
<file path=[Content_Types].xml><?xml version="1.0" encoding="utf-8"?>
<Types xmlns="http://schemas.openxmlformats.org/package/2006/content-types">
  <Default Extension="bin" ContentType="application/vnd.ms-word.attachedToolbar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23E0C" w:rsidRPr="00B733FD" w:rsidTr="00B23E0C">
        <w:trPr>
          <w:trHeight w:hRule="exact" w:val="851"/>
        </w:trPr>
        <w:tc>
          <w:tcPr>
            <w:tcW w:w="1276" w:type="dxa"/>
            <w:tcBorders>
              <w:bottom w:val="single" w:sz="4" w:space="0" w:color="auto"/>
            </w:tcBorders>
          </w:tcPr>
          <w:p w:rsidR="00B23E0C" w:rsidRPr="00B733FD" w:rsidRDefault="00B23E0C" w:rsidP="00B23E0C">
            <w:pPr>
              <w:rPr>
                <w:lang w:val="fr-FR"/>
              </w:rPr>
            </w:pPr>
            <w:bookmarkStart w:id="0" w:name="OLE_LINK1"/>
            <w:bookmarkStart w:id="1" w:name="OLE_LINK2"/>
          </w:p>
        </w:tc>
        <w:tc>
          <w:tcPr>
            <w:tcW w:w="2268" w:type="dxa"/>
            <w:tcBorders>
              <w:bottom w:val="single" w:sz="4" w:space="0" w:color="auto"/>
            </w:tcBorders>
            <w:vAlign w:val="bottom"/>
          </w:tcPr>
          <w:p w:rsidR="00B23E0C" w:rsidRPr="00B733FD" w:rsidRDefault="00B23E0C" w:rsidP="00B23E0C">
            <w:pPr>
              <w:spacing w:after="80" w:line="300" w:lineRule="exact"/>
              <w:rPr>
                <w:sz w:val="28"/>
                <w:lang w:val="fr-FR"/>
              </w:rPr>
            </w:pPr>
            <w:r w:rsidRPr="00B733FD">
              <w:rPr>
                <w:sz w:val="28"/>
                <w:lang w:val="fr-FR"/>
              </w:rPr>
              <w:t>Nations Unies</w:t>
            </w:r>
          </w:p>
        </w:tc>
        <w:tc>
          <w:tcPr>
            <w:tcW w:w="6095" w:type="dxa"/>
            <w:gridSpan w:val="2"/>
            <w:tcBorders>
              <w:bottom w:val="single" w:sz="4" w:space="0" w:color="auto"/>
            </w:tcBorders>
            <w:vAlign w:val="bottom"/>
          </w:tcPr>
          <w:p w:rsidR="00B23E0C" w:rsidRPr="00B733FD" w:rsidRDefault="00B23E0C" w:rsidP="00B23E0C">
            <w:pPr>
              <w:jc w:val="right"/>
              <w:rPr>
                <w:lang w:val="fr-FR"/>
              </w:rPr>
            </w:pPr>
            <w:r w:rsidRPr="00B733FD">
              <w:rPr>
                <w:sz w:val="40"/>
                <w:lang w:val="fr-FR"/>
              </w:rPr>
              <w:t>E</w:t>
            </w:r>
            <w:r w:rsidRPr="00B733FD">
              <w:rPr>
                <w:lang w:val="fr-FR"/>
              </w:rPr>
              <w:t>/C.12/CHN-HKG/3</w:t>
            </w:r>
          </w:p>
        </w:tc>
      </w:tr>
      <w:tr w:rsidR="00B23E0C" w:rsidRPr="00B733FD" w:rsidTr="00B23E0C">
        <w:trPr>
          <w:trHeight w:hRule="exact" w:val="2835"/>
        </w:trPr>
        <w:tc>
          <w:tcPr>
            <w:tcW w:w="1276" w:type="dxa"/>
            <w:tcBorders>
              <w:top w:val="single" w:sz="4" w:space="0" w:color="auto"/>
              <w:bottom w:val="single" w:sz="12" w:space="0" w:color="auto"/>
            </w:tcBorders>
          </w:tcPr>
          <w:p w:rsidR="00B23E0C" w:rsidRPr="00B733FD" w:rsidRDefault="00B23E0C" w:rsidP="00B23E0C">
            <w:pPr>
              <w:spacing w:before="120"/>
              <w:jc w:val="center"/>
              <w:rPr>
                <w:lang w:val="fr-FR"/>
              </w:rPr>
            </w:pPr>
            <w:r w:rsidRPr="00B733FD">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8" o:title="_unlogo"/>
                </v:shape>
              </w:pict>
            </w:r>
          </w:p>
        </w:tc>
        <w:tc>
          <w:tcPr>
            <w:tcW w:w="5528" w:type="dxa"/>
            <w:gridSpan w:val="2"/>
            <w:tcBorders>
              <w:top w:val="single" w:sz="4" w:space="0" w:color="auto"/>
              <w:bottom w:val="single" w:sz="12" w:space="0" w:color="auto"/>
            </w:tcBorders>
          </w:tcPr>
          <w:p w:rsidR="00B23E0C" w:rsidRPr="00B733FD" w:rsidRDefault="00B23E0C" w:rsidP="00B23E0C">
            <w:pPr>
              <w:spacing w:before="120" w:line="420" w:lineRule="exact"/>
              <w:rPr>
                <w:b/>
                <w:sz w:val="40"/>
                <w:szCs w:val="40"/>
                <w:lang w:val="fr-FR"/>
              </w:rPr>
            </w:pPr>
            <w:r w:rsidRPr="00B733FD">
              <w:rPr>
                <w:b/>
                <w:sz w:val="40"/>
                <w:szCs w:val="40"/>
                <w:lang w:val="fr-FR"/>
              </w:rPr>
              <w:t>Conseil économique et social</w:t>
            </w:r>
          </w:p>
        </w:tc>
        <w:tc>
          <w:tcPr>
            <w:tcW w:w="2835" w:type="dxa"/>
            <w:tcBorders>
              <w:top w:val="single" w:sz="4" w:space="0" w:color="auto"/>
              <w:bottom w:val="single" w:sz="12" w:space="0" w:color="auto"/>
            </w:tcBorders>
          </w:tcPr>
          <w:p w:rsidR="00B23E0C" w:rsidRPr="00B733FD" w:rsidRDefault="00B23E0C" w:rsidP="0034566A">
            <w:pPr>
              <w:spacing w:before="240" w:line="240" w:lineRule="exact"/>
              <w:rPr>
                <w:lang w:val="fr-FR"/>
              </w:rPr>
            </w:pPr>
            <w:r w:rsidRPr="00B733FD">
              <w:rPr>
                <w:lang w:val="fr-FR"/>
              </w:rPr>
              <w:t>Distr. générale</w:t>
            </w:r>
            <w:r w:rsidRPr="00B733FD">
              <w:rPr>
                <w:lang w:val="fr-FR"/>
              </w:rPr>
              <w:br/>
              <w:t>6 juillet 2012</w:t>
            </w:r>
            <w:r w:rsidRPr="00B733FD">
              <w:rPr>
                <w:lang w:val="fr-FR"/>
              </w:rPr>
              <w:br/>
              <w:t>Français</w:t>
            </w:r>
            <w:r w:rsidRPr="00B733FD">
              <w:rPr>
                <w:lang w:val="fr-FR"/>
              </w:rPr>
              <w:br/>
              <w:t xml:space="preserve">Original: </w:t>
            </w:r>
            <w:r w:rsidR="0034566A" w:rsidRPr="00B733FD">
              <w:rPr>
                <w:lang w:val="fr-FR"/>
              </w:rPr>
              <w:t>anglais</w:t>
            </w:r>
            <w:r w:rsidRPr="00B733FD">
              <w:rPr>
                <w:lang w:val="fr-FR"/>
              </w:rPr>
              <w:t xml:space="preserve"> et </w:t>
            </w:r>
            <w:r w:rsidR="0034566A" w:rsidRPr="00B733FD">
              <w:rPr>
                <w:lang w:val="fr-FR"/>
              </w:rPr>
              <w:t>chinois</w:t>
            </w:r>
          </w:p>
        </w:tc>
      </w:tr>
    </w:tbl>
    <w:p w:rsidR="00B1119E" w:rsidRPr="00B733FD" w:rsidRDefault="000D1A13" w:rsidP="00B1119E">
      <w:pPr>
        <w:spacing w:before="120"/>
        <w:rPr>
          <w:b/>
          <w:sz w:val="24"/>
          <w:szCs w:val="24"/>
          <w:lang w:val="fr-FR"/>
        </w:rPr>
      </w:pPr>
      <w:r w:rsidRPr="00B733FD">
        <w:rPr>
          <w:b/>
          <w:sz w:val="24"/>
          <w:szCs w:val="24"/>
          <w:lang w:val="fr-FR"/>
        </w:rPr>
        <w:t>C</w:t>
      </w:r>
      <w:r w:rsidR="00B23E0C" w:rsidRPr="00B733FD">
        <w:rPr>
          <w:b/>
          <w:sz w:val="24"/>
          <w:szCs w:val="24"/>
          <w:lang w:val="fr-FR"/>
        </w:rPr>
        <w:t xml:space="preserve">omité des </w:t>
      </w:r>
      <w:r w:rsidR="006068F8">
        <w:rPr>
          <w:b/>
          <w:sz w:val="24"/>
          <w:szCs w:val="24"/>
          <w:lang w:val="fr-FR"/>
        </w:rPr>
        <w:t>d</w:t>
      </w:r>
      <w:r w:rsidR="00B23E0C" w:rsidRPr="00B733FD">
        <w:rPr>
          <w:b/>
          <w:sz w:val="24"/>
          <w:szCs w:val="24"/>
          <w:lang w:val="fr-FR"/>
        </w:rPr>
        <w:t>roits économiques, sociaux et culturels</w:t>
      </w:r>
    </w:p>
    <w:p w:rsidR="00B23E0C" w:rsidRPr="00B733FD" w:rsidRDefault="00B23E0C" w:rsidP="00B23E0C">
      <w:pPr>
        <w:pStyle w:val="HMG"/>
        <w:rPr>
          <w:lang w:val="fr-FR"/>
        </w:rPr>
      </w:pPr>
      <w:r w:rsidRPr="00B733FD">
        <w:rPr>
          <w:lang w:val="fr-FR"/>
        </w:rPr>
        <w:tab/>
      </w:r>
      <w:r w:rsidRPr="00B733FD">
        <w:rPr>
          <w:lang w:val="fr-FR"/>
        </w:rPr>
        <w:tab/>
        <w:t xml:space="preserve">Application du Pacte international relatif aux droits économiques, sociaux et culturels </w:t>
      </w:r>
    </w:p>
    <w:p w:rsidR="00B1119E" w:rsidRPr="00B733FD" w:rsidRDefault="00B23E0C" w:rsidP="00A076A8">
      <w:pPr>
        <w:pStyle w:val="HChG"/>
        <w:rPr>
          <w:lang w:val="fr-FR"/>
        </w:rPr>
      </w:pPr>
      <w:r w:rsidRPr="00B733FD">
        <w:rPr>
          <w:lang w:val="fr-FR"/>
        </w:rPr>
        <w:tab/>
      </w:r>
      <w:r w:rsidRPr="00B733FD">
        <w:rPr>
          <w:lang w:val="fr-FR"/>
        </w:rPr>
        <w:tab/>
      </w:r>
      <w:r w:rsidR="00675189">
        <w:rPr>
          <w:lang w:val="fr-FR"/>
        </w:rPr>
        <w:t>Troisième</w:t>
      </w:r>
      <w:r w:rsidR="00B1119E" w:rsidRPr="00B733FD">
        <w:rPr>
          <w:lang w:val="fr-FR"/>
        </w:rPr>
        <w:t xml:space="preserve"> </w:t>
      </w:r>
      <w:r w:rsidR="00675189">
        <w:rPr>
          <w:lang w:val="fr-FR"/>
        </w:rPr>
        <w:t>rapport périodique</w:t>
      </w:r>
      <w:r w:rsidR="00BA7F08" w:rsidRPr="00B733FD">
        <w:rPr>
          <w:lang w:val="fr-FR"/>
        </w:rPr>
        <w:t xml:space="preserve"> </w:t>
      </w:r>
      <w:r w:rsidR="0034566A" w:rsidRPr="00B733FD">
        <w:rPr>
          <w:lang w:val="fr-FR"/>
        </w:rPr>
        <w:t>soumis</w:t>
      </w:r>
      <w:r w:rsidR="00BA7F08" w:rsidRPr="00B733FD">
        <w:rPr>
          <w:lang w:val="fr-FR"/>
        </w:rPr>
        <w:t xml:space="preserve"> par les États </w:t>
      </w:r>
      <w:r w:rsidR="00B1119E" w:rsidRPr="00B733FD">
        <w:rPr>
          <w:lang w:val="fr-FR"/>
        </w:rPr>
        <w:t>parties</w:t>
      </w:r>
      <w:r w:rsidRPr="00B733FD">
        <w:rPr>
          <w:lang w:val="fr-FR"/>
        </w:rPr>
        <w:t xml:space="preserve"> </w:t>
      </w:r>
      <w:r w:rsidR="0034566A" w:rsidRPr="00B733FD">
        <w:rPr>
          <w:lang w:val="fr-FR"/>
        </w:rPr>
        <w:t>conformément aux</w:t>
      </w:r>
      <w:r w:rsidR="00BA7F08" w:rsidRPr="00B733FD">
        <w:rPr>
          <w:lang w:val="fr-FR"/>
        </w:rPr>
        <w:t xml:space="preserve"> </w:t>
      </w:r>
      <w:r w:rsidR="00324440" w:rsidRPr="00B733FD">
        <w:rPr>
          <w:lang w:val="fr-FR"/>
        </w:rPr>
        <w:t>articles </w:t>
      </w:r>
      <w:r w:rsidR="00BA7F08" w:rsidRPr="00B733FD">
        <w:rPr>
          <w:lang w:val="fr-FR"/>
        </w:rPr>
        <w:t>16 et 17 du Pacte</w:t>
      </w:r>
    </w:p>
    <w:p w:rsidR="00B1119E" w:rsidRPr="00FA5DDC" w:rsidRDefault="00B23E0C" w:rsidP="00093539">
      <w:pPr>
        <w:pStyle w:val="HMG"/>
        <w:rPr>
          <w:rStyle w:val="FootnoteReference"/>
          <w:sz w:val="24"/>
          <w:szCs w:val="24"/>
          <w:vertAlign w:val="baseline"/>
          <w:lang w:val="fr-FR"/>
        </w:rPr>
      </w:pPr>
      <w:r w:rsidRPr="00B733FD">
        <w:rPr>
          <w:lang w:val="fr-FR"/>
        </w:rPr>
        <w:tab/>
      </w:r>
      <w:r w:rsidRPr="00B733FD">
        <w:rPr>
          <w:lang w:val="fr-FR"/>
        </w:rPr>
        <w:tab/>
      </w:r>
      <w:r w:rsidR="0026309A" w:rsidRPr="00B733FD">
        <w:rPr>
          <w:lang w:val="fr-FR"/>
        </w:rPr>
        <w:t>H</w:t>
      </w:r>
      <w:r w:rsidRPr="00B733FD">
        <w:rPr>
          <w:lang w:val="fr-FR"/>
        </w:rPr>
        <w:t>ong</w:t>
      </w:r>
      <w:r w:rsidR="0026309A" w:rsidRPr="00B733FD">
        <w:rPr>
          <w:lang w:val="fr-FR"/>
        </w:rPr>
        <w:t xml:space="preserve"> K</w:t>
      </w:r>
      <w:r w:rsidRPr="00B733FD">
        <w:rPr>
          <w:lang w:val="fr-FR"/>
        </w:rPr>
        <w:t>ong</w:t>
      </w:r>
      <w:r w:rsidR="00B1119E" w:rsidRPr="00B733FD">
        <w:rPr>
          <w:lang w:val="fr-FR"/>
        </w:rPr>
        <w:t>, C</w:t>
      </w:r>
      <w:r w:rsidRPr="00B733FD">
        <w:rPr>
          <w:lang w:val="fr-FR"/>
        </w:rPr>
        <w:t>hine</w:t>
      </w:r>
      <w:r w:rsidR="00093539" w:rsidRPr="00FA5DDC">
        <w:rPr>
          <w:rStyle w:val="FootnoteReference"/>
          <w:b w:val="0"/>
          <w:bCs/>
          <w:sz w:val="20"/>
          <w:vertAlign w:val="baseline"/>
          <w:lang w:val="fr-CH"/>
        </w:rPr>
        <w:footnoteReference w:customMarkFollows="1" w:id="2"/>
        <w:t>*</w:t>
      </w:r>
      <w:r w:rsidR="00A46A43" w:rsidRPr="00FA5DDC">
        <w:rPr>
          <w:rFonts w:ascii="(Utiliser une police de caractè" w:hAnsi="(Utiliser une police de caractè"/>
          <w:b w:val="0"/>
          <w:bCs/>
          <w:position w:val="6"/>
          <w:sz w:val="20"/>
          <w:lang w:val="fr-CH"/>
        </w:rPr>
        <w:t>,</w:t>
      </w:r>
      <w:r w:rsidR="00A46A43" w:rsidRPr="00FA5DDC">
        <w:rPr>
          <w:b w:val="0"/>
          <w:bCs/>
          <w:sz w:val="20"/>
          <w:lang w:val="fr-CH"/>
        </w:rPr>
        <w:t xml:space="preserve"> </w:t>
      </w:r>
      <w:r w:rsidR="00476464" w:rsidRPr="00FA5DDC">
        <w:rPr>
          <w:rStyle w:val="FootnoteReference"/>
          <w:b w:val="0"/>
          <w:sz w:val="20"/>
          <w:vertAlign w:val="baseline"/>
          <w:lang w:val="fr-CH"/>
        </w:rPr>
        <w:footnoteReference w:customMarkFollows="1" w:id="3"/>
        <w:t>**</w:t>
      </w:r>
      <w:r w:rsidR="00A46A43" w:rsidRPr="00FA5DDC">
        <w:rPr>
          <w:rFonts w:ascii="(Utiliser une police de caractè" w:hAnsi="(Utiliser une police de caractè"/>
          <w:b w:val="0"/>
          <w:position w:val="6"/>
          <w:sz w:val="20"/>
          <w:lang w:val="fr-CH"/>
        </w:rPr>
        <w:t>,</w:t>
      </w:r>
      <w:r w:rsidR="00A46A43" w:rsidRPr="00FA5DDC">
        <w:rPr>
          <w:b w:val="0"/>
          <w:sz w:val="20"/>
          <w:lang w:val="fr-CH"/>
        </w:rPr>
        <w:t xml:space="preserve"> </w:t>
      </w:r>
      <w:r w:rsidR="00476464" w:rsidRPr="00FA5DDC">
        <w:rPr>
          <w:rStyle w:val="FootnoteReference"/>
          <w:b w:val="0"/>
          <w:sz w:val="20"/>
          <w:vertAlign w:val="baseline"/>
          <w:lang w:val="fr-CH"/>
        </w:rPr>
        <w:footnoteReference w:customMarkFollows="1" w:id="4"/>
        <w:t>***</w:t>
      </w:r>
    </w:p>
    <w:p w:rsidR="001C6663" w:rsidRPr="00CA50AE" w:rsidRDefault="00B1119E" w:rsidP="006068F8">
      <w:pPr>
        <w:spacing w:after="120"/>
        <w:ind w:left="1134" w:right="1134"/>
        <w:jc w:val="right"/>
        <w:rPr>
          <w:lang w:val="fr-CH"/>
        </w:rPr>
      </w:pPr>
      <w:r w:rsidRPr="00CA50AE">
        <w:rPr>
          <w:lang w:val="fr-CH"/>
        </w:rPr>
        <w:t xml:space="preserve">[30 </w:t>
      </w:r>
      <w:r w:rsidR="004B4AFE" w:rsidRPr="00CA50AE">
        <w:rPr>
          <w:lang w:val="fr-CH"/>
        </w:rPr>
        <w:t>juin</w:t>
      </w:r>
      <w:r w:rsidRPr="00CA50AE">
        <w:rPr>
          <w:lang w:val="fr-CH"/>
        </w:rPr>
        <w:t xml:space="preserve"> 2010]</w:t>
      </w:r>
    </w:p>
    <w:bookmarkEnd w:id="0"/>
    <w:bookmarkEnd w:id="1"/>
    <w:p w:rsidR="005D7E71" w:rsidRPr="00B733FD" w:rsidRDefault="005D7E71" w:rsidP="005D7E71">
      <w:pPr>
        <w:spacing w:after="120"/>
        <w:rPr>
          <w:sz w:val="28"/>
          <w:lang w:val="fr-FR"/>
        </w:rPr>
      </w:pPr>
      <w:r w:rsidRPr="00B733FD">
        <w:rPr>
          <w:lang w:val="fr-FR"/>
        </w:rPr>
        <w:br w:type="page"/>
      </w:r>
      <w:r w:rsidR="004B4AFE" w:rsidRPr="00B733FD">
        <w:rPr>
          <w:sz w:val="28"/>
          <w:lang w:val="fr-FR"/>
        </w:rPr>
        <w:t>Sommaire</w:t>
      </w:r>
    </w:p>
    <w:p w:rsidR="005D7E71" w:rsidRPr="00B733FD" w:rsidRDefault="005D7E71" w:rsidP="005D7E71">
      <w:pPr>
        <w:tabs>
          <w:tab w:val="right" w:pos="8929"/>
          <w:tab w:val="right" w:pos="9638"/>
        </w:tabs>
        <w:spacing w:after="120"/>
        <w:ind w:left="283"/>
        <w:rPr>
          <w:lang w:val="fr-FR"/>
        </w:rPr>
      </w:pPr>
      <w:r w:rsidRPr="00B733FD">
        <w:rPr>
          <w:i/>
          <w:sz w:val="18"/>
          <w:lang w:val="fr-FR"/>
        </w:rPr>
        <w:tab/>
        <w:t>Paragraph</w:t>
      </w:r>
      <w:r w:rsidR="004B4AFE" w:rsidRPr="00B733FD">
        <w:rPr>
          <w:i/>
          <w:sz w:val="18"/>
          <w:lang w:val="fr-FR"/>
        </w:rPr>
        <w:t>e</w:t>
      </w:r>
      <w:r w:rsidRPr="00B733FD">
        <w:rPr>
          <w:i/>
          <w:sz w:val="18"/>
          <w:lang w:val="fr-FR"/>
        </w:rPr>
        <w:t>s</w:t>
      </w:r>
      <w:r w:rsidRPr="00B733FD">
        <w:rPr>
          <w:i/>
          <w:sz w:val="18"/>
          <w:lang w:val="fr-FR"/>
        </w:rPr>
        <w:tab/>
        <w:t>Page</w:t>
      </w:r>
    </w:p>
    <w:p w:rsidR="00816075" w:rsidRPr="00B733FD" w:rsidRDefault="002F1FE4" w:rsidP="00E93D3D">
      <w:pPr>
        <w:tabs>
          <w:tab w:val="right" w:pos="850"/>
          <w:tab w:val="left" w:pos="1134"/>
          <w:tab w:val="left" w:pos="1559"/>
          <w:tab w:val="left" w:pos="2100"/>
          <w:tab w:val="left" w:leader="dot" w:pos="7700"/>
          <w:tab w:val="right" w:pos="9638"/>
        </w:tabs>
        <w:spacing w:after="120"/>
        <w:rPr>
          <w:lang w:val="fr-FR"/>
        </w:rPr>
      </w:pPr>
      <w:r w:rsidRPr="00B733FD">
        <w:rPr>
          <w:lang w:val="fr-FR"/>
        </w:rPr>
        <w:tab/>
      </w:r>
      <w:r w:rsidRPr="00B733FD">
        <w:rPr>
          <w:lang w:val="fr-FR"/>
        </w:rPr>
        <w:tab/>
      </w:r>
      <w:r w:rsidR="00002628" w:rsidRPr="00B733FD">
        <w:rPr>
          <w:lang w:val="fr-FR"/>
        </w:rPr>
        <w:t>A</w:t>
      </w:r>
      <w:r w:rsidR="00816075" w:rsidRPr="00B733FD">
        <w:rPr>
          <w:lang w:val="fr-FR"/>
        </w:rPr>
        <w:t>b</w:t>
      </w:r>
      <w:r w:rsidR="004B4AFE" w:rsidRPr="00B733FD">
        <w:rPr>
          <w:lang w:val="fr-FR"/>
        </w:rPr>
        <w:t>ré</w:t>
      </w:r>
      <w:r w:rsidR="00816075" w:rsidRPr="00B733FD">
        <w:rPr>
          <w:lang w:val="fr-FR"/>
        </w:rPr>
        <w:t xml:space="preserve">viations </w:t>
      </w:r>
      <w:r w:rsidR="00816075" w:rsidRPr="00B733FD">
        <w:rPr>
          <w:lang w:val="fr-FR"/>
        </w:rPr>
        <w:tab/>
      </w:r>
      <w:r w:rsidR="00FC09E0" w:rsidRPr="00B733FD">
        <w:rPr>
          <w:lang w:val="fr-FR"/>
        </w:rPr>
        <w:tab/>
        <w:t>4</w:t>
      </w:r>
    </w:p>
    <w:p w:rsidR="005D7E71" w:rsidRPr="00B733FD" w:rsidRDefault="00816075" w:rsidP="00E93D3D">
      <w:pPr>
        <w:tabs>
          <w:tab w:val="right" w:pos="850"/>
          <w:tab w:val="left" w:pos="1134"/>
          <w:tab w:val="left" w:pos="1559"/>
          <w:tab w:val="left" w:pos="2200"/>
          <w:tab w:val="left" w:leader="dot" w:pos="7700"/>
          <w:tab w:val="right" w:pos="9638"/>
        </w:tabs>
        <w:spacing w:after="120"/>
        <w:rPr>
          <w:lang w:val="fr-FR"/>
        </w:rPr>
      </w:pPr>
      <w:r w:rsidRPr="00B733FD">
        <w:rPr>
          <w:lang w:val="fr-FR"/>
        </w:rPr>
        <w:tab/>
      </w:r>
      <w:r w:rsidRPr="00B733FD">
        <w:rPr>
          <w:lang w:val="fr-FR"/>
        </w:rPr>
        <w:tab/>
      </w:r>
      <w:r w:rsidR="002F1FE4" w:rsidRPr="00B733FD">
        <w:rPr>
          <w:lang w:val="fr-FR"/>
        </w:rPr>
        <w:t>Pr</w:t>
      </w:r>
      <w:r w:rsidR="004B4AFE" w:rsidRPr="00B733FD">
        <w:rPr>
          <w:lang w:val="fr-FR"/>
        </w:rPr>
        <w:t>é</w:t>
      </w:r>
      <w:r w:rsidR="002F1FE4" w:rsidRPr="00B733FD">
        <w:rPr>
          <w:lang w:val="fr-FR"/>
        </w:rPr>
        <w:t>amb</w:t>
      </w:r>
      <w:r w:rsidR="004B4AFE" w:rsidRPr="00B733FD">
        <w:rPr>
          <w:lang w:val="fr-FR"/>
        </w:rPr>
        <w:t>u</w:t>
      </w:r>
      <w:r w:rsidR="002F1FE4" w:rsidRPr="00B733FD">
        <w:rPr>
          <w:lang w:val="fr-FR"/>
        </w:rPr>
        <w:t>le</w:t>
      </w:r>
      <w:r w:rsidR="005D7E71" w:rsidRPr="00B733FD">
        <w:rPr>
          <w:lang w:val="fr-FR"/>
        </w:rPr>
        <w:tab/>
      </w:r>
      <w:r w:rsidR="00D950DB" w:rsidRPr="00B733FD">
        <w:rPr>
          <w:lang w:val="fr-FR"/>
        </w:rPr>
        <w:tab/>
      </w:r>
      <w:r w:rsidR="00E93D3D" w:rsidRPr="00B733FD">
        <w:rPr>
          <w:lang w:val="fr-FR"/>
        </w:rPr>
        <w:tab/>
      </w:r>
      <w:r w:rsidR="00E51450">
        <w:rPr>
          <w:lang w:val="fr-FR"/>
        </w:rPr>
        <w:t>5</w:t>
      </w:r>
    </w:p>
    <w:p w:rsidR="005D7E71" w:rsidRPr="00B733FD" w:rsidRDefault="005D7E71" w:rsidP="005D7E71">
      <w:pPr>
        <w:tabs>
          <w:tab w:val="right" w:pos="850"/>
          <w:tab w:val="left" w:pos="1134"/>
          <w:tab w:val="left" w:pos="1559"/>
          <w:tab w:val="left" w:pos="1984"/>
          <w:tab w:val="left" w:leader="dot" w:pos="7654"/>
          <w:tab w:val="right" w:pos="8929"/>
          <w:tab w:val="right" w:pos="9638"/>
        </w:tabs>
        <w:spacing w:after="120"/>
        <w:rPr>
          <w:lang w:val="fr-FR"/>
        </w:rPr>
      </w:pPr>
      <w:r w:rsidRPr="00B733FD">
        <w:rPr>
          <w:lang w:val="fr-FR"/>
        </w:rPr>
        <w:tab/>
      </w:r>
      <w:r w:rsidRPr="00B733FD">
        <w:rPr>
          <w:lang w:val="fr-FR"/>
        </w:rPr>
        <w:tab/>
      </w:r>
      <w:r w:rsidR="00EE630D" w:rsidRPr="00B733FD">
        <w:rPr>
          <w:lang w:val="fr-FR"/>
        </w:rPr>
        <w:t>Article</w:t>
      </w:r>
      <w:r w:rsidR="00B327EA">
        <w:rPr>
          <w:lang w:val="fr-FR"/>
        </w:rPr>
        <w:t xml:space="preserve"> </w:t>
      </w:r>
      <w:r w:rsidR="0034566A" w:rsidRPr="00B733FD">
        <w:rPr>
          <w:lang w:val="fr-FR"/>
        </w:rPr>
        <w:t>premier</w:t>
      </w:r>
      <w:r w:rsidR="00B23E0C" w:rsidRPr="00B733FD">
        <w:rPr>
          <w:lang w:val="fr-FR"/>
        </w:rPr>
        <w:t>:</w:t>
      </w:r>
      <w:r w:rsidR="0093550A" w:rsidRPr="00B733FD">
        <w:rPr>
          <w:lang w:val="fr-FR"/>
        </w:rPr>
        <w:t xml:space="preserve"> </w:t>
      </w:r>
      <w:r w:rsidRPr="00B733FD">
        <w:rPr>
          <w:lang w:val="fr-FR"/>
        </w:rPr>
        <w:t>Progr</w:t>
      </w:r>
      <w:r w:rsidR="002317CC" w:rsidRPr="00B733FD">
        <w:rPr>
          <w:lang w:val="fr-FR"/>
        </w:rPr>
        <w:t>è</w:t>
      </w:r>
      <w:r w:rsidRPr="00B733FD">
        <w:rPr>
          <w:lang w:val="fr-FR"/>
        </w:rPr>
        <w:t xml:space="preserve">s </w:t>
      </w:r>
      <w:r w:rsidR="002317CC" w:rsidRPr="00B733FD">
        <w:rPr>
          <w:lang w:val="fr-FR"/>
        </w:rPr>
        <w:t>et</w:t>
      </w:r>
      <w:r w:rsidRPr="00B733FD">
        <w:rPr>
          <w:lang w:val="fr-FR"/>
        </w:rPr>
        <w:t xml:space="preserve"> d</w:t>
      </w:r>
      <w:r w:rsidR="002317CC" w:rsidRPr="00B733FD">
        <w:rPr>
          <w:lang w:val="fr-FR"/>
        </w:rPr>
        <w:t>é</w:t>
      </w:r>
      <w:r w:rsidRPr="00B733FD">
        <w:rPr>
          <w:lang w:val="fr-FR"/>
        </w:rPr>
        <w:t>velop</w:t>
      </w:r>
      <w:r w:rsidR="002317CC" w:rsidRPr="00B733FD">
        <w:rPr>
          <w:lang w:val="fr-FR"/>
        </w:rPr>
        <w:t>pe</w:t>
      </w:r>
      <w:r w:rsidRPr="00B733FD">
        <w:rPr>
          <w:lang w:val="fr-FR"/>
        </w:rPr>
        <w:t xml:space="preserve">ment </w:t>
      </w:r>
      <w:r w:rsidR="002317CC" w:rsidRPr="00B733FD">
        <w:rPr>
          <w:lang w:val="fr-FR"/>
        </w:rPr>
        <w:t>de la</w:t>
      </w:r>
      <w:r w:rsidRPr="00B733FD">
        <w:rPr>
          <w:lang w:val="fr-FR"/>
        </w:rPr>
        <w:t xml:space="preserve"> d</w:t>
      </w:r>
      <w:r w:rsidR="002317CC" w:rsidRPr="00B733FD">
        <w:rPr>
          <w:lang w:val="fr-FR"/>
        </w:rPr>
        <w:t>é</w:t>
      </w:r>
      <w:r w:rsidRPr="00B733FD">
        <w:rPr>
          <w:lang w:val="fr-FR"/>
        </w:rPr>
        <w:t>mocra</w:t>
      </w:r>
      <w:r w:rsidR="002317CC" w:rsidRPr="00B733FD">
        <w:rPr>
          <w:lang w:val="fr-FR"/>
        </w:rPr>
        <w:t>tie</w:t>
      </w:r>
      <w:r w:rsidRPr="00B733FD">
        <w:rPr>
          <w:lang w:val="fr-FR"/>
        </w:rPr>
        <w:tab/>
      </w:r>
      <w:r w:rsidRPr="00B733FD">
        <w:rPr>
          <w:lang w:val="fr-FR"/>
        </w:rPr>
        <w:tab/>
        <w:t>1.1</w:t>
      </w:r>
      <w:r w:rsidRPr="00B733FD">
        <w:rPr>
          <w:lang w:val="fr-FR"/>
        </w:rPr>
        <w:tab/>
      </w:r>
      <w:r w:rsidR="00E51450">
        <w:rPr>
          <w:lang w:val="fr-FR"/>
        </w:rPr>
        <w:t>6</w:t>
      </w:r>
    </w:p>
    <w:p w:rsidR="005D7E71" w:rsidRPr="00B733FD" w:rsidRDefault="005D7E71" w:rsidP="002F29EA">
      <w:pPr>
        <w:tabs>
          <w:tab w:val="right" w:pos="850"/>
          <w:tab w:val="left" w:pos="1134"/>
          <w:tab w:val="left" w:pos="1559"/>
          <w:tab w:val="left" w:pos="1984"/>
          <w:tab w:val="left" w:leader="dot" w:pos="7654"/>
          <w:tab w:val="right" w:pos="8929"/>
          <w:tab w:val="right" w:pos="9638"/>
        </w:tabs>
        <w:spacing w:after="120"/>
        <w:ind w:left="1134" w:hanging="1134"/>
        <w:rPr>
          <w:lang w:val="fr-FR"/>
        </w:rPr>
      </w:pPr>
      <w:r w:rsidRPr="00B733FD">
        <w:rPr>
          <w:lang w:val="fr-FR"/>
        </w:rPr>
        <w:tab/>
      </w:r>
      <w:r w:rsidRPr="00B733FD">
        <w:rPr>
          <w:lang w:val="fr-FR"/>
        </w:rPr>
        <w:tab/>
      </w:r>
      <w:r w:rsidR="00EE630D" w:rsidRPr="00B733FD">
        <w:rPr>
          <w:lang w:val="fr-FR"/>
        </w:rPr>
        <w:t>Article </w:t>
      </w:r>
      <w:r w:rsidRPr="00B733FD">
        <w:rPr>
          <w:lang w:val="fr-FR"/>
        </w:rPr>
        <w:t>2</w:t>
      </w:r>
      <w:r w:rsidR="00B23E0C" w:rsidRPr="00B733FD">
        <w:rPr>
          <w:lang w:val="fr-FR"/>
        </w:rPr>
        <w:t>:</w:t>
      </w:r>
      <w:r w:rsidR="0093550A" w:rsidRPr="00B733FD">
        <w:rPr>
          <w:lang w:val="fr-FR"/>
        </w:rPr>
        <w:t xml:space="preserve"> </w:t>
      </w:r>
      <w:r w:rsidR="002317CC" w:rsidRPr="00B733FD">
        <w:rPr>
          <w:lang w:val="fr-FR"/>
        </w:rPr>
        <w:t>Réalisation p</w:t>
      </w:r>
      <w:r w:rsidRPr="00B733FD">
        <w:rPr>
          <w:lang w:val="fr-FR"/>
        </w:rPr>
        <w:t xml:space="preserve">rogressive </w:t>
      </w:r>
      <w:r w:rsidR="002317CC" w:rsidRPr="00B733FD">
        <w:rPr>
          <w:lang w:val="fr-FR"/>
        </w:rPr>
        <w:t>des droits</w:t>
      </w:r>
      <w:r w:rsidRPr="00B733FD">
        <w:rPr>
          <w:lang w:val="fr-FR"/>
        </w:rPr>
        <w:t xml:space="preserve"> </w:t>
      </w:r>
      <w:r w:rsidR="002317CC" w:rsidRPr="00B733FD">
        <w:rPr>
          <w:lang w:val="fr-FR"/>
        </w:rPr>
        <w:t>reconnus dans le Pacte</w:t>
      </w:r>
      <w:r w:rsidRPr="00B733FD">
        <w:rPr>
          <w:lang w:val="fr-FR"/>
        </w:rPr>
        <w:t xml:space="preserve"> </w:t>
      </w:r>
      <w:r w:rsidR="002F29EA">
        <w:rPr>
          <w:lang w:val="fr-FR"/>
        </w:rPr>
        <w:br/>
      </w:r>
      <w:r w:rsidR="002317CC" w:rsidRPr="00B733FD">
        <w:rPr>
          <w:lang w:val="fr-FR"/>
        </w:rPr>
        <w:t>et</w:t>
      </w:r>
      <w:r w:rsidR="002129FE" w:rsidRPr="00B733FD">
        <w:rPr>
          <w:lang w:val="fr-FR"/>
        </w:rPr>
        <w:t xml:space="preserve"> </w:t>
      </w:r>
      <w:r w:rsidRPr="00B733FD">
        <w:rPr>
          <w:lang w:val="fr-FR"/>
        </w:rPr>
        <w:t>exerci</w:t>
      </w:r>
      <w:r w:rsidR="002317CC" w:rsidRPr="00B733FD">
        <w:rPr>
          <w:lang w:val="fr-FR"/>
        </w:rPr>
        <w:t>c</w:t>
      </w:r>
      <w:r w:rsidRPr="00B733FD">
        <w:rPr>
          <w:lang w:val="fr-FR"/>
        </w:rPr>
        <w:t xml:space="preserve">e </w:t>
      </w:r>
      <w:r w:rsidR="002317CC" w:rsidRPr="00B733FD">
        <w:rPr>
          <w:lang w:val="fr-FR"/>
        </w:rPr>
        <w:t>de ces droits sans</w:t>
      </w:r>
      <w:r w:rsidRPr="00B733FD">
        <w:rPr>
          <w:lang w:val="fr-FR"/>
        </w:rPr>
        <w:t xml:space="preserve"> discrimination</w:t>
      </w:r>
      <w:r w:rsidRPr="00B733FD">
        <w:rPr>
          <w:lang w:val="fr-FR"/>
        </w:rPr>
        <w:tab/>
      </w:r>
      <w:r w:rsidRPr="00B733FD">
        <w:rPr>
          <w:lang w:val="fr-FR"/>
        </w:rPr>
        <w:tab/>
      </w:r>
      <w:r w:rsidR="00D86FBC" w:rsidRPr="00B733FD">
        <w:rPr>
          <w:lang w:val="fr-FR"/>
        </w:rPr>
        <w:t>2.1–2.57</w:t>
      </w:r>
      <w:r w:rsidRPr="00B733FD">
        <w:rPr>
          <w:lang w:val="fr-FR"/>
        </w:rPr>
        <w:tab/>
      </w:r>
      <w:r w:rsidR="00E51450">
        <w:rPr>
          <w:lang w:val="fr-FR"/>
        </w:rPr>
        <w:t>6</w:t>
      </w:r>
    </w:p>
    <w:p w:rsidR="008E6CBD" w:rsidRPr="00B733FD" w:rsidRDefault="005D7E71" w:rsidP="005D7E71">
      <w:pPr>
        <w:tabs>
          <w:tab w:val="right" w:pos="850"/>
          <w:tab w:val="left" w:pos="1134"/>
          <w:tab w:val="left" w:pos="1559"/>
          <w:tab w:val="left" w:pos="1984"/>
          <w:tab w:val="left" w:leader="dot" w:pos="7654"/>
          <w:tab w:val="right" w:pos="8929"/>
          <w:tab w:val="right" w:pos="9638"/>
        </w:tabs>
        <w:spacing w:after="120"/>
        <w:rPr>
          <w:lang w:val="fr-FR"/>
        </w:rPr>
      </w:pPr>
      <w:r w:rsidRPr="00B733FD">
        <w:rPr>
          <w:lang w:val="fr-FR"/>
        </w:rPr>
        <w:tab/>
      </w:r>
      <w:r w:rsidRPr="00B733FD">
        <w:rPr>
          <w:lang w:val="fr-FR"/>
        </w:rPr>
        <w:tab/>
      </w:r>
      <w:r w:rsidR="00EE630D" w:rsidRPr="00B733FD">
        <w:rPr>
          <w:lang w:val="fr-FR"/>
        </w:rPr>
        <w:t>Article </w:t>
      </w:r>
      <w:r w:rsidR="008E6CBD" w:rsidRPr="00B733FD">
        <w:rPr>
          <w:lang w:val="fr-FR"/>
        </w:rPr>
        <w:t>3</w:t>
      </w:r>
      <w:r w:rsidR="00B23E0C" w:rsidRPr="00B733FD">
        <w:rPr>
          <w:lang w:val="fr-FR"/>
        </w:rPr>
        <w:t>:</w:t>
      </w:r>
      <w:r w:rsidR="0093550A" w:rsidRPr="00B733FD">
        <w:rPr>
          <w:lang w:val="fr-FR"/>
        </w:rPr>
        <w:t xml:space="preserve"> </w:t>
      </w:r>
      <w:r w:rsidR="00BA7F08" w:rsidRPr="00B733FD">
        <w:rPr>
          <w:lang w:val="fr-FR"/>
        </w:rPr>
        <w:t>Égalité de</w:t>
      </w:r>
      <w:r w:rsidR="001379A7" w:rsidRPr="00B733FD">
        <w:rPr>
          <w:lang w:val="fr-FR"/>
        </w:rPr>
        <w:t>s</w:t>
      </w:r>
      <w:r w:rsidR="00BA7F08" w:rsidRPr="00B733FD">
        <w:rPr>
          <w:lang w:val="fr-FR"/>
        </w:rPr>
        <w:t xml:space="preserve"> droits des </w:t>
      </w:r>
      <w:r w:rsidR="001379A7" w:rsidRPr="00B733FD">
        <w:rPr>
          <w:lang w:val="fr-FR"/>
        </w:rPr>
        <w:t xml:space="preserve">hommes </w:t>
      </w:r>
      <w:r w:rsidR="00BA7F08" w:rsidRPr="00B733FD">
        <w:rPr>
          <w:lang w:val="fr-FR"/>
        </w:rPr>
        <w:t>et des</w:t>
      </w:r>
      <w:r w:rsidR="001379A7" w:rsidRPr="00B733FD">
        <w:rPr>
          <w:lang w:val="fr-FR"/>
        </w:rPr>
        <w:t xml:space="preserve"> femmes</w:t>
      </w:r>
      <w:r w:rsidR="008E6CBD" w:rsidRPr="00B733FD">
        <w:rPr>
          <w:lang w:val="fr-FR"/>
        </w:rPr>
        <w:tab/>
      </w:r>
      <w:r w:rsidR="008E6CBD" w:rsidRPr="00B733FD">
        <w:rPr>
          <w:lang w:val="fr-FR"/>
        </w:rPr>
        <w:tab/>
      </w:r>
      <w:r w:rsidR="00D86FBC" w:rsidRPr="00B733FD">
        <w:rPr>
          <w:lang w:val="fr-FR"/>
        </w:rPr>
        <w:t>3.1–3.8</w:t>
      </w:r>
      <w:r w:rsidR="008E6CBD" w:rsidRPr="00B733FD">
        <w:rPr>
          <w:lang w:val="fr-FR"/>
        </w:rPr>
        <w:tab/>
      </w:r>
      <w:r w:rsidR="00720C3E">
        <w:rPr>
          <w:lang w:val="fr-FR"/>
        </w:rPr>
        <w:t>17</w:t>
      </w:r>
    </w:p>
    <w:p w:rsidR="008E6CBD" w:rsidRPr="00B733FD" w:rsidRDefault="008E6CBD" w:rsidP="005D7E71">
      <w:pPr>
        <w:tabs>
          <w:tab w:val="right" w:pos="850"/>
          <w:tab w:val="left" w:pos="1134"/>
          <w:tab w:val="left" w:pos="1559"/>
          <w:tab w:val="left" w:pos="1984"/>
          <w:tab w:val="left" w:leader="dot" w:pos="7654"/>
          <w:tab w:val="right" w:pos="8929"/>
          <w:tab w:val="right" w:pos="9638"/>
        </w:tabs>
        <w:spacing w:after="120"/>
        <w:rPr>
          <w:lang w:val="fr-FR"/>
        </w:rPr>
      </w:pPr>
      <w:r w:rsidRPr="00B733FD">
        <w:rPr>
          <w:lang w:val="fr-FR"/>
        </w:rPr>
        <w:tab/>
      </w:r>
      <w:r w:rsidRPr="00B733FD">
        <w:rPr>
          <w:lang w:val="fr-FR"/>
        </w:rPr>
        <w:tab/>
      </w:r>
      <w:r w:rsidR="00EE630D" w:rsidRPr="00B733FD">
        <w:rPr>
          <w:lang w:val="fr-FR"/>
        </w:rPr>
        <w:t>Article </w:t>
      </w:r>
      <w:r w:rsidRPr="00B733FD">
        <w:rPr>
          <w:lang w:val="fr-FR"/>
        </w:rPr>
        <w:t>4</w:t>
      </w:r>
      <w:r w:rsidR="00B23E0C" w:rsidRPr="00B733FD">
        <w:rPr>
          <w:lang w:val="fr-FR"/>
        </w:rPr>
        <w:t>:</w:t>
      </w:r>
      <w:r w:rsidR="00FC1F8E" w:rsidRPr="00B733FD">
        <w:rPr>
          <w:lang w:val="fr-FR"/>
        </w:rPr>
        <w:t xml:space="preserve"> </w:t>
      </w:r>
      <w:r w:rsidR="002317CC" w:rsidRPr="00B733FD">
        <w:rPr>
          <w:lang w:val="fr-FR"/>
        </w:rPr>
        <w:t>Limitations autorisées des droits</w:t>
      </w:r>
      <w:r w:rsidRPr="00B733FD">
        <w:rPr>
          <w:lang w:val="fr-FR"/>
        </w:rPr>
        <w:t xml:space="preserve"> </w:t>
      </w:r>
      <w:r w:rsidR="002317CC" w:rsidRPr="00B733FD">
        <w:rPr>
          <w:lang w:val="fr-FR"/>
        </w:rPr>
        <w:t>énoncés dans le Pacte</w:t>
      </w:r>
      <w:r w:rsidRPr="00B733FD">
        <w:rPr>
          <w:lang w:val="fr-FR"/>
        </w:rPr>
        <w:tab/>
      </w:r>
      <w:r w:rsidRPr="00B733FD">
        <w:rPr>
          <w:lang w:val="fr-FR"/>
        </w:rPr>
        <w:tab/>
        <w:t>4.1</w:t>
      </w:r>
      <w:r w:rsidRPr="00B733FD">
        <w:rPr>
          <w:lang w:val="fr-FR"/>
        </w:rPr>
        <w:tab/>
      </w:r>
      <w:r w:rsidR="00720C3E">
        <w:rPr>
          <w:lang w:val="fr-FR"/>
        </w:rPr>
        <w:t>20</w:t>
      </w:r>
    </w:p>
    <w:p w:rsidR="008E6CBD" w:rsidRPr="00B733FD" w:rsidRDefault="008E6CBD" w:rsidP="002F29EA">
      <w:pPr>
        <w:tabs>
          <w:tab w:val="right" w:pos="850"/>
          <w:tab w:val="left" w:pos="1134"/>
          <w:tab w:val="left" w:pos="1559"/>
          <w:tab w:val="left" w:pos="1984"/>
          <w:tab w:val="left" w:leader="dot" w:pos="7654"/>
          <w:tab w:val="right" w:pos="8929"/>
          <w:tab w:val="right" w:pos="9638"/>
        </w:tabs>
        <w:spacing w:after="120"/>
        <w:ind w:left="1134" w:hanging="1134"/>
        <w:rPr>
          <w:lang w:val="fr-FR"/>
        </w:rPr>
      </w:pPr>
      <w:r w:rsidRPr="00B733FD">
        <w:rPr>
          <w:lang w:val="fr-FR"/>
        </w:rPr>
        <w:tab/>
      </w:r>
      <w:r w:rsidRPr="00B733FD">
        <w:rPr>
          <w:lang w:val="fr-FR"/>
        </w:rPr>
        <w:tab/>
      </w:r>
      <w:r w:rsidR="00EE630D" w:rsidRPr="00B733FD">
        <w:rPr>
          <w:lang w:val="fr-FR"/>
        </w:rPr>
        <w:t>Article </w:t>
      </w:r>
      <w:r w:rsidRPr="00B733FD">
        <w:rPr>
          <w:lang w:val="fr-FR"/>
        </w:rPr>
        <w:t>5</w:t>
      </w:r>
      <w:r w:rsidR="00B23E0C" w:rsidRPr="00B733FD">
        <w:rPr>
          <w:lang w:val="fr-FR"/>
        </w:rPr>
        <w:t>:</w:t>
      </w:r>
      <w:r w:rsidR="00FC1F8E" w:rsidRPr="00B733FD">
        <w:rPr>
          <w:lang w:val="fr-FR"/>
        </w:rPr>
        <w:t xml:space="preserve"> </w:t>
      </w:r>
      <w:r w:rsidR="00146CCE" w:rsidRPr="00B733FD">
        <w:rPr>
          <w:lang w:val="fr-FR"/>
        </w:rPr>
        <w:t>Interdiction de détruire</w:t>
      </w:r>
      <w:r w:rsidR="002317CC" w:rsidRPr="00B733FD">
        <w:rPr>
          <w:lang w:val="fr-FR"/>
        </w:rPr>
        <w:t xml:space="preserve"> des droits et libertés</w:t>
      </w:r>
      <w:r w:rsidRPr="00B733FD">
        <w:rPr>
          <w:lang w:val="fr-FR"/>
        </w:rPr>
        <w:t xml:space="preserve"> </w:t>
      </w:r>
      <w:r w:rsidR="00831FA4" w:rsidRPr="00B733FD">
        <w:rPr>
          <w:lang w:val="fr-FR"/>
        </w:rPr>
        <w:t>reconnus</w:t>
      </w:r>
      <w:r w:rsidR="002F29EA">
        <w:rPr>
          <w:lang w:val="fr-FR"/>
        </w:rPr>
        <w:br/>
      </w:r>
      <w:r w:rsidR="002317CC" w:rsidRPr="00B733FD">
        <w:rPr>
          <w:lang w:val="fr-FR"/>
        </w:rPr>
        <w:t>dans le Pacte</w:t>
      </w:r>
      <w:r w:rsidRPr="00B733FD">
        <w:rPr>
          <w:lang w:val="fr-FR"/>
        </w:rPr>
        <w:tab/>
      </w:r>
      <w:r w:rsidR="00D86FBC" w:rsidRPr="00B733FD">
        <w:rPr>
          <w:lang w:val="fr-FR"/>
        </w:rPr>
        <w:tab/>
      </w:r>
      <w:r w:rsidRPr="00B733FD">
        <w:rPr>
          <w:lang w:val="fr-FR"/>
        </w:rPr>
        <w:t>5.1</w:t>
      </w:r>
      <w:r w:rsidR="00EF62DF" w:rsidRPr="00B733FD">
        <w:rPr>
          <w:lang w:val="fr-FR"/>
        </w:rPr>
        <w:tab/>
      </w:r>
      <w:r w:rsidR="00720C3E">
        <w:rPr>
          <w:lang w:val="fr-FR"/>
        </w:rPr>
        <w:t>20</w:t>
      </w:r>
    </w:p>
    <w:p w:rsidR="00EF62DF" w:rsidRPr="00B733FD" w:rsidRDefault="00EF62DF" w:rsidP="005D7E71">
      <w:pPr>
        <w:tabs>
          <w:tab w:val="right" w:pos="850"/>
          <w:tab w:val="left" w:pos="1134"/>
          <w:tab w:val="left" w:pos="1559"/>
          <w:tab w:val="left" w:pos="1984"/>
          <w:tab w:val="left" w:leader="dot" w:pos="7654"/>
          <w:tab w:val="right" w:pos="8929"/>
          <w:tab w:val="right" w:pos="9638"/>
        </w:tabs>
        <w:spacing w:after="120"/>
        <w:rPr>
          <w:lang w:val="fr-FR"/>
        </w:rPr>
      </w:pPr>
      <w:r w:rsidRPr="00B733FD">
        <w:rPr>
          <w:lang w:val="fr-FR"/>
        </w:rPr>
        <w:tab/>
      </w:r>
      <w:r w:rsidRPr="00B733FD">
        <w:rPr>
          <w:lang w:val="fr-FR"/>
        </w:rPr>
        <w:tab/>
      </w:r>
      <w:r w:rsidR="00EE630D" w:rsidRPr="00B733FD">
        <w:rPr>
          <w:lang w:val="fr-FR"/>
        </w:rPr>
        <w:t>Article </w:t>
      </w:r>
      <w:r w:rsidRPr="00B733FD">
        <w:rPr>
          <w:lang w:val="fr-FR"/>
        </w:rPr>
        <w:t>6</w:t>
      </w:r>
      <w:r w:rsidR="00B23E0C" w:rsidRPr="00B733FD">
        <w:rPr>
          <w:lang w:val="fr-FR"/>
        </w:rPr>
        <w:t>:</w:t>
      </w:r>
      <w:r w:rsidR="00FC1F8E" w:rsidRPr="00B733FD">
        <w:rPr>
          <w:lang w:val="fr-FR"/>
        </w:rPr>
        <w:t xml:space="preserve"> </w:t>
      </w:r>
      <w:r w:rsidRPr="00B733FD">
        <w:rPr>
          <w:lang w:val="fr-FR"/>
        </w:rPr>
        <w:t>Choi</w:t>
      </w:r>
      <w:r w:rsidR="00146CCE" w:rsidRPr="00B733FD">
        <w:rPr>
          <w:lang w:val="fr-FR"/>
        </w:rPr>
        <w:t>x</w:t>
      </w:r>
      <w:r w:rsidRPr="00B733FD">
        <w:rPr>
          <w:lang w:val="fr-FR"/>
        </w:rPr>
        <w:t xml:space="preserve"> </w:t>
      </w:r>
      <w:r w:rsidR="00146CCE" w:rsidRPr="00B733FD">
        <w:rPr>
          <w:lang w:val="fr-FR"/>
        </w:rPr>
        <w:t>de la profession</w:t>
      </w:r>
      <w:r w:rsidRPr="00B733FD">
        <w:rPr>
          <w:lang w:val="fr-FR"/>
        </w:rPr>
        <w:t xml:space="preserve"> </w:t>
      </w:r>
      <w:r w:rsidR="00146CCE" w:rsidRPr="00B733FD">
        <w:rPr>
          <w:lang w:val="fr-FR"/>
        </w:rPr>
        <w:t>et</w:t>
      </w:r>
      <w:r w:rsidRPr="00B733FD">
        <w:rPr>
          <w:lang w:val="fr-FR"/>
        </w:rPr>
        <w:t xml:space="preserve"> </w:t>
      </w:r>
      <w:r w:rsidR="00146CCE" w:rsidRPr="00B733FD">
        <w:rPr>
          <w:lang w:val="fr-FR"/>
        </w:rPr>
        <w:t>droits du travail</w:t>
      </w:r>
      <w:r w:rsidRPr="00B733FD">
        <w:rPr>
          <w:lang w:val="fr-FR"/>
        </w:rPr>
        <w:tab/>
      </w:r>
      <w:r w:rsidRPr="00B733FD">
        <w:rPr>
          <w:lang w:val="fr-FR"/>
        </w:rPr>
        <w:tab/>
        <w:t>6.1</w:t>
      </w:r>
      <w:r w:rsidR="00D950DB" w:rsidRPr="00B733FD">
        <w:rPr>
          <w:lang w:val="fr-FR"/>
        </w:rPr>
        <w:t>–6.22</w:t>
      </w:r>
      <w:r w:rsidRPr="00B733FD">
        <w:rPr>
          <w:lang w:val="fr-FR"/>
        </w:rPr>
        <w:tab/>
      </w:r>
      <w:r w:rsidR="00720C3E">
        <w:rPr>
          <w:lang w:val="fr-FR"/>
        </w:rPr>
        <w:t>20</w:t>
      </w:r>
    </w:p>
    <w:p w:rsidR="00EF62DF" w:rsidRPr="00B733FD" w:rsidRDefault="00EF62DF" w:rsidP="005D7E71">
      <w:pPr>
        <w:tabs>
          <w:tab w:val="right" w:pos="850"/>
          <w:tab w:val="left" w:pos="1134"/>
          <w:tab w:val="left" w:pos="1559"/>
          <w:tab w:val="left" w:pos="1984"/>
          <w:tab w:val="left" w:leader="dot" w:pos="7654"/>
          <w:tab w:val="right" w:pos="8929"/>
          <w:tab w:val="right" w:pos="9638"/>
        </w:tabs>
        <w:spacing w:after="120"/>
        <w:rPr>
          <w:lang w:val="fr-FR"/>
        </w:rPr>
      </w:pPr>
      <w:r w:rsidRPr="00B733FD">
        <w:rPr>
          <w:lang w:val="fr-FR"/>
        </w:rPr>
        <w:tab/>
      </w:r>
      <w:r w:rsidRPr="00B733FD">
        <w:rPr>
          <w:lang w:val="fr-FR"/>
        </w:rPr>
        <w:tab/>
      </w:r>
      <w:r w:rsidR="00EE630D" w:rsidRPr="00B733FD">
        <w:rPr>
          <w:lang w:val="fr-FR"/>
        </w:rPr>
        <w:t>Article </w:t>
      </w:r>
      <w:r w:rsidRPr="00B733FD">
        <w:rPr>
          <w:lang w:val="fr-FR"/>
        </w:rPr>
        <w:t>7</w:t>
      </w:r>
      <w:r w:rsidR="00B23E0C" w:rsidRPr="00B733FD">
        <w:rPr>
          <w:lang w:val="fr-FR"/>
        </w:rPr>
        <w:t>:</w:t>
      </w:r>
      <w:r w:rsidR="00FC1F8E" w:rsidRPr="00B733FD">
        <w:rPr>
          <w:lang w:val="fr-FR"/>
        </w:rPr>
        <w:t xml:space="preserve"> </w:t>
      </w:r>
      <w:r w:rsidR="001379A7" w:rsidRPr="00B733FD">
        <w:rPr>
          <w:lang w:val="fr-FR"/>
        </w:rPr>
        <w:t>Droit à des conditions de travail justes et favorables</w:t>
      </w:r>
      <w:r w:rsidRPr="00B733FD">
        <w:rPr>
          <w:lang w:val="fr-FR"/>
        </w:rPr>
        <w:tab/>
      </w:r>
      <w:r w:rsidRPr="00B733FD">
        <w:rPr>
          <w:lang w:val="fr-FR"/>
        </w:rPr>
        <w:tab/>
      </w:r>
      <w:r w:rsidR="00D86FBC" w:rsidRPr="00B733FD">
        <w:rPr>
          <w:lang w:val="fr-FR"/>
        </w:rPr>
        <w:t>7.1–</w:t>
      </w:r>
      <w:r w:rsidR="00B402FB" w:rsidRPr="00B733FD">
        <w:rPr>
          <w:lang w:val="fr-FR"/>
        </w:rPr>
        <w:t>7.49</w:t>
      </w:r>
      <w:r w:rsidRPr="00B733FD">
        <w:rPr>
          <w:lang w:val="fr-FR"/>
        </w:rPr>
        <w:tab/>
      </w:r>
      <w:r w:rsidR="00720C3E">
        <w:rPr>
          <w:lang w:val="fr-FR"/>
        </w:rPr>
        <w:t>26</w:t>
      </w:r>
    </w:p>
    <w:p w:rsidR="00EF62DF" w:rsidRPr="00B733FD" w:rsidRDefault="00EF62DF" w:rsidP="005D7E71">
      <w:pPr>
        <w:tabs>
          <w:tab w:val="right" w:pos="850"/>
          <w:tab w:val="left" w:pos="1134"/>
          <w:tab w:val="left" w:pos="1559"/>
          <w:tab w:val="left" w:pos="1984"/>
          <w:tab w:val="left" w:leader="dot" w:pos="7654"/>
          <w:tab w:val="right" w:pos="8929"/>
          <w:tab w:val="right" w:pos="9638"/>
        </w:tabs>
        <w:spacing w:after="120"/>
        <w:rPr>
          <w:lang w:val="fr-FR"/>
        </w:rPr>
      </w:pPr>
      <w:r w:rsidRPr="00B733FD">
        <w:rPr>
          <w:lang w:val="fr-FR"/>
        </w:rPr>
        <w:tab/>
      </w:r>
      <w:r w:rsidRPr="00B733FD">
        <w:rPr>
          <w:lang w:val="fr-FR"/>
        </w:rPr>
        <w:tab/>
      </w:r>
      <w:r w:rsidR="00EE630D" w:rsidRPr="00B733FD">
        <w:rPr>
          <w:lang w:val="fr-FR"/>
        </w:rPr>
        <w:t>Article </w:t>
      </w:r>
      <w:r w:rsidRPr="00B733FD">
        <w:rPr>
          <w:lang w:val="fr-FR"/>
        </w:rPr>
        <w:t>8</w:t>
      </w:r>
      <w:r w:rsidR="00B23E0C" w:rsidRPr="00B733FD">
        <w:rPr>
          <w:lang w:val="fr-FR"/>
        </w:rPr>
        <w:t>:</w:t>
      </w:r>
      <w:r w:rsidR="00FC1F8E" w:rsidRPr="00B733FD">
        <w:rPr>
          <w:lang w:val="fr-FR"/>
        </w:rPr>
        <w:t xml:space="preserve"> </w:t>
      </w:r>
      <w:r w:rsidR="00146CCE" w:rsidRPr="00B733FD">
        <w:rPr>
          <w:lang w:val="fr-FR"/>
        </w:rPr>
        <w:t xml:space="preserve">Droit </w:t>
      </w:r>
      <w:r w:rsidR="00681841" w:rsidRPr="00B733FD">
        <w:rPr>
          <w:lang w:val="fr-FR"/>
        </w:rPr>
        <w:t>de s’affilier à un syndicat</w:t>
      </w:r>
      <w:r w:rsidRPr="00B733FD">
        <w:rPr>
          <w:lang w:val="fr-FR"/>
        </w:rPr>
        <w:tab/>
      </w:r>
      <w:r w:rsidR="00865F2A" w:rsidRPr="00B733FD">
        <w:rPr>
          <w:lang w:val="fr-FR"/>
        </w:rPr>
        <w:tab/>
        <w:t>8.1–8.9</w:t>
      </w:r>
      <w:r w:rsidRPr="00B733FD">
        <w:rPr>
          <w:lang w:val="fr-FR"/>
        </w:rPr>
        <w:tab/>
      </w:r>
      <w:r w:rsidR="00EC6924">
        <w:rPr>
          <w:lang w:val="fr-FR"/>
        </w:rPr>
        <w:t>34</w:t>
      </w:r>
    </w:p>
    <w:p w:rsidR="00F60DBA" w:rsidRPr="00B733FD" w:rsidRDefault="00EF62DF" w:rsidP="005D7E71">
      <w:pPr>
        <w:tabs>
          <w:tab w:val="right" w:pos="850"/>
          <w:tab w:val="left" w:pos="1134"/>
          <w:tab w:val="left" w:pos="1559"/>
          <w:tab w:val="left" w:pos="1984"/>
          <w:tab w:val="left" w:leader="dot" w:pos="7654"/>
          <w:tab w:val="right" w:pos="8929"/>
          <w:tab w:val="right" w:pos="9638"/>
        </w:tabs>
        <w:spacing w:after="120"/>
        <w:rPr>
          <w:lang w:val="fr-FR"/>
        </w:rPr>
      </w:pPr>
      <w:r w:rsidRPr="00B733FD">
        <w:rPr>
          <w:lang w:val="fr-FR"/>
        </w:rPr>
        <w:tab/>
      </w:r>
      <w:r w:rsidRPr="00B733FD">
        <w:rPr>
          <w:lang w:val="fr-FR"/>
        </w:rPr>
        <w:tab/>
      </w:r>
      <w:r w:rsidR="00EE630D" w:rsidRPr="00B733FD">
        <w:rPr>
          <w:lang w:val="fr-FR"/>
        </w:rPr>
        <w:t>Article </w:t>
      </w:r>
      <w:r w:rsidR="00F60DBA" w:rsidRPr="00B733FD">
        <w:rPr>
          <w:lang w:val="fr-FR"/>
        </w:rPr>
        <w:t>9</w:t>
      </w:r>
      <w:r w:rsidR="00B23E0C" w:rsidRPr="00B733FD">
        <w:rPr>
          <w:lang w:val="fr-FR"/>
        </w:rPr>
        <w:t>:</w:t>
      </w:r>
      <w:r w:rsidR="00FC1F8E" w:rsidRPr="00B733FD">
        <w:rPr>
          <w:lang w:val="fr-FR"/>
        </w:rPr>
        <w:t xml:space="preserve"> </w:t>
      </w:r>
      <w:r w:rsidR="00146CCE" w:rsidRPr="00B733FD">
        <w:rPr>
          <w:lang w:val="fr-FR"/>
        </w:rPr>
        <w:t>Droit à la sécurité sociale</w:t>
      </w:r>
      <w:r w:rsidR="00F60DBA" w:rsidRPr="00B733FD">
        <w:rPr>
          <w:lang w:val="fr-FR"/>
        </w:rPr>
        <w:tab/>
      </w:r>
      <w:r w:rsidR="00F60DBA" w:rsidRPr="00B733FD">
        <w:rPr>
          <w:lang w:val="fr-FR"/>
        </w:rPr>
        <w:tab/>
      </w:r>
      <w:r w:rsidR="00865F2A" w:rsidRPr="00B733FD">
        <w:rPr>
          <w:lang w:val="fr-FR"/>
        </w:rPr>
        <w:t>9.1–9.33</w:t>
      </w:r>
      <w:r w:rsidR="00F60DBA" w:rsidRPr="00B733FD">
        <w:rPr>
          <w:lang w:val="fr-FR"/>
        </w:rPr>
        <w:tab/>
      </w:r>
      <w:r w:rsidR="00EC6924">
        <w:rPr>
          <w:lang w:val="fr-FR"/>
        </w:rPr>
        <w:t>36</w:t>
      </w:r>
    </w:p>
    <w:p w:rsidR="00F60DBA" w:rsidRPr="00B733FD" w:rsidRDefault="00F60DBA" w:rsidP="005D7E71">
      <w:pPr>
        <w:tabs>
          <w:tab w:val="right" w:pos="850"/>
          <w:tab w:val="left" w:pos="1134"/>
          <w:tab w:val="left" w:pos="1559"/>
          <w:tab w:val="left" w:pos="1984"/>
          <w:tab w:val="left" w:leader="dot" w:pos="7654"/>
          <w:tab w:val="right" w:pos="8929"/>
          <w:tab w:val="right" w:pos="9638"/>
        </w:tabs>
        <w:spacing w:after="120"/>
        <w:rPr>
          <w:lang w:val="fr-FR"/>
        </w:rPr>
      </w:pPr>
      <w:r w:rsidRPr="00B733FD">
        <w:rPr>
          <w:lang w:val="fr-FR"/>
        </w:rPr>
        <w:tab/>
      </w:r>
      <w:r w:rsidRPr="00B733FD">
        <w:rPr>
          <w:lang w:val="fr-FR"/>
        </w:rPr>
        <w:tab/>
      </w:r>
      <w:r w:rsidR="00EE630D" w:rsidRPr="00B733FD">
        <w:rPr>
          <w:lang w:val="fr-FR"/>
        </w:rPr>
        <w:t>Article </w:t>
      </w:r>
      <w:r w:rsidRPr="00B733FD">
        <w:rPr>
          <w:lang w:val="fr-FR"/>
        </w:rPr>
        <w:t>10</w:t>
      </w:r>
      <w:r w:rsidR="00B23E0C" w:rsidRPr="00B733FD">
        <w:rPr>
          <w:lang w:val="fr-FR"/>
        </w:rPr>
        <w:t>:</w:t>
      </w:r>
      <w:r w:rsidR="00FC1F8E" w:rsidRPr="00B733FD">
        <w:rPr>
          <w:lang w:val="fr-FR"/>
        </w:rPr>
        <w:t xml:space="preserve"> </w:t>
      </w:r>
      <w:r w:rsidRPr="00B733FD">
        <w:rPr>
          <w:lang w:val="fr-FR"/>
        </w:rPr>
        <w:t xml:space="preserve">Protection </w:t>
      </w:r>
      <w:r w:rsidR="00146CCE" w:rsidRPr="00B733FD">
        <w:rPr>
          <w:lang w:val="fr-FR"/>
        </w:rPr>
        <w:t>de la famille</w:t>
      </w:r>
      <w:r w:rsidRPr="00B733FD">
        <w:rPr>
          <w:lang w:val="fr-FR"/>
        </w:rPr>
        <w:tab/>
      </w:r>
      <w:r w:rsidRPr="00B733FD">
        <w:rPr>
          <w:lang w:val="fr-FR"/>
        </w:rPr>
        <w:tab/>
      </w:r>
      <w:r w:rsidR="00865F2A" w:rsidRPr="00B733FD">
        <w:rPr>
          <w:lang w:val="fr-FR"/>
        </w:rPr>
        <w:t>10.1–10.115</w:t>
      </w:r>
      <w:r w:rsidRPr="00B733FD">
        <w:rPr>
          <w:lang w:val="fr-FR"/>
        </w:rPr>
        <w:tab/>
      </w:r>
      <w:r w:rsidR="00EC6924">
        <w:rPr>
          <w:lang w:val="fr-FR"/>
        </w:rPr>
        <w:t>42</w:t>
      </w:r>
    </w:p>
    <w:p w:rsidR="007E4015" w:rsidRPr="00B733FD" w:rsidRDefault="00F60DBA" w:rsidP="005D7E71">
      <w:pPr>
        <w:tabs>
          <w:tab w:val="right" w:pos="850"/>
          <w:tab w:val="left" w:pos="1134"/>
          <w:tab w:val="left" w:pos="1559"/>
          <w:tab w:val="left" w:pos="1984"/>
          <w:tab w:val="left" w:leader="dot" w:pos="7654"/>
          <w:tab w:val="right" w:pos="8929"/>
          <w:tab w:val="right" w:pos="9638"/>
        </w:tabs>
        <w:spacing w:after="120"/>
        <w:rPr>
          <w:lang w:val="fr-FR"/>
        </w:rPr>
      </w:pPr>
      <w:r w:rsidRPr="00B733FD">
        <w:rPr>
          <w:lang w:val="fr-FR"/>
        </w:rPr>
        <w:tab/>
      </w:r>
      <w:r w:rsidRPr="00B733FD">
        <w:rPr>
          <w:lang w:val="fr-FR"/>
        </w:rPr>
        <w:tab/>
      </w:r>
      <w:r w:rsidR="00EE630D" w:rsidRPr="00B733FD">
        <w:rPr>
          <w:lang w:val="fr-FR"/>
        </w:rPr>
        <w:t>Article </w:t>
      </w:r>
      <w:r w:rsidR="007E4015" w:rsidRPr="00B733FD">
        <w:rPr>
          <w:lang w:val="fr-FR"/>
        </w:rPr>
        <w:t>11</w:t>
      </w:r>
      <w:r w:rsidR="00B23E0C" w:rsidRPr="00B733FD">
        <w:rPr>
          <w:lang w:val="fr-FR"/>
        </w:rPr>
        <w:t>:</w:t>
      </w:r>
      <w:r w:rsidR="00FC1F8E" w:rsidRPr="00B733FD">
        <w:rPr>
          <w:lang w:val="fr-FR"/>
        </w:rPr>
        <w:t xml:space="preserve"> </w:t>
      </w:r>
      <w:r w:rsidR="00146CCE" w:rsidRPr="00B733FD">
        <w:rPr>
          <w:lang w:val="fr-FR"/>
        </w:rPr>
        <w:t>Droit à un niveau de vie suffisant</w:t>
      </w:r>
      <w:r w:rsidR="007E4015" w:rsidRPr="00B733FD">
        <w:rPr>
          <w:lang w:val="fr-FR"/>
        </w:rPr>
        <w:tab/>
      </w:r>
      <w:r w:rsidR="007E4015" w:rsidRPr="00B733FD">
        <w:rPr>
          <w:lang w:val="fr-FR"/>
        </w:rPr>
        <w:tab/>
      </w:r>
      <w:r w:rsidR="008D7A26" w:rsidRPr="00B733FD">
        <w:rPr>
          <w:lang w:val="fr-FR"/>
        </w:rPr>
        <w:t>11.1–11.72</w:t>
      </w:r>
      <w:r w:rsidR="007E4015" w:rsidRPr="00B733FD">
        <w:rPr>
          <w:lang w:val="fr-FR"/>
        </w:rPr>
        <w:tab/>
      </w:r>
      <w:r w:rsidR="00EC6924">
        <w:rPr>
          <w:lang w:val="fr-FR"/>
        </w:rPr>
        <w:t>66</w:t>
      </w:r>
    </w:p>
    <w:p w:rsidR="007E4015" w:rsidRPr="00B733FD" w:rsidRDefault="007E4015" w:rsidP="005D7E71">
      <w:pPr>
        <w:tabs>
          <w:tab w:val="right" w:pos="850"/>
          <w:tab w:val="left" w:pos="1134"/>
          <w:tab w:val="left" w:pos="1559"/>
          <w:tab w:val="left" w:pos="1984"/>
          <w:tab w:val="left" w:leader="dot" w:pos="7654"/>
          <w:tab w:val="right" w:pos="8929"/>
          <w:tab w:val="right" w:pos="9638"/>
        </w:tabs>
        <w:spacing w:after="120"/>
        <w:rPr>
          <w:lang w:val="fr-FR"/>
        </w:rPr>
      </w:pPr>
      <w:r w:rsidRPr="00B733FD">
        <w:rPr>
          <w:lang w:val="fr-FR"/>
        </w:rPr>
        <w:tab/>
      </w:r>
      <w:r w:rsidRPr="00B733FD">
        <w:rPr>
          <w:lang w:val="fr-FR"/>
        </w:rPr>
        <w:tab/>
      </w:r>
      <w:r w:rsidR="00EE630D" w:rsidRPr="00B733FD">
        <w:rPr>
          <w:lang w:val="fr-FR"/>
        </w:rPr>
        <w:t>Article </w:t>
      </w:r>
      <w:r w:rsidRPr="00B733FD">
        <w:rPr>
          <w:lang w:val="fr-FR"/>
        </w:rPr>
        <w:t>12</w:t>
      </w:r>
      <w:r w:rsidR="00B23E0C" w:rsidRPr="00B733FD">
        <w:rPr>
          <w:lang w:val="fr-FR"/>
        </w:rPr>
        <w:t>:</w:t>
      </w:r>
      <w:r w:rsidR="00FC1F8E" w:rsidRPr="00B733FD">
        <w:rPr>
          <w:lang w:val="fr-FR"/>
        </w:rPr>
        <w:t xml:space="preserve"> </w:t>
      </w:r>
      <w:r w:rsidR="000834E6" w:rsidRPr="00B733FD">
        <w:rPr>
          <w:lang w:val="fr-FR"/>
        </w:rPr>
        <w:t>Droit à la santé</w:t>
      </w:r>
      <w:r w:rsidRPr="00B733FD">
        <w:rPr>
          <w:lang w:val="fr-FR"/>
        </w:rPr>
        <w:tab/>
      </w:r>
      <w:r w:rsidRPr="00B733FD">
        <w:rPr>
          <w:lang w:val="fr-FR"/>
        </w:rPr>
        <w:tab/>
      </w:r>
      <w:r w:rsidR="008D7A26" w:rsidRPr="00B733FD">
        <w:rPr>
          <w:lang w:val="fr-FR"/>
        </w:rPr>
        <w:t>12.1</w:t>
      </w:r>
      <w:r w:rsidR="00E859D0" w:rsidRPr="00B733FD">
        <w:rPr>
          <w:lang w:val="fr-FR"/>
        </w:rPr>
        <w:t>–12</w:t>
      </w:r>
      <w:r w:rsidR="009B1E0F" w:rsidRPr="00B733FD">
        <w:rPr>
          <w:lang w:val="fr-FR"/>
        </w:rPr>
        <w:t>.184</w:t>
      </w:r>
      <w:r w:rsidR="009B1E0F" w:rsidRPr="00B733FD">
        <w:rPr>
          <w:lang w:val="fr-FR"/>
        </w:rPr>
        <w:tab/>
      </w:r>
      <w:r w:rsidR="00EC6924">
        <w:rPr>
          <w:lang w:val="fr-FR"/>
        </w:rPr>
        <w:t>79</w:t>
      </w:r>
    </w:p>
    <w:p w:rsidR="0060236E" w:rsidRPr="00B733FD" w:rsidRDefault="007E4015" w:rsidP="005D7E71">
      <w:pPr>
        <w:tabs>
          <w:tab w:val="right" w:pos="850"/>
          <w:tab w:val="left" w:pos="1134"/>
          <w:tab w:val="left" w:pos="1559"/>
          <w:tab w:val="left" w:pos="1984"/>
          <w:tab w:val="left" w:leader="dot" w:pos="7654"/>
          <w:tab w:val="right" w:pos="8929"/>
          <w:tab w:val="right" w:pos="9638"/>
        </w:tabs>
        <w:spacing w:after="120"/>
        <w:rPr>
          <w:lang w:val="fr-FR"/>
        </w:rPr>
      </w:pPr>
      <w:r w:rsidRPr="00B733FD">
        <w:rPr>
          <w:lang w:val="fr-FR"/>
        </w:rPr>
        <w:tab/>
      </w:r>
      <w:r w:rsidRPr="00B733FD">
        <w:rPr>
          <w:lang w:val="fr-FR"/>
        </w:rPr>
        <w:tab/>
      </w:r>
      <w:r w:rsidR="0060236E" w:rsidRPr="00B733FD">
        <w:rPr>
          <w:lang w:val="fr-FR"/>
        </w:rPr>
        <w:t>Article</w:t>
      </w:r>
      <w:r w:rsidR="00185D6C" w:rsidRPr="00B733FD">
        <w:rPr>
          <w:lang w:val="fr-FR"/>
        </w:rPr>
        <w:t>s</w:t>
      </w:r>
      <w:r w:rsidR="0060236E" w:rsidRPr="00B733FD">
        <w:rPr>
          <w:lang w:val="fr-FR"/>
        </w:rPr>
        <w:t xml:space="preserve"> 13</w:t>
      </w:r>
      <w:r w:rsidR="00FC1F8E" w:rsidRPr="00B733FD">
        <w:rPr>
          <w:lang w:val="fr-FR"/>
        </w:rPr>
        <w:t xml:space="preserve"> </w:t>
      </w:r>
      <w:r w:rsidR="000834E6" w:rsidRPr="00B733FD">
        <w:rPr>
          <w:lang w:val="fr-FR"/>
        </w:rPr>
        <w:t>et</w:t>
      </w:r>
      <w:r w:rsidR="0060236E" w:rsidRPr="00B733FD">
        <w:rPr>
          <w:lang w:val="fr-FR"/>
        </w:rPr>
        <w:t xml:space="preserve"> 14</w:t>
      </w:r>
      <w:r w:rsidR="00B23E0C" w:rsidRPr="00B733FD">
        <w:rPr>
          <w:lang w:val="fr-FR"/>
        </w:rPr>
        <w:t>:</w:t>
      </w:r>
      <w:r w:rsidR="00FC1F8E" w:rsidRPr="00B733FD">
        <w:rPr>
          <w:lang w:val="fr-FR"/>
        </w:rPr>
        <w:t xml:space="preserve"> </w:t>
      </w:r>
      <w:r w:rsidR="000834E6" w:rsidRPr="00B733FD">
        <w:rPr>
          <w:lang w:val="fr-FR"/>
        </w:rPr>
        <w:t>Droit à l’é</w:t>
      </w:r>
      <w:r w:rsidR="0060236E" w:rsidRPr="00B733FD">
        <w:rPr>
          <w:lang w:val="fr-FR"/>
        </w:rPr>
        <w:t>ducation</w:t>
      </w:r>
      <w:r w:rsidR="0060236E" w:rsidRPr="00B733FD">
        <w:rPr>
          <w:lang w:val="fr-FR"/>
        </w:rPr>
        <w:tab/>
      </w:r>
      <w:r w:rsidR="0060236E" w:rsidRPr="00B733FD">
        <w:rPr>
          <w:lang w:val="fr-FR"/>
        </w:rPr>
        <w:tab/>
        <w:t>13.1</w:t>
      </w:r>
      <w:r w:rsidR="00D47CF7" w:rsidRPr="00B733FD">
        <w:rPr>
          <w:lang w:val="fr-FR"/>
        </w:rPr>
        <w:t>–13.103</w:t>
      </w:r>
      <w:r w:rsidR="0060236E" w:rsidRPr="00B733FD">
        <w:rPr>
          <w:lang w:val="fr-FR"/>
        </w:rPr>
        <w:tab/>
      </w:r>
      <w:r w:rsidR="00C30DA3">
        <w:rPr>
          <w:lang w:val="fr-FR"/>
        </w:rPr>
        <w:t>113</w:t>
      </w:r>
    </w:p>
    <w:p w:rsidR="00E62D5A" w:rsidRPr="00B733FD" w:rsidRDefault="0060236E" w:rsidP="002F29EA">
      <w:pPr>
        <w:tabs>
          <w:tab w:val="right" w:pos="850"/>
          <w:tab w:val="left" w:pos="1134"/>
          <w:tab w:val="left" w:pos="1559"/>
          <w:tab w:val="left" w:pos="1984"/>
          <w:tab w:val="left" w:leader="dot" w:pos="7654"/>
          <w:tab w:val="right" w:pos="8929"/>
          <w:tab w:val="right" w:pos="9638"/>
        </w:tabs>
        <w:spacing w:after="120"/>
        <w:ind w:left="1134" w:hanging="1134"/>
        <w:rPr>
          <w:lang w:val="fr-FR"/>
        </w:rPr>
      </w:pPr>
      <w:r w:rsidRPr="00B733FD">
        <w:rPr>
          <w:lang w:val="fr-FR"/>
        </w:rPr>
        <w:tab/>
      </w:r>
      <w:r w:rsidRPr="00B733FD">
        <w:rPr>
          <w:lang w:val="fr-FR"/>
        </w:rPr>
        <w:tab/>
      </w:r>
      <w:r w:rsidR="00EE630D" w:rsidRPr="00B733FD">
        <w:rPr>
          <w:lang w:val="fr-FR"/>
        </w:rPr>
        <w:t>Article </w:t>
      </w:r>
      <w:r w:rsidR="00E62D5A" w:rsidRPr="00B733FD">
        <w:rPr>
          <w:lang w:val="fr-FR"/>
        </w:rPr>
        <w:t>15</w:t>
      </w:r>
      <w:r w:rsidR="00B23E0C" w:rsidRPr="00B733FD">
        <w:rPr>
          <w:lang w:val="fr-FR"/>
        </w:rPr>
        <w:t>:</w:t>
      </w:r>
      <w:r w:rsidR="00FC1F8E" w:rsidRPr="00B733FD">
        <w:rPr>
          <w:lang w:val="fr-FR"/>
        </w:rPr>
        <w:t xml:space="preserve"> </w:t>
      </w:r>
      <w:r w:rsidR="00146CCE" w:rsidRPr="00B733FD">
        <w:rPr>
          <w:lang w:val="fr-FR"/>
        </w:rPr>
        <w:t xml:space="preserve">Droit </w:t>
      </w:r>
      <w:r w:rsidR="00E31A7D" w:rsidRPr="00B733FD">
        <w:rPr>
          <w:lang w:val="fr-FR"/>
        </w:rPr>
        <w:t>de participer à la vie culturelle et de bénéficier</w:t>
      </w:r>
      <w:r w:rsidR="002F29EA">
        <w:rPr>
          <w:lang w:val="fr-FR"/>
        </w:rPr>
        <w:t xml:space="preserve"> du progrès </w:t>
      </w:r>
      <w:r w:rsidR="002F29EA">
        <w:rPr>
          <w:lang w:val="fr-FR"/>
        </w:rPr>
        <w:br/>
      </w:r>
      <w:r w:rsidR="00E31A7D" w:rsidRPr="00B733FD">
        <w:rPr>
          <w:lang w:val="fr-FR"/>
        </w:rPr>
        <w:t xml:space="preserve">scientifique </w:t>
      </w:r>
      <w:r w:rsidR="00146CCE" w:rsidRPr="00B733FD">
        <w:rPr>
          <w:lang w:val="fr-FR"/>
        </w:rPr>
        <w:t xml:space="preserve">et </w:t>
      </w:r>
      <w:r w:rsidR="00E31A7D" w:rsidRPr="00B733FD">
        <w:rPr>
          <w:lang w:val="fr-FR"/>
        </w:rPr>
        <w:t>de ses</w:t>
      </w:r>
      <w:r w:rsidR="00146CCE" w:rsidRPr="00B733FD">
        <w:rPr>
          <w:lang w:val="fr-FR"/>
        </w:rPr>
        <w:t xml:space="preserve"> </w:t>
      </w:r>
      <w:r w:rsidR="00E62D5A" w:rsidRPr="00B733FD">
        <w:rPr>
          <w:lang w:val="fr-FR"/>
        </w:rPr>
        <w:t>application</w:t>
      </w:r>
      <w:r w:rsidR="00E31A7D" w:rsidRPr="00B733FD">
        <w:rPr>
          <w:lang w:val="fr-FR"/>
        </w:rPr>
        <w:t>s</w:t>
      </w:r>
      <w:r w:rsidR="00E62D5A" w:rsidRPr="00B733FD">
        <w:rPr>
          <w:lang w:val="fr-FR"/>
        </w:rPr>
        <w:tab/>
      </w:r>
      <w:r w:rsidR="00E62D5A" w:rsidRPr="00B733FD">
        <w:rPr>
          <w:lang w:val="fr-FR"/>
        </w:rPr>
        <w:tab/>
        <w:t>15.1</w:t>
      </w:r>
      <w:r w:rsidR="00D47CF7" w:rsidRPr="00B733FD">
        <w:rPr>
          <w:lang w:val="fr-FR"/>
        </w:rPr>
        <w:t>–15.56</w:t>
      </w:r>
      <w:r w:rsidR="00E62D5A" w:rsidRPr="00B733FD">
        <w:rPr>
          <w:lang w:val="fr-FR"/>
        </w:rPr>
        <w:tab/>
      </w:r>
      <w:r w:rsidR="00BB7F15">
        <w:rPr>
          <w:lang w:val="fr-FR"/>
        </w:rPr>
        <w:t>134</w:t>
      </w:r>
    </w:p>
    <w:p w:rsidR="00E62D5A" w:rsidRPr="00B733FD" w:rsidRDefault="00FC1F8E" w:rsidP="00BF4451">
      <w:pPr>
        <w:pStyle w:val="H56G"/>
        <w:rPr>
          <w:lang w:val="fr-FR"/>
        </w:rPr>
      </w:pPr>
      <w:r w:rsidRPr="00B733FD">
        <w:rPr>
          <w:lang w:val="fr-FR"/>
        </w:rPr>
        <w:tab/>
        <w:t>A</w:t>
      </w:r>
      <w:r w:rsidR="00E62D5A" w:rsidRPr="00B733FD">
        <w:rPr>
          <w:lang w:val="fr-FR"/>
        </w:rPr>
        <w:t>nnexes</w:t>
      </w:r>
    </w:p>
    <w:p w:rsidR="00E62D5A" w:rsidRPr="00B733FD" w:rsidRDefault="00E62D5A" w:rsidP="00E93D3D">
      <w:pPr>
        <w:tabs>
          <w:tab w:val="right" w:pos="850"/>
          <w:tab w:val="left" w:pos="1134"/>
          <w:tab w:val="left" w:pos="1559"/>
          <w:tab w:val="left" w:pos="1984"/>
          <w:tab w:val="left" w:leader="dot" w:pos="7700"/>
          <w:tab w:val="right" w:pos="9638"/>
        </w:tabs>
        <w:spacing w:after="120"/>
        <w:rPr>
          <w:lang w:val="fr-FR"/>
        </w:rPr>
      </w:pPr>
      <w:r w:rsidRPr="00B733FD">
        <w:rPr>
          <w:lang w:val="fr-FR"/>
        </w:rPr>
        <w:tab/>
        <w:t>2A</w:t>
      </w:r>
      <w:r w:rsidRPr="00B733FD">
        <w:rPr>
          <w:lang w:val="fr-FR"/>
        </w:rPr>
        <w:tab/>
      </w:r>
      <w:r w:rsidR="00DA3BDB" w:rsidRPr="00B733FD">
        <w:rPr>
          <w:lang w:val="fr-FR"/>
        </w:rPr>
        <w:t>Affaire</w:t>
      </w:r>
      <w:r w:rsidR="00DA3BDB" w:rsidRPr="00B733FD">
        <w:rPr>
          <w:i/>
          <w:lang w:val="fr-FR"/>
        </w:rPr>
        <w:t xml:space="preserve"> </w:t>
      </w:r>
      <w:r w:rsidR="00705A34" w:rsidRPr="00B733FD">
        <w:rPr>
          <w:i/>
          <w:lang w:val="fr-FR"/>
        </w:rPr>
        <w:t>Secrétaire à la justice</w:t>
      </w:r>
      <w:r w:rsidR="00705A34" w:rsidRPr="00B733FD">
        <w:rPr>
          <w:lang w:val="fr-FR"/>
        </w:rPr>
        <w:t xml:space="preserve"> c. </w:t>
      </w:r>
      <w:r w:rsidRPr="00B733FD">
        <w:rPr>
          <w:i/>
          <w:lang w:val="fr-FR"/>
        </w:rPr>
        <w:t>Yau Yuk Lung</w:t>
      </w:r>
      <w:r w:rsidR="00FC1F8E" w:rsidRPr="00B733FD">
        <w:rPr>
          <w:lang w:val="fr-FR"/>
        </w:rPr>
        <w:tab/>
      </w:r>
      <w:r w:rsidR="00FC1F8E" w:rsidRPr="00B733FD">
        <w:rPr>
          <w:lang w:val="fr-FR"/>
        </w:rPr>
        <w:tab/>
      </w:r>
      <w:r w:rsidR="00D80E91">
        <w:rPr>
          <w:lang w:val="fr-FR"/>
        </w:rPr>
        <w:t>146</w:t>
      </w:r>
    </w:p>
    <w:p w:rsidR="00E62D5A" w:rsidRPr="00B733FD" w:rsidRDefault="00E62D5A" w:rsidP="00FF791F">
      <w:pPr>
        <w:tabs>
          <w:tab w:val="right" w:pos="850"/>
          <w:tab w:val="left" w:pos="1134"/>
          <w:tab w:val="left" w:pos="1559"/>
          <w:tab w:val="left" w:pos="1984"/>
          <w:tab w:val="left" w:leader="dot" w:pos="7700"/>
          <w:tab w:val="right" w:pos="9638"/>
        </w:tabs>
        <w:spacing w:after="120"/>
        <w:ind w:left="1134" w:hanging="1134"/>
        <w:rPr>
          <w:lang w:val="fr-FR"/>
        </w:rPr>
      </w:pPr>
      <w:r w:rsidRPr="00B733FD">
        <w:rPr>
          <w:lang w:val="fr-FR"/>
        </w:rPr>
        <w:tab/>
        <w:t>6A</w:t>
      </w:r>
      <w:r w:rsidRPr="00B733FD">
        <w:rPr>
          <w:lang w:val="fr-FR"/>
        </w:rPr>
        <w:tab/>
      </w:r>
      <w:r w:rsidR="00B34E1D" w:rsidRPr="00B733FD">
        <w:rPr>
          <w:lang w:val="fr-FR"/>
        </w:rPr>
        <w:t>Formation professionnelle</w:t>
      </w:r>
      <w:r w:rsidR="00B23E0C" w:rsidRPr="00B733FD">
        <w:rPr>
          <w:lang w:val="fr-FR"/>
        </w:rPr>
        <w:t>:</w:t>
      </w:r>
      <w:r w:rsidRPr="00B733FD">
        <w:rPr>
          <w:lang w:val="fr-FR"/>
        </w:rPr>
        <w:t xml:space="preserve"> </w:t>
      </w:r>
      <w:r w:rsidR="00506477" w:rsidRPr="00B733FD">
        <w:rPr>
          <w:lang w:val="fr-FR"/>
        </w:rPr>
        <w:t>effectifs</w:t>
      </w:r>
      <w:r w:rsidRPr="00B733FD">
        <w:rPr>
          <w:lang w:val="fr-FR"/>
        </w:rPr>
        <w:t xml:space="preserve"> </w:t>
      </w:r>
      <w:r w:rsidR="00B34E1D" w:rsidRPr="00B733FD">
        <w:rPr>
          <w:lang w:val="fr-FR"/>
        </w:rPr>
        <w:t>pour</w:t>
      </w:r>
      <w:r w:rsidR="00FF791F">
        <w:rPr>
          <w:lang w:val="fr-FR"/>
        </w:rPr>
        <w:t xml:space="preserve"> </w:t>
      </w:r>
      <w:r w:rsidR="00B34E1D" w:rsidRPr="00B733FD">
        <w:rPr>
          <w:lang w:val="fr-FR"/>
        </w:rPr>
        <w:t>l’année scolaire</w:t>
      </w:r>
      <w:r w:rsidR="00FC1F8E" w:rsidRPr="00B733FD">
        <w:rPr>
          <w:lang w:val="fr-FR"/>
        </w:rPr>
        <w:t xml:space="preserve"> 2008/09</w:t>
      </w:r>
      <w:r w:rsidR="00FC1F8E" w:rsidRPr="00B733FD">
        <w:rPr>
          <w:lang w:val="fr-FR"/>
        </w:rPr>
        <w:tab/>
      </w:r>
      <w:r w:rsidR="00FC1F8E" w:rsidRPr="00B733FD">
        <w:rPr>
          <w:lang w:val="fr-FR"/>
        </w:rPr>
        <w:tab/>
      </w:r>
      <w:r w:rsidR="00D80E91">
        <w:rPr>
          <w:lang w:val="fr-FR"/>
        </w:rPr>
        <w:t>147</w:t>
      </w:r>
    </w:p>
    <w:p w:rsidR="00AE09F6" w:rsidRPr="00B733FD" w:rsidRDefault="00E62D5A" w:rsidP="00E93D3D">
      <w:pPr>
        <w:tabs>
          <w:tab w:val="right" w:pos="850"/>
          <w:tab w:val="left" w:pos="1134"/>
          <w:tab w:val="left" w:pos="1559"/>
          <w:tab w:val="left" w:pos="1984"/>
          <w:tab w:val="left" w:leader="dot" w:pos="7700"/>
          <w:tab w:val="right" w:pos="9638"/>
        </w:tabs>
        <w:spacing w:after="120"/>
        <w:rPr>
          <w:lang w:val="fr-FR"/>
        </w:rPr>
      </w:pPr>
      <w:r w:rsidRPr="00B733FD">
        <w:rPr>
          <w:lang w:val="fr-FR"/>
        </w:rPr>
        <w:tab/>
        <w:t>6B</w:t>
      </w:r>
      <w:r w:rsidRPr="00B733FD">
        <w:rPr>
          <w:lang w:val="fr-FR"/>
        </w:rPr>
        <w:tab/>
      </w:r>
      <w:r w:rsidR="00B34E1D" w:rsidRPr="00B733FD">
        <w:rPr>
          <w:lang w:val="fr-FR"/>
        </w:rPr>
        <w:t>Statistiques de l’e</w:t>
      </w:r>
      <w:r w:rsidRPr="00B733FD">
        <w:rPr>
          <w:lang w:val="fr-FR"/>
        </w:rPr>
        <w:t>mplo</w:t>
      </w:r>
      <w:r w:rsidR="00B34E1D" w:rsidRPr="00B733FD">
        <w:rPr>
          <w:lang w:val="fr-FR"/>
        </w:rPr>
        <w:t>i</w:t>
      </w:r>
      <w:r w:rsidRPr="00B733FD">
        <w:rPr>
          <w:lang w:val="fr-FR"/>
        </w:rPr>
        <w:t xml:space="preserve">, </w:t>
      </w:r>
      <w:r w:rsidR="00B34E1D" w:rsidRPr="00B733FD">
        <w:rPr>
          <w:lang w:val="fr-FR"/>
        </w:rPr>
        <w:t>du chômage</w:t>
      </w:r>
      <w:r w:rsidRPr="00B733FD">
        <w:rPr>
          <w:lang w:val="fr-FR"/>
        </w:rPr>
        <w:t xml:space="preserve"> </w:t>
      </w:r>
      <w:r w:rsidR="00B34E1D" w:rsidRPr="00B733FD">
        <w:rPr>
          <w:lang w:val="fr-FR"/>
        </w:rPr>
        <w:t>et</w:t>
      </w:r>
      <w:r w:rsidRPr="00B733FD">
        <w:rPr>
          <w:lang w:val="fr-FR"/>
        </w:rPr>
        <w:t xml:space="preserve"> </w:t>
      </w:r>
      <w:r w:rsidR="00B34E1D" w:rsidRPr="00B733FD">
        <w:rPr>
          <w:lang w:val="fr-FR"/>
        </w:rPr>
        <w:t>du sous-emploi</w:t>
      </w:r>
      <w:r w:rsidRPr="00B733FD">
        <w:rPr>
          <w:lang w:val="fr-FR"/>
        </w:rPr>
        <w:tab/>
      </w:r>
      <w:r w:rsidR="00990CC0" w:rsidRPr="00B733FD">
        <w:rPr>
          <w:lang w:val="fr-FR"/>
        </w:rPr>
        <w:tab/>
      </w:r>
      <w:r w:rsidR="00D80E91">
        <w:rPr>
          <w:lang w:val="fr-FR"/>
        </w:rPr>
        <w:t>149</w:t>
      </w:r>
    </w:p>
    <w:p w:rsidR="00E62D5A" w:rsidRPr="00B733FD" w:rsidRDefault="00E62D5A" w:rsidP="00E93D3D">
      <w:pPr>
        <w:tabs>
          <w:tab w:val="right" w:pos="850"/>
          <w:tab w:val="left" w:pos="1134"/>
          <w:tab w:val="left" w:pos="1559"/>
          <w:tab w:val="left" w:pos="1984"/>
          <w:tab w:val="left" w:leader="dot" w:pos="7700"/>
          <w:tab w:val="right" w:pos="9638"/>
        </w:tabs>
        <w:spacing w:after="120"/>
        <w:rPr>
          <w:lang w:val="fr-FR"/>
        </w:rPr>
      </w:pPr>
      <w:r w:rsidRPr="00B733FD">
        <w:rPr>
          <w:lang w:val="fr-FR"/>
        </w:rPr>
        <w:tab/>
        <w:t>7A</w:t>
      </w:r>
      <w:r w:rsidRPr="00B733FD">
        <w:rPr>
          <w:lang w:val="fr-FR"/>
        </w:rPr>
        <w:tab/>
      </w:r>
      <w:r w:rsidR="00B34E1D" w:rsidRPr="00B733FD">
        <w:rPr>
          <w:lang w:val="fr-FR"/>
        </w:rPr>
        <w:t>Maladies professionnelles</w:t>
      </w:r>
      <w:r w:rsidRPr="00B733FD">
        <w:rPr>
          <w:lang w:val="fr-FR"/>
        </w:rPr>
        <w:t xml:space="preserve"> </w:t>
      </w:r>
      <w:r w:rsidR="004E00D2" w:rsidRPr="00B733FD">
        <w:rPr>
          <w:lang w:val="fr-FR"/>
        </w:rPr>
        <w:t>avér</w:t>
      </w:r>
      <w:r w:rsidR="000A6CFC" w:rsidRPr="00B733FD">
        <w:rPr>
          <w:lang w:val="fr-FR"/>
        </w:rPr>
        <w:t>ées</w:t>
      </w:r>
      <w:r w:rsidRPr="00B733FD">
        <w:rPr>
          <w:lang w:val="fr-FR"/>
        </w:rPr>
        <w:t xml:space="preserve"> </w:t>
      </w:r>
      <w:r w:rsidR="000A6CFC" w:rsidRPr="00B733FD">
        <w:rPr>
          <w:lang w:val="fr-FR"/>
        </w:rPr>
        <w:t>à</w:t>
      </w:r>
      <w:r w:rsidRPr="00B733FD">
        <w:rPr>
          <w:lang w:val="fr-FR"/>
        </w:rPr>
        <w:t xml:space="preserve"> Hong Kong </w:t>
      </w:r>
      <w:r w:rsidR="000A6CFC" w:rsidRPr="00B733FD">
        <w:rPr>
          <w:lang w:val="fr-FR"/>
        </w:rPr>
        <w:t>de</w:t>
      </w:r>
      <w:r w:rsidRPr="00B733FD">
        <w:rPr>
          <w:lang w:val="fr-FR"/>
        </w:rPr>
        <w:t xml:space="preserve"> 2000 </w:t>
      </w:r>
      <w:r w:rsidR="000A6CFC" w:rsidRPr="00B733FD">
        <w:rPr>
          <w:lang w:val="fr-FR"/>
        </w:rPr>
        <w:t>à</w:t>
      </w:r>
      <w:r w:rsidRPr="00B733FD">
        <w:rPr>
          <w:lang w:val="fr-FR"/>
        </w:rPr>
        <w:t xml:space="preserve"> 2009</w:t>
      </w:r>
      <w:r w:rsidRPr="00B733FD">
        <w:rPr>
          <w:lang w:val="fr-FR"/>
        </w:rPr>
        <w:tab/>
      </w:r>
      <w:r w:rsidRPr="00B733FD">
        <w:rPr>
          <w:lang w:val="fr-FR"/>
        </w:rPr>
        <w:tab/>
      </w:r>
      <w:r w:rsidR="00D80E91">
        <w:rPr>
          <w:lang w:val="fr-FR"/>
        </w:rPr>
        <w:t>150</w:t>
      </w:r>
    </w:p>
    <w:p w:rsidR="00E62D5A" w:rsidRPr="00B733FD" w:rsidRDefault="00E62D5A" w:rsidP="00B327EA">
      <w:pPr>
        <w:tabs>
          <w:tab w:val="right" w:pos="850"/>
          <w:tab w:val="left" w:pos="1134"/>
          <w:tab w:val="left" w:pos="1559"/>
          <w:tab w:val="left" w:pos="1984"/>
          <w:tab w:val="left" w:leader="dot" w:pos="7700"/>
          <w:tab w:val="right" w:pos="9638"/>
        </w:tabs>
        <w:spacing w:after="120"/>
        <w:ind w:left="1134" w:hanging="1134"/>
        <w:rPr>
          <w:lang w:val="fr-FR"/>
        </w:rPr>
      </w:pPr>
      <w:r w:rsidRPr="00B733FD">
        <w:rPr>
          <w:lang w:val="fr-FR"/>
        </w:rPr>
        <w:tab/>
        <w:t>9A</w:t>
      </w:r>
      <w:r w:rsidRPr="00B733FD">
        <w:rPr>
          <w:lang w:val="fr-FR"/>
        </w:rPr>
        <w:tab/>
      </w:r>
      <w:r w:rsidR="000A6CFC" w:rsidRPr="00B733FD">
        <w:rPr>
          <w:lang w:val="fr-FR"/>
        </w:rPr>
        <w:t>Améliorations depuis le rapport précédent</w:t>
      </w:r>
      <w:r w:rsidR="00B23E0C" w:rsidRPr="00B733FD">
        <w:rPr>
          <w:lang w:val="fr-FR"/>
        </w:rPr>
        <w:t>:</w:t>
      </w:r>
      <w:r w:rsidRPr="00B733FD">
        <w:rPr>
          <w:lang w:val="fr-FR"/>
        </w:rPr>
        <w:t xml:space="preserve"> </w:t>
      </w:r>
      <w:r w:rsidR="00554883" w:rsidRPr="00B733FD">
        <w:rPr>
          <w:lang w:val="fr-FR"/>
        </w:rPr>
        <w:t>i</w:t>
      </w:r>
      <w:r w:rsidR="00CA6066" w:rsidRPr="00B733FD">
        <w:rPr>
          <w:lang w:val="fr-FR"/>
        </w:rPr>
        <w:t>ndemnisation en vertu</w:t>
      </w:r>
      <w:r w:rsidR="00CA6066" w:rsidRPr="00B733FD">
        <w:rPr>
          <w:lang w:val="fr-FR"/>
        </w:rPr>
        <w:br/>
        <w:t>de l’ordonnance relative à l’indemnisation des salariés</w:t>
      </w:r>
      <w:r w:rsidRPr="00B733FD">
        <w:rPr>
          <w:lang w:val="fr-FR"/>
        </w:rPr>
        <w:t xml:space="preserve"> </w:t>
      </w:r>
      <w:r w:rsidR="00EE630D" w:rsidRPr="00B733FD">
        <w:rPr>
          <w:lang w:val="fr-FR"/>
        </w:rPr>
        <w:t>(chap. </w:t>
      </w:r>
      <w:r w:rsidRPr="00B733FD">
        <w:rPr>
          <w:lang w:val="fr-FR"/>
        </w:rPr>
        <w:t>282)</w:t>
      </w:r>
      <w:r w:rsidRPr="00B733FD">
        <w:rPr>
          <w:lang w:val="fr-FR"/>
        </w:rPr>
        <w:tab/>
      </w:r>
      <w:r w:rsidRPr="00B733FD">
        <w:rPr>
          <w:lang w:val="fr-FR"/>
        </w:rPr>
        <w:tab/>
      </w:r>
      <w:r w:rsidR="00D80E91">
        <w:rPr>
          <w:lang w:val="fr-FR"/>
        </w:rPr>
        <w:t>151</w:t>
      </w:r>
    </w:p>
    <w:p w:rsidR="00E62D5A" w:rsidRPr="00B733FD" w:rsidRDefault="00E62D5A" w:rsidP="006B5D4E">
      <w:pPr>
        <w:tabs>
          <w:tab w:val="right" w:pos="850"/>
          <w:tab w:val="left" w:pos="1134"/>
          <w:tab w:val="left" w:pos="1559"/>
          <w:tab w:val="left" w:pos="1984"/>
          <w:tab w:val="left" w:leader="dot" w:pos="7700"/>
          <w:tab w:val="right" w:pos="9638"/>
        </w:tabs>
        <w:spacing w:after="120"/>
        <w:ind w:left="1134" w:hanging="1134"/>
        <w:rPr>
          <w:lang w:val="fr-FR"/>
        </w:rPr>
      </w:pPr>
      <w:r w:rsidRPr="00B733FD">
        <w:rPr>
          <w:lang w:val="fr-FR"/>
        </w:rPr>
        <w:tab/>
        <w:t>9B</w:t>
      </w:r>
      <w:r w:rsidR="006B5D4E" w:rsidRPr="00B733FD">
        <w:rPr>
          <w:lang w:val="fr-FR"/>
        </w:rPr>
        <w:tab/>
      </w:r>
      <w:r w:rsidR="00EE26CF" w:rsidRPr="00B733FD">
        <w:rPr>
          <w:lang w:val="fr-FR"/>
        </w:rPr>
        <w:t>Ordonnance relative à l’indemnisation des malades atteints de</w:t>
      </w:r>
      <w:r w:rsidRPr="00B733FD">
        <w:rPr>
          <w:lang w:val="fr-FR"/>
        </w:rPr>
        <w:t xml:space="preserve"> </w:t>
      </w:r>
      <w:r w:rsidR="00EE26CF" w:rsidRPr="00B733FD">
        <w:rPr>
          <w:lang w:val="fr-FR"/>
        </w:rPr>
        <w:t>p</w:t>
      </w:r>
      <w:r w:rsidRPr="00B733FD">
        <w:rPr>
          <w:lang w:val="fr-FR"/>
        </w:rPr>
        <w:t>neumoconios</w:t>
      </w:r>
      <w:r w:rsidR="00EE26CF" w:rsidRPr="00B733FD">
        <w:rPr>
          <w:lang w:val="fr-FR"/>
        </w:rPr>
        <w:t>e</w:t>
      </w:r>
      <w:r w:rsidR="00EE26CF" w:rsidRPr="00B733FD">
        <w:rPr>
          <w:lang w:val="fr-FR"/>
        </w:rPr>
        <w:br/>
        <w:t>et de</w:t>
      </w:r>
      <w:r w:rsidRPr="00B733FD">
        <w:rPr>
          <w:lang w:val="fr-FR"/>
        </w:rPr>
        <w:t xml:space="preserve"> </w:t>
      </w:r>
      <w:r w:rsidR="006B5D4E" w:rsidRPr="00B733FD">
        <w:rPr>
          <w:lang w:val="fr-FR"/>
        </w:rPr>
        <w:t>mésothéliome</w:t>
      </w:r>
      <w:r w:rsidRPr="00B733FD">
        <w:rPr>
          <w:lang w:val="fr-FR"/>
        </w:rPr>
        <w:t xml:space="preserve"> (</w:t>
      </w:r>
      <w:r w:rsidR="00FF791F" w:rsidRPr="00B733FD">
        <w:rPr>
          <w:lang w:val="fr-FR"/>
        </w:rPr>
        <w:t>indemnisation</w:t>
      </w:r>
      <w:r w:rsidR="00CE5ECF" w:rsidRPr="00B733FD">
        <w:rPr>
          <w:lang w:val="fr-FR"/>
        </w:rPr>
        <w:t>)</w:t>
      </w:r>
      <w:r w:rsidR="006B5D4E" w:rsidRPr="00B733FD">
        <w:rPr>
          <w:lang w:val="fr-FR"/>
        </w:rPr>
        <w:t xml:space="preserve"> </w:t>
      </w:r>
      <w:r w:rsidR="00EE630D" w:rsidRPr="00B733FD">
        <w:rPr>
          <w:lang w:val="fr-FR"/>
        </w:rPr>
        <w:t>(chap. </w:t>
      </w:r>
      <w:r w:rsidR="00CE5ECF" w:rsidRPr="00B733FD">
        <w:rPr>
          <w:lang w:val="fr-FR"/>
        </w:rPr>
        <w:t>360)</w:t>
      </w:r>
      <w:r w:rsidR="00CE5ECF" w:rsidRPr="00B733FD">
        <w:rPr>
          <w:lang w:val="fr-FR"/>
        </w:rPr>
        <w:tab/>
      </w:r>
      <w:r w:rsidR="00CE5ECF" w:rsidRPr="00B733FD">
        <w:rPr>
          <w:lang w:val="fr-FR"/>
        </w:rPr>
        <w:tab/>
      </w:r>
      <w:r w:rsidR="00D80E91">
        <w:rPr>
          <w:lang w:val="fr-FR"/>
        </w:rPr>
        <w:t>152</w:t>
      </w:r>
    </w:p>
    <w:p w:rsidR="00CE5ECF" w:rsidRPr="00B733FD" w:rsidRDefault="00CE5ECF" w:rsidP="006B5D4E">
      <w:pPr>
        <w:tabs>
          <w:tab w:val="right" w:pos="850"/>
          <w:tab w:val="left" w:pos="1134"/>
          <w:tab w:val="left" w:pos="1559"/>
          <w:tab w:val="left" w:pos="1984"/>
          <w:tab w:val="left" w:leader="dot" w:pos="7700"/>
          <w:tab w:val="right" w:pos="9638"/>
        </w:tabs>
        <w:spacing w:after="120"/>
        <w:ind w:left="1134" w:hanging="1134"/>
        <w:rPr>
          <w:lang w:val="fr-FR"/>
        </w:rPr>
      </w:pPr>
      <w:r w:rsidRPr="00B733FD">
        <w:rPr>
          <w:lang w:val="fr-FR"/>
        </w:rPr>
        <w:tab/>
        <w:t>9C</w:t>
      </w:r>
      <w:r w:rsidRPr="00B733FD">
        <w:rPr>
          <w:lang w:val="fr-FR"/>
        </w:rPr>
        <w:tab/>
      </w:r>
      <w:r w:rsidR="006B5D4E" w:rsidRPr="00B733FD">
        <w:rPr>
          <w:lang w:val="fr-FR"/>
        </w:rPr>
        <w:t>Améliorations depuis le rapport précédent</w:t>
      </w:r>
      <w:r w:rsidR="00B23E0C" w:rsidRPr="00B733FD">
        <w:rPr>
          <w:lang w:val="fr-FR"/>
        </w:rPr>
        <w:t>:</w:t>
      </w:r>
      <w:r w:rsidRPr="00B733FD">
        <w:rPr>
          <w:lang w:val="fr-FR"/>
        </w:rPr>
        <w:t xml:space="preserve"> </w:t>
      </w:r>
      <w:r w:rsidR="006B5D4E" w:rsidRPr="00B733FD">
        <w:rPr>
          <w:lang w:val="fr-FR"/>
        </w:rPr>
        <w:t>ordonnance de 2003 relative</w:t>
      </w:r>
      <w:r w:rsidR="006B5D4E" w:rsidRPr="00B733FD">
        <w:rPr>
          <w:lang w:val="fr-FR"/>
        </w:rPr>
        <w:br/>
        <w:t>à la surdité professionnelle</w:t>
      </w:r>
      <w:r w:rsidRPr="00B733FD">
        <w:rPr>
          <w:lang w:val="fr-FR"/>
        </w:rPr>
        <w:t xml:space="preserve"> (</w:t>
      </w:r>
      <w:r w:rsidR="00FF791F" w:rsidRPr="00B733FD">
        <w:rPr>
          <w:lang w:val="fr-FR"/>
        </w:rPr>
        <w:t>indemnisation</w:t>
      </w:r>
      <w:r w:rsidRPr="00B733FD">
        <w:rPr>
          <w:lang w:val="fr-FR"/>
        </w:rPr>
        <w:t>)</w:t>
      </w:r>
      <w:r w:rsidR="006B5D4E" w:rsidRPr="00B733FD">
        <w:rPr>
          <w:lang w:val="fr-FR"/>
        </w:rPr>
        <w:t xml:space="preserve"> </w:t>
      </w:r>
      <w:r w:rsidRPr="00B733FD">
        <w:rPr>
          <w:lang w:val="fr-FR"/>
        </w:rPr>
        <w:t>(</w:t>
      </w:r>
      <w:r w:rsidR="00FF791F" w:rsidRPr="00B733FD">
        <w:rPr>
          <w:lang w:val="fr-FR"/>
        </w:rPr>
        <w:t>modification</w:t>
      </w:r>
      <w:r w:rsidRPr="00B733FD">
        <w:rPr>
          <w:lang w:val="fr-FR"/>
        </w:rPr>
        <w:t>)</w:t>
      </w:r>
      <w:r w:rsidRPr="00B733FD">
        <w:rPr>
          <w:lang w:val="fr-FR"/>
        </w:rPr>
        <w:tab/>
      </w:r>
      <w:r w:rsidRPr="00B733FD">
        <w:rPr>
          <w:lang w:val="fr-FR"/>
        </w:rPr>
        <w:tab/>
      </w:r>
      <w:r w:rsidR="00D80E91">
        <w:rPr>
          <w:lang w:val="fr-FR"/>
        </w:rPr>
        <w:t>153</w:t>
      </w:r>
    </w:p>
    <w:p w:rsidR="00CE5ECF" w:rsidRPr="00B733FD" w:rsidRDefault="00CE5ECF" w:rsidP="006B5D4E">
      <w:pPr>
        <w:tabs>
          <w:tab w:val="right" w:pos="850"/>
          <w:tab w:val="left" w:pos="1134"/>
          <w:tab w:val="left" w:pos="1559"/>
          <w:tab w:val="left" w:pos="1984"/>
          <w:tab w:val="left" w:leader="dot" w:pos="7700"/>
          <w:tab w:val="right" w:pos="9638"/>
        </w:tabs>
        <w:spacing w:after="120"/>
        <w:ind w:left="1134" w:hanging="1134"/>
        <w:rPr>
          <w:lang w:val="fr-FR"/>
        </w:rPr>
      </w:pPr>
      <w:r w:rsidRPr="00B733FD">
        <w:rPr>
          <w:lang w:val="fr-FR"/>
        </w:rPr>
        <w:tab/>
        <w:t>9D</w:t>
      </w:r>
      <w:r w:rsidRPr="00B733FD">
        <w:rPr>
          <w:lang w:val="fr-FR"/>
        </w:rPr>
        <w:tab/>
      </w:r>
      <w:r w:rsidR="006B5D4E" w:rsidRPr="00B733FD">
        <w:rPr>
          <w:lang w:val="fr-FR"/>
        </w:rPr>
        <w:t>Améliorations depuis le rapport précédent</w:t>
      </w:r>
      <w:r w:rsidR="00B23E0C" w:rsidRPr="00B733FD">
        <w:rPr>
          <w:lang w:val="fr-FR"/>
        </w:rPr>
        <w:t>:</w:t>
      </w:r>
      <w:r w:rsidRPr="00B733FD">
        <w:rPr>
          <w:lang w:val="fr-FR"/>
        </w:rPr>
        <w:t xml:space="preserve"> </w:t>
      </w:r>
      <w:r w:rsidR="006B5D4E" w:rsidRPr="00B733FD">
        <w:rPr>
          <w:lang w:val="fr-FR"/>
        </w:rPr>
        <w:t>ordonnance de 2010 relative</w:t>
      </w:r>
      <w:r w:rsidR="006B5D4E" w:rsidRPr="00B733FD">
        <w:rPr>
          <w:lang w:val="fr-FR"/>
        </w:rPr>
        <w:br/>
        <w:t>à la surdité professionnelle (</w:t>
      </w:r>
      <w:r w:rsidR="00FF791F" w:rsidRPr="00B733FD">
        <w:rPr>
          <w:lang w:val="fr-FR"/>
        </w:rPr>
        <w:t>indemnisation</w:t>
      </w:r>
      <w:r w:rsidR="006B5D4E" w:rsidRPr="00B733FD">
        <w:rPr>
          <w:lang w:val="fr-FR"/>
        </w:rPr>
        <w:t>) (</w:t>
      </w:r>
      <w:r w:rsidR="00FF791F" w:rsidRPr="00B733FD">
        <w:rPr>
          <w:lang w:val="fr-FR"/>
        </w:rPr>
        <w:t>modification</w:t>
      </w:r>
      <w:r w:rsidR="006B5D4E" w:rsidRPr="00B733FD">
        <w:rPr>
          <w:lang w:val="fr-FR"/>
        </w:rPr>
        <w:t>)</w:t>
      </w:r>
      <w:r w:rsidRPr="00B733FD">
        <w:rPr>
          <w:lang w:val="fr-FR"/>
        </w:rPr>
        <w:tab/>
      </w:r>
      <w:r w:rsidRPr="00B733FD">
        <w:rPr>
          <w:lang w:val="fr-FR"/>
        </w:rPr>
        <w:tab/>
      </w:r>
      <w:r w:rsidR="00D80E91">
        <w:rPr>
          <w:lang w:val="fr-FR"/>
        </w:rPr>
        <w:t>154</w:t>
      </w:r>
    </w:p>
    <w:p w:rsidR="00CE5ECF" w:rsidRPr="00B733FD" w:rsidRDefault="00CE5ECF" w:rsidP="00CF676C">
      <w:pPr>
        <w:tabs>
          <w:tab w:val="right" w:pos="850"/>
          <w:tab w:val="left" w:pos="1134"/>
          <w:tab w:val="left" w:pos="1559"/>
          <w:tab w:val="left" w:pos="1984"/>
          <w:tab w:val="left" w:leader="dot" w:pos="7700"/>
          <w:tab w:val="right" w:pos="9638"/>
        </w:tabs>
        <w:spacing w:after="120"/>
        <w:ind w:left="1134" w:hanging="1134"/>
        <w:rPr>
          <w:lang w:val="fr-FR"/>
        </w:rPr>
      </w:pPr>
      <w:r w:rsidRPr="00B733FD">
        <w:rPr>
          <w:lang w:val="fr-FR"/>
        </w:rPr>
        <w:tab/>
        <w:t>10A</w:t>
      </w:r>
      <w:r w:rsidRPr="00B733FD">
        <w:rPr>
          <w:lang w:val="fr-FR"/>
        </w:rPr>
        <w:tab/>
      </w:r>
      <w:r w:rsidR="00CF676C" w:rsidRPr="00B733FD">
        <w:rPr>
          <w:lang w:val="fr-FR"/>
        </w:rPr>
        <w:t xml:space="preserve">Dispositions relatives aux infractions </w:t>
      </w:r>
      <w:r w:rsidR="000E6850" w:rsidRPr="00B733FD">
        <w:rPr>
          <w:lang w:val="fr-FR"/>
        </w:rPr>
        <w:t>à caractère sexuel</w:t>
      </w:r>
      <w:r w:rsidR="00CF676C" w:rsidRPr="00B733FD">
        <w:rPr>
          <w:lang w:val="fr-FR"/>
        </w:rPr>
        <w:t xml:space="preserve">, qui ont un effet </w:t>
      </w:r>
      <w:r w:rsidR="00B327EA">
        <w:rPr>
          <w:lang w:val="fr-FR"/>
        </w:rPr>
        <w:br/>
      </w:r>
      <w:r w:rsidR="00CF676C" w:rsidRPr="00B733FD">
        <w:rPr>
          <w:lang w:val="fr-FR"/>
        </w:rPr>
        <w:t xml:space="preserve">extraterritorial </w:t>
      </w:r>
      <w:r w:rsidR="00831FA4" w:rsidRPr="00B733FD">
        <w:rPr>
          <w:lang w:val="fr-FR"/>
        </w:rPr>
        <w:t xml:space="preserve">en </w:t>
      </w:r>
      <w:r w:rsidR="00CF676C" w:rsidRPr="00B733FD">
        <w:rPr>
          <w:lang w:val="fr-FR"/>
        </w:rPr>
        <w:t xml:space="preserve">vertu de </w:t>
      </w:r>
      <w:r w:rsidR="002064B2">
        <w:rPr>
          <w:lang w:val="fr-FR"/>
        </w:rPr>
        <w:t>l’annexe </w:t>
      </w:r>
      <w:r w:rsidRPr="00B733FD">
        <w:rPr>
          <w:lang w:val="fr-FR"/>
        </w:rPr>
        <w:t>2</w:t>
      </w:r>
      <w:r w:rsidR="00CF676C" w:rsidRPr="00B733FD">
        <w:rPr>
          <w:lang w:val="fr-FR"/>
        </w:rPr>
        <w:t xml:space="preserve"> de l’ordonnance relative aux infractions </w:t>
      </w:r>
      <w:r w:rsidR="00B327EA">
        <w:rPr>
          <w:lang w:val="fr-FR"/>
        </w:rPr>
        <w:br/>
      </w:r>
      <w:r w:rsidR="00CF676C" w:rsidRPr="00B733FD">
        <w:rPr>
          <w:lang w:val="fr-FR"/>
        </w:rPr>
        <w:t>pénales</w:t>
      </w:r>
      <w:r w:rsidR="00B327EA">
        <w:rPr>
          <w:lang w:val="fr-FR"/>
        </w:rPr>
        <w:t xml:space="preserve"> </w:t>
      </w:r>
      <w:r w:rsidR="00EE630D" w:rsidRPr="00B733FD">
        <w:rPr>
          <w:lang w:val="fr-FR"/>
        </w:rPr>
        <w:t>(chap. </w:t>
      </w:r>
      <w:r w:rsidRPr="00B733FD">
        <w:rPr>
          <w:lang w:val="fr-FR"/>
        </w:rPr>
        <w:t>200)</w:t>
      </w:r>
      <w:r w:rsidRPr="00B733FD">
        <w:rPr>
          <w:lang w:val="fr-FR"/>
        </w:rPr>
        <w:tab/>
      </w:r>
      <w:r w:rsidRPr="00B733FD">
        <w:rPr>
          <w:lang w:val="fr-FR"/>
        </w:rPr>
        <w:tab/>
      </w:r>
      <w:r w:rsidR="00D80E91">
        <w:rPr>
          <w:lang w:val="fr-FR"/>
        </w:rPr>
        <w:t>155</w:t>
      </w:r>
    </w:p>
    <w:p w:rsidR="00CE5ECF" w:rsidRPr="00B733FD" w:rsidRDefault="00CE5ECF" w:rsidP="00A82DBF">
      <w:pPr>
        <w:tabs>
          <w:tab w:val="right" w:pos="850"/>
          <w:tab w:val="left" w:pos="1134"/>
          <w:tab w:val="left" w:pos="1559"/>
          <w:tab w:val="left" w:pos="1984"/>
          <w:tab w:val="left" w:leader="dot" w:pos="7700"/>
          <w:tab w:val="right" w:pos="9638"/>
        </w:tabs>
        <w:spacing w:after="120"/>
        <w:ind w:left="1134" w:hanging="1134"/>
        <w:rPr>
          <w:lang w:val="fr-FR"/>
        </w:rPr>
      </w:pPr>
      <w:r w:rsidRPr="00B733FD">
        <w:rPr>
          <w:lang w:val="fr-FR"/>
        </w:rPr>
        <w:tab/>
        <w:t>12A</w:t>
      </w:r>
      <w:r w:rsidRPr="00B733FD">
        <w:rPr>
          <w:lang w:val="fr-FR"/>
        </w:rPr>
        <w:tab/>
        <w:t>Mesures adopt</w:t>
      </w:r>
      <w:r w:rsidR="00A82DBF" w:rsidRPr="00B733FD">
        <w:rPr>
          <w:lang w:val="fr-FR"/>
        </w:rPr>
        <w:t>ées</w:t>
      </w:r>
      <w:r w:rsidRPr="00B733FD">
        <w:rPr>
          <w:lang w:val="fr-FR"/>
        </w:rPr>
        <w:t xml:space="preserve"> </w:t>
      </w:r>
      <w:r w:rsidR="00A82DBF" w:rsidRPr="00B733FD">
        <w:rPr>
          <w:lang w:val="fr-FR"/>
        </w:rPr>
        <w:t>pour réduire le risque</w:t>
      </w:r>
      <w:r w:rsidRPr="00B733FD">
        <w:rPr>
          <w:lang w:val="fr-FR"/>
        </w:rPr>
        <w:t xml:space="preserve"> </w:t>
      </w:r>
      <w:r w:rsidR="00A82DBF" w:rsidRPr="00B733FD">
        <w:rPr>
          <w:lang w:val="fr-FR"/>
        </w:rPr>
        <w:t>de propagation de l’</w:t>
      </w:r>
      <w:r w:rsidRPr="00B733FD">
        <w:rPr>
          <w:lang w:val="fr-FR"/>
        </w:rPr>
        <w:t>infection</w:t>
      </w:r>
      <w:r w:rsidR="00A82DBF" w:rsidRPr="00B733FD">
        <w:rPr>
          <w:lang w:val="fr-FR"/>
        </w:rPr>
        <w:br/>
        <w:t>de la volaille à l’homme</w:t>
      </w:r>
      <w:r w:rsidRPr="00B733FD">
        <w:rPr>
          <w:lang w:val="fr-FR"/>
        </w:rPr>
        <w:tab/>
      </w:r>
      <w:r w:rsidRPr="00B733FD">
        <w:rPr>
          <w:lang w:val="fr-FR"/>
        </w:rPr>
        <w:tab/>
      </w:r>
      <w:r w:rsidR="00D80E91">
        <w:rPr>
          <w:lang w:val="fr-FR"/>
        </w:rPr>
        <w:t>157</w:t>
      </w:r>
    </w:p>
    <w:p w:rsidR="00CE5ECF" w:rsidRPr="00B733FD" w:rsidRDefault="00CE5ECF" w:rsidP="00E93D3D">
      <w:pPr>
        <w:tabs>
          <w:tab w:val="right" w:pos="850"/>
          <w:tab w:val="left" w:pos="1134"/>
          <w:tab w:val="left" w:pos="1559"/>
          <w:tab w:val="left" w:pos="1984"/>
          <w:tab w:val="left" w:leader="dot" w:pos="7700"/>
          <w:tab w:val="right" w:pos="9638"/>
        </w:tabs>
        <w:spacing w:after="120"/>
        <w:rPr>
          <w:lang w:val="fr-FR"/>
        </w:rPr>
      </w:pPr>
      <w:r w:rsidRPr="00B733FD">
        <w:rPr>
          <w:lang w:val="fr-FR"/>
        </w:rPr>
        <w:tab/>
        <w:t>13A</w:t>
      </w:r>
      <w:r w:rsidRPr="00B733FD">
        <w:rPr>
          <w:lang w:val="fr-FR"/>
        </w:rPr>
        <w:tab/>
      </w:r>
      <w:r w:rsidR="00A82DBF" w:rsidRPr="00B733FD">
        <w:rPr>
          <w:lang w:val="fr-FR"/>
        </w:rPr>
        <w:t>Niveau d’instruction à</w:t>
      </w:r>
      <w:r w:rsidRPr="00B733FD">
        <w:rPr>
          <w:lang w:val="fr-FR"/>
        </w:rPr>
        <w:t xml:space="preserve"> Hong Kong</w:t>
      </w:r>
      <w:r w:rsidRPr="00B733FD">
        <w:rPr>
          <w:lang w:val="fr-FR"/>
        </w:rPr>
        <w:tab/>
      </w:r>
      <w:r w:rsidRPr="00B733FD">
        <w:rPr>
          <w:lang w:val="fr-FR"/>
        </w:rPr>
        <w:tab/>
      </w:r>
      <w:r w:rsidR="00D80E91">
        <w:rPr>
          <w:lang w:val="fr-FR"/>
        </w:rPr>
        <w:t>158</w:t>
      </w:r>
    </w:p>
    <w:p w:rsidR="00CE5ECF" w:rsidRPr="00B733FD" w:rsidRDefault="00CE5ECF" w:rsidP="00DD6F34">
      <w:pPr>
        <w:tabs>
          <w:tab w:val="right" w:pos="850"/>
          <w:tab w:val="left" w:pos="1134"/>
          <w:tab w:val="left" w:pos="1559"/>
          <w:tab w:val="left" w:pos="1984"/>
          <w:tab w:val="left" w:leader="dot" w:pos="7700"/>
          <w:tab w:val="right" w:pos="9638"/>
        </w:tabs>
        <w:spacing w:after="120"/>
        <w:ind w:left="1134" w:hanging="1134"/>
        <w:rPr>
          <w:lang w:val="fr-FR"/>
        </w:rPr>
      </w:pPr>
      <w:r w:rsidRPr="00B733FD">
        <w:rPr>
          <w:lang w:val="fr-FR"/>
        </w:rPr>
        <w:tab/>
        <w:t>13B</w:t>
      </w:r>
      <w:r w:rsidRPr="00B733FD">
        <w:rPr>
          <w:lang w:val="fr-FR"/>
        </w:rPr>
        <w:tab/>
      </w:r>
      <w:r w:rsidR="00DD6F34" w:rsidRPr="00B733FD">
        <w:rPr>
          <w:lang w:val="fr-FR"/>
        </w:rPr>
        <w:t>Systèmes d’aide financière</w:t>
      </w:r>
      <w:r w:rsidRPr="00B733FD">
        <w:rPr>
          <w:lang w:val="fr-FR"/>
        </w:rPr>
        <w:t xml:space="preserve"> </w:t>
      </w:r>
      <w:r w:rsidR="00DD6F34" w:rsidRPr="00B733FD">
        <w:rPr>
          <w:lang w:val="fr-FR"/>
        </w:rPr>
        <w:t>aux étudiants de l’enseignement supérieur</w:t>
      </w:r>
      <w:r w:rsidR="00DD6F34" w:rsidRPr="00B733FD">
        <w:rPr>
          <w:lang w:val="fr-FR"/>
        </w:rPr>
        <w:br/>
      </w:r>
      <w:r w:rsidRPr="00B733FD">
        <w:rPr>
          <w:lang w:val="fr-FR"/>
        </w:rPr>
        <w:t>administ</w:t>
      </w:r>
      <w:r w:rsidR="00DD6F34" w:rsidRPr="00B733FD">
        <w:rPr>
          <w:lang w:val="fr-FR"/>
        </w:rPr>
        <w:t>rés</w:t>
      </w:r>
      <w:r w:rsidRPr="00B733FD">
        <w:rPr>
          <w:lang w:val="fr-FR"/>
        </w:rPr>
        <w:t xml:space="preserve"> </w:t>
      </w:r>
      <w:r w:rsidR="00DD6F34" w:rsidRPr="00B733FD">
        <w:rPr>
          <w:lang w:val="fr-FR"/>
        </w:rPr>
        <w:t>par</w:t>
      </w:r>
      <w:r w:rsidRPr="00B733FD">
        <w:rPr>
          <w:lang w:val="fr-FR"/>
        </w:rPr>
        <w:t xml:space="preserve"> </w:t>
      </w:r>
      <w:r w:rsidR="00DD6F34" w:rsidRPr="00B733FD">
        <w:rPr>
          <w:lang w:val="fr-FR"/>
        </w:rPr>
        <w:t>le Bureau d’aide financière aux étudiants</w:t>
      </w:r>
      <w:r w:rsidRPr="00B733FD">
        <w:rPr>
          <w:lang w:val="fr-FR"/>
        </w:rPr>
        <w:tab/>
      </w:r>
      <w:r w:rsidRPr="00B733FD">
        <w:rPr>
          <w:lang w:val="fr-FR"/>
        </w:rPr>
        <w:tab/>
      </w:r>
      <w:r w:rsidR="00D80E91">
        <w:rPr>
          <w:lang w:val="fr-FR"/>
        </w:rPr>
        <w:t>159</w:t>
      </w:r>
    </w:p>
    <w:p w:rsidR="00CE5ECF" w:rsidRPr="00B733FD" w:rsidRDefault="00CE5ECF" w:rsidP="00B327EA">
      <w:pPr>
        <w:tabs>
          <w:tab w:val="right" w:pos="850"/>
          <w:tab w:val="left" w:pos="1134"/>
          <w:tab w:val="left" w:pos="1559"/>
          <w:tab w:val="left" w:pos="1984"/>
          <w:tab w:val="left" w:leader="dot" w:pos="7700"/>
          <w:tab w:val="right" w:pos="9638"/>
        </w:tabs>
        <w:spacing w:after="120"/>
        <w:ind w:left="1134" w:hanging="1134"/>
        <w:rPr>
          <w:lang w:val="fr-FR"/>
        </w:rPr>
      </w:pPr>
      <w:r w:rsidRPr="00B733FD">
        <w:rPr>
          <w:lang w:val="fr-FR"/>
        </w:rPr>
        <w:tab/>
        <w:t>13C</w:t>
      </w:r>
      <w:r w:rsidRPr="00B733FD">
        <w:rPr>
          <w:lang w:val="fr-FR"/>
        </w:rPr>
        <w:tab/>
      </w:r>
      <w:r w:rsidR="000B5E7D" w:rsidRPr="00B733FD">
        <w:rPr>
          <w:lang w:val="fr-FR"/>
        </w:rPr>
        <w:t>D</w:t>
      </w:r>
      <w:r w:rsidR="00D1346F" w:rsidRPr="00B733FD">
        <w:rPr>
          <w:lang w:val="fr-FR"/>
        </w:rPr>
        <w:t>éfinition des d</w:t>
      </w:r>
      <w:r w:rsidR="000B5E7D" w:rsidRPr="00B733FD">
        <w:rPr>
          <w:lang w:val="fr-FR"/>
        </w:rPr>
        <w:t xml:space="preserve">ifférentes formes de handicap des élèves ayant besoin de </w:t>
      </w:r>
      <w:r w:rsidR="00B327EA">
        <w:rPr>
          <w:lang w:val="fr-FR"/>
        </w:rPr>
        <w:br/>
      </w:r>
      <w:r w:rsidR="000B5E7D" w:rsidRPr="00B733FD">
        <w:rPr>
          <w:lang w:val="fr-FR"/>
        </w:rPr>
        <w:t>services</w:t>
      </w:r>
      <w:r w:rsidR="00B327EA">
        <w:rPr>
          <w:lang w:val="fr-FR"/>
        </w:rPr>
        <w:t xml:space="preserve"> </w:t>
      </w:r>
      <w:r w:rsidR="000B5E7D" w:rsidRPr="00B733FD">
        <w:rPr>
          <w:lang w:val="fr-FR"/>
        </w:rPr>
        <w:t>de soutien supplémentaires</w:t>
      </w:r>
      <w:r w:rsidRPr="00B733FD">
        <w:rPr>
          <w:lang w:val="fr-FR"/>
        </w:rPr>
        <w:tab/>
      </w:r>
      <w:r w:rsidR="00990CC0" w:rsidRPr="00B733FD">
        <w:rPr>
          <w:lang w:val="fr-FR"/>
        </w:rPr>
        <w:tab/>
      </w:r>
      <w:r w:rsidR="00D80E91">
        <w:rPr>
          <w:lang w:val="fr-FR"/>
        </w:rPr>
        <w:t>161</w:t>
      </w:r>
    </w:p>
    <w:p w:rsidR="00CE5ECF" w:rsidRPr="00B733FD" w:rsidRDefault="00CE5ECF" w:rsidP="004922F7">
      <w:pPr>
        <w:tabs>
          <w:tab w:val="right" w:pos="850"/>
          <w:tab w:val="left" w:pos="1134"/>
          <w:tab w:val="left" w:pos="1559"/>
          <w:tab w:val="left" w:pos="1984"/>
          <w:tab w:val="left" w:leader="dot" w:pos="7700"/>
          <w:tab w:val="right" w:pos="9638"/>
        </w:tabs>
        <w:spacing w:after="120"/>
        <w:ind w:left="1134" w:hanging="1134"/>
        <w:rPr>
          <w:lang w:val="fr-FR"/>
        </w:rPr>
      </w:pPr>
      <w:r w:rsidRPr="00B733FD">
        <w:rPr>
          <w:lang w:val="fr-FR"/>
        </w:rPr>
        <w:tab/>
        <w:t>13D</w:t>
      </w:r>
      <w:r w:rsidRPr="00B733FD">
        <w:rPr>
          <w:lang w:val="fr-FR"/>
        </w:rPr>
        <w:tab/>
      </w:r>
      <w:r w:rsidR="000B5E7D" w:rsidRPr="00B733FD">
        <w:rPr>
          <w:lang w:val="fr-FR"/>
        </w:rPr>
        <w:t xml:space="preserve">Soutien aux élèves </w:t>
      </w:r>
      <w:r w:rsidR="00BB5F29" w:rsidRPr="00B733FD">
        <w:rPr>
          <w:lang w:val="fr-FR"/>
        </w:rPr>
        <w:t xml:space="preserve">ayant des besoins éducatifs particuliers </w:t>
      </w:r>
      <w:r w:rsidR="000B5E7D" w:rsidRPr="00B733FD">
        <w:rPr>
          <w:lang w:val="fr-FR"/>
        </w:rPr>
        <w:t>d</w:t>
      </w:r>
      <w:r w:rsidR="00BB5F29" w:rsidRPr="00B733FD">
        <w:rPr>
          <w:lang w:val="fr-FR"/>
        </w:rPr>
        <w:t>ans l</w:t>
      </w:r>
      <w:r w:rsidR="004922F7">
        <w:rPr>
          <w:lang w:val="fr-FR"/>
        </w:rPr>
        <w:t>es</w:t>
      </w:r>
      <w:r w:rsidR="004922F7">
        <w:rPr>
          <w:lang w:val="fr-FR"/>
        </w:rPr>
        <w:br/>
      </w:r>
      <w:r w:rsidR="000B5E7D" w:rsidRPr="00B733FD">
        <w:rPr>
          <w:lang w:val="fr-FR"/>
        </w:rPr>
        <w:t>écoles</w:t>
      </w:r>
      <w:r w:rsidR="004922F7">
        <w:rPr>
          <w:lang w:val="fr-FR"/>
        </w:rPr>
        <w:t xml:space="preserve"> </w:t>
      </w:r>
      <w:r w:rsidR="0034566A" w:rsidRPr="00B733FD">
        <w:rPr>
          <w:lang w:val="fr-FR"/>
        </w:rPr>
        <w:t>ordinaires</w:t>
      </w:r>
      <w:r w:rsidRPr="00B733FD">
        <w:rPr>
          <w:lang w:val="fr-FR"/>
        </w:rPr>
        <w:tab/>
      </w:r>
      <w:r w:rsidR="00BB5F29" w:rsidRPr="00B733FD">
        <w:rPr>
          <w:lang w:val="fr-FR"/>
        </w:rPr>
        <w:tab/>
      </w:r>
      <w:r w:rsidR="00D80E91">
        <w:rPr>
          <w:lang w:val="fr-FR"/>
        </w:rPr>
        <w:t>163</w:t>
      </w:r>
    </w:p>
    <w:p w:rsidR="00CE5ECF" w:rsidRPr="00B733FD" w:rsidRDefault="00CE5ECF" w:rsidP="003F5B38">
      <w:pPr>
        <w:pStyle w:val="HChG"/>
        <w:rPr>
          <w:lang w:val="fr-FR"/>
        </w:rPr>
      </w:pPr>
      <w:r w:rsidRPr="00B733FD">
        <w:rPr>
          <w:lang w:val="fr-FR"/>
        </w:rPr>
        <w:br w:type="page"/>
      </w:r>
      <w:r w:rsidR="003F5B38" w:rsidRPr="00B733FD">
        <w:rPr>
          <w:lang w:val="fr-FR"/>
        </w:rPr>
        <w:tab/>
      </w:r>
      <w:r w:rsidR="003F5B38" w:rsidRPr="00B733FD">
        <w:rPr>
          <w:lang w:val="fr-FR"/>
        </w:rPr>
        <w:tab/>
      </w:r>
      <w:r w:rsidR="00871F67" w:rsidRPr="00B733FD">
        <w:rPr>
          <w:lang w:val="fr-FR"/>
        </w:rPr>
        <w:t>A</w:t>
      </w:r>
      <w:r w:rsidR="003F5B38" w:rsidRPr="00B733FD">
        <w:rPr>
          <w:lang w:val="fr-FR"/>
        </w:rPr>
        <w:t>b</w:t>
      </w:r>
      <w:r w:rsidR="004B4AFE" w:rsidRPr="00B733FD">
        <w:rPr>
          <w:lang w:val="fr-FR"/>
        </w:rPr>
        <w:t>ré</w:t>
      </w:r>
      <w:r w:rsidR="003F5B38" w:rsidRPr="00B733FD">
        <w:rPr>
          <w:lang w:val="fr-FR"/>
        </w:rPr>
        <w:t>viations</w:t>
      </w:r>
    </w:p>
    <w:p w:rsidR="00E655E3" w:rsidRPr="00B733FD" w:rsidRDefault="00E655E3" w:rsidP="00E655E3">
      <w:pPr>
        <w:pStyle w:val="SingleTxtG"/>
        <w:tabs>
          <w:tab w:val="left" w:pos="3100"/>
        </w:tabs>
        <w:ind w:left="3100" w:hanging="1966"/>
        <w:rPr>
          <w:lang w:val="fr-FR"/>
        </w:rPr>
      </w:pPr>
      <w:r w:rsidRPr="00B733FD">
        <w:rPr>
          <w:lang w:val="fr-FR"/>
        </w:rPr>
        <w:t>BEP</w:t>
      </w:r>
      <w:r w:rsidRPr="00B733FD">
        <w:rPr>
          <w:lang w:val="fr-FR"/>
        </w:rPr>
        <w:tab/>
        <w:t>Besoins éducatifs particuliers</w:t>
      </w:r>
    </w:p>
    <w:p w:rsidR="004C7C89" w:rsidRPr="00B733FD" w:rsidRDefault="004C7C89" w:rsidP="004C7C89">
      <w:pPr>
        <w:pStyle w:val="SingleTxtG"/>
        <w:tabs>
          <w:tab w:val="left" w:pos="3100"/>
        </w:tabs>
        <w:ind w:left="3100" w:hanging="1966"/>
        <w:rPr>
          <w:lang w:val="fr-FR"/>
        </w:rPr>
      </w:pPr>
      <w:r w:rsidRPr="00B733FD">
        <w:rPr>
          <w:lang w:val="fr-FR"/>
        </w:rPr>
        <w:t>CICS</w:t>
      </w:r>
      <w:r w:rsidRPr="00B733FD">
        <w:rPr>
          <w:lang w:val="fr-FR"/>
        </w:rPr>
        <w:tab/>
        <w:t>Classification internationale des comptes de la santé</w:t>
      </w:r>
    </w:p>
    <w:p w:rsidR="003F5B38" w:rsidRPr="00B733FD" w:rsidRDefault="003F5B38" w:rsidP="005627C2">
      <w:pPr>
        <w:pStyle w:val="SingleTxtG"/>
        <w:tabs>
          <w:tab w:val="left" w:pos="3100"/>
        </w:tabs>
        <w:ind w:left="3100" w:hanging="1966"/>
        <w:rPr>
          <w:lang w:val="fr-FR"/>
        </w:rPr>
      </w:pPr>
      <w:r w:rsidRPr="00B733FD">
        <w:rPr>
          <w:lang w:val="fr-FR"/>
        </w:rPr>
        <w:t>CRC</w:t>
      </w:r>
      <w:r w:rsidRPr="00B733FD">
        <w:rPr>
          <w:lang w:val="fr-FR"/>
        </w:rPr>
        <w:tab/>
        <w:t xml:space="preserve">Convention </w:t>
      </w:r>
      <w:r w:rsidR="004B4AFE" w:rsidRPr="00B733FD">
        <w:rPr>
          <w:lang w:val="fr-FR"/>
        </w:rPr>
        <w:t>relative aux droits de l’enfant</w:t>
      </w:r>
    </w:p>
    <w:p w:rsidR="00883626" w:rsidRPr="00B733FD" w:rsidRDefault="00883626" w:rsidP="00883626">
      <w:pPr>
        <w:pStyle w:val="SingleTxtG"/>
        <w:tabs>
          <w:tab w:val="left" w:pos="3100"/>
        </w:tabs>
        <w:ind w:left="3100" w:hanging="1966"/>
        <w:rPr>
          <w:lang w:val="fr-FR"/>
        </w:rPr>
      </w:pPr>
      <w:r w:rsidRPr="00B733FD">
        <w:rPr>
          <w:lang w:val="fr-FR"/>
        </w:rPr>
        <w:t>CRPD</w:t>
      </w:r>
      <w:r w:rsidRPr="00B733FD">
        <w:rPr>
          <w:lang w:val="fr-FR"/>
        </w:rPr>
        <w:tab/>
        <w:t xml:space="preserve">Convention </w:t>
      </w:r>
      <w:r w:rsidR="00196E83" w:rsidRPr="00B733FD">
        <w:rPr>
          <w:lang w:val="fr-FR"/>
        </w:rPr>
        <w:t xml:space="preserve">relative aux droits </w:t>
      </w:r>
      <w:r w:rsidR="007F46A9">
        <w:rPr>
          <w:lang w:val="fr-FR"/>
        </w:rPr>
        <w:t>des personnes</w:t>
      </w:r>
      <w:r w:rsidR="00196E83" w:rsidRPr="00B733FD">
        <w:rPr>
          <w:lang w:val="fr-FR"/>
        </w:rPr>
        <w:t xml:space="preserve"> handicapées</w:t>
      </w:r>
    </w:p>
    <w:p w:rsidR="003F5B38" w:rsidRPr="00B733FD" w:rsidRDefault="003F5B38" w:rsidP="005627C2">
      <w:pPr>
        <w:pStyle w:val="SingleTxtG"/>
        <w:tabs>
          <w:tab w:val="left" w:pos="3100"/>
        </w:tabs>
        <w:ind w:left="3100" w:hanging="1966"/>
        <w:rPr>
          <w:lang w:val="fr-FR"/>
        </w:rPr>
      </w:pPr>
      <w:r w:rsidRPr="00B733FD">
        <w:rPr>
          <w:lang w:val="fr-FR"/>
        </w:rPr>
        <w:t>FCTC</w:t>
      </w:r>
      <w:r w:rsidRPr="00B733FD">
        <w:rPr>
          <w:lang w:val="fr-FR"/>
        </w:rPr>
        <w:tab/>
      </w:r>
      <w:r w:rsidR="00625509" w:rsidRPr="00B733FD">
        <w:rPr>
          <w:lang w:val="fr-FR"/>
        </w:rPr>
        <w:t xml:space="preserve">Convention-cadre </w:t>
      </w:r>
      <w:r w:rsidR="0034566A" w:rsidRPr="00B733FD">
        <w:rPr>
          <w:lang w:val="fr-FR"/>
        </w:rPr>
        <w:t xml:space="preserve">de l’OMS pour </w:t>
      </w:r>
      <w:r w:rsidR="00625509" w:rsidRPr="00B733FD">
        <w:rPr>
          <w:lang w:val="fr-FR"/>
        </w:rPr>
        <w:t>la</w:t>
      </w:r>
      <w:r w:rsidRPr="00B733FD">
        <w:rPr>
          <w:lang w:val="fr-FR"/>
        </w:rPr>
        <w:t xml:space="preserve"> </w:t>
      </w:r>
      <w:r w:rsidR="00625509" w:rsidRPr="00B733FD">
        <w:rPr>
          <w:lang w:val="fr-FR"/>
        </w:rPr>
        <w:t xml:space="preserve">lutte </w:t>
      </w:r>
      <w:r w:rsidR="0034566A" w:rsidRPr="00B733FD">
        <w:rPr>
          <w:lang w:val="fr-FR"/>
        </w:rPr>
        <w:t>antitabac</w:t>
      </w:r>
    </w:p>
    <w:p w:rsidR="003F5B38" w:rsidRPr="00B733FD" w:rsidRDefault="003F5B38" w:rsidP="005627C2">
      <w:pPr>
        <w:pStyle w:val="SingleTxtG"/>
        <w:tabs>
          <w:tab w:val="left" w:pos="3100"/>
        </w:tabs>
        <w:ind w:left="3100" w:hanging="1966"/>
        <w:rPr>
          <w:lang w:val="fr-FR"/>
        </w:rPr>
      </w:pPr>
      <w:r w:rsidRPr="00B733FD">
        <w:rPr>
          <w:lang w:val="fr-FR"/>
        </w:rPr>
        <w:t>ICCPR</w:t>
      </w:r>
      <w:r w:rsidRPr="00B733FD">
        <w:rPr>
          <w:lang w:val="fr-FR"/>
        </w:rPr>
        <w:tab/>
      </w:r>
      <w:r w:rsidR="005C6B0C" w:rsidRPr="00B733FD">
        <w:rPr>
          <w:lang w:val="fr-FR"/>
        </w:rPr>
        <w:t>Pacte international relatif aux droits civils et politiques</w:t>
      </w:r>
    </w:p>
    <w:p w:rsidR="003F5B38" w:rsidRPr="00B733FD" w:rsidRDefault="003F5B38" w:rsidP="005627C2">
      <w:pPr>
        <w:pStyle w:val="SingleTxtG"/>
        <w:tabs>
          <w:tab w:val="left" w:pos="3100"/>
        </w:tabs>
        <w:ind w:left="3100" w:hanging="1966"/>
        <w:rPr>
          <w:lang w:val="fr-FR"/>
        </w:rPr>
      </w:pPr>
      <w:r w:rsidRPr="00B733FD">
        <w:rPr>
          <w:lang w:val="fr-FR"/>
        </w:rPr>
        <w:t>ICERD</w:t>
      </w:r>
      <w:r w:rsidRPr="00B733FD">
        <w:rPr>
          <w:lang w:val="fr-FR"/>
        </w:rPr>
        <w:tab/>
      </w:r>
      <w:r w:rsidR="0075641F" w:rsidRPr="00B733FD">
        <w:rPr>
          <w:lang w:val="fr-FR"/>
        </w:rPr>
        <w:t>Convention i</w:t>
      </w:r>
      <w:r w:rsidRPr="00B733FD">
        <w:rPr>
          <w:lang w:val="fr-FR"/>
        </w:rPr>
        <w:t>nternational</w:t>
      </w:r>
      <w:r w:rsidR="0075641F" w:rsidRPr="00B733FD">
        <w:rPr>
          <w:lang w:val="fr-FR"/>
        </w:rPr>
        <w:t>e</w:t>
      </w:r>
      <w:r w:rsidRPr="00B733FD">
        <w:rPr>
          <w:lang w:val="fr-FR"/>
        </w:rPr>
        <w:t xml:space="preserve"> </w:t>
      </w:r>
      <w:r w:rsidR="0075641F" w:rsidRPr="00B733FD">
        <w:rPr>
          <w:lang w:val="fr-FR"/>
        </w:rPr>
        <w:t>sur l’é</w:t>
      </w:r>
      <w:r w:rsidRPr="00B733FD">
        <w:rPr>
          <w:lang w:val="fr-FR"/>
        </w:rPr>
        <w:t xml:space="preserve">limination </w:t>
      </w:r>
      <w:r w:rsidR="0075641F" w:rsidRPr="00B733FD">
        <w:rPr>
          <w:lang w:val="fr-FR"/>
        </w:rPr>
        <w:t>de toutes les formes de</w:t>
      </w:r>
      <w:r w:rsidRPr="00B733FD">
        <w:rPr>
          <w:lang w:val="fr-FR"/>
        </w:rPr>
        <w:t xml:space="preserve"> </w:t>
      </w:r>
      <w:r w:rsidR="0075641F" w:rsidRPr="00B733FD">
        <w:rPr>
          <w:lang w:val="fr-FR"/>
        </w:rPr>
        <w:t>d</w:t>
      </w:r>
      <w:r w:rsidRPr="00B733FD">
        <w:rPr>
          <w:lang w:val="fr-FR"/>
        </w:rPr>
        <w:t>iscrimination</w:t>
      </w:r>
      <w:r w:rsidR="0075641F" w:rsidRPr="00B733FD">
        <w:rPr>
          <w:lang w:val="fr-FR"/>
        </w:rPr>
        <w:t xml:space="preserve"> raciale</w:t>
      </w:r>
    </w:p>
    <w:p w:rsidR="002C31D3" w:rsidRPr="00B733FD" w:rsidRDefault="002C31D3" w:rsidP="002C31D3">
      <w:pPr>
        <w:pStyle w:val="SingleTxtG"/>
        <w:tabs>
          <w:tab w:val="left" w:pos="3100"/>
        </w:tabs>
        <w:ind w:left="3100" w:hanging="1966"/>
        <w:rPr>
          <w:lang w:val="fr-FR"/>
        </w:rPr>
      </w:pPr>
      <w:r w:rsidRPr="00B733FD">
        <w:rPr>
          <w:lang w:val="fr-FR"/>
        </w:rPr>
        <w:t>IST</w:t>
      </w:r>
      <w:r w:rsidRPr="00B733FD">
        <w:rPr>
          <w:lang w:val="fr-FR"/>
        </w:rPr>
        <w:tab/>
        <w:t xml:space="preserve">Infection sexuellement transmissible </w:t>
      </w:r>
    </w:p>
    <w:p w:rsidR="004B7FF2" w:rsidRPr="00B733FD" w:rsidRDefault="004B7FF2" w:rsidP="005627C2">
      <w:pPr>
        <w:pStyle w:val="SingleTxtG"/>
        <w:tabs>
          <w:tab w:val="left" w:pos="3100"/>
        </w:tabs>
        <w:ind w:left="3100" w:hanging="1966"/>
        <w:rPr>
          <w:lang w:val="fr-FR"/>
        </w:rPr>
      </w:pPr>
      <w:r w:rsidRPr="00B733FD">
        <w:rPr>
          <w:lang w:val="fr-FR"/>
        </w:rPr>
        <w:t>MTC</w:t>
      </w:r>
      <w:r w:rsidRPr="00B733FD">
        <w:rPr>
          <w:lang w:val="fr-FR"/>
        </w:rPr>
        <w:tab/>
        <w:t>Médecine traditionnelle chinoise</w:t>
      </w:r>
    </w:p>
    <w:p w:rsidR="00050A34" w:rsidRPr="00B733FD" w:rsidRDefault="003F5B38" w:rsidP="005627C2">
      <w:pPr>
        <w:pStyle w:val="SingleTxtG"/>
        <w:tabs>
          <w:tab w:val="left" w:pos="3100"/>
        </w:tabs>
        <w:ind w:left="3100" w:hanging="1966"/>
        <w:rPr>
          <w:lang w:val="fr-FR"/>
        </w:rPr>
      </w:pPr>
      <w:r w:rsidRPr="00B733FD">
        <w:rPr>
          <w:lang w:val="fr-FR"/>
        </w:rPr>
        <w:t>OCD</w:t>
      </w:r>
      <w:r w:rsidR="00794D61" w:rsidRPr="00B733FD">
        <w:rPr>
          <w:lang w:val="fr-FR"/>
        </w:rPr>
        <w:t>E</w:t>
      </w:r>
      <w:r w:rsidRPr="00B733FD">
        <w:rPr>
          <w:lang w:val="fr-FR"/>
        </w:rPr>
        <w:tab/>
        <w:t xml:space="preserve">Organisation </w:t>
      </w:r>
      <w:r w:rsidR="00794D61" w:rsidRPr="00B733FD">
        <w:rPr>
          <w:lang w:val="fr-FR"/>
        </w:rPr>
        <w:t>de coopération et de développement économique</w:t>
      </w:r>
    </w:p>
    <w:p w:rsidR="003F5B38" w:rsidRPr="00B733FD" w:rsidRDefault="00050A34" w:rsidP="005627C2">
      <w:pPr>
        <w:pStyle w:val="SingleTxtG"/>
        <w:tabs>
          <w:tab w:val="left" w:pos="3100"/>
        </w:tabs>
        <w:ind w:left="3100" w:hanging="1966"/>
        <w:rPr>
          <w:lang w:val="fr-FR"/>
        </w:rPr>
      </w:pPr>
      <w:r w:rsidRPr="00B733FD">
        <w:rPr>
          <w:lang w:val="fr-FR"/>
        </w:rPr>
        <w:t>OIT</w:t>
      </w:r>
      <w:r w:rsidRPr="00B733FD">
        <w:rPr>
          <w:lang w:val="fr-FR"/>
        </w:rPr>
        <w:tab/>
        <w:t xml:space="preserve">Organisation internationale du </w:t>
      </w:r>
      <w:r w:rsidR="0034566A" w:rsidRPr="00B733FD">
        <w:rPr>
          <w:lang w:val="fr-FR"/>
        </w:rPr>
        <w:t xml:space="preserve">Travail </w:t>
      </w:r>
    </w:p>
    <w:p w:rsidR="004C0242" w:rsidRPr="00B733FD" w:rsidRDefault="004C0242" w:rsidP="004C0242">
      <w:pPr>
        <w:pStyle w:val="SingleTxtG"/>
        <w:tabs>
          <w:tab w:val="left" w:pos="3100"/>
        </w:tabs>
        <w:ind w:left="3100" w:hanging="1966"/>
        <w:rPr>
          <w:lang w:val="fr-FR"/>
        </w:rPr>
      </w:pPr>
      <w:r w:rsidRPr="00B733FD">
        <w:rPr>
          <w:lang w:val="fr-FR"/>
        </w:rPr>
        <w:t>OMPI</w:t>
      </w:r>
      <w:r w:rsidRPr="00B733FD">
        <w:rPr>
          <w:lang w:val="fr-FR"/>
        </w:rPr>
        <w:tab/>
        <w:t xml:space="preserve">Organisation mondiale de la propriété intellectuelle </w:t>
      </w:r>
    </w:p>
    <w:p w:rsidR="004C0242" w:rsidRPr="00B733FD" w:rsidRDefault="004C0242" w:rsidP="004C0242">
      <w:pPr>
        <w:pStyle w:val="SingleTxtG"/>
        <w:tabs>
          <w:tab w:val="left" w:pos="3100"/>
        </w:tabs>
        <w:ind w:left="3100" w:hanging="1966"/>
        <w:rPr>
          <w:lang w:val="fr-FR"/>
        </w:rPr>
      </w:pPr>
      <w:r w:rsidRPr="00B733FD">
        <w:rPr>
          <w:lang w:val="fr-FR"/>
        </w:rPr>
        <w:t>OMS</w:t>
      </w:r>
      <w:r w:rsidRPr="00B733FD">
        <w:rPr>
          <w:lang w:val="fr-FR"/>
        </w:rPr>
        <w:tab/>
        <w:t xml:space="preserve">Organisation mondiale de la </w:t>
      </w:r>
      <w:r w:rsidR="0034566A" w:rsidRPr="00B733FD">
        <w:rPr>
          <w:lang w:val="fr-FR"/>
        </w:rPr>
        <w:t xml:space="preserve">Santé </w:t>
      </w:r>
    </w:p>
    <w:p w:rsidR="00196E83" w:rsidRPr="00B733FD" w:rsidRDefault="00196E83" w:rsidP="00196E83">
      <w:pPr>
        <w:pStyle w:val="SingleTxtG"/>
        <w:tabs>
          <w:tab w:val="left" w:pos="3100"/>
        </w:tabs>
        <w:ind w:left="3100" w:hanging="1966"/>
        <w:rPr>
          <w:lang w:val="fr-FR"/>
        </w:rPr>
      </w:pPr>
      <w:r w:rsidRPr="00B733FD">
        <w:rPr>
          <w:lang w:val="fr-FR"/>
        </w:rPr>
        <w:t>ONG</w:t>
      </w:r>
      <w:r w:rsidRPr="00B733FD">
        <w:rPr>
          <w:lang w:val="fr-FR"/>
        </w:rPr>
        <w:tab/>
        <w:t>Organisation non gouvernementale</w:t>
      </w:r>
    </w:p>
    <w:p w:rsidR="00750A76" w:rsidRPr="00B733FD" w:rsidRDefault="00750A76" w:rsidP="00196E83">
      <w:pPr>
        <w:pStyle w:val="SingleTxtG"/>
        <w:tabs>
          <w:tab w:val="left" w:pos="3100"/>
        </w:tabs>
        <w:ind w:left="3100" w:hanging="1966"/>
        <w:rPr>
          <w:lang w:val="fr-FR"/>
        </w:rPr>
      </w:pPr>
      <w:r w:rsidRPr="00B733FD">
        <w:rPr>
          <w:lang w:val="fr-FR"/>
        </w:rPr>
        <w:t>ONUSIDA</w:t>
      </w:r>
      <w:r w:rsidRPr="00B733FD">
        <w:rPr>
          <w:lang w:val="fr-FR"/>
        </w:rPr>
        <w:tab/>
        <w:t>Programme commun des Nations Unies sur le VIH/sida</w:t>
      </w:r>
    </w:p>
    <w:p w:rsidR="00DA3EF3" w:rsidRPr="00B733FD" w:rsidRDefault="00DA3EF3" w:rsidP="00DA3EF3">
      <w:pPr>
        <w:pStyle w:val="SingleTxtG"/>
        <w:tabs>
          <w:tab w:val="left" w:pos="3100"/>
        </w:tabs>
        <w:ind w:left="3100" w:hanging="1966"/>
        <w:rPr>
          <w:lang w:val="fr-FR"/>
        </w:rPr>
      </w:pPr>
      <w:r w:rsidRPr="00B733FD">
        <w:rPr>
          <w:lang w:val="fr-FR"/>
        </w:rPr>
        <w:t>PCI</w:t>
      </w:r>
      <w:r w:rsidRPr="00B733FD">
        <w:rPr>
          <w:lang w:val="fr-FR"/>
        </w:rPr>
        <w:tab/>
        <w:t>Patrimoine culturel immatériel</w:t>
      </w:r>
    </w:p>
    <w:p w:rsidR="00A34289" w:rsidRPr="00B733FD" w:rsidRDefault="00A34289" w:rsidP="00A34289">
      <w:pPr>
        <w:pStyle w:val="SingleTxtG"/>
        <w:tabs>
          <w:tab w:val="left" w:pos="3100"/>
        </w:tabs>
        <w:ind w:left="3100" w:hanging="1966"/>
        <w:rPr>
          <w:lang w:val="fr-FR"/>
        </w:rPr>
      </w:pPr>
      <w:r w:rsidRPr="00B733FD">
        <w:rPr>
          <w:lang w:val="fr-FR"/>
        </w:rPr>
        <w:t>PIB</w:t>
      </w:r>
      <w:r w:rsidRPr="00B733FD">
        <w:rPr>
          <w:lang w:val="fr-FR"/>
        </w:rPr>
        <w:tab/>
        <w:t>Produit intérieur brut</w:t>
      </w:r>
    </w:p>
    <w:p w:rsidR="003F5B38" w:rsidRPr="00B733FD" w:rsidRDefault="003F5B38" w:rsidP="005627C2">
      <w:pPr>
        <w:pStyle w:val="SingleTxtG"/>
        <w:tabs>
          <w:tab w:val="left" w:pos="3100"/>
        </w:tabs>
        <w:ind w:left="3100" w:hanging="1966"/>
        <w:rPr>
          <w:lang w:val="fr-FR"/>
        </w:rPr>
      </w:pPr>
      <w:r w:rsidRPr="00B733FD">
        <w:rPr>
          <w:lang w:val="fr-FR"/>
        </w:rPr>
        <w:t>R&amp;D</w:t>
      </w:r>
      <w:r w:rsidRPr="00B733FD">
        <w:rPr>
          <w:lang w:val="fr-FR"/>
        </w:rPr>
        <w:tab/>
        <w:t>Re</w:t>
      </w:r>
      <w:r w:rsidR="00E655E3" w:rsidRPr="00B733FD">
        <w:rPr>
          <w:lang w:val="fr-FR"/>
        </w:rPr>
        <w:t>cherche et développe</w:t>
      </w:r>
      <w:r w:rsidRPr="00B733FD">
        <w:rPr>
          <w:lang w:val="fr-FR"/>
        </w:rPr>
        <w:t>ment</w:t>
      </w:r>
    </w:p>
    <w:p w:rsidR="0075641F" w:rsidRPr="00B733FD" w:rsidRDefault="0075641F" w:rsidP="0075641F">
      <w:pPr>
        <w:pStyle w:val="SingleTxtG"/>
        <w:tabs>
          <w:tab w:val="left" w:pos="3100"/>
        </w:tabs>
        <w:ind w:left="3100" w:hanging="1966"/>
        <w:rPr>
          <w:lang w:val="fr-FR"/>
        </w:rPr>
      </w:pPr>
      <w:r w:rsidRPr="00B733FD">
        <w:rPr>
          <w:lang w:val="fr-FR"/>
        </w:rPr>
        <w:t>RAS de Hong Kong</w:t>
      </w:r>
      <w:r w:rsidRPr="00B733FD">
        <w:rPr>
          <w:lang w:val="fr-FR"/>
        </w:rPr>
        <w:tab/>
        <w:t>Région administrative spéciale de Hong Kong</w:t>
      </w:r>
      <w:r w:rsidR="00002628" w:rsidRPr="00B733FD">
        <w:rPr>
          <w:lang w:val="fr-FR"/>
        </w:rPr>
        <w:t xml:space="preserve"> de la</w:t>
      </w:r>
      <w:r w:rsidRPr="00B733FD">
        <w:rPr>
          <w:lang w:val="fr-FR"/>
        </w:rPr>
        <w:t xml:space="preserve"> République populaire de Chine</w:t>
      </w:r>
    </w:p>
    <w:p w:rsidR="003F5B38" w:rsidRPr="00B733FD" w:rsidRDefault="003F5B38" w:rsidP="005627C2">
      <w:pPr>
        <w:pStyle w:val="SingleTxtG"/>
        <w:tabs>
          <w:tab w:val="left" w:pos="3100"/>
        </w:tabs>
        <w:ind w:left="3100" w:hanging="1966"/>
        <w:rPr>
          <w:lang w:val="fr-FR"/>
        </w:rPr>
      </w:pPr>
      <w:r w:rsidRPr="00B733FD">
        <w:rPr>
          <w:lang w:val="fr-FR"/>
        </w:rPr>
        <w:t>RTHK</w:t>
      </w:r>
      <w:r w:rsidRPr="00B733FD">
        <w:rPr>
          <w:lang w:val="fr-FR"/>
        </w:rPr>
        <w:tab/>
        <w:t xml:space="preserve">Radio </w:t>
      </w:r>
      <w:r w:rsidR="0034566A" w:rsidRPr="00B733FD">
        <w:rPr>
          <w:lang w:val="fr-FR"/>
        </w:rPr>
        <w:t>Télévision</w:t>
      </w:r>
      <w:r w:rsidRPr="00B733FD">
        <w:rPr>
          <w:lang w:val="fr-FR"/>
        </w:rPr>
        <w:t xml:space="preserve"> Hong Kong</w:t>
      </w:r>
    </w:p>
    <w:p w:rsidR="003F5B38" w:rsidRPr="00B733FD" w:rsidRDefault="003F5B38" w:rsidP="005627C2">
      <w:pPr>
        <w:pStyle w:val="SingleTxtG"/>
        <w:tabs>
          <w:tab w:val="left" w:pos="3100"/>
        </w:tabs>
        <w:ind w:left="3100" w:hanging="1966"/>
        <w:rPr>
          <w:lang w:val="fr-FR"/>
        </w:rPr>
      </w:pPr>
      <w:r w:rsidRPr="00B733FD">
        <w:rPr>
          <w:lang w:val="fr-FR"/>
        </w:rPr>
        <w:t>S</w:t>
      </w:r>
      <w:r w:rsidR="00DA3EF3" w:rsidRPr="00B733FD">
        <w:rPr>
          <w:lang w:val="fr-FR"/>
        </w:rPr>
        <w:t>RA</w:t>
      </w:r>
      <w:r w:rsidRPr="00B733FD">
        <w:rPr>
          <w:lang w:val="fr-FR"/>
        </w:rPr>
        <w:t>S</w:t>
      </w:r>
      <w:r w:rsidRPr="00B733FD">
        <w:rPr>
          <w:lang w:val="fr-FR"/>
        </w:rPr>
        <w:tab/>
      </w:r>
      <w:r w:rsidR="00DA3EF3" w:rsidRPr="00B733FD">
        <w:rPr>
          <w:lang w:val="fr-FR"/>
        </w:rPr>
        <w:t>Syndrome respiratoire aigu sévère</w:t>
      </w:r>
    </w:p>
    <w:p w:rsidR="00530593" w:rsidRPr="00B733FD" w:rsidRDefault="00530593" w:rsidP="00BF4451">
      <w:pPr>
        <w:pStyle w:val="SingleTxtG"/>
        <w:tabs>
          <w:tab w:val="left" w:pos="3100"/>
        </w:tabs>
        <w:ind w:left="3100" w:hanging="1966"/>
        <w:rPr>
          <w:lang w:val="fr-FR"/>
        </w:rPr>
      </w:pPr>
      <w:r w:rsidRPr="00B733FD">
        <w:rPr>
          <w:lang w:val="fr-FR"/>
        </w:rPr>
        <w:t>TDAH</w:t>
      </w:r>
      <w:r w:rsidRPr="00B733FD">
        <w:rPr>
          <w:lang w:val="fr-FR"/>
        </w:rPr>
        <w:tab/>
        <w:t>Trouble du déficit de l’attention/hyperactivité</w:t>
      </w:r>
    </w:p>
    <w:p w:rsidR="003F5B38" w:rsidRPr="00B733FD" w:rsidRDefault="003F5B38" w:rsidP="005627C2">
      <w:pPr>
        <w:pStyle w:val="SingleTxtG"/>
        <w:tabs>
          <w:tab w:val="left" w:pos="3100"/>
        </w:tabs>
        <w:ind w:left="3100" w:hanging="1966"/>
        <w:rPr>
          <w:lang w:val="fr-FR"/>
        </w:rPr>
      </w:pPr>
      <w:r w:rsidRPr="00B733FD">
        <w:rPr>
          <w:lang w:val="fr-FR"/>
        </w:rPr>
        <w:t>UNESCO</w:t>
      </w:r>
      <w:r w:rsidRPr="00B733FD">
        <w:rPr>
          <w:lang w:val="fr-FR"/>
        </w:rPr>
        <w:tab/>
      </w:r>
      <w:r w:rsidR="00C5512F" w:rsidRPr="00B733FD">
        <w:rPr>
          <w:lang w:val="fr-FR"/>
        </w:rPr>
        <w:t>Organi</w:t>
      </w:r>
      <w:r w:rsidR="004C0782" w:rsidRPr="00B733FD">
        <w:rPr>
          <w:lang w:val="fr-FR"/>
        </w:rPr>
        <w:t>s</w:t>
      </w:r>
      <w:r w:rsidR="00C5512F" w:rsidRPr="00B733FD">
        <w:rPr>
          <w:lang w:val="fr-FR"/>
        </w:rPr>
        <w:t>ation des</w:t>
      </w:r>
      <w:r w:rsidRPr="00B733FD">
        <w:rPr>
          <w:lang w:val="fr-FR"/>
        </w:rPr>
        <w:t xml:space="preserve"> Nations </w:t>
      </w:r>
      <w:r w:rsidR="00C5512F" w:rsidRPr="00B733FD">
        <w:rPr>
          <w:lang w:val="fr-FR"/>
        </w:rPr>
        <w:t>Unies pour l’éducation, la science et la culture</w:t>
      </w:r>
      <w:r w:rsidR="005627C2" w:rsidRPr="00B733FD">
        <w:rPr>
          <w:lang w:val="fr-FR"/>
        </w:rPr>
        <w:t xml:space="preserve"> </w:t>
      </w:r>
    </w:p>
    <w:p w:rsidR="003F5B38" w:rsidRPr="00B733FD" w:rsidRDefault="003F5B38" w:rsidP="00B07323">
      <w:pPr>
        <w:pStyle w:val="SingleTxtG"/>
        <w:tabs>
          <w:tab w:val="left" w:pos="3100"/>
        </w:tabs>
        <w:ind w:left="3100" w:hanging="1966"/>
        <w:jc w:val="left"/>
        <w:rPr>
          <w:lang w:val="fr-FR"/>
        </w:rPr>
      </w:pPr>
      <w:r w:rsidRPr="00B733FD">
        <w:rPr>
          <w:lang w:val="fr-FR"/>
        </w:rPr>
        <w:t>UNHCR-HK</w:t>
      </w:r>
      <w:r w:rsidRPr="00B733FD">
        <w:rPr>
          <w:lang w:val="fr-FR"/>
        </w:rPr>
        <w:tab/>
      </w:r>
      <w:r w:rsidR="00C5512F" w:rsidRPr="00B733FD">
        <w:rPr>
          <w:lang w:val="fr-FR"/>
        </w:rPr>
        <w:t xml:space="preserve">Haut-Commissariat des </w:t>
      </w:r>
      <w:r w:rsidRPr="00B733FD">
        <w:rPr>
          <w:lang w:val="fr-FR"/>
        </w:rPr>
        <w:t xml:space="preserve">Nations </w:t>
      </w:r>
      <w:r w:rsidR="00C5512F" w:rsidRPr="00B733FD">
        <w:rPr>
          <w:lang w:val="fr-FR"/>
        </w:rPr>
        <w:t>Unies pour les réfugiés</w:t>
      </w:r>
      <w:r w:rsidR="00397C44" w:rsidRPr="00397C44">
        <w:rPr>
          <w:lang w:val="fr-FR"/>
        </w:rPr>
        <w:t xml:space="preserve"> – </w:t>
      </w:r>
      <w:r w:rsidR="004C0242" w:rsidRPr="00B733FD">
        <w:rPr>
          <w:lang w:val="fr-FR"/>
        </w:rPr>
        <w:t>Bureau</w:t>
      </w:r>
      <w:r w:rsidR="00C5512F" w:rsidRPr="00B733FD">
        <w:rPr>
          <w:lang w:val="fr-FR"/>
        </w:rPr>
        <w:t xml:space="preserve"> </w:t>
      </w:r>
      <w:r w:rsidR="000240AC" w:rsidRPr="00B733FD">
        <w:rPr>
          <w:lang w:val="fr-FR"/>
        </w:rPr>
        <w:t xml:space="preserve">de </w:t>
      </w:r>
      <w:r w:rsidR="00883626" w:rsidRPr="00B733FD">
        <w:rPr>
          <w:lang w:val="fr-FR"/>
        </w:rPr>
        <w:t xml:space="preserve">Hong Kong </w:t>
      </w:r>
    </w:p>
    <w:p w:rsidR="005627C2" w:rsidRPr="00B733FD" w:rsidRDefault="005627C2" w:rsidP="00BD4B9D">
      <w:pPr>
        <w:pStyle w:val="HChG"/>
        <w:spacing w:before="120" w:after="120"/>
        <w:rPr>
          <w:lang w:val="fr-FR"/>
        </w:rPr>
      </w:pPr>
      <w:r w:rsidRPr="00B733FD">
        <w:rPr>
          <w:lang w:val="fr-FR"/>
        </w:rPr>
        <w:br w:type="page"/>
      </w:r>
      <w:r w:rsidR="00D91C39" w:rsidRPr="00B733FD">
        <w:rPr>
          <w:lang w:val="fr-FR"/>
        </w:rPr>
        <w:tab/>
      </w:r>
      <w:r w:rsidR="00D91C39" w:rsidRPr="00B733FD">
        <w:rPr>
          <w:lang w:val="fr-FR"/>
        </w:rPr>
        <w:tab/>
      </w:r>
      <w:r w:rsidRPr="00B733FD">
        <w:rPr>
          <w:lang w:val="fr-FR"/>
        </w:rPr>
        <w:t>Pr</w:t>
      </w:r>
      <w:r w:rsidR="004B4AFE" w:rsidRPr="00B733FD">
        <w:rPr>
          <w:lang w:val="fr-FR"/>
        </w:rPr>
        <w:t>é</w:t>
      </w:r>
      <w:r w:rsidRPr="00B733FD">
        <w:rPr>
          <w:lang w:val="fr-FR"/>
        </w:rPr>
        <w:t>amb</w:t>
      </w:r>
      <w:r w:rsidR="004B4AFE" w:rsidRPr="00B733FD">
        <w:rPr>
          <w:lang w:val="fr-FR"/>
        </w:rPr>
        <w:t>u</w:t>
      </w:r>
      <w:r w:rsidRPr="00B733FD">
        <w:rPr>
          <w:lang w:val="fr-FR"/>
        </w:rPr>
        <w:t>le</w:t>
      </w:r>
    </w:p>
    <w:p w:rsidR="005627C2" w:rsidRPr="00B733FD" w:rsidRDefault="005627C2" w:rsidP="005627C2">
      <w:pPr>
        <w:pStyle w:val="SingleTxtG"/>
        <w:rPr>
          <w:lang w:val="fr-FR"/>
        </w:rPr>
      </w:pPr>
      <w:r w:rsidRPr="00B733FD">
        <w:rPr>
          <w:lang w:val="fr-FR"/>
        </w:rPr>
        <w:tab/>
      </w:r>
      <w:r w:rsidR="00185414" w:rsidRPr="00B733FD">
        <w:rPr>
          <w:lang w:val="fr-FR"/>
        </w:rPr>
        <w:t>Le présent rapport est le troisième rapport</w:t>
      </w:r>
      <w:r w:rsidRPr="00B733FD">
        <w:rPr>
          <w:lang w:val="fr-FR"/>
        </w:rPr>
        <w:t xml:space="preserve"> </w:t>
      </w:r>
      <w:r w:rsidR="00185414" w:rsidRPr="00B733FD">
        <w:rPr>
          <w:lang w:val="fr-FR"/>
        </w:rPr>
        <w:t>de la</w:t>
      </w:r>
      <w:r w:rsidRPr="00B733FD">
        <w:rPr>
          <w:lang w:val="fr-FR"/>
        </w:rPr>
        <w:t xml:space="preserve"> </w:t>
      </w:r>
      <w:r w:rsidR="00185414" w:rsidRPr="00B733FD">
        <w:rPr>
          <w:lang w:val="fr-FR"/>
        </w:rPr>
        <w:t>Région administrative spéciale de Hong Kong de la République populaire de Chine</w:t>
      </w:r>
      <w:r w:rsidRPr="00B733FD">
        <w:rPr>
          <w:lang w:val="fr-FR"/>
        </w:rPr>
        <w:t xml:space="preserve"> (</w:t>
      </w:r>
      <w:r w:rsidR="00196609" w:rsidRPr="00B733FD">
        <w:rPr>
          <w:lang w:val="fr-FR"/>
        </w:rPr>
        <w:t>«</w:t>
      </w:r>
      <w:r w:rsidR="00952572" w:rsidRPr="00B733FD">
        <w:rPr>
          <w:lang w:val="fr-FR"/>
        </w:rPr>
        <w:t xml:space="preserve">la </w:t>
      </w:r>
      <w:r w:rsidR="00185414" w:rsidRPr="00B733FD">
        <w:rPr>
          <w:lang w:val="fr-FR"/>
        </w:rPr>
        <w:t>RAS de Hong Kong</w:t>
      </w:r>
      <w:r w:rsidR="00196609" w:rsidRPr="00B733FD">
        <w:rPr>
          <w:lang w:val="fr-FR"/>
        </w:rPr>
        <w:t>»</w:t>
      </w:r>
      <w:r w:rsidRPr="00B733FD">
        <w:rPr>
          <w:lang w:val="fr-FR"/>
        </w:rPr>
        <w:t>)</w:t>
      </w:r>
      <w:r w:rsidR="00534897" w:rsidRPr="00B733FD">
        <w:rPr>
          <w:lang w:val="fr-FR"/>
        </w:rPr>
        <w:t xml:space="preserve"> </w:t>
      </w:r>
      <w:r w:rsidR="00671176" w:rsidRPr="00B733FD">
        <w:rPr>
          <w:lang w:val="fr-FR"/>
        </w:rPr>
        <w:t>présenté en vertu du Pacte international relatif aux droits économiques, sociaux et culturels (</w:t>
      </w:r>
      <w:r w:rsidR="00196609" w:rsidRPr="00B733FD">
        <w:rPr>
          <w:lang w:val="fr-FR"/>
        </w:rPr>
        <w:t>«</w:t>
      </w:r>
      <w:r w:rsidR="00671176" w:rsidRPr="00B733FD">
        <w:rPr>
          <w:lang w:val="fr-FR"/>
        </w:rPr>
        <w:t>le Pacte</w:t>
      </w:r>
      <w:r w:rsidR="00196609" w:rsidRPr="00B733FD">
        <w:rPr>
          <w:lang w:val="fr-FR"/>
        </w:rPr>
        <w:t>»</w:t>
      </w:r>
      <w:r w:rsidR="00671176" w:rsidRPr="00B733FD">
        <w:rPr>
          <w:lang w:val="fr-FR"/>
        </w:rPr>
        <w:t xml:space="preserve">). </w:t>
      </w:r>
      <w:r w:rsidR="002D2FC7" w:rsidRPr="00B733FD">
        <w:rPr>
          <w:lang w:val="fr-FR"/>
        </w:rPr>
        <w:t xml:space="preserve">Il </w:t>
      </w:r>
      <w:r w:rsidR="00FD6B96" w:rsidRPr="00B733FD">
        <w:rPr>
          <w:lang w:val="fr-FR"/>
        </w:rPr>
        <w:t>fait</w:t>
      </w:r>
      <w:r w:rsidR="002D2FC7" w:rsidRPr="00B733FD">
        <w:rPr>
          <w:lang w:val="fr-FR"/>
        </w:rPr>
        <w:t xml:space="preserve"> partie </w:t>
      </w:r>
      <w:r w:rsidR="00FD6B96" w:rsidRPr="00B733FD">
        <w:rPr>
          <w:lang w:val="fr-FR"/>
        </w:rPr>
        <w:t xml:space="preserve">intégrante </w:t>
      </w:r>
      <w:r w:rsidR="002D2FC7" w:rsidRPr="00B733FD">
        <w:rPr>
          <w:lang w:val="fr-FR"/>
        </w:rPr>
        <w:t xml:space="preserve">du deuxième rapport périodique de la Chine au titre du Pacte. </w:t>
      </w:r>
      <w:r w:rsidR="00E40FF0" w:rsidRPr="00B733FD">
        <w:rPr>
          <w:lang w:val="fr-FR"/>
        </w:rPr>
        <w:t xml:space="preserve">Il </w:t>
      </w:r>
      <w:r w:rsidR="000B3CDE" w:rsidRPr="00B733FD">
        <w:rPr>
          <w:lang w:val="fr-FR"/>
        </w:rPr>
        <w:t>informe le</w:t>
      </w:r>
      <w:r w:rsidR="00E40FF0" w:rsidRPr="00B733FD">
        <w:rPr>
          <w:lang w:val="fr-FR"/>
        </w:rPr>
        <w:t xml:space="preserve"> Comité des droits économiques, sociaux et culturels (</w:t>
      </w:r>
      <w:r w:rsidR="00196609" w:rsidRPr="00B733FD">
        <w:rPr>
          <w:lang w:val="fr-FR"/>
        </w:rPr>
        <w:t>«</w:t>
      </w:r>
      <w:r w:rsidR="00E40FF0" w:rsidRPr="00B733FD">
        <w:rPr>
          <w:lang w:val="fr-FR"/>
        </w:rPr>
        <w:t>le Comité</w:t>
      </w:r>
      <w:r w:rsidR="00196609" w:rsidRPr="00B733FD">
        <w:rPr>
          <w:lang w:val="fr-FR"/>
        </w:rPr>
        <w:t>»</w:t>
      </w:r>
      <w:r w:rsidR="00E40FF0" w:rsidRPr="00B733FD">
        <w:rPr>
          <w:lang w:val="fr-FR"/>
        </w:rPr>
        <w:t xml:space="preserve">) </w:t>
      </w:r>
      <w:r w:rsidR="000B3CDE" w:rsidRPr="00B733FD">
        <w:rPr>
          <w:lang w:val="fr-FR"/>
        </w:rPr>
        <w:t xml:space="preserve">sur </w:t>
      </w:r>
      <w:r w:rsidR="00E40FF0" w:rsidRPr="00B733FD">
        <w:rPr>
          <w:lang w:val="fr-FR"/>
        </w:rPr>
        <w:t xml:space="preserve">les faits nouveaux intervenus depuis </w:t>
      </w:r>
      <w:r w:rsidR="000B3CDE" w:rsidRPr="00B733FD">
        <w:rPr>
          <w:lang w:val="fr-FR"/>
        </w:rPr>
        <w:t>la présentation du</w:t>
      </w:r>
      <w:r w:rsidR="00E40FF0" w:rsidRPr="00B733FD">
        <w:rPr>
          <w:lang w:val="fr-FR"/>
        </w:rPr>
        <w:t xml:space="preserve"> deuxième rapport de la RAS de Hong Kong (</w:t>
      </w:r>
      <w:r w:rsidR="00196609" w:rsidRPr="00B733FD">
        <w:rPr>
          <w:lang w:val="fr-FR"/>
        </w:rPr>
        <w:t>«</w:t>
      </w:r>
      <w:r w:rsidR="00E40FF0" w:rsidRPr="00B733FD">
        <w:rPr>
          <w:lang w:val="fr-FR"/>
        </w:rPr>
        <w:t>le rapport précédent</w:t>
      </w:r>
      <w:r w:rsidR="00196609" w:rsidRPr="00B733FD">
        <w:rPr>
          <w:lang w:val="fr-FR"/>
        </w:rPr>
        <w:t>»</w:t>
      </w:r>
      <w:r w:rsidR="00E40FF0" w:rsidRPr="00B733FD">
        <w:rPr>
          <w:lang w:val="fr-FR"/>
        </w:rPr>
        <w:t xml:space="preserve">), qui faisait partie </w:t>
      </w:r>
      <w:r w:rsidR="00FD6B96" w:rsidRPr="00B733FD">
        <w:rPr>
          <w:lang w:val="fr-FR"/>
        </w:rPr>
        <w:t xml:space="preserve">intégrante </w:t>
      </w:r>
      <w:r w:rsidR="00E40FF0" w:rsidRPr="00B733FD">
        <w:rPr>
          <w:lang w:val="fr-FR"/>
        </w:rPr>
        <w:t xml:space="preserve">du rapport initial de la Chine présenté en juin </w:t>
      </w:r>
      <w:r w:rsidRPr="00B733FD">
        <w:rPr>
          <w:lang w:val="fr-FR"/>
        </w:rPr>
        <w:t>2003.</w:t>
      </w:r>
      <w:r w:rsidR="00D91C39" w:rsidRPr="00B733FD">
        <w:rPr>
          <w:lang w:val="fr-FR"/>
        </w:rPr>
        <w:t xml:space="preserve"> </w:t>
      </w:r>
      <w:r w:rsidR="00343273" w:rsidRPr="00B733FD">
        <w:rPr>
          <w:lang w:val="fr-FR"/>
        </w:rPr>
        <w:t xml:space="preserve">Le présent rapport </w:t>
      </w:r>
      <w:r w:rsidR="000B3CDE" w:rsidRPr="00B733FD">
        <w:rPr>
          <w:lang w:val="fr-FR"/>
        </w:rPr>
        <w:t>répond</w:t>
      </w:r>
      <w:r w:rsidR="00343273" w:rsidRPr="00B733FD">
        <w:rPr>
          <w:lang w:val="fr-FR"/>
        </w:rPr>
        <w:t xml:space="preserve"> par ailleurs aux </w:t>
      </w:r>
      <w:r w:rsidR="002D2FC7" w:rsidRPr="00B733FD">
        <w:rPr>
          <w:lang w:val="fr-FR"/>
        </w:rPr>
        <w:t>o</w:t>
      </w:r>
      <w:r w:rsidRPr="00B733FD">
        <w:rPr>
          <w:lang w:val="fr-FR"/>
        </w:rPr>
        <w:t xml:space="preserve">bservations </w:t>
      </w:r>
      <w:r w:rsidR="002673C1" w:rsidRPr="00B733FD">
        <w:rPr>
          <w:lang w:val="fr-FR"/>
        </w:rPr>
        <w:t xml:space="preserve">finales </w:t>
      </w:r>
      <w:r w:rsidR="00343273" w:rsidRPr="00B733FD">
        <w:rPr>
          <w:lang w:val="fr-FR"/>
        </w:rPr>
        <w:t>que le</w:t>
      </w:r>
      <w:r w:rsidR="002673C1" w:rsidRPr="00B733FD">
        <w:rPr>
          <w:lang w:val="fr-FR"/>
        </w:rPr>
        <w:t xml:space="preserve"> Comité </w:t>
      </w:r>
      <w:r w:rsidR="00343273" w:rsidRPr="00B733FD">
        <w:rPr>
          <w:lang w:val="fr-FR"/>
        </w:rPr>
        <w:t>a adoptées le</w:t>
      </w:r>
      <w:r w:rsidRPr="00B733FD">
        <w:rPr>
          <w:lang w:val="fr-FR"/>
        </w:rPr>
        <w:t xml:space="preserve"> 13 </w:t>
      </w:r>
      <w:r w:rsidR="00E2092F" w:rsidRPr="00B733FD">
        <w:rPr>
          <w:lang w:val="fr-FR"/>
        </w:rPr>
        <w:t>mai </w:t>
      </w:r>
      <w:r w:rsidRPr="00B733FD">
        <w:rPr>
          <w:lang w:val="fr-FR"/>
        </w:rPr>
        <w:t>2005 (</w:t>
      </w:r>
      <w:r w:rsidR="00196609" w:rsidRPr="00B733FD">
        <w:rPr>
          <w:lang w:val="fr-FR"/>
        </w:rPr>
        <w:t>«</w:t>
      </w:r>
      <w:r w:rsidR="00343273" w:rsidRPr="00B733FD">
        <w:rPr>
          <w:lang w:val="fr-FR"/>
        </w:rPr>
        <w:t>les observations finales précédentes</w:t>
      </w:r>
      <w:r w:rsidR="00196609" w:rsidRPr="00B733FD">
        <w:rPr>
          <w:lang w:val="fr-FR"/>
        </w:rPr>
        <w:t>»</w:t>
      </w:r>
      <w:r w:rsidRPr="00B733FD">
        <w:rPr>
          <w:lang w:val="fr-FR"/>
        </w:rPr>
        <w:t xml:space="preserve">) </w:t>
      </w:r>
      <w:r w:rsidR="00343273" w:rsidRPr="00B733FD">
        <w:rPr>
          <w:lang w:val="fr-FR"/>
        </w:rPr>
        <w:t xml:space="preserve">après avoir </w:t>
      </w:r>
      <w:r w:rsidR="001179FA" w:rsidRPr="00B733FD">
        <w:rPr>
          <w:lang w:val="fr-FR"/>
        </w:rPr>
        <w:t>examiné le</w:t>
      </w:r>
      <w:r w:rsidR="00343273" w:rsidRPr="00B733FD">
        <w:rPr>
          <w:lang w:val="fr-FR"/>
        </w:rPr>
        <w:t xml:space="preserve"> rapport précédent</w:t>
      </w:r>
      <w:r w:rsidR="001179FA" w:rsidRPr="00B733FD">
        <w:rPr>
          <w:lang w:val="fr-FR"/>
        </w:rPr>
        <w:t xml:space="preserve"> à sa trente-quatrième session</w:t>
      </w:r>
      <w:r w:rsidR="00343273" w:rsidRPr="00B733FD">
        <w:rPr>
          <w:lang w:val="fr-FR"/>
        </w:rPr>
        <w:t>,</w:t>
      </w:r>
      <w:r w:rsidRPr="00B733FD">
        <w:rPr>
          <w:lang w:val="fr-FR"/>
        </w:rPr>
        <w:t xml:space="preserve"> </w:t>
      </w:r>
      <w:r w:rsidR="001179FA" w:rsidRPr="00B733FD">
        <w:rPr>
          <w:lang w:val="fr-FR"/>
        </w:rPr>
        <w:t xml:space="preserve">du </w:t>
      </w:r>
      <w:r w:rsidRPr="00B733FD">
        <w:rPr>
          <w:lang w:val="fr-FR"/>
        </w:rPr>
        <w:t xml:space="preserve">27 </w:t>
      </w:r>
      <w:r w:rsidR="001179FA" w:rsidRPr="00B733FD">
        <w:rPr>
          <w:lang w:val="fr-FR"/>
        </w:rPr>
        <w:t>au</w:t>
      </w:r>
      <w:r w:rsidRPr="00B733FD">
        <w:rPr>
          <w:lang w:val="fr-FR"/>
        </w:rPr>
        <w:t xml:space="preserve"> 29 </w:t>
      </w:r>
      <w:r w:rsidR="001179FA" w:rsidRPr="00B733FD">
        <w:rPr>
          <w:lang w:val="fr-FR"/>
        </w:rPr>
        <w:t>av</w:t>
      </w:r>
      <w:r w:rsidRPr="00B733FD">
        <w:rPr>
          <w:lang w:val="fr-FR"/>
        </w:rPr>
        <w:t>ril 2005.</w:t>
      </w:r>
    </w:p>
    <w:p w:rsidR="005627C2" w:rsidRPr="00B733FD" w:rsidRDefault="005627C2" w:rsidP="001179FA">
      <w:pPr>
        <w:pStyle w:val="SingleTxtG"/>
        <w:rPr>
          <w:lang w:val="fr-FR"/>
        </w:rPr>
      </w:pPr>
      <w:r w:rsidRPr="00B733FD">
        <w:rPr>
          <w:lang w:val="fr-FR"/>
        </w:rPr>
        <w:tab/>
      </w:r>
      <w:r w:rsidR="000B3CDE" w:rsidRPr="00B733FD">
        <w:rPr>
          <w:lang w:val="fr-FR"/>
        </w:rPr>
        <w:t xml:space="preserve">Après leur publication par le Comité en </w:t>
      </w:r>
      <w:r w:rsidR="00E2092F" w:rsidRPr="00B733FD">
        <w:rPr>
          <w:lang w:val="fr-FR"/>
        </w:rPr>
        <w:t>mai </w:t>
      </w:r>
      <w:r w:rsidR="000B3CDE" w:rsidRPr="00B733FD">
        <w:rPr>
          <w:lang w:val="fr-FR"/>
        </w:rPr>
        <w:t xml:space="preserve">2005, </w:t>
      </w:r>
      <w:r w:rsidR="001179FA" w:rsidRPr="00B733FD">
        <w:rPr>
          <w:lang w:val="fr-FR"/>
        </w:rPr>
        <w:t xml:space="preserve">les observations finales précédentes </w:t>
      </w:r>
      <w:r w:rsidR="000B3CDE" w:rsidRPr="00B733FD">
        <w:rPr>
          <w:lang w:val="fr-FR"/>
        </w:rPr>
        <w:t xml:space="preserve">ont été largement diffusées </w:t>
      </w:r>
      <w:r w:rsidR="001179FA" w:rsidRPr="00B733FD">
        <w:rPr>
          <w:lang w:val="fr-FR"/>
        </w:rPr>
        <w:t xml:space="preserve">à tous les </w:t>
      </w:r>
      <w:r w:rsidR="000B3CDE" w:rsidRPr="00B733FD">
        <w:rPr>
          <w:lang w:val="fr-FR"/>
        </w:rPr>
        <w:t>niveaux</w:t>
      </w:r>
      <w:r w:rsidR="001179FA" w:rsidRPr="00B733FD">
        <w:rPr>
          <w:lang w:val="fr-FR"/>
        </w:rPr>
        <w:t xml:space="preserve"> de la société, </w:t>
      </w:r>
      <w:r w:rsidR="000B3CDE" w:rsidRPr="00B733FD">
        <w:rPr>
          <w:lang w:val="fr-FR"/>
        </w:rPr>
        <w:t>y compris auprès du</w:t>
      </w:r>
      <w:r w:rsidR="001179FA" w:rsidRPr="00B733FD">
        <w:rPr>
          <w:lang w:val="fr-FR"/>
        </w:rPr>
        <w:t xml:space="preserve"> Conseil législ</w:t>
      </w:r>
      <w:r w:rsidR="005B4648" w:rsidRPr="00B733FD">
        <w:rPr>
          <w:lang w:val="fr-FR"/>
        </w:rPr>
        <w:t>a</w:t>
      </w:r>
      <w:r w:rsidR="001179FA" w:rsidRPr="00B733FD">
        <w:rPr>
          <w:lang w:val="fr-FR"/>
        </w:rPr>
        <w:t xml:space="preserve">tif, </w:t>
      </w:r>
      <w:r w:rsidR="000B3CDE" w:rsidRPr="00B733FD">
        <w:rPr>
          <w:lang w:val="fr-FR"/>
        </w:rPr>
        <w:t>des</w:t>
      </w:r>
      <w:r w:rsidR="001179FA" w:rsidRPr="00B733FD">
        <w:rPr>
          <w:lang w:val="fr-FR"/>
        </w:rPr>
        <w:t xml:space="preserve"> bureaux et </w:t>
      </w:r>
      <w:r w:rsidR="000B1E75" w:rsidRPr="00B733FD">
        <w:rPr>
          <w:lang w:val="fr-FR"/>
        </w:rPr>
        <w:t>départements</w:t>
      </w:r>
      <w:r w:rsidR="001179FA" w:rsidRPr="00B733FD">
        <w:rPr>
          <w:lang w:val="fr-FR"/>
        </w:rPr>
        <w:t xml:space="preserve"> concernés du Gouvernement, </w:t>
      </w:r>
      <w:r w:rsidR="000B3CDE" w:rsidRPr="00B733FD">
        <w:rPr>
          <w:lang w:val="fr-FR"/>
        </w:rPr>
        <w:t>de</w:t>
      </w:r>
      <w:r w:rsidR="00472E78" w:rsidRPr="00B733FD">
        <w:rPr>
          <w:lang w:val="fr-FR"/>
        </w:rPr>
        <w:t xml:space="preserve"> l’appareil</w:t>
      </w:r>
      <w:r w:rsidR="001179FA" w:rsidRPr="00B733FD">
        <w:rPr>
          <w:lang w:val="fr-FR"/>
        </w:rPr>
        <w:t xml:space="preserve"> judiciaire, </w:t>
      </w:r>
      <w:r w:rsidR="000B3CDE" w:rsidRPr="00B733FD">
        <w:rPr>
          <w:lang w:val="fr-FR"/>
        </w:rPr>
        <w:t>des organisations non gouvernementales</w:t>
      </w:r>
      <w:r w:rsidR="001179FA" w:rsidRPr="00B733FD">
        <w:rPr>
          <w:lang w:val="fr-FR"/>
        </w:rPr>
        <w:t xml:space="preserve"> </w:t>
      </w:r>
      <w:r w:rsidR="000B3CDE" w:rsidRPr="00B733FD">
        <w:rPr>
          <w:lang w:val="fr-FR"/>
        </w:rPr>
        <w:t>(</w:t>
      </w:r>
      <w:r w:rsidR="001179FA" w:rsidRPr="00B733FD">
        <w:rPr>
          <w:lang w:val="fr-FR"/>
        </w:rPr>
        <w:t>ONG</w:t>
      </w:r>
      <w:r w:rsidR="000B3CDE" w:rsidRPr="00B733FD">
        <w:rPr>
          <w:lang w:val="fr-FR"/>
        </w:rPr>
        <w:t>)</w:t>
      </w:r>
      <w:r w:rsidR="001179FA" w:rsidRPr="00B733FD">
        <w:rPr>
          <w:lang w:val="fr-FR"/>
        </w:rPr>
        <w:t xml:space="preserve"> et </w:t>
      </w:r>
      <w:r w:rsidR="000B3CDE" w:rsidRPr="00B733FD">
        <w:rPr>
          <w:lang w:val="fr-FR"/>
        </w:rPr>
        <w:t>d’</w:t>
      </w:r>
      <w:r w:rsidR="001179FA" w:rsidRPr="00B733FD">
        <w:rPr>
          <w:lang w:val="fr-FR"/>
        </w:rPr>
        <w:t xml:space="preserve">autres parties intéressées. </w:t>
      </w:r>
      <w:r w:rsidR="00D7163A" w:rsidRPr="00B733FD">
        <w:rPr>
          <w:lang w:val="fr-FR"/>
        </w:rPr>
        <w:t>Les observations finales ont</w:t>
      </w:r>
      <w:r w:rsidR="001179FA" w:rsidRPr="00B733FD">
        <w:rPr>
          <w:lang w:val="fr-FR"/>
        </w:rPr>
        <w:t xml:space="preserve"> également été mis</w:t>
      </w:r>
      <w:r w:rsidR="00D7163A" w:rsidRPr="00B733FD">
        <w:rPr>
          <w:lang w:val="fr-FR"/>
        </w:rPr>
        <w:t>es</w:t>
      </w:r>
      <w:r w:rsidR="001179FA" w:rsidRPr="00B733FD">
        <w:rPr>
          <w:lang w:val="fr-FR"/>
        </w:rPr>
        <w:t xml:space="preserve"> à la disposition du public </w:t>
      </w:r>
      <w:r w:rsidR="00D7163A" w:rsidRPr="00B733FD">
        <w:rPr>
          <w:lang w:val="fr-FR"/>
        </w:rPr>
        <w:t>sur le</w:t>
      </w:r>
      <w:r w:rsidR="001179FA" w:rsidRPr="00B733FD">
        <w:rPr>
          <w:lang w:val="fr-FR"/>
        </w:rPr>
        <w:t xml:space="preserve"> </w:t>
      </w:r>
      <w:r w:rsidR="00E23BE6" w:rsidRPr="00B733FD">
        <w:rPr>
          <w:lang w:val="fr-FR"/>
        </w:rPr>
        <w:t>site In</w:t>
      </w:r>
      <w:r w:rsidR="00DF0B78" w:rsidRPr="00B733FD">
        <w:rPr>
          <w:lang w:val="fr-FR"/>
        </w:rPr>
        <w:t>t</w:t>
      </w:r>
      <w:r w:rsidR="00E23BE6" w:rsidRPr="00B733FD">
        <w:rPr>
          <w:lang w:val="fr-FR"/>
        </w:rPr>
        <w:t xml:space="preserve">ernet du </w:t>
      </w:r>
      <w:r w:rsidR="002673C1" w:rsidRPr="00B733FD">
        <w:rPr>
          <w:lang w:val="fr-FR"/>
        </w:rPr>
        <w:t>Gouvernement</w:t>
      </w:r>
      <w:r w:rsidRPr="00B733FD">
        <w:rPr>
          <w:lang w:val="fr-FR"/>
        </w:rPr>
        <w:t>.</w:t>
      </w:r>
    </w:p>
    <w:p w:rsidR="005627C2" w:rsidRPr="00B733FD" w:rsidRDefault="005627C2" w:rsidP="00D7163A">
      <w:pPr>
        <w:pStyle w:val="SingleTxtG"/>
        <w:rPr>
          <w:lang w:val="fr-FR"/>
        </w:rPr>
      </w:pPr>
      <w:r w:rsidRPr="00B733FD">
        <w:rPr>
          <w:lang w:val="fr-FR"/>
        </w:rPr>
        <w:tab/>
      </w:r>
      <w:r w:rsidR="00D7163A" w:rsidRPr="00B733FD">
        <w:rPr>
          <w:lang w:val="fr-FR"/>
        </w:rPr>
        <w:t xml:space="preserve">Nous nous sommes </w:t>
      </w:r>
      <w:r w:rsidR="00F36C85" w:rsidRPr="00B733FD">
        <w:rPr>
          <w:lang w:val="fr-FR"/>
        </w:rPr>
        <w:t>employés</w:t>
      </w:r>
      <w:r w:rsidR="00D7163A" w:rsidRPr="00B733FD">
        <w:rPr>
          <w:lang w:val="fr-FR"/>
        </w:rPr>
        <w:t xml:space="preserve"> à ce que le présent rapport apporte une réponse détaillée aux préoccupations et recommandations du Comité relatives à la RAS de Hong Kong. Lors de son élaboration, et selon la pratique établie, nous avons présenté succinctement les rubriques générales et les thèmes spécifiques que nous entendions traiter. Le descriptif général de la consultation a été largement diffusé auprès des parties prenantes, dont le Conseil législatif et des membres du Forum des droits de l’homme, du Comité pour la promotion de l’entente raciale, du Forum des minorités ethniques et du Forum des droits de l’enfant (qui comptent des organisations de défense des droits de l’homme, des groupes ethniques minoritaires, des associations d’enfants et de jeunes et </w:t>
      </w:r>
      <w:r w:rsidR="00C30DA3">
        <w:rPr>
          <w:lang w:val="fr-FR"/>
        </w:rPr>
        <w:t>des ONG</w:t>
      </w:r>
      <w:r w:rsidR="00D7163A" w:rsidRPr="00B733FD">
        <w:rPr>
          <w:lang w:val="fr-FR"/>
        </w:rPr>
        <w:t xml:space="preserve">), et pouvait être consulté sur l’Internet. La population a été invitée à exprimer son point de vue sur la mise en </w:t>
      </w:r>
      <w:r w:rsidR="00A45E68" w:rsidRPr="00B733FD">
        <w:rPr>
          <w:lang w:val="fr-FR"/>
        </w:rPr>
        <w:t>œuvre</w:t>
      </w:r>
      <w:r w:rsidR="00D7163A" w:rsidRPr="00B733FD">
        <w:rPr>
          <w:lang w:val="fr-FR"/>
        </w:rPr>
        <w:t xml:space="preserve"> du Pacte au regard des thèmes spécifiques entre le </w:t>
      </w:r>
      <w:r w:rsidRPr="00B733FD">
        <w:rPr>
          <w:lang w:val="fr-FR"/>
        </w:rPr>
        <w:t xml:space="preserve">11 </w:t>
      </w:r>
      <w:r w:rsidR="00D7163A" w:rsidRPr="00B733FD">
        <w:rPr>
          <w:lang w:val="fr-FR"/>
        </w:rPr>
        <w:t>janvier et le</w:t>
      </w:r>
      <w:r w:rsidRPr="00B733FD">
        <w:rPr>
          <w:lang w:val="fr-FR"/>
        </w:rPr>
        <w:t xml:space="preserve"> 19 </w:t>
      </w:r>
      <w:r w:rsidR="00D7163A" w:rsidRPr="00B733FD">
        <w:rPr>
          <w:lang w:val="fr-FR"/>
        </w:rPr>
        <w:t>février</w:t>
      </w:r>
      <w:r w:rsidRPr="00B733FD">
        <w:rPr>
          <w:lang w:val="fr-FR"/>
        </w:rPr>
        <w:t xml:space="preserve"> 2010 </w:t>
      </w:r>
      <w:r w:rsidR="00D7163A" w:rsidRPr="00B733FD">
        <w:rPr>
          <w:lang w:val="fr-FR"/>
        </w:rPr>
        <w:t>et à proposer d’autres thèmes susceptibles d’être intégrés dans le présent rapport</w:t>
      </w:r>
      <w:r w:rsidRPr="00B733FD">
        <w:rPr>
          <w:lang w:val="fr-FR"/>
        </w:rPr>
        <w:t>.</w:t>
      </w:r>
    </w:p>
    <w:p w:rsidR="005627C2" w:rsidRPr="00B733FD" w:rsidRDefault="005627C2" w:rsidP="005627C2">
      <w:pPr>
        <w:pStyle w:val="SingleTxtG"/>
        <w:rPr>
          <w:lang w:val="fr-FR"/>
        </w:rPr>
      </w:pPr>
      <w:r w:rsidRPr="00B733FD">
        <w:rPr>
          <w:lang w:val="fr-FR"/>
        </w:rPr>
        <w:tab/>
      </w:r>
      <w:r w:rsidR="00D7163A" w:rsidRPr="00B733FD">
        <w:rPr>
          <w:lang w:val="fr-FR"/>
        </w:rPr>
        <w:t>Le descriptif général a été examiné lors de deux</w:t>
      </w:r>
      <w:r w:rsidRPr="00B733FD">
        <w:rPr>
          <w:lang w:val="fr-FR"/>
        </w:rPr>
        <w:t xml:space="preserve"> sessions </w:t>
      </w:r>
      <w:r w:rsidR="00D7163A" w:rsidRPr="00B733FD">
        <w:rPr>
          <w:lang w:val="fr-FR"/>
        </w:rPr>
        <w:t>du Comité des affaires constitutionnelles du Conseil législatif, au cours de laquelle des représentants d’ONG concernées ont fait part de leurs vues. Des débats ont également été organisés avec des membres du Forum des droits de l’homme, du Comité pour la promotion de l’entente raciale, du Forum des minorités ethniques et du Forum des droits de l’enfant pour recueillir leurs opinions, que nous avons examinées avec attention, tout comme les observations transmises pendant la préparation du présent rapport. Selon l’usage établi, les questions soulevées par les commentateurs, de même que les réponses apportées le cas échéant par</w:t>
      </w:r>
      <w:r w:rsidRPr="00B733FD">
        <w:rPr>
          <w:lang w:val="fr-FR"/>
        </w:rPr>
        <w:t xml:space="preserve"> </w:t>
      </w:r>
      <w:r w:rsidR="00D7163A" w:rsidRPr="00B733FD">
        <w:rPr>
          <w:lang w:val="fr-FR"/>
        </w:rPr>
        <w:t xml:space="preserve">le Gouvernement de </w:t>
      </w:r>
      <w:r w:rsidR="00A771C0" w:rsidRPr="00B733FD">
        <w:rPr>
          <w:lang w:val="fr-FR"/>
        </w:rPr>
        <w:t xml:space="preserve">la RAS de Hong </w:t>
      </w:r>
      <w:r w:rsidR="00A45E68" w:rsidRPr="00B733FD">
        <w:rPr>
          <w:lang w:val="fr-FR"/>
        </w:rPr>
        <w:t>Kong,</w:t>
      </w:r>
      <w:r w:rsidRPr="00B733FD">
        <w:rPr>
          <w:lang w:val="fr-FR"/>
        </w:rPr>
        <w:t xml:space="preserve"> </w:t>
      </w:r>
      <w:r w:rsidR="00D7163A" w:rsidRPr="00B733FD">
        <w:rPr>
          <w:lang w:val="fr-FR"/>
        </w:rPr>
        <w:t>ont été intégrées dans les chapitres correspondants du rapport</w:t>
      </w:r>
      <w:r w:rsidRPr="00B733FD">
        <w:rPr>
          <w:lang w:val="fr-FR"/>
        </w:rPr>
        <w:t>.</w:t>
      </w:r>
    </w:p>
    <w:p w:rsidR="005627C2" w:rsidRPr="00B733FD" w:rsidRDefault="005627C2" w:rsidP="005627C2">
      <w:pPr>
        <w:pStyle w:val="SingleTxtG"/>
        <w:rPr>
          <w:lang w:val="fr-FR"/>
        </w:rPr>
      </w:pPr>
      <w:r w:rsidRPr="00B733FD">
        <w:rPr>
          <w:lang w:val="fr-FR"/>
        </w:rPr>
        <w:tab/>
      </w:r>
      <w:r w:rsidR="00A45E68" w:rsidRPr="00B733FD">
        <w:rPr>
          <w:lang w:val="fr-FR"/>
        </w:rPr>
        <w:t>Étant</w:t>
      </w:r>
      <w:r w:rsidR="00D7163A" w:rsidRPr="00B733FD">
        <w:rPr>
          <w:lang w:val="fr-FR"/>
        </w:rPr>
        <w:t xml:space="preserve"> donné que le rapport initial de la RAS de Hong Kong soumis en 1999 (</w:t>
      </w:r>
      <w:r w:rsidR="00196609" w:rsidRPr="00B733FD">
        <w:rPr>
          <w:lang w:val="fr-FR"/>
        </w:rPr>
        <w:t>«</w:t>
      </w:r>
      <w:r w:rsidR="00D7163A" w:rsidRPr="00B733FD">
        <w:rPr>
          <w:lang w:val="fr-FR"/>
        </w:rPr>
        <w:t>le rapport initial</w:t>
      </w:r>
      <w:r w:rsidR="00196609" w:rsidRPr="00B733FD">
        <w:rPr>
          <w:lang w:val="fr-FR"/>
        </w:rPr>
        <w:t>»</w:t>
      </w:r>
      <w:r w:rsidR="00D7163A" w:rsidRPr="00B733FD">
        <w:rPr>
          <w:lang w:val="fr-FR"/>
        </w:rPr>
        <w:t>) et le rapport précédent contenaient déjà des renseignements détaillés sur les lois, politiques et pratiques en place pour garantir le respect par Hong Kong des dispositions du Pacte et que beaucoup d’entre eux sont inchangés, ou à peu près, nous n’avons pas repris les descriptions et explications antérieures dans le présent rapport</w:t>
      </w:r>
      <w:r w:rsidRPr="00B733FD">
        <w:rPr>
          <w:lang w:val="fr-FR"/>
        </w:rPr>
        <w:t>.</w:t>
      </w:r>
    </w:p>
    <w:p w:rsidR="005627C2" w:rsidRPr="00B733FD" w:rsidRDefault="005627C2" w:rsidP="005627C2">
      <w:pPr>
        <w:pStyle w:val="SingleTxtG"/>
        <w:rPr>
          <w:lang w:val="fr-FR"/>
        </w:rPr>
      </w:pPr>
      <w:r w:rsidRPr="00B733FD">
        <w:rPr>
          <w:lang w:val="fr-FR"/>
        </w:rPr>
        <w:tab/>
      </w:r>
      <w:r w:rsidR="000C28FD" w:rsidRPr="00B733FD">
        <w:rPr>
          <w:lang w:val="fr-FR"/>
        </w:rPr>
        <w:t xml:space="preserve">Le </w:t>
      </w:r>
      <w:r w:rsidR="00E317B9" w:rsidRPr="00B733FD">
        <w:rPr>
          <w:lang w:val="fr-FR"/>
        </w:rPr>
        <w:t xml:space="preserve">présent </w:t>
      </w:r>
      <w:r w:rsidR="000C28FD" w:rsidRPr="00B733FD">
        <w:rPr>
          <w:lang w:val="fr-FR"/>
        </w:rPr>
        <w:t xml:space="preserve">rapport sera mis à la disposition des parties prenantes, dont le Conseil législatif, des membres des forums susmentionnés et </w:t>
      </w:r>
      <w:r w:rsidR="00C30DA3">
        <w:rPr>
          <w:lang w:val="fr-FR"/>
        </w:rPr>
        <w:t>des ONG</w:t>
      </w:r>
      <w:r w:rsidR="000C28FD" w:rsidRPr="00B733FD">
        <w:rPr>
          <w:lang w:val="fr-FR"/>
        </w:rPr>
        <w:t xml:space="preserve"> concernées, et diffusé auprès de la population dans les centres de services d’information publique du Département des affaires intérieures. Il pourra également être consulté dans les bibliothèques publiques et sur le site Internet du </w:t>
      </w:r>
      <w:r w:rsidR="002673C1" w:rsidRPr="00B733FD">
        <w:rPr>
          <w:lang w:val="fr-FR"/>
        </w:rPr>
        <w:t>Gouvernement</w:t>
      </w:r>
      <w:r w:rsidRPr="00B733FD">
        <w:rPr>
          <w:lang w:val="fr-FR"/>
        </w:rPr>
        <w:t>.</w:t>
      </w:r>
    </w:p>
    <w:p w:rsidR="005627C2" w:rsidRPr="00B733FD" w:rsidRDefault="00D91C39" w:rsidP="00D91C39">
      <w:pPr>
        <w:pStyle w:val="HChG"/>
        <w:rPr>
          <w:lang w:val="fr-FR"/>
        </w:rPr>
      </w:pPr>
      <w:r w:rsidRPr="00B733FD">
        <w:rPr>
          <w:lang w:val="fr-FR"/>
        </w:rPr>
        <w:tab/>
      </w:r>
      <w:r w:rsidRPr="00B733FD">
        <w:rPr>
          <w:lang w:val="fr-FR"/>
        </w:rPr>
        <w:tab/>
      </w:r>
      <w:r w:rsidR="00EE630D" w:rsidRPr="00B733FD">
        <w:rPr>
          <w:lang w:val="fr-FR"/>
        </w:rPr>
        <w:t>Article </w:t>
      </w:r>
      <w:r w:rsidR="0034566A" w:rsidRPr="00B733FD">
        <w:rPr>
          <w:lang w:val="fr-FR"/>
        </w:rPr>
        <w:t>premier</w:t>
      </w:r>
      <w:r w:rsidR="00196609" w:rsidRPr="00B733FD">
        <w:rPr>
          <w:lang w:val="fr-FR"/>
        </w:rPr>
        <w:br/>
      </w:r>
      <w:r w:rsidR="00152D5D" w:rsidRPr="00B733FD">
        <w:rPr>
          <w:lang w:val="fr-FR"/>
        </w:rPr>
        <w:t>Progrès et développement de la démocratie</w:t>
      </w:r>
    </w:p>
    <w:p w:rsidR="005627C2" w:rsidRPr="00B733FD" w:rsidRDefault="005627C2" w:rsidP="005627C2">
      <w:pPr>
        <w:pStyle w:val="SingleTxtG"/>
        <w:rPr>
          <w:lang w:val="fr-FR"/>
        </w:rPr>
      </w:pPr>
      <w:r w:rsidRPr="00B733FD">
        <w:rPr>
          <w:lang w:val="fr-FR"/>
        </w:rPr>
        <w:t>1.1</w:t>
      </w:r>
      <w:r w:rsidRPr="00B733FD">
        <w:rPr>
          <w:lang w:val="fr-FR"/>
        </w:rPr>
        <w:tab/>
      </w:r>
      <w:r w:rsidR="00B30219" w:rsidRPr="00B733FD">
        <w:rPr>
          <w:lang w:val="fr-FR"/>
        </w:rPr>
        <w:t>S’agissant</w:t>
      </w:r>
      <w:r w:rsidR="00152D5D" w:rsidRPr="00B733FD">
        <w:rPr>
          <w:lang w:val="fr-FR"/>
        </w:rPr>
        <w:t xml:space="preserve"> </w:t>
      </w:r>
      <w:r w:rsidR="00B30219" w:rsidRPr="00B733FD">
        <w:rPr>
          <w:lang w:val="fr-FR"/>
        </w:rPr>
        <w:t>du</w:t>
      </w:r>
      <w:r w:rsidR="00152D5D" w:rsidRPr="00B733FD">
        <w:rPr>
          <w:lang w:val="fr-FR"/>
        </w:rPr>
        <w:t xml:space="preserve"> développement constitutionnel de Hong Kong</w:t>
      </w:r>
      <w:r w:rsidR="00B30219" w:rsidRPr="00B733FD">
        <w:rPr>
          <w:lang w:val="fr-FR"/>
        </w:rPr>
        <w:t>, la</w:t>
      </w:r>
      <w:r w:rsidR="00152D5D" w:rsidRPr="00B733FD">
        <w:rPr>
          <w:lang w:val="fr-FR"/>
        </w:rPr>
        <w:t xml:space="preserve"> </w:t>
      </w:r>
      <w:r w:rsidR="00B30219" w:rsidRPr="00B733FD">
        <w:rPr>
          <w:lang w:val="fr-FR"/>
        </w:rPr>
        <w:t xml:space="preserve">situation </w:t>
      </w:r>
      <w:r w:rsidR="00152D5D" w:rsidRPr="00B733FD">
        <w:rPr>
          <w:lang w:val="fr-FR"/>
        </w:rPr>
        <w:t>sera traitée dans le troisième rapport de la RAS de Hong Kong en vertu du</w:t>
      </w:r>
      <w:r w:rsidRPr="00B733FD">
        <w:rPr>
          <w:lang w:val="fr-FR"/>
        </w:rPr>
        <w:t xml:space="preserve"> </w:t>
      </w:r>
      <w:r w:rsidR="00267ECE" w:rsidRPr="00B733FD">
        <w:rPr>
          <w:lang w:val="fr-FR"/>
        </w:rPr>
        <w:t>Pacte international relatif aux droits civils et politiques</w:t>
      </w:r>
      <w:r w:rsidRPr="00B733FD">
        <w:rPr>
          <w:lang w:val="fr-FR"/>
        </w:rPr>
        <w:t xml:space="preserve">, </w:t>
      </w:r>
      <w:r w:rsidR="00152D5D" w:rsidRPr="00B733FD">
        <w:rPr>
          <w:lang w:val="fr-FR"/>
        </w:rPr>
        <w:t>qui devra être présenté d’ici</w:t>
      </w:r>
      <w:r w:rsidRPr="00B733FD">
        <w:rPr>
          <w:lang w:val="fr-FR"/>
        </w:rPr>
        <w:t xml:space="preserve"> 2010.</w:t>
      </w:r>
    </w:p>
    <w:p w:rsidR="005627C2" w:rsidRPr="00B733FD" w:rsidRDefault="00D91C39" w:rsidP="00152D5D">
      <w:pPr>
        <w:pStyle w:val="HChG"/>
        <w:rPr>
          <w:lang w:val="fr-FR"/>
        </w:rPr>
      </w:pPr>
      <w:r w:rsidRPr="00B733FD">
        <w:rPr>
          <w:lang w:val="fr-FR"/>
        </w:rPr>
        <w:tab/>
      </w:r>
      <w:r w:rsidRPr="00B733FD">
        <w:rPr>
          <w:lang w:val="fr-FR"/>
        </w:rPr>
        <w:tab/>
      </w:r>
      <w:r w:rsidR="00EE630D" w:rsidRPr="00B733FD">
        <w:rPr>
          <w:lang w:val="fr-FR"/>
        </w:rPr>
        <w:t>Article </w:t>
      </w:r>
      <w:r w:rsidR="005627C2" w:rsidRPr="00B733FD">
        <w:rPr>
          <w:lang w:val="fr-FR"/>
        </w:rPr>
        <w:t>2</w:t>
      </w:r>
      <w:r w:rsidR="00196609" w:rsidRPr="00B733FD">
        <w:rPr>
          <w:lang w:val="fr-FR"/>
        </w:rPr>
        <w:br/>
      </w:r>
      <w:r w:rsidR="00152D5D" w:rsidRPr="00B733FD">
        <w:rPr>
          <w:lang w:val="fr-FR"/>
        </w:rPr>
        <w:t>Réalisation progressive des d</w:t>
      </w:r>
      <w:r w:rsidR="00CA50AE">
        <w:rPr>
          <w:lang w:val="fr-FR"/>
        </w:rPr>
        <w:t>roits reconnus dans le Pacte et </w:t>
      </w:r>
      <w:r w:rsidR="00152D5D" w:rsidRPr="00B733FD">
        <w:rPr>
          <w:lang w:val="fr-FR"/>
        </w:rPr>
        <w:t>exercice de ces droits sans discrimination</w:t>
      </w:r>
    </w:p>
    <w:p w:rsidR="005627C2" w:rsidRPr="00B733FD" w:rsidRDefault="00D91C39" w:rsidP="00D91C39">
      <w:pPr>
        <w:pStyle w:val="H1G"/>
        <w:rPr>
          <w:lang w:val="fr-FR"/>
        </w:rPr>
      </w:pPr>
      <w:r w:rsidRPr="00B733FD">
        <w:rPr>
          <w:lang w:val="fr-FR"/>
        </w:rPr>
        <w:tab/>
      </w:r>
      <w:r w:rsidRPr="00B733FD">
        <w:rPr>
          <w:lang w:val="fr-FR"/>
        </w:rPr>
        <w:tab/>
      </w:r>
      <w:r w:rsidR="005627C2" w:rsidRPr="00B733FD">
        <w:rPr>
          <w:lang w:val="fr-FR"/>
        </w:rPr>
        <w:t>L</w:t>
      </w:r>
      <w:r w:rsidR="00B66DAE" w:rsidRPr="00B733FD">
        <w:rPr>
          <w:lang w:val="fr-FR"/>
        </w:rPr>
        <w:t>é</w:t>
      </w:r>
      <w:r w:rsidR="005627C2" w:rsidRPr="00B733FD">
        <w:rPr>
          <w:lang w:val="fr-FR"/>
        </w:rPr>
        <w:t xml:space="preserve">gislation </w:t>
      </w:r>
      <w:r w:rsidR="00B66DAE" w:rsidRPr="00B733FD">
        <w:rPr>
          <w:lang w:val="fr-FR"/>
        </w:rPr>
        <w:t>contre la</w:t>
      </w:r>
      <w:r w:rsidR="005627C2" w:rsidRPr="00B733FD">
        <w:rPr>
          <w:lang w:val="fr-FR"/>
        </w:rPr>
        <w:t xml:space="preserve"> discrimination</w:t>
      </w:r>
      <w:r w:rsidR="00B66DAE" w:rsidRPr="00B733FD">
        <w:rPr>
          <w:lang w:val="fr-FR"/>
        </w:rPr>
        <w:t xml:space="preserve"> raciale</w:t>
      </w:r>
    </w:p>
    <w:p w:rsidR="005627C2" w:rsidRPr="00B733FD" w:rsidRDefault="005627C2" w:rsidP="004922F7">
      <w:pPr>
        <w:pStyle w:val="SingleTxtG"/>
        <w:rPr>
          <w:lang w:val="fr-FR"/>
        </w:rPr>
      </w:pPr>
      <w:r w:rsidRPr="00B733FD">
        <w:rPr>
          <w:lang w:val="fr-FR"/>
        </w:rPr>
        <w:t>2.1</w:t>
      </w:r>
      <w:r w:rsidRPr="00B733FD">
        <w:rPr>
          <w:lang w:val="fr-FR"/>
        </w:rPr>
        <w:tab/>
      </w:r>
      <w:r w:rsidR="00417346" w:rsidRPr="00B733FD">
        <w:rPr>
          <w:lang w:val="fr-FR"/>
        </w:rPr>
        <w:t>Comme suite aux</w:t>
      </w:r>
      <w:r w:rsidRPr="00B733FD">
        <w:rPr>
          <w:lang w:val="fr-FR"/>
        </w:rPr>
        <w:t xml:space="preserve"> </w:t>
      </w:r>
      <w:r w:rsidR="00324440" w:rsidRPr="00B733FD">
        <w:rPr>
          <w:lang w:val="fr-FR"/>
        </w:rPr>
        <w:t>paragraphes </w:t>
      </w:r>
      <w:r w:rsidRPr="00B733FD">
        <w:rPr>
          <w:lang w:val="fr-FR"/>
        </w:rPr>
        <w:t xml:space="preserve">2.4 </w:t>
      </w:r>
      <w:r w:rsidR="005F15E2" w:rsidRPr="00B733FD">
        <w:rPr>
          <w:lang w:val="fr-FR"/>
        </w:rPr>
        <w:t>et</w:t>
      </w:r>
      <w:r w:rsidR="00D91C39" w:rsidRPr="00B733FD">
        <w:rPr>
          <w:lang w:val="fr-FR"/>
        </w:rPr>
        <w:t xml:space="preserve"> </w:t>
      </w:r>
      <w:r w:rsidRPr="00B733FD">
        <w:rPr>
          <w:lang w:val="fr-FR"/>
        </w:rPr>
        <w:t>2.5</w:t>
      </w:r>
      <w:r w:rsidR="00CD5313" w:rsidRPr="00B733FD">
        <w:rPr>
          <w:rStyle w:val="FootnoteReference"/>
          <w:lang w:val="fr-FR"/>
        </w:rPr>
        <w:footnoteReference w:id="5"/>
      </w:r>
      <w:r w:rsidRPr="00B733FD">
        <w:rPr>
          <w:lang w:val="fr-FR"/>
        </w:rPr>
        <w:t xml:space="preserve"> </w:t>
      </w:r>
      <w:r w:rsidR="004C1936" w:rsidRPr="00B733FD">
        <w:rPr>
          <w:lang w:val="fr-FR"/>
        </w:rPr>
        <w:t>du rapport précédent</w:t>
      </w:r>
      <w:r w:rsidRPr="00B733FD">
        <w:rPr>
          <w:lang w:val="fr-FR"/>
        </w:rPr>
        <w:t xml:space="preserve">, </w:t>
      </w:r>
      <w:r w:rsidR="00A771C0" w:rsidRPr="00B733FD">
        <w:rPr>
          <w:lang w:val="fr-FR"/>
        </w:rPr>
        <w:t>la RAS de Hong Kong</w:t>
      </w:r>
      <w:r w:rsidR="00B733FD">
        <w:rPr>
          <w:lang w:val="fr-FR"/>
        </w:rPr>
        <w:t xml:space="preserve"> </w:t>
      </w:r>
      <w:r w:rsidR="00704148" w:rsidRPr="00B733FD">
        <w:rPr>
          <w:lang w:val="fr-FR"/>
        </w:rPr>
        <w:t xml:space="preserve">a examiné la </w:t>
      </w:r>
      <w:r w:rsidR="00417346" w:rsidRPr="00B733FD">
        <w:rPr>
          <w:lang w:val="fr-FR"/>
        </w:rPr>
        <w:t xml:space="preserve">question de la </w:t>
      </w:r>
      <w:r w:rsidR="00704148" w:rsidRPr="00B733FD">
        <w:rPr>
          <w:lang w:val="fr-FR"/>
        </w:rPr>
        <w:t>législation contre la discrimination raciale. Après avoir évalué le</w:t>
      </w:r>
      <w:r w:rsidR="00417346" w:rsidRPr="00B733FD">
        <w:rPr>
          <w:lang w:val="fr-FR"/>
        </w:rPr>
        <w:t>s</w:t>
      </w:r>
      <w:r w:rsidR="00704148" w:rsidRPr="00B733FD">
        <w:rPr>
          <w:lang w:val="fr-FR"/>
        </w:rPr>
        <w:t xml:space="preserve"> point</w:t>
      </w:r>
      <w:r w:rsidR="00417346" w:rsidRPr="00B733FD">
        <w:rPr>
          <w:lang w:val="fr-FR"/>
        </w:rPr>
        <w:t>s</w:t>
      </w:r>
      <w:r w:rsidR="00704148" w:rsidRPr="00B733FD">
        <w:rPr>
          <w:lang w:val="fr-FR"/>
        </w:rPr>
        <w:t xml:space="preserve"> de vue exprimé</w:t>
      </w:r>
      <w:r w:rsidR="00417346" w:rsidRPr="00B733FD">
        <w:rPr>
          <w:lang w:val="fr-FR"/>
        </w:rPr>
        <w:t>s</w:t>
      </w:r>
      <w:r w:rsidR="00704148" w:rsidRPr="00B733FD">
        <w:rPr>
          <w:lang w:val="fr-FR"/>
        </w:rPr>
        <w:t xml:space="preserve"> par la population lors de la consultation publique qui s’est achevée en février 2005, le Gouvernement a </w:t>
      </w:r>
      <w:r w:rsidR="00417346" w:rsidRPr="00B733FD">
        <w:rPr>
          <w:lang w:val="fr-FR"/>
        </w:rPr>
        <w:t>déposé</w:t>
      </w:r>
      <w:r w:rsidR="00704148" w:rsidRPr="00B733FD">
        <w:rPr>
          <w:lang w:val="fr-FR"/>
        </w:rPr>
        <w:t xml:space="preserve"> un projet de loi sur la discrimination raciale qui a été adopté par le Conseil législatif en juillet 2008</w:t>
      </w:r>
      <w:r w:rsidR="00417346" w:rsidRPr="00B733FD">
        <w:rPr>
          <w:lang w:val="fr-FR"/>
        </w:rPr>
        <w:t>,</w:t>
      </w:r>
      <w:r w:rsidR="00704148" w:rsidRPr="00B733FD">
        <w:rPr>
          <w:lang w:val="fr-FR"/>
        </w:rPr>
        <w:t xml:space="preserve"> après un examen attentif et détaillé</w:t>
      </w:r>
      <w:r w:rsidR="00D91C39" w:rsidRPr="00B733FD">
        <w:rPr>
          <w:lang w:val="fr-FR"/>
        </w:rPr>
        <w:t>.</w:t>
      </w:r>
    </w:p>
    <w:p w:rsidR="005627C2" w:rsidRPr="00B733FD" w:rsidRDefault="005627C2" w:rsidP="00AA050B">
      <w:pPr>
        <w:pStyle w:val="SingleTxtG"/>
        <w:rPr>
          <w:lang w:val="fr-FR"/>
        </w:rPr>
      </w:pPr>
      <w:r w:rsidRPr="00B733FD">
        <w:rPr>
          <w:lang w:val="fr-FR"/>
        </w:rPr>
        <w:t>2.2</w:t>
      </w:r>
      <w:r w:rsidRPr="00B733FD">
        <w:rPr>
          <w:lang w:val="fr-FR"/>
        </w:rPr>
        <w:tab/>
      </w:r>
      <w:r w:rsidR="00A771C0" w:rsidRPr="00B733FD">
        <w:rPr>
          <w:lang w:val="fr-FR"/>
        </w:rPr>
        <w:t xml:space="preserve">L’ordonnance relative à la discrimination raciale </w:t>
      </w:r>
      <w:r w:rsidRPr="00B733FD">
        <w:rPr>
          <w:lang w:val="fr-FR"/>
        </w:rPr>
        <w:t>(</w:t>
      </w:r>
      <w:r w:rsidR="00704148" w:rsidRPr="00B733FD">
        <w:rPr>
          <w:lang w:val="fr-FR"/>
        </w:rPr>
        <w:t>chap</w:t>
      </w:r>
      <w:r w:rsidR="00EE630D" w:rsidRPr="00B733FD">
        <w:rPr>
          <w:lang w:val="fr-FR"/>
        </w:rPr>
        <w:t>. </w:t>
      </w:r>
      <w:r w:rsidRPr="00B733FD">
        <w:rPr>
          <w:lang w:val="fr-FR"/>
        </w:rPr>
        <w:t xml:space="preserve">602 </w:t>
      </w:r>
      <w:r w:rsidR="00704148" w:rsidRPr="00B733FD">
        <w:rPr>
          <w:lang w:val="fr-FR"/>
        </w:rPr>
        <w:t xml:space="preserve">des </w:t>
      </w:r>
      <w:r w:rsidR="00417346" w:rsidRPr="00B733FD">
        <w:rPr>
          <w:lang w:val="fr-FR"/>
        </w:rPr>
        <w:t>L</w:t>
      </w:r>
      <w:r w:rsidR="00704148" w:rsidRPr="00B733FD">
        <w:rPr>
          <w:lang w:val="fr-FR"/>
        </w:rPr>
        <w:t>ois de</w:t>
      </w:r>
      <w:r w:rsidRPr="00B733FD">
        <w:rPr>
          <w:lang w:val="fr-FR"/>
        </w:rPr>
        <w:t xml:space="preserve"> Hong Kong), </w:t>
      </w:r>
      <w:r w:rsidR="00FB6DFD" w:rsidRPr="00B733FD">
        <w:rPr>
          <w:lang w:val="fr-FR"/>
        </w:rPr>
        <w:t>entrée en vigueur en juillet</w:t>
      </w:r>
      <w:r w:rsidRPr="00B733FD">
        <w:rPr>
          <w:lang w:val="fr-FR"/>
        </w:rPr>
        <w:t xml:space="preserve"> 2009, </w:t>
      </w:r>
      <w:r w:rsidR="00FB6DFD" w:rsidRPr="00B733FD">
        <w:rPr>
          <w:lang w:val="fr-FR"/>
        </w:rPr>
        <w:t>vise à protéger les droits des individus contre la discrimination raciale, le harcèlement et le dénigrement fondés sur la race</w:t>
      </w:r>
      <w:r w:rsidRPr="00B733FD">
        <w:rPr>
          <w:lang w:val="fr-FR"/>
        </w:rPr>
        <w:t>.</w:t>
      </w:r>
      <w:r w:rsidR="00D91C39" w:rsidRPr="00B733FD">
        <w:rPr>
          <w:lang w:val="fr-FR"/>
        </w:rPr>
        <w:t xml:space="preserve"> </w:t>
      </w:r>
      <w:r w:rsidR="00FB6DFD" w:rsidRPr="00B733FD">
        <w:rPr>
          <w:lang w:val="fr-FR"/>
        </w:rPr>
        <w:t xml:space="preserve">Elle rend illégale la discrimination raciale directe et indirecte dans des domaines d’activité précis, parmi lesquels l’éducation, l’emploi et la fourniture de biens, de services, d’équipements et de locaux. Elle consacre le principe internationalement </w:t>
      </w:r>
      <w:r w:rsidR="00ED2F15" w:rsidRPr="00B733FD">
        <w:rPr>
          <w:lang w:val="fr-FR"/>
        </w:rPr>
        <w:t>accepté</w:t>
      </w:r>
      <w:r w:rsidR="00FB6DFD" w:rsidRPr="00B733FD">
        <w:rPr>
          <w:lang w:val="fr-FR"/>
        </w:rPr>
        <w:t xml:space="preserve"> de la proportionnalité pour déterminer s’il y a discrimination indirecte. Elle rend </w:t>
      </w:r>
      <w:r w:rsidR="00417346" w:rsidRPr="00B733FD">
        <w:rPr>
          <w:lang w:val="fr-FR"/>
        </w:rPr>
        <w:t>aussi</w:t>
      </w:r>
      <w:r w:rsidR="00FB6DFD" w:rsidRPr="00B733FD">
        <w:rPr>
          <w:lang w:val="fr-FR"/>
        </w:rPr>
        <w:t xml:space="preserve"> illégal le harcèlement racial (c’est-à-dire </w:t>
      </w:r>
      <w:r w:rsidR="00417346" w:rsidRPr="00B733FD">
        <w:rPr>
          <w:lang w:val="fr-FR"/>
        </w:rPr>
        <w:t>faire preuve</w:t>
      </w:r>
      <w:r w:rsidR="00FB6DFD" w:rsidRPr="00B733FD">
        <w:rPr>
          <w:lang w:val="fr-FR"/>
        </w:rPr>
        <w:t xml:space="preserve"> </w:t>
      </w:r>
      <w:r w:rsidR="00417346" w:rsidRPr="00B733FD">
        <w:rPr>
          <w:lang w:val="fr-FR"/>
        </w:rPr>
        <w:t>d’</w:t>
      </w:r>
      <w:r w:rsidR="00FB6DFD" w:rsidRPr="00B733FD">
        <w:rPr>
          <w:lang w:val="fr-FR"/>
        </w:rPr>
        <w:t xml:space="preserve">un comportement importun </w:t>
      </w:r>
      <w:r w:rsidR="00417346" w:rsidRPr="00B733FD">
        <w:rPr>
          <w:lang w:val="fr-FR"/>
        </w:rPr>
        <w:t xml:space="preserve">dans des circonstances </w:t>
      </w:r>
      <w:r w:rsidR="00FB6DFD" w:rsidRPr="00B733FD">
        <w:rPr>
          <w:lang w:val="fr-FR"/>
        </w:rPr>
        <w:t>tel</w:t>
      </w:r>
      <w:r w:rsidR="00417346" w:rsidRPr="00B733FD">
        <w:rPr>
          <w:lang w:val="fr-FR"/>
        </w:rPr>
        <w:t>les</w:t>
      </w:r>
      <w:r w:rsidR="00FB6DFD" w:rsidRPr="00B733FD">
        <w:rPr>
          <w:lang w:val="fr-FR"/>
        </w:rPr>
        <w:t xml:space="preserve"> qu’une personne raisonnable aurait estimé que l’autre personne était offensée, humiliée ou </w:t>
      </w:r>
      <w:r w:rsidR="00417346" w:rsidRPr="00B733FD">
        <w:rPr>
          <w:lang w:val="fr-FR"/>
        </w:rPr>
        <w:t>menacée</w:t>
      </w:r>
      <w:r w:rsidR="00FB6DFD" w:rsidRPr="00B733FD">
        <w:rPr>
          <w:lang w:val="fr-FR"/>
        </w:rPr>
        <w:t xml:space="preserve"> par </w:t>
      </w:r>
      <w:r w:rsidR="00417346" w:rsidRPr="00B733FD">
        <w:rPr>
          <w:lang w:val="fr-FR"/>
        </w:rPr>
        <w:t>ce comportement</w:t>
      </w:r>
      <w:r w:rsidR="00FB6DFD" w:rsidRPr="00B733FD">
        <w:rPr>
          <w:lang w:val="fr-FR"/>
        </w:rPr>
        <w:t xml:space="preserve">) dans les domaines spécifiés. En outre, l’ordonnance relative à la discrimination raciale interdit d’autres actes illicites connexes, parmi lesquels les pratiques et publicités discriminatoires ou le fait d’aider, d’ordonner ou d’amener autrui à </w:t>
      </w:r>
      <w:r w:rsidR="00406417" w:rsidRPr="00B733FD">
        <w:rPr>
          <w:lang w:val="fr-FR"/>
        </w:rPr>
        <w:t>faire preuve</w:t>
      </w:r>
      <w:r w:rsidR="00FB6DFD" w:rsidRPr="00B733FD">
        <w:rPr>
          <w:lang w:val="fr-FR"/>
        </w:rPr>
        <w:t xml:space="preserve"> </w:t>
      </w:r>
      <w:r w:rsidR="00406417" w:rsidRPr="00B733FD">
        <w:rPr>
          <w:lang w:val="fr-FR"/>
        </w:rPr>
        <w:t>d’</w:t>
      </w:r>
      <w:r w:rsidR="00FB6DFD" w:rsidRPr="00B733FD">
        <w:rPr>
          <w:lang w:val="fr-FR"/>
        </w:rPr>
        <w:t>un comportement discriminatoire</w:t>
      </w:r>
      <w:r w:rsidR="00AA050B" w:rsidRPr="00B733FD">
        <w:rPr>
          <w:lang w:val="fr-FR"/>
        </w:rPr>
        <w:t>,</w:t>
      </w:r>
      <w:r w:rsidR="00FB6DFD" w:rsidRPr="00B733FD">
        <w:rPr>
          <w:lang w:val="fr-FR"/>
        </w:rPr>
        <w:t xml:space="preserve"> </w:t>
      </w:r>
      <w:r w:rsidR="00AA050B" w:rsidRPr="00B733FD">
        <w:rPr>
          <w:lang w:val="fr-FR"/>
        </w:rPr>
        <w:t>et le dénigr</w:t>
      </w:r>
      <w:r w:rsidR="00BB7D74" w:rsidRPr="00B733FD">
        <w:rPr>
          <w:lang w:val="fr-FR"/>
        </w:rPr>
        <w:t>e</w:t>
      </w:r>
      <w:r w:rsidR="00AA050B" w:rsidRPr="00B733FD">
        <w:rPr>
          <w:lang w:val="fr-FR"/>
        </w:rPr>
        <w:t>ment</w:t>
      </w:r>
      <w:r w:rsidRPr="00B733FD">
        <w:rPr>
          <w:lang w:val="fr-FR"/>
        </w:rPr>
        <w:t>.</w:t>
      </w:r>
      <w:r w:rsidR="00D91C39" w:rsidRPr="00B733FD">
        <w:rPr>
          <w:lang w:val="fr-FR"/>
        </w:rPr>
        <w:t xml:space="preserve"> </w:t>
      </w:r>
      <w:r w:rsidR="00AA050B" w:rsidRPr="00B733FD">
        <w:rPr>
          <w:lang w:val="fr-FR"/>
        </w:rPr>
        <w:t xml:space="preserve">Si </w:t>
      </w:r>
      <w:r w:rsidR="00A771C0" w:rsidRPr="00B733FD">
        <w:rPr>
          <w:lang w:val="fr-FR"/>
        </w:rPr>
        <w:t>l’ordonnance relative à la discrimination raciale</w:t>
      </w:r>
      <w:r w:rsidRPr="00B733FD">
        <w:rPr>
          <w:lang w:val="fr-FR"/>
        </w:rPr>
        <w:t xml:space="preserve"> </w:t>
      </w:r>
      <w:r w:rsidR="00AA050B" w:rsidRPr="00B733FD">
        <w:rPr>
          <w:lang w:val="fr-FR"/>
        </w:rPr>
        <w:t xml:space="preserve">n’impose pas l’obligation de pratiquer </w:t>
      </w:r>
      <w:r w:rsidR="00406417" w:rsidRPr="00B733FD">
        <w:rPr>
          <w:lang w:val="fr-FR"/>
        </w:rPr>
        <w:t>la</w:t>
      </w:r>
      <w:r w:rsidR="00AA050B" w:rsidRPr="00B733FD">
        <w:rPr>
          <w:lang w:val="fr-FR"/>
        </w:rPr>
        <w:t xml:space="preserve"> discrimination positive, les mesures spéciales visant à répondre aux besoins spéciaux </w:t>
      </w:r>
      <w:r w:rsidR="007F46A9">
        <w:rPr>
          <w:lang w:val="fr-FR"/>
        </w:rPr>
        <w:t>de personnes</w:t>
      </w:r>
      <w:r w:rsidR="00AA050B" w:rsidRPr="00B733FD">
        <w:rPr>
          <w:lang w:val="fr-FR"/>
        </w:rPr>
        <w:t xml:space="preserve"> appartenant à un groupe racial particulier sont expressément autorisées par la loi</w:t>
      </w:r>
      <w:r w:rsidRPr="00B733FD">
        <w:rPr>
          <w:lang w:val="fr-FR"/>
        </w:rPr>
        <w:t>.</w:t>
      </w:r>
    </w:p>
    <w:p w:rsidR="005627C2" w:rsidRPr="00B733FD" w:rsidRDefault="005627C2" w:rsidP="0059791B">
      <w:pPr>
        <w:pStyle w:val="SingleTxtG"/>
        <w:rPr>
          <w:lang w:val="fr-FR"/>
        </w:rPr>
      </w:pPr>
      <w:r w:rsidRPr="00B733FD">
        <w:rPr>
          <w:lang w:val="fr-FR"/>
        </w:rPr>
        <w:t>2.3</w:t>
      </w:r>
      <w:r w:rsidRPr="00B733FD">
        <w:rPr>
          <w:lang w:val="fr-FR"/>
        </w:rPr>
        <w:tab/>
      </w:r>
      <w:r w:rsidR="005B6380" w:rsidRPr="00B733FD">
        <w:rPr>
          <w:lang w:val="fr-FR"/>
        </w:rPr>
        <w:t>La</w:t>
      </w:r>
      <w:r w:rsidRPr="00B733FD">
        <w:rPr>
          <w:lang w:val="fr-FR"/>
        </w:rPr>
        <w:t xml:space="preserve"> </w:t>
      </w:r>
      <w:r w:rsidR="005B6380" w:rsidRPr="00B733FD">
        <w:rPr>
          <w:lang w:val="fr-FR"/>
        </w:rPr>
        <w:t>Commission pour l’égalité des chances</w:t>
      </w:r>
      <w:r w:rsidRPr="00B733FD">
        <w:rPr>
          <w:lang w:val="fr-FR"/>
        </w:rPr>
        <w:t xml:space="preserve">, </w:t>
      </w:r>
      <w:r w:rsidR="00B86B46" w:rsidRPr="00B733FD">
        <w:rPr>
          <w:lang w:val="fr-FR"/>
        </w:rPr>
        <w:t xml:space="preserve">organisme public indépendant, est </w:t>
      </w:r>
      <w:r w:rsidR="00A439BB" w:rsidRPr="00B733FD">
        <w:rPr>
          <w:lang w:val="fr-FR"/>
        </w:rPr>
        <w:t>chargée</w:t>
      </w:r>
      <w:r w:rsidR="00B86B46" w:rsidRPr="00B733FD">
        <w:rPr>
          <w:lang w:val="fr-FR"/>
        </w:rPr>
        <w:t xml:space="preserve"> de l’application de </w:t>
      </w:r>
      <w:r w:rsidR="00A771C0" w:rsidRPr="00B733FD">
        <w:rPr>
          <w:lang w:val="fr-FR"/>
        </w:rPr>
        <w:t>l’ordonnance relative à la discrimination raciale</w:t>
      </w:r>
      <w:r w:rsidRPr="00B733FD">
        <w:rPr>
          <w:lang w:val="fr-FR"/>
        </w:rPr>
        <w:t>.</w:t>
      </w:r>
      <w:r w:rsidR="00D91C39" w:rsidRPr="00B733FD">
        <w:rPr>
          <w:lang w:val="fr-FR"/>
        </w:rPr>
        <w:t xml:space="preserve"> </w:t>
      </w:r>
      <w:r w:rsidR="00A439BB" w:rsidRPr="00B733FD">
        <w:rPr>
          <w:lang w:val="fr-FR"/>
        </w:rPr>
        <w:t>L</w:t>
      </w:r>
      <w:r w:rsidR="00A771C0" w:rsidRPr="00B733FD">
        <w:rPr>
          <w:lang w:val="fr-FR"/>
        </w:rPr>
        <w:t xml:space="preserve">’ordonnance </w:t>
      </w:r>
      <w:r w:rsidR="00A439BB" w:rsidRPr="00B733FD">
        <w:rPr>
          <w:lang w:val="fr-FR"/>
        </w:rPr>
        <w:t xml:space="preserve">lui confère les fonctions et les </w:t>
      </w:r>
      <w:r w:rsidR="0059791B" w:rsidRPr="00B733FD">
        <w:rPr>
          <w:lang w:val="fr-FR"/>
        </w:rPr>
        <w:t xml:space="preserve">attributions requises pour éliminer la discrimination raciale et promouvoir l’égalité des chances et l’harmonie entre les individus issus de différents groupes raciaux. S’agissant de la discrimination raciale, la Commission est habilitée à mener des enquêtes officielles et à obtenir des informations en vertu de </w:t>
      </w:r>
      <w:r w:rsidR="00A771C0" w:rsidRPr="00B733FD">
        <w:rPr>
          <w:lang w:val="fr-FR"/>
        </w:rPr>
        <w:t>l</w:t>
      </w:r>
      <w:r w:rsidR="00406417" w:rsidRPr="00B733FD">
        <w:rPr>
          <w:lang w:val="fr-FR"/>
        </w:rPr>
        <w:t xml:space="preserve">adite </w:t>
      </w:r>
      <w:r w:rsidR="00A771C0" w:rsidRPr="00B733FD">
        <w:rPr>
          <w:lang w:val="fr-FR"/>
        </w:rPr>
        <w:t>ordonnance</w:t>
      </w:r>
      <w:r w:rsidRPr="00B733FD">
        <w:rPr>
          <w:lang w:val="fr-FR"/>
        </w:rPr>
        <w:t>.</w:t>
      </w:r>
      <w:r w:rsidR="00D91C39" w:rsidRPr="00B733FD">
        <w:rPr>
          <w:lang w:val="fr-FR"/>
        </w:rPr>
        <w:t xml:space="preserve"> </w:t>
      </w:r>
      <w:r w:rsidR="0059791B" w:rsidRPr="00B733FD">
        <w:rPr>
          <w:lang w:val="fr-FR"/>
        </w:rPr>
        <w:t>Elle</w:t>
      </w:r>
      <w:r w:rsidRPr="00B733FD">
        <w:rPr>
          <w:lang w:val="fr-FR"/>
        </w:rPr>
        <w:t xml:space="preserve"> </w:t>
      </w:r>
      <w:r w:rsidR="0059791B" w:rsidRPr="00B733FD">
        <w:rPr>
          <w:lang w:val="fr-FR"/>
        </w:rPr>
        <w:t xml:space="preserve">traite les plaintes des particuliers et offre une assistance juridique. </w:t>
      </w:r>
      <w:r w:rsidR="005F15E2" w:rsidRPr="00B733FD">
        <w:rPr>
          <w:lang w:val="fr-FR"/>
        </w:rPr>
        <w:t>À la lumière des conclusions de ses enquêtes officielles</w:t>
      </w:r>
      <w:r w:rsidR="0059791B" w:rsidRPr="00B733FD">
        <w:rPr>
          <w:lang w:val="fr-FR"/>
        </w:rPr>
        <w:t xml:space="preserve">, elle peut </w:t>
      </w:r>
      <w:r w:rsidR="005F15E2" w:rsidRPr="00B733FD">
        <w:rPr>
          <w:lang w:val="fr-FR"/>
        </w:rPr>
        <w:t xml:space="preserve">également </w:t>
      </w:r>
      <w:r w:rsidR="0059791B" w:rsidRPr="00B733FD">
        <w:rPr>
          <w:lang w:val="fr-FR"/>
        </w:rPr>
        <w:t>formuler des recommandations à toute personne pour modifier les politiques et les procédures, ou recommander au Gouvernement des modifications législatives ou autres</w:t>
      </w:r>
      <w:r w:rsidRPr="00B733FD">
        <w:rPr>
          <w:lang w:val="fr-FR"/>
        </w:rPr>
        <w:t>.</w:t>
      </w:r>
    </w:p>
    <w:p w:rsidR="005627C2" w:rsidRPr="00B733FD" w:rsidRDefault="00D91C39" w:rsidP="005627C2">
      <w:pPr>
        <w:pStyle w:val="SingleTxtG"/>
        <w:rPr>
          <w:lang w:val="fr-FR"/>
        </w:rPr>
      </w:pPr>
      <w:r w:rsidRPr="00B733FD">
        <w:rPr>
          <w:lang w:val="fr-FR"/>
        </w:rPr>
        <w:t>2.4</w:t>
      </w:r>
      <w:r w:rsidR="005627C2" w:rsidRPr="00B733FD">
        <w:rPr>
          <w:lang w:val="fr-FR"/>
        </w:rPr>
        <w:tab/>
      </w:r>
      <w:r w:rsidR="005F15E2" w:rsidRPr="00B733FD">
        <w:rPr>
          <w:lang w:val="fr-FR"/>
        </w:rPr>
        <w:t>L</w:t>
      </w:r>
      <w:r w:rsidR="005627C2" w:rsidRPr="00B733FD">
        <w:rPr>
          <w:lang w:val="fr-FR"/>
        </w:rPr>
        <w:t xml:space="preserve">e </w:t>
      </w:r>
      <w:r w:rsidR="002673C1" w:rsidRPr="00B733FD">
        <w:rPr>
          <w:lang w:val="fr-FR"/>
        </w:rPr>
        <w:t>Gouvernement</w:t>
      </w:r>
      <w:r w:rsidR="005627C2" w:rsidRPr="00B733FD">
        <w:rPr>
          <w:lang w:val="fr-FR"/>
        </w:rPr>
        <w:t xml:space="preserve"> </w:t>
      </w:r>
      <w:r w:rsidR="005F15E2" w:rsidRPr="00B733FD">
        <w:rPr>
          <w:lang w:val="fr-FR"/>
        </w:rPr>
        <w:t>a alloué des ressources supplémentaires</w:t>
      </w:r>
      <w:r w:rsidR="005627C2" w:rsidRPr="00B733FD">
        <w:rPr>
          <w:lang w:val="fr-FR"/>
        </w:rPr>
        <w:t xml:space="preserve"> </w:t>
      </w:r>
      <w:r w:rsidR="005B6380" w:rsidRPr="00B733FD">
        <w:rPr>
          <w:lang w:val="fr-FR"/>
        </w:rPr>
        <w:t>à la</w:t>
      </w:r>
      <w:r w:rsidR="005627C2" w:rsidRPr="00B733FD">
        <w:rPr>
          <w:lang w:val="fr-FR"/>
        </w:rPr>
        <w:t xml:space="preserve"> </w:t>
      </w:r>
      <w:r w:rsidR="005B6380" w:rsidRPr="00B733FD">
        <w:rPr>
          <w:lang w:val="fr-FR"/>
        </w:rPr>
        <w:t xml:space="preserve">Commission pour l’égalité des chances </w:t>
      </w:r>
      <w:r w:rsidR="005F15E2" w:rsidRPr="00B733FD">
        <w:rPr>
          <w:lang w:val="fr-FR"/>
        </w:rPr>
        <w:t>pour s’acquitter de sa mission</w:t>
      </w:r>
      <w:r w:rsidR="005627C2" w:rsidRPr="00B733FD">
        <w:rPr>
          <w:lang w:val="fr-FR"/>
        </w:rPr>
        <w:t>.</w:t>
      </w:r>
      <w:r w:rsidRPr="00B733FD">
        <w:rPr>
          <w:lang w:val="fr-FR"/>
        </w:rPr>
        <w:t xml:space="preserve"> </w:t>
      </w:r>
      <w:r w:rsidR="00E1374C" w:rsidRPr="00B733FD">
        <w:rPr>
          <w:lang w:val="fr-FR"/>
        </w:rPr>
        <w:t>Eu égard à</w:t>
      </w:r>
      <w:r w:rsidR="005627C2" w:rsidRPr="00B733FD">
        <w:rPr>
          <w:lang w:val="fr-FR"/>
        </w:rPr>
        <w:t xml:space="preserve"> </w:t>
      </w:r>
      <w:r w:rsidR="00A771C0" w:rsidRPr="00B733FD">
        <w:rPr>
          <w:lang w:val="fr-FR"/>
        </w:rPr>
        <w:t>l’ordonnance relative à la discrimination raciale</w:t>
      </w:r>
      <w:r w:rsidR="005F15E2" w:rsidRPr="00B733FD">
        <w:rPr>
          <w:lang w:val="fr-FR"/>
        </w:rPr>
        <w:t>,</w:t>
      </w:r>
      <w:r w:rsidR="005627C2" w:rsidRPr="00B733FD">
        <w:rPr>
          <w:lang w:val="fr-FR"/>
        </w:rPr>
        <w:t xml:space="preserve"> </w:t>
      </w:r>
      <w:r w:rsidR="00E1374C" w:rsidRPr="00B733FD">
        <w:rPr>
          <w:lang w:val="fr-FR"/>
        </w:rPr>
        <w:t xml:space="preserve">la Commission a publié un Code de bonnes pratiques en matière d’emploi </w:t>
      </w:r>
      <w:r w:rsidR="005F15E2" w:rsidRPr="00B733FD">
        <w:rPr>
          <w:lang w:val="fr-FR"/>
        </w:rPr>
        <w:t>qui est entré en vigueur en juillet</w:t>
      </w:r>
      <w:r w:rsidR="00B327EA">
        <w:rPr>
          <w:lang w:val="fr-FR"/>
        </w:rPr>
        <w:t> </w:t>
      </w:r>
      <w:r w:rsidR="005627C2" w:rsidRPr="00B733FD">
        <w:rPr>
          <w:lang w:val="fr-FR"/>
        </w:rPr>
        <w:t>2009.</w:t>
      </w:r>
      <w:r w:rsidRPr="00B733FD">
        <w:rPr>
          <w:lang w:val="fr-FR"/>
        </w:rPr>
        <w:t xml:space="preserve"> </w:t>
      </w:r>
      <w:r w:rsidR="005F15E2" w:rsidRPr="00B733FD">
        <w:rPr>
          <w:lang w:val="fr-FR"/>
        </w:rPr>
        <w:t>Le Code donne des recommandations pratiques en vue d’éliminer la discrimination raciale et le harcèlement, et de promouvoir l’égalité et l’entente raciale dans le domaine de l’emploi</w:t>
      </w:r>
      <w:r w:rsidR="005627C2" w:rsidRPr="00B733FD">
        <w:rPr>
          <w:lang w:val="fr-FR"/>
        </w:rPr>
        <w:t>.</w:t>
      </w:r>
    </w:p>
    <w:p w:rsidR="005627C2" w:rsidRPr="00B733FD" w:rsidRDefault="005627C2" w:rsidP="003F4D9B">
      <w:pPr>
        <w:pStyle w:val="SingleTxtG"/>
        <w:rPr>
          <w:lang w:val="fr-FR"/>
        </w:rPr>
      </w:pPr>
      <w:r w:rsidRPr="00B733FD">
        <w:rPr>
          <w:lang w:val="fr-FR"/>
        </w:rPr>
        <w:t>2.5</w:t>
      </w:r>
      <w:r w:rsidRPr="00B733FD">
        <w:rPr>
          <w:lang w:val="fr-FR"/>
        </w:rPr>
        <w:tab/>
      </w:r>
      <w:r w:rsidR="003F4D9B" w:rsidRPr="00B733FD">
        <w:rPr>
          <w:lang w:val="fr-FR"/>
        </w:rPr>
        <w:t>Certains commentateurs ont noté avec préoccupation que l’ordonnance relative à la discrimination raciale n’offrait aucune protection à certains groupes comme les nouveaux arrivants de Chine continentale</w:t>
      </w:r>
      <w:r w:rsidRPr="00B733FD">
        <w:rPr>
          <w:lang w:val="fr-FR"/>
        </w:rPr>
        <w:t>.</w:t>
      </w:r>
      <w:r w:rsidR="00D91C39" w:rsidRPr="00B733FD">
        <w:rPr>
          <w:lang w:val="fr-FR"/>
        </w:rPr>
        <w:t xml:space="preserve"> </w:t>
      </w:r>
      <w:r w:rsidR="003F4D9B" w:rsidRPr="00B733FD">
        <w:rPr>
          <w:lang w:val="fr-FR"/>
        </w:rPr>
        <w:t xml:space="preserve">Le Comité a également </w:t>
      </w:r>
      <w:r w:rsidR="00E1374C" w:rsidRPr="00B733FD">
        <w:rPr>
          <w:lang w:val="fr-FR"/>
        </w:rPr>
        <w:t>prié</w:t>
      </w:r>
      <w:r w:rsidR="003F4D9B" w:rsidRPr="00B733FD">
        <w:rPr>
          <w:lang w:val="fr-FR"/>
        </w:rPr>
        <w:t xml:space="preserve"> instamment </w:t>
      </w:r>
      <w:r w:rsidR="00E1374C" w:rsidRPr="00B733FD">
        <w:rPr>
          <w:lang w:val="fr-FR"/>
        </w:rPr>
        <w:t>le</w:t>
      </w:r>
      <w:r w:rsidR="003F4D9B" w:rsidRPr="00B733FD">
        <w:rPr>
          <w:lang w:val="fr-FR"/>
        </w:rPr>
        <w:t xml:space="preserve"> </w:t>
      </w:r>
      <w:r w:rsidR="002673C1" w:rsidRPr="00B733FD">
        <w:rPr>
          <w:lang w:val="fr-FR"/>
        </w:rPr>
        <w:t>Gouvernement</w:t>
      </w:r>
      <w:r w:rsidRPr="00B733FD">
        <w:rPr>
          <w:lang w:val="fr-FR"/>
        </w:rPr>
        <w:t xml:space="preserve"> </w:t>
      </w:r>
      <w:r w:rsidR="003F4D9B" w:rsidRPr="00B733FD">
        <w:rPr>
          <w:lang w:val="fr-FR"/>
        </w:rPr>
        <w:t>d’étendre la protection légale à ce groupe en particulier</w:t>
      </w:r>
      <w:r w:rsidRPr="00B733FD">
        <w:rPr>
          <w:lang w:val="fr-FR"/>
        </w:rPr>
        <w:t>.</w:t>
      </w:r>
      <w:r w:rsidR="00D91C39" w:rsidRPr="00B733FD">
        <w:rPr>
          <w:lang w:val="fr-FR"/>
        </w:rPr>
        <w:t xml:space="preserve"> </w:t>
      </w:r>
      <w:r w:rsidR="003F4D9B" w:rsidRPr="00B733FD">
        <w:rPr>
          <w:lang w:val="fr-FR"/>
        </w:rPr>
        <w:t xml:space="preserve">En </w:t>
      </w:r>
      <w:r w:rsidR="00E1374C" w:rsidRPr="00B733FD">
        <w:rPr>
          <w:lang w:val="fr-FR"/>
        </w:rPr>
        <w:t>fait</w:t>
      </w:r>
      <w:r w:rsidRPr="00B733FD">
        <w:rPr>
          <w:lang w:val="fr-FR"/>
        </w:rPr>
        <w:t xml:space="preserve">, </w:t>
      </w:r>
      <w:r w:rsidR="00A771C0" w:rsidRPr="00B733FD">
        <w:rPr>
          <w:lang w:val="fr-FR"/>
        </w:rPr>
        <w:t xml:space="preserve">l’ordonnance </w:t>
      </w:r>
      <w:r w:rsidR="003F4D9B" w:rsidRPr="00B733FD">
        <w:rPr>
          <w:lang w:val="fr-FR"/>
        </w:rPr>
        <w:t xml:space="preserve">s’applique à toutes </w:t>
      </w:r>
      <w:r w:rsidR="007F46A9">
        <w:rPr>
          <w:lang w:val="fr-FR"/>
        </w:rPr>
        <w:t>les personnes</w:t>
      </w:r>
      <w:r w:rsidR="003F4D9B" w:rsidRPr="00B733FD">
        <w:rPr>
          <w:lang w:val="fr-FR"/>
        </w:rPr>
        <w:t xml:space="preserve"> de Hong Kong et protège leurs droits contre la discrimination fondée sur la race</w:t>
      </w:r>
      <w:r w:rsidRPr="00B733FD">
        <w:rPr>
          <w:lang w:val="fr-FR"/>
        </w:rPr>
        <w:t>.</w:t>
      </w:r>
      <w:r w:rsidR="00D91C39" w:rsidRPr="00B733FD">
        <w:rPr>
          <w:lang w:val="fr-FR"/>
        </w:rPr>
        <w:t xml:space="preserve"> </w:t>
      </w:r>
      <w:r w:rsidR="003F4D9B" w:rsidRPr="00B733FD">
        <w:rPr>
          <w:lang w:val="fr-FR"/>
        </w:rPr>
        <w:t>Elle n’exclut pas les nouveaux arrivants de Chine continentale de son champ d’application et les protège de la même façon contre la discrimination fondée sur la race</w:t>
      </w:r>
      <w:r w:rsidRPr="00B733FD">
        <w:rPr>
          <w:lang w:val="fr-FR"/>
        </w:rPr>
        <w:t>.</w:t>
      </w:r>
    </w:p>
    <w:p w:rsidR="005627C2" w:rsidRPr="00B733FD" w:rsidRDefault="00D91C39" w:rsidP="005627C2">
      <w:pPr>
        <w:pStyle w:val="SingleTxtG"/>
        <w:rPr>
          <w:lang w:val="fr-FR"/>
        </w:rPr>
      </w:pPr>
      <w:r w:rsidRPr="00B733FD">
        <w:rPr>
          <w:lang w:val="fr-FR"/>
        </w:rPr>
        <w:t>2.6</w:t>
      </w:r>
      <w:r w:rsidRPr="00B733FD">
        <w:rPr>
          <w:lang w:val="fr-FR"/>
        </w:rPr>
        <w:tab/>
      </w:r>
      <w:r w:rsidR="007B7863" w:rsidRPr="00B733FD">
        <w:rPr>
          <w:lang w:val="fr-FR"/>
        </w:rPr>
        <w:t xml:space="preserve">Il est utile de faire observer que la différence entre les nouveaux arrivants de Chine continentale et la majorité des autres résidents permanents de Hong Kong n’est pas fondée sur la race. La grande majorité des nouveaux arrivants de Chine continentale sont de la même origine ethnique que la majorité des résidents permanents de Hong Kong. Les différences </w:t>
      </w:r>
      <w:r w:rsidR="00352D5F" w:rsidRPr="00B733FD">
        <w:rPr>
          <w:lang w:val="fr-FR"/>
        </w:rPr>
        <w:t>observables</w:t>
      </w:r>
      <w:r w:rsidR="007B7863" w:rsidRPr="00B733FD">
        <w:rPr>
          <w:lang w:val="fr-FR"/>
        </w:rPr>
        <w:t xml:space="preserve"> au niveau de l’accent, </w:t>
      </w:r>
      <w:r w:rsidR="00352D5F" w:rsidRPr="00B733FD">
        <w:rPr>
          <w:lang w:val="fr-FR"/>
        </w:rPr>
        <w:t>du</w:t>
      </w:r>
      <w:r w:rsidR="007B7863" w:rsidRPr="00B733FD">
        <w:rPr>
          <w:lang w:val="fr-FR"/>
        </w:rPr>
        <w:t xml:space="preserve"> dialecte ou de certaines habitudes personnelles ne les distinguent pas en tant que groupe racial distinct. Cela dit</w:t>
      </w:r>
      <w:r w:rsidR="005627C2" w:rsidRPr="00B733FD">
        <w:rPr>
          <w:lang w:val="fr-FR"/>
        </w:rPr>
        <w:t xml:space="preserve">, </w:t>
      </w:r>
      <w:r w:rsidR="000B1E75" w:rsidRPr="00B733FD">
        <w:rPr>
          <w:lang w:val="fr-FR"/>
        </w:rPr>
        <w:t>les</w:t>
      </w:r>
      <w:r w:rsidR="005627C2" w:rsidRPr="00B733FD">
        <w:rPr>
          <w:lang w:val="fr-FR"/>
        </w:rPr>
        <w:t xml:space="preserve"> </w:t>
      </w:r>
      <w:r w:rsidR="000B1E75" w:rsidRPr="00B733FD">
        <w:rPr>
          <w:lang w:val="fr-FR"/>
        </w:rPr>
        <w:t xml:space="preserve">bureaux et départements concernés du Gouvernement </w:t>
      </w:r>
      <w:r w:rsidR="007B7863" w:rsidRPr="00B733FD">
        <w:rPr>
          <w:lang w:val="fr-FR"/>
        </w:rPr>
        <w:t>ont adopté</w:t>
      </w:r>
      <w:r w:rsidR="005627C2" w:rsidRPr="00B733FD">
        <w:rPr>
          <w:lang w:val="fr-FR"/>
        </w:rPr>
        <w:t xml:space="preserve"> </w:t>
      </w:r>
      <w:r w:rsidR="007B7863" w:rsidRPr="00B733FD">
        <w:rPr>
          <w:lang w:val="fr-FR"/>
        </w:rPr>
        <w:t>diverses mesures de soutien pour faciliter l’installation des nouveaux arrivants de Chine continentale à Hong Kong et leur intégration dans la communauté locale</w:t>
      </w:r>
      <w:r w:rsidR="005627C2" w:rsidRPr="00B733FD">
        <w:rPr>
          <w:lang w:val="fr-FR"/>
        </w:rPr>
        <w:t>.</w:t>
      </w:r>
    </w:p>
    <w:p w:rsidR="005627C2" w:rsidRPr="00B733FD" w:rsidRDefault="00D91C39" w:rsidP="001C27BA">
      <w:pPr>
        <w:pStyle w:val="SingleTxtG"/>
        <w:rPr>
          <w:lang w:val="fr-FR"/>
        </w:rPr>
      </w:pPr>
      <w:r w:rsidRPr="00B733FD">
        <w:rPr>
          <w:lang w:val="fr-FR"/>
        </w:rPr>
        <w:t>2.7</w:t>
      </w:r>
      <w:r w:rsidRPr="00B733FD">
        <w:rPr>
          <w:lang w:val="fr-FR"/>
        </w:rPr>
        <w:tab/>
      </w:r>
      <w:r w:rsidR="007B7863" w:rsidRPr="00B733FD">
        <w:rPr>
          <w:lang w:val="fr-FR"/>
        </w:rPr>
        <w:t>Le Comité</w:t>
      </w:r>
      <w:r w:rsidR="005627C2" w:rsidRPr="00B733FD">
        <w:rPr>
          <w:lang w:val="fr-FR"/>
        </w:rPr>
        <w:t xml:space="preserve"> </w:t>
      </w:r>
      <w:r w:rsidR="00CA3CFF" w:rsidRPr="00B733FD">
        <w:rPr>
          <w:lang w:val="fr-FR"/>
        </w:rPr>
        <w:t xml:space="preserve">et certains commentateurs ont par ailleurs recommandé </w:t>
      </w:r>
      <w:r w:rsidR="00CD36AF" w:rsidRPr="00B733FD">
        <w:rPr>
          <w:lang w:val="fr-FR"/>
        </w:rPr>
        <w:t>que</w:t>
      </w:r>
      <w:r w:rsidR="00CA3CFF" w:rsidRPr="00B733FD">
        <w:rPr>
          <w:lang w:val="fr-FR"/>
        </w:rPr>
        <w:t xml:space="preserve"> les dispositions de la législation </w:t>
      </w:r>
      <w:r w:rsidR="00E1374C" w:rsidRPr="00B733FD">
        <w:rPr>
          <w:lang w:val="fr-FR"/>
        </w:rPr>
        <w:t>sur</w:t>
      </w:r>
      <w:r w:rsidR="00CA3CFF" w:rsidRPr="00B733FD">
        <w:rPr>
          <w:lang w:val="fr-FR"/>
        </w:rPr>
        <w:t xml:space="preserve"> </w:t>
      </w:r>
      <w:r w:rsidR="00E1374C" w:rsidRPr="00B733FD">
        <w:rPr>
          <w:lang w:val="fr-FR"/>
        </w:rPr>
        <w:t>l</w:t>
      </w:r>
      <w:r w:rsidR="00CA3CFF" w:rsidRPr="00B733FD">
        <w:rPr>
          <w:lang w:val="fr-FR"/>
        </w:rPr>
        <w:t xml:space="preserve">’immigration </w:t>
      </w:r>
      <w:r w:rsidR="00E1374C" w:rsidRPr="00B733FD">
        <w:rPr>
          <w:lang w:val="fr-FR"/>
        </w:rPr>
        <w:t xml:space="preserve">concernant </w:t>
      </w:r>
      <w:r w:rsidR="00CA3CFF" w:rsidRPr="00B733FD">
        <w:rPr>
          <w:lang w:val="fr-FR"/>
        </w:rPr>
        <w:t xml:space="preserve">l’entrée dans la RAS de Hong Kong, la durée du séjour et </w:t>
      </w:r>
      <w:r w:rsidR="00E1374C" w:rsidRPr="00B733FD">
        <w:rPr>
          <w:lang w:val="fr-FR"/>
        </w:rPr>
        <w:t>le</w:t>
      </w:r>
      <w:r w:rsidR="00CA3CFF" w:rsidRPr="00B733FD">
        <w:rPr>
          <w:lang w:val="fr-FR"/>
        </w:rPr>
        <w:t xml:space="preserve"> départ </w:t>
      </w:r>
      <w:r w:rsidR="00CD36AF" w:rsidRPr="00B733FD">
        <w:rPr>
          <w:lang w:val="fr-FR"/>
        </w:rPr>
        <w:t>soient modifiées de façon à les rendre pleinement conformes et cohérentes avec la législation sur la discrimination raciale. L’</w:t>
      </w:r>
      <w:r w:rsidR="00EE630D" w:rsidRPr="00B733FD">
        <w:rPr>
          <w:lang w:val="fr-FR"/>
        </w:rPr>
        <w:t>article </w:t>
      </w:r>
      <w:r w:rsidR="00CD36AF" w:rsidRPr="00B733FD">
        <w:rPr>
          <w:lang w:val="fr-FR"/>
        </w:rPr>
        <w:t xml:space="preserve">55 de </w:t>
      </w:r>
      <w:r w:rsidR="00A771C0" w:rsidRPr="00B733FD">
        <w:rPr>
          <w:lang w:val="fr-FR"/>
        </w:rPr>
        <w:t>l’ordonnance relative à la discrimination raciale</w:t>
      </w:r>
      <w:r w:rsidR="005627C2" w:rsidRPr="00B733FD">
        <w:rPr>
          <w:lang w:val="fr-FR"/>
        </w:rPr>
        <w:t xml:space="preserve"> stipul</w:t>
      </w:r>
      <w:r w:rsidR="00CD36AF" w:rsidRPr="00B733FD">
        <w:rPr>
          <w:lang w:val="fr-FR"/>
        </w:rPr>
        <w:t>e que ladite ordonnance ne porte pas atteinte à la législation sur l’immigration.</w:t>
      </w:r>
      <w:r w:rsidR="001C27BA" w:rsidRPr="00B733FD">
        <w:rPr>
          <w:lang w:val="fr-FR"/>
        </w:rPr>
        <w:t xml:space="preserve"> Sans cette disposition, une personne </w:t>
      </w:r>
      <w:r w:rsidR="00E1374C" w:rsidRPr="00B733FD">
        <w:rPr>
          <w:lang w:val="fr-FR"/>
        </w:rPr>
        <w:t>n’ayant</w:t>
      </w:r>
      <w:r w:rsidR="001C27BA" w:rsidRPr="00B733FD">
        <w:rPr>
          <w:lang w:val="fr-FR"/>
        </w:rPr>
        <w:t xml:space="preserve"> pas le droit d’entrer sur le territoire de Hong Kong ou d’y séjourner, et à laquelle l’autorisation de débarquer a été refusée, pourrait se prévaloir de l’ordonnance relative </w:t>
      </w:r>
      <w:r w:rsidR="00A771C0" w:rsidRPr="00B733FD">
        <w:rPr>
          <w:lang w:val="fr-FR"/>
        </w:rPr>
        <w:t>à la discrimination raciale</w:t>
      </w:r>
      <w:r w:rsidR="005627C2" w:rsidRPr="00B733FD">
        <w:rPr>
          <w:lang w:val="fr-FR"/>
        </w:rPr>
        <w:t xml:space="preserve"> </w:t>
      </w:r>
      <w:r w:rsidR="001C27BA" w:rsidRPr="00B733FD">
        <w:rPr>
          <w:lang w:val="fr-FR"/>
        </w:rPr>
        <w:t xml:space="preserve">pour contester une telle décision et saisir le Tribunal de district ou déposer une plainte auprès de la </w:t>
      </w:r>
      <w:r w:rsidR="005B6380" w:rsidRPr="00B733FD">
        <w:rPr>
          <w:lang w:val="fr-FR"/>
        </w:rPr>
        <w:t>Commission pour l’égalité des chances</w:t>
      </w:r>
      <w:r w:rsidR="005627C2" w:rsidRPr="00B733FD">
        <w:rPr>
          <w:lang w:val="fr-FR"/>
        </w:rPr>
        <w:t>.</w:t>
      </w:r>
      <w:r w:rsidRPr="00B733FD">
        <w:rPr>
          <w:lang w:val="fr-FR"/>
        </w:rPr>
        <w:t xml:space="preserve"> </w:t>
      </w:r>
      <w:r w:rsidR="001C27BA" w:rsidRPr="00B733FD">
        <w:rPr>
          <w:lang w:val="fr-FR"/>
        </w:rPr>
        <w:t>Cela augmenterait les risques de procédure abusive et pourrait saper l’efficacité du contrôle de l’immigration</w:t>
      </w:r>
      <w:r w:rsidR="005627C2" w:rsidRPr="00B733FD">
        <w:rPr>
          <w:lang w:val="fr-FR"/>
        </w:rPr>
        <w:t>.</w:t>
      </w:r>
    </w:p>
    <w:p w:rsidR="005627C2" w:rsidRPr="00B733FD" w:rsidRDefault="00D91C39" w:rsidP="00B70033">
      <w:pPr>
        <w:pStyle w:val="SingleTxtG"/>
        <w:rPr>
          <w:lang w:val="fr-FR"/>
        </w:rPr>
      </w:pPr>
      <w:r w:rsidRPr="00B733FD">
        <w:rPr>
          <w:lang w:val="fr-FR"/>
        </w:rPr>
        <w:t>2.8</w:t>
      </w:r>
      <w:r w:rsidR="005627C2" w:rsidRPr="00B733FD">
        <w:rPr>
          <w:lang w:val="fr-FR"/>
        </w:rPr>
        <w:tab/>
      </w:r>
      <w:r w:rsidR="0050716E" w:rsidRPr="00B733FD">
        <w:rPr>
          <w:lang w:val="fr-FR"/>
        </w:rPr>
        <w:t xml:space="preserve">Par ailleurs, la </w:t>
      </w:r>
      <w:r w:rsidR="00196609" w:rsidRPr="00B733FD">
        <w:rPr>
          <w:lang w:val="fr-FR"/>
        </w:rPr>
        <w:t>«</w:t>
      </w:r>
      <w:r w:rsidR="0050716E" w:rsidRPr="00B733FD">
        <w:rPr>
          <w:lang w:val="fr-FR"/>
        </w:rPr>
        <w:t>situation au regard de l’immigration</w:t>
      </w:r>
      <w:r w:rsidR="00196609" w:rsidRPr="00B733FD">
        <w:rPr>
          <w:lang w:val="fr-FR"/>
        </w:rPr>
        <w:t>»</w:t>
      </w:r>
      <w:r w:rsidR="0050716E" w:rsidRPr="00B733FD">
        <w:rPr>
          <w:lang w:val="fr-FR"/>
        </w:rPr>
        <w:t xml:space="preserve"> </w:t>
      </w:r>
      <w:r w:rsidR="00B70033" w:rsidRPr="00B733FD">
        <w:rPr>
          <w:lang w:val="fr-FR"/>
        </w:rPr>
        <w:t>ne fait pas partie des</w:t>
      </w:r>
      <w:r w:rsidR="0050716E" w:rsidRPr="00B733FD">
        <w:rPr>
          <w:lang w:val="fr-FR"/>
        </w:rPr>
        <w:t xml:space="preserve"> motif</w:t>
      </w:r>
      <w:r w:rsidR="00B70033" w:rsidRPr="00B733FD">
        <w:rPr>
          <w:lang w:val="fr-FR"/>
        </w:rPr>
        <w:t>s</w:t>
      </w:r>
      <w:r w:rsidR="0050716E" w:rsidRPr="00B733FD">
        <w:rPr>
          <w:lang w:val="fr-FR"/>
        </w:rPr>
        <w:t xml:space="preserve"> de discrimination interdit</w:t>
      </w:r>
      <w:r w:rsidR="00B70033" w:rsidRPr="00B733FD">
        <w:rPr>
          <w:lang w:val="fr-FR"/>
        </w:rPr>
        <w:t>s</w:t>
      </w:r>
      <w:r w:rsidR="0050716E" w:rsidRPr="00B733FD">
        <w:rPr>
          <w:lang w:val="fr-FR"/>
        </w:rPr>
        <w:t xml:space="preserve"> par la </w:t>
      </w:r>
      <w:r w:rsidR="00267ECE" w:rsidRPr="00B733FD">
        <w:rPr>
          <w:lang w:val="fr-FR"/>
        </w:rPr>
        <w:t>Convention internationale sur l’élimination de toutes les formes de discrimination raciale</w:t>
      </w:r>
      <w:r w:rsidR="005627C2" w:rsidRPr="00B733FD">
        <w:rPr>
          <w:lang w:val="fr-FR"/>
        </w:rPr>
        <w:t>.</w:t>
      </w:r>
      <w:r w:rsidRPr="00B733FD">
        <w:rPr>
          <w:lang w:val="fr-FR"/>
        </w:rPr>
        <w:t xml:space="preserve"> </w:t>
      </w:r>
      <w:r w:rsidR="00267ECE" w:rsidRPr="00B733FD">
        <w:rPr>
          <w:lang w:val="fr-FR"/>
        </w:rPr>
        <w:t xml:space="preserve">Le </w:t>
      </w:r>
      <w:r w:rsidR="00EE630D" w:rsidRPr="00B733FD">
        <w:rPr>
          <w:lang w:val="fr-FR"/>
        </w:rPr>
        <w:t>paragraphe </w:t>
      </w:r>
      <w:r w:rsidR="00267ECE" w:rsidRPr="00B733FD">
        <w:rPr>
          <w:lang w:val="fr-FR"/>
        </w:rPr>
        <w:t>2 de l’</w:t>
      </w:r>
      <w:r w:rsidR="00EE630D" w:rsidRPr="00B733FD">
        <w:rPr>
          <w:lang w:val="fr-FR"/>
        </w:rPr>
        <w:t>article </w:t>
      </w:r>
      <w:r w:rsidR="005627C2" w:rsidRPr="00B733FD">
        <w:rPr>
          <w:lang w:val="fr-FR"/>
        </w:rPr>
        <w:t>1</w:t>
      </w:r>
      <w:r w:rsidR="00267ECE" w:rsidRPr="00B733FD">
        <w:rPr>
          <w:lang w:val="fr-FR"/>
        </w:rPr>
        <w:t xml:space="preserve"> de la Convention</w:t>
      </w:r>
      <w:r w:rsidR="005627C2" w:rsidRPr="00B733FD">
        <w:rPr>
          <w:lang w:val="fr-FR"/>
        </w:rPr>
        <w:t xml:space="preserve"> </w:t>
      </w:r>
      <w:r w:rsidR="00B70033" w:rsidRPr="00B733FD">
        <w:rPr>
          <w:lang w:val="fr-FR"/>
        </w:rPr>
        <w:t>énonce</w:t>
      </w:r>
      <w:r w:rsidR="005627C2" w:rsidRPr="00B733FD">
        <w:rPr>
          <w:lang w:val="fr-FR"/>
        </w:rPr>
        <w:t xml:space="preserve">, </w:t>
      </w:r>
      <w:r w:rsidR="00B70033" w:rsidRPr="00B733FD">
        <w:rPr>
          <w:lang w:val="fr-FR"/>
        </w:rPr>
        <w:t xml:space="preserve">entre autres, que </w:t>
      </w:r>
      <w:r w:rsidR="00196609" w:rsidRPr="00B733FD">
        <w:rPr>
          <w:lang w:val="fr-FR"/>
        </w:rPr>
        <w:t>«</w:t>
      </w:r>
      <w:r w:rsidR="00B70033" w:rsidRPr="00B733FD">
        <w:rPr>
          <w:lang w:val="fr-FR"/>
        </w:rPr>
        <w:t xml:space="preserve">La présente Convention ne s'applique pas aux distinctions, exclusions, restrictions ou préférences établies par un </w:t>
      </w:r>
      <w:r w:rsidR="00FD6B96" w:rsidRPr="00B733FD">
        <w:rPr>
          <w:lang w:val="fr-FR"/>
        </w:rPr>
        <w:t>É</w:t>
      </w:r>
      <w:r w:rsidR="00B70033" w:rsidRPr="00B733FD">
        <w:rPr>
          <w:lang w:val="fr-FR"/>
        </w:rPr>
        <w:t>tat partie à la Convention selon qu'il s'agit de ses ressortissants ou de non-ressortissants</w:t>
      </w:r>
      <w:r w:rsidR="00196609" w:rsidRPr="00B733FD">
        <w:rPr>
          <w:lang w:val="fr-FR"/>
        </w:rPr>
        <w:t>»</w:t>
      </w:r>
      <w:r w:rsidR="005627C2" w:rsidRPr="00B733FD">
        <w:rPr>
          <w:lang w:val="fr-FR"/>
        </w:rPr>
        <w:t>.</w:t>
      </w:r>
    </w:p>
    <w:p w:rsidR="005627C2" w:rsidRPr="00B733FD" w:rsidRDefault="00D91C39" w:rsidP="005627C2">
      <w:pPr>
        <w:pStyle w:val="SingleTxtG"/>
        <w:rPr>
          <w:lang w:val="fr-FR"/>
        </w:rPr>
      </w:pPr>
      <w:r w:rsidRPr="00B733FD">
        <w:rPr>
          <w:lang w:val="fr-FR"/>
        </w:rPr>
        <w:t>2.9</w:t>
      </w:r>
      <w:r w:rsidR="005627C2" w:rsidRPr="00B733FD">
        <w:rPr>
          <w:lang w:val="fr-FR"/>
        </w:rPr>
        <w:tab/>
      </w:r>
      <w:r w:rsidR="005A07C7" w:rsidRPr="00B733FD">
        <w:rPr>
          <w:lang w:val="fr-FR"/>
        </w:rPr>
        <w:t>Dans la</w:t>
      </w:r>
      <w:r w:rsidR="00783ECF" w:rsidRPr="00B733FD">
        <w:rPr>
          <w:lang w:val="fr-FR"/>
        </w:rPr>
        <w:t xml:space="preserve"> pratique</w:t>
      </w:r>
      <w:r w:rsidR="005A07C7" w:rsidRPr="00B733FD">
        <w:rPr>
          <w:lang w:val="fr-FR"/>
        </w:rPr>
        <w:t>,</w:t>
      </w:r>
      <w:r w:rsidR="00783ECF" w:rsidRPr="00B733FD">
        <w:rPr>
          <w:lang w:val="fr-FR"/>
        </w:rPr>
        <w:t xml:space="preserve"> chaque pays ou territoire </w:t>
      </w:r>
      <w:r w:rsidR="005A07C7" w:rsidRPr="00B733FD">
        <w:rPr>
          <w:lang w:val="fr-FR"/>
        </w:rPr>
        <w:t>a</w:t>
      </w:r>
      <w:r w:rsidR="00783ECF" w:rsidRPr="00B733FD">
        <w:rPr>
          <w:lang w:val="fr-FR"/>
        </w:rPr>
        <w:t xml:space="preserve"> sa propre législation en matière d’immigration</w:t>
      </w:r>
      <w:r w:rsidR="005A07C7" w:rsidRPr="00B733FD">
        <w:rPr>
          <w:lang w:val="fr-FR"/>
        </w:rPr>
        <w:t>, qui lui permet</w:t>
      </w:r>
      <w:r w:rsidR="00783ECF" w:rsidRPr="00B733FD">
        <w:rPr>
          <w:lang w:val="fr-FR"/>
        </w:rPr>
        <w:t xml:space="preserve"> </w:t>
      </w:r>
      <w:r w:rsidR="005A07C7" w:rsidRPr="00B733FD">
        <w:rPr>
          <w:lang w:val="fr-FR"/>
        </w:rPr>
        <w:t>d’</w:t>
      </w:r>
      <w:r w:rsidR="00783ECF" w:rsidRPr="00B733FD">
        <w:rPr>
          <w:lang w:val="fr-FR"/>
        </w:rPr>
        <w:t>élaborer une politique de visa pour régir l’entrée et le séjour des visiteurs</w:t>
      </w:r>
      <w:r w:rsidR="005A07C7" w:rsidRPr="00B733FD">
        <w:rPr>
          <w:lang w:val="fr-FR"/>
        </w:rPr>
        <w:t xml:space="preserve"> en vue de contrôler efficacement l’immigration. </w:t>
      </w:r>
      <w:r w:rsidR="00DB7268" w:rsidRPr="00B733FD">
        <w:rPr>
          <w:lang w:val="fr-FR"/>
        </w:rPr>
        <w:t>Ce type de politique est un outil important pour protéger les intérêts et le bien-être de la population d’un pays</w:t>
      </w:r>
      <w:r w:rsidR="005627C2" w:rsidRPr="00B733FD">
        <w:rPr>
          <w:lang w:val="fr-FR"/>
        </w:rPr>
        <w:t>.</w:t>
      </w:r>
    </w:p>
    <w:p w:rsidR="005627C2" w:rsidRPr="00B733FD" w:rsidRDefault="00D91C39" w:rsidP="00DB7268">
      <w:pPr>
        <w:pStyle w:val="SingleTxtG"/>
        <w:rPr>
          <w:lang w:val="fr-FR"/>
        </w:rPr>
      </w:pPr>
      <w:r w:rsidRPr="00B733FD">
        <w:rPr>
          <w:lang w:val="fr-FR"/>
        </w:rPr>
        <w:t>2.10</w:t>
      </w:r>
      <w:r w:rsidRPr="00B733FD">
        <w:rPr>
          <w:lang w:val="fr-FR"/>
        </w:rPr>
        <w:tab/>
      </w:r>
      <w:r w:rsidR="00DB7268" w:rsidRPr="00B733FD">
        <w:rPr>
          <w:lang w:val="fr-FR"/>
        </w:rPr>
        <w:t xml:space="preserve">Toute personne lésée par une décision du </w:t>
      </w:r>
      <w:r w:rsidR="006862DF" w:rsidRPr="00B733FD">
        <w:rPr>
          <w:lang w:val="fr-FR"/>
        </w:rPr>
        <w:t>Département de l’i</w:t>
      </w:r>
      <w:r w:rsidR="00DB7268" w:rsidRPr="00B733FD">
        <w:rPr>
          <w:lang w:val="fr-FR"/>
        </w:rPr>
        <w:t>mmigration telle qu’un refus d’autorisation de débarquer ou de séjourner à Hong Kong peut faire appel de cette décision auprès du Chef de l’exécutif, conformément à l’</w:t>
      </w:r>
      <w:r w:rsidR="00EE630D" w:rsidRPr="00B733FD">
        <w:rPr>
          <w:lang w:val="fr-FR"/>
        </w:rPr>
        <w:t>article </w:t>
      </w:r>
      <w:r w:rsidR="005627C2" w:rsidRPr="00B733FD">
        <w:rPr>
          <w:lang w:val="fr-FR"/>
        </w:rPr>
        <w:t xml:space="preserve">53 </w:t>
      </w:r>
      <w:r w:rsidR="00DE098E" w:rsidRPr="00B733FD">
        <w:rPr>
          <w:lang w:val="fr-FR"/>
        </w:rPr>
        <w:t>de l’ordonnance relative à l’immigration</w:t>
      </w:r>
      <w:r w:rsidR="005627C2" w:rsidRPr="00B733FD">
        <w:rPr>
          <w:lang w:val="fr-FR"/>
        </w:rPr>
        <w:t xml:space="preserve"> (</w:t>
      </w:r>
      <w:r w:rsidR="006305E7" w:rsidRPr="00B733FD">
        <w:rPr>
          <w:lang w:val="fr-FR"/>
        </w:rPr>
        <w:t>chap</w:t>
      </w:r>
      <w:r w:rsidR="00EE630D" w:rsidRPr="00B733FD">
        <w:rPr>
          <w:lang w:val="fr-FR"/>
        </w:rPr>
        <w:t>. </w:t>
      </w:r>
      <w:r w:rsidR="005627C2" w:rsidRPr="00B733FD">
        <w:rPr>
          <w:lang w:val="fr-FR"/>
        </w:rPr>
        <w:t>115).</w:t>
      </w:r>
      <w:r w:rsidRPr="00B733FD">
        <w:rPr>
          <w:lang w:val="fr-FR"/>
        </w:rPr>
        <w:t xml:space="preserve"> </w:t>
      </w:r>
      <w:r w:rsidR="00DB7268" w:rsidRPr="00B733FD">
        <w:rPr>
          <w:lang w:val="fr-FR"/>
        </w:rPr>
        <w:t>La personne peut également saisir la Haute Cour pour demander un contrôle juridictionnel de ladite décision</w:t>
      </w:r>
      <w:r w:rsidR="005627C2" w:rsidRPr="00B733FD">
        <w:rPr>
          <w:lang w:val="fr-FR"/>
        </w:rPr>
        <w:t>.</w:t>
      </w:r>
    </w:p>
    <w:p w:rsidR="005627C2" w:rsidRPr="00B733FD" w:rsidRDefault="00D91C39" w:rsidP="00D91C39">
      <w:pPr>
        <w:pStyle w:val="H1G"/>
        <w:rPr>
          <w:lang w:val="fr-FR"/>
        </w:rPr>
      </w:pPr>
      <w:r w:rsidRPr="00B733FD">
        <w:rPr>
          <w:lang w:val="fr-FR"/>
        </w:rPr>
        <w:tab/>
      </w:r>
      <w:r w:rsidRPr="00B733FD">
        <w:rPr>
          <w:lang w:val="fr-FR"/>
        </w:rPr>
        <w:tab/>
      </w:r>
      <w:r w:rsidR="005627C2" w:rsidRPr="00B733FD">
        <w:rPr>
          <w:lang w:val="fr-FR"/>
        </w:rPr>
        <w:t xml:space="preserve">Discrimination </w:t>
      </w:r>
      <w:r w:rsidR="00A867E8" w:rsidRPr="00B733FD">
        <w:rPr>
          <w:lang w:val="fr-FR"/>
        </w:rPr>
        <w:t>fondée sur l’</w:t>
      </w:r>
      <w:r w:rsidR="005627C2" w:rsidRPr="00B733FD">
        <w:rPr>
          <w:lang w:val="fr-FR"/>
        </w:rPr>
        <w:t>orientation</w:t>
      </w:r>
      <w:r w:rsidRPr="00B733FD">
        <w:rPr>
          <w:lang w:val="fr-FR"/>
        </w:rPr>
        <w:t xml:space="preserve"> </w:t>
      </w:r>
      <w:r w:rsidR="00A867E8" w:rsidRPr="00B733FD">
        <w:rPr>
          <w:lang w:val="fr-FR"/>
        </w:rPr>
        <w:t>sexuelle</w:t>
      </w:r>
    </w:p>
    <w:p w:rsidR="005627C2" w:rsidRPr="00B733FD" w:rsidRDefault="00D91C39" w:rsidP="005627C2">
      <w:pPr>
        <w:pStyle w:val="SingleTxtG"/>
        <w:rPr>
          <w:lang w:val="fr-FR"/>
        </w:rPr>
      </w:pPr>
      <w:r w:rsidRPr="00B733FD">
        <w:rPr>
          <w:lang w:val="fr-FR"/>
        </w:rPr>
        <w:t>2.11</w:t>
      </w:r>
      <w:r w:rsidRPr="00B733FD">
        <w:rPr>
          <w:lang w:val="fr-FR"/>
        </w:rPr>
        <w:tab/>
      </w:r>
      <w:r w:rsidR="00A867E8" w:rsidRPr="00B733FD">
        <w:rPr>
          <w:lang w:val="fr-FR"/>
        </w:rPr>
        <w:t xml:space="preserve">À l’alinéa a du </w:t>
      </w:r>
      <w:r w:rsidR="00EE630D" w:rsidRPr="00B733FD">
        <w:rPr>
          <w:lang w:val="fr-FR"/>
        </w:rPr>
        <w:t>paragraphe </w:t>
      </w:r>
      <w:r w:rsidR="00A867E8" w:rsidRPr="00B733FD">
        <w:rPr>
          <w:lang w:val="fr-FR"/>
        </w:rPr>
        <w:t xml:space="preserve">78 des observations finales précédentes, le Comité </w:t>
      </w:r>
      <w:r w:rsidR="004854BC" w:rsidRPr="00B733FD">
        <w:rPr>
          <w:lang w:val="fr-FR"/>
        </w:rPr>
        <w:t>a dit regretter</w:t>
      </w:r>
      <w:r w:rsidR="00A867E8" w:rsidRPr="00B733FD">
        <w:rPr>
          <w:lang w:val="fr-FR"/>
        </w:rPr>
        <w:t xml:space="preserve"> que la législation antidiscrimination ne couvre pas, entre autres, la discrimination fondée sur l’orientation sexuelle</w:t>
      </w:r>
      <w:r w:rsidR="005627C2" w:rsidRPr="00B733FD">
        <w:rPr>
          <w:lang w:val="fr-FR"/>
        </w:rPr>
        <w:t>.</w:t>
      </w:r>
    </w:p>
    <w:p w:rsidR="005627C2" w:rsidRPr="00B733FD" w:rsidRDefault="00D91C39" w:rsidP="008F4D41">
      <w:pPr>
        <w:pStyle w:val="SingleTxtG"/>
        <w:rPr>
          <w:lang w:val="fr-FR"/>
        </w:rPr>
      </w:pPr>
      <w:r w:rsidRPr="00B733FD">
        <w:rPr>
          <w:lang w:val="fr-FR"/>
        </w:rPr>
        <w:t>2.12</w:t>
      </w:r>
      <w:r w:rsidRPr="00B733FD">
        <w:rPr>
          <w:lang w:val="fr-FR"/>
        </w:rPr>
        <w:tab/>
      </w:r>
      <w:r w:rsidR="00705A34" w:rsidRPr="00B733FD">
        <w:rPr>
          <w:lang w:val="fr-FR"/>
        </w:rPr>
        <w:t>Dans l’affaire</w:t>
      </w:r>
      <w:r w:rsidR="005627C2" w:rsidRPr="00B733FD">
        <w:rPr>
          <w:lang w:val="fr-FR"/>
        </w:rPr>
        <w:t xml:space="preserve"> </w:t>
      </w:r>
      <w:r w:rsidR="005627C2" w:rsidRPr="00B733FD">
        <w:rPr>
          <w:i/>
          <w:lang w:val="fr-FR"/>
        </w:rPr>
        <w:t>Secr</w:t>
      </w:r>
      <w:r w:rsidR="00705A34" w:rsidRPr="00B733FD">
        <w:rPr>
          <w:i/>
          <w:lang w:val="fr-FR"/>
        </w:rPr>
        <w:t>é</w:t>
      </w:r>
      <w:r w:rsidR="005627C2" w:rsidRPr="00B733FD">
        <w:rPr>
          <w:i/>
          <w:lang w:val="fr-FR"/>
        </w:rPr>
        <w:t>ta</w:t>
      </w:r>
      <w:r w:rsidR="00705A34" w:rsidRPr="00B733FD">
        <w:rPr>
          <w:i/>
          <w:lang w:val="fr-FR"/>
        </w:rPr>
        <w:t>ire à la j</w:t>
      </w:r>
      <w:r w:rsidR="005627C2" w:rsidRPr="00B733FD">
        <w:rPr>
          <w:i/>
          <w:lang w:val="fr-FR"/>
        </w:rPr>
        <w:t>ustice</w:t>
      </w:r>
      <w:r w:rsidR="005627C2" w:rsidRPr="00B733FD">
        <w:rPr>
          <w:lang w:val="fr-FR"/>
        </w:rPr>
        <w:t xml:space="preserve"> </w:t>
      </w:r>
      <w:r w:rsidR="00705A34" w:rsidRPr="00B733FD">
        <w:rPr>
          <w:lang w:val="fr-FR"/>
        </w:rPr>
        <w:t>c</w:t>
      </w:r>
      <w:r w:rsidR="00B07323" w:rsidRPr="00B733FD">
        <w:rPr>
          <w:lang w:val="fr-FR"/>
        </w:rPr>
        <w:t>.</w:t>
      </w:r>
      <w:r w:rsidR="005627C2" w:rsidRPr="00B733FD">
        <w:rPr>
          <w:lang w:val="fr-FR"/>
        </w:rPr>
        <w:t xml:space="preserve"> </w:t>
      </w:r>
      <w:r w:rsidR="005627C2" w:rsidRPr="00B733FD">
        <w:rPr>
          <w:i/>
          <w:lang w:val="fr-FR"/>
        </w:rPr>
        <w:t>Yau Yuk Lung</w:t>
      </w:r>
      <w:r w:rsidR="005627C2" w:rsidRPr="00B733FD">
        <w:rPr>
          <w:lang w:val="fr-FR"/>
        </w:rPr>
        <w:t xml:space="preserve"> (</w:t>
      </w:r>
      <w:r w:rsidR="0047602D" w:rsidRPr="00B733FD">
        <w:rPr>
          <w:lang w:val="fr-FR"/>
        </w:rPr>
        <w:t xml:space="preserve">voir </w:t>
      </w:r>
      <w:r w:rsidR="00705A34" w:rsidRPr="00B733FD">
        <w:rPr>
          <w:lang w:val="fr-FR"/>
        </w:rPr>
        <w:t>a</w:t>
      </w:r>
      <w:r w:rsidR="005627C2" w:rsidRPr="00B733FD">
        <w:rPr>
          <w:lang w:val="fr-FR"/>
        </w:rPr>
        <w:t>nnex</w:t>
      </w:r>
      <w:r w:rsidR="00705A34" w:rsidRPr="00B733FD">
        <w:rPr>
          <w:lang w:val="fr-FR"/>
        </w:rPr>
        <w:t>e</w:t>
      </w:r>
      <w:r w:rsidR="005627C2" w:rsidRPr="00B733FD">
        <w:rPr>
          <w:lang w:val="fr-FR"/>
        </w:rPr>
        <w:t xml:space="preserve"> 2A),</w:t>
      </w:r>
      <w:r w:rsidR="00A867E8" w:rsidRPr="00B733FD">
        <w:rPr>
          <w:lang w:val="fr-FR"/>
        </w:rPr>
        <w:t xml:space="preserve"> </w:t>
      </w:r>
      <w:r w:rsidR="00D53830" w:rsidRPr="00B733FD">
        <w:rPr>
          <w:lang w:val="fr-FR"/>
        </w:rPr>
        <w:t xml:space="preserve">la Cour d’appel </w:t>
      </w:r>
      <w:r w:rsidR="00612E0F" w:rsidRPr="00B733FD">
        <w:rPr>
          <w:lang w:val="fr-FR"/>
        </w:rPr>
        <w:t>suprême</w:t>
      </w:r>
      <w:r w:rsidR="00D53830" w:rsidRPr="00B733FD">
        <w:rPr>
          <w:lang w:val="fr-FR"/>
        </w:rPr>
        <w:t xml:space="preserve"> a </w:t>
      </w:r>
      <w:r w:rsidR="008F4D41" w:rsidRPr="00B733FD">
        <w:rPr>
          <w:lang w:val="fr-FR"/>
        </w:rPr>
        <w:t xml:space="preserve">jugé que la discrimination fondée sur l’orientation sexuelle était inconstitutionnelle, tant en vertu de </w:t>
      </w:r>
      <w:r w:rsidR="002950CC" w:rsidRPr="00B733FD">
        <w:rPr>
          <w:lang w:val="fr-FR"/>
        </w:rPr>
        <w:t>l’</w:t>
      </w:r>
      <w:r w:rsidR="00EE630D" w:rsidRPr="00B733FD">
        <w:rPr>
          <w:lang w:val="fr-FR"/>
        </w:rPr>
        <w:t>article </w:t>
      </w:r>
      <w:r w:rsidR="005627C2" w:rsidRPr="00B733FD">
        <w:rPr>
          <w:lang w:val="fr-FR"/>
        </w:rPr>
        <w:t xml:space="preserve">25 </w:t>
      </w:r>
      <w:r w:rsidR="002950CC" w:rsidRPr="00B733FD">
        <w:rPr>
          <w:lang w:val="fr-FR"/>
        </w:rPr>
        <w:t>de la</w:t>
      </w:r>
      <w:r w:rsidR="005627C2" w:rsidRPr="00B733FD">
        <w:rPr>
          <w:lang w:val="fr-FR"/>
        </w:rPr>
        <w:t xml:space="preserve"> </w:t>
      </w:r>
      <w:r w:rsidR="002950CC" w:rsidRPr="00B733FD">
        <w:rPr>
          <w:lang w:val="fr-FR"/>
        </w:rPr>
        <w:t>Loi fondamentale</w:t>
      </w:r>
      <w:r w:rsidR="005627C2" w:rsidRPr="00B733FD">
        <w:rPr>
          <w:lang w:val="fr-FR"/>
        </w:rPr>
        <w:t xml:space="preserve"> </w:t>
      </w:r>
      <w:r w:rsidR="008F4D41" w:rsidRPr="00B733FD">
        <w:rPr>
          <w:lang w:val="fr-FR"/>
        </w:rPr>
        <w:t>que de</w:t>
      </w:r>
      <w:r w:rsidR="002950CC" w:rsidRPr="00B733FD">
        <w:rPr>
          <w:lang w:val="fr-FR"/>
        </w:rPr>
        <w:t xml:space="preserve"> l’</w:t>
      </w:r>
      <w:r w:rsidR="00EE630D" w:rsidRPr="00B733FD">
        <w:rPr>
          <w:lang w:val="fr-FR"/>
        </w:rPr>
        <w:t>article </w:t>
      </w:r>
      <w:r w:rsidR="005627C2" w:rsidRPr="00B733FD">
        <w:rPr>
          <w:lang w:val="fr-FR"/>
        </w:rPr>
        <w:t xml:space="preserve">22 </w:t>
      </w:r>
      <w:r w:rsidR="008F4D41" w:rsidRPr="00B733FD">
        <w:rPr>
          <w:lang w:val="fr-FR"/>
        </w:rPr>
        <w:t>de la Charte des droits de</w:t>
      </w:r>
      <w:r w:rsidR="005627C2" w:rsidRPr="00B733FD">
        <w:rPr>
          <w:lang w:val="fr-FR"/>
        </w:rPr>
        <w:t xml:space="preserve"> Hong Kong</w:t>
      </w:r>
      <w:r w:rsidR="008F4D41" w:rsidRPr="00B733FD">
        <w:rPr>
          <w:lang w:val="fr-FR"/>
        </w:rPr>
        <w:t>,</w:t>
      </w:r>
      <w:r w:rsidR="005627C2" w:rsidRPr="00B733FD">
        <w:rPr>
          <w:lang w:val="fr-FR"/>
        </w:rPr>
        <w:t xml:space="preserve"> </w:t>
      </w:r>
      <w:r w:rsidR="008F4D41" w:rsidRPr="00B733FD">
        <w:rPr>
          <w:lang w:val="fr-FR"/>
        </w:rPr>
        <w:t>ce dernier donnant effet à l’</w:t>
      </w:r>
      <w:r w:rsidR="00EE630D" w:rsidRPr="00B733FD">
        <w:rPr>
          <w:lang w:val="fr-FR"/>
        </w:rPr>
        <w:t>article </w:t>
      </w:r>
      <w:r w:rsidRPr="00B733FD">
        <w:rPr>
          <w:lang w:val="fr-FR"/>
        </w:rPr>
        <w:t xml:space="preserve">26 </w:t>
      </w:r>
      <w:r w:rsidR="008F4D41" w:rsidRPr="00B733FD">
        <w:rPr>
          <w:lang w:val="fr-FR"/>
        </w:rPr>
        <w:t>du</w:t>
      </w:r>
      <w:r w:rsidRPr="00B733FD">
        <w:rPr>
          <w:lang w:val="fr-FR"/>
        </w:rPr>
        <w:t xml:space="preserve"> </w:t>
      </w:r>
      <w:r w:rsidR="00267ECE" w:rsidRPr="00B733FD">
        <w:rPr>
          <w:lang w:val="fr-FR"/>
        </w:rPr>
        <w:t>Pacte international relatif aux droits civils et politiques</w:t>
      </w:r>
      <w:r w:rsidRPr="00B733FD">
        <w:rPr>
          <w:lang w:val="fr-FR"/>
        </w:rPr>
        <w:t>.</w:t>
      </w:r>
    </w:p>
    <w:p w:rsidR="005627C2" w:rsidRPr="00B733FD" w:rsidRDefault="005627C2" w:rsidP="00CA50AE">
      <w:pPr>
        <w:pStyle w:val="SingleTxtG"/>
        <w:rPr>
          <w:lang w:val="fr-FR"/>
        </w:rPr>
      </w:pPr>
      <w:r w:rsidRPr="00B733FD">
        <w:rPr>
          <w:lang w:val="fr-FR"/>
        </w:rPr>
        <w:t>2.13</w:t>
      </w:r>
      <w:r w:rsidR="00D91C39" w:rsidRPr="00B733FD">
        <w:rPr>
          <w:lang w:val="fr-FR"/>
        </w:rPr>
        <w:tab/>
      </w:r>
      <w:r w:rsidR="008F4D41" w:rsidRPr="00B733FD">
        <w:rPr>
          <w:lang w:val="fr-FR"/>
        </w:rPr>
        <w:t xml:space="preserve">Certains commentateurs ont demandé des informations sur le plan et le calendrier définis pour légiférer contre la discrimination fondée sur l’orientation sexuelle. </w:t>
      </w:r>
      <w:r w:rsidR="00B339DE" w:rsidRPr="00B733FD">
        <w:rPr>
          <w:lang w:val="fr-FR"/>
        </w:rPr>
        <w:t>Le Gouvernement a chargé un consultant indépendant de réaliser une étude pour évaluer l’attitude du public à l’égard des homosexuels. Selon les conclusions de l’étude, publiée en mars</w:t>
      </w:r>
      <w:r w:rsidR="00397C44">
        <w:rPr>
          <w:lang w:val="fr-FR"/>
        </w:rPr>
        <w:t> </w:t>
      </w:r>
      <w:r w:rsidR="00B339DE" w:rsidRPr="00B733FD">
        <w:rPr>
          <w:lang w:val="fr-FR"/>
        </w:rPr>
        <w:t>2006, 35,4</w:t>
      </w:r>
      <w:r w:rsidR="00CA50AE">
        <w:rPr>
          <w:lang w:val="fr-FR"/>
        </w:rPr>
        <w:t xml:space="preserve"> %</w:t>
      </w:r>
      <w:r w:rsidR="00B339DE" w:rsidRPr="00B733FD">
        <w:rPr>
          <w:lang w:val="fr-FR"/>
        </w:rPr>
        <w:t xml:space="preserve"> </w:t>
      </w:r>
      <w:r w:rsidR="007F46A9">
        <w:rPr>
          <w:lang w:val="fr-FR"/>
        </w:rPr>
        <w:t>des personnes</w:t>
      </w:r>
      <w:r w:rsidR="00B339DE" w:rsidRPr="00B733FD">
        <w:rPr>
          <w:lang w:val="fr-FR"/>
        </w:rPr>
        <w:t xml:space="preserve"> interrogées considéraient que le Gouvernement ne devait pas légiférer pour interdire la discrimination fondée sur l’orientation sexuelle, 28,7</w:t>
      </w:r>
      <w:r w:rsidR="00CA50AE">
        <w:rPr>
          <w:lang w:val="fr-FR"/>
        </w:rPr>
        <w:t> %</w:t>
      </w:r>
      <w:r w:rsidR="00B339DE" w:rsidRPr="00B733FD">
        <w:rPr>
          <w:lang w:val="fr-FR"/>
        </w:rPr>
        <w:t xml:space="preserve"> étaient pour et 33,7</w:t>
      </w:r>
      <w:r w:rsidR="00CA50AE">
        <w:rPr>
          <w:lang w:val="fr-FR"/>
        </w:rPr>
        <w:t xml:space="preserve"> %</w:t>
      </w:r>
      <w:r w:rsidR="00B339DE" w:rsidRPr="00B733FD">
        <w:rPr>
          <w:lang w:val="fr-FR"/>
        </w:rPr>
        <w:t xml:space="preserve"> étaient sans opinion</w:t>
      </w:r>
      <w:r w:rsidRPr="00B733FD">
        <w:rPr>
          <w:lang w:val="fr-FR"/>
        </w:rPr>
        <w:t>.</w:t>
      </w:r>
    </w:p>
    <w:p w:rsidR="005627C2" w:rsidRPr="00B733FD" w:rsidRDefault="005627C2" w:rsidP="00117E13">
      <w:pPr>
        <w:pStyle w:val="SingleTxtG"/>
        <w:rPr>
          <w:lang w:val="fr-FR"/>
        </w:rPr>
      </w:pPr>
      <w:r w:rsidRPr="00B733FD">
        <w:rPr>
          <w:lang w:val="fr-FR"/>
        </w:rPr>
        <w:t>2.14</w:t>
      </w:r>
      <w:r w:rsidR="00D91C39" w:rsidRPr="00B733FD">
        <w:rPr>
          <w:lang w:val="fr-FR"/>
        </w:rPr>
        <w:tab/>
      </w:r>
      <w:r w:rsidR="00B339DE" w:rsidRPr="00B733FD">
        <w:rPr>
          <w:lang w:val="fr-FR"/>
        </w:rPr>
        <w:t xml:space="preserve">Prenant en compte les résultats de l’étude, notre position est toujours telle qu’exposée dans le rapport précédent, c’est-à-dire qu’au stade actuel, l’autoréglementation et l’éducation, plutôt que la législation, sont les moyens les plus adaptés pour </w:t>
      </w:r>
      <w:r w:rsidR="00D92645" w:rsidRPr="00B733FD">
        <w:rPr>
          <w:lang w:val="fr-FR"/>
        </w:rPr>
        <w:t>contrer</w:t>
      </w:r>
      <w:r w:rsidR="00B339DE" w:rsidRPr="00B733FD">
        <w:rPr>
          <w:lang w:val="fr-FR"/>
        </w:rPr>
        <w:t xml:space="preserve"> la discrimination dans ce domaine. </w:t>
      </w:r>
      <w:r w:rsidR="00117E13" w:rsidRPr="00B733FD">
        <w:rPr>
          <w:lang w:val="fr-FR"/>
        </w:rPr>
        <w:t xml:space="preserve">Nous continuerons de lutter contre les </w:t>
      </w:r>
      <w:r w:rsidR="00FB08DA" w:rsidRPr="00B733FD">
        <w:rPr>
          <w:lang w:val="fr-FR"/>
        </w:rPr>
        <w:t>comportements</w:t>
      </w:r>
      <w:r w:rsidR="00117E13" w:rsidRPr="00B733FD">
        <w:rPr>
          <w:lang w:val="fr-FR"/>
        </w:rPr>
        <w:t xml:space="preserve"> discriminatoires et de promouvoir l’égalité des chances par l’information de la population et </w:t>
      </w:r>
      <w:r w:rsidR="00FB08DA" w:rsidRPr="00B733FD">
        <w:rPr>
          <w:lang w:val="fr-FR"/>
        </w:rPr>
        <w:t xml:space="preserve">par </w:t>
      </w:r>
      <w:r w:rsidR="00117E13" w:rsidRPr="00B733FD">
        <w:rPr>
          <w:lang w:val="fr-FR"/>
        </w:rPr>
        <w:t>des moyens administratifs, dans le but de favoriser une culture de compréhension, de tolérance et de respect mutuels au sein de la société</w:t>
      </w:r>
      <w:r w:rsidRPr="00B733FD">
        <w:rPr>
          <w:lang w:val="fr-FR"/>
        </w:rPr>
        <w:t>.</w:t>
      </w:r>
    </w:p>
    <w:p w:rsidR="005627C2" w:rsidRPr="00B733FD" w:rsidRDefault="005627C2" w:rsidP="00733F48">
      <w:pPr>
        <w:pStyle w:val="SingleTxtG"/>
        <w:rPr>
          <w:lang w:val="fr-FR"/>
        </w:rPr>
      </w:pPr>
      <w:r w:rsidRPr="00B733FD">
        <w:rPr>
          <w:lang w:val="fr-FR"/>
        </w:rPr>
        <w:t>2.15</w:t>
      </w:r>
      <w:r w:rsidR="00D91C39" w:rsidRPr="00B733FD">
        <w:rPr>
          <w:lang w:val="fr-FR"/>
        </w:rPr>
        <w:tab/>
      </w:r>
      <w:r w:rsidR="00117E13" w:rsidRPr="00B733FD">
        <w:rPr>
          <w:lang w:val="fr-FR"/>
        </w:rPr>
        <w:t xml:space="preserve">Nous avons créé en 1998 le </w:t>
      </w:r>
      <w:r w:rsidR="00733F48" w:rsidRPr="00B733FD">
        <w:rPr>
          <w:lang w:val="fr-FR"/>
        </w:rPr>
        <w:t>Programme</w:t>
      </w:r>
      <w:r w:rsidR="00117E13" w:rsidRPr="00B733FD">
        <w:rPr>
          <w:lang w:val="fr-FR"/>
        </w:rPr>
        <w:t xml:space="preserve"> de financement de l’égalité des chances (Orientation sexuelle) pour apporter un soutien financier aux projets communautaires </w:t>
      </w:r>
      <w:r w:rsidR="00733F48" w:rsidRPr="00B733FD">
        <w:rPr>
          <w:lang w:val="fr-FR"/>
        </w:rPr>
        <w:t>intéressants visant à promouvoir l’égalité des chances dans le domaine de l’identité et de l’orientation sexuelles. Au fil des</w:t>
      </w:r>
      <w:r w:rsidR="0025390F" w:rsidRPr="00B733FD">
        <w:rPr>
          <w:lang w:val="fr-FR"/>
        </w:rPr>
        <w:t> ans</w:t>
      </w:r>
      <w:r w:rsidR="00733F48" w:rsidRPr="00B733FD">
        <w:rPr>
          <w:lang w:val="fr-FR"/>
        </w:rPr>
        <w:t>, nous avons consacré 6</w:t>
      </w:r>
      <w:r w:rsidR="00FB5737">
        <w:rPr>
          <w:lang w:val="fr-FR"/>
        </w:rPr>
        <w:t> million</w:t>
      </w:r>
      <w:r w:rsidR="00EE630D" w:rsidRPr="00B733FD">
        <w:rPr>
          <w:lang w:val="fr-FR"/>
        </w:rPr>
        <w:t>s</w:t>
      </w:r>
      <w:r w:rsidR="00733F48" w:rsidRPr="00B733FD">
        <w:rPr>
          <w:lang w:val="fr-FR"/>
        </w:rPr>
        <w:t xml:space="preserve"> </w:t>
      </w:r>
      <w:r w:rsidR="00397C44" w:rsidRPr="00397C44">
        <w:rPr>
          <w:lang w:val="fr-FR"/>
        </w:rPr>
        <w:t>de dollars</w:t>
      </w:r>
      <w:r w:rsidR="00733F48" w:rsidRPr="00B733FD">
        <w:rPr>
          <w:lang w:val="fr-FR"/>
        </w:rPr>
        <w:t xml:space="preserve"> de Hong Kong au financement d’activités dédiées à ces objectifs</w:t>
      </w:r>
      <w:r w:rsidRPr="00B733FD">
        <w:rPr>
          <w:lang w:val="fr-FR"/>
        </w:rPr>
        <w:t>.</w:t>
      </w:r>
    </w:p>
    <w:p w:rsidR="005627C2" w:rsidRPr="00B733FD" w:rsidRDefault="005627C2" w:rsidP="00FB08DA">
      <w:pPr>
        <w:pStyle w:val="SingleTxtG"/>
        <w:rPr>
          <w:lang w:val="fr-FR"/>
        </w:rPr>
      </w:pPr>
      <w:r w:rsidRPr="00B733FD">
        <w:rPr>
          <w:lang w:val="fr-FR"/>
        </w:rPr>
        <w:t>2.16</w:t>
      </w:r>
      <w:r w:rsidR="00D91C39" w:rsidRPr="00B733FD">
        <w:rPr>
          <w:lang w:val="fr-FR"/>
        </w:rPr>
        <w:tab/>
      </w:r>
      <w:r w:rsidR="00733F48" w:rsidRPr="00B733FD">
        <w:rPr>
          <w:lang w:val="fr-FR"/>
        </w:rPr>
        <w:t>Certains commentateurs</w:t>
      </w:r>
      <w:r w:rsidRPr="00B733FD">
        <w:rPr>
          <w:lang w:val="fr-FR"/>
        </w:rPr>
        <w:t xml:space="preserve"> </w:t>
      </w:r>
      <w:r w:rsidR="00733F48" w:rsidRPr="00B733FD">
        <w:rPr>
          <w:lang w:val="fr-FR"/>
        </w:rPr>
        <w:t xml:space="preserve">ont considéré que les ressources limitées allouées à ce Programme de financement </w:t>
      </w:r>
      <w:r w:rsidR="003C4F01" w:rsidRPr="00B733FD">
        <w:rPr>
          <w:lang w:val="fr-FR"/>
        </w:rPr>
        <w:t xml:space="preserve">empêchaient le grand public de comprendre, par exemple, le Code de bonnes pratiques du Gouvernement contre la discrimination dans l’emploi fondée sur l’orientation sexuelle et d’autres activités d’information. D’autres ont considéré que le Code de bonnes pratiques n’était pas à jour et ne disposait d’aucun paramètre pour mesurer son efficacité. </w:t>
      </w:r>
      <w:r w:rsidR="00FB08DA" w:rsidRPr="00B733FD">
        <w:rPr>
          <w:lang w:val="fr-FR"/>
        </w:rPr>
        <w:t xml:space="preserve">Hormis le Programme de financement précité, nous avons mis en place différents programmes d’information et d’éducation pour promouvoir l’égalité des chances pour </w:t>
      </w:r>
      <w:r w:rsidR="007F46A9">
        <w:rPr>
          <w:lang w:val="fr-FR"/>
        </w:rPr>
        <w:t>les personnes</w:t>
      </w:r>
      <w:r w:rsidR="00FB08DA" w:rsidRPr="00B733FD">
        <w:rPr>
          <w:lang w:val="fr-FR"/>
        </w:rPr>
        <w:t xml:space="preserve"> d’orientation sexuelle différente. Ces cinq dernières années, nous avons alloué 6,9</w:t>
      </w:r>
      <w:r w:rsidR="00FB5737">
        <w:rPr>
          <w:lang w:val="fr-FR"/>
        </w:rPr>
        <w:t> million</w:t>
      </w:r>
      <w:r w:rsidR="00EE630D" w:rsidRPr="00B733FD">
        <w:rPr>
          <w:lang w:val="fr-FR"/>
        </w:rPr>
        <w:t>s</w:t>
      </w:r>
      <w:r w:rsidR="00FB08DA" w:rsidRPr="00B733FD">
        <w:rPr>
          <w:lang w:val="fr-FR"/>
        </w:rPr>
        <w:t xml:space="preserve"> </w:t>
      </w:r>
      <w:r w:rsidR="00397C44" w:rsidRPr="00397C44">
        <w:rPr>
          <w:lang w:val="fr-FR"/>
        </w:rPr>
        <w:t>de dollars</w:t>
      </w:r>
      <w:r w:rsidR="00FB08DA" w:rsidRPr="00B733FD">
        <w:rPr>
          <w:lang w:val="fr-FR"/>
        </w:rPr>
        <w:t xml:space="preserve"> de Hong Kong à différentes mesures, dont une campagne d’information et des programmes d’éducation dans ce domaine</w:t>
      </w:r>
      <w:r w:rsidRPr="00B733FD">
        <w:rPr>
          <w:lang w:val="fr-FR"/>
        </w:rPr>
        <w:t>.</w:t>
      </w:r>
    </w:p>
    <w:p w:rsidR="005627C2" w:rsidRPr="00B733FD" w:rsidRDefault="005627C2" w:rsidP="00DD634F">
      <w:pPr>
        <w:pStyle w:val="SingleTxtG"/>
        <w:rPr>
          <w:lang w:val="fr-FR"/>
        </w:rPr>
      </w:pPr>
      <w:r w:rsidRPr="00B733FD">
        <w:rPr>
          <w:lang w:val="fr-FR"/>
        </w:rPr>
        <w:t>2.17</w:t>
      </w:r>
      <w:r w:rsidR="00D91C39" w:rsidRPr="00B733FD">
        <w:rPr>
          <w:lang w:val="fr-FR"/>
        </w:rPr>
        <w:tab/>
      </w:r>
      <w:r w:rsidR="00FB08DA" w:rsidRPr="00B733FD">
        <w:rPr>
          <w:lang w:val="fr-FR"/>
        </w:rPr>
        <w:t>Le</w:t>
      </w:r>
      <w:r w:rsidRPr="00B733FD">
        <w:rPr>
          <w:lang w:val="fr-FR"/>
        </w:rPr>
        <w:t xml:space="preserve"> Code </w:t>
      </w:r>
      <w:r w:rsidR="00FB08DA" w:rsidRPr="00B733FD">
        <w:rPr>
          <w:lang w:val="fr-FR"/>
        </w:rPr>
        <w:t>de bonnes pratiques contre la discrimination dans l’emploi fondée sur l’orientation sexuelle</w:t>
      </w:r>
      <w:r w:rsidRPr="00B733FD">
        <w:rPr>
          <w:lang w:val="fr-FR"/>
        </w:rPr>
        <w:t xml:space="preserve"> </w:t>
      </w:r>
      <w:r w:rsidR="00FB08DA" w:rsidRPr="00B733FD">
        <w:rPr>
          <w:lang w:val="fr-FR"/>
        </w:rPr>
        <w:t>facilite l’autorég</w:t>
      </w:r>
      <w:r w:rsidR="00D92645" w:rsidRPr="00B733FD">
        <w:rPr>
          <w:lang w:val="fr-FR"/>
        </w:rPr>
        <w:t>lement</w:t>
      </w:r>
      <w:r w:rsidR="00FB08DA" w:rsidRPr="00B733FD">
        <w:rPr>
          <w:lang w:val="fr-FR"/>
        </w:rPr>
        <w:t xml:space="preserve">ation </w:t>
      </w:r>
      <w:r w:rsidR="00D92645" w:rsidRPr="00B733FD">
        <w:rPr>
          <w:lang w:val="fr-FR"/>
        </w:rPr>
        <w:t>d</w:t>
      </w:r>
      <w:r w:rsidR="00FB08DA" w:rsidRPr="00B733FD">
        <w:rPr>
          <w:lang w:val="fr-FR"/>
        </w:rPr>
        <w:t xml:space="preserve">es employeurs et </w:t>
      </w:r>
      <w:r w:rsidR="00D92645" w:rsidRPr="00B733FD">
        <w:rPr>
          <w:lang w:val="fr-FR"/>
        </w:rPr>
        <w:t>d</w:t>
      </w:r>
      <w:r w:rsidR="00FB08DA" w:rsidRPr="00B733FD">
        <w:rPr>
          <w:lang w:val="fr-FR"/>
        </w:rPr>
        <w:t xml:space="preserve">es salariés pour éliminer les pratiques discriminatoires dans l’emploi fondées sur l’orientation sexuelle. Les principes énoncés dans ledit </w:t>
      </w:r>
      <w:r w:rsidR="00DD634F">
        <w:rPr>
          <w:lang w:val="fr-FR"/>
        </w:rPr>
        <w:t>c</w:t>
      </w:r>
      <w:r w:rsidR="00FB08DA" w:rsidRPr="00B733FD">
        <w:rPr>
          <w:lang w:val="fr-FR"/>
        </w:rPr>
        <w:t>ode sont toujours valables aujourd’hui et nous continuerons de recueillir les opinions des parties prenantes et de réviser le Code de bonnes pratiques selon les besoins. Nous faisons également une promotion active du Code</w:t>
      </w:r>
      <w:r w:rsidR="00394480" w:rsidRPr="00B733FD">
        <w:rPr>
          <w:lang w:val="fr-FR"/>
        </w:rPr>
        <w:t>,</w:t>
      </w:r>
      <w:r w:rsidR="00FB08DA" w:rsidRPr="00B733FD">
        <w:rPr>
          <w:lang w:val="fr-FR"/>
        </w:rPr>
        <w:t xml:space="preserve"> à la fois au sein du Gouvernement et du secteur privé</w:t>
      </w:r>
      <w:r w:rsidR="00394480" w:rsidRPr="00B733FD">
        <w:rPr>
          <w:lang w:val="fr-FR"/>
        </w:rPr>
        <w:t xml:space="preserve">, au travers de différents canaux tels que les Clubs de responsables des ressources humaines organisés par le </w:t>
      </w:r>
      <w:r w:rsidR="00DE7E7E" w:rsidRPr="00B733FD">
        <w:rPr>
          <w:lang w:val="fr-FR"/>
        </w:rPr>
        <w:t>Département du travail</w:t>
      </w:r>
      <w:r w:rsidRPr="00B733FD">
        <w:rPr>
          <w:lang w:val="fr-FR"/>
        </w:rPr>
        <w:t>.</w:t>
      </w:r>
      <w:r w:rsidR="00D91C39" w:rsidRPr="00B733FD">
        <w:rPr>
          <w:lang w:val="fr-FR"/>
        </w:rPr>
        <w:t xml:space="preserve"> </w:t>
      </w:r>
      <w:r w:rsidR="00394480" w:rsidRPr="00B733FD">
        <w:rPr>
          <w:lang w:val="fr-FR"/>
        </w:rPr>
        <w:t>Nous avons reçu des retours positifs de ces clubs sur le Code lors des séances d’information organisées à leur intention</w:t>
      </w:r>
      <w:r w:rsidRPr="00B733FD">
        <w:rPr>
          <w:lang w:val="fr-FR"/>
        </w:rPr>
        <w:t>.</w:t>
      </w:r>
    </w:p>
    <w:p w:rsidR="005627C2" w:rsidRPr="00B733FD" w:rsidRDefault="005627C2" w:rsidP="00ED2489">
      <w:pPr>
        <w:pStyle w:val="SingleTxtG"/>
        <w:rPr>
          <w:lang w:val="fr-FR"/>
        </w:rPr>
      </w:pPr>
      <w:r w:rsidRPr="00B733FD">
        <w:rPr>
          <w:lang w:val="fr-FR"/>
        </w:rPr>
        <w:t>2.18</w:t>
      </w:r>
      <w:r w:rsidR="00D91C39" w:rsidRPr="00B733FD">
        <w:rPr>
          <w:lang w:val="fr-FR"/>
        </w:rPr>
        <w:tab/>
      </w:r>
      <w:r w:rsidR="00ED2489" w:rsidRPr="00B733FD">
        <w:rPr>
          <w:lang w:val="fr-FR"/>
        </w:rPr>
        <w:t xml:space="preserve">Dans le cadre de nos activités de promotion de l’égalité des chances pour </w:t>
      </w:r>
      <w:r w:rsidR="007F46A9">
        <w:rPr>
          <w:lang w:val="fr-FR"/>
        </w:rPr>
        <w:t>les personnes</w:t>
      </w:r>
      <w:r w:rsidR="00ED2489" w:rsidRPr="00B733FD">
        <w:rPr>
          <w:lang w:val="fr-FR"/>
        </w:rPr>
        <w:t xml:space="preserve"> d’orientation sexuelle différente, nous avons créé en </w:t>
      </w:r>
      <w:r w:rsidR="00E2092F" w:rsidRPr="00B733FD">
        <w:rPr>
          <w:lang w:val="fr-FR"/>
        </w:rPr>
        <w:t>mai </w:t>
      </w:r>
      <w:r w:rsidR="00ED2489" w:rsidRPr="00B733FD">
        <w:rPr>
          <w:lang w:val="fr-FR"/>
        </w:rPr>
        <w:t xml:space="preserve">2005 </w:t>
      </w:r>
      <w:r w:rsidR="005E3C8D" w:rsidRPr="00B733FD">
        <w:rPr>
          <w:lang w:val="fr-FR"/>
        </w:rPr>
        <w:t xml:space="preserve">l’Unité de l’identité et de l’orientation sexuelles </w:t>
      </w:r>
      <w:r w:rsidR="00ED2489" w:rsidRPr="00B733FD">
        <w:rPr>
          <w:lang w:val="fr-FR"/>
        </w:rPr>
        <w:t>pour fournir un service dédié en la matière. L’Unité dispose d’une ligne téléphonique d’urgence consacrée aux demandes d’information et aux plaintes relatives à des questions d’orientation sexuelle, et met en œuvre des programmes d’information et d’éducation. Certains commentateurs se sont dit préoccupés</w:t>
      </w:r>
      <w:r w:rsidR="00F55C3D" w:rsidRPr="00B733FD">
        <w:rPr>
          <w:lang w:val="fr-FR"/>
        </w:rPr>
        <w:t xml:space="preserve"> quant à l’efficacité du travail de médiation effectué par l’Unité s’agissant de régler les plaintes et d’autres ont demandé au Gouvernement de veiller à ce que les allégations et les signalements de violation des droits de l’homme fondées sur l’orientation ou l’identité sexuelles soient instruites rapidement et en toute impartialité, que les auteurs rendent des comptes et qu’ils soient traduits en justice. Chaque plainte reçue par l’Unité a été traitée avec le plus grand sérieux. En dépit des différents facteurs affectant le travail de médiation de l’Unité, dont la complexité des affaires et la plus ou moins bonne volonté des parties concernées à coopérer, certaines affaires ont été réglées avec succès. Nous continuerons de chercher les moyens les plus appropriés pour mener ce travail de médiation et fournir l’aide appropriée aux plaignants en tenant compte des différentes circonstances de chaque plainte. Nous continuerons également de promouvoir la ligne téléphonique mise à disposition par </w:t>
      </w:r>
      <w:r w:rsidR="005E3C8D" w:rsidRPr="00B733FD">
        <w:rPr>
          <w:lang w:val="fr-FR"/>
        </w:rPr>
        <w:t>l’Unité de l’identité et de l’orientation sexuelles</w:t>
      </w:r>
      <w:r w:rsidRPr="00B733FD">
        <w:rPr>
          <w:lang w:val="fr-FR"/>
        </w:rPr>
        <w:t xml:space="preserve"> </w:t>
      </w:r>
      <w:r w:rsidR="00F55C3D" w:rsidRPr="00B733FD">
        <w:rPr>
          <w:lang w:val="fr-FR"/>
        </w:rPr>
        <w:t>pour recevoir les plaintes</w:t>
      </w:r>
      <w:r w:rsidRPr="00B733FD">
        <w:rPr>
          <w:lang w:val="fr-FR"/>
        </w:rPr>
        <w:t>.</w:t>
      </w:r>
    </w:p>
    <w:p w:rsidR="005627C2" w:rsidRPr="00B733FD" w:rsidRDefault="005627C2" w:rsidP="00F32E0F">
      <w:pPr>
        <w:pStyle w:val="SingleTxtG"/>
        <w:rPr>
          <w:lang w:val="fr-FR"/>
        </w:rPr>
      </w:pPr>
      <w:r w:rsidRPr="00B733FD">
        <w:rPr>
          <w:lang w:val="fr-FR"/>
        </w:rPr>
        <w:t>2.19</w:t>
      </w:r>
      <w:r w:rsidRPr="00B733FD">
        <w:rPr>
          <w:lang w:val="fr-FR"/>
        </w:rPr>
        <w:tab/>
      </w:r>
      <w:r w:rsidR="0097485E" w:rsidRPr="00B733FD">
        <w:rPr>
          <w:lang w:val="fr-FR"/>
        </w:rPr>
        <w:t xml:space="preserve">Outre ce qui précède, nous continuerons </w:t>
      </w:r>
      <w:r w:rsidR="005929A8" w:rsidRPr="00B733FD">
        <w:rPr>
          <w:lang w:val="fr-FR"/>
        </w:rPr>
        <w:t>d’échanger</w:t>
      </w:r>
      <w:r w:rsidR="0097485E" w:rsidRPr="00B733FD">
        <w:rPr>
          <w:lang w:val="fr-FR"/>
        </w:rPr>
        <w:t xml:space="preserve"> avec </w:t>
      </w:r>
      <w:r w:rsidR="00C30DA3">
        <w:rPr>
          <w:lang w:val="fr-FR"/>
        </w:rPr>
        <w:t>les ONG</w:t>
      </w:r>
      <w:r w:rsidR="0097485E" w:rsidRPr="00B733FD">
        <w:rPr>
          <w:lang w:val="fr-FR"/>
        </w:rPr>
        <w:t xml:space="preserve"> sur les problèmes des minorités sexuelles à Hong Kong, au travers du Forum </w:t>
      </w:r>
      <w:r w:rsidR="00EE630D" w:rsidRPr="00B733FD">
        <w:rPr>
          <w:lang w:val="fr-FR"/>
        </w:rPr>
        <w:t>des minorités sexuelles créé en </w:t>
      </w:r>
      <w:r w:rsidR="0097485E" w:rsidRPr="00B733FD">
        <w:rPr>
          <w:lang w:val="fr-FR"/>
        </w:rPr>
        <w:t xml:space="preserve">2004. Certains ont évoqué que le Forum n’était pas </w:t>
      </w:r>
      <w:r w:rsidR="005929A8" w:rsidRPr="00B733FD">
        <w:rPr>
          <w:lang w:val="fr-FR"/>
        </w:rPr>
        <w:t>une</w:t>
      </w:r>
      <w:r w:rsidR="0097485E" w:rsidRPr="00B733FD">
        <w:rPr>
          <w:lang w:val="fr-FR"/>
        </w:rPr>
        <w:t xml:space="preserve"> plate-forme de discussion </w:t>
      </w:r>
      <w:r w:rsidR="005929A8" w:rsidRPr="00B733FD">
        <w:rPr>
          <w:lang w:val="fr-FR"/>
        </w:rPr>
        <w:t xml:space="preserve">efficace </w:t>
      </w:r>
      <w:r w:rsidR="0097485E" w:rsidRPr="00B733FD">
        <w:rPr>
          <w:lang w:val="fr-FR"/>
        </w:rPr>
        <w:t xml:space="preserve">entre les groupes de minorités sexuelles et les pouvoirs publics. </w:t>
      </w:r>
      <w:r w:rsidR="000B1E75" w:rsidRPr="00B733FD">
        <w:rPr>
          <w:lang w:val="fr-FR"/>
        </w:rPr>
        <w:t>Différents</w:t>
      </w:r>
      <w:r w:rsidRPr="00B733FD">
        <w:rPr>
          <w:lang w:val="fr-FR"/>
        </w:rPr>
        <w:t xml:space="preserve"> </w:t>
      </w:r>
      <w:r w:rsidR="000B1E75" w:rsidRPr="00B733FD">
        <w:rPr>
          <w:lang w:val="fr-FR"/>
        </w:rPr>
        <w:t xml:space="preserve">bureaux et départements du Gouvernement </w:t>
      </w:r>
      <w:r w:rsidR="0097485E" w:rsidRPr="00B733FD">
        <w:rPr>
          <w:lang w:val="fr-FR"/>
        </w:rPr>
        <w:t xml:space="preserve">ont participé au Forum depuis sa création pour échanger des points de vue sur un certain nombre de sujets, dont la politique et les services de lutte contre la violence </w:t>
      </w:r>
      <w:r w:rsidR="00F32E0F" w:rsidRPr="00B733FD">
        <w:rPr>
          <w:lang w:val="fr-FR"/>
        </w:rPr>
        <w:t xml:space="preserve">dans les couples de même sexe, la promotion de l’éducation sexuelle à l’école, les services de soutien aux minorités sexuelles du Département de la protection sociale et les services sociaux aux élèves victimes de discrimination fondée sur l’orientation sexuelle dans les écoles. </w:t>
      </w:r>
      <w:r w:rsidR="000B1E75" w:rsidRPr="00B733FD">
        <w:rPr>
          <w:lang w:val="fr-FR"/>
        </w:rPr>
        <w:t xml:space="preserve">Les bureaux et départements concernés </w:t>
      </w:r>
      <w:r w:rsidR="00F32E0F" w:rsidRPr="00B733FD">
        <w:rPr>
          <w:lang w:val="fr-FR"/>
        </w:rPr>
        <w:t xml:space="preserve">ont fourni des informations détaillées pour faciliter les discussions entre les membres du Forum. Nous continuerons d’inviter </w:t>
      </w:r>
      <w:r w:rsidR="000B1E75" w:rsidRPr="00B733FD">
        <w:rPr>
          <w:lang w:val="fr-FR"/>
        </w:rPr>
        <w:t xml:space="preserve">les bureaux et départements concernés </w:t>
      </w:r>
      <w:r w:rsidR="00F32E0F" w:rsidRPr="00B733FD">
        <w:rPr>
          <w:lang w:val="fr-FR"/>
        </w:rPr>
        <w:t xml:space="preserve">à participer </w:t>
      </w:r>
      <w:r w:rsidR="00A45E68" w:rsidRPr="00B733FD">
        <w:rPr>
          <w:lang w:val="fr-FR"/>
        </w:rPr>
        <w:t>aux réunions</w:t>
      </w:r>
      <w:r w:rsidR="00F32E0F" w:rsidRPr="00B733FD">
        <w:rPr>
          <w:lang w:val="fr-FR"/>
        </w:rPr>
        <w:t xml:space="preserve"> et, le cas échéant, aux discussions sur des sujets intéressant le </w:t>
      </w:r>
      <w:r w:rsidRPr="00B733FD">
        <w:rPr>
          <w:lang w:val="fr-FR"/>
        </w:rPr>
        <w:t>Forum.</w:t>
      </w:r>
    </w:p>
    <w:p w:rsidR="005627C2" w:rsidRPr="00B733FD" w:rsidRDefault="005627C2" w:rsidP="00D61BBF">
      <w:pPr>
        <w:pStyle w:val="SingleTxtG"/>
        <w:rPr>
          <w:lang w:val="fr-FR"/>
        </w:rPr>
      </w:pPr>
      <w:r w:rsidRPr="00B733FD">
        <w:rPr>
          <w:lang w:val="fr-FR"/>
        </w:rPr>
        <w:t>2.20</w:t>
      </w:r>
      <w:r w:rsidRPr="00B733FD">
        <w:rPr>
          <w:lang w:val="fr-FR"/>
        </w:rPr>
        <w:tab/>
      </w:r>
      <w:r w:rsidR="004E4CB6" w:rsidRPr="00B733FD">
        <w:rPr>
          <w:lang w:val="fr-FR"/>
        </w:rPr>
        <w:t xml:space="preserve">Eu égard au traitement des enfants d’orientation ou d’identité sexuelles différentes placés en maison de correction et en foyer d’accueil, et au manque de sensibilisation des forces de l’ordre à cet égard </w:t>
      </w:r>
      <w:r w:rsidR="00B969D1" w:rsidRPr="00B733FD">
        <w:rPr>
          <w:lang w:val="fr-FR"/>
        </w:rPr>
        <w:t>relevé par</w:t>
      </w:r>
      <w:r w:rsidR="004E4CB6" w:rsidRPr="00B733FD">
        <w:rPr>
          <w:lang w:val="fr-FR"/>
        </w:rPr>
        <w:t xml:space="preserve"> certains commentateurs, nous tenons à préciser que le personnel des foyers pour enfants </w:t>
      </w:r>
      <w:r w:rsidR="00B969D1" w:rsidRPr="00B733FD">
        <w:rPr>
          <w:lang w:val="fr-FR"/>
        </w:rPr>
        <w:t>est</w:t>
      </w:r>
      <w:r w:rsidR="004E4CB6" w:rsidRPr="00B733FD">
        <w:rPr>
          <w:lang w:val="fr-FR"/>
        </w:rPr>
        <w:t xml:space="preserve"> conscient du fait que les enfants d’orientation ou d’identité sexuelles différentes ont besoin d’une attention particulière. Des prestataires de services ont établi des directives à l’intention du personnel pour protéger les intérêts de ces enfants. En ce qui concerne la maison de correction pour enfants et adolescents, elle a été conçue et construite </w:t>
      </w:r>
      <w:r w:rsidR="00C87C82" w:rsidRPr="00B733FD">
        <w:rPr>
          <w:lang w:val="fr-FR"/>
        </w:rPr>
        <w:t xml:space="preserve">de façon à pouvoir séparer et gérer facilement ses pensionnaires. Grâce à un emploi du temps parfaitement étudié, les différents groupes d’enfants et de jeunes ne sont pas en contact lorsque ce n’est pas nécessaire et, quelles que soient les circonstances, sont constamment sous surveillance. Le personnel de la maison de correction reçoit la formation adéquate pour être </w:t>
      </w:r>
      <w:r w:rsidR="002026B3" w:rsidRPr="00B733FD">
        <w:rPr>
          <w:lang w:val="fr-FR"/>
        </w:rPr>
        <w:t xml:space="preserve">informé </w:t>
      </w:r>
      <w:r w:rsidR="00D45356" w:rsidRPr="00B733FD">
        <w:rPr>
          <w:lang w:val="fr-FR"/>
        </w:rPr>
        <w:t>sur les</w:t>
      </w:r>
      <w:r w:rsidR="002026B3" w:rsidRPr="00B733FD">
        <w:rPr>
          <w:lang w:val="fr-FR"/>
        </w:rPr>
        <w:t xml:space="preserve"> besoins divers des jeunes résidents, y compris ceux qui ont une orientation</w:t>
      </w:r>
      <w:r w:rsidR="00D61BBF" w:rsidRPr="00B733FD">
        <w:rPr>
          <w:lang w:val="fr-FR"/>
        </w:rPr>
        <w:t xml:space="preserve"> </w:t>
      </w:r>
      <w:r w:rsidR="002026B3" w:rsidRPr="00B733FD">
        <w:rPr>
          <w:lang w:val="fr-FR"/>
        </w:rPr>
        <w:t xml:space="preserve">ou une identité </w:t>
      </w:r>
      <w:r w:rsidR="00A45E68" w:rsidRPr="00B733FD">
        <w:rPr>
          <w:lang w:val="fr-FR"/>
        </w:rPr>
        <w:t>sexuelle différente</w:t>
      </w:r>
      <w:r w:rsidR="00D45356" w:rsidRPr="00B733FD">
        <w:rPr>
          <w:lang w:val="fr-FR"/>
        </w:rPr>
        <w:t>, et y sont sensibilisés</w:t>
      </w:r>
      <w:r w:rsidRPr="00B733FD">
        <w:rPr>
          <w:lang w:val="fr-FR"/>
        </w:rPr>
        <w:t>.</w:t>
      </w:r>
      <w:r w:rsidR="00D91C39" w:rsidRPr="00B733FD">
        <w:rPr>
          <w:lang w:val="fr-FR"/>
        </w:rPr>
        <w:t xml:space="preserve"> </w:t>
      </w:r>
      <w:r w:rsidR="004E4CB6" w:rsidRPr="00B733FD">
        <w:rPr>
          <w:lang w:val="fr-FR"/>
        </w:rPr>
        <w:t>L</w:t>
      </w:r>
      <w:r w:rsidRPr="00B733FD">
        <w:rPr>
          <w:lang w:val="fr-FR"/>
        </w:rPr>
        <w:t xml:space="preserve">e </w:t>
      </w:r>
      <w:r w:rsidR="00C63693" w:rsidRPr="00B733FD">
        <w:rPr>
          <w:lang w:val="fr-FR"/>
        </w:rPr>
        <w:t>Département de la protection sociale</w:t>
      </w:r>
      <w:r w:rsidRPr="00B733FD">
        <w:rPr>
          <w:lang w:val="fr-FR"/>
        </w:rPr>
        <w:t xml:space="preserve"> </w:t>
      </w:r>
      <w:r w:rsidR="004E4CB6" w:rsidRPr="00B733FD">
        <w:rPr>
          <w:lang w:val="fr-FR"/>
        </w:rPr>
        <w:t>subventionne par ailleurs</w:t>
      </w:r>
      <w:r w:rsidRPr="00B733FD">
        <w:rPr>
          <w:lang w:val="fr-FR"/>
        </w:rPr>
        <w:t xml:space="preserve"> </w:t>
      </w:r>
      <w:r w:rsidR="00C30DA3">
        <w:rPr>
          <w:lang w:val="fr-FR"/>
        </w:rPr>
        <w:t>des ONG</w:t>
      </w:r>
      <w:r w:rsidRPr="00B733FD">
        <w:rPr>
          <w:lang w:val="fr-FR"/>
        </w:rPr>
        <w:t xml:space="preserve"> </w:t>
      </w:r>
      <w:r w:rsidR="00D61BBF" w:rsidRPr="00B733FD">
        <w:rPr>
          <w:lang w:val="fr-FR"/>
        </w:rPr>
        <w:t>pour créer des places d’hébergement dans les écoles pour le développement social. Le personnel de ces foyers est également formé en conséquence</w:t>
      </w:r>
      <w:r w:rsidRPr="00B733FD">
        <w:rPr>
          <w:lang w:val="fr-FR"/>
        </w:rPr>
        <w:t>.</w:t>
      </w:r>
    </w:p>
    <w:p w:rsidR="005627C2" w:rsidRPr="00B733FD" w:rsidRDefault="00D91C39" w:rsidP="00FB39CF">
      <w:pPr>
        <w:pStyle w:val="SingleTxtG"/>
        <w:tabs>
          <w:tab w:val="left" w:pos="567"/>
          <w:tab w:val="left" w:pos="1134"/>
          <w:tab w:val="left" w:pos="1701"/>
          <w:tab w:val="left" w:pos="2268"/>
          <w:tab w:val="left" w:pos="2835"/>
          <w:tab w:val="left" w:pos="3402"/>
          <w:tab w:val="left" w:pos="3969"/>
          <w:tab w:val="left" w:pos="4536"/>
          <w:tab w:val="left" w:pos="5103"/>
          <w:tab w:val="left" w:pos="5670"/>
          <w:tab w:val="left" w:pos="6262"/>
        </w:tabs>
        <w:rPr>
          <w:lang w:val="fr-FR"/>
        </w:rPr>
      </w:pPr>
      <w:r w:rsidRPr="00B733FD">
        <w:rPr>
          <w:lang w:val="fr-FR"/>
        </w:rPr>
        <w:t>2.21</w:t>
      </w:r>
      <w:r w:rsidRPr="00B733FD">
        <w:rPr>
          <w:lang w:val="fr-FR"/>
        </w:rPr>
        <w:tab/>
      </w:r>
      <w:r w:rsidR="00D61BBF" w:rsidRPr="00B733FD">
        <w:rPr>
          <w:lang w:val="fr-FR"/>
        </w:rPr>
        <w:t xml:space="preserve">S’agissant de la formation des </w:t>
      </w:r>
      <w:r w:rsidR="008F299F" w:rsidRPr="00B733FD">
        <w:rPr>
          <w:lang w:val="fr-FR"/>
        </w:rPr>
        <w:t>responsables de l’application des lois</w:t>
      </w:r>
      <w:r w:rsidR="00D61BBF" w:rsidRPr="00B733FD">
        <w:rPr>
          <w:lang w:val="fr-FR"/>
        </w:rPr>
        <w:t xml:space="preserve">, </w:t>
      </w:r>
      <w:r w:rsidR="00AC3463" w:rsidRPr="00B733FD">
        <w:rPr>
          <w:lang w:val="fr-FR"/>
        </w:rPr>
        <w:t xml:space="preserve">il est rappelé au personnel pénitentiaire </w:t>
      </w:r>
      <w:r w:rsidR="007E0590" w:rsidRPr="00B733FD">
        <w:rPr>
          <w:lang w:val="fr-FR"/>
        </w:rPr>
        <w:t>lors de la formation initiale comme</w:t>
      </w:r>
      <w:r w:rsidR="00AC3463" w:rsidRPr="00B733FD">
        <w:rPr>
          <w:lang w:val="fr-FR"/>
        </w:rPr>
        <w:t>,</w:t>
      </w:r>
      <w:r w:rsidR="007E0590" w:rsidRPr="00B733FD">
        <w:rPr>
          <w:lang w:val="fr-FR"/>
        </w:rPr>
        <w:t xml:space="preserve"> </w:t>
      </w:r>
      <w:r w:rsidR="00AC3463" w:rsidRPr="00B733FD">
        <w:rPr>
          <w:lang w:val="fr-FR"/>
        </w:rPr>
        <w:t xml:space="preserve">par la suite, </w:t>
      </w:r>
      <w:r w:rsidR="007E0590" w:rsidRPr="00B733FD">
        <w:rPr>
          <w:lang w:val="fr-FR"/>
        </w:rPr>
        <w:t xml:space="preserve">de la formation en cours d’emploi dispensées par l’Administration pénitentiaire qu’il doit prêter attention à l’orientation et à l’identité sexuelles </w:t>
      </w:r>
      <w:r w:rsidR="007F46A9">
        <w:rPr>
          <w:lang w:val="fr-FR"/>
        </w:rPr>
        <w:t>des personnes</w:t>
      </w:r>
      <w:r w:rsidR="007E0590" w:rsidRPr="00B733FD">
        <w:rPr>
          <w:lang w:val="fr-FR"/>
        </w:rPr>
        <w:t xml:space="preserve"> sous sa garde. Si un détenu concerné a besoin d’aide, des services de conseils psychologiques lui seront fournis. D’autre part, le Département des douanes et accises </w:t>
      </w:r>
      <w:r w:rsidR="00FB39CF" w:rsidRPr="00B733FD">
        <w:rPr>
          <w:lang w:val="fr-FR"/>
        </w:rPr>
        <w:t xml:space="preserve">applique les dispositions légales et les politiques </w:t>
      </w:r>
      <w:r w:rsidR="002F2962" w:rsidRPr="00B733FD">
        <w:rPr>
          <w:lang w:val="fr-FR"/>
        </w:rPr>
        <w:t>du</w:t>
      </w:r>
      <w:r w:rsidR="00FB39CF" w:rsidRPr="00B733FD">
        <w:rPr>
          <w:lang w:val="fr-FR"/>
        </w:rPr>
        <w:t xml:space="preserve"> Gouvernement pour élaborer des instructions internes et des formation</w:t>
      </w:r>
      <w:r w:rsidR="002F2962" w:rsidRPr="00B733FD">
        <w:rPr>
          <w:lang w:val="fr-FR"/>
        </w:rPr>
        <w:t>s</w:t>
      </w:r>
      <w:r w:rsidR="00FB39CF" w:rsidRPr="00B733FD">
        <w:rPr>
          <w:lang w:val="fr-FR"/>
        </w:rPr>
        <w:t xml:space="preserve"> sur l’égalité des chances</w:t>
      </w:r>
      <w:r w:rsidR="005627C2" w:rsidRPr="00B733FD">
        <w:rPr>
          <w:lang w:val="fr-FR"/>
        </w:rPr>
        <w:t>.</w:t>
      </w:r>
    </w:p>
    <w:p w:rsidR="005627C2" w:rsidRPr="00B733FD" w:rsidRDefault="00D91C39" w:rsidP="00D91C39">
      <w:pPr>
        <w:pStyle w:val="H1G"/>
        <w:rPr>
          <w:lang w:val="fr-FR"/>
        </w:rPr>
      </w:pPr>
      <w:r w:rsidRPr="00B733FD">
        <w:rPr>
          <w:lang w:val="fr-FR"/>
        </w:rPr>
        <w:tab/>
      </w:r>
      <w:r w:rsidRPr="00B733FD">
        <w:rPr>
          <w:lang w:val="fr-FR"/>
        </w:rPr>
        <w:tab/>
      </w:r>
      <w:r w:rsidR="005627C2" w:rsidRPr="00B733FD">
        <w:rPr>
          <w:lang w:val="fr-FR"/>
        </w:rPr>
        <w:t xml:space="preserve">Discrimination </w:t>
      </w:r>
      <w:r w:rsidR="00FB39CF" w:rsidRPr="00B733FD">
        <w:rPr>
          <w:lang w:val="fr-FR"/>
        </w:rPr>
        <w:t>fondée sur l’âge</w:t>
      </w:r>
    </w:p>
    <w:p w:rsidR="005627C2" w:rsidRPr="00B733FD" w:rsidRDefault="005627C2" w:rsidP="003B1B5C">
      <w:pPr>
        <w:pStyle w:val="SingleTxtG"/>
        <w:rPr>
          <w:lang w:val="fr-FR"/>
        </w:rPr>
      </w:pPr>
      <w:r w:rsidRPr="00B733FD">
        <w:rPr>
          <w:lang w:val="fr-FR"/>
        </w:rPr>
        <w:t>2.22</w:t>
      </w:r>
      <w:r w:rsidRPr="00B733FD">
        <w:rPr>
          <w:lang w:val="fr-FR"/>
        </w:rPr>
        <w:tab/>
      </w:r>
      <w:r w:rsidR="00E038D6" w:rsidRPr="00B733FD">
        <w:rPr>
          <w:lang w:val="fr-FR"/>
        </w:rPr>
        <w:t xml:space="preserve">Nous nous opposons à la discrimination dans l’emploi fondée sur l’âge et attachons une grande importance à la protection des droits des salariés et à l’égalité des chances dans l’emploi. À cet effet, nous encourageons les employeurs à </w:t>
      </w:r>
      <w:r w:rsidR="00A36E74" w:rsidRPr="00B733FD">
        <w:rPr>
          <w:lang w:val="fr-FR"/>
        </w:rPr>
        <w:t>donner plus d’importance</w:t>
      </w:r>
      <w:r w:rsidR="00652356" w:rsidRPr="00B733FD">
        <w:rPr>
          <w:lang w:val="fr-FR"/>
        </w:rPr>
        <w:t xml:space="preserve"> aux compétences qu’à</w:t>
      </w:r>
      <w:r w:rsidR="00E038D6" w:rsidRPr="00B733FD">
        <w:rPr>
          <w:lang w:val="fr-FR"/>
        </w:rPr>
        <w:t xml:space="preserve"> l’âge et à élaborer une série de critères cohérents pour évaluer les compétences professionnelles des demandeurs d’emploi et des salariés. À l’issue d’un</w:t>
      </w:r>
      <w:r w:rsidR="006B31A2" w:rsidRPr="00B733FD">
        <w:rPr>
          <w:lang w:val="fr-FR"/>
        </w:rPr>
        <w:t>e</w:t>
      </w:r>
      <w:r w:rsidR="00E038D6" w:rsidRPr="00B733FD">
        <w:rPr>
          <w:lang w:val="fr-FR"/>
        </w:rPr>
        <w:t xml:space="preserve"> </w:t>
      </w:r>
      <w:r w:rsidR="006B31A2" w:rsidRPr="00B733FD">
        <w:rPr>
          <w:lang w:val="fr-FR"/>
        </w:rPr>
        <w:t xml:space="preserve">enquête </w:t>
      </w:r>
      <w:r w:rsidR="00E038D6" w:rsidRPr="00B733FD">
        <w:rPr>
          <w:lang w:val="fr-FR"/>
        </w:rPr>
        <w:t xml:space="preserve">d’opinion </w:t>
      </w:r>
      <w:r w:rsidR="006B31A2" w:rsidRPr="00B733FD">
        <w:rPr>
          <w:lang w:val="fr-FR"/>
        </w:rPr>
        <w:t xml:space="preserve">sur la discrimination fondée sur l’âge </w:t>
      </w:r>
      <w:r w:rsidR="003B1B5C" w:rsidRPr="00B733FD">
        <w:rPr>
          <w:lang w:val="fr-FR"/>
        </w:rPr>
        <w:t>lors du recrutement</w:t>
      </w:r>
      <w:r w:rsidR="006B31A2" w:rsidRPr="00B733FD">
        <w:rPr>
          <w:lang w:val="fr-FR"/>
        </w:rPr>
        <w:t xml:space="preserve">, mentionnée au </w:t>
      </w:r>
      <w:r w:rsidR="00EE630D" w:rsidRPr="00B733FD">
        <w:rPr>
          <w:lang w:val="fr-FR"/>
        </w:rPr>
        <w:t>paragraphe </w:t>
      </w:r>
      <w:r w:rsidR="006B31A2" w:rsidRPr="00B733FD">
        <w:rPr>
          <w:lang w:val="fr-FR"/>
        </w:rPr>
        <w:t xml:space="preserve">2.8 du rapport précédent, nous avons réalisé une vaste enquête auprès des ménages, de </w:t>
      </w:r>
      <w:r w:rsidR="00324440" w:rsidRPr="00B733FD">
        <w:rPr>
          <w:lang w:val="fr-FR"/>
        </w:rPr>
        <w:t>décembre </w:t>
      </w:r>
      <w:r w:rsidR="006B31A2" w:rsidRPr="00B733FD">
        <w:rPr>
          <w:lang w:val="fr-FR"/>
        </w:rPr>
        <w:t xml:space="preserve">2008 à mars 2009, </w:t>
      </w:r>
      <w:r w:rsidR="003B1B5C" w:rsidRPr="00B733FD">
        <w:rPr>
          <w:lang w:val="fr-FR"/>
        </w:rPr>
        <w:t xml:space="preserve">pour évaluer l’opinion publique </w:t>
      </w:r>
      <w:r w:rsidR="006B31A2" w:rsidRPr="00B733FD">
        <w:rPr>
          <w:lang w:val="fr-FR"/>
        </w:rPr>
        <w:t xml:space="preserve">sur l’importance de l’âge dans l’emploi. Cette enquête a révélé que la grande majorité de la population ne considère pas l’âge comme un facteur important dans l’emploi et que la discrimination </w:t>
      </w:r>
      <w:r w:rsidR="003B1B5C" w:rsidRPr="00B733FD">
        <w:rPr>
          <w:lang w:val="fr-FR"/>
        </w:rPr>
        <w:t xml:space="preserve">dans l’emploi fondée sur l’âge ne semblait pas répandue. Nous continuerons donc </w:t>
      </w:r>
      <w:r w:rsidR="003E0D00" w:rsidRPr="00B733FD">
        <w:rPr>
          <w:lang w:val="fr-FR"/>
        </w:rPr>
        <w:t>de</w:t>
      </w:r>
      <w:r w:rsidR="003B1B5C" w:rsidRPr="00B733FD">
        <w:rPr>
          <w:lang w:val="fr-FR"/>
        </w:rPr>
        <w:t xml:space="preserve"> promouvoir l’égalité des chances par des programmes d’information et de promotion, et nous renforcerons la formation et le recyclage des travailleurs de tous les âges pour améliorer leur aptitude à l’emploi. Nous suivrons la situation de près, par exemple en réalisant régulièrement des enquêtes</w:t>
      </w:r>
      <w:r w:rsidRPr="00B733FD">
        <w:rPr>
          <w:lang w:val="fr-FR"/>
        </w:rPr>
        <w:t>.</w:t>
      </w:r>
    </w:p>
    <w:p w:rsidR="005627C2" w:rsidRPr="00B733FD" w:rsidRDefault="00D91C39" w:rsidP="00D91C39">
      <w:pPr>
        <w:pStyle w:val="H1G"/>
        <w:rPr>
          <w:lang w:val="fr-FR"/>
        </w:rPr>
      </w:pPr>
      <w:r w:rsidRPr="00B733FD">
        <w:rPr>
          <w:lang w:val="fr-FR"/>
        </w:rPr>
        <w:tab/>
      </w:r>
      <w:r w:rsidRPr="00B733FD">
        <w:rPr>
          <w:lang w:val="fr-FR"/>
        </w:rPr>
        <w:tab/>
      </w:r>
      <w:r w:rsidR="005627C2" w:rsidRPr="00B733FD">
        <w:rPr>
          <w:lang w:val="fr-FR"/>
        </w:rPr>
        <w:t xml:space="preserve">Protection </w:t>
      </w:r>
      <w:r w:rsidR="00B539B2" w:rsidRPr="00B733FD">
        <w:rPr>
          <w:lang w:val="fr-FR"/>
        </w:rPr>
        <w:t>contre la</w:t>
      </w:r>
      <w:r w:rsidR="007F308A" w:rsidRPr="00B733FD">
        <w:rPr>
          <w:lang w:val="fr-FR"/>
        </w:rPr>
        <w:t xml:space="preserve"> violence </w:t>
      </w:r>
      <w:r w:rsidR="000E35FF" w:rsidRPr="00B733FD">
        <w:rPr>
          <w:lang w:val="fr-FR"/>
        </w:rPr>
        <w:t xml:space="preserve">entre concubins </w:t>
      </w:r>
      <w:r w:rsidR="00B539B2" w:rsidRPr="00B733FD">
        <w:rPr>
          <w:lang w:val="fr-FR"/>
        </w:rPr>
        <w:t>de même sexe</w:t>
      </w:r>
    </w:p>
    <w:p w:rsidR="005627C2" w:rsidRPr="00B733FD" w:rsidRDefault="00764D59" w:rsidP="005627C2">
      <w:pPr>
        <w:pStyle w:val="SingleTxtG"/>
        <w:rPr>
          <w:lang w:val="fr-FR"/>
        </w:rPr>
      </w:pPr>
      <w:r w:rsidRPr="00B733FD">
        <w:rPr>
          <w:lang w:val="fr-FR"/>
        </w:rPr>
        <w:t>2.23</w:t>
      </w:r>
      <w:r w:rsidRPr="00B733FD">
        <w:rPr>
          <w:lang w:val="fr-FR"/>
        </w:rPr>
        <w:tab/>
        <w:t xml:space="preserve">L’ordonnance relative à la violence familiale et </w:t>
      </w:r>
      <w:r w:rsidR="008310DE" w:rsidRPr="00B733FD">
        <w:rPr>
          <w:lang w:val="fr-FR"/>
        </w:rPr>
        <w:t>entre concubins</w:t>
      </w:r>
      <w:r w:rsidRPr="00B733FD">
        <w:rPr>
          <w:lang w:val="fr-FR"/>
        </w:rPr>
        <w:t xml:space="preserve"> </w:t>
      </w:r>
      <w:r w:rsidR="00EE630D" w:rsidRPr="00B733FD">
        <w:rPr>
          <w:lang w:val="fr-FR"/>
        </w:rPr>
        <w:t>(chap. </w:t>
      </w:r>
      <w:r w:rsidR="005627C2" w:rsidRPr="00B733FD">
        <w:rPr>
          <w:lang w:val="fr-FR"/>
        </w:rPr>
        <w:t xml:space="preserve">189), </w:t>
      </w:r>
      <w:r w:rsidRPr="00B733FD">
        <w:rPr>
          <w:lang w:val="fr-FR"/>
        </w:rPr>
        <w:t>entrée en vigueur le 1</w:t>
      </w:r>
      <w:r w:rsidRPr="00B733FD">
        <w:rPr>
          <w:vertAlign w:val="superscript"/>
          <w:lang w:val="fr-FR"/>
        </w:rPr>
        <w:t>er</w:t>
      </w:r>
      <w:r w:rsidRPr="00B733FD">
        <w:rPr>
          <w:lang w:val="fr-FR"/>
        </w:rPr>
        <w:t xml:space="preserve"> janvier</w:t>
      </w:r>
      <w:r w:rsidR="005627C2" w:rsidRPr="00B733FD">
        <w:rPr>
          <w:lang w:val="fr-FR"/>
        </w:rPr>
        <w:t xml:space="preserve"> 2010, </w:t>
      </w:r>
      <w:r w:rsidR="003E0D00" w:rsidRPr="00B733FD">
        <w:rPr>
          <w:lang w:val="fr-FR"/>
        </w:rPr>
        <w:t xml:space="preserve">élargit </w:t>
      </w:r>
      <w:r w:rsidR="000E35FF" w:rsidRPr="00B733FD">
        <w:rPr>
          <w:lang w:val="fr-FR"/>
        </w:rPr>
        <w:t xml:space="preserve">le champ d’application de la protection prévue </w:t>
      </w:r>
      <w:r w:rsidR="00F03FB0" w:rsidRPr="00B733FD">
        <w:rPr>
          <w:lang w:val="fr-FR"/>
        </w:rPr>
        <w:t>par</w:t>
      </w:r>
      <w:r w:rsidR="000E35FF" w:rsidRPr="00B733FD">
        <w:rPr>
          <w:lang w:val="fr-FR"/>
        </w:rPr>
        <w:t xml:space="preserve"> la précédente</w:t>
      </w:r>
      <w:r w:rsidR="005627C2" w:rsidRPr="00B733FD">
        <w:rPr>
          <w:lang w:val="fr-FR"/>
        </w:rPr>
        <w:t xml:space="preserve"> </w:t>
      </w:r>
      <w:r w:rsidR="00FB7BCE" w:rsidRPr="00B733FD">
        <w:rPr>
          <w:lang w:val="fr-FR"/>
        </w:rPr>
        <w:t>ordonnance relative à la violence familiale</w:t>
      </w:r>
      <w:r w:rsidR="003E0D00" w:rsidRPr="00B733FD">
        <w:rPr>
          <w:lang w:val="fr-FR"/>
        </w:rPr>
        <w:t xml:space="preserve"> en étendant l’</w:t>
      </w:r>
      <w:r w:rsidR="00F03FB0" w:rsidRPr="00B733FD">
        <w:rPr>
          <w:lang w:val="fr-FR"/>
        </w:rPr>
        <w:t>ordonnance de protection contre les brutalités au</w:t>
      </w:r>
      <w:r w:rsidR="003E0D00" w:rsidRPr="00B733FD">
        <w:rPr>
          <w:lang w:val="fr-FR"/>
        </w:rPr>
        <w:t>x concubins</w:t>
      </w:r>
      <w:r w:rsidR="00F03FB0" w:rsidRPr="00B733FD">
        <w:rPr>
          <w:lang w:val="fr-FR"/>
        </w:rPr>
        <w:t xml:space="preserve"> de même sexe ou de sexe opposé qui vivent en couple et ont des relations</w:t>
      </w:r>
      <w:r w:rsidR="00E75E55" w:rsidRPr="00B733FD">
        <w:rPr>
          <w:lang w:val="fr-FR"/>
        </w:rPr>
        <w:t xml:space="preserve"> </w:t>
      </w:r>
      <w:r w:rsidR="00F03FB0" w:rsidRPr="00B733FD">
        <w:rPr>
          <w:lang w:val="fr-FR"/>
        </w:rPr>
        <w:t>intimes</w:t>
      </w:r>
      <w:r w:rsidR="005627C2" w:rsidRPr="00B733FD">
        <w:rPr>
          <w:lang w:val="fr-FR"/>
        </w:rPr>
        <w:t>.</w:t>
      </w:r>
    </w:p>
    <w:p w:rsidR="005627C2" w:rsidRPr="00B733FD" w:rsidRDefault="005627C2" w:rsidP="00AD4F1A">
      <w:pPr>
        <w:pStyle w:val="SingleTxtG"/>
        <w:rPr>
          <w:lang w:val="fr-FR"/>
        </w:rPr>
      </w:pPr>
      <w:r w:rsidRPr="00B733FD">
        <w:rPr>
          <w:lang w:val="fr-FR"/>
        </w:rPr>
        <w:t>2.24</w:t>
      </w:r>
      <w:r w:rsidRPr="00B733FD">
        <w:rPr>
          <w:lang w:val="fr-FR"/>
        </w:rPr>
        <w:tab/>
      </w:r>
      <w:r w:rsidR="00005663" w:rsidRPr="00B733FD">
        <w:rPr>
          <w:lang w:val="fr-FR"/>
        </w:rPr>
        <w:t xml:space="preserve">S’agissant de la </w:t>
      </w:r>
      <w:r w:rsidR="00A45E68" w:rsidRPr="00B733FD">
        <w:rPr>
          <w:lang w:val="fr-FR"/>
        </w:rPr>
        <w:t>sensibilisation</w:t>
      </w:r>
      <w:r w:rsidR="00005663" w:rsidRPr="00B733FD">
        <w:rPr>
          <w:lang w:val="fr-FR"/>
        </w:rPr>
        <w:t xml:space="preserve"> et de la formation des travailleurs sociaux et des forces de l’ordre au traitement des affaires de violence entre concubins de même sexe, le Code de bonnes pratiques des travailleurs sociaux agréés publié par le Bureau d’agrément des travailleurs sociaux, </w:t>
      </w:r>
      <w:r w:rsidR="00DB7175" w:rsidRPr="00B733FD">
        <w:rPr>
          <w:lang w:val="fr-FR"/>
        </w:rPr>
        <w:t>l’</w:t>
      </w:r>
      <w:r w:rsidR="00005663" w:rsidRPr="00B733FD">
        <w:rPr>
          <w:lang w:val="fr-FR"/>
        </w:rPr>
        <w:t>organisme public indépendant chargé de l’agrément des travailleurs sociaux</w:t>
      </w:r>
      <w:r w:rsidR="00EF4915" w:rsidRPr="00B733FD">
        <w:rPr>
          <w:lang w:val="fr-FR"/>
        </w:rPr>
        <w:t xml:space="preserve"> dans la RAS de Hong Kong</w:t>
      </w:r>
      <w:r w:rsidR="00DB7175" w:rsidRPr="00B733FD">
        <w:rPr>
          <w:lang w:val="fr-FR"/>
        </w:rPr>
        <w:t xml:space="preserve">, indique clairement que ceux-ci doivent respecter la valeur et la dignité uniques de chaque être humain, quelle que soit son orientation sexuelle. Les travailleurs sociaux sont tenus de traiter les cas en toute confidentialité, conformément aux principes énoncés dans le Code. Eu égard à leur formation, </w:t>
      </w:r>
      <w:r w:rsidR="00CB3924" w:rsidRPr="00B733FD">
        <w:rPr>
          <w:lang w:val="fr-FR"/>
        </w:rPr>
        <w:t xml:space="preserve">certains établissements d’enseignement supérieur proposant des programmes de travail social ont déjà intégré la question de l’homosexualité dans leur cursus. </w:t>
      </w:r>
      <w:r w:rsidR="00764D59" w:rsidRPr="00B733FD">
        <w:rPr>
          <w:lang w:val="fr-FR"/>
        </w:rPr>
        <w:t>L</w:t>
      </w:r>
      <w:r w:rsidRPr="00B733FD">
        <w:rPr>
          <w:lang w:val="fr-FR"/>
        </w:rPr>
        <w:t xml:space="preserve">e </w:t>
      </w:r>
      <w:r w:rsidR="00C63693" w:rsidRPr="00B733FD">
        <w:rPr>
          <w:lang w:val="fr-FR"/>
        </w:rPr>
        <w:t>Département de la protection sociale</w:t>
      </w:r>
      <w:r w:rsidRPr="00B733FD">
        <w:rPr>
          <w:lang w:val="fr-FR"/>
        </w:rPr>
        <w:t xml:space="preserve"> </w:t>
      </w:r>
      <w:r w:rsidR="00F55B6F" w:rsidRPr="00B733FD">
        <w:rPr>
          <w:lang w:val="fr-FR"/>
        </w:rPr>
        <w:t xml:space="preserve">et </w:t>
      </w:r>
      <w:r w:rsidR="00EF4915" w:rsidRPr="00B733FD">
        <w:rPr>
          <w:lang w:val="fr-FR"/>
        </w:rPr>
        <w:t>certain</w:t>
      </w:r>
      <w:r w:rsidR="00F55B6F" w:rsidRPr="00B733FD">
        <w:rPr>
          <w:lang w:val="fr-FR"/>
        </w:rPr>
        <w:t>es ONG</w:t>
      </w:r>
      <w:r w:rsidRPr="00B733FD">
        <w:rPr>
          <w:lang w:val="fr-FR"/>
        </w:rPr>
        <w:t xml:space="preserve"> </w:t>
      </w:r>
      <w:r w:rsidR="00CB3924" w:rsidRPr="00B733FD">
        <w:rPr>
          <w:lang w:val="fr-FR"/>
        </w:rPr>
        <w:t xml:space="preserve">offrent eux aussi aux travailleurs sociaux et aux psychologues cliniciens une formation en cours d’emploi comprenant des cours sur la sexualité, </w:t>
      </w:r>
      <w:r w:rsidR="00EB17BC" w:rsidRPr="00B733FD">
        <w:rPr>
          <w:lang w:val="fr-FR"/>
        </w:rPr>
        <w:t xml:space="preserve">sur le travail auprès </w:t>
      </w:r>
      <w:r w:rsidR="007F46A9">
        <w:rPr>
          <w:lang w:val="fr-FR"/>
        </w:rPr>
        <w:t>de personnes</w:t>
      </w:r>
      <w:r w:rsidR="00EB17BC" w:rsidRPr="00B733FD">
        <w:rPr>
          <w:lang w:val="fr-FR"/>
        </w:rPr>
        <w:t xml:space="preserve"> d’orientation sexuelle différente, sur l’orientation, l’identité et l’attirance sexuelles, sur les problèmes et les traumatismes liés à l’identité sexuelle, et sur la sexualité des adolescents. </w:t>
      </w:r>
      <w:r w:rsidR="00764D59" w:rsidRPr="00B733FD">
        <w:rPr>
          <w:lang w:val="fr-FR"/>
        </w:rPr>
        <w:t>Suite à l’entrée en vigueur de l’</w:t>
      </w:r>
      <w:r w:rsidR="00A45E68" w:rsidRPr="00B733FD">
        <w:rPr>
          <w:lang w:val="fr-FR"/>
        </w:rPr>
        <w:t>ordonnance</w:t>
      </w:r>
      <w:r w:rsidR="00764D59" w:rsidRPr="00B733FD">
        <w:rPr>
          <w:lang w:val="fr-FR"/>
        </w:rPr>
        <w:t xml:space="preserve"> relative à la violence familiale et </w:t>
      </w:r>
      <w:r w:rsidR="008310DE" w:rsidRPr="00B733FD">
        <w:rPr>
          <w:lang w:val="fr-FR"/>
        </w:rPr>
        <w:t>entre concubins</w:t>
      </w:r>
      <w:r w:rsidRPr="00B733FD">
        <w:rPr>
          <w:lang w:val="fr-FR"/>
        </w:rPr>
        <w:t xml:space="preserve">, </w:t>
      </w:r>
      <w:r w:rsidR="00764D59" w:rsidRPr="00B733FD">
        <w:rPr>
          <w:lang w:val="fr-FR"/>
        </w:rPr>
        <w:t>l</w:t>
      </w:r>
      <w:r w:rsidRPr="00B733FD">
        <w:rPr>
          <w:lang w:val="fr-FR"/>
        </w:rPr>
        <w:t xml:space="preserve">e </w:t>
      </w:r>
      <w:r w:rsidR="00C63693" w:rsidRPr="00B733FD">
        <w:rPr>
          <w:lang w:val="fr-FR"/>
        </w:rPr>
        <w:t>Département de la protection sociale</w:t>
      </w:r>
      <w:r w:rsidRPr="00B733FD">
        <w:rPr>
          <w:lang w:val="fr-FR"/>
        </w:rPr>
        <w:t xml:space="preserve"> </w:t>
      </w:r>
      <w:r w:rsidR="00A777E0" w:rsidRPr="00B733FD">
        <w:rPr>
          <w:lang w:val="fr-FR"/>
        </w:rPr>
        <w:t>a par ailleurs intensifié ses activités de formation des travailleurs sociaux à la compréhension de la violence entre concubins de même sexe et aux techniques d’</w:t>
      </w:r>
      <w:r w:rsidR="006E4E0B" w:rsidRPr="00B733FD">
        <w:rPr>
          <w:lang w:val="fr-FR"/>
        </w:rPr>
        <w:t xml:space="preserve">intervention en la matière. Des séances d’information et des modules de formation ont été organisés sur le sujet. </w:t>
      </w:r>
      <w:r w:rsidR="00AD4F1A" w:rsidRPr="00B733FD">
        <w:rPr>
          <w:lang w:val="fr-FR"/>
        </w:rPr>
        <w:t>Pour donner suite à l’Ordonnance, l</w:t>
      </w:r>
      <w:r w:rsidR="0050572E" w:rsidRPr="00B733FD">
        <w:rPr>
          <w:lang w:val="fr-FR"/>
        </w:rPr>
        <w:t>es</w:t>
      </w:r>
      <w:r w:rsidRPr="00B733FD">
        <w:rPr>
          <w:lang w:val="fr-FR"/>
        </w:rPr>
        <w:t xml:space="preserve"> </w:t>
      </w:r>
      <w:r w:rsidR="0050572E" w:rsidRPr="00B733FD">
        <w:rPr>
          <w:lang w:val="fr-FR"/>
        </w:rPr>
        <w:t xml:space="preserve">Forces de police de </w:t>
      </w:r>
      <w:r w:rsidRPr="00B733FD">
        <w:rPr>
          <w:lang w:val="fr-FR"/>
        </w:rPr>
        <w:t>Hong Kong (</w:t>
      </w:r>
      <w:r w:rsidR="00196609" w:rsidRPr="00B733FD">
        <w:rPr>
          <w:lang w:val="fr-FR"/>
        </w:rPr>
        <w:t>«</w:t>
      </w:r>
      <w:r w:rsidR="0050572E" w:rsidRPr="00B733FD">
        <w:rPr>
          <w:lang w:val="fr-FR"/>
        </w:rPr>
        <w:t>la</w:t>
      </w:r>
      <w:r w:rsidRPr="00B733FD">
        <w:rPr>
          <w:lang w:val="fr-FR"/>
        </w:rPr>
        <w:t xml:space="preserve"> Police</w:t>
      </w:r>
      <w:r w:rsidR="00196609" w:rsidRPr="00B733FD">
        <w:rPr>
          <w:lang w:val="fr-FR"/>
        </w:rPr>
        <w:t>»</w:t>
      </w:r>
      <w:r w:rsidRPr="00B733FD">
        <w:rPr>
          <w:lang w:val="fr-FR"/>
        </w:rPr>
        <w:t xml:space="preserve">) </w:t>
      </w:r>
      <w:r w:rsidR="006E4E0B" w:rsidRPr="00B733FD">
        <w:rPr>
          <w:lang w:val="fr-FR"/>
        </w:rPr>
        <w:t xml:space="preserve">ont elles aussi organisé </w:t>
      </w:r>
      <w:r w:rsidR="00AD4F1A" w:rsidRPr="00B733FD">
        <w:rPr>
          <w:lang w:val="fr-FR"/>
        </w:rPr>
        <w:t>une formation pour renforcer la sensibilité des fonctionnaires de police à ces questions</w:t>
      </w:r>
      <w:r w:rsidRPr="00B733FD">
        <w:rPr>
          <w:lang w:val="fr-FR"/>
        </w:rPr>
        <w:t>.</w:t>
      </w:r>
    </w:p>
    <w:p w:rsidR="005627C2" w:rsidRPr="00B733FD" w:rsidRDefault="006E3C4B" w:rsidP="006E3C4B">
      <w:pPr>
        <w:pStyle w:val="H1G"/>
        <w:rPr>
          <w:lang w:val="fr-FR"/>
        </w:rPr>
      </w:pPr>
      <w:r w:rsidRPr="00B733FD">
        <w:rPr>
          <w:lang w:val="fr-FR"/>
        </w:rPr>
        <w:tab/>
      </w:r>
      <w:r w:rsidRPr="00B733FD">
        <w:rPr>
          <w:lang w:val="fr-FR"/>
        </w:rPr>
        <w:tab/>
      </w:r>
      <w:r w:rsidR="005627C2" w:rsidRPr="00B733FD">
        <w:rPr>
          <w:lang w:val="fr-FR"/>
        </w:rPr>
        <w:t xml:space="preserve">Protection </w:t>
      </w:r>
      <w:r w:rsidR="007F46A9">
        <w:rPr>
          <w:lang w:val="fr-FR"/>
        </w:rPr>
        <w:t>des personnes</w:t>
      </w:r>
      <w:r w:rsidR="005627C2" w:rsidRPr="00B733FD">
        <w:rPr>
          <w:lang w:val="fr-FR"/>
        </w:rPr>
        <w:t xml:space="preserve"> </w:t>
      </w:r>
      <w:r w:rsidR="000245F8" w:rsidRPr="00B733FD">
        <w:rPr>
          <w:lang w:val="fr-FR"/>
        </w:rPr>
        <w:t>handicapées</w:t>
      </w:r>
    </w:p>
    <w:p w:rsidR="005627C2" w:rsidRPr="00B733FD" w:rsidRDefault="006E3C4B" w:rsidP="006E3C4B">
      <w:pPr>
        <w:pStyle w:val="H23G"/>
        <w:rPr>
          <w:lang w:val="fr-FR"/>
        </w:rPr>
      </w:pPr>
      <w:r w:rsidRPr="00B733FD">
        <w:rPr>
          <w:lang w:val="fr-FR"/>
        </w:rPr>
        <w:tab/>
      </w:r>
      <w:r w:rsidRPr="00B733FD">
        <w:rPr>
          <w:lang w:val="fr-FR"/>
        </w:rPr>
        <w:tab/>
      </w:r>
      <w:r w:rsidR="005627C2" w:rsidRPr="00B733FD">
        <w:rPr>
          <w:lang w:val="fr-FR"/>
        </w:rPr>
        <w:t xml:space="preserve">Promotion </w:t>
      </w:r>
      <w:r w:rsidR="001B24BA" w:rsidRPr="00B733FD">
        <w:rPr>
          <w:lang w:val="fr-FR"/>
        </w:rPr>
        <w:t xml:space="preserve">de l’intégration </w:t>
      </w:r>
      <w:r w:rsidR="007F46A9">
        <w:rPr>
          <w:lang w:val="fr-FR"/>
        </w:rPr>
        <w:t>des personnes</w:t>
      </w:r>
      <w:r w:rsidR="001B24BA" w:rsidRPr="00B733FD">
        <w:rPr>
          <w:lang w:val="fr-FR"/>
        </w:rPr>
        <w:t xml:space="preserve"> handicapées</w:t>
      </w:r>
    </w:p>
    <w:p w:rsidR="005627C2" w:rsidRPr="00B733FD" w:rsidRDefault="005627C2" w:rsidP="005627C2">
      <w:pPr>
        <w:pStyle w:val="SingleTxtG"/>
        <w:rPr>
          <w:lang w:val="fr-FR"/>
        </w:rPr>
      </w:pPr>
      <w:r w:rsidRPr="00B733FD">
        <w:rPr>
          <w:lang w:val="fr-FR"/>
        </w:rPr>
        <w:t>2.25</w:t>
      </w:r>
      <w:r w:rsidR="006E3C4B" w:rsidRPr="00B733FD">
        <w:rPr>
          <w:lang w:val="fr-FR"/>
        </w:rPr>
        <w:tab/>
      </w:r>
      <w:r w:rsidR="005D5CED" w:rsidRPr="00B733FD">
        <w:rPr>
          <w:lang w:val="fr-FR"/>
        </w:rPr>
        <w:t>De</w:t>
      </w:r>
      <w:r w:rsidRPr="00B733FD">
        <w:rPr>
          <w:lang w:val="fr-FR"/>
        </w:rPr>
        <w:t xml:space="preserve"> 2002</w:t>
      </w:r>
      <w:r w:rsidR="005D5CED" w:rsidRPr="00B733FD">
        <w:rPr>
          <w:lang w:val="fr-FR"/>
        </w:rPr>
        <w:t>-20</w:t>
      </w:r>
      <w:r w:rsidRPr="00B733FD">
        <w:rPr>
          <w:lang w:val="fr-FR"/>
        </w:rPr>
        <w:t xml:space="preserve">03 </w:t>
      </w:r>
      <w:r w:rsidR="005D5CED" w:rsidRPr="00B733FD">
        <w:rPr>
          <w:lang w:val="fr-FR"/>
        </w:rPr>
        <w:t>à</w:t>
      </w:r>
      <w:r w:rsidRPr="00B733FD">
        <w:rPr>
          <w:lang w:val="fr-FR"/>
        </w:rPr>
        <w:t xml:space="preserve"> 2008</w:t>
      </w:r>
      <w:r w:rsidR="005D5CED" w:rsidRPr="00B733FD">
        <w:rPr>
          <w:lang w:val="fr-FR"/>
        </w:rPr>
        <w:t>-20</w:t>
      </w:r>
      <w:r w:rsidRPr="00B733FD">
        <w:rPr>
          <w:lang w:val="fr-FR"/>
        </w:rPr>
        <w:t xml:space="preserve">09, </w:t>
      </w:r>
      <w:r w:rsidR="005D5CED" w:rsidRPr="00B733FD">
        <w:rPr>
          <w:lang w:val="fr-FR"/>
        </w:rPr>
        <w:t>le</w:t>
      </w:r>
      <w:r w:rsidRPr="00B733FD">
        <w:rPr>
          <w:lang w:val="fr-FR"/>
        </w:rPr>
        <w:t xml:space="preserve"> </w:t>
      </w:r>
      <w:r w:rsidR="002673C1" w:rsidRPr="00B733FD">
        <w:rPr>
          <w:lang w:val="fr-FR"/>
        </w:rPr>
        <w:t>Gouvernement</w:t>
      </w:r>
      <w:r w:rsidRPr="00B733FD">
        <w:rPr>
          <w:lang w:val="fr-FR"/>
        </w:rPr>
        <w:t xml:space="preserve"> </w:t>
      </w:r>
      <w:r w:rsidR="005D5CED" w:rsidRPr="00B733FD">
        <w:rPr>
          <w:lang w:val="fr-FR"/>
        </w:rPr>
        <w:t>a consacré plus de 13</w:t>
      </w:r>
      <w:r w:rsidR="00FB5737">
        <w:rPr>
          <w:lang w:val="fr-FR"/>
        </w:rPr>
        <w:t> million</w:t>
      </w:r>
      <w:r w:rsidR="00EE630D" w:rsidRPr="00B733FD">
        <w:rPr>
          <w:lang w:val="fr-FR"/>
        </w:rPr>
        <w:t>s</w:t>
      </w:r>
      <w:r w:rsidR="005D5CED" w:rsidRPr="00B733FD">
        <w:rPr>
          <w:lang w:val="fr-FR"/>
        </w:rPr>
        <w:t xml:space="preserve"> </w:t>
      </w:r>
      <w:r w:rsidR="00397C44" w:rsidRPr="00397C44">
        <w:rPr>
          <w:lang w:val="fr-FR"/>
        </w:rPr>
        <w:t>de dollars</w:t>
      </w:r>
      <w:r w:rsidR="005D5CED" w:rsidRPr="00B733FD">
        <w:rPr>
          <w:lang w:val="fr-FR"/>
        </w:rPr>
        <w:t xml:space="preserve"> de Hong Kong à l’information du public et à des campagnes publicitaires dédiées à l’intégration </w:t>
      </w:r>
      <w:r w:rsidR="007F46A9">
        <w:rPr>
          <w:lang w:val="fr-FR"/>
        </w:rPr>
        <w:t>des personnes</w:t>
      </w:r>
      <w:r w:rsidR="000245F8" w:rsidRPr="00B733FD">
        <w:rPr>
          <w:lang w:val="fr-FR"/>
        </w:rPr>
        <w:t xml:space="preserve"> handicapées</w:t>
      </w:r>
      <w:r w:rsidR="006E3C4B" w:rsidRPr="00B733FD">
        <w:rPr>
          <w:lang w:val="fr-FR"/>
        </w:rPr>
        <w:t>.</w:t>
      </w:r>
    </w:p>
    <w:p w:rsidR="005627C2" w:rsidRPr="00B733FD" w:rsidRDefault="005627C2" w:rsidP="00887206">
      <w:pPr>
        <w:pStyle w:val="SingleTxtG"/>
        <w:rPr>
          <w:lang w:val="fr-FR"/>
        </w:rPr>
      </w:pPr>
      <w:r w:rsidRPr="00B733FD">
        <w:rPr>
          <w:lang w:val="fr-FR"/>
        </w:rPr>
        <w:t>2.26</w:t>
      </w:r>
      <w:r w:rsidR="006E3C4B" w:rsidRPr="00B733FD">
        <w:rPr>
          <w:lang w:val="fr-FR"/>
        </w:rPr>
        <w:tab/>
      </w:r>
      <w:r w:rsidR="00983880" w:rsidRPr="00B733FD">
        <w:rPr>
          <w:lang w:val="fr-FR"/>
        </w:rPr>
        <w:t>La</w:t>
      </w:r>
      <w:r w:rsidRPr="00B733FD">
        <w:rPr>
          <w:lang w:val="fr-FR"/>
        </w:rPr>
        <w:t xml:space="preserve"> </w:t>
      </w:r>
      <w:r w:rsidR="00983880" w:rsidRPr="00B733FD">
        <w:rPr>
          <w:lang w:val="fr-FR"/>
        </w:rPr>
        <w:t xml:space="preserve">Convention des Nations Unies relative aux droits </w:t>
      </w:r>
      <w:r w:rsidR="007F46A9">
        <w:rPr>
          <w:lang w:val="fr-FR"/>
        </w:rPr>
        <w:t>des personnes</w:t>
      </w:r>
      <w:r w:rsidR="00983880" w:rsidRPr="00B733FD">
        <w:rPr>
          <w:lang w:val="fr-FR"/>
        </w:rPr>
        <w:t xml:space="preserve"> handicapées </w:t>
      </w:r>
      <w:r w:rsidR="000245F8" w:rsidRPr="00B733FD">
        <w:rPr>
          <w:lang w:val="fr-FR"/>
        </w:rPr>
        <w:t>est entrée en vigueur en</w:t>
      </w:r>
      <w:r w:rsidRPr="00B733FD">
        <w:rPr>
          <w:lang w:val="fr-FR"/>
        </w:rPr>
        <w:t xml:space="preserve"> Chin</w:t>
      </w:r>
      <w:r w:rsidR="000245F8" w:rsidRPr="00B733FD">
        <w:rPr>
          <w:lang w:val="fr-FR"/>
        </w:rPr>
        <w:t>e</w:t>
      </w:r>
      <w:r w:rsidRPr="00B733FD">
        <w:rPr>
          <w:lang w:val="fr-FR"/>
        </w:rPr>
        <w:t xml:space="preserve">, </w:t>
      </w:r>
      <w:r w:rsidR="000245F8" w:rsidRPr="00B733FD">
        <w:rPr>
          <w:lang w:val="fr-FR"/>
        </w:rPr>
        <w:t>y compris dans la RAS de Hong Kong</w:t>
      </w:r>
      <w:r w:rsidRPr="00B733FD">
        <w:rPr>
          <w:lang w:val="fr-FR"/>
        </w:rPr>
        <w:t xml:space="preserve">, </w:t>
      </w:r>
      <w:r w:rsidR="000245F8" w:rsidRPr="00B733FD">
        <w:rPr>
          <w:lang w:val="fr-FR"/>
        </w:rPr>
        <w:t>le</w:t>
      </w:r>
      <w:r w:rsidRPr="00B733FD">
        <w:rPr>
          <w:lang w:val="fr-FR"/>
        </w:rPr>
        <w:t xml:space="preserve"> 31 </w:t>
      </w:r>
      <w:r w:rsidR="000245F8" w:rsidRPr="00B733FD">
        <w:rPr>
          <w:lang w:val="fr-FR"/>
        </w:rPr>
        <w:t>août</w:t>
      </w:r>
      <w:r w:rsidRPr="00B733FD">
        <w:rPr>
          <w:lang w:val="fr-FR"/>
        </w:rPr>
        <w:t xml:space="preserve"> 2008.</w:t>
      </w:r>
      <w:r w:rsidR="00D91C39" w:rsidRPr="00B733FD">
        <w:rPr>
          <w:lang w:val="fr-FR"/>
        </w:rPr>
        <w:t xml:space="preserve"> </w:t>
      </w:r>
      <w:r w:rsidR="005D5CED" w:rsidRPr="00B733FD">
        <w:rPr>
          <w:lang w:val="fr-FR"/>
        </w:rPr>
        <w:t>Pour promouvoir l’esprit et les valeurs fondamentales</w:t>
      </w:r>
      <w:r w:rsidRPr="00B733FD">
        <w:rPr>
          <w:lang w:val="fr-FR"/>
        </w:rPr>
        <w:t xml:space="preserve"> </w:t>
      </w:r>
      <w:r w:rsidR="005D5CED" w:rsidRPr="00B733FD">
        <w:rPr>
          <w:lang w:val="fr-FR"/>
        </w:rPr>
        <w:t>de</w:t>
      </w:r>
      <w:r w:rsidRPr="00B733FD">
        <w:rPr>
          <w:lang w:val="fr-FR"/>
        </w:rPr>
        <w:t xml:space="preserve"> </w:t>
      </w:r>
      <w:r w:rsidR="00983880" w:rsidRPr="00B733FD">
        <w:rPr>
          <w:lang w:val="fr-FR"/>
        </w:rPr>
        <w:t>la Convention</w:t>
      </w:r>
      <w:r w:rsidRPr="00B733FD">
        <w:rPr>
          <w:lang w:val="fr-FR"/>
        </w:rPr>
        <w:t xml:space="preserve">, </w:t>
      </w:r>
      <w:r w:rsidR="005D5CED" w:rsidRPr="00B733FD">
        <w:rPr>
          <w:lang w:val="fr-FR"/>
        </w:rPr>
        <w:t>le</w:t>
      </w:r>
      <w:r w:rsidRPr="00B733FD">
        <w:rPr>
          <w:lang w:val="fr-FR"/>
        </w:rPr>
        <w:t xml:space="preserve"> </w:t>
      </w:r>
      <w:r w:rsidR="002673C1" w:rsidRPr="00B733FD">
        <w:rPr>
          <w:lang w:val="fr-FR"/>
        </w:rPr>
        <w:t>Gouvernement</w:t>
      </w:r>
      <w:r w:rsidRPr="00B733FD">
        <w:rPr>
          <w:lang w:val="fr-FR"/>
        </w:rPr>
        <w:t xml:space="preserve"> </w:t>
      </w:r>
      <w:r w:rsidR="005D5CED" w:rsidRPr="00B733FD">
        <w:rPr>
          <w:lang w:val="fr-FR"/>
        </w:rPr>
        <w:t>a</w:t>
      </w:r>
      <w:r w:rsidRPr="00B733FD">
        <w:rPr>
          <w:lang w:val="fr-FR"/>
        </w:rPr>
        <w:t xml:space="preserve"> </w:t>
      </w:r>
      <w:r w:rsidR="005D5CED" w:rsidRPr="00B733FD">
        <w:rPr>
          <w:lang w:val="fr-FR"/>
        </w:rPr>
        <w:t xml:space="preserve">augmenté le budget consacré à l’information du public, qui est passé </w:t>
      </w:r>
      <w:r w:rsidR="00A17BF7" w:rsidRPr="00B733FD">
        <w:rPr>
          <w:lang w:val="fr-FR"/>
        </w:rPr>
        <w:t xml:space="preserve">de </w:t>
      </w:r>
      <w:r w:rsidR="005D5CED" w:rsidRPr="00B733FD">
        <w:rPr>
          <w:lang w:val="fr-FR"/>
        </w:rPr>
        <w:t>2</w:t>
      </w:r>
      <w:r w:rsidR="00FB5737">
        <w:rPr>
          <w:lang w:val="fr-FR"/>
        </w:rPr>
        <w:t> million</w:t>
      </w:r>
      <w:r w:rsidR="00EE630D" w:rsidRPr="00B733FD">
        <w:rPr>
          <w:lang w:val="fr-FR"/>
        </w:rPr>
        <w:t>s</w:t>
      </w:r>
      <w:r w:rsidR="005D5CED" w:rsidRPr="00B733FD">
        <w:rPr>
          <w:lang w:val="fr-FR"/>
        </w:rPr>
        <w:t xml:space="preserve"> </w:t>
      </w:r>
      <w:r w:rsidR="00397C44" w:rsidRPr="00397C44">
        <w:rPr>
          <w:lang w:val="fr-FR"/>
        </w:rPr>
        <w:t>de dollars</w:t>
      </w:r>
      <w:r w:rsidR="005D5CED" w:rsidRPr="00B733FD">
        <w:rPr>
          <w:lang w:val="fr-FR"/>
        </w:rPr>
        <w:t xml:space="preserve"> de Hong Kong en 2009-2010 à environ </w:t>
      </w:r>
      <w:r w:rsidRPr="00B733FD">
        <w:rPr>
          <w:lang w:val="fr-FR"/>
        </w:rPr>
        <w:t>12</w:t>
      </w:r>
      <w:r w:rsidR="00FB5737">
        <w:rPr>
          <w:lang w:val="fr-FR"/>
        </w:rPr>
        <w:t> million</w:t>
      </w:r>
      <w:r w:rsidR="00EE630D" w:rsidRPr="00B733FD">
        <w:rPr>
          <w:lang w:val="fr-FR"/>
        </w:rPr>
        <w:t>s</w:t>
      </w:r>
      <w:r w:rsidRPr="00B733FD">
        <w:rPr>
          <w:lang w:val="fr-FR"/>
        </w:rPr>
        <w:t xml:space="preserve"> </w:t>
      </w:r>
      <w:r w:rsidR="005D5CED" w:rsidRPr="00B733FD">
        <w:rPr>
          <w:lang w:val="fr-FR"/>
        </w:rPr>
        <w:t>e</w:t>
      </w:r>
      <w:r w:rsidRPr="00B733FD">
        <w:rPr>
          <w:lang w:val="fr-FR"/>
        </w:rPr>
        <w:t>n 2010</w:t>
      </w:r>
      <w:r w:rsidR="005D5CED" w:rsidRPr="00B733FD">
        <w:rPr>
          <w:lang w:val="fr-FR"/>
        </w:rPr>
        <w:t>-20</w:t>
      </w:r>
      <w:r w:rsidR="006E3C4B" w:rsidRPr="00B733FD">
        <w:rPr>
          <w:lang w:val="fr-FR"/>
        </w:rPr>
        <w:t>11</w:t>
      </w:r>
      <w:r w:rsidRPr="00B733FD">
        <w:rPr>
          <w:lang w:val="fr-FR"/>
        </w:rPr>
        <w:t>.</w:t>
      </w:r>
      <w:r w:rsidR="00D91C39" w:rsidRPr="00B733FD">
        <w:rPr>
          <w:lang w:val="fr-FR"/>
        </w:rPr>
        <w:t xml:space="preserve"> </w:t>
      </w:r>
      <w:r w:rsidR="00161FD5" w:rsidRPr="00B733FD">
        <w:rPr>
          <w:lang w:val="fr-FR"/>
        </w:rPr>
        <w:t xml:space="preserve">Outre organiser diverses activités d’information dans l’ensemble du territoire, </w:t>
      </w:r>
      <w:r w:rsidR="000245F8" w:rsidRPr="00B733FD">
        <w:rPr>
          <w:lang w:val="fr-FR"/>
        </w:rPr>
        <w:t>l</w:t>
      </w:r>
      <w:r w:rsidRPr="00B733FD">
        <w:rPr>
          <w:lang w:val="fr-FR"/>
        </w:rPr>
        <w:t>e Go</w:t>
      </w:r>
      <w:r w:rsidR="000245F8" w:rsidRPr="00B733FD">
        <w:rPr>
          <w:lang w:val="fr-FR"/>
        </w:rPr>
        <w:t>u</w:t>
      </w:r>
      <w:r w:rsidRPr="00B733FD">
        <w:rPr>
          <w:lang w:val="fr-FR"/>
        </w:rPr>
        <w:t>vern</w:t>
      </w:r>
      <w:r w:rsidR="000245F8" w:rsidRPr="00B733FD">
        <w:rPr>
          <w:lang w:val="fr-FR"/>
        </w:rPr>
        <w:t>e</w:t>
      </w:r>
      <w:r w:rsidRPr="00B733FD">
        <w:rPr>
          <w:lang w:val="fr-FR"/>
        </w:rPr>
        <w:t xml:space="preserve">ment </w:t>
      </w:r>
      <w:r w:rsidR="000245F8" w:rsidRPr="00B733FD">
        <w:rPr>
          <w:lang w:val="fr-FR"/>
        </w:rPr>
        <w:t>subventionne</w:t>
      </w:r>
      <w:r w:rsidRPr="00B733FD">
        <w:rPr>
          <w:lang w:val="fr-FR"/>
        </w:rPr>
        <w:t xml:space="preserve"> </w:t>
      </w:r>
      <w:r w:rsidR="00C30DA3">
        <w:rPr>
          <w:lang w:val="fr-FR"/>
        </w:rPr>
        <w:t>des ONG</w:t>
      </w:r>
      <w:r w:rsidRPr="00B733FD">
        <w:rPr>
          <w:lang w:val="fr-FR"/>
        </w:rPr>
        <w:t xml:space="preserve"> </w:t>
      </w:r>
      <w:r w:rsidR="000245F8" w:rsidRPr="00B733FD">
        <w:rPr>
          <w:lang w:val="fr-FR"/>
        </w:rPr>
        <w:t>et</w:t>
      </w:r>
      <w:r w:rsidRPr="00B733FD">
        <w:rPr>
          <w:lang w:val="fr-FR"/>
        </w:rPr>
        <w:t xml:space="preserve"> </w:t>
      </w:r>
      <w:r w:rsidR="000245F8" w:rsidRPr="00B733FD">
        <w:rPr>
          <w:lang w:val="fr-FR"/>
        </w:rPr>
        <w:t>les</w:t>
      </w:r>
      <w:r w:rsidR="0033324A" w:rsidRPr="00B733FD">
        <w:rPr>
          <w:lang w:val="fr-FR"/>
        </w:rPr>
        <w:t xml:space="preserve"> Conseils de district</w:t>
      </w:r>
      <w:r w:rsidRPr="00B733FD">
        <w:rPr>
          <w:lang w:val="fr-FR"/>
        </w:rPr>
        <w:t xml:space="preserve"> </w:t>
      </w:r>
      <w:r w:rsidR="000245F8" w:rsidRPr="00B733FD">
        <w:rPr>
          <w:lang w:val="fr-FR"/>
        </w:rPr>
        <w:t>pour organiser</w:t>
      </w:r>
      <w:r w:rsidRPr="00B733FD">
        <w:rPr>
          <w:lang w:val="fr-FR"/>
        </w:rPr>
        <w:t xml:space="preserve"> </w:t>
      </w:r>
      <w:r w:rsidR="00AD4F1A" w:rsidRPr="00B733FD">
        <w:rPr>
          <w:lang w:val="fr-FR"/>
        </w:rPr>
        <w:t xml:space="preserve">des activités de promotion </w:t>
      </w:r>
      <w:r w:rsidR="00887206" w:rsidRPr="00B733FD">
        <w:rPr>
          <w:lang w:val="fr-FR"/>
        </w:rPr>
        <w:t>destinées à</w:t>
      </w:r>
      <w:r w:rsidR="00AD4F1A" w:rsidRPr="00B733FD">
        <w:rPr>
          <w:lang w:val="fr-FR"/>
        </w:rPr>
        <w:t xml:space="preserve"> tous les secteurs de la communauté</w:t>
      </w:r>
      <w:r w:rsidRPr="00B733FD">
        <w:rPr>
          <w:lang w:val="fr-FR"/>
        </w:rPr>
        <w:t>.</w:t>
      </w:r>
      <w:r w:rsidR="00D91C39" w:rsidRPr="00B733FD">
        <w:rPr>
          <w:lang w:val="fr-FR"/>
        </w:rPr>
        <w:t xml:space="preserve"> </w:t>
      </w:r>
      <w:r w:rsidR="000245F8" w:rsidRPr="00B733FD">
        <w:rPr>
          <w:lang w:val="fr-FR"/>
        </w:rPr>
        <w:t>E</w:t>
      </w:r>
      <w:r w:rsidRPr="00B733FD">
        <w:rPr>
          <w:lang w:val="fr-FR"/>
        </w:rPr>
        <w:t xml:space="preserve">n 2009, 34 </w:t>
      </w:r>
      <w:r w:rsidR="000245F8" w:rsidRPr="00B733FD">
        <w:rPr>
          <w:lang w:val="fr-FR"/>
        </w:rPr>
        <w:t xml:space="preserve">programmes d’information du </w:t>
      </w:r>
      <w:r w:rsidRPr="00B733FD">
        <w:rPr>
          <w:lang w:val="fr-FR"/>
        </w:rPr>
        <w:t xml:space="preserve">public </w:t>
      </w:r>
      <w:r w:rsidR="000245F8" w:rsidRPr="00B733FD">
        <w:rPr>
          <w:lang w:val="fr-FR"/>
        </w:rPr>
        <w:t>ont été</w:t>
      </w:r>
      <w:r w:rsidRPr="00B733FD">
        <w:rPr>
          <w:lang w:val="fr-FR"/>
        </w:rPr>
        <w:t xml:space="preserve"> organis</w:t>
      </w:r>
      <w:r w:rsidR="000245F8" w:rsidRPr="00B733FD">
        <w:rPr>
          <w:lang w:val="fr-FR"/>
        </w:rPr>
        <w:t>és</w:t>
      </w:r>
      <w:r w:rsidRPr="00B733FD">
        <w:rPr>
          <w:lang w:val="fr-FR"/>
        </w:rPr>
        <w:t xml:space="preserve"> </w:t>
      </w:r>
      <w:r w:rsidR="000245F8" w:rsidRPr="00B733FD">
        <w:rPr>
          <w:lang w:val="fr-FR"/>
        </w:rPr>
        <w:t>par le</w:t>
      </w:r>
      <w:r w:rsidRPr="00B733FD">
        <w:rPr>
          <w:lang w:val="fr-FR"/>
        </w:rPr>
        <w:t xml:space="preserve"> Go</w:t>
      </w:r>
      <w:r w:rsidR="000245F8" w:rsidRPr="00B733FD">
        <w:rPr>
          <w:lang w:val="fr-FR"/>
        </w:rPr>
        <w:t>u</w:t>
      </w:r>
      <w:r w:rsidRPr="00B733FD">
        <w:rPr>
          <w:lang w:val="fr-FR"/>
        </w:rPr>
        <w:t>vern</w:t>
      </w:r>
      <w:r w:rsidR="000245F8" w:rsidRPr="00B733FD">
        <w:rPr>
          <w:lang w:val="fr-FR"/>
        </w:rPr>
        <w:t>e</w:t>
      </w:r>
      <w:r w:rsidRPr="00B733FD">
        <w:rPr>
          <w:lang w:val="fr-FR"/>
        </w:rPr>
        <w:t xml:space="preserve">ment </w:t>
      </w:r>
      <w:r w:rsidR="000245F8" w:rsidRPr="00B733FD">
        <w:rPr>
          <w:lang w:val="fr-FR"/>
        </w:rPr>
        <w:t>et différentes</w:t>
      </w:r>
      <w:r w:rsidRPr="00B733FD">
        <w:rPr>
          <w:lang w:val="fr-FR"/>
        </w:rPr>
        <w:t xml:space="preserve"> </w:t>
      </w:r>
      <w:r w:rsidR="00F55B6F" w:rsidRPr="00B733FD">
        <w:rPr>
          <w:lang w:val="fr-FR"/>
        </w:rPr>
        <w:t xml:space="preserve">ONG </w:t>
      </w:r>
      <w:r w:rsidR="000245F8" w:rsidRPr="00B733FD">
        <w:rPr>
          <w:lang w:val="fr-FR"/>
        </w:rPr>
        <w:t>sur le</w:t>
      </w:r>
      <w:r w:rsidRPr="00B733FD">
        <w:rPr>
          <w:lang w:val="fr-FR"/>
        </w:rPr>
        <w:t xml:space="preserve"> th</w:t>
      </w:r>
      <w:r w:rsidR="000245F8" w:rsidRPr="00B733FD">
        <w:rPr>
          <w:lang w:val="fr-FR"/>
        </w:rPr>
        <w:t>è</w:t>
      </w:r>
      <w:r w:rsidRPr="00B733FD">
        <w:rPr>
          <w:lang w:val="fr-FR"/>
        </w:rPr>
        <w:t xml:space="preserve">me </w:t>
      </w:r>
      <w:r w:rsidR="00196609" w:rsidRPr="00B733FD">
        <w:rPr>
          <w:lang w:val="fr-FR"/>
        </w:rPr>
        <w:t>«</w:t>
      </w:r>
      <w:r w:rsidR="00887206" w:rsidRPr="00B733FD">
        <w:rPr>
          <w:lang w:val="fr-FR"/>
        </w:rPr>
        <w:t>Promotion générale de l’esprit de la Convention</w:t>
      </w:r>
      <w:r w:rsidRPr="00B733FD">
        <w:rPr>
          <w:lang w:val="fr-FR"/>
        </w:rPr>
        <w:t xml:space="preserve"> </w:t>
      </w:r>
      <w:r w:rsidR="00983880" w:rsidRPr="00B733FD">
        <w:rPr>
          <w:lang w:val="fr-FR"/>
        </w:rPr>
        <w:t xml:space="preserve">relative aux droits </w:t>
      </w:r>
      <w:r w:rsidR="007F46A9">
        <w:rPr>
          <w:lang w:val="fr-FR"/>
        </w:rPr>
        <w:t>des personnes</w:t>
      </w:r>
      <w:r w:rsidR="00983880" w:rsidRPr="00B733FD">
        <w:rPr>
          <w:lang w:val="fr-FR"/>
        </w:rPr>
        <w:t xml:space="preserve"> handicapées</w:t>
      </w:r>
      <w:r w:rsidRPr="00B733FD">
        <w:rPr>
          <w:lang w:val="fr-FR"/>
        </w:rPr>
        <w:t xml:space="preserve"> </w:t>
      </w:r>
      <w:r w:rsidR="00887206" w:rsidRPr="00B733FD">
        <w:rPr>
          <w:lang w:val="fr-FR"/>
        </w:rPr>
        <w:t>et collaboration intersectorielle pour bâtir une société équitable et inclusive</w:t>
      </w:r>
      <w:r w:rsidR="00196609" w:rsidRPr="00B733FD">
        <w:rPr>
          <w:lang w:val="fr-FR"/>
        </w:rPr>
        <w:t>»</w:t>
      </w:r>
      <w:r w:rsidRPr="00B733FD">
        <w:rPr>
          <w:lang w:val="fr-FR"/>
        </w:rPr>
        <w:t>.</w:t>
      </w:r>
      <w:r w:rsidR="00D91C39" w:rsidRPr="00B733FD">
        <w:rPr>
          <w:lang w:val="fr-FR"/>
        </w:rPr>
        <w:t xml:space="preserve"> </w:t>
      </w:r>
      <w:r w:rsidR="00161FD5" w:rsidRPr="00B733FD">
        <w:rPr>
          <w:lang w:val="fr-FR"/>
        </w:rPr>
        <w:t xml:space="preserve">Des activités publicitaires ont par ailleurs été menées dans l’ensemble du territoire à l’occasion de la Journée mondiale de la santé mentale et de la Journée internationale </w:t>
      </w:r>
      <w:r w:rsidR="007F46A9">
        <w:rPr>
          <w:lang w:val="fr-FR"/>
        </w:rPr>
        <w:t>des personnes</w:t>
      </w:r>
      <w:r w:rsidR="00161FD5" w:rsidRPr="00B733FD">
        <w:rPr>
          <w:lang w:val="fr-FR"/>
        </w:rPr>
        <w:t xml:space="preserve"> handicapées.</w:t>
      </w:r>
      <w:r w:rsidRPr="00B733FD">
        <w:rPr>
          <w:lang w:val="fr-FR"/>
        </w:rPr>
        <w:t xml:space="preserve"> </w:t>
      </w:r>
      <w:r w:rsidR="00DF5732" w:rsidRPr="00B733FD">
        <w:rPr>
          <w:lang w:val="fr-FR"/>
        </w:rPr>
        <w:t>Par ailleurs</w:t>
      </w:r>
      <w:r w:rsidRPr="00B733FD">
        <w:rPr>
          <w:lang w:val="fr-FR"/>
        </w:rPr>
        <w:t xml:space="preserve">, </w:t>
      </w:r>
      <w:r w:rsidR="00DF5732"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DF5732" w:rsidRPr="00B733FD">
        <w:rPr>
          <w:lang w:val="fr-FR"/>
        </w:rPr>
        <w:t xml:space="preserve">a renforcé la formation des fonctionnaires </w:t>
      </w:r>
      <w:r w:rsidR="00887206" w:rsidRPr="00B733FD">
        <w:rPr>
          <w:lang w:val="fr-FR"/>
        </w:rPr>
        <w:t>pour qu’ils sachent mieux appliquer la Convention dans leur travail quotidien</w:t>
      </w:r>
      <w:r w:rsidRPr="00B733FD">
        <w:rPr>
          <w:lang w:val="fr-FR"/>
        </w:rPr>
        <w:t>.</w:t>
      </w:r>
    </w:p>
    <w:p w:rsidR="005627C2" w:rsidRPr="00B733FD" w:rsidRDefault="005627C2" w:rsidP="005627C2">
      <w:pPr>
        <w:pStyle w:val="SingleTxtG"/>
        <w:rPr>
          <w:lang w:val="fr-FR"/>
        </w:rPr>
      </w:pPr>
      <w:r w:rsidRPr="00B733FD">
        <w:rPr>
          <w:lang w:val="fr-FR"/>
        </w:rPr>
        <w:t>2.27</w:t>
      </w:r>
      <w:r w:rsidR="006E3C4B" w:rsidRPr="00B733FD">
        <w:rPr>
          <w:lang w:val="fr-FR"/>
        </w:rPr>
        <w:tab/>
      </w:r>
      <w:r w:rsidR="00203350" w:rsidRPr="00B733FD">
        <w:rPr>
          <w:lang w:val="fr-FR"/>
        </w:rPr>
        <w:t>Pour sensibiliser davantage le</w:t>
      </w:r>
      <w:r w:rsidRPr="00B733FD">
        <w:rPr>
          <w:lang w:val="fr-FR"/>
        </w:rPr>
        <w:t xml:space="preserve"> public </w:t>
      </w:r>
      <w:r w:rsidR="00203350" w:rsidRPr="00B733FD">
        <w:rPr>
          <w:lang w:val="fr-FR"/>
        </w:rPr>
        <w:t>à la santé mentale, promouvoir l’acceptation des malades mentaux et encourager l’insertion sociale des malades guéris</w:t>
      </w:r>
      <w:r w:rsidRPr="00B733FD">
        <w:rPr>
          <w:lang w:val="fr-FR"/>
        </w:rPr>
        <w:t xml:space="preserve">, </w:t>
      </w:r>
      <w:r w:rsidR="009B6B5A" w:rsidRPr="00B733FD">
        <w:rPr>
          <w:lang w:val="fr-FR"/>
        </w:rPr>
        <w:t>l</w:t>
      </w:r>
      <w:r w:rsidRPr="00B733FD">
        <w:rPr>
          <w:lang w:val="fr-FR"/>
        </w:rPr>
        <w:t xml:space="preserve">e </w:t>
      </w:r>
      <w:r w:rsidR="000D0BDD" w:rsidRPr="00B733FD">
        <w:rPr>
          <w:lang w:val="fr-FR"/>
        </w:rPr>
        <w:t>Bureau du travail et de la protection sociale</w:t>
      </w:r>
      <w:r w:rsidRPr="00B733FD">
        <w:rPr>
          <w:lang w:val="fr-FR"/>
        </w:rPr>
        <w:t xml:space="preserve">, </w:t>
      </w:r>
      <w:r w:rsidR="009B6B5A" w:rsidRPr="00B733FD">
        <w:rPr>
          <w:lang w:val="fr-FR"/>
        </w:rPr>
        <w:t>en</w:t>
      </w:r>
      <w:r w:rsidRPr="00B733FD">
        <w:rPr>
          <w:lang w:val="fr-FR"/>
        </w:rPr>
        <w:t xml:space="preserve"> collaboration </w:t>
      </w:r>
      <w:r w:rsidR="009B6B5A" w:rsidRPr="00B733FD">
        <w:rPr>
          <w:lang w:val="fr-FR"/>
        </w:rPr>
        <w:t>avec différentes administrations</w:t>
      </w:r>
      <w:r w:rsidRPr="00B733FD">
        <w:rPr>
          <w:lang w:val="fr-FR"/>
        </w:rPr>
        <w:t xml:space="preserve">, </w:t>
      </w:r>
      <w:r w:rsidR="00C30DA3">
        <w:rPr>
          <w:lang w:val="fr-FR"/>
        </w:rPr>
        <w:t>des ONG</w:t>
      </w:r>
      <w:r w:rsidR="00F55B6F" w:rsidRPr="00B733FD">
        <w:rPr>
          <w:lang w:val="fr-FR"/>
        </w:rPr>
        <w:t xml:space="preserve"> et les médias</w:t>
      </w:r>
      <w:r w:rsidRPr="00B733FD">
        <w:rPr>
          <w:lang w:val="fr-FR"/>
        </w:rPr>
        <w:t xml:space="preserve">, </w:t>
      </w:r>
      <w:r w:rsidR="00203350" w:rsidRPr="00B733FD">
        <w:rPr>
          <w:lang w:val="fr-FR"/>
        </w:rPr>
        <w:t xml:space="preserve">organise chaque année le </w:t>
      </w:r>
      <w:r w:rsidR="00196609" w:rsidRPr="00B733FD">
        <w:rPr>
          <w:lang w:val="fr-FR"/>
        </w:rPr>
        <w:t>«</w:t>
      </w:r>
      <w:r w:rsidR="00203350" w:rsidRPr="00B733FD">
        <w:rPr>
          <w:lang w:val="fr-FR"/>
        </w:rPr>
        <w:t>Mois de la santé mentale</w:t>
      </w:r>
      <w:r w:rsidR="00196609" w:rsidRPr="00B733FD">
        <w:rPr>
          <w:lang w:val="fr-FR"/>
        </w:rPr>
        <w:t>»</w:t>
      </w:r>
      <w:r w:rsidR="00203350" w:rsidRPr="00B733FD">
        <w:rPr>
          <w:lang w:val="fr-FR"/>
        </w:rPr>
        <w:t xml:space="preserve"> depuis </w:t>
      </w:r>
      <w:r w:rsidRPr="00B733FD">
        <w:rPr>
          <w:lang w:val="fr-FR"/>
        </w:rPr>
        <w:t>1995.</w:t>
      </w:r>
      <w:r w:rsidR="00D91C39" w:rsidRPr="00B733FD">
        <w:rPr>
          <w:lang w:val="fr-FR"/>
        </w:rPr>
        <w:t xml:space="preserve"> </w:t>
      </w:r>
      <w:r w:rsidR="00936ADA" w:rsidRPr="00B733FD">
        <w:rPr>
          <w:lang w:val="fr-FR"/>
        </w:rPr>
        <w:t xml:space="preserve">Cette manifestation donne lieu au lancement d’une série de campagnes publicitaires, à l’échelon de l’ensemble du territoire et des districts. </w:t>
      </w:r>
      <w:r w:rsidR="00452976" w:rsidRPr="00B733FD">
        <w:rPr>
          <w:lang w:val="fr-FR"/>
        </w:rPr>
        <w:t>L</w:t>
      </w:r>
      <w:r w:rsidRPr="00B733FD">
        <w:rPr>
          <w:lang w:val="fr-FR"/>
        </w:rPr>
        <w:t xml:space="preserve">e </w:t>
      </w:r>
      <w:r w:rsidR="00452976" w:rsidRPr="00B733FD">
        <w:rPr>
          <w:lang w:val="fr-FR"/>
        </w:rPr>
        <w:t>Comité consultatif de la réadaptation</w:t>
      </w:r>
      <w:r w:rsidRPr="00B733FD">
        <w:rPr>
          <w:lang w:val="fr-FR"/>
        </w:rPr>
        <w:t xml:space="preserve"> </w:t>
      </w:r>
      <w:r w:rsidR="00664B84" w:rsidRPr="00B733FD">
        <w:rPr>
          <w:lang w:val="fr-FR"/>
        </w:rPr>
        <w:t>prend lui aussi des mesures actives, au niveau des districts, pour encourager le public à accepter les malades mentaux guéris et à soutenir leur réinsertion sociale. Parmi ces mesures, le Comité consultatif et les</w:t>
      </w:r>
      <w:r w:rsidRPr="00B733FD">
        <w:rPr>
          <w:lang w:val="fr-FR"/>
        </w:rPr>
        <w:t xml:space="preserve"> 18 </w:t>
      </w:r>
      <w:r w:rsidR="0033324A" w:rsidRPr="00B733FD">
        <w:rPr>
          <w:lang w:val="fr-FR"/>
        </w:rPr>
        <w:t xml:space="preserve">Conseils de district </w:t>
      </w:r>
      <w:r w:rsidR="00BD786C" w:rsidRPr="00B733FD">
        <w:rPr>
          <w:lang w:val="fr-FR"/>
        </w:rPr>
        <w:t xml:space="preserve">organisent des activités de promotion et appuient financièrement différentes organisations locales pour qu’elles </w:t>
      </w:r>
      <w:r w:rsidR="00A17BF7" w:rsidRPr="00B733FD">
        <w:rPr>
          <w:lang w:val="fr-FR"/>
        </w:rPr>
        <w:t>mettent en place</w:t>
      </w:r>
      <w:r w:rsidR="00BD786C" w:rsidRPr="00B733FD">
        <w:rPr>
          <w:lang w:val="fr-FR"/>
        </w:rPr>
        <w:t xml:space="preserve"> des programmes d’information du public sur la santé mentale et sur le thème</w:t>
      </w:r>
      <w:r w:rsidR="00A17BF7" w:rsidRPr="00B733FD">
        <w:rPr>
          <w:lang w:val="fr-FR"/>
        </w:rPr>
        <w:t xml:space="preserve"> </w:t>
      </w:r>
      <w:r w:rsidR="00196609" w:rsidRPr="00B733FD">
        <w:rPr>
          <w:lang w:val="fr-FR"/>
        </w:rPr>
        <w:t>«</w:t>
      </w:r>
      <w:r w:rsidR="00BD786C" w:rsidRPr="00B733FD">
        <w:rPr>
          <w:lang w:val="fr-FR"/>
        </w:rPr>
        <w:t xml:space="preserve">Œuvrer pour une société inclusive et sans obstacles pour </w:t>
      </w:r>
      <w:r w:rsidR="007F46A9">
        <w:rPr>
          <w:lang w:val="fr-FR"/>
        </w:rPr>
        <w:t>les personnes</w:t>
      </w:r>
      <w:r w:rsidR="00BD786C" w:rsidRPr="00B733FD">
        <w:rPr>
          <w:lang w:val="fr-FR"/>
        </w:rPr>
        <w:t xml:space="preserve"> handicapées</w:t>
      </w:r>
      <w:r w:rsidR="00196609" w:rsidRPr="00B733FD">
        <w:rPr>
          <w:lang w:val="fr-FR"/>
        </w:rPr>
        <w:t>»</w:t>
      </w:r>
      <w:r w:rsidR="00BD786C" w:rsidRPr="00B733FD">
        <w:rPr>
          <w:lang w:val="fr-FR"/>
        </w:rPr>
        <w:t xml:space="preserve"> pour favoriser l’intégration de</w:t>
      </w:r>
      <w:r w:rsidR="00A17BF7" w:rsidRPr="00B733FD">
        <w:rPr>
          <w:lang w:val="fr-FR"/>
        </w:rPr>
        <w:t xml:space="preserve"> </w:t>
      </w:r>
      <w:r w:rsidR="00A613DE" w:rsidRPr="00A613DE">
        <w:rPr>
          <w:lang w:val="fr-FR"/>
        </w:rPr>
        <w:t>ces personnes</w:t>
      </w:r>
      <w:r w:rsidR="00BD786C" w:rsidRPr="00B733FD">
        <w:rPr>
          <w:lang w:val="fr-FR"/>
        </w:rPr>
        <w:t xml:space="preserve"> dans la société</w:t>
      </w:r>
      <w:r w:rsidR="006E3C4B" w:rsidRPr="00B733FD">
        <w:rPr>
          <w:lang w:val="fr-FR"/>
        </w:rPr>
        <w:t>.</w:t>
      </w:r>
    </w:p>
    <w:p w:rsidR="005627C2" w:rsidRPr="00B733FD" w:rsidRDefault="005627C2" w:rsidP="004454D7">
      <w:pPr>
        <w:pStyle w:val="SingleTxtG"/>
        <w:rPr>
          <w:lang w:val="fr-FR"/>
        </w:rPr>
      </w:pPr>
      <w:r w:rsidRPr="00B733FD">
        <w:rPr>
          <w:lang w:val="fr-FR"/>
        </w:rPr>
        <w:t>2.28</w:t>
      </w:r>
      <w:r w:rsidR="006E3C4B" w:rsidRPr="00B733FD">
        <w:rPr>
          <w:lang w:val="fr-FR"/>
        </w:rPr>
        <w:tab/>
      </w:r>
      <w:r w:rsidR="00887206" w:rsidRPr="00B733FD">
        <w:rPr>
          <w:lang w:val="fr-FR"/>
        </w:rPr>
        <w:t xml:space="preserve">Suite à l’inquiétude exprimée par certains commentateurs quant </w:t>
      </w:r>
      <w:r w:rsidR="00A45E68" w:rsidRPr="00B733FD">
        <w:rPr>
          <w:lang w:val="fr-FR"/>
        </w:rPr>
        <w:t xml:space="preserve">à </w:t>
      </w:r>
      <w:r w:rsidR="00887206" w:rsidRPr="00B733FD">
        <w:rPr>
          <w:lang w:val="fr-FR"/>
        </w:rPr>
        <w:t>l’emploi de la langue des signes par les malentendants</w:t>
      </w:r>
      <w:r w:rsidRPr="00B733FD">
        <w:rPr>
          <w:lang w:val="fr-FR"/>
        </w:rPr>
        <w:t xml:space="preserve">, </w:t>
      </w:r>
      <w:r w:rsidR="00924D6D" w:rsidRPr="00B733FD">
        <w:rPr>
          <w:lang w:val="fr-FR"/>
        </w:rPr>
        <w:t>l</w:t>
      </w:r>
      <w:r w:rsidRPr="00B733FD">
        <w:rPr>
          <w:lang w:val="fr-FR"/>
        </w:rPr>
        <w:t xml:space="preserve">e </w:t>
      </w:r>
      <w:r w:rsidR="000D0BDD" w:rsidRPr="00B733FD">
        <w:rPr>
          <w:lang w:val="fr-FR"/>
        </w:rPr>
        <w:t>Bureau du travail et de la protection sociale</w:t>
      </w:r>
      <w:r w:rsidRPr="00B733FD">
        <w:rPr>
          <w:lang w:val="fr-FR"/>
        </w:rPr>
        <w:t xml:space="preserve"> </w:t>
      </w:r>
      <w:r w:rsidR="00924D6D" w:rsidRPr="00B733FD">
        <w:rPr>
          <w:lang w:val="fr-FR"/>
        </w:rPr>
        <w:t>continuera d’engager les bureaux/</w:t>
      </w:r>
      <w:r w:rsidR="000B1E75" w:rsidRPr="00B733FD">
        <w:rPr>
          <w:lang w:val="fr-FR"/>
        </w:rPr>
        <w:t>départements</w:t>
      </w:r>
      <w:r w:rsidR="00924D6D" w:rsidRPr="00B733FD">
        <w:rPr>
          <w:lang w:val="fr-FR"/>
        </w:rPr>
        <w:t xml:space="preserve"> </w:t>
      </w:r>
      <w:r w:rsidR="000B1E75" w:rsidRPr="00B733FD">
        <w:rPr>
          <w:lang w:val="fr-FR"/>
        </w:rPr>
        <w:t xml:space="preserve">concernés </w:t>
      </w:r>
      <w:r w:rsidR="00924D6D" w:rsidRPr="00B733FD">
        <w:rPr>
          <w:lang w:val="fr-FR"/>
        </w:rPr>
        <w:t>du Gouvernement à examiner de façon critique les politiques et les mesures relevant de leur compétence et de promouvoir des modes de communication accessibles, dont la langue des signes</w:t>
      </w:r>
      <w:r w:rsidRPr="00B733FD">
        <w:rPr>
          <w:lang w:val="fr-FR"/>
        </w:rPr>
        <w:t>.</w:t>
      </w:r>
      <w:r w:rsidR="00D91C39" w:rsidRPr="00B733FD">
        <w:rPr>
          <w:lang w:val="fr-FR"/>
        </w:rPr>
        <w:t xml:space="preserve"> </w:t>
      </w:r>
      <w:r w:rsidR="00D13FDA" w:rsidRPr="00B733FD">
        <w:rPr>
          <w:lang w:val="fr-FR"/>
        </w:rPr>
        <w:t>À cet égard</w:t>
      </w:r>
      <w:r w:rsidRPr="00B733FD">
        <w:rPr>
          <w:lang w:val="fr-FR"/>
        </w:rPr>
        <w:t xml:space="preserve">, </w:t>
      </w:r>
      <w:r w:rsidR="00D13FDA" w:rsidRPr="00B733FD">
        <w:rPr>
          <w:lang w:val="fr-FR"/>
        </w:rPr>
        <w:t>l</w:t>
      </w:r>
      <w:r w:rsidRPr="00B733FD">
        <w:rPr>
          <w:lang w:val="fr-FR"/>
        </w:rPr>
        <w:t xml:space="preserve">e </w:t>
      </w:r>
      <w:r w:rsidR="00452976" w:rsidRPr="00B733FD">
        <w:rPr>
          <w:lang w:val="fr-FR"/>
        </w:rPr>
        <w:t>Comité consultatif de la réadaptation</w:t>
      </w:r>
      <w:r w:rsidRPr="00B733FD">
        <w:rPr>
          <w:lang w:val="fr-FR"/>
        </w:rPr>
        <w:t xml:space="preserve"> </w:t>
      </w:r>
      <w:r w:rsidR="00D13FDA" w:rsidRPr="00B733FD">
        <w:rPr>
          <w:lang w:val="fr-FR"/>
        </w:rPr>
        <w:t xml:space="preserve">constitue actuellement un groupe de travail pour aider le </w:t>
      </w:r>
      <w:r w:rsidR="002673C1" w:rsidRPr="00B733FD">
        <w:rPr>
          <w:lang w:val="fr-FR"/>
        </w:rPr>
        <w:t>Gouvernement</w:t>
      </w:r>
      <w:r w:rsidRPr="00B733FD">
        <w:rPr>
          <w:lang w:val="fr-FR"/>
        </w:rPr>
        <w:t xml:space="preserve"> </w:t>
      </w:r>
      <w:r w:rsidR="00D13FDA" w:rsidRPr="00B733FD">
        <w:rPr>
          <w:lang w:val="fr-FR"/>
        </w:rPr>
        <w:t>à promouvoir la langue des signes</w:t>
      </w:r>
      <w:r w:rsidRPr="00B733FD">
        <w:rPr>
          <w:lang w:val="fr-FR"/>
        </w:rPr>
        <w:t>.</w:t>
      </w:r>
      <w:r w:rsidR="00D91C39" w:rsidRPr="00B733FD">
        <w:rPr>
          <w:lang w:val="fr-FR"/>
        </w:rPr>
        <w:t xml:space="preserve"> </w:t>
      </w:r>
      <w:r w:rsidR="005E01F2" w:rsidRPr="00B733FD">
        <w:rPr>
          <w:lang w:val="fr-FR"/>
        </w:rPr>
        <w:t>Ce groupe de travail se compose de déficients auditifs, d’interprètes en langue des signes, de représentants du secteur de la réadaptation, d’acteurs du secteur de l’éducation et de membres</w:t>
      </w:r>
      <w:r w:rsidRPr="00B733FD">
        <w:rPr>
          <w:lang w:val="fr-FR"/>
        </w:rPr>
        <w:t xml:space="preserve"> </w:t>
      </w:r>
      <w:r w:rsidR="005E01F2" w:rsidRPr="00B733FD">
        <w:rPr>
          <w:lang w:val="fr-FR"/>
        </w:rPr>
        <w:t>des bureaux/</w:t>
      </w:r>
      <w:r w:rsidR="000B1E75" w:rsidRPr="00B733FD">
        <w:rPr>
          <w:lang w:val="fr-FR"/>
        </w:rPr>
        <w:t>départements</w:t>
      </w:r>
      <w:r w:rsidR="005E01F2" w:rsidRPr="00B733FD">
        <w:rPr>
          <w:lang w:val="fr-FR"/>
        </w:rPr>
        <w:t xml:space="preserve"> </w:t>
      </w:r>
      <w:r w:rsidR="000B1E75" w:rsidRPr="00B733FD">
        <w:rPr>
          <w:lang w:val="fr-FR"/>
        </w:rPr>
        <w:t xml:space="preserve">concernés </w:t>
      </w:r>
      <w:r w:rsidR="005E01F2" w:rsidRPr="00B733FD">
        <w:rPr>
          <w:lang w:val="fr-FR"/>
        </w:rPr>
        <w:t xml:space="preserve">du </w:t>
      </w:r>
      <w:r w:rsidR="002673C1" w:rsidRPr="00B733FD">
        <w:rPr>
          <w:lang w:val="fr-FR"/>
        </w:rPr>
        <w:t>Gouvernement</w:t>
      </w:r>
      <w:r w:rsidRPr="00B733FD">
        <w:rPr>
          <w:lang w:val="fr-FR"/>
        </w:rPr>
        <w:t>.</w:t>
      </w:r>
      <w:r w:rsidR="00D91C39" w:rsidRPr="00B733FD">
        <w:rPr>
          <w:lang w:val="fr-FR"/>
        </w:rPr>
        <w:t xml:space="preserve"> </w:t>
      </w:r>
      <w:r w:rsidR="00261093" w:rsidRPr="00B733FD">
        <w:rPr>
          <w:lang w:val="fr-FR"/>
        </w:rPr>
        <w:t xml:space="preserve">Les mesures et les </w:t>
      </w:r>
      <w:r w:rsidRPr="00B733FD">
        <w:rPr>
          <w:lang w:val="fr-FR"/>
        </w:rPr>
        <w:t>services</w:t>
      </w:r>
      <w:r w:rsidR="00887206" w:rsidRPr="00B733FD">
        <w:rPr>
          <w:lang w:val="fr-FR"/>
        </w:rPr>
        <w:t xml:space="preserve"> destinés aux élèves déficients auditifs sont détaillés </w:t>
      </w:r>
      <w:r w:rsidR="00FE5C09" w:rsidRPr="00B733FD">
        <w:rPr>
          <w:lang w:val="fr-FR"/>
        </w:rPr>
        <w:t xml:space="preserve">aux </w:t>
      </w:r>
      <w:r w:rsidR="00572C3E">
        <w:rPr>
          <w:lang w:val="fr-FR"/>
        </w:rPr>
        <w:t xml:space="preserve">paragraphes </w:t>
      </w:r>
      <w:r w:rsidR="00FE5C09" w:rsidRPr="00B733FD">
        <w:rPr>
          <w:lang w:val="fr-FR"/>
        </w:rPr>
        <w:t xml:space="preserve">consacrés au droit à l’éducation </w:t>
      </w:r>
      <w:r w:rsidR="00A17BF7" w:rsidRPr="00B733FD">
        <w:rPr>
          <w:lang w:val="fr-FR"/>
        </w:rPr>
        <w:t>visé dans</w:t>
      </w:r>
      <w:r w:rsidR="004454D7" w:rsidRPr="00B733FD">
        <w:rPr>
          <w:lang w:val="fr-FR"/>
        </w:rPr>
        <w:t xml:space="preserve"> les </w:t>
      </w:r>
      <w:r w:rsidR="00324440" w:rsidRPr="00B733FD">
        <w:rPr>
          <w:lang w:val="fr-FR"/>
        </w:rPr>
        <w:t>articles </w:t>
      </w:r>
      <w:r w:rsidR="004454D7" w:rsidRPr="00B733FD">
        <w:rPr>
          <w:lang w:val="fr-FR"/>
        </w:rPr>
        <w:t>13 et 14 de la Convention</w:t>
      </w:r>
      <w:r w:rsidRPr="00B733FD">
        <w:rPr>
          <w:lang w:val="fr-FR"/>
        </w:rPr>
        <w:t>.</w:t>
      </w:r>
    </w:p>
    <w:p w:rsidR="005627C2" w:rsidRPr="00B733FD" w:rsidRDefault="006E3C4B" w:rsidP="006E3C4B">
      <w:pPr>
        <w:pStyle w:val="H23G"/>
        <w:rPr>
          <w:lang w:val="fr-FR"/>
        </w:rPr>
      </w:pPr>
      <w:r w:rsidRPr="00B733FD">
        <w:rPr>
          <w:lang w:val="fr-FR"/>
        </w:rPr>
        <w:tab/>
      </w:r>
      <w:r w:rsidRPr="00B733FD">
        <w:rPr>
          <w:lang w:val="fr-FR"/>
        </w:rPr>
        <w:tab/>
      </w:r>
      <w:r w:rsidR="0033324A" w:rsidRPr="00B733FD">
        <w:rPr>
          <w:lang w:val="fr-FR"/>
        </w:rPr>
        <w:t xml:space="preserve">Application de l’ordonnance relative à la discrimination fondée sur le handicap </w:t>
      </w:r>
      <w:r w:rsidR="00EE630D" w:rsidRPr="00B733FD">
        <w:rPr>
          <w:lang w:val="fr-FR"/>
        </w:rPr>
        <w:t>(chap. </w:t>
      </w:r>
      <w:r w:rsidR="0033324A" w:rsidRPr="00B733FD">
        <w:rPr>
          <w:lang w:val="fr-FR"/>
        </w:rPr>
        <w:t>487)</w:t>
      </w:r>
    </w:p>
    <w:p w:rsidR="005627C2" w:rsidRPr="00B733FD" w:rsidRDefault="006E3C4B" w:rsidP="001663C0">
      <w:pPr>
        <w:pStyle w:val="H4G"/>
        <w:tabs>
          <w:tab w:val="left" w:pos="1134"/>
          <w:tab w:val="left" w:pos="1701"/>
          <w:tab w:val="left" w:pos="2268"/>
          <w:tab w:val="left" w:pos="3567"/>
        </w:tabs>
        <w:rPr>
          <w:i w:val="0"/>
          <w:lang w:val="fr-FR"/>
        </w:rPr>
      </w:pPr>
      <w:r w:rsidRPr="00B733FD">
        <w:rPr>
          <w:lang w:val="fr-FR"/>
        </w:rPr>
        <w:tab/>
      </w:r>
      <w:r w:rsidRPr="00B733FD">
        <w:rPr>
          <w:lang w:val="fr-FR"/>
        </w:rPr>
        <w:tab/>
      </w:r>
      <w:r w:rsidR="00C51C08" w:rsidRPr="00B733FD">
        <w:rPr>
          <w:lang w:val="fr-FR"/>
        </w:rPr>
        <w:t>Demandes de renseignements</w:t>
      </w:r>
      <w:r w:rsidR="0033324A" w:rsidRPr="00B733FD">
        <w:rPr>
          <w:lang w:val="fr-FR"/>
        </w:rPr>
        <w:t xml:space="preserve"> et plaintes</w:t>
      </w:r>
    </w:p>
    <w:p w:rsidR="005627C2" w:rsidRPr="00B733FD" w:rsidRDefault="005627C2" w:rsidP="005627C2">
      <w:pPr>
        <w:pStyle w:val="SingleTxtG"/>
        <w:rPr>
          <w:lang w:val="fr-FR"/>
        </w:rPr>
      </w:pPr>
      <w:r w:rsidRPr="00B733FD">
        <w:rPr>
          <w:lang w:val="fr-FR"/>
        </w:rPr>
        <w:t>2.29</w:t>
      </w:r>
      <w:r w:rsidR="006E3C4B" w:rsidRPr="00B733FD">
        <w:rPr>
          <w:lang w:val="fr-FR"/>
        </w:rPr>
        <w:tab/>
      </w:r>
      <w:r w:rsidR="001E523C" w:rsidRPr="00B733FD">
        <w:rPr>
          <w:lang w:val="fr-FR"/>
        </w:rPr>
        <w:t>De</w:t>
      </w:r>
      <w:r w:rsidR="00C51C08" w:rsidRPr="00B733FD">
        <w:rPr>
          <w:lang w:val="fr-FR"/>
        </w:rPr>
        <w:t xml:space="preserve"> janvier</w:t>
      </w:r>
      <w:r w:rsidRPr="00B733FD">
        <w:rPr>
          <w:lang w:val="fr-FR"/>
        </w:rPr>
        <w:t xml:space="preserve"> 2007 </w:t>
      </w:r>
      <w:r w:rsidR="001E523C" w:rsidRPr="00B733FD">
        <w:rPr>
          <w:lang w:val="fr-FR"/>
        </w:rPr>
        <w:t>à</w:t>
      </w:r>
      <w:r w:rsidR="00C51C08" w:rsidRPr="00B733FD">
        <w:rPr>
          <w:lang w:val="fr-FR"/>
        </w:rPr>
        <w:t xml:space="preserve"> </w:t>
      </w:r>
      <w:r w:rsidR="00324440" w:rsidRPr="00B733FD">
        <w:rPr>
          <w:lang w:val="fr-FR"/>
        </w:rPr>
        <w:t>décembre </w:t>
      </w:r>
      <w:r w:rsidRPr="00B733FD">
        <w:rPr>
          <w:lang w:val="fr-FR"/>
        </w:rPr>
        <w:t xml:space="preserve">2009, </w:t>
      </w:r>
      <w:r w:rsidR="00C51C08" w:rsidRPr="00B733FD">
        <w:rPr>
          <w:lang w:val="fr-FR"/>
        </w:rPr>
        <w:t xml:space="preserve">la Commission pour l’égalité des chances a été saisie de </w:t>
      </w:r>
      <w:r w:rsidRPr="00B733FD">
        <w:rPr>
          <w:lang w:val="fr-FR"/>
        </w:rPr>
        <w:t>7</w:t>
      </w:r>
      <w:r w:rsidR="00C51C08" w:rsidRPr="00B733FD">
        <w:rPr>
          <w:lang w:val="fr-FR"/>
        </w:rPr>
        <w:t xml:space="preserve"> </w:t>
      </w:r>
      <w:r w:rsidRPr="00B733FD">
        <w:rPr>
          <w:lang w:val="fr-FR"/>
        </w:rPr>
        <w:t xml:space="preserve">085 </w:t>
      </w:r>
      <w:r w:rsidR="00C51C08" w:rsidRPr="00B733FD">
        <w:rPr>
          <w:lang w:val="fr-FR"/>
        </w:rPr>
        <w:t>demandes de renseignements spécifiques</w:t>
      </w:r>
      <w:r w:rsidRPr="00B733FD">
        <w:rPr>
          <w:lang w:val="fr-FR"/>
        </w:rPr>
        <w:t xml:space="preserve"> (</w:t>
      </w:r>
      <w:r w:rsidR="00C51C08" w:rsidRPr="00B733FD">
        <w:rPr>
          <w:lang w:val="fr-FR"/>
        </w:rPr>
        <w:t>plaintes potentielles</w:t>
      </w:r>
      <w:r w:rsidRPr="00B733FD">
        <w:rPr>
          <w:lang w:val="fr-FR"/>
        </w:rPr>
        <w:t>)</w:t>
      </w:r>
      <w:r w:rsidRPr="00B733FD">
        <w:rPr>
          <w:rStyle w:val="FootnoteReference"/>
          <w:lang w:val="fr-FR"/>
        </w:rPr>
        <w:footnoteReference w:id="6"/>
      </w:r>
      <w:r w:rsidRPr="00B733FD">
        <w:rPr>
          <w:lang w:val="fr-FR"/>
        </w:rPr>
        <w:t xml:space="preserve"> </w:t>
      </w:r>
      <w:r w:rsidR="00C51C08" w:rsidRPr="00B733FD">
        <w:rPr>
          <w:lang w:val="fr-FR"/>
        </w:rPr>
        <w:t>et a instruit 1 853 plaintes relevant de l’o</w:t>
      </w:r>
      <w:r w:rsidR="0033324A" w:rsidRPr="00B733FD">
        <w:rPr>
          <w:lang w:val="fr-FR"/>
        </w:rPr>
        <w:t>rdonnance relative à la discrimination fondée sur le handicap</w:t>
      </w:r>
      <w:r w:rsidR="006E3C4B" w:rsidRPr="00B733FD">
        <w:rPr>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253"/>
        <w:gridCol w:w="1134"/>
        <w:gridCol w:w="992"/>
        <w:gridCol w:w="991"/>
      </w:tblGrid>
      <w:tr w:rsidR="005627C2" w:rsidRPr="00B733FD" w:rsidTr="00324440">
        <w:trPr>
          <w:cantSplit/>
          <w:tblHeader/>
        </w:trPr>
        <w:tc>
          <w:tcPr>
            <w:tcW w:w="4253" w:type="dxa"/>
            <w:tcBorders>
              <w:top w:val="single" w:sz="4" w:space="0" w:color="auto"/>
              <w:bottom w:val="single" w:sz="12" w:space="0" w:color="auto"/>
            </w:tcBorders>
            <w:shd w:val="clear" w:color="auto" w:fill="auto"/>
            <w:vAlign w:val="bottom"/>
          </w:tcPr>
          <w:p w:rsidR="005627C2" w:rsidRPr="00B733FD" w:rsidRDefault="005627C2" w:rsidP="006E3C4B">
            <w:pPr>
              <w:pStyle w:val="SingleTxtG"/>
              <w:suppressAutoHyphens w:val="0"/>
              <w:spacing w:before="80" w:after="80" w:line="200" w:lineRule="exact"/>
              <w:ind w:left="0" w:right="113"/>
              <w:jc w:val="left"/>
              <w:rPr>
                <w:i/>
                <w:sz w:val="16"/>
                <w:lang w:val="fr-FR"/>
              </w:rPr>
            </w:pPr>
          </w:p>
        </w:tc>
        <w:tc>
          <w:tcPr>
            <w:tcW w:w="1134" w:type="dxa"/>
            <w:tcBorders>
              <w:top w:val="single" w:sz="4" w:space="0" w:color="auto"/>
              <w:bottom w:val="single" w:sz="12" w:space="0" w:color="auto"/>
            </w:tcBorders>
            <w:shd w:val="clear" w:color="auto" w:fill="auto"/>
            <w:vAlign w:val="bottom"/>
          </w:tcPr>
          <w:p w:rsidR="005627C2" w:rsidRPr="00B733FD" w:rsidRDefault="005627C2" w:rsidP="00324440">
            <w:pPr>
              <w:pStyle w:val="SingleTxtG"/>
              <w:suppressAutoHyphens w:val="0"/>
              <w:spacing w:before="80" w:after="80" w:line="200" w:lineRule="exact"/>
              <w:ind w:left="0" w:right="0"/>
              <w:jc w:val="right"/>
              <w:rPr>
                <w:i/>
                <w:sz w:val="16"/>
                <w:lang w:val="fr-FR"/>
              </w:rPr>
            </w:pPr>
            <w:r w:rsidRPr="00B733FD">
              <w:rPr>
                <w:i/>
                <w:sz w:val="16"/>
                <w:lang w:val="fr-FR"/>
              </w:rPr>
              <w:t>2007</w:t>
            </w:r>
          </w:p>
        </w:tc>
        <w:tc>
          <w:tcPr>
            <w:tcW w:w="992" w:type="dxa"/>
            <w:tcBorders>
              <w:top w:val="single" w:sz="4" w:space="0" w:color="auto"/>
              <w:bottom w:val="single" w:sz="12" w:space="0" w:color="auto"/>
            </w:tcBorders>
            <w:shd w:val="clear" w:color="auto" w:fill="auto"/>
            <w:vAlign w:val="bottom"/>
          </w:tcPr>
          <w:p w:rsidR="005627C2" w:rsidRPr="00B733FD" w:rsidRDefault="005627C2" w:rsidP="00324440">
            <w:pPr>
              <w:pStyle w:val="SingleTxtG"/>
              <w:suppressAutoHyphens w:val="0"/>
              <w:spacing w:before="80" w:after="80" w:line="200" w:lineRule="exact"/>
              <w:ind w:left="0" w:right="0"/>
              <w:jc w:val="right"/>
              <w:rPr>
                <w:i/>
                <w:sz w:val="16"/>
                <w:lang w:val="fr-FR"/>
              </w:rPr>
            </w:pPr>
            <w:r w:rsidRPr="00B733FD">
              <w:rPr>
                <w:i/>
                <w:sz w:val="16"/>
                <w:lang w:val="fr-FR"/>
              </w:rPr>
              <w:t>2008</w:t>
            </w:r>
          </w:p>
        </w:tc>
        <w:tc>
          <w:tcPr>
            <w:tcW w:w="991" w:type="dxa"/>
            <w:tcBorders>
              <w:top w:val="single" w:sz="4" w:space="0" w:color="auto"/>
              <w:bottom w:val="single" w:sz="12" w:space="0" w:color="auto"/>
            </w:tcBorders>
            <w:shd w:val="clear" w:color="auto" w:fill="auto"/>
            <w:vAlign w:val="bottom"/>
          </w:tcPr>
          <w:p w:rsidR="005627C2" w:rsidRPr="00B733FD" w:rsidRDefault="005627C2" w:rsidP="00324440">
            <w:pPr>
              <w:pStyle w:val="SingleTxtG"/>
              <w:suppressAutoHyphens w:val="0"/>
              <w:spacing w:before="80" w:after="80" w:line="200" w:lineRule="exact"/>
              <w:ind w:left="0" w:right="0"/>
              <w:jc w:val="right"/>
              <w:rPr>
                <w:i/>
                <w:sz w:val="16"/>
                <w:lang w:val="fr-FR"/>
              </w:rPr>
            </w:pPr>
            <w:r w:rsidRPr="00B733FD">
              <w:rPr>
                <w:i/>
                <w:sz w:val="16"/>
                <w:lang w:val="fr-FR"/>
              </w:rPr>
              <w:t>2009</w:t>
            </w:r>
          </w:p>
        </w:tc>
      </w:tr>
      <w:tr w:rsidR="005627C2" w:rsidRPr="00B733FD" w:rsidTr="00324440">
        <w:trPr>
          <w:cantSplit/>
        </w:trPr>
        <w:tc>
          <w:tcPr>
            <w:tcW w:w="4253" w:type="dxa"/>
            <w:tcBorders>
              <w:top w:val="single" w:sz="12" w:space="0" w:color="auto"/>
            </w:tcBorders>
            <w:shd w:val="clear" w:color="auto" w:fill="auto"/>
            <w:vAlign w:val="bottom"/>
          </w:tcPr>
          <w:p w:rsidR="005627C2" w:rsidRPr="00B733FD" w:rsidRDefault="00C51C08" w:rsidP="00C51C08">
            <w:pPr>
              <w:pStyle w:val="SingleTxtG"/>
              <w:suppressAutoHyphens w:val="0"/>
              <w:spacing w:before="40" w:after="40" w:line="220" w:lineRule="exact"/>
              <w:ind w:left="0" w:right="113"/>
              <w:jc w:val="left"/>
              <w:rPr>
                <w:sz w:val="18"/>
                <w:lang w:val="fr-FR"/>
              </w:rPr>
            </w:pPr>
            <w:r w:rsidRPr="00B733FD">
              <w:rPr>
                <w:sz w:val="18"/>
                <w:lang w:val="fr-FR"/>
              </w:rPr>
              <w:t xml:space="preserve">Demandes de renseignements </w:t>
            </w:r>
            <w:r w:rsidR="005627C2" w:rsidRPr="00B733FD">
              <w:rPr>
                <w:sz w:val="18"/>
                <w:lang w:val="fr-FR"/>
              </w:rPr>
              <w:t>(</w:t>
            </w:r>
            <w:r w:rsidRPr="00B733FD">
              <w:rPr>
                <w:sz w:val="18"/>
                <w:lang w:val="fr-FR"/>
              </w:rPr>
              <w:t>plaintes</w:t>
            </w:r>
            <w:r w:rsidR="005627C2" w:rsidRPr="00B733FD">
              <w:rPr>
                <w:sz w:val="18"/>
                <w:lang w:val="fr-FR"/>
              </w:rPr>
              <w:t xml:space="preserve"> </w:t>
            </w:r>
            <w:r w:rsidRPr="00B733FD">
              <w:rPr>
                <w:sz w:val="18"/>
                <w:lang w:val="fr-FR"/>
              </w:rPr>
              <w:t>potentielles</w:t>
            </w:r>
            <w:r w:rsidR="005627C2" w:rsidRPr="00B733FD">
              <w:rPr>
                <w:sz w:val="18"/>
                <w:lang w:val="fr-FR"/>
              </w:rPr>
              <w:t>)</w:t>
            </w:r>
          </w:p>
        </w:tc>
        <w:tc>
          <w:tcPr>
            <w:tcW w:w="1134" w:type="dxa"/>
            <w:tcBorders>
              <w:top w:val="single" w:sz="12" w:space="0" w:color="auto"/>
            </w:tcBorders>
            <w:shd w:val="clear" w:color="auto" w:fill="auto"/>
            <w:vAlign w:val="bottom"/>
          </w:tcPr>
          <w:p w:rsidR="005627C2" w:rsidRPr="00B733FD" w:rsidRDefault="005627C2" w:rsidP="00324440">
            <w:pPr>
              <w:pStyle w:val="SingleTxtG"/>
              <w:suppressAutoHyphens w:val="0"/>
              <w:spacing w:before="40" w:after="40" w:line="220" w:lineRule="exact"/>
              <w:ind w:left="0" w:right="0"/>
              <w:jc w:val="right"/>
              <w:rPr>
                <w:sz w:val="18"/>
                <w:lang w:val="fr-FR"/>
              </w:rPr>
            </w:pPr>
            <w:r w:rsidRPr="00B733FD">
              <w:rPr>
                <w:sz w:val="18"/>
                <w:lang w:val="fr-FR"/>
              </w:rPr>
              <w:t>2 362</w:t>
            </w:r>
          </w:p>
        </w:tc>
        <w:tc>
          <w:tcPr>
            <w:tcW w:w="992" w:type="dxa"/>
            <w:tcBorders>
              <w:top w:val="single" w:sz="12" w:space="0" w:color="auto"/>
            </w:tcBorders>
            <w:shd w:val="clear" w:color="auto" w:fill="auto"/>
            <w:vAlign w:val="bottom"/>
          </w:tcPr>
          <w:p w:rsidR="005627C2" w:rsidRPr="00B733FD" w:rsidRDefault="005627C2" w:rsidP="00324440">
            <w:pPr>
              <w:pStyle w:val="SingleTxtG"/>
              <w:suppressAutoHyphens w:val="0"/>
              <w:spacing w:before="40" w:after="40" w:line="220" w:lineRule="exact"/>
              <w:ind w:left="0" w:right="0"/>
              <w:jc w:val="right"/>
              <w:rPr>
                <w:sz w:val="18"/>
                <w:lang w:val="fr-FR"/>
              </w:rPr>
            </w:pPr>
            <w:r w:rsidRPr="00B733FD">
              <w:rPr>
                <w:sz w:val="18"/>
                <w:lang w:val="fr-FR"/>
              </w:rPr>
              <w:t>2 362</w:t>
            </w:r>
          </w:p>
        </w:tc>
        <w:tc>
          <w:tcPr>
            <w:tcW w:w="991" w:type="dxa"/>
            <w:tcBorders>
              <w:top w:val="single" w:sz="12" w:space="0" w:color="auto"/>
            </w:tcBorders>
            <w:shd w:val="clear" w:color="auto" w:fill="auto"/>
            <w:vAlign w:val="bottom"/>
          </w:tcPr>
          <w:p w:rsidR="005627C2" w:rsidRPr="00B733FD" w:rsidRDefault="005627C2" w:rsidP="00324440">
            <w:pPr>
              <w:pStyle w:val="SingleTxtG"/>
              <w:suppressAutoHyphens w:val="0"/>
              <w:spacing w:before="40" w:after="40" w:line="220" w:lineRule="exact"/>
              <w:ind w:left="0" w:right="0"/>
              <w:jc w:val="right"/>
              <w:rPr>
                <w:sz w:val="18"/>
                <w:lang w:val="fr-FR"/>
              </w:rPr>
            </w:pPr>
            <w:r w:rsidRPr="00B733FD">
              <w:rPr>
                <w:sz w:val="18"/>
                <w:lang w:val="fr-FR"/>
              </w:rPr>
              <w:t>2 361</w:t>
            </w:r>
          </w:p>
        </w:tc>
      </w:tr>
      <w:tr w:rsidR="005627C2" w:rsidRPr="00B733FD" w:rsidTr="00324440">
        <w:trPr>
          <w:cantSplit/>
        </w:trPr>
        <w:tc>
          <w:tcPr>
            <w:tcW w:w="4253" w:type="dxa"/>
            <w:shd w:val="clear" w:color="auto" w:fill="auto"/>
            <w:vAlign w:val="bottom"/>
          </w:tcPr>
          <w:p w:rsidR="005627C2" w:rsidRPr="00B733FD" w:rsidRDefault="00C51C08" w:rsidP="006E3C4B">
            <w:pPr>
              <w:pStyle w:val="SingleTxtG"/>
              <w:suppressAutoHyphens w:val="0"/>
              <w:spacing w:before="40" w:after="40" w:line="220" w:lineRule="exact"/>
              <w:ind w:left="0" w:right="113"/>
              <w:jc w:val="left"/>
              <w:rPr>
                <w:sz w:val="18"/>
                <w:lang w:val="fr-FR"/>
              </w:rPr>
            </w:pPr>
            <w:r w:rsidRPr="00B733FD">
              <w:rPr>
                <w:sz w:val="18"/>
                <w:lang w:val="fr-FR"/>
              </w:rPr>
              <w:t>Plaintes traitées</w:t>
            </w:r>
            <w:r w:rsidR="005627C2" w:rsidRPr="00B733FD">
              <w:rPr>
                <w:sz w:val="18"/>
                <w:lang w:val="fr-FR"/>
              </w:rPr>
              <w:t xml:space="preserve"> </w:t>
            </w:r>
          </w:p>
        </w:tc>
        <w:tc>
          <w:tcPr>
            <w:tcW w:w="1134" w:type="dxa"/>
            <w:shd w:val="clear" w:color="auto" w:fill="auto"/>
            <w:vAlign w:val="bottom"/>
          </w:tcPr>
          <w:p w:rsidR="005627C2" w:rsidRPr="00B733FD" w:rsidRDefault="005627C2" w:rsidP="00324440">
            <w:pPr>
              <w:pStyle w:val="SingleTxtG"/>
              <w:suppressAutoHyphens w:val="0"/>
              <w:spacing w:before="40" w:after="40" w:line="220" w:lineRule="exact"/>
              <w:ind w:left="0" w:right="0"/>
              <w:jc w:val="right"/>
              <w:rPr>
                <w:sz w:val="18"/>
                <w:lang w:val="fr-FR"/>
              </w:rPr>
            </w:pPr>
            <w:r w:rsidRPr="00B733FD">
              <w:rPr>
                <w:sz w:val="18"/>
                <w:lang w:val="fr-FR"/>
              </w:rPr>
              <w:t>601</w:t>
            </w:r>
          </w:p>
        </w:tc>
        <w:tc>
          <w:tcPr>
            <w:tcW w:w="992" w:type="dxa"/>
            <w:shd w:val="clear" w:color="auto" w:fill="auto"/>
            <w:vAlign w:val="bottom"/>
          </w:tcPr>
          <w:p w:rsidR="005627C2" w:rsidRPr="00B733FD" w:rsidRDefault="005627C2" w:rsidP="00324440">
            <w:pPr>
              <w:pStyle w:val="SingleTxtG"/>
              <w:suppressAutoHyphens w:val="0"/>
              <w:spacing w:before="40" w:after="40" w:line="220" w:lineRule="exact"/>
              <w:ind w:left="0" w:right="0"/>
              <w:jc w:val="right"/>
              <w:rPr>
                <w:sz w:val="18"/>
                <w:lang w:val="fr-FR"/>
              </w:rPr>
            </w:pPr>
            <w:r w:rsidRPr="00B733FD">
              <w:rPr>
                <w:sz w:val="18"/>
                <w:lang w:val="fr-FR"/>
              </w:rPr>
              <w:t>592</w:t>
            </w:r>
          </w:p>
        </w:tc>
        <w:tc>
          <w:tcPr>
            <w:tcW w:w="991" w:type="dxa"/>
            <w:shd w:val="clear" w:color="auto" w:fill="auto"/>
            <w:vAlign w:val="bottom"/>
          </w:tcPr>
          <w:p w:rsidR="005627C2" w:rsidRPr="00B733FD" w:rsidRDefault="005627C2" w:rsidP="00324440">
            <w:pPr>
              <w:pStyle w:val="SingleTxtG"/>
              <w:suppressAutoHyphens w:val="0"/>
              <w:spacing w:before="40" w:after="40" w:line="220" w:lineRule="exact"/>
              <w:ind w:left="0" w:right="0"/>
              <w:jc w:val="right"/>
              <w:rPr>
                <w:sz w:val="18"/>
                <w:lang w:val="fr-FR"/>
              </w:rPr>
            </w:pPr>
            <w:r w:rsidRPr="00B733FD">
              <w:rPr>
                <w:sz w:val="18"/>
                <w:lang w:val="fr-FR"/>
              </w:rPr>
              <w:t>660</w:t>
            </w:r>
          </w:p>
        </w:tc>
      </w:tr>
      <w:tr w:rsidR="005627C2" w:rsidRPr="009C30D5" w:rsidTr="0022440F">
        <w:trPr>
          <w:cantSplit/>
        </w:trPr>
        <w:tc>
          <w:tcPr>
            <w:tcW w:w="7370" w:type="dxa"/>
            <w:gridSpan w:val="4"/>
            <w:shd w:val="clear" w:color="auto" w:fill="auto"/>
            <w:vAlign w:val="bottom"/>
          </w:tcPr>
          <w:p w:rsidR="005627C2" w:rsidRPr="009C30D5" w:rsidRDefault="005627C2" w:rsidP="00324440">
            <w:pPr>
              <w:pStyle w:val="SingleTxtG"/>
              <w:suppressAutoHyphens w:val="0"/>
              <w:spacing w:before="40" w:after="40" w:line="220" w:lineRule="exact"/>
              <w:ind w:left="0" w:right="0"/>
              <w:jc w:val="left"/>
              <w:rPr>
                <w:b/>
                <w:bCs/>
                <w:sz w:val="18"/>
                <w:lang w:val="fr-FR"/>
              </w:rPr>
            </w:pPr>
            <w:r w:rsidRPr="009C30D5">
              <w:rPr>
                <w:b/>
                <w:bCs/>
                <w:sz w:val="18"/>
                <w:lang w:val="fr-FR"/>
              </w:rPr>
              <w:t xml:space="preserve">Nature </w:t>
            </w:r>
            <w:r w:rsidR="00C51C08" w:rsidRPr="009C30D5">
              <w:rPr>
                <w:b/>
                <w:bCs/>
                <w:sz w:val="18"/>
                <w:lang w:val="fr-FR"/>
              </w:rPr>
              <w:t>de la plainte</w:t>
            </w:r>
          </w:p>
        </w:tc>
      </w:tr>
      <w:tr w:rsidR="005627C2" w:rsidRPr="00B733FD" w:rsidTr="00324440">
        <w:trPr>
          <w:cantSplit/>
        </w:trPr>
        <w:tc>
          <w:tcPr>
            <w:tcW w:w="4253" w:type="dxa"/>
            <w:shd w:val="clear" w:color="auto" w:fill="auto"/>
            <w:vAlign w:val="bottom"/>
          </w:tcPr>
          <w:p w:rsidR="005627C2" w:rsidRPr="00B733FD" w:rsidRDefault="009C30D5" w:rsidP="009C30D5">
            <w:pPr>
              <w:pStyle w:val="SingleTxtG"/>
              <w:tabs>
                <w:tab w:val="left" w:pos="170"/>
              </w:tabs>
              <w:suppressAutoHyphens w:val="0"/>
              <w:spacing w:before="40" w:after="40" w:line="220" w:lineRule="exact"/>
              <w:ind w:left="0" w:right="113"/>
              <w:jc w:val="left"/>
              <w:rPr>
                <w:sz w:val="18"/>
                <w:lang w:val="fr-FR"/>
              </w:rPr>
            </w:pPr>
            <w:r>
              <w:rPr>
                <w:sz w:val="18"/>
                <w:lang w:val="fr-FR"/>
              </w:rPr>
              <w:tab/>
            </w:r>
            <w:r w:rsidR="00C51C08" w:rsidRPr="00B733FD">
              <w:rPr>
                <w:sz w:val="18"/>
                <w:lang w:val="fr-FR"/>
              </w:rPr>
              <w:t>Discrimination fondée sur le handicap</w:t>
            </w:r>
          </w:p>
        </w:tc>
        <w:tc>
          <w:tcPr>
            <w:tcW w:w="1134" w:type="dxa"/>
            <w:shd w:val="clear" w:color="auto" w:fill="auto"/>
            <w:vAlign w:val="bottom"/>
          </w:tcPr>
          <w:p w:rsidR="005627C2" w:rsidRPr="00B733FD" w:rsidRDefault="005627C2" w:rsidP="00324440">
            <w:pPr>
              <w:pStyle w:val="SingleTxtG"/>
              <w:suppressAutoHyphens w:val="0"/>
              <w:spacing w:before="40" w:after="40" w:line="220" w:lineRule="exact"/>
              <w:ind w:left="0" w:right="0"/>
              <w:jc w:val="right"/>
              <w:rPr>
                <w:sz w:val="18"/>
                <w:lang w:val="fr-FR"/>
              </w:rPr>
            </w:pPr>
            <w:r w:rsidRPr="00B733FD">
              <w:rPr>
                <w:sz w:val="18"/>
                <w:lang w:val="fr-FR"/>
              </w:rPr>
              <w:t>510</w:t>
            </w:r>
          </w:p>
        </w:tc>
        <w:tc>
          <w:tcPr>
            <w:tcW w:w="992" w:type="dxa"/>
            <w:shd w:val="clear" w:color="auto" w:fill="auto"/>
            <w:vAlign w:val="bottom"/>
          </w:tcPr>
          <w:p w:rsidR="005627C2" w:rsidRPr="00B733FD" w:rsidRDefault="005627C2" w:rsidP="00324440">
            <w:pPr>
              <w:pStyle w:val="SingleTxtG"/>
              <w:suppressAutoHyphens w:val="0"/>
              <w:spacing w:before="40" w:after="40" w:line="220" w:lineRule="exact"/>
              <w:ind w:left="0" w:right="0"/>
              <w:jc w:val="right"/>
              <w:rPr>
                <w:sz w:val="18"/>
                <w:lang w:val="fr-FR"/>
              </w:rPr>
            </w:pPr>
            <w:r w:rsidRPr="00B733FD">
              <w:rPr>
                <w:sz w:val="18"/>
                <w:lang w:val="fr-FR"/>
              </w:rPr>
              <w:t>524</w:t>
            </w:r>
          </w:p>
        </w:tc>
        <w:tc>
          <w:tcPr>
            <w:tcW w:w="991" w:type="dxa"/>
            <w:shd w:val="clear" w:color="auto" w:fill="auto"/>
            <w:vAlign w:val="bottom"/>
          </w:tcPr>
          <w:p w:rsidR="005627C2" w:rsidRPr="00B733FD" w:rsidRDefault="005627C2" w:rsidP="00324440">
            <w:pPr>
              <w:pStyle w:val="SingleTxtG"/>
              <w:suppressAutoHyphens w:val="0"/>
              <w:spacing w:before="40" w:after="40" w:line="220" w:lineRule="exact"/>
              <w:ind w:left="0" w:right="0"/>
              <w:jc w:val="right"/>
              <w:rPr>
                <w:sz w:val="18"/>
                <w:lang w:val="fr-FR"/>
              </w:rPr>
            </w:pPr>
            <w:r w:rsidRPr="00B733FD">
              <w:rPr>
                <w:sz w:val="18"/>
                <w:lang w:val="fr-FR"/>
              </w:rPr>
              <w:t>584</w:t>
            </w:r>
          </w:p>
        </w:tc>
      </w:tr>
      <w:tr w:rsidR="005627C2" w:rsidRPr="00B733FD" w:rsidTr="00324440">
        <w:trPr>
          <w:cantSplit/>
        </w:trPr>
        <w:tc>
          <w:tcPr>
            <w:tcW w:w="4253" w:type="dxa"/>
            <w:shd w:val="clear" w:color="auto" w:fill="auto"/>
            <w:vAlign w:val="bottom"/>
          </w:tcPr>
          <w:p w:rsidR="005627C2" w:rsidRPr="00B733FD" w:rsidRDefault="009C30D5" w:rsidP="009C30D5">
            <w:pPr>
              <w:pStyle w:val="SingleTxtG"/>
              <w:tabs>
                <w:tab w:val="left" w:pos="170"/>
              </w:tabs>
              <w:suppressAutoHyphens w:val="0"/>
              <w:spacing w:before="40" w:after="40" w:line="220" w:lineRule="exact"/>
              <w:ind w:left="0" w:right="113"/>
              <w:jc w:val="left"/>
              <w:rPr>
                <w:sz w:val="18"/>
                <w:lang w:val="fr-FR"/>
              </w:rPr>
            </w:pPr>
            <w:r>
              <w:rPr>
                <w:sz w:val="18"/>
                <w:lang w:val="fr-FR"/>
              </w:rPr>
              <w:tab/>
            </w:r>
            <w:r w:rsidR="00C51C08" w:rsidRPr="00B733FD">
              <w:rPr>
                <w:sz w:val="18"/>
                <w:lang w:val="fr-FR"/>
              </w:rPr>
              <w:t>Harcèlement fondé sur le handicap</w:t>
            </w:r>
          </w:p>
        </w:tc>
        <w:tc>
          <w:tcPr>
            <w:tcW w:w="1134" w:type="dxa"/>
            <w:shd w:val="clear" w:color="auto" w:fill="auto"/>
            <w:vAlign w:val="bottom"/>
          </w:tcPr>
          <w:p w:rsidR="005627C2" w:rsidRPr="00B733FD" w:rsidRDefault="005627C2" w:rsidP="00324440">
            <w:pPr>
              <w:pStyle w:val="SingleTxtG"/>
              <w:suppressAutoHyphens w:val="0"/>
              <w:spacing w:before="40" w:after="40" w:line="220" w:lineRule="exact"/>
              <w:ind w:left="0" w:right="0"/>
              <w:jc w:val="right"/>
              <w:rPr>
                <w:sz w:val="18"/>
                <w:lang w:val="fr-FR"/>
              </w:rPr>
            </w:pPr>
            <w:r w:rsidRPr="00B733FD">
              <w:rPr>
                <w:sz w:val="18"/>
                <w:lang w:val="fr-FR"/>
              </w:rPr>
              <w:t>69</w:t>
            </w:r>
          </w:p>
        </w:tc>
        <w:tc>
          <w:tcPr>
            <w:tcW w:w="992" w:type="dxa"/>
            <w:shd w:val="clear" w:color="auto" w:fill="auto"/>
            <w:vAlign w:val="bottom"/>
          </w:tcPr>
          <w:p w:rsidR="005627C2" w:rsidRPr="00B733FD" w:rsidRDefault="005627C2" w:rsidP="00324440">
            <w:pPr>
              <w:pStyle w:val="SingleTxtG"/>
              <w:suppressAutoHyphens w:val="0"/>
              <w:spacing w:before="40" w:after="40" w:line="220" w:lineRule="exact"/>
              <w:ind w:left="0" w:right="0"/>
              <w:jc w:val="right"/>
              <w:rPr>
                <w:sz w:val="18"/>
                <w:lang w:val="fr-FR"/>
              </w:rPr>
            </w:pPr>
            <w:r w:rsidRPr="00B733FD">
              <w:rPr>
                <w:sz w:val="18"/>
                <w:lang w:val="fr-FR"/>
              </w:rPr>
              <w:t>47</w:t>
            </w:r>
          </w:p>
        </w:tc>
        <w:tc>
          <w:tcPr>
            <w:tcW w:w="991" w:type="dxa"/>
            <w:shd w:val="clear" w:color="auto" w:fill="auto"/>
            <w:vAlign w:val="bottom"/>
          </w:tcPr>
          <w:p w:rsidR="005627C2" w:rsidRPr="00B733FD" w:rsidRDefault="005627C2" w:rsidP="00324440">
            <w:pPr>
              <w:pStyle w:val="SingleTxtG"/>
              <w:suppressAutoHyphens w:val="0"/>
              <w:spacing w:before="40" w:after="40" w:line="220" w:lineRule="exact"/>
              <w:ind w:left="0" w:right="0"/>
              <w:jc w:val="right"/>
              <w:rPr>
                <w:sz w:val="18"/>
                <w:lang w:val="fr-FR"/>
              </w:rPr>
            </w:pPr>
            <w:r w:rsidRPr="00B733FD">
              <w:rPr>
                <w:sz w:val="18"/>
                <w:lang w:val="fr-FR"/>
              </w:rPr>
              <w:t>50</w:t>
            </w:r>
          </w:p>
        </w:tc>
      </w:tr>
      <w:tr w:rsidR="005627C2" w:rsidRPr="00B733FD" w:rsidTr="00324440">
        <w:trPr>
          <w:cantSplit/>
        </w:trPr>
        <w:tc>
          <w:tcPr>
            <w:tcW w:w="4253" w:type="dxa"/>
            <w:shd w:val="clear" w:color="auto" w:fill="auto"/>
            <w:vAlign w:val="bottom"/>
          </w:tcPr>
          <w:p w:rsidR="005627C2" w:rsidRPr="00B733FD" w:rsidRDefault="009C30D5" w:rsidP="009C30D5">
            <w:pPr>
              <w:pStyle w:val="SingleTxtG"/>
              <w:tabs>
                <w:tab w:val="left" w:pos="170"/>
              </w:tabs>
              <w:suppressAutoHyphens w:val="0"/>
              <w:spacing w:before="40" w:after="40" w:line="220" w:lineRule="exact"/>
              <w:ind w:left="0" w:right="113"/>
              <w:jc w:val="left"/>
              <w:rPr>
                <w:sz w:val="18"/>
                <w:lang w:val="fr-FR"/>
              </w:rPr>
            </w:pPr>
            <w:r>
              <w:rPr>
                <w:sz w:val="18"/>
                <w:lang w:val="fr-FR"/>
              </w:rPr>
              <w:tab/>
            </w:r>
            <w:r w:rsidR="00C51C08" w:rsidRPr="00B733FD">
              <w:rPr>
                <w:sz w:val="18"/>
                <w:lang w:val="fr-FR"/>
              </w:rPr>
              <w:t>Dénigrement fondé sur le handicap</w:t>
            </w:r>
          </w:p>
        </w:tc>
        <w:tc>
          <w:tcPr>
            <w:tcW w:w="1134" w:type="dxa"/>
            <w:shd w:val="clear" w:color="auto" w:fill="auto"/>
            <w:vAlign w:val="bottom"/>
          </w:tcPr>
          <w:p w:rsidR="005627C2" w:rsidRPr="00B733FD" w:rsidRDefault="005627C2" w:rsidP="00324440">
            <w:pPr>
              <w:pStyle w:val="SingleTxtG"/>
              <w:suppressAutoHyphens w:val="0"/>
              <w:spacing w:before="40" w:after="40" w:line="220" w:lineRule="exact"/>
              <w:ind w:left="0" w:right="0"/>
              <w:jc w:val="right"/>
              <w:rPr>
                <w:sz w:val="18"/>
                <w:lang w:val="fr-FR"/>
              </w:rPr>
            </w:pPr>
            <w:r w:rsidRPr="00B733FD">
              <w:rPr>
                <w:sz w:val="18"/>
                <w:lang w:val="fr-FR"/>
              </w:rPr>
              <w:t>9</w:t>
            </w:r>
          </w:p>
        </w:tc>
        <w:tc>
          <w:tcPr>
            <w:tcW w:w="992" w:type="dxa"/>
            <w:shd w:val="clear" w:color="auto" w:fill="auto"/>
            <w:vAlign w:val="bottom"/>
          </w:tcPr>
          <w:p w:rsidR="005627C2" w:rsidRPr="00B733FD" w:rsidRDefault="005627C2" w:rsidP="00324440">
            <w:pPr>
              <w:pStyle w:val="SingleTxtG"/>
              <w:suppressAutoHyphens w:val="0"/>
              <w:spacing w:before="40" w:after="40" w:line="220" w:lineRule="exact"/>
              <w:ind w:left="0" w:right="0"/>
              <w:jc w:val="right"/>
              <w:rPr>
                <w:sz w:val="18"/>
                <w:lang w:val="fr-FR"/>
              </w:rPr>
            </w:pPr>
            <w:r w:rsidRPr="00B733FD">
              <w:rPr>
                <w:sz w:val="18"/>
                <w:lang w:val="fr-FR"/>
              </w:rPr>
              <w:t>10</w:t>
            </w:r>
          </w:p>
        </w:tc>
        <w:tc>
          <w:tcPr>
            <w:tcW w:w="991" w:type="dxa"/>
            <w:shd w:val="clear" w:color="auto" w:fill="auto"/>
            <w:vAlign w:val="bottom"/>
          </w:tcPr>
          <w:p w:rsidR="005627C2" w:rsidRPr="00B733FD" w:rsidRDefault="005627C2" w:rsidP="00324440">
            <w:pPr>
              <w:pStyle w:val="SingleTxtG"/>
              <w:suppressAutoHyphens w:val="0"/>
              <w:spacing w:before="40" w:after="40" w:line="220" w:lineRule="exact"/>
              <w:ind w:left="0" w:right="0"/>
              <w:jc w:val="right"/>
              <w:rPr>
                <w:sz w:val="18"/>
                <w:lang w:val="fr-FR"/>
              </w:rPr>
            </w:pPr>
            <w:r w:rsidRPr="00B733FD">
              <w:rPr>
                <w:sz w:val="18"/>
                <w:lang w:val="fr-FR"/>
              </w:rPr>
              <w:t>17</w:t>
            </w:r>
          </w:p>
        </w:tc>
      </w:tr>
      <w:tr w:rsidR="005627C2" w:rsidRPr="00B733FD" w:rsidTr="00324440">
        <w:trPr>
          <w:cantSplit/>
        </w:trPr>
        <w:tc>
          <w:tcPr>
            <w:tcW w:w="4253" w:type="dxa"/>
            <w:shd w:val="clear" w:color="auto" w:fill="auto"/>
            <w:vAlign w:val="bottom"/>
          </w:tcPr>
          <w:p w:rsidR="005627C2" w:rsidRPr="00B733FD" w:rsidRDefault="009C30D5" w:rsidP="009C30D5">
            <w:pPr>
              <w:pStyle w:val="SingleTxtG"/>
              <w:tabs>
                <w:tab w:val="left" w:pos="170"/>
              </w:tabs>
              <w:suppressAutoHyphens w:val="0"/>
              <w:spacing w:before="40" w:after="40" w:line="220" w:lineRule="exact"/>
              <w:ind w:left="0" w:right="113"/>
              <w:jc w:val="left"/>
              <w:rPr>
                <w:sz w:val="18"/>
                <w:lang w:val="fr-FR"/>
              </w:rPr>
            </w:pPr>
            <w:r>
              <w:rPr>
                <w:sz w:val="18"/>
                <w:lang w:val="fr-FR"/>
              </w:rPr>
              <w:tab/>
            </w:r>
            <w:r w:rsidR="005627C2" w:rsidRPr="00B733FD">
              <w:rPr>
                <w:sz w:val="18"/>
                <w:lang w:val="fr-FR"/>
              </w:rPr>
              <w:t>Victimisation</w:t>
            </w:r>
          </w:p>
        </w:tc>
        <w:tc>
          <w:tcPr>
            <w:tcW w:w="1134" w:type="dxa"/>
            <w:shd w:val="clear" w:color="auto" w:fill="auto"/>
            <w:vAlign w:val="bottom"/>
          </w:tcPr>
          <w:p w:rsidR="005627C2" w:rsidRPr="00B733FD" w:rsidRDefault="005627C2" w:rsidP="00324440">
            <w:pPr>
              <w:pStyle w:val="SingleTxtG"/>
              <w:suppressAutoHyphens w:val="0"/>
              <w:spacing w:before="40" w:after="40" w:line="220" w:lineRule="exact"/>
              <w:ind w:left="0" w:right="0"/>
              <w:jc w:val="right"/>
              <w:rPr>
                <w:sz w:val="18"/>
                <w:lang w:val="fr-FR"/>
              </w:rPr>
            </w:pPr>
            <w:r w:rsidRPr="00B733FD">
              <w:rPr>
                <w:sz w:val="18"/>
                <w:lang w:val="fr-FR"/>
              </w:rPr>
              <w:t>13</w:t>
            </w:r>
          </w:p>
        </w:tc>
        <w:tc>
          <w:tcPr>
            <w:tcW w:w="992" w:type="dxa"/>
            <w:shd w:val="clear" w:color="auto" w:fill="auto"/>
            <w:vAlign w:val="bottom"/>
          </w:tcPr>
          <w:p w:rsidR="005627C2" w:rsidRPr="00B733FD" w:rsidRDefault="005627C2" w:rsidP="00324440">
            <w:pPr>
              <w:pStyle w:val="SingleTxtG"/>
              <w:suppressAutoHyphens w:val="0"/>
              <w:spacing w:before="40" w:after="40" w:line="220" w:lineRule="exact"/>
              <w:ind w:left="0" w:right="0"/>
              <w:jc w:val="right"/>
              <w:rPr>
                <w:sz w:val="18"/>
                <w:lang w:val="fr-FR"/>
              </w:rPr>
            </w:pPr>
            <w:r w:rsidRPr="00B733FD">
              <w:rPr>
                <w:sz w:val="18"/>
                <w:lang w:val="fr-FR"/>
              </w:rPr>
              <w:t>11</w:t>
            </w:r>
          </w:p>
        </w:tc>
        <w:tc>
          <w:tcPr>
            <w:tcW w:w="991" w:type="dxa"/>
            <w:shd w:val="clear" w:color="auto" w:fill="auto"/>
            <w:vAlign w:val="bottom"/>
          </w:tcPr>
          <w:p w:rsidR="005627C2" w:rsidRPr="00B733FD" w:rsidRDefault="005627C2" w:rsidP="00324440">
            <w:pPr>
              <w:pStyle w:val="SingleTxtG"/>
              <w:suppressAutoHyphens w:val="0"/>
              <w:spacing w:before="40" w:after="40" w:line="220" w:lineRule="exact"/>
              <w:ind w:left="0" w:right="0"/>
              <w:jc w:val="right"/>
              <w:rPr>
                <w:sz w:val="18"/>
                <w:lang w:val="fr-FR"/>
              </w:rPr>
            </w:pPr>
            <w:r w:rsidRPr="00B733FD">
              <w:rPr>
                <w:sz w:val="18"/>
                <w:lang w:val="fr-FR"/>
              </w:rPr>
              <w:t>9</w:t>
            </w:r>
          </w:p>
        </w:tc>
      </w:tr>
      <w:tr w:rsidR="005627C2" w:rsidRPr="009C30D5" w:rsidTr="0022440F">
        <w:trPr>
          <w:cantSplit/>
        </w:trPr>
        <w:tc>
          <w:tcPr>
            <w:tcW w:w="7370" w:type="dxa"/>
            <w:gridSpan w:val="4"/>
            <w:shd w:val="clear" w:color="auto" w:fill="auto"/>
            <w:vAlign w:val="bottom"/>
          </w:tcPr>
          <w:p w:rsidR="005627C2" w:rsidRPr="009C30D5" w:rsidRDefault="00A559FF" w:rsidP="00324440">
            <w:pPr>
              <w:pStyle w:val="SingleTxtG"/>
              <w:suppressAutoHyphens w:val="0"/>
              <w:spacing w:before="40" w:after="40" w:line="220" w:lineRule="exact"/>
              <w:ind w:left="0" w:right="0"/>
              <w:jc w:val="left"/>
              <w:rPr>
                <w:b/>
                <w:bCs/>
                <w:sz w:val="18"/>
                <w:lang w:val="fr-FR"/>
              </w:rPr>
            </w:pPr>
            <w:r w:rsidRPr="009C30D5">
              <w:rPr>
                <w:b/>
                <w:bCs/>
                <w:sz w:val="18"/>
                <w:lang w:val="fr-FR"/>
              </w:rPr>
              <w:t>Domaine de la plainte</w:t>
            </w:r>
            <w:r w:rsidR="00B23E0C" w:rsidRPr="009C30D5">
              <w:rPr>
                <w:b/>
                <w:bCs/>
                <w:sz w:val="18"/>
                <w:lang w:val="fr-FR"/>
              </w:rPr>
              <w:t>:</w:t>
            </w:r>
          </w:p>
        </w:tc>
      </w:tr>
      <w:tr w:rsidR="005627C2" w:rsidRPr="00B733FD" w:rsidTr="00324440">
        <w:trPr>
          <w:cantSplit/>
        </w:trPr>
        <w:tc>
          <w:tcPr>
            <w:tcW w:w="4253" w:type="dxa"/>
            <w:shd w:val="clear" w:color="auto" w:fill="auto"/>
            <w:vAlign w:val="bottom"/>
          </w:tcPr>
          <w:p w:rsidR="005627C2" w:rsidRPr="00B733FD" w:rsidRDefault="009C30D5" w:rsidP="009C30D5">
            <w:pPr>
              <w:pStyle w:val="SingleTxtG"/>
              <w:tabs>
                <w:tab w:val="left" w:pos="170"/>
              </w:tabs>
              <w:suppressAutoHyphens w:val="0"/>
              <w:spacing w:before="40" w:after="40" w:line="220" w:lineRule="exact"/>
              <w:ind w:left="0" w:right="113"/>
              <w:jc w:val="left"/>
              <w:rPr>
                <w:sz w:val="18"/>
                <w:lang w:val="fr-FR"/>
              </w:rPr>
            </w:pPr>
            <w:r>
              <w:rPr>
                <w:sz w:val="18"/>
                <w:lang w:val="fr-FR"/>
              </w:rPr>
              <w:tab/>
            </w:r>
            <w:r w:rsidR="00A559FF" w:rsidRPr="00B733FD">
              <w:rPr>
                <w:sz w:val="18"/>
                <w:lang w:val="fr-FR"/>
              </w:rPr>
              <w:t>Emploi</w:t>
            </w:r>
          </w:p>
        </w:tc>
        <w:tc>
          <w:tcPr>
            <w:tcW w:w="1134" w:type="dxa"/>
            <w:shd w:val="clear" w:color="auto" w:fill="auto"/>
            <w:vAlign w:val="bottom"/>
          </w:tcPr>
          <w:p w:rsidR="005627C2" w:rsidRPr="00B733FD" w:rsidRDefault="005627C2" w:rsidP="00324440">
            <w:pPr>
              <w:pStyle w:val="SingleTxtG"/>
              <w:suppressAutoHyphens w:val="0"/>
              <w:spacing w:before="40" w:after="40" w:line="220" w:lineRule="exact"/>
              <w:ind w:left="0" w:right="0"/>
              <w:jc w:val="right"/>
              <w:rPr>
                <w:sz w:val="18"/>
                <w:lang w:val="fr-FR"/>
              </w:rPr>
            </w:pPr>
            <w:r w:rsidRPr="00B733FD">
              <w:rPr>
                <w:sz w:val="18"/>
                <w:lang w:val="fr-FR"/>
              </w:rPr>
              <w:t>470</w:t>
            </w:r>
          </w:p>
        </w:tc>
        <w:tc>
          <w:tcPr>
            <w:tcW w:w="992" w:type="dxa"/>
            <w:shd w:val="clear" w:color="auto" w:fill="auto"/>
            <w:vAlign w:val="bottom"/>
          </w:tcPr>
          <w:p w:rsidR="005627C2" w:rsidRPr="00B733FD" w:rsidRDefault="005627C2" w:rsidP="00324440">
            <w:pPr>
              <w:pStyle w:val="SingleTxtG"/>
              <w:suppressAutoHyphens w:val="0"/>
              <w:spacing w:before="40" w:after="40" w:line="220" w:lineRule="exact"/>
              <w:ind w:left="0" w:right="0"/>
              <w:jc w:val="right"/>
              <w:rPr>
                <w:sz w:val="18"/>
                <w:lang w:val="fr-FR"/>
              </w:rPr>
            </w:pPr>
            <w:r w:rsidRPr="00B733FD">
              <w:rPr>
                <w:sz w:val="18"/>
                <w:lang w:val="fr-FR"/>
              </w:rPr>
              <w:t>467</w:t>
            </w:r>
          </w:p>
        </w:tc>
        <w:tc>
          <w:tcPr>
            <w:tcW w:w="991" w:type="dxa"/>
            <w:shd w:val="clear" w:color="auto" w:fill="auto"/>
            <w:vAlign w:val="bottom"/>
          </w:tcPr>
          <w:p w:rsidR="005627C2" w:rsidRPr="00B733FD" w:rsidRDefault="005627C2" w:rsidP="00324440">
            <w:pPr>
              <w:pStyle w:val="SingleTxtG"/>
              <w:suppressAutoHyphens w:val="0"/>
              <w:spacing w:before="40" w:after="40" w:line="220" w:lineRule="exact"/>
              <w:ind w:left="0" w:right="0"/>
              <w:jc w:val="right"/>
              <w:rPr>
                <w:sz w:val="18"/>
                <w:lang w:val="fr-FR"/>
              </w:rPr>
            </w:pPr>
            <w:r w:rsidRPr="00B733FD">
              <w:rPr>
                <w:sz w:val="18"/>
                <w:lang w:val="fr-FR"/>
              </w:rPr>
              <w:t>498</w:t>
            </w:r>
          </w:p>
        </w:tc>
      </w:tr>
      <w:tr w:rsidR="005627C2" w:rsidRPr="00B733FD" w:rsidTr="00324440">
        <w:trPr>
          <w:cantSplit/>
        </w:trPr>
        <w:tc>
          <w:tcPr>
            <w:tcW w:w="4253" w:type="dxa"/>
            <w:tcBorders>
              <w:bottom w:val="nil"/>
            </w:tcBorders>
            <w:shd w:val="clear" w:color="auto" w:fill="auto"/>
            <w:vAlign w:val="bottom"/>
          </w:tcPr>
          <w:p w:rsidR="005627C2" w:rsidRPr="00B733FD" w:rsidRDefault="009C30D5" w:rsidP="009C30D5">
            <w:pPr>
              <w:pStyle w:val="SingleTxtG"/>
              <w:tabs>
                <w:tab w:val="left" w:pos="170"/>
              </w:tabs>
              <w:suppressAutoHyphens w:val="0"/>
              <w:spacing w:before="40" w:after="40" w:line="220" w:lineRule="exact"/>
              <w:ind w:left="0" w:right="113"/>
              <w:jc w:val="left"/>
              <w:rPr>
                <w:sz w:val="18"/>
                <w:lang w:val="fr-FR"/>
              </w:rPr>
            </w:pPr>
            <w:r>
              <w:rPr>
                <w:sz w:val="18"/>
                <w:lang w:val="fr-FR"/>
              </w:rPr>
              <w:tab/>
            </w:r>
            <w:r w:rsidR="00A559FF" w:rsidRPr="00B733FD">
              <w:rPr>
                <w:sz w:val="18"/>
                <w:lang w:val="fr-FR"/>
              </w:rPr>
              <w:t>Autre</w:t>
            </w:r>
            <w:r w:rsidR="005627C2" w:rsidRPr="00B733FD">
              <w:rPr>
                <w:sz w:val="18"/>
                <w:lang w:val="fr-FR"/>
              </w:rPr>
              <w:t xml:space="preserve"> </w:t>
            </w:r>
          </w:p>
        </w:tc>
        <w:tc>
          <w:tcPr>
            <w:tcW w:w="1134" w:type="dxa"/>
            <w:tcBorders>
              <w:bottom w:val="nil"/>
            </w:tcBorders>
            <w:shd w:val="clear" w:color="auto" w:fill="auto"/>
            <w:vAlign w:val="bottom"/>
          </w:tcPr>
          <w:p w:rsidR="005627C2" w:rsidRPr="00B733FD" w:rsidRDefault="005627C2" w:rsidP="00324440">
            <w:pPr>
              <w:pStyle w:val="SingleTxtG"/>
              <w:suppressAutoHyphens w:val="0"/>
              <w:spacing w:before="40" w:after="40" w:line="220" w:lineRule="exact"/>
              <w:ind w:left="0" w:right="0"/>
              <w:jc w:val="right"/>
              <w:rPr>
                <w:sz w:val="18"/>
                <w:lang w:val="fr-FR"/>
              </w:rPr>
            </w:pPr>
            <w:r w:rsidRPr="00B733FD">
              <w:rPr>
                <w:sz w:val="18"/>
                <w:lang w:val="fr-FR"/>
              </w:rPr>
              <w:t>131</w:t>
            </w:r>
          </w:p>
        </w:tc>
        <w:tc>
          <w:tcPr>
            <w:tcW w:w="992" w:type="dxa"/>
            <w:tcBorders>
              <w:bottom w:val="nil"/>
            </w:tcBorders>
            <w:shd w:val="clear" w:color="auto" w:fill="auto"/>
            <w:vAlign w:val="bottom"/>
          </w:tcPr>
          <w:p w:rsidR="005627C2" w:rsidRPr="00B733FD" w:rsidRDefault="005627C2" w:rsidP="00324440">
            <w:pPr>
              <w:pStyle w:val="SingleTxtG"/>
              <w:suppressAutoHyphens w:val="0"/>
              <w:spacing w:before="40" w:after="40" w:line="220" w:lineRule="exact"/>
              <w:ind w:left="0" w:right="0"/>
              <w:jc w:val="right"/>
              <w:rPr>
                <w:sz w:val="18"/>
                <w:lang w:val="fr-FR"/>
              </w:rPr>
            </w:pPr>
            <w:r w:rsidRPr="00B733FD">
              <w:rPr>
                <w:sz w:val="18"/>
                <w:lang w:val="fr-FR"/>
              </w:rPr>
              <w:t>125</w:t>
            </w:r>
          </w:p>
        </w:tc>
        <w:tc>
          <w:tcPr>
            <w:tcW w:w="991" w:type="dxa"/>
            <w:tcBorders>
              <w:bottom w:val="nil"/>
            </w:tcBorders>
            <w:shd w:val="clear" w:color="auto" w:fill="auto"/>
            <w:vAlign w:val="bottom"/>
          </w:tcPr>
          <w:p w:rsidR="005627C2" w:rsidRPr="00B733FD" w:rsidRDefault="005627C2" w:rsidP="00324440">
            <w:pPr>
              <w:pStyle w:val="SingleTxtG"/>
              <w:suppressAutoHyphens w:val="0"/>
              <w:spacing w:before="40" w:after="40" w:line="220" w:lineRule="exact"/>
              <w:ind w:left="0" w:right="0"/>
              <w:jc w:val="right"/>
              <w:rPr>
                <w:sz w:val="18"/>
                <w:lang w:val="fr-FR"/>
              </w:rPr>
            </w:pPr>
            <w:r w:rsidRPr="00B733FD">
              <w:rPr>
                <w:sz w:val="18"/>
                <w:lang w:val="fr-FR"/>
              </w:rPr>
              <w:t>162</w:t>
            </w:r>
          </w:p>
        </w:tc>
      </w:tr>
      <w:tr w:rsidR="005627C2" w:rsidRPr="009C30D5" w:rsidTr="0022440F">
        <w:trPr>
          <w:cantSplit/>
        </w:trPr>
        <w:tc>
          <w:tcPr>
            <w:tcW w:w="7370" w:type="dxa"/>
            <w:gridSpan w:val="4"/>
            <w:tcBorders>
              <w:top w:val="nil"/>
              <w:bottom w:val="nil"/>
            </w:tcBorders>
            <w:shd w:val="clear" w:color="auto" w:fill="auto"/>
            <w:vAlign w:val="bottom"/>
          </w:tcPr>
          <w:p w:rsidR="005627C2" w:rsidRPr="009C30D5" w:rsidRDefault="00A559FF" w:rsidP="00324440">
            <w:pPr>
              <w:pStyle w:val="SingleTxtG"/>
              <w:suppressAutoHyphens w:val="0"/>
              <w:spacing w:before="40" w:after="40" w:line="220" w:lineRule="exact"/>
              <w:ind w:left="0" w:right="0"/>
              <w:jc w:val="left"/>
              <w:rPr>
                <w:b/>
                <w:bCs/>
                <w:sz w:val="18"/>
                <w:lang w:val="fr-FR"/>
              </w:rPr>
            </w:pPr>
            <w:r w:rsidRPr="009C30D5">
              <w:rPr>
                <w:b/>
                <w:bCs/>
                <w:sz w:val="18"/>
                <w:lang w:val="fr-FR"/>
              </w:rPr>
              <w:t>Processus de conciliation</w:t>
            </w:r>
            <w:r w:rsidR="00B23E0C" w:rsidRPr="009C30D5">
              <w:rPr>
                <w:b/>
                <w:bCs/>
                <w:sz w:val="18"/>
                <w:lang w:val="fr-FR"/>
              </w:rPr>
              <w:t>:</w:t>
            </w:r>
          </w:p>
        </w:tc>
      </w:tr>
      <w:tr w:rsidR="005627C2" w:rsidRPr="00B733FD" w:rsidTr="00324440">
        <w:trPr>
          <w:cantSplit/>
        </w:trPr>
        <w:tc>
          <w:tcPr>
            <w:tcW w:w="4253" w:type="dxa"/>
            <w:tcBorders>
              <w:top w:val="nil"/>
            </w:tcBorders>
            <w:shd w:val="clear" w:color="auto" w:fill="auto"/>
            <w:vAlign w:val="bottom"/>
          </w:tcPr>
          <w:p w:rsidR="005627C2" w:rsidRPr="00B733FD" w:rsidRDefault="009C30D5" w:rsidP="009C30D5">
            <w:pPr>
              <w:pStyle w:val="SingleTxtG"/>
              <w:tabs>
                <w:tab w:val="left" w:pos="170"/>
              </w:tabs>
              <w:suppressAutoHyphens w:val="0"/>
              <w:spacing w:before="40" w:after="40" w:line="220" w:lineRule="exact"/>
              <w:ind w:left="0" w:right="113"/>
              <w:jc w:val="left"/>
              <w:rPr>
                <w:sz w:val="18"/>
                <w:lang w:val="fr-FR"/>
              </w:rPr>
            </w:pPr>
            <w:r>
              <w:rPr>
                <w:sz w:val="18"/>
                <w:lang w:val="fr-FR"/>
              </w:rPr>
              <w:tab/>
            </w:r>
            <w:r w:rsidR="005627C2" w:rsidRPr="00B733FD">
              <w:rPr>
                <w:sz w:val="18"/>
                <w:lang w:val="fr-FR"/>
              </w:rPr>
              <w:t xml:space="preserve">Conciliation </w:t>
            </w:r>
            <w:r w:rsidR="00A559FF" w:rsidRPr="00B733FD">
              <w:rPr>
                <w:sz w:val="18"/>
                <w:lang w:val="fr-FR"/>
              </w:rPr>
              <w:t>tentée</w:t>
            </w:r>
            <w:r w:rsidR="005627C2" w:rsidRPr="00B733FD">
              <w:rPr>
                <w:sz w:val="18"/>
                <w:lang w:val="fr-FR"/>
              </w:rPr>
              <w:t xml:space="preserve"> </w:t>
            </w:r>
          </w:p>
        </w:tc>
        <w:tc>
          <w:tcPr>
            <w:tcW w:w="1134" w:type="dxa"/>
            <w:tcBorders>
              <w:top w:val="nil"/>
            </w:tcBorders>
            <w:shd w:val="clear" w:color="auto" w:fill="auto"/>
            <w:vAlign w:val="bottom"/>
          </w:tcPr>
          <w:p w:rsidR="005627C2" w:rsidRPr="00B733FD" w:rsidRDefault="005627C2" w:rsidP="00324440">
            <w:pPr>
              <w:pStyle w:val="SingleTxtG"/>
              <w:suppressAutoHyphens w:val="0"/>
              <w:spacing w:before="40" w:after="40" w:line="220" w:lineRule="exact"/>
              <w:ind w:left="0" w:right="0"/>
              <w:jc w:val="right"/>
              <w:rPr>
                <w:sz w:val="18"/>
                <w:lang w:val="fr-FR"/>
              </w:rPr>
            </w:pPr>
            <w:r w:rsidRPr="00B733FD">
              <w:rPr>
                <w:sz w:val="18"/>
                <w:lang w:val="fr-FR"/>
              </w:rPr>
              <w:t>163</w:t>
            </w:r>
          </w:p>
        </w:tc>
        <w:tc>
          <w:tcPr>
            <w:tcW w:w="992" w:type="dxa"/>
            <w:tcBorders>
              <w:top w:val="nil"/>
            </w:tcBorders>
            <w:shd w:val="clear" w:color="auto" w:fill="auto"/>
            <w:vAlign w:val="bottom"/>
          </w:tcPr>
          <w:p w:rsidR="005627C2" w:rsidRPr="00B733FD" w:rsidRDefault="005627C2" w:rsidP="00324440">
            <w:pPr>
              <w:pStyle w:val="SingleTxtG"/>
              <w:suppressAutoHyphens w:val="0"/>
              <w:spacing w:before="40" w:after="40" w:line="220" w:lineRule="exact"/>
              <w:ind w:left="0" w:right="0"/>
              <w:jc w:val="right"/>
              <w:rPr>
                <w:sz w:val="18"/>
                <w:lang w:val="fr-FR"/>
              </w:rPr>
            </w:pPr>
            <w:r w:rsidRPr="00B733FD">
              <w:rPr>
                <w:sz w:val="18"/>
                <w:lang w:val="fr-FR"/>
              </w:rPr>
              <w:t>131</w:t>
            </w:r>
          </w:p>
        </w:tc>
        <w:tc>
          <w:tcPr>
            <w:tcW w:w="991" w:type="dxa"/>
            <w:tcBorders>
              <w:top w:val="nil"/>
            </w:tcBorders>
            <w:shd w:val="clear" w:color="auto" w:fill="auto"/>
            <w:vAlign w:val="bottom"/>
          </w:tcPr>
          <w:p w:rsidR="005627C2" w:rsidRPr="00B733FD" w:rsidRDefault="005627C2" w:rsidP="00324440">
            <w:pPr>
              <w:pStyle w:val="SingleTxtG"/>
              <w:suppressAutoHyphens w:val="0"/>
              <w:spacing w:before="40" w:after="40" w:line="220" w:lineRule="exact"/>
              <w:ind w:left="0" w:right="0"/>
              <w:jc w:val="right"/>
              <w:rPr>
                <w:sz w:val="18"/>
                <w:lang w:val="fr-FR"/>
              </w:rPr>
            </w:pPr>
            <w:r w:rsidRPr="00B733FD">
              <w:rPr>
                <w:sz w:val="18"/>
                <w:lang w:val="fr-FR"/>
              </w:rPr>
              <w:t>173</w:t>
            </w:r>
          </w:p>
        </w:tc>
      </w:tr>
      <w:tr w:rsidR="005627C2" w:rsidRPr="00B733FD" w:rsidTr="00324440">
        <w:trPr>
          <w:cantSplit/>
        </w:trPr>
        <w:tc>
          <w:tcPr>
            <w:tcW w:w="4253" w:type="dxa"/>
            <w:shd w:val="clear" w:color="auto" w:fill="auto"/>
            <w:vAlign w:val="bottom"/>
          </w:tcPr>
          <w:p w:rsidR="005627C2" w:rsidRPr="00B733FD" w:rsidRDefault="009C30D5" w:rsidP="009C30D5">
            <w:pPr>
              <w:pStyle w:val="SingleTxtG"/>
              <w:tabs>
                <w:tab w:val="left" w:pos="170"/>
              </w:tabs>
              <w:suppressAutoHyphens w:val="0"/>
              <w:spacing w:before="40" w:after="40" w:line="220" w:lineRule="exact"/>
              <w:ind w:left="0" w:right="113"/>
              <w:jc w:val="left"/>
              <w:rPr>
                <w:sz w:val="18"/>
                <w:lang w:val="fr-FR"/>
              </w:rPr>
            </w:pPr>
            <w:r>
              <w:rPr>
                <w:sz w:val="18"/>
                <w:lang w:val="fr-FR"/>
              </w:rPr>
              <w:tab/>
            </w:r>
            <w:r w:rsidR="005627C2" w:rsidRPr="00B733FD">
              <w:rPr>
                <w:sz w:val="18"/>
                <w:lang w:val="fr-FR"/>
              </w:rPr>
              <w:t>Conciliat</w:t>
            </w:r>
            <w:r w:rsidR="00A559FF" w:rsidRPr="00B733FD">
              <w:rPr>
                <w:sz w:val="18"/>
                <w:lang w:val="fr-FR"/>
              </w:rPr>
              <w:t>ion réussie</w:t>
            </w:r>
          </w:p>
        </w:tc>
        <w:tc>
          <w:tcPr>
            <w:tcW w:w="1134" w:type="dxa"/>
            <w:shd w:val="clear" w:color="auto" w:fill="auto"/>
            <w:vAlign w:val="bottom"/>
          </w:tcPr>
          <w:p w:rsidR="005627C2" w:rsidRPr="00B733FD" w:rsidRDefault="005627C2" w:rsidP="00324440">
            <w:pPr>
              <w:pStyle w:val="SingleTxtG"/>
              <w:suppressAutoHyphens w:val="0"/>
              <w:spacing w:before="40" w:after="40" w:line="220" w:lineRule="exact"/>
              <w:ind w:left="0" w:right="0"/>
              <w:jc w:val="right"/>
              <w:rPr>
                <w:sz w:val="18"/>
                <w:lang w:val="fr-FR"/>
              </w:rPr>
            </w:pPr>
            <w:r w:rsidRPr="00B733FD">
              <w:rPr>
                <w:sz w:val="18"/>
                <w:lang w:val="fr-FR"/>
              </w:rPr>
              <w:t>127</w:t>
            </w:r>
          </w:p>
        </w:tc>
        <w:tc>
          <w:tcPr>
            <w:tcW w:w="992" w:type="dxa"/>
            <w:shd w:val="clear" w:color="auto" w:fill="auto"/>
            <w:vAlign w:val="bottom"/>
          </w:tcPr>
          <w:p w:rsidR="005627C2" w:rsidRPr="00B733FD" w:rsidRDefault="005627C2" w:rsidP="00324440">
            <w:pPr>
              <w:pStyle w:val="SingleTxtG"/>
              <w:suppressAutoHyphens w:val="0"/>
              <w:spacing w:before="40" w:after="40" w:line="220" w:lineRule="exact"/>
              <w:ind w:left="0" w:right="0"/>
              <w:jc w:val="right"/>
              <w:rPr>
                <w:sz w:val="18"/>
                <w:lang w:val="fr-FR"/>
              </w:rPr>
            </w:pPr>
            <w:r w:rsidRPr="00B733FD">
              <w:rPr>
                <w:sz w:val="18"/>
                <w:lang w:val="fr-FR"/>
              </w:rPr>
              <w:t>92</w:t>
            </w:r>
          </w:p>
        </w:tc>
        <w:tc>
          <w:tcPr>
            <w:tcW w:w="991" w:type="dxa"/>
            <w:shd w:val="clear" w:color="auto" w:fill="auto"/>
            <w:vAlign w:val="bottom"/>
          </w:tcPr>
          <w:p w:rsidR="005627C2" w:rsidRPr="00B733FD" w:rsidRDefault="005627C2" w:rsidP="00324440">
            <w:pPr>
              <w:pStyle w:val="SingleTxtG"/>
              <w:suppressAutoHyphens w:val="0"/>
              <w:spacing w:before="40" w:after="40" w:line="220" w:lineRule="exact"/>
              <w:ind w:left="0" w:right="0"/>
              <w:jc w:val="right"/>
              <w:rPr>
                <w:sz w:val="18"/>
                <w:lang w:val="fr-FR"/>
              </w:rPr>
            </w:pPr>
            <w:r w:rsidRPr="00B733FD">
              <w:rPr>
                <w:sz w:val="18"/>
                <w:lang w:val="fr-FR"/>
              </w:rPr>
              <w:t>100</w:t>
            </w:r>
          </w:p>
        </w:tc>
      </w:tr>
      <w:tr w:rsidR="005627C2" w:rsidRPr="00B733FD" w:rsidTr="00324440">
        <w:trPr>
          <w:cantSplit/>
        </w:trPr>
        <w:tc>
          <w:tcPr>
            <w:tcW w:w="4253" w:type="dxa"/>
            <w:shd w:val="clear" w:color="auto" w:fill="auto"/>
            <w:vAlign w:val="bottom"/>
          </w:tcPr>
          <w:p w:rsidR="005627C2" w:rsidRPr="00B733FD" w:rsidRDefault="009C30D5" w:rsidP="009C30D5">
            <w:pPr>
              <w:pStyle w:val="SingleTxtG"/>
              <w:tabs>
                <w:tab w:val="left" w:pos="170"/>
              </w:tabs>
              <w:suppressAutoHyphens w:val="0"/>
              <w:spacing w:before="40" w:after="40" w:line="220" w:lineRule="exact"/>
              <w:ind w:left="0" w:right="113"/>
              <w:jc w:val="left"/>
              <w:rPr>
                <w:sz w:val="18"/>
                <w:lang w:val="fr-FR"/>
              </w:rPr>
            </w:pPr>
            <w:r>
              <w:rPr>
                <w:sz w:val="18"/>
                <w:lang w:val="fr-FR"/>
              </w:rPr>
              <w:tab/>
            </w:r>
            <w:r w:rsidR="005627C2" w:rsidRPr="00B733FD">
              <w:rPr>
                <w:sz w:val="18"/>
                <w:lang w:val="fr-FR"/>
              </w:rPr>
              <w:t xml:space="preserve">Conciliation </w:t>
            </w:r>
            <w:r w:rsidR="00A559FF" w:rsidRPr="00B733FD">
              <w:rPr>
                <w:sz w:val="18"/>
                <w:lang w:val="fr-FR"/>
              </w:rPr>
              <w:t>non réussie</w:t>
            </w:r>
          </w:p>
        </w:tc>
        <w:tc>
          <w:tcPr>
            <w:tcW w:w="1134" w:type="dxa"/>
            <w:shd w:val="clear" w:color="auto" w:fill="auto"/>
            <w:vAlign w:val="bottom"/>
          </w:tcPr>
          <w:p w:rsidR="005627C2" w:rsidRPr="00B733FD" w:rsidRDefault="005627C2" w:rsidP="00324440">
            <w:pPr>
              <w:pStyle w:val="SingleTxtG"/>
              <w:suppressAutoHyphens w:val="0"/>
              <w:spacing w:before="40" w:after="40" w:line="220" w:lineRule="exact"/>
              <w:ind w:left="0" w:right="0"/>
              <w:jc w:val="right"/>
              <w:rPr>
                <w:sz w:val="18"/>
                <w:lang w:val="fr-FR"/>
              </w:rPr>
            </w:pPr>
            <w:r w:rsidRPr="00B733FD">
              <w:rPr>
                <w:sz w:val="18"/>
                <w:lang w:val="fr-FR"/>
              </w:rPr>
              <w:t>36</w:t>
            </w:r>
          </w:p>
        </w:tc>
        <w:tc>
          <w:tcPr>
            <w:tcW w:w="992" w:type="dxa"/>
            <w:shd w:val="clear" w:color="auto" w:fill="auto"/>
            <w:vAlign w:val="bottom"/>
          </w:tcPr>
          <w:p w:rsidR="005627C2" w:rsidRPr="00B733FD" w:rsidRDefault="005627C2" w:rsidP="00324440">
            <w:pPr>
              <w:pStyle w:val="SingleTxtG"/>
              <w:suppressAutoHyphens w:val="0"/>
              <w:spacing w:before="40" w:after="40" w:line="220" w:lineRule="exact"/>
              <w:ind w:left="0" w:right="0"/>
              <w:jc w:val="right"/>
              <w:rPr>
                <w:sz w:val="18"/>
                <w:lang w:val="fr-FR"/>
              </w:rPr>
            </w:pPr>
            <w:r w:rsidRPr="00B733FD">
              <w:rPr>
                <w:sz w:val="18"/>
                <w:lang w:val="fr-FR"/>
              </w:rPr>
              <w:t>39</w:t>
            </w:r>
          </w:p>
        </w:tc>
        <w:tc>
          <w:tcPr>
            <w:tcW w:w="991" w:type="dxa"/>
            <w:shd w:val="clear" w:color="auto" w:fill="auto"/>
            <w:vAlign w:val="bottom"/>
          </w:tcPr>
          <w:p w:rsidR="005627C2" w:rsidRPr="00B733FD" w:rsidRDefault="005627C2" w:rsidP="00324440">
            <w:pPr>
              <w:pStyle w:val="SingleTxtG"/>
              <w:suppressAutoHyphens w:val="0"/>
              <w:spacing w:before="40" w:after="40" w:line="220" w:lineRule="exact"/>
              <w:ind w:left="0" w:right="0"/>
              <w:jc w:val="right"/>
              <w:rPr>
                <w:sz w:val="18"/>
                <w:lang w:val="fr-FR"/>
              </w:rPr>
            </w:pPr>
            <w:r w:rsidRPr="00B733FD">
              <w:rPr>
                <w:sz w:val="18"/>
                <w:lang w:val="fr-FR"/>
              </w:rPr>
              <w:t>73</w:t>
            </w:r>
          </w:p>
        </w:tc>
      </w:tr>
    </w:tbl>
    <w:p w:rsidR="005627C2" w:rsidRPr="00B733FD" w:rsidRDefault="006E3C4B" w:rsidP="006E3C4B">
      <w:pPr>
        <w:pStyle w:val="H4G"/>
        <w:rPr>
          <w:lang w:val="fr-FR"/>
        </w:rPr>
      </w:pPr>
      <w:r w:rsidRPr="00B733FD">
        <w:rPr>
          <w:lang w:val="fr-FR"/>
        </w:rPr>
        <w:tab/>
      </w:r>
      <w:r w:rsidRPr="00B733FD">
        <w:rPr>
          <w:lang w:val="fr-FR"/>
        </w:rPr>
        <w:tab/>
      </w:r>
      <w:r w:rsidR="00765E52" w:rsidRPr="00B733FD">
        <w:rPr>
          <w:lang w:val="fr-FR"/>
        </w:rPr>
        <w:t>Aide juridictionnelle</w:t>
      </w:r>
    </w:p>
    <w:p w:rsidR="005627C2" w:rsidRPr="00B733FD" w:rsidRDefault="005627C2" w:rsidP="005627C2">
      <w:pPr>
        <w:pStyle w:val="SingleTxtG"/>
        <w:rPr>
          <w:lang w:val="fr-FR"/>
        </w:rPr>
      </w:pPr>
      <w:r w:rsidRPr="00B733FD">
        <w:rPr>
          <w:lang w:val="fr-FR"/>
        </w:rPr>
        <w:t>2.30</w:t>
      </w:r>
      <w:r w:rsidRPr="00B733FD">
        <w:rPr>
          <w:lang w:val="fr-FR"/>
        </w:rPr>
        <w:tab/>
      </w:r>
      <w:r w:rsidR="00765E52" w:rsidRPr="00B733FD">
        <w:rPr>
          <w:lang w:val="fr-FR"/>
        </w:rPr>
        <w:t>Nombre de demandes examinées entre</w:t>
      </w:r>
      <w:r w:rsidR="006E3C4B" w:rsidRPr="00B733FD">
        <w:rPr>
          <w:lang w:val="fr-FR"/>
        </w:rPr>
        <w:t xml:space="preserve"> 2007 </w:t>
      </w:r>
      <w:r w:rsidR="00765E52" w:rsidRPr="00B733FD">
        <w:rPr>
          <w:lang w:val="fr-FR"/>
        </w:rPr>
        <w:t>et</w:t>
      </w:r>
      <w:r w:rsidR="006E3C4B" w:rsidRPr="00B733FD">
        <w:rPr>
          <w:lang w:val="fr-FR"/>
        </w:rPr>
        <w:t xml:space="preserve"> 2009</w:t>
      </w:r>
      <w:r w:rsidR="00B23E0C" w:rsidRPr="00B733FD">
        <w:rPr>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93"/>
        <w:gridCol w:w="1148"/>
        <w:gridCol w:w="1149"/>
        <w:gridCol w:w="1148"/>
        <w:gridCol w:w="1149"/>
        <w:gridCol w:w="1983"/>
      </w:tblGrid>
      <w:tr w:rsidR="005627C2" w:rsidRPr="00B733FD" w:rsidTr="007B7898">
        <w:trPr>
          <w:tblHeader/>
        </w:trPr>
        <w:tc>
          <w:tcPr>
            <w:tcW w:w="793" w:type="dxa"/>
            <w:tcBorders>
              <w:top w:val="single" w:sz="4" w:space="0" w:color="auto"/>
              <w:bottom w:val="single" w:sz="12" w:space="0" w:color="auto"/>
            </w:tcBorders>
            <w:shd w:val="clear" w:color="auto" w:fill="auto"/>
            <w:vAlign w:val="bottom"/>
          </w:tcPr>
          <w:p w:rsidR="005627C2" w:rsidRPr="00B733FD" w:rsidRDefault="00765E52" w:rsidP="00324440">
            <w:pPr>
              <w:pStyle w:val="SingleTxtG"/>
              <w:suppressAutoHyphens w:val="0"/>
              <w:spacing w:before="80" w:after="80" w:line="200" w:lineRule="exact"/>
              <w:ind w:left="0" w:right="0"/>
              <w:jc w:val="left"/>
              <w:rPr>
                <w:i/>
                <w:sz w:val="16"/>
                <w:lang w:val="fr-FR"/>
              </w:rPr>
            </w:pPr>
            <w:r w:rsidRPr="00B733FD">
              <w:rPr>
                <w:i/>
                <w:sz w:val="16"/>
                <w:lang w:val="fr-FR"/>
              </w:rPr>
              <w:t>Année</w:t>
            </w:r>
          </w:p>
        </w:tc>
        <w:tc>
          <w:tcPr>
            <w:tcW w:w="1148" w:type="dxa"/>
            <w:tcBorders>
              <w:top w:val="single" w:sz="4" w:space="0" w:color="auto"/>
              <w:bottom w:val="single" w:sz="12" w:space="0" w:color="auto"/>
            </w:tcBorders>
            <w:shd w:val="clear" w:color="auto" w:fill="auto"/>
            <w:vAlign w:val="bottom"/>
          </w:tcPr>
          <w:p w:rsidR="005627C2" w:rsidRPr="00B733FD" w:rsidRDefault="00765E52" w:rsidP="00324440">
            <w:pPr>
              <w:pStyle w:val="SingleTxtG"/>
              <w:suppressAutoHyphens w:val="0"/>
              <w:spacing w:before="80" w:after="80" w:line="200" w:lineRule="exact"/>
              <w:ind w:left="0" w:right="0"/>
              <w:jc w:val="right"/>
              <w:rPr>
                <w:i/>
                <w:sz w:val="16"/>
                <w:lang w:val="fr-FR"/>
              </w:rPr>
            </w:pPr>
            <w:r w:rsidRPr="00B733FD">
              <w:rPr>
                <w:i/>
                <w:sz w:val="16"/>
                <w:lang w:val="fr-FR"/>
              </w:rPr>
              <w:t>Accordées</w:t>
            </w:r>
          </w:p>
        </w:tc>
        <w:tc>
          <w:tcPr>
            <w:tcW w:w="1149" w:type="dxa"/>
            <w:tcBorders>
              <w:top w:val="single" w:sz="4" w:space="0" w:color="auto"/>
              <w:bottom w:val="single" w:sz="12" w:space="0" w:color="auto"/>
            </w:tcBorders>
            <w:shd w:val="clear" w:color="auto" w:fill="auto"/>
            <w:vAlign w:val="bottom"/>
          </w:tcPr>
          <w:p w:rsidR="005627C2" w:rsidRPr="00B733FD" w:rsidRDefault="00765E52" w:rsidP="00324440">
            <w:pPr>
              <w:pStyle w:val="SingleTxtG"/>
              <w:suppressAutoHyphens w:val="0"/>
              <w:spacing w:before="80" w:after="80" w:line="200" w:lineRule="exact"/>
              <w:ind w:left="0" w:right="0"/>
              <w:jc w:val="right"/>
              <w:rPr>
                <w:i/>
                <w:sz w:val="16"/>
                <w:lang w:val="fr-FR"/>
              </w:rPr>
            </w:pPr>
            <w:r w:rsidRPr="00B733FD">
              <w:rPr>
                <w:i/>
                <w:sz w:val="16"/>
                <w:lang w:val="fr-FR"/>
              </w:rPr>
              <w:t>Refusées</w:t>
            </w:r>
          </w:p>
        </w:tc>
        <w:tc>
          <w:tcPr>
            <w:tcW w:w="1148" w:type="dxa"/>
            <w:tcBorders>
              <w:top w:val="single" w:sz="4" w:space="0" w:color="auto"/>
              <w:bottom w:val="single" w:sz="12" w:space="0" w:color="auto"/>
            </w:tcBorders>
            <w:shd w:val="clear" w:color="auto" w:fill="auto"/>
            <w:vAlign w:val="bottom"/>
          </w:tcPr>
          <w:p w:rsidR="005627C2" w:rsidRPr="00B733FD" w:rsidRDefault="00765E52" w:rsidP="00324440">
            <w:pPr>
              <w:pStyle w:val="SingleTxtG"/>
              <w:suppressAutoHyphens w:val="0"/>
              <w:spacing w:before="80" w:after="80" w:line="200" w:lineRule="exact"/>
              <w:ind w:left="0" w:right="0"/>
              <w:jc w:val="right"/>
              <w:rPr>
                <w:i/>
                <w:sz w:val="16"/>
                <w:lang w:val="fr-FR"/>
              </w:rPr>
            </w:pPr>
            <w:r w:rsidRPr="00B733FD">
              <w:rPr>
                <w:i/>
                <w:sz w:val="16"/>
                <w:lang w:val="fr-FR"/>
              </w:rPr>
              <w:t>À l’examen</w:t>
            </w:r>
          </w:p>
        </w:tc>
        <w:tc>
          <w:tcPr>
            <w:tcW w:w="1149" w:type="dxa"/>
            <w:tcBorders>
              <w:top w:val="single" w:sz="4" w:space="0" w:color="auto"/>
              <w:bottom w:val="single" w:sz="12" w:space="0" w:color="auto"/>
            </w:tcBorders>
            <w:shd w:val="clear" w:color="auto" w:fill="auto"/>
            <w:vAlign w:val="bottom"/>
          </w:tcPr>
          <w:p w:rsidR="005627C2" w:rsidRPr="00B733FD" w:rsidRDefault="00765E52" w:rsidP="00324440">
            <w:pPr>
              <w:pStyle w:val="SingleTxtG"/>
              <w:suppressAutoHyphens w:val="0"/>
              <w:spacing w:before="80" w:after="80" w:line="200" w:lineRule="exact"/>
              <w:ind w:left="0" w:right="0"/>
              <w:jc w:val="right"/>
              <w:rPr>
                <w:i/>
                <w:sz w:val="16"/>
                <w:lang w:val="fr-FR"/>
              </w:rPr>
            </w:pPr>
            <w:r w:rsidRPr="00B733FD">
              <w:rPr>
                <w:i/>
                <w:sz w:val="16"/>
                <w:lang w:val="fr-FR"/>
              </w:rPr>
              <w:t>Retirées</w:t>
            </w:r>
          </w:p>
        </w:tc>
        <w:tc>
          <w:tcPr>
            <w:tcW w:w="1983" w:type="dxa"/>
            <w:tcBorders>
              <w:top w:val="single" w:sz="4" w:space="0" w:color="auto"/>
              <w:bottom w:val="single" w:sz="12" w:space="0" w:color="auto"/>
            </w:tcBorders>
            <w:shd w:val="clear" w:color="auto" w:fill="auto"/>
            <w:vAlign w:val="bottom"/>
          </w:tcPr>
          <w:p w:rsidR="005627C2" w:rsidRPr="00B733FD" w:rsidRDefault="00765E52" w:rsidP="00324440">
            <w:pPr>
              <w:pStyle w:val="SingleTxtG"/>
              <w:suppressAutoHyphens w:val="0"/>
              <w:spacing w:before="80" w:after="80" w:line="200" w:lineRule="exact"/>
              <w:ind w:left="0" w:right="0"/>
              <w:jc w:val="right"/>
              <w:rPr>
                <w:b/>
                <w:i/>
                <w:sz w:val="16"/>
                <w:lang w:val="fr-FR"/>
              </w:rPr>
            </w:pPr>
            <w:r w:rsidRPr="00B733FD">
              <w:rPr>
                <w:b/>
                <w:i/>
                <w:sz w:val="16"/>
                <w:lang w:val="fr-FR"/>
              </w:rPr>
              <w:t>Nombre total de demandes</w:t>
            </w:r>
            <w:r w:rsidR="00B96CE1" w:rsidRPr="00B96CE1">
              <w:rPr>
                <w:lang w:val="fr-FR"/>
              </w:rPr>
              <w:t>*</w:t>
            </w:r>
          </w:p>
        </w:tc>
      </w:tr>
      <w:tr w:rsidR="005627C2" w:rsidRPr="00B733FD" w:rsidTr="007B7898">
        <w:tc>
          <w:tcPr>
            <w:tcW w:w="793" w:type="dxa"/>
            <w:tcBorders>
              <w:top w:val="single" w:sz="12" w:space="0" w:color="auto"/>
            </w:tcBorders>
            <w:shd w:val="clear" w:color="auto" w:fill="auto"/>
            <w:vAlign w:val="bottom"/>
          </w:tcPr>
          <w:p w:rsidR="005627C2" w:rsidRPr="00B733FD" w:rsidRDefault="005627C2" w:rsidP="00324440">
            <w:pPr>
              <w:pStyle w:val="SingleTxtG"/>
              <w:suppressAutoHyphens w:val="0"/>
              <w:spacing w:before="40" w:after="40" w:line="220" w:lineRule="exact"/>
              <w:ind w:left="0" w:right="0"/>
              <w:jc w:val="left"/>
              <w:rPr>
                <w:sz w:val="18"/>
                <w:lang w:val="fr-FR"/>
              </w:rPr>
            </w:pPr>
            <w:r w:rsidRPr="00B733FD">
              <w:rPr>
                <w:sz w:val="18"/>
                <w:lang w:val="fr-FR"/>
              </w:rPr>
              <w:t>2007</w:t>
            </w:r>
          </w:p>
        </w:tc>
        <w:tc>
          <w:tcPr>
            <w:tcW w:w="1148" w:type="dxa"/>
            <w:tcBorders>
              <w:top w:val="single" w:sz="12" w:space="0" w:color="auto"/>
            </w:tcBorders>
            <w:shd w:val="clear" w:color="auto" w:fill="auto"/>
            <w:vAlign w:val="bottom"/>
          </w:tcPr>
          <w:p w:rsidR="005627C2" w:rsidRPr="00B733FD" w:rsidRDefault="005627C2" w:rsidP="00324440">
            <w:pPr>
              <w:pStyle w:val="SingleTxtG"/>
              <w:suppressAutoHyphens w:val="0"/>
              <w:spacing w:before="40" w:after="40" w:line="220" w:lineRule="exact"/>
              <w:ind w:left="0" w:right="0"/>
              <w:jc w:val="right"/>
              <w:rPr>
                <w:sz w:val="18"/>
                <w:lang w:val="fr-FR"/>
              </w:rPr>
            </w:pPr>
            <w:r w:rsidRPr="00B733FD">
              <w:rPr>
                <w:sz w:val="18"/>
                <w:lang w:val="fr-FR"/>
              </w:rPr>
              <w:t>4</w:t>
            </w:r>
          </w:p>
        </w:tc>
        <w:tc>
          <w:tcPr>
            <w:tcW w:w="1149" w:type="dxa"/>
            <w:tcBorders>
              <w:top w:val="single" w:sz="12" w:space="0" w:color="auto"/>
            </w:tcBorders>
            <w:shd w:val="clear" w:color="auto" w:fill="auto"/>
            <w:vAlign w:val="bottom"/>
          </w:tcPr>
          <w:p w:rsidR="005627C2" w:rsidRPr="00B733FD" w:rsidRDefault="005627C2" w:rsidP="00324440">
            <w:pPr>
              <w:pStyle w:val="SingleTxtG"/>
              <w:suppressAutoHyphens w:val="0"/>
              <w:spacing w:before="40" w:after="40" w:line="220" w:lineRule="exact"/>
              <w:ind w:left="0" w:right="0"/>
              <w:jc w:val="right"/>
              <w:rPr>
                <w:sz w:val="18"/>
                <w:lang w:val="fr-FR"/>
              </w:rPr>
            </w:pPr>
            <w:r w:rsidRPr="00B733FD">
              <w:rPr>
                <w:sz w:val="18"/>
                <w:lang w:val="fr-FR"/>
              </w:rPr>
              <w:t>10</w:t>
            </w:r>
          </w:p>
        </w:tc>
        <w:tc>
          <w:tcPr>
            <w:tcW w:w="1148" w:type="dxa"/>
            <w:tcBorders>
              <w:top w:val="single" w:sz="12" w:space="0" w:color="auto"/>
            </w:tcBorders>
            <w:shd w:val="clear" w:color="auto" w:fill="auto"/>
            <w:vAlign w:val="bottom"/>
          </w:tcPr>
          <w:p w:rsidR="005627C2" w:rsidRPr="00B733FD" w:rsidRDefault="005627C2" w:rsidP="00324440">
            <w:pPr>
              <w:pStyle w:val="SingleTxtG"/>
              <w:suppressAutoHyphens w:val="0"/>
              <w:spacing w:before="40" w:after="40" w:line="220" w:lineRule="exact"/>
              <w:ind w:left="0" w:right="0"/>
              <w:jc w:val="right"/>
              <w:rPr>
                <w:sz w:val="18"/>
                <w:lang w:val="fr-FR"/>
              </w:rPr>
            </w:pPr>
            <w:r w:rsidRPr="00B733FD">
              <w:rPr>
                <w:sz w:val="18"/>
                <w:lang w:val="fr-FR"/>
              </w:rPr>
              <w:t>2</w:t>
            </w:r>
          </w:p>
        </w:tc>
        <w:tc>
          <w:tcPr>
            <w:tcW w:w="1149" w:type="dxa"/>
            <w:tcBorders>
              <w:top w:val="single" w:sz="12" w:space="0" w:color="auto"/>
            </w:tcBorders>
            <w:shd w:val="clear" w:color="auto" w:fill="auto"/>
            <w:vAlign w:val="bottom"/>
          </w:tcPr>
          <w:p w:rsidR="005627C2" w:rsidRPr="00B733FD" w:rsidRDefault="005627C2" w:rsidP="00324440">
            <w:pPr>
              <w:pStyle w:val="SingleTxtG"/>
              <w:suppressAutoHyphens w:val="0"/>
              <w:spacing w:before="40" w:after="40" w:line="220" w:lineRule="exact"/>
              <w:ind w:left="0" w:right="0"/>
              <w:jc w:val="right"/>
              <w:rPr>
                <w:sz w:val="18"/>
                <w:lang w:val="fr-FR"/>
              </w:rPr>
            </w:pPr>
            <w:r w:rsidRPr="00B733FD">
              <w:rPr>
                <w:sz w:val="18"/>
                <w:lang w:val="fr-FR"/>
              </w:rPr>
              <w:t>1</w:t>
            </w:r>
          </w:p>
        </w:tc>
        <w:tc>
          <w:tcPr>
            <w:tcW w:w="1983" w:type="dxa"/>
            <w:tcBorders>
              <w:top w:val="single" w:sz="12" w:space="0" w:color="auto"/>
            </w:tcBorders>
            <w:shd w:val="clear" w:color="auto" w:fill="auto"/>
            <w:vAlign w:val="bottom"/>
          </w:tcPr>
          <w:p w:rsidR="005627C2" w:rsidRPr="00B733FD" w:rsidRDefault="005627C2" w:rsidP="00324440">
            <w:pPr>
              <w:pStyle w:val="SingleTxtG"/>
              <w:suppressAutoHyphens w:val="0"/>
              <w:spacing w:before="40" w:after="40" w:line="220" w:lineRule="exact"/>
              <w:ind w:left="0" w:right="0"/>
              <w:jc w:val="right"/>
              <w:rPr>
                <w:b/>
                <w:sz w:val="18"/>
                <w:lang w:val="fr-FR"/>
              </w:rPr>
            </w:pPr>
            <w:r w:rsidRPr="00B733FD">
              <w:rPr>
                <w:b/>
                <w:sz w:val="18"/>
                <w:lang w:val="fr-FR"/>
              </w:rPr>
              <w:t>17</w:t>
            </w:r>
          </w:p>
        </w:tc>
      </w:tr>
      <w:tr w:rsidR="005627C2" w:rsidRPr="00B733FD" w:rsidTr="007B7898">
        <w:tc>
          <w:tcPr>
            <w:tcW w:w="793" w:type="dxa"/>
            <w:shd w:val="clear" w:color="auto" w:fill="auto"/>
            <w:vAlign w:val="bottom"/>
          </w:tcPr>
          <w:p w:rsidR="005627C2" w:rsidRPr="00B733FD" w:rsidRDefault="005627C2" w:rsidP="00324440">
            <w:pPr>
              <w:pStyle w:val="SingleTxtG"/>
              <w:suppressAutoHyphens w:val="0"/>
              <w:spacing w:before="40" w:after="40" w:line="220" w:lineRule="exact"/>
              <w:ind w:left="0" w:right="0"/>
              <w:jc w:val="left"/>
              <w:rPr>
                <w:sz w:val="18"/>
                <w:lang w:val="fr-FR"/>
              </w:rPr>
            </w:pPr>
            <w:r w:rsidRPr="00B733FD">
              <w:rPr>
                <w:sz w:val="18"/>
                <w:lang w:val="fr-FR"/>
              </w:rPr>
              <w:t>2008</w:t>
            </w:r>
          </w:p>
        </w:tc>
        <w:tc>
          <w:tcPr>
            <w:tcW w:w="1148" w:type="dxa"/>
            <w:shd w:val="clear" w:color="auto" w:fill="auto"/>
            <w:vAlign w:val="bottom"/>
          </w:tcPr>
          <w:p w:rsidR="005627C2" w:rsidRPr="00B733FD" w:rsidRDefault="005627C2" w:rsidP="00324440">
            <w:pPr>
              <w:pStyle w:val="SingleTxtG"/>
              <w:suppressAutoHyphens w:val="0"/>
              <w:spacing w:before="40" w:after="40" w:line="220" w:lineRule="exact"/>
              <w:ind w:left="0" w:right="0"/>
              <w:jc w:val="right"/>
              <w:rPr>
                <w:sz w:val="18"/>
                <w:lang w:val="fr-FR"/>
              </w:rPr>
            </w:pPr>
            <w:r w:rsidRPr="00B733FD">
              <w:rPr>
                <w:sz w:val="18"/>
                <w:lang w:val="fr-FR"/>
              </w:rPr>
              <w:t>9#</w:t>
            </w:r>
          </w:p>
        </w:tc>
        <w:tc>
          <w:tcPr>
            <w:tcW w:w="1149" w:type="dxa"/>
            <w:shd w:val="clear" w:color="auto" w:fill="auto"/>
            <w:vAlign w:val="bottom"/>
          </w:tcPr>
          <w:p w:rsidR="005627C2" w:rsidRPr="00B733FD" w:rsidRDefault="005627C2" w:rsidP="00324440">
            <w:pPr>
              <w:pStyle w:val="SingleTxtG"/>
              <w:suppressAutoHyphens w:val="0"/>
              <w:spacing w:before="40" w:after="40" w:line="220" w:lineRule="exact"/>
              <w:ind w:left="0" w:right="0"/>
              <w:jc w:val="right"/>
              <w:rPr>
                <w:sz w:val="18"/>
                <w:lang w:val="fr-FR"/>
              </w:rPr>
            </w:pPr>
            <w:r w:rsidRPr="00B733FD">
              <w:rPr>
                <w:sz w:val="18"/>
                <w:lang w:val="fr-FR"/>
              </w:rPr>
              <w:t>7</w:t>
            </w:r>
          </w:p>
        </w:tc>
        <w:tc>
          <w:tcPr>
            <w:tcW w:w="1148" w:type="dxa"/>
            <w:shd w:val="clear" w:color="auto" w:fill="auto"/>
            <w:vAlign w:val="bottom"/>
          </w:tcPr>
          <w:p w:rsidR="005627C2" w:rsidRPr="00B733FD" w:rsidRDefault="005627C2" w:rsidP="00324440">
            <w:pPr>
              <w:pStyle w:val="SingleTxtG"/>
              <w:suppressAutoHyphens w:val="0"/>
              <w:spacing w:before="40" w:after="40" w:line="220" w:lineRule="exact"/>
              <w:ind w:left="0" w:right="0"/>
              <w:jc w:val="right"/>
              <w:rPr>
                <w:sz w:val="18"/>
                <w:lang w:val="fr-FR"/>
              </w:rPr>
            </w:pPr>
            <w:r w:rsidRPr="00B733FD">
              <w:rPr>
                <w:sz w:val="18"/>
                <w:lang w:val="fr-FR"/>
              </w:rPr>
              <w:t>8</w:t>
            </w:r>
          </w:p>
        </w:tc>
        <w:tc>
          <w:tcPr>
            <w:tcW w:w="1149" w:type="dxa"/>
            <w:shd w:val="clear" w:color="auto" w:fill="auto"/>
            <w:vAlign w:val="bottom"/>
          </w:tcPr>
          <w:p w:rsidR="005627C2" w:rsidRPr="00B733FD" w:rsidRDefault="005627C2" w:rsidP="00324440">
            <w:pPr>
              <w:pStyle w:val="SingleTxtG"/>
              <w:suppressAutoHyphens w:val="0"/>
              <w:spacing w:before="40" w:after="40" w:line="220" w:lineRule="exact"/>
              <w:ind w:left="0" w:right="0"/>
              <w:jc w:val="right"/>
              <w:rPr>
                <w:sz w:val="18"/>
                <w:lang w:val="fr-FR"/>
              </w:rPr>
            </w:pPr>
            <w:r w:rsidRPr="00B733FD">
              <w:rPr>
                <w:sz w:val="18"/>
                <w:lang w:val="fr-FR"/>
              </w:rPr>
              <w:t>0</w:t>
            </w:r>
          </w:p>
        </w:tc>
        <w:tc>
          <w:tcPr>
            <w:tcW w:w="1983" w:type="dxa"/>
            <w:shd w:val="clear" w:color="auto" w:fill="auto"/>
            <w:vAlign w:val="bottom"/>
          </w:tcPr>
          <w:p w:rsidR="005627C2" w:rsidRPr="00B733FD" w:rsidRDefault="005627C2" w:rsidP="00324440">
            <w:pPr>
              <w:pStyle w:val="SingleTxtG"/>
              <w:suppressAutoHyphens w:val="0"/>
              <w:spacing w:before="40" w:after="40" w:line="220" w:lineRule="exact"/>
              <w:ind w:left="0" w:right="0"/>
              <w:jc w:val="right"/>
              <w:rPr>
                <w:b/>
                <w:sz w:val="18"/>
                <w:lang w:val="fr-FR"/>
              </w:rPr>
            </w:pPr>
            <w:r w:rsidRPr="00B733FD">
              <w:rPr>
                <w:b/>
                <w:sz w:val="18"/>
                <w:lang w:val="fr-FR"/>
              </w:rPr>
              <w:t>23</w:t>
            </w:r>
          </w:p>
        </w:tc>
      </w:tr>
      <w:tr w:rsidR="005627C2" w:rsidRPr="00B733FD" w:rsidTr="007B7898">
        <w:tc>
          <w:tcPr>
            <w:tcW w:w="793" w:type="dxa"/>
            <w:shd w:val="clear" w:color="auto" w:fill="auto"/>
            <w:vAlign w:val="bottom"/>
          </w:tcPr>
          <w:p w:rsidR="005627C2" w:rsidRPr="00B733FD" w:rsidRDefault="005627C2" w:rsidP="00324440">
            <w:pPr>
              <w:pStyle w:val="SingleTxtG"/>
              <w:suppressAutoHyphens w:val="0"/>
              <w:spacing w:before="40" w:after="40" w:line="220" w:lineRule="exact"/>
              <w:ind w:left="0" w:right="0"/>
              <w:jc w:val="left"/>
              <w:rPr>
                <w:sz w:val="18"/>
                <w:lang w:val="fr-FR"/>
              </w:rPr>
            </w:pPr>
            <w:r w:rsidRPr="00B733FD">
              <w:rPr>
                <w:sz w:val="18"/>
                <w:lang w:val="fr-FR"/>
              </w:rPr>
              <w:t>2009</w:t>
            </w:r>
          </w:p>
        </w:tc>
        <w:tc>
          <w:tcPr>
            <w:tcW w:w="1148" w:type="dxa"/>
            <w:shd w:val="clear" w:color="auto" w:fill="auto"/>
            <w:vAlign w:val="bottom"/>
          </w:tcPr>
          <w:p w:rsidR="005627C2" w:rsidRPr="00B733FD" w:rsidRDefault="005627C2" w:rsidP="00324440">
            <w:pPr>
              <w:pStyle w:val="SingleTxtG"/>
              <w:suppressAutoHyphens w:val="0"/>
              <w:spacing w:before="40" w:after="40" w:line="220" w:lineRule="exact"/>
              <w:ind w:left="0" w:right="0"/>
              <w:jc w:val="right"/>
              <w:rPr>
                <w:sz w:val="18"/>
                <w:lang w:val="fr-FR"/>
              </w:rPr>
            </w:pPr>
            <w:r w:rsidRPr="00B733FD">
              <w:rPr>
                <w:sz w:val="18"/>
                <w:lang w:val="fr-FR"/>
              </w:rPr>
              <w:t>20</w:t>
            </w:r>
          </w:p>
        </w:tc>
        <w:tc>
          <w:tcPr>
            <w:tcW w:w="1149" w:type="dxa"/>
            <w:shd w:val="clear" w:color="auto" w:fill="auto"/>
            <w:vAlign w:val="bottom"/>
          </w:tcPr>
          <w:p w:rsidR="005627C2" w:rsidRPr="00B733FD" w:rsidRDefault="005627C2" w:rsidP="00324440">
            <w:pPr>
              <w:pStyle w:val="SingleTxtG"/>
              <w:suppressAutoHyphens w:val="0"/>
              <w:spacing w:before="40" w:after="40" w:line="220" w:lineRule="exact"/>
              <w:ind w:left="0" w:right="0"/>
              <w:jc w:val="right"/>
              <w:rPr>
                <w:sz w:val="18"/>
                <w:lang w:val="fr-FR"/>
              </w:rPr>
            </w:pPr>
            <w:r w:rsidRPr="00B733FD">
              <w:rPr>
                <w:sz w:val="18"/>
                <w:lang w:val="fr-FR"/>
              </w:rPr>
              <w:t>23</w:t>
            </w:r>
          </w:p>
        </w:tc>
        <w:tc>
          <w:tcPr>
            <w:tcW w:w="1148" w:type="dxa"/>
            <w:shd w:val="clear" w:color="auto" w:fill="auto"/>
            <w:vAlign w:val="bottom"/>
          </w:tcPr>
          <w:p w:rsidR="005627C2" w:rsidRPr="00B733FD" w:rsidRDefault="005627C2" w:rsidP="00324440">
            <w:pPr>
              <w:pStyle w:val="SingleTxtG"/>
              <w:suppressAutoHyphens w:val="0"/>
              <w:spacing w:before="40" w:after="40" w:line="220" w:lineRule="exact"/>
              <w:ind w:left="0" w:right="0"/>
              <w:jc w:val="right"/>
              <w:rPr>
                <w:sz w:val="18"/>
                <w:lang w:val="fr-FR"/>
              </w:rPr>
            </w:pPr>
            <w:r w:rsidRPr="00B733FD">
              <w:rPr>
                <w:sz w:val="18"/>
                <w:lang w:val="fr-FR"/>
              </w:rPr>
              <w:t>4</w:t>
            </w:r>
          </w:p>
        </w:tc>
        <w:tc>
          <w:tcPr>
            <w:tcW w:w="1149" w:type="dxa"/>
            <w:shd w:val="clear" w:color="auto" w:fill="auto"/>
            <w:vAlign w:val="bottom"/>
          </w:tcPr>
          <w:p w:rsidR="005627C2" w:rsidRPr="00B733FD" w:rsidRDefault="005627C2" w:rsidP="00324440">
            <w:pPr>
              <w:pStyle w:val="SingleTxtG"/>
              <w:suppressAutoHyphens w:val="0"/>
              <w:spacing w:before="40" w:after="40" w:line="220" w:lineRule="exact"/>
              <w:ind w:left="0" w:right="0"/>
              <w:jc w:val="right"/>
              <w:rPr>
                <w:sz w:val="18"/>
                <w:lang w:val="fr-FR"/>
              </w:rPr>
            </w:pPr>
            <w:r w:rsidRPr="00B733FD">
              <w:rPr>
                <w:sz w:val="18"/>
                <w:lang w:val="fr-FR"/>
              </w:rPr>
              <w:t>1</w:t>
            </w:r>
          </w:p>
        </w:tc>
        <w:tc>
          <w:tcPr>
            <w:tcW w:w="1983" w:type="dxa"/>
            <w:shd w:val="clear" w:color="auto" w:fill="auto"/>
            <w:vAlign w:val="bottom"/>
          </w:tcPr>
          <w:p w:rsidR="005627C2" w:rsidRPr="00B733FD" w:rsidRDefault="005627C2" w:rsidP="00324440">
            <w:pPr>
              <w:pStyle w:val="SingleTxtG"/>
              <w:suppressAutoHyphens w:val="0"/>
              <w:spacing w:before="40" w:after="40" w:line="220" w:lineRule="exact"/>
              <w:ind w:left="0" w:right="0"/>
              <w:jc w:val="right"/>
              <w:rPr>
                <w:b/>
                <w:sz w:val="18"/>
                <w:lang w:val="fr-FR"/>
              </w:rPr>
            </w:pPr>
            <w:r w:rsidRPr="00B733FD">
              <w:rPr>
                <w:b/>
                <w:sz w:val="18"/>
                <w:lang w:val="fr-FR"/>
              </w:rPr>
              <w:t>48</w:t>
            </w:r>
          </w:p>
        </w:tc>
      </w:tr>
    </w:tbl>
    <w:p w:rsidR="005627C2" w:rsidRPr="00B733FD" w:rsidRDefault="00B96CE1" w:rsidP="007B7898">
      <w:pPr>
        <w:pStyle w:val="Source"/>
        <w:spacing w:after="0"/>
        <w:rPr>
          <w:lang w:val="fr-FR"/>
        </w:rPr>
      </w:pPr>
      <w:r w:rsidRPr="007B7898">
        <w:rPr>
          <w:sz w:val="20"/>
          <w:szCs w:val="20"/>
          <w:lang w:val="fr-FR"/>
        </w:rPr>
        <w:t>*</w:t>
      </w:r>
      <w:r w:rsidR="005627C2" w:rsidRPr="00B733FD">
        <w:rPr>
          <w:lang w:val="fr-FR"/>
        </w:rPr>
        <w:t xml:space="preserve"> </w:t>
      </w:r>
      <w:r w:rsidR="005750F9" w:rsidRPr="00B733FD">
        <w:rPr>
          <w:lang w:val="fr-FR"/>
        </w:rPr>
        <w:t xml:space="preserve"> </w:t>
      </w:r>
      <w:r w:rsidR="00765E52" w:rsidRPr="00B733FD">
        <w:rPr>
          <w:lang w:val="fr-FR"/>
        </w:rPr>
        <w:t>Dont les demandes reportées de l’année précédente.</w:t>
      </w:r>
    </w:p>
    <w:p w:rsidR="005627C2" w:rsidRPr="00B733FD" w:rsidRDefault="005627C2" w:rsidP="007B7898">
      <w:pPr>
        <w:pStyle w:val="Source"/>
        <w:spacing w:before="0"/>
        <w:rPr>
          <w:lang w:val="fr-FR"/>
        </w:rPr>
      </w:pPr>
      <w:r w:rsidRPr="00B733FD">
        <w:rPr>
          <w:lang w:val="fr-FR"/>
        </w:rPr>
        <w:t xml:space="preserve"># </w:t>
      </w:r>
      <w:r w:rsidR="005750F9" w:rsidRPr="00B733FD">
        <w:rPr>
          <w:lang w:val="fr-FR"/>
        </w:rPr>
        <w:t xml:space="preserve"> </w:t>
      </w:r>
      <w:r w:rsidR="00765E52" w:rsidRPr="00B733FD">
        <w:rPr>
          <w:lang w:val="fr-FR"/>
        </w:rPr>
        <w:t>Dont une demande refusée en 2007 qui, suite à la demande de réexamen de la victime, a été accordée en avril 2008</w:t>
      </w:r>
      <w:r w:rsidRPr="00B733FD">
        <w:rPr>
          <w:lang w:val="fr-FR"/>
        </w:rPr>
        <w:t>.</w:t>
      </w:r>
    </w:p>
    <w:p w:rsidR="005627C2" w:rsidRPr="00B733FD" w:rsidRDefault="00391374" w:rsidP="00391374">
      <w:pPr>
        <w:pStyle w:val="H4G"/>
        <w:rPr>
          <w:lang w:val="fr-FR"/>
        </w:rPr>
      </w:pPr>
      <w:r w:rsidRPr="00B733FD">
        <w:rPr>
          <w:lang w:val="fr-FR"/>
        </w:rPr>
        <w:tab/>
      </w:r>
      <w:r w:rsidRPr="00B733FD">
        <w:rPr>
          <w:lang w:val="fr-FR"/>
        </w:rPr>
        <w:tab/>
      </w:r>
      <w:r w:rsidR="00A03045" w:rsidRPr="00B733FD">
        <w:rPr>
          <w:lang w:val="fr-FR"/>
        </w:rPr>
        <w:t>Enquêtes officielles</w:t>
      </w:r>
      <w:r w:rsidR="005627C2" w:rsidRPr="00B733FD">
        <w:rPr>
          <w:lang w:val="fr-FR"/>
        </w:rPr>
        <w:t xml:space="preserve"> </w:t>
      </w:r>
      <w:r w:rsidR="00A03045" w:rsidRPr="00B733FD">
        <w:rPr>
          <w:lang w:val="fr-FR"/>
        </w:rPr>
        <w:t>sur l’</w:t>
      </w:r>
      <w:r w:rsidR="005627C2" w:rsidRPr="00B733FD">
        <w:rPr>
          <w:lang w:val="fr-FR"/>
        </w:rPr>
        <w:t>accessibilit</w:t>
      </w:r>
      <w:r w:rsidR="00A03045" w:rsidRPr="00B733FD">
        <w:rPr>
          <w:lang w:val="fr-FR"/>
        </w:rPr>
        <w:t>é</w:t>
      </w:r>
    </w:p>
    <w:p w:rsidR="005627C2" w:rsidRPr="00B733FD" w:rsidRDefault="005627C2" w:rsidP="00BE3430">
      <w:pPr>
        <w:pStyle w:val="SingleTxtG"/>
        <w:rPr>
          <w:lang w:val="fr-FR"/>
        </w:rPr>
      </w:pPr>
      <w:r w:rsidRPr="00B733FD">
        <w:rPr>
          <w:lang w:val="fr-FR"/>
        </w:rPr>
        <w:t>2.31</w:t>
      </w:r>
      <w:r w:rsidRPr="00B733FD">
        <w:rPr>
          <w:lang w:val="fr-FR"/>
        </w:rPr>
        <w:tab/>
      </w:r>
      <w:r w:rsidR="00110631" w:rsidRPr="00B733FD">
        <w:rPr>
          <w:lang w:val="fr-FR"/>
        </w:rPr>
        <w:t xml:space="preserve">Une part importante des plaintes déposées auprès de la </w:t>
      </w:r>
      <w:r w:rsidR="005B6380" w:rsidRPr="00B733FD">
        <w:rPr>
          <w:lang w:val="fr-FR"/>
        </w:rPr>
        <w:t>Commission pour l’égalité des chances</w:t>
      </w:r>
      <w:r w:rsidRPr="00B733FD">
        <w:rPr>
          <w:lang w:val="fr-FR"/>
        </w:rPr>
        <w:t xml:space="preserve"> </w:t>
      </w:r>
      <w:r w:rsidR="00110631" w:rsidRPr="00B733FD">
        <w:rPr>
          <w:lang w:val="fr-FR"/>
        </w:rPr>
        <w:t>en vertu de</w:t>
      </w:r>
      <w:r w:rsidRPr="00B733FD">
        <w:rPr>
          <w:lang w:val="fr-FR"/>
        </w:rPr>
        <w:t xml:space="preserve"> </w:t>
      </w:r>
      <w:r w:rsidR="00135396" w:rsidRPr="00B733FD">
        <w:rPr>
          <w:lang w:val="fr-FR"/>
        </w:rPr>
        <w:t>l’o</w:t>
      </w:r>
      <w:r w:rsidR="0033324A" w:rsidRPr="00B733FD">
        <w:rPr>
          <w:lang w:val="fr-FR"/>
        </w:rPr>
        <w:t>rdonnance relative à la discrimination fondée sur le handicap</w:t>
      </w:r>
      <w:r w:rsidRPr="00B733FD">
        <w:rPr>
          <w:lang w:val="fr-FR"/>
        </w:rPr>
        <w:t xml:space="preserve"> </w:t>
      </w:r>
      <w:r w:rsidR="00110631" w:rsidRPr="00B733FD">
        <w:rPr>
          <w:lang w:val="fr-FR"/>
        </w:rPr>
        <w:t>porte sur l’accessibilité</w:t>
      </w:r>
      <w:r w:rsidRPr="00B733FD">
        <w:rPr>
          <w:lang w:val="fr-FR"/>
        </w:rPr>
        <w:t xml:space="preserve">, </w:t>
      </w:r>
      <w:r w:rsidR="00110631" w:rsidRPr="00B733FD">
        <w:rPr>
          <w:lang w:val="fr-FR"/>
        </w:rPr>
        <w:t>à savoir</w:t>
      </w:r>
      <w:r w:rsidRPr="00B733FD">
        <w:rPr>
          <w:lang w:val="fr-FR"/>
        </w:rPr>
        <w:t xml:space="preserve"> </w:t>
      </w:r>
      <w:r w:rsidR="00110631" w:rsidRPr="00B733FD">
        <w:rPr>
          <w:lang w:val="fr-FR"/>
        </w:rPr>
        <w:t>la disponibilité</w:t>
      </w:r>
      <w:r w:rsidRPr="00B733FD">
        <w:rPr>
          <w:lang w:val="fr-FR"/>
        </w:rPr>
        <w:t xml:space="preserve">, </w:t>
      </w:r>
      <w:r w:rsidR="00FB3258" w:rsidRPr="00B733FD">
        <w:rPr>
          <w:lang w:val="fr-FR"/>
        </w:rPr>
        <w:t>la connectivité</w:t>
      </w:r>
      <w:r w:rsidR="004454D7" w:rsidRPr="00B733FD">
        <w:rPr>
          <w:lang w:val="fr-FR"/>
        </w:rPr>
        <w:t xml:space="preserve"> et la convivialité. À cet égard</w:t>
      </w:r>
      <w:r w:rsidRPr="00B733FD">
        <w:rPr>
          <w:lang w:val="fr-FR"/>
        </w:rPr>
        <w:t xml:space="preserve">, </w:t>
      </w:r>
      <w:r w:rsidR="005B6380" w:rsidRPr="00B733FD">
        <w:rPr>
          <w:lang w:val="fr-FR"/>
        </w:rPr>
        <w:t>la Commission</w:t>
      </w:r>
      <w:r w:rsidRPr="00B733FD">
        <w:rPr>
          <w:lang w:val="fr-FR"/>
        </w:rPr>
        <w:t xml:space="preserve"> </w:t>
      </w:r>
      <w:r w:rsidR="00BE3430" w:rsidRPr="00B733FD">
        <w:rPr>
          <w:lang w:val="fr-FR"/>
        </w:rPr>
        <w:t xml:space="preserve">a engagé une enquête officielle en </w:t>
      </w:r>
      <w:r w:rsidR="00324440" w:rsidRPr="00B733FD">
        <w:rPr>
          <w:lang w:val="fr-FR"/>
        </w:rPr>
        <w:t>décembre </w:t>
      </w:r>
      <w:r w:rsidR="00BE3430" w:rsidRPr="00B733FD">
        <w:rPr>
          <w:lang w:val="fr-FR"/>
        </w:rPr>
        <w:t xml:space="preserve">2006 pour examiner l’accessibilité et la facilité d’utilisation des locaux et des équipements des immeubles de logements sociaux et des bâtiments publics en vue d’en déterminer les carences. Les conclusions de l’enquête ont été transmises pour commentaires et suggestions d’amélioration aux </w:t>
      </w:r>
      <w:r w:rsidR="000B1E75" w:rsidRPr="00B733FD">
        <w:rPr>
          <w:lang w:val="fr-FR"/>
        </w:rPr>
        <w:t xml:space="preserve">bureaux et </w:t>
      </w:r>
      <w:r w:rsidR="00BE3430" w:rsidRPr="00B733FD">
        <w:rPr>
          <w:lang w:val="fr-FR"/>
        </w:rPr>
        <w:t xml:space="preserve">aux </w:t>
      </w:r>
      <w:r w:rsidR="000B1E75" w:rsidRPr="00B733FD">
        <w:rPr>
          <w:lang w:val="fr-FR"/>
        </w:rPr>
        <w:t>départements concernés du Gouvernement</w:t>
      </w:r>
      <w:r w:rsidRPr="00B733FD">
        <w:rPr>
          <w:lang w:val="fr-FR"/>
        </w:rPr>
        <w:t>.</w:t>
      </w:r>
      <w:r w:rsidR="00D91C39" w:rsidRPr="00B733FD">
        <w:rPr>
          <w:lang w:val="fr-FR"/>
        </w:rPr>
        <w:t xml:space="preserve"> </w:t>
      </w:r>
      <w:r w:rsidR="007D108D" w:rsidRPr="00B733FD">
        <w:rPr>
          <w:lang w:val="fr-FR"/>
        </w:rPr>
        <w:t xml:space="preserve">Le rapport d’étude complet devrait être publié en </w:t>
      </w:r>
      <w:r w:rsidR="00E2092F" w:rsidRPr="00B733FD">
        <w:rPr>
          <w:lang w:val="fr-FR"/>
        </w:rPr>
        <w:t>mai </w:t>
      </w:r>
      <w:r w:rsidRPr="00B733FD">
        <w:rPr>
          <w:lang w:val="fr-FR"/>
        </w:rPr>
        <w:t>2010.</w:t>
      </w:r>
    </w:p>
    <w:p w:rsidR="005627C2" w:rsidRPr="00B733FD" w:rsidRDefault="00391374" w:rsidP="00391374">
      <w:pPr>
        <w:pStyle w:val="H4G"/>
        <w:rPr>
          <w:lang w:val="fr-FR"/>
        </w:rPr>
      </w:pPr>
      <w:r w:rsidRPr="00B733FD">
        <w:rPr>
          <w:lang w:val="fr-FR"/>
        </w:rPr>
        <w:tab/>
      </w:r>
      <w:r w:rsidRPr="00B733FD">
        <w:rPr>
          <w:lang w:val="fr-FR"/>
        </w:rPr>
        <w:tab/>
      </w:r>
      <w:r w:rsidR="005627C2" w:rsidRPr="00B733FD">
        <w:rPr>
          <w:lang w:val="fr-FR"/>
        </w:rPr>
        <w:t>R</w:t>
      </w:r>
      <w:r w:rsidR="00110631" w:rsidRPr="00B733FD">
        <w:rPr>
          <w:lang w:val="fr-FR"/>
        </w:rPr>
        <w:t>é</w:t>
      </w:r>
      <w:r w:rsidR="005627C2" w:rsidRPr="00B733FD">
        <w:rPr>
          <w:lang w:val="fr-FR"/>
        </w:rPr>
        <w:t xml:space="preserve">vision </w:t>
      </w:r>
      <w:r w:rsidR="00110631" w:rsidRPr="00B733FD">
        <w:rPr>
          <w:lang w:val="fr-FR"/>
        </w:rPr>
        <w:t>du Code de bonnes pratiques en matière d’emploi</w:t>
      </w:r>
      <w:r w:rsidR="005627C2" w:rsidRPr="00B733FD">
        <w:rPr>
          <w:lang w:val="fr-FR"/>
        </w:rPr>
        <w:t xml:space="preserve"> </w:t>
      </w:r>
      <w:r w:rsidR="00FB3258" w:rsidRPr="00B733FD">
        <w:rPr>
          <w:lang w:val="fr-FR"/>
        </w:rPr>
        <w:t>accompagnant</w:t>
      </w:r>
      <w:r w:rsidR="00A96A2B" w:rsidRPr="00B733FD">
        <w:rPr>
          <w:lang w:val="fr-FR"/>
        </w:rPr>
        <w:t xml:space="preserve"> l’ordonnance relative à la discrimination fondée sur le handicap</w:t>
      </w:r>
    </w:p>
    <w:p w:rsidR="005627C2" w:rsidRPr="00B733FD" w:rsidRDefault="005627C2" w:rsidP="00502651">
      <w:pPr>
        <w:pStyle w:val="SingleTxtG"/>
        <w:rPr>
          <w:lang w:val="fr-FR"/>
        </w:rPr>
      </w:pPr>
      <w:r w:rsidRPr="00B733FD">
        <w:rPr>
          <w:lang w:val="fr-FR"/>
        </w:rPr>
        <w:t>2.32</w:t>
      </w:r>
      <w:r w:rsidR="00391374" w:rsidRPr="00B733FD">
        <w:rPr>
          <w:lang w:val="fr-FR"/>
        </w:rPr>
        <w:tab/>
      </w:r>
      <w:r w:rsidR="00502651" w:rsidRPr="00B733FD">
        <w:rPr>
          <w:lang w:val="fr-FR"/>
        </w:rPr>
        <w:t xml:space="preserve">L’ordonnance relative à la discrimination fondée sur le handicap est de mieux en mieux connue </w:t>
      </w:r>
      <w:r w:rsidR="00FB3258" w:rsidRPr="00B733FD">
        <w:rPr>
          <w:lang w:val="fr-FR"/>
        </w:rPr>
        <w:t>du</w:t>
      </w:r>
      <w:r w:rsidR="00502651" w:rsidRPr="00B733FD">
        <w:rPr>
          <w:lang w:val="fr-FR"/>
        </w:rPr>
        <w:t xml:space="preserve"> public, la jurisprudence en la matière se développe et le nombre comme la complexité des plaintes </w:t>
      </w:r>
      <w:r w:rsidR="00FB3258" w:rsidRPr="00B733FD">
        <w:rPr>
          <w:lang w:val="fr-FR"/>
        </w:rPr>
        <w:t>vont croissants</w:t>
      </w:r>
      <w:r w:rsidR="00502651" w:rsidRPr="00B733FD">
        <w:rPr>
          <w:lang w:val="fr-FR"/>
        </w:rPr>
        <w:t xml:space="preserve">. C’est pourquoi la Commission pour l’égalité des chances reconnaît la nécessité de renforcer </w:t>
      </w:r>
      <w:r w:rsidR="00A96A2B" w:rsidRPr="00B733FD">
        <w:rPr>
          <w:lang w:val="fr-FR"/>
        </w:rPr>
        <w:t>l</w:t>
      </w:r>
      <w:r w:rsidRPr="00B733FD">
        <w:rPr>
          <w:lang w:val="fr-FR"/>
        </w:rPr>
        <w:t xml:space="preserve">e </w:t>
      </w:r>
      <w:r w:rsidR="00A96A2B" w:rsidRPr="00B733FD">
        <w:rPr>
          <w:lang w:val="fr-FR"/>
        </w:rPr>
        <w:t xml:space="preserve">Code de bonnes pratiques en matière d’emploi </w:t>
      </w:r>
      <w:r w:rsidR="00FB3258" w:rsidRPr="00B733FD">
        <w:rPr>
          <w:lang w:val="fr-FR"/>
        </w:rPr>
        <w:t>accompagnant</w:t>
      </w:r>
      <w:r w:rsidR="00A96A2B" w:rsidRPr="00B733FD">
        <w:rPr>
          <w:lang w:val="fr-FR"/>
        </w:rPr>
        <w:t xml:space="preserve"> l’ordonnance relative à la discrimination fondée sur le handicap </w:t>
      </w:r>
      <w:r w:rsidR="00502651" w:rsidRPr="00B733FD">
        <w:rPr>
          <w:lang w:val="fr-FR"/>
        </w:rPr>
        <w:t xml:space="preserve">de façon à ce qu’il reste une référence utile aux employeurs et aux responsables des ressources humaines pour mettre en œuvre l’égalité des chances sur le lieu de travail. Une consultation publique sur le projet de Code révisé a été organisée du 8 avril au 8 juillet 2010. Le nouveau Code devrait entrer en vigueur au second semestre de </w:t>
      </w:r>
      <w:r w:rsidRPr="00B733FD">
        <w:rPr>
          <w:lang w:val="fr-FR"/>
        </w:rPr>
        <w:t>2010.</w:t>
      </w:r>
    </w:p>
    <w:p w:rsidR="005627C2" w:rsidRPr="00B733FD" w:rsidRDefault="00391374" w:rsidP="00391374">
      <w:pPr>
        <w:pStyle w:val="H4G"/>
        <w:rPr>
          <w:lang w:val="fr-FR"/>
        </w:rPr>
      </w:pPr>
      <w:r w:rsidRPr="00B733FD">
        <w:rPr>
          <w:lang w:val="fr-FR"/>
        </w:rPr>
        <w:tab/>
      </w:r>
      <w:r w:rsidRPr="00B733FD">
        <w:rPr>
          <w:lang w:val="fr-FR"/>
        </w:rPr>
        <w:tab/>
      </w:r>
      <w:r w:rsidR="005627C2" w:rsidRPr="00B733FD">
        <w:rPr>
          <w:lang w:val="fr-FR"/>
        </w:rPr>
        <w:t>Re</w:t>
      </w:r>
      <w:r w:rsidR="00502651" w:rsidRPr="00B733FD">
        <w:rPr>
          <w:lang w:val="fr-FR"/>
        </w:rPr>
        <w:t>cherche</w:t>
      </w:r>
      <w:r w:rsidR="005627C2" w:rsidRPr="00B733FD">
        <w:rPr>
          <w:lang w:val="fr-FR"/>
        </w:rPr>
        <w:t xml:space="preserve"> </w:t>
      </w:r>
      <w:r w:rsidR="00502651" w:rsidRPr="00B733FD">
        <w:rPr>
          <w:lang w:val="fr-FR"/>
        </w:rPr>
        <w:t>et études</w:t>
      </w:r>
    </w:p>
    <w:p w:rsidR="005627C2" w:rsidRPr="00B733FD" w:rsidRDefault="005627C2" w:rsidP="004C4662">
      <w:pPr>
        <w:pStyle w:val="SingleTxtG"/>
        <w:rPr>
          <w:lang w:val="fr-FR"/>
        </w:rPr>
      </w:pPr>
      <w:r w:rsidRPr="00B733FD">
        <w:rPr>
          <w:lang w:val="fr-FR"/>
        </w:rPr>
        <w:t>2.33</w:t>
      </w:r>
      <w:r w:rsidR="00391374" w:rsidRPr="00B733FD">
        <w:rPr>
          <w:lang w:val="fr-FR"/>
        </w:rPr>
        <w:tab/>
      </w:r>
      <w:r w:rsidR="00EE23AD" w:rsidRPr="00B733FD">
        <w:rPr>
          <w:lang w:val="fr-FR"/>
        </w:rPr>
        <w:t>Depuis le rapport précédent</w:t>
      </w:r>
      <w:r w:rsidRPr="00B733FD">
        <w:rPr>
          <w:lang w:val="fr-FR"/>
        </w:rPr>
        <w:t xml:space="preserve">, </w:t>
      </w:r>
      <w:r w:rsidR="004A7D44" w:rsidRPr="00B733FD">
        <w:rPr>
          <w:lang w:val="fr-FR"/>
        </w:rPr>
        <w:t>la</w:t>
      </w:r>
      <w:r w:rsidRPr="00B733FD">
        <w:rPr>
          <w:lang w:val="fr-FR"/>
        </w:rPr>
        <w:t xml:space="preserve"> </w:t>
      </w:r>
      <w:r w:rsidR="005B6380" w:rsidRPr="00B733FD">
        <w:rPr>
          <w:lang w:val="fr-FR"/>
        </w:rPr>
        <w:t>Commission pour l’égalité des chances</w:t>
      </w:r>
      <w:r w:rsidR="00502651" w:rsidRPr="00B733FD">
        <w:rPr>
          <w:lang w:val="fr-FR"/>
        </w:rPr>
        <w:t xml:space="preserve"> a commandé un certain nombre d’études. </w:t>
      </w:r>
      <w:r w:rsidR="004C4662" w:rsidRPr="00B733FD">
        <w:rPr>
          <w:lang w:val="fr-FR"/>
        </w:rPr>
        <w:t xml:space="preserve">Parmi celles en cours, citons la </w:t>
      </w:r>
      <w:r w:rsidR="00196609" w:rsidRPr="00B733FD">
        <w:rPr>
          <w:lang w:val="fr-FR"/>
        </w:rPr>
        <w:t>«</w:t>
      </w:r>
      <w:r w:rsidR="004C4662" w:rsidRPr="00B733FD">
        <w:rPr>
          <w:lang w:val="fr-FR"/>
        </w:rPr>
        <w:t xml:space="preserve">Deuxième étude de base sur l’attitude du public envers </w:t>
      </w:r>
      <w:r w:rsidR="007F46A9">
        <w:rPr>
          <w:lang w:val="fr-FR"/>
        </w:rPr>
        <w:t>les personnes</w:t>
      </w:r>
      <w:r w:rsidR="004C4662" w:rsidRPr="00B733FD">
        <w:rPr>
          <w:lang w:val="fr-FR"/>
        </w:rPr>
        <w:t xml:space="preserve"> handicapées</w:t>
      </w:r>
      <w:r w:rsidR="00196609" w:rsidRPr="00B733FD">
        <w:rPr>
          <w:lang w:val="fr-FR"/>
        </w:rPr>
        <w:t>»</w:t>
      </w:r>
      <w:r w:rsidRPr="00B733FD">
        <w:rPr>
          <w:lang w:val="fr-FR"/>
        </w:rPr>
        <w:t xml:space="preserve"> </w:t>
      </w:r>
      <w:r w:rsidR="004C4662" w:rsidRPr="00B733FD">
        <w:rPr>
          <w:lang w:val="fr-FR"/>
        </w:rPr>
        <w:t>et</w:t>
      </w:r>
      <w:r w:rsidRPr="00B733FD">
        <w:rPr>
          <w:lang w:val="fr-FR"/>
        </w:rPr>
        <w:t xml:space="preserve"> </w:t>
      </w:r>
      <w:r w:rsidR="004C4662" w:rsidRPr="00B733FD">
        <w:rPr>
          <w:lang w:val="fr-FR"/>
        </w:rPr>
        <w:t>l’</w:t>
      </w:r>
      <w:r w:rsidR="00324440" w:rsidRPr="00B733FD">
        <w:rPr>
          <w:lang w:val="fr-FR"/>
        </w:rPr>
        <w:t>«</w:t>
      </w:r>
      <w:r w:rsidR="004C4662" w:rsidRPr="00B733FD">
        <w:rPr>
          <w:lang w:val="fr-FR"/>
        </w:rPr>
        <w:t xml:space="preserve">Étude sur l’égalité des chances </w:t>
      </w:r>
      <w:r w:rsidR="001C3BBF" w:rsidRPr="00B733FD">
        <w:rPr>
          <w:lang w:val="fr-FR"/>
        </w:rPr>
        <w:t xml:space="preserve">des élèves handicapés </w:t>
      </w:r>
      <w:r w:rsidR="004C4662" w:rsidRPr="00B733FD">
        <w:rPr>
          <w:lang w:val="fr-FR"/>
        </w:rPr>
        <w:t>en matière d’apprentissage</w:t>
      </w:r>
      <w:r w:rsidR="001C3BBF" w:rsidRPr="00B733FD">
        <w:rPr>
          <w:lang w:val="fr-FR"/>
        </w:rPr>
        <w:t xml:space="preserve"> </w:t>
      </w:r>
      <w:r w:rsidR="00391374" w:rsidRPr="00B733FD">
        <w:rPr>
          <w:lang w:val="fr-FR"/>
        </w:rPr>
        <w:t>–</w:t>
      </w:r>
      <w:r w:rsidRPr="00B733FD">
        <w:rPr>
          <w:lang w:val="fr-FR"/>
        </w:rPr>
        <w:t xml:space="preserve"> </w:t>
      </w:r>
      <w:r w:rsidR="004C4662" w:rsidRPr="00B733FD">
        <w:rPr>
          <w:lang w:val="fr-FR"/>
        </w:rPr>
        <w:t>le système d’éducation intégrée</w:t>
      </w:r>
      <w:r w:rsidR="00196609" w:rsidRPr="00B733FD">
        <w:rPr>
          <w:lang w:val="fr-FR"/>
        </w:rPr>
        <w:t>»</w:t>
      </w:r>
      <w:r w:rsidR="004C4662" w:rsidRPr="00B733FD">
        <w:rPr>
          <w:lang w:val="fr-FR"/>
        </w:rPr>
        <w:t>.</w:t>
      </w:r>
      <w:r w:rsidRPr="00B733FD">
        <w:rPr>
          <w:lang w:val="fr-FR"/>
        </w:rPr>
        <w:t xml:space="preserve"> </w:t>
      </w:r>
      <w:r w:rsidR="00841C79" w:rsidRPr="00B733FD">
        <w:rPr>
          <w:lang w:val="fr-FR"/>
        </w:rPr>
        <w:t xml:space="preserve">Les résultats de ces études aideront la Commission à évaluer la sensibilité du public aux divers aspects de l’égalité des chances directement liés </w:t>
      </w:r>
      <w:r w:rsidR="000F34FF" w:rsidRPr="00B733FD">
        <w:rPr>
          <w:lang w:val="fr-FR"/>
        </w:rPr>
        <w:t>à son</w:t>
      </w:r>
      <w:r w:rsidR="00841C79" w:rsidRPr="00B733FD">
        <w:rPr>
          <w:lang w:val="fr-FR"/>
        </w:rPr>
        <w:t xml:space="preserve"> travail, et sa perception à cet égard. Ils l’aideront également à recueillir les points de vue des parties prenantes sur la façon d’améliorer son travail de promotion et de définir ses priorités</w:t>
      </w:r>
      <w:r w:rsidRPr="00B733FD">
        <w:rPr>
          <w:lang w:val="fr-FR"/>
        </w:rPr>
        <w:t>.</w:t>
      </w:r>
    </w:p>
    <w:p w:rsidR="005627C2" w:rsidRPr="00B733FD" w:rsidRDefault="00391374" w:rsidP="00391374">
      <w:pPr>
        <w:pStyle w:val="H23G"/>
        <w:rPr>
          <w:lang w:val="fr-FR"/>
        </w:rPr>
      </w:pPr>
      <w:r w:rsidRPr="00B733FD">
        <w:rPr>
          <w:lang w:val="fr-FR"/>
        </w:rPr>
        <w:tab/>
      </w:r>
      <w:r w:rsidRPr="00B733FD">
        <w:rPr>
          <w:lang w:val="fr-FR"/>
        </w:rPr>
        <w:tab/>
      </w:r>
      <w:r w:rsidR="005627C2" w:rsidRPr="00B733FD">
        <w:rPr>
          <w:lang w:val="fr-FR"/>
        </w:rPr>
        <w:t>Emplo</w:t>
      </w:r>
      <w:r w:rsidR="00C00292" w:rsidRPr="00B733FD">
        <w:rPr>
          <w:lang w:val="fr-FR"/>
        </w:rPr>
        <w:t>i</w:t>
      </w:r>
      <w:r w:rsidR="005627C2" w:rsidRPr="00B733FD">
        <w:rPr>
          <w:lang w:val="fr-FR"/>
        </w:rPr>
        <w:t xml:space="preserve"> </w:t>
      </w:r>
      <w:r w:rsidR="007F46A9">
        <w:rPr>
          <w:lang w:val="fr-FR"/>
        </w:rPr>
        <w:t>des personnes</w:t>
      </w:r>
      <w:r w:rsidR="005627C2" w:rsidRPr="00B733FD">
        <w:rPr>
          <w:lang w:val="fr-FR"/>
        </w:rPr>
        <w:t xml:space="preserve"> </w:t>
      </w:r>
      <w:r w:rsidR="00C00292" w:rsidRPr="00B733FD">
        <w:rPr>
          <w:lang w:val="fr-FR"/>
        </w:rPr>
        <w:t>handicapées</w:t>
      </w:r>
    </w:p>
    <w:p w:rsidR="005627C2" w:rsidRPr="00B733FD" w:rsidRDefault="005627C2" w:rsidP="006E16B8">
      <w:pPr>
        <w:pStyle w:val="SingleTxtG"/>
        <w:rPr>
          <w:lang w:val="fr-FR"/>
        </w:rPr>
      </w:pPr>
      <w:r w:rsidRPr="00B733FD">
        <w:rPr>
          <w:lang w:val="fr-FR"/>
        </w:rPr>
        <w:t>2.34</w:t>
      </w:r>
      <w:r w:rsidR="00391374" w:rsidRPr="00B733FD">
        <w:rPr>
          <w:lang w:val="fr-FR"/>
        </w:rPr>
        <w:tab/>
      </w:r>
      <w:r w:rsidR="00C00292" w:rsidRPr="00B733FD">
        <w:rPr>
          <w:lang w:val="fr-FR"/>
        </w:rPr>
        <w:t>E</w:t>
      </w:r>
      <w:r w:rsidRPr="00B733FD">
        <w:rPr>
          <w:lang w:val="fr-FR"/>
        </w:rPr>
        <w:t xml:space="preserve">n 2009, </w:t>
      </w:r>
      <w:r w:rsidR="00C00292" w:rsidRPr="00B733FD">
        <w:rPr>
          <w:lang w:val="fr-FR"/>
        </w:rPr>
        <w:t>le</w:t>
      </w:r>
      <w:r w:rsidRPr="00B733FD">
        <w:rPr>
          <w:lang w:val="fr-FR"/>
        </w:rPr>
        <w:t xml:space="preserve"> </w:t>
      </w:r>
      <w:r w:rsidR="00C00292" w:rsidRPr="00B733FD">
        <w:rPr>
          <w:lang w:val="fr-FR"/>
        </w:rPr>
        <w:t>Comité consultatif de la réadaptation a pris contact avec</w:t>
      </w:r>
      <w:r w:rsidRPr="00B733FD">
        <w:rPr>
          <w:lang w:val="fr-FR"/>
        </w:rPr>
        <w:t xml:space="preserve"> diff</w:t>
      </w:r>
      <w:r w:rsidR="00C00292" w:rsidRPr="00B733FD">
        <w:rPr>
          <w:lang w:val="fr-FR"/>
        </w:rPr>
        <w:t>é</w:t>
      </w:r>
      <w:r w:rsidRPr="00B733FD">
        <w:rPr>
          <w:lang w:val="fr-FR"/>
        </w:rPr>
        <w:t>rent</w:t>
      </w:r>
      <w:r w:rsidR="00C00292" w:rsidRPr="00B733FD">
        <w:rPr>
          <w:lang w:val="fr-FR"/>
        </w:rPr>
        <w:t>s</w:t>
      </w:r>
      <w:r w:rsidRPr="00B733FD">
        <w:rPr>
          <w:lang w:val="fr-FR"/>
        </w:rPr>
        <w:t xml:space="preserve"> sect</w:t>
      </w:r>
      <w:r w:rsidR="00C00292" w:rsidRPr="00B733FD">
        <w:rPr>
          <w:lang w:val="fr-FR"/>
        </w:rPr>
        <w:t>eu</w:t>
      </w:r>
      <w:r w:rsidRPr="00B733FD">
        <w:rPr>
          <w:lang w:val="fr-FR"/>
        </w:rPr>
        <w:t xml:space="preserve">rs, </w:t>
      </w:r>
      <w:r w:rsidR="00C00292" w:rsidRPr="00B733FD">
        <w:rPr>
          <w:lang w:val="fr-FR"/>
        </w:rPr>
        <w:t>dont les</w:t>
      </w:r>
      <w:r w:rsidRPr="00B733FD">
        <w:rPr>
          <w:lang w:val="fr-FR"/>
        </w:rPr>
        <w:t xml:space="preserve"> 18 </w:t>
      </w:r>
      <w:r w:rsidR="006E16B8">
        <w:rPr>
          <w:lang w:val="fr-FR"/>
        </w:rPr>
        <w:t>c</w:t>
      </w:r>
      <w:r w:rsidR="0033324A" w:rsidRPr="00B733FD">
        <w:rPr>
          <w:lang w:val="fr-FR"/>
        </w:rPr>
        <w:t>onseils de district</w:t>
      </w:r>
      <w:r w:rsidRPr="00B733FD">
        <w:rPr>
          <w:lang w:val="fr-FR"/>
        </w:rPr>
        <w:t xml:space="preserve">, </w:t>
      </w:r>
      <w:r w:rsidR="00C00292" w:rsidRPr="00B733FD">
        <w:rPr>
          <w:lang w:val="fr-FR"/>
        </w:rPr>
        <w:t>le secteur des entreprises et celui de la protection sociale</w:t>
      </w:r>
      <w:r w:rsidR="000F34FF" w:rsidRPr="00B733FD">
        <w:rPr>
          <w:lang w:val="fr-FR"/>
        </w:rPr>
        <w:t>,</w:t>
      </w:r>
      <w:r w:rsidR="00C00292" w:rsidRPr="00B733FD">
        <w:rPr>
          <w:lang w:val="fr-FR"/>
        </w:rPr>
        <w:t xml:space="preserve"> pour promouvoir</w:t>
      </w:r>
      <w:r w:rsidRPr="00B733FD">
        <w:rPr>
          <w:lang w:val="fr-FR"/>
        </w:rPr>
        <w:t xml:space="preserve"> </w:t>
      </w:r>
      <w:r w:rsidR="00C00292" w:rsidRPr="00B733FD">
        <w:rPr>
          <w:lang w:val="fr-FR"/>
        </w:rPr>
        <w:t xml:space="preserve">les compétences professionnelles </w:t>
      </w:r>
      <w:r w:rsidR="007F46A9">
        <w:rPr>
          <w:lang w:val="fr-FR"/>
        </w:rPr>
        <w:t>des personnes</w:t>
      </w:r>
      <w:r w:rsidR="00C00292" w:rsidRPr="00B733FD">
        <w:rPr>
          <w:lang w:val="fr-FR"/>
        </w:rPr>
        <w:t xml:space="preserve"> handicapées et les services d’aide à l’emploi pour </w:t>
      </w:r>
      <w:r w:rsidR="00A613DE" w:rsidRPr="00A613DE">
        <w:rPr>
          <w:lang w:val="fr-FR"/>
        </w:rPr>
        <w:t>ces personnes</w:t>
      </w:r>
      <w:r w:rsidR="00C00292" w:rsidRPr="00B733FD">
        <w:rPr>
          <w:lang w:val="fr-FR"/>
        </w:rPr>
        <w:t xml:space="preserve"> dispensés par les </w:t>
      </w:r>
      <w:r w:rsidR="009B6B5A" w:rsidRPr="00B733FD">
        <w:rPr>
          <w:lang w:val="fr-FR"/>
        </w:rPr>
        <w:t>administrations</w:t>
      </w:r>
      <w:r w:rsidR="00C00292" w:rsidRPr="00B733FD">
        <w:rPr>
          <w:lang w:val="fr-FR"/>
        </w:rPr>
        <w:t xml:space="preserve"> et les organismes de réadaptation, et pour solliciter leur participation à un partenariat tripartite. Les organismes de réadaptation, les </w:t>
      </w:r>
      <w:r w:rsidR="006E16B8">
        <w:rPr>
          <w:lang w:val="fr-FR"/>
        </w:rPr>
        <w:t>c</w:t>
      </w:r>
      <w:r w:rsidR="00C00292" w:rsidRPr="00B733FD">
        <w:rPr>
          <w:lang w:val="fr-FR"/>
        </w:rPr>
        <w:t>onseils de district et le secteur des entreprises ont répondu positivement à cette initiative</w:t>
      </w:r>
      <w:r w:rsidRPr="00B733FD">
        <w:rPr>
          <w:lang w:val="fr-FR"/>
        </w:rPr>
        <w:t>.</w:t>
      </w:r>
    </w:p>
    <w:p w:rsidR="005627C2" w:rsidRPr="00B733FD" w:rsidRDefault="005627C2" w:rsidP="00314C9E">
      <w:pPr>
        <w:pStyle w:val="SingleTxtG"/>
        <w:rPr>
          <w:lang w:val="fr-FR"/>
        </w:rPr>
      </w:pPr>
      <w:r w:rsidRPr="00B733FD">
        <w:rPr>
          <w:lang w:val="fr-FR"/>
        </w:rPr>
        <w:t>2.35</w:t>
      </w:r>
      <w:r w:rsidRPr="00B733FD">
        <w:rPr>
          <w:lang w:val="fr-FR"/>
        </w:rPr>
        <w:tab/>
      </w:r>
      <w:r w:rsidR="00C00292" w:rsidRPr="00B733FD">
        <w:rPr>
          <w:lang w:val="fr-FR"/>
        </w:rPr>
        <w:t xml:space="preserve">De nombreux </w:t>
      </w:r>
      <w:r w:rsidR="005D4B1F">
        <w:rPr>
          <w:lang w:val="fr-FR"/>
        </w:rPr>
        <w:t>c</w:t>
      </w:r>
      <w:r w:rsidR="00C00292" w:rsidRPr="00B733FD">
        <w:rPr>
          <w:lang w:val="fr-FR"/>
        </w:rPr>
        <w:t xml:space="preserve">onseils de district ont par ailleurs organisé des activités de promotion portant sur l’emploi </w:t>
      </w:r>
      <w:r w:rsidR="007F46A9">
        <w:rPr>
          <w:lang w:val="fr-FR"/>
        </w:rPr>
        <w:t>des personnes</w:t>
      </w:r>
      <w:r w:rsidR="00C00292" w:rsidRPr="00B733FD">
        <w:rPr>
          <w:lang w:val="fr-FR"/>
        </w:rPr>
        <w:t xml:space="preserve"> handicapées. Le Comité organisateur de la Journée internationale </w:t>
      </w:r>
      <w:r w:rsidR="007F46A9">
        <w:rPr>
          <w:lang w:val="fr-FR"/>
        </w:rPr>
        <w:t>des personnes</w:t>
      </w:r>
      <w:r w:rsidR="00C00292" w:rsidRPr="00B733FD">
        <w:rPr>
          <w:lang w:val="fr-FR"/>
        </w:rPr>
        <w:t xml:space="preserve"> handicapées (JIPH) a pris la </w:t>
      </w:r>
      <w:r w:rsidR="00196609" w:rsidRPr="00B733FD">
        <w:rPr>
          <w:lang w:val="fr-FR"/>
        </w:rPr>
        <w:t>«</w:t>
      </w:r>
      <w:r w:rsidR="00C00292" w:rsidRPr="00B733FD">
        <w:rPr>
          <w:lang w:val="fr-FR"/>
        </w:rPr>
        <w:t xml:space="preserve">Promotion de l’emploi pour </w:t>
      </w:r>
      <w:r w:rsidR="007F46A9">
        <w:rPr>
          <w:lang w:val="fr-FR"/>
        </w:rPr>
        <w:t>les personnes</w:t>
      </w:r>
      <w:r w:rsidR="00C00292" w:rsidRPr="00B733FD">
        <w:rPr>
          <w:lang w:val="fr-FR"/>
        </w:rPr>
        <w:t xml:space="preserve"> handicapées</w:t>
      </w:r>
      <w:r w:rsidR="00196609" w:rsidRPr="00B733FD">
        <w:rPr>
          <w:lang w:val="fr-FR"/>
        </w:rPr>
        <w:t>»</w:t>
      </w:r>
      <w:r w:rsidR="00C00292" w:rsidRPr="00B733FD">
        <w:rPr>
          <w:lang w:val="fr-FR"/>
        </w:rPr>
        <w:t xml:space="preserve"> pour thème de cet événement, qui s’est déroulé en </w:t>
      </w:r>
      <w:r w:rsidR="00324440" w:rsidRPr="00B733FD">
        <w:rPr>
          <w:lang w:val="fr-FR"/>
        </w:rPr>
        <w:t>décembre </w:t>
      </w:r>
      <w:r w:rsidR="00C00292" w:rsidRPr="00B733FD">
        <w:rPr>
          <w:lang w:val="fr-FR"/>
        </w:rPr>
        <w:t xml:space="preserve">2008 et novembre 2009, et travaillé avec les 18 </w:t>
      </w:r>
      <w:r w:rsidR="00314C9E">
        <w:rPr>
          <w:lang w:val="fr-FR"/>
        </w:rPr>
        <w:t>c</w:t>
      </w:r>
      <w:r w:rsidR="00C00292" w:rsidRPr="00B733FD">
        <w:rPr>
          <w:lang w:val="fr-FR"/>
        </w:rPr>
        <w:t xml:space="preserve">onseils de district pour sélectionner les employeurs </w:t>
      </w:r>
      <w:r w:rsidR="00196609" w:rsidRPr="00B733FD">
        <w:rPr>
          <w:lang w:val="fr-FR"/>
        </w:rPr>
        <w:t>«</w:t>
      </w:r>
      <w:r w:rsidR="00C00292" w:rsidRPr="00B733FD">
        <w:rPr>
          <w:lang w:val="fr-FR"/>
        </w:rPr>
        <w:t>altruistes</w:t>
      </w:r>
      <w:r w:rsidR="00196609" w:rsidRPr="00B733FD">
        <w:rPr>
          <w:lang w:val="fr-FR"/>
        </w:rPr>
        <w:t>»</w:t>
      </w:r>
      <w:r w:rsidR="00C00292" w:rsidRPr="00B733FD">
        <w:rPr>
          <w:lang w:val="fr-FR"/>
        </w:rPr>
        <w:t xml:space="preserve"> des 18 </w:t>
      </w:r>
      <w:r w:rsidR="003D607E" w:rsidRPr="00B733FD">
        <w:rPr>
          <w:lang w:val="fr-FR"/>
        </w:rPr>
        <w:t>d</w:t>
      </w:r>
      <w:r w:rsidR="00C00292" w:rsidRPr="00B733FD">
        <w:rPr>
          <w:lang w:val="fr-FR"/>
        </w:rPr>
        <w:t xml:space="preserve">istricts, ceux qui soutiennent l’emploi </w:t>
      </w:r>
      <w:r w:rsidR="007F46A9">
        <w:rPr>
          <w:lang w:val="fr-FR"/>
        </w:rPr>
        <w:t>des personnes</w:t>
      </w:r>
      <w:r w:rsidR="00C00292" w:rsidRPr="00B733FD">
        <w:rPr>
          <w:lang w:val="fr-FR"/>
        </w:rPr>
        <w:t xml:space="preserve"> handicapées. Un certain nombre d’entreprises ont répondu rapidement en offrant des emplois à </w:t>
      </w:r>
      <w:r w:rsidR="007F46A9">
        <w:rPr>
          <w:lang w:val="fr-FR"/>
        </w:rPr>
        <w:t>des personnes</w:t>
      </w:r>
      <w:r w:rsidR="00C00292" w:rsidRPr="00B733FD">
        <w:rPr>
          <w:lang w:val="fr-FR"/>
        </w:rPr>
        <w:t xml:space="preserve"> handicapées avec l’aide des </w:t>
      </w:r>
      <w:r w:rsidR="009B6B5A" w:rsidRPr="00B733FD">
        <w:rPr>
          <w:lang w:val="fr-FR"/>
        </w:rPr>
        <w:t xml:space="preserve">administrations </w:t>
      </w:r>
      <w:r w:rsidR="00C00292" w:rsidRPr="00B733FD">
        <w:rPr>
          <w:lang w:val="fr-FR"/>
        </w:rPr>
        <w:t xml:space="preserve">et des organismes de réadaptation concernés, et en recourant davantage aux biens et aux services produits par </w:t>
      </w:r>
      <w:r w:rsidR="007F46A9">
        <w:rPr>
          <w:lang w:val="fr-FR"/>
        </w:rPr>
        <w:t>des personnes</w:t>
      </w:r>
      <w:r w:rsidR="00C00292" w:rsidRPr="00B733FD">
        <w:rPr>
          <w:lang w:val="fr-FR"/>
        </w:rPr>
        <w:t xml:space="preserve"> handicapées. Cela montre que nos efforts ont commencé à porter leurs fruits</w:t>
      </w:r>
      <w:r w:rsidRPr="00B733FD">
        <w:rPr>
          <w:lang w:val="fr-FR"/>
        </w:rPr>
        <w:t>.</w:t>
      </w:r>
    </w:p>
    <w:p w:rsidR="005627C2" w:rsidRPr="00B733FD" w:rsidRDefault="005627C2" w:rsidP="005627C2">
      <w:pPr>
        <w:pStyle w:val="SingleTxtG"/>
        <w:rPr>
          <w:lang w:val="fr-FR"/>
        </w:rPr>
      </w:pPr>
      <w:r w:rsidRPr="00B733FD">
        <w:rPr>
          <w:lang w:val="fr-FR"/>
        </w:rPr>
        <w:t>2.36</w:t>
      </w:r>
      <w:r w:rsidRPr="00B733FD">
        <w:rPr>
          <w:lang w:val="fr-FR"/>
        </w:rPr>
        <w:tab/>
      </w:r>
      <w:r w:rsidR="009B6B5A" w:rsidRPr="00B733FD">
        <w:rPr>
          <w:lang w:val="fr-FR"/>
        </w:rPr>
        <w:t xml:space="preserve">Afin de renforcer la promotion de l’emploi </w:t>
      </w:r>
      <w:r w:rsidR="007F46A9">
        <w:rPr>
          <w:lang w:val="fr-FR"/>
        </w:rPr>
        <w:t>des personnes</w:t>
      </w:r>
      <w:r w:rsidR="009B6B5A" w:rsidRPr="00B733FD">
        <w:rPr>
          <w:lang w:val="fr-FR"/>
        </w:rPr>
        <w:t xml:space="preserve"> handicapées, le </w:t>
      </w:r>
      <w:r w:rsidR="000D0BDD" w:rsidRPr="00B733FD">
        <w:rPr>
          <w:lang w:val="fr-FR"/>
        </w:rPr>
        <w:t>Bureau du travail et de la protection sociale</w:t>
      </w:r>
      <w:r w:rsidRPr="00B733FD">
        <w:rPr>
          <w:lang w:val="fr-FR"/>
        </w:rPr>
        <w:t xml:space="preserve"> </w:t>
      </w:r>
      <w:r w:rsidR="009B6B5A" w:rsidRPr="00B733FD">
        <w:rPr>
          <w:lang w:val="fr-FR"/>
        </w:rPr>
        <w:t>et</w:t>
      </w:r>
      <w:r w:rsidRPr="00B733FD">
        <w:rPr>
          <w:lang w:val="fr-FR"/>
        </w:rPr>
        <w:t xml:space="preserve"> </w:t>
      </w:r>
      <w:r w:rsidR="009B6B5A" w:rsidRPr="00B733FD">
        <w:rPr>
          <w:lang w:val="fr-FR"/>
        </w:rPr>
        <w:t xml:space="preserve">le Comité consultatif de la réadaptation ont conservé la </w:t>
      </w:r>
      <w:r w:rsidR="00196609" w:rsidRPr="00B733FD">
        <w:rPr>
          <w:lang w:val="fr-FR"/>
        </w:rPr>
        <w:t>«</w:t>
      </w:r>
      <w:r w:rsidR="009B6B5A" w:rsidRPr="00B733FD">
        <w:rPr>
          <w:lang w:val="fr-FR"/>
        </w:rPr>
        <w:t xml:space="preserve">Promotion de l’emploi </w:t>
      </w:r>
      <w:r w:rsidR="007F46A9">
        <w:rPr>
          <w:lang w:val="fr-FR"/>
        </w:rPr>
        <w:t>des personnes</w:t>
      </w:r>
      <w:r w:rsidR="009B6B5A" w:rsidRPr="00B733FD">
        <w:rPr>
          <w:lang w:val="fr-FR"/>
        </w:rPr>
        <w:t xml:space="preserve"> handicapées</w:t>
      </w:r>
      <w:r w:rsidR="00196609" w:rsidRPr="00B733FD">
        <w:rPr>
          <w:lang w:val="fr-FR"/>
        </w:rPr>
        <w:t>»</w:t>
      </w:r>
      <w:r w:rsidR="009B6B5A" w:rsidRPr="00B733FD">
        <w:rPr>
          <w:lang w:val="fr-FR"/>
        </w:rPr>
        <w:t xml:space="preserve"> comme l’un des principaux thèmes de leur programme pour 2010. Ils continueront de prendre des initiatives visant à faire connaître à différents secteurs les compétences professionnelles </w:t>
      </w:r>
      <w:r w:rsidR="007F46A9">
        <w:rPr>
          <w:lang w:val="fr-FR"/>
        </w:rPr>
        <w:t>des personnes</w:t>
      </w:r>
      <w:r w:rsidR="009B6B5A" w:rsidRPr="00B733FD">
        <w:rPr>
          <w:lang w:val="fr-FR"/>
        </w:rPr>
        <w:t xml:space="preserve"> handicapées, et à renforcer l’offre de services </w:t>
      </w:r>
      <w:r w:rsidR="003D607E" w:rsidRPr="00B733FD">
        <w:rPr>
          <w:lang w:val="fr-FR"/>
        </w:rPr>
        <w:t>d’aide</w:t>
      </w:r>
      <w:r w:rsidR="009B6B5A" w:rsidRPr="00B733FD">
        <w:rPr>
          <w:lang w:val="fr-FR"/>
        </w:rPr>
        <w:t xml:space="preserve"> à l’emploi </w:t>
      </w:r>
      <w:r w:rsidR="007B4927" w:rsidRPr="00B733FD">
        <w:rPr>
          <w:lang w:val="fr-FR"/>
        </w:rPr>
        <w:t>pour</w:t>
      </w:r>
      <w:r w:rsidR="009B6B5A" w:rsidRPr="00B733FD">
        <w:rPr>
          <w:lang w:val="fr-FR"/>
        </w:rPr>
        <w:t xml:space="preserve"> </w:t>
      </w:r>
      <w:r w:rsidR="00A613DE" w:rsidRPr="00A613DE">
        <w:rPr>
          <w:lang w:val="fr-FR"/>
        </w:rPr>
        <w:t>ces personnes</w:t>
      </w:r>
      <w:r w:rsidR="009B6B5A" w:rsidRPr="00B733FD">
        <w:rPr>
          <w:lang w:val="fr-FR"/>
        </w:rPr>
        <w:t xml:space="preserve"> dans divers administrations et organismes de réadaptation. L’objectif est de renforcer la collaboration intersectorielle au sein du secteur des entreprises, des collectivités locales, des administrations et </w:t>
      </w:r>
      <w:r w:rsidR="00C30DA3">
        <w:rPr>
          <w:lang w:val="fr-FR"/>
        </w:rPr>
        <w:t>des ONG</w:t>
      </w:r>
      <w:r w:rsidR="009B6B5A" w:rsidRPr="00B733FD">
        <w:rPr>
          <w:lang w:val="fr-FR"/>
        </w:rPr>
        <w:t xml:space="preserve"> en faveur de l’emploi </w:t>
      </w:r>
      <w:r w:rsidR="007F46A9">
        <w:rPr>
          <w:lang w:val="fr-FR"/>
        </w:rPr>
        <w:t>des personnes</w:t>
      </w:r>
      <w:r w:rsidR="009B6B5A" w:rsidRPr="00B733FD">
        <w:rPr>
          <w:lang w:val="fr-FR"/>
        </w:rPr>
        <w:t xml:space="preserve"> handicapées et, ainsi, de faciliter leur autonomie et leur pleine intégration dans la société</w:t>
      </w:r>
      <w:r w:rsidRPr="00B733FD">
        <w:rPr>
          <w:lang w:val="fr-FR"/>
        </w:rPr>
        <w:t>.</w:t>
      </w:r>
    </w:p>
    <w:p w:rsidR="005627C2" w:rsidRPr="00B733FD" w:rsidRDefault="00391374" w:rsidP="00391374">
      <w:pPr>
        <w:pStyle w:val="H23G"/>
        <w:rPr>
          <w:lang w:val="fr-FR"/>
        </w:rPr>
      </w:pPr>
      <w:r w:rsidRPr="00B733FD">
        <w:rPr>
          <w:lang w:val="fr-FR"/>
        </w:rPr>
        <w:tab/>
      </w:r>
      <w:r w:rsidRPr="00B733FD">
        <w:rPr>
          <w:lang w:val="fr-FR"/>
        </w:rPr>
        <w:tab/>
        <w:t>Acc</w:t>
      </w:r>
      <w:r w:rsidR="009E764D" w:rsidRPr="00B733FD">
        <w:rPr>
          <w:lang w:val="fr-FR"/>
        </w:rPr>
        <w:t>è</w:t>
      </w:r>
      <w:r w:rsidRPr="00B733FD">
        <w:rPr>
          <w:lang w:val="fr-FR"/>
        </w:rPr>
        <w:t xml:space="preserve">s </w:t>
      </w:r>
      <w:r w:rsidR="009E764D" w:rsidRPr="00B733FD">
        <w:rPr>
          <w:lang w:val="fr-FR"/>
        </w:rPr>
        <w:t>aux locaux</w:t>
      </w:r>
    </w:p>
    <w:p w:rsidR="005627C2" w:rsidRPr="00314C9E" w:rsidRDefault="00391374" w:rsidP="00391374">
      <w:pPr>
        <w:pStyle w:val="H4G"/>
        <w:rPr>
          <w:i w:val="0"/>
          <w:iCs/>
          <w:lang w:val="fr-FR"/>
        </w:rPr>
      </w:pPr>
      <w:r w:rsidRPr="00B733FD">
        <w:rPr>
          <w:lang w:val="fr-FR"/>
        </w:rPr>
        <w:tab/>
      </w:r>
      <w:r w:rsidRPr="00B733FD">
        <w:rPr>
          <w:lang w:val="fr-FR"/>
        </w:rPr>
        <w:tab/>
      </w:r>
      <w:r w:rsidR="00196609" w:rsidRPr="00314C9E">
        <w:rPr>
          <w:i w:val="0"/>
          <w:iCs/>
          <w:lang w:val="fr-FR"/>
        </w:rPr>
        <w:t>«</w:t>
      </w:r>
      <w:r w:rsidR="00135396" w:rsidRPr="00B733FD">
        <w:rPr>
          <w:lang w:val="fr-FR"/>
        </w:rPr>
        <w:t xml:space="preserve">Manuel de conception </w:t>
      </w:r>
      <w:r w:rsidR="000F34FF" w:rsidRPr="00B733FD">
        <w:rPr>
          <w:lang w:val="fr-FR"/>
        </w:rPr>
        <w:t>2008</w:t>
      </w:r>
      <w:r w:rsidR="00B23E0C" w:rsidRPr="00B733FD">
        <w:rPr>
          <w:lang w:val="fr-FR"/>
        </w:rPr>
        <w:t>:</w:t>
      </w:r>
      <w:r w:rsidR="00135396" w:rsidRPr="00B733FD">
        <w:rPr>
          <w:lang w:val="fr-FR"/>
        </w:rPr>
        <w:t xml:space="preserve"> un accès sans obstacles</w:t>
      </w:r>
      <w:r w:rsidR="00196609" w:rsidRPr="00314C9E">
        <w:rPr>
          <w:i w:val="0"/>
          <w:iCs/>
          <w:lang w:val="fr-FR"/>
        </w:rPr>
        <w:t>»</w:t>
      </w:r>
    </w:p>
    <w:p w:rsidR="005627C2" w:rsidRPr="00B733FD" w:rsidRDefault="005627C2" w:rsidP="005627C2">
      <w:pPr>
        <w:pStyle w:val="SingleTxtG"/>
        <w:rPr>
          <w:lang w:val="fr-FR"/>
        </w:rPr>
      </w:pPr>
      <w:r w:rsidRPr="00B733FD">
        <w:rPr>
          <w:lang w:val="fr-FR"/>
        </w:rPr>
        <w:t>2.37</w:t>
      </w:r>
      <w:r w:rsidRPr="00B733FD">
        <w:rPr>
          <w:lang w:val="fr-FR"/>
        </w:rPr>
        <w:tab/>
      </w:r>
      <w:r w:rsidR="00452976" w:rsidRPr="00B733FD">
        <w:rPr>
          <w:lang w:val="fr-FR"/>
        </w:rPr>
        <w:t>La Direction générale de la construction a publié en</w:t>
      </w:r>
      <w:r w:rsidRPr="00B733FD">
        <w:rPr>
          <w:lang w:val="fr-FR"/>
        </w:rPr>
        <w:t xml:space="preserve"> 1997 </w:t>
      </w:r>
      <w:r w:rsidR="00452976" w:rsidRPr="00B733FD">
        <w:rPr>
          <w:lang w:val="fr-FR"/>
        </w:rPr>
        <w:t>l</w:t>
      </w:r>
      <w:r w:rsidRPr="00B733FD">
        <w:rPr>
          <w:lang w:val="fr-FR"/>
        </w:rPr>
        <w:t xml:space="preserve">e </w:t>
      </w:r>
      <w:r w:rsidR="00196609" w:rsidRPr="00B733FD">
        <w:rPr>
          <w:lang w:val="fr-FR"/>
        </w:rPr>
        <w:t>«</w:t>
      </w:r>
      <w:r w:rsidR="00135396" w:rsidRPr="00B733FD">
        <w:rPr>
          <w:lang w:val="fr-FR"/>
        </w:rPr>
        <w:t>Manuel de conception</w:t>
      </w:r>
      <w:r w:rsidR="00253170" w:rsidRPr="00B733FD">
        <w:rPr>
          <w:lang w:val="fr-FR"/>
        </w:rPr>
        <w:t> </w:t>
      </w:r>
      <w:r w:rsidR="000F34FF" w:rsidRPr="00B733FD">
        <w:rPr>
          <w:lang w:val="fr-FR"/>
        </w:rPr>
        <w:t>1997</w:t>
      </w:r>
      <w:r w:rsidR="00B23E0C" w:rsidRPr="00B733FD">
        <w:rPr>
          <w:lang w:val="fr-FR"/>
        </w:rPr>
        <w:t>:</w:t>
      </w:r>
      <w:r w:rsidR="00135396" w:rsidRPr="00B733FD">
        <w:rPr>
          <w:lang w:val="fr-FR"/>
        </w:rPr>
        <w:t xml:space="preserve"> un accès sans obstacles</w:t>
      </w:r>
      <w:r w:rsidR="00196609" w:rsidRPr="00B733FD">
        <w:rPr>
          <w:lang w:val="fr-FR"/>
        </w:rPr>
        <w:t>»</w:t>
      </w:r>
      <w:r w:rsidRPr="00B733FD">
        <w:rPr>
          <w:lang w:val="fr-FR"/>
        </w:rPr>
        <w:t xml:space="preserve"> (</w:t>
      </w:r>
      <w:r w:rsidR="00196609" w:rsidRPr="00B733FD">
        <w:rPr>
          <w:lang w:val="fr-FR"/>
        </w:rPr>
        <w:t>«</w:t>
      </w:r>
      <w:r w:rsidR="00135396" w:rsidRPr="00B733FD">
        <w:rPr>
          <w:lang w:val="fr-FR"/>
        </w:rPr>
        <w:t>le Manuel de conception de</w:t>
      </w:r>
      <w:r w:rsidRPr="00B733FD">
        <w:rPr>
          <w:lang w:val="fr-FR"/>
        </w:rPr>
        <w:t xml:space="preserve"> 1997</w:t>
      </w:r>
      <w:r w:rsidR="00196609" w:rsidRPr="00B733FD">
        <w:rPr>
          <w:lang w:val="fr-FR"/>
        </w:rPr>
        <w:t>»</w:t>
      </w:r>
      <w:r w:rsidRPr="00B733FD">
        <w:rPr>
          <w:lang w:val="fr-FR"/>
        </w:rPr>
        <w:t xml:space="preserve">) </w:t>
      </w:r>
      <w:r w:rsidR="00253170" w:rsidRPr="00B733FD">
        <w:rPr>
          <w:lang w:val="fr-FR"/>
        </w:rPr>
        <w:t>pour donner des orientations aux acteurs de l’industrie du bâtiment</w:t>
      </w:r>
      <w:r w:rsidRPr="00B733FD">
        <w:rPr>
          <w:lang w:val="fr-FR"/>
        </w:rPr>
        <w:t>.</w:t>
      </w:r>
      <w:r w:rsidR="00D91C39" w:rsidRPr="00B733FD">
        <w:rPr>
          <w:lang w:val="fr-FR"/>
        </w:rPr>
        <w:t xml:space="preserve"> </w:t>
      </w:r>
      <w:r w:rsidR="00630B88" w:rsidRPr="00B733FD">
        <w:rPr>
          <w:lang w:val="fr-FR"/>
        </w:rPr>
        <w:t>Au fils des</w:t>
      </w:r>
      <w:r w:rsidR="0025390F" w:rsidRPr="00B733FD">
        <w:rPr>
          <w:lang w:val="fr-FR"/>
        </w:rPr>
        <w:t> ans</w:t>
      </w:r>
      <w:r w:rsidR="00630B88" w:rsidRPr="00B733FD">
        <w:rPr>
          <w:lang w:val="fr-FR"/>
        </w:rPr>
        <w:t xml:space="preserve">, les techniques de construction ont beaucoup progressé, la qualité de vie de la population s’est améliorée et la société s’est montrée bien plus sensible aux besoins </w:t>
      </w:r>
      <w:r w:rsidR="007F46A9">
        <w:rPr>
          <w:lang w:val="fr-FR"/>
        </w:rPr>
        <w:t>des personnes</w:t>
      </w:r>
      <w:r w:rsidR="00630B88" w:rsidRPr="00B733FD">
        <w:rPr>
          <w:lang w:val="fr-FR"/>
        </w:rPr>
        <w:t xml:space="preserve"> handicapées</w:t>
      </w:r>
      <w:r w:rsidRPr="00B733FD">
        <w:rPr>
          <w:lang w:val="fr-FR"/>
        </w:rPr>
        <w:t>.</w:t>
      </w:r>
      <w:r w:rsidR="00D91C39" w:rsidRPr="00B733FD">
        <w:rPr>
          <w:lang w:val="fr-FR"/>
        </w:rPr>
        <w:t xml:space="preserve"> </w:t>
      </w:r>
      <w:r w:rsidR="00630B88" w:rsidRPr="00B733FD">
        <w:rPr>
          <w:lang w:val="fr-FR"/>
        </w:rPr>
        <w:t xml:space="preserve">Comme indiqué au </w:t>
      </w:r>
      <w:r w:rsidR="00EE630D" w:rsidRPr="00B733FD">
        <w:rPr>
          <w:lang w:val="fr-FR"/>
        </w:rPr>
        <w:t>paragraphe </w:t>
      </w:r>
      <w:r w:rsidR="00630B88" w:rsidRPr="00B733FD">
        <w:rPr>
          <w:lang w:val="fr-FR"/>
        </w:rPr>
        <w:t>2.14 du rapport</w:t>
      </w:r>
      <w:r w:rsidR="0064200D" w:rsidRPr="00B733FD">
        <w:rPr>
          <w:lang w:val="fr-FR"/>
        </w:rPr>
        <w:t xml:space="preserve"> précédent</w:t>
      </w:r>
      <w:r w:rsidR="00630B88" w:rsidRPr="00B733FD">
        <w:rPr>
          <w:lang w:val="fr-FR"/>
        </w:rPr>
        <w:t xml:space="preserve">, le Gouvernement a donc engagé une révision </w:t>
      </w:r>
      <w:r w:rsidR="00135396" w:rsidRPr="00B733FD">
        <w:rPr>
          <w:lang w:val="fr-FR"/>
        </w:rPr>
        <w:t>du</w:t>
      </w:r>
      <w:r w:rsidRPr="00B733FD">
        <w:rPr>
          <w:lang w:val="fr-FR"/>
        </w:rPr>
        <w:t xml:space="preserve"> </w:t>
      </w:r>
      <w:r w:rsidR="00135396" w:rsidRPr="00B733FD">
        <w:rPr>
          <w:lang w:val="fr-FR"/>
        </w:rPr>
        <w:t xml:space="preserve">Manuel de conception de </w:t>
      </w:r>
      <w:r w:rsidRPr="00B733FD">
        <w:rPr>
          <w:lang w:val="fr-FR"/>
        </w:rPr>
        <w:t xml:space="preserve">1997 </w:t>
      </w:r>
      <w:r w:rsidR="00630B88" w:rsidRPr="00B733FD">
        <w:rPr>
          <w:lang w:val="fr-FR"/>
        </w:rPr>
        <w:t xml:space="preserve">afin de renforcer les </w:t>
      </w:r>
      <w:r w:rsidR="003D607E" w:rsidRPr="00B733FD">
        <w:rPr>
          <w:lang w:val="fr-FR"/>
        </w:rPr>
        <w:t>normes</w:t>
      </w:r>
      <w:r w:rsidR="00630B88" w:rsidRPr="00B733FD">
        <w:rPr>
          <w:lang w:val="fr-FR"/>
        </w:rPr>
        <w:t xml:space="preserve"> de conception en tenant compte des nouvelles techniques de construction et des attentes de la communauté</w:t>
      </w:r>
      <w:r w:rsidR="00391374" w:rsidRPr="00B733FD">
        <w:rPr>
          <w:lang w:val="fr-FR"/>
        </w:rPr>
        <w:t>.</w:t>
      </w:r>
      <w:r w:rsidR="005C77B3" w:rsidRPr="00B733FD">
        <w:rPr>
          <w:lang w:val="fr-FR"/>
        </w:rPr>
        <w:t xml:space="preserve"> </w:t>
      </w:r>
    </w:p>
    <w:p w:rsidR="005627C2" w:rsidRPr="00B733FD" w:rsidRDefault="005627C2" w:rsidP="005627C2">
      <w:pPr>
        <w:pStyle w:val="SingleTxtG"/>
        <w:rPr>
          <w:lang w:val="fr-FR"/>
        </w:rPr>
      </w:pPr>
      <w:r w:rsidRPr="00B733FD">
        <w:rPr>
          <w:lang w:val="fr-FR"/>
        </w:rPr>
        <w:t>2.38</w:t>
      </w:r>
      <w:r w:rsidRPr="00B733FD">
        <w:rPr>
          <w:lang w:val="fr-FR"/>
        </w:rPr>
        <w:tab/>
      </w:r>
      <w:r w:rsidR="005C77B3" w:rsidRPr="00B733FD">
        <w:rPr>
          <w:lang w:val="fr-FR"/>
        </w:rPr>
        <w:t xml:space="preserve">À l’issue d’une </w:t>
      </w:r>
      <w:r w:rsidR="00751E70" w:rsidRPr="00B733FD">
        <w:rPr>
          <w:lang w:val="fr-FR"/>
        </w:rPr>
        <w:t>vaste concertation avec les parties prenantes, le</w:t>
      </w:r>
      <w:r w:rsidRPr="00B733FD">
        <w:rPr>
          <w:lang w:val="fr-FR"/>
        </w:rPr>
        <w:t xml:space="preserve"> </w:t>
      </w:r>
      <w:r w:rsidR="000D0BDD" w:rsidRPr="00B733FD">
        <w:rPr>
          <w:lang w:val="fr-FR"/>
        </w:rPr>
        <w:t>Conseil législatif</w:t>
      </w:r>
      <w:r w:rsidRPr="00B733FD">
        <w:rPr>
          <w:lang w:val="fr-FR"/>
        </w:rPr>
        <w:t xml:space="preserve"> </w:t>
      </w:r>
      <w:r w:rsidR="00751E70" w:rsidRPr="00B733FD">
        <w:rPr>
          <w:lang w:val="fr-FR"/>
        </w:rPr>
        <w:t>et le</w:t>
      </w:r>
      <w:r w:rsidRPr="00B733FD">
        <w:rPr>
          <w:lang w:val="fr-FR"/>
        </w:rPr>
        <w:t xml:space="preserve"> public, </w:t>
      </w:r>
      <w:r w:rsidR="00751E70" w:rsidRPr="00B733FD">
        <w:rPr>
          <w:lang w:val="fr-FR"/>
        </w:rPr>
        <w:t>et après examen des différents points de vue</w:t>
      </w:r>
      <w:r w:rsidRPr="00B733FD">
        <w:rPr>
          <w:lang w:val="fr-FR"/>
        </w:rPr>
        <w:t xml:space="preserve">, </w:t>
      </w:r>
      <w:r w:rsidR="00135396" w:rsidRPr="00B733FD">
        <w:rPr>
          <w:lang w:val="fr-FR"/>
        </w:rPr>
        <w:t>l</w:t>
      </w:r>
      <w:r w:rsidRPr="00B733FD">
        <w:rPr>
          <w:lang w:val="fr-FR"/>
        </w:rPr>
        <w:t xml:space="preserve">e </w:t>
      </w:r>
      <w:r w:rsidR="00135396" w:rsidRPr="00B733FD">
        <w:rPr>
          <w:lang w:val="fr-FR"/>
        </w:rPr>
        <w:t xml:space="preserve">Manuel de conception </w:t>
      </w:r>
      <w:r w:rsidR="000F34FF" w:rsidRPr="00B733FD">
        <w:rPr>
          <w:lang w:val="fr-FR"/>
        </w:rPr>
        <w:t>2008</w:t>
      </w:r>
      <w:r w:rsidR="00B23E0C" w:rsidRPr="00B733FD">
        <w:rPr>
          <w:lang w:val="fr-FR"/>
        </w:rPr>
        <w:t>:</w:t>
      </w:r>
      <w:r w:rsidR="00135396" w:rsidRPr="00B733FD">
        <w:rPr>
          <w:lang w:val="fr-FR"/>
        </w:rPr>
        <w:t xml:space="preserve"> un accès sans obstacles (</w:t>
      </w:r>
      <w:r w:rsidR="00196609" w:rsidRPr="00B733FD">
        <w:rPr>
          <w:lang w:val="fr-FR"/>
        </w:rPr>
        <w:t>«</w:t>
      </w:r>
      <w:r w:rsidR="00135396" w:rsidRPr="00B733FD">
        <w:rPr>
          <w:lang w:val="fr-FR"/>
        </w:rPr>
        <w:t xml:space="preserve">le Manuel de conception de </w:t>
      </w:r>
      <w:r w:rsidRPr="00B733FD">
        <w:rPr>
          <w:lang w:val="fr-FR"/>
        </w:rPr>
        <w:t>2008</w:t>
      </w:r>
      <w:r w:rsidR="00196609" w:rsidRPr="00B733FD">
        <w:rPr>
          <w:lang w:val="fr-FR"/>
        </w:rPr>
        <w:t>»</w:t>
      </w:r>
      <w:r w:rsidRPr="00B733FD">
        <w:rPr>
          <w:lang w:val="fr-FR"/>
        </w:rPr>
        <w:t xml:space="preserve">) </w:t>
      </w:r>
      <w:r w:rsidR="00751E70" w:rsidRPr="00B733FD">
        <w:rPr>
          <w:lang w:val="fr-FR"/>
        </w:rPr>
        <w:t>est entré en vigueur le 1</w:t>
      </w:r>
      <w:r w:rsidR="00751E70" w:rsidRPr="00B733FD">
        <w:rPr>
          <w:vertAlign w:val="superscript"/>
          <w:lang w:val="fr-FR"/>
        </w:rPr>
        <w:t>er</w:t>
      </w:r>
      <w:r w:rsidR="000F34FF" w:rsidRPr="00E51450">
        <w:rPr>
          <w:lang w:val="fr-FR"/>
        </w:rPr>
        <w:t> </w:t>
      </w:r>
      <w:r w:rsidR="00324440" w:rsidRPr="00B733FD">
        <w:rPr>
          <w:lang w:val="fr-FR"/>
        </w:rPr>
        <w:t>décembre </w:t>
      </w:r>
      <w:r w:rsidRPr="00B733FD">
        <w:rPr>
          <w:lang w:val="fr-FR"/>
        </w:rPr>
        <w:t xml:space="preserve">2008 </w:t>
      </w:r>
      <w:r w:rsidR="005C77B3" w:rsidRPr="00B733FD">
        <w:rPr>
          <w:lang w:val="fr-FR"/>
        </w:rPr>
        <w:t>suite aux modifications législatives nécessaires</w:t>
      </w:r>
      <w:r w:rsidRPr="00B733FD">
        <w:rPr>
          <w:lang w:val="fr-FR"/>
        </w:rPr>
        <w:t>.</w:t>
      </w:r>
      <w:r w:rsidR="00D91C39" w:rsidRPr="00B733FD">
        <w:rPr>
          <w:lang w:val="fr-FR"/>
        </w:rPr>
        <w:t xml:space="preserve"> </w:t>
      </w:r>
      <w:r w:rsidR="00135396" w:rsidRPr="00B733FD">
        <w:rPr>
          <w:lang w:val="fr-FR"/>
        </w:rPr>
        <w:t xml:space="preserve">Le Manuel de conception </w:t>
      </w:r>
      <w:r w:rsidRPr="00B733FD">
        <w:rPr>
          <w:lang w:val="fr-FR"/>
        </w:rPr>
        <w:t xml:space="preserve">2008 </w:t>
      </w:r>
      <w:r w:rsidR="00751E70" w:rsidRPr="00B733FD">
        <w:rPr>
          <w:lang w:val="fr-FR"/>
        </w:rPr>
        <w:t xml:space="preserve">a introduit une série de nouvelles spécifications telles que l’accès aux coulisses des auditoriums pour </w:t>
      </w:r>
      <w:r w:rsidR="007F46A9">
        <w:rPr>
          <w:lang w:val="fr-FR"/>
        </w:rPr>
        <w:t>les personnes</w:t>
      </w:r>
      <w:r w:rsidR="00751E70" w:rsidRPr="00B733FD">
        <w:rPr>
          <w:lang w:val="fr-FR"/>
        </w:rPr>
        <w:t xml:space="preserve"> handicapées, des critères précis concernant le nombre, la dimension et la signalisation des places de stationnement, </w:t>
      </w:r>
      <w:r w:rsidR="009D3867" w:rsidRPr="00B733FD">
        <w:rPr>
          <w:lang w:val="fr-FR"/>
        </w:rPr>
        <w:t xml:space="preserve">et </w:t>
      </w:r>
      <w:r w:rsidR="00751E70" w:rsidRPr="00B733FD">
        <w:rPr>
          <w:lang w:val="fr-FR"/>
        </w:rPr>
        <w:t>l’amélioration des panneaux de direction et des conditions d’éclairage minimum pour les malvoyants dans les couloirs et les halls d’escalier et d’ascenseur</w:t>
      </w:r>
      <w:r w:rsidRPr="00B733FD">
        <w:rPr>
          <w:lang w:val="fr-FR"/>
        </w:rPr>
        <w:t>.</w:t>
      </w:r>
    </w:p>
    <w:p w:rsidR="005627C2" w:rsidRPr="00B733FD" w:rsidRDefault="00391374" w:rsidP="00391374">
      <w:pPr>
        <w:pStyle w:val="H23G"/>
        <w:rPr>
          <w:lang w:val="fr-FR"/>
        </w:rPr>
      </w:pPr>
      <w:r w:rsidRPr="00B733FD">
        <w:rPr>
          <w:lang w:val="fr-FR"/>
        </w:rPr>
        <w:tab/>
      </w:r>
      <w:r w:rsidRPr="00B733FD">
        <w:rPr>
          <w:lang w:val="fr-FR"/>
        </w:rPr>
        <w:tab/>
      </w:r>
      <w:r w:rsidR="005644F4" w:rsidRPr="00B733FD">
        <w:rPr>
          <w:lang w:val="fr-FR"/>
        </w:rPr>
        <w:t>Amélioration des bâtiments publics</w:t>
      </w:r>
    </w:p>
    <w:p w:rsidR="005627C2" w:rsidRPr="00B733FD" w:rsidRDefault="005627C2" w:rsidP="005627C2">
      <w:pPr>
        <w:pStyle w:val="SingleTxtG"/>
        <w:rPr>
          <w:lang w:val="fr-FR"/>
        </w:rPr>
      </w:pPr>
      <w:r w:rsidRPr="00B733FD">
        <w:rPr>
          <w:lang w:val="fr-FR"/>
        </w:rPr>
        <w:t>2.39</w:t>
      </w:r>
      <w:r w:rsidR="00391374" w:rsidRPr="00B733FD">
        <w:rPr>
          <w:lang w:val="fr-FR"/>
        </w:rPr>
        <w:tab/>
      </w:r>
      <w:r w:rsidR="005644F4" w:rsidRPr="00B733FD">
        <w:rPr>
          <w:lang w:val="fr-FR"/>
        </w:rPr>
        <w:t>Le</w:t>
      </w:r>
      <w:r w:rsidRPr="00B733FD">
        <w:rPr>
          <w:lang w:val="fr-FR"/>
        </w:rPr>
        <w:t xml:space="preserve"> Go</w:t>
      </w:r>
      <w:r w:rsidR="005644F4" w:rsidRPr="00B733FD">
        <w:rPr>
          <w:lang w:val="fr-FR"/>
        </w:rPr>
        <w:t>u</w:t>
      </w:r>
      <w:r w:rsidRPr="00B733FD">
        <w:rPr>
          <w:lang w:val="fr-FR"/>
        </w:rPr>
        <w:t>vern</w:t>
      </w:r>
      <w:r w:rsidR="005644F4" w:rsidRPr="00B733FD">
        <w:rPr>
          <w:lang w:val="fr-FR"/>
        </w:rPr>
        <w:t>e</w:t>
      </w:r>
      <w:r w:rsidRPr="00B733FD">
        <w:rPr>
          <w:lang w:val="fr-FR"/>
        </w:rPr>
        <w:t xml:space="preserve">ment continue </w:t>
      </w:r>
      <w:r w:rsidR="005644F4" w:rsidRPr="00B733FD">
        <w:rPr>
          <w:lang w:val="fr-FR"/>
        </w:rPr>
        <w:t>de s’employer activement à améliorer l’accès aux bâtiments publics</w:t>
      </w:r>
      <w:r w:rsidRPr="00B733FD">
        <w:rPr>
          <w:lang w:val="fr-FR"/>
        </w:rPr>
        <w:t>.</w:t>
      </w:r>
      <w:r w:rsidR="00D91C39" w:rsidRPr="00B733FD">
        <w:rPr>
          <w:lang w:val="fr-FR"/>
        </w:rPr>
        <w:t xml:space="preserve"> </w:t>
      </w:r>
      <w:r w:rsidR="00804C37" w:rsidRPr="00B733FD">
        <w:rPr>
          <w:lang w:val="fr-FR"/>
        </w:rPr>
        <w:t>Tout nouveau bâtiment dont la construction a débuté après le 1</w:t>
      </w:r>
      <w:r w:rsidR="00804C37" w:rsidRPr="00B733FD">
        <w:rPr>
          <w:vertAlign w:val="superscript"/>
          <w:lang w:val="fr-FR"/>
        </w:rPr>
        <w:t>er</w:t>
      </w:r>
      <w:r w:rsidR="000F34FF" w:rsidRPr="00B733FD">
        <w:rPr>
          <w:lang w:val="fr-FR"/>
        </w:rPr>
        <w:t> </w:t>
      </w:r>
      <w:r w:rsidR="00324440" w:rsidRPr="00B733FD">
        <w:rPr>
          <w:lang w:val="fr-FR"/>
        </w:rPr>
        <w:t>décembre </w:t>
      </w:r>
      <w:r w:rsidR="00804C37" w:rsidRPr="00B733FD">
        <w:rPr>
          <w:lang w:val="fr-FR"/>
        </w:rPr>
        <w:t>2008 doit satisfaire aux nouvelles normes du</w:t>
      </w:r>
      <w:r w:rsidRPr="00B733FD">
        <w:rPr>
          <w:lang w:val="fr-FR"/>
        </w:rPr>
        <w:t xml:space="preserve"> </w:t>
      </w:r>
      <w:r w:rsidR="00135396" w:rsidRPr="00B733FD">
        <w:rPr>
          <w:lang w:val="fr-FR"/>
        </w:rPr>
        <w:t xml:space="preserve">Manuel de conception </w:t>
      </w:r>
      <w:r w:rsidRPr="00B733FD">
        <w:rPr>
          <w:lang w:val="fr-FR"/>
        </w:rPr>
        <w:t>2008</w:t>
      </w:r>
      <w:r w:rsidR="00804C37" w:rsidRPr="00B733FD">
        <w:rPr>
          <w:lang w:val="fr-FR"/>
        </w:rPr>
        <w:t xml:space="preserve"> et, lorsque c’est possible, adopter des normes supérieures à celles fixées par la législation</w:t>
      </w:r>
      <w:r w:rsidRPr="00B733FD">
        <w:rPr>
          <w:lang w:val="fr-FR"/>
        </w:rPr>
        <w:t>.</w:t>
      </w:r>
      <w:r w:rsidR="00D91C39" w:rsidRPr="00B733FD">
        <w:rPr>
          <w:lang w:val="fr-FR"/>
        </w:rPr>
        <w:t xml:space="preserve"> </w:t>
      </w:r>
      <w:r w:rsidR="00804C37" w:rsidRPr="00B733FD">
        <w:rPr>
          <w:lang w:val="fr-FR"/>
        </w:rPr>
        <w:t>L</w:t>
      </w:r>
      <w:r w:rsidRPr="00B733FD">
        <w:rPr>
          <w:lang w:val="fr-FR"/>
        </w:rPr>
        <w:t xml:space="preserve">e </w:t>
      </w:r>
      <w:r w:rsidR="005C6E21" w:rsidRPr="00B733FD">
        <w:rPr>
          <w:lang w:val="fr-FR"/>
        </w:rPr>
        <w:t xml:space="preserve">Département des services d’architecture </w:t>
      </w:r>
      <w:r w:rsidR="00EE3F88" w:rsidRPr="00B733FD">
        <w:rPr>
          <w:lang w:val="fr-FR"/>
        </w:rPr>
        <w:t xml:space="preserve">a mis en place un mécanisme de contrôle pour que, dans tout nouveau projet, les questions d’accessibilité aient été considérées attentivement dès la phase de conception. Un comité de contrôle de conception relevant </w:t>
      </w:r>
      <w:r w:rsidR="009D3867" w:rsidRPr="00B733FD">
        <w:rPr>
          <w:lang w:val="fr-FR"/>
        </w:rPr>
        <w:t xml:space="preserve">du </w:t>
      </w:r>
      <w:r w:rsidR="005C6E21" w:rsidRPr="00B733FD">
        <w:rPr>
          <w:lang w:val="fr-FR"/>
        </w:rPr>
        <w:t>Département des services d’architecture</w:t>
      </w:r>
      <w:r w:rsidRPr="00B733FD">
        <w:rPr>
          <w:lang w:val="fr-FR"/>
        </w:rPr>
        <w:t xml:space="preserve"> </w:t>
      </w:r>
      <w:r w:rsidR="00EE3F88" w:rsidRPr="00B733FD">
        <w:rPr>
          <w:lang w:val="fr-FR"/>
        </w:rPr>
        <w:t>examine les propositions d’accessibilité formulées pour vérifier qu’elles sont conformes aux exigences légales attachées à la conception sans obstacles</w:t>
      </w:r>
      <w:r w:rsidRPr="00B733FD">
        <w:rPr>
          <w:lang w:val="fr-FR"/>
        </w:rPr>
        <w:t>.</w:t>
      </w:r>
    </w:p>
    <w:p w:rsidR="005627C2" w:rsidRPr="00B733FD" w:rsidRDefault="005627C2" w:rsidP="005C77B3">
      <w:pPr>
        <w:pStyle w:val="SingleTxtG"/>
        <w:rPr>
          <w:lang w:val="fr-FR"/>
        </w:rPr>
      </w:pPr>
      <w:r w:rsidRPr="00B733FD">
        <w:rPr>
          <w:lang w:val="fr-FR"/>
        </w:rPr>
        <w:t>2.40</w:t>
      </w:r>
      <w:r w:rsidRPr="00B733FD">
        <w:rPr>
          <w:lang w:val="fr-FR"/>
        </w:rPr>
        <w:tab/>
      </w:r>
      <w:r w:rsidR="00333FAE" w:rsidRPr="00B733FD">
        <w:rPr>
          <w:lang w:val="fr-FR"/>
        </w:rPr>
        <w:t>Depuis</w:t>
      </w:r>
      <w:r w:rsidRPr="00B733FD">
        <w:rPr>
          <w:lang w:val="fr-FR"/>
        </w:rPr>
        <w:t xml:space="preserve"> 2000, </w:t>
      </w:r>
      <w:r w:rsidR="00333FAE" w:rsidRPr="00B733FD">
        <w:rPr>
          <w:lang w:val="fr-FR"/>
        </w:rPr>
        <w:t>le</w:t>
      </w:r>
      <w:r w:rsidRPr="00B733FD">
        <w:rPr>
          <w:lang w:val="fr-FR"/>
        </w:rPr>
        <w:t xml:space="preserve"> Go</w:t>
      </w:r>
      <w:r w:rsidR="00333FAE" w:rsidRPr="00B733FD">
        <w:rPr>
          <w:lang w:val="fr-FR"/>
        </w:rPr>
        <w:t>u</w:t>
      </w:r>
      <w:r w:rsidRPr="00B733FD">
        <w:rPr>
          <w:lang w:val="fr-FR"/>
        </w:rPr>
        <w:t>vern</w:t>
      </w:r>
      <w:r w:rsidR="00333FAE" w:rsidRPr="00B733FD">
        <w:rPr>
          <w:lang w:val="fr-FR"/>
        </w:rPr>
        <w:t>e</w:t>
      </w:r>
      <w:r w:rsidRPr="00B733FD">
        <w:rPr>
          <w:lang w:val="fr-FR"/>
        </w:rPr>
        <w:t xml:space="preserve">ment </w:t>
      </w:r>
      <w:r w:rsidR="00333FAE" w:rsidRPr="00B733FD">
        <w:rPr>
          <w:lang w:val="fr-FR"/>
        </w:rPr>
        <w:t>a amélioré l’accès à</w:t>
      </w:r>
      <w:r w:rsidRPr="00B733FD">
        <w:rPr>
          <w:lang w:val="fr-FR"/>
        </w:rPr>
        <w:t xml:space="preserve"> 147 </w:t>
      </w:r>
      <w:r w:rsidR="00333FAE" w:rsidRPr="00B733FD">
        <w:rPr>
          <w:lang w:val="fr-FR"/>
        </w:rPr>
        <w:t>bâtiments publics, pour un montant total d’environ</w:t>
      </w:r>
      <w:r w:rsidR="00D91C39" w:rsidRPr="00B733FD">
        <w:rPr>
          <w:lang w:val="fr-FR"/>
        </w:rPr>
        <w:t xml:space="preserve"> </w:t>
      </w:r>
      <w:r w:rsidR="00333FAE" w:rsidRPr="00B733FD">
        <w:rPr>
          <w:lang w:val="fr-FR"/>
        </w:rPr>
        <w:t>72</w:t>
      </w:r>
      <w:r w:rsidR="00FB5737">
        <w:rPr>
          <w:lang w:val="fr-FR"/>
        </w:rPr>
        <w:t> million</w:t>
      </w:r>
      <w:r w:rsidR="00EE630D" w:rsidRPr="00B733FD">
        <w:rPr>
          <w:lang w:val="fr-FR"/>
        </w:rPr>
        <w:t>s</w:t>
      </w:r>
      <w:r w:rsidR="00333FAE" w:rsidRPr="00B733FD">
        <w:rPr>
          <w:lang w:val="fr-FR"/>
        </w:rPr>
        <w:t xml:space="preserve"> </w:t>
      </w:r>
      <w:r w:rsidR="00397C44" w:rsidRPr="00397C44">
        <w:rPr>
          <w:lang w:val="fr-FR"/>
        </w:rPr>
        <w:t>de dollars</w:t>
      </w:r>
      <w:r w:rsidR="00333FAE" w:rsidRPr="00B733FD">
        <w:rPr>
          <w:lang w:val="fr-FR"/>
        </w:rPr>
        <w:t xml:space="preserve"> de Hong Kong</w:t>
      </w:r>
      <w:r w:rsidRPr="00B733FD">
        <w:rPr>
          <w:lang w:val="fr-FR"/>
        </w:rPr>
        <w:t>.</w:t>
      </w:r>
      <w:r w:rsidR="00D91C39" w:rsidRPr="00B733FD">
        <w:rPr>
          <w:lang w:val="fr-FR"/>
        </w:rPr>
        <w:t xml:space="preserve"> </w:t>
      </w:r>
      <w:r w:rsidR="00333FAE" w:rsidRPr="00B733FD">
        <w:rPr>
          <w:lang w:val="fr-FR"/>
        </w:rPr>
        <w:t>L</w:t>
      </w:r>
      <w:r w:rsidRPr="00B733FD">
        <w:rPr>
          <w:lang w:val="fr-FR"/>
        </w:rPr>
        <w:t xml:space="preserve">e </w:t>
      </w:r>
      <w:r w:rsidR="005C6E21" w:rsidRPr="00B733FD">
        <w:rPr>
          <w:lang w:val="fr-FR"/>
        </w:rPr>
        <w:t xml:space="preserve">Département des services d’architecture </w:t>
      </w:r>
      <w:r w:rsidR="005C77B3" w:rsidRPr="00B733FD">
        <w:rPr>
          <w:lang w:val="fr-FR"/>
        </w:rPr>
        <w:t>effectuera d’autres travaux mineurs, dont améliorer l’accès sans obstacles</w:t>
      </w:r>
      <w:r w:rsidR="00C73480" w:rsidRPr="00B733FD">
        <w:rPr>
          <w:lang w:val="fr-FR"/>
        </w:rPr>
        <w:t>.</w:t>
      </w:r>
      <w:r w:rsidR="00B01DD0" w:rsidRPr="00B733FD">
        <w:rPr>
          <w:lang w:val="fr-FR"/>
        </w:rPr>
        <w:t xml:space="preserve"> </w:t>
      </w:r>
    </w:p>
    <w:p w:rsidR="005627C2" w:rsidRPr="00B733FD" w:rsidRDefault="005627C2" w:rsidP="005627C2">
      <w:pPr>
        <w:pStyle w:val="SingleTxtG"/>
        <w:rPr>
          <w:lang w:val="fr-FR"/>
        </w:rPr>
      </w:pPr>
      <w:r w:rsidRPr="00B733FD">
        <w:rPr>
          <w:lang w:val="fr-FR"/>
        </w:rPr>
        <w:t>2.41</w:t>
      </w:r>
      <w:r w:rsidRPr="00B733FD">
        <w:rPr>
          <w:lang w:val="fr-FR"/>
        </w:rPr>
        <w:tab/>
      </w:r>
      <w:r w:rsidR="00B01DD0" w:rsidRPr="00B733FD">
        <w:rPr>
          <w:lang w:val="fr-FR"/>
        </w:rPr>
        <w:t>À titre individuel, l</w:t>
      </w:r>
      <w:r w:rsidR="002A684B" w:rsidRPr="00B733FD">
        <w:rPr>
          <w:lang w:val="fr-FR"/>
        </w:rPr>
        <w:t>es</w:t>
      </w:r>
      <w:r w:rsidRPr="00B733FD">
        <w:rPr>
          <w:lang w:val="fr-FR"/>
        </w:rPr>
        <w:t xml:space="preserve"> </w:t>
      </w:r>
      <w:r w:rsidR="009B6B5A" w:rsidRPr="00B733FD">
        <w:rPr>
          <w:lang w:val="fr-FR"/>
        </w:rPr>
        <w:t xml:space="preserve">administrations </w:t>
      </w:r>
      <w:r w:rsidR="002A684B" w:rsidRPr="00B733FD">
        <w:rPr>
          <w:lang w:val="fr-FR"/>
        </w:rPr>
        <w:t>et les organismes publics réalisent également</w:t>
      </w:r>
      <w:r w:rsidRPr="00B733FD">
        <w:rPr>
          <w:lang w:val="fr-FR"/>
        </w:rPr>
        <w:t xml:space="preserve"> </w:t>
      </w:r>
      <w:r w:rsidR="002A684B" w:rsidRPr="00B733FD">
        <w:rPr>
          <w:lang w:val="fr-FR"/>
        </w:rPr>
        <w:t xml:space="preserve">des travaux pour </w:t>
      </w:r>
      <w:r w:rsidR="00B01DD0" w:rsidRPr="00B733FD">
        <w:rPr>
          <w:lang w:val="fr-FR"/>
        </w:rPr>
        <w:t>introduire d</w:t>
      </w:r>
      <w:r w:rsidR="002A684B" w:rsidRPr="00B733FD">
        <w:rPr>
          <w:lang w:val="fr-FR"/>
        </w:rPr>
        <w:t>es équipements sans obstacles d</w:t>
      </w:r>
      <w:r w:rsidR="00B01DD0" w:rsidRPr="00B733FD">
        <w:rPr>
          <w:lang w:val="fr-FR"/>
        </w:rPr>
        <w:t>ans l</w:t>
      </w:r>
      <w:r w:rsidR="002A684B" w:rsidRPr="00B733FD">
        <w:rPr>
          <w:lang w:val="fr-FR"/>
        </w:rPr>
        <w:t>es locaux qu’ils gèrent. Depuis 2006, par exemple, le</w:t>
      </w:r>
      <w:r w:rsidRPr="00B733FD">
        <w:rPr>
          <w:lang w:val="fr-FR"/>
        </w:rPr>
        <w:t xml:space="preserve"> </w:t>
      </w:r>
      <w:r w:rsidR="000D0BDD" w:rsidRPr="00B733FD">
        <w:rPr>
          <w:lang w:val="fr-FR"/>
        </w:rPr>
        <w:t xml:space="preserve">Département des loisirs et des services culturels </w:t>
      </w:r>
      <w:r w:rsidR="002A684B" w:rsidRPr="00B733FD">
        <w:rPr>
          <w:lang w:val="fr-FR"/>
        </w:rPr>
        <w:t>a mené à bien</w:t>
      </w:r>
      <w:r w:rsidRPr="00B733FD">
        <w:rPr>
          <w:lang w:val="fr-FR"/>
        </w:rPr>
        <w:t xml:space="preserve"> 133</w:t>
      </w:r>
      <w:r w:rsidR="00D91C39" w:rsidRPr="00B733FD">
        <w:rPr>
          <w:lang w:val="fr-FR"/>
        </w:rPr>
        <w:t xml:space="preserve"> </w:t>
      </w:r>
      <w:r w:rsidR="00341882" w:rsidRPr="00B733FD">
        <w:rPr>
          <w:lang w:val="fr-FR"/>
        </w:rPr>
        <w:t xml:space="preserve">projets d’amélioration visant à fournir un accès et des équipements adaptés </w:t>
      </w:r>
      <w:r w:rsidR="007F46A9">
        <w:rPr>
          <w:lang w:val="fr-FR"/>
        </w:rPr>
        <w:t>aux personnes</w:t>
      </w:r>
      <w:r w:rsidR="00341882" w:rsidRPr="00B733FD">
        <w:rPr>
          <w:lang w:val="fr-FR"/>
        </w:rPr>
        <w:t xml:space="preserve"> handicapées dans ses lieux culturels et récréatifs, dont </w:t>
      </w:r>
      <w:r w:rsidRPr="00B733FD">
        <w:rPr>
          <w:lang w:val="fr-FR"/>
        </w:rPr>
        <w:t xml:space="preserve">12 </w:t>
      </w:r>
      <w:r w:rsidR="00341882" w:rsidRPr="00B733FD">
        <w:rPr>
          <w:lang w:val="fr-FR"/>
        </w:rPr>
        <w:t>lieux dédiés aux Jeux d’Asie de l’Est de 2009, et poursuit 40 nouveaux projets d’amélioration</w:t>
      </w:r>
      <w:r w:rsidRPr="00B733FD">
        <w:rPr>
          <w:lang w:val="fr-FR"/>
        </w:rPr>
        <w:t>.</w:t>
      </w:r>
    </w:p>
    <w:p w:rsidR="005627C2" w:rsidRPr="00B733FD" w:rsidRDefault="005627C2" w:rsidP="005627C2">
      <w:pPr>
        <w:pStyle w:val="SingleTxtG"/>
        <w:rPr>
          <w:lang w:val="fr-FR"/>
        </w:rPr>
      </w:pPr>
      <w:r w:rsidRPr="00B733FD">
        <w:rPr>
          <w:lang w:val="fr-FR"/>
        </w:rPr>
        <w:t>2.42</w:t>
      </w:r>
      <w:r w:rsidRPr="00B733FD">
        <w:rPr>
          <w:lang w:val="fr-FR"/>
        </w:rPr>
        <w:tab/>
      </w:r>
      <w:r w:rsidR="00B01DD0" w:rsidRPr="00B733FD">
        <w:rPr>
          <w:lang w:val="fr-FR"/>
        </w:rPr>
        <w:t>Depuis 2002, l</w:t>
      </w:r>
      <w:r w:rsidRPr="00B733FD">
        <w:rPr>
          <w:lang w:val="fr-FR"/>
        </w:rPr>
        <w:t xml:space="preserve">e </w:t>
      </w:r>
      <w:r w:rsidR="005E3C8D" w:rsidRPr="00B733FD">
        <w:rPr>
          <w:lang w:val="fr-FR"/>
        </w:rPr>
        <w:t xml:space="preserve">Département du logement </w:t>
      </w:r>
      <w:r w:rsidR="00771EBD" w:rsidRPr="00B733FD">
        <w:rPr>
          <w:lang w:val="fr-FR"/>
        </w:rPr>
        <w:t>applique</w:t>
      </w:r>
      <w:r w:rsidRPr="00B733FD">
        <w:rPr>
          <w:lang w:val="fr-FR"/>
        </w:rPr>
        <w:t xml:space="preserve"> </w:t>
      </w:r>
      <w:r w:rsidR="00771EBD" w:rsidRPr="00B733FD">
        <w:rPr>
          <w:lang w:val="fr-FR"/>
        </w:rPr>
        <w:t xml:space="preserve">le principe de la conception universelle à tous les bâtiments </w:t>
      </w:r>
      <w:r w:rsidR="005C77B3" w:rsidRPr="00B733FD">
        <w:rPr>
          <w:lang w:val="fr-FR"/>
        </w:rPr>
        <w:t xml:space="preserve">neufs </w:t>
      </w:r>
      <w:r w:rsidR="00452976" w:rsidRPr="00B733FD">
        <w:rPr>
          <w:lang w:val="fr-FR"/>
        </w:rPr>
        <w:t xml:space="preserve">pour garantir </w:t>
      </w:r>
      <w:r w:rsidR="005C77B3" w:rsidRPr="00B733FD">
        <w:rPr>
          <w:lang w:val="fr-FR"/>
        </w:rPr>
        <w:t>un environnement</w:t>
      </w:r>
      <w:r w:rsidRPr="00B733FD">
        <w:rPr>
          <w:lang w:val="fr-FR"/>
        </w:rPr>
        <w:t xml:space="preserve"> </w:t>
      </w:r>
      <w:r w:rsidR="00452976" w:rsidRPr="00B733FD">
        <w:rPr>
          <w:lang w:val="fr-FR"/>
        </w:rPr>
        <w:t>sûr et pratique à ses différents locataires</w:t>
      </w:r>
      <w:r w:rsidRPr="00B733FD">
        <w:rPr>
          <w:lang w:val="fr-FR"/>
        </w:rPr>
        <w:t xml:space="preserve">, </w:t>
      </w:r>
      <w:r w:rsidR="00452976" w:rsidRPr="00B733FD">
        <w:rPr>
          <w:lang w:val="fr-FR"/>
        </w:rPr>
        <w:t xml:space="preserve">dont </w:t>
      </w:r>
      <w:r w:rsidR="007F46A9">
        <w:rPr>
          <w:lang w:val="fr-FR"/>
        </w:rPr>
        <w:t>les personnes</w:t>
      </w:r>
      <w:r w:rsidR="00452976" w:rsidRPr="00B733FD">
        <w:rPr>
          <w:lang w:val="fr-FR"/>
        </w:rPr>
        <w:t xml:space="preserve"> âgées et </w:t>
      </w:r>
      <w:r w:rsidR="007F46A9">
        <w:rPr>
          <w:lang w:val="fr-FR"/>
        </w:rPr>
        <w:t>les personnes</w:t>
      </w:r>
      <w:r w:rsidR="00452976" w:rsidRPr="00B733FD">
        <w:rPr>
          <w:lang w:val="fr-FR"/>
        </w:rPr>
        <w:t xml:space="preserve"> handicapées</w:t>
      </w:r>
      <w:r w:rsidRPr="00B733FD">
        <w:rPr>
          <w:lang w:val="fr-FR"/>
        </w:rPr>
        <w:t>.</w:t>
      </w:r>
      <w:r w:rsidR="00D91C39" w:rsidRPr="00B733FD">
        <w:rPr>
          <w:lang w:val="fr-FR"/>
        </w:rPr>
        <w:t xml:space="preserve"> </w:t>
      </w:r>
      <w:r w:rsidR="00452976" w:rsidRPr="00B733FD">
        <w:rPr>
          <w:lang w:val="fr-FR"/>
        </w:rPr>
        <w:t>L</w:t>
      </w:r>
      <w:r w:rsidRPr="00B733FD">
        <w:rPr>
          <w:lang w:val="fr-FR"/>
        </w:rPr>
        <w:t xml:space="preserve">e </w:t>
      </w:r>
      <w:r w:rsidR="005E3C8D" w:rsidRPr="00B733FD">
        <w:rPr>
          <w:lang w:val="fr-FR"/>
        </w:rPr>
        <w:t>Département du logement</w:t>
      </w:r>
      <w:r w:rsidRPr="00B733FD">
        <w:rPr>
          <w:lang w:val="fr-FR"/>
        </w:rPr>
        <w:t xml:space="preserve"> </w:t>
      </w:r>
      <w:r w:rsidR="005C77B3" w:rsidRPr="00B733FD">
        <w:rPr>
          <w:lang w:val="fr-FR"/>
        </w:rPr>
        <w:t>a</w:t>
      </w:r>
      <w:r w:rsidR="00B46DC3" w:rsidRPr="00B733FD">
        <w:rPr>
          <w:lang w:val="fr-FR"/>
        </w:rPr>
        <w:t xml:space="preserve"> commencé les travaux d’amélioration des bâtiments existants, qui seront réalisés en plusieurs étapes</w:t>
      </w:r>
      <w:r w:rsidRPr="00B733FD">
        <w:rPr>
          <w:lang w:val="fr-FR"/>
        </w:rPr>
        <w:t>.</w:t>
      </w:r>
    </w:p>
    <w:p w:rsidR="005627C2" w:rsidRPr="00B733FD" w:rsidRDefault="00391374" w:rsidP="00391374">
      <w:pPr>
        <w:pStyle w:val="H23G"/>
        <w:rPr>
          <w:lang w:val="fr-FR"/>
        </w:rPr>
      </w:pPr>
      <w:r w:rsidRPr="00B733FD">
        <w:rPr>
          <w:lang w:val="fr-FR"/>
        </w:rPr>
        <w:tab/>
      </w:r>
      <w:r w:rsidRPr="00B733FD">
        <w:rPr>
          <w:lang w:val="fr-FR"/>
        </w:rPr>
        <w:tab/>
      </w:r>
      <w:r w:rsidR="00957CAB" w:rsidRPr="00B733FD">
        <w:rPr>
          <w:lang w:val="fr-FR"/>
        </w:rPr>
        <w:t xml:space="preserve">Conseil de tutelle établi par l’ordonnance relative à la santé mentale </w:t>
      </w:r>
      <w:r w:rsidR="00EE630D" w:rsidRPr="00B733FD">
        <w:rPr>
          <w:lang w:val="fr-FR"/>
        </w:rPr>
        <w:t>(chap. </w:t>
      </w:r>
      <w:r w:rsidR="005627C2" w:rsidRPr="00B733FD">
        <w:rPr>
          <w:lang w:val="fr-FR"/>
        </w:rPr>
        <w:t>136)</w:t>
      </w:r>
    </w:p>
    <w:p w:rsidR="005627C2" w:rsidRPr="00B733FD" w:rsidRDefault="005627C2" w:rsidP="005627C2">
      <w:pPr>
        <w:pStyle w:val="SingleTxtG"/>
        <w:rPr>
          <w:lang w:val="fr-FR"/>
        </w:rPr>
      </w:pPr>
      <w:r w:rsidRPr="00B733FD">
        <w:rPr>
          <w:lang w:val="fr-FR"/>
        </w:rPr>
        <w:t>2.43</w:t>
      </w:r>
      <w:r w:rsidR="00391374" w:rsidRPr="00B733FD">
        <w:rPr>
          <w:lang w:val="fr-FR"/>
        </w:rPr>
        <w:tab/>
      </w:r>
      <w:r w:rsidR="00B46DC3" w:rsidRPr="00B733FD">
        <w:rPr>
          <w:lang w:val="fr-FR"/>
        </w:rPr>
        <w:t>La</w:t>
      </w:r>
      <w:r w:rsidRPr="00B733FD">
        <w:rPr>
          <w:lang w:val="fr-FR"/>
        </w:rPr>
        <w:t xml:space="preserve"> situation </w:t>
      </w:r>
      <w:r w:rsidR="00B46DC3" w:rsidRPr="00B733FD">
        <w:rPr>
          <w:lang w:val="fr-FR"/>
        </w:rPr>
        <w:t xml:space="preserve">exposée </w:t>
      </w:r>
      <w:r w:rsidR="004918A9" w:rsidRPr="00B733FD">
        <w:rPr>
          <w:lang w:val="fr-FR"/>
        </w:rPr>
        <w:t xml:space="preserve">aux </w:t>
      </w:r>
      <w:r w:rsidR="00324440" w:rsidRPr="00B733FD">
        <w:rPr>
          <w:lang w:val="fr-FR"/>
        </w:rPr>
        <w:t>paragraphes </w:t>
      </w:r>
      <w:r w:rsidRPr="00B733FD">
        <w:rPr>
          <w:lang w:val="fr-FR"/>
        </w:rPr>
        <w:t xml:space="preserve">2.17 </w:t>
      </w:r>
      <w:r w:rsidR="008B0B95" w:rsidRPr="00B733FD">
        <w:rPr>
          <w:lang w:val="fr-FR"/>
        </w:rPr>
        <w:t>et</w:t>
      </w:r>
      <w:r w:rsidRPr="00B733FD">
        <w:rPr>
          <w:lang w:val="fr-FR"/>
        </w:rPr>
        <w:t xml:space="preserve"> 2.18 </w:t>
      </w:r>
      <w:r w:rsidR="00EE23AD" w:rsidRPr="00B733FD">
        <w:rPr>
          <w:lang w:val="fr-FR"/>
        </w:rPr>
        <w:t xml:space="preserve">du rapport précédent </w:t>
      </w:r>
      <w:r w:rsidR="00B46DC3" w:rsidRPr="00B733FD">
        <w:rPr>
          <w:lang w:val="fr-FR"/>
        </w:rPr>
        <w:t>reste</w:t>
      </w:r>
      <w:r w:rsidR="00391374" w:rsidRPr="00B733FD">
        <w:rPr>
          <w:lang w:val="fr-FR"/>
        </w:rPr>
        <w:t xml:space="preserve"> </w:t>
      </w:r>
      <w:r w:rsidR="00B46DC3" w:rsidRPr="00B733FD">
        <w:rPr>
          <w:lang w:val="fr-FR"/>
        </w:rPr>
        <w:t>inchangée</w:t>
      </w:r>
      <w:r w:rsidR="00391374" w:rsidRPr="00B733FD">
        <w:rPr>
          <w:lang w:val="fr-FR"/>
        </w:rPr>
        <w:t>.</w:t>
      </w:r>
    </w:p>
    <w:p w:rsidR="005627C2" w:rsidRPr="00B733FD" w:rsidRDefault="00391374" w:rsidP="00391374">
      <w:pPr>
        <w:pStyle w:val="H1G"/>
        <w:rPr>
          <w:lang w:val="fr-FR"/>
        </w:rPr>
      </w:pPr>
      <w:r w:rsidRPr="00B733FD">
        <w:rPr>
          <w:lang w:val="fr-FR"/>
        </w:rPr>
        <w:tab/>
      </w:r>
      <w:r w:rsidRPr="00B733FD">
        <w:rPr>
          <w:lang w:val="fr-FR"/>
        </w:rPr>
        <w:tab/>
      </w:r>
      <w:r w:rsidR="00D352DA" w:rsidRPr="00B733FD">
        <w:rPr>
          <w:lang w:val="fr-FR"/>
        </w:rPr>
        <w:t>Plafond de ressources pour l’aide juridictionnelle</w:t>
      </w:r>
      <w:r w:rsidR="005627C2" w:rsidRPr="00B733FD">
        <w:rPr>
          <w:lang w:val="fr-FR"/>
        </w:rPr>
        <w:t xml:space="preserve"> </w:t>
      </w:r>
    </w:p>
    <w:p w:rsidR="005627C2" w:rsidRPr="00B733FD" w:rsidRDefault="005627C2" w:rsidP="00561274">
      <w:pPr>
        <w:pStyle w:val="SingleTxtG"/>
        <w:rPr>
          <w:lang w:val="fr-FR"/>
        </w:rPr>
      </w:pPr>
      <w:r w:rsidRPr="00B733FD">
        <w:rPr>
          <w:lang w:val="fr-FR"/>
        </w:rPr>
        <w:t>2.44</w:t>
      </w:r>
      <w:r w:rsidR="00391374" w:rsidRPr="00B733FD">
        <w:rPr>
          <w:lang w:val="fr-FR"/>
        </w:rPr>
        <w:tab/>
      </w:r>
      <w:r w:rsidR="00D352DA" w:rsidRPr="00B733FD">
        <w:rPr>
          <w:lang w:val="fr-FR"/>
        </w:rPr>
        <w:t>Depuis la présentation du</w:t>
      </w:r>
      <w:r w:rsidR="00EE23AD" w:rsidRPr="00B733FD">
        <w:rPr>
          <w:lang w:val="fr-FR"/>
        </w:rPr>
        <w:t xml:space="preserve"> rapport précédent</w:t>
      </w:r>
      <w:r w:rsidR="00D352DA" w:rsidRPr="00B733FD">
        <w:rPr>
          <w:lang w:val="fr-FR"/>
        </w:rPr>
        <w:t>,</w:t>
      </w:r>
      <w:r w:rsidRPr="00B733FD">
        <w:rPr>
          <w:lang w:val="fr-FR"/>
        </w:rPr>
        <w:t xml:space="preserve"> </w:t>
      </w:r>
      <w:r w:rsidR="00EE23AD" w:rsidRPr="00B733FD">
        <w:rPr>
          <w:lang w:val="fr-FR"/>
        </w:rPr>
        <w:t>e</w:t>
      </w:r>
      <w:r w:rsidRPr="00B733FD">
        <w:rPr>
          <w:lang w:val="fr-FR"/>
        </w:rPr>
        <w:t>n</w:t>
      </w:r>
      <w:r w:rsidR="00D91C39" w:rsidRPr="00B733FD">
        <w:rPr>
          <w:lang w:val="fr-FR"/>
        </w:rPr>
        <w:t xml:space="preserve"> </w:t>
      </w:r>
      <w:r w:rsidRPr="00B733FD">
        <w:rPr>
          <w:lang w:val="fr-FR"/>
        </w:rPr>
        <w:t xml:space="preserve">2003, </w:t>
      </w:r>
      <w:r w:rsidR="00D352DA" w:rsidRPr="00B733FD">
        <w:rPr>
          <w:lang w:val="fr-FR"/>
        </w:rPr>
        <w:t xml:space="preserve">au terme du réexamen mentionné au </w:t>
      </w:r>
      <w:r w:rsidR="00EE630D" w:rsidRPr="00B733FD">
        <w:rPr>
          <w:lang w:val="fr-FR"/>
        </w:rPr>
        <w:t>paragraphe </w:t>
      </w:r>
      <w:r w:rsidR="00D352DA" w:rsidRPr="00B733FD">
        <w:rPr>
          <w:lang w:val="fr-FR"/>
        </w:rPr>
        <w:t>2.22 dudit rapport, les critères d’évaluation du plafond de ressources pour l’aide juridictionnelle ont été modifié</w:t>
      </w:r>
      <w:r w:rsidR="0082661F" w:rsidRPr="00B733FD">
        <w:rPr>
          <w:lang w:val="fr-FR"/>
        </w:rPr>
        <w:t xml:space="preserve">s de façon à déduire un plus grand nombre de charges des revenus et du capital du </w:t>
      </w:r>
      <w:r w:rsidR="00B01DD0" w:rsidRPr="00B733FD">
        <w:rPr>
          <w:lang w:val="fr-FR"/>
        </w:rPr>
        <w:t>demandeur</w:t>
      </w:r>
      <w:r w:rsidR="008B0B95" w:rsidRPr="00B733FD">
        <w:rPr>
          <w:lang w:val="fr-FR"/>
        </w:rPr>
        <w:t>, ou d’en ignorer certains éléments,</w:t>
      </w:r>
      <w:r w:rsidR="0082661F" w:rsidRPr="00B733FD">
        <w:rPr>
          <w:lang w:val="fr-FR"/>
        </w:rPr>
        <w:t xml:space="preserve"> </w:t>
      </w:r>
      <w:r w:rsidR="00B01DD0" w:rsidRPr="00B733FD">
        <w:rPr>
          <w:lang w:val="fr-FR"/>
        </w:rPr>
        <w:t>pour</w:t>
      </w:r>
      <w:r w:rsidR="0082661F" w:rsidRPr="00B733FD">
        <w:rPr>
          <w:lang w:val="fr-FR"/>
        </w:rPr>
        <w:t xml:space="preserve"> évalu</w:t>
      </w:r>
      <w:r w:rsidR="00B01DD0" w:rsidRPr="00B733FD">
        <w:rPr>
          <w:lang w:val="fr-FR"/>
        </w:rPr>
        <w:t>er</w:t>
      </w:r>
      <w:r w:rsidR="0082661F" w:rsidRPr="00B733FD">
        <w:rPr>
          <w:lang w:val="fr-FR"/>
        </w:rPr>
        <w:t xml:space="preserve"> ses ressources. </w:t>
      </w:r>
      <w:r w:rsidR="00E15007" w:rsidRPr="00B733FD">
        <w:rPr>
          <w:lang w:val="fr-FR"/>
        </w:rPr>
        <w:t>Les éléments pouvant désormais être déduits ou ne pas être pris en compte comprennent a) les pensions alimentaires</w:t>
      </w:r>
      <w:r w:rsidR="00561274">
        <w:rPr>
          <w:lang w:val="fr-FR"/>
        </w:rPr>
        <w:t>;</w:t>
      </w:r>
      <w:r w:rsidR="00E15007" w:rsidRPr="00B733FD">
        <w:rPr>
          <w:lang w:val="fr-FR"/>
        </w:rPr>
        <w:t xml:space="preserve"> b) les sommes </w:t>
      </w:r>
      <w:r w:rsidR="00B01DD0" w:rsidRPr="00B733FD">
        <w:rPr>
          <w:lang w:val="fr-FR"/>
        </w:rPr>
        <w:t>dépensées pour s’occuper</w:t>
      </w:r>
      <w:r w:rsidR="00E15007" w:rsidRPr="00B733FD">
        <w:rPr>
          <w:lang w:val="fr-FR"/>
        </w:rPr>
        <w:t xml:space="preserve"> </w:t>
      </w:r>
      <w:r w:rsidR="007F46A9">
        <w:rPr>
          <w:lang w:val="fr-FR"/>
        </w:rPr>
        <w:t>des personnes</w:t>
      </w:r>
      <w:r w:rsidR="00E15007" w:rsidRPr="00B733FD">
        <w:rPr>
          <w:lang w:val="fr-FR"/>
        </w:rPr>
        <w:t xml:space="preserve"> à charge ne pouvant subvenir à leurs besoins </w:t>
      </w:r>
      <w:r w:rsidR="009648ED" w:rsidRPr="00B733FD">
        <w:rPr>
          <w:lang w:val="fr-FR"/>
        </w:rPr>
        <w:t>en raison de leur</w:t>
      </w:r>
      <w:r w:rsidR="00DF6712" w:rsidRPr="00B733FD">
        <w:rPr>
          <w:lang w:val="fr-FR"/>
        </w:rPr>
        <w:t xml:space="preserve"> état mental ou physique pendant que le </w:t>
      </w:r>
      <w:r w:rsidR="00B01DD0" w:rsidRPr="00B733FD">
        <w:rPr>
          <w:lang w:val="fr-FR"/>
        </w:rPr>
        <w:t>demandeur</w:t>
      </w:r>
      <w:r w:rsidR="0046184E" w:rsidRPr="00B733FD">
        <w:rPr>
          <w:lang w:val="fr-FR"/>
        </w:rPr>
        <w:t xml:space="preserve"> travaille</w:t>
      </w:r>
      <w:r w:rsidR="00DF6712" w:rsidRPr="00B733FD">
        <w:rPr>
          <w:lang w:val="fr-FR"/>
        </w:rPr>
        <w:t xml:space="preserve">, qu’il soit </w:t>
      </w:r>
      <w:r w:rsidR="0046184E" w:rsidRPr="00B733FD">
        <w:rPr>
          <w:lang w:val="fr-FR"/>
        </w:rPr>
        <w:t>à son compte</w:t>
      </w:r>
      <w:r w:rsidR="00DF6712" w:rsidRPr="00B733FD">
        <w:rPr>
          <w:lang w:val="fr-FR"/>
        </w:rPr>
        <w:t xml:space="preserve"> ou salarié, et que </w:t>
      </w:r>
      <w:r w:rsidR="007F46A9">
        <w:rPr>
          <w:lang w:val="fr-FR"/>
        </w:rPr>
        <w:t>les personnes</w:t>
      </w:r>
      <w:r w:rsidR="00DF6712" w:rsidRPr="00B733FD">
        <w:rPr>
          <w:lang w:val="fr-FR"/>
        </w:rPr>
        <w:t xml:space="preserve"> à charge vivent ou non à son domicile</w:t>
      </w:r>
      <w:r w:rsidR="00561274">
        <w:rPr>
          <w:lang w:val="fr-FR"/>
        </w:rPr>
        <w:t>;</w:t>
      </w:r>
      <w:r w:rsidR="00DF6712" w:rsidRPr="00B733FD">
        <w:rPr>
          <w:lang w:val="fr-FR"/>
        </w:rPr>
        <w:t xml:space="preserve"> et c) </w:t>
      </w:r>
      <w:r w:rsidR="00977E44" w:rsidRPr="00B733FD">
        <w:rPr>
          <w:lang w:val="fr-FR"/>
        </w:rPr>
        <w:t xml:space="preserve">les indemnités d’assurance perçues par le </w:t>
      </w:r>
      <w:r w:rsidR="00B01DD0" w:rsidRPr="00B733FD">
        <w:rPr>
          <w:lang w:val="fr-FR"/>
        </w:rPr>
        <w:t>demandeur</w:t>
      </w:r>
      <w:r w:rsidR="00977E44" w:rsidRPr="00B733FD">
        <w:rPr>
          <w:lang w:val="fr-FR"/>
        </w:rPr>
        <w:t xml:space="preserve"> pour le règlement des soins ou du traitement médical qu’il reçoit suite au préjudice corporel à l’origine de la demande d’aide juridictionnelle</w:t>
      </w:r>
      <w:r w:rsidRPr="00B733FD">
        <w:rPr>
          <w:lang w:val="fr-FR"/>
        </w:rPr>
        <w:t>.</w:t>
      </w:r>
    </w:p>
    <w:p w:rsidR="005627C2" w:rsidRPr="00B733FD" w:rsidRDefault="005627C2" w:rsidP="00561274">
      <w:pPr>
        <w:pStyle w:val="SingleTxtG"/>
        <w:rPr>
          <w:lang w:val="fr-FR"/>
        </w:rPr>
      </w:pPr>
      <w:r w:rsidRPr="00B733FD">
        <w:rPr>
          <w:lang w:val="fr-FR"/>
        </w:rPr>
        <w:t>2.45</w:t>
      </w:r>
      <w:r w:rsidRPr="00B733FD">
        <w:rPr>
          <w:lang w:val="fr-FR"/>
        </w:rPr>
        <w:tab/>
      </w:r>
      <w:r w:rsidR="00977E44" w:rsidRPr="00B733FD">
        <w:rPr>
          <w:lang w:val="fr-FR"/>
        </w:rPr>
        <w:t xml:space="preserve">Certains commentateurs ont suggéré que la dérogation au plafond de ressources s’applique aux demandes d’aide juridictionnelle portant sur une violation du Pacte international relatif aux droits civils et politiques, avant tout, et d’autres instruments internationaux (dont le présent </w:t>
      </w:r>
      <w:r w:rsidR="00561274">
        <w:rPr>
          <w:lang w:val="fr-FR"/>
        </w:rPr>
        <w:t>p</w:t>
      </w:r>
      <w:r w:rsidR="00977E44" w:rsidRPr="00B733FD">
        <w:rPr>
          <w:lang w:val="fr-FR"/>
        </w:rPr>
        <w:t xml:space="preserve">acte). </w:t>
      </w:r>
      <w:r w:rsidR="008E53A7" w:rsidRPr="00B733FD">
        <w:rPr>
          <w:lang w:val="fr-FR"/>
        </w:rPr>
        <w:t>Le principe</w:t>
      </w:r>
      <w:r w:rsidR="00825B3C" w:rsidRPr="00B733FD">
        <w:rPr>
          <w:lang w:val="fr-FR"/>
        </w:rPr>
        <w:t xml:space="preserve"> de l’aide juridictionnelle, qui est universellement reconnu et sous-tend la politique </w:t>
      </w:r>
      <w:r w:rsidR="00B01DD0" w:rsidRPr="00B733FD">
        <w:rPr>
          <w:lang w:val="fr-FR"/>
        </w:rPr>
        <w:t>publique</w:t>
      </w:r>
      <w:r w:rsidR="00825B3C" w:rsidRPr="00B733FD">
        <w:rPr>
          <w:lang w:val="fr-FR"/>
        </w:rPr>
        <w:t xml:space="preserve"> en la matière, est qu</w:t>
      </w:r>
      <w:r w:rsidR="008E53A7" w:rsidRPr="00B733FD">
        <w:rPr>
          <w:lang w:val="fr-FR"/>
        </w:rPr>
        <w:t xml:space="preserve">e seules </w:t>
      </w:r>
      <w:r w:rsidR="007F46A9">
        <w:rPr>
          <w:lang w:val="fr-FR"/>
        </w:rPr>
        <w:t>les personnes</w:t>
      </w:r>
      <w:r w:rsidR="00825B3C" w:rsidRPr="00B733FD">
        <w:rPr>
          <w:lang w:val="fr-FR"/>
        </w:rPr>
        <w:t xml:space="preserve"> qui n’ont pas les moyens </w:t>
      </w:r>
      <w:r w:rsidR="00E86C71" w:rsidRPr="00B733FD">
        <w:rPr>
          <w:lang w:val="fr-FR"/>
        </w:rPr>
        <w:t>d’engager une action en justice ou de se défendre</w:t>
      </w:r>
      <w:r w:rsidR="008E53A7" w:rsidRPr="00B733FD">
        <w:rPr>
          <w:lang w:val="fr-FR"/>
        </w:rPr>
        <w:t xml:space="preserve"> doivent en bénéficier</w:t>
      </w:r>
      <w:r w:rsidR="00E86C71" w:rsidRPr="00B733FD">
        <w:rPr>
          <w:lang w:val="fr-FR"/>
        </w:rPr>
        <w:t>. Ajoutée</w:t>
      </w:r>
      <w:r w:rsidR="0046184E" w:rsidRPr="00B733FD">
        <w:rPr>
          <w:lang w:val="fr-FR"/>
        </w:rPr>
        <w:t xml:space="preserve">s aux conditions de fond, les conditions de ressources sont donc nécessaires pour déterminer le droit du </w:t>
      </w:r>
      <w:r w:rsidR="008E53A7" w:rsidRPr="00B733FD">
        <w:rPr>
          <w:lang w:val="fr-FR"/>
        </w:rPr>
        <w:t>demandeur</w:t>
      </w:r>
      <w:r w:rsidR="0046184E" w:rsidRPr="00B733FD">
        <w:rPr>
          <w:lang w:val="fr-FR"/>
        </w:rPr>
        <w:t xml:space="preserve"> à l’aide juridictionnelle. Ce sont là les deux principes cardinaux de l’aide juridictionnelle, qui doivent être soigneusement protégés. C’est pourquoi le pouvoir de dérogation du Directeur de l’aide juridictionnelle doit rester limité. </w:t>
      </w:r>
      <w:r w:rsidR="00AE3A47" w:rsidRPr="00B733FD">
        <w:rPr>
          <w:lang w:val="fr-FR"/>
        </w:rPr>
        <w:t xml:space="preserve">Pour garantir l’accès à la justice </w:t>
      </w:r>
      <w:r w:rsidR="007F46A9">
        <w:rPr>
          <w:lang w:val="fr-FR"/>
        </w:rPr>
        <w:t>des personnes</w:t>
      </w:r>
      <w:r w:rsidR="00AE3A47" w:rsidRPr="00B733FD">
        <w:rPr>
          <w:lang w:val="fr-FR"/>
        </w:rPr>
        <w:t xml:space="preserve"> modestes, le Gouvernement réexamine régulièrement les critères d’évaluation des ressources des </w:t>
      </w:r>
      <w:r w:rsidR="008E53A7" w:rsidRPr="00B733FD">
        <w:rPr>
          <w:lang w:val="fr-FR"/>
        </w:rPr>
        <w:t>demandeurs</w:t>
      </w:r>
      <w:r w:rsidR="00AE3A47" w:rsidRPr="00B733FD">
        <w:rPr>
          <w:lang w:val="fr-FR"/>
        </w:rPr>
        <w:t xml:space="preserve"> et conduit actuellement un processus de consultation sur les recommandations qui ont été formulées de relever le plafond de ressources suite au dernier réexamen</w:t>
      </w:r>
      <w:r w:rsidRPr="00B733FD">
        <w:rPr>
          <w:lang w:val="fr-FR"/>
        </w:rPr>
        <w:t>.</w:t>
      </w:r>
    </w:p>
    <w:p w:rsidR="005627C2" w:rsidRPr="00B733FD" w:rsidRDefault="00391374" w:rsidP="00391374">
      <w:pPr>
        <w:pStyle w:val="H1G"/>
        <w:rPr>
          <w:lang w:val="fr-FR"/>
        </w:rPr>
      </w:pPr>
      <w:r w:rsidRPr="00B733FD">
        <w:rPr>
          <w:lang w:val="fr-FR"/>
        </w:rPr>
        <w:tab/>
      </w:r>
      <w:r w:rsidRPr="00B733FD">
        <w:rPr>
          <w:lang w:val="fr-FR"/>
        </w:rPr>
        <w:tab/>
      </w:r>
      <w:r w:rsidR="005627C2" w:rsidRPr="00B733FD">
        <w:rPr>
          <w:lang w:val="fr-FR"/>
        </w:rPr>
        <w:t xml:space="preserve">Protection </w:t>
      </w:r>
      <w:r w:rsidR="00AE3A47" w:rsidRPr="00B733FD">
        <w:rPr>
          <w:lang w:val="fr-FR"/>
        </w:rPr>
        <w:t>des deman</w:t>
      </w:r>
      <w:r w:rsidR="00367C77" w:rsidRPr="00B733FD">
        <w:rPr>
          <w:lang w:val="fr-FR"/>
        </w:rPr>
        <w:t>deurs d’asile et des réfugiés</w:t>
      </w:r>
    </w:p>
    <w:p w:rsidR="005627C2" w:rsidRPr="00B733FD" w:rsidRDefault="005627C2" w:rsidP="00B4031B">
      <w:pPr>
        <w:pStyle w:val="SingleTxtG"/>
        <w:rPr>
          <w:lang w:val="fr-FR"/>
        </w:rPr>
      </w:pPr>
      <w:r w:rsidRPr="00B733FD">
        <w:rPr>
          <w:lang w:val="fr-FR"/>
        </w:rPr>
        <w:t>2.46</w:t>
      </w:r>
      <w:r w:rsidRPr="00B733FD">
        <w:rPr>
          <w:lang w:val="fr-FR"/>
        </w:rPr>
        <w:tab/>
      </w:r>
      <w:r w:rsidR="00156C9F" w:rsidRPr="00B733FD">
        <w:rPr>
          <w:lang w:val="fr-FR"/>
        </w:rPr>
        <w:t xml:space="preserve">Le Comité a recommandé l’élaboration d’une politique d’asile bien définie </w:t>
      </w:r>
      <w:r w:rsidR="00C60853" w:rsidRPr="00B733FD">
        <w:rPr>
          <w:lang w:val="fr-FR"/>
        </w:rPr>
        <w:t>et cohérente</w:t>
      </w:r>
      <w:r w:rsidRPr="00B733FD">
        <w:rPr>
          <w:lang w:val="fr-FR"/>
        </w:rPr>
        <w:t xml:space="preserve"> </w:t>
      </w:r>
      <w:r w:rsidR="00C60853" w:rsidRPr="00B733FD">
        <w:rPr>
          <w:lang w:val="fr-FR"/>
        </w:rPr>
        <w:t>fondée sur le principe de la</w:t>
      </w:r>
      <w:r w:rsidRPr="00B733FD">
        <w:rPr>
          <w:lang w:val="fr-FR"/>
        </w:rPr>
        <w:t xml:space="preserve"> non-discrimination </w:t>
      </w:r>
      <w:r w:rsidR="00C60853" w:rsidRPr="00B733FD">
        <w:rPr>
          <w:lang w:val="fr-FR"/>
        </w:rPr>
        <w:t>et certains commentateurs ont appelé à une protection plus efficace des demandeurs d’asile et des réfugiés</w:t>
      </w:r>
      <w:r w:rsidRPr="00B733FD">
        <w:rPr>
          <w:lang w:val="fr-FR"/>
        </w:rPr>
        <w:t>.</w:t>
      </w:r>
      <w:r w:rsidR="00D91C39" w:rsidRPr="00B733FD">
        <w:rPr>
          <w:lang w:val="fr-FR"/>
        </w:rPr>
        <w:t xml:space="preserve"> </w:t>
      </w:r>
      <w:r w:rsidR="002D4095" w:rsidRPr="00B733FD">
        <w:rPr>
          <w:lang w:val="fr-FR"/>
        </w:rPr>
        <w:t>Nous ne prévoyons pas d’étendre à</w:t>
      </w:r>
      <w:r w:rsidRPr="00B733FD">
        <w:rPr>
          <w:lang w:val="fr-FR"/>
        </w:rPr>
        <w:t xml:space="preserve"> Hong Kong </w:t>
      </w:r>
      <w:r w:rsidR="002D4095" w:rsidRPr="00B733FD">
        <w:rPr>
          <w:lang w:val="fr-FR"/>
        </w:rPr>
        <w:t>l’</w:t>
      </w:r>
      <w:r w:rsidRPr="00B733FD">
        <w:rPr>
          <w:lang w:val="fr-FR"/>
        </w:rPr>
        <w:t xml:space="preserve">application </w:t>
      </w:r>
      <w:r w:rsidR="002D4095" w:rsidRPr="00B733FD">
        <w:rPr>
          <w:lang w:val="fr-FR"/>
        </w:rPr>
        <w:t>de la Convention des Nations Unies relative au statut de réfugié de</w:t>
      </w:r>
      <w:r w:rsidRPr="00B733FD">
        <w:rPr>
          <w:lang w:val="fr-FR"/>
        </w:rPr>
        <w:t xml:space="preserve"> </w:t>
      </w:r>
      <w:r w:rsidR="002D4095" w:rsidRPr="00B733FD">
        <w:rPr>
          <w:lang w:val="fr-FR"/>
        </w:rPr>
        <w:t xml:space="preserve">1951 et </w:t>
      </w:r>
      <w:r w:rsidR="008E53A7" w:rsidRPr="00B733FD">
        <w:rPr>
          <w:lang w:val="fr-FR"/>
        </w:rPr>
        <w:t xml:space="preserve">de </w:t>
      </w:r>
      <w:r w:rsidR="002D4095" w:rsidRPr="00B733FD">
        <w:rPr>
          <w:lang w:val="fr-FR"/>
        </w:rPr>
        <w:t>son</w:t>
      </w:r>
      <w:r w:rsidRPr="00B733FD">
        <w:rPr>
          <w:lang w:val="fr-FR"/>
        </w:rPr>
        <w:t xml:space="preserve"> </w:t>
      </w:r>
      <w:r w:rsidR="002D4095" w:rsidRPr="00B733FD">
        <w:rPr>
          <w:lang w:val="fr-FR"/>
        </w:rPr>
        <w:t xml:space="preserve">Protocole de </w:t>
      </w:r>
      <w:r w:rsidRPr="00B733FD">
        <w:rPr>
          <w:lang w:val="fr-FR"/>
        </w:rPr>
        <w:t>1967.</w:t>
      </w:r>
      <w:r w:rsidR="00D91C39" w:rsidRPr="00B733FD">
        <w:rPr>
          <w:lang w:val="fr-FR"/>
        </w:rPr>
        <w:t xml:space="preserve"> </w:t>
      </w:r>
      <w:r w:rsidR="00C60853" w:rsidRPr="00B733FD">
        <w:rPr>
          <w:lang w:val="fr-FR"/>
        </w:rPr>
        <w:t xml:space="preserve">Le territoire de </w:t>
      </w:r>
      <w:r w:rsidRPr="00B733FD">
        <w:rPr>
          <w:lang w:val="fr-FR"/>
        </w:rPr>
        <w:t>Hong Kong</w:t>
      </w:r>
      <w:r w:rsidR="00C60853" w:rsidRPr="00B733FD">
        <w:rPr>
          <w:lang w:val="fr-FR"/>
        </w:rPr>
        <w:t xml:space="preserve"> est petit </w:t>
      </w:r>
      <w:r w:rsidR="00C81175" w:rsidRPr="00B733FD">
        <w:rPr>
          <w:lang w:val="fr-FR"/>
        </w:rPr>
        <w:t xml:space="preserve">et sa population est importante et dense. </w:t>
      </w:r>
      <w:r w:rsidR="008E53A7" w:rsidRPr="00B733FD">
        <w:rPr>
          <w:lang w:val="fr-FR"/>
        </w:rPr>
        <w:t>Cette</w:t>
      </w:r>
      <w:r w:rsidR="00C81175" w:rsidRPr="00B733FD">
        <w:rPr>
          <w:lang w:val="fr-FR"/>
        </w:rPr>
        <w:t xml:space="preserve"> situation unique, qui s’inscrit dans un contexte de relative prospérité économique dans la région et de régime de visa libéral, </w:t>
      </w:r>
      <w:r w:rsidR="008E53A7" w:rsidRPr="00B733FD">
        <w:rPr>
          <w:lang w:val="fr-FR"/>
        </w:rPr>
        <w:t>le</w:t>
      </w:r>
      <w:r w:rsidR="00C81175" w:rsidRPr="00B733FD">
        <w:rPr>
          <w:lang w:val="fr-FR"/>
        </w:rPr>
        <w:t xml:space="preserve"> rend vulnérable à de possibles abus si la Convention précitée </w:t>
      </w:r>
      <w:r w:rsidR="008E53A7" w:rsidRPr="00B733FD">
        <w:rPr>
          <w:lang w:val="fr-FR"/>
        </w:rPr>
        <w:t xml:space="preserve">lui </w:t>
      </w:r>
      <w:r w:rsidR="00C81175" w:rsidRPr="00B733FD">
        <w:rPr>
          <w:lang w:val="fr-FR"/>
        </w:rPr>
        <w:t xml:space="preserve">était </w:t>
      </w:r>
      <w:r w:rsidR="008E53A7" w:rsidRPr="00B733FD">
        <w:rPr>
          <w:lang w:val="fr-FR"/>
        </w:rPr>
        <w:t>applicable</w:t>
      </w:r>
      <w:r w:rsidR="00C81175" w:rsidRPr="00B733FD">
        <w:rPr>
          <w:lang w:val="fr-FR"/>
        </w:rPr>
        <w:t xml:space="preserve">. </w:t>
      </w:r>
      <w:r w:rsidR="00B4031B" w:rsidRPr="00B733FD">
        <w:rPr>
          <w:lang w:val="fr-FR"/>
        </w:rPr>
        <w:t>Notre politique est stricte</w:t>
      </w:r>
      <w:r w:rsidR="00B23E0C" w:rsidRPr="00B733FD">
        <w:rPr>
          <w:lang w:val="fr-FR"/>
        </w:rPr>
        <w:t>:</w:t>
      </w:r>
      <w:r w:rsidR="00B4031B" w:rsidRPr="00B733FD">
        <w:rPr>
          <w:lang w:val="fr-FR"/>
        </w:rPr>
        <w:t xml:space="preserve"> nous n’accordons pas l’asile et ne sommes pas tenus d’admettre les individus demandant le statut de réfugié au titre de la Convention de 1951</w:t>
      </w:r>
      <w:r w:rsidR="00391374" w:rsidRPr="00B733FD">
        <w:rPr>
          <w:lang w:val="fr-FR"/>
        </w:rPr>
        <w:t>.</w:t>
      </w:r>
    </w:p>
    <w:p w:rsidR="005627C2" w:rsidRPr="00B733FD" w:rsidRDefault="005627C2" w:rsidP="00B4031B">
      <w:pPr>
        <w:pStyle w:val="SingleTxtG"/>
        <w:rPr>
          <w:lang w:val="fr-FR"/>
        </w:rPr>
      </w:pPr>
      <w:r w:rsidRPr="00B733FD">
        <w:rPr>
          <w:lang w:val="fr-FR"/>
        </w:rPr>
        <w:t>2.47</w:t>
      </w:r>
      <w:r w:rsidRPr="00B733FD">
        <w:rPr>
          <w:lang w:val="fr-FR"/>
        </w:rPr>
        <w:tab/>
      </w:r>
      <w:r w:rsidR="00B4031B" w:rsidRPr="00B733FD">
        <w:rPr>
          <w:lang w:val="fr-FR"/>
        </w:rPr>
        <w:t xml:space="preserve">Les demandes de statut de réfugié présentées à Hong Kong sont traitées par le </w:t>
      </w:r>
      <w:r w:rsidR="001E21C4" w:rsidRPr="00B733FD">
        <w:rPr>
          <w:lang w:val="fr-FR"/>
        </w:rPr>
        <w:t xml:space="preserve">Bureau de Hong Kong du </w:t>
      </w:r>
      <w:r w:rsidR="00EF7CF7" w:rsidRPr="00B733FD">
        <w:rPr>
          <w:lang w:val="fr-FR"/>
        </w:rPr>
        <w:t>Haut-Commissariat des Nations Unies pour les réfugiés</w:t>
      </w:r>
      <w:r w:rsidRPr="00B733FD">
        <w:rPr>
          <w:lang w:val="fr-FR"/>
        </w:rPr>
        <w:t>.</w:t>
      </w:r>
      <w:r w:rsidR="00D91C39" w:rsidRPr="00B733FD">
        <w:rPr>
          <w:lang w:val="fr-FR"/>
        </w:rPr>
        <w:t xml:space="preserve"> </w:t>
      </w:r>
      <w:r w:rsidR="00EF7CF7" w:rsidRPr="00B733FD">
        <w:rPr>
          <w:lang w:val="fr-FR"/>
        </w:rPr>
        <w:t>Le Gouvernement de</w:t>
      </w:r>
      <w:r w:rsidRPr="00B733FD">
        <w:rPr>
          <w:lang w:val="fr-FR"/>
        </w:rPr>
        <w:t xml:space="preserve"> </w:t>
      </w:r>
      <w:r w:rsidR="00A771C0" w:rsidRPr="00B733FD">
        <w:rPr>
          <w:lang w:val="fr-FR"/>
        </w:rPr>
        <w:t>la RAS de Hong Kong</w:t>
      </w:r>
      <w:r w:rsidR="00B733FD">
        <w:rPr>
          <w:lang w:val="fr-FR"/>
        </w:rPr>
        <w:t xml:space="preserve"> </w:t>
      </w:r>
      <w:r w:rsidR="00B4031B" w:rsidRPr="00B733FD">
        <w:rPr>
          <w:lang w:val="fr-FR"/>
        </w:rPr>
        <w:t xml:space="preserve">appuie le Bureau et </w:t>
      </w:r>
      <w:r w:rsidR="001E21C4" w:rsidRPr="00B733FD">
        <w:rPr>
          <w:lang w:val="fr-FR"/>
        </w:rPr>
        <w:t>entretient</w:t>
      </w:r>
      <w:r w:rsidR="00B4031B" w:rsidRPr="00B733FD">
        <w:rPr>
          <w:lang w:val="fr-FR"/>
        </w:rPr>
        <w:t xml:space="preserve"> des contacts étroits avec lui</w:t>
      </w:r>
      <w:r w:rsidRPr="00B733FD">
        <w:rPr>
          <w:lang w:val="fr-FR"/>
        </w:rPr>
        <w:t>.</w:t>
      </w:r>
    </w:p>
    <w:p w:rsidR="005627C2" w:rsidRPr="00B733FD" w:rsidRDefault="005627C2" w:rsidP="00561274">
      <w:pPr>
        <w:pStyle w:val="SingleTxtG"/>
        <w:rPr>
          <w:lang w:val="fr-FR"/>
        </w:rPr>
      </w:pPr>
      <w:r w:rsidRPr="00B733FD">
        <w:rPr>
          <w:lang w:val="fr-FR"/>
        </w:rPr>
        <w:t>2.48</w:t>
      </w:r>
      <w:r w:rsidRPr="00B733FD">
        <w:rPr>
          <w:lang w:val="fr-FR"/>
        </w:rPr>
        <w:tab/>
      </w:r>
      <w:r w:rsidR="006B10D8" w:rsidRPr="00B733FD">
        <w:rPr>
          <w:lang w:val="fr-FR"/>
        </w:rPr>
        <w:t xml:space="preserve">Pour des raisons humanitaires, en </w:t>
      </w:r>
      <w:r w:rsidRPr="00B733FD">
        <w:rPr>
          <w:lang w:val="fr-FR"/>
        </w:rPr>
        <w:t xml:space="preserve">collaboration </w:t>
      </w:r>
      <w:r w:rsidR="00F55B6F" w:rsidRPr="00B733FD">
        <w:rPr>
          <w:lang w:val="fr-FR"/>
        </w:rPr>
        <w:t xml:space="preserve">avec </w:t>
      </w:r>
      <w:r w:rsidR="00C30DA3">
        <w:rPr>
          <w:lang w:val="fr-FR"/>
        </w:rPr>
        <w:t>des</w:t>
      </w:r>
      <w:r w:rsidR="00561274">
        <w:rPr>
          <w:lang w:val="fr-FR"/>
        </w:rPr>
        <w:t xml:space="preserve"> </w:t>
      </w:r>
      <w:r w:rsidR="00C30DA3">
        <w:rPr>
          <w:lang w:val="fr-FR"/>
        </w:rPr>
        <w:t>ONG</w:t>
      </w:r>
      <w:r w:rsidRPr="00B733FD">
        <w:rPr>
          <w:lang w:val="fr-FR"/>
        </w:rPr>
        <w:t xml:space="preserve"> </w:t>
      </w:r>
      <w:r w:rsidR="006B10D8" w:rsidRPr="00B733FD">
        <w:rPr>
          <w:lang w:val="fr-FR"/>
        </w:rPr>
        <w:t>et au cas par cas</w:t>
      </w:r>
      <w:r w:rsidRPr="00B733FD">
        <w:rPr>
          <w:lang w:val="fr-FR"/>
        </w:rPr>
        <w:t xml:space="preserve">, </w:t>
      </w:r>
      <w:r w:rsidR="006B10D8" w:rsidRPr="00B733FD">
        <w:rPr>
          <w:lang w:val="fr-FR"/>
        </w:rPr>
        <w:t xml:space="preserve">le Gouvernement apporte une aide en nature aux demandeurs d’asile dont les besoins fondamentaux ne sont pas satisfaits pendant la durée de leur présence à Hong Kong. Cette aide peut prendre la forme d’un logement temporaire, de nourriture, de vêtements et autres produits de première nécessité. </w:t>
      </w:r>
      <w:r w:rsidR="00367C77" w:rsidRPr="00B733FD">
        <w:rPr>
          <w:lang w:val="fr-FR"/>
        </w:rPr>
        <w:t xml:space="preserve">Le cas échéant, les soins médicaux, les services de conseil et les transports sont gratuits. </w:t>
      </w:r>
      <w:r w:rsidR="001E21C4" w:rsidRPr="00B733FD">
        <w:rPr>
          <w:lang w:val="fr-FR"/>
        </w:rPr>
        <w:t xml:space="preserve">Les mesures d’aide offertes à chaque demandeur d’asile varient en fonction des besoins et de la situation individuels de l’intéressé, dont ses propres ressources et celles provenant d’autres </w:t>
      </w:r>
      <w:r w:rsidRPr="00B733FD">
        <w:rPr>
          <w:lang w:val="fr-FR"/>
        </w:rPr>
        <w:t>sources.</w:t>
      </w:r>
    </w:p>
    <w:p w:rsidR="005627C2" w:rsidRPr="00B733FD" w:rsidRDefault="005627C2" w:rsidP="001E21C4">
      <w:pPr>
        <w:pStyle w:val="SingleTxtG"/>
        <w:rPr>
          <w:lang w:val="fr-FR"/>
        </w:rPr>
      </w:pPr>
      <w:r w:rsidRPr="00B733FD">
        <w:rPr>
          <w:lang w:val="fr-FR"/>
        </w:rPr>
        <w:t>2.49</w:t>
      </w:r>
      <w:r w:rsidRPr="00B733FD">
        <w:rPr>
          <w:lang w:val="fr-FR"/>
        </w:rPr>
        <w:tab/>
      </w:r>
      <w:r w:rsidR="001E21C4" w:rsidRPr="00B733FD">
        <w:rPr>
          <w:lang w:val="fr-FR"/>
        </w:rPr>
        <w:t xml:space="preserve">En soi, le fait d’être réfugié ou demandeur d’asile n’est </w:t>
      </w:r>
      <w:r w:rsidR="00736745" w:rsidRPr="00B733FD">
        <w:rPr>
          <w:lang w:val="fr-FR"/>
        </w:rPr>
        <w:t>ni</w:t>
      </w:r>
      <w:r w:rsidR="001E21C4" w:rsidRPr="00B733FD">
        <w:rPr>
          <w:lang w:val="fr-FR"/>
        </w:rPr>
        <w:t xml:space="preserve"> </w:t>
      </w:r>
      <w:r w:rsidR="00AF7248" w:rsidRPr="00B733FD">
        <w:rPr>
          <w:lang w:val="fr-FR"/>
        </w:rPr>
        <w:t xml:space="preserve">un </w:t>
      </w:r>
      <w:r w:rsidR="001E21C4" w:rsidRPr="00B733FD">
        <w:rPr>
          <w:lang w:val="fr-FR"/>
        </w:rPr>
        <w:t xml:space="preserve">désavantage ni une garantie d’immunité pour une personne se trouvant à Hong Kong. </w:t>
      </w:r>
      <w:r w:rsidR="003E28CD" w:rsidRPr="00B733FD">
        <w:rPr>
          <w:lang w:val="fr-FR"/>
        </w:rPr>
        <w:t>Un</w:t>
      </w:r>
      <w:r w:rsidR="001E21C4" w:rsidRPr="00B733FD">
        <w:rPr>
          <w:lang w:val="fr-FR"/>
        </w:rPr>
        <w:t xml:space="preserve"> demandeur d’asile dont la demande est </w:t>
      </w:r>
      <w:r w:rsidR="003E28CD" w:rsidRPr="00B733FD">
        <w:rPr>
          <w:lang w:val="fr-FR"/>
        </w:rPr>
        <w:t>en cours de traitement</w:t>
      </w:r>
      <w:r w:rsidR="001E21C4" w:rsidRPr="00B733FD">
        <w:rPr>
          <w:lang w:val="fr-FR"/>
        </w:rPr>
        <w:t xml:space="preserve"> par le Bureau de Hong Kong du </w:t>
      </w:r>
      <w:r w:rsidR="00E44AF0" w:rsidRPr="00B733FD">
        <w:rPr>
          <w:lang w:val="fr-FR"/>
        </w:rPr>
        <w:t xml:space="preserve">Haut-Commissariat des Nations Unies pour les réfugiés </w:t>
      </w:r>
      <w:r w:rsidR="00736745" w:rsidRPr="00B733FD">
        <w:rPr>
          <w:lang w:val="fr-FR"/>
        </w:rPr>
        <w:t>et qui séjourne à Hong Kong sans autorisation</w:t>
      </w:r>
      <w:r w:rsidR="003E28CD" w:rsidRPr="00B733FD">
        <w:rPr>
          <w:lang w:val="fr-FR"/>
        </w:rPr>
        <w:t xml:space="preserve"> est passible de poursuites pour infraction à l’immigration jusqu’à la fin de la procédure de demande d’asile si l’infraction concernée est directement liée à la demande d’asile</w:t>
      </w:r>
      <w:r w:rsidRPr="00B733FD">
        <w:rPr>
          <w:lang w:val="fr-FR"/>
        </w:rPr>
        <w:t>.</w:t>
      </w:r>
    </w:p>
    <w:p w:rsidR="005627C2" w:rsidRPr="00B733FD" w:rsidRDefault="00391374" w:rsidP="00391374">
      <w:pPr>
        <w:pStyle w:val="H1G"/>
        <w:rPr>
          <w:lang w:val="fr-FR"/>
        </w:rPr>
      </w:pPr>
      <w:r w:rsidRPr="00B733FD">
        <w:rPr>
          <w:lang w:val="fr-FR"/>
        </w:rPr>
        <w:tab/>
      </w:r>
      <w:r w:rsidRPr="00B733FD">
        <w:rPr>
          <w:lang w:val="fr-FR"/>
        </w:rPr>
        <w:tab/>
      </w:r>
      <w:r w:rsidR="003E28CD" w:rsidRPr="00B733FD">
        <w:rPr>
          <w:lang w:val="fr-FR"/>
        </w:rPr>
        <w:t>Institution des droits de l’homme</w:t>
      </w:r>
      <w:r w:rsidRPr="00B733FD">
        <w:rPr>
          <w:lang w:val="fr-FR"/>
        </w:rPr>
        <w:t xml:space="preserve"> </w:t>
      </w:r>
    </w:p>
    <w:p w:rsidR="005627C2" w:rsidRPr="00B733FD" w:rsidRDefault="005627C2" w:rsidP="00E3524D">
      <w:pPr>
        <w:pStyle w:val="SingleTxtG"/>
        <w:rPr>
          <w:lang w:val="fr-FR"/>
        </w:rPr>
      </w:pPr>
      <w:r w:rsidRPr="00B733FD">
        <w:rPr>
          <w:lang w:val="fr-FR"/>
        </w:rPr>
        <w:t>2.50</w:t>
      </w:r>
      <w:r w:rsidRPr="00B733FD">
        <w:rPr>
          <w:lang w:val="fr-FR"/>
        </w:rPr>
        <w:tab/>
      </w:r>
      <w:r w:rsidR="009E26DE" w:rsidRPr="00B733FD">
        <w:rPr>
          <w:lang w:val="fr-FR"/>
        </w:rPr>
        <w:t xml:space="preserve">Le Comité a </w:t>
      </w:r>
      <w:r w:rsidR="00E3524D" w:rsidRPr="00B733FD">
        <w:rPr>
          <w:lang w:val="fr-FR"/>
        </w:rPr>
        <w:t>réitéré</w:t>
      </w:r>
      <w:r w:rsidR="009E26DE" w:rsidRPr="00B733FD">
        <w:rPr>
          <w:lang w:val="fr-FR"/>
        </w:rPr>
        <w:t xml:space="preserve"> sa </w:t>
      </w:r>
      <w:r w:rsidR="00A45E68" w:rsidRPr="00B733FD">
        <w:rPr>
          <w:lang w:val="fr-FR"/>
        </w:rPr>
        <w:t>préoccupation</w:t>
      </w:r>
      <w:r w:rsidR="009E26DE" w:rsidRPr="00B733FD">
        <w:rPr>
          <w:lang w:val="fr-FR"/>
        </w:rPr>
        <w:t xml:space="preserve"> quant à l’absence d’une institution des droits de l’homme dotée d’un mandat étendu. Certains commentateurs ont </w:t>
      </w:r>
      <w:r w:rsidR="00E3524D" w:rsidRPr="00B733FD">
        <w:rPr>
          <w:lang w:val="fr-FR"/>
        </w:rPr>
        <w:t>également</w:t>
      </w:r>
      <w:r w:rsidR="009E26DE" w:rsidRPr="00B733FD">
        <w:rPr>
          <w:lang w:val="fr-FR"/>
        </w:rPr>
        <w:t xml:space="preserve"> proposé de créer une commission similaire </w:t>
      </w:r>
      <w:r w:rsidR="00E3524D" w:rsidRPr="00B733FD">
        <w:rPr>
          <w:lang w:val="fr-FR"/>
        </w:rPr>
        <w:t>spécifiquement chargée des droits de l’enfant. La possibilité d’établir une institution de protection et de promotion des droits de l’homme indépendante a récemment été étudiée par les autorités gouvernementales dans le cadre de l’examen du champ de compétence du bureau du Médiateur</w:t>
      </w:r>
      <w:r w:rsidRPr="00B733FD">
        <w:rPr>
          <w:lang w:val="fr-FR"/>
        </w:rPr>
        <w:t>.</w:t>
      </w:r>
    </w:p>
    <w:p w:rsidR="005627C2" w:rsidRPr="00B733FD" w:rsidRDefault="005627C2" w:rsidP="005627C2">
      <w:pPr>
        <w:pStyle w:val="SingleTxtG"/>
        <w:rPr>
          <w:lang w:val="fr-FR"/>
        </w:rPr>
      </w:pPr>
      <w:r w:rsidRPr="00B733FD">
        <w:rPr>
          <w:lang w:val="fr-FR"/>
        </w:rPr>
        <w:t>2.51</w:t>
      </w:r>
      <w:r w:rsidRPr="00B733FD">
        <w:rPr>
          <w:lang w:val="fr-FR"/>
        </w:rPr>
        <w:tab/>
      </w:r>
      <w:r w:rsidR="00C8156D" w:rsidRPr="00B733FD">
        <w:rPr>
          <w:lang w:val="fr-FR"/>
        </w:rPr>
        <w:t>L’examen a été réalisé par le Médiateur et le Rapport d’examen a été soumis à l’administration en deux parties, en 2006 et 2007. La question de savoir si le Médiateur doit exercer le rôle d’une commission de protection et de promotion des droits de l’homme a été examinée dans la deuxième partie du Rapport</w:t>
      </w:r>
      <w:r w:rsidRPr="00B733FD">
        <w:rPr>
          <w:lang w:val="fr-FR"/>
        </w:rPr>
        <w:t>.</w:t>
      </w:r>
      <w:r w:rsidR="00D91C39" w:rsidRPr="00B733FD">
        <w:rPr>
          <w:lang w:val="fr-FR"/>
        </w:rPr>
        <w:t xml:space="preserve"> </w:t>
      </w:r>
      <w:r w:rsidR="0076179D" w:rsidRPr="00B733FD">
        <w:rPr>
          <w:lang w:val="fr-FR"/>
        </w:rPr>
        <w:t>Il y est souligné que si le Médiateur n’est pas</w:t>
      </w:r>
      <w:r w:rsidRPr="00B733FD">
        <w:rPr>
          <w:lang w:val="fr-FR"/>
        </w:rPr>
        <w:t xml:space="preserve"> </w:t>
      </w:r>
      <w:r w:rsidR="0076179D" w:rsidRPr="00B733FD">
        <w:rPr>
          <w:lang w:val="fr-FR"/>
        </w:rPr>
        <w:t xml:space="preserve">explicitement investi de responsabilités en matière de droits de l’homme, </w:t>
      </w:r>
      <w:r w:rsidR="008E53A7" w:rsidRPr="00B733FD">
        <w:rPr>
          <w:lang w:val="fr-FR"/>
        </w:rPr>
        <w:t>sa mission est par</w:t>
      </w:r>
      <w:r w:rsidR="0076179D" w:rsidRPr="00B733FD">
        <w:rPr>
          <w:lang w:val="fr-FR"/>
        </w:rPr>
        <w:t xml:space="preserve"> nature</w:t>
      </w:r>
      <w:r w:rsidR="008E53A7" w:rsidRPr="00B733FD">
        <w:rPr>
          <w:lang w:val="fr-FR"/>
        </w:rPr>
        <w:t xml:space="preserve"> </w:t>
      </w:r>
      <w:r w:rsidR="0076179D" w:rsidRPr="00B733FD">
        <w:rPr>
          <w:lang w:val="fr-FR"/>
        </w:rPr>
        <w:t>d’assurer que l’administration publique protège les droits individuels. En vertu du mécanisme actuel de protection des droits de l’homme à Hong Kong, différents organismes public</w:t>
      </w:r>
      <w:r w:rsidR="00323C53" w:rsidRPr="00B733FD">
        <w:rPr>
          <w:lang w:val="fr-FR"/>
        </w:rPr>
        <w:t>s</w:t>
      </w:r>
      <w:r w:rsidR="0076179D" w:rsidRPr="00B733FD">
        <w:rPr>
          <w:lang w:val="fr-FR"/>
        </w:rPr>
        <w:t xml:space="preserve">, dont le Médiateur, la Commission de l’égalité des chances et le </w:t>
      </w:r>
      <w:r w:rsidR="00323C53" w:rsidRPr="00B733FD">
        <w:rPr>
          <w:lang w:val="fr-FR"/>
        </w:rPr>
        <w:t>B</w:t>
      </w:r>
      <w:r w:rsidR="0076179D" w:rsidRPr="00B733FD">
        <w:rPr>
          <w:lang w:val="fr-FR"/>
        </w:rPr>
        <w:t xml:space="preserve">ureau du Commissaire à la protection des données </w:t>
      </w:r>
      <w:r w:rsidR="00911437" w:rsidRPr="00B733FD">
        <w:rPr>
          <w:lang w:val="fr-FR"/>
        </w:rPr>
        <w:t xml:space="preserve">à caractère </w:t>
      </w:r>
      <w:r w:rsidR="0076179D" w:rsidRPr="00B733FD">
        <w:rPr>
          <w:lang w:val="fr-FR"/>
        </w:rPr>
        <w:t>personnel, ont un rôle à tenir à cet égard</w:t>
      </w:r>
      <w:r w:rsidR="008E53A7" w:rsidRPr="00B733FD">
        <w:rPr>
          <w:lang w:val="fr-FR"/>
        </w:rPr>
        <w:t>,</w:t>
      </w:r>
      <w:r w:rsidR="0076179D" w:rsidRPr="00B733FD">
        <w:rPr>
          <w:lang w:val="fr-FR"/>
        </w:rPr>
        <w:t xml:space="preserve"> comme le prévoient les ordonnances pertinentes. La question de savoir s’il convient d’établir une seule et unique institution chargée de superviser toutes les questions ayant trait à la protection des droits de l’homme à Hong Kong est une question de fond qui sera examinée par le Gouvernement</w:t>
      </w:r>
      <w:r w:rsidRPr="00B733FD">
        <w:rPr>
          <w:lang w:val="fr-FR"/>
        </w:rPr>
        <w:t>.</w:t>
      </w:r>
    </w:p>
    <w:p w:rsidR="005627C2" w:rsidRPr="00B733FD" w:rsidRDefault="005627C2" w:rsidP="008C22AA">
      <w:pPr>
        <w:pStyle w:val="SingleTxtG"/>
        <w:rPr>
          <w:lang w:val="fr-FR"/>
        </w:rPr>
      </w:pPr>
      <w:r w:rsidRPr="00B733FD">
        <w:rPr>
          <w:lang w:val="fr-FR"/>
        </w:rPr>
        <w:t>2.52</w:t>
      </w:r>
      <w:r w:rsidRPr="00B733FD">
        <w:rPr>
          <w:lang w:val="fr-FR"/>
        </w:rPr>
        <w:tab/>
      </w:r>
      <w:r w:rsidR="00517A43" w:rsidRPr="00B733FD">
        <w:rPr>
          <w:lang w:val="fr-FR"/>
        </w:rPr>
        <w:t xml:space="preserve">Après avoir pris connaissance du </w:t>
      </w:r>
      <w:r w:rsidR="007757F2" w:rsidRPr="00B733FD">
        <w:rPr>
          <w:lang w:val="fr-FR"/>
        </w:rPr>
        <w:t>R</w:t>
      </w:r>
      <w:r w:rsidR="00517A43" w:rsidRPr="00B733FD">
        <w:rPr>
          <w:lang w:val="fr-FR"/>
        </w:rPr>
        <w:t>apport d’examen,</w:t>
      </w:r>
      <w:r w:rsidRPr="00B733FD">
        <w:rPr>
          <w:lang w:val="fr-FR"/>
        </w:rPr>
        <w:t xml:space="preserve"> </w:t>
      </w:r>
      <w:r w:rsidR="00517A43"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517A43" w:rsidRPr="00B733FD">
        <w:rPr>
          <w:lang w:val="fr-FR"/>
        </w:rPr>
        <w:t>estime que Hong Kong dispose déjà d’un mécanisme complet pour la protection des droits de l’homme</w:t>
      </w:r>
      <w:r w:rsidRPr="00B733FD">
        <w:rPr>
          <w:lang w:val="fr-FR"/>
        </w:rPr>
        <w:t>.</w:t>
      </w:r>
      <w:r w:rsidR="00D91C39" w:rsidRPr="00B733FD">
        <w:rPr>
          <w:lang w:val="fr-FR"/>
        </w:rPr>
        <w:t xml:space="preserve"> </w:t>
      </w:r>
      <w:r w:rsidR="00323C53" w:rsidRPr="00B733FD">
        <w:rPr>
          <w:lang w:val="fr-FR"/>
        </w:rPr>
        <w:t xml:space="preserve">Outre les organismes publics susmentionnés, Hong Kong </w:t>
      </w:r>
      <w:r w:rsidR="00BC607A" w:rsidRPr="00B733FD">
        <w:rPr>
          <w:lang w:val="fr-FR"/>
        </w:rPr>
        <w:t xml:space="preserve">est doté d’un système juridique fort étayé par l’indépendance du pouvoir judiciaire, des services juridiques professionnels, des services d’aide juridictionnelle de qualité et un respect inconditionnel de la primauté du droit. Les politiques et mesures adoptées par le Gouvernement sont </w:t>
      </w:r>
      <w:r w:rsidR="008C22AA" w:rsidRPr="00B733FD">
        <w:rPr>
          <w:lang w:val="fr-FR"/>
        </w:rPr>
        <w:t xml:space="preserve">par ailleurs étroitement surveillées par le Conseil législatif, des médias dynamiques et libres, et le public en général. Il n’est donc aucunement nécessaire de </w:t>
      </w:r>
      <w:r w:rsidR="00A45E68" w:rsidRPr="00B733FD">
        <w:rPr>
          <w:lang w:val="fr-FR"/>
        </w:rPr>
        <w:t xml:space="preserve">créer </w:t>
      </w:r>
      <w:r w:rsidR="008C22AA" w:rsidRPr="00B733FD">
        <w:rPr>
          <w:lang w:val="fr-FR"/>
        </w:rPr>
        <w:t>une autre institution de défense des droits de l’homme qui empiéterait sur les activités du mécanisme existant ou se substituerait à lui</w:t>
      </w:r>
      <w:r w:rsidR="00391374" w:rsidRPr="00B733FD">
        <w:rPr>
          <w:lang w:val="fr-FR"/>
        </w:rPr>
        <w:t>.</w:t>
      </w:r>
    </w:p>
    <w:p w:rsidR="005627C2" w:rsidRPr="00B733FD" w:rsidRDefault="005627C2" w:rsidP="005627C2">
      <w:pPr>
        <w:pStyle w:val="SingleTxtG"/>
        <w:rPr>
          <w:lang w:val="fr-FR"/>
        </w:rPr>
      </w:pPr>
      <w:r w:rsidRPr="00B733FD">
        <w:rPr>
          <w:lang w:val="fr-FR"/>
        </w:rPr>
        <w:t>2.53</w:t>
      </w:r>
      <w:r w:rsidR="00391374" w:rsidRPr="00B733FD">
        <w:rPr>
          <w:lang w:val="fr-FR"/>
        </w:rPr>
        <w:tab/>
      </w:r>
      <w:r w:rsidR="008C22AA" w:rsidRPr="00B733FD">
        <w:rPr>
          <w:lang w:val="fr-FR"/>
        </w:rPr>
        <w:t>Partant, nous sommes toujours d’avis qu’un mécanisme de surveillance supplémentaire n’est pas nécessaire pour donner effet au Pacte et à ses prescriptions</w:t>
      </w:r>
      <w:r w:rsidRPr="00B733FD">
        <w:rPr>
          <w:lang w:val="fr-FR"/>
        </w:rPr>
        <w:t>.</w:t>
      </w:r>
    </w:p>
    <w:p w:rsidR="005627C2" w:rsidRPr="00B733FD" w:rsidRDefault="00391374" w:rsidP="00391374">
      <w:pPr>
        <w:pStyle w:val="H1G"/>
        <w:rPr>
          <w:lang w:val="fr-FR"/>
        </w:rPr>
      </w:pPr>
      <w:r w:rsidRPr="00B733FD">
        <w:rPr>
          <w:lang w:val="fr-FR"/>
        </w:rPr>
        <w:tab/>
      </w:r>
      <w:r w:rsidRPr="00B733FD">
        <w:rPr>
          <w:lang w:val="fr-FR"/>
        </w:rPr>
        <w:tab/>
      </w:r>
      <w:r w:rsidR="005B6380" w:rsidRPr="00B733FD">
        <w:rPr>
          <w:lang w:val="fr-FR"/>
        </w:rPr>
        <w:t>Commiss</w:t>
      </w:r>
      <w:r w:rsidR="007757F2" w:rsidRPr="00B733FD">
        <w:rPr>
          <w:lang w:val="fr-FR"/>
        </w:rPr>
        <w:t>ion pour l’égalité des chances</w:t>
      </w:r>
    </w:p>
    <w:p w:rsidR="005627C2" w:rsidRPr="00B733FD" w:rsidRDefault="005627C2" w:rsidP="00933098">
      <w:pPr>
        <w:pStyle w:val="SingleTxtG"/>
        <w:rPr>
          <w:lang w:val="fr-FR"/>
        </w:rPr>
      </w:pPr>
      <w:r w:rsidRPr="00B733FD">
        <w:rPr>
          <w:lang w:val="fr-FR"/>
        </w:rPr>
        <w:t>2.54</w:t>
      </w:r>
      <w:r w:rsidRPr="00B733FD">
        <w:rPr>
          <w:lang w:val="fr-FR"/>
        </w:rPr>
        <w:tab/>
      </w:r>
      <w:r w:rsidR="008C22AA"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8303C0" w:rsidRPr="00B733FD">
        <w:rPr>
          <w:lang w:val="fr-FR"/>
        </w:rPr>
        <w:t xml:space="preserve">a récemment réexaminé le système de rémunération des </w:t>
      </w:r>
      <w:r w:rsidR="00933098" w:rsidRPr="00B733FD">
        <w:rPr>
          <w:lang w:val="fr-FR"/>
        </w:rPr>
        <w:t xml:space="preserve">dirigeants de la Commission pour l’égalité des chances, ainsi qu’il a été exposé au </w:t>
      </w:r>
      <w:r w:rsidR="00EE630D" w:rsidRPr="00B733FD">
        <w:rPr>
          <w:lang w:val="fr-FR"/>
        </w:rPr>
        <w:t>paragraphe </w:t>
      </w:r>
      <w:r w:rsidRPr="00B733FD">
        <w:rPr>
          <w:lang w:val="fr-FR"/>
        </w:rPr>
        <w:t xml:space="preserve">2.19 </w:t>
      </w:r>
      <w:r w:rsidR="00EE23AD" w:rsidRPr="00B733FD">
        <w:rPr>
          <w:lang w:val="fr-FR"/>
        </w:rPr>
        <w:t>du rapport précédent</w:t>
      </w:r>
      <w:r w:rsidRPr="00B733FD">
        <w:rPr>
          <w:lang w:val="fr-FR"/>
        </w:rPr>
        <w:t>.</w:t>
      </w:r>
      <w:r w:rsidR="00D91C39" w:rsidRPr="00B733FD">
        <w:rPr>
          <w:lang w:val="fr-FR"/>
        </w:rPr>
        <w:t xml:space="preserve"> </w:t>
      </w:r>
      <w:r w:rsidR="00933098" w:rsidRPr="00B733FD">
        <w:rPr>
          <w:lang w:val="fr-FR"/>
        </w:rPr>
        <w:t>Cet examen a révélé que, pour la période 2007-2009, la rémunération des dirigeants des trois échelons supérieurs de la Commission était comparable à celle des fonctionnaires d’échelon équivalent. Le système sera régulièrement réexaminé</w:t>
      </w:r>
      <w:r w:rsidRPr="00B733FD">
        <w:rPr>
          <w:lang w:val="fr-FR"/>
        </w:rPr>
        <w:t>.</w:t>
      </w:r>
    </w:p>
    <w:p w:rsidR="005627C2" w:rsidRPr="00B733FD" w:rsidRDefault="005627C2" w:rsidP="006A3136">
      <w:pPr>
        <w:pStyle w:val="SingleTxtG"/>
        <w:rPr>
          <w:lang w:val="fr-FR"/>
        </w:rPr>
      </w:pPr>
      <w:r w:rsidRPr="00B733FD">
        <w:rPr>
          <w:lang w:val="fr-FR"/>
        </w:rPr>
        <w:t>2.55</w:t>
      </w:r>
      <w:r w:rsidRPr="00B733FD">
        <w:rPr>
          <w:lang w:val="fr-FR"/>
        </w:rPr>
        <w:tab/>
      </w:r>
      <w:r w:rsidR="00244F38" w:rsidRPr="00B733FD">
        <w:rPr>
          <w:lang w:val="fr-FR"/>
        </w:rPr>
        <w:t>Selon c</w:t>
      </w:r>
      <w:r w:rsidR="00933098" w:rsidRPr="00B733FD">
        <w:rPr>
          <w:lang w:val="fr-FR"/>
        </w:rPr>
        <w:t>ertains commentateurs</w:t>
      </w:r>
      <w:r w:rsidR="00244F38" w:rsidRPr="00B733FD">
        <w:rPr>
          <w:lang w:val="fr-FR"/>
        </w:rPr>
        <w:t>,</w:t>
      </w:r>
      <w:r w:rsidR="00933098" w:rsidRPr="00B733FD">
        <w:rPr>
          <w:lang w:val="fr-FR"/>
        </w:rPr>
        <w:t xml:space="preserve"> </w:t>
      </w:r>
      <w:r w:rsidR="00F86B97" w:rsidRPr="00B733FD">
        <w:rPr>
          <w:lang w:val="fr-FR"/>
        </w:rPr>
        <w:t xml:space="preserve">le fait que le Président de </w:t>
      </w:r>
      <w:r w:rsidR="0094442E" w:rsidRPr="00B733FD">
        <w:rPr>
          <w:lang w:val="fr-FR"/>
        </w:rPr>
        <w:t xml:space="preserve">la Commission pour l’égalité des chances </w:t>
      </w:r>
      <w:r w:rsidR="00F86B97" w:rsidRPr="00B733FD">
        <w:rPr>
          <w:lang w:val="fr-FR"/>
        </w:rPr>
        <w:t>ait des fonctions exécutives n’</w:t>
      </w:r>
      <w:r w:rsidR="007A42F5" w:rsidRPr="00B733FD">
        <w:rPr>
          <w:lang w:val="fr-FR"/>
        </w:rPr>
        <w:t>es</w:t>
      </w:r>
      <w:r w:rsidR="00F86B97" w:rsidRPr="00B733FD">
        <w:rPr>
          <w:lang w:val="fr-FR"/>
        </w:rPr>
        <w:t xml:space="preserve">t pas conforme </w:t>
      </w:r>
      <w:r w:rsidR="001F281E" w:rsidRPr="00B733FD">
        <w:rPr>
          <w:lang w:val="fr-FR"/>
        </w:rPr>
        <w:t xml:space="preserve">aux Principes de Paris, </w:t>
      </w:r>
      <w:r w:rsidR="007A42F5" w:rsidRPr="00B733FD">
        <w:rPr>
          <w:lang w:val="fr-FR"/>
        </w:rPr>
        <w:t xml:space="preserve">cette disposition </w:t>
      </w:r>
      <w:r w:rsidR="006A3136" w:rsidRPr="00B733FD">
        <w:rPr>
          <w:lang w:val="fr-FR"/>
        </w:rPr>
        <w:t>compromettant l’obligation de rendre compte et le contrôle</w:t>
      </w:r>
      <w:r w:rsidRPr="00B733FD">
        <w:rPr>
          <w:lang w:val="fr-FR"/>
        </w:rPr>
        <w:t>.</w:t>
      </w:r>
    </w:p>
    <w:p w:rsidR="005627C2" w:rsidRPr="00B733FD" w:rsidRDefault="005627C2" w:rsidP="00CF54EB">
      <w:pPr>
        <w:pStyle w:val="SingleTxtG"/>
        <w:rPr>
          <w:lang w:val="fr-FR"/>
        </w:rPr>
      </w:pPr>
      <w:r w:rsidRPr="00B733FD">
        <w:rPr>
          <w:lang w:val="fr-FR"/>
        </w:rPr>
        <w:t>2.56</w:t>
      </w:r>
      <w:r w:rsidRPr="00B733FD">
        <w:rPr>
          <w:lang w:val="fr-FR"/>
        </w:rPr>
        <w:tab/>
      </w:r>
      <w:r w:rsidR="006A3136"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6A3136" w:rsidRPr="00B733FD">
        <w:rPr>
          <w:lang w:val="fr-FR"/>
        </w:rPr>
        <w:t>a considéré la question et en a débattu avec le Conseil législatif, dont les membres étaient d’avis divers. Si la plupart étaient favorable</w:t>
      </w:r>
      <w:r w:rsidR="00C612A5" w:rsidRPr="00B733FD">
        <w:rPr>
          <w:lang w:val="fr-FR"/>
        </w:rPr>
        <w:t>s</w:t>
      </w:r>
      <w:r w:rsidR="006A3136" w:rsidRPr="00B733FD">
        <w:rPr>
          <w:lang w:val="fr-FR"/>
        </w:rPr>
        <w:t xml:space="preserve"> </w:t>
      </w:r>
      <w:r w:rsidR="00C612A5" w:rsidRPr="00B733FD">
        <w:rPr>
          <w:lang w:val="fr-FR"/>
        </w:rPr>
        <w:t>à séparer les</w:t>
      </w:r>
      <w:r w:rsidR="00461109" w:rsidRPr="00B733FD">
        <w:rPr>
          <w:lang w:val="fr-FR"/>
        </w:rPr>
        <w:t xml:space="preserve"> poste</w:t>
      </w:r>
      <w:r w:rsidR="00C612A5" w:rsidRPr="00B733FD">
        <w:rPr>
          <w:lang w:val="fr-FR"/>
        </w:rPr>
        <w:t>s</w:t>
      </w:r>
      <w:r w:rsidR="00461109" w:rsidRPr="00B733FD">
        <w:rPr>
          <w:lang w:val="fr-FR"/>
        </w:rPr>
        <w:t xml:space="preserve"> de Président </w:t>
      </w:r>
      <w:r w:rsidR="00C612A5" w:rsidRPr="00B733FD">
        <w:rPr>
          <w:lang w:val="fr-FR"/>
        </w:rPr>
        <w:t xml:space="preserve">et de Directeur général, d’autres étaient réservés quant à cette séparation, en particulier s’agissant de </w:t>
      </w:r>
      <w:r w:rsidR="00CF54EB" w:rsidRPr="00B733FD">
        <w:rPr>
          <w:lang w:val="fr-FR"/>
        </w:rPr>
        <w:t>transformer le poste de Président en poste</w:t>
      </w:r>
      <w:r w:rsidR="00C612A5" w:rsidRPr="00B733FD">
        <w:rPr>
          <w:lang w:val="fr-FR"/>
        </w:rPr>
        <w:t xml:space="preserve"> non exécuti</w:t>
      </w:r>
      <w:r w:rsidR="00CF54EB" w:rsidRPr="00B733FD">
        <w:rPr>
          <w:lang w:val="fr-FR"/>
        </w:rPr>
        <w:t xml:space="preserve">f, ce qui pourrait affecter la capacité de la Commission à remplir ses fonctions. Si la majorité des membres étaient favorables à la nomination d’un Président non exécutif à temps partiel et d’un Directeur général exécutif à plein temps, d’autres prônaient à la fois celle d’un Président non exécutif à temps partiel et d’un Président exécutif à temps </w:t>
      </w:r>
      <w:r w:rsidR="006907CD" w:rsidRPr="00B733FD">
        <w:rPr>
          <w:lang w:val="fr-FR"/>
        </w:rPr>
        <w:t>complet</w:t>
      </w:r>
      <w:r w:rsidRPr="00B733FD">
        <w:rPr>
          <w:lang w:val="fr-FR"/>
        </w:rPr>
        <w:t>.</w:t>
      </w:r>
    </w:p>
    <w:p w:rsidR="005627C2" w:rsidRPr="00B733FD" w:rsidRDefault="005627C2" w:rsidP="000F6859">
      <w:pPr>
        <w:pStyle w:val="SingleTxtG"/>
        <w:rPr>
          <w:lang w:val="fr-FR"/>
        </w:rPr>
      </w:pPr>
      <w:r w:rsidRPr="00B733FD">
        <w:rPr>
          <w:lang w:val="fr-FR"/>
        </w:rPr>
        <w:t>2.57</w:t>
      </w:r>
      <w:r w:rsidR="00391374" w:rsidRPr="00B733FD">
        <w:rPr>
          <w:lang w:val="fr-FR"/>
        </w:rPr>
        <w:tab/>
      </w:r>
      <w:r w:rsidR="00CF54EB" w:rsidRPr="00B733FD">
        <w:rPr>
          <w:lang w:val="fr-FR"/>
        </w:rPr>
        <w:t xml:space="preserve">Après avoir examiné les commentaires reçus, nous sommes d’avis que, à ce stade, il faut maintenir la situation actuelle concernant le Président et créer un poste de Directeur d’exploitation pour superviser les questions administratives et opérationnelles, et renforcer la gouvernance de la </w:t>
      </w:r>
      <w:r w:rsidR="0094442E" w:rsidRPr="00B733FD">
        <w:rPr>
          <w:lang w:val="fr-FR"/>
        </w:rPr>
        <w:t>Commission pour l’égalité des chances</w:t>
      </w:r>
      <w:r w:rsidRPr="00B733FD">
        <w:rPr>
          <w:lang w:val="fr-FR"/>
        </w:rPr>
        <w:t>.</w:t>
      </w:r>
      <w:r w:rsidR="00D91C39" w:rsidRPr="00B733FD">
        <w:rPr>
          <w:lang w:val="fr-FR"/>
        </w:rPr>
        <w:t xml:space="preserve"> </w:t>
      </w:r>
      <w:r w:rsidR="00CF54EB" w:rsidRPr="00B733FD">
        <w:rPr>
          <w:lang w:val="fr-FR"/>
        </w:rPr>
        <w:t xml:space="preserve">Nous sommes prêts à examiner les points de vue de la Commission et de la </w:t>
      </w:r>
      <w:r w:rsidR="00A45E68" w:rsidRPr="00B733FD">
        <w:rPr>
          <w:lang w:val="fr-FR"/>
        </w:rPr>
        <w:t>communauté</w:t>
      </w:r>
      <w:r w:rsidR="00CF54EB" w:rsidRPr="00B733FD">
        <w:rPr>
          <w:lang w:val="fr-FR"/>
        </w:rPr>
        <w:t xml:space="preserve"> s’il </w:t>
      </w:r>
      <w:r w:rsidR="000F6859" w:rsidRPr="00B733FD">
        <w:rPr>
          <w:lang w:val="fr-FR"/>
        </w:rPr>
        <w:t>est jugé nécessaire de réexaminer ces dispositions dans l’avenir</w:t>
      </w:r>
      <w:r w:rsidRPr="00B733FD">
        <w:rPr>
          <w:lang w:val="fr-FR"/>
        </w:rPr>
        <w:t>.</w:t>
      </w:r>
    </w:p>
    <w:p w:rsidR="005627C2" w:rsidRPr="00B733FD" w:rsidRDefault="00391374" w:rsidP="00391374">
      <w:pPr>
        <w:pStyle w:val="HChG"/>
        <w:rPr>
          <w:lang w:val="fr-FR"/>
        </w:rPr>
      </w:pPr>
      <w:r w:rsidRPr="00B733FD">
        <w:rPr>
          <w:lang w:val="fr-FR"/>
        </w:rPr>
        <w:tab/>
      </w:r>
      <w:r w:rsidRPr="00B733FD">
        <w:rPr>
          <w:lang w:val="fr-FR"/>
        </w:rPr>
        <w:tab/>
      </w:r>
      <w:r w:rsidR="00EE630D" w:rsidRPr="00B733FD">
        <w:rPr>
          <w:lang w:val="fr-FR"/>
        </w:rPr>
        <w:t>Article </w:t>
      </w:r>
      <w:r w:rsidR="005627C2" w:rsidRPr="00B733FD">
        <w:rPr>
          <w:lang w:val="fr-FR"/>
        </w:rPr>
        <w:t>3</w:t>
      </w:r>
      <w:r w:rsidR="00324440" w:rsidRPr="00B733FD">
        <w:rPr>
          <w:lang w:val="fr-FR"/>
        </w:rPr>
        <w:br/>
      </w:r>
      <w:r w:rsidR="00532018" w:rsidRPr="00B733FD">
        <w:rPr>
          <w:lang w:val="fr-FR"/>
        </w:rPr>
        <w:t>Égalité des droits des hommes et des femmes</w:t>
      </w:r>
    </w:p>
    <w:p w:rsidR="005627C2" w:rsidRPr="00B733FD" w:rsidRDefault="00391374" w:rsidP="00391374">
      <w:pPr>
        <w:pStyle w:val="H1G"/>
        <w:rPr>
          <w:lang w:val="fr-FR"/>
        </w:rPr>
      </w:pPr>
      <w:r w:rsidRPr="00B733FD">
        <w:rPr>
          <w:lang w:val="fr-FR"/>
        </w:rPr>
        <w:tab/>
      </w:r>
      <w:r w:rsidRPr="00B733FD">
        <w:rPr>
          <w:lang w:val="fr-FR"/>
        </w:rPr>
        <w:tab/>
      </w:r>
      <w:r w:rsidR="00532018" w:rsidRPr="00B733FD">
        <w:rPr>
          <w:lang w:val="fr-FR"/>
        </w:rPr>
        <w:t>Convention sur l’élimination de toutes les formes de discrimination à l’égard des femmes</w:t>
      </w:r>
    </w:p>
    <w:p w:rsidR="005627C2" w:rsidRPr="00B733FD" w:rsidRDefault="005627C2" w:rsidP="001E78A6">
      <w:pPr>
        <w:pStyle w:val="SingleTxtG"/>
        <w:rPr>
          <w:lang w:val="fr-FR"/>
        </w:rPr>
      </w:pPr>
      <w:r w:rsidRPr="00B733FD">
        <w:rPr>
          <w:lang w:val="fr-FR"/>
        </w:rPr>
        <w:t>3.1</w:t>
      </w:r>
      <w:r w:rsidRPr="00B733FD">
        <w:rPr>
          <w:lang w:val="fr-FR"/>
        </w:rPr>
        <w:tab/>
      </w:r>
      <w:r w:rsidR="00F8566D" w:rsidRPr="00B733FD">
        <w:rPr>
          <w:lang w:val="fr-FR"/>
        </w:rPr>
        <w:t>À l’heure où nous mettions la dernière main au présent rapport, nous établissions le troisième rapport de</w:t>
      </w:r>
      <w:r w:rsidRPr="00B733FD">
        <w:rPr>
          <w:lang w:val="fr-FR"/>
        </w:rPr>
        <w:t xml:space="preserve"> </w:t>
      </w:r>
      <w:r w:rsidR="00A771C0" w:rsidRPr="00B733FD">
        <w:rPr>
          <w:lang w:val="fr-FR"/>
        </w:rPr>
        <w:t>la RAS de Hong Kong</w:t>
      </w:r>
      <w:r w:rsidR="00B733FD">
        <w:rPr>
          <w:lang w:val="fr-FR"/>
        </w:rPr>
        <w:t xml:space="preserve"> </w:t>
      </w:r>
      <w:r w:rsidR="000F6859" w:rsidRPr="00B733FD">
        <w:rPr>
          <w:lang w:val="fr-FR"/>
        </w:rPr>
        <w:t>au titre de la</w:t>
      </w:r>
      <w:r w:rsidRPr="00B733FD">
        <w:rPr>
          <w:lang w:val="fr-FR"/>
        </w:rPr>
        <w:t xml:space="preserve"> </w:t>
      </w:r>
      <w:r w:rsidR="00532018" w:rsidRPr="00B733FD">
        <w:rPr>
          <w:lang w:val="fr-FR"/>
        </w:rPr>
        <w:t xml:space="preserve">Convention des Nations Unies sur l’élimination de toutes les formes de discrimination à l’égard des </w:t>
      </w:r>
      <w:r w:rsidR="00286018" w:rsidRPr="00B733FD">
        <w:rPr>
          <w:lang w:val="fr-FR"/>
        </w:rPr>
        <w:t>femmes</w:t>
      </w:r>
      <w:r w:rsidRPr="00B733FD">
        <w:rPr>
          <w:lang w:val="fr-FR"/>
        </w:rPr>
        <w:t>.</w:t>
      </w:r>
      <w:r w:rsidR="00D91C39" w:rsidRPr="00B733FD">
        <w:rPr>
          <w:lang w:val="fr-FR"/>
        </w:rPr>
        <w:t xml:space="preserve"> </w:t>
      </w:r>
      <w:r w:rsidR="001E78A6" w:rsidRPr="00B733FD">
        <w:rPr>
          <w:lang w:val="fr-FR"/>
        </w:rPr>
        <w:t>Ce</w:t>
      </w:r>
      <w:r w:rsidR="00286018" w:rsidRPr="00B733FD">
        <w:rPr>
          <w:lang w:val="fr-FR"/>
        </w:rPr>
        <w:t xml:space="preserve"> rapport fera partie </w:t>
      </w:r>
      <w:r w:rsidR="00FD6B96" w:rsidRPr="00B733FD">
        <w:rPr>
          <w:lang w:val="fr-FR"/>
        </w:rPr>
        <w:t xml:space="preserve">intégrante </w:t>
      </w:r>
      <w:r w:rsidR="001E78A6" w:rsidRPr="00B733FD">
        <w:rPr>
          <w:lang w:val="fr-FR"/>
        </w:rPr>
        <w:t>du prochain rapport</w:t>
      </w:r>
      <w:r w:rsidR="00286018" w:rsidRPr="00B733FD">
        <w:rPr>
          <w:lang w:val="fr-FR"/>
        </w:rPr>
        <w:t xml:space="preserve"> qui sera présenté par la Chine</w:t>
      </w:r>
      <w:r w:rsidR="001E78A6" w:rsidRPr="00B733FD">
        <w:rPr>
          <w:lang w:val="fr-FR"/>
        </w:rPr>
        <w:t xml:space="preserve"> au titre de cette </w:t>
      </w:r>
      <w:r w:rsidRPr="00B733FD">
        <w:rPr>
          <w:lang w:val="fr-FR"/>
        </w:rPr>
        <w:t>Convention.</w:t>
      </w:r>
    </w:p>
    <w:p w:rsidR="005627C2" w:rsidRPr="00B733FD" w:rsidRDefault="00391374" w:rsidP="00391374">
      <w:pPr>
        <w:pStyle w:val="H23G"/>
        <w:rPr>
          <w:lang w:val="fr-FR"/>
        </w:rPr>
      </w:pPr>
      <w:r w:rsidRPr="00B733FD">
        <w:rPr>
          <w:lang w:val="fr-FR"/>
        </w:rPr>
        <w:tab/>
      </w:r>
      <w:r w:rsidRPr="00B733FD">
        <w:rPr>
          <w:lang w:val="fr-FR"/>
        </w:rPr>
        <w:tab/>
      </w:r>
      <w:r w:rsidR="00FF2B2B" w:rsidRPr="00B733FD">
        <w:rPr>
          <w:lang w:val="fr-FR"/>
        </w:rPr>
        <w:t>Commission de la femme</w:t>
      </w:r>
    </w:p>
    <w:p w:rsidR="005627C2" w:rsidRPr="00B733FD" w:rsidRDefault="005627C2" w:rsidP="005627C2">
      <w:pPr>
        <w:pStyle w:val="SingleTxtG"/>
        <w:rPr>
          <w:lang w:val="fr-FR"/>
        </w:rPr>
      </w:pPr>
      <w:r w:rsidRPr="00B733FD">
        <w:rPr>
          <w:lang w:val="fr-FR"/>
        </w:rPr>
        <w:t>3.2</w:t>
      </w:r>
      <w:r w:rsidRPr="00B733FD">
        <w:rPr>
          <w:lang w:val="fr-FR"/>
        </w:rPr>
        <w:tab/>
      </w:r>
      <w:r w:rsidR="004D5598" w:rsidRPr="00B733FD">
        <w:rPr>
          <w:lang w:val="fr-FR"/>
        </w:rPr>
        <w:t>Suite à la</w:t>
      </w:r>
      <w:r w:rsidRPr="00B733FD">
        <w:rPr>
          <w:lang w:val="fr-FR"/>
        </w:rPr>
        <w:t xml:space="preserve"> r</w:t>
      </w:r>
      <w:r w:rsidR="004D5598" w:rsidRPr="00B733FD">
        <w:rPr>
          <w:lang w:val="fr-FR"/>
        </w:rPr>
        <w:t>é</w:t>
      </w:r>
      <w:r w:rsidRPr="00B733FD">
        <w:rPr>
          <w:lang w:val="fr-FR"/>
        </w:rPr>
        <w:t xml:space="preserve">organisation </w:t>
      </w:r>
      <w:r w:rsidR="00F8566D" w:rsidRPr="00B733FD">
        <w:rPr>
          <w:lang w:val="fr-FR"/>
        </w:rPr>
        <w:t>du</w:t>
      </w:r>
      <w:r w:rsidRPr="00B733FD">
        <w:rPr>
          <w:lang w:val="fr-FR"/>
        </w:rPr>
        <w:t xml:space="preserve"> </w:t>
      </w:r>
      <w:r w:rsidR="00F8566D" w:rsidRPr="00B733FD">
        <w:rPr>
          <w:lang w:val="fr-FR"/>
        </w:rPr>
        <w:t xml:space="preserve">Secrétariat du </w:t>
      </w:r>
      <w:r w:rsidR="002673C1" w:rsidRPr="00B733FD">
        <w:rPr>
          <w:lang w:val="fr-FR"/>
        </w:rPr>
        <w:t>Gouvernement</w:t>
      </w:r>
      <w:r w:rsidRPr="00B733FD">
        <w:rPr>
          <w:lang w:val="fr-FR"/>
        </w:rPr>
        <w:t xml:space="preserve"> </w:t>
      </w:r>
      <w:r w:rsidR="004D5598" w:rsidRPr="00B733FD">
        <w:rPr>
          <w:lang w:val="fr-FR"/>
        </w:rPr>
        <w:t>de</w:t>
      </w:r>
      <w:r w:rsidRPr="00B733FD">
        <w:rPr>
          <w:lang w:val="fr-FR"/>
        </w:rPr>
        <w:t xml:space="preserve"> </w:t>
      </w:r>
      <w:r w:rsidR="00A771C0" w:rsidRPr="00B733FD">
        <w:rPr>
          <w:lang w:val="fr-FR"/>
        </w:rPr>
        <w:t>la RAS de Hong Kong</w:t>
      </w:r>
      <w:r w:rsidR="006907CD" w:rsidRPr="00B733FD">
        <w:rPr>
          <w:lang w:val="fr-FR"/>
        </w:rPr>
        <w:t>,</w:t>
      </w:r>
      <w:r w:rsidRPr="00B733FD">
        <w:rPr>
          <w:lang w:val="fr-FR"/>
        </w:rPr>
        <w:t xml:space="preserve"> </w:t>
      </w:r>
      <w:r w:rsidR="004D5598" w:rsidRPr="00B733FD">
        <w:rPr>
          <w:lang w:val="fr-FR"/>
        </w:rPr>
        <w:t>le 1</w:t>
      </w:r>
      <w:r w:rsidR="004D5598" w:rsidRPr="00B733FD">
        <w:rPr>
          <w:vertAlign w:val="superscript"/>
          <w:lang w:val="fr-FR"/>
        </w:rPr>
        <w:t>er</w:t>
      </w:r>
      <w:r w:rsidR="004D5598" w:rsidRPr="00B733FD">
        <w:rPr>
          <w:lang w:val="fr-FR"/>
        </w:rPr>
        <w:t xml:space="preserve"> juillet</w:t>
      </w:r>
      <w:r w:rsidRPr="00B733FD">
        <w:rPr>
          <w:lang w:val="fr-FR"/>
        </w:rPr>
        <w:t xml:space="preserve"> 2007, </w:t>
      </w:r>
      <w:r w:rsidR="00FF2B2B" w:rsidRPr="00B733FD">
        <w:rPr>
          <w:lang w:val="fr-FR"/>
        </w:rPr>
        <w:t>la</w:t>
      </w:r>
      <w:r w:rsidRPr="00B733FD">
        <w:rPr>
          <w:lang w:val="fr-FR"/>
        </w:rPr>
        <w:t xml:space="preserve"> </w:t>
      </w:r>
      <w:r w:rsidR="00FF2B2B" w:rsidRPr="00B733FD">
        <w:rPr>
          <w:lang w:val="fr-FR"/>
        </w:rPr>
        <w:t xml:space="preserve">Commission de la femme </w:t>
      </w:r>
      <w:r w:rsidR="004D5598" w:rsidRPr="00B733FD">
        <w:rPr>
          <w:lang w:val="fr-FR"/>
        </w:rPr>
        <w:t xml:space="preserve">bénéficie </w:t>
      </w:r>
      <w:r w:rsidR="006907CD" w:rsidRPr="00B733FD">
        <w:rPr>
          <w:lang w:val="fr-FR"/>
        </w:rPr>
        <w:t xml:space="preserve">désormais </w:t>
      </w:r>
      <w:r w:rsidR="004D5598" w:rsidRPr="00B733FD">
        <w:rPr>
          <w:lang w:val="fr-FR"/>
        </w:rPr>
        <w:t xml:space="preserve">de l’appui administratif du </w:t>
      </w:r>
      <w:r w:rsidR="000D0BDD" w:rsidRPr="00B733FD">
        <w:rPr>
          <w:lang w:val="fr-FR"/>
        </w:rPr>
        <w:t>Bureau du travail et de la protection sociale</w:t>
      </w:r>
      <w:r w:rsidR="00F8566D" w:rsidRPr="00B733FD">
        <w:rPr>
          <w:lang w:val="fr-FR"/>
        </w:rPr>
        <w:t>,</w:t>
      </w:r>
      <w:r w:rsidRPr="00B733FD">
        <w:rPr>
          <w:lang w:val="fr-FR"/>
        </w:rPr>
        <w:t xml:space="preserve"> </w:t>
      </w:r>
      <w:r w:rsidR="004D5598" w:rsidRPr="00B733FD">
        <w:rPr>
          <w:lang w:val="fr-FR"/>
        </w:rPr>
        <w:t>et d’un budget annuel d’environ 20</w:t>
      </w:r>
      <w:r w:rsidR="00FB5737">
        <w:rPr>
          <w:lang w:val="fr-FR"/>
        </w:rPr>
        <w:t> million</w:t>
      </w:r>
      <w:r w:rsidR="00EE630D" w:rsidRPr="00B733FD">
        <w:rPr>
          <w:lang w:val="fr-FR"/>
        </w:rPr>
        <w:t>s</w:t>
      </w:r>
      <w:r w:rsidR="004D5598" w:rsidRPr="00B733FD">
        <w:rPr>
          <w:lang w:val="fr-FR"/>
        </w:rPr>
        <w:t xml:space="preserve"> </w:t>
      </w:r>
      <w:r w:rsidR="00397C44" w:rsidRPr="00397C44">
        <w:rPr>
          <w:lang w:val="fr-FR"/>
        </w:rPr>
        <w:t>de dollars</w:t>
      </w:r>
      <w:r w:rsidR="004D5598" w:rsidRPr="00B733FD">
        <w:rPr>
          <w:lang w:val="fr-FR"/>
        </w:rPr>
        <w:t xml:space="preserve"> de Hong Kong</w:t>
      </w:r>
      <w:r w:rsidRPr="00B733FD">
        <w:rPr>
          <w:lang w:val="fr-FR"/>
        </w:rPr>
        <w:t>.</w:t>
      </w:r>
    </w:p>
    <w:p w:rsidR="005627C2" w:rsidRPr="00B733FD" w:rsidRDefault="005627C2" w:rsidP="005627C2">
      <w:pPr>
        <w:pStyle w:val="SingleTxtG"/>
        <w:rPr>
          <w:lang w:val="fr-FR"/>
        </w:rPr>
      </w:pPr>
      <w:r w:rsidRPr="00B733FD">
        <w:rPr>
          <w:lang w:val="fr-FR"/>
        </w:rPr>
        <w:t>3.3</w:t>
      </w:r>
      <w:r w:rsidRPr="00B733FD">
        <w:rPr>
          <w:lang w:val="fr-FR"/>
        </w:rPr>
        <w:tab/>
      </w:r>
      <w:r w:rsidR="00566838" w:rsidRPr="00B733FD">
        <w:rPr>
          <w:lang w:val="fr-FR"/>
        </w:rPr>
        <w:t xml:space="preserve">Pour </w:t>
      </w:r>
      <w:r w:rsidR="000403F4" w:rsidRPr="00B733FD">
        <w:rPr>
          <w:lang w:val="fr-FR"/>
        </w:rPr>
        <w:t>s’acquitter de</w:t>
      </w:r>
      <w:r w:rsidR="00566838" w:rsidRPr="00B733FD">
        <w:rPr>
          <w:lang w:val="fr-FR"/>
        </w:rPr>
        <w:t xml:space="preserve"> sa</w:t>
      </w:r>
      <w:r w:rsidRPr="00B733FD">
        <w:rPr>
          <w:lang w:val="fr-FR"/>
        </w:rPr>
        <w:t xml:space="preserve"> mission</w:t>
      </w:r>
      <w:r w:rsidR="00566838" w:rsidRPr="00B733FD">
        <w:rPr>
          <w:lang w:val="fr-FR"/>
        </w:rPr>
        <w:t xml:space="preserve">, qui </w:t>
      </w:r>
      <w:r w:rsidR="000403F4" w:rsidRPr="00B733FD">
        <w:rPr>
          <w:lang w:val="fr-FR"/>
        </w:rPr>
        <w:t>consiste à</w:t>
      </w:r>
      <w:r w:rsidR="00566838" w:rsidRPr="00B733FD">
        <w:rPr>
          <w:lang w:val="fr-FR"/>
        </w:rPr>
        <w:t xml:space="preserve"> permettre aux femmes de Hong Kong de jouir pleinement </w:t>
      </w:r>
      <w:r w:rsidR="000403F4" w:rsidRPr="00B733FD">
        <w:rPr>
          <w:lang w:val="fr-FR"/>
        </w:rPr>
        <w:t>de la condition</w:t>
      </w:r>
      <w:r w:rsidR="00566838" w:rsidRPr="00B733FD">
        <w:rPr>
          <w:lang w:val="fr-FR"/>
        </w:rPr>
        <w:t xml:space="preserve">, des droits et des chances </w:t>
      </w:r>
      <w:r w:rsidR="000403F4" w:rsidRPr="00B733FD">
        <w:rPr>
          <w:lang w:val="fr-FR"/>
        </w:rPr>
        <w:t>qui leur reviennent</w:t>
      </w:r>
      <w:r w:rsidR="00566838" w:rsidRPr="00B733FD">
        <w:rPr>
          <w:lang w:val="fr-FR"/>
        </w:rPr>
        <w:t xml:space="preserve"> dans tous les </w:t>
      </w:r>
      <w:r w:rsidR="000403F4" w:rsidRPr="00B733FD">
        <w:rPr>
          <w:lang w:val="fr-FR"/>
        </w:rPr>
        <w:t>aspects de la vie</w:t>
      </w:r>
      <w:r w:rsidR="00566838" w:rsidRPr="00B733FD">
        <w:rPr>
          <w:lang w:val="fr-FR"/>
        </w:rPr>
        <w:t>,</w:t>
      </w:r>
      <w:r w:rsidRPr="00B733FD">
        <w:rPr>
          <w:lang w:val="fr-FR"/>
        </w:rPr>
        <w:t xml:space="preserve"> </w:t>
      </w:r>
      <w:r w:rsidR="00FF2B2B" w:rsidRPr="00B733FD">
        <w:rPr>
          <w:lang w:val="fr-FR"/>
        </w:rPr>
        <w:t>la Commission de la femme</w:t>
      </w:r>
      <w:r w:rsidRPr="00B733FD">
        <w:rPr>
          <w:lang w:val="fr-FR"/>
        </w:rPr>
        <w:t xml:space="preserve"> </w:t>
      </w:r>
      <w:r w:rsidR="00F71561" w:rsidRPr="00B733FD">
        <w:rPr>
          <w:lang w:val="fr-FR"/>
        </w:rPr>
        <w:t xml:space="preserve">poursuit sa stratégie </w:t>
      </w:r>
      <w:r w:rsidR="000403F4" w:rsidRPr="00B733FD">
        <w:rPr>
          <w:lang w:val="fr-FR"/>
        </w:rPr>
        <w:t>à</w:t>
      </w:r>
      <w:r w:rsidR="00F71561" w:rsidRPr="00B733FD">
        <w:rPr>
          <w:lang w:val="fr-FR"/>
        </w:rPr>
        <w:t xml:space="preserve"> trois volets, à savoir </w:t>
      </w:r>
      <w:r w:rsidR="000403F4" w:rsidRPr="00B733FD">
        <w:rPr>
          <w:lang w:val="fr-FR"/>
        </w:rPr>
        <w:t>créer un environnement favorable, autonomiser les femmes en renforçant leurs capacités et sensibiliser le public à leurs intérêts et leur bien-être</w:t>
      </w:r>
      <w:r w:rsidRPr="00B733FD">
        <w:rPr>
          <w:lang w:val="fr-FR"/>
        </w:rPr>
        <w:t>.</w:t>
      </w:r>
      <w:r w:rsidR="00D91C39" w:rsidRPr="00B733FD">
        <w:rPr>
          <w:lang w:val="fr-FR"/>
        </w:rPr>
        <w:t xml:space="preserve"> </w:t>
      </w:r>
      <w:r w:rsidR="00EF3729" w:rsidRPr="00B733FD">
        <w:rPr>
          <w:lang w:val="fr-FR"/>
        </w:rPr>
        <w:t>D’importantes initiatives ont été engagées dans ces domaines, notamment</w:t>
      </w:r>
      <w:r w:rsidR="00B23E0C" w:rsidRPr="00B733FD">
        <w:rPr>
          <w:lang w:val="fr-FR"/>
        </w:rPr>
        <w:t>:</w:t>
      </w:r>
    </w:p>
    <w:p w:rsidR="005627C2" w:rsidRPr="00B733FD" w:rsidRDefault="00391374" w:rsidP="005627C2">
      <w:pPr>
        <w:pStyle w:val="SingleTxtG"/>
        <w:rPr>
          <w:lang w:val="fr-FR"/>
        </w:rPr>
      </w:pPr>
      <w:r w:rsidRPr="00B733FD">
        <w:rPr>
          <w:lang w:val="fr-FR"/>
        </w:rPr>
        <w:tab/>
      </w:r>
      <w:r w:rsidR="005627C2" w:rsidRPr="00B733FD">
        <w:rPr>
          <w:lang w:val="fr-FR"/>
        </w:rPr>
        <w:t>a)</w:t>
      </w:r>
      <w:r w:rsidR="005627C2" w:rsidRPr="00B733FD">
        <w:rPr>
          <w:lang w:val="fr-FR"/>
        </w:rPr>
        <w:tab/>
      </w:r>
      <w:r w:rsidR="00623C3F" w:rsidRPr="00B733FD">
        <w:rPr>
          <w:b/>
          <w:lang w:val="fr-FR"/>
        </w:rPr>
        <w:t>Intégration du genre</w:t>
      </w:r>
      <w:r w:rsidR="00B23E0C" w:rsidRPr="00445272">
        <w:rPr>
          <w:bCs/>
          <w:lang w:val="fr-FR"/>
        </w:rPr>
        <w:t>:</w:t>
      </w:r>
      <w:r w:rsidR="005627C2" w:rsidRPr="00B733FD">
        <w:rPr>
          <w:lang w:val="fr-FR"/>
        </w:rPr>
        <w:t xml:space="preserve"> </w:t>
      </w:r>
      <w:r w:rsidR="00EF3729" w:rsidRPr="00B733FD">
        <w:rPr>
          <w:lang w:val="fr-FR"/>
        </w:rPr>
        <w:t xml:space="preserve">les </w:t>
      </w:r>
      <w:r w:rsidR="005627C2" w:rsidRPr="00B733FD">
        <w:rPr>
          <w:lang w:val="fr-FR"/>
        </w:rPr>
        <w:t xml:space="preserve">efforts </w:t>
      </w:r>
      <w:r w:rsidR="00EF3729" w:rsidRPr="00B733FD">
        <w:rPr>
          <w:lang w:val="fr-FR"/>
        </w:rPr>
        <w:t>déployés pour promouvoir l’intégration de la dimension de genre se poursuivent</w:t>
      </w:r>
      <w:r w:rsidR="005627C2" w:rsidRPr="00B733FD">
        <w:rPr>
          <w:lang w:val="fr-FR"/>
        </w:rPr>
        <w:t>.</w:t>
      </w:r>
      <w:r w:rsidR="00D91C39" w:rsidRPr="00B733FD">
        <w:rPr>
          <w:lang w:val="fr-FR"/>
        </w:rPr>
        <w:t xml:space="preserve"> </w:t>
      </w:r>
      <w:r w:rsidR="00202A69" w:rsidRPr="00B733FD">
        <w:rPr>
          <w:lang w:val="fr-FR"/>
        </w:rPr>
        <w:t>Depuis 2002, l</w:t>
      </w:r>
      <w:r w:rsidR="00F71561" w:rsidRPr="00B733FD">
        <w:rPr>
          <w:lang w:val="fr-FR"/>
        </w:rPr>
        <w:t xml:space="preserve">a liste de </w:t>
      </w:r>
      <w:r w:rsidR="002B2178" w:rsidRPr="00B733FD">
        <w:rPr>
          <w:lang w:val="fr-FR"/>
        </w:rPr>
        <w:t>contrôle dressée</w:t>
      </w:r>
      <w:r w:rsidR="00F71561" w:rsidRPr="00B733FD">
        <w:rPr>
          <w:lang w:val="fr-FR"/>
        </w:rPr>
        <w:t xml:space="preserve"> par</w:t>
      </w:r>
      <w:r w:rsidR="005627C2" w:rsidRPr="00B733FD">
        <w:rPr>
          <w:lang w:val="fr-FR"/>
        </w:rPr>
        <w:t xml:space="preserve"> </w:t>
      </w:r>
      <w:r w:rsidR="00FF2B2B" w:rsidRPr="00B733FD">
        <w:rPr>
          <w:lang w:val="fr-FR"/>
        </w:rPr>
        <w:t>la Commission de la femme</w:t>
      </w:r>
      <w:r w:rsidR="005627C2" w:rsidRPr="00B733FD">
        <w:rPr>
          <w:lang w:val="fr-FR"/>
        </w:rPr>
        <w:t xml:space="preserve"> </w:t>
      </w:r>
      <w:r w:rsidR="00F71561" w:rsidRPr="00B733FD">
        <w:rPr>
          <w:lang w:val="fr-FR"/>
        </w:rPr>
        <w:t xml:space="preserve">(voir l’alinéa a du </w:t>
      </w:r>
      <w:r w:rsidR="00EE630D" w:rsidRPr="00B733FD">
        <w:rPr>
          <w:lang w:val="fr-FR"/>
        </w:rPr>
        <w:t>paragraphe </w:t>
      </w:r>
      <w:r w:rsidR="00F71561" w:rsidRPr="00B733FD">
        <w:rPr>
          <w:lang w:val="fr-FR"/>
        </w:rPr>
        <w:t>3.3 du rapport précédent)</w:t>
      </w:r>
      <w:r w:rsidR="005627C2" w:rsidRPr="00B733FD">
        <w:rPr>
          <w:lang w:val="fr-FR"/>
        </w:rPr>
        <w:t xml:space="preserve"> </w:t>
      </w:r>
      <w:r w:rsidR="00202A69" w:rsidRPr="00B733FD">
        <w:rPr>
          <w:lang w:val="fr-FR"/>
        </w:rPr>
        <w:t>a été introduite dans</w:t>
      </w:r>
      <w:r w:rsidR="005627C2" w:rsidRPr="00B733FD">
        <w:rPr>
          <w:lang w:val="fr-FR"/>
        </w:rPr>
        <w:t xml:space="preserve"> 30 poli</w:t>
      </w:r>
      <w:r w:rsidR="00202A69" w:rsidRPr="00B733FD">
        <w:rPr>
          <w:lang w:val="fr-FR"/>
        </w:rPr>
        <w:t>tiqu</w:t>
      </w:r>
      <w:r w:rsidR="005627C2" w:rsidRPr="00B733FD">
        <w:rPr>
          <w:lang w:val="fr-FR"/>
        </w:rPr>
        <w:t>es</w:t>
      </w:r>
      <w:r w:rsidR="002B2178" w:rsidRPr="00B733FD">
        <w:rPr>
          <w:lang w:val="fr-FR"/>
        </w:rPr>
        <w:t xml:space="preserve"> et </w:t>
      </w:r>
      <w:r w:rsidR="005627C2" w:rsidRPr="00B733FD">
        <w:rPr>
          <w:lang w:val="fr-FR"/>
        </w:rPr>
        <w:t>programmes</w:t>
      </w:r>
      <w:r w:rsidR="00202A69" w:rsidRPr="00B733FD">
        <w:rPr>
          <w:lang w:val="fr-FR"/>
        </w:rPr>
        <w:t xml:space="preserve"> différents</w:t>
      </w:r>
      <w:r w:rsidR="005627C2" w:rsidRPr="00B733FD">
        <w:rPr>
          <w:lang w:val="fr-FR"/>
        </w:rPr>
        <w:t>.</w:t>
      </w:r>
      <w:r w:rsidR="00D91C39" w:rsidRPr="00B733FD">
        <w:rPr>
          <w:lang w:val="fr-FR"/>
        </w:rPr>
        <w:t xml:space="preserve"> </w:t>
      </w:r>
      <w:r w:rsidR="002B2178" w:rsidRPr="00B733FD">
        <w:rPr>
          <w:lang w:val="fr-FR"/>
        </w:rPr>
        <w:t>S’appuyant sur l’expérience acquise par le Gouvernement au fil des</w:t>
      </w:r>
      <w:r w:rsidR="0025390F" w:rsidRPr="00B733FD">
        <w:rPr>
          <w:lang w:val="fr-FR"/>
        </w:rPr>
        <w:t> ans</w:t>
      </w:r>
      <w:r w:rsidR="002B2178" w:rsidRPr="00B733FD">
        <w:rPr>
          <w:lang w:val="fr-FR"/>
        </w:rPr>
        <w:t xml:space="preserve"> grâce à cette liste et à la mise en œuvre de l’intégration du genre</w:t>
      </w:r>
      <w:r w:rsidR="005627C2" w:rsidRPr="00B733FD">
        <w:rPr>
          <w:lang w:val="fr-FR"/>
        </w:rPr>
        <w:t xml:space="preserve">, </w:t>
      </w:r>
      <w:r w:rsidR="00FF2B2B" w:rsidRPr="00B733FD">
        <w:rPr>
          <w:lang w:val="fr-FR"/>
        </w:rPr>
        <w:t>la Commission de la femme</w:t>
      </w:r>
      <w:r w:rsidR="005627C2" w:rsidRPr="00B733FD">
        <w:rPr>
          <w:lang w:val="fr-FR"/>
        </w:rPr>
        <w:t xml:space="preserve"> </w:t>
      </w:r>
      <w:r w:rsidR="00202A69" w:rsidRPr="00B733FD">
        <w:rPr>
          <w:lang w:val="fr-FR"/>
        </w:rPr>
        <w:t xml:space="preserve">a </w:t>
      </w:r>
      <w:r w:rsidR="002B2178" w:rsidRPr="00B733FD">
        <w:rPr>
          <w:lang w:val="fr-FR"/>
        </w:rPr>
        <w:t>procédé</w:t>
      </w:r>
      <w:r w:rsidR="00202A69" w:rsidRPr="00B733FD">
        <w:rPr>
          <w:lang w:val="fr-FR"/>
        </w:rPr>
        <w:t xml:space="preserve"> </w:t>
      </w:r>
      <w:r w:rsidR="002B2178" w:rsidRPr="00B733FD">
        <w:rPr>
          <w:lang w:val="fr-FR"/>
        </w:rPr>
        <w:t xml:space="preserve">en 2009, </w:t>
      </w:r>
      <w:r w:rsidR="00202A69" w:rsidRPr="00B733FD">
        <w:rPr>
          <w:lang w:val="fr-FR"/>
        </w:rPr>
        <w:t>avec l’aide de différentes parties prenantes</w:t>
      </w:r>
      <w:r w:rsidR="002B2178" w:rsidRPr="00B733FD">
        <w:rPr>
          <w:lang w:val="fr-FR"/>
        </w:rPr>
        <w:t>, à une révision de ladite liste</w:t>
      </w:r>
      <w:r w:rsidR="005627C2" w:rsidRPr="00B733FD">
        <w:rPr>
          <w:lang w:val="fr-FR"/>
        </w:rPr>
        <w:t>.</w:t>
      </w:r>
      <w:r w:rsidR="00D91C39" w:rsidRPr="00B733FD">
        <w:rPr>
          <w:lang w:val="fr-FR"/>
        </w:rPr>
        <w:t xml:space="preserve"> </w:t>
      </w:r>
      <w:r w:rsidR="00EF3729" w:rsidRPr="00B733FD">
        <w:rPr>
          <w:lang w:val="fr-FR"/>
        </w:rPr>
        <w:t>Cette nouvelle liste aidera les fonctionnaires à mieux appliquer l’intégration du genre aux différents programmes et politiques</w:t>
      </w:r>
      <w:r w:rsidR="005627C2" w:rsidRPr="00B733FD">
        <w:rPr>
          <w:lang w:val="fr-FR"/>
        </w:rPr>
        <w:t>.</w:t>
      </w:r>
      <w:r w:rsidR="00D91C39" w:rsidRPr="00B733FD">
        <w:rPr>
          <w:lang w:val="fr-FR"/>
        </w:rPr>
        <w:t xml:space="preserve"> </w:t>
      </w:r>
      <w:r w:rsidR="00202A69" w:rsidRPr="00B733FD">
        <w:rPr>
          <w:lang w:val="fr-FR"/>
        </w:rPr>
        <w:t>De plus</w:t>
      </w:r>
      <w:r w:rsidR="005627C2" w:rsidRPr="00B733FD">
        <w:rPr>
          <w:lang w:val="fr-FR"/>
        </w:rPr>
        <w:t xml:space="preserve">, </w:t>
      </w:r>
      <w:r w:rsidR="00202A69" w:rsidRPr="00B733FD">
        <w:rPr>
          <w:lang w:val="fr-FR"/>
        </w:rPr>
        <w:t xml:space="preserve">des fonctionnaires de différents </w:t>
      </w:r>
      <w:r w:rsidR="006907CD" w:rsidRPr="00B733FD">
        <w:rPr>
          <w:lang w:val="fr-FR"/>
        </w:rPr>
        <w:t>échelons et rangs</w:t>
      </w:r>
      <w:r w:rsidR="00202A69" w:rsidRPr="00B733FD">
        <w:rPr>
          <w:lang w:val="fr-FR"/>
        </w:rPr>
        <w:t xml:space="preserve"> reçoivent une formation sur l’égalité des sexes</w:t>
      </w:r>
      <w:r w:rsidR="005627C2" w:rsidRPr="00B733FD">
        <w:rPr>
          <w:lang w:val="fr-FR"/>
        </w:rPr>
        <w:t xml:space="preserve"> </w:t>
      </w:r>
      <w:r w:rsidR="00202A69" w:rsidRPr="00B733FD">
        <w:rPr>
          <w:lang w:val="fr-FR"/>
        </w:rPr>
        <w:t xml:space="preserve">pour renforcer la prise en compte du point de vue des femmes dans l’élaboration des politiques et </w:t>
      </w:r>
      <w:r w:rsidR="006907CD" w:rsidRPr="00B733FD">
        <w:rPr>
          <w:lang w:val="fr-FR"/>
        </w:rPr>
        <w:t>l’offre</w:t>
      </w:r>
      <w:r w:rsidR="00202A69" w:rsidRPr="00B733FD">
        <w:rPr>
          <w:lang w:val="fr-FR"/>
        </w:rPr>
        <w:t xml:space="preserve"> de services</w:t>
      </w:r>
      <w:r w:rsidR="005627C2" w:rsidRPr="00B733FD">
        <w:rPr>
          <w:lang w:val="fr-FR"/>
        </w:rPr>
        <w:t>.</w:t>
      </w:r>
      <w:r w:rsidR="00D91C39" w:rsidRPr="00B733FD">
        <w:rPr>
          <w:lang w:val="fr-FR"/>
        </w:rPr>
        <w:t xml:space="preserve"> </w:t>
      </w:r>
      <w:r w:rsidR="00EF3729" w:rsidRPr="00B733FD">
        <w:rPr>
          <w:lang w:val="fr-FR"/>
        </w:rPr>
        <w:t>Des réseaux de Centres de coordination sur les questions d’égalité des sexes ont été constitués au sein du Gouvernement et des Conseils de district, en 2003 et 2008 respectivement, pour favoriser la promotion de l’égalité entre les sexes au sein du Gouvernement et à l’échelon des districts</w:t>
      </w:r>
      <w:r w:rsidR="0025390F" w:rsidRPr="00B733FD">
        <w:rPr>
          <w:lang w:val="fr-FR"/>
        </w:rPr>
        <w:t>;</w:t>
      </w:r>
    </w:p>
    <w:p w:rsidR="005627C2" w:rsidRPr="00B733FD" w:rsidRDefault="00391374" w:rsidP="00DD634F">
      <w:pPr>
        <w:pStyle w:val="SingleTxtG"/>
        <w:rPr>
          <w:lang w:val="fr-FR"/>
        </w:rPr>
      </w:pPr>
      <w:r w:rsidRPr="00B733FD">
        <w:rPr>
          <w:lang w:val="fr-FR"/>
        </w:rPr>
        <w:tab/>
      </w:r>
      <w:r w:rsidR="005627C2" w:rsidRPr="00B733FD">
        <w:rPr>
          <w:lang w:val="fr-FR"/>
        </w:rPr>
        <w:t>b)</w:t>
      </w:r>
      <w:r w:rsidR="005627C2" w:rsidRPr="00B733FD">
        <w:rPr>
          <w:lang w:val="fr-FR"/>
        </w:rPr>
        <w:tab/>
      </w:r>
      <w:r w:rsidR="008F640E" w:rsidRPr="00B733FD">
        <w:rPr>
          <w:b/>
          <w:lang w:val="fr-FR"/>
        </w:rPr>
        <w:t>Autonomisation</w:t>
      </w:r>
      <w:r w:rsidR="00B23E0C" w:rsidRPr="00B733FD">
        <w:rPr>
          <w:b/>
          <w:lang w:val="fr-FR"/>
        </w:rPr>
        <w:t>:</w:t>
      </w:r>
      <w:r w:rsidR="005627C2" w:rsidRPr="00B733FD">
        <w:rPr>
          <w:lang w:val="fr-FR"/>
        </w:rPr>
        <w:t xml:space="preserve"> </w:t>
      </w:r>
      <w:r w:rsidR="00FF2B2B" w:rsidRPr="00B733FD">
        <w:rPr>
          <w:lang w:val="fr-FR"/>
        </w:rPr>
        <w:t>la Commission de la femme</w:t>
      </w:r>
      <w:r w:rsidR="005627C2" w:rsidRPr="00B733FD">
        <w:rPr>
          <w:lang w:val="fr-FR"/>
        </w:rPr>
        <w:t xml:space="preserve"> continue </w:t>
      </w:r>
      <w:r w:rsidR="008F640E" w:rsidRPr="00B733FD">
        <w:rPr>
          <w:lang w:val="fr-FR"/>
        </w:rPr>
        <w:t>de promouvoir la</w:t>
      </w:r>
      <w:r w:rsidR="005627C2" w:rsidRPr="00B733FD">
        <w:rPr>
          <w:lang w:val="fr-FR"/>
        </w:rPr>
        <w:t xml:space="preserve"> </w:t>
      </w:r>
      <w:r w:rsidR="008F640E" w:rsidRPr="00B733FD">
        <w:rPr>
          <w:lang w:val="fr-FR"/>
        </w:rPr>
        <w:t>participation des femmes</w:t>
      </w:r>
      <w:r w:rsidR="005627C2" w:rsidRPr="00B733FD">
        <w:rPr>
          <w:lang w:val="fr-FR"/>
        </w:rPr>
        <w:t xml:space="preserve"> </w:t>
      </w:r>
      <w:r w:rsidR="008F640E" w:rsidRPr="00B733FD">
        <w:rPr>
          <w:lang w:val="fr-FR"/>
        </w:rPr>
        <w:t>dans les</w:t>
      </w:r>
      <w:r w:rsidR="005627C2" w:rsidRPr="00B733FD">
        <w:rPr>
          <w:lang w:val="fr-FR"/>
        </w:rPr>
        <w:t xml:space="preserve"> </w:t>
      </w:r>
      <w:r w:rsidR="005C6E21" w:rsidRPr="00B733FD">
        <w:rPr>
          <w:lang w:val="fr-FR"/>
        </w:rPr>
        <w:t xml:space="preserve">organes consultatifs et publics </w:t>
      </w:r>
      <w:r w:rsidR="005627C2" w:rsidRPr="00B733FD">
        <w:rPr>
          <w:lang w:val="fr-FR"/>
        </w:rPr>
        <w:t>mention</w:t>
      </w:r>
      <w:r w:rsidR="008F640E" w:rsidRPr="00B733FD">
        <w:rPr>
          <w:lang w:val="fr-FR"/>
        </w:rPr>
        <w:t>nés à l’alinéa</w:t>
      </w:r>
      <w:r w:rsidR="005B754E">
        <w:rPr>
          <w:lang w:val="fr-FR"/>
        </w:rPr>
        <w:t> </w:t>
      </w:r>
      <w:r w:rsidR="008F640E" w:rsidRPr="00445272">
        <w:rPr>
          <w:i/>
          <w:iCs/>
          <w:lang w:val="fr-FR"/>
        </w:rPr>
        <w:t>b</w:t>
      </w:r>
      <w:r w:rsidR="008F640E" w:rsidRPr="00B733FD">
        <w:rPr>
          <w:lang w:val="fr-FR"/>
        </w:rPr>
        <w:t xml:space="preserve"> du </w:t>
      </w:r>
      <w:r w:rsidR="00EE630D" w:rsidRPr="00B733FD">
        <w:rPr>
          <w:lang w:val="fr-FR"/>
        </w:rPr>
        <w:t>paragraphe </w:t>
      </w:r>
      <w:r w:rsidR="008F640E" w:rsidRPr="00B733FD">
        <w:rPr>
          <w:lang w:val="fr-FR"/>
        </w:rPr>
        <w:t>3.3 du rapport précédent</w:t>
      </w:r>
      <w:r w:rsidR="005627C2" w:rsidRPr="00B733FD">
        <w:rPr>
          <w:lang w:val="fr-FR"/>
        </w:rPr>
        <w:t>.</w:t>
      </w:r>
      <w:r w:rsidR="00D91C39" w:rsidRPr="00B733FD">
        <w:rPr>
          <w:lang w:val="fr-FR"/>
        </w:rPr>
        <w:t xml:space="preserve"> </w:t>
      </w:r>
      <w:r w:rsidR="00B6103D" w:rsidRPr="00B733FD">
        <w:rPr>
          <w:lang w:val="fr-FR"/>
        </w:rPr>
        <w:t>Suivant la</w:t>
      </w:r>
      <w:r w:rsidR="005627C2" w:rsidRPr="00B733FD">
        <w:rPr>
          <w:lang w:val="fr-FR"/>
        </w:rPr>
        <w:t xml:space="preserve"> </w:t>
      </w:r>
      <w:r w:rsidR="00B6103D" w:rsidRPr="00B733FD">
        <w:rPr>
          <w:lang w:val="fr-FR"/>
        </w:rPr>
        <w:t xml:space="preserve">suggestion faite par </w:t>
      </w:r>
      <w:r w:rsidR="00FF2B2B" w:rsidRPr="00B733FD">
        <w:rPr>
          <w:lang w:val="fr-FR"/>
        </w:rPr>
        <w:t>la Commission de la femme</w:t>
      </w:r>
      <w:r w:rsidR="005627C2" w:rsidRPr="00B733FD">
        <w:rPr>
          <w:lang w:val="fr-FR"/>
        </w:rPr>
        <w:t xml:space="preserve">, </w:t>
      </w:r>
      <w:r w:rsidR="008F640E" w:rsidRPr="00B733FD">
        <w:rPr>
          <w:lang w:val="fr-FR"/>
        </w:rPr>
        <w:t>le</w:t>
      </w:r>
      <w:r w:rsidR="005627C2" w:rsidRPr="00B733FD">
        <w:rPr>
          <w:lang w:val="fr-FR"/>
        </w:rPr>
        <w:t xml:space="preserve"> </w:t>
      </w:r>
      <w:r w:rsidR="002673C1" w:rsidRPr="00B733FD">
        <w:rPr>
          <w:lang w:val="fr-FR"/>
        </w:rPr>
        <w:t>Gouvernement</w:t>
      </w:r>
      <w:r w:rsidR="005627C2" w:rsidRPr="00B733FD">
        <w:rPr>
          <w:lang w:val="fr-FR"/>
        </w:rPr>
        <w:t xml:space="preserve"> </w:t>
      </w:r>
      <w:r w:rsidR="008F640E" w:rsidRPr="00B733FD">
        <w:rPr>
          <w:lang w:val="fr-FR"/>
        </w:rPr>
        <w:t xml:space="preserve">a fixé un </w:t>
      </w:r>
      <w:r w:rsidR="00B6103D" w:rsidRPr="00B733FD">
        <w:rPr>
          <w:lang w:val="fr-FR"/>
        </w:rPr>
        <w:t>objectif</w:t>
      </w:r>
      <w:r w:rsidR="008F640E" w:rsidRPr="00B733FD">
        <w:rPr>
          <w:lang w:val="fr-FR"/>
        </w:rPr>
        <w:t xml:space="preserve"> de 25</w:t>
      </w:r>
      <w:r w:rsidR="00DD634F">
        <w:rPr>
          <w:lang w:val="fr-FR"/>
        </w:rPr>
        <w:t> %</w:t>
      </w:r>
      <w:r w:rsidR="008F640E" w:rsidRPr="00B733FD">
        <w:rPr>
          <w:lang w:val="fr-FR"/>
        </w:rPr>
        <w:t xml:space="preserve"> de femmes dans les </w:t>
      </w:r>
      <w:r w:rsidR="005C6E21" w:rsidRPr="00B733FD">
        <w:rPr>
          <w:lang w:val="fr-FR"/>
        </w:rPr>
        <w:t>organes consultatifs et publics</w:t>
      </w:r>
      <w:r w:rsidR="00B6103D" w:rsidRPr="00B733FD">
        <w:rPr>
          <w:lang w:val="fr-FR"/>
        </w:rPr>
        <w:t xml:space="preserve"> en 2004</w:t>
      </w:r>
      <w:r w:rsidR="005627C2" w:rsidRPr="00B733FD">
        <w:rPr>
          <w:lang w:val="fr-FR"/>
        </w:rPr>
        <w:t>.</w:t>
      </w:r>
      <w:r w:rsidR="00D91C39" w:rsidRPr="00B733FD">
        <w:rPr>
          <w:lang w:val="fr-FR"/>
        </w:rPr>
        <w:t xml:space="preserve"> </w:t>
      </w:r>
      <w:r w:rsidR="008F640E" w:rsidRPr="00B733FD">
        <w:rPr>
          <w:lang w:val="fr-FR"/>
        </w:rPr>
        <w:t>En outre</w:t>
      </w:r>
      <w:r w:rsidR="005627C2" w:rsidRPr="00B733FD">
        <w:rPr>
          <w:lang w:val="fr-FR"/>
        </w:rPr>
        <w:t xml:space="preserve">, </w:t>
      </w:r>
      <w:r w:rsidR="00FF2B2B" w:rsidRPr="00B733FD">
        <w:rPr>
          <w:lang w:val="fr-FR"/>
        </w:rPr>
        <w:t xml:space="preserve">la Commission </w:t>
      </w:r>
      <w:r w:rsidR="008F640E" w:rsidRPr="00B733FD">
        <w:rPr>
          <w:lang w:val="fr-FR"/>
        </w:rPr>
        <w:t>travaille en étroite collaboration avec le</w:t>
      </w:r>
      <w:r w:rsidR="005627C2" w:rsidRPr="00B733FD">
        <w:rPr>
          <w:lang w:val="fr-FR"/>
        </w:rPr>
        <w:t xml:space="preserve"> </w:t>
      </w:r>
      <w:r w:rsidR="002673C1" w:rsidRPr="00B733FD">
        <w:rPr>
          <w:lang w:val="fr-FR"/>
        </w:rPr>
        <w:t>Gouvernement</w:t>
      </w:r>
      <w:r w:rsidR="005627C2" w:rsidRPr="00B733FD">
        <w:rPr>
          <w:lang w:val="fr-FR"/>
        </w:rPr>
        <w:t xml:space="preserve"> </w:t>
      </w:r>
      <w:r w:rsidR="008F640E" w:rsidRPr="00B733FD">
        <w:rPr>
          <w:lang w:val="fr-FR"/>
        </w:rPr>
        <w:t>pour</w:t>
      </w:r>
      <w:r w:rsidR="005627C2" w:rsidRPr="00B733FD">
        <w:rPr>
          <w:lang w:val="fr-FR"/>
        </w:rPr>
        <w:t xml:space="preserve"> </w:t>
      </w:r>
      <w:r w:rsidR="00311448" w:rsidRPr="00B733FD">
        <w:rPr>
          <w:lang w:val="fr-FR"/>
        </w:rPr>
        <w:t>atteindre, identifier et encourager les candidates potentielles à des postes dans ces instances. Grâce à cette mesure</w:t>
      </w:r>
      <w:r w:rsidR="005627C2" w:rsidRPr="00B733FD">
        <w:rPr>
          <w:lang w:val="fr-FR"/>
        </w:rPr>
        <w:t xml:space="preserve">, </w:t>
      </w:r>
      <w:r w:rsidR="008F640E" w:rsidRPr="00B733FD">
        <w:rPr>
          <w:lang w:val="fr-FR"/>
        </w:rPr>
        <w:t>le taux de</w:t>
      </w:r>
      <w:r w:rsidR="005627C2" w:rsidRPr="00B733FD">
        <w:rPr>
          <w:lang w:val="fr-FR"/>
        </w:rPr>
        <w:t xml:space="preserve"> participation </w:t>
      </w:r>
      <w:r w:rsidR="008F640E" w:rsidRPr="00B733FD">
        <w:rPr>
          <w:lang w:val="fr-FR"/>
        </w:rPr>
        <w:t>des femmes dans les</w:t>
      </w:r>
      <w:r w:rsidR="005627C2" w:rsidRPr="00B733FD">
        <w:rPr>
          <w:lang w:val="fr-FR"/>
        </w:rPr>
        <w:t xml:space="preserve"> </w:t>
      </w:r>
      <w:r w:rsidR="00023F42" w:rsidRPr="00B733FD">
        <w:rPr>
          <w:lang w:val="fr-FR"/>
        </w:rPr>
        <w:t>organes consultatifs et publics</w:t>
      </w:r>
      <w:r w:rsidR="005627C2" w:rsidRPr="00B733FD">
        <w:rPr>
          <w:lang w:val="fr-FR"/>
        </w:rPr>
        <w:t xml:space="preserve"> </w:t>
      </w:r>
      <w:r w:rsidR="008F640E" w:rsidRPr="00B733FD">
        <w:rPr>
          <w:lang w:val="fr-FR"/>
        </w:rPr>
        <w:t>est passé de</w:t>
      </w:r>
      <w:r w:rsidR="005627C2" w:rsidRPr="00B733FD">
        <w:rPr>
          <w:lang w:val="fr-FR"/>
        </w:rPr>
        <w:t xml:space="preserve"> 22</w:t>
      </w:r>
      <w:r w:rsidR="008F640E" w:rsidRPr="00B733FD">
        <w:rPr>
          <w:lang w:val="fr-FR"/>
        </w:rPr>
        <w:t>,</w:t>
      </w:r>
      <w:r w:rsidR="005627C2" w:rsidRPr="00B733FD">
        <w:rPr>
          <w:lang w:val="fr-FR"/>
        </w:rPr>
        <w:t>6</w:t>
      </w:r>
      <w:r w:rsidR="00DD634F">
        <w:rPr>
          <w:lang w:val="fr-FR"/>
        </w:rPr>
        <w:t xml:space="preserve"> </w:t>
      </w:r>
      <w:r w:rsidR="00CA50AE">
        <w:rPr>
          <w:lang w:val="fr-FR"/>
        </w:rPr>
        <w:t>%</w:t>
      </w:r>
      <w:r w:rsidR="005627C2" w:rsidRPr="00B733FD">
        <w:rPr>
          <w:lang w:val="fr-FR"/>
        </w:rPr>
        <w:t xml:space="preserve"> </w:t>
      </w:r>
      <w:r w:rsidR="008F640E" w:rsidRPr="00B733FD">
        <w:rPr>
          <w:lang w:val="fr-FR"/>
        </w:rPr>
        <w:t>e</w:t>
      </w:r>
      <w:r w:rsidR="005627C2" w:rsidRPr="00B733FD">
        <w:rPr>
          <w:lang w:val="fr-FR"/>
        </w:rPr>
        <w:t xml:space="preserve">n 2003 </w:t>
      </w:r>
      <w:r w:rsidR="008F640E" w:rsidRPr="00B733FD">
        <w:rPr>
          <w:lang w:val="fr-FR"/>
        </w:rPr>
        <w:t>à</w:t>
      </w:r>
      <w:r w:rsidR="005627C2" w:rsidRPr="00B733FD">
        <w:rPr>
          <w:lang w:val="fr-FR"/>
        </w:rPr>
        <w:t xml:space="preserve"> 27</w:t>
      </w:r>
      <w:r w:rsidR="008F640E" w:rsidRPr="00B733FD">
        <w:rPr>
          <w:lang w:val="fr-FR"/>
        </w:rPr>
        <w:t>,</w:t>
      </w:r>
      <w:r w:rsidR="005627C2" w:rsidRPr="00B733FD">
        <w:rPr>
          <w:lang w:val="fr-FR"/>
        </w:rPr>
        <w:t>3</w:t>
      </w:r>
      <w:r w:rsidR="00DD634F">
        <w:rPr>
          <w:lang w:val="fr-FR"/>
        </w:rPr>
        <w:t> </w:t>
      </w:r>
      <w:r w:rsidR="00CA50AE">
        <w:rPr>
          <w:lang w:val="fr-FR"/>
        </w:rPr>
        <w:t>%</w:t>
      </w:r>
      <w:r w:rsidR="005627C2" w:rsidRPr="00B733FD">
        <w:rPr>
          <w:lang w:val="fr-FR"/>
        </w:rPr>
        <w:t xml:space="preserve"> </w:t>
      </w:r>
      <w:r w:rsidR="008F640E" w:rsidRPr="00B733FD">
        <w:rPr>
          <w:lang w:val="fr-FR"/>
        </w:rPr>
        <w:t xml:space="preserve">en </w:t>
      </w:r>
      <w:r w:rsidR="00324440" w:rsidRPr="00B733FD">
        <w:rPr>
          <w:lang w:val="fr-FR"/>
        </w:rPr>
        <w:t>décembre </w:t>
      </w:r>
      <w:r w:rsidR="005627C2" w:rsidRPr="00B733FD">
        <w:rPr>
          <w:lang w:val="fr-FR"/>
        </w:rPr>
        <w:t>2009.</w:t>
      </w:r>
      <w:r w:rsidR="00D91C39" w:rsidRPr="00B733FD">
        <w:rPr>
          <w:lang w:val="fr-FR"/>
        </w:rPr>
        <w:t xml:space="preserve"> </w:t>
      </w:r>
      <w:r w:rsidR="00FF2B2B" w:rsidRPr="00B733FD">
        <w:rPr>
          <w:lang w:val="fr-FR"/>
        </w:rPr>
        <w:t xml:space="preserve">La Commission </w:t>
      </w:r>
      <w:r w:rsidR="008F640E" w:rsidRPr="00B733FD">
        <w:rPr>
          <w:lang w:val="fr-FR"/>
        </w:rPr>
        <w:t xml:space="preserve">a par ailleurs publié </w:t>
      </w:r>
      <w:r w:rsidR="000403F4" w:rsidRPr="00B733FD">
        <w:rPr>
          <w:lang w:val="fr-FR"/>
        </w:rPr>
        <w:t xml:space="preserve">en 2003 </w:t>
      </w:r>
      <w:r w:rsidR="008F640E" w:rsidRPr="00B733FD">
        <w:rPr>
          <w:lang w:val="fr-FR"/>
        </w:rPr>
        <w:t xml:space="preserve">une brochure </w:t>
      </w:r>
      <w:r w:rsidR="00311448" w:rsidRPr="00B733FD">
        <w:rPr>
          <w:lang w:val="fr-FR"/>
        </w:rPr>
        <w:t>présentant</w:t>
      </w:r>
      <w:r w:rsidR="008F640E" w:rsidRPr="00B733FD">
        <w:rPr>
          <w:lang w:val="fr-FR"/>
        </w:rPr>
        <w:t xml:space="preserve"> des exemples de bonnes pratiques dans les programmes d’autonomisation</w:t>
      </w:r>
      <w:r w:rsidR="005627C2" w:rsidRPr="00B733FD">
        <w:rPr>
          <w:lang w:val="fr-FR"/>
        </w:rPr>
        <w:t xml:space="preserve"> </w:t>
      </w:r>
      <w:r w:rsidR="008F640E" w:rsidRPr="00B733FD">
        <w:rPr>
          <w:lang w:val="fr-FR"/>
        </w:rPr>
        <w:t>d</w:t>
      </w:r>
      <w:r w:rsidR="00311448" w:rsidRPr="00B733FD">
        <w:rPr>
          <w:lang w:val="fr-FR"/>
        </w:rPr>
        <w:t>es femmes appliqués par le</w:t>
      </w:r>
      <w:r w:rsidR="005627C2" w:rsidRPr="00B733FD">
        <w:rPr>
          <w:lang w:val="fr-FR"/>
        </w:rPr>
        <w:t xml:space="preserve"> </w:t>
      </w:r>
      <w:r w:rsidR="002673C1" w:rsidRPr="00B733FD">
        <w:rPr>
          <w:lang w:val="fr-FR"/>
        </w:rPr>
        <w:t>Gouvernement</w:t>
      </w:r>
      <w:r w:rsidR="005627C2" w:rsidRPr="00B733FD">
        <w:rPr>
          <w:lang w:val="fr-FR"/>
        </w:rPr>
        <w:t xml:space="preserve">, </w:t>
      </w:r>
      <w:r w:rsidR="00C30DA3">
        <w:rPr>
          <w:lang w:val="fr-FR"/>
        </w:rPr>
        <w:t>les ONG</w:t>
      </w:r>
      <w:r w:rsidR="005627C2" w:rsidRPr="00B733FD">
        <w:rPr>
          <w:lang w:val="fr-FR"/>
        </w:rPr>
        <w:t xml:space="preserve">, </w:t>
      </w:r>
      <w:r w:rsidR="00311448" w:rsidRPr="00B733FD">
        <w:rPr>
          <w:lang w:val="fr-FR"/>
        </w:rPr>
        <w:t>les prestataires de services dédiés aux femmes et les associations locales pour encourager l’élaboration et l’adoption d’initiatives innovantes et positives pour la promotion de la femme</w:t>
      </w:r>
      <w:r w:rsidR="005627C2" w:rsidRPr="00B733FD">
        <w:rPr>
          <w:lang w:val="fr-FR"/>
        </w:rPr>
        <w:t>.</w:t>
      </w:r>
      <w:r w:rsidR="00D91C39" w:rsidRPr="00B733FD">
        <w:rPr>
          <w:lang w:val="fr-FR"/>
        </w:rPr>
        <w:t xml:space="preserve"> </w:t>
      </w:r>
      <w:r w:rsidR="00311448" w:rsidRPr="00B733FD">
        <w:rPr>
          <w:lang w:val="fr-FR"/>
        </w:rPr>
        <w:t>Parallèlement</w:t>
      </w:r>
      <w:r w:rsidR="005627C2" w:rsidRPr="00B733FD">
        <w:rPr>
          <w:lang w:val="fr-FR"/>
        </w:rPr>
        <w:t xml:space="preserve">, </w:t>
      </w:r>
      <w:r w:rsidR="00FF2B2B" w:rsidRPr="00B733FD">
        <w:rPr>
          <w:lang w:val="fr-FR"/>
        </w:rPr>
        <w:t>la Commission de la femme</w:t>
      </w:r>
      <w:r w:rsidR="005627C2" w:rsidRPr="00B733FD">
        <w:rPr>
          <w:lang w:val="fr-FR"/>
        </w:rPr>
        <w:t xml:space="preserve"> </w:t>
      </w:r>
      <w:r w:rsidR="00311448" w:rsidRPr="00B733FD">
        <w:rPr>
          <w:lang w:val="fr-FR"/>
        </w:rPr>
        <w:t xml:space="preserve">a </w:t>
      </w:r>
      <w:r w:rsidR="006907CD" w:rsidRPr="00B733FD">
        <w:rPr>
          <w:lang w:val="fr-FR"/>
        </w:rPr>
        <w:t>mis en place</w:t>
      </w:r>
      <w:r w:rsidR="005627C2" w:rsidRPr="00B733FD">
        <w:rPr>
          <w:lang w:val="fr-FR"/>
        </w:rPr>
        <w:t xml:space="preserve"> </w:t>
      </w:r>
      <w:r w:rsidR="00311448" w:rsidRPr="00B733FD">
        <w:rPr>
          <w:lang w:val="fr-FR"/>
        </w:rPr>
        <w:t>e</w:t>
      </w:r>
      <w:r w:rsidR="005627C2" w:rsidRPr="00B733FD">
        <w:rPr>
          <w:lang w:val="fr-FR"/>
        </w:rPr>
        <w:t>n</w:t>
      </w:r>
      <w:r w:rsidR="00324440" w:rsidRPr="00B733FD">
        <w:rPr>
          <w:lang w:val="fr-FR"/>
        </w:rPr>
        <w:t> </w:t>
      </w:r>
      <w:r w:rsidR="005627C2" w:rsidRPr="00B733FD">
        <w:rPr>
          <w:lang w:val="fr-FR"/>
        </w:rPr>
        <w:t xml:space="preserve">2004 </w:t>
      </w:r>
      <w:r w:rsidR="00311448" w:rsidRPr="00B733FD">
        <w:rPr>
          <w:lang w:val="fr-FR"/>
        </w:rPr>
        <w:t xml:space="preserve">une autre mesure essentielle pour l’émancipation des femmes, le Programme </w:t>
      </w:r>
      <w:r w:rsidR="002F2962" w:rsidRPr="00B733FD">
        <w:rPr>
          <w:lang w:val="fr-FR"/>
        </w:rPr>
        <w:t xml:space="preserve">de </w:t>
      </w:r>
      <w:r w:rsidR="00311448" w:rsidRPr="00B733FD">
        <w:rPr>
          <w:lang w:val="fr-FR"/>
        </w:rPr>
        <w:t>renforcement des capacités</w:t>
      </w:r>
      <w:r w:rsidR="005627C2" w:rsidRPr="00B733FD">
        <w:rPr>
          <w:lang w:val="fr-FR"/>
        </w:rPr>
        <w:t>.</w:t>
      </w:r>
      <w:r w:rsidR="00D91C39" w:rsidRPr="00B733FD">
        <w:rPr>
          <w:lang w:val="fr-FR"/>
        </w:rPr>
        <w:t xml:space="preserve"> </w:t>
      </w:r>
      <w:r w:rsidR="00070416" w:rsidRPr="00B733FD">
        <w:rPr>
          <w:lang w:val="fr-FR"/>
        </w:rPr>
        <w:t>Il s’agit d’un</w:t>
      </w:r>
      <w:r w:rsidR="005627C2" w:rsidRPr="00B733FD">
        <w:rPr>
          <w:lang w:val="fr-FR"/>
        </w:rPr>
        <w:t xml:space="preserve"> </w:t>
      </w:r>
      <w:r w:rsidR="00070416" w:rsidRPr="00B733FD">
        <w:rPr>
          <w:lang w:val="fr-FR"/>
        </w:rPr>
        <w:t>pr</w:t>
      </w:r>
      <w:r w:rsidR="005627C2" w:rsidRPr="00B733FD">
        <w:rPr>
          <w:lang w:val="fr-FR"/>
        </w:rPr>
        <w:t xml:space="preserve">ogramme </w:t>
      </w:r>
      <w:r w:rsidR="00070416" w:rsidRPr="00B733FD">
        <w:rPr>
          <w:lang w:val="fr-FR"/>
        </w:rPr>
        <w:t>souple et adapté aux besoins et aux intérêts des femmes qui est assuré, pour l’essentiel, par des émissions de radio et des cours classiques animés par plus de 70 associations de femmes et ONG partenaires. Ces cours traitent de sujets comme la gestion des relations interpersonnelles, la gestion d’un budget, la santé et d’autres questions pratiques de la vie quotidienne</w:t>
      </w:r>
      <w:r w:rsidR="005627C2" w:rsidRPr="00B733FD">
        <w:rPr>
          <w:lang w:val="fr-FR"/>
        </w:rPr>
        <w:t>.</w:t>
      </w:r>
      <w:r w:rsidR="00D91C39" w:rsidRPr="00B733FD">
        <w:rPr>
          <w:lang w:val="fr-FR"/>
        </w:rPr>
        <w:t xml:space="preserve"> </w:t>
      </w:r>
      <w:r w:rsidR="00070416" w:rsidRPr="00B733FD">
        <w:rPr>
          <w:lang w:val="fr-FR"/>
        </w:rPr>
        <w:t>L’</w:t>
      </w:r>
      <w:r w:rsidR="005627C2" w:rsidRPr="00B733FD">
        <w:rPr>
          <w:lang w:val="fr-FR"/>
        </w:rPr>
        <w:t xml:space="preserve">introduction </w:t>
      </w:r>
      <w:r w:rsidR="00070416" w:rsidRPr="00B733FD">
        <w:rPr>
          <w:lang w:val="fr-FR"/>
        </w:rPr>
        <w:t>du</w:t>
      </w:r>
      <w:r w:rsidR="005627C2" w:rsidRPr="00B733FD">
        <w:rPr>
          <w:lang w:val="fr-FR"/>
        </w:rPr>
        <w:t xml:space="preserve"> Programme </w:t>
      </w:r>
      <w:r w:rsidR="00070416" w:rsidRPr="00B733FD">
        <w:rPr>
          <w:lang w:val="fr-FR"/>
        </w:rPr>
        <w:t>a encouragé les femmes d’horizons et de niveaux d’instruction divers à s’insérer dans l’apprentissage tout au long de la vie et à rechercher leur épanouissement personnel</w:t>
      </w:r>
      <w:r w:rsidR="005627C2" w:rsidRPr="00B733FD">
        <w:rPr>
          <w:lang w:val="fr-FR"/>
        </w:rPr>
        <w:t>.</w:t>
      </w:r>
      <w:r w:rsidR="00D91C39" w:rsidRPr="00B733FD">
        <w:rPr>
          <w:lang w:val="fr-FR"/>
        </w:rPr>
        <w:t xml:space="preserve"> </w:t>
      </w:r>
      <w:r w:rsidR="00070416" w:rsidRPr="00B733FD">
        <w:rPr>
          <w:lang w:val="fr-FR"/>
        </w:rPr>
        <w:t>Jusqu’en 2009, le nombre cumulé de femmes inscrites à ce programme se montait à plus de 35</w:t>
      </w:r>
      <w:r w:rsidR="00324440" w:rsidRPr="00B733FD">
        <w:rPr>
          <w:lang w:val="fr-FR"/>
        </w:rPr>
        <w:t> </w:t>
      </w:r>
      <w:r w:rsidR="00070416" w:rsidRPr="00B733FD">
        <w:rPr>
          <w:lang w:val="fr-FR"/>
        </w:rPr>
        <w:t>000, sans compter le grand nombre d’auditrices qui ont suivi les émissions de radio</w:t>
      </w:r>
      <w:r w:rsidR="0025390F" w:rsidRPr="00B733FD">
        <w:rPr>
          <w:lang w:val="fr-FR"/>
        </w:rPr>
        <w:t>;</w:t>
      </w:r>
      <w:r w:rsidR="005627C2" w:rsidRPr="00B733FD">
        <w:rPr>
          <w:lang w:val="fr-FR"/>
        </w:rPr>
        <w:t xml:space="preserve"> </w:t>
      </w:r>
      <w:r w:rsidR="00070416" w:rsidRPr="00B733FD">
        <w:rPr>
          <w:lang w:val="fr-FR"/>
        </w:rPr>
        <w:t>et</w:t>
      </w:r>
    </w:p>
    <w:p w:rsidR="005627C2" w:rsidRPr="00B733FD" w:rsidRDefault="00391374" w:rsidP="005627C2">
      <w:pPr>
        <w:pStyle w:val="SingleTxtG"/>
        <w:rPr>
          <w:lang w:val="fr-FR"/>
        </w:rPr>
      </w:pPr>
      <w:r w:rsidRPr="00B733FD">
        <w:rPr>
          <w:lang w:val="fr-FR"/>
        </w:rPr>
        <w:tab/>
      </w:r>
      <w:r w:rsidR="005627C2" w:rsidRPr="00B733FD">
        <w:rPr>
          <w:lang w:val="fr-FR"/>
        </w:rPr>
        <w:t>c)</w:t>
      </w:r>
      <w:r w:rsidR="005627C2" w:rsidRPr="00B733FD">
        <w:rPr>
          <w:lang w:val="fr-FR"/>
        </w:rPr>
        <w:tab/>
      </w:r>
      <w:r w:rsidR="00212D6B" w:rsidRPr="00B733FD">
        <w:rPr>
          <w:b/>
          <w:lang w:val="fr-FR"/>
        </w:rPr>
        <w:t>Information du public</w:t>
      </w:r>
      <w:r w:rsidR="00B23E0C" w:rsidRPr="00B733FD">
        <w:rPr>
          <w:b/>
          <w:lang w:val="fr-FR"/>
        </w:rPr>
        <w:t>:</w:t>
      </w:r>
      <w:r w:rsidR="005627C2" w:rsidRPr="00B733FD">
        <w:rPr>
          <w:lang w:val="fr-FR"/>
        </w:rPr>
        <w:t xml:space="preserve"> </w:t>
      </w:r>
      <w:r w:rsidR="00FF2B2B" w:rsidRPr="00B733FD">
        <w:rPr>
          <w:lang w:val="fr-FR"/>
        </w:rPr>
        <w:t>la Commission de la femme</w:t>
      </w:r>
      <w:r w:rsidR="005627C2" w:rsidRPr="00B733FD">
        <w:rPr>
          <w:lang w:val="fr-FR"/>
        </w:rPr>
        <w:t xml:space="preserve"> </w:t>
      </w:r>
      <w:r w:rsidR="00212D6B" w:rsidRPr="00B733FD">
        <w:rPr>
          <w:lang w:val="fr-FR"/>
        </w:rPr>
        <w:t>poursuit ses actions d’information du public pour réduire les préjugés et les stéréotypes sexistes,</w:t>
      </w:r>
      <w:r w:rsidR="005627C2" w:rsidRPr="00B733FD">
        <w:rPr>
          <w:lang w:val="fr-FR"/>
        </w:rPr>
        <w:t xml:space="preserve"> </w:t>
      </w:r>
      <w:r w:rsidR="00212D6B" w:rsidRPr="00B733FD">
        <w:rPr>
          <w:lang w:val="fr-FR"/>
        </w:rPr>
        <w:t>et pour sensibiliser l’opinion publique aux</w:t>
      </w:r>
      <w:r w:rsidR="005627C2" w:rsidRPr="00B733FD">
        <w:rPr>
          <w:lang w:val="fr-FR"/>
        </w:rPr>
        <w:t xml:space="preserve"> </w:t>
      </w:r>
      <w:r w:rsidR="00212D6B" w:rsidRPr="00B733FD">
        <w:rPr>
          <w:lang w:val="fr-FR"/>
        </w:rPr>
        <w:t>questions intéressant les femmes</w:t>
      </w:r>
      <w:r w:rsidR="005627C2" w:rsidRPr="00B733FD">
        <w:rPr>
          <w:lang w:val="fr-FR"/>
        </w:rPr>
        <w:t>.</w:t>
      </w:r>
      <w:r w:rsidR="00D91C39" w:rsidRPr="00B733FD">
        <w:rPr>
          <w:lang w:val="fr-FR"/>
        </w:rPr>
        <w:t xml:space="preserve"> </w:t>
      </w:r>
      <w:r w:rsidR="00212D6B" w:rsidRPr="00B733FD">
        <w:rPr>
          <w:lang w:val="fr-FR"/>
        </w:rPr>
        <w:t>Elle met également l’accent sur la sensibilisation à l’égalité entre les sexes à l’école afin d’enseigner ce concept</w:t>
      </w:r>
      <w:r w:rsidR="005627C2" w:rsidRPr="00B733FD">
        <w:rPr>
          <w:lang w:val="fr-FR"/>
        </w:rPr>
        <w:t xml:space="preserve"> </w:t>
      </w:r>
      <w:r w:rsidR="00212D6B" w:rsidRPr="00B733FD">
        <w:rPr>
          <w:lang w:val="fr-FR"/>
        </w:rPr>
        <w:t>aux élèves dès leur plus jeune âge et d’éliminer les stéréotypes</w:t>
      </w:r>
      <w:r w:rsidR="005627C2" w:rsidRPr="00B733FD">
        <w:rPr>
          <w:lang w:val="fr-FR"/>
        </w:rPr>
        <w:t>.</w:t>
      </w:r>
      <w:r w:rsidR="00212D6B" w:rsidRPr="00B733FD">
        <w:rPr>
          <w:lang w:val="fr-FR"/>
        </w:rPr>
        <w:t xml:space="preserve"> Depuis le </w:t>
      </w:r>
      <w:r w:rsidR="00FB42CA" w:rsidRPr="00B733FD">
        <w:rPr>
          <w:lang w:val="fr-FR"/>
        </w:rPr>
        <w:t xml:space="preserve">rapport </w:t>
      </w:r>
      <w:r w:rsidR="00212D6B" w:rsidRPr="00B733FD">
        <w:rPr>
          <w:lang w:val="fr-FR"/>
        </w:rPr>
        <w:t xml:space="preserve">précédent, </w:t>
      </w:r>
      <w:r w:rsidR="00FB42CA" w:rsidRPr="00B733FD">
        <w:rPr>
          <w:lang w:val="fr-FR"/>
        </w:rPr>
        <w:t>le public a été informé sous</w:t>
      </w:r>
      <w:r w:rsidR="00212D6B" w:rsidRPr="00B733FD">
        <w:rPr>
          <w:lang w:val="fr-FR"/>
        </w:rPr>
        <w:t xml:space="preserve"> la forme d’émissions de radio, de pièces de théâtre télévisées et de documentaires sur le thème de l’émancipation et du renforcement des capacités, d’expositions, de conférences et de séminaires</w:t>
      </w:r>
      <w:r w:rsidR="005627C2" w:rsidRPr="00B733FD">
        <w:rPr>
          <w:lang w:val="fr-FR"/>
        </w:rPr>
        <w:t xml:space="preserve">, </w:t>
      </w:r>
      <w:r w:rsidR="00212D6B" w:rsidRPr="00B733FD">
        <w:rPr>
          <w:lang w:val="fr-FR"/>
        </w:rPr>
        <w:t>ainsi que de concours sur l’égalité des sexes</w:t>
      </w:r>
      <w:r w:rsidR="005627C2" w:rsidRPr="00B733FD">
        <w:rPr>
          <w:lang w:val="fr-FR"/>
        </w:rPr>
        <w:t>.</w:t>
      </w:r>
      <w:r w:rsidR="00D91C39" w:rsidRPr="00B733FD">
        <w:rPr>
          <w:lang w:val="fr-FR"/>
        </w:rPr>
        <w:t xml:space="preserve"> </w:t>
      </w:r>
      <w:r w:rsidR="002956E7" w:rsidRPr="00B733FD">
        <w:rPr>
          <w:lang w:val="fr-FR"/>
        </w:rPr>
        <w:t>En août</w:t>
      </w:r>
      <w:r w:rsidR="00D91C39" w:rsidRPr="00B733FD">
        <w:rPr>
          <w:lang w:val="fr-FR"/>
        </w:rPr>
        <w:t xml:space="preserve"> </w:t>
      </w:r>
      <w:r w:rsidR="005627C2" w:rsidRPr="00B733FD">
        <w:rPr>
          <w:lang w:val="fr-FR"/>
        </w:rPr>
        <w:t xml:space="preserve">2009, </w:t>
      </w:r>
      <w:r w:rsidR="00FF2B2B" w:rsidRPr="00B733FD">
        <w:rPr>
          <w:lang w:val="fr-FR"/>
        </w:rPr>
        <w:t>la Commission de la femme</w:t>
      </w:r>
      <w:r w:rsidR="005627C2" w:rsidRPr="00B733FD">
        <w:rPr>
          <w:lang w:val="fr-FR"/>
        </w:rPr>
        <w:t xml:space="preserve"> </w:t>
      </w:r>
      <w:r w:rsidR="002956E7" w:rsidRPr="00B733FD">
        <w:rPr>
          <w:lang w:val="fr-FR"/>
        </w:rPr>
        <w:t xml:space="preserve">a organisé sa troisième grande conférence, intitulée </w:t>
      </w:r>
      <w:r w:rsidR="00196609" w:rsidRPr="00B733FD">
        <w:rPr>
          <w:lang w:val="fr-FR"/>
        </w:rPr>
        <w:t>«</w:t>
      </w:r>
      <w:r w:rsidR="002956E7" w:rsidRPr="00B733FD">
        <w:rPr>
          <w:lang w:val="fr-FR"/>
        </w:rPr>
        <w:t>Dépasser les limites</w:t>
      </w:r>
      <w:r w:rsidR="00B23E0C" w:rsidRPr="00B733FD">
        <w:rPr>
          <w:lang w:val="fr-FR"/>
        </w:rPr>
        <w:t>:</w:t>
      </w:r>
      <w:r w:rsidR="002956E7" w:rsidRPr="00B733FD">
        <w:rPr>
          <w:lang w:val="fr-FR"/>
        </w:rPr>
        <w:t xml:space="preserve"> </w:t>
      </w:r>
      <w:r w:rsidR="00511C45" w:rsidRPr="00B733FD">
        <w:rPr>
          <w:lang w:val="fr-FR"/>
        </w:rPr>
        <w:t>l</w:t>
      </w:r>
      <w:r w:rsidR="002956E7" w:rsidRPr="00B733FD">
        <w:rPr>
          <w:lang w:val="fr-FR"/>
        </w:rPr>
        <w:t>es femmes au XXI</w:t>
      </w:r>
      <w:r w:rsidR="002956E7" w:rsidRPr="00B733FD">
        <w:rPr>
          <w:vertAlign w:val="superscript"/>
          <w:lang w:val="fr-FR"/>
        </w:rPr>
        <w:t>e</w:t>
      </w:r>
      <w:r w:rsidR="00FB42CA" w:rsidRPr="00B733FD">
        <w:rPr>
          <w:lang w:val="fr-FR"/>
        </w:rPr>
        <w:t xml:space="preserve"> </w:t>
      </w:r>
      <w:r w:rsidR="002956E7" w:rsidRPr="00B733FD">
        <w:rPr>
          <w:lang w:val="fr-FR"/>
        </w:rPr>
        <w:t>siècle</w:t>
      </w:r>
      <w:r w:rsidR="00196609" w:rsidRPr="00B733FD">
        <w:rPr>
          <w:lang w:val="fr-FR"/>
        </w:rPr>
        <w:t>»</w:t>
      </w:r>
      <w:r w:rsidR="002956E7" w:rsidRPr="00B733FD">
        <w:rPr>
          <w:lang w:val="fr-FR"/>
        </w:rPr>
        <w:t xml:space="preserve">, pour ouvrir un débat sur la mise en œuvre </w:t>
      </w:r>
      <w:r w:rsidR="00FB42CA" w:rsidRPr="00B733FD">
        <w:rPr>
          <w:lang w:val="fr-FR"/>
        </w:rPr>
        <w:t xml:space="preserve">à Hong Kong </w:t>
      </w:r>
      <w:r w:rsidR="002956E7" w:rsidRPr="00B733FD">
        <w:rPr>
          <w:lang w:val="fr-FR"/>
        </w:rPr>
        <w:t xml:space="preserve">de la </w:t>
      </w:r>
      <w:r w:rsidR="0075154E" w:rsidRPr="00B733FD">
        <w:rPr>
          <w:lang w:val="fr-FR"/>
        </w:rPr>
        <w:t>Convention sur l’élimination de toutes les formes de discrimination à l’égard des femmes</w:t>
      </w:r>
      <w:r w:rsidR="005627C2" w:rsidRPr="00B733FD">
        <w:rPr>
          <w:lang w:val="fr-FR"/>
        </w:rPr>
        <w:t>.</w:t>
      </w:r>
    </w:p>
    <w:p w:rsidR="005627C2" w:rsidRPr="00B733FD" w:rsidRDefault="005627C2" w:rsidP="005627C2">
      <w:pPr>
        <w:pStyle w:val="SingleTxtG"/>
        <w:rPr>
          <w:lang w:val="fr-FR"/>
        </w:rPr>
      </w:pPr>
      <w:r w:rsidRPr="00B733FD">
        <w:rPr>
          <w:lang w:val="fr-FR"/>
        </w:rPr>
        <w:t>3.4</w:t>
      </w:r>
      <w:r w:rsidRPr="00B733FD">
        <w:rPr>
          <w:lang w:val="fr-FR"/>
        </w:rPr>
        <w:tab/>
      </w:r>
      <w:r w:rsidR="00662763" w:rsidRPr="00B733FD">
        <w:rPr>
          <w:lang w:val="fr-FR"/>
        </w:rPr>
        <w:t xml:space="preserve">Certains commentateurs se sont dits préoccupés par le fait que le rôle de la Commission de la femme serait affaibli par la création à Hong Kong du Conseil de la famille (voir </w:t>
      </w:r>
      <w:r w:rsidR="002064B2">
        <w:rPr>
          <w:lang w:val="fr-FR"/>
        </w:rPr>
        <w:t xml:space="preserve">les </w:t>
      </w:r>
      <w:r w:rsidR="00324440" w:rsidRPr="00B733FD">
        <w:rPr>
          <w:lang w:val="fr-FR"/>
        </w:rPr>
        <w:t>par</w:t>
      </w:r>
      <w:r w:rsidR="002064B2">
        <w:rPr>
          <w:lang w:val="fr-FR"/>
        </w:rPr>
        <w:t>agraphes</w:t>
      </w:r>
      <w:r w:rsidR="00324440" w:rsidRPr="00B733FD">
        <w:rPr>
          <w:lang w:val="fr-FR"/>
        </w:rPr>
        <w:t> </w:t>
      </w:r>
      <w:r w:rsidR="00662763" w:rsidRPr="00B733FD">
        <w:rPr>
          <w:lang w:val="fr-FR"/>
        </w:rPr>
        <w:t xml:space="preserve">10.5 et 10.6 ci-après). </w:t>
      </w:r>
      <w:r w:rsidR="008354A9" w:rsidRPr="00B733FD">
        <w:rPr>
          <w:lang w:val="fr-FR"/>
        </w:rPr>
        <w:t xml:space="preserve">Or, ces deux organismes consultatifs jouent des rôles étroitement liés mais dans des domaines différents. </w:t>
      </w:r>
      <w:r w:rsidR="00A45E68" w:rsidRPr="00B733FD">
        <w:rPr>
          <w:lang w:val="fr-FR"/>
        </w:rPr>
        <w:t>Le</w:t>
      </w:r>
      <w:r w:rsidR="008354A9" w:rsidRPr="00B733FD">
        <w:rPr>
          <w:lang w:val="fr-FR"/>
        </w:rPr>
        <w:t xml:space="preserve"> Conseil de la famille constitue un mécanisme d’échanges de haut niveau entre les différents secteurs et administrations sur les grandes questions qui se posent au regard de la famille. Sa mission est de conseiller le Gouvernement sur les politiques et stratégies propres à soutenir et renforcer les familles. De son côté, la Commission de la femme est un dispositif central chargé de la promotion du bien-être et des intérêts des femmes. </w:t>
      </w:r>
      <w:r w:rsidR="00E875F9" w:rsidRPr="00B733FD">
        <w:rPr>
          <w:lang w:val="fr-FR"/>
        </w:rPr>
        <w:t xml:space="preserve">Compte tenu de la relation étroite existant entre les questions concernant les femmes et celles concernant la famille, le Président de la Commission de la femme est nommé membre de droit du Conseil de la famille </w:t>
      </w:r>
      <w:r w:rsidR="00184335" w:rsidRPr="00B733FD">
        <w:rPr>
          <w:lang w:val="fr-FR"/>
        </w:rPr>
        <w:t xml:space="preserve">et peut ainsi </w:t>
      </w:r>
      <w:r w:rsidR="00FB42CA" w:rsidRPr="00B733FD">
        <w:rPr>
          <w:lang w:val="fr-FR"/>
        </w:rPr>
        <w:t>formuler</w:t>
      </w:r>
      <w:r w:rsidR="00184335" w:rsidRPr="00B733FD">
        <w:rPr>
          <w:lang w:val="fr-FR"/>
        </w:rPr>
        <w:t xml:space="preserve"> des avis </w:t>
      </w:r>
      <w:r w:rsidR="00FB42CA" w:rsidRPr="00B733FD">
        <w:rPr>
          <w:lang w:val="fr-FR"/>
        </w:rPr>
        <w:t>selon</w:t>
      </w:r>
      <w:r w:rsidR="00184335" w:rsidRPr="00B733FD">
        <w:rPr>
          <w:lang w:val="fr-FR"/>
        </w:rPr>
        <w:t xml:space="preserve"> la perspective des femmes et faciliter la communication et la coopération entre la Commission et le Conseil. La Commission de la femme travaillera en étroite collaboration avec le Conseil de la famille</w:t>
      </w:r>
      <w:r w:rsidR="00B23E0C" w:rsidRPr="00B733FD">
        <w:rPr>
          <w:lang w:val="fr-FR"/>
        </w:rPr>
        <w:t>:</w:t>
      </w:r>
      <w:r w:rsidR="00184335" w:rsidRPr="00B733FD">
        <w:rPr>
          <w:lang w:val="fr-FR"/>
        </w:rPr>
        <w:t xml:space="preserve"> elle continuera de fournir des services ou des programmes se rapportant à la famille et prendra en charge les nouveaux services et programmes d’aide à la famille approuvés par le Conseil. Ce dernier conseille</w:t>
      </w:r>
      <w:r w:rsidR="00FB42CA" w:rsidRPr="00B733FD">
        <w:rPr>
          <w:lang w:val="fr-FR"/>
        </w:rPr>
        <w:t>ra</w:t>
      </w:r>
      <w:r w:rsidR="00184335" w:rsidRPr="00B733FD">
        <w:rPr>
          <w:lang w:val="fr-FR"/>
        </w:rPr>
        <w:t xml:space="preserve"> la Commission sur ce qui a trait aux valeurs fondamentales de la famille et aux programmes axés sur la famille. </w:t>
      </w:r>
      <w:r w:rsidR="009D2405" w:rsidRPr="00B733FD">
        <w:rPr>
          <w:lang w:val="fr-FR"/>
        </w:rPr>
        <w:t xml:space="preserve">La Commission de la femme tiendra compte de ces conseils dans ses programmes. Si le Conseil de la famille souhaite engager des projets concertés pour favoriser des mesures d’aide à la famille, la Commission l’appuiera et concevra les projets pertinents en fonction des ressources disponibles. La Commission de la femme proposera </w:t>
      </w:r>
      <w:r w:rsidR="00FB42CA" w:rsidRPr="00B733FD">
        <w:rPr>
          <w:lang w:val="fr-FR"/>
        </w:rPr>
        <w:t xml:space="preserve">pour discussion </w:t>
      </w:r>
      <w:r w:rsidR="009D2405" w:rsidRPr="00B733FD">
        <w:rPr>
          <w:lang w:val="fr-FR"/>
        </w:rPr>
        <w:t xml:space="preserve">au Conseil de la famille </w:t>
      </w:r>
      <w:r w:rsidR="003C7C2C" w:rsidRPr="00B733FD">
        <w:rPr>
          <w:lang w:val="fr-FR"/>
        </w:rPr>
        <w:t>des thèmes liés à la famille</w:t>
      </w:r>
      <w:r w:rsidRPr="00B733FD">
        <w:rPr>
          <w:lang w:val="fr-FR"/>
        </w:rPr>
        <w:t xml:space="preserve">. </w:t>
      </w:r>
    </w:p>
    <w:p w:rsidR="005627C2" w:rsidRPr="00B733FD" w:rsidRDefault="005627C2" w:rsidP="00640C0E">
      <w:pPr>
        <w:pStyle w:val="SingleTxtG"/>
        <w:rPr>
          <w:lang w:val="fr-FR"/>
        </w:rPr>
      </w:pPr>
      <w:r w:rsidRPr="00B733FD">
        <w:rPr>
          <w:lang w:val="fr-FR"/>
        </w:rPr>
        <w:t>3.5</w:t>
      </w:r>
      <w:r w:rsidRPr="00B733FD">
        <w:rPr>
          <w:lang w:val="fr-FR"/>
        </w:rPr>
        <w:tab/>
      </w:r>
      <w:r w:rsidR="00FF2B2B" w:rsidRPr="00B733FD">
        <w:rPr>
          <w:lang w:val="fr-FR"/>
        </w:rPr>
        <w:t>La Commission de la femme</w:t>
      </w:r>
      <w:r w:rsidR="003C7C2C" w:rsidRPr="00B733FD">
        <w:rPr>
          <w:lang w:val="fr-FR"/>
        </w:rPr>
        <w:t xml:space="preserve"> conservera, entre autres, son statut autonome au regard des sujets </w:t>
      </w:r>
      <w:r w:rsidR="00640C0E" w:rsidRPr="00B733FD">
        <w:rPr>
          <w:lang w:val="fr-FR"/>
        </w:rPr>
        <w:t>concernant spécifiquement les femmes, dont la promotion de l’intégration du genre et de l’égalité entre les sexes, ce qui renforcera la participation des femmes dans les organismes consultatifs et publics</w:t>
      </w:r>
      <w:r w:rsidR="00FB42CA" w:rsidRPr="00B733FD">
        <w:rPr>
          <w:lang w:val="fr-FR"/>
        </w:rPr>
        <w:t>,</w:t>
      </w:r>
      <w:r w:rsidR="00640C0E" w:rsidRPr="00B733FD">
        <w:rPr>
          <w:lang w:val="fr-FR"/>
        </w:rPr>
        <w:t xml:space="preserve"> et le suivi de l’application de la </w:t>
      </w:r>
      <w:r w:rsidR="0075154E" w:rsidRPr="00B733FD">
        <w:rPr>
          <w:lang w:val="fr-FR"/>
        </w:rPr>
        <w:t>Convention sur l’élimination de toutes les formes de discrimination à l’égard des femmes</w:t>
      </w:r>
      <w:r w:rsidRPr="00B733FD">
        <w:rPr>
          <w:lang w:val="fr-FR"/>
        </w:rPr>
        <w:t>.</w:t>
      </w:r>
    </w:p>
    <w:p w:rsidR="005627C2" w:rsidRPr="00B733FD" w:rsidRDefault="00BE6D0A" w:rsidP="00BE6D0A">
      <w:pPr>
        <w:pStyle w:val="H1G"/>
        <w:rPr>
          <w:lang w:val="fr-FR"/>
        </w:rPr>
      </w:pPr>
      <w:r w:rsidRPr="00B733FD">
        <w:rPr>
          <w:lang w:val="fr-FR"/>
        </w:rPr>
        <w:tab/>
      </w:r>
      <w:r w:rsidRPr="00B733FD">
        <w:rPr>
          <w:lang w:val="fr-FR"/>
        </w:rPr>
        <w:tab/>
      </w:r>
      <w:r w:rsidR="00BD09D8" w:rsidRPr="00B733FD">
        <w:rPr>
          <w:lang w:val="fr-FR"/>
        </w:rPr>
        <w:t xml:space="preserve">Examen </w:t>
      </w:r>
      <w:r w:rsidR="0007418F" w:rsidRPr="00B733FD">
        <w:rPr>
          <w:lang w:val="fr-FR"/>
        </w:rPr>
        <w:t>de</w:t>
      </w:r>
      <w:r w:rsidR="005627C2" w:rsidRPr="00B733FD">
        <w:rPr>
          <w:lang w:val="fr-FR"/>
        </w:rPr>
        <w:t xml:space="preserve"> </w:t>
      </w:r>
      <w:r w:rsidR="0007418F" w:rsidRPr="00B733FD">
        <w:rPr>
          <w:lang w:val="fr-FR"/>
        </w:rPr>
        <w:t xml:space="preserve">l’ordonnance relative à la discrimination sexuelle </w:t>
      </w:r>
      <w:r w:rsidR="00EE630D" w:rsidRPr="00B733FD">
        <w:rPr>
          <w:lang w:val="fr-FR"/>
        </w:rPr>
        <w:t>(chap. </w:t>
      </w:r>
      <w:r w:rsidR="005627C2" w:rsidRPr="00B733FD">
        <w:rPr>
          <w:lang w:val="fr-FR"/>
        </w:rPr>
        <w:t>480)</w:t>
      </w:r>
    </w:p>
    <w:p w:rsidR="005627C2" w:rsidRPr="00B733FD" w:rsidRDefault="005627C2" w:rsidP="005627C2">
      <w:pPr>
        <w:pStyle w:val="SingleTxtG"/>
        <w:rPr>
          <w:lang w:val="fr-FR"/>
        </w:rPr>
      </w:pPr>
      <w:r w:rsidRPr="00B733FD">
        <w:rPr>
          <w:lang w:val="fr-FR"/>
        </w:rPr>
        <w:t>3.6</w:t>
      </w:r>
      <w:r w:rsidRPr="00B733FD">
        <w:rPr>
          <w:lang w:val="fr-FR"/>
        </w:rPr>
        <w:tab/>
      </w:r>
      <w:r w:rsidR="001648C3" w:rsidRPr="00B733FD">
        <w:rPr>
          <w:lang w:val="fr-FR"/>
        </w:rPr>
        <w:t>Eu égard à</w:t>
      </w:r>
      <w:r w:rsidR="00BD09D8" w:rsidRPr="00B733FD">
        <w:rPr>
          <w:lang w:val="fr-FR"/>
        </w:rPr>
        <w:t xml:space="preserve"> l’examen de l’ordonnance relative à la discrimination sexuelle par la Commission pour l’égalité des chances, </w:t>
      </w:r>
      <w:r w:rsidR="00785941" w:rsidRPr="00B733FD">
        <w:rPr>
          <w:lang w:val="fr-FR"/>
        </w:rPr>
        <w:t>dont il a été fait état</w:t>
      </w:r>
      <w:r w:rsidRPr="00B733FD">
        <w:rPr>
          <w:lang w:val="fr-FR"/>
        </w:rPr>
        <w:t xml:space="preserve"> </w:t>
      </w:r>
      <w:r w:rsidR="00BD09D8" w:rsidRPr="00B733FD">
        <w:rPr>
          <w:lang w:val="fr-FR"/>
        </w:rPr>
        <w:t>au</w:t>
      </w:r>
      <w:r w:rsidRPr="00B733FD">
        <w:rPr>
          <w:lang w:val="fr-FR"/>
        </w:rPr>
        <w:t xml:space="preserve"> </w:t>
      </w:r>
      <w:r w:rsidR="00EE630D" w:rsidRPr="00B733FD">
        <w:rPr>
          <w:lang w:val="fr-FR"/>
        </w:rPr>
        <w:t>paragraphe </w:t>
      </w:r>
      <w:r w:rsidRPr="00B733FD">
        <w:rPr>
          <w:lang w:val="fr-FR"/>
        </w:rPr>
        <w:t xml:space="preserve">3.7 </w:t>
      </w:r>
      <w:r w:rsidR="00BD09D8" w:rsidRPr="00B733FD">
        <w:rPr>
          <w:lang w:val="fr-FR"/>
        </w:rPr>
        <w:t>du rapport précédent</w:t>
      </w:r>
      <w:r w:rsidRPr="00B733FD">
        <w:rPr>
          <w:lang w:val="fr-FR"/>
        </w:rPr>
        <w:t xml:space="preserve">, </w:t>
      </w:r>
      <w:r w:rsidR="00BD09D8" w:rsidRPr="00B733FD">
        <w:rPr>
          <w:lang w:val="fr-FR"/>
        </w:rPr>
        <w:t>l’ordonnance</w:t>
      </w:r>
      <w:r w:rsidR="0007418F" w:rsidRPr="00B733FD">
        <w:rPr>
          <w:lang w:val="fr-FR"/>
        </w:rPr>
        <w:t xml:space="preserve"> a été modifiée en</w:t>
      </w:r>
      <w:r w:rsidRPr="00B733FD">
        <w:rPr>
          <w:lang w:val="fr-FR"/>
        </w:rPr>
        <w:t xml:space="preserve"> 2008 </w:t>
      </w:r>
      <w:r w:rsidR="00B42284" w:rsidRPr="00B733FD">
        <w:rPr>
          <w:lang w:val="fr-FR"/>
        </w:rPr>
        <w:t>suite aux</w:t>
      </w:r>
      <w:r w:rsidR="00BD09D8" w:rsidRPr="00B733FD">
        <w:rPr>
          <w:lang w:val="fr-FR"/>
        </w:rPr>
        <w:t xml:space="preserve"> modifications prescrites par</w:t>
      </w:r>
      <w:r w:rsidRPr="00B733FD">
        <w:rPr>
          <w:lang w:val="fr-FR"/>
        </w:rPr>
        <w:t xml:space="preserve"> </w:t>
      </w:r>
      <w:r w:rsidR="00A771C0" w:rsidRPr="00B733FD">
        <w:rPr>
          <w:lang w:val="fr-FR"/>
        </w:rPr>
        <w:t>l’ordonnance relative à la discrimination raciale</w:t>
      </w:r>
      <w:r w:rsidRPr="00B733FD">
        <w:rPr>
          <w:lang w:val="fr-FR"/>
        </w:rPr>
        <w:t xml:space="preserve"> </w:t>
      </w:r>
      <w:r w:rsidR="00BD09D8" w:rsidRPr="00B733FD">
        <w:rPr>
          <w:lang w:val="fr-FR"/>
        </w:rPr>
        <w:t xml:space="preserve">pour étendre </w:t>
      </w:r>
      <w:r w:rsidR="00611E5A" w:rsidRPr="00B733FD">
        <w:rPr>
          <w:lang w:val="fr-FR"/>
        </w:rPr>
        <w:t>l’incrimination du</w:t>
      </w:r>
      <w:r w:rsidR="00BD09D8" w:rsidRPr="00B733FD">
        <w:rPr>
          <w:lang w:val="fr-FR"/>
        </w:rPr>
        <w:t xml:space="preserve"> harcèlement sexuel </w:t>
      </w:r>
      <w:r w:rsidR="00B42284" w:rsidRPr="00B733FD">
        <w:rPr>
          <w:lang w:val="fr-FR"/>
        </w:rPr>
        <w:t xml:space="preserve">aux </w:t>
      </w:r>
      <w:r w:rsidR="00405A03" w:rsidRPr="00B733FD">
        <w:rPr>
          <w:lang w:val="fr-FR"/>
        </w:rPr>
        <w:t>situations</w:t>
      </w:r>
      <w:r w:rsidR="00B42284" w:rsidRPr="00B733FD">
        <w:rPr>
          <w:lang w:val="fr-FR"/>
        </w:rPr>
        <w:t xml:space="preserve"> où</w:t>
      </w:r>
      <w:r w:rsidR="001648C3" w:rsidRPr="00B733FD">
        <w:rPr>
          <w:lang w:val="fr-FR"/>
        </w:rPr>
        <w:t>,</w:t>
      </w:r>
      <w:r w:rsidR="00B42284" w:rsidRPr="00B733FD">
        <w:rPr>
          <w:lang w:val="fr-FR"/>
        </w:rPr>
        <w:t xml:space="preserve"> </w:t>
      </w:r>
      <w:r w:rsidR="001648C3" w:rsidRPr="00B733FD">
        <w:rPr>
          <w:lang w:val="fr-FR"/>
        </w:rPr>
        <w:t xml:space="preserve">d’un point de vue sexuel, </w:t>
      </w:r>
      <w:r w:rsidR="00B42284" w:rsidRPr="00B733FD">
        <w:rPr>
          <w:lang w:val="fr-FR"/>
        </w:rPr>
        <w:t xml:space="preserve">il rend hostile ou menaçant le lieu où une personne travaille, étudie ou suit une formation. Parallèlement, la Commission pour l’égalité des chances et le Bureau de l’éducation ont élaboré conjointement des </w:t>
      </w:r>
      <w:r w:rsidR="00F86908" w:rsidRPr="00B733FD">
        <w:rPr>
          <w:lang w:val="fr-FR"/>
        </w:rPr>
        <w:t xml:space="preserve">supports d’éducation et d’information sur la prévention du harcèlement sexuel dans les écoles. Les établissements scolaires sont encouragés à prendre des mesures concrètes raisonnables pour </w:t>
      </w:r>
      <w:r w:rsidR="00B0746B" w:rsidRPr="00B733FD">
        <w:rPr>
          <w:lang w:val="fr-FR"/>
        </w:rPr>
        <w:t>empêcher qu’</w:t>
      </w:r>
      <w:r w:rsidR="001648C3" w:rsidRPr="00B733FD">
        <w:rPr>
          <w:lang w:val="fr-FR"/>
        </w:rPr>
        <w:t>il</w:t>
      </w:r>
      <w:r w:rsidR="00B0746B" w:rsidRPr="00B733FD">
        <w:rPr>
          <w:lang w:val="fr-FR"/>
        </w:rPr>
        <w:t xml:space="preserve">s ne constituent un environnement hostile ou menaçant d’un point de vue sexuel. Des sessions de formation ont par ailleurs été organisées début 2009 par la Commission pour l’égalité des chances, sessions auxquelles ont participé plus de 600 directeurs </w:t>
      </w:r>
      <w:r w:rsidR="001648C3" w:rsidRPr="00B733FD">
        <w:rPr>
          <w:lang w:val="fr-FR"/>
        </w:rPr>
        <w:t>d’établissement scolaire</w:t>
      </w:r>
      <w:r w:rsidR="00B0746B" w:rsidRPr="00B733FD">
        <w:rPr>
          <w:lang w:val="fr-FR"/>
        </w:rPr>
        <w:t xml:space="preserve"> ou enseignants</w:t>
      </w:r>
      <w:r w:rsidRPr="00B733FD">
        <w:rPr>
          <w:lang w:val="fr-FR"/>
        </w:rPr>
        <w:t>.</w:t>
      </w:r>
    </w:p>
    <w:p w:rsidR="005627C2" w:rsidRPr="00B733FD" w:rsidRDefault="005627C2" w:rsidP="00D3239B">
      <w:pPr>
        <w:pStyle w:val="SingleTxtG"/>
        <w:rPr>
          <w:lang w:val="fr-FR"/>
        </w:rPr>
      </w:pPr>
      <w:r w:rsidRPr="00B733FD">
        <w:rPr>
          <w:lang w:val="fr-FR"/>
        </w:rPr>
        <w:t>3.7</w:t>
      </w:r>
      <w:r w:rsidRPr="00B733FD">
        <w:rPr>
          <w:lang w:val="fr-FR"/>
        </w:rPr>
        <w:tab/>
      </w:r>
      <w:r w:rsidR="00405B92" w:rsidRPr="00B733FD">
        <w:rPr>
          <w:lang w:val="fr-FR"/>
        </w:rPr>
        <w:t xml:space="preserve">Quant aux autres modifications proposées dans le </w:t>
      </w:r>
      <w:r w:rsidR="00D3239B">
        <w:rPr>
          <w:lang w:val="fr-FR"/>
        </w:rPr>
        <w:t>r</w:t>
      </w:r>
      <w:r w:rsidR="00405B92" w:rsidRPr="00B733FD">
        <w:rPr>
          <w:lang w:val="fr-FR"/>
        </w:rPr>
        <w:t xml:space="preserve">apport d’examen de la Commission pour l’égalité des chances, certaines sont de nature technique et d’autres peuvent </w:t>
      </w:r>
      <w:r w:rsidR="00B0476F" w:rsidRPr="00B733FD">
        <w:rPr>
          <w:lang w:val="fr-FR"/>
        </w:rPr>
        <w:t>avoir une incidence</w:t>
      </w:r>
      <w:r w:rsidR="00405B92" w:rsidRPr="00B733FD">
        <w:rPr>
          <w:lang w:val="fr-FR"/>
        </w:rPr>
        <w:t xml:space="preserve"> sur d’autres ordonnances anti</w:t>
      </w:r>
      <w:r w:rsidR="00B0476F" w:rsidRPr="00B733FD">
        <w:rPr>
          <w:lang w:val="fr-FR"/>
        </w:rPr>
        <w:t>discrimination. Le Gouvernement examine le meilleur moyen pour mettre en œuvre les autres propositions</w:t>
      </w:r>
      <w:r w:rsidR="00BE6D0A" w:rsidRPr="00B733FD">
        <w:rPr>
          <w:lang w:val="fr-FR"/>
        </w:rPr>
        <w:t>.</w:t>
      </w:r>
    </w:p>
    <w:p w:rsidR="005627C2" w:rsidRPr="00B733FD" w:rsidRDefault="00BE6D0A" w:rsidP="00BE6D0A">
      <w:pPr>
        <w:pStyle w:val="H1G"/>
        <w:rPr>
          <w:lang w:val="fr-FR"/>
        </w:rPr>
      </w:pPr>
      <w:r w:rsidRPr="00B733FD">
        <w:rPr>
          <w:lang w:val="fr-FR"/>
        </w:rPr>
        <w:tab/>
      </w:r>
      <w:r w:rsidRPr="00B733FD">
        <w:rPr>
          <w:lang w:val="fr-FR"/>
        </w:rPr>
        <w:tab/>
      </w:r>
      <w:r w:rsidR="00D7249F" w:rsidRPr="00B733FD">
        <w:rPr>
          <w:lang w:val="fr-FR"/>
        </w:rPr>
        <w:t xml:space="preserve">Politique de la </w:t>
      </w:r>
      <w:r w:rsidR="00196609" w:rsidRPr="00B733FD">
        <w:rPr>
          <w:lang w:val="fr-FR"/>
        </w:rPr>
        <w:t>«</w:t>
      </w:r>
      <w:r w:rsidR="004B7F86" w:rsidRPr="00B733FD">
        <w:rPr>
          <w:lang w:val="fr-FR"/>
        </w:rPr>
        <w:t>petite demeure</w:t>
      </w:r>
      <w:r w:rsidR="00196609" w:rsidRPr="00B733FD">
        <w:rPr>
          <w:lang w:val="fr-FR"/>
        </w:rPr>
        <w:t>»</w:t>
      </w:r>
    </w:p>
    <w:p w:rsidR="005627C2" w:rsidRPr="00B733FD" w:rsidRDefault="005627C2" w:rsidP="005627C2">
      <w:pPr>
        <w:pStyle w:val="SingleTxtG"/>
        <w:rPr>
          <w:lang w:val="fr-FR"/>
        </w:rPr>
      </w:pPr>
      <w:r w:rsidRPr="00B733FD">
        <w:rPr>
          <w:lang w:val="fr-FR"/>
        </w:rPr>
        <w:t>3.8</w:t>
      </w:r>
      <w:r w:rsidRPr="00B733FD">
        <w:rPr>
          <w:lang w:val="fr-FR"/>
        </w:rPr>
        <w:tab/>
      </w:r>
      <w:r w:rsidR="004B7F86" w:rsidRPr="00B733FD">
        <w:rPr>
          <w:lang w:val="fr-FR"/>
        </w:rPr>
        <w:t xml:space="preserve">Nous poursuivons l’examen de la Politique de la </w:t>
      </w:r>
      <w:r w:rsidR="00196609" w:rsidRPr="00B733FD">
        <w:rPr>
          <w:lang w:val="fr-FR"/>
        </w:rPr>
        <w:t>«</w:t>
      </w:r>
      <w:r w:rsidR="004B7F86" w:rsidRPr="00B733FD">
        <w:rPr>
          <w:lang w:val="fr-FR"/>
        </w:rPr>
        <w:t>petite demeure</w:t>
      </w:r>
      <w:r w:rsidR="00196609" w:rsidRPr="00B733FD">
        <w:rPr>
          <w:lang w:val="fr-FR"/>
        </w:rPr>
        <w:t>»</w:t>
      </w:r>
      <w:r w:rsidR="004B7F86" w:rsidRPr="00B733FD">
        <w:rPr>
          <w:lang w:val="fr-FR"/>
        </w:rPr>
        <w:t xml:space="preserve">. Compte tenu du fait qu’elle </w:t>
      </w:r>
      <w:r w:rsidR="007C2FC0" w:rsidRPr="00B733FD">
        <w:rPr>
          <w:lang w:val="fr-FR"/>
        </w:rPr>
        <w:t xml:space="preserve">met en jeu de nombreuses questions compliquées, tant sur le plan juridique que </w:t>
      </w:r>
      <w:r w:rsidR="001648C3" w:rsidRPr="00B733FD">
        <w:rPr>
          <w:lang w:val="fr-FR"/>
        </w:rPr>
        <w:t xml:space="preserve">celui </w:t>
      </w:r>
      <w:r w:rsidR="007C2FC0" w:rsidRPr="00B733FD">
        <w:rPr>
          <w:lang w:val="fr-FR"/>
        </w:rPr>
        <w:t>des droits de l’homme, de l’occupation des sols</w:t>
      </w:r>
      <w:r w:rsidR="008F7038" w:rsidRPr="00B733FD">
        <w:rPr>
          <w:lang w:val="fr-FR"/>
        </w:rPr>
        <w:t xml:space="preserve"> et de l’aménagement du territoire, </w:t>
      </w:r>
      <w:r w:rsidR="001648C3" w:rsidRPr="00B733FD">
        <w:rPr>
          <w:lang w:val="fr-FR"/>
        </w:rPr>
        <w:t>son</w:t>
      </w:r>
      <w:r w:rsidR="008F7038" w:rsidRPr="00B733FD">
        <w:rPr>
          <w:lang w:val="fr-FR"/>
        </w:rPr>
        <w:t xml:space="preserve"> examen doit être réalisé avec prudence et prendra du temps. Le Gouvernement consultera la communauté rurale et la population en général, en temps voulu, lorsque des propositions spécifiques auront été </w:t>
      </w:r>
      <w:r w:rsidR="00582809" w:rsidRPr="00B733FD">
        <w:rPr>
          <w:lang w:val="fr-FR"/>
        </w:rPr>
        <w:t>formulées</w:t>
      </w:r>
      <w:r w:rsidRPr="00B733FD">
        <w:rPr>
          <w:lang w:val="fr-FR"/>
        </w:rPr>
        <w:t>.</w:t>
      </w:r>
    </w:p>
    <w:p w:rsidR="005627C2" w:rsidRPr="00B733FD" w:rsidRDefault="00BE6D0A" w:rsidP="00BE6D0A">
      <w:pPr>
        <w:pStyle w:val="HChG"/>
        <w:rPr>
          <w:lang w:val="fr-FR"/>
        </w:rPr>
      </w:pPr>
      <w:r w:rsidRPr="00B733FD">
        <w:rPr>
          <w:lang w:val="fr-FR"/>
        </w:rPr>
        <w:tab/>
      </w:r>
      <w:r w:rsidRPr="00B733FD">
        <w:rPr>
          <w:lang w:val="fr-FR"/>
        </w:rPr>
        <w:tab/>
      </w:r>
      <w:r w:rsidR="00EE630D" w:rsidRPr="00B733FD">
        <w:rPr>
          <w:lang w:val="fr-FR"/>
        </w:rPr>
        <w:t>Article </w:t>
      </w:r>
      <w:r w:rsidR="005627C2" w:rsidRPr="00B733FD">
        <w:rPr>
          <w:lang w:val="fr-FR"/>
        </w:rPr>
        <w:t>4</w:t>
      </w:r>
      <w:r w:rsidR="00E2092F" w:rsidRPr="00B733FD">
        <w:rPr>
          <w:lang w:val="fr-FR"/>
        </w:rPr>
        <w:br/>
      </w:r>
      <w:r w:rsidR="00D7249F" w:rsidRPr="00B733FD">
        <w:rPr>
          <w:lang w:val="fr-FR"/>
        </w:rPr>
        <w:t>Limitations autorisées des droits énoncés dans le Pacte</w:t>
      </w:r>
    </w:p>
    <w:p w:rsidR="005627C2" w:rsidRPr="00B733FD" w:rsidRDefault="005627C2" w:rsidP="005627C2">
      <w:pPr>
        <w:pStyle w:val="SingleTxtG"/>
        <w:rPr>
          <w:lang w:val="fr-FR"/>
        </w:rPr>
      </w:pPr>
      <w:r w:rsidRPr="00B733FD">
        <w:rPr>
          <w:lang w:val="fr-FR"/>
        </w:rPr>
        <w:t>4.1</w:t>
      </w:r>
      <w:r w:rsidRPr="00B733FD">
        <w:rPr>
          <w:lang w:val="fr-FR"/>
        </w:rPr>
        <w:tab/>
      </w:r>
      <w:r w:rsidR="00D7249F" w:rsidRPr="00B733FD">
        <w:rPr>
          <w:lang w:val="fr-FR"/>
        </w:rPr>
        <w:t>La position du Gouvernement concernant l’</w:t>
      </w:r>
      <w:r w:rsidR="00EE630D" w:rsidRPr="00B733FD">
        <w:rPr>
          <w:lang w:val="fr-FR"/>
        </w:rPr>
        <w:t>article </w:t>
      </w:r>
      <w:r w:rsidR="00D7249F" w:rsidRPr="00B733FD">
        <w:rPr>
          <w:lang w:val="fr-FR"/>
        </w:rPr>
        <w:t xml:space="preserve">4 reste celle exposée au </w:t>
      </w:r>
      <w:r w:rsidR="00EE630D" w:rsidRPr="00B733FD">
        <w:rPr>
          <w:lang w:val="fr-FR"/>
        </w:rPr>
        <w:t>paragraphe </w:t>
      </w:r>
      <w:r w:rsidR="00D7249F" w:rsidRPr="00B733FD">
        <w:rPr>
          <w:lang w:val="fr-FR"/>
        </w:rPr>
        <w:t xml:space="preserve">4.1 du rapport précédent. En résumé, le Gouvernement de la RAS de Hong Kong ne soumet les droits énoncés dans le Pacte à aucune autre limitation que celles établies par la loi. Ces limitations, lorsqu’elles existent, sont compatibles avec la nature de ces droits et ont exclusivement pour objet de favoriser le </w:t>
      </w:r>
      <w:r w:rsidR="00A45E68" w:rsidRPr="00B733FD">
        <w:rPr>
          <w:lang w:val="fr-FR"/>
        </w:rPr>
        <w:t>bien-être</w:t>
      </w:r>
      <w:r w:rsidR="00D7249F" w:rsidRPr="00B733FD">
        <w:rPr>
          <w:lang w:val="fr-FR"/>
        </w:rPr>
        <w:t xml:space="preserve"> général dans une société libre</w:t>
      </w:r>
      <w:r w:rsidR="00BE6D0A" w:rsidRPr="00B733FD">
        <w:rPr>
          <w:lang w:val="fr-FR"/>
        </w:rPr>
        <w:t>.</w:t>
      </w:r>
    </w:p>
    <w:p w:rsidR="005627C2" w:rsidRPr="00B733FD" w:rsidRDefault="00BE6D0A" w:rsidP="00BE6D0A">
      <w:pPr>
        <w:pStyle w:val="HChG"/>
        <w:rPr>
          <w:lang w:val="fr-FR"/>
        </w:rPr>
      </w:pPr>
      <w:r w:rsidRPr="00B733FD">
        <w:rPr>
          <w:lang w:val="fr-FR"/>
        </w:rPr>
        <w:tab/>
      </w:r>
      <w:r w:rsidRPr="00B733FD">
        <w:rPr>
          <w:lang w:val="fr-FR"/>
        </w:rPr>
        <w:tab/>
      </w:r>
      <w:r w:rsidR="00EE630D" w:rsidRPr="00B733FD">
        <w:rPr>
          <w:lang w:val="fr-FR"/>
        </w:rPr>
        <w:t>Article </w:t>
      </w:r>
      <w:r w:rsidR="005627C2" w:rsidRPr="00B733FD">
        <w:rPr>
          <w:lang w:val="fr-FR"/>
        </w:rPr>
        <w:t>5</w:t>
      </w:r>
      <w:r w:rsidR="00E2092F" w:rsidRPr="00B733FD">
        <w:rPr>
          <w:lang w:val="fr-FR"/>
        </w:rPr>
        <w:br/>
      </w:r>
      <w:r w:rsidR="001D7134" w:rsidRPr="00B733FD">
        <w:rPr>
          <w:lang w:val="fr-FR"/>
        </w:rPr>
        <w:t>Interdiction de détruire des droi</w:t>
      </w:r>
      <w:r w:rsidR="00D3239B">
        <w:rPr>
          <w:lang w:val="fr-FR"/>
        </w:rPr>
        <w:t>ts et libertés reconnus dans le </w:t>
      </w:r>
      <w:r w:rsidR="001D7134" w:rsidRPr="00B733FD">
        <w:rPr>
          <w:lang w:val="fr-FR"/>
        </w:rPr>
        <w:t>Pacte</w:t>
      </w:r>
    </w:p>
    <w:p w:rsidR="005627C2" w:rsidRPr="00B733FD" w:rsidRDefault="005627C2" w:rsidP="005627C2">
      <w:pPr>
        <w:pStyle w:val="SingleTxtG"/>
        <w:rPr>
          <w:lang w:val="fr-FR"/>
        </w:rPr>
      </w:pPr>
      <w:r w:rsidRPr="00B733FD">
        <w:rPr>
          <w:lang w:val="fr-FR"/>
        </w:rPr>
        <w:t>5.1</w:t>
      </w:r>
      <w:r w:rsidRPr="00B733FD">
        <w:rPr>
          <w:lang w:val="fr-FR"/>
        </w:rPr>
        <w:tab/>
      </w:r>
      <w:r w:rsidR="001D7134" w:rsidRPr="00B733FD">
        <w:rPr>
          <w:lang w:val="fr-FR"/>
        </w:rPr>
        <w:t>La position du Gouvernement concernant l’</w:t>
      </w:r>
      <w:r w:rsidR="00EE630D" w:rsidRPr="00B733FD">
        <w:rPr>
          <w:lang w:val="fr-FR"/>
        </w:rPr>
        <w:t>article </w:t>
      </w:r>
      <w:r w:rsidRPr="00B733FD">
        <w:rPr>
          <w:lang w:val="fr-FR"/>
        </w:rPr>
        <w:t xml:space="preserve">5 </w:t>
      </w:r>
      <w:r w:rsidR="001D7134" w:rsidRPr="00B733FD">
        <w:rPr>
          <w:lang w:val="fr-FR"/>
        </w:rPr>
        <w:t xml:space="preserve">reste celle exposée au </w:t>
      </w:r>
      <w:r w:rsidR="00EE630D" w:rsidRPr="00B733FD">
        <w:rPr>
          <w:lang w:val="fr-FR"/>
        </w:rPr>
        <w:t>paragraphe </w:t>
      </w:r>
      <w:r w:rsidR="001D7134" w:rsidRPr="00B733FD">
        <w:rPr>
          <w:lang w:val="fr-FR"/>
        </w:rPr>
        <w:t xml:space="preserve">40 du rapport </w:t>
      </w:r>
      <w:r w:rsidR="001648C3" w:rsidRPr="00B733FD">
        <w:rPr>
          <w:lang w:val="fr-FR"/>
        </w:rPr>
        <w:t>initial</w:t>
      </w:r>
      <w:r w:rsidRPr="00B733FD">
        <w:rPr>
          <w:lang w:val="fr-FR"/>
        </w:rPr>
        <w:t>.</w:t>
      </w:r>
      <w:r w:rsidR="00D91C39" w:rsidRPr="00B733FD">
        <w:rPr>
          <w:lang w:val="fr-FR"/>
        </w:rPr>
        <w:t xml:space="preserve"> </w:t>
      </w:r>
      <w:r w:rsidR="001D7134" w:rsidRPr="00B733FD">
        <w:rPr>
          <w:lang w:val="fr-FR"/>
        </w:rPr>
        <w:t>C’est-à-dire que le Gouvernement de</w:t>
      </w:r>
      <w:r w:rsidRPr="00B733FD">
        <w:rPr>
          <w:lang w:val="fr-FR"/>
        </w:rPr>
        <w:t xml:space="preserve"> </w:t>
      </w:r>
      <w:r w:rsidR="00A771C0" w:rsidRPr="00B733FD">
        <w:rPr>
          <w:lang w:val="fr-FR"/>
        </w:rPr>
        <w:t>la RAS de Hong Kong</w:t>
      </w:r>
      <w:r w:rsidR="00B733FD">
        <w:rPr>
          <w:lang w:val="fr-FR"/>
        </w:rPr>
        <w:t xml:space="preserve"> </w:t>
      </w:r>
      <w:r w:rsidR="001D7134" w:rsidRPr="00B733FD">
        <w:rPr>
          <w:lang w:val="fr-FR"/>
        </w:rPr>
        <w:t xml:space="preserve">n’impose aucune restriction et ne fait aucune dérogation à l’un quelconque des droits de l’homme fondamentaux sous le prétexte que ces droits ne sont pas reconnus </w:t>
      </w:r>
      <w:r w:rsidR="00910FA1" w:rsidRPr="00B733FD">
        <w:rPr>
          <w:lang w:val="fr-FR"/>
        </w:rPr>
        <w:t>dans</w:t>
      </w:r>
      <w:r w:rsidR="001D7134" w:rsidRPr="00B733FD">
        <w:rPr>
          <w:lang w:val="fr-FR"/>
        </w:rPr>
        <w:t xml:space="preserve"> le Pacte ou qu’ils ne le sont que partiellement</w:t>
      </w:r>
      <w:r w:rsidRPr="00B733FD">
        <w:rPr>
          <w:lang w:val="fr-FR"/>
        </w:rPr>
        <w:t>.</w:t>
      </w:r>
    </w:p>
    <w:p w:rsidR="005627C2" w:rsidRPr="00B733FD" w:rsidRDefault="00BE6D0A" w:rsidP="00BE6D0A">
      <w:pPr>
        <w:pStyle w:val="HChG"/>
        <w:rPr>
          <w:lang w:val="fr-FR"/>
        </w:rPr>
      </w:pPr>
      <w:r w:rsidRPr="00B733FD">
        <w:rPr>
          <w:lang w:val="fr-FR"/>
        </w:rPr>
        <w:tab/>
      </w:r>
      <w:r w:rsidRPr="00B733FD">
        <w:rPr>
          <w:lang w:val="fr-FR"/>
        </w:rPr>
        <w:tab/>
      </w:r>
      <w:r w:rsidR="00EE630D" w:rsidRPr="00B733FD">
        <w:rPr>
          <w:lang w:val="fr-FR"/>
        </w:rPr>
        <w:t>Article </w:t>
      </w:r>
      <w:r w:rsidR="005627C2" w:rsidRPr="00B733FD">
        <w:rPr>
          <w:lang w:val="fr-FR"/>
        </w:rPr>
        <w:t>6</w:t>
      </w:r>
      <w:r w:rsidR="00E2092F" w:rsidRPr="00B733FD">
        <w:rPr>
          <w:lang w:val="fr-FR"/>
        </w:rPr>
        <w:br/>
      </w:r>
      <w:r w:rsidR="005627C2" w:rsidRPr="00B733FD">
        <w:rPr>
          <w:lang w:val="fr-FR"/>
        </w:rPr>
        <w:t>Choi</w:t>
      </w:r>
      <w:r w:rsidR="00910FA1" w:rsidRPr="00B733FD">
        <w:rPr>
          <w:lang w:val="fr-FR"/>
        </w:rPr>
        <w:t>x</w:t>
      </w:r>
      <w:r w:rsidR="005627C2" w:rsidRPr="00B733FD">
        <w:rPr>
          <w:lang w:val="fr-FR"/>
        </w:rPr>
        <w:t xml:space="preserve"> </w:t>
      </w:r>
      <w:r w:rsidR="00910FA1" w:rsidRPr="00B733FD">
        <w:rPr>
          <w:lang w:val="fr-FR"/>
        </w:rPr>
        <w:t>de la profession et droit</w:t>
      </w:r>
      <w:r w:rsidR="001648C3" w:rsidRPr="00B733FD">
        <w:rPr>
          <w:lang w:val="fr-FR"/>
        </w:rPr>
        <w:t>s</w:t>
      </w:r>
      <w:r w:rsidR="00910FA1" w:rsidRPr="00B733FD">
        <w:rPr>
          <w:lang w:val="fr-FR"/>
        </w:rPr>
        <w:t xml:space="preserve"> </w:t>
      </w:r>
      <w:r w:rsidR="001648C3" w:rsidRPr="00B733FD">
        <w:rPr>
          <w:lang w:val="fr-FR"/>
        </w:rPr>
        <w:t>d</w:t>
      </w:r>
      <w:r w:rsidR="00910FA1" w:rsidRPr="00B733FD">
        <w:rPr>
          <w:lang w:val="fr-FR"/>
        </w:rPr>
        <w:t>u travail</w:t>
      </w:r>
    </w:p>
    <w:p w:rsidR="005627C2" w:rsidRPr="00B733FD" w:rsidRDefault="005627C2" w:rsidP="005627C2">
      <w:pPr>
        <w:pStyle w:val="SingleTxtG"/>
        <w:rPr>
          <w:lang w:val="fr-FR"/>
        </w:rPr>
      </w:pPr>
      <w:r w:rsidRPr="00B733FD">
        <w:rPr>
          <w:lang w:val="fr-FR"/>
        </w:rPr>
        <w:t>6.1</w:t>
      </w:r>
      <w:r w:rsidRPr="00B733FD">
        <w:rPr>
          <w:lang w:val="fr-FR"/>
        </w:rPr>
        <w:tab/>
      </w:r>
      <w:r w:rsidR="005113ED" w:rsidRPr="00B733FD">
        <w:rPr>
          <w:lang w:val="fr-FR"/>
        </w:rPr>
        <w:t xml:space="preserve">Les protections constitutionnelles, lois et politiques pertinentes </w:t>
      </w:r>
      <w:r w:rsidR="00F0602B" w:rsidRPr="00B733FD">
        <w:rPr>
          <w:lang w:val="fr-FR"/>
        </w:rPr>
        <w:t>demeurent</w:t>
      </w:r>
      <w:r w:rsidR="005113ED" w:rsidRPr="00B733FD">
        <w:rPr>
          <w:lang w:val="fr-FR"/>
        </w:rPr>
        <w:t xml:space="preserve"> celles qui figurent aux </w:t>
      </w:r>
      <w:r w:rsidR="00324440" w:rsidRPr="00B733FD">
        <w:rPr>
          <w:lang w:val="fr-FR"/>
        </w:rPr>
        <w:t>paragraphes </w:t>
      </w:r>
      <w:r w:rsidR="005113ED" w:rsidRPr="00B733FD">
        <w:rPr>
          <w:lang w:val="fr-FR"/>
        </w:rPr>
        <w:t>41 et 42 du rapport initial</w:t>
      </w:r>
      <w:r w:rsidRPr="00B733FD">
        <w:rPr>
          <w:lang w:val="fr-FR"/>
        </w:rPr>
        <w:t>.</w:t>
      </w:r>
    </w:p>
    <w:p w:rsidR="005627C2" w:rsidRPr="00B733FD" w:rsidRDefault="00BE6D0A" w:rsidP="00BE6D0A">
      <w:pPr>
        <w:pStyle w:val="H1G"/>
        <w:rPr>
          <w:lang w:val="fr-FR"/>
        </w:rPr>
      </w:pPr>
      <w:r w:rsidRPr="00B733FD">
        <w:rPr>
          <w:lang w:val="fr-FR"/>
        </w:rPr>
        <w:tab/>
      </w:r>
      <w:r w:rsidRPr="00B733FD">
        <w:rPr>
          <w:lang w:val="fr-FR"/>
        </w:rPr>
        <w:tab/>
      </w:r>
      <w:r w:rsidR="005113ED" w:rsidRPr="00B733FD">
        <w:rPr>
          <w:lang w:val="fr-FR"/>
        </w:rPr>
        <w:t>Services de l’emploi</w:t>
      </w:r>
    </w:p>
    <w:p w:rsidR="005627C2" w:rsidRPr="00B733FD" w:rsidRDefault="005627C2" w:rsidP="00D15D8D">
      <w:pPr>
        <w:pStyle w:val="SingleTxtG"/>
        <w:rPr>
          <w:lang w:val="fr-FR"/>
        </w:rPr>
      </w:pPr>
      <w:r w:rsidRPr="00B733FD">
        <w:rPr>
          <w:lang w:val="fr-FR"/>
        </w:rPr>
        <w:t>6.2</w:t>
      </w:r>
      <w:r w:rsidRPr="00B733FD">
        <w:rPr>
          <w:lang w:val="fr-FR"/>
        </w:rPr>
        <w:tab/>
      </w:r>
      <w:r w:rsidR="002E0E07" w:rsidRPr="00B733FD">
        <w:rPr>
          <w:lang w:val="fr-FR"/>
        </w:rPr>
        <w:t>Le Département du travail propose des</w:t>
      </w:r>
      <w:r w:rsidRPr="00B733FD">
        <w:rPr>
          <w:lang w:val="fr-FR"/>
        </w:rPr>
        <w:t xml:space="preserve"> </w:t>
      </w:r>
      <w:r w:rsidR="002E0E07" w:rsidRPr="00B733FD">
        <w:rPr>
          <w:lang w:val="fr-FR"/>
        </w:rPr>
        <w:t xml:space="preserve">services pratiques et gratuits à tous les demandeurs d’emploi au travers des </w:t>
      </w:r>
      <w:r w:rsidR="00623571" w:rsidRPr="00B733FD">
        <w:rPr>
          <w:lang w:val="fr-FR"/>
        </w:rPr>
        <w:t xml:space="preserve">Centres de placement, du Centre de recrutement dans le secteur de la restauration, du Service téléphonique pour l’emploi, du site Internet du Service interactif pour l’emploi et </w:t>
      </w:r>
      <w:r w:rsidR="00685AC3" w:rsidRPr="00B733FD">
        <w:rPr>
          <w:lang w:val="fr-FR"/>
        </w:rPr>
        <w:t xml:space="preserve">des terminaux de recherche d’emploi </w:t>
      </w:r>
      <w:r w:rsidR="00F0602B" w:rsidRPr="00B733FD">
        <w:rPr>
          <w:lang w:val="fr-FR"/>
        </w:rPr>
        <w:t>implantés</w:t>
      </w:r>
      <w:r w:rsidR="00685AC3" w:rsidRPr="00B733FD">
        <w:rPr>
          <w:lang w:val="fr-FR"/>
        </w:rPr>
        <w:t xml:space="preserve"> dans divers lieux bien situés </w:t>
      </w:r>
      <w:r w:rsidR="00F0602B" w:rsidRPr="00B733FD">
        <w:rPr>
          <w:lang w:val="fr-FR"/>
        </w:rPr>
        <w:t>de</w:t>
      </w:r>
      <w:r w:rsidR="00685AC3" w:rsidRPr="00B733FD">
        <w:rPr>
          <w:lang w:val="fr-FR"/>
        </w:rPr>
        <w:t xml:space="preserve"> tout le territoire. </w:t>
      </w:r>
      <w:r w:rsidR="00DE7E7E" w:rsidRPr="00B733FD">
        <w:rPr>
          <w:lang w:val="fr-FR"/>
        </w:rPr>
        <w:t>L</w:t>
      </w:r>
      <w:r w:rsidRPr="00B733FD">
        <w:rPr>
          <w:lang w:val="fr-FR"/>
        </w:rPr>
        <w:t xml:space="preserve">e </w:t>
      </w:r>
      <w:r w:rsidR="00DE7E7E" w:rsidRPr="00B733FD">
        <w:rPr>
          <w:lang w:val="fr-FR"/>
        </w:rPr>
        <w:t xml:space="preserve">Département du travail </w:t>
      </w:r>
      <w:r w:rsidR="00D15D8D" w:rsidRPr="00B733FD">
        <w:rPr>
          <w:lang w:val="fr-FR"/>
        </w:rPr>
        <w:t>gère par ailleurs des programmes d’emploi spéciaux répondant aux besoins spécifiques de différentes catégories de demandeurs d’emploi</w:t>
      </w:r>
      <w:r w:rsidRPr="00B733FD">
        <w:rPr>
          <w:lang w:val="fr-FR"/>
        </w:rPr>
        <w:t>.</w:t>
      </w:r>
    </w:p>
    <w:p w:rsidR="005627C2" w:rsidRPr="00B733FD" w:rsidRDefault="00EE23AD" w:rsidP="005627C2">
      <w:pPr>
        <w:pStyle w:val="SingleTxtG"/>
        <w:rPr>
          <w:lang w:val="fr-FR"/>
        </w:rPr>
      </w:pPr>
      <w:r w:rsidRPr="00B733FD">
        <w:rPr>
          <w:lang w:val="fr-FR"/>
        </w:rPr>
        <w:t>6.3</w:t>
      </w:r>
      <w:r w:rsidRPr="00B733FD">
        <w:rPr>
          <w:lang w:val="fr-FR"/>
        </w:rPr>
        <w:tab/>
      </w:r>
      <w:r w:rsidR="0011644E" w:rsidRPr="00B733FD">
        <w:rPr>
          <w:lang w:val="fr-FR"/>
        </w:rPr>
        <w:t>Comme suite au</w:t>
      </w:r>
      <w:r w:rsidRPr="00B733FD">
        <w:rPr>
          <w:lang w:val="fr-FR"/>
        </w:rPr>
        <w:t xml:space="preserve"> rapport précédent</w:t>
      </w:r>
      <w:r w:rsidR="005627C2" w:rsidRPr="00B733FD">
        <w:rPr>
          <w:lang w:val="fr-FR"/>
        </w:rPr>
        <w:t xml:space="preserve">, </w:t>
      </w:r>
      <w:r w:rsidRPr="00B733FD">
        <w:rPr>
          <w:lang w:val="fr-FR"/>
        </w:rPr>
        <w:t>l</w:t>
      </w:r>
      <w:r w:rsidR="005627C2" w:rsidRPr="00B733FD">
        <w:rPr>
          <w:lang w:val="fr-FR"/>
        </w:rPr>
        <w:t xml:space="preserve">e </w:t>
      </w:r>
      <w:r w:rsidR="00DE7E7E" w:rsidRPr="00B733FD">
        <w:rPr>
          <w:lang w:val="fr-FR"/>
        </w:rPr>
        <w:t>Département du travail</w:t>
      </w:r>
      <w:r w:rsidR="005627C2" w:rsidRPr="00B733FD">
        <w:rPr>
          <w:lang w:val="fr-FR"/>
        </w:rPr>
        <w:t xml:space="preserve"> </w:t>
      </w:r>
      <w:r w:rsidR="00D15D8D" w:rsidRPr="00B733FD">
        <w:rPr>
          <w:lang w:val="fr-FR"/>
        </w:rPr>
        <w:t>a mis en œuvre un certain nombre d’actions dans le domaine des services de l’emploi,</w:t>
      </w:r>
      <w:r w:rsidR="005627C2" w:rsidRPr="00B733FD">
        <w:rPr>
          <w:lang w:val="fr-FR"/>
        </w:rPr>
        <w:t xml:space="preserve"> </w:t>
      </w:r>
      <w:r w:rsidR="00D15D8D" w:rsidRPr="00B733FD">
        <w:rPr>
          <w:lang w:val="fr-FR"/>
        </w:rPr>
        <w:t>dont</w:t>
      </w:r>
      <w:r w:rsidR="00B23E0C" w:rsidRPr="00B733FD">
        <w:rPr>
          <w:lang w:val="fr-FR"/>
        </w:rPr>
        <w:t>:</w:t>
      </w:r>
    </w:p>
    <w:p w:rsidR="005627C2" w:rsidRPr="00B733FD" w:rsidRDefault="00BE6D0A" w:rsidP="00563977">
      <w:pPr>
        <w:pStyle w:val="SingleTxtG"/>
        <w:rPr>
          <w:lang w:val="fr-FR"/>
        </w:rPr>
      </w:pPr>
      <w:r w:rsidRPr="00B733FD">
        <w:rPr>
          <w:lang w:val="fr-FR"/>
        </w:rPr>
        <w:tab/>
      </w:r>
      <w:r w:rsidR="005627C2" w:rsidRPr="00B733FD">
        <w:rPr>
          <w:lang w:val="fr-FR"/>
        </w:rPr>
        <w:t>a)</w:t>
      </w:r>
      <w:r w:rsidR="005627C2" w:rsidRPr="00B733FD">
        <w:rPr>
          <w:lang w:val="fr-FR"/>
        </w:rPr>
        <w:tab/>
      </w:r>
      <w:r w:rsidR="00D15D8D" w:rsidRPr="00B733FD">
        <w:rPr>
          <w:lang w:val="fr-FR"/>
        </w:rPr>
        <w:t>Un</w:t>
      </w:r>
      <w:r w:rsidR="005627C2" w:rsidRPr="00B733FD">
        <w:rPr>
          <w:lang w:val="fr-FR"/>
        </w:rPr>
        <w:t xml:space="preserve"> </w:t>
      </w:r>
      <w:r w:rsidR="00D15D8D" w:rsidRPr="00B733FD">
        <w:rPr>
          <w:lang w:val="fr-FR"/>
        </w:rPr>
        <w:t xml:space="preserve">Programme d’emploi pour </w:t>
      </w:r>
      <w:r w:rsidR="007F46A9">
        <w:rPr>
          <w:lang w:val="fr-FR"/>
        </w:rPr>
        <w:t>les personnes</w:t>
      </w:r>
      <w:r w:rsidR="00D15D8D" w:rsidRPr="00B733FD">
        <w:rPr>
          <w:lang w:val="fr-FR"/>
        </w:rPr>
        <w:t xml:space="preserve"> d’âge moyen a été lancé en </w:t>
      </w:r>
      <w:r w:rsidR="00E2092F" w:rsidRPr="00B733FD">
        <w:rPr>
          <w:lang w:val="fr-FR"/>
        </w:rPr>
        <w:t>mai </w:t>
      </w:r>
      <w:r w:rsidR="00D15D8D" w:rsidRPr="00B733FD">
        <w:rPr>
          <w:lang w:val="fr-FR"/>
        </w:rPr>
        <w:t>2003 pour aider les chômeurs de 40</w:t>
      </w:r>
      <w:r w:rsidR="0025390F" w:rsidRPr="00B733FD">
        <w:rPr>
          <w:lang w:val="fr-FR"/>
        </w:rPr>
        <w:t> ans</w:t>
      </w:r>
      <w:r w:rsidR="00D15D8D" w:rsidRPr="00B733FD">
        <w:rPr>
          <w:lang w:val="fr-FR"/>
        </w:rPr>
        <w:t xml:space="preserve"> et plus à trouver un emploi grâce à une </w:t>
      </w:r>
      <w:r w:rsidR="00563977" w:rsidRPr="00B733FD">
        <w:rPr>
          <w:lang w:val="fr-FR"/>
        </w:rPr>
        <w:t>subvention</w:t>
      </w:r>
      <w:r w:rsidR="00D15D8D" w:rsidRPr="00B733FD">
        <w:rPr>
          <w:lang w:val="fr-FR"/>
        </w:rPr>
        <w:t xml:space="preserve"> de formation </w:t>
      </w:r>
      <w:r w:rsidR="00654919" w:rsidRPr="00B733FD">
        <w:rPr>
          <w:lang w:val="fr-FR"/>
        </w:rPr>
        <w:t xml:space="preserve">encourageant les employeurs à les engager et à leur dispenser une formation en entreprise. </w:t>
      </w:r>
      <w:r w:rsidR="00563977" w:rsidRPr="00B733FD">
        <w:rPr>
          <w:lang w:val="fr-FR"/>
        </w:rPr>
        <w:t>Suite à la crise financière, le Programme a été renforcé en juin</w:t>
      </w:r>
      <w:r w:rsidR="00E2092F" w:rsidRPr="00B733FD">
        <w:rPr>
          <w:lang w:val="fr-FR"/>
        </w:rPr>
        <w:t> </w:t>
      </w:r>
      <w:r w:rsidR="00563977" w:rsidRPr="00B733FD">
        <w:rPr>
          <w:lang w:val="fr-FR"/>
        </w:rPr>
        <w:t>2009 par la hausse de la subvention et l’allongement de la période de subvention de façon à stimuler l’emploi dans cette tranche d’âge</w:t>
      </w:r>
      <w:r w:rsidR="0025390F" w:rsidRPr="00B733FD">
        <w:rPr>
          <w:lang w:val="fr-FR"/>
        </w:rPr>
        <w:t>;</w:t>
      </w:r>
    </w:p>
    <w:p w:rsidR="005627C2" w:rsidRPr="00B733FD" w:rsidRDefault="00BE6D0A" w:rsidP="00315095">
      <w:pPr>
        <w:pStyle w:val="SingleTxtG"/>
        <w:rPr>
          <w:lang w:val="fr-FR"/>
        </w:rPr>
      </w:pPr>
      <w:r w:rsidRPr="00B733FD">
        <w:rPr>
          <w:lang w:val="fr-FR"/>
        </w:rPr>
        <w:tab/>
      </w:r>
      <w:r w:rsidR="005627C2" w:rsidRPr="00B733FD">
        <w:rPr>
          <w:lang w:val="fr-FR"/>
        </w:rPr>
        <w:t>b)</w:t>
      </w:r>
      <w:r w:rsidR="005627C2" w:rsidRPr="00B733FD">
        <w:rPr>
          <w:lang w:val="fr-FR"/>
        </w:rPr>
        <w:tab/>
      </w:r>
      <w:r w:rsidR="00466A8C" w:rsidRPr="00B733FD">
        <w:rPr>
          <w:lang w:val="fr-FR"/>
        </w:rPr>
        <w:t>Un Programme d’orientation et de placement professionnels a été instauré en avril</w:t>
      </w:r>
      <w:r w:rsidR="0025390F" w:rsidRPr="00B733FD">
        <w:rPr>
          <w:lang w:val="fr-FR"/>
        </w:rPr>
        <w:t> </w:t>
      </w:r>
      <w:r w:rsidR="00466A8C" w:rsidRPr="00B733FD">
        <w:rPr>
          <w:lang w:val="fr-FR"/>
        </w:rPr>
        <w:t>2005</w:t>
      </w:r>
      <w:r w:rsidR="005627C2" w:rsidRPr="00B733FD">
        <w:rPr>
          <w:lang w:val="fr-FR"/>
        </w:rPr>
        <w:t xml:space="preserve"> </w:t>
      </w:r>
      <w:r w:rsidR="00466A8C" w:rsidRPr="00B733FD">
        <w:rPr>
          <w:lang w:val="fr-FR"/>
        </w:rPr>
        <w:t xml:space="preserve">pour renforcer l’aptitude à l’emploi et la </w:t>
      </w:r>
      <w:r w:rsidR="00315095" w:rsidRPr="00B733FD">
        <w:rPr>
          <w:lang w:val="fr-FR"/>
        </w:rPr>
        <w:t xml:space="preserve">compétitivité </w:t>
      </w:r>
      <w:r w:rsidR="007F46A9">
        <w:rPr>
          <w:lang w:val="fr-FR"/>
        </w:rPr>
        <w:t>des personnes</w:t>
      </w:r>
      <w:r w:rsidR="00B733FD">
        <w:rPr>
          <w:lang w:val="fr-FR"/>
        </w:rPr>
        <w:t xml:space="preserve"> </w:t>
      </w:r>
      <w:r w:rsidR="00315095" w:rsidRPr="00B733FD">
        <w:rPr>
          <w:lang w:val="fr-FR"/>
        </w:rPr>
        <w:t xml:space="preserve">handicapées grâce à une formation préalable à l’emploi et une période d’essai. Pour chaque personne handicapée engagée dans le cadre du Programme, l’employeur perçoit une incitation financière. Le Programme a également été renforcé en juin 2009 pour stimuler l’emploi </w:t>
      </w:r>
      <w:r w:rsidR="007F46A9">
        <w:rPr>
          <w:lang w:val="fr-FR"/>
        </w:rPr>
        <w:t>des personnes</w:t>
      </w:r>
      <w:r w:rsidR="00315095" w:rsidRPr="00B733FD">
        <w:rPr>
          <w:lang w:val="fr-FR"/>
        </w:rPr>
        <w:t xml:space="preserve"> handicapées</w:t>
      </w:r>
      <w:r w:rsidR="0025390F" w:rsidRPr="00B733FD">
        <w:rPr>
          <w:lang w:val="fr-FR"/>
        </w:rPr>
        <w:t>;</w:t>
      </w:r>
    </w:p>
    <w:p w:rsidR="005627C2" w:rsidRPr="00B733FD" w:rsidRDefault="00BE6D0A" w:rsidP="00647E8A">
      <w:pPr>
        <w:pStyle w:val="SingleTxtG"/>
        <w:tabs>
          <w:tab w:val="left" w:pos="567"/>
          <w:tab w:val="left" w:pos="1134"/>
          <w:tab w:val="left" w:pos="1701"/>
          <w:tab w:val="left" w:pos="2268"/>
          <w:tab w:val="left" w:pos="3232"/>
        </w:tabs>
        <w:rPr>
          <w:lang w:val="fr-FR"/>
        </w:rPr>
      </w:pPr>
      <w:r w:rsidRPr="00B733FD">
        <w:rPr>
          <w:lang w:val="fr-FR"/>
        </w:rPr>
        <w:tab/>
      </w:r>
      <w:r w:rsidR="005627C2" w:rsidRPr="00B733FD">
        <w:rPr>
          <w:lang w:val="fr-FR"/>
        </w:rPr>
        <w:t>c)</w:t>
      </w:r>
      <w:r w:rsidR="005627C2" w:rsidRPr="00B733FD">
        <w:rPr>
          <w:lang w:val="fr-FR"/>
        </w:rPr>
        <w:tab/>
      </w:r>
      <w:r w:rsidR="00315095" w:rsidRPr="00B733FD">
        <w:rPr>
          <w:lang w:val="fr-FR"/>
        </w:rPr>
        <w:t>Un Programme de travail à l’essai a été mis en place en juin 2005 pour</w:t>
      </w:r>
      <w:r w:rsidR="00F75092" w:rsidRPr="00B733FD">
        <w:rPr>
          <w:lang w:val="fr-FR"/>
        </w:rPr>
        <w:t xml:space="preserve"> renforcer l’aptitude à l’emploi des chômeurs ayant des difficultés particulières à trouver un emploi. Pendant leur période d’essai d’un</w:t>
      </w:r>
      <w:r w:rsidR="002F29EA">
        <w:rPr>
          <w:lang w:val="fr-FR"/>
        </w:rPr>
        <w:t> mois</w:t>
      </w:r>
      <w:r w:rsidR="00F75092" w:rsidRPr="00B733FD">
        <w:rPr>
          <w:lang w:val="fr-FR"/>
        </w:rPr>
        <w:t xml:space="preserve">, les participants travaillent dans </w:t>
      </w:r>
      <w:r w:rsidR="00647E8A" w:rsidRPr="00B733FD">
        <w:rPr>
          <w:lang w:val="fr-FR"/>
        </w:rPr>
        <w:t xml:space="preserve">une entreprise partenaire et perçoivent une prestation financière </w:t>
      </w:r>
      <w:r w:rsidR="00F0602B" w:rsidRPr="00B733FD">
        <w:rPr>
          <w:lang w:val="fr-FR"/>
        </w:rPr>
        <w:t>vers</w:t>
      </w:r>
      <w:r w:rsidR="00647E8A" w:rsidRPr="00B733FD">
        <w:rPr>
          <w:lang w:val="fr-FR"/>
        </w:rPr>
        <w:t>ée par le Département du travail et l’entreprise</w:t>
      </w:r>
      <w:r w:rsidR="0025390F" w:rsidRPr="00B733FD">
        <w:rPr>
          <w:lang w:val="fr-FR"/>
        </w:rPr>
        <w:t>;</w:t>
      </w:r>
    </w:p>
    <w:p w:rsidR="005627C2" w:rsidRPr="00B733FD" w:rsidRDefault="00BE6D0A" w:rsidP="00647E8A">
      <w:pPr>
        <w:pStyle w:val="SingleTxtG"/>
        <w:rPr>
          <w:lang w:val="fr-FR"/>
        </w:rPr>
      </w:pPr>
      <w:r w:rsidRPr="00B733FD">
        <w:rPr>
          <w:lang w:val="fr-FR"/>
        </w:rPr>
        <w:tab/>
      </w:r>
      <w:r w:rsidR="005627C2" w:rsidRPr="00B733FD">
        <w:rPr>
          <w:lang w:val="fr-FR"/>
        </w:rPr>
        <w:t>d)</w:t>
      </w:r>
      <w:r w:rsidR="005627C2" w:rsidRPr="00B733FD">
        <w:rPr>
          <w:lang w:val="fr-FR"/>
        </w:rPr>
        <w:tab/>
      </w:r>
      <w:r w:rsidR="00647E8A" w:rsidRPr="00B733FD">
        <w:rPr>
          <w:lang w:val="fr-FR"/>
        </w:rPr>
        <w:t>Pour renforcer les services de l’emploi dans les zones reculées, le Département du travail a ouvert deux nouveaux Centres pour l’emploi en septembre 2006, ce qui porte à 12 le nombre de ces centres sur le territoire</w:t>
      </w:r>
      <w:r w:rsidR="0025390F" w:rsidRPr="00B733FD">
        <w:rPr>
          <w:lang w:val="fr-FR"/>
        </w:rPr>
        <w:t>;</w:t>
      </w:r>
    </w:p>
    <w:p w:rsidR="005627C2" w:rsidRPr="00B733FD" w:rsidRDefault="00BE6D0A" w:rsidP="00F30CDF">
      <w:pPr>
        <w:pStyle w:val="SingleTxtG"/>
        <w:rPr>
          <w:lang w:val="fr-FR"/>
        </w:rPr>
      </w:pPr>
      <w:r w:rsidRPr="00B733FD">
        <w:rPr>
          <w:lang w:val="fr-FR"/>
        </w:rPr>
        <w:tab/>
      </w:r>
      <w:r w:rsidR="005627C2" w:rsidRPr="00B733FD">
        <w:rPr>
          <w:lang w:val="fr-FR"/>
        </w:rPr>
        <w:t>e)</w:t>
      </w:r>
      <w:r w:rsidR="005627C2" w:rsidRPr="00B733FD">
        <w:rPr>
          <w:lang w:val="fr-FR"/>
        </w:rPr>
        <w:tab/>
      </w:r>
      <w:r w:rsidR="00647E8A" w:rsidRPr="00B733FD">
        <w:rPr>
          <w:lang w:val="fr-FR"/>
        </w:rPr>
        <w:t xml:space="preserve">Un </w:t>
      </w:r>
      <w:r w:rsidR="0089257A">
        <w:rPr>
          <w:lang w:val="fr-FR"/>
        </w:rPr>
        <w:t>c</w:t>
      </w:r>
      <w:r w:rsidR="00647E8A" w:rsidRPr="00B733FD">
        <w:rPr>
          <w:lang w:val="fr-FR"/>
        </w:rPr>
        <w:t xml:space="preserve">entre de recrutement dédié au secteur de la restauration a été créé en février 2009 pour offrir aux employeurs et aux demandeurs d’emploi de ce secteur un service sur mesure </w:t>
      </w:r>
      <w:r w:rsidR="00C445DC" w:rsidRPr="00B733FD">
        <w:rPr>
          <w:lang w:val="fr-FR"/>
        </w:rPr>
        <w:t xml:space="preserve">de mise en </w:t>
      </w:r>
      <w:r w:rsidR="001A7F38" w:rsidRPr="00B733FD">
        <w:rPr>
          <w:lang w:val="fr-FR"/>
        </w:rPr>
        <w:t>correspondance</w:t>
      </w:r>
      <w:r w:rsidR="00C445DC" w:rsidRPr="00B733FD">
        <w:rPr>
          <w:lang w:val="fr-FR"/>
        </w:rPr>
        <w:t xml:space="preserve"> </w:t>
      </w:r>
      <w:r w:rsidR="00B309D0" w:rsidRPr="00B733FD">
        <w:rPr>
          <w:lang w:val="fr-FR"/>
        </w:rPr>
        <w:t xml:space="preserve">de l’offre et de la demande, </w:t>
      </w:r>
      <w:r w:rsidR="00C445DC" w:rsidRPr="00B733FD">
        <w:rPr>
          <w:lang w:val="fr-FR"/>
        </w:rPr>
        <w:t xml:space="preserve">et de prise de rendez-vous sur place </w:t>
      </w:r>
      <w:r w:rsidR="00F30CDF" w:rsidRPr="00B733FD">
        <w:rPr>
          <w:lang w:val="fr-FR"/>
        </w:rPr>
        <w:t>de façon à satisfaire efficacement et le plus rapidement possible les besoins de recrutement et d’emploi des uns et des autres</w:t>
      </w:r>
      <w:r w:rsidR="0025390F" w:rsidRPr="00B733FD">
        <w:rPr>
          <w:lang w:val="fr-FR"/>
        </w:rPr>
        <w:t>;</w:t>
      </w:r>
    </w:p>
    <w:p w:rsidR="005627C2" w:rsidRPr="00B733FD" w:rsidRDefault="00BE6D0A" w:rsidP="0089257A">
      <w:pPr>
        <w:pStyle w:val="SingleTxtG"/>
        <w:rPr>
          <w:lang w:val="fr-FR"/>
        </w:rPr>
      </w:pPr>
      <w:r w:rsidRPr="00B733FD">
        <w:rPr>
          <w:lang w:val="fr-FR"/>
        </w:rPr>
        <w:tab/>
      </w:r>
      <w:r w:rsidR="005627C2" w:rsidRPr="00B733FD">
        <w:rPr>
          <w:lang w:val="fr-FR"/>
        </w:rPr>
        <w:t>f)</w:t>
      </w:r>
      <w:r w:rsidR="005627C2" w:rsidRPr="00B733FD">
        <w:rPr>
          <w:lang w:val="fr-FR"/>
        </w:rPr>
        <w:tab/>
      </w:r>
      <w:r w:rsidR="00C97E42" w:rsidRPr="00B733FD">
        <w:rPr>
          <w:lang w:val="fr-FR"/>
        </w:rPr>
        <w:t xml:space="preserve">Depuis la fusion des deux </w:t>
      </w:r>
      <w:r w:rsidR="0089257A">
        <w:rPr>
          <w:lang w:val="fr-FR"/>
        </w:rPr>
        <w:t>c</w:t>
      </w:r>
      <w:r w:rsidR="00C97E42" w:rsidRPr="00B733FD">
        <w:rPr>
          <w:lang w:val="fr-FR"/>
        </w:rPr>
        <w:t xml:space="preserve">entres pour l’emploi et l’orientation des nouveaux arrivants avec les </w:t>
      </w:r>
      <w:r w:rsidR="0089257A">
        <w:rPr>
          <w:lang w:val="fr-FR"/>
        </w:rPr>
        <w:t>c</w:t>
      </w:r>
      <w:r w:rsidR="00C97E42" w:rsidRPr="00B733FD">
        <w:rPr>
          <w:lang w:val="fr-FR"/>
        </w:rPr>
        <w:t xml:space="preserve">entres pour l’emploi, en janvier 2005, les nouveaux arrivants peuvent désormais obtenir des services dans les 12 </w:t>
      </w:r>
      <w:r w:rsidR="0089257A">
        <w:rPr>
          <w:lang w:val="fr-FR"/>
        </w:rPr>
        <w:t>c</w:t>
      </w:r>
      <w:r w:rsidR="00C97E42" w:rsidRPr="00B733FD">
        <w:rPr>
          <w:lang w:val="fr-FR"/>
        </w:rPr>
        <w:t>entres pour l’emploi. Cha</w:t>
      </w:r>
      <w:r w:rsidR="00956946" w:rsidRPr="00B733FD">
        <w:rPr>
          <w:lang w:val="fr-FR"/>
        </w:rPr>
        <w:t>que centre</w:t>
      </w:r>
      <w:r w:rsidR="00C97E42" w:rsidRPr="00B733FD">
        <w:rPr>
          <w:lang w:val="fr-FR"/>
        </w:rPr>
        <w:t xml:space="preserve"> dispose d</w:t>
      </w:r>
      <w:r w:rsidR="007A32BF" w:rsidRPr="00B733FD">
        <w:rPr>
          <w:lang w:val="fr-FR"/>
        </w:rPr>
        <w:t>’un espace de ressources et organise régulièrement des réunions d’information sur mesure à l’intention des nouveaux arrivants pour facili</w:t>
      </w:r>
      <w:r w:rsidR="004B3E13" w:rsidRPr="00B733FD">
        <w:rPr>
          <w:lang w:val="fr-FR"/>
        </w:rPr>
        <w:t>t</w:t>
      </w:r>
      <w:r w:rsidR="007A32BF" w:rsidRPr="00B733FD">
        <w:rPr>
          <w:lang w:val="fr-FR"/>
        </w:rPr>
        <w:t>er leur recherche d’emploi</w:t>
      </w:r>
      <w:r w:rsidR="0025390F" w:rsidRPr="00B733FD">
        <w:rPr>
          <w:lang w:val="fr-FR"/>
        </w:rPr>
        <w:t>;</w:t>
      </w:r>
      <w:r w:rsidR="007A32BF" w:rsidRPr="00B733FD">
        <w:rPr>
          <w:lang w:val="fr-FR"/>
        </w:rPr>
        <w:t xml:space="preserve"> et</w:t>
      </w:r>
    </w:p>
    <w:p w:rsidR="005627C2" w:rsidRPr="00B733FD" w:rsidRDefault="00BE6D0A" w:rsidP="0089257A">
      <w:pPr>
        <w:pStyle w:val="SingleTxtG"/>
        <w:rPr>
          <w:lang w:val="fr-FR"/>
        </w:rPr>
      </w:pPr>
      <w:r w:rsidRPr="00B733FD">
        <w:rPr>
          <w:lang w:val="fr-FR"/>
        </w:rPr>
        <w:tab/>
      </w:r>
      <w:r w:rsidR="005627C2" w:rsidRPr="00B733FD">
        <w:rPr>
          <w:lang w:val="fr-FR"/>
        </w:rPr>
        <w:t>g)</w:t>
      </w:r>
      <w:r w:rsidR="005627C2" w:rsidRPr="00B733FD">
        <w:rPr>
          <w:lang w:val="fr-FR"/>
        </w:rPr>
        <w:tab/>
      </w:r>
      <w:r w:rsidR="007A32BF" w:rsidRPr="00B733FD">
        <w:rPr>
          <w:lang w:val="fr-FR"/>
        </w:rPr>
        <w:t xml:space="preserve">Pour que les demandeurs d’emploi des minorités ethniques puissent utiliser plus facilement les services de l’emploi du Département du travail, la brochure d’information sur le sujet a été traduite dans différentes langues de minorités ethniques. </w:t>
      </w:r>
      <w:r w:rsidR="001A7F38" w:rsidRPr="00B733FD">
        <w:rPr>
          <w:lang w:val="fr-FR"/>
        </w:rPr>
        <w:t xml:space="preserve">Les informations essentielles sur les offres d’emploi sont disponibles en chinois et en anglais, et diffusées par divers canaux. Tous les </w:t>
      </w:r>
      <w:r w:rsidR="0089257A">
        <w:rPr>
          <w:lang w:val="fr-FR"/>
        </w:rPr>
        <w:t>c</w:t>
      </w:r>
      <w:r w:rsidR="001A7F38" w:rsidRPr="00B733FD">
        <w:rPr>
          <w:lang w:val="fr-FR"/>
        </w:rPr>
        <w:t xml:space="preserve">entres pour l’emploi proposent des services en chinois et en anglais, et sont dotés d’espaces de ressources et de comptoirs spéciaux destinés aux demandeurs d’emploi appartenant à des minorités ethniques. Des réunions d’information sur mesure sont organisées régulièrement à leur intention. Ils peuvent également suivre le Programme de mise en correspondance de l’offre et de la demande </w:t>
      </w:r>
      <w:r w:rsidR="00F2149E" w:rsidRPr="00B733FD">
        <w:rPr>
          <w:lang w:val="fr-FR"/>
        </w:rPr>
        <w:t>pour obtenir des services plus intensifs tels que des conseils d’orientation professionnelle, la mise en correspondance de l’offre et de la demande, et l’orientation vers des formation</w:t>
      </w:r>
      <w:r w:rsidR="002F2962" w:rsidRPr="00B733FD">
        <w:rPr>
          <w:lang w:val="fr-FR"/>
        </w:rPr>
        <w:t>s</w:t>
      </w:r>
      <w:r w:rsidR="00F2149E" w:rsidRPr="00B733FD">
        <w:rPr>
          <w:lang w:val="fr-FR"/>
        </w:rPr>
        <w:t xml:space="preserve"> sur mesure pour les minorités ethniques. Le cas échéant, des services d’interprétation </w:t>
      </w:r>
      <w:r w:rsidR="004B3E13" w:rsidRPr="00B733FD">
        <w:rPr>
          <w:lang w:val="fr-FR"/>
        </w:rPr>
        <w:t>sont</w:t>
      </w:r>
      <w:r w:rsidR="00F2149E" w:rsidRPr="00B733FD">
        <w:rPr>
          <w:lang w:val="fr-FR"/>
        </w:rPr>
        <w:t xml:space="preserve"> fournis aux demandeurs d’emploi qui ne parlent ni chinois ni anglais</w:t>
      </w:r>
      <w:r w:rsidR="005627C2" w:rsidRPr="00B733FD">
        <w:rPr>
          <w:lang w:val="fr-FR"/>
        </w:rPr>
        <w:t>.</w:t>
      </w:r>
    </w:p>
    <w:p w:rsidR="005627C2" w:rsidRPr="00B733FD" w:rsidRDefault="00BE6D0A" w:rsidP="00BE6D0A">
      <w:pPr>
        <w:pStyle w:val="H1G"/>
        <w:rPr>
          <w:lang w:val="fr-FR"/>
        </w:rPr>
      </w:pPr>
      <w:r w:rsidRPr="00B733FD">
        <w:rPr>
          <w:lang w:val="fr-FR"/>
        </w:rPr>
        <w:tab/>
      </w:r>
      <w:r w:rsidRPr="00B733FD">
        <w:rPr>
          <w:lang w:val="fr-FR"/>
        </w:rPr>
        <w:tab/>
      </w:r>
      <w:r w:rsidR="001A7AAF" w:rsidRPr="00B733FD">
        <w:rPr>
          <w:lang w:val="fr-FR"/>
        </w:rPr>
        <w:t>Services de l’emploi pour les jeunes</w:t>
      </w:r>
      <w:r w:rsidR="00C73480" w:rsidRPr="00B733FD">
        <w:rPr>
          <w:lang w:val="fr-FR"/>
        </w:rPr>
        <w:t xml:space="preserve"> </w:t>
      </w:r>
    </w:p>
    <w:p w:rsidR="005627C2" w:rsidRPr="00B733FD" w:rsidRDefault="005627C2" w:rsidP="001A7AAF">
      <w:pPr>
        <w:pStyle w:val="SingleTxtG"/>
        <w:rPr>
          <w:lang w:val="fr-FR"/>
        </w:rPr>
      </w:pPr>
      <w:r w:rsidRPr="00B733FD">
        <w:rPr>
          <w:lang w:val="fr-FR"/>
        </w:rPr>
        <w:t>6.4</w:t>
      </w:r>
      <w:r w:rsidRPr="00B733FD">
        <w:rPr>
          <w:lang w:val="fr-FR"/>
        </w:rPr>
        <w:tab/>
      </w:r>
      <w:r w:rsidR="001A7AAF" w:rsidRPr="00B733FD">
        <w:rPr>
          <w:lang w:val="fr-FR"/>
        </w:rPr>
        <w:t>Comme dans de nombreux autres pays, les jeunes de Hong Kong, en particulier ceux qui ont un faible niveau d’instruction et une expérience professionnelle limitée, éprouvent des difficultés à trouver un emploi en cette période de récession économique</w:t>
      </w:r>
      <w:r w:rsidRPr="00B733FD">
        <w:rPr>
          <w:lang w:val="fr-FR"/>
        </w:rPr>
        <w:t>.</w:t>
      </w:r>
    </w:p>
    <w:p w:rsidR="005627C2" w:rsidRPr="00B733FD" w:rsidRDefault="00BE6D0A" w:rsidP="00286E23">
      <w:pPr>
        <w:pStyle w:val="SingleTxtG"/>
        <w:rPr>
          <w:lang w:val="fr-FR"/>
        </w:rPr>
      </w:pPr>
      <w:r w:rsidRPr="00B733FD">
        <w:rPr>
          <w:lang w:val="fr-FR"/>
        </w:rPr>
        <w:t>6.5</w:t>
      </w:r>
      <w:r w:rsidR="005627C2" w:rsidRPr="00B733FD">
        <w:rPr>
          <w:lang w:val="fr-FR"/>
        </w:rPr>
        <w:tab/>
      </w:r>
      <w:r w:rsidR="001A7AAF" w:rsidRPr="00B733FD">
        <w:rPr>
          <w:lang w:val="fr-FR"/>
        </w:rPr>
        <w:t>Avant septembre</w:t>
      </w:r>
      <w:r w:rsidR="005627C2" w:rsidRPr="00B733FD">
        <w:rPr>
          <w:lang w:val="fr-FR"/>
        </w:rPr>
        <w:t xml:space="preserve"> 2009, </w:t>
      </w:r>
      <w:r w:rsidR="001A7AAF" w:rsidRPr="00B733FD">
        <w:rPr>
          <w:lang w:val="fr-FR"/>
        </w:rPr>
        <w:t>deux</w:t>
      </w:r>
      <w:r w:rsidR="005627C2" w:rsidRPr="00B733FD">
        <w:rPr>
          <w:lang w:val="fr-FR"/>
        </w:rPr>
        <w:t xml:space="preserve"> programmes</w:t>
      </w:r>
      <w:r w:rsidR="001A7AAF" w:rsidRPr="00B733FD">
        <w:rPr>
          <w:lang w:val="fr-FR"/>
        </w:rPr>
        <w:t xml:space="preserve"> d’emploi</w:t>
      </w:r>
      <w:r w:rsidR="005627C2" w:rsidRPr="00B733FD">
        <w:rPr>
          <w:lang w:val="fr-FR"/>
        </w:rPr>
        <w:t xml:space="preserve">, </w:t>
      </w:r>
      <w:r w:rsidR="00177463" w:rsidRPr="00B733FD">
        <w:rPr>
          <w:lang w:val="fr-FR"/>
        </w:rPr>
        <w:t>à savoir le</w:t>
      </w:r>
      <w:r w:rsidR="005627C2" w:rsidRPr="00B733FD">
        <w:rPr>
          <w:lang w:val="fr-FR"/>
        </w:rPr>
        <w:t xml:space="preserve"> </w:t>
      </w:r>
      <w:r w:rsidR="006F4DCD" w:rsidRPr="00B733FD">
        <w:rPr>
          <w:lang w:val="fr-FR"/>
        </w:rPr>
        <w:t>Programme de formation des jeunes avant l’emploi</w:t>
      </w:r>
      <w:r w:rsidR="005627C2" w:rsidRPr="00B733FD">
        <w:rPr>
          <w:lang w:val="fr-FR"/>
        </w:rPr>
        <w:t xml:space="preserve"> </w:t>
      </w:r>
      <w:r w:rsidR="00177463" w:rsidRPr="00B733FD">
        <w:rPr>
          <w:lang w:val="fr-FR"/>
        </w:rPr>
        <w:t>(YPTP) et le</w:t>
      </w:r>
      <w:r w:rsidR="005627C2" w:rsidRPr="00B733FD">
        <w:rPr>
          <w:lang w:val="fr-FR"/>
        </w:rPr>
        <w:t xml:space="preserve"> </w:t>
      </w:r>
      <w:r w:rsidR="00177463" w:rsidRPr="00B733FD">
        <w:rPr>
          <w:lang w:val="fr-FR"/>
        </w:rPr>
        <w:t xml:space="preserve">Programme </w:t>
      </w:r>
      <w:r w:rsidR="00563977" w:rsidRPr="00B733FD">
        <w:rPr>
          <w:lang w:val="fr-FR"/>
        </w:rPr>
        <w:t>de stages professionnels</w:t>
      </w:r>
      <w:r w:rsidR="00177463" w:rsidRPr="00B733FD">
        <w:rPr>
          <w:lang w:val="fr-FR"/>
        </w:rPr>
        <w:t xml:space="preserve"> et de formation </w:t>
      </w:r>
      <w:r w:rsidR="00563977" w:rsidRPr="00B733FD">
        <w:rPr>
          <w:lang w:val="fr-FR"/>
        </w:rPr>
        <w:t>en faveur d</w:t>
      </w:r>
      <w:r w:rsidR="00177463" w:rsidRPr="00B733FD">
        <w:rPr>
          <w:lang w:val="fr-FR"/>
        </w:rPr>
        <w:t>es jeunes</w:t>
      </w:r>
      <w:r w:rsidR="005627C2" w:rsidRPr="00B733FD">
        <w:rPr>
          <w:lang w:val="fr-FR"/>
        </w:rPr>
        <w:t xml:space="preserve"> (YWETS), </w:t>
      </w:r>
      <w:r w:rsidR="001A7AAF" w:rsidRPr="00B733FD">
        <w:rPr>
          <w:lang w:val="fr-FR"/>
        </w:rPr>
        <w:t xml:space="preserve">permettaient de fournir des services préalables à l’emploi et de formation en entreprise pour </w:t>
      </w:r>
      <w:r w:rsidR="00286E23" w:rsidRPr="00B733FD">
        <w:rPr>
          <w:lang w:val="fr-FR"/>
        </w:rPr>
        <w:t>les jeunes de 15 à 24</w:t>
      </w:r>
      <w:r w:rsidR="0025390F" w:rsidRPr="00B733FD">
        <w:rPr>
          <w:lang w:val="fr-FR"/>
        </w:rPr>
        <w:t> ans</w:t>
      </w:r>
      <w:r w:rsidR="00286E23" w:rsidRPr="00B733FD">
        <w:rPr>
          <w:lang w:val="fr-FR"/>
        </w:rPr>
        <w:t xml:space="preserve"> ne poursuivant pas d’études. </w:t>
      </w:r>
      <w:r w:rsidR="006F4DCD" w:rsidRPr="00B733FD">
        <w:rPr>
          <w:lang w:val="fr-FR"/>
        </w:rPr>
        <w:t>Depuis la création des deux programmes, en</w:t>
      </w:r>
      <w:r w:rsidR="005627C2" w:rsidRPr="00B733FD">
        <w:rPr>
          <w:lang w:val="fr-FR"/>
        </w:rPr>
        <w:t xml:space="preserve"> 1999 </w:t>
      </w:r>
      <w:r w:rsidR="006F4DCD" w:rsidRPr="00B733FD">
        <w:rPr>
          <w:lang w:val="fr-FR"/>
        </w:rPr>
        <w:t>et</w:t>
      </w:r>
      <w:r w:rsidR="005627C2" w:rsidRPr="00B733FD">
        <w:rPr>
          <w:lang w:val="fr-FR"/>
        </w:rPr>
        <w:t xml:space="preserve"> 2002 respective</w:t>
      </w:r>
      <w:r w:rsidR="006F4DCD" w:rsidRPr="00B733FD">
        <w:rPr>
          <w:lang w:val="fr-FR"/>
        </w:rPr>
        <w:t>ment</w:t>
      </w:r>
      <w:r w:rsidR="005627C2" w:rsidRPr="00B733FD">
        <w:rPr>
          <w:lang w:val="fr-FR"/>
        </w:rPr>
        <w:t xml:space="preserve">, </w:t>
      </w:r>
      <w:r w:rsidR="006F4DCD" w:rsidRPr="00B733FD">
        <w:rPr>
          <w:lang w:val="fr-FR"/>
        </w:rPr>
        <w:t>le premier a formé plus de</w:t>
      </w:r>
      <w:r w:rsidR="005627C2" w:rsidRPr="00B733FD">
        <w:rPr>
          <w:lang w:val="fr-FR"/>
        </w:rPr>
        <w:t xml:space="preserve"> 90</w:t>
      </w:r>
      <w:r w:rsidR="00A613DE">
        <w:rPr>
          <w:lang w:val="fr-FR"/>
        </w:rPr>
        <w:t> </w:t>
      </w:r>
      <w:r w:rsidR="005627C2" w:rsidRPr="00B733FD">
        <w:rPr>
          <w:lang w:val="fr-FR"/>
        </w:rPr>
        <w:t>000</w:t>
      </w:r>
      <w:r w:rsidR="00A613DE">
        <w:rPr>
          <w:lang w:val="fr-FR"/>
        </w:rPr>
        <w:t> </w:t>
      </w:r>
      <w:r w:rsidR="006F4DCD" w:rsidRPr="00B733FD">
        <w:rPr>
          <w:lang w:val="fr-FR"/>
        </w:rPr>
        <w:t>jeunes</w:t>
      </w:r>
      <w:r w:rsidR="005627C2" w:rsidRPr="00B733FD">
        <w:rPr>
          <w:lang w:val="fr-FR"/>
        </w:rPr>
        <w:t xml:space="preserve">, </w:t>
      </w:r>
      <w:r w:rsidR="006F4DCD" w:rsidRPr="00B733FD">
        <w:rPr>
          <w:lang w:val="fr-FR"/>
        </w:rPr>
        <w:t>et le second en a aidé</w:t>
      </w:r>
      <w:r w:rsidR="005627C2" w:rsidRPr="00B733FD">
        <w:rPr>
          <w:lang w:val="fr-FR"/>
        </w:rPr>
        <w:t xml:space="preserve"> 62</w:t>
      </w:r>
      <w:r w:rsidR="00A613DE">
        <w:rPr>
          <w:lang w:val="fr-FR"/>
        </w:rPr>
        <w:t> </w:t>
      </w:r>
      <w:r w:rsidRPr="00B733FD">
        <w:rPr>
          <w:lang w:val="fr-FR"/>
        </w:rPr>
        <w:t xml:space="preserve">200 </w:t>
      </w:r>
      <w:r w:rsidR="006F4DCD" w:rsidRPr="00B733FD">
        <w:rPr>
          <w:lang w:val="fr-FR"/>
        </w:rPr>
        <w:t>à trouver un emploi</w:t>
      </w:r>
      <w:r w:rsidRPr="00B733FD">
        <w:rPr>
          <w:lang w:val="fr-FR"/>
        </w:rPr>
        <w:t>.</w:t>
      </w:r>
    </w:p>
    <w:p w:rsidR="005627C2" w:rsidRPr="00B733FD" w:rsidRDefault="005627C2" w:rsidP="002434D1">
      <w:pPr>
        <w:pStyle w:val="SingleTxtG"/>
        <w:rPr>
          <w:lang w:val="fr-FR"/>
        </w:rPr>
      </w:pPr>
      <w:r w:rsidRPr="00B733FD">
        <w:rPr>
          <w:lang w:val="fr-FR"/>
        </w:rPr>
        <w:t>6.6</w:t>
      </w:r>
      <w:r w:rsidRPr="00B733FD">
        <w:rPr>
          <w:lang w:val="fr-FR"/>
        </w:rPr>
        <w:tab/>
      </w:r>
      <w:r w:rsidR="001F4C0E" w:rsidRPr="00B733FD">
        <w:rPr>
          <w:lang w:val="fr-FR"/>
        </w:rPr>
        <w:t>E</w:t>
      </w:r>
      <w:r w:rsidRPr="00B733FD">
        <w:rPr>
          <w:lang w:val="fr-FR"/>
        </w:rPr>
        <w:t xml:space="preserve">n </w:t>
      </w:r>
      <w:r w:rsidR="001F4C0E" w:rsidRPr="00B733FD">
        <w:rPr>
          <w:lang w:val="fr-FR"/>
        </w:rPr>
        <w:t>s</w:t>
      </w:r>
      <w:r w:rsidRPr="00B733FD">
        <w:rPr>
          <w:lang w:val="fr-FR"/>
        </w:rPr>
        <w:t>eptemb</w:t>
      </w:r>
      <w:r w:rsidR="001F4C0E" w:rsidRPr="00B733FD">
        <w:rPr>
          <w:lang w:val="fr-FR"/>
        </w:rPr>
        <w:t>re</w:t>
      </w:r>
      <w:r w:rsidRPr="00B733FD">
        <w:rPr>
          <w:lang w:val="fr-FR"/>
        </w:rPr>
        <w:t xml:space="preserve"> 2009, </w:t>
      </w:r>
      <w:r w:rsidR="001F4C0E" w:rsidRPr="00B733FD">
        <w:rPr>
          <w:lang w:val="fr-FR"/>
        </w:rPr>
        <w:t>le</w:t>
      </w:r>
      <w:r w:rsidRPr="00B733FD">
        <w:rPr>
          <w:lang w:val="fr-FR"/>
        </w:rPr>
        <w:t xml:space="preserve"> </w:t>
      </w:r>
      <w:r w:rsidR="001F4C0E" w:rsidRPr="00B733FD">
        <w:rPr>
          <w:lang w:val="fr-FR"/>
        </w:rPr>
        <w:t>Programme de formation des jeunes avant l’emploi et le</w:t>
      </w:r>
      <w:r w:rsidRPr="00B733FD">
        <w:rPr>
          <w:lang w:val="fr-FR"/>
        </w:rPr>
        <w:t xml:space="preserve"> </w:t>
      </w:r>
      <w:r w:rsidR="00177463" w:rsidRPr="00B733FD">
        <w:rPr>
          <w:lang w:val="fr-FR"/>
        </w:rPr>
        <w:t xml:space="preserve">Programme </w:t>
      </w:r>
      <w:r w:rsidR="00563977" w:rsidRPr="00B733FD">
        <w:rPr>
          <w:lang w:val="fr-FR"/>
        </w:rPr>
        <w:t xml:space="preserve">de stages professionnels et de formation en faveur des jeunes </w:t>
      </w:r>
      <w:r w:rsidR="00286E23" w:rsidRPr="00B733FD">
        <w:rPr>
          <w:lang w:val="fr-FR"/>
        </w:rPr>
        <w:t xml:space="preserve">ont été renforcés et intégrés dans un programme </w:t>
      </w:r>
      <w:r w:rsidR="00196609" w:rsidRPr="00B733FD">
        <w:rPr>
          <w:lang w:val="fr-FR"/>
        </w:rPr>
        <w:t>«</w:t>
      </w:r>
      <w:r w:rsidR="00A854DD" w:rsidRPr="00B733FD">
        <w:rPr>
          <w:lang w:val="fr-FR"/>
        </w:rPr>
        <w:t>jumelé</w:t>
      </w:r>
      <w:r w:rsidR="00196609" w:rsidRPr="00B733FD">
        <w:rPr>
          <w:lang w:val="fr-FR"/>
        </w:rPr>
        <w:t>»</w:t>
      </w:r>
      <w:r w:rsidR="00A854DD" w:rsidRPr="00B733FD">
        <w:rPr>
          <w:lang w:val="fr-FR"/>
        </w:rPr>
        <w:t>,</w:t>
      </w:r>
      <w:r w:rsidRPr="00B733FD">
        <w:rPr>
          <w:lang w:val="fr-FR"/>
        </w:rPr>
        <w:t xml:space="preserve"> </w:t>
      </w:r>
      <w:r w:rsidR="00177463" w:rsidRPr="00B733FD">
        <w:rPr>
          <w:lang w:val="fr-FR"/>
        </w:rPr>
        <w:t xml:space="preserve">le </w:t>
      </w:r>
      <w:r w:rsidR="00196609" w:rsidRPr="00B733FD">
        <w:rPr>
          <w:lang w:val="fr-FR"/>
        </w:rPr>
        <w:t>«</w:t>
      </w:r>
      <w:r w:rsidRPr="00B733FD">
        <w:rPr>
          <w:lang w:val="fr-FR"/>
        </w:rPr>
        <w:t>YPTP</w:t>
      </w:r>
      <w:r w:rsidR="00A613DE">
        <w:rPr>
          <w:lang w:val="fr-FR"/>
        </w:rPr>
        <w:t>-</w:t>
      </w:r>
      <w:r w:rsidRPr="00B733FD">
        <w:rPr>
          <w:lang w:val="fr-FR"/>
        </w:rPr>
        <w:t>YWETS</w:t>
      </w:r>
      <w:r w:rsidR="00196609" w:rsidRPr="00B733FD">
        <w:rPr>
          <w:lang w:val="fr-FR"/>
        </w:rPr>
        <w:t>»</w:t>
      </w:r>
      <w:r w:rsidRPr="00B733FD">
        <w:rPr>
          <w:lang w:val="fr-FR"/>
        </w:rPr>
        <w:t xml:space="preserve">, </w:t>
      </w:r>
      <w:r w:rsidR="002434D1" w:rsidRPr="00B733FD">
        <w:rPr>
          <w:lang w:val="fr-FR"/>
        </w:rPr>
        <w:t>en vue de fournir aux jeunes une formation et une aide à l’emploi homogènes et complètes. Le programme restructuré s’adresse à tous les jeunes de 15 à 24</w:t>
      </w:r>
      <w:r w:rsidR="0025390F" w:rsidRPr="00B733FD">
        <w:rPr>
          <w:lang w:val="fr-FR"/>
        </w:rPr>
        <w:t> ans</w:t>
      </w:r>
      <w:r w:rsidR="002434D1" w:rsidRPr="00B733FD">
        <w:rPr>
          <w:lang w:val="fr-FR"/>
        </w:rPr>
        <w:t xml:space="preserve"> d’un niveau d’instruction égal ou inférieur au </w:t>
      </w:r>
      <w:r w:rsidR="009B6822" w:rsidRPr="00B733FD">
        <w:rPr>
          <w:lang w:val="fr-FR"/>
        </w:rPr>
        <w:t>premier</w:t>
      </w:r>
      <w:r w:rsidR="002434D1" w:rsidRPr="00B733FD">
        <w:rPr>
          <w:lang w:val="fr-FR"/>
        </w:rPr>
        <w:t xml:space="preserve"> cycle universitaire. Le nombre de places n’est pas limité et tous les jeunes répondant aux conditions sont admis</w:t>
      </w:r>
      <w:r w:rsidRPr="00B733FD">
        <w:rPr>
          <w:lang w:val="fr-FR"/>
        </w:rPr>
        <w:t>.</w:t>
      </w:r>
    </w:p>
    <w:p w:rsidR="005627C2" w:rsidRPr="00B733FD" w:rsidRDefault="005627C2" w:rsidP="005627C2">
      <w:pPr>
        <w:pStyle w:val="SingleTxtG"/>
        <w:rPr>
          <w:lang w:val="fr-FR"/>
        </w:rPr>
      </w:pPr>
      <w:r w:rsidRPr="00B733FD">
        <w:rPr>
          <w:lang w:val="fr-FR"/>
        </w:rPr>
        <w:t>6.7</w:t>
      </w:r>
      <w:r w:rsidRPr="00B733FD">
        <w:rPr>
          <w:lang w:val="fr-FR"/>
        </w:rPr>
        <w:tab/>
      </w:r>
      <w:r w:rsidR="002434D1" w:rsidRPr="00B733FD">
        <w:rPr>
          <w:lang w:val="fr-FR"/>
        </w:rPr>
        <w:t xml:space="preserve">Depuis septembre 2009, le </w:t>
      </w:r>
      <w:r w:rsidRPr="00B733FD">
        <w:rPr>
          <w:lang w:val="fr-FR"/>
        </w:rPr>
        <w:t>programme</w:t>
      </w:r>
      <w:r w:rsidR="002434D1" w:rsidRPr="00B733FD">
        <w:rPr>
          <w:lang w:val="fr-FR"/>
        </w:rPr>
        <w:t xml:space="preserve"> restructuré</w:t>
      </w:r>
      <w:r w:rsidR="00B23E0C" w:rsidRPr="00B733FD">
        <w:rPr>
          <w:lang w:val="fr-FR"/>
        </w:rPr>
        <w:t>:</w:t>
      </w:r>
    </w:p>
    <w:p w:rsidR="005627C2" w:rsidRPr="00B733FD" w:rsidRDefault="00BE6D0A" w:rsidP="005627C2">
      <w:pPr>
        <w:pStyle w:val="SingleTxtG"/>
        <w:rPr>
          <w:lang w:val="fr-FR"/>
        </w:rPr>
      </w:pPr>
      <w:r w:rsidRPr="00B733FD">
        <w:rPr>
          <w:lang w:val="fr-FR"/>
        </w:rPr>
        <w:tab/>
      </w:r>
      <w:r w:rsidR="005627C2" w:rsidRPr="00B733FD">
        <w:rPr>
          <w:lang w:val="fr-FR"/>
        </w:rPr>
        <w:t>a)</w:t>
      </w:r>
      <w:r w:rsidR="005627C2" w:rsidRPr="00B733FD">
        <w:rPr>
          <w:lang w:val="fr-FR"/>
        </w:rPr>
        <w:tab/>
      </w:r>
      <w:r w:rsidR="00E25A24" w:rsidRPr="00B733FD">
        <w:rPr>
          <w:lang w:val="fr-FR"/>
        </w:rPr>
        <w:t>Accepte les nouveaux stagiaires tout au lon</w:t>
      </w:r>
      <w:r w:rsidR="000C5100" w:rsidRPr="00B733FD">
        <w:rPr>
          <w:lang w:val="fr-FR"/>
        </w:rPr>
        <w:t>g</w:t>
      </w:r>
      <w:r w:rsidR="00E25A24" w:rsidRPr="00B733FD">
        <w:rPr>
          <w:lang w:val="fr-FR"/>
        </w:rPr>
        <w:t xml:space="preserve"> de l’année</w:t>
      </w:r>
      <w:r w:rsidR="0025390F" w:rsidRPr="00B733FD">
        <w:rPr>
          <w:lang w:val="fr-FR"/>
        </w:rPr>
        <w:t>;</w:t>
      </w:r>
    </w:p>
    <w:p w:rsidR="005627C2" w:rsidRPr="00B733FD" w:rsidRDefault="00BE6D0A" w:rsidP="005627C2">
      <w:pPr>
        <w:pStyle w:val="SingleTxtG"/>
        <w:rPr>
          <w:lang w:val="fr-FR"/>
        </w:rPr>
      </w:pPr>
      <w:r w:rsidRPr="00B733FD">
        <w:rPr>
          <w:lang w:val="fr-FR"/>
        </w:rPr>
        <w:tab/>
      </w:r>
      <w:r w:rsidR="005627C2" w:rsidRPr="00B733FD">
        <w:rPr>
          <w:lang w:val="fr-FR"/>
        </w:rPr>
        <w:t>b)</w:t>
      </w:r>
      <w:r w:rsidR="005627C2" w:rsidRPr="00B733FD">
        <w:rPr>
          <w:lang w:val="fr-FR"/>
        </w:rPr>
        <w:tab/>
      </w:r>
      <w:r w:rsidR="000C5100" w:rsidRPr="00B733FD">
        <w:rPr>
          <w:lang w:val="fr-FR"/>
        </w:rPr>
        <w:t>A é</w:t>
      </w:r>
      <w:r w:rsidR="00E25A24" w:rsidRPr="00B733FD">
        <w:rPr>
          <w:lang w:val="fr-FR"/>
        </w:rPr>
        <w:t>tend</w:t>
      </w:r>
      <w:r w:rsidR="000C5100" w:rsidRPr="00B733FD">
        <w:rPr>
          <w:lang w:val="fr-FR"/>
        </w:rPr>
        <w:t>u</w:t>
      </w:r>
      <w:r w:rsidR="00E25A24" w:rsidRPr="00B733FD">
        <w:rPr>
          <w:lang w:val="fr-FR"/>
        </w:rPr>
        <w:t xml:space="preserve"> de 12 à 24</w:t>
      </w:r>
      <w:r w:rsidR="002F29EA">
        <w:rPr>
          <w:lang w:val="fr-FR"/>
        </w:rPr>
        <w:t> mois</w:t>
      </w:r>
      <w:r w:rsidR="00E25A24" w:rsidRPr="00B733FD">
        <w:rPr>
          <w:lang w:val="fr-FR"/>
        </w:rPr>
        <w:t xml:space="preserve"> les services de conseils d’orientation professionnelle </w:t>
      </w:r>
      <w:r w:rsidR="000C5100" w:rsidRPr="00B733FD">
        <w:rPr>
          <w:lang w:val="fr-FR"/>
        </w:rPr>
        <w:t>personn</w:t>
      </w:r>
      <w:r w:rsidR="00E25A24" w:rsidRPr="00B733FD">
        <w:rPr>
          <w:lang w:val="fr-FR"/>
        </w:rPr>
        <w:t>alisés pour les stagiaires qui ont trouvé un emploi</w:t>
      </w:r>
      <w:r w:rsidR="0025390F" w:rsidRPr="00B733FD">
        <w:rPr>
          <w:lang w:val="fr-FR"/>
        </w:rPr>
        <w:t>;</w:t>
      </w:r>
      <w:r w:rsidR="00E25A24" w:rsidRPr="00B733FD">
        <w:rPr>
          <w:lang w:val="fr-FR"/>
        </w:rPr>
        <w:t xml:space="preserve"> et</w:t>
      </w:r>
    </w:p>
    <w:p w:rsidR="005627C2" w:rsidRPr="00B733FD" w:rsidRDefault="00BE6D0A" w:rsidP="005627C2">
      <w:pPr>
        <w:pStyle w:val="SingleTxtG"/>
        <w:rPr>
          <w:lang w:val="fr-FR"/>
        </w:rPr>
      </w:pPr>
      <w:r w:rsidRPr="00B733FD">
        <w:rPr>
          <w:lang w:val="fr-FR"/>
        </w:rPr>
        <w:tab/>
      </w:r>
      <w:r w:rsidR="005627C2" w:rsidRPr="00B733FD">
        <w:rPr>
          <w:lang w:val="fr-FR"/>
        </w:rPr>
        <w:t>c)</w:t>
      </w:r>
      <w:r w:rsidR="005627C2" w:rsidRPr="00B733FD">
        <w:rPr>
          <w:lang w:val="fr-FR"/>
        </w:rPr>
        <w:tab/>
      </w:r>
      <w:r w:rsidRPr="00B733FD">
        <w:rPr>
          <w:lang w:val="fr-FR"/>
        </w:rPr>
        <w:t>O</w:t>
      </w:r>
      <w:r w:rsidR="005627C2" w:rsidRPr="00B733FD">
        <w:rPr>
          <w:lang w:val="fr-FR"/>
        </w:rPr>
        <w:t xml:space="preserve">rganise </w:t>
      </w:r>
      <w:r w:rsidR="00866B3D" w:rsidRPr="00B733FD">
        <w:rPr>
          <w:lang w:val="fr-FR"/>
        </w:rPr>
        <w:t>davantage de projets de formation sur mesure et à valeur ajoutée</w:t>
      </w:r>
      <w:r w:rsidR="005627C2" w:rsidRPr="00B733FD">
        <w:rPr>
          <w:lang w:val="fr-FR"/>
        </w:rPr>
        <w:t xml:space="preserve"> </w:t>
      </w:r>
      <w:r w:rsidR="000C5100" w:rsidRPr="00B733FD">
        <w:rPr>
          <w:lang w:val="fr-FR"/>
        </w:rPr>
        <w:t>débouchant sur un emploi, e</w:t>
      </w:r>
      <w:r w:rsidR="005627C2" w:rsidRPr="00B733FD">
        <w:rPr>
          <w:lang w:val="fr-FR"/>
        </w:rPr>
        <w:t xml:space="preserve">n collaboration </w:t>
      </w:r>
      <w:r w:rsidR="000C5100" w:rsidRPr="00B733FD">
        <w:rPr>
          <w:lang w:val="fr-FR"/>
        </w:rPr>
        <w:t>avec les</w:t>
      </w:r>
      <w:r w:rsidRPr="00B733FD">
        <w:rPr>
          <w:lang w:val="fr-FR"/>
        </w:rPr>
        <w:t xml:space="preserve"> employe</w:t>
      </w:r>
      <w:r w:rsidR="000C5100" w:rsidRPr="00B733FD">
        <w:rPr>
          <w:lang w:val="fr-FR"/>
        </w:rPr>
        <w:t>u</w:t>
      </w:r>
      <w:r w:rsidRPr="00B733FD">
        <w:rPr>
          <w:lang w:val="fr-FR"/>
        </w:rPr>
        <w:t xml:space="preserve">rs </w:t>
      </w:r>
      <w:r w:rsidR="000C5100" w:rsidRPr="00B733FD">
        <w:rPr>
          <w:lang w:val="fr-FR"/>
        </w:rPr>
        <w:t>et les organismes de formation</w:t>
      </w:r>
      <w:r w:rsidRPr="00B733FD">
        <w:rPr>
          <w:lang w:val="fr-FR"/>
        </w:rPr>
        <w:t>.</w:t>
      </w:r>
    </w:p>
    <w:p w:rsidR="005627C2" w:rsidRPr="00B733FD" w:rsidRDefault="00BE6D0A" w:rsidP="001E1806">
      <w:pPr>
        <w:pStyle w:val="SingleTxtG"/>
        <w:rPr>
          <w:lang w:val="fr-FR"/>
        </w:rPr>
      </w:pPr>
      <w:r w:rsidRPr="00B733FD">
        <w:rPr>
          <w:lang w:val="fr-FR"/>
        </w:rPr>
        <w:t>6.8</w:t>
      </w:r>
      <w:r w:rsidR="005627C2" w:rsidRPr="00B733FD">
        <w:rPr>
          <w:lang w:val="fr-FR"/>
        </w:rPr>
        <w:tab/>
      </w:r>
      <w:r w:rsidR="000C5100" w:rsidRPr="00B733FD">
        <w:rPr>
          <w:lang w:val="fr-FR"/>
        </w:rPr>
        <w:t xml:space="preserve">Le YPTP–YWETS comprend plusieurs éléments destinés à répondre aux besoins des jeunes d’origines diverses. Par exemple, il existe des projets spéciaux sur mesure pour les nouveaux arrivants de Chine continentale, les minorités ethniques, les jeunes délinquants et les jeunes ayant des difficultés d’apprentissage. Ces projets spéciaux </w:t>
      </w:r>
      <w:r w:rsidR="00A45D63" w:rsidRPr="00B733FD">
        <w:rPr>
          <w:lang w:val="fr-FR"/>
        </w:rPr>
        <w:t>proposent aux groupes cibles</w:t>
      </w:r>
      <w:r w:rsidR="00956946" w:rsidRPr="00B733FD">
        <w:rPr>
          <w:lang w:val="fr-FR"/>
        </w:rPr>
        <w:t xml:space="preserve"> </w:t>
      </w:r>
      <w:r w:rsidR="00A45D63" w:rsidRPr="00B733FD">
        <w:rPr>
          <w:lang w:val="fr-FR"/>
        </w:rPr>
        <w:t xml:space="preserve">des conseils </w:t>
      </w:r>
      <w:r w:rsidR="00956946" w:rsidRPr="00B733FD">
        <w:rPr>
          <w:lang w:val="fr-FR"/>
        </w:rPr>
        <w:t xml:space="preserve">sur mesure </w:t>
      </w:r>
      <w:r w:rsidR="00A45D63" w:rsidRPr="00B733FD">
        <w:rPr>
          <w:lang w:val="fr-FR"/>
        </w:rPr>
        <w:t>d’orientation professionnelle personnalisés, un service de</w:t>
      </w:r>
      <w:r w:rsidR="00B733FD">
        <w:rPr>
          <w:lang w:val="fr-FR"/>
        </w:rPr>
        <w:t xml:space="preserve"> </w:t>
      </w:r>
      <w:r w:rsidR="00A45D63" w:rsidRPr="00B733FD">
        <w:rPr>
          <w:lang w:val="fr-FR"/>
        </w:rPr>
        <w:t>gestion des cas individuels et des formation</w:t>
      </w:r>
      <w:r w:rsidR="002F2962" w:rsidRPr="00B733FD">
        <w:rPr>
          <w:lang w:val="fr-FR"/>
        </w:rPr>
        <w:t>s</w:t>
      </w:r>
      <w:r w:rsidR="00A45D63" w:rsidRPr="00B733FD">
        <w:rPr>
          <w:lang w:val="fr-FR"/>
        </w:rPr>
        <w:t xml:space="preserve"> préalable</w:t>
      </w:r>
      <w:r w:rsidR="002F2962" w:rsidRPr="00B733FD">
        <w:rPr>
          <w:lang w:val="fr-FR"/>
        </w:rPr>
        <w:t>s</w:t>
      </w:r>
      <w:r w:rsidR="00A45D63" w:rsidRPr="00B733FD">
        <w:rPr>
          <w:lang w:val="fr-FR"/>
        </w:rPr>
        <w:t xml:space="preserve"> à l’emploi. Ces derni</w:t>
      </w:r>
      <w:r w:rsidR="00C106D1" w:rsidRPr="00B733FD">
        <w:rPr>
          <w:lang w:val="fr-FR"/>
        </w:rPr>
        <w:t>ère</w:t>
      </w:r>
      <w:r w:rsidR="00A45D63" w:rsidRPr="00B733FD">
        <w:rPr>
          <w:lang w:val="fr-FR"/>
        </w:rPr>
        <w:t xml:space="preserve">s </w:t>
      </w:r>
      <w:r w:rsidR="007675CB" w:rsidRPr="00B733FD">
        <w:rPr>
          <w:lang w:val="fr-FR"/>
        </w:rPr>
        <w:t>portent notamment sur</w:t>
      </w:r>
      <w:r w:rsidR="00A45D63" w:rsidRPr="00B733FD">
        <w:rPr>
          <w:lang w:val="fr-FR"/>
        </w:rPr>
        <w:t xml:space="preserve"> </w:t>
      </w:r>
      <w:r w:rsidR="004B3E13" w:rsidRPr="00B733FD">
        <w:rPr>
          <w:lang w:val="fr-FR"/>
        </w:rPr>
        <w:t>les techniques de recherche d’</w:t>
      </w:r>
      <w:r w:rsidR="007675CB" w:rsidRPr="00B733FD">
        <w:rPr>
          <w:lang w:val="fr-FR"/>
        </w:rPr>
        <w:t xml:space="preserve">emploi, les qualités interpersonnelles, le travail d’équipe, </w:t>
      </w:r>
      <w:r w:rsidR="00124530" w:rsidRPr="00B733FD">
        <w:rPr>
          <w:lang w:val="fr-FR"/>
        </w:rPr>
        <w:t xml:space="preserve">l’informatique et les compétences propres à un emploi précis, et ce pour un large éventail de métiers et de secteurs. </w:t>
      </w:r>
      <w:r w:rsidR="001E1806" w:rsidRPr="00B733FD">
        <w:rPr>
          <w:lang w:val="fr-FR"/>
        </w:rPr>
        <w:t>Fin 2009, environ 10 700 demandes d’inscription à ce programme restructuré avaient été enregistrées</w:t>
      </w:r>
      <w:r w:rsidRPr="00B733FD">
        <w:rPr>
          <w:lang w:val="fr-FR"/>
        </w:rPr>
        <w:t>.</w:t>
      </w:r>
    </w:p>
    <w:p w:rsidR="005627C2" w:rsidRPr="00B733FD" w:rsidRDefault="005627C2" w:rsidP="005627C2">
      <w:pPr>
        <w:pStyle w:val="SingleTxtG"/>
        <w:rPr>
          <w:lang w:val="fr-FR"/>
        </w:rPr>
      </w:pPr>
      <w:r w:rsidRPr="00B733FD">
        <w:rPr>
          <w:lang w:val="fr-FR"/>
        </w:rPr>
        <w:t>6.9</w:t>
      </w:r>
      <w:r w:rsidRPr="00B733FD">
        <w:rPr>
          <w:lang w:val="fr-FR"/>
        </w:rPr>
        <w:tab/>
      </w:r>
      <w:r w:rsidR="001E1806" w:rsidRPr="00B733FD">
        <w:rPr>
          <w:lang w:val="fr-FR"/>
        </w:rPr>
        <w:t>Outre ce qui précède</w:t>
      </w:r>
      <w:r w:rsidRPr="00B733FD">
        <w:rPr>
          <w:lang w:val="fr-FR"/>
        </w:rPr>
        <w:t xml:space="preserve">, </w:t>
      </w:r>
      <w:r w:rsidR="001E1806" w:rsidRPr="00B733FD">
        <w:rPr>
          <w:lang w:val="fr-FR"/>
        </w:rPr>
        <w:t>l</w:t>
      </w:r>
      <w:r w:rsidRPr="00B733FD">
        <w:rPr>
          <w:lang w:val="fr-FR"/>
        </w:rPr>
        <w:t xml:space="preserve">e </w:t>
      </w:r>
      <w:r w:rsidR="00DE7E7E" w:rsidRPr="00B733FD">
        <w:rPr>
          <w:lang w:val="fr-FR"/>
        </w:rPr>
        <w:t>Département du travail</w:t>
      </w:r>
      <w:r w:rsidRPr="00B733FD">
        <w:rPr>
          <w:lang w:val="fr-FR"/>
        </w:rPr>
        <w:t xml:space="preserve"> </w:t>
      </w:r>
      <w:r w:rsidR="001E1806" w:rsidRPr="00B733FD">
        <w:rPr>
          <w:lang w:val="fr-FR"/>
        </w:rPr>
        <w:t xml:space="preserve">a ouvert en </w:t>
      </w:r>
      <w:r w:rsidR="00324440" w:rsidRPr="00B733FD">
        <w:rPr>
          <w:lang w:val="fr-FR"/>
        </w:rPr>
        <w:t>décembre </w:t>
      </w:r>
      <w:r w:rsidR="00A613DE">
        <w:rPr>
          <w:lang w:val="fr-FR"/>
        </w:rPr>
        <w:t>2007 et mars </w:t>
      </w:r>
      <w:r w:rsidR="001E1806" w:rsidRPr="00B733FD">
        <w:rPr>
          <w:lang w:val="fr-FR"/>
        </w:rPr>
        <w:t xml:space="preserve">2008, respectivement, </w:t>
      </w:r>
      <w:r w:rsidR="00A6614A" w:rsidRPr="00B733FD">
        <w:rPr>
          <w:lang w:val="fr-FR"/>
        </w:rPr>
        <w:t>deux Centres de ressources pour l’emploi des jeunes qui fourni</w:t>
      </w:r>
      <w:r w:rsidR="00C106D1" w:rsidRPr="00B733FD">
        <w:rPr>
          <w:lang w:val="fr-FR"/>
        </w:rPr>
        <w:t>ssen</w:t>
      </w:r>
      <w:r w:rsidR="00A6614A" w:rsidRPr="00B733FD">
        <w:rPr>
          <w:lang w:val="fr-FR"/>
        </w:rPr>
        <w:t>t un service polyvalent en matière d’emploi et d’activité indépendante aux jeunes âgés de 15 à 29</w:t>
      </w:r>
      <w:r w:rsidR="0025390F" w:rsidRPr="00B733FD">
        <w:rPr>
          <w:lang w:val="fr-FR"/>
        </w:rPr>
        <w:t> ans</w:t>
      </w:r>
      <w:r w:rsidR="00A6614A" w:rsidRPr="00B733FD">
        <w:rPr>
          <w:lang w:val="fr-FR"/>
        </w:rPr>
        <w:t xml:space="preserve">. </w:t>
      </w:r>
      <w:r w:rsidR="00C106D1" w:rsidRPr="00B733FD">
        <w:rPr>
          <w:lang w:val="fr-FR"/>
        </w:rPr>
        <w:t>L</w:t>
      </w:r>
      <w:r w:rsidR="00A6614A" w:rsidRPr="00B733FD">
        <w:rPr>
          <w:lang w:val="fr-FR"/>
        </w:rPr>
        <w:t xml:space="preserve">’objectif de ces deux centres est d’aider les jeunes </w:t>
      </w:r>
      <w:r w:rsidR="004B2874" w:rsidRPr="00B733FD">
        <w:rPr>
          <w:lang w:val="fr-FR"/>
        </w:rPr>
        <w:t xml:space="preserve">à entamer leur carrière dans la bonne direction, de renforcer leur aptitude au travail, de faciliter leur accès </w:t>
      </w:r>
      <w:r w:rsidR="00C106D1" w:rsidRPr="00B733FD">
        <w:rPr>
          <w:lang w:val="fr-FR"/>
        </w:rPr>
        <w:t>à des</w:t>
      </w:r>
      <w:r w:rsidR="004B2874" w:rsidRPr="00B733FD">
        <w:rPr>
          <w:lang w:val="fr-FR"/>
        </w:rPr>
        <w:t xml:space="preserve"> informations à jour sur le marché de l’emploi et d’entrer sur le marché du travail sur une base solide pour un développement durable</w:t>
      </w:r>
      <w:r w:rsidRPr="00B733FD">
        <w:rPr>
          <w:lang w:val="fr-FR"/>
        </w:rPr>
        <w:t>.</w:t>
      </w:r>
    </w:p>
    <w:p w:rsidR="005627C2" w:rsidRPr="00B733FD" w:rsidRDefault="00BE6D0A" w:rsidP="00BE6D0A">
      <w:pPr>
        <w:pStyle w:val="H1G"/>
        <w:rPr>
          <w:lang w:val="fr-FR"/>
        </w:rPr>
      </w:pPr>
      <w:r w:rsidRPr="00B733FD">
        <w:rPr>
          <w:lang w:val="fr-FR"/>
        </w:rPr>
        <w:tab/>
      </w:r>
      <w:r w:rsidRPr="00B733FD">
        <w:rPr>
          <w:lang w:val="fr-FR"/>
        </w:rPr>
        <w:tab/>
      </w:r>
      <w:r w:rsidR="008E5E6A" w:rsidRPr="00B733FD">
        <w:rPr>
          <w:lang w:val="fr-FR"/>
        </w:rPr>
        <w:t>Formation professionnelle</w:t>
      </w:r>
    </w:p>
    <w:p w:rsidR="005627C2" w:rsidRPr="00B733FD" w:rsidRDefault="005627C2" w:rsidP="005627C2">
      <w:pPr>
        <w:pStyle w:val="SingleTxtG"/>
        <w:rPr>
          <w:lang w:val="fr-FR"/>
        </w:rPr>
      </w:pPr>
      <w:r w:rsidRPr="00B733FD">
        <w:rPr>
          <w:lang w:val="fr-FR"/>
        </w:rPr>
        <w:t>6.10</w:t>
      </w:r>
      <w:r w:rsidRPr="00B733FD">
        <w:rPr>
          <w:lang w:val="fr-FR"/>
        </w:rPr>
        <w:tab/>
      </w:r>
      <w:r w:rsidR="00CF2313" w:rsidRPr="00B733FD">
        <w:rPr>
          <w:lang w:val="fr-FR"/>
        </w:rPr>
        <w:t>Ainsi qu’il a été indiqué au</w:t>
      </w:r>
      <w:r w:rsidRPr="00B733FD">
        <w:rPr>
          <w:lang w:val="fr-FR"/>
        </w:rPr>
        <w:t xml:space="preserve"> </w:t>
      </w:r>
      <w:r w:rsidR="00EE630D" w:rsidRPr="00B733FD">
        <w:rPr>
          <w:lang w:val="fr-FR"/>
        </w:rPr>
        <w:t>paragraphe </w:t>
      </w:r>
      <w:r w:rsidRPr="00B733FD">
        <w:rPr>
          <w:lang w:val="fr-FR"/>
        </w:rPr>
        <w:t xml:space="preserve">6.15 </w:t>
      </w:r>
      <w:r w:rsidR="00CF2313" w:rsidRPr="00B733FD">
        <w:rPr>
          <w:lang w:val="fr-FR"/>
        </w:rPr>
        <w:t>du rapport précédent</w:t>
      </w:r>
      <w:r w:rsidRPr="00B733FD">
        <w:rPr>
          <w:lang w:val="fr-FR"/>
        </w:rPr>
        <w:t xml:space="preserve">, </w:t>
      </w:r>
      <w:r w:rsidR="00CF2313" w:rsidRPr="00B733FD">
        <w:rPr>
          <w:lang w:val="fr-FR"/>
        </w:rPr>
        <w:t>l</w:t>
      </w:r>
      <w:r w:rsidRPr="00B733FD">
        <w:rPr>
          <w:lang w:val="fr-FR"/>
        </w:rPr>
        <w:t xml:space="preserve">e </w:t>
      </w:r>
      <w:r w:rsidR="00782863" w:rsidRPr="00B733FD">
        <w:rPr>
          <w:lang w:val="fr-FR"/>
        </w:rPr>
        <w:t>Comité de la valorisation des ressources humaines</w:t>
      </w:r>
      <w:r w:rsidRPr="00B733FD">
        <w:rPr>
          <w:lang w:val="fr-FR"/>
        </w:rPr>
        <w:t xml:space="preserve"> </w:t>
      </w:r>
      <w:r w:rsidR="00CF2313" w:rsidRPr="00B733FD">
        <w:rPr>
          <w:lang w:val="fr-FR"/>
        </w:rPr>
        <w:t xml:space="preserve">conseille le </w:t>
      </w:r>
      <w:r w:rsidR="002673C1" w:rsidRPr="00B733FD">
        <w:rPr>
          <w:lang w:val="fr-FR"/>
        </w:rPr>
        <w:t>Gouvernement</w:t>
      </w:r>
      <w:r w:rsidRPr="00B733FD">
        <w:rPr>
          <w:lang w:val="fr-FR"/>
        </w:rPr>
        <w:t xml:space="preserve"> </w:t>
      </w:r>
      <w:r w:rsidR="00CF2313" w:rsidRPr="00B733FD">
        <w:rPr>
          <w:lang w:val="fr-FR"/>
        </w:rPr>
        <w:t>en matière de formation professionnelle et</w:t>
      </w:r>
      <w:r w:rsidRPr="00B733FD">
        <w:rPr>
          <w:lang w:val="fr-FR"/>
        </w:rPr>
        <w:t xml:space="preserve"> </w:t>
      </w:r>
      <w:r w:rsidR="00CF2313" w:rsidRPr="00B733FD">
        <w:rPr>
          <w:lang w:val="fr-FR"/>
        </w:rPr>
        <w:t xml:space="preserve">de valorisation des ressources humaines </w:t>
      </w:r>
      <w:r w:rsidR="008C0635" w:rsidRPr="00B733FD">
        <w:rPr>
          <w:lang w:val="fr-FR"/>
        </w:rPr>
        <w:t>afin de satisfaire les besoins de la communauté</w:t>
      </w:r>
      <w:r w:rsidRPr="00B733FD">
        <w:rPr>
          <w:lang w:val="fr-FR"/>
        </w:rPr>
        <w:t xml:space="preserve"> </w:t>
      </w:r>
      <w:r w:rsidR="008C0635" w:rsidRPr="00B733FD">
        <w:rPr>
          <w:lang w:val="fr-FR"/>
        </w:rPr>
        <w:t>à mesure qu’ils évoluent</w:t>
      </w:r>
      <w:r w:rsidRPr="00B733FD">
        <w:rPr>
          <w:lang w:val="fr-FR"/>
        </w:rPr>
        <w:t>.</w:t>
      </w:r>
    </w:p>
    <w:p w:rsidR="005627C2" w:rsidRPr="00B733FD" w:rsidRDefault="00BE6D0A" w:rsidP="00BE6D0A">
      <w:pPr>
        <w:pStyle w:val="H23G"/>
        <w:rPr>
          <w:lang w:val="fr-FR"/>
        </w:rPr>
      </w:pPr>
      <w:r w:rsidRPr="00B733FD">
        <w:rPr>
          <w:lang w:val="fr-FR"/>
        </w:rPr>
        <w:tab/>
      </w:r>
      <w:r w:rsidRPr="00B733FD">
        <w:rPr>
          <w:lang w:val="fr-FR"/>
        </w:rPr>
        <w:tab/>
      </w:r>
      <w:r w:rsidR="008E5E6A" w:rsidRPr="00B733FD">
        <w:rPr>
          <w:lang w:val="fr-FR"/>
        </w:rPr>
        <w:t>Conseil de la reconversion professionnelle</w:t>
      </w:r>
    </w:p>
    <w:p w:rsidR="005627C2" w:rsidRPr="00B733FD" w:rsidRDefault="005627C2" w:rsidP="00DD634F">
      <w:pPr>
        <w:pStyle w:val="SingleTxtG"/>
        <w:rPr>
          <w:lang w:val="fr-FR"/>
        </w:rPr>
      </w:pPr>
      <w:r w:rsidRPr="00B733FD">
        <w:rPr>
          <w:lang w:val="fr-FR"/>
        </w:rPr>
        <w:t>6.11</w:t>
      </w:r>
      <w:r w:rsidRPr="00B733FD">
        <w:rPr>
          <w:lang w:val="fr-FR"/>
        </w:rPr>
        <w:tab/>
      </w:r>
      <w:r w:rsidR="00CF2313" w:rsidRPr="00B733FD">
        <w:rPr>
          <w:lang w:val="fr-FR"/>
        </w:rPr>
        <w:t xml:space="preserve">Ainsi qu’il a été indiqué au </w:t>
      </w:r>
      <w:r w:rsidR="00EE630D" w:rsidRPr="00B733FD">
        <w:rPr>
          <w:lang w:val="fr-FR"/>
        </w:rPr>
        <w:t>paragraphe </w:t>
      </w:r>
      <w:r w:rsidRPr="00B733FD">
        <w:rPr>
          <w:lang w:val="fr-FR"/>
        </w:rPr>
        <w:t xml:space="preserve">6.7 </w:t>
      </w:r>
      <w:r w:rsidR="00CF2313" w:rsidRPr="00B733FD">
        <w:rPr>
          <w:lang w:val="fr-FR"/>
        </w:rPr>
        <w:t>du rapport précédent</w:t>
      </w:r>
      <w:r w:rsidRPr="00B733FD">
        <w:rPr>
          <w:lang w:val="fr-FR"/>
        </w:rPr>
        <w:t xml:space="preserve">, </w:t>
      </w:r>
      <w:r w:rsidR="00687306" w:rsidRPr="00B733FD">
        <w:rPr>
          <w:lang w:val="fr-FR"/>
        </w:rPr>
        <w:t>l</w:t>
      </w:r>
      <w:r w:rsidRPr="00B733FD">
        <w:rPr>
          <w:lang w:val="fr-FR"/>
        </w:rPr>
        <w:t xml:space="preserve">e </w:t>
      </w:r>
      <w:r w:rsidR="00687306" w:rsidRPr="00B733FD">
        <w:rPr>
          <w:lang w:val="fr-FR"/>
        </w:rPr>
        <w:t xml:space="preserve">Conseil de la reconversion professionnelle </w:t>
      </w:r>
      <w:r w:rsidR="00396D18" w:rsidRPr="00B733FD">
        <w:rPr>
          <w:lang w:val="fr-FR"/>
        </w:rPr>
        <w:t xml:space="preserve">aide les salariés qui ont perdu leur emploi à acquérir de nouvelles compétences et à chercher un nouvel emploi. </w:t>
      </w:r>
      <w:r w:rsidR="00FA5225" w:rsidRPr="00B733FD">
        <w:rPr>
          <w:lang w:val="fr-FR"/>
        </w:rPr>
        <w:t>Entre</w:t>
      </w:r>
      <w:r w:rsidRPr="00B733FD">
        <w:rPr>
          <w:lang w:val="fr-FR"/>
        </w:rPr>
        <w:t xml:space="preserve"> 1992, </w:t>
      </w:r>
      <w:r w:rsidR="00FA5225" w:rsidRPr="00B733FD">
        <w:rPr>
          <w:lang w:val="fr-FR"/>
        </w:rPr>
        <w:t xml:space="preserve">année de sa création, et fin </w:t>
      </w:r>
      <w:r w:rsidRPr="00B733FD">
        <w:rPr>
          <w:lang w:val="fr-FR"/>
        </w:rPr>
        <w:t xml:space="preserve">2009, </w:t>
      </w:r>
      <w:r w:rsidR="00687306" w:rsidRPr="00B733FD">
        <w:rPr>
          <w:lang w:val="fr-FR"/>
        </w:rPr>
        <w:t xml:space="preserve">le Conseil </w:t>
      </w:r>
      <w:r w:rsidR="00396D18" w:rsidRPr="00B733FD">
        <w:rPr>
          <w:lang w:val="fr-FR"/>
        </w:rPr>
        <w:t>a fourni</w:t>
      </w:r>
      <w:r w:rsidRPr="00B733FD">
        <w:rPr>
          <w:lang w:val="fr-FR"/>
        </w:rPr>
        <w:t xml:space="preserve"> </w:t>
      </w:r>
      <w:r w:rsidR="00D2716A" w:rsidRPr="00B733FD">
        <w:rPr>
          <w:lang w:val="fr-FR"/>
        </w:rPr>
        <w:t>environ</w:t>
      </w:r>
      <w:r w:rsidRPr="00B733FD">
        <w:rPr>
          <w:lang w:val="fr-FR"/>
        </w:rPr>
        <w:t xml:space="preserve"> 1</w:t>
      </w:r>
      <w:r w:rsidR="00D2716A" w:rsidRPr="00B733FD">
        <w:rPr>
          <w:lang w:val="fr-FR"/>
        </w:rPr>
        <w:t>,</w:t>
      </w:r>
      <w:r w:rsidRPr="00B733FD">
        <w:rPr>
          <w:lang w:val="fr-FR"/>
        </w:rPr>
        <w:t>38</w:t>
      </w:r>
      <w:r w:rsidR="00FB5737">
        <w:rPr>
          <w:lang w:val="fr-FR"/>
        </w:rPr>
        <w:t> million</w:t>
      </w:r>
      <w:r w:rsidRPr="00B733FD">
        <w:rPr>
          <w:lang w:val="fr-FR"/>
        </w:rPr>
        <w:t xml:space="preserve"> </w:t>
      </w:r>
      <w:r w:rsidR="00D2716A" w:rsidRPr="00B733FD">
        <w:rPr>
          <w:lang w:val="fr-FR"/>
        </w:rPr>
        <w:t>de places de formation</w:t>
      </w:r>
      <w:r w:rsidRPr="00B733FD">
        <w:rPr>
          <w:lang w:val="fr-FR"/>
        </w:rPr>
        <w:t>.</w:t>
      </w:r>
      <w:r w:rsidR="00D91C39" w:rsidRPr="00B733FD">
        <w:rPr>
          <w:lang w:val="fr-FR"/>
        </w:rPr>
        <w:t xml:space="preserve"> </w:t>
      </w:r>
      <w:r w:rsidR="00396D18" w:rsidRPr="00B733FD">
        <w:rPr>
          <w:lang w:val="fr-FR"/>
        </w:rPr>
        <w:t xml:space="preserve">Pour les trois années comprises entre </w:t>
      </w:r>
      <w:r w:rsidRPr="00B733FD">
        <w:rPr>
          <w:lang w:val="fr-FR"/>
        </w:rPr>
        <w:t>2007</w:t>
      </w:r>
      <w:r w:rsidR="00FA5225" w:rsidRPr="00B733FD">
        <w:rPr>
          <w:lang w:val="fr-FR"/>
        </w:rPr>
        <w:t>-20</w:t>
      </w:r>
      <w:r w:rsidRPr="00B733FD">
        <w:rPr>
          <w:lang w:val="fr-FR"/>
        </w:rPr>
        <w:t xml:space="preserve">08 </w:t>
      </w:r>
      <w:r w:rsidR="00396D18" w:rsidRPr="00B733FD">
        <w:rPr>
          <w:lang w:val="fr-FR"/>
        </w:rPr>
        <w:t>et</w:t>
      </w:r>
      <w:r w:rsidRPr="00B733FD">
        <w:rPr>
          <w:lang w:val="fr-FR"/>
        </w:rPr>
        <w:t xml:space="preserve"> 2009</w:t>
      </w:r>
      <w:r w:rsidR="00FA5225" w:rsidRPr="00B733FD">
        <w:rPr>
          <w:lang w:val="fr-FR"/>
        </w:rPr>
        <w:t>-20</w:t>
      </w:r>
      <w:r w:rsidRPr="00B733FD">
        <w:rPr>
          <w:lang w:val="fr-FR"/>
        </w:rPr>
        <w:t xml:space="preserve">10, </w:t>
      </w:r>
      <w:r w:rsidR="00396D18" w:rsidRPr="00B733FD">
        <w:rPr>
          <w:lang w:val="fr-FR"/>
        </w:rPr>
        <w:t xml:space="preserve">le taux global de placement des stagiaires a avoisiné les </w:t>
      </w:r>
      <w:r w:rsidRPr="00B733FD">
        <w:rPr>
          <w:lang w:val="fr-FR"/>
        </w:rPr>
        <w:t>80</w:t>
      </w:r>
      <w:r w:rsidR="00CA50AE">
        <w:rPr>
          <w:lang w:val="fr-FR"/>
        </w:rPr>
        <w:t xml:space="preserve"> %</w:t>
      </w:r>
      <w:r w:rsidRPr="00B733FD">
        <w:rPr>
          <w:lang w:val="fr-FR"/>
        </w:rPr>
        <w:t>.</w:t>
      </w:r>
    </w:p>
    <w:p w:rsidR="005627C2" w:rsidRPr="00B733FD" w:rsidRDefault="005627C2" w:rsidP="00292F01">
      <w:pPr>
        <w:pStyle w:val="SingleTxtG"/>
        <w:rPr>
          <w:lang w:val="fr-FR"/>
        </w:rPr>
      </w:pPr>
      <w:r w:rsidRPr="00B733FD">
        <w:rPr>
          <w:lang w:val="fr-FR"/>
        </w:rPr>
        <w:t>6.12</w:t>
      </w:r>
      <w:r w:rsidRPr="00B733FD">
        <w:rPr>
          <w:lang w:val="fr-FR"/>
        </w:rPr>
        <w:tab/>
      </w:r>
      <w:r w:rsidR="00C87EF6" w:rsidRPr="00B733FD">
        <w:rPr>
          <w:lang w:val="fr-FR"/>
        </w:rPr>
        <w:t xml:space="preserve">Compte tenu de la situation actuelle du marché de l’emploi et </w:t>
      </w:r>
      <w:r w:rsidR="0064003E" w:rsidRPr="00B733FD">
        <w:rPr>
          <w:lang w:val="fr-FR"/>
        </w:rPr>
        <w:t>afin</w:t>
      </w:r>
      <w:r w:rsidR="00C87EF6" w:rsidRPr="00B733FD">
        <w:rPr>
          <w:lang w:val="fr-FR"/>
        </w:rPr>
        <w:t xml:space="preserve"> de permettre à un plus grand nombre </w:t>
      </w:r>
      <w:r w:rsidR="007F46A9">
        <w:rPr>
          <w:lang w:val="fr-FR"/>
        </w:rPr>
        <w:t>de personnes</w:t>
      </w:r>
      <w:r w:rsidR="00C87EF6" w:rsidRPr="00B733FD">
        <w:rPr>
          <w:lang w:val="fr-FR"/>
        </w:rPr>
        <w:t xml:space="preserve"> de conserver leur aptitude à l’emploi dans une société du savoir, </w:t>
      </w:r>
      <w:r w:rsidR="00044F11" w:rsidRPr="00B733FD">
        <w:rPr>
          <w:lang w:val="fr-FR"/>
        </w:rPr>
        <w:t xml:space="preserve">depuis </w:t>
      </w:r>
      <w:r w:rsidR="00324440" w:rsidRPr="00B733FD">
        <w:rPr>
          <w:lang w:val="fr-FR"/>
        </w:rPr>
        <w:t>décembre </w:t>
      </w:r>
      <w:r w:rsidRPr="00B733FD">
        <w:rPr>
          <w:lang w:val="fr-FR"/>
        </w:rPr>
        <w:t xml:space="preserve">2007 </w:t>
      </w:r>
      <w:r w:rsidR="00687306" w:rsidRPr="00B733FD">
        <w:rPr>
          <w:lang w:val="fr-FR"/>
        </w:rPr>
        <w:t xml:space="preserve">le Conseil de la reconversion professionnelle </w:t>
      </w:r>
      <w:r w:rsidR="00C87EF6" w:rsidRPr="00B733FD">
        <w:rPr>
          <w:lang w:val="fr-FR"/>
        </w:rPr>
        <w:t>a étendu la cible de ses services</w:t>
      </w:r>
      <w:r w:rsidR="0064003E" w:rsidRPr="00B733FD">
        <w:rPr>
          <w:lang w:val="fr-FR"/>
        </w:rPr>
        <w:t>. Concernant auparavant</w:t>
      </w:r>
      <w:r w:rsidR="00C87EF6" w:rsidRPr="00B733FD">
        <w:rPr>
          <w:lang w:val="fr-FR"/>
        </w:rPr>
        <w:t xml:space="preserve"> </w:t>
      </w:r>
      <w:r w:rsidR="0064003E" w:rsidRPr="00B733FD">
        <w:rPr>
          <w:lang w:val="fr-FR"/>
        </w:rPr>
        <w:t>l</w:t>
      </w:r>
      <w:r w:rsidR="00C87EF6" w:rsidRPr="00B733FD">
        <w:rPr>
          <w:lang w:val="fr-FR"/>
        </w:rPr>
        <w:t>es résidents locaux âgés de 30</w:t>
      </w:r>
      <w:r w:rsidR="0025390F" w:rsidRPr="00B733FD">
        <w:rPr>
          <w:lang w:val="fr-FR"/>
        </w:rPr>
        <w:t> ans</w:t>
      </w:r>
      <w:r w:rsidR="00C87EF6" w:rsidRPr="00B733FD">
        <w:rPr>
          <w:lang w:val="fr-FR"/>
        </w:rPr>
        <w:t xml:space="preserve"> révolus qui ont achevé ou non la </w:t>
      </w:r>
      <w:r w:rsidR="009C507E" w:rsidRPr="00B733FD">
        <w:rPr>
          <w:lang w:val="fr-FR"/>
        </w:rPr>
        <w:t>3</w:t>
      </w:r>
      <w:r w:rsidR="009C507E" w:rsidRPr="00B733FD">
        <w:rPr>
          <w:vertAlign w:val="superscript"/>
          <w:lang w:val="fr-FR"/>
        </w:rPr>
        <w:t>e</w:t>
      </w:r>
      <w:r w:rsidR="009C507E" w:rsidRPr="00B733FD">
        <w:rPr>
          <w:lang w:val="fr-FR"/>
        </w:rPr>
        <w:t xml:space="preserve"> </w:t>
      </w:r>
      <w:r w:rsidR="00C87EF6" w:rsidRPr="00B733FD">
        <w:rPr>
          <w:lang w:val="fr-FR"/>
        </w:rPr>
        <w:t>année du secondaire</w:t>
      </w:r>
      <w:r w:rsidR="0064003E" w:rsidRPr="00B733FD">
        <w:rPr>
          <w:lang w:val="fr-FR"/>
        </w:rPr>
        <w:t>, ils visent désormais</w:t>
      </w:r>
      <w:r w:rsidR="00C87EF6" w:rsidRPr="00B733FD">
        <w:rPr>
          <w:lang w:val="fr-FR"/>
        </w:rPr>
        <w:t xml:space="preserve"> ceux âgés de 15</w:t>
      </w:r>
      <w:r w:rsidR="0025390F" w:rsidRPr="00B733FD">
        <w:rPr>
          <w:lang w:val="fr-FR"/>
        </w:rPr>
        <w:t> ans</w:t>
      </w:r>
      <w:r w:rsidR="00C87EF6" w:rsidRPr="00B733FD">
        <w:rPr>
          <w:lang w:val="fr-FR"/>
        </w:rPr>
        <w:t xml:space="preserve"> révolus d’un niveau d’instruction inférieur au </w:t>
      </w:r>
      <w:r w:rsidR="009B6822" w:rsidRPr="00B733FD">
        <w:rPr>
          <w:lang w:val="fr-FR"/>
        </w:rPr>
        <w:t>premier</w:t>
      </w:r>
      <w:r w:rsidR="00BC706B" w:rsidRPr="00B733FD">
        <w:rPr>
          <w:lang w:val="fr-FR"/>
        </w:rPr>
        <w:t xml:space="preserve"> </w:t>
      </w:r>
      <w:r w:rsidR="00C87EF6" w:rsidRPr="00B733FD">
        <w:rPr>
          <w:lang w:val="fr-FR"/>
        </w:rPr>
        <w:t>cycle universitaire</w:t>
      </w:r>
      <w:r w:rsidR="0064003E" w:rsidRPr="00B733FD">
        <w:rPr>
          <w:lang w:val="fr-FR"/>
        </w:rPr>
        <w:t xml:space="preserve">. </w:t>
      </w:r>
      <w:r w:rsidR="00C44325" w:rsidRPr="00B733FD">
        <w:rPr>
          <w:lang w:val="fr-FR"/>
        </w:rPr>
        <w:t xml:space="preserve">En d’autres termes, en plus </w:t>
      </w:r>
      <w:r w:rsidR="007F46A9">
        <w:rPr>
          <w:lang w:val="fr-FR"/>
        </w:rPr>
        <w:t>des personnes</w:t>
      </w:r>
      <w:r w:rsidR="00C44325" w:rsidRPr="00B733FD">
        <w:rPr>
          <w:lang w:val="fr-FR"/>
        </w:rPr>
        <w:t xml:space="preserve"> plus âgées et moins qualifiées auxquelles ils s’adressaient, </w:t>
      </w:r>
      <w:r w:rsidR="00C106D1" w:rsidRPr="00B733FD">
        <w:rPr>
          <w:lang w:val="fr-FR"/>
        </w:rPr>
        <w:t xml:space="preserve">les services du Conseil de la reconversion professionnelle sont désormais accessibles </w:t>
      </w:r>
      <w:r w:rsidR="007F46A9">
        <w:rPr>
          <w:lang w:val="fr-FR"/>
        </w:rPr>
        <w:t>aux personnes</w:t>
      </w:r>
      <w:r w:rsidR="00C44325" w:rsidRPr="00B733FD">
        <w:rPr>
          <w:lang w:val="fr-FR"/>
        </w:rPr>
        <w:t xml:space="preserve"> âgées de 15 à 29</w:t>
      </w:r>
      <w:r w:rsidR="0025390F" w:rsidRPr="00B733FD">
        <w:rPr>
          <w:lang w:val="fr-FR"/>
        </w:rPr>
        <w:t> ans</w:t>
      </w:r>
      <w:r w:rsidR="00C44325" w:rsidRPr="00B733FD">
        <w:rPr>
          <w:lang w:val="fr-FR"/>
        </w:rPr>
        <w:t xml:space="preserve"> ayant un niveau d’instruction plus élevé</w:t>
      </w:r>
      <w:r w:rsidRPr="00B733FD">
        <w:rPr>
          <w:lang w:val="fr-FR"/>
        </w:rPr>
        <w:t>.</w:t>
      </w:r>
      <w:r w:rsidR="00D91C39" w:rsidRPr="00B733FD">
        <w:rPr>
          <w:lang w:val="fr-FR"/>
        </w:rPr>
        <w:t xml:space="preserve"> </w:t>
      </w:r>
      <w:r w:rsidR="000C45EA" w:rsidRPr="00B733FD">
        <w:rPr>
          <w:lang w:val="fr-FR"/>
        </w:rPr>
        <w:t>E</w:t>
      </w:r>
      <w:r w:rsidRPr="00B733FD">
        <w:rPr>
          <w:lang w:val="fr-FR"/>
        </w:rPr>
        <w:t xml:space="preserve">n 2008, </w:t>
      </w:r>
      <w:r w:rsidR="00687306" w:rsidRPr="00B733FD">
        <w:rPr>
          <w:lang w:val="fr-FR"/>
        </w:rPr>
        <w:t xml:space="preserve">le Conseil </w:t>
      </w:r>
      <w:r w:rsidR="00C44325" w:rsidRPr="00B733FD">
        <w:rPr>
          <w:lang w:val="fr-FR"/>
        </w:rPr>
        <w:t>a procédé à un examen stratégique de ses orientations futures. Pour ce faire, il a consulté l</w:t>
      </w:r>
      <w:r w:rsidR="00D2716A" w:rsidRPr="00B733FD">
        <w:rPr>
          <w:lang w:val="fr-FR"/>
        </w:rPr>
        <w:t>es parties prenantes, l</w:t>
      </w:r>
      <w:r w:rsidRPr="00B733FD">
        <w:rPr>
          <w:lang w:val="fr-FR"/>
        </w:rPr>
        <w:t>e public</w:t>
      </w:r>
      <w:r w:rsidR="00D2716A" w:rsidRPr="00B733FD">
        <w:rPr>
          <w:lang w:val="fr-FR"/>
        </w:rPr>
        <w:t xml:space="preserve"> et</w:t>
      </w:r>
      <w:r w:rsidRPr="00B733FD">
        <w:rPr>
          <w:lang w:val="fr-FR"/>
        </w:rPr>
        <w:t xml:space="preserve"> </w:t>
      </w:r>
      <w:r w:rsidR="00D2716A" w:rsidRPr="00B733FD">
        <w:rPr>
          <w:lang w:val="fr-FR"/>
        </w:rPr>
        <w:t>l</w:t>
      </w:r>
      <w:r w:rsidRPr="00B733FD">
        <w:rPr>
          <w:lang w:val="fr-FR"/>
        </w:rPr>
        <w:t xml:space="preserve">e </w:t>
      </w:r>
      <w:r w:rsidR="00782863" w:rsidRPr="00B733FD">
        <w:rPr>
          <w:lang w:val="fr-FR"/>
        </w:rPr>
        <w:t>Comité de la valorisation des ressources humaines</w:t>
      </w:r>
      <w:r w:rsidRPr="00B733FD">
        <w:rPr>
          <w:lang w:val="fr-FR"/>
        </w:rPr>
        <w:t>.</w:t>
      </w:r>
      <w:r w:rsidR="00D91C39" w:rsidRPr="00B733FD">
        <w:rPr>
          <w:lang w:val="fr-FR"/>
        </w:rPr>
        <w:t xml:space="preserve"> </w:t>
      </w:r>
      <w:r w:rsidR="00C44325" w:rsidRPr="00B733FD">
        <w:rPr>
          <w:lang w:val="fr-FR"/>
        </w:rPr>
        <w:t xml:space="preserve">Les recommandations de l’examen stratégique ont été approuvées par le Gouvernement début </w:t>
      </w:r>
      <w:r w:rsidRPr="00B733FD">
        <w:rPr>
          <w:lang w:val="fr-FR"/>
        </w:rPr>
        <w:t>2009.</w:t>
      </w:r>
      <w:r w:rsidR="00D91C39" w:rsidRPr="00B733FD">
        <w:rPr>
          <w:lang w:val="fr-FR"/>
        </w:rPr>
        <w:t xml:space="preserve"> </w:t>
      </w:r>
      <w:r w:rsidR="00687306" w:rsidRPr="00B733FD">
        <w:rPr>
          <w:lang w:val="fr-FR"/>
        </w:rPr>
        <w:t xml:space="preserve">Le Conseil de la reconversion professionnelle </w:t>
      </w:r>
      <w:r w:rsidR="00D62C36" w:rsidRPr="00B733FD">
        <w:rPr>
          <w:lang w:val="fr-FR"/>
        </w:rPr>
        <w:t>les met actuellement en œuvre, ce qui permettra d’assurer une formation et une reconversion plus complètes et diversifiées. Pour mieux traduire</w:t>
      </w:r>
      <w:r w:rsidR="000453FA" w:rsidRPr="00B733FD">
        <w:rPr>
          <w:lang w:val="fr-FR"/>
        </w:rPr>
        <w:t xml:space="preserve"> cette gamme de services, le Conseil a renommé le </w:t>
      </w:r>
      <w:r w:rsidR="00196609" w:rsidRPr="00B733FD">
        <w:rPr>
          <w:lang w:val="fr-FR"/>
        </w:rPr>
        <w:t>«</w:t>
      </w:r>
      <w:r w:rsidR="000453FA" w:rsidRPr="00B733FD">
        <w:rPr>
          <w:lang w:val="fr-FR"/>
        </w:rPr>
        <w:t>Programme de reconversion des salariés</w:t>
      </w:r>
      <w:r w:rsidR="00196609" w:rsidRPr="00B733FD">
        <w:rPr>
          <w:lang w:val="fr-FR"/>
        </w:rPr>
        <w:t>»</w:t>
      </w:r>
      <w:r w:rsidR="000453FA" w:rsidRPr="00B733FD">
        <w:rPr>
          <w:lang w:val="fr-FR"/>
        </w:rPr>
        <w:t xml:space="preserve"> en </w:t>
      </w:r>
      <w:r w:rsidR="00196609" w:rsidRPr="00B733FD">
        <w:rPr>
          <w:lang w:val="fr-FR"/>
        </w:rPr>
        <w:t>«</w:t>
      </w:r>
      <w:r w:rsidR="000453FA" w:rsidRPr="00B733FD">
        <w:rPr>
          <w:lang w:val="fr-FR"/>
        </w:rPr>
        <w:t xml:space="preserve">Programme de </w:t>
      </w:r>
      <w:r w:rsidR="006070C1" w:rsidRPr="00B733FD">
        <w:rPr>
          <w:lang w:val="fr-FR"/>
        </w:rPr>
        <w:t>valorisation des ressources humaines</w:t>
      </w:r>
      <w:r w:rsidR="00196609" w:rsidRPr="00B733FD">
        <w:rPr>
          <w:lang w:val="fr-FR"/>
        </w:rPr>
        <w:t>»</w:t>
      </w:r>
      <w:r w:rsidR="006070C1" w:rsidRPr="00B733FD">
        <w:rPr>
          <w:lang w:val="fr-FR"/>
        </w:rPr>
        <w:t xml:space="preserve">. </w:t>
      </w:r>
      <w:r w:rsidR="00292F01" w:rsidRPr="00B733FD">
        <w:rPr>
          <w:lang w:val="fr-FR"/>
        </w:rPr>
        <w:t xml:space="preserve">Le nombre de places de formation </w:t>
      </w:r>
      <w:r w:rsidR="0025390F" w:rsidRPr="00B733FD">
        <w:rPr>
          <w:lang w:val="fr-FR"/>
        </w:rPr>
        <w:t>occupées est passé de 87 000 en </w:t>
      </w:r>
      <w:r w:rsidR="00292F01" w:rsidRPr="00B733FD">
        <w:rPr>
          <w:lang w:val="fr-FR"/>
        </w:rPr>
        <w:t xml:space="preserve">2007-2008 à 99 000 en </w:t>
      </w:r>
      <w:r w:rsidRPr="00B733FD">
        <w:rPr>
          <w:lang w:val="fr-FR"/>
        </w:rPr>
        <w:t>2008</w:t>
      </w:r>
      <w:r w:rsidR="006070C1" w:rsidRPr="00B733FD">
        <w:rPr>
          <w:lang w:val="fr-FR"/>
        </w:rPr>
        <w:t>-20</w:t>
      </w:r>
      <w:r w:rsidRPr="00B733FD">
        <w:rPr>
          <w:lang w:val="fr-FR"/>
        </w:rPr>
        <w:t>09.</w:t>
      </w:r>
      <w:r w:rsidR="00D91C39" w:rsidRPr="00B733FD">
        <w:rPr>
          <w:lang w:val="fr-FR"/>
        </w:rPr>
        <w:t xml:space="preserve"> </w:t>
      </w:r>
      <w:r w:rsidR="00872A25" w:rsidRPr="00B733FD">
        <w:rPr>
          <w:lang w:val="fr-FR"/>
        </w:rPr>
        <w:t>L</w:t>
      </w:r>
      <w:r w:rsidRPr="00B733FD">
        <w:rPr>
          <w:lang w:val="fr-FR"/>
        </w:rPr>
        <w:t xml:space="preserve">e </w:t>
      </w:r>
      <w:r w:rsidR="000C45EA" w:rsidRPr="00B733FD">
        <w:rPr>
          <w:lang w:val="fr-FR"/>
        </w:rPr>
        <w:t xml:space="preserve">Conseil </w:t>
      </w:r>
      <w:r w:rsidR="00292F01" w:rsidRPr="00B733FD">
        <w:rPr>
          <w:lang w:val="fr-FR"/>
        </w:rPr>
        <w:t xml:space="preserve">prévoit d’en fournir </w:t>
      </w:r>
      <w:r w:rsidRPr="00B733FD">
        <w:rPr>
          <w:lang w:val="fr-FR"/>
        </w:rPr>
        <w:t>143</w:t>
      </w:r>
      <w:r w:rsidR="009D6E80">
        <w:rPr>
          <w:lang w:val="fr-FR"/>
        </w:rPr>
        <w:t> </w:t>
      </w:r>
      <w:r w:rsidRPr="00B733FD">
        <w:rPr>
          <w:lang w:val="fr-FR"/>
        </w:rPr>
        <w:t xml:space="preserve">000 </w:t>
      </w:r>
      <w:r w:rsidR="00292F01" w:rsidRPr="00B733FD">
        <w:rPr>
          <w:lang w:val="fr-FR"/>
        </w:rPr>
        <w:t>e</w:t>
      </w:r>
      <w:r w:rsidRPr="00B733FD">
        <w:rPr>
          <w:lang w:val="fr-FR"/>
        </w:rPr>
        <w:t>n 2009</w:t>
      </w:r>
      <w:r w:rsidR="006070C1" w:rsidRPr="00B733FD">
        <w:rPr>
          <w:lang w:val="fr-FR"/>
        </w:rPr>
        <w:t>-20</w:t>
      </w:r>
      <w:r w:rsidRPr="00B733FD">
        <w:rPr>
          <w:lang w:val="fr-FR"/>
        </w:rPr>
        <w:t>10.</w:t>
      </w:r>
    </w:p>
    <w:p w:rsidR="005627C2" w:rsidRPr="00B733FD" w:rsidRDefault="005627C2" w:rsidP="00E714B8">
      <w:pPr>
        <w:pStyle w:val="SingleTxtG"/>
        <w:rPr>
          <w:lang w:val="fr-FR"/>
        </w:rPr>
      </w:pPr>
      <w:r w:rsidRPr="00B733FD">
        <w:rPr>
          <w:lang w:val="fr-FR"/>
        </w:rPr>
        <w:t>6.13</w:t>
      </w:r>
      <w:r w:rsidRPr="00B733FD">
        <w:rPr>
          <w:lang w:val="fr-FR"/>
        </w:rPr>
        <w:tab/>
      </w:r>
      <w:r w:rsidR="007F46A9">
        <w:rPr>
          <w:lang w:val="fr-FR"/>
        </w:rPr>
        <w:t>Les personnes</w:t>
      </w:r>
      <w:r w:rsidR="00E714B8" w:rsidRPr="00B733FD">
        <w:rPr>
          <w:lang w:val="fr-FR"/>
        </w:rPr>
        <w:t xml:space="preserve"> pouvant prétendre à ces services, quel que soit leur </w:t>
      </w:r>
      <w:r w:rsidR="002248AD" w:rsidRPr="00B733FD">
        <w:rPr>
          <w:lang w:val="fr-FR"/>
        </w:rPr>
        <w:t>sexe</w:t>
      </w:r>
      <w:r w:rsidR="00E714B8" w:rsidRPr="00B733FD">
        <w:rPr>
          <w:lang w:val="fr-FR"/>
        </w:rPr>
        <w:t xml:space="preserve">, peuvent s’inscrire aux </w:t>
      </w:r>
      <w:r w:rsidR="002F2962" w:rsidRPr="00B733FD">
        <w:rPr>
          <w:lang w:val="fr-FR"/>
        </w:rPr>
        <w:t xml:space="preserve">formations </w:t>
      </w:r>
      <w:r w:rsidR="00687306" w:rsidRPr="00B733FD">
        <w:rPr>
          <w:lang w:val="fr-FR"/>
        </w:rPr>
        <w:t>du Conseil de la reconversion professionnelle</w:t>
      </w:r>
      <w:r w:rsidRPr="00B733FD">
        <w:rPr>
          <w:lang w:val="fr-FR"/>
        </w:rPr>
        <w:t xml:space="preserve">, </w:t>
      </w:r>
      <w:r w:rsidR="00E714B8" w:rsidRPr="00B733FD">
        <w:rPr>
          <w:lang w:val="fr-FR"/>
        </w:rPr>
        <w:t>qui sont conçu</w:t>
      </w:r>
      <w:r w:rsidR="002F2962" w:rsidRPr="00B733FD">
        <w:rPr>
          <w:lang w:val="fr-FR"/>
        </w:rPr>
        <w:t>e</w:t>
      </w:r>
      <w:r w:rsidR="00E714B8" w:rsidRPr="00B733FD">
        <w:rPr>
          <w:lang w:val="fr-FR"/>
        </w:rPr>
        <w:t xml:space="preserve">s pour répondre aux besoins du marché. Les femmes ont été nombreuses à </w:t>
      </w:r>
      <w:r w:rsidR="002F2962" w:rsidRPr="00B733FD">
        <w:rPr>
          <w:lang w:val="fr-FR"/>
        </w:rPr>
        <w:t xml:space="preserve">y </w:t>
      </w:r>
      <w:r w:rsidR="00EF69AF" w:rsidRPr="00B733FD">
        <w:rPr>
          <w:lang w:val="fr-FR"/>
        </w:rPr>
        <w:t>participer</w:t>
      </w:r>
      <w:r w:rsidR="00E714B8" w:rsidRPr="00B733FD">
        <w:rPr>
          <w:lang w:val="fr-FR"/>
        </w:rPr>
        <w:t xml:space="preserve">. </w:t>
      </w:r>
      <w:r w:rsidR="000C45EA" w:rsidRPr="00B733FD">
        <w:rPr>
          <w:lang w:val="fr-FR"/>
        </w:rPr>
        <w:t>E</w:t>
      </w:r>
      <w:r w:rsidRPr="00B733FD">
        <w:rPr>
          <w:lang w:val="fr-FR"/>
        </w:rPr>
        <w:t>n 2008</w:t>
      </w:r>
      <w:r w:rsidR="000C45EA" w:rsidRPr="00B733FD">
        <w:rPr>
          <w:lang w:val="fr-FR"/>
        </w:rPr>
        <w:t>-20</w:t>
      </w:r>
      <w:r w:rsidRPr="00B733FD">
        <w:rPr>
          <w:lang w:val="fr-FR"/>
        </w:rPr>
        <w:t xml:space="preserve">09, </w:t>
      </w:r>
      <w:r w:rsidR="000C45EA" w:rsidRPr="00B733FD">
        <w:rPr>
          <w:lang w:val="fr-FR"/>
        </w:rPr>
        <w:t xml:space="preserve">par exemple, </w:t>
      </w:r>
      <w:r w:rsidR="00E714B8" w:rsidRPr="00B733FD">
        <w:rPr>
          <w:lang w:val="fr-FR"/>
        </w:rPr>
        <w:t>elles représentaient</w:t>
      </w:r>
      <w:r w:rsidRPr="00B733FD">
        <w:rPr>
          <w:lang w:val="fr-FR"/>
        </w:rPr>
        <w:t xml:space="preserve"> 70</w:t>
      </w:r>
      <w:r w:rsidR="00DD634F">
        <w:rPr>
          <w:lang w:val="fr-FR"/>
        </w:rPr>
        <w:t xml:space="preserve"> %</w:t>
      </w:r>
      <w:r w:rsidRPr="00B733FD">
        <w:rPr>
          <w:lang w:val="fr-FR"/>
        </w:rPr>
        <w:t xml:space="preserve"> </w:t>
      </w:r>
      <w:r w:rsidR="002248AD" w:rsidRPr="00B733FD">
        <w:rPr>
          <w:lang w:val="fr-FR"/>
        </w:rPr>
        <w:t>des</w:t>
      </w:r>
      <w:r w:rsidR="00E714B8" w:rsidRPr="00B733FD">
        <w:rPr>
          <w:lang w:val="fr-FR"/>
        </w:rPr>
        <w:t xml:space="preserve"> stagiaires</w:t>
      </w:r>
      <w:r w:rsidRPr="00B733FD">
        <w:rPr>
          <w:lang w:val="fr-FR"/>
        </w:rPr>
        <w:t>.</w:t>
      </w:r>
      <w:r w:rsidR="00D91C39" w:rsidRPr="00B733FD">
        <w:rPr>
          <w:lang w:val="fr-FR"/>
        </w:rPr>
        <w:t xml:space="preserve"> </w:t>
      </w:r>
      <w:r w:rsidR="00687306" w:rsidRPr="00B733FD">
        <w:rPr>
          <w:lang w:val="fr-FR"/>
        </w:rPr>
        <w:t>Le Conseil</w:t>
      </w:r>
      <w:r w:rsidRPr="00B733FD">
        <w:rPr>
          <w:lang w:val="fr-FR"/>
        </w:rPr>
        <w:t xml:space="preserve"> </w:t>
      </w:r>
      <w:r w:rsidR="00E714B8" w:rsidRPr="00B733FD">
        <w:rPr>
          <w:lang w:val="fr-FR"/>
        </w:rPr>
        <w:t xml:space="preserve">s’adresse également à d’autres groupes spécifiques comme les nouveaux arrivants de Chine continentale, les minorités ethniques et les jeunes. </w:t>
      </w:r>
      <w:r w:rsidR="002F2962" w:rsidRPr="00B733FD">
        <w:rPr>
          <w:lang w:val="fr-FR"/>
        </w:rPr>
        <w:t>C</w:t>
      </w:r>
      <w:r w:rsidR="00E714B8" w:rsidRPr="00B733FD">
        <w:rPr>
          <w:lang w:val="fr-FR"/>
        </w:rPr>
        <w:t>es services sont détaillés ci-dessous</w:t>
      </w:r>
      <w:r w:rsidR="00B23E0C" w:rsidRPr="00B733FD">
        <w:rPr>
          <w:lang w:val="fr-FR"/>
        </w:rPr>
        <w:t>:</w:t>
      </w:r>
    </w:p>
    <w:p w:rsidR="005627C2" w:rsidRPr="00B733FD" w:rsidRDefault="00BE6D0A" w:rsidP="00DC36B0">
      <w:pPr>
        <w:pStyle w:val="SingleTxtG"/>
        <w:rPr>
          <w:lang w:val="fr-FR"/>
        </w:rPr>
      </w:pPr>
      <w:r w:rsidRPr="00B733FD">
        <w:rPr>
          <w:lang w:val="fr-FR"/>
        </w:rPr>
        <w:tab/>
      </w:r>
      <w:r w:rsidR="005627C2" w:rsidRPr="00B733FD">
        <w:rPr>
          <w:lang w:val="fr-FR"/>
        </w:rPr>
        <w:t>a)</w:t>
      </w:r>
      <w:r w:rsidR="005627C2" w:rsidRPr="00B733FD">
        <w:rPr>
          <w:lang w:val="fr-FR"/>
        </w:rPr>
        <w:tab/>
      </w:r>
      <w:r w:rsidR="00480404" w:rsidRPr="00B733FD">
        <w:rPr>
          <w:lang w:val="fr-FR"/>
        </w:rPr>
        <w:t xml:space="preserve">Les nouveaux arrivants peuvent </w:t>
      </w:r>
      <w:r w:rsidR="00677C31" w:rsidRPr="00B733FD">
        <w:rPr>
          <w:lang w:val="fr-FR"/>
        </w:rPr>
        <w:t>suivre les</w:t>
      </w:r>
      <w:r w:rsidR="00480404" w:rsidRPr="00B733FD">
        <w:rPr>
          <w:lang w:val="fr-FR"/>
        </w:rPr>
        <w:t xml:space="preserve"> </w:t>
      </w:r>
      <w:r w:rsidR="00677C31" w:rsidRPr="00B733FD">
        <w:rPr>
          <w:lang w:val="fr-FR"/>
        </w:rPr>
        <w:t>formations</w:t>
      </w:r>
      <w:r w:rsidR="00480404" w:rsidRPr="00B733FD">
        <w:rPr>
          <w:lang w:val="fr-FR"/>
        </w:rPr>
        <w:t xml:space="preserve"> organisé</w:t>
      </w:r>
      <w:r w:rsidR="00677C31" w:rsidRPr="00B733FD">
        <w:rPr>
          <w:lang w:val="fr-FR"/>
        </w:rPr>
        <w:t>e</w:t>
      </w:r>
      <w:r w:rsidR="00480404" w:rsidRPr="00B733FD">
        <w:rPr>
          <w:lang w:val="fr-FR"/>
        </w:rPr>
        <w:t xml:space="preserve">s par </w:t>
      </w:r>
      <w:r w:rsidR="00687306" w:rsidRPr="00B733FD">
        <w:rPr>
          <w:lang w:val="fr-FR"/>
        </w:rPr>
        <w:t>le Conseil de la reconversion professionnelle,</w:t>
      </w:r>
      <w:r w:rsidR="00D91C39" w:rsidRPr="00B733FD">
        <w:rPr>
          <w:lang w:val="fr-FR"/>
        </w:rPr>
        <w:t xml:space="preserve"> </w:t>
      </w:r>
      <w:r w:rsidR="0025682C" w:rsidRPr="00B733FD">
        <w:rPr>
          <w:lang w:val="fr-FR"/>
        </w:rPr>
        <w:t xml:space="preserve">qui leur dispense également des </w:t>
      </w:r>
      <w:r w:rsidR="00677C31" w:rsidRPr="00B733FD">
        <w:rPr>
          <w:lang w:val="fr-FR"/>
        </w:rPr>
        <w:t>formations</w:t>
      </w:r>
      <w:r w:rsidR="005627C2" w:rsidRPr="00B733FD">
        <w:rPr>
          <w:lang w:val="fr-FR"/>
        </w:rPr>
        <w:t xml:space="preserve"> </w:t>
      </w:r>
      <w:r w:rsidR="0025682C" w:rsidRPr="00B733FD">
        <w:rPr>
          <w:lang w:val="fr-FR"/>
        </w:rPr>
        <w:t>dédié</w:t>
      </w:r>
      <w:r w:rsidR="00677C31" w:rsidRPr="00B733FD">
        <w:rPr>
          <w:lang w:val="fr-FR"/>
        </w:rPr>
        <w:t>e</w:t>
      </w:r>
      <w:r w:rsidR="0025682C" w:rsidRPr="00B733FD">
        <w:rPr>
          <w:lang w:val="fr-FR"/>
        </w:rPr>
        <w:t>s</w:t>
      </w:r>
      <w:r w:rsidR="005627C2" w:rsidRPr="00B733FD">
        <w:rPr>
          <w:lang w:val="fr-FR"/>
        </w:rPr>
        <w:t>.</w:t>
      </w:r>
      <w:r w:rsidR="00D91C39" w:rsidRPr="00B733FD">
        <w:rPr>
          <w:lang w:val="fr-FR"/>
        </w:rPr>
        <w:t xml:space="preserve"> </w:t>
      </w:r>
      <w:r w:rsidR="00CB1500" w:rsidRPr="00B733FD">
        <w:rPr>
          <w:lang w:val="fr-FR"/>
        </w:rPr>
        <w:t>Fin 2008, l</w:t>
      </w:r>
      <w:r w:rsidR="00687306" w:rsidRPr="00B733FD">
        <w:rPr>
          <w:lang w:val="fr-FR"/>
        </w:rPr>
        <w:t>e Conseil</w:t>
      </w:r>
      <w:r w:rsidR="005627C2" w:rsidRPr="00B733FD">
        <w:rPr>
          <w:lang w:val="fr-FR"/>
        </w:rPr>
        <w:t xml:space="preserve"> </w:t>
      </w:r>
      <w:r w:rsidR="00480404" w:rsidRPr="00B733FD">
        <w:rPr>
          <w:lang w:val="fr-FR"/>
        </w:rPr>
        <w:t>a renforcé le Programme de préparation des nouveaux arrivants à la recherche d’un emploi</w:t>
      </w:r>
      <w:r w:rsidR="005627C2" w:rsidRPr="00B733FD">
        <w:rPr>
          <w:lang w:val="fr-FR"/>
        </w:rPr>
        <w:t xml:space="preserve"> mention</w:t>
      </w:r>
      <w:r w:rsidR="00480404" w:rsidRPr="00B733FD">
        <w:rPr>
          <w:lang w:val="fr-FR"/>
        </w:rPr>
        <w:t>né au</w:t>
      </w:r>
      <w:r w:rsidR="005627C2" w:rsidRPr="00B733FD">
        <w:rPr>
          <w:lang w:val="fr-FR"/>
        </w:rPr>
        <w:t xml:space="preserve"> </w:t>
      </w:r>
      <w:r w:rsidR="00EE630D" w:rsidRPr="00B733FD">
        <w:rPr>
          <w:lang w:val="fr-FR"/>
        </w:rPr>
        <w:t>paragraphe </w:t>
      </w:r>
      <w:r w:rsidR="005627C2" w:rsidRPr="00B733FD">
        <w:rPr>
          <w:lang w:val="fr-FR"/>
        </w:rPr>
        <w:t xml:space="preserve">6.8 </w:t>
      </w:r>
      <w:r w:rsidR="00EE23AD" w:rsidRPr="00B733FD">
        <w:rPr>
          <w:lang w:val="fr-FR"/>
        </w:rPr>
        <w:t xml:space="preserve">du rapport précédent </w:t>
      </w:r>
      <w:r w:rsidR="00480404" w:rsidRPr="00B733FD">
        <w:rPr>
          <w:lang w:val="fr-FR"/>
        </w:rPr>
        <w:t xml:space="preserve">par un nouveau </w:t>
      </w:r>
      <w:r w:rsidR="00196609" w:rsidRPr="00B733FD">
        <w:rPr>
          <w:lang w:val="fr-FR"/>
        </w:rPr>
        <w:t>«</w:t>
      </w:r>
      <w:r w:rsidR="00FB7AC9" w:rsidRPr="00B733FD">
        <w:rPr>
          <w:lang w:val="fr-FR"/>
        </w:rPr>
        <w:t>Certificat du m</w:t>
      </w:r>
      <w:r w:rsidR="005627C2" w:rsidRPr="00B733FD">
        <w:rPr>
          <w:lang w:val="fr-FR"/>
        </w:rPr>
        <w:t xml:space="preserve">odule </w:t>
      </w:r>
      <w:r w:rsidR="00FB7AC9" w:rsidRPr="00B733FD">
        <w:rPr>
          <w:lang w:val="fr-FR"/>
        </w:rPr>
        <w:t>Destination emploi</w:t>
      </w:r>
      <w:r w:rsidR="00196609" w:rsidRPr="00B733FD">
        <w:rPr>
          <w:lang w:val="fr-FR"/>
        </w:rPr>
        <w:t>»</w:t>
      </w:r>
      <w:r w:rsidR="005627C2" w:rsidRPr="00B733FD">
        <w:rPr>
          <w:lang w:val="fr-FR"/>
        </w:rPr>
        <w:t>.</w:t>
      </w:r>
      <w:r w:rsidR="00D91C39" w:rsidRPr="00B733FD">
        <w:rPr>
          <w:lang w:val="fr-FR"/>
        </w:rPr>
        <w:t xml:space="preserve"> </w:t>
      </w:r>
      <w:r w:rsidR="00DC36B0" w:rsidRPr="00B733FD">
        <w:rPr>
          <w:lang w:val="fr-FR"/>
        </w:rPr>
        <w:t>Ce</w:t>
      </w:r>
      <w:r w:rsidR="00677C31" w:rsidRPr="00B733FD">
        <w:rPr>
          <w:lang w:val="fr-FR"/>
        </w:rPr>
        <w:t>tte</w:t>
      </w:r>
      <w:r w:rsidR="00DC36B0" w:rsidRPr="00B733FD">
        <w:rPr>
          <w:lang w:val="fr-FR"/>
        </w:rPr>
        <w:t xml:space="preserve"> </w:t>
      </w:r>
      <w:r w:rsidR="00677C31" w:rsidRPr="00B733FD">
        <w:rPr>
          <w:lang w:val="fr-FR"/>
        </w:rPr>
        <w:t>formation</w:t>
      </w:r>
      <w:r w:rsidR="00DC36B0" w:rsidRPr="00B733FD">
        <w:rPr>
          <w:lang w:val="fr-FR"/>
        </w:rPr>
        <w:t xml:space="preserve"> renforcé</w:t>
      </w:r>
      <w:r w:rsidR="00677C31" w:rsidRPr="00B733FD">
        <w:rPr>
          <w:lang w:val="fr-FR"/>
        </w:rPr>
        <w:t>e</w:t>
      </w:r>
      <w:r w:rsidR="00DC36B0" w:rsidRPr="00B733FD">
        <w:rPr>
          <w:lang w:val="fr-FR"/>
        </w:rPr>
        <w:t xml:space="preserve"> enseigne aux stagiaires les ressources communautaires, le marché du travail local et la culture du travail</w:t>
      </w:r>
      <w:r w:rsidR="005627C2" w:rsidRPr="00B733FD">
        <w:rPr>
          <w:lang w:val="fr-FR"/>
        </w:rPr>
        <w:t>.</w:t>
      </w:r>
      <w:r w:rsidR="00D91C39" w:rsidRPr="00B733FD">
        <w:rPr>
          <w:lang w:val="fr-FR"/>
        </w:rPr>
        <w:t xml:space="preserve"> </w:t>
      </w:r>
      <w:r w:rsidR="00CB1500" w:rsidRPr="00B733FD">
        <w:rPr>
          <w:lang w:val="fr-FR"/>
        </w:rPr>
        <w:t xml:space="preserve">Fin </w:t>
      </w:r>
      <w:r w:rsidR="00324440" w:rsidRPr="00B733FD">
        <w:rPr>
          <w:lang w:val="fr-FR"/>
        </w:rPr>
        <w:t>décembre </w:t>
      </w:r>
      <w:r w:rsidR="005627C2" w:rsidRPr="00B733FD">
        <w:rPr>
          <w:lang w:val="fr-FR"/>
        </w:rPr>
        <w:t xml:space="preserve">2009, </w:t>
      </w:r>
      <w:r w:rsidR="00CB1500" w:rsidRPr="00B733FD">
        <w:rPr>
          <w:lang w:val="fr-FR"/>
        </w:rPr>
        <w:t>quelque</w:t>
      </w:r>
      <w:r w:rsidR="005627C2" w:rsidRPr="00B733FD">
        <w:rPr>
          <w:lang w:val="fr-FR"/>
        </w:rPr>
        <w:t xml:space="preserve"> 135</w:t>
      </w:r>
      <w:r w:rsidR="00CB1500" w:rsidRPr="00B733FD">
        <w:rPr>
          <w:lang w:val="fr-FR"/>
        </w:rPr>
        <w:t xml:space="preserve"> </w:t>
      </w:r>
      <w:r w:rsidR="005627C2" w:rsidRPr="00B733FD">
        <w:rPr>
          <w:lang w:val="fr-FR"/>
        </w:rPr>
        <w:t xml:space="preserve">240 </w:t>
      </w:r>
      <w:r w:rsidR="00CB1500" w:rsidRPr="00B733FD">
        <w:rPr>
          <w:lang w:val="fr-FR"/>
        </w:rPr>
        <w:t xml:space="preserve">nouveaux arrivants avaient achevé </w:t>
      </w:r>
      <w:r w:rsidR="00677C31" w:rsidRPr="00B733FD">
        <w:rPr>
          <w:lang w:val="fr-FR"/>
        </w:rPr>
        <w:t>une</w:t>
      </w:r>
      <w:r w:rsidR="00CB1500" w:rsidRPr="00B733FD">
        <w:rPr>
          <w:lang w:val="fr-FR"/>
        </w:rPr>
        <w:t xml:space="preserve"> formation proposé</w:t>
      </w:r>
      <w:r w:rsidR="00677C31" w:rsidRPr="00B733FD">
        <w:rPr>
          <w:lang w:val="fr-FR"/>
        </w:rPr>
        <w:t>e</w:t>
      </w:r>
      <w:r w:rsidR="00CB1500" w:rsidRPr="00B733FD">
        <w:rPr>
          <w:lang w:val="fr-FR"/>
        </w:rPr>
        <w:t xml:space="preserve"> par</w:t>
      </w:r>
      <w:r w:rsidR="005627C2" w:rsidRPr="00B733FD">
        <w:rPr>
          <w:lang w:val="fr-FR"/>
        </w:rPr>
        <w:t xml:space="preserve"> </w:t>
      </w:r>
      <w:r w:rsidR="00687306" w:rsidRPr="00B733FD">
        <w:rPr>
          <w:lang w:val="fr-FR"/>
        </w:rPr>
        <w:t>le Conseil de la reconversion professionnelle</w:t>
      </w:r>
      <w:r w:rsidR="0025390F" w:rsidRPr="00B733FD">
        <w:rPr>
          <w:lang w:val="fr-FR"/>
        </w:rPr>
        <w:t>;</w:t>
      </w:r>
    </w:p>
    <w:p w:rsidR="005627C2" w:rsidRPr="00B733FD" w:rsidRDefault="00BE6D0A" w:rsidP="005E6935">
      <w:pPr>
        <w:pStyle w:val="SingleTxtG"/>
        <w:rPr>
          <w:lang w:val="fr-FR"/>
        </w:rPr>
      </w:pPr>
      <w:r w:rsidRPr="00B733FD">
        <w:rPr>
          <w:lang w:val="fr-FR"/>
        </w:rPr>
        <w:tab/>
      </w:r>
      <w:r w:rsidR="005627C2" w:rsidRPr="00B733FD">
        <w:rPr>
          <w:lang w:val="fr-FR"/>
        </w:rPr>
        <w:t>b)</w:t>
      </w:r>
      <w:r w:rsidR="005627C2" w:rsidRPr="00B733FD">
        <w:rPr>
          <w:lang w:val="fr-FR"/>
        </w:rPr>
        <w:tab/>
      </w:r>
      <w:r w:rsidR="00CB1500" w:rsidRPr="00B733FD">
        <w:rPr>
          <w:lang w:val="fr-FR"/>
        </w:rPr>
        <w:t>Depuis la mi-</w:t>
      </w:r>
      <w:r w:rsidR="005627C2" w:rsidRPr="00B733FD">
        <w:rPr>
          <w:lang w:val="fr-FR"/>
        </w:rPr>
        <w:t xml:space="preserve">2007, </w:t>
      </w:r>
      <w:r w:rsidR="00687306" w:rsidRPr="00B733FD">
        <w:rPr>
          <w:lang w:val="fr-FR"/>
        </w:rPr>
        <w:t xml:space="preserve">le Conseil de la reconversion professionnelle </w:t>
      </w:r>
      <w:r w:rsidR="00B61885" w:rsidRPr="00B733FD">
        <w:rPr>
          <w:lang w:val="fr-FR"/>
        </w:rPr>
        <w:t xml:space="preserve">propose des cours d’anglais </w:t>
      </w:r>
      <w:r w:rsidR="007F46A9">
        <w:rPr>
          <w:lang w:val="fr-FR"/>
        </w:rPr>
        <w:t>aux personnes</w:t>
      </w:r>
      <w:r w:rsidR="00FB7AC9" w:rsidRPr="00B733FD">
        <w:rPr>
          <w:lang w:val="fr-FR"/>
        </w:rPr>
        <w:t xml:space="preserve"> issues de </w:t>
      </w:r>
      <w:r w:rsidR="00B61885" w:rsidRPr="00B733FD">
        <w:rPr>
          <w:lang w:val="fr-FR"/>
        </w:rPr>
        <w:t xml:space="preserve">minorités ethniques. Un soutien spécial est fourni, dont des dotations aux organismes de formation pour employer des interprètes afin de faciliter l’apprentissage et la recherche d’emploi. </w:t>
      </w:r>
      <w:r w:rsidR="007A6D1E" w:rsidRPr="00B733FD">
        <w:rPr>
          <w:lang w:val="fr-FR"/>
        </w:rPr>
        <w:t>E</w:t>
      </w:r>
      <w:r w:rsidR="005627C2" w:rsidRPr="00B733FD">
        <w:rPr>
          <w:lang w:val="fr-FR"/>
        </w:rPr>
        <w:t>n 2008</w:t>
      </w:r>
      <w:r w:rsidR="007A6D1E" w:rsidRPr="00B733FD">
        <w:rPr>
          <w:lang w:val="fr-FR"/>
        </w:rPr>
        <w:t>-20</w:t>
      </w:r>
      <w:r w:rsidR="005627C2" w:rsidRPr="00B733FD">
        <w:rPr>
          <w:lang w:val="fr-FR"/>
        </w:rPr>
        <w:t xml:space="preserve">09, </w:t>
      </w:r>
      <w:r w:rsidR="00B84240" w:rsidRPr="00B733FD">
        <w:rPr>
          <w:lang w:val="fr-FR"/>
        </w:rPr>
        <w:t>les formations spécialisées à plein temps débouchant sur un emploi et les formations générales à temps partiel</w:t>
      </w:r>
      <w:r w:rsidR="005627C2" w:rsidRPr="00B733FD">
        <w:rPr>
          <w:lang w:val="fr-FR"/>
        </w:rPr>
        <w:t xml:space="preserve"> </w:t>
      </w:r>
      <w:r w:rsidR="00B61885" w:rsidRPr="00B733FD">
        <w:rPr>
          <w:lang w:val="fr-FR"/>
        </w:rPr>
        <w:t xml:space="preserve">comprenaient </w:t>
      </w:r>
      <w:r w:rsidR="00196609" w:rsidRPr="00B733FD">
        <w:rPr>
          <w:lang w:val="fr-FR"/>
        </w:rPr>
        <w:t>«</w:t>
      </w:r>
      <w:r w:rsidR="000A2A52" w:rsidRPr="00B733FD">
        <w:rPr>
          <w:lang w:val="fr-FR"/>
        </w:rPr>
        <w:t>Communiquer en cantonais sur le lieu de travail</w:t>
      </w:r>
      <w:r w:rsidR="00196609" w:rsidRPr="00B733FD">
        <w:rPr>
          <w:lang w:val="fr-FR"/>
        </w:rPr>
        <w:t>»</w:t>
      </w:r>
      <w:r w:rsidR="000A2A52" w:rsidRPr="00B733FD">
        <w:rPr>
          <w:lang w:val="fr-FR"/>
        </w:rPr>
        <w:t xml:space="preserve"> et </w:t>
      </w:r>
      <w:r w:rsidR="00196609" w:rsidRPr="00B733FD">
        <w:rPr>
          <w:lang w:val="fr-FR"/>
        </w:rPr>
        <w:t>«</w:t>
      </w:r>
      <w:r w:rsidR="00FB7AC9" w:rsidRPr="00B733FD">
        <w:rPr>
          <w:lang w:val="fr-FR"/>
        </w:rPr>
        <w:t>Certificat du module Destination emploi</w:t>
      </w:r>
      <w:r w:rsidR="00196609" w:rsidRPr="00B733FD">
        <w:rPr>
          <w:lang w:val="fr-FR"/>
        </w:rPr>
        <w:t>»</w:t>
      </w:r>
      <w:r w:rsidR="000A2A52" w:rsidRPr="00B733FD">
        <w:rPr>
          <w:lang w:val="fr-FR"/>
        </w:rPr>
        <w:t xml:space="preserve">, </w:t>
      </w:r>
      <w:r w:rsidR="00C911AE" w:rsidRPr="00B733FD">
        <w:rPr>
          <w:lang w:val="fr-FR"/>
        </w:rPr>
        <w:t xml:space="preserve">qui ont aidé </w:t>
      </w:r>
      <w:r w:rsidR="007F46A9">
        <w:rPr>
          <w:lang w:val="fr-FR"/>
        </w:rPr>
        <w:t>les personnes</w:t>
      </w:r>
      <w:r w:rsidR="00FB7AC9" w:rsidRPr="00B733FD">
        <w:rPr>
          <w:lang w:val="fr-FR"/>
        </w:rPr>
        <w:t xml:space="preserve"> issues de </w:t>
      </w:r>
      <w:r w:rsidR="00C911AE" w:rsidRPr="00B733FD">
        <w:rPr>
          <w:lang w:val="fr-FR"/>
        </w:rPr>
        <w:t xml:space="preserve">minorités ethniques à mieux </w:t>
      </w:r>
      <w:r w:rsidR="00FB7AC9" w:rsidRPr="00B733FD">
        <w:rPr>
          <w:lang w:val="fr-FR"/>
        </w:rPr>
        <w:t>connaître</w:t>
      </w:r>
      <w:r w:rsidR="00C911AE" w:rsidRPr="00B733FD">
        <w:rPr>
          <w:lang w:val="fr-FR"/>
        </w:rPr>
        <w:t xml:space="preserve"> le marché de l’emploi local</w:t>
      </w:r>
      <w:r w:rsidR="000B72DE" w:rsidRPr="00B733FD">
        <w:rPr>
          <w:lang w:val="fr-FR"/>
        </w:rPr>
        <w:t xml:space="preserve"> et </w:t>
      </w:r>
      <w:r w:rsidR="00C911AE" w:rsidRPr="00B733FD">
        <w:rPr>
          <w:lang w:val="fr-FR"/>
        </w:rPr>
        <w:t>la culture du travail</w:t>
      </w:r>
      <w:r w:rsidR="000B72DE" w:rsidRPr="00B733FD">
        <w:rPr>
          <w:lang w:val="fr-FR"/>
        </w:rPr>
        <w:t>, ainsi que</w:t>
      </w:r>
      <w:r w:rsidR="00FB7AC9" w:rsidRPr="00B733FD">
        <w:rPr>
          <w:lang w:val="fr-FR"/>
        </w:rPr>
        <w:t xml:space="preserve"> les canaux </w:t>
      </w:r>
      <w:r w:rsidR="000B72DE" w:rsidRPr="00B733FD">
        <w:rPr>
          <w:lang w:val="fr-FR"/>
        </w:rPr>
        <w:t xml:space="preserve">et les techniques </w:t>
      </w:r>
      <w:r w:rsidR="00FB7AC9" w:rsidRPr="00B733FD">
        <w:rPr>
          <w:lang w:val="fr-FR"/>
        </w:rPr>
        <w:t xml:space="preserve">de recherche d’emploi. </w:t>
      </w:r>
      <w:r w:rsidR="00687306" w:rsidRPr="00B733FD">
        <w:rPr>
          <w:lang w:val="fr-FR"/>
        </w:rPr>
        <w:t>Le Conseil de la reconversion professionnelle</w:t>
      </w:r>
      <w:r w:rsidR="005627C2" w:rsidRPr="00B733FD">
        <w:rPr>
          <w:lang w:val="fr-FR"/>
        </w:rPr>
        <w:t xml:space="preserve"> </w:t>
      </w:r>
      <w:r w:rsidR="00EF69AF" w:rsidRPr="00B733FD">
        <w:rPr>
          <w:lang w:val="fr-FR"/>
        </w:rPr>
        <w:t xml:space="preserve">a formé deux groupes de réflexion en juin 2008 pour consulter régulièrement les parties prenantes concernées sur les besoins de formation des minorités ethniques et les moyens de les approcher. Les membres de ces groupes comprenaient des représentants d’associations de minorités ethniques, d’ONG et de prestataires de formation. </w:t>
      </w:r>
      <w:r w:rsidR="00443562" w:rsidRPr="00B733FD">
        <w:rPr>
          <w:lang w:val="fr-FR"/>
        </w:rPr>
        <w:t>En 2009-2010, le nombre de formations</w:t>
      </w:r>
      <w:r w:rsidR="00677C31" w:rsidRPr="00B733FD">
        <w:rPr>
          <w:lang w:val="fr-FR"/>
        </w:rPr>
        <w:t xml:space="preserve"> a été relevé. Il y avait notamment 17 formations à plein temps débouchant sur un emploi et 12 formations générales à temps partiel</w:t>
      </w:r>
      <w:r w:rsidR="0025390F" w:rsidRPr="00B733FD">
        <w:rPr>
          <w:lang w:val="fr-FR"/>
        </w:rPr>
        <w:t>;</w:t>
      </w:r>
      <w:r w:rsidR="005E6935" w:rsidRPr="00B733FD">
        <w:rPr>
          <w:lang w:val="fr-FR"/>
        </w:rPr>
        <w:t xml:space="preserve"> et</w:t>
      </w:r>
    </w:p>
    <w:p w:rsidR="005627C2" w:rsidRPr="00B733FD" w:rsidRDefault="00BE6D0A" w:rsidP="00D91545">
      <w:pPr>
        <w:pStyle w:val="SingleTxtG"/>
        <w:rPr>
          <w:lang w:val="fr-FR"/>
        </w:rPr>
      </w:pPr>
      <w:r w:rsidRPr="00B733FD">
        <w:rPr>
          <w:lang w:val="fr-FR"/>
        </w:rPr>
        <w:tab/>
      </w:r>
      <w:r w:rsidR="005627C2" w:rsidRPr="00B733FD">
        <w:rPr>
          <w:lang w:val="fr-FR"/>
        </w:rPr>
        <w:t>c)</w:t>
      </w:r>
      <w:r w:rsidR="005627C2" w:rsidRPr="00B733FD">
        <w:rPr>
          <w:lang w:val="fr-FR"/>
        </w:rPr>
        <w:tab/>
      </w:r>
      <w:r w:rsidR="00687306" w:rsidRPr="00B733FD">
        <w:rPr>
          <w:lang w:val="fr-FR"/>
        </w:rPr>
        <w:t xml:space="preserve">Depuis </w:t>
      </w:r>
      <w:r w:rsidR="00324440" w:rsidRPr="00B733FD">
        <w:rPr>
          <w:lang w:val="fr-FR"/>
        </w:rPr>
        <w:t>décembre </w:t>
      </w:r>
      <w:r w:rsidR="005627C2" w:rsidRPr="00B733FD">
        <w:rPr>
          <w:lang w:val="fr-FR"/>
        </w:rPr>
        <w:t xml:space="preserve">2007, </w:t>
      </w:r>
      <w:r w:rsidR="00687306" w:rsidRPr="00B733FD">
        <w:rPr>
          <w:lang w:val="fr-FR"/>
        </w:rPr>
        <w:t xml:space="preserve">le Conseil de la reconversion professionnelle </w:t>
      </w:r>
      <w:r w:rsidR="00B84240" w:rsidRPr="00B733FD">
        <w:rPr>
          <w:lang w:val="fr-FR"/>
        </w:rPr>
        <w:t xml:space="preserve">organise un certain nombre de </w:t>
      </w:r>
      <w:r w:rsidR="00D91545" w:rsidRPr="00B733FD">
        <w:rPr>
          <w:lang w:val="fr-FR"/>
        </w:rPr>
        <w:t xml:space="preserve">nouvelles </w:t>
      </w:r>
      <w:r w:rsidR="00443562" w:rsidRPr="00B733FD">
        <w:rPr>
          <w:lang w:val="fr-FR"/>
        </w:rPr>
        <w:t>formations</w:t>
      </w:r>
      <w:r w:rsidR="005627C2" w:rsidRPr="00B733FD">
        <w:rPr>
          <w:lang w:val="fr-FR"/>
        </w:rPr>
        <w:t xml:space="preserve"> </w:t>
      </w:r>
      <w:r w:rsidR="00FF10E8" w:rsidRPr="00B733FD">
        <w:rPr>
          <w:lang w:val="fr-FR"/>
        </w:rPr>
        <w:t xml:space="preserve">répondant aux intérêts divers </w:t>
      </w:r>
      <w:r w:rsidR="00D91545" w:rsidRPr="00B733FD">
        <w:rPr>
          <w:lang w:val="fr-FR"/>
        </w:rPr>
        <w:t>des jeunes</w:t>
      </w:r>
      <w:r w:rsidR="005627C2" w:rsidRPr="00B733FD">
        <w:rPr>
          <w:lang w:val="fr-FR"/>
        </w:rPr>
        <w:t>.</w:t>
      </w:r>
      <w:r w:rsidR="00D91C39" w:rsidRPr="00B733FD">
        <w:rPr>
          <w:lang w:val="fr-FR"/>
        </w:rPr>
        <w:t xml:space="preserve"> </w:t>
      </w:r>
      <w:r w:rsidR="0025682C" w:rsidRPr="00B733FD">
        <w:rPr>
          <w:lang w:val="fr-FR"/>
        </w:rPr>
        <w:t>E</w:t>
      </w:r>
      <w:r w:rsidR="005627C2" w:rsidRPr="00B733FD">
        <w:rPr>
          <w:lang w:val="fr-FR"/>
        </w:rPr>
        <w:t xml:space="preserve">n </w:t>
      </w:r>
      <w:r w:rsidR="0025682C" w:rsidRPr="00B733FD">
        <w:rPr>
          <w:lang w:val="fr-FR"/>
        </w:rPr>
        <w:t>s</w:t>
      </w:r>
      <w:r w:rsidR="005627C2" w:rsidRPr="00B733FD">
        <w:rPr>
          <w:lang w:val="fr-FR"/>
        </w:rPr>
        <w:t>eptemb</w:t>
      </w:r>
      <w:r w:rsidR="0025682C" w:rsidRPr="00B733FD">
        <w:rPr>
          <w:lang w:val="fr-FR"/>
        </w:rPr>
        <w:t>re</w:t>
      </w:r>
      <w:r w:rsidR="005627C2" w:rsidRPr="00B733FD">
        <w:rPr>
          <w:lang w:val="fr-FR"/>
        </w:rPr>
        <w:t xml:space="preserve"> 2008, </w:t>
      </w:r>
      <w:r w:rsidR="0025682C" w:rsidRPr="00B733FD">
        <w:rPr>
          <w:lang w:val="fr-FR"/>
        </w:rPr>
        <w:t xml:space="preserve">par exemple, </w:t>
      </w:r>
      <w:r w:rsidR="00687306" w:rsidRPr="00B733FD">
        <w:rPr>
          <w:lang w:val="fr-FR"/>
        </w:rPr>
        <w:t>il a</w:t>
      </w:r>
      <w:r w:rsidR="005627C2" w:rsidRPr="00B733FD">
        <w:rPr>
          <w:lang w:val="fr-FR"/>
        </w:rPr>
        <w:t xml:space="preserve"> </w:t>
      </w:r>
      <w:r w:rsidR="00824821" w:rsidRPr="00B733FD">
        <w:rPr>
          <w:lang w:val="fr-FR"/>
        </w:rPr>
        <w:t>mis en place</w:t>
      </w:r>
      <w:r w:rsidR="00CB2B27" w:rsidRPr="00B733FD">
        <w:rPr>
          <w:lang w:val="fr-FR"/>
        </w:rPr>
        <w:t xml:space="preserve"> à titre expérimental</w:t>
      </w:r>
      <w:r w:rsidR="002248AD" w:rsidRPr="00B733FD">
        <w:rPr>
          <w:lang w:val="fr-FR"/>
        </w:rPr>
        <w:t>,</w:t>
      </w:r>
      <w:r w:rsidR="00824821" w:rsidRPr="00B733FD">
        <w:rPr>
          <w:lang w:val="fr-FR"/>
        </w:rPr>
        <w:t xml:space="preserve"> </w:t>
      </w:r>
      <w:r w:rsidR="00CB2B27" w:rsidRPr="00B733FD">
        <w:rPr>
          <w:lang w:val="fr-FR"/>
        </w:rPr>
        <w:t>en collaboration avec le Conseil de la formation professionnelle</w:t>
      </w:r>
      <w:r w:rsidR="002248AD" w:rsidRPr="00B733FD">
        <w:rPr>
          <w:lang w:val="fr-FR"/>
        </w:rPr>
        <w:t>,</w:t>
      </w:r>
      <w:r w:rsidR="00CB2B27" w:rsidRPr="00B733FD">
        <w:rPr>
          <w:lang w:val="fr-FR"/>
        </w:rPr>
        <w:t xml:space="preserve"> </w:t>
      </w:r>
      <w:r w:rsidR="00824821" w:rsidRPr="00B733FD">
        <w:rPr>
          <w:lang w:val="fr-FR"/>
        </w:rPr>
        <w:t>un</w:t>
      </w:r>
      <w:r w:rsidR="005627C2" w:rsidRPr="00B733FD">
        <w:rPr>
          <w:lang w:val="fr-FR"/>
        </w:rPr>
        <w:t xml:space="preserve"> </w:t>
      </w:r>
      <w:r w:rsidR="00177463" w:rsidRPr="00B733FD">
        <w:rPr>
          <w:lang w:val="fr-FR"/>
        </w:rPr>
        <w:t>Programme de formation des jeunes</w:t>
      </w:r>
      <w:r w:rsidR="005627C2" w:rsidRPr="00B733FD">
        <w:rPr>
          <w:lang w:val="fr-FR"/>
        </w:rPr>
        <w:t xml:space="preserve"> </w:t>
      </w:r>
      <w:r w:rsidR="00CB2B27" w:rsidRPr="00B733FD">
        <w:rPr>
          <w:lang w:val="fr-FR"/>
        </w:rPr>
        <w:t>destiné aux</w:t>
      </w:r>
      <w:r w:rsidR="00824821" w:rsidRPr="00B733FD">
        <w:rPr>
          <w:lang w:val="fr-FR"/>
        </w:rPr>
        <w:t xml:space="preserve"> chômeurs de 15 à 20</w:t>
      </w:r>
      <w:r w:rsidR="0025390F" w:rsidRPr="00B733FD">
        <w:rPr>
          <w:lang w:val="fr-FR"/>
        </w:rPr>
        <w:t> ans</w:t>
      </w:r>
      <w:r w:rsidR="00B23E0C" w:rsidRPr="00B733FD">
        <w:rPr>
          <w:lang w:val="fr-FR"/>
        </w:rPr>
        <w:t>:</w:t>
      </w:r>
      <w:r w:rsidR="00824821" w:rsidRPr="00B733FD">
        <w:rPr>
          <w:lang w:val="fr-FR"/>
        </w:rPr>
        <w:t xml:space="preserve"> il s’agit de 51 formation</w:t>
      </w:r>
      <w:r w:rsidR="00443562" w:rsidRPr="00B733FD">
        <w:rPr>
          <w:lang w:val="fr-FR"/>
        </w:rPr>
        <w:t>s</w:t>
      </w:r>
      <w:r w:rsidR="00824821" w:rsidRPr="00B733FD">
        <w:rPr>
          <w:lang w:val="fr-FR"/>
        </w:rPr>
        <w:t xml:space="preserve"> couvrant 18 secteurs économiques</w:t>
      </w:r>
      <w:r w:rsidR="005627C2" w:rsidRPr="00B733FD">
        <w:rPr>
          <w:lang w:val="fr-FR"/>
        </w:rPr>
        <w:t>.</w:t>
      </w:r>
      <w:r w:rsidR="00D91C39" w:rsidRPr="00B733FD">
        <w:rPr>
          <w:lang w:val="fr-FR"/>
        </w:rPr>
        <w:t xml:space="preserve"> </w:t>
      </w:r>
      <w:r w:rsidR="00824821" w:rsidRPr="00B733FD">
        <w:rPr>
          <w:lang w:val="fr-FR"/>
        </w:rPr>
        <w:t>C</w:t>
      </w:r>
      <w:r w:rsidR="005627C2" w:rsidRPr="00B733FD">
        <w:rPr>
          <w:lang w:val="fr-FR"/>
        </w:rPr>
        <w:t xml:space="preserve">e programme </w:t>
      </w:r>
      <w:r w:rsidR="00824821" w:rsidRPr="00B733FD">
        <w:rPr>
          <w:lang w:val="fr-FR"/>
        </w:rPr>
        <w:t>vise à</w:t>
      </w:r>
      <w:r w:rsidR="005627C2" w:rsidRPr="00B733FD">
        <w:rPr>
          <w:lang w:val="fr-FR"/>
        </w:rPr>
        <w:t xml:space="preserve"> </w:t>
      </w:r>
      <w:r w:rsidR="00824821" w:rsidRPr="00B733FD">
        <w:rPr>
          <w:lang w:val="fr-FR"/>
        </w:rPr>
        <w:t xml:space="preserve">raviver l’envie des jeunes de travailler, </w:t>
      </w:r>
      <w:r w:rsidR="00D91545" w:rsidRPr="00B733FD">
        <w:rPr>
          <w:lang w:val="fr-FR"/>
        </w:rPr>
        <w:t>à</w:t>
      </w:r>
      <w:r w:rsidR="00824821" w:rsidRPr="00B733FD">
        <w:rPr>
          <w:lang w:val="fr-FR"/>
        </w:rPr>
        <w:t xml:space="preserve"> leur permettre de comprendre leurs propres </w:t>
      </w:r>
      <w:r w:rsidR="005627C2" w:rsidRPr="00B733FD">
        <w:rPr>
          <w:lang w:val="fr-FR"/>
        </w:rPr>
        <w:t xml:space="preserve">aspirations </w:t>
      </w:r>
      <w:r w:rsidR="00824821" w:rsidRPr="00B733FD">
        <w:rPr>
          <w:lang w:val="fr-FR"/>
        </w:rPr>
        <w:t xml:space="preserve">et </w:t>
      </w:r>
      <w:r w:rsidR="00D91545" w:rsidRPr="00B733FD">
        <w:rPr>
          <w:lang w:val="fr-FR"/>
        </w:rPr>
        <w:t>à</w:t>
      </w:r>
      <w:r w:rsidR="00824821" w:rsidRPr="00B733FD">
        <w:rPr>
          <w:lang w:val="fr-FR"/>
        </w:rPr>
        <w:t xml:space="preserve"> les motiver pour organiser activement leur carrière. </w:t>
      </w:r>
      <w:r w:rsidR="00D91545" w:rsidRPr="00B733FD">
        <w:rPr>
          <w:lang w:val="fr-FR"/>
        </w:rPr>
        <w:t>En vue d’expérimenter différents modes de formation et de développer le réseau de formation</w:t>
      </w:r>
      <w:r w:rsidR="005627C2" w:rsidRPr="00B733FD">
        <w:rPr>
          <w:lang w:val="fr-FR"/>
        </w:rPr>
        <w:t xml:space="preserve">, </w:t>
      </w:r>
      <w:r w:rsidR="00687306" w:rsidRPr="00B733FD">
        <w:rPr>
          <w:lang w:val="fr-FR"/>
        </w:rPr>
        <w:t xml:space="preserve">le Conseil de la reconversion professionnelle </w:t>
      </w:r>
      <w:r w:rsidR="00C15650" w:rsidRPr="00B733FD">
        <w:rPr>
          <w:lang w:val="fr-FR"/>
        </w:rPr>
        <w:t xml:space="preserve">a mis en place 15 </w:t>
      </w:r>
      <w:r w:rsidR="00177463" w:rsidRPr="00B733FD">
        <w:rPr>
          <w:lang w:val="fr-FR"/>
        </w:rPr>
        <w:t>Programme</w:t>
      </w:r>
      <w:r w:rsidR="00C15650" w:rsidRPr="00B733FD">
        <w:rPr>
          <w:lang w:val="fr-FR"/>
        </w:rPr>
        <w:t>s</w:t>
      </w:r>
      <w:r w:rsidR="00177463" w:rsidRPr="00B733FD">
        <w:rPr>
          <w:lang w:val="fr-FR"/>
        </w:rPr>
        <w:t xml:space="preserve"> de formation des jeunes</w:t>
      </w:r>
      <w:r w:rsidR="005627C2" w:rsidRPr="00B733FD">
        <w:rPr>
          <w:lang w:val="fr-FR"/>
        </w:rPr>
        <w:t xml:space="preserve"> </w:t>
      </w:r>
      <w:r w:rsidR="00C15650" w:rsidRPr="00B733FD">
        <w:rPr>
          <w:lang w:val="fr-FR"/>
        </w:rPr>
        <w:t>supplémentaires</w:t>
      </w:r>
      <w:r w:rsidR="005627C2" w:rsidRPr="00B733FD">
        <w:rPr>
          <w:lang w:val="fr-FR"/>
        </w:rPr>
        <w:t xml:space="preserve"> </w:t>
      </w:r>
      <w:r w:rsidR="00C15650" w:rsidRPr="00B733FD">
        <w:rPr>
          <w:lang w:val="fr-FR"/>
        </w:rPr>
        <w:t>e</w:t>
      </w:r>
      <w:r w:rsidR="005627C2" w:rsidRPr="00B733FD">
        <w:rPr>
          <w:lang w:val="fr-FR"/>
        </w:rPr>
        <w:t xml:space="preserve">n </w:t>
      </w:r>
      <w:r w:rsidR="00C15650" w:rsidRPr="00B733FD">
        <w:rPr>
          <w:lang w:val="fr-FR"/>
        </w:rPr>
        <w:t>s</w:t>
      </w:r>
      <w:r w:rsidR="005627C2" w:rsidRPr="00B733FD">
        <w:rPr>
          <w:lang w:val="fr-FR"/>
        </w:rPr>
        <w:t>eptemb</w:t>
      </w:r>
      <w:r w:rsidR="00C15650" w:rsidRPr="00B733FD">
        <w:rPr>
          <w:lang w:val="fr-FR"/>
        </w:rPr>
        <w:t>re</w:t>
      </w:r>
      <w:r w:rsidR="005627C2" w:rsidRPr="00B733FD">
        <w:rPr>
          <w:lang w:val="fr-FR"/>
        </w:rPr>
        <w:t xml:space="preserve"> 2009</w:t>
      </w:r>
      <w:r w:rsidR="00C15650" w:rsidRPr="00B733FD">
        <w:rPr>
          <w:lang w:val="fr-FR"/>
        </w:rPr>
        <w:t xml:space="preserve">, qui sont administrés par neuf organismes de formation </w:t>
      </w:r>
      <w:r w:rsidR="006D5E55" w:rsidRPr="00B733FD">
        <w:rPr>
          <w:lang w:val="fr-FR"/>
        </w:rPr>
        <w:t>de plus</w:t>
      </w:r>
      <w:r w:rsidR="005627C2" w:rsidRPr="00B733FD">
        <w:rPr>
          <w:lang w:val="fr-FR"/>
        </w:rPr>
        <w:t>.</w:t>
      </w:r>
      <w:r w:rsidR="00D91C39" w:rsidRPr="00B733FD">
        <w:rPr>
          <w:lang w:val="fr-FR"/>
        </w:rPr>
        <w:t xml:space="preserve"> </w:t>
      </w:r>
      <w:r w:rsidR="001937B3" w:rsidRPr="00B733FD">
        <w:rPr>
          <w:lang w:val="fr-FR"/>
        </w:rPr>
        <w:t xml:space="preserve">Pour répondre aux besoins des jeunes appartenant à des minorités ethniques, </w:t>
      </w:r>
      <w:r w:rsidR="00687306" w:rsidRPr="00B733FD">
        <w:rPr>
          <w:lang w:val="fr-FR"/>
        </w:rPr>
        <w:t>le Conseil</w:t>
      </w:r>
      <w:r w:rsidR="005627C2" w:rsidRPr="00B733FD">
        <w:rPr>
          <w:lang w:val="fr-FR"/>
        </w:rPr>
        <w:t xml:space="preserve"> </w:t>
      </w:r>
      <w:r w:rsidR="00C15650" w:rsidRPr="00B733FD">
        <w:rPr>
          <w:lang w:val="fr-FR"/>
        </w:rPr>
        <w:t>a lancé</w:t>
      </w:r>
      <w:r w:rsidR="005627C2" w:rsidRPr="00B733FD">
        <w:rPr>
          <w:lang w:val="fr-FR"/>
        </w:rPr>
        <w:t xml:space="preserve"> </w:t>
      </w:r>
      <w:r w:rsidR="001937B3" w:rsidRPr="00B733FD">
        <w:rPr>
          <w:lang w:val="fr-FR"/>
        </w:rPr>
        <w:t>l</w:t>
      </w:r>
      <w:r w:rsidR="005627C2" w:rsidRPr="00B733FD">
        <w:rPr>
          <w:lang w:val="fr-FR"/>
        </w:rPr>
        <w:t xml:space="preserve">e </w:t>
      </w:r>
      <w:r w:rsidR="00196609" w:rsidRPr="00B733FD">
        <w:rPr>
          <w:lang w:val="fr-FR"/>
        </w:rPr>
        <w:t>«</w:t>
      </w:r>
      <w:r w:rsidR="00AA5837" w:rsidRPr="00B733FD">
        <w:rPr>
          <w:lang w:val="fr-FR"/>
        </w:rPr>
        <w:t>Projet à l’intention des minorités e</w:t>
      </w:r>
      <w:r w:rsidR="005627C2" w:rsidRPr="00B733FD">
        <w:rPr>
          <w:lang w:val="fr-FR"/>
        </w:rPr>
        <w:t>thni</w:t>
      </w:r>
      <w:r w:rsidR="00AA5837" w:rsidRPr="00B733FD">
        <w:rPr>
          <w:lang w:val="fr-FR"/>
        </w:rPr>
        <w:t>ques</w:t>
      </w:r>
      <w:r w:rsidR="00196609" w:rsidRPr="00B733FD">
        <w:rPr>
          <w:lang w:val="fr-FR"/>
        </w:rPr>
        <w:t>»</w:t>
      </w:r>
      <w:r w:rsidR="005627C2" w:rsidRPr="00B733FD">
        <w:rPr>
          <w:lang w:val="fr-FR"/>
        </w:rPr>
        <w:t xml:space="preserve"> </w:t>
      </w:r>
      <w:r w:rsidR="00AA5837" w:rsidRPr="00B733FD">
        <w:rPr>
          <w:lang w:val="fr-FR"/>
        </w:rPr>
        <w:t>dans le cadre du</w:t>
      </w:r>
      <w:r w:rsidR="005627C2" w:rsidRPr="00B733FD">
        <w:rPr>
          <w:lang w:val="fr-FR"/>
        </w:rPr>
        <w:t xml:space="preserve"> </w:t>
      </w:r>
      <w:r w:rsidR="00177463" w:rsidRPr="00B733FD">
        <w:rPr>
          <w:lang w:val="fr-FR"/>
        </w:rPr>
        <w:t>Programme de formation des jeunes</w:t>
      </w:r>
      <w:r w:rsidR="005627C2" w:rsidRPr="00B733FD">
        <w:rPr>
          <w:lang w:val="fr-FR"/>
        </w:rPr>
        <w:t>.</w:t>
      </w:r>
      <w:r w:rsidR="00D91C39" w:rsidRPr="00B733FD">
        <w:rPr>
          <w:lang w:val="fr-FR"/>
        </w:rPr>
        <w:t xml:space="preserve"> </w:t>
      </w:r>
      <w:r w:rsidR="00AA5837" w:rsidRPr="00B733FD">
        <w:rPr>
          <w:lang w:val="fr-FR"/>
        </w:rPr>
        <w:t xml:space="preserve">Les </w:t>
      </w:r>
      <w:r w:rsidR="002F2962" w:rsidRPr="00B733FD">
        <w:rPr>
          <w:lang w:val="fr-FR"/>
        </w:rPr>
        <w:t xml:space="preserve">formations </w:t>
      </w:r>
      <w:r w:rsidR="00AA5837" w:rsidRPr="00B733FD">
        <w:rPr>
          <w:lang w:val="fr-FR"/>
        </w:rPr>
        <w:t xml:space="preserve">visent à doter les stagiaires de compétences axées sur la carrière et </w:t>
      </w:r>
      <w:r w:rsidR="006D5E55" w:rsidRPr="00B733FD">
        <w:rPr>
          <w:lang w:val="fr-FR"/>
        </w:rPr>
        <w:t xml:space="preserve">de compétences </w:t>
      </w:r>
      <w:r w:rsidR="00AA5837" w:rsidRPr="00B733FD">
        <w:rPr>
          <w:lang w:val="fr-FR"/>
        </w:rPr>
        <w:t>linguistiques pour renforcer leur aptitude à l’emploi et leur capacité à s’intégrer dans la société</w:t>
      </w:r>
      <w:r w:rsidR="005627C2" w:rsidRPr="00B733FD">
        <w:rPr>
          <w:lang w:val="fr-FR"/>
        </w:rPr>
        <w:t>.</w:t>
      </w:r>
    </w:p>
    <w:p w:rsidR="005627C2" w:rsidRPr="00B733FD" w:rsidRDefault="00BE6D0A" w:rsidP="00BE6D0A">
      <w:pPr>
        <w:pStyle w:val="H23G"/>
        <w:rPr>
          <w:lang w:val="fr-FR"/>
        </w:rPr>
      </w:pPr>
      <w:r w:rsidRPr="00B733FD">
        <w:rPr>
          <w:lang w:val="fr-FR"/>
        </w:rPr>
        <w:tab/>
      </w:r>
      <w:r w:rsidRPr="00B733FD">
        <w:rPr>
          <w:lang w:val="fr-FR"/>
        </w:rPr>
        <w:tab/>
      </w:r>
      <w:r w:rsidR="00E44AF0" w:rsidRPr="00B733FD">
        <w:rPr>
          <w:lang w:val="fr-FR"/>
        </w:rPr>
        <w:t>Conseil de la</w:t>
      </w:r>
      <w:r w:rsidR="006D5E55" w:rsidRPr="00B733FD">
        <w:rPr>
          <w:lang w:val="fr-FR"/>
        </w:rPr>
        <w:t xml:space="preserve"> formation professionnelle</w:t>
      </w:r>
    </w:p>
    <w:p w:rsidR="005627C2" w:rsidRPr="00B733FD" w:rsidRDefault="005627C2" w:rsidP="00C15650">
      <w:pPr>
        <w:pStyle w:val="SingleTxtG"/>
        <w:rPr>
          <w:lang w:val="fr-FR"/>
        </w:rPr>
      </w:pPr>
      <w:r w:rsidRPr="00B733FD">
        <w:rPr>
          <w:lang w:val="fr-FR"/>
        </w:rPr>
        <w:t>6.14</w:t>
      </w:r>
      <w:r w:rsidRPr="00B733FD">
        <w:rPr>
          <w:lang w:val="fr-FR"/>
        </w:rPr>
        <w:tab/>
      </w:r>
      <w:r w:rsidR="000522CF" w:rsidRPr="00B733FD">
        <w:rPr>
          <w:lang w:val="fr-FR"/>
        </w:rPr>
        <w:t>Ainsi qu’il a été expliqué au</w:t>
      </w:r>
      <w:r w:rsidRPr="00B733FD">
        <w:rPr>
          <w:lang w:val="fr-FR"/>
        </w:rPr>
        <w:t xml:space="preserve"> </w:t>
      </w:r>
      <w:r w:rsidR="00EE630D" w:rsidRPr="00B733FD">
        <w:rPr>
          <w:lang w:val="fr-FR"/>
        </w:rPr>
        <w:t>paragraphe </w:t>
      </w:r>
      <w:r w:rsidRPr="00B733FD">
        <w:rPr>
          <w:lang w:val="fr-FR"/>
        </w:rPr>
        <w:t xml:space="preserve">13.43 </w:t>
      </w:r>
      <w:r w:rsidR="00EE23AD" w:rsidRPr="00B733FD">
        <w:rPr>
          <w:lang w:val="fr-FR"/>
        </w:rPr>
        <w:t>du rapport précédent</w:t>
      </w:r>
      <w:r w:rsidRPr="00B733FD">
        <w:rPr>
          <w:lang w:val="fr-FR"/>
        </w:rPr>
        <w:t xml:space="preserve">, </w:t>
      </w:r>
      <w:r w:rsidR="00AB55FF" w:rsidRPr="00B733FD">
        <w:rPr>
          <w:lang w:val="fr-FR"/>
        </w:rPr>
        <w:t>l</w:t>
      </w:r>
      <w:r w:rsidRPr="00B733FD">
        <w:rPr>
          <w:lang w:val="fr-FR"/>
        </w:rPr>
        <w:t xml:space="preserve">e </w:t>
      </w:r>
      <w:r w:rsidR="00E44AF0" w:rsidRPr="00B733FD">
        <w:rPr>
          <w:lang w:val="fr-FR"/>
        </w:rPr>
        <w:t>Conseil de la formation professionnelle</w:t>
      </w:r>
      <w:r w:rsidRPr="00B733FD">
        <w:rPr>
          <w:lang w:val="fr-FR"/>
        </w:rPr>
        <w:t xml:space="preserve"> </w:t>
      </w:r>
      <w:r w:rsidR="0076357A" w:rsidRPr="00B733FD">
        <w:rPr>
          <w:lang w:val="fr-FR"/>
        </w:rPr>
        <w:t xml:space="preserve">est </w:t>
      </w:r>
      <w:r w:rsidR="00C15650" w:rsidRPr="00B733FD">
        <w:rPr>
          <w:lang w:val="fr-FR"/>
        </w:rPr>
        <w:t>lui aussi</w:t>
      </w:r>
      <w:r w:rsidR="0076357A" w:rsidRPr="00B733FD">
        <w:rPr>
          <w:lang w:val="fr-FR"/>
        </w:rPr>
        <w:t xml:space="preserve"> un organisme de formation professionnelle</w:t>
      </w:r>
      <w:r w:rsidR="00C15650" w:rsidRPr="00B733FD">
        <w:rPr>
          <w:lang w:val="fr-FR"/>
        </w:rPr>
        <w:t xml:space="preserve"> important, qui conseille</w:t>
      </w:r>
      <w:r w:rsidR="0076357A" w:rsidRPr="00B733FD">
        <w:rPr>
          <w:lang w:val="fr-FR"/>
        </w:rPr>
        <w:t xml:space="preserve"> par ailleurs le Gouvernement </w:t>
      </w:r>
      <w:r w:rsidR="004F3074" w:rsidRPr="00B733FD">
        <w:rPr>
          <w:lang w:val="fr-FR"/>
        </w:rPr>
        <w:t xml:space="preserve">sur les politiques </w:t>
      </w:r>
      <w:r w:rsidR="00C15650" w:rsidRPr="00B733FD">
        <w:rPr>
          <w:lang w:val="fr-FR"/>
        </w:rPr>
        <w:t>dans</w:t>
      </w:r>
      <w:r w:rsidR="004F3074" w:rsidRPr="00B733FD">
        <w:rPr>
          <w:lang w:val="fr-FR"/>
        </w:rPr>
        <w:t xml:space="preserve"> ce domaine. </w:t>
      </w:r>
      <w:r w:rsidR="00EE23AD" w:rsidRPr="00B733FD">
        <w:rPr>
          <w:lang w:val="fr-FR"/>
        </w:rPr>
        <w:t>L</w:t>
      </w:r>
      <w:r w:rsidRPr="00B733FD">
        <w:rPr>
          <w:lang w:val="fr-FR"/>
        </w:rPr>
        <w:t>e</w:t>
      </w:r>
      <w:r w:rsidR="00EE23AD" w:rsidRPr="00B733FD">
        <w:rPr>
          <w:lang w:val="fr-FR"/>
        </w:rPr>
        <w:t>s</w:t>
      </w:r>
      <w:r w:rsidRPr="00B733FD">
        <w:rPr>
          <w:lang w:val="fr-FR"/>
        </w:rPr>
        <w:t xml:space="preserve"> </w:t>
      </w:r>
      <w:r w:rsidR="00EE23AD" w:rsidRPr="00B733FD">
        <w:rPr>
          <w:lang w:val="fr-FR"/>
        </w:rPr>
        <w:t xml:space="preserve">institutions du </w:t>
      </w:r>
      <w:r w:rsidR="00E44AF0" w:rsidRPr="00B733FD">
        <w:rPr>
          <w:lang w:val="fr-FR"/>
        </w:rPr>
        <w:t xml:space="preserve">Conseil </w:t>
      </w:r>
      <w:r w:rsidR="00564289" w:rsidRPr="00B733FD">
        <w:rPr>
          <w:lang w:val="fr-FR"/>
        </w:rPr>
        <w:t xml:space="preserve">qui assurent des programmes de formation professionnelle sont, notamment, le Centre de formation et de </w:t>
      </w:r>
      <w:r w:rsidR="00506477" w:rsidRPr="00B733FD">
        <w:rPr>
          <w:lang w:val="fr-FR"/>
        </w:rPr>
        <w:t>perfectionnement</w:t>
      </w:r>
      <w:r w:rsidR="00564289" w:rsidRPr="00B733FD">
        <w:rPr>
          <w:lang w:val="fr-FR"/>
        </w:rPr>
        <w:t xml:space="preserve"> de l’industrie hôtelière, l’Institut de formation à la gastronomie chinoise, l’Institut de formation aux services de transport maritime et 12 autres centres de formation. Pour l’année scolaire 2008/09, </w:t>
      </w:r>
      <w:r w:rsidR="00C15650" w:rsidRPr="00B733FD">
        <w:rPr>
          <w:lang w:val="fr-FR"/>
        </w:rPr>
        <w:t>c</w:t>
      </w:r>
      <w:r w:rsidR="00564289" w:rsidRPr="00B733FD">
        <w:rPr>
          <w:lang w:val="fr-FR"/>
        </w:rPr>
        <w:t>es 15</w:t>
      </w:r>
      <w:r w:rsidR="007339D3" w:rsidRPr="00B733FD">
        <w:rPr>
          <w:lang w:val="fr-FR"/>
        </w:rPr>
        <w:t> </w:t>
      </w:r>
      <w:r w:rsidR="00564289" w:rsidRPr="00B733FD">
        <w:rPr>
          <w:lang w:val="fr-FR"/>
        </w:rPr>
        <w:t>institutions ont offert quelque 22 700</w:t>
      </w:r>
      <w:r w:rsidR="009D6E80">
        <w:rPr>
          <w:lang w:val="fr-FR"/>
        </w:rPr>
        <w:t> </w:t>
      </w:r>
      <w:r w:rsidR="00564289" w:rsidRPr="00B733FD">
        <w:rPr>
          <w:lang w:val="fr-FR"/>
        </w:rPr>
        <w:t xml:space="preserve">places à plein temps, à temps partiel et </w:t>
      </w:r>
      <w:r w:rsidR="001C37D4" w:rsidRPr="00B733FD">
        <w:rPr>
          <w:lang w:val="fr-FR"/>
        </w:rPr>
        <w:t xml:space="preserve">en autoformation. Les statistiques </w:t>
      </w:r>
      <w:r w:rsidR="00506477" w:rsidRPr="00B733FD">
        <w:rPr>
          <w:lang w:val="fr-FR"/>
        </w:rPr>
        <w:t>des effectifs</w:t>
      </w:r>
      <w:r w:rsidR="005F7A8D" w:rsidRPr="00B733FD">
        <w:rPr>
          <w:lang w:val="fr-FR"/>
        </w:rPr>
        <w:t xml:space="preserve"> pour l’année scolaire 2008/09 par </w:t>
      </w:r>
      <w:r w:rsidR="00506477" w:rsidRPr="00B733FD">
        <w:rPr>
          <w:lang w:val="fr-FR"/>
        </w:rPr>
        <w:t>type</w:t>
      </w:r>
      <w:r w:rsidR="005F7A8D" w:rsidRPr="00B733FD">
        <w:rPr>
          <w:lang w:val="fr-FR"/>
        </w:rPr>
        <w:t xml:space="preserve"> et niveau d’étude</w:t>
      </w:r>
      <w:r w:rsidR="00546E26" w:rsidRPr="00B733FD">
        <w:rPr>
          <w:lang w:val="fr-FR"/>
        </w:rPr>
        <w:t>s</w:t>
      </w:r>
      <w:r w:rsidR="005F7A8D" w:rsidRPr="00B733FD">
        <w:rPr>
          <w:lang w:val="fr-FR"/>
        </w:rPr>
        <w:t xml:space="preserve"> figurent à </w:t>
      </w:r>
      <w:r w:rsidR="002064B2">
        <w:rPr>
          <w:lang w:val="fr-FR"/>
        </w:rPr>
        <w:t>l’annexe </w:t>
      </w:r>
      <w:r w:rsidRPr="00B733FD">
        <w:rPr>
          <w:lang w:val="fr-FR"/>
        </w:rPr>
        <w:t>6A.</w:t>
      </w:r>
      <w:r w:rsidR="00D91C39" w:rsidRPr="00B733FD">
        <w:rPr>
          <w:lang w:val="fr-FR"/>
        </w:rPr>
        <w:t xml:space="preserve"> </w:t>
      </w:r>
      <w:r w:rsidR="00546E26" w:rsidRPr="00B733FD">
        <w:rPr>
          <w:lang w:val="fr-FR"/>
        </w:rPr>
        <w:t xml:space="preserve">Elles mettent à jour les annexes 13D et 13E </w:t>
      </w:r>
      <w:r w:rsidR="00EE23AD" w:rsidRPr="00B733FD">
        <w:rPr>
          <w:lang w:val="fr-FR"/>
        </w:rPr>
        <w:t>du rapport précédent</w:t>
      </w:r>
      <w:r w:rsidRPr="00B733FD">
        <w:rPr>
          <w:lang w:val="fr-FR"/>
        </w:rPr>
        <w:t>.</w:t>
      </w:r>
      <w:r w:rsidR="00D91C39" w:rsidRPr="00B733FD">
        <w:rPr>
          <w:lang w:val="fr-FR"/>
        </w:rPr>
        <w:t xml:space="preserve"> </w:t>
      </w:r>
      <w:r w:rsidR="00C15650" w:rsidRPr="00B733FD">
        <w:rPr>
          <w:lang w:val="fr-FR"/>
        </w:rPr>
        <w:t xml:space="preserve">Les programmes d’enseignement professionnel dispensés par le </w:t>
      </w:r>
      <w:r w:rsidR="00E44AF0" w:rsidRPr="00B733FD">
        <w:rPr>
          <w:lang w:val="fr-FR"/>
        </w:rPr>
        <w:t>Conseil de la formation professionnelle</w:t>
      </w:r>
      <w:r w:rsidRPr="00B733FD">
        <w:rPr>
          <w:lang w:val="fr-FR"/>
        </w:rPr>
        <w:t xml:space="preserve"> </w:t>
      </w:r>
      <w:r w:rsidR="00C15650" w:rsidRPr="00B733FD">
        <w:rPr>
          <w:lang w:val="fr-FR"/>
        </w:rPr>
        <w:t xml:space="preserve">sont présentés dans la partie du présent rapport consacrée aux </w:t>
      </w:r>
      <w:r w:rsidR="00324440" w:rsidRPr="00B733FD">
        <w:rPr>
          <w:lang w:val="fr-FR"/>
        </w:rPr>
        <w:t>articles </w:t>
      </w:r>
      <w:r w:rsidR="00C15650" w:rsidRPr="00B733FD">
        <w:rPr>
          <w:lang w:val="fr-FR"/>
        </w:rPr>
        <w:t>13 et 14 de la Convention (droit à l’é</w:t>
      </w:r>
      <w:r w:rsidRPr="00B733FD">
        <w:rPr>
          <w:lang w:val="fr-FR"/>
        </w:rPr>
        <w:t>ducation</w:t>
      </w:r>
      <w:r w:rsidR="00C15650" w:rsidRPr="00B733FD">
        <w:rPr>
          <w:lang w:val="fr-FR"/>
        </w:rPr>
        <w:t>)</w:t>
      </w:r>
      <w:r w:rsidRPr="00B733FD">
        <w:rPr>
          <w:lang w:val="fr-FR"/>
        </w:rPr>
        <w:t>.</w:t>
      </w:r>
    </w:p>
    <w:p w:rsidR="005627C2" w:rsidRPr="00B733FD" w:rsidRDefault="00BE6D0A" w:rsidP="00BE6D0A">
      <w:pPr>
        <w:pStyle w:val="H23G"/>
        <w:rPr>
          <w:lang w:val="fr-FR"/>
        </w:rPr>
      </w:pPr>
      <w:r w:rsidRPr="00B733FD">
        <w:rPr>
          <w:lang w:val="fr-FR"/>
        </w:rPr>
        <w:tab/>
      </w:r>
      <w:r w:rsidRPr="00B733FD">
        <w:rPr>
          <w:lang w:val="fr-FR"/>
        </w:rPr>
        <w:tab/>
      </w:r>
      <w:r w:rsidR="002434D1" w:rsidRPr="00B733FD">
        <w:rPr>
          <w:lang w:val="fr-FR"/>
        </w:rPr>
        <w:t>Apprentissage</w:t>
      </w:r>
      <w:r w:rsidR="00C15650" w:rsidRPr="00B733FD">
        <w:rPr>
          <w:lang w:val="fr-FR"/>
        </w:rPr>
        <w:t xml:space="preserve"> professionnel</w:t>
      </w:r>
    </w:p>
    <w:p w:rsidR="005627C2" w:rsidRPr="00B733FD" w:rsidRDefault="005627C2" w:rsidP="00245727">
      <w:pPr>
        <w:pStyle w:val="SingleTxtG"/>
        <w:rPr>
          <w:lang w:val="fr-FR"/>
        </w:rPr>
      </w:pPr>
      <w:r w:rsidRPr="00B733FD">
        <w:rPr>
          <w:lang w:val="fr-FR"/>
        </w:rPr>
        <w:t>6.15</w:t>
      </w:r>
      <w:r w:rsidRPr="00B733FD">
        <w:rPr>
          <w:lang w:val="fr-FR"/>
        </w:rPr>
        <w:tab/>
      </w:r>
      <w:r w:rsidR="00245727" w:rsidRPr="00B733FD">
        <w:rPr>
          <w:lang w:val="fr-FR"/>
        </w:rPr>
        <w:t xml:space="preserve">S’agissant de l’apprentissage professionnel, la situation exposée au </w:t>
      </w:r>
      <w:r w:rsidR="00EE630D" w:rsidRPr="00B733FD">
        <w:rPr>
          <w:lang w:val="fr-FR"/>
        </w:rPr>
        <w:t>paragraphe </w:t>
      </w:r>
      <w:r w:rsidR="00245727" w:rsidRPr="00B733FD">
        <w:rPr>
          <w:lang w:val="fr-FR"/>
        </w:rPr>
        <w:t>13.46</w:t>
      </w:r>
      <w:r w:rsidR="007339D3" w:rsidRPr="00B733FD">
        <w:rPr>
          <w:lang w:val="fr-FR"/>
        </w:rPr>
        <w:t xml:space="preserve"> </w:t>
      </w:r>
      <w:r w:rsidR="00245727" w:rsidRPr="00B733FD">
        <w:rPr>
          <w:lang w:val="fr-FR"/>
        </w:rPr>
        <w:t>du rapport précédent n’a pas changé. Quelque 1 675 contrats d’apprentissage ont été enregistrés en 2009, soit 1 675 apprentis contre 1 850 e</w:t>
      </w:r>
      <w:r w:rsidR="007339D3" w:rsidRPr="00B733FD">
        <w:rPr>
          <w:lang w:val="fr-FR"/>
        </w:rPr>
        <w:t>n 2002. Fin 2009, quelque 3 300 </w:t>
      </w:r>
      <w:r w:rsidR="00245727" w:rsidRPr="00B733FD">
        <w:rPr>
          <w:lang w:val="fr-FR"/>
        </w:rPr>
        <w:t xml:space="preserve">apprentis </w:t>
      </w:r>
      <w:r w:rsidR="00A45E68" w:rsidRPr="00B733FD">
        <w:rPr>
          <w:lang w:val="fr-FR"/>
        </w:rPr>
        <w:t>étaient</w:t>
      </w:r>
      <w:r w:rsidR="00245727" w:rsidRPr="00B733FD">
        <w:rPr>
          <w:lang w:val="fr-FR"/>
        </w:rPr>
        <w:t xml:space="preserve"> en formation, contre 4 150 en 2002</w:t>
      </w:r>
      <w:r w:rsidRPr="00B733FD">
        <w:rPr>
          <w:lang w:val="fr-FR"/>
        </w:rPr>
        <w:t>.</w:t>
      </w:r>
    </w:p>
    <w:p w:rsidR="005627C2" w:rsidRPr="00B733FD" w:rsidRDefault="00277B6E" w:rsidP="00277B6E">
      <w:pPr>
        <w:pStyle w:val="H1G"/>
        <w:rPr>
          <w:lang w:val="fr-FR"/>
        </w:rPr>
      </w:pPr>
      <w:r w:rsidRPr="00B733FD">
        <w:rPr>
          <w:lang w:val="fr-FR"/>
        </w:rPr>
        <w:tab/>
      </w:r>
      <w:r w:rsidRPr="00B733FD">
        <w:rPr>
          <w:lang w:val="fr-FR"/>
        </w:rPr>
        <w:tab/>
      </w:r>
      <w:r w:rsidR="000522CF" w:rsidRPr="00B733FD">
        <w:rPr>
          <w:lang w:val="fr-FR"/>
        </w:rPr>
        <w:t>Protection des salariés contre un licenciement abusif</w:t>
      </w:r>
    </w:p>
    <w:p w:rsidR="005627C2" w:rsidRPr="00B733FD" w:rsidRDefault="005627C2" w:rsidP="00652356">
      <w:pPr>
        <w:pStyle w:val="SingleTxtG"/>
        <w:rPr>
          <w:lang w:val="fr-FR"/>
        </w:rPr>
      </w:pPr>
      <w:r w:rsidRPr="00B733FD">
        <w:rPr>
          <w:lang w:val="fr-FR"/>
        </w:rPr>
        <w:t>6.16</w:t>
      </w:r>
      <w:r w:rsidRPr="00B733FD">
        <w:rPr>
          <w:lang w:val="fr-FR"/>
        </w:rPr>
        <w:tab/>
      </w:r>
      <w:r w:rsidR="000522CF" w:rsidRPr="00B733FD">
        <w:rPr>
          <w:lang w:val="fr-FR"/>
        </w:rPr>
        <w:t xml:space="preserve">La situation au regard des mesures prises pour protéger les salariés contre un licenciement abusif demeure la même que celle exposée au </w:t>
      </w:r>
      <w:r w:rsidR="00EE630D" w:rsidRPr="00B733FD">
        <w:rPr>
          <w:lang w:val="fr-FR"/>
        </w:rPr>
        <w:t>paragraphe </w:t>
      </w:r>
      <w:r w:rsidRPr="00B733FD">
        <w:rPr>
          <w:lang w:val="fr-FR"/>
        </w:rPr>
        <w:t xml:space="preserve">6.6 </w:t>
      </w:r>
      <w:r w:rsidR="00EE23AD" w:rsidRPr="00B733FD">
        <w:rPr>
          <w:lang w:val="fr-FR"/>
        </w:rPr>
        <w:t>du rapport précédent</w:t>
      </w:r>
      <w:r w:rsidRPr="00B733FD">
        <w:rPr>
          <w:lang w:val="fr-FR"/>
        </w:rPr>
        <w:t>.</w:t>
      </w:r>
      <w:r w:rsidR="00D91C39" w:rsidRPr="00B733FD">
        <w:rPr>
          <w:lang w:val="fr-FR"/>
        </w:rPr>
        <w:t xml:space="preserve"> </w:t>
      </w:r>
      <w:r w:rsidR="00245727" w:rsidRPr="00B733FD">
        <w:rPr>
          <w:lang w:val="fr-FR"/>
        </w:rPr>
        <w:t xml:space="preserve">Néanmoins, pour renforcer la protection des salariés contre un licenciement injustifié et abusif, </w:t>
      </w:r>
      <w:r w:rsidR="000522CF" w:rsidRPr="00B733FD">
        <w:rPr>
          <w:lang w:val="fr-FR"/>
        </w:rPr>
        <w:t>l</w:t>
      </w:r>
      <w:r w:rsidRPr="00B733FD">
        <w:rPr>
          <w:lang w:val="fr-FR"/>
        </w:rPr>
        <w:t xml:space="preserve">e </w:t>
      </w:r>
      <w:r w:rsidR="000522CF" w:rsidRPr="00B733FD">
        <w:rPr>
          <w:lang w:val="fr-FR"/>
        </w:rPr>
        <w:t>Gouvernement</w:t>
      </w:r>
      <w:r w:rsidRPr="00B733FD">
        <w:rPr>
          <w:lang w:val="fr-FR"/>
        </w:rPr>
        <w:t xml:space="preserve">, </w:t>
      </w:r>
      <w:r w:rsidR="00045752" w:rsidRPr="00B733FD">
        <w:rPr>
          <w:lang w:val="fr-FR"/>
        </w:rPr>
        <w:t>e</w:t>
      </w:r>
      <w:r w:rsidRPr="00B733FD">
        <w:rPr>
          <w:lang w:val="fr-FR"/>
        </w:rPr>
        <w:t>n con</w:t>
      </w:r>
      <w:r w:rsidR="00045752" w:rsidRPr="00B733FD">
        <w:rPr>
          <w:lang w:val="fr-FR"/>
        </w:rPr>
        <w:t xml:space="preserve">certation avec les parties prenantes concernées, travaille </w:t>
      </w:r>
      <w:r w:rsidR="00392E8A" w:rsidRPr="00B733FD">
        <w:rPr>
          <w:lang w:val="fr-FR"/>
        </w:rPr>
        <w:t>sur</w:t>
      </w:r>
      <w:r w:rsidR="00045752" w:rsidRPr="00B733FD">
        <w:rPr>
          <w:lang w:val="fr-FR"/>
        </w:rPr>
        <w:t xml:space="preserve"> un projet de loi de modification </w:t>
      </w:r>
      <w:r w:rsidR="00392E8A" w:rsidRPr="00B733FD">
        <w:rPr>
          <w:lang w:val="fr-FR"/>
        </w:rPr>
        <w:t>visant à supprimer le consentement préalable de l’employeur à une ordonnance de réintégration ou de réembauche lorsqu’un salarié a exerc</w:t>
      </w:r>
      <w:r w:rsidR="00014BAF" w:rsidRPr="00B733FD">
        <w:rPr>
          <w:lang w:val="fr-FR"/>
        </w:rPr>
        <w:t>é</w:t>
      </w:r>
      <w:r w:rsidR="00392E8A" w:rsidRPr="00B733FD">
        <w:rPr>
          <w:lang w:val="fr-FR"/>
        </w:rPr>
        <w:t xml:space="preserve"> un recours pour licenciement injustifié et illégal. </w:t>
      </w:r>
      <w:r w:rsidR="00014BAF" w:rsidRPr="00B733FD">
        <w:rPr>
          <w:lang w:val="fr-FR"/>
        </w:rPr>
        <w:t>À cette fin</w:t>
      </w:r>
      <w:r w:rsidR="00392E8A" w:rsidRPr="00B733FD">
        <w:rPr>
          <w:lang w:val="fr-FR"/>
        </w:rPr>
        <w:t xml:space="preserve">, il nous faut prendre en compte les implications qu’aurait un projet de loi distinct qui, une fois adopté, pourrait avoir des répercussions sur </w:t>
      </w:r>
      <w:r w:rsidR="00014BAF" w:rsidRPr="00B733FD">
        <w:rPr>
          <w:lang w:val="fr-FR"/>
        </w:rPr>
        <w:t xml:space="preserve">l’application des dispositions de réintégration/réembauche. Les parties prenantes ont exprimé le souhait que les principales caractéristiques du projet de loi précité sur l’ordonnance de réintégration ne soient </w:t>
      </w:r>
      <w:r w:rsidR="00A45E68" w:rsidRPr="00B733FD">
        <w:rPr>
          <w:lang w:val="fr-FR"/>
        </w:rPr>
        <w:t>confirmées</w:t>
      </w:r>
      <w:r w:rsidR="00014BAF" w:rsidRPr="00B733FD">
        <w:rPr>
          <w:lang w:val="fr-FR"/>
        </w:rPr>
        <w:t xml:space="preserve"> qu’après concrétisation du projet de loi distinct</w:t>
      </w:r>
      <w:r w:rsidRPr="00B733FD">
        <w:rPr>
          <w:lang w:val="fr-FR"/>
        </w:rPr>
        <w:t>.</w:t>
      </w:r>
    </w:p>
    <w:p w:rsidR="005627C2" w:rsidRPr="00B733FD" w:rsidRDefault="00277B6E" w:rsidP="00277B6E">
      <w:pPr>
        <w:pStyle w:val="H1G"/>
        <w:rPr>
          <w:lang w:val="fr-FR"/>
        </w:rPr>
      </w:pPr>
      <w:r w:rsidRPr="00B733FD">
        <w:rPr>
          <w:lang w:val="fr-FR"/>
        </w:rPr>
        <w:tab/>
      </w:r>
      <w:r w:rsidRPr="00B733FD">
        <w:rPr>
          <w:lang w:val="fr-FR"/>
        </w:rPr>
        <w:tab/>
      </w:r>
      <w:r w:rsidR="00C32CDD" w:rsidRPr="00B733FD">
        <w:rPr>
          <w:lang w:val="fr-FR"/>
        </w:rPr>
        <w:t>Statistiques de l’emploi</w:t>
      </w:r>
    </w:p>
    <w:p w:rsidR="005627C2" w:rsidRPr="00B733FD" w:rsidRDefault="00C32CDD" w:rsidP="005627C2">
      <w:pPr>
        <w:pStyle w:val="SingleTxtG"/>
        <w:rPr>
          <w:lang w:val="fr-FR"/>
        </w:rPr>
      </w:pPr>
      <w:r w:rsidRPr="00B733FD">
        <w:rPr>
          <w:lang w:val="fr-FR"/>
        </w:rPr>
        <w:t>6.17</w:t>
      </w:r>
      <w:r w:rsidRPr="00B733FD">
        <w:rPr>
          <w:lang w:val="fr-FR"/>
        </w:rPr>
        <w:tab/>
        <w:t>Les s</w:t>
      </w:r>
      <w:r w:rsidR="005627C2" w:rsidRPr="00B733FD">
        <w:rPr>
          <w:lang w:val="fr-FR"/>
        </w:rPr>
        <w:t>tatisti</w:t>
      </w:r>
      <w:r w:rsidRPr="00B733FD">
        <w:rPr>
          <w:lang w:val="fr-FR"/>
        </w:rPr>
        <w:t>que</w:t>
      </w:r>
      <w:r w:rsidR="005627C2" w:rsidRPr="00B733FD">
        <w:rPr>
          <w:lang w:val="fr-FR"/>
        </w:rPr>
        <w:t xml:space="preserve">s </w:t>
      </w:r>
      <w:r w:rsidR="00EC426E" w:rsidRPr="00B733FD">
        <w:rPr>
          <w:lang w:val="fr-FR"/>
        </w:rPr>
        <w:t>de</w:t>
      </w:r>
      <w:r w:rsidRPr="00B733FD">
        <w:rPr>
          <w:lang w:val="fr-FR"/>
        </w:rPr>
        <w:t xml:space="preserve"> l’emploi, </w:t>
      </w:r>
      <w:r w:rsidR="00EC426E" w:rsidRPr="00B733FD">
        <w:rPr>
          <w:lang w:val="fr-FR"/>
        </w:rPr>
        <w:t>du</w:t>
      </w:r>
      <w:r w:rsidRPr="00B733FD">
        <w:rPr>
          <w:lang w:val="fr-FR"/>
        </w:rPr>
        <w:t xml:space="preserve"> chômage et </w:t>
      </w:r>
      <w:r w:rsidR="00EC426E" w:rsidRPr="00B733FD">
        <w:rPr>
          <w:lang w:val="fr-FR"/>
        </w:rPr>
        <w:t>du</w:t>
      </w:r>
      <w:r w:rsidRPr="00B733FD">
        <w:rPr>
          <w:lang w:val="fr-FR"/>
        </w:rPr>
        <w:t xml:space="preserve"> sous-emploi pour les années</w:t>
      </w:r>
      <w:r w:rsidR="005627C2" w:rsidRPr="00B733FD">
        <w:rPr>
          <w:lang w:val="fr-FR"/>
        </w:rPr>
        <w:t xml:space="preserve"> 1987, 1992, 1997, 2002 </w:t>
      </w:r>
      <w:r w:rsidRPr="00B733FD">
        <w:rPr>
          <w:lang w:val="fr-FR"/>
        </w:rPr>
        <w:t>et</w:t>
      </w:r>
      <w:r w:rsidR="005627C2" w:rsidRPr="00B733FD">
        <w:rPr>
          <w:lang w:val="fr-FR"/>
        </w:rPr>
        <w:t xml:space="preserve"> 2009 </w:t>
      </w:r>
      <w:r w:rsidRPr="00B733FD">
        <w:rPr>
          <w:lang w:val="fr-FR"/>
        </w:rPr>
        <w:t xml:space="preserve">figurent à </w:t>
      </w:r>
      <w:r w:rsidR="002064B2">
        <w:rPr>
          <w:lang w:val="fr-FR"/>
        </w:rPr>
        <w:t>l’annexe </w:t>
      </w:r>
      <w:r w:rsidR="005627C2" w:rsidRPr="00B733FD">
        <w:rPr>
          <w:lang w:val="fr-FR"/>
        </w:rPr>
        <w:t>6B.</w:t>
      </w:r>
    </w:p>
    <w:p w:rsidR="005627C2" w:rsidRPr="00B733FD" w:rsidRDefault="00277B6E" w:rsidP="00277B6E">
      <w:pPr>
        <w:pStyle w:val="H1G"/>
        <w:rPr>
          <w:lang w:val="fr-FR"/>
        </w:rPr>
      </w:pPr>
      <w:r w:rsidRPr="00B733FD">
        <w:rPr>
          <w:lang w:val="fr-FR"/>
        </w:rPr>
        <w:tab/>
      </w:r>
      <w:r w:rsidRPr="00B733FD">
        <w:rPr>
          <w:lang w:val="fr-FR"/>
        </w:rPr>
        <w:tab/>
      </w:r>
      <w:r w:rsidR="005627C2" w:rsidRPr="00B733FD">
        <w:rPr>
          <w:lang w:val="fr-FR"/>
        </w:rPr>
        <w:t xml:space="preserve">Importation </w:t>
      </w:r>
      <w:r w:rsidR="00EC426E" w:rsidRPr="00B733FD">
        <w:rPr>
          <w:lang w:val="fr-FR"/>
        </w:rPr>
        <w:t>de main-d’œuvre</w:t>
      </w:r>
    </w:p>
    <w:p w:rsidR="005627C2" w:rsidRPr="00B733FD" w:rsidRDefault="005627C2" w:rsidP="00D53534">
      <w:pPr>
        <w:pStyle w:val="SingleTxtG"/>
        <w:tabs>
          <w:tab w:val="left" w:pos="567"/>
          <w:tab w:val="left" w:pos="1134"/>
          <w:tab w:val="left" w:pos="1701"/>
          <w:tab w:val="left" w:pos="2268"/>
          <w:tab w:val="left" w:pos="2835"/>
          <w:tab w:val="left" w:pos="3402"/>
          <w:tab w:val="left" w:pos="3969"/>
          <w:tab w:val="left" w:pos="4536"/>
          <w:tab w:val="left" w:pos="5103"/>
          <w:tab w:val="left" w:pos="5670"/>
          <w:tab w:val="left" w:pos="6237"/>
          <w:tab w:val="left" w:pos="6781"/>
        </w:tabs>
        <w:rPr>
          <w:lang w:val="fr-FR"/>
        </w:rPr>
      </w:pPr>
      <w:r w:rsidRPr="00B733FD">
        <w:rPr>
          <w:lang w:val="fr-FR"/>
        </w:rPr>
        <w:t>6.18</w:t>
      </w:r>
      <w:r w:rsidRPr="00B733FD">
        <w:rPr>
          <w:lang w:val="fr-FR"/>
        </w:rPr>
        <w:tab/>
        <w:t xml:space="preserve">Hong Kong </w:t>
      </w:r>
      <w:r w:rsidR="00652356" w:rsidRPr="00B733FD">
        <w:rPr>
          <w:lang w:val="fr-FR"/>
        </w:rPr>
        <w:t xml:space="preserve">s’est doté d’un régime d’immigration libéral s’agissant </w:t>
      </w:r>
      <w:r w:rsidR="0075622B" w:rsidRPr="00B733FD">
        <w:rPr>
          <w:lang w:val="fr-FR"/>
        </w:rPr>
        <w:t xml:space="preserve">de l’admission </w:t>
      </w:r>
      <w:r w:rsidR="007F46A9">
        <w:rPr>
          <w:lang w:val="fr-FR"/>
        </w:rPr>
        <w:t>de personnes</w:t>
      </w:r>
      <w:r w:rsidR="002F673E" w:rsidRPr="00B733FD">
        <w:rPr>
          <w:lang w:val="fr-FR"/>
        </w:rPr>
        <w:t xml:space="preserve"> de </w:t>
      </w:r>
      <w:r w:rsidR="00532B20" w:rsidRPr="00B733FD">
        <w:rPr>
          <w:lang w:val="fr-FR"/>
        </w:rPr>
        <w:t>talent</w:t>
      </w:r>
      <w:r w:rsidR="002F673E" w:rsidRPr="00B733FD">
        <w:rPr>
          <w:lang w:val="fr-FR"/>
        </w:rPr>
        <w:t xml:space="preserve"> et hautement qualifiées</w:t>
      </w:r>
      <w:r w:rsidR="0075622B" w:rsidRPr="00B733FD">
        <w:rPr>
          <w:lang w:val="fr-FR"/>
        </w:rPr>
        <w:t xml:space="preserve">. </w:t>
      </w:r>
      <w:r w:rsidR="002F673E" w:rsidRPr="00B733FD">
        <w:rPr>
          <w:lang w:val="fr-FR"/>
        </w:rPr>
        <w:t xml:space="preserve">Provenant de Chine continentale ou de l’étranger, </w:t>
      </w:r>
      <w:r w:rsidR="00A613DE" w:rsidRPr="00A613DE">
        <w:rPr>
          <w:lang w:val="fr-FR"/>
        </w:rPr>
        <w:t>ces personnes</w:t>
      </w:r>
      <w:r w:rsidR="002F673E" w:rsidRPr="00B733FD">
        <w:rPr>
          <w:lang w:val="fr-FR"/>
        </w:rPr>
        <w:t xml:space="preserve"> peuvent </w:t>
      </w:r>
      <w:r w:rsidR="00B73717" w:rsidRPr="00B733FD">
        <w:rPr>
          <w:lang w:val="fr-FR"/>
        </w:rPr>
        <w:t xml:space="preserve">présenter une demande de permis de travail à Hong Kong au titre du Programme d’admission </w:t>
      </w:r>
      <w:r w:rsidR="007F46A9">
        <w:rPr>
          <w:lang w:val="fr-FR"/>
        </w:rPr>
        <w:t>de personnes</w:t>
      </w:r>
      <w:r w:rsidR="00B73717" w:rsidRPr="00B733FD">
        <w:rPr>
          <w:lang w:val="fr-FR"/>
        </w:rPr>
        <w:t xml:space="preserve"> de </w:t>
      </w:r>
      <w:r w:rsidR="00532B20" w:rsidRPr="00B733FD">
        <w:rPr>
          <w:lang w:val="fr-FR"/>
        </w:rPr>
        <w:t>talent</w:t>
      </w:r>
      <w:r w:rsidR="00B73717" w:rsidRPr="00B733FD">
        <w:rPr>
          <w:lang w:val="fr-FR"/>
        </w:rPr>
        <w:t xml:space="preserve"> et hautement qualifiées ou de la Politique générale de l’emploi, sous réserve </w:t>
      </w:r>
      <w:r w:rsidR="004077FC" w:rsidRPr="00B733FD">
        <w:rPr>
          <w:lang w:val="fr-FR"/>
        </w:rPr>
        <w:t>qu’elles aient reçu une offre d’</w:t>
      </w:r>
      <w:r w:rsidR="008A4D7F" w:rsidRPr="00B733FD">
        <w:rPr>
          <w:lang w:val="fr-FR"/>
        </w:rPr>
        <w:t xml:space="preserve">emploi qui ne peut être pourvue par la main-d’œuvre locale </w:t>
      </w:r>
      <w:r w:rsidR="004077FC" w:rsidRPr="00B733FD">
        <w:rPr>
          <w:lang w:val="fr-FR"/>
        </w:rPr>
        <w:t xml:space="preserve">et qu’elles soient rémunérées </w:t>
      </w:r>
      <w:r w:rsidR="00D53534" w:rsidRPr="00B733FD">
        <w:rPr>
          <w:lang w:val="fr-FR"/>
        </w:rPr>
        <w:t>au</w:t>
      </w:r>
      <w:r w:rsidR="00532B20" w:rsidRPr="00B733FD">
        <w:rPr>
          <w:lang w:val="fr-FR"/>
        </w:rPr>
        <w:t xml:space="preserve"> taux de salaire </w:t>
      </w:r>
      <w:r w:rsidR="00831784" w:rsidRPr="00B733FD">
        <w:rPr>
          <w:lang w:val="fr-FR"/>
        </w:rPr>
        <w:t>du</w:t>
      </w:r>
      <w:r w:rsidR="00532B20" w:rsidRPr="00B733FD">
        <w:rPr>
          <w:lang w:val="fr-FR"/>
        </w:rPr>
        <w:t xml:space="preserve"> marché. </w:t>
      </w:r>
      <w:r w:rsidR="0058165C" w:rsidRPr="00B733FD">
        <w:rPr>
          <w:lang w:val="fr-FR"/>
        </w:rPr>
        <w:t>En vertu du</w:t>
      </w:r>
      <w:r w:rsidRPr="00B733FD">
        <w:rPr>
          <w:lang w:val="fr-FR"/>
        </w:rPr>
        <w:t xml:space="preserve"> </w:t>
      </w:r>
      <w:r w:rsidR="0058165C" w:rsidRPr="00B733FD">
        <w:rPr>
          <w:lang w:val="fr-FR"/>
        </w:rPr>
        <w:t>Programme d’admission de migrants qualifiés introduit en juin</w:t>
      </w:r>
      <w:r w:rsidR="007339D3" w:rsidRPr="00B733FD">
        <w:rPr>
          <w:lang w:val="fr-FR"/>
        </w:rPr>
        <w:t> </w:t>
      </w:r>
      <w:r w:rsidRPr="00B733FD">
        <w:rPr>
          <w:lang w:val="fr-FR"/>
        </w:rPr>
        <w:t xml:space="preserve">2006, </w:t>
      </w:r>
      <w:r w:rsidR="007F46A9">
        <w:rPr>
          <w:lang w:val="fr-FR"/>
        </w:rPr>
        <w:t>les personnes</w:t>
      </w:r>
      <w:r w:rsidR="00532B20" w:rsidRPr="00B733FD">
        <w:rPr>
          <w:lang w:val="fr-FR"/>
        </w:rPr>
        <w:t xml:space="preserve"> de talent du monde entier </w:t>
      </w:r>
      <w:r w:rsidR="00D977B7" w:rsidRPr="00B733FD">
        <w:rPr>
          <w:lang w:val="fr-FR"/>
        </w:rPr>
        <w:t xml:space="preserve">peuvent demander à </w:t>
      </w:r>
      <w:r w:rsidR="000B62CA" w:rsidRPr="00B733FD">
        <w:rPr>
          <w:lang w:val="fr-FR"/>
        </w:rPr>
        <w:t>s’établir</w:t>
      </w:r>
      <w:r w:rsidR="00D977B7" w:rsidRPr="00B733FD">
        <w:rPr>
          <w:lang w:val="fr-FR"/>
        </w:rPr>
        <w:t xml:space="preserve"> à Hong Kong sans offre d’emploi préalable. Depuis </w:t>
      </w:r>
      <w:r w:rsidR="00E2092F" w:rsidRPr="00B733FD">
        <w:rPr>
          <w:lang w:val="fr-FR"/>
        </w:rPr>
        <w:t>mai </w:t>
      </w:r>
      <w:r w:rsidR="00D977B7" w:rsidRPr="00B733FD">
        <w:rPr>
          <w:lang w:val="fr-FR"/>
        </w:rPr>
        <w:t>2008, les diplômés</w:t>
      </w:r>
      <w:r w:rsidR="00B733FD">
        <w:rPr>
          <w:lang w:val="fr-FR"/>
        </w:rPr>
        <w:t xml:space="preserve"> </w:t>
      </w:r>
      <w:r w:rsidR="00D977B7" w:rsidRPr="00B733FD">
        <w:rPr>
          <w:lang w:val="fr-FR"/>
        </w:rPr>
        <w:t xml:space="preserve">non locaux d’un cursus à plein temps agréé localement peuvent séjourner un an à Hong Kong et occuper l’emploi de leur choix. </w:t>
      </w:r>
      <w:r w:rsidR="007F46A9">
        <w:rPr>
          <w:lang w:val="fr-FR"/>
        </w:rPr>
        <w:t>Les personnes</w:t>
      </w:r>
      <w:r w:rsidR="00D977B7" w:rsidRPr="00B733FD">
        <w:rPr>
          <w:lang w:val="fr-FR"/>
        </w:rPr>
        <w:t xml:space="preserve"> qui </w:t>
      </w:r>
      <w:r w:rsidR="00D53534" w:rsidRPr="00B733FD">
        <w:rPr>
          <w:lang w:val="fr-FR"/>
        </w:rPr>
        <w:t>avaie</w:t>
      </w:r>
      <w:r w:rsidR="00D977B7" w:rsidRPr="00B733FD">
        <w:rPr>
          <w:lang w:val="fr-FR"/>
        </w:rPr>
        <w:t xml:space="preserve">nt obtenu un diplôme à Hong Kong peuvent demander à y </w:t>
      </w:r>
      <w:r w:rsidR="00831784" w:rsidRPr="00B733FD">
        <w:rPr>
          <w:lang w:val="fr-FR"/>
        </w:rPr>
        <w:t>revenir</w:t>
      </w:r>
      <w:r w:rsidR="00D977B7" w:rsidRPr="00B733FD">
        <w:rPr>
          <w:lang w:val="fr-FR"/>
        </w:rPr>
        <w:t xml:space="preserve"> travailler à condition que leur emploi </w:t>
      </w:r>
      <w:r w:rsidR="00D53534" w:rsidRPr="00B733FD">
        <w:rPr>
          <w:lang w:val="fr-FR"/>
        </w:rPr>
        <w:t>corresponde à leur niveau de diplôme et soit rémunéré au taux de salaire du marché</w:t>
      </w:r>
      <w:r w:rsidRPr="00B733FD">
        <w:rPr>
          <w:lang w:val="fr-FR"/>
        </w:rPr>
        <w:t>.</w:t>
      </w:r>
    </w:p>
    <w:p w:rsidR="005627C2" w:rsidRPr="00B733FD" w:rsidRDefault="005627C2" w:rsidP="005627C2">
      <w:pPr>
        <w:pStyle w:val="SingleTxtG"/>
        <w:rPr>
          <w:lang w:val="fr-FR"/>
        </w:rPr>
      </w:pPr>
      <w:r w:rsidRPr="00B733FD">
        <w:rPr>
          <w:lang w:val="fr-FR"/>
        </w:rPr>
        <w:t>6.19</w:t>
      </w:r>
      <w:r w:rsidRPr="00B733FD">
        <w:rPr>
          <w:lang w:val="fr-FR"/>
        </w:rPr>
        <w:tab/>
      </w:r>
      <w:r w:rsidR="00DB6ED6" w:rsidRPr="00B733FD">
        <w:rPr>
          <w:lang w:val="fr-FR"/>
        </w:rPr>
        <w:t>S’agissant du</w:t>
      </w:r>
      <w:r w:rsidRPr="00B733FD">
        <w:rPr>
          <w:lang w:val="fr-FR"/>
        </w:rPr>
        <w:t xml:space="preserve"> </w:t>
      </w:r>
      <w:r w:rsidR="00EC426E" w:rsidRPr="00B733FD">
        <w:rPr>
          <w:lang w:val="fr-FR"/>
        </w:rPr>
        <w:t>Programme concernant la main-d’œuvre supplémentaire</w:t>
      </w:r>
      <w:r w:rsidRPr="00B733FD">
        <w:rPr>
          <w:lang w:val="fr-FR"/>
        </w:rPr>
        <w:t xml:space="preserve">, </w:t>
      </w:r>
      <w:r w:rsidR="00EC426E" w:rsidRPr="00B733FD">
        <w:rPr>
          <w:lang w:val="fr-FR"/>
        </w:rPr>
        <w:t xml:space="preserve">la situation reste celle indiquée </w:t>
      </w:r>
      <w:r w:rsidR="00A37587" w:rsidRPr="00B733FD">
        <w:rPr>
          <w:lang w:val="fr-FR"/>
        </w:rPr>
        <w:t xml:space="preserve">à l’alinéa </w:t>
      </w:r>
      <w:r w:rsidR="00A37587" w:rsidRPr="005660F7">
        <w:rPr>
          <w:i/>
          <w:iCs/>
          <w:lang w:val="fr-FR"/>
        </w:rPr>
        <w:t>b</w:t>
      </w:r>
      <w:r w:rsidR="00A37587" w:rsidRPr="00B733FD">
        <w:rPr>
          <w:lang w:val="fr-FR"/>
        </w:rPr>
        <w:t xml:space="preserve"> du</w:t>
      </w:r>
      <w:r w:rsidRPr="00B733FD">
        <w:rPr>
          <w:lang w:val="fr-FR"/>
        </w:rPr>
        <w:t xml:space="preserve"> </w:t>
      </w:r>
      <w:r w:rsidR="00EE630D" w:rsidRPr="00B733FD">
        <w:rPr>
          <w:lang w:val="fr-FR"/>
        </w:rPr>
        <w:t>paragraphe </w:t>
      </w:r>
      <w:r w:rsidRPr="00B733FD">
        <w:rPr>
          <w:lang w:val="fr-FR"/>
        </w:rPr>
        <w:t xml:space="preserve">6.18 </w:t>
      </w:r>
      <w:r w:rsidR="00EE23AD" w:rsidRPr="00B733FD">
        <w:rPr>
          <w:lang w:val="fr-FR"/>
        </w:rPr>
        <w:t>du rapport précédent</w:t>
      </w:r>
      <w:r w:rsidRPr="00B733FD">
        <w:rPr>
          <w:lang w:val="fr-FR"/>
        </w:rPr>
        <w:t>.</w:t>
      </w:r>
      <w:r w:rsidR="00D91C39" w:rsidRPr="00B733FD">
        <w:rPr>
          <w:lang w:val="fr-FR"/>
        </w:rPr>
        <w:t xml:space="preserve"> </w:t>
      </w:r>
      <w:r w:rsidR="00EC426E" w:rsidRPr="00B733FD">
        <w:rPr>
          <w:lang w:val="fr-FR"/>
        </w:rPr>
        <w:t>Au 3</w:t>
      </w:r>
      <w:r w:rsidR="00A37587" w:rsidRPr="00B733FD">
        <w:rPr>
          <w:lang w:val="fr-FR"/>
        </w:rPr>
        <w:t>1</w:t>
      </w:r>
      <w:r w:rsidR="007339D3" w:rsidRPr="00B733FD">
        <w:rPr>
          <w:lang w:val="fr-FR"/>
        </w:rPr>
        <w:t xml:space="preserve"> décembre </w:t>
      </w:r>
      <w:r w:rsidRPr="00B733FD">
        <w:rPr>
          <w:lang w:val="fr-FR"/>
        </w:rPr>
        <w:t xml:space="preserve">2009, </w:t>
      </w:r>
      <w:r w:rsidR="00EC426E" w:rsidRPr="00B733FD">
        <w:rPr>
          <w:lang w:val="fr-FR"/>
        </w:rPr>
        <w:t>quelque</w:t>
      </w:r>
      <w:r w:rsidRPr="00B733FD">
        <w:rPr>
          <w:lang w:val="fr-FR"/>
        </w:rPr>
        <w:t xml:space="preserve"> 1</w:t>
      </w:r>
      <w:r w:rsidR="00A37587" w:rsidRPr="00B733FD">
        <w:rPr>
          <w:lang w:val="fr-FR"/>
        </w:rPr>
        <w:t> </w:t>
      </w:r>
      <w:r w:rsidRPr="00B733FD">
        <w:rPr>
          <w:lang w:val="fr-FR"/>
        </w:rPr>
        <w:t>500</w:t>
      </w:r>
      <w:r w:rsidR="00A37587" w:rsidRPr="00B733FD">
        <w:rPr>
          <w:lang w:val="fr-FR"/>
        </w:rPr>
        <w:t xml:space="preserve"> travailleurs </w:t>
      </w:r>
      <w:r w:rsidR="002434D1" w:rsidRPr="00B733FD">
        <w:rPr>
          <w:lang w:val="fr-FR"/>
        </w:rPr>
        <w:t>importés</w:t>
      </w:r>
      <w:r w:rsidR="00A37587" w:rsidRPr="00B733FD">
        <w:rPr>
          <w:lang w:val="fr-FR"/>
        </w:rPr>
        <w:t xml:space="preserve"> étaient employés à</w:t>
      </w:r>
      <w:r w:rsidRPr="00B733FD">
        <w:rPr>
          <w:lang w:val="fr-FR"/>
        </w:rPr>
        <w:t xml:space="preserve"> Hong Kong </w:t>
      </w:r>
      <w:r w:rsidR="00A37587" w:rsidRPr="00B733FD">
        <w:rPr>
          <w:lang w:val="fr-FR"/>
        </w:rPr>
        <w:t>en vertu du Programme</w:t>
      </w:r>
      <w:r w:rsidRPr="00B733FD">
        <w:rPr>
          <w:lang w:val="fr-FR"/>
        </w:rPr>
        <w:t>.</w:t>
      </w:r>
    </w:p>
    <w:p w:rsidR="005627C2" w:rsidRPr="00B733FD" w:rsidRDefault="00277B6E" w:rsidP="00277B6E">
      <w:pPr>
        <w:pStyle w:val="H1G"/>
        <w:rPr>
          <w:lang w:val="fr-FR"/>
        </w:rPr>
      </w:pPr>
      <w:r w:rsidRPr="00B733FD">
        <w:rPr>
          <w:lang w:val="fr-FR"/>
        </w:rPr>
        <w:tab/>
      </w:r>
      <w:r w:rsidRPr="00B733FD">
        <w:rPr>
          <w:lang w:val="fr-FR"/>
        </w:rPr>
        <w:tab/>
      </w:r>
      <w:r w:rsidR="00A871E7" w:rsidRPr="00B733FD">
        <w:rPr>
          <w:lang w:val="fr-FR"/>
        </w:rPr>
        <w:t>Droit</w:t>
      </w:r>
      <w:r w:rsidR="005627C2" w:rsidRPr="00B733FD">
        <w:rPr>
          <w:lang w:val="fr-FR"/>
        </w:rPr>
        <w:t xml:space="preserve"> </w:t>
      </w:r>
      <w:r w:rsidR="00D53534" w:rsidRPr="00B733FD">
        <w:rPr>
          <w:lang w:val="fr-FR"/>
        </w:rPr>
        <w:t>au travail</w:t>
      </w:r>
      <w:r w:rsidR="00B23E0C" w:rsidRPr="00B733FD">
        <w:rPr>
          <w:lang w:val="fr-FR"/>
        </w:rPr>
        <w:t>:</w:t>
      </w:r>
      <w:r w:rsidRPr="00B733FD">
        <w:rPr>
          <w:lang w:val="fr-FR"/>
        </w:rPr>
        <w:t xml:space="preserve"> </w:t>
      </w:r>
      <w:r w:rsidR="00A871E7" w:rsidRPr="00B733FD">
        <w:rPr>
          <w:lang w:val="fr-FR"/>
        </w:rPr>
        <w:t>préoccupations en matière de</w:t>
      </w:r>
      <w:r w:rsidRPr="00B733FD">
        <w:rPr>
          <w:lang w:val="fr-FR"/>
        </w:rPr>
        <w:t xml:space="preserve"> discrimination</w:t>
      </w:r>
    </w:p>
    <w:p w:rsidR="005627C2" w:rsidRPr="00B733FD" w:rsidRDefault="005627C2" w:rsidP="00A871E7">
      <w:pPr>
        <w:pStyle w:val="SingleTxtG"/>
        <w:rPr>
          <w:lang w:val="fr-FR"/>
        </w:rPr>
      </w:pPr>
      <w:r w:rsidRPr="00B733FD">
        <w:rPr>
          <w:lang w:val="fr-FR"/>
        </w:rPr>
        <w:t>6.20</w:t>
      </w:r>
      <w:r w:rsidRPr="00B733FD">
        <w:rPr>
          <w:lang w:val="fr-FR"/>
        </w:rPr>
        <w:tab/>
      </w:r>
      <w:r w:rsidR="00A871E7" w:rsidRPr="00B733FD">
        <w:rPr>
          <w:lang w:val="fr-FR"/>
        </w:rPr>
        <w:t xml:space="preserve">S’agissant de la discrimination fondée sur la race, l’orientation sexuelle et l’âge, la situation a été exposée aux </w:t>
      </w:r>
      <w:r w:rsidR="00324440" w:rsidRPr="00B733FD">
        <w:rPr>
          <w:lang w:val="fr-FR"/>
        </w:rPr>
        <w:t>paragraphes </w:t>
      </w:r>
      <w:r w:rsidR="00A871E7" w:rsidRPr="00B733FD">
        <w:rPr>
          <w:lang w:val="fr-FR"/>
        </w:rPr>
        <w:t>2.1 à 2.22 du présent rapport portant sur l’</w:t>
      </w:r>
      <w:r w:rsidR="00EE630D" w:rsidRPr="00B733FD">
        <w:rPr>
          <w:lang w:val="fr-FR"/>
        </w:rPr>
        <w:t>article </w:t>
      </w:r>
      <w:r w:rsidRPr="00B733FD">
        <w:rPr>
          <w:lang w:val="fr-FR"/>
        </w:rPr>
        <w:t>2.</w:t>
      </w:r>
    </w:p>
    <w:p w:rsidR="005627C2" w:rsidRPr="00B733FD" w:rsidRDefault="005627C2" w:rsidP="00E26558">
      <w:pPr>
        <w:pStyle w:val="SingleTxtG"/>
        <w:rPr>
          <w:lang w:val="fr-FR"/>
        </w:rPr>
      </w:pPr>
      <w:r w:rsidRPr="00B733FD">
        <w:rPr>
          <w:lang w:val="fr-FR"/>
        </w:rPr>
        <w:t>6.21</w:t>
      </w:r>
      <w:r w:rsidRPr="00B733FD">
        <w:rPr>
          <w:lang w:val="fr-FR"/>
        </w:rPr>
        <w:tab/>
      </w:r>
      <w:r w:rsidR="00635F7E" w:rsidRPr="00B733FD">
        <w:rPr>
          <w:lang w:val="fr-FR"/>
        </w:rPr>
        <w:t>Pour ce qui concerne les allégations de discrimination dans l’emploi à l’égard des femmes de plus de 30</w:t>
      </w:r>
      <w:r w:rsidR="0025390F" w:rsidRPr="00B733FD">
        <w:rPr>
          <w:lang w:val="fr-FR"/>
        </w:rPr>
        <w:t> ans</w:t>
      </w:r>
      <w:r w:rsidR="00635F7E" w:rsidRPr="00B733FD">
        <w:rPr>
          <w:lang w:val="fr-FR"/>
        </w:rPr>
        <w:t>,</w:t>
      </w:r>
      <w:r w:rsidR="007339D3" w:rsidRPr="00B733FD">
        <w:rPr>
          <w:lang w:val="fr-FR"/>
        </w:rPr>
        <w:t xml:space="preserve"> </w:t>
      </w:r>
      <w:r w:rsidR="00635F7E" w:rsidRPr="00B733FD">
        <w:rPr>
          <w:lang w:val="fr-FR"/>
        </w:rPr>
        <w:t xml:space="preserve">la situation reste celle indiquée au </w:t>
      </w:r>
      <w:r w:rsidR="00EE630D" w:rsidRPr="00B733FD">
        <w:rPr>
          <w:lang w:val="fr-FR"/>
        </w:rPr>
        <w:t>paragraphe </w:t>
      </w:r>
      <w:r w:rsidR="00635F7E" w:rsidRPr="00B733FD">
        <w:rPr>
          <w:lang w:val="fr-FR"/>
        </w:rPr>
        <w:t xml:space="preserve">6.21 </w:t>
      </w:r>
      <w:r w:rsidR="00EE23AD" w:rsidRPr="00B733FD">
        <w:rPr>
          <w:lang w:val="fr-FR"/>
        </w:rPr>
        <w:t>du rapport précédent</w:t>
      </w:r>
      <w:r w:rsidRPr="00B733FD">
        <w:rPr>
          <w:lang w:val="fr-FR"/>
        </w:rPr>
        <w:t xml:space="preserve">, </w:t>
      </w:r>
      <w:r w:rsidR="00635F7E" w:rsidRPr="00B733FD">
        <w:rPr>
          <w:lang w:val="fr-FR"/>
        </w:rPr>
        <w:t xml:space="preserve">à savoir qu’elles sont infondées. </w:t>
      </w:r>
      <w:r w:rsidR="00F460F0" w:rsidRPr="00B733FD">
        <w:rPr>
          <w:lang w:val="fr-FR"/>
        </w:rPr>
        <w:t xml:space="preserve">De fait, la grande enquête auprès des ménages menée de </w:t>
      </w:r>
      <w:r w:rsidR="00324440" w:rsidRPr="00B733FD">
        <w:rPr>
          <w:lang w:val="fr-FR"/>
        </w:rPr>
        <w:t>décembre </w:t>
      </w:r>
      <w:r w:rsidR="00F460F0" w:rsidRPr="00B733FD">
        <w:rPr>
          <w:lang w:val="fr-FR"/>
        </w:rPr>
        <w:t>2008 à mars 2009 n’a pas révélé de discrimination dans l’emploi fondée sur l’âge à l’encontre des femmes</w:t>
      </w:r>
      <w:r w:rsidRPr="00B733FD">
        <w:rPr>
          <w:lang w:val="fr-FR"/>
        </w:rPr>
        <w:t>.</w:t>
      </w:r>
      <w:r w:rsidR="00D91C39" w:rsidRPr="00B733FD">
        <w:rPr>
          <w:lang w:val="fr-FR"/>
        </w:rPr>
        <w:t xml:space="preserve"> </w:t>
      </w:r>
    </w:p>
    <w:p w:rsidR="005627C2" w:rsidRPr="00B733FD" w:rsidRDefault="005627C2" w:rsidP="00DD634F">
      <w:pPr>
        <w:pStyle w:val="SingleTxtG"/>
        <w:rPr>
          <w:lang w:val="fr-FR"/>
        </w:rPr>
      </w:pPr>
      <w:r w:rsidRPr="00B733FD">
        <w:rPr>
          <w:lang w:val="fr-FR"/>
        </w:rPr>
        <w:t>6.22</w:t>
      </w:r>
      <w:r w:rsidR="00277B6E" w:rsidRPr="00B733FD">
        <w:rPr>
          <w:lang w:val="fr-FR"/>
        </w:rPr>
        <w:tab/>
      </w:r>
      <w:r w:rsidR="00A37587" w:rsidRPr="00B733FD">
        <w:rPr>
          <w:lang w:val="fr-FR"/>
        </w:rPr>
        <w:t>E</w:t>
      </w:r>
      <w:r w:rsidRPr="00B733FD">
        <w:rPr>
          <w:lang w:val="fr-FR"/>
        </w:rPr>
        <w:t xml:space="preserve">n 2009, </w:t>
      </w:r>
      <w:r w:rsidR="00A37587" w:rsidRPr="00B733FD">
        <w:rPr>
          <w:lang w:val="fr-FR"/>
        </w:rPr>
        <w:t>sur les</w:t>
      </w:r>
      <w:r w:rsidRPr="00B733FD">
        <w:rPr>
          <w:lang w:val="fr-FR"/>
        </w:rPr>
        <w:t xml:space="preserve"> 181</w:t>
      </w:r>
      <w:r w:rsidR="00A37587" w:rsidRPr="00B733FD">
        <w:rPr>
          <w:lang w:val="fr-FR"/>
        </w:rPr>
        <w:t xml:space="preserve"> </w:t>
      </w:r>
      <w:r w:rsidRPr="00B733FD">
        <w:rPr>
          <w:lang w:val="fr-FR"/>
        </w:rPr>
        <w:t xml:space="preserve">468 </w:t>
      </w:r>
      <w:r w:rsidR="00A37587" w:rsidRPr="00B733FD">
        <w:rPr>
          <w:lang w:val="fr-FR"/>
        </w:rPr>
        <w:t>demandeurs d’emploi inscrits aux services de l’emploi du</w:t>
      </w:r>
      <w:r w:rsidRPr="00B733FD">
        <w:rPr>
          <w:lang w:val="fr-FR"/>
        </w:rPr>
        <w:t xml:space="preserve"> </w:t>
      </w:r>
      <w:r w:rsidR="00DE7E7E" w:rsidRPr="00B733FD">
        <w:rPr>
          <w:lang w:val="fr-FR"/>
        </w:rPr>
        <w:t>Département du travail</w:t>
      </w:r>
      <w:r w:rsidRPr="00B733FD">
        <w:rPr>
          <w:lang w:val="fr-FR"/>
        </w:rPr>
        <w:t>, 96</w:t>
      </w:r>
      <w:r w:rsidR="00A37587" w:rsidRPr="00B733FD">
        <w:rPr>
          <w:lang w:val="fr-FR"/>
        </w:rPr>
        <w:t xml:space="preserve"> </w:t>
      </w:r>
      <w:r w:rsidRPr="00B733FD">
        <w:rPr>
          <w:lang w:val="fr-FR"/>
        </w:rPr>
        <w:t>202 (53</w:t>
      </w:r>
      <w:r w:rsidR="00A37587" w:rsidRPr="00B733FD">
        <w:rPr>
          <w:lang w:val="fr-FR"/>
        </w:rPr>
        <w:t>,</w:t>
      </w:r>
      <w:r w:rsidRPr="00B733FD">
        <w:rPr>
          <w:lang w:val="fr-FR"/>
        </w:rPr>
        <w:t>0</w:t>
      </w:r>
      <w:r w:rsidR="00CA50AE">
        <w:rPr>
          <w:lang w:val="fr-FR"/>
        </w:rPr>
        <w:t xml:space="preserve"> </w:t>
      </w:r>
      <w:r w:rsidR="00DD634F">
        <w:rPr>
          <w:lang w:val="fr-FR"/>
        </w:rPr>
        <w:t>%</w:t>
      </w:r>
      <w:r w:rsidRPr="00B733FD">
        <w:rPr>
          <w:lang w:val="fr-FR"/>
        </w:rPr>
        <w:t xml:space="preserve">) </w:t>
      </w:r>
      <w:r w:rsidR="00A37587" w:rsidRPr="00B733FD">
        <w:rPr>
          <w:lang w:val="fr-FR"/>
        </w:rPr>
        <w:t>étaient des femmes</w:t>
      </w:r>
      <w:r w:rsidRPr="00B733FD">
        <w:rPr>
          <w:lang w:val="fr-FR"/>
        </w:rPr>
        <w:t>.</w:t>
      </w:r>
      <w:r w:rsidR="00D91C39" w:rsidRPr="00B733FD">
        <w:rPr>
          <w:lang w:val="fr-FR"/>
        </w:rPr>
        <w:t xml:space="preserve"> </w:t>
      </w:r>
      <w:r w:rsidR="00A37587" w:rsidRPr="00B733FD">
        <w:rPr>
          <w:lang w:val="fr-FR"/>
        </w:rPr>
        <w:t>Parmi elles</w:t>
      </w:r>
      <w:r w:rsidRPr="00B733FD">
        <w:rPr>
          <w:lang w:val="fr-FR"/>
        </w:rPr>
        <w:t>, 46</w:t>
      </w:r>
      <w:r w:rsidR="00A37587" w:rsidRPr="00B733FD">
        <w:rPr>
          <w:lang w:val="fr-FR"/>
        </w:rPr>
        <w:t>,</w:t>
      </w:r>
      <w:r w:rsidRPr="00B733FD">
        <w:rPr>
          <w:lang w:val="fr-FR"/>
        </w:rPr>
        <w:t>6</w:t>
      </w:r>
      <w:r w:rsidR="00CA50AE">
        <w:rPr>
          <w:lang w:val="fr-FR"/>
        </w:rPr>
        <w:t xml:space="preserve"> %</w:t>
      </w:r>
      <w:r w:rsidRPr="00B733FD">
        <w:rPr>
          <w:lang w:val="fr-FR"/>
        </w:rPr>
        <w:t xml:space="preserve"> </w:t>
      </w:r>
      <w:r w:rsidR="00A37587" w:rsidRPr="00B733FD">
        <w:rPr>
          <w:lang w:val="fr-FR"/>
        </w:rPr>
        <w:t>étaient âgées de</w:t>
      </w:r>
      <w:r w:rsidRPr="00B733FD">
        <w:rPr>
          <w:lang w:val="fr-FR"/>
        </w:rPr>
        <w:t xml:space="preserve"> 30</w:t>
      </w:r>
      <w:r w:rsidR="0025390F" w:rsidRPr="00B733FD">
        <w:rPr>
          <w:lang w:val="fr-FR"/>
        </w:rPr>
        <w:t> ans</w:t>
      </w:r>
      <w:r w:rsidR="006D5E55" w:rsidRPr="00B733FD">
        <w:rPr>
          <w:lang w:val="fr-FR"/>
        </w:rPr>
        <w:t xml:space="preserve"> et plus</w:t>
      </w:r>
      <w:r w:rsidRPr="00B733FD">
        <w:rPr>
          <w:lang w:val="fr-FR"/>
        </w:rPr>
        <w:t>.</w:t>
      </w:r>
      <w:r w:rsidR="00D91C39" w:rsidRPr="00B733FD">
        <w:rPr>
          <w:lang w:val="fr-FR"/>
        </w:rPr>
        <w:t xml:space="preserve"> </w:t>
      </w:r>
      <w:r w:rsidR="00A37587" w:rsidRPr="00B733FD">
        <w:rPr>
          <w:lang w:val="fr-FR"/>
        </w:rPr>
        <w:t>Pendant la même période</w:t>
      </w:r>
      <w:r w:rsidRPr="00B733FD">
        <w:rPr>
          <w:lang w:val="fr-FR"/>
        </w:rPr>
        <w:t>, 19</w:t>
      </w:r>
      <w:r w:rsidR="00A37587" w:rsidRPr="00B733FD">
        <w:rPr>
          <w:lang w:val="fr-FR"/>
        </w:rPr>
        <w:t xml:space="preserve"> </w:t>
      </w:r>
      <w:r w:rsidRPr="00B733FD">
        <w:rPr>
          <w:lang w:val="fr-FR"/>
        </w:rPr>
        <w:t>385</w:t>
      </w:r>
      <w:r w:rsidR="00DE54EB">
        <w:rPr>
          <w:lang w:val="fr-FR"/>
        </w:rPr>
        <w:t> personnes</w:t>
      </w:r>
      <w:r w:rsidR="00A37587" w:rsidRPr="00B733FD">
        <w:rPr>
          <w:lang w:val="fr-FR"/>
        </w:rPr>
        <w:t xml:space="preserve"> ont été placées par les services de l’emploi du </w:t>
      </w:r>
      <w:r w:rsidR="00DE7E7E" w:rsidRPr="00B733FD">
        <w:rPr>
          <w:lang w:val="fr-FR"/>
        </w:rPr>
        <w:t>Département du travail</w:t>
      </w:r>
      <w:r w:rsidRPr="00B733FD">
        <w:rPr>
          <w:lang w:val="fr-FR"/>
        </w:rPr>
        <w:t>.</w:t>
      </w:r>
      <w:r w:rsidR="00D91C39" w:rsidRPr="00B733FD">
        <w:rPr>
          <w:lang w:val="fr-FR"/>
        </w:rPr>
        <w:t xml:space="preserve"> </w:t>
      </w:r>
      <w:r w:rsidR="00A37587" w:rsidRPr="00B733FD">
        <w:rPr>
          <w:lang w:val="fr-FR"/>
        </w:rPr>
        <w:t>Sur ce nombre</w:t>
      </w:r>
      <w:r w:rsidRPr="00B733FD">
        <w:rPr>
          <w:lang w:val="fr-FR"/>
        </w:rPr>
        <w:t>, 10</w:t>
      </w:r>
      <w:r w:rsidR="00A37587" w:rsidRPr="00B733FD">
        <w:rPr>
          <w:lang w:val="fr-FR"/>
        </w:rPr>
        <w:t xml:space="preserve"> </w:t>
      </w:r>
      <w:r w:rsidRPr="00B733FD">
        <w:rPr>
          <w:lang w:val="fr-FR"/>
        </w:rPr>
        <w:t xml:space="preserve">753 </w:t>
      </w:r>
      <w:r w:rsidR="00A37587" w:rsidRPr="00B733FD">
        <w:rPr>
          <w:lang w:val="fr-FR"/>
        </w:rPr>
        <w:t>étaient des femmes</w:t>
      </w:r>
      <w:r w:rsidRPr="00B733FD">
        <w:rPr>
          <w:lang w:val="fr-FR"/>
        </w:rPr>
        <w:t xml:space="preserve">, </w:t>
      </w:r>
      <w:r w:rsidR="002930BF" w:rsidRPr="00B733FD">
        <w:rPr>
          <w:lang w:val="fr-FR"/>
        </w:rPr>
        <w:t>dont</w:t>
      </w:r>
      <w:r w:rsidRPr="00B733FD">
        <w:rPr>
          <w:lang w:val="fr-FR"/>
        </w:rPr>
        <w:t xml:space="preserve"> 6</w:t>
      </w:r>
      <w:r w:rsidR="002930BF" w:rsidRPr="00B733FD">
        <w:rPr>
          <w:lang w:val="fr-FR"/>
        </w:rPr>
        <w:t xml:space="preserve"> </w:t>
      </w:r>
      <w:r w:rsidRPr="00B733FD">
        <w:rPr>
          <w:lang w:val="fr-FR"/>
        </w:rPr>
        <w:t xml:space="preserve">659 </w:t>
      </w:r>
      <w:r w:rsidR="002930BF" w:rsidRPr="00B733FD">
        <w:rPr>
          <w:lang w:val="fr-FR"/>
        </w:rPr>
        <w:t>étaient âgées de 30</w:t>
      </w:r>
      <w:r w:rsidR="0025390F" w:rsidRPr="00B733FD">
        <w:rPr>
          <w:lang w:val="fr-FR"/>
        </w:rPr>
        <w:t> ans</w:t>
      </w:r>
      <w:r w:rsidR="002930BF" w:rsidRPr="00B733FD">
        <w:rPr>
          <w:lang w:val="fr-FR"/>
        </w:rPr>
        <w:t xml:space="preserve"> </w:t>
      </w:r>
      <w:r w:rsidR="006D5E55" w:rsidRPr="00B733FD">
        <w:rPr>
          <w:lang w:val="fr-FR"/>
        </w:rPr>
        <w:t>et plus</w:t>
      </w:r>
      <w:r w:rsidRPr="00B733FD">
        <w:rPr>
          <w:lang w:val="fr-FR"/>
        </w:rPr>
        <w:t>.</w:t>
      </w:r>
      <w:r w:rsidR="00D91C39" w:rsidRPr="00B733FD">
        <w:rPr>
          <w:lang w:val="fr-FR"/>
        </w:rPr>
        <w:t xml:space="preserve"> </w:t>
      </w:r>
      <w:r w:rsidR="002930BF" w:rsidRPr="00B733FD">
        <w:rPr>
          <w:lang w:val="fr-FR"/>
        </w:rPr>
        <w:t>Les taux de</w:t>
      </w:r>
      <w:r w:rsidRPr="00B733FD">
        <w:rPr>
          <w:lang w:val="fr-FR"/>
        </w:rPr>
        <w:t xml:space="preserve"> placement</w:t>
      </w:r>
      <w:r w:rsidR="002930BF" w:rsidRPr="00B733FD">
        <w:rPr>
          <w:lang w:val="fr-FR"/>
        </w:rPr>
        <w:t xml:space="preserve"> pour l’ensemble des femmes et pour les femmes âgées de 30</w:t>
      </w:r>
      <w:r w:rsidR="0025390F" w:rsidRPr="00B733FD">
        <w:rPr>
          <w:lang w:val="fr-FR"/>
        </w:rPr>
        <w:t> ans</w:t>
      </w:r>
      <w:r w:rsidR="006D5E55" w:rsidRPr="00B733FD">
        <w:rPr>
          <w:lang w:val="fr-FR"/>
        </w:rPr>
        <w:t xml:space="preserve"> et plus </w:t>
      </w:r>
      <w:r w:rsidR="002930BF" w:rsidRPr="00B733FD">
        <w:rPr>
          <w:lang w:val="fr-FR"/>
        </w:rPr>
        <w:t>étaient respectivement de 11,2</w:t>
      </w:r>
      <w:r w:rsidR="00CA50AE">
        <w:rPr>
          <w:lang w:val="fr-FR"/>
        </w:rPr>
        <w:t xml:space="preserve"> %</w:t>
      </w:r>
      <w:r w:rsidR="002930BF" w:rsidRPr="00B733FD">
        <w:rPr>
          <w:lang w:val="fr-FR"/>
        </w:rPr>
        <w:t xml:space="preserve"> et 14,9</w:t>
      </w:r>
      <w:r w:rsidR="007C4164">
        <w:rPr>
          <w:lang w:val="fr-FR"/>
        </w:rPr>
        <w:t> </w:t>
      </w:r>
      <w:r w:rsidR="00CA50AE">
        <w:rPr>
          <w:lang w:val="fr-FR"/>
        </w:rPr>
        <w:t>%</w:t>
      </w:r>
      <w:r w:rsidRPr="00B733FD">
        <w:rPr>
          <w:lang w:val="fr-FR"/>
        </w:rPr>
        <w:t>.</w:t>
      </w:r>
      <w:r w:rsidR="00D91C39" w:rsidRPr="00B733FD">
        <w:rPr>
          <w:lang w:val="fr-FR"/>
        </w:rPr>
        <w:t xml:space="preserve"> </w:t>
      </w:r>
      <w:r w:rsidR="002930BF" w:rsidRPr="00B733FD">
        <w:rPr>
          <w:lang w:val="fr-FR"/>
        </w:rPr>
        <w:t xml:space="preserve">Les taux </w:t>
      </w:r>
      <w:r w:rsidR="00E26558" w:rsidRPr="00B733FD">
        <w:rPr>
          <w:lang w:val="fr-FR"/>
        </w:rPr>
        <w:t>correspondants</w:t>
      </w:r>
      <w:r w:rsidR="002930BF" w:rsidRPr="00B733FD">
        <w:rPr>
          <w:lang w:val="fr-FR"/>
        </w:rPr>
        <w:t xml:space="preserve"> pour les demandeurs d’emploi de sexe masculin étaient </w:t>
      </w:r>
      <w:r w:rsidR="00E26558" w:rsidRPr="00B733FD">
        <w:rPr>
          <w:lang w:val="fr-FR"/>
        </w:rPr>
        <w:t xml:space="preserve">respectivement </w:t>
      </w:r>
      <w:r w:rsidR="002930BF" w:rsidRPr="00B733FD">
        <w:rPr>
          <w:lang w:val="fr-FR"/>
        </w:rPr>
        <w:t xml:space="preserve">de </w:t>
      </w:r>
      <w:r w:rsidRPr="00B733FD">
        <w:rPr>
          <w:lang w:val="fr-FR"/>
        </w:rPr>
        <w:t>10</w:t>
      </w:r>
      <w:r w:rsidR="002930BF" w:rsidRPr="00B733FD">
        <w:rPr>
          <w:lang w:val="fr-FR"/>
        </w:rPr>
        <w:t>,</w:t>
      </w:r>
      <w:r w:rsidRPr="00B733FD">
        <w:rPr>
          <w:lang w:val="fr-FR"/>
        </w:rPr>
        <w:t>1</w:t>
      </w:r>
      <w:r w:rsidR="00CA50AE">
        <w:rPr>
          <w:lang w:val="fr-FR"/>
        </w:rPr>
        <w:t xml:space="preserve"> %</w:t>
      </w:r>
      <w:r w:rsidRPr="00B733FD">
        <w:rPr>
          <w:lang w:val="fr-FR"/>
        </w:rPr>
        <w:t xml:space="preserve"> </w:t>
      </w:r>
      <w:r w:rsidR="002930BF" w:rsidRPr="00B733FD">
        <w:rPr>
          <w:lang w:val="fr-FR"/>
        </w:rPr>
        <w:t>et</w:t>
      </w:r>
      <w:r w:rsidRPr="00B733FD">
        <w:rPr>
          <w:lang w:val="fr-FR"/>
        </w:rPr>
        <w:t xml:space="preserve"> 11</w:t>
      </w:r>
      <w:r w:rsidR="002930BF" w:rsidRPr="00B733FD">
        <w:rPr>
          <w:lang w:val="fr-FR"/>
        </w:rPr>
        <w:t>,</w:t>
      </w:r>
      <w:r w:rsidRPr="00B733FD">
        <w:rPr>
          <w:lang w:val="fr-FR"/>
        </w:rPr>
        <w:t>3</w:t>
      </w:r>
      <w:r w:rsidR="00CA50AE">
        <w:rPr>
          <w:lang w:val="fr-FR"/>
        </w:rPr>
        <w:t xml:space="preserve"> %</w:t>
      </w:r>
      <w:r w:rsidRPr="00B733FD">
        <w:rPr>
          <w:lang w:val="fr-FR"/>
        </w:rPr>
        <w:t>.</w:t>
      </w:r>
    </w:p>
    <w:p w:rsidR="005627C2" w:rsidRPr="00B733FD" w:rsidRDefault="00277B6E" w:rsidP="00277B6E">
      <w:pPr>
        <w:pStyle w:val="HChG"/>
        <w:rPr>
          <w:lang w:val="fr-FR"/>
        </w:rPr>
      </w:pPr>
      <w:r w:rsidRPr="00B733FD">
        <w:rPr>
          <w:lang w:val="fr-FR"/>
        </w:rPr>
        <w:tab/>
      </w:r>
      <w:r w:rsidRPr="00B733FD">
        <w:rPr>
          <w:lang w:val="fr-FR"/>
        </w:rPr>
        <w:tab/>
      </w:r>
      <w:r w:rsidR="00EE630D" w:rsidRPr="00B733FD">
        <w:rPr>
          <w:lang w:val="fr-FR"/>
        </w:rPr>
        <w:t>Article </w:t>
      </w:r>
      <w:r w:rsidR="005627C2" w:rsidRPr="00B733FD">
        <w:rPr>
          <w:lang w:val="fr-FR"/>
        </w:rPr>
        <w:t>7</w:t>
      </w:r>
      <w:r w:rsidR="0034566A" w:rsidRPr="00B733FD">
        <w:rPr>
          <w:lang w:val="fr-FR"/>
        </w:rPr>
        <w:br/>
      </w:r>
      <w:r w:rsidR="002930BF" w:rsidRPr="00B733FD">
        <w:rPr>
          <w:lang w:val="fr-FR"/>
        </w:rPr>
        <w:t>Droit à des conditions de travail justes et favorables</w:t>
      </w:r>
    </w:p>
    <w:p w:rsidR="005627C2" w:rsidRPr="00B733FD" w:rsidRDefault="00277B6E" w:rsidP="00277B6E">
      <w:pPr>
        <w:pStyle w:val="H1G"/>
        <w:rPr>
          <w:lang w:val="fr-FR"/>
        </w:rPr>
      </w:pPr>
      <w:r w:rsidRPr="00B733FD">
        <w:rPr>
          <w:lang w:val="fr-FR"/>
        </w:rPr>
        <w:tab/>
      </w:r>
      <w:r w:rsidRPr="00B733FD">
        <w:rPr>
          <w:lang w:val="fr-FR"/>
        </w:rPr>
        <w:tab/>
      </w:r>
      <w:r w:rsidR="00FF2B2B" w:rsidRPr="00B733FD">
        <w:rPr>
          <w:lang w:val="fr-FR"/>
        </w:rPr>
        <w:t>Salaire</w:t>
      </w:r>
      <w:r w:rsidR="005627C2" w:rsidRPr="00B733FD">
        <w:rPr>
          <w:lang w:val="fr-FR"/>
        </w:rPr>
        <w:t xml:space="preserve"> </w:t>
      </w:r>
      <w:r w:rsidRPr="00B733FD">
        <w:rPr>
          <w:lang w:val="fr-FR"/>
        </w:rPr>
        <w:t>m</w:t>
      </w:r>
      <w:r w:rsidR="005627C2" w:rsidRPr="00B733FD">
        <w:rPr>
          <w:lang w:val="fr-FR"/>
        </w:rPr>
        <w:t xml:space="preserve">inimum </w:t>
      </w:r>
      <w:r w:rsidR="00FF2B2B" w:rsidRPr="00B733FD">
        <w:rPr>
          <w:lang w:val="fr-FR"/>
        </w:rPr>
        <w:t>légal</w:t>
      </w:r>
    </w:p>
    <w:p w:rsidR="005627C2" w:rsidRPr="00B733FD" w:rsidRDefault="005627C2" w:rsidP="00320380">
      <w:pPr>
        <w:pStyle w:val="SingleTxtG"/>
        <w:rPr>
          <w:lang w:val="fr-FR"/>
        </w:rPr>
      </w:pPr>
      <w:r w:rsidRPr="00B733FD">
        <w:rPr>
          <w:lang w:val="fr-FR"/>
        </w:rPr>
        <w:t>7.1</w:t>
      </w:r>
      <w:r w:rsidRPr="00B733FD">
        <w:rPr>
          <w:lang w:val="fr-FR"/>
        </w:rPr>
        <w:tab/>
      </w:r>
      <w:r w:rsidR="009F2932" w:rsidRPr="00B733FD">
        <w:rPr>
          <w:lang w:val="fr-FR"/>
        </w:rPr>
        <w:t>E</w:t>
      </w:r>
      <w:r w:rsidRPr="00B733FD">
        <w:rPr>
          <w:lang w:val="fr-FR"/>
        </w:rPr>
        <w:t xml:space="preserve">n </w:t>
      </w:r>
      <w:r w:rsidR="009F2932" w:rsidRPr="00B733FD">
        <w:rPr>
          <w:lang w:val="fr-FR"/>
        </w:rPr>
        <w:t>o</w:t>
      </w:r>
      <w:r w:rsidRPr="00B733FD">
        <w:rPr>
          <w:lang w:val="fr-FR"/>
        </w:rPr>
        <w:t>ctob</w:t>
      </w:r>
      <w:r w:rsidR="009F2932" w:rsidRPr="00B733FD">
        <w:rPr>
          <w:lang w:val="fr-FR"/>
        </w:rPr>
        <w:t>re</w:t>
      </w:r>
      <w:r w:rsidRPr="00B733FD">
        <w:rPr>
          <w:lang w:val="fr-FR"/>
        </w:rPr>
        <w:t xml:space="preserve"> 2006, </w:t>
      </w:r>
      <w:r w:rsidR="009F2932"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C124C6" w:rsidRPr="00B733FD">
        <w:rPr>
          <w:lang w:val="fr-FR"/>
        </w:rPr>
        <w:t>s’est associé à des organisations patronales et syndicales pour lancer sur deux</w:t>
      </w:r>
      <w:r w:rsidR="0025390F" w:rsidRPr="00B733FD">
        <w:rPr>
          <w:lang w:val="fr-FR"/>
        </w:rPr>
        <w:t> ans</w:t>
      </w:r>
      <w:r w:rsidR="00C124C6" w:rsidRPr="00B733FD">
        <w:rPr>
          <w:lang w:val="fr-FR"/>
        </w:rPr>
        <w:t xml:space="preserve"> le </w:t>
      </w:r>
      <w:r w:rsidR="00FF2B2B" w:rsidRPr="00B733FD">
        <w:rPr>
          <w:lang w:val="fr-FR"/>
        </w:rPr>
        <w:t xml:space="preserve">Mouvement pour la protection </w:t>
      </w:r>
      <w:r w:rsidR="00134823" w:rsidRPr="00B733FD">
        <w:rPr>
          <w:lang w:val="fr-FR"/>
        </w:rPr>
        <w:t>salariale</w:t>
      </w:r>
      <w:r w:rsidR="00FF2B2B" w:rsidRPr="00B733FD">
        <w:rPr>
          <w:lang w:val="fr-FR"/>
        </w:rPr>
        <w:t xml:space="preserve"> des </w:t>
      </w:r>
      <w:r w:rsidR="00134823" w:rsidRPr="00B733FD">
        <w:rPr>
          <w:lang w:val="fr-FR"/>
        </w:rPr>
        <w:t>personnels de nettoyage</w:t>
      </w:r>
      <w:r w:rsidR="00FF2B2B" w:rsidRPr="00B733FD">
        <w:rPr>
          <w:lang w:val="fr-FR"/>
        </w:rPr>
        <w:t xml:space="preserve"> </w:t>
      </w:r>
      <w:r w:rsidR="00134823" w:rsidRPr="00B733FD">
        <w:rPr>
          <w:lang w:val="fr-FR"/>
        </w:rPr>
        <w:t>et</w:t>
      </w:r>
      <w:r w:rsidR="00FF2B2B" w:rsidRPr="00B733FD">
        <w:rPr>
          <w:lang w:val="fr-FR"/>
        </w:rPr>
        <w:t xml:space="preserve"> de sécurité </w:t>
      </w:r>
      <w:r w:rsidR="00134823" w:rsidRPr="00B733FD">
        <w:rPr>
          <w:lang w:val="fr-FR"/>
        </w:rPr>
        <w:t xml:space="preserve">au travers de mesures volontaires et non législatives. </w:t>
      </w:r>
      <w:r w:rsidR="00BB1AF0" w:rsidRPr="00B733FD">
        <w:rPr>
          <w:lang w:val="fr-FR"/>
        </w:rPr>
        <w:t xml:space="preserve">Si un examen d’ensemble effectué en octobre 2008 indiquait que le Mouvement avait fait évoluer les mentalités, en ce que la communauté comprenait mieux les enjeux de la protection salariale et </w:t>
      </w:r>
      <w:r w:rsidR="00980326" w:rsidRPr="00B733FD">
        <w:rPr>
          <w:lang w:val="fr-FR"/>
        </w:rPr>
        <w:t>reconnaissait</w:t>
      </w:r>
      <w:r w:rsidR="00BB1AF0" w:rsidRPr="00B733FD">
        <w:rPr>
          <w:lang w:val="fr-FR"/>
        </w:rPr>
        <w:t xml:space="preserve"> mieux la responsabilité sociale des entreprises, promouvoir la protection des salaires par le biais de la participation volontaire a ses limites. C’est pourquoi le Gouvernement a annoncé en octobre 2008 sa décision d’introduire un salaire minimum légal. Compte tenu du fait que les personnels de nettoyage et de sécurité ne représentent pas les seuls groupes à bas salaires et que les différents types d’emploi </w:t>
      </w:r>
      <w:r w:rsidR="00320380" w:rsidRPr="00B733FD">
        <w:rPr>
          <w:lang w:val="fr-FR"/>
        </w:rPr>
        <w:t xml:space="preserve">peu rémunérés se caractérisent par une importante mobilité de la main-d’œuvre, il était nécessaire </w:t>
      </w:r>
      <w:r w:rsidR="001A07F5" w:rsidRPr="00B733FD">
        <w:rPr>
          <w:lang w:val="fr-FR"/>
        </w:rPr>
        <w:t>de généraliser</w:t>
      </w:r>
      <w:r w:rsidR="00320380" w:rsidRPr="00B733FD">
        <w:rPr>
          <w:lang w:val="fr-FR"/>
        </w:rPr>
        <w:t xml:space="preserve"> le salaire minimum légal</w:t>
      </w:r>
      <w:r w:rsidR="00277B6E" w:rsidRPr="00B733FD">
        <w:rPr>
          <w:lang w:val="fr-FR"/>
        </w:rPr>
        <w:t>.</w:t>
      </w:r>
    </w:p>
    <w:p w:rsidR="005627C2" w:rsidRPr="00B733FD" w:rsidRDefault="005627C2" w:rsidP="00AD156C">
      <w:pPr>
        <w:pStyle w:val="SingleTxtG"/>
        <w:rPr>
          <w:lang w:val="fr-FR"/>
        </w:rPr>
      </w:pPr>
      <w:r w:rsidRPr="00B733FD">
        <w:rPr>
          <w:lang w:val="fr-FR"/>
        </w:rPr>
        <w:t>7.2</w:t>
      </w:r>
      <w:r w:rsidRPr="00B733FD">
        <w:rPr>
          <w:lang w:val="fr-FR"/>
        </w:rPr>
        <w:tab/>
      </w:r>
      <w:r w:rsidR="00AA4BBA" w:rsidRPr="00B733FD">
        <w:rPr>
          <w:lang w:val="fr-FR"/>
        </w:rPr>
        <w:t>En juillet 2009, l</w:t>
      </w:r>
      <w:r w:rsidRPr="00B733FD">
        <w:rPr>
          <w:lang w:val="fr-FR"/>
        </w:rPr>
        <w:t xml:space="preserve">e </w:t>
      </w:r>
      <w:r w:rsidR="002673C1" w:rsidRPr="00B733FD">
        <w:rPr>
          <w:lang w:val="fr-FR"/>
        </w:rPr>
        <w:t>Gouvernement</w:t>
      </w:r>
      <w:r w:rsidRPr="00B733FD">
        <w:rPr>
          <w:lang w:val="fr-FR"/>
        </w:rPr>
        <w:t xml:space="preserve"> </w:t>
      </w:r>
      <w:r w:rsidR="009F2932" w:rsidRPr="00B733FD">
        <w:rPr>
          <w:lang w:val="fr-FR"/>
        </w:rPr>
        <w:t>a déposé le projet de loi sur le salaire minimum au Conseil législatif</w:t>
      </w:r>
      <w:r w:rsidRPr="00B733FD">
        <w:rPr>
          <w:lang w:val="fr-FR"/>
        </w:rPr>
        <w:t>.</w:t>
      </w:r>
      <w:r w:rsidR="00D91C39" w:rsidRPr="00B733FD">
        <w:rPr>
          <w:lang w:val="fr-FR"/>
        </w:rPr>
        <w:t xml:space="preserve"> </w:t>
      </w:r>
      <w:r w:rsidR="008751A1" w:rsidRPr="00B733FD">
        <w:rPr>
          <w:lang w:val="fr-FR"/>
        </w:rPr>
        <w:t xml:space="preserve">Pour élaborer ce texte, nous avons engagé un processus de participation et de consultation avec différentes parties prenantes. Nous avons conscience du fait que la flexibilité des salaires et des prix </w:t>
      </w:r>
      <w:r w:rsidR="00435C8E" w:rsidRPr="00B733FD">
        <w:rPr>
          <w:lang w:val="fr-FR"/>
        </w:rPr>
        <w:t>est</w:t>
      </w:r>
      <w:r w:rsidR="008751A1" w:rsidRPr="00B733FD">
        <w:rPr>
          <w:lang w:val="fr-FR"/>
        </w:rPr>
        <w:t xml:space="preserve"> vitale pour la compétitivité économique de Hong Kong et </w:t>
      </w:r>
      <w:r w:rsidR="00EF2B37" w:rsidRPr="00B733FD">
        <w:rPr>
          <w:lang w:val="fr-FR"/>
        </w:rPr>
        <w:t xml:space="preserve">pour sa résistance aux crises extérieures compte tenu de l’orientation de </w:t>
      </w:r>
      <w:r w:rsidR="001A07F5" w:rsidRPr="00B733FD">
        <w:rPr>
          <w:lang w:val="fr-FR"/>
        </w:rPr>
        <w:t>son</w:t>
      </w:r>
      <w:r w:rsidR="00EF2B37" w:rsidRPr="00B733FD">
        <w:rPr>
          <w:lang w:val="fr-FR"/>
        </w:rPr>
        <w:t xml:space="preserve"> économie </w:t>
      </w:r>
      <w:r w:rsidR="00117081" w:rsidRPr="00B733FD">
        <w:rPr>
          <w:lang w:val="fr-FR"/>
        </w:rPr>
        <w:t xml:space="preserve">vers l’extérieur </w:t>
      </w:r>
      <w:r w:rsidR="00EF2B37" w:rsidRPr="00B733FD">
        <w:rPr>
          <w:lang w:val="fr-FR"/>
        </w:rPr>
        <w:t>et d</w:t>
      </w:r>
      <w:r w:rsidR="001A07F5" w:rsidRPr="00B733FD">
        <w:rPr>
          <w:lang w:val="fr-FR"/>
        </w:rPr>
        <w:t>e l’impact du</w:t>
      </w:r>
      <w:r w:rsidR="00EF2B37" w:rsidRPr="00B733FD">
        <w:rPr>
          <w:lang w:val="fr-FR"/>
        </w:rPr>
        <w:t xml:space="preserve"> système de taux de change</w:t>
      </w:r>
      <w:r w:rsidR="00435C8E" w:rsidRPr="00B733FD">
        <w:rPr>
          <w:lang w:val="fr-FR"/>
        </w:rPr>
        <w:t xml:space="preserve">. </w:t>
      </w:r>
      <w:r w:rsidR="0004208F" w:rsidRPr="00B733FD">
        <w:rPr>
          <w:lang w:val="fr-FR"/>
        </w:rPr>
        <w:t>Toutefois</w:t>
      </w:r>
      <w:r w:rsidR="00117081" w:rsidRPr="00B733FD">
        <w:rPr>
          <w:lang w:val="fr-FR"/>
        </w:rPr>
        <w:t xml:space="preserve">, préserver les intérêts </w:t>
      </w:r>
      <w:r w:rsidR="007F46A9">
        <w:rPr>
          <w:lang w:val="fr-FR"/>
        </w:rPr>
        <w:t>des personnes</w:t>
      </w:r>
      <w:r w:rsidR="00117081" w:rsidRPr="00B733FD">
        <w:rPr>
          <w:lang w:val="fr-FR"/>
        </w:rPr>
        <w:t xml:space="preserve"> vulnérables et renforcer l’harmonie sociale sont des objectifs de politique sociale non moins importants. C’est pourquoi </w:t>
      </w:r>
      <w:r w:rsidR="009F2932" w:rsidRPr="00B733FD">
        <w:rPr>
          <w:lang w:val="fr-FR"/>
        </w:rPr>
        <w:t xml:space="preserve">le projet de loi sur le salaire minimum </w:t>
      </w:r>
      <w:r w:rsidR="00117081" w:rsidRPr="00B733FD">
        <w:rPr>
          <w:lang w:val="fr-FR"/>
        </w:rPr>
        <w:t xml:space="preserve">vise à établir un </w:t>
      </w:r>
      <w:r w:rsidR="00AD156C" w:rsidRPr="00B733FD">
        <w:rPr>
          <w:lang w:val="fr-FR"/>
        </w:rPr>
        <w:t>système</w:t>
      </w:r>
      <w:r w:rsidR="00117081" w:rsidRPr="00B733FD">
        <w:rPr>
          <w:lang w:val="fr-FR"/>
        </w:rPr>
        <w:t xml:space="preserve"> de</w:t>
      </w:r>
      <w:r w:rsidRPr="00B733FD">
        <w:rPr>
          <w:lang w:val="fr-FR"/>
        </w:rPr>
        <w:t xml:space="preserve"> </w:t>
      </w:r>
      <w:r w:rsidR="00FD789F" w:rsidRPr="00B733FD">
        <w:rPr>
          <w:lang w:val="fr-FR"/>
        </w:rPr>
        <w:t>salaire minimum légal</w:t>
      </w:r>
      <w:r w:rsidRPr="00B733FD">
        <w:rPr>
          <w:lang w:val="fr-FR"/>
        </w:rPr>
        <w:t xml:space="preserve"> </w:t>
      </w:r>
      <w:r w:rsidR="00AD156C" w:rsidRPr="00B733FD">
        <w:rPr>
          <w:lang w:val="fr-FR"/>
        </w:rPr>
        <w:t xml:space="preserve">fixant un plancher de rémunération </w:t>
      </w:r>
      <w:r w:rsidR="009951DF" w:rsidRPr="00B733FD">
        <w:rPr>
          <w:lang w:val="fr-FR"/>
        </w:rPr>
        <w:t>pour empêcher</w:t>
      </w:r>
      <w:r w:rsidR="00AD156C" w:rsidRPr="00B733FD">
        <w:rPr>
          <w:lang w:val="fr-FR"/>
        </w:rPr>
        <w:t xml:space="preserve"> des salaires trop bas</w:t>
      </w:r>
      <w:r w:rsidR="009951DF" w:rsidRPr="00B733FD">
        <w:rPr>
          <w:lang w:val="fr-FR"/>
        </w:rPr>
        <w:t>, mais sans menacer</w:t>
      </w:r>
      <w:r w:rsidR="00AD156C" w:rsidRPr="00B733FD">
        <w:rPr>
          <w:lang w:val="fr-FR"/>
        </w:rPr>
        <w:t xml:space="preserve"> la flexibilité </w:t>
      </w:r>
      <w:r w:rsidR="009951DF" w:rsidRPr="00B733FD">
        <w:rPr>
          <w:lang w:val="fr-FR"/>
        </w:rPr>
        <w:t>du</w:t>
      </w:r>
      <w:r w:rsidR="00AD156C" w:rsidRPr="00B733FD">
        <w:rPr>
          <w:lang w:val="fr-FR"/>
        </w:rPr>
        <w:t xml:space="preserve"> marché du travail, </w:t>
      </w:r>
      <w:r w:rsidR="009951DF" w:rsidRPr="00B733FD">
        <w:rPr>
          <w:lang w:val="fr-FR"/>
        </w:rPr>
        <w:t>la</w:t>
      </w:r>
      <w:r w:rsidR="00AD156C" w:rsidRPr="00B733FD">
        <w:rPr>
          <w:lang w:val="fr-FR"/>
        </w:rPr>
        <w:t xml:space="preserve"> croissance économique et </w:t>
      </w:r>
      <w:r w:rsidR="009951DF" w:rsidRPr="00B733FD">
        <w:rPr>
          <w:lang w:val="fr-FR"/>
        </w:rPr>
        <w:t>la</w:t>
      </w:r>
      <w:r w:rsidR="00AD156C" w:rsidRPr="00B733FD">
        <w:rPr>
          <w:lang w:val="fr-FR"/>
        </w:rPr>
        <w:t xml:space="preserve"> compétitivité ni les possibilités d’emploi pour les travailleurs vulnérables</w:t>
      </w:r>
      <w:r w:rsidRPr="00B733FD">
        <w:rPr>
          <w:lang w:val="fr-FR"/>
        </w:rPr>
        <w:t>.</w:t>
      </w:r>
    </w:p>
    <w:p w:rsidR="005627C2" w:rsidRPr="00B733FD" w:rsidRDefault="005627C2" w:rsidP="0056132C">
      <w:pPr>
        <w:pStyle w:val="SingleTxtG"/>
        <w:rPr>
          <w:lang w:val="fr-FR"/>
        </w:rPr>
      </w:pPr>
      <w:r w:rsidRPr="00B733FD">
        <w:rPr>
          <w:lang w:val="fr-FR"/>
        </w:rPr>
        <w:t>7.3</w:t>
      </w:r>
      <w:r w:rsidRPr="00B733FD">
        <w:rPr>
          <w:lang w:val="fr-FR"/>
        </w:rPr>
        <w:tab/>
      </w:r>
      <w:r w:rsidR="00BD44D8" w:rsidRPr="00B733FD">
        <w:rPr>
          <w:lang w:val="fr-FR"/>
        </w:rPr>
        <w:t xml:space="preserve">Nous </w:t>
      </w:r>
      <w:r w:rsidR="00DF1D74" w:rsidRPr="00B733FD">
        <w:rPr>
          <w:lang w:val="fr-FR"/>
        </w:rPr>
        <w:t>nous fonderons</w:t>
      </w:r>
      <w:r w:rsidR="00BD44D8" w:rsidRPr="00B733FD">
        <w:rPr>
          <w:lang w:val="fr-FR"/>
        </w:rPr>
        <w:t xml:space="preserve"> sur des observations factuelles pour fixer et réviser le taux du salaire minimum légal. </w:t>
      </w:r>
      <w:r w:rsidR="00DF1D74" w:rsidRPr="00B733FD">
        <w:rPr>
          <w:lang w:val="fr-FR"/>
        </w:rPr>
        <w:t xml:space="preserve">La Commission du salaire minimum, dont les membres sont issus du secteur de l’emploi, des milieux d’affaires, du milieu universitaire et des </w:t>
      </w:r>
      <w:r w:rsidR="000B1E75" w:rsidRPr="00B733FD">
        <w:rPr>
          <w:lang w:val="fr-FR"/>
        </w:rPr>
        <w:t>bureaux/départements concernés du Gouvernement</w:t>
      </w:r>
      <w:r w:rsidRPr="00B733FD">
        <w:rPr>
          <w:lang w:val="fr-FR"/>
        </w:rPr>
        <w:t xml:space="preserve">, </w:t>
      </w:r>
      <w:r w:rsidR="009951DF" w:rsidRPr="00B733FD">
        <w:rPr>
          <w:lang w:val="fr-FR"/>
        </w:rPr>
        <w:t>fera des recommandations</w:t>
      </w:r>
      <w:r w:rsidR="006D5B83" w:rsidRPr="00B733FD">
        <w:rPr>
          <w:lang w:val="fr-FR"/>
        </w:rPr>
        <w:t xml:space="preserve"> sur le taux du salaire minimum légal après </w:t>
      </w:r>
      <w:r w:rsidR="00382889" w:rsidRPr="00B733FD">
        <w:rPr>
          <w:lang w:val="fr-FR"/>
        </w:rPr>
        <w:t>collecte</w:t>
      </w:r>
      <w:r w:rsidR="006D5B83" w:rsidRPr="00B733FD">
        <w:rPr>
          <w:lang w:val="fr-FR"/>
        </w:rPr>
        <w:t xml:space="preserve"> et analyse des données, et après concertation avec les parties prenantes. Il sera tenu compte d’une série de facteurs sociaux, économiques et liés à l’emploi </w:t>
      </w:r>
      <w:r w:rsidR="00D4203B" w:rsidRPr="00B733FD">
        <w:rPr>
          <w:lang w:val="fr-FR"/>
        </w:rPr>
        <w:t xml:space="preserve">qui ont une incidence sur le salaire minimum légal. Nous évaluerons par ailleurs la possibilité de </w:t>
      </w:r>
      <w:r w:rsidR="002D0899" w:rsidRPr="00B733FD">
        <w:rPr>
          <w:lang w:val="fr-FR"/>
        </w:rPr>
        <w:t xml:space="preserve">délocaliser les travailleurs défavorisés et, en particulier, nous complèterons les études globales par des études spécifiques pour évaluer l’impact du salaire minimum légal sur les petites et moyennes entreprises, </w:t>
      </w:r>
      <w:r w:rsidR="000C40BE" w:rsidRPr="00B733FD">
        <w:rPr>
          <w:lang w:val="fr-FR"/>
        </w:rPr>
        <w:t>ainsi que sur</w:t>
      </w:r>
      <w:r w:rsidR="002D0899" w:rsidRPr="00B733FD">
        <w:rPr>
          <w:lang w:val="fr-FR"/>
        </w:rPr>
        <w:t xml:space="preserve"> les secteurs d’activité </w:t>
      </w:r>
      <w:r w:rsidR="00BB323F" w:rsidRPr="00B733FD">
        <w:rPr>
          <w:lang w:val="fr-FR"/>
        </w:rPr>
        <w:t>peu</w:t>
      </w:r>
      <w:r w:rsidR="002D0899" w:rsidRPr="00B733FD">
        <w:rPr>
          <w:lang w:val="fr-FR"/>
        </w:rPr>
        <w:t xml:space="preserve"> rémunérés</w:t>
      </w:r>
      <w:r w:rsidR="000C40BE" w:rsidRPr="00B733FD">
        <w:rPr>
          <w:lang w:val="fr-FR"/>
        </w:rPr>
        <w:t>,</w:t>
      </w:r>
      <w:r w:rsidR="002D0899" w:rsidRPr="00B733FD">
        <w:rPr>
          <w:lang w:val="fr-FR"/>
        </w:rPr>
        <w:t xml:space="preserve"> plus vulnérables aux fluctuations salariales. Le projet de loi sur le salaire minimum </w:t>
      </w:r>
      <w:r w:rsidR="00916E75" w:rsidRPr="00B733FD">
        <w:rPr>
          <w:lang w:val="fr-FR"/>
        </w:rPr>
        <w:t xml:space="preserve">prévoit la fixation d’un taux horaire minimum pour que la rémunération de l’employé soit proportionnelle au nombre d’heures travaillées. </w:t>
      </w:r>
      <w:r w:rsidR="00E66615" w:rsidRPr="00B733FD">
        <w:rPr>
          <w:lang w:val="fr-FR"/>
        </w:rPr>
        <w:t>Il ne s’appliquera pas aux étudiants effectuant un stage dans le cadre d’un programme agréé local à plein temps dispensé par certains établissements d’enseignement précis ni aux employés de maison logés gratuitement chez l</w:t>
      </w:r>
      <w:r w:rsidR="000C40BE" w:rsidRPr="00B733FD">
        <w:rPr>
          <w:lang w:val="fr-FR"/>
        </w:rPr>
        <w:t>’</w:t>
      </w:r>
      <w:r w:rsidR="00E66615" w:rsidRPr="00B733FD">
        <w:rPr>
          <w:lang w:val="fr-FR"/>
        </w:rPr>
        <w:t xml:space="preserve">employeur </w:t>
      </w:r>
      <w:r w:rsidRPr="00B733FD">
        <w:rPr>
          <w:lang w:val="fr-FR"/>
        </w:rPr>
        <w:t>(</w:t>
      </w:r>
      <w:r w:rsidR="00916E75" w:rsidRPr="00B733FD">
        <w:rPr>
          <w:lang w:val="fr-FR"/>
        </w:rPr>
        <w:t>voir les</w:t>
      </w:r>
      <w:r w:rsidRPr="00B733FD">
        <w:rPr>
          <w:lang w:val="fr-FR"/>
        </w:rPr>
        <w:t xml:space="preserve"> </w:t>
      </w:r>
      <w:r w:rsidR="00324440" w:rsidRPr="00B733FD">
        <w:rPr>
          <w:lang w:val="fr-FR"/>
        </w:rPr>
        <w:t>paragraphes </w:t>
      </w:r>
      <w:r w:rsidRPr="00B733FD">
        <w:rPr>
          <w:lang w:val="fr-FR"/>
        </w:rPr>
        <w:t xml:space="preserve">7.22 </w:t>
      </w:r>
      <w:r w:rsidR="00916E75" w:rsidRPr="00B733FD">
        <w:rPr>
          <w:lang w:val="fr-FR"/>
        </w:rPr>
        <w:t>à</w:t>
      </w:r>
      <w:r w:rsidRPr="00B733FD">
        <w:rPr>
          <w:lang w:val="fr-FR"/>
        </w:rPr>
        <w:t xml:space="preserve"> 7.28</w:t>
      </w:r>
      <w:r w:rsidR="00916E75" w:rsidRPr="00B733FD">
        <w:rPr>
          <w:lang w:val="fr-FR"/>
        </w:rPr>
        <w:t xml:space="preserve"> ci-après</w:t>
      </w:r>
      <w:r w:rsidRPr="00B733FD">
        <w:rPr>
          <w:lang w:val="fr-FR"/>
        </w:rPr>
        <w:t>).</w:t>
      </w:r>
      <w:r w:rsidR="00D91C39" w:rsidRPr="00B733FD">
        <w:rPr>
          <w:lang w:val="fr-FR"/>
        </w:rPr>
        <w:t xml:space="preserve"> </w:t>
      </w:r>
      <w:r w:rsidR="00572B26" w:rsidRPr="00B733FD">
        <w:rPr>
          <w:lang w:val="fr-FR"/>
        </w:rPr>
        <w:t xml:space="preserve">Le projet de loi s’appliquera aux </w:t>
      </w:r>
      <w:r w:rsidR="0056132C" w:rsidRPr="00B733FD">
        <w:rPr>
          <w:lang w:val="fr-FR"/>
        </w:rPr>
        <w:t>employés</w:t>
      </w:r>
      <w:r w:rsidR="00572B26" w:rsidRPr="00B733FD">
        <w:rPr>
          <w:lang w:val="fr-FR"/>
        </w:rPr>
        <w:t xml:space="preserve"> handicapés </w:t>
      </w:r>
      <w:r w:rsidR="0056132C" w:rsidRPr="00B733FD">
        <w:rPr>
          <w:lang w:val="fr-FR"/>
        </w:rPr>
        <w:t>comme aux</w:t>
      </w:r>
      <w:r w:rsidR="00572B26" w:rsidRPr="00B733FD">
        <w:rPr>
          <w:lang w:val="fr-FR"/>
        </w:rPr>
        <w:t xml:space="preserve"> valides et prévoit une disposition spéciale </w:t>
      </w:r>
      <w:r w:rsidR="006068C9" w:rsidRPr="00B733FD">
        <w:rPr>
          <w:lang w:val="fr-FR"/>
        </w:rPr>
        <w:t xml:space="preserve">pour </w:t>
      </w:r>
      <w:r w:rsidR="0056132C" w:rsidRPr="00B733FD">
        <w:rPr>
          <w:lang w:val="fr-FR"/>
        </w:rPr>
        <w:t>ceux</w:t>
      </w:r>
      <w:r w:rsidR="006068C9" w:rsidRPr="00B733FD">
        <w:rPr>
          <w:lang w:val="fr-FR"/>
        </w:rPr>
        <w:t xml:space="preserve"> dont le handicap influe sur le niveau de productivité de façon </w:t>
      </w:r>
      <w:r w:rsidR="0056132C" w:rsidRPr="00B733FD">
        <w:rPr>
          <w:lang w:val="fr-FR"/>
        </w:rPr>
        <w:t>à minimiser tout impact n</w:t>
      </w:r>
      <w:r w:rsidR="009951DF" w:rsidRPr="00B733FD">
        <w:rPr>
          <w:lang w:val="fr-FR"/>
        </w:rPr>
        <w:t>é</w:t>
      </w:r>
      <w:r w:rsidR="0056132C" w:rsidRPr="00B733FD">
        <w:rPr>
          <w:lang w:val="fr-FR"/>
        </w:rPr>
        <w:t>gatif du salaire minimum légal sur leurs possibilités d’emploi</w:t>
      </w:r>
      <w:r w:rsidRPr="00B733FD">
        <w:rPr>
          <w:lang w:val="fr-FR"/>
        </w:rPr>
        <w:t>.</w:t>
      </w:r>
    </w:p>
    <w:p w:rsidR="005627C2" w:rsidRPr="00B733FD" w:rsidRDefault="005627C2" w:rsidP="000759F5">
      <w:pPr>
        <w:pStyle w:val="SingleTxtG"/>
        <w:rPr>
          <w:lang w:val="fr-FR"/>
        </w:rPr>
      </w:pPr>
      <w:r w:rsidRPr="00B733FD">
        <w:rPr>
          <w:lang w:val="fr-FR"/>
        </w:rPr>
        <w:t>7.4</w:t>
      </w:r>
      <w:r w:rsidRPr="00B733FD">
        <w:rPr>
          <w:lang w:val="fr-FR"/>
        </w:rPr>
        <w:tab/>
      </w:r>
      <w:r w:rsidR="00D64F2D" w:rsidRPr="00B733FD">
        <w:rPr>
          <w:lang w:val="fr-FR"/>
        </w:rPr>
        <w:t>Pour examiner ce projet de loi, l</w:t>
      </w:r>
      <w:r w:rsidRPr="00B733FD">
        <w:rPr>
          <w:lang w:val="fr-FR"/>
        </w:rPr>
        <w:t xml:space="preserve">e </w:t>
      </w:r>
      <w:r w:rsidR="000D0BDD" w:rsidRPr="00B733FD">
        <w:rPr>
          <w:lang w:val="fr-FR"/>
        </w:rPr>
        <w:t>Conseil législatif</w:t>
      </w:r>
      <w:r w:rsidRPr="00B733FD">
        <w:rPr>
          <w:lang w:val="fr-FR"/>
        </w:rPr>
        <w:t xml:space="preserve"> </w:t>
      </w:r>
      <w:r w:rsidR="00D64F2D" w:rsidRPr="00B733FD">
        <w:rPr>
          <w:lang w:val="fr-FR"/>
        </w:rPr>
        <w:t>a constitué une Commission des projets de loi qui s’est réunie à huit reprises en 2009. Parallèlement à l’examen du projet de loi par le Conseil législ</w:t>
      </w:r>
      <w:r w:rsidR="009951DF" w:rsidRPr="00B733FD">
        <w:rPr>
          <w:lang w:val="fr-FR"/>
        </w:rPr>
        <w:t>a</w:t>
      </w:r>
      <w:r w:rsidR="00D64F2D" w:rsidRPr="00B733FD">
        <w:rPr>
          <w:lang w:val="fr-FR"/>
        </w:rPr>
        <w:t xml:space="preserve">tif, </w:t>
      </w:r>
      <w:r w:rsidR="00E23BE6" w:rsidRPr="00B733FD">
        <w:rPr>
          <w:lang w:val="fr-FR"/>
        </w:rPr>
        <w:t>l</w:t>
      </w:r>
      <w:r w:rsidRPr="00B733FD">
        <w:rPr>
          <w:lang w:val="fr-FR"/>
        </w:rPr>
        <w:t xml:space="preserve">e </w:t>
      </w:r>
      <w:r w:rsidR="00E23BE6" w:rsidRPr="00B733FD">
        <w:rPr>
          <w:lang w:val="fr-FR"/>
        </w:rPr>
        <w:t xml:space="preserve">Département du recensement et des statistiques </w:t>
      </w:r>
      <w:r w:rsidR="00D64F2D" w:rsidRPr="00B733FD">
        <w:rPr>
          <w:lang w:val="fr-FR"/>
        </w:rPr>
        <w:t xml:space="preserve">a réalisé une deuxième </w:t>
      </w:r>
      <w:r w:rsidR="00F04ECB" w:rsidRPr="00B733FD">
        <w:rPr>
          <w:lang w:val="fr-FR"/>
        </w:rPr>
        <w:t>étude</w:t>
      </w:r>
      <w:r w:rsidR="00D64F2D" w:rsidRPr="00B733FD">
        <w:rPr>
          <w:lang w:val="fr-FR"/>
        </w:rPr>
        <w:t xml:space="preserve"> au cours du second semestre 2009 pour </w:t>
      </w:r>
      <w:r w:rsidR="00F04ECB" w:rsidRPr="00B733FD">
        <w:rPr>
          <w:lang w:val="fr-FR"/>
        </w:rPr>
        <w:t>étayer par</w:t>
      </w:r>
      <w:r w:rsidR="00D64F2D" w:rsidRPr="00B733FD">
        <w:rPr>
          <w:lang w:val="fr-FR"/>
        </w:rPr>
        <w:t xml:space="preserve"> des statistiques </w:t>
      </w:r>
      <w:r w:rsidR="00F04ECB" w:rsidRPr="00B733FD">
        <w:rPr>
          <w:lang w:val="fr-FR"/>
        </w:rPr>
        <w:t xml:space="preserve">l’analyse </w:t>
      </w:r>
      <w:r w:rsidR="000C40BE" w:rsidRPr="00B733FD">
        <w:rPr>
          <w:lang w:val="fr-FR"/>
        </w:rPr>
        <w:t>préalable</w:t>
      </w:r>
      <w:r w:rsidR="00F04ECB" w:rsidRPr="00B733FD">
        <w:rPr>
          <w:lang w:val="fr-FR"/>
        </w:rPr>
        <w:t xml:space="preserve"> à la mise en œuvre du </w:t>
      </w:r>
      <w:r w:rsidR="00FD789F" w:rsidRPr="00B733FD">
        <w:rPr>
          <w:lang w:val="fr-FR"/>
        </w:rPr>
        <w:t>salaire minimum légal</w:t>
      </w:r>
      <w:r w:rsidRPr="00B733FD">
        <w:rPr>
          <w:lang w:val="fr-FR"/>
        </w:rPr>
        <w:t>.</w:t>
      </w:r>
      <w:r w:rsidR="00D91C39" w:rsidRPr="00B733FD">
        <w:rPr>
          <w:lang w:val="fr-FR"/>
        </w:rPr>
        <w:t xml:space="preserve"> </w:t>
      </w:r>
      <w:r w:rsidR="00F04ECB" w:rsidRPr="00B733FD">
        <w:rPr>
          <w:lang w:val="fr-FR"/>
        </w:rPr>
        <w:t>Les résultats de l’étude seront publiés le 18 mars 2010. Ces données permettront par ailleurs à la Commission provisoire sur le salaire minimum</w:t>
      </w:r>
      <w:r w:rsidR="00DA77B6" w:rsidRPr="00B733FD">
        <w:rPr>
          <w:lang w:val="fr-FR"/>
        </w:rPr>
        <w:t xml:space="preserve"> de délibérer avec </w:t>
      </w:r>
      <w:r w:rsidR="009951DF" w:rsidRPr="00B733FD">
        <w:rPr>
          <w:lang w:val="fr-FR"/>
        </w:rPr>
        <w:t>le soin</w:t>
      </w:r>
      <w:r w:rsidR="00DA77B6" w:rsidRPr="00B733FD">
        <w:rPr>
          <w:lang w:val="fr-FR"/>
        </w:rPr>
        <w:t xml:space="preserve"> et l’objectivité voulus. La </w:t>
      </w:r>
      <w:r w:rsidR="00A45E68" w:rsidRPr="00B733FD">
        <w:rPr>
          <w:lang w:val="fr-FR"/>
        </w:rPr>
        <w:t>Commission</w:t>
      </w:r>
      <w:r w:rsidR="00DA77B6" w:rsidRPr="00B733FD">
        <w:rPr>
          <w:lang w:val="fr-FR"/>
        </w:rPr>
        <w:t xml:space="preserve"> est essentiellement chargée de conseiller le Gouvernement sur le taux initial du salaire minimum légal en se fondant sur des </w:t>
      </w:r>
      <w:r w:rsidR="00645586" w:rsidRPr="00B733FD">
        <w:rPr>
          <w:lang w:val="fr-FR"/>
        </w:rPr>
        <w:t>observations</w:t>
      </w:r>
      <w:r w:rsidR="00DA77B6" w:rsidRPr="00B733FD">
        <w:rPr>
          <w:lang w:val="fr-FR"/>
        </w:rPr>
        <w:t xml:space="preserve"> factuelles </w:t>
      </w:r>
      <w:r w:rsidR="00645586" w:rsidRPr="00B733FD">
        <w:rPr>
          <w:lang w:val="fr-FR"/>
        </w:rPr>
        <w:t>issues</w:t>
      </w:r>
      <w:r w:rsidR="00A70EC9" w:rsidRPr="00B733FD">
        <w:rPr>
          <w:lang w:val="fr-FR"/>
        </w:rPr>
        <w:t xml:space="preserve"> de </w:t>
      </w:r>
      <w:r w:rsidR="004A2EEF" w:rsidRPr="00B733FD">
        <w:rPr>
          <w:lang w:val="fr-FR"/>
        </w:rPr>
        <w:t xml:space="preserve">la collecte et de l’analyse de données, ainsi que de vastes consultations avec les parties prenantes. La Commission </w:t>
      </w:r>
      <w:r w:rsidR="000759F5" w:rsidRPr="00B733FD">
        <w:rPr>
          <w:lang w:val="fr-FR"/>
        </w:rPr>
        <w:t xml:space="preserve">sera dotée d’un statut officiel </w:t>
      </w:r>
      <w:r w:rsidR="009951DF" w:rsidRPr="00B733FD">
        <w:rPr>
          <w:lang w:val="fr-FR"/>
        </w:rPr>
        <w:t>dès</w:t>
      </w:r>
      <w:r w:rsidR="000759F5" w:rsidRPr="00B733FD">
        <w:rPr>
          <w:lang w:val="fr-FR"/>
        </w:rPr>
        <w:t xml:space="preserve"> que la loi sur le salaire minimum légal aura été adoptée</w:t>
      </w:r>
      <w:r w:rsidRPr="00B733FD">
        <w:rPr>
          <w:lang w:val="fr-FR"/>
        </w:rPr>
        <w:t>.</w:t>
      </w:r>
    </w:p>
    <w:p w:rsidR="005627C2" w:rsidRPr="00B733FD" w:rsidDel="00D541C7" w:rsidRDefault="005627C2" w:rsidP="00B83F9A">
      <w:pPr>
        <w:pStyle w:val="SingleTxtG"/>
        <w:rPr>
          <w:lang w:val="fr-FR"/>
        </w:rPr>
      </w:pPr>
      <w:r w:rsidRPr="00B733FD">
        <w:rPr>
          <w:lang w:val="fr-FR"/>
        </w:rPr>
        <w:t>7.5</w:t>
      </w:r>
      <w:r w:rsidRPr="00B733FD">
        <w:rPr>
          <w:lang w:val="fr-FR"/>
        </w:rPr>
        <w:tab/>
      </w:r>
      <w:r w:rsidR="00B83F9A" w:rsidRPr="00B733FD">
        <w:rPr>
          <w:lang w:val="fr-FR"/>
        </w:rPr>
        <w:t xml:space="preserve">Après adoption du projet de loi par le Conseil législatif et des textes réglementaires sur le taux initial du salaire minimum légal, et après une période de préparation </w:t>
      </w:r>
      <w:r w:rsidR="00645586" w:rsidRPr="00B733FD">
        <w:rPr>
          <w:lang w:val="fr-FR"/>
        </w:rPr>
        <w:t>de la société</w:t>
      </w:r>
      <w:r w:rsidR="00B83F9A" w:rsidRPr="00B733FD">
        <w:rPr>
          <w:lang w:val="fr-FR"/>
        </w:rPr>
        <w:t xml:space="preserve"> à sa mise en œuvre, le salaire minimum légal prendra effet à</w:t>
      </w:r>
      <w:r w:rsidR="007339D3" w:rsidRPr="00B733FD">
        <w:rPr>
          <w:lang w:val="fr-FR"/>
        </w:rPr>
        <w:t xml:space="preserve"> </w:t>
      </w:r>
      <w:r w:rsidRPr="00B733FD">
        <w:rPr>
          <w:lang w:val="fr-FR"/>
        </w:rPr>
        <w:t>Hong Kong.</w:t>
      </w:r>
    </w:p>
    <w:p w:rsidR="005627C2" w:rsidRPr="00B733FD" w:rsidRDefault="005627C2" w:rsidP="00BB323F">
      <w:pPr>
        <w:pStyle w:val="SingleTxtG"/>
        <w:rPr>
          <w:lang w:val="fr-FR"/>
        </w:rPr>
      </w:pPr>
      <w:r w:rsidRPr="00B733FD">
        <w:rPr>
          <w:lang w:val="fr-FR"/>
        </w:rPr>
        <w:t>7.6</w:t>
      </w:r>
      <w:r w:rsidRPr="00B733FD">
        <w:rPr>
          <w:lang w:val="fr-FR"/>
        </w:rPr>
        <w:tab/>
      </w:r>
      <w:r w:rsidR="00B83F9A" w:rsidRPr="00B733FD">
        <w:rPr>
          <w:lang w:val="fr-FR"/>
        </w:rPr>
        <w:t xml:space="preserve">Certains commentateurs se sont inquiétés de l’incompatibilité du projet de loi sur le salaire minimum avec l’alinéa </w:t>
      </w:r>
      <w:r w:rsidR="00B83F9A" w:rsidRPr="00C834F7">
        <w:rPr>
          <w:i/>
          <w:iCs/>
          <w:lang w:val="fr-FR"/>
        </w:rPr>
        <w:t>a</w:t>
      </w:r>
      <w:r w:rsidR="00B83F9A" w:rsidRPr="00B733FD">
        <w:rPr>
          <w:lang w:val="fr-FR"/>
        </w:rPr>
        <w:t>, sous-alinéa ii de l’</w:t>
      </w:r>
      <w:r w:rsidR="00EE630D" w:rsidRPr="00B733FD">
        <w:rPr>
          <w:lang w:val="fr-FR"/>
        </w:rPr>
        <w:t>article </w:t>
      </w:r>
      <w:r w:rsidR="00B83F9A" w:rsidRPr="00B733FD">
        <w:rPr>
          <w:lang w:val="fr-FR"/>
        </w:rPr>
        <w:t xml:space="preserve">7 du Pacte en ce sens qu’il prescrit un salaire minimum et non un salaire minimum </w:t>
      </w:r>
      <w:r w:rsidR="00EC7508" w:rsidRPr="00B733FD">
        <w:rPr>
          <w:lang w:val="fr-FR"/>
        </w:rPr>
        <w:t xml:space="preserve">légal qui garantirait un niveau de vie décent. </w:t>
      </w:r>
      <w:r w:rsidR="00645586" w:rsidRPr="00B733FD">
        <w:rPr>
          <w:lang w:val="fr-FR"/>
        </w:rPr>
        <w:t xml:space="preserve">Le principal objectif du projet de loi est de garantir une rémunération horaire minimum pour </w:t>
      </w:r>
      <w:r w:rsidR="000C40BE" w:rsidRPr="00B733FD">
        <w:rPr>
          <w:lang w:val="fr-FR"/>
        </w:rPr>
        <w:t>empêcher</w:t>
      </w:r>
      <w:r w:rsidR="00645586" w:rsidRPr="00B733FD">
        <w:rPr>
          <w:lang w:val="fr-FR"/>
        </w:rPr>
        <w:t xml:space="preserve"> des salaires trop bas. Le projet de loi prévoit par ailleurs la création d’une Commission sur le salaire minimum chargée de recommander un taux horaire minimum précis. Comme indiqué au </w:t>
      </w:r>
      <w:r w:rsidR="00EE630D" w:rsidRPr="00B733FD">
        <w:rPr>
          <w:lang w:val="fr-FR"/>
        </w:rPr>
        <w:t>paragraphe </w:t>
      </w:r>
      <w:r w:rsidR="00645586" w:rsidRPr="00B733FD">
        <w:rPr>
          <w:lang w:val="fr-FR"/>
        </w:rPr>
        <w:t>7.3 ci-dessus, la Commission se fondera sur des observations factuelles issues de la collecte et de l’analyse de données, ainsi que de vastes consultations avec les parties prenantes. Le projet de loi stipule que, dans l’exercice</w:t>
      </w:r>
      <w:r w:rsidR="007339D3" w:rsidRPr="00B733FD">
        <w:rPr>
          <w:lang w:val="fr-FR"/>
        </w:rPr>
        <w:t xml:space="preserve"> </w:t>
      </w:r>
      <w:r w:rsidR="00645586" w:rsidRPr="00B733FD">
        <w:rPr>
          <w:lang w:val="fr-FR"/>
        </w:rPr>
        <w:t xml:space="preserve">de ses fonctions, la Commission doit s’efforcer </w:t>
      </w:r>
      <w:r w:rsidR="00382889" w:rsidRPr="00B733FD">
        <w:rPr>
          <w:lang w:val="fr-FR"/>
        </w:rPr>
        <w:t xml:space="preserve">de trouver un </w:t>
      </w:r>
      <w:r w:rsidR="00BB323F" w:rsidRPr="00B733FD">
        <w:rPr>
          <w:lang w:val="fr-FR"/>
        </w:rPr>
        <w:t xml:space="preserve">juste </w:t>
      </w:r>
      <w:r w:rsidR="00382889" w:rsidRPr="00B733FD">
        <w:rPr>
          <w:lang w:val="fr-FR"/>
        </w:rPr>
        <w:t xml:space="preserve">équilibre entre la nécessité d’empêcher les salaires trop bas et celle de minimiser la perte d’emplois </w:t>
      </w:r>
      <w:r w:rsidR="00BB323F" w:rsidRPr="00B733FD">
        <w:rPr>
          <w:lang w:val="fr-FR"/>
        </w:rPr>
        <w:t>peu rémunérés, tout en soutenant la croissance et la compétitivité économiques. Ainsi, le projet de loi est une mesure importante prise par le Gouvernement pour donner effet aux droits visés à l’</w:t>
      </w:r>
      <w:r w:rsidR="00EE630D" w:rsidRPr="00B733FD">
        <w:rPr>
          <w:lang w:val="fr-FR"/>
        </w:rPr>
        <w:t>article </w:t>
      </w:r>
      <w:r w:rsidR="00BB323F" w:rsidRPr="00B733FD">
        <w:rPr>
          <w:lang w:val="fr-FR"/>
        </w:rPr>
        <w:t>7 et conforme au Pacte</w:t>
      </w:r>
      <w:r w:rsidRPr="00B733FD">
        <w:rPr>
          <w:lang w:val="fr-FR"/>
        </w:rPr>
        <w:t>.</w:t>
      </w:r>
    </w:p>
    <w:p w:rsidR="005627C2" w:rsidRPr="00B733FD" w:rsidRDefault="00277B6E" w:rsidP="00277B6E">
      <w:pPr>
        <w:pStyle w:val="H1G"/>
        <w:rPr>
          <w:lang w:val="fr-FR"/>
        </w:rPr>
      </w:pPr>
      <w:r w:rsidRPr="00B733FD">
        <w:rPr>
          <w:lang w:val="fr-FR"/>
        </w:rPr>
        <w:tab/>
      </w:r>
      <w:r w:rsidRPr="00B733FD">
        <w:rPr>
          <w:lang w:val="fr-FR"/>
        </w:rPr>
        <w:tab/>
      </w:r>
      <w:r w:rsidR="00A70EC9" w:rsidRPr="00B733FD">
        <w:rPr>
          <w:lang w:val="fr-FR"/>
        </w:rPr>
        <w:t>Protection de l’emploi</w:t>
      </w:r>
      <w:r w:rsidR="00B23E0C" w:rsidRPr="00B733FD">
        <w:rPr>
          <w:lang w:val="fr-FR"/>
        </w:rPr>
        <w:t>:</w:t>
      </w:r>
      <w:r w:rsidR="005627C2" w:rsidRPr="00B733FD">
        <w:rPr>
          <w:lang w:val="fr-FR"/>
        </w:rPr>
        <w:t xml:space="preserve"> </w:t>
      </w:r>
      <w:r w:rsidR="00A70EC9" w:rsidRPr="00B733FD">
        <w:rPr>
          <w:lang w:val="fr-FR"/>
        </w:rPr>
        <w:t xml:space="preserve">droits et avantages </w:t>
      </w:r>
      <w:r w:rsidR="00387784" w:rsidRPr="00B733FD">
        <w:rPr>
          <w:lang w:val="fr-FR"/>
        </w:rPr>
        <w:t xml:space="preserve">sociaux </w:t>
      </w:r>
      <w:r w:rsidR="00A70EC9" w:rsidRPr="00B733FD">
        <w:rPr>
          <w:lang w:val="fr-FR"/>
        </w:rPr>
        <w:t>des salariés</w:t>
      </w:r>
    </w:p>
    <w:p w:rsidR="005627C2" w:rsidRPr="00B733FD" w:rsidRDefault="00277B6E" w:rsidP="00277B6E">
      <w:pPr>
        <w:pStyle w:val="H23G"/>
        <w:rPr>
          <w:lang w:val="fr-FR"/>
        </w:rPr>
      </w:pPr>
      <w:r w:rsidRPr="00B733FD">
        <w:rPr>
          <w:lang w:val="fr-FR"/>
        </w:rPr>
        <w:tab/>
      </w:r>
      <w:r w:rsidRPr="00B733FD">
        <w:rPr>
          <w:lang w:val="fr-FR"/>
        </w:rPr>
        <w:tab/>
      </w:r>
      <w:r w:rsidR="005627C2" w:rsidRPr="00B733FD">
        <w:rPr>
          <w:lang w:val="fr-FR"/>
        </w:rPr>
        <w:t xml:space="preserve">Protection </w:t>
      </w:r>
      <w:r w:rsidR="00945B39" w:rsidRPr="00B733FD">
        <w:rPr>
          <w:lang w:val="fr-FR"/>
        </w:rPr>
        <w:t>garantie par</w:t>
      </w:r>
      <w:r w:rsidR="005627C2" w:rsidRPr="00B733FD">
        <w:rPr>
          <w:lang w:val="fr-FR"/>
        </w:rPr>
        <w:t xml:space="preserve"> </w:t>
      </w:r>
      <w:r w:rsidR="00945B39" w:rsidRPr="00B733FD">
        <w:rPr>
          <w:lang w:val="fr-FR"/>
        </w:rPr>
        <w:t>l’ordonnance relative à l’emploi</w:t>
      </w:r>
      <w:r w:rsidR="005627C2" w:rsidRPr="00B733FD">
        <w:rPr>
          <w:lang w:val="fr-FR"/>
        </w:rPr>
        <w:t xml:space="preserve"> </w:t>
      </w:r>
      <w:r w:rsidR="00EE630D" w:rsidRPr="00B733FD">
        <w:rPr>
          <w:lang w:val="fr-FR"/>
        </w:rPr>
        <w:t>(chap. </w:t>
      </w:r>
      <w:r w:rsidR="005627C2" w:rsidRPr="00B733FD">
        <w:rPr>
          <w:lang w:val="fr-FR"/>
        </w:rPr>
        <w:t>57)</w:t>
      </w:r>
    </w:p>
    <w:p w:rsidR="005627C2" w:rsidRPr="00B733FD" w:rsidRDefault="005627C2" w:rsidP="0087507D">
      <w:pPr>
        <w:pStyle w:val="SingleTxtG"/>
        <w:rPr>
          <w:lang w:val="fr-FR"/>
        </w:rPr>
      </w:pPr>
      <w:r w:rsidRPr="00B733FD">
        <w:rPr>
          <w:lang w:val="fr-FR"/>
        </w:rPr>
        <w:t>7.7</w:t>
      </w:r>
      <w:r w:rsidRPr="00B733FD">
        <w:rPr>
          <w:lang w:val="fr-FR"/>
        </w:rPr>
        <w:tab/>
      </w:r>
      <w:r w:rsidR="0087507D" w:rsidRPr="00B733FD">
        <w:rPr>
          <w:lang w:val="fr-FR"/>
        </w:rPr>
        <w:t>S’</w:t>
      </w:r>
      <w:r w:rsidR="00A45E68" w:rsidRPr="00B733FD">
        <w:rPr>
          <w:lang w:val="fr-FR"/>
        </w:rPr>
        <w:t>agissant</w:t>
      </w:r>
      <w:r w:rsidR="0087507D" w:rsidRPr="00B733FD">
        <w:rPr>
          <w:lang w:val="fr-FR"/>
        </w:rPr>
        <w:t xml:space="preserve"> des divers avantages </w:t>
      </w:r>
      <w:r w:rsidR="003D37DE" w:rsidRPr="00B733FD">
        <w:rPr>
          <w:lang w:val="fr-FR"/>
        </w:rPr>
        <w:t>inscrits dans</w:t>
      </w:r>
      <w:r w:rsidR="0087507D" w:rsidRPr="00B733FD">
        <w:rPr>
          <w:lang w:val="fr-FR"/>
        </w:rPr>
        <w:t xml:space="preserve"> </w:t>
      </w:r>
      <w:r w:rsidR="00945B39" w:rsidRPr="00B733FD">
        <w:rPr>
          <w:lang w:val="fr-FR"/>
        </w:rPr>
        <w:t>l’ordonnance relative à l’emploi</w:t>
      </w:r>
      <w:r w:rsidR="0087507D" w:rsidRPr="00B733FD">
        <w:rPr>
          <w:lang w:val="fr-FR"/>
        </w:rPr>
        <w:t xml:space="preserve">, la situation demeure pour l’essentiel celle décrite au </w:t>
      </w:r>
      <w:r w:rsidR="00EE630D" w:rsidRPr="00B733FD">
        <w:rPr>
          <w:lang w:val="fr-FR"/>
        </w:rPr>
        <w:t>paragraphe </w:t>
      </w:r>
      <w:r w:rsidR="0087507D" w:rsidRPr="00B733FD">
        <w:rPr>
          <w:lang w:val="fr-FR"/>
        </w:rPr>
        <w:t xml:space="preserve">84 </w:t>
      </w:r>
      <w:r w:rsidR="00F85473" w:rsidRPr="00B733FD">
        <w:rPr>
          <w:lang w:val="fr-FR"/>
        </w:rPr>
        <w:t>et aux</w:t>
      </w:r>
      <w:r w:rsidR="0087507D" w:rsidRPr="00B733FD">
        <w:rPr>
          <w:lang w:val="fr-FR"/>
        </w:rPr>
        <w:t xml:space="preserve"> alinéa</w:t>
      </w:r>
      <w:r w:rsidR="00F85473" w:rsidRPr="00B733FD">
        <w:rPr>
          <w:lang w:val="fr-FR"/>
        </w:rPr>
        <w:t>s</w:t>
      </w:r>
      <w:r w:rsidR="0087507D" w:rsidRPr="00B733FD">
        <w:rPr>
          <w:lang w:val="fr-FR"/>
        </w:rPr>
        <w:t xml:space="preserve"> </w:t>
      </w:r>
      <w:r w:rsidR="0087507D" w:rsidRPr="00C834F7">
        <w:rPr>
          <w:i/>
          <w:iCs/>
          <w:lang w:val="fr-FR"/>
        </w:rPr>
        <w:t>c</w:t>
      </w:r>
      <w:r w:rsidR="0087507D" w:rsidRPr="00B733FD">
        <w:rPr>
          <w:lang w:val="fr-FR"/>
        </w:rPr>
        <w:t xml:space="preserve"> </w:t>
      </w:r>
      <w:r w:rsidR="00F85473" w:rsidRPr="00B733FD">
        <w:rPr>
          <w:lang w:val="fr-FR"/>
        </w:rPr>
        <w:t xml:space="preserve">et </w:t>
      </w:r>
      <w:r w:rsidR="00F85473" w:rsidRPr="00C834F7">
        <w:rPr>
          <w:i/>
          <w:iCs/>
          <w:lang w:val="fr-FR"/>
        </w:rPr>
        <w:t>d</w:t>
      </w:r>
      <w:r w:rsidR="00F85473" w:rsidRPr="00B733FD">
        <w:rPr>
          <w:lang w:val="fr-FR"/>
        </w:rPr>
        <w:t xml:space="preserve"> du</w:t>
      </w:r>
      <w:r w:rsidR="0087507D" w:rsidRPr="00B733FD">
        <w:rPr>
          <w:lang w:val="fr-FR"/>
        </w:rPr>
        <w:t xml:space="preserve"> </w:t>
      </w:r>
      <w:r w:rsidR="00EE630D" w:rsidRPr="00B733FD">
        <w:rPr>
          <w:lang w:val="fr-FR"/>
        </w:rPr>
        <w:t>paragraphe </w:t>
      </w:r>
      <w:r w:rsidR="0087507D" w:rsidRPr="00B733FD">
        <w:rPr>
          <w:lang w:val="fr-FR"/>
        </w:rPr>
        <w:t>87 du rapport initial</w:t>
      </w:r>
      <w:r w:rsidRPr="00B733FD">
        <w:rPr>
          <w:lang w:val="fr-FR"/>
        </w:rPr>
        <w:t>.</w:t>
      </w:r>
    </w:p>
    <w:p w:rsidR="005627C2" w:rsidRPr="00B733FD" w:rsidRDefault="005627C2" w:rsidP="00387784">
      <w:pPr>
        <w:pStyle w:val="SingleTxtG"/>
        <w:rPr>
          <w:lang w:val="fr-FR"/>
        </w:rPr>
      </w:pPr>
      <w:r w:rsidRPr="00B733FD">
        <w:rPr>
          <w:lang w:val="fr-FR"/>
        </w:rPr>
        <w:t>7.8</w:t>
      </w:r>
      <w:r w:rsidRPr="00B733FD">
        <w:rPr>
          <w:lang w:val="fr-FR"/>
        </w:rPr>
        <w:tab/>
      </w:r>
      <w:r w:rsidR="009F2932" w:rsidRPr="00B733FD">
        <w:rPr>
          <w:lang w:val="fr-FR"/>
        </w:rPr>
        <w:t>Depuis la modification de</w:t>
      </w:r>
      <w:r w:rsidRPr="00B733FD">
        <w:rPr>
          <w:lang w:val="fr-FR"/>
        </w:rPr>
        <w:t xml:space="preserve"> </w:t>
      </w:r>
      <w:r w:rsidR="00945B39" w:rsidRPr="00B733FD">
        <w:rPr>
          <w:lang w:val="fr-FR"/>
        </w:rPr>
        <w:t>l’ordonnance relative à l’emploi</w:t>
      </w:r>
      <w:r w:rsidR="0087507D" w:rsidRPr="00B733FD">
        <w:rPr>
          <w:lang w:val="fr-FR"/>
        </w:rPr>
        <w:t>,</w:t>
      </w:r>
      <w:r w:rsidRPr="00B733FD">
        <w:rPr>
          <w:lang w:val="fr-FR"/>
        </w:rPr>
        <w:t xml:space="preserve"> </w:t>
      </w:r>
      <w:r w:rsidR="009F2932" w:rsidRPr="00B733FD">
        <w:rPr>
          <w:lang w:val="fr-FR"/>
        </w:rPr>
        <w:t>en juillet</w:t>
      </w:r>
      <w:r w:rsidR="00D91C39" w:rsidRPr="00B733FD">
        <w:rPr>
          <w:lang w:val="fr-FR"/>
        </w:rPr>
        <w:t xml:space="preserve"> </w:t>
      </w:r>
      <w:r w:rsidRPr="00B733FD">
        <w:rPr>
          <w:lang w:val="fr-FR"/>
        </w:rPr>
        <w:t xml:space="preserve">2007, </w:t>
      </w:r>
      <w:r w:rsidR="003852C1" w:rsidRPr="00B733FD">
        <w:rPr>
          <w:lang w:val="fr-FR"/>
        </w:rPr>
        <w:t xml:space="preserve">les différents avantages légaux tels que les jours fériés, les congés annuels rémunérés, </w:t>
      </w:r>
      <w:r w:rsidR="00387784" w:rsidRPr="00B733FD">
        <w:rPr>
          <w:lang w:val="fr-FR"/>
        </w:rPr>
        <w:t xml:space="preserve">les congés de maternité rémunérés et les indemnités </w:t>
      </w:r>
      <w:r w:rsidR="005350FF" w:rsidRPr="00B733FD">
        <w:rPr>
          <w:lang w:val="fr-FR"/>
        </w:rPr>
        <w:t xml:space="preserve">de </w:t>
      </w:r>
      <w:r w:rsidR="00387784" w:rsidRPr="00B733FD">
        <w:rPr>
          <w:lang w:val="fr-FR"/>
        </w:rPr>
        <w:t>maladie sont calculés en fonction d</w:t>
      </w:r>
      <w:r w:rsidR="000043AD" w:rsidRPr="00B733FD">
        <w:rPr>
          <w:lang w:val="fr-FR"/>
        </w:rPr>
        <w:t>e la</w:t>
      </w:r>
      <w:r w:rsidR="00387784" w:rsidRPr="00B733FD">
        <w:rPr>
          <w:lang w:val="fr-FR"/>
        </w:rPr>
        <w:t xml:space="preserve"> </w:t>
      </w:r>
      <w:r w:rsidR="000043AD" w:rsidRPr="00B733FD">
        <w:rPr>
          <w:lang w:val="fr-FR"/>
        </w:rPr>
        <w:t xml:space="preserve">moyenne des </w:t>
      </w:r>
      <w:r w:rsidR="00387784" w:rsidRPr="00B733FD">
        <w:rPr>
          <w:lang w:val="fr-FR"/>
        </w:rPr>
        <w:t>salaire</w:t>
      </w:r>
      <w:r w:rsidR="000043AD" w:rsidRPr="00B733FD">
        <w:rPr>
          <w:lang w:val="fr-FR"/>
        </w:rPr>
        <w:t>s</w:t>
      </w:r>
      <w:r w:rsidR="00387784" w:rsidRPr="00B733FD">
        <w:rPr>
          <w:lang w:val="fr-FR"/>
        </w:rPr>
        <w:t xml:space="preserve"> de l’employé des 12</w:t>
      </w:r>
      <w:r w:rsidR="002F29EA">
        <w:rPr>
          <w:lang w:val="fr-FR"/>
        </w:rPr>
        <w:t> mois</w:t>
      </w:r>
      <w:r w:rsidR="00387784" w:rsidRPr="00B733FD">
        <w:rPr>
          <w:lang w:val="fr-FR"/>
        </w:rPr>
        <w:t xml:space="preserve"> précédents. </w:t>
      </w:r>
      <w:r w:rsidR="000043AD" w:rsidRPr="00B733FD">
        <w:rPr>
          <w:lang w:val="fr-FR"/>
        </w:rPr>
        <w:t>Grâce à cet</w:t>
      </w:r>
      <w:r w:rsidR="00387784" w:rsidRPr="00B733FD">
        <w:rPr>
          <w:lang w:val="fr-FR"/>
        </w:rPr>
        <w:t xml:space="preserve"> allongement de la période de référence prise pour le calcul, le revenu perçu par le salarié est plus stable et prévisible. La modification précise par ailleurs que tous les éléments de rémunération définis dans l’ordonnance, qu’ils soient spécifiquement nommés ou calculés, doivent être pris en compte dans le calcul des avantages correspondants</w:t>
      </w:r>
      <w:r w:rsidRPr="00B733FD">
        <w:rPr>
          <w:lang w:val="fr-FR"/>
        </w:rPr>
        <w:t>.</w:t>
      </w:r>
    </w:p>
    <w:p w:rsidR="00C71EB6" w:rsidRPr="00B733FD" w:rsidRDefault="00C71EB6" w:rsidP="009F3C2E">
      <w:pPr>
        <w:pStyle w:val="SingleTxtG"/>
        <w:rPr>
          <w:lang w:val="fr-FR"/>
        </w:rPr>
      </w:pPr>
      <w:r w:rsidRPr="00B733FD">
        <w:rPr>
          <w:lang w:val="fr-FR"/>
        </w:rPr>
        <w:t>7.9</w:t>
      </w:r>
      <w:r w:rsidRPr="00B733FD">
        <w:rPr>
          <w:lang w:val="fr-FR"/>
        </w:rPr>
        <w:tab/>
      </w:r>
      <w:r w:rsidR="00C112B5" w:rsidRPr="00B733FD">
        <w:rPr>
          <w:lang w:val="fr-FR"/>
        </w:rPr>
        <w:t>La</w:t>
      </w:r>
      <w:r w:rsidRPr="00B733FD">
        <w:rPr>
          <w:lang w:val="fr-FR"/>
        </w:rPr>
        <w:t xml:space="preserve"> protection </w:t>
      </w:r>
      <w:r w:rsidR="00C112B5" w:rsidRPr="00B733FD">
        <w:rPr>
          <w:lang w:val="fr-FR"/>
        </w:rPr>
        <w:t xml:space="preserve">garantie </w:t>
      </w:r>
      <w:r w:rsidR="00AD320D" w:rsidRPr="00B733FD">
        <w:rPr>
          <w:lang w:val="fr-FR"/>
        </w:rPr>
        <w:t xml:space="preserve">par l’ordonnance relative à l’emploi aux employés à temps partiel et </w:t>
      </w:r>
      <w:r w:rsidR="00660FE9" w:rsidRPr="00B733FD">
        <w:rPr>
          <w:lang w:val="fr-FR"/>
        </w:rPr>
        <w:t xml:space="preserve">au chômage technique reste celle exposée aux </w:t>
      </w:r>
      <w:r w:rsidR="00324440" w:rsidRPr="00B733FD">
        <w:rPr>
          <w:lang w:val="fr-FR"/>
        </w:rPr>
        <w:t>paragraphes </w:t>
      </w:r>
      <w:r w:rsidR="00660FE9" w:rsidRPr="00B733FD">
        <w:rPr>
          <w:lang w:val="fr-FR"/>
        </w:rPr>
        <w:t xml:space="preserve">113 et 114 du rapport initial. Néanmoins, </w:t>
      </w:r>
      <w:r w:rsidR="002B637B" w:rsidRPr="00B733FD">
        <w:rPr>
          <w:lang w:val="fr-FR"/>
        </w:rPr>
        <w:t xml:space="preserve">pour parer à toute évolution </w:t>
      </w:r>
      <w:r w:rsidR="000C40BE" w:rsidRPr="00B733FD">
        <w:rPr>
          <w:lang w:val="fr-FR"/>
        </w:rPr>
        <w:t>possible</w:t>
      </w:r>
      <w:r w:rsidR="002B637B" w:rsidRPr="00B733FD">
        <w:rPr>
          <w:lang w:val="fr-FR"/>
        </w:rPr>
        <w:t xml:space="preserve"> du marché de l’emploi, le Gouvernement réexamine actuellement </w:t>
      </w:r>
      <w:r w:rsidR="00C112B5" w:rsidRPr="00B733FD">
        <w:rPr>
          <w:lang w:val="fr-FR"/>
        </w:rPr>
        <w:t>la</w:t>
      </w:r>
      <w:r w:rsidRPr="00B733FD">
        <w:rPr>
          <w:lang w:val="fr-FR"/>
        </w:rPr>
        <w:t xml:space="preserve"> d</w:t>
      </w:r>
      <w:r w:rsidR="00C112B5" w:rsidRPr="00B733FD">
        <w:rPr>
          <w:lang w:val="fr-FR"/>
        </w:rPr>
        <w:t>é</w:t>
      </w:r>
      <w:r w:rsidRPr="00B733FD">
        <w:rPr>
          <w:lang w:val="fr-FR"/>
        </w:rPr>
        <w:t xml:space="preserve">finition </w:t>
      </w:r>
      <w:r w:rsidR="00C112B5" w:rsidRPr="00B733FD">
        <w:rPr>
          <w:lang w:val="fr-FR"/>
        </w:rPr>
        <w:t>du</w:t>
      </w:r>
      <w:r w:rsidRPr="00B733FD">
        <w:rPr>
          <w:lang w:val="fr-FR"/>
        </w:rPr>
        <w:t xml:space="preserve"> </w:t>
      </w:r>
      <w:r w:rsidR="00196609" w:rsidRPr="00B733FD">
        <w:rPr>
          <w:lang w:val="fr-FR"/>
        </w:rPr>
        <w:t>«</w:t>
      </w:r>
      <w:r w:rsidR="00C112B5" w:rsidRPr="00B733FD">
        <w:rPr>
          <w:lang w:val="fr-FR"/>
        </w:rPr>
        <w:t xml:space="preserve">contrat </w:t>
      </w:r>
      <w:r w:rsidR="001C7A73" w:rsidRPr="00B733FD">
        <w:rPr>
          <w:lang w:val="fr-FR"/>
        </w:rPr>
        <w:t>d’emploi continu</w:t>
      </w:r>
      <w:r w:rsidR="00196609" w:rsidRPr="00B733FD">
        <w:rPr>
          <w:lang w:val="fr-FR"/>
        </w:rPr>
        <w:t>»</w:t>
      </w:r>
      <w:r w:rsidRPr="00B733FD">
        <w:rPr>
          <w:rStyle w:val="FootnoteReference"/>
          <w:lang w:val="fr-FR"/>
        </w:rPr>
        <w:footnoteReference w:id="7"/>
      </w:r>
      <w:r w:rsidRPr="00B733FD">
        <w:rPr>
          <w:lang w:val="fr-FR"/>
        </w:rPr>
        <w:t xml:space="preserve"> </w:t>
      </w:r>
      <w:r w:rsidR="00C112B5" w:rsidRPr="00B733FD">
        <w:rPr>
          <w:lang w:val="fr-FR"/>
        </w:rPr>
        <w:t>prévu</w:t>
      </w:r>
      <w:r w:rsidR="005350FF" w:rsidRPr="00B733FD">
        <w:rPr>
          <w:lang w:val="fr-FR"/>
        </w:rPr>
        <w:t>e</w:t>
      </w:r>
      <w:r w:rsidR="00C112B5" w:rsidRPr="00B733FD">
        <w:rPr>
          <w:lang w:val="fr-FR"/>
        </w:rPr>
        <w:t xml:space="preserve"> par</w:t>
      </w:r>
      <w:r w:rsidRPr="00B733FD">
        <w:rPr>
          <w:lang w:val="fr-FR"/>
        </w:rPr>
        <w:t xml:space="preserve"> </w:t>
      </w:r>
      <w:r w:rsidR="00945B39" w:rsidRPr="00B733FD">
        <w:rPr>
          <w:lang w:val="fr-FR"/>
        </w:rPr>
        <w:t>l’ordonnance relative à l’emploi</w:t>
      </w:r>
      <w:r w:rsidR="005350FF" w:rsidRPr="00B733FD">
        <w:rPr>
          <w:lang w:val="fr-FR"/>
        </w:rPr>
        <w:t xml:space="preserve">, ce qui induit, entre autres, recueillir les données statistiques pertinentes auprès des employeurs et des salariés, ainsi que consulter les parties prenantes concernées. Le </w:t>
      </w:r>
      <w:r w:rsidR="00196609" w:rsidRPr="00B733FD">
        <w:rPr>
          <w:lang w:val="fr-FR"/>
        </w:rPr>
        <w:t>«</w:t>
      </w:r>
      <w:r w:rsidR="00C112B5" w:rsidRPr="00B733FD">
        <w:rPr>
          <w:lang w:val="fr-FR"/>
        </w:rPr>
        <w:t xml:space="preserve">contrat </w:t>
      </w:r>
      <w:r w:rsidR="001C7A73" w:rsidRPr="00B733FD">
        <w:rPr>
          <w:lang w:val="fr-FR"/>
        </w:rPr>
        <w:t>d’emploi continu</w:t>
      </w:r>
      <w:r w:rsidR="00196609" w:rsidRPr="00B733FD">
        <w:rPr>
          <w:lang w:val="fr-FR"/>
        </w:rPr>
        <w:t>»</w:t>
      </w:r>
      <w:r w:rsidR="005350FF" w:rsidRPr="00B733FD">
        <w:rPr>
          <w:lang w:val="fr-FR"/>
        </w:rPr>
        <w:t xml:space="preserve"> constituant le fondement permettant de déterminer le droit d’un salarié à certains avantages sociaux, toute modification de</w:t>
      </w:r>
      <w:r w:rsidR="00C112B5" w:rsidRPr="00B733FD">
        <w:rPr>
          <w:lang w:val="fr-FR"/>
        </w:rPr>
        <w:t xml:space="preserve"> </w:t>
      </w:r>
      <w:r w:rsidR="005350FF" w:rsidRPr="00B733FD">
        <w:rPr>
          <w:lang w:val="fr-FR"/>
        </w:rPr>
        <w:t xml:space="preserve">cette définition légale a d’importantes répercussions sur le marché du travail et sur l’ensemble de la communauté. C’est pourquoi le Gouvernement </w:t>
      </w:r>
      <w:r w:rsidR="00405A03" w:rsidRPr="00B733FD">
        <w:rPr>
          <w:lang w:val="fr-FR"/>
        </w:rPr>
        <w:t>étudiera</w:t>
      </w:r>
      <w:r w:rsidR="005350FF" w:rsidRPr="00B733FD">
        <w:rPr>
          <w:lang w:val="fr-FR"/>
        </w:rPr>
        <w:t xml:space="preserve"> attentivement </w:t>
      </w:r>
      <w:r w:rsidR="00405A03" w:rsidRPr="00B733FD">
        <w:rPr>
          <w:lang w:val="fr-FR"/>
        </w:rPr>
        <w:t>la situation locale</w:t>
      </w:r>
      <w:r w:rsidR="005350FF" w:rsidRPr="00B733FD">
        <w:rPr>
          <w:lang w:val="fr-FR"/>
        </w:rPr>
        <w:t xml:space="preserve"> </w:t>
      </w:r>
      <w:r w:rsidR="00405A03" w:rsidRPr="00B733FD">
        <w:rPr>
          <w:lang w:val="fr-FR"/>
        </w:rPr>
        <w:t xml:space="preserve">pour </w:t>
      </w:r>
      <w:r w:rsidR="009F3C2E" w:rsidRPr="00B733FD">
        <w:rPr>
          <w:lang w:val="fr-FR"/>
        </w:rPr>
        <w:t>s’assurer</w:t>
      </w:r>
      <w:r w:rsidR="00405A03" w:rsidRPr="00B733FD">
        <w:rPr>
          <w:lang w:val="fr-FR"/>
        </w:rPr>
        <w:t xml:space="preserve"> qu’un équilibre </w:t>
      </w:r>
      <w:r w:rsidR="009F3C2E" w:rsidRPr="00B733FD">
        <w:rPr>
          <w:lang w:val="fr-FR"/>
        </w:rPr>
        <w:t xml:space="preserve">satisfaisant soit trouvé entre les intérêts des employeurs et </w:t>
      </w:r>
      <w:r w:rsidR="000C40BE" w:rsidRPr="00B733FD">
        <w:rPr>
          <w:lang w:val="fr-FR"/>
        </w:rPr>
        <w:t xml:space="preserve">ceux </w:t>
      </w:r>
      <w:r w:rsidR="009F3C2E" w:rsidRPr="00B733FD">
        <w:rPr>
          <w:lang w:val="fr-FR"/>
        </w:rPr>
        <w:t>des salariés</w:t>
      </w:r>
      <w:r w:rsidRPr="00B733FD">
        <w:rPr>
          <w:lang w:val="fr-FR"/>
        </w:rPr>
        <w:t>.</w:t>
      </w:r>
    </w:p>
    <w:p w:rsidR="00C71EB6" w:rsidRPr="00B733FD" w:rsidRDefault="00C71EB6" w:rsidP="0040446A">
      <w:pPr>
        <w:pStyle w:val="SingleTxtG"/>
        <w:rPr>
          <w:lang w:val="fr-FR"/>
        </w:rPr>
      </w:pPr>
      <w:r w:rsidRPr="00B733FD">
        <w:rPr>
          <w:lang w:val="fr-FR"/>
        </w:rPr>
        <w:t>7.10</w:t>
      </w:r>
      <w:r w:rsidRPr="00B733FD">
        <w:rPr>
          <w:lang w:val="fr-FR"/>
        </w:rPr>
        <w:tab/>
      </w:r>
      <w:r w:rsidR="006E117D" w:rsidRPr="00B733FD">
        <w:rPr>
          <w:lang w:val="fr-FR"/>
        </w:rPr>
        <w:t xml:space="preserve">Pour renforcer la protection des salaires </w:t>
      </w:r>
      <w:r w:rsidRPr="00B733FD">
        <w:rPr>
          <w:lang w:val="fr-FR"/>
        </w:rPr>
        <w:t>(</w:t>
      </w:r>
      <w:r w:rsidR="00C86CC1" w:rsidRPr="00B733FD">
        <w:rPr>
          <w:lang w:val="fr-FR"/>
        </w:rPr>
        <w:t>dont ceux d</w:t>
      </w:r>
      <w:r w:rsidR="006E117D" w:rsidRPr="00B733FD">
        <w:rPr>
          <w:lang w:val="fr-FR"/>
        </w:rPr>
        <w:t>es</w:t>
      </w:r>
      <w:r w:rsidRPr="00B733FD">
        <w:rPr>
          <w:lang w:val="fr-FR"/>
        </w:rPr>
        <w:t xml:space="preserve"> </w:t>
      </w:r>
      <w:r w:rsidR="006E117D" w:rsidRPr="00B733FD">
        <w:rPr>
          <w:lang w:val="fr-FR"/>
        </w:rPr>
        <w:t>employés de maison étrangers</w:t>
      </w:r>
      <w:r w:rsidRPr="00B733FD">
        <w:rPr>
          <w:lang w:val="fr-FR"/>
        </w:rPr>
        <w:t xml:space="preserve">), </w:t>
      </w:r>
      <w:r w:rsidR="0040446A" w:rsidRPr="00B733FD">
        <w:rPr>
          <w:lang w:val="fr-FR"/>
        </w:rPr>
        <w:t xml:space="preserve">la peine maximale sanctionnant une infraction </w:t>
      </w:r>
      <w:r w:rsidR="008F7434" w:rsidRPr="00B733FD">
        <w:rPr>
          <w:lang w:val="fr-FR"/>
        </w:rPr>
        <w:t>relative au</w:t>
      </w:r>
      <w:r w:rsidR="0040446A" w:rsidRPr="00B733FD">
        <w:rPr>
          <w:lang w:val="fr-FR"/>
        </w:rPr>
        <w:t xml:space="preserve"> salaire a été sensiblement relevée en mars 2006. De 200 000</w:t>
      </w:r>
      <w:r w:rsidR="002F29EA">
        <w:rPr>
          <w:lang w:val="fr-FR"/>
        </w:rPr>
        <w:t> dollars</w:t>
      </w:r>
      <w:r w:rsidR="0040446A" w:rsidRPr="00B733FD">
        <w:rPr>
          <w:lang w:val="fr-FR"/>
        </w:rPr>
        <w:t xml:space="preserve"> de Hong Kong et un an de privation de liberté, elle est passée à 350 000</w:t>
      </w:r>
      <w:r w:rsidR="002F29EA">
        <w:rPr>
          <w:lang w:val="fr-FR"/>
        </w:rPr>
        <w:t> dollars</w:t>
      </w:r>
      <w:r w:rsidR="0040446A" w:rsidRPr="00B733FD">
        <w:rPr>
          <w:lang w:val="fr-FR"/>
        </w:rPr>
        <w:t xml:space="preserve"> de Hong Kong et trois</w:t>
      </w:r>
      <w:r w:rsidR="0025390F" w:rsidRPr="00B733FD">
        <w:rPr>
          <w:lang w:val="fr-FR"/>
        </w:rPr>
        <w:t> ans</w:t>
      </w:r>
      <w:r w:rsidR="0040446A" w:rsidRPr="00B733FD">
        <w:rPr>
          <w:lang w:val="fr-FR"/>
        </w:rPr>
        <w:t xml:space="preserve"> de privation de liberté</w:t>
      </w:r>
      <w:r w:rsidRPr="00B733FD">
        <w:rPr>
          <w:lang w:val="fr-FR"/>
        </w:rPr>
        <w:t>.</w:t>
      </w:r>
    </w:p>
    <w:p w:rsidR="00C71EB6" w:rsidRPr="00B733FD" w:rsidRDefault="00C71EB6" w:rsidP="00061A88">
      <w:pPr>
        <w:pStyle w:val="SingleTxtG"/>
        <w:rPr>
          <w:lang w:val="fr-FR"/>
        </w:rPr>
      </w:pPr>
      <w:r w:rsidRPr="00B733FD">
        <w:rPr>
          <w:lang w:val="fr-FR"/>
        </w:rPr>
        <w:t>7.11</w:t>
      </w:r>
      <w:r w:rsidRPr="00B733FD">
        <w:rPr>
          <w:lang w:val="fr-FR"/>
        </w:rPr>
        <w:tab/>
      </w:r>
      <w:r w:rsidR="007A29AA" w:rsidRPr="00B733FD">
        <w:rPr>
          <w:lang w:val="fr-FR"/>
        </w:rPr>
        <w:t>E</w:t>
      </w:r>
      <w:r w:rsidRPr="00B733FD">
        <w:rPr>
          <w:lang w:val="fr-FR"/>
        </w:rPr>
        <w:t xml:space="preserve">n </w:t>
      </w:r>
      <w:r w:rsidR="007A29AA" w:rsidRPr="00B733FD">
        <w:rPr>
          <w:lang w:val="fr-FR"/>
        </w:rPr>
        <w:t>s</w:t>
      </w:r>
      <w:r w:rsidRPr="00B733FD">
        <w:rPr>
          <w:lang w:val="fr-FR"/>
        </w:rPr>
        <w:t>eptemb</w:t>
      </w:r>
      <w:r w:rsidR="007A29AA" w:rsidRPr="00B733FD">
        <w:rPr>
          <w:lang w:val="fr-FR"/>
        </w:rPr>
        <w:t>re</w:t>
      </w:r>
      <w:r w:rsidRPr="00B733FD">
        <w:rPr>
          <w:lang w:val="fr-FR"/>
        </w:rPr>
        <w:t xml:space="preserve"> 2002, </w:t>
      </w:r>
      <w:r w:rsidR="007A29AA" w:rsidRPr="00B733FD">
        <w:rPr>
          <w:lang w:val="fr-FR"/>
        </w:rPr>
        <w:t>l</w:t>
      </w:r>
      <w:r w:rsidRPr="00B733FD">
        <w:rPr>
          <w:lang w:val="fr-FR"/>
        </w:rPr>
        <w:t xml:space="preserve">e </w:t>
      </w:r>
      <w:r w:rsidR="00DE7E7E" w:rsidRPr="00B733FD">
        <w:rPr>
          <w:lang w:val="fr-FR"/>
        </w:rPr>
        <w:t>Département du travail</w:t>
      </w:r>
      <w:r w:rsidRPr="00B733FD">
        <w:rPr>
          <w:lang w:val="fr-FR"/>
        </w:rPr>
        <w:t xml:space="preserve"> </w:t>
      </w:r>
      <w:r w:rsidR="0040446A" w:rsidRPr="00B733FD">
        <w:rPr>
          <w:lang w:val="fr-FR"/>
        </w:rPr>
        <w:t xml:space="preserve">a créé l’Unité d’enquête sur les plaintes relatives à l’emploi pour </w:t>
      </w:r>
      <w:r w:rsidR="00072290" w:rsidRPr="00B733FD">
        <w:rPr>
          <w:lang w:val="fr-FR"/>
        </w:rPr>
        <w:t>enquêter</w:t>
      </w:r>
      <w:r w:rsidR="0040446A" w:rsidRPr="00B733FD">
        <w:rPr>
          <w:lang w:val="fr-FR"/>
        </w:rPr>
        <w:t xml:space="preserve"> rapidement et de façon approfondie </w:t>
      </w:r>
      <w:r w:rsidR="00072290" w:rsidRPr="00B733FD">
        <w:rPr>
          <w:lang w:val="fr-FR"/>
        </w:rPr>
        <w:t xml:space="preserve">sur </w:t>
      </w:r>
      <w:r w:rsidR="0040446A" w:rsidRPr="00B733FD">
        <w:rPr>
          <w:lang w:val="fr-FR"/>
        </w:rPr>
        <w:t xml:space="preserve">toute violation </w:t>
      </w:r>
      <w:r w:rsidR="00072290" w:rsidRPr="00B733FD">
        <w:rPr>
          <w:lang w:val="fr-FR"/>
        </w:rPr>
        <w:t>présumée</w:t>
      </w:r>
      <w:r w:rsidR="0040446A" w:rsidRPr="00B733FD">
        <w:rPr>
          <w:lang w:val="fr-FR"/>
        </w:rPr>
        <w:t xml:space="preserve"> de l’ordonnance relative à l’emploi </w:t>
      </w:r>
      <w:r w:rsidR="00072290" w:rsidRPr="00B733FD">
        <w:rPr>
          <w:lang w:val="fr-FR"/>
        </w:rPr>
        <w:t xml:space="preserve">et engager des poursuites sans délai. </w:t>
      </w:r>
      <w:r w:rsidR="007A29AA" w:rsidRPr="00B733FD">
        <w:rPr>
          <w:lang w:val="fr-FR"/>
        </w:rPr>
        <w:t>Depuis, l</w:t>
      </w:r>
      <w:r w:rsidRPr="00B733FD">
        <w:rPr>
          <w:lang w:val="fr-FR"/>
        </w:rPr>
        <w:t xml:space="preserve">e </w:t>
      </w:r>
      <w:r w:rsidR="00DE7E7E" w:rsidRPr="00B733FD">
        <w:rPr>
          <w:lang w:val="fr-FR"/>
        </w:rPr>
        <w:t xml:space="preserve">Département </w:t>
      </w:r>
      <w:r w:rsidR="00FE54C5" w:rsidRPr="00B733FD">
        <w:rPr>
          <w:lang w:val="fr-FR"/>
        </w:rPr>
        <w:t xml:space="preserve">a renforcé les actions coercitives </w:t>
      </w:r>
      <w:r w:rsidR="00061A88" w:rsidRPr="00B733FD">
        <w:rPr>
          <w:lang w:val="fr-FR"/>
        </w:rPr>
        <w:t xml:space="preserve">de façon drastique. </w:t>
      </w:r>
      <w:r w:rsidR="007C43F6" w:rsidRPr="00B733FD">
        <w:rPr>
          <w:lang w:val="fr-FR"/>
        </w:rPr>
        <w:t>E</w:t>
      </w:r>
      <w:r w:rsidRPr="00B733FD">
        <w:rPr>
          <w:lang w:val="fr-FR"/>
        </w:rPr>
        <w:t xml:space="preserve">n 2009, </w:t>
      </w:r>
      <w:r w:rsidR="007C43F6" w:rsidRPr="00B733FD">
        <w:rPr>
          <w:lang w:val="fr-FR"/>
        </w:rPr>
        <w:t>le nombre de</w:t>
      </w:r>
      <w:r w:rsidRPr="00B733FD">
        <w:rPr>
          <w:lang w:val="fr-FR"/>
        </w:rPr>
        <w:t xml:space="preserve"> </w:t>
      </w:r>
      <w:r w:rsidR="007C43F6" w:rsidRPr="00B733FD">
        <w:rPr>
          <w:lang w:val="fr-FR"/>
        </w:rPr>
        <w:t>condamnations était de</w:t>
      </w:r>
      <w:r w:rsidRPr="00B733FD">
        <w:rPr>
          <w:lang w:val="fr-FR"/>
        </w:rPr>
        <w:t xml:space="preserve"> 1</w:t>
      </w:r>
      <w:r w:rsidR="009D6E80">
        <w:rPr>
          <w:lang w:val="fr-FR"/>
        </w:rPr>
        <w:t> </w:t>
      </w:r>
      <w:r w:rsidRPr="00B733FD">
        <w:rPr>
          <w:lang w:val="fr-FR"/>
        </w:rPr>
        <w:t xml:space="preserve">314, </w:t>
      </w:r>
      <w:r w:rsidR="007C43F6" w:rsidRPr="00B733FD">
        <w:rPr>
          <w:lang w:val="fr-FR"/>
        </w:rPr>
        <w:t xml:space="preserve">soit une hausse </w:t>
      </w:r>
      <w:r w:rsidR="00061A88" w:rsidRPr="00B733FD">
        <w:rPr>
          <w:lang w:val="fr-FR"/>
        </w:rPr>
        <w:t xml:space="preserve">marquée </w:t>
      </w:r>
      <w:r w:rsidR="007C43F6" w:rsidRPr="00B733FD">
        <w:rPr>
          <w:lang w:val="fr-FR"/>
        </w:rPr>
        <w:t>de 845</w:t>
      </w:r>
      <w:r w:rsidR="00CA50AE">
        <w:rPr>
          <w:lang w:val="fr-FR"/>
        </w:rPr>
        <w:t xml:space="preserve"> %</w:t>
      </w:r>
      <w:r w:rsidR="007C43F6" w:rsidRPr="00B733FD">
        <w:rPr>
          <w:lang w:val="fr-FR"/>
        </w:rPr>
        <w:t xml:space="preserve"> par rapport aux 139 de </w:t>
      </w:r>
      <w:r w:rsidRPr="00B733FD">
        <w:rPr>
          <w:lang w:val="fr-FR"/>
        </w:rPr>
        <w:t xml:space="preserve">2002. </w:t>
      </w:r>
      <w:r w:rsidR="007C43F6" w:rsidRPr="00B733FD">
        <w:rPr>
          <w:lang w:val="fr-FR"/>
        </w:rPr>
        <w:t xml:space="preserve">Le nombre de condamnations obtenues à l’encontre </w:t>
      </w:r>
      <w:r w:rsidR="008F7434" w:rsidRPr="00B733FD">
        <w:rPr>
          <w:lang w:val="fr-FR"/>
        </w:rPr>
        <w:t>de patrons</w:t>
      </w:r>
      <w:r w:rsidR="007C43F6" w:rsidRPr="00B733FD">
        <w:rPr>
          <w:lang w:val="fr-FR"/>
        </w:rPr>
        <w:t xml:space="preserve"> d’</w:t>
      </w:r>
      <w:r w:rsidR="006E117D" w:rsidRPr="00B733FD">
        <w:rPr>
          <w:lang w:val="fr-FR"/>
        </w:rPr>
        <w:t xml:space="preserve">employés de maison étrangers </w:t>
      </w:r>
      <w:r w:rsidR="007C43F6" w:rsidRPr="00B733FD">
        <w:rPr>
          <w:lang w:val="fr-FR"/>
        </w:rPr>
        <w:t xml:space="preserve">qui ne payaient pas ou sous-payaient leur personnel </w:t>
      </w:r>
      <w:r w:rsidR="002E3D6F" w:rsidRPr="00B733FD">
        <w:rPr>
          <w:lang w:val="fr-FR"/>
        </w:rPr>
        <w:t>a été</w:t>
      </w:r>
      <w:r w:rsidR="007C43F6" w:rsidRPr="00B733FD">
        <w:rPr>
          <w:lang w:val="fr-FR"/>
        </w:rPr>
        <w:t xml:space="preserve"> de 124 en 2009, contre une seule e</w:t>
      </w:r>
      <w:r w:rsidRPr="00B733FD">
        <w:rPr>
          <w:lang w:val="fr-FR"/>
        </w:rPr>
        <w:t>n 2002.</w:t>
      </w:r>
    </w:p>
    <w:p w:rsidR="00C71EB6" w:rsidRPr="00B733FD" w:rsidRDefault="00C71EB6" w:rsidP="00F64870">
      <w:pPr>
        <w:pStyle w:val="SingleTxtG"/>
        <w:rPr>
          <w:lang w:val="fr-FR"/>
        </w:rPr>
      </w:pPr>
      <w:r w:rsidRPr="00B733FD">
        <w:rPr>
          <w:lang w:val="fr-FR"/>
        </w:rPr>
        <w:t>7.12</w:t>
      </w:r>
      <w:r w:rsidRPr="00B733FD">
        <w:rPr>
          <w:lang w:val="fr-FR"/>
        </w:rPr>
        <w:tab/>
      </w:r>
      <w:r w:rsidR="00061A88" w:rsidRPr="00B733FD">
        <w:rPr>
          <w:lang w:val="fr-FR"/>
        </w:rPr>
        <w:t xml:space="preserve">Certains commentateurs du secteur de l’emploi ont exprimé </w:t>
      </w:r>
      <w:r w:rsidR="00A45E68" w:rsidRPr="00B733FD">
        <w:rPr>
          <w:lang w:val="fr-FR"/>
        </w:rPr>
        <w:t>leur inquiétude</w:t>
      </w:r>
      <w:r w:rsidR="00061A88" w:rsidRPr="00B733FD">
        <w:rPr>
          <w:lang w:val="fr-FR"/>
        </w:rPr>
        <w:t xml:space="preserve"> sur le problème des faux travailleurs indépendants. Le Gouvernement rappelle que ce n’est pas la nomenclature (c’est-à-dire le nom que les parties donnent à leur relation de travail) mais le fond qui importe. Même s’il a engagé une personne en tant que travailleur indépendant, l’employeur doit remplir ses obligations au regard de la loi puisque, par nature, les parties ont une relation employeur/employé. L’employeur devra rembourser rétroactivement les avantages sociaux légaux à l’employé </w:t>
      </w:r>
      <w:r w:rsidR="00F64870" w:rsidRPr="00B733FD">
        <w:rPr>
          <w:lang w:val="fr-FR"/>
        </w:rPr>
        <w:t xml:space="preserve">faussement qualifié de </w:t>
      </w:r>
      <w:r w:rsidR="00196609" w:rsidRPr="00B733FD">
        <w:rPr>
          <w:lang w:val="fr-FR"/>
        </w:rPr>
        <w:t>«</w:t>
      </w:r>
      <w:r w:rsidR="00F64870" w:rsidRPr="00B733FD">
        <w:rPr>
          <w:lang w:val="fr-FR"/>
        </w:rPr>
        <w:t>travailleur indépendant</w:t>
      </w:r>
      <w:r w:rsidR="00196609" w:rsidRPr="00B733FD">
        <w:rPr>
          <w:lang w:val="fr-FR"/>
        </w:rPr>
        <w:t>»</w:t>
      </w:r>
      <w:r w:rsidR="00F64870" w:rsidRPr="00B733FD">
        <w:rPr>
          <w:lang w:val="fr-FR"/>
        </w:rPr>
        <w:t xml:space="preserve">. Il pourra par ailleurs devoir assumer les conséquences juridiques pour avoir commis une infraction </w:t>
      </w:r>
      <w:r w:rsidR="002E3D6F" w:rsidRPr="00B733FD">
        <w:rPr>
          <w:lang w:val="fr-FR"/>
        </w:rPr>
        <w:t>à</w:t>
      </w:r>
      <w:r w:rsidR="00F64870" w:rsidRPr="00B733FD">
        <w:rPr>
          <w:lang w:val="fr-FR"/>
        </w:rPr>
        <w:t xml:space="preserve"> </w:t>
      </w:r>
      <w:r w:rsidR="00945B39" w:rsidRPr="00B733FD">
        <w:rPr>
          <w:lang w:val="fr-FR"/>
        </w:rPr>
        <w:t>l’ordonnance relative à l’emploi</w:t>
      </w:r>
      <w:r w:rsidRPr="00B733FD">
        <w:rPr>
          <w:lang w:val="fr-FR"/>
        </w:rPr>
        <w:t xml:space="preserve"> </w:t>
      </w:r>
      <w:r w:rsidR="006F281E" w:rsidRPr="00B733FD">
        <w:rPr>
          <w:lang w:val="fr-FR"/>
        </w:rPr>
        <w:t>ou</w:t>
      </w:r>
      <w:r w:rsidRPr="00B733FD">
        <w:rPr>
          <w:lang w:val="fr-FR"/>
        </w:rPr>
        <w:t xml:space="preserve"> </w:t>
      </w:r>
      <w:r w:rsidR="002E3D6F" w:rsidRPr="00B733FD">
        <w:rPr>
          <w:lang w:val="fr-FR"/>
        </w:rPr>
        <w:t>à</w:t>
      </w:r>
      <w:r w:rsidR="005C3E21" w:rsidRPr="00B733FD">
        <w:rPr>
          <w:lang w:val="fr-FR"/>
        </w:rPr>
        <w:t xml:space="preserve"> </w:t>
      </w:r>
      <w:r w:rsidR="00C112B5" w:rsidRPr="00B733FD">
        <w:rPr>
          <w:lang w:val="fr-FR"/>
        </w:rPr>
        <w:t>l’ordonnance relative à l’indemnisation des salariés</w:t>
      </w:r>
      <w:r w:rsidRPr="00B733FD">
        <w:rPr>
          <w:lang w:val="fr-FR"/>
        </w:rPr>
        <w:t xml:space="preserve"> </w:t>
      </w:r>
      <w:r w:rsidR="00EE630D" w:rsidRPr="00B733FD">
        <w:rPr>
          <w:lang w:val="fr-FR"/>
        </w:rPr>
        <w:t>(chap. </w:t>
      </w:r>
      <w:r w:rsidRPr="00B733FD">
        <w:rPr>
          <w:lang w:val="fr-FR"/>
        </w:rPr>
        <w:t>282).</w:t>
      </w:r>
    </w:p>
    <w:p w:rsidR="00C71EB6" w:rsidRPr="00B733FD" w:rsidRDefault="00C71EB6" w:rsidP="002842B7">
      <w:pPr>
        <w:pStyle w:val="SingleTxtG"/>
        <w:rPr>
          <w:lang w:val="fr-FR"/>
        </w:rPr>
      </w:pPr>
      <w:r w:rsidRPr="00B733FD">
        <w:rPr>
          <w:lang w:val="fr-FR"/>
        </w:rPr>
        <w:t>7.13</w:t>
      </w:r>
      <w:r w:rsidRPr="00B733FD">
        <w:rPr>
          <w:lang w:val="fr-FR"/>
        </w:rPr>
        <w:tab/>
      </w:r>
      <w:r w:rsidR="00D52C8C" w:rsidRPr="00B733FD">
        <w:rPr>
          <w:lang w:val="fr-FR"/>
        </w:rPr>
        <w:t xml:space="preserve">En vue de dissuader les employeurs de recourir au contrat de travailleur indépendant pour échapper à l’obligation d’accorder des droits et avantages </w:t>
      </w:r>
      <w:r w:rsidR="002E3D6F" w:rsidRPr="00B733FD">
        <w:rPr>
          <w:lang w:val="fr-FR"/>
        </w:rPr>
        <w:t xml:space="preserve">sociaux </w:t>
      </w:r>
      <w:r w:rsidR="00D52C8C" w:rsidRPr="00B733FD">
        <w:rPr>
          <w:lang w:val="fr-FR"/>
        </w:rPr>
        <w:t>à leurs employés, le Département du travail suit une approche en trois volets pour traiter le problème. Notamment, il renforce ses actions de promotion et d’information pour sensibiliser davantage les employeurs et les employés, en particulier les patrons des petites et moyennes entreprises</w:t>
      </w:r>
      <w:r w:rsidR="002E3D6F" w:rsidRPr="00B733FD">
        <w:rPr>
          <w:lang w:val="fr-FR"/>
        </w:rPr>
        <w:t>,</w:t>
      </w:r>
      <w:r w:rsidR="00D52C8C" w:rsidRPr="00B733FD">
        <w:rPr>
          <w:lang w:val="fr-FR"/>
        </w:rPr>
        <w:t xml:space="preserve"> </w:t>
      </w:r>
      <w:r w:rsidR="004A0233" w:rsidRPr="00B733FD">
        <w:rPr>
          <w:lang w:val="fr-FR"/>
        </w:rPr>
        <w:t>en leur expliquant les conséquences juridiques possibles des faux contrats de travailleur indépendant. Il fournira</w:t>
      </w:r>
      <w:r w:rsidR="00D36CA4" w:rsidRPr="00B733FD">
        <w:rPr>
          <w:lang w:val="fr-FR"/>
        </w:rPr>
        <w:t xml:space="preserve"> également un service de consultation et de con</w:t>
      </w:r>
      <w:r w:rsidR="004A0233" w:rsidRPr="00B733FD">
        <w:rPr>
          <w:lang w:val="fr-FR"/>
        </w:rPr>
        <w:t>cili</w:t>
      </w:r>
      <w:r w:rsidR="00D36CA4" w:rsidRPr="00B733FD">
        <w:rPr>
          <w:lang w:val="fr-FR"/>
        </w:rPr>
        <w:t xml:space="preserve">ation plus convivial aux salariés </w:t>
      </w:r>
      <w:r w:rsidR="002842B7" w:rsidRPr="00B733FD">
        <w:rPr>
          <w:lang w:val="fr-FR"/>
        </w:rPr>
        <w:t>impliqués dans un litige de cette nature et intensifiera ses actions coercitives pour préserver les droits et avantages des employés</w:t>
      </w:r>
      <w:r w:rsidRPr="00B733FD">
        <w:rPr>
          <w:lang w:val="fr-FR"/>
        </w:rPr>
        <w:t>.</w:t>
      </w:r>
    </w:p>
    <w:p w:rsidR="00C71EB6" w:rsidRPr="00B733FD" w:rsidRDefault="00C71EB6" w:rsidP="00DC4D42">
      <w:pPr>
        <w:pStyle w:val="SingleTxtG"/>
        <w:rPr>
          <w:lang w:val="fr-FR"/>
        </w:rPr>
      </w:pPr>
      <w:r w:rsidRPr="00B733FD">
        <w:rPr>
          <w:lang w:val="fr-FR"/>
        </w:rPr>
        <w:t>7.14</w:t>
      </w:r>
      <w:r w:rsidRPr="00B733FD">
        <w:rPr>
          <w:lang w:val="fr-FR"/>
        </w:rPr>
        <w:tab/>
      </w:r>
      <w:r w:rsidR="002842B7" w:rsidRPr="00B733FD">
        <w:rPr>
          <w:lang w:val="fr-FR"/>
        </w:rPr>
        <w:t xml:space="preserve">Les employés qui estiment avoir été </w:t>
      </w:r>
      <w:r w:rsidR="00D36CA4" w:rsidRPr="00B733FD">
        <w:rPr>
          <w:lang w:val="fr-FR"/>
        </w:rPr>
        <w:t>privés par leur employeur de leurs droits et avantages légaux</w:t>
      </w:r>
      <w:r w:rsidRPr="00B733FD">
        <w:rPr>
          <w:lang w:val="fr-FR"/>
        </w:rPr>
        <w:t xml:space="preserve"> </w:t>
      </w:r>
      <w:r w:rsidR="002842B7" w:rsidRPr="00B733FD">
        <w:rPr>
          <w:lang w:val="fr-FR"/>
        </w:rPr>
        <w:t xml:space="preserve">sous couvert de travail indépendant peuvent signaler leur situation par le biais de la ligne téléphonique </w:t>
      </w:r>
      <w:r w:rsidR="00DC4D42" w:rsidRPr="00B733FD">
        <w:rPr>
          <w:lang w:val="fr-FR"/>
        </w:rPr>
        <w:t>du</w:t>
      </w:r>
      <w:r w:rsidR="002842B7" w:rsidRPr="00B733FD">
        <w:rPr>
          <w:lang w:val="fr-FR"/>
        </w:rPr>
        <w:t xml:space="preserve"> Département du travail </w:t>
      </w:r>
      <w:r w:rsidR="00DC4D42" w:rsidRPr="00B733FD">
        <w:rPr>
          <w:lang w:val="fr-FR"/>
        </w:rPr>
        <w:t xml:space="preserve">dédiée aux plaintes ou des antennes de la Division des relations du travail. S’il s’avère qu’un employeur, sous couvert de travail indépendant, n’a pas versé à ses employés leurs salaires ou leurs avantages sociaux, une action de suivi rigoureuse sera engagée. Une enquête sera menée sur la violation présumée et une action en justice sera </w:t>
      </w:r>
      <w:r w:rsidR="002E3D6F" w:rsidRPr="00B733FD">
        <w:rPr>
          <w:lang w:val="fr-FR"/>
        </w:rPr>
        <w:t>introduite</w:t>
      </w:r>
      <w:r w:rsidR="00DC4D42" w:rsidRPr="00B733FD">
        <w:rPr>
          <w:lang w:val="fr-FR"/>
        </w:rPr>
        <w:t xml:space="preserve"> contre l’employeur si les éléments de preuve sont suffisants.</w:t>
      </w:r>
      <w:r w:rsidR="001E2A53">
        <w:rPr>
          <w:lang w:val="fr-FR"/>
        </w:rPr>
        <w:t xml:space="preserve"> </w:t>
      </w:r>
    </w:p>
    <w:p w:rsidR="00C71EB6" w:rsidRPr="00B733FD" w:rsidRDefault="00C71EB6" w:rsidP="007F00AC">
      <w:pPr>
        <w:pStyle w:val="SingleTxtG"/>
        <w:rPr>
          <w:lang w:val="fr-FR"/>
        </w:rPr>
      </w:pPr>
      <w:r w:rsidRPr="00B733FD">
        <w:rPr>
          <w:lang w:val="fr-FR"/>
        </w:rPr>
        <w:t>7.15</w:t>
      </w:r>
      <w:r w:rsidRPr="00B733FD">
        <w:rPr>
          <w:lang w:val="fr-FR"/>
        </w:rPr>
        <w:tab/>
      </w:r>
      <w:r w:rsidR="00D36CA4" w:rsidRPr="00B733FD">
        <w:rPr>
          <w:lang w:val="fr-FR"/>
        </w:rPr>
        <w:t>S’agissant de</w:t>
      </w:r>
      <w:r w:rsidRPr="00B733FD">
        <w:rPr>
          <w:lang w:val="fr-FR"/>
        </w:rPr>
        <w:t xml:space="preserve"> </w:t>
      </w:r>
      <w:r w:rsidR="00945B39" w:rsidRPr="00B733FD">
        <w:rPr>
          <w:lang w:val="fr-FR"/>
        </w:rPr>
        <w:t>l’ordonnance relative à l’emploi</w:t>
      </w:r>
      <w:r w:rsidRPr="00B733FD">
        <w:rPr>
          <w:lang w:val="fr-FR"/>
        </w:rPr>
        <w:t xml:space="preserve"> </w:t>
      </w:r>
      <w:r w:rsidR="00D36CA4" w:rsidRPr="00B733FD">
        <w:rPr>
          <w:lang w:val="fr-FR"/>
        </w:rPr>
        <w:t>et des services de conciliation du</w:t>
      </w:r>
      <w:r w:rsidRPr="00B733FD">
        <w:rPr>
          <w:lang w:val="fr-FR"/>
        </w:rPr>
        <w:t xml:space="preserve"> </w:t>
      </w:r>
      <w:r w:rsidR="00DE7E7E" w:rsidRPr="00B733FD">
        <w:rPr>
          <w:lang w:val="fr-FR"/>
        </w:rPr>
        <w:t>Département du travail</w:t>
      </w:r>
      <w:r w:rsidR="00D36CA4" w:rsidRPr="00B733FD">
        <w:rPr>
          <w:lang w:val="fr-FR"/>
        </w:rPr>
        <w:t>,</w:t>
      </w:r>
      <w:r w:rsidRPr="00B733FD">
        <w:rPr>
          <w:lang w:val="fr-FR"/>
        </w:rPr>
        <w:t xml:space="preserve"> </w:t>
      </w:r>
      <w:r w:rsidR="00D36CA4" w:rsidRPr="00B733FD">
        <w:rPr>
          <w:lang w:val="fr-FR"/>
        </w:rPr>
        <w:t>la situation demeure celle exposée au</w:t>
      </w:r>
      <w:r w:rsidRPr="00B733FD">
        <w:rPr>
          <w:lang w:val="fr-FR"/>
        </w:rPr>
        <w:t xml:space="preserve"> </w:t>
      </w:r>
      <w:r w:rsidR="00EE630D" w:rsidRPr="00B733FD">
        <w:rPr>
          <w:lang w:val="fr-FR"/>
        </w:rPr>
        <w:t>paragraphe </w:t>
      </w:r>
      <w:r w:rsidRPr="00B733FD">
        <w:rPr>
          <w:lang w:val="fr-FR"/>
        </w:rPr>
        <w:t xml:space="preserve">95 </w:t>
      </w:r>
      <w:r w:rsidR="00D36CA4" w:rsidRPr="00B733FD">
        <w:rPr>
          <w:lang w:val="fr-FR"/>
        </w:rPr>
        <w:t>du rapport</w:t>
      </w:r>
      <w:r w:rsidRPr="00B733FD">
        <w:rPr>
          <w:lang w:val="fr-FR"/>
        </w:rPr>
        <w:t xml:space="preserve"> initial.</w:t>
      </w:r>
    </w:p>
    <w:p w:rsidR="00C71EB6" w:rsidRPr="00B733FD" w:rsidRDefault="00C71EB6" w:rsidP="006901B3">
      <w:pPr>
        <w:pStyle w:val="SingleTxtG"/>
        <w:rPr>
          <w:lang w:val="fr-FR"/>
        </w:rPr>
      </w:pPr>
      <w:r w:rsidRPr="00B733FD">
        <w:rPr>
          <w:lang w:val="fr-FR"/>
        </w:rPr>
        <w:t>7.16</w:t>
      </w:r>
      <w:r w:rsidRPr="00B733FD">
        <w:rPr>
          <w:lang w:val="fr-FR"/>
        </w:rPr>
        <w:tab/>
      </w:r>
      <w:r w:rsidR="00B03A11" w:rsidRPr="00B733FD">
        <w:rPr>
          <w:lang w:val="fr-FR"/>
        </w:rPr>
        <w:t>En vertu du système de</w:t>
      </w:r>
      <w:r w:rsidRPr="00B733FD">
        <w:rPr>
          <w:lang w:val="fr-FR"/>
        </w:rPr>
        <w:t xml:space="preserve"> </w:t>
      </w:r>
      <w:r w:rsidRPr="00B733FD">
        <w:rPr>
          <w:i/>
          <w:lang w:val="fr-FR"/>
        </w:rPr>
        <w:t>common law</w:t>
      </w:r>
      <w:r w:rsidRPr="00B733FD">
        <w:rPr>
          <w:lang w:val="fr-FR"/>
        </w:rPr>
        <w:t xml:space="preserve"> </w:t>
      </w:r>
      <w:r w:rsidR="00B03A11" w:rsidRPr="00B733FD">
        <w:rPr>
          <w:lang w:val="fr-FR"/>
        </w:rPr>
        <w:t>en vigueur dans</w:t>
      </w:r>
      <w:r w:rsidRPr="00B733FD">
        <w:rPr>
          <w:lang w:val="fr-FR"/>
        </w:rPr>
        <w:t xml:space="preserve"> </w:t>
      </w:r>
      <w:r w:rsidR="00A771C0" w:rsidRPr="00B733FD">
        <w:rPr>
          <w:lang w:val="fr-FR"/>
        </w:rPr>
        <w:t>la RAS de Hong Kong</w:t>
      </w:r>
      <w:r w:rsidRPr="00B733FD">
        <w:rPr>
          <w:lang w:val="fr-FR"/>
        </w:rPr>
        <w:t xml:space="preserve">, </w:t>
      </w:r>
      <w:r w:rsidR="00C7170C" w:rsidRPr="00B733FD">
        <w:rPr>
          <w:lang w:val="fr-FR"/>
        </w:rPr>
        <w:t xml:space="preserve">compte tenu du fait que l’administration de la preuve n’est pas la même au pénal et au civil, les poursuites civiles et pénales sont séparées et distinctes. Les salariés peuvent </w:t>
      </w:r>
      <w:r w:rsidR="000452F4" w:rsidRPr="00B733FD">
        <w:rPr>
          <w:lang w:val="fr-FR"/>
        </w:rPr>
        <w:t xml:space="preserve">engager une action civile contre un employeur auprès du Tribunal du travail. Parallèlement, en cas d’infraction présumée à l’ordonnance relative à l’emploi et si les éléments de preuve sont suffisants, le Département du travail peut engager des poursuites pénales </w:t>
      </w:r>
      <w:r w:rsidR="006901B3" w:rsidRPr="00B733FD">
        <w:rPr>
          <w:lang w:val="fr-FR"/>
        </w:rPr>
        <w:t xml:space="preserve">indépendamment de l’action civile auprès du Tribunal du travail, le cas échéant. </w:t>
      </w:r>
      <w:r w:rsidR="00704148" w:rsidRPr="00B733FD">
        <w:rPr>
          <w:lang w:val="fr-FR"/>
        </w:rPr>
        <w:t>L</w:t>
      </w:r>
      <w:r w:rsidRPr="00B733FD">
        <w:rPr>
          <w:lang w:val="fr-FR"/>
        </w:rPr>
        <w:t xml:space="preserve">e </w:t>
      </w:r>
      <w:r w:rsidR="00DE7E7E" w:rsidRPr="00B733FD">
        <w:rPr>
          <w:lang w:val="fr-FR"/>
        </w:rPr>
        <w:t>Département du travail</w:t>
      </w:r>
      <w:r w:rsidRPr="00B733FD">
        <w:rPr>
          <w:lang w:val="fr-FR"/>
        </w:rPr>
        <w:t xml:space="preserve"> continue</w:t>
      </w:r>
      <w:r w:rsidR="006901B3" w:rsidRPr="00B733FD">
        <w:rPr>
          <w:lang w:val="fr-FR"/>
        </w:rPr>
        <w:t>ra</w:t>
      </w:r>
      <w:r w:rsidRPr="00B733FD">
        <w:rPr>
          <w:lang w:val="fr-FR"/>
        </w:rPr>
        <w:t xml:space="preserve"> </w:t>
      </w:r>
      <w:r w:rsidR="006901B3" w:rsidRPr="00B733FD">
        <w:rPr>
          <w:lang w:val="fr-FR"/>
        </w:rPr>
        <w:t xml:space="preserve">d’encourager les employés à témoigner à charge en cas d’infraction </w:t>
      </w:r>
      <w:r w:rsidR="00A45E68" w:rsidRPr="00B733FD">
        <w:rPr>
          <w:lang w:val="fr-FR"/>
        </w:rPr>
        <w:t>présumée</w:t>
      </w:r>
      <w:r w:rsidR="006901B3" w:rsidRPr="00B733FD">
        <w:rPr>
          <w:lang w:val="fr-FR"/>
        </w:rPr>
        <w:t xml:space="preserve"> à </w:t>
      </w:r>
      <w:r w:rsidR="00945B39" w:rsidRPr="00B733FD">
        <w:rPr>
          <w:lang w:val="fr-FR"/>
        </w:rPr>
        <w:t>l’ordonnance relative à l’emploi</w:t>
      </w:r>
      <w:r w:rsidRPr="00B733FD">
        <w:rPr>
          <w:lang w:val="fr-FR"/>
        </w:rPr>
        <w:t>.</w:t>
      </w:r>
    </w:p>
    <w:p w:rsidR="00C71EB6" w:rsidRPr="00B733FD" w:rsidRDefault="00C71EB6" w:rsidP="00C71EB6">
      <w:pPr>
        <w:pStyle w:val="H1G"/>
        <w:rPr>
          <w:lang w:val="fr-FR"/>
        </w:rPr>
      </w:pPr>
      <w:r w:rsidRPr="00B733FD">
        <w:rPr>
          <w:lang w:val="fr-FR"/>
        </w:rPr>
        <w:tab/>
      </w:r>
      <w:r w:rsidRPr="00B733FD">
        <w:rPr>
          <w:lang w:val="fr-FR"/>
        </w:rPr>
        <w:tab/>
      </w:r>
      <w:r w:rsidR="00D5707B" w:rsidRPr="00B733FD">
        <w:rPr>
          <w:lang w:val="fr-FR"/>
        </w:rPr>
        <w:t>Travailleurs importés et employés de maison étrangers</w:t>
      </w:r>
    </w:p>
    <w:p w:rsidR="00C71EB6" w:rsidRPr="00B733FD" w:rsidRDefault="00C71EB6" w:rsidP="007F00AC">
      <w:pPr>
        <w:pStyle w:val="SingleTxtG"/>
        <w:rPr>
          <w:lang w:val="fr-FR"/>
        </w:rPr>
      </w:pPr>
      <w:r w:rsidRPr="00B733FD">
        <w:rPr>
          <w:lang w:val="fr-FR"/>
        </w:rPr>
        <w:t>7.17</w:t>
      </w:r>
      <w:r w:rsidRPr="00B733FD">
        <w:rPr>
          <w:lang w:val="fr-FR"/>
        </w:rPr>
        <w:tab/>
      </w:r>
      <w:r w:rsidR="007A29AA" w:rsidRPr="00B733FD">
        <w:rPr>
          <w:lang w:val="fr-FR"/>
        </w:rPr>
        <w:t xml:space="preserve">Dans ses </w:t>
      </w:r>
      <w:r w:rsidR="00C63414" w:rsidRPr="00B733FD">
        <w:rPr>
          <w:lang w:val="fr-FR"/>
        </w:rPr>
        <w:t>o</w:t>
      </w:r>
      <w:r w:rsidR="007A29AA" w:rsidRPr="00B733FD">
        <w:rPr>
          <w:lang w:val="fr-FR"/>
        </w:rPr>
        <w:t>bservations finales précédentes, le Comité s’est inquiété</w:t>
      </w:r>
      <w:r w:rsidRPr="00B733FD">
        <w:rPr>
          <w:lang w:val="fr-FR"/>
        </w:rPr>
        <w:t xml:space="preserve"> </w:t>
      </w:r>
      <w:r w:rsidR="007A29AA" w:rsidRPr="00B733FD">
        <w:rPr>
          <w:lang w:val="fr-FR"/>
        </w:rPr>
        <w:t>de la protection juridique des employés de maison étrangers et des prestations auxquelles ils peuvent prétendre.</w:t>
      </w:r>
      <w:r w:rsidRPr="00B733FD">
        <w:rPr>
          <w:lang w:val="fr-FR"/>
        </w:rPr>
        <w:t xml:space="preserve"> </w:t>
      </w:r>
      <w:r w:rsidR="007A29AA" w:rsidRPr="00B733FD">
        <w:rPr>
          <w:lang w:val="fr-FR"/>
        </w:rPr>
        <w:t xml:space="preserve">Nous tenons à souligner que le </w:t>
      </w:r>
      <w:r w:rsidR="002673C1" w:rsidRPr="00B733FD">
        <w:rPr>
          <w:lang w:val="fr-FR"/>
        </w:rPr>
        <w:t>Gouvernement</w:t>
      </w:r>
      <w:r w:rsidRPr="00B733FD">
        <w:rPr>
          <w:lang w:val="fr-FR"/>
        </w:rPr>
        <w:t xml:space="preserve"> attache</w:t>
      </w:r>
      <w:r w:rsidR="007A29AA" w:rsidRPr="00B733FD">
        <w:rPr>
          <w:lang w:val="fr-FR"/>
        </w:rPr>
        <w:t xml:space="preserve"> une grande importance à la protection des droits de tous les travailleurs migrants </w:t>
      </w:r>
      <w:r w:rsidRPr="00B733FD">
        <w:rPr>
          <w:lang w:val="fr-FR"/>
        </w:rPr>
        <w:t>(</w:t>
      </w:r>
      <w:r w:rsidR="00A14C7C" w:rsidRPr="00B733FD">
        <w:rPr>
          <w:lang w:val="fr-FR"/>
        </w:rPr>
        <w:t>dont les travailleurs importés et les</w:t>
      </w:r>
      <w:r w:rsidRPr="00B733FD">
        <w:rPr>
          <w:lang w:val="fr-FR"/>
        </w:rPr>
        <w:t xml:space="preserve"> </w:t>
      </w:r>
      <w:r w:rsidR="006E117D" w:rsidRPr="00B733FD">
        <w:rPr>
          <w:lang w:val="fr-FR"/>
        </w:rPr>
        <w:t>employés de maison étrangers</w:t>
      </w:r>
      <w:r w:rsidRPr="00B733FD">
        <w:rPr>
          <w:lang w:val="fr-FR"/>
        </w:rPr>
        <w:t xml:space="preserve">). </w:t>
      </w:r>
      <w:r w:rsidR="00A14C7C" w:rsidRPr="00B733FD">
        <w:rPr>
          <w:lang w:val="fr-FR"/>
        </w:rPr>
        <w:t xml:space="preserve">À </w:t>
      </w:r>
      <w:r w:rsidRPr="00B733FD">
        <w:rPr>
          <w:lang w:val="fr-FR"/>
        </w:rPr>
        <w:t xml:space="preserve">Hong Kong, </w:t>
      </w:r>
      <w:r w:rsidR="00A14C7C" w:rsidRPr="00B733FD">
        <w:rPr>
          <w:lang w:val="fr-FR"/>
        </w:rPr>
        <w:t xml:space="preserve">les </w:t>
      </w:r>
      <w:r w:rsidR="006E117D" w:rsidRPr="00B733FD">
        <w:rPr>
          <w:lang w:val="fr-FR"/>
        </w:rPr>
        <w:t xml:space="preserve">employés de maison étrangers </w:t>
      </w:r>
      <w:r w:rsidR="00A14C7C" w:rsidRPr="00B733FD">
        <w:rPr>
          <w:lang w:val="fr-FR"/>
        </w:rPr>
        <w:t>bénéficient des mêmes droits et de la même</w:t>
      </w:r>
      <w:r w:rsidRPr="00B733FD">
        <w:rPr>
          <w:lang w:val="fr-FR"/>
        </w:rPr>
        <w:t xml:space="preserve"> protection </w:t>
      </w:r>
      <w:r w:rsidR="00A14C7C" w:rsidRPr="00B733FD">
        <w:rPr>
          <w:lang w:val="fr-FR"/>
        </w:rPr>
        <w:t xml:space="preserve">que les travailleurs locaux au regard de la législation </w:t>
      </w:r>
      <w:r w:rsidR="00C63414" w:rsidRPr="00B733FD">
        <w:rPr>
          <w:lang w:val="fr-FR"/>
        </w:rPr>
        <w:t>du</w:t>
      </w:r>
      <w:r w:rsidR="00A14C7C" w:rsidRPr="00B733FD">
        <w:rPr>
          <w:lang w:val="fr-FR"/>
        </w:rPr>
        <w:t xml:space="preserve"> travail</w:t>
      </w:r>
      <w:r w:rsidRPr="00B733FD">
        <w:rPr>
          <w:lang w:val="fr-FR"/>
        </w:rPr>
        <w:t xml:space="preserve">. </w:t>
      </w:r>
      <w:r w:rsidR="009F2BF2" w:rsidRPr="00B733FD">
        <w:rPr>
          <w:lang w:val="fr-FR"/>
        </w:rPr>
        <w:t>Les travailleurs migrants bénéficient des mêmes droits et avantages, quelle que soit leur race</w:t>
      </w:r>
      <w:r w:rsidRPr="00B733FD">
        <w:rPr>
          <w:lang w:val="fr-FR"/>
        </w:rPr>
        <w:t xml:space="preserve">. </w:t>
      </w:r>
      <w:r w:rsidR="009F2BF2" w:rsidRPr="00B733FD">
        <w:rPr>
          <w:lang w:val="fr-FR"/>
        </w:rPr>
        <w:t>De plus</w:t>
      </w:r>
      <w:r w:rsidRPr="00B733FD">
        <w:rPr>
          <w:lang w:val="fr-FR"/>
        </w:rPr>
        <w:t xml:space="preserve">, </w:t>
      </w:r>
      <w:r w:rsidR="009F2BF2"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9F2BF2" w:rsidRPr="00B733FD">
        <w:rPr>
          <w:lang w:val="fr-FR"/>
        </w:rPr>
        <w:t xml:space="preserve">accorde </w:t>
      </w:r>
      <w:r w:rsidR="00A45E68" w:rsidRPr="00B733FD">
        <w:rPr>
          <w:lang w:val="fr-FR"/>
        </w:rPr>
        <w:t>depuis longtemps</w:t>
      </w:r>
      <w:r w:rsidR="009F2BF2" w:rsidRPr="00B733FD">
        <w:rPr>
          <w:lang w:val="fr-FR"/>
        </w:rPr>
        <w:t xml:space="preserve"> aux travailleurs migrants, et en particulier aux employés de maison, des droits et des avantages supplémentaires dont les travailleurs locaux ne jouissent généralement pas</w:t>
      </w:r>
      <w:r w:rsidRPr="00B733FD">
        <w:rPr>
          <w:lang w:val="fr-FR"/>
        </w:rPr>
        <w:t xml:space="preserve">. </w:t>
      </w:r>
    </w:p>
    <w:p w:rsidR="00C71EB6" w:rsidRPr="00B733FD" w:rsidRDefault="00C71EB6" w:rsidP="007F00AC">
      <w:pPr>
        <w:pStyle w:val="H4G"/>
        <w:rPr>
          <w:lang w:val="fr-FR"/>
        </w:rPr>
      </w:pPr>
      <w:r w:rsidRPr="00B733FD">
        <w:rPr>
          <w:lang w:val="fr-FR"/>
        </w:rPr>
        <w:tab/>
      </w:r>
      <w:r w:rsidRPr="00B733FD">
        <w:rPr>
          <w:lang w:val="fr-FR"/>
        </w:rPr>
        <w:tab/>
      </w:r>
      <w:r w:rsidR="009F2BF2" w:rsidRPr="00B733FD">
        <w:rPr>
          <w:lang w:val="fr-FR"/>
        </w:rPr>
        <w:t>Même</w:t>
      </w:r>
      <w:r w:rsidRPr="00B733FD">
        <w:rPr>
          <w:lang w:val="fr-FR"/>
        </w:rPr>
        <w:t xml:space="preserve"> protection </w:t>
      </w:r>
      <w:r w:rsidR="009F2BF2" w:rsidRPr="00B733FD">
        <w:rPr>
          <w:lang w:val="fr-FR"/>
        </w:rPr>
        <w:t>légale pour les</w:t>
      </w:r>
      <w:r w:rsidRPr="00B733FD">
        <w:rPr>
          <w:lang w:val="fr-FR"/>
        </w:rPr>
        <w:t xml:space="preserve"> </w:t>
      </w:r>
      <w:r w:rsidR="006E117D" w:rsidRPr="00B733FD">
        <w:rPr>
          <w:lang w:val="fr-FR"/>
        </w:rPr>
        <w:t xml:space="preserve">employés de maison étrangers </w:t>
      </w:r>
      <w:r w:rsidR="004B4C1A" w:rsidRPr="00B733FD">
        <w:rPr>
          <w:lang w:val="fr-FR"/>
        </w:rPr>
        <w:t>et</w:t>
      </w:r>
      <w:r w:rsidR="009F2BF2" w:rsidRPr="00B733FD">
        <w:rPr>
          <w:lang w:val="fr-FR"/>
        </w:rPr>
        <w:t xml:space="preserve"> locaux</w:t>
      </w:r>
    </w:p>
    <w:p w:rsidR="00C71EB6" w:rsidRPr="00B733FD" w:rsidRDefault="00C71EB6" w:rsidP="00421FAE">
      <w:pPr>
        <w:pStyle w:val="SingleTxtG"/>
        <w:rPr>
          <w:lang w:val="fr-FR"/>
        </w:rPr>
      </w:pPr>
      <w:r w:rsidRPr="00B733FD">
        <w:rPr>
          <w:lang w:val="fr-FR"/>
        </w:rPr>
        <w:t>7.18</w:t>
      </w:r>
      <w:r w:rsidRPr="00B733FD">
        <w:rPr>
          <w:lang w:val="fr-FR"/>
        </w:rPr>
        <w:tab/>
      </w:r>
      <w:r w:rsidR="009F2BF2" w:rsidRPr="00B733FD">
        <w:rPr>
          <w:lang w:val="fr-FR"/>
        </w:rPr>
        <w:t>Entre autres</w:t>
      </w:r>
      <w:r w:rsidRPr="00B733FD">
        <w:rPr>
          <w:lang w:val="fr-FR"/>
        </w:rPr>
        <w:t xml:space="preserve">, </w:t>
      </w:r>
      <w:r w:rsidR="00945B39" w:rsidRPr="00B733FD">
        <w:rPr>
          <w:lang w:val="fr-FR"/>
        </w:rPr>
        <w:t>l’ordonnance relative à l’emploi</w:t>
      </w:r>
      <w:r w:rsidRPr="00B733FD">
        <w:rPr>
          <w:lang w:val="fr-FR"/>
        </w:rPr>
        <w:t xml:space="preserve"> </w:t>
      </w:r>
      <w:r w:rsidR="009F2BF2" w:rsidRPr="00B733FD">
        <w:rPr>
          <w:lang w:val="fr-FR"/>
        </w:rPr>
        <w:t>et</w:t>
      </w:r>
      <w:r w:rsidRPr="00B733FD">
        <w:rPr>
          <w:lang w:val="fr-FR"/>
        </w:rPr>
        <w:t xml:space="preserve"> </w:t>
      </w:r>
      <w:r w:rsidR="00C112B5" w:rsidRPr="00B733FD">
        <w:rPr>
          <w:lang w:val="fr-FR"/>
        </w:rPr>
        <w:t>l’ordonnance relative à l’indemnisation des salariés</w:t>
      </w:r>
      <w:r w:rsidRPr="00B733FD">
        <w:rPr>
          <w:lang w:val="fr-FR"/>
        </w:rPr>
        <w:t xml:space="preserve">, </w:t>
      </w:r>
      <w:r w:rsidR="009F2BF2" w:rsidRPr="00B733FD">
        <w:rPr>
          <w:lang w:val="fr-FR"/>
        </w:rPr>
        <w:t xml:space="preserve">les deux principaux textes législatifs en matière de </w:t>
      </w:r>
      <w:r w:rsidR="005011A0" w:rsidRPr="00B733FD">
        <w:rPr>
          <w:lang w:val="fr-FR"/>
        </w:rPr>
        <w:t xml:space="preserve">droit du </w:t>
      </w:r>
      <w:r w:rsidR="009F2BF2" w:rsidRPr="00B733FD">
        <w:rPr>
          <w:lang w:val="fr-FR"/>
        </w:rPr>
        <w:t xml:space="preserve">travail, s’appliquent de la même façon aux travailleurs </w:t>
      </w:r>
      <w:r w:rsidR="005011A0" w:rsidRPr="00B733FD">
        <w:rPr>
          <w:lang w:val="fr-FR"/>
        </w:rPr>
        <w:t>locaux et migrants</w:t>
      </w:r>
      <w:r w:rsidR="009F2BF2" w:rsidRPr="00B733FD">
        <w:rPr>
          <w:lang w:val="fr-FR"/>
        </w:rPr>
        <w:t>. De ce fait</w:t>
      </w:r>
      <w:r w:rsidRPr="00B733FD">
        <w:rPr>
          <w:lang w:val="fr-FR"/>
        </w:rPr>
        <w:t xml:space="preserve">, </w:t>
      </w:r>
      <w:r w:rsidR="009F2BF2" w:rsidRPr="00B733FD">
        <w:rPr>
          <w:lang w:val="fr-FR"/>
        </w:rPr>
        <w:t xml:space="preserve">les </w:t>
      </w:r>
      <w:r w:rsidR="006E117D" w:rsidRPr="00B733FD">
        <w:rPr>
          <w:lang w:val="fr-FR"/>
        </w:rPr>
        <w:t>employés de maison étrangers</w:t>
      </w:r>
      <w:r w:rsidR="006901B3" w:rsidRPr="00B733FD">
        <w:rPr>
          <w:lang w:val="fr-FR"/>
        </w:rPr>
        <w:t xml:space="preserve"> </w:t>
      </w:r>
      <w:r w:rsidR="005011A0" w:rsidRPr="00B733FD">
        <w:rPr>
          <w:lang w:val="fr-FR"/>
        </w:rPr>
        <w:t xml:space="preserve">bénéficient pleinement des mêmes droits et avantages que les travailleurs locaux, à savoir la </w:t>
      </w:r>
      <w:r w:rsidR="00A45E68" w:rsidRPr="00B733FD">
        <w:rPr>
          <w:lang w:val="fr-FR"/>
        </w:rPr>
        <w:t>protection</w:t>
      </w:r>
      <w:r w:rsidR="005011A0" w:rsidRPr="00B733FD">
        <w:rPr>
          <w:lang w:val="fr-FR"/>
        </w:rPr>
        <w:t xml:space="preserve"> de la maternité, les jours de repos, les jours fériés officiels, les congés annuels rémunérés, les primes d’ancienneté</w:t>
      </w:r>
      <w:r w:rsidR="00421FAE" w:rsidRPr="00B733FD">
        <w:rPr>
          <w:lang w:val="fr-FR"/>
        </w:rPr>
        <w:t xml:space="preserve"> et les indemnités de maladie.</w:t>
      </w:r>
    </w:p>
    <w:p w:rsidR="00C71EB6" w:rsidRPr="00B733FD" w:rsidRDefault="00C71EB6" w:rsidP="007F00AC">
      <w:pPr>
        <w:pStyle w:val="H4G"/>
        <w:rPr>
          <w:lang w:val="fr-FR"/>
        </w:rPr>
      </w:pPr>
      <w:r w:rsidRPr="00B733FD">
        <w:rPr>
          <w:lang w:val="fr-FR"/>
        </w:rPr>
        <w:tab/>
      </w:r>
      <w:r w:rsidRPr="00B733FD">
        <w:rPr>
          <w:lang w:val="fr-FR"/>
        </w:rPr>
        <w:tab/>
      </w:r>
      <w:r w:rsidR="009F2BF2" w:rsidRPr="00B733FD">
        <w:rPr>
          <w:lang w:val="fr-FR"/>
        </w:rPr>
        <w:t>Protection contractuelle supplémentaire des</w:t>
      </w:r>
      <w:r w:rsidRPr="00B733FD">
        <w:rPr>
          <w:lang w:val="fr-FR"/>
        </w:rPr>
        <w:t xml:space="preserve"> </w:t>
      </w:r>
      <w:r w:rsidR="006E117D" w:rsidRPr="00B733FD">
        <w:rPr>
          <w:lang w:val="fr-FR"/>
        </w:rPr>
        <w:t xml:space="preserve">employés de maison étrangers </w:t>
      </w:r>
      <w:r w:rsidR="009F2BF2" w:rsidRPr="00B733FD">
        <w:rPr>
          <w:lang w:val="fr-FR"/>
        </w:rPr>
        <w:t>par rapport aux locaux</w:t>
      </w:r>
    </w:p>
    <w:p w:rsidR="00C71EB6" w:rsidRPr="00B733FD" w:rsidRDefault="00C71EB6" w:rsidP="007F00AC">
      <w:pPr>
        <w:pStyle w:val="SingleTxtG"/>
        <w:rPr>
          <w:lang w:val="fr-FR"/>
        </w:rPr>
      </w:pPr>
      <w:r w:rsidRPr="00B733FD">
        <w:rPr>
          <w:lang w:val="fr-FR"/>
        </w:rPr>
        <w:t>7.19</w:t>
      </w:r>
      <w:r w:rsidRPr="00B733FD">
        <w:rPr>
          <w:lang w:val="fr-FR"/>
        </w:rPr>
        <w:tab/>
      </w:r>
      <w:r w:rsidR="00F87A2F" w:rsidRPr="00B733FD">
        <w:rPr>
          <w:lang w:val="fr-FR"/>
        </w:rPr>
        <w:t>En sus d’être protégés par la loi</w:t>
      </w:r>
      <w:r w:rsidRPr="00B733FD">
        <w:rPr>
          <w:lang w:val="fr-FR"/>
        </w:rPr>
        <w:t xml:space="preserve">, </w:t>
      </w:r>
      <w:r w:rsidR="00AF33D4" w:rsidRPr="00B733FD">
        <w:rPr>
          <w:lang w:val="fr-FR"/>
        </w:rPr>
        <w:t xml:space="preserve">à Hong Kong les </w:t>
      </w:r>
      <w:r w:rsidR="006E117D" w:rsidRPr="00B733FD">
        <w:rPr>
          <w:lang w:val="fr-FR"/>
        </w:rPr>
        <w:t xml:space="preserve">employés de maison étrangers </w:t>
      </w:r>
      <w:r w:rsidR="00AF33D4" w:rsidRPr="00B733FD">
        <w:rPr>
          <w:lang w:val="fr-FR"/>
        </w:rPr>
        <w:t>sont protégés depuis longtemps par un contrat de travail type spécialement conçu pour eux</w:t>
      </w:r>
      <w:r w:rsidRPr="00B733FD">
        <w:rPr>
          <w:lang w:val="fr-FR"/>
        </w:rPr>
        <w:t xml:space="preserve">. </w:t>
      </w:r>
      <w:r w:rsidR="00F87A2F" w:rsidRPr="00B733FD">
        <w:rPr>
          <w:lang w:val="fr-FR"/>
        </w:rPr>
        <w:t>Ce contrat d’embauche est obligatoire</w:t>
      </w:r>
      <w:r w:rsidRPr="00B733FD">
        <w:rPr>
          <w:lang w:val="fr-FR"/>
        </w:rPr>
        <w:t xml:space="preserve">. </w:t>
      </w:r>
      <w:r w:rsidR="00F87A2F" w:rsidRPr="00B733FD">
        <w:rPr>
          <w:lang w:val="fr-FR"/>
        </w:rPr>
        <w:t xml:space="preserve">Il définit les </w:t>
      </w:r>
      <w:r w:rsidR="008B3634" w:rsidRPr="00B733FD">
        <w:rPr>
          <w:lang w:val="fr-FR"/>
        </w:rPr>
        <w:t>conditions d’emploi essentielles que l’employeur doit garantir au salarié, dont</w:t>
      </w:r>
      <w:r w:rsidRPr="00B733FD">
        <w:rPr>
          <w:lang w:val="fr-FR"/>
        </w:rPr>
        <w:t xml:space="preserve"> </w:t>
      </w:r>
      <w:r w:rsidR="008B3634" w:rsidRPr="00B733FD">
        <w:rPr>
          <w:lang w:val="fr-FR"/>
        </w:rPr>
        <w:t>un salaire ne pouvant être inférieur au salaire minimum</w:t>
      </w:r>
      <w:r w:rsidRPr="00B733FD">
        <w:rPr>
          <w:lang w:val="fr-FR"/>
        </w:rPr>
        <w:t xml:space="preserve"> (</w:t>
      </w:r>
      <w:r w:rsidR="009F2BF2" w:rsidRPr="00B733FD">
        <w:rPr>
          <w:lang w:val="fr-FR"/>
        </w:rPr>
        <w:t>voir</w:t>
      </w:r>
      <w:r w:rsidRPr="00B733FD">
        <w:rPr>
          <w:lang w:val="fr-FR"/>
        </w:rPr>
        <w:t xml:space="preserve"> </w:t>
      </w:r>
      <w:r w:rsidR="002064B2">
        <w:rPr>
          <w:lang w:val="fr-FR"/>
        </w:rPr>
        <w:t xml:space="preserve">les </w:t>
      </w:r>
      <w:r w:rsidR="00324440" w:rsidRPr="00B733FD">
        <w:rPr>
          <w:lang w:val="fr-FR"/>
        </w:rPr>
        <w:t>paragraphes </w:t>
      </w:r>
      <w:r w:rsidRPr="00B733FD">
        <w:rPr>
          <w:lang w:val="fr-FR"/>
        </w:rPr>
        <w:t xml:space="preserve">7.20 </w:t>
      </w:r>
      <w:r w:rsidR="009F2BF2" w:rsidRPr="00B733FD">
        <w:rPr>
          <w:lang w:val="fr-FR"/>
        </w:rPr>
        <w:t>à</w:t>
      </w:r>
      <w:r w:rsidRPr="00B733FD">
        <w:rPr>
          <w:lang w:val="fr-FR"/>
        </w:rPr>
        <w:t xml:space="preserve"> 7.21 </w:t>
      </w:r>
      <w:r w:rsidR="009F2BF2" w:rsidRPr="00B733FD">
        <w:rPr>
          <w:lang w:val="fr-FR"/>
        </w:rPr>
        <w:t>ci-après</w:t>
      </w:r>
      <w:r w:rsidRPr="00B733FD">
        <w:rPr>
          <w:lang w:val="fr-FR"/>
        </w:rPr>
        <w:t xml:space="preserve">), </w:t>
      </w:r>
      <w:r w:rsidR="008B3634" w:rsidRPr="00B733FD">
        <w:rPr>
          <w:lang w:val="fr-FR"/>
        </w:rPr>
        <w:t>un logement gratuit dans lequel il peut avoir une certaine intimité, des repas gratuits</w:t>
      </w:r>
      <w:r w:rsidRPr="00B733FD">
        <w:rPr>
          <w:lang w:val="fr-FR"/>
        </w:rPr>
        <w:t xml:space="preserve"> (</w:t>
      </w:r>
      <w:r w:rsidR="008B3634" w:rsidRPr="00B733FD">
        <w:rPr>
          <w:lang w:val="fr-FR"/>
        </w:rPr>
        <w:t>ou</w:t>
      </w:r>
      <w:r w:rsidRPr="00B733FD">
        <w:rPr>
          <w:lang w:val="fr-FR"/>
        </w:rPr>
        <w:t xml:space="preserve"> </w:t>
      </w:r>
      <w:r w:rsidR="00D036DE" w:rsidRPr="00B733FD">
        <w:rPr>
          <w:lang w:val="fr-FR"/>
        </w:rPr>
        <w:t>une indemnité de repas</w:t>
      </w:r>
      <w:r w:rsidRPr="00B733FD">
        <w:rPr>
          <w:lang w:val="fr-FR"/>
        </w:rPr>
        <w:t xml:space="preserve">), </w:t>
      </w:r>
      <w:r w:rsidR="00D036DE" w:rsidRPr="00B733FD">
        <w:rPr>
          <w:lang w:val="fr-FR"/>
        </w:rPr>
        <w:t>des soins médicaux gratuits et</w:t>
      </w:r>
      <w:r w:rsidRPr="00B733FD">
        <w:rPr>
          <w:lang w:val="fr-FR"/>
        </w:rPr>
        <w:t xml:space="preserve"> </w:t>
      </w:r>
      <w:r w:rsidR="00D036DE" w:rsidRPr="00B733FD">
        <w:rPr>
          <w:lang w:val="fr-FR"/>
        </w:rPr>
        <w:t>le voyage de retour gratuit</w:t>
      </w:r>
      <w:r w:rsidRPr="00B733FD">
        <w:rPr>
          <w:lang w:val="fr-FR"/>
        </w:rPr>
        <w:t xml:space="preserve">. </w:t>
      </w:r>
      <w:r w:rsidR="00D036DE" w:rsidRPr="00B733FD">
        <w:rPr>
          <w:lang w:val="fr-FR"/>
        </w:rPr>
        <w:t>Ces avantages ne sont généralement pas accordés aux employés locaux</w:t>
      </w:r>
      <w:r w:rsidRPr="00B733FD">
        <w:rPr>
          <w:lang w:val="fr-FR"/>
        </w:rPr>
        <w:t xml:space="preserve">. </w:t>
      </w:r>
    </w:p>
    <w:p w:rsidR="00C71EB6" w:rsidRPr="00B733FD" w:rsidRDefault="00C71EB6" w:rsidP="007F00AC">
      <w:pPr>
        <w:pStyle w:val="H4G"/>
        <w:rPr>
          <w:lang w:val="fr-FR"/>
        </w:rPr>
      </w:pPr>
      <w:r w:rsidRPr="00B733FD">
        <w:rPr>
          <w:lang w:val="fr-FR"/>
        </w:rPr>
        <w:tab/>
      </w:r>
      <w:r w:rsidRPr="00B733FD">
        <w:rPr>
          <w:lang w:val="fr-FR"/>
        </w:rPr>
        <w:tab/>
      </w:r>
      <w:r w:rsidR="00161047" w:rsidRPr="00B733FD">
        <w:rPr>
          <w:lang w:val="fr-FR"/>
        </w:rPr>
        <w:t xml:space="preserve">Salaire minimum </w:t>
      </w:r>
      <w:r w:rsidR="007C7FC0" w:rsidRPr="00B733FD">
        <w:rPr>
          <w:lang w:val="fr-FR"/>
        </w:rPr>
        <w:t>des</w:t>
      </w:r>
      <w:r w:rsidRPr="00B733FD">
        <w:rPr>
          <w:lang w:val="fr-FR"/>
        </w:rPr>
        <w:t xml:space="preserve"> </w:t>
      </w:r>
      <w:r w:rsidR="006E117D" w:rsidRPr="00B733FD">
        <w:rPr>
          <w:lang w:val="fr-FR"/>
        </w:rPr>
        <w:t xml:space="preserve">employés </w:t>
      </w:r>
      <w:r w:rsidR="00421FAE" w:rsidRPr="00B733FD">
        <w:rPr>
          <w:lang w:val="fr-FR"/>
        </w:rPr>
        <w:t>de maison étrangers</w:t>
      </w:r>
    </w:p>
    <w:p w:rsidR="00C71EB6" w:rsidRPr="00B733FD" w:rsidRDefault="00C71EB6" w:rsidP="007F00AC">
      <w:pPr>
        <w:pStyle w:val="SingleTxtG"/>
        <w:rPr>
          <w:lang w:val="fr-FR"/>
        </w:rPr>
      </w:pPr>
      <w:r w:rsidRPr="00B733FD">
        <w:rPr>
          <w:lang w:val="fr-FR"/>
        </w:rPr>
        <w:t>7.20</w:t>
      </w:r>
      <w:r w:rsidRPr="00B733FD">
        <w:rPr>
          <w:lang w:val="fr-FR"/>
        </w:rPr>
        <w:tab/>
      </w:r>
      <w:r w:rsidR="00161047" w:rsidRPr="00B733FD">
        <w:rPr>
          <w:lang w:val="fr-FR"/>
        </w:rPr>
        <w:t>L</w:t>
      </w:r>
      <w:r w:rsidRPr="00B733FD">
        <w:rPr>
          <w:lang w:val="fr-FR"/>
        </w:rPr>
        <w:t xml:space="preserve">e </w:t>
      </w:r>
      <w:r w:rsidR="00161047" w:rsidRPr="00B733FD">
        <w:rPr>
          <w:lang w:val="fr-FR"/>
        </w:rPr>
        <w:t>salaire minimum</w:t>
      </w:r>
      <w:r w:rsidRPr="00B733FD">
        <w:rPr>
          <w:lang w:val="fr-FR"/>
        </w:rPr>
        <w:t xml:space="preserve"> </w:t>
      </w:r>
      <w:r w:rsidR="007C7FC0" w:rsidRPr="00B733FD">
        <w:rPr>
          <w:lang w:val="fr-FR"/>
        </w:rPr>
        <w:t>des</w:t>
      </w:r>
      <w:r w:rsidRPr="00B733FD">
        <w:rPr>
          <w:lang w:val="fr-FR"/>
        </w:rPr>
        <w:t xml:space="preserve"> </w:t>
      </w:r>
      <w:r w:rsidR="006E117D" w:rsidRPr="00B733FD">
        <w:rPr>
          <w:lang w:val="fr-FR"/>
        </w:rPr>
        <w:t xml:space="preserve">employés de maison étrangers </w:t>
      </w:r>
      <w:r w:rsidRPr="00B733FD">
        <w:rPr>
          <w:lang w:val="fr-FR"/>
        </w:rPr>
        <w:t>(</w:t>
      </w:r>
      <w:r w:rsidR="00B859C9" w:rsidRPr="00B733FD">
        <w:rPr>
          <w:lang w:val="fr-FR"/>
        </w:rPr>
        <w:t>fixé actuellement à 3</w:t>
      </w:r>
      <w:r w:rsidR="00182D28" w:rsidRPr="00B733FD">
        <w:rPr>
          <w:lang w:val="fr-FR"/>
        </w:rPr>
        <w:t> </w:t>
      </w:r>
      <w:r w:rsidR="00B859C9" w:rsidRPr="00B733FD">
        <w:rPr>
          <w:lang w:val="fr-FR"/>
        </w:rPr>
        <w:t>850</w:t>
      </w:r>
      <w:r w:rsidR="002F29EA">
        <w:rPr>
          <w:lang w:val="fr-FR"/>
        </w:rPr>
        <w:t> dollars</w:t>
      </w:r>
      <w:r w:rsidR="00B859C9" w:rsidRPr="00B733FD">
        <w:rPr>
          <w:lang w:val="fr-FR"/>
        </w:rPr>
        <w:t xml:space="preserve"> de Hong Kong mensuels et ré</w:t>
      </w:r>
      <w:r w:rsidR="004D34D0" w:rsidRPr="00B733FD">
        <w:rPr>
          <w:lang w:val="fr-FR"/>
        </w:rPr>
        <w:t>évalu</w:t>
      </w:r>
      <w:r w:rsidR="00B859C9" w:rsidRPr="00B733FD">
        <w:rPr>
          <w:lang w:val="fr-FR"/>
        </w:rPr>
        <w:t xml:space="preserve">é </w:t>
      </w:r>
      <w:r w:rsidR="0095373D" w:rsidRPr="00B733FD">
        <w:rPr>
          <w:lang w:val="fr-FR"/>
        </w:rPr>
        <w:t>périodiquement</w:t>
      </w:r>
      <w:r w:rsidRPr="00B733FD">
        <w:rPr>
          <w:lang w:val="fr-FR"/>
        </w:rPr>
        <w:t xml:space="preserve">) </w:t>
      </w:r>
      <w:r w:rsidR="007C7FC0" w:rsidRPr="00B733FD">
        <w:rPr>
          <w:lang w:val="fr-FR"/>
        </w:rPr>
        <w:t xml:space="preserve">a été mis en place au début des années </w:t>
      </w:r>
      <w:r w:rsidR="00C834F7">
        <w:rPr>
          <w:lang w:val="fr-FR"/>
        </w:rPr>
        <w:t>19</w:t>
      </w:r>
      <w:r w:rsidR="007C7FC0" w:rsidRPr="00B733FD">
        <w:rPr>
          <w:lang w:val="fr-FR"/>
        </w:rPr>
        <w:t xml:space="preserve">70 pour protéger les intérêts des </w:t>
      </w:r>
      <w:r w:rsidR="006E117D" w:rsidRPr="00B733FD">
        <w:rPr>
          <w:lang w:val="fr-FR"/>
        </w:rPr>
        <w:t>employés de maison étrangers</w:t>
      </w:r>
      <w:r w:rsidRPr="00B733FD">
        <w:rPr>
          <w:lang w:val="fr-FR"/>
        </w:rPr>
        <w:t xml:space="preserve">. </w:t>
      </w:r>
    </w:p>
    <w:p w:rsidR="00C71EB6" w:rsidRPr="00B733FD" w:rsidRDefault="00C71EB6" w:rsidP="007F00AC">
      <w:pPr>
        <w:pStyle w:val="SingleTxtG"/>
        <w:rPr>
          <w:lang w:val="fr-FR"/>
        </w:rPr>
      </w:pPr>
      <w:r w:rsidRPr="00B733FD">
        <w:rPr>
          <w:lang w:val="fr-FR"/>
        </w:rPr>
        <w:t>7.21</w:t>
      </w:r>
      <w:r w:rsidRPr="00B733FD">
        <w:rPr>
          <w:lang w:val="fr-FR"/>
        </w:rPr>
        <w:tab/>
      </w:r>
      <w:r w:rsidR="0095373D" w:rsidRPr="00B733FD">
        <w:rPr>
          <w:lang w:val="fr-FR"/>
        </w:rPr>
        <w:t xml:space="preserve">Depuis son instauration, le </w:t>
      </w:r>
      <w:r w:rsidR="00161047" w:rsidRPr="00B733FD">
        <w:rPr>
          <w:lang w:val="fr-FR"/>
        </w:rPr>
        <w:t>salaire minimum</w:t>
      </w:r>
      <w:r w:rsidR="0095373D" w:rsidRPr="00B733FD">
        <w:rPr>
          <w:lang w:val="fr-FR"/>
        </w:rPr>
        <w:t xml:space="preserve"> a été réévalué</w:t>
      </w:r>
      <w:r w:rsidRPr="00B733FD">
        <w:rPr>
          <w:lang w:val="fr-FR"/>
        </w:rPr>
        <w:t xml:space="preserve"> </w:t>
      </w:r>
      <w:r w:rsidR="00AD156C" w:rsidRPr="00B733FD">
        <w:rPr>
          <w:lang w:val="fr-FR"/>
        </w:rPr>
        <w:t xml:space="preserve">à </w:t>
      </w:r>
      <w:r w:rsidRPr="00B733FD">
        <w:rPr>
          <w:lang w:val="fr-FR"/>
        </w:rPr>
        <w:t xml:space="preserve">24 </w:t>
      </w:r>
      <w:r w:rsidR="00AD156C" w:rsidRPr="00B733FD">
        <w:rPr>
          <w:lang w:val="fr-FR"/>
        </w:rPr>
        <w:t>reprises</w:t>
      </w:r>
      <w:r w:rsidRPr="00B733FD">
        <w:rPr>
          <w:lang w:val="fr-FR"/>
        </w:rPr>
        <w:t xml:space="preserve">, </w:t>
      </w:r>
      <w:r w:rsidR="0095373D" w:rsidRPr="00B733FD">
        <w:rPr>
          <w:lang w:val="fr-FR"/>
        </w:rPr>
        <w:t xml:space="preserve">dont 22 fois à la hausse, sur lesquelles 5 </w:t>
      </w:r>
      <w:r w:rsidR="00421FAE" w:rsidRPr="00B733FD">
        <w:rPr>
          <w:lang w:val="fr-FR"/>
        </w:rPr>
        <w:t>hausses</w:t>
      </w:r>
      <w:r w:rsidR="0095373D" w:rsidRPr="00B733FD">
        <w:rPr>
          <w:lang w:val="fr-FR"/>
        </w:rPr>
        <w:t xml:space="preserve"> de</w:t>
      </w:r>
      <w:r w:rsidRPr="00B733FD">
        <w:rPr>
          <w:lang w:val="fr-FR"/>
        </w:rPr>
        <w:t xml:space="preserve"> 20</w:t>
      </w:r>
      <w:r w:rsidR="00CA50AE">
        <w:rPr>
          <w:lang w:val="fr-FR"/>
        </w:rPr>
        <w:t xml:space="preserve"> %</w:t>
      </w:r>
      <w:r w:rsidRPr="00B733FD">
        <w:rPr>
          <w:lang w:val="fr-FR"/>
        </w:rPr>
        <w:t xml:space="preserve"> </w:t>
      </w:r>
      <w:r w:rsidR="0095373D" w:rsidRPr="00B733FD">
        <w:rPr>
          <w:lang w:val="fr-FR"/>
        </w:rPr>
        <w:t>ou plus</w:t>
      </w:r>
      <w:r w:rsidRPr="00B733FD">
        <w:rPr>
          <w:lang w:val="fr-FR"/>
        </w:rPr>
        <w:t xml:space="preserve">. </w:t>
      </w:r>
      <w:r w:rsidR="0095373D" w:rsidRPr="00B733FD">
        <w:rPr>
          <w:lang w:val="fr-FR"/>
        </w:rPr>
        <w:t>En réévaluant le</w:t>
      </w:r>
      <w:r w:rsidRPr="00B733FD">
        <w:rPr>
          <w:lang w:val="fr-FR"/>
        </w:rPr>
        <w:t xml:space="preserve"> </w:t>
      </w:r>
      <w:r w:rsidR="00161047" w:rsidRPr="00B733FD">
        <w:rPr>
          <w:lang w:val="fr-FR"/>
        </w:rPr>
        <w:t>salaire minimum</w:t>
      </w:r>
      <w:r w:rsidRPr="00B733FD">
        <w:rPr>
          <w:lang w:val="fr-FR"/>
        </w:rPr>
        <w:t xml:space="preserve">, </w:t>
      </w:r>
      <w:r w:rsidR="00C418A7" w:rsidRPr="00B733FD">
        <w:rPr>
          <w:lang w:val="fr-FR"/>
        </w:rPr>
        <w:t>l</w:t>
      </w:r>
      <w:r w:rsidRPr="00B733FD">
        <w:rPr>
          <w:lang w:val="fr-FR"/>
        </w:rPr>
        <w:t xml:space="preserve">e </w:t>
      </w:r>
      <w:r w:rsidR="00C418A7" w:rsidRPr="00B733FD">
        <w:rPr>
          <w:lang w:val="fr-FR"/>
        </w:rPr>
        <w:t xml:space="preserve">Gouvernement </w:t>
      </w:r>
      <w:r w:rsidR="004B4C1A" w:rsidRPr="00B733FD">
        <w:rPr>
          <w:lang w:val="fr-FR"/>
        </w:rPr>
        <w:t>applique un mécanisme en place depuis longtemps, qui tient compte de la conjoncture économique et de la situation de l’emploi à Hong Kong à la lumière d’une série d’indicateurs économiques</w:t>
      </w:r>
      <w:r w:rsidRPr="00B733FD">
        <w:rPr>
          <w:lang w:val="fr-FR"/>
        </w:rPr>
        <w:t>.</w:t>
      </w:r>
    </w:p>
    <w:p w:rsidR="00C71EB6" w:rsidRPr="00B733FD" w:rsidRDefault="00D81079" w:rsidP="007F00AC">
      <w:pPr>
        <w:pStyle w:val="H4G"/>
        <w:rPr>
          <w:lang w:val="fr-FR"/>
        </w:rPr>
      </w:pPr>
      <w:r w:rsidRPr="00B733FD">
        <w:rPr>
          <w:lang w:val="fr-FR"/>
        </w:rPr>
        <w:tab/>
      </w:r>
      <w:r w:rsidRPr="00B733FD">
        <w:rPr>
          <w:lang w:val="fr-FR"/>
        </w:rPr>
        <w:tab/>
      </w:r>
      <w:r w:rsidR="00C418A7" w:rsidRPr="00B733FD">
        <w:rPr>
          <w:lang w:val="fr-FR"/>
        </w:rPr>
        <w:t>Salaire minimum légal</w:t>
      </w:r>
    </w:p>
    <w:p w:rsidR="00C71EB6" w:rsidRPr="00B733FD" w:rsidRDefault="00C71EB6" w:rsidP="007F00AC">
      <w:pPr>
        <w:pStyle w:val="SingleTxtG"/>
        <w:rPr>
          <w:lang w:val="fr-FR"/>
        </w:rPr>
      </w:pPr>
      <w:r w:rsidRPr="00B733FD">
        <w:rPr>
          <w:lang w:val="fr-FR"/>
        </w:rPr>
        <w:t>7.22</w:t>
      </w:r>
      <w:r w:rsidRPr="00B733FD">
        <w:rPr>
          <w:lang w:val="fr-FR"/>
        </w:rPr>
        <w:tab/>
      </w:r>
      <w:r w:rsidR="004C0F1A" w:rsidRPr="00B733FD">
        <w:rPr>
          <w:lang w:val="fr-FR"/>
        </w:rPr>
        <w:t xml:space="preserve">Eu égard au projet de loi sur le salaire minimum, qui impose un salaire minimum légal dans tous les secteurs (voir </w:t>
      </w:r>
      <w:r w:rsidR="002064B2">
        <w:rPr>
          <w:lang w:val="fr-FR"/>
        </w:rPr>
        <w:t xml:space="preserve">les </w:t>
      </w:r>
      <w:r w:rsidR="00324440" w:rsidRPr="00B733FD">
        <w:rPr>
          <w:lang w:val="fr-FR"/>
        </w:rPr>
        <w:t>paragraphes </w:t>
      </w:r>
      <w:r w:rsidRPr="00B733FD">
        <w:rPr>
          <w:lang w:val="fr-FR"/>
        </w:rPr>
        <w:t xml:space="preserve">7.1 </w:t>
      </w:r>
      <w:r w:rsidR="004C0F1A" w:rsidRPr="00B733FD">
        <w:rPr>
          <w:lang w:val="fr-FR"/>
        </w:rPr>
        <w:t>à</w:t>
      </w:r>
      <w:r w:rsidRPr="00B733FD">
        <w:rPr>
          <w:lang w:val="fr-FR"/>
        </w:rPr>
        <w:t xml:space="preserve"> 7.5 </w:t>
      </w:r>
      <w:r w:rsidR="004C0F1A" w:rsidRPr="00B733FD">
        <w:rPr>
          <w:lang w:val="fr-FR"/>
        </w:rPr>
        <w:t>ci-dessus)</w:t>
      </w:r>
      <w:r w:rsidRPr="00B733FD">
        <w:rPr>
          <w:lang w:val="fr-FR"/>
        </w:rPr>
        <w:t xml:space="preserve">, </w:t>
      </w:r>
      <w:r w:rsidR="00C418A7" w:rsidRPr="00B733FD">
        <w:rPr>
          <w:lang w:val="fr-FR"/>
        </w:rPr>
        <w:t xml:space="preserve">après examen des points de vue des parties prenantes et </w:t>
      </w:r>
      <w:r w:rsidR="00405A03" w:rsidRPr="00B733FD">
        <w:rPr>
          <w:lang w:val="fr-FR"/>
        </w:rPr>
        <w:t>de la situation</w:t>
      </w:r>
      <w:r w:rsidRPr="00B733FD">
        <w:rPr>
          <w:lang w:val="fr-FR"/>
        </w:rPr>
        <w:t xml:space="preserve">, </w:t>
      </w:r>
      <w:r w:rsidR="00C418A7" w:rsidRPr="00B733FD">
        <w:rPr>
          <w:lang w:val="fr-FR"/>
        </w:rPr>
        <w:t>l</w:t>
      </w:r>
      <w:r w:rsidRPr="00B733FD">
        <w:rPr>
          <w:lang w:val="fr-FR"/>
        </w:rPr>
        <w:t xml:space="preserve">e </w:t>
      </w:r>
      <w:r w:rsidR="002673C1" w:rsidRPr="00B733FD">
        <w:rPr>
          <w:lang w:val="fr-FR"/>
        </w:rPr>
        <w:t>Gouvernement</w:t>
      </w:r>
      <w:r w:rsidRPr="00B733FD">
        <w:rPr>
          <w:lang w:val="fr-FR"/>
        </w:rPr>
        <w:t xml:space="preserve"> propose </w:t>
      </w:r>
      <w:r w:rsidR="00C418A7" w:rsidRPr="00B733FD">
        <w:rPr>
          <w:lang w:val="fr-FR"/>
        </w:rPr>
        <w:t>de ne pas appliquer le</w:t>
      </w:r>
      <w:r w:rsidRPr="00B733FD">
        <w:rPr>
          <w:lang w:val="fr-FR"/>
        </w:rPr>
        <w:t xml:space="preserve"> </w:t>
      </w:r>
      <w:r w:rsidR="00C418A7" w:rsidRPr="00B733FD">
        <w:rPr>
          <w:lang w:val="fr-FR"/>
        </w:rPr>
        <w:t>salaire minimum légal aux employés de maison</w:t>
      </w:r>
      <w:r w:rsidRPr="00B733FD">
        <w:rPr>
          <w:lang w:val="fr-FR"/>
        </w:rPr>
        <w:t>, loca</w:t>
      </w:r>
      <w:r w:rsidR="00C418A7" w:rsidRPr="00B733FD">
        <w:rPr>
          <w:lang w:val="fr-FR"/>
        </w:rPr>
        <w:t>ux ou étrangers</w:t>
      </w:r>
      <w:r w:rsidRPr="00B733FD">
        <w:rPr>
          <w:lang w:val="fr-FR"/>
        </w:rPr>
        <w:t xml:space="preserve">, </w:t>
      </w:r>
      <w:r w:rsidR="00AD156C" w:rsidRPr="00B733FD">
        <w:rPr>
          <w:lang w:val="fr-FR"/>
        </w:rPr>
        <w:t xml:space="preserve">qui </w:t>
      </w:r>
      <w:r w:rsidR="00C418A7" w:rsidRPr="00B733FD">
        <w:rPr>
          <w:lang w:val="fr-FR"/>
        </w:rPr>
        <w:t>loge</w:t>
      </w:r>
      <w:r w:rsidR="00AD156C" w:rsidRPr="00B733FD">
        <w:rPr>
          <w:lang w:val="fr-FR"/>
        </w:rPr>
        <w:t>n</w:t>
      </w:r>
      <w:r w:rsidR="00C418A7" w:rsidRPr="00B733FD">
        <w:rPr>
          <w:lang w:val="fr-FR"/>
        </w:rPr>
        <w:t>t chez leur employeur</w:t>
      </w:r>
      <w:r w:rsidRPr="00B733FD">
        <w:rPr>
          <w:lang w:val="fr-FR"/>
        </w:rPr>
        <w:t xml:space="preserve">. </w:t>
      </w:r>
    </w:p>
    <w:p w:rsidR="00C71EB6" w:rsidRPr="00B733FD" w:rsidRDefault="00C71EB6" w:rsidP="00B412D5">
      <w:pPr>
        <w:pStyle w:val="SingleTxtG"/>
        <w:rPr>
          <w:lang w:val="fr-FR"/>
        </w:rPr>
      </w:pPr>
      <w:r w:rsidRPr="00B733FD">
        <w:rPr>
          <w:lang w:val="fr-FR"/>
        </w:rPr>
        <w:t>7.23</w:t>
      </w:r>
      <w:r w:rsidRPr="00B733FD">
        <w:rPr>
          <w:lang w:val="fr-FR"/>
        </w:rPr>
        <w:tab/>
      </w:r>
      <w:r w:rsidR="007F0861" w:rsidRPr="00B733FD">
        <w:rPr>
          <w:lang w:val="fr-FR"/>
        </w:rPr>
        <w:t>De fait, les conditions de travail de ces employés de maison sont particulières</w:t>
      </w:r>
      <w:r w:rsidR="00B412D5" w:rsidRPr="00B733FD">
        <w:rPr>
          <w:lang w:val="fr-FR"/>
        </w:rPr>
        <w:t xml:space="preserve">. </w:t>
      </w:r>
      <w:r w:rsidR="00182D28" w:rsidRPr="00B733FD">
        <w:rPr>
          <w:lang w:val="fr-FR"/>
        </w:rPr>
        <w:t>Étant l</w:t>
      </w:r>
      <w:r w:rsidR="00B412D5" w:rsidRPr="00B733FD">
        <w:rPr>
          <w:lang w:val="fr-FR"/>
        </w:rPr>
        <w:t xml:space="preserve">ogés chez leur employeur, c’est-à-dire vivant et travaillant au même endroit, </w:t>
      </w:r>
      <w:r w:rsidR="00182D28" w:rsidRPr="00B733FD">
        <w:rPr>
          <w:lang w:val="fr-FR"/>
        </w:rPr>
        <w:t xml:space="preserve">il est pratiquement impossible de </w:t>
      </w:r>
      <w:r w:rsidR="00B412D5" w:rsidRPr="00B733FD">
        <w:rPr>
          <w:lang w:val="fr-FR"/>
        </w:rPr>
        <w:t>compter leurs</w:t>
      </w:r>
      <w:r w:rsidR="00572C3E">
        <w:rPr>
          <w:lang w:val="fr-FR"/>
        </w:rPr>
        <w:t xml:space="preserve"> </w:t>
      </w:r>
      <w:r w:rsidR="007339D3" w:rsidRPr="00B733FD">
        <w:rPr>
          <w:lang w:val="fr-FR"/>
        </w:rPr>
        <w:t>heures</w:t>
      </w:r>
      <w:r w:rsidR="00B412D5" w:rsidRPr="00B733FD">
        <w:rPr>
          <w:lang w:val="fr-FR"/>
        </w:rPr>
        <w:t xml:space="preserve"> de travail. Or, le salaire minimum légal est </w:t>
      </w:r>
      <w:r w:rsidR="008F0D0E" w:rsidRPr="00B733FD">
        <w:rPr>
          <w:lang w:val="fr-FR"/>
        </w:rPr>
        <w:t xml:space="preserve">assis sur </w:t>
      </w:r>
      <w:r w:rsidR="00B412D5" w:rsidRPr="00B733FD">
        <w:rPr>
          <w:lang w:val="fr-FR"/>
        </w:rPr>
        <w:t>un taux horaire</w:t>
      </w:r>
      <w:r w:rsidRPr="00B733FD">
        <w:rPr>
          <w:lang w:val="fr-FR"/>
        </w:rPr>
        <w:t>.</w:t>
      </w:r>
    </w:p>
    <w:p w:rsidR="00C71EB6" w:rsidRPr="00B733FD" w:rsidRDefault="00C71EB6" w:rsidP="007F00AC">
      <w:pPr>
        <w:pStyle w:val="SingleTxtG"/>
        <w:rPr>
          <w:lang w:val="fr-FR"/>
        </w:rPr>
      </w:pPr>
      <w:r w:rsidRPr="00B733FD">
        <w:rPr>
          <w:lang w:val="fr-FR"/>
        </w:rPr>
        <w:t>7.24</w:t>
      </w:r>
      <w:r w:rsidRPr="00B733FD">
        <w:rPr>
          <w:lang w:val="fr-FR"/>
        </w:rPr>
        <w:tab/>
      </w:r>
      <w:r w:rsidR="004C0F1A" w:rsidRPr="00B733FD">
        <w:rPr>
          <w:lang w:val="fr-FR"/>
        </w:rPr>
        <w:t>Certains commentateurs se sont inquiétés du fait que cette dérogation soit contraire à l’alinéa a</w:t>
      </w:r>
      <w:r w:rsidR="00B412D5" w:rsidRPr="00B733FD">
        <w:rPr>
          <w:lang w:val="fr-FR"/>
        </w:rPr>
        <w:t>,</w:t>
      </w:r>
      <w:r w:rsidR="004C0F1A" w:rsidRPr="00B733FD">
        <w:rPr>
          <w:lang w:val="fr-FR"/>
        </w:rPr>
        <w:t xml:space="preserve"> sous-alinéa i de l’</w:t>
      </w:r>
      <w:r w:rsidR="00EE630D" w:rsidRPr="00B733FD">
        <w:rPr>
          <w:lang w:val="fr-FR"/>
        </w:rPr>
        <w:t>article </w:t>
      </w:r>
      <w:r w:rsidR="004C0F1A" w:rsidRPr="00B733FD">
        <w:rPr>
          <w:lang w:val="fr-FR"/>
        </w:rPr>
        <w:t>7 du Pacte</w:t>
      </w:r>
      <w:r w:rsidRPr="00B733FD">
        <w:rPr>
          <w:lang w:val="fr-FR"/>
        </w:rPr>
        <w:t xml:space="preserve">. </w:t>
      </w:r>
      <w:r w:rsidR="004C0F1A" w:rsidRPr="00B733FD">
        <w:rPr>
          <w:lang w:val="fr-FR"/>
        </w:rPr>
        <w:t>Or, une telle dérogation ne désavantage pas les employés de maison log</w:t>
      </w:r>
      <w:r w:rsidR="00B412D5" w:rsidRPr="00B733FD">
        <w:rPr>
          <w:lang w:val="fr-FR"/>
        </w:rPr>
        <w:t>és</w:t>
      </w:r>
      <w:r w:rsidR="004C0F1A" w:rsidRPr="00B733FD">
        <w:rPr>
          <w:lang w:val="fr-FR"/>
        </w:rPr>
        <w:t xml:space="preserve"> chez l’employeur par rapport aux autres</w:t>
      </w:r>
      <w:r w:rsidR="00B23E0C" w:rsidRPr="00B733FD">
        <w:rPr>
          <w:lang w:val="fr-FR"/>
        </w:rPr>
        <w:t>:</w:t>
      </w:r>
      <w:r w:rsidR="004C0F1A" w:rsidRPr="00B733FD">
        <w:rPr>
          <w:lang w:val="fr-FR"/>
        </w:rPr>
        <w:t xml:space="preserve"> leurs conditions d’emploi sont différentes puisqu</w:t>
      </w:r>
      <w:r w:rsidR="00B412D5" w:rsidRPr="00B733FD">
        <w:rPr>
          <w:lang w:val="fr-FR"/>
        </w:rPr>
        <w:t xml:space="preserve">e des </w:t>
      </w:r>
      <w:r w:rsidR="004C0F1A" w:rsidRPr="00B733FD">
        <w:rPr>
          <w:lang w:val="fr-FR"/>
        </w:rPr>
        <w:t xml:space="preserve">avantages en nature </w:t>
      </w:r>
      <w:r w:rsidR="00B412D5" w:rsidRPr="00B733FD">
        <w:rPr>
          <w:lang w:val="fr-FR"/>
        </w:rPr>
        <w:t>s’ajoutent à</w:t>
      </w:r>
      <w:r w:rsidR="004C0F1A" w:rsidRPr="00B733FD">
        <w:rPr>
          <w:lang w:val="fr-FR"/>
        </w:rPr>
        <w:t xml:space="preserve"> leur salaire. Comparativement, leur niveau de revenu disponible est </w:t>
      </w:r>
      <w:r w:rsidR="00B412D5" w:rsidRPr="00B733FD">
        <w:rPr>
          <w:lang w:val="fr-FR"/>
        </w:rPr>
        <w:t xml:space="preserve">donc </w:t>
      </w:r>
      <w:r w:rsidR="004C0F1A" w:rsidRPr="00B733FD">
        <w:rPr>
          <w:lang w:val="fr-FR"/>
        </w:rPr>
        <w:t>plus élevé.</w:t>
      </w:r>
      <w:r w:rsidR="00B412D5" w:rsidRPr="00B733FD">
        <w:rPr>
          <w:lang w:val="fr-FR"/>
        </w:rPr>
        <w:t xml:space="preserve"> Cette dérogation reflète la différence entre ces deux catégories de travailleurs, à savoir des conditions de travail différentes</w:t>
      </w:r>
      <w:r w:rsidR="008F0D0E" w:rsidRPr="00B733FD">
        <w:rPr>
          <w:lang w:val="fr-FR"/>
        </w:rPr>
        <w:t>.</w:t>
      </w:r>
      <w:r w:rsidR="00B412D5" w:rsidRPr="00B733FD">
        <w:rPr>
          <w:lang w:val="fr-FR"/>
        </w:rPr>
        <w:t xml:space="preserve"> </w:t>
      </w:r>
      <w:r w:rsidR="008F0D0E" w:rsidRPr="00B733FD">
        <w:rPr>
          <w:lang w:val="fr-FR"/>
        </w:rPr>
        <w:t>L</w:t>
      </w:r>
      <w:r w:rsidR="00B412D5" w:rsidRPr="00B733FD">
        <w:rPr>
          <w:lang w:val="fr-FR"/>
        </w:rPr>
        <w:t xml:space="preserve">es avantages en nature </w:t>
      </w:r>
      <w:r w:rsidR="008F0D0E" w:rsidRPr="00B733FD">
        <w:rPr>
          <w:lang w:val="fr-FR"/>
        </w:rPr>
        <w:t xml:space="preserve">dont bénéficient les employés à demeure sont </w:t>
      </w:r>
      <w:r w:rsidR="00FD6B96" w:rsidRPr="00B733FD">
        <w:rPr>
          <w:lang w:val="fr-FR"/>
        </w:rPr>
        <w:t>notamment le logement gratuit, généralement les repas gratuits et l’économie des frais de transport</w:t>
      </w:r>
      <w:r w:rsidRPr="00B733FD">
        <w:rPr>
          <w:lang w:val="fr-FR"/>
        </w:rPr>
        <w:t>.</w:t>
      </w:r>
    </w:p>
    <w:p w:rsidR="00C71EB6" w:rsidRPr="00B733FD" w:rsidRDefault="00C71EB6" w:rsidP="00303A1C">
      <w:pPr>
        <w:pStyle w:val="SingleTxtG"/>
        <w:rPr>
          <w:lang w:val="fr-FR"/>
        </w:rPr>
      </w:pPr>
      <w:r w:rsidRPr="00B733FD">
        <w:rPr>
          <w:lang w:val="fr-FR"/>
        </w:rPr>
        <w:t>7.25</w:t>
      </w:r>
      <w:r w:rsidRPr="00B733FD">
        <w:rPr>
          <w:lang w:val="fr-FR"/>
        </w:rPr>
        <w:tab/>
      </w:r>
      <w:r w:rsidR="00EC6EF1" w:rsidRPr="00B733FD">
        <w:rPr>
          <w:lang w:val="fr-FR"/>
        </w:rPr>
        <w:t>Pour les</w:t>
      </w:r>
      <w:r w:rsidRPr="00B733FD">
        <w:rPr>
          <w:lang w:val="fr-FR"/>
        </w:rPr>
        <w:t xml:space="preserve"> </w:t>
      </w:r>
      <w:r w:rsidR="006E117D" w:rsidRPr="00B733FD">
        <w:rPr>
          <w:lang w:val="fr-FR"/>
        </w:rPr>
        <w:t>employés de maison étrangers</w:t>
      </w:r>
      <w:r w:rsidR="00EC6EF1" w:rsidRPr="00B733FD">
        <w:rPr>
          <w:lang w:val="fr-FR"/>
        </w:rPr>
        <w:t>,</w:t>
      </w:r>
      <w:r w:rsidR="006E117D" w:rsidRPr="00B733FD">
        <w:rPr>
          <w:lang w:val="fr-FR"/>
        </w:rPr>
        <w:t xml:space="preserve"> </w:t>
      </w:r>
      <w:r w:rsidR="00EC6EF1" w:rsidRPr="00B733FD">
        <w:rPr>
          <w:lang w:val="fr-FR"/>
        </w:rPr>
        <w:t>en particulier</w:t>
      </w:r>
      <w:r w:rsidRPr="00B733FD">
        <w:rPr>
          <w:lang w:val="fr-FR"/>
        </w:rPr>
        <w:t xml:space="preserve">, </w:t>
      </w:r>
      <w:r w:rsidR="00EC6EF1" w:rsidRPr="00B733FD">
        <w:rPr>
          <w:lang w:val="fr-FR"/>
        </w:rPr>
        <w:t>le contrat de travail type</w:t>
      </w:r>
      <w:r w:rsidRPr="00B733FD">
        <w:rPr>
          <w:lang w:val="fr-FR"/>
        </w:rPr>
        <w:t xml:space="preserve"> </w:t>
      </w:r>
      <w:r w:rsidR="00EC6EF1" w:rsidRPr="00B733FD">
        <w:rPr>
          <w:lang w:val="fr-FR"/>
        </w:rPr>
        <w:t>exige que</w:t>
      </w:r>
      <w:r w:rsidRPr="00B733FD">
        <w:rPr>
          <w:lang w:val="fr-FR"/>
        </w:rPr>
        <w:t xml:space="preserve">, </w:t>
      </w:r>
      <w:r w:rsidR="00EC6EF1" w:rsidRPr="00B733FD">
        <w:rPr>
          <w:lang w:val="fr-FR"/>
        </w:rPr>
        <w:t xml:space="preserve">outre le logement et les repas </w:t>
      </w:r>
      <w:r w:rsidR="00A45E68" w:rsidRPr="00B733FD">
        <w:rPr>
          <w:lang w:val="fr-FR"/>
        </w:rPr>
        <w:t>gratuits</w:t>
      </w:r>
      <w:r w:rsidRPr="00B733FD">
        <w:rPr>
          <w:lang w:val="fr-FR"/>
        </w:rPr>
        <w:t xml:space="preserve"> (</w:t>
      </w:r>
      <w:r w:rsidR="00EC6EF1" w:rsidRPr="00B733FD">
        <w:rPr>
          <w:lang w:val="fr-FR"/>
        </w:rPr>
        <w:t>ou une indemnité de repas</w:t>
      </w:r>
      <w:r w:rsidRPr="00B733FD">
        <w:rPr>
          <w:lang w:val="fr-FR"/>
        </w:rPr>
        <w:t xml:space="preserve">), </w:t>
      </w:r>
      <w:r w:rsidR="00EC6EF1" w:rsidRPr="00B733FD">
        <w:rPr>
          <w:lang w:val="fr-FR"/>
        </w:rPr>
        <w:t xml:space="preserve">l’employeur doit prendre en charge le voyage </w:t>
      </w:r>
      <w:r w:rsidR="008F0D0E" w:rsidRPr="00B733FD">
        <w:rPr>
          <w:lang w:val="fr-FR"/>
        </w:rPr>
        <w:t xml:space="preserve">de et vers le lieu d’origine </w:t>
      </w:r>
      <w:r w:rsidR="00EC6EF1" w:rsidRPr="00B733FD">
        <w:rPr>
          <w:lang w:val="fr-FR"/>
        </w:rPr>
        <w:t>de l’emplo</w:t>
      </w:r>
      <w:r w:rsidR="008F0D0E" w:rsidRPr="00B733FD">
        <w:rPr>
          <w:lang w:val="fr-FR"/>
        </w:rPr>
        <w:t>yé,</w:t>
      </w:r>
      <w:r w:rsidR="00EC6EF1" w:rsidRPr="00B733FD">
        <w:rPr>
          <w:lang w:val="fr-FR"/>
        </w:rPr>
        <w:t xml:space="preserve"> </w:t>
      </w:r>
      <w:r w:rsidR="008F0D0E" w:rsidRPr="00B733FD">
        <w:rPr>
          <w:lang w:val="fr-FR"/>
        </w:rPr>
        <w:t>s</w:t>
      </w:r>
      <w:r w:rsidR="00EC6EF1" w:rsidRPr="00B733FD">
        <w:rPr>
          <w:lang w:val="fr-FR"/>
        </w:rPr>
        <w:t>es soins médicaux</w:t>
      </w:r>
      <w:r w:rsidRPr="00B733FD">
        <w:rPr>
          <w:lang w:val="fr-FR"/>
        </w:rPr>
        <w:t xml:space="preserve">, etc. </w:t>
      </w:r>
      <w:r w:rsidR="00EC6EF1" w:rsidRPr="00B733FD">
        <w:rPr>
          <w:lang w:val="fr-FR"/>
        </w:rPr>
        <w:t>En outre</w:t>
      </w:r>
      <w:r w:rsidRPr="00B733FD">
        <w:rPr>
          <w:lang w:val="fr-FR"/>
        </w:rPr>
        <w:t xml:space="preserve">, </w:t>
      </w:r>
      <w:r w:rsidR="00EC6EF1" w:rsidRPr="00B733FD">
        <w:rPr>
          <w:lang w:val="fr-FR"/>
        </w:rPr>
        <w:t>le versement du</w:t>
      </w:r>
      <w:r w:rsidRPr="00B733FD">
        <w:rPr>
          <w:lang w:val="fr-FR"/>
        </w:rPr>
        <w:t xml:space="preserve"> </w:t>
      </w:r>
      <w:r w:rsidR="00161047" w:rsidRPr="00B733FD">
        <w:rPr>
          <w:lang w:val="fr-FR"/>
        </w:rPr>
        <w:t>salaire minimum</w:t>
      </w:r>
      <w:r w:rsidRPr="00B733FD">
        <w:rPr>
          <w:lang w:val="fr-FR"/>
        </w:rPr>
        <w:t xml:space="preserve">, </w:t>
      </w:r>
      <w:r w:rsidR="00EC6EF1" w:rsidRPr="00B733FD">
        <w:rPr>
          <w:lang w:val="fr-FR"/>
        </w:rPr>
        <w:t>bien que non légal</w:t>
      </w:r>
      <w:r w:rsidRPr="00B733FD">
        <w:rPr>
          <w:lang w:val="fr-FR"/>
        </w:rPr>
        <w:t xml:space="preserve">, </w:t>
      </w:r>
      <w:r w:rsidR="00EC6EF1" w:rsidRPr="00B733FD">
        <w:rPr>
          <w:lang w:val="fr-FR"/>
        </w:rPr>
        <w:t xml:space="preserve">est obligatoire depuis les années </w:t>
      </w:r>
      <w:r w:rsidR="006C30DC">
        <w:rPr>
          <w:lang w:val="fr-FR"/>
        </w:rPr>
        <w:t>19</w:t>
      </w:r>
      <w:r w:rsidR="00EC6EF1" w:rsidRPr="00B733FD">
        <w:rPr>
          <w:lang w:val="fr-FR"/>
        </w:rPr>
        <w:t>70</w:t>
      </w:r>
      <w:r w:rsidR="00B23E0C" w:rsidRPr="00B733FD">
        <w:rPr>
          <w:lang w:val="fr-FR"/>
        </w:rPr>
        <w:t>:</w:t>
      </w:r>
      <w:r w:rsidR="00EC6EF1" w:rsidRPr="00B733FD">
        <w:rPr>
          <w:lang w:val="fr-FR"/>
        </w:rPr>
        <w:t xml:space="preserve"> il s’est révélé efficace pour garantir une protection salariale aux</w:t>
      </w:r>
      <w:r w:rsidRPr="00B733FD">
        <w:rPr>
          <w:lang w:val="fr-FR"/>
        </w:rPr>
        <w:t xml:space="preserve"> </w:t>
      </w:r>
      <w:r w:rsidR="006E117D" w:rsidRPr="00B733FD">
        <w:rPr>
          <w:lang w:val="fr-FR"/>
        </w:rPr>
        <w:t>employés de maison étrangers</w:t>
      </w:r>
      <w:r w:rsidRPr="00B733FD">
        <w:rPr>
          <w:lang w:val="fr-FR"/>
        </w:rPr>
        <w:t xml:space="preserve">. </w:t>
      </w:r>
      <w:r w:rsidR="00303A1C" w:rsidRPr="00B733FD">
        <w:rPr>
          <w:lang w:val="fr-FR"/>
        </w:rPr>
        <w:t xml:space="preserve">Les infractions aux dispositions concernant le </w:t>
      </w:r>
      <w:r w:rsidR="00161047" w:rsidRPr="00B733FD">
        <w:rPr>
          <w:lang w:val="fr-FR"/>
        </w:rPr>
        <w:t>salaire minimum</w:t>
      </w:r>
      <w:r w:rsidRPr="00B733FD">
        <w:rPr>
          <w:lang w:val="fr-FR"/>
        </w:rPr>
        <w:t xml:space="preserve"> </w:t>
      </w:r>
      <w:r w:rsidR="00303A1C" w:rsidRPr="00B733FD">
        <w:rPr>
          <w:lang w:val="fr-FR"/>
        </w:rPr>
        <w:t>et le</w:t>
      </w:r>
      <w:r w:rsidRPr="00B733FD">
        <w:rPr>
          <w:lang w:val="fr-FR"/>
        </w:rPr>
        <w:t xml:space="preserve"> </w:t>
      </w:r>
      <w:r w:rsidR="00FD789F" w:rsidRPr="00B733FD">
        <w:rPr>
          <w:lang w:val="fr-FR"/>
        </w:rPr>
        <w:t>salaire minimum légal</w:t>
      </w:r>
      <w:r w:rsidRPr="00B733FD">
        <w:rPr>
          <w:lang w:val="fr-FR"/>
        </w:rPr>
        <w:t xml:space="preserve"> (</w:t>
      </w:r>
      <w:r w:rsidR="00303A1C" w:rsidRPr="00B733FD">
        <w:rPr>
          <w:lang w:val="fr-FR"/>
        </w:rPr>
        <w:t>quand la loi aura été adoptée</w:t>
      </w:r>
      <w:r w:rsidRPr="00B733FD">
        <w:rPr>
          <w:lang w:val="fr-FR"/>
        </w:rPr>
        <w:t xml:space="preserve">) </w:t>
      </w:r>
      <w:r w:rsidR="00303A1C" w:rsidRPr="00B733FD">
        <w:rPr>
          <w:lang w:val="fr-FR"/>
        </w:rPr>
        <w:t xml:space="preserve">sont passibles des mêmes sanctions, conformément à </w:t>
      </w:r>
      <w:r w:rsidR="00945B39" w:rsidRPr="00B733FD">
        <w:rPr>
          <w:lang w:val="fr-FR"/>
        </w:rPr>
        <w:t>l’ordonnance relative à l’emploi</w:t>
      </w:r>
      <w:r w:rsidRPr="00B733FD">
        <w:rPr>
          <w:lang w:val="fr-FR"/>
        </w:rPr>
        <w:t xml:space="preserve">, </w:t>
      </w:r>
      <w:r w:rsidR="00303A1C" w:rsidRPr="00B733FD">
        <w:rPr>
          <w:lang w:val="fr-FR"/>
        </w:rPr>
        <w:t xml:space="preserve">à savoir </w:t>
      </w:r>
      <w:r w:rsidR="00182D28" w:rsidRPr="00B733FD">
        <w:rPr>
          <w:lang w:val="fr-FR"/>
        </w:rPr>
        <w:t>une amende maxim</w:t>
      </w:r>
      <w:r w:rsidR="000F2D1D" w:rsidRPr="00B733FD">
        <w:rPr>
          <w:lang w:val="fr-FR"/>
        </w:rPr>
        <w:t>ale</w:t>
      </w:r>
      <w:r w:rsidR="00182D28" w:rsidRPr="00B733FD">
        <w:rPr>
          <w:lang w:val="fr-FR"/>
        </w:rPr>
        <w:t xml:space="preserve"> </w:t>
      </w:r>
      <w:r w:rsidR="00303A1C" w:rsidRPr="00B733FD">
        <w:rPr>
          <w:lang w:val="fr-FR"/>
        </w:rPr>
        <w:t>de 350</w:t>
      </w:r>
      <w:r w:rsidR="00182D28" w:rsidRPr="00B733FD">
        <w:rPr>
          <w:lang w:val="fr-FR"/>
        </w:rPr>
        <w:t> </w:t>
      </w:r>
      <w:r w:rsidR="00303A1C" w:rsidRPr="00B733FD">
        <w:rPr>
          <w:lang w:val="fr-FR"/>
        </w:rPr>
        <w:t>000</w:t>
      </w:r>
      <w:r w:rsidR="002F29EA">
        <w:rPr>
          <w:lang w:val="fr-FR"/>
        </w:rPr>
        <w:t> dollars</w:t>
      </w:r>
      <w:r w:rsidR="00303A1C" w:rsidRPr="00B733FD">
        <w:rPr>
          <w:lang w:val="fr-FR"/>
        </w:rPr>
        <w:t xml:space="preserve"> de Hong Kong et </w:t>
      </w:r>
      <w:r w:rsidR="00182D28" w:rsidRPr="00B733FD">
        <w:rPr>
          <w:lang w:val="fr-FR"/>
        </w:rPr>
        <w:t>une peine maxim</w:t>
      </w:r>
      <w:r w:rsidR="000F2D1D" w:rsidRPr="00B733FD">
        <w:rPr>
          <w:lang w:val="fr-FR"/>
        </w:rPr>
        <w:t>ale</w:t>
      </w:r>
      <w:r w:rsidR="00182D28" w:rsidRPr="00B733FD">
        <w:rPr>
          <w:lang w:val="fr-FR"/>
        </w:rPr>
        <w:t xml:space="preserve"> </w:t>
      </w:r>
      <w:r w:rsidR="00303A1C" w:rsidRPr="00B733FD">
        <w:rPr>
          <w:lang w:val="fr-FR"/>
        </w:rPr>
        <w:t>de trois</w:t>
      </w:r>
      <w:r w:rsidR="0025390F" w:rsidRPr="00B733FD">
        <w:rPr>
          <w:lang w:val="fr-FR"/>
        </w:rPr>
        <w:t> ans</w:t>
      </w:r>
      <w:r w:rsidR="00303A1C" w:rsidRPr="00B733FD">
        <w:rPr>
          <w:lang w:val="fr-FR"/>
        </w:rPr>
        <w:t xml:space="preserve"> de privation de liberté</w:t>
      </w:r>
      <w:r w:rsidRPr="00B733FD">
        <w:rPr>
          <w:lang w:val="fr-FR"/>
        </w:rPr>
        <w:t xml:space="preserve">. </w:t>
      </w:r>
    </w:p>
    <w:p w:rsidR="00C71EB6" w:rsidRPr="00B733FD" w:rsidRDefault="00C71EB6" w:rsidP="005A15E0">
      <w:pPr>
        <w:pStyle w:val="SingleTxtG"/>
        <w:rPr>
          <w:lang w:val="fr-FR"/>
        </w:rPr>
      </w:pPr>
      <w:r w:rsidRPr="00B733FD">
        <w:rPr>
          <w:lang w:val="fr-FR"/>
        </w:rPr>
        <w:t>7.26</w:t>
      </w:r>
      <w:r w:rsidRPr="00B733FD">
        <w:rPr>
          <w:lang w:val="fr-FR"/>
        </w:rPr>
        <w:tab/>
      </w:r>
      <w:r w:rsidR="00CF5D57" w:rsidRPr="00B733FD">
        <w:rPr>
          <w:lang w:val="fr-FR"/>
        </w:rPr>
        <w:t xml:space="preserve">Certains commentateurs se sont inquiétés du fait que la dérogation envisagée soit discriminatoire à l’égard des travailleurs importés. Or, </w:t>
      </w:r>
      <w:r w:rsidR="005A15E0" w:rsidRPr="00B733FD">
        <w:rPr>
          <w:lang w:val="fr-FR"/>
        </w:rPr>
        <w:t>cette</w:t>
      </w:r>
      <w:r w:rsidR="00CF5D57" w:rsidRPr="00B733FD">
        <w:rPr>
          <w:lang w:val="fr-FR"/>
        </w:rPr>
        <w:t xml:space="preserve"> dérogation vise les employés logés chez leur employeur et non les tr</w:t>
      </w:r>
      <w:r w:rsidR="005A15E0" w:rsidRPr="00B733FD">
        <w:rPr>
          <w:lang w:val="fr-FR"/>
        </w:rPr>
        <w:t xml:space="preserve">availleurs migrants en général. Il n’est nullement question de discrimination à l’égard des travailleurs migrants. En fait, d’autres travailleurs importés bénéficient du </w:t>
      </w:r>
      <w:r w:rsidR="00FD789F" w:rsidRPr="00B733FD">
        <w:rPr>
          <w:lang w:val="fr-FR"/>
        </w:rPr>
        <w:t>salaire minimum légal</w:t>
      </w:r>
      <w:r w:rsidRPr="00B733FD">
        <w:rPr>
          <w:lang w:val="fr-FR"/>
        </w:rPr>
        <w:t>.</w:t>
      </w:r>
    </w:p>
    <w:p w:rsidR="00C71EB6" w:rsidRPr="00B733FD" w:rsidRDefault="00C71EB6" w:rsidP="007F00AC">
      <w:pPr>
        <w:pStyle w:val="SingleTxtG"/>
        <w:rPr>
          <w:lang w:val="fr-FR"/>
        </w:rPr>
      </w:pPr>
      <w:r w:rsidRPr="00B733FD">
        <w:rPr>
          <w:lang w:val="fr-FR"/>
        </w:rPr>
        <w:t>7.27</w:t>
      </w:r>
      <w:r w:rsidRPr="00B733FD">
        <w:rPr>
          <w:lang w:val="fr-FR"/>
        </w:rPr>
        <w:tab/>
      </w:r>
      <w:r w:rsidR="0008209A" w:rsidRPr="00B733FD">
        <w:rPr>
          <w:lang w:val="fr-FR"/>
        </w:rPr>
        <w:t>Ainsi qu’il a été dit précédemment</w:t>
      </w:r>
      <w:r w:rsidRPr="00B733FD">
        <w:rPr>
          <w:lang w:val="fr-FR"/>
        </w:rPr>
        <w:t xml:space="preserve">, </w:t>
      </w:r>
      <w:r w:rsidR="0008209A" w:rsidRPr="00B733FD">
        <w:rPr>
          <w:lang w:val="fr-FR"/>
        </w:rPr>
        <w:t xml:space="preserve">les travailleurs </w:t>
      </w:r>
      <w:r w:rsidRPr="00B733FD">
        <w:rPr>
          <w:lang w:val="fr-FR"/>
        </w:rPr>
        <w:t>migrant</w:t>
      </w:r>
      <w:r w:rsidR="0008209A" w:rsidRPr="00B733FD">
        <w:rPr>
          <w:lang w:val="fr-FR"/>
        </w:rPr>
        <w:t>s</w:t>
      </w:r>
      <w:r w:rsidRPr="00B733FD">
        <w:rPr>
          <w:lang w:val="fr-FR"/>
        </w:rPr>
        <w:t xml:space="preserve"> (</w:t>
      </w:r>
      <w:r w:rsidR="0008209A" w:rsidRPr="00B733FD">
        <w:rPr>
          <w:lang w:val="fr-FR"/>
        </w:rPr>
        <w:t>dont les</w:t>
      </w:r>
      <w:r w:rsidRPr="00B733FD">
        <w:rPr>
          <w:lang w:val="fr-FR"/>
        </w:rPr>
        <w:t xml:space="preserve"> </w:t>
      </w:r>
      <w:r w:rsidR="006E117D" w:rsidRPr="00B733FD">
        <w:rPr>
          <w:lang w:val="fr-FR"/>
        </w:rPr>
        <w:t>employés de maison étrangers</w:t>
      </w:r>
      <w:r w:rsidRPr="00B733FD">
        <w:rPr>
          <w:lang w:val="fr-FR"/>
        </w:rPr>
        <w:t xml:space="preserve">) </w:t>
      </w:r>
      <w:r w:rsidR="0008209A" w:rsidRPr="00B733FD">
        <w:rPr>
          <w:lang w:val="fr-FR"/>
        </w:rPr>
        <w:t>et locaux jouissent des mêmes droits et avantages en termes d’emploi, conformément au droit du travail de Hong Kong</w:t>
      </w:r>
      <w:r w:rsidRPr="00B733FD">
        <w:rPr>
          <w:lang w:val="fr-FR"/>
        </w:rPr>
        <w:t xml:space="preserve">. </w:t>
      </w:r>
      <w:r w:rsidR="0008209A" w:rsidRPr="00B733FD">
        <w:rPr>
          <w:lang w:val="fr-FR"/>
        </w:rPr>
        <w:t xml:space="preserve">Les autres textes tels que l’ordonnance relative à la criminalité </w:t>
      </w:r>
      <w:r w:rsidR="00EE630D" w:rsidRPr="00B733FD">
        <w:rPr>
          <w:lang w:val="fr-FR"/>
        </w:rPr>
        <w:t>(chap. </w:t>
      </w:r>
      <w:r w:rsidRPr="00B733FD">
        <w:rPr>
          <w:lang w:val="fr-FR"/>
        </w:rPr>
        <w:t xml:space="preserve">200) </w:t>
      </w:r>
      <w:r w:rsidR="0008209A" w:rsidRPr="00B733FD">
        <w:rPr>
          <w:lang w:val="fr-FR"/>
        </w:rPr>
        <w:t>et l’ordonnance relative</w:t>
      </w:r>
      <w:r w:rsidRPr="00B733FD">
        <w:rPr>
          <w:lang w:val="fr-FR"/>
        </w:rPr>
        <w:t xml:space="preserve"> </w:t>
      </w:r>
      <w:r w:rsidR="0008209A" w:rsidRPr="00B733FD">
        <w:rPr>
          <w:lang w:val="fr-FR"/>
        </w:rPr>
        <w:t>aux atteintes à la personne</w:t>
      </w:r>
      <w:r w:rsidRPr="00B733FD">
        <w:rPr>
          <w:lang w:val="fr-FR"/>
        </w:rPr>
        <w:t xml:space="preserve"> </w:t>
      </w:r>
      <w:r w:rsidR="00EE630D" w:rsidRPr="00B733FD">
        <w:rPr>
          <w:lang w:val="fr-FR"/>
        </w:rPr>
        <w:t>(chap. </w:t>
      </w:r>
      <w:r w:rsidRPr="00B733FD">
        <w:rPr>
          <w:lang w:val="fr-FR"/>
        </w:rPr>
        <w:t xml:space="preserve">212) </w:t>
      </w:r>
      <w:r w:rsidR="0008209A" w:rsidRPr="00B733FD">
        <w:rPr>
          <w:lang w:val="fr-FR"/>
        </w:rPr>
        <w:t>s’appliquent également</w:t>
      </w:r>
      <w:r w:rsidRPr="00B733FD">
        <w:rPr>
          <w:lang w:val="fr-FR"/>
        </w:rPr>
        <w:t xml:space="preserve"> </w:t>
      </w:r>
      <w:r w:rsidR="0008209A" w:rsidRPr="00B733FD">
        <w:rPr>
          <w:lang w:val="fr-FR"/>
        </w:rPr>
        <w:t xml:space="preserve">pour </w:t>
      </w:r>
      <w:r w:rsidR="005A15E0" w:rsidRPr="00B733FD">
        <w:rPr>
          <w:lang w:val="fr-FR"/>
        </w:rPr>
        <w:t xml:space="preserve">les </w:t>
      </w:r>
      <w:r w:rsidR="0008209A" w:rsidRPr="00B733FD">
        <w:rPr>
          <w:lang w:val="fr-FR"/>
        </w:rPr>
        <w:t>protéger contre la</w:t>
      </w:r>
      <w:r w:rsidRPr="00B733FD">
        <w:rPr>
          <w:lang w:val="fr-FR"/>
        </w:rPr>
        <w:t xml:space="preserve"> violence. </w:t>
      </w:r>
      <w:r w:rsidR="0008209A" w:rsidRPr="00B733FD">
        <w:rPr>
          <w:lang w:val="fr-FR"/>
        </w:rPr>
        <w:t>Quelle que soit leur nationalité, les</w:t>
      </w:r>
      <w:r w:rsidRPr="00B733FD">
        <w:rPr>
          <w:lang w:val="fr-FR"/>
        </w:rPr>
        <w:t xml:space="preserve"> </w:t>
      </w:r>
      <w:r w:rsidR="006E117D" w:rsidRPr="00B733FD">
        <w:rPr>
          <w:lang w:val="fr-FR"/>
        </w:rPr>
        <w:t>employés de maison étrangers</w:t>
      </w:r>
      <w:r w:rsidRPr="00B733FD">
        <w:rPr>
          <w:lang w:val="fr-FR"/>
        </w:rPr>
        <w:t xml:space="preserve"> </w:t>
      </w:r>
      <w:r w:rsidR="0008209A" w:rsidRPr="00B733FD">
        <w:rPr>
          <w:lang w:val="fr-FR"/>
        </w:rPr>
        <w:t xml:space="preserve">peuvent par ailleurs prétendre à l’aide juridictionnelle fournie par le </w:t>
      </w:r>
      <w:r w:rsidR="002673C1" w:rsidRPr="00B733FD">
        <w:rPr>
          <w:lang w:val="fr-FR"/>
        </w:rPr>
        <w:t>Gouvernement</w:t>
      </w:r>
      <w:r w:rsidRPr="00B733FD">
        <w:rPr>
          <w:lang w:val="fr-FR"/>
        </w:rPr>
        <w:t xml:space="preserve">. </w:t>
      </w:r>
      <w:r w:rsidR="0008209A" w:rsidRPr="00B733FD">
        <w:rPr>
          <w:lang w:val="fr-FR"/>
        </w:rPr>
        <w:t>Ceux qui</w:t>
      </w:r>
      <w:r w:rsidR="006E117D" w:rsidRPr="00B733FD">
        <w:rPr>
          <w:lang w:val="fr-FR"/>
        </w:rPr>
        <w:t xml:space="preserve"> </w:t>
      </w:r>
      <w:r w:rsidR="0008209A" w:rsidRPr="00B733FD">
        <w:rPr>
          <w:lang w:val="fr-FR"/>
        </w:rPr>
        <w:t>ont introduit un recours dans le cadre d</w:t>
      </w:r>
      <w:r w:rsidR="006F3182" w:rsidRPr="00B733FD">
        <w:rPr>
          <w:lang w:val="fr-FR"/>
        </w:rPr>
        <w:t xml:space="preserve">’un conflit du travail peuvent </w:t>
      </w:r>
      <w:r w:rsidR="005A15E0" w:rsidRPr="00B733FD">
        <w:rPr>
          <w:lang w:val="fr-FR"/>
        </w:rPr>
        <w:t xml:space="preserve">par ailleurs </w:t>
      </w:r>
      <w:r w:rsidR="006F3182" w:rsidRPr="00B733FD">
        <w:rPr>
          <w:lang w:val="fr-FR"/>
        </w:rPr>
        <w:t>demander une prolongation de séjour</w:t>
      </w:r>
      <w:r w:rsidRPr="00B733FD">
        <w:rPr>
          <w:lang w:val="fr-FR"/>
        </w:rPr>
        <w:t>.</w:t>
      </w:r>
    </w:p>
    <w:p w:rsidR="00C71EB6" w:rsidRPr="00B733FD" w:rsidRDefault="00C71EB6" w:rsidP="00612E0F">
      <w:pPr>
        <w:pStyle w:val="SingleTxtG"/>
        <w:rPr>
          <w:lang w:val="fr-FR"/>
        </w:rPr>
      </w:pPr>
      <w:r w:rsidRPr="00B733FD">
        <w:rPr>
          <w:lang w:val="fr-FR"/>
        </w:rPr>
        <w:t>7.28</w:t>
      </w:r>
      <w:r w:rsidRPr="00B733FD">
        <w:rPr>
          <w:lang w:val="fr-FR"/>
        </w:rPr>
        <w:tab/>
      </w:r>
      <w:r w:rsidR="00B958D2" w:rsidRPr="00B733FD">
        <w:rPr>
          <w:lang w:val="fr-FR"/>
        </w:rPr>
        <w:t xml:space="preserve">Pour garantir que nulle personne ayant des motifs valables </w:t>
      </w:r>
      <w:r w:rsidR="0003447F" w:rsidRPr="00B733FD">
        <w:rPr>
          <w:lang w:val="fr-FR"/>
        </w:rPr>
        <w:t>d’être partie à une action en justice</w:t>
      </w:r>
      <w:r w:rsidR="00621CB2" w:rsidRPr="00B733FD">
        <w:rPr>
          <w:lang w:val="fr-FR"/>
        </w:rPr>
        <w:t xml:space="preserve"> ne soit empêchée de le faire faute de moyens, l’aide juridictionnelle est accordée à quiconque, résident de Hong Kong ou non, satisfait aux conditions de ressources et de</w:t>
      </w:r>
      <w:r w:rsidR="0003447F" w:rsidRPr="00B733FD">
        <w:rPr>
          <w:lang w:val="fr-FR"/>
        </w:rPr>
        <w:t xml:space="preserve"> fond, et quel que soit son sexe. </w:t>
      </w:r>
      <w:r w:rsidR="00612E0F" w:rsidRPr="00B733FD">
        <w:rPr>
          <w:lang w:val="fr-FR"/>
        </w:rPr>
        <w:t xml:space="preserve">Les bénéficiaires sont représentés en justice par un </w:t>
      </w:r>
      <w:r w:rsidR="00612E0F" w:rsidRPr="00B733FD">
        <w:rPr>
          <w:i/>
          <w:lang w:val="fr-FR"/>
        </w:rPr>
        <w:t>solicitor</w:t>
      </w:r>
      <w:r w:rsidR="00612E0F" w:rsidRPr="00B733FD">
        <w:rPr>
          <w:lang w:val="fr-FR"/>
        </w:rPr>
        <w:t xml:space="preserve"> et, au besoin, par un avocat lors de toute procédure civile ou pénale devant un tribunal de Hong Kong. L’aide juridictionnelle s’applique, notamment, devant le Tribunal de district, le Tribunal de première instance, la Cour d’appel et la Cour d’appel suprême</w:t>
      </w:r>
      <w:r w:rsidR="005465C3" w:rsidRPr="00B733FD">
        <w:rPr>
          <w:lang w:val="fr-FR"/>
        </w:rPr>
        <w:t>.</w:t>
      </w:r>
    </w:p>
    <w:p w:rsidR="00C71EB6" w:rsidRPr="00B733FD" w:rsidRDefault="00C71EB6" w:rsidP="007F00AC">
      <w:pPr>
        <w:pStyle w:val="H4G"/>
        <w:rPr>
          <w:lang w:val="fr-FR"/>
        </w:rPr>
      </w:pPr>
      <w:r w:rsidRPr="00B733FD">
        <w:rPr>
          <w:lang w:val="fr-FR"/>
        </w:rPr>
        <w:tab/>
      </w:r>
      <w:r w:rsidRPr="00B733FD">
        <w:rPr>
          <w:lang w:val="fr-FR"/>
        </w:rPr>
        <w:tab/>
      </w:r>
      <w:r w:rsidR="0078614D" w:rsidRPr="00B733FD">
        <w:rPr>
          <w:lang w:val="fr-FR"/>
        </w:rPr>
        <w:t>Application de l’ordonnance relative à l’emploi</w:t>
      </w:r>
    </w:p>
    <w:p w:rsidR="00C71EB6" w:rsidRPr="00B733FD" w:rsidRDefault="00C71EB6" w:rsidP="005465C3">
      <w:pPr>
        <w:pStyle w:val="SingleTxtG"/>
        <w:rPr>
          <w:lang w:val="fr-FR"/>
        </w:rPr>
      </w:pPr>
      <w:r w:rsidRPr="00B733FD">
        <w:rPr>
          <w:lang w:val="fr-FR"/>
        </w:rPr>
        <w:t>7.29</w:t>
      </w:r>
      <w:r w:rsidRPr="00B733FD">
        <w:rPr>
          <w:lang w:val="fr-FR"/>
        </w:rPr>
        <w:tab/>
      </w:r>
      <w:r w:rsidR="00735494" w:rsidRPr="00B733FD">
        <w:rPr>
          <w:lang w:val="fr-FR"/>
        </w:rPr>
        <w:t xml:space="preserve">Lorsque les droits </w:t>
      </w:r>
      <w:r w:rsidR="005465C3" w:rsidRPr="00B733FD">
        <w:rPr>
          <w:lang w:val="fr-FR"/>
        </w:rPr>
        <w:t>du travail d’un travailleur migrant sont violés, celui-ci peut demander conseils et aide au Département du travail. Il bénéficiera de services de conciliation gratuits</w:t>
      </w:r>
      <w:r w:rsidRPr="00B733FD">
        <w:rPr>
          <w:lang w:val="fr-FR"/>
        </w:rPr>
        <w:t>.</w:t>
      </w:r>
    </w:p>
    <w:p w:rsidR="00C71EB6" w:rsidRPr="00B733FD" w:rsidRDefault="00C71EB6" w:rsidP="00734370">
      <w:pPr>
        <w:pStyle w:val="SingleTxtG"/>
        <w:rPr>
          <w:lang w:val="fr-FR"/>
        </w:rPr>
      </w:pPr>
      <w:r w:rsidRPr="00B733FD">
        <w:rPr>
          <w:lang w:val="fr-FR"/>
        </w:rPr>
        <w:t>7.30</w:t>
      </w:r>
      <w:r w:rsidRPr="00B733FD">
        <w:rPr>
          <w:lang w:val="fr-FR"/>
        </w:rPr>
        <w:tab/>
      </w:r>
      <w:r w:rsidR="005465C3" w:rsidRPr="00B733FD">
        <w:rPr>
          <w:lang w:val="fr-FR"/>
        </w:rPr>
        <w:t xml:space="preserve">Outre des services de conciliation et connexes pour aider les employés de maison étrangers à faire valoir leurs droits en justice, le Département du travail </w:t>
      </w:r>
      <w:r w:rsidR="000F2CC2" w:rsidRPr="00B733FD">
        <w:rPr>
          <w:lang w:val="fr-FR"/>
        </w:rPr>
        <w:t>mène</w:t>
      </w:r>
      <w:r w:rsidR="005465C3" w:rsidRPr="00B733FD">
        <w:rPr>
          <w:lang w:val="fr-FR"/>
        </w:rPr>
        <w:t xml:space="preserve"> des actions </w:t>
      </w:r>
      <w:r w:rsidR="00182D28" w:rsidRPr="00B733FD">
        <w:rPr>
          <w:lang w:val="fr-FR"/>
        </w:rPr>
        <w:t>répressives</w:t>
      </w:r>
      <w:r w:rsidR="005465C3" w:rsidRPr="00B733FD">
        <w:rPr>
          <w:lang w:val="fr-FR"/>
        </w:rPr>
        <w:t xml:space="preserve"> </w:t>
      </w:r>
      <w:r w:rsidR="006230E2" w:rsidRPr="00B733FD">
        <w:rPr>
          <w:lang w:val="fr-FR"/>
        </w:rPr>
        <w:t xml:space="preserve">rigoureuses en cas d’infraction, notamment </w:t>
      </w:r>
      <w:r w:rsidR="0021251E" w:rsidRPr="00B733FD">
        <w:rPr>
          <w:lang w:val="fr-FR"/>
        </w:rPr>
        <w:t xml:space="preserve">en matière de salaire, </w:t>
      </w:r>
      <w:r w:rsidR="00734370" w:rsidRPr="00B733FD">
        <w:rPr>
          <w:lang w:val="fr-FR"/>
        </w:rPr>
        <w:t>à</w:t>
      </w:r>
      <w:r w:rsidR="006230E2" w:rsidRPr="00B733FD">
        <w:rPr>
          <w:lang w:val="fr-FR"/>
        </w:rPr>
        <w:t xml:space="preserve"> </w:t>
      </w:r>
      <w:r w:rsidR="00945B39" w:rsidRPr="00B733FD">
        <w:rPr>
          <w:lang w:val="fr-FR"/>
        </w:rPr>
        <w:t>l’ordonnance relative à l’emploi</w:t>
      </w:r>
      <w:r w:rsidRPr="00B733FD">
        <w:rPr>
          <w:lang w:val="fr-FR"/>
        </w:rPr>
        <w:t xml:space="preserve">. </w:t>
      </w:r>
      <w:r w:rsidR="00734370" w:rsidRPr="00B733FD">
        <w:rPr>
          <w:lang w:val="fr-FR"/>
        </w:rPr>
        <w:t>Des poursuites seront engagées si les éléments de preuve sont suffisants et si le travailleur lésé est disposé à agir en qualité de témoin à charge</w:t>
      </w:r>
      <w:r w:rsidRPr="00B733FD">
        <w:rPr>
          <w:lang w:val="fr-FR"/>
        </w:rPr>
        <w:t>.</w:t>
      </w:r>
    </w:p>
    <w:p w:rsidR="00C71EB6" w:rsidRPr="00B733FD" w:rsidRDefault="00C71EB6" w:rsidP="0077019D">
      <w:pPr>
        <w:pStyle w:val="SingleTxtG"/>
        <w:rPr>
          <w:lang w:val="fr-FR"/>
        </w:rPr>
      </w:pPr>
      <w:r w:rsidRPr="00B733FD">
        <w:rPr>
          <w:lang w:val="fr-FR"/>
        </w:rPr>
        <w:t>7.31</w:t>
      </w:r>
      <w:r w:rsidRPr="00B733FD">
        <w:rPr>
          <w:lang w:val="fr-FR"/>
        </w:rPr>
        <w:tab/>
      </w:r>
      <w:r w:rsidR="00734370" w:rsidRPr="00B733FD">
        <w:rPr>
          <w:lang w:val="fr-FR"/>
        </w:rPr>
        <w:t xml:space="preserve">En renforçant l’application de la législation et en réussissant à persuader un grand nombre d’employés de maison de témoigner à charge, le Département du travail a obtenu, en 2009, 124 condamnations contre des employeurs </w:t>
      </w:r>
      <w:r w:rsidR="0077019D" w:rsidRPr="00B733FD">
        <w:rPr>
          <w:lang w:val="fr-FR"/>
        </w:rPr>
        <w:t xml:space="preserve">d’employés de maison étrangers </w:t>
      </w:r>
      <w:r w:rsidR="00734370" w:rsidRPr="00B733FD">
        <w:rPr>
          <w:lang w:val="fr-FR"/>
        </w:rPr>
        <w:t xml:space="preserve">pour </w:t>
      </w:r>
      <w:r w:rsidR="0077019D" w:rsidRPr="00B733FD">
        <w:rPr>
          <w:lang w:val="fr-FR"/>
        </w:rPr>
        <w:t>infraction aux droits salariaux. Il convient de noter que l’un d’entre eux a été condamné à trois</w:t>
      </w:r>
      <w:r w:rsidR="002F29EA">
        <w:rPr>
          <w:lang w:val="fr-FR"/>
        </w:rPr>
        <w:t> mois</w:t>
      </w:r>
      <w:r w:rsidR="0077019D" w:rsidRPr="00B733FD">
        <w:rPr>
          <w:lang w:val="fr-FR"/>
        </w:rPr>
        <w:t xml:space="preserve"> de privation de liberté</w:t>
      </w:r>
      <w:r w:rsidRPr="00B733FD">
        <w:rPr>
          <w:lang w:val="fr-FR"/>
        </w:rPr>
        <w:t>.</w:t>
      </w:r>
    </w:p>
    <w:p w:rsidR="00C71EB6" w:rsidRPr="00B733FD" w:rsidRDefault="00C71EB6" w:rsidP="007F00AC">
      <w:pPr>
        <w:pStyle w:val="H4G"/>
        <w:rPr>
          <w:lang w:val="fr-FR"/>
        </w:rPr>
      </w:pPr>
      <w:r w:rsidRPr="00B733FD">
        <w:rPr>
          <w:lang w:val="fr-FR"/>
        </w:rPr>
        <w:tab/>
      </w:r>
      <w:r w:rsidRPr="00B733FD">
        <w:rPr>
          <w:lang w:val="fr-FR"/>
        </w:rPr>
        <w:tab/>
        <w:t xml:space="preserve">Promotion </w:t>
      </w:r>
      <w:r w:rsidR="0077019D" w:rsidRPr="00B733FD">
        <w:rPr>
          <w:lang w:val="fr-FR"/>
        </w:rPr>
        <w:t>des droits du travail</w:t>
      </w:r>
    </w:p>
    <w:p w:rsidR="00C71EB6" w:rsidRPr="00B733FD" w:rsidRDefault="00C71EB6" w:rsidP="00A628BE">
      <w:pPr>
        <w:pStyle w:val="SingleTxtG"/>
        <w:rPr>
          <w:lang w:val="fr-FR"/>
        </w:rPr>
      </w:pPr>
      <w:r w:rsidRPr="00B733FD">
        <w:rPr>
          <w:lang w:val="fr-FR"/>
        </w:rPr>
        <w:t>7.32</w:t>
      </w:r>
      <w:r w:rsidRPr="00B733FD">
        <w:rPr>
          <w:lang w:val="fr-FR"/>
        </w:rPr>
        <w:tab/>
      </w:r>
      <w:r w:rsidR="0077019D" w:rsidRPr="00B733FD">
        <w:rPr>
          <w:lang w:val="fr-FR"/>
        </w:rPr>
        <w:t xml:space="preserve">Pour réduire les abus non intentionnels commis par ignorance, le </w:t>
      </w:r>
      <w:r w:rsidR="00DE7E7E" w:rsidRPr="00B733FD">
        <w:rPr>
          <w:lang w:val="fr-FR"/>
        </w:rPr>
        <w:t>Département du travail</w:t>
      </w:r>
      <w:r w:rsidRPr="00B733FD">
        <w:rPr>
          <w:lang w:val="fr-FR"/>
        </w:rPr>
        <w:t xml:space="preserve"> </w:t>
      </w:r>
      <w:r w:rsidR="001A1644" w:rsidRPr="00B733FD">
        <w:rPr>
          <w:lang w:val="fr-FR"/>
        </w:rPr>
        <w:t xml:space="preserve">organise chaque année un grand nombre d’activités de promotion pour sensibiliser les employeurs comme les </w:t>
      </w:r>
      <w:r w:rsidR="006E117D" w:rsidRPr="00B733FD">
        <w:rPr>
          <w:lang w:val="fr-FR"/>
        </w:rPr>
        <w:t>employés de maison étrangers</w:t>
      </w:r>
      <w:r w:rsidRPr="00B733FD">
        <w:rPr>
          <w:lang w:val="fr-FR"/>
        </w:rPr>
        <w:t xml:space="preserve">. </w:t>
      </w:r>
      <w:r w:rsidR="001A1644" w:rsidRPr="00B733FD">
        <w:rPr>
          <w:lang w:val="fr-FR"/>
        </w:rPr>
        <w:t>E</w:t>
      </w:r>
      <w:r w:rsidRPr="00B733FD">
        <w:rPr>
          <w:lang w:val="fr-FR"/>
        </w:rPr>
        <w:t xml:space="preserve">n 2009, </w:t>
      </w:r>
      <w:r w:rsidR="001A1644" w:rsidRPr="00B733FD">
        <w:rPr>
          <w:lang w:val="fr-FR"/>
        </w:rPr>
        <w:t xml:space="preserve">il a ainsi organisé un total de 12 expositions, ainsi que des séminaires et des </w:t>
      </w:r>
      <w:r w:rsidR="00DD0B65" w:rsidRPr="00B733FD">
        <w:rPr>
          <w:lang w:val="fr-FR"/>
        </w:rPr>
        <w:t>stands</w:t>
      </w:r>
      <w:r w:rsidR="001A1644" w:rsidRPr="00B733FD">
        <w:rPr>
          <w:lang w:val="fr-FR"/>
        </w:rPr>
        <w:t xml:space="preserve"> d’information, dont certains pendant des jours fériés dans les lieux où la communauté des employés de maison étrangers aime se réunir. L</w:t>
      </w:r>
      <w:r w:rsidRPr="00B733FD">
        <w:rPr>
          <w:lang w:val="fr-FR"/>
        </w:rPr>
        <w:t xml:space="preserve">e </w:t>
      </w:r>
      <w:r w:rsidR="002673C1" w:rsidRPr="00B733FD">
        <w:rPr>
          <w:lang w:val="fr-FR"/>
        </w:rPr>
        <w:t>Gouvernement</w:t>
      </w:r>
      <w:r w:rsidRPr="00B733FD">
        <w:rPr>
          <w:lang w:val="fr-FR"/>
        </w:rPr>
        <w:t xml:space="preserve"> </w:t>
      </w:r>
      <w:r w:rsidR="001A1644" w:rsidRPr="00B733FD">
        <w:rPr>
          <w:lang w:val="fr-FR"/>
        </w:rPr>
        <w:t>a également chargé</w:t>
      </w:r>
      <w:r w:rsidRPr="00B733FD">
        <w:rPr>
          <w:lang w:val="fr-FR"/>
        </w:rPr>
        <w:t xml:space="preserve"> </w:t>
      </w:r>
      <w:r w:rsidR="00F55B6F" w:rsidRPr="00B733FD">
        <w:rPr>
          <w:lang w:val="fr-FR"/>
        </w:rPr>
        <w:t>une ONG</w:t>
      </w:r>
      <w:r w:rsidRPr="00B733FD">
        <w:rPr>
          <w:lang w:val="fr-FR"/>
        </w:rPr>
        <w:t xml:space="preserve"> </w:t>
      </w:r>
      <w:r w:rsidR="001A1644" w:rsidRPr="00B733FD">
        <w:rPr>
          <w:lang w:val="fr-FR"/>
        </w:rPr>
        <w:t>de</w:t>
      </w:r>
      <w:r w:rsidRPr="00B733FD">
        <w:rPr>
          <w:lang w:val="fr-FR"/>
        </w:rPr>
        <w:t xml:space="preserve"> distribu</w:t>
      </w:r>
      <w:r w:rsidR="001A1644" w:rsidRPr="00B733FD">
        <w:rPr>
          <w:lang w:val="fr-FR"/>
        </w:rPr>
        <w:t>er</w:t>
      </w:r>
      <w:r w:rsidRPr="00B733FD">
        <w:rPr>
          <w:lang w:val="fr-FR"/>
        </w:rPr>
        <w:t xml:space="preserve"> </w:t>
      </w:r>
      <w:r w:rsidR="00A628BE" w:rsidRPr="00B733FD">
        <w:rPr>
          <w:lang w:val="fr-FR"/>
        </w:rPr>
        <w:t xml:space="preserve">des documents d’information, notamment sur les droits du travail, aux </w:t>
      </w:r>
      <w:r w:rsidR="006E117D" w:rsidRPr="00B733FD">
        <w:rPr>
          <w:lang w:val="fr-FR"/>
        </w:rPr>
        <w:t>employés de maison étrangers</w:t>
      </w:r>
      <w:r w:rsidRPr="00B733FD">
        <w:rPr>
          <w:lang w:val="fr-FR"/>
        </w:rPr>
        <w:t xml:space="preserve"> </w:t>
      </w:r>
      <w:r w:rsidR="00A628BE" w:rsidRPr="00B733FD">
        <w:rPr>
          <w:lang w:val="fr-FR"/>
        </w:rPr>
        <w:t xml:space="preserve">et autres membres de minorités ethniques à leur arrivée à l’aéroport, dans le cadre de l’initiative </w:t>
      </w:r>
      <w:r w:rsidR="00196609" w:rsidRPr="00B733FD">
        <w:rPr>
          <w:lang w:val="fr-FR"/>
        </w:rPr>
        <w:t>«</w:t>
      </w:r>
      <w:r w:rsidR="00A628BE" w:rsidRPr="00B733FD">
        <w:rPr>
          <w:lang w:val="fr-FR"/>
        </w:rPr>
        <w:t>Service d’i</w:t>
      </w:r>
      <w:r w:rsidRPr="00B733FD">
        <w:rPr>
          <w:lang w:val="fr-FR"/>
        </w:rPr>
        <w:t>nformation</w:t>
      </w:r>
      <w:r w:rsidR="00A628BE" w:rsidRPr="00B733FD">
        <w:rPr>
          <w:lang w:val="fr-FR"/>
        </w:rPr>
        <w:t>s</w:t>
      </w:r>
      <w:r w:rsidRPr="00B733FD">
        <w:rPr>
          <w:lang w:val="fr-FR"/>
        </w:rPr>
        <w:t xml:space="preserve"> </w:t>
      </w:r>
      <w:r w:rsidR="00A628BE" w:rsidRPr="00B733FD">
        <w:rPr>
          <w:lang w:val="fr-FR"/>
        </w:rPr>
        <w:t>mobile</w:t>
      </w:r>
      <w:r w:rsidR="00196609" w:rsidRPr="00B733FD">
        <w:rPr>
          <w:lang w:val="fr-FR"/>
        </w:rPr>
        <w:t>»</w:t>
      </w:r>
      <w:r w:rsidRPr="00B733FD">
        <w:rPr>
          <w:lang w:val="fr-FR"/>
        </w:rPr>
        <w:t>.</w:t>
      </w:r>
    </w:p>
    <w:p w:rsidR="00C71EB6" w:rsidRPr="00B733FD" w:rsidRDefault="00C71EB6" w:rsidP="00DD634F">
      <w:pPr>
        <w:pStyle w:val="SingleTxtG"/>
        <w:rPr>
          <w:lang w:val="fr-FR"/>
        </w:rPr>
      </w:pPr>
      <w:r w:rsidRPr="00B733FD">
        <w:rPr>
          <w:lang w:val="fr-FR"/>
        </w:rPr>
        <w:t>7.33</w:t>
      </w:r>
      <w:r w:rsidRPr="00B733FD">
        <w:rPr>
          <w:lang w:val="fr-FR"/>
        </w:rPr>
        <w:tab/>
      </w:r>
      <w:r w:rsidR="007C43F6" w:rsidRPr="00B733FD">
        <w:rPr>
          <w:lang w:val="fr-FR"/>
        </w:rPr>
        <w:t>Concernant les allégations de pratiques malhonnêtes des agences de recrutement, le</w:t>
      </w:r>
      <w:r w:rsidR="007339D3" w:rsidRPr="00B733FD">
        <w:rPr>
          <w:lang w:val="fr-FR"/>
        </w:rPr>
        <w:t xml:space="preserve"> </w:t>
      </w:r>
      <w:r w:rsidR="00DE7E7E" w:rsidRPr="00B733FD">
        <w:rPr>
          <w:lang w:val="fr-FR"/>
        </w:rPr>
        <w:t>Département du travail</w:t>
      </w:r>
      <w:r w:rsidR="007339D3" w:rsidRPr="00B733FD">
        <w:rPr>
          <w:lang w:val="fr-FR"/>
        </w:rPr>
        <w:t xml:space="preserve"> </w:t>
      </w:r>
      <w:r w:rsidR="007216B2" w:rsidRPr="00B733FD">
        <w:rPr>
          <w:lang w:val="fr-FR"/>
        </w:rPr>
        <w:t xml:space="preserve">mène des actions coercitives rigoureuses à l’encontre </w:t>
      </w:r>
      <w:r w:rsidR="00DB760B" w:rsidRPr="00B733FD">
        <w:rPr>
          <w:lang w:val="fr-FR"/>
        </w:rPr>
        <w:t xml:space="preserve">des agences récalcitrantes de Hong Kong et les poursuit lorsqu’elles </w:t>
      </w:r>
      <w:r w:rsidR="002E0A42" w:rsidRPr="00B733FD">
        <w:rPr>
          <w:lang w:val="fr-FR"/>
        </w:rPr>
        <w:t>font payer leurs services aux employés de maison étrangers plus cher que la commission prescrite (soit au maximum 10</w:t>
      </w:r>
      <w:r w:rsidR="00DD634F">
        <w:rPr>
          <w:lang w:val="fr-FR"/>
        </w:rPr>
        <w:t> </w:t>
      </w:r>
      <w:r w:rsidR="00CA50AE">
        <w:rPr>
          <w:lang w:val="fr-FR"/>
        </w:rPr>
        <w:t>%</w:t>
      </w:r>
      <w:r w:rsidR="002E0A42" w:rsidRPr="00B733FD">
        <w:rPr>
          <w:lang w:val="fr-FR"/>
        </w:rPr>
        <w:t xml:space="preserve"> du premier salaire mensuel</w:t>
      </w:r>
      <w:r w:rsidR="00FC21A2" w:rsidRPr="00B733FD">
        <w:rPr>
          <w:lang w:val="fr-FR"/>
        </w:rPr>
        <w:t xml:space="preserve"> en cas de placement) par l’ordonnance relative à l’emploi. Il faut toutefois que les éléments de preuve soient suffisants et que la victime accepte de témoigner devant un tribunal. </w:t>
      </w:r>
      <w:r w:rsidR="00AA045A" w:rsidRPr="00B733FD">
        <w:rPr>
          <w:lang w:val="fr-FR"/>
        </w:rPr>
        <w:t>Comme pour d’autres pays, la législation de Hong Kong ne s’applique pas à l’étranger</w:t>
      </w:r>
      <w:r w:rsidR="00165E59" w:rsidRPr="00B733FD">
        <w:rPr>
          <w:lang w:val="fr-FR"/>
        </w:rPr>
        <w:t xml:space="preserve"> et nous ne pouvons pas réglementer les agences de recrutement des pays d’origine des employés de maison étrangers. Toutefois, nous avons transmis ces préoccupations à maintes reprises aux consulats généraux à Hong Kong des pays concernés et demandé leur aide pour qu’ils les transmettent à leurs </w:t>
      </w:r>
      <w:r w:rsidRPr="00B733FD">
        <w:rPr>
          <w:lang w:val="fr-FR"/>
        </w:rPr>
        <w:t>go</w:t>
      </w:r>
      <w:r w:rsidR="002673C1" w:rsidRPr="00B733FD">
        <w:rPr>
          <w:lang w:val="fr-FR"/>
        </w:rPr>
        <w:t>u</w:t>
      </w:r>
      <w:r w:rsidRPr="00B733FD">
        <w:rPr>
          <w:lang w:val="fr-FR"/>
        </w:rPr>
        <w:t>vern</w:t>
      </w:r>
      <w:r w:rsidR="002673C1" w:rsidRPr="00B733FD">
        <w:rPr>
          <w:lang w:val="fr-FR"/>
        </w:rPr>
        <w:t>e</w:t>
      </w:r>
      <w:r w:rsidRPr="00B733FD">
        <w:rPr>
          <w:lang w:val="fr-FR"/>
        </w:rPr>
        <w:t>ments</w:t>
      </w:r>
      <w:r w:rsidR="002673C1" w:rsidRPr="00B733FD">
        <w:rPr>
          <w:lang w:val="fr-FR"/>
        </w:rPr>
        <w:t xml:space="preserve"> respectifs</w:t>
      </w:r>
      <w:r w:rsidRPr="00B733FD">
        <w:rPr>
          <w:lang w:val="fr-FR"/>
        </w:rPr>
        <w:t>.</w:t>
      </w:r>
    </w:p>
    <w:p w:rsidR="00C71EB6" w:rsidRPr="00B733FD" w:rsidRDefault="00C71EB6" w:rsidP="007F00AC">
      <w:pPr>
        <w:pStyle w:val="H4G"/>
        <w:rPr>
          <w:b/>
          <w:i w:val="0"/>
          <w:lang w:val="fr-FR"/>
        </w:rPr>
      </w:pPr>
      <w:r w:rsidRPr="00B733FD">
        <w:rPr>
          <w:lang w:val="fr-FR"/>
        </w:rPr>
        <w:tab/>
      </w:r>
      <w:r w:rsidRPr="00B733FD">
        <w:rPr>
          <w:lang w:val="fr-FR"/>
        </w:rPr>
        <w:tab/>
      </w:r>
      <w:r w:rsidR="00D33D10" w:rsidRPr="00B733FD">
        <w:rPr>
          <w:lang w:val="fr-FR"/>
        </w:rPr>
        <w:t xml:space="preserve">La </w:t>
      </w:r>
      <w:r w:rsidR="00196609" w:rsidRPr="00B733FD">
        <w:rPr>
          <w:lang w:val="fr-FR"/>
        </w:rPr>
        <w:t>«</w:t>
      </w:r>
      <w:r w:rsidR="00D33D10" w:rsidRPr="00B733FD">
        <w:rPr>
          <w:lang w:val="fr-FR"/>
        </w:rPr>
        <w:t>règle des deux semaines</w:t>
      </w:r>
      <w:r w:rsidR="00196609" w:rsidRPr="00B733FD">
        <w:rPr>
          <w:lang w:val="fr-FR"/>
        </w:rPr>
        <w:t>»</w:t>
      </w:r>
    </w:p>
    <w:p w:rsidR="00C71EB6" w:rsidRPr="00B733FD" w:rsidRDefault="00C71EB6" w:rsidP="006C30DC">
      <w:pPr>
        <w:pStyle w:val="SingleTxtG"/>
        <w:rPr>
          <w:lang w:val="fr-FR"/>
        </w:rPr>
      </w:pPr>
      <w:r w:rsidRPr="00B733FD">
        <w:rPr>
          <w:lang w:val="fr-FR"/>
        </w:rPr>
        <w:t>7.34</w:t>
      </w:r>
      <w:r w:rsidRPr="00B733FD">
        <w:rPr>
          <w:lang w:val="fr-FR"/>
        </w:rPr>
        <w:tab/>
      </w:r>
      <w:r w:rsidR="002673C1" w:rsidRPr="00B733FD">
        <w:rPr>
          <w:lang w:val="fr-FR"/>
        </w:rPr>
        <w:t>Le Gouvernement de la</w:t>
      </w:r>
      <w:r w:rsidR="00A771C0" w:rsidRPr="00B733FD">
        <w:rPr>
          <w:lang w:val="fr-FR"/>
        </w:rPr>
        <w:t xml:space="preserve"> RAS de Hong Kong</w:t>
      </w:r>
      <w:r w:rsidR="007339D3" w:rsidRPr="00B733FD">
        <w:rPr>
          <w:lang w:val="fr-FR"/>
        </w:rPr>
        <w:t xml:space="preserve"> </w:t>
      </w:r>
      <w:r w:rsidRPr="00B733FD">
        <w:rPr>
          <w:lang w:val="fr-FR"/>
        </w:rPr>
        <w:t>attache</w:t>
      </w:r>
      <w:r w:rsidR="00D33D10" w:rsidRPr="00B733FD">
        <w:rPr>
          <w:lang w:val="fr-FR"/>
        </w:rPr>
        <w:t xml:space="preserve"> une grande</w:t>
      </w:r>
      <w:r w:rsidRPr="00B733FD">
        <w:rPr>
          <w:lang w:val="fr-FR"/>
        </w:rPr>
        <w:t xml:space="preserve"> importance </w:t>
      </w:r>
      <w:r w:rsidR="00D33D10" w:rsidRPr="00B733FD">
        <w:rPr>
          <w:lang w:val="fr-FR"/>
        </w:rPr>
        <w:t>à la</w:t>
      </w:r>
      <w:r w:rsidR="002D1038" w:rsidRPr="00B733FD">
        <w:rPr>
          <w:lang w:val="fr-FR"/>
        </w:rPr>
        <w:t xml:space="preserve"> </w:t>
      </w:r>
      <w:r w:rsidRPr="00B733FD">
        <w:rPr>
          <w:lang w:val="fr-FR"/>
        </w:rPr>
        <w:t xml:space="preserve">protection </w:t>
      </w:r>
      <w:r w:rsidR="00D33D10" w:rsidRPr="00B733FD">
        <w:rPr>
          <w:lang w:val="fr-FR"/>
        </w:rPr>
        <w:t xml:space="preserve">des travailleurs, dont les travailleurs migrants. Les </w:t>
      </w:r>
      <w:r w:rsidR="006E117D" w:rsidRPr="00B733FD">
        <w:rPr>
          <w:lang w:val="fr-FR"/>
        </w:rPr>
        <w:t>employés de maison étrangers</w:t>
      </w:r>
      <w:r w:rsidRPr="00B733FD">
        <w:rPr>
          <w:lang w:val="fr-FR"/>
        </w:rPr>
        <w:t xml:space="preserve"> </w:t>
      </w:r>
      <w:r w:rsidR="00D33D10" w:rsidRPr="00B733FD">
        <w:rPr>
          <w:lang w:val="fr-FR"/>
        </w:rPr>
        <w:t xml:space="preserve">qui sont </w:t>
      </w:r>
      <w:r w:rsidR="005465C3" w:rsidRPr="00B733FD">
        <w:rPr>
          <w:lang w:val="fr-FR"/>
        </w:rPr>
        <w:t>abusés</w:t>
      </w:r>
      <w:r w:rsidR="00D33D10" w:rsidRPr="00B733FD">
        <w:rPr>
          <w:lang w:val="fr-FR"/>
        </w:rPr>
        <w:t xml:space="preserve"> ou exploités par leur employeur sont encouragés à le signaler aux autorités compétentes telles que la </w:t>
      </w:r>
      <w:r w:rsidR="006C30DC">
        <w:rPr>
          <w:lang w:val="fr-FR"/>
        </w:rPr>
        <w:t>p</w:t>
      </w:r>
      <w:r w:rsidR="00D33D10" w:rsidRPr="00B733FD">
        <w:rPr>
          <w:lang w:val="fr-FR"/>
        </w:rPr>
        <w:t>olice,</w:t>
      </w:r>
      <w:r w:rsidRPr="00B733FD">
        <w:rPr>
          <w:lang w:val="fr-FR"/>
        </w:rPr>
        <w:t xml:space="preserve"> </w:t>
      </w:r>
      <w:r w:rsidR="0078614D" w:rsidRPr="00B733FD">
        <w:rPr>
          <w:lang w:val="fr-FR"/>
        </w:rPr>
        <w:t>l</w:t>
      </w:r>
      <w:r w:rsidRPr="00B733FD">
        <w:rPr>
          <w:lang w:val="fr-FR"/>
        </w:rPr>
        <w:t xml:space="preserve">e </w:t>
      </w:r>
      <w:r w:rsidR="00DE7E7E" w:rsidRPr="00B733FD">
        <w:rPr>
          <w:lang w:val="fr-FR"/>
        </w:rPr>
        <w:t>Département du travail</w:t>
      </w:r>
      <w:r w:rsidRPr="00B733FD">
        <w:rPr>
          <w:lang w:val="fr-FR"/>
        </w:rPr>
        <w:t xml:space="preserve"> </w:t>
      </w:r>
      <w:r w:rsidR="0078614D" w:rsidRPr="00B733FD">
        <w:rPr>
          <w:lang w:val="fr-FR"/>
        </w:rPr>
        <w:t>ou le</w:t>
      </w:r>
      <w:r w:rsidRPr="00B733FD">
        <w:rPr>
          <w:lang w:val="fr-FR"/>
        </w:rPr>
        <w:t xml:space="preserve"> </w:t>
      </w:r>
      <w:r w:rsidR="0078614D" w:rsidRPr="00B733FD">
        <w:rPr>
          <w:lang w:val="fr-FR"/>
        </w:rPr>
        <w:t>Département de l’i</w:t>
      </w:r>
      <w:r w:rsidRPr="00B733FD">
        <w:rPr>
          <w:lang w:val="fr-FR"/>
        </w:rPr>
        <w:t>mmigration.</w:t>
      </w:r>
    </w:p>
    <w:p w:rsidR="00C71EB6" w:rsidRPr="00B733FD" w:rsidRDefault="00C71EB6" w:rsidP="001974E2">
      <w:pPr>
        <w:pStyle w:val="SingleTxtG"/>
        <w:rPr>
          <w:lang w:val="fr-FR"/>
        </w:rPr>
      </w:pPr>
      <w:r w:rsidRPr="00B733FD">
        <w:rPr>
          <w:lang w:val="fr-FR"/>
        </w:rPr>
        <w:t>7.35</w:t>
      </w:r>
      <w:r w:rsidRPr="00B733FD">
        <w:rPr>
          <w:lang w:val="fr-FR"/>
        </w:rPr>
        <w:tab/>
      </w:r>
      <w:r w:rsidR="008A24BC" w:rsidRPr="00B733FD">
        <w:rPr>
          <w:lang w:val="fr-FR"/>
        </w:rPr>
        <w:t xml:space="preserve">La </w:t>
      </w:r>
      <w:r w:rsidR="00196609" w:rsidRPr="00B733FD">
        <w:rPr>
          <w:lang w:val="fr-FR"/>
        </w:rPr>
        <w:t>«</w:t>
      </w:r>
      <w:r w:rsidR="008A24BC" w:rsidRPr="00B733FD">
        <w:rPr>
          <w:lang w:val="fr-FR"/>
        </w:rPr>
        <w:t>règle des deux semaines</w:t>
      </w:r>
      <w:r w:rsidR="00196609" w:rsidRPr="00B733FD">
        <w:rPr>
          <w:lang w:val="fr-FR"/>
        </w:rPr>
        <w:t>»</w:t>
      </w:r>
      <w:r w:rsidR="008A24BC" w:rsidRPr="00B733FD">
        <w:rPr>
          <w:lang w:val="fr-FR"/>
        </w:rPr>
        <w:t xml:space="preserve"> est nécessaire pour</w:t>
      </w:r>
      <w:r w:rsidRPr="00B733FD">
        <w:rPr>
          <w:lang w:val="fr-FR"/>
        </w:rPr>
        <w:t xml:space="preserve"> </w:t>
      </w:r>
      <w:r w:rsidR="00F473DE" w:rsidRPr="00B733FD">
        <w:rPr>
          <w:lang w:val="fr-FR"/>
        </w:rPr>
        <w:t xml:space="preserve">contrôler efficacement l’immigration. Elle contribue à prévenir les changements d’emploi fréquents et le travail illégal des employés de maison étrangers lorsqu’il est mis fin au contrat de travail avant la date prévue. Cette politique n’empêche pas les employés de maison étrangers de travailler de nouveau à Hong Kong après être retournés dans leur pays d’origine. </w:t>
      </w:r>
      <w:r w:rsidR="00B31A01" w:rsidRPr="00B733FD">
        <w:rPr>
          <w:lang w:val="fr-FR"/>
        </w:rPr>
        <w:t>L</w:t>
      </w:r>
      <w:r w:rsidR="00F473DE" w:rsidRPr="00B733FD">
        <w:rPr>
          <w:lang w:val="fr-FR"/>
        </w:rPr>
        <w:t>e</w:t>
      </w:r>
      <w:r w:rsidR="00B31A01" w:rsidRPr="00B733FD">
        <w:rPr>
          <w:lang w:val="fr-FR"/>
        </w:rPr>
        <w:t xml:space="preserve"> prix du voyage de retour est entièrement pris en charge par l’employeur, ainsi qu’il est stipulé dans le </w:t>
      </w:r>
      <w:r w:rsidR="001974E2">
        <w:rPr>
          <w:lang w:val="fr-FR"/>
        </w:rPr>
        <w:t>c</w:t>
      </w:r>
      <w:r w:rsidR="00B31A01" w:rsidRPr="00B733FD">
        <w:rPr>
          <w:lang w:val="fr-FR"/>
        </w:rPr>
        <w:t>ontrat de travail type. Une certaine souplesse est permise. Lorsque l’employeur ne peut poursuivre l’exécution du contrat pour cause d’expatriation, d’émigration, de décès ou de difficultés financières, ou lorsqu’il est prouvé que l’employé de maison a été abusé ou exploité, le Département de l’immigration peut, à sa discrétion, autoris</w:t>
      </w:r>
      <w:r w:rsidR="00065E7A" w:rsidRPr="00B733FD">
        <w:rPr>
          <w:lang w:val="fr-FR"/>
        </w:rPr>
        <w:t>er</w:t>
      </w:r>
      <w:r w:rsidR="00B31A01" w:rsidRPr="00B733FD">
        <w:rPr>
          <w:lang w:val="fr-FR"/>
        </w:rPr>
        <w:t xml:space="preserve"> l’employé concerné à changer d’emploi sans savoir à retourner d’abord dans son pays d’origine</w:t>
      </w:r>
      <w:r w:rsidRPr="00B733FD">
        <w:rPr>
          <w:lang w:val="fr-FR"/>
        </w:rPr>
        <w:t>.</w:t>
      </w:r>
    </w:p>
    <w:p w:rsidR="00C71EB6" w:rsidRPr="00B733FD" w:rsidRDefault="00C71EB6" w:rsidP="00B31A01">
      <w:pPr>
        <w:pStyle w:val="SingleTxtG"/>
        <w:rPr>
          <w:lang w:val="fr-FR"/>
        </w:rPr>
      </w:pPr>
      <w:r w:rsidRPr="00B733FD">
        <w:rPr>
          <w:lang w:val="fr-FR"/>
        </w:rPr>
        <w:t>7.36</w:t>
      </w:r>
      <w:r w:rsidRPr="00B733FD">
        <w:rPr>
          <w:lang w:val="fr-FR"/>
        </w:rPr>
        <w:tab/>
      </w:r>
      <w:r w:rsidR="00B31A01" w:rsidRPr="00B733FD">
        <w:rPr>
          <w:lang w:val="fr-FR"/>
        </w:rPr>
        <w:t>Pour ce qui concerne les prestations de retraite et la</w:t>
      </w:r>
      <w:r w:rsidRPr="00B733FD">
        <w:rPr>
          <w:lang w:val="fr-FR"/>
        </w:rPr>
        <w:t xml:space="preserve"> protection </w:t>
      </w:r>
      <w:r w:rsidR="00B31A01" w:rsidRPr="00B733FD">
        <w:rPr>
          <w:lang w:val="fr-FR"/>
        </w:rPr>
        <w:t>des</w:t>
      </w:r>
      <w:r w:rsidRPr="00B733FD">
        <w:rPr>
          <w:lang w:val="fr-FR"/>
        </w:rPr>
        <w:t xml:space="preserve"> </w:t>
      </w:r>
      <w:r w:rsidR="006E117D" w:rsidRPr="00B733FD">
        <w:rPr>
          <w:lang w:val="fr-FR"/>
        </w:rPr>
        <w:t>employés de maison étrangers</w:t>
      </w:r>
      <w:r w:rsidRPr="00B733FD">
        <w:rPr>
          <w:lang w:val="fr-FR"/>
        </w:rPr>
        <w:t xml:space="preserve">, </w:t>
      </w:r>
      <w:r w:rsidR="00B31A01" w:rsidRPr="00B733FD">
        <w:rPr>
          <w:lang w:val="fr-FR"/>
        </w:rPr>
        <w:t>notre</w:t>
      </w:r>
      <w:r w:rsidRPr="00B733FD">
        <w:rPr>
          <w:lang w:val="fr-FR"/>
        </w:rPr>
        <w:t xml:space="preserve"> position </w:t>
      </w:r>
      <w:r w:rsidR="00B31A01" w:rsidRPr="00B733FD">
        <w:rPr>
          <w:lang w:val="fr-FR"/>
        </w:rPr>
        <w:t>est indiquée au</w:t>
      </w:r>
      <w:r w:rsidRPr="00B733FD">
        <w:rPr>
          <w:lang w:val="fr-FR"/>
        </w:rPr>
        <w:t xml:space="preserve"> </w:t>
      </w:r>
      <w:r w:rsidR="00EE630D" w:rsidRPr="00B733FD">
        <w:rPr>
          <w:lang w:val="fr-FR"/>
        </w:rPr>
        <w:t>paragraphe </w:t>
      </w:r>
      <w:r w:rsidRPr="00B733FD">
        <w:rPr>
          <w:lang w:val="fr-FR"/>
        </w:rPr>
        <w:t xml:space="preserve">9.32 </w:t>
      </w:r>
      <w:r w:rsidR="00B31A01" w:rsidRPr="00B733FD">
        <w:rPr>
          <w:lang w:val="fr-FR"/>
        </w:rPr>
        <w:t>ci-après</w:t>
      </w:r>
      <w:r w:rsidRPr="00B733FD">
        <w:rPr>
          <w:lang w:val="fr-FR"/>
        </w:rPr>
        <w:t>.</w:t>
      </w:r>
    </w:p>
    <w:p w:rsidR="00C71EB6" w:rsidRPr="00B733FD" w:rsidRDefault="00C71EB6" w:rsidP="007F00AC">
      <w:pPr>
        <w:pStyle w:val="H1G"/>
        <w:rPr>
          <w:lang w:val="fr-FR"/>
        </w:rPr>
      </w:pPr>
      <w:r w:rsidRPr="00B733FD">
        <w:rPr>
          <w:lang w:val="fr-FR"/>
        </w:rPr>
        <w:tab/>
      </w:r>
      <w:r w:rsidRPr="00B733FD">
        <w:rPr>
          <w:lang w:val="fr-FR"/>
        </w:rPr>
        <w:tab/>
      </w:r>
      <w:r w:rsidR="00230240" w:rsidRPr="00B733FD">
        <w:rPr>
          <w:lang w:val="fr-FR"/>
        </w:rPr>
        <w:t>Protection de l’emploi des femmes</w:t>
      </w:r>
    </w:p>
    <w:p w:rsidR="00C71EB6" w:rsidRPr="00B733FD" w:rsidRDefault="00C71EB6" w:rsidP="00230240">
      <w:pPr>
        <w:pStyle w:val="SingleTxtG"/>
        <w:rPr>
          <w:lang w:val="fr-FR"/>
        </w:rPr>
      </w:pPr>
      <w:r w:rsidRPr="00B733FD">
        <w:rPr>
          <w:lang w:val="fr-FR"/>
        </w:rPr>
        <w:t>7.37</w:t>
      </w:r>
      <w:r w:rsidRPr="00B733FD">
        <w:rPr>
          <w:lang w:val="fr-FR"/>
        </w:rPr>
        <w:tab/>
      </w:r>
      <w:r w:rsidR="00230240" w:rsidRPr="00B733FD">
        <w:rPr>
          <w:lang w:val="fr-FR"/>
        </w:rPr>
        <w:t>Dans ses observations finales</w:t>
      </w:r>
      <w:r w:rsidR="00D12F15" w:rsidRPr="00B733FD">
        <w:rPr>
          <w:lang w:val="fr-FR"/>
        </w:rPr>
        <w:t xml:space="preserve"> précédentes</w:t>
      </w:r>
      <w:r w:rsidR="00230240" w:rsidRPr="00B733FD">
        <w:rPr>
          <w:lang w:val="fr-FR"/>
        </w:rPr>
        <w:t xml:space="preserve">, le Comité s’est dit préoccupé par les écarts de salaire entre hommes et femmes. Il a demandé à </w:t>
      </w:r>
      <w:r w:rsidR="00A771C0" w:rsidRPr="00B733FD">
        <w:rPr>
          <w:lang w:val="fr-FR"/>
        </w:rPr>
        <w:t>la RAS de Hong Kong</w:t>
      </w:r>
      <w:r w:rsidRPr="00B733FD">
        <w:rPr>
          <w:lang w:val="fr-FR"/>
        </w:rPr>
        <w:t xml:space="preserve"> </w:t>
      </w:r>
      <w:r w:rsidR="00230240" w:rsidRPr="00B733FD">
        <w:rPr>
          <w:lang w:val="fr-FR"/>
        </w:rPr>
        <w:t xml:space="preserve">de présenter, dans son prochain rapport périodique, les conclusions de l’étude réalisée par la Commission de l’égalité des chances sur le sujet et les mesures visant à donner suite </w:t>
      </w:r>
      <w:r w:rsidR="00A45E68" w:rsidRPr="00B733FD">
        <w:rPr>
          <w:lang w:val="fr-FR"/>
        </w:rPr>
        <w:t>aux conclusions</w:t>
      </w:r>
      <w:r w:rsidR="00230240" w:rsidRPr="00B733FD">
        <w:rPr>
          <w:lang w:val="fr-FR"/>
        </w:rPr>
        <w:t xml:space="preserve"> de cette étude</w:t>
      </w:r>
      <w:r w:rsidRPr="00B733FD">
        <w:rPr>
          <w:lang w:val="fr-FR"/>
        </w:rPr>
        <w:t xml:space="preserve">. </w:t>
      </w:r>
    </w:p>
    <w:p w:rsidR="00C71EB6" w:rsidRPr="00B733FD" w:rsidRDefault="00C71EB6" w:rsidP="008769AF">
      <w:pPr>
        <w:pStyle w:val="SingleTxtG"/>
        <w:rPr>
          <w:lang w:val="fr-FR"/>
        </w:rPr>
      </w:pPr>
      <w:r w:rsidRPr="00B733FD">
        <w:rPr>
          <w:lang w:val="fr-FR"/>
        </w:rPr>
        <w:t>7.38</w:t>
      </w:r>
      <w:r w:rsidRPr="00B733FD">
        <w:rPr>
          <w:lang w:val="fr-FR"/>
        </w:rPr>
        <w:tab/>
      </w:r>
      <w:r w:rsidR="00230240" w:rsidRPr="00B733FD">
        <w:rPr>
          <w:lang w:val="fr-FR"/>
        </w:rPr>
        <w:t xml:space="preserve">Ainsi qu’il a été expliqué au </w:t>
      </w:r>
      <w:r w:rsidR="00EE630D" w:rsidRPr="00B733FD">
        <w:rPr>
          <w:lang w:val="fr-FR"/>
        </w:rPr>
        <w:t>paragraphe </w:t>
      </w:r>
      <w:r w:rsidR="00230240" w:rsidRPr="00B733FD">
        <w:rPr>
          <w:lang w:val="fr-FR"/>
        </w:rPr>
        <w:t>81 du rapport initial</w:t>
      </w:r>
      <w:r w:rsidRPr="00B733FD">
        <w:rPr>
          <w:lang w:val="fr-FR"/>
        </w:rPr>
        <w:t xml:space="preserve">, </w:t>
      </w:r>
      <w:r w:rsidR="0073010B" w:rsidRPr="00B733FD">
        <w:rPr>
          <w:lang w:val="fr-FR"/>
        </w:rPr>
        <w:t>l’ordonnance relative à la discrimination sexuelle</w:t>
      </w:r>
      <w:r w:rsidRPr="00B733FD">
        <w:rPr>
          <w:lang w:val="fr-FR"/>
        </w:rPr>
        <w:t xml:space="preserve"> </w:t>
      </w:r>
      <w:r w:rsidR="00F4000A" w:rsidRPr="00B733FD">
        <w:rPr>
          <w:lang w:val="fr-FR"/>
        </w:rPr>
        <w:t>considère illégale la discrimination fondée sur le sexe, la situation matrimoniale ou la grossesse dans des domaines précis, parmi lesquels l’emploi. En outre</w:t>
      </w:r>
      <w:r w:rsidRPr="00B733FD">
        <w:rPr>
          <w:lang w:val="fr-FR"/>
        </w:rPr>
        <w:t xml:space="preserve">, </w:t>
      </w:r>
      <w:r w:rsidR="006E117D" w:rsidRPr="00B733FD">
        <w:rPr>
          <w:lang w:val="fr-FR"/>
        </w:rPr>
        <w:t xml:space="preserve">l’ordonnance relative à la discrimination fondée sur la situation familiale </w:t>
      </w:r>
      <w:r w:rsidR="00EE630D" w:rsidRPr="00B733FD">
        <w:rPr>
          <w:lang w:val="fr-FR"/>
        </w:rPr>
        <w:t>(chap. </w:t>
      </w:r>
      <w:r w:rsidRPr="00B733FD">
        <w:rPr>
          <w:lang w:val="fr-FR"/>
        </w:rPr>
        <w:t xml:space="preserve">527), </w:t>
      </w:r>
      <w:r w:rsidR="00A45E68" w:rsidRPr="00B733FD">
        <w:rPr>
          <w:lang w:val="fr-FR"/>
        </w:rPr>
        <w:t>adoptée</w:t>
      </w:r>
      <w:r w:rsidR="00800E0F" w:rsidRPr="00B733FD">
        <w:rPr>
          <w:lang w:val="fr-FR"/>
        </w:rPr>
        <w:t xml:space="preserve"> en juin 1997 et entrée en vigueur en novembre de la même année, rend illégale toute discrimination à l’égard d’une personne, y compris </w:t>
      </w:r>
      <w:r w:rsidR="009C2ECD" w:rsidRPr="00B733FD">
        <w:rPr>
          <w:lang w:val="fr-FR"/>
        </w:rPr>
        <w:t>une</w:t>
      </w:r>
      <w:r w:rsidR="00800E0F" w:rsidRPr="00B733FD">
        <w:rPr>
          <w:lang w:val="fr-FR"/>
        </w:rPr>
        <w:t xml:space="preserve"> femme, </w:t>
      </w:r>
      <w:r w:rsidR="009C2ECD" w:rsidRPr="00B733FD">
        <w:rPr>
          <w:lang w:val="fr-FR"/>
        </w:rPr>
        <w:t>chargée de famille</w:t>
      </w:r>
      <w:r w:rsidR="00800E0F" w:rsidRPr="00B733FD">
        <w:rPr>
          <w:lang w:val="fr-FR"/>
        </w:rPr>
        <w:t>, dans des domaines d’activités précis similaire</w:t>
      </w:r>
      <w:r w:rsidR="008769AF" w:rsidRPr="00B733FD">
        <w:rPr>
          <w:lang w:val="fr-FR"/>
        </w:rPr>
        <w:t>s</w:t>
      </w:r>
      <w:r w:rsidR="00800E0F" w:rsidRPr="00B733FD">
        <w:rPr>
          <w:lang w:val="fr-FR"/>
        </w:rPr>
        <w:t xml:space="preserve"> à ce</w:t>
      </w:r>
      <w:r w:rsidR="008769AF" w:rsidRPr="00B733FD">
        <w:rPr>
          <w:lang w:val="fr-FR"/>
        </w:rPr>
        <w:t xml:space="preserve">ux énoncés dans </w:t>
      </w:r>
      <w:r w:rsidR="0073010B" w:rsidRPr="00B733FD">
        <w:rPr>
          <w:lang w:val="fr-FR"/>
        </w:rPr>
        <w:t>l’ordonnance relative à la discrimination sexuelle</w:t>
      </w:r>
      <w:r w:rsidRPr="00B733FD">
        <w:rPr>
          <w:lang w:val="fr-FR"/>
        </w:rPr>
        <w:t xml:space="preserve">. </w:t>
      </w:r>
      <w:r w:rsidR="006E117D" w:rsidRPr="00B733FD">
        <w:rPr>
          <w:lang w:val="fr-FR"/>
        </w:rPr>
        <w:t xml:space="preserve">Ladite ordonnance </w:t>
      </w:r>
      <w:r w:rsidR="008769AF" w:rsidRPr="00B733FD">
        <w:rPr>
          <w:lang w:val="fr-FR"/>
        </w:rPr>
        <w:t xml:space="preserve">protège </w:t>
      </w:r>
      <w:r w:rsidR="007F46A9">
        <w:rPr>
          <w:lang w:val="fr-FR"/>
        </w:rPr>
        <w:t>les personnes</w:t>
      </w:r>
      <w:r w:rsidR="008769AF" w:rsidRPr="00B733FD">
        <w:rPr>
          <w:lang w:val="fr-FR"/>
        </w:rPr>
        <w:t xml:space="preserve"> qui ont </w:t>
      </w:r>
      <w:r w:rsidR="003D5F66" w:rsidRPr="00B733FD">
        <w:rPr>
          <w:lang w:val="fr-FR"/>
        </w:rPr>
        <w:t xml:space="preserve">un membre de leur famille proche </w:t>
      </w:r>
      <w:r w:rsidR="008769AF" w:rsidRPr="00B733FD">
        <w:rPr>
          <w:lang w:val="fr-FR"/>
        </w:rPr>
        <w:t>à charge</w:t>
      </w:r>
      <w:r w:rsidRPr="00B733FD">
        <w:rPr>
          <w:lang w:val="fr-FR"/>
        </w:rPr>
        <w:t>.</w:t>
      </w:r>
    </w:p>
    <w:p w:rsidR="00C71EB6" w:rsidRPr="00B733FD" w:rsidRDefault="00C71EB6" w:rsidP="00CF07B4">
      <w:pPr>
        <w:pStyle w:val="SingleTxtG"/>
        <w:rPr>
          <w:lang w:val="fr-FR"/>
        </w:rPr>
      </w:pPr>
      <w:r w:rsidRPr="00B733FD">
        <w:rPr>
          <w:lang w:val="fr-FR"/>
        </w:rPr>
        <w:t>7.39</w:t>
      </w:r>
      <w:r w:rsidRPr="00B733FD">
        <w:rPr>
          <w:lang w:val="fr-FR"/>
        </w:rPr>
        <w:tab/>
      </w:r>
      <w:r w:rsidR="000158D3" w:rsidRPr="00B733FD">
        <w:rPr>
          <w:lang w:val="fr-FR"/>
        </w:rPr>
        <w:t>La</w:t>
      </w:r>
      <w:r w:rsidRPr="00B733FD">
        <w:rPr>
          <w:lang w:val="fr-FR"/>
        </w:rPr>
        <w:t xml:space="preserve"> </w:t>
      </w:r>
      <w:r w:rsidR="000158D3" w:rsidRPr="00B733FD">
        <w:rPr>
          <w:lang w:val="fr-FR"/>
        </w:rPr>
        <w:t>Commission pour l’égalité des chances</w:t>
      </w:r>
      <w:r w:rsidRPr="00B733FD">
        <w:rPr>
          <w:lang w:val="fr-FR"/>
        </w:rPr>
        <w:t xml:space="preserve"> </w:t>
      </w:r>
      <w:r w:rsidR="0041216C" w:rsidRPr="00B733FD">
        <w:rPr>
          <w:lang w:val="fr-FR"/>
        </w:rPr>
        <w:t xml:space="preserve">a élaboré deux séries de </w:t>
      </w:r>
      <w:r w:rsidR="00CF07B4">
        <w:rPr>
          <w:lang w:val="fr-FR"/>
        </w:rPr>
        <w:t>c</w:t>
      </w:r>
      <w:r w:rsidR="0041216C" w:rsidRPr="00B733FD">
        <w:rPr>
          <w:lang w:val="fr-FR"/>
        </w:rPr>
        <w:t xml:space="preserve">odes de bonnes pratiques en matière d’emploi pour aider concrètement le public (dont les employeurs et les employés) à appliquer </w:t>
      </w:r>
      <w:r w:rsidR="0073010B" w:rsidRPr="00B733FD">
        <w:rPr>
          <w:lang w:val="fr-FR"/>
        </w:rPr>
        <w:t>l’ordonnance relative à la discrimination sexuelle</w:t>
      </w:r>
      <w:r w:rsidR="006E117D" w:rsidRPr="00B733FD">
        <w:rPr>
          <w:lang w:val="fr-FR"/>
        </w:rPr>
        <w:t xml:space="preserve"> </w:t>
      </w:r>
      <w:r w:rsidR="0073010B" w:rsidRPr="00B733FD">
        <w:rPr>
          <w:lang w:val="fr-FR"/>
        </w:rPr>
        <w:t>et</w:t>
      </w:r>
      <w:r w:rsidR="006E117D" w:rsidRPr="00B733FD">
        <w:rPr>
          <w:lang w:val="fr-FR"/>
        </w:rPr>
        <w:t xml:space="preserve"> l’ordonnance relative à la discrimination fondée sur la situation familiale</w:t>
      </w:r>
      <w:r w:rsidRPr="00B733FD">
        <w:rPr>
          <w:lang w:val="fr-FR"/>
        </w:rPr>
        <w:t xml:space="preserve">. </w:t>
      </w:r>
      <w:r w:rsidR="00BC7767" w:rsidRPr="00B733FD">
        <w:rPr>
          <w:lang w:val="fr-FR"/>
        </w:rPr>
        <w:t xml:space="preserve">Tout manquement d’une personne à l’une des dispositions de ces </w:t>
      </w:r>
      <w:r w:rsidR="002B56EF">
        <w:rPr>
          <w:lang w:val="fr-FR"/>
        </w:rPr>
        <w:t>c</w:t>
      </w:r>
      <w:r w:rsidR="00BC7767" w:rsidRPr="00B733FD">
        <w:rPr>
          <w:lang w:val="fr-FR"/>
        </w:rPr>
        <w:t>odes ne la rend pas automatiquement passible de poursuites. Néanmoins, si une personne est accusée de discrimination, de harcèlement sexuel ou de victimisation au regard de l’une ou l’autre ordonnance, le Code de bonnes pratiques pourra être retenu comme élément de preuve devant un tribunal</w:t>
      </w:r>
      <w:r w:rsidR="001B0960" w:rsidRPr="00B733FD">
        <w:rPr>
          <w:lang w:val="fr-FR"/>
        </w:rPr>
        <w:t>.</w:t>
      </w:r>
    </w:p>
    <w:p w:rsidR="00C71EB6" w:rsidRPr="00B733FD" w:rsidRDefault="00C71EB6" w:rsidP="00BE2170">
      <w:pPr>
        <w:pStyle w:val="SingleTxtG"/>
        <w:rPr>
          <w:lang w:val="fr-FR"/>
        </w:rPr>
      </w:pPr>
      <w:r w:rsidRPr="00B733FD">
        <w:rPr>
          <w:lang w:val="fr-FR"/>
        </w:rPr>
        <w:t>7.40</w:t>
      </w:r>
      <w:r w:rsidRPr="00B733FD">
        <w:rPr>
          <w:lang w:val="fr-FR"/>
        </w:rPr>
        <w:tab/>
      </w:r>
      <w:r w:rsidR="00BC7767" w:rsidRPr="00B733FD">
        <w:rPr>
          <w:lang w:val="fr-FR"/>
        </w:rPr>
        <w:t>Ainsi qu’il a été expliqué</w:t>
      </w:r>
      <w:r w:rsidRPr="00B733FD">
        <w:rPr>
          <w:lang w:val="fr-FR"/>
        </w:rPr>
        <w:t xml:space="preserve"> </w:t>
      </w:r>
      <w:r w:rsidR="00EE23AD" w:rsidRPr="00B733FD">
        <w:rPr>
          <w:lang w:val="fr-FR"/>
        </w:rPr>
        <w:t>dans le rapport précédent</w:t>
      </w:r>
      <w:r w:rsidRPr="00B733FD">
        <w:rPr>
          <w:lang w:val="fr-FR"/>
        </w:rPr>
        <w:t xml:space="preserve">, </w:t>
      </w:r>
      <w:r w:rsidR="002673C1" w:rsidRPr="00B733FD">
        <w:rPr>
          <w:lang w:val="fr-FR"/>
        </w:rPr>
        <w:t>l</w:t>
      </w:r>
      <w:r w:rsidRPr="00B733FD">
        <w:rPr>
          <w:lang w:val="fr-FR"/>
        </w:rPr>
        <w:t xml:space="preserve">e </w:t>
      </w:r>
      <w:r w:rsidR="002673C1" w:rsidRPr="00B733FD">
        <w:rPr>
          <w:lang w:val="fr-FR"/>
        </w:rPr>
        <w:t>Gouvernement</w:t>
      </w:r>
      <w:r w:rsidRPr="00B733FD">
        <w:rPr>
          <w:lang w:val="fr-FR"/>
        </w:rPr>
        <w:t xml:space="preserve"> consid</w:t>
      </w:r>
      <w:r w:rsidR="00BC7767" w:rsidRPr="00B733FD">
        <w:rPr>
          <w:lang w:val="fr-FR"/>
        </w:rPr>
        <w:t>ère</w:t>
      </w:r>
      <w:r w:rsidRPr="00B733FD">
        <w:rPr>
          <w:lang w:val="fr-FR"/>
        </w:rPr>
        <w:t xml:space="preserve"> </w:t>
      </w:r>
      <w:r w:rsidR="00BC7767" w:rsidRPr="00B733FD">
        <w:rPr>
          <w:lang w:val="fr-FR"/>
        </w:rPr>
        <w:t xml:space="preserve">que </w:t>
      </w:r>
      <w:r w:rsidR="009C00BD" w:rsidRPr="00B733FD">
        <w:rPr>
          <w:lang w:val="fr-FR"/>
        </w:rPr>
        <w:t xml:space="preserve">la </w:t>
      </w:r>
      <w:r w:rsidRPr="00B733FD">
        <w:rPr>
          <w:lang w:val="fr-FR"/>
        </w:rPr>
        <w:t xml:space="preserve">question </w:t>
      </w:r>
      <w:r w:rsidR="009C00BD" w:rsidRPr="00B733FD">
        <w:rPr>
          <w:lang w:val="fr-FR"/>
        </w:rPr>
        <w:t>du</w:t>
      </w:r>
      <w:r w:rsidRPr="00B733FD">
        <w:rPr>
          <w:lang w:val="fr-FR"/>
        </w:rPr>
        <w:t xml:space="preserve"> </w:t>
      </w:r>
      <w:r w:rsidR="000158D3" w:rsidRPr="00B733FD">
        <w:rPr>
          <w:lang w:val="fr-FR"/>
        </w:rPr>
        <w:t xml:space="preserve">salaire égal pour un travail de valeur égale </w:t>
      </w:r>
      <w:r w:rsidR="009C00BD" w:rsidRPr="00B733FD">
        <w:rPr>
          <w:lang w:val="fr-FR"/>
        </w:rPr>
        <w:t>est traitée dans</w:t>
      </w:r>
      <w:r w:rsidRPr="00B733FD">
        <w:rPr>
          <w:lang w:val="fr-FR"/>
        </w:rPr>
        <w:t xml:space="preserve"> </w:t>
      </w:r>
      <w:r w:rsidR="0073010B" w:rsidRPr="00B733FD">
        <w:rPr>
          <w:lang w:val="fr-FR"/>
        </w:rPr>
        <w:t>l’ordonnance relative à la discrimination sexuelle</w:t>
      </w:r>
      <w:r w:rsidRPr="00B733FD">
        <w:rPr>
          <w:lang w:val="fr-FR"/>
        </w:rPr>
        <w:t xml:space="preserve">. </w:t>
      </w:r>
      <w:r w:rsidR="009C00BD" w:rsidRPr="00B733FD">
        <w:rPr>
          <w:lang w:val="fr-FR"/>
        </w:rPr>
        <w:t xml:space="preserve">En outre, </w:t>
      </w:r>
      <w:r w:rsidR="006463D1" w:rsidRPr="00B733FD">
        <w:rPr>
          <w:lang w:val="fr-FR"/>
        </w:rPr>
        <w:t>l</w:t>
      </w:r>
      <w:r w:rsidRPr="00B733FD">
        <w:rPr>
          <w:lang w:val="fr-FR"/>
        </w:rPr>
        <w:t xml:space="preserve">e Code </w:t>
      </w:r>
      <w:r w:rsidR="006463D1" w:rsidRPr="00B733FD">
        <w:rPr>
          <w:lang w:val="fr-FR"/>
        </w:rPr>
        <w:t>de bonnes pratiques</w:t>
      </w:r>
      <w:r w:rsidRPr="00B733FD">
        <w:rPr>
          <w:lang w:val="fr-FR"/>
        </w:rPr>
        <w:t xml:space="preserve"> </w:t>
      </w:r>
      <w:r w:rsidR="006463D1" w:rsidRPr="00B733FD">
        <w:rPr>
          <w:lang w:val="fr-FR"/>
        </w:rPr>
        <w:t xml:space="preserve">accompagnant ladite ordonnance </w:t>
      </w:r>
      <w:r w:rsidR="009C00BD" w:rsidRPr="00B733FD">
        <w:rPr>
          <w:lang w:val="fr-FR"/>
        </w:rPr>
        <w:t xml:space="preserve">spécifie qu’il peut y avoir </w:t>
      </w:r>
      <w:r w:rsidR="00BE2170" w:rsidRPr="00B733FD">
        <w:rPr>
          <w:lang w:val="fr-FR"/>
        </w:rPr>
        <w:t xml:space="preserve">discrimination </w:t>
      </w:r>
      <w:r w:rsidR="00E85482" w:rsidRPr="00B733FD">
        <w:rPr>
          <w:lang w:val="fr-FR"/>
        </w:rPr>
        <w:t>sexuelle</w:t>
      </w:r>
      <w:r w:rsidR="00BE2170" w:rsidRPr="00B733FD">
        <w:rPr>
          <w:lang w:val="fr-FR"/>
        </w:rPr>
        <w:t xml:space="preserve"> en matière de salaire </w:t>
      </w:r>
      <w:r w:rsidR="00E85482" w:rsidRPr="00B733FD">
        <w:rPr>
          <w:lang w:val="fr-FR"/>
        </w:rPr>
        <w:t>dans la mesure où</w:t>
      </w:r>
      <w:r w:rsidR="00BE2170" w:rsidRPr="00B733FD">
        <w:rPr>
          <w:lang w:val="fr-FR"/>
        </w:rPr>
        <w:t xml:space="preserve"> les femmes et les hommes tendent à être affectés à des emplois différents. Mais les employeurs doivent</w:t>
      </w:r>
      <w:r w:rsidR="007339D3" w:rsidRPr="00B733FD">
        <w:rPr>
          <w:lang w:val="fr-FR"/>
        </w:rPr>
        <w:t xml:space="preserve"> </w:t>
      </w:r>
      <w:r w:rsidR="00BE2170" w:rsidRPr="00B733FD">
        <w:rPr>
          <w:lang w:val="fr-FR"/>
        </w:rPr>
        <w:t>appliquer le principe du salaire égal pour un travail de valeur égale et sont encouragés à mettre en œuvre ce principe progressivement</w:t>
      </w:r>
      <w:r w:rsidRPr="00B733FD">
        <w:rPr>
          <w:lang w:val="fr-FR"/>
        </w:rPr>
        <w:t>.</w:t>
      </w:r>
    </w:p>
    <w:p w:rsidR="00C71EB6" w:rsidRPr="00B733FD" w:rsidRDefault="00C71EB6" w:rsidP="007F00AC">
      <w:pPr>
        <w:pStyle w:val="H23G"/>
        <w:rPr>
          <w:lang w:val="fr-FR"/>
        </w:rPr>
      </w:pPr>
      <w:r w:rsidRPr="00B733FD">
        <w:rPr>
          <w:lang w:val="fr-FR"/>
        </w:rPr>
        <w:tab/>
      </w:r>
      <w:r w:rsidRPr="00B733FD">
        <w:rPr>
          <w:lang w:val="fr-FR"/>
        </w:rPr>
        <w:tab/>
      </w:r>
      <w:r w:rsidR="00BE2170" w:rsidRPr="00B733FD">
        <w:rPr>
          <w:lang w:val="fr-FR"/>
        </w:rPr>
        <w:t>Étude de la</w:t>
      </w:r>
      <w:r w:rsidRPr="00B733FD">
        <w:rPr>
          <w:lang w:val="fr-FR"/>
        </w:rPr>
        <w:t xml:space="preserve"> </w:t>
      </w:r>
      <w:r w:rsidR="000158D3" w:rsidRPr="00B733FD">
        <w:rPr>
          <w:lang w:val="fr-FR"/>
        </w:rPr>
        <w:t xml:space="preserve">Commission pour l’égalité des chances </w:t>
      </w:r>
      <w:r w:rsidR="00BE2170" w:rsidRPr="00B733FD">
        <w:rPr>
          <w:lang w:val="fr-FR"/>
        </w:rPr>
        <w:t>sur le</w:t>
      </w:r>
      <w:r w:rsidRPr="00B733FD">
        <w:rPr>
          <w:lang w:val="fr-FR"/>
        </w:rPr>
        <w:t xml:space="preserve"> </w:t>
      </w:r>
      <w:r w:rsidR="000158D3" w:rsidRPr="00B733FD">
        <w:rPr>
          <w:lang w:val="fr-FR"/>
        </w:rPr>
        <w:t>salaire égal pour un travail de valeur égale</w:t>
      </w:r>
      <w:r w:rsidR="001B0960" w:rsidRPr="00B733FD">
        <w:rPr>
          <w:lang w:val="fr-FR"/>
        </w:rPr>
        <w:t xml:space="preserve"> </w:t>
      </w:r>
    </w:p>
    <w:p w:rsidR="00C71EB6" w:rsidRPr="00B733FD" w:rsidRDefault="00C71EB6" w:rsidP="00F551FE">
      <w:pPr>
        <w:pStyle w:val="SingleTxtG"/>
        <w:rPr>
          <w:lang w:val="fr-FR"/>
        </w:rPr>
      </w:pPr>
      <w:r w:rsidRPr="00B733FD">
        <w:rPr>
          <w:lang w:val="fr-FR"/>
        </w:rPr>
        <w:t>7.41</w:t>
      </w:r>
      <w:r w:rsidRPr="00B733FD">
        <w:rPr>
          <w:lang w:val="fr-FR"/>
        </w:rPr>
        <w:tab/>
      </w:r>
      <w:r w:rsidR="0011644E" w:rsidRPr="00B733FD">
        <w:rPr>
          <w:lang w:val="fr-FR"/>
        </w:rPr>
        <w:t xml:space="preserve">Comme suite aux </w:t>
      </w:r>
      <w:r w:rsidR="00324440" w:rsidRPr="00B733FD">
        <w:rPr>
          <w:lang w:val="fr-FR"/>
        </w:rPr>
        <w:t>paragraphes </w:t>
      </w:r>
      <w:r w:rsidR="0011644E" w:rsidRPr="00B733FD">
        <w:rPr>
          <w:lang w:val="fr-FR"/>
        </w:rPr>
        <w:t xml:space="preserve">7.7 et 7.8 </w:t>
      </w:r>
      <w:r w:rsidR="00EE23AD" w:rsidRPr="00B733FD">
        <w:rPr>
          <w:lang w:val="fr-FR"/>
        </w:rPr>
        <w:t>du rapport précédent</w:t>
      </w:r>
      <w:r w:rsidRPr="00B733FD">
        <w:rPr>
          <w:lang w:val="fr-FR"/>
        </w:rPr>
        <w:t xml:space="preserve">, </w:t>
      </w:r>
      <w:r w:rsidR="000158D3" w:rsidRPr="00B733FD">
        <w:rPr>
          <w:lang w:val="fr-FR"/>
        </w:rPr>
        <w:t>la</w:t>
      </w:r>
      <w:r w:rsidRPr="00B733FD">
        <w:rPr>
          <w:lang w:val="fr-FR"/>
        </w:rPr>
        <w:t xml:space="preserve"> </w:t>
      </w:r>
      <w:r w:rsidR="000158D3" w:rsidRPr="00B733FD">
        <w:rPr>
          <w:lang w:val="fr-FR"/>
        </w:rPr>
        <w:t>Commission pour l’égalité des chances</w:t>
      </w:r>
      <w:r w:rsidRPr="00B733FD">
        <w:rPr>
          <w:lang w:val="fr-FR"/>
        </w:rPr>
        <w:t xml:space="preserve"> </w:t>
      </w:r>
      <w:r w:rsidR="009E3B83" w:rsidRPr="00B733FD">
        <w:rPr>
          <w:lang w:val="fr-FR"/>
        </w:rPr>
        <w:t xml:space="preserve">considère que, compte tenu du fait qu’il n’a pas été relevé de discrimination salariale fondée sur le sexe dans les emplois examinés dans l’étude qu’elle a commandée et compte tenu de la complexité du problème, introduire une nouvelle législation sur </w:t>
      </w:r>
      <w:r w:rsidR="000158D3" w:rsidRPr="00B733FD">
        <w:rPr>
          <w:lang w:val="fr-FR"/>
        </w:rPr>
        <w:t>le salaire égal pour un travail de valeur égale</w:t>
      </w:r>
      <w:r w:rsidRPr="00B733FD">
        <w:rPr>
          <w:lang w:val="fr-FR"/>
        </w:rPr>
        <w:t xml:space="preserve"> </w:t>
      </w:r>
      <w:r w:rsidR="00AE36CA" w:rsidRPr="00B733FD">
        <w:rPr>
          <w:lang w:val="fr-FR"/>
        </w:rPr>
        <w:t>ne se justifiait pas pour l’instant</w:t>
      </w:r>
      <w:r w:rsidRPr="00B733FD">
        <w:rPr>
          <w:lang w:val="fr-FR"/>
        </w:rPr>
        <w:t>.</w:t>
      </w:r>
      <w:r w:rsidR="00AE36CA" w:rsidRPr="00B733FD">
        <w:rPr>
          <w:lang w:val="fr-FR"/>
        </w:rPr>
        <w:t xml:space="preserve"> La Commission préfère promouvoir et mettre en œuvre ce principe en continuant de jouer son rôle réglementaire au travers du mécanisme </w:t>
      </w:r>
      <w:r w:rsidR="00F551FE" w:rsidRPr="00B733FD">
        <w:rPr>
          <w:lang w:val="fr-FR"/>
        </w:rPr>
        <w:t xml:space="preserve">de traitement des plaintes, en traitant les problèmes par le biais, si le situation le permet, de son propre mécanisme d’enquête, en organisant des programmes d’information du public et en réexaminant le Code de bonnes pratiques en matière d’emploi accompagnant </w:t>
      </w:r>
      <w:r w:rsidR="0073010B" w:rsidRPr="00B733FD">
        <w:rPr>
          <w:lang w:val="fr-FR"/>
        </w:rPr>
        <w:t>l’ordonnance relative à la discrimination sexuelle</w:t>
      </w:r>
      <w:r w:rsidRPr="00B733FD">
        <w:rPr>
          <w:lang w:val="fr-FR"/>
        </w:rPr>
        <w:t>.</w:t>
      </w:r>
      <w:r w:rsidR="00E452D0" w:rsidRPr="00B733FD">
        <w:rPr>
          <w:lang w:val="fr-FR"/>
        </w:rPr>
        <w:t xml:space="preserve"> </w:t>
      </w:r>
    </w:p>
    <w:p w:rsidR="00C71EB6" w:rsidRPr="00B733FD" w:rsidRDefault="00C71EB6" w:rsidP="0026780D">
      <w:pPr>
        <w:pStyle w:val="SingleTxtG"/>
        <w:rPr>
          <w:lang w:val="fr-FR"/>
        </w:rPr>
      </w:pPr>
      <w:r w:rsidRPr="00B733FD">
        <w:rPr>
          <w:lang w:val="fr-FR"/>
        </w:rPr>
        <w:t>7.42</w:t>
      </w:r>
      <w:r w:rsidRPr="00B733FD">
        <w:rPr>
          <w:lang w:val="fr-FR"/>
        </w:rPr>
        <w:tab/>
      </w:r>
      <w:r w:rsidR="00F551FE" w:rsidRPr="00B733FD">
        <w:rPr>
          <w:lang w:val="fr-FR"/>
        </w:rPr>
        <w:t>La</w:t>
      </w:r>
      <w:r w:rsidRPr="00B733FD">
        <w:rPr>
          <w:lang w:val="fr-FR"/>
        </w:rPr>
        <w:t xml:space="preserve"> </w:t>
      </w:r>
      <w:r w:rsidR="000158D3" w:rsidRPr="00B733FD">
        <w:rPr>
          <w:lang w:val="fr-FR"/>
        </w:rPr>
        <w:t>Commission pour l’égalité des chances</w:t>
      </w:r>
      <w:r w:rsidRPr="00B733FD">
        <w:rPr>
          <w:lang w:val="fr-FR"/>
        </w:rPr>
        <w:t xml:space="preserve"> </w:t>
      </w:r>
      <w:r w:rsidR="0057529B" w:rsidRPr="00B733FD">
        <w:rPr>
          <w:lang w:val="fr-FR"/>
        </w:rPr>
        <w:t>estime qu</w:t>
      </w:r>
      <w:r w:rsidR="0026780D" w:rsidRPr="00B733FD">
        <w:rPr>
          <w:lang w:val="fr-FR"/>
        </w:rPr>
        <w:t>’une approche systématique et sans préjugé sexiste pour la fixation du salaire est préférable dans le contexte actuel compte tenu des lois du marché et des facteurs objectifs affectant le salaire d’un individu, dont la performance, les compétences et l’ancienneté</w:t>
      </w:r>
      <w:r w:rsidRPr="00B733FD">
        <w:rPr>
          <w:lang w:val="fr-FR"/>
        </w:rPr>
        <w:t>.</w:t>
      </w:r>
    </w:p>
    <w:p w:rsidR="00C71EB6" w:rsidRPr="00B733FD" w:rsidRDefault="00C71EB6" w:rsidP="00A472C3">
      <w:pPr>
        <w:pStyle w:val="SingleTxtG"/>
        <w:rPr>
          <w:lang w:val="fr-FR"/>
        </w:rPr>
      </w:pPr>
      <w:r w:rsidRPr="00B733FD">
        <w:rPr>
          <w:lang w:val="fr-FR"/>
        </w:rPr>
        <w:t>7.43</w:t>
      </w:r>
      <w:r w:rsidRPr="00B733FD">
        <w:rPr>
          <w:lang w:val="fr-FR"/>
        </w:rPr>
        <w:tab/>
      </w:r>
      <w:r w:rsidR="0026780D" w:rsidRPr="00B733FD">
        <w:rPr>
          <w:lang w:val="fr-FR"/>
        </w:rPr>
        <w:t>À cet effet</w:t>
      </w:r>
      <w:r w:rsidRPr="00B733FD">
        <w:rPr>
          <w:lang w:val="fr-FR"/>
        </w:rPr>
        <w:t xml:space="preserve">, </w:t>
      </w:r>
      <w:r w:rsidR="0026780D" w:rsidRPr="00B733FD">
        <w:rPr>
          <w:lang w:val="fr-FR"/>
        </w:rPr>
        <w:t>la</w:t>
      </w:r>
      <w:r w:rsidRPr="00B733FD">
        <w:rPr>
          <w:lang w:val="fr-FR"/>
        </w:rPr>
        <w:t xml:space="preserve"> </w:t>
      </w:r>
      <w:r w:rsidR="000158D3" w:rsidRPr="00B733FD">
        <w:rPr>
          <w:lang w:val="fr-FR"/>
        </w:rPr>
        <w:t>Commission pour l’égalité des chances</w:t>
      </w:r>
      <w:r w:rsidRPr="00B733FD">
        <w:rPr>
          <w:lang w:val="fr-FR"/>
        </w:rPr>
        <w:t xml:space="preserve"> </w:t>
      </w:r>
      <w:r w:rsidR="00DC7B2C" w:rsidRPr="00B733FD">
        <w:rPr>
          <w:lang w:val="fr-FR"/>
        </w:rPr>
        <w:t xml:space="preserve">a réalisé des études sur la question du salaire égal pour un travail de valeur égale à </w:t>
      </w:r>
      <w:r w:rsidRPr="00B733FD">
        <w:rPr>
          <w:lang w:val="fr-FR"/>
        </w:rPr>
        <w:t xml:space="preserve">Hong Kong, </w:t>
      </w:r>
      <w:r w:rsidR="00DC7B2C" w:rsidRPr="00B733FD">
        <w:rPr>
          <w:lang w:val="fr-FR"/>
        </w:rPr>
        <w:t xml:space="preserve">à l’issue desquelles des actions d’information du public ont été menées pour promouvoir le concept. </w:t>
      </w:r>
      <w:r w:rsidR="000158D3" w:rsidRPr="00B733FD">
        <w:rPr>
          <w:lang w:val="fr-FR"/>
        </w:rPr>
        <w:t>E</w:t>
      </w:r>
      <w:r w:rsidRPr="00B733FD">
        <w:rPr>
          <w:lang w:val="fr-FR"/>
        </w:rPr>
        <w:t>n 2008</w:t>
      </w:r>
      <w:r w:rsidR="000158D3" w:rsidRPr="00B733FD">
        <w:rPr>
          <w:lang w:val="fr-FR"/>
        </w:rPr>
        <w:t>-20</w:t>
      </w:r>
      <w:r w:rsidRPr="00B733FD">
        <w:rPr>
          <w:lang w:val="fr-FR"/>
        </w:rPr>
        <w:t xml:space="preserve">09, </w:t>
      </w:r>
      <w:r w:rsidR="000158D3" w:rsidRPr="00B733FD">
        <w:rPr>
          <w:lang w:val="fr-FR"/>
        </w:rPr>
        <w:t>la Commission a</w:t>
      </w:r>
      <w:r w:rsidRPr="00B733FD">
        <w:rPr>
          <w:lang w:val="fr-FR"/>
        </w:rPr>
        <w:t xml:space="preserve"> publi</w:t>
      </w:r>
      <w:r w:rsidR="000158D3" w:rsidRPr="00B733FD">
        <w:rPr>
          <w:lang w:val="fr-FR"/>
        </w:rPr>
        <w:t>é à l’intention des employeurs et du public en général</w:t>
      </w:r>
      <w:r w:rsidRPr="00B733FD">
        <w:rPr>
          <w:lang w:val="fr-FR"/>
        </w:rPr>
        <w:t xml:space="preserve"> </w:t>
      </w:r>
      <w:r w:rsidR="00DC7B2C" w:rsidRPr="00B733FD">
        <w:rPr>
          <w:lang w:val="fr-FR"/>
        </w:rPr>
        <w:t>une série de guides sur</w:t>
      </w:r>
      <w:r w:rsidRPr="00B733FD">
        <w:rPr>
          <w:lang w:val="fr-FR"/>
        </w:rPr>
        <w:t xml:space="preserve"> </w:t>
      </w:r>
      <w:r w:rsidR="00DC7B2C" w:rsidRPr="00B733FD">
        <w:rPr>
          <w:lang w:val="fr-FR"/>
        </w:rPr>
        <w:t>le</w:t>
      </w:r>
      <w:r w:rsidRPr="00B733FD">
        <w:rPr>
          <w:lang w:val="fr-FR"/>
        </w:rPr>
        <w:t xml:space="preserve"> </w:t>
      </w:r>
      <w:r w:rsidR="00DC7B2C" w:rsidRPr="00B733FD">
        <w:rPr>
          <w:lang w:val="fr-FR"/>
        </w:rPr>
        <w:t>s</w:t>
      </w:r>
      <w:r w:rsidR="000158D3" w:rsidRPr="00B733FD">
        <w:rPr>
          <w:lang w:val="fr-FR"/>
        </w:rPr>
        <w:t>alaire égal pour un travail de valeur égale</w:t>
      </w:r>
      <w:r w:rsidRPr="00B733FD">
        <w:rPr>
          <w:lang w:val="fr-FR"/>
        </w:rPr>
        <w:t xml:space="preserve">, </w:t>
      </w:r>
      <w:r w:rsidR="00DC7B2C" w:rsidRPr="00B733FD">
        <w:rPr>
          <w:lang w:val="fr-FR"/>
        </w:rPr>
        <w:t xml:space="preserve">dont le plus important est le </w:t>
      </w:r>
      <w:r w:rsidR="00196609" w:rsidRPr="00B733FD">
        <w:rPr>
          <w:lang w:val="fr-FR"/>
        </w:rPr>
        <w:t>«</w:t>
      </w:r>
      <w:r w:rsidR="00DC7B2C" w:rsidRPr="00B733FD">
        <w:rPr>
          <w:lang w:val="fr-FR"/>
        </w:rPr>
        <w:t xml:space="preserve">Guide à l’intention des employeurs sur l’égalité des salaires entre les hommes et les femmes en vertu de </w:t>
      </w:r>
      <w:r w:rsidR="0073010B" w:rsidRPr="00B733FD">
        <w:rPr>
          <w:lang w:val="fr-FR"/>
        </w:rPr>
        <w:t>l’ordonnance relative à la discrimination sexuelle</w:t>
      </w:r>
      <w:r w:rsidR="00196609" w:rsidRPr="00B733FD">
        <w:rPr>
          <w:lang w:val="fr-FR"/>
        </w:rPr>
        <w:t>»</w:t>
      </w:r>
      <w:r w:rsidR="00DC7B2C" w:rsidRPr="00B733FD">
        <w:rPr>
          <w:lang w:val="fr-FR"/>
        </w:rPr>
        <w:t xml:space="preserve">. Les autres sont intitulés </w:t>
      </w:r>
      <w:r w:rsidR="00196609" w:rsidRPr="00B733FD">
        <w:rPr>
          <w:lang w:val="fr-FR"/>
        </w:rPr>
        <w:t>«</w:t>
      </w:r>
      <w:r w:rsidR="00DC7B2C" w:rsidRPr="00B733FD">
        <w:rPr>
          <w:lang w:val="fr-FR"/>
        </w:rPr>
        <w:t>Illustration de l’élaboration d’un système analytique d’évaluation d’un emploi sans préjugé sexiste</w:t>
      </w:r>
      <w:r w:rsidR="00196609" w:rsidRPr="00B733FD">
        <w:rPr>
          <w:lang w:val="fr-FR"/>
        </w:rPr>
        <w:t>»</w:t>
      </w:r>
      <w:r w:rsidR="00DC7B2C" w:rsidRPr="00B733FD">
        <w:rPr>
          <w:lang w:val="fr-FR"/>
        </w:rPr>
        <w:t xml:space="preserve">, </w:t>
      </w:r>
      <w:r w:rsidR="00196609" w:rsidRPr="00B733FD">
        <w:rPr>
          <w:lang w:val="fr-FR"/>
        </w:rPr>
        <w:t>«</w:t>
      </w:r>
      <w:r w:rsidR="00DC7B2C" w:rsidRPr="00B733FD">
        <w:rPr>
          <w:lang w:val="fr-FR"/>
        </w:rPr>
        <w:t>Kit d’audit interne sur l’égalité des salaires</w:t>
      </w:r>
      <w:r w:rsidR="00B23E0C" w:rsidRPr="00B733FD">
        <w:rPr>
          <w:lang w:val="fr-FR"/>
        </w:rPr>
        <w:t>:</w:t>
      </w:r>
      <w:r w:rsidR="00DC7B2C" w:rsidRPr="00B733FD">
        <w:rPr>
          <w:lang w:val="fr-FR"/>
        </w:rPr>
        <w:t xml:space="preserve"> approche proactive des employeurs pour mettre en place l’égalité des salaires</w:t>
      </w:r>
      <w:r w:rsidR="00196609" w:rsidRPr="00B733FD">
        <w:rPr>
          <w:lang w:val="fr-FR"/>
        </w:rPr>
        <w:t>»</w:t>
      </w:r>
      <w:r w:rsidR="00DC7B2C" w:rsidRPr="00B733FD">
        <w:rPr>
          <w:lang w:val="fr-FR"/>
        </w:rPr>
        <w:t xml:space="preserve"> et </w:t>
      </w:r>
      <w:r w:rsidR="00196609" w:rsidRPr="00B733FD">
        <w:rPr>
          <w:lang w:val="fr-FR"/>
        </w:rPr>
        <w:t>«</w:t>
      </w:r>
      <w:r w:rsidR="00DC7B2C" w:rsidRPr="00B733FD">
        <w:rPr>
          <w:lang w:val="fr-FR"/>
        </w:rPr>
        <w:t>Guide simplifié</w:t>
      </w:r>
      <w:r w:rsidR="00196609" w:rsidRPr="00B733FD">
        <w:rPr>
          <w:lang w:val="fr-FR"/>
        </w:rPr>
        <w:t>»</w:t>
      </w:r>
      <w:r w:rsidR="00DC7B2C" w:rsidRPr="00B733FD">
        <w:rPr>
          <w:lang w:val="fr-FR"/>
        </w:rPr>
        <w:t xml:space="preserve">. </w:t>
      </w:r>
      <w:r w:rsidR="00632F4E" w:rsidRPr="00B733FD">
        <w:rPr>
          <w:lang w:val="fr-FR"/>
        </w:rPr>
        <w:t xml:space="preserve">Ces guides fournissent des orientations concrètes aux employeurs pour faire en sorte que leurs pratiques en matière de salaire soient dénuées de préjugés sexistes. </w:t>
      </w:r>
      <w:r w:rsidR="00A472C3" w:rsidRPr="00B733FD">
        <w:rPr>
          <w:lang w:val="fr-FR"/>
        </w:rPr>
        <w:t>Suite à la publication de ces guides, la Commission pour l’égalité des chances a organisé des ateliers et des séminaires pour promouvoir encore davantage le salaire égal pour un travail de valeur égale. Les guides, comme les ateliers, ont été bien accueillis</w:t>
      </w:r>
      <w:r w:rsidRPr="00B733FD">
        <w:rPr>
          <w:lang w:val="fr-FR"/>
        </w:rPr>
        <w:t>.</w:t>
      </w:r>
    </w:p>
    <w:p w:rsidR="00C71EB6" w:rsidRPr="00B733FD" w:rsidRDefault="00C71EB6" w:rsidP="007F00AC">
      <w:pPr>
        <w:pStyle w:val="H1G"/>
        <w:rPr>
          <w:lang w:val="fr-FR"/>
        </w:rPr>
      </w:pPr>
      <w:r w:rsidRPr="00B733FD">
        <w:rPr>
          <w:lang w:val="fr-FR"/>
        </w:rPr>
        <w:tab/>
      </w:r>
      <w:r w:rsidRPr="00B733FD">
        <w:rPr>
          <w:lang w:val="fr-FR"/>
        </w:rPr>
        <w:tab/>
      </w:r>
      <w:r w:rsidR="00A472C3" w:rsidRPr="00B733FD">
        <w:rPr>
          <w:lang w:val="fr-FR"/>
        </w:rPr>
        <w:t>Sécurité et hygiène sur le lieu de travail</w:t>
      </w:r>
    </w:p>
    <w:p w:rsidR="00C71EB6" w:rsidRPr="00B733FD" w:rsidRDefault="00C71EB6" w:rsidP="00CF07B4">
      <w:pPr>
        <w:pStyle w:val="SingleTxtG"/>
        <w:rPr>
          <w:lang w:val="fr-FR"/>
        </w:rPr>
      </w:pPr>
      <w:r w:rsidRPr="00B733FD">
        <w:rPr>
          <w:lang w:val="fr-FR"/>
        </w:rPr>
        <w:t>7.44</w:t>
      </w:r>
      <w:r w:rsidRPr="00B733FD">
        <w:rPr>
          <w:lang w:val="fr-FR"/>
        </w:rPr>
        <w:tab/>
      </w:r>
      <w:r w:rsidR="00FF4DC6" w:rsidRPr="00B733FD">
        <w:rPr>
          <w:lang w:val="fr-FR"/>
        </w:rPr>
        <w:t xml:space="preserve">Les </w:t>
      </w:r>
      <w:r w:rsidR="00CF07B4">
        <w:rPr>
          <w:lang w:val="fr-FR"/>
        </w:rPr>
        <w:t>i</w:t>
      </w:r>
      <w:r w:rsidR="00A472C3" w:rsidRPr="00B733FD">
        <w:rPr>
          <w:lang w:val="fr-FR"/>
        </w:rPr>
        <w:t>nspecteurs de la sécurité au travail du</w:t>
      </w:r>
      <w:r w:rsidRPr="00B733FD">
        <w:rPr>
          <w:lang w:val="fr-FR"/>
        </w:rPr>
        <w:t xml:space="preserve"> </w:t>
      </w:r>
      <w:r w:rsidR="00DE7E7E" w:rsidRPr="00B733FD">
        <w:rPr>
          <w:lang w:val="fr-FR"/>
        </w:rPr>
        <w:t>Département du travail</w:t>
      </w:r>
      <w:r w:rsidRPr="00B733FD">
        <w:rPr>
          <w:lang w:val="fr-FR"/>
        </w:rPr>
        <w:t xml:space="preserve"> </w:t>
      </w:r>
      <w:r w:rsidR="00FF4DC6" w:rsidRPr="00B733FD">
        <w:rPr>
          <w:lang w:val="fr-FR"/>
        </w:rPr>
        <w:t xml:space="preserve">sont chargés de garantir la sécurité et la santé </w:t>
      </w:r>
      <w:r w:rsidR="00B87C16" w:rsidRPr="00B733FD">
        <w:rPr>
          <w:lang w:val="fr-FR"/>
        </w:rPr>
        <w:t xml:space="preserve">du </w:t>
      </w:r>
      <w:r w:rsidR="00A45E68" w:rsidRPr="00B733FD">
        <w:rPr>
          <w:lang w:val="fr-FR"/>
        </w:rPr>
        <w:t>personnel</w:t>
      </w:r>
      <w:r w:rsidR="00FF4DC6" w:rsidRPr="00B733FD">
        <w:rPr>
          <w:lang w:val="fr-FR"/>
        </w:rPr>
        <w:t xml:space="preserve"> dans les usines, sur les chantiers de construction et autres lieux de travail par le biais d’une approche à volets multiples de la législation et de son application, de la formation et de l’éducation, </w:t>
      </w:r>
      <w:r w:rsidR="000C4C9C" w:rsidRPr="00B733FD">
        <w:rPr>
          <w:lang w:val="fr-FR"/>
        </w:rPr>
        <w:t xml:space="preserve">ainsi que </w:t>
      </w:r>
      <w:r w:rsidR="00FF4DC6" w:rsidRPr="00B733FD">
        <w:rPr>
          <w:lang w:val="fr-FR"/>
        </w:rPr>
        <w:t>de la promotion et de l’information</w:t>
      </w:r>
      <w:r w:rsidRPr="00B733FD">
        <w:rPr>
          <w:lang w:val="fr-FR"/>
        </w:rPr>
        <w:t>.</w:t>
      </w:r>
      <w:r w:rsidR="006771F5" w:rsidRPr="00B733FD">
        <w:rPr>
          <w:lang w:val="fr-FR"/>
        </w:rPr>
        <w:t xml:space="preserve"> </w:t>
      </w:r>
    </w:p>
    <w:p w:rsidR="00C71EB6" w:rsidRPr="00B733FD" w:rsidRDefault="00C71EB6" w:rsidP="006D3430">
      <w:pPr>
        <w:pStyle w:val="SingleTxtG"/>
        <w:keepLines/>
        <w:rPr>
          <w:lang w:val="fr-FR"/>
        </w:rPr>
      </w:pPr>
      <w:r w:rsidRPr="00B733FD">
        <w:rPr>
          <w:lang w:val="fr-FR"/>
        </w:rPr>
        <w:t>7.45</w:t>
      </w:r>
      <w:r w:rsidRPr="00B733FD">
        <w:rPr>
          <w:lang w:val="fr-FR"/>
        </w:rPr>
        <w:tab/>
      </w:r>
      <w:r w:rsidR="00FF4DC6" w:rsidRPr="00B733FD">
        <w:rPr>
          <w:lang w:val="fr-FR"/>
        </w:rPr>
        <w:t xml:space="preserve">Pour aider les salariés à concilier leur vie professionnelle, familiale et personnelle, le Département du travail encourage les employeurs à adopter des pratiques </w:t>
      </w:r>
      <w:r w:rsidR="00632702" w:rsidRPr="00B733FD">
        <w:rPr>
          <w:lang w:val="fr-FR"/>
        </w:rPr>
        <w:t>tenant compte des contraintes de la vie de famille pour aider les employés à concilier leur</w:t>
      </w:r>
      <w:r w:rsidR="00827945" w:rsidRPr="00B733FD">
        <w:rPr>
          <w:lang w:val="fr-FR"/>
        </w:rPr>
        <w:t>s</w:t>
      </w:r>
      <w:r w:rsidR="00632702" w:rsidRPr="00B733FD">
        <w:rPr>
          <w:lang w:val="fr-FR"/>
        </w:rPr>
        <w:t xml:space="preserve"> </w:t>
      </w:r>
      <w:r w:rsidR="00827945" w:rsidRPr="00B733FD">
        <w:rPr>
          <w:lang w:val="fr-FR"/>
        </w:rPr>
        <w:t>responsabilités professionnelles</w:t>
      </w:r>
      <w:r w:rsidR="00632702" w:rsidRPr="00B733FD">
        <w:rPr>
          <w:lang w:val="fr-FR"/>
        </w:rPr>
        <w:t xml:space="preserve"> et familiales. </w:t>
      </w:r>
      <w:r w:rsidR="0099024E" w:rsidRPr="00B733FD">
        <w:rPr>
          <w:lang w:val="fr-FR"/>
        </w:rPr>
        <w:t>La promotion de ce principe est assurée par</w:t>
      </w:r>
      <w:r w:rsidR="006771F5" w:rsidRPr="00B733FD">
        <w:rPr>
          <w:lang w:val="fr-FR"/>
        </w:rPr>
        <w:t xml:space="preserve"> des comités sectoriels tripartites</w:t>
      </w:r>
      <w:r w:rsidRPr="00B733FD">
        <w:rPr>
          <w:rStyle w:val="FootnoteReference"/>
          <w:lang w:val="fr-FR"/>
        </w:rPr>
        <w:footnoteReference w:id="8"/>
      </w:r>
      <w:r w:rsidRPr="00B733FD">
        <w:rPr>
          <w:lang w:val="fr-FR"/>
        </w:rPr>
        <w:t xml:space="preserve"> </w:t>
      </w:r>
      <w:r w:rsidR="006771F5" w:rsidRPr="00B733FD">
        <w:rPr>
          <w:lang w:val="fr-FR"/>
        </w:rPr>
        <w:t>composés de représentants du Gouvernement, du patronat et des salariés, ou de leurs organisations respectives</w:t>
      </w:r>
      <w:r w:rsidR="000C4C9C" w:rsidRPr="00B733FD">
        <w:rPr>
          <w:lang w:val="fr-FR"/>
        </w:rPr>
        <w:t>,</w:t>
      </w:r>
      <w:r w:rsidR="00CF07B4">
        <w:rPr>
          <w:lang w:val="fr-FR"/>
        </w:rPr>
        <w:t xml:space="preserve"> et par des c</w:t>
      </w:r>
      <w:r w:rsidR="0099024E" w:rsidRPr="00B733FD">
        <w:rPr>
          <w:lang w:val="fr-FR"/>
        </w:rPr>
        <w:t xml:space="preserve">lubs de responsables des ressources humaines créés dans divers secteurs d’activité, ainsi qu’au travers d’activités telles que des séminaires, des expositions </w:t>
      </w:r>
      <w:r w:rsidR="007B7487" w:rsidRPr="00B733FD">
        <w:rPr>
          <w:lang w:val="fr-FR"/>
        </w:rPr>
        <w:t>itinérantes, des suppléments dans la presse écrite</w:t>
      </w:r>
      <w:r w:rsidR="006D3430" w:rsidRPr="00B733FD">
        <w:rPr>
          <w:lang w:val="fr-FR"/>
        </w:rPr>
        <w:t xml:space="preserve"> et une brochure sur des cas concrets</w:t>
      </w:r>
      <w:r w:rsidRPr="00B733FD">
        <w:rPr>
          <w:lang w:val="fr-FR"/>
        </w:rPr>
        <w:t>.</w:t>
      </w:r>
    </w:p>
    <w:p w:rsidR="00C71EB6" w:rsidRPr="00B733FD" w:rsidRDefault="00C71EB6" w:rsidP="007F00AC">
      <w:pPr>
        <w:pStyle w:val="H1G"/>
        <w:rPr>
          <w:lang w:val="fr-FR"/>
        </w:rPr>
      </w:pPr>
      <w:r w:rsidRPr="00B733FD">
        <w:rPr>
          <w:b w:val="0"/>
          <w:lang w:val="fr-FR"/>
        </w:rPr>
        <w:tab/>
      </w:r>
      <w:r w:rsidRPr="00B733FD">
        <w:rPr>
          <w:b w:val="0"/>
          <w:lang w:val="fr-FR"/>
        </w:rPr>
        <w:tab/>
      </w:r>
      <w:r w:rsidRPr="00B733FD">
        <w:rPr>
          <w:lang w:val="fr-FR"/>
        </w:rPr>
        <w:t>Pr</w:t>
      </w:r>
      <w:r w:rsidR="006D3430" w:rsidRPr="00B733FD">
        <w:rPr>
          <w:lang w:val="fr-FR"/>
        </w:rPr>
        <w:t>é</w:t>
      </w:r>
      <w:r w:rsidRPr="00B733FD">
        <w:rPr>
          <w:lang w:val="fr-FR"/>
        </w:rPr>
        <w:t xml:space="preserve">vention </w:t>
      </w:r>
      <w:r w:rsidR="006D3430" w:rsidRPr="00B733FD">
        <w:rPr>
          <w:lang w:val="fr-FR"/>
        </w:rPr>
        <w:t>des</w:t>
      </w:r>
      <w:r w:rsidRPr="00B733FD">
        <w:rPr>
          <w:lang w:val="fr-FR"/>
        </w:rPr>
        <w:t xml:space="preserve"> accidents </w:t>
      </w:r>
      <w:r w:rsidR="006D3430" w:rsidRPr="00B733FD">
        <w:rPr>
          <w:lang w:val="fr-FR"/>
        </w:rPr>
        <w:t>et des maladies sur le lieu de travail</w:t>
      </w:r>
      <w:r w:rsidR="00B23E0C" w:rsidRPr="00B733FD">
        <w:rPr>
          <w:lang w:val="fr-FR"/>
        </w:rPr>
        <w:t>:</w:t>
      </w:r>
      <w:r w:rsidR="006D3430" w:rsidRPr="00B733FD">
        <w:rPr>
          <w:lang w:val="fr-FR"/>
        </w:rPr>
        <w:t xml:space="preserve"> protections juridiques</w:t>
      </w:r>
      <w:r w:rsidRPr="00B733FD">
        <w:rPr>
          <w:lang w:val="fr-FR"/>
        </w:rPr>
        <w:t xml:space="preserve"> </w:t>
      </w:r>
    </w:p>
    <w:p w:rsidR="00C71EB6" w:rsidRPr="00B733FD" w:rsidRDefault="00C71EB6" w:rsidP="007F00AC">
      <w:pPr>
        <w:pStyle w:val="SingleTxtG"/>
        <w:rPr>
          <w:lang w:val="fr-FR"/>
        </w:rPr>
      </w:pPr>
      <w:r w:rsidRPr="00B733FD">
        <w:rPr>
          <w:lang w:val="fr-FR"/>
        </w:rPr>
        <w:t>7.46</w:t>
      </w:r>
      <w:r w:rsidRPr="00B733FD">
        <w:rPr>
          <w:lang w:val="fr-FR"/>
        </w:rPr>
        <w:tab/>
      </w:r>
      <w:r w:rsidR="00CF07B4">
        <w:rPr>
          <w:lang w:val="fr-FR"/>
        </w:rPr>
        <w:t>La r</w:t>
      </w:r>
      <w:r w:rsidR="000C4C9C" w:rsidRPr="00B733FD">
        <w:rPr>
          <w:lang w:val="fr-FR"/>
        </w:rPr>
        <w:t>églementation relative aux chantiers de construction (Sécurité</w:t>
      </w:r>
      <w:r w:rsidR="00F5564B" w:rsidRPr="00B733FD">
        <w:rPr>
          <w:lang w:val="fr-FR"/>
        </w:rPr>
        <w:t>)</w:t>
      </w:r>
      <w:r w:rsidR="000C4C9C" w:rsidRPr="00B733FD">
        <w:rPr>
          <w:lang w:val="fr-FR"/>
        </w:rPr>
        <w:t xml:space="preserve"> </w:t>
      </w:r>
      <w:r w:rsidR="00EE630D" w:rsidRPr="00B733FD">
        <w:rPr>
          <w:lang w:val="fr-FR"/>
        </w:rPr>
        <w:t>(chap. </w:t>
      </w:r>
      <w:r w:rsidR="000C4C9C" w:rsidRPr="00B733FD">
        <w:rPr>
          <w:lang w:val="fr-FR"/>
        </w:rPr>
        <w:t xml:space="preserve">59I) et la législation sur la sécurité </w:t>
      </w:r>
      <w:r w:rsidR="00F5564B" w:rsidRPr="00B733FD">
        <w:rPr>
          <w:lang w:val="fr-FR"/>
        </w:rPr>
        <w:t>qui régit l’utilisation des engins d</w:t>
      </w:r>
      <w:r w:rsidR="009D6E80">
        <w:rPr>
          <w:lang w:val="fr-FR"/>
        </w:rPr>
        <w:t>e chantier ont été modifiées en </w:t>
      </w:r>
      <w:r w:rsidR="00F5564B" w:rsidRPr="00B733FD">
        <w:rPr>
          <w:lang w:val="fr-FR"/>
        </w:rPr>
        <w:t xml:space="preserve">2003 pour renforcer les obligations des maîtres </w:t>
      </w:r>
      <w:r w:rsidR="00C5549F" w:rsidRPr="00B733FD">
        <w:rPr>
          <w:lang w:val="fr-FR"/>
        </w:rPr>
        <w:t>d’ouvrage</w:t>
      </w:r>
      <w:r w:rsidR="00F5564B" w:rsidRPr="00B733FD">
        <w:rPr>
          <w:lang w:val="fr-FR"/>
        </w:rPr>
        <w:t xml:space="preserve"> en matière de sécurité et d’hygiène au travail </w:t>
      </w:r>
      <w:r w:rsidR="005D6166" w:rsidRPr="00B733FD">
        <w:rPr>
          <w:lang w:val="fr-FR"/>
        </w:rPr>
        <w:t xml:space="preserve">et fournir aux autres prestataires et sous-traitants ayant un contrôle direct sur </w:t>
      </w:r>
      <w:r w:rsidR="00812A68" w:rsidRPr="00B733FD">
        <w:rPr>
          <w:lang w:val="fr-FR"/>
        </w:rPr>
        <w:t>les travaux ou le matériel</w:t>
      </w:r>
      <w:r w:rsidR="005D6166" w:rsidRPr="00B733FD">
        <w:rPr>
          <w:lang w:val="fr-FR"/>
        </w:rPr>
        <w:t xml:space="preserve"> </w:t>
      </w:r>
      <w:r w:rsidR="00812A68" w:rsidRPr="00B733FD">
        <w:rPr>
          <w:lang w:val="fr-FR"/>
        </w:rPr>
        <w:t xml:space="preserve">de </w:t>
      </w:r>
      <w:r w:rsidR="005D6166" w:rsidRPr="00B733FD">
        <w:rPr>
          <w:lang w:val="fr-FR"/>
        </w:rPr>
        <w:t xml:space="preserve">construction </w:t>
      </w:r>
      <w:r w:rsidR="00812A68" w:rsidRPr="00B733FD">
        <w:rPr>
          <w:lang w:val="fr-FR"/>
        </w:rPr>
        <w:t>des engins de chantier sûrs</w:t>
      </w:r>
      <w:r w:rsidR="005D6166" w:rsidRPr="00B733FD">
        <w:rPr>
          <w:lang w:val="fr-FR"/>
        </w:rPr>
        <w:t xml:space="preserve"> pour les ouvriers</w:t>
      </w:r>
      <w:r w:rsidRPr="00B733FD">
        <w:rPr>
          <w:lang w:val="fr-FR"/>
        </w:rPr>
        <w:t>.</w:t>
      </w:r>
    </w:p>
    <w:p w:rsidR="00C71EB6" w:rsidRPr="00B733FD" w:rsidRDefault="00C71EB6" w:rsidP="00CF07B4">
      <w:pPr>
        <w:pStyle w:val="SingleTxtG"/>
        <w:rPr>
          <w:lang w:val="fr-FR"/>
        </w:rPr>
      </w:pPr>
      <w:r w:rsidRPr="00B733FD">
        <w:rPr>
          <w:lang w:val="fr-FR"/>
        </w:rPr>
        <w:t>7.47</w:t>
      </w:r>
      <w:r w:rsidRPr="00B733FD">
        <w:rPr>
          <w:lang w:val="fr-FR"/>
        </w:rPr>
        <w:tab/>
      </w:r>
      <w:r w:rsidR="00150E09" w:rsidRPr="00B733FD">
        <w:rPr>
          <w:lang w:val="fr-FR"/>
        </w:rPr>
        <w:t xml:space="preserve">La </w:t>
      </w:r>
      <w:r w:rsidR="00CF07B4">
        <w:rPr>
          <w:lang w:val="fr-FR"/>
        </w:rPr>
        <w:t>r</w:t>
      </w:r>
      <w:r w:rsidR="00150E09" w:rsidRPr="00B733FD">
        <w:rPr>
          <w:lang w:val="fr-FR"/>
        </w:rPr>
        <w:t xml:space="preserve">églementation relative aux </w:t>
      </w:r>
      <w:r w:rsidR="005D6166" w:rsidRPr="00B733FD">
        <w:rPr>
          <w:lang w:val="fr-FR"/>
        </w:rPr>
        <w:t>usines et aux entreprises industrielles</w:t>
      </w:r>
      <w:r w:rsidRPr="00B733FD">
        <w:rPr>
          <w:lang w:val="fr-FR"/>
        </w:rPr>
        <w:t xml:space="preserve"> (</w:t>
      </w:r>
      <w:r w:rsidR="005D6166" w:rsidRPr="00B733FD">
        <w:rPr>
          <w:lang w:val="fr-FR"/>
        </w:rPr>
        <w:t>Soudage au gaz et</w:t>
      </w:r>
      <w:r w:rsidRPr="00B733FD">
        <w:rPr>
          <w:lang w:val="fr-FR"/>
        </w:rPr>
        <w:t xml:space="preserve"> </w:t>
      </w:r>
      <w:r w:rsidR="00F72B4A" w:rsidRPr="00B733FD">
        <w:rPr>
          <w:lang w:val="fr-FR"/>
        </w:rPr>
        <w:t>oxycoupage</w:t>
      </w:r>
      <w:r w:rsidRPr="00B733FD">
        <w:rPr>
          <w:lang w:val="fr-FR"/>
        </w:rPr>
        <w:t xml:space="preserve">) </w:t>
      </w:r>
      <w:r w:rsidR="00EE630D" w:rsidRPr="00B733FD">
        <w:rPr>
          <w:lang w:val="fr-FR"/>
        </w:rPr>
        <w:t>(chap. </w:t>
      </w:r>
      <w:r w:rsidRPr="00B733FD">
        <w:rPr>
          <w:lang w:val="fr-FR"/>
        </w:rPr>
        <w:t xml:space="preserve">59AI) </w:t>
      </w:r>
      <w:r w:rsidR="005D6166" w:rsidRPr="00B733FD">
        <w:rPr>
          <w:lang w:val="fr-FR"/>
        </w:rPr>
        <w:t>est entrée en vigueur en</w:t>
      </w:r>
      <w:r w:rsidRPr="00B733FD">
        <w:rPr>
          <w:lang w:val="fr-FR"/>
        </w:rPr>
        <w:t xml:space="preserve"> 2003</w:t>
      </w:r>
      <w:r w:rsidR="00812A68" w:rsidRPr="00B733FD">
        <w:rPr>
          <w:lang w:val="fr-FR"/>
        </w:rPr>
        <w:t xml:space="preserve">. Elle impose aux propriétaires de ces établissements de veiller à ce que </w:t>
      </w:r>
      <w:r w:rsidR="00F72B4A" w:rsidRPr="00B733FD">
        <w:rPr>
          <w:lang w:val="fr-FR"/>
        </w:rPr>
        <w:t>les soudeurs et les oxycoupeurs</w:t>
      </w:r>
      <w:r w:rsidR="00EA7481" w:rsidRPr="00B733FD">
        <w:rPr>
          <w:lang w:val="fr-FR"/>
        </w:rPr>
        <w:t xml:space="preserve"> aient reçu une formation agréée à la sécurité et soient titulaires d’un certificat valide. La </w:t>
      </w:r>
      <w:r w:rsidR="00CF07B4">
        <w:rPr>
          <w:lang w:val="fr-FR"/>
        </w:rPr>
        <w:t>r</w:t>
      </w:r>
      <w:r w:rsidR="00EA7481" w:rsidRPr="00B733FD">
        <w:rPr>
          <w:lang w:val="fr-FR"/>
        </w:rPr>
        <w:t xml:space="preserve">églementation relative à la sécurité et à </w:t>
      </w:r>
      <w:r w:rsidR="001C7DBB" w:rsidRPr="00B733FD">
        <w:rPr>
          <w:lang w:val="fr-FR"/>
        </w:rPr>
        <w:t>la santé</w:t>
      </w:r>
      <w:r w:rsidR="00EA7481" w:rsidRPr="00B733FD">
        <w:rPr>
          <w:lang w:val="fr-FR"/>
        </w:rPr>
        <w:t xml:space="preserve"> au travail (Équipements</w:t>
      </w:r>
      <w:r w:rsidR="00B22A39" w:rsidRPr="00B733FD">
        <w:rPr>
          <w:lang w:val="fr-FR"/>
        </w:rPr>
        <w:t xml:space="preserve"> à écran de visualisation) </w:t>
      </w:r>
      <w:r w:rsidR="00EE630D" w:rsidRPr="00B733FD">
        <w:rPr>
          <w:lang w:val="fr-FR"/>
        </w:rPr>
        <w:t>(chap. </w:t>
      </w:r>
      <w:r w:rsidR="00B22A39" w:rsidRPr="00B733FD">
        <w:rPr>
          <w:lang w:val="fr-FR"/>
        </w:rPr>
        <w:t xml:space="preserve">509B) est également entrée en vigueur en 2003 pour protéger la sécurité et la santé des salariés travaillant pendant de longues </w:t>
      </w:r>
      <w:r w:rsidR="00A45E68" w:rsidRPr="00B733FD">
        <w:rPr>
          <w:lang w:val="fr-FR"/>
        </w:rPr>
        <w:t>périodes</w:t>
      </w:r>
      <w:r w:rsidR="00B22A39" w:rsidRPr="00B733FD">
        <w:rPr>
          <w:lang w:val="fr-FR"/>
        </w:rPr>
        <w:t xml:space="preserve"> sur un écran de visualisation</w:t>
      </w:r>
      <w:r w:rsidRPr="00B733FD">
        <w:rPr>
          <w:lang w:val="fr-FR"/>
        </w:rPr>
        <w:t>.</w:t>
      </w:r>
    </w:p>
    <w:p w:rsidR="00C71EB6" w:rsidRPr="00B733FD" w:rsidRDefault="00C71EB6" w:rsidP="00B04D28">
      <w:pPr>
        <w:pStyle w:val="SingleTxtG"/>
        <w:rPr>
          <w:lang w:val="fr-FR"/>
        </w:rPr>
      </w:pPr>
      <w:r w:rsidRPr="00B733FD">
        <w:rPr>
          <w:lang w:val="fr-FR"/>
        </w:rPr>
        <w:t>7.48</w:t>
      </w:r>
      <w:r w:rsidRPr="00B733FD">
        <w:rPr>
          <w:lang w:val="fr-FR"/>
        </w:rPr>
        <w:tab/>
      </w:r>
      <w:r w:rsidR="00B22A39" w:rsidRPr="00B733FD">
        <w:rPr>
          <w:lang w:val="fr-FR"/>
        </w:rPr>
        <w:t>S’agissant des améliorations apportées à l’indemnisation des employés</w:t>
      </w:r>
      <w:r w:rsidRPr="00B733FD">
        <w:rPr>
          <w:lang w:val="fr-FR"/>
        </w:rPr>
        <w:t xml:space="preserve">, </w:t>
      </w:r>
      <w:r w:rsidR="00DE7E7E" w:rsidRPr="00B733FD">
        <w:rPr>
          <w:lang w:val="fr-FR"/>
        </w:rPr>
        <w:t>l’ordonnance relative à</w:t>
      </w:r>
      <w:r w:rsidR="007339D3" w:rsidRPr="00B733FD">
        <w:rPr>
          <w:lang w:val="fr-FR"/>
        </w:rPr>
        <w:t xml:space="preserve"> </w:t>
      </w:r>
      <w:r w:rsidR="00DE7E7E" w:rsidRPr="00B733FD">
        <w:rPr>
          <w:lang w:val="fr-FR"/>
        </w:rPr>
        <w:t>la pneumoconiose</w:t>
      </w:r>
      <w:r w:rsidRPr="00B733FD">
        <w:rPr>
          <w:lang w:val="fr-FR"/>
        </w:rPr>
        <w:t xml:space="preserve"> (</w:t>
      </w:r>
      <w:r w:rsidR="00B04D28">
        <w:rPr>
          <w:lang w:val="fr-FR"/>
        </w:rPr>
        <w:t>i</w:t>
      </w:r>
      <w:r w:rsidR="00DE7E7E" w:rsidRPr="00B733FD">
        <w:rPr>
          <w:lang w:val="fr-FR"/>
        </w:rPr>
        <w:t>ndemnisation</w:t>
      </w:r>
      <w:r w:rsidRPr="00B733FD">
        <w:rPr>
          <w:lang w:val="fr-FR"/>
        </w:rPr>
        <w:t xml:space="preserve">) </w:t>
      </w:r>
      <w:r w:rsidR="00EE630D" w:rsidRPr="00B733FD">
        <w:rPr>
          <w:lang w:val="fr-FR"/>
        </w:rPr>
        <w:t>(chap. </w:t>
      </w:r>
      <w:r w:rsidRPr="00B733FD">
        <w:rPr>
          <w:lang w:val="fr-FR"/>
        </w:rPr>
        <w:t xml:space="preserve">360) </w:t>
      </w:r>
      <w:r w:rsidR="00DE7E7E" w:rsidRPr="00B733FD">
        <w:rPr>
          <w:lang w:val="fr-FR"/>
        </w:rPr>
        <w:t>et</w:t>
      </w:r>
      <w:r w:rsidRPr="00B733FD">
        <w:rPr>
          <w:lang w:val="fr-FR"/>
        </w:rPr>
        <w:t xml:space="preserve"> </w:t>
      </w:r>
      <w:r w:rsidR="00DE7E7E" w:rsidRPr="00B733FD">
        <w:rPr>
          <w:lang w:val="fr-FR"/>
        </w:rPr>
        <w:t>l’ordonnance relative à la surdité professionnelle</w:t>
      </w:r>
      <w:r w:rsidRPr="00B733FD">
        <w:rPr>
          <w:lang w:val="fr-FR"/>
        </w:rPr>
        <w:t xml:space="preserve"> (</w:t>
      </w:r>
      <w:r w:rsidR="00CF07B4">
        <w:rPr>
          <w:lang w:val="fr-FR"/>
        </w:rPr>
        <w:t>i</w:t>
      </w:r>
      <w:r w:rsidR="00DE7E7E" w:rsidRPr="00B733FD">
        <w:rPr>
          <w:lang w:val="fr-FR"/>
        </w:rPr>
        <w:t>ndemnisation</w:t>
      </w:r>
      <w:r w:rsidRPr="00B733FD">
        <w:rPr>
          <w:lang w:val="fr-FR"/>
        </w:rPr>
        <w:t xml:space="preserve">) </w:t>
      </w:r>
      <w:r w:rsidR="00EE630D" w:rsidRPr="00B733FD">
        <w:rPr>
          <w:lang w:val="fr-FR"/>
        </w:rPr>
        <w:t>(chap. </w:t>
      </w:r>
      <w:r w:rsidRPr="00B733FD">
        <w:rPr>
          <w:lang w:val="fr-FR"/>
        </w:rPr>
        <w:t xml:space="preserve">469) </w:t>
      </w:r>
      <w:r w:rsidR="00DE7E7E" w:rsidRPr="00B733FD">
        <w:rPr>
          <w:lang w:val="fr-FR"/>
        </w:rPr>
        <w:t xml:space="preserve">ont été modifiées pour </w:t>
      </w:r>
      <w:r w:rsidR="00B22A39" w:rsidRPr="00B733FD">
        <w:rPr>
          <w:lang w:val="fr-FR"/>
        </w:rPr>
        <w:t xml:space="preserve">augmenter </w:t>
      </w:r>
      <w:r w:rsidR="002528EC" w:rsidRPr="00B733FD">
        <w:rPr>
          <w:lang w:val="fr-FR"/>
        </w:rPr>
        <w:t xml:space="preserve">l’indemnisation </w:t>
      </w:r>
      <w:r w:rsidR="007F46A9">
        <w:rPr>
          <w:lang w:val="fr-FR"/>
        </w:rPr>
        <w:t>des personnes</w:t>
      </w:r>
      <w:r w:rsidR="002528EC" w:rsidRPr="00B733FD">
        <w:rPr>
          <w:lang w:val="fr-FR"/>
        </w:rPr>
        <w:t xml:space="preserve"> </w:t>
      </w:r>
      <w:r w:rsidR="00B22A39" w:rsidRPr="00B733FD">
        <w:rPr>
          <w:lang w:val="fr-FR"/>
        </w:rPr>
        <w:t>atteintes</w:t>
      </w:r>
      <w:r w:rsidR="002528EC" w:rsidRPr="00B733FD">
        <w:rPr>
          <w:lang w:val="fr-FR"/>
        </w:rPr>
        <w:t xml:space="preserve"> de</w:t>
      </w:r>
      <w:r w:rsidRPr="00B733FD">
        <w:rPr>
          <w:lang w:val="fr-FR"/>
        </w:rPr>
        <w:t xml:space="preserve"> m</w:t>
      </w:r>
      <w:r w:rsidR="002528EC" w:rsidRPr="00B733FD">
        <w:rPr>
          <w:lang w:val="fr-FR"/>
        </w:rPr>
        <w:t>é</w:t>
      </w:r>
      <w:r w:rsidRPr="00B733FD">
        <w:rPr>
          <w:lang w:val="fr-FR"/>
        </w:rPr>
        <w:t>soth</w:t>
      </w:r>
      <w:r w:rsidR="002528EC" w:rsidRPr="00B733FD">
        <w:rPr>
          <w:lang w:val="fr-FR"/>
        </w:rPr>
        <w:t>é</w:t>
      </w:r>
      <w:r w:rsidRPr="00B733FD">
        <w:rPr>
          <w:lang w:val="fr-FR"/>
        </w:rPr>
        <w:t>liom</w:t>
      </w:r>
      <w:r w:rsidR="002528EC" w:rsidRPr="00B733FD">
        <w:rPr>
          <w:lang w:val="fr-FR"/>
        </w:rPr>
        <w:t>e</w:t>
      </w:r>
      <w:r w:rsidRPr="00B733FD">
        <w:rPr>
          <w:lang w:val="fr-FR"/>
        </w:rPr>
        <w:t xml:space="preserve"> </w:t>
      </w:r>
      <w:r w:rsidR="002528EC" w:rsidRPr="00B733FD">
        <w:rPr>
          <w:lang w:val="fr-FR"/>
        </w:rPr>
        <w:t>et de surdité professionnelle</w:t>
      </w:r>
      <w:r w:rsidRPr="00B733FD">
        <w:rPr>
          <w:lang w:val="fr-FR"/>
        </w:rPr>
        <w:t>.</w:t>
      </w:r>
      <w:r w:rsidR="00B22A39" w:rsidRPr="00B733FD">
        <w:rPr>
          <w:lang w:val="fr-FR"/>
        </w:rPr>
        <w:t xml:space="preserve"> Ces modifications sont expliquées en détails aux </w:t>
      </w:r>
      <w:r w:rsidR="00324440" w:rsidRPr="00B733FD">
        <w:rPr>
          <w:lang w:val="fr-FR"/>
        </w:rPr>
        <w:t>paragraphes </w:t>
      </w:r>
      <w:r w:rsidRPr="00B733FD">
        <w:rPr>
          <w:lang w:val="fr-FR"/>
        </w:rPr>
        <w:t xml:space="preserve">9.29 </w:t>
      </w:r>
      <w:r w:rsidR="00B22A39" w:rsidRPr="00B733FD">
        <w:rPr>
          <w:lang w:val="fr-FR"/>
        </w:rPr>
        <w:t>à</w:t>
      </w:r>
      <w:r w:rsidRPr="00B733FD">
        <w:rPr>
          <w:lang w:val="fr-FR"/>
        </w:rPr>
        <w:t xml:space="preserve"> 9.31 </w:t>
      </w:r>
      <w:r w:rsidR="00B22A39" w:rsidRPr="00B733FD">
        <w:rPr>
          <w:lang w:val="fr-FR"/>
        </w:rPr>
        <w:t>ci-après</w:t>
      </w:r>
      <w:r w:rsidRPr="00B733FD">
        <w:rPr>
          <w:lang w:val="fr-FR"/>
        </w:rPr>
        <w:t>.</w:t>
      </w:r>
      <w:r w:rsidRPr="00B733FD" w:rsidDel="00F21809">
        <w:rPr>
          <w:lang w:val="fr-FR"/>
        </w:rPr>
        <w:t xml:space="preserve"> </w:t>
      </w:r>
    </w:p>
    <w:p w:rsidR="00C71EB6" w:rsidRPr="00B733FD" w:rsidRDefault="00C71EB6" w:rsidP="007F00AC">
      <w:pPr>
        <w:pStyle w:val="SingleTxtG"/>
        <w:rPr>
          <w:lang w:val="fr-FR"/>
        </w:rPr>
      </w:pPr>
      <w:r w:rsidRPr="00B733FD">
        <w:rPr>
          <w:lang w:val="fr-FR"/>
        </w:rPr>
        <w:t>7.49</w:t>
      </w:r>
      <w:r w:rsidRPr="00B733FD">
        <w:rPr>
          <w:lang w:val="fr-FR"/>
        </w:rPr>
        <w:tab/>
      </w:r>
      <w:r w:rsidR="00EE23AD" w:rsidRPr="00B733FD">
        <w:rPr>
          <w:lang w:val="fr-FR"/>
        </w:rPr>
        <w:t>Entre</w:t>
      </w:r>
      <w:r w:rsidRPr="00B733FD">
        <w:rPr>
          <w:lang w:val="fr-FR"/>
        </w:rPr>
        <w:t xml:space="preserve"> 2000 </w:t>
      </w:r>
      <w:r w:rsidR="00EE23AD" w:rsidRPr="00B733FD">
        <w:rPr>
          <w:lang w:val="fr-FR"/>
        </w:rPr>
        <w:t>et</w:t>
      </w:r>
      <w:r w:rsidRPr="00B733FD">
        <w:rPr>
          <w:lang w:val="fr-FR"/>
        </w:rPr>
        <w:t xml:space="preserve"> 2009, </w:t>
      </w:r>
      <w:r w:rsidR="00EE23AD" w:rsidRPr="00B733FD">
        <w:rPr>
          <w:lang w:val="fr-FR"/>
        </w:rPr>
        <w:t>le nombre de cas avérés de maladie professionnelle a chuté de 504 à</w:t>
      </w:r>
      <w:r w:rsidRPr="00B733FD">
        <w:rPr>
          <w:lang w:val="fr-FR"/>
        </w:rPr>
        <w:t xml:space="preserve"> 268. </w:t>
      </w:r>
      <w:r w:rsidR="00B22A39" w:rsidRPr="00B733FD">
        <w:rPr>
          <w:lang w:val="fr-FR"/>
        </w:rPr>
        <w:t xml:space="preserve">Les chiffres sont indiqués à </w:t>
      </w:r>
      <w:r w:rsidR="002064B2">
        <w:rPr>
          <w:lang w:val="fr-FR"/>
        </w:rPr>
        <w:t>l’annexe </w:t>
      </w:r>
      <w:r w:rsidRPr="00B733FD">
        <w:rPr>
          <w:lang w:val="fr-FR"/>
        </w:rPr>
        <w:t xml:space="preserve">7A. </w:t>
      </w:r>
      <w:r w:rsidR="00B22A39" w:rsidRPr="00B733FD">
        <w:rPr>
          <w:lang w:val="fr-FR"/>
        </w:rPr>
        <w:t>Pour le reste, la situation</w:t>
      </w:r>
      <w:r w:rsidR="007339D3" w:rsidRPr="00B733FD">
        <w:rPr>
          <w:lang w:val="fr-FR"/>
        </w:rPr>
        <w:t xml:space="preserve"> </w:t>
      </w:r>
      <w:r w:rsidR="00B22A39" w:rsidRPr="00B733FD">
        <w:rPr>
          <w:lang w:val="fr-FR"/>
        </w:rPr>
        <w:t xml:space="preserve">reste celle exposée </w:t>
      </w:r>
      <w:r w:rsidR="00EE23AD" w:rsidRPr="00B733FD">
        <w:rPr>
          <w:lang w:val="fr-FR"/>
        </w:rPr>
        <w:t>aux</w:t>
      </w:r>
      <w:r w:rsidRPr="00B733FD">
        <w:rPr>
          <w:lang w:val="fr-FR"/>
        </w:rPr>
        <w:t xml:space="preserve"> </w:t>
      </w:r>
      <w:r w:rsidR="00324440" w:rsidRPr="00B733FD">
        <w:rPr>
          <w:lang w:val="fr-FR"/>
        </w:rPr>
        <w:t>paragraphes </w:t>
      </w:r>
      <w:r w:rsidRPr="00B733FD">
        <w:rPr>
          <w:lang w:val="fr-FR"/>
        </w:rPr>
        <w:t xml:space="preserve">7.3 </w:t>
      </w:r>
      <w:r w:rsidR="00EE23AD" w:rsidRPr="00B733FD">
        <w:rPr>
          <w:lang w:val="fr-FR"/>
        </w:rPr>
        <w:t>et</w:t>
      </w:r>
      <w:r w:rsidRPr="00B733FD">
        <w:rPr>
          <w:lang w:val="fr-FR"/>
        </w:rPr>
        <w:t xml:space="preserve"> 7.4 </w:t>
      </w:r>
      <w:r w:rsidR="00EE23AD" w:rsidRPr="00B733FD">
        <w:rPr>
          <w:lang w:val="fr-FR"/>
        </w:rPr>
        <w:t>du rapport précédent</w:t>
      </w:r>
      <w:r w:rsidRPr="00B733FD">
        <w:rPr>
          <w:lang w:val="fr-FR"/>
        </w:rPr>
        <w:t xml:space="preserve">. </w:t>
      </w:r>
    </w:p>
    <w:p w:rsidR="00C71EB6" w:rsidRPr="00B733FD" w:rsidRDefault="00C71EB6" w:rsidP="007F00AC">
      <w:pPr>
        <w:pStyle w:val="HChG"/>
        <w:rPr>
          <w:lang w:val="fr-FR"/>
        </w:rPr>
      </w:pPr>
      <w:r w:rsidRPr="00B733FD">
        <w:rPr>
          <w:lang w:val="fr-FR"/>
        </w:rPr>
        <w:tab/>
      </w:r>
      <w:r w:rsidRPr="00B733FD">
        <w:rPr>
          <w:lang w:val="fr-FR"/>
        </w:rPr>
        <w:tab/>
      </w:r>
      <w:r w:rsidR="00EE630D" w:rsidRPr="00B733FD">
        <w:rPr>
          <w:lang w:val="fr-FR"/>
        </w:rPr>
        <w:t>Article </w:t>
      </w:r>
      <w:r w:rsidRPr="00B733FD">
        <w:rPr>
          <w:lang w:val="fr-FR"/>
        </w:rPr>
        <w:t>8</w:t>
      </w:r>
      <w:r w:rsidR="002F29EA">
        <w:rPr>
          <w:lang w:val="fr-FR"/>
        </w:rPr>
        <w:br/>
      </w:r>
      <w:r w:rsidR="00681841" w:rsidRPr="00B733FD">
        <w:rPr>
          <w:lang w:val="fr-FR"/>
        </w:rPr>
        <w:t>Droit de s’affilier à un syndicat</w:t>
      </w:r>
    </w:p>
    <w:p w:rsidR="00C71EB6" w:rsidRPr="00B733FD" w:rsidRDefault="00C71EB6" w:rsidP="007F00AC">
      <w:pPr>
        <w:pStyle w:val="H1G"/>
        <w:rPr>
          <w:lang w:val="fr-FR"/>
        </w:rPr>
      </w:pPr>
      <w:r w:rsidRPr="00B733FD">
        <w:rPr>
          <w:lang w:val="fr-FR"/>
        </w:rPr>
        <w:tab/>
      </w:r>
      <w:r w:rsidRPr="00B733FD">
        <w:rPr>
          <w:lang w:val="fr-FR"/>
        </w:rPr>
        <w:tab/>
      </w:r>
      <w:r w:rsidR="00681841" w:rsidRPr="00B733FD">
        <w:rPr>
          <w:lang w:val="fr-FR"/>
        </w:rPr>
        <w:t>Ordonnance relative aux syndicats</w:t>
      </w:r>
      <w:r w:rsidRPr="00B733FD">
        <w:rPr>
          <w:lang w:val="fr-FR"/>
        </w:rPr>
        <w:t xml:space="preserve"> </w:t>
      </w:r>
      <w:r w:rsidR="00EE630D" w:rsidRPr="00B733FD">
        <w:rPr>
          <w:lang w:val="fr-FR"/>
        </w:rPr>
        <w:t>(chap. </w:t>
      </w:r>
      <w:r w:rsidRPr="00B733FD">
        <w:rPr>
          <w:lang w:val="fr-FR"/>
        </w:rPr>
        <w:t>332)</w:t>
      </w:r>
    </w:p>
    <w:p w:rsidR="00C71EB6" w:rsidRPr="00B733FD" w:rsidRDefault="00C71EB6" w:rsidP="007F00AC">
      <w:pPr>
        <w:pStyle w:val="SingleTxtG"/>
        <w:rPr>
          <w:lang w:val="fr-FR"/>
        </w:rPr>
      </w:pPr>
      <w:r w:rsidRPr="00B733FD">
        <w:rPr>
          <w:lang w:val="fr-FR"/>
        </w:rPr>
        <w:t>8.1</w:t>
      </w:r>
      <w:r w:rsidRPr="00B733FD">
        <w:rPr>
          <w:lang w:val="fr-FR"/>
        </w:rPr>
        <w:tab/>
      </w:r>
      <w:r w:rsidR="00681841" w:rsidRPr="00B733FD">
        <w:rPr>
          <w:lang w:val="fr-FR"/>
        </w:rPr>
        <w:t xml:space="preserve">La situation demeure celle décrite aux </w:t>
      </w:r>
      <w:r w:rsidR="00324440" w:rsidRPr="00B733FD">
        <w:rPr>
          <w:lang w:val="fr-FR"/>
        </w:rPr>
        <w:t>paragraphes </w:t>
      </w:r>
      <w:r w:rsidRPr="00B733FD">
        <w:rPr>
          <w:lang w:val="fr-FR"/>
        </w:rPr>
        <w:t xml:space="preserve">120 </w:t>
      </w:r>
      <w:r w:rsidR="00681841" w:rsidRPr="00B733FD">
        <w:rPr>
          <w:lang w:val="fr-FR"/>
        </w:rPr>
        <w:t>à</w:t>
      </w:r>
      <w:r w:rsidRPr="00B733FD">
        <w:rPr>
          <w:lang w:val="fr-FR"/>
        </w:rPr>
        <w:t xml:space="preserve"> 126 </w:t>
      </w:r>
      <w:r w:rsidR="00681841" w:rsidRPr="00B733FD">
        <w:rPr>
          <w:lang w:val="fr-FR"/>
        </w:rPr>
        <w:t xml:space="preserve">du rapport </w:t>
      </w:r>
      <w:r w:rsidRPr="00B733FD">
        <w:rPr>
          <w:lang w:val="fr-FR"/>
        </w:rPr>
        <w:t>initial.</w:t>
      </w:r>
    </w:p>
    <w:p w:rsidR="00C71EB6" w:rsidRPr="00B733FD" w:rsidRDefault="00C71EB6" w:rsidP="007F00AC">
      <w:pPr>
        <w:pStyle w:val="H1G"/>
        <w:rPr>
          <w:lang w:val="fr-FR"/>
        </w:rPr>
      </w:pPr>
      <w:r w:rsidRPr="00B733FD">
        <w:rPr>
          <w:lang w:val="fr-FR"/>
        </w:rPr>
        <w:tab/>
      </w:r>
      <w:r w:rsidRPr="00B733FD">
        <w:rPr>
          <w:lang w:val="fr-FR"/>
        </w:rPr>
        <w:tab/>
      </w:r>
      <w:r w:rsidR="00B30BAF" w:rsidRPr="00B733FD">
        <w:rPr>
          <w:lang w:val="fr-FR"/>
        </w:rPr>
        <w:t>Protection lé</w:t>
      </w:r>
      <w:r w:rsidRPr="00B733FD">
        <w:rPr>
          <w:lang w:val="fr-FR"/>
        </w:rPr>
        <w:t xml:space="preserve">gislative </w:t>
      </w:r>
      <w:r w:rsidR="00B30BAF" w:rsidRPr="00B733FD">
        <w:rPr>
          <w:lang w:val="fr-FR"/>
        </w:rPr>
        <w:t>contre la</w:t>
      </w:r>
      <w:r w:rsidRPr="00B733FD">
        <w:rPr>
          <w:lang w:val="fr-FR"/>
        </w:rPr>
        <w:t xml:space="preserve"> </w:t>
      </w:r>
      <w:r w:rsidR="00B30BAF" w:rsidRPr="00B733FD">
        <w:rPr>
          <w:lang w:val="fr-FR"/>
        </w:rPr>
        <w:t>discrimination syndicale</w:t>
      </w:r>
      <w:r w:rsidRPr="00B733FD">
        <w:rPr>
          <w:lang w:val="fr-FR"/>
        </w:rPr>
        <w:t xml:space="preserve"> </w:t>
      </w:r>
      <w:r w:rsidR="004918A9" w:rsidRPr="00B733FD">
        <w:rPr>
          <w:lang w:val="fr-FR"/>
        </w:rPr>
        <w:t>aux termes de</w:t>
      </w:r>
      <w:r w:rsidRPr="00B733FD">
        <w:rPr>
          <w:lang w:val="fr-FR"/>
        </w:rPr>
        <w:t xml:space="preserve"> </w:t>
      </w:r>
      <w:r w:rsidR="00945B39" w:rsidRPr="00B733FD">
        <w:rPr>
          <w:lang w:val="fr-FR"/>
        </w:rPr>
        <w:t>l’ordonnance relative à l’emploi</w:t>
      </w:r>
    </w:p>
    <w:p w:rsidR="00C71EB6" w:rsidRPr="00B733FD" w:rsidRDefault="00C71EB6" w:rsidP="00E84A3B">
      <w:pPr>
        <w:spacing w:after="120"/>
        <w:ind w:left="1134" w:right="1134"/>
        <w:jc w:val="both"/>
        <w:rPr>
          <w:lang w:val="fr-FR"/>
        </w:rPr>
      </w:pPr>
      <w:r w:rsidRPr="00B733FD">
        <w:rPr>
          <w:rStyle w:val="SingleTxtGChar"/>
          <w:lang w:val="fr-FR"/>
        </w:rPr>
        <w:t>8.2</w:t>
      </w:r>
      <w:r w:rsidRPr="00B733FD">
        <w:rPr>
          <w:rStyle w:val="SingleTxtGChar"/>
          <w:lang w:val="fr-FR"/>
        </w:rPr>
        <w:tab/>
      </w:r>
      <w:r w:rsidR="004918A9" w:rsidRPr="00B733FD">
        <w:rPr>
          <w:rStyle w:val="SingleTxtGChar"/>
          <w:lang w:val="fr-FR"/>
        </w:rPr>
        <w:t xml:space="preserve">La situation reste celle expliquée aux </w:t>
      </w:r>
      <w:r w:rsidR="00324440" w:rsidRPr="00B733FD">
        <w:rPr>
          <w:rStyle w:val="SingleTxtGChar"/>
          <w:lang w:val="fr-FR"/>
        </w:rPr>
        <w:t>paragraphes </w:t>
      </w:r>
      <w:r w:rsidRPr="00B733FD">
        <w:rPr>
          <w:rStyle w:val="SingleTxtGChar"/>
          <w:lang w:val="fr-FR"/>
        </w:rPr>
        <w:t xml:space="preserve">128 </w:t>
      </w:r>
      <w:r w:rsidR="004918A9" w:rsidRPr="00B733FD">
        <w:rPr>
          <w:rStyle w:val="SingleTxtGChar"/>
          <w:lang w:val="fr-FR"/>
        </w:rPr>
        <w:t>et</w:t>
      </w:r>
      <w:r w:rsidRPr="00B733FD">
        <w:rPr>
          <w:rStyle w:val="SingleTxtGChar"/>
          <w:lang w:val="fr-FR"/>
        </w:rPr>
        <w:t xml:space="preserve"> 129 </w:t>
      </w:r>
      <w:r w:rsidR="004918A9" w:rsidRPr="00B733FD">
        <w:rPr>
          <w:rStyle w:val="SingleTxtGChar"/>
          <w:lang w:val="fr-FR"/>
        </w:rPr>
        <w:t>du rapport initial</w:t>
      </w:r>
      <w:r w:rsidRPr="00B733FD">
        <w:rPr>
          <w:rStyle w:val="SingleTxtGChar"/>
          <w:lang w:val="fr-FR"/>
        </w:rPr>
        <w:t xml:space="preserve">. </w:t>
      </w:r>
      <w:r w:rsidR="00644F1D" w:rsidRPr="00B733FD">
        <w:rPr>
          <w:rStyle w:val="SingleTxtGChar"/>
          <w:lang w:val="fr-FR"/>
        </w:rPr>
        <w:t xml:space="preserve">Toutefois, ainsi qu’il a été vu au </w:t>
      </w:r>
      <w:r w:rsidR="00EE630D" w:rsidRPr="00B733FD">
        <w:rPr>
          <w:rStyle w:val="SingleTxtGChar"/>
          <w:lang w:val="fr-FR"/>
        </w:rPr>
        <w:t>paragraphe </w:t>
      </w:r>
      <w:r w:rsidR="00644F1D" w:rsidRPr="00B733FD">
        <w:rPr>
          <w:rStyle w:val="SingleTxtGChar"/>
          <w:lang w:val="fr-FR"/>
        </w:rPr>
        <w:t xml:space="preserve">6.16 ci-dessus, </w:t>
      </w:r>
      <w:r w:rsidR="00E6593F" w:rsidRPr="00B733FD">
        <w:rPr>
          <w:rStyle w:val="SingleTxtGChar"/>
          <w:lang w:val="fr-FR"/>
        </w:rPr>
        <w:t>afin de</w:t>
      </w:r>
      <w:r w:rsidR="00644F1D" w:rsidRPr="00B733FD">
        <w:rPr>
          <w:rStyle w:val="SingleTxtGChar"/>
          <w:lang w:val="fr-FR"/>
        </w:rPr>
        <w:t xml:space="preserve"> renforcer la protection des salariés contre </w:t>
      </w:r>
      <w:r w:rsidR="00E6593F" w:rsidRPr="00B733FD">
        <w:rPr>
          <w:rStyle w:val="SingleTxtGChar"/>
          <w:lang w:val="fr-FR"/>
        </w:rPr>
        <w:t>un licenciement pour avoir exercé leurs droits d’adhérer à un syndicat et de mener des activités syndicales au cours des 12</w:t>
      </w:r>
      <w:r w:rsidR="002F29EA">
        <w:rPr>
          <w:rStyle w:val="SingleTxtGChar"/>
          <w:lang w:val="fr-FR"/>
        </w:rPr>
        <w:t> mois</w:t>
      </w:r>
      <w:r w:rsidR="00E6593F" w:rsidRPr="00B733FD">
        <w:rPr>
          <w:rStyle w:val="SingleTxtGChar"/>
          <w:lang w:val="fr-FR"/>
        </w:rPr>
        <w:t xml:space="preserve"> qui ont immédiatement précédé leur licenciement, </w:t>
      </w:r>
      <w:r w:rsidR="00321136" w:rsidRPr="00B733FD">
        <w:rPr>
          <w:rStyle w:val="SingleTxtGChar"/>
          <w:lang w:val="fr-FR"/>
        </w:rPr>
        <w:t>l</w:t>
      </w:r>
      <w:r w:rsidRPr="00B733FD">
        <w:rPr>
          <w:rStyle w:val="SingleTxtGChar"/>
          <w:lang w:val="fr-FR"/>
        </w:rPr>
        <w:t xml:space="preserve">e </w:t>
      </w:r>
      <w:r w:rsidR="00321136" w:rsidRPr="00B733FD">
        <w:rPr>
          <w:rStyle w:val="SingleTxtGChar"/>
          <w:lang w:val="fr-FR"/>
        </w:rPr>
        <w:t>Gouvernement</w:t>
      </w:r>
      <w:r w:rsidR="00321136" w:rsidRPr="00B733FD">
        <w:rPr>
          <w:lang w:val="fr-FR"/>
        </w:rPr>
        <w:t xml:space="preserve"> de </w:t>
      </w:r>
      <w:r w:rsidR="00A771C0" w:rsidRPr="00B733FD">
        <w:rPr>
          <w:lang w:val="fr-FR"/>
        </w:rPr>
        <w:t>la RAS de Hong Kong</w:t>
      </w:r>
      <w:r w:rsidRPr="00B733FD">
        <w:rPr>
          <w:rStyle w:val="SingleTxtGChar"/>
          <w:lang w:val="fr-FR"/>
        </w:rPr>
        <w:t xml:space="preserve">, </w:t>
      </w:r>
      <w:r w:rsidR="00DB06B5" w:rsidRPr="00B733FD">
        <w:rPr>
          <w:rStyle w:val="SingleTxtGChar"/>
          <w:lang w:val="fr-FR"/>
        </w:rPr>
        <w:t>e</w:t>
      </w:r>
      <w:r w:rsidRPr="00B733FD">
        <w:rPr>
          <w:rStyle w:val="SingleTxtGChar"/>
          <w:lang w:val="fr-FR"/>
        </w:rPr>
        <w:t xml:space="preserve">n consultation </w:t>
      </w:r>
      <w:r w:rsidR="00DB06B5" w:rsidRPr="00B733FD">
        <w:rPr>
          <w:rStyle w:val="SingleTxtGChar"/>
          <w:lang w:val="fr-FR"/>
        </w:rPr>
        <w:t>avec les parties prenantes concernées</w:t>
      </w:r>
      <w:r w:rsidRPr="00B733FD">
        <w:rPr>
          <w:rStyle w:val="SingleTxtGChar"/>
          <w:lang w:val="fr-FR"/>
        </w:rPr>
        <w:t xml:space="preserve">, </w:t>
      </w:r>
      <w:r w:rsidR="00E6593F" w:rsidRPr="00B733FD">
        <w:rPr>
          <w:rStyle w:val="SingleTxtGChar"/>
          <w:lang w:val="fr-FR"/>
        </w:rPr>
        <w:t xml:space="preserve">élabore actuellement un projet de loi </w:t>
      </w:r>
      <w:r w:rsidR="00E84A3B" w:rsidRPr="00B733FD">
        <w:rPr>
          <w:rStyle w:val="SingleTxtGChar"/>
          <w:lang w:val="fr-FR"/>
        </w:rPr>
        <w:t xml:space="preserve">de modification visant à supprimer le consentement préalable de l’employeur à une ordonnance de réintégration ou de réembauche </w:t>
      </w:r>
      <w:r w:rsidR="003D5F66" w:rsidRPr="00B733FD">
        <w:rPr>
          <w:rStyle w:val="SingleTxtGChar"/>
          <w:lang w:val="fr-FR"/>
        </w:rPr>
        <w:t>après</w:t>
      </w:r>
      <w:r w:rsidR="00E84A3B" w:rsidRPr="00B733FD">
        <w:rPr>
          <w:rStyle w:val="SingleTxtGChar"/>
          <w:lang w:val="fr-FR"/>
        </w:rPr>
        <w:t xml:space="preserve"> un tel licenciement</w:t>
      </w:r>
      <w:r w:rsidRPr="00B733FD">
        <w:rPr>
          <w:rStyle w:val="SingleTxtGChar"/>
          <w:lang w:val="fr-FR"/>
        </w:rPr>
        <w:t>.</w:t>
      </w:r>
      <w:r w:rsidRPr="00B733FD">
        <w:rPr>
          <w:lang w:val="fr-FR"/>
        </w:rPr>
        <w:t xml:space="preserve"> </w:t>
      </w:r>
    </w:p>
    <w:p w:rsidR="00C71EB6" w:rsidRPr="00B733FD" w:rsidRDefault="00C71EB6" w:rsidP="007F00AC">
      <w:pPr>
        <w:pStyle w:val="H1G"/>
        <w:rPr>
          <w:lang w:val="fr-FR"/>
        </w:rPr>
      </w:pPr>
      <w:r w:rsidRPr="00B733FD">
        <w:rPr>
          <w:lang w:val="fr-FR"/>
        </w:rPr>
        <w:tab/>
      </w:r>
      <w:r w:rsidRPr="00B733FD">
        <w:rPr>
          <w:lang w:val="fr-FR"/>
        </w:rPr>
        <w:tab/>
      </w:r>
      <w:r w:rsidR="007617A0" w:rsidRPr="00B733FD">
        <w:rPr>
          <w:lang w:val="fr-FR"/>
        </w:rPr>
        <w:t>Nombre de syndicats et d’adhérents</w:t>
      </w:r>
    </w:p>
    <w:p w:rsidR="00C71EB6" w:rsidRPr="00B733FD" w:rsidRDefault="00C71EB6" w:rsidP="007F00AC">
      <w:pPr>
        <w:pStyle w:val="SingleTxtG"/>
        <w:rPr>
          <w:lang w:val="fr-FR"/>
        </w:rPr>
      </w:pPr>
      <w:r w:rsidRPr="00B733FD">
        <w:rPr>
          <w:lang w:val="fr-FR"/>
        </w:rPr>
        <w:t>8.3</w:t>
      </w:r>
      <w:r w:rsidRPr="00B733FD">
        <w:rPr>
          <w:lang w:val="fr-FR"/>
        </w:rPr>
        <w:tab/>
      </w:r>
      <w:r w:rsidR="007617A0" w:rsidRPr="00B733FD">
        <w:rPr>
          <w:lang w:val="fr-FR"/>
        </w:rPr>
        <w:t xml:space="preserve">Au 31 </w:t>
      </w:r>
      <w:r w:rsidR="00324440" w:rsidRPr="00B733FD">
        <w:rPr>
          <w:lang w:val="fr-FR"/>
        </w:rPr>
        <w:t>décembre </w:t>
      </w:r>
      <w:r w:rsidRPr="00B733FD">
        <w:rPr>
          <w:lang w:val="fr-FR"/>
        </w:rPr>
        <w:t xml:space="preserve">2008, </w:t>
      </w:r>
      <w:r w:rsidR="007617A0" w:rsidRPr="00B733FD">
        <w:rPr>
          <w:lang w:val="fr-FR"/>
        </w:rPr>
        <w:t>le nombre officiel de syndicats de salariés et de leurs adhérents à Hong Kong étaient les suivants</w:t>
      </w:r>
      <w:r w:rsidR="00B23E0C" w:rsidRPr="00B733FD">
        <w:rPr>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966"/>
        <w:gridCol w:w="1271"/>
        <w:gridCol w:w="1133"/>
      </w:tblGrid>
      <w:tr w:rsidR="00C71EB6" w:rsidRPr="00B733FD" w:rsidTr="008F7D0B">
        <w:trPr>
          <w:tblHeader/>
        </w:trPr>
        <w:tc>
          <w:tcPr>
            <w:tcW w:w="4966" w:type="dxa"/>
            <w:tcBorders>
              <w:top w:val="single" w:sz="4" w:space="0" w:color="auto"/>
            </w:tcBorders>
            <w:shd w:val="clear" w:color="auto" w:fill="auto"/>
            <w:vAlign w:val="bottom"/>
          </w:tcPr>
          <w:p w:rsidR="00C71EB6" w:rsidRPr="00B733FD" w:rsidRDefault="00C71EB6" w:rsidP="008F7D0B">
            <w:pPr>
              <w:spacing w:before="80" w:after="80" w:line="200" w:lineRule="exact"/>
              <w:ind w:right="113"/>
              <w:rPr>
                <w:i/>
                <w:sz w:val="16"/>
                <w:szCs w:val="16"/>
                <w:lang w:val="fr-FR"/>
              </w:rPr>
            </w:pPr>
          </w:p>
        </w:tc>
        <w:tc>
          <w:tcPr>
            <w:tcW w:w="2404" w:type="dxa"/>
            <w:gridSpan w:val="2"/>
            <w:tcBorders>
              <w:top w:val="single" w:sz="4" w:space="0" w:color="auto"/>
              <w:bottom w:val="single" w:sz="4" w:space="0" w:color="auto"/>
            </w:tcBorders>
            <w:shd w:val="clear" w:color="auto" w:fill="auto"/>
            <w:vAlign w:val="bottom"/>
          </w:tcPr>
          <w:p w:rsidR="00C71EB6" w:rsidRPr="00B733FD" w:rsidRDefault="00C71EB6" w:rsidP="005B2D93">
            <w:pPr>
              <w:spacing w:before="80" w:after="80" w:line="200" w:lineRule="exact"/>
              <w:jc w:val="center"/>
              <w:rPr>
                <w:i/>
                <w:sz w:val="16"/>
                <w:szCs w:val="16"/>
                <w:lang w:val="fr-FR"/>
              </w:rPr>
            </w:pPr>
            <w:r w:rsidRPr="00B733FD">
              <w:rPr>
                <w:i/>
                <w:sz w:val="16"/>
                <w:szCs w:val="16"/>
                <w:lang w:val="fr-FR"/>
              </w:rPr>
              <w:t>2008</w:t>
            </w:r>
          </w:p>
        </w:tc>
      </w:tr>
      <w:tr w:rsidR="00C71EB6" w:rsidRPr="00B733FD" w:rsidTr="008F7D0B">
        <w:trPr>
          <w:tblHeader/>
        </w:trPr>
        <w:tc>
          <w:tcPr>
            <w:tcW w:w="4966" w:type="dxa"/>
            <w:tcBorders>
              <w:bottom w:val="single" w:sz="12" w:space="0" w:color="auto"/>
            </w:tcBorders>
            <w:shd w:val="clear" w:color="auto" w:fill="auto"/>
            <w:vAlign w:val="bottom"/>
          </w:tcPr>
          <w:p w:rsidR="00C71EB6" w:rsidRPr="00B733FD" w:rsidRDefault="007617A0" w:rsidP="005B2D93">
            <w:pPr>
              <w:spacing w:before="80" w:after="80" w:line="200" w:lineRule="exact"/>
              <w:ind w:right="113"/>
              <w:rPr>
                <w:i/>
                <w:sz w:val="16"/>
                <w:szCs w:val="16"/>
                <w:lang w:val="fr-FR"/>
              </w:rPr>
            </w:pPr>
            <w:r w:rsidRPr="00B733FD">
              <w:rPr>
                <w:i/>
                <w:sz w:val="16"/>
                <w:szCs w:val="16"/>
                <w:lang w:val="fr-FR"/>
              </w:rPr>
              <w:t>Secteur économique</w:t>
            </w:r>
          </w:p>
        </w:tc>
        <w:tc>
          <w:tcPr>
            <w:tcW w:w="1271" w:type="dxa"/>
            <w:tcBorders>
              <w:top w:val="single" w:sz="4" w:space="0" w:color="auto"/>
              <w:bottom w:val="single" w:sz="12" w:space="0" w:color="auto"/>
            </w:tcBorders>
            <w:shd w:val="clear" w:color="auto" w:fill="auto"/>
            <w:vAlign w:val="bottom"/>
          </w:tcPr>
          <w:p w:rsidR="00C71EB6" w:rsidRPr="00B733FD" w:rsidRDefault="007617A0" w:rsidP="005B2D93">
            <w:pPr>
              <w:spacing w:before="80" w:after="80" w:line="200" w:lineRule="exact"/>
              <w:jc w:val="right"/>
              <w:rPr>
                <w:i/>
                <w:sz w:val="16"/>
                <w:szCs w:val="16"/>
                <w:lang w:val="fr-FR"/>
              </w:rPr>
            </w:pPr>
            <w:r w:rsidRPr="00B733FD">
              <w:rPr>
                <w:i/>
                <w:sz w:val="16"/>
                <w:szCs w:val="16"/>
                <w:lang w:val="fr-FR"/>
              </w:rPr>
              <w:t>Nombre de syndicats</w:t>
            </w:r>
          </w:p>
        </w:tc>
        <w:tc>
          <w:tcPr>
            <w:tcW w:w="1133" w:type="dxa"/>
            <w:tcBorders>
              <w:top w:val="single" w:sz="4" w:space="0" w:color="auto"/>
              <w:bottom w:val="single" w:sz="12" w:space="0" w:color="auto"/>
            </w:tcBorders>
            <w:shd w:val="clear" w:color="auto" w:fill="auto"/>
            <w:vAlign w:val="bottom"/>
          </w:tcPr>
          <w:p w:rsidR="00C71EB6" w:rsidRPr="00B733FD" w:rsidRDefault="007617A0" w:rsidP="005B2D93">
            <w:pPr>
              <w:spacing w:before="80" w:after="80" w:line="200" w:lineRule="exact"/>
              <w:jc w:val="right"/>
              <w:rPr>
                <w:i/>
                <w:sz w:val="16"/>
                <w:szCs w:val="16"/>
                <w:lang w:val="fr-FR"/>
              </w:rPr>
            </w:pPr>
            <w:r w:rsidRPr="00B733FD">
              <w:rPr>
                <w:i/>
                <w:sz w:val="16"/>
                <w:szCs w:val="16"/>
                <w:lang w:val="fr-FR"/>
              </w:rPr>
              <w:t>Nombre d’adhérents</w:t>
            </w:r>
          </w:p>
        </w:tc>
      </w:tr>
      <w:tr w:rsidR="00C71EB6" w:rsidRPr="00B733FD" w:rsidTr="008F7D0B">
        <w:tc>
          <w:tcPr>
            <w:tcW w:w="4966" w:type="dxa"/>
            <w:shd w:val="clear" w:color="auto" w:fill="auto"/>
            <w:vAlign w:val="bottom"/>
          </w:tcPr>
          <w:p w:rsidR="00C71EB6" w:rsidRPr="00B733FD" w:rsidRDefault="00C71EB6" w:rsidP="00445C40">
            <w:pPr>
              <w:spacing w:before="40" w:after="40" w:line="220" w:lineRule="exact"/>
              <w:ind w:right="113"/>
              <w:rPr>
                <w:sz w:val="18"/>
                <w:lang w:val="fr-FR"/>
              </w:rPr>
            </w:pPr>
            <w:r w:rsidRPr="00B733FD">
              <w:rPr>
                <w:sz w:val="18"/>
                <w:lang w:val="fr-FR"/>
              </w:rPr>
              <w:t xml:space="preserve">Agriculture </w:t>
            </w:r>
            <w:r w:rsidR="00445C40" w:rsidRPr="00B733FD">
              <w:rPr>
                <w:sz w:val="18"/>
                <w:lang w:val="fr-FR"/>
              </w:rPr>
              <w:t>et pêche</w:t>
            </w:r>
          </w:p>
        </w:tc>
        <w:tc>
          <w:tcPr>
            <w:tcW w:w="1271" w:type="dxa"/>
            <w:shd w:val="clear" w:color="auto" w:fill="auto"/>
            <w:vAlign w:val="bottom"/>
          </w:tcPr>
          <w:p w:rsidR="00C71EB6" w:rsidRPr="00B733FD" w:rsidRDefault="00C71EB6" w:rsidP="005B2D93">
            <w:pPr>
              <w:spacing w:before="40" w:after="40" w:line="220" w:lineRule="exact"/>
              <w:jc w:val="right"/>
              <w:rPr>
                <w:sz w:val="18"/>
                <w:lang w:val="fr-FR"/>
              </w:rPr>
            </w:pPr>
            <w:r w:rsidRPr="00B733FD">
              <w:rPr>
                <w:sz w:val="18"/>
                <w:lang w:val="fr-FR"/>
              </w:rPr>
              <w:t>1</w:t>
            </w:r>
          </w:p>
        </w:tc>
        <w:tc>
          <w:tcPr>
            <w:tcW w:w="1133" w:type="dxa"/>
            <w:shd w:val="clear" w:color="auto" w:fill="auto"/>
            <w:vAlign w:val="bottom"/>
          </w:tcPr>
          <w:p w:rsidR="00C71EB6" w:rsidRPr="00B733FD" w:rsidRDefault="00C71EB6" w:rsidP="005B2D93">
            <w:pPr>
              <w:spacing w:before="40" w:after="40" w:line="220" w:lineRule="exact"/>
              <w:jc w:val="right"/>
              <w:rPr>
                <w:sz w:val="18"/>
                <w:lang w:val="fr-FR"/>
              </w:rPr>
            </w:pPr>
            <w:r w:rsidRPr="00B733FD">
              <w:rPr>
                <w:sz w:val="18"/>
                <w:lang w:val="fr-FR"/>
              </w:rPr>
              <w:t>7</w:t>
            </w:r>
          </w:p>
        </w:tc>
      </w:tr>
      <w:tr w:rsidR="00C71EB6" w:rsidRPr="00B733FD" w:rsidTr="008F7D0B">
        <w:tc>
          <w:tcPr>
            <w:tcW w:w="4966" w:type="dxa"/>
            <w:shd w:val="clear" w:color="auto" w:fill="auto"/>
            <w:vAlign w:val="bottom"/>
          </w:tcPr>
          <w:p w:rsidR="00C71EB6" w:rsidRPr="00B733FD" w:rsidRDefault="00445C40" w:rsidP="007F00AC">
            <w:pPr>
              <w:spacing w:before="40" w:after="40" w:line="220" w:lineRule="exact"/>
              <w:ind w:right="113"/>
              <w:rPr>
                <w:sz w:val="18"/>
                <w:lang w:val="fr-FR"/>
              </w:rPr>
            </w:pPr>
            <w:r w:rsidRPr="00B733FD">
              <w:rPr>
                <w:sz w:val="18"/>
                <w:lang w:val="fr-FR"/>
              </w:rPr>
              <w:t>Industrie manufacturière</w:t>
            </w:r>
          </w:p>
        </w:tc>
        <w:tc>
          <w:tcPr>
            <w:tcW w:w="1271" w:type="dxa"/>
            <w:shd w:val="clear" w:color="auto" w:fill="auto"/>
            <w:vAlign w:val="bottom"/>
          </w:tcPr>
          <w:p w:rsidR="00C71EB6" w:rsidRPr="00B733FD" w:rsidRDefault="00C71EB6" w:rsidP="005B2D93">
            <w:pPr>
              <w:spacing w:before="40" w:after="40" w:line="220" w:lineRule="exact"/>
              <w:jc w:val="right"/>
              <w:rPr>
                <w:sz w:val="18"/>
                <w:lang w:val="fr-FR"/>
              </w:rPr>
            </w:pPr>
            <w:r w:rsidRPr="00B733FD">
              <w:rPr>
                <w:sz w:val="18"/>
                <w:lang w:val="fr-FR"/>
              </w:rPr>
              <w:t>83</w:t>
            </w:r>
          </w:p>
        </w:tc>
        <w:tc>
          <w:tcPr>
            <w:tcW w:w="1133" w:type="dxa"/>
            <w:shd w:val="clear" w:color="auto" w:fill="auto"/>
            <w:vAlign w:val="bottom"/>
          </w:tcPr>
          <w:p w:rsidR="00C71EB6" w:rsidRPr="00B733FD" w:rsidRDefault="00C71EB6" w:rsidP="005B2D93">
            <w:pPr>
              <w:spacing w:before="40" w:after="40" w:line="220" w:lineRule="exact"/>
              <w:jc w:val="right"/>
              <w:rPr>
                <w:sz w:val="18"/>
                <w:lang w:val="fr-FR"/>
              </w:rPr>
            </w:pPr>
            <w:r w:rsidRPr="00B733FD">
              <w:rPr>
                <w:sz w:val="18"/>
                <w:lang w:val="fr-FR"/>
              </w:rPr>
              <w:t>60 768</w:t>
            </w:r>
          </w:p>
        </w:tc>
      </w:tr>
      <w:tr w:rsidR="00C71EB6" w:rsidRPr="00B733FD" w:rsidTr="008F7D0B">
        <w:tc>
          <w:tcPr>
            <w:tcW w:w="4966" w:type="dxa"/>
            <w:shd w:val="clear" w:color="auto" w:fill="auto"/>
            <w:vAlign w:val="bottom"/>
          </w:tcPr>
          <w:p w:rsidR="00C71EB6" w:rsidRPr="00B733FD" w:rsidRDefault="00445C40" w:rsidP="005B2D93">
            <w:pPr>
              <w:spacing w:before="40" w:after="40" w:line="220" w:lineRule="exact"/>
              <w:ind w:right="113"/>
              <w:rPr>
                <w:sz w:val="18"/>
                <w:lang w:val="fr-FR"/>
              </w:rPr>
            </w:pPr>
            <w:r w:rsidRPr="00B733FD">
              <w:rPr>
                <w:sz w:val="18"/>
                <w:lang w:val="fr-FR"/>
              </w:rPr>
              <w:t>Électricité, gaz et eau</w:t>
            </w:r>
          </w:p>
        </w:tc>
        <w:tc>
          <w:tcPr>
            <w:tcW w:w="1271" w:type="dxa"/>
            <w:shd w:val="clear" w:color="auto" w:fill="auto"/>
            <w:vAlign w:val="bottom"/>
          </w:tcPr>
          <w:p w:rsidR="00C71EB6" w:rsidRPr="00B733FD" w:rsidRDefault="00C71EB6" w:rsidP="005B2D93">
            <w:pPr>
              <w:spacing w:before="40" w:after="40" w:line="220" w:lineRule="exact"/>
              <w:jc w:val="right"/>
              <w:rPr>
                <w:sz w:val="18"/>
                <w:lang w:val="fr-FR"/>
              </w:rPr>
            </w:pPr>
            <w:r w:rsidRPr="00B733FD">
              <w:rPr>
                <w:sz w:val="18"/>
                <w:lang w:val="fr-FR"/>
              </w:rPr>
              <w:t>4</w:t>
            </w:r>
          </w:p>
        </w:tc>
        <w:tc>
          <w:tcPr>
            <w:tcW w:w="1133" w:type="dxa"/>
            <w:shd w:val="clear" w:color="auto" w:fill="auto"/>
            <w:vAlign w:val="bottom"/>
          </w:tcPr>
          <w:p w:rsidR="00C71EB6" w:rsidRPr="00B733FD" w:rsidRDefault="00C71EB6" w:rsidP="005B2D93">
            <w:pPr>
              <w:spacing w:before="40" w:after="40" w:line="220" w:lineRule="exact"/>
              <w:jc w:val="right"/>
              <w:rPr>
                <w:sz w:val="18"/>
                <w:lang w:val="fr-FR"/>
              </w:rPr>
            </w:pPr>
            <w:r w:rsidRPr="00B733FD">
              <w:rPr>
                <w:sz w:val="18"/>
                <w:lang w:val="fr-FR"/>
              </w:rPr>
              <w:t>2 015</w:t>
            </w:r>
          </w:p>
        </w:tc>
      </w:tr>
      <w:tr w:rsidR="00C71EB6" w:rsidRPr="00B733FD" w:rsidTr="008F7D0B">
        <w:tc>
          <w:tcPr>
            <w:tcW w:w="4966" w:type="dxa"/>
            <w:shd w:val="clear" w:color="auto" w:fill="auto"/>
            <w:vAlign w:val="bottom"/>
          </w:tcPr>
          <w:p w:rsidR="00C71EB6" w:rsidRPr="00B733FD" w:rsidRDefault="00445C40" w:rsidP="007F00AC">
            <w:pPr>
              <w:spacing w:before="40" w:after="40" w:line="220" w:lineRule="exact"/>
              <w:ind w:right="113"/>
              <w:rPr>
                <w:sz w:val="18"/>
                <w:lang w:val="fr-FR"/>
              </w:rPr>
            </w:pPr>
            <w:r w:rsidRPr="00B733FD">
              <w:rPr>
                <w:sz w:val="18"/>
                <w:lang w:val="fr-FR"/>
              </w:rPr>
              <w:t>Bâtiment</w:t>
            </w:r>
          </w:p>
        </w:tc>
        <w:tc>
          <w:tcPr>
            <w:tcW w:w="1271" w:type="dxa"/>
            <w:shd w:val="clear" w:color="auto" w:fill="auto"/>
            <w:vAlign w:val="bottom"/>
          </w:tcPr>
          <w:p w:rsidR="00C71EB6" w:rsidRPr="00B733FD" w:rsidRDefault="00C71EB6" w:rsidP="005B2D93">
            <w:pPr>
              <w:spacing w:before="40" w:after="40" w:line="220" w:lineRule="exact"/>
              <w:jc w:val="right"/>
              <w:rPr>
                <w:sz w:val="18"/>
                <w:lang w:val="fr-FR"/>
              </w:rPr>
            </w:pPr>
            <w:r w:rsidRPr="00B733FD">
              <w:rPr>
                <w:sz w:val="18"/>
                <w:lang w:val="fr-FR"/>
              </w:rPr>
              <w:t>36</w:t>
            </w:r>
          </w:p>
        </w:tc>
        <w:tc>
          <w:tcPr>
            <w:tcW w:w="1133" w:type="dxa"/>
            <w:shd w:val="clear" w:color="auto" w:fill="auto"/>
            <w:vAlign w:val="bottom"/>
          </w:tcPr>
          <w:p w:rsidR="00C71EB6" w:rsidRPr="00B733FD" w:rsidRDefault="00C71EB6" w:rsidP="005B2D93">
            <w:pPr>
              <w:spacing w:before="40" w:after="40" w:line="220" w:lineRule="exact"/>
              <w:jc w:val="right"/>
              <w:rPr>
                <w:sz w:val="18"/>
                <w:lang w:val="fr-FR"/>
              </w:rPr>
            </w:pPr>
            <w:r w:rsidRPr="00B733FD">
              <w:rPr>
                <w:sz w:val="18"/>
                <w:lang w:val="fr-FR"/>
              </w:rPr>
              <w:t>28 414</w:t>
            </w:r>
          </w:p>
        </w:tc>
      </w:tr>
      <w:tr w:rsidR="00C71EB6" w:rsidRPr="00B733FD" w:rsidTr="008F7D0B">
        <w:tc>
          <w:tcPr>
            <w:tcW w:w="4966" w:type="dxa"/>
            <w:shd w:val="clear" w:color="auto" w:fill="auto"/>
            <w:vAlign w:val="bottom"/>
          </w:tcPr>
          <w:p w:rsidR="00C71EB6" w:rsidRPr="00B733FD" w:rsidRDefault="00445C40" w:rsidP="00445C40">
            <w:pPr>
              <w:spacing w:before="40" w:after="40" w:line="220" w:lineRule="exact"/>
              <w:ind w:right="113"/>
              <w:rPr>
                <w:sz w:val="18"/>
                <w:lang w:val="fr-FR"/>
              </w:rPr>
            </w:pPr>
            <w:r w:rsidRPr="00B733FD">
              <w:rPr>
                <w:sz w:val="18"/>
                <w:lang w:val="fr-FR"/>
              </w:rPr>
              <w:t>Commerce de gros et de dé</w:t>
            </w:r>
            <w:r w:rsidR="00C71EB6" w:rsidRPr="00B733FD">
              <w:rPr>
                <w:sz w:val="18"/>
                <w:lang w:val="fr-FR"/>
              </w:rPr>
              <w:t>tail</w:t>
            </w:r>
            <w:r w:rsidRPr="00B733FD">
              <w:rPr>
                <w:sz w:val="18"/>
                <w:lang w:val="fr-FR"/>
              </w:rPr>
              <w:t>,</w:t>
            </w:r>
            <w:r w:rsidR="00C71EB6" w:rsidRPr="00B733FD">
              <w:rPr>
                <w:sz w:val="18"/>
                <w:lang w:val="fr-FR"/>
              </w:rPr>
              <w:t xml:space="preserve"> </w:t>
            </w:r>
            <w:r w:rsidR="008F7D0B" w:rsidRPr="00B733FD">
              <w:rPr>
                <w:sz w:val="18"/>
                <w:lang w:val="fr-FR"/>
              </w:rPr>
              <w:t>i</w:t>
            </w:r>
            <w:r w:rsidR="00C71EB6" w:rsidRPr="00B733FD">
              <w:rPr>
                <w:sz w:val="18"/>
                <w:lang w:val="fr-FR"/>
              </w:rPr>
              <w:t>mport/</w:t>
            </w:r>
            <w:r w:rsidR="008F7D0B" w:rsidRPr="00B733FD">
              <w:rPr>
                <w:sz w:val="18"/>
                <w:lang w:val="fr-FR"/>
              </w:rPr>
              <w:t>e</w:t>
            </w:r>
            <w:r w:rsidR="00C71EB6" w:rsidRPr="00B733FD">
              <w:rPr>
                <w:sz w:val="18"/>
                <w:lang w:val="fr-FR"/>
              </w:rPr>
              <w:t xml:space="preserve">xport, </w:t>
            </w:r>
            <w:r w:rsidR="008F7D0B" w:rsidRPr="00B733FD">
              <w:rPr>
                <w:sz w:val="18"/>
                <w:lang w:val="fr-FR"/>
              </w:rPr>
              <w:t>r</w:t>
            </w:r>
            <w:r w:rsidR="00C71EB6" w:rsidRPr="00B733FD">
              <w:rPr>
                <w:sz w:val="18"/>
                <w:lang w:val="fr-FR"/>
              </w:rPr>
              <w:t>estaura</w:t>
            </w:r>
            <w:r w:rsidRPr="00B733FD">
              <w:rPr>
                <w:sz w:val="18"/>
                <w:lang w:val="fr-FR"/>
              </w:rPr>
              <w:t>tion et</w:t>
            </w:r>
            <w:r w:rsidR="00C71EB6" w:rsidRPr="00B733FD">
              <w:rPr>
                <w:sz w:val="18"/>
                <w:lang w:val="fr-FR"/>
              </w:rPr>
              <w:t xml:space="preserve"> </w:t>
            </w:r>
            <w:r w:rsidRPr="00B733FD">
              <w:rPr>
                <w:sz w:val="18"/>
                <w:lang w:val="fr-FR"/>
              </w:rPr>
              <w:t>hôtellerie</w:t>
            </w:r>
          </w:p>
        </w:tc>
        <w:tc>
          <w:tcPr>
            <w:tcW w:w="1271" w:type="dxa"/>
            <w:shd w:val="clear" w:color="auto" w:fill="auto"/>
            <w:vAlign w:val="bottom"/>
          </w:tcPr>
          <w:p w:rsidR="00C71EB6" w:rsidRPr="00B733FD" w:rsidRDefault="00C71EB6" w:rsidP="005B2D93">
            <w:pPr>
              <w:spacing w:before="40" w:after="40" w:line="220" w:lineRule="exact"/>
              <w:jc w:val="right"/>
              <w:rPr>
                <w:sz w:val="18"/>
                <w:lang w:val="fr-FR"/>
              </w:rPr>
            </w:pPr>
            <w:r w:rsidRPr="00B733FD">
              <w:rPr>
                <w:sz w:val="18"/>
                <w:lang w:val="fr-FR"/>
              </w:rPr>
              <w:t>56</w:t>
            </w:r>
          </w:p>
        </w:tc>
        <w:tc>
          <w:tcPr>
            <w:tcW w:w="1133" w:type="dxa"/>
            <w:shd w:val="clear" w:color="auto" w:fill="auto"/>
            <w:vAlign w:val="bottom"/>
          </w:tcPr>
          <w:p w:rsidR="00C71EB6" w:rsidRPr="00B733FD" w:rsidRDefault="00C71EB6" w:rsidP="005B2D93">
            <w:pPr>
              <w:spacing w:before="40" w:after="40" w:line="220" w:lineRule="exact"/>
              <w:jc w:val="right"/>
              <w:rPr>
                <w:sz w:val="18"/>
                <w:lang w:val="fr-FR"/>
              </w:rPr>
            </w:pPr>
            <w:r w:rsidRPr="00B733FD">
              <w:rPr>
                <w:sz w:val="18"/>
                <w:lang w:val="fr-FR"/>
              </w:rPr>
              <w:t>59 556</w:t>
            </w:r>
          </w:p>
        </w:tc>
      </w:tr>
      <w:tr w:rsidR="00C71EB6" w:rsidRPr="00B733FD" w:rsidTr="008F7D0B">
        <w:tc>
          <w:tcPr>
            <w:tcW w:w="4966" w:type="dxa"/>
            <w:shd w:val="clear" w:color="auto" w:fill="auto"/>
            <w:vAlign w:val="bottom"/>
          </w:tcPr>
          <w:p w:rsidR="00C71EB6" w:rsidRPr="00B733FD" w:rsidRDefault="00C71EB6" w:rsidP="00445C40">
            <w:pPr>
              <w:spacing w:before="40" w:after="40" w:line="220" w:lineRule="exact"/>
              <w:ind w:right="113"/>
              <w:rPr>
                <w:sz w:val="18"/>
                <w:lang w:val="fr-FR"/>
              </w:rPr>
            </w:pPr>
            <w:r w:rsidRPr="00B733FD">
              <w:rPr>
                <w:sz w:val="18"/>
                <w:lang w:val="fr-FR"/>
              </w:rPr>
              <w:t>Transport</w:t>
            </w:r>
            <w:r w:rsidR="00445C40" w:rsidRPr="00B733FD">
              <w:rPr>
                <w:sz w:val="18"/>
                <w:lang w:val="fr-FR"/>
              </w:rPr>
              <w:t>s</w:t>
            </w:r>
            <w:r w:rsidRPr="00B733FD">
              <w:rPr>
                <w:sz w:val="18"/>
                <w:lang w:val="fr-FR"/>
              </w:rPr>
              <w:t xml:space="preserve">, </w:t>
            </w:r>
            <w:r w:rsidR="00445C40" w:rsidRPr="00B733FD">
              <w:rPr>
                <w:sz w:val="18"/>
                <w:lang w:val="fr-FR"/>
              </w:rPr>
              <w:t>entreposage et</w:t>
            </w:r>
            <w:r w:rsidRPr="00B733FD">
              <w:rPr>
                <w:sz w:val="18"/>
                <w:lang w:val="fr-FR"/>
              </w:rPr>
              <w:t xml:space="preserve"> </w:t>
            </w:r>
            <w:r w:rsidR="008F7D0B" w:rsidRPr="00B733FD">
              <w:rPr>
                <w:sz w:val="18"/>
                <w:lang w:val="fr-FR"/>
              </w:rPr>
              <w:t>c</w:t>
            </w:r>
            <w:r w:rsidRPr="00B733FD">
              <w:rPr>
                <w:sz w:val="18"/>
                <w:lang w:val="fr-FR"/>
              </w:rPr>
              <w:t>ommunications</w:t>
            </w:r>
          </w:p>
        </w:tc>
        <w:tc>
          <w:tcPr>
            <w:tcW w:w="1271" w:type="dxa"/>
            <w:shd w:val="clear" w:color="auto" w:fill="auto"/>
            <w:vAlign w:val="bottom"/>
          </w:tcPr>
          <w:p w:rsidR="00C71EB6" w:rsidRPr="00B733FD" w:rsidRDefault="00C71EB6" w:rsidP="005B2D93">
            <w:pPr>
              <w:spacing w:before="40" w:after="40" w:line="220" w:lineRule="exact"/>
              <w:jc w:val="right"/>
              <w:rPr>
                <w:sz w:val="18"/>
                <w:lang w:val="fr-FR"/>
              </w:rPr>
            </w:pPr>
            <w:r w:rsidRPr="00B733FD">
              <w:rPr>
                <w:sz w:val="18"/>
                <w:lang w:val="fr-FR"/>
              </w:rPr>
              <w:t>117</w:t>
            </w:r>
          </w:p>
        </w:tc>
        <w:tc>
          <w:tcPr>
            <w:tcW w:w="1133" w:type="dxa"/>
            <w:shd w:val="clear" w:color="auto" w:fill="auto"/>
            <w:vAlign w:val="bottom"/>
          </w:tcPr>
          <w:p w:rsidR="00C71EB6" w:rsidRPr="00B733FD" w:rsidRDefault="00C71EB6" w:rsidP="005B2D93">
            <w:pPr>
              <w:spacing w:before="40" w:after="40" w:line="220" w:lineRule="exact"/>
              <w:jc w:val="right"/>
              <w:rPr>
                <w:sz w:val="18"/>
                <w:lang w:val="fr-FR"/>
              </w:rPr>
            </w:pPr>
            <w:r w:rsidRPr="00B733FD">
              <w:rPr>
                <w:sz w:val="18"/>
                <w:lang w:val="fr-FR"/>
              </w:rPr>
              <w:t>120 005</w:t>
            </w:r>
          </w:p>
        </w:tc>
      </w:tr>
      <w:tr w:rsidR="00C71EB6" w:rsidRPr="00B733FD" w:rsidTr="008F7D0B">
        <w:tc>
          <w:tcPr>
            <w:tcW w:w="4966" w:type="dxa"/>
            <w:shd w:val="clear" w:color="auto" w:fill="auto"/>
            <w:vAlign w:val="bottom"/>
          </w:tcPr>
          <w:p w:rsidR="00C71EB6" w:rsidRPr="00B733FD" w:rsidRDefault="00C71EB6" w:rsidP="00965482">
            <w:pPr>
              <w:spacing w:before="40" w:after="40" w:line="220" w:lineRule="exact"/>
              <w:ind w:right="113"/>
              <w:rPr>
                <w:sz w:val="18"/>
                <w:lang w:val="fr-FR"/>
              </w:rPr>
            </w:pPr>
            <w:r w:rsidRPr="00B733FD">
              <w:rPr>
                <w:sz w:val="18"/>
                <w:lang w:val="fr-FR"/>
              </w:rPr>
              <w:t>Financ</w:t>
            </w:r>
            <w:r w:rsidR="00445C40" w:rsidRPr="00B733FD">
              <w:rPr>
                <w:sz w:val="18"/>
                <w:lang w:val="fr-FR"/>
              </w:rPr>
              <w:t>es</w:t>
            </w:r>
            <w:r w:rsidRPr="00B733FD">
              <w:rPr>
                <w:sz w:val="18"/>
                <w:lang w:val="fr-FR"/>
              </w:rPr>
              <w:t xml:space="preserve">, </w:t>
            </w:r>
            <w:r w:rsidR="00445C40" w:rsidRPr="00B733FD">
              <w:rPr>
                <w:sz w:val="18"/>
                <w:lang w:val="fr-FR"/>
              </w:rPr>
              <w:t>as</w:t>
            </w:r>
            <w:r w:rsidRPr="00B733FD">
              <w:rPr>
                <w:sz w:val="18"/>
                <w:lang w:val="fr-FR"/>
              </w:rPr>
              <w:t>surance</w:t>
            </w:r>
            <w:r w:rsidR="00445C40" w:rsidRPr="00B733FD">
              <w:rPr>
                <w:sz w:val="18"/>
                <w:lang w:val="fr-FR"/>
              </w:rPr>
              <w:t>s</w:t>
            </w:r>
            <w:r w:rsidRPr="00B733FD">
              <w:rPr>
                <w:sz w:val="18"/>
                <w:lang w:val="fr-FR"/>
              </w:rPr>
              <w:t xml:space="preserve">, </w:t>
            </w:r>
            <w:r w:rsidR="00445C40" w:rsidRPr="00B733FD">
              <w:rPr>
                <w:sz w:val="18"/>
                <w:lang w:val="fr-FR"/>
              </w:rPr>
              <w:t>immobilier et</w:t>
            </w:r>
            <w:r w:rsidRPr="00B733FD">
              <w:rPr>
                <w:sz w:val="18"/>
                <w:lang w:val="fr-FR"/>
              </w:rPr>
              <w:t xml:space="preserve"> </w:t>
            </w:r>
            <w:r w:rsidR="00965482" w:rsidRPr="00B733FD">
              <w:rPr>
                <w:sz w:val="18"/>
                <w:lang w:val="fr-FR"/>
              </w:rPr>
              <w:t>services aux entreprises</w:t>
            </w:r>
            <w:r w:rsidRPr="00B733FD">
              <w:rPr>
                <w:sz w:val="18"/>
                <w:lang w:val="fr-FR"/>
              </w:rPr>
              <w:t xml:space="preserve"> </w:t>
            </w:r>
          </w:p>
        </w:tc>
        <w:tc>
          <w:tcPr>
            <w:tcW w:w="1271" w:type="dxa"/>
            <w:shd w:val="clear" w:color="auto" w:fill="auto"/>
            <w:vAlign w:val="bottom"/>
          </w:tcPr>
          <w:p w:rsidR="00C71EB6" w:rsidRPr="00B733FD" w:rsidRDefault="00C71EB6" w:rsidP="005B2D93">
            <w:pPr>
              <w:spacing w:before="40" w:after="40" w:line="220" w:lineRule="exact"/>
              <w:jc w:val="right"/>
              <w:rPr>
                <w:sz w:val="18"/>
                <w:lang w:val="fr-FR"/>
              </w:rPr>
            </w:pPr>
            <w:r w:rsidRPr="00B733FD">
              <w:rPr>
                <w:sz w:val="18"/>
                <w:lang w:val="fr-FR"/>
              </w:rPr>
              <w:t>35</w:t>
            </w:r>
          </w:p>
        </w:tc>
        <w:tc>
          <w:tcPr>
            <w:tcW w:w="1133" w:type="dxa"/>
            <w:shd w:val="clear" w:color="auto" w:fill="auto"/>
            <w:vAlign w:val="bottom"/>
          </w:tcPr>
          <w:p w:rsidR="00C71EB6" w:rsidRPr="00B733FD" w:rsidRDefault="00C71EB6" w:rsidP="005B2D93">
            <w:pPr>
              <w:spacing w:before="40" w:after="40" w:line="220" w:lineRule="exact"/>
              <w:jc w:val="right"/>
              <w:rPr>
                <w:sz w:val="18"/>
                <w:lang w:val="fr-FR"/>
              </w:rPr>
            </w:pPr>
            <w:r w:rsidRPr="00B733FD">
              <w:rPr>
                <w:sz w:val="18"/>
                <w:lang w:val="fr-FR"/>
              </w:rPr>
              <w:t>68 896</w:t>
            </w:r>
          </w:p>
        </w:tc>
      </w:tr>
      <w:tr w:rsidR="00C71EB6" w:rsidRPr="00B733FD" w:rsidTr="008F7D0B">
        <w:tc>
          <w:tcPr>
            <w:tcW w:w="4966" w:type="dxa"/>
            <w:tcBorders>
              <w:bottom w:val="single" w:sz="4" w:space="0" w:color="auto"/>
            </w:tcBorders>
            <w:shd w:val="clear" w:color="auto" w:fill="auto"/>
            <w:vAlign w:val="bottom"/>
          </w:tcPr>
          <w:p w:rsidR="00C71EB6" w:rsidRPr="00B733FD" w:rsidRDefault="00965482" w:rsidP="007F00AC">
            <w:pPr>
              <w:suppressAutoHyphens w:val="0"/>
              <w:spacing w:before="40" w:after="40" w:line="220" w:lineRule="exact"/>
              <w:ind w:right="113"/>
              <w:rPr>
                <w:sz w:val="18"/>
                <w:lang w:val="fr-FR"/>
              </w:rPr>
            </w:pPr>
            <w:r w:rsidRPr="00B733FD">
              <w:rPr>
                <w:sz w:val="18"/>
                <w:lang w:val="fr-FR"/>
              </w:rPr>
              <w:t>Services collectifs, sociaux et personnels</w:t>
            </w:r>
          </w:p>
        </w:tc>
        <w:tc>
          <w:tcPr>
            <w:tcW w:w="1271" w:type="dxa"/>
            <w:tcBorders>
              <w:bottom w:val="single" w:sz="4" w:space="0" w:color="auto"/>
            </w:tcBorders>
            <w:shd w:val="clear" w:color="auto" w:fill="auto"/>
            <w:vAlign w:val="bottom"/>
          </w:tcPr>
          <w:p w:rsidR="00C71EB6" w:rsidRPr="00B733FD" w:rsidRDefault="00C71EB6" w:rsidP="005B2D93">
            <w:pPr>
              <w:suppressAutoHyphens w:val="0"/>
              <w:spacing w:before="40" w:after="40" w:line="220" w:lineRule="exact"/>
              <w:jc w:val="right"/>
              <w:rPr>
                <w:sz w:val="18"/>
                <w:lang w:val="fr-FR"/>
              </w:rPr>
            </w:pPr>
            <w:r w:rsidRPr="00B733FD">
              <w:rPr>
                <w:sz w:val="18"/>
                <w:lang w:val="fr-FR"/>
              </w:rPr>
              <w:t>420</w:t>
            </w:r>
          </w:p>
        </w:tc>
        <w:tc>
          <w:tcPr>
            <w:tcW w:w="1133" w:type="dxa"/>
            <w:tcBorders>
              <w:bottom w:val="single" w:sz="4" w:space="0" w:color="auto"/>
            </w:tcBorders>
            <w:shd w:val="clear" w:color="auto" w:fill="auto"/>
            <w:vAlign w:val="bottom"/>
          </w:tcPr>
          <w:p w:rsidR="00C71EB6" w:rsidRPr="00B733FD" w:rsidRDefault="00C71EB6" w:rsidP="005B2D93">
            <w:pPr>
              <w:suppressAutoHyphens w:val="0"/>
              <w:spacing w:before="40" w:after="40" w:line="220" w:lineRule="exact"/>
              <w:jc w:val="right"/>
              <w:rPr>
                <w:sz w:val="18"/>
                <w:lang w:val="fr-FR"/>
              </w:rPr>
            </w:pPr>
            <w:r w:rsidRPr="00B733FD">
              <w:rPr>
                <w:sz w:val="18"/>
                <w:lang w:val="fr-FR"/>
              </w:rPr>
              <w:t>369 292</w:t>
            </w:r>
          </w:p>
        </w:tc>
      </w:tr>
      <w:tr w:rsidR="00C71EB6" w:rsidRPr="00B733FD" w:rsidTr="008F7D0B">
        <w:tc>
          <w:tcPr>
            <w:tcW w:w="4966" w:type="dxa"/>
            <w:tcBorders>
              <w:top w:val="single" w:sz="4" w:space="0" w:color="auto"/>
              <w:bottom w:val="single" w:sz="4" w:space="0" w:color="auto"/>
            </w:tcBorders>
            <w:shd w:val="clear" w:color="auto" w:fill="auto"/>
            <w:vAlign w:val="bottom"/>
          </w:tcPr>
          <w:p w:rsidR="00C71EB6" w:rsidRPr="00B733FD" w:rsidRDefault="00C71EB6" w:rsidP="005B2D93">
            <w:pPr>
              <w:suppressAutoHyphens w:val="0"/>
              <w:spacing w:before="80" w:after="80" w:line="220" w:lineRule="exact"/>
              <w:ind w:right="113" w:firstLine="284"/>
              <w:rPr>
                <w:b/>
                <w:sz w:val="18"/>
                <w:lang w:val="fr-FR"/>
              </w:rPr>
            </w:pPr>
            <w:r w:rsidRPr="00B733FD">
              <w:rPr>
                <w:b/>
                <w:sz w:val="18"/>
                <w:lang w:val="fr-FR"/>
              </w:rPr>
              <w:t>Total</w:t>
            </w:r>
          </w:p>
        </w:tc>
        <w:tc>
          <w:tcPr>
            <w:tcW w:w="1271" w:type="dxa"/>
            <w:tcBorders>
              <w:top w:val="single" w:sz="4" w:space="0" w:color="auto"/>
              <w:bottom w:val="single" w:sz="4" w:space="0" w:color="auto"/>
            </w:tcBorders>
            <w:shd w:val="clear" w:color="auto" w:fill="auto"/>
            <w:vAlign w:val="bottom"/>
          </w:tcPr>
          <w:p w:rsidR="00C71EB6" w:rsidRPr="00B733FD" w:rsidRDefault="00C71EB6" w:rsidP="005B2D93">
            <w:pPr>
              <w:suppressAutoHyphens w:val="0"/>
              <w:spacing w:before="80" w:after="80" w:line="220" w:lineRule="exact"/>
              <w:jc w:val="right"/>
              <w:rPr>
                <w:b/>
                <w:sz w:val="18"/>
                <w:lang w:val="fr-FR"/>
              </w:rPr>
            </w:pPr>
            <w:r w:rsidRPr="00B733FD">
              <w:rPr>
                <w:b/>
                <w:sz w:val="18"/>
                <w:lang w:val="fr-FR"/>
              </w:rPr>
              <w:t>752</w:t>
            </w:r>
          </w:p>
        </w:tc>
        <w:tc>
          <w:tcPr>
            <w:tcW w:w="1133" w:type="dxa"/>
            <w:tcBorders>
              <w:top w:val="single" w:sz="4" w:space="0" w:color="auto"/>
              <w:bottom w:val="single" w:sz="4" w:space="0" w:color="auto"/>
            </w:tcBorders>
            <w:shd w:val="clear" w:color="auto" w:fill="auto"/>
            <w:vAlign w:val="bottom"/>
          </w:tcPr>
          <w:p w:rsidR="00C71EB6" w:rsidRPr="00B733FD" w:rsidRDefault="00C71EB6" w:rsidP="005B2D93">
            <w:pPr>
              <w:suppressAutoHyphens w:val="0"/>
              <w:spacing w:before="80" w:after="80" w:line="220" w:lineRule="exact"/>
              <w:jc w:val="right"/>
              <w:rPr>
                <w:b/>
                <w:sz w:val="18"/>
                <w:lang w:val="fr-FR"/>
              </w:rPr>
            </w:pPr>
            <w:r w:rsidRPr="00B733FD">
              <w:rPr>
                <w:b/>
                <w:sz w:val="18"/>
                <w:lang w:val="fr-FR"/>
              </w:rPr>
              <w:t>708 953</w:t>
            </w:r>
          </w:p>
        </w:tc>
      </w:tr>
      <w:tr w:rsidR="00C71EB6" w:rsidRPr="00B733FD" w:rsidTr="008F7D0B">
        <w:tc>
          <w:tcPr>
            <w:tcW w:w="4966" w:type="dxa"/>
            <w:tcBorders>
              <w:top w:val="single" w:sz="4" w:space="0" w:color="auto"/>
            </w:tcBorders>
            <w:shd w:val="clear" w:color="auto" w:fill="auto"/>
            <w:vAlign w:val="bottom"/>
          </w:tcPr>
          <w:p w:rsidR="00C71EB6" w:rsidRPr="00B733FD" w:rsidRDefault="00965482" w:rsidP="007F00AC">
            <w:pPr>
              <w:suppressAutoHyphens w:val="0"/>
              <w:spacing w:before="40" w:after="40" w:line="220" w:lineRule="exact"/>
              <w:ind w:right="113"/>
              <w:rPr>
                <w:sz w:val="18"/>
                <w:lang w:val="fr-FR"/>
              </w:rPr>
            </w:pPr>
            <w:r w:rsidRPr="00B733FD">
              <w:rPr>
                <w:sz w:val="18"/>
                <w:lang w:val="fr-FR"/>
              </w:rPr>
              <w:t>Taux d’adhésion</w:t>
            </w:r>
          </w:p>
        </w:tc>
        <w:tc>
          <w:tcPr>
            <w:tcW w:w="1271" w:type="dxa"/>
            <w:tcBorders>
              <w:top w:val="single" w:sz="4" w:space="0" w:color="auto"/>
            </w:tcBorders>
            <w:shd w:val="clear" w:color="auto" w:fill="auto"/>
            <w:vAlign w:val="bottom"/>
          </w:tcPr>
          <w:p w:rsidR="00C71EB6" w:rsidRPr="00B733FD" w:rsidRDefault="00C71EB6" w:rsidP="005B2D93">
            <w:pPr>
              <w:suppressAutoHyphens w:val="0"/>
              <w:spacing w:before="40" w:after="40" w:line="220" w:lineRule="exact"/>
              <w:jc w:val="right"/>
              <w:rPr>
                <w:sz w:val="18"/>
                <w:lang w:val="fr-FR"/>
              </w:rPr>
            </w:pPr>
          </w:p>
        </w:tc>
        <w:tc>
          <w:tcPr>
            <w:tcW w:w="1133" w:type="dxa"/>
            <w:tcBorders>
              <w:top w:val="single" w:sz="4" w:space="0" w:color="auto"/>
            </w:tcBorders>
            <w:shd w:val="clear" w:color="auto" w:fill="auto"/>
            <w:vAlign w:val="bottom"/>
          </w:tcPr>
          <w:p w:rsidR="00C71EB6" w:rsidRPr="00B733FD" w:rsidRDefault="00C71EB6" w:rsidP="005B2D93">
            <w:pPr>
              <w:suppressAutoHyphens w:val="0"/>
              <w:spacing w:before="40" w:after="40" w:line="220" w:lineRule="exact"/>
              <w:jc w:val="right"/>
              <w:rPr>
                <w:sz w:val="18"/>
                <w:lang w:val="fr-FR"/>
              </w:rPr>
            </w:pPr>
            <w:r w:rsidRPr="00B733FD">
              <w:rPr>
                <w:sz w:val="18"/>
                <w:lang w:val="fr-FR"/>
              </w:rPr>
              <w:t>21</w:t>
            </w:r>
            <w:r w:rsidR="00965482" w:rsidRPr="00B733FD">
              <w:rPr>
                <w:sz w:val="18"/>
                <w:lang w:val="fr-FR"/>
              </w:rPr>
              <w:t>,</w:t>
            </w:r>
            <w:r w:rsidRPr="00B733FD">
              <w:rPr>
                <w:sz w:val="18"/>
                <w:lang w:val="fr-FR"/>
              </w:rPr>
              <w:t>51</w:t>
            </w:r>
            <w:r w:rsidR="00CA50AE">
              <w:rPr>
                <w:sz w:val="18"/>
                <w:lang w:val="fr-FR"/>
              </w:rPr>
              <w:t xml:space="preserve"> %</w:t>
            </w:r>
          </w:p>
        </w:tc>
      </w:tr>
    </w:tbl>
    <w:p w:rsidR="00C71EB6" w:rsidRPr="00B733FD" w:rsidRDefault="00C71EB6" w:rsidP="007F00AC">
      <w:pPr>
        <w:pStyle w:val="H1G"/>
        <w:rPr>
          <w:lang w:val="fr-FR"/>
        </w:rPr>
      </w:pPr>
      <w:r w:rsidRPr="00B733FD">
        <w:rPr>
          <w:lang w:val="fr-FR"/>
        </w:rPr>
        <w:tab/>
      </w:r>
      <w:r w:rsidRPr="00B733FD">
        <w:rPr>
          <w:lang w:val="fr-FR"/>
        </w:rPr>
        <w:tab/>
        <w:t xml:space="preserve">Promotion </w:t>
      </w:r>
      <w:r w:rsidR="00B30BAF" w:rsidRPr="00B733FD">
        <w:rPr>
          <w:lang w:val="fr-FR"/>
        </w:rPr>
        <w:t>d’une communication efficace</w:t>
      </w:r>
      <w:r w:rsidRPr="00B733FD">
        <w:rPr>
          <w:lang w:val="fr-FR"/>
        </w:rPr>
        <w:t xml:space="preserve">, </w:t>
      </w:r>
      <w:r w:rsidR="00B30BAF" w:rsidRPr="00B733FD">
        <w:rPr>
          <w:lang w:val="fr-FR"/>
        </w:rPr>
        <w:t>de la concertation</w:t>
      </w:r>
      <w:r w:rsidRPr="00B733FD">
        <w:rPr>
          <w:lang w:val="fr-FR"/>
        </w:rPr>
        <w:t xml:space="preserve"> </w:t>
      </w:r>
      <w:r w:rsidR="00965482" w:rsidRPr="00B733FD">
        <w:rPr>
          <w:lang w:val="fr-FR"/>
        </w:rPr>
        <w:t>et</w:t>
      </w:r>
      <w:r w:rsidRPr="00B733FD">
        <w:rPr>
          <w:lang w:val="fr-FR"/>
        </w:rPr>
        <w:t xml:space="preserve"> </w:t>
      </w:r>
      <w:r w:rsidR="00B30BAF" w:rsidRPr="00B733FD">
        <w:rPr>
          <w:lang w:val="fr-FR"/>
        </w:rPr>
        <w:t xml:space="preserve">de la </w:t>
      </w:r>
      <w:r w:rsidR="00965482" w:rsidRPr="00B733FD">
        <w:rPr>
          <w:lang w:val="fr-FR"/>
        </w:rPr>
        <w:t>négociation volontaire entre</w:t>
      </w:r>
      <w:r w:rsidRPr="00B733FD">
        <w:rPr>
          <w:lang w:val="fr-FR"/>
        </w:rPr>
        <w:t xml:space="preserve"> employe</w:t>
      </w:r>
      <w:r w:rsidR="00965482" w:rsidRPr="00B733FD">
        <w:rPr>
          <w:lang w:val="fr-FR"/>
        </w:rPr>
        <w:t>u</w:t>
      </w:r>
      <w:r w:rsidRPr="00B733FD">
        <w:rPr>
          <w:lang w:val="fr-FR"/>
        </w:rPr>
        <w:t xml:space="preserve">rs </w:t>
      </w:r>
      <w:r w:rsidR="00965482" w:rsidRPr="00B733FD">
        <w:rPr>
          <w:lang w:val="fr-FR"/>
        </w:rPr>
        <w:t>et</w:t>
      </w:r>
      <w:r w:rsidRPr="00B733FD">
        <w:rPr>
          <w:lang w:val="fr-FR"/>
        </w:rPr>
        <w:t xml:space="preserve"> employ</w:t>
      </w:r>
      <w:r w:rsidR="00965482" w:rsidRPr="00B733FD">
        <w:rPr>
          <w:lang w:val="fr-FR"/>
        </w:rPr>
        <w:t>é</w:t>
      </w:r>
      <w:r w:rsidRPr="00B733FD">
        <w:rPr>
          <w:lang w:val="fr-FR"/>
        </w:rPr>
        <w:t xml:space="preserve">s </w:t>
      </w:r>
    </w:p>
    <w:p w:rsidR="00C71EB6" w:rsidRPr="00B733FD" w:rsidRDefault="00C71EB6" w:rsidP="008D7050">
      <w:pPr>
        <w:pStyle w:val="SingleTxtG"/>
        <w:rPr>
          <w:lang w:val="fr-FR"/>
        </w:rPr>
      </w:pPr>
      <w:r w:rsidRPr="00B733FD">
        <w:rPr>
          <w:lang w:val="fr-FR"/>
        </w:rPr>
        <w:t>8.4</w:t>
      </w:r>
      <w:r w:rsidRPr="00B733FD">
        <w:rPr>
          <w:lang w:val="fr-FR"/>
        </w:rPr>
        <w:tab/>
      </w:r>
      <w:r w:rsidR="00EE23AD" w:rsidRPr="00B733FD">
        <w:rPr>
          <w:lang w:val="fr-FR"/>
        </w:rPr>
        <w:t>L</w:t>
      </w:r>
      <w:r w:rsidRPr="00B733FD">
        <w:rPr>
          <w:lang w:val="fr-FR"/>
        </w:rPr>
        <w:t xml:space="preserve">e </w:t>
      </w:r>
      <w:r w:rsidR="00DE7E7E" w:rsidRPr="00B733FD">
        <w:rPr>
          <w:lang w:val="fr-FR"/>
        </w:rPr>
        <w:t>Département du travail</w:t>
      </w:r>
      <w:r w:rsidRPr="00B733FD">
        <w:rPr>
          <w:lang w:val="fr-FR"/>
        </w:rPr>
        <w:t xml:space="preserve"> </w:t>
      </w:r>
      <w:r w:rsidR="00E84A3B" w:rsidRPr="00B733FD">
        <w:rPr>
          <w:lang w:val="fr-FR"/>
        </w:rPr>
        <w:t xml:space="preserve">encourage les négociations volontaires et directes entre employeurs et salariés, </w:t>
      </w:r>
      <w:r w:rsidR="008D7050" w:rsidRPr="00B733FD">
        <w:rPr>
          <w:lang w:val="fr-FR"/>
        </w:rPr>
        <w:t xml:space="preserve">à l’échelon de l’entreprise comme </w:t>
      </w:r>
      <w:r w:rsidR="00D70BCE" w:rsidRPr="00B733FD">
        <w:rPr>
          <w:lang w:val="fr-FR"/>
        </w:rPr>
        <w:t>du secteur</w:t>
      </w:r>
      <w:r w:rsidR="008D7050" w:rsidRPr="00B733FD">
        <w:rPr>
          <w:lang w:val="fr-FR"/>
        </w:rPr>
        <w:t xml:space="preserve"> d’activité</w:t>
      </w:r>
      <w:r w:rsidRPr="00B733FD">
        <w:rPr>
          <w:lang w:val="fr-FR"/>
        </w:rPr>
        <w:t xml:space="preserve">. </w:t>
      </w:r>
    </w:p>
    <w:p w:rsidR="00C71EB6" w:rsidRPr="00B733FD" w:rsidRDefault="00C71EB6" w:rsidP="003B782E">
      <w:pPr>
        <w:pStyle w:val="SingleTxtG"/>
        <w:rPr>
          <w:lang w:val="fr-FR"/>
        </w:rPr>
      </w:pPr>
      <w:r w:rsidRPr="00B733FD">
        <w:rPr>
          <w:lang w:val="fr-FR"/>
        </w:rPr>
        <w:t>8.5</w:t>
      </w:r>
      <w:r w:rsidRPr="00B733FD">
        <w:rPr>
          <w:lang w:val="fr-FR"/>
        </w:rPr>
        <w:tab/>
      </w:r>
      <w:r w:rsidR="008D7050" w:rsidRPr="00B733FD">
        <w:rPr>
          <w:lang w:val="fr-FR"/>
        </w:rPr>
        <w:t xml:space="preserve">Comme suite à l’alinéa </w:t>
      </w:r>
      <w:r w:rsidR="00D70BCE" w:rsidRPr="00B04D28">
        <w:rPr>
          <w:i/>
          <w:iCs/>
          <w:lang w:val="fr-FR"/>
        </w:rPr>
        <w:t>a</w:t>
      </w:r>
      <w:r w:rsidR="008D7050" w:rsidRPr="00B733FD">
        <w:rPr>
          <w:lang w:val="fr-FR"/>
        </w:rPr>
        <w:t xml:space="preserve"> du </w:t>
      </w:r>
      <w:r w:rsidR="00EE630D" w:rsidRPr="00B733FD">
        <w:rPr>
          <w:lang w:val="fr-FR"/>
        </w:rPr>
        <w:t>paragraphe </w:t>
      </w:r>
      <w:r w:rsidR="008D7050" w:rsidRPr="00B733FD">
        <w:rPr>
          <w:lang w:val="fr-FR"/>
        </w:rPr>
        <w:t>8</w:t>
      </w:r>
      <w:r w:rsidRPr="00B733FD">
        <w:rPr>
          <w:lang w:val="fr-FR"/>
        </w:rPr>
        <w:t xml:space="preserve"> </w:t>
      </w:r>
      <w:r w:rsidR="00EE23AD" w:rsidRPr="00B733FD">
        <w:rPr>
          <w:lang w:val="fr-FR"/>
        </w:rPr>
        <w:t>du rapport précédent</w:t>
      </w:r>
      <w:r w:rsidRPr="00B733FD">
        <w:rPr>
          <w:lang w:val="fr-FR"/>
        </w:rPr>
        <w:t xml:space="preserve">, </w:t>
      </w:r>
      <w:r w:rsidR="00D70BCE" w:rsidRPr="00B733FD">
        <w:rPr>
          <w:lang w:val="fr-FR"/>
        </w:rPr>
        <w:t xml:space="preserve">à l’échelon de l’entreprise les employeurs sont encouragés à communiquer efficacement avec leurs salariés, à les consulter sur les questions liées à l’emploi et à adopter de bonnes pratiques de gestion </w:t>
      </w:r>
      <w:r w:rsidR="009E5A6E" w:rsidRPr="00B733FD">
        <w:rPr>
          <w:lang w:val="fr-FR"/>
        </w:rPr>
        <w:t>du personnel</w:t>
      </w:r>
      <w:r w:rsidR="00D70BCE" w:rsidRPr="00B733FD">
        <w:rPr>
          <w:lang w:val="fr-FR"/>
        </w:rPr>
        <w:t xml:space="preserve">. À l’échelon du secteur d’activité, neuf comités sectoriels tripartites ont été créés pour promouvoir la communication et la coopération entre les représentants des salariés, des employeurs et </w:t>
      </w:r>
      <w:r w:rsidR="00A161FC" w:rsidRPr="00B733FD">
        <w:rPr>
          <w:lang w:val="fr-FR"/>
        </w:rPr>
        <w:t>des pouvoirs publics</w:t>
      </w:r>
      <w:r w:rsidR="00D70BCE" w:rsidRPr="00B733FD">
        <w:rPr>
          <w:lang w:val="fr-FR"/>
        </w:rPr>
        <w:t>. Ces comités se réunissent régulièrement pour discuter de</w:t>
      </w:r>
      <w:r w:rsidR="00D76D9F" w:rsidRPr="00B733FD">
        <w:rPr>
          <w:lang w:val="fr-FR"/>
        </w:rPr>
        <w:t>s</w:t>
      </w:r>
      <w:r w:rsidR="00D70BCE" w:rsidRPr="00B733FD">
        <w:rPr>
          <w:lang w:val="fr-FR"/>
        </w:rPr>
        <w:t xml:space="preserve"> </w:t>
      </w:r>
      <w:r w:rsidR="00D76D9F" w:rsidRPr="00B733FD">
        <w:rPr>
          <w:lang w:val="fr-FR"/>
        </w:rPr>
        <w:t>problèmes</w:t>
      </w:r>
      <w:r w:rsidR="00D70BCE" w:rsidRPr="00B733FD">
        <w:rPr>
          <w:lang w:val="fr-FR"/>
        </w:rPr>
        <w:t xml:space="preserve"> d’intérêt commun liés au travail </w:t>
      </w:r>
      <w:r w:rsidR="00D76D9F" w:rsidRPr="00B733FD">
        <w:rPr>
          <w:lang w:val="fr-FR"/>
        </w:rPr>
        <w:t xml:space="preserve">et mettre au point des bonnes pratiques de gestion des ressources humaines au travers de réunions, de brochures, etc. Différents guides de référence sur des questions relatives à l’emploi ont ainsi été publiés à l’intention des secteurs de la restauration, du bâtiment, de l’imprimerie et </w:t>
      </w:r>
      <w:r w:rsidR="00A161FC" w:rsidRPr="00B733FD">
        <w:rPr>
          <w:lang w:val="fr-FR"/>
        </w:rPr>
        <w:t xml:space="preserve">de </w:t>
      </w:r>
      <w:r w:rsidR="005B2588" w:rsidRPr="00B733FD">
        <w:rPr>
          <w:lang w:val="fr-FR"/>
        </w:rPr>
        <w:t xml:space="preserve">l’administration de biens. S’agissant de mesures visant à aider les secteurs d’activité sur des problèmes tels que le </w:t>
      </w:r>
      <w:r w:rsidR="004824BA" w:rsidRPr="00B733FD">
        <w:rPr>
          <w:lang w:val="fr-FR"/>
        </w:rPr>
        <w:t xml:space="preserve">syndrome respiratoire aigu sévère </w:t>
      </w:r>
      <w:r w:rsidRPr="00B733FD">
        <w:rPr>
          <w:lang w:val="fr-FR"/>
        </w:rPr>
        <w:t>(S</w:t>
      </w:r>
      <w:r w:rsidR="004824BA" w:rsidRPr="00B733FD">
        <w:rPr>
          <w:lang w:val="fr-FR"/>
        </w:rPr>
        <w:t>RA</w:t>
      </w:r>
      <w:r w:rsidRPr="00B733FD">
        <w:rPr>
          <w:lang w:val="fr-FR"/>
        </w:rPr>
        <w:t xml:space="preserve">S), </w:t>
      </w:r>
      <w:r w:rsidR="00AC4004" w:rsidRPr="00B733FD">
        <w:rPr>
          <w:lang w:val="fr-FR"/>
        </w:rPr>
        <w:t xml:space="preserve">le Cadre des certifications adopté par le Gouvernement et la législation sur le salaire minimum et la discrimination raciale sont des exemples </w:t>
      </w:r>
      <w:r w:rsidR="003B782E" w:rsidRPr="00B733FD">
        <w:rPr>
          <w:lang w:val="fr-FR"/>
        </w:rPr>
        <w:t>des questions débattues au sein des comités</w:t>
      </w:r>
      <w:r w:rsidRPr="00B733FD">
        <w:rPr>
          <w:lang w:val="fr-FR"/>
        </w:rPr>
        <w:t>.</w:t>
      </w:r>
    </w:p>
    <w:p w:rsidR="00C71EB6" w:rsidRPr="00B733FD" w:rsidRDefault="00C71EB6" w:rsidP="007F00AC">
      <w:pPr>
        <w:pStyle w:val="SingleTxtG"/>
        <w:rPr>
          <w:lang w:val="fr-FR"/>
        </w:rPr>
      </w:pPr>
      <w:r w:rsidRPr="00B733FD">
        <w:rPr>
          <w:lang w:val="fr-FR"/>
        </w:rPr>
        <w:t>8.6</w:t>
      </w:r>
      <w:r w:rsidRPr="00B733FD">
        <w:rPr>
          <w:lang w:val="fr-FR"/>
        </w:rPr>
        <w:tab/>
      </w:r>
      <w:r w:rsidR="00644F1D" w:rsidRPr="00B733FD">
        <w:rPr>
          <w:lang w:val="fr-FR"/>
        </w:rPr>
        <w:t>L</w:t>
      </w:r>
      <w:r w:rsidRPr="00B733FD">
        <w:rPr>
          <w:lang w:val="fr-FR"/>
        </w:rPr>
        <w:t xml:space="preserve">e </w:t>
      </w:r>
      <w:r w:rsidR="00DE7E7E" w:rsidRPr="00B733FD">
        <w:rPr>
          <w:lang w:val="fr-FR"/>
        </w:rPr>
        <w:t>Département du travail</w:t>
      </w:r>
      <w:r w:rsidR="003B782E" w:rsidRPr="00B733FD">
        <w:rPr>
          <w:lang w:val="fr-FR"/>
        </w:rPr>
        <w:t xml:space="preserve"> organise par ailleurs divers séminaires et débats entre les employeurs, les salariés et les responsables des ressources humaines pour promouvoir une communication efficace sur les relations du travail et les bonnes pratiques de gestion </w:t>
      </w:r>
      <w:r w:rsidR="009E5A6E" w:rsidRPr="00B733FD">
        <w:rPr>
          <w:lang w:val="fr-FR"/>
        </w:rPr>
        <w:t>du personnel</w:t>
      </w:r>
      <w:r w:rsidR="003B782E" w:rsidRPr="00B733FD">
        <w:rPr>
          <w:lang w:val="fr-FR"/>
        </w:rPr>
        <w:t xml:space="preserve"> qui s’y rapportent. Par exemple, un séminaire à grande échelle sur la bonne gestion des ressources humaines a été coorganisé par le Département du travail et le </w:t>
      </w:r>
      <w:r w:rsidR="00AF4107" w:rsidRPr="00B733FD">
        <w:rPr>
          <w:lang w:val="fr-FR"/>
        </w:rPr>
        <w:t xml:space="preserve">Conseil consultatif du travail en juin 2005. </w:t>
      </w:r>
      <w:r w:rsidR="00050A34" w:rsidRPr="00B733FD">
        <w:rPr>
          <w:lang w:val="fr-FR"/>
        </w:rPr>
        <w:t>Pour promouvoir le partenariat et le dialogue entre employeurs et salariés, des experts de l’Organisation internationale du travail (OIT) ont été invités</w:t>
      </w:r>
      <w:r w:rsidR="009E5A6E" w:rsidRPr="00B733FD">
        <w:rPr>
          <w:lang w:val="fr-FR"/>
        </w:rPr>
        <w:t>, en mars 2006,</w:t>
      </w:r>
      <w:r w:rsidR="00050A34" w:rsidRPr="00B733FD">
        <w:rPr>
          <w:lang w:val="fr-FR"/>
        </w:rPr>
        <w:t xml:space="preserve"> à diriger un Atelier sur la coopération </w:t>
      </w:r>
      <w:r w:rsidR="009E5A6E" w:rsidRPr="00B733FD">
        <w:rPr>
          <w:lang w:val="fr-FR"/>
        </w:rPr>
        <w:t xml:space="preserve">employeurs/salariés destiné aux membres des comités tripartites. Les membres </w:t>
      </w:r>
      <w:r w:rsidR="0047025D" w:rsidRPr="00B733FD">
        <w:rPr>
          <w:lang w:val="fr-FR"/>
        </w:rPr>
        <w:t xml:space="preserve">des comités </w:t>
      </w:r>
      <w:r w:rsidR="009E5A6E" w:rsidRPr="00B733FD">
        <w:rPr>
          <w:lang w:val="fr-FR"/>
        </w:rPr>
        <w:t xml:space="preserve">ont également participé à un certain nombre de </w:t>
      </w:r>
      <w:r w:rsidR="001C20E3" w:rsidRPr="00B733FD">
        <w:rPr>
          <w:lang w:val="fr-FR"/>
        </w:rPr>
        <w:t xml:space="preserve">séminaires d’envergure sur différents thèmes liés à la bonne gestion du personnel tels que la coopération tripartite, la coopération sur le lieu de travail, la communication efficace, la collaboration employeur/salarié et les pratiques </w:t>
      </w:r>
      <w:r w:rsidR="004354A7" w:rsidRPr="00B733FD">
        <w:rPr>
          <w:lang w:val="fr-FR"/>
        </w:rPr>
        <w:t>tenant compte des contraintes de la vie de famille</w:t>
      </w:r>
      <w:r w:rsidRPr="00B733FD">
        <w:rPr>
          <w:lang w:val="fr-FR"/>
        </w:rPr>
        <w:t>.</w:t>
      </w:r>
    </w:p>
    <w:p w:rsidR="00C71EB6" w:rsidRPr="00B733FD" w:rsidRDefault="00C71EB6" w:rsidP="001A527B">
      <w:pPr>
        <w:pStyle w:val="SingleTxtG"/>
        <w:rPr>
          <w:lang w:val="fr-FR"/>
        </w:rPr>
      </w:pPr>
      <w:r w:rsidRPr="00B733FD">
        <w:rPr>
          <w:lang w:val="fr-FR"/>
        </w:rPr>
        <w:t>8.7</w:t>
      </w:r>
      <w:r w:rsidRPr="00B733FD">
        <w:rPr>
          <w:lang w:val="fr-FR"/>
        </w:rPr>
        <w:tab/>
      </w:r>
      <w:r w:rsidR="004354A7" w:rsidRPr="00B733FD">
        <w:rPr>
          <w:lang w:val="fr-FR"/>
        </w:rPr>
        <w:t xml:space="preserve">Certains commentateurs estiment que le pouvoir de négociation collective des syndicats devrait être promu </w:t>
      </w:r>
      <w:r w:rsidR="00A161FC" w:rsidRPr="00B733FD">
        <w:rPr>
          <w:lang w:val="fr-FR"/>
        </w:rPr>
        <w:t>afin de</w:t>
      </w:r>
      <w:r w:rsidR="004354A7" w:rsidRPr="00B733FD">
        <w:rPr>
          <w:lang w:val="fr-FR"/>
        </w:rPr>
        <w:t xml:space="preserve"> renforcer le développement du syndicalisme. Nous tenons à souligner que le Gouvernement souscrit pleinement à la promotion </w:t>
      </w:r>
      <w:r w:rsidR="00A90EB8" w:rsidRPr="00B733FD">
        <w:rPr>
          <w:lang w:val="fr-FR"/>
        </w:rPr>
        <w:t xml:space="preserve">des négociations bipartites volontaires et directes entre les employeurs et les salariés ou leurs organisations respectives. Le Département du travail </w:t>
      </w:r>
      <w:r w:rsidR="006D28E5" w:rsidRPr="00B733FD">
        <w:rPr>
          <w:lang w:val="fr-FR"/>
        </w:rPr>
        <w:t xml:space="preserve">organise en permanence une vaste gamme d’activités de promotion à l’échelon des entreprises et des secteurs d’activité pour créer un environnement et un climat propices à la négociation volontaire et directe. </w:t>
      </w:r>
      <w:r w:rsidR="001A527B" w:rsidRPr="00B733FD">
        <w:rPr>
          <w:lang w:val="fr-FR"/>
        </w:rPr>
        <w:t>Par exemple, un séminaire à grande échelle a été organisé en septembre 2009</w:t>
      </w:r>
      <w:r w:rsidR="007339D3" w:rsidRPr="00B733FD">
        <w:rPr>
          <w:lang w:val="fr-FR"/>
        </w:rPr>
        <w:t xml:space="preserve"> </w:t>
      </w:r>
      <w:r w:rsidR="001A527B" w:rsidRPr="00B733FD">
        <w:rPr>
          <w:lang w:val="fr-FR"/>
        </w:rPr>
        <w:t>pour promouvoir la collaboration et la communication efficace entre employeurs et salariés</w:t>
      </w:r>
      <w:r w:rsidRPr="00B733FD">
        <w:rPr>
          <w:lang w:val="fr-FR"/>
        </w:rPr>
        <w:t>.</w:t>
      </w:r>
    </w:p>
    <w:p w:rsidR="00C71EB6" w:rsidRPr="00B733FD" w:rsidRDefault="00C71EB6" w:rsidP="007F00AC">
      <w:pPr>
        <w:pStyle w:val="H1G"/>
        <w:rPr>
          <w:lang w:val="fr-FR"/>
        </w:rPr>
      </w:pPr>
      <w:r w:rsidRPr="00B733FD">
        <w:rPr>
          <w:lang w:val="fr-FR"/>
        </w:rPr>
        <w:tab/>
      </w:r>
      <w:r w:rsidRPr="00B733FD">
        <w:rPr>
          <w:lang w:val="fr-FR"/>
        </w:rPr>
        <w:tab/>
      </w:r>
      <w:r w:rsidR="00023ECF" w:rsidRPr="00B733FD">
        <w:rPr>
          <w:lang w:val="fr-FR"/>
        </w:rPr>
        <w:t>Droit de grève</w:t>
      </w:r>
    </w:p>
    <w:p w:rsidR="00C71EB6" w:rsidRPr="00B733FD" w:rsidRDefault="00C71EB6" w:rsidP="000C2012">
      <w:pPr>
        <w:pStyle w:val="SingleTxtG"/>
        <w:rPr>
          <w:lang w:val="fr-FR"/>
        </w:rPr>
      </w:pPr>
      <w:r w:rsidRPr="00B733FD">
        <w:rPr>
          <w:lang w:val="fr-FR"/>
        </w:rPr>
        <w:t>8.8</w:t>
      </w:r>
      <w:r w:rsidRPr="00B733FD">
        <w:rPr>
          <w:lang w:val="fr-FR"/>
        </w:rPr>
        <w:tab/>
      </w:r>
      <w:r w:rsidR="004918A9" w:rsidRPr="00B733FD">
        <w:rPr>
          <w:lang w:val="fr-FR"/>
        </w:rPr>
        <w:t xml:space="preserve">Comme indiqué aux </w:t>
      </w:r>
      <w:r w:rsidR="00324440" w:rsidRPr="00B733FD">
        <w:rPr>
          <w:lang w:val="fr-FR"/>
        </w:rPr>
        <w:t>paragraphes </w:t>
      </w:r>
      <w:r w:rsidRPr="00B733FD">
        <w:rPr>
          <w:lang w:val="fr-FR"/>
        </w:rPr>
        <w:t xml:space="preserve">6.6 </w:t>
      </w:r>
      <w:r w:rsidR="004918A9" w:rsidRPr="00B733FD">
        <w:rPr>
          <w:lang w:val="fr-FR"/>
        </w:rPr>
        <w:t>et</w:t>
      </w:r>
      <w:r w:rsidRPr="00B733FD">
        <w:rPr>
          <w:lang w:val="fr-FR"/>
        </w:rPr>
        <w:t xml:space="preserve"> 8.5 </w:t>
      </w:r>
      <w:r w:rsidR="00EE23AD" w:rsidRPr="00B733FD">
        <w:rPr>
          <w:lang w:val="fr-FR"/>
        </w:rPr>
        <w:t>du rapport précédent</w:t>
      </w:r>
      <w:r w:rsidRPr="00B733FD">
        <w:rPr>
          <w:lang w:val="fr-FR"/>
        </w:rPr>
        <w:t xml:space="preserve">, </w:t>
      </w:r>
      <w:r w:rsidR="00945B39" w:rsidRPr="00B733FD">
        <w:rPr>
          <w:lang w:val="fr-FR"/>
        </w:rPr>
        <w:t>l’ordonnance relative à l’emploi</w:t>
      </w:r>
      <w:r w:rsidR="001A527B" w:rsidRPr="00B733FD">
        <w:rPr>
          <w:lang w:val="fr-FR"/>
        </w:rPr>
        <w:t xml:space="preserve"> a été modifiée en 2000 </w:t>
      </w:r>
      <w:r w:rsidR="00216C55" w:rsidRPr="00B733FD">
        <w:rPr>
          <w:lang w:val="fr-FR"/>
        </w:rPr>
        <w:t>pour préciser que la participation d’un salarié à une grève n’est pas une cause légitime de licenciement au regard de l’</w:t>
      </w:r>
      <w:r w:rsidR="00EE630D" w:rsidRPr="00B733FD">
        <w:rPr>
          <w:lang w:val="fr-FR"/>
        </w:rPr>
        <w:t>article </w:t>
      </w:r>
      <w:r w:rsidR="00216C55" w:rsidRPr="00B733FD">
        <w:rPr>
          <w:lang w:val="fr-FR"/>
        </w:rPr>
        <w:t>9 de l</w:t>
      </w:r>
      <w:r w:rsidR="000C2012" w:rsidRPr="00B733FD">
        <w:rPr>
          <w:lang w:val="fr-FR"/>
        </w:rPr>
        <w:t xml:space="preserve">adite </w:t>
      </w:r>
      <w:r w:rsidR="00216C55" w:rsidRPr="00B733FD">
        <w:rPr>
          <w:lang w:val="fr-FR"/>
        </w:rPr>
        <w:t>ordonnance</w:t>
      </w:r>
      <w:r w:rsidRPr="00B733FD">
        <w:rPr>
          <w:lang w:val="fr-FR"/>
        </w:rPr>
        <w:t>.</w:t>
      </w:r>
    </w:p>
    <w:p w:rsidR="00C71EB6" w:rsidRPr="00B733FD" w:rsidRDefault="00C71EB6" w:rsidP="007F00AC">
      <w:pPr>
        <w:pStyle w:val="SingleTxtG"/>
        <w:rPr>
          <w:lang w:val="fr-FR"/>
        </w:rPr>
      </w:pPr>
      <w:r w:rsidRPr="00B733FD">
        <w:rPr>
          <w:lang w:val="fr-FR"/>
        </w:rPr>
        <w:t>8.9</w:t>
      </w:r>
      <w:r w:rsidRPr="00B733FD">
        <w:rPr>
          <w:lang w:val="fr-FR"/>
        </w:rPr>
        <w:tab/>
      </w:r>
      <w:r w:rsidR="00B64557" w:rsidRPr="00B733FD">
        <w:rPr>
          <w:lang w:val="fr-FR"/>
        </w:rPr>
        <w:t>L’</w:t>
      </w:r>
      <w:r w:rsidR="00EE630D" w:rsidRPr="00B733FD">
        <w:rPr>
          <w:lang w:val="fr-FR"/>
        </w:rPr>
        <w:t>article </w:t>
      </w:r>
      <w:r w:rsidRPr="00B733FD">
        <w:rPr>
          <w:lang w:val="fr-FR"/>
        </w:rPr>
        <w:t xml:space="preserve">27 </w:t>
      </w:r>
      <w:r w:rsidR="00B64557" w:rsidRPr="00B733FD">
        <w:rPr>
          <w:lang w:val="fr-FR"/>
        </w:rPr>
        <w:t>de la Loi fondamentale</w:t>
      </w:r>
      <w:r w:rsidRPr="00B733FD">
        <w:rPr>
          <w:lang w:val="fr-FR"/>
        </w:rPr>
        <w:t xml:space="preserve"> garant</w:t>
      </w:r>
      <w:r w:rsidR="00B64557" w:rsidRPr="00B733FD">
        <w:rPr>
          <w:lang w:val="fr-FR"/>
        </w:rPr>
        <w:t xml:space="preserve">it le droit de grève. Il </w:t>
      </w:r>
      <w:r w:rsidR="009A5061" w:rsidRPr="00B733FD">
        <w:rPr>
          <w:lang w:val="fr-FR"/>
        </w:rPr>
        <w:t>dispose</w:t>
      </w:r>
      <w:r w:rsidR="00B64557" w:rsidRPr="00B733FD">
        <w:rPr>
          <w:lang w:val="fr-FR"/>
        </w:rPr>
        <w:t xml:space="preserve"> que</w:t>
      </w:r>
      <w:r w:rsidR="00B23E0C" w:rsidRPr="00B733FD">
        <w:rPr>
          <w:lang w:val="fr-FR"/>
        </w:rPr>
        <w:t>:</w:t>
      </w:r>
    </w:p>
    <w:p w:rsidR="00C71EB6" w:rsidRPr="00B733FD" w:rsidRDefault="00196609" w:rsidP="007F00AC">
      <w:pPr>
        <w:pStyle w:val="SingleTxtG"/>
        <w:ind w:left="1701"/>
        <w:rPr>
          <w:lang w:val="fr-FR"/>
        </w:rPr>
      </w:pPr>
      <w:r w:rsidRPr="00B733FD">
        <w:rPr>
          <w:lang w:val="fr-FR"/>
        </w:rPr>
        <w:t>«</w:t>
      </w:r>
      <w:r w:rsidR="009A5061" w:rsidRPr="00B733FD">
        <w:rPr>
          <w:lang w:val="fr-FR"/>
        </w:rPr>
        <w:t xml:space="preserve">Les résidents de </w:t>
      </w:r>
      <w:r w:rsidR="00C71EB6" w:rsidRPr="00B733FD">
        <w:rPr>
          <w:lang w:val="fr-FR"/>
        </w:rPr>
        <w:t xml:space="preserve">Hong Kong </w:t>
      </w:r>
      <w:r w:rsidR="009A5061" w:rsidRPr="00B733FD">
        <w:rPr>
          <w:lang w:val="fr-FR"/>
        </w:rPr>
        <w:t>jouissent de la liberté d’expression, de la presse et de</w:t>
      </w:r>
      <w:r w:rsidR="00C71EB6" w:rsidRPr="00B733FD">
        <w:rPr>
          <w:lang w:val="fr-FR"/>
        </w:rPr>
        <w:t xml:space="preserve"> publication</w:t>
      </w:r>
      <w:r w:rsidR="009A5061" w:rsidRPr="00B733FD">
        <w:rPr>
          <w:lang w:val="fr-FR"/>
        </w:rPr>
        <w:t>, de la liberté d’association, de réunion, de</w:t>
      </w:r>
      <w:r w:rsidR="00C71EB6" w:rsidRPr="00B733FD">
        <w:rPr>
          <w:lang w:val="fr-FR"/>
        </w:rPr>
        <w:t xml:space="preserve"> </w:t>
      </w:r>
      <w:r w:rsidR="009A5061" w:rsidRPr="00B733FD">
        <w:rPr>
          <w:lang w:val="fr-FR"/>
        </w:rPr>
        <w:t>cortège et de manifestation,</w:t>
      </w:r>
      <w:r w:rsidR="00C71EB6" w:rsidRPr="00B733FD">
        <w:rPr>
          <w:lang w:val="fr-FR"/>
        </w:rPr>
        <w:t xml:space="preserve"> </w:t>
      </w:r>
      <w:r w:rsidR="009A5061" w:rsidRPr="00B733FD">
        <w:rPr>
          <w:lang w:val="fr-FR"/>
        </w:rPr>
        <w:t>et du droit et de la liberté de constituer des syndicats et d’y adhérer, et de faire grève</w:t>
      </w:r>
      <w:r w:rsidRPr="00B733FD">
        <w:rPr>
          <w:lang w:val="fr-FR"/>
        </w:rPr>
        <w:t>»</w:t>
      </w:r>
      <w:r w:rsidR="00AD27FC" w:rsidRPr="00B733FD">
        <w:rPr>
          <w:lang w:val="fr-FR"/>
        </w:rPr>
        <w:t>.</w:t>
      </w:r>
      <w:r w:rsidR="00C71EB6" w:rsidRPr="00B733FD">
        <w:rPr>
          <w:lang w:val="fr-FR"/>
        </w:rPr>
        <w:t xml:space="preserve"> </w:t>
      </w:r>
    </w:p>
    <w:p w:rsidR="00C71EB6" w:rsidRPr="00B733FD" w:rsidRDefault="00C71EB6" w:rsidP="007F00AC">
      <w:pPr>
        <w:pStyle w:val="HChG"/>
        <w:rPr>
          <w:lang w:val="fr-FR"/>
        </w:rPr>
      </w:pPr>
      <w:r w:rsidRPr="00B733FD">
        <w:rPr>
          <w:lang w:val="fr-FR"/>
        </w:rPr>
        <w:tab/>
      </w:r>
      <w:r w:rsidRPr="00B733FD">
        <w:rPr>
          <w:lang w:val="fr-FR"/>
        </w:rPr>
        <w:tab/>
      </w:r>
      <w:r w:rsidR="00EE630D" w:rsidRPr="00B733FD">
        <w:rPr>
          <w:lang w:val="fr-FR"/>
        </w:rPr>
        <w:t>Article </w:t>
      </w:r>
      <w:r w:rsidRPr="00B733FD">
        <w:rPr>
          <w:lang w:val="fr-FR"/>
        </w:rPr>
        <w:t>9</w:t>
      </w:r>
      <w:r w:rsidR="002F29EA">
        <w:rPr>
          <w:lang w:val="fr-FR"/>
        </w:rPr>
        <w:br/>
      </w:r>
      <w:r w:rsidR="00023ECF" w:rsidRPr="00B733FD">
        <w:rPr>
          <w:lang w:val="fr-FR"/>
        </w:rPr>
        <w:t>Droit à la sécurité sociale</w:t>
      </w:r>
      <w:r w:rsidR="000C2012" w:rsidRPr="00B733FD">
        <w:rPr>
          <w:lang w:val="fr-FR"/>
        </w:rPr>
        <w:t xml:space="preserve"> </w:t>
      </w:r>
    </w:p>
    <w:p w:rsidR="00C71EB6" w:rsidRPr="00B733FD" w:rsidRDefault="00C71EB6" w:rsidP="007F00AC">
      <w:pPr>
        <w:pStyle w:val="H1G"/>
        <w:rPr>
          <w:lang w:val="fr-FR"/>
        </w:rPr>
      </w:pPr>
      <w:r w:rsidRPr="00B733FD">
        <w:rPr>
          <w:lang w:val="fr-FR"/>
        </w:rPr>
        <w:tab/>
      </w:r>
      <w:r w:rsidRPr="00B733FD">
        <w:rPr>
          <w:lang w:val="fr-FR"/>
        </w:rPr>
        <w:tab/>
      </w:r>
      <w:r w:rsidR="00AB57E6" w:rsidRPr="00B733FD">
        <w:rPr>
          <w:lang w:val="fr-FR"/>
        </w:rPr>
        <w:t>Vue d’ensemble du système de sécurité sociale de</w:t>
      </w:r>
      <w:r w:rsidR="00A161FC" w:rsidRPr="00B733FD">
        <w:rPr>
          <w:lang w:val="fr-FR"/>
        </w:rPr>
        <w:t xml:space="preserve"> Hong Kong</w:t>
      </w:r>
    </w:p>
    <w:p w:rsidR="00C71EB6" w:rsidRPr="00B733FD" w:rsidRDefault="00C71EB6" w:rsidP="00B04D28">
      <w:pPr>
        <w:pStyle w:val="SingleTxtG"/>
        <w:rPr>
          <w:lang w:val="fr-FR"/>
        </w:rPr>
      </w:pPr>
      <w:r w:rsidRPr="00B733FD">
        <w:rPr>
          <w:lang w:val="fr-FR"/>
        </w:rPr>
        <w:t>9.1</w:t>
      </w:r>
      <w:r w:rsidRPr="00B733FD">
        <w:rPr>
          <w:lang w:val="fr-FR"/>
        </w:rPr>
        <w:tab/>
      </w:r>
      <w:r w:rsidR="00983880" w:rsidRPr="00B733FD">
        <w:rPr>
          <w:lang w:val="fr-FR"/>
        </w:rPr>
        <w:t>L</w:t>
      </w:r>
      <w:r w:rsidRPr="00B733FD">
        <w:rPr>
          <w:lang w:val="fr-FR"/>
        </w:rPr>
        <w:t xml:space="preserve">e </w:t>
      </w:r>
      <w:r w:rsidR="00F13AA8">
        <w:rPr>
          <w:lang w:val="fr-FR"/>
        </w:rPr>
        <w:t xml:space="preserve">Régime général </w:t>
      </w:r>
      <w:r w:rsidR="00983880" w:rsidRPr="00B733FD">
        <w:rPr>
          <w:lang w:val="fr-FR"/>
        </w:rPr>
        <w:t xml:space="preserve"> de sécurité sociale </w:t>
      </w:r>
      <w:r w:rsidR="00FD789F" w:rsidRPr="00B733FD">
        <w:rPr>
          <w:lang w:val="fr-FR"/>
        </w:rPr>
        <w:t>et le</w:t>
      </w:r>
      <w:r w:rsidRPr="00B733FD">
        <w:rPr>
          <w:lang w:val="fr-FR"/>
        </w:rPr>
        <w:t xml:space="preserve"> </w:t>
      </w:r>
      <w:r w:rsidR="00B04D28">
        <w:rPr>
          <w:lang w:val="fr-FR"/>
        </w:rPr>
        <w:t>r</w:t>
      </w:r>
      <w:r w:rsidR="00FD789F" w:rsidRPr="00B733FD">
        <w:rPr>
          <w:lang w:val="fr-FR"/>
        </w:rPr>
        <w:t xml:space="preserve">égime d’allocations de sécurité sociale </w:t>
      </w:r>
      <w:r w:rsidR="00A161FC" w:rsidRPr="00B733FD">
        <w:rPr>
          <w:lang w:val="fr-FR"/>
        </w:rPr>
        <w:t>demeurent</w:t>
      </w:r>
      <w:r w:rsidR="00AC2FCE" w:rsidRPr="00B733FD">
        <w:rPr>
          <w:lang w:val="fr-FR"/>
        </w:rPr>
        <w:t xml:space="preserve"> le fondement du système de sécurité sociale de</w:t>
      </w:r>
      <w:r w:rsidRPr="00B733FD">
        <w:rPr>
          <w:lang w:val="fr-FR"/>
        </w:rPr>
        <w:t xml:space="preserve"> Hong Kong. A</w:t>
      </w:r>
      <w:r w:rsidR="00AC2FCE" w:rsidRPr="00B733FD">
        <w:rPr>
          <w:lang w:val="fr-FR"/>
        </w:rPr>
        <w:t xml:space="preserve">insi qu’il a été exposé au </w:t>
      </w:r>
      <w:r w:rsidR="00EE630D" w:rsidRPr="00B733FD">
        <w:rPr>
          <w:lang w:val="fr-FR"/>
        </w:rPr>
        <w:t>paragraphe </w:t>
      </w:r>
      <w:r w:rsidRPr="00B733FD">
        <w:rPr>
          <w:lang w:val="fr-FR"/>
        </w:rPr>
        <w:t xml:space="preserve">134 </w:t>
      </w:r>
      <w:r w:rsidR="00AC2FCE" w:rsidRPr="00B733FD">
        <w:rPr>
          <w:lang w:val="fr-FR"/>
        </w:rPr>
        <w:t>du rapport</w:t>
      </w:r>
      <w:r w:rsidRPr="00B733FD">
        <w:rPr>
          <w:lang w:val="fr-FR"/>
        </w:rPr>
        <w:t xml:space="preserve"> initial, </w:t>
      </w:r>
      <w:r w:rsidR="00AC2FCE" w:rsidRPr="00B733FD">
        <w:rPr>
          <w:lang w:val="fr-FR"/>
        </w:rPr>
        <w:t>ces deux régimes sont non contributifs</w:t>
      </w:r>
      <w:r w:rsidRPr="00B733FD">
        <w:rPr>
          <w:lang w:val="fr-FR"/>
        </w:rPr>
        <w:t xml:space="preserve">. </w:t>
      </w:r>
      <w:r w:rsidR="00AC2FCE" w:rsidRPr="00B733FD">
        <w:rPr>
          <w:lang w:val="fr-FR"/>
        </w:rPr>
        <w:t>Soumis à des conditions de ressources, l</w:t>
      </w:r>
      <w:r w:rsidR="00362ADB" w:rsidRPr="00B733FD">
        <w:rPr>
          <w:lang w:val="fr-FR"/>
        </w:rPr>
        <w:t xml:space="preserve">e </w:t>
      </w:r>
      <w:r w:rsidR="00F13AA8">
        <w:rPr>
          <w:lang w:val="fr-FR"/>
        </w:rPr>
        <w:t xml:space="preserve">Régime général </w:t>
      </w:r>
      <w:r w:rsidRPr="00B733FD">
        <w:rPr>
          <w:lang w:val="fr-FR"/>
        </w:rPr>
        <w:t xml:space="preserve"> </w:t>
      </w:r>
      <w:r w:rsidR="00AC2FCE" w:rsidRPr="00B733FD">
        <w:rPr>
          <w:lang w:val="fr-FR"/>
        </w:rPr>
        <w:t>est conçu pour aider financièrement les familles qui en ont besoin à satisfaire leurs besoins essentiels</w:t>
      </w:r>
      <w:r w:rsidRPr="00B733FD">
        <w:rPr>
          <w:lang w:val="fr-FR"/>
        </w:rPr>
        <w:t xml:space="preserve">. </w:t>
      </w:r>
      <w:r w:rsidR="00FD789F" w:rsidRPr="00B733FD">
        <w:rPr>
          <w:lang w:val="fr-FR"/>
        </w:rPr>
        <w:t>L</w:t>
      </w:r>
      <w:r w:rsidRPr="00B733FD">
        <w:rPr>
          <w:lang w:val="fr-FR"/>
        </w:rPr>
        <w:t xml:space="preserve">e </w:t>
      </w:r>
      <w:r w:rsidR="00B04D28">
        <w:rPr>
          <w:lang w:val="fr-FR"/>
        </w:rPr>
        <w:t>r</w:t>
      </w:r>
      <w:r w:rsidR="00FD789F" w:rsidRPr="00B733FD">
        <w:rPr>
          <w:lang w:val="fr-FR"/>
        </w:rPr>
        <w:t>égime d’allocations de sécurité sociale</w:t>
      </w:r>
      <w:r w:rsidR="00845165" w:rsidRPr="00B733FD">
        <w:rPr>
          <w:lang w:val="fr-FR"/>
        </w:rPr>
        <w:t>, pour l’essentiel non soumis à des conditions de ressources,</w:t>
      </w:r>
      <w:r w:rsidR="00FD789F" w:rsidRPr="00B733FD">
        <w:rPr>
          <w:lang w:val="fr-FR"/>
        </w:rPr>
        <w:t xml:space="preserve"> </w:t>
      </w:r>
      <w:r w:rsidR="00845165" w:rsidRPr="00B733FD">
        <w:rPr>
          <w:lang w:val="fr-FR"/>
        </w:rPr>
        <w:t xml:space="preserve">vise à aider </w:t>
      </w:r>
      <w:r w:rsidR="007F46A9">
        <w:rPr>
          <w:lang w:val="fr-FR"/>
        </w:rPr>
        <w:t>les personnes</w:t>
      </w:r>
      <w:r w:rsidR="00845165" w:rsidRPr="00B733FD">
        <w:rPr>
          <w:lang w:val="fr-FR"/>
        </w:rPr>
        <w:t xml:space="preserve"> atteintes d’un handicap sévère et </w:t>
      </w:r>
      <w:r w:rsidR="007F46A9">
        <w:rPr>
          <w:lang w:val="fr-FR"/>
        </w:rPr>
        <w:t>les personnes</w:t>
      </w:r>
      <w:r w:rsidR="00845165" w:rsidRPr="00B733FD">
        <w:rPr>
          <w:lang w:val="fr-FR"/>
        </w:rPr>
        <w:t xml:space="preserve"> âgées à répondre à leurs besoins spécifiques </w:t>
      </w:r>
      <w:r w:rsidR="00915308" w:rsidRPr="00B733FD">
        <w:rPr>
          <w:lang w:val="fr-FR"/>
        </w:rPr>
        <w:t>grâce</w:t>
      </w:r>
      <w:r w:rsidR="00845165" w:rsidRPr="00B733FD">
        <w:rPr>
          <w:lang w:val="fr-FR"/>
        </w:rPr>
        <w:t xml:space="preserve">, respectivement, </w:t>
      </w:r>
      <w:r w:rsidR="00915308" w:rsidRPr="00B733FD">
        <w:rPr>
          <w:lang w:val="fr-FR"/>
        </w:rPr>
        <w:t>à</w:t>
      </w:r>
      <w:r w:rsidR="00845165" w:rsidRPr="00B733FD">
        <w:rPr>
          <w:lang w:val="fr-FR"/>
        </w:rPr>
        <w:t xml:space="preserve"> l’allocation d’invalidité et l’allocation vieillesse</w:t>
      </w:r>
      <w:r w:rsidRPr="00B733FD">
        <w:rPr>
          <w:lang w:val="fr-FR"/>
        </w:rPr>
        <w:t xml:space="preserve">. </w:t>
      </w:r>
      <w:r w:rsidR="00E63B00" w:rsidRPr="00B733FD">
        <w:rPr>
          <w:lang w:val="fr-FR"/>
        </w:rPr>
        <w:t xml:space="preserve">Une personne peut bénéficier d’une aide du </w:t>
      </w:r>
      <w:r w:rsidR="00F13AA8">
        <w:rPr>
          <w:lang w:val="fr-FR"/>
        </w:rPr>
        <w:t xml:space="preserve">Régime général </w:t>
      </w:r>
      <w:r w:rsidR="00E63B00" w:rsidRPr="00B733FD">
        <w:rPr>
          <w:lang w:val="fr-FR"/>
        </w:rPr>
        <w:t xml:space="preserve"> ou p</w:t>
      </w:r>
      <w:r w:rsidR="00915308" w:rsidRPr="00B733FD">
        <w:rPr>
          <w:lang w:val="fr-FR"/>
        </w:rPr>
        <w:t>ercevoir l’une des prestations du</w:t>
      </w:r>
      <w:r w:rsidR="007339D3" w:rsidRPr="00B733FD">
        <w:rPr>
          <w:lang w:val="fr-FR"/>
        </w:rPr>
        <w:t xml:space="preserve"> </w:t>
      </w:r>
      <w:r w:rsidR="00B04D28">
        <w:rPr>
          <w:lang w:val="fr-FR"/>
        </w:rPr>
        <w:t>r</w:t>
      </w:r>
      <w:r w:rsidR="00FD789F" w:rsidRPr="00B733FD">
        <w:rPr>
          <w:lang w:val="fr-FR"/>
        </w:rPr>
        <w:t>égime d’allocations</w:t>
      </w:r>
      <w:r w:rsidR="00362ADB" w:rsidRPr="00B733FD">
        <w:rPr>
          <w:lang w:val="fr-FR"/>
        </w:rPr>
        <w:t>.</w:t>
      </w:r>
    </w:p>
    <w:p w:rsidR="00C71EB6" w:rsidRPr="00B733FD" w:rsidRDefault="00C71EB6" w:rsidP="00F13AA8">
      <w:pPr>
        <w:pStyle w:val="SingleTxtG"/>
        <w:rPr>
          <w:lang w:val="fr-FR"/>
        </w:rPr>
      </w:pPr>
      <w:r w:rsidRPr="00B733FD">
        <w:rPr>
          <w:lang w:val="fr-FR"/>
        </w:rPr>
        <w:t>9.2</w:t>
      </w:r>
      <w:r w:rsidRPr="00B733FD">
        <w:rPr>
          <w:lang w:val="fr-FR"/>
        </w:rPr>
        <w:tab/>
      </w:r>
      <w:r w:rsidR="003E0B78" w:rsidRPr="00B733FD">
        <w:rPr>
          <w:lang w:val="fr-FR"/>
        </w:rPr>
        <w:t xml:space="preserve">Le montant des prestations versées par le </w:t>
      </w:r>
      <w:r w:rsidR="00F13AA8">
        <w:rPr>
          <w:lang w:val="fr-FR"/>
        </w:rPr>
        <w:t xml:space="preserve">Régime général </w:t>
      </w:r>
      <w:r w:rsidR="003E0B78" w:rsidRPr="00B733FD">
        <w:rPr>
          <w:lang w:val="fr-FR"/>
        </w:rPr>
        <w:t xml:space="preserve"> et le </w:t>
      </w:r>
      <w:r w:rsidR="00B04D28">
        <w:rPr>
          <w:lang w:val="fr-FR"/>
        </w:rPr>
        <w:t>r</w:t>
      </w:r>
      <w:r w:rsidR="003E0B78" w:rsidRPr="00B733FD">
        <w:rPr>
          <w:lang w:val="fr-FR"/>
        </w:rPr>
        <w:t>égime d’allocations est révisé chaque année, pour maintenir le pouvoir d’achat des bénéficiaires, en fonction de la variation de l’</w:t>
      </w:r>
      <w:r w:rsidR="00FD789F" w:rsidRPr="00B733FD">
        <w:rPr>
          <w:lang w:val="fr-FR"/>
        </w:rPr>
        <w:t>Indice des prix utilisé pour l’indexation des prestations sociales</w:t>
      </w:r>
      <w:r w:rsidRPr="00B733FD">
        <w:rPr>
          <w:lang w:val="fr-FR"/>
        </w:rPr>
        <w:t xml:space="preserve">. </w:t>
      </w:r>
      <w:r w:rsidR="00FD789F" w:rsidRPr="00B733FD">
        <w:rPr>
          <w:lang w:val="fr-FR"/>
        </w:rPr>
        <w:t>L’Indice</w:t>
      </w:r>
      <w:r w:rsidR="003E0B78" w:rsidRPr="00B733FD">
        <w:rPr>
          <w:lang w:val="fr-FR"/>
        </w:rPr>
        <w:t xml:space="preserve"> </w:t>
      </w:r>
      <w:r w:rsidR="001A0778" w:rsidRPr="00B733FD">
        <w:rPr>
          <w:lang w:val="fr-FR"/>
        </w:rPr>
        <w:t>mesure l</w:t>
      </w:r>
      <w:r w:rsidR="004158A5" w:rsidRPr="00B733FD">
        <w:rPr>
          <w:lang w:val="fr-FR"/>
        </w:rPr>
        <w:t>es</w:t>
      </w:r>
      <w:r w:rsidR="001A0778" w:rsidRPr="00B733FD">
        <w:rPr>
          <w:lang w:val="fr-FR"/>
        </w:rPr>
        <w:t xml:space="preserve"> variation</w:t>
      </w:r>
      <w:r w:rsidR="004158A5" w:rsidRPr="00B733FD">
        <w:rPr>
          <w:lang w:val="fr-FR"/>
        </w:rPr>
        <w:t>s</w:t>
      </w:r>
      <w:r w:rsidR="001A0778" w:rsidRPr="00B733FD">
        <w:rPr>
          <w:lang w:val="fr-FR"/>
        </w:rPr>
        <w:t xml:space="preserve"> d</w:t>
      </w:r>
      <w:r w:rsidR="004158A5" w:rsidRPr="00B733FD">
        <w:rPr>
          <w:lang w:val="fr-FR"/>
        </w:rPr>
        <w:t>es</w:t>
      </w:r>
      <w:r w:rsidR="001A0778" w:rsidRPr="00B733FD">
        <w:rPr>
          <w:lang w:val="fr-FR"/>
        </w:rPr>
        <w:t xml:space="preserve"> prix des biens et des services consommés par les </w:t>
      </w:r>
      <w:r w:rsidR="00362ADB" w:rsidRPr="00B733FD">
        <w:rPr>
          <w:lang w:val="fr-FR"/>
        </w:rPr>
        <w:t xml:space="preserve">ménages relevant du </w:t>
      </w:r>
      <w:r w:rsidR="00F13AA8">
        <w:rPr>
          <w:lang w:val="fr-FR"/>
        </w:rPr>
        <w:t xml:space="preserve">Régime général </w:t>
      </w:r>
      <w:r w:rsidR="00362ADB" w:rsidRPr="00B733FD">
        <w:rPr>
          <w:lang w:val="fr-FR"/>
        </w:rPr>
        <w:t xml:space="preserve"> de sécurité sociale</w:t>
      </w:r>
      <w:r w:rsidRPr="00B733FD">
        <w:rPr>
          <w:lang w:val="fr-FR"/>
        </w:rPr>
        <w:t xml:space="preserve">. </w:t>
      </w:r>
      <w:r w:rsidR="001A0778" w:rsidRPr="00B733FD">
        <w:rPr>
          <w:lang w:val="fr-FR"/>
        </w:rPr>
        <w:t xml:space="preserve">Il est calculé par le </w:t>
      </w:r>
      <w:r w:rsidR="00E23BE6" w:rsidRPr="00B733FD">
        <w:rPr>
          <w:lang w:val="fr-FR"/>
        </w:rPr>
        <w:t xml:space="preserve">Département du recensement et des statistiques </w:t>
      </w:r>
      <w:r w:rsidR="001A0778" w:rsidRPr="00B733FD">
        <w:rPr>
          <w:lang w:val="fr-FR"/>
        </w:rPr>
        <w:t xml:space="preserve">et son système de pondération (c’est-à-dire </w:t>
      </w:r>
      <w:r w:rsidR="004158A5" w:rsidRPr="00B733FD">
        <w:rPr>
          <w:lang w:val="fr-FR"/>
        </w:rPr>
        <w:t xml:space="preserve">les parts relatives des dépenses pour </w:t>
      </w:r>
      <w:r w:rsidR="004C4D50" w:rsidRPr="00B733FD">
        <w:rPr>
          <w:lang w:val="fr-FR"/>
        </w:rPr>
        <w:t xml:space="preserve">les composantes individuelles des biens et des services </w:t>
      </w:r>
      <w:r w:rsidR="009777DF" w:rsidRPr="00B733FD">
        <w:rPr>
          <w:lang w:val="fr-FR"/>
        </w:rPr>
        <w:t>entrant dans le champs de l’indice</w:t>
      </w:r>
      <w:r w:rsidR="004C4D50" w:rsidRPr="00B733FD">
        <w:rPr>
          <w:lang w:val="fr-FR"/>
        </w:rPr>
        <w:t>) est mis à jour tous les cinq</w:t>
      </w:r>
      <w:r w:rsidR="0025390F" w:rsidRPr="00B733FD">
        <w:rPr>
          <w:lang w:val="fr-FR"/>
        </w:rPr>
        <w:t> ans</w:t>
      </w:r>
      <w:r w:rsidR="004C4D50" w:rsidRPr="00B733FD">
        <w:rPr>
          <w:lang w:val="fr-FR"/>
        </w:rPr>
        <w:t xml:space="preserve"> par le </w:t>
      </w:r>
      <w:r w:rsidR="00C63693" w:rsidRPr="00B733FD">
        <w:rPr>
          <w:lang w:val="fr-FR"/>
        </w:rPr>
        <w:t>Département de la protection sociale</w:t>
      </w:r>
      <w:r w:rsidRPr="00B733FD">
        <w:rPr>
          <w:lang w:val="fr-FR"/>
        </w:rPr>
        <w:t xml:space="preserve"> </w:t>
      </w:r>
      <w:r w:rsidR="004C4D50" w:rsidRPr="00B733FD">
        <w:rPr>
          <w:lang w:val="fr-FR"/>
        </w:rPr>
        <w:t>au vu des résultats de l’</w:t>
      </w:r>
      <w:r w:rsidR="00B04D28">
        <w:rPr>
          <w:lang w:val="fr-FR"/>
        </w:rPr>
        <w:t>e</w:t>
      </w:r>
      <w:r w:rsidR="005E3C8D" w:rsidRPr="00B733FD">
        <w:rPr>
          <w:lang w:val="fr-FR"/>
        </w:rPr>
        <w:t xml:space="preserve">nquête sur les dépenses des ménages </w:t>
      </w:r>
      <w:r w:rsidR="004C4D50" w:rsidRPr="00B733FD">
        <w:rPr>
          <w:lang w:val="fr-FR"/>
        </w:rPr>
        <w:t>menée auprès des</w:t>
      </w:r>
      <w:r w:rsidRPr="00B733FD">
        <w:rPr>
          <w:lang w:val="fr-FR"/>
        </w:rPr>
        <w:t xml:space="preserve"> </w:t>
      </w:r>
      <w:r w:rsidR="00362ADB" w:rsidRPr="00B733FD">
        <w:rPr>
          <w:lang w:val="fr-FR"/>
        </w:rPr>
        <w:t xml:space="preserve">ménages relevant du </w:t>
      </w:r>
      <w:r w:rsidR="00F13AA8">
        <w:rPr>
          <w:lang w:val="fr-FR"/>
        </w:rPr>
        <w:t xml:space="preserve">Régime général </w:t>
      </w:r>
      <w:r w:rsidRPr="00B733FD">
        <w:rPr>
          <w:lang w:val="fr-FR"/>
        </w:rPr>
        <w:t xml:space="preserve">. </w:t>
      </w:r>
      <w:r w:rsidR="00AF1881" w:rsidRPr="00B733FD">
        <w:rPr>
          <w:lang w:val="fr-FR"/>
        </w:rPr>
        <w:t xml:space="preserve">L’enquête recueille les informations relatives aux dépenses consacrées à tous les produits et services consommés par les </w:t>
      </w:r>
      <w:r w:rsidR="00362ADB" w:rsidRPr="00B733FD">
        <w:rPr>
          <w:lang w:val="fr-FR"/>
        </w:rPr>
        <w:t xml:space="preserve">ménages relevant du </w:t>
      </w:r>
      <w:r w:rsidR="00F13AA8">
        <w:rPr>
          <w:lang w:val="fr-FR"/>
        </w:rPr>
        <w:t xml:space="preserve">Régime général </w:t>
      </w:r>
      <w:r w:rsidRPr="00B733FD">
        <w:rPr>
          <w:lang w:val="fr-FR"/>
        </w:rPr>
        <w:t xml:space="preserve">. </w:t>
      </w:r>
      <w:r w:rsidR="00AF1881" w:rsidRPr="00B733FD">
        <w:rPr>
          <w:lang w:val="fr-FR"/>
        </w:rPr>
        <w:t>Tous ces ménages dont au moins un</w:t>
      </w:r>
      <w:r w:rsidR="007339D3" w:rsidRPr="00B733FD">
        <w:rPr>
          <w:lang w:val="fr-FR"/>
        </w:rPr>
        <w:t xml:space="preserve"> </w:t>
      </w:r>
      <w:r w:rsidR="00AF1881" w:rsidRPr="00B733FD">
        <w:rPr>
          <w:lang w:val="fr-FR"/>
        </w:rPr>
        <w:t xml:space="preserve">membre perçoit </w:t>
      </w:r>
      <w:r w:rsidR="00224E59" w:rsidRPr="00B733FD">
        <w:rPr>
          <w:lang w:val="fr-FR"/>
        </w:rPr>
        <w:t>la</w:t>
      </w:r>
      <w:r w:rsidR="007339D3" w:rsidRPr="00B733FD">
        <w:rPr>
          <w:lang w:val="fr-FR"/>
        </w:rPr>
        <w:t xml:space="preserve"> </w:t>
      </w:r>
      <w:r w:rsidR="00224E59" w:rsidRPr="00B733FD">
        <w:rPr>
          <w:lang w:val="fr-FR"/>
        </w:rPr>
        <w:t xml:space="preserve">prestation de base </w:t>
      </w:r>
      <w:r w:rsidR="00A70A64" w:rsidRPr="00B733FD">
        <w:rPr>
          <w:lang w:val="fr-FR"/>
        </w:rPr>
        <w:t xml:space="preserve">du </w:t>
      </w:r>
      <w:r w:rsidR="00F13AA8">
        <w:rPr>
          <w:lang w:val="fr-FR"/>
        </w:rPr>
        <w:t xml:space="preserve">Régime général </w:t>
      </w:r>
      <w:r w:rsidR="00A70A64" w:rsidRPr="00B733FD">
        <w:rPr>
          <w:lang w:val="fr-FR"/>
        </w:rPr>
        <w:t xml:space="preserve"> sont inclus dans l’enquête. Pendant l’élaboration du présent rapport, l</w:t>
      </w:r>
      <w:r w:rsidRPr="00B733FD">
        <w:rPr>
          <w:lang w:val="fr-FR"/>
        </w:rPr>
        <w:t xml:space="preserve">e </w:t>
      </w:r>
      <w:r w:rsidR="00C63693" w:rsidRPr="00B733FD">
        <w:rPr>
          <w:lang w:val="fr-FR"/>
        </w:rPr>
        <w:t>Département de la protection sociale</w:t>
      </w:r>
      <w:r w:rsidRPr="00B733FD">
        <w:rPr>
          <w:lang w:val="fr-FR"/>
        </w:rPr>
        <w:t xml:space="preserve"> </w:t>
      </w:r>
      <w:r w:rsidR="00A70A64" w:rsidRPr="00B733FD">
        <w:rPr>
          <w:lang w:val="fr-FR"/>
        </w:rPr>
        <w:t>effectuait un nouveau cycle de l’</w:t>
      </w:r>
      <w:r w:rsidR="005E3C8D" w:rsidRPr="00B733FD">
        <w:rPr>
          <w:lang w:val="fr-FR"/>
        </w:rPr>
        <w:t>Enquête sur les dépenses des ménages</w:t>
      </w:r>
      <w:r w:rsidRPr="00B733FD">
        <w:rPr>
          <w:lang w:val="fr-FR"/>
        </w:rPr>
        <w:t xml:space="preserve"> </w:t>
      </w:r>
      <w:r w:rsidR="00A70A64" w:rsidRPr="00B733FD">
        <w:rPr>
          <w:lang w:val="fr-FR"/>
        </w:rPr>
        <w:t>auprès des</w:t>
      </w:r>
      <w:r w:rsidRPr="00B733FD">
        <w:rPr>
          <w:lang w:val="fr-FR"/>
        </w:rPr>
        <w:t xml:space="preserve"> </w:t>
      </w:r>
      <w:r w:rsidR="00362ADB" w:rsidRPr="00B733FD">
        <w:rPr>
          <w:lang w:val="fr-FR"/>
        </w:rPr>
        <w:t xml:space="preserve">ménages relevant du </w:t>
      </w:r>
      <w:r w:rsidR="00F13AA8">
        <w:rPr>
          <w:lang w:val="fr-FR"/>
        </w:rPr>
        <w:t xml:space="preserve">Régime général </w:t>
      </w:r>
      <w:r w:rsidR="00A70A64" w:rsidRPr="00B733FD">
        <w:rPr>
          <w:lang w:val="fr-FR"/>
        </w:rPr>
        <w:t>, qui devrait s’achever en septembre</w:t>
      </w:r>
      <w:r w:rsidR="00362ADB" w:rsidRPr="00B733FD">
        <w:rPr>
          <w:lang w:val="fr-FR"/>
        </w:rPr>
        <w:t xml:space="preserve"> </w:t>
      </w:r>
      <w:r w:rsidRPr="00B733FD">
        <w:rPr>
          <w:lang w:val="fr-FR"/>
        </w:rPr>
        <w:t xml:space="preserve">2010. </w:t>
      </w:r>
    </w:p>
    <w:p w:rsidR="00C71EB6" w:rsidRPr="00B733FD" w:rsidRDefault="00C71EB6" w:rsidP="00F13AA8">
      <w:pPr>
        <w:pStyle w:val="SingleTxtG"/>
        <w:rPr>
          <w:lang w:val="fr-FR"/>
        </w:rPr>
      </w:pPr>
      <w:r w:rsidRPr="00B733FD">
        <w:rPr>
          <w:lang w:val="fr-FR"/>
        </w:rPr>
        <w:t>9.3</w:t>
      </w:r>
      <w:r w:rsidRPr="00B733FD">
        <w:rPr>
          <w:lang w:val="fr-FR"/>
        </w:rPr>
        <w:tab/>
      </w:r>
      <w:r w:rsidR="00EF4621" w:rsidRPr="00B733FD">
        <w:rPr>
          <w:lang w:val="fr-FR"/>
        </w:rPr>
        <w:t xml:space="preserve">Pour prétendre aux prestations sociales du </w:t>
      </w:r>
      <w:r w:rsidR="00F13AA8">
        <w:rPr>
          <w:lang w:val="fr-FR"/>
        </w:rPr>
        <w:t xml:space="preserve">Régime général </w:t>
      </w:r>
      <w:r w:rsidR="00362ADB" w:rsidRPr="00B733FD">
        <w:rPr>
          <w:lang w:val="fr-FR"/>
        </w:rPr>
        <w:t xml:space="preserve"> de sécurité sociale </w:t>
      </w:r>
      <w:r w:rsidR="00EF4621" w:rsidRPr="00B733FD">
        <w:rPr>
          <w:lang w:val="fr-FR"/>
        </w:rPr>
        <w:t>et du</w:t>
      </w:r>
      <w:r w:rsidRPr="00B733FD">
        <w:rPr>
          <w:lang w:val="fr-FR"/>
        </w:rPr>
        <w:t xml:space="preserve"> </w:t>
      </w:r>
      <w:r w:rsidR="00F13AA8">
        <w:rPr>
          <w:lang w:val="fr-FR"/>
        </w:rPr>
        <w:t>r</w:t>
      </w:r>
      <w:r w:rsidR="00FD789F" w:rsidRPr="00B733FD">
        <w:rPr>
          <w:lang w:val="fr-FR"/>
        </w:rPr>
        <w:t>égime d’allocations de sécurité sociale</w:t>
      </w:r>
      <w:r w:rsidR="00EF4621" w:rsidRPr="00B733FD">
        <w:rPr>
          <w:lang w:val="fr-FR"/>
        </w:rPr>
        <w:t>, il faut résider à Hong Kong depuis au moins sept</w:t>
      </w:r>
      <w:r w:rsidR="0025390F" w:rsidRPr="00B733FD">
        <w:rPr>
          <w:lang w:val="fr-FR"/>
        </w:rPr>
        <w:t> ans</w:t>
      </w:r>
      <w:r w:rsidR="00EF4621" w:rsidRPr="00B733FD">
        <w:rPr>
          <w:lang w:val="fr-FR"/>
        </w:rPr>
        <w:t xml:space="preserve"> et y avoir séjourné sans interruption pendant au moins un an immédiatement avant la date de dépôt de la demande. Certains com</w:t>
      </w:r>
      <w:r w:rsidR="004D2F17" w:rsidRPr="00B733FD">
        <w:rPr>
          <w:lang w:val="fr-FR"/>
        </w:rPr>
        <w:t>mentateurs réclament instamment que l’obligation de sept</w:t>
      </w:r>
      <w:r w:rsidR="0025390F" w:rsidRPr="00B733FD">
        <w:rPr>
          <w:lang w:val="fr-FR"/>
        </w:rPr>
        <w:t> ans</w:t>
      </w:r>
      <w:r w:rsidR="004D2F17" w:rsidRPr="00B733FD">
        <w:rPr>
          <w:lang w:val="fr-FR"/>
        </w:rPr>
        <w:t xml:space="preserve"> de résidence soit supprimée des conditions d’admissibilité au </w:t>
      </w:r>
      <w:r w:rsidR="00F13AA8">
        <w:rPr>
          <w:lang w:val="fr-FR"/>
        </w:rPr>
        <w:t xml:space="preserve">Régime général </w:t>
      </w:r>
      <w:r w:rsidR="004D2F17" w:rsidRPr="00B733FD">
        <w:rPr>
          <w:lang w:val="fr-FR"/>
        </w:rPr>
        <w:t xml:space="preserve">. Nous considérons que cette </w:t>
      </w:r>
      <w:r w:rsidR="006A5311" w:rsidRPr="00B733FD">
        <w:rPr>
          <w:lang w:val="fr-FR"/>
        </w:rPr>
        <w:t>condition</w:t>
      </w:r>
      <w:r w:rsidR="004D2F17" w:rsidRPr="00B733FD">
        <w:rPr>
          <w:lang w:val="fr-FR"/>
        </w:rPr>
        <w:t xml:space="preserve"> constitue une base raisonnable pour l’allocation des ressources publiques, perme</w:t>
      </w:r>
      <w:r w:rsidR="006A5311" w:rsidRPr="00B733FD">
        <w:rPr>
          <w:lang w:val="fr-FR"/>
        </w:rPr>
        <w:t>t</w:t>
      </w:r>
      <w:r w:rsidR="004D2F17" w:rsidRPr="00B733FD">
        <w:rPr>
          <w:lang w:val="fr-FR"/>
        </w:rPr>
        <w:t xml:space="preserve"> de maintenir un régime de sécurité sociale non contributif malgré une hausse de la demande et concilie les intérêts des différents secteurs de la collectivité. Plus précisément, l’obligation de </w:t>
      </w:r>
      <w:r w:rsidR="006A5311" w:rsidRPr="00B733FD">
        <w:rPr>
          <w:lang w:val="fr-FR"/>
        </w:rPr>
        <w:t>sept</w:t>
      </w:r>
      <w:r w:rsidR="0025390F" w:rsidRPr="00B733FD">
        <w:rPr>
          <w:lang w:val="fr-FR"/>
        </w:rPr>
        <w:t> ans</w:t>
      </w:r>
      <w:r w:rsidR="004D2F17" w:rsidRPr="00B733FD">
        <w:rPr>
          <w:lang w:val="fr-FR"/>
        </w:rPr>
        <w:t xml:space="preserve"> de résidence vise à encourager les nouveaux arrivants </w:t>
      </w:r>
      <w:r w:rsidR="006A5311" w:rsidRPr="00B733FD">
        <w:rPr>
          <w:lang w:val="fr-FR"/>
        </w:rPr>
        <w:t>aptes au</w:t>
      </w:r>
      <w:r w:rsidR="004D2F17" w:rsidRPr="00B733FD">
        <w:rPr>
          <w:lang w:val="fr-FR"/>
        </w:rPr>
        <w:t xml:space="preserve"> travail à être autonomes plutôt </w:t>
      </w:r>
      <w:r w:rsidR="00637CCB" w:rsidRPr="00B733FD">
        <w:rPr>
          <w:lang w:val="fr-FR"/>
        </w:rPr>
        <w:t>qu’à</w:t>
      </w:r>
      <w:r w:rsidR="004D2F17" w:rsidRPr="00B733FD">
        <w:rPr>
          <w:lang w:val="fr-FR"/>
        </w:rPr>
        <w:t xml:space="preserve"> dépendre de </w:t>
      </w:r>
      <w:r w:rsidR="00637CCB" w:rsidRPr="00B733FD">
        <w:rPr>
          <w:lang w:val="fr-FR"/>
        </w:rPr>
        <w:t xml:space="preserve">l’aide sociale. De ce fait, avant de </w:t>
      </w:r>
      <w:r w:rsidR="000B62CA" w:rsidRPr="00B733FD">
        <w:rPr>
          <w:lang w:val="fr-FR"/>
        </w:rPr>
        <w:t>s’établi</w:t>
      </w:r>
      <w:r w:rsidR="00637CCB" w:rsidRPr="00B733FD">
        <w:rPr>
          <w:lang w:val="fr-FR"/>
        </w:rPr>
        <w:t>r à Hong Kong les immigrants potentiels doivent prendre les devants et s’assurer qu’ils ont les moyens de pourvoir à leurs besoins</w:t>
      </w:r>
      <w:r w:rsidRPr="00B733FD">
        <w:rPr>
          <w:lang w:val="fr-FR"/>
        </w:rPr>
        <w:t>.</w:t>
      </w:r>
    </w:p>
    <w:p w:rsidR="00C71EB6" w:rsidRPr="00B733FD" w:rsidRDefault="00C71EB6" w:rsidP="00F13AA8">
      <w:pPr>
        <w:pStyle w:val="SingleTxtG"/>
        <w:rPr>
          <w:lang w:val="fr-FR"/>
        </w:rPr>
      </w:pPr>
      <w:r w:rsidRPr="00B733FD">
        <w:rPr>
          <w:lang w:val="fr-FR"/>
        </w:rPr>
        <w:t>9.4.</w:t>
      </w:r>
      <w:r w:rsidRPr="00B733FD">
        <w:rPr>
          <w:lang w:val="fr-FR"/>
        </w:rPr>
        <w:tab/>
      </w:r>
      <w:r w:rsidR="00637CCB" w:rsidRPr="00B733FD">
        <w:rPr>
          <w:lang w:val="fr-FR"/>
        </w:rPr>
        <w:t xml:space="preserve">Certains commentateurs se sont dits préoccupés </w:t>
      </w:r>
      <w:r w:rsidR="00A161FC" w:rsidRPr="00B733FD">
        <w:rPr>
          <w:lang w:val="fr-FR"/>
        </w:rPr>
        <w:t>par le</w:t>
      </w:r>
      <w:r w:rsidR="00637CCB" w:rsidRPr="00B733FD">
        <w:rPr>
          <w:lang w:val="fr-FR"/>
        </w:rPr>
        <w:t xml:space="preserve"> fait que, malgré les réévaluations fondées sur l’</w:t>
      </w:r>
      <w:r w:rsidR="00F13AA8">
        <w:rPr>
          <w:lang w:val="fr-FR"/>
        </w:rPr>
        <w:t>i</w:t>
      </w:r>
      <w:r w:rsidR="00FD789F" w:rsidRPr="00B733FD">
        <w:rPr>
          <w:lang w:val="fr-FR"/>
        </w:rPr>
        <w:t>ndice des prix utilisé pour l’indexation des prestations sociales</w:t>
      </w:r>
      <w:r w:rsidRPr="00B733FD">
        <w:rPr>
          <w:lang w:val="fr-FR"/>
        </w:rPr>
        <w:t xml:space="preserve"> </w:t>
      </w:r>
      <w:r w:rsidR="00637CCB" w:rsidRPr="00B733FD">
        <w:rPr>
          <w:lang w:val="fr-FR"/>
        </w:rPr>
        <w:t>et les résultats de l’</w:t>
      </w:r>
      <w:r w:rsidR="00F13AA8">
        <w:rPr>
          <w:lang w:val="fr-FR"/>
        </w:rPr>
        <w:t>e</w:t>
      </w:r>
      <w:r w:rsidR="005E3C8D" w:rsidRPr="00B733FD">
        <w:rPr>
          <w:lang w:val="fr-FR"/>
        </w:rPr>
        <w:t>nquête sur les dépenses des ménages</w:t>
      </w:r>
      <w:r w:rsidRPr="00B733FD">
        <w:rPr>
          <w:lang w:val="fr-FR"/>
        </w:rPr>
        <w:t xml:space="preserve">, </w:t>
      </w:r>
      <w:r w:rsidR="00637CCB" w:rsidRPr="00B733FD">
        <w:rPr>
          <w:lang w:val="fr-FR"/>
        </w:rPr>
        <w:t xml:space="preserve">il n’y avait pas de calendrier </w:t>
      </w:r>
      <w:r w:rsidR="00037C50" w:rsidRPr="00B733FD">
        <w:rPr>
          <w:lang w:val="fr-FR"/>
        </w:rPr>
        <w:t>de révision du niveau de vie standard pour les bénéficiaires de l’aide sociale depuis le milieu des années 90</w:t>
      </w:r>
      <w:r w:rsidR="00A67A69" w:rsidRPr="00B733FD">
        <w:rPr>
          <w:lang w:val="fr-FR"/>
        </w:rPr>
        <w:t xml:space="preserve">. À cet égard, nous tenons à souligner que </w:t>
      </w:r>
      <w:r w:rsidR="00AC0E83" w:rsidRPr="00B733FD">
        <w:rPr>
          <w:lang w:val="fr-FR"/>
        </w:rPr>
        <w:t xml:space="preserve">le mécanisme de révision exposé au </w:t>
      </w:r>
      <w:r w:rsidR="00EE630D" w:rsidRPr="00B733FD">
        <w:rPr>
          <w:lang w:val="fr-FR"/>
        </w:rPr>
        <w:t>paragraphe </w:t>
      </w:r>
      <w:r w:rsidR="00AC0E83" w:rsidRPr="00B733FD">
        <w:rPr>
          <w:lang w:val="fr-FR"/>
        </w:rPr>
        <w:t xml:space="preserve">9.2 ci-dessus garantit déjà le maintien du pouvoir d’achat des prestations sociales et sert efficacement cet objectif depuis l’origine. En fait, la prestation mensuelle moyenne versée aux ménages bénéficiaires du </w:t>
      </w:r>
      <w:r w:rsidR="00F13AA8">
        <w:rPr>
          <w:lang w:val="fr-FR"/>
        </w:rPr>
        <w:t xml:space="preserve">Régime général </w:t>
      </w:r>
      <w:r w:rsidR="00AC0E83" w:rsidRPr="00B733FD">
        <w:rPr>
          <w:lang w:val="fr-FR"/>
        </w:rPr>
        <w:t xml:space="preserve"> est plus élevée que le revenu mensuel moyen des ménages non bé</w:t>
      </w:r>
      <w:r w:rsidR="0071426F" w:rsidRPr="00B733FD">
        <w:rPr>
          <w:lang w:val="fr-FR"/>
        </w:rPr>
        <w:t xml:space="preserve">néficiaires des deux premiers déciles de revenus. Elle est également supérieure aux dépenses mensuelles moyennes des ménages non bénéficiaires du premier quartile de dépenses. </w:t>
      </w:r>
      <w:r w:rsidR="007D0145" w:rsidRPr="00B733FD">
        <w:rPr>
          <w:lang w:val="fr-FR"/>
        </w:rPr>
        <w:t xml:space="preserve">Ces statistiques suggèrent que le Régime général de sécurité sociale fournit un filet de </w:t>
      </w:r>
      <w:r w:rsidR="00A45E68" w:rsidRPr="00B733FD">
        <w:rPr>
          <w:lang w:val="fr-FR"/>
        </w:rPr>
        <w:t>sécurité raisonnable</w:t>
      </w:r>
      <w:r w:rsidR="007D0145" w:rsidRPr="00B733FD">
        <w:rPr>
          <w:lang w:val="fr-FR"/>
        </w:rPr>
        <w:t xml:space="preserve"> </w:t>
      </w:r>
      <w:r w:rsidR="007F46A9">
        <w:rPr>
          <w:lang w:val="fr-FR"/>
        </w:rPr>
        <w:t>aux personnes</w:t>
      </w:r>
      <w:r w:rsidR="007D0145" w:rsidRPr="00B733FD">
        <w:rPr>
          <w:lang w:val="fr-FR"/>
        </w:rPr>
        <w:t xml:space="preserve"> démunies</w:t>
      </w:r>
      <w:r w:rsidRPr="00B733FD">
        <w:rPr>
          <w:lang w:val="fr-FR"/>
        </w:rPr>
        <w:t>.</w:t>
      </w:r>
    </w:p>
    <w:p w:rsidR="00C71EB6" w:rsidRPr="00B733FD" w:rsidRDefault="00C71EB6" w:rsidP="007F00AC">
      <w:pPr>
        <w:pStyle w:val="H1G"/>
        <w:rPr>
          <w:lang w:val="fr-FR"/>
        </w:rPr>
      </w:pPr>
      <w:r w:rsidRPr="00B733FD">
        <w:rPr>
          <w:lang w:val="fr-FR"/>
        </w:rPr>
        <w:tab/>
      </w:r>
      <w:r w:rsidRPr="00B733FD">
        <w:rPr>
          <w:lang w:val="fr-FR"/>
        </w:rPr>
        <w:tab/>
      </w:r>
      <w:r w:rsidR="003D48AC" w:rsidRPr="00B733FD">
        <w:rPr>
          <w:lang w:val="fr-FR"/>
        </w:rPr>
        <w:t>Dépenses publiques de sécurité sociale</w:t>
      </w:r>
    </w:p>
    <w:p w:rsidR="00C71EB6" w:rsidRPr="00B733FD" w:rsidRDefault="00C71EB6" w:rsidP="00DD634F">
      <w:pPr>
        <w:pStyle w:val="SingleTxtG"/>
        <w:rPr>
          <w:lang w:val="fr-FR"/>
        </w:rPr>
      </w:pPr>
      <w:r w:rsidRPr="00B733FD">
        <w:rPr>
          <w:lang w:val="fr-FR"/>
        </w:rPr>
        <w:t>9.5</w:t>
      </w:r>
      <w:r w:rsidRPr="00B733FD">
        <w:rPr>
          <w:lang w:val="fr-FR"/>
        </w:rPr>
        <w:tab/>
      </w:r>
      <w:r w:rsidR="00130951" w:rsidRPr="00B733FD">
        <w:rPr>
          <w:lang w:val="fr-FR"/>
        </w:rPr>
        <w:t>Pour l’exercice</w:t>
      </w:r>
      <w:r w:rsidRPr="00B733FD">
        <w:rPr>
          <w:lang w:val="fr-FR"/>
        </w:rPr>
        <w:t xml:space="preserve"> 2008</w:t>
      </w:r>
      <w:r w:rsidR="003D48AC" w:rsidRPr="00B733FD">
        <w:rPr>
          <w:lang w:val="fr-FR"/>
        </w:rPr>
        <w:t>/</w:t>
      </w:r>
      <w:r w:rsidRPr="00B733FD">
        <w:rPr>
          <w:lang w:val="fr-FR"/>
        </w:rPr>
        <w:t xml:space="preserve">09, </w:t>
      </w:r>
      <w:r w:rsidR="003D48AC" w:rsidRPr="00B733FD">
        <w:rPr>
          <w:lang w:val="fr-FR"/>
        </w:rPr>
        <w:t>les dépenses publiques de fonctionnement consacrées à la sécurité sociale se sont élevées à</w:t>
      </w:r>
      <w:r w:rsidRPr="00B733FD">
        <w:rPr>
          <w:lang w:val="fr-FR"/>
        </w:rPr>
        <w:t xml:space="preserve"> 23</w:t>
      </w:r>
      <w:r w:rsidR="00B83F2E" w:rsidRPr="00B733FD">
        <w:rPr>
          <w:lang w:val="fr-FR"/>
        </w:rPr>
        <w:t>,</w:t>
      </w:r>
      <w:r w:rsidRPr="00B733FD">
        <w:rPr>
          <w:lang w:val="fr-FR"/>
        </w:rPr>
        <w:t>2</w:t>
      </w:r>
      <w:r w:rsidR="00FB5737">
        <w:rPr>
          <w:lang w:val="fr-FR"/>
        </w:rPr>
        <w:t> milliards</w:t>
      </w:r>
      <w:r w:rsidR="003D48AC" w:rsidRPr="00B733FD">
        <w:rPr>
          <w:lang w:val="fr-FR"/>
        </w:rPr>
        <w:t xml:space="preserve"> </w:t>
      </w:r>
      <w:r w:rsidR="00397C44" w:rsidRPr="00397C44">
        <w:rPr>
          <w:lang w:val="fr-FR"/>
        </w:rPr>
        <w:t>de dollars</w:t>
      </w:r>
      <w:r w:rsidR="003D48AC" w:rsidRPr="00B733FD">
        <w:rPr>
          <w:lang w:val="fr-FR"/>
        </w:rPr>
        <w:t xml:space="preserve"> de Hong Kong</w:t>
      </w:r>
      <w:r w:rsidRPr="00B733FD">
        <w:rPr>
          <w:lang w:val="fr-FR"/>
        </w:rPr>
        <w:t xml:space="preserve">, </w:t>
      </w:r>
      <w:r w:rsidR="00B83F2E" w:rsidRPr="00B733FD">
        <w:rPr>
          <w:lang w:val="fr-FR"/>
        </w:rPr>
        <w:t>soit</w:t>
      </w:r>
      <w:r w:rsidRPr="00B733FD">
        <w:rPr>
          <w:lang w:val="fr-FR"/>
        </w:rPr>
        <w:t xml:space="preserve"> 10</w:t>
      </w:r>
      <w:r w:rsidR="00B83F2E" w:rsidRPr="00B733FD">
        <w:rPr>
          <w:lang w:val="fr-FR"/>
        </w:rPr>
        <w:t>,</w:t>
      </w:r>
      <w:r w:rsidRPr="00B733FD">
        <w:rPr>
          <w:lang w:val="fr-FR"/>
        </w:rPr>
        <w:t>8</w:t>
      </w:r>
      <w:r w:rsidR="00DD634F">
        <w:rPr>
          <w:lang w:val="fr-FR"/>
        </w:rPr>
        <w:t> </w:t>
      </w:r>
      <w:r w:rsidR="00CA50AE">
        <w:rPr>
          <w:lang w:val="fr-FR"/>
        </w:rPr>
        <w:t>%</w:t>
      </w:r>
      <w:r w:rsidRPr="00B733FD">
        <w:rPr>
          <w:lang w:val="fr-FR"/>
        </w:rPr>
        <w:t xml:space="preserve"> </w:t>
      </w:r>
      <w:r w:rsidR="00B83F2E" w:rsidRPr="00B733FD">
        <w:rPr>
          <w:lang w:val="fr-FR"/>
        </w:rPr>
        <w:t>du total des dépenses publiques de fonctionnement et</w:t>
      </w:r>
      <w:r w:rsidRPr="00B733FD">
        <w:rPr>
          <w:lang w:val="fr-FR"/>
        </w:rPr>
        <w:t xml:space="preserve"> 1</w:t>
      </w:r>
      <w:r w:rsidR="00B83F2E" w:rsidRPr="00B733FD">
        <w:rPr>
          <w:lang w:val="fr-FR"/>
        </w:rPr>
        <w:t>,</w:t>
      </w:r>
      <w:r w:rsidRPr="00B733FD">
        <w:rPr>
          <w:lang w:val="fr-FR"/>
        </w:rPr>
        <w:t>4</w:t>
      </w:r>
      <w:r w:rsidR="00DD634F">
        <w:rPr>
          <w:lang w:val="fr-FR"/>
        </w:rPr>
        <w:t xml:space="preserve"> </w:t>
      </w:r>
      <w:r w:rsidR="00CA50AE">
        <w:rPr>
          <w:lang w:val="fr-FR"/>
        </w:rPr>
        <w:t>%</w:t>
      </w:r>
      <w:r w:rsidRPr="00B733FD">
        <w:rPr>
          <w:lang w:val="fr-FR"/>
        </w:rPr>
        <w:t xml:space="preserve"> </w:t>
      </w:r>
      <w:r w:rsidR="00B83F2E" w:rsidRPr="00B733FD">
        <w:rPr>
          <w:lang w:val="fr-FR"/>
        </w:rPr>
        <w:t>du</w:t>
      </w:r>
      <w:r w:rsidRPr="00B733FD">
        <w:rPr>
          <w:lang w:val="fr-FR"/>
        </w:rPr>
        <w:t xml:space="preserve"> </w:t>
      </w:r>
      <w:r w:rsidR="00B83F2E" w:rsidRPr="00B733FD">
        <w:rPr>
          <w:lang w:val="fr-FR"/>
        </w:rPr>
        <w:t>PIB de l’exercice</w:t>
      </w:r>
      <w:r w:rsidRPr="00B733FD">
        <w:rPr>
          <w:lang w:val="fr-FR"/>
        </w:rPr>
        <w:t xml:space="preserve">. </w:t>
      </w:r>
      <w:r w:rsidR="00032039" w:rsidRPr="00B733FD">
        <w:rPr>
          <w:lang w:val="fr-FR"/>
        </w:rPr>
        <w:t>À titre de comparaison, les chiffres correspondants 10</w:t>
      </w:r>
      <w:r w:rsidR="0025390F" w:rsidRPr="00B733FD">
        <w:rPr>
          <w:lang w:val="fr-FR"/>
        </w:rPr>
        <w:t> ans</w:t>
      </w:r>
      <w:r w:rsidR="00032039" w:rsidRPr="00B733FD">
        <w:rPr>
          <w:lang w:val="fr-FR"/>
        </w:rPr>
        <w:t xml:space="preserve"> plutôt, pour l’exercice </w:t>
      </w:r>
      <w:r w:rsidRPr="00B733FD">
        <w:rPr>
          <w:lang w:val="fr-FR"/>
        </w:rPr>
        <w:t>1998</w:t>
      </w:r>
      <w:r w:rsidR="00032039" w:rsidRPr="00B733FD">
        <w:rPr>
          <w:lang w:val="fr-FR"/>
        </w:rPr>
        <w:t>/</w:t>
      </w:r>
      <w:r w:rsidRPr="00B733FD">
        <w:rPr>
          <w:lang w:val="fr-FR"/>
        </w:rPr>
        <w:t>99</w:t>
      </w:r>
      <w:r w:rsidR="00032039" w:rsidRPr="00B733FD">
        <w:rPr>
          <w:lang w:val="fr-FR"/>
        </w:rPr>
        <w:t>,</w:t>
      </w:r>
      <w:r w:rsidRPr="00B733FD">
        <w:rPr>
          <w:lang w:val="fr-FR"/>
        </w:rPr>
        <w:t xml:space="preserve"> </w:t>
      </w:r>
      <w:r w:rsidR="00032039" w:rsidRPr="00B733FD">
        <w:rPr>
          <w:lang w:val="fr-FR"/>
        </w:rPr>
        <w:t>étaient 17,9</w:t>
      </w:r>
      <w:r w:rsidR="00FB5737">
        <w:rPr>
          <w:lang w:val="fr-FR"/>
        </w:rPr>
        <w:t> milliards</w:t>
      </w:r>
      <w:r w:rsidR="00032039" w:rsidRPr="00B733FD">
        <w:rPr>
          <w:lang w:val="fr-FR"/>
        </w:rPr>
        <w:t xml:space="preserve"> </w:t>
      </w:r>
      <w:r w:rsidR="00397C44" w:rsidRPr="00397C44">
        <w:rPr>
          <w:lang w:val="fr-FR"/>
        </w:rPr>
        <w:t>de dollars</w:t>
      </w:r>
      <w:r w:rsidR="00032039" w:rsidRPr="00B733FD">
        <w:rPr>
          <w:lang w:val="fr-FR"/>
        </w:rPr>
        <w:t xml:space="preserve"> de Hong Kong,</w:t>
      </w:r>
      <w:r w:rsidRPr="00B733FD">
        <w:rPr>
          <w:lang w:val="fr-FR"/>
        </w:rPr>
        <w:t xml:space="preserve"> 10</w:t>
      </w:r>
      <w:r w:rsidR="00B83F2E" w:rsidRPr="00B733FD">
        <w:rPr>
          <w:lang w:val="fr-FR"/>
        </w:rPr>
        <w:t>,</w:t>
      </w:r>
      <w:r w:rsidRPr="00B733FD">
        <w:rPr>
          <w:lang w:val="fr-FR"/>
        </w:rPr>
        <w:t>4</w:t>
      </w:r>
      <w:r w:rsidR="00DD634F">
        <w:rPr>
          <w:lang w:val="fr-FR"/>
        </w:rPr>
        <w:t xml:space="preserve"> </w:t>
      </w:r>
      <w:r w:rsidR="00CA50AE">
        <w:rPr>
          <w:lang w:val="fr-FR"/>
        </w:rPr>
        <w:t>%</w:t>
      </w:r>
      <w:r w:rsidRPr="00B733FD">
        <w:rPr>
          <w:lang w:val="fr-FR"/>
        </w:rPr>
        <w:t xml:space="preserve"> </w:t>
      </w:r>
      <w:r w:rsidR="00032039" w:rsidRPr="00B733FD">
        <w:rPr>
          <w:lang w:val="fr-FR"/>
        </w:rPr>
        <w:t>du total des dépenses publiques de fonctionnement</w:t>
      </w:r>
      <w:r w:rsidRPr="00B733FD">
        <w:rPr>
          <w:lang w:val="fr-FR"/>
        </w:rPr>
        <w:t xml:space="preserve"> </w:t>
      </w:r>
      <w:r w:rsidR="00B83F2E" w:rsidRPr="00B733FD">
        <w:rPr>
          <w:lang w:val="fr-FR"/>
        </w:rPr>
        <w:t>et</w:t>
      </w:r>
      <w:r w:rsidRPr="00B733FD">
        <w:rPr>
          <w:lang w:val="fr-FR"/>
        </w:rPr>
        <w:t xml:space="preserve"> 1</w:t>
      </w:r>
      <w:r w:rsidR="00B83F2E" w:rsidRPr="00B733FD">
        <w:rPr>
          <w:lang w:val="fr-FR"/>
        </w:rPr>
        <w:t>,</w:t>
      </w:r>
      <w:r w:rsidRPr="00B733FD">
        <w:rPr>
          <w:lang w:val="fr-FR"/>
        </w:rPr>
        <w:t>4</w:t>
      </w:r>
      <w:r w:rsidR="00DD634F">
        <w:rPr>
          <w:lang w:val="fr-FR"/>
        </w:rPr>
        <w:t xml:space="preserve"> </w:t>
      </w:r>
      <w:r w:rsidR="00CA50AE">
        <w:rPr>
          <w:lang w:val="fr-FR"/>
        </w:rPr>
        <w:t>%</w:t>
      </w:r>
      <w:r w:rsidRPr="00B733FD">
        <w:rPr>
          <w:lang w:val="fr-FR"/>
        </w:rPr>
        <w:t xml:space="preserve"> </w:t>
      </w:r>
      <w:r w:rsidR="00B83F2E" w:rsidRPr="00B733FD">
        <w:rPr>
          <w:lang w:val="fr-FR"/>
        </w:rPr>
        <w:t>du</w:t>
      </w:r>
      <w:r w:rsidRPr="00B733FD">
        <w:rPr>
          <w:lang w:val="fr-FR"/>
        </w:rPr>
        <w:t xml:space="preserve"> </w:t>
      </w:r>
      <w:r w:rsidR="00B83F2E" w:rsidRPr="00B733FD">
        <w:rPr>
          <w:lang w:val="fr-FR"/>
        </w:rPr>
        <w:t>PIB</w:t>
      </w:r>
      <w:r w:rsidRPr="00B733FD">
        <w:rPr>
          <w:lang w:val="fr-FR"/>
        </w:rPr>
        <w:t xml:space="preserve">, </w:t>
      </w:r>
      <w:r w:rsidR="00032039" w:rsidRPr="00B733FD">
        <w:rPr>
          <w:lang w:val="fr-FR"/>
        </w:rPr>
        <w:t>tandis que ceux figurant dans le</w:t>
      </w:r>
      <w:r w:rsidRPr="00B733FD">
        <w:rPr>
          <w:lang w:val="fr-FR"/>
        </w:rPr>
        <w:t xml:space="preserve"> </w:t>
      </w:r>
      <w:r w:rsidR="00EE23AD" w:rsidRPr="00B733FD">
        <w:rPr>
          <w:lang w:val="fr-FR"/>
        </w:rPr>
        <w:t>rapport précédent</w:t>
      </w:r>
      <w:r w:rsidRPr="00B733FD">
        <w:rPr>
          <w:lang w:val="fr-FR"/>
        </w:rPr>
        <w:t xml:space="preserve">, </w:t>
      </w:r>
      <w:r w:rsidR="00032039" w:rsidRPr="00B733FD">
        <w:rPr>
          <w:lang w:val="fr-FR"/>
        </w:rPr>
        <w:t>pour l’exercice</w:t>
      </w:r>
      <w:r w:rsidRPr="00B733FD">
        <w:rPr>
          <w:lang w:val="fr-FR"/>
        </w:rPr>
        <w:t xml:space="preserve"> 2001</w:t>
      </w:r>
      <w:r w:rsidR="003D48AC" w:rsidRPr="00B733FD">
        <w:rPr>
          <w:lang w:val="fr-FR"/>
        </w:rPr>
        <w:t>/</w:t>
      </w:r>
      <w:r w:rsidRPr="00B733FD">
        <w:rPr>
          <w:lang w:val="fr-FR"/>
        </w:rPr>
        <w:t xml:space="preserve">02, </w:t>
      </w:r>
      <w:r w:rsidR="00032039" w:rsidRPr="00B733FD">
        <w:rPr>
          <w:lang w:val="fr-FR"/>
        </w:rPr>
        <w:t>étaient</w:t>
      </w:r>
      <w:r w:rsidRPr="00B733FD">
        <w:rPr>
          <w:lang w:val="fr-FR"/>
        </w:rPr>
        <w:t xml:space="preserve"> 19</w:t>
      </w:r>
      <w:r w:rsidR="00B83F2E" w:rsidRPr="00B733FD">
        <w:rPr>
          <w:lang w:val="fr-FR"/>
        </w:rPr>
        <w:t>,</w:t>
      </w:r>
      <w:r w:rsidRPr="00B733FD">
        <w:rPr>
          <w:lang w:val="fr-FR"/>
        </w:rPr>
        <w:t>8</w:t>
      </w:r>
      <w:r w:rsidR="00FB5737">
        <w:rPr>
          <w:lang w:val="fr-FR"/>
        </w:rPr>
        <w:t> milliards</w:t>
      </w:r>
      <w:r w:rsidR="00032039" w:rsidRPr="00B733FD">
        <w:rPr>
          <w:lang w:val="fr-FR"/>
        </w:rPr>
        <w:t xml:space="preserve"> </w:t>
      </w:r>
      <w:r w:rsidR="00397C44" w:rsidRPr="00397C44">
        <w:rPr>
          <w:lang w:val="fr-FR"/>
        </w:rPr>
        <w:t>de dollars</w:t>
      </w:r>
      <w:r w:rsidR="00032039" w:rsidRPr="00B733FD">
        <w:rPr>
          <w:lang w:val="fr-FR"/>
        </w:rPr>
        <w:t xml:space="preserve"> de Hong Kong</w:t>
      </w:r>
      <w:r w:rsidRPr="00B733FD">
        <w:rPr>
          <w:lang w:val="fr-FR"/>
        </w:rPr>
        <w:t>, 10</w:t>
      </w:r>
      <w:r w:rsidR="00DD634F">
        <w:rPr>
          <w:lang w:val="fr-FR"/>
        </w:rPr>
        <w:t xml:space="preserve"> </w:t>
      </w:r>
      <w:r w:rsidR="00CA50AE">
        <w:rPr>
          <w:lang w:val="fr-FR"/>
        </w:rPr>
        <w:t>%</w:t>
      </w:r>
      <w:r w:rsidRPr="00B733FD">
        <w:rPr>
          <w:lang w:val="fr-FR"/>
        </w:rPr>
        <w:t xml:space="preserve"> </w:t>
      </w:r>
      <w:r w:rsidR="00032039" w:rsidRPr="00B733FD">
        <w:rPr>
          <w:lang w:val="fr-FR"/>
        </w:rPr>
        <w:t>du total des dépenses publiques de fonctionnement</w:t>
      </w:r>
      <w:r w:rsidRPr="00B733FD">
        <w:rPr>
          <w:lang w:val="fr-FR"/>
        </w:rPr>
        <w:t xml:space="preserve"> </w:t>
      </w:r>
      <w:r w:rsidR="00B83F2E" w:rsidRPr="00B733FD">
        <w:rPr>
          <w:lang w:val="fr-FR"/>
        </w:rPr>
        <w:t>et</w:t>
      </w:r>
      <w:r w:rsidRPr="00B733FD">
        <w:rPr>
          <w:lang w:val="fr-FR"/>
        </w:rPr>
        <w:t xml:space="preserve"> 1</w:t>
      </w:r>
      <w:r w:rsidR="00B83F2E" w:rsidRPr="00B733FD">
        <w:rPr>
          <w:lang w:val="fr-FR"/>
        </w:rPr>
        <w:t>,</w:t>
      </w:r>
      <w:r w:rsidRPr="00B733FD">
        <w:rPr>
          <w:lang w:val="fr-FR"/>
        </w:rPr>
        <w:t>6</w:t>
      </w:r>
      <w:r w:rsidR="00DD634F">
        <w:rPr>
          <w:lang w:val="fr-FR"/>
        </w:rPr>
        <w:t xml:space="preserve"> </w:t>
      </w:r>
      <w:r w:rsidR="00CA50AE">
        <w:rPr>
          <w:lang w:val="fr-FR"/>
        </w:rPr>
        <w:t>%</w:t>
      </w:r>
      <w:r w:rsidRPr="00B733FD">
        <w:rPr>
          <w:lang w:val="fr-FR"/>
        </w:rPr>
        <w:t xml:space="preserve"> </w:t>
      </w:r>
      <w:r w:rsidR="00B83F2E" w:rsidRPr="00B733FD">
        <w:rPr>
          <w:lang w:val="fr-FR"/>
        </w:rPr>
        <w:t>du PIB</w:t>
      </w:r>
      <w:r w:rsidRPr="00B733FD">
        <w:rPr>
          <w:lang w:val="fr-FR"/>
        </w:rPr>
        <w:t>.</w:t>
      </w:r>
    </w:p>
    <w:p w:rsidR="00C71EB6" w:rsidRPr="00B733FD" w:rsidRDefault="00C71EB6" w:rsidP="007F00AC">
      <w:pPr>
        <w:pStyle w:val="SingleTxtG"/>
        <w:rPr>
          <w:lang w:val="fr-FR"/>
        </w:rPr>
      </w:pPr>
      <w:r w:rsidRPr="00B733FD">
        <w:rPr>
          <w:lang w:val="fr-FR"/>
        </w:rPr>
        <w:t>9.6</w:t>
      </w:r>
      <w:r w:rsidRPr="00B733FD">
        <w:rPr>
          <w:lang w:val="fr-FR"/>
        </w:rPr>
        <w:tab/>
      </w:r>
      <w:r w:rsidR="00032039" w:rsidRPr="00B733FD">
        <w:rPr>
          <w:lang w:val="fr-FR"/>
        </w:rPr>
        <w:t>Pour</w:t>
      </w:r>
      <w:r w:rsidRPr="00B733FD">
        <w:rPr>
          <w:lang w:val="fr-FR"/>
        </w:rPr>
        <w:t xml:space="preserve"> 2009</w:t>
      </w:r>
      <w:r w:rsidR="003D48AC" w:rsidRPr="00B733FD">
        <w:rPr>
          <w:lang w:val="fr-FR"/>
        </w:rPr>
        <w:t>/</w:t>
      </w:r>
      <w:r w:rsidRPr="00B733FD">
        <w:rPr>
          <w:lang w:val="fr-FR"/>
        </w:rPr>
        <w:t xml:space="preserve">10, </w:t>
      </w:r>
      <w:r w:rsidR="00032039" w:rsidRPr="00B733FD">
        <w:rPr>
          <w:lang w:val="fr-FR"/>
        </w:rPr>
        <w:t xml:space="preserve">on estime que </w:t>
      </w:r>
      <w:r w:rsidR="003D48AC"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032039" w:rsidRPr="00B733FD">
        <w:rPr>
          <w:lang w:val="fr-FR"/>
        </w:rPr>
        <w:t>consacrera un</w:t>
      </w:r>
      <w:r w:rsidRPr="00B733FD">
        <w:rPr>
          <w:lang w:val="fr-FR"/>
        </w:rPr>
        <w:t xml:space="preserve"> total </w:t>
      </w:r>
      <w:r w:rsidR="00032039" w:rsidRPr="00B733FD">
        <w:rPr>
          <w:lang w:val="fr-FR"/>
        </w:rPr>
        <w:t>de</w:t>
      </w:r>
      <w:r w:rsidRPr="00B733FD">
        <w:rPr>
          <w:lang w:val="fr-FR"/>
        </w:rPr>
        <w:t xml:space="preserve"> 27</w:t>
      </w:r>
      <w:r w:rsidR="00B83F2E" w:rsidRPr="00B733FD">
        <w:rPr>
          <w:lang w:val="fr-FR"/>
        </w:rPr>
        <w:t>,</w:t>
      </w:r>
      <w:r w:rsidRPr="00B733FD">
        <w:rPr>
          <w:lang w:val="fr-FR"/>
        </w:rPr>
        <w:t>2</w:t>
      </w:r>
      <w:r w:rsidR="00FB5737">
        <w:rPr>
          <w:lang w:val="fr-FR"/>
        </w:rPr>
        <w:t> milliards</w:t>
      </w:r>
      <w:r w:rsidR="00032039" w:rsidRPr="00B733FD">
        <w:rPr>
          <w:lang w:val="fr-FR"/>
        </w:rPr>
        <w:t xml:space="preserve"> </w:t>
      </w:r>
      <w:r w:rsidR="00397C44" w:rsidRPr="00397C44">
        <w:rPr>
          <w:lang w:val="fr-FR"/>
        </w:rPr>
        <w:t>de dollars</w:t>
      </w:r>
      <w:r w:rsidR="00032039" w:rsidRPr="00B733FD">
        <w:rPr>
          <w:lang w:val="fr-FR"/>
        </w:rPr>
        <w:t xml:space="preserve"> de Hong Kong à la sécurité sociale</w:t>
      </w:r>
      <w:r w:rsidR="00172F20" w:rsidRPr="00B733FD">
        <w:rPr>
          <w:lang w:val="fr-FR"/>
        </w:rPr>
        <w:t xml:space="preserve"> </w:t>
      </w:r>
      <w:r w:rsidRPr="00B733FD">
        <w:rPr>
          <w:lang w:val="fr-FR"/>
        </w:rPr>
        <w:t>–</w:t>
      </w:r>
      <w:r w:rsidR="007339D3" w:rsidRPr="00B733FD">
        <w:rPr>
          <w:lang w:val="fr-FR"/>
        </w:rPr>
        <w:t xml:space="preserve"> </w:t>
      </w:r>
      <w:r w:rsidR="00B83F2E" w:rsidRPr="00B733FD">
        <w:rPr>
          <w:lang w:val="fr-FR"/>
        </w:rPr>
        <w:t>soit environ</w:t>
      </w:r>
      <w:r w:rsidRPr="00B733FD">
        <w:rPr>
          <w:lang w:val="fr-FR"/>
        </w:rPr>
        <w:t xml:space="preserve"> 11</w:t>
      </w:r>
      <w:r w:rsidR="00B83F2E" w:rsidRPr="00B733FD">
        <w:rPr>
          <w:lang w:val="fr-FR"/>
        </w:rPr>
        <w:t>,</w:t>
      </w:r>
      <w:r w:rsidRPr="00B733FD">
        <w:rPr>
          <w:lang w:val="fr-FR"/>
        </w:rPr>
        <w:t>9</w:t>
      </w:r>
      <w:r w:rsidR="00DD634F">
        <w:rPr>
          <w:lang w:val="fr-FR"/>
        </w:rPr>
        <w:t xml:space="preserve"> </w:t>
      </w:r>
      <w:r w:rsidR="00CA50AE">
        <w:rPr>
          <w:lang w:val="fr-FR"/>
        </w:rPr>
        <w:t>%</w:t>
      </w:r>
      <w:r w:rsidRPr="00B733FD">
        <w:rPr>
          <w:lang w:val="fr-FR"/>
        </w:rPr>
        <w:t xml:space="preserve"> </w:t>
      </w:r>
      <w:r w:rsidR="00032039" w:rsidRPr="00B733FD">
        <w:rPr>
          <w:lang w:val="fr-FR"/>
        </w:rPr>
        <w:t>du total des dépenses publiques de fonctionnement</w:t>
      </w:r>
      <w:r w:rsidRPr="00B733FD">
        <w:rPr>
          <w:lang w:val="fr-FR"/>
        </w:rPr>
        <w:t>.</w:t>
      </w:r>
    </w:p>
    <w:p w:rsidR="00C71EB6" w:rsidRPr="00B733FD" w:rsidRDefault="00C71EB6" w:rsidP="007F00AC">
      <w:pPr>
        <w:pStyle w:val="H1G"/>
        <w:rPr>
          <w:lang w:val="fr-FR"/>
        </w:rPr>
      </w:pPr>
      <w:r w:rsidRPr="00B733FD">
        <w:rPr>
          <w:lang w:val="fr-FR"/>
        </w:rPr>
        <w:tab/>
      </w:r>
      <w:r w:rsidRPr="00B733FD">
        <w:rPr>
          <w:lang w:val="fr-FR"/>
        </w:rPr>
        <w:tab/>
      </w:r>
      <w:r w:rsidR="00362ADB" w:rsidRPr="00B733FD">
        <w:rPr>
          <w:lang w:val="fr-FR"/>
        </w:rPr>
        <w:t>Rég</w:t>
      </w:r>
      <w:r w:rsidR="00A161FC" w:rsidRPr="00B733FD">
        <w:rPr>
          <w:lang w:val="fr-FR"/>
        </w:rPr>
        <w:t>ime général de sécurité sociale</w:t>
      </w:r>
    </w:p>
    <w:p w:rsidR="00C71EB6" w:rsidRPr="00B733FD" w:rsidRDefault="00C71EB6" w:rsidP="00580A9A">
      <w:pPr>
        <w:pStyle w:val="SingleTxtG"/>
        <w:rPr>
          <w:lang w:val="fr-FR"/>
        </w:rPr>
      </w:pPr>
      <w:r w:rsidRPr="00B733FD">
        <w:rPr>
          <w:lang w:val="fr-FR"/>
        </w:rPr>
        <w:t>9.7</w:t>
      </w:r>
      <w:r w:rsidRPr="00B733FD">
        <w:rPr>
          <w:lang w:val="fr-FR"/>
        </w:rPr>
        <w:tab/>
      </w:r>
      <w:r w:rsidR="00362ADB" w:rsidRPr="00B733FD">
        <w:rPr>
          <w:lang w:val="fr-FR"/>
        </w:rPr>
        <w:t>Le</w:t>
      </w:r>
      <w:r w:rsidRPr="00B733FD">
        <w:rPr>
          <w:lang w:val="fr-FR"/>
        </w:rPr>
        <w:t xml:space="preserve"> </w:t>
      </w:r>
      <w:r w:rsidR="00362ADB" w:rsidRPr="00B733FD">
        <w:rPr>
          <w:lang w:val="fr-FR"/>
        </w:rPr>
        <w:t xml:space="preserve">Régime général de sécurité sociale </w:t>
      </w:r>
      <w:r w:rsidR="00172F20" w:rsidRPr="00B733FD">
        <w:rPr>
          <w:lang w:val="fr-FR"/>
        </w:rPr>
        <w:t>demeure un filet de sécurité</w:t>
      </w:r>
      <w:r w:rsidR="007339D3" w:rsidRPr="00B733FD">
        <w:rPr>
          <w:lang w:val="fr-FR"/>
        </w:rPr>
        <w:t xml:space="preserve"> </w:t>
      </w:r>
      <w:r w:rsidR="00172F20" w:rsidRPr="00B733FD">
        <w:rPr>
          <w:lang w:val="fr-FR"/>
        </w:rPr>
        <w:t xml:space="preserve">pour les individus et les familles qui ne peuvent subvenir financièrement à leurs besoins pour des </w:t>
      </w:r>
      <w:r w:rsidR="00A161FC" w:rsidRPr="00B733FD">
        <w:rPr>
          <w:lang w:val="fr-FR"/>
        </w:rPr>
        <w:t>raisons</w:t>
      </w:r>
      <w:r w:rsidR="00172F20" w:rsidRPr="00B733FD">
        <w:rPr>
          <w:lang w:val="fr-FR"/>
        </w:rPr>
        <w:t xml:space="preserve"> d’âge, de maladie, de handicap, de monoparentalité, de chômage et de faibles revenus. Fin </w:t>
      </w:r>
      <w:r w:rsidR="00324440" w:rsidRPr="00B733FD">
        <w:rPr>
          <w:lang w:val="fr-FR"/>
        </w:rPr>
        <w:t>décembre </w:t>
      </w:r>
      <w:r w:rsidR="00172F20" w:rsidRPr="00B733FD">
        <w:rPr>
          <w:lang w:val="fr-FR"/>
        </w:rPr>
        <w:t>2009, quelque 289 000 ménages (soit 482 000</w:t>
      </w:r>
      <w:r w:rsidR="00DE54EB">
        <w:rPr>
          <w:lang w:val="fr-FR"/>
        </w:rPr>
        <w:t> personnes</w:t>
      </w:r>
      <w:r w:rsidR="00172F20" w:rsidRPr="00B733FD">
        <w:rPr>
          <w:lang w:val="fr-FR"/>
        </w:rPr>
        <w:t xml:space="preserve">) percevaient une aide du Régime général. </w:t>
      </w:r>
      <w:r w:rsidR="00580A9A" w:rsidRPr="00B733FD">
        <w:rPr>
          <w:lang w:val="fr-FR"/>
        </w:rPr>
        <w:t>Pour l’exercice</w:t>
      </w:r>
      <w:r w:rsidR="00172F20" w:rsidRPr="00B733FD">
        <w:rPr>
          <w:lang w:val="fr-FR"/>
        </w:rPr>
        <w:t xml:space="preserve"> 2008/09, </w:t>
      </w:r>
      <w:r w:rsidR="00580A9A" w:rsidRPr="00B733FD">
        <w:rPr>
          <w:lang w:val="fr-FR"/>
        </w:rPr>
        <w:t>les montants versés étaient de 3 623</w:t>
      </w:r>
      <w:r w:rsidR="002F29EA">
        <w:rPr>
          <w:lang w:val="fr-FR"/>
        </w:rPr>
        <w:t> dollars</w:t>
      </w:r>
      <w:r w:rsidR="00580A9A" w:rsidRPr="00B733FD">
        <w:rPr>
          <w:lang w:val="fr-FR"/>
        </w:rPr>
        <w:t xml:space="preserve"> de Hong Kong mensuels pour une personne seule et de 9 244</w:t>
      </w:r>
      <w:r w:rsidR="002F29EA">
        <w:rPr>
          <w:lang w:val="fr-FR"/>
        </w:rPr>
        <w:t> dollars</w:t>
      </w:r>
      <w:r w:rsidR="00580A9A" w:rsidRPr="00B733FD">
        <w:rPr>
          <w:lang w:val="fr-FR"/>
        </w:rPr>
        <w:t xml:space="preserve"> de Hong Kong pour une famille de quatre</w:t>
      </w:r>
      <w:r w:rsidR="00DE54EB">
        <w:rPr>
          <w:lang w:val="fr-FR"/>
        </w:rPr>
        <w:t> personnes</w:t>
      </w:r>
      <w:r w:rsidR="00580A9A" w:rsidRPr="00B733FD">
        <w:rPr>
          <w:lang w:val="fr-FR"/>
        </w:rPr>
        <w:t>, soit respectivement 35,2</w:t>
      </w:r>
      <w:r w:rsidR="00DD634F">
        <w:rPr>
          <w:lang w:val="fr-FR"/>
        </w:rPr>
        <w:t xml:space="preserve"> </w:t>
      </w:r>
      <w:r w:rsidR="00CA50AE">
        <w:rPr>
          <w:lang w:val="fr-FR"/>
        </w:rPr>
        <w:t>%</w:t>
      </w:r>
      <w:r w:rsidR="00580A9A" w:rsidRPr="00B733FD">
        <w:rPr>
          <w:lang w:val="fr-FR"/>
        </w:rPr>
        <w:t xml:space="preserve"> et 89,8</w:t>
      </w:r>
      <w:r w:rsidR="00DD634F">
        <w:rPr>
          <w:lang w:val="fr-FR"/>
        </w:rPr>
        <w:t xml:space="preserve"> </w:t>
      </w:r>
      <w:r w:rsidR="00CA50AE">
        <w:rPr>
          <w:lang w:val="fr-FR"/>
        </w:rPr>
        <w:t>%</w:t>
      </w:r>
      <w:r w:rsidR="00580A9A" w:rsidRPr="00B733FD">
        <w:rPr>
          <w:lang w:val="fr-FR"/>
        </w:rPr>
        <w:t xml:space="preserve"> du salaire médian</w:t>
      </w:r>
      <w:r w:rsidRPr="00B733FD">
        <w:rPr>
          <w:lang w:val="fr-FR"/>
        </w:rPr>
        <w:t>.</w:t>
      </w:r>
    </w:p>
    <w:p w:rsidR="00C71EB6" w:rsidRPr="00B733FD" w:rsidRDefault="00C71EB6" w:rsidP="007F00AC">
      <w:pPr>
        <w:pStyle w:val="H23G"/>
        <w:rPr>
          <w:lang w:val="fr-FR"/>
        </w:rPr>
      </w:pPr>
      <w:r w:rsidRPr="00B733FD">
        <w:rPr>
          <w:lang w:val="fr-FR"/>
        </w:rPr>
        <w:tab/>
      </w:r>
      <w:r w:rsidRPr="00B733FD">
        <w:rPr>
          <w:lang w:val="fr-FR"/>
        </w:rPr>
        <w:tab/>
      </w:r>
      <w:r w:rsidR="00580A9A" w:rsidRPr="00B733FD">
        <w:rPr>
          <w:lang w:val="fr-FR"/>
        </w:rPr>
        <w:t>Critères d’attribution</w:t>
      </w:r>
    </w:p>
    <w:p w:rsidR="00C71EB6" w:rsidRPr="00B733FD" w:rsidRDefault="00C71EB6" w:rsidP="00C82976">
      <w:pPr>
        <w:pStyle w:val="SingleTxtG"/>
        <w:rPr>
          <w:lang w:val="fr-FR"/>
        </w:rPr>
      </w:pPr>
      <w:r w:rsidRPr="00B733FD">
        <w:rPr>
          <w:lang w:val="fr-FR"/>
        </w:rPr>
        <w:t>9.8</w:t>
      </w:r>
      <w:r w:rsidRPr="00B733FD">
        <w:rPr>
          <w:lang w:val="fr-FR"/>
        </w:rPr>
        <w:tab/>
      </w:r>
      <w:r w:rsidR="00A5067D" w:rsidRPr="00B733FD">
        <w:rPr>
          <w:lang w:val="fr-FR"/>
        </w:rPr>
        <w:t>Ainsi qu’il a été expliqué précédemment, le</w:t>
      </w:r>
      <w:r w:rsidR="00706F12" w:rsidRPr="00B733FD">
        <w:rPr>
          <w:lang w:val="fr-FR"/>
        </w:rPr>
        <w:t>s prestations du</w:t>
      </w:r>
      <w:r w:rsidR="00A5067D" w:rsidRPr="00B733FD">
        <w:rPr>
          <w:lang w:val="fr-FR"/>
        </w:rPr>
        <w:t xml:space="preserve"> Régime général de sécurité sociale </w:t>
      </w:r>
      <w:r w:rsidR="00706F12" w:rsidRPr="00B733FD">
        <w:rPr>
          <w:lang w:val="fr-FR"/>
        </w:rPr>
        <w:t xml:space="preserve">sont soumises à des conditions de ressources </w:t>
      </w:r>
      <w:r w:rsidR="006A5311" w:rsidRPr="00B733FD">
        <w:rPr>
          <w:lang w:val="fr-FR"/>
        </w:rPr>
        <w:t>et, pour y prétendre, il faut résider à Hong Kong depuis au moins sept</w:t>
      </w:r>
      <w:r w:rsidR="0025390F" w:rsidRPr="00B733FD">
        <w:rPr>
          <w:lang w:val="fr-FR"/>
        </w:rPr>
        <w:t> ans</w:t>
      </w:r>
      <w:r w:rsidR="006A5311" w:rsidRPr="00B733FD">
        <w:rPr>
          <w:lang w:val="fr-FR"/>
        </w:rPr>
        <w:t xml:space="preserve"> et y avoir séjourné sans interruption pendant au moins un an immédiatement avant la date de dépôt de la demande. Le Comité a exhorté le Gouvernement à revoir les conditions d’admission au Régime général afin que toutes </w:t>
      </w:r>
      <w:r w:rsidR="007F46A9">
        <w:rPr>
          <w:lang w:val="fr-FR"/>
        </w:rPr>
        <w:t>les personnes</w:t>
      </w:r>
      <w:r w:rsidR="006A5311" w:rsidRPr="00B733FD">
        <w:rPr>
          <w:lang w:val="fr-FR"/>
        </w:rPr>
        <w:t xml:space="preserve"> dans le besoin puissent jouir d’un niveau de vie décent. Inévitablement, certaines</w:t>
      </w:r>
      <w:r w:rsidR="00DE54EB">
        <w:rPr>
          <w:lang w:val="fr-FR"/>
        </w:rPr>
        <w:t> personnes</w:t>
      </w:r>
      <w:r w:rsidR="006A5311" w:rsidRPr="00B733FD">
        <w:rPr>
          <w:lang w:val="fr-FR"/>
        </w:rPr>
        <w:t xml:space="preserve"> ne satisfont pas aux critères d’attribution, mais nous considérons que les critères actuels </w:t>
      </w:r>
      <w:r w:rsidR="00C82976" w:rsidRPr="00B733FD">
        <w:rPr>
          <w:lang w:val="fr-FR"/>
        </w:rPr>
        <w:t xml:space="preserve">assurent un bon équilibre entre aider </w:t>
      </w:r>
      <w:r w:rsidR="007F46A9">
        <w:rPr>
          <w:lang w:val="fr-FR"/>
        </w:rPr>
        <w:t>les personnes</w:t>
      </w:r>
      <w:r w:rsidR="00C82976" w:rsidRPr="00B733FD">
        <w:rPr>
          <w:lang w:val="fr-FR"/>
        </w:rPr>
        <w:t xml:space="preserve"> démunies et employer les deniers publics de façon prudente et efficace. C’est important pour garantir la pérennité d’un système de sécurité sociale non contributif, sans quota et entièrement financé par les recettes publiques générales</w:t>
      </w:r>
      <w:r w:rsidRPr="00B733FD">
        <w:rPr>
          <w:lang w:val="fr-FR"/>
        </w:rPr>
        <w:t>.</w:t>
      </w:r>
    </w:p>
    <w:p w:rsidR="00C71EB6" w:rsidRPr="00B733FD" w:rsidRDefault="00C71EB6" w:rsidP="007B29E0">
      <w:pPr>
        <w:pStyle w:val="SingleTxtG"/>
        <w:rPr>
          <w:lang w:val="fr-FR"/>
        </w:rPr>
      </w:pPr>
      <w:r w:rsidRPr="00B733FD">
        <w:rPr>
          <w:lang w:val="fr-FR"/>
        </w:rPr>
        <w:t>9.9</w:t>
      </w:r>
      <w:r w:rsidRPr="00B733FD">
        <w:rPr>
          <w:lang w:val="fr-FR"/>
        </w:rPr>
        <w:tab/>
      </w:r>
      <w:r w:rsidR="00C82976" w:rsidRPr="00B733FD">
        <w:rPr>
          <w:lang w:val="fr-FR"/>
        </w:rPr>
        <w:t>Le système prévoit toutefois certaines dérogations et marges d’appréciation</w:t>
      </w:r>
      <w:r w:rsidR="00A81C65" w:rsidRPr="00B733FD">
        <w:rPr>
          <w:lang w:val="fr-FR"/>
        </w:rPr>
        <w:t>,</w:t>
      </w:r>
      <w:r w:rsidR="00C82976" w:rsidRPr="00B733FD">
        <w:rPr>
          <w:lang w:val="fr-FR"/>
        </w:rPr>
        <w:t xml:space="preserve"> de </w:t>
      </w:r>
      <w:r w:rsidR="009E149B" w:rsidRPr="00B733FD">
        <w:rPr>
          <w:lang w:val="fr-FR"/>
        </w:rPr>
        <w:t xml:space="preserve">telle </w:t>
      </w:r>
      <w:r w:rsidR="00C82976" w:rsidRPr="00B733FD">
        <w:rPr>
          <w:lang w:val="fr-FR"/>
        </w:rPr>
        <w:t>sorte que</w:t>
      </w:r>
      <w:r w:rsidR="009E149B" w:rsidRPr="00B733FD">
        <w:rPr>
          <w:lang w:val="fr-FR"/>
        </w:rPr>
        <w:t>,</w:t>
      </w:r>
      <w:r w:rsidR="00C82976" w:rsidRPr="00B733FD">
        <w:rPr>
          <w:lang w:val="fr-FR"/>
        </w:rPr>
        <w:t xml:space="preserve"> dans des circonstances particulièrement </w:t>
      </w:r>
      <w:r w:rsidR="009E149B" w:rsidRPr="00B733FD">
        <w:rPr>
          <w:lang w:val="fr-FR"/>
        </w:rPr>
        <w:t>importantes</w:t>
      </w:r>
      <w:r w:rsidR="00C82976" w:rsidRPr="00B733FD">
        <w:rPr>
          <w:lang w:val="fr-FR"/>
        </w:rPr>
        <w:t xml:space="preserve"> et exceptionnelles</w:t>
      </w:r>
      <w:r w:rsidR="009E149B" w:rsidRPr="00B733FD">
        <w:rPr>
          <w:lang w:val="fr-FR"/>
        </w:rPr>
        <w:t>,</w:t>
      </w:r>
      <w:r w:rsidR="00A81C65" w:rsidRPr="00B733FD">
        <w:rPr>
          <w:lang w:val="fr-FR"/>
        </w:rPr>
        <w:t xml:space="preserve"> le filet de sécurité peut couvrir d</w:t>
      </w:r>
      <w:r w:rsidR="00215613" w:rsidRPr="00B733FD">
        <w:rPr>
          <w:lang w:val="fr-FR"/>
        </w:rPr>
        <w:t>’</w:t>
      </w:r>
      <w:r w:rsidR="007F46A9">
        <w:rPr>
          <w:lang w:val="fr-FR"/>
        </w:rPr>
        <w:t>autres personnes</w:t>
      </w:r>
      <w:r w:rsidR="00A81C65" w:rsidRPr="00B733FD">
        <w:rPr>
          <w:lang w:val="fr-FR"/>
        </w:rPr>
        <w:t xml:space="preserve"> dans le besoin. La disposition spéciale pour les nouveaux arrivants qui ne satisfont pas au critère de résidence en est l’exemple. Outre dispenser les moins de 18</w:t>
      </w:r>
      <w:r w:rsidR="0025390F" w:rsidRPr="00B733FD">
        <w:rPr>
          <w:lang w:val="fr-FR"/>
        </w:rPr>
        <w:t> ans</w:t>
      </w:r>
      <w:r w:rsidR="00A81C65" w:rsidRPr="00B733FD">
        <w:rPr>
          <w:lang w:val="fr-FR"/>
        </w:rPr>
        <w:t xml:space="preserve"> des conditions de résidence, dans des circonstances exceptionnelles le Directeur de la protection sociale peut, à sa discrétion, admettre au Régime général un adulte qui ne satisfait pas à l’obligation de résidence. Entre le 1</w:t>
      </w:r>
      <w:r w:rsidR="00A81C65" w:rsidRPr="00B733FD">
        <w:rPr>
          <w:vertAlign w:val="superscript"/>
          <w:lang w:val="fr-FR"/>
        </w:rPr>
        <w:t>er</w:t>
      </w:r>
      <w:r w:rsidR="005B2D93">
        <w:rPr>
          <w:vertAlign w:val="superscript"/>
          <w:lang w:val="fr-FR"/>
        </w:rPr>
        <w:t> </w:t>
      </w:r>
      <w:r w:rsidR="00A81C65" w:rsidRPr="00B733FD">
        <w:rPr>
          <w:lang w:val="fr-FR"/>
        </w:rPr>
        <w:t xml:space="preserve">janvier 2004 et le 31 </w:t>
      </w:r>
      <w:r w:rsidR="00324440" w:rsidRPr="00B733FD">
        <w:rPr>
          <w:lang w:val="fr-FR"/>
        </w:rPr>
        <w:t>décembre </w:t>
      </w:r>
      <w:r w:rsidR="00A81C65" w:rsidRPr="00B733FD">
        <w:rPr>
          <w:lang w:val="fr-FR"/>
        </w:rPr>
        <w:t>2009, ce sont ainsi 6 780 demandes qui ont abouti alors que le</w:t>
      </w:r>
      <w:r w:rsidR="007B29E0" w:rsidRPr="00B733FD">
        <w:rPr>
          <w:lang w:val="fr-FR"/>
        </w:rPr>
        <w:t>s</w:t>
      </w:r>
      <w:r w:rsidR="00A81C65" w:rsidRPr="00B733FD">
        <w:rPr>
          <w:lang w:val="fr-FR"/>
        </w:rPr>
        <w:t xml:space="preserve"> demandeur</w:t>
      </w:r>
      <w:r w:rsidR="007B29E0" w:rsidRPr="00B733FD">
        <w:rPr>
          <w:lang w:val="fr-FR"/>
        </w:rPr>
        <w:t>s</w:t>
      </w:r>
      <w:r w:rsidR="00A81C65" w:rsidRPr="00B733FD">
        <w:rPr>
          <w:lang w:val="fr-FR"/>
        </w:rPr>
        <w:t xml:space="preserve"> ne résidai</w:t>
      </w:r>
      <w:r w:rsidR="007B29E0" w:rsidRPr="00B733FD">
        <w:rPr>
          <w:lang w:val="fr-FR"/>
        </w:rPr>
        <w:t>en</w:t>
      </w:r>
      <w:r w:rsidR="00A81C65" w:rsidRPr="00B733FD">
        <w:rPr>
          <w:lang w:val="fr-FR"/>
        </w:rPr>
        <w:t>t pas à Hong Kong depuis sept</w:t>
      </w:r>
      <w:r w:rsidR="0025390F" w:rsidRPr="00B733FD">
        <w:rPr>
          <w:lang w:val="fr-FR"/>
        </w:rPr>
        <w:t> ans</w:t>
      </w:r>
      <w:r w:rsidR="00A81C65" w:rsidRPr="00B733FD">
        <w:rPr>
          <w:lang w:val="fr-FR"/>
        </w:rPr>
        <w:t xml:space="preserve">. Fin </w:t>
      </w:r>
      <w:r w:rsidR="00324440" w:rsidRPr="00B733FD">
        <w:rPr>
          <w:lang w:val="fr-FR"/>
        </w:rPr>
        <w:t>décembre </w:t>
      </w:r>
      <w:r w:rsidR="00A81C65" w:rsidRPr="00B733FD">
        <w:rPr>
          <w:lang w:val="fr-FR"/>
        </w:rPr>
        <w:t xml:space="preserve">2009, </w:t>
      </w:r>
      <w:r w:rsidR="007B29E0" w:rsidRPr="00B733FD">
        <w:rPr>
          <w:lang w:val="fr-FR"/>
        </w:rPr>
        <w:t>on comptait 24 925 bénéficiaires (dont les 6 780 foyers précités, qui percevaient toujours les prestations) nouveaux arrivants qui résidaient à Hong Kong depuis moins de sept</w:t>
      </w:r>
      <w:r w:rsidR="0025390F" w:rsidRPr="00B733FD">
        <w:rPr>
          <w:lang w:val="fr-FR"/>
        </w:rPr>
        <w:t> ans</w:t>
      </w:r>
      <w:r w:rsidRPr="00B733FD">
        <w:rPr>
          <w:lang w:val="fr-FR"/>
        </w:rPr>
        <w:t xml:space="preserve">. </w:t>
      </w:r>
    </w:p>
    <w:p w:rsidR="00C71EB6" w:rsidRPr="00B733FD" w:rsidRDefault="00C71EB6" w:rsidP="00297DA8">
      <w:pPr>
        <w:pStyle w:val="SingleTxtG"/>
        <w:rPr>
          <w:lang w:val="fr-FR"/>
        </w:rPr>
      </w:pPr>
      <w:r w:rsidRPr="00B733FD">
        <w:rPr>
          <w:lang w:val="fr-FR"/>
        </w:rPr>
        <w:t>9.10</w:t>
      </w:r>
      <w:r w:rsidRPr="00B733FD">
        <w:rPr>
          <w:lang w:val="fr-FR"/>
        </w:rPr>
        <w:tab/>
      </w:r>
      <w:r w:rsidR="00215613" w:rsidRPr="00B733FD">
        <w:rPr>
          <w:lang w:val="fr-FR"/>
        </w:rPr>
        <w:t xml:space="preserve">Pour déterminer s’il doit exercer son pouvoir discrétionnaire et passer outre la condition de résidence, le Directeur de la protection </w:t>
      </w:r>
      <w:r w:rsidR="009E149B" w:rsidRPr="00B733FD">
        <w:rPr>
          <w:lang w:val="fr-FR"/>
        </w:rPr>
        <w:t xml:space="preserve">sociale </w:t>
      </w:r>
      <w:r w:rsidR="00215613" w:rsidRPr="00B733FD">
        <w:rPr>
          <w:lang w:val="fr-FR"/>
        </w:rPr>
        <w:t xml:space="preserve">prend en compte tous les facteurs du cas d’espèce et vérifie si le demandeur est réellement en grande difficulté. Les demandes sont examinées au cas </w:t>
      </w:r>
      <w:r w:rsidR="00A45E68" w:rsidRPr="00B733FD">
        <w:rPr>
          <w:lang w:val="fr-FR"/>
        </w:rPr>
        <w:t>par</w:t>
      </w:r>
      <w:r w:rsidR="00215613" w:rsidRPr="00B733FD">
        <w:rPr>
          <w:lang w:val="fr-FR"/>
        </w:rPr>
        <w:t xml:space="preserve"> cas. </w:t>
      </w:r>
      <w:r w:rsidR="00297DA8" w:rsidRPr="00B733FD">
        <w:rPr>
          <w:lang w:val="fr-FR"/>
        </w:rPr>
        <w:t>Les principaux facteurs pris en considération sont les moyens de subsistance du demandeur après son arrivée, la cause de ses difficultés, les ressources et autres aides dont il dispose, et la possibilité de retourner dans son pays d’origine</w:t>
      </w:r>
      <w:r w:rsidRPr="00B733FD">
        <w:rPr>
          <w:lang w:val="fr-FR"/>
        </w:rPr>
        <w:t xml:space="preserve">. </w:t>
      </w:r>
    </w:p>
    <w:p w:rsidR="00C71EB6" w:rsidRPr="00B733FD" w:rsidRDefault="00C71EB6" w:rsidP="00D95860">
      <w:pPr>
        <w:pStyle w:val="SingleTxtG"/>
        <w:rPr>
          <w:lang w:val="fr-FR"/>
        </w:rPr>
      </w:pPr>
      <w:r w:rsidRPr="00B733FD">
        <w:rPr>
          <w:lang w:val="fr-FR"/>
        </w:rPr>
        <w:t>9.11</w:t>
      </w:r>
      <w:r w:rsidRPr="00B733FD">
        <w:rPr>
          <w:lang w:val="fr-FR"/>
        </w:rPr>
        <w:tab/>
      </w:r>
      <w:r w:rsidR="00297DA8" w:rsidRPr="00B733FD">
        <w:rPr>
          <w:lang w:val="fr-FR"/>
        </w:rPr>
        <w:t>Lorsqu’un demandeur qui ne satisfait pas à l’obligation de sept</w:t>
      </w:r>
      <w:r w:rsidR="0025390F" w:rsidRPr="00B733FD">
        <w:rPr>
          <w:lang w:val="fr-FR"/>
        </w:rPr>
        <w:t> ans</w:t>
      </w:r>
      <w:r w:rsidR="00297DA8" w:rsidRPr="00B733FD">
        <w:rPr>
          <w:lang w:val="fr-FR"/>
        </w:rPr>
        <w:t xml:space="preserve"> de résidence a un emploi et ne gagne pas plus de 1 630</w:t>
      </w:r>
      <w:r w:rsidR="002F29EA">
        <w:rPr>
          <w:lang w:val="fr-FR"/>
        </w:rPr>
        <w:t> dollars</w:t>
      </w:r>
      <w:r w:rsidR="00297DA8" w:rsidRPr="00B733FD">
        <w:rPr>
          <w:lang w:val="fr-FR"/>
        </w:rPr>
        <w:t xml:space="preserve"> de Hong Kong </w:t>
      </w:r>
      <w:r w:rsidR="002F29EA">
        <w:rPr>
          <w:lang w:val="fr-FR"/>
        </w:rPr>
        <w:t>par mois</w:t>
      </w:r>
      <w:r w:rsidR="00297DA8" w:rsidRPr="00B733FD">
        <w:rPr>
          <w:lang w:val="fr-FR"/>
        </w:rPr>
        <w:t xml:space="preserve"> pour subvenir aux besoins de sa famille, il est généralement admis au bénéfice du Régime général du fait de ses efforts pour être autonome. </w:t>
      </w:r>
      <w:r w:rsidR="00D95860" w:rsidRPr="00B733FD">
        <w:rPr>
          <w:lang w:val="fr-FR"/>
        </w:rPr>
        <w:t>Toutefois, s’il est en mesure de travailler à plein temps mais travaille moins de 120</w:t>
      </w:r>
      <w:r w:rsidR="007339D3" w:rsidRPr="00B733FD">
        <w:rPr>
          <w:lang w:val="fr-FR"/>
        </w:rPr>
        <w:t> heures</w:t>
      </w:r>
      <w:r w:rsidR="00D95860" w:rsidRPr="00B733FD">
        <w:rPr>
          <w:lang w:val="fr-FR"/>
        </w:rPr>
        <w:t xml:space="preserve"> mensuelles, il doit participer au </w:t>
      </w:r>
      <w:r w:rsidR="004337A4" w:rsidRPr="00B733FD">
        <w:rPr>
          <w:lang w:val="fr-FR"/>
        </w:rPr>
        <w:t xml:space="preserve">Programme de soutien à l’autonomie </w:t>
      </w:r>
      <w:r w:rsidRPr="00B733FD">
        <w:rPr>
          <w:lang w:val="fr-FR"/>
        </w:rPr>
        <w:t>(</w:t>
      </w:r>
      <w:r w:rsidR="00D95860" w:rsidRPr="00B733FD">
        <w:rPr>
          <w:lang w:val="fr-FR"/>
        </w:rPr>
        <w:t xml:space="preserve">voir les </w:t>
      </w:r>
      <w:r w:rsidR="002064B2">
        <w:rPr>
          <w:lang w:val="fr-FR"/>
        </w:rPr>
        <w:t xml:space="preserve">paragraphes </w:t>
      </w:r>
      <w:r w:rsidR="00D95860" w:rsidRPr="00B733FD">
        <w:rPr>
          <w:lang w:val="fr-FR"/>
        </w:rPr>
        <w:t>suivants</w:t>
      </w:r>
      <w:r w:rsidRPr="00B733FD">
        <w:rPr>
          <w:lang w:val="fr-FR"/>
        </w:rPr>
        <w:t xml:space="preserve">) </w:t>
      </w:r>
      <w:r w:rsidR="00D95860" w:rsidRPr="00B733FD">
        <w:rPr>
          <w:lang w:val="fr-FR"/>
        </w:rPr>
        <w:t>pour percevoir une aide</w:t>
      </w:r>
      <w:r w:rsidRPr="00B733FD">
        <w:rPr>
          <w:lang w:val="fr-FR"/>
        </w:rPr>
        <w:t>.</w:t>
      </w:r>
    </w:p>
    <w:p w:rsidR="00C71EB6" w:rsidRPr="00B733FD" w:rsidRDefault="00C71EB6" w:rsidP="007F00AC">
      <w:pPr>
        <w:pStyle w:val="H23G"/>
        <w:rPr>
          <w:lang w:val="fr-FR"/>
        </w:rPr>
      </w:pPr>
      <w:r w:rsidRPr="00B733FD">
        <w:rPr>
          <w:lang w:val="fr-FR"/>
        </w:rPr>
        <w:tab/>
      </w:r>
      <w:r w:rsidRPr="00B733FD">
        <w:rPr>
          <w:lang w:val="fr-FR"/>
        </w:rPr>
        <w:tab/>
      </w:r>
      <w:r w:rsidR="00D95860" w:rsidRPr="00B733FD">
        <w:rPr>
          <w:lang w:val="fr-FR"/>
        </w:rPr>
        <w:t>De l’aide sociale à l’autonomie</w:t>
      </w:r>
    </w:p>
    <w:p w:rsidR="00C71EB6" w:rsidRPr="00B733FD" w:rsidRDefault="00C71EB6" w:rsidP="001209E0">
      <w:pPr>
        <w:pStyle w:val="SingleTxtG"/>
        <w:rPr>
          <w:lang w:val="fr-FR"/>
        </w:rPr>
      </w:pPr>
      <w:r w:rsidRPr="00B733FD">
        <w:rPr>
          <w:lang w:val="fr-FR"/>
        </w:rPr>
        <w:t>9.12</w:t>
      </w:r>
      <w:r w:rsidRPr="00B733FD">
        <w:rPr>
          <w:lang w:val="fr-FR"/>
        </w:rPr>
        <w:tab/>
      </w:r>
      <w:r w:rsidR="00D95860" w:rsidRPr="00B733FD">
        <w:rPr>
          <w:lang w:val="fr-FR"/>
        </w:rPr>
        <w:t xml:space="preserve">En </w:t>
      </w:r>
      <w:r w:rsidR="00324440" w:rsidRPr="00B733FD">
        <w:rPr>
          <w:lang w:val="fr-FR"/>
        </w:rPr>
        <w:t>décembre </w:t>
      </w:r>
      <w:r w:rsidR="00D95860" w:rsidRPr="00B733FD">
        <w:rPr>
          <w:lang w:val="fr-FR"/>
        </w:rPr>
        <w:t>2009, 33 279 bénéficiaires du Régime général étaient au chômage, soit près de 12</w:t>
      </w:r>
      <w:r w:rsidR="00DD634F">
        <w:rPr>
          <w:lang w:val="fr-FR"/>
        </w:rPr>
        <w:t xml:space="preserve"> </w:t>
      </w:r>
      <w:r w:rsidR="00CA50AE">
        <w:rPr>
          <w:lang w:val="fr-FR"/>
        </w:rPr>
        <w:t>%</w:t>
      </w:r>
      <w:r w:rsidR="00D95860" w:rsidRPr="00B733FD">
        <w:rPr>
          <w:lang w:val="fr-FR"/>
        </w:rPr>
        <w:t xml:space="preserve"> de tous les ménages</w:t>
      </w:r>
      <w:r w:rsidR="001209E0" w:rsidRPr="00B733FD">
        <w:rPr>
          <w:lang w:val="fr-FR"/>
        </w:rPr>
        <w:t xml:space="preserve"> bénéficiaires, c’est-à-dire à peu près le même pourcentage que 10</w:t>
      </w:r>
      <w:r w:rsidR="0025390F" w:rsidRPr="00B733FD">
        <w:rPr>
          <w:lang w:val="fr-FR"/>
        </w:rPr>
        <w:t> ans</w:t>
      </w:r>
      <w:r w:rsidR="001209E0" w:rsidRPr="00B733FD">
        <w:rPr>
          <w:lang w:val="fr-FR"/>
        </w:rPr>
        <w:t xml:space="preserve"> auparavant</w:t>
      </w:r>
      <w:r w:rsidRPr="00B733FD">
        <w:rPr>
          <w:lang w:val="fr-FR"/>
        </w:rPr>
        <w:t xml:space="preserve">. </w:t>
      </w:r>
    </w:p>
    <w:p w:rsidR="00C71EB6" w:rsidRPr="00B733FD" w:rsidRDefault="00C71EB6" w:rsidP="00813C03">
      <w:pPr>
        <w:pStyle w:val="SingleTxtG"/>
        <w:rPr>
          <w:lang w:val="fr-FR"/>
        </w:rPr>
      </w:pPr>
      <w:r w:rsidRPr="00B733FD">
        <w:rPr>
          <w:lang w:val="fr-FR"/>
        </w:rPr>
        <w:t>9.13</w:t>
      </w:r>
      <w:r w:rsidRPr="00B733FD">
        <w:rPr>
          <w:lang w:val="fr-FR"/>
        </w:rPr>
        <w:tab/>
      </w:r>
      <w:r w:rsidR="001209E0" w:rsidRPr="00B733FD">
        <w:rPr>
          <w:lang w:val="fr-FR"/>
        </w:rPr>
        <w:t>Ainsi qu’il a été exposé au</w:t>
      </w:r>
      <w:r w:rsidRPr="00B733FD">
        <w:rPr>
          <w:lang w:val="fr-FR"/>
        </w:rPr>
        <w:t xml:space="preserve"> </w:t>
      </w:r>
      <w:r w:rsidR="00EE630D" w:rsidRPr="00B733FD">
        <w:rPr>
          <w:lang w:val="fr-FR"/>
        </w:rPr>
        <w:t>paragraphe </w:t>
      </w:r>
      <w:r w:rsidRPr="00B733FD">
        <w:rPr>
          <w:lang w:val="fr-FR"/>
        </w:rPr>
        <w:t xml:space="preserve">9.7 </w:t>
      </w:r>
      <w:r w:rsidR="00EE23AD" w:rsidRPr="00B733FD">
        <w:rPr>
          <w:lang w:val="fr-FR"/>
        </w:rPr>
        <w:t>du rapport précédent</w:t>
      </w:r>
      <w:r w:rsidRPr="00B733FD">
        <w:rPr>
          <w:lang w:val="fr-FR"/>
        </w:rPr>
        <w:t xml:space="preserve">, </w:t>
      </w:r>
      <w:r w:rsidR="00840D88" w:rsidRPr="00B733FD">
        <w:rPr>
          <w:lang w:val="fr-FR"/>
        </w:rPr>
        <w:t xml:space="preserve">le Gouvernement a adopté </w:t>
      </w:r>
      <w:r w:rsidR="001209E0" w:rsidRPr="00B733FD">
        <w:rPr>
          <w:lang w:val="fr-FR"/>
        </w:rPr>
        <w:t xml:space="preserve">en juin 1999 un </w:t>
      </w:r>
      <w:r w:rsidR="00840D88" w:rsidRPr="00B733FD">
        <w:rPr>
          <w:lang w:val="fr-FR"/>
        </w:rPr>
        <w:t>train</w:t>
      </w:r>
      <w:r w:rsidR="001209E0" w:rsidRPr="00B733FD">
        <w:rPr>
          <w:lang w:val="fr-FR"/>
        </w:rPr>
        <w:t xml:space="preserve"> de mesures </w:t>
      </w:r>
      <w:r w:rsidR="00840D88" w:rsidRPr="00B733FD">
        <w:rPr>
          <w:lang w:val="fr-FR"/>
        </w:rPr>
        <w:t>pour promouvoir l’indépendance des bénéficiaires. Le Programme de soutien à l’autonomie, notamment, a été conçu pour encourager et aider les bénéficiaires chômeurs et valides à retrouver un emploi. Parmi les autres mesures, les contrôles de prévention de</w:t>
      </w:r>
      <w:r w:rsidR="00201890" w:rsidRPr="00B733FD">
        <w:rPr>
          <w:lang w:val="fr-FR"/>
        </w:rPr>
        <w:t>s</w:t>
      </w:r>
      <w:r w:rsidR="00840D88" w:rsidRPr="00B733FD">
        <w:rPr>
          <w:lang w:val="fr-FR"/>
        </w:rPr>
        <w:t xml:space="preserve"> fraude</w:t>
      </w:r>
      <w:r w:rsidR="00201890" w:rsidRPr="00B733FD">
        <w:rPr>
          <w:lang w:val="fr-FR"/>
        </w:rPr>
        <w:t>s</w:t>
      </w:r>
      <w:r w:rsidR="00840D88" w:rsidRPr="00B733FD">
        <w:rPr>
          <w:lang w:val="fr-FR"/>
        </w:rPr>
        <w:t xml:space="preserve"> et des abus ont été renforcés, et les montants versés aux familles nombreuses ont été rationalisés pour </w:t>
      </w:r>
      <w:r w:rsidR="000C1D10" w:rsidRPr="00B733FD">
        <w:rPr>
          <w:lang w:val="fr-FR"/>
        </w:rPr>
        <w:t>prendre en</w:t>
      </w:r>
      <w:r w:rsidR="00840D88" w:rsidRPr="00B733FD">
        <w:rPr>
          <w:lang w:val="fr-FR"/>
        </w:rPr>
        <w:t xml:space="preserve"> compte </w:t>
      </w:r>
      <w:r w:rsidR="000C1D10" w:rsidRPr="00B733FD">
        <w:rPr>
          <w:lang w:val="fr-FR"/>
        </w:rPr>
        <w:t>l</w:t>
      </w:r>
      <w:r w:rsidR="00840D88" w:rsidRPr="00B733FD">
        <w:rPr>
          <w:lang w:val="fr-FR"/>
        </w:rPr>
        <w:t xml:space="preserve">es économies d’échelle. </w:t>
      </w:r>
      <w:r w:rsidR="00813C03" w:rsidRPr="00B733FD">
        <w:rPr>
          <w:lang w:val="fr-FR"/>
        </w:rPr>
        <w:t>Ces mesures ont été prises suite à la préoccupation du public devant la rapide croissance du nombre de bénéficiaires et des dépenses correspondantes, et à la nécessité de prévenir l’émergence d’une culture de dépendance</w:t>
      </w:r>
      <w:r w:rsidRPr="00B733FD">
        <w:rPr>
          <w:lang w:val="fr-FR"/>
        </w:rPr>
        <w:t xml:space="preserve">. </w:t>
      </w:r>
    </w:p>
    <w:p w:rsidR="00C71EB6" w:rsidRPr="00B733FD" w:rsidRDefault="00C71EB6" w:rsidP="00E40FB2">
      <w:pPr>
        <w:pStyle w:val="SingleTxtG"/>
        <w:rPr>
          <w:lang w:val="fr-FR"/>
        </w:rPr>
      </w:pPr>
      <w:r w:rsidRPr="00B733FD">
        <w:rPr>
          <w:lang w:val="fr-FR"/>
        </w:rPr>
        <w:t>9.14</w:t>
      </w:r>
      <w:r w:rsidRPr="00B733FD">
        <w:rPr>
          <w:lang w:val="fr-FR"/>
        </w:rPr>
        <w:tab/>
      </w:r>
      <w:r w:rsidR="00EE23AD" w:rsidRPr="00B733FD">
        <w:rPr>
          <w:lang w:val="fr-FR"/>
        </w:rPr>
        <w:t>L</w:t>
      </w:r>
      <w:r w:rsidRPr="00B733FD">
        <w:rPr>
          <w:lang w:val="fr-FR"/>
        </w:rPr>
        <w:t xml:space="preserve">e </w:t>
      </w:r>
      <w:r w:rsidR="004337A4" w:rsidRPr="00B733FD">
        <w:rPr>
          <w:lang w:val="fr-FR"/>
        </w:rPr>
        <w:t xml:space="preserve">Programme de soutien à l’autonomie </w:t>
      </w:r>
      <w:r w:rsidR="00813C03" w:rsidRPr="00B733FD">
        <w:rPr>
          <w:lang w:val="fr-FR"/>
        </w:rPr>
        <w:t xml:space="preserve">a été renforcé en juin 2003 </w:t>
      </w:r>
      <w:r w:rsidR="00596E1E" w:rsidRPr="00B733FD">
        <w:rPr>
          <w:lang w:val="fr-FR"/>
        </w:rPr>
        <w:t>pour faciliter l</w:t>
      </w:r>
      <w:r w:rsidR="00F305E7" w:rsidRPr="00B733FD">
        <w:rPr>
          <w:lang w:val="fr-FR"/>
        </w:rPr>
        <w:t>e</w:t>
      </w:r>
      <w:r w:rsidR="00596E1E" w:rsidRPr="00B733FD">
        <w:rPr>
          <w:lang w:val="fr-FR"/>
        </w:rPr>
        <w:t xml:space="preserve"> </w:t>
      </w:r>
      <w:r w:rsidR="00F305E7" w:rsidRPr="00B733FD">
        <w:rPr>
          <w:lang w:val="fr-FR"/>
        </w:rPr>
        <w:t>passage</w:t>
      </w:r>
      <w:r w:rsidR="00596E1E" w:rsidRPr="00B733FD">
        <w:rPr>
          <w:lang w:val="fr-FR"/>
        </w:rPr>
        <w:t xml:space="preserve"> de l’aide sociale </w:t>
      </w:r>
      <w:r w:rsidR="00F305E7" w:rsidRPr="00B733FD">
        <w:rPr>
          <w:lang w:val="fr-FR"/>
        </w:rPr>
        <w:t>à</w:t>
      </w:r>
      <w:r w:rsidR="00596E1E" w:rsidRPr="00B733FD">
        <w:rPr>
          <w:lang w:val="fr-FR"/>
        </w:rPr>
        <w:t xml:space="preserve"> l’autonomie</w:t>
      </w:r>
      <w:r w:rsidR="00F305E7" w:rsidRPr="00B733FD">
        <w:rPr>
          <w:lang w:val="fr-FR"/>
        </w:rPr>
        <w:t xml:space="preserve"> financière</w:t>
      </w:r>
      <w:r w:rsidR="00596E1E" w:rsidRPr="00B733FD">
        <w:rPr>
          <w:lang w:val="fr-FR"/>
        </w:rPr>
        <w:t xml:space="preserve">. </w:t>
      </w:r>
      <w:r w:rsidR="00201890" w:rsidRPr="00B733FD">
        <w:rPr>
          <w:lang w:val="fr-FR"/>
        </w:rPr>
        <w:t>En sus d</w:t>
      </w:r>
      <w:r w:rsidR="006E1BB6" w:rsidRPr="00B733FD">
        <w:rPr>
          <w:lang w:val="fr-FR"/>
        </w:rPr>
        <w:t>es améliorations apportées</w:t>
      </w:r>
      <w:r w:rsidRPr="00B733FD">
        <w:rPr>
          <w:lang w:val="fr-FR"/>
        </w:rPr>
        <w:t xml:space="preserve"> </w:t>
      </w:r>
      <w:r w:rsidR="00813C03" w:rsidRPr="00B733FD">
        <w:rPr>
          <w:lang w:val="fr-FR"/>
        </w:rPr>
        <w:t>au</w:t>
      </w:r>
      <w:r w:rsidRPr="00B733FD">
        <w:rPr>
          <w:lang w:val="fr-FR"/>
        </w:rPr>
        <w:t xml:space="preserve"> </w:t>
      </w:r>
      <w:r w:rsidR="00813C03" w:rsidRPr="00B733FD">
        <w:rPr>
          <w:lang w:val="fr-FR"/>
        </w:rPr>
        <w:t>Programme d’aide a</w:t>
      </w:r>
      <w:r w:rsidRPr="00B733FD">
        <w:rPr>
          <w:lang w:val="fr-FR"/>
        </w:rPr>
        <w:t xml:space="preserve">ctive </w:t>
      </w:r>
      <w:r w:rsidR="00813C03" w:rsidRPr="00B733FD">
        <w:rPr>
          <w:lang w:val="fr-FR"/>
        </w:rPr>
        <w:t>à l’emploi</w:t>
      </w:r>
      <w:r w:rsidRPr="00B733FD">
        <w:rPr>
          <w:lang w:val="fr-FR"/>
        </w:rPr>
        <w:t xml:space="preserve"> </w:t>
      </w:r>
      <w:r w:rsidR="00813C03" w:rsidRPr="00B733FD">
        <w:rPr>
          <w:lang w:val="fr-FR"/>
        </w:rPr>
        <w:t>et au</w:t>
      </w:r>
      <w:r w:rsidRPr="00B733FD">
        <w:rPr>
          <w:lang w:val="fr-FR"/>
        </w:rPr>
        <w:t xml:space="preserve"> </w:t>
      </w:r>
      <w:r w:rsidR="00813C03" w:rsidRPr="00B733FD">
        <w:rPr>
          <w:lang w:val="fr-FR"/>
        </w:rPr>
        <w:t xml:space="preserve">Programme de travail </w:t>
      </w:r>
      <w:r w:rsidR="006E1BB6" w:rsidRPr="00B733FD">
        <w:rPr>
          <w:lang w:val="fr-FR"/>
        </w:rPr>
        <w:t>d’utilité collective</w:t>
      </w:r>
      <w:r w:rsidRPr="00B733FD">
        <w:rPr>
          <w:lang w:val="fr-FR"/>
        </w:rPr>
        <w:t xml:space="preserve"> </w:t>
      </w:r>
      <w:r w:rsidR="006E1BB6" w:rsidRPr="00B733FD">
        <w:rPr>
          <w:lang w:val="fr-FR"/>
        </w:rPr>
        <w:t>exposés au</w:t>
      </w:r>
      <w:r w:rsidRPr="00B733FD">
        <w:rPr>
          <w:lang w:val="fr-FR"/>
        </w:rPr>
        <w:t xml:space="preserve"> </w:t>
      </w:r>
      <w:r w:rsidR="00EE630D" w:rsidRPr="00B733FD">
        <w:rPr>
          <w:lang w:val="fr-FR"/>
        </w:rPr>
        <w:t>paragraphe </w:t>
      </w:r>
      <w:r w:rsidRPr="00B733FD">
        <w:rPr>
          <w:lang w:val="fr-FR"/>
        </w:rPr>
        <w:t xml:space="preserve">9.9 </w:t>
      </w:r>
      <w:r w:rsidR="00EE23AD" w:rsidRPr="00B733FD">
        <w:rPr>
          <w:lang w:val="fr-FR"/>
        </w:rPr>
        <w:t>du rapport précédent</w:t>
      </w:r>
      <w:r w:rsidRPr="00B733FD">
        <w:rPr>
          <w:lang w:val="fr-FR"/>
        </w:rPr>
        <w:t xml:space="preserve">, </w:t>
      </w:r>
      <w:r w:rsidR="00EE2E1A" w:rsidRPr="00B733FD">
        <w:rPr>
          <w:lang w:val="fr-FR"/>
        </w:rPr>
        <w:t xml:space="preserve">en juin 2003 </w:t>
      </w:r>
      <w:r w:rsidR="00596E1E" w:rsidRPr="00B733FD">
        <w:rPr>
          <w:lang w:val="fr-FR"/>
        </w:rPr>
        <w:t xml:space="preserve">le Département de la protection sociale </w:t>
      </w:r>
      <w:r w:rsidR="00201890" w:rsidRPr="00B733FD">
        <w:rPr>
          <w:lang w:val="fr-FR"/>
        </w:rPr>
        <w:t xml:space="preserve">a modifié les catégories de </w:t>
      </w:r>
      <w:r w:rsidR="00F305E7" w:rsidRPr="00B733FD">
        <w:rPr>
          <w:lang w:val="fr-FR"/>
        </w:rPr>
        <w:t>revenus d’activité</w:t>
      </w:r>
      <w:r w:rsidR="00EE2E1A" w:rsidRPr="00B733FD">
        <w:rPr>
          <w:lang w:val="fr-FR"/>
        </w:rPr>
        <w:t xml:space="preserve"> neutralisés pour inciter financièrement les bénéficiaires à trouver un emploi et le conserver. Le plafond de</w:t>
      </w:r>
      <w:r w:rsidR="00347E8F" w:rsidRPr="00B733FD">
        <w:rPr>
          <w:lang w:val="fr-FR"/>
        </w:rPr>
        <w:t xml:space="preserve"> ce</w:t>
      </w:r>
      <w:r w:rsidR="00EE2E1A" w:rsidRPr="00B733FD">
        <w:rPr>
          <w:lang w:val="fr-FR"/>
        </w:rPr>
        <w:t xml:space="preserve">s </w:t>
      </w:r>
      <w:r w:rsidR="00E87C0B" w:rsidRPr="00B733FD">
        <w:rPr>
          <w:lang w:val="fr-FR"/>
        </w:rPr>
        <w:t>rémunérations</w:t>
      </w:r>
      <w:r w:rsidR="00EE2E1A" w:rsidRPr="00B733FD">
        <w:rPr>
          <w:lang w:val="fr-FR"/>
        </w:rPr>
        <w:t xml:space="preserve"> </w:t>
      </w:r>
      <w:r w:rsidR="00347E8F" w:rsidRPr="00B733FD">
        <w:rPr>
          <w:lang w:val="fr-FR"/>
        </w:rPr>
        <w:t>non prises en compte</w:t>
      </w:r>
      <w:r w:rsidR="00EE2E1A" w:rsidRPr="00B733FD">
        <w:rPr>
          <w:lang w:val="fr-FR"/>
        </w:rPr>
        <w:t xml:space="preserve"> a été relevé de 1 805 à 2 500</w:t>
      </w:r>
      <w:r w:rsidR="002F29EA">
        <w:rPr>
          <w:lang w:val="fr-FR"/>
        </w:rPr>
        <w:t> dollars</w:t>
      </w:r>
      <w:r w:rsidR="00EE2E1A" w:rsidRPr="00B733FD">
        <w:rPr>
          <w:lang w:val="fr-FR"/>
        </w:rPr>
        <w:t xml:space="preserve"> de Hong Kong mensuels et </w:t>
      </w:r>
      <w:r w:rsidR="00FD4534" w:rsidRPr="00B733FD">
        <w:rPr>
          <w:lang w:val="fr-FR"/>
        </w:rPr>
        <w:t>celui de l’abattement à la base est passé des premiers 451</w:t>
      </w:r>
      <w:r w:rsidR="002F29EA">
        <w:rPr>
          <w:lang w:val="fr-FR"/>
        </w:rPr>
        <w:t> dollars</w:t>
      </w:r>
      <w:r w:rsidR="00FD4534" w:rsidRPr="00B733FD">
        <w:rPr>
          <w:lang w:val="fr-FR"/>
        </w:rPr>
        <w:t xml:space="preserve"> aux premiers 600</w:t>
      </w:r>
      <w:r w:rsidR="002F29EA">
        <w:rPr>
          <w:lang w:val="fr-FR"/>
        </w:rPr>
        <w:t> dollars</w:t>
      </w:r>
      <w:r w:rsidR="00FD4534" w:rsidRPr="00B733FD">
        <w:rPr>
          <w:lang w:val="fr-FR"/>
        </w:rPr>
        <w:t xml:space="preserve"> de Hong Kong de revenus mensuels pour toutes </w:t>
      </w:r>
      <w:r w:rsidR="00347E8F" w:rsidRPr="00B733FD">
        <w:rPr>
          <w:lang w:val="fr-FR"/>
        </w:rPr>
        <w:t>les catégories de bénéficiaires percevant une prestation du Régime général depuis au moins trois</w:t>
      </w:r>
      <w:r w:rsidR="002F29EA">
        <w:rPr>
          <w:lang w:val="fr-FR"/>
        </w:rPr>
        <w:t> mois</w:t>
      </w:r>
      <w:r w:rsidR="00347E8F" w:rsidRPr="00B733FD">
        <w:rPr>
          <w:lang w:val="fr-FR"/>
        </w:rPr>
        <w:t xml:space="preserve">. Les critères d’admission et le montant des </w:t>
      </w:r>
      <w:r w:rsidR="00F305E7" w:rsidRPr="00B733FD">
        <w:rPr>
          <w:lang w:val="fr-FR"/>
        </w:rPr>
        <w:t>revenus d’activité</w:t>
      </w:r>
      <w:r w:rsidR="00347E8F" w:rsidRPr="00B733FD">
        <w:rPr>
          <w:lang w:val="fr-FR"/>
        </w:rPr>
        <w:t xml:space="preserve"> neutralisés ont été à nouveau révisés en </w:t>
      </w:r>
      <w:r w:rsidR="00324440" w:rsidRPr="00B733FD">
        <w:rPr>
          <w:lang w:val="fr-FR"/>
        </w:rPr>
        <w:t>décembre </w:t>
      </w:r>
      <w:r w:rsidR="00347E8F" w:rsidRPr="00B733FD">
        <w:rPr>
          <w:lang w:val="fr-FR"/>
        </w:rPr>
        <w:t>2007</w:t>
      </w:r>
      <w:r w:rsidR="00B23E0C" w:rsidRPr="00B733FD">
        <w:rPr>
          <w:lang w:val="fr-FR"/>
        </w:rPr>
        <w:t>:</w:t>
      </w:r>
      <w:r w:rsidR="00347E8F" w:rsidRPr="00B733FD">
        <w:rPr>
          <w:lang w:val="fr-FR"/>
        </w:rPr>
        <w:t xml:space="preserve"> </w:t>
      </w:r>
      <w:r w:rsidR="001B6F9F" w:rsidRPr="00B733FD">
        <w:rPr>
          <w:lang w:val="fr-FR"/>
        </w:rPr>
        <w:t xml:space="preserve">les critères d’attribution </w:t>
      </w:r>
      <w:r w:rsidR="00F305E7" w:rsidRPr="00B733FD">
        <w:rPr>
          <w:lang w:val="fr-FR"/>
        </w:rPr>
        <w:t xml:space="preserve">ont été assouplis en ce que </w:t>
      </w:r>
      <w:r w:rsidR="00E40FB2" w:rsidRPr="00B733FD">
        <w:rPr>
          <w:lang w:val="fr-FR"/>
        </w:rPr>
        <w:t>les rémunérations neutralisées s’appliquent désormais aux bénéficiaires de prestations depuis deux</w:t>
      </w:r>
      <w:r w:rsidR="002F29EA">
        <w:rPr>
          <w:lang w:val="fr-FR"/>
        </w:rPr>
        <w:t> mois</w:t>
      </w:r>
      <w:r w:rsidR="00E40FB2" w:rsidRPr="00B733FD">
        <w:rPr>
          <w:lang w:val="fr-FR"/>
        </w:rPr>
        <w:t xml:space="preserve"> et non plus trois, et que l’abattement à la base est passé aux premiers 800</w:t>
      </w:r>
      <w:r w:rsidR="002F29EA">
        <w:rPr>
          <w:lang w:val="fr-FR"/>
        </w:rPr>
        <w:t> dollars</w:t>
      </w:r>
      <w:r w:rsidR="00E40FB2" w:rsidRPr="00B733FD">
        <w:rPr>
          <w:lang w:val="fr-FR"/>
        </w:rPr>
        <w:t xml:space="preserve"> de Hong Kong de revenus mensuels. </w:t>
      </w:r>
      <w:r w:rsidR="00347E8F" w:rsidRPr="00B733FD">
        <w:rPr>
          <w:lang w:val="fr-FR"/>
        </w:rPr>
        <w:t>Le montant mensuel</w:t>
      </w:r>
      <w:r w:rsidRPr="00B733FD">
        <w:rPr>
          <w:lang w:val="fr-FR"/>
        </w:rPr>
        <w:t xml:space="preserve"> maximum </w:t>
      </w:r>
      <w:r w:rsidR="00347E8F" w:rsidRPr="00B733FD">
        <w:rPr>
          <w:lang w:val="fr-FR"/>
        </w:rPr>
        <w:t>des</w:t>
      </w:r>
      <w:r w:rsidRPr="00B733FD">
        <w:rPr>
          <w:lang w:val="fr-FR"/>
        </w:rPr>
        <w:t xml:space="preserve"> </w:t>
      </w:r>
      <w:r w:rsidR="00E87C0B" w:rsidRPr="00B733FD">
        <w:rPr>
          <w:lang w:val="fr-FR"/>
        </w:rPr>
        <w:t xml:space="preserve">rémunérations </w:t>
      </w:r>
      <w:r w:rsidR="00201890" w:rsidRPr="00B733FD">
        <w:rPr>
          <w:lang w:val="fr-FR"/>
        </w:rPr>
        <w:t xml:space="preserve">neutralisées </w:t>
      </w:r>
      <w:r w:rsidR="00347E8F" w:rsidRPr="00B733FD">
        <w:rPr>
          <w:lang w:val="fr-FR"/>
        </w:rPr>
        <w:t>est actuellement de</w:t>
      </w:r>
      <w:r w:rsidRPr="00B733FD">
        <w:rPr>
          <w:lang w:val="fr-FR"/>
        </w:rPr>
        <w:t xml:space="preserve"> 2</w:t>
      </w:r>
      <w:r w:rsidR="009D6E80">
        <w:rPr>
          <w:lang w:val="fr-FR"/>
        </w:rPr>
        <w:t> </w:t>
      </w:r>
      <w:r w:rsidRPr="00B733FD">
        <w:rPr>
          <w:lang w:val="fr-FR"/>
        </w:rPr>
        <w:t>500</w:t>
      </w:r>
      <w:r w:rsidR="002F29EA">
        <w:rPr>
          <w:lang w:val="fr-FR"/>
        </w:rPr>
        <w:t> dollars</w:t>
      </w:r>
      <w:r w:rsidR="00347E8F" w:rsidRPr="00B733FD">
        <w:rPr>
          <w:lang w:val="fr-FR"/>
        </w:rPr>
        <w:t xml:space="preserve"> de Hong Kong</w:t>
      </w:r>
      <w:r w:rsidRPr="00B733FD">
        <w:rPr>
          <w:lang w:val="fr-FR"/>
        </w:rPr>
        <w:t>.</w:t>
      </w:r>
    </w:p>
    <w:p w:rsidR="00C71EB6" w:rsidRPr="00B733FD" w:rsidRDefault="00C71EB6" w:rsidP="000D1070">
      <w:pPr>
        <w:pStyle w:val="SingleTxtG"/>
        <w:rPr>
          <w:lang w:val="fr-FR"/>
        </w:rPr>
      </w:pPr>
      <w:r w:rsidRPr="00B733FD">
        <w:rPr>
          <w:lang w:val="fr-FR"/>
        </w:rPr>
        <w:t>9.15</w:t>
      </w:r>
      <w:r w:rsidRPr="00B733FD">
        <w:rPr>
          <w:lang w:val="fr-FR"/>
        </w:rPr>
        <w:tab/>
      </w:r>
      <w:r w:rsidR="00E6520F" w:rsidRPr="00B733FD">
        <w:rPr>
          <w:lang w:val="fr-FR"/>
        </w:rPr>
        <w:t xml:space="preserve">Le Programme spécial de formation et de renforcement a été instauré en 2006 pour fournir aux jeunes chômeurs aptes </w:t>
      </w:r>
      <w:r w:rsidR="002B14C8" w:rsidRPr="00B733FD">
        <w:rPr>
          <w:lang w:val="fr-FR"/>
        </w:rPr>
        <w:t>à travailler</w:t>
      </w:r>
      <w:r w:rsidR="00E6520F" w:rsidRPr="00B733FD">
        <w:rPr>
          <w:lang w:val="fr-FR"/>
        </w:rPr>
        <w:t xml:space="preserve"> </w:t>
      </w:r>
      <w:r w:rsidR="009E5915" w:rsidRPr="00B733FD">
        <w:rPr>
          <w:lang w:val="fr-FR"/>
        </w:rPr>
        <w:t xml:space="preserve">et </w:t>
      </w:r>
      <w:r w:rsidR="000D1070" w:rsidRPr="00B733FD">
        <w:rPr>
          <w:lang w:val="fr-FR"/>
        </w:rPr>
        <w:t>bénéfici</w:t>
      </w:r>
      <w:r w:rsidR="002B14C8" w:rsidRPr="00B733FD">
        <w:rPr>
          <w:lang w:val="fr-FR"/>
        </w:rPr>
        <w:t>a</w:t>
      </w:r>
      <w:r w:rsidR="000D1070" w:rsidRPr="00B733FD">
        <w:rPr>
          <w:lang w:val="fr-FR"/>
        </w:rPr>
        <w:t>nt</w:t>
      </w:r>
      <w:r w:rsidR="00E6520F" w:rsidRPr="00B733FD">
        <w:rPr>
          <w:lang w:val="fr-FR"/>
        </w:rPr>
        <w:t xml:space="preserve"> depuis longtemps de prestations du Régime général </w:t>
      </w:r>
      <w:r w:rsidR="009E5915" w:rsidRPr="00B733FD">
        <w:rPr>
          <w:lang w:val="fr-FR"/>
        </w:rPr>
        <w:t xml:space="preserve">des services d’aide à l’emploi comprenant une formation structurée </w:t>
      </w:r>
      <w:r w:rsidR="005B760A" w:rsidRPr="00B733FD">
        <w:rPr>
          <w:lang w:val="fr-FR"/>
        </w:rPr>
        <w:t xml:space="preserve">à caractère incitatif ou disciplinaire. L’objectif est d’aider les jeunes participants à renforcer l’image qu’ils ont d’eux-mêmes et la confiance en soi, et de progresser vers l’indépendance financière en trouvant un emploi ou en reprenant une scolarité classique. </w:t>
      </w:r>
      <w:r w:rsidR="002B14C8" w:rsidRPr="00B733FD">
        <w:rPr>
          <w:lang w:val="fr-FR"/>
        </w:rPr>
        <w:t>En octobre 2009, l</w:t>
      </w:r>
      <w:r w:rsidR="005B760A" w:rsidRPr="00B733FD">
        <w:rPr>
          <w:lang w:val="fr-FR"/>
        </w:rPr>
        <w:t xml:space="preserve">e </w:t>
      </w:r>
      <w:r w:rsidR="00C63693" w:rsidRPr="00B733FD">
        <w:rPr>
          <w:lang w:val="fr-FR"/>
        </w:rPr>
        <w:t>Département de la protection sociale</w:t>
      </w:r>
      <w:r w:rsidRPr="00B733FD">
        <w:rPr>
          <w:lang w:val="fr-FR"/>
        </w:rPr>
        <w:t xml:space="preserve"> </w:t>
      </w:r>
      <w:r w:rsidR="000D1070" w:rsidRPr="00B733FD">
        <w:rPr>
          <w:lang w:val="fr-FR"/>
        </w:rPr>
        <w:t>a mis en œuvre une nouvelle phase du Programme pour fournir ces services à au moins 700 jeunes chômeurs âgés de 15 à 29</w:t>
      </w:r>
      <w:r w:rsidR="0025390F" w:rsidRPr="00B733FD">
        <w:rPr>
          <w:lang w:val="fr-FR"/>
        </w:rPr>
        <w:t> ans</w:t>
      </w:r>
      <w:r w:rsidR="000D1070" w:rsidRPr="00B733FD">
        <w:rPr>
          <w:lang w:val="fr-FR"/>
        </w:rPr>
        <w:t xml:space="preserve">. Fin </w:t>
      </w:r>
      <w:r w:rsidR="00324440" w:rsidRPr="00B733FD">
        <w:rPr>
          <w:lang w:val="fr-FR"/>
        </w:rPr>
        <w:t>décembre </w:t>
      </w:r>
      <w:r w:rsidR="000D1070" w:rsidRPr="00B733FD">
        <w:rPr>
          <w:lang w:val="fr-FR"/>
        </w:rPr>
        <w:t>2009, 1 007 jeunes avaient ainsi participé au Programme. Parmi eux, 406 (40,3</w:t>
      </w:r>
      <w:r w:rsidR="00DD634F">
        <w:rPr>
          <w:lang w:val="fr-FR"/>
        </w:rPr>
        <w:t xml:space="preserve"> </w:t>
      </w:r>
      <w:r w:rsidR="00CA50AE">
        <w:rPr>
          <w:lang w:val="fr-FR"/>
        </w:rPr>
        <w:t>%</w:t>
      </w:r>
      <w:r w:rsidR="000D1070" w:rsidRPr="00B733FD">
        <w:rPr>
          <w:lang w:val="fr-FR"/>
        </w:rPr>
        <w:t>) ont trouvé un emploi ou repris une scolarité ordinaire pendant au moins un</w:t>
      </w:r>
      <w:r w:rsidR="009D6E80">
        <w:rPr>
          <w:lang w:val="fr-FR"/>
        </w:rPr>
        <w:t xml:space="preserve"> </w:t>
      </w:r>
      <w:r w:rsidR="002F29EA">
        <w:rPr>
          <w:lang w:val="fr-FR"/>
        </w:rPr>
        <w:t>mois</w:t>
      </w:r>
      <w:r w:rsidR="000D1070" w:rsidRPr="00B733FD">
        <w:rPr>
          <w:lang w:val="fr-FR"/>
        </w:rPr>
        <w:t>, et 335 (33,3</w:t>
      </w:r>
      <w:r w:rsidR="00DD634F">
        <w:rPr>
          <w:lang w:val="fr-FR"/>
        </w:rPr>
        <w:t xml:space="preserve"> </w:t>
      </w:r>
      <w:r w:rsidR="00CA50AE">
        <w:rPr>
          <w:lang w:val="fr-FR"/>
        </w:rPr>
        <w:t>%</w:t>
      </w:r>
      <w:r w:rsidR="000D1070" w:rsidRPr="00B733FD">
        <w:rPr>
          <w:lang w:val="fr-FR"/>
        </w:rPr>
        <w:t>) ont trouvé un emploi ou repris une scolarité ordinaire pendant au moins trois</w:t>
      </w:r>
      <w:r w:rsidR="002F29EA">
        <w:rPr>
          <w:lang w:val="fr-FR"/>
        </w:rPr>
        <w:t> mois</w:t>
      </w:r>
      <w:r w:rsidR="000D1070" w:rsidRPr="00B733FD">
        <w:rPr>
          <w:lang w:val="fr-FR"/>
        </w:rPr>
        <w:t>. Sur ce nombre, 79 (37,8</w:t>
      </w:r>
      <w:r w:rsidR="00DD634F">
        <w:rPr>
          <w:lang w:val="fr-FR"/>
        </w:rPr>
        <w:t xml:space="preserve"> </w:t>
      </w:r>
      <w:r w:rsidR="00CA50AE">
        <w:rPr>
          <w:lang w:val="fr-FR"/>
        </w:rPr>
        <w:t>%</w:t>
      </w:r>
      <w:r w:rsidR="000D1070" w:rsidRPr="00B733FD">
        <w:rPr>
          <w:lang w:val="fr-FR"/>
        </w:rPr>
        <w:t>) participants sont sortis du Régime général de sécurité sociale</w:t>
      </w:r>
      <w:r w:rsidRPr="00B733FD">
        <w:rPr>
          <w:lang w:val="fr-FR"/>
        </w:rPr>
        <w:t xml:space="preserve">. </w:t>
      </w:r>
    </w:p>
    <w:p w:rsidR="00C71EB6" w:rsidRPr="00B733FD" w:rsidRDefault="00C71EB6" w:rsidP="00AB57E6">
      <w:pPr>
        <w:pStyle w:val="SingleTxtG"/>
        <w:rPr>
          <w:lang w:val="fr-FR"/>
        </w:rPr>
      </w:pPr>
      <w:r w:rsidRPr="00B733FD">
        <w:rPr>
          <w:lang w:val="fr-FR"/>
        </w:rPr>
        <w:t>9.16</w:t>
      </w:r>
      <w:r w:rsidRPr="00B733FD">
        <w:rPr>
          <w:lang w:val="fr-FR"/>
        </w:rPr>
        <w:tab/>
      </w:r>
      <w:r w:rsidR="000D1070" w:rsidRPr="00B733FD">
        <w:rPr>
          <w:lang w:val="fr-FR"/>
        </w:rPr>
        <w:t xml:space="preserve">Les parents isolés et les </w:t>
      </w:r>
      <w:r w:rsidR="00143C29" w:rsidRPr="00B733FD">
        <w:rPr>
          <w:lang w:val="fr-FR"/>
        </w:rPr>
        <w:t>parents au foyer bénéficiant du Régime général et dont le plus jeune enfant est âgé de 12 à 14</w:t>
      </w:r>
      <w:r w:rsidR="0025390F" w:rsidRPr="00B733FD">
        <w:rPr>
          <w:lang w:val="fr-FR"/>
        </w:rPr>
        <w:t> ans</w:t>
      </w:r>
      <w:r w:rsidR="00143C29" w:rsidRPr="00B733FD">
        <w:rPr>
          <w:lang w:val="fr-FR"/>
        </w:rPr>
        <w:t xml:space="preserve"> reçoivent une aide à l’autonomie financière sous forme d’emploi rémunéré dans le cadre du</w:t>
      </w:r>
      <w:r w:rsidR="007339D3" w:rsidRPr="00B733FD">
        <w:rPr>
          <w:lang w:val="fr-FR"/>
        </w:rPr>
        <w:t xml:space="preserve"> </w:t>
      </w:r>
      <w:r w:rsidR="00AB57E6" w:rsidRPr="00B733FD">
        <w:rPr>
          <w:lang w:val="fr-FR"/>
        </w:rPr>
        <w:t>Projet Nouveau Départ (</w:t>
      </w:r>
      <w:r w:rsidR="00196609" w:rsidRPr="00B733FD">
        <w:rPr>
          <w:lang w:val="fr-FR"/>
        </w:rPr>
        <w:t>«</w:t>
      </w:r>
      <w:r w:rsidR="00AB57E6" w:rsidRPr="00B733FD">
        <w:rPr>
          <w:lang w:val="fr-FR"/>
        </w:rPr>
        <w:t>New Dawn Project</w:t>
      </w:r>
      <w:r w:rsidR="00196609" w:rsidRPr="00B733FD">
        <w:rPr>
          <w:lang w:val="fr-FR"/>
        </w:rPr>
        <w:t>»</w:t>
      </w:r>
      <w:r w:rsidR="00AB57E6" w:rsidRPr="00B733FD">
        <w:rPr>
          <w:lang w:val="fr-FR"/>
        </w:rPr>
        <w:t xml:space="preserve">) </w:t>
      </w:r>
      <w:r w:rsidR="002B31BB" w:rsidRPr="00B733FD">
        <w:rPr>
          <w:lang w:val="fr-FR"/>
        </w:rPr>
        <w:t>mis en œuvre en</w:t>
      </w:r>
      <w:r w:rsidRPr="00B733FD">
        <w:rPr>
          <w:lang w:val="fr-FR"/>
        </w:rPr>
        <w:t xml:space="preserve"> 2006</w:t>
      </w:r>
      <w:r w:rsidR="000D4BE0" w:rsidRPr="00B733FD">
        <w:rPr>
          <w:lang w:val="fr-FR"/>
        </w:rPr>
        <w:t>,</w:t>
      </w:r>
      <w:r w:rsidRPr="00B733FD">
        <w:rPr>
          <w:lang w:val="fr-FR"/>
        </w:rPr>
        <w:t xml:space="preserve"> </w:t>
      </w:r>
      <w:r w:rsidR="002B31BB" w:rsidRPr="00B733FD">
        <w:rPr>
          <w:lang w:val="fr-FR"/>
        </w:rPr>
        <w:t>qui a remplacé le Projet En finir avec l’exclusion exposé au</w:t>
      </w:r>
      <w:r w:rsidRPr="00B733FD">
        <w:rPr>
          <w:lang w:val="fr-FR"/>
        </w:rPr>
        <w:t xml:space="preserve"> </w:t>
      </w:r>
      <w:r w:rsidR="00EE630D" w:rsidRPr="00B733FD">
        <w:rPr>
          <w:lang w:val="fr-FR"/>
        </w:rPr>
        <w:t>paragraphe </w:t>
      </w:r>
      <w:r w:rsidRPr="00B733FD">
        <w:rPr>
          <w:lang w:val="fr-FR"/>
        </w:rPr>
        <w:t xml:space="preserve">9.11 </w:t>
      </w:r>
      <w:r w:rsidR="00EE23AD" w:rsidRPr="00B733FD">
        <w:rPr>
          <w:lang w:val="fr-FR"/>
        </w:rPr>
        <w:t>du rapport précédent</w:t>
      </w:r>
      <w:r w:rsidRPr="00B733FD">
        <w:rPr>
          <w:lang w:val="fr-FR"/>
        </w:rPr>
        <w:t xml:space="preserve">. </w:t>
      </w:r>
      <w:r w:rsidR="00AB57E6" w:rsidRPr="00B733FD">
        <w:rPr>
          <w:lang w:val="fr-FR"/>
        </w:rPr>
        <w:t xml:space="preserve">Les participants au </w:t>
      </w:r>
      <w:r w:rsidRPr="00B733FD">
        <w:rPr>
          <w:lang w:val="fr-FR"/>
        </w:rPr>
        <w:t xml:space="preserve">Projet </w:t>
      </w:r>
      <w:r w:rsidR="00AB57E6" w:rsidRPr="00B733FD">
        <w:rPr>
          <w:lang w:val="fr-FR"/>
        </w:rPr>
        <w:t>sont aidés</w:t>
      </w:r>
      <w:r w:rsidRPr="00B733FD">
        <w:rPr>
          <w:lang w:val="fr-FR"/>
        </w:rPr>
        <w:t xml:space="preserve"> </w:t>
      </w:r>
      <w:r w:rsidR="00F55B6F" w:rsidRPr="00B733FD">
        <w:rPr>
          <w:lang w:val="fr-FR"/>
        </w:rPr>
        <w:t xml:space="preserve">par </w:t>
      </w:r>
      <w:r w:rsidR="00C30DA3">
        <w:rPr>
          <w:lang w:val="fr-FR"/>
        </w:rPr>
        <w:t>des ONG</w:t>
      </w:r>
      <w:r w:rsidRPr="00B733FD">
        <w:rPr>
          <w:lang w:val="fr-FR"/>
        </w:rPr>
        <w:t xml:space="preserve"> </w:t>
      </w:r>
      <w:r w:rsidR="00AB57E6" w:rsidRPr="00B733FD">
        <w:rPr>
          <w:lang w:val="fr-FR"/>
        </w:rPr>
        <w:t>mandatées par le</w:t>
      </w:r>
      <w:r w:rsidRPr="00B733FD">
        <w:rPr>
          <w:lang w:val="fr-FR"/>
        </w:rPr>
        <w:t xml:space="preserve"> </w:t>
      </w:r>
      <w:r w:rsidR="00C63693" w:rsidRPr="00B733FD">
        <w:rPr>
          <w:lang w:val="fr-FR"/>
        </w:rPr>
        <w:t>Département de la protection sociale</w:t>
      </w:r>
      <w:r w:rsidRPr="00B733FD">
        <w:rPr>
          <w:lang w:val="fr-FR"/>
        </w:rPr>
        <w:t xml:space="preserve"> </w:t>
      </w:r>
      <w:r w:rsidR="00AB57E6" w:rsidRPr="00B733FD">
        <w:rPr>
          <w:lang w:val="fr-FR"/>
        </w:rPr>
        <w:t>pour chercher activement un emploi rémunéré d’au moins 32</w:t>
      </w:r>
      <w:r w:rsidR="007339D3" w:rsidRPr="00B733FD">
        <w:rPr>
          <w:lang w:val="fr-FR"/>
        </w:rPr>
        <w:t> heures</w:t>
      </w:r>
      <w:r w:rsidR="00AB57E6" w:rsidRPr="00B733FD">
        <w:rPr>
          <w:lang w:val="fr-FR"/>
        </w:rPr>
        <w:t xml:space="preserve"> ouvrées </w:t>
      </w:r>
      <w:r w:rsidR="002F29EA">
        <w:rPr>
          <w:lang w:val="fr-FR"/>
        </w:rPr>
        <w:t>par mois</w:t>
      </w:r>
      <w:r w:rsidR="00AB57E6" w:rsidRPr="00B733FD">
        <w:rPr>
          <w:lang w:val="fr-FR"/>
        </w:rPr>
        <w:t xml:space="preserve">. Fin </w:t>
      </w:r>
      <w:r w:rsidR="00324440" w:rsidRPr="00B733FD">
        <w:rPr>
          <w:lang w:val="fr-FR"/>
        </w:rPr>
        <w:t>décembre </w:t>
      </w:r>
      <w:r w:rsidR="00AB57E6" w:rsidRPr="00B733FD">
        <w:rPr>
          <w:lang w:val="fr-FR"/>
        </w:rPr>
        <w:t>2009, 18 698 bénéficiaires du Régime général avaient participé au Projet Nouveau Départ</w:t>
      </w:r>
      <w:r w:rsidR="003D6BDB" w:rsidRPr="00B733FD">
        <w:rPr>
          <w:lang w:val="fr-FR"/>
        </w:rPr>
        <w:t>.</w:t>
      </w:r>
    </w:p>
    <w:p w:rsidR="00C71EB6" w:rsidRPr="00B733FD" w:rsidRDefault="00C71EB6" w:rsidP="007F00AC">
      <w:pPr>
        <w:pStyle w:val="H23G"/>
        <w:rPr>
          <w:lang w:val="fr-FR"/>
        </w:rPr>
      </w:pPr>
      <w:r w:rsidRPr="00B733FD">
        <w:rPr>
          <w:lang w:val="fr-FR"/>
        </w:rPr>
        <w:tab/>
      </w:r>
      <w:r w:rsidRPr="00B733FD">
        <w:rPr>
          <w:lang w:val="fr-FR"/>
        </w:rPr>
        <w:tab/>
      </w:r>
      <w:r w:rsidR="00B36C59" w:rsidRPr="00B733FD">
        <w:rPr>
          <w:lang w:val="fr-FR"/>
        </w:rPr>
        <w:t>Observations sur la couverture de la sécurité</w:t>
      </w:r>
      <w:r w:rsidRPr="00B733FD">
        <w:rPr>
          <w:lang w:val="fr-FR"/>
        </w:rPr>
        <w:t xml:space="preserve"> </w:t>
      </w:r>
      <w:r w:rsidR="00B36C59" w:rsidRPr="00B733FD">
        <w:rPr>
          <w:lang w:val="fr-FR"/>
        </w:rPr>
        <w:t>sociale</w:t>
      </w:r>
    </w:p>
    <w:p w:rsidR="00C71EB6" w:rsidRPr="00B733FD" w:rsidRDefault="00C71EB6" w:rsidP="00007B54">
      <w:pPr>
        <w:pStyle w:val="SingleTxtG"/>
        <w:rPr>
          <w:lang w:val="fr-FR"/>
        </w:rPr>
      </w:pPr>
      <w:r w:rsidRPr="00B733FD">
        <w:rPr>
          <w:lang w:val="fr-FR"/>
        </w:rPr>
        <w:t>9.17</w:t>
      </w:r>
      <w:r w:rsidRPr="00B733FD">
        <w:rPr>
          <w:lang w:val="fr-FR"/>
        </w:rPr>
        <w:tab/>
      </w:r>
      <w:r w:rsidR="00B36C59" w:rsidRPr="00B733FD">
        <w:rPr>
          <w:lang w:val="fr-FR"/>
        </w:rPr>
        <w:t>Certains</w:t>
      </w:r>
      <w:r w:rsidRPr="00B733FD">
        <w:rPr>
          <w:lang w:val="fr-FR"/>
        </w:rPr>
        <w:t xml:space="preserve"> commentat</w:t>
      </w:r>
      <w:r w:rsidR="00B36C59" w:rsidRPr="00B733FD">
        <w:rPr>
          <w:lang w:val="fr-FR"/>
        </w:rPr>
        <w:t>eu</w:t>
      </w:r>
      <w:r w:rsidRPr="00B733FD">
        <w:rPr>
          <w:lang w:val="fr-FR"/>
        </w:rPr>
        <w:t xml:space="preserve">rs </w:t>
      </w:r>
      <w:r w:rsidR="00B36C59" w:rsidRPr="00B733FD">
        <w:rPr>
          <w:lang w:val="fr-FR"/>
        </w:rPr>
        <w:t xml:space="preserve">ont exprimé leur préoccupation quant au fait </w:t>
      </w:r>
      <w:r w:rsidR="00007B54" w:rsidRPr="00B733FD">
        <w:rPr>
          <w:lang w:val="fr-FR"/>
        </w:rPr>
        <w:t>qu’</w:t>
      </w:r>
      <w:r w:rsidR="00B36C59" w:rsidRPr="00B733FD">
        <w:rPr>
          <w:lang w:val="fr-FR"/>
        </w:rPr>
        <w:t xml:space="preserve">aucune </w:t>
      </w:r>
      <w:r w:rsidR="003D6BDB" w:rsidRPr="00B733FD">
        <w:rPr>
          <w:lang w:val="fr-FR"/>
        </w:rPr>
        <w:t>aide</w:t>
      </w:r>
      <w:r w:rsidR="00B36C59" w:rsidRPr="00B733FD">
        <w:rPr>
          <w:lang w:val="fr-FR"/>
        </w:rPr>
        <w:t xml:space="preserve"> pour </w:t>
      </w:r>
      <w:r w:rsidR="003D6BDB" w:rsidRPr="00B733FD">
        <w:rPr>
          <w:lang w:val="fr-FR"/>
        </w:rPr>
        <w:t xml:space="preserve">l’accès à </w:t>
      </w:r>
      <w:r w:rsidR="00B36C59" w:rsidRPr="00B733FD">
        <w:rPr>
          <w:lang w:val="fr-FR"/>
        </w:rPr>
        <w:t xml:space="preserve">l’Internet ni pour les dépenses liées à l’éducation </w:t>
      </w:r>
      <w:r w:rsidR="00007B54" w:rsidRPr="00B733FD">
        <w:rPr>
          <w:lang w:val="fr-FR"/>
        </w:rPr>
        <w:t xml:space="preserve">n’était octroyée aux bénéficiaires de l’aide sociale ou aux enfants des familles </w:t>
      </w:r>
      <w:r w:rsidR="00AC16CE" w:rsidRPr="00B733FD">
        <w:rPr>
          <w:lang w:val="fr-FR"/>
        </w:rPr>
        <w:t>modestes</w:t>
      </w:r>
      <w:r w:rsidR="00007B54" w:rsidRPr="00B733FD">
        <w:rPr>
          <w:lang w:val="fr-FR"/>
        </w:rPr>
        <w:t xml:space="preserve">, et que certains élèves n’avaient pas les moyens de s’offrir des activités extrascolaires </w:t>
      </w:r>
      <w:r w:rsidR="005F1FDE" w:rsidRPr="00B733FD">
        <w:rPr>
          <w:lang w:val="fr-FR"/>
        </w:rPr>
        <w:t>comme apprendre à jouer</w:t>
      </w:r>
      <w:r w:rsidR="00007B54" w:rsidRPr="00B733FD">
        <w:rPr>
          <w:lang w:val="fr-FR"/>
        </w:rPr>
        <w:t xml:space="preserve"> d’un instrument de musique</w:t>
      </w:r>
      <w:r w:rsidR="009B48A7" w:rsidRPr="00B733FD">
        <w:rPr>
          <w:lang w:val="fr-FR"/>
        </w:rPr>
        <w:t>.</w:t>
      </w:r>
    </w:p>
    <w:p w:rsidR="00C71EB6" w:rsidRPr="00B733FD" w:rsidRDefault="00C71EB6" w:rsidP="00AC16CE">
      <w:pPr>
        <w:pStyle w:val="SingleTxtG"/>
        <w:rPr>
          <w:lang w:val="fr-FR"/>
        </w:rPr>
      </w:pPr>
      <w:r w:rsidRPr="00B733FD">
        <w:rPr>
          <w:lang w:val="fr-FR"/>
        </w:rPr>
        <w:t>9.18</w:t>
      </w:r>
      <w:r w:rsidRPr="00B733FD">
        <w:rPr>
          <w:lang w:val="fr-FR"/>
        </w:rPr>
        <w:tab/>
      </w:r>
      <w:r w:rsidR="007F1A4A" w:rsidRPr="00B733FD">
        <w:rPr>
          <w:lang w:val="fr-FR"/>
        </w:rPr>
        <w:t>À l’ère du numérique</w:t>
      </w:r>
      <w:r w:rsidRPr="00B733FD">
        <w:rPr>
          <w:lang w:val="fr-FR"/>
        </w:rPr>
        <w:t xml:space="preserve">, </w:t>
      </w:r>
      <w:r w:rsidR="007F1A4A" w:rsidRPr="00B733FD">
        <w:rPr>
          <w:lang w:val="fr-FR"/>
        </w:rPr>
        <w:t>l’apprentissage et la recherche via l’</w:t>
      </w:r>
      <w:r w:rsidRPr="00B733FD">
        <w:rPr>
          <w:lang w:val="fr-FR"/>
        </w:rPr>
        <w:t xml:space="preserve">Internet </w:t>
      </w:r>
      <w:r w:rsidR="007F1A4A" w:rsidRPr="00B733FD">
        <w:rPr>
          <w:lang w:val="fr-FR"/>
        </w:rPr>
        <w:t>font partie intégrante de l’é</w:t>
      </w:r>
      <w:r w:rsidRPr="00B733FD">
        <w:rPr>
          <w:lang w:val="fr-FR"/>
        </w:rPr>
        <w:t xml:space="preserve">ducation. </w:t>
      </w:r>
      <w:r w:rsidR="007F1A4A" w:rsidRPr="00B733FD">
        <w:rPr>
          <w:lang w:val="fr-FR"/>
        </w:rPr>
        <w:t xml:space="preserve">Pour réduire la fracture numérique, le </w:t>
      </w:r>
      <w:r w:rsidR="002673C1" w:rsidRPr="00B733FD">
        <w:rPr>
          <w:lang w:val="fr-FR"/>
        </w:rPr>
        <w:t>Gouvernement</w:t>
      </w:r>
      <w:r w:rsidRPr="00B733FD">
        <w:rPr>
          <w:lang w:val="fr-FR"/>
        </w:rPr>
        <w:t xml:space="preserve"> </w:t>
      </w:r>
      <w:r w:rsidR="00C30304" w:rsidRPr="00B733FD">
        <w:rPr>
          <w:lang w:val="fr-FR"/>
        </w:rPr>
        <w:t>a</w:t>
      </w:r>
      <w:r w:rsidRPr="00B733FD">
        <w:rPr>
          <w:lang w:val="fr-FR"/>
        </w:rPr>
        <w:t xml:space="preserve"> propos</w:t>
      </w:r>
      <w:r w:rsidR="00C30304" w:rsidRPr="00B733FD">
        <w:rPr>
          <w:lang w:val="fr-FR"/>
        </w:rPr>
        <w:t>é de fournir</w:t>
      </w:r>
      <w:r w:rsidRPr="00B733FD">
        <w:rPr>
          <w:lang w:val="fr-FR"/>
        </w:rPr>
        <w:t xml:space="preserve"> </w:t>
      </w:r>
      <w:r w:rsidR="00007B54" w:rsidRPr="00B733FD">
        <w:rPr>
          <w:lang w:val="fr-FR"/>
        </w:rPr>
        <w:t xml:space="preserve">des possibilités d’apprentissage </w:t>
      </w:r>
      <w:r w:rsidR="00AC16CE" w:rsidRPr="00B733FD">
        <w:rPr>
          <w:lang w:val="fr-FR"/>
        </w:rPr>
        <w:t>par l’Internet pratiques et adaptées aux élèves démunis au trav</w:t>
      </w:r>
      <w:r w:rsidR="00A3404F" w:rsidRPr="00B733FD">
        <w:rPr>
          <w:lang w:val="fr-FR"/>
        </w:rPr>
        <w:t>ers</w:t>
      </w:r>
      <w:r w:rsidR="00AC16CE" w:rsidRPr="00B733FD">
        <w:rPr>
          <w:lang w:val="fr-FR"/>
        </w:rPr>
        <w:t xml:space="preserve"> d’une collaboration tripartite entre la communauté, le secteur des entreprises et le</w:t>
      </w:r>
      <w:r w:rsidR="00156A65" w:rsidRPr="00B733FD">
        <w:rPr>
          <w:lang w:val="fr-FR"/>
        </w:rPr>
        <w:t>s</w:t>
      </w:r>
      <w:r w:rsidR="00AC16CE" w:rsidRPr="00B733FD">
        <w:rPr>
          <w:lang w:val="fr-FR"/>
        </w:rPr>
        <w:t xml:space="preserve"> </w:t>
      </w:r>
      <w:r w:rsidR="00156A65" w:rsidRPr="00B733FD">
        <w:rPr>
          <w:lang w:val="fr-FR"/>
        </w:rPr>
        <w:t>pouvoirs publics</w:t>
      </w:r>
      <w:r w:rsidRPr="00B733FD">
        <w:rPr>
          <w:lang w:val="fr-FR"/>
        </w:rPr>
        <w:t xml:space="preserve">. </w:t>
      </w:r>
      <w:r w:rsidR="00AC16CE" w:rsidRPr="00B733FD">
        <w:rPr>
          <w:lang w:val="fr-FR"/>
        </w:rPr>
        <w:t xml:space="preserve">Plus précisément, le Gouvernement va adopter une approche en trois volets pour aider les élèves du primaire et du secondaire issus de familles modestes </w:t>
      </w:r>
      <w:r w:rsidR="00CB0447" w:rsidRPr="00B733FD">
        <w:rPr>
          <w:lang w:val="fr-FR"/>
        </w:rPr>
        <w:t xml:space="preserve">à se servir de l’Internet. Il s’agit notamment de leur accorder une allocation pour couvrir les frais d’accès à l’Internet et d’encourager le marché à fournir à ces familles des services Internet bon marché. L’allocation devrait être versée aux familles qui peuvent y prétendre (dont les bénéficiaires du Régime général de sécurité sociale) au cours de l’année scolaire 2010/11. </w:t>
      </w:r>
      <w:r w:rsidR="00A3404F" w:rsidRPr="00B733FD">
        <w:rPr>
          <w:lang w:val="fr-FR"/>
        </w:rPr>
        <w:t xml:space="preserve">Pour offrir une option abordable aux élèves et aux familles allocataires, le Gouvernement demandera à une association sans but lucratif de collaborer avec les fournisseurs d’accès Internet et les organisations communautaires pour fournir des services d’accès à l’Internet bon marché et des ordinateurs répondant à leurs besoins éducatifs. </w:t>
      </w:r>
      <w:r w:rsidR="0008445C" w:rsidRPr="00B733FD">
        <w:rPr>
          <w:lang w:val="fr-FR"/>
        </w:rPr>
        <w:t>Par le jeu des lois du marché, cette politique aura un bon rapport coût-efficacité. L’association fournira par ailleurs des services</w:t>
      </w:r>
      <w:r w:rsidR="00156A65" w:rsidRPr="00B733FD">
        <w:rPr>
          <w:lang w:val="fr-FR"/>
        </w:rPr>
        <w:t xml:space="preserve"> complémentaires tels que la formation des parents et un support technique</w:t>
      </w:r>
      <w:r w:rsidR="00717D47" w:rsidRPr="00B733FD">
        <w:rPr>
          <w:lang w:val="fr-FR"/>
        </w:rPr>
        <w:t>.</w:t>
      </w:r>
    </w:p>
    <w:p w:rsidR="00C71EB6" w:rsidRPr="00B733FD" w:rsidRDefault="00C71EB6" w:rsidP="005C7DC5">
      <w:pPr>
        <w:pStyle w:val="SingleTxtG"/>
        <w:rPr>
          <w:lang w:val="fr-FR"/>
        </w:rPr>
      </w:pPr>
      <w:r w:rsidRPr="00B733FD">
        <w:rPr>
          <w:lang w:val="fr-FR"/>
        </w:rPr>
        <w:t>9.19</w:t>
      </w:r>
      <w:r w:rsidRPr="00B733FD">
        <w:rPr>
          <w:lang w:val="fr-FR"/>
        </w:rPr>
        <w:tab/>
      </w:r>
      <w:r w:rsidR="00CC2D03" w:rsidRPr="00B733FD">
        <w:rPr>
          <w:lang w:val="fr-FR"/>
        </w:rPr>
        <w:t>Ce projet de subvention de l’Internet</w:t>
      </w:r>
      <w:r w:rsidR="00F4662B" w:rsidRPr="00B733FD">
        <w:rPr>
          <w:lang w:val="fr-FR"/>
        </w:rPr>
        <w:t xml:space="preserve"> et </w:t>
      </w:r>
      <w:r w:rsidR="00CC2D03" w:rsidRPr="00B733FD">
        <w:rPr>
          <w:lang w:val="fr-FR"/>
        </w:rPr>
        <w:t xml:space="preserve">d’autres aides scolaires comme le </w:t>
      </w:r>
      <w:r w:rsidR="00B411C8" w:rsidRPr="00B733FD">
        <w:rPr>
          <w:lang w:val="fr-FR"/>
        </w:rPr>
        <w:t>Programme</w:t>
      </w:r>
      <w:r w:rsidR="00CC2D03" w:rsidRPr="00B733FD">
        <w:rPr>
          <w:lang w:val="fr-FR"/>
        </w:rPr>
        <w:t xml:space="preserve"> d’aide à l’achat de manuels scolaires, le </w:t>
      </w:r>
      <w:r w:rsidR="00B411C8" w:rsidRPr="00B733FD">
        <w:rPr>
          <w:lang w:val="fr-FR"/>
        </w:rPr>
        <w:t>Programme</w:t>
      </w:r>
      <w:r w:rsidR="00CC2D03" w:rsidRPr="00B733FD">
        <w:rPr>
          <w:lang w:val="fr-FR"/>
        </w:rPr>
        <w:t xml:space="preserve"> </w:t>
      </w:r>
      <w:r w:rsidR="005C7DC5" w:rsidRPr="00B733FD">
        <w:rPr>
          <w:lang w:val="fr-FR"/>
        </w:rPr>
        <w:t>d’allocation de</w:t>
      </w:r>
      <w:r w:rsidR="00CC2D03" w:rsidRPr="00B733FD">
        <w:rPr>
          <w:lang w:val="fr-FR"/>
        </w:rPr>
        <w:t xml:space="preserve"> transport</w:t>
      </w:r>
      <w:r w:rsidR="00B411C8" w:rsidRPr="00B733FD">
        <w:rPr>
          <w:lang w:val="fr-FR"/>
        </w:rPr>
        <w:t xml:space="preserve"> pour les élèves</w:t>
      </w:r>
      <w:r w:rsidR="00CC2D03" w:rsidRPr="00B733FD">
        <w:rPr>
          <w:lang w:val="fr-FR"/>
        </w:rPr>
        <w:t xml:space="preserve"> et le </w:t>
      </w:r>
      <w:r w:rsidR="00B411C8" w:rsidRPr="00B733FD">
        <w:rPr>
          <w:lang w:val="fr-FR"/>
        </w:rPr>
        <w:t>Programme</w:t>
      </w:r>
      <w:r w:rsidR="00CC2D03" w:rsidRPr="00B733FD">
        <w:rPr>
          <w:lang w:val="fr-FR"/>
        </w:rPr>
        <w:t xml:space="preserve"> </w:t>
      </w:r>
      <w:r w:rsidR="008870DC" w:rsidRPr="00B733FD">
        <w:rPr>
          <w:lang w:val="fr-FR"/>
        </w:rPr>
        <w:t>d’exonération des frais d’inscription aux examens</w:t>
      </w:r>
      <w:r w:rsidRPr="00B733FD">
        <w:rPr>
          <w:lang w:val="fr-FR"/>
        </w:rPr>
        <w:t xml:space="preserve">, </w:t>
      </w:r>
      <w:r w:rsidR="005C7DC5" w:rsidRPr="00B733FD">
        <w:rPr>
          <w:lang w:val="fr-FR"/>
        </w:rPr>
        <w:t>couvre</w:t>
      </w:r>
      <w:r w:rsidR="00F4662B" w:rsidRPr="00B733FD">
        <w:rPr>
          <w:lang w:val="fr-FR"/>
        </w:rPr>
        <w:t>nt</w:t>
      </w:r>
      <w:r w:rsidR="005C7DC5" w:rsidRPr="00B733FD">
        <w:rPr>
          <w:lang w:val="fr-FR"/>
        </w:rPr>
        <w:t xml:space="preserve"> la majeure partie des frais de scolarisation des élèves du primaire et du secondaire, et fourni</w:t>
      </w:r>
      <w:r w:rsidR="00F4662B" w:rsidRPr="00B733FD">
        <w:rPr>
          <w:lang w:val="fr-FR"/>
        </w:rPr>
        <w:t>ssen</w:t>
      </w:r>
      <w:r w:rsidR="005C7DC5" w:rsidRPr="00B733FD">
        <w:rPr>
          <w:lang w:val="fr-FR"/>
        </w:rPr>
        <w:t>t une aide appropriée à ceux qui en ont besoin</w:t>
      </w:r>
      <w:r w:rsidRPr="00B733FD">
        <w:rPr>
          <w:lang w:val="fr-FR"/>
        </w:rPr>
        <w:t>.</w:t>
      </w:r>
    </w:p>
    <w:p w:rsidR="00C71EB6" w:rsidRPr="00B733FD" w:rsidRDefault="00C71EB6" w:rsidP="000043AD">
      <w:pPr>
        <w:pStyle w:val="SingleTxtG"/>
        <w:rPr>
          <w:lang w:val="fr-FR"/>
        </w:rPr>
      </w:pPr>
      <w:r w:rsidRPr="00B733FD">
        <w:rPr>
          <w:lang w:val="fr-FR"/>
        </w:rPr>
        <w:t>9.20</w:t>
      </w:r>
      <w:r w:rsidRPr="00B733FD">
        <w:rPr>
          <w:lang w:val="fr-FR"/>
        </w:rPr>
        <w:tab/>
      </w:r>
      <w:r w:rsidR="00717D47" w:rsidRPr="00B733FD">
        <w:rPr>
          <w:lang w:val="fr-FR"/>
        </w:rPr>
        <w:t xml:space="preserve">Par ailleurs, dans </w:t>
      </w:r>
      <w:r w:rsidR="00E87F62" w:rsidRPr="00B733FD">
        <w:rPr>
          <w:lang w:val="fr-FR"/>
        </w:rPr>
        <w:t>le cadre</w:t>
      </w:r>
      <w:r w:rsidR="00717D47" w:rsidRPr="00B733FD">
        <w:rPr>
          <w:lang w:val="fr-FR"/>
        </w:rPr>
        <w:t xml:space="preserve"> de la politique publique de réduction de la pauvreté, </w:t>
      </w:r>
      <w:r w:rsidR="00E87F62" w:rsidRPr="00B733FD">
        <w:rPr>
          <w:lang w:val="fr-FR"/>
        </w:rPr>
        <w:t xml:space="preserve">le </w:t>
      </w:r>
      <w:r w:rsidR="00891626" w:rsidRPr="00B733FD">
        <w:rPr>
          <w:lang w:val="fr-FR"/>
        </w:rPr>
        <w:t>P</w:t>
      </w:r>
      <w:r w:rsidR="00E87F62" w:rsidRPr="00B733FD">
        <w:rPr>
          <w:lang w:val="fr-FR"/>
        </w:rPr>
        <w:t xml:space="preserve">rogramme </w:t>
      </w:r>
      <w:r w:rsidR="00891626" w:rsidRPr="00B733FD">
        <w:rPr>
          <w:lang w:val="fr-FR"/>
        </w:rPr>
        <w:t>d’apprentissage et de soutien extrascolaires a été mis en place en 2005/06</w:t>
      </w:r>
      <w:r w:rsidR="007339D3" w:rsidRPr="00B733FD">
        <w:rPr>
          <w:lang w:val="fr-FR"/>
        </w:rPr>
        <w:t xml:space="preserve"> </w:t>
      </w:r>
      <w:r w:rsidR="008870DC" w:rsidRPr="00B733FD">
        <w:rPr>
          <w:lang w:val="fr-FR"/>
        </w:rPr>
        <w:t>pour permettre</w:t>
      </w:r>
      <w:r w:rsidRPr="00B733FD">
        <w:rPr>
          <w:lang w:val="fr-FR"/>
        </w:rPr>
        <w:t xml:space="preserve"> </w:t>
      </w:r>
      <w:r w:rsidR="00F55B6F" w:rsidRPr="00B733FD">
        <w:rPr>
          <w:lang w:val="fr-FR"/>
        </w:rPr>
        <w:t>aux ONG</w:t>
      </w:r>
      <w:r w:rsidRPr="00B733FD">
        <w:rPr>
          <w:lang w:val="fr-FR"/>
        </w:rPr>
        <w:t xml:space="preserve"> </w:t>
      </w:r>
      <w:r w:rsidR="009E34DF" w:rsidRPr="00B733FD">
        <w:rPr>
          <w:lang w:val="fr-FR"/>
        </w:rPr>
        <w:t>et aux établissements primaires et secondaires du secteur public, grâce également à la Bourse scolaire de soutien, d’</w:t>
      </w:r>
      <w:r w:rsidRPr="00B733FD">
        <w:rPr>
          <w:lang w:val="fr-FR"/>
        </w:rPr>
        <w:t>organise</w:t>
      </w:r>
      <w:r w:rsidR="009E34DF" w:rsidRPr="00B733FD">
        <w:rPr>
          <w:lang w:val="fr-FR"/>
        </w:rPr>
        <w:t>r</w:t>
      </w:r>
      <w:r w:rsidRPr="00B733FD">
        <w:rPr>
          <w:lang w:val="fr-FR"/>
        </w:rPr>
        <w:t xml:space="preserve"> </w:t>
      </w:r>
      <w:r w:rsidR="00CE795F" w:rsidRPr="00B733FD">
        <w:rPr>
          <w:lang w:val="fr-FR"/>
        </w:rPr>
        <w:t>des activités extrascolaires pour les élèves défavorisés</w:t>
      </w:r>
      <w:r w:rsidRPr="00B733FD">
        <w:rPr>
          <w:lang w:val="fr-FR"/>
        </w:rPr>
        <w:t xml:space="preserve">. </w:t>
      </w:r>
      <w:r w:rsidR="00CE795F" w:rsidRPr="00B733FD">
        <w:rPr>
          <w:lang w:val="fr-FR"/>
        </w:rPr>
        <w:t>À partir de</w:t>
      </w:r>
      <w:r w:rsidRPr="00B733FD">
        <w:rPr>
          <w:lang w:val="fr-FR"/>
        </w:rPr>
        <w:t xml:space="preserve"> 2010</w:t>
      </w:r>
      <w:r w:rsidR="00CE795F" w:rsidRPr="00B733FD">
        <w:rPr>
          <w:lang w:val="fr-FR"/>
        </w:rPr>
        <w:t>/</w:t>
      </w:r>
      <w:r w:rsidRPr="00B733FD">
        <w:rPr>
          <w:lang w:val="fr-FR"/>
        </w:rPr>
        <w:t xml:space="preserve">11, </w:t>
      </w:r>
      <w:r w:rsidR="00891626" w:rsidRPr="00B733FD">
        <w:rPr>
          <w:lang w:val="fr-FR"/>
        </w:rPr>
        <w:t>la dotation annuelle pour ce programme passera de 75 à 175</w:t>
      </w:r>
      <w:r w:rsidR="00FB5737">
        <w:rPr>
          <w:lang w:val="fr-FR"/>
        </w:rPr>
        <w:t> million</w:t>
      </w:r>
      <w:r w:rsidR="00EE630D" w:rsidRPr="00B733FD">
        <w:rPr>
          <w:lang w:val="fr-FR"/>
        </w:rPr>
        <w:t>s</w:t>
      </w:r>
      <w:r w:rsidR="00891626" w:rsidRPr="00B733FD">
        <w:rPr>
          <w:lang w:val="fr-FR"/>
        </w:rPr>
        <w:t xml:space="preserve"> </w:t>
      </w:r>
      <w:r w:rsidR="00397C44" w:rsidRPr="00397C44">
        <w:rPr>
          <w:lang w:val="fr-FR"/>
        </w:rPr>
        <w:t>de dollars</w:t>
      </w:r>
      <w:r w:rsidR="00891626" w:rsidRPr="00B733FD">
        <w:rPr>
          <w:lang w:val="fr-FR"/>
        </w:rPr>
        <w:t xml:space="preserve"> de Hong Kong. Cette hausse vise à renforcer le soutien extrascolaire des écoles et de la communauté aux élèves modestes, à augmenter leurs chances de participer à des activités d’apprentissage à l’école et </w:t>
      </w:r>
      <w:r w:rsidR="00574A14" w:rsidRPr="00B733FD">
        <w:rPr>
          <w:lang w:val="fr-FR"/>
        </w:rPr>
        <w:t xml:space="preserve">hors de l’école pour renforcer </w:t>
      </w:r>
      <w:r w:rsidR="00E73F33" w:rsidRPr="00B733FD">
        <w:rPr>
          <w:lang w:val="fr-FR"/>
        </w:rPr>
        <w:t xml:space="preserve">l’efficacité de leur apprentissage, à étendre leurs expériences d’apprentissage hors de la sphère scolaire, à les familiariser davantage avec la communauté et le sentiment d’appartenance et, ainsi, à favoriser le développement de leur personnalité et leur plein épanouissement. Le Programme inclut un large éventail d’activités telles que </w:t>
      </w:r>
      <w:r w:rsidR="00725949" w:rsidRPr="00B733FD">
        <w:rPr>
          <w:lang w:val="fr-FR"/>
        </w:rPr>
        <w:t xml:space="preserve">le soutien scolaire, des activités culturelles et artistiques, le sport, </w:t>
      </w:r>
      <w:r w:rsidR="00AA55EA" w:rsidRPr="00B733FD">
        <w:rPr>
          <w:lang w:val="fr-FR"/>
        </w:rPr>
        <w:t xml:space="preserve">l’animation d’équipe, </w:t>
      </w:r>
      <w:r w:rsidR="007C278E" w:rsidRPr="00B733FD">
        <w:rPr>
          <w:lang w:val="fr-FR"/>
        </w:rPr>
        <w:t xml:space="preserve">le bénévolat </w:t>
      </w:r>
      <w:r w:rsidR="0091686C" w:rsidRPr="00B733FD">
        <w:rPr>
          <w:lang w:val="fr-FR"/>
        </w:rPr>
        <w:t xml:space="preserve">et </w:t>
      </w:r>
      <w:r w:rsidR="000043AD" w:rsidRPr="00B733FD">
        <w:rPr>
          <w:lang w:val="fr-FR"/>
        </w:rPr>
        <w:t>l</w:t>
      </w:r>
      <w:r w:rsidR="0091686C" w:rsidRPr="00B733FD">
        <w:rPr>
          <w:lang w:val="fr-FR"/>
        </w:rPr>
        <w:t>es sorties éducatives</w:t>
      </w:r>
      <w:r w:rsidRPr="00B733FD">
        <w:rPr>
          <w:lang w:val="fr-FR"/>
        </w:rPr>
        <w:t>.</w:t>
      </w:r>
      <w:r w:rsidRPr="00B733FD" w:rsidDel="004B64F5">
        <w:rPr>
          <w:lang w:val="fr-FR"/>
        </w:rPr>
        <w:t xml:space="preserve"> </w:t>
      </w:r>
    </w:p>
    <w:p w:rsidR="00C71EB6" w:rsidRPr="00B733FD" w:rsidRDefault="00C71EB6" w:rsidP="007F00AC">
      <w:pPr>
        <w:pStyle w:val="H1G"/>
        <w:rPr>
          <w:lang w:val="fr-FR"/>
        </w:rPr>
      </w:pPr>
      <w:r w:rsidRPr="00B733FD">
        <w:rPr>
          <w:lang w:val="fr-FR"/>
        </w:rPr>
        <w:tab/>
      </w:r>
      <w:r w:rsidRPr="00B733FD">
        <w:rPr>
          <w:lang w:val="fr-FR"/>
        </w:rPr>
        <w:tab/>
      </w:r>
      <w:r w:rsidR="00FD789F" w:rsidRPr="00B733FD">
        <w:rPr>
          <w:lang w:val="fr-FR"/>
        </w:rPr>
        <w:t>Régime d’allocations de sécurité sociale</w:t>
      </w:r>
    </w:p>
    <w:p w:rsidR="00C71EB6" w:rsidRPr="00B733FD" w:rsidRDefault="00C71EB6" w:rsidP="007F00AC">
      <w:pPr>
        <w:pStyle w:val="SingleTxtG"/>
        <w:rPr>
          <w:lang w:val="fr-FR"/>
        </w:rPr>
      </w:pPr>
      <w:r w:rsidRPr="00B733FD">
        <w:rPr>
          <w:lang w:val="fr-FR"/>
        </w:rPr>
        <w:t>9.21</w:t>
      </w:r>
      <w:r w:rsidRPr="00B733FD">
        <w:rPr>
          <w:lang w:val="fr-FR"/>
        </w:rPr>
        <w:tab/>
      </w:r>
      <w:r w:rsidR="00763BAF" w:rsidRPr="00B733FD">
        <w:rPr>
          <w:lang w:val="fr-FR"/>
        </w:rPr>
        <w:t>Pour l’essentiel, les principales caractéristiques du</w:t>
      </w:r>
      <w:r w:rsidRPr="00B733FD">
        <w:rPr>
          <w:lang w:val="fr-FR"/>
        </w:rPr>
        <w:t xml:space="preserve"> </w:t>
      </w:r>
      <w:r w:rsidR="00FD789F" w:rsidRPr="00B733FD">
        <w:rPr>
          <w:lang w:val="fr-FR"/>
        </w:rPr>
        <w:t xml:space="preserve">Régime d’allocations de sécurité sociale </w:t>
      </w:r>
      <w:r w:rsidR="00763BAF" w:rsidRPr="00B733FD">
        <w:rPr>
          <w:lang w:val="fr-FR"/>
        </w:rPr>
        <w:t>restent celles exposées</w:t>
      </w:r>
      <w:r w:rsidRPr="00B733FD">
        <w:rPr>
          <w:lang w:val="fr-FR"/>
        </w:rPr>
        <w:t xml:space="preserve"> </w:t>
      </w:r>
      <w:r w:rsidR="00763BAF" w:rsidRPr="00B733FD">
        <w:rPr>
          <w:lang w:val="fr-FR"/>
        </w:rPr>
        <w:t>aux</w:t>
      </w:r>
      <w:r w:rsidRPr="00B733FD">
        <w:rPr>
          <w:lang w:val="fr-FR"/>
        </w:rPr>
        <w:t xml:space="preserve"> </w:t>
      </w:r>
      <w:r w:rsidR="00324440" w:rsidRPr="00B733FD">
        <w:rPr>
          <w:lang w:val="fr-FR"/>
        </w:rPr>
        <w:t>paragraphes </w:t>
      </w:r>
      <w:r w:rsidRPr="00B733FD">
        <w:rPr>
          <w:lang w:val="fr-FR"/>
        </w:rPr>
        <w:t xml:space="preserve">156 </w:t>
      </w:r>
      <w:r w:rsidR="00763BAF" w:rsidRPr="00B733FD">
        <w:rPr>
          <w:lang w:val="fr-FR"/>
        </w:rPr>
        <w:t>à</w:t>
      </w:r>
      <w:r w:rsidRPr="00B733FD">
        <w:rPr>
          <w:lang w:val="fr-FR"/>
        </w:rPr>
        <w:t xml:space="preserve"> 160 </w:t>
      </w:r>
      <w:r w:rsidR="00763BAF" w:rsidRPr="00B733FD">
        <w:rPr>
          <w:lang w:val="fr-FR"/>
        </w:rPr>
        <w:t>du rapport</w:t>
      </w:r>
      <w:r w:rsidRPr="00B733FD">
        <w:rPr>
          <w:lang w:val="fr-FR"/>
        </w:rPr>
        <w:t xml:space="preserve"> initial. </w:t>
      </w:r>
      <w:r w:rsidR="008C66C3" w:rsidRPr="00B733FD">
        <w:rPr>
          <w:lang w:val="fr-FR"/>
        </w:rPr>
        <w:t xml:space="preserve">Fin </w:t>
      </w:r>
      <w:r w:rsidR="00324440" w:rsidRPr="00B733FD">
        <w:rPr>
          <w:lang w:val="fr-FR"/>
        </w:rPr>
        <w:t>décembre </w:t>
      </w:r>
      <w:r w:rsidRPr="00B733FD">
        <w:rPr>
          <w:lang w:val="fr-FR"/>
        </w:rPr>
        <w:t xml:space="preserve">2009, </w:t>
      </w:r>
      <w:r w:rsidR="008C66C3" w:rsidRPr="00B733FD">
        <w:rPr>
          <w:lang w:val="fr-FR"/>
        </w:rPr>
        <w:t>quelque</w:t>
      </w:r>
      <w:r w:rsidRPr="00B733FD">
        <w:rPr>
          <w:lang w:val="fr-FR"/>
        </w:rPr>
        <w:t xml:space="preserve"> 624</w:t>
      </w:r>
      <w:r w:rsidR="008C66C3" w:rsidRPr="00B733FD">
        <w:rPr>
          <w:lang w:val="fr-FR"/>
        </w:rPr>
        <w:t> </w:t>
      </w:r>
      <w:r w:rsidRPr="00B733FD">
        <w:rPr>
          <w:lang w:val="fr-FR"/>
        </w:rPr>
        <w:t>000</w:t>
      </w:r>
      <w:r w:rsidR="00DE54EB">
        <w:rPr>
          <w:lang w:val="fr-FR"/>
        </w:rPr>
        <w:t> personnes</w:t>
      </w:r>
      <w:r w:rsidRPr="00B733FD">
        <w:rPr>
          <w:lang w:val="fr-FR"/>
        </w:rPr>
        <w:t xml:space="preserve"> </w:t>
      </w:r>
      <w:r w:rsidR="008C66C3" w:rsidRPr="00B733FD">
        <w:rPr>
          <w:lang w:val="fr-FR"/>
        </w:rPr>
        <w:t xml:space="preserve">bénéficiaient de prestations au titre </w:t>
      </w:r>
      <w:r w:rsidR="009704F5" w:rsidRPr="00B733FD">
        <w:rPr>
          <w:lang w:val="fr-FR"/>
        </w:rPr>
        <w:t>de ce</w:t>
      </w:r>
      <w:r w:rsidRPr="00B733FD">
        <w:rPr>
          <w:lang w:val="fr-FR"/>
        </w:rPr>
        <w:t xml:space="preserve"> </w:t>
      </w:r>
      <w:r w:rsidR="00FD789F" w:rsidRPr="00B733FD">
        <w:rPr>
          <w:lang w:val="fr-FR"/>
        </w:rPr>
        <w:t>Régime</w:t>
      </w:r>
      <w:r w:rsidRPr="00B733FD">
        <w:rPr>
          <w:lang w:val="fr-FR"/>
        </w:rPr>
        <w:t xml:space="preserve">, </w:t>
      </w:r>
      <w:r w:rsidR="008C66C3" w:rsidRPr="00B733FD">
        <w:rPr>
          <w:lang w:val="fr-FR"/>
        </w:rPr>
        <w:t>dont environ</w:t>
      </w:r>
      <w:r w:rsidRPr="00B733FD">
        <w:rPr>
          <w:lang w:val="fr-FR"/>
        </w:rPr>
        <w:t xml:space="preserve"> 495</w:t>
      </w:r>
      <w:r w:rsidR="009D6E80">
        <w:rPr>
          <w:lang w:val="fr-FR"/>
        </w:rPr>
        <w:t> </w:t>
      </w:r>
      <w:r w:rsidRPr="00B733FD">
        <w:rPr>
          <w:lang w:val="fr-FR"/>
        </w:rPr>
        <w:t xml:space="preserve">000 </w:t>
      </w:r>
      <w:r w:rsidR="008C66C3" w:rsidRPr="00B733FD">
        <w:rPr>
          <w:lang w:val="fr-FR"/>
        </w:rPr>
        <w:t>percevaient</w:t>
      </w:r>
      <w:r w:rsidRPr="00B733FD">
        <w:rPr>
          <w:lang w:val="fr-FR"/>
        </w:rPr>
        <w:t xml:space="preserve"> </w:t>
      </w:r>
      <w:r w:rsidR="008C66C3" w:rsidRPr="00B733FD">
        <w:rPr>
          <w:lang w:val="fr-FR"/>
        </w:rPr>
        <w:t>l’allocation vieillesse</w:t>
      </w:r>
      <w:r w:rsidRPr="00B733FD">
        <w:rPr>
          <w:lang w:val="fr-FR"/>
        </w:rPr>
        <w:t xml:space="preserve"> </w:t>
      </w:r>
      <w:r w:rsidR="008C66C3" w:rsidRPr="00B733FD">
        <w:rPr>
          <w:lang w:val="fr-FR"/>
        </w:rPr>
        <w:t>mensuelle de</w:t>
      </w:r>
      <w:r w:rsidRPr="00B733FD">
        <w:rPr>
          <w:lang w:val="fr-FR"/>
        </w:rPr>
        <w:t xml:space="preserve"> 1</w:t>
      </w:r>
      <w:r w:rsidR="008C66C3" w:rsidRPr="00B733FD">
        <w:rPr>
          <w:lang w:val="fr-FR"/>
        </w:rPr>
        <w:t xml:space="preserve"> </w:t>
      </w:r>
      <w:r w:rsidRPr="00B733FD">
        <w:rPr>
          <w:lang w:val="fr-FR"/>
        </w:rPr>
        <w:t>000</w:t>
      </w:r>
      <w:r w:rsidR="002F29EA">
        <w:rPr>
          <w:lang w:val="fr-FR"/>
        </w:rPr>
        <w:t> dollars</w:t>
      </w:r>
      <w:r w:rsidR="008C66C3" w:rsidRPr="00B733FD">
        <w:rPr>
          <w:lang w:val="fr-FR"/>
        </w:rPr>
        <w:t xml:space="preserve"> de Hong Kong (montant en vigueur depuis janvier</w:t>
      </w:r>
      <w:r w:rsidRPr="00B733FD">
        <w:rPr>
          <w:lang w:val="fr-FR"/>
        </w:rPr>
        <w:t xml:space="preserve"> 2009</w:t>
      </w:r>
      <w:r w:rsidR="008C66C3" w:rsidRPr="00B733FD">
        <w:rPr>
          <w:lang w:val="fr-FR"/>
        </w:rPr>
        <w:t>)</w:t>
      </w:r>
      <w:r w:rsidRPr="00B733FD">
        <w:rPr>
          <w:lang w:val="fr-FR"/>
        </w:rPr>
        <w:t xml:space="preserve"> </w:t>
      </w:r>
      <w:r w:rsidR="008C66C3" w:rsidRPr="00B733FD">
        <w:rPr>
          <w:lang w:val="fr-FR"/>
        </w:rPr>
        <w:t>et environ</w:t>
      </w:r>
      <w:r w:rsidRPr="00B733FD">
        <w:rPr>
          <w:lang w:val="fr-FR"/>
        </w:rPr>
        <w:t xml:space="preserve"> 129</w:t>
      </w:r>
      <w:r w:rsidR="002F29EA">
        <w:rPr>
          <w:lang w:val="fr-FR"/>
        </w:rPr>
        <w:t> </w:t>
      </w:r>
      <w:r w:rsidRPr="00B733FD">
        <w:rPr>
          <w:lang w:val="fr-FR"/>
        </w:rPr>
        <w:t xml:space="preserve">000 </w:t>
      </w:r>
      <w:r w:rsidR="008C66C3" w:rsidRPr="00B733FD">
        <w:rPr>
          <w:lang w:val="fr-FR"/>
        </w:rPr>
        <w:t>autres percevaient</w:t>
      </w:r>
      <w:r w:rsidRPr="00B733FD">
        <w:rPr>
          <w:lang w:val="fr-FR"/>
        </w:rPr>
        <w:t xml:space="preserve"> </w:t>
      </w:r>
      <w:r w:rsidR="008C66C3" w:rsidRPr="00B733FD">
        <w:rPr>
          <w:lang w:val="fr-FR"/>
        </w:rPr>
        <w:t>l’allocation d’invalidité</w:t>
      </w:r>
      <w:r w:rsidRPr="00B733FD">
        <w:rPr>
          <w:lang w:val="fr-FR"/>
        </w:rPr>
        <w:t xml:space="preserve"> </w:t>
      </w:r>
      <w:r w:rsidR="008C66C3" w:rsidRPr="00B733FD">
        <w:rPr>
          <w:lang w:val="fr-FR"/>
        </w:rPr>
        <w:t>de</w:t>
      </w:r>
      <w:r w:rsidRPr="00B733FD">
        <w:rPr>
          <w:lang w:val="fr-FR"/>
        </w:rPr>
        <w:t xml:space="preserve"> 1</w:t>
      </w:r>
      <w:r w:rsidR="008C66C3" w:rsidRPr="00B733FD">
        <w:rPr>
          <w:lang w:val="fr-FR"/>
        </w:rPr>
        <w:t xml:space="preserve"> </w:t>
      </w:r>
      <w:r w:rsidRPr="00B733FD">
        <w:rPr>
          <w:lang w:val="fr-FR"/>
        </w:rPr>
        <w:t>280</w:t>
      </w:r>
      <w:r w:rsidR="002F29EA">
        <w:rPr>
          <w:lang w:val="fr-FR"/>
        </w:rPr>
        <w:t> dollars</w:t>
      </w:r>
      <w:r w:rsidR="008C66C3" w:rsidRPr="00B733FD">
        <w:rPr>
          <w:lang w:val="fr-FR"/>
        </w:rPr>
        <w:t xml:space="preserve"> de Hong Kong </w:t>
      </w:r>
      <w:r w:rsidRPr="00B733FD">
        <w:rPr>
          <w:lang w:val="fr-FR"/>
        </w:rPr>
        <w:t>(</w:t>
      </w:r>
      <w:r w:rsidR="008C66C3" w:rsidRPr="00B733FD">
        <w:rPr>
          <w:lang w:val="fr-FR"/>
        </w:rPr>
        <w:t>allocation d’invalidité normale</w:t>
      </w:r>
      <w:r w:rsidRPr="00B733FD">
        <w:rPr>
          <w:lang w:val="fr-FR"/>
        </w:rPr>
        <w:t xml:space="preserve">) </w:t>
      </w:r>
      <w:r w:rsidR="00763BAF" w:rsidRPr="00B733FD">
        <w:rPr>
          <w:lang w:val="fr-FR"/>
        </w:rPr>
        <w:t>ou de</w:t>
      </w:r>
      <w:r w:rsidRPr="00B733FD">
        <w:rPr>
          <w:lang w:val="fr-FR"/>
        </w:rPr>
        <w:t xml:space="preserve"> 2</w:t>
      </w:r>
      <w:r w:rsidR="008C66C3" w:rsidRPr="00B733FD">
        <w:rPr>
          <w:lang w:val="fr-FR"/>
        </w:rPr>
        <w:t xml:space="preserve"> </w:t>
      </w:r>
      <w:r w:rsidRPr="00B733FD">
        <w:rPr>
          <w:lang w:val="fr-FR"/>
        </w:rPr>
        <w:t>560</w:t>
      </w:r>
      <w:r w:rsidR="002F29EA">
        <w:rPr>
          <w:lang w:val="fr-FR"/>
        </w:rPr>
        <w:t> dollars</w:t>
      </w:r>
      <w:r w:rsidR="00763BAF" w:rsidRPr="00B733FD">
        <w:rPr>
          <w:lang w:val="fr-FR"/>
        </w:rPr>
        <w:t xml:space="preserve"> de Hong Kong </w:t>
      </w:r>
      <w:r w:rsidRPr="00B733FD">
        <w:rPr>
          <w:lang w:val="fr-FR"/>
        </w:rPr>
        <w:t>(</w:t>
      </w:r>
      <w:r w:rsidR="008C66C3" w:rsidRPr="00B733FD">
        <w:rPr>
          <w:lang w:val="fr-FR"/>
        </w:rPr>
        <w:t>allocation d’invalidité majorée</w:t>
      </w:r>
      <w:r w:rsidRPr="00B733FD">
        <w:rPr>
          <w:lang w:val="fr-FR"/>
        </w:rPr>
        <w:t xml:space="preserve">). </w:t>
      </w:r>
      <w:r w:rsidR="009704F5" w:rsidRPr="00B733FD">
        <w:rPr>
          <w:lang w:val="fr-FR"/>
        </w:rPr>
        <w:t>Le montant de l’allocation vieillesse précité est supérieur de 60</w:t>
      </w:r>
      <w:r w:rsidR="00DD634F">
        <w:rPr>
          <w:lang w:val="fr-FR"/>
        </w:rPr>
        <w:t xml:space="preserve"> </w:t>
      </w:r>
      <w:r w:rsidR="00CA50AE">
        <w:rPr>
          <w:lang w:val="fr-FR"/>
        </w:rPr>
        <w:t>%</w:t>
      </w:r>
      <w:r w:rsidR="009704F5" w:rsidRPr="00B733FD">
        <w:rPr>
          <w:lang w:val="fr-FR"/>
        </w:rPr>
        <w:t xml:space="preserve"> et 42</w:t>
      </w:r>
      <w:r w:rsidR="00DD634F">
        <w:rPr>
          <w:lang w:val="fr-FR"/>
        </w:rPr>
        <w:t xml:space="preserve"> </w:t>
      </w:r>
      <w:r w:rsidR="00CA50AE">
        <w:rPr>
          <w:lang w:val="fr-FR"/>
        </w:rPr>
        <w:t>%</w:t>
      </w:r>
      <w:r w:rsidR="009704F5" w:rsidRPr="00B733FD">
        <w:rPr>
          <w:lang w:val="fr-FR"/>
        </w:rPr>
        <w:t>, respectivement, à celui qui était auparavant versé, soit 625</w:t>
      </w:r>
      <w:r w:rsidR="002F29EA">
        <w:rPr>
          <w:lang w:val="fr-FR"/>
        </w:rPr>
        <w:t> dollars</w:t>
      </w:r>
      <w:r w:rsidR="009704F5" w:rsidRPr="00B733FD">
        <w:rPr>
          <w:lang w:val="fr-FR"/>
        </w:rPr>
        <w:t xml:space="preserve"> de Hong Kong pour les bénéficiaires âgés de moins de 70</w:t>
      </w:r>
      <w:r w:rsidR="0025390F" w:rsidRPr="00B733FD">
        <w:rPr>
          <w:lang w:val="fr-FR"/>
        </w:rPr>
        <w:t> ans</w:t>
      </w:r>
      <w:r w:rsidR="009704F5" w:rsidRPr="00B733FD">
        <w:rPr>
          <w:lang w:val="fr-FR"/>
        </w:rPr>
        <w:t>, et 705</w:t>
      </w:r>
      <w:r w:rsidR="002F29EA">
        <w:rPr>
          <w:lang w:val="fr-FR"/>
        </w:rPr>
        <w:t> dollars</w:t>
      </w:r>
      <w:r w:rsidR="009704F5" w:rsidRPr="00B733FD">
        <w:rPr>
          <w:lang w:val="fr-FR"/>
        </w:rPr>
        <w:t xml:space="preserve"> pour les bénéficiaires de 70</w:t>
      </w:r>
      <w:r w:rsidR="0025390F" w:rsidRPr="00B733FD">
        <w:rPr>
          <w:lang w:val="fr-FR"/>
        </w:rPr>
        <w:t> ans</w:t>
      </w:r>
      <w:r w:rsidR="009704F5" w:rsidRPr="00B733FD">
        <w:rPr>
          <w:lang w:val="fr-FR"/>
        </w:rPr>
        <w:t xml:space="preserve"> et plus</w:t>
      </w:r>
      <w:r w:rsidRPr="00B733FD">
        <w:rPr>
          <w:lang w:val="fr-FR"/>
        </w:rPr>
        <w:t>.</w:t>
      </w:r>
    </w:p>
    <w:p w:rsidR="00C71EB6" w:rsidRPr="00B733FD" w:rsidRDefault="00C71EB6" w:rsidP="007F00AC">
      <w:pPr>
        <w:pStyle w:val="H1G"/>
        <w:rPr>
          <w:lang w:val="fr-FR"/>
        </w:rPr>
      </w:pPr>
      <w:r w:rsidRPr="00B733FD">
        <w:rPr>
          <w:lang w:val="fr-FR"/>
        </w:rPr>
        <w:tab/>
      </w:r>
      <w:r w:rsidRPr="00B733FD">
        <w:rPr>
          <w:lang w:val="fr-FR"/>
        </w:rPr>
        <w:tab/>
        <w:t xml:space="preserve">Protection </w:t>
      </w:r>
      <w:r w:rsidR="00945B39" w:rsidRPr="00B733FD">
        <w:rPr>
          <w:lang w:val="fr-FR"/>
        </w:rPr>
        <w:t>des salaires</w:t>
      </w:r>
      <w:r w:rsidRPr="00B733FD">
        <w:rPr>
          <w:lang w:val="fr-FR"/>
        </w:rPr>
        <w:t xml:space="preserve"> </w:t>
      </w:r>
      <w:r w:rsidR="00945B39" w:rsidRPr="00B733FD">
        <w:rPr>
          <w:lang w:val="fr-FR"/>
        </w:rPr>
        <w:t>et droits et avantages garantis par la loi</w:t>
      </w:r>
    </w:p>
    <w:p w:rsidR="00C71EB6" w:rsidRPr="00B733FD" w:rsidRDefault="00C71EB6" w:rsidP="007F00AC">
      <w:pPr>
        <w:pStyle w:val="SingleTxtG"/>
        <w:rPr>
          <w:lang w:val="fr-FR"/>
        </w:rPr>
      </w:pPr>
      <w:r w:rsidRPr="00B733FD">
        <w:rPr>
          <w:lang w:val="fr-FR"/>
        </w:rPr>
        <w:t>9.22</w:t>
      </w:r>
      <w:r w:rsidRPr="00B733FD">
        <w:rPr>
          <w:lang w:val="fr-FR"/>
        </w:rPr>
        <w:tab/>
      </w:r>
      <w:r w:rsidR="00337BC3" w:rsidRPr="00B733FD">
        <w:rPr>
          <w:lang w:val="fr-FR"/>
        </w:rPr>
        <w:t xml:space="preserve">S’agissant du congé maladie et des indemnités de maladie stipulés dans l’ordonnance relative à l’emploi, la situation reste pour l’essentiel celle qui figure aux </w:t>
      </w:r>
      <w:r w:rsidR="00324440" w:rsidRPr="00B733FD">
        <w:rPr>
          <w:lang w:val="fr-FR"/>
        </w:rPr>
        <w:t>paragraphes </w:t>
      </w:r>
      <w:r w:rsidRPr="00B733FD">
        <w:rPr>
          <w:lang w:val="fr-FR"/>
        </w:rPr>
        <w:t xml:space="preserve">162 </w:t>
      </w:r>
      <w:r w:rsidR="00337BC3" w:rsidRPr="00B733FD">
        <w:rPr>
          <w:lang w:val="fr-FR"/>
        </w:rPr>
        <w:t>à</w:t>
      </w:r>
      <w:r w:rsidRPr="00B733FD">
        <w:rPr>
          <w:lang w:val="fr-FR"/>
        </w:rPr>
        <w:t xml:space="preserve"> 164 </w:t>
      </w:r>
      <w:r w:rsidR="00337BC3" w:rsidRPr="00B733FD">
        <w:rPr>
          <w:lang w:val="fr-FR"/>
        </w:rPr>
        <w:t>du rapport</w:t>
      </w:r>
      <w:r w:rsidRPr="00B733FD">
        <w:rPr>
          <w:lang w:val="fr-FR"/>
        </w:rPr>
        <w:t xml:space="preserve"> initial </w:t>
      </w:r>
      <w:r w:rsidR="00337BC3" w:rsidRPr="00B733FD">
        <w:rPr>
          <w:lang w:val="fr-FR"/>
        </w:rPr>
        <w:t>et au</w:t>
      </w:r>
      <w:r w:rsidRPr="00B733FD">
        <w:rPr>
          <w:lang w:val="fr-FR"/>
        </w:rPr>
        <w:t xml:space="preserve"> </w:t>
      </w:r>
      <w:r w:rsidR="00EE630D" w:rsidRPr="00B733FD">
        <w:rPr>
          <w:lang w:val="fr-FR"/>
        </w:rPr>
        <w:t>paragraphe </w:t>
      </w:r>
      <w:r w:rsidRPr="00B733FD">
        <w:rPr>
          <w:lang w:val="fr-FR"/>
        </w:rPr>
        <w:t xml:space="preserve">9.17 </w:t>
      </w:r>
      <w:r w:rsidR="00337BC3" w:rsidRPr="00B733FD">
        <w:rPr>
          <w:lang w:val="fr-FR"/>
        </w:rPr>
        <w:t>du rapport précé</w:t>
      </w:r>
      <w:r w:rsidR="000043AD" w:rsidRPr="00B733FD">
        <w:rPr>
          <w:lang w:val="fr-FR"/>
        </w:rPr>
        <w:t>d</w:t>
      </w:r>
      <w:r w:rsidR="00337BC3" w:rsidRPr="00B733FD">
        <w:rPr>
          <w:lang w:val="fr-FR"/>
        </w:rPr>
        <w:t>ent</w:t>
      </w:r>
      <w:r w:rsidRPr="00B733FD">
        <w:rPr>
          <w:lang w:val="fr-FR"/>
        </w:rPr>
        <w:t>.</w:t>
      </w:r>
    </w:p>
    <w:p w:rsidR="00C71EB6" w:rsidRPr="00B733FD" w:rsidRDefault="00C71EB6" w:rsidP="000043AD">
      <w:pPr>
        <w:pStyle w:val="SingleTxtG"/>
        <w:rPr>
          <w:lang w:val="fr-FR"/>
        </w:rPr>
      </w:pPr>
      <w:r w:rsidRPr="00B733FD">
        <w:rPr>
          <w:lang w:val="fr-FR"/>
        </w:rPr>
        <w:t>9.23</w:t>
      </w:r>
      <w:r w:rsidRPr="00B733FD">
        <w:rPr>
          <w:lang w:val="fr-FR"/>
        </w:rPr>
        <w:tab/>
      </w:r>
      <w:r w:rsidR="000043AD" w:rsidRPr="00B733FD">
        <w:rPr>
          <w:lang w:val="fr-FR"/>
        </w:rPr>
        <w:t xml:space="preserve">À compter de </w:t>
      </w:r>
      <w:r w:rsidR="00324440" w:rsidRPr="00B733FD">
        <w:rPr>
          <w:lang w:val="fr-FR"/>
        </w:rPr>
        <w:t>décembre </w:t>
      </w:r>
      <w:r w:rsidR="000043AD" w:rsidRPr="00B733FD">
        <w:rPr>
          <w:lang w:val="fr-FR"/>
        </w:rPr>
        <w:t>2006, outre les certificats médicaux délivrés par un médecin ou un dentiste agréé</w:t>
      </w:r>
      <w:r w:rsidR="00B3172F" w:rsidRPr="00B733FD">
        <w:rPr>
          <w:lang w:val="fr-FR"/>
        </w:rPr>
        <w:t>,</w:t>
      </w:r>
      <w:r w:rsidR="000043AD" w:rsidRPr="00B733FD">
        <w:rPr>
          <w:lang w:val="fr-FR"/>
        </w:rPr>
        <w:t xml:space="preserve"> qui sont déjà reconnus pour ouvrir les droits à l’indemnité de maladie, un salarié qui produit un certificat médical délivré par un praticien de médecine chinoise aura également droit à l’indemnité de maladie s’il remplit les conditions visées dans </w:t>
      </w:r>
      <w:r w:rsidR="00945B39" w:rsidRPr="00B733FD">
        <w:rPr>
          <w:lang w:val="fr-FR"/>
        </w:rPr>
        <w:t>l’ordonnance relative à l’emploi</w:t>
      </w:r>
      <w:r w:rsidRPr="00B733FD">
        <w:rPr>
          <w:lang w:val="fr-FR"/>
        </w:rPr>
        <w:t xml:space="preserve">. </w:t>
      </w:r>
    </w:p>
    <w:p w:rsidR="00C71EB6" w:rsidRPr="00B733FD" w:rsidRDefault="00C71EB6" w:rsidP="000043AD">
      <w:pPr>
        <w:pStyle w:val="SingleTxtG"/>
        <w:rPr>
          <w:lang w:val="fr-FR"/>
        </w:rPr>
      </w:pPr>
      <w:r w:rsidRPr="00B733FD">
        <w:rPr>
          <w:lang w:val="fr-FR"/>
        </w:rPr>
        <w:t>9.24</w:t>
      </w:r>
      <w:r w:rsidRPr="00B733FD">
        <w:rPr>
          <w:lang w:val="fr-FR"/>
        </w:rPr>
        <w:tab/>
      </w:r>
      <w:r w:rsidR="00E75E55" w:rsidRPr="00B733FD">
        <w:rPr>
          <w:lang w:val="fr-FR"/>
        </w:rPr>
        <w:t>Depuis juillet</w:t>
      </w:r>
      <w:r w:rsidRPr="00B733FD">
        <w:rPr>
          <w:lang w:val="fr-FR"/>
        </w:rPr>
        <w:t xml:space="preserve"> 2007, </w:t>
      </w:r>
      <w:r w:rsidR="000043AD" w:rsidRPr="00B733FD">
        <w:rPr>
          <w:lang w:val="fr-FR"/>
        </w:rPr>
        <w:t>les indemnités de maladie sont calculées sur quatre cinquième</w:t>
      </w:r>
      <w:r w:rsidR="00074403" w:rsidRPr="00B733FD">
        <w:rPr>
          <w:lang w:val="fr-FR"/>
        </w:rPr>
        <w:t>s</w:t>
      </w:r>
      <w:r w:rsidR="000043AD" w:rsidRPr="00B733FD">
        <w:rPr>
          <w:lang w:val="fr-FR"/>
        </w:rPr>
        <w:t xml:space="preserve"> de la</w:t>
      </w:r>
      <w:r w:rsidR="007339D3" w:rsidRPr="00B733FD">
        <w:rPr>
          <w:lang w:val="fr-FR"/>
        </w:rPr>
        <w:t xml:space="preserve"> </w:t>
      </w:r>
      <w:r w:rsidR="000043AD" w:rsidRPr="00B733FD">
        <w:rPr>
          <w:lang w:val="fr-FR"/>
        </w:rPr>
        <w:t>moyenne des salaires de l’employé des 12</w:t>
      </w:r>
      <w:r w:rsidR="002F29EA">
        <w:rPr>
          <w:lang w:val="fr-FR"/>
        </w:rPr>
        <w:t> mois</w:t>
      </w:r>
      <w:r w:rsidR="000043AD" w:rsidRPr="00B733FD">
        <w:rPr>
          <w:lang w:val="fr-FR"/>
        </w:rPr>
        <w:t xml:space="preserve"> précédents. Grâce à cet allongement de la période de référence prise pour le calcul, le revenu </w:t>
      </w:r>
      <w:r w:rsidR="00074403" w:rsidRPr="00B733FD">
        <w:rPr>
          <w:lang w:val="fr-FR"/>
        </w:rPr>
        <w:t>du</w:t>
      </w:r>
      <w:r w:rsidR="000043AD" w:rsidRPr="00B733FD">
        <w:rPr>
          <w:lang w:val="fr-FR"/>
        </w:rPr>
        <w:t xml:space="preserve"> salarié est plus stable et prévisible. La modification apportée à l’ordonnance relative à l’emploi précise par ailleurs que tous les éléments de rémunération définis dans l’ordonnance, qu’ils soient spécifiquement nommés ou calculés, doivent être pris en compte dans le calcul des </w:t>
      </w:r>
      <w:r w:rsidR="00074403" w:rsidRPr="00B733FD">
        <w:rPr>
          <w:lang w:val="fr-FR"/>
        </w:rPr>
        <w:t>prestations</w:t>
      </w:r>
      <w:r w:rsidRPr="00B733FD">
        <w:rPr>
          <w:lang w:val="fr-FR"/>
        </w:rPr>
        <w:t>.</w:t>
      </w:r>
      <w:r w:rsidR="00A54AFD" w:rsidRPr="00B733FD">
        <w:rPr>
          <w:lang w:val="fr-FR"/>
        </w:rPr>
        <w:t xml:space="preserve"> </w:t>
      </w:r>
    </w:p>
    <w:p w:rsidR="00C71EB6" w:rsidRPr="00B733FD" w:rsidRDefault="00C71EB6" w:rsidP="009A22FE">
      <w:pPr>
        <w:pStyle w:val="SingleTxtG"/>
        <w:rPr>
          <w:lang w:val="fr-FR"/>
        </w:rPr>
      </w:pPr>
      <w:r w:rsidRPr="00B733FD">
        <w:rPr>
          <w:lang w:val="fr-FR"/>
        </w:rPr>
        <w:t>9.25</w:t>
      </w:r>
      <w:r w:rsidRPr="00B733FD">
        <w:rPr>
          <w:lang w:val="fr-FR"/>
        </w:rPr>
        <w:tab/>
      </w:r>
      <w:r w:rsidR="00A54AFD" w:rsidRPr="00B733FD">
        <w:rPr>
          <w:lang w:val="fr-FR"/>
        </w:rPr>
        <w:t xml:space="preserve">Les dispositions de l’ordonnance relative à l’emploi concernant </w:t>
      </w:r>
      <w:r w:rsidR="009A22FE" w:rsidRPr="00B733FD">
        <w:rPr>
          <w:lang w:val="fr-FR"/>
        </w:rPr>
        <w:t xml:space="preserve">les </w:t>
      </w:r>
      <w:r w:rsidR="005113DE" w:rsidRPr="00B733FD">
        <w:rPr>
          <w:lang w:val="fr-FR"/>
        </w:rPr>
        <w:t>indemnités</w:t>
      </w:r>
      <w:r w:rsidR="009A22FE" w:rsidRPr="00B733FD">
        <w:rPr>
          <w:lang w:val="fr-FR"/>
        </w:rPr>
        <w:t xml:space="preserve"> d’ancienneté restent, pour l’essentiel, celles qui ont été décrites </w:t>
      </w:r>
      <w:r w:rsidR="004918A9" w:rsidRPr="00B733FD">
        <w:rPr>
          <w:lang w:val="fr-FR"/>
        </w:rPr>
        <w:t xml:space="preserve">aux </w:t>
      </w:r>
      <w:r w:rsidR="00324440" w:rsidRPr="00B733FD">
        <w:rPr>
          <w:lang w:val="fr-FR"/>
        </w:rPr>
        <w:t>paragraphes </w:t>
      </w:r>
      <w:r w:rsidRPr="00B733FD">
        <w:rPr>
          <w:lang w:val="fr-FR"/>
        </w:rPr>
        <w:t xml:space="preserve">165 </w:t>
      </w:r>
      <w:r w:rsidR="004918A9" w:rsidRPr="00B733FD">
        <w:rPr>
          <w:lang w:val="fr-FR"/>
        </w:rPr>
        <w:t>à</w:t>
      </w:r>
      <w:r w:rsidRPr="00B733FD">
        <w:rPr>
          <w:lang w:val="fr-FR"/>
        </w:rPr>
        <w:t xml:space="preserve"> 167 </w:t>
      </w:r>
      <w:r w:rsidR="004918A9" w:rsidRPr="00B733FD">
        <w:rPr>
          <w:rStyle w:val="SingleTxtGChar"/>
          <w:lang w:val="fr-FR"/>
        </w:rPr>
        <w:t>du rapport initial</w:t>
      </w:r>
      <w:r w:rsidRPr="00B733FD">
        <w:rPr>
          <w:lang w:val="fr-FR"/>
        </w:rPr>
        <w:t>.</w:t>
      </w:r>
    </w:p>
    <w:p w:rsidR="00C71EB6" w:rsidRPr="00B733FD" w:rsidRDefault="00C71EB6" w:rsidP="00E53B54">
      <w:pPr>
        <w:pStyle w:val="SingleTxtG"/>
        <w:rPr>
          <w:lang w:val="fr-FR"/>
        </w:rPr>
      </w:pPr>
      <w:r w:rsidRPr="00B733FD">
        <w:rPr>
          <w:lang w:val="fr-FR"/>
        </w:rPr>
        <w:t>9.26</w:t>
      </w:r>
      <w:r w:rsidRPr="00B733FD">
        <w:rPr>
          <w:lang w:val="fr-FR"/>
        </w:rPr>
        <w:tab/>
      </w:r>
      <w:r w:rsidR="005113DE" w:rsidRPr="00B733FD">
        <w:rPr>
          <w:lang w:val="fr-FR"/>
        </w:rPr>
        <w:t xml:space="preserve">Depuis </w:t>
      </w:r>
      <w:r w:rsidR="00324440" w:rsidRPr="00B733FD">
        <w:rPr>
          <w:lang w:val="fr-FR"/>
        </w:rPr>
        <w:t>décembre </w:t>
      </w:r>
      <w:r w:rsidRPr="00B733FD">
        <w:rPr>
          <w:lang w:val="fr-FR"/>
        </w:rPr>
        <w:t xml:space="preserve">2006, </w:t>
      </w:r>
      <w:r w:rsidR="00E53B54" w:rsidRPr="00B733FD">
        <w:rPr>
          <w:lang w:val="fr-FR"/>
        </w:rPr>
        <w:t>le droit à l’indemnité d’ancienneté a été renforcé puisqu’un certificat délivré par un</w:t>
      </w:r>
      <w:r w:rsidR="007339D3" w:rsidRPr="00B733FD">
        <w:rPr>
          <w:lang w:val="fr-FR"/>
        </w:rPr>
        <w:t xml:space="preserve"> </w:t>
      </w:r>
      <w:r w:rsidR="00E53B54" w:rsidRPr="00B733FD">
        <w:rPr>
          <w:lang w:val="fr-FR"/>
        </w:rPr>
        <w:t>praticien de médecine chinoise agréé est désormais valable (en sus de celui délivré par un généraliste, déjà reconnu par l’ordonnance relative à l’emploi) pour attester de l’incapacité permanente d’un salarié à l’emploi qu’il occupe</w:t>
      </w:r>
      <w:r w:rsidRPr="00B733FD">
        <w:rPr>
          <w:lang w:val="fr-FR"/>
        </w:rPr>
        <w:t xml:space="preserve">. </w:t>
      </w:r>
    </w:p>
    <w:p w:rsidR="00C71EB6" w:rsidRPr="00B733FD" w:rsidRDefault="00C71EB6" w:rsidP="007F00AC">
      <w:pPr>
        <w:pStyle w:val="SingleTxtG"/>
        <w:rPr>
          <w:lang w:val="fr-FR"/>
        </w:rPr>
      </w:pPr>
      <w:r w:rsidRPr="00B733FD">
        <w:rPr>
          <w:lang w:val="fr-FR"/>
        </w:rPr>
        <w:t>9.27</w:t>
      </w:r>
      <w:r w:rsidRPr="00B733FD">
        <w:rPr>
          <w:lang w:val="fr-FR"/>
        </w:rPr>
        <w:tab/>
      </w:r>
      <w:r w:rsidR="00E53B54" w:rsidRPr="00B733FD">
        <w:rPr>
          <w:lang w:val="fr-FR"/>
        </w:rPr>
        <w:t xml:space="preserve">Pour ce qui concerne la </w:t>
      </w:r>
      <w:r w:rsidR="006331A8" w:rsidRPr="00B733FD">
        <w:rPr>
          <w:lang w:val="fr-FR"/>
        </w:rPr>
        <w:t>protection</w:t>
      </w:r>
      <w:r w:rsidR="00E53B54" w:rsidRPr="00B733FD">
        <w:rPr>
          <w:lang w:val="fr-FR"/>
        </w:rPr>
        <w:t xml:space="preserve"> des salaires, la situation a été exposée </w:t>
      </w:r>
      <w:r w:rsidR="004918A9" w:rsidRPr="00B733FD">
        <w:rPr>
          <w:lang w:val="fr-FR"/>
        </w:rPr>
        <w:t xml:space="preserve">aux </w:t>
      </w:r>
      <w:r w:rsidR="00324440" w:rsidRPr="00B733FD">
        <w:rPr>
          <w:lang w:val="fr-FR"/>
        </w:rPr>
        <w:t>paragraphes </w:t>
      </w:r>
      <w:r w:rsidRPr="00B733FD">
        <w:rPr>
          <w:lang w:val="fr-FR"/>
        </w:rPr>
        <w:t xml:space="preserve">7.10 </w:t>
      </w:r>
      <w:r w:rsidR="004918A9" w:rsidRPr="00B733FD">
        <w:rPr>
          <w:lang w:val="fr-FR"/>
        </w:rPr>
        <w:t>et</w:t>
      </w:r>
      <w:r w:rsidRPr="00B733FD">
        <w:rPr>
          <w:lang w:val="fr-FR"/>
        </w:rPr>
        <w:t xml:space="preserve"> 7.11 </w:t>
      </w:r>
      <w:r w:rsidR="004918A9" w:rsidRPr="00B733FD">
        <w:rPr>
          <w:lang w:val="fr-FR"/>
        </w:rPr>
        <w:t>du présent rapport</w:t>
      </w:r>
      <w:r w:rsidRPr="00B733FD">
        <w:rPr>
          <w:lang w:val="fr-FR"/>
        </w:rPr>
        <w:t>.</w:t>
      </w:r>
    </w:p>
    <w:p w:rsidR="00C71EB6" w:rsidRPr="00B733FD" w:rsidRDefault="00C71EB6" w:rsidP="007F00AC">
      <w:pPr>
        <w:pStyle w:val="H1G"/>
        <w:rPr>
          <w:lang w:val="fr-FR"/>
        </w:rPr>
      </w:pPr>
      <w:r w:rsidRPr="00B733FD">
        <w:rPr>
          <w:lang w:val="fr-FR"/>
        </w:rPr>
        <w:tab/>
      </w:r>
      <w:r w:rsidRPr="00B733FD">
        <w:rPr>
          <w:lang w:val="fr-FR"/>
        </w:rPr>
        <w:tab/>
      </w:r>
      <w:r w:rsidR="00C112B5" w:rsidRPr="00B733FD">
        <w:rPr>
          <w:lang w:val="fr-FR"/>
        </w:rPr>
        <w:t>Indemnisation des salariés</w:t>
      </w:r>
      <w:r w:rsidRPr="00B733FD">
        <w:rPr>
          <w:lang w:val="fr-FR"/>
        </w:rPr>
        <w:t xml:space="preserve"> </w:t>
      </w:r>
    </w:p>
    <w:p w:rsidR="00C71EB6" w:rsidRPr="00B733FD" w:rsidRDefault="00C71EB6" w:rsidP="007F00AC">
      <w:pPr>
        <w:pStyle w:val="SingleTxtG"/>
        <w:rPr>
          <w:lang w:val="fr-FR"/>
        </w:rPr>
      </w:pPr>
      <w:r w:rsidRPr="00B733FD">
        <w:rPr>
          <w:lang w:val="fr-FR"/>
        </w:rPr>
        <w:t>9.28</w:t>
      </w:r>
      <w:r w:rsidRPr="00B733FD">
        <w:rPr>
          <w:lang w:val="fr-FR"/>
        </w:rPr>
        <w:tab/>
      </w:r>
      <w:r w:rsidR="00CD4942" w:rsidRPr="00B733FD">
        <w:rPr>
          <w:lang w:val="fr-FR"/>
        </w:rPr>
        <w:t xml:space="preserve">La situation générale reste celle décrite aux </w:t>
      </w:r>
      <w:r w:rsidR="00324440" w:rsidRPr="00B733FD">
        <w:rPr>
          <w:lang w:val="fr-FR"/>
        </w:rPr>
        <w:t>paragraphes </w:t>
      </w:r>
      <w:r w:rsidRPr="00B733FD">
        <w:rPr>
          <w:lang w:val="fr-FR"/>
        </w:rPr>
        <w:t xml:space="preserve">172 </w:t>
      </w:r>
      <w:r w:rsidR="00CD4942" w:rsidRPr="00B733FD">
        <w:rPr>
          <w:lang w:val="fr-FR"/>
        </w:rPr>
        <w:t>à</w:t>
      </w:r>
      <w:r w:rsidRPr="00B733FD">
        <w:rPr>
          <w:lang w:val="fr-FR"/>
        </w:rPr>
        <w:t xml:space="preserve"> 177 </w:t>
      </w:r>
      <w:r w:rsidR="00CD4942" w:rsidRPr="00B733FD">
        <w:rPr>
          <w:lang w:val="fr-FR"/>
        </w:rPr>
        <w:t>du rapport</w:t>
      </w:r>
      <w:r w:rsidRPr="00B733FD">
        <w:rPr>
          <w:lang w:val="fr-FR"/>
        </w:rPr>
        <w:t xml:space="preserve"> initial. </w:t>
      </w:r>
      <w:r w:rsidR="00C112B5" w:rsidRPr="00B733FD">
        <w:rPr>
          <w:lang w:val="fr-FR"/>
        </w:rPr>
        <w:t>Depuis le</w:t>
      </w:r>
      <w:r w:rsidRPr="00B733FD">
        <w:rPr>
          <w:lang w:val="fr-FR"/>
        </w:rPr>
        <w:t xml:space="preserve"> </w:t>
      </w:r>
      <w:r w:rsidR="00EE23AD" w:rsidRPr="00B733FD">
        <w:rPr>
          <w:lang w:val="fr-FR"/>
        </w:rPr>
        <w:t>rapport précédent</w:t>
      </w:r>
      <w:r w:rsidRPr="00B733FD">
        <w:rPr>
          <w:lang w:val="fr-FR"/>
        </w:rPr>
        <w:t xml:space="preserve">, </w:t>
      </w:r>
      <w:r w:rsidR="00C112B5" w:rsidRPr="00B733FD">
        <w:rPr>
          <w:lang w:val="fr-FR"/>
        </w:rPr>
        <w:t>des modifications ont été apportées à</w:t>
      </w:r>
      <w:r w:rsidRPr="00B733FD">
        <w:rPr>
          <w:lang w:val="fr-FR"/>
        </w:rPr>
        <w:t xml:space="preserve"> </w:t>
      </w:r>
      <w:r w:rsidR="00C112B5" w:rsidRPr="00B733FD">
        <w:rPr>
          <w:lang w:val="fr-FR"/>
        </w:rPr>
        <w:t>l’ordonnance relative à l’indemnisation des salariés</w:t>
      </w:r>
      <w:r w:rsidRPr="00B733FD">
        <w:rPr>
          <w:lang w:val="fr-FR"/>
        </w:rPr>
        <w:t xml:space="preserve"> </w:t>
      </w:r>
      <w:r w:rsidR="00C112B5" w:rsidRPr="00B733FD">
        <w:rPr>
          <w:lang w:val="fr-FR"/>
        </w:rPr>
        <w:t>pour renforcer la</w:t>
      </w:r>
      <w:r w:rsidRPr="00B733FD">
        <w:rPr>
          <w:lang w:val="fr-FR"/>
        </w:rPr>
        <w:t xml:space="preserve"> protection </w:t>
      </w:r>
      <w:r w:rsidR="00C112B5" w:rsidRPr="00B733FD">
        <w:rPr>
          <w:lang w:val="fr-FR"/>
        </w:rPr>
        <w:t>des</w:t>
      </w:r>
      <w:r w:rsidRPr="00B733FD">
        <w:rPr>
          <w:lang w:val="fr-FR"/>
        </w:rPr>
        <w:t xml:space="preserve"> employ</w:t>
      </w:r>
      <w:r w:rsidR="00C112B5" w:rsidRPr="00B733FD">
        <w:rPr>
          <w:lang w:val="fr-FR"/>
        </w:rPr>
        <w:t>é</w:t>
      </w:r>
      <w:r w:rsidRPr="00B733FD">
        <w:rPr>
          <w:lang w:val="fr-FR"/>
        </w:rPr>
        <w:t xml:space="preserve">s. </w:t>
      </w:r>
      <w:r w:rsidR="00B3172F" w:rsidRPr="00B733FD">
        <w:rPr>
          <w:lang w:val="fr-FR"/>
        </w:rPr>
        <w:t>C</w:t>
      </w:r>
      <w:r w:rsidR="00C112B5" w:rsidRPr="00B733FD">
        <w:rPr>
          <w:lang w:val="fr-FR"/>
        </w:rPr>
        <w:t xml:space="preserve">es améliorations </w:t>
      </w:r>
      <w:r w:rsidR="00CD4942" w:rsidRPr="00B733FD">
        <w:rPr>
          <w:lang w:val="fr-FR"/>
        </w:rPr>
        <w:t xml:space="preserve">figurent à </w:t>
      </w:r>
      <w:r w:rsidR="002064B2">
        <w:rPr>
          <w:lang w:val="fr-FR"/>
        </w:rPr>
        <w:t>l’annexe </w:t>
      </w:r>
      <w:r w:rsidRPr="00B733FD">
        <w:rPr>
          <w:lang w:val="fr-FR"/>
        </w:rPr>
        <w:t>9A.</w:t>
      </w:r>
    </w:p>
    <w:p w:rsidR="00C71EB6" w:rsidRPr="00B733FD" w:rsidRDefault="00C71EB6" w:rsidP="007F00AC">
      <w:pPr>
        <w:pStyle w:val="H23G"/>
        <w:rPr>
          <w:lang w:val="fr-FR"/>
        </w:rPr>
      </w:pPr>
      <w:r w:rsidRPr="00B733FD">
        <w:rPr>
          <w:lang w:val="fr-FR"/>
        </w:rPr>
        <w:tab/>
      </w:r>
      <w:r w:rsidRPr="00B733FD">
        <w:rPr>
          <w:lang w:val="fr-FR"/>
        </w:rPr>
        <w:tab/>
      </w:r>
      <w:r w:rsidR="002528EC" w:rsidRPr="00B733FD">
        <w:rPr>
          <w:lang w:val="fr-FR"/>
        </w:rPr>
        <w:t>Indemnisation des malades atteints de</w:t>
      </w:r>
      <w:r w:rsidRPr="00B733FD">
        <w:rPr>
          <w:lang w:val="fr-FR"/>
        </w:rPr>
        <w:t xml:space="preserve"> pneumoconios</w:t>
      </w:r>
      <w:r w:rsidR="002528EC" w:rsidRPr="00B733FD">
        <w:rPr>
          <w:lang w:val="fr-FR"/>
        </w:rPr>
        <w:t>e</w:t>
      </w:r>
      <w:r w:rsidRPr="00B733FD">
        <w:rPr>
          <w:lang w:val="fr-FR"/>
        </w:rPr>
        <w:t xml:space="preserve"> </w:t>
      </w:r>
      <w:r w:rsidR="002528EC" w:rsidRPr="00B733FD">
        <w:rPr>
          <w:lang w:val="fr-FR"/>
        </w:rPr>
        <w:t>et de</w:t>
      </w:r>
      <w:r w:rsidRPr="00B733FD">
        <w:rPr>
          <w:lang w:val="fr-FR"/>
        </w:rPr>
        <w:t xml:space="preserve"> m</w:t>
      </w:r>
      <w:r w:rsidR="002528EC" w:rsidRPr="00B733FD">
        <w:rPr>
          <w:lang w:val="fr-FR"/>
        </w:rPr>
        <w:t>é</w:t>
      </w:r>
      <w:r w:rsidRPr="00B733FD">
        <w:rPr>
          <w:lang w:val="fr-FR"/>
        </w:rPr>
        <w:t>soth</w:t>
      </w:r>
      <w:r w:rsidR="002528EC" w:rsidRPr="00B733FD">
        <w:rPr>
          <w:lang w:val="fr-FR"/>
        </w:rPr>
        <w:t>é</w:t>
      </w:r>
      <w:r w:rsidRPr="00B733FD">
        <w:rPr>
          <w:lang w:val="fr-FR"/>
        </w:rPr>
        <w:t>liom</w:t>
      </w:r>
      <w:r w:rsidR="002528EC" w:rsidRPr="00B733FD">
        <w:rPr>
          <w:lang w:val="fr-FR"/>
        </w:rPr>
        <w:t>e</w:t>
      </w:r>
    </w:p>
    <w:p w:rsidR="00C71EB6" w:rsidRPr="00B733FD" w:rsidRDefault="00C71EB6" w:rsidP="00052AB5">
      <w:pPr>
        <w:pStyle w:val="SingleTxtG"/>
        <w:rPr>
          <w:lang w:val="fr-FR"/>
        </w:rPr>
      </w:pPr>
      <w:r w:rsidRPr="00B733FD">
        <w:rPr>
          <w:lang w:val="fr-FR"/>
        </w:rPr>
        <w:t>9.29</w:t>
      </w:r>
      <w:r w:rsidRPr="00B733FD">
        <w:rPr>
          <w:lang w:val="fr-FR"/>
        </w:rPr>
        <w:tab/>
      </w:r>
      <w:r w:rsidR="00B06F43" w:rsidRPr="00B733FD">
        <w:rPr>
          <w:lang w:val="fr-FR"/>
        </w:rPr>
        <w:t>Ainsi qu’il a été indiqué au</w:t>
      </w:r>
      <w:r w:rsidRPr="00B733FD">
        <w:rPr>
          <w:lang w:val="fr-FR"/>
        </w:rPr>
        <w:t xml:space="preserve"> </w:t>
      </w:r>
      <w:r w:rsidR="00EE630D" w:rsidRPr="00B733FD">
        <w:rPr>
          <w:lang w:val="fr-FR"/>
        </w:rPr>
        <w:t>paragraphe </w:t>
      </w:r>
      <w:r w:rsidRPr="00B733FD">
        <w:rPr>
          <w:lang w:val="fr-FR"/>
        </w:rPr>
        <w:t xml:space="preserve">7.48 </w:t>
      </w:r>
      <w:r w:rsidR="00B06F43" w:rsidRPr="00B733FD">
        <w:rPr>
          <w:lang w:val="fr-FR"/>
        </w:rPr>
        <w:t>ci-dessus</w:t>
      </w:r>
      <w:r w:rsidRPr="00B733FD">
        <w:rPr>
          <w:lang w:val="fr-FR"/>
        </w:rPr>
        <w:t xml:space="preserve">, </w:t>
      </w:r>
      <w:r w:rsidR="00B06F43" w:rsidRPr="00B733FD">
        <w:rPr>
          <w:lang w:val="fr-FR"/>
        </w:rPr>
        <w:t>l’ordonnance relative à la p</w:t>
      </w:r>
      <w:r w:rsidRPr="00B733FD">
        <w:rPr>
          <w:lang w:val="fr-FR"/>
        </w:rPr>
        <w:t>neumoconios</w:t>
      </w:r>
      <w:r w:rsidR="00B06F43" w:rsidRPr="00B733FD">
        <w:rPr>
          <w:lang w:val="fr-FR"/>
        </w:rPr>
        <w:t>e</w:t>
      </w:r>
      <w:r w:rsidRPr="00B733FD">
        <w:rPr>
          <w:lang w:val="fr-FR"/>
        </w:rPr>
        <w:t xml:space="preserve"> (</w:t>
      </w:r>
      <w:r w:rsidR="00B06F43" w:rsidRPr="00B733FD">
        <w:rPr>
          <w:lang w:val="fr-FR"/>
        </w:rPr>
        <w:t>Indemnisation</w:t>
      </w:r>
      <w:r w:rsidRPr="00B733FD">
        <w:rPr>
          <w:lang w:val="fr-FR"/>
        </w:rPr>
        <w:t xml:space="preserve">) </w:t>
      </w:r>
      <w:r w:rsidR="00B06F43" w:rsidRPr="00B733FD">
        <w:rPr>
          <w:lang w:val="fr-FR"/>
        </w:rPr>
        <w:t xml:space="preserve">a été étendue </w:t>
      </w:r>
      <w:r w:rsidR="007F46A9">
        <w:rPr>
          <w:lang w:val="fr-FR"/>
        </w:rPr>
        <w:t>aux personnes</w:t>
      </w:r>
      <w:r w:rsidRPr="00B733FD">
        <w:rPr>
          <w:lang w:val="fr-FR"/>
        </w:rPr>
        <w:t xml:space="preserve"> </w:t>
      </w:r>
      <w:r w:rsidR="00B06F43" w:rsidRPr="00B733FD">
        <w:rPr>
          <w:lang w:val="fr-FR"/>
        </w:rPr>
        <w:t>atteintes de</w:t>
      </w:r>
      <w:r w:rsidRPr="00B733FD">
        <w:rPr>
          <w:lang w:val="fr-FR"/>
        </w:rPr>
        <w:t xml:space="preserve"> </w:t>
      </w:r>
      <w:r w:rsidR="00B06F43" w:rsidRPr="00B733FD">
        <w:rPr>
          <w:lang w:val="fr-FR"/>
        </w:rPr>
        <w:t>mésoth</w:t>
      </w:r>
      <w:r w:rsidR="007D2510" w:rsidRPr="00B733FD">
        <w:rPr>
          <w:lang w:val="fr-FR"/>
        </w:rPr>
        <w:t>él</w:t>
      </w:r>
      <w:r w:rsidR="00B06F43" w:rsidRPr="00B733FD">
        <w:rPr>
          <w:lang w:val="fr-FR"/>
        </w:rPr>
        <w:t>iome</w:t>
      </w:r>
      <w:r w:rsidRPr="00B733FD">
        <w:rPr>
          <w:lang w:val="fr-FR"/>
        </w:rPr>
        <w:t>.</w:t>
      </w:r>
      <w:r w:rsidR="006331A8" w:rsidRPr="00B733FD">
        <w:rPr>
          <w:lang w:val="fr-FR"/>
        </w:rPr>
        <w:t xml:space="preserve"> </w:t>
      </w:r>
      <w:r w:rsidR="007F46A9">
        <w:rPr>
          <w:lang w:val="fr-FR"/>
        </w:rPr>
        <w:t>Les personnes</w:t>
      </w:r>
      <w:r w:rsidR="00052AB5" w:rsidRPr="00B733FD">
        <w:rPr>
          <w:lang w:val="fr-FR"/>
        </w:rPr>
        <w:t xml:space="preserve"> atteintes de mésothéliome qui satisfont aux conditions bénéficient </w:t>
      </w:r>
      <w:r w:rsidR="00A45E68" w:rsidRPr="00B733FD">
        <w:rPr>
          <w:lang w:val="fr-FR"/>
        </w:rPr>
        <w:t>des mêmes indemnisations</w:t>
      </w:r>
      <w:r w:rsidR="00052AB5" w:rsidRPr="00B733FD">
        <w:rPr>
          <w:lang w:val="fr-FR"/>
        </w:rPr>
        <w:t xml:space="preserve"> et avantages que celles souffrant de pneumoconiose. C’est pourquoi l’ordonnance a été renommée ordonnance relative à la pneumoconiose et au mésothéliome </w:t>
      </w:r>
      <w:r w:rsidRPr="00B733FD">
        <w:rPr>
          <w:lang w:val="fr-FR"/>
        </w:rPr>
        <w:t>(</w:t>
      </w:r>
      <w:r w:rsidR="00B06F43" w:rsidRPr="00B733FD">
        <w:rPr>
          <w:lang w:val="fr-FR"/>
        </w:rPr>
        <w:t>Indemnisation</w:t>
      </w:r>
      <w:r w:rsidRPr="00B733FD">
        <w:rPr>
          <w:lang w:val="fr-FR"/>
        </w:rPr>
        <w:t xml:space="preserve">). </w:t>
      </w:r>
      <w:r w:rsidR="00052AB5" w:rsidRPr="00B733FD">
        <w:rPr>
          <w:lang w:val="fr-FR"/>
        </w:rPr>
        <w:t xml:space="preserve">Les prestations prévues par l’ordonnance sont énumérées à </w:t>
      </w:r>
      <w:r w:rsidR="002064B2">
        <w:rPr>
          <w:lang w:val="fr-FR"/>
        </w:rPr>
        <w:t>l’annexe </w:t>
      </w:r>
      <w:r w:rsidRPr="00B733FD">
        <w:rPr>
          <w:lang w:val="fr-FR"/>
        </w:rPr>
        <w:t>9B.</w:t>
      </w:r>
    </w:p>
    <w:p w:rsidR="00C71EB6" w:rsidRPr="00B733FD" w:rsidRDefault="00C71EB6" w:rsidP="007F00AC">
      <w:pPr>
        <w:pStyle w:val="H23G"/>
        <w:rPr>
          <w:lang w:val="fr-FR"/>
        </w:rPr>
      </w:pPr>
      <w:r w:rsidRPr="00B733FD">
        <w:rPr>
          <w:lang w:val="fr-FR"/>
        </w:rPr>
        <w:tab/>
      </w:r>
      <w:r w:rsidRPr="00B733FD">
        <w:rPr>
          <w:lang w:val="fr-FR"/>
        </w:rPr>
        <w:tab/>
      </w:r>
      <w:r w:rsidR="002528EC" w:rsidRPr="00B733FD">
        <w:rPr>
          <w:lang w:val="fr-FR"/>
        </w:rPr>
        <w:t>Indemnisation des malades atteints de</w:t>
      </w:r>
      <w:r w:rsidRPr="00B733FD">
        <w:rPr>
          <w:lang w:val="fr-FR"/>
        </w:rPr>
        <w:t xml:space="preserve"> </w:t>
      </w:r>
      <w:r w:rsidR="002528EC" w:rsidRPr="00B733FD">
        <w:rPr>
          <w:lang w:val="fr-FR"/>
        </w:rPr>
        <w:t>surdité professionnelle</w:t>
      </w:r>
    </w:p>
    <w:p w:rsidR="00C71EB6" w:rsidRPr="00B733FD" w:rsidRDefault="00C71EB6" w:rsidP="00A57BCD">
      <w:pPr>
        <w:pStyle w:val="SingleTxtG"/>
        <w:rPr>
          <w:lang w:val="fr-FR"/>
        </w:rPr>
      </w:pPr>
      <w:r w:rsidRPr="00B733FD">
        <w:rPr>
          <w:lang w:val="fr-FR"/>
        </w:rPr>
        <w:t>9.30</w:t>
      </w:r>
      <w:r w:rsidRPr="00B733FD">
        <w:rPr>
          <w:lang w:val="fr-FR"/>
        </w:rPr>
        <w:tab/>
      </w:r>
      <w:r w:rsidR="00EE23AD" w:rsidRPr="00B733FD">
        <w:rPr>
          <w:lang w:val="fr-FR"/>
        </w:rPr>
        <w:t>Depuis le</w:t>
      </w:r>
      <w:r w:rsidRPr="00B733FD">
        <w:rPr>
          <w:lang w:val="fr-FR"/>
        </w:rPr>
        <w:t xml:space="preserve"> </w:t>
      </w:r>
      <w:r w:rsidR="00EE23AD" w:rsidRPr="00B733FD">
        <w:rPr>
          <w:lang w:val="fr-FR"/>
        </w:rPr>
        <w:t>rapport précédent</w:t>
      </w:r>
      <w:r w:rsidRPr="00B733FD">
        <w:rPr>
          <w:lang w:val="fr-FR"/>
        </w:rPr>
        <w:t xml:space="preserve">, </w:t>
      </w:r>
      <w:r w:rsidR="007D2510" w:rsidRPr="00B733FD">
        <w:rPr>
          <w:lang w:val="fr-FR"/>
        </w:rPr>
        <w:t xml:space="preserve">deux projets de loi de modification de l’ordonnance relative à </w:t>
      </w:r>
      <w:r w:rsidR="002528EC" w:rsidRPr="00B733FD">
        <w:rPr>
          <w:lang w:val="fr-FR"/>
        </w:rPr>
        <w:t xml:space="preserve">la surdité professionnelle </w:t>
      </w:r>
      <w:r w:rsidRPr="00B733FD">
        <w:rPr>
          <w:lang w:val="fr-FR"/>
        </w:rPr>
        <w:t>(</w:t>
      </w:r>
      <w:r w:rsidR="00A57BCD">
        <w:rPr>
          <w:lang w:val="fr-FR"/>
        </w:rPr>
        <w:t>i</w:t>
      </w:r>
      <w:r w:rsidR="007D2510" w:rsidRPr="00B733FD">
        <w:rPr>
          <w:lang w:val="fr-FR"/>
        </w:rPr>
        <w:t>ndemnisation</w:t>
      </w:r>
      <w:r w:rsidRPr="00B733FD">
        <w:rPr>
          <w:lang w:val="fr-FR"/>
        </w:rPr>
        <w:t xml:space="preserve">) </w:t>
      </w:r>
      <w:r w:rsidR="007D2510" w:rsidRPr="00B733FD">
        <w:rPr>
          <w:lang w:val="fr-FR"/>
        </w:rPr>
        <w:t>ont été adoptés par le</w:t>
      </w:r>
      <w:r w:rsidRPr="00B733FD">
        <w:rPr>
          <w:lang w:val="fr-FR"/>
        </w:rPr>
        <w:t xml:space="preserve"> </w:t>
      </w:r>
      <w:r w:rsidR="000D0BDD" w:rsidRPr="00B733FD">
        <w:rPr>
          <w:lang w:val="fr-FR"/>
        </w:rPr>
        <w:t>Conseil législatif</w:t>
      </w:r>
      <w:r w:rsidR="00B23E0C" w:rsidRPr="00B733FD">
        <w:rPr>
          <w:lang w:val="fr-FR"/>
        </w:rPr>
        <w:t>:</w:t>
      </w:r>
      <w:r w:rsidRPr="00B733FD">
        <w:rPr>
          <w:lang w:val="fr-FR"/>
        </w:rPr>
        <w:t xml:space="preserve"> </w:t>
      </w:r>
      <w:r w:rsidR="007D2510" w:rsidRPr="00B733FD">
        <w:rPr>
          <w:lang w:val="fr-FR"/>
        </w:rPr>
        <w:t>l’ordonnance de 2003 relative à la surdité professionnelle</w:t>
      </w:r>
      <w:r w:rsidRPr="00B733FD">
        <w:rPr>
          <w:lang w:val="fr-FR"/>
        </w:rPr>
        <w:t xml:space="preserve"> (</w:t>
      </w:r>
      <w:r w:rsidR="00A57BCD">
        <w:rPr>
          <w:lang w:val="fr-FR"/>
        </w:rPr>
        <w:t>i</w:t>
      </w:r>
      <w:r w:rsidR="00B06F43" w:rsidRPr="00B733FD">
        <w:rPr>
          <w:lang w:val="fr-FR"/>
        </w:rPr>
        <w:t>ndemnisation</w:t>
      </w:r>
      <w:r w:rsidRPr="00B733FD">
        <w:rPr>
          <w:lang w:val="fr-FR"/>
        </w:rPr>
        <w:t>) (</w:t>
      </w:r>
      <w:r w:rsidR="00A57BCD">
        <w:rPr>
          <w:lang w:val="fr-FR"/>
        </w:rPr>
        <w:t>m</w:t>
      </w:r>
      <w:r w:rsidR="007D2510" w:rsidRPr="00B733FD">
        <w:rPr>
          <w:lang w:val="fr-FR"/>
        </w:rPr>
        <w:t>odification</w:t>
      </w:r>
      <w:r w:rsidRPr="00B733FD">
        <w:rPr>
          <w:lang w:val="fr-FR"/>
        </w:rPr>
        <w:t xml:space="preserve">) </w:t>
      </w:r>
      <w:r w:rsidR="007D2510" w:rsidRPr="00B733FD">
        <w:rPr>
          <w:lang w:val="fr-FR"/>
        </w:rPr>
        <w:t>et l’ordonnance de 2010 relative à</w:t>
      </w:r>
      <w:r w:rsidRPr="00B733FD">
        <w:rPr>
          <w:lang w:val="fr-FR"/>
        </w:rPr>
        <w:t xml:space="preserve"> </w:t>
      </w:r>
      <w:r w:rsidR="002528EC" w:rsidRPr="00B733FD">
        <w:rPr>
          <w:lang w:val="fr-FR"/>
        </w:rPr>
        <w:t xml:space="preserve">la surdité professionnelle </w:t>
      </w:r>
      <w:r w:rsidRPr="00B733FD">
        <w:rPr>
          <w:lang w:val="fr-FR"/>
        </w:rPr>
        <w:t>(</w:t>
      </w:r>
      <w:r w:rsidR="00A57BCD">
        <w:rPr>
          <w:lang w:val="fr-FR"/>
        </w:rPr>
        <w:t>i</w:t>
      </w:r>
      <w:r w:rsidR="007D2510" w:rsidRPr="00B733FD">
        <w:rPr>
          <w:lang w:val="fr-FR"/>
        </w:rPr>
        <w:t>ndemnisation</w:t>
      </w:r>
      <w:r w:rsidRPr="00B733FD">
        <w:rPr>
          <w:lang w:val="fr-FR"/>
        </w:rPr>
        <w:t>) (</w:t>
      </w:r>
      <w:r w:rsidR="00A57BCD">
        <w:rPr>
          <w:lang w:val="fr-FR"/>
        </w:rPr>
        <w:t>m</w:t>
      </w:r>
      <w:r w:rsidR="007D2510" w:rsidRPr="00B733FD">
        <w:rPr>
          <w:lang w:val="fr-FR"/>
        </w:rPr>
        <w:t>odification</w:t>
      </w:r>
      <w:r w:rsidRPr="00B733FD">
        <w:rPr>
          <w:lang w:val="fr-FR"/>
        </w:rPr>
        <w:t xml:space="preserve">). </w:t>
      </w:r>
      <w:r w:rsidR="00985007" w:rsidRPr="00B733FD">
        <w:rPr>
          <w:lang w:val="fr-FR"/>
        </w:rPr>
        <w:t xml:space="preserve">Les deux ordonnances de modification visaient, entre autres, à améliorer l’indemnisation des salariés prévue par </w:t>
      </w:r>
      <w:r w:rsidR="007D2510" w:rsidRPr="00B733FD">
        <w:rPr>
          <w:lang w:val="fr-FR"/>
        </w:rPr>
        <w:t xml:space="preserve">l’ordonnance relative à </w:t>
      </w:r>
      <w:r w:rsidR="002528EC" w:rsidRPr="00B733FD">
        <w:rPr>
          <w:lang w:val="fr-FR"/>
        </w:rPr>
        <w:t>la surdité professionnelle</w:t>
      </w:r>
      <w:r w:rsidRPr="00B733FD">
        <w:rPr>
          <w:lang w:val="fr-FR"/>
        </w:rPr>
        <w:t xml:space="preserve"> (</w:t>
      </w:r>
      <w:r w:rsidR="00B06F43" w:rsidRPr="00B733FD">
        <w:rPr>
          <w:lang w:val="fr-FR"/>
        </w:rPr>
        <w:t>Indemnisation</w:t>
      </w:r>
      <w:r w:rsidRPr="00B733FD">
        <w:rPr>
          <w:lang w:val="fr-FR"/>
        </w:rPr>
        <w:t xml:space="preserve">). </w:t>
      </w:r>
    </w:p>
    <w:p w:rsidR="00C71EB6" w:rsidRPr="00B733FD" w:rsidRDefault="00C71EB6" w:rsidP="007F00AC">
      <w:pPr>
        <w:pStyle w:val="SingleTxtG"/>
        <w:rPr>
          <w:lang w:val="fr-FR"/>
        </w:rPr>
      </w:pPr>
      <w:r w:rsidRPr="00B733FD">
        <w:rPr>
          <w:lang w:val="fr-FR"/>
        </w:rPr>
        <w:t>9.31</w:t>
      </w:r>
      <w:r w:rsidRPr="00B733FD">
        <w:rPr>
          <w:lang w:val="fr-FR"/>
        </w:rPr>
        <w:tab/>
      </w:r>
      <w:r w:rsidR="007D2510" w:rsidRPr="00B733FD">
        <w:rPr>
          <w:lang w:val="fr-FR"/>
        </w:rPr>
        <w:t xml:space="preserve">Le détail des améliorations introduites par l’ordonnance de 2003 figure à </w:t>
      </w:r>
      <w:r w:rsidR="002064B2">
        <w:rPr>
          <w:lang w:val="fr-FR"/>
        </w:rPr>
        <w:t>l’annexe </w:t>
      </w:r>
      <w:r w:rsidR="007D2510" w:rsidRPr="00B733FD">
        <w:rPr>
          <w:lang w:val="fr-FR"/>
        </w:rPr>
        <w:t xml:space="preserve">9C et celui des améliorations introduites par l’ordonnance de 2010 figure à </w:t>
      </w:r>
      <w:r w:rsidR="002064B2">
        <w:rPr>
          <w:lang w:val="fr-FR"/>
        </w:rPr>
        <w:t>l’annexe </w:t>
      </w:r>
      <w:r w:rsidRPr="00B733FD">
        <w:rPr>
          <w:lang w:val="fr-FR"/>
        </w:rPr>
        <w:t>9D.</w:t>
      </w:r>
      <w:r w:rsidR="00985007" w:rsidRPr="00B733FD">
        <w:rPr>
          <w:lang w:val="fr-FR"/>
        </w:rPr>
        <w:t xml:space="preserve"> </w:t>
      </w:r>
    </w:p>
    <w:p w:rsidR="00C71EB6" w:rsidRPr="00B733FD" w:rsidRDefault="00C71EB6" w:rsidP="007F00AC">
      <w:pPr>
        <w:pStyle w:val="H1G"/>
        <w:rPr>
          <w:lang w:val="fr-FR"/>
        </w:rPr>
      </w:pPr>
      <w:r w:rsidRPr="00B733FD">
        <w:rPr>
          <w:lang w:val="fr-FR"/>
        </w:rPr>
        <w:tab/>
      </w:r>
      <w:r w:rsidRPr="00B733FD">
        <w:rPr>
          <w:lang w:val="fr-FR"/>
        </w:rPr>
        <w:tab/>
      </w:r>
      <w:r w:rsidR="00A079D8" w:rsidRPr="00B733FD">
        <w:rPr>
          <w:lang w:val="fr-FR"/>
        </w:rPr>
        <w:t xml:space="preserve">Prestations et </w:t>
      </w:r>
      <w:r w:rsidR="0009318E" w:rsidRPr="00B733FD">
        <w:rPr>
          <w:lang w:val="fr-FR"/>
        </w:rPr>
        <w:t>garantie de</w:t>
      </w:r>
      <w:r w:rsidR="00A079D8" w:rsidRPr="00B733FD">
        <w:rPr>
          <w:lang w:val="fr-FR"/>
        </w:rPr>
        <w:t xml:space="preserve"> retraite</w:t>
      </w:r>
    </w:p>
    <w:p w:rsidR="00C71EB6" w:rsidRPr="00B733FD" w:rsidRDefault="00C71EB6" w:rsidP="00202BCC">
      <w:pPr>
        <w:pStyle w:val="SingleTxtG"/>
        <w:rPr>
          <w:lang w:val="fr-FR"/>
        </w:rPr>
      </w:pPr>
      <w:r w:rsidRPr="00B733FD">
        <w:rPr>
          <w:lang w:val="fr-FR"/>
        </w:rPr>
        <w:t>9.32</w:t>
      </w:r>
      <w:r w:rsidRPr="00B733FD">
        <w:rPr>
          <w:lang w:val="fr-FR"/>
        </w:rPr>
        <w:tab/>
      </w:r>
      <w:r w:rsidR="00F757AA" w:rsidRPr="00B733FD">
        <w:rPr>
          <w:lang w:val="fr-FR"/>
        </w:rPr>
        <w:t xml:space="preserve">La situation reste, pour l’essentiel, celle qui a été exposée </w:t>
      </w:r>
      <w:r w:rsidR="00EE23AD" w:rsidRPr="00B733FD">
        <w:rPr>
          <w:lang w:val="fr-FR"/>
        </w:rPr>
        <w:t>aux</w:t>
      </w:r>
      <w:r w:rsidRPr="00B733FD">
        <w:rPr>
          <w:lang w:val="fr-FR"/>
        </w:rPr>
        <w:t xml:space="preserve"> </w:t>
      </w:r>
      <w:r w:rsidR="00324440" w:rsidRPr="00B733FD">
        <w:rPr>
          <w:lang w:val="fr-FR"/>
        </w:rPr>
        <w:t>paragraphes </w:t>
      </w:r>
      <w:r w:rsidRPr="00B733FD">
        <w:rPr>
          <w:lang w:val="fr-FR"/>
        </w:rPr>
        <w:t xml:space="preserve">9.23 </w:t>
      </w:r>
      <w:r w:rsidR="00EE23AD" w:rsidRPr="00B733FD">
        <w:rPr>
          <w:lang w:val="fr-FR"/>
        </w:rPr>
        <w:t>à</w:t>
      </w:r>
      <w:r w:rsidRPr="00B733FD">
        <w:rPr>
          <w:lang w:val="fr-FR"/>
        </w:rPr>
        <w:t xml:space="preserve"> 9.26 </w:t>
      </w:r>
      <w:r w:rsidR="00EE23AD" w:rsidRPr="00B733FD">
        <w:rPr>
          <w:lang w:val="fr-FR"/>
        </w:rPr>
        <w:t>du rapport précédent</w:t>
      </w:r>
      <w:r w:rsidRPr="00B733FD">
        <w:rPr>
          <w:lang w:val="fr-FR"/>
        </w:rPr>
        <w:t xml:space="preserve">. </w:t>
      </w:r>
      <w:r w:rsidR="00F757AA" w:rsidRPr="00B733FD">
        <w:rPr>
          <w:lang w:val="fr-FR"/>
        </w:rPr>
        <w:t xml:space="preserve">Le Comité et certains commentateurs ont recommandé que différents groupes, dont les femmes au foyer, </w:t>
      </w:r>
      <w:r w:rsidR="007F46A9">
        <w:rPr>
          <w:lang w:val="fr-FR"/>
        </w:rPr>
        <w:t>les personnes</w:t>
      </w:r>
      <w:r w:rsidR="00F757AA" w:rsidRPr="00B733FD">
        <w:rPr>
          <w:lang w:val="fr-FR"/>
        </w:rPr>
        <w:t xml:space="preserve"> handicapées, </w:t>
      </w:r>
      <w:r w:rsidR="007F46A9">
        <w:rPr>
          <w:lang w:val="fr-FR"/>
        </w:rPr>
        <w:t>les personnes</w:t>
      </w:r>
      <w:r w:rsidR="00F757AA" w:rsidRPr="00B733FD">
        <w:rPr>
          <w:lang w:val="fr-FR"/>
        </w:rPr>
        <w:t xml:space="preserve"> âgées, les chômeurs et les employés de maison puissent bénéficier de prestations de retraite dans le cadre de la </w:t>
      </w:r>
      <w:r w:rsidR="00A663DD" w:rsidRPr="00B733FD">
        <w:rPr>
          <w:lang w:val="fr-FR"/>
        </w:rPr>
        <w:t>Caisse de prévoyance obligatoire</w:t>
      </w:r>
      <w:r w:rsidRPr="00B733FD">
        <w:rPr>
          <w:lang w:val="fr-FR"/>
        </w:rPr>
        <w:t xml:space="preserve">. </w:t>
      </w:r>
      <w:r w:rsidR="00F757AA" w:rsidRPr="00B733FD">
        <w:rPr>
          <w:lang w:val="fr-FR"/>
        </w:rPr>
        <w:t>Ainsi qu’il a été expliqué dans le</w:t>
      </w:r>
      <w:r w:rsidRPr="00B733FD">
        <w:rPr>
          <w:lang w:val="fr-FR"/>
        </w:rPr>
        <w:t xml:space="preserve"> </w:t>
      </w:r>
      <w:r w:rsidR="00EE23AD" w:rsidRPr="00B733FD">
        <w:rPr>
          <w:lang w:val="fr-FR"/>
        </w:rPr>
        <w:t>rapport précédent</w:t>
      </w:r>
      <w:r w:rsidRPr="00B733FD">
        <w:rPr>
          <w:lang w:val="fr-FR"/>
        </w:rPr>
        <w:t xml:space="preserve">, </w:t>
      </w:r>
      <w:r w:rsidR="00F757AA" w:rsidRPr="00B733FD">
        <w:rPr>
          <w:lang w:val="fr-FR"/>
        </w:rPr>
        <w:t>la</w:t>
      </w:r>
      <w:r w:rsidRPr="00B733FD">
        <w:rPr>
          <w:lang w:val="fr-FR"/>
        </w:rPr>
        <w:t xml:space="preserve"> </w:t>
      </w:r>
      <w:r w:rsidR="00333B6C" w:rsidRPr="00B733FD">
        <w:rPr>
          <w:lang w:val="fr-FR"/>
        </w:rPr>
        <w:t>Caisse de prévoyance obligatoire</w:t>
      </w:r>
      <w:r w:rsidRPr="00B733FD">
        <w:rPr>
          <w:lang w:val="fr-FR"/>
        </w:rPr>
        <w:t>,</w:t>
      </w:r>
      <w:r w:rsidR="00F757AA" w:rsidRPr="00B733FD">
        <w:rPr>
          <w:lang w:val="fr-FR"/>
        </w:rPr>
        <w:t xml:space="preserve"> </w:t>
      </w:r>
      <w:r w:rsidR="009E35D0" w:rsidRPr="00B733FD">
        <w:rPr>
          <w:lang w:val="fr-FR"/>
        </w:rPr>
        <w:t xml:space="preserve">qui est un </w:t>
      </w:r>
      <w:r w:rsidR="00F757AA" w:rsidRPr="00B733FD">
        <w:rPr>
          <w:lang w:val="fr-FR"/>
        </w:rPr>
        <w:t xml:space="preserve">système </w:t>
      </w:r>
      <w:r w:rsidR="00405131" w:rsidRPr="00B733FD">
        <w:rPr>
          <w:lang w:val="fr-FR"/>
        </w:rPr>
        <w:t>de retraites fondé sur l’</w:t>
      </w:r>
      <w:r w:rsidR="0009318E" w:rsidRPr="00B733FD">
        <w:rPr>
          <w:lang w:val="fr-FR"/>
        </w:rPr>
        <w:t xml:space="preserve">emploi, traduit le consensus de la société à l’issue d’un long débat public et d’une réflexion approfondie du corps législatif. </w:t>
      </w:r>
      <w:r w:rsidR="007D2510" w:rsidRPr="00B733FD">
        <w:rPr>
          <w:lang w:val="fr-FR"/>
        </w:rPr>
        <w:t>La</w:t>
      </w:r>
      <w:r w:rsidRPr="00B733FD">
        <w:rPr>
          <w:lang w:val="fr-FR"/>
        </w:rPr>
        <w:t xml:space="preserve"> </w:t>
      </w:r>
      <w:r w:rsidR="00333B6C" w:rsidRPr="00B733FD">
        <w:rPr>
          <w:lang w:val="fr-FR"/>
        </w:rPr>
        <w:t>Caisse de prévoyance obligatoire</w:t>
      </w:r>
      <w:r w:rsidRPr="00B733FD">
        <w:rPr>
          <w:lang w:val="fr-FR"/>
        </w:rPr>
        <w:t xml:space="preserve"> </w:t>
      </w:r>
      <w:r w:rsidR="0009318E" w:rsidRPr="00B733FD">
        <w:rPr>
          <w:lang w:val="fr-FR"/>
        </w:rPr>
        <w:t xml:space="preserve">est l’un des trois piliers du système de retraites de </w:t>
      </w:r>
      <w:r w:rsidRPr="00B733FD">
        <w:rPr>
          <w:lang w:val="fr-FR"/>
        </w:rPr>
        <w:t xml:space="preserve">Hong Kong. </w:t>
      </w:r>
      <w:r w:rsidR="0009318E" w:rsidRPr="00B733FD">
        <w:rPr>
          <w:lang w:val="fr-FR"/>
        </w:rPr>
        <w:t xml:space="preserve">Avec le système de sécurité sociale non contributive </w:t>
      </w:r>
      <w:r w:rsidRPr="00B733FD">
        <w:rPr>
          <w:lang w:val="fr-FR"/>
        </w:rPr>
        <w:t>(</w:t>
      </w:r>
      <w:r w:rsidR="007D2510" w:rsidRPr="00B733FD">
        <w:rPr>
          <w:lang w:val="fr-FR"/>
        </w:rPr>
        <w:t>qui comprend le Régime général de sécurité sociale et le</w:t>
      </w:r>
      <w:r w:rsidRPr="00B733FD">
        <w:rPr>
          <w:lang w:val="fr-FR"/>
        </w:rPr>
        <w:t xml:space="preserve"> </w:t>
      </w:r>
      <w:r w:rsidR="00202BCC">
        <w:rPr>
          <w:lang w:val="fr-FR"/>
        </w:rPr>
        <w:t>r</w:t>
      </w:r>
      <w:r w:rsidR="00FD789F" w:rsidRPr="00B733FD">
        <w:rPr>
          <w:lang w:val="fr-FR"/>
        </w:rPr>
        <w:t>égime d’allocations de sécurité sociale</w:t>
      </w:r>
      <w:r w:rsidRPr="00B733FD">
        <w:rPr>
          <w:lang w:val="fr-FR"/>
        </w:rPr>
        <w:t xml:space="preserve">) </w:t>
      </w:r>
      <w:r w:rsidR="008776C5" w:rsidRPr="00B733FD">
        <w:rPr>
          <w:lang w:val="fr-FR"/>
        </w:rPr>
        <w:t>et l’épargne privée facultative</w:t>
      </w:r>
      <w:r w:rsidRPr="00B733FD">
        <w:rPr>
          <w:lang w:val="fr-FR"/>
        </w:rPr>
        <w:t xml:space="preserve">, </w:t>
      </w:r>
      <w:r w:rsidR="0009318E" w:rsidRPr="00B733FD">
        <w:rPr>
          <w:lang w:val="fr-FR"/>
        </w:rPr>
        <w:t xml:space="preserve">elle constitue les trois piliers du système de retraites adopté par </w:t>
      </w:r>
      <w:r w:rsidRPr="00B733FD">
        <w:rPr>
          <w:lang w:val="fr-FR"/>
        </w:rPr>
        <w:t>Hong Kong.</w:t>
      </w:r>
    </w:p>
    <w:p w:rsidR="00C71EB6" w:rsidRPr="00B733FD" w:rsidRDefault="00C71EB6" w:rsidP="003D2010">
      <w:pPr>
        <w:pStyle w:val="SingleTxtG"/>
        <w:rPr>
          <w:lang w:val="fr-FR"/>
        </w:rPr>
      </w:pPr>
      <w:r w:rsidRPr="00B733FD">
        <w:rPr>
          <w:lang w:val="fr-FR"/>
        </w:rPr>
        <w:t>9.33</w:t>
      </w:r>
      <w:r w:rsidRPr="00B733FD">
        <w:rPr>
          <w:lang w:val="fr-FR"/>
        </w:rPr>
        <w:tab/>
      </w:r>
      <w:r w:rsidR="007D2510"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3B6BC0" w:rsidRPr="00B733FD">
        <w:rPr>
          <w:lang w:val="fr-FR"/>
        </w:rPr>
        <w:t>étudie actuellement la viabilité des trois piliers</w:t>
      </w:r>
      <w:r w:rsidR="001F3BA8" w:rsidRPr="00B733FD">
        <w:rPr>
          <w:lang w:val="fr-FR"/>
        </w:rPr>
        <w:t xml:space="preserve"> et examinera</w:t>
      </w:r>
      <w:r w:rsidR="003B6BC0" w:rsidRPr="00B733FD">
        <w:rPr>
          <w:lang w:val="fr-FR"/>
        </w:rPr>
        <w:t xml:space="preserve"> </w:t>
      </w:r>
      <w:r w:rsidR="001F3BA8" w:rsidRPr="00B733FD">
        <w:rPr>
          <w:lang w:val="fr-FR"/>
        </w:rPr>
        <w:t>l</w:t>
      </w:r>
      <w:r w:rsidR="003B6BC0" w:rsidRPr="00B733FD">
        <w:rPr>
          <w:lang w:val="fr-FR"/>
        </w:rPr>
        <w:t>es conclusions de cette étude</w:t>
      </w:r>
      <w:r w:rsidR="001F3BA8" w:rsidRPr="00B733FD">
        <w:rPr>
          <w:lang w:val="fr-FR"/>
        </w:rPr>
        <w:t xml:space="preserve"> et l</w:t>
      </w:r>
      <w:r w:rsidR="003B6BC0" w:rsidRPr="00B733FD">
        <w:rPr>
          <w:lang w:val="fr-FR"/>
        </w:rPr>
        <w:t xml:space="preserve">es facteurs pertinents avant </w:t>
      </w:r>
      <w:r w:rsidR="001F3BA8" w:rsidRPr="00B733FD">
        <w:rPr>
          <w:lang w:val="fr-FR"/>
        </w:rPr>
        <w:t xml:space="preserve">de décider des mesures à engager. Les facteurs importants à prendre en compte sont, notamment, la préservation des valeurs familiales traditionnelles, le maintien de la </w:t>
      </w:r>
      <w:r w:rsidR="002D63F6" w:rsidRPr="00B733FD">
        <w:rPr>
          <w:lang w:val="fr-FR"/>
        </w:rPr>
        <w:t xml:space="preserve">compétitivité économique globale de Hong Kong et de son régime fiscal simple, et </w:t>
      </w:r>
      <w:r w:rsidR="003D2010" w:rsidRPr="00B733FD">
        <w:rPr>
          <w:lang w:val="fr-FR"/>
        </w:rPr>
        <w:t>la garantie de la pérennité du système de sécurité social existant</w:t>
      </w:r>
      <w:r w:rsidRPr="00B733FD">
        <w:rPr>
          <w:lang w:val="fr-FR"/>
        </w:rPr>
        <w:t>.</w:t>
      </w:r>
    </w:p>
    <w:p w:rsidR="00C71EB6" w:rsidRPr="00B733FD" w:rsidRDefault="00C71EB6" w:rsidP="007F00AC">
      <w:pPr>
        <w:pStyle w:val="HChG"/>
        <w:rPr>
          <w:lang w:val="fr-FR"/>
        </w:rPr>
      </w:pPr>
      <w:r w:rsidRPr="00B733FD">
        <w:rPr>
          <w:lang w:val="fr-FR"/>
        </w:rPr>
        <w:tab/>
      </w:r>
      <w:r w:rsidRPr="00B733FD">
        <w:rPr>
          <w:lang w:val="fr-FR"/>
        </w:rPr>
        <w:tab/>
      </w:r>
      <w:r w:rsidR="00EE630D" w:rsidRPr="00B733FD">
        <w:rPr>
          <w:lang w:val="fr-FR"/>
        </w:rPr>
        <w:t>Article </w:t>
      </w:r>
      <w:r w:rsidRPr="00B733FD">
        <w:rPr>
          <w:lang w:val="fr-FR"/>
        </w:rPr>
        <w:t>10</w:t>
      </w:r>
      <w:r w:rsidR="002F29EA">
        <w:rPr>
          <w:lang w:val="fr-FR"/>
        </w:rPr>
        <w:br/>
      </w:r>
      <w:r w:rsidRPr="00B733FD">
        <w:rPr>
          <w:lang w:val="fr-FR"/>
        </w:rPr>
        <w:t xml:space="preserve">Protection </w:t>
      </w:r>
      <w:r w:rsidR="00E23BE6" w:rsidRPr="00B733FD">
        <w:rPr>
          <w:lang w:val="fr-FR"/>
        </w:rPr>
        <w:t>de la famille</w:t>
      </w:r>
    </w:p>
    <w:p w:rsidR="00C71EB6" w:rsidRPr="00B733FD" w:rsidRDefault="00C71EB6" w:rsidP="007F00AC">
      <w:pPr>
        <w:pStyle w:val="H1G"/>
        <w:rPr>
          <w:lang w:val="fr-FR"/>
        </w:rPr>
      </w:pPr>
      <w:r w:rsidRPr="00B733FD">
        <w:rPr>
          <w:lang w:val="fr-FR"/>
        </w:rPr>
        <w:tab/>
      </w:r>
      <w:r w:rsidRPr="00B733FD">
        <w:rPr>
          <w:lang w:val="fr-FR"/>
        </w:rPr>
        <w:tab/>
      </w:r>
      <w:r w:rsidR="00E23BE6" w:rsidRPr="00B733FD">
        <w:rPr>
          <w:lang w:val="fr-FR"/>
        </w:rPr>
        <w:t>La famille</w:t>
      </w:r>
      <w:r w:rsidRPr="00B733FD">
        <w:rPr>
          <w:lang w:val="fr-FR"/>
        </w:rPr>
        <w:t xml:space="preserve"> </w:t>
      </w:r>
    </w:p>
    <w:p w:rsidR="00C71EB6" w:rsidRPr="00B733FD" w:rsidRDefault="00C71EB6" w:rsidP="007F00AC">
      <w:pPr>
        <w:pStyle w:val="H23G"/>
        <w:rPr>
          <w:lang w:val="fr-FR"/>
        </w:rPr>
      </w:pPr>
      <w:r w:rsidRPr="00B733FD">
        <w:rPr>
          <w:lang w:val="fr-FR"/>
        </w:rPr>
        <w:tab/>
      </w:r>
      <w:r w:rsidRPr="00B733FD">
        <w:rPr>
          <w:lang w:val="fr-FR"/>
        </w:rPr>
        <w:tab/>
        <w:t>D</w:t>
      </w:r>
      <w:r w:rsidR="00E23BE6" w:rsidRPr="00B733FD">
        <w:rPr>
          <w:lang w:val="fr-FR"/>
        </w:rPr>
        <w:t>é</w:t>
      </w:r>
      <w:r w:rsidRPr="00B733FD">
        <w:rPr>
          <w:lang w:val="fr-FR"/>
        </w:rPr>
        <w:t xml:space="preserve">finition </w:t>
      </w:r>
      <w:r w:rsidR="00E23BE6" w:rsidRPr="00B733FD">
        <w:rPr>
          <w:lang w:val="fr-FR"/>
        </w:rPr>
        <w:t>et</w:t>
      </w:r>
      <w:r w:rsidRPr="00B733FD">
        <w:rPr>
          <w:lang w:val="fr-FR"/>
        </w:rPr>
        <w:t xml:space="preserve"> situation </w:t>
      </w:r>
      <w:r w:rsidR="00E23BE6" w:rsidRPr="00B733FD">
        <w:rPr>
          <w:lang w:val="fr-FR"/>
        </w:rPr>
        <w:t>dans</w:t>
      </w:r>
      <w:r w:rsidRPr="00B733FD">
        <w:rPr>
          <w:lang w:val="fr-FR"/>
        </w:rPr>
        <w:t xml:space="preserve"> </w:t>
      </w:r>
      <w:r w:rsidR="00A771C0" w:rsidRPr="00B733FD">
        <w:rPr>
          <w:lang w:val="fr-FR"/>
        </w:rPr>
        <w:t>la RAS de Hong Kong </w:t>
      </w:r>
    </w:p>
    <w:p w:rsidR="00C71EB6" w:rsidRPr="00B733FD" w:rsidRDefault="00C71EB6" w:rsidP="003D2010">
      <w:pPr>
        <w:pStyle w:val="SingleTxtG"/>
        <w:rPr>
          <w:lang w:val="fr-FR"/>
        </w:rPr>
      </w:pPr>
      <w:r w:rsidRPr="00B733FD">
        <w:rPr>
          <w:lang w:val="fr-FR"/>
        </w:rPr>
        <w:t>10.1</w:t>
      </w:r>
      <w:r w:rsidRPr="00B733FD">
        <w:rPr>
          <w:lang w:val="fr-FR"/>
        </w:rPr>
        <w:tab/>
      </w:r>
      <w:r w:rsidR="003D2010" w:rsidRPr="00B733FD">
        <w:rPr>
          <w:lang w:val="fr-FR"/>
        </w:rPr>
        <w:t xml:space="preserve">La situation, dont la définition du terme </w:t>
      </w:r>
      <w:r w:rsidR="00196609" w:rsidRPr="00B733FD">
        <w:rPr>
          <w:lang w:val="fr-FR"/>
        </w:rPr>
        <w:t>«</w:t>
      </w:r>
      <w:r w:rsidR="003D2010" w:rsidRPr="00B733FD">
        <w:rPr>
          <w:lang w:val="fr-FR"/>
        </w:rPr>
        <w:t>famille</w:t>
      </w:r>
      <w:r w:rsidR="00196609" w:rsidRPr="00B733FD">
        <w:rPr>
          <w:lang w:val="fr-FR"/>
        </w:rPr>
        <w:t>»</w:t>
      </w:r>
      <w:r w:rsidR="003D2010" w:rsidRPr="00B733FD">
        <w:rPr>
          <w:lang w:val="fr-FR"/>
        </w:rPr>
        <w:t xml:space="preserve">, reste celle exposée </w:t>
      </w:r>
      <w:r w:rsidR="004918A9" w:rsidRPr="00B733FD">
        <w:rPr>
          <w:lang w:val="fr-FR"/>
        </w:rPr>
        <w:t xml:space="preserve">aux </w:t>
      </w:r>
      <w:r w:rsidR="00324440" w:rsidRPr="00B733FD">
        <w:rPr>
          <w:lang w:val="fr-FR"/>
        </w:rPr>
        <w:t>paragraphes </w:t>
      </w:r>
      <w:r w:rsidRPr="00B733FD">
        <w:rPr>
          <w:lang w:val="fr-FR"/>
        </w:rPr>
        <w:t xml:space="preserve">198 </w:t>
      </w:r>
      <w:r w:rsidR="004918A9" w:rsidRPr="00B733FD">
        <w:rPr>
          <w:lang w:val="fr-FR"/>
        </w:rPr>
        <w:t>et</w:t>
      </w:r>
      <w:r w:rsidRPr="00B733FD">
        <w:rPr>
          <w:lang w:val="fr-FR"/>
        </w:rPr>
        <w:t xml:space="preserve"> 199 </w:t>
      </w:r>
      <w:r w:rsidR="004918A9" w:rsidRPr="00B733FD">
        <w:rPr>
          <w:rStyle w:val="SingleTxtGChar"/>
          <w:lang w:val="fr-FR"/>
        </w:rPr>
        <w:t>du rapport initial</w:t>
      </w:r>
      <w:r w:rsidRPr="00B733FD">
        <w:rPr>
          <w:lang w:val="fr-FR"/>
        </w:rPr>
        <w:t>.</w:t>
      </w:r>
    </w:p>
    <w:p w:rsidR="00C71EB6" w:rsidRPr="00B733FD" w:rsidRDefault="00C71EB6" w:rsidP="0017701F">
      <w:pPr>
        <w:pStyle w:val="SingleTxtG"/>
        <w:rPr>
          <w:lang w:val="fr-FR"/>
        </w:rPr>
      </w:pPr>
      <w:r w:rsidRPr="00B733FD">
        <w:rPr>
          <w:lang w:val="fr-FR"/>
        </w:rPr>
        <w:t>10.2</w:t>
      </w:r>
      <w:r w:rsidRPr="00B733FD">
        <w:rPr>
          <w:lang w:val="fr-FR"/>
        </w:rPr>
        <w:tab/>
      </w:r>
      <w:r w:rsidR="003D2010" w:rsidRPr="00B733FD">
        <w:rPr>
          <w:lang w:val="fr-FR"/>
        </w:rPr>
        <w:t>Le recensement partiel de la population de Hong Kong effectué en 2006 indique que le pourcentage de mé</w:t>
      </w:r>
      <w:r w:rsidR="003A4007" w:rsidRPr="00B733FD">
        <w:rPr>
          <w:lang w:val="fr-FR"/>
        </w:rPr>
        <w:t>n</w:t>
      </w:r>
      <w:r w:rsidR="003D2010" w:rsidRPr="00B733FD">
        <w:rPr>
          <w:lang w:val="fr-FR"/>
        </w:rPr>
        <w:t xml:space="preserve">ages </w:t>
      </w:r>
      <w:r w:rsidR="00C0613D" w:rsidRPr="00B733FD">
        <w:rPr>
          <w:lang w:val="fr-FR"/>
        </w:rPr>
        <w:t xml:space="preserve">constitués de la famille nucléaire réduite </w:t>
      </w:r>
      <w:r w:rsidR="00DB7102" w:rsidRPr="00B733FD">
        <w:rPr>
          <w:lang w:val="fr-FR"/>
        </w:rPr>
        <w:t>est passé de</w:t>
      </w:r>
      <w:r w:rsidRPr="00B733FD">
        <w:rPr>
          <w:lang w:val="fr-FR"/>
        </w:rPr>
        <w:t xml:space="preserve"> 66</w:t>
      </w:r>
      <w:r w:rsidR="00DB7102" w:rsidRPr="00B733FD">
        <w:rPr>
          <w:lang w:val="fr-FR"/>
        </w:rPr>
        <w:t>,</w:t>
      </w:r>
      <w:r w:rsidRPr="00B733FD">
        <w:rPr>
          <w:lang w:val="fr-FR"/>
        </w:rPr>
        <w:t>2</w:t>
      </w:r>
      <w:r w:rsidR="00DD634F">
        <w:rPr>
          <w:lang w:val="fr-FR"/>
        </w:rPr>
        <w:t xml:space="preserve"> </w:t>
      </w:r>
      <w:r w:rsidR="00CA50AE">
        <w:rPr>
          <w:lang w:val="fr-FR"/>
        </w:rPr>
        <w:t>%</w:t>
      </w:r>
      <w:r w:rsidRPr="00B733FD">
        <w:rPr>
          <w:lang w:val="fr-FR"/>
        </w:rPr>
        <w:t xml:space="preserve"> </w:t>
      </w:r>
      <w:r w:rsidR="00DB7102" w:rsidRPr="00B733FD">
        <w:rPr>
          <w:lang w:val="fr-FR"/>
        </w:rPr>
        <w:t>e</w:t>
      </w:r>
      <w:r w:rsidR="00EA7823">
        <w:rPr>
          <w:lang w:val="fr-FR"/>
        </w:rPr>
        <w:t>n </w:t>
      </w:r>
      <w:r w:rsidRPr="00B733FD">
        <w:rPr>
          <w:lang w:val="fr-FR"/>
        </w:rPr>
        <w:t>2001 (</w:t>
      </w:r>
      <w:r w:rsidR="00DB7102" w:rsidRPr="00B733FD">
        <w:rPr>
          <w:lang w:val="fr-FR"/>
        </w:rPr>
        <w:t>selon le</w:t>
      </w:r>
      <w:r w:rsidRPr="00B733FD">
        <w:rPr>
          <w:lang w:val="fr-FR"/>
        </w:rPr>
        <w:t xml:space="preserve"> </w:t>
      </w:r>
      <w:r w:rsidR="00DB7102" w:rsidRPr="00B733FD">
        <w:rPr>
          <w:lang w:val="fr-FR"/>
        </w:rPr>
        <w:t>recensement de la population de 2001</w:t>
      </w:r>
      <w:r w:rsidRPr="00B733FD">
        <w:rPr>
          <w:lang w:val="fr-FR"/>
        </w:rPr>
        <w:t xml:space="preserve">) </w:t>
      </w:r>
      <w:r w:rsidR="00DB7102" w:rsidRPr="00B733FD">
        <w:rPr>
          <w:lang w:val="fr-FR"/>
        </w:rPr>
        <w:t>à</w:t>
      </w:r>
      <w:r w:rsidRPr="00B733FD">
        <w:rPr>
          <w:lang w:val="fr-FR"/>
        </w:rPr>
        <w:t xml:space="preserve"> 67</w:t>
      </w:r>
      <w:r w:rsidR="00DB7102" w:rsidRPr="00B733FD">
        <w:rPr>
          <w:lang w:val="fr-FR"/>
        </w:rPr>
        <w:t>,</w:t>
      </w:r>
      <w:r w:rsidRPr="00B733FD">
        <w:rPr>
          <w:lang w:val="fr-FR"/>
        </w:rPr>
        <w:t>0</w:t>
      </w:r>
      <w:r w:rsidR="00DD634F">
        <w:rPr>
          <w:lang w:val="fr-FR"/>
        </w:rPr>
        <w:t xml:space="preserve"> </w:t>
      </w:r>
      <w:r w:rsidR="00CA50AE">
        <w:rPr>
          <w:lang w:val="fr-FR"/>
        </w:rPr>
        <w:t>%</w:t>
      </w:r>
      <w:r w:rsidRPr="00B733FD">
        <w:rPr>
          <w:lang w:val="fr-FR"/>
        </w:rPr>
        <w:t xml:space="preserve"> </w:t>
      </w:r>
      <w:r w:rsidR="00DB7102" w:rsidRPr="00B733FD">
        <w:rPr>
          <w:lang w:val="fr-FR"/>
        </w:rPr>
        <w:t>e</w:t>
      </w:r>
      <w:r w:rsidRPr="00B733FD">
        <w:rPr>
          <w:lang w:val="fr-FR"/>
        </w:rPr>
        <w:t xml:space="preserve">n 2006. </w:t>
      </w:r>
      <w:r w:rsidR="00DB7102" w:rsidRPr="00B733FD">
        <w:rPr>
          <w:lang w:val="fr-FR"/>
        </w:rPr>
        <w:t xml:space="preserve">Au cours de la même période, toutefois, le nombre moyen </w:t>
      </w:r>
      <w:r w:rsidR="007F46A9">
        <w:rPr>
          <w:lang w:val="fr-FR"/>
        </w:rPr>
        <w:t>de personnes</w:t>
      </w:r>
      <w:r w:rsidR="00DB7102" w:rsidRPr="00B733FD">
        <w:rPr>
          <w:lang w:val="fr-FR"/>
        </w:rPr>
        <w:t xml:space="preserve"> dans ces familles est passé de 3,4 à 3,3</w:t>
      </w:r>
      <w:r w:rsidRPr="00B733FD">
        <w:rPr>
          <w:lang w:val="fr-FR"/>
        </w:rPr>
        <w:t xml:space="preserve">. </w:t>
      </w:r>
      <w:r w:rsidR="0017701F" w:rsidRPr="00B733FD">
        <w:rPr>
          <w:lang w:val="fr-FR"/>
        </w:rPr>
        <w:t xml:space="preserve">La mise à jour des chiffres sur les familles monoparentales indiqués au </w:t>
      </w:r>
      <w:r w:rsidR="00EE630D" w:rsidRPr="00B733FD">
        <w:rPr>
          <w:lang w:val="fr-FR"/>
        </w:rPr>
        <w:t>paragraphe </w:t>
      </w:r>
      <w:r w:rsidRPr="00B733FD">
        <w:rPr>
          <w:lang w:val="fr-FR"/>
        </w:rPr>
        <w:t xml:space="preserve">10.5 </w:t>
      </w:r>
      <w:r w:rsidR="00EE23AD" w:rsidRPr="00B733FD">
        <w:rPr>
          <w:lang w:val="fr-FR"/>
        </w:rPr>
        <w:t xml:space="preserve">du rapport précédent </w:t>
      </w:r>
      <w:r w:rsidR="0017701F" w:rsidRPr="00B733FD">
        <w:rPr>
          <w:lang w:val="fr-FR"/>
        </w:rPr>
        <w:t>est la suivante</w:t>
      </w:r>
      <w:r w:rsidR="00B23E0C" w:rsidRPr="00B733FD">
        <w:rPr>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66"/>
        <w:gridCol w:w="2068"/>
        <w:gridCol w:w="2068"/>
        <w:gridCol w:w="2068"/>
      </w:tblGrid>
      <w:tr w:rsidR="00C71EB6" w:rsidRPr="00B733FD" w:rsidTr="00272F5B">
        <w:trPr>
          <w:tblHeader/>
        </w:trPr>
        <w:tc>
          <w:tcPr>
            <w:tcW w:w="1166" w:type="dxa"/>
            <w:tcBorders>
              <w:top w:val="single" w:sz="4" w:space="0" w:color="auto"/>
              <w:bottom w:val="single" w:sz="12" w:space="0" w:color="auto"/>
            </w:tcBorders>
            <w:shd w:val="clear" w:color="auto" w:fill="auto"/>
            <w:vAlign w:val="bottom"/>
          </w:tcPr>
          <w:p w:rsidR="00C71EB6" w:rsidRPr="00B733FD" w:rsidRDefault="00E23BE6" w:rsidP="00EA7823">
            <w:pPr>
              <w:spacing w:before="80" w:after="80" w:line="200" w:lineRule="exact"/>
              <w:rPr>
                <w:i/>
                <w:sz w:val="16"/>
                <w:lang w:val="fr-FR"/>
              </w:rPr>
            </w:pPr>
            <w:r w:rsidRPr="00B733FD">
              <w:rPr>
                <w:i/>
                <w:sz w:val="16"/>
                <w:lang w:val="fr-FR"/>
              </w:rPr>
              <w:t>Année</w:t>
            </w:r>
          </w:p>
        </w:tc>
        <w:tc>
          <w:tcPr>
            <w:tcW w:w="2068" w:type="dxa"/>
            <w:tcBorders>
              <w:top w:val="single" w:sz="4" w:space="0" w:color="auto"/>
              <w:bottom w:val="single" w:sz="12" w:space="0" w:color="auto"/>
            </w:tcBorders>
            <w:shd w:val="clear" w:color="auto" w:fill="auto"/>
            <w:vAlign w:val="bottom"/>
          </w:tcPr>
          <w:p w:rsidR="00C71EB6" w:rsidRPr="00B733FD" w:rsidRDefault="00E23BE6" w:rsidP="009D6E80">
            <w:pPr>
              <w:spacing w:before="80" w:after="80" w:line="200" w:lineRule="exact"/>
              <w:jc w:val="right"/>
              <w:rPr>
                <w:i/>
                <w:sz w:val="16"/>
                <w:lang w:val="fr-FR"/>
              </w:rPr>
            </w:pPr>
            <w:r w:rsidRPr="00B733FD">
              <w:rPr>
                <w:i/>
                <w:sz w:val="16"/>
                <w:lang w:val="fr-FR"/>
              </w:rPr>
              <w:t>Mères seules</w:t>
            </w:r>
          </w:p>
        </w:tc>
        <w:tc>
          <w:tcPr>
            <w:tcW w:w="2068" w:type="dxa"/>
            <w:tcBorders>
              <w:top w:val="single" w:sz="4" w:space="0" w:color="auto"/>
              <w:bottom w:val="single" w:sz="12" w:space="0" w:color="auto"/>
            </w:tcBorders>
            <w:shd w:val="clear" w:color="auto" w:fill="auto"/>
            <w:vAlign w:val="bottom"/>
          </w:tcPr>
          <w:p w:rsidR="00C71EB6" w:rsidRPr="00B733FD" w:rsidRDefault="00E23BE6" w:rsidP="009D6E80">
            <w:pPr>
              <w:spacing w:before="80" w:after="80" w:line="200" w:lineRule="exact"/>
              <w:jc w:val="right"/>
              <w:rPr>
                <w:i/>
                <w:sz w:val="16"/>
                <w:lang w:val="fr-FR"/>
              </w:rPr>
            </w:pPr>
            <w:r w:rsidRPr="00B733FD">
              <w:rPr>
                <w:i/>
                <w:sz w:val="16"/>
                <w:lang w:val="fr-FR"/>
              </w:rPr>
              <w:t>Pères seuls</w:t>
            </w:r>
          </w:p>
        </w:tc>
        <w:tc>
          <w:tcPr>
            <w:tcW w:w="2068" w:type="dxa"/>
            <w:tcBorders>
              <w:top w:val="single" w:sz="4" w:space="0" w:color="auto"/>
              <w:bottom w:val="single" w:sz="12" w:space="0" w:color="auto"/>
            </w:tcBorders>
            <w:shd w:val="clear" w:color="auto" w:fill="auto"/>
            <w:vAlign w:val="bottom"/>
          </w:tcPr>
          <w:p w:rsidR="00C71EB6" w:rsidRPr="00B733FD" w:rsidRDefault="00C71EB6" w:rsidP="009D6E80">
            <w:pPr>
              <w:spacing w:before="80" w:after="80" w:line="200" w:lineRule="exact"/>
              <w:jc w:val="right"/>
              <w:rPr>
                <w:b/>
                <w:i/>
                <w:sz w:val="16"/>
                <w:lang w:val="fr-FR"/>
              </w:rPr>
            </w:pPr>
            <w:r w:rsidRPr="00B733FD">
              <w:rPr>
                <w:b/>
                <w:i/>
                <w:sz w:val="16"/>
                <w:lang w:val="fr-FR"/>
              </w:rPr>
              <w:t>Total</w:t>
            </w:r>
          </w:p>
        </w:tc>
      </w:tr>
      <w:tr w:rsidR="00C71EB6" w:rsidRPr="00B733FD" w:rsidTr="00272F5B">
        <w:tc>
          <w:tcPr>
            <w:tcW w:w="1166" w:type="dxa"/>
            <w:tcBorders>
              <w:top w:val="single" w:sz="12" w:space="0" w:color="auto"/>
              <w:bottom w:val="nil"/>
            </w:tcBorders>
            <w:shd w:val="clear" w:color="auto" w:fill="auto"/>
            <w:vAlign w:val="bottom"/>
          </w:tcPr>
          <w:p w:rsidR="00C71EB6" w:rsidRPr="00B733FD" w:rsidRDefault="00C71EB6" w:rsidP="00EA7823">
            <w:pPr>
              <w:suppressAutoHyphens w:val="0"/>
              <w:spacing w:before="40" w:after="40" w:line="220" w:lineRule="exact"/>
              <w:rPr>
                <w:sz w:val="18"/>
                <w:lang w:val="fr-FR"/>
              </w:rPr>
            </w:pPr>
            <w:r w:rsidRPr="00B733FD">
              <w:rPr>
                <w:sz w:val="18"/>
                <w:lang w:val="fr-FR"/>
              </w:rPr>
              <w:t>2006</w:t>
            </w:r>
            <w:r w:rsidR="00B96CE1" w:rsidRPr="00B96CE1">
              <w:rPr>
                <w:lang w:val="fr-FR"/>
              </w:rPr>
              <w:t>*</w:t>
            </w:r>
          </w:p>
        </w:tc>
        <w:tc>
          <w:tcPr>
            <w:tcW w:w="2068" w:type="dxa"/>
            <w:tcBorders>
              <w:top w:val="single" w:sz="12" w:space="0" w:color="auto"/>
              <w:bottom w:val="nil"/>
            </w:tcBorders>
            <w:shd w:val="clear" w:color="auto" w:fill="auto"/>
            <w:vAlign w:val="bottom"/>
          </w:tcPr>
          <w:p w:rsidR="00C71EB6" w:rsidRPr="00B733FD" w:rsidRDefault="00C71EB6" w:rsidP="009D6E80">
            <w:pPr>
              <w:suppressAutoHyphens w:val="0"/>
              <w:spacing w:before="40" w:after="40" w:line="220" w:lineRule="exact"/>
              <w:jc w:val="right"/>
              <w:rPr>
                <w:sz w:val="18"/>
                <w:lang w:val="fr-FR"/>
              </w:rPr>
            </w:pPr>
            <w:r w:rsidRPr="00B733FD">
              <w:rPr>
                <w:sz w:val="18"/>
                <w:lang w:val="fr-FR"/>
              </w:rPr>
              <w:t>57 613 (79</w:t>
            </w:r>
            <w:r w:rsidR="00E23BE6" w:rsidRPr="00B733FD">
              <w:rPr>
                <w:sz w:val="18"/>
                <w:lang w:val="fr-FR"/>
              </w:rPr>
              <w:t>,</w:t>
            </w:r>
            <w:r w:rsidRPr="00B733FD">
              <w:rPr>
                <w:sz w:val="18"/>
                <w:lang w:val="fr-FR"/>
              </w:rPr>
              <w:t>7</w:t>
            </w:r>
            <w:r w:rsidR="00DD634F">
              <w:rPr>
                <w:sz w:val="18"/>
                <w:lang w:val="fr-FR"/>
              </w:rPr>
              <w:t xml:space="preserve"> </w:t>
            </w:r>
            <w:r w:rsidR="00CA50AE">
              <w:rPr>
                <w:sz w:val="18"/>
                <w:lang w:val="fr-FR"/>
              </w:rPr>
              <w:t>%</w:t>
            </w:r>
            <w:r w:rsidRPr="00B733FD">
              <w:rPr>
                <w:sz w:val="18"/>
                <w:lang w:val="fr-FR"/>
              </w:rPr>
              <w:t>)</w:t>
            </w:r>
          </w:p>
        </w:tc>
        <w:tc>
          <w:tcPr>
            <w:tcW w:w="2068" w:type="dxa"/>
            <w:tcBorders>
              <w:top w:val="single" w:sz="12" w:space="0" w:color="auto"/>
              <w:bottom w:val="nil"/>
            </w:tcBorders>
            <w:shd w:val="clear" w:color="auto" w:fill="auto"/>
            <w:vAlign w:val="bottom"/>
          </w:tcPr>
          <w:p w:rsidR="00C71EB6" w:rsidRPr="00B733FD" w:rsidRDefault="00C71EB6" w:rsidP="009D6E80">
            <w:pPr>
              <w:suppressAutoHyphens w:val="0"/>
              <w:spacing w:before="40" w:after="40" w:line="220" w:lineRule="exact"/>
              <w:jc w:val="right"/>
              <w:rPr>
                <w:sz w:val="18"/>
                <w:lang w:val="fr-FR"/>
              </w:rPr>
            </w:pPr>
            <w:r w:rsidRPr="00B733FD">
              <w:rPr>
                <w:sz w:val="18"/>
                <w:lang w:val="fr-FR"/>
              </w:rPr>
              <w:t>14 713 (20</w:t>
            </w:r>
            <w:r w:rsidR="00E23BE6" w:rsidRPr="00B733FD">
              <w:rPr>
                <w:sz w:val="18"/>
                <w:lang w:val="fr-FR"/>
              </w:rPr>
              <w:t>,</w:t>
            </w:r>
            <w:r w:rsidRPr="00B733FD">
              <w:rPr>
                <w:sz w:val="18"/>
                <w:lang w:val="fr-FR"/>
              </w:rPr>
              <w:t>3</w:t>
            </w:r>
            <w:r w:rsidR="00DD634F">
              <w:rPr>
                <w:sz w:val="18"/>
                <w:lang w:val="fr-FR"/>
              </w:rPr>
              <w:t xml:space="preserve"> </w:t>
            </w:r>
            <w:r w:rsidR="00CA50AE">
              <w:rPr>
                <w:sz w:val="18"/>
                <w:lang w:val="fr-FR"/>
              </w:rPr>
              <w:t>%</w:t>
            </w:r>
            <w:r w:rsidRPr="00B733FD">
              <w:rPr>
                <w:sz w:val="18"/>
                <w:lang w:val="fr-FR"/>
              </w:rPr>
              <w:t>)</w:t>
            </w:r>
          </w:p>
        </w:tc>
        <w:tc>
          <w:tcPr>
            <w:tcW w:w="2068" w:type="dxa"/>
            <w:tcBorders>
              <w:top w:val="single" w:sz="12" w:space="0" w:color="auto"/>
              <w:bottom w:val="nil"/>
            </w:tcBorders>
            <w:shd w:val="clear" w:color="auto" w:fill="auto"/>
            <w:vAlign w:val="bottom"/>
          </w:tcPr>
          <w:p w:rsidR="00C71EB6" w:rsidRPr="00B733FD" w:rsidRDefault="00C71EB6" w:rsidP="009D6E80">
            <w:pPr>
              <w:suppressAutoHyphens w:val="0"/>
              <w:spacing w:before="40" w:after="40" w:line="220" w:lineRule="exact"/>
              <w:jc w:val="right"/>
              <w:rPr>
                <w:b/>
                <w:sz w:val="18"/>
                <w:lang w:val="fr-FR"/>
              </w:rPr>
            </w:pPr>
            <w:r w:rsidRPr="00B733FD">
              <w:rPr>
                <w:b/>
                <w:sz w:val="18"/>
                <w:lang w:val="fr-FR"/>
              </w:rPr>
              <w:t>72 326 (100</w:t>
            </w:r>
            <w:r w:rsidR="00DD634F">
              <w:rPr>
                <w:b/>
                <w:sz w:val="18"/>
                <w:lang w:val="fr-FR"/>
              </w:rPr>
              <w:t xml:space="preserve"> </w:t>
            </w:r>
            <w:r w:rsidR="00CA50AE">
              <w:rPr>
                <w:b/>
                <w:sz w:val="18"/>
                <w:lang w:val="fr-FR"/>
              </w:rPr>
              <w:t>%</w:t>
            </w:r>
            <w:r w:rsidRPr="00B733FD">
              <w:rPr>
                <w:b/>
                <w:sz w:val="18"/>
                <w:lang w:val="fr-FR"/>
              </w:rPr>
              <w:t>)</w:t>
            </w:r>
          </w:p>
        </w:tc>
      </w:tr>
      <w:tr w:rsidR="00C71EB6" w:rsidRPr="00B733FD" w:rsidTr="00272F5B">
        <w:tc>
          <w:tcPr>
            <w:tcW w:w="1166" w:type="dxa"/>
            <w:tcBorders>
              <w:top w:val="nil"/>
              <w:bottom w:val="nil"/>
            </w:tcBorders>
            <w:shd w:val="clear" w:color="auto" w:fill="auto"/>
            <w:vAlign w:val="bottom"/>
          </w:tcPr>
          <w:p w:rsidR="00C71EB6" w:rsidRPr="00B733FD" w:rsidRDefault="00C71EB6" w:rsidP="00EA7823">
            <w:pPr>
              <w:suppressAutoHyphens w:val="0"/>
              <w:spacing w:before="40" w:after="40" w:line="220" w:lineRule="exact"/>
              <w:rPr>
                <w:sz w:val="18"/>
                <w:lang w:val="fr-FR"/>
              </w:rPr>
            </w:pPr>
            <w:r w:rsidRPr="00B733FD">
              <w:rPr>
                <w:sz w:val="18"/>
                <w:lang w:val="fr-FR"/>
              </w:rPr>
              <w:t>2001</w:t>
            </w:r>
            <w:r w:rsidR="00B96CE1" w:rsidRPr="00B96CE1">
              <w:rPr>
                <w:lang w:val="fr-FR"/>
              </w:rPr>
              <w:t>**</w:t>
            </w:r>
          </w:p>
        </w:tc>
        <w:tc>
          <w:tcPr>
            <w:tcW w:w="2068" w:type="dxa"/>
            <w:tcBorders>
              <w:top w:val="nil"/>
              <w:bottom w:val="nil"/>
            </w:tcBorders>
            <w:shd w:val="clear" w:color="auto" w:fill="auto"/>
            <w:vAlign w:val="bottom"/>
          </w:tcPr>
          <w:p w:rsidR="00C71EB6" w:rsidRPr="00B733FD" w:rsidRDefault="00C71EB6" w:rsidP="009D6E80">
            <w:pPr>
              <w:suppressAutoHyphens w:val="0"/>
              <w:spacing w:before="40" w:after="40" w:line="220" w:lineRule="exact"/>
              <w:jc w:val="right"/>
              <w:rPr>
                <w:sz w:val="18"/>
                <w:lang w:val="fr-FR"/>
              </w:rPr>
            </w:pPr>
            <w:r w:rsidRPr="00B733FD">
              <w:rPr>
                <w:sz w:val="18"/>
                <w:lang w:val="fr-FR"/>
              </w:rPr>
              <w:t>45 072 (77</w:t>
            </w:r>
            <w:r w:rsidR="00E23BE6" w:rsidRPr="00B733FD">
              <w:rPr>
                <w:sz w:val="18"/>
                <w:lang w:val="fr-FR"/>
              </w:rPr>
              <w:t>,</w:t>
            </w:r>
            <w:r w:rsidRPr="00B733FD">
              <w:rPr>
                <w:sz w:val="18"/>
                <w:lang w:val="fr-FR"/>
              </w:rPr>
              <w:t>1</w:t>
            </w:r>
            <w:r w:rsidR="00DD634F">
              <w:rPr>
                <w:sz w:val="18"/>
                <w:lang w:val="fr-FR"/>
              </w:rPr>
              <w:t xml:space="preserve"> </w:t>
            </w:r>
            <w:r w:rsidR="00CA50AE">
              <w:rPr>
                <w:sz w:val="18"/>
                <w:lang w:val="fr-FR"/>
              </w:rPr>
              <w:t>%</w:t>
            </w:r>
            <w:r w:rsidRPr="00B733FD">
              <w:rPr>
                <w:sz w:val="18"/>
                <w:lang w:val="fr-FR"/>
              </w:rPr>
              <w:t>)</w:t>
            </w:r>
          </w:p>
        </w:tc>
        <w:tc>
          <w:tcPr>
            <w:tcW w:w="2068" w:type="dxa"/>
            <w:tcBorders>
              <w:top w:val="nil"/>
              <w:bottom w:val="nil"/>
            </w:tcBorders>
            <w:shd w:val="clear" w:color="auto" w:fill="auto"/>
            <w:vAlign w:val="bottom"/>
          </w:tcPr>
          <w:p w:rsidR="00C71EB6" w:rsidRPr="00B733FD" w:rsidRDefault="00C71EB6" w:rsidP="009D6E80">
            <w:pPr>
              <w:suppressAutoHyphens w:val="0"/>
              <w:spacing w:before="40" w:after="40" w:line="220" w:lineRule="exact"/>
              <w:jc w:val="right"/>
              <w:rPr>
                <w:sz w:val="18"/>
                <w:lang w:val="fr-FR"/>
              </w:rPr>
            </w:pPr>
            <w:r w:rsidRPr="00B733FD">
              <w:rPr>
                <w:sz w:val="18"/>
                <w:lang w:val="fr-FR"/>
              </w:rPr>
              <w:t>13 388 (22</w:t>
            </w:r>
            <w:r w:rsidR="00E23BE6" w:rsidRPr="00B733FD">
              <w:rPr>
                <w:sz w:val="18"/>
                <w:lang w:val="fr-FR"/>
              </w:rPr>
              <w:t>,</w:t>
            </w:r>
            <w:r w:rsidRPr="00B733FD">
              <w:rPr>
                <w:sz w:val="18"/>
                <w:lang w:val="fr-FR"/>
              </w:rPr>
              <w:t>9</w:t>
            </w:r>
            <w:r w:rsidR="00DD634F">
              <w:rPr>
                <w:sz w:val="18"/>
                <w:lang w:val="fr-FR"/>
              </w:rPr>
              <w:t xml:space="preserve"> </w:t>
            </w:r>
            <w:r w:rsidR="00CA50AE">
              <w:rPr>
                <w:sz w:val="18"/>
                <w:lang w:val="fr-FR"/>
              </w:rPr>
              <w:t>%</w:t>
            </w:r>
            <w:r w:rsidRPr="00B733FD">
              <w:rPr>
                <w:sz w:val="18"/>
                <w:lang w:val="fr-FR"/>
              </w:rPr>
              <w:t>)</w:t>
            </w:r>
          </w:p>
        </w:tc>
        <w:tc>
          <w:tcPr>
            <w:tcW w:w="2068" w:type="dxa"/>
            <w:tcBorders>
              <w:top w:val="nil"/>
              <w:bottom w:val="nil"/>
            </w:tcBorders>
            <w:shd w:val="clear" w:color="auto" w:fill="auto"/>
            <w:vAlign w:val="bottom"/>
          </w:tcPr>
          <w:p w:rsidR="00C71EB6" w:rsidRPr="00B733FD" w:rsidRDefault="00C71EB6" w:rsidP="009D6E80">
            <w:pPr>
              <w:suppressAutoHyphens w:val="0"/>
              <w:spacing w:before="40" w:after="40" w:line="220" w:lineRule="exact"/>
              <w:jc w:val="right"/>
              <w:rPr>
                <w:b/>
                <w:sz w:val="18"/>
                <w:lang w:val="fr-FR"/>
              </w:rPr>
            </w:pPr>
            <w:r w:rsidRPr="00B733FD">
              <w:rPr>
                <w:b/>
                <w:sz w:val="18"/>
                <w:lang w:val="fr-FR"/>
              </w:rPr>
              <w:t>58 460 (100</w:t>
            </w:r>
            <w:r w:rsidR="00DD634F">
              <w:rPr>
                <w:b/>
                <w:sz w:val="18"/>
                <w:lang w:val="fr-FR"/>
              </w:rPr>
              <w:t xml:space="preserve"> </w:t>
            </w:r>
            <w:r w:rsidR="00CA50AE">
              <w:rPr>
                <w:b/>
                <w:sz w:val="18"/>
                <w:lang w:val="fr-FR"/>
              </w:rPr>
              <w:t>%</w:t>
            </w:r>
            <w:r w:rsidRPr="00B733FD">
              <w:rPr>
                <w:b/>
                <w:sz w:val="18"/>
                <w:lang w:val="fr-FR"/>
              </w:rPr>
              <w:t>)</w:t>
            </w:r>
          </w:p>
        </w:tc>
      </w:tr>
      <w:tr w:rsidR="00C71EB6" w:rsidRPr="00B733FD" w:rsidTr="00272F5B">
        <w:tc>
          <w:tcPr>
            <w:tcW w:w="1166" w:type="dxa"/>
            <w:tcBorders>
              <w:top w:val="nil"/>
              <w:bottom w:val="nil"/>
            </w:tcBorders>
            <w:shd w:val="clear" w:color="auto" w:fill="auto"/>
            <w:vAlign w:val="bottom"/>
          </w:tcPr>
          <w:p w:rsidR="00C71EB6" w:rsidRPr="00B733FD" w:rsidRDefault="00C71EB6" w:rsidP="00EA7823">
            <w:pPr>
              <w:suppressAutoHyphens w:val="0"/>
              <w:spacing w:before="40" w:after="40" w:line="220" w:lineRule="exact"/>
              <w:rPr>
                <w:sz w:val="18"/>
                <w:lang w:val="fr-FR"/>
              </w:rPr>
            </w:pPr>
            <w:r w:rsidRPr="00B733FD">
              <w:rPr>
                <w:sz w:val="18"/>
                <w:lang w:val="fr-FR"/>
              </w:rPr>
              <w:t>1996</w:t>
            </w:r>
            <w:r w:rsidR="00B96CE1" w:rsidRPr="00B96CE1">
              <w:rPr>
                <w:lang w:val="fr-FR"/>
              </w:rPr>
              <w:t>*</w:t>
            </w:r>
          </w:p>
        </w:tc>
        <w:tc>
          <w:tcPr>
            <w:tcW w:w="2068" w:type="dxa"/>
            <w:tcBorders>
              <w:top w:val="nil"/>
              <w:bottom w:val="nil"/>
            </w:tcBorders>
            <w:shd w:val="clear" w:color="auto" w:fill="auto"/>
            <w:vAlign w:val="bottom"/>
          </w:tcPr>
          <w:p w:rsidR="00C71EB6" w:rsidRPr="00B733FD" w:rsidRDefault="00C71EB6" w:rsidP="009D6E80">
            <w:pPr>
              <w:suppressAutoHyphens w:val="0"/>
              <w:spacing w:before="40" w:after="40" w:line="220" w:lineRule="exact"/>
              <w:jc w:val="right"/>
              <w:rPr>
                <w:sz w:val="18"/>
                <w:lang w:val="fr-FR"/>
              </w:rPr>
            </w:pPr>
            <w:r w:rsidRPr="00B733FD">
              <w:rPr>
                <w:sz w:val="18"/>
                <w:lang w:val="fr-FR"/>
              </w:rPr>
              <w:t>30 402 (71</w:t>
            </w:r>
            <w:r w:rsidR="00E23BE6" w:rsidRPr="00B733FD">
              <w:rPr>
                <w:sz w:val="18"/>
                <w:lang w:val="fr-FR"/>
              </w:rPr>
              <w:t>,</w:t>
            </w:r>
            <w:r w:rsidRPr="00B733FD">
              <w:rPr>
                <w:sz w:val="18"/>
                <w:lang w:val="fr-FR"/>
              </w:rPr>
              <w:t>9</w:t>
            </w:r>
            <w:r w:rsidR="00DD634F">
              <w:rPr>
                <w:sz w:val="18"/>
                <w:lang w:val="fr-FR"/>
              </w:rPr>
              <w:t xml:space="preserve"> </w:t>
            </w:r>
            <w:r w:rsidR="00CA50AE">
              <w:rPr>
                <w:sz w:val="18"/>
                <w:lang w:val="fr-FR"/>
              </w:rPr>
              <w:t>%</w:t>
            </w:r>
            <w:r w:rsidRPr="00B733FD">
              <w:rPr>
                <w:sz w:val="18"/>
                <w:lang w:val="fr-FR"/>
              </w:rPr>
              <w:t>)</w:t>
            </w:r>
          </w:p>
        </w:tc>
        <w:tc>
          <w:tcPr>
            <w:tcW w:w="2068" w:type="dxa"/>
            <w:tcBorders>
              <w:top w:val="nil"/>
              <w:bottom w:val="nil"/>
            </w:tcBorders>
            <w:shd w:val="clear" w:color="auto" w:fill="auto"/>
            <w:vAlign w:val="bottom"/>
          </w:tcPr>
          <w:p w:rsidR="00C71EB6" w:rsidRPr="00B733FD" w:rsidRDefault="00C71EB6" w:rsidP="009D6E80">
            <w:pPr>
              <w:suppressAutoHyphens w:val="0"/>
              <w:spacing w:before="40" w:after="40" w:line="220" w:lineRule="exact"/>
              <w:jc w:val="right"/>
              <w:rPr>
                <w:sz w:val="18"/>
                <w:lang w:val="fr-FR"/>
              </w:rPr>
            </w:pPr>
            <w:r w:rsidRPr="00B733FD">
              <w:rPr>
                <w:sz w:val="18"/>
                <w:lang w:val="fr-FR"/>
              </w:rPr>
              <w:t>11 907 (28</w:t>
            </w:r>
            <w:r w:rsidR="00E23BE6" w:rsidRPr="00B733FD">
              <w:rPr>
                <w:sz w:val="18"/>
                <w:lang w:val="fr-FR"/>
              </w:rPr>
              <w:t>,</w:t>
            </w:r>
            <w:r w:rsidRPr="00B733FD">
              <w:rPr>
                <w:sz w:val="18"/>
                <w:lang w:val="fr-FR"/>
              </w:rPr>
              <w:t>1</w:t>
            </w:r>
            <w:r w:rsidR="00DD634F">
              <w:rPr>
                <w:sz w:val="18"/>
                <w:lang w:val="fr-FR"/>
              </w:rPr>
              <w:t xml:space="preserve"> </w:t>
            </w:r>
            <w:r w:rsidR="00CA50AE">
              <w:rPr>
                <w:sz w:val="18"/>
                <w:lang w:val="fr-FR"/>
              </w:rPr>
              <w:t>%</w:t>
            </w:r>
            <w:r w:rsidRPr="00B733FD">
              <w:rPr>
                <w:sz w:val="18"/>
                <w:lang w:val="fr-FR"/>
              </w:rPr>
              <w:t>)</w:t>
            </w:r>
          </w:p>
        </w:tc>
        <w:tc>
          <w:tcPr>
            <w:tcW w:w="2068" w:type="dxa"/>
            <w:tcBorders>
              <w:top w:val="nil"/>
              <w:bottom w:val="nil"/>
            </w:tcBorders>
            <w:shd w:val="clear" w:color="auto" w:fill="auto"/>
            <w:vAlign w:val="bottom"/>
          </w:tcPr>
          <w:p w:rsidR="00C71EB6" w:rsidRPr="00B733FD" w:rsidRDefault="00C71EB6" w:rsidP="009D6E80">
            <w:pPr>
              <w:suppressAutoHyphens w:val="0"/>
              <w:spacing w:before="40" w:after="40" w:line="220" w:lineRule="exact"/>
              <w:jc w:val="right"/>
              <w:rPr>
                <w:b/>
                <w:sz w:val="18"/>
                <w:lang w:val="fr-FR"/>
              </w:rPr>
            </w:pPr>
            <w:r w:rsidRPr="00B733FD">
              <w:rPr>
                <w:b/>
                <w:sz w:val="18"/>
                <w:lang w:val="fr-FR"/>
              </w:rPr>
              <w:t>42 309 (100</w:t>
            </w:r>
            <w:r w:rsidR="00DD634F">
              <w:rPr>
                <w:b/>
                <w:sz w:val="18"/>
                <w:lang w:val="fr-FR"/>
              </w:rPr>
              <w:t xml:space="preserve"> </w:t>
            </w:r>
            <w:r w:rsidR="00CA50AE">
              <w:rPr>
                <w:b/>
                <w:sz w:val="18"/>
                <w:lang w:val="fr-FR"/>
              </w:rPr>
              <w:t>%</w:t>
            </w:r>
            <w:r w:rsidRPr="00B733FD">
              <w:rPr>
                <w:b/>
                <w:sz w:val="18"/>
                <w:lang w:val="fr-FR"/>
              </w:rPr>
              <w:t>)</w:t>
            </w:r>
          </w:p>
        </w:tc>
      </w:tr>
      <w:tr w:rsidR="00C71EB6" w:rsidRPr="00B733FD" w:rsidTr="00272F5B">
        <w:tc>
          <w:tcPr>
            <w:tcW w:w="1166" w:type="dxa"/>
            <w:tcBorders>
              <w:top w:val="nil"/>
            </w:tcBorders>
            <w:shd w:val="clear" w:color="auto" w:fill="auto"/>
            <w:vAlign w:val="bottom"/>
          </w:tcPr>
          <w:p w:rsidR="00C71EB6" w:rsidRPr="00B733FD" w:rsidRDefault="00C71EB6" w:rsidP="00EA7823">
            <w:pPr>
              <w:suppressAutoHyphens w:val="0"/>
              <w:spacing w:before="40" w:after="40" w:line="220" w:lineRule="exact"/>
              <w:rPr>
                <w:sz w:val="18"/>
                <w:lang w:val="fr-FR"/>
              </w:rPr>
            </w:pPr>
            <w:r w:rsidRPr="00B733FD">
              <w:rPr>
                <w:sz w:val="18"/>
                <w:lang w:val="fr-FR"/>
              </w:rPr>
              <w:t>1991</w:t>
            </w:r>
            <w:r w:rsidR="00B96CE1" w:rsidRPr="00B96CE1">
              <w:rPr>
                <w:lang w:val="fr-FR"/>
              </w:rPr>
              <w:t>**</w:t>
            </w:r>
          </w:p>
        </w:tc>
        <w:tc>
          <w:tcPr>
            <w:tcW w:w="2068" w:type="dxa"/>
            <w:tcBorders>
              <w:top w:val="nil"/>
            </w:tcBorders>
            <w:shd w:val="clear" w:color="auto" w:fill="auto"/>
            <w:vAlign w:val="bottom"/>
          </w:tcPr>
          <w:p w:rsidR="00C71EB6" w:rsidRPr="00B733FD" w:rsidRDefault="00C71EB6" w:rsidP="009D6E80">
            <w:pPr>
              <w:suppressAutoHyphens w:val="0"/>
              <w:spacing w:before="40" w:after="40" w:line="220" w:lineRule="exact"/>
              <w:jc w:val="right"/>
              <w:rPr>
                <w:sz w:val="18"/>
                <w:lang w:val="fr-FR"/>
              </w:rPr>
            </w:pPr>
            <w:r w:rsidRPr="00B733FD">
              <w:rPr>
                <w:sz w:val="18"/>
                <w:lang w:val="fr-FR"/>
              </w:rPr>
              <w:t>23 059 (66</w:t>
            </w:r>
            <w:r w:rsidR="00E23BE6" w:rsidRPr="00B733FD">
              <w:rPr>
                <w:sz w:val="18"/>
                <w:lang w:val="fr-FR"/>
              </w:rPr>
              <w:t>,</w:t>
            </w:r>
            <w:r w:rsidRPr="00B733FD">
              <w:rPr>
                <w:sz w:val="18"/>
                <w:lang w:val="fr-FR"/>
              </w:rPr>
              <w:t>8</w:t>
            </w:r>
            <w:r w:rsidR="00DD634F">
              <w:rPr>
                <w:sz w:val="18"/>
                <w:lang w:val="fr-FR"/>
              </w:rPr>
              <w:t xml:space="preserve"> </w:t>
            </w:r>
            <w:r w:rsidR="00CA50AE">
              <w:rPr>
                <w:sz w:val="18"/>
                <w:lang w:val="fr-FR"/>
              </w:rPr>
              <w:t>%</w:t>
            </w:r>
            <w:r w:rsidRPr="00B733FD">
              <w:rPr>
                <w:sz w:val="18"/>
                <w:lang w:val="fr-FR"/>
              </w:rPr>
              <w:t>)</w:t>
            </w:r>
          </w:p>
        </w:tc>
        <w:tc>
          <w:tcPr>
            <w:tcW w:w="2068" w:type="dxa"/>
            <w:tcBorders>
              <w:top w:val="nil"/>
            </w:tcBorders>
            <w:shd w:val="clear" w:color="auto" w:fill="auto"/>
            <w:vAlign w:val="bottom"/>
          </w:tcPr>
          <w:p w:rsidR="00C71EB6" w:rsidRPr="00B733FD" w:rsidRDefault="00C71EB6" w:rsidP="009D6E80">
            <w:pPr>
              <w:suppressAutoHyphens w:val="0"/>
              <w:spacing w:before="40" w:after="40" w:line="220" w:lineRule="exact"/>
              <w:jc w:val="right"/>
              <w:rPr>
                <w:sz w:val="18"/>
                <w:lang w:val="fr-FR"/>
              </w:rPr>
            </w:pPr>
            <w:r w:rsidRPr="00B733FD">
              <w:rPr>
                <w:sz w:val="18"/>
                <w:lang w:val="fr-FR"/>
              </w:rPr>
              <w:t>11 479 (33</w:t>
            </w:r>
            <w:r w:rsidR="00E23BE6" w:rsidRPr="00B733FD">
              <w:rPr>
                <w:sz w:val="18"/>
                <w:lang w:val="fr-FR"/>
              </w:rPr>
              <w:t>,</w:t>
            </w:r>
            <w:r w:rsidRPr="00B733FD">
              <w:rPr>
                <w:sz w:val="18"/>
                <w:lang w:val="fr-FR"/>
              </w:rPr>
              <w:t>2</w:t>
            </w:r>
            <w:r w:rsidR="00DD634F">
              <w:rPr>
                <w:sz w:val="18"/>
                <w:lang w:val="fr-FR"/>
              </w:rPr>
              <w:t xml:space="preserve"> </w:t>
            </w:r>
            <w:r w:rsidR="00CA50AE">
              <w:rPr>
                <w:sz w:val="18"/>
                <w:lang w:val="fr-FR"/>
              </w:rPr>
              <w:t>%</w:t>
            </w:r>
            <w:r w:rsidRPr="00B733FD">
              <w:rPr>
                <w:sz w:val="18"/>
                <w:lang w:val="fr-FR"/>
              </w:rPr>
              <w:t>)</w:t>
            </w:r>
          </w:p>
        </w:tc>
        <w:tc>
          <w:tcPr>
            <w:tcW w:w="2068" w:type="dxa"/>
            <w:tcBorders>
              <w:top w:val="nil"/>
            </w:tcBorders>
            <w:shd w:val="clear" w:color="auto" w:fill="auto"/>
            <w:vAlign w:val="bottom"/>
          </w:tcPr>
          <w:p w:rsidR="00C71EB6" w:rsidRPr="00B733FD" w:rsidRDefault="00C71EB6" w:rsidP="009D6E80">
            <w:pPr>
              <w:suppressAutoHyphens w:val="0"/>
              <w:spacing w:before="40" w:after="40" w:line="220" w:lineRule="exact"/>
              <w:jc w:val="right"/>
              <w:rPr>
                <w:b/>
                <w:sz w:val="18"/>
                <w:lang w:val="fr-FR"/>
              </w:rPr>
            </w:pPr>
            <w:r w:rsidRPr="00B733FD">
              <w:rPr>
                <w:b/>
                <w:sz w:val="18"/>
                <w:lang w:val="fr-FR"/>
              </w:rPr>
              <w:t>34 538 (100</w:t>
            </w:r>
            <w:r w:rsidR="00DD634F">
              <w:rPr>
                <w:b/>
                <w:sz w:val="18"/>
                <w:lang w:val="fr-FR"/>
              </w:rPr>
              <w:t xml:space="preserve"> </w:t>
            </w:r>
            <w:r w:rsidR="00CA50AE">
              <w:rPr>
                <w:b/>
                <w:sz w:val="18"/>
                <w:lang w:val="fr-FR"/>
              </w:rPr>
              <w:t>%</w:t>
            </w:r>
            <w:r w:rsidRPr="00B733FD">
              <w:rPr>
                <w:b/>
                <w:sz w:val="18"/>
                <w:lang w:val="fr-FR"/>
              </w:rPr>
              <w:t>)</w:t>
            </w:r>
          </w:p>
        </w:tc>
      </w:tr>
    </w:tbl>
    <w:p w:rsidR="00C71EB6" w:rsidRPr="00B733FD" w:rsidRDefault="00B96CE1" w:rsidP="007B7898">
      <w:pPr>
        <w:spacing w:before="120"/>
        <w:ind w:left="1134" w:right="1134" w:firstLine="170"/>
        <w:rPr>
          <w:sz w:val="18"/>
          <w:szCs w:val="18"/>
          <w:lang w:val="fr-FR"/>
        </w:rPr>
      </w:pPr>
      <w:r w:rsidRPr="00B96CE1">
        <w:rPr>
          <w:lang w:val="fr-FR"/>
        </w:rPr>
        <w:t>*</w:t>
      </w:r>
      <w:r w:rsidR="00C71EB6" w:rsidRPr="00B733FD">
        <w:rPr>
          <w:sz w:val="18"/>
          <w:szCs w:val="18"/>
          <w:lang w:val="fr-FR"/>
        </w:rPr>
        <w:t xml:space="preserve">  </w:t>
      </w:r>
      <w:r w:rsidR="000C5D1F" w:rsidRPr="00B733FD">
        <w:rPr>
          <w:sz w:val="18"/>
          <w:szCs w:val="18"/>
          <w:lang w:val="fr-FR"/>
        </w:rPr>
        <w:t>Recensement partiel</w:t>
      </w:r>
      <w:r w:rsidR="00C71EB6" w:rsidRPr="00B733FD">
        <w:rPr>
          <w:sz w:val="18"/>
          <w:szCs w:val="18"/>
          <w:lang w:val="fr-FR"/>
        </w:rPr>
        <w:t>.</w:t>
      </w:r>
    </w:p>
    <w:p w:rsidR="00C71EB6" w:rsidRPr="00B733FD" w:rsidRDefault="00B96CE1" w:rsidP="007B7898">
      <w:pPr>
        <w:spacing w:after="240"/>
        <w:ind w:left="1134" w:right="1134" w:firstLine="170"/>
        <w:rPr>
          <w:lang w:val="fr-FR"/>
        </w:rPr>
      </w:pPr>
      <w:r w:rsidRPr="00B96CE1">
        <w:rPr>
          <w:lang w:val="fr-FR"/>
        </w:rPr>
        <w:t>**</w:t>
      </w:r>
      <w:r w:rsidR="00C71EB6" w:rsidRPr="00B733FD">
        <w:rPr>
          <w:sz w:val="18"/>
          <w:szCs w:val="18"/>
          <w:lang w:val="fr-FR"/>
        </w:rPr>
        <w:t xml:space="preserve">  </w:t>
      </w:r>
      <w:r w:rsidR="00391C82" w:rsidRPr="00B733FD">
        <w:rPr>
          <w:sz w:val="18"/>
          <w:szCs w:val="18"/>
          <w:lang w:val="fr-FR"/>
        </w:rPr>
        <w:t>Recensement de la population</w:t>
      </w:r>
      <w:r w:rsidR="00C71EB6" w:rsidRPr="00B733FD">
        <w:rPr>
          <w:lang w:val="fr-FR"/>
        </w:rPr>
        <w:t>.</w:t>
      </w:r>
    </w:p>
    <w:p w:rsidR="00C71EB6" w:rsidRPr="00B733FD" w:rsidRDefault="00C71EB6" w:rsidP="00202BCC">
      <w:pPr>
        <w:spacing w:after="240"/>
        <w:ind w:left="1134" w:right="1134"/>
        <w:rPr>
          <w:lang w:val="fr-FR"/>
        </w:rPr>
      </w:pPr>
      <w:r w:rsidRPr="00B733FD">
        <w:rPr>
          <w:lang w:val="fr-FR"/>
        </w:rPr>
        <w:t>10.3</w:t>
      </w:r>
      <w:r w:rsidRPr="00B733FD">
        <w:rPr>
          <w:lang w:val="fr-FR"/>
        </w:rPr>
        <w:tab/>
      </w:r>
      <w:r w:rsidR="0017701F" w:rsidRPr="00B733FD">
        <w:rPr>
          <w:lang w:val="fr-FR"/>
        </w:rPr>
        <w:t>Le pourcentage de parents isolés occupant un emploi rémunéré a légèrement augmenté, passant de 57</w:t>
      </w:r>
      <w:r w:rsidR="00DD634F">
        <w:rPr>
          <w:lang w:val="fr-FR"/>
        </w:rPr>
        <w:t xml:space="preserve"> </w:t>
      </w:r>
      <w:r w:rsidR="00CA50AE">
        <w:rPr>
          <w:lang w:val="fr-FR"/>
        </w:rPr>
        <w:t>%</w:t>
      </w:r>
      <w:r w:rsidR="0017701F" w:rsidRPr="00B733FD">
        <w:rPr>
          <w:lang w:val="fr-FR"/>
        </w:rPr>
        <w:t xml:space="preserve"> en 2001 à 58</w:t>
      </w:r>
      <w:r w:rsidR="00DD634F">
        <w:rPr>
          <w:lang w:val="fr-FR"/>
        </w:rPr>
        <w:t xml:space="preserve"> </w:t>
      </w:r>
      <w:r w:rsidR="00CA50AE">
        <w:rPr>
          <w:lang w:val="fr-FR"/>
        </w:rPr>
        <w:t>%</w:t>
      </w:r>
      <w:r w:rsidR="0017701F" w:rsidRPr="00B733FD">
        <w:rPr>
          <w:lang w:val="fr-FR"/>
        </w:rPr>
        <w:t xml:space="preserve"> en 2006. Parallèlement, le taux de divorce s’est accru, le nombre de demandes de divorce</w:t>
      </w:r>
      <w:r w:rsidRPr="00B733FD">
        <w:rPr>
          <w:rStyle w:val="FootnoteReference"/>
          <w:lang w:val="fr-FR"/>
        </w:rPr>
        <w:footnoteReference w:id="9"/>
      </w:r>
      <w:r w:rsidRPr="00B733FD">
        <w:rPr>
          <w:lang w:val="fr-FR"/>
        </w:rPr>
        <w:t xml:space="preserve"> </w:t>
      </w:r>
      <w:r w:rsidR="0017701F" w:rsidRPr="00B733FD">
        <w:rPr>
          <w:lang w:val="fr-FR"/>
        </w:rPr>
        <w:t>passant de</w:t>
      </w:r>
      <w:r w:rsidRPr="00B733FD">
        <w:rPr>
          <w:lang w:val="fr-FR"/>
        </w:rPr>
        <w:t xml:space="preserve"> 14</w:t>
      </w:r>
      <w:r w:rsidR="00A04B2B" w:rsidRPr="00B733FD">
        <w:rPr>
          <w:lang w:val="fr-FR"/>
        </w:rPr>
        <w:t xml:space="preserve"> </w:t>
      </w:r>
      <w:r w:rsidRPr="00B733FD">
        <w:rPr>
          <w:lang w:val="fr-FR"/>
        </w:rPr>
        <w:t xml:space="preserve">482 </w:t>
      </w:r>
      <w:r w:rsidR="00A04B2B" w:rsidRPr="00B733FD">
        <w:rPr>
          <w:lang w:val="fr-FR"/>
        </w:rPr>
        <w:t>(</w:t>
      </w:r>
      <w:r w:rsidR="00EE630D" w:rsidRPr="00B733FD">
        <w:rPr>
          <w:lang w:val="fr-FR"/>
        </w:rPr>
        <w:t>par</w:t>
      </w:r>
      <w:r w:rsidR="00202BCC">
        <w:rPr>
          <w:lang w:val="fr-FR"/>
        </w:rPr>
        <w:t>.</w:t>
      </w:r>
      <w:r w:rsidR="00202BCC" w:rsidRPr="00B733FD">
        <w:rPr>
          <w:lang w:val="fr-FR"/>
        </w:rPr>
        <w:t xml:space="preserve"> </w:t>
      </w:r>
      <w:r w:rsidRPr="00B733FD">
        <w:rPr>
          <w:lang w:val="fr-FR"/>
        </w:rPr>
        <w:t xml:space="preserve">203 </w:t>
      </w:r>
      <w:r w:rsidR="004918A9" w:rsidRPr="00B733FD">
        <w:rPr>
          <w:rStyle w:val="SingleTxtGChar"/>
          <w:lang w:val="fr-FR"/>
        </w:rPr>
        <w:t>du rapport initial</w:t>
      </w:r>
      <w:r w:rsidR="00A04B2B" w:rsidRPr="00B733FD">
        <w:rPr>
          <w:rStyle w:val="SingleTxtGChar"/>
          <w:lang w:val="fr-FR"/>
        </w:rPr>
        <w:t>)</w:t>
      </w:r>
      <w:r w:rsidRPr="00B733FD">
        <w:rPr>
          <w:lang w:val="fr-FR"/>
        </w:rPr>
        <w:t xml:space="preserve"> </w:t>
      </w:r>
      <w:r w:rsidR="00A04B2B" w:rsidRPr="00B733FD">
        <w:rPr>
          <w:lang w:val="fr-FR"/>
        </w:rPr>
        <w:t>à</w:t>
      </w:r>
      <w:r w:rsidRPr="00B733FD">
        <w:rPr>
          <w:lang w:val="fr-FR"/>
        </w:rPr>
        <w:t xml:space="preserve"> 15</w:t>
      </w:r>
      <w:r w:rsidR="00A04B2B" w:rsidRPr="00B733FD">
        <w:rPr>
          <w:lang w:val="fr-FR"/>
        </w:rPr>
        <w:t xml:space="preserve"> 380 e</w:t>
      </w:r>
      <w:r w:rsidRPr="00B733FD">
        <w:rPr>
          <w:lang w:val="fr-FR"/>
        </w:rPr>
        <w:t xml:space="preserve">n 2001 </w:t>
      </w:r>
      <w:r w:rsidR="00A04B2B" w:rsidRPr="00B733FD">
        <w:rPr>
          <w:lang w:val="fr-FR"/>
        </w:rPr>
        <w:t>et</w:t>
      </w:r>
      <w:r w:rsidRPr="00B733FD">
        <w:rPr>
          <w:lang w:val="fr-FR"/>
        </w:rPr>
        <w:t xml:space="preserve"> 18</w:t>
      </w:r>
      <w:r w:rsidR="00A04B2B" w:rsidRPr="00B733FD">
        <w:rPr>
          <w:lang w:val="fr-FR"/>
        </w:rPr>
        <w:t xml:space="preserve"> </w:t>
      </w:r>
      <w:r w:rsidRPr="00B733FD">
        <w:rPr>
          <w:lang w:val="fr-FR"/>
        </w:rPr>
        <w:t xml:space="preserve">172 </w:t>
      </w:r>
      <w:r w:rsidR="00A04B2B" w:rsidRPr="00B733FD">
        <w:rPr>
          <w:lang w:val="fr-FR"/>
        </w:rPr>
        <w:t>e</w:t>
      </w:r>
      <w:r w:rsidRPr="00B733FD">
        <w:rPr>
          <w:lang w:val="fr-FR"/>
        </w:rPr>
        <w:t xml:space="preserve">n 2006. </w:t>
      </w:r>
      <w:r w:rsidR="00A04B2B" w:rsidRPr="00B733FD">
        <w:rPr>
          <w:lang w:val="fr-FR"/>
        </w:rPr>
        <w:t xml:space="preserve">Les raisons de cette hausse constante sont expliquées au </w:t>
      </w:r>
      <w:r w:rsidR="00EE630D" w:rsidRPr="00B733FD">
        <w:rPr>
          <w:lang w:val="fr-FR"/>
        </w:rPr>
        <w:t>paragraphe </w:t>
      </w:r>
      <w:r w:rsidRPr="00B733FD">
        <w:rPr>
          <w:lang w:val="fr-FR"/>
        </w:rPr>
        <w:t xml:space="preserve">203 </w:t>
      </w:r>
      <w:r w:rsidR="004918A9" w:rsidRPr="00B733FD">
        <w:rPr>
          <w:rStyle w:val="SingleTxtGChar"/>
          <w:lang w:val="fr-FR"/>
        </w:rPr>
        <w:t>du rapport initial</w:t>
      </w:r>
      <w:r w:rsidRPr="00B733FD">
        <w:rPr>
          <w:lang w:val="fr-FR"/>
        </w:rPr>
        <w:t>.</w:t>
      </w:r>
    </w:p>
    <w:p w:rsidR="00C71EB6" w:rsidRPr="00B733FD" w:rsidRDefault="00C71EB6" w:rsidP="00CC1EBA">
      <w:pPr>
        <w:pStyle w:val="SingleTxtG"/>
        <w:rPr>
          <w:lang w:val="fr-FR"/>
        </w:rPr>
      </w:pPr>
      <w:r w:rsidRPr="00B733FD">
        <w:rPr>
          <w:lang w:val="fr-FR"/>
        </w:rPr>
        <w:t>10.4</w:t>
      </w:r>
      <w:r w:rsidRPr="00B733FD">
        <w:rPr>
          <w:lang w:val="fr-FR"/>
        </w:rPr>
        <w:tab/>
      </w:r>
      <w:r w:rsidR="00A04B2B" w:rsidRPr="00B733FD">
        <w:rPr>
          <w:lang w:val="fr-FR"/>
        </w:rPr>
        <w:t xml:space="preserve">La définition de l’enfant </w:t>
      </w:r>
      <w:r w:rsidR="00CC1EBA" w:rsidRPr="00B733FD">
        <w:rPr>
          <w:lang w:val="fr-FR"/>
        </w:rPr>
        <w:t xml:space="preserve">au regard des lois de la RAS de Hong Kong figure au </w:t>
      </w:r>
      <w:r w:rsidR="00025CFE" w:rsidRPr="00B733FD">
        <w:rPr>
          <w:lang w:val="fr-FR"/>
        </w:rPr>
        <w:t>chapitre </w:t>
      </w:r>
      <w:r w:rsidR="00CC1EBA" w:rsidRPr="00B733FD">
        <w:rPr>
          <w:lang w:val="fr-FR"/>
        </w:rPr>
        <w:t>II de la deuxième partie du deuxième rapport de la RAS de Hong Kong sur l’</w:t>
      </w:r>
      <w:r w:rsidR="00A45E68" w:rsidRPr="00B733FD">
        <w:rPr>
          <w:lang w:val="fr-FR"/>
        </w:rPr>
        <w:t>application</w:t>
      </w:r>
      <w:r w:rsidR="00CC1EBA" w:rsidRPr="00B733FD">
        <w:rPr>
          <w:lang w:val="fr-FR"/>
        </w:rPr>
        <w:t xml:space="preserve"> de la </w:t>
      </w:r>
      <w:r w:rsidR="00B6236E" w:rsidRPr="00B733FD">
        <w:rPr>
          <w:lang w:val="fr-FR"/>
        </w:rPr>
        <w:t>Convention relative aux droits de l’enfant</w:t>
      </w:r>
      <w:r w:rsidRPr="00B733FD">
        <w:rPr>
          <w:lang w:val="fr-FR"/>
        </w:rPr>
        <w:t xml:space="preserve">, </w:t>
      </w:r>
      <w:r w:rsidR="00B502B5" w:rsidRPr="00B733FD">
        <w:rPr>
          <w:lang w:val="fr-FR"/>
        </w:rPr>
        <w:t xml:space="preserve">qui </w:t>
      </w:r>
      <w:r w:rsidR="00B3172F" w:rsidRPr="00B733FD">
        <w:rPr>
          <w:lang w:val="fr-FR"/>
        </w:rPr>
        <w:t>porte sur</w:t>
      </w:r>
      <w:r w:rsidR="00CC1EBA" w:rsidRPr="00B733FD">
        <w:rPr>
          <w:lang w:val="fr-FR"/>
        </w:rPr>
        <w:t xml:space="preserve"> l’</w:t>
      </w:r>
      <w:r w:rsidR="00EE630D" w:rsidRPr="00B733FD">
        <w:rPr>
          <w:lang w:val="fr-FR"/>
        </w:rPr>
        <w:t>article </w:t>
      </w:r>
      <w:r w:rsidRPr="00B733FD">
        <w:rPr>
          <w:lang w:val="fr-FR"/>
        </w:rPr>
        <w:t xml:space="preserve">1 </w:t>
      </w:r>
      <w:r w:rsidR="00CC1EBA" w:rsidRPr="00B733FD">
        <w:rPr>
          <w:lang w:val="fr-FR"/>
        </w:rPr>
        <w:t>de la</w:t>
      </w:r>
      <w:r w:rsidR="00B502B5" w:rsidRPr="00B733FD">
        <w:rPr>
          <w:lang w:val="fr-FR"/>
        </w:rPr>
        <w:t xml:space="preserve"> Convention.</w:t>
      </w:r>
    </w:p>
    <w:p w:rsidR="00C71EB6" w:rsidRPr="00B733FD" w:rsidRDefault="00C71EB6" w:rsidP="007F00AC">
      <w:pPr>
        <w:pStyle w:val="H23G"/>
        <w:rPr>
          <w:lang w:val="fr-FR"/>
        </w:rPr>
      </w:pPr>
      <w:r w:rsidRPr="00B733FD">
        <w:rPr>
          <w:lang w:val="fr-FR"/>
        </w:rPr>
        <w:tab/>
      </w:r>
      <w:r w:rsidRPr="00B733FD">
        <w:rPr>
          <w:lang w:val="fr-FR"/>
        </w:rPr>
        <w:tab/>
      </w:r>
      <w:r w:rsidR="00667FCD" w:rsidRPr="00B733FD">
        <w:rPr>
          <w:lang w:val="fr-FR"/>
        </w:rPr>
        <w:t>Conseil de la famille</w:t>
      </w:r>
      <w:r w:rsidR="00B502B5" w:rsidRPr="00B733FD">
        <w:rPr>
          <w:lang w:val="fr-FR"/>
        </w:rPr>
        <w:t xml:space="preserve"> </w:t>
      </w:r>
    </w:p>
    <w:p w:rsidR="00C71EB6" w:rsidRPr="00B733FD" w:rsidRDefault="00C71EB6" w:rsidP="00202BCC">
      <w:pPr>
        <w:pStyle w:val="SingleTxtG"/>
        <w:rPr>
          <w:lang w:val="fr-FR"/>
        </w:rPr>
      </w:pPr>
      <w:r w:rsidRPr="00B733FD">
        <w:rPr>
          <w:lang w:val="fr-FR"/>
        </w:rPr>
        <w:t>10.5</w:t>
      </w:r>
      <w:r w:rsidRPr="00B733FD">
        <w:rPr>
          <w:lang w:val="fr-FR"/>
        </w:rPr>
        <w:tab/>
      </w:r>
      <w:r w:rsidR="00667FCD" w:rsidRPr="00B733FD">
        <w:rPr>
          <w:lang w:val="fr-FR"/>
        </w:rPr>
        <w:t>L</w:t>
      </w:r>
      <w:r w:rsidRPr="00B733FD">
        <w:rPr>
          <w:lang w:val="fr-FR"/>
        </w:rPr>
        <w:t xml:space="preserve">e </w:t>
      </w:r>
      <w:r w:rsidR="00667FCD" w:rsidRPr="00B733FD">
        <w:rPr>
          <w:lang w:val="fr-FR"/>
        </w:rPr>
        <w:t>Conseil de la famille</w:t>
      </w:r>
      <w:r w:rsidRPr="00B733FD">
        <w:rPr>
          <w:lang w:val="fr-FR"/>
        </w:rPr>
        <w:t xml:space="preserve"> </w:t>
      </w:r>
      <w:r w:rsidR="00B502B5" w:rsidRPr="00B733FD">
        <w:rPr>
          <w:lang w:val="fr-FR"/>
        </w:rPr>
        <w:t>e</w:t>
      </w:r>
      <w:r w:rsidR="00B3172F" w:rsidRPr="00B733FD">
        <w:rPr>
          <w:lang w:val="fr-FR"/>
        </w:rPr>
        <w:t>s</w:t>
      </w:r>
      <w:r w:rsidR="00B502B5" w:rsidRPr="00B733FD">
        <w:rPr>
          <w:lang w:val="fr-FR"/>
        </w:rPr>
        <w:t xml:space="preserve">t présidé par le </w:t>
      </w:r>
      <w:r w:rsidR="00202BCC">
        <w:rPr>
          <w:lang w:val="fr-FR"/>
        </w:rPr>
        <w:t>s</w:t>
      </w:r>
      <w:r w:rsidR="00B502B5" w:rsidRPr="00B733FD">
        <w:rPr>
          <w:lang w:val="fr-FR"/>
        </w:rPr>
        <w:t xml:space="preserve">ecrétaire général de l'administration et se compose de quatre </w:t>
      </w:r>
      <w:r w:rsidR="00103DD7" w:rsidRPr="00B733FD">
        <w:rPr>
          <w:lang w:val="fr-FR"/>
        </w:rPr>
        <w:t xml:space="preserve">hauts fonctionnaires, le </w:t>
      </w:r>
      <w:r w:rsidR="00202BCC">
        <w:rPr>
          <w:lang w:val="fr-FR"/>
        </w:rPr>
        <w:t>s</w:t>
      </w:r>
      <w:r w:rsidR="00103DD7" w:rsidRPr="00B733FD">
        <w:rPr>
          <w:lang w:val="fr-FR"/>
        </w:rPr>
        <w:t>ecrétaire à l’éducation</w:t>
      </w:r>
      <w:r w:rsidRPr="00B733FD">
        <w:rPr>
          <w:lang w:val="fr-FR"/>
        </w:rPr>
        <w:t xml:space="preserve">, </w:t>
      </w:r>
      <w:r w:rsidR="00103DD7" w:rsidRPr="00B733FD">
        <w:rPr>
          <w:lang w:val="fr-FR"/>
        </w:rPr>
        <w:t xml:space="preserve">le Secrétaire aux affaires intérieures, le </w:t>
      </w:r>
      <w:r w:rsidR="00202BCC">
        <w:rPr>
          <w:lang w:val="fr-FR"/>
        </w:rPr>
        <w:t>s</w:t>
      </w:r>
      <w:r w:rsidR="00103DD7" w:rsidRPr="00B733FD">
        <w:rPr>
          <w:lang w:val="fr-FR"/>
        </w:rPr>
        <w:t xml:space="preserve">ecrétaire au travail et à la protection sociale et </w:t>
      </w:r>
      <w:r w:rsidR="00206635" w:rsidRPr="00B733FD">
        <w:rPr>
          <w:lang w:val="fr-FR"/>
        </w:rPr>
        <w:t xml:space="preserve">le </w:t>
      </w:r>
      <w:r w:rsidR="00202BCC">
        <w:rPr>
          <w:lang w:val="fr-FR"/>
        </w:rPr>
        <w:t>c</w:t>
      </w:r>
      <w:r w:rsidR="0094309F" w:rsidRPr="00B733FD">
        <w:rPr>
          <w:lang w:val="fr-FR"/>
        </w:rPr>
        <w:t xml:space="preserve">hef du service central des politiques, et </w:t>
      </w:r>
      <w:r w:rsidR="009B6EF4" w:rsidRPr="00B733FD">
        <w:rPr>
          <w:lang w:val="fr-FR"/>
        </w:rPr>
        <w:t xml:space="preserve">de membres issus de divers secteurs. Si les services d’aide aux familles sont financés et dispensés par différents prestataires et agents, le Conseil de la famille, organisme consultatif auprès du Gouvernement, a été créé </w:t>
      </w:r>
      <w:r w:rsidR="00B2413F" w:rsidRPr="00B733FD">
        <w:rPr>
          <w:lang w:val="fr-FR"/>
        </w:rPr>
        <w:t xml:space="preserve">en </w:t>
      </w:r>
      <w:r w:rsidR="00324440" w:rsidRPr="00B733FD">
        <w:rPr>
          <w:lang w:val="fr-FR"/>
        </w:rPr>
        <w:t>décembre </w:t>
      </w:r>
      <w:r w:rsidR="00B2413F" w:rsidRPr="00B733FD">
        <w:rPr>
          <w:lang w:val="fr-FR"/>
        </w:rPr>
        <w:t xml:space="preserve">2007 </w:t>
      </w:r>
      <w:r w:rsidR="009B6EF4" w:rsidRPr="00B733FD">
        <w:rPr>
          <w:lang w:val="fr-FR"/>
        </w:rPr>
        <w:t xml:space="preserve">pour </w:t>
      </w:r>
      <w:r w:rsidR="00B2413F" w:rsidRPr="00B733FD">
        <w:rPr>
          <w:lang w:val="fr-FR"/>
        </w:rPr>
        <w:t>fournir une plate-forme de discussion de haut niveau sur les grandes questions qui se posent au regard de la famille, ainsi que des orientations et des priorités stratégiques sur les politiques familiales</w:t>
      </w:r>
      <w:r w:rsidR="00444B0B" w:rsidRPr="00B733FD">
        <w:rPr>
          <w:lang w:val="fr-FR"/>
        </w:rPr>
        <w:t>.</w:t>
      </w:r>
    </w:p>
    <w:p w:rsidR="00C71EB6" w:rsidRPr="00B733FD" w:rsidRDefault="00C71EB6" w:rsidP="007A787B">
      <w:pPr>
        <w:pStyle w:val="SingleTxtG"/>
        <w:rPr>
          <w:lang w:val="fr-FR"/>
        </w:rPr>
      </w:pPr>
      <w:r w:rsidRPr="00B733FD">
        <w:rPr>
          <w:lang w:val="fr-FR"/>
        </w:rPr>
        <w:t>10.6</w:t>
      </w:r>
      <w:r w:rsidRPr="00B733FD">
        <w:rPr>
          <w:lang w:val="fr-FR"/>
        </w:rPr>
        <w:tab/>
      </w:r>
      <w:r w:rsidR="009A690B" w:rsidRPr="00B733FD">
        <w:rPr>
          <w:lang w:val="fr-FR"/>
        </w:rPr>
        <w:t>L</w:t>
      </w:r>
      <w:r w:rsidRPr="00B733FD">
        <w:rPr>
          <w:lang w:val="fr-FR"/>
        </w:rPr>
        <w:t xml:space="preserve">e </w:t>
      </w:r>
      <w:r w:rsidR="00AB3AF8" w:rsidRPr="00B733FD">
        <w:rPr>
          <w:lang w:val="fr-FR"/>
        </w:rPr>
        <w:t>Conseil de la famille</w:t>
      </w:r>
      <w:r w:rsidR="00B2413F" w:rsidRPr="00B733FD">
        <w:rPr>
          <w:lang w:val="fr-FR"/>
        </w:rPr>
        <w:t xml:space="preserve"> </w:t>
      </w:r>
      <w:r w:rsidR="009A690B" w:rsidRPr="00B733FD">
        <w:rPr>
          <w:lang w:val="fr-FR"/>
        </w:rPr>
        <w:t xml:space="preserve">considère que </w:t>
      </w:r>
      <w:r w:rsidR="00B2413F" w:rsidRPr="00B733FD">
        <w:rPr>
          <w:lang w:val="fr-FR"/>
        </w:rPr>
        <w:t xml:space="preserve">la famille est la pierre angulaire de l’harmonie sociale. </w:t>
      </w:r>
      <w:r w:rsidR="005C554A" w:rsidRPr="00B733FD">
        <w:rPr>
          <w:lang w:val="fr-FR"/>
        </w:rPr>
        <w:t>C’est pourquoi il estime que les valeurs familiales fondamentales et les éléments essentiels d’une vie de famille saine et heureuse sont les suivants</w:t>
      </w:r>
      <w:r w:rsidR="00B23E0C" w:rsidRPr="00B733FD">
        <w:rPr>
          <w:lang w:val="fr-FR"/>
        </w:rPr>
        <w:t>:</w:t>
      </w:r>
      <w:r w:rsidR="005C554A" w:rsidRPr="00B733FD">
        <w:rPr>
          <w:lang w:val="fr-FR"/>
        </w:rPr>
        <w:t xml:space="preserve"> amour et attention, respect et responsabilité, communication et harmonie. </w:t>
      </w:r>
      <w:r w:rsidR="009F1628" w:rsidRPr="00B733FD">
        <w:rPr>
          <w:lang w:val="fr-FR"/>
        </w:rPr>
        <w:t xml:space="preserve">Le Conseil </w:t>
      </w:r>
      <w:r w:rsidR="0094471D" w:rsidRPr="00B733FD">
        <w:rPr>
          <w:lang w:val="fr-FR"/>
        </w:rPr>
        <w:t xml:space="preserve">a </w:t>
      </w:r>
      <w:r w:rsidR="009F1628" w:rsidRPr="00B733FD">
        <w:rPr>
          <w:lang w:val="fr-FR"/>
        </w:rPr>
        <w:t xml:space="preserve">par ailleurs </w:t>
      </w:r>
      <w:r w:rsidR="0094471D" w:rsidRPr="00B733FD">
        <w:rPr>
          <w:lang w:val="fr-FR"/>
        </w:rPr>
        <w:t xml:space="preserve">cherché </w:t>
      </w:r>
      <w:r w:rsidR="009F1628" w:rsidRPr="00B733FD">
        <w:rPr>
          <w:lang w:val="fr-FR"/>
        </w:rPr>
        <w:t xml:space="preserve">des moyens de créer un environnement favorable à la famille. </w:t>
      </w:r>
      <w:r w:rsidR="0094471D" w:rsidRPr="00B733FD">
        <w:rPr>
          <w:lang w:val="fr-FR"/>
        </w:rPr>
        <w:t xml:space="preserve">C’est pourquoi il va </w:t>
      </w:r>
      <w:r w:rsidR="009A690B" w:rsidRPr="00B733FD">
        <w:rPr>
          <w:lang w:val="fr-FR"/>
        </w:rPr>
        <w:t xml:space="preserve">lancer </w:t>
      </w:r>
      <w:r w:rsidR="0094471D" w:rsidRPr="00B733FD">
        <w:rPr>
          <w:lang w:val="fr-FR"/>
        </w:rPr>
        <w:t xml:space="preserve">dans l’ensemble du territoire la </w:t>
      </w:r>
      <w:r w:rsidR="00196609" w:rsidRPr="00B733FD">
        <w:rPr>
          <w:lang w:val="fr-FR"/>
        </w:rPr>
        <w:t>«</w:t>
      </w:r>
      <w:r w:rsidR="0094471D" w:rsidRPr="00B733FD">
        <w:rPr>
          <w:lang w:val="fr-FR"/>
        </w:rPr>
        <w:t xml:space="preserve">Campagne </w:t>
      </w:r>
      <w:r w:rsidR="000E4BC9" w:rsidRPr="00B733FD">
        <w:rPr>
          <w:lang w:val="fr-FR"/>
        </w:rPr>
        <w:t>pour la famille heureuse</w:t>
      </w:r>
      <w:r w:rsidR="00196609" w:rsidRPr="00B733FD">
        <w:rPr>
          <w:lang w:val="fr-FR"/>
        </w:rPr>
        <w:t>»</w:t>
      </w:r>
      <w:r w:rsidR="000E4BC9" w:rsidRPr="00B733FD">
        <w:rPr>
          <w:lang w:val="fr-FR"/>
        </w:rPr>
        <w:t xml:space="preserve"> pour appeler le public à fonder des familles qui seront chères au cœur de la population de Hong Kong. </w:t>
      </w:r>
      <w:r w:rsidR="009D6E80">
        <w:rPr>
          <w:lang w:val="fr-FR"/>
        </w:rPr>
        <w:t>En </w:t>
      </w:r>
      <w:r w:rsidR="009A690B" w:rsidRPr="00B733FD">
        <w:rPr>
          <w:lang w:val="fr-FR"/>
        </w:rPr>
        <w:t xml:space="preserve">outre, il entretiendra des relations étroites avec les parties prenantes concernées au travers d’un </w:t>
      </w:r>
      <w:r w:rsidR="00196609" w:rsidRPr="00B733FD">
        <w:rPr>
          <w:lang w:val="fr-FR"/>
        </w:rPr>
        <w:t>«</w:t>
      </w:r>
      <w:r w:rsidR="009A690B" w:rsidRPr="00B733FD">
        <w:rPr>
          <w:lang w:val="fr-FR"/>
        </w:rPr>
        <w:t>Pôle d’information sur la famille heureuse</w:t>
      </w:r>
      <w:r w:rsidR="00196609" w:rsidRPr="00B733FD">
        <w:rPr>
          <w:lang w:val="fr-FR"/>
        </w:rPr>
        <w:t>»</w:t>
      </w:r>
      <w:r w:rsidR="009A690B" w:rsidRPr="00B733FD">
        <w:rPr>
          <w:lang w:val="fr-FR"/>
        </w:rPr>
        <w:t xml:space="preserve"> et </w:t>
      </w:r>
      <w:r w:rsidR="007A787B" w:rsidRPr="00B733FD">
        <w:rPr>
          <w:lang w:val="fr-FR"/>
        </w:rPr>
        <w:t>créera une plate</w:t>
      </w:r>
      <w:r w:rsidR="00984692" w:rsidRPr="00B733FD">
        <w:rPr>
          <w:lang w:val="fr-FR"/>
        </w:rPr>
        <w:t>-</w:t>
      </w:r>
      <w:r w:rsidR="007A787B" w:rsidRPr="00B733FD">
        <w:rPr>
          <w:lang w:val="fr-FR"/>
        </w:rPr>
        <w:t>forme en ligne réunissant des documents de référence relatif à la famille et des documents éducatifs, où il diffusera également des informations sur les activités concernant la famille, fera la promotion des valeurs familiales fondamentales et proposera des services d’éducation et de soutien à la vie de famille</w:t>
      </w:r>
      <w:r w:rsidRPr="00B733FD">
        <w:rPr>
          <w:lang w:val="fr-FR"/>
        </w:rPr>
        <w:t>.</w:t>
      </w:r>
    </w:p>
    <w:p w:rsidR="00C71EB6" w:rsidRPr="00B733FD" w:rsidRDefault="00C71EB6" w:rsidP="00444B0B">
      <w:pPr>
        <w:pStyle w:val="SingleTxtG"/>
        <w:rPr>
          <w:lang w:val="fr-FR"/>
        </w:rPr>
      </w:pPr>
      <w:r w:rsidRPr="00B733FD">
        <w:rPr>
          <w:lang w:val="fr-FR"/>
        </w:rPr>
        <w:t>10.7</w:t>
      </w:r>
      <w:r w:rsidRPr="00B733FD">
        <w:rPr>
          <w:lang w:val="fr-FR"/>
        </w:rPr>
        <w:tab/>
      </w:r>
      <w:r w:rsidR="007A787B" w:rsidRPr="00B733FD">
        <w:rPr>
          <w:lang w:val="fr-FR"/>
        </w:rPr>
        <w:t>Certains commentateurs ont invoqué que le</w:t>
      </w:r>
      <w:r w:rsidRPr="00B733FD">
        <w:rPr>
          <w:lang w:val="fr-FR"/>
        </w:rPr>
        <w:t xml:space="preserve"> </w:t>
      </w:r>
      <w:r w:rsidR="00AB3AF8" w:rsidRPr="00B733FD">
        <w:rPr>
          <w:lang w:val="fr-FR"/>
        </w:rPr>
        <w:t xml:space="preserve">Conseil de la famille </w:t>
      </w:r>
      <w:r w:rsidR="007A787B" w:rsidRPr="00B733FD">
        <w:rPr>
          <w:lang w:val="fr-FR"/>
        </w:rPr>
        <w:t xml:space="preserve">se concentrait sur l’information mais manquait de stratégies et de plans pour renforcer les différentes politiques publiques relatives à la famille. </w:t>
      </w:r>
      <w:r w:rsidR="00B20DF2" w:rsidRPr="00B733FD">
        <w:rPr>
          <w:lang w:val="fr-FR"/>
        </w:rPr>
        <w:t>Le Conseil de la famille encourage la communauté à attacher de l’importance à la famille et à favoriser une culture de la famille aimante et heureuse. S’il</w:t>
      </w:r>
      <w:r w:rsidR="00667FCD" w:rsidRPr="00B733FD">
        <w:rPr>
          <w:lang w:val="fr-FR"/>
        </w:rPr>
        <w:t xml:space="preserve"> conseille</w:t>
      </w:r>
      <w:r w:rsidR="00B20DF2" w:rsidRPr="00B733FD">
        <w:rPr>
          <w:lang w:val="fr-FR"/>
        </w:rPr>
        <w:t xml:space="preserve"> effectivement</w:t>
      </w:r>
      <w:r w:rsidR="00667FCD" w:rsidRPr="00B733FD">
        <w:rPr>
          <w:lang w:val="fr-FR"/>
        </w:rPr>
        <w:t xml:space="preserve"> le </w:t>
      </w:r>
      <w:r w:rsidR="002673C1" w:rsidRPr="00B733FD">
        <w:rPr>
          <w:lang w:val="fr-FR"/>
        </w:rPr>
        <w:t>Gouvernement</w:t>
      </w:r>
      <w:r w:rsidRPr="00B733FD">
        <w:rPr>
          <w:lang w:val="fr-FR"/>
        </w:rPr>
        <w:t xml:space="preserve"> </w:t>
      </w:r>
      <w:r w:rsidR="00667FCD" w:rsidRPr="00B733FD">
        <w:rPr>
          <w:lang w:val="fr-FR"/>
        </w:rPr>
        <w:t>sur les politiques et stratégies propres à soutenir et renforcer les familles</w:t>
      </w:r>
      <w:r w:rsidRPr="00B733FD">
        <w:rPr>
          <w:lang w:val="fr-FR"/>
        </w:rPr>
        <w:t xml:space="preserve">, </w:t>
      </w:r>
      <w:r w:rsidR="00B20DF2" w:rsidRPr="00B733FD">
        <w:rPr>
          <w:lang w:val="fr-FR"/>
        </w:rPr>
        <w:t xml:space="preserve">les programmes et activités des différents bureaux et départements en la matière sont mis en œuvre par les </w:t>
      </w:r>
      <w:r w:rsidRPr="00B733FD">
        <w:rPr>
          <w:lang w:val="fr-FR"/>
        </w:rPr>
        <w:t>bureaux/d</w:t>
      </w:r>
      <w:r w:rsidR="000B1E75" w:rsidRPr="00B733FD">
        <w:rPr>
          <w:lang w:val="fr-FR"/>
        </w:rPr>
        <w:t>é</w:t>
      </w:r>
      <w:r w:rsidRPr="00B733FD">
        <w:rPr>
          <w:lang w:val="fr-FR"/>
        </w:rPr>
        <w:t>part</w:t>
      </w:r>
      <w:r w:rsidR="000B1E75" w:rsidRPr="00B733FD">
        <w:rPr>
          <w:lang w:val="fr-FR"/>
        </w:rPr>
        <w:t>e</w:t>
      </w:r>
      <w:r w:rsidRPr="00B733FD">
        <w:rPr>
          <w:lang w:val="fr-FR"/>
        </w:rPr>
        <w:t>ments</w:t>
      </w:r>
      <w:r w:rsidR="000B1E75" w:rsidRPr="00B733FD">
        <w:rPr>
          <w:lang w:val="fr-FR"/>
        </w:rPr>
        <w:t xml:space="preserve"> concernés</w:t>
      </w:r>
      <w:r w:rsidRPr="00B733FD">
        <w:rPr>
          <w:lang w:val="fr-FR"/>
        </w:rPr>
        <w:t xml:space="preserve">. </w:t>
      </w:r>
      <w:r w:rsidR="00B20DF2" w:rsidRPr="00B733FD">
        <w:rPr>
          <w:lang w:val="fr-FR"/>
        </w:rPr>
        <w:t>De plus, le Pôle d’information sur la famille heureuse fournira une plate</w:t>
      </w:r>
      <w:r w:rsidR="00984692" w:rsidRPr="00B733FD">
        <w:rPr>
          <w:lang w:val="fr-FR"/>
        </w:rPr>
        <w:t>-</w:t>
      </w:r>
      <w:r w:rsidR="00B20DF2" w:rsidRPr="00B733FD">
        <w:rPr>
          <w:lang w:val="fr-FR"/>
        </w:rPr>
        <w:t xml:space="preserve">forme en ligne réunissant les informations utiles aux familles et facilitant les échanges d’informations </w:t>
      </w:r>
      <w:r w:rsidR="00686583" w:rsidRPr="00B733FD">
        <w:rPr>
          <w:lang w:val="fr-FR"/>
        </w:rPr>
        <w:t>et de valeurs familiales fondamentales, qui ser</w:t>
      </w:r>
      <w:r w:rsidR="00984692" w:rsidRPr="00B733FD">
        <w:rPr>
          <w:lang w:val="fr-FR"/>
        </w:rPr>
        <w:t>a</w:t>
      </w:r>
      <w:r w:rsidR="00686583" w:rsidRPr="00B733FD">
        <w:rPr>
          <w:lang w:val="fr-FR"/>
        </w:rPr>
        <w:t xml:space="preserve"> un outil utile et un </w:t>
      </w:r>
      <w:r w:rsidR="00444B0B" w:rsidRPr="00B733FD">
        <w:rPr>
          <w:lang w:val="fr-FR"/>
        </w:rPr>
        <w:t>centre d’échange d’opinions sur les questions d’ordre familial</w:t>
      </w:r>
      <w:r w:rsidRPr="00B733FD">
        <w:rPr>
          <w:lang w:val="fr-FR"/>
        </w:rPr>
        <w:t>.</w:t>
      </w:r>
    </w:p>
    <w:p w:rsidR="00C71EB6" w:rsidRPr="00B733FD" w:rsidRDefault="00C71EB6" w:rsidP="007F00AC">
      <w:pPr>
        <w:pStyle w:val="H23G"/>
        <w:rPr>
          <w:lang w:val="fr-FR"/>
        </w:rPr>
      </w:pPr>
      <w:r w:rsidRPr="00B733FD">
        <w:rPr>
          <w:lang w:val="fr-FR"/>
        </w:rPr>
        <w:tab/>
      </w:r>
      <w:r w:rsidRPr="00B733FD">
        <w:rPr>
          <w:lang w:val="fr-FR"/>
        </w:rPr>
        <w:tab/>
      </w:r>
      <w:r w:rsidR="00444B0B" w:rsidRPr="00B733FD">
        <w:rPr>
          <w:lang w:val="fr-FR"/>
        </w:rPr>
        <w:t>Création d’une</w:t>
      </w:r>
      <w:r w:rsidR="007339D3" w:rsidRPr="00B733FD">
        <w:rPr>
          <w:lang w:val="fr-FR"/>
        </w:rPr>
        <w:t xml:space="preserve"> </w:t>
      </w:r>
      <w:r w:rsidR="00444B0B" w:rsidRPr="00B733FD">
        <w:rPr>
          <w:lang w:val="fr-FR"/>
        </w:rPr>
        <w:t>Commission de l’enfance</w:t>
      </w:r>
      <w:r w:rsidRPr="00B733FD">
        <w:rPr>
          <w:lang w:val="fr-FR"/>
        </w:rPr>
        <w:t xml:space="preserve"> </w:t>
      </w:r>
    </w:p>
    <w:p w:rsidR="00C71EB6" w:rsidRPr="00B733FD" w:rsidRDefault="00C71EB6" w:rsidP="00B457C0">
      <w:pPr>
        <w:pStyle w:val="SingleTxtG"/>
        <w:rPr>
          <w:lang w:val="fr-FR"/>
        </w:rPr>
      </w:pPr>
      <w:r w:rsidRPr="00B733FD">
        <w:rPr>
          <w:lang w:val="fr-FR"/>
        </w:rPr>
        <w:t>10.8</w:t>
      </w:r>
      <w:r w:rsidRPr="00B733FD">
        <w:rPr>
          <w:lang w:val="fr-FR"/>
        </w:rPr>
        <w:tab/>
      </w:r>
      <w:r w:rsidR="00444B0B" w:rsidRPr="00B733FD">
        <w:rPr>
          <w:lang w:val="fr-FR"/>
        </w:rPr>
        <w:t>Certains</w:t>
      </w:r>
      <w:r w:rsidRPr="00B733FD">
        <w:rPr>
          <w:lang w:val="fr-FR"/>
        </w:rPr>
        <w:t xml:space="preserve"> commentat</w:t>
      </w:r>
      <w:r w:rsidR="00444B0B" w:rsidRPr="00B733FD">
        <w:rPr>
          <w:lang w:val="fr-FR"/>
        </w:rPr>
        <w:t>eu</w:t>
      </w:r>
      <w:r w:rsidRPr="00B733FD">
        <w:rPr>
          <w:lang w:val="fr-FR"/>
        </w:rPr>
        <w:t xml:space="preserve">rs </w:t>
      </w:r>
      <w:r w:rsidR="00444B0B" w:rsidRPr="00B733FD">
        <w:rPr>
          <w:lang w:val="fr-FR"/>
        </w:rPr>
        <w:t>estiment qu’il faudrait créer une</w:t>
      </w:r>
      <w:r w:rsidRPr="00B733FD">
        <w:rPr>
          <w:lang w:val="fr-FR"/>
        </w:rPr>
        <w:t xml:space="preserve"> Commission </w:t>
      </w:r>
      <w:r w:rsidR="00444B0B" w:rsidRPr="00B733FD">
        <w:rPr>
          <w:lang w:val="fr-FR"/>
        </w:rPr>
        <w:t>de l’enfance ou un Médiateur</w:t>
      </w:r>
      <w:r w:rsidR="00CA7475" w:rsidRPr="00B733FD">
        <w:rPr>
          <w:lang w:val="fr-FR"/>
        </w:rPr>
        <w:t xml:space="preserve"> des enfants pour suivre la politique et la législation relatives aux droits de l’enfant et à la famille. Certains </w:t>
      </w:r>
      <w:r w:rsidR="00B457C0" w:rsidRPr="00B733FD">
        <w:rPr>
          <w:lang w:val="fr-FR"/>
        </w:rPr>
        <w:t>demandent</w:t>
      </w:r>
      <w:r w:rsidR="00CA7475" w:rsidRPr="00B733FD">
        <w:rPr>
          <w:lang w:val="fr-FR"/>
        </w:rPr>
        <w:t xml:space="preserve"> également u</w:t>
      </w:r>
      <w:r w:rsidR="00B457C0" w:rsidRPr="00B733FD">
        <w:rPr>
          <w:lang w:val="fr-FR"/>
        </w:rPr>
        <w:t>ne évaluation obligatoire de l’impact sur les enfants des lois et des politiques</w:t>
      </w:r>
      <w:r w:rsidR="00A6716D" w:rsidRPr="00B733FD">
        <w:rPr>
          <w:lang w:val="fr-FR"/>
        </w:rPr>
        <w:t>.</w:t>
      </w:r>
    </w:p>
    <w:p w:rsidR="00C71EB6" w:rsidRPr="00B733FD" w:rsidRDefault="00C71EB6" w:rsidP="00A6716D">
      <w:pPr>
        <w:pStyle w:val="SingleTxtG"/>
        <w:rPr>
          <w:lang w:val="fr-FR"/>
        </w:rPr>
      </w:pPr>
      <w:r w:rsidRPr="00B733FD">
        <w:rPr>
          <w:lang w:val="fr-FR"/>
        </w:rPr>
        <w:t>10.9</w:t>
      </w:r>
      <w:r w:rsidRPr="00B733FD">
        <w:rPr>
          <w:lang w:val="fr-FR"/>
        </w:rPr>
        <w:tab/>
      </w:r>
      <w:r w:rsidR="00B457C0" w:rsidRPr="00B733FD">
        <w:rPr>
          <w:lang w:val="fr-FR"/>
        </w:rPr>
        <w:t xml:space="preserve">Ainsi que nous l’avons expliqué au </w:t>
      </w:r>
      <w:r w:rsidR="00025CFE" w:rsidRPr="00B733FD">
        <w:rPr>
          <w:lang w:val="fr-FR"/>
        </w:rPr>
        <w:t>chapitre </w:t>
      </w:r>
      <w:r w:rsidR="00B457C0" w:rsidRPr="00B733FD">
        <w:rPr>
          <w:lang w:val="fr-FR"/>
        </w:rPr>
        <w:t xml:space="preserve">premier de la partie </w:t>
      </w:r>
      <w:r w:rsidR="00FE0D75" w:rsidRPr="00B733FD">
        <w:rPr>
          <w:lang w:val="fr-FR"/>
        </w:rPr>
        <w:t>II</w:t>
      </w:r>
      <w:r w:rsidR="00B457C0" w:rsidRPr="00B733FD">
        <w:rPr>
          <w:lang w:val="fr-FR"/>
        </w:rPr>
        <w:t xml:space="preserve"> du deuxième rapport de la RAS de Hong Kong au titre de la </w:t>
      </w:r>
      <w:r w:rsidR="00B6236E" w:rsidRPr="00B733FD">
        <w:rPr>
          <w:lang w:val="fr-FR"/>
        </w:rPr>
        <w:t>Convention relative aux droits de l’enfant</w:t>
      </w:r>
      <w:r w:rsidRPr="00B733FD">
        <w:rPr>
          <w:lang w:val="fr-FR"/>
        </w:rPr>
        <w:t xml:space="preserve">, </w:t>
      </w:r>
      <w:r w:rsidR="00B457C0" w:rsidRPr="00B733FD">
        <w:rPr>
          <w:lang w:val="fr-FR"/>
        </w:rPr>
        <w:t>les questions</w:t>
      </w:r>
      <w:r w:rsidR="00FE0D75" w:rsidRPr="00B733FD">
        <w:rPr>
          <w:lang w:val="fr-FR"/>
        </w:rPr>
        <w:t xml:space="preserve"> concernant les enfants relèvent d’un grand nombre de politiques différentes. Ces politiques sont du ressort des bureaux concernés </w:t>
      </w:r>
      <w:r w:rsidR="007114C8" w:rsidRPr="00B733FD">
        <w:rPr>
          <w:lang w:val="fr-FR"/>
        </w:rPr>
        <w:t>du</w:t>
      </w:r>
      <w:r w:rsidRPr="00B733FD">
        <w:rPr>
          <w:lang w:val="fr-FR"/>
        </w:rPr>
        <w:t xml:space="preserve"> </w:t>
      </w:r>
      <w:r w:rsidR="007114C8" w:rsidRPr="00B733FD">
        <w:rPr>
          <w:lang w:val="fr-FR"/>
        </w:rPr>
        <w:t xml:space="preserve">Gouvernement de </w:t>
      </w:r>
      <w:r w:rsidR="00A771C0" w:rsidRPr="00B733FD">
        <w:rPr>
          <w:lang w:val="fr-FR"/>
        </w:rPr>
        <w:t>la RAS de Hong Kong</w:t>
      </w:r>
      <w:r w:rsidRPr="00B733FD">
        <w:rPr>
          <w:lang w:val="fr-FR"/>
        </w:rPr>
        <w:t xml:space="preserve">. </w:t>
      </w:r>
      <w:r w:rsidR="00FE0D75" w:rsidRPr="00B733FD">
        <w:rPr>
          <w:lang w:val="fr-FR"/>
        </w:rPr>
        <w:t xml:space="preserve">Au sein du Gouvernement, des mécanismes permettent de coordonner les politiques et les mesures entre ces différents bureaux et départements, de façon à ce que </w:t>
      </w:r>
      <w:r w:rsidR="00A6716D" w:rsidRPr="00B733FD">
        <w:rPr>
          <w:lang w:val="fr-FR"/>
        </w:rPr>
        <w:t>les intérêts de l’enfant soient dûment pris en considération</w:t>
      </w:r>
      <w:r w:rsidR="00751A00" w:rsidRPr="00B733FD">
        <w:rPr>
          <w:lang w:val="fr-FR"/>
        </w:rPr>
        <w:t>.</w:t>
      </w:r>
    </w:p>
    <w:p w:rsidR="00C71EB6" w:rsidRPr="00B733FD" w:rsidRDefault="00C71EB6" w:rsidP="00751A00">
      <w:pPr>
        <w:pStyle w:val="SingleTxtG"/>
        <w:rPr>
          <w:lang w:val="fr-FR"/>
        </w:rPr>
      </w:pPr>
      <w:r w:rsidRPr="00B733FD">
        <w:rPr>
          <w:lang w:val="fr-FR"/>
        </w:rPr>
        <w:t>10.10</w:t>
      </w:r>
      <w:r w:rsidRPr="00B733FD">
        <w:rPr>
          <w:lang w:val="fr-FR"/>
        </w:rPr>
        <w:tab/>
      </w:r>
      <w:r w:rsidR="00A6716D" w:rsidRPr="00B733FD">
        <w:rPr>
          <w:lang w:val="fr-FR"/>
        </w:rPr>
        <w:t xml:space="preserve">Par ailleurs, ainsi qu’il a été exposé au </w:t>
      </w:r>
      <w:r w:rsidR="00EE630D" w:rsidRPr="00B733FD">
        <w:rPr>
          <w:lang w:val="fr-FR"/>
        </w:rPr>
        <w:t>paragraphe </w:t>
      </w:r>
      <w:r w:rsidR="00A6716D" w:rsidRPr="00B733FD">
        <w:rPr>
          <w:lang w:val="fr-FR"/>
        </w:rPr>
        <w:t>2.52 du présent rapport, au titre de l’</w:t>
      </w:r>
      <w:r w:rsidR="00EE630D" w:rsidRPr="00B733FD">
        <w:rPr>
          <w:lang w:val="fr-FR"/>
        </w:rPr>
        <w:t>article </w:t>
      </w:r>
      <w:r w:rsidR="00A6716D" w:rsidRPr="00B733FD">
        <w:rPr>
          <w:lang w:val="fr-FR"/>
        </w:rPr>
        <w:t xml:space="preserve">2 du Pacte, </w:t>
      </w:r>
      <w:r w:rsidR="001E00FE" w:rsidRPr="00B733FD">
        <w:rPr>
          <w:lang w:val="fr-FR"/>
        </w:rPr>
        <w:t xml:space="preserve">nous estimons que Hong Kong dispose déjà d’un mécanisme complet pour la protection des droits de l’homme. </w:t>
      </w:r>
      <w:r w:rsidR="00751A00" w:rsidRPr="00B733FD">
        <w:rPr>
          <w:lang w:val="fr-FR"/>
        </w:rPr>
        <w:t>C’est pourquoi nous restons convaincus qu’un autre mécanisme de suivi indépendant n’est pas nécessaire</w:t>
      </w:r>
      <w:r w:rsidRPr="00B733FD">
        <w:rPr>
          <w:lang w:val="fr-FR"/>
        </w:rPr>
        <w:t>.</w:t>
      </w:r>
    </w:p>
    <w:p w:rsidR="00C71EB6" w:rsidRPr="00B733FD" w:rsidRDefault="00C71EB6" w:rsidP="007F00AC">
      <w:pPr>
        <w:pStyle w:val="H1G"/>
        <w:rPr>
          <w:lang w:val="fr-FR"/>
        </w:rPr>
      </w:pPr>
      <w:r w:rsidRPr="00B733FD">
        <w:rPr>
          <w:lang w:val="fr-FR"/>
        </w:rPr>
        <w:tab/>
      </w:r>
      <w:r w:rsidRPr="00B733FD">
        <w:rPr>
          <w:lang w:val="fr-FR"/>
        </w:rPr>
        <w:tab/>
      </w:r>
      <w:r w:rsidR="00DB4A60" w:rsidRPr="00B733FD">
        <w:rPr>
          <w:lang w:val="fr-FR"/>
        </w:rPr>
        <w:t>Services sociaux pour les familles</w:t>
      </w:r>
    </w:p>
    <w:p w:rsidR="00C71EB6" w:rsidRPr="00B733FD" w:rsidRDefault="00C71EB6" w:rsidP="007F00AC">
      <w:pPr>
        <w:pStyle w:val="H23G"/>
        <w:rPr>
          <w:lang w:val="fr-FR"/>
        </w:rPr>
      </w:pPr>
      <w:r w:rsidRPr="00B733FD">
        <w:rPr>
          <w:lang w:val="fr-FR"/>
        </w:rPr>
        <w:tab/>
      </w:r>
      <w:r w:rsidRPr="00B733FD">
        <w:rPr>
          <w:lang w:val="fr-FR"/>
        </w:rPr>
        <w:tab/>
      </w:r>
      <w:r w:rsidR="007114C8" w:rsidRPr="00B733FD">
        <w:rPr>
          <w:lang w:val="fr-FR"/>
        </w:rPr>
        <w:t>Centres de services intégrés à la famille</w:t>
      </w:r>
    </w:p>
    <w:p w:rsidR="00C71EB6" w:rsidRPr="00B733FD" w:rsidRDefault="00C71EB6" w:rsidP="008439F0">
      <w:pPr>
        <w:pStyle w:val="SingleTxtG"/>
        <w:rPr>
          <w:lang w:val="fr-FR"/>
        </w:rPr>
      </w:pPr>
      <w:r w:rsidRPr="00B733FD">
        <w:rPr>
          <w:lang w:val="fr-FR"/>
        </w:rPr>
        <w:t>10.11</w:t>
      </w:r>
      <w:r w:rsidRPr="00B733FD">
        <w:rPr>
          <w:lang w:val="fr-FR"/>
        </w:rPr>
        <w:tab/>
      </w:r>
      <w:r w:rsidR="00DB4A60" w:rsidRPr="00B733FD">
        <w:rPr>
          <w:lang w:val="fr-FR"/>
        </w:rPr>
        <w:t>Avant</w:t>
      </w:r>
      <w:r w:rsidRPr="00B733FD">
        <w:rPr>
          <w:lang w:val="fr-FR"/>
        </w:rPr>
        <w:t xml:space="preserve"> 2004, </w:t>
      </w:r>
      <w:r w:rsidR="00090387" w:rsidRPr="00B733FD">
        <w:rPr>
          <w:lang w:val="fr-FR"/>
        </w:rPr>
        <w:t xml:space="preserve">le premier interlocuteur des familles ayant besoin d’aide et de conseils était le centre </w:t>
      </w:r>
      <w:r w:rsidR="00F82BAA" w:rsidRPr="00B733FD">
        <w:rPr>
          <w:lang w:val="fr-FR"/>
        </w:rPr>
        <w:t xml:space="preserve">de services familiaux. Au </w:t>
      </w:r>
      <w:r w:rsidR="00EE630D" w:rsidRPr="00B733FD">
        <w:rPr>
          <w:lang w:val="fr-FR"/>
        </w:rPr>
        <w:t>paragraphe </w:t>
      </w:r>
      <w:r w:rsidR="00F82BAA" w:rsidRPr="00B733FD">
        <w:rPr>
          <w:lang w:val="fr-FR"/>
        </w:rPr>
        <w:t>10.33 du rapport</w:t>
      </w:r>
      <w:r w:rsidR="00B06785" w:rsidRPr="00B733FD">
        <w:rPr>
          <w:lang w:val="fr-FR"/>
        </w:rPr>
        <w:t xml:space="preserve"> précédent</w:t>
      </w:r>
      <w:r w:rsidR="00F82BAA" w:rsidRPr="00B733FD">
        <w:rPr>
          <w:lang w:val="fr-FR"/>
        </w:rPr>
        <w:t xml:space="preserve">, nous avons indiqué </w:t>
      </w:r>
      <w:r w:rsidR="00342BD8" w:rsidRPr="00B733FD">
        <w:rPr>
          <w:lang w:val="fr-FR"/>
        </w:rPr>
        <w:t xml:space="preserve">que nous expérimentions un nouveau modèle de services intégrés pour </w:t>
      </w:r>
      <w:r w:rsidR="00297FA5" w:rsidRPr="00B733FD">
        <w:rPr>
          <w:lang w:val="fr-FR"/>
        </w:rPr>
        <w:t>le</w:t>
      </w:r>
      <w:r w:rsidR="00342BD8" w:rsidRPr="00B733FD">
        <w:rPr>
          <w:lang w:val="fr-FR"/>
        </w:rPr>
        <w:t>s famille</w:t>
      </w:r>
      <w:r w:rsidR="00984692" w:rsidRPr="00B733FD">
        <w:rPr>
          <w:lang w:val="fr-FR"/>
        </w:rPr>
        <w:t>s</w:t>
      </w:r>
      <w:r w:rsidR="00342BD8" w:rsidRPr="00B733FD">
        <w:rPr>
          <w:lang w:val="fr-FR"/>
        </w:rPr>
        <w:t xml:space="preserve"> et avions ouvert à cet effet 15 </w:t>
      </w:r>
      <w:r w:rsidR="008439F0">
        <w:rPr>
          <w:lang w:val="fr-FR"/>
        </w:rPr>
        <w:t>c</w:t>
      </w:r>
      <w:r w:rsidR="00EC3C9C" w:rsidRPr="00B733FD">
        <w:rPr>
          <w:lang w:val="fr-FR"/>
        </w:rPr>
        <w:t>entres de services intégrés à la famille</w:t>
      </w:r>
      <w:r w:rsidRPr="00B733FD">
        <w:rPr>
          <w:lang w:val="fr-FR"/>
        </w:rPr>
        <w:t xml:space="preserve">. </w:t>
      </w:r>
      <w:r w:rsidR="00342BD8" w:rsidRPr="00B733FD">
        <w:rPr>
          <w:lang w:val="fr-FR"/>
        </w:rPr>
        <w:t>E</w:t>
      </w:r>
      <w:r w:rsidRPr="00B733FD">
        <w:rPr>
          <w:lang w:val="fr-FR"/>
        </w:rPr>
        <w:t xml:space="preserve">n 2004, </w:t>
      </w:r>
      <w:r w:rsidR="00CE651B" w:rsidRPr="00B733FD">
        <w:rPr>
          <w:lang w:val="fr-FR"/>
        </w:rPr>
        <w:t>constatation faite</w:t>
      </w:r>
      <w:r w:rsidR="00342BD8" w:rsidRPr="00B733FD">
        <w:rPr>
          <w:lang w:val="fr-FR"/>
        </w:rPr>
        <w:t xml:space="preserve"> que ce nouveau modèle répondait plus efficacement à la demande, le </w:t>
      </w:r>
      <w:r w:rsidR="00C63693" w:rsidRPr="00B733FD">
        <w:rPr>
          <w:lang w:val="fr-FR"/>
        </w:rPr>
        <w:t>Département de la protection sociale</w:t>
      </w:r>
      <w:r w:rsidRPr="00B733FD">
        <w:rPr>
          <w:lang w:val="fr-FR"/>
        </w:rPr>
        <w:t xml:space="preserve"> </w:t>
      </w:r>
      <w:r w:rsidR="00F43704" w:rsidRPr="00B733FD">
        <w:rPr>
          <w:lang w:val="fr-FR"/>
        </w:rPr>
        <w:t>a réorganisé tous les centres et d’autres unités de services familiaux pour</w:t>
      </w:r>
      <w:r w:rsidR="006A5D48" w:rsidRPr="00B733FD">
        <w:rPr>
          <w:lang w:val="fr-FR"/>
        </w:rPr>
        <w:t xml:space="preserve"> créer, en plusieurs étapes, les </w:t>
      </w:r>
      <w:r w:rsidR="008439F0">
        <w:rPr>
          <w:lang w:val="fr-FR"/>
        </w:rPr>
        <w:t>c</w:t>
      </w:r>
      <w:r w:rsidR="00EC3C9C" w:rsidRPr="00B733FD">
        <w:rPr>
          <w:lang w:val="fr-FR"/>
        </w:rPr>
        <w:t>entres de services intégrés à la famille</w:t>
      </w:r>
      <w:r w:rsidR="006A5D48" w:rsidRPr="00B733FD">
        <w:rPr>
          <w:lang w:val="fr-FR"/>
        </w:rPr>
        <w:t xml:space="preserve">. </w:t>
      </w:r>
      <w:r w:rsidR="002C2EF0" w:rsidRPr="00B733FD">
        <w:rPr>
          <w:lang w:val="fr-FR"/>
        </w:rPr>
        <w:t>Ce modèle de services intégrés est considéré comme efficace en ce qu’il fournit des services aux usagers d’une façon globale, pratique et facile d’accès</w:t>
      </w:r>
      <w:r w:rsidRPr="00B733FD">
        <w:rPr>
          <w:lang w:val="fr-FR"/>
        </w:rPr>
        <w:t xml:space="preserve">. </w:t>
      </w:r>
    </w:p>
    <w:p w:rsidR="00C71EB6" w:rsidRPr="00B733FD" w:rsidRDefault="00C71EB6" w:rsidP="008439F0">
      <w:pPr>
        <w:pStyle w:val="SingleTxtG"/>
        <w:rPr>
          <w:lang w:val="fr-FR"/>
        </w:rPr>
      </w:pPr>
      <w:r w:rsidRPr="00B733FD">
        <w:rPr>
          <w:lang w:val="fr-FR"/>
        </w:rPr>
        <w:t>10.12</w:t>
      </w:r>
      <w:r w:rsidRPr="00B733FD">
        <w:rPr>
          <w:lang w:val="fr-FR"/>
        </w:rPr>
        <w:tab/>
      </w:r>
      <w:r w:rsidR="006A5D48" w:rsidRPr="00B733FD">
        <w:rPr>
          <w:lang w:val="fr-FR"/>
        </w:rPr>
        <w:t xml:space="preserve">Au 31 </w:t>
      </w:r>
      <w:r w:rsidR="00324440" w:rsidRPr="00B733FD">
        <w:rPr>
          <w:lang w:val="fr-FR"/>
        </w:rPr>
        <w:t>décembre </w:t>
      </w:r>
      <w:r w:rsidRPr="00B733FD">
        <w:rPr>
          <w:lang w:val="fr-FR"/>
        </w:rPr>
        <w:t xml:space="preserve">2009, </w:t>
      </w:r>
      <w:r w:rsidR="006A5D48" w:rsidRPr="00B733FD">
        <w:rPr>
          <w:lang w:val="fr-FR"/>
        </w:rPr>
        <w:t xml:space="preserve">Hong Kong comptait un vaste réseau de </w:t>
      </w:r>
      <w:r w:rsidRPr="00B733FD">
        <w:rPr>
          <w:lang w:val="fr-FR"/>
        </w:rPr>
        <w:t xml:space="preserve">61 </w:t>
      </w:r>
      <w:r w:rsidR="008439F0">
        <w:rPr>
          <w:lang w:val="fr-FR"/>
        </w:rPr>
        <w:t>c</w:t>
      </w:r>
      <w:r w:rsidR="00EC3C9C" w:rsidRPr="00B733FD">
        <w:rPr>
          <w:lang w:val="fr-FR"/>
        </w:rPr>
        <w:t xml:space="preserve">entres de services intégrés à la famille </w:t>
      </w:r>
      <w:r w:rsidR="006A5D48" w:rsidRPr="00B733FD">
        <w:rPr>
          <w:lang w:val="fr-FR"/>
        </w:rPr>
        <w:t xml:space="preserve">offrant tout un ensemble de services </w:t>
      </w:r>
      <w:r w:rsidR="00984692" w:rsidRPr="00B733FD">
        <w:rPr>
          <w:lang w:val="fr-FR"/>
        </w:rPr>
        <w:t xml:space="preserve">de </w:t>
      </w:r>
      <w:r w:rsidR="006A5D48" w:rsidRPr="00B733FD">
        <w:rPr>
          <w:lang w:val="fr-FR"/>
        </w:rPr>
        <w:t>préventi</w:t>
      </w:r>
      <w:r w:rsidR="00984692" w:rsidRPr="00B733FD">
        <w:rPr>
          <w:lang w:val="fr-FR"/>
        </w:rPr>
        <w:t>on</w:t>
      </w:r>
      <w:r w:rsidR="006A5D48" w:rsidRPr="00B733FD">
        <w:rPr>
          <w:lang w:val="fr-FR"/>
        </w:rPr>
        <w:t>, de soutien et de soins aux familles</w:t>
      </w:r>
      <w:r w:rsidR="00154B92" w:rsidRPr="00B733FD">
        <w:rPr>
          <w:lang w:val="fr-FR"/>
        </w:rPr>
        <w:t xml:space="preserve"> et aux enfants qui en ont besoin</w:t>
      </w:r>
      <w:r w:rsidRPr="00B733FD">
        <w:rPr>
          <w:lang w:val="fr-FR"/>
        </w:rPr>
        <w:t xml:space="preserve">, </w:t>
      </w:r>
      <w:r w:rsidR="002C2EF0" w:rsidRPr="00B733FD">
        <w:rPr>
          <w:lang w:val="fr-FR"/>
        </w:rPr>
        <w:t>dont l’</w:t>
      </w:r>
      <w:r w:rsidR="006D782F" w:rsidRPr="00B733FD">
        <w:rPr>
          <w:lang w:val="fr-FR"/>
        </w:rPr>
        <w:t>éducation à la vie familiale</w:t>
      </w:r>
      <w:r w:rsidRPr="00B733FD">
        <w:rPr>
          <w:lang w:val="fr-FR"/>
        </w:rPr>
        <w:t xml:space="preserve">, </w:t>
      </w:r>
      <w:r w:rsidR="002C2EF0" w:rsidRPr="00B733FD">
        <w:rPr>
          <w:lang w:val="fr-FR"/>
        </w:rPr>
        <w:t xml:space="preserve">des activités parent-enfant, un service d’information, un service </w:t>
      </w:r>
      <w:r w:rsidR="00BD6B72" w:rsidRPr="00B733FD">
        <w:rPr>
          <w:lang w:val="fr-FR"/>
        </w:rPr>
        <w:t>d’intervention</w:t>
      </w:r>
      <w:r w:rsidR="002C2EF0" w:rsidRPr="00B733FD">
        <w:rPr>
          <w:lang w:val="fr-FR"/>
        </w:rPr>
        <w:t xml:space="preserve">, des groupes d’entraide, </w:t>
      </w:r>
      <w:r w:rsidR="00984692" w:rsidRPr="00B733FD">
        <w:rPr>
          <w:lang w:val="fr-FR"/>
        </w:rPr>
        <w:t xml:space="preserve">et </w:t>
      </w:r>
      <w:r w:rsidR="002C2EF0" w:rsidRPr="00B733FD">
        <w:rPr>
          <w:lang w:val="fr-FR"/>
        </w:rPr>
        <w:t>un service de conseil et d’orientation</w:t>
      </w:r>
      <w:r w:rsidR="00154B92" w:rsidRPr="00B733FD">
        <w:rPr>
          <w:lang w:val="fr-FR"/>
        </w:rPr>
        <w:t xml:space="preserve">. Les effectifs affectés aux Centres ont considérablement augmenté depuis la réorganisation, le nombre total de travailleurs sociaux de terrain étant passé de 896 en 2004/05 à 1 017 en 2009/10. Le nombre de responsables/superviseurs a lui </w:t>
      </w:r>
      <w:r w:rsidR="00984692" w:rsidRPr="00B733FD">
        <w:rPr>
          <w:lang w:val="fr-FR"/>
        </w:rPr>
        <w:t xml:space="preserve">aussi </w:t>
      </w:r>
      <w:r w:rsidR="00154B92" w:rsidRPr="00B733FD">
        <w:rPr>
          <w:lang w:val="fr-FR"/>
        </w:rPr>
        <w:t xml:space="preserve">augmenté pendant la même période, passant de 62 à 91. Au total, le nombre de travailleurs sociaux et de responsables/superviseurs a enregistré une hausse de </w:t>
      </w:r>
      <w:r w:rsidRPr="00B733FD">
        <w:rPr>
          <w:lang w:val="fr-FR"/>
        </w:rPr>
        <w:t>15</w:t>
      </w:r>
      <w:r w:rsidR="00DD634F">
        <w:rPr>
          <w:lang w:val="fr-FR"/>
        </w:rPr>
        <w:t xml:space="preserve"> </w:t>
      </w:r>
      <w:r w:rsidR="00CA50AE">
        <w:rPr>
          <w:lang w:val="fr-FR"/>
        </w:rPr>
        <w:t>%</w:t>
      </w:r>
      <w:r w:rsidRPr="00B733FD">
        <w:rPr>
          <w:lang w:val="fr-FR"/>
        </w:rPr>
        <w:t>.</w:t>
      </w:r>
    </w:p>
    <w:p w:rsidR="00C71EB6" w:rsidRPr="00B733FD" w:rsidRDefault="00C71EB6" w:rsidP="007F00AC">
      <w:pPr>
        <w:pStyle w:val="H23G"/>
        <w:rPr>
          <w:lang w:val="fr-FR"/>
        </w:rPr>
      </w:pPr>
      <w:r w:rsidRPr="00B733FD">
        <w:rPr>
          <w:lang w:val="fr-FR"/>
        </w:rPr>
        <w:tab/>
      </w:r>
      <w:r w:rsidRPr="00B733FD">
        <w:rPr>
          <w:lang w:val="fr-FR"/>
        </w:rPr>
        <w:tab/>
      </w:r>
      <w:r w:rsidR="00154B92" w:rsidRPr="00B733FD">
        <w:rPr>
          <w:lang w:val="fr-FR"/>
        </w:rPr>
        <w:t>Services de permanence téléphonique</w:t>
      </w:r>
    </w:p>
    <w:p w:rsidR="00C71EB6" w:rsidRPr="00B733FD" w:rsidRDefault="00C71EB6" w:rsidP="00D221BA">
      <w:pPr>
        <w:pStyle w:val="SingleTxtG"/>
        <w:rPr>
          <w:lang w:val="fr-FR"/>
        </w:rPr>
      </w:pPr>
      <w:r w:rsidRPr="00B733FD">
        <w:rPr>
          <w:lang w:val="fr-FR"/>
        </w:rPr>
        <w:t>10.13</w:t>
      </w:r>
      <w:r w:rsidRPr="00B733FD">
        <w:rPr>
          <w:lang w:val="fr-FR"/>
        </w:rPr>
        <w:tab/>
      </w:r>
      <w:r w:rsidR="000C5D1F" w:rsidRPr="00B733FD">
        <w:rPr>
          <w:lang w:val="fr-FR"/>
        </w:rPr>
        <w:t>Comme suite au</w:t>
      </w:r>
      <w:r w:rsidRPr="00B733FD">
        <w:rPr>
          <w:lang w:val="fr-FR"/>
        </w:rPr>
        <w:t xml:space="preserve"> </w:t>
      </w:r>
      <w:r w:rsidR="00EE630D" w:rsidRPr="00B733FD">
        <w:rPr>
          <w:lang w:val="fr-FR"/>
        </w:rPr>
        <w:t>paragraphe </w:t>
      </w:r>
      <w:r w:rsidRPr="00B733FD">
        <w:rPr>
          <w:lang w:val="fr-FR"/>
        </w:rPr>
        <w:t xml:space="preserve">10.34 </w:t>
      </w:r>
      <w:r w:rsidR="00EE23AD" w:rsidRPr="00B733FD">
        <w:rPr>
          <w:lang w:val="fr-FR"/>
        </w:rPr>
        <w:t>du rapport précédent</w:t>
      </w:r>
      <w:r w:rsidR="00BD6B72" w:rsidRPr="00B733FD">
        <w:rPr>
          <w:lang w:val="fr-FR"/>
        </w:rPr>
        <w:t>, qui indiquait que le</w:t>
      </w:r>
      <w:r w:rsidR="007339D3" w:rsidRPr="00B733FD">
        <w:rPr>
          <w:lang w:val="fr-FR"/>
        </w:rPr>
        <w:t xml:space="preserve"> </w:t>
      </w:r>
      <w:r w:rsidR="00C63693" w:rsidRPr="00B733FD">
        <w:rPr>
          <w:lang w:val="fr-FR"/>
        </w:rPr>
        <w:t>Département de la protection sociale</w:t>
      </w:r>
      <w:r w:rsidRPr="00B733FD">
        <w:rPr>
          <w:lang w:val="fr-FR"/>
        </w:rPr>
        <w:t xml:space="preserve"> </w:t>
      </w:r>
      <w:r w:rsidR="00BD6B72" w:rsidRPr="00B733FD">
        <w:rPr>
          <w:lang w:val="fr-FR"/>
        </w:rPr>
        <w:t>avait mis en place un</w:t>
      </w:r>
      <w:r w:rsidR="00984692" w:rsidRPr="00B733FD">
        <w:rPr>
          <w:lang w:val="fr-FR"/>
        </w:rPr>
        <w:t>e</w:t>
      </w:r>
      <w:r w:rsidR="00BD6B72" w:rsidRPr="00B733FD">
        <w:rPr>
          <w:lang w:val="fr-FR"/>
        </w:rPr>
        <w:t xml:space="preserve"> permanence téléphonique pour faciliter l’accès aux services sociaux, le Département a re</w:t>
      </w:r>
      <w:r w:rsidR="005B2D93">
        <w:rPr>
          <w:lang w:val="fr-FR"/>
        </w:rPr>
        <w:t>nforcé ce dispositif en octobre </w:t>
      </w:r>
      <w:r w:rsidR="00BD6B72" w:rsidRPr="00B733FD">
        <w:rPr>
          <w:lang w:val="fr-FR"/>
        </w:rPr>
        <w:t>2008. Il a chargé une ONG de tenir une permanence téléphonique et de gérer une équipe d’intervention en dehors de ses</w:t>
      </w:r>
      <w:r w:rsidR="009D6E80">
        <w:rPr>
          <w:lang w:val="fr-FR"/>
        </w:rPr>
        <w:t xml:space="preserve"> </w:t>
      </w:r>
      <w:r w:rsidR="007339D3" w:rsidRPr="00B733FD">
        <w:rPr>
          <w:lang w:val="fr-FR"/>
        </w:rPr>
        <w:t>heures</w:t>
      </w:r>
      <w:r w:rsidR="00BD6B72" w:rsidRPr="00B733FD">
        <w:rPr>
          <w:lang w:val="fr-FR"/>
        </w:rPr>
        <w:t xml:space="preserve"> d’ouverture de façon à ce que la permanence fonctionne 24</w:t>
      </w:r>
      <w:r w:rsidR="007339D3" w:rsidRPr="00B733FD">
        <w:rPr>
          <w:lang w:val="fr-FR"/>
        </w:rPr>
        <w:t> heures</w:t>
      </w:r>
      <w:r w:rsidR="00BD6B72" w:rsidRPr="00B733FD">
        <w:rPr>
          <w:lang w:val="fr-FR"/>
        </w:rPr>
        <w:t xml:space="preserve"> sur 24 et qu’un service d’intervention </w:t>
      </w:r>
      <w:r w:rsidR="00D221BA" w:rsidRPr="00B733FD">
        <w:rPr>
          <w:lang w:val="fr-FR"/>
        </w:rPr>
        <w:t>puisse être fourni</w:t>
      </w:r>
      <w:r w:rsidR="00BD6B72" w:rsidRPr="00B733FD">
        <w:rPr>
          <w:lang w:val="fr-FR"/>
        </w:rPr>
        <w:t xml:space="preserve"> en cas de nécessité. </w:t>
      </w:r>
      <w:r w:rsidR="00D221BA" w:rsidRPr="00B733FD">
        <w:rPr>
          <w:lang w:val="fr-FR"/>
        </w:rPr>
        <w:t>Le renforcement de ce dispositif facilite le repérage précoce et, par conséquent, la prévention des problèmes familiaux</w:t>
      </w:r>
      <w:r w:rsidR="003B462F" w:rsidRPr="00B733FD">
        <w:rPr>
          <w:lang w:val="fr-FR"/>
        </w:rPr>
        <w:t>.</w:t>
      </w:r>
    </w:p>
    <w:p w:rsidR="00C71EB6" w:rsidRPr="00B733FD" w:rsidRDefault="00C71EB6" w:rsidP="007B53D3">
      <w:pPr>
        <w:pStyle w:val="SingleTxtG"/>
        <w:rPr>
          <w:lang w:val="fr-FR"/>
        </w:rPr>
      </w:pPr>
      <w:r w:rsidRPr="00B733FD">
        <w:rPr>
          <w:lang w:val="fr-FR"/>
        </w:rPr>
        <w:t>10.14</w:t>
      </w:r>
      <w:r w:rsidRPr="00B733FD">
        <w:rPr>
          <w:lang w:val="fr-FR"/>
        </w:rPr>
        <w:tab/>
      </w:r>
      <w:r w:rsidR="00D221BA" w:rsidRPr="00B733FD">
        <w:rPr>
          <w:lang w:val="fr-FR"/>
        </w:rPr>
        <w:t>Compte tenu du fait que la crise financière peut affecter l’état psychologique de certaines</w:t>
      </w:r>
      <w:r w:rsidR="00DE54EB">
        <w:rPr>
          <w:lang w:val="fr-FR"/>
        </w:rPr>
        <w:t> personnes</w:t>
      </w:r>
      <w:r w:rsidR="00D221BA" w:rsidRPr="00B733FD">
        <w:rPr>
          <w:lang w:val="fr-FR"/>
        </w:rPr>
        <w:t xml:space="preserve"> et les relations au sein de la famille, l</w:t>
      </w:r>
      <w:r w:rsidRPr="00B733FD">
        <w:rPr>
          <w:lang w:val="fr-FR"/>
        </w:rPr>
        <w:t xml:space="preserve">e </w:t>
      </w:r>
      <w:r w:rsidR="00C63693" w:rsidRPr="00B733FD">
        <w:rPr>
          <w:lang w:val="fr-FR"/>
        </w:rPr>
        <w:t>Département de la protection sociale</w:t>
      </w:r>
      <w:r w:rsidRPr="00B733FD">
        <w:rPr>
          <w:lang w:val="fr-FR"/>
        </w:rPr>
        <w:t xml:space="preserve"> </w:t>
      </w:r>
      <w:r w:rsidR="00D221BA" w:rsidRPr="00B733FD">
        <w:rPr>
          <w:lang w:val="fr-FR"/>
        </w:rPr>
        <w:t xml:space="preserve">a </w:t>
      </w:r>
      <w:r w:rsidR="00984692" w:rsidRPr="00B733FD">
        <w:rPr>
          <w:lang w:val="fr-FR"/>
        </w:rPr>
        <w:t>alloué</w:t>
      </w:r>
      <w:r w:rsidR="00D221BA" w:rsidRPr="00B733FD">
        <w:rPr>
          <w:lang w:val="fr-FR"/>
        </w:rPr>
        <w:t xml:space="preserve"> des ressources supplémentaires à deux ONG, en octobre 2008, </w:t>
      </w:r>
      <w:r w:rsidR="00F94C04" w:rsidRPr="00B733FD">
        <w:rPr>
          <w:lang w:val="fr-FR"/>
        </w:rPr>
        <w:t xml:space="preserve">pour créer une permanence téléphonique </w:t>
      </w:r>
      <w:r w:rsidR="00FF4398" w:rsidRPr="00B733FD">
        <w:rPr>
          <w:lang w:val="fr-FR"/>
        </w:rPr>
        <w:t xml:space="preserve">d’aide psychologique </w:t>
      </w:r>
      <w:r w:rsidR="007F46A9">
        <w:rPr>
          <w:lang w:val="fr-FR"/>
        </w:rPr>
        <w:t>aux personnes</w:t>
      </w:r>
      <w:r w:rsidR="00FF4398" w:rsidRPr="00B733FD">
        <w:rPr>
          <w:lang w:val="fr-FR"/>
        </w:rPr>
        <w:t xml:space="preserve"> touchées par la crise financière. Les permanences sont tenues par des travailleurs agréés qui se relaient 24</w:t>
      </w:r>
      <w:r w:rsidR="007339D3" w:rsidRPr="00B733FD">
        <w:rPr>
          <w:lang w:val="fr-FR"/>
        </w:rPr>
        <w:t> heures</w:t>
      </w:r>
      <w:r w:rsidR="00FF4398" w:rsidRPr="00B733FD">
        <w:rPr>
          <w:lang w:val="fr-FR"/>
        </w:rPr>
        <w:t xml:space="preserve"> sur 24. </w:t>
      </w:r>
      <w:r w:rsidR="007B53D3" w:rsidRPr="00B733FD">
        <w:rPr>
          <w:lang w:val="fr-FR"/>
        </w:rPr>
        <w:t xml:space="preserve">Les travailleurs sociaux fournissent par ailleurs des services de conseil personnalisés aux individus demandant de l’aide et organisent des groupes de soutien en vue de renforcer leur aptitude à gérer le stress et de les aider à faire face à leurs problèmes d’une façon positive. Le cas échéant, </w:t>
      </w:r>
      <w:r w:rsidR="007F46A9">
        <w:rPr>
          <w:lang w:val="fr-FR"/>
        </w:rPr>
        <w:t>les personnes</w:t>
      </w:r>
      <w:r w:rsidR="007B53D3" w:rsidRPr="00B733FD">
        <w:rPr>
          <w:lang w:val="fr-FR"/>
        </w:rPr>
        <w:t xml:space="preserve"> sont orientées pour suivi vers les services sociaux appropriés</w:t>
      </w:r>
      <w:r w:rsidRPr="00B733FD">
        <w:rPr>
          <w:lang w:val="fr-FR"/>
        </w:rPr>
        <w:t>.</w:t>
      </w:r>
    </w:p>
    <w:p w:rsidR="00C71EB6" w:rsidRPr="00B733FD" w:rsidRDefault="00C71EB6" w:rsidP="007F00AC">
      <w:pPr>
        <w:pStyle w:val="H23G"/>
        <w:rPr>
          <w:lang w:val="fr-FR"/>
        </w:rPr>
      </w:pPr>
      <w:r w:rsidRPr="00B733FD">
        <w:rPr>
          <w:lang w:val="fr-FR"/>
        </w:rPr>
        <w:tab/>
      </w:r>
      <w:r w:rsidRPr="00B733FD">
        <w:rPr>
          <w:lang w:val="fr-FR"/>
        </w:rPr>
        <w:tab/>
      </w:r>
      <w:r w:rsidR="00D4092A" w:rsidRPr="00B733FD">
        <w:rPr>
          <w:lang w:val="fr-FR"/>
        </w:rPr>
        <w:t>Services de garderie</w:t>
      </w:r>
      <w:r w:rsidRPr="00B733FD">
        <w:rPr>
          <w:lang w:val="fr-FR"/>
        </w:rPr>
        <w:t xml:space="preserve"> </w:t>
      </w:r>
    </w:p>
    <w:p w:rsidR="00C71EB6" w:rsidRPr="00B733FD" w:rsidRDefault="00C71EB6" w:rsidP="004C5BBB">
      <w:pPr>
        <w:pStyle w:val="SingleTxtG"/>
        <w:rPr>
          <w:lang w:val="fr-FR"/>
        </w:rPr>
      </w:pPr>
      <w:r w:rsidRPr="00B733FD">
        <w:rPr>
          <w:lang w:val="fr-FR"/>
        </w:rPr>
        <w:t>10.15</w:t>
      </w:r>
      <w:r w:rsidRPr="00B733FD">
        <w:rPr>
          <w:lang w:val="fr-FR"/>
        </w:rPr>
        <w:tab/>
      </w:r>
      <w:r w:rsidR="004C5BBB" w:rsidRPr="00B733FD">
        <w:rPr>
          <w:lang w:val="fr-FR"/>
        </w:rPr>
        <w:t xml:space="preserve">Si la responsabilité de la prise en charge des enfants incombe en premier </w:t>
      </w:r>
      <w:r w:rsidR="00984692" w:rsidRPr="00B733FD">
        <w:rPr>
          <w:lang w:val="fr-FR"/>
        </w:rPr>
        <w:t xml:space="preserve">lieu </w:t>
      </w:r>
      <w:r w:rsidR="004C5BBB" w:rsidRPr="00B733FD">
        <w:rPr>
          <w:lang w:val="fr-FR"/>
        </w:rPr>
        <w:t xml:space="preserve">aux parents, le Gouvernement comprend que certains parents ne puissent pas toujours s’en occuper, pour des raisons professionnelles ou autres. </w:t>
      </w:r>
      <w:r w:rsidR="00D4092A" w:rsidRPr="00B733FD">
        <w:rPr>
          <w:lang w:val="fr-FR"/>
        </w:rPr>
        <w:t>C’est pourquoi nous continuons de subventionner</w:t>
      </w:r>
      <w:r w:rsidRPr="00B733FD">
        <w:rPr>
          <w:lang w:val="fr-FR"/>
        </w:rPr>
        <w:t xml:space="preserve"> </w:t>
      </w:r>
      <w:r w:rsidR="00C30DA3">
        <w:rPr>
          <w:lang w:val="fr-FR"/>
        </w:rPr>
        <w:t>des ONG</w:t>
      </w:r>
      <w:r w:rsidR="00F55B6F" w:rsidRPr="00B733FD">
        <w:rPr>
          <w:lang w:val="fr-FR"/>
        </w:rPr>
        <w:t xml:space="preserve"> </w:t>
      </w:r>
      <w:r w:rsidR="00D4092A" w:rsidRPr="00B733FD">
        <w:rPr>
          <w:lang w:val="fr-FR"/>
        </w:rPr>
        <w:t>pour fournir divers types de services de garderie aux familles qui en ont besoin</w:t>
      </w:r>
      <w:r w:rsidRPr="00B733FD">
        <w:rPr>
          <w:lang w:val="fr-FR"/>
        </w:rPr>
        <w:t>.</w:t>
      </w:r>
      <w:r w:rsidR="004C5BBB" w:rsidRPr="00B733FD">
        <w:rPr>
          <w:lang w:val="fr-FR"/>
        </w:rPr>
        <w:t xml:space="preserve"> Ces dernières années, nous avons renforcé/réorganisé nos services de garderie pour mieux répondre à la demande. Les principales mesures prises sont les suivantes</w:t>
      </w:r>
      <w:r w:rsidR="00B23E0C" w:rsidRPr="00B733FD">
        <w:rPr>
          <w:lang w:val="fr-FR"/>
        </w:rPr>
        <w:t>:</w:t>
      </w:r>
    </w:p>
    <w:p w:rsidR="00C71EB6" w:rsidRPr="00B733FD" w:rsidRDefault="00C71EB6" w:rsidP="00967AC9">
      <w:pPr>
        <w:pStyle w:val="SingleTxtG"/>
        <w:ind w:firstLine="567"/>
        <w:rPr>
          <w:lang w:val="fr-FR"/>
        </w:rPr>
      </w:pPr>
      <w:r w:rsidRPr="00B733FD">
        <w:rPr>
          <w:lang w:val="fr-FR"/>
        </w:rPr>
        <w:t>a)</w:t>
      </w:r>
      <w:r w:rsidRPr="00B733FD">
        <w:rPr>
          <w:lang w:val="fr-FR"/>
        </w:rPr>
        <w:tab/>
      </w:r>
      <w:r w:rsidR="00D4092A" w:rsidRPr="00B733FD">
        <w:rPr>
          <w:b/>
          <w:lang w:val="fr-FR"/>
        </w:rPr>
        <w:t>Garderies et jardins d’enfants</w:t>
      </w:r>
      <w:r w:rsidR="008A673F" w:rsidRPr="00B733FD">
        <w:rPr>
          <w:b/>
          <w:lang w:val="fr-FR"/>
        </w:rPr>
        <w:t>/</w:t>
      </w:r>
      <w:r w:rsidR="00225D18" w:rsidRPr="00B733FD">
        <w:rPr>
          <w:b/>
          <w:lang w:val="fr-FR"/>
        </w:rPr>
        <w:t>garderies</w:t>
      </w:r>
      <w:r w:rsidR="00B23E0C" w:rsidRPr="00B733FD">
        <w:rPr>
          <w:b/>
          <w:lang w:val="fr-FR"/>
        </w:rPr>
        <w:t>:</w:t>
      </w:r>
      <w:r w:rsidRPr="00B733FD">
        <w:rPr>
          <w:lang w:val="fr-FR"/>
        </w:rPr>
        <w:t xml:space="preserve"> </w:t>
      </w:r>
      <w:r w:rsidR="00984692" w:rsidRPr="00B733FD">
        <w:rPr>
          <w:lang w:val="fr-FR"/>
        </w:rPr>
        <w:t>a</w:t>
      </w:r>
      <w:r w:rsidR="00134E55" w:rsidRPr="00B733FD">
        <w:rPr>
          <w:lang w:val="fr-FR"/>
        </w:rPr>
        <w:t xml:space="preserve">uparavant, les garderies et les jardins d’enfants fournissaient des services similaires à des groupes cibles d’usagers similaires. Pour utiliser plus efficacement les ressources, les services de ces structures ont été harmonisés et les usagers cibles ont été redéfinis en 2005. </w:t>
      </w:r>
      <w:r w:rsidR="009315F7" w:rsidRPr="00B733FD">
        <w:rPr>
          <w:lang w:val="fr-FR"/>
        </w:rPr>
        <w:t xml:space="preserve">Les garderies supervisées par le Département de la protection sociale sont désormais des crèches de jour destinées aux enfants de moins de </w:t>
      </w:r>
      <w:r w:rsidR="00BC706B" w:rsidRPr="00B733FD">
        <w:rPr>
          <w:lang w:val="fr-FR"/>
        </w:rPr>
        <w:t>3</w:t>
      </w:r>
      <w:r w:rsidR="0025390F" w:rsidRPr="00B733FD">
        <w:rPr>
          <w:lang w:val="fr-FR"/>
        </w:rPr>
        <w:t> ans</w:t>
      </w:r>
      <w:r w:rsidR="009315F7" w:rsidRPr="00B733FD">
        <w:rPr>
          <w:lang w:val="fr-FR"/>
        </w:rPr>
        <w:t xml:space="preserve">, alors que les jardins d’enfants/garderies, administrés par le Bureau de l’éducation, accueillent les enfants de moins de </w:t>
      </w:r>
      <w:r w:rsidR="00BC706B" w:rsidRPr="00B733FD">
        <w:rPr>
          <w:lang w:val="fr-FR"/>
        </w:rPr>
        <w:t>6</w:t>
      </w:r>
      <w:r w:rsidR="0025390F" w:rsidRPr="00B733FD">
        <w:rPr>
          <w:lang w:val="fr-FR"/>
        </w:rPr>
        <w:t> ans</w:t>
      </w:r>
      <w:r w:rsidR="009315F7" w:rsidRPr="00B733FD">
        <w:rPr>
          <w:lang w:val="fr-FR"/>
        </w:rPr>
        <w:t xml:space="preserve">. Un Bureau commun des services préscolaires, composé de membres du Bureau de l’éducation et du </w:t>
      </w:r>
      <w:r w:rsidR="00C63693" w:rsidRPr="00B733FD">
        <w:rPr>
          <w:lang w:val="fr-FR"/>
        </w:rPr>
        <w:t>Département de la protection sociale</w:t>
      </w:r>
      <w:r w:rsidR="009315F7" w:rsidRPr="00B733FD">
        <w:rPr>
          <w:lang w:val="fr-FR"/>
        </w:rPr>
        <w:t>,</w:t>
      </w:r>
      <w:r w:rsidRPr="00B733FD">
        <w:rPr>
          <w:lang w:val="fr-FR"/>
        </w:rPr>
        <w:t xml:space="preserve"> </w:t>
      </w:r>
      <w:r w:rsidR="009315F7" w:rsidRPr="00B733FD">
        <w:rPr>
          <w:lang w:val="fr-FR"/>
        </w:rPr>
        <w:t xml:space="preserve">a été créé sous l’égide du Bureau de l’éducation pour fournir </w:t>
      </w:r>
      <w:r w:rsidR="008E75CF" w:rsidRPr="00B733FD">
        <w:rPr>
          <w:lang w:val="fr-FR"/>
        </w:rPr>
        <w:t xml:space="preserve">des services polyvalents aux jardins d’enfants/garderies. </w:t>
      </w:r>
      <w:r w:rsidR="00A82F94" w:rsidRPr="00B733FD">
        <w:rPr>
          <w:lang w:val="fr-FR"/>
        </w:rPr>
        <w:t>Des services de garderie occasionnelle</w:t>
      </w:r>
      <w:r w:rsidRPr="00B733FD">
        <w:rPr>
          <w:lang w:val="fr-FR"/>
        </w:rPr>
        <w:t xml:space="preserve"> (</w:t>
      </w:r>
      <w:r w:rsidR="00A82F94" w:rsidRPr="00B733FD">
        <w:rPr>
          <w:lang w:val="fr-FR"/>
        </w:rPr>
        <w:t>pour les</w:t>
      </w:r>
      <w:r w:rsidRPr="00B733FD">
        <w:rPr>
          <w:lang w:val="fr-FR"/>
        </w:rPr>
        <w:t xml:space="preserve"> parents </w:t>
      </w:r>
      <w:r w:rsidR="00A82F94" w:rsidRPr="00B733FD">
        <w:rPr>
          <w:lang w:val="fr-FR"/>
        </w:rPr>
        <w:t xml:space="preserve">qui, à titre occasionnel, </w:t>
      </w:r>
      <w:r w:rsidR="00967AC9" w:rsidRPr="00B733FD">
        <w:rPr>
          <w:lang w:val="fr-FR"/>
        </w:rPr>
        <w:t>ne peuvent s’occuper de</w:t>
      </w:r>
      <w:r w:rsidR="00A82F94" w:rsidRPr="00B733FD">
        <w:rPr>
          <w:lang w:val="fr-FR"/>
        </w:rPr>
        <w:t xml:space="preserve"> leur enfant</w:t>
      </w:r>
      <w:r w:rsidR="00967AC9" w:rsidRPr="00B733FD">
        <w:rPr>
          <w:lang w:val="fr-FR"/>
        </w:rPr>
        <w:t xml:space="preserve">) et </w:t>
      </w:r>
      <w:r w:rsidR="0013704E" w:rsidRPr="00B733FD">
        <w:rPr>
          <w:lang w:val="fr-FR"/>
        </w:rPr>
        <w:t>à horaires décalés</w:t>
      </w:r>
      <w:r w:rsidRPr="00B733FD">
        <w:rPr>
          <w:lang w:val="fr-FR"/>
        </w:rPr>
        <w:t xml:space="preserve"> (</w:t>
      </w:r>
      <w:r w:rsidR="00967AC9" w:rsidRPr="00B733FD">
        <w:rPr>
          <w:lang w:val="fr-FR"/>
        </w:rPr>
        <w:t>pour les parents qui doivent confier leur enfant en dehors des</w:t>
      </w:r>
      <w:r w:rsidR="007339D3" w:rsidRPr="00B733FD">
        <w:rPr>
          <w:lang w:val="fr-FR"/>
        </w:rPr>
        <w:t> heures</w:t>
      </w:r>
      <w:r w:rsidR="00967AC9" w:rsidRPr="00B733FD">
        <w:rPr>
          <w:lang w:val="fr-FR"/>
        </w:rPr>
        <w:t xml:space="preserve"> d’ouverture habituelles) continuent d’être </w:t>
      </w:r>
      <w:r w:rsidR="000E7BEA" w:rsidRPr="00B733FD">
        <w:rPr>
          <w:lang w:val="fr-FR"/>
        </w:rPr>
        <w:t>assurés</w:t>
      </w:r>
      <w:r w:rsidR="00967AC9" w:rsidRPr="00B733FD">
        <w:rPr>
          <w:lang w:val="fr-FR"/>
        </w:rPr>
        <w:t xml:space="preserve"> dans certains de ces centres</w:t>
      </w:r>
      <w:r w:rsidR="0025390F" w:rsidRPr="00B733FD">
        <w:rPr>
          <w:lang w:val="fr-FR"/>
        </w:rPr>
        <w:t>;</w:t>
      </w:r>
    </w:p>
    <w:p w:rsidR="00C71EB6" w:rsidRPr="00B733FD" w:rsidRDefault="00C71EB6" w:rsidP="00417679">
      <w:pPr>
        <w:pStyle w:val="SingleTxtG"/>
        <w:ind w:firstLine="567"/>
        <w:rPr>
          <w:lang w:val="fr-FR"/>
        </w:rPr>
      </w:pPr>
      <w:r w:rsidRPr="00B733FD">
        <w:rPr>
          <w:lang w:val="fr-FR"/>
        </w:rPr>
        <w:t>b)</w:t>
      </w:r>
      <w:r w:rsidRPr="00B733FD">
        <w:rPr>
          <w:lang w:val="fr-FR"/>
        </w:rPr>
        <w:tab/>
      </w:r>
      <w:r w:rsidR="00417679" w:rsidRPr="00B733FD">
        <w:rPr>
          <w:b/>
          <w:lang w:val="fr-FR"/>
        </w:rPr>
        <w:t>Nouveaux services de garderie</w:t>
      </w:r>
      <w:r w:rsidR="00B23E0C" w:rsidRPr="00B733FD">
        <w:rPr>
          <w:lang w:val="fr-FR"/>
        </w:rPr>
        <w:t>:</w:t>
      </w:r>
      <w:r w:rsidR="00417679" w:rsidRPr="00B733FD">
        <w:rPr>
          <w:lang w:val="fr-FR"/>
        </w:rPr>
        <w:t xml:space="preserve"> </w:t>
      </w:r>
      <w:r w:rsidR="00CB557D" w:rsidRPr="00B733FD">
        <w:rPr>
          <w:lang w:val="fr-FR"/>
        </w:rPr>
        <w:t>d</w:t>
      </w:r>
      <w:r w:rsidR="00CB446E" w:rsidRPr="00B733FD">
        <w:rPr>
          <w:lang w:val="fr-FR"/>
        </w:rPr>
        <w:t>e</w:t>
      </w:r>
      <w:r w:rsidR="00417679" w:rsidRPr="00B733FD">
        <w:rPr>
          <w:lang w:val="fr-FR"/>
        </w:rPr>
        <w:t xml:space="preserve"> nouveaux services, souples à la fois en termes de mode de fonctionnement et d’horaires, ont été créés ces dernières années pour mieux répondre à la demande. Ce sont, notamment</w:t>
      </w:r>
      <w:r w:rsidR="00B23E0C" w:rsidRPr="00B733FD">
        <w:rPr>
          <w:lang w:val="fr-FR"/>
        </w:rPr>
        <w:t>:</w:t>
      </w:r>
    </w:p>
    <w:p w:rsidR="00C71EB6" w:rsidRPr="00B733FD" w:rsidRDefault="00782863" w:rsidP="007F00AC">
      <w:pPr>
        <w:pStyle w:val="Bullet1G"/>
        <w:rPr>
          <w:lang w:val="fr-FR"/>
        </w:rPr>
      </w:pPr>
      <w:r w:rsidRPr="00B733FD">
        <w:rPr>
          <w:b/>
          <w:lang w:val="fr-FR"/>
        </w:rPr>
        <w:t>Centres d’entraide pour enfants</w:t>
      </w:r>
      <w:r w:rsidR="00B23E0C" w:rsidRPr="00B733FD">
        <w:rPr>
          <w:b/>
          <w:lang w:val="fr-FR"/>
        </w:rPr>
        <w:t>:</w:t>
      </w:r>
      <w:r w:rsidR="00C71EB6" w:rsidRPr="00B733FD">
        <w:rPr>
          <w:lang w:val="fr-FR"/>
        </w:rPr>
        <w:t xml:space="preserve"> </w:t>
      </w:r>
      <w:r w:rsidR="00CB557D" w:rsidRPr="00B733FD">
        <w:rPr>
          <w:lang w:val="fr-FR"/>
        </w:rPr>
        <w:t>l</w:t>
      </w:r>
      <w:r w:rsidR="00C71EB6" w:rsidRPr="00B733FD">
        <w:rPr>
          <w:lang w:val="fr-FR"/>
        </w:rPr>
        <w:t>e</w:t>
      </w:r>
      <w:r w:rsidR="00417679" w:rsidRPr="00B733FD">
        <w:rPr>
          <w:lang w:val="fr-FR"/>
        </w:rPr>
        <w:t>s</w:t>
      </w:r>
      <w:r w:rsidR="00C71EB6" w:rsidRPr="00B733FD">
        <w:rPr>
          <w:lang w:val="fr-FR"/>
        </w:rPr>
        <w:t xml:space="preserve"> </w:t>
      </w:r>
      <w:r w:rsidRPr="00B733FD">
        <w:rPr>
          <w:lang w:val="fr-FR"/>
        </w:rPr>
        <w:t xml:space="preserve">Centres d’entraide pour enfants </w:t>
      </w:r>
      <w:r w:rsidR="00C71EB6" w:rsidRPr="00B733FD">
        <w:rPr>
          <w:lang w:val="fr-FR"/>
        </w:rPr>
        <w:t>(mention</w:t>
      </w:r>
      <w:r w:rsidR="00F2149E" w:rsidRPr="00B733FD">
        <w:rPr>
          <w:lang w:val="fr-FR"/>
        </w:rPr>
        <w:t>né</w:t>
      </w:r>
      <w:r w:rsidR="003B462F" w:rsidRPr="00B733FD">
        <w:rPr>
          <w:lang w:val="fr-FR"/>
        </w:rPr>
        <w:t>s</w:t>
      </w:r>
      <w:r w:rsidR="00F2149E" w:rsidRPr="00B733FD">
        <w:rPr>
          <w:lang w:val="fr-FR"/>
        </w:rPr>
        <w:t xml:space="preserve"> au</w:t>
      </w:r>
      <w:r w:rsidR="00C71EB6" w:rsidRPr="00B733FD">
        <w:rPr>
          <w:lang w:val="fr-FR"/>
        </w:rPr>
        <w:t xml:space="preserve"> </w:t>
      </w:r>
      <w:r w:rsidR="00EE630D" w:rsidRPr="00B733FD">
        <w:rPr>
          <w:lang w:val="fr-FR"/>
        </w:rPr>
        <w:t>paragraphe </w:t>
      </w:r>
      <w:r w:rsidR="00C71EB6" w:rsidRPr="00B733FD">
        <w:rPr>
          <w:lang w:val="fr-FR"/>
        </w:rPr>
        <w:t xml:space="preserve">10.31 </w:t>
      </w:r>
      <w:r w:rsidR="00EE23AD" w:rsidRPr="00B733FD">
        <w:rPr>
          <w:lang w:val="fr-FR"/>
        </w:rPr>
        <w:t>du rapport précédent</w:t>
      </w:r>
      <w:r w:rsidR="00C71EB6" w:rsidRPr="00B733FD">
        <w:rPr>
          <w:lang w:val="fr-FR"/>
        </w:rPr>
        <w:t xml:space="preserve">) </w:t>
      </w:r>
      <w:r w:rsidR="00417679" w:rsidRPr="00B733FD">
        <w:rPr>
          <w:lang w:val="fr-FR"/>
        </w:rPr>
        <w:t xml:space="preserve">sont administrés par des </w:t>
      </w:r>
      <w:r w:rsidR="00CB446E" w:rsidRPr="00B733FD">
        <w:rPr>
          <w:lang w:val="fr-FR"/>
        </w:rPr>
        <w:t>organismes sociaux</w:t>
      </w:r>
      <w:r w:rsidR="00C71EB6" w:rsidRPr="00B733FD">
        <w:rPr>
          <w:lang w:val="fr-FR"/>
        </w:rPr>
        <w:t xml:space="preserve">, </w:t>
      </w:r>
      <w:r w:rsidR="00CB446E" w:rsidRPr="00B733FD">
        <w:rPr>
          <w:lang w:val="fr-FR"/>
        </w:rPr>
        <w:t xml:space="preserve">des </w:t>
      </w:r>
      <w:r w:rsidR="003B462F" w:rsidRPr="00B733FD">
        <w:rPr>
          <w:lang w:val="fr-FR"/>
        </w:rPr>
        <w:t>institutions</w:t>
      </w:r>
      <w:r w:rsidR="00CB446E" w:rsidRPr="00B733FD">
        <w:rPr>
          <w:lang w:val="fr-FR"/>
        </w:rPr>
        <w:t xml:space="preserve"> religieuses et des associations de femmes</w:t>
      </w:r>
      <w:r w:rsidR="00C71EB6" w:rsidRPr="00B733FD">
        <w:rPr>
          <w:lang w:val="fr-FR"/>
        </w:rPr>
        <w:t xml:space="preserve">. </w:t>
      </w:r>
      <w:r w:rsidR="00A82F94" w:rsidRPr="00B733FD">
        <w:rPr>
          <w:lang w:val="fr-FR"/>
        </w:rPr>
        <w:t>Depuis janvier</w:t>
      </w:r>
      <w:r w:rsidR="00C71EB6" w:rsidRPr="00B733FD">
        <w:rPr>
          <w:lang w:val="fr-FR"/>
        </w:rPr>
        <w:t xml:space="preserve"> 2008, </w:t>
      </w:r>
      <w:r w:rsidR="00A82F94" w:rsidRPr="00B733FD">
        <w:rPr>
          <w:lang w:val="fr-FR"/>
        </w:rPr>
        <w:t xml:space="preserve">nous subventionnons ces </w:t>
      </w:r>
      <w:r w:rsidR="000E7BEA" w:rsidRPr="00B733FD">
        <w:rPr>
          <w:lang w:val="fr-FR"/>
        </w:rPr>
        <w:t>c</w:t>
      </w:r>
      <w:r w:rsidRPr="00B733FD">
        <w:rPr>
          <w:lang w:val="fr-FR"/>
        </w:rPr>
        <w:t xml:space="preserve">entres </w:t>
      </w:r>
      <w:r w:rsidR="00A82F94" w:rsidRPr="00B733FD">
        <w:rPr>
          <w:lang w:val="fr-FR"/>
        </w:rPr>
        <w:t>pour qu’ils assurent des services de garderie le soir, le week-end et pendant les vacances</w:t>
      </w:r>
      <w:r w:rsidR="00C71EB6" w:rsidRPr="00B733FD">
        <w:rPr>
          <w:lang w:val="fr-FR"/>
        </w:rPr>
        <w:t xml:space="preserve">. </w:t>
      </w:r>
    </w:p>
    <w:p w:rsidR="00C71EB6" w:rsidRPr="00B733FD" w:rsidRDefault="00386FDB" w:rsidP="007F00AC">
      <w:pPr>
        <w:pStyle w:val="Bullet1G"/>
        <w:rPr>
          <w:lang w:val="fr-FR"/>
        </w:rPr>
      </w:pPr>
      <w:r w:rsidRPr="00B733FD">
        <w:rPr>
          <w:b/>
          <w:lang w:val="fr-FR"/>
        </w:rPr>
        <w:t>Accueil de jour en petit foyer collectif ou en famille d’accueil</w:t>
      </w:r>
      <w:r w:rsidR="00B23E0C" w:rsidRPr="00B733FD">
        <w:rPr>
          <w:b/>
          <w:lang w:val="fr-FR"/>
        </w:rPr>
        <w:t>:</w:t>
      </w:r>
      <w:r w:rsidR="00C71EB6" w:rsidRPr="00B733FD">
        <w:rPr>
          <w:lang w:val="fr-FR"/>
        </w:rPr>
        <w:t xml:space="preserve"> </w:t>
      </w:r>
      <w:r w:rsidR="00CB557D" w:rsidRPr="00B733FD">
        <w:rPr>
          <w:lang w:val="fr-FR"/>
        </w:rPr>
        <w:t>a</w:t>
      </w:r>
      <w:r w:rsidRPr="00B733FD">
        <w:rPr>
          <w:lang w:val="fr-FR"/>
        </w:rPr>
        <w:t>uparavant</w:t>
      </w:r>
      <w:r w:rsidR="00C71EB6" w:rsidRPr="00B733FD">
        <w:rPr>
          <w:lang w:val="fr-FR"/>
        </w:rPr>
        <w:t xml:space="preserve">, </w:t>
      </w:r>
      <w:r w:rsidR="00073936" w:rsidRPr="00B733FD">
        <w:rPr>
          <w:lang w:val="fr-FR"/>
        </w:rPr>
        <w:t>les petits foyers collectifs et les familles d’accueil ne pratiquaient pas l</w:t>
      </w:r>
      <w:r w:rsidR="000E7BEA" w:rsidRPr="00B733FD">
        <w:rPr>
          <w:lang w:val="fr-FR"/>
        </w:rPr>
        <w:t xml:space="preserve">e simple </w:t>
      </w:r>
      <w:r w:rsidR="00073936" w:rsidRPr="00B733FD">
        <w:rPr>
          <w:lang w:val="fr-FR"/>
        </w:rPr>
        <w:t>accueil de jour</w:t>
      </w:r>
      <w:r w:rsidR="00C71EB6" w:rsidRPr="00B733FD">
        <w:rPr>
          <w:lang w:val="fr-FR"/>
        </w:rPr>
        <w:t xml:space="preserve">. </w:t>
      </w:r>
      <w:r w:rsidRPr="00B733FD">
        <w:rPr>
          <w:lang w:val="fr-FR"/>
        </w:rPr>
        <w:t>E</w:t>
      </w:r>
      <w:r w:rsidR="00C71EB6" w:rsidRPr="00B733FD">
        <w:rPr>
          <w:lang w:val="fr-FR"/>
        </w:rPr>
        <w:t xml:space="preserve">n 2007, </w:t>
      </w:r>
      <w:r w:rsidRPr="00B733FD">
        <w:rPr>
          <w:lang w:val="fr-FR"/>
        </w:rPr>
        <w:t>l</w:t>
      </w:r>
      <w:r w:rsidR="00C71EB6" w:rsidRPr="00B733FD">
        <w:rPr>
          <w:lang w:val="fr-FR"/>
        </w:rPr>
        <w:t xml:space="preserve">e </w:t>
      </w:r>
      <w:r w:rsidR="00C63693" w:rsidRPr="00B733FD">
        <w:rPr>
          <w:lang w:val="fr-FR"/>
        </w:rPr>
        <w:t>Département de la protection sociale</w:t>
      </w:r>
      <w:r w:rsidR="00C71EB6" w:rsidRPr="00B733FD">
        <w:rPr>
          <w:lang w:val="fr-FR"/>
        </w:rPr>
        <w:t xml:space="preserve"> </w:t>
      </w:r>
      <w:r w:rsidR="00073936" w:rsidRPr="00B733FD">
        <w:rPr>
          <w:lang w:val="fr-FR"/>
        </w:rPr>
        <w:t>a renforcé ces deux types de</w:t>
      </w:r>
      <w:r w:rsidR="00C71EB6" w:rsidRPr="00B733FD">
        <w:rPr>
          <w:lang w:val="fr-FR"/>
        </w:rPr>
        <w:t xml:space="preserve"> services. </w:t>
      </w:r>
      <w:r w:rsidR="00CB446E" w:rsidRPr="00B733FD">
        <w:rPr>
          <w:lang w:val="fr-FR"/>
        </w:rPr>
        <w:t>Les</w:t>
      </w:r>
      <w:r w:rsidR="009D6E80">
        <w:rPr>
          <w:lang w:val="fr-FR"/>
        </w:rPr>
        <w:t xml:space="preserve"> </w:t>
      </w:r>
      <w:r w:rsidR="007339D3" w:rsidRPr="00B733FD">
        <w:rPr>
          <w:lang w:val="fr-FR"/>
        </w:rPr>
        <w:t>heures</w:t>
      </w:r>
      <w:r w:rsidR="00CB446E" w:rsidRPr="00B733FD">
        <w:rPr>
          <w:lang w:val="fr-FR"/>
        </w:rPr>
        <w:t xml:space="preserve"> d’ouverture sont plus longues et souples (certaines fonctionnent jusqu’à 22</w:t>
      </w:r>
      <w:r w:rsidR="007339D3" w:rsidRPr="00B733FD">
        <w:rPr>
          <w:lang w:val="fr-FR"/>
        </w:rPr>
        <w:t> heures</w:t>
      </w:r>
      <w:r w:rsidR="00C71EB6" w:rsidRPr="00B733FD">
        <w:rPr>
          <w:lang w:val="fr-FR"/>
        </w:rPr>
        <w:t xml:space="preserve">) </w:t>
      </w:r>
      <w:r w:rsidR="00CB446E" w:rsidRPr="00B733FD">
        <w:rPr>
          <w:lang w:val="fr-FR"/>
        </w:rPr>
        <w:t>par rapport aux</w:t>
      </w:r>
      <w:r w:rsidR="00C71EB6" w:rsidRPr="00B733FD">
        <w:rPr>
          <w:lang w:val="fr-FR"/>
        </w:rPr>
        <w:t xml:space="preserve"> services</w:t>
      </w:r>
      <w:r w:rsidR="00CB446E" w:rsidRPr="00B733FD">
        <w:rPr>
          <w:lang w:val="fr-FR"/>
        </w:rPr>
        <w:t xml:space="preserve"> habituels</w:t>
      </w:r>
      <w:r w:rsidR="00C71EB6" w:rsidRPr="00B733FD">
        <w:rPr>
          <w:lang w:val="fr-FR"/>
        </w:rPr>
        <w:t>.</w:t>
      </w:r>
    </w:p>
    <w:p w:rsidR="00C71EB6" w:rsidRPr="00B733FD" w:rsidRDefault="003F7BF2" w:rsidP="00CB446E">
      <w:pPr>
        <w:pStyle w:val="Bullet1G"/>
        <w:rPr>
          <w:lang w:val="fr-FR"/>
        </w:rPr>
      </w:pPr>
      <w:r w:rsidRPr="00B733FD">
        <w:rPr>
          <w:b/>
          <w:lang w:val="fr-FR"/>
        </w:rPr>
        <w:t>Programme de garderie de quartier</w:t>
      </w:r>
      <w:r w:rsidR="00B23E0C" w:rsidRPr="00B733FD">
        <w:rPr>
          <w:lang w:val="fr-FR"/>
        </w:rPr>
        <w:t>:</w:t>
      </w:r>
      <w:r w:rsidR="00C71EB6" w:rsidRPr="00B733FD">
        <w:rPr>
          <w:lang w:val="fr-FR"/>
        </w:rPr>
        <w:t xml:space="preserve"> </w:t>
      </w:r>
      <w:r w:rsidR="00CB557D" w:rsidRPr="00B733FD">
        <w:rPr>
          <w:lang w:val="fr-FR"/>
        </w:rPr>
        <w:t>e</w:t>
      </w:r>
      <w:r w:rsidR="00073936" w:rsidRPr="00B733FD">
        <w:rPr>
          <w:lang w:val="fr-FR"/>
        </w:rPr>
        <w:t>n octobre</w:t>
      </w:r>
      <w:r w:rsidR="00C71EB6" w:rsidRPr="00B733FD">
        <w:rPr>
          <w:lang w:val="fr-FR"/>
        </w:rPr>
        <w:t xml:space="preserve"> 2008, </w:t>
      </w:r>
      <w:r w:rsidR="00073936" w:rsidRPr="00B733FD">
        <w:rPr>
          <w:lang w:val="fr-FR"/>
        </w:rPr>
        <w:t>l</w:t>
      </w:r>
      <w:r w:rsidR="00C71EB6" w:rsidRPr="00B733FD">
        <w:rPr>
          <w:lang w:val="fr-FR"/>
        </w:rPr>
        <w:t xml:space="preserve">e </w:t>
      </w:r>
      <w:r w:rsidR="00C63693" w:rsidRPr="00B733FD">
        <w:rPr>
          <w:lang w:val="fr-FR"/>
        </w:rPr>
        <w:t>Département de la protection sociale</w:t>
      </w:r>
      <w:r w:rsidR="00C71EB6" w:rsidRPr="00B733FD">
        <w:rPr>
          <w:lang w:val="fr-FR"/>
        </w:rPr>
        <w:t xml:space="preserve"> </w:t>
      </w:r>
      <w:r w:rsidR="00073936" w:rsidRPr="00B733FD">
        <w:rPr>
          <w:lang w:val="fr-FR"/>
        </w:rPr>
        <w:t>a mis en place</w:t>
      </w:r>
      <w:r w:rsidR="00C71EB6" w:rsidRPr="00B733FD">
        <w:rPr>
          <w:lang w:val="fr-FR"/>
        </w:rPr>
        <w:t xml:space="preserve"> </w:t>
      </w:r>
      <w:r w:rsidR="000B1DCF" w:rsidRPr="00B733FD">
        <w:rPr>
          <w:lang w:val="fr-FR"/>
        </w:rPr>
        <w:t>le</w:t>
      </w:r>
      <w:r w:rsidR="00C71EB6" w:rsidRPr="00B733FD">
        <w:rPr>
          <w:lang w:val="fr-FR"/>
        </w:rPr>
        <w:t xml:space="preserve"> </w:t>
      </w:r>
      <w:r w:rsidR="000B1DCF" w:rsidRPr="00B733FD">
        <w:rPr>
          <w:lang w:val="fr-FR"/>
        </w:rPr>
        <w:t xml:space="preserve">Programme de garderie de quartier </w:t>
      </w:r>
      <w:r w:rsidR="00CB446E" w:rsidRPr="00B733FD">
        <w:rPr>
          <w:lang w:val="fr-FR"/>
        </w:rPr>
        <w:t>à titre expérimental pour trois</w:t>
      </w:r>
      <w:r w:rsidR="0025390F" w:rsidRPr="00B733FD">
        <w:rPr>
          <w:lang w:val="fr-FR"/>
        </w:rPr>
        <w:t> ans</w:t>
      </w:r>
      <w:r w:rsidR="00C71EB6" w:rsidRPr="00B733FD">
        <w:rPr>
          <w:lang w:val="fr-FR"/>
        </w:rPr>
        <w:t xml:space="preserve">. </w:t>
      </w:r>
      <w:r w:rsidR="00A35AFE" w:rsidRPr="00B733FD">
        <w:rPr>
          <w:lang w:val="fr-FR"/>
        </w:rPr>
        <w:t>Ce service comporte deux volets</w:t>
      </w:r>
      <w:r w:rsidR="00B23E0C" w:rsidRPr="00B733FD">
        <w:rPr>
          <w:lang w:val="fr-FR"/>
        </w:rPr>
        <w:t>:</w:t>
      </w:r>
      <w:r w:rsidR="00C71EB6" w:rsidRPr="00B733FD">
        <w:rPr>
          <w:lang w:val="fr-FR"/>
        </w:rPr>
        <w:t xml:space="preserve"> i) </w:t>
      </w:r>
      <w:r w:rsidR="00A35AFE" w:rsidRPr="00B733FD">
        <w:rPr>
          <w:lang w:val="fr-FR"/>
        </w:rPr>
        <w:t xml:space="preserve">garderie à domicile pour les enfants de moins de </w:t>
      </w:r>
      <w:r w:rsidR="00BC706B" w:rsidRPr="00B733FD">
        <w:rPr>
          <w:lang w:val="fr-FR"/>
        </w:rPr>
        <w:t>6</w:t>
      </w:r>
      <w:r w:rsidR="0025390F" w:rsidRPr="00B733FD">
        <w:rPr>
          <w:lang w:val="fr-FR"/>
        </w:rPr>
        <w:t> ans</w:t>
      </w:r>
      <w:r w:rsidR="00C71EB6" w:rsidRPr="00B733FD">
        <w:rPr>
          <w:lang w:val="fr-FR"/>
        </w:rPr>
        <w:t xml:space="preserve"> </w:t>
      </w:r>
      <w:r w:rsidR="00A35AFE" w:rsidRPr="00B733FD">
        <w:rPr>
          <w:lang w:val="fr-FR"/>
        </w:rPr>
        <w:t>et</w:t>
      </w:r>
      <w:r w:rsidR="00C71EB6" w:rsidRPr="00B733FD">
        <w:rPr>
          <w:lang w:val="fr-FR"/>
        </w:rPr>
        <w:t xml:space="preserve"> ii) </w:t>
      </w:r>
      <w:r w:rsidR="00A35AFE" w:rsidRPr="00B733FD">
        <w:rPr>
          <w:lang w:val="fr-FR"/>
        </w:rPr>
        <w:t xml:space="preserve">garderie en centre pour les enfants de </w:t>
      </w:r>
      <w:r w:rsidR="00BC706B" w:rsidRPr="00B733FD">
        <w:rPr>
          <w:lang w:val="fr-FR"/>
        </w:rPr>
        <w:t>3</w:t>
      </w:r>
      <w:r w:rsidR="00A35AFE" w:rsidRPr="00B733FD">
        <w:rPr>
          <w:lang w:val="fr-FR"/>
        </w:rPr>
        <w:t xml:space="preserve"> à </w:t>
      </w:r>
      <w:r w:rsidR="00BC706B" w:rsidRPr="00B733FD">
        <w:rPr>
          <w:lang w:val="fr-FR"/>
        </w:rPr>
        <w:t>6</w:t>
      </w:r>
      <w:r w:rsidR="0025390F" w:rsidRPr="00B733FD">
        <w:rPr>
          <w:lang w:val="fr-FR"/>
        </w:rPr>
        <w:t> ans</w:t>
      </w:r>
      <w:r w:rsidR="00C71EB6" w:rsidRPr="00B733FD">
        <w:rPr>
          <w:lang w:val="fr-FR"/>
        </w:rPr>
        <w:t xml:space="preserve">. </w:t>
      </w:r>
      <w:r w:rsidR="00A35AFE" w:rsidRPr="00B733FD">
        <w:rPr>
          <w:lang w:val="fr-FR"/>
        </w:rPr>
        <w:t xml:space="preserve">Le programme consiste à recruter </w:t>
      </w:r>
      <w:r w:rsidR="007F46A9">
        <w:rPr>
          <w:lang w:val="fr-FR"/>
        </w:rPr>
        <w:t>des personnes</w:t>
      </w:r>
      <w:r w:rsidR="00A35AFE" w:rsidRPr="00B733FD">
        <w:rPr>
          <w:lang w:val="fr-FR"/>
        </w:rPr>
        <w:t xml:space="preserve"> du </w:t>
      </w:r>
      <w:r w:rsidR="00CB446E" w:rsidRPr="00B733FD">
        <w:rPr>
          <w:lang w:val="fr-FR"/>
        </w:rPr>
        <w:t>voisinage</w:t>
      </w:r>
      <w:r w:rsidR="00A35AFE" w:rsidRPr="00B733FD">
        <w:rPr>
          <w:lang w:val="fr-FR"/>
        </w:rPr>
        <w:t xml:space="preserve"> et de les former pour s’occuper d’enfants dans des centres dirigés par les prestataires de services </w:t>
      </w:r>
      <w:r w:rsidR="00C71EB6" w:rsidRPr="00B733FD">
        <w:rPr>
          <w:lang w:val="fr-FR"/>
        </w:rPr>
        <w:t>(</w:t>
      </w:r>
      <w:r w:rsidR="00A35AFE" w:rsidRPr="00B733FD">
        <w:rPr>
          <w:lang w:val="fr-FR"/>
        </w:rPr>
        <w:t>garderie en centre</w:t>
      </w:r>
      <w:r w:rsidR="00C71EB6" w:rsidRPr="00B733FD">
        <w:rPr>
          <w:lang w:val="fr-FR"/>
        </w:rPr>
        <w:t>) o</w:t>
      </w:r>
      <w:r w:rsidR="00A35AFE" w:rsidRPr="00B733FD">
        <w:rPr>
          <w:lang w:val="fr-FR"/>
        </w:rPr>
        <w:t xml:space="preserve">u au domicile des gardes d’enfants </w:t>
      </w:r>
      <w:r w:rsidR="00C71EB6" w:rsidRPr="00B733FD">
        <w:rPr>
          <w:lang w:val="fr-FR"/>
        </w:rPr>
        <w:t>(</w:t>
      </w:r>
      <w:r w:rsidR="00A35AFE" w:rsidRPr="00B733FD">
        <w:rPr>
          <w:lang w:val="fr-FR"/>
        </w:rPr>
        <w:t>garderie à domicile</w:t>
      </w:r>
      <w:r w:rsidR="00C71EB6" w:rsidRPr="00B733FD">
        <w:rPr>
          <w:lang w:val="fr-FR"/>
        </w:rPr>
        <w:t xml:space="preserve">). </w:t>
      </w:r>
      <w:r w:rsidR="00CB446E" w:rsidRPr="00B733FD">
        <w:rPr>
          <w:lang w:val="fr-FR"/>
        </w:rPr>
        <w:t xml:space="preserve">Ces deux services du </w:t>
      </w:r>
      <w:r w:rsidRPr="00B733FD">
        <w:rPr>
          <w:lang w:val="fr-FR"/>
        </w:rPr>
        <w:t>Programme de garderie de quartier</w:t>
      </w:r>
      <w:r w:rsidR="00C71EB6" w:rsidRPr="00B733FD">
        <w:rPr>
          <w:lang w:val="fr-FR"/>
        </w:rPr>
        <w:t xml:space="preserve"> </w:t>
      </w:r>
      <w:r w:rsidR="00CB446E" w:rsidRPr="00B733FD">
        <w:rPr>
          <w:lang w:val="fr-FR"/>
        </w:rPr>
        <w:t>fonctionnent également le soir</w:t>
      </w:r>
      <w:r w:rsidR="00C71EB6" w:rsidRPr="00B733FD">
        <w:rPr>
          <w:lang w:val="fr-FR"/>
        </w:rPr>
        <w:t xml:space="preserve">, </w:t>
      </w:r>
      <w:r w:rsidR="00CB446E" w:rsidRPr="00B733FD">
        <w:rPr>
          <w:lang w:val="fr-FR"/>
        </w:rPr>
        <w:t>certains</w:t>
      </w:r>
      <w:r w:rsidR="00C71EB6" w:rsidRPr="00B733FD">
        <w:rPr>
          <w:lang w:val="fr-FR"/>
        </w:rPr>
        <w:t xml:space="preserve"> week</w:t>
      </w:r>
      <w:r w:rsidR="00CB446E" w:rsidRPr="00B733FD">
        <w:rPr>
          <w:lang w:val="fr-FR"/>
        </w:rPr>
        <w:t>-</w:t>
      </w:r>
      <w:r w:rsidR="00C71EB6" w:rsidRPr="00B733FD">
        <w:rPr>
          <w:lang w:val="fr-FR"/>
        </w:rPr>
        <w:t xml:space="preserve">ends </w:t>
      </w:r>
      <w:r w:rsidR="00CB446E" w:rsidRPr="00B733FD">
        <w:rPr>
          <w:lang w:val="fr-FR"/>
        </w:rPr>
        <w:t>et certains jours fériés</w:t>
      </w:r>
      <w:r w:rsidR="00C71EB6" w:rsidRPr="00B733FD">
        <w:rPr>
          <w:lang w:val="fr-FR"/>
        </w:rPr>
        <w:t xml:space="preserve">. </w:t>
      </w:r>
    </w:p>
    <w:p w:rsidR="00C71EB6" w:rsidRPr="00B733FD" w:rsidRDefault="00C71EB6" w:rsidP="00A4158B">
      <w:pPr>
        <w:pStyle w:val="SingleTxtG"/>
        <w:rPr>
          <w:lang w:val="fr-FR"/>
        </w:rPr>
      </w:pPr>
      <w:r w:rsidRPr="00B733FD">
        <w:rPr>
          <w:lang w:val="fr-FR"/>
        </w:rPr>
        <w:t>10.16</w:t>
      </w:r>
      <w:r w:rsidRPr="00B733FD">
        <w:rPr>
          <w:lang w:val="fr-FR"/>
        </w:rPr>
        <w:tab/>
      </w:r>
      <w:r w:rsidR="00A4158B" w:rsidRPr="00B733FD">
        <w:rPr>
          <w:lang w:val="fr-FR"/>
        </w:rPr>
        <w:t>Parallèlement à</w:t>
      </w:r>
      <w:r w:rsidR="00CB446E" w:rsidRPr="00B733FD">
        <w:rPr>
          <w:lang w:val="fr-FR"/>
        </w:rPr>
        <w:t xml:space="preserve"> ceux qui ont été mentionnés ci-dessus, les différents types de </w:t>
      </w:r>
      <w:r w:rsidR="00A4158B" w:rsidRPr="00B733FD">
        <w:rPr>
          <w:lang w:val="fr-FR"/>
        </w:rPr>
        <w:t xml:space="preserve">prise en charge avec hébergement </w:t>
      </w:r>
      <w:r w:rsidRPr="00B733FD">
        <w:rPr>
          <w:lang w:val="fr-FR"/>
        </w:rPr>
        <w:t>(</w:t>
      </w:r>
      <w:r w:rsidR="00A35AFE" w:rsidRPr="00B733FD">
        <w:rPr>
          <w:lang w:val="fr-FR"/>
        </w:rPr>
        <w:t>famille d’accueil</w:t>
      </w:r>
      <w:r w:rsidRPr="00B733FD">
        <w:rPr>
          <w:lang w:val="fr-FR"/>
        </w:rPr>
        <w:t xml:space="preserve">, </w:t>
      </w:r>
      <w:r w:rsidR="00A35AFE" w:rsidRPr="00B733FD">
        <w:rPr>
          <w:lang w:val="fr-FR"/>
        </w:rPr>
        <w:t>petit foyer collectif</w:t>
      </w:r>
      <w:r w:rsidRPr="00B733FD">
        <w:rPr>
          <w:lang w:val="fr-FR"/>
        </w:rPr>
        <w:t xml:space="preserve">, </w:t>
      </w:r>
      <w:r w:rsidR="00A35AFE" w:rsidRPr="00B733FD">
        <w:rPr>
          <w:lang w:val="fr-FR"/>
        </w:rPr>
        <w:t>jardin d’enfants</w:t>
      </w:r>
      <w:r w:rsidRPr="00B733FD">
        <w:rPr>
          <w:lang w:val="fr-FR"/>
        </w:rPr>
        <w:t>/crèche</w:t>
      </w:r>
      <w:r w:rsidR="00A35AFE" w:rsidRPr="00B733FD">
        <w:rPr>
          <w:lang w:val="fr-FR"/>
        </w:rPr>
        <w:t xml:space="preserve"> résidentiel</w:t>
      </w:r>
      <w:r w:rsidRPr="00B733FD">
        <w:rPr>
          <w:lang w:val="fr-FR"/>
        </w:rPr>
        <w:t xml:space="preserve"> </w:t>
      </w:r>
      <w:r w:rsidR="00A35AFE" w:rsidRPr="00B733FD">
        <w:rPr>
          <w:lang w:val="fr-FR"/>
        </w:rPr>
        <w:t>et</w:t>
      </w:r>
      <w:r w:rsidRPr="00B733FD">
        <w:rPr>
          <w:lang w:val="fr-FR"/>
        </w:rPr>
        <w:t xml:space="preserve"> </w:t>
      </w:r>
      <w:r w:rsidR="00A4158B" w:rsidRPr="00B733FD">
        <w:rPr>
          <w:lang w:val="fr-FR"/>
        </w:rPr>
        <w:t>foyer d’accueil</w:t>
      </w:r>
      <w:r w:rsidRPr="00B733FD">
        <w:rPr>
          <w:lang w:val="fr-FR"/>
        </w:rPr>
        <w:t xml:space="preserve">) </w:t>
      </w:r>
      <w:r w:rsidR="000E7BEA" w:rsidRPr="00B733FD">
        <w:rPr>
          <w:lang w:val="fr-FR"/>
        </w:rPr>
        <w:t>indiqués</w:t>
      </w:r>
      <w:r w:rsidR="00A4158B" w:rsidRPr="00B733FD">
        <w:rPr>
          <w:lang w:val="fr-FR"/>
        </w:rPr>
        <w:t xml:space="preserve"> au</w:t>
      </w:r>
      <w:r w:rsidRPr="00B733FD">
        <w:rPr>
          <w:lang w:val="fr-FR"/>
        </w:rPr>
        <w:t xml:space="preserve"> </w:t>
      </w:r>
      <w:r w:rsidR="00EE630D" w:rsidRPr="00B733FD">
        <w:rPr>
          <w:lang w:val="fr-FR"/>
        </w:rPr>
        <w:t>paragraphe </w:t>
      </w:r>
      <w:r w:rsidRPr="00B733FD">
        <w:rPr>
          <w:lang w:val="fr-FR"/>
        </w:rPr>
        <w:t xml:space="preserve">10.35 </w:t>
      </w:r>
      <w:r w:rsidR="00EE23AD" w:rsidRPr="00B733FD">
        <w:rPr>
          <w:lang w:val="fr-FR"/>
        </w:rPr>
        <w:t xml:space="preserve">du rapport précédent </w:t>
      </w:r>
      <w:r w:rsidRPr="00B733FD">
        <w:rPr>
          <w:lang w:val="fr-FR"/>
        </w:rPr>
        <w:t>continue</w:t>
      </w:r>
      <w:r w:rsidR="00A4158B" w:rsidRPr="00B733FD">
        <w:rPr>
          <w:lang w:val="fr-FR"/>
        </w:rPr>
        <w:t>nt de fonctionner</w:t>
      </w:r>
      <w:r w:rsidRPr="00B733FD">
        <w:rPr>
          <w:lang w:val="fr-FR"/>
        </w:rPr>
        <w:t xml:space="preserve">. </w:t>
      </w:r>
      <w:r w:rsidR="009416D8" w:rsidRPr="00B733FD">
        <w:rPr>
          <w:lang w:val="fr-FR"/>
        </w:rPr>
        <w:t>Le nombre de places en famille d’accueil, qui était de 600 en 1997</w:t>
      </w:r>
      <w:r w:rsidR="003B462F" w:rsidRPr="00B733FD">
        <w:rPr>
          <w:lang w:val="fr-FR"/>
        </w:rPr>
        <w:t>/</w:t>
      </w:r>
      <w:r w:rsidR="009D6E80">
        <w:rPr>
          <w:lang w:val="fr-FR"/>
        </w:rPr>
        <w:t>98 et de </w:t>
      </w:r>
      <w:r w:rsidR="009416D8" w:rsidRPr="00B733FD">
        <w:rPr>
          <w:lang w:val="fr-FR"/>
        </w:rPr>
        <w:t>730 en 2003</w:t>
      </w:r>
      <w:r w:rsidR="003B462F" w:rsidRPr="00B733FD">
        <w:rPr>
          <w:lang w:val="fr-FR"/>
        </w:rPr>
        <w:t>/</w:t>
      </w:r>
      <w:r w:rsidR="009416D8" w:rsidRPr="00B733FD">
        <w:rPr>
          <w:lang w:val="fr-FR"/>
        </w:rPr>
        <w:t>04, comme indiqué dans le rapport précédent, est passé à 970 en 2009</w:t>
      </w:r>
      <w:r w:rsidR="003B462F" w:rsidRPr="00B733FD">
        <w:rPr>
          <w:lang w:val="fr-FR"/>
        </w:rPr>
        <w:t>/</w:t>
      </w:r>
      <w:r w:rsidR="009416D8" w:rsidRPr="00B733FD">
        <w:rPr>
          <w:lang w:val="fr-FR"/>
        </w:rPr>
        <w:t>10</w:t>
      </w:r>
      <w:r w:rsidRPr="00B733FD">
        <w:rPr>
          <w:lang w:val="fr-FR"/>
        </w:rPr>
        <w:t xml:space="preserve">. </w:t>
      </w:r>
      <w:r w:rsidR="00A4158B" w:rsidRPr="00B733FD">
        <w:rPr>
          <w:lang w:val="fr-FR"/>
        </w:rPr>
        <w:t xml:space="preserve">En </w:t>
      </w:r>
      <w:r w:rsidR="00324440" w:rsidRPr="00B733FD">
        <w:rPr>
          <w:lang w:val="fr-FR"/>
        </w:rPr>
        <w:t>décembre </w:t>
      </w:r>
      <w:r w:rsidR="00A4158B" w:rsidRPr="00B733FD">
        <w:rPr>
          <w:lang w:val="fr-FR"/>
        </w:rPr>
        <w:t xml:space="preserve">2009, on comptait 3 532 places d’accueil avec hébergement, contre 3 355 en avril 2003, ainsi qu’il a été </w:t>
      </w:r>
      <w:r w:rsidR="000E7BEA" w:rsidRPr="00B733FD">
        <w:rPr>
          <w:lang w:val="fr-FR"/>
        </w:rPr>
        <w:t>exposé</w:t>
      </w:r>
      <w:r w:rsidR="00A4158B" w:rsidRPr="00B733FD">
        <w:rPr>
          <w:lang w:val="fr-FR"/>
        </w:rPr>
        <w:t xml:space="preserve"> dans le </w:t>
      </w:r>
      <w:r w:rsidR="00EE23AD" w:rsidRPr="00B733FD">
        <w:rPr>
          <w:lang w:val="fr-FR"/>
        </w:rPr>
        <w:t>rapport précédent</w:t>
      </w:r>
      <w:r w:rsidRPr="00B733FD">
        <w:rPr>
          <w:lang w:val="fr-FR"/>
        </w:rPr>
        <w:t>.</w:t>
      </w:r>
    </w:p>
    <w:p w:rsidR="00C71EB6" w:rsidRPr="00B733FD" w:rsidRDefault="00C71EB6" w:rsidP="007F00AC">
      <w:pPr>
        <w:pStyle w:val="SingleTxtG"/>
        <w:rPr>
          <w:lang w:val="fr-FR"/>
        </w:rPr>
      </w:pPr>
      <w:r w:rsidRPr="00B733FD">
        <w:rPr>
          <w:lang w:val="fr-FR"/>
        </w:rPr>
        <w:t>10.17</w:t>
      </w:r>
      <w:r w:rsidRPr="00B733FD">
        <w:rPr>
          <w:lang w:val="fr-FR"/>
        </w:rPr>
        <w:tab/>
      </w:r>
      <w:r w:rsidR="003B462F" w:rsidRPr="00B733FD">
        <w:rPr>
          <w:lang w:val="fr-FR"/>
        </w:rPr>
        <w:t xml:space="preserve">La mise à jour des chiffres sur les services aux familles et aux enfants indiqués </w:t>
      </w:r>
      <w:r w:rsidR="004918A9" w:rsidRPr="00B733FD">
        <w:rPr>
          <w:lang w:val="fr-FR"/>
        </w:rPr>
        <w:t xml:space="preserve">aux </w:t>
      </w:r>
      <w:r w:rsidR="00324440" w:rsidRPr="00B733FD">
        <w:rPr>
          <w:lang w:val="fr-FR"/>
        </w:rPr>
        <w:t>paragraphes </w:t>
      </w:r>
      <w:r w:rsidRPr="00B733FD">
        <w:rPr>
          <w:lang w:val="fr-FR"/>
        </w:rPr>
        <w:t xml:space="preserve">10.32 </w:t>
      </w:r>
      <w:r w:rsidR="004918A9" w:rsidRPr="00B733FD">
        <w:rPr>
          <w:lang w:val="fr-FR"/>
        </w:rPr>
        <w:t>et</w:t>
      </w:r>
      <w:r w:rsidRPr="00B733FD">
        <w:rPr>
          <w:lang w:val="fr-FR"/>
        </w:rPr>
        <w:t xml:space="preserve"> 10.36 </w:t>
      </w:r>
      <w:r w:rsidR="00EE23AD" w:rsidRPr="00B733FD">
        <w:rPr>
          <w:lang w:val="fr-FR"/>
        </w:rPr>
        <w:t xml:space="preserve">du rapport précédent </w:t>
      </w:r>
      <w:r w:rsidR="003B462F" w:rsidRPr="00B733FD">
        <w:rPr>
          <w:lang w:val="fr-FR"/>
        </w:rPr>
        <w:t>est la suivante</w:t>
      </w:r>
      <w:r w:rsidR="00B23E0C" w:rsidRPr="00B733FD">
        <w:rPr>
          <w:lang w:val="fr-FR"/>
        </w:rPr>
        <w:t>:</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66"/>
        <w:gridCol w:w="1468"/>
        <w:gridCol w:w="1468"/>
        <w:gridCol w:w="1469"/>
      </w:tblGrid>
      <w:tr w:rsidR="00C71EB6" w:rsidRPr="00B733FD" w:rsidTr="00A00A31">
        <w:trPr>
          <w:tblHeader/>
        </w:trPr>
        <w:tc>
          <w:tcPr>
            <w:tcW w:w="2966" w:type="dxa"/>
            <w:tcBorders>
              <w:top w:val="single" w:sz="4" w:space="0" w:color="auto"/>
              <w:bottom w:val="single" w:sz="12" w:space="0" w:color="auto"/>
            </w:tcBorders>
            <w:shd w:val="clear" w:color="auto" w:fill="auto"/>
            <w:vAlign w:val="bottom"/>
          </w:tcPr>
          <w:p w:rsidR="00C71EB6" w:rsidRPr="00B733FD" w:rsidRDefault="00C71EB6" w:rsidP="007F00AC">
            <w:pPr>
              <w:spacing w:before="80" w:after="80" w:line="200" w:lineRule="exact"/>
              <w:rPr>
                <w:i/>
                <w:sz w:val="16"/>
                <w:lang w:val="fr-FR"/>
              </w:rPr>
            </w:pPr>
          </w:p>
        </w:tc>
        <w:tc>
          <w:tcPr>
            <w:tcW w:w="1468" w:type="dxa"/>
            <w:tcBorders>
              <w:top w:val="single" w:sz="4" w:space="0" w:color="auto"/>
              <w:bottom w:val="single" w:sz="12" w:space="0" w:color="auto"/>
            </w:tcBorders>
            <w:shd w:val="clear" w:color="auto" w:fill="auto"/>
            <w:vAlign w:val="bottom"/>
          </w:tcPr>
          <w:p w:rsidR="00C71EB6" w:rsidRPr="00B733FD" w:rsidRDefault="003B462F" w:rsidP="009D6E80">
            <w:pPr>
              <w:spacing w:before="80" w:after="80" w:line="200" w:lineRule="exact"/>
              <w:jc w:val="right"/>
              <w:rPr>
                <w:i/>
                <w:sz w:val="16"/>
                <w:lang w:val="fr-FR"/>
              </w:rPr>
            </w:pPr>
            <w:r w:rsidRPr="00B733FD">
              <w:rPr>
                <w:i/>
                <w:sz w:val="16"/>
                <w:lang w:val="fr-FR"/>
              </w:rPr>
              <w:t>Prestations en</w:t>
            </w:r>
            <w:r w:rsidR="00B4487A" w:rsidRPr="00B733FD">
              <w:rPr>
                <w:i/>
                <w:sz w:val="16"/>
                <w:lang w:val="fr-FR"/>
              </w:rPr>
              <w:t xml:space="preserve"> 1997</w:t>
            </w:r>
            <w:r w:rsidRPr="00B733FD">
              <w:rPr>
                <w:lang w:val="fr-FR"/>
              </w:rPr>
              <w:t>/</w:t>
            </w:r>
            <w:r w:rsidR="00C71EB6" w:rsidRPr="00B733FD">
              <w:rPr>
                <w:i/>
                <w:sz w:val="16"/>
                <w:lang w:val="fr-FR"/>
              </w:rPr>
              <w:t>98</w:t>
            </w:r>
          </w:p>
        </w:tc>
        <w:tc>
          <w:tcPr>
            <w:tcW w:w="1468" w:type="dxa"/>
            <w:tcBorders>
              <w:top w:val="single" w:sz="4" w:space="0" w:color="auto"/>
              <w:bottom w:val="single" w:sz="12" w:space="0" w:color="auto"/>
            </w:tcBorders>
            <w:shd w:val="clear" w:color="auto" w:fill="auto"/>
            <w:vAlign w:val="bottom"/>
          </w:tcPr>
          <w:p w:rsidR="00C71EB6" w:rsidRPr="00B733FD" w:rsidRDefault="003B462F" w:rsidP="009D6E80">
            <w:pPr>
              <w:spacing w:before="80" w:after="80" w:line="200" w:lineRule="exact"/>
              <w:jc w:val="right"/>
              <w:rPr>
                <w:i/>
                <w:sz w:val="16"/>
                <w:lang w:val="fr-FR"/>
              </w:rPr>
            </w:pPr>
            <w:r w:rsidRPr="00B733FD">
              <w:rPr>
                <w:i/>
                <w:sz w:val="16"/>
                <w:lang w:val="fr-FR"/>
              </w:rPr>
              <w:t>Prestations en</w:t>
            </w:r>
            <w:r w:rsidR="002D5B25" w:rsidRPr="00B733FD">
              <w:rPr>
                <w:i/>
                <w:sz w:val="16"/>
                <w:lang w:val="fr-FR"/>
              </w:rPr>
              <w:br/>
            </w:r>
            <w:r w:rsidR="00B4487A" w:rsidRPr="00B733FD">
              <w:rPr>
                <w:i/>
                <w:sz w:val="16"/>
                <w:lang w:val="fr-FR"/>
              </w:rPr>
              <w:t>2002</w:t>
            </w:r>
            <w:r w:rsidRPr="00B733FD">
              <w:rPr>
                <w:lang w:val="fr-FR"/>
              </w:rPr>
              <w:t>/</w:t>
            </w:r>
            <w:r w:rsidR="00C71EB6" w:rsidRPr="00B733FD">
              <w:rPr>
                <w:i/>
                <w:sz w:val="16"/>
                <w:lang w:val="fr-FR"/>
              </w:rPr>
              <w:t>03</w:t>
            </w:r>
          </w:p>
        </w:tc>
        <w:tc>
          <w:tcPr>
            <w:tcW w:w="1469" w:type="dxa"/>
            <w:tcBorders>
              <w:top w:val="single" w:sz="4" w:space="0" w:color="auto"/>
              <w:bottom w:val="single" w:sz="12" w:space="0" w:color="auto"/>
            </w:tcBorders>
            <w:shd w:val="clear" w:color="auto" w:fill="auto"/>
            <w:vAlign w:val="bottom"/>
          </w:tcPr>
          <w:p w:rsidR="00C71EB6" w:rsidRPr="00B733FD" w:rsidRDefault="003B462F" w:rsidP="007B7898">
            <w:pPr>
              <w:spacing w:before="80" w:after="80" w:line="200" w:lineRule="exact"/>
              <w:jc w:val="right"/>
              <w:rPr>
                <w:i/>
                <w:sz w:val="16"/>
                <w:lang w:val="fr-FR"/>
              </w:rPr>
            </w:pPr>
            <w:r w:rsidRPr="00B733FD">
              <w:rPr>
                <w:i/>
                <w:sz w:val="16"/>
                <w:lang w:val="fr-FR"/>
              </w:rPr>
              <w:t>Prestations en</w:t>
            </w:r>
            <w:r w:rsidR="007B7898">
              <w:rPr>
                <w:i/>
                <w:sz w:val="16"/>
                <w:lang w:val="fr-FR"/>
              </w:rPr>
              <w:br/>
            </w:r>
            <w:r w:rsidR="00B4487A" w:rsidRPr="00B733FD">
              <w:rPr>
                <w:i/>
                <w:sz w:val="16"/>
                <w:lang w:val="fr-FR"/>
              </w:rPr>
              <w:t>2009</w:t>
            </w:r>
            <w:r w:rsidRPr="00B733FD">
              <w:rPr>
                <w:lang w:val="fr-FR"/>
              </w:rPr>
              <w:t>/</w:t>
            </w:r>
            <w:r w:rsidR="00C71EB6" w:rsidRPr="00B733FD">
              <w:rPr>
                <w:i/>
                <w:sz w:val="16"/>
                <w:lang w:val="fr-FR"/>
              </w:rPr>
              <w:t>10</w:t>
            </w:r>
          </w:p>
        </w:tc>
      </w:tr>
      <w:tr w:rsidR="00C71EB6" w:rsidRPr="00B733FD" w:rsidTr="00A00A31">
        <w:tc>
          <w:tcPr>
            <w:tcW w:w="2966" w:type="dxa"/>
            <w:tcBorders>
              <w:top w:val="single" w:sz="12" w:space="0" w:color="auto"/>
            </w:tcBorders>
            <w:shd w:val="clear" w:color="auto" w:fill="auto"/>
            <w:vAlign w:val="bottom"/>
          </w:tcPr>
          <w:p w:rsidR="00C71EB6" w:rsidRPr="00B733FD" w:rsidRDefault="003B462F" w:rsidP="003B462F">
            <w:pPr>
              <w:suppressAutoHyphens w:val="0"/>
              <w:spacing w:before="40" w:after="40" w:line="220" w:lineRule="exact"/>
              <w:rPr>
                <w:sz w:val="18"/>
                <w:lang w:val="fr-FR"/>
              </w:rPr>
            </w:pPr>
            <w:r w:rsidRPr="00B733FD">
              <w:rPr>
                <w:sz w:val="18"/>
                <w:lang w:val="fr-FR"/>
              </w:rPr>
              <w:t>École</w:t>
            </w:r>
            <w:r w:rsidR="00197829" w:rsidRPr="00B733FD">
              <w:rPr>
                <w:sz w:val="18"/>
                <w:lang w:val="fr-FR"/>
              </w:rPr>
              <w:t>s</w:t>
            </w:r>
            <w:r w:rsidRPr="00B733FD">
              <w:rPr>
                <w:sz w:val="18"/>
                <w:lang w:val="fr-FR"/>
              </w:rPr>
              <w:t xml:space="preserve"> maternelle</w:t>
            </w:r>
            <w:r w:rsidR="00197829" w:rsidRPr="00B733FD">
              <w:rPr>
                <w:sz w:val="18"/>
                <w:lang w:val="fr-FR"/>
              </w:rPr>
              <w:t>s</w:t>
            </w:r>
            <w:r w:rsidRPr="00B733FD">
              <w:rPr>
                <w:sz w:val="18"/>
                <w:lang w:val="fr-FR"/>
              </w:rPr>
              <w:t xml:space="preserve"> publique</w:t>
            </w:r>
            <w:r w:rsidR="00197829" w:rsidRPr="00B733FD">
              <w:rPr>
                <w:sz w:val="18"/>
                <w:lang w:val="fr-FR"/>
              </w:rPr>
              <w:t>s</w:t>
            </w:r>
            <w:r w:rsidRPr="00B733FD">
              <w:rPr>
                <w:sz w:val="18"/>
                <w:lang w:val="fr-FR"/>
              </w:rPr>
              <w:t xml:space="preserve"> et subventionnée</w:t>
            </w:r>
            <w:r w:rsidR="00197829" w:rsidRPr="00B733FD">
              <w:rPr>
                <w:sz w:val="18"/>
                <w:lang w:val="fr-FR"/>
              </w:rPr>
              <w:t>s</w:t>
            </w:r>
          </w:p>
        </w:tc>
        <w:tc>
          <w:tcPr>
            <w:tcW w:w="1468" w:type="dxa"/>
            <w:tcBorders>
              <w:top w:val="single" w:sz="12" w:space="0" w:color="auto"/>
            </w:tcBorders>
            <w:shd w:val="clear" w:color="auto" w:fill="auto"/>
          </w:tcPr>
          <w:p w:rsidR="00C71EB6" w:rsidRPr="00B733FD" w:rsidRDefault="00C71EB6" w:rsidP="00A00A31">
            <w:pPr>
              <w:suppressAutoHyphens w:val="0"/>
              <w:spacing w:before="40" w:after="40" w:line="220" w:lineRule="exact"/>
              <w:jc w:val="right"/>
              <w:rPr>
                <w:sz w:val="18"/>
                <w:lang w:val="fr-FR"/>
              </w:rPr>
            </w:pPr>
            <w:r w:rsidRPr="00B733FD">
              <w:rPr>
                <w:sz w:val="18"/>
                <w:lang w:val="fr-FR"/>
              </w:rPr>
              <w:t>25 941 places</w:t>
            </w:r>
          </w:p>
        </w:tc>
        <w:tc>
          <w:tcPr>
            <w:tcW w:w="1468" w:type="dxa"/>
            <w:tcBorders>
              <w:top w:val="single" w:sz="12" w:space="0" w:color="auto"/>
            </w:tcBorders>
            <w:shd w:val="clear" w:color="auto" w:fill="auto"/>
          </w:tcPr>
          <w:p w:rsidR="00C71EB6" w:rsidRPr="00B733FD" w:rsidRDefault="00C71EB6" w:rsidP="00A00A31">
            <w:pPr>
              <w:suppressAutoHyphens w:val="0"/>
              <w:spacing w:before="40" w:after="40" w:line="220" w:lineRule="exact"/>
              <w:jc w:val="right"/>
              <w:rPr>
                <w:sz w:val="18"/>
                <w:lang w:val="fr-FR"/>
              </w:rPr>
            </w:pPr>
            <w:r w:rsidRPr="00B733FD">
              <w:rPr>
                <w:sz w:val="18"/>
                <w:lang w:val="fr-FR"/>
              </w:rPr>
              <w:t>29 314 places</w:t>
            </w:r>
          </w:p>
        </w:tc>
        <w:tc>
          <w:tcPr>
            <w:tcW w:w="1469" w:type="dxa"/>
            <w:vMerge w:val="restart"/>
            <w:tcBorders>
              <w:top w:val="single" w:sz="12" w:space="0" w:color="auto"/>
            </w:tcBorders>
            <w:shd w:val="clear" w:color="auto" w:fill="auto"/>
          </w:tcPr>
          <w:p w:rsidR="00C71EB6" w:rsidRPr="00B733FD" w:rsidRDefault="009416D8" w:rsidP="009D6E80">
            <w:pPr>
              <w:suppressAutoHyphens w:val="0"/>
              <w:spacing w:before="40" w:after="40" w:line="220" w:lineRule="exact"/>
              <w:jc w:val="right"/>
              <w:rPr>
                <w:sz w:val="18"/>
                <w:lang w:val="fr-FR"/>
              </w:rPr>
            </w:pPr>
            <w:r w:rsidRPr="00B733FD">
              <w:rPr>
                <w:sz w:val="18"/>
                <w:lang w:val="fr-FR"/>
              </w:rPr>
              <w:t>Voir</w:t>
            </w:r>
            <w:r w:rsidR="00C71EB6" w:rsidRPr="00B733FD">
              <w:rPr>
                <w:sz w:val="18"/>
                <w:lang w:val="fr-FR"/>
              </w:rPr>
              <w:t xml:space="preserve"> </w:t>
            </w:r>
            <w:r w:rsidRPr="00B733FD">
              <w:rPr>
                <w:sz w:val="18"/>
                <w:lang w:val="fr-FR"/>
              </w:rPr>
              <w:t>n</w:t>
            </w:r>
            <w:r w:rsidR="007339D3" w:rsidRPr="00B733FD">
              <w:rPr>
                <w:sz w:val="18"/>
                <w:lang w:val="fr-FR"/>
              </w:rPr>
              <w:t xml:space="preserve">ote </w:t>
            </w:r>
            <w:r w:rsidR="00C71EB6" w:rsidRPr="00B733FD">
              <w:rPr>
                <w:sz w:val="18"/>
                <w:lang w:val="fr-FR"/>
              </w:rPr>
              <w:t>1</w:t>
            </w:r>
          </w:p>
        </w:tc>
      </w:tr>
      <w:tr w:rsidR="00C71EB6" w:rsidRPr="00B733FD" w:rsidTr="00A00A31">
        <w:tc>
          <w:tcPr>
            <w:tcW w:w="2966" w:type="dxa"/>
            <w:shd w:val="clear" w:color="auto" w:fill="auto"/>
            <w:vAlign w:val="bottom"/>
          </w:tcPr>
          <w:p w:rsidR="00C71EB6" w:rsidRPr="00B733FD" w:rsidRDefault="009416D8" w:rsidP="009416D8">
            <w:pPr>
              <w:suppressAutoHyphens w:val="0"/>
              <w:spacing w:before="40" w:after="40" w:line="220" w:lineRule="exact"/>
              <w:rPr>
                <w:sz w:val="18"/>
                <w:lang w:val="fr-FR"/>
              </w:rPr>
            </w:pPr>
            <w:r w:rsidRPr="00B733FD">
              <w:rPr>
                <w:sz w:val="18"/>
                <w:lang w:val="fr-FR"/>
              </w:rPr>
              <w:t>Crèche</w:t>
            </w:r>
            <w:r w:rsidR="00197829" w:rsidRPr="00B733FD">
              <w:rPr>
                <w:sz w:val="18"/>
                <w:lang w:val="fr-FR"/>
              </w:rPr>
              <w:t>s</w:t>
            </w:r>
            <w:r w:rsidRPr="00B733FD">
              <w:rPr>
                <w:sz w:val="18"/>
                <w:lang w:val="fr-FR"/>
              </w:rPr>
              <w:t xml:space="preserve"> de jour subventionnée</w:t>
            </w:r>
            <w:r w:rsidR="00197829" w:rsidRPr="00B733FD">
              <w:rPr>
                <w:sz w:val="18"/>
                <w:lang w:val="fr-FR"/>
              </w:rPr>
              <w:t>s</w:t>
            </w:r>
            <w:r w:rsidR="00C71EB6" w:rsidRPr="00B733FD">
              <w:rPr>
                <w:sz w:val="18"/>
                <w:lang w:val="fr-FR"/>
              </w:rPr>
              <w:t xml:space="preserve"> </w:t>
            </w:r>
          </w:p>
        </w:tc>
        <w:tc>
          <w:tcPr>
            <w:tcW w:w="1468" w:type="dxa"/>
            <w:shd w:val="clear" w:color="auto" w:fill="auto"/>
            <w:vAlign w:val="bottom"/>
          </w:tcPr>
          <w:p w:rsidR="00C71EB6" w:rsidRPr="00B733FD" w:rsidRDefault="00C71EB6" w:rsidP="009D6E80">
            <w:pPr>
              <w:suppressAutoHyphens w:val="0"/>
              <w:spacing w:before="40" w:after="40" w:line="220" w:lineRule="exact"/>
              <w:jc w:val="right"/>
              <w:rPr>
                <w:sz w:val="18"/>
                <w:lang w:val="fr-FR"/>
              </w:rPr>
            </w:pPr>
            <w:r w:rsidRPr="00B733FD">
              <w:rPr>
                <w:sz w:val="18"/>
                <w:lang w:val="fr-FR"/>
              </w:rPr>
              <w:t>1 479 places</w:t>
            </w:r>
          </w:p>
        </w:tc>
        <w:tc>
          <w:tcPr>
            <w:tcW w:w="1468" w:type="dxa"/>
            <w:shd w:val="clear" w:color="auto" w:fill="auto"/>
            <w:vAlign w:val="bottom"/>
          </w:tcPr>
          <w:p w:rsidR="00C71EB6" w:rsidRPr="00B733FD" w:rsidRDefault="00C71EB6" w:rsidP="009D6E80">
            <w:pPr>
              <w:suppressAutoHyphens w:val="0"/>
              <w:spacing w:before="40" w:after="40" w:line="220" w:lineRule="exact"/>
              <w:jc w:val="right"/>
              <w:rPr>
                <w:sz w:val="18"/>
                <w:lang w:val="fr-FR"/>
              </w:rPr>
            </w:pPr>
            <w:r w:rsidRPr="00B733FD">
              <w:rPr>
                <w:sz w:val="18"/>
                <w:lang w:val="fr-FR"/>
              </w:rPr>
              <w:t>1 113 places</w:t>
            </w:r>
          </w:p>
        </w:tc>
        <w:tc>
          <w:tcPr>
            <w:tcW w:w="1469" w:type="dxa"/>
            <w:vMerge/>
            <w:shd w:val="clear" w:color="auto" w:fill="auto"/>
            <w:vAlign w:val="bottom"/>
          </w:tcPr>
          <w:p w:rsidR="00C71EB6" w:rsidRPr="00B733FD" w:rsidRDefault="00C71EB6" w:rsidP="009D6E80">
            <w:pPr>
              <w:suppressAutoHyphens w:val="0"/>
              <w:spacing w:before="40" w:after="40" w:line="220" w:lineRule="exact"/>
              <w:jc w:val="right"/>
              <w:rPr>
                <w:sz w:val="18"/>
                <w:lang w:val="fr-FR"/>
              </w:rPr>
            </w:pPr>
          </w:p>
        </w:tc>
      </w:tr>
      <w:tr w:rsidR="00C71EB6" w:rsidRPr="00B733FD" w:rsidTr="00A00A31">
        <w:tc>
          <w:tcPr>
            <w:tcW w:w="2966" w:type="dxa"/>
            <w:shd w:val="clear" w:color="auto" w:fill="auto"/>
          </w:tcPr>
          <w:p w:rsidR="00C71EB6" w:rsidRPr="00B733FD" w:rsidRDefault="00C8656D" w:rsidP="00197829">
            <w:pPr>
              <w:suppressAutoHyphens w:val="0"/>
              <w:spacing w:before="40" w:after="40" w:line="220" w:lineRule="exact"/>
              <w:rPr>
                <w:sz w:val="18"/>
                <w:lang w:val="fr-FR"/>
              </w:rPr>
            </w:pPr>
            <w:r w:rsidRPr="00B733FD">
              <w:rPr>
                <w:sz w:val="18"/>
                <w:lang w:val="fr-FR"/>
              </w:rPr>
              <w:t>Unités de garderie occasionnelle</w:t>
            </w:r>
            <w:r w:rsidR="00C71EB6" w:rsidRPr="00B733FD">
              <w:rPr>
                <w:sz w:val="18"/>
                <w:lang w:val="fr-FR"/>
              </w:rPr>
              <w:t xml:space="preserve"> </w:t>
            </w:r>
            <w:r w:rsidR="00C71EB6" w:rsidRPr="00B733FD">
              <w:rPr>
                <w:sz w:val="18"/>
                <w:lang w:val="fr-FR"/>
              </w:rPr>
              <w:br/>
              <w:t>(</w:t>
            </w:r>
            <w:r w:rsidR="00197829" w:rsidRPr="00B733FD">
              <w:rPr>
                <w:sz w:val="18"/>
                <w:lang w:val="fr-FR"/>
              </w:rPr>
              <w:t>3</w:t>
            </w:r>
            <w:r w:rsidR="00C71EB6" w:rsidRPr="00B733FD">
              <w:rPr>
                <w:sz w:val="18"/>
                <w:lang w:val="fr-FR"/>
              </w:rPr>
              <w:t xml:space="preserve"> places p</w:t>
            </w:r>
            <w:r w:rsidRPr="00B733FD">
              <w:rPr>
                <w:sz w:val="18"/>
                <w:lang w:val="fr-FR"/>
              </w:rPr>
              <w:t>a</w:t>
            </w:r>
            <w:r w:rsidR="00C71EB6" w:rsidRPr="00B733FD">
              <w:rPr>
                <w:sz w:val="18"/>
                <w:lang w:val="fr-FR"/>
              </w:rPr>
              <w:t>r unit</w:t>
            </w:r>
            <w:r w:rsidR="00197829" w:rsidRPr="00B733FD">
              <w:rPr>
                <w:sz w:val="18"/>
                <w:lang w:val="fr-FR"/>
              </w:rPr>
              <w:t>é</w:t>
            </w:r>
            <w:r w:rsidR="00C71EB6" w:rsidRPr="00B733FD">
              <w:rPr>
                <w:sz w:val="18"/>
                <w:lang w:val="fr-FR"/>
              </w:rPr>
              <w:t>)</w:t>
            </w:r>
          </w:p>
        </w:tc>
        <w:tc>
          <w:tcPr>
            <w:tcW w:w="1468" w:type="dxa"/>
            <w:shd w:val="clear" w:color="auto" w:fill="auto"/>
          </w:tcPr>
          <w:p w:rsidR="00C71EB6" w:rsidRPr="00B733FD" w:rsidRDefault="00C71EB6" w:rsidP="009D6E80">
            <w:pPr>
              <w:suppressAutoHyphens w:val="0"/>
              <w:spacing w:before="40" w:after="40" w:line="220" w:lineRule="exact"/>
              <w:jc w:val="right"/>
              <w:rPr>
                <w:sz w:val="18"/>
                <w:lang w:val="fr-FR"/>
              </w:rPr>
            </w:pPr>
            <w:r w:rsidRPr="00B733FD">
              <w:rPr>
                <w:sz w:val="18"/>
                <w:lang w:val="fr-FR"/>
              </w:rPr>
              <w:t xml:space="preserve">230 </w:t>
            </w:r>
            <w:r w:rsidR="00A45E68" w:rsidRPr="00B733FD">
              <w:rPr>
                <w:sz w:val="18"/>
                <w:lang w:val="fr-FR"/>
              </w:rPr>
              <w:t xml:space="preserve">unités </w:t>
            </w:r>
            <w:r w:rsidRPr="00B733FD">
              <w:rPr>
                <w:sz w:val="18"/>
                <w:lang w:val="fr-FR"/>
              </w:rPr>
              <w:br/>
              <w:t>(690 places)</w:t>
            </w:r>
          </w:p>
        </w:tc>
        <w:tc>
          <w:tcPr>
            <w:tcW w:w="1468" w:type="dxa"/>
            <w:shd w:val="clear" w:color="auto" w:fill="auto"/>
          </w:tcPr>
          <w:p w:rsidR="00C71EB6" w:rsidRPr="00B733FD" w:rsidRDefault="00C71EB6" w:rsidP="009D6E80">
            <w:pPr>
              <w:suppressAutoHyphens w:val="0"/>
              <w:spacing w:before="40" w:after="40" w:line="220" w:lineRule="exact"/>
              <w:jc w:val="right"/>
              <w:rPr>
                <w:sz w:val="18"/>
                <w:lang w:val="fr-FR"/>
              </w:rPr>
            </w:pPr>
            <w:r w:rsidRPr="00B733FD">
              <w:rPr>
                <w:sz w:val="18"/>
                <w:lang w:val="fr-FR"/>
              </w:rPr>
              <w:t xml:space="preserve">243 </w:t>
            </w:r>
            <w:r w:rsidR="00A45E68" w:rsidRPr="00B733FD">
              <w:rPr>
                <w:sz w:val="18"/>
                <w:lang w:val="fr-FR"/>
              </w:rPr>
              <w:t xml:space="preserve">unités </w:t>
            </w:r>
            <w:r w:rsidRPr="00B733FD">
              <w:rPr>
                <w:sz w:val="18"/>
                <w:lang w:val="fr-FR"/>
              </w:rPr>
              <w:br/>
              <w:t>(729 places)</w:t>
            </w:r>
          </w:p>
        </w:tc>
        <w:tc>
          <w:tcPr>
            <w:tcW w:w="1469" w:type="dxa"/>
            <w:shd w:val="clear" w:color="auto" w:fill="auto"/>
            <w:vAlign w:val="bottom"/>
          </w:tcPr>
          <w:p w:rsidR="00C71EB6" w:rsidRPr="00B733FD" w:rsidRDefault="00C71EB6" w:rsidP="009D6E80">
            <w:pPr>
              <w:suppressAutoHyphens w:val="0"/>
              <w:spacing w:before="40" w:after="40" w:line="220" w:lineRule="exact"/>
              <w:jc w:val="right"/>
              <w:rPr>
                <w:sz w:val="18"/>
                <w:lang w:val="fr-FR"/>
              </w:rPr>
            </w:pPr>
            <w:r w:rsidRPr="00B733FD">
              <w:rPr>
                <w:sz w:val="18"/>
                <w:lang w:val="fr-FR"/>
              </w:rPr>
              <w:t xml:space="preserve">217 </w:t>
            </w:r>
            <w:r w:rsidR="00A45E68" w:rsidRPr="00B733FD">
              <w:rPr>
                <w:sz w:val="18"/>
                <w:lang w:val="fr-FR"/>
              </w:rPr>
              <w:t xml:space="preserve">unités </w:t>
            </w:r>
            <w:r w:rsidRPr="00B733FD">
              <w:rPr>
                <w:sz w:val="18"/>
                <w:lang w:val="fr-FR"/>
              </w:rPr>
              <w:br/>
              <w:t>(494 places</w:t>
            </w:r>
            <w:r w:rsidR="00A45E68" w:rsidRPr="00B733FD">
              <w:rPr>
                <w:sz w:val="18"/>
                <w:lang w:val="fr-FR"/>
              </w:rPr>
              <w:t xml:space="preserve">) </w:t>
            </w:r>
            <w:r w:rsidRPr="00B733FD">
              <w:rPr>
                <w:sz w:val="18"/>
                <w:lang w:val="fr-FR"/>
              </w:rPr>
              <w:br/>
            </w:r>
            <w:r w:rsidR="009416D8" w:rsidRPr="00B733FD">
              <w:rPr>
                <w:sz w:val="18"/>
                <w:lang w:val="fr-FR"/>
              </w:rPr>
              <w:t>Voir</w:t>
            </w:r>
            <w:r w:rsidRPr="00B733FD">
              <w:rPr>
                <w:sz w:val="18"/>
                <w:lang w:val="fr-FR"/>
              </w:rPr>
              <w:t xml:space="preserve"> </w:t>
            </w:r>
            <w:r w:rsidR="009416D8" w:rsidRPr="00B733FD">
              <w:rPr>
                <w:sz w:val="18"/>
                <w:lang w:val="fr-FR"/>
              </w:rPr>
              <w:t>n</w:t>
            </w:r>
            <w:r w:rsidR="007339D3" w:rsidRPr="00B733FD">
              <w:rPr>
                <w:sz w:val="18"/>
                <w:lang w:val="fr-FR"/>
              </w:rPr>
              <w:t xml:space="preserve">ote </w:t>
            </w:r>
            <w:r w:rsidRPr="00B733FD">
              <w:rPr>
                <w:sz w:val="18"/>
                <w:lang w:val="fr-FR"/>
              </w:rPr>
              <w:t>2</w:t>
            </w:r>
          </w:p>
        </w:tc>
      </w:tr>
      <w:tr w:rsidR="00C71EB6" w:rsidRPr="00B733FD" w:rsidTr="00A00A31">
        <w:tc>
          <w:tcPr>
            <w:tcW w:w="2966" w:type="dxa"/>
            <w:shd w:val="clear" w:color="auto" w:fill="auto"/>
          </w:tcPr>
          <w:p w:rsidR="00C71EB6" w:rsidRPr="00B733FD" w:rsidRDefault="00197829" w:rsidP="00197829">
            <w:pPr>
              <w:suppressAutoHyphens w:val="0"/>
              <w:spacing w:before="40" w:after="40" w:line="220" w:lineRule="exact"/>
              <w:rPr>
                <w:sz w:val="18"/>
                <w:lang w:val="fr-FR"/>
              </w:rPr>
            </w:pPr>
            <w:r w:rsidRPr="00B733FD">
              <w:rPr>
                <w:sz w:val="18"/>
                <w:lang w:val="fr-FR"/>
              </w:rPr>
              <w:t xml:space="preserve">Unités de </w:t>
            </w:r>
            <w:r w:rsidRPr="00B733FD">
              <w:rPr>
                <w:sz w:val="18"/>
                <w:szCs w:val="18"/>
                <w:lang w:val="fr-FR"/>
              </w:rPr>
              <w:t xml:space="preserve">garderie </w:t>
            </w:r>
            <w:r w:rsidR="0013704E" w:rsidRPr="00B733FD">
              <w:rPr>
                <w:sz w:val="18"/>
                <w:szCs w:val="18"/>
                <w:lang w:val="fr-FR"/>
              </w:rPr>
              <w:t xml:space="preserve">à horaires </w:t>
            </w:r>
            <w:r w:rsidR="00A45E68" w:rsidRPr="00B733FD">
              <w:rPr>
                <w:sz w:val="18"/>
                <w:szCs w:val="18"/>
                <w:lang w:val="fr-FR"/>
              </w:rPr>
              <w:t xml:space="preserve">décalés </w:t>
            </w:r>
            <w:r w:rsidR="00C71EB6" w:rsidRPr="00B733FD">
              <w:rPr>
                <w:sz w:val="18"/>
                <w:lang w:val="fr-FR"/>
              </w:rPr>
              <w:br/>
              <w:t>(14 places p</w:t>
            </w:r>
            <w:r w:rsidRPr="00B733FD">
              <w:rPr>
                <w:sz w:val="18"/>
                <w:lang w:val="fr-FR"/>
              </w:rPr>
              <w:t>a</w:t>
            </w:r>
            <w:r w:rsidR="00C71EB6" w:rsidRPr="00B733FD">
              <w:rPr>
                <w:sz w:val="18"/>
                <w:lang w:val="fr-FR"/>
              </w:rPr>
              <w:t>r unit</w:t>
            </w:r>
            <w:r w:rsidRPr="00B733FD">
              <w:rPr>
                <w:sz w:val="18"/>
                <w:lang w:val="fr-FR"/>
              </w:rPr>
              <w:t>é</w:t>
            </w:r>
            <w:r w:rsidR="00C71EB6" w:rsidRPr="00B733FD">
              <w:rPr>
                <w:sz w:val="18"/>
                <w:lang w:val="fr-FR"/>
              </w:rPr>
              <w:t>)</w:t>
            </w:r>
          </w:p>
        </w:tc>
        <w:tc>
          <w:tcPr>
            <w:tcW w:w="1468" w:type="dxa"/>
            <w:shd w:val="clear" w:color="auto" w:fill="auto"/>
          </w:tcPr>
          <w:p w:rsidR="00C71EB6" w:rsidRPr="00B733FD" w:rsidRDefault="00C71EB6" w:rsidP="009D6E80">
            <w:pPr>
              <w:suppressAutoHyphens w:val="0"/>
              <w:spacing w:before="40" w:after="40" w:line="220" w:lineRule="exact"/>
              <w:jc w:val="right"/>
              <w:rPr>
                <w:sz w:val="18"/>
                <w:lang w:val="fr-FR"/>
              </w:rPr>
            </w:pPr>
            <w:r w:rsidRPr="00B733FD">
              <w:rPr>
                <w:sz w:val="18"/>
                <w:lang w:val="fr-FR"/>
              </w:rPr>
              <w:t xml:space="preserve">5 </w:t>
            </w:r>
            <w:r w:rsidR="00A45E68" w:rsidRPr="00B733FD">
              <w:rPr>
                <w:sz w:val="18"/>
                <w:lang w:val="fr-FR"/>
              </w:rPr>
              <w:t xml:space="preserve">unités </w:t>
            </w:r>
            <w:r w:rsidRPr="00B733FD">
              <w:rPr>
                <w:sz w:val="18"/>
                <w:lang w:val="fr-FR"/>
              </w:rPr>
              <w:br/>
              <w:t>(70 places)</w:t>
            </w:r>
          </w:p>
        </w:tc>
        <w:tc>
          <w:tcPr>
            <w:tcW w:w="1468" w:type="dxa"/>
            <w:shd w:val="clear" w:color="auto" w:fill="auto"/>
          </w:tcPr>
          <w:p w:rsidR="00C71EB6" w:rsidRPr="00B733FD" w:rsidRDefault="00C71EB6" w:rsidP="009D6E80">
            <w:pPr>
              <w:suppressAutoHyphens w:val="0"/>
              <w:spacing w:before="40" w:after="40" w:line="220" w:lineRule="exact"/>
              <w:jc w:val="right"/>
              <w:rPr>
                <w:sz w:val="18"/>
                <w:lang w:val="fr-FR"/>
              </w:rPr>
            </w:pPr>
            <w:r w:rsidRPr="00B733FD">
              <w:rPr>
                <w:sz w:val="18"/>
                <w:lang w:val="fr-FR"/>
              </w:rPr>
              <w:t xml:space="preserve">115 </w:t>
            </w:r>
            <w:r w:rsidR="00A45E68" w:rsidRPr="00B733FD">
              <w:rPr>
                <w:sz w:val="18"/>
                <w:lang w:val="fr-FR"/>
              </w:rPr>
              <w:t xml:space="preserve">unités </w:t>
            </w:r>
            <w:r w:rsidRPr="00B733FD">
              <w:rPr>
                <w:sz w:val="18"/>
                <w:lang w:val="fr-FR"/>
              </w:rPr>
              <w:br/>
              <w:t>(1 610 places)</w:t>
            </w:r>
          </w:p>
        </w:tc>
        <w:tc>
          <w:tcPr>
            <w:tcW w:w="1469" w:type="dxa"/>
            <w:shd w:val="clear" w:color="auto" w:fill="auto"/>
            <w:vAlign w:val="bottom"/>
          </w:tcPr>
          <w:p w:rsidR="00C71EB6" w:rsidRPr="00B733FD" w:rsidRDefault="00C71EB6" w:rsidP="009D6E80">
            <w:pPr>
              <w:suppressAutoHyphens w:val="0"/>
              <w:spacing w:before="40" w:after="40" w:line="220" w:lineRule="exact"/>
              <w:jc w:val="right"/>
              <w:rPr>
                <w:sz w:val="18"/>
                <w:lang w:val="fr-FR"/>
              </w:rPr>
            </w:pPr>
            <w:r w:rsidRPr="00B733FD">
              <w:rPr>
                <w:sz w:val="18"/>
                <w:lang w:val="fr-FR"/>
              </w:rPr>
              <w:t xml:space="preserve">105 </w:t>
            </w:r>
            <w:r w:rsidR="00A45E68" w:rsidRPr="00B733FD">
              <w:rPr>
                <w:sz w:val="18"/>
                <w:lang w:val="fr-FR"/>
              </w:rPr>
              <w:t xml:space="preserve">unités </w:t>
            </w:r>
            <w:r w:rsidRPr="00B733FD">
              <w:rPr>
                <w:sz w:val="18"/>
                <w:lang w:val="fr-FR"/>
              </w:rPr>
              <w:br/>
              <w:t>(1 230 places</w:t>
            </w:r>
            <w:r w:rsidR="00A45E68" w:rsidRPr="00B733FD">
              <w:rPr>
                <w:sz w:val="18"/>
                <w:lang w:val="fr-FR"/>
              </w:rPr>
              <w:t xml:space="preserve">) </w:t>
            </w:r>
            <w:r w:rsidRPr="00B733FD">
              <w:rPr>
                <w:sz w:val="18"/>
                <w:lang w:val="fr-FR"/>
              </w:rPr>
              <w:br/>
            </w:r>
            <w:r w:rsidR="009416D8" w:rsidRPr="00B733FD">
              <w:rPr>
                <w:sz w:val="18"/>
                <w:lang w:val="fr-FR"/>
              </w:rPr>
              <w:t>Voir n</w:t>
            </w:r>
            <w:r w:rsidR="007339D3" w:rsidRPr="00B733FD">
              <w:rPr>
                <w:sz w:val="18"/>
                <w:lang w:val="fr-FR"/>
              </w:rPr>
              <w:t xml:space="preserve">ote </w:t>
            </w:r>
            <w:r w:rsidRPr="00B733FD">
              <w:rPr>
                <w:sz w:val="18"/>
                <w:lang w:val="fr-FR"/>
              </w:rPr>
              <w:t>2</w:t>
            </w:r>
          </w:p>
        </w:tc>
      </w:tr>
      <w:tr w:rsidR="00C71EB6" w:rsidRPr="00B733FD" w:rsidTr="00A00A31">
        <w:tc>
          <w:tcPr>
            <w:tcW w:w="2966" w:type="dxa"/>
            <w:shd w:val="clear" w:color="auto" w:fill="auto"/>
          </w:tcPr>
          <w:p w:rsidR="00C71EB6" w:rsidRPr="00B733FD" w:rsidRDefault="00197829" w:rsidP="007F00AC">
            <w:pPr>
              <w:suppressAutoHyphens w:val="0"/>
              <w:spacing w:before="40" w:after="40" w:line="220" w:lineRule="exact"/>
              <w:rPr>
                <w:sz w:val="18"/>
                <w:lang w:val="fr-FR"/>
              </w:rPr>
            </w:pPr>
            <w:r w:rsidRPr="00B733FD">
              <w:rPr>
                <w:sz w:val="18"/>
                <w:lang w:val="fr-FR"/>
              </w:rPr>
              <w:t>Aides familiales</w:t>
            </w:r>
          </w:p>
        </w:tc>
        <w:tc>
          <w:tcPr>
            <w:tcW w:w="1468" w:type="dxa"/>
            <w:shd w:val="clear" w:color="auto" w:fill="auto"/>
            <w:vAlign w:val="bottom"/>
          </w:tcPr>
          <w:p w:rsidR="00C71EB6" w:rsidRPr="00B733FD" w:rsidRDefault="00C71EB6" w:rsidP="009D6E80">
            <w:pPr>
              <w:suppressAutoHyphens w:val="0"/>
              <w:spacing w:before="40" w:after="40" w:line="220" w:lineRule="exact"/>
              <w:jc w:val="right"/>
              <w:rPr>
                <w:sz w:val="18"/>
                <w:lang w:val="fr-FR"/>
              </w:rPr>
            </w:pPr>
            <w:r w:rsidRPr="00B733FD">
              <w:rPr>
                <w:sz w:val="18"/>
                <w:lang w:val="fr-FR"/>
              </w:rPr>
              <w:t xml:space="preserve">52 </w:t>
            </w:r>
            <w:r w:rsidR="00197829" w:rsidRPr="00B733FD">
              <w:rPr>
                <w:sz w:val="18"/>
                <w:lang w:val="fr-FR"/>
              </w:rPr>
              <w:t>aides</w:t>
            </w:r>
          </w:p>
        </w:tc>
        <w:tc>
          <w:tcPr>
            <w:tcW w:w="1468" w:type="dxa"/>
            <w:shd w:val="clear" w:color="auto" w:fill="auto"/>
            <w:vAlign w:val="bottom"/>
          </w:tcPr>
          <w:p w:rsidR="00C71EB6" w:rsidRPr="00B733FD" w:rsidRDefault="00C71EB6" w:rsidP="009D6E80">
            <w:pPr>
              <w:suppressAutoHyphens w:val="0"/>
              <w:spacing w:before="40" w:after="40" w:line="220" w:lineRule="exact"/>
              <w:jc w:val="right"/>
              <w:rPr>
                <w:sz w:val="18"/>
                <w:lang w:val="fr-FR"/>
              </w:rPr>
            </w:pPr>
            <w:r w:rsidRPr="00B733FD">
              <w:rPr>
                <w:sz w:val="18"/>
                <w:lang w:val="fr-FR"/>
              </w:rPr>
              <w:t xml:space="preserve">44 </w:t>
            </w:r>
            <w:r w:rsidR="0013704E" w:rsidRPr="00B733FD">
              <w:rPr>
                <w:sz w:val="18"/>
                <w:lang w:val="fr-FR"/>
              </w:rPr>
              <w:t>aides</w:t>
            </w:r>
          </w:p>
        </w:tc>
        <w:tc>
          <w:tcPr>
            <w:tcW w:w="1469" w:type="dxa"/>
            <w:shd w:val="clear" w:color="auto" w:fill="auto"/>
            <w:vAlign w:val="bottom"/>
          </w:tcPr>
          <w:p w:rsidR="00C71EB6" w:rsidRPr="00B733FD" w:rsidRDefault="00C71EB6" w:rsidP="009D6E80">
            <w:pPr>
              <w:suppressAutoHyphens w:val="0"/>
              <w:spacing w:before="40" w:after="40" w:line="220" w:lineRule="exact"/>
              <w:jc w:val="right"/>
              <w:rPr>
                <w:sz w:val="18"/>
                <w:lang w:val="fr-FR"/>
              </w:rPr>
            </w:pPr>
            <w:r w:rsidRPr="00B733FD">
              <w:rPr>
                <w:sz w:val="18"/>
                <w:lang w:val="fr-FR"/>
              </w:rPr>
              <w:t xml:space="preserve">44 </w:t>
            </w:r>
            <w:r w:rsidR="0013704E" w:rsidRPr="00B733FD">
              <w:rPr>
                <w:sz w:val="18"/>
                <w:lang w:val="fr-FR"/>
              </w:rPr>
              <w:t>aides</w:t>
            </w:r>
          </w:p>
        </w:tc>
      </w:tr>
    </w:tbl>
    <w:p w:rsidR="00C71EB6" w:rsidRPr="00B733FD" w:rsidRDefault="00C71EB6" w:rsidP="00F6746D">
      <w:pPr>
        <w:spacing w:before="120"/>
        <w:ind w:left="1134" w:right="1134" w:firstLine="170"/>
        <w:rPr>
          <w:i/>
          <w:sz w:val="18"/>
          <w:szCs w:val="18"/>
          <w:lang w:val="fr-FR"/>
        </w:rPr>
      </w:pPr>
      <w:r w:rsidRPr="00B733FD">
        <w:rPr>
          <w:i/>
          <w:sz w:val="18"/>
          <w:szCs w:val="18"/>
          <w:lang w:val="fr-FR"/>
        </w:rPr>
        <w:t>Notes</w:t>
      </w:r>
      <w:r w:rsidR="00B23E0C" w:rsidRPr="00DD634F">
        <w:rPr>
          <w:iCs/>
          <w:sz w:val="18"/>
          <w:szCs w:val="18"/>
          <w:lang w:val="fr-FR"/>
        </w:rPr>
        <w:t>:</w:t>
      </w:r>
    </w:p>
    <w:p w:rsidR="00C71EB6" w:rsidRPr="00B733FD" w:rsidRDefault="00DD634F" w:rsidP="00F6746D">
      <w:pPr>
        <w:ind w:left="1134" w:right="1134" w:firstLine="170"/>
        <w:rPr>
          <w:sz w:val="18"/>
          <w:szCs w:val="18"/>
          <w:lang w:val="fr-FR"/>
        </w:rPr>
      </w:pPr>
      <w:r w:rsidRPr="00A00A31">
        <w:rPr>
          <w:sz w:val="18"/>
          <w:szCs w:val="18"/>
          <w:vertAlign w:val="superscript"/>
          <w:lang w:val="fr-FR"/>
        </w:rPr>
        <w:t>1</w:t>
      </w:r>
      <w:r>
        <w:rPr>
          <w:sz w:val="18"/>
          <w:szCs w:val="18"/>
          <w:lang w:val="fr-FR"/>
        </w:rPr>
        <w:t xml:space="preserve">  </w:t>
      </w:r>
      <w:r w:rsidR="0013704E" w:rsidRPr="00B733FD">
        <w:rPr>
          <w:sz w:val="18"/>
          <w:szCs w:val="18"/>
          <w:lang w:val="fr-FR"/>
        </w:rPr>
        <w:t xml:space="preserve">Suite à l’harmonisation des services de garderie en 2005, les </w:t>
      </w:r>
      <w:r w:rsidR="000E7BEA" w:rsidRPr="00B733FD">
        <w:rPr>
          <w:sz w:val="18"/>
          <w:szCs w:val="18"/>
          <w:lang w:val="fr-FR"/>
        </w:rPr>
        <w:t>garderies de jour</w:t>
      </w:r>
      <w:r w:rsidR="0013704E" w:rsidRPr="00B733FD">
        <w:rPr>
          <w:sz w:val="18"/>
          <w:szCs w:val="18"/>
          <w:lang w:val="fr-FR"/>
        </w:rPr>
        <w:t xml:space="preserve"> publiques et subventionnées ont été intégrées dans les garderies et jardins d’enfants/garderies. E</w:t>
      </w:r>
      <w:r w:rsidR="00C71EB6" w:rsidRPr="00B733FD">
        <w:rPr>
          <w:sz w:val="18"/>
          <w:szCs w:val="18"/>
          <w:lang w:val="fr-FR"/>
        </w:rPr>
        <w:t>n 2009</w:t>
      </w:r>
      <w:r w:rsidR="0013704E" w:rsidRPr="00B733FD">
        <w:rPr>
          <w:sz w:val="18"/>
          <w:szCs w:val="18"/>
          <w:lang w:val="fr-FR"/>
        </w:rPr>
        <w:t>/</w:t>
      </w:r>
      <w:r w:rsidR="00C71EB6" w:rsidRPr="00B733FD">
        <w:rPr>
          <w:sz w:val="18"/>
          <w:szCs w:val="18"/>
          <w:lang w:val="fr-FR"/>
        </w:rPr>
        <w:t xml:space="preserve">10, </w:t>
      </w:r>
      <w:r w:rsidR="0013704E" w:rsidRPr="00B733FD">
        <w:rPr>
          <w:sz w:val="18"/>
          <w:szCs w:val="18"/>
          <w:lang w:val="fr-FR"/>
        </w:rPr>
        <w:t>les garderies et jardins d’enfants/garderies ont fourni respectivement</w:t>
      </w:r>
      <w:r w:rsidR="00C71EB6" w:rsidRPr="00B733FD">
        <w:rPr>
          <w:sz w:val="18"/>
          <w:szCs w:val="18"/>
          <w:lang w:val="fr-FR"/>
        </w:rPr>
        <w:t xml:space="preserve"> 690 </w:t>
      </w:r>
      <w:r w:rsidR="0013704E" w:rsidRPr="00B733FD">
        <w:rPr>
          <w:sz w:val="18"/>
          <w:szCs w:val="18"/>
          <w:lang w:val="fr-FR"/>
        </w:rPr>
        <w:t>et</w:t>
      </w:r>
      <w:r w:rsidR="00C71EB6" w:rsidRPr="00B733FD">
        <w:rPr>
          <w:sz w:val="18"/>
          <w:szCs w:val="18"/>
          <w:lang w:val="fr-FR"/>
        </w:rPr>
        <w:t xml:space="preserve"> 80 517 places.</w:t>
      </w:r>
    </w:p>
    <w:p w:rsidR="00C71EB6" w:rsidRPr="00B733FD" w:rsidRDefault="00DD634F" w:rsidP="00DD634F">
      <w:pPr>
        <w:spacing w:after="240"/>
        <w:ind w:left="1134" w:right="1134" w:firstLine="170"/>
        <w:rPr>
          <w:sz w:val="18"/>
          <w:szCs w:val="18"/>
          <w:lang w:val="fr-FR"/>
        </w:rPr>
      </w:pPr>
      <w:r w:rsidRPr="00A00A31">
        <w:rPr>
          <w:sz w:val="18"/>
          <w:szCs w:val="18"/>
          <w:vertAlign w:val="superscript"/>
          <w:lang w:val="fr-FR"/>
        </w:rPr>
        <w:t>2</w:t>
      </w:r>
      <w:r>
        <w:rPr>
          <w:sz w:val="18"/>
          <w:szCs w:val="18"/>
          <w:lang w:val="fr-FR"/>
        </w:rPr>
        <w:t xml:space="preserve"> </w:t>
      </w:r>
      <w:r w:rsidR="00F6746D" w:rsidRPr="00B733FD">
        <w:rPr>
          <w:sz w:val="18"/>
          <w:szCs w:val="18"/>
          <w:lang w:val="fr-FR"/>
        </w:rPr>
        <w:t xml:space="preserve"> </w:t>
      </w:r>
      <w:r w:rsidR="0013704E" w:rsidRPr="00B733FD">
        <w:rPr>
          <w:sz w:val="18"/>
          <w:szCs w:val="18"/>
          <w:lang w:val="fr-FR"/>
        </w:rPr>
        <w:t>Le nombre de</w:t>
      </w:r>
      <w:r w:rsidR="00C71EB6" w:rsidRPr="00B733FD">
        <w:rPr>
          <w:sz w:val="18"/>
          <w:szCs w:val="18"/>
          <w:lang w:val="fr-FR"/>
        </w:rPr>
        <w:t xml:space="preserve"> </w:t>
      </w:r>
      <w:r w:rsidR="0013704E" w:rsidRPr="00B733FD">
        <w:rPr>
          <w:sz w:val="18"/>
          <w:szCs w:val="18"/>
          <w:lang w:val="fr-FR"/>
        </w:rPr>
        <w:t>places en garderie occasionnelle et en garderie à horaires décalés</w:t>
      </w:r>
      <w:r w:rsidR="00C71EB6" w:rsidRPr="00B733FD">
        <w:rPr>
          <w:sz w:val="18"/>
          <w:szCs w:val="18"/>
          <w:lang w:val="fr-FR"/>
        </w:rPr>
        <w:t xml:space="preserve"> </w:t>
      </w:r>
      <w:r w:rsidR="0013704E" w:rsidRPr="00B733FD">
        <w:rPr>
          <w:sz w:val="18"/>
          <w:szCs w:val="18"/>
          <w:lang w:val="fr-FR"/>
        </w:rPr>
        <w:t>a diminué ces dernières années en raison d’une baisse de la demande.</w:t>
      </w:r>
      <w:r w:rsidR="00C71EB6" w:rsidRPr="00B733FD">
        <w:rPr>
          <w:sz w:val="18"/>
          <w:szCs w:val="18"/>
          <w:lang w:val="fr-FR"/>
        </w:rPr>
        <w:t xml:space="preserve"> </w:t>
      </w:r>
      <w:r w:rsidR="0013704E" w:rsidRPr="00B733FD">
        <w:rPr>
          <w:sz w:val="18"/>
          <w:szCs w:val="18"/>
          <w:lang w:val="fr-FR"/>
        </w:rPr>
        <w:t xml:space="preserve">L’utilisation moyenne de ces deux services d’avril à </w:t>
      </w:r>
      <w:r w:rsidR="00324440" w:rsidRPr="00B733FD">
        <w:rPr>
          <w:sz w:val="18"/>
          <w:szCs w:val="18"/>
          <w:lang w:val="fr-FR"/>
        </w:rPr>
        <w:t>décembre </w:t>
      </w:r>
      <w:r w:rsidR="0013704E" w:rsidRPr="00B733FD">
        <w:rPr>
          <w:sz w:val="18"/>
          <w:szCs w:val="18"/>
          <w:lang w:val="fr-FR"/>
        </w:rPr>
        <w:t>2009 n’a été que de 49</w:t>
      </w:r>
      <w:r w:rsidR="00CA50AE">
        <w:rPr>
          <w:sz w:val="18"/>
          <w:szCs w:val="18"/>
          <w:lang w:val="fr-FR"/>
        </w:rPr>
        <w:t xml:space="preserve"> %</w:t>
      </w:r>
      <w:r w:rsidR="0013704E" w:rsidRPr="00B733FD">
        <w:rPr>
          <w:sz w:val="18"/>
          <w:szCs w:val="18"/>
          <w:lang w:val="fr-FR"/>
        </w:rPr>
        <w:t xml:space="preserve"> et 74</w:t>
      </w:r>
      <w:r>
        <w:rPr>
          <w:sz w:val="18"/>
          <w:szCs w:val="18"/>
          <w:lang w:val="fr-FR"/>
        </w:rPr>
        <w:t xml:space="preserve"> </w:t>
      </w:r>
      <w:r w:rsidR="00CA50AE">
        <w:rPr>
          <w:sz w:val="18"/>
          <w:szCs w:val="18"/>
          <w:lang w:val="fr-FR"/>
        </w:rPr>
        <w:t>%</w:t>
      </w:r>
      <w:r w:rsidR="0013704E" w:rsidRPr="00B733FD">
        <w:rPr>
          <w:sz w:val="18"/>
          <w:szCs w:val="18"/>
          <w:lang w:val="fr-FR"/>
        </w:rPr>
        <w:t xml:space="preserve"> </w:t>
      </w:r>
      <w:r w:rsidR="00C71EB6" w:rsidRPr="00B733FD">
        <w:rPr>
          <w:sz w:val="18"/>
          <w:szCs w:val="18"/>
          <w:lang w:val="fr-FR"/>
        </w:rPr>
        <w:t>respective</w:t>
      </w:r>
      <w:r w:rsidR="005C1B92" w:rsidRPr="00B733FD">
        <w:rPr>
          <w:sz w:val="18"/>
          <w:szCs w:val="18"/>
          <w:lang w:val="fr-FR"/>
        </w:rPr>
        <w:t>ment</w:t>
      </w:r>
      <w:r w:rsidR="00C71EB6" w:rsidRPr="00B733FD">
        <w:rPr>
          <w:sz w:val="18"/>
          <w:szCs w:val="18"/>
          <w:lang w:val="fr-FR"/>
        </w:rPr>
        <w:t xml:space="preserve">. </w:t>
      </w:r>
      <w:r w:rsidR="005C1B92" w:rsidRPr="00B733FD">
        <w:rPr>
          <w:sz w:val="18"/>
          <w:szCs w:val="18"/>
          <w:lang w:val="fr-FR"/>
        </w:rPr>
        <w:t xml:space="preserve">Pour répondre à la demande de services souples et occasionnels, </w:t>
      </w:r>
      <w:r w:rsidR="00C63693" w:rsidRPr="00B733FD">
        <w:rPr>
          <w:sz w:val="18"/>
          <w:szCs w:val="18"/>
          <w:lang w:val="fr-FR"/>
        </w:rPr>
        <w:t>l</w:t>
      </w:r>
      <w:r w:rsidR="00C71EB6" w:rsidRPr="00B733FD">
        <w:rPr>
          <w:sz w:val="18"/>
          <w:szCs w:val="18"/>
          <w:lang w:val="fr-FR"/>
        </w:rPr>
        <w:t xml:space="preserve">e </w:t>
      </w:r>
      <w:r w:rsidR="00C63693" w:rsidRPr="00B733FD">
        <w:rPr>
          <w:sz w:val="18"/>
          <w:szCs w:val="18"/>
          <w:lang w:val="fr-FR"/>
        </w:rPr>
        <w:t>Département de la protection sociale</w:t>
      </w:r>
      <w:r w:rsidR="00C71EB6" w:rsidRPr="00B733FD">
        <w:rPr>
          <w:sz w:val="18"/>
          <w:szCs w:val="18"/>
          <w:lang w:val="fr-FR"/>
        </w:rPr>
        <w:t xml:space="preserve"> </w:t>
      </w:r>
      <w:r w:rsidR="005C1B92" w:rsidRPr="00B733FD">
        <w:rPr>
          <w:sz w:val="18"/>
          <w:szCs w:val="18"/>
          <w:lang w:val="fr-FR"/>
        </w:rPr>
        <w:t>a</w:t>
      </w:r>
      <w:r w:rsidR="00C71EB6" w:rsidRPr="00B733FD">
        <w:rPr>
          <w:sz w:val="18"/>
          <w:szCs w:val="18"/>
          <w:lang w:val="fr-FR"/>
        </w:rPr>
        <w:t xml:space="preserve"> introdu</w:t>
      </w:r>
      <w:r w:rsidR="005C1B92" w:rsidRPr="00B733FD">
        <w:rPr>
          <w:sz w:val="18"/>
          <w:szCs w:val="18"/>
          <w:lang w:val="fr-FR"/>
        </w:rPr>
        <w:t>it ces dernières années un certain nombre de nouveaux services de garderie</w:t>
      </w:r>
      <w:r w:rsidR="00B733FD">
        <w:rPr>
          <w:sz w:val="18"/>
          <w:szCs w:val="18"/>
          <w:lang w:val="fr-FR"/>
        </w:rPr>
        <w:t xml:space="preserve"> </w:t>
      </w:r>
      <w:r w:rsidR="005C1B92" w:rsidRPr="00B733FD">
        <w:rPr>
          <w:sz w:val="18"/>
          <w:szCs w:val="18"/>
          <w:lang w:val="fr-FR"/>
        </w:rPr>
        <w:t>souples à la fois en termes de mode de fonctionnement et d’horaires</w:t>
      </w:r>
      <w:r w:rsidR="00C71EB6" w:rsidRPr="00B733FD">
        <w:rPr>
          <w:sz w:val="18"/>
          <w:szCs w:val="18"/>
          <w:lang w:val="fr-FR"/>
        </w:rPr>
        <w:t xml:space="preserve">. </w:t>
      </w:r>
      <w:r w:rsidR="005C1B92" w:rsidRPr="00B733FD">
        <w:rPr>
          <w:sz w:val="18"/>
          <w:szCs w:val="18"/>
          <w:lang w:val="fr-FR"/>
        </w:rPr>
        <w:t>Voir l’alinéa b du paragraphe</w:t>
      </w:r>
      <w:r w:rsidR="00C71EB6" w:rsidRPr="00B733FD">
        <w:rPr>
          <w:sz w:val="18"/>
          <w:szCs w:val="18"/>
          <w:lang w:val="fr-FR"/>
        </w:rPr>
        <w:t>10.15</w:t>
      </w:r>
      <w:r w:rsidR="005C1B92" w:rsidRPr="00B733FD">
        <w:rPr>
          <w:sz w:val="18"/>
          <w:szCs w:val="18"/>
          <w:lang w:val="fr-FR"/>
        </w:rPr>
        <w:t xml:space="preserve"> ci-dessus</w:t>
      </w:r>
      <w:r w:rsidR="00C71EB6" w:rsidRPr="00B733FD">
        <w:rPr>
          <w:sz w:val="18"/>
          <w:szCs w:val="18"/>
          <w:lang w:val="fr-FR"/>
        </w:rPr>
        <w:t>.</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66"/>
        <w:gridCol w:w="1150"/>
        <w:gridCol w:w="1150"/>
        <w:gridCol w:w="2605"/>
      </w:tblGrid>
      <w:tr w:rsidR="00C71EB6" w:rsidRPr="00B733FD" w:rsidTr="00A83B6B">
        <w:trPr>
          <w:tblHeader/>
        </w:trPr>
        <w:tc>
          <w:tcPr>
            <w:tcW w:w="2466" w:type="dxa"/>
            <w:tcBorders>
              <w:top w:val="single" w:sz="4" w:space="0" w:color="auto"/>
              <w:bottom w:val="single" w:sz="12" w:space="0" w:color="auto"/>
            </w:tcBorders>
            <w:shd w:val="clear" w:color="auto" w:fill="auto"/>
            <w:vAlign w:val="bottom"/>
          </w:tcPr>
          <w:p w:rsidR="00C71EB6" w:rsidRPr="00B733FD" w:rsidRDefault="00C71EB6" w:rsidP="00376F9E">
            <w:pPr>
              <w:spacing w:before="80" w:after="80" w:line="200" w:lineRule="exact"/>
              <w:rPr>
                <w:i/>
                <w:sz w:val="16"/>
                <w:lang w:val="fr-FR"/>
              </w:rPr>
            </w:pPr>
          </w:p>
        </w:tc>
        <w:tc>
          <w:tcPr>
            <w:tcW w:w="1150" w:type="dxa"/>
            <w:tcBorders>
              <w:top w:val="single" w:sz="4" w:space="0" w:color="auto"/>
              <w:bottom w:val="single" w:sz="12" w:space="0" w:color="auto"/>
            </w:tcBorders>
            <w:shd w:val="clear" w:color="auto" w:fill="auto"/>
            <w:vAlign w:val="bottom"/>
          </w:tcPr>
          <w:p w:rsidR="00C71EB6" w:rsidRPr="00B733FD" w:rsidRDefault="005C1B92" w:rsidP="009D6E80">
            <w:pPr>
              <w:spacing w:before="80" w:after="80" w:line="200" w:lineRule="exact"/>
              <w:jc w:val="right"/>
              <w:rPr>
                <w:i/>
                <w:sz w:val="16"/>
                <w:lang w:val="fr-FR"/>
              </w:rPr>
            </w:pPr>
            <w:r w:rsidRPr="00B733FD">
              <w:rPr>
                <w:i/>
                <w:sz w:val="16"/>
                <w:lang w:val="fr-FR"/>
              </w:rPr>
              <w:t xml:space="preserve">Prestations en </w:t>
            </w:r>
            <w:r w:rsidR="002620EC" w:rsidRPr="00B733FD">
              <w:rPr>
                <w:i/>
                <w:sz w:val="16"/>
                <w:lang w:val="fr-FR"/>
              </w:rPr>
              <w:t>1997</w:t>
            </w:r>
            <w:r w:rsidRPr="00B733FD">
              <w:rPr>
                <w:lang w:val="fr-FR"/>
              </w:rPr>
              <w:t>/</w:t>
            </w:r>
            <w:r w:rsidR="00C71EB6" w:rsidRPr="00B733FD">
              <w:rPr>
                <w:i/>
                <w:sz w:val="16"/>
                <w:lang w:val="fr-FR"/>
              </w:rPr>
              <w:t>98</w:t>
            </w:r>
          </w:p>
        </w:tc>
        <w:tc>
          <w:tcPr>
            <w:tcW w:w="1150" w:type="dxa"/>
            <w:tcBorders>
              <w:top w:val="single" w:sz="4" w:space="0" w:color="auto"/>
              <w:bottom w:val="single" w:sz="12" w:space="0" w:color="auto"/>
            </w:tcBorders>
            <w:shd w:val="clear" w:color="auto" w:fill="auto"/>
            <w:vAlign w:val="bottom"/>
          </w:tcPr>
          <w:p w:rsidR="00C71EB6" w:rsidRPr="00B733FD" w:rsidRDefault="005C1B92" w:rsidP="009D6E80">
            <w:pPr>
              <w:spacing w:before="80" w:after="80" w:line="200" w:lineRule="exact"/>
              <w:jc w:val="right"/>
              <w:rPr>
                <w:i/>
                <w:sz w:val="16"/>
                <w:lang w:val="fr-FR"/>
              </w:rPr>
            </w:pPr>
            <w:r w:rsidRPr="00B733FD">
              <w:rPr>
                <w:i/>
                <w:sz w:val="16"/>
                <w:lang w:val="fr-FR"/>
              </w:rPr>
              <w:t xml:space="preserve">Prestations en </w:t>
            </w:r>
            <w:r w:rsidR="002620EC" w:rsidRPr="00B733FD">
              <w:rPr>
                <w:i/>
                <w:sz w:val="16"/>
                <w:lang w:val="fr-FR"/>
              </w:rPr>
              <w:t>2002</w:t>
            </w:r>
            <w:r w:rsidRPr="00B733FD">
              <w:rPr>
                <w:lang w:val="fr-FR"/>
              </w:rPr>
              <w:t>/</w:t>
            </w:r>
            <w:r w:rsidR="00C71EB6" w:rsidRPr="00B733FD">
              <w:rPr>
                <w:i/>
                <w:sz w:val="16"/>
                <w:lang w:val="fr-FR"/>
              </w:rPr>
              <w:t>03</w:t>
            </w:r>
          </w:p>
        </w:tc>
        <w:tc>
          <w:tcPr>
            <w:tcW w:w="2605" w:type="dxa"/>
            <w:tcBorders>
              <w:top w:val="single" w:sz="4" w:space="0" w:color="auto"/>
              <w:bottom w:val="single" w:sz="12" w:space="0" w:color="auto"/>
            </w:tcBorders>
            <w:shd w:val="clear" w:color="auto" w:fill="auto"/>
            <w:vAlign w:val="bottom"/>
          </w:tcPr>
          <w:p w:rsidR="00C71EB6" w:rsidRPr="00B733FD" w:rsidRDefault="005C1B92" w:rsidP="009D6E80">
            <w:pPr>
              <w:spacing w:before="80" w:after="80" w:line="200" w:lineRule="exact"/>
              <w:jc w:val="right"/>
              <w:rPr>
                <w:i/>
                <w:sz w:val="16"/>
                <w:lang w:val="fr-FR"/>
              </w:rPr>
            </w:pPr>
            <w:r w:rsidRPr="00B733FD">
              <w:rPr>
                <w:i/>
                <w:sz w:val="16"/>
                <w:lang w:val="fr-FR"/>
              </w:rPr>
              <w:t>Prestations en</w:t>
            </w:r>
            <w:r w:rsidR="002620EC" w:rsidRPr="00B733FD">
              <w:rPr>
                <w:i/>
                <w:sz w:val="16"/>
                <w:lang w:val="fr-FR"/>
              </w:rPr>
              <w:br/>
              <w:t>2009</w:t>
            </w:r>
            <w:r w:rsidRPr="00B733FD">
              <w:rPr>
                <w:lang w:val="fr-FR"/>
              </w:rPr>
              <w:t>/</w:t>
            </w:r>
            <w:r w:rsidR="00C71EB6" w:rsidRPr="00B733FD">
              <w:rPr>
                <w:i/>
                <w:sz w:val="16"/>
                <w:lang w:val="fr-FR"/>
              </w:rPr>
              <w:t>10</w:t>
            </w:r>
          </w:p>
        </w:tc>
      </w:tr>
      <w:tr w:rsidR="00C71EB6" w:rsidRPr="00B733FD" w:rsidTr="00A83B6B">
        <w:tc>
          <w:tcPr>
            <w:tcW w:w="2466" w:type="dxa"/>
            <w:tcBorders>
              <w:top w:val="single" w:sz="12" w:space="0" w:color="auto"/>
            </w:tcBorders>
            <w:shd w:val="clear" w:color="auto" w:fill="auto"/>
            <w:vAlign w:val="bottom"/>
          </w:tcPr>
          <w:p w:rsidR="00C71EB6" w:rsidRPr="00B733FD" w:rsidRDefault="009416D8" w:rsidP="007F00AC">
            <w:pPr>
              <w:suppressAutoHyphens w:val="0"/>
              <w:spacing w:before="40" w:after="40" w:line="220" w:lineRule="exact"/>
              <w:rPr>
                <w:sz w:val="18"/>
                <w:lang w:val="fr-FR"/>
              </w:rPr>
            </w:pPr>
            <w:r w:rsidRPr="00B733FD">
              <w:rPr>
                <w:sz w:val="18"/>
                <w:lang w:val="fr-FR"/>
              </w:rPr>
              <w:t>Assistants sociaux en milieu familial</w:t>
            </w:r>
          </w:p>
        </w:tc>
        <w:tc>
          <w:tcPr>
            <w:tcW w:w="1150" w:type="dxa"/>
            <w:tcBorders>
              <w:top w:val="single" w:sz="12" w:space="0" w:color="auto"/>
            </w:tcBorders>
            <w:shd w:val="clear" w:color="auto" w:fill="auto"/>
            <w:vAlign w:val="bottom"/>
          </w:tcPr>
          <w:p w:rsidR="00C71EB6" w:rsidRPr="00B733FD" w:rsidRDefault="00C71EB6" w:rsidP="009D6E80">
            <w:pPr>
              <w:suppressAutoHyphens w:val="0"/>
              <w:spacing w:before="40" w:after="40" w:line="220" w:lineRule="exact"/>
              <w:jc w:val="right"/>
              <w:rPr>
                <w:sz w:val="18"/>
                <w:lang w:val="fr-FR"/>
              </w:rPr>
            </w:pPr>
            <w:r w:rsidRPr="00B733FD">
              <w:rPr>
                <w:sz w:val="18"/>
                <w:lang w:val="fr-FR"/>
              </w:rPr>
              <w:t>706</w:t>
            </w:r>
          </w:p>
        </w:tc>
        <w:tc>
          <w:tcPr>
            <w:tcW w:w="1150" w:type="dxa"/>
            <w:tcBorders>
              <w:top w:val="single" w:sz="12" w:space="0" w:color="auto"/>
            </w:tcBorders>
            <w:shd w:val="clear" w:color="auto" w:fill="auto"/>
            <w:vAlign w:val="bottom"/>
          </w:tcPr>
          <w:p w:rsidR="00C71EB6" w:rsidRPr="00B733FD" w:rsidRDefault="00C71EB6" w:rsidP="009D6E80">
            <w:pPr>
              <w:suppressAutoHyphens w:val="0"/>
              <w:spacing w:before="40" w:after="40" w:line="220" w:lineRule="exact"/>
              <w:jc w:val="right"/>
              <w:rPr>
                <w:sz w:val="18"/>
                <w:lang w:val="fr-FR"/>
              </w:rPr>
            </w:pPr>
            <w:r w:rsidRPr="00B733FD">
              <w:rPr>
                <w:sz w:val="18"/>
                <w:lang w:val="fr-FR"/>
              </w:rPr>
              <w:t>744</w:t>
            </w:r>
          </w:p>
        </w:tc>
        <w:tc>
          <w:tcPr>
            <w:tcW w:w="2605" w:type="dxa"/>
            <w:tcBorders>
              <w:top w:val="single" w:sz="12" w:space="0" w:color="auto"/>
            </w:tcBorders>
            <w:shd w:val="clear" w:color="auto" w:fill="auto"/>
            <w:vAlign w:val="bottom"/>
          </w:tcPr>
          <w:p w:rsidR="00C71EB6" w:rsidRPr="00B733FD" w:rsidRDefault="00C71EB6" w:rsidP="009D6E80">
            <w:pPr>
              <w:suppressAutoHyphens w:val="0"/>
              <w:spacing w:before="40" w:after="40" w:line="220" w:lineRule="exact"/>
              <w:jc w:val="right"/>
              <w:rPr>
                <w:sz w:val="18"/>
                <w:lang w:val="fr-FR"/>
              </w:rPr>
            </w:pPr>
            <w:r w:rsidRPr="00B733FD">
              <w:rPr>
                <w:sz w:val="18"/>
                <w:lang w:val="fr-FR"/>
              </w:rPr>
              <w:t xml:space="preserve">1 017 </w:t>
            </w:r>
            <w:r w:rsidRPr="00B733FD">
              <w:rPr>
                <w:sz w:val="18"/>
                <w:lang w:val="fr-FR"/>
              </w:rPr>
              <w:br/>
              <w:t>(</w:t>
            </w:r>
            <w:r w:rsidR="009416D8" w:rsidRPr="00B733FD">
              <w:rPr>
                <w:sz w:val="18"/>
                <w:lang w:val="fr-FR"/>
              </w:rPr>
              <w:t>travailleurs sociaux en</w:t>
            </w:r>
            <w:r w:rsidRPr="00B733FD">
              <w:rPr>
                <w:sz w:val="18"/>
                <w:lang w:val="fr-FR"/>
              </w:rPr>
              <w:t xml:space="preserve"> </w:t>
            </w:r>
            <w:r w:rsidR="00EC3C9C" w:rsidRPr="00B733FD">
              <w:rPr>
                <w:sz w:val="18"/>
                <w:lang w:val="fr-FR"/>
              </w:rPr>
              <w:t xml:space="preserve">Centre </w:t>
            </w:r>
            <w:r w:rsidR="007B7898">
              <w:rPr>
                <w:sz w:val="18"/>
                <w:lang w:val="fr-FR"/>
              </w:rPr>
              <w:br/>
            </w:r>
            <w:r w:rsidR="00EC3C9C" w:rsidRPr="00B733FD">
              <w:rPr>
                <w:sz w:val="18"/>
                <w:lang w:val="fr-FR"/>
              </w:rPr>
              <w:t>de services intégrés à la famille</w:t>
            </w:r>
            <w:r w:rsidRPr="00B733FD">
              <w:rPr>
                <w:sz w:val="18"/>
                <w:lang w:val="fr-FR"/>
              </w:rPr>
              <w:t>)</w:t>
            </w:r>
          </w:p>
        </w:tc>
      </w:tr>
      <w:tr w:rsidR="00C71EB6" w:rsidRPr="00B733FD" w:rsidTr="00A83B6B">
        <w:tc>
          <w:tcPr>
            <w:tcW w:w="2466" w:type="dxa"/>
            <w:shd w:val="clear" w:color="auto" w:fill="auto"/>
            <w:vAlign w:val="bottom"/>
          </w:tcPr>
          <w:p w:rsidR="00C71EB6" w:rsidRPr="00B733FD" w:rsidRDefault="007C435A" w:rsidP="007C435A">
            <w:pPr>
              <w:suppressAutoHyphens w:val="0"/>
              <w:spacing w:before="40" w:after="40" w:line="220" w:lineRule="exact"/>
              <w:rPr>
                <w:sz w:val="18"/>
                <w:lang w:val="fr-FR"/>
              </w:rPr>
            </w:pPr>
            <w:r w:rsidRPr="00B733FD">
              <w:rPr>
                <w:sz w:val="18"/>
                <w:lang w:val="fr-FR"/>
              </w:rPr>
              <w:t>Intervenants en protection de la famille et de l’enfance</w:t>
            </w:r>
          </w:p>
        </w:tc>
        <w:tc>
          <w:tcPr>
            <w:tcW w:w="1150" w:type="dxa"/>
            <w:shd w:val="clear" w:color="auto" w:fill="auto"/>
            <w:vAlign w:val="bottom"/>
          </w:tcPr>
          <w:p w:rsidR="00C71EB6" w:rsidRPr="00B733FD" w:rsidRDefault="00C71EB6" w:rsidP="009D6E80">
            <w:pPr>
              <w:suppressAutoHyphens w:val="0"/>
              <w:spacing w:before="40" w:after="40" w:line="220" w:lineRule="exact"/>
              <w:jc w:val="right"/>
              <w:rPr>
                <w:sz w:val="18"/>
                <w:lang w:val="fr-FR"/>
              </w:rPr>
            </w:pPr>
            <w:r w:rsidRPr="00B733FD">
              <w:rPr>
                <w:sz w:val="18"/>
                <w:lang w:val="fr-FR"/>
              </w:rPr>
              <w:t>29</w:t>
            </w:r>
          </w:p>
        </w:tc>
        <w:tc>
          <w:tcPr>
            <w:tcW w:w="1150" w:type="dxa"/>
            <w:shd w:val="clear" w:color="auto" w:fill="auto"/>
            <w:vAlign w:val="bottom"/>
          </w:tcPr>
          <w:p w:rsidR="00C71EB6" w:rsidRPr="00B733FD" w:rsidRDefault="00C71EB6" w:rsidP="009D6E80">
            <w:pPr>
              <w:suppressAutoHyphens w:val="0"/>
              <w:spacing w:before="40" w:after="40" w:line="220" w:lineRule="exact"/>
              <w:jc w:val="right"/>
              <w:rPr>
                <w:sz w:val="18"/>
                <w:lang w:val="fr-FR"/>
              </w:rPr>
            </w:pPr>
            <w:r w:rsidRPr="00B733FD">
              <w:rPr>
                <w:sz w:val="18"/>
                <w:lang w:val="fr-FR"/>
              </w:rPr>
              <w:t>105</w:t>
            </w:r>
          </w:p>
        </w:tc>
        <w:tc>
          <w:tcPr>
            <w:tcW w:w="2605" w:type="dxa"/>
            <w:shd w:val="clear" w:color="auto" w:fill="auto"/>
            <w:vAlign w:val="bottom"/>
          </w:tcPr>
          <w:p w:rsidR="00C71EB6" w:rsidRPr="00B733FD" w:rsidRDefault="00C71EB6" w:rsidP="009D6E80">
            <w:pPr>
              <w:suppressAutoHyphens w:val="0"/>
              <w:spacing w:before="40" w:after="40" w:line="220" w:lineRule="exact"/>
              <w:jc w:val="right"/>
              <w:rPr>
                <w:sz w:val="18"/>
                <w:lang w:val="fr-FR"/>
              </w:rPr>
            </w:pPr>
            <w:r w:rsidRPr="00B733FD">
              <w:rPr>
                <w:sz w:val="18"/>
                <w:lang w:val="fr-FR"/>
              </w:rPr>
              <w:t>168</w:t>
            </w:r>
          </w:p>
        </w:tc>
      </w:tr>
      <w:tr w:rsidR="00C71EB6" w:rsidRPr="00B733FD" w:rsidTr="00A83B6B">
        <w:tc>
          <w:tcPr>
            <w:tcW w:w="2466" w:type="dxa"/>
            <w:shd w:val="clear" w:color="auto" w:fill="auto"/>
            <w:vAlign w:val="bottom"/>
          </w:tcPr>
          <w:p w:rsidR="00C71EB6" w:rsidRPr="00B733FD" w:rsidRDefault="009416D8" w:rsidP="007F00AC">
            <w:pPr>
              <w:suppressAutoHyphens w:val="0"/>
              <w:spacing w:before="40" w:after="40" w:line="220" w:lineRule="exact"/>
              <w:rPr>
                <w:sz w:val="18"/>
                <w:lang w:val="fr-FR"/>
              </w:rPr>
            </w:pPr>
            <w:r w:rsidRPr="00B733FD">
              <w:rPr>
                <w:sz w:val="18"/>
                <w:lang w:val="fr-FR"/>
              </w:rPr>
              <w:t>Psychologues cliniciens</w:t>
            </w:r>
          </w:p>
        </w:tc>
        <w:tc>
          <w:tcPr>
            <w:tcW w:w="1150" w:type="dxa"/>
            <w:shd w:val="clear" w:color="auto" w:fill="auto"/>
            <w:vAlign w:val="bottom"/>
          </w:tcPr>
          <w:p w:rsidR="00C71EB6" w:rsidRPr="00B733FD" w:rsidRDefault="00C71EB6" w:rsidP="009D6E80">
            <w:pPr>
              <w:suppressAutoHyphens w:val="0"/>
              <w:spacing w:before="40" w:after="40" w:line="220" w:lineRule="exact"/>
              <w:jc w:val="right"/>
              <w:rPr>
                <w:sz w:val="18"/>
                <w:lang w:val="fr-FR"/>
              </w:rPr>
            </w:pPr>
            <w:r w:rsidRPr="00B733FD">
              <w:rPr>
                <w:sz w:val="18"/>
                <w:lang w:val="fr-FR"/>
              </w:rPr>
              <w:t>59</w:t>
            </w:r>
          </w:p>
        </w:tc>
        <w:tc>
          <w:tcPr>
            <w:tcW w:w="1150" w:type="dxa"/>
            <w:shd w:val="clear" w:color="auto" w:fill="auto"/>
            <w:vAlign w:val="bottom"/>
          </w:tcPr>
          <w:p w:rsidR="00C71EB6" w:rsidRPr="00B733FD" w:rsidRDefault="00C71EB6" w:rsidP="009D6E80">
            <w:pPr>
              <w:suppressAutoHyphens w:val="0"/>
              <w:spacing w:before="40" w:after="40" w:line="220" w:lineRule="exact"/>
              <w:jc w:val="right"/>
              <w:rPr>
                <w:sz w:val="18"/>
                <w:lang w:val="fr-FR"/>
              </w:rPr>
            </w:pPr>
            <w:r w:rsidRPr="00B733FD">
              <w:rPr>
                <w:sz w:val="18"/>
                <w:lang w:val="fr-FR"/>
              </w:rPr>
              <w:t>69</w:t>
            </w:r>
          </w:p>
        </w:tc>
        <w:tc>
          <w:tcPr>
            <w:tcW w:w="2605" w:type="dxa"/>
            <w:shd w:val="clear" w:color="auto" w:fill="auto"/>
            <w:vAlign w:val="bottom"/>
          </w:tcPr>
          <w:p w:rsidR="00C71EB6" w:rsidRPr="00B733FD" w:rsidRDefault="00C71EB6" w:rsidP="009D6E80">
            <w:pPr>
              <w:suppressAutoHyphens w:val="0"/>
              <w:spacing w:before="40" w:after="40" w:line="220" w:lineRule="exact"/>
              <w:jc w:val="right"/>
              <w:rPr>
                <w:sz w:val="18"/>
                <w:lang w:val="fr-FR"/>
              </w:rPr>
            </w:pPr>
            <w:r w:rsidRPr="00B733FD">
              <w:rPr>
                <w:sz w:val="18"/>
                <w:lang w:val="fr-FR"/>
              </w:rPr>
              <w:t>78</w:t>
            </w:r>
          </w:p>
        </w:tc>
      </w:tr>
      <w:tr w:rsidR="00C71EB6" w:rsidRPr="00B733FD" w:rsidTr="00A83B6B">
        <w:tc>
          <w:tcPr>
            <w:tcW w:w="2466" w:type="dxa"/>
            <w:shd w:val="clear" w:color="auto" w:fill="auto"/>
            <w:vAlign w:val="bottom"/>
          </w:tcPr>
          <w:p w:rsidR="00C71EB6" w:rsidRPr="00B733FD" w:rsidRDefault="0027261E" w:rsidP="0027261E">
            <w:pPr>
              <w:suppressAutoHyphens w:val="0"/>
              <w:spacing w:before="40" w:after="40" w:line="220" w:lineRule="exact"/>
              <w:rPr>
                <w:sz w:val="18"/>
                <w:lang w:val="fr-FR"/>
              </w:rPr>
            </w:pPr>
            <w:r w:rsidRPr="00B733FD">
              <w:rPr>
                <w:sz w:val="18"/>
                <w:lang w:val="fr-FR"/>
              </w:rPr>
              <w:t>Assistants</w:t>
            </w:r>
            <w:r w:rsidR="009416D8" w:rsidRPr="00B733FD">
              <w:rPr>
                <w:sz w:val="18"/>
                <w:lang w:val="fr-FR"/>
              </w:rPr>
              <w:t xml:space="preserve"> soci</w:t>
            </w:r>
            <w:r w:rsidRPr="00B733FD">
              <w:rPr>
                <w:sz w:val="18"/>
                <w:lang w:val="fr-FR"/>
              </w:rPr>
              <w:t>o-éducatifs</w:t>
            </w:r>
            <w:r w:rsidR="009416D8" w:rsidRPr="00B733FD">
              <w:rPr>
                <w:sz w:val="18"/>
                <w:lang w:val="fr-FR"/>
              </w:rPr>
              <w:t xml:space="preserve"> </w:t>
            </w:r>
          </w:p>
        </w:tc>
        <w:tc>
          <w:tcPr>
            <w:tcW w:w="1150" w:type="dxa"/>
            <w:shd w:val="clear" w:color="auto" w:fill="auto"/>
            <w:vAlign w:val="bottom"/>
          </w:tcPr>
          <w:p w:rsidR="00C71EB6" w:rsidRPr="00B733FD" w:rsidRDefault="00C71EB6" w:rsidP="009D6E80">
            <w:pPr>
              <w:suppressAutoHyphens w:val="0"/>
              <w:spacing w:before="40" w:after="40" w:line="220" w:lineRule="exact"/>
              <w:jc w:val="right"/>
              <w:rPr>
                <w:sz w:val="18"/>
                <w:lang w:val="fr-FR"/>
              </w:rPr>
            </w:pPr>
            <w:r w:rsidRPr="00B733FD">
              <w:rPr>
                <w:sz w:val="18"/>
                <w:lang w:val="fr-FR"/>
              </w:rPr>
              <w:t>286</w:t>
            </w:r>
          </w:p>
        </w:tc>
        <w:tc>
          <w:tcPr>
            <w:tcW w:w="1150" w:type="dxa"/>
            <w:shd w:val="clear" w:color="auto" w:fill="auto"/>
            <w:vAlign w:val="bottom"/>
          </w:tcPr>
          <w:p w:rsidR="00C71EB6" w:rsidRPr="00B733FD" w:rsidRDefault="00C71EB6" w:rsidP="009D6E80">
            <w:pPr>
              <w:suppressAutoHyphens w:val="0"/>
              <w:spacing w:before="40" w:after="40" w:line="220" w:lineRule="exact"/>
              <w:jc w:val="right"/>
              <w:rPr>
                <w:sz w:val="18"/>
                <w:lang w:val="fr-FR"/>
              </w:rPr>
            </w:pPr>
            <w:r w:rsidRPr="00B733FD">
              <w:rPr>
                <w:sz w:val="18"/>
                <w:lang w:val="fr-FR"/>
              </w:rPr>
              <w:t>466</w:t>
            </w:r>
          </w:p>
        </w:tc>
        <w:tc>
          <w:tcPr>
            <w:tcW w:w="2605" w:type="dxa"/>
            <w:shd w:val="clear" w:color="auto" w:fill="auto"/>
            <w:vAlign w:val="bottom"/>
          </w:tcPr>
          <w:p w:rsidR="00C71EB6" w:rsidRPr="00B733FD" w:rsidRDefault="00C71EB6" w:rsidP="009D6E80">
            <w:pPr>
              <w:suppressAutoHyphens w:val="0"/>
              <w:spacing w:before="40" w:after="40" w:line="220" w:lineRule="exact"/>
              <w:jc w:val="right"/>
              <w:rPr>
                <w:sz w:val="18"/>
                <w:lang w:val="fr-FR"/>
              </w:rPr>
            </w:pPr>
            <w:r w:rsidRPr="00B733FD">
              <w:rPr>
                <w:sz w:val="18"/>
                <w:lang w:val="fr-FR"/>
              </w:rPr>
              <w:t>484</w:t>
            </w:r>
          </w:p>
        </w:tc>
      </w:tr>
      <w:tr w:rsidR="00C71EB6" w:rsidRPr="00B733FD" w:rsidTr="00A83B6B">
        <w:tc>
          <w:tcPr>
            <w:tcW w:w="2466" w:type="dxa"/>
            <w:shd w:val="clear" w:color="auto" w:fill="auto"/>
            <w:vAlign w:val="bottom"/>
          </w:tcPr>
          <w:p w:rsidR="00C71EB6" w:rsidRPr="00B733FD" w:rsidRDefault="0027261E" w:rsidP="0027261E">
            <w:pPr>
              <w:suppressAutoHyphens w:val="0"/>
              <w:spacing w:before="40" w:after="40" w:line="220" w:lineRule="exact"/>
              <w:rPr>
                <w:sz w:val="18"/>
                <w:lang w:val="fr-FR"/>
              </w:rPr>
            </w:pPr>
            <w:r w:rsidRPr="00B733FD">
              <w:rPr>
                <w:sz w:val="18"/>
                <w:lang w:val="fr-FR"/>
              </w:rPr>
              <w:t>Assistants</w:t>
            </w:r>
            <w:r w:rsidR="009416D8" w:rsidRPr="00B733FD">
              <w:rPr>
                <w:sz w:val="18"/>
                <w:lang w:val="fr-FR"/>
              </w:rPr>
              <w:t xml:space="preserve"> </w:t>
            </w:r>
            <w:r w:rsidRPr="00B733FD">
              <w:rPr>
                <w:sz w:val="18"/>
                <w:lang w:val="fr-FR"/>
              </w:rPr>
              <w:t>socio-médicaux</w:t>
            </w:r>
          </w:p>
        </w:tc>
        <w:tc>
          <w:tcPr>
            <w:tcW w:w="1150" w:type="dxa"/>
            <w:shd w:val="clear" w:color="auto" w:fill="auto"/>
            <w:vAlign w:val="bottom"/>
          </w:tcPr>
          <w:p w:rsidR="00C71EB6" w:rsidRPr="00B733FD" w:rsidRDefault="00C71EB6" w:rsidP="009D6E80">
            <w:pPr>
              <w:suppressAutoHyphens w:val="0"/>
              <w:spacing w:before="40" w:after="40" w:line="220" w:lineRule="exact"/>
              <w:jc w:val="right"/>
              <w:rPr>
                <w:sz w:val="18"/>
                <w:lang w:val="fr-FR"/>
              </w:rPr>
            </w:pPr>
            <w:r w:rsidRPr="00B733FD">
              <w:rPr>
                <w:sz w:val="18"/>
                <w:lang w:val="fr-FR"/>
              </w:rPr>
              <w:t>372</w:t>
            </w:r>
          </w:p>
        </w:tc>
        <w:tc>
          <w:tcPr>
            <w:tcW w:w="1150" w:type="dxa"/>
            <w:shd w:val="clear" w:color="auto" w:fill="auto"/>
            <w:vAlign w:val="bottom"/>
          </w:tcPr>
          <w:p w:rsidR="00C71EB6" w:rsidRPr="00B733FD" w:rsidRDefault="00C71EB6" w:rsidP="009D6E80">
            <w:pPr>
              <w:suppressAutoHyphens w:val="0"/>
              <w:spacing w:before="40" w:after="40" w:line="220" w:lineRule="exact"/>
              <w:jc w:val="right"/>
              <w:rPr>
                <w:sz w:val="18"/>
                <w:lang w:val="fr-FR"/>
              </w:rPr>
            </w:pPr>
            <w:r w:rsidRPr="00B733FD">
              <w:rPr>
                <w:sz w:val="18"/>
                <w:lang w:val="fr-FR"/>
              </w:rPr>
              <w:t>361</w:t>
            </w:r>
          </w:p>
        </w:tc>
        <w:tc>
          <w:tcPr>
            <w:tcW w:w="2605" w:type="dxa"/>
            <w:shd w:val="clear" w:color="auto" w:fill="auto"/>
            <w:vAlign w:val="bottom"/>
          </w:tcPr>
          <w:p w:rsidR="00C71EB6" w:rsidRPr="00B733FD" w:rsidRDefault="00C71EB6" w:rsidP="009D6E80">
            <w:pPr>
              <w:suppressAutoHyphens w:val="0"/>
              <w:spacing w:before="40" w:after="40" w:line="220" w:lineRule="exact"/>
              <w:jc w:val="right"/>
              <w:rPr>
                <w:sz w:val="18"/>
                <w:lang w:val="fr-FR"/>
              </w:rPr>
            </w:pPr>
            <w:r w:rsidRPr="00B733FD">
              <w:rPr>
                <w:sz w:val="18"/>
                <w:lang w:val="fr-FR"/>
              </w:rPr>
              <w:t>386</w:t>
            </w:r>
          </w:p>
        </w:tc>
      </w:tr>
      <w:tr w:rsidR="00C71EB6" w:rsidRPr="00B733FD" w:rsidTr="00A83B6B">
        <w:tc>
          <w:tcPr>
            <w:tcW w:w="2466" w:type="dxa"/>
            <w:shd w:val="clear" w:color="auto" w:fill="auto"/>
            <w:vAlign w:val="bottom"/>
          </w:tcPr>
          <w:p w:rsidR="00C71EB6" w:rsidRPr="00B733FD" w:rsidRDefault="009416D8" w:rsidP="007F00AC">
            <w:pPr>
              <w:suppressAutoHyphens w:val="0"/>
              <w:spacing w:before="40" w:after="40" w:line="220" w:lineRule="exact"/>
              <w:rPr>
                <w:sz w:val="18"/>
                <w:lang w:val="fr-FR"/>
              </w:rPr>
            </w:pPr>
            <w:r w:rsidRPr="00B733FD">
              <w:rPr>
                <w:sz w:val="18"/>
                <w:lang w:val="fr-FR"/>
              </w:rPr>
              <w:t>Places en foyer d’accueil</w:t>
            </w:r>
          </w:p>
        </w:tc>
        <w:tc>
          <w:tcPr>
            <w:tcW w:w="1150" w:type="dxa"/>
            <w:shd w:val="clear" w:color="auto" w:fill="auto"/>
            <w:vAlign w:val="bottom"/>
          </w:tcPr>
          <w:p w:rsidR="00C71EB6" w:rsidRPr="00B733FD" w:rsidRDefault="00C71EB6" w:rsidP="009D6E80">
            <w:pPr>
              <w:suppressAutoHyphens w:val="0"/>
              <w:spacing w:before="40" w:after="40" w:line="220" w:lineRule="exact"/>
              <w:jc w:val="right"/>
              <w:rPr>
                <w:sz w:val="18"/>
                <w:lang w:val="fr-FR"/>
              </w:rPr>
            </w:pPr>
            <w:r w:rsidRPr="00B733FD">
              <w:rPr>
                <w:sz w:val="18"/>
                <w:lang w:val="fr-FR"/>
              </w:rPr>
              <w:t>600</w:t>
            </w:r>
          </w:p>
        </w:tc>
        <w:tc>
          <w:tcPr>
            <w:tcW w:w="1150" w:type="dxa"/>
            <w:shd w:val="clear" w:color="auto" w:fill="auto"/>
            <w:vAlign w:val="bottom"/>
          </w:tcPr>
          <w:p w:rsidR="00C71EB6" w:rsidRPr="00B733FD" w:rsidRDefault="00C71EB6" w:rsidP="009D6E80">
            <w:pPr>
              <w:suppressAutoHyphens w:val="0"/>
              <w:spacing w:before="40" w:after="40" w:line="220" w:lineRule="exact"/>
              <w:jc w:val="right"/>
              <w:rPr>
                <w:sz w:val="18"/>
                <w:lang w:val="fr-FR"/>
              </w:rPr>
            </w:pPr>
            <w:r w:rsidRPr="00B733FD">
              <w:rPr>
                <w:sz w:val="18"/>
                <w:lang w:val="fr-FR"/>
              </w:rPr>
              <w:t>670</w:t>
            </w:r>
          </w:p>
        </w:tc>
        <w:tc>
          <w:tcPr>
            <w:tcW w:w="2605" w:type="dxa"/>
            <w:shd w:val="clear" w:color="auto" w:fill="auto"/>
            <w:vAlign w:val="bottom"/>
          </w:tcPr>
          <w:p w:rsidR="00C71EB6" w:rsidRPr="00B733FD" w:rsidRDefault="00C71EB6" w:rsidP="009D6E80">
            <w:pPr>
              <w:suppressAutoHyphens w:val="0"/>
              <w:spacing w:before="40" w:after="40" w:line="220" w:lineRule="exact"/>
              <w:jc w:val="right"/>
              <w:rPr>
                <w:sz w:val="18"/>
                <w:lang w:val="fr-FR"/>
              </w:rPr>
            </w:pPr>
            <w:r w:rsidRPr="00B733FD">
              <w:rPr>
                <w:sz w:val="18"/>
                <w:lang w:val="fr-FR"/>
              </w:rPr>
              <w:t>970</w:t>
            </w:r>
          </w:p>
        </w:tc>
      </w:tr>
      <w:tr w:rsidR="00C71EB6" w:rsidRPr="00B733FD" w:rsidTr="00A83B6B">
        <w:tc>
          <w:tcPr>
            <w:tcW w:w="2466" w:type="dxa"/>
            <w:shd w:val="clear" w:color="auto" w:fill="auto"/>
            <w:vAlign w:val="bottom"/>
          </w:tcPr>
          <w:p w:rsidR="00C71EB6" w:rsidRPr="00B733FD" w:rsidRDefault="009416D8" w:rsidP="007F00AC">
            <w:pPr>
              <w:suppressAutoHyphens w:val="0"/>
              <w:spacing w:before="40" w:after="40" w:line="220" w:lineRule="exact"/>
              <w:rPr>
                <w:sz w:val="18"/>
                <w:lang w:val="fr-FR"/>
              </w:rPr>
            </w:pPr>
            <w:r w:rsidRPr="00B733FD">
              <w:rPr>
                <w:sz w:val="18"/>
                <w:lang w:val="fr-FR"/>
              </w:rPr>
              <w:t>Places en petit foyer collectif</w:t>
            </w:r>
          </w:p>
        </w:tc>
        <w:tc>
          <w:tcPr>
            <w:tcW w:w="1150" w:type="dxa"/>
            <w:shd w:val="clear" w:color="auto" w:fill="auto"/>
            <w:vAlign w:val="bottom"/>
          </w:tcPr>
          <w:p w:rsidR="00C71EB6" w:rsidRPr="00B733FD" w:rsidRDefault="00C71EB6" w:rsidP="009D6E80">
            <w:pPr>
              <w:suppressAutoHyphens w:val="0"/>
              <w:spacing w:before="40" w:after="40" w:line="220" w:lineRule="exact"/>
              <w:jc w:val="right"/>
              <w:rPr>
                <w:sz w:val="18"/>
                <w:lang w:val="fr-FR"/>
              </w:rPr>
            </w:pPr>
            <w:r w:rsidRPr="00B733FD">
              <w:rPr>
                <w:sz w:val="18"/>
                <w:lang w:val="fr-FR"/>
              </w:rPr>
              <w:t>113</w:t>
            </w:r>
          </w:p>
        </w:tc>
        <w:tc>
          <w:tcPr>
            <w:tcW w:w="1150" w:type="dxa"/>
            <w:shd w:val="clear" w:color="auto" w:fill="auto"/>
            <w:vAlign w:val="bottom"/>
          </w:tcPr>
          <w:p w:rsidR="00C71EB6" w:rsidRPr="00B733FD" w:rsidRDefault="00C71EB6" w:rsidP="009D6E80">
            <w:pPr>
              <w:suppressAutoHyphens w:val="0"/>
              <w:spacing w:before="40" w:after="40" w:line="220" w:lineRule="exact"/>
              <w:jc w:val="right"/>
              <w:rPr>
                <w:sz w:val="18"/>
                <w:lang w:val="fr-FR"/>
              </w:rPr>
            </w:pPr>
            <w:r w:rsidRPr="00B733FD">
              <w:rPr>
                <w:sz w:val="18"/>
                <w:lang w:val="fr-FR"/>
              </w:rPr>
              <w:t>119</w:t>
            </w:r>
          </w:p>
        </w:tc>
        <w:tc>
          <w:tcPr>
            <w:tcW w:w="2605" w:type="dxa"/>
            <w:shd w:val="clear" w:color="auto" w:fill="auto"/>
            <w:vAlign w:val="bottom"/>
          </w:tcPr>
          <w:p w:rsidR="00C71EB6" w:rsidRPr="00B733FD" w:rsidRDefault="00C71EB6" w:rsidP="009D6E80">
            <w:pPr>
              <w:suppressAutoHyphens w:val="0"/>
              <w:spacing w:before="40" w:after="40" w:line="220" w:lineRule="exact"/>
              <w:jc w:val="right"/>
              <w:rPr>
                <w:sz w:val="18"/>
                <w:lang w:val="fr-FR"/>
              </w:rPr>
            </w:pPr>
            <w:r w:rsidRPr="00B733FD">
              <w:rPr>
                <w:sz w:val="18"/>
                <w:lang w:val="fr-FR"/>
              </w:rPr>
              <w:t>108</w:t>
            </w:r>
          </w:p>
        </w:tc>
      </w:tr>
    </w:tbl>
    <w:p w:rsidR="00C71EB6" w:rsidRPr="00B733FD" w:rsidRDefault="00C71EB6" w:rsidP="007F00AC">
      <w:pPr>
        <w:pStyle w:val="H23G"/>
        <w:rPr>
          <w:lang w:val="fr-FR"/>
        </w:rPr>
      </w:pPr>
      <w:r w:rsidRPr="00B733FD">
        <w:rPr>
          <w:lang w:val="fr-FR"/>
        </w:rPr>
        <w:tab/>
      </w:r>
      <w:r w:rsidRPr="00B733FD">
        <w:rPr>
          <w:lang w:val="fr-FR"/>
        </w:rPr>
        <w:tab/>
      </w:r>
      <w:r w:rsidR="00532018" w:rsidRPr="00B733FD">
        <w:rPr>
          <w:lang w:val="fr-FR"/>
        </w:rPr>
        <w:t>Programme de prise en charge aprè</w:t>
      </w:r>
      <w:r w:rsidR="00CD6414" w:rsidRPr="00B733FD">
        <w:rPr>
          <w:lang w:val="fr-FR"/>
        </w:rPr>
        <w:t>s l’école</w:t>
      </w:r>
    </w:p>
    <w:p w:rsidR="00C71EB6" w:rsidRPr="00B733FD" w:rsidRDefault="00C71EB6" w:rsidP="007F2503">
      <w:pPr>
        <w:pStyle w:val="SingleTxtG"/>
        <w:rPr>
          <w:lang w:val="fr-FR"/>
        </w:rPr>
      </w:pPr>
      <w:r w:rsidRPr="00B733FD">
        <w:rPr>
          <w:lang w:val="fr-FR"/>
        </w:rPr>
        <w:t>10.18</w:t>
      </w:r>
      <w:r w:rsidRPr="00B733FD">
        <w:rPr>
          <w:lang w:val="fr-FR"/>
        </w:rPr>
        <w:tab/>
      </w:r>
      <w:r w:rsidR="009416D8" w:rsidRPr="00B733FD">
        <w:rPr>
          <w:lang w:val="fr-FR"/>
        </w:rPr>
        <w:t>L</w:t>
      </w:r>
      <w:r w:rsidRPr="00B733FD">
        <w:rPr>
          <w:lang w:val="fr-FR"/>
        </w:rPr>
        <w:t xml:space="preserve">e </w:t>
      </w:r>
      <w:r w:rsidR="00023F42" w:rsidRPr="00B733FD">
        <w:rPr>
          <w:lang w:val="fr-FR"/>
        </w:rPr>
        <w:t xml:space="preserve">Programme de prise en charge après l’école </w:t>
      </w:r>
      <w:r w:rsidRPr="00B733FD">
        <w:rPr>
          <w:lang w:val="fr-FR"/>
        </w:rPr>
        <w:t>(mention</w:t>
      </w:r>
      <w:r w:rsidR="009416D8" w:rsidRPr="00B733FD">
        <w:rPr>
          <w:lang w:val="fr-FR"/>
        </w:rPr>
        <w:t>né aux</w:t>
      </w:r>
      <w:r w:rsidRPr="00B733FD">
        <w:rPr>
          <w:lang w:val="fr-FR"/>
        </w:rPr>
        <w:t xml:space="preserve"> </w:t>
      </w:r>
      <w:r w:rsidR="00324440" w:rsidRPr="00B733FD">
        <w:rPr>
          <w:lang w:val="fr-FR"/>
        </w:rPr>
        <w:t>paragraphes </w:t>
      </w:r>
      <w:r w:rsidRPr="00B733FD">
        <w:rPr>
          <w:lang w:val="fr-FR"/>
        </w:rPr>
        <w:t xml:space="preserve">10.40 </w:t>
      </w:r>
      <w:r w:rsidR="009416D8" w:rsidRPr="00B733FD">
        <w:rPr>
          <w:lang w:val="fr-FR"/>
        </w:rPr>
        <w:t>et</w:t>
      </w:r>
      <w:r w:rsidRPr="00B733FD">
        <w:rPr>
          <w:lang w:val="fr-FR"/>
        </w:rPr>
        <w:t xml:space="preserve"> 10.41 </w:t>
      </w:r>
      <w:r w:rsidR="009416D8" w:rsidRPr="00B733FD">
        <w:rPr>
          <w:lang w:val="fr-FR"/>
        </w:rPr>
        <w:t>du rapport précédent</w:t>
      </w:r>
      <w:r w:rsidRPr="00B733FD">
        <w:rPr>
          <w:lang w:val="fr-FR"/>
        </w:rPr>
        <w:t>)</w:t>
      </w:r>
      <w:r w:rsidR="007C435A" w:rsidRPr="00B733FD">
        <w:rPr>
          <w:lang w:val="fr-FR"/>
        </w:rPr>
        <w:t xml:space="preserve"> </w:t>
      </w:r>
      <w:r w:rsidR="00AB021D" w:rsidRPr="00B733FD">
        <w:rPr>
          <w:lang w:val="fr-FR"/>
        </w:rPr>
        <w:t>fournit des services à temps partiel aux enfants de 6 à 12</w:t>
      </w:r>
      <w:r w:rsidR="0025390F" w:rsidRPr="00B733FD">
        <w:rPr>
          <w:lang w:val="fr-FR"/>
        </w:rPr>
        <w:t> ans</w:t>
      </w:r>
      <w:r w:rsidR="00AB021D" w:rsidRPr="00B733FD">
        <w:rPr>
          <w:lang w:val="fr-FR"/>
        </w:rPr>
        <w:t xml:space="preserve"> dont les parents ne peu</w:t>
      </w:r>
      <w:r w:rsidR="001F7BBB" w:rsidRPr="00B733FD">
        <w:rPr>
          <w:lang w:val="fr-FR"/>
        </w:rPr>
        <w:t>ven</w:t>
      </w:r>
      <w:r w:rsidR="00AB021D" w:rsidRPr="00B733FD">
        <w:rPr>
          <w:lang w:val="fr-FR"/>
        </w:rPr>
        <w:t>t s’occuper en dehors des</w:t>
      </w:r>
      <w:r w:rsidR="007339D3" w:rsidRPr="00B733FD">
        <w:rPr>
          <w:lang w:val="fr-FR"/>
        </w:rPr>
        <w:t> heures</w:t>
      </w:r>
      <w:r w:rsidR="00AB021D" w:rsidRPr="00B733FD">
        <w:rPr>
          <w:lang w:val="fr-FR"/>
        </w:rPr>
        <w:t xml:space="preserve"> de classe. </w:t>
      </w:r>
      <w:r w:rsidR="001F7BBB" w:rsidRPr="00B733FD">
        <w:rPr>
          <w:lang w:val="fr-FR"/>
        </w:rPr>
        <w:t>Autofinancé et</w:t>
      </w:r>
      <w:r w:rsidR="00B733FD">
        <w:rPr>
          <w:lang w:val="fr-FR"/>
        </w:rPr>
        <w:t xml:space="preserve"> </w:t>
      </w:r>
      <w:r w:rsidR="00AB021D" w:rsidRPr="00B733FD">
        <w:rPr>
          <w:lang w:val="fr-FR"/>
        </w:rPr>
        <w:t>payant</w:t>
      </w:r>
      <w:r w:rsidR="001F7BBB" w:rsidRPr="00B733FD">
        <w:rPr>
          <w:lang w:val="fr-FR"/>
        </w:rPr>
        <w:t xml:space="preserve">, le Programme est administré par </w:t>
      </w:r>
      <w:r w:rsidR="00C30DA3">
        <w:rPr>
          <w:lang w:val="fr-FR"/>
        </w:rPr>
        <w:t>des ONG</w:t>
      </w:r>
      <w:r w:rsidR="001F7BBB" w:rsidRPr="00B733FD">
        <w:rPr>
          <w:lang w:val="fr-FR"/>
        </w:rPr>
        <w:t xml:space="preserve"> et fournit des services, notamment, d’aide aux devoirs scolaires, de conseils et d’informations aux parents, </w:t>
      </w:r>
      <w:r w:rsidR="007F2503" w:rsidRPr="00B733FD">
        <w:rPr>
          <w:lang w:val="fr-FR"/>
        </w:rPr>
        <w:t>d’acquisition</w:t>
      </w:r>
      <w:r w:rsidR="001F7BBB" w:rsidRPr="00B733FD">
        <w:rPr>
          <w:lang w:val="fr-FR"/>
        </w:rPr>
        <w:t xml:space="preserve"> de compétences</w:t>
      </w:r>
      <w:r w:rsidR="007F2503" w:rsidRPr="00B733FD">
        <w:rPr>
          <w:lang w:val="fr-FR"/>
        </w:rPr>
        <w:t xml:space="preserve"> et autres activités sociales. </w:t>
      </w:r>
      <w:r w:rsidR="007C435A" w:rsidRPr="00B733FD">
        <w:rPr>
          <w:lang w:val="fr-FR"/>
        </w:rPr>
        <w:t xml:space="preserve">Fin </w:t>
      </w:r>
      <w:r w:rsidR="00324440" w:rsidRPr="00B733FD">
        <w:rPr>
          <w:lang w:val="fr-FR"/>
        </w:rPr>
        <w:t>décembre </w:t>
      </w:r>
      <w:r w:rsidRPr="00B733FD">
        <w:rPr>
          <w:lang w:val="fr-FR"/>
        </w:rPr>
        <w:t xml:space="preserve">2009, </w:t>
      </w:r>
      <w:r w:rsidR="007F2503" w:rsidRPr="00B733FD">
        <w:rPr>
          <w:lang w:val="fr-FR"/>
        </w:rPr>
        <w:t>les</w:t>
      </w:r>
      <w:r w:rsidRPr="00B733FD">
        <w:rPr>
          <w:lang w:val="fr-FR"/>
        </w:rPr>
        <w:t xml:space="preserve"> 137 </w:t>
      </w:r>
      <w:r w:rsidR="007F2503" w:rsidRPr="00B733FD">
        <w:rPr>
          <w:lang w:val="fr-FR"/>
        </w:rPr>
        <w:t xml:space="preserve">unités des services du </w:t>
      </w:r>
      <w:r w:rsidR="00023F42" w:rsidRPr="00B733FD">
        <w:rPr>
          <w:lang w:val="fr-FR"/>
        </w:rPr>
        <w:t>Programme de prise en charge après l’école</w:t>
      </w:r>
      <w:r w:rsidRPr="00B733FD">
        <w:rPr>
          <w:lang w:val="fr-FR"/>
        </w:rPr>
        <w:t xml:space="preserve"> </w:t>
      </w:r>
      <w:r w:rsidR="00777612" w:rsidRPr="00B733FD">
        <w:rPr>
          <w:lang w:val="fr-FR"/>
        </w:rPr>
        <w:t>offraient un</w:t>
      </w:r>
      <w:r w:rsidRPr="00B733FD">
        <w:rPr>
          <w:lang w:val="fr-FR"/>
        </w:rPr>
        <w:t xml:space="preserve"> total </w:t>
      </w:r>
      <w:r w:rsidR="00777612" w:rsidRPr="00B733FD">
        <w:rPr>
          <w:lang w:val="fr-FR"/>
        </w:rPr>
        <w:t>de</w:t>
      </w:r>
      <w:r w:rsidRPr="00B733FD">
        <w:rPr>
          <w:lang w:val="fr-FR"/>
        </w:rPr>
        <w:t xml:space="preserve"> 5</w:t>
      </w:r>
      <w:r w:rsidR="007339D3" w:rsidRPr="00B733FD">
        <w:rPr>
          <w:lang w:val="fr-FR"/>
        </w:rPr>
        <w:t> </w:t>
      </w:r>
      <w:r w:rsidRPr="00B733FD">
        <w:rPr>
          <w:lang w:val="fr-FR"/>
        </w:rPr>
        <w:t>579 places.</w:t>
      </w:r>
    </w:p>
    <w:p w:rsidR="00C71EB6" w:rsidRPr="00B733FD" w:rsidRDefault="00C71EB6" w:rsidP="00E01807">
      <w:pPr>
        <w:pStyle w:val="SingleTxtG"/>
        <w:rPr>
          <w:lang w:val="fr-FR"/>
        </w:rPr>
      </w:pPr>
      <w:r w:rsidRPr="00B733FD">
        <w:rPr>
          <w:lang w:val="fr-FR"/>
        </w:rPr>
        <w:t>10.19</w:t>
      </w:r>
      <w:r w:rsidRPr="00B733FD">
        <w:rPr>
          <w:lang w:val="fr-FR"/>
        </w:rPr>
        <w:tab/>
      </w:r>
      <w:r w:rsidR="00276D45" w:rsidRPr="00B733FD">
        <w:rPr>
          <w:lang w:val="fr-FR"/>
        </w:rPr>
        <w:t xml:space="preserve">Certains commentateurs ont exprimé leur préoccupation quant aux difficultés des familles à faibles revenus pour accéder aux services de prise en charge après l’école. Le </w:t>
      </w:r>
      <w:r w:rsidR="00C63693" w:rsidRPr="00B733FD">
        <w:rPr>
          <w:lang w:val="fr-FR"/>
        </w:rPr>
        <w:t>Département de la protection sociale</w:t>
      </w:r>
      <w:r w:rsidRPr="00B733FD">
        <w:rPr>
          <w:lang w:val="fr-FR"/>
        </w:rPr>
        <w:t xml:space="preserve"> continue</w:t>
      </w:r>
      <w:r w:rsidR="00276D45" w:rsidRPr="00B733FD">
        <w:rPr>
          <w:lang w:val="fr-FR"/>
        </w:rPr>
        <w:t xml:space="preserve"> d’accorder une </w:t>
      </w:r>
      <w:r w:rsidR="000E7BEA" w:rsidRPr="00B733FD">
        <w:rPr>
          <w:lang w:val="fr-FR"/>
        </w:rPr>
        <w:t>allocation</w:t>
      </w:r>
      <w:r w:rsidR="00276D45" w:rsidRPr="00B733FD">
        <w:rPr>
          <w:lang w:val="fr-FR"/>
        </w:rPr>
        <w:t xml:space="preserve"> pour que les familles modestes et les bénéficiaires du Régime général de sécurité sociale puissent accéder gratuitement ou à demi-tarif au Programme de prise en charge </w:t>
      </w:r>
      <w:r w:rsidR="000E7BEA" w:rsidRPr="00B733FD">
        <w:rPr>
          <w:lang w:val="fr-FR"/>
        </w:rPr>
        <w:t>après</w:t>
      </w:r>
      <w:r w:rsidR="00276D45" w:rsidRPr="00B733FD">
        <w:rPr>
          <w:lang w:val="fr-FR"/>
        </w:rPr>
        <w:t xml:space="preserve"> l’école. </w:t>
      </w:r>
      <w:r w:rsidR="00C62F97" w:rsidRPr="00B733FD">
        <w:rPr>
          <w:lang w:val="fr-FR"/>
        </w:rPr>
        <w:t xml:space="preserve">Le quota de places gratuites était de 1 540 en 2009. Sur ce nombre, 198 n’avaient pas été utilisées fin </w:t>
      </w:r>
      <w:r w:rsidR="00324440" w:rsidRPr="00B733FD">
        <w:rPr>
          <w:lang w:val="fr-FR"/>
        </w:rPr>
        <w:t>décembre </w:t>
      </w:r>
      <w:r w:rsidR="00E01807" w:rsidRPr="00B733FD">
        <w:rPr>
          <w:lang w:val="fr-FR"/>
        </w:rPr>
        <w:t>2009. Le Département continuera de suivre l’utilisation des quotas et les accordera en fonction des besoins de chaque</w:t>
      </w:r>
      <w:r w:rsidR="00B733FD">
        <w:rPr>
          <w:lang w:val="fr-FR"/>
        </w:rPr>
        <w:t xml:space="preserve"> </w:t>
      </w:r>
      <w:r w:rsidRPr="00B733FD">
        <w:rPr>
          <w:lang w:val="fr-FR"/>
        </w:rPr>
        <w:t>district.</w:t>
      </w:r>
    </w:p>
    <w:p w:rsidR="00C71EB6" w:rsidRPr="00B733FD" w:rsidRDefault="00C71EB6" w:rsidP="007F00AC">
      <w:pPr>
        <w:pStyle w:val="H23G"/>
        <w:rPr>
          <w:lang w:val="fr-FR"/>
        </w:rPr>
      </w:pPr>
      <w:r w:rsidRPr="00B733FD">
        <w:rPr>
          <w:lang w:val="fr-FR"/>
        </w:rPr>
        <w:tab/>
      </w:r>
      <w:r w:rsidRPr="00B733FD">
        <w:rPr>
          <w:lang w:val="fr-FR"/>
        </w:rPr>
        <w:tab/>
      </w:r>
      <w:r w:rsidR="00532018" w:rsidRPr="00B733FD">
        <w:rPr>
          <w:lang w:val="fr-FR"/>
        </w:rPr>
        <w:t>Service global pou</w:t>
      </w:r>
      <w:r w:rsidR="00CD6414" w:rsidRPr="00B733FD">
        <w:rPr>
          <w:lang w:val="fr-FR"/>
        </w:rPr>
        <w:t>r le développement de l’enfant</w:t>
      </w:r>
    </w:p>
    <w:p w:rsidR="00C71EB6" w:rsidRPr="00B733FD" w:rsidRDefault="00C71EB6" w:rsidP="00BC706B">
      <w:pPr>
        <w:pStyle w:val="SingleTxtG"/>
        <w:rPr>
          <w:lang w:val="fr-FR"/>
        </w:rPr>
      </w:pPr>
      <w:r w:rsidRPr="00B733FD">
        <w:rPr>
          <w:lang w:val="fr-FR"/>
        </w:rPr>
        <w:t>10.20</w:t>
      </w:r>
      <w:r w:rsidRPr="00B733FD">
        <w:rPr>
          <w:lang w:val="fr-FR"/>
        </w:rPr>
        <w:tab/>
      </w:r>
      <w:r w:rsidR="00E01807" w:rsidRPr="00B733FD">
        <w:rPr>
          <w:lang w:val="fr-FR"/>
        </w:rPr>
        <w:t>En juillet</w:t>
      </w:r>
      <w:r w:rsidRPr="00B733FD">
        <w:rPr>
          <w:lang w:val="fr-FR"/>
        </w:rPr>
        <w:t xml:space="preserve"> 2005, </w:t>
      </w:r>
      <w:r w:rsidR="00E01807" w:rsidRPr="00B733FD">
        <w:rPr>
          <w:lang w:val="fr-FR"/>
        </w:rPr>
        <w:t>l</w:t>
      </w:r>
      <w:r w:rsidRPr="00B733FD">
        <w:rPr>
          <w:lang w:val="fr-FR"/>
        </w:rPr>
        <w:t xml:space="preserve">e </w:t>
      </w:r>
      <w:r w:rsidR="00532018" w:rsidRPr="00B733FD">
        <w:rPr>
          <w:lang w:val="fr-FR"/>
        </w:rPr>
        <w:t xml:space="preserve">Service global pour le développement de l’enfant </w:t>
      </w:r>
      <w:r w:rsidR="00E01807" w:rsidRPr="00B733FD">
        <w:rPr>
          <w:lang w:val="fr-FR"/>
        </w:rPr>
        <w:t>a été instauré à l’intention des enfants âgés de 5</w:t>
      </w:r>
      <w:r w:rsidR="0025390F" w:rsidRPr="00B733FD">
        <w:rPr>
          <w:lang w:val="fr-FR"/>
        </w:rPr>
        <w:t> ans</w:t>
      </w:r>
      <w:r w:rsidR="00E01807" w:rsidRPr="00B733FD">
        <w:rPr>
          <w:lang w:val="fr-FR"/>
        </w:rPr>
        <w:t xml:space="preserve"> et moins. </w:t>
      </w:r>
      <w:r w:rsidR="00532018" w:rsidRPr="00B733FD">
        <w:rPr>
          <w:lang w:val="fr-FR"/>
        </w:rPr>
        <w:t>Il a pour objectif</w:t>
      </w:r>
      <w:r w:rsidRPr="00B733FD">
        <w:rPr>
          <w:lang w:val="fr-FR"/>
        </w:rPr>
        <w:t xml:space="preserve"> </w:t>
      </w:r>
      <w:r w:rsidR="00F83D12" w:rsidRPr="00B733FD">
        <w:rPr>
          <w:lang w:val="fr-FR"/>
        </w:rPr>
        <w:t>d’identifier et de satisfaire le plus tôt possible les différents besoins médico-sociaux des enfants de 5</w:t>
      </w:r>
      <w:r w:rsidR="0025390F" w:rsidRPr="00B733FD">
        <w:rPr>
          <w:lang w:val="fr-FR"/>
        </w:rPr>
        <w:t> ans</w:t>
      </w:r>
      <w:r w:rsidR="00F83D12" w:rsidRPr="00B733FD">
        <w:rPr>
          <w:lang w:val="fr-FR"/>
        </w:rPr>
        <w:t xml:space="preserve"> et moins et de leur famille. Au travers d’une collaboration intersectorielle entre </w:t>
      </w:r>
      <w:r w:rsidR="005E3C8D" w:rsidRPr="00B733FD">
        <w:rPr>
          <w:lang w:val="fr-FR"/>
        </w:rPr>
        <w:t>l</w:t>
      </w:r>
      <w:r w:rsidRPr="00B733FD">
        <w:rPr>
          <w:lang w:val="fr-FR"/>
        </w:rPr>
        <w:t xml:space="preserve">e </w:t>
      </w:r>
      <w:r w:rsidR="00135396" w:rsidRPr="00B733FD">
        <w:rPr>
          <w:lang w:val="fr-FR"/>
        </w:rPr>
        <w:t>Département de la santé</w:t>
      </w:r>
      <w:r w:rsidRPr="00B733FD">
        <w:rPr>
          <w:lang w:val="fr-FR"/>
        </w:rPr>
        <w:t xml:space="preserve">, </w:t>
      </w:r>
      <w:r w:rsidR="005E3C8D" w:rsidRPr="00B733FD">
        <w:rPr>
          <w:lang w:val="fr-FR"/>
        </w:rPr>
        <w:t>la</w:t>
      </w:r>
      <w:r w:rsidRPr="00B733FD">
        <w:rPr>
          <w:lang w:val="fr-FR"/>
        </w:rPr>
        <w:t xml:space="preserve"> </w:t>
      </w:r>
      <w:r w:rsidR="005E3C8D" w:rsidRPr="00B733FD">
        <w:rPr>
          <w:lang w:val="fr-FR"/>
        </w:rPr>
        <w:t>Direction générale des hôpitaux</w:t>
      </w:r>
      <w:r w:rsidRPr="00B733FD">
        <w:rPr>
          <w:lang w:val="fr-FR"/>
        </w:rPr>
        <w:t xml:space="preserve">, </w:t>
      </w:r>
      <w:r w:rsidR="005E3C8D" w:rsidRPr="00B733FD">
        <w:rPr>
          <w:lang w:val="fr-FR"/>
        </w:rPr>
        <w:t>le</w:t>
      </w:r>
      <w:r w:rsidRPr="00B733FD">
        <w:rPr>
          <w:lang w:val="fr-FR"/>
        </w:rPr>
        <w:t xml:space="preserve"> </w:t>
      </w:r>
      <w:r w:rsidR="005B6380" w:rsidRPr="00B733FD">
        <w:rPr>
          <w:lang w:val="fr-FR"/>
        </w:rPr>
        <w:t>Bureau de l’éducation</w:t>
      </w:r>
      <w:r w:rsidRPr="00B733FD">
        <w:rPr>
          <w:lang w:val="fr-FR"/>
        </w:rPr>
        <w:t xml:space="preserve">, </w:t>
      </w:r>
      <w:r w:rsidR="00F83D12" w:rsidRPr="00B733FD">
        <w:rPr>
          <w:lang w:val="fr-FR"/>
        </w:rPr>
        <w:t>l</w:t>
      </w:r>
      <w:r w:rsidRPr="00B733FD">
        <w:rPr>
          <w:lang w:val="fr-FR"/>
        </w:rPr>
        <w:t xml:space="preserve">e </w:t>
      </w:r>
      <w:r w:rsidR="00C63693" w:rsidRPr="00B733FD">
        <w:rPr>
          <w:lang w:val="fr-FR"/>
        </w:rPr>
        <w:t>Département de la protection sociale</w:t>
      </w:r>
      <w:r w:rsidRPr="00B733FD">
        <w:rPr>
          <w:lang w:val="fr-FR"/>
        </w:rPr>
        <w:t xml:space="preserve"> </w:t>
      </w:r>
      <w:r w:rsidR="005E3C8D" w:rsidRPr="00B733FD">
        <w:rPr>
          <w:lang w:val="fr-FR"/>
        </w:rPr>
        <w:t xml:space="preserve">et </w:t>
      </w:r>
      <w:r w:rsidR="00C30DA3">
        <w:rPr>
          <w:lang w:val="fr-FR"/>
        </w:rPr>
        <w:t>des ONG</w:t>
      </w:r>
      <w:r w:rsidRPr="00B733FD">
        <w:rPr>
          <w:lang w:val="fr-FR"/>
        </w:rPr>
        <w:t xml:space="preserve"> </w:t>
      </w:r>
      <w:r w:rsidR="005E3C8D" w:rsidRPr="00B733FD">
        <w:rPr>
          <w:lang w:val="fr-FR"/>
        </w:rPr>
        <w:t>à l’échelon du</w:t>
      </w:r>
      <w:r w:rsidRPr="00B733FD">
        <w:rPr>
          <w:lang w:val="fr-FR"/>
        </w:rPr>
        <w:t xml:space="preserve"> district, </w:t>
      </w:r>
      <w:r w:rsidR="00F83D12" w:rsidRPr="00B733FD">
        <w:rPr>
          <w:lang w:val="fr-FR"/>
        </w:rPr>
        <w:t xml:space="preserve">un soutien complet est apporté en temps opportun aux enfants et aux familles qui en ont besoin. </w:t>
      </w:r>
      <w:r w:rsidR="00177D3A" w:rsidRPr="00B733FD">
        <w:rPr>
          <w:lang w:val="fr-FR"/>
        </w:rPr>
        <w:t xml:space="preserve">Les </w:t>
      </w:r>
      <w:r w:rsidR="00782863" w:rsidRPr="00B733FD">
        <w:rPr>
          <w:lang w:val="fr-FR"/>
        </w:rPr>
        <w:t>Centres de santé maternelle et infantile</w:t>
      </w:r>
      <w:r w:rsidRPr="00B733FD">
        <w:rPr>
          <w:lang w:val="fr-FR"/>
        </w:rPr>
        <w:t xml:space="preserve"> </w:t>
      </w:r>
      <w:r w:rsidR="00177D3A" w:rsidRPr="00B733FD">
        <w:rPr>
          <w:lang w:val="fr-FR"/>
        </w:rPr>
        <w:t>du</w:t>
      </w:r>
      <w:r w:rsidRPr="00B733FD">
        <w:rPr>
          <w:lang w:val="fr-FR"/>
        </w:rPr>
        <w:t xml:space="preserve"> </w:t>
      </w:r>
      <w:r w:rsidR="00135396" w:rsidRPr="00B733FD">
        <w:rPr>
          <w:lang w:val="fr-FR"/>
        </w:rPr>
        <w:t>Département de la santé</w:t>
      </w:r>
      <w:r w:rsidRPr="00B733FD">
        <w:rPr>
          <w:lang w:val="fr-FR"/>
        </w:rPr>
        <w:t xml:space="preserve"> </w:t>
      </w:r>
      <w:r w:rsidR="00BC706B" w:rsidRPr="00B733FD">
        <w:rPr>
          <w:lang w:val="fr-FR"/>
        </w:rPr>
        <w:t>suivant environ 90</w:t>
      </w:r>
      <w:r w:rsidR="00DD634F">
        <w:rPr>
          <w:lang w:val="fr-FR"/>
        </w:rPr>
        <w:t xml:space="preserve"> </w:t>
      </w:r>
      <w:r w:rsidR="00CA50AE">
        <w:rPr>
          <w:lang w:val="fr-FR"/>
        </w:rPr>
        <w:t>%</w:t>
      </w:r>
      <w:r w:rsidR="00BC706B" w:rsidRPr="00B733FD">
        <w:rPr>
          <w:lang w:val="fr-FR"/>
        </w:rPr>
        <w:t xml:space="preserve"> des nourrissons de Hong Kong, </w:t>
      </w:r>
      <w:r w:rsidR="00532018" w:rsidRPr="00B733FD">
        <w:rPr>
          <w:lang w:val="fr-FR"/>
        </w:rPr>
        <w:t>l</w:t>
      </w:r>
      <w:r w:rsidRPr="00B733FD">
        <w:rPr>
          <w:lang w:val="fr-FR"/>
        </w:rPr>
        <w:t xml:space="preserve">e </w:t>
      </w:r>
      <w:r w:rsidR="00532018" w:rsidRPr="00B733FD">
        <w:rPr>
          <w:lang w:val="fr-FR"/>
        </w:rPr>
        <w:t xml:space="preserve">Service global pour le développement de l’enfant </w:t>
      </w:r>
      <w:r w:rsidR="00BC706B" w:rsidRPr="00B733FD">
        <w:rPr>
          <w:lang w:val="fr-FR"/>
        </w:rPr>
        <w:t>utilise ces</w:t>
      </w:r>
      <w:r w:rsidRPr="00B733FD">
        <w:rPr>
          <w:lang w:val="fr-FR"/>
        </w:rPr>
        <w:t xml:space="preserve"> centres </w:t>
      </w:r>
      <w:r w:rsidR="00BC706B" w:rsidRPr="00B733FD">
        <w:rPr>
          <w:lang w:val="fr-FR"/>
        </w:rPr>
        <w:t>et</w:t>
      </w:r>
      <w:r w:rsidRPr="00B733FD">
        <w:rPr>
          <w:lang w:val="fr-FR"/>
        </w:rPr>
        <w:t xml:space="preserve"> </w:t>
      </w:r>
      <w:r w:rsidR="00BC706B" w:rsidRPr="00B733FD">
        <w:rPr>
          <w:lang w:val="fr-FR"/>
        </w:rPr>
        <w:t xml:space="preserve">d’autres </w:t>
      </w:r>
      <w:r w:rsidR="008718AF" w:rsidRPr="00B733FD">
        <w:rPr>
          <w:lang w:val="fr-FR"/>
        </w:rPr>
        <w:t>structures</w:t>
      </w:r>
      <w:r w:rsidRPr="00B733FD">
        <w:rPr>
          <w:lang w:val="fr-FR"/>
        </w:rPr>
        <w:t xml:space="preserve"> (</w:t>
      </w:r>
      <w:r w:rsidR="00BC706B" w:rsidRPr="00B733FD">
        <w:rPr>
          <w:lang w:val="fr-FR"/>
        </w:rPr>
        <w:t>dont les hôpitaux de la</w:t>
      </w:r>
      <w:r w:rsidRPr="00B733FD">
        <w:rPr>
          <w:lang w:val="fr-FR"/>
        </w:rPr>
        <w:t xml:space="preserve"> </w:t>
      </w:r>
      <w:r w:rsidR="005E3C8D" w:rsidRPr="00B733FD">
        <w:rPr>
          <w:lang w:val="fr-FR"/>
        </w:rPr>
        <w:t>Direction générale des hôpitaux</w:t>
      </w:r>
      <w:r w:rsidRPr="00B733FD">
        <w:rPr>
          <w:lang w:val="fr-FR"/>
        </w:rPr>
        <w:t xml:space="preserve">, </w:t>
      </w:r>
      <w:r w:rsidR="00A40B3C" w:rsidRPr="00B733FD">
        <w:rPr>
          <w:lang w:val="fr-FR"/>
        </w:rPr>
        <w:t>les</w:t>
      </w:r>
      <w:r w:rsidRPr="00B733FD">
        <w:rPr>
          <w:lang w:val="fr-FR"/>
        </w:rPr>
        <w:t xml:space="preserve"> </w:t>
      </w:r>
      <w:r w:rsidR="00EC3C9C" w:rsidRPr="00B733FD">
        <w:rPr>
          <w:lang w:val="fr-FR"/>
        </w:rPr>
        <w:t>Centres de services intégrés à la famille</w:t>
      </w:r>
      <w:r w:rsidRPr="00B733FD">
        <w:rPr>
          <w:lang w:val="fr-FR"/>
        </w:rPr>
        <w:t xml:space="preserve">, </w:t>
      </w:r>
      <w:r w:rsidR="00A40B3C" w:rsidRPr="00B733FD">
        <w:rPr>
          <w:lang w:val="fr-FR"/>
        </w:rPr>
        <w:t>les Centres de services intégrés</w:t>
      </w:r>
      <w:r w:rsidRPr="00B733FD">
        <w:rPr>
          <w:lang w:val="fr-FR"/>
        </w:rPr>
        <w:t xml:space="preserve"> </w:t>
      </w:r>
      <w:r w:rsidR="00BC706B" w:rsidRPr="00B733FD">
        <w:rPr>
          <w:lang w:val="fr-FR"/>
        </w:rPr>
        <w:t>et</w:t>
      </w:r>
      <w:r w:rsidRPr="00B733FD">
        <w:rPr>
          <w:lang w:val="fr-FR"/>
        </w:rPr>
        <w:t xml:space="preserve"> </w:t>
      </w:r>
      <w:r w:rsidR="00BC706B" w:rsidRPr="00B733FD">
        <w:rPr>
          <w:lang w:val="fr-FR"/>
        </w:rPr>
        <w:t xml:space="preserve">les institutions d’éducation </w:t>
      </w:r>
      <w:r w:rsidR="008718AF" w:rsidRPr="00B733FD">
        <w:rPr>
          <w:lang w:val="fr-FR"/>
        </w:rPr>
        <w:t>préscolaire) comme plate-forme pour identifier les femmes enceintes à risque, les femmes qui font une dépression post-partum, les familles qui ont des besoins psychosociaux et les enfants d’âge préscolaire ayant des problèmes de santé, de développement ou de comportement. Les enfants et les familles qui en ont besoin sont orientés pour suivi vers les structures appropriées</w:t>
      </w:r>
      <w:r w:rsidRPr="00B733FD">
        <w:rPr>
          <w:lang w:val="fr-FR"/>
        </w:rPr>
        <w:t>.</w:t>
      </w:r>
    </w:p>
    <w:p w:rsidR="00C71EB6" w:rsidRPr="00B733FD" w:rsidRDefault="00C71EB6" w:rsidP="007F00AC">
      <w:pPr>
        <w:pStyle w:val="H1G"/>
        <w:rPr>
          <w:lang w:val="fr-FR"/>
        </w:rPr>
      </w:pPr>
      <w:r w:rsidRPr="00B733FD">
        <w:rPr>
          <w:lang w:val="fr-FR"/>
        </w:rPr>
        <w:tab/>
      </w:r>
      <w:r w:rsidRPr="00B733FD">
        <w:rPr>
          <w:lang w:val="fr-FR"/>
        </w:rPr>
        <w:tab/>
      </w:r>
      <w:r w:rsidR="008718AF" w:rsidRPr="00B733FD">
        <w:rPr>
          <w:lang w:val="fr-FR"/>
        </w:rPr>
        <w:t>Protection de la maternité</w:t>
      </w:r>
    </w:p>
    <w:p w:rsidR="00C71EB6" w:rsidRPr="00B733FD" w:rsidRDefault="00C71EB6" w:rsidP="007F00AC">
      <w:pPr>
        <w:pStyle w:val="SingleTxtG"/>
        <w:rPr>
          <w:lang w:val="fr-FR"/>
        </w:rPr>
      </w:pPr>
      <w:r w:rsidRPr="00B733FD">
        <w:rPr>
          <w:lang w:val="fr-FR"/>
        </w:rPr>
        <w:t>10.21</w:t>
      </w:r>
      <w:r w:rsidRPr="00B733FD">
        <w:rPr>
          <w:lang w:val="fr-FR"/>
        </w:rPr>
        <w:tab/>
      </w:r>
      <w:r w:rsidR="00945B39" w:rsidRPr="00B733FD">
        <w:rPr>
          <w:lang w:val="fr-FR"/>
        </w:rPr>
        <w:t>L’ordonnance relative à l’emploi</w:t>
      </w:r>
      <w:r w:rsidRPr="00B733FD">
        <w:rPr>
          <w:lang w:val="fr-FR"/>
        </w:rPr>
        <w:t xml:space="preserve"> </w:t>
      </w:r>
      <w:r w:rsidR="00945B39" w:rsidRPr="00B733FD">
        <w:rPr>
          <w:lang w:val="fr-FR"/>
        </w:rPr>
        <w:t>et</w:t>
      </w:r>
      <w:r w:rsidRPr="00B733FD">
        <w:rPr>
          <w:lang w:val="fr-FR"/>
        </w:rPr>
        <w:t xml:space="preserve"> </w:t>
      </w:r>
      <w:r w:rsidR="0073010B" w:rsidRPr="00B733FD">
        <w:rPr>
          <w:lang w:val="fr-FR"/>
        </w:rPr>
        <w:t>l’ordonnance relative à la discrimination sexuelle</w:t>
      </w:r>
      <w:r w:rsidRPr="00B733FD">
        <w:rPr>
          <w:lang w:val="fr-FR"/>
        </w:rPr>
        <w:t xml:space="preserve"> </w:t>
      </w:r>
      <w:r w:rsidR="008718AF" w:rsidRPr="00B733FD">
        <w:rPr>
          <w:lang w:val="fr-FR"/>
        </w:rPr>
        <w:t>demeurent les fondements juridiques de la protection de la maternité pour les femmes</w:t>
      </w:r>
      <w:r w:rsidRPr="00B733FD">
        <w:rPr>
          <w:lang w:val="fr-FR"/>
        </w:rPr>
        <w:t>.</w:t>
      </w:r>
    </w:p>
    <w:p w:rsidR="00C71EB6" w:rsidRPr="00B733FD" w:rsidRDefault="00C71EB6" w:rsidP="007F00AC">
      <w:pPr>
        <w:pStyle w:val="H23G"/>
        <w:rPr>
          <w:lang w:val="fr-FR"/>
        </w:rPr>
      </w:pPr>
      <w:r w:rsidRPr="00B733FD">
        <w:rPr>
          <w:lang w:val="fr-FR"/>
        </w:rPr>
        <w:tab/>
      </w:r>
      <w:r w:rsidRPr="00B733FD">
        <w:rPr>
          <w:lang w:val="fr-FR"/>
        </w:rPr>
        <w:tab/>
      </w:r>
      <w:r w:rsidR="00945B39" w:rsidRPr="00B733FD">
        <w:rPr>
          <w:lang w:val="fr-FR"/>
        </w:rPr>
        <w:t>Ordonnance relative à l’emploi</w:t>
      </w:r>
    </w:p>
    <w:p w:rsidR="00C71EB6" w:rsidRPr="00B733FD" w:rsidRDefault="00C71EB6" w:rsidP="007F00AC">
      <w:pPr>
        <w:pStyle w:val="SingleTxtG"/>
        <w:rPr>
          <w:lang w:val="fr-FR"/>
        </w:rPr>
      </w:pPr>
      <w:r w:rsidRPr="00B733FD">
        <w:rPr>
          <w:lang w:val="fr-FR"/>
        </w:rPr>
        <w:t>10.22</w:t>
      </w:r>
      <w:r w:rsidRPr="00B733FD">
        <w:rPr>
          <w:lang w:val="fr-FR"/>
        </w:rPr>
        <w:tab/>
      </w:r>
      <w:r w:rsidR="008718AF" w:rsidRPr="00B733FD">
        <w:rPr>
          <w:lang w:val="fr-FR"/>
        </w:rPr>
        <w:t>La position de</w:t>
      </w:r>
      <w:r w:rsidRPr="00B733FD">
        <w:rPr>
          <w:lang w:val="fr-FR"/>
        </w:rPr>
        <w:t xml:space="preserve"> </w:t>
      </w:r>
      <w:r w:rsidR="00945B39" w:rsidRPr="00B733FD">
        <w:rPr>
          <w:lang w:val="fr-FR"/>
        </w:rPr>
        <w:t>l’ordonnance relative à l’emploi</w:t>
      </w:r>
      <w:r w:rsidRPr="00B733FD">
        <w:rPr>
          <w:lang w:val="fr-FR"/>
        </w:rPr>
        <w:t xml:space="preserve"> </w:t>
      </w:r>
      <w:r w:rsidR="008718AF" w:rsidRPr="00B733FD">
        <w:rPr>
          <w:lang w:val="fr-FR"/>
        </w:rPr>
        <w:t>au regard de la</w:t>
      </w:r>
      <w:r w:rsidRPr="00B733FD">
        <w:rPr>
          <w:lang w:val="fr-FR"/>
        </w:rPr>
        <w:t xml:space="preserve"> protection </w:t>
      </w:r>
      <w:r w:rsidR="008718AF" w:rsidRPr="00B733FD">
        <w:rPr>
          <w:lang w:val="fr-FR"/>
        </w:rPr>
        <w:t>de la maternité</w:t>
      </w:r>
      <w:r w:rsidR="00B733FD">
        <w:rPr>
          <w:lang w:val="fr-FR"/>
        </w:rPr>
        <w:t xml:space="preserve"> </w:t>
      </w:r>
      <w:r w:rsidR="008718AF" w:rsidRPr="00B733FD">
        <w:rPr>
          <w:lang w:val="fr-FR"/>
        </w:rPr>
        <w:t>demeure, pour l’essentiel, celle qui est exposée</w:t>
      </w:r>
      <w:r w:rsidRPr="00B733FD">
        <w:rPr>
          <w:lang w:val="fr-FR"/>
        </w:rPr>
        <w:t xml:space="preserve"> </w:t>
      </w:r>
      <w:r w:rsidR="004918A9" w:rsidRPr="00B733FD">
        <w:rPr>
          <w:lang w:val="fr-FR"/>
        </w:rPr>
        <w:t xml:space="preserve">aux </w:t>
      </w:r>
      <w:r w:rsidR="00324440" w:rsidRPr="00B733FD">
        <w:rPr>
          <w:lang w:val="fr-FR"/>
        </w:rPr>
        <w:t>paragraphes </w:t>
      </w:r>
      <w:r w:rsidRPr="00B733FD">
        <w:rPr>
          <w:lang w:val="fr-FR"/>
        </w:rPr>
        <w:t xml:space="preserve">239 </w:t>
      </w:r>
      <w:r w:rsidR="004918A9" w:rsidRPr="00B733FD">
        <w:rPr>
          <w:lang w:val="fr-FR"/>
        </w:rPr>
        <w:t>à</w:t>
      </w:r>
      <w:r w:rsidRPr="00B733FD">
        <w:rPr>
          <w:lang w:val="fr-FR"/>
        </w:rPr>
        <w:t xml:space="preserve"> 241 </w:t>
      </w:r>
      <w:r w:rsidR="004918A9" w:rsidRPr="00B733FD">
        <w:rPr>
          <w:rStyle w:val="SingleTxtGChar"/>
          <w:lang w:val="fr-FR"/>
        </w:rPr>
        <w:t>du rapport initial</w:t>
      </w:r>
      <w:r w:rsidRPr="00B733FD">
        <w:rPr>
          <w:lang w:val="fr-FR"/>
        </w:rPr>
        <w:t xml:space="preserve">. </w:t>
      </w:r>
    </w:p>
    <w:p w:rsidR="00C71EB6" w:rsidRPr="00B733FD" w:rsidRDefault="00C71EB6" w:rsidP="00586718">
      <w:pPr>
        <w:pStyle w:val="SingleTxtG"/>
        <w:rPr>
          <w:lang w:val="fr-FR"/>
        </w:rPr>
      </w:pPr>
      <w:r w:rsidRPr="00B733FD">
        <w:rPr>
          <w:lang w:val="fr-FR"/>
        </w:rPr>
        <w:t>10.23</w:t>
      </w:r>
      <w:r w:rsidRPr="00B733FD">
        <w:rPr>
          <w:lang w:val="fr-FR"/>
        </w:rPr>
        <w:tab/>
      </w:r>
      <w:r w:rsidR="00D2623F" w:rsidRPr="00B733FD">
        <w:rPr>
          <w:lang w:val="fr-FR"/>
        </w:rPr>
        <w:t xml:space="preserve">Une salariée </w:t>
      </w:r>
      <w:r w:rsidR="001C7A73" w:rsidRPr="00B733FD">
        <w:rPr>
          <w:lang w:val="fr-FR"/>
        </w:rPr>
        <w:t>possédant</w:t>
      </w:r>
      <w:r w:rsidR="00D2623F" w:rsidRPr="00B733FD">
        <w:rPr>
          <w:lang w:val="fr-FR"/>
        </w:rPr>
        <w:t xml:space="preserve"> un contrat </w:t>
      </w:r>
      <w:r w:rsidR="001C7A73" w:rsidRPr="00B733FD">
        <w:rPr>
          <w:lang w:val="fr-FR"/>
        </w:rPr>
        <w:t>d’emploi continu</w:t>
      </w:r>
      <w:r w:rsidR="00D2623F" w:rsidRPr="00B733FD">
        <w:rPr>
          <w:lang w:val="fr-FR"/>
        </w:rPr>
        <w:t xml:space="preserve"> (c’est-à-dire qui travaill</w:t>
      </w:r>
      <w:r w:rsidR="001C7A73" w:rsidRPr="00B733FD">
        <w:rPr>
          <w:lang w:val="fr-FR"/>
        </w:rPr>
        <w:t xml:space="preserve">e </w:t>
      </w:r>
      <w:r w:rsidR="00D2623F" w:rsidRPr="00B733FD">
        <w:rPr>
          <w:lang w:val="fr-FR"/>
        </w:rPr>
        <w:t xml:space="preserve">sous contrat pour le même employeur </w:t>
      </w:r>
      <w:r w:rsidR="001C7A73" w:rsidRPr="00B733FD">
        <w:rPr>
          <w:lang w:val="fr-FR"/>
        </w:rPr>
        <w:t>depuis</w:t>
      </w:r>
      <w:r w:rsidR="00D2623F" w:rsidRPr="00B733FD">
        <w:rPr>
          <w:lang w:val="fr-FR"/>
        </w:rPr>
        <w:t xml:space="preserve"> quatre semaines ou plus à raison d’au moins 18</w:t>
      </w:r>
      <w:r w:rsidR="007339D3" w:rsidRPr="00B733FD">
        <w:rPr>
          <w:lang w:val="fr-FR"/>
        </w:rPr>
        <w:t> heures</w:t>
      </w:r>
      <w:r w:rsidR="00D2623F" w:rsidRPr="00B733FD">
        <w:rPr>
          <w:lang w:val="fr-FR"/>
        </w:rPr>
        <w:t xml:space="preserve"> par semaine) </w:t>
      </w:r>
      <w:r w:rsidR="009031B6" w:rsidRPr="00B733FD">
        <w:rPr>
          <w:lang w:val="fr-FR"/>
        </w:rPr>
        <w:t xml:space="preserve">immédiatement avant le début de son congé de maternité et ayant notifié sa grossesse à son employeur </w:t>
      </w:r>
      <w:r w:rsidR="001C7A73" w:rsidRPr="00B733FD">
        <w:rPr>
          <w:lang w:val="fr-FR"/>
        </w:rPr>
        <w:t xml:space="preserve">a droit à un congé de maternité de </w:t>
      </w:r>
      <w:r w:rsidR="00A83B6B">
        <w:rPr>
          <w:lang w:val="fr-FR"/>
        </w:rPr>
        <w:t>dix</w:t>
      </w:r>
      <w:r w:rsidR="001C7A73" w:rsidRPr="00B733FD">
        <w:rPr>
          <w:lang w:val="fr-FR"/>
        </w:rPr>
        <w:t xml:space="preserve"> semaines. Le congé de maternité peut être rémunéré si elle </w:t>
      </w:r>
      <w:r w:rsidR="004C4EDD" w:rsidRPr="00B733FD">
        <w:rPr>
          <w:lang w:val="fr-FR"/>
        </w:rPr>
        <w:t xml:space="preserve">a disposé d’un contrat d’emploi continu pendant un minimum de </w:t>
      </w:r>
      <w:r w:rsidR="00586718">
        <w:rPr>
          <w:lang w:val="fr-FR"/>
        </w:rPr>
        <w:t>quarante</w:t>
      </w:r>
      <w:r w:rsidR="004C4EDD" w:rsidRPr="00B733FD">
        <w:rPr>
          <w:lang w:val="fr-FR"/>
        </w:rPr>
        <w:t xml:space="preserve"> semaines immédiatement avant le début du congé de maternité</w:t>
      </w:r>
      <w:r w:rsidRPr="00B733FD">
        <w:rPr>
          <w:lang w:val="fr-FR"/>
        </w:rPr>
        <w:t>.</w:t>
      </w:r>
      <w:r w:rsidR="004C4EDD" w:rsidRPr="00B733FD">
        <w:rPr>
          <w:lang w:val="fr-FR"/>
        </w:rPr>
        <w:t xml:space="preserve"> </w:t>
      </w:r>
    </w:p>
    <w:p w:rsidR="00C71EB6" w:rsidRPr="00B733FD" w:rsidRDefault="00C71EB6" w:rsidP="004C4EDD">
      <w:pPr>
        <w:pStyle w:val="SingleTxtG"/>
        <w:rPr>
          <w:lang w:val="fr-FR"/>
        </w:rPr>
      </w:pPr>
      <w:r w:rsidRPr="00B733FD">
        <w:rPr>
          <w:lang w:val="fr-FR"/>
        </w:rPr>
        <w:t>10.24</w:t>
      </w:r>
      <w:r w:rsidRPr="00B733FD">
        <w:rPr>
          <w:lang w:val="fr-FR"/>
        </w:rPr>
        <w:tab/>
      </w:r>
      <w:r w:rsidR="00945B39" w:rsidRPr="00B733FD">
        <w:rPr>
          <w:lang w:val="fr-FR"/>
        </w:rPr>
        <w:t>L’ordonnance relative à l’emploi</w:t>
      </w:r>
      <w:r w:rsidRPr="00B733FD">
        <w:rPr>
          <w:lang w:val="fr-FR"/>
        </w:rPr>
        <w:t xml:space="preserve"> </w:t>
      </w:r>
      <w:r w:rsidR="004C4EDD" w:rsidRPr="00B733FD">
        <w:rPr>
          <w:lang w:val="fr-FR"/>
        </w:rPr>
        <w:t xml:space="preserve">assure également une protection contre le licenciement en cours de grossesse ou de congé de maternité d’une salariée qui possède un contrat d’emploi continu et </w:t>
      </w:r>
      <w:r w:rsidR="00EF62E5" w:rsidRPr="00B733FD">
        <w:rPr>
          <w:lang w:val="fr-FR"/>
        </w:rPr>
        <w:t>a</w:t>
      </w:r>
      <w:r w:rsidR="004C4EDD" w:rsidRPr="00B733FD">
        <w:rPr>
          <w:lang w:val="fr-FR"/>
        </w:rPr>
        <w:t xml:space="preserve"> notifié sa grossesse à son employeur</w:t>
      </w:r>
      <w:r w:rsidRPr="00B733FD">
        <w:rPr>
          <w:lang w:val="fr-FR"/>
        </w:rPr>
        <w:t>.</w:t>
      </w:r>
    </w:p>
    <w:p w:rsidR="00C71EB6" w:rsidRPr="00B733FD" w:rsidRDefault="00C71EB6" w:rsidP="00BF6868">
      <w:pPr>
        <w:pStyle w:val="SingleTxtG"/>
        <w:rPr>
          <w:lang w:val="fr-FR"/>
        </w:rPr>
      </w:pPr>
      <w:r w:rsidRPr="00B733FD">
        <w:rPr>
          <w:lang w:val="fr-FR"/>
        </w:rPr>
        <w:t>10.25</w:t>
      </w:r>
      <w:r w:rsidRPr="00B733FD">
        <w:rPr>
          <w:lang w:val="fr-FR"/>
        </w:rPr>
        <w:tab/>
      </w:r>
      <w:r w:rsidR="004C4EDD" w:rsidRPr="00B733FD">
        <w:rPr>
          <w:lang w:val="fr-FR"/>
        </w:rPr>
        <w:t>Aux termes de</w:t>
      </w:r>
      <w:r w:rsidRPr="00B733FD">
        <w:rPr>
          <w:lang w:val="fr-FR"/>
        </w:rPr>
        <w:t xml:space="preserve"> </w:t>
      </w:r>
      <w:r w:rsidR="00945B39" w:rsidRPr="00B733FD">
        <w:rPr>
          <w:lang w:val="fr-FR"/>
        </w:rPr>
        <w:t>l’ordonnance relative à l’emploi</w:t>
      </w:r>
      <w:r w:rsidRPr="00B733FD">
        <w:rPr>
          <w:lang w:val="fr-FR"/>
        </w:rPr>
        <w:t xml:space="preserve">, </w:t>
      </w:r>
      <w:r w:rsidR="004C4EDD" w:rsidRPr="00B733FD">
        <w:rPr>
          <w:lang w:val="fr-FR"/>
        </w:rPr>
        <w:t>u</w:t>
      </w:r>
      <w:r w:rsidRPr="00B733FD">
        <w:rPr>
          <w:lang w:val="fr-FR"/>
        </w:rPr>
        <w:t>n employe</w:t>
      </w:r>
      <w:r w:rsidR="004C4EDD" w:rsidRPr="00B733FD">
        <w:rPr>
          <w:lang w:val="fr-FR"/>
        </w:rPr>
        <w:t>u</w:t>
      </w:r>
      <w:r w:rsidRPr="00B733FD">
        <w:rPr>
          <w:lang w:val="fr-FR"/>
        </w:rPr>
        <w:t xml:space="preserve">r </w:t>
      </w:r>
      <w:r w:rsidR="005548CD" w:rsidRPr="00B733FD">
        <w:rPr>
          <w:lang w:val="fr-FR"/>
        </w:rPr>
        <w:t xml:space="preserve">ne peut affecter une femme enceinte à un travail pénible, dangereux ou nocif une fois qu’elle a produit un certificat médical indiquant son inaptitude à un tel travail, </w:t>
      </w:r>
      <w:r w:rsidR="00EF62E5" w:rsidRPr="00B733FD">
        <w:rPr>
          <w:lang w:val="fr-FR"/>
        </w:rPr>
        <w:t>qu’elle</w:t>
      </w:r>
      <w:r w:rsidR="005548CD" w:rsidRPr="00B733FD">
        <w:rPr>
          <w:lang w:val="fr-FR"/>
        </w:rPr>
        <w:t xml:space="preserve"> </w:t>
      </w:r>
      <w:r w:rsidR="00BF6868" w:rsidRPr="00B733FD">
        <w:rPr>
          <w:lang w:val="fr-FR"/>
        </w:rPr>
        <w:t xml:space="preserve">travaille ou non sous contrat d’emploi continu. Si l’employée effectue déjà un tel travail, l’employeur </w:t>
      </w:r>
      <w:r w:rsidR="00EF62E5" w:rsidRPr="00B733FD">
        <w:rPr>
          <w:lang w:val="fr-FR"/>
        </w:rPr>
        <w:t xml:space="preserve">doit </w:t>
      </w:r>
      <w:r w:rsidR="00BF6868" w:rsidRPr="00B733FD">
        <w:rPr>
          <w:lang w:val="fr-FR"/>
        </w:rPr>
        <w:t>la retirer de ce poste dans un délai de 14 jours</w:t>
      </w:r>
      <w:r w:rsidRPr="00B733FD">
        <w:rPr>
          <w:lang w:val="fr-FR"/>
        </w:rPr>
        <w:t>.</w:t>
      </w:r>
    </w:p>
    <w:p w:rsidR="00C71EB6" w:rsidRPr="00B733FD" w:rsidRDefault="00C71EB6" w:rsidP="007F00AC">
      <w:pPr>
        <w:pStyle w:val="SingleTxtG"/>
        <w:rPr>
          <w:lang w:val="fr-FR"/>
        </w:rPr>
      </w:pPr>
      <w:r w:rsidRPr="00B733FD">
        <w:rPr>
          <w:lang w:val="fr-FR"/>
        </w:rPr>
        <w:t>10.26</w:t>
      </w:r>
      <w:r w:rsidRPr="00B733FD">
        <w:rPr>
          <w:lang w:val="fr-FR"/>
        </w:rPr>
        <w:tab/>
      </w:r>
      <w:r w:rsidR="00BF6868" w:rsidRPr="00B733FD">
        <w:rPr>
          <w:lang w:val="fr-FR"/>
        </w:rPr>
        <w:t>Les dispositions de</w:t>
      </w:r>
      <w:r w:rsidRPr="00B733FD">
        <w:rPr>
          <w:lang w:val="fr-FR"/>
        </w:rPr>
        <w:t xml:space="preserve"> </w:t>
      </w:r>
      <w:r w:rsidR="00945B39" w:rsidRPr="00B733FD">
        <w:rPr>
          <w:lang w:val="fr-FR"/>
        </w:rPr>
        <w:t xml:space="preserve">l’ordonnance relative à l’emploi </w:t>
      </w:r>
      <w:r w:rsidR="00BF6868" w:rsidRPr="00B733FD">
        <w:rPr>
          <w:lang w:val="fr-FR"/>
        </w:rPr>
        <w:t xml:space="preserve">s’appliquent à toutes les employées travaillant à </w:t>
      </w:r>
      <w:r w:rsidRPr="00B733FD">
        <w:rPr>
          <w:lang w:val="fr-FR"/>
        </w:rPr>
        <w:t xml:space="preserve">Hong Kong, </w:t>
      </w:r>
      <w:r w:rsidR="00BF6868" w:rsidRPr="00B733FD">
        <w:rPr>
          <w:lang w:val="fr-FR"/>
        </w:rPr>
        <w:t>y compris les</w:t>
      </w:r>
      <w:r w:rsidRPr="00B733FD">
        <w:rPr>
          <w:lang w:val="fr-FR"/>
        </w:rPr>
        <w:t xml:space="preserve"> </w:t>
      </w:r>
      <w:r w:rsidR="006E117D" w:rsidRPr="00B733FD">
        <w:rPr>
          <w:lang w:val="fr-FR"/>
        </w:rPr>
        <w:t>employé</w:t>
      </w:r>
      <w:r w:rsidR="00BF6868" w:rsidRPr="00B733FD">
        <w:rPr>
          <w:lang w:val="fr-FR"/>
        </w:rPr>
        <w:t>e</w:t>
      </w:r>
      <w:r w:rsidR="006E117D" w:rsidRPr="00B733FD">
        <w:rPr>
          <w:lang w:val="fr-FR"/>
        </w:rPr>
        <w:t>s de maison étrang</w:t>
      </w:r>
      <w:r w:rsidR="00BF6868" w:rsidRPr="00B733FD">
        <w:rPr>
          <w:lang w:val="fr-FR"/>
        </w:rPr>
        <w:t>ère</w:t>
      </w:r>
      <w:r w:rsidR="006E117D" w:rsidRPr="00B733FD">
        <w:rPr>
          <w:lang w:val="fr-FR"/>
        </w:rPr>
        <w:t>s</w:t>
      </w:r>
      <w:r w:rsidRPr="00B733FD">
        <w:rPr>
          <w:lang w:val="fr-FR"/>
        </w:rPr>
        <w:t xml:space="preserve"> </w:t>
      </w:r>
      <w:r w:rsidR="00BF6868" w:rsidRPr="00B733FD">
        <w:rPr>
          <w:lang w:val="fr-FR"/>
        </w:rPr>
        <w:t>et</w:t>
      </w:r>
      <w:r w:rsidRPr="00B733FD">
        <w:rPr>
          <w:lang w:val="fr-FR"/>
        </w:rPr>
        <w:t xml:space="preserve"> </w:t>
      </w:r>
      <w:r w:rsidR="00BF6868" w:rsidRPr="00B733FD">
        <w:rPr>
          <w:lang w:val="fr-FR"/>
        </w:rPr>
        <w:t>autres travailleuses importées</w:t>
      </w:r>
      <w:r w:rsidRPr="00B733FD">
        <w:rPr>
          <w:lang w:val="fr-FR"/>
        </w:rPr>
        <w:t>.</w:t>
      </w:r>
    </w:p>
    <w:p w:rsidR="00C71EB6" w:rsidRPr="00B733FD" w:rsidRDefault="00C71EB6" w:rsidP="00BF6868">
      <w:pPr>
        <w:pStyle w:val="SingleTxtG"/>
        <w:rPr>
          <w:lang w:val="fr-FR"/>
        </w:rPr>
      </w:pPr>
      <w:r w:rsidRPr="00B733FD">
        <w:rPr>
          <w:lang w:val="fr-FR"/>
        </w:rPr>
        <w:t>10.27</w:t>
      </w:r>
      <w:r w:rsidRPr="00B733FD">
        <w:rPr>
          <w:lang w:val="fr-FR"/>
        </w:rPr>
        <w:tab/>
      </w:r>
      <w:r w:rsidR="00BF6868" w:rsidRPr="00B733FD">
        <w:rPr>
          <w:lang w:val="fr-FR"/>
        </w:rPr>
        <w:t>Depuis juillet 2007, les indemnités de maternité sont calculées sur quatre cinquième</w:t>
      </w:r>
      <w:r w:rsidR="00EF62E5" w:rsidRPr="00B733FD">
        <w:rPr>
          <w:lang w:val="fr-FR"/>
        </w:rPr>
        <w:t>s</w:t>
      </w:r>
      <w:r w:rsidR="00BF6868" w:rsidRPr="00B733FD">
        <w:rPr>
          <w:lang w:val="fr-FR"/>
        </w:rPr>
        <w:t xml:space="preserve"> de la</w:t>
      </w:r>
      <w:r w:rsidR="00B733FD">
        <w:rPr>
          <w:lang w:val="fr-FR"/>
        </w:rPr>
        <w:t xml:space="preserve"> </w:t>
      </w:r>
      <w:r w:rsidR="00BF6868" w:rsidRPr="00B733FD">
        <w:rPr>
          <w:lang w:val="fr-FR"/>
        </w:rPr>
        <w:t>moyenne des salaires de l’employée des 12</w:t>
      </w:r>
      <w:r w:rsidR="002F29EA">
        <w:rPr>
          <w:lang w:val="fr-FR"/>
        </w:rPr>
        <w:t> mois</w:t>
      </w:r>
      <w:r w:rsidR="00BF6868" w:rsidRPr="00B733FD">
        <w:rPr>
          <w:lang w:val="fr-FR"/>
        </w:rPr>
        <w:t xml:space="preserve"> précédents. Grâce à cet allongement de la période de référence prise pour le calcul, le revenu perçu par la salariée est plus stable et prévisible. La modification apportée à l’ordonnance relative à l’emploi précise par ailleurs que tous les éléments de rémunération définis dans l’ordonnance, qu’ils soient spécifiquement nommés ou calculés, doivent être pris en compte dans le calcul des avantages correspondants</w:t>
      </w:r>
      <w:r w:rsidRPr="00B733FD">
        <w:rPr>
          <w:lang w:val="fr-FR"/>
        </w:rPr>
        <w:t>.</w:t>
      </w:r>
      <w:r w:rsidR="00BF6868" w:rsidRPr="00B733FD">
        <w:rPr>
          <w:lang w:val="fr-FR"/>
        </w:rPr>
        <w:t xml:space="preserve"> </w:t>
      </w:r>
    </w:p>
    <w:p w:rsidR="00C71EB6" w:rsidRPr="00B733FD" w:rsidRDefault="00C71EB6" w:rsidP="007F00AC">
      <w:pPr>
        <w:pStyle w:val="H23G"/>
        <w:rPr>
          <w:lang w:val="fr-FR"/>
        </w:rPr>
      </w:pPr>
      <w:r w:rsidRPr="00B733FD">
        <w:rPr>
          <w:lang w:val="fr-FR"/>
        </w:rPr>
        <w:tab/>
      </w:r>
      <w:r w:rsidRPr="00B733FD">
        <w:rPr>
          <w:lang w:val="fr-FR"/>
        </w:rPr>
        <w:tab/>
      </w:r>
      <w:r w:rsidR="0073010B" w:rsidRPr="00B733FD">
        <w:rPr>
          <w:lang w:val="fr-FR"/>
        </w:rPr>
        <w:t>Ordonnance relative à la discrimination sexuelle</w:t>
      </w:r>
    </w:p>
    <w:p w:rsidR="00C71EB6" w:rsidRPr="00B733FD" w:rsidRDefault="00C71EB6" w:rsidP="00D2054C">
      <w:pPr>
        <w:pStyle w:val="SingleTxtG"/>
        <w:rPr>
          <w:lang w:val="fr-FR"/>
        </w:rPr>
      </w:pPr>
      <w:r w:rsidRPr="00B733FD">
        <w:rPr>
          <w:lang w:val="fr-FR"/>
        </w:rPr>
        <w:t>10.28</w:t>
      </w:r>
      <w:r w:rsidRPr="00B733FD">
        <w:rPr>
          <w:lang w:val="fr-FR"/>
        </w:rPr>
        <w:tab/>
      </w:r>
      <w:r w:rsidR="0073010B" w:rsidRPr="00B733FD">
        <w:rPr>
          <w:lang w:val="fr-FR"/>
        </w:rPr>
        <w:t xml:space="preserve">L’ordonnance relative à la discrimination sexuelle </w:t>
      </w:r>
      <w:r w:rsidR="00BF6868" w:rsidRPr="00B733FD">
        <w:rPr>
          <w:lang w:val="fr-FR"/>
        </w:rPr>
        <w:t xml:space="preserve">protège les femmes contre la discrimination fondée sur </w:t>
      </w:r>
      <w:r w:rsidR="00C438A8" w:rsidRPr="00B733FD">
        <w:rPr>
          <w:lang w:val="fr-FR"/>
        </w:rPr>
        <w:t xml:space="preserve">la situation matrimoniale ou la grossesse. Elle interdit aux employeurs </w:t>
      </w:r>
      <w:r w:rsidR="00D2054C" w:rsidRPr="00B733FD">
        <w:rPr>
          <w:lang w:val="fr-FR"/>
        </w:rPr>
        <w:t xml:space="preserve">d’arguer la grossesse ou la situation matrimoniale comme critères </w:t>
      </w:r>
      <w:r w:rsidR="0042376A" w:rsidRPr="00B733FD">
        <w:rPr>
          <w:lang w:val="fr-FR"/>
        </w:rPr>
        <w:t>d</w:t>
      </w:r>
      <w:r w:rsidR="00D2054C" w:rsidRPr="00B733FD">
        <w:rPr>
          <w:lang w:val="fr-FR"/>
        </w:rPr>
        <w:t xml:space="preserve">’embauche ou </w:t>
      </w:r>
      <w:r w:rsidR="0042376A" w:rsidRPr="00B733FD">
        <w:rPr>
          <w:lang w:val="fr-FR"/>
        </w:rPr>
        <w:t>d</w:t>
      </w:r>
      <w:r w:rsidR="00D2054C" w:rsidRPr="00B733FD">
        <w:rPr>
          <w:lang w:val="fr-FR"/>
        </w:rPr>
        <w:t>e licenciement et comme justification d’un traitement différent</w:t>
      </w:r>
      <w:r w:rsidRPr="00B733FD">
        <w:rPr>
          <w:lang w:val="fr-FR"/>
        </w:rPr>
        <w:t>.</w:t>
      </w:r>
    </w:p>
    <w:p w:rsidR="00C71EB6" w:rsidRPr="00B733FD" w:rsidRDefault="00C71EB6" w:rsidP="007F00AC">
      <w:pPr>
        <w:pStyle w:val="H23G"/>
        <w:rPr>
          <w:lang w:val="fr-FR"/>
        </w:rPr>
      </w:pPr>
      <w:r w:rsidRPr="00B733FD">
        <w:rPr>
          <w:lang w:val="fr-FR"/>
        </w:rPr>
        <w:tab/>
      </w:r>
      <w:r w:rsidRPr="00B733FD">
        <w:rPr>
          <w:lang w:val="fr-FR"/>
        </w:rPr>
        <w:tab/>
      </w:r>
      <w:r w:rsidR="00D2054C" w:rsidRPr="00B733FD">
        <w:rPr>
          <w:lang w:val="fr-FR"/>
        </w:rPr>
        <w:t>Autres dispositions juridiques</w:t>
      </w:r>
      <w:r w:rsidRPr="00B733FD">
        <w:rPr>
          <w:lang w:val="fr-FR"/>
        </w:rPr>
        <w:t xml:space="preserve"> applicable</w:t>
      </w:r>
      <w:r w:rsidR="00D2054C" w:rsidRPr="00B733FD">
        <w:rPr>
          <w:lang w:val="fr-FR"/>
        </w:rPr>
        <w:t>s</w:t>
      </w:r>
    </w:p>
    <w:p w:rsidR="00C71EB6" w:rsidRPr="00B733FD" w:rsidRDefault="00C71EB6" w:rsidP="00007CD8">
      <w:pPr>
        <w:pStyle w:val="SingleTxtG"/>
        <w:rPr>
          <w:lang w:val="fr-FR"/>
        </w:rPr>
      </w:pPr>
      <w:r w:rsidRPr="00B733FD">
        <w:rPr>
          <w:lang w:val="fr-FR"/>
        </w:rPr>
        <w:t>10.29</w:t>
      </w:r>
      <w:r w:rsidRPr="00B733FD">
        <w:rPr>
          <w:lang w:val="fr-FR"/>
        </w:rPr>
        <w:tab/>
      </w:r>
      <w:r w:rsidR="00321136" w:rsidRPr="00B733FD">
        <w:rPr>
          <w:lang w:val="fr-FR"/>
        </w:rPr>
        <w:t xml:space="preserve">L’ordonnance relative </w:t>
      </w:r>
      <w:r w:rsidR="0059031B" w:rsidRPr="00B733FD">
        <w:rPr>
          <w:lang w:val="fr-FR"/>
        </w:rPr>
        <w:t>à la sécurité et à la santé au travail</w:t>
      </w:r>
      <w:r w:rsidR="00F34EE3" w:rsidRPr="00B733FD">
        <w:rPr>
          <w:lang w:val="fr-FR"/>
        </w:rPr>
        <w:t xml:space="preserve"> (chap. 509)</w:t>
      </w:r>
      <w:r w:rsidR="0059031B" w:rsidRPr="00B733FD">
        <w:rPr>
          <w:lang w:val="fr-FR"/>
        </w:rPr>
        <w:t xml:space="preserve">, </w:t>
      </w:r>
      <w:r w:rsidR="00D2054C" w:rsidRPr="00B733FD">
        <w:rPr>
          <w:lang w:val="fr-FR"/>
        </w:rPr>
        <w:t>et ses textes réglementaires vise</w:t>
      </w:r>
      <w:r w:rsidR="0059031B" w:rsidRPr="00B733FD">
        <w:rPr>
          <w:lang w:val="fr-FR"/>
        </w:rPr>
        <w:t>nt</w:t>
      </w:r>
      <w:r w:rsidR="00D2054C" w:rsidRPr="00B733FD">
        <w:rPr>
          <w:lang w:val="fr-FR"/>
        </w:rPr>
        <w:t xml:space="preserve"> à garantir la sécurité et la santé des salariés sur le lieu de travail. </w:t>
      </w:r>
      <w:r w:rsidR="0059031B" w:rsidRPr="00B733FD">
        <w:rPr>
          <w:lang w:val="fr-FR"/>
        </w:rPr>
        <w:t xml:space="preserve">La législation prévoit les mêmes normes de protection de la sécurité et de la santé pour les hommes et les femmes de tous les secteurs. </w:t>
      </w:r>
      <w:r w:rsidR="00007CD8" w:rsidRPr="00B733FD">
        <w:rPr>
          <w:lang w:val="fr-FR"/>
        </w:rPr>
        <w:t>L’ordonnance précise que la grossesse est l’un des facteurs dont il faut tenir compte dans l’évaluation des risques lorsqu’il s’agit d’activités de manutention</w:t>
      </w:r>
      <w:r w:rsidRPr="00B733FD">
        <w:rPr>
          <w:lang w:val="fr-FR"/>
        </w:rPr>
        <w:t xml:space="preserve">. </w:t>
      </w:r>
    </w:p>
    <w:p w:rsidR="00C71EB6" w:rsidRPr="00B733FD" w:rsidRDefault="00C71EB6" w:rsidP="00DD1A3B">
      <w:pPr>
        <w:pStyle w:val="SingleTxtG"/>
        <w:rPr>
          <w:lang w:val="fr-FR"/>
        </w:rPr>
      </w:pPr>
      <w:r w:rsidRPr="00B733FD">
        <w:rPr>
          <w:lang w:val="fr-FR"/>
        </w:rPr>
        <w:t>10.30</w:t>
      </w:r>
      <w:r w:rsidRPr="00B733FD">
        <w:rPr>
          <w:lang w:val="fr-FR"/>
        </w:rPr>
        <w:tab/>
      </w:r>
      <w:r w:rsidR="00321136" w:rsidRPr="00B733FD">
        <w:rPr>
          <w:lang w:val="fr-FR"/>
        </w:rPr>
        <w:t>L’ordonnance relative aux usines et aux entreprises industrielles</w:t>
      </w:r>
      <w:r w:rsidR="00997F23" w:rsidRPr="00B733FD">
        <w:rPr>
          <w:lang w:val="fr-FR"/>
        </w:rPr>
        <w:t xml:space="preserve"> </w:t>
      </w:r>
      <w:r w:rsidR="00EE630D" w:rsidRPr="00B733FD">
        <w:rPr>
          <w:lang w:val="fr-FR"/>
        </w:rPr>
        <w:t>(chap. </w:t>
      </w:r>
      <w:r w:rsidR="00997F23" w:rsidRPr="00B733FD">
        <w:rPr>
          <w:lang w:val="fr-FR"/>
        </w:rPr>
        <w:t>5</w:t>
      </w:r>
      <w:r w:rsidR="00321136" w:rsidRPr="00B733FD">
        <w:rPr>
          <w:lang w:val="fr-FR"/>
        </w:rPr>
        <w:t xml:space="preserve">9) </w:t>
      </w:r>
      <w:r w:rsidR="00007CD8" w:rsidRPr="00B733FD">
        <w:rPr>
          <w:lang w:val="fr-FR"/>
        </w:rPr>
        <w:t>et ses textes réglementaires</w:t>
      </w:r>
      <w:r w:rsidRPr="00B733FD">
        <w:rPr>
          <w:lang w:val="fr-FR"/>
        </w:rPr>
        <w:t xml:space="preserve"> </w:t>
      </w:r>
      <w:r w:rsidR="00007CD8" w:rsidRPr="00B733FD">
        <w:rPr>
          <w:lang w:val="fr-FR"/>
        </w:rPr>
        <w:t>constituent la principale loi de</w:t>
      </w:r>
      <w:r w:rsidRPr="00B733FD">
        <w:rPr>
          <w:lang w:val="fr-FR"/>
        </w:rPr>
        <w:t xml:space="preserve"> </w:t>
      </w:r>
      <w:r w:rsidR="00A771C0" w:rsidRPr="00B733FD">
        <w:rPr>
          <w:lang w:val="fr-FR"/>
        </w:rPr>
        <w:t>la RAS de Hong Kong </w:t>
      </w:r>
      <w:r w:rsidR="00007CD8" w:rsidRPr="00B733FD">
        <w:rPr>
          <w:lang w:val="fr-FR"/>
        </w:rPr>
        <w:t>en</w:t>
      </w:r>
      <w:r w:rsidR="00B733FD">
        <w:rPr>
          <w:lang w:val="fr-FR"/>
        </w:rPr>
        <w:t xml:space="preserve"> </w:t>
      </w:r>
      <w:r w:rsidR="00007CD8" w:rsidRPr="00B733FD">
        <w:rPr>
          <w:lang w:val="fr-FR"/>
        </w:rPr>
        <w:t xml:space="preserve">matière de sécurité et de santé </w:t>
      </w:r>
      <w:r w:rsidR="00DD1A3B" w:rsidRPr="00B733FD">
        <w:rPr>
          <w:lang w:val="fr-FR"/>
        </w:rPr>
        <w:t>dans le secteur de l’industrie</w:t>
      </w:r>
      <w:r w:rsidR="00007CD8" w:rsidRPr="00B733FD">
        <w:rPr>
          <w:lang w:val="fr-FR"/>
        </w:rPr>
        <w:t xml:space="preserve">. </w:t>
      </w:r>
      <w:r w:rsidR="00EF62E5" w:rsidRPr="00B733FD">
        <w:rPr>
          <w:lang w:val="fr-FR"/>
        </w:rPr>
        <w:t>Ils</w:t>
      </w:r>
      <w:r w:rsidR="00DD1A3B" w:rsidRPr="00B733FD">
        <w:rPr>
          <w:lang w:val="fr-FR"/>
        </w:rPr>
        <w:t xml:space="preserve"> imposent des conditions en termes de prévention des accidents et des maladies, dont des règles détaillées pour certains métiers et procédés. Les dispositions pertinentes s’appliquent aux entreprises industrielles telles que les usines, les mines, les carrières, la construction navale, le bâtiment et les établissements de restauration. L’ordonnance stipule qu’un employeur a l’obligation générale de garantir la sécurité et la santé de ses salariés et d’appliquer les mêmes normes de protection pour les hommes et les femmes, dont les femmes enceintes</w:t>
      </w:r>
      <w:r w:rsidRPr="00B733FD">
        <w:rPr>
          <w:lang w:val="fr-FR"/>
        </w:rPr>
        <w:t>.</w:t>
      </w:r>
    </w:p>
    <w:p w:rsidR="00C71EB6" w:rsidRPr="00B733FD" w:rsidRDefault="00DD1A3B" w:rsidP="00865847">
      <w:pPr>
        <w:pStyle w:val="SingleTxtG"/>
        <w:rPr>
          <w:lang w:val="fr-FR"/>
        </w:rPr>
      </w:pPr>
      <w:r w:rsidRPr="00B733FD">
        <w:rPr>
          <w:lang w:val="fr-FR"/>
        </w:rPr>
        <w:t>10.31</w:t>
      </w:r>
      <w:r w:rsidRPr="00B733FD">
        <w:rPr>
          <w:lang w:val="fr-FR"/>
        </w:rPr>
        <w:tab/>
      </w:r>
      <w:r w:rsidR="001C7DBB" w:rsidRPr="00B733FD">
        <w:rPr>
          <w:lang w:val="fr-FR"/>
        </w:rPr>
        <w:t xml:space="preserve">La Réglementation </w:t>
      </w:r>
      <w:r w:rsidR="00287A5F" w:rsidRPr="00B733FD">
        <w:rPr>
          <w:lang w:val="fr-FR"/>
        </w:rPr>
        <w:t>relative aux radiations (</w:t>
      </w:r>
      <w:r w:rsidR="00C71EB6" w:rsidRPr="00B733FD">
        <w:rPr>
          <w:lang w:val="fr-FR"/>
        </w:rPr>
        <w:t>Contr</w:t>
      </w:r>
      <w:r w:rsidR="001C7DBB" w:rsidRPr="00B733FD">
        <w:rPr>
          <w:lang w:val="fr-FR"/>
        </w:rPr>
        <w:t>ôle des appareils d’irradiation</w:t>
      </w:r>
      <w:r w:rsidR="00C71EB6" w:rsidRPr="00B733FD">
        <w:rPr>
          <w:lang w:val="fr-FR"/>
        </w:rPr>
        <w:t xml:space="preserve">) </w:t>
      </w:r>
      <w:r w:rsidR="00287A5F" w:rsidRPr="00B733FD">
        <w:rPr>
          <w:lang w:val="fr-FR"/>
        </w:rPr>
        <w:t>et la Réglementation relative aux</w:t>
      </w:r>
      <w:r w:rsidR="00C71EB6" w:rsidRPr="00B733FD">
        <w:rPr>
          <w:lang w:val="fr-FR"/>
        </w:rPr>
        <w:t xml:space="preserve"> </w:t>
      </w:r>
      <w:r w:rsidR="00287A5F" w:rsidRPr="00B733FD">
        <w:rPr>
          <w:lang w:val="fr-FR"/>
        </w:rPr>
        <w:t>r</w:t>
      </w:r>
      <w:r w:rsidR="00C71EB6" w:rsidRPr="00B733FD">
        <w:rPr>
          <w:lang w:val="fr-FR"/>
        </w:rPr>
        <w:t>adiation</w:t>
      </w:r>
      <w:r w:rsidR="00287A5F" w:rsidRPr="00B733FD">
        <w:rPr>
          <w:lang w:val="fr-FR"/>
        </w:rPr>
        <w:t>s</w:t>
      </w:r>
      <w:r w:rsidR="00C71EB6" w:rsidRPr="00B733FD">
        <w:rPr>
          <w:lang w:val="fr-FR"/>
        </w:rPr>
        <w:t xml:space="preserve"> (Contr</w:t>
      </w:r>
      <w:r w:rsidR="00287A5F" w:rsidRPr="00B733FD">
        <w:rPr>
          <w:lang w:val="fr-FR"/>
        </w:rPr>
        <w:t>ôle</w:t>
      </w:r>
      <w:r w:rsidR="00C71EB6" w:rsidRPr="00B733FD">
        <w:rPr>
          <w:lang w:val="fr-FR"/>
        </w:rPr>
        <w:t xml:space="preserve"> </w:t>
      </w:r>
      <w:r w:rsidR="00287A5F" w:rsidRPr="00B733FD">
        <w:rPr>
          <w:lang w:val="fr-FR"/>
        </w:rPr>
        <w:t>des</w:t>
      </w:r>
      <w:r w:rsidR="00C71EB6" w:rsidRPr="00B733FD">
        <w:rPr>
          <w:lang w:val="fr-FR"/>
        </w:rPr>
        <w:t xml:space="preserve"> </w:t>
      </w:r>
      <w:r w:rsidR="00287A5F" w:rsidRPr="00B733FD">
        <w:rPr>
          <w:lang w:val="fr-FR"/>
        </w:rPr>
        <w:t>substances r</w:t>
      </w:r>
      <w:r w:rsidR="00C71EB6" w:rsidRPr="00B733FD">
        <w:rPr>
          <w:lang w:val="fr-FR"/>
        </w:rPr>
        <w:t>adioactive</w:t>
      </w:r>
      <w:r w:rsidR="00287A5F" w:rsidRPr="00B733FD">
        <w:rPr>
          <w:lang w:val="fr-FR"/>
        </w:rPr>
        <w:t>s</w:t>
      </w:r>
      <w:r w:rsidR="00C71EB6" w:rsidRPr="00B733FD">
        <w:rPr>
          <w:lang w:val="fr-FR"/>
        </w:rPr>
        <w:t xml:space="preserve">) </w:t>
      </w:r>
      <w:r w:rsidR="00287A5F" w:rsidRPr="00B733FD">
        <w:rPr>
          <w:lang w:val="fr-FR"/>
        </w:rPr>
        <w:t>relevant de l’ordonnance relative aux radiations</w:t>
      </w:r>
      <w:r w:rsidR="00C71EB6" w:rsidRPr="00B733FD">
        <w:rPr>
          <w:lang w:val="fr-FR"/>
        </w:rPr>
        <w:t xml:space="preserve"> </w:t>
      </w:r>
      <w:r w:rsidR="00EE630D" w:rsidRPr="00B733FD">
        <w:rPr>
          <w:lang w:val="fr-FR"/>
        </w:rPr>
        <w:t>(chap. </w:t>
      </w:r>
      <w:r w:rsidR="00C71EB6" w:rsidRPr="00B733FD">
        <w:rPr>
          <w:lang w:val="fr-FR"/>
        </w:rPr>
        <w:t xml:space="preserve">303) </w:t>
      </w:r>
      <w:r w:rsidR="0037070A" w:rsidRPr="00B733FD">
        <w:rPr>
          <w:lang w:val="fr-FR"/>
        </w:rPr>
        <w:t>indique</w:t>
      </w:r>
      <w:r w:rsidR="00F34EE3" w:rsidRPr="00B733FD">
        <w:rPr>
          <w:lang w:val="fr-FR"/>
        </w:rPr>
        <w:t>nt</w:t>
      </w:r>
      <w:r w:rsidR="0037070A" w:rsidRPr="00B733FD">
        <w:rPr>
          <w:lang w:val="fr-FR"/>
        </w:rPr>
        <w:t xml:space="preserve"> les </w:t>
      </w:r>
      <w:r w:rsidR="003A2A97" w:rsidRPr="00B733FD">
        <w:rPr>
          <w:lang w:val="fr-FR"/>
        </w:rPr>
        <w:t xml:space="preserve">limites de </w:t>
      </w:r>
      <w:r w:rsidR="0037070A" w:rsidRPr="00B733FD">
        <w:rPr>
          <w:lang w:val="fr-FR"/>
        </w:rPr>
        <w:t xml:space="preserve">doses de radiation spécifiques aux femmes en âge de procréer </w:t>
      </w:r>
      <w:r w:rsidR="003A2A97" w:rsidRPr="00B733FD">
        <w:rPr>
          <w:lang w:val="fr-FR"/>
        </w:rPr>
        <w:t xml:space="preserve">exposées à des radiations dans le cadre de leur travail </w:t>
      </w:r>
      <w:r w:rsidR="00220EFE" w:rsidRPr="00B733FD">
        <w:rPr>
          <w:lang w:val="fr-FR"/>
        </w:rPr>
        <w:t>et</w:t>
      </w:r>
      <w:r w:rsidR="0037070A" w:rsidRPr="00B733FD">
        <w:rPr>
          <w:lang w:val="fr-FR"/>
        </w:rPr>
        <w:t xml:space="preserve"> aux fœtus des femmes enceintes </w:t>
      </w:r>
      <w:r w:rsidR="003A2A97" w:rsidRPr="00B733FD">
        <w:rPr>
          <w:lang w:val="fr-FR"/>
        </w:rPr>
        <w:t xml:space="preserve">exposées à des radiations dans le cadre de leur travail </w:t>
      </w:r>
      <w:r w:rsidR="0037070A" w:rsidRPr="00B733FD">
        <w:rPr>
          <w:lang w:val="fr-FR"/>
        </w:rPr>
        <w:t xml:space="preserve">afin de minimiser le risque </w:t>
      </w:r>
      <w:r w:rsidR="00865847" w:rsidRPr="00B733FD">
        <w:rPr>
          <w:lang w:val="fr-FR"/>
        </w:rPr>
        <w:t>d’effets nuisibles sur la grossesse</w:t>
      </w:r>
      <w:r w:rsidR="00B733FD">
        <w:rPr>
          <w:lang w:val="fr-FR"/>
        </w:rPr>
        <w:t xml:space="preserve"> </w:t>
      </w:r>
      <w:r w:rsidR="00234F2D" w:rsidRPr="00B733FD">
        <w:rPr>
          <w:lang w:val="fr-FR"/>
        </w:rPr>
        <w:t>suite à une exposition à des</w:t>
      </w:r>
      <w:r w:rsidR="00C71EB6" w:rsidRPr="00B733FD">
        <w:rPr>
          <w:lang w:val="fr-FR"/>
        </w:rPr>
        <w:t xml:space="preserve"> radiation</w:t>
      </w:r>
      <w:r w:rsidR="00234F2D" w:rsidRPr="00B733FD">
        <w:rPr>
          <w:lang w:val="fr-FR"/>
        </w:rPr>
        <w:t>s</w:t>
      </w:r>
      <w:r w:rsidR="00C71EB6" w:rsidRPr="00B733FD">
        <w:rPr>
          <w:lang w:val="fr-FR"/>
        </w:rPr>
        <w:t>.</w:t>
      </w:r>
    </w:p>
    <w:p w:rsidR="00C71EB6" w:rsidRPr="00B733FD" w:rsidRDefault="00C71EB6" w:rsidP="007F00AC">
      <w:pPr>
        <w:pStyle w:val="H23G"/>
        <w:rPr>
          <w:lang w:val="fr-FR"/>
        </w:rPr>
      </w:pPr>
      <w:r w:rsidRPr="00B733FD">
        <w:rPr>
          <w:lang w:val="fr-FR"/>
        </w:rPr>
        <w:tab/>
      </w:r>
      <w:r w:rsidRPr="00B733FD">
        <w:rPr>
          <w:lang w:val="fr-FR"/>
        </w:rPr>
        <w:tab/>
      </w:r>
      <w:r w:rsidR="00287A5F" w:rsidRPr="00B733FD">
        <w:rPr>
          <w:lang w:val="fr-FR"/>
        </w:rPr>
        <w:t>Congé de paternité</w:t>
      </w:r>
    </w:p>
    <w:p w:rsidR="00C71EB6" w:rsidRPr="00B733FD" w:rsidRDefault="00C71EB6" w:rsidP="003004FA">
      <w:pPr>
        <w:pStyle w:val="SingleTxtG"/>
        <w:rPr>
          <w:lang w:val="fr-FR"/>
        </w:rPr>
      </w:pPr>
      <w:r w:rsidRPr="00B733FD">
        <w:rPr>
          <w:lang w:val="fr-FR"/>
        </w:rPr>
        <w:t>10.32</w:t>
      </w:r>
      <w:r w:rsidRPr="00B733FD">
        <w:rPr>
          <w:lang w:val="fr-FR"/>
        </w:rPr>
        <w:tab/>
      </w:r>
      <w:r w:rsidR="00865847" w:rsidRPr="00B733FD">
        <w:rPr>
          <w:lang w:val="fr-FR"/>
        </w:rPr>
        <w:t xml:space="preserve">Il n’existe actuellement pas de dispositions légales concernant le congé de paternité dans </w:t>
      </w:r>
      <w:r w:rsidR="00A771C0" w:rsidRPr="00B733FD">
        <w:rPr>
          <w:lang w:val="fr-FR"/>
        </w:rPr>
        <w:t>la RAS de Hong Kong</w:t>
      </w:r>
      <w:r w:rsidRPr="00B733FD">
        <w:rPr>
          <w:lang w:val="fr-FR"/>
        </w:rPr>
        <w:t xml:space="preserve">. </w:t>
      </w:r>
      <w:r w:rsidR="00865847" w:rsidRPr="00B733FD">
        <w:rPr>
          <w:lang w:val="fr-FR"/>
        </w:rPr>
        <w:t>Toutefois, l</w:t>
      </w:r>
      <w:r w:rsidRPr="00B733FD">
        <w:rPr>
          <w:lang w:val="fr-FR"/>
        </w:rPr>
        <w:t xml:space="preserve">e </w:t>
      </w:r>
      <w:r w:rsidR="00DE7E7E" w:rsidRPr="00B733FD">
        <w:rPr>
          <w:lang w:val="fr-FR"/>
        </w:rPr>
        <w:t>Département du travail</w:t>
      </w:r>
      <w:r w:rsidRPr="00B733FD">
        <w:rPr>
          <w:lang w:val="fr-FR"/>
        </w:rPr>
        <w:t xml:space="preserve"> </w:t>
      </w:r>
      <w:r w:rsidR="00865847" w:rsidRPr="00B733FD">
        <w:rPr>
          <w:lang w:val="fr-FR"/>
        </w:rPr>
        <w:t>encourage les</w:t>
      </w:r>
      <w:r w:rsidRPr="00B733FD">
        <w:rPr>
          <w:lang w:val="fr-FR"/>
        </w:rPr>
        <w:t xml:space="preserve"> employe</w:t>
      </w:r>
      <w:r w:rsidR="00865847" w:rsidRPr="00B733FD">
        <w:rPr>
          <w:lang w:val="fr-FR"/>
        </w:rPr>
        <w:t>u</w:t>
      </w:r>
      <w:r w:rsidRPr="00B733FD">
        <w:rPr>
          <w:lang w:val="fr-FR"/>
        </w:rPr>
        <w:t xml:space="preserve">rs </w:t>
      </w:r>
      <w:r w:rsidR="00865847" w:rsidRPr="00B733FD">
        <w:rPr>
          <w:lang w:val="fr-FR"/>
        </w:rPr>
        <w:t xml:space="preserve">à adopter différentes pratiques tenant compte des contraintes de la vie de famille, dont l’octroi d’un congé de paternité pour aider les salariés à concilier leurs obligations professionnelles et familiales. </w:t>
      </w:r>
      <w:r w:rsidR="00827945" w:rsidRPr="00B733FD">
        <w:rPr>
          <w:lang w:val="fr-FR"/>
        </w:rPr>
        <w:t xml:space="preserve">La promotion de ce principe est assurée par des comités sectoriels tripartites composés de représentants du Gouvernement, du patronat et des salariés, ou de leurs organisations respectives, et par des </w:t>
      </w:r>
      <w:r w:rsidR="003004FA">
        <w:rPr>
          <w:lang w:val="fr-FR"/>
        </w:rPr>
        <w:t>cl</w:t>
      </w:r>
      <w:r w:rsidR="00827945" w:rsidRPr="00B733FD">
        <w:rPr>
          <w:lang w:val="fr-FR"/>
        </w:rPr>
        <w:t>ubs de responsables des ressources humaines créés dans divers secteurs d’activité, ainsi qu’au travers d’activités telles que des séminaires, des expositions itinérantes, des suppléments dans la presse écrite et une brochure sur des cas concrets</w:t>
      </w:r>
      <w:r w:rsidRPr="00B733FD">
        <w:rPr>
          <w:lang w:val="fr-FR"/>
        </w:rPr>
        <w:t>.</w:t>
      </w:r>
    </w:p>
    <w:p w:rsidR="00C71EB6" w:rsidRPr="00B733FD" w:rsidRDefault="00C71EB6" w:rsidP="00827945">
      <w:pPr>
        <w:pStyle w:val="SingleTxtG"/>
        <w:rPr>
          <w:lang w:val="fr-FR"/>
        </w:rPr>
      </w:pPr>
      <w:r w:rsidRPr="00B733FD">
        <w:rPr>
          <w:lang w:val="fr-FR"/>
        </w:rPr>
        <w:t>10.33</w:t>
      </w:r>
      <w:r w:rsidRPr="00B733FD">
        <w:rPr>
          <w:lang w:val="fr-FR"/>
        </w:rPr>
        <w:tab/>
      </w:r>
      <w:r w:rsidR="00827945" w:rsidRPr="00B733FD">
        <w:rPr>
          <w:lang w:val="fr-FR"/>
        </w:rPr>
        <w:t>Nous sommes heureux de constater que le nombre d’entreprises locales ayant pris des dispositions en matière de congé de paternité augmente depuis plusieurs années. Nous continuerons de jouer un rôle de facilitateur et de chercher des partenariats avec les responsables d’entreprise pour promouvoir les bonnes pratiques de gestion des ressources humaines, dont le congé de paternité fait partie</w:t>
      </w:r>
      <w:r w:rsidRPr="00B733FD">
        <w:rPr>
          <w:lang w:val="fr-FR"/>
        </w:rPr>
        <w:t>.</w:t>
      </w:r>
      <w:r w:rsidR="00827945" w:rsidRPr="00B733FD">
        <w:rPr>
          <w:lang w:val="fr-FR"/>
        </w:rPr>
        <w:t xml:space="preserve"> </w:t>
      </w:r>
    </w:p>
    <w:p w:rsidR="00C71EB6" w:rsidRPr="00B733FD" w:rsidRDefault="00C71EB6" w:rsidP="007F00AC">
      <w:pPr>
        <w:pStyle w:val="H23G"/>
        <w:rPr>
          <w:lang w:val="fr-FR"/>
        </w:rPr>
      </w:pPr>
      <w:r w:rsidRPr="00B733FD">
        <w:rPr>
          <w:lang w:val="fr-FR"/>
        </w:rPr>
        <w:tab/>
      </w:r>
      <w:r w:rsidRPr="00B733FD">
        <w:rPr>
          <w:lang w:val="fr-FR"/>
        </w:rPr>
        <w:tab/>
      </w:r>
      <w:r w:rsidR="00827945" w:rsidRPr="00B733FD">
        <w:rPr>
          <w:lang w:val="fr-FR"/>
        </w:rPr>
        <w:t>Protection de la m</w:t>
      </w:r>
      <w:r w:rsidRPr="00B733FD">
        <w:rPr>
          <w:lang w:val="fr-FR"/>
        </w:rPr>
        <w:t>aternit</w:t>
      </w:r>
      <w:r w:rsidR="00827945" w:rsidRPr="00B733FD">
        <w:rPr>
          <w:lang w:val="fr-FR"/>
        </w:rPr>
        <w:t>é</w:t>
      </w:r>
      <w:r w:rsidRPr="00B733FD">
        <w:rPr>
          <w:lang w:val="fr-FR"/>
        </w:rPr>
        <w:t xml:space="preserve"> </w:t>
      </w:r>
      <w:r w:rsidR="00827945" w:rsidRPr="00B733FD">
        <w:rPr>
          <w:lang w:val="fr-FR"/>
        </w:rPr>
        <w:t>pour les détenues</w:t>
      </w:r>
    </w:p>
    <w:p w:rsidR="00C71EB6" w:rsidRPr="00B733FD" w:rsidRDefault="00C71EB6" w:rsidP="00D26524">
      <w:pPr>
        <w:pStyle w:val="SingleTxtG"/>
        <w:rPr>
          <w:lang w:val="fr-FR"/>
        </w:rPr>
      </w:pPr>
      <w:r w:rsidRPr="00B733FD">
        <w:rPr>
          <w:lang w:val="fr-FR"/>
        </w:rPr>
        <w:t>10.34</w:t>
      </w:r>
      <w:r w:rsidRPr="00B733FD">
        <w:rPr>
          <w:lang w:val="fr-FR"/>
        </w:rPr>
        <w:tab/>
      </w:r>
      <w:r w:rsidR="00803C05" w:rsidRPr="00B733FD">
        <w:rPr>
          <w:lang w:val="fr-FR"/>
        </w:rPr>
        <w:t xml:space="preserve">La situation concernant les détenues enceintes reste, pour l’essentiel, celle qui a été exposée </w:t>
      </w:r>
      <w:r w:rsidR="004918A9" w:rsidRPr="00B733FD">
        <w:rPr>
          <w:lang w:val="fr-FR"/>
        </w:rPr>
        <w:t xml:space="preserve">aux </w:t>
      </w:r>
      <w:r w:rsidR="00324440" w:rsidRPr="00B733FD">
        <w:rPr>
          <w:lang w:val="fr-FR"/>
        </w:rPr>
        <w:t>paragraphes </w:t>
      </w:r>
      <w:r w:rsidRPr="00B733FD">
        <w:rPr>
          <w:lang w:val="fr-FR"/>
        </w:rPr>
        <w:t xml:space="preserve">242 </w:t>
      </w:r>
      <w:r w:rsidR="004918A9" w:rsidRPr="00B733FD">
        <w:rPr>
          <w:lang w:val="fr-FR"/>
        </w:rPr>
        <w:t>à</w:t>
      </w:r>
      <w:r w:rsidRPr="00B733FD">
        <w:rPr>
          <w:lang w:val="fr-FR"/>
        </w:rPr>
        <w:t xml:space="preserve"> 245 </w:t>
      </w:r>
      <w:r w:rsidR="004918A9" w:rsidRPr="00B733FD">
        <w:rPr>
          <w:rStyle w:val="SingleTxtGChar"/>
          <w:lang w:val="fr-FR"/>
        </w:rPr>
        <w:t>du rapport initial</w:t>
      </w:r>
      <w:r w:rsidRPr="00B733FD">
        <w:rPr>
          <w:lang w:val="fr-FR"/>
        </w:rPr>
        <w:t xml:space="preserve">, </w:t>
      </w:r>
      <w:r w:rsidR="00803C05" w:rsidRPr="00B733FD">
        <w:rPr>
          <w:lang w:val="fr-FR"/>
        </w:rPr>
        <w:t>à savoir que les détenues enceintes bénéficient d’une prise en charge spéciale 24</w:t>
      </w:r>
      <w:r w:rsidR="007339D3" w:rsidRPr="00B733FD">
        <w:rPr>
          <w:lang w:val="fr-FR"/>
        </w:rPr>
        <w:t> heures</w:t>
      </w:r>
      <w:r w:rsidR="00803C05" w:rsidRPr="00B733FD">
        <w:rPr>
          <w:lang w:val="fr-FR"/>
        </w:rPr>
        <w:t xml:space="preserve"> sur 24. Elles re</w:t>
      </w:r>
      <w:r w:rsidR="003812A0" w:rsidRPr="00B733FD">
        <w:rPr>
          <w:lang w:val="fr-FR"/>
        </w:rPr>
        <w:t>ç</w:t>
      </w:r>
      <w:r w:rsidR="00803C05" w:rsidRPr="00B733FD">
        <w:rPr>
          <w:lang w:val="fr-FR"/>
        </w:rPr>
        <w:t>oivent des soins prénatals et consultent un médecin obstétricien à l’hôpital, hors de l’établissement pénitentiaire</w:t>
      </w:r>
      <w:r w:rsidR="003812A0" w:rsidRPr="00B733FD">
        <w:rPr>
          <w:lang w:val="fr-FR"/>
        </w:rPr>
        <w:t>, à intervalles appropriés ou selon les bes</w:t>
      </w:r>
      <w:r w:rsidR="009D6E80">
        <w:rPr>
          <w:lang w:val="fr-FR"/>
        </w:rPr>
        <w:t>oins. En 2008 et 2009, 17 et 20 </w:t>
      </w:r>
      <w:r w:rsidR="003812A0" w:rsidRPr="00B733FD">
        <w:rPr>
          <w:lang w:val="fr-FR"/>
        </w:rPr>
        <w:t xml:space="preserve">détenues </w:t>
      </w:r>
      <w:r w:rsidR="00D26524" w:rsidRPr="00B733FD">
        <w:rPr>
          <w:lang w:val="fr-FR"/>
        </w:rPr>
        <w:t xml:space="preserve">respectivement </w:t>
      </w:r>
      <w:r w:rsidR="003812A0" w:rsidRPr="00B733FD">
        <w:rPr>
          <w:lang w:val="fr-FR"/>
        </w:rPr>
        <w:t xml:space="preserve">ont accouché à l’hôpital public en régime ouvert. Les mêmes années, </w:t>
      </w:r>
      <w:r w:rsidR="00D26524" w:rsidRPr="00B733FD">
        <w:rPr>
          <w:lang w:val="fr-FR"/>
        </w:rPr>
        <w:t>74 et 65 enfants respectivement ont été admis dans un établissement pénitentiaire pour rester avec leur mère pendant la période d’allaitement</w:t>
      </w:r>
      <w:r w:rsidRPr="00B733FD">
        <w:rPr>
          <w:lang w:val="fr-FR"/>
        </w:rPr>
        <w:t>.</w:t>
      </w:r>
    </w:p>
    <w:p w:rsidR="00C71EB6" w:rsidRPr="00B733FD" w:rsidRDefault="00C71EB6" w:rsidP="007F00AC">
      <w:pPr>
        <w:pStyle w:val="H23G"/>
        <w:rPr>
          <w:lang w:val="fr-FR"/>
        </w:rPr>
      </w:pPr>
      <w:r w:rsidRPr="00B733FD">
        <w:rPr>
          <w:lang w:val="fr-FR"/>
        </w:rPr>
        <w:tab/>
      </w:r>
      <w:r w:rsidRPr="00B733FD">
        <w:rPr>
          <w:lang w:val="fr-FR"/>
        </w:rPr>
        <w:tab/>
      </w:r>
      <w:r w:rsidR="001C3EDA" w:rsidRPr="00B733FD">
        <w:rPr>
          <w:lang w:val="fr-FR"/>
        </w:rPr>
        <w:t>Enfants nés de mères étrangères</w:t>
      </w:r>
      <w:r w:rsidR="00C05873" w:rsidRPr="00B733FD">
        <w:rPr>
          <w:lang w:val="fr-FR"/>
        </w:rPr>
        <w:t xml:space="preserve"> en situation irrégulière</w:t>
      </w:r>
    </w:p>
    <w:p w:rsidR="00C71EB6" w:rsidRPr="00B733FD" w:rsidRDefault="00C71EB6" w:rsidP="00EF3CE7">
      <w:pPr>
        <w:pStyle w:val="SingleTxtG"/>
        <w:rPr>
          <w:lang w:val="fr-FR"/>
        </w:rPr>
      </w:pPr>
      <w:r w:rsidRPr="00B733FD">
        <w:rPr>
          <w:lang w:val="fr-FR"/>
        </w:rPr>
        <w:t>10.35</w:t>
      </w:r>
      <w:r w:rsidRPr="00B733FD">
        <w:rPr>
          <w:lang w:val="fr-FR"/>
        </w:rPr>
        <w:tab/>
      </w:r>
      <w:r w:rsidR="007D7D15" w:rsidRPr="00B733FD">
        <w:rPr>
          <w:lang w:val="fr-FR"/>
        </w:rPr>
        <w:t xml:space="preserve">Le nombre de bébés nés à Hong Kong de mère étrangère en situation irrégulière originaire de Chine continentale </w:t>
      </w:r>
      <w:r w:rsidR="00525FB3" w:rsidRPr="00B733FD">
        <w:rPr>
          <w:lang w:val="fr-FR"/>
        </w:rPr>
        <w:t>a</w:t>
      </w:r>
      <w:r w:rsidR="007D7D15" w:rsidRPr="00B733FD">
        <w:rPr>
          <w:lang w:val="fr-FR"/>
        </w:rPr>
        <w:t xml:space="preserve"> considérablement reculé. Entre 1998 et 2000, plus de 1 000 bébés </w:t>
      </w:r>
      <w:r w:rsidR="001B2563" w:rsidRPr="00B733FD">
        <w:rPr>
          <w:lang w:val="fr-FR"/>
        </w:rPr>
        <w:t xml:space="preserve">sont ainsi nés </w:t>
      </w:r>
      <w:r w:rsidR="007D7D15" w:rsidRPr="00B733FD">
        <w:rPr>
          <w:lang w:val="fr-FR"/>
        </w:rPr>
        <w:t xml:space="preserve">chaque année. </w:t>
      </w:r>
      <w:r w:rsidR="00EF3CE7" w:rsidRPr="00B733FD">
        <w:rPr>
          <w:lang w:val="fr-FR"/>
        </w:rPr>
        <w:t xml:space="preserve">De 2007 à 2009, leur nombre était respectivement de 43, 16 et 5. Cette baisse est peut-être due au fait que les résidentes de la Chine continentale qui souhaitent accoucher à Hong Kong préfèrent désormais y entrer légalement, généralement en tant que visiteur. </w:t>
      </w:r>
      <w:r w:rsidR="008D347A" w:rsidRPr="00B733FD">
        <w:rPr>
          <w:lang w:val="fr-FR"/>
        </w:rPr>
        <w:t>Aux termes de</w:t>
      </w:r>
      <w:r w:rsidRPr="00B733FD">
        <w:rPr>
          <w:lang w:val="fr-FR"/>
        </w:rPr>
        <w:t xml:space="preserve"> </w:t>
      </w:r>
      <w:r w:rsidR="000462A3" w:rsidRPr="00B733FD">
        <w:rPr>
          <w:lang w:val="fr-FR"/>
        </w:rPr>
        <w:t>la Loi fondamentale</w:t>
      </w:r>
      <w:r w:rsidRPr="00B733FD">
        <w:rPr>
          <w:lang w:val="fr-FR"/>
        </w:rPr>
        <w:t xml:space="preserve">, </w:t>
      </w:r>
      <w:r w:rsidR="008D347A" w:rsidRPr="00B733FD">
        <w:rPr>
          <w:lang w:val="fr-FR"/>
        </w:rPr>
        <w:t>tous les citoyens chinois nés à</w:t>
      </w:r>
      <w:r w:rsidRPr="00B733FD">
        <w:rPr>
          <w:lang w:val="fr-FR"/>
        </w:rPr>
        <w:t xml:space="preserve"> Hong Kong </w:t>
      </w:r>
      <w:r w:rsidR="008D347A" w:rsidRPr="00B733FD">
        <w:rPr>
          <w:lang w:val="fr-FR"/>
        </w:rPr>
        <w:t>ont le droit de séjourner à</w:t>
      </w:r>
      <w:r w:rsidRPr="00B733FD">
        <w:rPr>
          <w:lang w:val="fr-FR"/>
        </w:rPr>
        <w:t xml:space="preserve"> Hong Kong.</w:t>
      </w:r>
    </w:p>
    <w:p w:rsidR="00C71EB6" w:rsidRPr="00B733FD" w:rsidRDefault="00C71EB6" w:rsidP="007F00AC">
      <w:pPr>
        <w:pStyle w:val="H1G"/>
        <w:rPr>
          <w:lang w:val="fr-FR"/>
        </w:rPr>
      </w:pPr>
      <w:r w:rsidRPr="00B733FD">
        <w:rPr>
          <w:lang w:val="fr-FR"/>
        </w:rPr>
        <w:tab/>
      </w:r>
      <w:r w:rsidRPr="00B733FD">
        <w:rPr>
          <w:lang w:val="fr-FR"/>
        </w:rPr>
        <w:tab/>
      </w:r>
      <w:r w:rsidR="004D699B" w:rsidRPr="00B733FD">
        <w:rPr>
          <w:lang w:val="fr-FR"/>
        </w:rPr>
        <w:t>Nouveaux arrivants en provenance de Chine continentale</w:t>
      </w:r>
    </w:p>
    <w:p w:rsidR="00C71EB6" w:rsidRPr="00B733FD" w:rsidRDefault="00C71EB6" w:rsidP="007F00AC">
      <w:pPr>
        <w:pStyle w:val="SingleTxtG"/>
        <w:rPr>
          <w:lang w:val="fr-FR"/>
        </w:rPr>
      </w:pPr>
      <w:r w:rsidRPr="00B733FD">
        <w:rPr>
          <w:lang w:val="fr-FR"/>
        </w:rPr>
        <w:t>10.36</w:t>
      </w:r>
      <w:r w:rsidRPr="00B733FD">
        <w:rPr>
          <w:lang w:val="fr-FR"/>
        </w:rPr>
        <w:tab/>
      </w:r>
      <w:r w:rsidR="004D699B" w:rsidRPr="00B733FD">
        <w:rPr>
          <w:lang w:val="fr-FR"/>
        </w:rPr>
        <w:t>Entre le 1</w:t>
      </w:r>
      <w:r w:rsidR="004D699B" w:rsidRPr="00B733FD">
        <w:rPr>
          <w:vertAlign w:val="superscript"/>
          <w:lang w:val="fr-FR"/>
        </w:rPr>
        <w:t>er</w:t>
      </w:r>
      <w:r w:rsidR="009B6822" w:rsidRPr="00B733FD">
        <w:rPr>
          <w:lang w:val="fr-FR"/>
        </w:rPr>
        <w:t xml:space="preserve"> </w:t>
      </w:r>
      <w:r w:rsidR="004D699B" w:rsidRPr="00B733FD">
        <w:rPr>
          <w:lang w:val="fr-FR"/>
        </w:rPr>
        <w:t xml:space="preserve">juillet 1998 et le 31 </w:t>
      </w:r>
      <w:r w:rsidR="00324440" w:rsidRPr="00B733FD">
        <w:rPr>
          <w:lang w:val="fr-FR"/>
        </w:rPr>
        <w:t>décembre </w:t>
      </w:r>
      <w:r w:rsidR="004D699B" w:rsidRPr="00B733FD">
        <w:rPr>
          <w:lang w:val="fr-FR"/>
        </w:rPr>
        <w:t>2009, près de 570</w:t>
      </w:r>
      <w:r w:rsidR="00934565" w:rsidRPr="00B733FD">
        <w:rPr>
          <w:lang w:val="fr-FR"/>
        </w:rPr>
        <w:t> </w:t>
      </w:r>
      <w:r w:rsidR="004D699B" w:rsidRPr="00B733FD">
        <w:rPr>
          <w:lang w:val="fr-FR"/>
        </w:rPr>
        <w:t>000</w:t>
      </w:r>
      <w:r w:rsidR="00DE54EB">
        <w:rPr>
          <w:lang w:val="fr-FR"/>
        </w:rPr>
        <w:t> personnes</w:t>
      </w:r>
      <w:r w:rsidR="004D699B" w:rsidRPr="00B733FD">
        <w:rPr>
          <w:lang w:val="fr-FR"/>
        </w:rPr>
        <w:t xml:space="preserve"> venues de Chine continentale se sont installées à Hong Kong</w:t>
      </w:r>
      <w:r w:rsidRPr="00B733FD">
        <w:rPr>
          <w:lang w:val="fr-FR"/>
        </w:rPr>
        <w:t>.</w:t>
      </w:r>
    </w:p>
    <w:p w:rsidR="00C71EB6" w:rsidRPr="00B733FD" w:rsidRDefault="00C71EB6" w:rsidP="003004FA">
      <w:pPr>
        <w:pStyle w:val="SingleTxtG"/>
        <w:rPr>
          <w:lang w:val="fr-FR"/>
        </w:rPr>
      </w:pPr>
      <w:r w:rsidRPr="00B733FD">
        <w:rPr>
          <w:lang w:val="fr-FR"/>
        </w:rPr>
        <w:t>10.37</w:t>
      </w:r>
      <w:r w:rsidRPr="00B733FD">
        <w:rPr>
          <w:lang w:val="fr-FR"/>
        </w:rPr>
        <w:tab/>
      </w:r>
      <w:r w:rsidR="00EF3CE7" w:rsidRPr="00B733FD">
        <w:rPr>
          <w:lang w:val="fr-FR"/>
        </w:rPr>
        <w:t>L</w:t>
      </w:r>
      <w:r w:rsidRPr="00B733FD">
        <w:rPr>
          <w:lang w:val="fr-FR"/>
        </w:rPr>
        <w:t xml:space="preserve">e </w:t>
      </w:r>
      <w:r w:rsidR="002673C1" w:rsidRPr="00B733FD">
        <w:rPr>
          <w:lang w:val="fr-FR"/>
        </w:rPr>
        <w:t>Gouvernement</w:t>
      </w:r>
      <w:r w:rsidRPr="00B733FD">
        <w:rPr>
          <w:lang w:val="fr-FR"/>
        </w:rPr>
        <w:t xml:space="preserve"> continue </w:t>
      </w:r>
      <w:r w:rsidR="00EF3CE7" w:rsidRPr="00B733FD">
        <w:rPr>
          <w:lang w:val="fr-FR"/>
        </w:rPr>
        <w:t>d’</w:t>
      </w:r>
      <w:r w:rsidRPr="00B733FD">
        <w:rPr>
          <w:lang w:val="fr-FR"/>
        </w:rPr>
        <w:t>attach</w:t>
      </w:r>
      <w:r w:rsidR="00EF3CE7" w:rsidRPr="00B733FD">
        <w:rPr>
          <w:lang w:val="fr-FR"/>
        </w:rPr>
        <w:t>er</w:t>
      </w:r>
      <w:r w:rsidRPr="00B733FD">
        <w:rPr>
          <w:lang w:val="fr-FR"/>
        </w:rPr>
        <w:t xml:space="preserve"> </w:t>
      </w:r>
      <w:r w:rsidR="00EF3CE7" w:rsidRPr="00B733FD">
        <w:rPr>
          <w:lang w:val="fr-FR"/>
        </w:rPr>
        <w:t>une grande</w:t>
      </w:r>
      <w:r w:rsidRPr="00B733FD">
        <w:rPr>
          <w:lang w:val="fr-FR"/>
        </w:rPr>
        <w:t xml:space="preserve"> importance </w:t>
      </w:r>
      <w:r w:rsidR="001B618D" w:rsidRPr="00B733FD">
        <w:rPr>
          <w:lang w:val="fr-FR"/>
        </w:rPr>
        <w:t xml:space="preserve">à ce que les nouveaux arrivants s’intègrent rapidement dans la communauté locale. Comme les autres résidents, ils ont droit à des services sociaux tels que les garderies, le soutien communautaire, une aide financière, etc. En outre, le Gouvernement </w:t>
      </w:r>
      <w:r w:rsidR="00C57030" w:rsidRPr="00B733FD">
        <w:rPr>
          <w:lang w:val="fr-FR"/>
        </w:rPr>
        <w:t xml:space="preserve">fournit un ensemble de services publics pour faciliter l’intégration des nouveaux arrivants de Chine continentale dans la communauté. </w:t>
      </w:r>
      <w:r w:rsidR="00A079FB" w:rsidRPr="00B733FD">
        <w:rPr>
          <w:lang w:val="fr-FR"/>
        </w:rPr>
        <w:t>Il s’</w:t>
      </w:r>
      <w:r w:rsidR="008719AC" w:rsidRPr="00B733FD">
        <w:rPr>
          <w:lang w:val="fr-FR"/>
        </w:rPr>
        <w:t xml:space="preserve">agit, notamment, de services de l’emploi, de formation professionnelle, de services sociaux, de logement social, de services de santé publique et de soutien éducatif. L’objectif est de réduire leurs problèmes d’adaptation et de les encourager à l’autonomie financière. </w:t>
      </w:r>
      <w:r w:rsidR="004D699B" w:rsidRPr="00B733FD">
        <w:rPr>
          <w:lang w:val="fr-FR"/>
        </w:rPr>
        <w:t xml:space="preserve">Des ONG mettent en </w:t>
      </w:r>
      <w:r w:rsidR="00525FB3" w:rsidRPr="00B733FD">
        <w:rPr>
          <w:lang w:val="fr-FR"/>
        </w:rPr>
        <w:t>œuvre</w:t>
      </w:r>
      <w:r w:rsidR="004D699B" w:rsidRPr="00B733FD">
        <w:rPr>
          <w:lang w:val="fr-FR"/>
        </w:rPr>
        <w:t xml:space="preserve"> des projets entièrement gratuits, financés par exemple par la Fondation caritative et la Caisse de bienfaisance du Jockey </w:t>
      </w:r>
      <w:r w:rsidR="003004FA">
        <w:rPr>
          <w:lang w:val="fr-FR"/>
        </w:rPr>
        <w:t>c</w:t>
      </w:r>
      <w:r w:rsidR="004D699B" w:rsidRPr="00B733FD">
        <w:rPr>
          <w:lang w:val="fr-FR"/>
        </w:rPr>
        <w:t>lub de Hong Kong. Ces projets couvrent des domaines tels que l’éducation, l’emploi et le bénévolat.</w:t>
      </w:r>
    </w:p>
    <w:p w:rsidR="00C71EB6" w:rsidRPr="00B733FD" w:rsidRDefault="00C71EB6" w:rsidP="007F00AC">
      <w:pPr>
        <w:pStyle w:val="H1G"/>
        <w:rPr>
          <w:lang w:val="fr-FR"/>
        </w:rPr>
      </w:pPr>
      <w:r w:rsidRPr="00B733FD">
        <w:rPr>
          <w:lang w:val="fr-FR"/>
        </w:rPr>
        <w:tab/>
      </w:r>
      <w:r w:rsidRPr="00B733FD">
        <w:rPr>
          <w:lang w:val="fr-FR"/>
        </w:rPr>
        <w:tab/>
      </w:r>
      <w:r w:rsidR="004D699B" w:rsidRPr="00B733FD">
        <w:rPr>
          <w:lang w:val="fr-FR"/>
        </w:rPr>
        <w:t xml:space="preserve">Familles monoparentales et familles </w:t>
      </w:r>
      <w:r w:rsidR="00244471" w:rsidRPr="00B733FD">
        <w:rPr>
          <w:lang w:val="fr-FR"/>
        </w:rPr>
        <w:t>sépar</w:t>
      </w:r>
      <w:r w:rsidR="004D699B" w:rsidRPr="00B733FD">
        <w:rPr>
          <w:lang w:val="fr-FR"/>
        </w:rPr>
        <w:t>ées</w:t>
      </w:r>
    </w:p>
    <w:p w:rsidR="00C71EB6" w:rsidRPr="00B733FD" w:rsidRDefault="00C71EB6" w:rsidP="003004FA">
      <w:pPr>
        <w:pStyle w:val="SingleTxtG"/>
        <w:rPr>
          <w:lang w:val="fr-FR"/>
        </w:rPr>
      </w:pPr>
      <w:r w:rsidRPr="00B733FD">
        <w:rPr>
          <w:lang w:val="fr-FR"/>
        </w:rPr>
        <w:t>10.38</w:t>
      </w:r>
      <w:r w:rsidRPr="00B733FD">
        <w:rPr>
          <w:lang w:val="fr-FR"/>
        </w:rPr>
        <w:tab/>
      </w:r>
      <w:r w:rsidR="008719AC" w:rsidRPr="00B733FD">
        <w:rPr>
          <w:lang w:val="fr-FR"/>
        </w:rPr>
        <w:t xml:space="preserve">Les services destinés aux familles monoparentales et aux familles </w:t>
      </w:r>
      <w:r w:rsidR="00244471" w:rsidRPr="00B733FD">
        <w:rPr>
          <w:lang w:val="fr-FR"/>
        </w:rPr>
        <w:t>sépar</w:t>
      </w:r>
      <w:r w:rsidR="008719AC" w:rsidRPr="00B733FD">
        <w:rPr>
          <w:lang w:val="fr-FR"/>
        </w:rPr>
        <w:t xml:space="preserve">ées ont été exposés </w:t>
      </w:r>
      <w:r w:rsidR="004918A9" w:rsidRPr="00B733FD">
        <w:rPr>
          <w:lang w:val="fr-FR"/>
        </w:rPr>
        <w:t xml:space="preserve">aux </w:t>
      </w:r>
      <w:r w:rsidR="00324440" w:rsidRPr="00B733FD">
        <w:rPr>
          <w:lang w:val="fr-FR"/>
        </w:rPr>
        <w:t>paragraphes </w:t>
      </w:r>
      <w:r w:rsidRPr="00B733FD">
        <w:rPr>
          <w:lang w:val="fr-FR"/>
        </w:rPr>
        <w:t xml:space="preserve">10.7 </w:t>
      </w:r>
      <w:r w:rsidR="004918A9" w:rsidRPr="00B733FD">
        <w:rPr>
          <w:lang w:val="fr-FR"/>
        </w:rPr>
        <w:t>et</w:t>
      </w:r>
      <w:r w:rsidRPr="00B733FD">
        <w:rPr>
          <w:lang w:val="fr-FR"/>
        </w:rPr>
        <w:t xml:space="preserve"> 10.8 </w:t>
      </w:r>
      <w:r w:rsidR="009416D8" w:rsidRPr="00B733FD">
        <w:rPr>
          <w:lang w:val="fr-FR"/>
        </w:rPr>
        <w:t>du rapport précédent</w:t>
      </w:r>
      <w:r w:rsidRPr="00B733FD">
        <w:rPr>
          <w:lang w:val="fr-FR"/>
        </w:rPr>
        <w:t xml:space="preserve">. </w:t>
      </w:r>
      <w:r w:rsidR="00244471" w:rsidRPr="00B733FD">
        <w:rPr>
          <w:lang w:val="fr-FR"/>
        </w:rPr>
        <w:t xml:space="preserve">Depuis la mise en place du modèle de services intégrés à la famille, en 2004, ces familles ont accès à un ensemble de services complets fournis </w:t>
      </w:r>
      <w:r w:rsidR="00F34EE3" w:rsidRPr="00B733FD">
        <w:rPr>
          <w:lang w:val="fr-FR"/>
        </w:rPr>
        <w:t>en</w:t>
      </w:r>
      <w:r w:rsidR="00244471" w:rsidRPr="00B733FD">
        <w:rPr>
          <w:lang w:val="fr-FR"/>
        </w:rPr>
        <w:t xml:space="preserve"> un même lieu, l’un des </w:t>
      </w:r>
      <w:r w:rsidRPr="00B733FD">
        <w:rPr>
          <w:lang w:val="fr-FR"/>
        </w:rPr>
        <w:t xml:space="preserve">61 </w:t>
      </w:r>
      <w:r w:rsidR="003004FA">
        <w:rPr>
          <w:lang w:val="fr-FR"/>
        </w:rPr>
        <w:t>c</w:t>
      </w:r>
      <w:r w:rsidR="00EC3C9C" w:rsidRPr="00B733FD">
        <w:rPr>
          <w:lang w:val="fr-FR"/>
        </w:rPr>
        <w:t xml:space="preserve">entres de services intégrés à la famille </w:t>
      </w:r>
      <w:r w:rsidR="00A40B3C" w:rsidRPr="00B733FD">
        <w:rPr>
          <w:lang w:val="fr-FR"/>
        </w:rPr>
        <w:t>et</w:t>
      </w:r>
      <w:r w:rsidRPr="00B733FD">
        <w:rPr>
          <w:lang w:val="fr-FR"/>
        </w:rPr>
        <w:t xml:space="preserve"> </w:t>
      </w:r>
      <w:r w:rsidR="002F4787" w:rsidRPr="00B733FD">
        <w:rPr>
          <w:lang w:val="fr-FR"/>
        </w:rPr>
        <w:t>d</w:t>
      </w:r>
      <w:r w:rsidR="00A40B3C" w:rsidRPr="00B733FD">
        <w:rPr>
          <w:lang w:val="fr-FR"/>
        </w:rPr>
        <w:t>es 2</w:t>
      </w:r>
      <w:r w:rsidRPr="00B733FD">
        <w:rPr>
          <w:lang w:val="fr-FR"/>
        </w:rPr>
        <w:t xml:space="preserve"> </w:t>
      </w:r>
      <w:r w:rsidR="003004FA">
        <w:rPr>
          <w:lang w:val="fr-FR"/>
        </w:rPr>
        <w:t>c</w:t>
      </w:r>
      <w:r w:rsidR="00A40B3C" w:rsidRPr="00B733FD">
        <w:rPr>
          <w:lang w:val="fr-FR"/>
        </w:rPr>
        <w:t xml:space="preserve">entres de services intégrés </w:t>
      </w:r>
      <w:r w:rsidR="00B92621" w:rsidRPr="00B733FD">
        <w:rPr>
          <w:lang w:val="fr-FR"/>
        </w:rPr>
        <w:t>de</w:t>
      </w:r>
      <w:r w:rsidRPr="00B733FD">
        <w:rPr>
          <w:lang w:val="fr-FR"/>
        </w:rPr>
        <w:t xml:space="preserve"> Hong Kong. </w:t>
      </w:r>
      <w:r w:rsidR="00244471" w:rsidRPr="00B733FD">
        <w:rPr>
          <w:lang w:val="fr-FR"/>
        </w:rPr>
        <w:t xml:space="preserve">Les services à la famille leur sont désormais disponibles d’une façon plus pratique, accessible et globale. Les travailleurs sociaux des </w:t>
      </w:r>
      <w:r w:rsidR="003004FA">
        <w:rPr>
          <w:lang w:val="fr-FR"/>
        </w:rPr>
        <w:t>c</w:t>
      </w:r>
      <w:r w:rsidR="00EC3C9C" w:rsidRPr="00B733FD">
        <w:rPr>
          <w:lang w:val="fr-FR"/>
        </w:rPr>
        <w:t>entres de services intégrés à la famille</w:t>
      </w:r>
      <w:r w:rsidRPr="00B733FD">
        <w:rPr>
          <w:lang w:val="fr-FR"/>
        </w:rPr>
        <w:t>/</w:t>
      </w:r>
      <w:r w:rsidR="003004FA">
        <w:rPr>
          <w:lang w:val="fr-FR"/>
        </w:rPr>
        <w:t>c</w:t>
      </w:r>
      <w:r w:rsidR="00A40B3C" w:rsidRPr="00B733FD">
        <w:rPr>
          <w:lang w:val="fr-FR"/>
        </w:rPr>
        <w:t xml:space="preserve">entres de services intégrés </w:t>
      </w:r>
      <w:r w:rsidR="00A34F03" w:rsidRPr="00B733FD">
        <w:rPr>
          <w:lang w:val="fr-FR"/>
        </w:rPr>
        <w:t xml:space="preserve">ont l’expérience et les compétences requises pour aider les familles monoparentales et séparées. </w:t>
      </w:r>
      <w:r w:rsidR="00FC1A8D" w:rsidRPr="00B733FD">
        <w:rPr>
          <w:lang w:val="fr-FR"/>
        </w:rPr>
        <w:t xml:space="preserve">Ces travailleurs sociaux évaluent avec soin et prennent en charge les besoins des familles, et leur fournissent les services appropriés. </w:t>
      </w:r>
      <w:r w:rsidR="00700A43" w:rsidRPr="00B733FD">
        <w:rPr>
          <w:lang w:val="fr-FR"/>
        </w:rPr>
        <w:t xml:space="preserve">Occasionnellement, des programmes et des activités destinés aux familles monoparentales et séparées sont organisés dans ces centres. En parallèle, les </w:t>
      </w:r>
      <w:r w:rsidR="007101BA" w:rsidRPr="00B733FD">
        <w:rPr>
          <w:lang w:val="fr-FR"/>
        </w:rPr>
        <w:t xml:space="preserve">Équipes du réseau de soutien aux familles continuent d’aider </w:t>
      </w:r>
      <w:r w:rsidR="007F46A9">
        <w:rPr>
          <w:lang w:val="fr-FR"/>
        </w:rPr>
        <w:t>les personnes</w:t>
      </w:r>
      <w:r w:rsidR="007101BA" w:rsidRPr="00B733FD">
        <w:rPr>
          <w:lang w:val="fr-FR"/>
        </w:rPr>
        <w:t xml:space="preserve"> en difficulté (dont les familles monoparentales et séparées) en les identifiant pour intervenir rapidement</w:t>
      </w:r>
      <w:r w:rsidR="00C01C05" w:rsidRPr="00B733FD">
        <w:rPr>
          <w:lang w:val="fr-FR"/>
        </w:rPr>
        <w:t>.</w:t>
      </w:r>
    </w:p>
    <w:p w:rsidR="00C71EB6" w:rsidRPr="00B733FD" w:rsidRDefault="00C71EB6" w:rsidP="003004FA">
      <w:pPr>
        <w:pStyle w:val="SingleTxtG"/>
        <w:rPr>
          <w:lang w:val="fr-FR"/>
        </w:rPr>
      </w:pPr>
      <w:r w:rsidRPr="00B733FD">
        <w:rPr>
          <w:lang w:val="fr-FR"/>
        </w:rPr>
        <w:t>10.39</w:t>
      </w:r>
      <w:r w:rsidRPr="00B733FD">
        <w:rPr>
          <w:lang w:val="fr-FR"/>
        </w:rPr>
        <w:tab/>
      </w:r>
      <w:r w:rsidR="007101BA" w:rsidRPr="00B733FD">
        <w:rPr>
          <w:lang w:val="fr-FR"/>
        </w:rPr>
        <w:t>Ainsi qu’il a été mentionné au</w:t>
      </w:r>
      <w:r w:rsidRPr="00B733FD">
        <w:rPr>
          <w:lang w:val="fr-FR"/>
        </w:rPr>
        <w:t xml:space="preserve"> </w:t>
      </w:r>
      <w:r w:rsidR="00EE630D" w:rsidRPr="00B733FD">
        <w:rPr>
          <w:lang w:val="fr-FR"/>
        </w:rPr>
        <w:t>paragraphe </w:t>
      </w:r>
      <w:r w:rsidRPr="00B733FD">
        <w:rPr>
          <w:lang w:val="fr-FR"/>
        </w:rPr>
        <w:t xml:space="preserve">10.7 </w:t>
      </w:r>
      <w:r w:rsidR="009416D8" w:rsidRPr="00B733FD">
        <w:rPr>
          <w:lang w:val="fr-FR"/>
        </w:rPr>
        <w:t>du rapport précédent</w:t>
      </w:r>
      <w:r w:rsidRPr="00B733FD">
        <w:rPr>
          <w:lang w:val="fr-FR"/>
        </w:rPr>
        <w:t xml:space="preserve">, </w:t>
      </w:r>
      <w:r w:rsidR="007101BA" w:rsidRPr="00B733FD">
        <w:rPr>
          <w:lang w:val="fr-FR"/>
        </w:rPr>
        <w:t xml:space="preserve">les familles monoparentales </w:t>
      </w:r>
      <w:r w:rsidR="00F34EE3" w:rsidRPr="00B733FD">
        <w:rPr>
          <w:lang w:val="fr-FR"/>
        </w:rPr>
        <w:t>continuent d’avoir</w:t>
      </w:r>
      <w:r w:rsidR="007101BA" w:rsidRPr="00B733FD">
        <w:rPr>
          <w:lang w:val="fr-FR"/>
        </w:rPr>
        <w:t xml:space="preserve"> accès aux garderies subventionnées par le Gouvernement et à d’autres formes </w:t>
      </w:r>
      <w:r w:rsidR="00FF208A" w:rsidRPr="00B733FD">
        <w:rPr>
          <w:lang w:val="fr-FR"/>
        </w:rPr>
        <w:t>de soutien</w:t>
      </w:r>
      <w:r w:rsidR="007101BA" w:rsidRPr="00B733FD">
        <w:rPr>
          <w:lang w:val="fr-FR"/>
        </w:rPr>
        <w:t xml:space="preserve"> telles que l’aide au logement et l’aide financière dont il a été fait état dans le rapport précédent. Les parents isolés qui sont divorcés ou en cours de procédure de divorce peuvent bénéficier d’un </w:t>
      </w:r>
      <w:r w:rsidR="00816A5D" w:rsidRPr="00B733FD">
        <w:rPr>
          <w:lang w:val="fr-FR"/>
        </w:rPr>
        <w:t>re</w:t>
      </w:r>
      <w:r w:rsidR="007101BA" w:rsidRPr="00B733FD">
        <w:rPr>
          <w:lang w:val="fr-FR"/>
        </w:rPr>
        <w:t xml:space="preserve">logement </w:t>
      </w:r>
      <w:r w:rsidR="00816A5D" w:rsidRPr="00B733FD">
        <w:rPr>
          <w:lang w:val="fr-FR"/>
        </w:rPr>
        <w:t xml:space="preserve">d’urgence ou d’une location sous condition s’ils ont de véritables problèmes de logement </w:t>
      </w:r>
      <w:r w:rsidR="004C6CD3" w:rsidRPr="00B733FD">
        <w:rPr>
          <w:lang w:val="fr-FR"/>
        </w:rPr>
        <w:t>ou</w:t>
      </w:r>
      <w:r w:rsidR="00816A5D" w:rsidRPr="00B733FD">
        <w:rPr>
          <w:lang w:val="fr-FR"/>
        </w:rPr>
        <w:t xml:space="preserve"> </w:t>
      </w:r>
      <w:r w:rsidR="004C6CD3" w:rsidRPr="00B733FD">
        <w:rPr>
          <w:lang w:val="fr-FR"/>
        </w:rPr>
        <w:t>si</w:t>
      </w:r>
      <w:r w:rsidR="00816A5D" w:rsidRPr="00B733FD">
        <w:rPr>
          <w:lang w:val="fr-FR"/>
        </w:rPr>
        <w:t xml:space="preserve"> des raisons </w:t>
      </w:r>
      <w:r w:rsidR="004C6CD3" w:rsidRPr="00B733FD">
        <w:rPr>
          <w:lang w:val="fr-FR"/>
        </w:rPr>
        <w:t xml:space="preserve">médico-sociales </w:t>
      </w:r>
      <w:r w:rsidR="00816A5D" w:rsidRPr="00B733FD">
        <w:rPr>
          <w:lang w:val="fr-FR"/>
        </w:rPr>
        <w:t>le justifient</w:t>
      </w:r>
      <w:r w:rsidR="004C6CD3" w:rsidRPr="00B733FD">
        <w:rPr>
          <w:lang w:val="fr-FR"/>
        </w:rPr>
        <w:t>, respectivement</w:t>
      </w:r>
      <w:r w:rsidR="00816A5D" w:rsidRPr="00B733FD">
        <w:rPr>
          <w:lang w:val="fr-FR"/>
        </w:rPr>
        <w:t xml:space="preserve">. Certains commentateurs </w:t>
      </w:r>
      <w:r w:rsidR="00CE15C4" w:rsidRPr="00B733FD">
        <w:rPr>
          <w:lang w:val="fr-FR"/>
        </w:rPr>
        <w:t xml:space="preserve">se sont inquiétés de la situation des familles séparées, en particulier celles dont les parents sont divorcés ou décédés et </w:t>
      </w:r>
      <w:r w:rsidR="00FF208A" w:rsidRPr="00B733FD">
        <w:rPr>
          <w:lang w:val="fr-FR"/>
        </w:rPr>
        <w:t>ne peuvent pas prétendre</w:t>
      </w:r>
      <w:r w:rsidR="00CE15C4" w:rsidRPr="00B733FD">
        <w:rPr>
          <w:lang w:val="fr-FR"/>
        </w:rPr>
        <w:t xml:space="preserve"> au </w:t>
      </w:r>
      <w:r w:rsidR="003004FA">
        <w:rPr>
          <w:lang w:val="fr-FR"/>
        </w:rPr>
        <w:t>p</w:t>
      </w:r>
      <w:r w:rsidR="00CE15C4" w:rsidRPr="00B733FD">
        <w:rPr>
          <w:lang w:val="fr-FR"/>
        </w:rPr>
        <w:t>ermis de séjour à Hong Kong et Macao (</w:t>
      </w:r>
      <w:r w:rsidR="00196609" w:rsidRPr="00B733FD">
        <w:rPr>
          <w:lang w:val="fr-FR"/>
        </w:rPr>
        <w:t>«</w:t>
      </w:r>
      <w:r w:rsidR="00CE15C4" w:rsidRPr="00B733FD">
        <w:rPr>
          <w:lang w:val="fr-FR"/>
        </w:rPr>
        <w:t>le Permis</w:t>
      </w:r>
      <w:r w:rsidR="00196609" w:rsidRPr="00B733FD">
        <w:rPr>
          <w:lang w:val="fr-FR"/>
        </w:rPr>
        <w:t>»</w:t>
      </w:r>
      <w:r w:rsidR="00CE15C4" w:rsidRPr="00B733FD">
        <w:rPr>
          <w:lang w:val="fr-FR"/>
        </w:rPr>
        <w:t xml:space="preserve">) alors que les enfants sont nés dans la RAS de Hong Kong, n’ont personne pour les y prendre en charge mais n’ont pas le droit de citoyenneté en Chine continentale, et doivent traverser la frontière pour aller à l’école. Pour les </w:t>
      </w:r>
      <w:r w:rsidR="003A3F5C" w:rsidRPr="00B733FD">
        <w:rPr>
          <w:lang w:val="fr-FR"/>
        </w:rPr>
        <w:t>familles</w:t>
      </w:r>
      <w:r w:rsidR="00CE15C4" w:rsidRPr="00B733FD">
        <w:rPr>
          <w:lang w:val="fr-FR"/>
        </w:rPr>
        <w:t xml:space="preserve"> dont les membres sont dispersés entre Shenzhen et Hong Kong, une ONG, </w:t>
      </w:r>
      <w:r w:rsidR="003A3F5C" w:rsidRPr="00B733FD">
        <w:rPr>
          <w:lang w:val="fr-FR"/>
        </w:rPr>
        <w:t xml:space="preserve">le </w:t>
      </w:r>
      <w:r w:rsidR="003004FA">
        <w:rPr>
          <w:lang w:val="fr-FR"/>
        </w:rPr>
        <w:t>s</w:t>
      </w:r>
      <w:r w:rsidR="003A3F5C" w:rsidRPr="00B733FD">
        <w:rPr>
          <w:lang w:val="fr-FR"/>
        </w:rPr>
        <w:t>ervice social international (branche de Hong Kong), administre en collaboration avec les autorités de la province d</w:t>
      </w:r>
      <w:r w:rsidR="005024A3" w:rsidRPr="00B733FD">
        <w:rPr>
          <w:lang w:val="fr-FR"/>
        </w:rPr>
        <w:t>u</w:t>
      </w:r>
      <w:r w:rsidR="003A3F5C" w:rsidRPr="00B733FD">
        <w:rPr>
          <w:lang w:val="fr-FR"/>
        </w:rPr>
        <w:t xml:space="preserve"> Guangdong un centre de services à la famille situé à </w:t>
      </w:r>
      <w:r w:rsidR="00525FB3" w:rsidRPr="00B733FD">
        <w:rPr>
          <w:lang w:val="fr-FR"/>
        </w:rPr>
        <w:t>Shenzhen</w:t>
      </w:r>
      <w:r w:rsidR="003A3F5C" w:rsidRPr="00B733FD">
        <w:rPr>
          <w:lang w:val="fr-FR"/>
        </w:rPr>
        <w:t xml:space="preserve"> et financé par </w:t>
      </w:r>
      <w:r w:rsidR="002F4787" w:rsidRPr="00B733FD">
        <w:rPr>
          <w:lang w:val="fr-FR"/>
        </w:rPr>
        <w:t>la Community Chest (</w:t>
      </w:r>
      <w:r w:rsidR="00196609" w:rsidRPr="00B733FD">
        <w:rPr>
          <w:lang w:val="fr-FR"/>
        </w:rPr>
        <w:t>«</w:t>
      </w:r>
      <w:r w:rsidR="002F4787" w:rsidRPr="00B733FD">
        <w:rPr>
          <w:lang w:val="fr-FR"/>
        </w:rPr>
        <w:t>Caisse commun</w:t>
      </w:r>
      <w:r w:rsidR="00934565" w:rsidRPr="00B733FD">
        <w:rPr>
          <w:lang w:val="fr-FR"/>
        </w:rPr>
        <w:t xml:space="preserve">e </w:t>
      </w:r>
      <w:r w:rsidR="002F4787" w:rsidRPr="00B733FD">
        <w:rPr>
          <w:lang w:val="fr-FR"/>
        </w:rPr>
        <w:t>de bienfaisance</w:t>
      </w:r>
      <w:r w:rsidR="00196609" w:rsidRPr="00B733FD">
        <w:rPr>
          <w:lang w:val="fr-FR"/>
        </w:rPr>
        <w:t>»</w:t>
      </w:r>
      <w:r w:rsidR="002F4787" w:rsidRPr="00B733FD">
        <w:rPr>
          <w:lang w:val="fr-FR"/>
        </w:rPr>
        <w:t xml:space="preserve">) pour fournir des services </w:t>
      </w:r>
      <w:r w:rsidR="00F34EE3" w:rsidRPr="00B733FD">
        <w:rPr>
          <w:lang w:val="fr-FR"/>
        </w:rPr>
        <w:t>spécialisés</w:t>
      </w:r>
      <w:r w:rsidR="002F4787" w:rsidRPr="00B733FD">
        <w:rPr>
          <w:lang w:val="fr-FR"/>
        </w:rPr>
        <w:t xml:space="preserve">. Il s’agit, entre autres, de conseils individualisés ou en groupe, de programmes d’orientation et de formation, de cours d’anglais et d’informatique, d’information et de recherche d’information, et autres activités sociales. </w:t>
      </w:r>
      <w:r w:rsidR="00B00738" w:rsidRPr="00B733FD">
        <w:rPr>
          <w:lang w:val="fr-FR"/>
        </w:rPr>
        <w:t>Depuis 2009/10, l</w:t>
      </w:r>
      <w:r w:rsidRPr="00B733FD">
        <w:rPr>
          <w:lang w:val="fr-FR"/>
        </w:rPr>
        <w:t xml:space="preserve">e </w:t>
      </w:r>
      <w:r w:rsidR="00C63693" w:rsidRPr="00B733FD">
        <w:rPr>
          <w:lang w:val="fr-FR"/>
        </w:rPr>
        <w:t>Département de la protection sociale</w:t>
      </w:r>
      <w:r w:rsidRPr="00B733FD">
        <w:rPr>
          <w:lang w:val="fr-FR"/>
        </w:rPr>
        <w:t xml:space="preserve"> </w:t>
      </w:r>
      <w:r w:rsidR="00B00738" w:rsidRPr="00B733FD">
        <w:rPr>
          <w:lang w:val="fr-FR"/>
        </w:rPr>
        <w:t xml:space="preserve">alloue une dotation supplémentaire au Service individualisé transfrontalier et multinational du </w:t>
      </w:r>
      <w:r w:rsidR="003004FA">
        <w:rPr>
          <w:lang w:val="fr-FR"/>
        </w:rPr>
        <w:t>s</w:t>
      </w:r>
      <w:r w:rsidR="00B00738" w:rsidRPr="00B733FD">
        <w:rPr>
          <w:lang w:val="fr-FR"/>
        </w:rPr>
        <w:t xml:space="preserve">ervice social international (branche de Hong Kong) pour traiter les problèmes des familles </w:t>
      </w:r>
      <w:r w:rsidR="00F34EE3" w:rsidRPr="00B733FD">
        <w:rPr>
          <w:lang w:val="fr-FR"/>
        </w:rPr>
        <w:t xml:space="preserve">transfrontalières </w:t>
      </w:r>
      <w:r w:rsidR="00B00738" w:rsidRPr="00B733FD">
        <w:rPr>
          <w:lang w:val="fr-FR"/>
        </w:rPr>
        <w:t xml:space="preserve">grâce à une identification et une </w:t>
      </w:r>
      <w:r w:rsidR="00F34EE3" w:rsidRPr="00B733FD">
        <w:rPr>
          <w:lang w:val="fr-FR"/>
        </w:rPr>
        <w:t>détection</w:t>
      </w:r>
      <w:r w:rsidR="00B00738" w:rsidRPr="00B733FD">
        <w:rPr>
          <w:lang w:val="fr-FR"/>
        </w:rPr>
        <w:t xml:space="preserve"> précoces</w:t>
      </w:r>
      <w:r w:rsidRPr="00B733FD">
        <w:rPr>
          <w:lang w:val="fr-FR"/>
        </w:rPr>
        <w:t>.</w:t>
      </w:r>
    </w:p>
    <w:p w:rsidR="00C71EB6" w:rsidRPr="00B733FD" w:rsidRDefault="00C71EB6" w:rsidP="007F00AC">
      <w:pPr>
        <w:pStyle w:val="H23G"/>
        <w:rPr>
          <w:lang w:val="fr-FR"/>
        </w:rPr>
      </w:pPr>
      <w:r w:rsidRPr="00B733FD">
        <w:rPr>
          <w:lang w:val="fr-FR"/>
        </w:rPr>
        <w:tab/>
      </w:r>
      <w:r w:rsidRPr="00B733FD">
        <w:rPr>
          <w:lang w:val="fr-FR"/>
        </w:rPr>
        <w:tab/>
      </w:r>
      <w:r w:rsidR="000E35FF" w:rsidRPr="00B733FD">
        <w:rPr>
          <w:lang w:val="fr-FR"/>
        </w:rPr>
        <w:t>Réunification des familles dispersées</w:t>
      </w:r>
    </w:p>
    <w:p w:rsidR="00C71EB6" w:rsidRPr="00B733FD" w:rsidRDefault="00C71EB6" w:rsidP="00A7517E">
      <w:pPr>
        <w:pStyle w:val="SingleTxtG"/>
        <w:rPr>
          <w:lang w:val="fr-FR"/>
        </w:rPr>
      </w:pPr>
      <w:r w:rsidRPr="00B733FD">
        <w:rPr>
          <w:lang w:val="fr-FR"/>
        </w:rPr>
        <w:t>10.40</w:t>
      </w:r>
      <w:r w:rsidRPr="00B733FD">
        <w:rPr>
          <w:lang w:val="fr-FR"/>
        </w:rPr>
        <w:tab/>
      </w:r>
      <w:r w:rsidR="000E35FF" w:rsidRPr="00B733FD">
        <w:rPr>
          <w:lang w:val="fr-FR"/>
        </w:rPr>
        <w:t>Certains commentateurs continuent d’exprimer leur préoccupation au sujet de la réunification des familles dispersées</w:t>
      </w:r>
      <w:r w:rsidRPr="00B733FD">
        <w:rPr>
          <w:lang w:val="fr-FR"/>
        </w:rPr>
        <w:t xml:space="preserve">. </w:t>
      </w:r>
      <w:r w:rsidR="000E35FF" w:rsidRPr="00B733FD">
        <w:rPr>
          <w:lang w:val="fr-FR"/>
        </w:rPr>
        <w:t>Notre position et les dispositions législatives sur le droit de séjour et le Système d’attestation de droits figurent aux</w:t>
      </w:r>
      <w:r w:rsidRPr="00B733FD">
        <w:rPr>
          <w:lang w:val="fr-FR"/>
        </w:rPr>
        <w:t xml:space="preserve"> </w:t>
      </w:r>
      <w:r w:rsidR="00324440" w:rsidRPr="00B733FD">
        <w:rPr>
          <w:lang w:val="fr-FR"/>
        </w:rPr>
        <w:t>paragraphes </w:t>
      </w:r>
      <w:r w:rsidRPr="00B733FD">
        <w:rPr>
          <w:lang w:val="fr-FR"/>
        </w:rPr>
        <w:t xml:space="preserve">10.10 </w:t>
      </w:r>
      <w:r w:rsidR="000E35FF" w:rsidRPr="00B733FD">
        <w:rPr>
          <w:lang w:val="fr-FR"/>
        </w:rPr>
        <w:t>à</w:t>
      </w:r>
      <w:r w:rsidRPr="00B733FD">
        <w:rPr>
          <w:lang w:val="fr-FR"/>
        </w:rPr>
        <w:t xml:space="preserve"> 10.14 </w:t>
      </w:r>
      <w:r w:rsidR="000E35FF" w:rsidRPr="00B733FD">
        <w:rPr>
          <w:lang w:val="fr-FR"/>
        </w:rPr>
        <w:t>du rapport précédent</w:t>
      </w:r>
      <w:r w:rsidRPr="00B733FD">
        <w:rPr>
          <w:lang w:val="fr-FR"/>
        </w:rPr>
        <w:t xml:space="preserve">. </w:t>
      </w:r>
      <w:r w:rsidR="00A7517E" w:rsidRPr="00B733FD">
        <w:rPr>
          <w:lang w:val="fr-FR"/>
        </w:rPr>
        <w:t>S’agissant des questions de droit de séjour, nous prenons pleinement en compte tous les facteurs utiles</w:t>
      </w:r>
      <w:r w:rsidRPr="00B733FD">
        <w:rPr>
          <w:lang w:val="fr-FR"/>
        </w:rPr>
        <w:t>.</w:t>
      </w:r>
    </w:p>
    <w:p w:rsidR="00C71EB6" w:rsidRPr="00B733FD" w:rsidRDefault="00C71EB6" w:rsidP="00E62C58">
      <w:pPr>
        <w:pStyle w:val="SingleTxtG"/>
        <w:rPr>
          <w:lang w:val="fr-FR"/>
        </w:rPr>
      </w:pPr>
      <w:r w:rsidRPr="00B733FD">
        <w:rPr>
          <w:lang w:val="fr-FR"/>
        </w:rPr>
        <w:t>10.41</w:t>
      </w:r>
      <w:r w:rsidRPr="00B733FD">
        <w:rPr>
          <w:lang w:val="fr-FR"/>
        </w:rPr>
        <w:tab/>
      </w:r>
      <w:r w:rsidR="000462A3" w:rsidRPr="00B733FD">
        <w:rPr>
          <w:lang w:val="fr-FR"/>
        </w:rPr>
        <w:t>La Loi fondamentale</w:t>
      </w:r>
      <w:r w:rsidRPr="00B733FD">
        <w:rPr>
          <w:lang w:val="fr-FR"/>
        </w:rPr>
        <w:t xml:space="preserve"> </w:t>
      </w:r>
      <w:r w:rsidR="000462A3" w:rsidRPr="00B733FD">
        <w:rPr>
          <w:lang w:val="fr-FR"/>
        </w:rPr>
        <w:t>dispose que</w:t>
      </w:r>
      <w:r w:rsidRPr="00B733FD">
        <w:rPr>
          <w:lang w:val="fr-FR"/>
        </w:rPr>
        <w:t xml:space="preserve"> </w:t>
      </w:r>
      <w:r w:rsidR="00196609" w:rsidRPr="00B733FD">
        <w:rPr>
          <w:lang w:val="fr-FR"/>
        </w:rPr>
        <w:t>«</w:t>
      </w:r>
      <w:r w:rsidR="007F46A9">
        <w:rPr>
          <w:lang w:val="fr-FR"/>
        </w:rPr>
        <w:t>les personnes</w:t>
      </w:r>
      <w:r w:rsidR="00FD332A" w:rsidRPr="00B733FD">
        <w:rPr>
          <w:lang w:val="fr-FR"/>
        </w:rPr>
        <w:t xml:space="preserve"> d’autres régions de Chine sont tenues de déposer une demande préalable pour entrer dans la RAS de Hong Kong</w:t>
      </w:r>
      <w:r w:rsidR="00196609" w:rsidRPr="00B733FD">
        <w:rPr>
          <w:lang w:val="fr-FR"/>
        </w:rPr>
        <w:t>»</w:t>
      </w:r>
      <w:r w:rsidRPr="00B733FD">
        <w:rPr>
          <w:lang w:val="fr-FR"/>
        </w:rPr>
        <w:t xml:space="preserve"> (</w:t>
      </w:r>
      <w:r w:rsidR="00934565" w:rsidRPr="00B733FD">
        <w:rPr>
          <w:lang w:val="fr-FR"/>
        </w:rPr>
        <w:t>art. 22</w:t>
      </w:r>
      <w:r w:rsidR="004F2CBF" w:rsidRPr="00B733FD">
        <w:rPr>
          <w:lang w:val="fr-FR"/>
        </w:rPr>
        <w:t>,</w:t>
      </w:r>
      <w:r w:rsidR="00934565" w:rsidRPr="00B733FD">
        <w:rPr>
          <w:lang w:val="fr-FR"/>
        </w:rPr>
        <w:t xml:space="preserve"> </w:t>
      </w:r>
      <w:r w:rsidR="00EE630D" w:rsidRPr="00B733FD">
        <w:rPr>
          <w:lang w:val="fr-FR"/>
        </w:rPr>
        <w:t>par</w:t>
      </w:r>
      <w:r w:rsidR="00934565" w:rsidRPr="00B733FD">
        <w:rPr>
          <w:lang w:val="fr-FR"/>
        </w:rPr>
        <w:t>. </w:t>
      </w:r>
      <w:r w:rsidRPr="00B733FD">
        <w:rPr>
          <w:lang w:val="fr-FR"/>
        </w:rPr>
        <w:t xml:space="preserve">4). </w:t>
      </w:r>
      <w:r w:rsidR="00FD332A" w:rsidRPr="00B733FD">
        <w:rPr>
          <w:lang w:val="fr-FR"/>
        </w:rPr>
        <w:t>Les résidents de Chine continentale qui souhaitent s’établir à Hong Kong doivent en faire la demande via le Système d’autorisation géré par les autorités de la Chine continentale</w:t>
      </w:r>
      <w:r w:rsidRPr="00B733FD">
        <w:rPr>
          <w:lang w:val="fr-FR"/>
        </w:rPr>
        <w:t xml:space="preserve">. </w:t>
      </w:r>
      <w:r w:rsidR="00FD332A" w:rsidRPr="00B733FD">
        <w:rPr>
          <w:lang w:val="fr-FR"/>
        </w:rPr>
        <w:t>Le</w:t>
      </w:r>
      <w:r w:rsidRPr="00B733FD">
        <w:rPr>
          <w:lang w:val="fr-FR"/>
        </w:rPr>
        <w:t xml:space="preserve"> </w:t>
      </w:r>
      <w:r w:rsidR="00E62C58">
        <w:rPr>
          <w:lang w:val="fr-FR"/>
        </w:rPr>
        <w:t>s</w:t>
      </w:r>
      <w:r w:rsidR="00FD332A" w:rsidRPr="00B733FD">
        <w:rPr>
          <w:lang w:val="fr-FR"/>
        </w:rPr>
        <w:t xml:space="preserve">ystème d’autorisation est essentiellement un programme de réunification familiale qui garantit que les candidats autorisés </w:t>
      </w:r>
      <w:r w:rsidR="000B62CA" w:rsidRPr="00B733FD">
        <w:rPr>
          <w:lang w:val="fr-FR"/>
        </w:rPr>
        <w:t>s’établiss</w:t>
      </w:r>
      <w:r w:rsidR="00FD332A" w:rsidRPr="00B733FD">
        <w:rPr>
          <w:lang w:val="fr-FR"/>
        </w:rPr>
        <w:t>ent à Hong Kong dans de bonnes conditions, selon ce que permettent les infrastructures socioéconomiques de Hong Kong.</w:t>
      </w:r>
    </w:p>
    <w:p w:rsidR="00C71EB6" w:rsidRPr="00B733FD" w:rsidRDefault="00C71EB6" w:rsidP="00E62C58">
      <w:pPr>
        <w:pStyle w:val="SingleTxtG"/>
        <w:rPr>
          <w:lang w:val="fr-FR"/>
        </w:rPr>
      </w:pPr>
      <w:r w:rsidRPr="00B733FD">
        <w:rPr>
          <w:lang w:val="fr-FR"/>
        </w:rPr>
        <w:t>10.42</w:t>
      </w:r>
      <w:r w:rsidRPr="00B733FD">
        <w:rPr>
          <w:lang w:val="fr-FR"/>
        </w:rPr>
        <w:tab/>
      </w:r>
      <w:r w:rsidR="00FD332A" w:rsidRPr="00B733FD">
        <w:rPr>
          <w:lang w:val="fr-FR"/>
        </w:rPr>
        <w:t xml:space="preserve">Les autorités de la Chine continentale appliquent depuis </w:t>
      </w:r>
      <w:r w:rsidR="00E2092F" w:rsidRPr="00B733FD">
        <w:rPr>
          <w:lang w:val="fr-FR"/>
        </w:rPr>
        <w:t>mai </w:t>
      </w:r>
      <w:r w:rsidR="00FD332A" w:rsidRPr="00B733FD">
        <w:rPr>
          <w:lang w:val="fr-FR"/>
        </w:rPr>
        <w:t xml:space="preserve">1997 un </w:t>
      </w:r>
      <w:r w:rsidR="00E62C58">
        <w:rPr>
          <w:lang w:val="fr-FR"/>
        </w:rPr>
        <w:t>s</w:t>
      </w:r>
      <w:r w:rsidR="00FD332A" w:rsidRPr="00B733FD">
        <w:rPr>
          <w:lang w:val="fr-FR"/>
        </w:rPr>
        <w:t xml:space="preserve">ystème de points révisé périodiquement selon des critères objectifs pour évaluer et déterminer l’admissibilité des demandeurs et l’ordre dans lequel ils peuvent </w:t>
      </w:r>
      <w:r w:rsidR="000B62CA" w:rsidRPr="00B733FD">
        <w:rPr>
          <w:lang w:val="fr-FR"/>
        </w:rPr>
        <w:t>s’établi</w:t>
      </w:r>
      <w:r w:rsidR="00FD332A" w:rsidRPr="00B733FD">
        <w:rPr>
          <w:lang w:val="fr-FR"/>
        </w:rPr>
        <w:t xml:space="preserve">r à Hong Kong. Sauf pour les titulaires d’une </w:t>
      </w:r>
      <w:r w:rsidR="00EB4B13" w:rsidRPr="00B733FD">
        <w:rPr>
          <w:lang w:val="fr-FR"/>
        </w:rPr>
        <w:t>a</w:t>
      </w:r>
      <w:r w:rsidR="00FD332A" w:rsidRPr="00B733FD">
        <w:rPr>
          <w:lang w:val="fr-FR"/>
        </w:rPr>
        <w:t xml:space="preserve">ttestation de droits, les principaux aspects pris en compte lors de l’examen et de l’approbation des demandes d’autorisation sont notamment la durée de la séparation et l’âge des demandeurs ou de leurs proches </w:t>
      </w:r>
      <w:r w:rsidR="00C01C05" w:rsidRPr="00B733FD">
        <w:rPr>
          <w:lang w:val="fr-FR"/>
        </w:rPr>
        <w:t>à</w:t>
      </w:r>
      <w:r w:rsidR="00FD332A" w:rsidRPr="00B733FD">
        <w:rPr>
          <w:lang w:val="fr-FR"/>
        </w:rPr>
        <w:t xml:space="preserve"> Hong Kong. Les résidents de Chine continentale revendiquant le droit de séjour en vertu de l’alinéa </w:t>
      </w:r>
      <w:r w:rsidR="00FD332A" w:rsidRPr="00E62C58">
        <w:rPr>
          <w:i/>
          <w:iCs/>
          <w:lang w:val="fr-FR"/>
        </w:rPr>
        <w:t>c</w:t>
      </w:r>
      <w:r w:rsidR="00FD332A" w:rsidRPr="00B733FD">
        <w:rPr>
          <w:lang w:val="fr-FR"/>
        </w:rPr>
        <w:t xml:space="preserve"> du </w:t>
      </w:r>
      <w:r w:rsidR="00EE630D" w:rsidRPr="00B733FD">
        <w:rPr>
          <w:lang w:val="fr-FR"/>
        </w:rPr>
        <w:t>paragraphe </w:t>
      </w:r>
      <w:r w:rsidR="00FD332A" w:rsidRPr="00B733FD">
        <w:rPr>
          <w:lang w:val="fr-FR"/>
        </w:rPr>
        <w:t xml:space="preserve">2 de </w:t>
      </w:r>
      <w:r w:rsidR="002064B2">
        <w:rPr>
          <w:lang w:val="fr-FR"/>
        </w:rPr>
        <w:t>l’annexe </w:t>
      </w:r>
      <w:r w:rsidR="00FD332A" w:rsidRPr="00B733FD">
        <w:rPr>
          <w:lang w:val="fr-FR"/>
        </w:rPr>
        <w:t xml:space="preserve">1 </w:t>
      </w:r>
      <w:r w:rsidR="00A81846" w:rsidRPr="00B733FD">
        <w:rPr>
          <w:lang w:val="fr-FR"/>
        </w:rPr>
        <w:t>de</w:t>
      </w:r>
      <w:r w:rsidR="00FD332A" w:rsidRPr="00B733FD">
        <w:rPr>
          <w:lang w:val="fr-FR"/>
        </w:rPr>
        <w:t xml:space="preserve"> l’ordonnance relative à l’immigration peuvent demander une attestation de droits aux Bureaux de la sécurité publique de la Chine continentale où sont conservés les enregistrements des ménages</w:t>
      </w:r>
      <w:r w:rsidRPr="00B733FD">
        <w:rPr>
          <w:lang w:val="fr-FR"/>
        </w:rPr>
        <w:t>.</w:t>
      </w:r>
    </w:p>
    <w:p w:rsidR="00C71EB6" w:rsidRPr="00B733FD" w:rsidRDefault="00C71EB6" w:rsidP="00F70F48">
      <w:pPr>
        <w:pStyle w:val="SingleTxtG"/>
        <w:rPr>
          <w:lang w:val="fr-FR"/>
        </w:rPr>
      </w:pPr>
      <w:r w:rsidRPr="00B733FD">
        <w:rPr>
          <w:lang w:val="fr-FR"/>
        </w:rPr>
        <w:t>10.43</w:t>
      </w:r>
      <w:r w:rsidRPr="00B733FD">
        <w:rPr>
          <w:lang w:val="fr-FR"/>
        </w:rPr>
        <w:tab/>
      </w:r>
      <w:r w:rsidR="00437683" w:rsidRPr="00B733FD">
        <w:rPr>
          <w:lang w:val="fr-FR"/>
        </w:rPr>
        <w:t xml:space="preserve">En vertu du mécanisme en vigueur, sur le quota de 150 Permis par jour, 60 sont attribués aux titulaires de l’attestation de droits, qui ont le droit de séjourner à Hong Kong. Le reste va aux demandeurs appartenant à d’autres catégories tels que les conjoints de Chine continentale et les enfants qui les accompagnent. </w:t>
      </w:r>
      <w:r w:rsidR="008D5C69" w:rsidRPr="00B733FD">
        <w:rPr>
          <w:lang w:val="fr-FR"/>
        </w:rPr>
        <w:t>Les jeunes</w:t>
      </w:r>
      <w:r w:rsidRPr="00B733FD">
        <w:rPr>
          <w:lang w:val="fr-FR"/>
        </w:rPr>
        <w:t xml:space="preserve"> </w:t>
      </w:r>
      <w:r w:rsidR="008D5C69" w:rsidRPr="00B733FD">
        <w:rPr>
          <w:lang w:val="fr-FR"/>
        </w:rPr>
        <w:t>titulaires de l’attestation de droit</w:t>
      </w:r>
      <w:r w:rsidR="00FD332A" w:rsidRPr="00B733FD">
        <w:rPr>
          <w:lang w:val="fr-FR"/>
        </w:rPr>
        <w:t>s</w:t>
      </w:r>
      <w:r w:rsidR="00437683" w:rsidRPr="00B733FD">
        <w:rPr>
          <w:lang w:val="fr-FR"/>
        </w:rPr>
        <w:t xml:space="preserve"> </w:t>
      </w:r>
      <w:r w:rsidR="00E109A9" w:rsidRPr="00B733FD">
        <w:rPr>
          <w:lang w:val="fr-FR"/>
        </w:rPr>
        <w:t xml:space="preserve">peuvent choisir de venir à Hong Kong avec leurs parents de Chine continentale en tant qu’enfants accompagnants. </w:t>
      </w:r>
      <w:r w:rsidR="00EB4B13" w:rsidRPr="00B733FD">
        <w:rPr>
          <w:lang w:val="fr-FR"/>
        </w:rPr>
        <w:t xml:space="preserve">Les dernières années ont vu une amélioration du </w:t>
      </w:r>
      <w:r w:rsidR="00A81846" w:rsidRPr="00B733FD">
        <w:rPr>
          <w:lang w:val="fr-FR"/>
        </w:rPr>
        <w:t>s</w:t>
      </w:r>
      <w:r w:rsidR="00EB4B13" w:rsidRPr="00B733FD">
        <w:rPr>
          <w:lang w:val="fr-FR"/>
        </w:rPr>
        <w:t xml:space="preserve">ystème </w:t>
      </w:r>
      <w:r w:rsidR="00437683" w:rsidRPr="00B733FD">
        <w:rPr>
          <w:lang w:val="fr-FR"/>
        </w:rPr>
        <w:t>de Permis</w:t>
      </w:r>
      <w:r w:rsidR="00EB4B13" w:rsidRPr="00B733FD">
        <w:rPr>
          <w:lang w:val="fr-FR"/>
        </w:rPr>
        <w:t>, notamment grâce à l’assouplissement de la limite d’âge pour les demandes d’enfants de conjoints âgés de 14 à 18</w:t>
      </w:r>
      <w:r w:rsidR="0025390F" w:rsidRPr="00B733FD">
        <w:rPr>
          <w:lang w:val="fr-FR"/>
        </w:rPr>
        <w:t> ans</w:t>
      </w:r>
      <w:r w:rsidR="00EB4B13" w:rsidRPr="00B733FD">
        <w:rPr>
          <w:lang w:val="fr-FR"/>
        </w:rPr>
        <w:t xml:space="preserve"> et à la suppression de la restriction selon laquelle un seul enfant accompagné était autorisé en 2003</w:t>
      </w:r>
      <w:r w:rsidRPr="00B733FD">
        <w:rPr>
          <w:lang w:val="fr-FR"/>
        </w:rPr>
        <w:t xml:space="preserve">. </w:t>
      </w:r>
      <w:r w:rsidR="00EB4B13" w:rsidRPr="00B733FD">
        <w:rPr>
          <w:lang w:val="fr-FR"/>
        </w:rPr>
        <w:t xml:space="preserve">En janvier 2009, le délai d’obtention </w:t>
      </w:r>
      <w:r w:rsidR="00437683" w:rsidRPr="00B733FD">
        <w:rPr>
          <w:lang w:val="fr-FR"/>
        </w:rPr>
        <w:t>du Permis</w:t>
      </w:r>
      <w:r w:rsidR="00EB4B13" w:rsidRPr="00B733FD">
        <w:rPr>
          <w:lang w:val="fr-FR"/>
        </w:rPr>
        <w:t xml:space="preserve"> pour les conjoints et leurs enfants a été ramené de cinq à quatre</w:t>
      </w:r>
      <w:r w:rsidR="0025390F" w:rsidRPr="00B733FD">
        <w:rPr>
          <w:lang w:val="fr-FR"/>
        </w:rPr>
        <w:t> ans</w:t>
      </w:r>
      <w:r w:rsidRPr="00B733FD">
        <w:rPr>
          <w:lang w:val="fr-FR"/>
        </w:rPr>
        <w:t>.</w:t>
      </w:r>
    </w:p>
    <w:p w:rsidR="00C71EB6" w:rsidRPr="00B733FD" w:rsidRDefault="00C71EB6" w:rsidP="00EA4414">
      <w:pPr>
        <w:pStyle w:val="SingleTxtG"/>
        <w:rPr>
          <w:lang w:val="fr-FR"/>
        </w:rPr>
      </w:pPr>
      <w:r w:rsidRPr="00B733FD">
        <w:rPr>
          <w:lang w:val="fr-FR"/>
        </w:rPr>
        <w:t>10.44</w:t>
      </w:r>
      <w:r w:rsidRPr="00B733FD">
        <w:rPr>
          <w:lang w:val="fr-FR"/>
        </w:rPr>
        <w:tab/>
        <w:t>A</w:t>
      </w:r>
      <w:r w:rsidR="00FD332A" w:rsidRPr="00B733FD">
        <w:rPr>
          <w:lang w:val="fr-FR"/>
        </w:rPr>
        <w:t>u</w:t>
      </w:r>
      <w:r w:rsidRPr="00B733FD">
        <w:rPr>
          <w:lang w:val="fr-FR"/>
        </w:rPr>
        <w:t xml:space="preserve"> 31 </w:t>
      </w:r>
      <w:r w:rsidR="00324440" w:rsidRPr="00B733FD">
        <w:rPr>
          <w:lang w:val="fr-FR"/>
        </w:rPr>
        <w:t>décembre </w:t>
      </w:r>
      <w:r w:rsidRPr="00B733FD">
        <w:rPr>
          <w:lang w:val="fr-FR"/>
        </w:rPr>
        <w:t xml:space="preserve">2009, </w:t>
      </w:r>
      <w:r w:rsidR="00FD332A" w:rsidRPr="00B733FD">
        <w:rPr>
          <w:lang w:val="fr-FR"/>
        </w:rPr>
        <w:t>l</w:t>
      </w:r>
      <w:r w:rsidRPr="00B733FD">
        <w:rPr>
          <w:lang w:val="fr-FR"/>
        </w:rPr>
        <w:t xml:space="preserve">e </w:t>
      </w:r>
      <w:r w:rsidR="00EA4414">
        <w:rPr>
          <w:lang w:val="fr-FR"/>
        </w:rPr>
        <w:t>s</w:t>
      </w:r>
      <w:r w:rsidR="0020415C" w:rsidRPr="00B733FD">
        <w:rPr>
          <w:lang w:val="fr-FR"/>
        </w:rPr>
        <w:t>ystème d’attestation de droit</w:t>
      </w:r>
      <w:r w:rsidR="000E35FF" w:rsidRPr="00B733FD">
        <w:rPr>
          <w:lang w:val="fr-FR"/>
        </w:rPr>
        <w:t>s</w:t>
      </w:r>
      <w:r w:rsidR="0020415C" w:rsidRPr="00B733FD">
        <w:rPr>
          <w:lang w:val="fr-FR"/>
        </w:rPr>
        <w:t xml:space="preserve"> </w:t>
      </w:r>
      <w:r w:rsidR="00FD332A" w:rsidRPr="00B733FD">
        <w:rPr>
          <w:lang w:val="fr-FR"/>
        </w:rPr>
        <w:t>a</w:t>
      </w:r>
      <w:r w:rsidR="00EB4B13" w:rsidRPr="00B733FD">
        <w:rPr>
          <w:lang w:val="fr-FR"/>
        </w:rPr>
        <w:t>vait</w:t>
      </w:r>
      <w:r w:rsidR="00FD332A" w:rsidRPr="00B733FD">
        <w:rPr>
          <w:lang w:val="fr-FR"/>
        </w:rPr>
        <w:t xml:space="preserve"> facilité l’admission rapide et </w:t>
      </w:r>
      <w:r w:rsidR="00EB4B13" w:rsidRPr="00B733FD">
        <w:rPr>
          <w:lang w:val="fr-FR"/>
        </w:rPr>
        <w:t>organisée</w:t>
      </w:r>
      <w:r w:rsidR="00FD332A" w:rsidRPr="00B733FD">
        <w:rPr>
          <w:lang w:val="fr-FR"/>
        </w:rPr>
        <w:t xml:space="preserve"> </w:t>
      </w:r>
      <w:r w:rsidR="00EB4B13" w:rsidRPr="00B733FD">
        <w:rPr>
          <w:lang w:val="fr-FR"/>
        </w:rPr>
        <w:t>de plus de</w:t>
      </w:r>
      <w:r w:rsidRPr="00B733FD">
        <w:rPr>
          <w:lang w:val="fr-FR"/>
        </w:rPr>
        <w:t xml:space="preserve"> 180</w:t>
      </w:r>
      <w:r w:rsidR="004F2CBF" w:rsidRPr="00B733FD">
        <w:rPr>
          <w:lang w:val="fr-FR"/>
        </w:rPr>
        <w:t> </w:t>
      </w:r>
      <w:r w:rsidRPr="00B733FD">
        <w:rPr>
          <w:lang w:val="fr-FR"/>
        </w:rPr>
        <w:t xml:space="preserve">000 </w:t>
      </w:r>
      <w:r w:rsidR="00EB4B13" w:rsidRPr="00B733FD">
        <w:rPr>
          <w:lang w:val="fr-FR"/>
        </w:rPr>
        <w:t>résidents de Chine continentale dont</w:t>
      </w:r>
      <w:r w:rsidRPr="00B733FD">
        <w:rPr>
          <w:lang w:val="fr-FR"/>
        </w:rPr>
        <w:t xml:space="preserve"> </w:t>
      </w:r>
      <w:r w:rsidR="00EB4B13" w:rsidRPr="00B733FD">
        <w:rPr>
          <w:lang w:val="fr-FR"/>
        </w:rPr>
        <w:t>le droit de séjour à</w:t>
      </w:r>
      <w:r w:rsidRPr="00B733FD">
        <w:rPr>
          <w:lang w:val="fr-FR"/>
        </w:rPr>
        <w:t xml:space="preserve"> Hong Kong </w:t>
      </w:r>
      <w:r w:rsidR="00EB4B13" w:rsidRPr="00B733FD">
        <w:rPr>
          <w:lang w:val="fr-FR"/>
        </w:rPr>
        <w:t>a</w:t>
      </w:r>
      <w:r w:rsidR="00437683" w:rsidRPr="00B733FD">
        <w:rPr>
          <w:lang w:val="fr-FR"/>
        </w:rPr>
        <w:t>vait</w:t>
      </w:r>
      <w:r w:rsidR="00EB4B13" w:rsidRPr="00B733FD">
        <w:rPr>
          <w:lang w:val="fr-FR"/>
        </w:rPr>
        <w:t xml:space="preserve"> été vérifié</w:t>
      </w:r>
      <w:r w:rsidRPr="00B733FD">
        <w:rPr>
          <w:lang w:val="fr-FR"/>
        </w:rPr>
        <w:t xml:space="preserve">. </w:t>
      </w:r>
      <w:r w:rsidR="00EB4B13" w:rsidRPr="00B733FD">
        <w:rPr>
          <w:lang w:val="fr-FR"/>
        </w:rPr>
        <w:t>Entre le 1</w:t>
      </w:r>
      <w:r w:rsidR="00EB4B13" w:rsidRPr="00B733FD">
        <w:rPr>
          <w:vertAlign w:val="superscript"/>
          <w:lang w:val="fr-FR"/>
        </w:rPr>
        <w:t>er</w:t>
      </w:r>
      <w:r w:rsidR="009B6822" w:rsidRPr="00B733FD">
        <w:rPr>
          <w:lang w:val="fr-FR"/>
        </w:rPr>
        <w:t xml:space="preserve"> </w:t>
      </w:r>
      <w:r w:rsidR="00EB4B13" w:rsidRPr="00B733FD">
        <w:rPr>
          <w:lang w:val="fr-FR"/>
        </w:rPr>
        <w:t xml:space="preserve">juillet 1997 et le 31 </w:t>
      </w:r>
      <w:r w:rsidR="00324440" w:rsidRPr="00B733FD">
        <w:rPr>
          <w:lang w:val="fr-FR"/>
        </w:rPr>
        <w:t>décembre </w:t>
      </w:r>
      <w:r w:rsidR="00EB4B13" w:rsidRPr="00B733FD">
        <w:rPr>
          <w:lang w:val="fr-FR"/>
        </w:rPr>
        <w:t>2009, ce sont plus de 620</w:t>
      </w:r>
      <w:r w:rsidR="004F2CBF" w:rsidRPr="00B733FD">
        <w:rPr>
          <w:lang w:val="fr-FR"/>
        </w:rPr>
        <w:t> </w:t>
      </w:r>
      <w:r w:rsidR="00EB4B13" w:rsidRPr="00B733FD">
        <w:rPr>
          <w:lang w:val="fr-FR"/>
        </w:rPr>
        <w:t>000 résidents de Chine continentale (y compris les titulaires d’une attestation de droits) qui ont ainsi pu s’y installer</w:t>
      </w:r>
      <w:r w:rsidRPr="00B733FD">
        <w:rPr>
          <w:lang w:val="fr-FR"/>
        </w:rPr>
        <w:t xml:space="preserve">. </w:t>
      </w:r>
    </w:p>
    <w:p w:rsidR="00C71EB6" w:rsidRPr="00B733FD" w:rsidRDefault="00C71EB6" w:rsidP="00EA4414">
      <w:pPr>
        <w:pStyle w:val="SingleTxtG"/>
        <w:rPr>
          <w:lang w:val="fr-FR"/>
        </w:rPr>
      </w:pPr>
      <w:r w:rsidRPr="00B733FD">
        <w:rPr>
          <w:lang w:val="fr-FR"/>
        </w:rPr>
        <w:t>10.45</w:t>
      </w:r>
      <w:r w:rsidRPr="00B733FD">
        <w:rPr>
          <w:lang w:val="fr-FR"/>
        </w:rPr>
        <w:tab/>
      </w:r>
      <w:r w:rsidR="00EB4B13" w:rsidRPr="00B733FD">
        <w:rPr>
          <w:lang w:val="fr-FR"/>
        </w:rPr>
        <w:t xml:space="preserve">Outre entrer à Hong Kong </w:t>
      </w:r>
      <w:r w:rsidR="00A81846" w:rsidRPr="00B733FD">
        <w:rPr>
          <w:lang w:val="fr-FR"/>
        </w:rPr>
        <w:t>pour s’y</w:t>
      </w:r>
      <w:r w:rsidR="00EB4B13" w:rsidRPr="00B733FD">
        <w:rPr>
          <w:lang w:val="fr-FR"/>
        </w:rPr>
        <w:t xml:space="preserve"> install</w:t>
      </w:r>
      <w:r w:rsidR="00A81846" w:rsidRPr="00B733FD">
        <w:rPr>
          <w:lang w:val="fr-FR"/>
        </w:rPr>
        <w:t>er</w:t>
      </w:r>
      <w:r w:rsidR="00EB4B13" w:rsidRPr="00B733FD">
        <w:rPr>
          <w:lang w:val="fr-FR"/>
        </w:rPr>
        <w:t xml:space="preserve"> au titre </w:t>
      </w:r>
      <w:r w:rsidR="00437683" w:rsidRPr="00B733FD">
        <w:rPr>
          <w:lang w:val="fr-FR"/>
        </w:rPr>
        <w:t xml:space="preserve">du </w:t>
      </w:r>
      <w:r w:rsidR="00EA4414">
        <w:rPr>
          <w:lang w:val="fr-FR"/>
        </w:rPr>
        <w:t>p</w:t>
      </w:r>
      <w:r w:rsidR="00437683" w:rsidRPr="00B733FD">
        <w:rPr>
          <w:lang w:val="fr-FR"/>
        </w:rPr>
        <w:t>ermis</w:t>
      </w:r>
      <w:r w:rsidR="00EB4B13" w:rsidRPr="00B733FD">
        <w:rPr>
          <w:lang w:val="fr-FR"/>
        </w:rPr>
        <w:t xml:space="preserve">, les résidents de Chine continentale peuvent se rendre à Hong Kong pour faire du tourisme, exercer </w:t>
      </w:r>
      <w:r w:rsidR="00A81846" w:rsidRPr="00B733FD">
        <w:rPr>
          <w:lang w:val="fr-FR"/>
        </w:rPr>
        <w:t>une</w:t>
      </w:r>
      <w:r w:rsidR="00EB4B13" w:rsidRPr="00B733FD">
        <w:rPr>
          <w:lang w:val="fr-FR"/>
        </w:rPr>
        <w:t xml:space="preserve"> activité professionnelle ou rendre visite à leurs proches. Les résidents autorisés de Chine continentale peuvent également demander un visa de sortie multiple pour voir leur famille de Hong Kong, qui permet de demeurer 90 jours </w:t>
      </w:r>
      <w:r w:rsidR="00A81846" w:rsidRPr="00B733FD">
        <w:rPr>
          <w:lang w:val="fr-FR"/>
        </w:rPr>
        <w:t>sur le territoire</w:t>
      </w:r>
      <w:r w:rsidR="00EB4B13" w:rsidRPr="00B733FD">
        <w:rPr>
          <w:lang w:val="fr-FR"/>
        </w:rPr>
        <w:t xml:space="preserve"> à chaque entrée</w:t>
      </w:r>
      <w:r w:rsidRPr="00B733FD">
        <w:rPr>
          <w:lang w:val="fr-FR"/>
        </w:rPr>
        <w:t>.</w:t>
      </w:r>
    </w:p>
    <w:p w:rsidR="00C71EB6" w:rsidRPr="00B733FD" w:rsidRDefault="00C71EB6" w:rsidP="007F00AC">
      <w:pPr>
        <w:pStyle w:val="H1G"/>
        <w:rPr>
          <w:lang w:val="fr-FR"/>
        </w:rPr>
      </w:pPr>
      <w:r w:rsidRPr="00B733FD">
        <w:rPr>
          <w:lang w:val="fr-FR"/>
        </w:rPr>
        <w:tab/>
      </w:r>
      <w:r w:rsidRPr="00B733FD">
        <w:rPr>
          <w:lang w:val="fr-FR"/>
        </w:rPr>
        <w:tab/>
      </w:r>
      <w:r w:rsidR="006862DF" w:rsidRPr="00B733FD">
        <w:rPr>
          <w:lang w:val="fr-FR"/>
        </w:rPr>
        <w:t>Violence familiale</w:t>
      </w:r>
      <w:r w:rsidRPr="00B733FD">
        <w:rPr>
          <w:lang w:val="fr-FR"/>
        </w:rPr>
        <w:t xml:space="preserve"> </w:t>
      </w:r>
    </w:p>
    <w:p w:rsidR="00C71EB6" w:rsidRPr="00B733FD" w:rsidRDefault="00C71EB6" w:rsidP="00DD1F37">
      <w:pPr>
        <w:pStyle w:val="SingleTxtG"/>
        <w:rPr>
          <w:lang w:val="fr-FR"/>
        </w:rPr>
      </w:pPr>
      <w:r w:rsidRPr="00B733FD">
        <w:rPr>
          <w:lang w:val="fr-FR"/>
        </w:rPr>
        <w:t>10.46</w:t>
      </w:r>
      <w:r w:rsidRPr="00B733FD">
        <w:rPr>
          <w:lang w:val="fr-FR"/>
        </w:rPr>
        <w:tab/>
      </w:r>
      <w:r w:rsidR="006862DF"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DD1F37" w:rsidRPr="00B733FD">
        <w:rPr>
          <w:lang w:val="fr-FR"/>
        </w:rPr>
        <w:t xml:space="preserve">accorde une haute priorité à la prévention de la violence familiale et au soutien des victimes. L’approche, la structure, les services et les stratégies de prévention multidisciplinaires en la matière sont, pour l’essentiel, les mêmes que ceux indiqués </w:t>
      </w:r>
      <w:r w:rsidR="004918A9" w:rsidRPr="00B733FD">
        <w:rPr>
          <w:lang w:val="fr-FR"/>
        </w:rPr>
        <w:t xml:space="preserve">aux </w:t>
      </w:r>
      <w:r w:rsidR="00324440" w:rsidRPr="00B733FD">
        <w:rPr>
          <w:lang w:val="fr-FR"/>
        </w:rPr>
        <w:t>paragraphes </w:t>
      </w:r>
      <w:r w:rsidRPr="00B733FD">
        <w:rPr>
          <w:lang w:val="fr-FR"/>
        </w:rPr>
        <w:t xml:space="preserve">10.42 </w:t>
      </w:r>
      <w:r w:rsidR="004918A9" w:rsidRPr="00B733FD">
        <w:rPr>
          <w:lang w:val="fr-FR"/>
        </w:rPr>
        <w:t>à</w:t>
      </w:r>
      <w:r w:rsidRPr="00B733FD">
        <w:rPr>
          <w:lang w:val="fr-FR"/>
        </w:rPr>
        <w:t xml:space="preserve"> 10.46 </w:t>
      </w:r>
      <w:r w:rsidR="009416D8" w:rsidRPr="00B733FD">
        <w:rPr>
          <w:lang w:val="fr-FR"/>
        </w:rPr>
        <w:t>du rapport précédent</w:t>
      </w:r>
      <w:r w:rsidRPr="00B733FD">
        <w:rPr>
          <w:lang w:val="fr-FR"/>
        </w:rPr>
        <w:t xml:space="preserve">. </w:t>
      </w:r>
      <w:r w:rsidR="00DD1F37" w:rsidRPr="00B733FD">
        <w:rPr>
          <w:lang w:val="fr-FR"/>
        </w:rPr>
        <w:t>Les développements et renforc</w:t>
      </w:r>
      <w:r w:rsidR="00553841" w:rsidRPr="00B733FD">
        <w:rPr>
          <w:lang w:val="fr-FR"/>
        </w:rPr>
        <w:t>ement</w:t>
      </w:r>
      <w:r w:rsidR="00DD1F37" w:rsidRPr="00B733FD">
        <w:rPr>
          <w:lang w:val="fr-FR"/>
        </w:rPr>
        <w:t>s sont exposés ci-après</w:t>
      </w:r>
      <w:r w:rsidRPr="00B733FD">
        <w:rPr>
          <w:lang w:val="fr-FR"/>
        </w:rPr>
        <w:t>.</w:t>
      </w:r>
    </w:p>
    <w:p w:rsidR="00C71EB6" w:rsidRPr="00B733FD" w:rsidRDefault="00C71EB6" w:rsidP="007F00AC">
      <w:pPr>
        <w:pStyle w:val="H23G"/>
        <w:rPr>
          <w:lang w:val="fr-FR"/>
        </w:rPr>
      </w:pPr>
      <w:r w:rsidRPr="00B733FD">
        <w:rPr>
          <w:lang w:val="fr-FR"/>
        </w:rPr>
        <w:tab/>
      </w:r>
      <w:r w:rsidRPr="00B733FD">
        <w:rPr>
          <w:lang w:val="fr-FR"/>
        </w:rPr>
        <w:tab/>
      </w:r>
      <w:r w:rsidR="00197DED" w:rsidRPr="00B733FD">
        <w:rPr>
          <w:lang w:val="fr-FR"/>
        </w:rPr>
        <w:t>Modifications de l’ordonnance relative à la violence familiale</w:t>
      </w:r>
    </w:p>
    <w:p w:rsidR="00C71EB6" w:rsidRPr="00B733FD" w:rsidRDefault="00C71EB6" w:rsidP="001A4898">
      <w:pPr>
        <w:pStyle w:val="SingleTxtG"/>
        <w:rPr>
          <w:lang w:val="fr-FR"/>
        </w:rPr>
      </w:pPr>
      <w:r w:rsidRPr="00B733FD">
        <w:rPr>
          <w:lang w:val="fr-FR"/>
        </w:rPr>
        <w:t>10.47</w:t>
      </w:r>
      <w:r w:rsidRPr="00B733FD">
        <w:rPr>
          <w:lang w:val="fr-FR"/>
        </w:rPr>
        <w:tab/>
      </w:r>
      <w:r w:rsidR="00DD1F37" w:rsidRPr="00B733FD">
        <w:rPr>
          <w:lang w:val="fr-FR"/>
        </w:rPr>
        <w:t>Sur le</w:t>
      </w:r>
      <w:r w:rsidRPr="00B733FD">
        <w:rPr>
          <w:lang w:val="fr-FR"/>
        </w:rPr>
        <w:t xml:space="preserve"> front</w:t>
      </w:r>
      <w:r w:rsidR="00DD1F37" w:rsidRPr="00B733FD">
        <w:rPr>
          <w:lang w:val="fr-FR"/>
        </w:rPr>
        <w:t xml:space="preserve"> législatif</w:t>
      </w:r>
      <w:r w:rsidRPr="00B733FD">
        <w:rPr>
          <w:lang w:val="fr-FR"/>
        </w:rPr>
        <w:t xml:space="preserve">, </w:t>
      </w:r>
      <w:r w:rsidR="00197DED" w:rsidRPr="00B733FD">
        <w:rPr>
          <w:lang w:val="fr-FR"/>
        </w:rPr>
        <w:t xml:space="preserve">l’ordonnance relative à la violence familiale </w:t>
      </w:r>
      <w:r w:rsidR="00EE630D" w:rsidRPr="00B733FD">
        <w:rPr>
          <w:lang w:val="fr-FR"/>
        </w:rPr>
        <w:t>(chap. </w:t>
      </w:r>
      <w:r w:rsidRPr="00B733FD">
        <w:rPr>
          <w:lang w:val="fr-FR"/>
        </w:rPr>
        <w:t xml:space="preserve">189) </w:t>
      </w:r>
      <w:r w:rsidR="00197DED" w:rsidRPr="00B733FD">
        <w:rPr>
          <w:lang w:val="fr-FR"/>
        </w:rPr>
        <w:t>adoptée en</w:t>
      </w:r>
      <w:r w:rsidRPr="00B733FD">
        <w:rPr>
          <w:lang w:val="fr-FR"/>
        </w:rPr>
        <w:t xml:space="preserve"> 1986, </w:t>
      </w:r>
      <w:r w:rsidR="000E35FF" w:rsidRPr="00B733FD">
        <w:rPr>
          <w:lang w:val="fr-FR"/>
        </w:rPr>
        <w:t>ainsi qu’il a été expliqué aux</w:t>
      </w:r>
      <w:r w:rsidRPr="00B733FD">
        <w:rPr>
          <w:lang w:val="fr-FR"/>
        </w:rPr>
        <w:t xml:space="preserve"> </w:t>
      </w:r>
      <w:r w:rsidR="00324440" w:rsidRPr="00B733FD">
        <w:rPr>
          <w:lang w:val="fr-FR"/>
        </w:rPr>
        <w:t>paragraphes </w:t>
      </w:r>
      <w:r w:rsidRPr="00B733FD">
        <w:rPr>
          <w:lang w:val="fr-FR"/>
        </w:rPr>
        <w:t xml:space="preserve">231 </w:t>
      </w:r>
      <w:r w:rsidR="000E35FF" w:rsidRPr="00B733FD">
        <w:rPr>
          <w:lang w:val="fr-FR"/>
        </w:rPr>
        <w:t>et</w:t>
      </w:r>
      <w:r w:rsidRPr="00B733FD">
        <w:rPr>
          <w:lang w:val="fr-FR"/>
        </w:rPr>
        <w:t xml:space="preserve"> 232 </w:t>
      </w:r>
      <w:r w:rsidR="000E35FF" w:rsidRPr="00B733FD">
        <w:rPr>
          <w:lang w:val="fr-FR"/>
        </w:rPr>
        <w:t>du rapport initial</w:t>
      </w:r>
      <w:r w:rsidRPr="00B733FD">
        <w:rPr>
          <w:lang w:val="fr-FR"/>
        </w:rPr>
        <w:t xml:space="preserve">, </w:t>
      </w:r>
      <w:r w:rsidR="00197DED" w:rsidRPr="00B733FD">
        <w:rPr>
          <w:lang w:val="fr-FR"/>
        </w:rPr>
        <w:t>permettait à</w:t>
      </w:r>
      <w:r w:rsidRPr="00B733FD">
        <w:rPr>
          <w:lang w:val="fr-FR"/>
        </w:rPr>
        <w:t xml:space="preserve"> </w:t>
      </w:r>
      <w:r w:rsidR="00197DED" w:rsidRPr="00B733FD">
        <w:rPr>
          <w:lang w:val="fr-FR"/>
        </w:rPr>
        <w:t>une partie à un mariage, ou à un homme ou une femme vivant maritalement, de se soustraire rapidement et provisoirement à des brutalités en demandant au tribunal une ordonnance de protection</w:t>
      </w:r>
      <w:r w:rsidRPr="00B733FD">
        <w:rPr>
          <w:lang w:val="fr-FR"/>
        </w:rPr>
        <w:t xml:space="preserve">. </w:t>
      </w:r>
      <w:r w:rsidR="00CF5C57" w:rsidRPr="00B733FD">
        <w:rPr>
          <w:lang w:val="fr-FR"/>
        </w:rPr>
        <w:t xml:space="preserve">L’ordonnance relative à la violence familiale </w:t>
      </w:r>
      <w:r w:rsidRPr="00B733FD">
        <w:rPr>
          <w:lang w:val="fr-FR"/>
        </w:rPr>
        <w:t>(</w:t>
      </w:r>
      <w:r w:rsidR="00CF5C57" w:rsidRPr="00B733FD">
        <w:rPr>
          <w:lang w:val="fr-FR"/>
        </w:rPr>
        <w:t>Modification</w:t>
      </w:r>
      <w:r w:rsidRPr="00B733FD">
        <w:rPr>
          <w:lang w:val="fr-FR"/>
        </w:rPr>
        <w:t xml:space="preserve">) </w:t>
      </w:r>
      <w:r w:rsidR="00CF5C57" w:rsidRPr="00B733FD">
        <w:rPr>
          <w:lang w:val="fr-FR"/>
        </w:rPr>
        <w:t>de</w:t>
      </w:r>
      <w:r w:rsidRPr="00B733FD">
        <w:rPr>
          <w:lang w:val="fr-FR"/>
        </w:rPr>
        <w:t xml:space="preserve"> 2008 </w:t>
      </w:r>
      <w:r w:rsidR="00CF5C57" w:rsidRPr="00B733FD">
        <w:rPr>
          <w:lang w:val="fr-FR"/>
        </w:rPr>
        <w:t>renforce la</w:t>
      </w:r>
      <w:r w:rsidRPr="00B733FD">
        <w:rPr>
          <w:lang w:val="fr-FR"/>
        </w:rPr>
        <w:t xml:space="preserve"> protection </w:t>
      </w:r>
      <w:r w:rsidR="00CF5C57" w:rsidRPr="00B733FD">
        <w:rPr>
          <w:lang w:val="fr-FR"/>
        </w:rPr>
        <w:t>des</w:t>
      </w:r>
      <w:r w:rsidRPr="00B733FD">
        <w:rPr>
          <w:lang w:val="fr-FR"/>
        </w:rPr>
        <w:t xml:space="preserve"> victim</w:t>
      </w:r>
      <w:r w:rsidR="00CF5C57" w:rsidRPr="00B733FD">
        <w:rPr>
          <w:lang w:val="fr-FR"/>
        </w:rPr>
        <w:t>e</w:t>
      </w:r>
      <w:r w:rsidRPr="00B733FD">
        <w:rPr>
          <w:lang w:val="fr-FR"/>
        </w:rPr>
        <w:t xml:space="preserve">s </w:t>
      </w:r>
      <w:r w:rsidR="00CF5C57" w:rsidRPr="00B733FD">
        <w:rPr>
          <w:lang w:val="fr-FR"/>
        </w:rPr>
        <w:t>de</w:t>
      </w:r>
      <w:r w:rsidRPr="00B733FD">
        <w:rPr>
          <w:lang w:val="fr-FR"/>
        </w:rPr>
        <w:t xml:space="preserve"> </w:t>
      </w:r>
      <w:r w:rsidR="00CF5C57" w:rsidRPr="00B733FD">
        <w:rPr>
          <w:lang w:val="fr-FR"/>
        </w:rPr>
        <w:t>violence familiale</w:t>
      </w:r>
      <w:r w:rsidRPr="00B733FD">
        <w:rPr>
          <w:lang w:val="fr-FR"/>
        </w:rPr>
        <w:t xml:space="preserve">. </w:t>
      </w:r>
      <w:r w:rsidR="0086107C" w:rsidRPr="00B733FD">
        <w:rPr>
          <w:lang w:val="fr-FR"/>
        </w:rPr>
        <w:t xml:space="preserve">Elle a modifié le champ de </w:t>
      </w:r>
      <w:r w:rsidR="003B02EA" w:rsidRPr="00B733FD">
        <w:rPr>
          <w:lang w:val="fr-FR"/>
        </w:rPr>
        <w:t xml:space="preserve">la </w:t>
      </w:r>
      <w:r w:rsidR="0086107C" w:rsidRPr="00B733FD">
        <w:rPr>
          <w:lang w:val="fr-FR"/>
        </w:rPr>
        <w:t>protection fourni</w:t>
      </w:r>
      <w:r w:rsidR="003B02EA" w:rsidRPr="00B733FD">
        <w:rPr>
          <w:lang w:val="fr-FR"/>
        </w:rPr>
        <w:t>e</w:t>
      </w:r>
      <w:r w:rsidR="0086107C" w:rsidRPr="00B733FD">
        <w:rPr>
          <w:lang w:val="fr-FR"/>
        </w:rPr>
        <w:t xml:space="preserve"> par l’ordonnance </w:t>
      </w:r>
      <w:r w:rsidR="00A81846" w:rsidRPr="00B733FD">
        <w:rPr>
          <w:lang w:val="fr-FR"/>
        </w:rPr>
        <w:t>en étendant l’</w:t>
      </w:r>
      <w:r w:rsidR="003B02EA" w:rsidRPr="00B733FD">
        <w:rPr>
          <w:lang w:val="fr-FR"/>
        </w:rPr>
        <w:t xml:space="preserve">injonction de protection aux ex-conjoints, aux </w:t>
      </w:r>
      <w:r w:rsidR="00AA4E8D" w:rsidRPr="00B733FD">
        <w:rPr>
          <w:lang w:val="fr-FR"/>
        </w:rPr>
        <w:t>ex</w:t>
      </w:r>
      <w:r w:rsidR="00766525" w:rsidRPr="00B733FD">
        <w:rPr>
          <w:lang w:val="fr-FR"/>
        </w:rPr>
        <w:t>-</w:t>
      </w:r>
      <w:r w:rsidR="003B02EA" w:rsidRPr="00B733FD">
        <w:rPr>
          <w:lang w:val="fr-FR"/>
        </w:rPr>
        <w:t xml:space="preserve">concubins hétérosexuels et </w:t>
      </w:r>
      <w:r w:rsidR="00766525" w:rsidRPr="00B733FD">
        <w:rPr>
          <w:lang w:val="fr-FR"/>
        </w:rPr>
        <w:t xml:space="preserve">à </w:t>
      </w:r>
      <w:r w:rsidR="003B02EA" w:rsidRPr="00B733FD">
        <w:rPr>
          <w:lang w:val="fr-FR"/>
        </w:rPr>
        <w:t xml:space="preserve">leurs enfants, </w:t>
      </w:r>
      <w:r w:rsidR="00766525" w:rsidRPr="00B733FD">
        <w:rPr>
          <w:lang w:val="fr-FR"/>
        </w:rPr>
        <w:t>ainsi qu’</w:t>
      </w:r>
      <w:r w:rsidR="003B02EA" w:rsidRPr="00B733FD">
        <w:rPr>
          <w:lang w:val="fr-FR"/>
        </w:rPr>
        <w:t xml:space="preserve">aux membres de la famille proche et élargie. </w:t>
      </w:r>
      <w:r w:rsidR="00A1556E" w:rsidRPr="00B733FD">
        <w:rPr>
          <w:lang w:val="fr-FR"/>
        </w:rPr>
        <w:t xml:space="preserve">Entre autres </w:t>
      </w:r>
      <w:r w:rsidR="00766525" w:rsidRPr="00B733FD">
        <w:rPr>
          <w:lang w:val="fr-FR"/>
        </w:rPr>
        <w:t>modifications</w:t>
      </w:r>
      <w:r w:rsidR="00A1556E" w:rsidRPr="00B733FD">
        <w:rPr>
          <w:lang w:val="fr-FR"/>
        </w:rPr>
        <w:t xml:space="preserve">, </w:t>
      </w:r>
      <w:r w:rsidR="00553841" w:rsidRPr="00B733FD">
        <w:rPr>
          <w:lang w:val="fr-FR"/>
        </w:rPr>
        <w:t xml:space="preserve">l’ordonnance </w:t>
      </w:r>
      <w:r w:rsidR="00766525" w:rsidRPr="00B733FD">
        <w:rPr>
          <w:lang w:val="fr-FR"/>
        </w:rPr>
        <w:t>de 2008</w:t>
      </w:r>
      <w:r w:rsidR="00553841" w:rsidRPr="00B733FD">
        <w:rPr>
          <w:lang w:val="fr-FR"/>
        </w:rPr>
        <w:t xml:space="preserve"> </w:t>
      </w:r>
      <w:r w:rsidR="00D42EB4" w:rsidRPr="00B733FD">
        <w:rPr>
          <w:lang w:val="fr-FR"/>
        </w:rPr>
        <w:t>donne pouvoir au</w:t>
      </w:r>
      <w:r w:rsidR="00553841" w:rsidRPr="00B733FD">
        <w:rPr>
          <w:lang w:val="fr-FR"/>
        </w:rPr>
        <w:t xml:space="preserve"> tribunal </w:t>
      </w:r>
      <w:r w:rsidR="00D42EB4" w:rsidRPr="00B733FD">
        <w:rPr>
          <w:lang w:val="fr-FR"/>
        </w:rPr>
        <w:t>de</w:t>
      </w:r>
      <w:r w:rsidR="00553841" w:rsidRPr="00B733FD">
        <w:rPr>
          <w:lang w:val="fr-FR"/>
        </w:rPr>
        <w:t xml:space="preserve"> a) </w:t>
      </w:r>
      <w:r w:rsidR="00766525" w:rsidRPr="00B733FD">
        <w:rPr>
          <w:lang w:val="fr-FR"/>
        </w:rPr>
        <w:t>modifier</w:t>
      </w:r>
      <w:r w:rsidR="00553841" w:rsidRPr="00B733FD">
        <w:rPr>
          <w:lang w:val="fr-FR"/>
        </w:rPr>
        <w:t xml:space="preserve"> ou suspendre une décision judiciaire </w:t>
      </w:r>
      <w:r w:rsidR="008C1B66" w:rsidRPr="00B733FD">
        <w:rPr>
          <w:lang w:val="fr-FR"/>
        </w:rPr>
        <w:t>portant sur</w:t>
      </w:r>
      <w:r w:rsidR="00766525" w:rsidRPr="00B733FD">
        <w:rPr>
          <w:lang w:val="fr-FR"/>
        </w:rPr>
        <w:t xml:space="preserve"> la</w:t>
      </w:r>
      <w:r w:rsidR="00553841" w:rsidRPr="00B733FD">
        <w:rPr>
          <w:lang w:val="fr-FR"/>
        </w:rPr>
        <w:t xml:space="preserve"> garde </w:t>
      </w:r>
      <w:r w:rsidR="008C1B66" w:rsidRPr="00B733FD">
        <w:rPr>
          <w:lang w:val="fr-FR"/>
        </w:rPr>
        <w:t xml:space="preserve">de l’enfant victime </w:t>
      </w:r>
      <w:r w:rsidR="00553841" w:rsidRPr="00B733FD">
        <w:rPr>
          <w:lang w:val="fr-FR"/>
        </w:rPr>
        <w:t xml:space="preserve">ou </w:t>
      </w:r>
      <w:r w:rsidR="008C1B66" w:rsidRPr="00B733FD">
        <w:rPr>
          <w:lang w:val="fr-FR"/>
        </w:rPr>
        <w:t xml:space="preserve">le </w:t>
      </w:r>
      <w:r w:rsidR="00766525" w:rsidRPr="00B733FD">
        <w:rPr>
          <w:lang w:val="fr-FR"/>
        </w:rPr>
        <w:t>droit de</w:t>
      </w:r>
      <w:r w:rsidR="00553841" w:rsidRPr="00B733FD">
        <w:rPr>
          <w:lang w:val="fr-FR"/>
        </w:rPr>
        <w:t xml:space="preserve"> visite </w:t>
      </w:r>
      <w:r w:rsidR="008C1B66" w:rsidRPr="00B733FD">
        <w:rPr>
          <w:lang w:val="fr-FR"/>
        </w:rPr>
        <w:t>le concernant,</w:t>
      </w:r>
      <w:r w:rsidR="00766525" w:rsidRPr="00B733FD">
        <w:rPr>
          <w:lang w:val="fr-FR"/>
        </w:rPr>
        <w:t xml:space="preserve"> </w:t>
      </w:r>
      <w:r w:rsidR="008C1B66" w:rsidRPr="00B733FD">
        <w:rPr>
          <w:lang w:val="fr-FR"/>
        </w:rPr>
        <w:t>en</w:t>
      </w:r>
      <w:r w:rsidR="00766525" w:rsidRPr="00B733FD">
        <w:rPr>
          <w:lang w:val="fr-FR"/>
        </w:rPr>
        <w:t xml:space="preserve"> </w:t>
      </w:r>
      <w:r w:rsidR="008C1B66" w:rsidRPr="00B733FD">
        <w:rPr>
          <w:lang w:val="fr-FR"/>
        </w:rPr>
        <w:t>prenant</w:t>
      </w:r>
      <w:r w:rsidR="00766525" w:rsidRPr="00B733FD">
        <w:rPr>
          <w:lang w:val="fr-FR"/>
        </w:rPr>
        <w:t xml:space="preserve"> une </w:t>
      </w:r>
      <w:r w:rsidR="008C1B66" w:rsidRPr="00B733FD">
        <w:rPr>
          <w:lang w:val="fr-FR"/>
        </w:rPr>
        <w:t>mesure</w:t>
      </w:r>
      <w:r w:rsidR="00553841" w:rsidRPr="00B733FD">
        <w:rPr>
          <w:lang w:val="fr-FR"/>
        </w:rPr>
        <w:t xml:space="preserve"> </w:t>
      </w:r>
      <w:r w:rsidR="00766525" w:rsidRPr="00B733FD">
        <w:rPr>
          <w:lang w:val="fr-FR"/>
        </w:rPr>
        <w:t>d’éloignement</w:t>
      </w:r>
      <w:r w:rsidR="00553841" w:rsidRPr="00B733FD">
        <w:rPr>
          <w:lang w:val="fr-FR"/>
        </w:rPr>
        <w:t xml:space="preserve"> en vertu de </w:t>
      </w:r>
      <w:r w:rsidR="00CF5C57" w:rsidRPr="00B733FD">
        <w:rPr>
          <w:lang w:val="fr-FR"/>
        </w:rPr>
        <w:t>l’ordonnance relative à la violence familiale</w:t>
      </w:r>
      <w:r w:rsidR="00245727" w:rsidRPr="00B733FD">
        <w:rPr>
          <w:lang w:val="fr-FR"/>
        </w:rPr>
        <w:t>,</w:t>
      </w:r>
      <w:r w:rsidRPr="00B733FD">
        <w:rPr>
          <w:lang w:val="fr-FR"/>
        </w:rPr>
        <w:t xml:space="preserve"> b) </w:t>
      </w:r>
      <w:r w:rsidR="007E3259" w:rsidRPr="00B733FD">
        <w:rPr>
          <w:lang w:val="fr-FR"/>
        </w:rPr>
        <w:t xml:space="preserve">joindre une autorisation d’arrestation </w:t>
      </w:r>
      <w:r w:rsidR="008C1B66" w:rsidRPr="00B733FD">
        <w:rPr>
          <w:lang w:val="fr-FR"/>
        </w:rPr>
        <w:t>s’il</w:t>
      </w:r>
      <w:r w:rsidR="007E3259" w:rsidRPr="00B733FD">
        <w:rPr>
          <w:lang w:val="fr-FR"/>
        </w:rPr>
        <w:t xml:space="preserve"> a des motifs raisonnables de croire que le défendeur risque de causer un préjudice physique au demandeur/enfant concerné et c) exiger que l’auteur des </w:t>
      </w:r>
      <w:r w:rsidR="008C1B66" w:rsidRPr="00B733FD">
        <w:rPr>
          <w:lang w:val="fr-FR"/>
        </w:rPr>
        <w:t>sévices</w:t>
      </w:r>
      <w:r w:rsidR="007E3259" w:rsidRPr="00B733FD">
        <w:rPr>
          <w:lang w:val="fr-FR"/>
        </w:rPr>
        <w:t xml:space="preserve"> suive un programme antiviolence tel qu’approuvé par le Directeur de la protection sociale afin qu’il change </w:t>
      </w:r>
      <w:r w:rsidR="00A81846" w:rsidRPr="00B733FD">
        <w:rPr>
          <w:lang w:val="fr-FR"/>
        </w:rPr>
        <w:t>l’</w:t>
      </w:r>
      <w:r w:rsidR="007E3259" w:rsidRPr="00B733FD">
        <w:rPr>
          <w:lang w:val="fr-FR"/>
        </w:rPr>
        <w:t xml:space="preserve">attitude et </w:t>
      </w:r>
      <w:r w:rsidR="00A81846" w:rsidRPr="00B733FD">
        <w:rPr>
          <w:lang w:val="fr-FR"/>
        </w:rPr>
        <w:t>le</w:t>
      </w:r>
      <w:r w:rsidR="007E3259" w:rsidRPr="00B733FD">
        <w:rPr>
          <w:lang w:val="fr-FR"/>
        </w:rPr>
        <w:t xml:space="preserve"> comportement qui ont donné lieu à l’ordonnance de protection</w:t>
      </w:r>
      <w:r w:rsidRPr="00B733FD">
        <w:rPr>
          <w:lang w:val="fr-FR"/>
        </w:rPr>
        <w:t>.</w:t>
      </w:r>
    </w:p>
    <w:p w:rsidR="00C71EB6" w:rsidRPr="00B733FD" w:rsidRDefault="00C71EB6" w:rsidP="007F00AC">
      <w:pPr>
        <w:pStyle w:val="H23G"/>
        <w:rPr>
          <w:lang w:val="fr-FR"/>
        </w:rPr>
      </w:pPr>
      <w:r w:rsidRPr="00B733FD">
        <w:rPr>
          <w:lang w:val="fr-FR"/>
        </w:rPr>
        <w:tab/>
      </w:r>
      <w:r w:rsidRPr="00B733FD">
        <w:rPr>
          <w:lang w:val="fr-FR"/>
        </w:rPr>
        <w:tab/>
        <w:t xml:space="preserve">Structure </w:t>
      </w:r>
      <w:r w:rsidR="0063323E" w:rsidRPr="00B733FD">
        <w:rPr>
          <w:lang w:val="fr-FR"/>
        </w:rPr>
        <w:t>et</w:t>
      </w:r>
      <w:r w:rsidRPr="00B733FD">
        <w:rPr>
          <w:lang w:val="fr-FR"/>
        </w:rPr>
        <w:t xml:space="preserve"> mesures </w:t>
      </w:r>
      <w:r w:rsidR="0063323E" w:rsidRPr="00B733FD">
        <w:rPr>
          <w:lang w:val="fr-FR"/>
        </w:rPr>
        <w:t>pour prévenir et traiter la violence familiale</w:t>
      </w:r>
    </w:p>
    <w:p w:rsidR="00C71EB6" w:rsidRPr="00B733FD" w:rsidRDefault="00C71EB6" w:rsidP="0063323E">
      <w:pPr>
        <w:pStyle w:val="SingleTxtG"/>
        <w:rPr>
          <w:lang w:val="fr-FR"/>
        </w:rPr>
      </w:pPr>
      <w:r w:rsidRPr="00B733FD">
        <w:rPr>
          <w:lang w:val="fr-FR"/>
        </w:rPr>
        <w:t>10.48</w:t>
      </w:r>
      <w:r w:rsidRPr="00B733FD">
        <w:rPr>
          <w:lang w:val="fr-FR"/>
        </w:rPr>
        <w:tab/>
      </w:r>
      <w:r w:rsidR="0063323E" w:rsidRPr="00B733FD">
        <w:rPr>
          <w:lang w:val="fr-FR"/>
        </w:rPr>
        <w:t xml:space="preserve">Nous avons intensifié nos diverses actions </w:t>
      </w:r>
      <w:r w:rsidR="00A81846" w:rsidRPr="00B733FD">
        <w:rPr>
          <w:lang w:val="fr-FR"/>
        </w:rPr>
        <w:t>de</w:t>
      </w:r>
      <w:r w:rsidR="0063323E" w:rsidRPr="00B733FD">
        <w:rPr>
          <w:lang w:val="fr-FR"/>
        </w:rPr>
        <w:t xml:space="preserve"> collaboration sur la prévention et le traitement de la violence familiale, </w:t>
      </w:r>
      <w:r w:rsidR="007E3259" w:rsidRPr="00B733FD">
        <w:rPr>
          <w:lang w:val="fr-FR"/>
        </w:rPr>
        <w:t>et renforcé les</w:t>
      </w:r>
      <w:r w:rsidRPr="00B733FD">
        <w:rPr>
          <w:lang w:val="fr-FR"/>
        </w:rPr>
        <w:t xml:space="preserve"> services </w:t>
      </w:r>
      <w:r w:rsidR="007E3259" w:rsidRPr="00B733FD">
        <w:rPr>
          <w:lang w:val="fr-FR"/>
        </w:rPr>
        <w:t>d’aide aux</w:t>
      </w:r>
      <w:r w:rsidRPr="00B733FD">
        <w:rPr>
          <w:lang w:val="fr-FR"/>
        </w:rPr>
        <w:t xml:space="preserve"> victim</w:t>
      </w:r>
      <w:r w:rsidR="007E3259" w:rsidRPr="00B733FD">
        <w:rPr>
          <w:lang w:val="fr-FR"/>
        </w:rPr>
        <w:t>e</w:t>
      </w:r>
      <w:r w:rsidRPr="00B733FD">
        <w:rPr>
          <w:lang w:val="fr-FR"/>
        </w:rPr>
        <w:t xml:space="preserve">s. </w:t>
      </w:r>
      <w:r w:rsidR="0063323E" w:rsidRPr="00B733FD">
        <w:rPr>
          <w:lang w:val="fr-FR"/>
        </w:rPr>
        <w:t xml:space="preserve">Des effectifs supplémentaires ont été affectés au </w:t>
      </w:r>
      <w:r w:rsidR="00C63693" w:rsidRPr="00B733FD">
        <w:rPr>
          <w:lang w:val="fr-FR"/>
        </w:rPr>
        <w:t>Département de la protection sociale</w:t>
      </w:r>
      <w:r w:rsidRPr="00B733FD">
        <w:rPr>
          <w:lang w:val="fr-FR"/>
        </w:rPr>
        <w:t xml:space="preserve"> </w:t>
      </w:r>
      <w:r w:rsidR="0063323E" w:rsidRPr="00B733FD">
        <w:rPr>
          <w:lang w:val="fr-FR"/>
        </w:rPr>
        <w:t xml:space="preserve">pour </w:t>
      </w:r>
      <w:r w:rsidR="00A81846" w:rsidRPr="00B733FD">
        <w:rPr>
          <w:lang w:val="fr-FR"/>
        </w:rPr>
        <w:t>faciliter</w:t>
      </w:r>
      <w:r w:rsidR="0063323E" w:rsidRPr="00B733FD">
        <w:rPr>
          <w:lang w:val="fr-FR"/>
        </w:rPr>
        <w:t xml:space="preserve"> le traitement des affaires et </w:t>
      </w:r>
      <w:r w:rsidR="00A81846" w:rsidRPr="00B733FD">
        <w:rPr>
          <w:lang w:val="fr-FR"/>
        </w:rPr>
        <w:t>mettre en place</w:t>
      </w:r>
      <w:r w:rsidR="0063323E" w:rsidRPr="00B733FD">
        <w:rPr>
          <w:lang w:val="fr-FR"/>
        </w:rPr>
        <w:t xml:space="preserve"> différentes</w:t>
      </w:r>
      <w:r w:rsidRPr="00B733FD">
        <w:rPr>
          <w:lang w:val="fr-FR"/>
        </w:rPr>
        <w:t xml:space="preserve"> initiatives </w:t>
      </w:r>
      <w:r w:rsidR="0063323E" w:rsidRPr="00B733FD">
        <w:rPr>
          <w:lang w:val="fr-FR"/>
        </w:rPr>
        <w:t>de lutte contre la</w:t>
      </w:r>
      <w:r w:rsidRPr="00B733FD">
        <w:rPr>
          <w:lang w:val="fr-FR"/>
        </w:rPr>
        <w:t xml:space="preserve"> violence</w:t>
      </w:r>
      <w:r w:rsidR="00B23E0C" w:rsidRPr="00B733FD">
        <w:rPr>
          <w:lang w:val="fr-FR"/>
        </w:rPr>
        <w:t>:</w:t>
      </w:r>
    </w:p>
    <w:p w:rsidR="00C71EB6" w:rsidRPr="00B733FD" w:rsidRDefault="00C71EB6" w:rsidP="009B38D4">
      <w:pPr>
        <w:pStyle w:val="SingleTxtG"/>
        <w:ind w:firstLine="567"/>
        <w:rPr>
          <w:lang w:val="fr-FR"/>
        </w:rPr>
      </w:pPr>
      <w:r w:rsidRPr="00B733FD">
        <w:rPr>
          <w:lang w:val="fr-FR"/>
        </w:rPr>
        <w:t>a)</w:t>
      </w:r>
      <w:r w:rsidRPr="00B733FD">
        <w:rPr>
          <w:lang w:val="fr-FR"/>
        </w:rPr>
        <w:tab/>
      </w:r>
      <w:r w:rsidR="00691345" w:rsidRPr="00B733FD">
        <w:rPr>
          <w:lang w:val="fr-FR"/>
        </w:rPr>
        <w:t xml:space="preserve">Si la structure, à l’échelon central, mentionnée au </w:t>
      </w:r>
      <w:r w:rsidR="00EE630D" w:rsidRPr="00B733FD">
        <w:rPr>
          <w:lang w:val="fr-FR"/>
        </w:rPr>
        <w:t>paragraphe </w:t>
      </w:r>
      <w:r w:rsidR="00691345" w:rsidRPr="00B733FD">
        <w:rPr>
          <w:lang w:val="fr-FR"/>
        </w:rPr>
        <w:t xml:space="preserve">10.42 du rapport précédent reste en place, à l’échelon du district les 13 </w:t>
      </w:r>
      <w:r w:rsidR="009B38D4">
        <w:rPr>
          <w:lang w:val="fr-FR"/>
        </w:rPr>
        <w:t>c</w:t>
      </w:r>
      <w:r w:rsidR="00691345" w:rsidRPr="00B733FD">
        <w:rPr>
          <w:lang w:val="fr-FR"/>
        </w:rPr>
        <w:t xml:space="preserve">omités de coordination </w:t>
      </w:r>
      <w:r w:rsidR="00EB529F" w:rsidRPr="00B733FD">
        <w:rPr>
          <w:lang w:val="fr-FR"/>
        </w:rPr>
        <w:t xml:space="preserve">sur la protection de la famille et de l’enfance ont été restructurés en 11 </w:t>
      </w:r>
      <w:r w:rsidR="009B38D4">
        <w:rPr>
          <w:lang w:val="fr-FR"/>
        </w:rPr>
        <w:t>c</w:t>
      </w:r>
      <w:r w:rsidR="00EB529F" w:rsidRPr="00B733FD">
        <w:rPr>
          <w:lang w:val="fr-FR"/>
        </w:rPr>
        <w:t xml:space="preserve">omités de district. De plus, pour </w:t>
      </w:r>
      <w:r w:rsidR="009163D9" w:rsidRPr="00B733FD">
        <w:rPr>
          <w:lang w:val="fr-FR"/>
        </w:rPr>
        <w:t>améliorer</w:t>
      </w:r>
      <w:r w:rsidR="00EB529F" w:rsidRPr="00B733FD">
        <w:rPr>
          <w:lang w:val="fr-FR"/>
        </w:rPr>
        <w:t xml:space="preserve"> la communication entre le Département de la protection sociale, la </w:t>
      </w:r>
      <w:r w:rsidR="009B38D4">
        <w:rPr>
          <w:lang w:val="fr-FR"/>
        </w:rPr>
        <w:t>p</w:t>
      </w:r>
      <w:r w:rsidR="00EB529F" w:rsidRPr="00B733FD">
        <w:rPr>
          <w:lang w:val="fr-FR"/>
        </w:rPr>
        <w:t xml:space="preserve">olice et les unités de services locales, 13 </w:t>
      </w:r>
      <w:r w:rsidR="009B38D4">
        <w:rPr>
          <w:lang w:val="fr-FR"/>
        </w:rPr>
        <w:t>g</w:t>
      </w:r>
      <w:r w:rsidR="00EB529F" w:rsidRPr="00B733FD">
        <w:rPr>
          <w:lang w:val="fr-FR"/>
        </w:rPr>
        <w:t xml:space="preserve">roupes </w:t>
      </w:r>
      <w:r w:rsidR="009163D9" w:rsidRPr="00B733FD">
        <w:rPr>
          <w:lang w:val="fr-FR"/>
        </w:rPr>
        <w:t xml:space="preserve">de liaison de district sur la violence </w:t>
      </w:r>
      <w:r w:rsidR="00525FB3" w:rsidRPr="00B733FD">
        <w:rPr>
          <w:lang w:val="fr-FR"/>
        </w:rPr>
        <w:t>familiale</w:t>
      </w:r>
      <w:r w:rsidR="009163D9" w:rsidRPr="00B733FD">
        <w:rPr>
          <w:lang w:val="fr-FR"/>
        </w:rPr>
        <w:t xml:space="preserve"> ont été constitués à travers le territoire en mars 2005. Mi-2007, ils ont été restructurés en 11 </w:t>
      </w:r>
      <w:r w:rsidR="009B38D4">
        <w:rPr>
          <w:lang w:val="fr-FR"/>
        </w:rPr>
        <w:t>g</w:t>
      </w:r>
      <w:r w:rsidR="009163D9" w:rsidRPr="00B733FD">
        <w:rPr>
          <w:lang w:val="fr-FR"/>
        </w:rPr>
        <w:t xml:space="preserve">roupes de liaison permettant aux professionnels concernés de discuter de mesures pour renforcer la collaboration entre les différents intervenants, à l’échelon du district, pour gérer les cas de violence familiale, </w:t>
      </w:r>
      <w:r w:rsidR="00DD51A0" w:rsidRPr="00B733FD">
        <w:rPr>
          <w:lang w:val="fr-FR"/>
        </w:rPr>
        <w:t>surtout les cas à risque élevé</w:t>
      </w:r>
      <w:r w:rsidR="0025390F" w:rsidRPr="00B733FD">
        <w:rPr>
          <w:lang w:val="fr-FR"/>
        </w:rPr>
        <w:t>;</w:t>
      </w:r>
      <w:r w:rsidRPr="00B733FD">
        <w:rPr>
          <w:lang w:val="fr-FR"/>
        </w:rPr>
        <w:t xml:space="preserve"> </w:t>
      </w:r>
    </w:p>
    <w:p w:rsidR="00C71EB6" w:rsidRPr="00B733FD" w:rsidRDefault="00C71EB6" w:rsidP="009B38D4">
      <w:pPr>
        <w:pStyle w:val="SingleTxtG"/>
        <w:ind w:firstLine="567"/>
        <w:rPr>
          <w:lang w:val="fr-FR"/>
        </w:rPr>
      </w:pPr>
      <w:r w:rsidRPr="00B733FD">
        <w:rPr>
          <w:lang w:val="fr-FR"/>
        </w:rPr>
        <w:t>b)</w:t>
      </w:r>
      <w:r w:rsidRPr="00B733FD">
        <w:rPr>
          <w:lang w:val="fr-FR"/>
        </w:rPr>
        <w:tab/>
      </w:r>
      <w:r w:rsidR="00DD51A0" w:rsidRPr="00B733FD">
        <w:rPr>
          <w:lang w:val="fr-FR"/>
        </w:rPr>
        <w:t xml:space="preserve">Outre les formations, à </w:t>
      </w:r>
      <w:r w:rsidR="009043B0" w:rsidRPr="00B733FD">
        <w:rPr>
          <w:lang w:val="fr-FR"/>
        </w:rPr>
        <w:t>l’é</w:t>
      </w:r>
      <w:r w:rsidR="00DD51A0" w:rsidRPr="00B733FD">
        <w:rPr>
          <w:lang w:val="fr-FR"/>
        </w:rPr>
        <w:t>chelon central, sur le traitement de la violence familiale exposé</w:t>
      </w:r>
      <w:r w:rsidR="009043B0" w:rsidRPr="00B733FD">
        <w:rPr>
          <w:lang w:val="fr-FR"/>
        </w:rPr>
        <w:t xml:space="preserve">es au </w:t>
      </w:r>
      <w:r w:rsidR="00EE630D" w:rsidRPr="00B733FD">
        <w:rPr>
          <w:lang w:val="fr-FR"/>
        </w:rPr>
        <w:t>paragraphe </w:t>
      </w:r>
      <w:r w:rsidR="009043B0" w:rsidRPr="00B733FD">
        <w:rPr>
          <w:lang w:val="fr-FR"/>
        </w:rPr>
        <w:t xml:space="preserve">10.43 du rapport précédent, une formation est également dispensée à l’échelon du district pour répondre aux besoins spécifiques de chaque district. Une formation supplémentaire est également assurée aux travailleurs sociaux de première ligne et aux fonctionnaires de police sur les modifications apportées à </w:t>
      </w:r>
      <w:r w:rsidR="00FB7BCE" w:rsidRPr="00B733FD">
        <w:rPr>
          <w:lang w:val="fr-FR"/>
        </w:rPr>
        <w:t>l’ordonnance relative à la violence familiale</w:t>
      </w:r>
      <w:r w:rsidR="009043B0" w:rsidRPr="00B733FD">
        <w:rPr>
          <w:lang w:val="fr-FR"/>
        </w:rPr>
        <w:t xml:space="preserve"> </w:t>
      </w:r>
      <w:r w:rsidRPr="00B733FD">
        <w:rPr>
          <w:lang w:val="fr-FR"/>
        </w:rPr>
        <w:t>(</w:t>
      </w:r>
      <w:r w:rsidR="009043B0" w:rsidRPr="00B733FD">
        <w:rPr>
          <w:lang w:val="fr-FR"/>
        </w:rPr>
        <w:t>voir</w:t>
      </w:r>
      <w:r w:rsidRPr="00B733FD">
        <w:rPr>
          <w:lang w:val="fr-FR"/>
        </w:rPr>
        <w:t xml:space="preserve"> </w:t>
      </w:r>
      <w:r w:rsidR="00EE630D" w:rsidRPr="00B733FD">
        <w:rPr>
          <w:lang w:val="fr-FR"/>
        </w:rPr>
        <w:t>par</w:t>
      </w:r>
      <w:r w:rsidR="009B38D4">
        <w:rPr>
          <w:lang w:val="fr-FR"/>
        </w:rPr>
        <w:t>.</w:t>
      </w:r>
      <w:r w:rsidR="009B38D4" w:rsidRPr="00B733FD">
        <w:rPr>
          <w:lang w:val="fr-FR"/>
        </w:rPr>
        <w:t xml:space="preserve"> </w:t>
      </w:r>
      <w:r w:rsidRPr="00B733FD">
        <w:rPr>
          <w:lang w:val="fr-FR"/>
        </w:rPr>
        <w:t xml:space="preserve">10.47 </w:t>
      </w:r>
      <w:r w:rsidR="009043B0" w:rsidRPr="00B733FD">
        <w:rPr>
          <w:lang w:val="fr-FR"/>
        </w:rPr>
        <w:t>ci-dessus</w:t>
      </w:r>
      <w:r w:rsidRPr="00B733FD">
        <w:rPr>
          <w:lang w:val="fr-FR"/>
        </w:rPr>
        <w:t>)</w:t>
      </w:r>
      <w:r w:rsidR="0025390F" w:rsidRPr="00B733FD">
        <w:rPr>
          <w:lang w:val="fr-FR"/>
        </w:rPr>
        <w:t>;</w:t>
      </w:r>
      <w:r w:rsidRPr="00B733FD">
        <w:rPr>
          <w:lang w:val="fr-FR"/>
        </w:rPr>
        <w:t xml:space="preserve"> </w:t>
      </w:r>
    </w:p>
    <w:p w:rsidR="00C71EB6" w:rsidRPr="00B733FD" w:rsidRDefault="00C71EB6" w:rsidP="007F00AC">
      <w:pPr>
        <w:pStyle w:val="SingleTxtG"/>
        <w:ind w:firstLine="567"/>
        <w:rPr>
          <w:lang w:val="fr-FR"/>
        </w:rPr>
      </w:pPr>
      <w:r w:rsidRPr="00B733FD">
        <w:rPr>
          <w:lang w:val="fr-FR"/>
        </w:rPr>
        <w:t>c)</w:t>
      </w:r>
      <w:r w:rsidRPr="00B733FD">
        <w:rPr>
          <w:lang w:val="fr-FR"/>
        </w:rPr>
        <w:tab/>
      </w:r>
      <w:r w:rsidR="00212BF6" w:rsidRPr="00B733FD">
        <w:rPr>
          <w:lang w:val="fr-FR"/>
        </w:rPr>
        <w:t xml:space="preserve">Nous avons mis à jour les directives sur le traitement des affaires de maltraitance d’enfant, de femmes battues et de violences sexuelles à l’intention des différents professionnels traitant des problèmes de </w:t>
      </w:r>
      <w:r w:rsidR="00FB7BCE" w:rsidRPr="00B733FD">
        <w:rPr>
          <w:lang w:val="fr-FR"/>
        </w:rPr>
        <w:t>violence familiale</w:t>
      </w:r>
      <w:r w:rsidRPr="00B733FD">
        <w:rPr>
          <w:rStyle w:val="FootnoteReference"/>
          <w:lang w:val="fr-FR"/>
        </w:rPr>
        <w:footnoteReference w:id="10"/>
      </w:r>
      <w:r w:rsidR="0025390F" w:rsidRPr="00B733FD">
        <w:rPr>
          <w:lang w:val="fr-FR"/>
        </w:rPr>
        <w:t>;</w:t>
      </w:r>
    </w:p>
    <w:p w:rsidR="00C71EB6" w:rsidRPr="00B733FD" w:rsidRDefault="00C71EB6" w:rsidP="009B38D4">
      <w:pPr>
        <w:pStyle w:val="SingleTxtG"/>
        <w:ind w:firstLine="567"/>
        <w:rPr>
          <w:lang w:val="fr-FR"/>
        </w:rPr>
      </w:pPr>
      <w:r w:rsidRPr="00B733FD">
        <w:rPr>
          <w:lang w:val="fr-FR"/>
        </w:rPr>
        <w:t>d)</w:t>
      </w:r>
      <w:r w:rsidRPr="00B733FD">
        <w:rPr>
          <w:lang w:val="fr-FR"/>
        </w:rPr>
        <w:tab/>
      </w:r>
      <w:r w:rsidR="000C5D1F" w:rsidRPr="00B733FD">
        <w:rPr>
          <w:lang w:val="fr-FR"/>
        </w:rPr>
        <w:t>Comme suite au</w:t>
      </w:r>
      <w:r w:rsidRPr="00B733FD">
        <w:rPr>
          <w:lang w:val="fr-FR"/>
        </w:rPr>
        <w:t xml:space="preserve"> </w:t>
      </w:r>
      <w:r w:rsidR="009043B0" w:rsidRPr="00B733FD">
        <w:rPr>
          <w:lang w:val="fr-FR"/>
        </w:rPr>
        <w:t>mécanisme d’orientation</w:t>
      </w:r>
      <w:r w:rsidRPr="00B733FD">
        <w:rPr>
          <w:lang w:val="fr-FR"/>
        </w:rPr>
        <w:t xml:space="preserve"> mention</w:t>
      </w:r>
      <w:r w:rsidR="000C5D1F" w:rsidRPr="00B733FD">
        <w:rPr>
          <w:lang w:val="fr-FR"/>
        </w:rPr>
        <w:t xml:space="preserve">né au </w:t>
      </w:r>
      <w:r w:rsidR="00EE630D" w:rsidRPr="00B733FD">
        <w:rPr>
          <w:lang w:val="fr-FR"/>
        </w:rPr>
        <w:t>paragraphe </w:t>
      </w:r>
      <w:r w:rsidRPr="00B733FD">
        <w:rPr>
          <w:lang w:val="fr-FR"/>
        </w:rPr>
        <w:t xml:space="preserve">10.44 </w:t>
      </w:r>
      <w:r w:rsidR="00EE23AD" w:rsidRPr="00B733FD">
        <w:rPr>
          <w:lang w:val="fr-FR"/>
        </w:rPr>
        <w:t>du rapport précédent</w:t>
      </w:r>
      <w:r w:rsidRPr="00B733FD">
        <w:rPr>
          <w:lang w:val="fr-FR"/>
        </w:rPr>
        <w:t xml:space="preserve">, </w:t>
      </w:r>
      <w:r w:rsidR="00EE23AD" w:rsidRPr="00B733FD">
        <w:rPr>
          <w:lang w:val="fr-FR"/>
        </w:rPr>
        <w:t>l</w:t>
      </w:r>
      <w:r w:rsidRPr="00B733FD">
        <w:rPr>
          <w:lang w:val="fr-FR"/>
        </w:rPr>
        <w:t xml:space="preserve">e </w:t>
      </w:r>
      <w:r w:rsidR="00C63693" w:rsidRPr="00B733FD">
        <w:rPr>
          <w:lang w:val="fr-FR"/>
        </w:rPr>
        <w:t>Département de la protection sociale</w:t>
      </w:r>
      <w:r w:rsidRPr="00B733FD">
        <w:rPr>
          <w:lang w:val="fr-FR"/>
        </w:rPr>
        <w:t xml:space="preserve"> </w:t>
      </w:r>
      <w:r w:rsidR="00DF447E" w:rsidRPr="00B733FD">
        <w:rPr>
          <w:lang w:val="fr-FR"/>
        </w:rPr>
        <w:t xml:space="preserve">a installé en 2006 une ligne directe avec la </w:t>
      </w:r>
      <w:r w:rsidR="009B38D4">
        <w:rPr>
          <w:lang w:val="fr-FR"/>
        </w:rPr>
        <w:t>p</w:t>
      </w:r>
      <w:r w:rsidR="00DF447E" w:rsidRPr="00B733FD">
        <w:rPr>
          <w:lang w:val="fr-FR"/>
        </w:rPr>
        <w:t>olice, disponible 24</w:t>
      </w:r>
      <w:r w:rsidR="007339D3" w:rsidRPr="00B733FD">
        <w:rPr>
          <w:lang w:val="fr-FR"/>
        </w:rPr>
        <w:t> heures</w:t>
      </w:r>
      <w:r w:rsidR="00DF447E" w:rsidRPr="00B733FD">
        <w:rPr>
          <w:lang w:val="fr-FR"/>
        </w:rPr>
        <w:t xml:space="preserve"> sur 24, pour permettre aux fonctionnaires de police d’obtenir en urgence des conseils professionnels et/ou l’aide immédiate de travailleurs sociaux afin de traiter les cas urgents et graves. Depuis 2006, la</w:t>
      </w:r>
      <w:r w:rsidR="009B38D4">
        <w:rPr>
          <w:lang w:val="fr-FR"/>
        </w:rPr>
        <w:t xml:space="preserve"> p</w:t>
      </w:r>
      <w:r w:rsidR="00DF447E" w:rsidRPr="00B733FD">
        <w:rPr>
          <w:lang w:val="fr-FR"/>
        </w:rPr>
        <w:t>olice a affiné les procédures pour réagir plus rapidement et professionnellement aux cas de violence familiale qui lui sont signalés</w:t>
      </w:r>
      <w:r w:rsidR="0025390F" w:rsidRPr="00B733FD">
        <w:rPr>
          <w:lang w:val="fr-FR"/>
        </w:rPr>
        <w:t>;</w:t>
      </w:r>
      <w:r w:rsidRPr="00B733FD">
        <w:rPr>
          <w:lang w:val="fr-FR"/>
        </w:rPr>
        <w:t xml:space="preserve"> </w:t>
      </w:r>
    </w:p>
    <w:p w:rsidR="00C71EB6" w:rsidRPr="00B733FD" w:rsidRDefault="00C71EB6" w:rsidP="007F00AC">
      <w:pPr>
        <w:pStyle w:val="SingleTxtG"/>
        <w:ind w:firstLine="567"/>
        <w:rPr>
          <w:lang w:val="fr-FR"/>
        </w:rPr>
      </w:pPr>
      <w:r w:rsidRPr="00B733FD">
        <w:rPr>
          <w:lang w:val="fr-FR"/>
        </w:rPr>
        <w:t>e)</w:t>
      </w:r>
      <w:r w:rsidRPr="00B733FD">
        <w:rPr>
          <w:lang w:val="fr-FR"/>
        </w:rPr>
        <w:tab/>
      </w:r>
      <w:r w:rsidR="00DF447E" w:rsidRPr="00B733FD">
        <w:rPr>
          <w:lang w:val="fr-FR"/>
        </w:rPr>
        <w:t>Un</w:t>
      </w:r>
      <w:r w:rsidRPr="00B733FD">
        <w:rPr>
          <w:lang w:val="fr-FR"/>
        </w:rPr>
        <w:t xml:space="preserve"> </w:t>
      </w:r>
      <w:r w:rsidR="00DF447E" w:rsidRPr="00B733FD">
        <w:rPr>
          <w:lang w:val="fr-FR"/>
        </w:rPr>
        <w:t>centre d’intervention et de soutien en situation de crise</w:t>
      </w:r>
      <w:r w:rsidRPr="00B733FD">
        <w:rPr>
          <w:lang w:val="fr-FR"/>
        </w:rPr>
        <w:t xml:space="preserve"> </w:t>
      </w:r>
      <w:r w:rsidR="00634E01" w:rsidRPr="00B733FD">
        <w:rPr>
          <w:lang w:val="fr-FR"/>
        </w:rPr>
        <w:t>géré</w:t>
      </w:r>
      <w:r w:rsidRPr="00B733FD">
        <w:rPr>
          <w:lang w:val="fr-FR"/>
        </w:rPr>
        <w:t xml:space="preserve"> </w:t>
      </w:r>
      <w:r w:rsidR="00634E01" w:rsidRPr="00B733FD">
        <w:rPr>
          <w:lang w:val="fr-FR"/>
        </w:rPr>
        <w:t>par une ONG</w:t>
      </w:r>
      <w:r w:rsidRPr="00B733FD">
        <w:rPr>
          <w:lang w:val="fr-FR"/>
        </w:rPr>
        <w:t xml:space="preserve"> </w:t>
      </w:r>
      <w:r w:rsidR="00634E01" w:rsidRPr="00B733FD">
        <w:rPr>
          <w:lang w:val="fr-FR"/>
        </w:rPr>
        <w:t>et financé par le Fonds de loterie</w:t>
      </w:r>
      <w:r w:rsidRPr="00B733FD">
        <w:rPr>
          <w:lang w:val="fr-FR"/>
        </w:rPr>
        <w:t xml:space="preserve"> </w:t>
      </w:r>
      <w:r w:rsidR="00DF447E" w:rsidRPr="00B733FD">
        <w:rPr>
          <w:lang w:val="fr-FR"/>
        </w:rPr>
        <w:t>a été ouvert en mars 2007 pour fournir en temps utile des services professionnels et spécialisés aux victimes des deux sexes et à leur famille. Ce centre fonctionnant 24</w:t>
      </w:r>
      <w:r w:rsidR="007339D3" w:rsidRPr="00B733FD">
        <w:rPr>
          <w:lang w:val="fr-FR"/>
        </w:rPr>
        <w:t> heures</w:t>
      </w:r>
      <w:r w:rsidR="00DF447E" w:rsidRPr="00B733FD">
        <w:rPr>
          <w:lang w:val="fr-FR"/>
        </w:rPr>
        <w:t xml:space="preserve"> sur 24 </w:t>
      </w:r>
      <w:r w:rsidR="00766194" w:rsidRPr="00B733FD">
        <w:rPr>
          <w:lang w:val="fr-FR"/>
        </w:rPr>
        <w:t>assure</w:t>
      </w:r>
      <w:r w:rsidR="00DF447E" w:rsidRPr="00B733FD">
        <w:rPr>
          <w:lang w:val="fr-FR"/>
        </w:rPr>
        <w:t xml:space="preserve"> des services tels qu’un hébergement à court terme pour les adultes victimes de violence sexuelle et les individus/familles (dont les enfants maltraités) exposés à la violence familiale ou en </w:t>
      </w:r>
      <w:r w:rsidR="00CB0446" w:rsidRPr="00B733FD">
        <w:rPr>
          <w:lang w:val="fr-FR"/>
        </w:rPr>
        <w:t xml:space="preserve">situation de </w:t>
      </w:r>
      <w:r w:rsidR="00DF447E" w:rsidRPr="00B733FD">
        <w:rPr>
          <w:lang w:val="fr-FR"/>
        </w:rPr>
        <w:t>crise, une permanence téléphonique 24</w:t>
      </w:r>
      <w:r w:rsidR="007339D3" w:rsidRPr="00B733FD">
        <w:rPr>
          <w:lang w:val="fr-FR"/>
        </w:rPr>
        <w:t> heures</w:t>
      </w:r>
      <w:r w:rsidR="00DF447E" w:rsidRPr="00B733FD">
        <w:rPr>
          <w:lang w:val="fr-FR"/>
        </w:rPr>
        <w:t xml:space="preserve"> sur 24, des conseils</w:t>
      </w:r>
      <w:r w:rsidRPr="00B733FD">
        <w:rPr>
          <w:lang w:val="fr-FR"/>
        </w:rPr>
        <w:t xml:space="preserve"> </w:t>
      </w:r>
      <w:r w:rsidR="00DF447E" w:rsidRPr="00B733FD">
        <w:rPr>
          <w:lang w:val="fr-FR"/>
        </w:rPr>
        <w:t>et</w:t>
      </w:r>
      <w:r w:rsidRPr="00B733FD">
        <w:rPr>
          <w:lang w:val="fr-FR"/>
        </w:rPr>
        <w:t xml:space="preserve"> </w:t>
      </w:r>
      <w:r w:rsidR="00DF447E" w:rsidRPr="00B733FD">
        <w:rPr>
          <w:lang w:val="fr-FR"/>
        </w:rPr>
        <w:t>une intervention immédiate dans les situations critiques</w:t>
      </w:r>
      <w:r w:rsidR="0025390F" w:rsidRPr="00B733FD">
        <w:rPr>
          <w:lang w:val="fr-FR"/>
        </w:rPr>
        <w:t>;</w:t>
      </w:r>
      <w:r w:rsidRPr="00B733FD">
        <w:rPr>
          <w:lang w:val="fr-FR"/>
        </w:rPr>
        <w:t xml:space="preserve"> </w:t>
      </w:r>
    </w:p>
    <w:p w:rsidR="00C71EB6" w:rsidRPr="00B733FD" w:rsidRDefault="00C71EB6" w:rsidP="007F00AC">
      <w:pPr>
        <w:pStyle w:val="SingleTxtG"/>
        <w:ind w:firstLine="567"/>
        <w:rPr>
          <w:lang w:val="fr-FR"/>
        </w:rPr>
      </w:pPr>
      <w:r w:rsidRPr="00B733FD">
        <w:rPr>
          <w:lang w:val="fr-FR"/>
        </w:rPr>
        <w:t>f)</w:t>
      </w:r>
      <w:r w:rsidRPr="00B733FD">
        <w:rPr>
          <w:lang w:val="fr-FR"/>
        </w:rPr>
        <w:tab/>
      </w:r>
      <w:r w:rsidR="00D664F3" w:rsidRPr="00B733FD">
        <w:rPr>
          <w:lang w:val="fr-FR"/>
        </w:rPr>
        <w:t>L</w:t>
      </w:r>
      <w:r w:rsidRPr="00B733FD">
        <w:rPr>
          <w:lang w:val="fr-FR"/>
        </w:rPr>
        <w:t xml:space="preserve">e </w:t>
      </w:r>
      <w:r w:rsidR="00C63693" w:rsidRPr="00B733FD">
        <w:rPr>
          <w:lang w:val="fr-FR"/>
        </w:rPr>
        <w:t>Département de la protection sociale</w:t>
      </w:r>
      <w:r w:rsidRPr="00B733FD">
        <w:rPr>
          <w:lang w:val="fr-FR"/>
        </w:rPr>
        <w:t xml:space="preserve"> </w:t>
      </w:r>
      <w:r w:rsidR="00D664F3" w:rsidRPr="00B733FD">
        <w:rPr>
          <w:lang w:val="fr-FR"/>
        </w:rPr>
        <w:t>élabore actuellement un nouveau Programme d’aide aux victimes à l’intention des victimes de violence famil</w:t>
      </w:r>
      <w:r w:rsidR="00B733FD" w:rsidRPr="00B733FD">
        <w:rPr>
          <w:lang w:val="fr-FR"/>
        </w:rPr>
        <w:t>iale, en particulier celles qui</w:t>
      </w:r>
      <w:r w:rsidRPr="00B733FD">
        <w:rPr>
          <w:lang w:val="fr-FR"/>
        </w:rPr>
        <w:t xml:space="preserve"> </w:t>
      </w:r>
      <w:r w:rsidR="00766194" w:rsidRPr="00B733FD">
        <w:rPr>
          <w:lang w:val="fr-FR"/>
        </w:rPr>
        <w:t>sont parties à une procédure judiciaire</w:t>
      </w:r>
      <w:r w:rsidR="0025390F" w:rsidRPr="00B733FD">
        <w:rPr>
          <w:lang w:val="fr-FR"/>
        </w:rPr>
        <w:t>;</w:t>
      </w:r>
      <w:r w:rsidRPr="00B733FD">
        <w:rPr>
          <w:lang w:val="fr-FR"/>
        </w:rPr>
        <w:t xml:space="preserve"> </w:t>
      </w:r>
      <w:r w:rsidR="00D664F3" w:rsidRPr="00B733FD">
        <w:rPr>
          <w:lang w:val="fr-FR"/>
        </w:rPr>
        <w:t>et</w:t>
      </w:r>
    </w:p>
    <w:p w:rsidR="00C71EB6" w:rsidRPr="00B733FD" w:rsidRDefault="00C71EB6" w:rsidP="009B38D4">
      <w:pPr>
        <w:pStyle w:val="SingleTxtG"/>
        <w:ind w:firstLine="567"/>
        <w:rPr>
          <w:lang w:val="fr-FR"/>
        </w:rPr>
      </w:pPr>
      <w:r w:rsidRPr="00B733FD">
        <w:rPr>
          <w:lang w:val="fr-FR"/>
        </w:rPr>
        <w:t>g)</w:t>
      </w:r>
      <w:r w:rsidRPr="00B733FD">
        <w:rPr>
          <w:lang w:val="fr-FR"/>
        </w:rPr>
        <w:tab/>
      </w:r>
      <w:r w:rsidR="000C5D1F" w:rsidRPr="00B733FD">
        <w:rPr>
          <w:lang w:val="fr-FR"/>
        </w:rPr>
        <w:t>Comme suite au</w:t>
      </w:r>
      <w:r w:rsidRPr="00B733FD">
        <w:rPr>
          <w:lang w:val="fr-FR"/>
        </w:rPr>
        <w:t xml:space="preserve"> </w:t>
      </w:r>
      <w:r w:rsidR="00EE630D" w:rsidRPr="00B733FD">
        <w:rPr>
          <w:lang w:val="fr-FR"/>
        </w:rPr>
        <w:t>paragraphe </w:t>
      </w:r>
      <w:r w:rsidRPr="00B733FD">
        <w:rPr>
          <w:lang w:val="fr-FR"/>
        </w:rPr>
        <w:t xml:space="preserve">10.46 </w:t>
      </w:r>
      <w:r w:rsidR="00EE23AD" w:rsidRPr="00B733FD">
        <w:rPr>
          <w:lang w:val="fr-FR"/>
        </w:rPr>
        <w:t>du rapport précédent</w:t>
      </w:r>
      <w:r w:rsidRPr="00B733FD">
        <w:rPr>
          <w:lang w:val="fr-FR"/>
        </w:rPr>
        <w:t xml:space="preserve">, </w:t>
      </w:r>
      <w:r w:rsidR="00DF447E" w:rsidRPr="00B733FD">
        <w:rPr>
          <w:lang w:val="fr-FR"/>
        </w:rPr>
        <w:t xml:space="preserve">les centres de ressources d’aide aux familles et les centres de services à la famille ont été restructurés en </w:t>
      </w:r>
      <w:r w:rsidR="009B38D4">
        <w:rPr>
          <w:lang w:val="fr-FR"/>
        </w:rPr>
        <w:t>c</w:t>
      </w:r>
      <w:r w:rsidR="00DF447E" w:rsidRPr="00B733FD">
        <w:rPr>
          <w:lang w:val="fr-FR"/>
        </w:rPr>
        <w:t>entres de services intégrés à la famille</w:t>
      </w:r>
      <w:r w:rsidR="00D33351" w:rsidRPr="00B733FD">
        <w:rPr>
          <w:lang w:val="fr-FR"/>
        </w:rPr>
        <w:t xml:space="preserve"> pour fournir plus efficacement des services aux familles en difficulté</w:t>
      </w:r>
      <w:r w:rsidRPr="00B733FD">
        <w:rPr>
          <w:lang w:val="fr-FR"/>
        </w:rPr>
        <w:t xml:space="preserve">. </w:t>
      </w:r>
    </w:p>
    <w:p w:rsidR="00C71EB6" w:rsidRPr="00B733FD" w:rsidRDefault="00C71EB6" w:rsidP="007F00AC">
      <w:pPr>
        <w:pStyle w:val="H23G"/>
        <w:rPr>
          <w:lang w:val="fr-FR"/>
        </w:rPr>
      </w:pPr>
      <w:r w:rsidRPr="00B733FD">
        <w:rPr>
          <w:lang w:val="fr-FR"/>
        </w:rPr>
        <w:tab/>
      </w:r>
      <w:r w:rsidRPr="00B733FD">
        <w:rPr>
          <w:lang w:val="fr-FR"/>
        </w:rPr>
        <w:tab/>
      </w:r>
      <w:r w:rsidR="000376F0" w:rsidRPr="00B733FD">
        <w:rPr>
          <w:lang w:val="fr-FR"/>
        </w:rPr>
        <w:t>Publicité</w:t>
      </w:r>
    </w:p>
    <w:p w:rsidR="00C71EB6" w:rsidRPr="00B733FD" w:rsidRDefault="00C71EB6" w:rsidP="000376F0">
      <w:pPr>
        <w:pStyle w:val="SingleTxtG"/>
        <w:rPr>
          <w:lang w:val="fr-FR"/>
        </w:rPr>
      </w:pPr>
      <w:r w:rsidRPr="00B733FD">
        <w:rPr>
          <w:lang w:val="fr-FR"/>
        </w:rPr>
        <w:t>10.49</w:t>
      </w:r>
      <w:r w:rsidRPr="00B733FD">
        <w:rPr>
          <w:lang w:val="fr-FR"/>
        </w:rPr>
        <w:tab/>
      </w:r>
      <w:r w:rsidR="000376F0" w:rsidRPr="00B733FD">
        <w:rPr>
          <w:lang w:val="fr-FR"/>
        </w:rPr>
        <w:t>Afin de</w:t>
      </w:r>
      <w:r w:rsidR="00D33351" w:rsidRPr="00B733FD">
        <w:rPr>
          <w:lang w:val="fr-FR"/>
        </w:rPr>
        <w:t xml:space="preserve"> </w:t>
      </w:r>
      <w:r w:rsidR="000376F0" w:rsidRPr="00B733FD">
        <w:rPr>
          <w:lang w:val="fr-FR"/>
        </w:rPr>
        <w:t>sensibilis</w:t>
      </w:r>
      <w:r w:rsidR="00050730" w:rsidRPr="00B733FD">
        <w:rPr>
          <w:lang w:val="fr-FR"/>
        </w:rPr>
        <w:t>er davantage le</w:t>
      </w:r>
      <w:r w:rsidR="00D33351" w:rsidRPr="00B733FD">
        <w:rPr>
          <w:lang w:val="fr-FR"/>
        </w:rPr>
        <w:t xml:space="preserve"> public à la prévention de la violence familiale et à l’importance de la solidarité </w:t>
      </w:r>
      <w:r w:rsidR="000376F0" w:rsidRPr="00B733FD">
        <w:rPr>
          <w:lang w:val="fr-FR"/>
        </w:rPr>
        <w:t>familiale</w:t>
      </w:r>
      <w:r w:rsidR="00D33351" w:rsidRPr="00B733FD">
        <w:rPr>
          <w:lang w:val="fr-FR"/>
        </w:rPr>
        <w:t xml:space="preserve">, et </w:t>
      </w:r>
      <w:r w:rsidR="000376F0" w:rsidRPr="00B733FD">
        <w:rPr>
          <w:lang w:val="fr-FR"/>
        </w:rPr>
        <w:t>d’</w:t>
      </w:r>
      <w:r w:rsidR="00D33351" w:rsidRPr="00B733FD">
        <w:rPr>
          <w:lang w:val="fr-FR"/>
        </w:rPr>
        <w:t xml:space="preserve">encourager les victimes à </w:t>
      </w:r>
      <w:r w:rsidR="000376F0" w:rsidRPr="00B733FD">
        <w:rPr>
          <w:lang w:val="fr-FR"/>
        </w:rPr>
        <w:t>chercher rapidement</w:t>
      </w:r>
      <w:r w:rsidR="00D33351" w:rsidRPr="00B733FD">
        <w:rPr>
          <w:lang w:val="fr-FR"/>
        </w:rPr>
        <w:t xml:space="preserve"> de l’aide, une campagne </w:t>
      </w:r>
      <w:r w:rsidR="000376F0" w:rsidRPr="00B733FD">
        <w:rPr>
          <w:lang w:val="fr-FR"/>
        </w:rPr>
        <w:t>publicitaire</w:t>
      </w:r>
      <w:r w:rsidR="00D33351" w:rsidRPr="00B733FD">
        <w:rPr>
          <w:lang w:val="fr-FR"/>
        </w:rPr>
        <w:t xml:space="preserve"> sur le thème </w:t>
      </w:r>
      <w:r w:rsidR="00196609" w:rsidRPr="00B733FD">
        <w:rPr>
          <w:lang w:val="fr-FR"/>
        </w:rPr>
        <w:t>«</w:t>
      </w:r>
      <w:r w:rsidR="000376F0" w:rsidRPr="00B733FD">
        <w:rPr>
          <w:lang w:val="fr-FR"/>
        </w:rPr>
        <w:t>Renforcer les familles pour lutter contre la violence</w:t>
      </w:r>
      <w:r w:rsidR="00196609" w:rsidRPr="00B733FD">
        <w:rPr>
          <w:lang w:val="fr-FR"/>
        </w:rPr>
        <w:t>»</w:t>
      </w:r>
      <w:r w:rsidR="000376F0" w:rsidRPr="00B733FD">
        <w:rPr>
          <w:lang w:val="fr-FR"/>
        </w:rPr>
        <w:t xml:space="preserve"> a été lancée par le Département de la protection sociale pour promouvoir, entre autres, la prévention de la maltraitance des enfants, de la violence entre époux, des mauvais traitements à l’égard </w:t>
      </w:r>
      <w:r w:rsidR="007F46A9">
        <w:rPr>
          <w:lang w:val="fr-FR"/>
        </w:rPr>
        <w:t>des personnes</w:t>
      </w:r>
      <w:r w:rsidR="000376F0" w:rsidRPr="00B733FD">
        <w:rPr>
          <w:lang w:val="fr-FR"/>
        </w:rPr>
        <w:t xml:space="preserve"> âgées et de la violence sexuelle. Nous poursuivrons nos actions d’information dans ce domaine</w:t>
      </w:r>
      <w:r w:rsidRPr="00B733FD">
        <w:rPr>
          <w:lang w:val="fr-FR"/>
        </w:rPr>
        <w:t>.</w:t>
      </w:r>
    </w:p>
    <w:p w:rsidR="00C71EB6" w:rsidRPr="00B733FD" w:rsidRDefault="00C71EB6" w:rsidP="007F00AC">
      <w:pPr>
        <w:pStyle w:val="H23G"/>
        <w:rPr>
          <w:lang w:val="fr-FR"/>
        </w:rPr>
      </w:pPr>
      <w:r w:rsidRPr="00B733FD">
        <w:rPr>
          <w:lang w:val="fr-FR"/>
        </w:rPr>
        <w:tab/>
      </w:r>
      <w:r w:rsidRPr="00B733FD">
        <w:rPr>
          <w:lang w:val="fr-FR"/>
        </w:rPr>
        <w:tab/>
      </w:r>
      <w:r w:rsidR="006D70A8" w:rsidRPr="00B733FD">
        <w:rPr>
          <w:lang w:val="fr-FR"/>
        </w:rPr>
        <w:t>Rapport de la Commission de la femme sur la sécurité des femmes</w:t>
      </w:r>
      <w:r w:rsidRPr="00B733FD">
        <w:rPr>
          <w:lang w:val="fr-FR"/>
        </w:rPr>
        <w:t xml:space="preserve"> </w:t>
      </w:r>
    </w:p>
    <w:p w:rsidR="00C71EB6" w:rsidRPr="00B733FD" w:rsidRDefault="00C71EB6" w:rsidP="00C529AE">
      <w:pPr>
        <w:pStyle w:val="SingleTxtG"/>
        <w:rPr>
          <w:lang w:val="fr-FR"/>
        </w:rPr>
      </w:pPr>
      <w:r w:rsidRPr="00B733FD">
        <w:rPr>
          <w:lang w:val="fr-FR"/>
        </w:rPr>
        <w:t>10.50</w:t>
      </w:r>
      <w:r w:rsidRPr="00B733FD">
        <w:rPr>
          <w:lang w:val="fr-FR"/>
        </w:rPr>
        <w:tab/>
      </w:r>
      <w:r w:rsidR="00961B51" w:rsidRPr="00B733FD">
        <w:rPr>
          <w:lang w:val="fr-FR"/>
        </w:rPr>
        <w:t xml:space="preserve">De plus en plus préoccupée par les problèmes de violence familiale, la Commission de la femme a publié en janvier 2006 un rapport intitulé </w:t>
      </w:r>
      <w:r w:rsidR="00196609" w:rsidRPr="00B733FD">
        <w:rPr>
          <w:lang w:val="fr-FR"/>
        </w:rPr>
        <w:t>«</w:t>
      </w:r>
      <w:r w:rsidR="00961B51" w:rsidRPr="00B733FD">
        <w:rPr>
          <w:lang w:val="fr-FR"/>
        </w:rPr>
        <w:t>Sécurité des femmes à</w:t>
      </w:r>
      <w:r w:rsidR="00B733FD">
        <w:rPr>
          <w:lang w:val="fr-FR"/>
        </w:rPr>
        <w:t xml:space="preserve"> </w:t>
      </w:r>
      <w:r w:rsidR="00961B51" w:rsidRPr="00B733FD">
        <w:rPr>
          <w:lang w:val="fr-FR"/>
        </w:rPr>
        <w:t>Hong Kong</w:t>
      </w:r>
      <w:r w:rsidR="00B23E0C" w:rsidRPr="00B733FD">
        <w:rPr>
          <w:lang w:val="fr-FR"/>
        </w:rPr>
        <w:t>:</w:t>
      </w:r>
      <w:r w:rsidR="00961B51" w:rsidRPr="00B733FD">
        <w:rPr>
          <w:lang w:val="fr-FR"/>
        </w:rPr>
        <w:t xml:space="preserve"> éliminer la violence familiale</w:t>
      </w:r>
      <w:r w:rsidR="00196609" w:rsidRPr="00B733FD">
        <w:rPr>
          <w:lang w:val="fr-FR"/>
        </w:rPr>
        <w:t>»</w:t>
      </w:r>
      <w:r w:rsidR="00961B51" w:rsidRPr="00B733FD">
        <w:rPr>
          <w:lang w:val="fr-FR"/>
        </w:rPr>
        <w:t>.</w:t>
      </w:r>
      <w:r w:rsidR="004620EF" w:rsidRPr="00B733FD">
        <w:rPr>
          <w:lang w:val="fr-FR"/>
        </w:rPr>
        <w:t xml:space="preserve"> </w:t>
      </w:r>
      <w:r w:rsidR="00C529AE" w:rsidRPr="00B733FD">
        <w:rPr>
          <w:lang w:val="fr-FR"/>
        </w:rPr>
        <w:t>L</w:t>
      </w:r>
      <w:r w:rsidR="00121260" w:rsidRPr="00B733FD">
        <w:rPr>
          <w:lang w:val="fr-FR"/>
        </w:rPr>
        <w:t xml:space="preserve">’objectif était d’élaborer un vaste cadre </w:t>
      </w:r>
      <w:r w:rsidR="00C529AE" w:rsidRPr="00B733FD">
        <w:rPr>
          <w:lang w:val="fr-FR"/>
        </w:rPr>
        <w:t>pour conceptualiser la violence familiale à Hong Kong et de définir des stratégies pour l’autonomisation des victimes, la prévention de la violence, une intervention rapide et efficace, ainsi qu’une éducation et un soutien communautaires</w:t>
      </w:r>
      <w:r w:rsidR="00CA0384" w:rsidRPr="00B733FD">
        <w:rPr>
          <w:lang w:val="fr-FR"/>
        </w:rPr>
        <w:t>.</w:t>
      </w:r>
    </w:p>
    <w:p w:rsidR="00C71EB6" w:rsidRPr="00B733FD" w:rsidRDefault="00C71EB6" w:rsidP="004B255B">
      <w:pPr>
        <w:pStyle w:val="SingleTxtG"/>
        <w:rPr>
          <w:lang w:val="fr-FR"/>
        </w:rPr>
      </w:pPr>
      <w:r w:rsidRPr="00B733FD">
        <w:rPr>
          <w:lang w:val="fr-FR"/>
        </w:rPr>
        <w:t>10.51</w:t>
      </w:r>
      <w:r w:rsidRPr="00B733FD">
        <w:rPr>
          <w:lang w:val="fr-FR"/>
        </w:rPr>
        <w:tab/>
      </w:r>
      <w:r w:rsidR="00C529AE" w:rsidRPr="00B733FD">
        <w:rPr>
          <w:lang w:val="fr-FR"/>
        </w:rPr>
        <w:t xml:space="preserve">Après concertation avec plus de 50 organisations et les administrations compétentes, la </w:t>
      </w:r>
      <w:r w:rsidR="00FF2B2B" w:rsidRPr="00B733FD">
        <w:rPr>
          <w:lang w:val="fr-FR"/>
        </w:rPr>
        <w:t>Commission de la femme</w:t>
      </w:r>
      <w:r w:rsidRPr="00B733FD">
        <w:rPr>
          <w:lang w:val="fr-FR"/>
        </w:rPr>
        <w:t xml:space="preserve"> </w:t>
      </w:r>
      <w:r w:rsidR="006D70A8" w:rsidRPr="00B733FD">
        <w:rPr>
          <w:lang w:val="fr-FR"/>
        </w:rPr>
        <w:t xml:space="preserve">a </w:t>
      </w:r>
      <w:r w:rsidR="004B255B" w:rsidRPr="00B733FD">
        <w:rPr>
          <w:lang w:val="fr-FR"/>
        </w:rPr>
        <w:t>recommandé l’adoption d’un modèle d’intervention pluridisciplinaire portant sur cinq principaux aspects</w:t>
      </w:r>
      <w:r w:rsidR="00B23E0C" w:rsidRPr="00B733FD">
        <w:rPr>
          <w:lang w:val="fr-FR"/>
        </w:rPr>
        <w:t>:</w:t>
      </w:r>
      <w:r w:rsidR="004B255B" w:rsidRPr="00B733FD">
        <w:rPr>
          <w:lang w:val="fr-FR"/>
        </w:rPr>
        <w:t xml:space="preserve"> autonomisation des femmes, prévention, éducation et soutien de la communauté, détection et intervention précoces, réponses de la justice pénale</w:t>
      </w:r>
      <w:r w:rsidR="00050730" w:rsidRPr="00B733FD">
        <w:rPr>
          <w:lang w:val="fr-FR"/>
        </w:rPr>
        <w:t>,</w:t>
      </w:r>
      <w:r w:rsidR="004B255B" w:rsidRPr="00B733FD">
        <w:rPr>
          <w:lang w:val="fr-FR"/>
        </w:rPr>
        <w:t xml:space="preserve"> et recherche, partage des données et diffusion des conclusions. En outre, la </w:t>
      </w:r>
      <w:r w:rsidR="00FF2B2B" w:rsidRPr="00B733FD">
        <w:rPr>
          <w:lang w:val="fr-FR"/>
        </w:rPr>
        <w:t>Commission de la femme</w:t>
      </w:r>
      <w:r w:rsidRPr="00B733FD">
        <w:rPr>
          <w:lang w:val="fr-FR"/>
        </w:rPr>
        <w:t xml:space="preserve"> </w:t>
      </w:r>
      <w:r w:rsidR="004B255B" w:rsidRPr="00B733FD">
        <w:rPr>
          <w:lang w:val="fr-FR"/>
        </w:rPr>
        <w:t xml:space="preserve">a formulé 21 recommandations sur la réforme des lois, les services, la publicité, le partage des connaissances entre professionnels, l’intégration du genre et la formation aux sexospécificités, </w:t>
      </w:r>
      <w:r w:rsidR="00050730" w:rsidRPr="00B733FD">
        <w:rPr>
          <w:lang w:val="fr-FR"/>
        </w:rPr>
        <w:t xml:space="preserve">ainsi que </w:t>
      </w:r>
      <w:r w:rsidR="004B255B" w:rsidRPr="00B733FD">
        <w:rPr>
          <w:lang w:val="fr-FR"/>
        </w:rPr>
        <w:t>la détection et l’intervention précoces</w:t>
      </w:r>
      <w:r w:rsidR="00CA0384" w:rsidRPr="00B733FD">
        <w:rPr>
          <w:lang w:val="fr-FR"/>
        </w:rPr>
        <w:t>.</w:t>
      </w:r>
    </w:p>
    <w:p w:rsidR="00C71EB6" w:rsidRPr="00B733FD" w:rsidRDefault="00C71EB6" w:rsidP="009B38D4">
      <w:pPr>
        <w:pStyle w:val="SingleTxtG"/>
        <w:rPr>
          <w:lang w:val="fr-FR"/>
        </w:rPr>
      </w:pPr>
      <w:r w:rsidRPr="00B733FD">
        <w:rPr>
          <w:lang w:val="fr-FR"/>
        </w:rPr>
        <w:t>10.52</w:t>
      </w:r>
      <w:r w:rsidRPr="00B733FD">
        <w:rPr>
          <w:lang w:val="fr-FR"/>
        </w:rPr>
        <w:tab/>
      </w:r>
      <w:r w:rsidR="006D70A8" w:rsidRPr="00B733FD">
        <w:rPr>
          <w:lang w:val="fr-FR"/>
        </w:rPr>
        <w:t>En août</w:t>
      </w:r>
      <w:r w:rsidRPr="00B733FD">
        <w:rPr>
          <w:lang w:val="fr-FR"/>
        </w:rPr>
        <w:t xml:space="preserve"> 2009, </w:t>
      </w:r>
      <w:r w:rsidR="00FF2B2B" w:rsidRPr="00B733FD">
        <w:rPr>
          <w:lang w:val="fr-FR"/>
        </w:rPr>
        <w:t>la Commission de la femme</w:t>
      </w:r>
      <w:r w:rsidRPr="00B733FD">
        <w:rPr>
          <w:lang w:val="fr-FR"/>
        </w:rPr>
        <w:t xml:space="preserve"> </w:t>
      </w:r>
      <w:r w:rsidR="006D70A8" w:rsidRPr="00B733FD">
        <w:rPr>
          <w:lang w:val="fr-FR"/>
        </w:rPr>
        <w:t xml:space="preserve">a </w:t>
      </w:r>
      <w:r w:rsidRPr="00B733FD">
        <w:rPr>
          <w:lang w:val="fr-FR"/>
        </w:rPr>
        <w:t>publi</w:t>
      </w:r>
      <w:r w:rsidR="006D70A8" w:rsidRPr="00B733FD">
        <w:rPr>
          <w:lang w:val="fr-FR"/>
        </w:rPr>
        <w:t>é</w:t>
      </w:r>
      <w:r w:rsidRPr="00B733FD">
        <w:rPr>
          <w:lang w:val="fr-FR"/>
        </w:rPr>
        <w:t xml:space="preserve"> </w:t>
      </w:r>
      <w:r w:rsidR="006D70A8" w:rsidRPr="00B733FD">
        <w:rPr>
          <w:lang w:val="fr-FR"/>
        </w:rPr>
        <w:t>un</w:t>
      </w:r>
      <w:r w:rsidRPr="00B733FD">
        <w:rPr>
          <w:lang w:val="fr-FR"/>
        </w:rPr>
        <w:t xml:space="preserve"> suppl</w:t>
      </w:r>
      <w:r w:rsidR="006D70A8" w:rsidRPr="00B733FD">
        <w:rPr>
          <w:lang w:val="fr-FR"/>
        </w:rPr>
        <w:t>é</w:t>
      </w:r>
      <w:r w:rsidRPr="00B733FD">
        <w:rPr>
          <w:lang w:val="fr-FR"/>
        </w:rPr>
        <w:t xml:space="preserve">ment </w:t>
      </w:r>
      <w:r w:rsidR="006D70A8" w:rsidRPr="00B733FD">
        <w:rPr>
          <w:lang w:val="fr-FR"/>
        </w:rPr>
        <w:t>intitulé</w:t>
      </w:r>
      <w:r w:rsidRPr="00B733FD">
        <w:rPr>
          <w:lang w:val="fr-FR"/>
        </w:rPr>
        <w:t xml:space="preserve"> </w:t>
      </w:r>
      <w:r w:rsidR="00196609" w:rsidRPr="00B733FD">
        <w:rPr>
          <w:lang w:val="fr-FR"/>
        </w:rPr>
        <w:t>«</w:t>
      </w:r>
      <w:r w:rsidR="004B255B" w:rsidRPr="00B733FD">
        <w:rPr>
          <w:lang w:val="fr-FR"/>
        </w:rPr>
        <w:t>S</w:t>
      </w:r>
      <w:r w:rsidR="006D70A8" w:rsidRPr="00B733FD">
        <w:rPr>
          <w:lang w:val="fr-FR"/>
        </w:rPr>
        <w:t xml:space="preserve">écurité des femmes à </w:t>
      </w:r>
      <w:r w:rsidRPr="00B733FD">
        <w:rPr>
          <w:lang w:val="fr-FR"/>
        </w:rPr>
        <w:t>Hong Kong</w:t>
      </w:r>
      <w:r w:rsidR="00B23E0C" w:rsidRPr="00B733FD">
        <w:rPr>
          <w:lang w:val="fr-FR"/>
        </w:rPr>
        <w:t>:</w:t>
      </w:r>
      <w:r w:rsidRPr="00B733FD">
        <w:rPr>
          <w:lang w:val="fr-FR"/>
        </w:rPr>
        <w:t xml:space="preserve"> </w:t>
      </w:r>
      <w:r w:rsidR="004B255B" w:rsidRPr="00B733FD">
        <w:rPr>
          <w:lang w:val="fr-FR"/>
        </w:rPr>
        <w:t>é</w:t>
      </w:r>
      <w:r w:rsidRPr="00B733FD">
        <w:rPr>
          <w:lang w:val="fr-FR"/>
        </w:rPr>
        <w:t>limin</w:t>
      </w:r>
      <w:r w:rsidR="004B255B" w:rsidRPr="00B733FD">
        <w:rPr>
          <w:lang w:val="fr-FR"/>
        </w:rPr>
        <w:t>er</w:t>
      </w:r>
      <w:r w:rsidR="006D70A8" w:rsidRPr="00B733FD">
        <w:rPr>
          <w:lang w:val="fr-FR"/>
        </w:rPr>
        <w:t xml:space="preserve"> la violence familiale </w:t>
      </w:r>
      <w:r w:rsidRPr="00B733FD">
        <w:rPr>
          <w:lang w:val="fr-FR"/>
        </w:rPr>
        <w:t xml:space="preserve">– </w:t>
      </w:r>
      <w:r w:rsidR="004B255B" w:rsidRPr="00B733FD">
        <w:rPr>
          <w:lang w:val="fr-FR"/>
        </w:rPr>
        <w:t>m</w:t>
      </w:r>
      <w:r w:rsidR="006D70A8" w:rsidRPr="00B733FD">
        <w:rPr>
          <w:lang w:val="fr-FR"/>
        </w:rPr>
        <w:t xml:space="preserve">ise à jour et </w:t>
      </w:r>
      <w:r w:rsidR="004B255B" w:rsidRPr="00B733FD">
        <w:rPr>
          <w:lang w:val="fr-FR"/>
        </w:rPr>
        <w:t>passage à l’étape suivante</w:t>
      </w:r>
      <w:r w:rsidR="00196609" w:rsidRPr="00B733FD">
        <w:rPr>
          <w:lang w:val="fr-FR"/>
        </w:rPr>
        <w:t>»</w:t>
      </w:r>
      <w:r w:rsidRPr="00B733FD">
        <w:rPr>
          <w:lang w:val="fr-FR"/>
        </w:rPr>
        <w:t xml:space="preserve"> </w:t>
      </w:r>
      <w:r w:rsidR="004B255B" w:rsidRPr="00B733FD">
        <w:rPr>
          <w:lang w:val="fr-FR"/>
        </w:rPr>
        <w:t>dans lequel figurent les progrès réalisés depuis le premier rapport publié en janvier</w:t>
      </w:r>
      <w:r w:rsidRPr="00B733FD">
        <w:rPr>
          <w:lang w:val="fr-FR"/>
        </w:rPr>
        <w:t xml:space="preserve"> 2006. </w:t>
      </w:r>
      <w:r w:rsidR="00FF2B2B" w:rsidRPr="00B733FD">
        <w:rPr>
          <w:lang w:val="fr-FR"/>
        </w:rPr>
        <w:t>La Commission de la femme</w:t>
      </w:r>
      <w:r w:rsidRPr="00B733FD">
        <w:rPr>
          <w:lang w:val="fr-FR"/>
        </w:rPr>
        <w:t xml:space="preserve"> </w:t>
      </w:r>
      <w:r w:rsidR="005B6DB6" w:rsidRPr="00B733FD">
        <w:rPr>
          <w:lang w:val="fr-FR"/>
        </w:rPr>
        <w:t xml:space="preserve">s’est félicitée des progrès accomplis sur plusieurs fronts tels que les modifications de </w:t>
      </w:r>
      <w:r w:rsidR="00FB7BCE" w:rsidRPr="00B733FD">
        <w:rPr>
          <w:lang w:val="fr-FR"/>
        </w:rPr>
        <w:t>l’ordonnance relative à la violence familiale</w:t>
      </w:r>
      <w:r w:rsidRPr="00B733FD">
        <w:rPr>
          <w:lang w:val="fr-FR"/>
        </w:rPr>
        <w:t xml:space="preserve">, </w:t>
      </w:r>
      <w:r w:rsidR="005B6DB6" w:rsidRPr="00B733FD">
        <w:rPr>
          <w:lang w:val="fr-FR"/>
        </w:rPr>
        <w:t xml:space="preserve">les nouvelles mesures de renforcement prises par la </w:t>
      </w:r>
      <w:r w:rsidR="009B38D4">
        <w:rPr>
          <w:lang w:val="fr-FR"/>
        </w:rPr>
        <w:t>p</w:t>
      </w:r>
      <w:r w:rsidR="005B6DB6" w:rsidRPr="00B733FD">
        <w:rPr>
          <w:lang w:val="fr-FR"/>
        </w:rPr>
        <w:t>olice pour traiter les cas de violence familiale, la consolidation des services sociaux et du soutien aux victimes, le programme d’intervention pour les auteurs de violences, la sensibilisation accrue du public au problème grâce à la diffusion d</w:t>
      </w:r>
      <w:r w:rsidR="00050730" w:rsidRPr="00B733FD">
        <w:rPr>
          <w:lang w:val="fr-FR"/>
        </w:rPr>
        <w:t>’</w:t>
      </w:r>
      <w:r w:rsidR="005B6DB6" w:rsidRPr="00B733FD">
        <w:rPr>
          <w:lang w:val="fr-FR"/>
        </w:rPr>
        <w:t>informations et la formation des professionnels de première ligne</w:t>
      </w:r>
      <w:r w:rsidRPr="00B733FD">
        <w:rPr>
          <w:lang w:val="fr-FR"/>
        </w:rPr>
        <w:t xml:space="preserve">. </w:t>
      </w:r>
      <w:r w:rsidR="005B6DB6" w:rsidRPr="00B733FD">
        <w:rPr>
          <w:lang w:val="fr-FR"/>
        </w:rPr>
        <w:t xml:space="preserve">De leur côté, </w:t>
      </w:r>
      <w:r w:rsidR="00C30DA3">
        <w:rPr>
          <w:lang w:val="fr-FR"/>
        </w:rPr>
        <w:t>des ONG</w:t>
      </w:r>
      <w:r w:rsidR="005B6DB6" w:rsidRPr="00B733FD">
        <w:rPr>
          <w:lang w:val="fr-FR"/>
        </w:rPr>
        <w:t>, des associations locales et des organisations de femmes ont elles aussi mis en place des programmes et des activités, tant au niveau des collectivités que des quartiers, afin de compléter les efforts du Gouvernement pour renforcer le réseau de soutien communautaire et la sensibilisation du public à la violence domestique</w:t>
      </w:r>
      <w:r w:rsidRPr="00B733FD">
        <w:rPr>
          <w:lang w:val="fr-FR"/>
        </w:rPr>
        <w:t xml:space="preserve">. </w:t>
      </w:r>
    </w:p>
    <w:p w:rsidR="00C71EB6" w:rsidRPr="00B733FD" w:rsidRDefault="00C71EB6" w:rsidP="007F00AC">
      <w:pPr>
        <w:pStyle w:val="SingleTxtG"/>
        <w:rPr>
          <w:lang w:val="fr-FR"/>
        </w:rPr>
      </w:pPr>
      <w:r w:rsidRPr="00B733FD">
        <w:rPr>
          <w:lang w:val="fr-FR"/>
        </w:rPr>
        <w:t>10.53</w:t>
      </w:r>
      <w:r w:rsidRPr="00B733FD">
        <w:rPr>
          <w:lang w:val="fr-FR"/>
        </w:rPr>
        <w:tab/>
      </w:r>
      <w:r w:rsidR="008E0CCA" w:rsidRPr="00B733FD">
        <w:rPr>
          <w:lang w:val="fr-FR"/>
        </w:rPr>
        <w:t>Les rapports précités ont été largement diffusés auprès du public, y compris au</w:t>
      </w:r>
      <w:r w:rsidRPr="00B733FD">
        <w:rPr>
          <w:lang w:val="fr-FR"/>
        </w:rPr>
        <w:t xml:space="preserve"> </w:t>
      </w:r>
      <w:r w:rsidR="000D0BDD" w:rsidRPr="00B733FD">
        <w:rPr>
          <w:lang w:val="fr-FR"/>
        </w:rPr>
        <w:t>Conseil législatif</w:t>
      </w:r>
      <w:r w:rsidRPr="00B733FD">
        <w:rPr>
          <w:lang w:val="fr-FR"/>
        </w:rPr>
        <w:t xml:space="preserve">, </w:t>
      </w:r>
      <w:r w:rsidR="008E0CCA" w:rsidRPr="00B733FD">
        <w:rPr>
          <w:lang w:val="fr-FR"/>
        </w:rPr>
        <w:t>aux groupes communautaires et aux organisations de</w:t>
      </w:r>
      <w:r w:rsidRPr="00B733FD">
        <w:rPr>
          <w:lang w:val="fr-FR"/>
        </w:rPr>
        <w:t xml:space="preserve"> </w:t>
      </w:r>
      <w:r w:rsidR="008E0CCA" w:rsidRPr="00B733FD">
        <w:rPr>
          <w:lang w:val="fr-FR"/>
        </w:rPr>
        <w:t>femmes</w:t>
      </w:r>
      <w:r w:rsidRPr="00B733FD">
        <w:rPr>
          <w:lang w:val="fr-FR"/>
        </w:rPr>
        <w:t xml:space="preserve">. </w:t>
      </w:r>
      <w:r w:rsidR="006D70A8" w:rsidRPr="00B733FD">
        <w:rPr>
          <w:lang w:val="fr-FR"/>
        </w:rPr>
        <w:t xml:space="preserve">Le public peut consulter les rapports sur le site Internet </w:t>
      </w:r>
      <w:r w:rsidR="00612E0F" w:rsidRPr="00B733FD">
        <w:rPr>
          <w:lang w:val="fr-FR"/>
        </w:rPr>
        <w:t>de</w:t>
      </w:r>
      <w:r w:rsidRPr="00B733FD">
        <w:rPr>
          <w:lang w:val="fr-FR"/>
        </w:rPr>
        <w:t xml:space="preserve"> </w:t>
      </w:r>
      <w:r w:rsidR="00FF2B2B" w:rsidRPr="00B733FD">
        <w:rPr>
          <w:lang w:val="fr-FR"/>
        </w:rPr>
        <w:t>la Commission de la femme</w:t>
      </w:r>
      <w:r w:rsidRPr="00B733FD">
        <w:rPr>
          <w:lang w:val="fr-FR"/>
        </w:rPr>
        <w:t xml:space="preserve"> (www.women.gov.hk).</w:t>
      </w:r>
    </w:p>
    <w:p w:rsidR="00C71EB6" w:rsidRPr="00B733FD" w:rsidRDefault="00C71EB6" w:rsidP="007F00AC">
      <w:pPr>
        <w:pStyle w:val="H1G"/>
        <w:rPr>
          <w:lang w:val="fr-FR"/>
        </w:rPr>
      </w:pPr>
      <w:r w:rsidRPr="00B733FD">
        <w:rPr>
          <w:lang w:val="fr-FR"/>
        </w:rPr>
        <w:tab/>
      </w:r>
      <w:r w:rsidRPr="00B733FD">
        <w:rPr>
          <w:lang w:val="fr-FR"/>
        </w:rPr>
        <w:tab/>
        <w:t xml:space="preserve">Protection </w:t>
      </w:r>
      <w:r w:rsidR="00FF3B16" w:rsidRPr="00B733FD">
        <w:rPr>
          <w:lang w:val="fr-FR"/>
        </w:rPr>
        <w:t>des enfants et des jeunes</w:t>
      </w:r>
      <w:r w:rsidRPr="00B733FD">
        <w:rPr>
          <w:lang w:val="fr-FR"/>
        </w:rPr>
        <w:t xml:space="preserve"> </w:t>
      </w:r>
    </w:p>
    <w:p w:rsidR="00C71EB6" w:rsidRPr="00B733FD" w:rsidRDefault="00C71EB6" w:rsidP="007F00AC">
      <w:pPr>
        <w:pStyle w:val="H23G"/>
        <w:rPr>
          <w:lang w:val="fr-FR"/>
        </w:rPr>
      </w:pPr>
      <w:r w:rsidRPr="00B733FD">
        <w:rPr>
          <w:lang w:val="fr-FR"/>
        </w:rPr>
        <w:tab/>
      </w:r>
      <w:r w:rsidRPr="00B733FD">
        <w:rPr>
          <w:lang w:val="fr-FR"/>
        </w:rPr>
        <w:tab/>
        <w:t xml:space="preserve">Protection </w:t>
      </w:r>
      <w:r w:rsidR="00CA0384" w:rsidRPr="00B733FD">
        <w:rPr>
          <w:lang w:val="fr-FR"/>
        </w:rPr>
        <w:t>des enfants contre la maltraitance</w:t>
      </w:r>
    </w:p>
    <w:p w:rsidR="00C71EB6" w:rsidRPr="00B733FD" w:rsidRDefault="00C71EB6" w:rsidP="006A452A">
      <w:pPr>
        <w:pStyle w:val="SingleTxtG"/>
        <w:rPr>
          <w:lang w:val="fr-FR"/>
        </w:rPr>
      </w:pPr>
      <w:r w:rsidRPr="00B733FD">
        <w:rPr>
          <w:lang w:val="fr-FR"/>
        </w:rPr>
        <w:t>10.54</w:t>
      </w:r>
      <w:r w:rsidRPr="00B733FD">
        <w:rPr>
          <w:lang w:val="fr-FR"/>
        </w:rPr>
        <w:tab/>
      </w:r>
      <w:r w:rsidR="006A452A" w:rsidRPr="00B733FD">
        <w:rPr>
          <w:lang w:val="fr-FR"/>
        </w:rPr>
        <w:t>La maltraitance d’enfant est l’une des formes les plus courantes de violence familiale. Les modifications apportées à notre politique pour protéger les enfants contre les mauvais traitements ont été expliquées plus haut</w:t>
      </w:r>
      <w:r w:rsidRPr="00B733FD">
        <w:rPr>
          <w:lang w:val="fr-FR"/>
        </w:rPr>
        <w:t xml:space="preserve">. </w:t>
      </w:r>
    </w:p>
    <w:p w:rsidR="00C71EB6" w:rsidRPr="00B733FD" w:rsidRDefault="00C71EB6" w:rsidP="002216F9">
      <w:pPr>
        <w:pStyle w:val="SingleTxtG"/>
        <w:rPr>
          <w:lang w:val="fr-FR"/>
        </w:rPr>
      </w:pPr>
      <w:r w:rsidRPr="00B733FD">
        <w:rPr>
          <w:lang w:val="fr-FR"/>
        </w:rPr>
        <w:t>10.55</w:t>
      </w:r>
      <w:r w:rsidRPr="00B733FD">
        <w:rPr>
          <w:lang w:val="fr-FR"/>
        </w:rPr>
        <w:tab/>
      </w:r>
      <w:r w:rsidR="006A452A" w:rsidRPr="00B733FD">
        <w:rPr>
          <w:lang w:val="fr-FR"/>
        </w:rPr>
        <w:t xml:space="preserve">Le cadre juridique concernant la maltraitance d’enfant reste, pour l’essentiel, celui qui a été indiqué </w:t>
      </w:r>
      <w:r w:rsidR="004918A9" w:rsidRPr="00B733FD">
        <w:rPr>
          <w:lang w:val="fr-FR"/>
        </w:rPr>
        <w:t xml:space="preserve">aux </w:t>
      </w:r>
      <w:r w:rsidR="00324440" w:rsidRPr="00B733FD">
        <w:rPr>
          <w:lang w:val="fr-FR"/>
        </w:rPr>
        <w:t>paragraphes </w:t>
      </w:r>
      <w:r w:rsidRPr="00B733FD">
        <w:rPr>
          <w:lang w:val="fr-FR"/>
        </w:rPr>
        <w:t xml:space="preserve">259, 260 </w:t>
      </w:r>
      <w:r w:rsidR="004918A9" w:rsidRPr="00B733FD">
        <w:rPr>
          <w:lang w:val="fr-FR"/>
        </w:rPr>
        <w:t>et</w:t>
      </w:r>
      <w:r w:rsidRPr="00B733FD">
        <w:rPr>
          <w:lang w:val="fr-FR"/>
        </w:rPr>
        <w:t xml:space="preserve"> 262 </w:t>
      </w:r>
      <w:r w:rsidR="004918A9" w:rsidRPr="00B733FD">
        <w:rPr>
          <w:lang w:val="fr-FR"/>
        </w:rPr>
        <w:t>à</w:t>
      </w:r>
      <w:r w:rsidRPr="00B733FD">
        <w:rPr>
          <w:lang w:val="fr-FR"/>
        </w:rPr>
        <w:t xml:space="preserve"> 264 </w:t>
      </w:r>
      <w:r w:rsidR="004918A9" w:rsidRPr="00B733FD">
        <w:rPr>
          <w:rStyle w:val="SingleTxtGChar"/>
          <w:lang w:val="fr-FR"/>
        </w:rPr>
        <w:t>du rapport initial</w:t>
      </w:r>
      <w:r w:rsidRPr="00B733FD">
        <w:rPr>
          <w:lang w:val="fr-FR"/>
        </w:rPr>
        <w:t xml:space="preserve">. </w:t>
      </w:r>
      <w:r w:rsidR="00735494" w:rsidRPr="00B733FD">
        <w:rPr>
          <w:lang w:val="fr-FR"/>
        </w:rPr>
        <w:t>L’ordonnance relative aux atteintes à la personne</w:t>
      </w:r>
      <w:r w:rsidRPr="00B733FD">
        <w:rPr>
          <w:lang w:val="fr-FR"/>
        </w:rPr>
        <w:t xml:space="preserve"> </w:t>
      </w:r>
      <w:r w:rsidR="00735494" w:rsidRPr="00B733FD">
        <w:rPr>
          <w:lang w:val="fr-FR"/>
        </w:rPr>
        <w:t>et</w:t>
      </w:r>
      <w:r w:rsidRPr="00B733FD">
        <w:rPr>
          <w:lang w:val="fr-FR"/>
        </w:rPr>
        <w:t xml:space="preserve"> </w:t>
      </w:r>
      <w:r w:rsidR="00612E0F" w:rsidRPr="00B733FD">
        <w:rPr>
          <w:lang w:val="fr-FR"/>
        </w:rPr>
        <w:t>l’ordonnance relative à la criminalité</w:t>
      </w:r>
      <w:r w:rsidR="006A452A" w:rsidRPr="00B733FD">
        <w:rPr>
          <w:lang w:val="fr-FR"/>
        </w:rPr>
        <w:t xml:space="preserve"> </w:t>
      </w:r>
      <w:r w:rsidR="005644CE" w:rsidRPr="00B733FD">
        <w:rPr>
          <w:lang w:val="fr-FR"/>
        </w:rPr>
        <w:t>assurent</w:t>
      </w:r>
      <w:r w:rsidR="001C3EDA" w:rsidRPr="00B733FD">
        <w:rPr>
          <w:lang w:val="fr-FR"/>
        </w:rPr>
        <w:t xml:space="preserve"> aux enfants une vaste protection juridique contre les </w:t>
      </w:r>
      <w:r w:rsidR="0022298B" w:rsidRPr="00B733FD">
        <w:rPr>
          <w:lang w:val="fr-FR"/>
        </w:rPr>
        <w:t>sévices</w:t>
      </w:r>
      <w:r w:rsidR="001C3EDA" w:rsidRPr="00B733FD">
        <w:rPr>
          <w:lang w:val="fr-FR"/>
        </w:rPr>
        <w:t xml:space="preserve"> physiques et sexuels. L’ordonnance relative à la protection des enfants et des jeunes </w:t>
      </w:r>
      <w:r w:rsidR="00EE630D" w:rsidRPr="00B733FD">
        <w:rPr>
          <w:lang w:val="fr-FR"/>
        </w:rPr>
        <w:t>(chap. </w:t>
      </w:r>
      <w:r w:rsidR="001C3EDA" w:rsidRPr="00B733FD">
        <w:rPr>
          <w:lang w:val="fr-FR"/>
        </w:rPr>
        <w:t xml:space="preserve">213) </w:t>
      </w:r>
      <w:r w:rsidR="002216F9" w:rsidRPr="00B733FD">
        <w:rPr>
          <w:lang w:val="fr-FR"/>
        </w:rPr>
        <w:t>donne pouvoir au</w:t>
      </w:r>
      <w:r w:rsidR="001C3EDA" w:rsidRPr="00B733FD">
        <w:rPr>
          <w:lang w:val="fr-FR"/>
        </w:rPr>
        <w:t xml:space="preserve"> tribunal </w:t>
      </w:r>
      <w:r w:rsidR="002216F9" w:rsidRPr="00B733FD">
        <w:rPr>
          <w:lang w:val="fr-FR"/>
        </w:rPr>
        <w:t xml:space="preserve">de </w:t>
      </w:r>
      <w:r w:rsidR="00D42EB4" w:rsidRPr="00B733FD">
        <w:rPr>
          <w:lang w:val="fr-FR"/>
        </w:rPr>
        <w:t>rendre</w:t>
      </w:r>
      <w:r w:rsidR="002216F9" w:rsidRPr="00B733FD">
        <w:rPr>
          <w:lang w:val="fr-FR"/>
        </w:rPr>
        <w:t xml:space="preserve"> une ordonnance de placement ou de protection pour un enfant ou un adolescent qui a été victime de sévices, de maltraitance ou de négligence, ou incontrôlable au point de pouvoir causer un préjudice à lui-même ou à autrui</w:t>
      </w:r>
      <w:r w:rsidRPr="00B733FD">
        <w:rPr>
          <w:lang w:val="fr-FR"/>
        </w:rPr>
        <w:t>.</w:t>
      </w:r>
    </w:p>
    <w:p w:rsidR="00C71EB6" w:rsidRPr="00B733FD" w:rsidRDefault="00C71EB6" w:rsidP="009B38D4">
      <w:pPr>
        <w:pStyle w:val="SingleTxtG"/>
        <w:rPr>
          <w:lang w:val="fr-FR"/>
        </w:rPr>
      </w:pPr>
      <w:r w:rsidRPr="00B733FD">
        <w:rPr>
          <w:lang w:val="fr-FR"/>
        </w:rPr>
        <w:t>10.56</w:t>
      </w:r>
      <w:r w:rsidRPr="00B733FD">
        <w:rPr>
          <w:lang w:val="fr-FR"/>
        </w:rPr>
        <w:tab/>
      </w:r>
      <w:r w:rsidR="002216F9" w:rsidRPr="00B733FD">
        <w:rPr>
          <w:lang w:val="fr-FR"/>
        </w:rPr>
        <w:t xml:space="preserve">Grâce aux efforts conjoints du </w:t>
      </w:r>
      <w:r w:rsidR="00C63693" w:rsidRPr="00B733FD">
        <w:rPr>
          <w:lang w:val="fr-FR"/>
        </w:rPr>
        <w:t>Département de la protection sociale</w:t>
      </w:r>
      <w:r w:rsidRPr="00B733FD">
        <w:rPr>
          <w:lang w:val="fr-FR"/>
        </w:rPr>
        <w:t xml:space="preserve">, </w:t>
      </w:r>
      <w:r w:rsidR="002216F9" w:rsidRPr="00B733FD">
        <w:rPr>
          <w:lang w:val="fr-FR"/>
        </w:rPr>
        <w:t xml:space="preserve">d’ONG et du Conseil du service social de Hong Kong, un système d’enregistrement informatique appelé Registre de la protection de l’enfance a été mis au point. </w:t>
      </w:r>
      <w:r w:rsidR="00735494" w:rsidRPr="00B733FD">
        <w:rPr>
          <w:lang w:val="fr-FR"/>
        </w:rPr>
        <w:t>Administré par le</w:t>
      </w:r>
      <w:r w:rsidRPr="00B733FD">
        <w:rPr>
          <w:lang w:val="fr-FR"/>
        </w:rPr>
        <w:t xml:space="preserve"> </w:t>
      </w:r>
      <w:r w:rsidR="00C63693" w:rsidRPr="00B733FD">
        <w:rPr>
          <w:lang w:val="fr-FR"/>
        </w:rPr>
        <w:t>Département de la protection sociale</w:t>
      </w:r>
      <w:r w:rsidRPr="00B733FD">
        <w:rPr>
          <w:lang w:val="fr-FR"/>
        </w:rPr>
        <w:t xml:space="preserve">, </w:t>
      </w:r>
      <w:r w:rsidR="002216F9" w:rsidRPr="00B733FD">
        <w:rPr>
          <w:lang w:val="fr-FR"/>
        </w:rPr>
        <w:t xml:space="preserve">le </w:t>
      </w:r>
      <w:r w:rsidR="009B38D4">
        <w:rPr>
          <w:lang w:val="fr-FR"/>
        </w:rPr>
        <w:t>r</w:t>
      </w:r>
      <w:r w:rsidR="002216F9" w:rsidRPr="00B733FD">
        <w:rPr>
          <w:lang w:val="fr-FR"/>
        </w:rPr>
        <w:t xml:space="preserve">egistre permet </w:t>
      </w:r>
      <w:r w:rsidR="0022298B" w:rsidRPr="00B733FD">
        <w:rPr>
          <w:lang w:val="fr-FR"/>
        </w:rPr>
        <w:t>de consigner</w:t>
      </w:r>
      <w:r w:rsidR="002216F9" w:rsidRPr="00B733FD">
        <w:rPr>
          <w:lang w:val="fr-FR"/>
        </w:rPr>
        <w:t xml:space="preserve"> les affaires, de les suivre et de faciliter les recherches statistiques. Toutes les unités de services du Département de la protection sociale et </w:t>
      </w:r>
      <w:r w:rsidR="00C30DA3">
        <w:rPr>
          <w:lang w:val="fr-FR"/>
        </w:rPr>
        <w:t>des ONG</w:t>
      </w:r>
      <w:r w:rsidR="002216F9" w:rsidRPr="00B733FD">
        <w:rPr>
          <w:lang w:val="fr-FR"/>
        </w:rPr>
        <w:t xml:space="preserve"> </w:t>
      </w:r>
      <w:r w:rsidR="0015211D" w:rsidRPr="00B733FD">
        <w:rPr>
          <w:lang w:val="fr-FR"/>
        </w:rPr>
        <w:t xml:space="preserve">prestataires de services sociaux sont </w:t>
      </w:r>
      <w:r w:rsidR="00525FB3" w:rsidRPr="00B733FD">
        <w:rPr>
          <w:lang w:val="fr-FR"/>
        </w:rPr>
        <w:t>tenues</w:t>
      </w:r>
      <w:r w:rsidR="0015211D" w:rsidRPr="00B733FD">
        <w:rPr>
          <w:lang w:val="fr-FR"/>
        </w:rPr>
        <w:t xml:space="preserve"> de signaler aux services du </w:t>
      </w:r>
      <w:r w:rsidR="009B38D4">
        <w:rPr>
          <w:lang w:val="fr-FR"/>
        </w:rPr>
        <w:t>r</w:t>
      </w:r>
      <w:r w:rsidR="0015211D" w:rsidRPr="00B733FD">
        <w:rPr>
          <w:lang w:val="fr-FR"/>
        </w:rPr>
        <w:t xml:space="preserve">egistre les cas de maltraitance d’enfant et les enfants en situation de risque de maltraitance. Les principaux objectifs du </w:t>
      </w:r>
      <w:r w:rsidR="009B38D4">
        <w:rPr>
          <w:lang w:val="fr-FR"/>
        </w:rPr>
        <w:t>r</w:t>
      </w:r>
      <w:r w:rsidR="0015211D" w:rsidRPr="00B733FD">
        <w:rPr>
          <w:lang w:val="fr-FR"/>
        </w:rPr>
        <w:t xml:space="preserve">egistre sont de faciliter la communication entre les administrations et </w:t>
      </w:r>
      <w:r w:rsidR="00C30DA3">
        <w:rPr>
          <w:lang w:val="fr-FR"/>
        </w:rPr>
        <w:t>les ONG</w:t>
      </w:r>
      <w:r w:rsidR="0015211D" w:rsidRPr="00B733FD">
        <w:rPr>
          <w:lang w:val="fr-FR"/>
        </w:rPr>
        <w:t xml:space="preserve"> qui s’occupent des </w:t>
      </w:r>
      <w:r w:rsidR="0022298B" w:rsidRPr="00B733FD">
        <w:rPr>
          <w:lang w:val="fr-FR"/>
        </w:rPr>
        <w:t>affaires de sévices</w:t>
      </w:r>
      <w:r w:rsidR="0015211D" w:rsidRPr="00B733FD">
        <w:rPr>
          <w:lang w:val="fr-FR"/>
        </w:rPr>
        <w:t xml:space="preserve">, ainsi que la planification et </w:t>
      </w:r>
      <w:r w:rsidR="005644CE" w:rsidRPr="00B733FD">
        <w:rPr>
          <w:lang w:val="fr-FR"/>
        </w:rPr>
        <w:t>le</w:t>
      </w:r>
      <w:r w:rsidR="0015211D" w:rsidRPr="00B733FD">
        <w:rPr>
          <w:lang w:val="fr-FR"/>
        </w:rPr>
        <w:t xml:space="preserve"> développement des services de prévention des mauvais traitements à enfant, dont la planification des programmes d’enseignement public. </w:t>
      </w:r>
      <w:r w:rsidR="0022298B" w:rsidRPr="00B733FD">
        <w:rPr>
          <w:lang w:val="fr-FR"/>
        </w:rPr>
        <w:t xml:space="preserve">Les statistiques relatives à la maltraitance d’enfant et au lien entre l’auteur des sévices et l’enfant victime inscrits dans le </w:t>
      </w:r>
      <w:r w:rsidR="009B38D4">
        <w:rPr>
          <w:lang w:val="fr-FR"/>
        </w:rPr>
        <w:t>r</w:t>
      </w:r>
      <w:r w:rsidR="0022298B" w:rsidRPr="00B733FD">
        <w:rPr>
          <w:lang w:val="fr-FR"/>
        </w:rPr>
        <w:t>egistre de la protection de l’enfance sont indiquées ci-après</w:t>
      </w:r>
      <w:r w:rsidR="008C1B66" w:rsidRPr="00B733FD">
        <w:rPr>
          <w:lang w:val="fr-FR"/>
        </w:rPr>
        <w:t>.</w:t>
      </w:r>
    </w:p>
    <w:p w:rsidR="00C71EB6" w:rsidRPr="00B733FD" w:rsidRDefault="00C71EB6" w:rsidP="007F00AC">
      <w:pPr>
        <w:pStyle w:val="H23G"/>
        <w:rPr>
          <w:lang w:val="fr-FR"/>
        </w:rPr>
      </w:pPr>
      <w:r w:rsidRPr="00B733FD">
        <w:rPr>
          <w:lang w:val="fr-FR"/>
        </w:rPr>
        <w:tab/>
      </w:r>
      <w:r w:rsidRPr="00B733FD">
        <w:rPr>
          <w:lang w:val="fr-FR"/>
        </w:rPr>
        <w:tab/>
        <w:t>Cat</w:t>
      </w:r>
      <w:r w:rsidR="0022298B" w:rsidRPr="00B733FD">
        <w:rPr>
          <w:lang w:val="fr-FR"/>
        </w:rPr>
        <w:t>é</w:t>
      </w:r>
      <w:r w:rsidRPr="00B733FD">
        <w:rPr>
          <w:lang w:val="fr-FR"/>
        </w:rPr>
        <w:t xml:space="preserve">gories </w:t>
      </w:r>
      <w:r w:rsidR="0022298B" w:rsidRPr="00B733FD">
        <w:rPr>
          <w:lang w:val="fr-FR"/>
        </w:rPr>
        <w:t>de maltraitance</w:t>
      </w:r>
      <w:r w:rsidRPr="00B733FD">
        <w:rPr>
          <w:lang w:val="fr-FR"/>
        </w:rPr>
        <w:t xml:space="preserve"> </w:t>
      </w:r>
      <w:r w:rsidR="0022298B" w:rsidRPr="00B733FD">
        <w:rPr>
          <w:lang w:val="fr-FR"/>
        </w:rPr>
        <w:t>(</w:t>
      </w:r>
      <w:r w:rsidRPr="00B733FD">
        <w:rPr>
          <w:lang w:val="fr-FR"/>
        </w:rPr>
        <w:t>2005</w:t>
      </w:r>
      <w:r w:rsidR="0022298B" w:rsidRPr="00B733FD">
        <w:rPr>
          <w:lang w:val="fr-FR"/>
        </w:rPr>
        <w:t>-</w:t>
      </w:r>
      <w:r w:rsidR="00025CFE" w:rsidRPr="00B733FD">
        <w:rPr>
          <w:lang w:val="fr-FR"/>
        </w:rPr>
        <w:t>20</w:t>
      </w:r>
      <w:r w:rsidRPr="00B733FD">
        <w:rPr>
          <w:lang w:val="fr-FR"/>
        </w:rPr>
        <w:t>08</w:t>
      </w:r>
      <w:r w:rsidR="0022298B" w:rsidRPr="00B733FD">
        <w:rPr>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552"/>
        <w:gridCol w:w="1204"/>
        <w:gridCol w:w="1205"/>
        <w:gridCol w:w="1204"/>
        <w:gridCol w:w="1205"/>
      </w:tblGrid>
      <w:tr w:rsidR="00C71EB6" w:rsidRPr="00B733FD" w:rsidTr="00025CFE">
        <w:trPr>
          <w:tblHeader/>
        </w:trPr>
        <w:tc>
          <w:tcPr>
            <w:tcW w:w="2552" w:type="dxa"/>
            <w:tcBorders>
              <w:top w:val="single" w:sz="4" w:space="0" w:color="auto"/>
              <w:bottom w:val="single" w:sz="12" w:space="0" w:color="auto"/>
            </w:tcBorders>
            <w:shd w:val="clear" w:color="auto" w:fill="auto"/>
            <w:vAlign w:val="bottom"/>
          </w:tcPr>
          <w:p w:rsidR="00C71EB6" w:rsidRPr="00B733FD" w:rsidRDefault="00C71EB6" w:rsidP="0022298B">
            <w:pPr>
              <w:suppressAutoHyphens w:val="0"/>
              <w:spacing w:before="80" w:after="80" w:line="200" w:lineRule="exact"/>
              <w:ind w:right="113"/>
              <w:rPr>
                <w:i/>
                <w:sz w:val="16"/>
                <w:lang w:val="fr-FR"/>
              </w:rPr>
            </w:pPr>
            <w:r w:rsidRPr="00B733FD">
              <w:rPr>
                <w:i/>
                <w:sz w:val="16"/>
                <w:lang w:val="fr-FR"/>
              </w:rPr>
              <w:t xml:space="preserve">Type </w:t>
            </w:r>
            <w:r w:rsidR="0022298B" w:rsidRPr="00B733FD">
              <w:rPr>
                <w:i/>
                <w:sz w:val="16"/>
                <w:lang w:val="fr-FR"/>
              </w:rPr>
              <w:t>de maltraitance</w:t>
            </w:r>
          </w:p>
        </w:tc>
        <w:tc>
          <w:tcPr>
            <w:tcW w:w="1204" w:type="dxa"/>
            <w:tcBorders>
              <w:top w:val="single" w:sz="4" w:space="0" w:color="auto"/>
              <w:bottom w:val="single" w:sz="12" w:space="0" w:color="auto"/>
            </w:tcBorders>
            <w:shd w:val="clear" w:color="auto" w:fill="auto"/>
            <w:vAlign w:val="bottom"/>
          </w:tcPr>
          <w:p w:rsidR="00C71EB6" w:rsidRPr="00B733FD" w:rsidRDefault="00C71EB6" w:rsidP="005E0E88">
            <w:pPr>
              <w:suppressAutoHyphens w:val="0"/>
              <w:spacing w:before="80" w:after="80" w:line="200" w:lineRule="exact"/>
              <w:jc w:val="right"/>
              <w:rPr>
                <w:i/>
                <w:sz w:val="16"/>
                <w:lang w:val="fr-FR"/>
              </w:rPr>
            </w:pPr>
            <w:r w:rsidRPr="00B733FD">
              <w:rPr>
                <w:i/>
                <w:sz w:val="16"/>
                <w:lang w:val="fr-FR"/>
              </w:rPr>
              <w:t>2005</w:t>
            </w:r>
          </w:p>
        </w:tc>
        <w:tc>
          <w:tcPr>
            <w:tcW w:w="1205" w:type="dxa"/>
            <w:tcBorders>
              <w:top w:val="single" w:sz="4" w:space="0" w:color="auto"/>
              <w:bottom w:val="single" w:sz="12" w:space="0" w:color="auto"/>
            </w:tcBorders>
            <w:shd w:val="clear" w:color="auto" w:fill="auto"/>
            <w:vAlign w:val="bottom"/>
          </w:tcPr>
          <w:p w:rsidR="00C71EB6" w:rsidRPr="00B733FD" w:rsidRDefault="00C71EB6" w:rsidP="005E0E88">
            <w:pPr>
              <w:suppressAutoHyphens w:val="0"/>
              <w:spacing w:before="80" w:after="80" w:line="200" w:lineRule="exact"/>
              <w:jc w:val="right"/>
              <w:rPr>
                <w:i/>
                <w:sz w:val="16"/>
                <w:lang w:val="fr-FR"/>
              </w:rPr>
            </w:pPr>
            <w:r w:rsidRPr="00B733FD">
              <w:rPr>
                <w:i/>
                <w:sz w:val="16"/>
                <w:lang w:val="fr-FR"/>
              </w:rPr>
              <w:t>2006</w:t>
            </w:r>
          </w:p>
        </w:tc>
        <w:tc>
          <w:tcPr>
            <w:tcW w:w="1204" w:type="dxa"/>
            <w:tcBorders>
              <w:top w:val="single" w:sz="4" w:space="0" w:color="auto"/>
              <w:bottom w:val="single" w:sz="12" w:space="0" w:color="auto"/>
            </w:tcBorders>
            <w:shd w:val="clear" w:color="auto" w:fill="auto"/>
            <w:vAlign w:val="bottom"/>
          </w:tcPr>
          <w:p w:rsidR="00C71EB6" w:rsidRPr="00B733FD" w:rsidRDefault="00C71EB6" w:rsidP="005E0E88">
            <w:pPr>
              <w:suppressAutoHyphens w:val="0"/>
              <w:spacing w:before="80" w:after="80" w:line="200" w:lineRule="exact"/>
              <w:jc w:val="right"/>
              <w:rPr>
                <w:i/>
                <w:sz w:val="16"/>
                <w:lang w:val="fr-FR"/>
              </w:rPr>
            </w:pPr>
            <w:r w:rsidRPr="00B733FD">
              <w:rPr>
                <w:i/>
                <w:sz w:val="16"/>
                <w:lang w:val="fr-FR"/>
              </w:rPr>
              <w:t>2007</w:t>
            </w:r>
          </w:p>
        </w:tc>
        <w:tc>
          <w:tcPr>
            <w:tcW w:w="1205" w:type="dxa"/>
            <w:tcBorders>
              <w:top w:val="single" w:sz="4" w:space="0" w:color="auto"/>
              <w:bottom w:val="single" w:sz="12" w:space="0" w:color="auto"/>
            </w:tcBorders>
            <w:shd w:val="clear" w:color="auto" w:fill="auto"/>
            <w:vAlign w:val="bottom"/>
          </w:tcPr>
          <w:p w:rsidR="00C71EB6" w:rsidRPr="00B733FD" w:rsidRDefault="00C71EB6" w:rsidP="005E0E88">
            <w:pPr>
              <w:suppressAutoHyphens w:val="0"/>
              <w:spacing w:before="80" w:after="80" w:line="200" w:lineRule="exact"/>
              <w:jc w:val="right"/>
              <w:rPr>
                <w:i/>
                <w:sz w:val="16"/>
                <w:lang w:val="fr-FR"/>
              </w:rPr>
            </w:pPr>
            <w:r w:rsidRPr="00B733FD">
              <w:rPr>
                <w:i/>
                <w:sz w:val="16"/>
                <w:lang w:val="fr-FR"/>
              </w:rPr>
              <w:t>2008</w:t>
            </w:r>
          </w:p>
        </w:tc>
      </w:tr>
      <w:tr w:rsidR="00C71EB6" w:rsidRPr="00B733FD" w:rsidTr="00025CFE">
        <w:tc>
          <w:tcPr>
            <w:tcW w:w="2552" w:type="dxa"/>
            <w:tcBorders>
              <w:top w:val="single" w:sz="12" w:space="0" w:color="auto"/>
            </w:tcBorders>
            <w:shd w:val="clear" w:color="auto" w:fill="auto"/>
            <w:vAlign w:val="bottom"/>
          </w:tcPr>
          <w:p w:rsidR="00C71EB6" w:rsidRPr="00B733FD" w:rsidRDefault="0022298B" w:rsidP="007F00AC">
            <w:pPr>
              <w:suppressAutoHyphens w:val="0"/>
              <w:spacing w:before="40" w:after="40" w:line="220" w:lineRule="exact"/>
              <w:ind w:right="113"/>
              <w:rPr>
                <w:sz w:val="18"/>
                <w:lang w:val="fr-FR"/>
              </w:rPr>
            </w:pPr>
            <w:r w:rsidRPr="00B733FD">
              <w:rPr>
                <w:sz w:val="18"/>
                <w:lang w:val="fr-FR"/>
              </w:rPr>
              <w:t>Sévices physiques</w:t>
            </w:r>
          </w:p>
        </w:tc>
        <w:tc>
          <w:tcPr>
            <w:tcW w:w="1204" w:type="dxa"/>
            <w:tcBorders>
              <w:top w:val="single" w:sz="12" w:space="0" w:color="auto"/>
            </w:tcBorders>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413</w:t>
            </w:r>
          </w:p>
        </w:tc>
        <w:tc>
          <w:tcPr>
            <w:tcW w:w="1205" w:type="dxa"/>
            <w:tcBorders>
              <w:top w:val="single" w:sz="12" w:space="0" w:color="auto"/>
            </w:tcBorders>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438</w:t>
            </w:r>
          </w:p>
        </w:tc>
        <w:tc>
          <w:tcPr>
            <w:tcW w:w="1204" w:type="dxa"/>
            <w:tcBorders>
              <w:top w:val="single" w:sz="12" w:space="0" w:color="auto"/>
            </w:tcBorders>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499</w:t>
            </w:r>
          </w:p>
        </w:tc>
        <w:tc>
          <w:tcPr>
            <w:tcW w:w="1205" w:type="dxa"/>
            <w:tcBorders>
              <w:top w:val="single" w:sz="12" w:space="0" w:color="auto"/>
            </w:tcBorders>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483</w:t>
            </w:r>
          </w:p>
        </w:tc>
      </w:tr>
      <w:tr w:rsidR="00C71EB6" w:rsidRPr="00B733FD" w:rsidTr="00025CFE">
        <w:tc>
          <w:tcPr>
            <w:tcW w:w="2552" w:type="dxa"/>
            <w:shd w:val="clear" w:color="auto" w:fill="auto"/>
            <w:vAlign w:val="bottom"/>
          </w:tcPr>
          <w:p w:rsidR="00C71EB6" w:rsidRPr="00B733FD" w:rsidRDefault="0022298B" w:rsidP="007F00AC">
            <w:pPr>
              <w:suppressAutoHyphens w:val="0"/>
              <w:spacing w:before="40" w:after="40" w:line="220" w:lineRule="exact"/>
              <w:ind w:right="113"/>
              <w:rPr>
                <w:sz w:val="18"/>
                <w:lang w:val="fr-FR"/>
              </w:rPr>
            </w:pPr>
            <w:r w:rsidRPr="00B733FD">
              <w:rPr>
                <w:sz w:val="18"/>
                <w:lang w:val="fr-FR"/>
              </w:rPr>
              <w:t>Négligence</w:t>
            </w:r>
          </w:p>
        </w:tc>
        <w:tc>
          <w:tcPr>
            <w:tcW w:w="1204" w:type="dxa"/>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41</w:t>
            </w:r>
          </w:p>
        </w:tc>
        <w:tc>
          <w:tcPr>
            <w:tcW w:w="1205" w:type="dxa"/>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77</w:t>
            </w:r>
          </w:p>
        </w:tc>
        <w:tc>
          <w:tcPr>
            <w:tcW w:w="1204" w:type="dxa"/>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114</w:t>
            </w:r>
          </w:p>
        </w:tc>
        <w:tc>
          <w:tcPr>
            <w:tcW w:w="1205" w:type="dxa"/>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78</w:t>
            </w:r>
          </w:p>
        </w:tc>
      </w:tr>
      <w:tr w:rsidR="00C71EB6" w:rsidRPr="00B733FD" w:rsidTr="00025CFE">
        <w:tc>
          <w:tcPr>
            <w:tcW w:w="2552" w:type="dxa"/>
            <w:shd w:val="clear" w:color="auto" w:fill="auto"/>
            <w:vAlign w:val="bottom"/>
          </w:tcPr>
          <w:p w:rsidR="00C71EB6" w:rsidRPr="00B733FD" w:rsidRDefault="0022298B" w:rsidP="007F00AC">
            <w:pPr>
              <w:suppressAutoHyphens w:val="0"/>
              <w:spacing w:before="40" w:after="40" w:line="220" w:lineRule="exact"/>
              <w:ind w:right="113"/>
              <w:rPr>
                <w:sz w:val="18"/>
                <w:lang w:val="fr-FR"/>
              </w:rPr>
            </w:pPr>
            <w:r w:rsidRPr="00B733FD">
              <w:rPr>
                <w:sz w:val="18"/>
                <w:lang w:val="fr-FR"/>
              </w:rPr>
              <w:t>Sévices sexuels</w:t>
            </w:r>
          </w:p>
        </w:tc>
        <w:tc>
          <w:tcPr>
            <w:tcW w:w="1204" w:type="dxa"/>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234</w:t>
            </w:r>
          </w:p>
        </w:tc>
        <w:tc>
          <w:tcPr>
            <w:tcW w:w="1205" w:type="dxa"/>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233</w:t>
            </w:r>
          </w:p>
        </w:tc>
        <w:tc>
          <w:tcPr>
            <w:tcW w:w="1204" w:type="dxa"/>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270</w:t>
            </w:r>
          </w:p>
        </w:tc>
        <w:tc>
          <w:tcPr>
            <w:tcW w:w="1205" w:type="dxa"/>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277</w:t>
            </w:r>
          </w:p>
        </w:tc>
      </w:tr>
      <w:tr w:rsidR="00C71EB6" w:rsidRPr="00B733FD" w:rsidTr="00025CFE">
        <w:tc>
          <w:tcPr>
            <w:tcW w:w="2552" w:type="dxa"/>
            <w:shd w:val="clear" w:color="auto" w:fill="auto"/>
            <w:vAlign w:val="bottom"/>
          </w:tcPr>
          <w:p w:rsidR="00C71EB6" w:rsidRPr="00B733FD" w:rsidRDefault="0022298B" w:rsidP="007F00AC">
            <w:pPr>
              <w:suppressAutoHyphens w:val="0"/>
              <w:spacing w:before="40" w:after="40" w:line="220" w:lineRule="exact"/>
              <w:ind w:right="113"/>
              <w:rPr>
                <w:sz w:val="18"/>
                <w:lang w:val="fr-FR"/>
              </w:rPr>
            </w:pPr>
            <w:r w:rsidRPr="00B733FD">
              <w:rPr>
                <w:sz w:val="18"/>
                <w:lang w:val="fr-FR"/>
              </w:rPr>
              <w:t>Sévices psychologiques</w:t>
            </w:r>
          </w:p>
        </w:tc>
        <w:tc>
          <w:tcPr>
            <w:tcW w:w="1204" w:type="dxa"/>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23</w:t>
            </w:r>
          </w:p>
        </w:tc>
        <w:tc>
          <w:tcPr>
            <w:tcW w:w="1205" w:type="dxa"/>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12</w:t>
            </w:r>
          </w:p>
        </w:tc>
        <w:tc>
          <w:tcPr>
            <w:tcW w:w="1204" w:type="dxa"/>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20</w:t>
            </w:r>
          </w:p>
        </w:tc>
        <w:tc>
          <w:tcPr>
            <w:tcW w:w="1205" w:type="dxa"/>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15</w:t>
            </w:r>
          </w:p>
        </w:tc>
      </w:tr>
      <w:tr w:rsidR="00C71EB6" w:rsidRPr="00B733FD" w:rsidTr="00025CFE">
        <w:tc>
          <w:tcPr>
            <w:tcW w:w="2552" w:type="dxa"/>
            <w:tcBorders>
              <w:bottom w:val="single" w:sz="4" w:space="0" w:color="auto"/>
            </w:tcBorders>
            <w:shd w:val="clear" w:color="auto" w:fill="auto"/>
            <w:vAlign w:val="bottom"/>
          </w:tcPr>
          <w:p w:rsidR="00C71EB6" w:rsidRPr="00B733FD" w:rsidRDefault="0022298B" w:rsidP="007F00AC">
            <w:pPr>
              <w:suppressAutoHyphens w:val="0"/>
              <w:spacing w:before="40" w:after="40" w:line="220" w:lineRule="exact"/>
              <w:ind w:right="113"/>
              <w:rPr>
                <w:sz w:val="18"/>
                <w:lang w:val="fr-FR"/>
              </w:rPr>
            </w:pPr>
            <w:r w:rsidRPr="00B733FD">
              <w:rPr>
                <w:sz w:val="18"/>
                <w:lang w:val="fr-FR"/>
              </w:rPr>
              <w:t>Sévices multiples</w:t>
            </w:r>
          </w:p>
        </w:tc>
        <w:tc>
          <w:tcPr>
            <w:tcW w:w="1204" w:type="dxa"/>
            <w:tcBorders>
              <w:bottom w:val="single" w:sz="4" w:space="0" w:color="auto"/>
            </w:tcBorders>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52</w:t>
            </w:r>
          </w:p>
        </w:tc>
        <w:tc>
          <w:tcPr>
            <w:tcW w:w="1205" w:type="dxa"/>
            <w:tcBorders>
              <w:bottom w:val="single" w:sz="4" w:space="0" w:color="auto"/>
            </w:tcBorders>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46</w:t>
            </w:r>
          </w:p>
        </w:tc>
        <w:tc>
          <w:tcPr>
            <w:tcW w:w="1204" w:type="dxa"/>
            <w:tcBorders>
              <w:bottom w:val="single" w:sz="4" w:space="0" w:color="auto"/>
            </w:tcBorders>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41</w:t>
            </w:r>
          </w:p>
        </w:tc>
        <w:tc>
          <w:tcPr>
            <w:tcW w:w="1205" w:type="dxa"/>
            <w:tcBorders>
              <w:bottom w:val="single" w:sz="4" w:space="0" w:color="auto"/>
            </w:tcBorders>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29</w:t>
            </w:r>
          </w:p>
        </w:tc>
      </w:tr>
      <w:tr w:rsidR="00C71EB6" w:rsidRPr="00B733FD" w:rsidTr="00025CFE">
        <w:tc>
          <w:tcPr>
            <w:tcW w:w="2552" w:type="dxa"/>
            <w:tcBorders>
              <w:top w:val="single" w:sz="4" w:space="0" w:color="auto"/>
              <w:bottom w:val="single" w:sz="12" w:space="0" w:color="auto"/>
            </w:tcBorders>
            <w:shd w:val="clear" w:color="auto" w:fill="auto"/>
            <w:vAlign w:val="bottom"/>
          </w:tcPr>
          <w:p w:rsidR="00C71EB6" w:rsidRPr="00B733FD" w:rsidRDefault="00C71EB6" w:rsidP="007765F1">
            <w:pPr>
              <w:suppressAutoHyphens w:val="0"/>
              <w:spacing w:before="80" w:after="80" w:line="220" w:lineRule="exact"/>
              <w:ind w:right="113" w:firstLine="284"/>
              <w:rPr>
                <w:b/>
                <w:sz w:val="18"/>
                <w:lang w:val="fr-FR"/>
              </w:rPr>
            </w:pPr>
            <w:r w:rsidRPr="00B733FD">
              <w:rPr>
                <w:b/>
                <w:sz w:val="18"/>
                <w:lang w:val="fr-FR"/>
              </w:rPr>
              <w:t>Total</w:t>
            </w:r>
          </w:p>
        </w:tc>
        <w:tc>
          <w:tcPr>
            <w:tcW w:w="1204" w:type="dxa"/>
            <w:tcBorders>
              <w:top w:val="single" w:sz="4" w:space="0" w:color="auto"/>
              <w:bottom w:val="single" w:sz="12" w:space="0" w:color="auto"/>
            </w:tcBorders>
            <w:shd w:val="clear" w:color="auto" w:fill="auto"/>
            <w:vAlign w:val="bottom"/>
          </w:tcPr>
          <w:p w:rsidR="00C71EB6" w:rsidRPr="00B733FD" w:rsidRDefault="00C71EB6" w:rsidP="005E0E88">
            <w:pPr>
              <w:suppressAutoHyphens w:val="0"/>
              <w:spacing w:before="80" w:after="80" w:line="220" w:lineRule="exact"/>
              <w:jc w:val="right"/>
              <w:rPr>
                <w:b/>
                <w:sz w:val="18"/>
                <w:lang w:val="fr-FR"/>
              </w:rPr>
            </w:pPr>
            <w:r w:rsidRPr="00B733FD">
              <w:rPr>
                <w:b/>
                <w:sz w:val="18"/>
                <w:lang w:val="fr-FR"/>
              </w:rPr>
              <w:t>763</w:t>
            </w:r>
          </w:p>
        </w:tc>
        <w:tc>
          <w:tcPr>
            <w:tcW w:w="1205" w:type="dxa"/>
            <w:tcBorders>
              <w:top w:val="single" w:sz="4" w:space="0" w:color="auto"/>
              <w:bottom w:val="single" w:sz="12" w:space="0" w:color="auto"/>
            </w:tcBorders>
            <w:shd w:val="clear" w:color="auto" w:fill="auto"/>
            <w:vAlign w:val="bottom"/>
          </w:tcPr>
          <w:p w:rsidR="00C71EB6" w:rsidRPr="00B733FD" w:rsidRDefault="00C71EB6" w:rsidP="005E0E88">
            <w:pPr>
              <w:suppressAutoHyphens w:val="0"/>
              <w:spacing w:before="80" w:after="80" w:line="220" w:lineRule="exact"/>
              <w:jc w:val="right"/>
              <w:rPr>
                <w:b/>
                <w:sz w:val="18"/>
                <w:lang w:val="fr-FR"/>
              </w:rPr>
            </w:pPr>
            <w:r w:rsidRPr="00B733FD">
              <w:rPr>
                <w:b/>
                <w:sz w:val="18"/>
                <w:lang w:val="fr-FR"/>
              </w:rPr>
              <w:t>806</w:t>
            </w:r>
          </w:p>
        </w:tc>
        <w:tc>
          <w:tcPr>
            <w:tcW w:w="1204" w:type="dxa"/>
            <w:tcBorders>
              <w:top w:val="single" w:sz="4" w:space="0" w:color="auto"/>
              <w:bottom w:val="single" w:sz="12" w:space="0" w:color="auto"/>
            </w:tcBorders>
            <w:shd w:val="clear" w:color="auto" w:fill="auto"/>
            <w:vAlign w:val="bottom"/>
          </w:tcPr>
          <w:p w:rsidR="00C71EB6" w:rsidRPr="00B733FD" w:rsidRDefault="00C71EB6" w:rsidP="005E0E88">
            <w:pPr>
              <w:suppressAutoHyphens w:val="0"/>
              <w:spacing w:before="80" w:after="80" w:line="220" w:lineRule="exact"/>
              <w:jc w:val="right"/>
              <w:rPr>
                <w:b/>
                <w:sz w:val="18"/>
                <w:lang w:val="fr-FR"/>
              </w:rPr>
            </w:pPr>
            <w:r w:rsidRPr="00B733FD">
              <w:rPr>
                <w:b/>
                <w:sz w:val="18"/>
                <w:lang w:val="fr-FR"/>
              </w:rPr>
              <w:t>944</w:t>
            </w:r>
          </w:p>
        </w:tc>
        <w:tc>
          <w:tcPr>
            <w:tcW w:w="1205" w:type="dxa"/>
            <w:tcBorders>
              <w:top w:val="single" w:sz="4" w:space="0" w:color="auto"/>
              <w:bottom w:val="single" w:sz="12" w:space="0" w:color="auto"/>
            </w:tcBorders>
            <w:shd w:val="clear" w:color="auto" w:fill="auto"/>
            <w:vAlign w:val="bottom"/>
          </w:tcPr>
          <w:p w:rsidR="00C71EB6" w:rsidRPr="00B733FD" w:rsidRDefault="00C71EB6" w:rsidP="005E0E88">
            <w:pPr>
              <w:suppressAutoHyphens w:val="0"/>
              <w:spacing w:before="80" w:after="80" w:line="220" w:lineRule="exact"/>
              <w:jc w:val="right"/>
              <w:rPr>
                <w:b/>
                <w:sz w:val="18"/>
                <w:lang w:val="fr-FR"/>
              </w:rPr>
            </w:pPr>
            <w:r w:rsidRPr="00B733FD">
              <w:rPr>
                <w:b/>
                <w:sz w:val="18"/>
                <w:lang w:val="fr-FR"/>
              </w:rPr>
              <w:t>882</w:t>
            </w:r>
          </w:p>
        </w:tc>
      </w:tr>
    </w:tbl>
    <w:p w:rsidR="00C71EB6" w:rsidRPr="00B733FD" w:rsidRDefault="00C71EB6" w:rsidP="007F00AC">
      <w:pPr>
        <w:pStyle w:val="H23G"/>
        <w:rPr>
          <w:lang w:val="fr-FR"/>
        </w:rPr>
      </w:pPr>
      <w:r w:rsidRPr="00B733FD">
        <w:rPr>
          <w:lang w:val="fr-FR"/>
        </w:rPr>
        <w:tab/>
      </w:r>
      <w:r w:rsidRPr="00B733FD">
        <w:rPr>
          <w:lang w:val="fr-FR"/>
        </w:rPr>
        <w:tab/>
      </w:r>
      <w:r w:rsidR="0022298B" w:rsidRPr="00B733FD">
        <w:rPr>
          <w:lang w:val="fr-FR"/>
        </w:rPr>
        <w:t>Lien entre l’auteur des sévices et l’enfant</w:t>
      </w:r>
      <w:r w:rsidRPr="00B733FD">
        <w:rPr>
          <w:lang w:val="fr-FR"/>
        </w:rPr>
        <w:t xml:space="preserve"> victim</w:t>
      </w:r>
      <w:r w:rsidR="0022298B" w:rsidRPr="00B733FD">
        <w:rPr>
          <w:lang w:val="fr-FR"/>
        </w:rPr>
        <w:t>e</w:t>
      </w:r>
      <w:r w:rsidRPr="00B733FD">
        <w:rPr>
          <w:lang w:val="fr-FR"/>
        </w:rPr>
        <w:t xml:space="preserve"> </w:t>
      </w:r>
      <w:r w:rsidR="00525FB3" w:rsidRPr="00B733FD">
        <w:rPr>
          <w:lang w:val="fr-FR"/>
        </w:rPr>
        <w:t>(2005</w:t>
      </w:r>
      <w:r w:rsidR="0022298B" w:rsidRPr="00B733FD">
        <w:rPr>
          <w:lang w:val="fr-FR"/>
        </w:rPr>
        <w:t>-</w:t>
      </w:r>
      <w:r w:rsidRPr="00B733FD">
        <w:rPr>
          <w:lang w:val="fr-FR"/>
        </w:rPr>
        <w:t>08</w:t>
      </w:r>
      <w:r w:rsidR="0022298B" w:rsidRPr="00B733FD">
        <w:rPr>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835"/>
        <w:gridCol w:w="1133"/>
        <w:gridCol w:w="1134"/>
        <w:gridCol w:w="1134"/>
        <w:gridCol w:w="1134"/>
      </w:tblGrid>
      <w:tr w:rsidR="00C71EB6" w:rsidRPr="00B733FD" w:rsidTr="00025CFE">
        <w:trPr>
          <w:tblHeader/>
        </w:trPr>
        <w:tc>
          <w:tcPr>
            <w:tcW w:w="2835" w:type="dxa"/>
            <w:tcBorders>
              <w:top w:val="single" w:sz="4" w:space="0" w:color="auto"/>
              <w:bottom w:val="single" w:sz="12" w:space="0" w:color="auto"/>
            </w:tcBorders>
            <w:shd w:val="clear" w:color="auto" w:fill="auto"/>
            <w:vAlign w:val="bottom"/>
          </w:tcPr>
          <w:p w:rsidR="00C71EB6" w:rsidRPr="00B733FD" w:rsidRDefault="0022298B" w:rsidP="007F00AC">
            <w:pPr>
              <w:suppressAutoHyphens w:val="0"/>
              <w:spacing w:before="80" w:after="80" w:line="200" w:lineRule="exact"/>
              <w:ind w:right="113"/>
              <w:rPr>
                <w:i/>
                <w:sz w:val="16"/>
                <w:lang w:val="fr-FR"/>
              </w:rPr>
            </w:pPr>
            <w:r w:rsidRPr="00B733FD">
              <w:rPr>
                <w:i/>
                <w:sz w:val="16"/>
                <w:lang w:val="fr-FR"/>
              </w:rPr>
              <w:t>Lien avec la victime</w:t>
            </w:r>
          </w:p>
        </w:tc>
        <w:tc>
          <w:tcPr>
            <w:tcW w:w="1133" w:type="dxa"/>
            <w:tcBorders>
              <w:top w:val="single" w:sz="4" w:space="0" w:color="auto"/>
              <w:bottom w:val="single" w:sz="12" w:space="0" w:color="auto"/>
            </w:tcBorders>
            <w:shd w:val="clear" w:color="auto" w:fill="auto"/>
            <w:vAlign w:val="bottom"/>
          </w:tcPr>
          <w:p w:rsidR="00C71EB6" w:rsidRPr="00B733FD" w:rsidRDefault="00C71EB6" w:rsidP="005E0E88">
            <w:pPr>
              <w:suppressAutoHyphens w:val="0"/>
              <w:spacing w:before="80" w:after="80" w:line="200" w:lineRule="exact"/>
              <w:jc w:val="right"/>
              <w:rPr>
                <w:i/>
                <w:sz w:val="16"/>
                <w:lang w:val="fr-FR"/>
              </w:rPr>
            </w:pPr>
            <w:r w:rsidRPr="00B733FD">
              <w:rPr>
                <w:i/>
                <w:sz w:val="16"/>
                <w:lang w:val="fr-FR"/>
              </w:rPr>
              <w:t>2005</w:t>
            </w:r>
          </w:p>
        </w:tc>
        <w:tc>
          <w:tcPr>
            <w:tcW w:w="1134" w:type="dxa"/>
            <w:tcBorders>
              <w:top w:val="single" w:sz="4" w:space="0" w:color="auto"/>
              <w:bottom w:val="single" w:sz="12" w:space="0" w:color="auto"/>
            </w:tcBorders>
            <w:shd w:val="clear" w:color="auto" w:fill="auto"/>
            <w:vAlign w:val="bottom"/>
          </w:tcPr>
          <w:p w:rsidR="00C71EB6" w:rsidRPr="00B733FD" w:rsidRDefault="00C71EB6" w:rsidP="005E0E88">
            <w:pPr>
              <w:suppressAutoHyphens w:val="0"/>
              <w:spacing w:before="80" w:after="80" w:line="200" w:lineRule="exact"/>
              <w:jc w:val="right"/>
              <w:rPr>
                <w:i/>
                <w:sz w:val="16"/>
                <w:lang w:val="fr-FR"/>
              </w:rPr>
            </w:pPr>
            <w:r w:rsidRPr="00B733FD">
              <w:rPr>
                <w:i/>
                <w:sz w:val="16"/>
                <w:lang w:val="fr-FR"/>
              </w:rPr>
              <w:t>2006</w:t>
            </w:r>
          </w:p>
        </w:tc>
        <w:tc>
          <w:tcPr>
            <w:tcW w:w="1134" w:type="dxa"/>
            <w:tcBorders>
              <w:top w:val="single" w:sz="4" w:space="0" w:color="auto"/>
              <w:bottom w:val="single" w:sz="12" w:space="0" w:color="auto"/>
            </w:tcBorders>
            <w:shd w:val="clear" w:color="auto" w:fill="auto"/>
            <w:vAlign w:val="bottom"/>
          </w:tcPr>
          <w:p w:rsidR="00C71EB6" w:rsidRPr="00B733FD" w:rsidRDefault="00C71EB6" w:rsidP="005E0E88">
            <w:pPr>
              <w:suppressAutoHyphens w:val="0"/>
              <w:spacing w:before="80" w:after="80" w:line="200" w:lineRule="exact"/>
              <w:jc w:val="right"/>
              <w:rPr>
                <w:i/>
                <w:sz w:val="16"/>
                <w:lang w:val="fr-FR"/>
              </w:rPr>
            </w:pPr>
            <w:r w:rsidRPr="00B733FD">
              <w:rPr>
                <w:i/>
                <w:sz w:val="16"/>
                <w:lang w:val="fr-FR"/>
              </w:rPr>
              <w:t>2007</w:t>
            </w:r>
          </w:p>
        </w:tc>
        <w:tc>
          <w:tcPr>
            <w:tcW w:w="1134" w:type="dxa"/>
            <w:tcBorders>
              <w:top w:val="single" w:sz="4" w:space="0" w:color="auto"/>
              <w:bottom w:val="single" w:sz="12" w:space="0" w:color="auto"/>
            </w:tcBorders>
            <w:shd w:val="clear" w:color="auto" w:fill="auto"/>
            <w:vAlign w:val="bottom"/>
          </w:tcPr>
          <w:p w:rsidR="00C71EB6" w:rsidRPr="00B733FD" w:rsidRDefault="00C71EB6" w:rsidP="005E0E88">
            <w:pPr>
              <w:suppressAutoHyphens w:val="0"/>
              <w:spacing w:before="80" w:after="80" w:line="200" w:lineRule="exact"/>
              <w:jc w:val="right"/>
              <w:rPr>
                <w:i/>
                <w:sz w:val="16"/>
                <w:lang w:val="fr-FR"/>
              </w:rPr>
            </w:pPr>
            <w:r w:rsidRPr="00B733FD">
              <w:rPr>
                <w:i/>
                <w:sz w:val="16"/>
                <w:lang w:val="fr-FR"/>
              </w:rPr>
              <w:t>2008</w:t>
            </w:r>
          </w:p>
        </w:tc>
      </w:tr>
      <w:tr w:rsidR="00C71EB6" w:rsidRPr="00B733FD" w:rsidTr="00025CFE">
        <w:tc>
          <w:tcPr>
            <w:tcW w:w="2835" w:type="dxa"/>
            <w:tcBorders>
              <w:top w:val="single" w:sz="12" w:space="0" w:color="auto"/>
            </w:tcBorders>
            <w:shd w:val="clear" w:color="auto" w:fill="auto"/>
          </w:tcPr>
          <w:p w:rsidR="00C71EB6" w:rsidRPr="00B733FD" w:rsidRDefault="00C71EB6" w:rsidP="007F00AC">
            <w:pPr>
              <w:suppressAutoHyphens w:val="0"/>
              <w:spacing w:before="40" w:after="40" w:line="220" w:lineRule="exact"/>
              <w:ind w:right="113"/>
              <w:rPr>
                <w:sz w:val="18"/>
                <w:lang w:val="fr-FR"/>
              </w:rPr>
            </w:pPr>
            <w:r w:rsidRPr="00B733FD">
              <w:rPr>
                <w:sz w:val="18"/>
                <w:lang w:val="fr-FR"/>
              </w:rPr>
              <w:t>Parent</w:t>
            </w:r>
          </w:p>
        </w:tc>
        <w:tc>
          <w:tcPr>
            <w:tcW w:w="1133" w:type="dxa"/>
            <w:tcBorders>
              <w:top w:val="single" w:sz="12" w:space="0" w:color="auto"/>
            </w:tcBorders>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454</w:t>
            </w:r>
            <w:r w:rsidRPr="00B733FD">
              <w:rPr>
                <w:sz w:val="18"/>
                <w:lang w:val="fr-FR"/>
              </w:rPr>
              <w:br/>
              <w:t>(63</w:t>
            </w:r>
            <w:r w:rsidR="0022298B" w:rsidRPr="00B733FD">
              <w:rPr>
                <w:sz w:val="18"/>
                <w:lang w:val="fr-FR"/>
              </w:rPr>
              <w:t>,</w:t>
            </w:r>
            <w:r w:rsidRPr="00B733FD">
              <w:rPr>
                <w:sz w:val="18"/>
                <w:lang w:val="fr-FR"/>
              </w:rPr>
              <w:t>6</w:t>
            </w:r>
            <w:r w:rsidR="00DD634F">
              <w:rPr>
                <w:sz w:val="18"/>
                <w:lang w:val="fr-FR"/>
              </w:rPr>
              <w:t xml:space="preserve"> </w:t>
            </w:r>
            <w:r w:rsidR="00CA50AE">
              <w:rPr>
                <w:sz w:val="18"/>
                <w:lang w:val="fr-FR"/>
              </w:rPr>
              <w:t>%</w:t>
            </w:r>
            <w:r w:rsidRPr="00B733FD">
              <w:rPr>
                <w:sz w:val="18"/>
                <w:lang w:val="fr-FR"/>
              </w:rPr>
              <w:t>)</w:t>
            </w:r>
          </w:p>
        </w:tc>
        <w:tc>
          <w:tcPr>
            <w:tcW w:w="1134" w:type="dxa"/>
            <w:tcBorders>
              <w:top w:val="single" w:sz="12" w:space="0" w:color="auto"/>
            </w:tcBorders>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521</w:t>
            </w:r>
            <w:r w:rsidRPr="00B733FD">
              <w:rPr>
                <w:sz w:val="18"/>
                <w:lang w:val="fr-FR"/>
              </w:rPr>
              <w:br/>
              <w:t>(67</w:t>
            </w:r>
            <w:r w:rsidR="0022298B" w:rsidRPr="00B733FD">
              <w:rPr>
                <w:sz w:val="18"/>
                <w:lang w:val="fr-FR"/>
              </w:rPr>
              <w:t>,</w:t>
            </w:r>
            <w:r w:rsidRPr="00B733FD">
              <w:rPr>
                <w:sz w:val="18"/>
                <w:lang w:val="fr-FR"/>
              </w:rPr>
              <w:t>3</w:t>
            </w:r>
            <w:r w:rsidR="00DD634F">
              <w:rPr>
                <w:sz w:val="18"/>
                <w:lang w:val="fr-FR"/>
              </w:rPr>
              <w:t xml:space="preserve"> </w:t>
            </w:r>
            <w:r w:rsidR="00CA50AE">
              <w:rPr>
                <w:sz w:val="18"/>
                <w:lang w:val="fr-FR"/>
              </w:rPr>
              <w:t>%</w:t>
            </w:r>
            <w:r w:rsidRPr="00B733FD">
              <w:rPr>
                <w:sz w:val="18"/>
                <w:lang w:val="fr-FR"/>
              </w:rPr>
              <w:t>)</w:t>
            </w:r>
          </w:p>
        </w:tc>
        <w:tc>
          <w:tcPr>
            <w:tcW w:w="1134" w:type="dxa"/>
            <w:tcBorders>
              <w:top w:val="single" w:sz="12" w:space="0" w:color="auto"/>
            </w:tcBorders>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581</w:t>
            </w:r>
            <w:r w:rsidRPr="00B733FD">
              <w:rPr>
                <w:sz w:val="18"/>
                <w:lang w:val="fr-FR"/>
              </w:rPr>
              <w:br/>
              <w:t>(67</w:t>
            </w:r>
            <w:r w:rsidR="0022298B" w:rsidRPr="00B733FD">
              <w:rPr>
                <w:sz w:val="18"/>
                <w:lang w:val="fr-FR"/>
              </w:rPr>
              <w:t>,</w:t>
            </w:r>
            <w:r w:rsidRPr="00B733FD">
              <w:rPr>
                <w:sz w:val="18"/>
                <w:lang w:val="fr-FR"/>
              </w:rPr>
              <w:t>1</w:t>
            </w:r>
            <w:r w:rsidR="00DD634F">
              <w:rPr>
                <w:sz w:val="18"/>
                <w:lang w:val="fr-FR"/>
              </w:rPr>
              <w:t xml:space="preserve"> </w:t>
            </w:r>
            <w:r w:rsidR="00CA50AE">
              <w:rPr>
                <w:sz w:val="18"/>
                <w:lang w:val="fr-FR"/>
              </w:rPr>
              <w:t>%</w:t>
            </w:r>
            <w:r w:rsidRPr="00B733FD">
              <w:rPr>
                <w:sz w:val="18"/>
                <w:lang w:val="fr-FR"/>
              </w:rPr>
              <w:t>)</w:t>
            </w:r>
          </w:p>
        </w:tc>
        <w:tc>
          <w:tcPr>
            <w:tcW w:w="1134" w:type="dxa"/>
            <w:tcBorders>
              <w:top w:val="single" w:sz="12" w:space="0" w:color="auto"/>
            </w:tcBorders>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535</w:t>
            </w:r>
            <w:r w:rsidRPr="00B733FD">
              <w:rPr>
                <w:sz w:val="18"/>
                <w:lang w:val="fr-FR"/>
              </w:rPr>
              <w:br/>
              <w:t>(64</w:t>
            </w:r>
            <w:r w:rsidR="0022298B" w:rsidRPr="00B733FD">
              <w:rPr>
                <w:sz w:val="18"/>
                <w:lang w:val="fr-FR"/>
              </w:rPr>
              <w:t>,</w:t>
            </w:r>
            <w:r w:rsidRPr="00B733FD">
              <w:rPr>
                <w:sz w:val="18"/>
                <w:lang w:val="fr-FR"/>
              </w:rPr>
              <w:t>6</w:t>
            </w:r>
            <w:r w:rsidR="00DD634F">
              <w:rPr>
                <w:sz w:val="18"/>
                <w:lang w:val="fr-FR"/>
              </w:rPr>
              <w:t xml:space="preserve"> </w:t>
            </w:r>
            <w:r w:rsidR="00CA50AE">
              <w:rPr>
                <w:sz w:val="18"/>
                <w:lang w:val="fr-FR"/>
              </w:rPr>
              <w:t>%</w:t>
            </w:r>
            <w:r w:rsidRPr="00B733FD">
              <w:rPr>
                <w:sz w:val="18"/>
                <w:lang w:val="fr-FR"/>
              </w:rPr>
              <w:t>)</w:t>
            </w:r>
          </w:p>
        </w:tc>
      </w:tr>
      <w:tr w:rsidR="00C71EB6" w:rsidRPr="00B733FD" w:rsidTr="00025CFE">
        <w:tc>
          <w:tcPr>
            <w:tcW w:w="2835" w:type="dxa"/>
            <w:shd w:val="clear" w:color="auto" w:fill="auto"/>
          </w:tcPr>
          <w:p w:rsidR="00C71EB6" w:rsidRPr="00B733FD" w:rsidRDefault="0022298B" w:rsidP="007F00AC">
            <w:pPr>
              <w:suppressAutoHyphens w:val="0"/>
              <w:spacing w:before="40" w:after="40" w:line="220" w:lineRule="exact"/>
              <w:ind w:right="113"/>
              <w:rPr>
                <w:sz w:val="18"/>
                <w:lang w:val="fr-FR"/>
              </w:rPr>
            </w:pPr>
            <w:r w:rsidRPr="00B733FD">
              <w:rPr>
                <w:sz w:val="18"/>
                <w:lang w:val="fr-FR"/>
              </w:rPr>
              <w:t>Frère ou sœur</w:t>
            </w:r>
          </w:p>
        </w:tc>
        <w:tc>
          <w:tcPr>
            <w:tcW w:w="1133" w:type="dxa"/>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24</w:t>
            </w:r>
            <w:r w:rsidRPr="00B733FD">
              <w:rPr>
                <w:sz w:val="18"/>
                <w:lang w:val="fr-FR"/>
              </w:rPr>
              <w:br/>
              <w:t>(3</w:t>
            </w:r>
            <w:r w:rsidR="0022298B" w:rsidRPr="00B733FD">
              <w:rPr>
                <w:sz w:val="18"/>
                <w:lang w:val="fr-FR"/>
              </w:rPr>
              <w:t>,</w:t>
            </w:r>
            <w:r w:rsidRPr="00B733FD">
              <w:rPr>
                <w:sz w:val="18"/>
                <w:lang w:val="fr-FR"/>
              </w:rPr>
              <w:t>4</w:t>
            </w:r>
            <w:r w:rsidR="00DD634F">
              <w:rPr>
                <w:sz w:val="18"/>
                <w:lang w:val="fr-FR"/>
              </w:rPr>
              <w:t xml:space="preserve"> </w:t>
            </w:r>
            <w:r w:rsidR="00CA50AE">
              <w:rPr>
                <w:sz w:val="18"/>
                <w:lang w:val="fr-FR"/>
              </w:rPr>
              <w:t>%</w:t>
            </w:r>
            <w:r w:rsidRPr="00B733FD">
              <w:rPr>
                <w:sz w:val="18"/>
                <w:lang w:val="fr-FR"/>
              </w:rPr>
              <w:t>)</w:t>
            </w:r>
          </w:p>
        </w:tc>
        <w:tc>
          <w:tcPr>
            <w:tcW w:w="1134" w:type="dxa"/>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30</w:t>
            </w:r>
            <w:r w:rsidRPr="00B733FD">
              <w:rPr>
                <w:sz w:val="18"/>
                <w:lang w:val="fr-FR"/>
              </w:rPr>
              <w:br/>
              <w:t>(3</w:t>
            </w:r>
            <w:r w:rsidR="0022298B" w:rsidRPr="00B733FD">
              <w:rPr>
                <w:sz w:val="18"/>
                <w:lang w:val="fr-FR"/>
              </w:rPr>
              <w:t>,</w:t>
            </w:r>
            <w:r w:rsidRPr="00B733FD">
              <w:rPr>
                <w:sz w:val="18"/>
                <w:lang w:val="fr-FR"/>
              </w:rPr>
              <w:t>9</w:t>
            </w:r>
            <w:r w:rsidR="00DD634F">
              <w:rPr>
                <w:sz w:val="18"/>
                <w:lang w:val="fr-FR"/>
              </w:rPr>
              <w:t xml:space="preserve"> </w:t>
            </w:r>
            <w:r w:rsidR="00CA50AE">
              <w:rPr>
                <w:sz w:val="18"/>
                <w:lang w:val="fr-FR"/>
              </w:rPr>
              <w:t>%</w:t>
            </w:r>
            <w:r w:rsidRPr="00B733FD">
              <w:rPr>
                <w:sz w:val="18"/>
                <w:lang w:val="fr-FR"/>
              </w:rPr>
              <w:t>)</w:t>
            </w:r>
          </w:p>
        </w:tc>
        <w:tc>
          <w:tcPr>
            <w:tcW w:w="1134" w:type="dxa"/>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16</w:t>
            </w:r>
            <w:r w:rsidRPr="00B733FD">
              <w:rPr>
                <w:sz w:val="18"/>
                <w:lang w:val="fr-FR"/>
              </w:rPr>
              <w:br/>
              <w:t>(1</w:t>
            </w:r>
            <w:r w:rsidR="0022298B" w:rsidRPr="00B733FD">
              <w:rPr>
                <w:sz w:val="18"/>
                <w:lang w:val="fr-FR"/>
              </w:rPr>
              <w:t>,</w:t>
            </w:r>
            <w:r w:rsidRPr="00B733FD">
              <w:rPr>
                <w:sz w:val="18"/>
                <w:lang w:val="fr-FR"/>
              </w:rPr>
              <w:t>8</w:t>
            </w:r>
            <w:r w:rsidR="00DD634F">
              <w:rPr>
                <w:sz w:val="18"/>
                <w:lang w:val="fr-FR"/>
              </w:rPr>
              <w:t xml:space="preserve"> </w:t>
            </w:r>
            <w:r w:rsidR="00CA50AE">
              <w:rPr>
                <w:sz w:val="18"/>
                <w:lang w:val="fr-FR"/>
              </w:rPr>
              <w:t>%</w:t>
            </w:r>
            <w:r w:rsidRPr="00B733FD">
              <w:rPr>
                <w:sz w:val="18"/>
                <w:lang w:val="fr-FR"/>
              </w:rPr>
              <w:t>)</w:t>
            </w:r>
          </w:p>
        </w:tc>
        <w:tc>
          <w:tcPr>
            <w:tcW w:w="1134" w:type="dxa"/>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26</w:t>
            </w:r>
            <w:r w:rsidRPr="00B733FD">
              <w:rPr>
                <w:sz w:val="18"/>
                <w:lang w:val="fr-FR"/>
              </w:rPr>
              <w:br/>
              <w:t>(3</w:t>
            </w:r>
            <w:r w:rsidR="0022298B" w:rsidRPr="00B733FD">
              <w:rPr>
                <w:sz w:val="18"/>
                <w:lang w:val="fr-FR"/>
              </w:rPr>
              <w:t>,</w:t>
            </w:r>
            <w:r w:rsidRPr="00B733FD">
              <w:rPr>
                <w:sz w:val="18"/>
                <w:lang w:val="fr-FR"/>
              </w:rPr>
              <w:t>1</w:t>
            </w:r>
            <w:r w:rsidR="00DD634F">
              <w:rPr>
                <w:sz w:val="18"/>
                <w:lang w:val="fr-FR"/>
              </w:rPr>
              <w:t xml:space="preserve"> </w:t>
            </w:r>
            <w:r w:rsidR="00CA50AE">
              <w:rPr>
                <w:sz w:val="18"/>
                <w:lang w:val="fr-FR"/>
              </w:rPr>
              <w:t>%</w:t>
            </w:r>
            <w:r w:rsidRPr="00B733FD">
              <w:rPr>
                <w:sz w:val="18"/>
                <w:lang w:val="fr-FR"/>
              </w:rPr>
              <w:t>)</w:t>
            </w:r>
          </w:p>
        </w:tc>
      </w:tr>
      <w:tr w:rsidR="00C71EB6" w:rsidRPr="00B733FD" w:rsidTr="00025CFE">
        <w:tc>
          <w:tcPr>
            <w:tcW w:w="2835" w:type="dxa"/>
            <w:shd w:val="clear" w:color="auto" w:fill="auto"/>
          </w:tcPr>
          <w:p w:rsidR="00C71EB6" w:rsidRPr="00B733FD" w:rsidRDefault="0022298B" w:rsidP="007F00AC">
            <w:pPr>
              <w:suppressAutoHyphens w:val="0"/>
              <w:spacing w:before="40" w:after="40" w:line="220" w:lineRule="exact"/>
              <w:ind w:right="113"/>
              <w:rPr>
                <w:sz w:val="18"/>
                <w:lang w:val="fr-FR"/>
              </w:rPr>
            </w:pPr>
            <w:r w:rsidRPr="00B733FD">
              <w:rPr>
                <w:sz w:val="18"/>
                <w:lang w:val="fr-FR"/>
              </w:rPr>
              <w:t>Beau</w:t>
            </w:r>
            <w:r w:rsidR="00C71EB6" w:rsidRPr="00B733FD">
              <w:rPr>
                <w:sz w:val="18"/>
                <w:lang w:val="fr-FR"/>
              </w:rPr>
              <w:t>-parent</w:t>
            </w:r>
          </w:p>
        </w:tc>
        <w:tc>
          <w:tcPr>
            <w:tcW w:w="1133" w:type="dxa"/>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36</w:t>
            </w:r>
            <w:r w:rsidRPr="00B733FD">
              <w:rPr>
                <w:sz w:val="18"/>
                <w:lang w:val="fr-FR"/>
              </w:rPr>
              <w:br/>
              <w:t>(5</w:t>
            </w:r>
            <w:r w:rsidR="0022298B" w:rsidRPr="00B733FD">
              <w:rPr>
                <w:sz w:val="18"/>
                <w:lang w:val="fr-FR"/>
              </w:rPr>
              <w:t>,</w:t>
            </w:r>
            <w:r w:rsidRPr="00B733FD">
              <w:rPr>
                <w:sz w:val="18"/>
                <w:lang w:val="fr-FR"/>
              </w:rPr>
              <w:t>0</w:t>
            </w:r>
            <w:r w:rsidR="00DD634F">
              <w:rPr>
                <w:sz w:val="18"/>
                <w:lang w:val="fr-FR"/>
              </w:rPr>
              <w:t xml:space="preserve"> </w:t>
            </w:r>
            <w:r w:rsidR="00CA50AE">
              <w:rPr>
                <w:sz w:val="18"/>
                <w:lang w:val="fr-FR"/>
              </w:rPr>
              <w:t>%</w:t>
            </w:r>
            <w:r w:rsidRPr="00B733FD">
              <w:rPr>
                <w:sz w:val="18"/>
                <w:lang w:val="fr-FR"/>
              </w:rPr>
              <w:t>)</w:t>
            </w:r>
          </w:p>
        </w:tc>
        <w:tc>
          <w:tcPr>
            <w:tcW w:w="1134" w:type="dxa"/>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27</w:t>
            </w:r>
            <w:r w:rsidRPr="00B733FD">
              <w:rPr>
                <w:sz w:val="18"/>
                <w:lang w:val="fr-FR"/>
              </w:rPr>
              <w:br/>
              <w:t>(3</w:t>
            </w:r>
            <w:r w:rsidR="0022298B" w:rsidRPr="00B733FD">
              <w:rPr>
                <w:sz w:val="18"/>
                <w:lang w:val="fr-FR"/>
              </w:rPr>
              <w:t>,</w:t>
            </w:r>
            <w:r w:rsidRPr="00B733FD">
              <w:rPr>
                <w:sz w:val="18"/>
                <w:lang w:val="fr-FR"/>
              </w:rPr>
              <w:t>5</w:t>
            </w:r>
            <w:r w:rsidR="00DD634F">
              <w:rPr>
                <w:sz w:val="18"/>
                <w:lang w:val="fr-FR"/>
              </w:rPr>
              <w:t xml:space="preserve"> </w:t>
            </w:r>
            <w:r w:rsidR="00CA50AE">
              <w:rPr>
                <w:sz w:val="18"/>
                <w:lang w:val="fr-FR"/>
              </w:rPr>
              <w:t>%</w:t>
            </w:r>
            <w:r w:rsidRPr="00B733FD">
              <w:rPr>
                <w:sz w:val="18"/>
                <w:lang w:val="fr-FR"/>
              </w:rPr>
              <w:t>)</w:t>
            </w:r>
          </w:p>
        </w:tc>
        <w:tc>
          <w:tcPr>
            <w:tcW w:w="1134" w:type="dxa"/>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29</w:t>
            </w:r>
            <w:r w:rsidRPr="00B733FD">
              <w:rPr>
                <w:sz w:val="18"/>
                <w:lang w:val="fr-FR"/>
              </w:rPr>
              <w:br/>
              <w:t>(3</w:t>
            </w:r>
            <w:r w:rsidR="0022298B" w:rsidRPr="00B733FD">
              <w:rPr>
                <w:sz w:val="18"/>
                <w:lang w:val="fr-FR"/>
              </w:rPr>
              <w:t>,</w:t>
            </w:r>
            <w:r w:rsidRPr="00B733FD">
              <w:rPr>
                <w:sz w:val="18"/>
                <w:lang w:val="fr-FR"/>
              </w:rPr>
              <w:t>3</w:t>
            </w:r>
            <w:r w:rsidR="00DD634F">
              <w:rPr>
                <w:sz w:val="18"/>
                <w:lang w:val="fr-FR"/>
              </w:rPr>
              <w:t xml:space="preserve"> </w:t>
            </w:r>
            <w:r w:rsidR="00CA50AE">
              <w:rPr>
                <w:sz w:val="18"/>
                <w:lang w:val="fr-FR"/>
              </w:rPr>
              <w:t>%</w:t>
            </w:r>
            <w:r w:rsidRPr="00B733FD">
              <w:rPr>
                <w:sz w:val="18"/>
                <w:lang w:val="fr-FR"/>
              </w:rPr>
              <w:t>)</w:t>
            </w:r>
          </w:p>
        </w:tc>
        <w:tc>
          <w:tcPr>
            <w:tcW w:w="1134" w:type="dxa"/>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33</w:t>
            </w:r>
            <w:r w:rsidRPr="00B733FD">
              <w:rPr>
                <w:sz w:val="18"/>
                <w:lang w:val="fr-FR"/>
              </w:rPr>
              <w:br/>
              <w:t>(4</w:t>
            </w:r>
            <w:r w:rsidR="0022298B" w:rsidRPr="00B733FD">
              <w:rPr>
                <w:sz w:val="18"/>
                <w:lang w:val="fr-FR"/>
              </w:rPr>
              <w:t>,</w:t>
            </w:r>
            <w:r w:rsidRPr="00B733FD">
              <w:rPr>
                <w:sz w:val="18"/>
                <w:lang w:val="fr-FR"/>
              </w:rPr>
              <w:t>0</w:t>
            </w:r>
            <w:r w:rsidR="00DD634F">
              <w:rPr>
                <w:sz w:val="18"/>
                <w:lang w:val="fr-FR"/>
              </w:rPr>
              <w:t xml:space="preserve"> </w:t>
            </w:r>
            <w:r w:rsidR="00CA50AE">
              <w:rPr>
                <w:sz w:val="18"/>
                <w:lang w:val="fr-FR"/>
              </w:rPr>
              <w:t>%</w:t>
            </w:r>
            <w:r w:rsidRPr="00B733FD">
              <w:rPr>
                <w:sz w:val="18"/>
                <w:lang w:val="fr-FR"/>
              </w:rPr>
              <w:t>)</w:t>
            </w:r>
          </w:p>
        </w:tc>
      </w:tr>
      <w:tr w:rsidR="00C71EB6" w:rsidRPr="00B733FD" w:rsidTr="00025CFE">
        <w:tc>
          <w:tcPr>
            <w:tcW w:w="2835" w:type="dxa"/>
            <w:tcBorders>
              <w:bottom w:val="nil"/>
            </w:tcBorders>
            <w:shd w:val="clear" w:color="auto" w:fill="auto"/>
          </w:tcPr>
          <w:p w:rsidR="00C71EB6" w:rsidRPr="00B733FD" w:rsidRDefault="00C71EB6" w:rsidP="007F00AC">
            <w:pPr>
              <w:suppressAutoHyphens w:val="0"/>
              <w:spacing w:before="40" w:after="40" w:line="220" w:lineRule="exact"/>
              <w:ind w:right="113"/>
              <w:rPr>
                <w:sz w:val="18"/>
                <w:lang w:val="fr-FR"/>
              </w:rPr>
            </w:pPr>
            <w:r w:rsidRPr="00B733FD">
              <w:rPr>
                <w:sz w:val="18"/>
                <w:lang w:val="fr-FR"/>
              </w:rPr>
              <w:t>Grand</w:t>
            </w:r>
            <w:r w:rsidR="0022298B" w:rsidRPr="00B733FD">
              <w:rPr>
                <w:sz w:val="18"/>
                <w:lang w:val="fr-FR"/>
              </w:rPr>
              <w:t>-</w:t>
            </w:r>
            <w:r w:rsidRPr="00B733FD">
              <w:rPr>
                <w:sz w:val="18"/>
                <w:lang w:val="fr-FR"/>
              </w:rPr>
              <w:t>parent</w:t>
            </w:r>
          </w:p>
        </w:tc>
        <w:tc>
          <w:tcPr>
            <w:tcW w:w="1133" w:type="dxa"/>
            <w:tcBorders>
              <w:bottom w:val="nil"/>
            </w:tcBorders>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12</w:t>
            </w:r>
            <w:r w:rsidRPr="00B733FD">
              <w:rPr>
                <w:sz w:val="18"/>
                <w:lang w:val="fr-FR"/>
              </w:rPr>
              <w:br/>
              <w:t>(1</w:t>
            </w:r>
            <w:r w:rsidR="0022298B" w:rsidRPr="00B733FD">
              <w:rPr>
                <w:sz w:val="18"/>
                <w:lang w:val="fr-FR"/>
              </w:rPr>
              <w:t>,</w:t>
            </w:r>
            <w:r w:rsidRPr="00B733FD">
              <w:rPr>
                <w:sz w:val="18"/>
                <w:lang w:val="fr-FR"/>
              </w:rPr>
              <w:t>7</w:t>
            </w:r>
            <w:r w:rsidR="00DD634F">
              <w:rPr>
                <w:sz w:val="18"/>
                <w:lang w:val="fr-FR"/>
              </w:rPr>
              <w:t xml:space="preserve"> </w:t>
            </w:r>
            <w:r w:rsidR="00CA50AE">
              <w:rPr>
                <w:sz w:val="18"/>
                <w:lang w:val="fr-FR"/>
              </w:rPr>
              <w:t>%</w:t>
            </w:r>
            <w:r w:rsidRPr="00B733FD">
              <w:rPr>
                <w:sz w:val="18"/>
                <w:lang w:val="fr-FR"/>
              </w:rPr>
              <w:t>)</w:t>
            </w:r>
          </w:p>
        </w:tc>
        <w:tc>
          <w:tcPr>
            <w:tcW w:w="1134" w:type="dxa"/>
            <w:tcBorders>
              <w:bottom w:val="nil"/>
            </w:tcBorders>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9</w:t>
            </w:r>
            <w:r w:rsidRPr="00B733FD">
              <w:rPr>
                <w:sz w:val="18"/>
                <w:lang w:val="fr-FR"/>
              </w:rPr>
              <w:br/>
              <w:t>(1</w:t>
            </w:r>
            <w:r w:rsidR="0022298B" w:rsidRPr="00B733FD">
              <w:rPr>
                <w:sz w:val="18"/>
                <w:lang w:val="fr-FR"/>
              </w:rPr>
              <w:t>,</w:t>
            </w:r>
            <w:r w:rsidRPr="00B733FD">
              <w:rPr>
                <w:sz w:val="18"/>
                <w:lang w:val="fr-FR"/>
              </w:rPr>
              <w:t>2</w:t>
            </w:r>
            <w:r w:rsidR="00DD634F">
              <w:rPr>
                <w:sz w:val="18"/>
                <w:lang w:val="fr-FR"/>
              </w:rPr>
              <w:t xml:space="preserve"> </w:t>
            </w:r>
            <w:r w:rsidR="00CA50AE">
              <w:rPr>
                <w:sz w:val="18"/>
                <w:lang w:val="fr-FR"/>
              </w:rPr>
              <w:t>%</w:t>
            </w:r>
            <w:r w:rsidRPr="00B733FD">
              <w:rPr>
                <w:sz w:val="18"/>
                <w:lang w:val="fr-FR"/>
              </w:rPr>
              <w:t>)</w:t>
            </w:r>
          </w:p>
        </w:tc>
        <w:tc>
          <w:tcPr>
            <w:tcW w:w="1134" w:type="dxa"/>
            <w:tcBorders>
              <w:bottom w:val="nil"/>
            </w:tcBorders>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9</w:t>
            </w:r>
            <w:r w:rsidRPr="00B733FD">
              <w:rPr>
                <w:sz w:val="18"/>
                <w:lang w:val="fr-FR"/>
              </w:rPr>
              <w:br/>
              <w:t>(1</w:t>
            </w:r>
            <w:r w:rsidR="0022298B" w:rsidRPr="00B733FD">
              <w:rPr>
                <w:sz w:val="18"/>
                <w:lang w:val="fr-FR"/>
              </w:rPr>
              <w:t>,</w:t>
            </w:r>
            <w:r w:rsidRPr="00B733FD">
              <w:rPr>
                <w:sz w:val="18"/>
                <w:lang w:val="fr-FR"/>
              </w:rPr>
              <w:t>0</w:t>
            </w:r>
            <w:r w:rsidR="00DD634F">
              <w:rPr>
                <w:sz w:val="18"/>
                <w:lang w:val="fr-FR"/>
              </w:rPr>
              <w:t xml:space="preserve"> </w:t>
            </w:r>
            <w:r w:rsidR="00CA50AE">
              <w:rPr>
                <w:sz w:val="18"/>
                <w:lang w:val="fr-FR"/>
              </w:rPr>
              <w:t>%</w:t>
            </w:r>
            <w:r w:rsidRPr="00B733FD">
              <w:rPr>
                <w:sz w:val="18"/>
                <w:lang w:val="fr-FR"/>
              </w:rPr>
              <w:t>)</w:t>
            </w:r>
          </w:p>
        </w:tc>
        <w:tc>
          <w:tcPr>
            <w:tcW w:w="1134" w:type="dxa"/>
            <w:tcBorders>
              <w:bottom w:val="nil"/>
            </w:tcBorders>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12</w:t>
            </w:r>
            <w:r w:rsidRPr="00B733FD">
              <w:rPr>
                <w:sz w:val="18"/>
                <w:lang w:val="fr-FR"/>
              </w:rPr>
              <w:br/>
              <w:t>(1</w:t>
            </w:r>
            <w:r w:rsidR="0022298B" w:rsidRPr="00B733FD">
              <w:rPr>
                <w:sz w:val="18"/>
                <w:lang w:val="fr-FR"/>
              </w:rPr>
              <w:t>,</w:t>
            </w:r>
            <w:r w:rsidRPr="00B733FD">
              <w:rPr>
                <w:sz w:val="18"/>
                <w:lang w:val="fr-FR"/>
              </w:rPr>
              <w:t>4</w:t>
            </w:r>
            <w:r w:rsidR="00DD634F">
              <w:rPr>
                <w:sz w:val="18"/>
                <w:lang w:val="fr-FR"/>
              </w:rPr>
              <w:t xml:space="preserve"> </w:t>
            </w:r>
            <w:r w:rsidR="00CA50AE">
              <w:rPr>
                <w:sz w:val="18"/>
                <w:lang w:val="fr-FR"/>
              </w:rPr>
              <w:t>%</w:t>
            </w:r>
            <w:r w:rsidRPr="00B733FD">
              <w:rPr>
                <w:sz w:val="18"/>
                <w:lang w:val="fr-FR"/>
              </w:rPr>
              <w:t>)</w:t>
            </w:r>
          </w:p>
        </w:tc>
      </w:tr>
      <w:tr w:rsidR="00C71EB6" w:rsidRPr="00B733FD" w:rsidTr="00025CFE">
        <w:tc>
          <w:tcPr>
            <w:tcW w:w="2835" w:type="dxa"/>
            <w:tcBorders>
              <w:top w:val="nil"/>
              <w:bottom w:val="nil"/>
            </w:tcBorders>
            <w:shd w:val="clear" w:color="auto" w:fill="auto"/>
          </w:tcPr>
          <w:p w:rsidR="00C71EB6" w:rsidRPr="00B733FD" w:rsidRDefault="0022298B" w:rsidP="0022298B">
            <w:pPr>
              <w:suppressAutoHyphens w:val="0"/>
              <w:spacing w:before="40" w:after="40" w:line="220" w:lineRule="exact"/>
              <w:ind w:right="113"/>
              <w:rPr>
                <w:sz w:val="18"/>
                <w:lang w:val="fr-FR"/>
              </w:rPr>
            </w:pPr>
            <w:r w:rsidRPr="00B733FD">
              <w:rPr>
                <w:sz w:val="18"/>
                <w:lang w:val="fr-FR"/>
              </w:rPr>
              <w:t xml:space="preserve">Proche parent </w:t>
            </w:r>
          </w:p>
        </w:tc>
        <w:tc>
          <w:tcPr>
            <w:tcW w:w="1133" w:type="dxa"/>
            <w:tcBorders>
              <w:top w:val="nil"/>
              <w:bottom w:val="nil"/>
            </w:tcBorders>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21</w:t>
            </w:r>
            <w:r w:rsidRPr="00B733FD">
              <w:rPr>
                <w:sz w:val="18"/>
                <w:lang w:val="fr-FR"/>
              </w:rPr>
              <w:br/>
              <w:t>(2</w:t>
            </w:r>
            <w:r w:rsidR="0022298B" w:rsidRPr="00B733FD">
              <w:rPr>
                <w:sz w:val="18"/>
                <w:lang w:val="fr-FR"/>
              </w:rPr>
              <w:t>,</w:t>
            </w:r>
            <w:r w:rsidRPr="00B733FD">
              <w:rPr>
                <w:sz w:val="18"/>
                <w:lang w:val="fr-FR"/>
              </w:rPr>
              <w:t>9</w:t>
            </w:r>
            <w:r w:rsidR="00DD634F">
              <w:rPr>
                <w:sz w:val="18"/>
                <w:lang w:val="fr-FR"/>
              </w:rPr>
              <w:t xml:space="preserve"> </w:t>
            </w:r>
            <w:r w:rsidR="00CA50AE">
              <w:rPr>
                <w:sz w:val="18"/>
                <w:lang w:val="fr-FR"/>
              </w:rPr>
              <w:t>%</w:t>
            </w:r>
            <w:r w:rsidRPr="00B733FD">
              <w:rPr>
                <w:sz w:val="18"/>
                <w:lang w:val="fr-FR"/>
              </w:rPr>
              <w:t>)</w:t>
            </w:r>
          </w:p>
        </w:tc>
        <w:tc>
          <w:tcPr>
            <w:tcW w:w="1134" w:type="dxa"/>
            <w:tcBorders>
              <w:top w:val="nil"/>
              <w:bottom w:val="nil"/>
            </w:tcBorders>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25</w:t>
            </w:r>
            <w:r w:rsidRPr="00B733FD">
              <w:rPr>
                <w:sz w:val="18"/>
                <w:lang w:val="fr-FR"/>
              </w:rPr>
              <w:br/>
              <w:t>(3</w:t>
            </w:r>
            <w:r w:rsidR="0022298B" w:rsidRPr="00B733FD">
              <w:rPr>
                <w:sz w:val="18"/>
                <w:lang w:val="fr-FR"/>
              </w:rPr>
              <w:t>,</w:t>
            </w:r>
            <w:r w:rsidRPr="00B733FD">
              <w:rPr>
                <w:sz w:val="18"/>
                <w:lang w:val="fr-FR"/>
              </w:rPr>
              <w:t>2</w:t>
            </w:r>
            <w:r w:rsidR="00DD634F">
              <w:rPr>
                <w:sz w:val="18"/>
                <w:lang w:val="fr-FR"/>
              </w:rPr>
              <w:t xml:space="preserve"> </w:t>
            </w:r>
            <w:r w:rsidR="00CA50AE">
              <w:rPr>
                <w:sz w:val="18"/>
                <w:lang w:val="fr-FR"/>
              </w:rPr>
              <w:t>%</w:t>
            </w:r>
            <w:r w:rsidRPr="00B733FD">
              <w:rPr>
                <w:sz w:val="18"/>
                <w:lang w:val="fr-FR"/>
              </w:rPr>
              <w:t>)</w:t>
            </w:r>
          </w:p>
        </w:tc>
        <w:tc>
          <w:tcPr>
            <w:tcW w:w="1134" w:type="dxa"/>
            <w:tcBorders>
              <w:top w:val="nil"/>
              <w:bottom w:val="nil"/>
            </w:tcBorders>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17</w:t>
            </w:r>
            <w:r w:rsidRPr="00B733FD">
              <w:rPr>
                <w:sz w:val="18"/>
                <w:lang w:val="fr-FR"/>
              </w:rPr>
              <w:br/>
              <w:t>(2</w:t>
            </w:r>
            <w:r w:rsidR="0022298B" w:rsidRPr="00B733FD">
              <w:rPr>
                <w:sz w:val="18"/>
                <w:lang w:val="fr-FR"/>
              </w:rPr>
              <w:t>,</w:t>
            </w:r>
            <w:r w:rsidRPr="00B733FD">
              <w:rPr>
                <w:sz w:val="18"/>
                <w:lang w:val="fr-FR"/>
              </w:rPr>
              <w:t>0</w:t>
            </w:r>
            <w:r w:rsidR="00DD634F">
              <w:rPr>
                <w:sz w:val="18"/>
                <w:lang w:val="fr-FR"/>
              </w:rPr>
              <w:t xml:space="preserve"> </w:t>
            </w:r>
            <w:r w:rsidR="00CA50AE">
              <w:rPr>
                <w:sz w:val="18"/>
                <w:lang w:val="fr-FR"/>
              </w:rPr>
              <w:t>%</w:t>
            </w:r>
            <w:r w:rsidRPr="00B733FD">
              <w:rPr>
                <w:sz w:val="18"/>
                <w:lang w:val="fr-FR"/>
              </w:rPr>
              <w:t>)</w:t>
            </w:r>
          </w:p>
        </w:tc>
        <w:tc>
          <w:tcPr>
            <w:tcW w:w="1134" w:type="dxa"/>
            <w:tcBorders>
              <w:top w:val="nil"/>
              <w:bottom w:val="nil"/>
            </w:tcBorders>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16</w:t>
            </w:r>
            <w:r w:rsidRPr="00B733FD">
              <w:rPr>
                <w:sz w:val="18"/>
                <w:lang w:val="fr-FR"/>
              </w:rPr>
              <w:br/>
              <w:t>(1</w:t>
            </w:r>
            <w:r w:rsidR="0022298B" w:rsidRPr="00B733FD">
              <w:rPr>
                <w:sz w:val="18"/>
                <w:lang w:val="fr-FR"/>
              </w:rPr>
              <w:t>,</w:t>
            </w:r>
            <w:r w:rsidRPr="00B733FD">
              <w:rPr>
                <w:sz w:val="18"/>
                <w:lang w:val="fr-FR"/>
              </w:rPr>
              <w:t>9</w:t>
            </w:r>
            <w:r w:rsidR="00DD634F">
              <w:rPr>
                <w:sz w:val="18"/>
                <w:lang w:val="fr-FR"/>
              </w:rPr>
              <w:t xml:space="preserve"> </w:t>
            </w:r>
            <w:r w:rsidR="00CA50AE">
              <w:rPr>
                <w:sz w:val="18"/>
                <w:lang w:val="fr-FR"/>
              </w:rPr>
              <w:t>%</w:t>
            </w:r>
            <w:r w:rsidRPr="00B733FD">
              <w:rPr>
                <w:sz w:val="18"/>
                <w:lang w:val="fr-FR"/>
              </w:rPr>
              <w:t>)</w:t>
            </w:r>
          </w:p>
        </w:tc>
      </w:tr>
      <w:tr w:rsidR="00C71EB6" w:rsidRPr="00B733FD" w:rsidTr="00025CFE">
        <w:tc>
          <w:tcPr>
            <w:tcW w:w="2835" w:type="dxa"/>
            <w:tcBorders>
              <w:top w:val="nil"/>
            </w:tcBorders>
            <w:shd w:val="clear" w:color="auto" w:fill="auto"/>
          </w:tcPr>
          <w:p w:rsidR="00C71EB6" w:rsidRPr="00DE54EB" w:rsidRDefault="0022298B" w:rsidP="007F00AC">
            <w:pPr>
              <w:suppressAutoHyphens w:val="0"/>
              <w:spacing w:before="40" w:after="40" w:line="220" w:lineRule="exact"/>
              <w:ind w:right="113"/>
              <w:rPr>
                <w:sz w:val="18"/>
                <w:lang w:val="it-IT"/>
              </w:rPr>
            </w:pPr>
            <w:r w:rsidRPr="00DE54EB">
              <w:rPr>
                <w:sz w:val="18"/>
                <w:lang w:val="it-IT"/>
              </w:rPr>
              <w:t>Ami</w:t>
            </w:r>
            <w:r w:rsidR="005644CE" w:rsidRPr="00DE54EB">
              <w:rPr>
                <w:sz w:val="18"/>
                <w:lang w:val="it-IT"/>
              </w:rPr>
              <w:t>(e)</w:t>
            </w:r>
            <w:r w:rsidRPr="00DE54EB">
              <w:rPr>
                <w:sz w:val="18"/>
                <w:lang w:val="it-IT"/>
              </w:rPr>
              <w:t xml:space="preserve"> de la famille/ami</w:t>
            </w:r>
            <w:r w:rsidR="005644CE" w:rsidRPr="00DE54EB">
              <w:rPr>
                <w:sz w:val="18"/>
                <w:lang w:val="it-IT"/>
              </w:rPr>
              <w:t>(e)</w:t>
            </w:r>
          </w:p>
        </w:tc>
        <w:tc>
          <w:tcPr>
            <w:tcW w:w="1133" w:type="dxa"/>
            <w:tcBorders>
              <w:top w:val="nil"/>
            </w:tcBorders>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35</w:t>
            </w:r>
            <w:r w:rsidRPr="00B733FD">
              <w:rPr>
                <w:sz w:val="18"/>
                <w:lang w:val="fr-FR"/>
              </w:rPr>
              <w:br/>
              <w:t>(4</w:t>
            </w:r>
            <w:r w:rsidR="0022298B" w:rsidRPr="00B733FD">
              <w:rPr>
                <w:sz w:val="18"/>
                <w:lang w:val="fr-FR"/>
              </w:rPr>
              <w:t>,</w:t>
            </w:r>
            <w:r w:rsidRPr="00B733FD">
              <w:rPr>
                <w:sz w:val="18"/>
                <w:lang w:val="fr-FR"/>
              </w:rPr>
              <w:t>9</w:t>
            </w:r>
            <w:r w:rsidR="00DD634F">
              <w:rPr>
                <w:sz w:val="18"/>
                <w:lang w:val="fr-FR"/>
              </w:rPr>
              <w:t xml:space="preserve"> </w:t>
            </w:r>
            <w:r w:rsidR="00CA50AE">
              <w:rPr>
                <w:sz w:val="18"/>
                <w:lang w:val="fr-FR"/>
              </w:rPr>
              <w:t>%</w:t>
            </w:r>
            <w:r w:rsidRPr="00B733FD">
              <w:rPr>
                <w:sz w:val="18"/>
                <w:lang w:val="fr-FR"/>
              </w:rPr>
              <w:t>)</w:t>
            </w:r>
          </w:p>
        </w:tc>
        <w:tc>
          <w:tcPr>
            <w:tcW w:w="1134" w:type="dxa"/>
            <w:tcBorders>
              <w:top w:val="nil"/>
            </w:tcBorders>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43</w:t>
            </w:r>
            <w:r w:rsidRPr="00B733FD">
              <w:rPr>
                <w:sz w:val="18"/>
                <w:lang w:val="fr-FR"/>
              </w:rPr>
              <w:br/>
              <w:t>(5</w:t>
            </w:r>
            <w:r w:rsidR="0022298B" w:rsidRPr="00B733FD">
              <w:rPr>
                <w:sz w:val="18"/>
                <w:lang w:val="fr-FR"/>
              </w:rPr>
              <w:t>,</w:t>
            </w:r>
            <w:r w:rsidRPr="00B733FD">
              <w:rPr>
                <w:sz w:val="18"/>
                <w:lang w:val="fr-FR"/>
              </w:rPr>
              <w:t>6</w:t>
            </w:r>
            <w:r w:rsidR="00DD634F">
              <w:rPr>
                <w:sz w:val="18"/>
                <w:lang w:val="fr-FR"/>
              </w:rPr>
              <w:t xml:space="preserve"> </w:t>
            </w:r>
            <w:r w:rsidR="00CA50AE">
              <w:rPr>
                <w:sz w:val="18"/>
                <w:lang w:val="fr-FR"/>
              </w:rPr>
              <w:t>%</w:t>
            </w:r>
            <w:r w:rsidRPr="00B733FD">
              <w:rPr>
                <w:sz w:val="18"/>
                <w:lang w:val="fr-FR"/>
              </w:rPr>
              <w:t>)</w:t>
            </w:r>
          </w:p>
        </w:tc>
        <w:tc>
          <w:tcPr>
            <w:tcW w:w="1134" w:type="dxa"/>
            <w:tcBorders>
              <w:top w:val="nil"/>
            </w:tcBorders>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52</w:t>
            </w:r>
            <w:r w:rsidRPr="00B733FD">
              <w:rPr>
                <w:sz w:val="18"/>
                <w:lang w:val="fr-FR"/>
              </w:rPr>
              <w:br/>
              <w:t>(6</w:t>
            </w:r>
            <w:r w:rsidR="0022298B" w:rsidRPr="00B733FD">
              <w:rPr>
                <w:sz w:val="18"/>
                <w:lang w:val="fr-FR"/>
              </w:rPr>
              <w:t>,</w:t>
            </w:r>
            <w:r w:rsidRPr="00B733FD">
              <w:rPr>
                <w:sz w:val="18"/>
                <w:lang w:val="fr-FR"/>
              </w:rPr>
              <w:t>0</w:t>
            </w:r>
            <w:r w:rsidR="00DD634F">
              <w:rPr>
                <w:sz w:val="18"/>
                <w:lang w:val="fr-FR"/>
              </w:rPr>
              <w:t xml:space="preserve"> </w:t>
            </w:r>
            <w:r w:rsidR="00CA50AE">
              <w:rPr>
                <w:sz w:val="18"/>
                <w:lang w:val="fr-FR"/>
              </w:rPr>
              <w:t>%</w:t>
            </w:r>
            <w:r w:rsidRPr="00B733FD">
              <w:rPr>
                <w:sz w:val="18"/>
                <w:lang w:val="fr-FR"/>
              </w:rPr>
              <w:t>)</w:t>
            </w:r>
          </w:p>
        </w:tc>
        <w:tc>
          <w:tcPr>
            <w:tcW w:w="1134" w:type="dxa"/>
            <w:tcBorders>
              <w:top w:val="nil"/>
            </w:tcBorders>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62</w:t>
            </w:r>
            <w:r w:rsidRPr="00B733FD">
              <w:rPr>
                <w:sz w:val="18"/>
                <w:lang w:val="fr-FR"/>
              </w:rPr>
              <w:br/>
              <w:t>(7</w:t>
            </w:r>
            <w:r w:rsidR="0022298B" w:rsidRPr="00B733FD">
              <w:rPr>
                <w:sz w:val="18"/>
                <w:lang w:val="fr-FR"/>
              </w:rPr>
              <w:t>,</w:t>
            </w:r>
            <w:r w:rsidRPr="00B733FD">
              <w:rPr>
                <w:sz w:val="18"/>
                <w:lang w:val="fr-FR"/>
              </w:rPr>
              <w:t>5</w:t>
            </w:r>
            <w:r w:rsidR="00DD634F">
              <w:rPr>
                <w:sz w:val="18"/>
                <w:lang w:val="fr-FR"/>
              </w:rPr>
              <w:t xml:space="preserve"> </w:t>
            </w:r>
            <w:r w:rsidR="00CA50AE">
              <w:rPr>
                <w:sz w:val="18"/>
                <w:lang w:val="fr-FR"/>
              </w:rPr>
              <w:t>%</w:t>
            </w:r>
            <w:r w:rsidRPr="00B733FD">
              <w:rPr>
                <w:sz w:val="18"/>
                <w:lang w:val="fr-FR"/>
              </w:rPr>
              <w:t>)</w:t>
            </w:r>
          </w:p>
        </w:tc>
      </w:tr>
      <w:tr w:rsidR="00C71EB6" w:rsidRPr="00B733FD" w:rsidTr="00025CFE">
        <w:tc>
          <w:tcPr>
            <w:tcW w:w="2835" w:type="dxa"/>
            <w:shd w:val="clear" w:color="auto" w:fill="auto"/>
          </w:tcPr>
          <w:p w:rsidR="00C71EB6" w:rsidRPr="00B733FD" w:rsidRDefault="0022298B" w:rsidP="00562E4E">
            <w:pPr>
              <w:suppressAutoHyphens w:val="0"/>
              <w:spacing w:before="40" w:after="40" w:line="220" w:lineRule="exact"/>
              <w:ind w:right="113"/>
              <w:rPr>
                <w:sz w:val="18"/>
                <w:lang w:val="fr-FR"/>
              </w:rPr>
            </w:pPr>
            <w:r w:rsidRPr="00B733FD">
              <w:rPr>
                <w:sz w:val="18"/>
                <w:lang w:val="fr-FR"/>
              </w:rPr>
              <w:t>Parent d’accueil</w:t>
            </w:r>
            <w:r w:rsidR="00C71EB6" w:rsidRPr="00B733FD">
              <w:rPr>
                <w:sz w:val="18"/>
                <w:lang w:val="fr-FR"/>
              </w:rPr>
              <w:t>/</w:t>
            </w:r>
            <w:r w:rsidR="00562E4E" w:rsidRPr="00B733FD">
              <w:rPr>
                <w:sz w:val="18"/>
                <w:lang w:val="fr-FR"/>
              </w:rPr>
              <w:t xml:space="preserve"> responsable de centre</w:t>
            </w:r>
            <w:r w:rsidR="00C71EB6" w:rsidRPr="00B733FD">
              <w:rPr>
                <w:sz w:val="18"/>
                <w:lang w:val="fr-FR"/>
              </w:rPr>
              <w:t>/</w:t>
            </w:r>
            <w:r w:rsidRPr="00B733FD">
              <w:rPr>
                <w:sz w:val="18"/>
                <w:lang w:val="fr-FR"/>
              </w:rPr>
              <w:t>assistante maternelle</w:t>
            </w:r>
          </w:p>
        </w:tc>
        <w:tc>
          <w:tcPr>
            <w:tcW w:w="1133" w:type="dxa"/>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20</w:t>
            </w:r>
            <w:r w:rsidRPr="00B733FD">
              <w:rPr>
                <w:sz w:val="18"/>
                <w:lang w:val="fr-FR"/>
              </w:rPr>
              <w:br/>
              <w:t>(2</w:t>
            </w:r>
            <w:r w:rsidR="0022298B" w:rsidRPr="00B733FD">
              <w:rPr>
                <w:sz w:val="18"/>
                <w:lang w:val="fr-FR"/>
              </w:rPr>
              <w:t>,</w:t>
            </w:r>
            <w:r w:rsidRPr="00B733FD">
              <w:rPr>
                <w:sz w:val="18"/>
                <w:lang w:val="fr-FR"/>
              </w:rPr>
              <w:t>8</w:t>
            </w:r>
            <w:r w:rsidR="00DD634F">
              <w:rPr>
                <w:sz w:val="18"/>
                <w:lang w:val="fr-FR"/>
              </w:rPr>
              <w:t xml:space="preserve"> </w:t>
            </w:r>
            <w:r w:rsidR="00CA50AE">
              <w:rPr>
                <w:sz w:val="18"/>
                <w:lang w:val="fr-FR"/>
              </w:rPr>
              <w:t>%</w:t>
            </w:r>
            <w:r w:rsidRPr="00B733FD">
              <w:rPr>
                <w:sz w:val="18"/>
                <w:lang w:val="fr-FR"/>
              </w:rPr>
              <w:t>)</w:t>
            </w:r>
          </w:p>
        </w:tc>
        <w:tc>
          <w:tcPr>
            <w:tcW w:w="1134" w:type="dxa"/>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14</w:t>
            </w:r>
            <w:r w:rsidRPr="00B733FD">
              <w:rPr>
                <w:sz w:val="18"/>
                <w:lang w:val="fr-FR"/>
              </w:rPr>
              <w:br/>
              <w:t>(1</w:t>
            </w:r>
            <w:r w:rsidR="0022298B" w:rsidRPr="00B733FD">
              <w:rPr>
                <w:sz w:val="18"/>
                <w:lang w:val="fr-FR"/>
              </w:rPr>
              <w:t>,</w:t>
            </w:r>
            <w:r w:rsidRPr="00B733FD">
              <w:rPr>
                <w:sz w:val="18"/>
                <w:lang w:val="fr-FR"/>
              </w:rPr>
              <w:t>8</w:t>
            </w:r>
            <w:r w:rsidR="00DD634F">
              <w:rPr>
                <w:sz w:val="18"/>
                <w:lang w:val="fr-FR"/>
              </w:rPr>
              <w:t xml:space="preserve"> </w:t>
            </w:r>
            <w:r w:rsidR="00CA50AE">
              <w:rPr>
                <w:sz w:val="18"/>
                <w:lang w:val="fr-FR"/>
              </w:rPr>
              <w:t>%</w:t>
            </w:r>
            <w:r w:rsidRPr="00B733FD">
              <w:rPr>
                <w:sz w:val="18"/>
                <w:lang w:val="fr-FR"/>
              </w:rPr>
              <w:t>)</w:t>
            </w:r>
          </w:p>
        </w:tc>
        <w:tc>
          <w:tcPr>
            <w:tcW w:w="1134" w:type="dxa"/>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23</w:t>
            </w:r>
            <w:r w:rsidRPr="00B733FD">
              <w:rPr>
                <w:sz w:val="18"/>
                <w:lang w:val="fr-FR"/>
              </w:rPr>
              <w:br/>
              <w:t>(2</w:t>
            </w:r>
            <w:r w:rsidR="0022298B" w:rsidRPr="00B733FD">
              <w:rPr>
                <w:sz w:val="18"/>
                <w:lang w:val="fr-FR"/>
              </w:rPr>
              <w:t>,</w:t>
            </w:r>
            <w:r w:rsidRPr="00B733FD">
              <w:rPr>
                <w:sz w:val="18"/>
                <w:lang w:val="fr-FR"/>
              </w:rPr>
              <w:t>7</w:t>
            </w:r>
            <w:r w:rsidR="00DD634F">
              <w:rPr>
                <w:sz w:val="18"/>
                <w:lang w:val="fr-FR"/>
              </w:rPr>
              <w:t xml:space="preserve"> </w:t>
            </w:r>
            <w:r w:rsidR="00CA50AE">
              <w:rPr>
                <w:sz w:val="18"/>
                <w:lang w:val="fr-FR"/>
              </w:rPr>
              <w:t>%</w:t>
            </w:r>
            <w:r w:rsidRPr="00B733FD">
              <w:rPr>
                <w:sz w:val="18"/>
                <w:lang w:val="fr-FR"/>
              </w:rPr>
              <w:t>)</w:t>
            </w:r>
          </w:p>
        </w:tc>
        <w:tc>
          <w:tcPr>
            <w:tcW w:w="1134" w:type="dxa"/>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20</w:t>
            </w:r>
            <w:r w:rsidRPr="00B733FD">
              <w:rPr>
                <w:sz w:val="18"/>
                <w:lang w:val="fr-FR"/>
              </w:rPr>
              <w:br/>
              <w:t>(2</w:t>
            </w:r>
            <w:r w:rsidR="0022298B" w:rsidRPr="00B733FD">
              <w:rPr>
                <w:sz w:val="18"/>
                <w:lang w:val="fr-FR"/>
              </w:rPr>
              <w:t>,</w:t>
            </w:r>
            <w:r w:rsidRPr="00B733FD">
              <w:rPr>
                <w:sz w:val="18"/>
                <w:lang w:val="fr-FR"/>
              </w:rPr>
              <w:t>4</w:t>
            </w:r>
            <w:r w:rsidR="00DD634F">
              <w:rPr>
                <w:sz w:val="18"/>
                <w:lang w:val="fr-FR"/>
              </w:rPr>
              <w:t xml:space="preserve"> </w:t>
            </w:r>
            <w:r w:rsidR="00CA50AE">
              <w:rPr>
                <w:sz w:val="18"/>
                <w:lang w:val="fr-FR"/>
              </w:rPr>
              <w:t>%</w:t>
            </w:r>
            <w:r w:rsidRPr="00B733FD">
              <w:rPr>
                <w:sz w:val="18"/>
                <w:lang w:val="fr-FR"/>
              </w:rPr>
              <w:t>)</w:t>
            </w:r>
          </w:p>
        </w:tc>
      </w:tr>
      <w:tr w:rsidR="00C71EB6" w:rsidRPr="00B733FD" w:rsidTr="00025CFE">
        <w:tc>
          <w:tcPr>
            <w:tcW w:w="2835" w:type="dxa"/>
            <w:shd w:val="clear" w:color="auto" w:fill="auto"/>
          </w:tcPr>
          <w:p w:rsidR="00C71EB6" w:rsidRPr="00B733FD" w:rsidRDefault="0022298B" w:rsidP="00351290">
            <w:pPr>
              <w:suppressAutoHyphens w:val="0"/>
              <w:spacing w:before="40" w:after="40" w:line="220" w:lineRule="exact"/>
              <w:ind w:right="113"/>
              <w:rPr>
                <w:sz w:val="18"/>
                <w:lang w:val="fr-FR"/>
              </w:rPr>
            </w:pPr>
            <w:r w:rsidRPr="00B733FD">
              <w:rPr>
                <w:sz w:val="18"/>
                <w:lang w:val="fr-FR"/>
              </w:rPr>
              <w:t>Enseignant</w:t>
            </w:r>
            <w:r w:rsidR="00C71EB6" w:rsidRPr="00B733FD">
              <w:rPr>
                <w:sz w:val="18"/>
                <w:lang w:val="fr-FR"/>
              </w:rPr>
              <w:t>/</w:t>
            </w:r>
            <w:r w:rsidR="00356D16" w:rsidRPr="00B733FD">
              <w:rPr>
                <w:sz w:val="18"/>
                <w:lang w:val="fr-FR"/>
              </w:rPr>
              <w:t>conseiller d’éducation</w:t>
            </w:r>
            <w:r w:rsidR="00C71EB6" w:rsidRPr="00B733FD">
              <w:rPr>
                <w:sz w:val="18"/>
                <w:lang w:val="fr-FR"/>
              </w:rPr>
              <w:t>/</w:t>
            </w:r>
            <w:r w:rsidR="00351290">
              <w:rPr>
                <w:sz w:val="18"/>
                <w:lang w:val="fr-FR"/>
              </w:rPr>
              <w:br/>
            </w:r>
            <w:r w:rsidR="005644CE" w:rsidRPr="00B733FD">
              <w:rPr>
                <w:sz w:val="18"/>
                <w:lang w:val="fr-FR"/>
              </w:rPr>
              <w:t>P</w:t>
            </w:r>
            <w:r w:rsidRPr="00B733FD">
              <w:rPr>
                <w:sz w:val="18"/>
                <w:lang w:val="fr-FR"/>
              </w:rPr>
              <w:t>rofesseur particulier</w:t>
            </w:r>
          </w:p>
        </w:tc>
        <w:tc>
          <w:tcPr>
            <w:tcW w:w="1133" w:type="dxa"/>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15</w:t>
            </w:r>
            <w:r w:rsidRPr="00B733FD">
              <w:rPr>
                <w:sz w:val="18"/>
                <w:lang w:val="fr-FR"/>
              </w:rPr>
              <w:br/>
              <w:t>(2</w:t>
            </w:r>
            <w:r w:rsidR="0022298B" w:rsidRPr="00B733FD">
              <w:rPr>
                <w:sz w:val="18"/>
                <w:lang w:val="fr-FR"/>
              </w:rPr>
              <w:t>,</w:t>
            </w:r>
            <w:r w:rsidRPr="00B733FD">
              <w:rPr>
                <w:sz w:val="18"/>
                <w:lang w:val="fr-FR"/>
              </w:rPr>
              <w:t>1</w:t>
            </w:r>
            <w:r w:rsidR="00DD634F">
              <w:rPr>
                <w:sz w:val="18"/>
                <w:lang w:val="fr-FR"/>
              </w:rPr>
              <w:t xml:space="preserve"> </w:t>
            </w:r>
            <w:r w:rsidR="00CA50AE">
              <w:rPr>
                <w:sz w:val="18"/>
                <w:lang w:val="fr-FR"/>
              </w:rPr>
              <w:t>%</w:t>
            </w:r>
            <w:r w:rsidRPr="00B733FD">
              <w:rPr>
                <w:sz w:val="18"/>
                <w:lang w:val="fr-FR"/>
              </w:rPr>
              <w:t>)</w:t>
            </w:r>
          </w:p>
        </w:tc>
        <w:tc>
          <w:tcPr>
            <w:tcW w:w="1134" w:type="dxa"/>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13</w:t>
            </w:r>
            <w:r w:rsidRPr="00B733FD">
              <w:rPr>
                <w:sz w:val="18"/>
                <w:lang w:val="fr-FR"/>
              </w:rPr>
              <w:br/>
              <w:t>(1</w:t>
            </w:r>
            <w:r w:rsidR="0022298B" w:rsidRPr="00B733FD">
              <w:rPr>
                <w:sz w:val="18"/>
                <w:lang w:val="fr-FR"/>
              </w:rPr>
              <w:t>,</w:t>
            </w:r>
            <w:r w:rsidRPr="00B733FD">
              <w:rPr>
                <w:sz w:val="18"/>
                <w:lang w:val="fr-FR"/>
              </w:rPr>
              <w:t>6</w:t>
            </w:r>
            <w:r w:rsidR="00DD634F">
              <w:rPr>
                <w:sz w:val="18"/>
                <w:lang w:val="fr-FR"/>
              </w:rPr>
              <w:t xml:space="preserve"> </w:t>
            </w:r>
            <w:r w:rsidR="00CA50AE">
              <w:rPr>
                <w:sz w:val="18"/>
                <w:lang w:val="fr-FR"/>
              </w:rPr>
              <w:t>%</w:t>
            </w:r>
            <w:r w:rsidRPr="00B733FD">
              <w:rPr>
                <w:sz w:val="18"/>
                <w:lang w:val="fr-FR"/>
              </w:rPr>
              <w:t>)</w:t>
            </w:r>
          </w:p>
        </w:tc>
        <w:tc>
          <w:tcPr>
            <w:tcW w:w="1134" w:type="dxa"/>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11</w:t>
            </w:r>
            <w:r w:rsidRPr="00B733FD">
              <w:rPr>
                <w:sz w:val="18"/>
                <w:lang w:val="fr-FR"/>
              </w:rPr>
              <w:br/>
              <w:t>(1</w:t>
            </w:r>
            <w:r w:rsidR="0022298B" w:rsidRPr="00B733FD">
              <w:rPr>
                <w:sz w:val="18"/>
                <w:lang w:val="fr-FR"/>
              </w:rPr>
              <w:t>,</w:t>
            </w:r>
            <w:r w:rsidRPr="00B733FD">
              <w:rPr>
                <w:sz w:val="18"/>
                <w:lang w:val="fr-FR"/>
              </w:rPr>
              <w:t>3</w:t>
            </w:r>
            <w:r w:rsidR="00DD634F">
              <w:rPr>
                <w:sz w:val="18"/>
                <w:lang w:val="fr-FR"/>
              </w:rPr>
              <w:t xml:space="preserve"> </w:t>
            </w:r>
            <w:r w:rsidR="00CA50AE">
              <w:rPr>
                <w:sz w:val="18"/>
                <w:lang w:val="fr-FR"/>
              </w:rPr>
              <w:t>%</w:t>
            </w:r>
            <w:r w:rsidRPr="00B733FD">
              <w:rPr>
                <w:sz w:val="18"/>
                <w:lang w:val="fr-FR"/>
              </w:rPr>
              <w:t>)</w:t>
            </w:r>
          </w:p>
        </w:tc>
        <w:tc>
          <w:tcPr>
            <w:tcW w:w="1134" w:type="dxa"/>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18</w:t>
            </w:r>
            <w:r w:rsidRPr="00B733FD">
              <w:rPr>
                <w:sz w:val="18"/>
                <w:lang w:val="fr-FR"/>
              </w:rPr>
              <w:br/>
              <w:t>(2</w:t>
            </w:r>
            <w:r w:rsidR="0022298B" w:rsidRPr="00B733FD">
              <w:rPr>
                <w:sz w:val="18"/>
                <w:lang w:val="fr-FR"/>
              </w:rPr>
              <w:t>,</w:t>
            </w:r>
            <w:r w:rsidRPr="00B733FD">
              <w:rPr>
                <w:sz w:val="18"/>
                <w:lang w:val="fr-FR"/>
              </w:rPr>
              <w:t>2</w:t>
            </w:r>
            <w:r w:rsidR="00DD634F">
              <w:rPr>
                <w:sz w:val="18"/>
                <w:lang w:val="fr-FR"/>
              </w:rPr>
              <w:t xml:space="preserve"> </w:t>
            </w:r>
            <w:r w:rsidR="00CA50AE">
              <w:rPr>
                <w:sz w:val="18"/>
                <w:lang w:val="fr-FR"/>
              </w:rPr>
              <w:t>%</w:t>
            </w:r>
            <w:r w:rsidRPr="00B733FD">
              <w:rPr>
                <w:sz w:val="18"/>
                <w:lang w:val="fr-FR"/>
              </w:rPr>
              <w:t>)</w:t>
            </w:r>
          </w:p>
        </w:tc>
      </w:tr>
      <w:tr w:rsidR="00C71EB6" w:rsidRPr="00B733FD" w:rsidTr="00025CFE">
        <w:tc>
          <w:tcPr>
            <w:tcW w:w="2835" w:type="dxa"/>
            <w:shd w:val="clear" w:color="auto" w:fill="auto"/>
          </w:tcPr>
          <w:p w:rsidR="00C71EB6" w:rsidRPr="00B733FD" w:rsidRDefault="00F96730" w:rsidP="00F96730">
            <w:pPr>
              <w:suppressAutoHyphens w:val="0"/>
              <w:spacing w:before="40" w:after="40" w:line="220" w:lineRule="exact"/>
              <w:ind w:right="113"/>
              <w:rPr>
                <w:sz w:val="18"/>
                <w:lang w:val="fr-FR"/>
              </w:rPr>
            </w:pPr>
            <w:r w:rsidRPr="00B733FD">
              <w:rPr>
                <w:sz w:val="18"/>
                <w:lang w:val="fr-FR"/>
              </w:rPr>
              <w:t>Colocataire</w:t>
            </w:r>
            <w:r w:rsidR="00C71EB6" w:rsidRPr="00B733FD">
              <w:rPr>
                <w:sz w:val="18"/>
                <w:lang w:val="fr-FR"/>
              </w:rPr>
              <w:t>/</w:t>
            </w:r>
            <w:r w:rsidRPr="00B733FD">
              <w:rPr>
                <w:sz w:val="18"/>
                <w:lang w:val="fr-FR"/>
              </w:rPr>
              <w:t>voisin</w:t>
            </w:r>
          </w:p>
        </w:tc>
        <w:tc>
          <w:tcPr>
            <w:tcW w:w="1133" w:type="dxa"/>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16</w:t>
            </w:r>
            <w:r w:rsidRPr="00B733FD">
              <w:rPr>
                <w:sz w:val="18"/>
                <w:lang w:val="fr-FR"/>
              </w:rPr>
              <w:br/>
              <w:t>(2</w:t>
            </w:r>
            <w:r w:rsidR="0022298B" w:rsidRPr="00B733FD">
              <w:rPr>
                <w:sz w:val="18"/>
                <w:lang w:val="fr-FR"/>
              </w:rPr>
              <w:t>,</w:t>
            </w:r>
            <w:r w:rsidRPr="00B733FD">
              <w:rPr>
                <w:sz w:val="18"/>
                <w:lang w:val="fr-FR"/>
              </w:rPr>
              <w:t>2</w:t>
            </w:r>
            <w:r w:rsidR="00DD634F">
              <w:rPr>
                <w:sz w:val="18"/>
                <w:lang w:val="fr-FR"/>
              </w:rPr>
              <w:t xml:space="preserve"> </w:t>
            </w:r>
            <w:r w:rsidR="00CA50AE">
              <w:rPr>
                <w:sz w:val="18"/>
                <w:lang w:val="fr-FR"/>
              </w:rPr>
              <w:t>%</w:t>
            </w:r>
            <w:r w:rsidRPr="00B733FD">
              <w:rPr>
                <w:sz w:val="18"/>
                <w:lang w:val="fr-FR"/>
              </w:rPr>
              <w:t>)</w:t>
            </w:r>
          </w:p>
        </w:tc>
        <w:tc>
          <w:tcPr>
            <w:tcW w:w="1134" w:type="dxa"/>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10</w:t>
            </w:r>
            <w:r w:rsidRPr="00B733FD">
              <w:rPr>
                <w:sz w:val="18"/>
                <w:lang w:val="fr-FR"/>
              </w:rPr>
              <w:br/>
              <w:t>(1</w:t>
            </w:r>
            <w:r w:rsidR="0022298B" w:rsidRPr="00B733FD">
              <w:rPr>
                <w:sz w:val="18"/>
                <w:lang w:val="fr-FR"/>
              </w:rPr>
              <w:t>,</w:t>
            </w:r>
            <w:r w:rsidRPr="00B733FD">
              <w:rPr>
                <w:sz w:val="18"/>
                <w:lang w:val="fr-FR"/>
              </w:rPr>
              <w:t>3</w:t>
            </w:r>
            <w:r w:rsidR="00DD634F">
              <w:rPr>
                <w:sz w:val="18"/>
                <w:lang w:val="fr-FR"/>
              </w:rPr>
              <w:t xml:space="preserve"> </w:t>
            </w:r>
            <w:r w:rsidR="00CA50AE">
              <w:rPr>
                <w:sz w:val="18"/>
                <w:lang w:val="fr-FR"/>
              </w:rPr>
              <w:t>%</w:t>
            </w:r>
            <w:r w:rsidRPr="00B733FD">
              <w:rPr>
                <w:sz w:val="18"/>
                <w:lang w:val="fr-FR"/>
              </w:rPr>
              <w:t>)</w:t>
            </w:r>
          </w:p>
        </w:tc>
        <w:tc>
          <w:tcPr>
            <w:tcW w:w="1134" w:type="dxa"/>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11</w:t>
            </w:r>
            <w:r w:rsidRPr="00B733FD">
              <w:rPr>
                <w:sz w:val="18"/>
                <w:lang w:val="fr-FR"/>
              </w:rPr>
              <w:br/>
              <w:t>(1</w:t>
            </w:r>
            <w:r w:rsidR="0022298B" w:rsidRPr="00B733FD">
              <w:rPr>
                <w:sz w:val="18"/>
                <w:lang w:val="fr-FR"/>
              </w:rPr>
              <w:t>,</w:t>
            </w:r>
            <w:r w:rsidRPr="00B733FD">
              <w:rPr>
                <w:sz w:val="18"/>
                <w:lang w:val="fr-FR"/>
              </w:rPr>
              <w:t>3</w:t>
            </w:r>
            <w:r w:rsidR="00DD634F">
              <w:rPr>
                <w:sz w:val="18"/>
                <w:lang w:val="fr-FR"/>
              </w:rPr>
              <w:t xml:space="preserve"> </w:t>
            </w:r>
            <w:r w:rsidR="00CA50AE">
              <w:rPr>
                <w:sz w:val="18"/>
                <w:lang w:val="fr-FR"/>
              </w:rPr>
              <w:t>%</w:t>
            </w:r>
            <w:r w:rsidRPr="00B733FD">
              <w:rPr>
                <w:sz w:val="18"/>
                <w:lang w:val="fr-FR"/>
              </w:rPr>
              <w:t>)</w:t>
            </w:r>
          </w:p>
        </w:tc>
        <w:tc>
          <w:tcPr>
            <w:tcW w:w="1134" w:type="dxa"/>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7</w:t>
            </w:r>
            <w:r w:rsidRPr="00B733FD">
              <w:rPr>
                <w:sz w:val="18"/>
                <w:lang w:val="fr-FR"/>
              </w:rPr>
              <w:br/>
              <w:t>(0</w:t>
            </w:r>
            <w:r w:rsidR="0022298B" w:rsidRPr="00B733FD">
              <w:rPr>
                <w:sz w:val="18"/>
                <w:lang w:val="fr-FR"/>
              </w:rPr>
              <w:t>,</w:t>
            </w:r>
            <w:r w:rsidRPr="00B733FD">
              <w:rPr>
                <w:sz w:val="18"/>
                <w:lang w:val="fr-FR"/>
              </w:rPr>
              <w:t>8</w:t>
            </w:r>
            <w:r w:rsidR="00DD634F">
              <w:rPr>
                <w:sz w:val="18"/>
                <w:lang w:val="fr-FR"/>
              </w:rPr>
              <w:t xml:space="preserve"> </w:t>
            </w:r>
            <w:r w:rsidR="00CA50AE">
              <w:rPr>
                <w:sz w:val="18"/>
                <w:lang w:val="fr-FR"/>
              </w:rPr>
              <w:t>%</w:t>
            </w:r>
            <w:r w:rsidRPr="00B733FD">
              <w:rPr>
                <w:sz w:val="18"/>
                <w:lang w:val="fr-FR"/>
              </w:rPr>
              <w:t>)</w:t>
            </w:r>
          </w:p>
        </w:tc>
      </w:tr>
      <w:tr w:rsidR="00C71EB6" w:rsidRPr="00B733FD" w:rsidTr="00025CFE">
        <w:tc>
          <w:tcPr>
            <w:tcW w:w="2835" w:type="dxa"/>
            <w:shd w:val="clear" w:color="auto" w:fill="auto"/>
          </w:tcPr>
          <w:p w:rsidR="00C71EB6" w:rsidRPr="00B733FD" w:rsidRDefault="00F96730" w:rsidP="007F00AC">
            <w:pPr>
              <w:suppressAutoHyphens w:val="0"/>
              <w:spacing w:before="40" w:after="40" w:line="220" w:lineRule="exact"/>
              <w:ind w:right="113"/>
              <w:rPr>
                <w:sz w:val="18"/>
                <w:lang w:val="fr-FR"/>
              </w:rPr>
            </w:pPr>
            <w:r w:rsidRPr="00B733FD">
              <w:rPr>
                <w:sz w:val="18"/>
                <w:lang w:val="fr-FR"/>
              </w:rPr>
              <w:t>Personne sans lien</w:t>
            </w:r>
          </w:p>
        </w:tc>
        <w:tc>
          <w:tcPr>
            <w:tcW w:w="1133" w:type="dxa"/>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81</w:t>
            </w:r>
            <w:r w:rsidRPr="00B733FD">
              <w:rPr>
                <w:sz w:val="18"/>
                <w:lang w:val="fr-FR"/>
              </w:rPr>
              <w:br/>
              <w:t>(11</w:t>
            </w:r>
            <w:r w:rsidR="0022298B" w:rsidRPr="00B733FD">
              <w:rPr>
                <w:sz w:val="18"/>
                <w:lang w:val="fr-FR"/>
              </w:rPr>
              <w:t>,</w:t>
            </w:r>
            <w:r w:rsidRPr="00B733FD">
              <w:rPr>
                <w:sz w:val="18"/>
                <w:lang w:val="fr-FR"/>
              </w:rPr>
              <w:t>3</w:t>
            </w:r>
            <w:r w:rsidR="00DD634F">
              <w:rPr>
                <w:sz w:val="18"/>
                <w:lang w:val="fr-FR"/>
              </w:rPr>
              <w:t xml:space="preserve"> </w:t>
            </w:r>
            <w:r w:rsidR="00CA50AE">
              <w:rPr>
                <w:sz w:val="18"/>
                <w:lang w:val="fr-FR"/>
              </w:rPr>
              <w:t>%</w:t>
            </w:r>
            <w:r w:rsidRPr="00B733FD">
              <w:rPr>
                <w:sz w:val="18"/>
                <w:lang w:val="fr-FR"/>
              </w:rPr>
              <w:t>)</w:t>
            </w:r>
          </w:p>
        </w:tc>
        <w:tc>
          <w:tcPr>
            <w:tcW w:w="1134" w:type="dxa"/>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79</w:t>
            </w:r>
            <w:r w:rsidRPr="00B733FD">
              <w:rPr>
                <w:sz w:val="18"/>
                <w:lang w:val="fr-FR"/>
              </w:rPr>
              <w:br/>
              <w:t>(10</w:t>
            </w:r>
            <w:r w:rsidR="0022298B" w:rsidRPr="00B733FD">
              <w:rPr>
                <w:sz w:val="18"/>
                <w:lang w:val="fr-FR"/>
              </w:rPr>
              <w:t>,</w:t>
            </w:r>
            <w:r w:rsidRPr="00B733FD">
              <w:rPr>
                <w:sz w:val="18"/>
                <w:lang w:val="fr-FR"/>
              </w:rPr>
              <w:t>2</w:t>
            </w:r>
            <w:r w:rsidR="00DD634F">
              <w:rPr>
                <w:sz w:val="18"/>
                <w:lang w:val="fr-FR"/>
              </w:rPr>
              <w:t xml:space="preserve"> </w:t>
            </w:r>
            <w:r w:rsidR="00CA50AE">
              <w:rPr>
                <w:sz w:val="18"/>
                <w:lang w:val="fr-FR"/>
              </w:rPr>
              <w:t>%</w:t>
            </w:r>
            <w:r w:rsidRPr="00B733FD">
              <w:rPr>
                <w:sz w:val="18"/>
                <w:lang w:val="fr-FR"/>
              </w:rPr>
              <w:t>)</w:t>
            </w:r>
          </w:p>
        </w:tc>
        <w:tc>
          <w:tcPr>
            <w:tcW w:w="1134" w:type="dxa"/>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114</w:t>
            </w:r>
            <w:r w:rsidRPr="00B733FD">
              <w:rPr>
                <w:sz w:val="18"/>
                <w:lang w:val="fr-FR"/>
              </w:rPr>
              <w:br/>
              <w:t>(13</w:t>
            </w:r>
            <w:r w:rsidR="0022298B" w:rsidRPr="00B733FD">
              <w:rPr>
                <w:sz w:val="18"/>
                <w:lang w:val="fr-FR"/>
              </w:rPr>
              <w:t>,</w:t>
            </w:r>
            <w:r w:rsidRPr="00B733FD">
              <w:rPr>
                <w:sz w:val="18"/>
                <w:lang w:val="fr-FR"/>
              </w:rPr>
              <w:t>2</w:t>
            </w:r>
            <w:r w:rsidR="00DD634F">
              <w:rPr>
                <w:sz w:val="18"/>
                <w:lang w:val="fr-FR"/>
              </w:rPr>
              <w:t xml:space="preserve"> </w:t>
            </w:r>
            <w:r w:rsidR="00CA50AE">
              <w:rPr>
                <w:sz w:val="18"/>
                <w:lang w:val="fr-FR"/>
              </w:rPr>
              <w:t>%</w:t>
            </w:r>
            <w:r w:rsidRPr="00B733FD">
              <w:rPr>
                <w:sz w:val="18"/>
                <w:lang w:val="fr-FR"/>
              </w:rPr>
              <w:t>)</w:t>
            </w:r>
          </w:p>
        </w:tc>
        <w:tc>
          <w:tcPr>
            <w:tcW w:w="1134" w:type="dxa"/>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84</w:t>
            </w:r>
            <w:r w:rsidRPr="00B733FD">
              <w:rPr>
                <w:sz w:val="18"/>
                <w:lang w:val="fr-FR"/>
              </w:rPr>
              <w:br/>
              <w:t>(10</w:t>
            </w:r>
            <w:r w:rsidR="0022298B" w:rsidRPr="00B733FD">
              <w:rPr>
                <w:sz w:val="18"/>
                <w:lang w:val="fr-FR"/>
              </w:rPr>
              <w:t>,</w:t>
            </w:r>
            <w:r w:rsidRPr="00B733FD">
              <w:rPr>
                <w:sz w:val="18"/>
                <w:lang w:val="fr-FR"/>
              </w:rPr>
              <w:t>1</w:t>
            </w:r>
            <w:r w:rsidR="00DD634F">
              <w:rPr>
                <w:sz w:val="18"/>
                <w:lang w:val="fr-FR"/>
              </w:rPr>
              <w:t xml:space="preserve"> </w:t>
            </w:r>
            <w:r w:rsidR="00CA50AE">
              <w:rPr>
                <w:sz w:val="18"/>
                <w:lang w:val="fr-FR"/>
              </w:rPr>
              <w:t>%</w:t>
            </w:r>
            <w:r w:rsidRPr="00B733FD">
              <w:rPr>
                <w:sz w:val="18"/>
                <w:lang w:val="fr-FR"/>
              </w:rPr>
              <w:t>)</w:t>
            </w:r>
          </w:p>
        </w:tc>
      </w:tr>
      <w:tr w:rsidR="00C71EB6" w:rsidRPr="00B733FD" w:rsidTr="00025CFE">
        <w:tc>
          <w:tcPr>
            <w:tcW w:w="2835" w:type="dxa"/>
            <w:tcBorders>
              <w:bottom w:val="single" w:sz="4" w:space="0" w:color="auto"/>
            </w:tcBorders>
            <w:shd w:val="clear" w:color="auto" w:fill="auto"/>
          </w:tcPr>
          <w:p w:rsidR="00C71EB6" w:rsidRPr="00B733FD" w:rsidRDefault="00F96730" w:rsidP="007F00AC">
            <w:pPr>
              <w:suppressAutoHyphens w:val="0"/>
              <w:spacing w:before="40" w:after="40" w:line="220" w:lineRule="exact"/>
              <w:ind w:right="113"/>
              <w:rPr>
                <w:sz w:val="18"/>
                <w:lang w:val="fr-FR"/>
              </w:rPr>
            </w:pPr>
            <w:r w:rsidRPr="00B733FD">
              <w:rPr>
                <w:sz w:val="18"/>
                <w:lang w:val="fr-FR"/>
              </w:rPr>
              <w:t>Inconnu(e)</w:t>
            </w:r>
          </w:p>
        </w:tc>
        <w:tc>
          <w:tcPr>
            <w:tcW w:w="1133" w:type="dxa"/>
            <w:tcBorders>
              <w:bottom w:val="single" w:sz="4" w:space="0" w:color="auto"/>
            </w:tcBorders>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0</w:t>
            </w:r>
            <w:r w:rsidRPr="00B733FD">
              <w:rPr>
                <w:sz w:val="18"/>
                <w:lang w:val="fr-FR"/>
              </w:rPr>
              <w:br/>
              <w:t>(0</w:t>
            </w:r>
            <w:r w:rsidR="0022298B" w:rsidRPr="00B733FD">
              <w:rPr>
                <w:sz w:val="18"/>
                <w:lang w:val="fr-FR"/>
              </w:rPr>
              <w:t>,</w:t>
            </w:r>
            <w:r w:rsidRPr="00B733FD">
              <w:rPr>
                <w:sz w:val="18"/>
                <w:lang w:val="fr-FR"/>
              </w:rPr>
              <w:t>0</w:t>
            </w:r>
            <w:r w:rsidR="00DD634F">
              <w:rPr>
                <w:sz w:val="18"/>
                <w:lang w:val="fr-FR"/>
              </w:rPr>
              <w:t xml:space="preserve"> </w:t>
            </w:r>
            <w:r w:rsidR="00CA50AE">
              <w:rPr>
                <w:sz w:val="18"/>
                <w:lang w:val="fr-FR"/>
              </w:rPr>
              <w:t>%</w:t>
            </w:r>
            <w:r w:rsidRPr="00B733FD">
              <w:rPr>
                <w:sz w:val="18"/>
                <w:lang w:val="fr-FR"/>
              </w:rPr>
              <w:t>)</w:t>
            </w:r>
          </w:p>
        </w:tc>
        <w:tc>
          <w:tcPr>
            <w:tcW w:w="1134" w:type="dxa"/>
            <w:tcBorders>
              <w:bottom w:val="single" w:sz="4" w:space="0" w:color="auto"/>
            </w:tcBorders>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3</w:t>
            </w:r>
            <w:r w:rsidRPr="00B733FD">
              <w:rPr>
                <w:sz w:val="18"/>
                <w:lang w:val="fr-FR"/>
              </w:rPr>
              <w:br/>
              <w:t>(0</w:t>
            </w:r>
            <w:r w:rsidR="0022298B" w:rsidRPr="00B733FD">
              <w:rPr>
                <w:sz w:val="18"/>
                <w:lang w:val="fr-FR"/>
              </w:rPr>
              <w:t>,</w:t>
            </w:r>
            <w:r w:rsidRPr="00B733FD">
              <w:rPr>
                <w:sz w:val="18"/>
                <w:lang w:val="fr-FR"/>
              </w:rPr>
              <w:t>4</w:t>
            </w:r>
            <w:r w:rsidR="00DD634F">
              <w:rPr>
                <w:sz w:val="18"/>
                <w:lang w:val="fr-FR"/>
              </w:rPr>
              <w:t xml:space="preserve"> </w:t>
            </w:r>
            <w:r w:rsidR="00CA50AE">
              <w:rPr>
                <w:sz w:val="18"/>
                <w:lang w:val="fr-FR"/>
              </w:rPr>
              <w:t>%</w:t>
            </w:r>
            <w:r w:rsidRPr="00B733FD">
              <w:rPr>
                <w:sz w:val="18"/>
                <w:lang w:val="fr-FR"/>
              </w:rPr>
              <w:t>)</w:t>
            </w:r>
          </w:p>
        </w:tc>
        <w:tc>
          <w:tcPr>
            <w:tcW w:w="1134" w:type="dxa"/>
            <w:tcBorders>
              <w:bottom w:val="single" w:sz="4" w:space="0" w:color="auto"/>
            </w:tcBorders>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3</w:t>
            </w:r>
            <w:r w:rsidRPr="00B733FD">
              <w:rPr>
                <w:sz w:val="18"/>
                <w:lang w:val="fr-FR"/>
              </w:rPr>
              <w:br/>
              <w:t>(0</w:t>
            </w:r>
            <w:r w:rsidR="0022298B" w:rsidRPr="00B733FD">
              <w:rPr>
                <w:sz w:val="18"/>
                <w:lang w:val="fr-FR"/>
              </w:rPr>
              <w:t>,</w:t>
            </w:r>
            <w:r w:rsidRPr="00B733FD">
              <w:rPr>
                <w:sz w:val="18"/>
                <w:lang w:val="fr-FR"/>
              </w:rPr>
              <w:t>3</w:t>
            </w:r>
            <w:r w:rsidR="00DD634F">
              <w:rPr>
                <w:sz w:val="18"/>
                <w:lang w:val="fr-FR"/>
              </w:rPr>
              <w:t xml:space="preserve"> </w:t>
            </w:r>
            <w:r w:rsidR="00CA50AE">
              <w:rPr>
                <w:sz w:val="18"/>
                <w:lang w:val="fr-FR"/>
              </w:rPr>
              <w:t>%</w:t>
            </w:r>
            <w:r w:rsidRPr="00B733FD">
              <w:rPr>
                <w:sz w:val="18"/>
                <w:lang w:val="fr-FR"/>
              </w:rPr>
              <w:t>)</w:t>
            </w:r>
          </w:p>
        </w:tc>
        <w:tc>
          <w:tcPr>
            <w:tcW w:w="1134" w:type="dxa"/>
            <w:tcBorders>
              <w:bottom w:val="single" w:sz="4" w:space="0" w:color="auto"/>
            </w:tcBorders>
            <w:shd w:val="clear" w:color="auto" w:fill="auto"/>
            <w:vAlign w:val="bottom"/>
          </w:tcPr>
          <w:p w:rsidR="00C71EB6" w:rsidRPr="00B733FD" w:rsidRDefault="00C71EB6" w:rsidP="005E0E88">
            <w:pPr>
              <w:suppressAutoHyphens w:val="0"/>
              <w:spacing w:before="40" w:after="40" w:line="220" w:lineRule="exact"/>
              <w:jc w:val="right"/>
              <w:rPr>
                <w:sz w:val="18"/>
                <w:lang w:val="fr-FR"/>
              </w:rPr>
            </w:pPr>
            <w:r w:rsidRPr="00B733FD">
              <w:rPr>
                <w:sz w:val="18"/>
                <w:lang w:val="fr-FR"/>
              </w:rPr>
              <w:t>15</w:t>
            </w:r>
            <w:r w:rsidRPr="00B733FD">
              <w:rPr>
                <w:sz w:val="18"/>
                <w:lang w:val="fr-FR"/>
              </w:rPr>
              <w:br/>
              <w:t>(1</w:t>
            </w:r>
            <w:r w:rsidR="0022298B" w:rsidRPr="00B733FD">
              <w:rPr>
                <w:sz w:val="18"/>
                <w:lang w:val="fr-FR"/>
              </w:rPr>
              <w:t>,</w:t>
            </w:r>
            <w:r w:rsidRPr="00B733FD">
              <w:rPr>
                <w:sz w:val="18"/>
                <w:lang w:val="fr-FR"/>
              </w:rPr>
              <w:t>8</w:t>
            </w:r>
            <w:r w:rsidR="00DD634F">
              <w:rPr>
                <w:sz w:val="18"/>
                <w:lang w:val="fr-FR"/>
              </w:rPr>
              <w:t xml:space="preserve"> </w:t>
            </w:r>
            <w:r w:rsidR="00CA50AE">
              <w:rPr>
                <w:sz w:val="18"/>
                <w:lang w:val="fr-FR"/>
              </w:rPr>
              <w:t>%</w:t>
            </w:r>
            <w:r w:rsidRPr="00B733FD">
              <w:rPr>
                <w:sz w:val="18"/>
                <w:lang w:val="fr-FR"/>
              </w:rPr>
              <w:t>)</w:t>
            </w:r>
          </w:p>
        </w:tc>
      </w:tr>
      <w:tr w:rsidR="00C71EB6" w:rsidRPr="00B733FD" w:rsidTr="00025CFE">
        <w:tc>
          <w:tcPr>
            <w:tcW w:w="2835" w:type="dxa"/>
            <w:tcBorders>
              <w:top w:val="single" w:sz="4" w:space="0" w:color="auto"/>
              <w:bottom w:val="single" w:sz="12" w:space="0" w:color="auto"/>
            </w:tcBorders>
            <w:shd w:val="clear" w:color="auto" w:fill="auto"/>
          </w:tcPr>
          <w:p w:rsidR="00C71EB6" w:rsidRPr="00B733FD" w:rsidRDefault="00C71EB6" w:rsidP="006E1D32">
            <w:pPr>
              <w:suppressAutoHyphens w:val="0"/>
              <w:spacing w:before="80" w:after="80" w:line="220" w:lineRule="exact"/>
              <w:ind w:right="113" w:firstLine="284"/>
              <w:rPr>
                <w:b/>
                <w:sz w:val="18"/>
                <w:lang w:val="fr-FR"/>
              </w:rPr>
            </w:pPr>
            <w:r w:rsidRPr="00B733FD">
              <w:rPr>
                <w:b/>
                <w:sz w:val="18"/>
                <w:lang w:val="fr-FR"/>
              </w:rPr>
              <w:t>Total</w:t>
            </w:r>
          </w:p>
        </w:tc>
        <w:tc>
          <w:tcPr>
            <w:tcW w:w="1133" w:type="dxa"/>
            <w:tcBorders>
              <w:top w:val="single" w:sz="4" w:space="0" w:color="auto"/>
              <w:bottom w:val="single" w:sz="12" w:space="0" w:color="auto"/>
            </w:tcBorders>
            <w:shd w:val="clear" w:color="auto" w:fill="auto"/>
            <w:vAlign w:val="bottom"/>
          </w:tcPr>
          <w:p w:rsidR="00C71EB6" w:rsidRPr="00B733FD" w:rsidRDefault="00C71EB6" w:rsidP="005E0E88">
            <w:pPr>
              <w:suppressAutoHyphens w:val="0"/>
              <w:spacing w:before="80" w:after="80" w:line="220" w:lineRule="exact"/>
              <w:jc w:val="right"/>
              <w:rPr>
                <w:b/>
                <w:sz w:val="18"/>
                <w:lang w:val="fr-FR"/>
              </w:rPr>
            </w:pPr>
            <w:r w:rsidRPr="00B733FD">
              <w:rPr>
                <w:b/>
                <w:sz w:val="18"/>
                <w:lang w:val="fr-FR"/>
              </w:rPr>
              <w:t>714</w:t>
            </w:r>
          </w:p>
        </w:tc>
        <w:tc>
          <w:tcPr>
            <w:tcW w:w="1134" w:type="dxa"/>
            <w:tcBorders>
              <w:top w:val="single" w:sz="4" w:space="0" w:color="auto"/>
              <w:bottom w:val="single" w:sz="12" w:space="0" w:color="auto"/>
            </w:tcBorders>
            <w:shd w:val="clear" w:color="auto" w:fill="auto"/>
            <w:vAlign w:val="bottom"/>
          </w:tcPr>
          <w:p w:rsidR="00C71EB6" w:rsidRPr="00B733FD" w:rsidRDefault="00C71EB6" w:rsidP="005E0E88">
            <w:pPr>
              <w:suppressAutoHyphens w:val="0"/>
              <w:spacing w:before="80" w:after="80" w:line="220" w:lineRule="exact"/>
              <w:jc w:val="right"/>
              <w:rPr>
                <w:b/>
                <w:sz w:val="18"/>
                <w:lang w:val="fr-FR"/>
              </w:rPr>
            </w:pPr>
            <w:r w:rsidRPr="00B733FD">
              <w:rPr>
                <w:b/>
                <w:sz w:val="18"/>
                <w:lang w:val="fr-FR"/>
              </w:rPr>
              <w:t>774</w:t>
            </w:r>
          </w:p>
        </w:tc>
        <w:tc>
          <w:tcPr>
            <w:tcW w:w="1134" w:type="dxa"/>
            <w:tcBorders>
              <w:top w:val="single" w:sz="4" w:space="0" w:color="auto"/>
              <w:bottom w:val="single" w:sz="12" w:space="0" w:color="auto"/>
            </w:tcBorders>
            <w:shd w:val="clear" w:color="auto" w:fill="auto"/>
            <w:vAlign w:val="bottom"/>
          </w:tcPr>
          <w:p w:rsidR="00C71EB6" w:rsidRPr="00B733FD" w:rsidRDefault="00C71EB6" w:rsidP="005E0E88">
            <w:pPr>
              <w:suppressAutoHyphens w:val="0"/>
              <w:spacing w:before="80" w:after="80" w:line="220" w:lineRule="exact"/>
              <w:jc w:val="right"/>
              <w:rPr>
                <w:b/>
                <w:sz w:val="18"/>
                <w:lang w:val="fr-FR"/>
              </w:rPr>
            </w:pPr>
            <w:r w:rsidRPr="00B733FD">
              <w:rPr>
                <w:b/>
                <w:sz w:val="18"/>
                <w:lang w:val="fr-FR"/>
              </w:rPr>
              <w:t>866</w:t>
            </w:r>
          </w:p>
        </w:tc>
        <w:tc>
          <w:tcPr>
            <w:tcW w:w="1134" w:type="dxa"/>
            <w:tcBorders>
              <w:top w:val="single" w:sz="4" w:space="0" w:color="auto"/>
              <w:bottom w:val="single" w:sz="12" w:space="0" w:color="auto"/>
            </w:tcBorders>
            <w:shd w:val="clear" w:color="auto" w:fill="auto"/>
            <w:vAlign w:val="bottom"/>
          </w:tcPr>
          <w:p w:rsidR="00C71EB6" w:rsidRPr="00B733FD" w:rsidRDefault="00C71EB6" w:rsidP="005E0E88">
            <w:pPr>
              <w:suppressAutoHyphens w:val="0"/>
              <w:spacing w:before="80" w:after="80" w:line="220" w:lineRule="exact"/>
              <w:jc w:val="right"/>
              <w:rPr>
                <w:b/>
                <w:sz w:val="18"/>
                <w:lang w:val="fr-FR"/>
              </w:rPr>
            </w:pPr>
            <w:r w:rsidRPr="00B733FD">
              <w:rPr>
                <w:b/>
                <w:sz w:val="18"/>
                <w:lang w:val="fr-FR"/>
              </w:rPr>
              <w:t>828</w:t>
            </w:r>
          </w:p>
        </w:tc>
      </w:tr>
    </w:tbl>
    <w:p w:rsidR="00C71EB6" w:rsidRPr="00B733FD" w:rsidRDefault="00C71EB6" w:rsidP="006E1D32">
      <w:pPr>
        <w:pStyle w:val="SingleTxtG"/>
        <w:spacing w:before="120" w:after="240"/>
        <w:ind w:firstLine="170"/>
        <w:jc w:val="left"/>
        <w:rPr>
          <w:lang w:val="fr-FR"/>
        </w:rPr>
      </w:pPr>
      <w:r w:rsidRPr="00B733FD">
        <w:rPr>
          <w:i/>
          <w:sz w:val="18"/>
          <w:szCs w:val="18"/>
          <w:lang w:val="fr-FR"/>
        </w:rPr>
        <w:t>Note</w:t>
      </w:r>
      <w:r w:rsidR="00B23E0C" w:rsidRPr="009B38D4">
        <w:rPr>
          <w:iCs/>
          <w:sz w:val="18"/>
          <w:szCs w:val="18"/>
          <w:lang w:val="fr-FR"/>
        </w:rPr>
        <w:t>:</w:t>
      </w:r>
      <w:r w:rsidR="00525FB3" w:rsidRPr="00B733FD">
        <w:rPr>
          <w:sz w:val="18"/>
          <w:szCs w:val="18"/>
          <w:lang w:val="fr-FR"/>
        </w:rPr>
        <w:t xml:space="preserve"> Le</w:t>
      </w:r>
      <w:r w:rsidRPr="00B733FD">
        <w:rPr>
          <w:sz w:val="18"/>
          <w:szCs w:val="18"/>
          <w:lang w:val="fr-FR"/>
        </w:rPr>
        <w:t xml:space="preserve"> </w:t>
      </w:r>
      <w:r w:rsidR="00F86EB5" w:rsidRPr="00B733FD">
        <w:rPr>
          <w:sz w:val="18"/>
          <w:szCs w:val="18"/>
          <w:lang w:val="fr-FR"/>
        </w:rPr>
        <w:t xml:space="preserve">nombre d’auteurs de sévices est différent du nombre de victimes puisque chaque </w:t>
      </w:r>
      <w:r w:rsidR="00356D16" w:rsidRPr="00B733FD">
        <w:rPr>
          <w:sz w:val="18"/>
          <w:szCs w:val="18"/>
          <w:lang w:val="fr-FR"/>
        </w:rPr>
        <w:t>agresseur</w:t>
      </w:r>
      <w:r w:rsidR="00F86EB5" w:rsidRPr="00B733FD">
        <w:rPr>
          <w:sz w:val="18"/>
          <w:szCs w:val="18"/>
          <w:lang w:val="fr-FR"/>
        </w:rPr>
        <w:t xml:space="preserve"> </w:t>
      </w:r>
      <w:r w:rsidR="00356D16" w:rsidRPr="00B733FD">
        <w:rPr>
          <w:sz w:val="18"/>
          <w:szCs w:val="18"/>
          <w:lang w:val="fr-FR"/>
        </w:rPr>
        <w:t xml:space="preserve">peut </w:t>
      </w:r>
      <w:r w:rsidR="005644CE" w:rsidRPr="00B733FD">
        <w:rPr>
          <w:sz w:val="18"/>
          <w:szCs w:val="18"/>
          <w:lang w:val="fr-FR"/>
        </w:rPr>
        <w:t xml:space="preserve">avoir </w:t>
      </w:r>
      <w:r w:rsidR="00356D16" w:rsidRPr="00B733FD">
        <w:rPr>
          <w:sz w:val="18"/>
          <w:szCs w:val="18"/>
          <w:lang w:val="fr-FR"/>
        </w:rPr>
        <w:t>maltrait</w:t>
      </w:r>
      <w:r w:rsidR="005644CE" w:rsidRPr="00B733FD">
        <w:rPr>
          <w:sz w:val="18"/>
          <w:szCs w:val="18"/>
          <w:lang w:val="fr-FR"/>
        </w:rPr>
        <w:t>é</w:t>
      </w:r>
      <w:r w:rsidR="00356D16" w:rsidRPr="00B733FD">
        <w:rPr>
          <w:sz w:val="18"/>
          <w:szCs w:val="18"/>
          <w:lang w:val="fr-FR"/>
        </w:rPr>
        <w:t xml:space="preserve"> plus d’un enfant ou chaque enfant </w:t>
      </w:r>
      <w:r w:rsidR="005644CE" w:rsidRPr="00B733FD">
        <w:rPr>
          <w:sz w:val="18"/>
          <w:szCs w:val="18"/>
          <w:lang w:val="fr-FR"/>
        </w:rPr>
        <w:t>avoir été</w:t>
      </w:r>
      <w:r w:rsidR="00356D16" w:rsidRPr="00B733FD">
        <w:rPr>
          <w:sz w:val="18"/>
          <w:szCs w:val="18"/>
          <w:lang w:val="fr-FR"/>
        </w:rPr>
        <w:t xml:space="preserve"> maltraité par plus d’un agresseur</w:t>
      </w:r>
      <w:r w:rsidRPr="00B733FD">
        <w:rPr>
          <w:lang w:val="fr-FR"/>
        </w:rPr>
        <w:t>.</w:t>
      </w:r>
    </w:p>
    <w:p w:rsidR="00C71EB6" w:rsidRPr="00B733FD" w:rsidRDefault="00C71EB6" w:rsidP="008C1B66">
      <w:pPr>
        <w:pStyle w:val="SingleTxtG"/>
        <w:rPr>
          <w:lang w:val="fr-FR"/>
        </w:rPr>
      </w:pPr>
      <w:bookmarkStart w:id="2" w:name="0.13_table06"/>
      <w:bookmarkEnd w:id="2"/>
      <w:r w:rsidRPr="00B733FD">
        <w:rPr>
          <w:lang w:val="fr-FR"/>
        </w:rPr>
        <w:t>10.57</w:t>
      </w:r>
      <w:r w:rsidRPr="00B733FD">
        <w:rPr>
          <w:lang w:val="fr-FR"/>
        </w:rPr>
        <w:tab/>
      </w:r>
      <w:r w:rsidR="00E01C51" w:rsidRPr="00B733FD">
        <w:rPr>
          <w:lang w:val="fr-FR"/>
        </w:rPr>
        <w:t>En outre</w:t>
      </w:r>
      <w:r w:rsidRPr="00B733FD">
        <w:rPr>
          <w:lang w:val="fr-FR"/>
        </w:rPr>
        <w:t xml:space="preserve">, </w:t>
      </w:r>
      <w:r w:rsidR="00735494" w:rsidRPr="00B733FD">
        <w:rPr>
          <w:lang w:val="fr-FR"/>
        </w:rPr>
        <w:t>depuis l’entrée en vigueur de l’ordonnance rel</w:t>
      </w:r>
      <w:r w:rsidR="009B38D4">
        <w:rPr>
          <w:lang w:val="fr-FR"/>
        </w:rPr>
        <w:t>ative à la violence familiale (m</w:t>
      </w:r>
      <w:r w:rsidR="00735494" w:rsidRPr="00B733FD">
        <w:rPr>
          <w:lang w:val="fr-FR"/>
        </w:rPr>
        <w:t xml:space="preserve">odification) de </w:t>
      </w:r>
      <w:r w:rsidRPr="00B733FD">
        <w:rPr>
          <w:lang w:val="fr-FR"/>
        </w:rPr>
        <w:t xml:space="preserve">2008, </w:t>
      </w:r>
      <w:r w:rsidR="00B924AB" w:rsidRPr="00B733FD">
        <w:rPr>
          <w:lang w:val="fr-FR"/>
        </w:rPr>
        <w:t>un</w:t>
      </w:r>
      <w:r w:rsidR="00E01C51" w:rsidRPr="00B733FD">
        <w:rPr>
          <w:lang w:val="fr-FR"/>
        </w:rPr>
        <w:t xml:space="preserve"> mineur de moins de 18</w:t>
      </w:r>
      <w:r w:rsidR="0025390F" w:rsidRPr="00B733FD">
        <w:rPr>
          <w:lang w:val="fr-FR"/>
        </w:rPr>
        <w:t> ans</w:t>
      </w:r>
      <w:r w:rsidR="00E01C51" w:rsidRPr="00B733FD">
        <w:rPr>
          <w:lang w:val="fr-FR"/>
        </w:rPr>
        <w:t xml:space="preserve"> peut </w:t>
      </w:r>
      <w:r w:rsidR="00B924AB" w:rsidRPr="00B733FD">
        <w:rPr>
          <w:lang w:val="fr-FR"/>
        </w:rPr>
        <w:t xml:space="preserve">demander </w:t>
      </w:r>
      <w:r w:rsidR="00C728CE" w:rsidRPr="00B733FD">
        <w:rPr>
          <w:lang w:val="fr-FR"/>
        </w:rPr>
        <w:t xml:space="preserve">de son propre chef </w:t>
      </w:r>
      <w:r w:rsidR="00B924AB" w:rsidRPr="00B733FD">
        <w:rPr>
          <w:lang w:val="fr-FR"/>
        </w:rPr>
        <w:t xml:space="preserve">une ordonnance de protection </w:t>
      </w:r>
      <w:r w:rsidR="00C728CE" w:rsidRPr="00B733FD">
        <w:rPr>
          <w:lang w:val="fr-FR"/>
        </w:rPr>
        <w:t xml:space="preserve">contre un parent, </w:t>
      </w:r>
      <w:r w:rsidR="00B924AB" w:rsidRPr="00B733FD">
        <w:rPr>
          <w:lang w:val="fr-FR"/>
        </w:rPr>
        <w:t>par l’intermédiaire d’un ami</w:t>
      </w:r>
      <w:r w:rsidR="00C728CE" w:rsidRPr="00B733FD">
        <w:rPr>
          <w:lang w:val="fr-FR"/>
        </w:rPr>
        <w:t xml:space="preserve"> proche</w:t>
      </w:r>
      <w:r w:rsidR="00B924AB" w:rsidRPr="00B733FD">
        <w:rPr>
          <w:lang w:val="fr-FR"/>
        </w:rPr>
        <w:t xml:space="preserve">, qu’il réside ou non sous le même toit que l’agresseur. Le tribunal est également habilité à modifier ou suspendre une décision judiciaire </w:t>
      </w:r>
      <w:r w:rsidR="008C1B66" w:rsidRPr="00B733FD">
        <w:rPr>
          <w:lang w:val="fr-FR"/>
        </w:rPr>
        <w:t>portant sur</w:t>
      </w:r>
      <w:r w:rsidR="00B924AB" w:rsidRPr="00B733FD">
        <w:rPr>
          <w:lang w:val="fr-FR"/>
        </w:rPr>
        <w:t xml:space="preserve"> la garde </w:t>
      </w:r>
      <w:r w:rsidR="008C1B66" w:rsidRPr="00B733FD">
        <w:rPr>
          <w:lang w:val="fr-FR"/>
        </w:rPr>
        <w:t xml:space="preserve">d’un mineur </w:t>
      </w:r>
      <w:r w:rsidR="00B924AB" w:rsidRPr="00B733FD">
        <w:rPr>
          <w:lang w:val="fr-FR"/>
        </w:rPr>
        <w:t xml:space="preserve">ou </w:t>
      </w:r>
      <w:r w:rsidR="00A12169" w:rsidRPr="00B733FD">
        <w:rPr>
          <w:lang w:val="fr-FR"/>
        </w:rPr>
        <w:t xml:space="preserve">le </w:t>
      </w:r>
      <w:r w:rsidR="00B924AB" w:rsidRPr="00B733FD">
        <w:rPr>
          <w:lang w:val="fr-FR"/>
        </w:rPr>
        <w:t xml:space="preserve">droit de visite </w:t>
      </w:r>
      <w:r w:rsidR="008C1B66" w:rsidRPr="00B733FD">
        <w:rPr>
          <w:lang w:val="fr-FR"/>
        </w:rPr>
        <w:t xml:space="preserve">le concernant, </w:t>
      </w:r>
      <w:r w:rsidR="00A12169" w:rsidRPr="00B733FD">
        <w:rPr>
          <w:lang w:val="fr-FR"/>
        </w:rPr>
        <w:t>en prononçant</w:t>
      </w:r>
      <w:r w:rsidR="00B924AB" w:rsidRPr="00B733FD">
        <w:rPr>
          <w:lang w:val="fr-FR"/>
        </w:rPr>
        <w:t xml:space="preserve"> une </w:t>
      </w:r>
      <w:r w:rsidR="008C1B66" w:rsidRPr="00B733FD">
        <w:rPr>
          <w:lang w:val="fr-FR"/>
        </w:rPr>
        <w:t>mesure</w:t>
      </w:r>
      <w:r w:rsidR="00B924AB" w:rsidRPr="00B733FD">
        <w:rPr>
          <w:lang w:val="fr-FR"/>
        </w:rPr>
        <w:t xml:space="preserve"> d’éloignement</w:t>
      </w:r>
      <w:r w:rsidR="00A12169" w:rsidRPr="00B733FD">
        <w:rPr>
          <w:lang w:val="fr-FR"/>
        </w:rPr>
        <w:t xml:space="preserve"> interdisant à l’agresseur l’accès à certains lieux</w:t>
      </w:r>
      <w:r w:rsidRPr="00B733FD">
        <w:rPr>
          <w:lang w:val="fr-FR"/>
        </w:rPr>
        <w:t>.</w:t>
      </w:r>
    </w:p>
    <w:p w:rsidR="00C71EB6" w:rsidRPr="00B733FD" w:rsidRDefault="00C71EB6" w:rsidP="007F00AC">
      <w:pPr>
        <w:pStyle w:val="H23G"/>
        <w:rPr>
          <w:lang w:val="fr-FR"/>
        </w:rPr>
      </w:pPr>
      <w:r w:rsidRPr="00B733FD">
        <w:rPr>
          <w:lang w:val="fr-FR"/>
        </w:rPr>
        <w:tab/>
      </w:r>
      <w:r w:rsidRPr="00B733FD">
        <w:rPr>
          <w:lang w:val="fr-FR"/>
        </w:rPr>
        <w:tab/>
      </w:r>
      <w:r w:rsidR="00460C72" w:rsidRPr="00B733FD">
        <w:rPr>
          <w:lang w:val="fr-FR"/>
        </w:rPr>
        <w:t>Délaissement d’enfant</w:t>
      </w:r>
    </w:p>
    <w:p w:rsidR="00C71EB6" w:rsidRPr="00B733FD" w:rsidRDefault="00C71EB6" w:rsidP="00950AC7">
      <w:pPr>
        <w:pStyle w:val="SingleTxtG"/>
        <w:rPr>
          <w:lang w:val="fr-FR"/>
        </w:rPr>
      </w:pPr>
      <w:r w:rsidRPr="00B733FD">
        <w:rPr>
          <w:lang w:val="fr-FR"/>
        </w:rPr>
        <w:t>10.58</w:t>
      </w:r>
      <w:r w:rsidRPr="00B733FD">
        <w:rPr>
          <w:lang w:val="fr-FR"/>
        </w:rPr>
        <w:tab/>
      </w:r>
      <w:r w:rsidR="00DF5595" w:rsidRPr="00B733FD">
        <w:rPr>
          <w:lang w:val="fr-FR"/>
        </w:rPr>
        <w:t>Certains commentateurs ont réclamé une législation garantissant la protection générale des enfants contre le délaissement et le fait de les laisser livrés à eux-mêmes.</w:t>
      </w:r>
      <w:r w:rsidR="00DD634F">
        <w:rPr>
          <w:lang w:val="fr-FR"/>
        </w:rPr>
        <w:t xml:space="preserve"> </w:t>
      </w:r>
      <w:r w:rsidR="00BD216D" w:rsidRPr="00B733FD">
        <w:rPr>
          <w:lang w:val="fr-FR"/>
        </w:rPr>
        <w:t>L’ordonnance relative à la protection des enfants et des jeunes</w:t>
      </w:r>
      <w:r w:rsidRPr="00B733FD">
        <w:rPr>
          <w:lang w:val="fr-FR"/>
        </w:rPr>
        <w:t xml:space="preserve"> </w:t>
      </w:r>
      <w:r w:rsidR="005E19BB" w:rsidRPr="00B733FD">
        <w:rPr>
          <w:lang w:val="fr-FR"/>
        </w:rPr>
        <w:t>donne pouvoir au</w:t>
      </w:r>
      <w:r w:rsidR="00EC3994" w:rsidRPr="00B733FD">
        <w:rPr>
          <w:lang w:val="fr-FR"/>
        </w:rPr>
        <w:t xml:space="preserve"> tribunal </w:t>
      </w:r>
      <w:r w:rsidR="005E19BB" w:rsidRPr="00B733FD">
        <w:rPr>
          <w:lang w:val="fr-FR"/>
        </w:rPr>
        <w:t>de</w:t>
      </w:r>
      <w:r w:rsidR="00EC3994" w:rsidRPr="00B733FD">
        <w:rPr>
          <w:lang w:val="fr-FR"/>
        </w:rPr>
        <w:t xml:space="preserve"> rendre une ordonnance de placement ou de surveillance </w:t>
      </w:r>
      <w:r w:rsidR="00950AC7" w:rsidRPr="00B733FD">
        <w:rPr>
          <w:lang w:val="fr-FR"/>
        </w:rPr>
        <w:t>concernant un enfant ou un jeune qui</w:t>
      </w:r>
      <w:r w:rsidR="00C728CE" w:rsidRPr="00B733FD">
        <w:rPr>
          <w:lang w:val="fr-FR"/>
        </w:rPr>
        <w:t xml:space="preserve"> a été négligé</w:t>
      </w:r>
      <w:r w:rsidR="00950AC7" w:rsidRPr="00B733FD">
        <w:rPr>
          <w:lang w:val="fr-FR"/>
        </w:rPr>
        <w:t xml:space="preserve">, entre autres. </w:t>
      </w:r>
      <w:r w:rsidR="00460C72" w:rsidRPr="00B733FD">
        <w:rPr>
          <w:lang w:val="fr-FR"/>
        </w:rPr>
        <w:t>En outre, aux termes de</w:t>
      </w:r>
      <w:r w:rsidRPr="00B733FD">
        <w:rPr>
          <w:lang w:val="fr-FR"/>
        </w:rPr>
        <w:t xml:space="preserve"> </w:t>
      </w:r>
      <w:r w:rsidR="00735494" w:rsidRPr="00B733FD">
        <w:rPr>
          <w:lang w:val="fr-FR"/>
        </w:rPr>
        <w:t>l’ordonnance relative aux atteintes à la personne</w:t>
      </w:r>
      <w:r w:rsidRPr="00B733FD">
        <w:rPr>
          <w:lang w:val="fr-FR"/>
        </w:rPr>
        <w:t xml:space="preserve">, </w:t>
      </w:r>
      <w:r w:rsidR="00460C72" w:rsidRPr="00B733FD">
        <w:rPr>
          <w:lang w:val="fr-FR"/>
        </w:rPr>
        <w:t xml:space="preserve">toute personne qui </w:t>
      </w:r>
      <w:r w:rsidR="00A2247F" w:rsidRPr="00B733FD">
        <w:rPr>
          <w:lang w:val="fr-FR"/>
        </w:rPr>
        <w:t xml:space="preserve">abandonne </w:t>
      </w:r>
      <w:r w:rsidR="00DF5595" w:rsidRPr="00B733FD">
        <w:rPr>
          <w:lang w:val="fr-FR"/>
        </w:rPr>
        <w:t>illégalement un enfant de moins de 2</w:t>
      </w:r>
      <w:r w:rsidR="0025390F" w:rsidRPr="00B733FD">
        <w:rPr>
          <w:lang w:val="fr-FR"/>
        </w:rPr>
        <w:t> ans</w:t>
      </w:r>
      <w:r w:rsidR="00DF5595" w:rsidRPr="00B733FD">
        <w:rPr>
          <w:lang w:val="fr-FR"/>
        </w:rPr>
        <w:t xml:space="preserve"> </w:t>
      </w:r>
      <w:r w:rsidR="00460C72" w:rsidRPr="00B733FD">
        <w:rPr>
          <w:lang w:val="fr-FR"/>
        </w:rPr>
        <w:t xml:space="preserve">ou </w:t>
      </w:r>
      <w:r w:rsidR="00DF5595" w:rsidRPr="00B733FD">
        <w:rPr>
          <w:lang w:val="fr-FR"/>
        </w:rPr>
        <w:t>l’expose à un risque</w:t>
      </w:r>
      <w:r w:rsidR="00460C72" w:rsidRPr="00B733FD">
        <w:rPr>
          <w:lang w:val="fr-FR"/>
        </w:rPr>
        <w:t>, mettant ainsi en danger sa vie ou sa santé</w:t>
      </w:r>
      <w:r w:rsidRPr="00B733FD">
        <w:rPr>
          <w:lang w:val="fr-FR"/>
        </w:rPr>
        <w:t xml:space="preserve">, </w:t>
      </w:r>
      <w:r w:rsidR="00F5574A" w:rsidRPr="00B733FD">
        <w:rPr>
          <w:lang w:val="fr-FR"/>
        </w:rPr>
        <w:t>ou compromettant sa santé de façon permanente,</w:t>
      </w:r>
      <w:r w:rsidRPr="00B733FD">
        <w:rPr>
          <w:lang w:val="fr-FR"/>
        </w:rPr>
        <w:t xml:space="preserve"> o</w:t>
      </w:r>
      <w:r w:rsidR="00F5574A" w:rsidRPr="00B733FD">
        <w:rPr>
          <w:lang w:val="fr-FR"/>
        </w:rPr>
        <w:t>u</w:t>
      </w:r>
      <w:r w:rsidRPr="00B733FD">
        <w:rPr>
          <w:lang w:val="fr-FR"/>
        </w:rPr>
        <w:t xml:space="preserve"> </w:t>
      </w:r>
      <w:r w:rsidR="00F5574A" w:rsidRPr="00B733FD">
        <w:rPr>
          <w:lang w:val="fr-FR"/>
        </w:rPr>
        <w:t>toute</w:t>
      </w:r>
      <w:r w:rsidRPr="00B733FD">
        <w:rPr>
          <w:lang w:val="fr-FR"/>
        </w:rPr>
        <w:t xml:space="preserve"> </w:t>
      </w:r>
      <w:r w:rsidR="00F5574A" w:rsidRPr="00B733FD">
        <w:rPr>
          <w:lang w:val="fr-FR"/>
        </w:rPr>
        <w:t>personne de plus de 16</w:t>
      </w:r>
      <w:r w:rsidR="0025390F" w:rsidRPr="00B733FD">
        <w:rPr>
          <w:lang w:val="fr-FR"/>
        </w:rPr>
        <w:t> ans</w:t>
      </w:r>
      <w:r w:rsidR="00F5574A" w:rsidRPr="00B733FD">
        <w:rPr>
          <w:lang w:val="fr-FR"/>
        </w:rPr>
        <w:t xml:space="preserve"> qui</w:t>
      </w:r>
      <w:r w:rsidRPr="00B733FD">
        <w:rPr>
          <w:lang w:val="fr-FR"/>
        </w:rPr>
        <w:t xml:space="preserve"> </w:t>
      </w:r>
      <w:r w:rsidR="00F5574A" w:rsidRPr="00B733FD">
        <w:rPr>
          <w:lang w:val="fr-FR"/>
        </w:rPr>
        <w:t xml:space="preserve">a la garde, la charge ou </w:t>
      </w:r>
      <w:r w:rsidR="00DF5595" w:rsidRPr="00B733FD">
        <w:rPr>
          <w:lang w:val="fr-FR"/>
        </w:rPr>
        <w:t>la responsabilité</w:t>
      </w:r>
      <w:r w:rsidR="00F5574A" w:rsidRPr="00B733FD">
        <w:rPr>
          <w:lang w:val="fr-FR"/>
        </w:rPr>
        <w:t xml:space="preserve"> d’un enfant ou d’un jeune de moins de 16</w:t>
      </w:r>
      <w:r w:rsidR="0025390F" w:rsidRPr="00B733FD">
        <w:rPr>
          <w:lang w:val="fr-FR"/>
        </w:rPr>
        <w:t> ans</w:t>
      </w:r>
      <w:r w:rsidR="00F5574A" w:rsidRPr="00B733FD">
        <w:rPr>
          <w:lang w:val="fr-FR"/>
        </w:rPr>
        <w:t xml:space="preserve"> agresse</w:t>
      </w:r>
      <w:r w:rsidR="00DF5595" w:rsidRPr="00B733FD">
        <w:rPr>
          <w:lang w:val="fr-FR"/>
        </w:rPr>
        <w:t xml:space="preserve"> celui-ci</w:t>
      </w:r>
      <w:r w:rsidR="00F5574A" w:rsidRPr="00B733FD">
        <w:rPr>
          <w:lang w:val="fr-FR"/>
        </w:rPr>
        <w:t xml:space="preserve">, le maltraite, le néglige, l’abandonne ou </w:t>
      </w:r>
      <w:r w:rsidR="00DF5595" w:rsidRPr="00B733FD">
        <w:rPr>
          <w:lang w:val="fr-FR"/>
        </w:rPr>
        <w:t>l’</w:t>
      </w:r>
      <w:r w:rsidRPr="00B733FD">
        <w:rPr>
          <w:lang w:val="fr-FR"/>
        </w:rPr>
        <w:t>expose</w:t>
      </w:r>
      <w:r w:rsidR="00DF5595" w:rsidRPr="00B733FD">
        <w:rPr>
          <w:lang w:val="fr-FR"/>
        </w:rPr>
        <w:t xml:space="preserve"> à un risque</w:t>
      </w:r>
      <w:r w:rsidRPr="00B733FD">
        <w:rPr>
          <w:lang w:val="fr-FR"/>
        </w:rPr>
        <w:t xml:space="preserve"> </w:t>
      </w:r>
      <w:r w:rsidR="00F5574A" w:rsidRPr="00B733FD">
        <w:rPr>
          <w:lang w:val="fr-FR"/>
        </w:rPr>
        <w:t xml:space="preserve">délibérément d’une façon susceptible de lui causer des souffrances inutiles ou </w:t>
      </w:r>
      <w:r w:rsidR="0079791D" w:rsidRPr="00B733FD">
        <w:rPr>
          <w:lang w:val="fr-FR"/>
        </w:rPr>
        <w:t>de</w:t>
      </w:r>
      <w:r w:rsidR="00F5574A" w:rsidRPr="00B733FD">
        <w:rPr>
          <w:lang w:val="fr-FR"/>
        </w:rPr>
        <w:t xml:space="preserve"> compromettre sa santé</w:t>
      </w:r>
      <w:r w:rsidRPr="00B733FD">
        <w:rPr>
          <w:lang w:val="fr-FR"/>
        </w:rPr>
        <w:t xml:space="preserve">, </w:t>
      </w:r>
      <w:r w:rsidR="00F5574A" w:rsidRPr="00B733FD">
        <w:rPr>
          <w:lang w:val="fr-FR"/>
        </w:rPr>
        <w:t>se rend coupable d’une infraction</w:t>
      </w:r>
      <w:r w:rsidRPr="00B733FD">
        <w:rPr>
          <w:lang w:val="fr-FR"/>
        </w:rPr>
        <w:t xml:space="preserve">. </w:t>
      </w:r>
      <w:r w:rsidR="00F5574A" w:rsidRPr="00B733FD">
        <w:rPr>
          <w:lang w:val="fr-FR"/>
        </w:rPr>
        <w:t>La peine maximale est de 10</w:t>
      </w:r>
      <w:r w:rsidR="0025390F" w:rsidRPr="00B733FD">
        <w:rPr>
          <w:lang w:val="fr-FR"/>
        </w:rPr>
        <w:t> ans</w:t>
      </w:r>
      <w:r w:rsidR="00F5574A" w:rsidRPr="00B733FD">
        <w:rPr>
          <w:lang w:val="fr-FR"/>
        </w:rPr>
        <w:t xml:space="preserve"> de privation de liberté</w:t>
      </w:r>
      <w:r w:rsidRPr="00B733FD">
        <w:rPr>
          <w:lang w:val="fr-FR"/>
        </w:rPr>
        <w:t>.</w:t>
      </w:r>
    </w:p>
    <w:p w:rsidR="00C71EB6" w:rsidRPr="00B733FD" w:rsidRDefault="00C71EB6" w:rsidP="00AA0035">
      <w:pPr>
        <w:pStyle w:val="SingleTxtG"/>
        <w:rPr>
          <w:lang w:val="fr-FR"/>
        </w:rPr>
      </w:pPr>
      <w:r w:rsidRPr="00B733FD">
        <w:rPr>
          <w:lang w:val="fr-FR"/>
        </w:rPr>
        <w:t>10.59</w:t>
      </w:r>
      <w:r w:rsidRPr="00B733FD">
        <w:rPr>
          <w:lang w:val="fr-FR"/>
        </w:rPr>
        <w:tab/>
      </w:r>
      <w:r w:rsidR="00950AC7" w:rsidRPr="00B733FD">
        <w:rPr>
          <w:lang w:val="fr-FR"/>
        </w:rPr>
        <w:t>Légiférer pour interdire que les enfants soient laissés livrés à eux-mêmes à la maison, bien que l’intention soit bonne pour les protéger contre les dangers, n’atteindrait pas l’objectif souhaité. Par exemple, pour échapper à leur responsabilité légale, certains parents pourraient demander à leurs enfants d’attendre à l’extérieur ou d</w:t>
      </w:r>
      <w:r w:rsidR="00091865" w:rsidRPr="00B733FD">
        <w:rPr>
          <w:lang w:val="fr-FR"/>
        </w:rPr>
        <w:t>’all</w:t>
      </w:r>
      <w:r w:rsidR="00950AC7" w:rsidRPr="00B733FD">
        <w:rPr>
          <w:lang w:val="fr-FR"/>
        </w:rPr>
        <w:t>e</w:t>
      </w:r>
      <w:r w:rsidR="00091865" w:rsidRPr="00B733FD">
        <w:rPr>
          <w:lang w:val="fr-FR"/>
        </w:rPr>
        <w:t>r</w:t>
      </w:r>
      <w:r w:rsidR="00950AC7" w:rsidRPr="00B733FD">
        <w:rPr>
          <w:lang w:val="fr-FR"/>
        </w:rPr>
        <w:t xml:space="preserve"> se promener dans les centres commerciaux ou dans la rue. La législation proposée ne peut empêcher de telles situations et son application se heurterait à des difficultés pratiques. En revanche, </w:t>
      </w:r>
      <w:r w:rsidR="00A81428" w:rsidRPr="00B733FD">
        <w:rPr>
          <w:lang w:val="fr-FR"/>
        </w:rPr>
        <w:t>l’ordonnance précitée</w:t>
      </w:r>
      <w:r w:rsidR="00950AC7" w:rsidRPr="00B733FD">
        <w:rPr>
          <w:lang w:val="fr-FR"/>
        </w:rPr>
        <w:t xml:space="preserve"> relative au délaissement d’enfant </w:t>
      </w:r>
      <w:r w:rsidR="00AA0035" w:rsidRPr="00B733FD">
        <w:rPr>
          <w:lang w:val="fr-FR"/>
        </w:rPr>
        <w:t xml:space="preserve">s’attache à déterminer si une conduite particulière a causé un préjudice à l’enfant, si la personne impliquée en a la responsabilité, si elle délibérément négligé l’enfant, si elle avait conscience que sa conduite pouvait porter préjudice à l’enfant, etc., quel que soit le lieu où se trouve l’enfant. </w:t>
      </w:r>
      <w:r w:rsidR="00950AC7" w:rsidRPr="00B733FD">
        <w:rPr>
          <w:lang w:val="fr-FR"/>
        </w:rPr>
        <w:t>Nous estimons que la législation en vigueur protège plus efficacement la sécurité des enfants</w:t>
      </w:r>
      <w:r w:rsidRPr="00B733FD">
        <w:rPr>
          <w:lang w:val="fr-FR"/>
        </w:rPr>
        <w:t>.</w:t>
      </w:r>
    </w:p>
    <w:p w:rsidR="00C71EB6" w:rsidRPr="00B733FD" w:rsidRDefault="00C71EB6" w:rsidP="007F00AC">
      <w:pPr>
        <w:pStyle w:val="H23G"/>
        <w:rPr>
          <w:lang w:val="fr-FR"/>
        </w:rPr>
      </w:pPr>
      <w:r w:rsidRPr="00B733FD">
        <w:rPr>
          <w:lang w:val="fr-FR"/>
        </w:rPr>
        <w:tab/>
      </w:r>
      <w:r w:rsidRPr="00B733FD">
        <w:rPr>
          <w:lang w:val="fr-FR"/>
        </w:rPr>
        <w:tab/>
      </w:r>
      <w:r w:rsidR="00AA0035" w:rsidRPr="00B733FD">
        <w:rPr>
          <w:lang w:val="fr-FR"/>
        </w:rPr>
        <w:t>Châtiments corporels</w:t>
      </w:r>
    </w:p>
    <w:p w:rsidR="00C71EB6" w:rsidRPr="00B733FD" w:rsidRDefault="00C71EB6" w:rsidP="004265D8">
      <w:pPr>
        <w:pStyle w:val="SingleTxtG"/>
        <w:rPr>
          <w:lang w:val="fr-FR"/>
        </w:rPr>
      </w:pPr>
      <w:r w:rsidRPr="00B733FD">
        <w:rPr>
          <w:lang w:val="fr-FR"/>
        </w:rPr>
        <w:t>10.60</w:t>
      </w:r>
      <w:r w:rsidRPr="00B733FD">
        <w:rPr>
          <w:lang w:val="fr-FR"/>
        </w:rPr>
        <w:tab/>
      </w:r>
      <w:r w:rsidR="00DB12E0" w:rsidRPr="00B733FD">
        <w:rPr>
          <w:lang w:val="fr-FR"/>
        </w:rPr>
        <w:t xml:space="preserve">Certains demandent </w:t>
      </w:r>
      <w:r w:rsidR="00530D70" w:rsidRPr="00B733FD">
        <w:rPr>
          <w:lang w:val="fr-FR"/>
        </w:rPr>
        <w:t>une loi</w:t>
      </w:r>
      <w:r w:rsidR="00DB12E0" w:rsidRPr="00B733FD">
        <w:rPr>
          <w:lang w:val="fr-FR"/>
        </w:rPr>
        <w:t xml:space="preserve"> contre le</w:t>
      </w:r>
      <w:r w:rsidR="00530D70" w:rsidRPr="00B733FD">
        <w:rPr>
          <w:lang w:val="fr-FR"/>
        </w:rPr>
        <w:t>s</w:t>
      </w:r>
      <w:r w:rsidR="00DB12E0" w:rsidRPr="00B733FD">
        <w:rPr>
          <w:lang w:val="fr-FR"/>
        </w:rPr>
        <w:t xml:space="preserve"> châtiment</w:t>
      </w:r>
      <w:r w:rsidR="00530D70" w:rsidRPr="00B733FD">
        <w:rPr>
          <w:lang w:val="fr-FR"/>
        </w:rPr>
        <w:t>s</w:t>
      </w:r>
      <w:r w:rsidR="00DB12E0" w:rsidRPr="00B733FD">
        <w:rPr>
          <w:lang w:val="fr-FR"/>
        </w:rPr>
        <w:t xml:space="preserve"> corporel</w:t>
      </w:r>
      <w:r w:rsidR="00530D70" w:rsidRPr="00B733FD">
        <w:rPr>
          <w:lang w:val="fr-FR"/>
        </w:rPr>
        <w:t>s</w:t>
      </w:r>
      <w:r w:rsidR="00DB12E0" w:rsidRPr="00B733FD">
        <w:rPr>
          <w:lang w:val="fr-FR"/>
        </w:rPr>
        <w:t xml:space="preserve"> </w:t>
      </w:r>
      <w:r w:rsidR="00530D70" w:rsidRPr="00B733FD">
        <w:rPr>
          <w:lang w:val="fr-FR"/>
        </w:rPr>
        <w:t>infligés aux</w:t>
      </w:r>
      <w:r w:rsidR="00DB12E0" w:rsidRPr="00B733FD">
        <w:rPr>
          <w:lang w:val="fr-FR"/>
        </w:rPr>
        <w:t xml:space="preserve"> enfants à </w:t>
      </w:r>
      <w:r w:rsidRPr="00B733FD">
        <w:rPr>
          <w:lang w:val="fr-FR"/>
        </w:rPr>
        <w:t xml:space="preserve">Hong Kong. </w:t>
      </w:r>
      <w:r w:rsidR="00530D70" w:rsidRPr="00B733FD">
        <w:rPr>
          <w:lang w:val="fr-FR"/>
        </w:rPr>
        <w:t xml:space="preserve">À l’heure actuelle, il existe des dispositions en vertu du </w:t>
      </w:r>
      <w:r w:rsidR="004265D8">
        <w:rPr>
          <w:lang w:val="fr-FR"/>
        </w:rPr>
        <w:t>r</w:t>
      </w:r>
      <w:r w:rsidR="00530D70" w:rsidRPr="00B733FD">
        <w:rPr>
          <w:lang w:val="fr-FR"/>
        </w:rPr>
        <w:t xml:space="preserve">èglement des services de protection de l’enfance </w:t>
      </w:r>
      <w:r w:rsidR="00EE630D" w:rsidRPr="00B733FD">
        <w:rPr>
          <w:lang w:val="fr-FR"/>
        </w:rPr>
        <w:t>(chap. </w:t>
      </w:r>
      <w:r w:rsidR="00530D70" w:rsidRPr="00B733FD">
        <w:rPr>
          <w:lang w:val="fr-FR"/>
        </w:rPr>
        <w:t xml:space="preserve">243A) et du </w:t>
      </w:r>
      <w:r w:rsidR="004265D8">
        <w:rPr>
          <w:lang w:val="fr-FR"/>
        </w:rPr>
        <w:t>r</w:t>
      </w:r>
      <w:r w:rsidR="00530D70" w:rsidRPr="00B733FD">
        <w:rPr>
          <w:lang w:val="fr-FR"/>
        </w:rPr>
        <w:t xml:space="preserve">èglement de l’éducation </w:t>
      </w:r>
      <w:r w:rsidR="00EE630D" w:rsidRPr="00B733FD">
        <w:rPr>
          <w:lang w:val="fr-FR"/>
        </w:rPr>
        <w:t>(chap. </w:t>
      </w:r>
      <w:r w:rsidR="00530D70" w:rsidRPr="00B733FD">
        <w:rPr>
          <w:lang w:val="fr-FR"/>
        </w:rPr>
        <w:t xml:space="preserve">279A) qui interdisent les châtiments corporels dans les garderies et les </w:t>
      </w:r>
      <w:r w:rsidR="00CB557D" w:rsidRPr="00B733FD">
        <w:rPr>
          <w:lang w:val="fr-FR"/>
        </w:rPr>
        <w:t>centres</w:t>
      </w:r>
      <w:r w:rsidR="00530D70" w:rsidRPr="00B733FD">
        <w:rPr>
          <w:lang w:val="fr-FR"/>
        </w:rPr>
        <w:t xml:space="preserve"> d’entraide</w:t>
      </w:r>
      <w:r w:rsidR="00CB557D" w:rsidRPr="00B733FD">
        <w:rPr>
          <w:lang w:val="fr-FR"/>
        </w:rPr>
        <w:t xml:space="preserve"> pour enfants</w:t>
      </w:r>
      <w:r w:rsidR="00530D70" w:rsidRPr="00B733FD">
        <w:rPr>
          <w:lang w:val="fr-FR"/>
        </w:rPr>
        <w:t>, ainsi que dans les écoles</w:t>
      </w:r>
      <w:r w:rsidR="003E1F6D" w:rsidRPr="00B733FD">
        <w:rPr>
          <w:lang w:val="fr-FR"/>
        </w:rPr>
        <w:t>.</w:t>
      </w:r>
    </w:p>
    <w:p w:rsidR="00C71EB6" w:rsidRPr="00B733FD" w:rsidRDefault="00C71EB6" w:rsidP="0079791D">
      <w:pPr>
        <w:pStyle w:val="SingleTxtG"/>
        <w:rPr>
          <w:lang w:val="fr-FR"/>
        </w:rPr>
      </w:pPr>
      <w:r w:rsidRPr="00B733FD">
        <w:rPr>
          <w:lang w:val="fr-FR"/>
        </w:rPr>
        <w:t>10.61</w:t>
      </w:r>
      <w:r w:rsidRPr="00B733FD">
        <w:rPr>
          <w:lang w:val="fr-FR"/>
        </w:rPr>
        <w:tab/>
      </w:r>
      <w:r w:rsidR="00CB557D" w:rsidRPr="00B733FD">
        <w:rPr>
          <w:lang w:val="fr-FR"/>
        </w:rPr>
        <w:t xml:space="preserve">Les dispositions de l’ordonnance relative aux atteintes à la personne mentionnée au </w:t>
      </w:r>
      <w:r w:rsidR="00EE630D" w:rsidRPr="00B733FD">
        <w:rPr>
          <w:lang w:val="fr-FR"/>
        </w:rPr>
        <w:t>paragraphe </w:t>
      </w:r>
      <w:r w:rsidR="00CB557D" w:rsidRPr="00B733FD">
        <w:rPr>
          <w:lang w:val="fr-FR"/>
        </w:rPr>
        <w:t xml:space="preserve">10.55 ci-dessus s’appliquent à la maltraitance d’enfant. Ainsi, une personne reconnue coupable de coups et blessures volontaires ou de voies de fait en vertu, respectivement, des </w:t>
      </w:r>
      <w:r w:rsidR="00324440" w:rsidRPr="00B733FD">
        <w:rPr>
          <w:lang w:val="fr-FR"/>
        </w:rPr>
        <w:t>articles </w:t>
      </w:r>
      <w:r w:rsidR="00CB557D" w:rsidRPr="00B733FD">
        <w:rPr>
          <w:lang w:val="fr-FR"/>
        </w:rPr>
        <w:t>39 et 40 de l’ordonnance, est passible d’une peine de privation de liberté de un an et trois</w:t>
      </w:r>
      <w:r w:rsidR="0025390F" w:rsidRPr="00B733FD">
        <w:rPr>
          <w:lang w:val="fr-FR"/>
        </w:rPr>
        <w:t> ans</w:t>
      </w:r>
      <w:r w:rsidR="00CB557D" w:rsidRPr="00B733FD">
        <w:rPr>
          <w:lang w:val="fr-FR"/>
        </w:rPr>
        <w:t xml:space="preserve"> respectivement. De plus, aux termes l’alinéa 1 </w:t>
      </w:r>
      <w:r w:rsidR="003E1F6D" w:rsidRPr="00B733FD">
        <w:rPr>
          <w:lang w:val="fr-FR"/>
        </w:rPr>
        <w:t>de l’</w:t>
      </w:r>
      <w:r w:rsidR="00EE630D" w:rsidRPr="00B733FD">
        <w:rPr>
          <w:lang w:val="fr-FR"/>
        </w:rPr>
        <w:t>article </w:t>
      </w:r>
      <w:r w:rsidR="00CB557D" w:rsidRPr="00B733FD">
        <w:rPr>
          <w:lang w:val="fr-FR"/>
        </w:rPr>
        <w:t xml:space="preserve">27 de ladite ordonnance </w:t>
      </w:r>
      <w:r w:rsidR="00091865" w:rsidRPr="00B733FD">
        <w:rPr>
          <w:lang w:val="fr-FR"/>
        </w:rPr>
        <w:t>incrimine toute</w:t>
      </w:r>
      <w:r w:rsidR="00CB557D" w:rsidRPr="00B733FD">
        <w:rPr>
          <w:lang w:val="fr-FR"/>
        </w:rPr>
        <w:t xml:space="preserve"> personne âgée de plus de 16</w:t>
      </w:r>
      <w:r w:rsidR="0025390F" w:rsidRPr="00B733FD">
        <w:rPr>
          <w:lang w:val="fr-FR"/>
        </w:rPr>
        <w:t> ans</w:t>
      </w:r>
      <w:r w:rsidR="00CB557D" w:rsidRPr="00B733FD">
        <w:rPr>
          <w:lang w:val="fr-FR"/>
        </w:rPr>
        <w:t xml:space="preserve">, y compris un parent, </w:t>
      </w:r>
      <w:r w:rsidR="00091865" w:rsidRPr="00B733FD">
        <w:rPr>
          <w:lang w:val="fr-FR"/>
        </w:rPr>
        <w:t>ayant</w:t>
      </w:r>
      <w:r w:rsidR="00CB557D" w:rsidRPr="00B733FD">
        <w:rPr>
          <w:lang w:val="fr-FR"/>
        </w:rPr>
        <w:t xml:space="preserve"> la garde, la charge ou la responsabilité d’un enfant ou d’un jeune de moins de 16</w:t>
      </w:r>
      <w:r w:rsidR="0025390F" w:rsidRPr="00B733FD">
        <w:rPr>
          <w:lang w:val="fr-FR"/>
        </w:rPr>
        <w:t> ans</w:t>
      </w:r>
      <w:r w:rsidR="00CB557D" w:rsidRPr="00B733FD">
        <w:rPr>
          <w:lang w:val="fr-FR"/>
        </w:rPr>
        <w:t xml:space="preserve">, </w:t>
      </w:r>
      <w:r w:rsidR="00091865" w:rsidRPr="00B733FD">
        <w:rPr>
          <w:lang w:val="fr-FR"/>
        </w:rPr>
        <w:t xml:space="preserve">qui </w:t>
      </w:r>
      <w:r w:rsidR="00CB557D" w:rsidRPr="00B733FD">
        <w:rPr>
          <w:lang w:val="fr-FR"/>
        </w:rPr>
        <w:t xml:space="preserve">agresse ou maltraite délibérément l’enfant ou le jeune, ou fasse en sorte qu’il soit agressé ou maltraité d’une </w:t>
      </w:r>
      <w:r w:rsidR="005E19BB" w:rsidRPr="00B733FD">
        <w:rPr>
          <w:lang w:val="fr-FR"/>
        </w:rPr>
        <w:t xml:space="preserve">façon susceptible de lui causer des souffrances inutiles ou </w:t>
      </w:r>
      <w:r w:rsidR="0079791D" w:rsidRPr="00B733FD">
        <w:rPr>
          <w:lang w:val="fr-FR"/>
        </w:rPr>
        <w:t>de</w:t>
      </w:r>
      <w:r w:rsidR="005E19BB" w:rsidRPr="00B733FD">
        <w:rPr>
          <w:lang w:val="fr-FR"/>
        </w:rPr>
        <w:t xml:space="preserve"> compromettre sa santé</w:t>
      </w:r>
      <w:r w:rsidR="0079791D" w:rsidRPr="00B733FD">
        <w:rPr>
          <w:lang w:val="fr-FR"/>
        </w:rPr>
        <w:t>. La peine maximale est de 10</w:t>
      </w:r>
      <w:r w:rsidR="0025390F" w:rsidRPr="00B733FD">
        <w:rPr>
          <w:lang w:val="fr-FR"/>
        </w:rPr>
        <w:t> ans</w:t>
      </w:r>
      <w:r w:rsidR="0079791D" w:rsidRPr="00B733FD">
        <w:rPr>
          <w:lang w:val="fr-FR"/>
        </w:rPr>
        <w:t xml:space="preserve"> de privation de liberté</w:t>
      </w:r>
      <w:r w:rsidR="003E1F6D" w:rsidRPr="00B733FD">
        <w:rPr>
          <w:lang w:val="fr-FR"/>
        </w:rPr>
        <w:t>.</w:t>
      </w:r>
    </w:p>
    <w:p w:rsidR="00C71EB6" w:rsidRPr="00B733FD" w:rsidRDefault="00C71EB6" w:rsidP="003E1F6D">
      <w:pPr>
        <w:pStyle w:val="SingleTxtG"/>
        <w:rPr>
          <w:lang w:val="fr-FR"/>
        </w:rPr>
      </w:pPr>
      <w:r w:rsidRPr="00B733FD">
        <w:rPr>
          <w:lang w:val="fr-FR"/>
        </w:rPr>
        <w:t>10.62</w:t>
      </w:r>
      <w:r w:rsidRPr="00B733FD">
        <w:rPr>
          <w:lang w:val="fr-FR"/>
        </w:rPr>
        <w:tab/>
      </w:r>
      <w:r w:rsidR="003E1F6D" w:rsidRPr="00B733FD">
        <w:rPr>
          <w:lang w:val="fr-FR"/>
        </w:rPr>
        <w:t>Quant à savoir s</w:t>
      </w:r>
      <w:r w:rsidR="00091865" w:rsidRPr="00B733FD">
        <w:rPr>
          <w:lang w:val="fr-FR"/>
        </w:rPr>
        <w:t xml:space="preserve">’il faut légiférer pour interdire </w:t>
      </w:r>
      <w:r w:rsidR="003E1F6D" w:rsidRPr="00B733FD">
        <w:rPr>
          <w:lang w:val="fr-FR"/>
        </w:rPr>
        <w:t xml:space="preserve">les châtiments corporels au sein de la famille qui ne constituent pas une infraction pénale au regard de la législation en vigueur, nous observons que la législation d’autres pays évolue et que la question demeure controversée, même dans les sociétés occidentales. Nous ne considérons pas que, au stade actuel, légiférer serait le moyen le plus efficace pour traiter ce problème à </w:t>
      </w:r>
      <w:r w:rsidRPr="00B733FD">
        <w:rPr>
          <w:lang w:val="fr-FR"/>
        </w:rPr>
        <w:t>Hong Kong.</w:t>
      </w:r>
    </w:p>
    <w:p w:rsidR="00C71EB6" w:rsidRPr="00B733FD" w:rsidRDefault="00C71EB6" w:rsidP="007F00AC">
      <w:pPr>
        <w:pStyle w:val="H23G"/>
        <w:rPr>
          <w:lang w:val="fr-FR"/>
        </w:rPr>
      </w:pPr>
      <w:r w:rsidRPr="00B733FD">
        <w:rPr>
          <w:lang w:val="fr-FR"/>
        </w:rPr>
        <w:tab/>
      </w:r>
      <w:r w:rsidRPr="00B733FD">
        <w:rPr>
          <w:lang w:val="fr-FR"/>
        </w:rPr>
        <w:tab/>
      </w:r>
      <w:r w:rsidR="003E1F6D" w:rsidRPr="00B733FD">
        <w:rPr>
          <w:lang w:val="fr-FR"/>
        </w:rPr>
        <w:t>Enlèvements</w:t>
      </w:r>
    </w:p>
    <w:p w:rsidR="00C71EB6" w:rsidRPr="00B733FD" w:rsidRDefault="00C71EB6" w:rsidP="00D42EB4">
      <w:pPr>
        <w:pStyle w:val="SingleTxtG"/>
        <w:rPr>
          <w:lang w:val="fr-FR"/>
        </w:rPr>
      </w:pPr>
      <w:r w:rsidRPr="00B733FD">
        <w:rPr>
          <w:lang w:val="fr-FR"/>
        </w:rPr>
        <w:t>10.63</w:t>
      </w:r>
      <w:r w:rsidRPr="00B733FD">
        <w:rPr>
          <w:lang w:val="fr-FR"/>
        </w:rPr>
        <w:tab/>
      </w:r>
      <w:r w:rsidR="003E1F6D" w:rsidRPr="00B733FD">
        <w:rPr>
          <w:lang w:val="fr-FR"/>
        </w:rPr>
        <w:t>L’</w:t>
      </w:r>
      <w:r w:rsidR="00EE630D" w:rsidRPr="00B733FD">
        <w:rPr>
          <w:lang w:val="fr-FR"/>
        </w:rPr>
        <w:t>article </w:t>
      </w:r>
      <w:r w:rsidRPr="00B733FD">
        <w:rPr>
          <w:lang w:val="fr-FR"/>
        </w:rPr>
        <w:t xml:space="preserve">26 </w:t>
      </w:r>
      <w:r w:rsidR="003E1F6D" w:rsidRPr="00B733FD">
        <w:rPr>
          <w:lang w:val="fr-FR"/>
        </w:rPr>
        <w:t xml:space="preserve">de l’ordonnance relative à la protection des enfants et des jeunes </w:t>
      </w:r>
      <w:r w:rsidR="00D42EB4" w:rsidRPr="00B733FD">
        <w:rPr>
          <w:lang w:val="fr-FR"/>
        </w:rPr>
        <w:t>érige en infraction le fait de soustraire ou de faire en sorte que soit soustrait un enfant ou un adolescent des mains de ses parents ou d'</w:t>
      </w:r>
      <w:r w:rsidR="007F46A9">
        <w:rPr>
          <w:lang w:val="fr-FR"/>
        </w:rPr>
        <w:t>autres personnes</w:t>
      </w:r>
      <w:r w:rsidR="00D42EB4" w:rsidRPr="00B733FD">
        <w:rPr>
          <w:lang w:val="fr-FR"/>
        </w:rPr>
        <w:t xml:space="preserve"> qui en ont légalement la garde ou la charge contre la volonté de ceux-ci</w:t>
      </w:r>
      <w:r w:rsidRPr="00B733FD">
        <w:rPr>
          <w:lang w:val="fr-FR"/>
        </w:rPr>
        <w:t>.</w:t>
      </w:r>
    </w:p>
    <w:p w:rsidR="00C71EB6" w:rsidRPr="00B733FD" w:rsidRDefault="00C71EB6" w:rsidP="007F00AC">
      <w:pPr>
        <w:pStyle w:val="H4G"/>
        <w:rPr>
          <w:lang w:val="fr-FR"/>
        </w:rPr>
      </w:pPr>
      <w:r w:rsidRPr="00B733FD">
        <w:rPr>
          <w:lang w:val="fr-FR"/>
        </w:rPr>
        <w:tab/>
      </w:r>
      <w:r w:rsidRPr="00B733FD">
        <w:rPr>
          <w:lang w:val="fr-FR"/>
        </w:rPr>
        <w:tab/>
      </w:r>
      <w:r w:rsidR="00D42EB4" w:rsidRPr="00B733FD">
        <w:rPr>
          <w:lang w:val="fr-FR"/>
        </w:rPr>
        <w:t>Convention de La Haye sur les aspects civils de l'enlèvement international d'enfants</w:t>
      </w:r>
    </w:p>
    <w:p w:rsidR="00C71EB6" w:rsidRPr="00B733FD" w:rsidRDefault="00C71EB6" w:rsidP="00AA766B">
      <w:pPr>
        <w:pStyle w:val="SingleTxtG"/>
        <w:rPr>
          <w:lang w:val="fr-FR"/>
        </w:rPr>
      </w:pPr>
      <w:r w:rsidRPr="00B733FD">
        <w:rPr>
          <w:lang w:val="fr-FR"/>
        </w:rPr>
        <w:t>10.64</w:t>
      </w:r>
      <w:r w:rsidRPr="00B733FD">
        <w:rPr>
          <w:lang w:val="fr-FR"/>
        </w:rPr>
        <w:tab/>
      </w:r>
      <w:r w:rsidR="00AA766B" w:rsidRPr="00B733FD">
        <w:rPr>
          <w:lang w:val="fr-FR"/>
        </w:rPr>
        <w:t>La Convention de La Haye sur les aspects civils de l'enlèvement international d'enfants s’applique à</w:t>
      </w:r>
      <w:r w:rsidR="002574A5" w:rsidRPr="00B733FD">
        <w:rPr>
          <w:lang w:val="fr-FR"/>
        </w:rPr>
        <w:t xml:space="preserve"> </w:t>
      </w:r>
      <w:r w:rsidRPr="00B733FD">
        <w:rPr>
          <w:lang w:val="fr-FR"/>
        </w:rPr>
        <w:t xml:space="preserve">Hong Kong </w:t>
      </w:r>
      <w:r w:rsidR="00AA766B" w:rsidRPr="00B733FD">
        <w:rPr>
          <w:lang w:val="fr-FR"/>
        </w:rPr>
        <w:t>depuis le 1</w:t>
      </w:r>
      <w:r w:rsidR="00AA766B" w:rsidRPr="00B733FD">
        <w:rPr>
          <w:vertAlign w:val="superscript"/>
          <w:lang w:val="fr-FR"/>
        </w:rPr>
        <w:t>er</w:t>
      </w:r>
      <w:r w:rsidR="00AA766B" w:rsidRPr="00B733FD">
        <w:rPr>
          <w:lang w:val="fr-FR"/>
        </w:rPr>
        <w:t xml:space="preserve"> septembre</w:t>
      </w:r>
      <w:r w:rsidRPr="00B733FD">
        <w:rPr>
          <w:lang w:val="fr-FR"/>
        </w:rPr>
        <w:t xml:space="preserve"> 1997. </w:t>
      </w:r>
      <w:r w:rsidR="00091865" w:rsidRPr="00B733FD">
        <w:rPr>
          <w:lang w:val="fr-FR"/>
        </w:rPr>
        <w:t>C</w:t>
      </w:r>
      <w:r w:rsidR="00AA766B" w:rsidRPr="00B733FD">
        <w:rPr>
          <w:lang w:val="fr-FR"/>
        </w:rPr>
        <w:t xml:space="preserve">ette Convention </w:t>
      </w:r>
      <w:r w:rsidR="00091865" w:rsidRPr="00B733FD">
        <w:rPr>
          <w:lang w:val="fr-FR"/>
        </w:rPr>
        <w:t xml:space="preserve">est appliquée </w:t>
      </w:r>
      <w:r w:rsidR="00AA766B" w:rsidRPr="00B733FD">
        <w:rPr>
          <w:lang w:val="fr-FR"/>
        </w:rPr>
        <w:t xml:space="preserve">à Hong Kong par le biais de l’ordonnance relative à l’enlèvement et à la garde d’enfant </w:t>
      </w:r>
      <w:r w:rsidR="00EE630D" w:rsidRPr="00B733FD">
        <w:rPr>
          <w:lang w:val="fr-FR"/>
        </w:rPr>
        <w:t>(chap. </w:t>
      </w:r>
      <w:r w:rsidRPr="00B733FD">
        <w:rPr>
          <w:lang w:val="fr-FR"/>
        </w:rPr>
        <w:t>512)</w:t>
      </w:r>
      <w:r w:rsidR="00AA766B" w:rsidRPr="00B733FD">
        <w:rPr>
          <w:lang w:val="fr-FR"/>
        </w:rPr>
        <w:t xml:space="preserve">, ainsi qu’il a été </w:t>
      </w:r>
      <w:r w:rsidR="00091865" w:rsidRPr="00B733FD">
        <w:rPr>
          <w:lang w:val="fr-FR"/>
        </w:rPr>
        <w:t>vu</w:t>
      </w:r>
      <w:r w:rsidR="00AA766B" w:rsidRPr="00B733FD">
        <w:rPr>
          <w:lang w:val="fr-FR"/>
        </w:rPr>
        <w:t xml:space="preserve"> dans le rapport</w:t>
      </w:r>
      <w:r w:rsidRPr="00B733FD">
        <w:rPr>
          <w:lang w:val="fr-FR"/>
        </w:rPr>
        <w:t xml:space="preserve"> initial.</w:t>
      </w:r>
    </w:p>
    <w:p w:rsidR="00C71EB6" w:rsidRPr="00B733FD" w:rsidRDefault="00C71EB6" w:rsidP="007F00AC">
      <w:pPr>
        <w:pStyle w:val="H23G"/>
        <w:rPr>
          <w:lang w:val="fr-FR"/>
        </w:rPr>
      </w:pPr>
      <w:r w:rsidRPr="00B733FD">
        <w:rPr>
          <w:lang w:val="fr-FR"/>
        </w:rPr>
        <w:tab/>
      </w:r>
      <w:r w:rsidRPr="00B733FD">
        <w:rPr>
          <w:lang w:val="fr-FR"/>
        </w:rPr>
        <w:tab/>
      </w:r>
      <w:r w:rsidR="00C03D9C" w:rsidRPr="00B733FD">
        <w:rPr>
          <w:lang w:val="fr-FR"/>
        </w:rPr>
        <w:t xml:space="preserve">Pornographie enfantine et tourisme pédophile </w:t>
      </w:r>
    </w:p>
    <w:p w:rsidR="00C71EB6" w:rsidRPr="00B733FD" w:rsidRDefault="00C71EB6" w:rsidP="00A77980">
      <w:pPr>
        <w:pStyle w:val="SingleTxtG"/>
        <w:rPr>
          <w:lang w:val="fr-FR"/>
        </w:rPr>
      </w:pPr>
      <w:r w:rsidRPr="00B733FD">
        <w:rPr>
          <w:lang w:val="fr-FR"/>
        </w:rPr>
        <w:t>10.65</w:t>
      </w:r>
      <w:r w:rsidRPr="00B733FD">
        <w:rPr>
          <w:lang w:val="fr-FR"/>
        </w:rPr>
        <w:tab/>
      </w:r>
      <w:r w:rsidR="00C03D9C" w:rsidRPr="00B733FD">
        <w:rPr>
          <w:lang w:val="fr-FR"/>
        </w:rPr>
        <w:t xml:space="preserve">Comme suite au </w:t>
      </w:r>
      <w:r w:rsidR="00EE630D" w:rsidRPr="00B733FD">
        <w:rPr>
          <w:lang w:val="fr-FR"/>
        </w:rPr>
        <w:t>paragraphe </w:t>
      </w:r>
      <w:r w:rsidRPr="00B733FD">
        <w:rPr>
          <w:lang w:val="fr-FR"/>
        </w:rPr>
        <w:t xml:space="preserve">10.50 </w:t>
      </w:r>
      <w:r w:rsidR="00EE23AD" w:rsidRPr="00B733FD">
        <w:rPr>
          <w:lang w:val="fr-FR"/>
        </w:rPr>
        <w:t>du rapport précédent</w:t>
      </w:r>
      <w:r w:rsidRPr="00B733FD">
        <w:rPr>
          <w:lang w:val="fr-FR"/>
        </w:rPr>
        <w:t xml:space="preserve">, </w:t>
      </w:r>
      <w:r w:rsidR="00C03D9C" w:rsidRPr="00B733FD">
        <w:rPr>
          <w:lang w:val="fr-FR"/>
        </w:rPr>
        <w:t xml:space="preserve">l’ordonnance relative à la prévention de la pornographie enfantine </w:t>
      </w:r>
      <w:r w:rsidR="00EE630D" w:rsidRPr="00B733FD">
        <w:rPr>
          <w:lang w:val="fr-FR"/>
        </w:rPr>
        <w:t>(chap. </w:t>
      </w:r>
      <w:r w:rsidR="00C03D9C" w:rsidRPr="00B733FD">
        <w:rPr>
          <w:lang w:val="fr-FR"/>
        </w:rPr>
        <w:t xml:space="preserve">579) a été adoptée en 2003. Elle renforce la protection des enfants contre l’exploitation sexuelle, qu’il s’agisse de pédopornographie, de participation à un spectacle pornographique ou de tourisme pédophile. </w:t>
      </w:r>
      <w:r w:rsidR="00444453" w:rsidRPr="00B733FD">
        <w:rPr>
          <w:lang w:val="fr-FR"/>
        </w:rPr>
        <w:t>Pour lutter efficacement contre la pédopornographie, l’ordonnance vise la demande. La détention de matériels pornographiques mettant en scène des enfants est une infraction grave passible d’une peine maximale de cinq</w:t>
      </w:r>
      <w:r w:rsidR="0025390F" w:rsidRPr="00B733FD">
        <w:rPr>
          <w:lang w:val="fr-FR"/>
        </w:rPr>
        <w:t> ans</w:t>
      </w:r>
      <w:r w:rsidR="00444453" w:rsidRPr="00B733FD">
        <w:rPr>
          <w:lang w:val="fr-FR"/>
        </w:rPr>
        <w:t xml:space="preserve"> de privation de liberté et d’une amende de 1</w:t>
      </w:r>
      <w:r w:rsidR="00FB5737">
        <w:rPr>
          <w:lang w:val="fr-FR"/>
        </w:rPr>
        <w:t> million</w:t>
      </w:r>
      <w:r w:rsidR="00444453" w:rsidRPr="00B733FD">
        <w:rPr>
          <w:lang w:val="fr-FR"/>
        </w:rPr>
        <w:t xml:space="preserve"> </w:t>
      </w:r>
      <w:r w:rsidR="00397C44" w:rsidRPr="00397C44">
        <w:rPr>
          <w:lang w:val="fr-FR"/>
        </w:rPr>
        <w:t>de dollars</w:t>
      </w:r>
      <w:r w:rsidR="00444453" w:rsidRPr="00B733FD">
        <w:rPr>
          <w:lang w:val="fr-FR"/>
        </w:rPr>
        <w:t xml:space="preserve"> de Hong Kong. </w:t>
      </w:r>
      <w:r w:rsidR="007F46A9">
        <w:rPr>
          <w:lang w:val="fr-FR"/>
        </w:rPr>
        <w:t>Les personnes</w:t>
      </w:r>
      <w:r w:rsidR="00444453" w:rsidRPr="00B733FD">
        <w:rPr>
          <w:lang w:val="fr-FR"/>
        </w:rPr>
        <w:t xml:space="preserve"> </w:t>
      </w:r>
      <w:r w:rsidR="00A77980" w:rsidRPr="00B733FD">
        <w:rPr>
          <w:lang w:val="fr-FR"/>
        </w:rPr>
        <w:t>reconnues coupables d’avoir produit ou publié du matériel pédopornographique ou d’en avoir fait la publicité sont</w:t>
      </w:r>
      <w:r w:rsidR="00542560" w:rsidRPr="00B733FD">
        <w:rPr>
          <w:lang w:val="fr-FR"/>
        </w:rPr>
        <w:t xml:space="preserve"> passibles </w:t>
      </w:r>
      <w:r w:rsidR="00A77980" w:rsidRPr="00B733FD">
        <w:rPr>
          <w:lang w:val="fr-FR"/>
        </w:rPr>
        <w:t>d’une peine maximale de huit</w:t>
      </w:r>
      <w:r w:rsidR="0025390F" w:rsidRPr="00B733FD">
        <w:rPr>
          <w:lang w:val="fr-FR"/>
        </w:rPr>
        <w:t> ans</w:t>
      </w:r>
      <w:r w:rsidR="00A77980" w:rsidRPr="00B733FD">
        <w:rPr>
          <w:lang w:val="fr-FR"/>
        </w:rPr>
        <w:t xml:space="preserve"> de privation de liberté et d’une amende de 2</w:t>
      </w:r>
      <w:r w:rsidR="00FB5737">
        <w:rPr>
          <w:lang w:val="fr-FR"/>
        </w:rPr>
        <w:t> million</w:t>
      </w:r>
      <w:r w:rsidR="00EE630D" w:rsidRPr="00B733FD">
        <w:rPr>
          <w:lang w:val="fr-FR"/>
        </w:rPr>
        <w:t>s</w:t>
      </w:r>
      <w:r w:rsidR="00A77980" w:rsidRPr="00B733FD">
        <w:rPr>
          <w:lang w:val="fr-FR"/>
        </w:rPr>
        <w:t xml:space="preserve"> </w:t>
      </w:r>
      <w:r w:rsidR="00397C44" w:rsidRPr="00397C44">
        <w:rPr>
          <w:lang w:val="fr-FR"/>
        </w:rPr>
        <w:t>de dollars</w:t>
      </w:r>
      <w:r w:rsidR="00A77980" w:rsidRPr="00B733FD">
        <w:rPr>
          <w:lang w:val="fr-FR"/>
        </w:rPr>
        <w:t xml:space="preserve"> de Hong Kong</w:t>
      </w:r>
      <w:r w:rsidRPr="00B733FD">
        <w:rPr>
          <w:lang w:val="fr-FR"/>
        </w:rPr>
        <w:t xml:space="preserve">. </w:t>
      </w:r>
    </w:p>
    <w:p w:rsidR="00C71EB6" w:rsidRPr="00B733FD" w:rsidRDefault="00C71EB6" w:rsidP="00542560">
      <w:pPr>
        <w:pStyle w:val="SingleTxtG"/>
        <w:rPr>
          <w:lang w:val="fr-FR"/>
        </w:rPr>
      </w:pPr>
      <w:r w:rsidRPr="00B733FD">
        <w:rPr>
          <w:lang w:val="fr-FR"/>
        </w:rPr>
        <w:t>10.66</w:t>
      </w:r>
      <w:r w:rsidRPr="00B733FD">
        <w:rPr>
          <w:lang w:val="fr-FR"/>
        </w:rPr>
        <w:tab/>
      </w:r>
      <w:r w:rsidR="00542560" w:rsidRPr="00B733FD">
        <w:rPr>
          <w:lang w:val="fr-FR"/>
        </w:rPr>
        <w:t>Afin de lutter contre le tourisme pédophile, l’ordonnance étend également aux actes commis à l’encontre d’enfants hors de Hong Kong l’application des dispositions de l’ordonnance relative à la criminalité concernant 24 infraction</w:t>
      </w:r>
      <w:r w:rsidR="00E82C49" w:rsidRPr="00B733FD">
        <w:rPr>
          <w:lang w:val="fr-FR"/>
        </w:rPr>
        <w:t>s</w:t>
      </w:r>
      <w:r w:rsidR="00542560" w:rsidRPr="00B733FD">
        <w:rPr>
          <w:lang w:val="fr-FR"/>
        </w:rPr>
        <w:t xml:space="preserve"> </w:t>
      </w:r>
      <w:r w:rsidR="000E6850" w:rsidRPr="00B733FD">
        <w:rPr>
          <w:lang w:val="fr-FR"/>
        </w:rPr>
        <w:t>à caractère sexuel</w:t>
      </w:r>
      <w:r w:rsidRPr="00B733FD">
        <w:rPr>
          <w:lang w:val="fr-FR"/>
        </w:rPr>
        <w:t xml:space="preserve">. </w:t>
      </w:r>
      <w:r w:rsidR="00542560" w:rsidRPr="00B733FD">
        <w:rPr>
          <w:lang w:val="fr-FR"/>
        </w:rPr>
        <w:t>C</w:t>
      </w:r>
      <w:r w:rsidR="00612E0F" w:rsidRPr="00B733FD">
        <w:rPr>
          <w:lang w:val="fr-FR"/>
        </w:rPr>
        <w:t>es</w:t>
      </w:r>
      <w:r w:rsidRPr="00B733FD">
        <w:rPr>
          <w:lang w:val="fr-FR"/>
        </w:rPr>
        <w:t xml:space="preserve"> 24</w:t>
      </w:r>
      <w:r w:rsidR="00AC545A" w:rsidRPr="00B733FD">
        <w:rPr>
          <w:lang w:val="fr-FR"/>
        </w:rPr>
        <w:t> </w:t>
      </w:r>
      <w:r w:rsidR="00612E0F" w:rsidRPr="00B733FD">
        <w:rPr>
          <w:lang w:val="fr-FR"/>
        </w:rPr>
        <w:t>infractions sont énuméré</w:t>
      </w:r>
      <w:r w:rsidR="00735494" w:rsidRPr="00B733FD">
        <w:rPr>
          <w:lang w:val="fr-FR"/>
        </w:rPr>
        <w:t>e</w:t>
      </w:r>
      <w:r w:rsidR="00612E0F" w:rsidRPr="00B733FD">
        <w:rPr>
          <w:lang w:val="fr-FR"/>
        </w:rPr>
        <w:t xml:space="preserve">s à </w:t>
      </w:r>
      <w:r w:rsidR="002064B2">
        <w:rPr>
          <w:lang w:val="fr-FR"/>
        </w:rPr>
        <w:t>l’annexe </w:t>
      </w:r>
      <w:r w:rsidR="00612E0F" w:rsidRPr="00B733FD">
        <w:rPr>
          <w:lang w:val="fr-FR"/>
        </w:rPr>
        <w:t>2 de</w:t>
      </w:r>
      <w:r w:rsidRPr="00B733FD">
        <w:rPr>
          <w:lang w:val="fr-FR"/>
        </w:rPr>
        <w:t xml:space="preserve"> </w:t>
      </w:r>
      <w:r w:rsidR="00612E0F" w:rsidRPr="00B733FD">
        <w:rPr>
          <w:lang w:val="fr-FR"/>
        </w:rPr>
        <w:t>l’ordonnance relative à la criminalité</w:t>
      </w:r>
      <w:r w:rsidRPr="00B733FD">
        <w:rPr>
          <w:lang w:val="fr-FR"/>
        </w:rPr>
        <w:t xml:space="preserve">, </w:t>
      </w:r>
      <w:r w:rsidR="00735494" w:rsidRPr="00B733FD">
        <w:rPr>
          <w:lang w:val="fr-FR"/>
        </w:rPr>
        <w:t xml:space="preserve">qui est reproduite à </w:t>
      </w:r>
      <w:r w:rsidR="002064B2">
        <w:rPr>
          <w:lang w:val="fr-FR"/>
        </w:rPr>
        <w:t>l’annexe </w:t>
      </w:r>
      <w:r w:rsidRPr="00B733FD">
        <w:rPr>
          <w:lang w:val="fr-FR"/>
        </w:rPr>
        <w:t>10A</w:t>
      </w:r>
      <w:r w:rsidR="00735494" w:rsidRPr="00B733FD">
        <w:rPr>
          <w:lang w:val="fr-FR"/>
        </w:rPr>
        <w:t xml:space="preserve"> du présent rapport</w:t>
      </w:r>
      <w:r w:rsidRPr="00B733FD">
        <w:rPr>
          <w:lang w:val="fr-FR"/>
        </w:rPr>
        <w:t xml:space="preserve">. </w:t>
      </w:r>
    </w:p>
    <w:p w:rsidR="00C71EB6" w:rsidRPr="00B733FD" w:rsidRDefault="00C71EB6" w:rsidP="00C630BE">
      <w:pPr>
        <w:pStyle w:val="SingleTxtG"/>
        <w:rPr>
          <w:lang w:val="fr-FR"/>
        </w:rPr>
      </w:pPr>
      <w:r w:rsidRPr="00B733FD">
        <w:rPr>
          <w:lang w:val="fr-FR"/>
        </w:rPr>
        <w:t>10.67</w:t>
      </w:r>
      <w:r w:rsidRPr="00B733FD">
        <w:rPr>
          <w:lang w:val="fr-FR"/>
        </w:rPr>
        <w:tab/>
      </w:r>
      <w:r w:rsidR="00542560" w:rsidRPr="00B733FD">
        <w:rPr>
          <w:lang w:val="fr-FR"/>
        </w:rPr>
        <w:t xml:space="preserve">En outre, quiconque </w:t>
      </w:r>
      <w:r w:rsidR="00C11C11" w:rsidRPr="00B733FD">
        <w:rPr>
          <w:lang w:val="fr-FR"/>
        </w:rPr>
        <w:t xml:space="preserve">conclut une entente ayant trait au tourisme sexuel, ou en fait la publicité, </w:t>
      </w:r>
      <w:r w:rsidR="007E107B" w:rsidRPr="00B733FD">
        <w:rPr>
          <w:lang w:val="fr-FR"/>
        </w:rPr>
        <w:t xml:space="preserve">ou procure un enfant </w:t>
      </w:r>
      <w:r w:rsidR="00C11C11" w:rsidRPr="00B733FD">
        <w:rPr>
          <w:lang w:val="fr-FR"/>
        </w:rPr>
        <w:t>aux</w:t>
      </w:r>
      <w:r w:rsidR="007E107B" w:rsidRPr="00B733FD">
        <w:rPr>
          <w:lang w:val="fr-FR"/>
        </w:rPr>
        <w:t xml:space="preserve"> fins de matériels ou de spectacle pornographiques</w:t>
      </w:r>
      <w:r w:rsidRPr="00B733FD">
        <w:rPr>
          <w:lang w:val="fr-FR"/>
        </w:rPr>
        <w:t xml:space="preserve"> </w:t>
      </w:r>
      <w:r w:rsidR="007E107B" w:rsidRPr="00B733FD">
        <w:rPr>
          <w:lang w:val="fr-FR"/>
        </w:rPr>
        <w:t>est passible d’une peine maximale de 10</w:t>
      </w:r>
      <w:r w:rsidR="0025390F" w:rsidRPr="00B733FD">
        <w:rPr>
          <w:lang w:val="fr-FR"/>
        </w:rPr>
        <w:t> ans</w:t>
      </w:r>
      <w:r w:rsidR="007E107B" w:rsidRPr="00B733FD">
        <w:rPr>
          <w:lang w:val="fr-FR"/>
        </w:rPr>
        <w:t xml:space="preserve"> de privation de liberté et d’une amende de 3</w:t>
      </w:r>
      <w:r w:rsidR="00FB5737">
        <w:rPr>
          <w:lang w:val="fr-FR"/>
        </w:rPr>
        <w:t> million</w:t>
      </w:r>
      <w:r w:rsidR="00EE630D" w:rsidRPr="00B733FD">
        <w:rPr>
          <w:lang w:val="fr-FR"/>
        </w:rPr>
        <w:t>s</w:t>
      </w:r>
      <w:r w:rsidR="007E107B" w:rsidRPr="00B733FD">
        <w:rPr>
          <w:lang w:val="fr-FR"/>
        </w:rPr>
        <w:t xml:space="preserve"> </w:t>
      </w:r>
      <w:r w:rsidR="00397C44" w:rsidRPr="00397C44">
        <w:rPr>
          <w:lang w:val="fr-FR"/>
        </w:rPr>
        <w:t>de dollars</w:t>
      </w:r>
      <w:r w:rsidR="007E107B" w:rsidRPr="00B733FD">
        <w:rPr>
          <w:lang w:val="fr-FR"/>
        </w:rPr>
        <w:t xml:space="preserve"> de Hong Kong</w:t>
      </w:r>
      <w:r w:rsidRPr="00B733FD">
        <w:rPr>
          <w:lang w:val="fr-FR"/>
        </w:rPr>
        <w:t xml:space="preserve">. </w:t>
      </w:r>
      <w:r w:rsidR="007E107B" w:rsidRPr="00B733FD">
        <w:rPr>
          <w:lang w:val="fr-FR"/>
        </w:rPr>
        <w:t>Dans un jugement prononcé en</w:t>
      </w:r>
      <w:r w:rsidRPr="00B733FD">
        <w:rPr>
          <w:lang w:val="fr-FR"/>
        </w:rPr>
        <w:t xml:space="preserve"> 2008, </w:t>
      </w:r>
      <w:r w:rsidR="007E107B" w:rsidRPr="00B733FD">
        <w:rPr>
          <w:lang w:val="fr-FR"/>
        </w:rPr>
        <w:t>la</w:t>
      </w:r>
      <w:r w:rsidRPr="00B733FD">
        <w:rPr>
          <w:lang w:val="fr-FR"/>
        </w:rPr>
        <w:t xml:space="preserve"> Cour</w:t>
      </w:r>
      <w:r w:rsidR="007E107B" w:rsidRPr="00B733FD">
        <w:rPr>
          <w:lang w:val="fr-FR"/>
        </w:rPr>
        <w:t xml:space="preserve"> d’appel </w:t>
      </w:r>
      <w:r w:rsidR="00DC74ED" w:rsidRPr="00B733FD">
        <w:rPr>
          <w:lang w:val="fr-FR"/>
        </w:rPr>
        <w:t>a énoncé des directives</w:t>
      </w:r>
      <w:r w:rsidR="00C630BE" w:rsidRPr="00B733FD">
        <w:rPr>
          <w:lang w:val="fr-FR"/>
        </w:rPr>
        <w:t xml:space="preserve"> </w:t>
      </w:r>
      <w:r w:rsidR="006C688A" w:rsidRPr="00B733FD">
        <w:rPr>
          <w:lang w:val="fr-FR"/>
        </w:rPr>
        <w:t>sur la</w:t>
      </w:r>
      <w:r w:rsidR="00C630BE" w:rsidRPr="00B733FD">
        <w:rPr>
          <w:lang w:val="fr-FR"/>
        </w:rPr>
        <w:t xml:space="preserve"> détermination de la peine </w:t>
      </w:r>
      <w:r w:rsidR="007907BE" w:rsidRPr="00B733FD">
        <w:rPr>
          <w:lang w:val="fr-FR"/>
        </w:rPr>
        <w:t>selon</w:t>
      </w:r>
      <w:r w:rsidR="00C630BE" w:rsidRPr="00B733FD">
        <w:rPr>
          <w:lang w:val="fr-FR"/>
        </w:rPr>
        <w:t xml:space="preserve"> quatre niveaux</w:t>
      </w:r>
      <w:r w:rsidR="007907BE" w:rsidRPr="00B733FD">
        <w:rPr>
          <w:lang w:val="fr-FR"/>
        </w:rPr>
        <w:t xml:space="preserve"> de gravité</w:t>
      </w:r>
      <w:r w:rsidRPr="00B733FD">
        <w:rPr>
          <w:rStyle w:val="FootnoteReference"/>
          <w:lang w:val="fr-FR"/>
        </w:rPr>
        <w:footnoteReference w:id="11"/>
      </w:r>
      <w:r w:rsidRPr="00B733FD">
        <w:rPr>
          <w:lang w:val="fr-FR"/>
        </w:rPr>
        <w:t xml:space="preserve"> </w:t>
      </w:r>
      <w:r w:rsidR="007907BE" w:rsidRPr="00B733FD">
        <w:rPr>
          <w:lang w:val="fr-FR"/>
        </w:rPr>
        <w:t>à l’encontre d’un primo-délinquant reconnu coupable de détention de matériels pédopornographique</w:t>
      </w:r>
      <w:r w:rsidR="00AC545A" w:rsidRPr="00B733FD">
        <w:rPr>
          <w:lang w:val="fr-FR"/>
        </w:rPr>
        <w:t>s</w:t>
      </w:r>
      <w:r w:rsidRPr="00B733FD">
        <w:rPr>
          <w:lang w:val="fr-FR"/>
        </w:rPr>
        <w:t xml:space="preserve">. </w:t>
      </w:r>
      <w:r w:rsidR="007907BE" w:rsidRPr="00B733FD">
        <w:rPr>
          <w:lang w:val="fr-FR"/>
        </w:rPr>
        <w:t>Ces directives aggravent considérablement les peines</w:t>
      </w:r>
      <w:r w:rsidR="007A74BD" w:rsidRPr="00B733FD">
        <w:rPr>
          <w:lang w:val="fr-FR"/>
        </w:rPr>
        <w:t>, ce qui renforce l’effet dissuasif de la loi pour l’avenir</w:t>
      </w:r>
      <w:r w:rsidRPr="00B733FD">
        <w:rPr>
          <w:lang w:val="fr-FR"/>
        </w:rPr>
        <w:t xml:space="preserve">. </w:t>
      </w:r>
    </w:p>
    <w:p w:rsidR="00C71EB6" w:rsidRPr="00B733FD" w:rsidRDefault="00C71EB6" w:rsidP="004265D8">
      <w:pPr>
        <w:pStyle w:val="SingleTxtG"/>
        <w:rPr>
          <w:lang w:val="fr-FR"/>
        </w:rPr>
      </w:pPr>
      <w:r w:rsidRPr="00B733FD">
        <w:rPr>
          <w:lang w:val="fr-FR"/>
        </w:rPr>
        <w:t>10.68</w:t>
      </w:r>
      <w:r w:rsidRPr="00B733FD">
        <w:rPr>
          <w:lang w:val="fr-FR"/>
        </w:rPr>
        <w:tab/>
      </w:r>
      <w:r w:rsidR="00664524" w:rsidRPr="00B733FD">
        <w:rPr>
          <w:lang w:val="fr-FR"/>
        </w:rPr>
        <w:t xml:space="preserve">La </w:t>
      </w:r>
      <w:r w:rsidR="004265D8">
        <w:rPr>
          <w:lang w:val="fr-FR"/>
        </w:rPr>
        <w:t>p</w:t>
      </w:r>
      <w:r w:rsidR="00664524" w:rsidRPr="00B733FD">
        <w:rPr>
          <w:lang w:val="fr-FR"/>
        </w:rPr>
        <w:t xml:space="preserve">olice applique l’ordonnance avec rigueur pour renforcer son action contre la pornographie enfantine et continuera d’entretenir des liens étroits avec les </w:t>
      </w:r>
      <w:r w:rsidR="00DA4A73" w:rsidRPr="00B733FD">
        <w:rPr>
          <w:lang w:val="fr-FR"/>
        </w:rPr>
        <w:t>organes chargés de l’application des lois étrangers et les organisations locales en vue de partager les informations et les renseignements, de suivre la situation dans son ensemble et de se mettre à jour en termes de techniques d’enquête pour lutter contre les activités relatives à la pédopornographie et au tourisme pédophile</w:t>
      </w:r>
      <w:r w:rsidR="004E46D3" w:rsidRPr="00B733FD">
        <w:rPr>
          <w:lang w:val="fr-FR"/>
        </w:rPr>
        <w:t>.</w:t>
      </w:r>
      <w:r w:rsidR="00351290">
        <w:rPr>
          <w:lang w:val="fr-FR"/>
        </w:rPr>
        <w:t xml:space="preserve"> </w:t>
      </w:r>
    </w:p>
    <w:p w:rsidR="00C71EB6" w:rsidRPr="00B733FD" w:rsidRDefault="00C71EB6" w:rsidP="007F00AC">
      <w:pPr>
        <w:pStyle w:val="H23G"/>
        <w:rPr>
          <w:lang w:val="fr-FR"/>
        </w:rPr>
      </w:pPr>
      <w:r w:rsidRPr="00B733FD">
        <w:rPr>
          <w:lang w:val="fr-FR"/>
        </w:rPr>
        <w:tab/>
      </w:r>
      <w:r w:rsidRPr="00B733FD">
        <w:rPr>
          <w:lang w:val="fr-FR"/>
        </w:rPr>
        <w:tab/>
        <w:t>Repr</w:t>
      </w:r>
      <w:r w:rsidR="00DA4A73" w:rsidRPr="00B733FD">
        <w:rPr>
          <w:lang w:val="fr-FR"/>
        </w:rPr>
        <w:t>é</w:t>
      </w:r>
      <w:r w:rsidRPr="00B733FD">
        <w:rPr>
          <w:lang w:val="fr-FR"/>
        </w:rPr>
        <w:t xml:space="preserve">sentation </w:t>
      </w:r>
      <w:r w:rsidR="00DA4A73" w:rsidRPr="00B733FD">
        <w:rPr>
          <w:lang w:val="fr-FR"/>
        </w:rPr>
        <w:t>des enfants</w:t>
      </w:r>
      <w:r w:rsidRPr="00B733FD">
        <w:rPr>
          <w:lang w:val="fr-FR"/>
        </w:rPr>
        <w:t xml:space="preserve"> </w:t>
      </w:r>
      <w:r w:rsidR="0087363B" w:rsidRPr="00B733FD">
        <w:rPr>
          <w:lang w:val="fr-FR"/>
        </w:rPr>
        <w:t>dans les affaires de placement ou de protection</w:t>
      </w:r>
    </w:p>
    <w:p w:rsidR="00C71EB6" w:rsidRPr="00B733FD" w:rsidRDefault="00C71EB6" w:rsidP="004570BA">
      <w:pPr>
        <w:pStyle w:val="SingleTxtG"/>
        <w:rPr>
          <w:lang w:val="fr-FR"/>
        </w:rPr>
      </w:pPr>
      <w:r w:rsidRPr="00B733FD">
        <w:rPr>
          <w:lang w:val="fr-FR"/>
        </w:rPr>
        <w:t>10.69</w:t>
      </w:r>
      <w:r w:rsidRPr="00B733FD">
        <w:rPr>
          <w:lang w:val="fr-FR"/>
        </w:rPr>
        <w:tab/>
      </w:r>
      <w:r w:rsidR="000C5D1F" w:rsidRPr="00B733FD">
        <w:rPr>
          <w:lang w:val="fr-FR"/>
        </w:rPr>
        <w:t>Comme suite au</w:t>
      </w:r>
      <w:r w:rsidRPr="00B733FD">
        <w:rPr>
          <w:lang w:val="fr-FR"/>
        </w:rPr>
        <w:t xml:space="preserve"> </w:t>
      </w:r>
      <w:r w:rsidR="00EE630D" w:rsidRPr="00B733FD">
        <w:rPr>
          <w:lang w:val="fr-FR"/>
        </w:rPr>
        <w:t>paragraphe </w:t>
      </w:r>
      <w:r w:rsidRPr="00B733FD">
        <w:rPr>
          <w:lang w:val="fr-FR"/>
        </w:rPr>
        <w:t xml:space="preserve">10.53 </w:t>
      </w:r>
      <w:r w:rsidR="00EE23AD" w:rsidRPr="00B733FD">
        <w:rPr>
          <w:lang w:val="fr-FR"/>
        </w:rPr>
        <w:t>du rapport précédent</w:t>
      </w:r>
      <w:r w:rsidRPr="00B733FD">
        <w:rPr>
          <w:lang w:val="fr-FR"/>
        </w:rPr>
        <w:t xml:space="preserve">, </w:t>
      </w:r>
      <w:r w:rsidR="0087363B" w:rsidRPr="00B733FD">
        <w:rPr>
          <w:lang w:val="fr-FR"/>
        </w:rPr>
        <w:t xml:space="preserve">nous avons chargé le Service de </w:t>
      </w:r>
      <w:r w:rsidR="008C5F89" w:rsidRPr="00B733FD">
        <w:rPr>
          <w:lang w:val="fr-FR"/>
        </w:rPr>
        <w:t xml:space="preserve">la </w:t>
      </w:r>
      <w:r w:rsidR="0087363B" w:rsidRPr="00B733FD">
        <w:rPr>
          <w:lang w:val="fr-FR"/>
        </w:rPr>
        <w:t xml:space="preserve">permanence juridique d’administrer, à partir d’octobre 2003, le </w:t>
      </w:r>
      <w:r w:rsidR="008C5F89" w:rsidRPr="00B733FD">
        <w:rPr>
          <w:lang w:val="fr-FR"/>
        </w:rPr>
        <w:t>Système</w:t>
      </w:r>
      <w:r w:rsidR="0087363B" w:rsidRPr="00B733FD">
        <w:rPr>
          <w:lang w:val="fr-FR"/>
        </w:rPr>
        <w:t xml:space="preserve"> de représentation en justice des enfants et des jeunes parties à une procédure de placement ou de protection. </w:t>
      </w:r>
      <w:r w:rsidR="008C5F89" w:rsidRPr="00B733FD">
        <w:rPr>
          <w:lang w:val="fr-FR"/>
        </w:rPr>
        <w:t xml:space="preserve">Le Système offre une représentation juridique gratuite aux enfants et aux jeunes participant à ces procédures. </w:t>
      </w:r>
      <w:r w:rsidR="00DE7573" w:rsidRPr="00B733FD">
        <w:rPr>
          <w:lang w:val="fr-FR"/>
        </w:rPr>
        <w:t xml:space="preserve">Ainsi, les dispositions de l’alinéa </w:t>
      </w:r>
      <w:r w:rsidR="00DE7573" w:rsidRPr="004265D8">
        <w:rPr>
          <w:i/>
          <w:iCs/>
          <w:lang w:val="fr-FR"/>
        </w:rPr>
        <w:t>d</w:t>
      </w:r>
      <w:r w:rsidR="00DE7573" w:rsidRPr="00B733FD">
        <w:rPr>
          <w:lang w:val="fr-FR"/>
        </w:rPr>
        <w:t xml:space="preserve"> de l’</w:t>
      </w:r>
      <w:r w:rsidR="00EE630D" w:rsidRPr="00B733FD">
        <w:rPr>
          <w:lang w:val="fr-FR"/>
        </w:rPr>
        <w:t>article </w:t>
      </w:r>
      <w:r w:rsidR="00DE7573" w:rsidRPr="00B733FD">
        <w:rPr>
          <w:lang w:val="fr-FR"/>
        </w:rPr>
        <w:t xml:space="preserve">37 de la </w:t>
      </w:r>
      <w:r w:rsidR="00B6236E" w:rsidRPr="00B733FD">
        <w:rPr>
          <w:lang w:val="fr-FR"/>
        </w:rPr>
        <w:t>Convention relative aux droits de l’enfant</w:t>
      </w:r>
      <w:r w:rsidR="00DE7573" w:rsidRPr="00B733FD">
        <w:rPr>
          <w:lang w:val="fr-FR"/>
        </w:rPr>
        <w:t xml:space="preserve">, qui stipulent que tout enfant privé de liberté </w:t>
      </w:r>
      <w:r w:rsidR="004570BA" w:rsidRPr="00B733FD">
        <w:rPr>
          <w:lang w:val="fr-FR"/>
        </w:rPr>
        <w:t xml:space="preserve">a le droit d’avoir accès à l’assistance juridique ou </w:t>
      </w:r>
      <w:r w:rsidR="00476CDB" w:rsidRPr="00B733FD">
        <w:rPr>
          <w:lang w:val="fr-FR"/>
        </w:rPr>
        <w:t xml:space="preserve">à </w:t>
      </w:r>
      <w:r w:rsidR="004570BA" w:rsidRPr="00B733FD">
        <w:rPr>
          <w:lang w:val="fr-FR"/>
        </w:rPr>
        <w:t>toute autre assistance appropriée sont mieux respectées</w:t>
      </w:r>
      <w:r w:rsidRPr="00B733FD">
        <w:rPr>
          <w:lang w:val="fr-FR"/>
        </w:rPr>
        <w:t>.</w:t>
      </w:r>
    </w:p>
    <w:p w:rsidR="00C71EB6" w:rsidRPr="00B733FD" w:rsidRDefault="00C71EB6" w:rsidP="007F00AC">
      <w:pPr>
        <w:pStyle w:val="H23G"/>
        <w:rPr>
          <w:lang w:val="fr-FR"/>
        </w:rPr>
      </w:pPr>
      <w:r w:rsidRPr="00B733FD">
        <w:rPr>
          <w:lang w:val="fr-FR"/>
        </w:rPr>
        <w:tab/>
      </w:r>
      <w:r w:rsidRPr="00B733FD">
        <w:rPr>
          <w:lang w:val="fr-FR"/>
        </w:rPr>
        <w:tab/>
      </w:r>
      <w:r w:rsidR="00476CDB" w:rsidRPr="00B733FD">
        <w:rPr>
          <w:lang w:val="fr-FR"/>
        </w:rPr>
        <w:t>Commission de la jeunesse</w:t>
      </w:r>
    </w:p>
    <w:p w:rsidR="00C71EB6" w:rsidRPr="00B733FD" w:rsidRDefault="00C71EB6" w:rsidP="0071216D">
      <w:pPr>
        <w:pStyle w:val="SingleTxtG"/>
        <w:rPr>
          <w:lang w:val="fr-FR"/>
        </w:rPr>
      </w:pPr>
      <w:r w:rsidRPr="00B733FD">
        <w:rPr>
          <w:lang w:val="fr-FR"/>
        </w:rPr>
        <w:t>10.70</w:t>
      </w:r>
      <w:r w:rsidRPr="00B733FD">
        <w:rPr>
          <w:lang w:val="fr-FR"/>
        </w:rPr>
        <w:tab/>
      </w:r>
      <w:r w:rsidR="00476CDB" w:rsidRPr="00B733FD">
        <w:rPr>
          <w:lang w:val="fr-FR"/>
        </w:rPr>
        <w:t>Créée en 1990, l</w:t>
      </w:r>
      <w:r w:rsidR="00B6236E" w:rsidRPr="00B733FD">
        <w:rPr>
          <w:lang w:val="fr-FR"/>
        </w:rPr>
        <w:t>a</w:t>
      </w:r>
      <w:r w:rsidRPr="00B733FD">
        <w:rPr>
          <w:lang w:val="fr-FR"/>
        </w:rPr>
        <w:t xml:space="preserve"> </w:t>
      </w:r>
      <w:r w:rsidR="00B6236E" w:rsidRPr="00B733FD">
        <w:rPr>
          <w:lang w:val="fr-FR"/>
        </w:rPr>
        <w:t>Commission de la jeunesse</w:t>
      </w:r>
      <w:r w:rsidRPr="00B733FD">
        <w:rPr>
          <w:lang w:val="fr-FR"/>
        </w:rPr>
        <w:t xml:space="preserve"> </w:t>
      </w:r>
      <w:r w:rsidR="004570BA" w:rsidRPr="00B733FD">
        <w:rPr>
          <w:lang w:val="fr-FR"/>
        </w:rPr>
        <w:t xml:space="preserve">est un organisme consultatif relevant du Bureau des affaires intérieures, qui conseille le Gouvernement sur les questions portant sur l’épanouissement des jeunes. Elle échange des idées et des informations </w:t>
      </w:r>
      <w:r w:rsidR="0071216D" w:rsidRPr="00B733FD">
        <w:rPr>
          <w:lang w:val="fr-FR"/>
        </w:rPr>
        <w:t xml:space="preserve">en la matière </w:t>
      </w:r>
      <w:r w:rsidR="004570BA" w:rsidRPr="00B733FD">
        <w:rPr>
          <w:lang w:val="fr-FR"/>
        </w:rPr>
        <w:t>avec les autres organismes consultatifs du Gouvernement</w:t>
      </w:r>
      <w:r w:rsidRPr="00B733FD">
        <w:rPr>
          <w:lang w:val="fr-FR"/>
        </w:rPr>
        <w:t>.</w:t>
      </w:r>
    </w:p>
    <w:p w:rsidR="00C71EB6" w:rsidRPr="00B733FD" w:rsidRDefault="00C71EB6" w:rsidP="007F00AC">
      <w:pPr>
        <w:pStyle w:val="SingleTxtG"/>
        <w:rPr>
          <w:lang w:val="fr-FR"/>
        </w:rPr>
      </w:pPr>
      <w:r w:rsidRPr="00B733FD">
        <w:rPr>
          <w:lang w:val="fr-FR"/>
        </w:rPr>
        <w:t>10.71</w:t>
      </w:r>
      <w:r w:rsidRPr="00B733FD">
        <w:rPr>
          <w:lang w:val="fr-FR"/>
        </w:rPr>
        <w:tab/>
      </w:r>
      <w:r w:rsidR="0071216D" w:rsidRPr="00B733FD">
        <w:rPr>
          <w:lang w:val="fr-FR"/>
        </w:rPr>
        <w:t xml:space="preserve">Certains commentateurs ont suggéré qu’un plus grand nombre de jeunes soient nommés à la Commission. Pour la nomination des membres, le Gouvernement respecte le principe voulant que les individus soient nommés </w:t>
      </w:r>
      <w:r w:rsidR="006223BE" w:rsidRPr="00B733FD">
        <w:rPr>
          <w:lang w:val="fr-FR"/>
        </w:rPr>
        <w:t xml:space="preserve">au mérite. Il est dûment tenu compte de la capacité d’un candidat, de son expertise, son expérience, son intégrité et sa détermination à servir la population. Pour l’heure, la Commission de la jeunesse se compose de membres </w:t>
      </w:r>
      <w:r w:rsidR="00525FB3" w:rsidRPr="00B733FD">
        <w:rPr>
          <w:lang w:val="fr-FR"/>
        </w:rPr>
        <w:t>issus</w:t>
      </w:r>
      <w:r w:rsidR="006223BE" w:rsidRPr="00B733FD">
        <w:rPr>
          <w:lang w:val="fr-FR"/>
        </w:rPr>
        <w:t xml:space="preserve"> de divers secteurs, dont des </w:t>
      </w:r>
      <w:r w:rsidR="00796751" w:rsidRPr="00B733FD">
        <w:rPr>
          <w:lang w:val="fr-FR"/>
        </w:rPr>
        <w:t>animateurs</w:t>
      </w:r>
      <w:r w:rsidR="006223BE" w:rsidRPr="00B733FD">
        <w:rPr>
          <w:lang w:val="fr-FR"/>
        </w:rPr>
        <w:t xml:space="preserve"> </w:t>
      </w:r>
      <w:r w:rsidR="00796751" w:rsidRPr="00B733FD">
        <w:rPr>
          <w:lang w:val="fr-FR"/>
        </w:rPr>
        <w:t xml:space="preserve">pour la jeunesse </w:t>
      </w:r>
      <w:r w:rsidR="006223BE" w:rsidRPr="00B733FD">
        <w:rPr>
          <w:lang w:val="fr-FR"/>
        </w:rPr>
        <w:t>de première ligne, d</w:t>
      </w:r>
      <w:r w:rsidR="00796751" w:rsidRPr="00B733FD">
        <w:rPr>
          <w:lang w:val="fr-FR"/>
        </w:rPr>
        <w:t>es éducateurs, des universitaires, des spécialistes, des entrepreneurs, des étudiants, etc., de façon à ce que les points de vue s’expriment sous des angles différents</w:t>
      </w:r>
      <w:r w:rsidRPr="00B733FD">
        <w:rPr>
          <w:lang w:val="fr-FR"/>
        </w:rPr>
        <w:t>.</w:t>
      </w:r>
    </w:p>
    <w:p w:rsidR="00C71EB6" w:rsidRPr="00B733FD" w:rsidRDefault="00C71EB6" w:rsidP="003B43C7">
      <w:pPr>
        <w:pStyle w:val="SingleTxtG"/>
        <w:rPr>
          <w:lang w:val="fr-FR"/>
        </w:rPr>
      </w:pPr>
      <w:r w:rsidRPr="00B733FD">
        <w:rPr>
          <w:lang w:val="fr-FR"/>
        </w:rPr>
        <w:t>10.72</w:t>
      </w:r>
      <w:r w:rsidRPr="00B733FD">
        <w:rPr>
          <w:lang w:val="fr-FR"/>
        </w:rPr>
        <w:tab/>
      </w:r>
      <w:r w:rsidR="00796751"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3B43C7" w:rsidRPr="00B733FD">
        <w:rPr>
          <w:lang w:val="fr-FR"/>
        </w:rPr>
        <w:t>est à l’écoute des opinions de la jeunesse. En concertation avec le public pour ce qui est des politiques importantes, en particulier celles qui concernent la jeunesse, des mesures dédiées seront examinées pour recueillir les points de vue des jeunes. Compte tenu du fait que les jeunes font un grand usage de l’Internet et des sites de réseaux sociaux, nous utiliseron</w:t>
      </w:r>
      <w:r w:rsidR="00476CDB" w:rsidRPr="00B733FD">
        <w:rPr>
          <w:lang w:val="fr-FR"/>
        </w:rPr>
        <w:t>s</w:t>
      </w:r>
      <w:r w:rsidR="003B43C7" w:rsidRPr="00B733FD">
        <w:rPr>
          <w:lang w:val="fr-FR"/>
        </w:rPr>
        <w:t xml:space="preserve"> ces supports pour communiquer avec eux</w:t>
      </w:r>
      <w:r w:rsidRPr="00B733FD">
        <w:rPr>
          <w:lang w:val="fr-FR"/>
        </w:rPr>
        <w:t>.</w:t>
      </w:r>
    </w:p>
    <w:p w:rsidR="00C71EB6" w:rsidRPr="00B733FD" w:rsidRDefault="00C71EB6" w:rsidP="007F00AC">
      <w:pPr>
        <w:pStyle w:val="H23G"/>
        <w:rPr>
          <w:lang w:val="fr-FR"/>
        </w:rPr>
      </w:pPr>
      <w:r w:rsidRPr="00B733FD">
        <w:rPr>
          <w:lang w:val="fr-FR"/>
        </w:rPr>
        <w:tab/>
      </w:r>
      <w:r w:rsidRPr="00B733FD">
        <w:rPr>
          <w:lang w:val="fr-FR"/>
        </w:rPr>
        <w:tab/>
      </w:r>
      <w:r w:rsidR="00266D91" w:rsidRPr="00B733FD">
        <w:rPr>
          <w:lang w:val="fr-FR"/>
        </w:rPr>
        <w:t xml:space="preserve">Services </w:t>
      </w:r>
      <w:r w:rsidR="0006664D" w:rsidRPr="00B733FD">
        <w:rPr>
          <w:lang w:val="fr-FR"/>
        </w:rPr>
        <w:t>de protection de la jeunesse</w:t>
      </w:r>
    </w:p>
    <w:p w:rsidR="00C71EB6" w:rsidRPr="00B733FD" w:rsidRDefault="00C71EB6" w:rsidP="00C63D5E">
      <w:pPr>
        <w:pStyle w:val="SingleTxtG"/>
        <w:rPr>
          <w:lang w:val="fr-FR"/>
        </w:rPr>
      </w:pPr>
      <w:r w:rsidRPr="00B733FD">
        <w:rPr>
          <w:lang w:val="fr-FR"/>
        </w:rPr>
        <w:t>10.73</w:t>
      </w:r>
      <w:r w:rsidRPr="00B733FD">
        <w:rPr>
          <w:lang w:val="fr-FR"/>
        </w:rPr>
        <w:tab/>
      </w:r>
      <w:r w:rsidR="00F07B17" w:rsidRPr="00B733FD">
        <w:rPr>
          <w:lang w:val="fr-FR"/>
        </w:rPr>
        <w:t xml:space="preserve">Ainsi qu’il a été exposé au </w:t>
      </w:r>
      <w:r w:rsidR="00EE630D" w:rsidRPr="00B733FD">
        <w:rPr>
          <w:lang w:val="fr-FR"/>
        </w:rPr>
        <w:t>paragraphe </w:t>
      </w:r>
      <w:r w:rsidR="00F07B17" w:rsidRPr="00B733FD">
        <w:rPr>
          <w:lang w:val="fr-FR"/>
        </w:rPr>
        <w:t>10.19 du rapport précédent, l</w:t>
      </w:r>
      <w:r w:rsidRPr="00B733FD">
        <w:rPr>
          <w:lang w:val="fr-FR"/>
        </w:rPr>
        <w:t xml:space="preserve">e </w:t>
      </w:r>
      <w:r w:rsidR="00C63693" w:rsidRPr="00B733FD">
        <w:rPr>
          <w:lang w:val="fr-FR"/>
        </w:rPr>
        <w:t>Département de la protection sociale</w:t>
      </w:r>
      <w:r w:rsidRPr="00B733FD">
        <w:rPr>
          <w:lang w:val="fr-FR"/>
        </w:rPr>
        <w:t xml:space="preserve"> continue</w:t>
      </w:r>
      <w:r w:rsidR="00266D91" w:rsidRPr="00B733FD">
        <w:rPr>
          <w:lang w:val="fr-FR"/>
        </w:rPr>
        <w:t xml:space="preserve"> de fournir des services de base à la jeunesse de façon à répondre à ses besoins et à créer un environnement propice à </w:t>
      </w:r>
      <w:r w:rsidR="00F07B17" w:rsidRPr="00B733FD">
        <w:rPr>
          <w:lang w:val="fr-FR"/>
        </w:rPr>
        <w:t>son</w:t>
      </w:r>
      <w:r w:rsidR="009D55AB" w:rsidRPr="00B733FD">
        <w:rPr>
          <w:lang w:val="fr-FR"/>
        </w:rPr>
        <w:t xml:space="preserve"> bon développement. </w:t>
      </w:r>
      <w:r w:rsidR="00F07B17" w:rsidRPr="00B733FD">
        <w:rPr>
          <w:lang w:val="fr-FR"/>
        </w:rPr>
        <w:t xml:space="preserve">Aux fins d’identifier les élèves ayant des problèmes scolaires, sociaux et affectifs, de les aider, de développer leur potentiel et </w:t>
      </w:r>
      <w:r w:rsidR="00EF6E6F" w:rsidRPr="00B733FD">
        <w:rPr>
          <w:lang w:val="fr-FR"/>
        </w:rPr>
        <w:t xml:space="preserve">de </w:t>
      </w:r>
      <w:r w:rsidR="00F07B17" w:rsidRPr="00B733FD">
        <w:rPr>
          <w:lang w:val="fr-FR"/>
        </w:rPr>
        <w:t xml:space="preserve">les préparer à devenir des adultes responsables, </w:t>
      </w:r>
      <w:r w:rsidR="00EF6E6F" w:rsidRPr="00B733FD">
        <w:rPr>
          <w:lang w:val="fr-FR"/>
        </w:rPr>
        <w:t>en septembre</w:t>
      </w:r>
      <w:r w:rsidR="00A34A4D">
        <w:rPr>
          <w:lang w:val="fr-FR"/>
        </w:rPr>
        <w:t> </w:t>
      </w:r>
      <w:r w:rsidR="00EF6E6F" w:rsidRPr="00B733FD">
        <w:rPr>
          <w:lang w:val="fr-FR"/>
        </w:rPr>
        <w:t xml:space="preserve">2000 </w:t>
      </w:r>
      <w:r w:rsidR="00F07B17" w:rsidRPr="00B733FD">
        <w:rPr>
          <w:lang w:val="fr-FR"/>
        </w:rPr>
        <w:t xml:space="preserve">le Département </w:t>
      </w:r>
      <w:r w:rsidR="00EF6E6F" w:rsidRPr="00B733FD">
        <w:rPr>
          <w:lang w:val="fr-FR"/>
        </w:rPr>
        <w:t xml:space="preserve">a mis en œuvre la politique </w:t>
      </w:r>
      <w:r w:rsidR="00196609" w:rsidRPr="00B733FD">
        <w:rPr>
          <w:lang w:val="fr-FR"/>
        </w:rPr>
        <w:t>«</w:t>
      </w:r>
      <w:r w:rsidR="00EF6E6F" w:rsidRPr="00B733FD">
        <w:rPr>
          <w:lang w:val="fr-FR"/>
        </w:rPr>
        <w:t xml:space="preserve">un </w:t>
      </w:r>
      <w:r w:rsidR="0027261E" w:rsidRPr="00B733FD">
        <w:rPr>
          <w:lang w:val="fr-FR"/>
        </w:rPr>
        <w:t>assistant</w:t>
      </w:r>
      <w:r w:rsidR="00EF6E6F" w:rsidRPr="00B733FD">
        <w:rPr>
          <w:lang w:val="fr-FR"/>
        </w:rPr>
        <w:t xml:space="preserve"> </w:t>
      </w:r>
      <w:r w:rsidR="0027261E" w:rsidRPr="00B733FD">
        <w:rPr>
          <w:lang w:val="fr-FR"/>
        </w:rPr>
        <w:t>socio-éducatif</w:t>
      </w:r>
      <w:r w:rsidR="00EF6E6F" w:rsidRPr="00B733FD">
        <w:rPr>
          <w:lang w:val="fr-FR"/>
        </w:rPr>
        <w:t xml:space="preserve"> </w:t>
      </w:r>
      <w:r w:rsidR="00050C3A" w:rsidRPr="00B733FD">
        <w:rPr>
          <w:lang w:val="fr-FR"/>
        </w:rPr>
        <w:t>dans chaque</w:t>
      </w:r>
      <w:r w:rsidR="00EF6E6F" w:rsidRPr="00B733FD">
        <w:rPr>
          <w:lang w:val="fr-FR"/>
        </w:rPr>
        <w:t xml:space="preserve"> établissement d’enseignement secondaire</w:t>
      </w:r>
      <w:r w:rsidR="00196609" w:rsidRPr="00B733FD">
        <w:rPr>
          <w:lang w:val="fr-FR"/>
        </w:rPr>
        <w:t>»</w:t>
      </w:r>
      <w:r w:rsidR="00EF6E6F" w:rsidRPr="00B733FD">
        <w:rPr>
          <w:lang w:val="fr-FR"/>
        </w:rPr>
        <w:t xml:space="preserve">. </w:t>
      </w:r>
      <w:r w:rsidR="0041186E" w:rsidRPr="00B733FD">
        <w:rPr>
          <w:lang w:val="fr-FR"/>
        </w:rPr>
        <w:t xml:space="preserve">Ces </w:t>
      </w:r>
      <w:r w:rsidR="00C63D5E" w:rsidRPr="00B733FD">
        <w:rPr>
          <w:lang w:val="fr-FR"/>
        </w:rPr>
        <w:t>assistants</w:t>
      </w:r>
      <w:r w:rsidR="0041186E" w:rsidRPr="00B733FD">
        <w:rPr>
          <w:lang w:val="fr-FR"/>
        </w:rPr>
        <w:t xml:space="preserve"> </w:t>
      </w:r>
      <w:r w:rsidR="00C63D5E" w:rsidRPr="00B733FD">
        <w:rPr>
          <w:lang w:val="fr-FR"/>
        </w:rPr>
        <w:t xml:space="preserve">sociaux </w:t>
      </w:r>
      <w:r w:rsidR="00CF2B5E" w:rsidRPr="00B733FD">
        <w:rPr>
          <w:lang w:val="fr-FR"/>
        </w:rPr>
        <w:t xml:space="preserve">travaillent en étroite collaboration avec le personnel scolaire, d’autres unités de services de protection et des parties prenantes de la collectivité pour fournir des conseils en temps </w:t>
      </w:r>
      <w:r w:rsidR="00C63D5E" w:rsidRPr="00B733FD">
        <w:rPr>
          <w:lang w:val="fr-FR"/>
        </w:rPr>
        <w:t>opportun</w:t>
      </w:r>
      <w:r w:rsidR="00CF2B5E" w:rsidRPr="00B733FD">
        <w:rPr>
          <w:lang w:val="fr-FR"/>
        </w:rPr>
        <w:t xml:space="preserve"> aux élèves qui en ont besoin et mettre en œuvre un vaste éventail de programme</w:t>
      </w:r>
      <w:r w:rsidR="004E46D3" w:rsidRPr="00B733FD">
        <w:rPr>
          <w:lang w:val="fr-FR"/>
        </w:rPr>
        <w:t>s</w:t>
      </w:r>
      <w:r w:rsidR="00CF2B5E" w:rsidRPr="00B733FD">
        <w:rPr>
          <w:lang w:val="fr-FR"/>
        </w:rPr>
        <w:t xml:space="preserve"> </w:t>
      </w:r>
      <w:r w:rsidR="00C63D5E" w:rsidRPr="00B733FD">
        <w:rPr>
          <w:lang w:val="fr-FR"/>
        </w:rPr>
        <w:t xml:space="preserve">de prévention et de développement pour promouvoir des valeurs positives. En </w:t>
      </w:r>
      <w:r w:rsidR="00324440" w:rsidRPr="00B733FD">
        <w:rPr>
          <w:lang w:val="fr-FR"/>
        </w:rPr>
        <w:t>décembre </w:t>
      </w:r>
      <w:r w:rsidR="00C63D5E" w:rsidRPr="00B733FD">
        <w:rPr>
          <w:lang w:val="fr-FR"/>
        </w:rPr>
        <w:t xml:space="preserve">2009, ces </w:t>
      </w:r>
      <w:r w:rsidR="0027261E" w:rsidRPr="00B733FD">
        <w:rPr>
          <w:lang w:val="fr-FR"/>
        </w:rPr>
        <w:t>assistants socio-éducatifs</w:t>
      </w:r>
      <w:r w:rsidR="00C63D5E" w:rsidRPr="00B733FD">
        <w:rPr>
          <w:lang w:val="fr-FR"/>
        </w:rPr>
        <w:t xml:space="preserve"> étaient au nombre de 484</w:t>
      </w:r>
      <w:r w:rsidRPr="00B733FD">
        <w:rPr>
          <w:lang w:val="fr-FR"/>
        </w:rPr>
        <w:t xml:space="preserve">. </w:t>
      </w:r>
    </w:p>
    <w:p w:rsidR="00C71EB6" w:rsidRPr="00B733FD" w:rsidRDefault="00C71EB6" w:rsidP="004265D8">
      <w:pPr>
        <w:pStyle w:val="SingleTxtG"/>
        <w:rPr>
          <w:lang w:val="fr-FR"/>
        </w:rPr>
      </w:pPr>
      <w:r w:rsidRPr="00B733FD">
        <w:rPr>
          <w:lang w:val="fr-FR"/>
        </w:rPr>
        <w:t>10.74</w:t>
      </w:r>
      <w:r w:rsidRPr="00B733FD">
        <w:rPr>
          <w:lang w:val="fr-FR"/>
        </w:rPr>
        <w:tab/>
      </w:r>
      <w:r w:rsidR="000D23C1" w:rsidRPr="00B733FD">
        <w:rPr>
          <w:lang w:val="fr-FR"/>
        </w:rPr>
        <w:t xml:space="preserve">Depuis l’année scolaire 2005/06, </w:t>
      </w:r>
      <w:r w:rsidR="00074E7B" w:rsidRPr="00B733FD">
        <w:rPr>
          <w:lang w:val="fr-FR"/>
        </w:rPr>
        <w:t>la</w:t>
      </w:r>
      <w:r w:rsidRPr="00B733FD">
        <w:rPr>
          <w:lang w:val="fr-FR"/>
        </w:rPr>
        <w:t xml:space="preserve"> Hong Kong Jockey Club Charities Trust </w:t>
      </w:r>
      <w:r w:rsidR="00074E7B" w:rsidRPr="00B733FD">
        <w:rPr>
          <w:lang w:val="fr-FR"/>
        </w:rPr>
        <w:t>(</w:t>
      </w:r>
      <w:r w:rsidR="00196609" w:rsidRPr="00B733FD">
        <w:rPr>
          <w:lang w:val="fr-FR"/>
        </w:rPr>
        <w:t>«</w:t>
      </w:r>
      <w:r w:rsidR="00074E7B" w:rsidRPr="00B733FD">
        <w:rPr>
          <w:lang w:val="fr-FR"/>
        </w:rPr>
        <w:t>Fondation caritative du Jockey Club de Hong Kong</w:t>
      </w:r>
      <w:r w:rsidR="00196609" w:rsidRPr="00B733FD">
        <w:rPr>
          <w:lang w:val="fr-FR"/>
        </w:rPr>
        <w:t>»</w:t>
      </w:r>
      <w:r w:rsidR="00074E7B" w:rsidRPr="00B733FD">
        <w:rPr>
          <w:lang w:val="fr-FR"/>
        </w:rPr>
        <w:t>) a consacré 750</w:t>
      </w:r>
      <w:r w:rsidR="00FB5737">
        <w:rPr>
          <w:lang w:val="fr-FR"/>
        </w:rPr>
        <w:t> million</w:t>
      </w:r>
      <w:r w:rsidR="00EE630D" w:rsidRPr="00B733FD">
        <w:rPr>
          <w:lang w:val="fr-FR"/>
        </w:rPr>
        <w:t>s</w:t>
      </w:r>
      <w:r w:rsidR="00074E7B" w:rsidRPr="00B733FD">
        <w:rPr>
          <w:lang w:val="fr-FR"/>
        </w:rPr>
        <w:t xml:space="preserve"> </w:t>
      </w:r>
      <w:r w:rsidR="00397C44" w:rsidRPr="00397C44">
        <w:rPr>
          <w:lang w:val="fr-FR"/>
        </w:rPr>
        <w:t>de dollars</w:t>
      </w:r>
      <w:r w:rsidR="00074E7B" w:rsidRPr="00B733FD">
        <w:rPr>
          <w:lang w:val="fr-FR"/>
        </w:rPr>
        <w:t xml:space="preserve"> de Hong Kong à la mise en œuvre dans les écoles secondaires du projet </w:t>
      </w:r>
      <w:r w:rsidR="00196609" w:rsidRPr="00B733FD">
        <w:rPr>
          <w:lang w:val="fr-FR"/>
        </w:rPr>
        <w:t>«</w:t>
      </w:r>
      <w:r w:rsidR="00074E7B" w:rsidRPr="00B733FD">
        <w:rPr>
          <w:lang w:val="fr-FR"/>
        </w:rPr>
        <w:t>Positive Adolescent Training through Holistic Social Programmes to Adulthood: A Jockey Club Youth Enhancement Scheme</w:t>
      </w:r>
      <w:r w:rsidR="00196609" w:rsidRPr="00B733FD">
        <w:rPr>
          <w:lang w:val="fr-FR"/>
        </w:rPr>
        <w:t>»</w:t>
      </w:r>
      <w:r w:rsidR="00074E7B" w:rsidRPr="00B733FD">
        <w:rPr>
          <w:lang w:val="fr-FR"/>
        </w:rPr>
        <w:t xml:space="preserve"> (</w:t>
      </w:r>
      <w:r w:rsidR="00CF2B5E" w:rsidRPr="00B733FD">
        <w:rPr>
          <w:lang w:val="fr-FR"/>
        </w:rPr>
        <w:t xml:space="preserve">PATHS, </w:t>
      </w:r>
      <w:r w:rsidR="00196609" w:rsidRPr="00B733FD">
        <w:rPr>
          <w:lang w:val="fr-FR"/>
        </w:rPr>
        <w:t>«</w:t>
      </w:r>
      <w:r w:rsidR="00074E7B" w:rsidRPr="00B733FD">
        <w:rPr>
          <w:lang w:val="fr-FR"/>
        </w:rPr>
        <w:t>Formation positive des adolescents à la vie d’adulte par des programmes sociaux globaux</w:t>
      </w:r>
      <w:r w:rsidR="00B23E0C" w:rsidRPr="00B733FD">
        <w:rPr>
          <w:lang w:val="fr-FR"/>
        </w:rPr>
        <w:t>:</w:t>
      </w:r>
      <w:r w:rsidR="00074E7B" w:rsidRPr="00B733FD">
        <w:rPr>
          <w:lang w:val="fr-FR"/>
        </w:rPr>
        <w:t xml:space="preserve"> un programme de valorisation de la jeunesse du Jockey </w:t>
      </w:r>
      <w:r w:rsidR="004265D8">
        <w:rPr>
          <w:lang w:val="fr-FR"/>
        </w:rPr>
        <w:t>c</w:t>
      </w:r>
      <w:r w:rsidR="00074E7B" w:rsidRPr="00B733FD">
        <w:rPr>
          <w:lang w:val="fr-FR"/>
        </w:rPr>
        <w:t>lub</w:t>
      </w:r>
      <w:r w:rsidR="00196609" w:rsidRPr="00B733FD">
        <w:rPr>
          <w:lang w:val="fr-FR"/>
        </w:rPr>
        <w:t>»</w:t>
      </w:r>
      <w:r w:rsidR="00074E7B" w:rsidRPr="00B733FD">
        <w:rPr>
          <w:lang w:val="fr-FR"/>
        </w:rPr>
        <w:t>). Dirigé conjointement par</w:t>
      </w:r>
      <w:r w:rsidRPr="00B733FD">
        <w:rPr>
          <w:lang w:val="fr-FR"/>
        </w:rPr>
        <w:t xml:space="preserve"> </w:t>
      </w:r>
      <w:r w:rsidR="00074E7B" w:rsidRPr="00B733FD">
        <w:rPr>
          <w:lang w:val="fr-FR"/>
        </w:rPr>
        <w:t>l</w:t>
      </w:r>
      <w:r w:rsidRPr="00B733FD">
        <w:rPr>
          <w:lang w:val="fr-FR"/>
        </w:rPr>
        <w:t xml:space="preserve">e </w:t>
      </w:r>
      <w:r w:rsidR="005B6380" w:rsidRPr="00B733FD">
        <w:rPr>
          <w:lang w:val="fr-FR"/>
        </w:rPr>
        <w:t>Bureau de l’éducation</w:t>
      </w:r>
      <w:r w:rsidRPr="00B733FD">
        <w:rPr>
          <w:lang w:val="fr-FR"/>
        </w:rPr>
        <w:t xml:space="preserve">, </w:t>
      </w:r>
      <w:r w:rsidR="00074E7B" w:rsidRPr="00B733FD">
        <w:rPr>
          <w:lang w:val="fr-FR"/>
        </w:rPr>
        <w:t>le Département de la protection sociale</w:t>
      </w:r>
      <w:r w:rsidRPr="00B733FD">
        <w:rPr>
          <w:lang w:val="fr-FR"/>
        </w:rPr>
        <w:t xml:space="preserve"> </w:t>
      </w:r>
      <w:r w:rsidR="00074E7B" w:rsidRPr="00B733FD">
        <w:rPr>
          <w:lang w:val="fr-FR"/>
        </w:rPr>
        <w:t>et cinq universités</w:t>
      </w:r>
      <w:r w:rsidRPr="00B733FD">
        <w:rPr>
          <w:lang w:val="fr-FR"/>
        </w:rPr>
        <w:t xml:space="preserve">, </w:t>
      </w:r>
      <w:r w:rsidR="00074E7B" w:rsidRPr="00B733FD">
        <w:rPr>
          <w:lang w:val="fr-FR"/>
        </w:rPr>
        <w:t xml:space="preserve">PATHS organise à l’intention des élèves du </w:t>
      </w:r>
      <w:r w:rsidR="009B6822" w:rsidRPr="00B733FD">
        <w:rPr>
          <w:lang w:val="fr-FR"/>
        </w:rPr>
        <w:t>premier</w:t>
      </w:r>
      <w:r w:rsidR="00074E7B" w:rsidRPr="00B733FD">
        <w:rPr>
          <w:lang w:val="fr-FR"/>
        </w:rPr>
        <w:t xml:space="preserve"> cycle du secondaire des programmes/activités visant à promouvoir les valeurs positives et à aider les jeunes à surmonter les épreuves, ce qui contribue à leur bon développement</w:t>
      </w:r>
      <w:r w:rsidRPr="00B733FD">
        <w:rPr>
          <w:lang w:val="fr-FR"/>
        </w:rPr>
        <w:t>.</w:t>
      </w:r>
    </w:p>
    <w:p w:rsidR="00C71EB6" w:rsidRPr="00B733FD" w:rsidRDefault="00C71EB6" w:rsidP="007F00AC">
      <w:pPr>
        <w:pStyle w:val="H23G"/>
        <w:rPr>
          <w:lang w:val="fr-FR"/>
        </w:rPr>
      </w:pPr>
      <w:r w:rsidRPr="00B733FD">
        <w:rPr>
          <w:lang w:val="fr-FR"/>
        </w:rPr>
        <w:tab/>
      </w:r>
      <w:r w:rsidRPr="00B733FD">
        <w:rPr>
          <w:lang w:val="fr-FR"/>
        </w:rPr>
        <w:tab/>
      </w:r>
      <w:r w:rsidR="00C63D5E" w:rsidRPr="00B733FD">
        <w:rPr>
          <w:lang w:val="fr-FR"/>
        </w:rPr>
        <w:t>Suicide des jeunes</w:t>
      </w:r>
      <w:r w:rsidRPr="00B733FD">
        <w:rPr>
          <w:lang w:val="fr-FR"/>
        </w:rPr>
        <w:t xml:space="preserve"> </w:t>
      </w:r>
    </w:p>
    <w:p w:rsidR="00C71EB6" w:rsidRPr="00B733FD" w:rsidRDefault="00C71EB6" w:rsidP="0003499C">
      <w:pPr>
        <w:pStyle w:val="SingleTxtG"/>
        <w:rPr>
          <w:lang w:val="fr-FR"/>
        </w:rPr>
      </w:pPr>
      <w:r w:rsidRPr="00B733FD">
        <w:rPr>
          <w:lang w:val="fr-FR"/>
        </w:rPr>
        <w:t>10.75</w:t>
      </w:r>
      <w:r w:rsidRPr="00B733FD">
        <w:rPr>
          <w:lang w:val="fr-FR"/>
        </w:rPr>
        <w:tab/>
      </w:r>
      <w:r w:rsidR="00C63D5E" w:rsidRPr="00B733FD">
        <w:rPr>
          <w:lang w:val="fr-FR"/>
        </w:rPr>
        <w:t xml:space="preserve">Les causes de suicide </w:t>
      </w:r>
      <w:r w:rsidR="009839CC" w:rsidRPr="00B733FD">
        <w:rPr>
          <w:lang w:val="fr-FR"/>
        </w:rPr>
        <w:t>chez</w:t>
      </w:r>
      <w:r w:rsidR="00C63D5E" w:rsidRPr="00B733FD">
        <w:rPr>
          <w:lang w:val="fr-FR"/>
        </w:rPr>
        <w:t xml:space="preserve"> les jeunes sont diverses. Elles peuvent </w:t>
      </w:r>
      <w:r w:rsidR="00F70A97" w:rsidRPr="00B733FD">
        <w:rPr>
          <w:lang w:val="fr-FR"/>
        </w:rPr>
        <w:t>résulter de la conjugaison de</w:t>
      </w:r>
      <w:r w:rsidR="00A321C7" w:rsidRPr="00B733FD">
        <w:rPr>
          <w:lang w:val="fr-FR"/>
        </w:rPr>
        <w:t xml:space="preserve"> facteurs sociaux et psychologiques, parmi lesquels des problèmes relationnels et d’apprentissage scolaire. Ainsi qu’il a été indiqué aux </w:t>
      </w:r>
      <w:r w:rsidR="00324440" w:rsidRPr="00B733FD">
        <w:rPr>
          <w:lang w:val="fr-FR"/>
        </w:rPr>
        <w:t>paragraphes </w:t>
      </w:r>
      <w:r w:rsidRPr="00B733FD">
        <w:rPr>
          <w:lang w:val="fr-FR"/>
        </w:rPr>
        <w:t xml:space="preserve">10.22 </w:t>
      </w:r>
      <w:r w:rsidR="004918A9" w:rsidRPr="00B733FD">
        <w:rPr>
          <w:lang w:val="fr-FR"/>
        </w:rPr>
        <w:t>et</w:t>
      </w:r>
      <w:r w:rsidRPr="00B733FD">
        <w:rPr>
          <w:lang w:val="fr-FR"/>
        </w:rPr>
        <w:t xml:space="preserve"> 10.23 </w:t>
      </w:r>
      <w:r w:rsidR="00EE23AD" w:rsidRPr="00B733FD">
        <w:rPr>
          <w:lang w:val="fr-FR"/>
        </w:rPr>
        <w:t>du rapport précédent</w:t>
      </w:r>
      <w:r w:rsidRPr="00B733FD">
        <w:rPr>
          <w:lang w:val="fr-FR"/>
        </w:rPr>
        <w:t xml:space="preserve">, </w:t>
      </w:r>
      <w:r w:rsidR="00F75CEC" w:rsidRPr="00B733FD">
        <w:rPr>
          <w:lang w:val="fr-FR"/>
        </w:rPr>
        <w:t>nous travaill</w:t>
      </w:r>
      <w:r w:rsidR="001149A4" w:rsidRPr="00B733FD">
        <w:rPr>
          <w:lang w:val="fr-FR"/>
        </w:rPr>
        <w:t>ons</w:t>
      </w:r>
      <w:r w:rsidR="00F75CEC" w:rsidRPr="00B733FD">
        <w:rPr>
          <w:lang w:val="fr-FR"/>
        </w:rPr>
        <w:t xml:space="preserve"> en étroite collaboration avec différents secteurs, dont </w:t>
      </w:r>
      <w:r w:rsidR="00C30DA3">
        <w:rPr>
          <w:lang w:val="fr-FR"/>
        </w:rPr>
        <w:t>des ONG</w:t>
      </w:r>
      <w:r w:rsidR="00F75CEC" w:rsidRPr="00B733FD">
        <w:rPr>
          <w:lang w:val="fr-FR"/>
        </w:rPr>
        <w:t>, des professionnels et des universitaires</w:t>
      </w:r>
      <w:r w:rsidR="001149A4" w:rsidRPr="00B733FD">
        <w:rPr>
          <w:lang w:val="fr-FR"/>
        </w:rPr>
        <w:t>,</w:t>
      </w:r>
      <w:r w:rsidR="00F75CEC" w:rsidRPr="00B733FD">
        <w:rPr>
          <w:lang w:val="fr-FR"/>
        </w:rPr>
        <w:t xml:space="preserve"> pour lutter contre le suicide. Au travers d’un ensemble de programmes et de services de prévention, de soutien et de </w:t>
      </w:r>
      <w:r w:rsidR="0003499C" w:rsidRPr="00B733FD">
        <w:rPr>
          <w:lang w:val="fr-FR"/>
        </w:rPr>
        <w:t xml:space="preserve">réadaptation, nous aidons les jeunes, les familles et </w:t>
      </w:r>
      <w:r w:rsidR="00F70A97" w:rsidRPr="00B733FD">
        <w:rPr>
          <w:lang w:val="fr-FR"/>
        </w:rPr>
        <w:t>tous</w:t>
      </w:r>
      <w:r w:rsidR="0003499C" w:rsidRPr="00B733FD">
        <w:rPr>
          <w:lang w:val="fr-FR"/>
        </w:rPr>
        <w:t xml:space="preserve"> groupes vulnérables à faire face </w:t>
      </w:r>
      <w:r w:rsidR="00F70A97" w:rsidRPr="00B733FD">
        <w:rPr>
          <w:lang w:val="fr-FR"/>
        </w:rPr>
        <w:t>aux difficultés</w:t>
      </w:r>
      <w:r w:rsidR="0003499C" w:rsidRPr="00B733FD">
        <w:rPr>
          <w:lang w:val="fr-FR"/>
        </w:rPr>
        <w:t xml:space="preserve"> et à renforcer leur réseau de soutien</w:t>
      </w:r>
      <w:r w:rsidRPr="00B733FD">
        <w:rPr>
          <w:lang w:val="fr-FR"/>
        </w:rPr>
        <w:t>.</w:t>
      </w:r>
    </w:p>
    <w:p w:rsidR="00C71EB6" w:rsidRPr="00B733FD" w:rsidRDefault="00C71EB6" w:rsidP="008022F9">
      <w:pPr>
        <w:pStyle w:val="SingleTxtG"/>
        <w:rPr>
          <w:lang w:val="fr-FR"/>
        </w:rPr>
      </w:pPr>
      <w:r w:rsidRPr="00B733FD">
        <w:rPr>
          <w:lang w:val="fr-FR"/>
        </w:rPr>
        <w:t>10.76</w:t>
      </w:r>
      <w:r w:rsidRPr="00B733FD">
        <w:rPr>
          <w:lang w:val="fr-FR"/>
        </w:rPr>
        <w:tab/>
      </w:r>
      <w:r w:rsidR="002455C2" w:rsidRPr="00B733FD">
        <w:rPr>
          <w:lang w:val="fr-FR"/>
        </w:rPr>
        <w:t xml:space="preserve">Outre les services à caractère général susmentionnés, le Centre d’intervention en situation de crise suicidaire et le Centre de préparation à la vie de l’ONG Samaritan Befrienders Hong Kong, mentionnés au </w:t>
      </w:r>
      <w:r w:rsidR="00EE630D" w:rsidRPr="00B733FD">
        <w:rPr>
          <w:lang w:val="fr-FR"/>
        </w:rPr>
        <w:t>paragraphe </w:t>
      </w:r>
      <w:r w:rsidR="002455C2" w:rsidRPr="00B733FD">
        <w:rPr>
          <w:lang w:val="fr-FR"/>
        </w:rPr>
        <w:t xml:space="preserve">10.28 du rapport précédent, fournissent depuis 2002 des services </w:t>
      </w:r>
      <w:r w:rsidR="007F46A9">
        <w:rPr>
          <w:lang w:val="fr-FR"/>
        </w:rPr>
        <w:t>aux personnes</w:t>
      </w:r>
      <w:r w:rsidR="002455C2" w:rsidRPr="00B733FD">
        <w:rPr>
          <w:lang w:val="fr-FR"/>
        </w:rPr>
        <w:t xml:space="preserve"> en détresse. Au 30 septembre 2009, le Centre d’intervention financé par le Gouvernement a traité 8 281 cas de risque de suicide élevé/modéré et effectué 698 visites </w:t>
      </w:r>
      <w:r w:rsidR="008022F9" w:rsidRPr="00B733FD">
        <w:rPr>
          <w:lang w:val="fr-FR"/>
        </w:rPr>
        <w:t>à domicile</w:t>
      </w:r>
    </w:p>
    <w:p w:rsidR="00C71EB6" w:rsidRPr="00B733FD" w:rsidRDefault="00C71EB6" w:rsidP="00D3686E">
      <w:pPr>
        <w:pStyle w:val="SingleTxtG"/>
        <w:rPr>
          <w:lang w:val="fr-FR"/>
        </w:rPr>
      </w:pPr>
      <w:r w:rsidRPr="00B733FD">
        <w:rPr>
          <w:lang w:val="fr-FR"/>
        </w:rPr>
        <w:t>10.77</w:t>
      </w:r>
      <w:r w:rsidRPr="00B733FD">
        <w:rPr>
          <w:lang w:val="fr-FR"/>
        </w:rPr>
        <w:tab/>
      </w:r>
      <w:r w:rsidR="00CB1116" w:rsidRPr="00B733FD">
        <w:rPr>
          <w:lang w:val="fr-FR"/>
        </w:rPr>
        <w:t>Depuis</w:t>
      </w:r>
      <w:r w:rsidR="004D14DF" w:rsidRPr="00B733FD">
        <w:rPr>
          <w:lang w:val="fr-FR"/>
        </w:rPr>
        <w:t xml:space="preserve"> novembre 2009, une dotation </w:t>
      </w:r>
      <w:r w:rsidR="00D3686E" w:rsidRPr="00B733FD">
        <w:rPr>
          <w:lang w:val="fr-FR"/>
        </w:rPr>
        <w:t>supplémentaire</w:t>
      </w:r>
      <w:r w:rsidR="004D14DF" w:rsidRPr="00B733FD">
        <w:rPr>
          <w:lang w:val="fr-FR"/>
        </w:rPr>
        <w:t xml:space="preserve"> renouvelable de 0,84</w:t>
      </w:r>
      <w:r w:rsidR="00FB5737">
        <w:rPr>
          <w:lang w:val="fr-FR"/>
        </w:rPr>
        <w:t> million</w:t>
      </w:r>
      <w:r w:rsidR="004D14DF" w:rsidRPr="00B733FD">
        <w:rPr>
          <w:lang w:val="fr-FR"/>
        </w:rPr>
        <w:t xml:space="preserve"> </w:t>
      </w:r>
      <w:r w:rsidR="00397C44" w:rsidRPr="00397C44">
        <w:rPr>
          <w:lang w:val="fr-FR"/>
        </w:rPr>
        <w:t>de dollars</w:t>
      </w:r>
      <w:r w:rsidR="004D14DF" w:rsidRPr="00B733FD">
        <w:rPr>
          <w:lang w:val="fr-FR"/>
        </w:rPr>
        <w:t xml:space="preserve"> de Hong Kong </w:t>
      </w:r>
      <w:r w:rsidR="00D3686E" w:rsidRPr="00B733FD">
        <w:rPr>
          <w:lang w:val="fr-FR"/>
        </w:rPr>
        <w:t xml:space="preserve">par an </w:t>
      </w:r>
      <w:r w:rsidR="00CB1116" w:rsidRPr="00B733FD">
        <w:rPr>
          <w:lang w:val="fr-FR"/>
        </w:rPr>
        <w:t>est</w:t>
      </w:r>
      <w:r w:rsidR="004D14DF" w:rsidRPr="00B733FD">
        <w:rPr>
          <w:lang w:val="fr-FR"/>
        </w:rPr>
        <w:t xml:space="preserve"> allouée au Centre d’intervention en situation de crise suicidaire pour fournir des services à domicile et des conseils à court terme aux membres de la famille des jeunes qui se sont suicidés et pour </w:t>
      </w:r>
      <w:r w:rsidR="00DB1757" w:rsidRPr="00B733FD">
        <w:rPr>
          <w:lang w:val="fr-FR"/>
        </w:rPr>
        <w:t xml:space="preserve">surveiller les blogs sur l’Internet </w:t>
      </w:r>
      <w:r w:rsidR="00CB1116" w:rsidRPr="00B733FD">
        <w:rPr>
          <w:lang w:val="fr-FR"/>
        </w:rPr>
        <w:t>afin d’</w:t>
      </w:r>
      <w:r w:rsidR="00DB1757" w:rsidRPr="00B733FD">
        <w:rPr>
          <w:lang w:val="fr-FR"/>
        </w:rPr>
        <w:t>identifier les jeunes qui y confient leurs intentions suicidaires. Une subvention annuelle supplémentaire de 1</w:t>
      </w:r>
      <w:r w:rsidR="00FB5737">
        <w:rPr>
          <w:lang w:val="fr-FR"/>
        </w:rPr>
        <w:t> million</w:t>
      </w:r>
      <w:r w:rsidR="00DB1757" w:rsidRPr="00B733FD">
        <w:rPr>
          <w:lang w:val="fr-FR"/>
        </w:rPr>
        <w:t xml:space="preserve"> </w:t>
      </w:r>
      <w:r w:rsidR="00397C44" w:rsidRPr="00397C44">
        <w:rPr>
          <w:lang w:val="fr-FR"/>
        </w:rPr>
        <w:t>de dollars</w:t>
      </w:r>
      <w:r w:rsidR="00DB1757" w:rsidRPr="00B733FD">
        <w:rPr>
          <w:lang w:val="fr-FR"/>
        </w:rPr>
        <w:t xml:space="preserve"> de Hong Kong, pour trois</w:t>
      </w:r>
      <w:r w:rsidR="0025390F" w:rsidRPr="00B733FD">
        <w:rPr>
          <w:lang w:val="fr-FR"/>
        </w:rPr>
        <w:t> ans</w:t>
      </w:r>
      <w:r w:rsidR="00DB1757" w:rsidRPr="00B733FD">
        <w:rPr>
          <w:lang w:val="fr-FR"/>
        </w:rPr>
        <w:t xml:space="preserve"> à partir de 2010/11, sera allouée au Centre pour </w:t>
      </w:r>
      <w:r w:rsidR="00CB1116" w:rsidRPr="00B733FD">
        <w:rPr>
          <w:lang w:val="fr-FR"/>
        </w:rPr>
        <w:t xml:space="preserve">créer un service Internet </w:t>
      </w:r>
      <w:r w:rsidR="00D3686E" w:rsidRPr="00B733FD">
        <w:rPr>
          <w:lang w:val="fr-FR"/>
        </w:rPr>
        <w:t xml:space="preserve">qui développera un site sur lequel pourront s’exprimer toutes </w:t>
      </w:r>
      <w:r w:rsidR="007F46A9">
        <w:rPr>
          <w:lang w:val="fr-FR"/>
        </w:rPr>
        <w:t>les personnes</w:t>
      </w:r>
      <w:r w:rsidR="00D3686E" w:rsidRPr="00B733FD">
        <w:rPr>
          <w:lang w:val="fr-FR"/>
        </w:rPr>
        <w:t xml:space="preserve"> qui se sentent déprimées et </w:t>
      </w:r>
      <w:r w:rsidR="00963160" w:rsidRPr="00B733FD">
        <w:rPr>
          <w:lang w:val="fr-FR"/>
        </w:rPr>
        <w:t xml:space="preserve">qui </w:t>
      </w:r>
      <w:r w:rsidR="00D3686E" w:rsidRPr="00B733FD">
        <w:rPr>
          <w:lang w:val="fr-FR"/>
        </w:rPr>
        <w:t>servira de plate</w:t>
      </w:r>
      <w:r w:rsidR="001149A4" w:rsidRPr="00B733FD">
        <w:rPr>
          <w:lang w:val="fr-FR"/>
        </w:rPr>
        <w:t>-</w:t>
      </w:r>
      <w:r w:rsidR="00D3686E" w:rsidRPr="00B733FD">
        <w:rPr>
          <w:lang w:val="fr-FR"/>
        </w:rPr>
        <w:t xml:space="preserve">forme pour que celles qui ont besoin d’aide puissent entrer en contact avec des travailleurs sociaux. De plus, </w:t>
      </w:r>
      <w:r w:rsidR="00C30DA3">
        <w:rPr>
          <w:lang w:val="fr-FR"/>
        </w:rPr>
        <w:t>des ONG</w:t>
      </w:r>
      <w:r w:rsidR="00D3686E" w:rsidRPr="00B733FD">
        <w:rPr>
          <w:lang w:val="fr-FR"/>
        </w:rPr>
        <w:t xml:space="preserve"> et le Département de la protection sociale mettent un certain nombre de permanences téléphoniques à la disposition </w:t>
      </w:r>
      <w:r w:rsidR="007F46A9">
        <w:rPr>
          <w:lang w:val="fr-FR"/>
        </w:rPr>
        <w:t>des personnes</w:t>
      </w:r>
      <w:r w:rsidR="00D3686E" w:rsidRPr="00B733FD">
        <w:rPr>
          <w:lang w:val="fr-FR"/>
        </w:rPr>
        <w:t xml:space="preserve"> qui songent au suicide ou souffrent d’autres formes de </w:t>
      </w:r>
      <w:r w:rsidRPr="00B733FD">
        <w:rPr>
          <w:lang w:val="fr-FR"/>
        </w:rPr>
        <w:t xml:space="preserve">stress. </w:t>
      </w:r>
    </w:p>
    <w:p w:rsidR="00C71EB6" w:rsidRPr="00B733FD" w:rsidRDefault="00C71EB6" w:rsidP="003808B7">
      <w:pPr>
        <w:pStyle w:val="SingleTxtG"/>
        <w:rPr>
          <w:lang w:val="fr-FR"/>
        </w:rPr>
      </w:pPr>
      <w:r w:rsidRPr="00B733FD">
        <w:rPr>
          <w:lang w:val="fr-FR"/>
        </w:rPr>
        <w:t>10.78</w:t>
      </w:r>
      <w:r w:rsidRPr="00B733FD">
        <w:rPr>
          <w:lang w:val="fr-FR"/>
        </w:rPr>
        <w:tab/>
      </w:r>
      <w:r w:rsidR="00D3686E" w:rsidRPr="00B733FD">
        <w:rPr>
          <w:lang w:val="fr-FR"/>
        </w:rPr>
        <w:t>E</w:t>
      </w:r>
      <w:r w:rsidRPr="00B733FD">
        <w:rPr>
          <w:lang w:val="fr-FR"/>
        </w:rPr>
        <w:t xml:space="preserve">n 2006, </w:t>
      </w:r>
      <w:r w:rsidR="00D3686E" w:rsidRPr="00B733FD">
        <w:rPr>
          <w:lang w:val="fr-FR"/>
        </w:rPr>
        <w:t>nous avons chargé l’</w:t>
      </w:r>
      <w:r w:rsidRPr="00B733FD">
        <w:rPr>
          <w:lang w:val="fr-FR"/>
        </w:rPr>
        <w:t>Universit</w:t>
      </w:r>
      <w:r w:rsidR="00D3686E" w:rsidRPr="00B733FD">
        <w:rPr>
          <w:lang w:val="fr-FR"/>
        </w:rPr>
        <w:t>é</w:t>
      </w:r>
      <w:r w:rsidRPr="00B733FD">
        <w:rPr>
          <w:lang w:val="fr-FR"/>
        </w:rPr>
        <w:t xml:space="preserve"> </w:t>
      </w:r>
      <w:r w:rsidR="00D3686E" w:rsidRPr="00B733FD">
        <w:rPr>
          <w:lang w:val="fr-FR"/>
        </w:rPr>
        <w:t>de</w:t>
      </w:r>
      <w:r w:rsidRPr="00B733FD">
        <w:rPr>
          <w:lang w:val="fr-FR"/>
        </w:rPr>
        <w:t xml:space="preserve"> Hong Kong </w:t>
      </w:r>
      <w:r w:rsidR="003808B7" w:rsidRPr="00B733FD">
        <w:rPr>
          <w:lang w:val="fr-FR"/>
        </w:rPr>
        <w:t>de mener une étude de deux</w:t>
      </w:r>
      <w:r w:rsidR="0025390F" w:rsidRPr="00B733FD">
        <w:rPr>
          <w:lang w:val="fr-FR"/>
        </w:rPr>
        <w:t> ans</w:t>
      </w:r>
      <w:r w:rsidR="003808B7" w:rsidRPr="00B733FD">
        <w:rPr>
          <w:lang w:val="fr-FR"/>
        </w:rPr>
        <w:t xml:space="preserve"> sur l’épidémiologie et l’étiologie du suicide, et sur les meilleures pratiques pour sa prévention à </w:t>
      </w:r>
      <w:r w:rsidRPr="00B733FD">
        <w:rPr>
          <w:lang w:val="fr-FR"/>
        </w:rPr>
        <w:t xml:space="preserve">Hong Kong. </w:t>
      </w:r>
      <w:r w:rsidR="003808B7" w:rsidRPr="00B733FD">
        <w:rPr>
          <w:lang w:val="fr-FR"/>
        </w:rPr>
        <w:t xml:space="preserve">Les conclusions de </w:t>
      </w:r>
      <w:r w:rsidR="00525FB3" w:rsidRPr="00B733FD">
        <w:rPr>
          <w:lang w:val="fr-FR"/>
        </w:rPr>
        <w:t>l’étude</w:t>
      </w:r>
      <w:r w:rsidR="003808B7" w:rsidRPr="00B733FD">
        <w:rPr>
          <w:lang w:val="fr-FR"/>
        </w:rPr>
        <w:t xml:space="preserve"> nous permettront de mieux cerner ce phénomène et de renforcer notre travail de prévention</w:t>
      </w:r>
      <w:r w:rsidRPr="00B733FD">
        <w:rPr>
          <w:lang w:val="fr-FR"/>
        </w:rPr>
        <w:t>.</w:t>
      </w:r>
    </w:p>
    <w:p w:rsidR="00C71EB6" w:rsidRPr="00B733FD" w:rsidRDefault="00C71EB6" w:rsidP="007F00AC">
      <w:pPr>
        <w:pStyle w:val="H23G"/>
        <w:rPr>
          <w:lang w:val="fr-FR"/>
        </w:rPr>
      </w:pPr>
      <w:r w:rsidRPr="00B733FD">
        <w:rPr>
          <w:lang w:val="fr-FR"/>
        </w:rPr>
        <w:tab/>
      </w:r>
      <w:r w:rsidRPr="00B733FD">
        <w:rPr>
          <w:lang w:val="fr-FR"/>
        </w:rPr>
        <w:tab/>
      </w:r>
      <w:r w:rsidR="003808B7" w:rsidRPr="00B733FD">
        <w:rPr>
          <w:lang w:val="fr-FR"/>
        </w:rPr>
        <w:t>Travail des enfants et des jeunes</w:t>
      </w:r>
    </w:p>
    <w:p w:rsidR="00C71EB6" w:rsidRPr="00B733FD" w:rsidRDefault="00C71EB6" w:rsidP="007F00AC">
      <w:pPr>
        <w:pStyle w:val="SingleTxtG"/>
        <w:rPr>
          <w:lang w:val="fr-FR"/>
        </w:rPr>
      </w:pPr>
      <w:r w:rsidRPr="00B733FD">
        <w:rPr>
          <w:lang w:val="fr-FR"/>
        </w:rPr>
        <w:t>10.79</w:t>
      </w:r>
      <w:r w:rsidRPr="00B733FD">
        <w:rPr>
          <w:lang w:val="fr-FR"/>
        </w:rPr>
        <w:tab/>
      </w:r>
      <w:r w:rsidR="003808B7" w:rsidRPr="00B733FD">
        <w:rPr>
          <w:lang w:val="fr-FR"/>
        </w:rPr>
        <w:t>La situation reste celle qui a été expliquée au</w:t>
      </w:r>
      <w:r w:rsidRPr="00B733FD">
        <w:rPr>
          <w:lang w:val="fr-FR"/>
        </w:rPr>
        <w:t xml:space="preserve"> </w:t>
      </w:r>
      <w:r w:rsidR="00EE630D" w:rsidRPr="00B733FD">
        <w:rPr>
          <w:lang w:val="fr-FR"/>
        </w:rPr>
        <w:t>paragraphe </w:t>
      </w:r>
      <w:r w:rsidRPr="00B733FD">
        <w:rPr>
          <w:lang w:val="fr-FR"/>
        </w:rPr>
        <w:t xml:space="preserve">10.55 </w:t>
      </w:r>
      <w:r w:rsidR="00EE23AD" w:rsidRPr="00B733FD">
        <w:rPr>
          <w:lang w:val="fr-FR"/>
        </w:rPr>
        <w:t>du rapport précédent</w:t>
      </w:r>
      <w:r w:rsidRPr="00B733FD">
        <w:rPr>
          <w:lang w:val="fr-FR"/>
        </w:rPr>
        <w:t xml:space="preserve">. </w:t>
      </w:r>
    </w:p>
    <w:p w:rsidR="00C71EB6" w:rsidRPr="00B733FD" w:rsidRDefault="00C71EB6" w:rsidP="007F00AC">
      <w:pPr>
        <w:pStyle w:val="H23G"/>
        <w:rPr>
          <w:lang w:val="fr-FR"/>
        </w:rPr>
      </w:pPr>
      <w:r w:rsidRPr="00B733FD">
        <w:rPr>
          <w:lang w:val="fr-FR"/>
        </w:rPr>
        <w:tab/>
      </w:r>
      <w:r w:rsidRPr="00B733FD">
        <w:rPr>
          <w:lang w:val="fr-FR"/>
        </w:rPr>
        <w:tab/>
      </w:r>
      <w:r w:rsidR="000C5D1F" w:rsidRPr="00B733FD">
        <w:rPr>
          <w:lang w:val="fr-FR"/>
        </w:rPr>
        <w:t>Â</w:t>
      </w:r>
      <w:r w:rsidRPr="00B733FD">
        <w:rPr>
          <w:lang w:val="fr-FR"/>
        </w:rPr>
        <w:t xml:space="preserve">ge </w:t>
      </w:r>
      <w:r w:rsidR="000C5D1F" w:rsidRPr="00B733FD">
        <w:rPr>
          <w:lang w:val="fr-FR"/>
        </w:rPr>
        <w:t>de la responsabilité pénale</w:t>
      </w:r>
    </w:p>
    <w:p w:rsidR="00C71EB6" w:rsidRPr="00B733FD" w:rsidRDefault="00C71EB6" w:rsidP="004265D8">
      <w:pPr>
        <w:pStyle w:val="SingleTxtG"/>
        <w:rPr>
          <w:lang w:val="fr-FR"/>
        </w:rPr>
      </w:pPr>
      <w:r w:rsidRPr="00B733FD">
        <w:rPr>
          <w:lang w:val="fr-FR"/>
        </w:rPr>
        <w:t>10.80</w:t>
      </w:r>
      <w:r w:rsidRPr="00B733FD">
        <w:rPr>
          <w:lang w:val="fr-FR"/>
        </w:rPr>
        <w:tab/>
      </w:r>
      <w:r w:rsidR="000C5D1F" w:rsidRPr="00B733FD">
        <w:rPr>
          <w:lang w:val="fr-FR"/>
        </w:rPr>
        <w:t>Comme suite aux</w:t>
      </w:r>
      <w:r w:rsidRPr="00B733FD">
        <w:rPr>
          <w:lang w:val="fr-FR"/>
        </w:rPr>
        <w:t xml:space="preserve"> </w:t>
      </w:r>
      <w:r w:rsidR="00324440" w:rsidRPr="00B733FD">
        <w:rPr>
          <w:lang w:val="fr-FR"/>
        </w:rPr>
        <w:t>paragraphes </w:t>
      </w:r>
      <w:r w:rsidRPr="00B733FD">
        <w:rPr>
          <w:lang w:val="fr-FR"/>
        </w:rPr>
        <w:t xml:space="preserve">10.38 </w:t>
      </w:r>
      <w:r w:rsidR="000C5D1F" w:rsidRPr="00B733FD">
        <w:rPr>
          <w:lang w:val="fr-FR"/>
        </w:rPr>
        <w:t>et</w:t>
      </w:r>
      <w:r w:rsidRPr="00B733FD">
        <w:rPr>
          <w:lang w:val="fr-FR"/>
        </w:rPr>
        <w:t xml:space="preserve"> 10.39 </w:t>
      </w:r>
      <w:r w:rsidR="00EE23AD" w:rsidRPr="00B733FD">
        <w:rPr>
          <w:lang w:val="fr-FR"/>
        </w:rPr>
        <w:t>du rapport précédent</w:t>
      </w:r>
      <w:r w:rsidRPr="00B733FD">
        <w:rPr>
          <w:lang w:val="fr-FR"/>
        </w:rPr>
        <w:t xml:space="preserve">, </w:t>
      </w:r>
      <w:r w:rsidR="003808B7" w:rsidRPr="00B733FD">
        <w:rPr>
          <w:lang w:val="fr-FR"/>
        </w:rPr>
        <w:t>l’âge de la responsabilité pé</w:t>
      </w:r>
      <w:r w:rsidR="00DE0ACA" w:rsidRPr="00B733FD">
        <w:rPr>
          <w:lang w:val="fr-FR"/>
        </w:rPr>
        <w:t>nale est passé</w:t>
      </w:r>
      <w:r w:rsidR="003808B7" w:rsidRPr="00B733FD">
        <w:rPr>
          <w:lang w:val="fr-FR"/>
        </w:rPr>
        <w:t xml:space="preserve"> de 7 à 10</w:t>
      </w:r>
      <w:r w:rsidR="0025390F" w:rsidRPr="00B733FD">
        <w:rPr>
          <w:lang w:val="fr-FR"/>
        </w:rPr>
        <w:t> ans</w:t>
      </w:r>
      <w:r w:rsidR="003808B7" w:rsidRPr="00B733FD">
        <w:rPr>
          <w:lang w:val="fr-FR"/>
        </w:rPr>
        <w:t xml:space="preserve"> </w:t>
      </w:r>
      <w:r w:rsidR="00735630" w:rsidRPr="00B733FD">
        <w:rPr>
          <w:lang w:val="fr-FR"/>
        </w:rPr>
        <w:t>à compter du 1</w:t>
      </w:r>
      <w:r w:rsidR="00735630" w:rsidRPr="00B733FD">
        <w:rPr>
          <w:vertAlign w:val="superscript"/>
          <w:lang w:val="fr-FR"/>
        </w:rPr>
        <w:t>er</w:t>
      </w:r>
      <w:r w:rsidR="00735630" w:rsidRPr="00B733FD">
        <w:rPr>
          <w:lang w:val="fr-FR"/>
        </w:rPr>
        <w:t xml:space="preserve"> juillet 2003, après l’adoption de l’ordonnance relative </w:t>
      </w:r>
      <w:r w:rsidR="00DE0ACA" w:rsidRPr="00B733FD">
        <w:rPr>
          <w:lang w:val="fr-FR"/>
        </w:rPr>
        <w:t>à la délinquance juvénile (</w:t>
      </w:r>
      <w:r w:rsidR="004265D8">
        <w:rPr>
          <w:lang w:val="fr-FR"/>
        </w:rPr>
        <w:t>m</w:t>
      </w:r>
      <w:r w:rsidR="00DE0ACA" w:rsidRPr="00B733FD">
        <w:rPr>
          <w:lang w:val="fr-FR"/>
        </w:rPr>
        <w:t xml:space="preserve">odification) de 2003 par le Conseil législatif, le 12 mars </w:t>
      </w:r>
      <w:r w:rsidRPr="00B733FD">
        <w:rPr>
          <w:lang w:val="fr-FR"/>
        </w:rPr>
        <w:t xml:space="preserve">2003. </w:t>
      </w:r>
    </w:p>
    <w:p w:rsidR="00C71EB6" w:rsidRPr="00B733FD" w:rsidRDefault="00C71EB6" w:rsidP="007F00AC">
      <w:pPr>
        <w:pStyle w:val="H23G"/>
        <w:rPr>
          <w:lang w:val="fr-FR"/>
        </w:rPr>
      </w:pPr>
      <w:r w:rsidRPr="00B733FD">
        <w:rPr>
          <w:lang w:val="fr-FR"/>
        </w:rPr>
        <w:tab/>
      </w:r>
      <w:r w:rsidRPr="00B733FD">
        <w:rPr>
          <w:lang w:val="fr-FR"/>
        </w:rPr>
        <w:tab/>
      </w:r>
      <w:r w:rsidR="00DE0ACA" w:rsidRPr="00B733FD">
        <w:rPr>
          <w:lang w:val="fr-FR"/>
        </w:rPr>
        <w:t>Foyers pour mineurs</w:t>
      </w:r>
    </w:p>
    <w:p w:rsidR="00C71EB6" w:rsidRPr="00B733FD" w:rsidRDefault="00C71EB6" w:rsidP="003F47D7">
      <w:pPr>
        <w:pStyle w:val="SingleTxtG"/>
        <w:rPr>
          <w:lang w:val="fr-FR"/>
        </w:rPr>
      </w:pPr>
      <w:r w:rsidRPr="00B733FD">
        <w:rPr>
          <w:lang w:val="fr-FR"/>
        </w:rPr>
        <w:t>10.81</w:t>
      </w:r>
      <w:r w:rsidRPr="00B733FD">
        <w:rPr>
          <w:lang w:val="fr-FR"/>
        </w:rPr>
        <w:tab/>
      </w:r>
      <w:r w:rsidR="00DE0ACA"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A0243F" w:rsidRPr="00B733FD">
        <w:rPr>
          <w:lang w:val="fr-FR"/>
        </w:rPr>
        <w:t xml:space="preserve">administre des foyers </w:t>
      </w:r>
      <w:r w:rsidR="00303017" w:rsidRPr="00B733FD">
        <w:rPr>
          <w:lang w:val="fr-FR"/>
        </w:rPr>
        <w:t xml:space="preserve">pour mineurs </w:t>
      </w:r>
      <w:r w:rsidR="00AF3EEB" w:rsidRPr="00B733FD">
        <w:rPr>
          <w:lang w:val="fr-FR"/>
        </w:rPr>
        <w:t>qui dispensent un enseignement et une formation préprofessionnelle aux enfants et aux adolescents ayant des problèmes de comportement ou familiaux, ainsi que des maisons de redressement</w:t>
      </w:r>
      <w:r w:rsidR="00303017" w:rsidRPr="00B733FD">
        <w:rPr>
          <w:lang w:val="fr-FR"/>
        </w:rPr>
        <w:t xml:space="preserve"> pour les jeunes délinquants. Pour améliorer la qualité de la prise en charge et du suivi des résidents, ainsi que pour simplifier la structure des effectifs afin de mieux utiliser les ressources humaines, en 2007 le Gouvernement a réorganisé </w:t>
      </w:r>
      <w:r w:rsidR="004E67F5" w:rsidRPr="00B733FD">
        <w:rPr>
          <w:lang w:val="fr-FR"/>
        </w:rPr>
        <w:t xml:space="preserve">les </w:t>
      </w:r>
      <w:r w:rsidR="00303017" w:rsidRPr="00B733FD">
        <w:rPr>
          <w:lang w:val="fr-FR"/>
        </w:rPr>
        <w:t>six maisons de redressement/foyers pour mineurs en un complexe moderne polyvalent. Le tout récent Foyer pour enfants et adolescents Tuen Mun est un lieu de refuge, de détention, de détention provisoire et de probation, ainsi qu’un établissement d’éducation surveillée pour les enfants et les adolescents placés sous le contrôle de la justice. D</w:t>
      </w:r>
      <w:r w:rsidR="00A930F8" w:rsidRPr="00B733FD">
        <w:rPr>
          <w:lang w:val="fr-FR"/>
        </w:rPr>
        <w:t>oté d</w:t>
      </w:r>
      <w:r w:rsidR="00303017" w:rsidRPr="00B733FD">
        <w:rPr>
          <w:lang w:val="fr-FR"/>
        </w:rPr>
        <w:t xml:space="preserve">’une capacité de 388 places </w:t>
      </w:r>
      <w:r w:rsidR="00A930F8" w:rsidRPr="00B733FD">
        <w:rPr>
          <w:lang w:val="fr-FR"/>
        </w:rPr>
        <w:t xml:space="preserve">et d’installations </w:t>
      </w:r>
      <w:r w:rsidR="00E110BF" w:rsidRPr="00B733FD">
        <w:rPr>
          <w:lang w:val="fr-FR"/>
        </w:rPr>
        <w:t xml:space="preserve">de surveillance et d’hébergement à la pointe de la technique, </w:t>
      </w:r>
      <w:r w:rsidR="003B23C1" w:rsidRPr="00B733FD">
        <w:rPr>
          <w:lang w:val="fr-FR"/>
        </w:rPr>
        <w:t xml:space="preserve">le Foyer vise à fournir un environnement sûr aux jeunes résidents. L’offre de services et de programmes comprend un enseignement et une formation professionnelle sur mesure dispensés par le Conseil de la formation professionnelle, des conseils individualisés et collectifs, des travaux d’intérêt général, des activités récréatives, des </w:t>
      </w:r>
      <w:r w:rsidR="003F47D7" w:rsidRPr="00B733FD">
        <w:rPr>
          <w:lang w:val="fr-FR"/>
        </w:rPr>
        <w:t>soins médicaux et de santé, et des services de psychologie clinique. Les responsables légaux peuvent rendre visite aux résidents</w:t>
      </w:r>
      <w:r w:rsidRPr="00B733FD">
        <w:rPr>
          <w:lang w:val="fr-FR"/>
        </w:rPr>
        <w:t>.</w:t>
      </w:r>
    </w:p>
    <w:p w:rsidR="00C71EB6" w:rsidRPr="00B733FD" w:rsidRDefault="00C71EB6" w:rsidP="007F00AC">
      <w:pPr>
        <w:pStyle w:val="H23G"/>
        <w:rPr>
          <w:lang w:val="fr-FR"/>
        </w:rPr>
      </w:pPr>
      <w:r w:rsidRPr="00B733FD">
        <w:rPr>
          <w:lang w:val="fr-FR"/>
        </w:rPr>
        <w:tab/>
      </w:r>
      <w:r w:rsidRPr="00B733FD">
        <w:rPr>
          <w:lang w:val="fr-FR"/>
        </w:rPr>
        <w:tab/>
      </w:r>
      <w:r w:rsidR="006423DA" w:rsidRPr="00B733FD">
        <w:rPr>
          <w:lang w:val="fr-FR"/>
        </w:rPr>
        <w:t>Consommation de stupéfiants</w:t>
      </w:r>
    </w:p>
    <w:p w:rsidR="00C71EB6" w:rsidRPr="00B733FD" w:rsidRDefault="00C71EB6" w:rsidP="006423DA">
      <w:pPr>
        <w:pStyle w:val="SingleTxtG"/>
        <w:rPr>
          <w:lang w:val="fr-FR"/>
        </w:rPr>
      </w:pPr>
      <w:r w:rsidRPr="00B733FD">
        <w:rPr>
          <w:lang w:val="fr-FR"/>
        </w:rPr>
        <w:t>10.82</w:t>
      </w:r>
      <w:r w:rsidRPr="00B733FD">
        <w:rPr>
          <w:lang w:val="fr-FR"/>
        </w:rPr>
        <w:tab/>
      </w:r>
      <w:r w:rsidR="006423DA" w:rsidRPr="00B733FD">
        <w:rPr>
          <w:lang w:val="fr-FR"/>
        </w:rPr>
        <w:t>La question de la consommation de stupéfiants, en particulier par les jeunes de Hong Kong, est traitée dans la partie du présent rapport consacrée à l’</w:t>
      </w:r>
      <w:r w:rsidR="00EE630D" w:rsidRPr="00B733FD">
        <w:rPr>
          <w:lang w:val="fr-FR"/>
        </w:rPr>
        <w:t>article </w:t>
      </w:r>
      <w:r w:rsidRPr="00B733FD">
        <w:rPr>
          <w:lang w:val="fr-FR"/>
        </w:rPr>
        <w:t>12.</w:t>
      </w:r>
    </w:p>
    <w:p w:rsidR="00856A3D" w:rsidRPr="00B733FD" w:rsidRDefault="00856A3D" w:rsidP="007E2437">
      <w:pPr>
        <w:pStyle w:val="H1G"/>
        <w:rPr>
          <w:lang w:val="fr-FR"/>
        </w:rPr>
      </w:pPr>
      <w:r w:rsidRPr="00B733FD">
        <w:rPr>
          <w:lang w:val="fr-FR"/>
        </w:rPr>
        <w:tab/>
      </w:r>
      <w:r w:rsidRPr="00B733FD">
        <w:rPr>
          <w:lang w:val="fr-FR"/>
        </w:rPr>
        <w:tab/>
        <w:t>Tra</w:t>
      </w:r>
      <w:r w:rsidR="00D12F15" w:rsidRPr="00B733FD">
        <w:rPr>
          <w:lang w:val="fr-FR"/>
        </w:rPr>
        <w:t xml:space="preserve">ite </w:t>
      </w:r>
      <w:r w:rsidR="007F46A9">
        <w:rPr>
          <w:lang w:val="fr-FR"/>
        </w:rPr>
        <w:t>des personnes</w:t>
      </w:r>
      <w:r w:rsidR="00D12F15" w:rsidRPr="00B733FD">
        <w:rPr>
          <w:lang w:val="fr-FR"/>
        </w:rPr>
        <w:t xml:space="preserve"> et exploitation sexuelle</w:t>
      </w:r>
    </w:p>
    <w:p w:rsidR="00856A3D" w:rsidRPr="00B733FD" w:rsidRDefault="00856A3D" w:rsidP="00E61C84">
      <w:pPr>
        <w:pStyle w:val="SingleTxtG"/>
        <w:rPr>
          <w:lang w:val="fr-FR"/>
        </w:rPr>
      </w:pPr>
      <w:r w:rsidRPr="00B733FD">
        <w:rPr>
          <w:lang w:val="fr-FR"/>
        </w:rPr>
        <w:t>10.83</w:t>
      </w:r>
      <w:r w:rsidRPr="00B733FD">
        <w:rPr>
          <w:lang w:val="fr-FR"/>
        </w:rPr>
        <w:tab/>
      </w:r>
      <w:r w:rsidR="00D12F15" w:rsidRPr="00B733FD">
        <w:rPr>
          <w:lang w:val="fr-FR"/>
        </w:rPr>
        <w:t xml:space="preserve">Dans ses observations finales précédentes, le Comité </w:t>
      </w:r>
      <w:r w:rsidR="00CB6C5A" w:rsidRPr="00B733FD">
        <w:rPr>
          <w:lang w:val="fr-FR"/>
        </w:rPr>
        <w:t xml:space="preserve">s’est dit préoccupé par le problème de la traite </w:t>
      </w:r>
      <w:r w:rsidR="007F46A9">
        <w:rPr>
          <w:lang w:val="fr-FR"/>
        </w:rPr>
        <w:t>des personnes</w:t>
      </w:r>
      <w:r w:rsidR="00CB6C5A" w:rsidRPr="00B733FD">
        <w:rPr>
          <w:lang w:val="fr-FR"/>
        </w:rPr>
        <w:t>, en particulier de femmes et d’enfants, dans la RAS de Hong Kong, essentiellement à des fins d’exploitation sexuelle. Au fil des</w:t>
      </w:r>
      <w:r w:rsidR="0025390F" w:rsidRPr="00B733FD">
        <w:rPr>
          <w:lang w:val="fr-FR"/>
        </w:rPr>
        <w:t> ans</w:t>
      </w:r>
      <w:r w:rsidR="00CB6C5A" w:rsidRPr="00B733FD">
        <w:rPr>
          <w:lang w:val="fr-FR"/>
        </w:rPr>
        <w:t xml:space="preserve">, les signalements de traite à des fins d’exploitation sexuelle se sont raréfiés. </w:t>
      </w:r>
      <w:r w:rsidR="00E61C84" w:rsidRPr="00B733FD">
        <w:rPr>
          <w:lang w:val="fr-FR"/>
        </w:rPr>
        <w:t xml:space="preserve">Notre expérience montre que </w:t>
      </w:r>
      <w:r w:rsidR="007F46A9">
        <w:rPr>
          <w:lang w:val="fr-FR"/>
        </w:rPr>
        <w:t>les personnes</w:t>
      </w:r>
      <w:r w:rsidR="00E61C84" w:rsidRPr="00B733FD">
        <w:rPr>
          <w:lang w:val="fr-FR"/>
        </w:rPr>
        <w:t xml:space="preserve"> viennent volontairement à Hong Kong en raison de sa relative prospérité économique et non par la force, la </w:t>
      </w:r>
      <w:r w:rsidR="001149A4" w:rsidRPr="00B733FD">
        <w:rPr>
          <w:lang w:val="fr-FR"/>
        </w:rPr>
        <w:t>tromperie</w:t>
      </w:r>
      <w:r w:rsidR="00E61C84" w:rsidRPr="00B733FD">
        <w:rPr>
          <w:lang w:val="fr-FR"/>
        </w:rPr>
        <w:t xml:space="preserve"> ou la contrainte. Le nombre de cas de traite signalés entre 2005 et 2008 est respectivement de 3, 3, 4 et 1, aucun ne concernant des enfants</w:t>
      </w:r>
      <w:r w:rsidRPr="00B733FD">
        <w:rPr>
          <w:lang w:val="fr-FR"/>
        </w:rPr>
        <w:t>.</w:t>
      </w:r>
    </w:p>
    <w:p w:rsidR="00856A3D" w:rsidRPr="00B733FD" w:rsidRDefault="00856A3D" w:rsidP="007E2437">
      <w:pPr>
        <w:pStyle w:val="H23G"/>
        <w:rPr>
          <w:lang w:val="fr-FR"/>
        </w:rPr>
      </w:pPr>
      <w:r w:rsidRPr="00B733FD">
        <w:rPr>
          <w:lang w:val="fr-FR"/>
        </w:rPr>
        <w:tab/>
      </w:r>
      <w:r w:rsidRPr="00B733FD">
        <w:rPr>
          <w:lang w:val="fr-FR"/>
        </w:rPr>
        <w:tab/>
      </w:r>
      <w:r w:rsidR="00035E56" w:rsidRPr="00B733FD">
        <w:rPr>
          <w:lang w:val="fr-FR"/>
        </w:rPr>
        <w:t>Dispositions juridiques applicables</w:t>
      </w:r>
    </w:p>
    <w:p w:rsidR="00856A3D" w:rsidRPr="00B733FD" w:rsidRDefault="00856A3D" w:rsidP="007E2437">
      <w:pPr>
        <w:pStyle w:val="H4G"/>
        <w:rPr>
          <w:lang w:val="fr-FR"/>
        </w:rPr>
      </w:pPr>
      <w:r w:rsidRPr="00B733FD">
        <w:rPr>
          <w:lang w:val="fr-FR"/>
        </w:rPr>
        <w:tab/>
      </w:r>
      <w:r w:rsidRPr="00B733FD">
        <w:rPr>
          <w:lang w:val="fr-FR"/>
        </w:rPr>
        <w:tab/>
      </w:r>
      <w:r w:rsidR="00735494" w:rsidRPr="00B733FD">
        <w:rPr>
          <w:lang w:val="fr-FR"/>
        </w:rPr>
        <w:t xml:space="preserve">Traite </w:t>
      </w:r>
      <w:r w:rsidR="007F46A9">
        <w:rPr>
          <w:lang w:val="fr-FR"/>
        </w:rPr>
        <w:t>des personnes</w:t>
      </w:r>
    </w:p>
    <w:p w:rsidR="00856A3D" w:rsidRPr="00B733FD" w:rsidRDefault="00856A3D" w:rsidP="00C84A8A">
      <w:pPr>
        <w:pStyle w:val="SingleTxtG"/>
        <w:rPr>
          <w:lang w:val="fr-FR"/>
        </w:rPr>
      </w:pPr>
      <w:r w:rsidRPr="00B733FD">
        <w:rPr>
          <w:lang w:val="fr-FR"/>
        </w:rPr>
        <w:t>10.84</w:t>
      </w:r>
      <w:r w:rsidRPr="00B733FD">
        <w:rPr>
          <w:lang w:val="fr-FR"/>
        </w:rPr>
        <w:tab/>
      </w:r>
      <w:r w:rsidR="00035E56" w:rsidRPr="00B733FD">
        <w:rPr>
          <w:lang w:val="fr-FR"/>
        </w:rPr>
        <w:t>Les Lois de</w:t>
      </w:r>
      <w:r w:rsidRPr="00B733FD">
        <w:rPr>
          <w:lang w:val="fr-FR"/>
        </w:rPr>
        <w:t xml:space="preserve"> Hong Kong </w:t>
      </w:r>
      <w:r w:rsidR="00182928" w:rsidRPr="00B733FD">
        <w:rPr>
          <w:lang w:val="fr-FR"/>
        </w:rPr>
        <w:t xml:space="preserve">érigent en infractions pénales les activités telles que la traite </w:t>
      </w:r>
      <w:r w:rsidR="007F46A9">
        <w:rPr>
          <w:lang w:val="fr-FR"/>
        </w:rPr>
        <w:t>des personnes</w:t>
      </w:r>
      <w:r w:rsidR="00182928" w:rsidRPr="00B733FD">
        <w:rPr>
          <w:lang w:val="fr-FR"/>
        </w:rPr>
        <w:t xml:space="preserve">. </w:t>
      </w:r>
      <w:r w:rsidR="00735494" w:rsidRPr="00B733FD">
        <w:rPr>
          <w:lang w:val="fr-FR"/>
        </w:rPr>
        <w:t>L’</w:t>
      </w:r>
      <w:r w:rsidR="00EE630D" w:rsidRPr="00B733FD">
        <w:rPr>
          <w:lang w:val="fr-FR"/>
        </w:rPr>
        <w:t>article </w:t>
      </w:r>
      <w:r w:rsidRPr="00B733FD">
        <w:rPr>
          <w:lang w:val="fr-FR"/>
        </w:rPr>
        <w:t xml:space="preserve">126 </w:t>
      </w:r>
      <w:r w:rsidR="00735494" w:rsidRPr="00B733FD">
        <w:rPr>
          <w:lang w:val="fr-FR"/>
        </w:rPr>
        <w:t>de</w:t>
      </w:r>
      <w:r w:rsidRPr="00B733FD">
        <w:rPr>
          <w:lang w:val="fr-FR"/>
        </w:rPr>
        <w:t xml:space="preserve"> </w:t>
      </w:r>
      <w:r w:rsidR="00735494" w:rsidRPr="00B733FD">
        <w:rPr>
          <w:lang w:val="fr-FR"/>
        </w:rPr>
        <w:t xml:space="preserve">l’ordonnance relative à la criminalité </w:t>
      </w:r>
      <w:r w:rsidR="00182928" w:rsidRPr="00B733FD">
        <w:rPr>
          <w:lang w:val="fr-FR"/>
        </w:rPr>
        <w:t xml:space="preserve">dispose </w:t>
      </w:r>
      <w:r w:rsidR="00C84A8A" w:rsidRPr="00B733FD">
        <w:rPr>
          <w:lang w:val="fr-FR"/>
        </w:rPr>
        <w:t>qu’il est illégal de soustraire une fille célibataire âgée de moins de 16</w:t>
      </w:r>
      <w:r w:rsidR="0025390F" w:rsidRPr="00B733FD">
        <w:rPr>
          <w:lang w:val="fr-FR"/>
        </w:rPr>
        <w:t> ans</w:t>
      </w:r>
      <w:r w:rsidR="00C84A8A" w:rsidRPr="00B733FD">
        <w:rPr>
          <w:lang w:val="fr-FR"/>
        </w:rPr>
        <w:t xml:space="preserve"> à ses parents ou à son responsable légal sans autorisation ou justification légitime</w:t>
      </w:r>
      <w:r w:rsidRPr="00B733FD">
        <w:rPr>
          <w:lang w:val="fr-FR"/>
        </w:rPr>
        <w:t>.</w:t>
      </w:r>
    </w:p>
    <w:p w:rsidR="00856A3D" w:rsidRPr="00B733FD" w:rsidRDefault="00856A3D" w:rsidP="003E6BD1">
      <w:pPr>
        <w:pStyle w:val="SingleTxtG"/>
        <w:rPr>
          <w:lang w:val="fr-FR"/>
        </w:rPr>
      </w:pPr>
      <w:r w:rsidRPr="00B733FD">
        <w:rPr>
          <w:lang w:val="fr-FR"/>
        </w:rPr>
        <w:t>10.85</w:t>
      </w:r>
      <w:r w:rsidRPr="00B733FD">
        <w:rPr>
          <w:lang w:val="fr-FR"/>
        </w:rPr>
        <w:tab/>
      </w:r>
      <w:r w:rsidR="00735494" w:rsidRPr="00B733FD">
        <w:rPr>
          <w:lang w:val="fr-FR"/>
        </w:rPr>
        <w:t xml:space="preserve">Les </w:t>
      </w:r>
      <w:r w:rsidR="00324440" w:rsidRPr="00B733FD">
        <w:rPr>
          <w:lang w:val="fr-FR"/>
        </w:rPr>
        <w:t>articles </w:t>
      </w:r>
      <w:r w:rsidRPr="00B733FD">
        <w:rPr>
          <w:lang w:val="fr-FR"/>
        </w:rPr>
        <w:t xml:space="preserve">42 </w:t>
      </w:r>
      <w:r w:rsidR="00735494" w:rsidRPr="00B733FD">
        <w:rPr>
          <w:lang w:val="fr-FR"/>
        </w:rPr>
        <w:t>à</w:t>
      </w:r>
      <w:r w:rsidRPr="00B733FD">
        <w:rPr>
          <w:lang w:val="fr-FR"/>
        </w:rPr>
        <w:t xml:space="preserve"> 44 </w:t>
      </w:r>
      <w:r w:rsidR="00735494" w:rsidRPr="00B733FD">
        <w:rPr>
          <w:lang w:val="fr-FR"/>
        </w:rPr>
        <w:t>de</w:t>
      </w:r>
      <w:r w:rsidRPr="00B733FD">
        <w:rPr>
          <w:lang w:val="fr-FR"/>
        </w:rPr>
        <w:t xml:space="preserve"> </w:t>
      </w:r>
      <w:r w:rsidR="00735494" w:rsidRPr="00B733FD">
        <w:rPr>
          <w:lang w:val="fr-FR"/>
        </w:rPr>
        <w:t>l’ordonnance relative aux atteintes à la personne</w:t>
      </w:r>
      <w:r w:rsidR="00C84A8A" w:rsidRPr="00B733FD">
        <w:rPr>
          <w:lang w:val="fr-FR"/>
        </w:rPr>
        <w:t xml:space="preserve"> interdisent </w:t>
      </w:r>
      <w:r w:rsidR="00C94FEC" w:rsidRPr="00B733FD">
        <w:rPr>
          <w:lang w:val="fr-FR"/>
        </w:rPr>
        <w:t>d’emmener ou de retenir une personne contre son gré dans l’intention de la vendre, d’éloigner ou d’emmener un enfant de moins de 14</w:t>
      </w:r>
      <w:r w:rsidR="0025390F" w:rsidRPr="00B733FD">
        <w:rPr>
          <w:lang w:val="fr-FR"/>
        </w:rPr>
        <w:t> ans</w:t>
      </w:r>
      <w:r w:rsidR="00C94FEC" w:rsidRPr="00B733FD">
        <w:rPr>
          <w:lang w:val="fr-FR"/>
        </w:rPr>
        <w:t xml:space="preserve"> dans l’intention de le soustraire à ses parents, responsables légaux et </w:t>
      </w:r>
      <w:r w:rsidR="007F46A9">
        <w:rPr>
          <w:lang w:val="fr-FR"/>
        </w:rPr>
        <w:t>autres personnes</w:t>
      </w:r>
      <w:r w:rsidR="00C94FEC" w:rsidRPr="00B733FD">
        <w:rPr>
          <w:lang w:val="fr-FR"/>
        </w:rPr>
        <w:t xml:space="preserve"> qui en ont la garde légale, et de céder une personne à une autre à titre onéreux</w:t>
      </w:r>
      <w:r w:rsidRPr="00B733FD">
        <w:rPr>
          <w:lang w:val="fr-FR"/>
        </w:rPr>
        <w:t>.</w:t>
      </w:r>
    </w:p>
    <w:p w:rsidR="00856A3D" w:rsidRPr="00B733FD" w:rsidRDefault="00856A3D" w:rsidP="007E2437">
      <w:pPr>
        <w:pStyle w:val="SingleTxtG"/>
        <w:rPr>
          <w:lang w:val="fr-FR"/>
        </w:rPr>
      </w:pPr>
      <w:r w:rsidRPr="00B733FD">
        <w:rPr>
          <w:lang w:val="fr-FR"/>
        </w:rPr>
        <w:t>10.86</w:t>
      </w:r>
      <w:r w:rsidRPr="00B733FD">
        <w:rPr>
          <w:lang w:val="fr-FR"/>
        </w:rPr>
        <w:tab/>
      </w:r>
      <w:r w:rsidR="003E6BD1" w:rsidRPr="00B733FD">
        <w:rPr>
          <w:lang w:val="fr-FR"/>
        </w:rPr>
        <w:t xml:space="preserve">Les dispositions relatives à l’enlèvement d’enfant ont été exposées </w:t>
      </w:r>
      <w:r w:rsidR="004918A9" w:rsidRPr="00B733FD">
        <w:rPr>
          <w:lang w:val="fr-FR"/>
        </w:rPr>
        <w:t xml:space="preserve">aux </w:t>
      </w:r>
      <w:r w:rsidR="00324440" w:rsidRPr="00B733FD">
        <w:rPr>
          <w:lang w:val="fr-FR"/>
        </w:rPr>
        <w:t>paragraphes </w:t>
      </w:r>
      <w:r w:rsidRPr="00B733FD">
        <w:rPr>
          <w:lang w:val="fr-FR"/>
        </w:rPr>
        <w:t xml:space="preserve">10.63 </w:t>
      </w:r>
      <w:r w:rsidR="004918A9" w:rsidRPr="00B733FD">
        <w:rPr>
          <w:lang w:val="fr-FR"/>
        </w:rPr>
        <w:t>et</w:t>
      </w:r>
      <w:r w:rsidRPr="00B733FD">
        <w:rPr>
          <w:lang w:val="fr-FR"/>
        </w:rPr>
        <w:t xml:space="preserve"> 10.64 </w:t>
      </w:r>
      <w:r w:rsidR="004918A9" w:rsidRPr="00B733FD">
        <w:rPr>
          <w:lang w:val="fr-FR"/>
        </w:rPr>
        <w:t>ci-dessus</w:t>
      </w:r>
      <w:r w:rsidRPr="00B733FD">
        <w:rPr>
          <w:lang w:val="fr-FR"/>
        </w:rPr>
        <w:t>.</w:t>
      </w:r>
    </w:p>
    <w:p w:rsidR="00856A3D" w:rsidRPr="00B733FD" w:rsidRDefault="00856A3D" w:rsidP="007E2437">
      <w:pPr>
        <w:pStyle w:val="H4G"/>
        <w:rPr>
          <w:lang w:val="fr-FR"/>
        </w:rPr>
      </w:pPr>
      <w:r w:rsidRPr="00B733FD">
        <w:rPr>
          <w:lang w:val="fr-FR"/>
        </w:rPr>
        <w:tab/>
      </w:r>
      <w:r w:rsidRPr="00B733FD">
        <w:rPr>
          <w:lang w:val="fr-FR"/>
        </w:rPr>
        <w:tab/>
      </w:r>
      <w:r w:rsidR="00735494" w:rsidRPr="00B733FD">
        <w:rPr>
          <w:lang w:val="fr-FR"/>
        </w:rPr>
        <w:t>Exploitation s</w:t>
      </w:r>
      <w:r w:rsidRPr="00B733FD">
        <w:rPr>
          <w:lang w:val="fr-FR"/>
        </w:rPr>
        <w:t>exu</w:t>
      </w:r>
      <w:r w:rsidR="00735494" w:rsidRPr="00B733FD">
        <w:rPr>
          <w:lang w:val="fr-FR"/>
        </w:rPr>
        <w:t>elle</w:t>
      </w:r>
    </w:p>
    <w:p w:rsidR="00856A3D" w:rsidRPr="00B733FD" w:rsidRDefault="00856A3D" w:rsidP="0011232E">
      <w:pPr>
        <w:pStyle w:val="SingleTxtG"/>
        <w:rPr>
          <w:lang w:val="fr-FR"/>
        </w:rPr>
      </w:pPr>
      <w:r w:rsidRPr="00B733FD">
        <w:rPr>
          <w:lang w:val="fr-FR"/>
        </w:rPr>
        <w:t>10.87</w:t>
      </w:r>
      <w:r w:rsidRPr="00B733FD">
        <w:rPr>
          <w:lang w:val="fr-FR"/>
        </w:rPr>
        <w:tab/>
      </w:r>
      <w:r w:rsidR="00F93CCB" w:rsidRPr="00B733FD">
        <w:rPr>
          <w:lang w:val="fr-FR"/>
        </w:rPr>
        <w:t xml:space="preserve">La prostitution ne constitue pas en </w:t>
      </w:r>
      <w:r w:rsidR="006C799C" w:rsidRPr="00B733FD">
        <w:rPr>
          <w:lang w:val="fr-FR"/>
        </w:rPr>
        <w:t>elle-même</w:t>
      </w:r>
      <w:r w:rsidR="00F93CCB" w:rsidRPr="00B733FD">
        <w:rPr>
          <w:lang w:val="fr-FR"/>
        </w:rPr>
        <w:t xml:space="preserve"> une infraction pénale à Hong Kong. Toutefois, </w:t>
      </w:r>
      <w:r w:rsidR="00735494" w:rsidRPr="00B733FD">
        <w:rPr>
          <w:lang w:val="fr-FR"/>
        </w:rPr>
        <w:t xml:space="preserve">l’ordonnance relative à la criminalité </w:t>
      </w:r>
      <w:r w:rsidR="00F93CCB" w:rsidRPr="00B733FD">
        <w:rPr>
          <w:lang w:val="fr-FR"/>
        </w:rPr>
        <w:t xml:space="preserve">protège les enfants contre </w:t>
      </w:r>
      <w:r w:rsidR="006C799C" w:rsidRPr="00B733FD">
        <w:rPr>
          <w:lang w:val="fr-FR"/>
        </w:rPr>
        <w:t>le fait de procurer un enfant à des fins de prostitution ou de l’y contraindre. Aux termes de l’</w:t>
      </w:r>
      <w:r w:rsidR="00EE630D" w:rsidRPr="00B733FD">
        <w:rPr>
          <w:lang w:val="fr-FR"/>
        </w:rPr>
        <w:t>article </w:t>
      </w:r>
      <w:r w:rsidR="006C799C" w:rsidRPr="00B733FD">
        <w:rPr>
          <w:lang w:val="fr-FR"/>
        </w:rPr>
        <w:t>122, quiconque, homme ou femme, commet un attentat à la pudeur sur autrui se rend coupable d’une infraction. Une personne de moins de 16</w:t>
      </w:r>
      <w:r w:rsidR="0025390F" w:rsidRPr="00B733FD">
        <w:rPr>
          <w:lang w:val="fr-FR"/>
        </w:rPr>
        <w:t> ans</w:t>
      </w:r>
      <w:r w:rsidR="006C799C" w:rsidRPr="00B733FD">
        <w:rPr>
          <w:lang w:val="fr-FR"/>
        </w:rPr>
        <w:t xml:space="preserve"> ne peut consentir à un tel </w:t>
      </w:r>
      <w:r w:rsidR="00525FB3" w:rsidRPr="00B733FD">
        <w:rPr>
          <w:lang w:val="fr-FR"/>
        </w:rPr>
        <w:t>acte</w:t>
      </w:r>
      <w:r w:rsidR="006C799C" w:rsidRPr="00B733FD">
        <w:rPr>
          <w:lang w:val="fr-FR"/>
        </w:rPr>
        <w:t>. L’</w:t>
      </w:r>
      <w:r w:rsidR="00EE630D" w:rsidRPr="00B733FD">
        <w:rPr>
          <w:lang w:val="fr-FR"/>
        </w:rPr>
        <w:t>article </w:t>
      </w:r>
      <w:r w:rsidR="006C799C" w:rsidRPr="00B733FD">
        <w:rPr>
          <w:lang w:val="fr-FR"/>
        </w:rPr>
        <w:t>124 érige en infraction les relations sexuelles entre un homme et une fille de moins de 16</w:t>
      </w:r>
      <w:r w:rsidR="0025390F" w:rsidRPr="00B733FD">
        <w:rPr>
          <w:lang w:val="fr-FR"/>
        </w:rPr>
        <w:t> ans</w:t>
      </w:r>
      <w:r w:rsidR="006C799C" w:rsidRPr="00B733FD">
        <w:rPr>
          <w:lang w:val="fr-FR"/>
        </w:rPr>
        <w:t xml:space="preserve">. </w:t>
      </w:r>
      <w:r w:rsidR="00525FB3" w:rsidRPr="00B733FD">
        <w:rPr>
          <w:lang w:val="fr-FR"/>
        </w:rPr>
        <w:t>L’</w:t>
      </w:r>
      <w:r w:rsidR="00EE630D" w:rsidRPr="00B733FD">
        <w:rPr>
          <w:lang w:val="fr-FR"/>
        </w:rPr>
        <w:t>article </w:t>
      </w:r>
      <w:r w:rsidR="006C799C" w:rsidRPr="00B733FD">
        <w:rPr>
          <w:lang w:val="fr-FR"/>
        </w:rPr>
        <w:t xml:space="preserve">146 interdit les actes </w:t>
      </w:r>
      <w:r w:rsidR="00A038AD" w:rsidRPr="00B733FD">
        <w:rPr>
          <w:lang w:val="fr-FR"/>
        </w:rPr>
        <w:t>d’attentat</w:t>
      </w:r>
      <w:r w:rsidR="006C799C" w:rsidRPr="00B733FD">
        <w:rPr>
          <w:lang w:val="fr-FR"/>
        </w:rPr>
        <w:t xml:space="preserve"> à la pudeur avec ou à l’égard d’un enfant de moins de 16</w:t>
      </w:r>
      <w:r w:rsidR="0025390F" w:rsidRPr="00B733FD">
        <w:rPr>
          <w:lang w:val="fr-FR"/>
        </w:rPr>
        <w:t> ans</w:t>
      </w:r>
      <w:r w:rsidR="006C799C" w:rsidRPr="00B733FD">
        <w:rPr>
          <w:lang w:val="fr-FR"/>
        </w:rPr>
        <w:t>. L’</w:t>
      </w:r>
      <w:r w:rsidR="00EE630D" w:rsidRPr="00B733FD">
        <w:rPr>
          <w:lang w:val="fr-FR"/>
        </w:rPr>
        <w:t>article </w:t>
      </w:r>
      <w:r w:rsidR="006C799C" w:rsidRPr="00B733FD">
        <w:rPr>
          <w:lang w:val="fr-FR"/>
        </w:rPr>
        <w:t>118D érige en infraction les actes de sodomie commis avec une fille de moins de 21</w:t>
      </w:r>
      <w:r w:rsidR="0025390F" w:rsidRPr="00B733FD">
        <w:rPr>
          <w:lang w:val="fr-FR"/>
        </w:rPr>
        <w:t> ans</w:t>
      </w:r>
      <w:r w:rsidR="006C799C" w:rsidRPr="00B733FD">
        <w:rPr>
          <w:lang w:val="fr-FR"/>
        </w:rPr>
        <w:t xml:space="preserve">. </w:t>
      </w:r>
      <w:r w:rsidR="0011232E" w:rsidRPr="00B733FD">
        <w:rPr>
          <w:lang w:val="fr-FR"/>
        </w:rPr>
        <w:t>Ainsi qu’il a été dit précédemment, l’ordonnance relative à la prévention de la pornographie enfantine renforce la protection des enfants contre l’exploitation sexuelle que constituent la pédopornographie et le tourisme pédophile</w:t>
      </w:r>
      <w:r w:rsidRPr="00B733FD">
        <w:rPr>
          <w:lang w:val="fr-FR"/>
        </w:rPr>
        <w:t>.</w:t>
      </w:r>
    </w:p>
    <w:p w:rsidR="00856A3D" w:rsidRPr="00B733FD" w:rsidRDefault="00856A3D" w:rsidP="007E2437">
      <w:pPr>
        <w:pStyle w:val="H23G"/>
        <w:rPr>
          <w:lang w:val="fr-FR"/>
        </w:rPr>
      </w:pPr>
      <w:r w:rsidRPr="00B733FD">
        <w:rPr>
          <w:lang w:val="fr-FR"/>
        </w:rPr>
        <w:tab/>
      </w:r>
      <w:r w:rsidRPr="00B733FD">
        <w:rPr>
          <w:lang w:val="fr-FR"/>
        </w:rPr>
        <w:tab/>
      </w:r>
      <w:r w:rsidR="0011232E" w:rsidRPr="00B733FD">
        <w:rPr>
          <w:lang w:val="fr-FR"/>
        </w:rPr>
        <w:t>Actions menées pour faire appliquer la loi</w:t>
      </w:r>
    </w:p>
    <w:p w:rsidR="00856A3D" w:rsidRPr="00B733FD" w:rsidRDefault="00856A3D" w:rsidP="009C499A">
      <w:pPr>
        <w:pStyle w:val="SingleTxtG"/>
        <w:rPr>
          <w:lang w:val="fr-FR"/>
        </w:rPr>
      </w:pPr>
      <w:r w:rsidRPr="00B733FD">
        <w:rPr>
          <w:lang w:val="fr-FR"/>
        </w:rPr>
        <w:t>10.88</w:t>
      </w:r>
      <w:r w:rsidRPr="00B733FD">
        <w:rPr>
          <w:lang w:val="fr-FR"/>
        </w:rPr>
        <w:tab/>
      </w:r>
      <w:r w:rsidR="0011232E" w:rsidRPr="00B733FD">
        <w:rPr>
          <w:lang w:val="fr-FR"/>
        </w:rPr>
        <w:t xml:space="preserve">Bien que les infractions de traite </w:t>
      </w:r>
      <w:r w:rsidR="007F46A9">
        <w:rPr>
          <w:lang w:val="fr-FR"/>
        </w:rPr>
        <w:t>des personnes</w:t>
      </w:r>
      <w:r w:rsidR="0011232E" w:rsidRPr="00B733FD">
        <w:rPr>
          <w:lang w:val="fr-FR"/>
        </w:rPr>
        <w:t xml:space="preserve"> soient rares à Hong Kong, le Gouvernement </w:t>
      </w:r>
      <w:r w:rsidR="003E0539" w:rsidRPr="00B733FD">
        <w:rPr>
          <w:lang w:val="fr-FR"/>
        </w:rPr>
        <w:t xml:space="preserve">attache une grande importance à la lutte contre ce phénomène. Nous nous sommes dotés d’une politique, de programmes et de mesures pour prévenir et combattre la traite </w:t>
      </w:r>
      <w:r w:rsidR="007F46A9">
        <w:rPr>
          <w:lang w:val="fr-FR"/>
        </w:rPr>
        <w:t>des personnes</w:t>
      </w:r>
      <w:r w:rsidR="003E0539" w:rsidRPr="00B733FD">
        <w:rPr>
          <w:lang w:val="fr-FR"/>
        </w:rPr>
        <w:t xml:space="preserve">, dont celle des enfants. Nos organes d’application des lois s’emploient de façon concertée et coordonnée à mettre fin aux activités de trafic/traite </w:t>
      </w:r>
      <w:r w:rsidR="007F46A9">
        <w:rPr>
          <w:lang w:val="fr-FR"/>
        </w:rPr>
        <w:t>des personnes</w:t>
      </w:r>
      <w:r w:rsidR="003E0539" w:rsidRPr="00B733FD">
        <w:rPr>
          <w:lang w:val="fr-FR"/>
        </w:rPr>
        <w:t xml:space="preserve">. </w:t>
      </w:r>
      <w:r w:rsidR="009C499A" w:rsidRPr="00B733FD">
        <w:rPr>
          <w:lang w:val="fr-FR"/>
        </w:rPr>
        <w:t xml:space="preserve">La Police continuera de réprimer de façon proactive les activités de prostitution illégales et adaptera ses stratégies aux circonstances pour faire en sorte que la loi soit appliquée efficacement. Les détails des mesures que nous avons adoptées figurent au </w:t>
      </w:r>
      <w:r w:rsidR="00025CFE" w:rsidRPr="00B733FD">
        <w:rPr>
          <w:lang w:val="fr-FR"/>
        </w:rPr>
        <w:t>chapitre </w:t>
      </w:r>
      <w:r w:rsidR="009C499A" w:rsidRPr="00B733FD">
        <w:rPr>
          <w:lang w:val="fr-FR"/>
        </w:rPr>
        <w:t xml:space="preserve">VIII de la deuxième partie du </w:t>
      </w:r>
      <w:r w:rsidR="008310DE" w:rsidRPr="00B733FD">
        <w:rPr>
          <w:lang w:val="fr-FR"/>
        </w:rPr>
        <w:t>deuxième rapport de</w:t>
      </w:r>
      <w:r w:rsidRPr="00B733FD">
        <w:rPr>
          <w:lang w:val="fr-FR"/>
        </w:rPr>
        <w:t xml:space="preserve"> </w:t>
      </w:r>
      <w:r w:rsidR="00A771C0" w:rsidRPr="00B733FD">
        <w:rPr>
          <w:lang w:val="fr-FR"/>
        </w:rPr>
        <w:t>la RAS de Hong Kong</w:t>
      </w:r>
      <w:r w:rsidRPr="00B733FD">
        <w:rPr>
          <w:lang w:val="fr-FR"/>
        </w:rPr>
        <w:t xml:space="preserve"> </w:t>
      </w:r>
      <w:r w:rsidR="008310DE" w:rsidRPr="00B733FD">
        <w:rPr>
          <w:lang w:val="fr-FR"/>
        </w:rPr>
        <w:t>au titre de la</w:t>
      </w:r>
      <w:r w:rsidRPr="00B733FD">
        <w:rPr>
          <w:lang w:val="fr-FR"/>
        </w:rPr>
        <w:t xml:space="preserve"> </w:t>
      </w:r>
      <w:r w:rsidR="00B6236E" w:rsidRPr="00B733FD">
        <w:rPr>
          <w:lang w:val="fr-FR"/>
        </w:rPr>
        <w:t>Convention relative aux droits de l’enfant</w:t>
      </w:r>
      <w:r w:rsidRPr="00B733FD">
        <w:rPr>
          <w:lang w:val="fr-FR"/>
        </w:rPr>
        <w:t xml:space="preserve">, </w:t>
      </w:r>
      <w:r w:rsidR="009C499A" w:rsidRPr="00B733FD">
        <w:rPr>
          <w:lang w:val="fr-FR"/>
        </w:rPr>
        <w:t xml:space="preserve">qui porte sur les </w:t>
      </w:r>
      <w:r w:rsidR="00324440" w:rsidRPr="00B733FD">
        <w:rPr>
          <w:lang w:val="fr-FR"/>
        </w:rPr>
        <w:t>articles </w:t>
      </w:r>
      <w:r w:rsidRPr="00B733FD">
        <w:rPr>
          <w:lang w:val="fr-FR"/>
        </w:rPr>
        <w:t xml:space="preserve">34 </w:t>
      </w:r>
      <w:r w:rsidR="009C499A" w:rsidRPr="00B733FD">
        <w:rPr>
          <w:lang w:val="fr-FR"/>
        </w:rPr>
        <w:t>à</w:t>
      </w:r>
      <w:r w:rsidRPr="00B733FD">
        <w:rPr>
          <w:lang w:val="fr-FR"/>
        </w:rPr>
        <w:t xml:space="preserve"> 36 </w:t>
      </w:r>
      <w:r w:rsidR="009C499A" w:rsidRPr="00B733FD">
        <w:rPr>
          <w:lang w:val="fr-FR"/>
        </w:rPr>
        <w:t>de ladite</w:t>
      </w:r>
      <w:r w:rsidRPr="00B733FD">
        <w:rPr>
          <w:lang w:val="fr-FR"/>
        </w:rPr>
        <w:t xml:space="preserve"> </w:t>
      </w:r>
      <w:r w:rsidR="00B6236E" w:rsidRPr="00B733FD">
        <w:rPr>
          <w:lang w:val="fr-FR"/>
        </w:rPr>
        <w:t>Convention</w:t>
      </w:r>
      <w:r w:rsidRPr="00B733FD">
        <w:rPr>
          <w:lang w:val="fr-FR"/>
        </w:rPr>
        <w:t>.</w:t>
      </w:r>
    </w:p>
    <w:p w:rsidR="00856A3D" w:rsidRPr="00B733FD" w:rsidRDefault="00856A3D" w:rsidP="00665557">
      <w:pPr>
        <w:pStyle w:val="SingleTxtG"/>
        <w:rPr>
          <w:lang w:val="fr-FR"/>
        </w:rPr>
      </w:pPr>
      <w:r w:rsidRPr="00B733FD">
        <w:rPr>
          <w:lang w:val="fr-FR"/>
        </w:rPr>
        <w:t>10.89</w:t>
      </w:r>
      <w:r w:rsidRPr="00B733FD">
        <w:rPr>
          <w:lang w:val="fr-FR"/>
        </w:rPr>
        <w:tab/>
      </w:r>
      <w:r w:rsidR="008310DE" w:rsidRPr="00B733FD">
        <w:rPr>
          <w:lang w:val="fr-FR"/>
        </w:rPr>
        <w:t>L</w:t>
      </w:r>
      <w:r w:rsidRPr="00B733FD">
        <w:rPr>
          <w:lang w:val="fr-FR"/>
        </w:rPr>
        <w:t xml:space="preserve">e </w:t>
      </w:r>
      <w:r w:rsidR="008310DE" w:rsidRPr="00B733FD">
        <w:rPr>
          <w:lang w:val="fr-FR"/>
        </w:rPr>
        <w:t xml:space="preserve">Gouvernement de </w:t>
      </w:r>
      <w:r w:rsidR="00A771C0" w:rsidRPr="00B733FD">
        <w:rPr>
          <w:lang w:val="fr-FR"/>
        </w:rPr>
        <w:t>la RAS de Hong Kong</w:t>
      </w:r>
      <w:r w:rsidR="00B733FD">
        <w:rPr>
          <w:lang w:val="fr-FR"/>
        </w:rPr>
        <w:t xml:space="preserve"> </w:t>
      </w:r>
      <w:r w:rsidR="00665557" w:rsidRPr="00B733FD">
        <w:rPr>
          <w:lang w:val="fr-FR"/>
        </w:rPr>
        <w:t>travaille en étroite coopération avec des gouvernements étrangers pour veiller à ce que la sécurité des victimes de traite soit assurée. Les victimes, quel que soit leur âge, bénéficieront de différents services de soutien et d’aide tels que des interventions d’urgence, un soutien juridique, des conseils, un refuge et une aide médicale et psychosociale</w:t>
      </w:r>
      <w:r w:rsidRPr="00B733FD">
        <w:rPr>
          <w:lang w:val="fr-FR"/>
        </w:rPr>
        <w:t>.</w:t>
      </w:r>
    </w:p>
    <w:p w:rsidR="00856A3D" w:rsidRPr="00B733FD" w:rsidRDefault="00856A3D" w:rsidP="007E2437">
      <w:pPr>
        <w:pStyle w:val="H1G"/>
        <w:rPr>
          <w:lang w:val="fr-FR"/>
        </w:rPr>
      </w:pPr>
      <w:r w:rsidRPr="00B733FD">
        <w:rPr>
          <w:lang w:val="fr-FR"/>
        </w:rPr>
        <w:tab/>
      </w:r>
      <w:r w:rsidRPr="00B733FD">
        <w:rPr>
          <w:lang w:val="fr-FR"/>
        </w:rPr>
        <w:tab/>
      </w:r>
      <w:r w:rsidR="009954B3" w:rsidRPr="00B733FD">
        <w:rPr>
          <w:lang w:val="fr-FR"/>
        </w:rPr>
        <w:t xml:space="preserve">Protection </w:t>
      </w:r>
      <w:r w:rsidR="007F46A9">
        <w:rPr>
          <w:lang w:val="fr-FR"/>
        </w:rPr>
        <w:t>des personnes</w:t>
      </w:r>
      <w:r w:rsidR="009954B3" w:rsidRPr="00B733FD">
        <w:rPr>
          <w:lang w:val="fr-FR"/>
        </w:rPr>
        <w:t xml:space="preserve"> âgées</w:t>
      </w:r>
    </w:p>
    <w:p w:rsidR="00856A3D" w:rsidRPr="00B733FD" w:rsidRDefault="00856A3D" w:rsidP="007E2437">
      <w:pPr>
        <w:pStyle w:val="H23G"/>
        <w:rPr>
          <w:lang w:val="fr-FR"/>
        </w:rPr>
      </w:pPr>
      <w:r w:rsidRPr="00B733FD">
        <w:rPr>
          <w:lang w:val="fr-FR"/>
        </w:rPr>
        <w:tab/>
      </w:r>
      <w:r w:rsidRPr="00B733FD">
        <w:rPr>
          <w:lang w:val="fr-FR"/>
        </w:rPr>
        <w:tab/>
      </w:r>
      <w:r w:rsidR="009954B3" w:rsidRPr="00B733FD">
        <w:rPr>
          <w:lang w:val="fr-FR"/>
        </w:rPr>
        <w:t xml:space="preserve">Commission pour </w:t>
      </w:r>
      <w:r w:rsidR="007F46A9">
        <w:rPr>
          <w:lang w:val="fr-FR"/>
        </w:rPr>
        <w:t>les personnes</w:t>
      </w:r>
      <w:r w:rsidR="009954B3" w:rsidRPr="00B733FD">
        <w:rPr>
          <w:lang w:val="fr-FR"/>
        </w:rPr>
        <w:t xml:space="preserve"> âgées</w:t>
      </w:r>
      <w:r w:rsidRPr="00B733FD">
        <w:rPr>
          <w:lang w:val="fr-FR"/>
        </w:rPr>
        <w:t xml:space="preserve"> </w:t>
      </w:r>
    </w:p>
    <w:p w:rsidR="00856A3D" w:rsidRPr="00B733FD" w:rsidRDefault="00856A3D" w:rsidP="002567C6">
      <w:pPr>
        <w:pStyle w:val="SingleTxtG"/>
        <w:rPr>
          <w:lang w:val="fr-FR"/>
        </w:rPr>
      </w:pPr>
      <w:r w:rsidRPr="00B733FD">
        <w:rPr>
          <w:lang w:val="fr-FR"/>
        </w:rPr>
        <w:t>10.90</w:t>
      </w:r>
      <w:r w:rsidRPr="00B733FD">
        <w:rPr>
          <w:lang w:val="fr-FR"/>
        </w:rPr>
        <w:tab/>
      </w:r>
      <w:r w:rsidR="009954B3" w:rsidRPr="00B733FD">
        <w:rPr>
          <w:lang w:val="fr-FR"/>
        </w:rPr>
        <w:t>L</w:t>
      </w:r>
      <w:r w:rsidRPr="00B733FD">
        <w:rPr>
          <w:lang w:val="fr-FR"/>
        </w:rPr>
        <w:t>e r</w:t>
      </w:r>
      <w:r w:rsidR="009954B3" w:rsidRPr="00B733FD">
        <w:rPr>
          <w:lang w:val="fr-FR"/>
        </w:rPr>
        <w:t>ô</w:t>
      </w:r>
      <w:r w:rsidRPr="00B733FD">
        <w:rPr>
          <w:lang w:val="fr-FR"/>
        </w:rPr>
        <w:t xml:space="preserve">le </w:t>
      </w:r>
      <w:r w:rsidR="009954B3" w:rsidRPr="00B733FD">
        <w:rPr>
          <w:lang w:val="fr-FR"/>
        </w:rPr>
        <w:t>de la</w:t>
      </w:r>
      <w:r w:rsidRPr="00B733FD">
        <w:rPr>
          <w:lang w:val="fr-FR"/>
        </w:rPr>
        <w:t xml:space="preserve"> Commission </w:t>
      </w:r>
      <w:r w:rsidR="009954B3" w:rsidRPr="00B733FD">
        <w:rPr>
          <w:lang w:val="fr-FR"/>
        </w:rPr>
        <w:t xml:space="preserve">pour </w:t>
      </w:r>
      <w:r w:rsidR="007F46A9">
        <w:rPr>
          <w:lang w:val="fr-FR"/>
        </w:rPr>
        <w:t>les personnes</w:t>
      </w:r>
      <w:r w:rsidR="009954B3" w:rsidRPr="00B733FD">
        <w:rPr>
          <w:lang w:val="fr-FR"/>
        </w:rPr>
        <w:t xml:space="preserve"> âgées reste </w:t>
      </w:r>
      <w:r w:rsidR="00ED61E7" w:rsidRPr="00B733FD">
        <w:rPr>
          <w:lang w:val="fr-FR"/>
        </w:rPr>
        <w:t>tel qu’</w:t>
      </w:r>
      <w:r w:rsidR="009954B3" w:rsidRPr="00B733FD">
        <w:rPr>
          <w:lang w:val="fr-FR"/>
        </w:rPr>
        <w:t>expliqué</w:t>
      </w:r>
      <w:r w:rsidRPr="00B733FD">
        <w:rPr>
          <w:lang w:val="fr-FR"/>
        </w:rPr>
        <w:t xml:space="preserve"> </w:t>
      </w:r>
      <w:r w:rsidR="004918A9" w:rsidRPr="00B733FD">
        <w:rPr>
          <w:lang w:val="fr-FR"/>
        </w:rPr>
        <w:t xml:space="preserve">aux </w:t>
      </w:r>
      <w:r w:rsidR="00324440" w:rsidRPr="00B733FD">
        <w:rPr>
          <w:lang w:val="fr-FR"/>
        </w:rPr>
        <w:t>paragraphes </w:t>
      </w:r>
      <w:r w:rsidRPr="00B733FD">
        <w:rPr>
          <w:lang w:val="fr-FR"/>
        </w:rPr>
        <w:t xml:space="preserve">299 </w:t>
      </w:r>
      <w:r w:rsidR="004918A9" w:rsidRPr="00B733FD">
        <w:rPr>
          <w:lang w:val="fr-FR"/>
        </w:rPr>
        <w:t>à</w:t>
      </w:r>
      <w:r w:rsidRPr="00B733FD">
        <w:rPr>
          <w:lang w:val="fr-FR"/>
        </w:rPr>
        <w:t xml:space="preserve"> 301 </w:t>
      </w:r>
      <w:r w:rsidR="004918A9" w:rsidRPr="00B733FD">
        <w:rPr>
          <w:rStyle w:val="SingleTxtGChar"/>
          <w:lang w:val="fr-FR"/>
        </w:rPr>
        <w:t>du rapport initial</w:t>
      </w:r>
      <w:r w:rsidRPr="00B733FD">
        <w:rPr>
          <w:lang w:val="fr-FR"/>
        </w:rPr>
        <w:t xml:space="preserve">. </w:t>
      </w:r>
      <w:r w:rsidR="009954B3" w:rsidRPr="00B733FD">
        <w:rPr>
          <w:lang w:val="fr-FR"/>
        </w:rPr>
        <w:t xml:space="preserve">Elle compte désormais 12 membres </w:t>
      </w:r>
      <w:r w:rsidR="002567C6" w:rsidRPr="00B733FD">
        <w:rPr>
          <w:lang w:val="fr-FR"/>
        </w:rPr>
        <w:t xml:space="preserve">issus de la société civile. Récemment, la Commission s’est attachée à la promotion du </w:t>
      </w:r>
      <w:r w:rsidR="00196609" w:rsidRPr="00B733FD">
        <w:rPr>
          <w:lang w:val="fr-FR"/>
        </w:rPr>
        <w:t>«</w:t>
      </w:r>
      <w:r w:rsidR="002567C6" w:rsidRPr="00B733FD">
        <w:rPr>
          <w:lang w:val="fr-FR"/>
        </w:rPr>
        <w:t>vieillissement actif</w:t>
      </w:r>
      <w:r w:rsidR="00196609" w:rsidRPr="00B733FD">
        <w:rPr>
          <w:lang w:val="fr-FR"/>
        </w:rPr>
        <w:t>»</w:t>
      </w:r>
      <w:r w:rsidR="002567C6" w:rsidRPr="00B733FD">
        <w:rPr>
          <w:lang w:val="fr-FR"/>
        </w:rPr>
        <w:t xml:space="preserve"> et </w:t>
      </w:r>
      <w:r w:rsidR="00ED61E7" w:rsidRPr="00B733FD">
        <w:rPr>
          <w:lang w:val="fr-FR"/>
        </w:rPr>
        <w:t xml:space="preserve">a </w:t>
      </w:r>
      <w:r w:rsidR="002567C6" w:rsidRPr="00B733FD">
        <w:rPr>
          <w:lang w:val="fr-FR"/>
        </w:rPr>
        <w:t xml:space="preserve">formulé des conseils sur les moyens de renforcer les services de longue durée destinés </w:t>
      </w:r>
      <w:r w:rsidR="007F46A9">
        <w:rPr>
          <w:lang w:val="fr-FR"/>
        </w:rPr>
        <w:t>aux personnes</w:t>
      </w:r>
      <w:r w:rsidR="002567C6" w:rsidRPr="00B733FD">
        <w:rPr>
          <w:lang w:val="fr-FR"/>
        </w:rPr>
        <w:t xml:space="preserve"> âgées</w:t>
      </w:r>
      <w:r w:rsidRPr="00B733FD">
        <w:rPr>
          <w:lang w:val="fr-FR"/>
        </w:rPr>
        <w:t xml:space="preserve">. </w:t>
      </w:r>
    </w:p>
    <w:p w:rsidR="00856A3D" w:rsidRPr="00B733FD" w:rsidRDefault="00856A3D" w:rsidP="007E2437">
      <w:pPr>
        <w:pStyle w:val="H23G"/>
        <w:rPr>
          <w:lang w:val="fr-FR"/>
        </w:rPr>
      </w:pPr>
      <w:r w:rsidRPr="00B733FD">
        <w:rPr>
          <w:lang w:val="fr-FR"/>
        </w:rPr>
        <w:tab/>
      </w:r>
      <w:r w:rsidRPr="00B733FD">
        <w:rPr>
          <w:lang w:val="fr-FR"/>
        </w:rPr>
        <w:tab/>
        <w:t>L</w:t>
      </w:r>
      <w:r w:rsidR="00FB7BCE" w:rsidRPr="00B733FD">
        <w:rPr>
          <w:lang w:val="fr-FR"/>
        </w:rPr>
        <w:t>é</w:t>
      </w:r>
      <w:r w:rsidRPr="00B733FD">
        <w:rPr>
          <w:lang w:val="fr-FR"/>
        </w:rPr>
        <w:t>gislation</w:t>
      </w:r>
    </w:p>
    <w:p w:rsidR="00856A3D" w:rsidRPr="00B733FD" w:rsidRDefault="00856A3D" w:rsidP="00597CB5">
      <w:pPr>
        <w:pStyle w:val="SingleTxtG"/>
        <w:rPr>
          <w:lang w:val="fr-FR"/>
        </w:rPr>
      </w:pPr>
      <w:r w:rsidRPr="00B733FD">
        <w:rPr>
          <w:lang w:val="fr-FR"/>
        </w:rPr>
        <w:t>10.91</w:t>
      </w:r>
      <w:r w:rsidRPr="00B733FD">
        <w:rPr>
          <w:lang w:val="fr-FR"/>
        </w:rPr>
        <w:tab/>
      </w:r>
      <w:r w:rsidR="00597CB5" w:rsidRPr="00B733FD">
        <w:rPr>
          <w:lang w:val="fr-FR"/>
        </w:rPr>
        <w:t xml:space="preserve">Hong Kong dispose d’une législation solide pour protéger tous les citoyens, dont </w:t>
      </w:r>
      <w:r w:rsidR="007F46A9">
        <w:rPr>
          <w:lang w:val="fr-FR"/>
        </w:rPr>
        <w:t>les personnes</w:t>
      </w:r>
      <w:r w:rsidR="00597CB5" w:rsidRPr="00B733FD">
        <w:rPr>
          <w:lang w:val="fr-FR"/>
        </w:rPr>
        <w:t xml:space="preserve"> âgées, contre les </w:t>
      </w:r>
      <w:r w:rsidR="00525FB3" w:rsidRPr="00B733FD">
        <w:rPr>
          <w:lang w:val="fr-FR"/>
        </w:rPr>
        <w:t>mauvais</w:t>
      </w:r>
      <w:r w:rsidR="00597CB5" w:rsidRPr="00B733FD">
        <w:rPr>
          <w:lang w:val="fr-FR"/>
        </w:rPr>
        <w:t xml:space="preserve"> traitements. </w:t>
      </w:r>
      <w:r w:rsidR="00735494" w:rsidRPr="00B733FD">
        <w:rPr>
          <w:lang w:val="fr-FR"/>
        </w:rPr>
        <w:t>L’ordonnance relative à la criminalité et</w:t>
      </w:r>
      <w:r w:rsidRPr="00B733FD">
        <w:rPr>
          <w:lang w:val="fr-FR"/>
        </w:rPr>
        <w:t xml:space="preserve"> </w:t>
      </w:r>
      <w:r w:rsidR="00735494" w:rsidRPr="00B733FD">
        <w:rPr>
          <w:lang w:val="fr-FR"/>
        </w:rPr>
        <w:t>l’ordonnance relative aux atteintes à la personne</w:t>
      </w:r>
      <w:r w:rsidR="00597CB5" w:rsidRPr="00B733FD">
        <w:rPr>
          <w:lang w:val="fr-FR"/>
        </w:rPr>
        <w:t xml:space="preserve"> s’appliquent à la protection </w:t>
      </w:r>
      <w:r w:rsidR="007F46A9">
        <w:rPr>
          <w:lang w:val="fr-FR"/>
        </w:rPr>
        <w:t>des personnes</w:t>
      </w:r>
      <w:r w:rsidR="00597CB5" w:rsidRPr="00B733FD">
        <w:rPr>
          <w:lang w:val="fr-FR"/>
        </w:rPr>
        <w:t xml:space="preserve"> âgées contre la violence.</w:t>
      </w:r>
      <w:r w:rsidR="00735494" w:rsidRPr="00B733FD">
        <w:rPr>
          <w:lang w:val="fr-FR"/>
        </w:rPr>
        <w:t xml:space="preserve"> </w:t>
      </w:r>
      <w:r w:rsidR="00597CB5" w:rsidRPr="00B733FD">
        <w:rPr>
          <w:lang w:val="fr-FR"/>
        </w:rPr>
        <w:t xml:space="preserve">Quel que soit leur âge, </w:t>
      </w:r>
      <w:r w:rsidR="00A613DE" w:rsidRPr="00A613DE">
        <w:rPr>
          <w:lang w:val="fr-FR"/>
        </w:rPr>
        <w:t>ces personnes</w:t>
      </w:r>
      <w:r w:rsidR="00597CB5" w:rsidRPr="00B733FD">
        <w:rPr>
          <w:lang w:val="fr-FR"/>
        </w:rPr>
        <w:t xml:space="preserve"> peuvent prétendre à l’aide juridictionnelle fourni</w:t>
      </w:r>
      <w:r w:rsidR="00ED61E7" w:rsidRPr="00B733FD">
        <w:rPr>
          <w:lang w:val="fr-FR"/>
        </w:rPr>
        <w:t>e</w:t>
      </w:r>
      <w:r w:rsidR="00597CB5" w:rsidRPr="00B733FD">
        <w:rPr>
          <w:lang w:val="fr-FR"/>
        </w:rPr>
        <w:t xml:space="preserve"> par le </w:t>
      </w:r>
      <w:r w:rsidR="002673C1" w:rsidRPr="00B733FD">
        <w:rPr>
          <w:lang w:val="fr-FR"/>
        </w:rPr>
        <w:t>Gouvernement</w:t>
      </w:r>
      <w:r w:rsidRPr="00B733FD">
        <w:rPr>
          <w:lang w:val="fr-FR"/>
        </w:rPr>
        <w:t xml:space="preserve">. </w:t>
      </w:r>
      <w:r w:rsidR="00597CB5" w:rsidRPr="00B733FD">
        <w:rPr>
          <w:lang w:val="fr-FR"/>
        </w:rPr>
        <w:t>En vertu de l’o</w:t>
      </w:r>
      <w:r w:rsidR="008310DE" w:rsidRPr="00B733FD">
        <w:rPr>
          <w:lang w:val="fr-FR"/>
        </w:rPr>
        <w:t>rdonnance relative à la violence familiale et entre concubins</w:t>
      </w:r>
      <w:r w:rsidR="00597CB5" w:rsidRPr="00B733FD">
        <w:rPr>
          <w:lang w:val="fr-FR"/>
        </w:rPr>
        <w:t>, elles peuvent également demander au tribunal une ordonnance de protection contre les brutalités</w:t>
      </w:r>
      <w:r w:rsidRPr="00B733FD">
        <w:rPr>
          <w:lang w:val="fr-FR"/>
        </w:rPr>
        <w:t xml:space="preserve"> </w:t>
      </w:r>
      <w:r w:rsidR="00597CB5" w:rsidRPr="00B733FD">
        <w:rPr>
          <w:lang w:val="fr-FR"/>
        </w:rPr>
        <w:t>commises par leur conjoint, leurs enfants et autres parents spécifiés dans ladite ordonnance</w:t>
      </w:r>
      <w:r w:rsidRPr="00B733FD">
        <w:rPr>
          <w:lang w:val="fr-FR"/>
        </w:rPr>
        <w:t>.</w:t>
      </w:r>
    </w:p>
    <w:p w:rsidR="00856A3D" w:rsidRPr="00B733FD" w:rsidRDefault="00856A3D" w:rsidP="00B930A7">
      <w:pPr>
        <w:pStyle w:val="SingleTxtG"/>
        <w:rPr>
          <w:lang w:val="fr-FR"/>
        </w:rPr>
      </w:pPr>
      <w:r w:rsidRPr="00B733FD">
        <w:rPr>
          <w:lang w:val="fr-FR"/>
        </w:rPr>
        <w:t>10.92</w:t>
      </w:r>
      <w:r w:rsidRPr="00B733FD">
        <w:rPr>
          <w:lang w:val="fr-FR"/>
        </w:rPr>
        <w:tab/>
      </w:r>
      <w:r w:rsidR="00597CB5" w:rsidRPr="00B733FD">
        <w:rPr>
          <w:lang w:val="fr-FR"/>
        </w:rPr>
        <w:t xml:space="preserve">Par ailleurs, conformément à l’ordonnance relative à la santé mentale, le Conseil de tutelle est habilité à prononcer une ordonnance de mise sous tutelle ou de nommer un tuteur pour prendre les décisions au nom d’une personne incapable mentale (dont </w:t>
      </w:r>
      <w:r w:rsidR="007F46A9">
        <w:rPr>
          <w:lang w:val="fr-FR"/>
        </w:rPr>
        <w:t>les personnes</w:t>
      </w:r>
      <w:r w:rsidR="00597CB5" w:rsidRPr="00B733FD">
        <w:rPr>
          <w:lang w:val="fr-FR"/>
        </w:rPr>
        <w:t xml:space="preserve"> âgées) </w:t>
      </w:r>
      <w:r w:rsidR="00B930A7" w:rsidRPr="00B733FD">
        <w:rPr>
          <w:lang w:val="fr-FR"/>
        </w:rPr>
        <w:t>en matière d’affaires personnelles et financières, et recevoir ou payer une somme mensuelle spécifiée pour le compte de cette personne</w:t>
      </w:r>
      <w:r w:rsidRPr="00B733FD">
        <w:rPr>
          <w:lang w:val="fr-FR"/>
        </w:rPr>
        <w:t>.</w:t>
      </w:r>
    </w:p>
    <w:p w:rsidR="00856A3D" w:rsidRPr="00B733FD" w:rsidRDefault="00856A3D" w:rsidP="00611EDB">
      <w:pPr>
        <w:pStyle w:val="SingleTxtG"/>
        <w:rPr>
          <w:lang w:val="fr-FR"/>
        </w:rPr>
      </w:pPr>
      <w:r w:rsidRPr="00B733FD">
        <w:rPr>
          <w:lang w:val="fr-FR"/>
        </w:rPr>
        <w:t>10.93</w:t>
      </w:r>
      <w:r w:rsidRPr="00B733FD">
        <w:rPr>
          <w:lang w:val="fr-FR"/>
        </w:rPr>
        <w:tab/>
      </w:r>
      <w:r w:rsidR="006E117D" w:rsidRPr="00B733FD">
        <w:rPr>
          <w:lang w:val="fr-FR"/>
        </w:rPr>
        <w:t>L’ordonnance relative à la discrimination fondée sur la situation familiale</w:t>
      </w:r>
      <w:r w:rsidRPr="00B733FD">
        <w:rPr>
          <w:lang w:val="fr-FR"/>
        </w:rPr>
        <w:t xml:space="preserve"> </w:t>
      </w:r>
      <w:r w:rsidR="00B930A7" w:rsidRPr="00B733FD">
        <w:rPr>
          <w:lang w:val="fr-FR"/>
        </w:rPr>
        <w:t xml:space="preserve">garantit la protection </w:t>
      </w:r>
      <w:r w:rsidR="007F46A9">
        <w:rPr>
          <w:lang w:val="fr-FR"/>
        </w:rPr>
        <w:t>des personnes</w:t>
      </w:r>
      <w:r w:rsidR="00B930A7" w:rsidRPr="00B733FD">
        <w:rPr>
          <w:lang w:val="fr-FR"/>
        </w:rPr>
        <w:t xml:space="preserve"> ayant à leur charge un membre de leur famille </w:t>
      </w:r>
      <w:r w:rsidR="00864383" w:rsidRPr="00B733FD">
        <w:rPr>
          <w:lang w:val="fr-FR"/>
        </w:rPr>
        <w:t>immédiate</w:t>
      </w:r>
      <w:r w:rsidR="00B930A7" w:rsidRPr="00B733FD">
        <w:rPr>
          <w:lang w:val="fr-FR"/>
        </w:rPr>
        <w:t xml:space="preserve">. Ladite ordonnance définit </w:t>
      </w:r>
      <w:r w:rsidR="002160FA" w:rsidRPr="00B733FD">
        <w:rPr>
          <w:lang w:val="fr-FR"/>
        </w:rPr>
        <w:t>qu’</w:t>
      </w:r>
      <w:r w:rsidR="00864383" w:rsidRPr="00B733FD">
        <w:rPr>
          <w:lang w:val="fr-FR"/>
        </w:rPr>
        <w:t xml:space="preserve">un membre de </w:t>
      </w:r>
      <w:r w:rsidR="002160FA" w:rsidRPr="00B733FD">
        <w:rPr>
          <w:lang w:val="fr-FR"/>
        </w:rPr>
        <w:t>l</w:t>
      </w:r>
      <w:r w:rsidR="00864383" w:rsidRPr="00B733FD">
        <w:rPr>
          <w:lang w:val="fr-FR"/>
        </w:rPr>
        <w:t>a famille immédiate</w:t>
      </w:r>
      <w:r w:rsidR="002160FA" w:rsidRPr="00B733FD">
        <w:rPr>
          <w:lang w:val="fr-FR"/>
        </w:rPr>
        <w:t xml:space="preserve"> est une personne liée par le sang, le mariage, l’adoption ou par alliance. L’ordonnance prévoit la protection d’une personne ayant à sa charge une personne âgée répondant à la définition du </w:t>
      </w:r>
      <w:r w:rsidR="00196609" w:rsidRPr="00B733FD">
        <w:rPr>
          <w:lang w:val="fr-FR"/>
        </w:rPr>
        <w:t>«</w:t>
      </w:r>
      <w:r w:rsidR="002160FA" w:rsidRPr="00B733FD">
        <w:rPr>
          <w:lang w:val="fr-FR"/>
        </w:rPr>
        <w:t>membre de la famille immédiate</w:t>
      </w:r>
      <w:r w:rsidR="00196609" w:rsidRPr="00B733FD">
        <w:rPr>
          <w:lang w:val="fr-FR"/>
        </w:rPr>
        <w:t>»</w:t>
      </w:r>
      <w:r w:rsidR="002160FA" w:rsidRPr="00B733FD">
        <w:rPr>
          <w:lang w:val="fr-FR"/>
        </w:rPr>
        <w:t xml:space="preserve"> en réduisant </w:t>
      </w:r>
      <w:r w:rsidR="00611EDB" w:rsidRPr="00B733FD">
        <w:rPr>
          <w:lang w:val="fr-FR"/>
        </w:rPr>
        <w:t xml:space="preserve">les difficultés que </w:t>
      </w:r>
      <w:r w:rsidR="00ED61E7" w:rsidRPr="00B733FD">
        <w:rPr>
          <w:lang w:val="fr-FR"/>
        </w:rPr>
        <w:t>peut rencontrer la</w:t>
      </w:r>
      <w:r w:rsidR="00611EDB" w:rsidRPr="00B733FD">
        <w:rPr>
          <w:lang w:val="fr-FR"/>
        </w:rPr>
        <w:t xml:space="preserve"> personne </w:t>
      </w:r>
      <w:r w:rsidR="00ED61E7" w:rsidRPr="00B733FD">
        <w:rPr>
          <w:lang w:val="fr-FR"/>
        </w:rPr>
        <w:t>qui</w:t>
      </w:r>
      <w:r w:rsidR="00611EDB" w:rsidRPr="00B733FD">
        <w:rPr>
          <w:lang w:val="fr-FR"/>
        </w:rPr>
        <w:t xml:space="preserve"> veill</w:t>
      </w:r>
      <w:r w:rsidR="00ED61E7" w:rsidRPr="00B733FD">
        <w:rPr>
          <w:lang w:val="fr-FR"/>
        </w:rPr>
        <w:t>e</w:t>
      </w:r>
      <w:r w:rsidR="00611EDB" w:rsidRPr="00B733FD">
        <w:rPr>
          <w:lang w:val="fr-FR"/>
        </w:rPr>
        <w:t xml:space="preserve"> sur la personne âgée</w:t>
      </w:r>
      <w:r w:rsidR="00ED61E7" w:rsidRPr="00B733FD">
        <w:rPr>
          <w:lang w:val="fr-FR"/>
        </w:rPr>
        <w:t xml:space="preserve"> afin qu’elle puisse</w:t>
      </w:r>
      <w:r w:rsidR="00611EDB" w:rsidRPr="00B733FD">
        <w:rPr>
          <w:lang w:val="fr-FR"/>
        </w:rPr>
        <w:t xml:space="preserve"> concilier ses responsabilités professionnelles et familiales</w:t>
      </w:r>
      <w:r w:rsidRPr="00B733FD">
        <w:rPr>
          <w:lang w:val="fr-FR"/>
        </w:rPr>
        <w:t>.</w:t>
      </w:r>
    </w:p>
    <w:p w:rsidR="00856A3D" w:rsidRPr="00B733FD" w:rsidRDefault="00856A3D" w:rsidP="007E2437">
      <w:pPr>
        <w:pStyle w:val="H23G"/>
        <w:rPr>
          <w:lang w:val="fr-FR"/>
        </w:rPr>
      </w:pPr>
      <w:r w:rsidRPr="00B733FD">
        <w:rPr>
          <w:lang w:val="fr-FR"/>
        </w:rPr>
        <w:tab/>
      </w:r>
      <w:r w:rsidRPr="00B733FD">
        <w:rPr>
          <w:lang w:val="fr-FR"/>
        </w:rPr>
        <w:tab/>
      </w:r>
      <w:r w:rsidR="00FB5B2C" w:rsidRPr="00B733FD">
        <w:rPr>
          <w:lang w:val="fr-FR"/>
        </w:rPr>
        <w:t>Soutien aux aidants familiaux</w:t>
      </w:r>
    </w:p>
    <w:p w:rsidR="00856A3D" w:rsidRPr="00B733FD" w:rsidRDefault="00856A3D" w:rsidP="00443E15">
      <w:pPr>
        <w:pStyle w:val="SingleTxtG"/>
        <w:rPr>
          <w:lang w:val="fr-FR"/>
        </w:rPr>
      </w:pPr>
      <w:r w:rsidRPr="00B733FD">
        <w:rPr>
          <w:lang w:val="fr-FR"/>
        </w:rPr>
        <w:t>10.94</w:t>
      </w:r>
      <w:r w:rsidRPr="00B733FD">
        <w:rPr>
          <w:lang w:val="fr-FR"/>
        </w:rPr>
        <w:tab/>
      </w:r>
      <w:r w:rsidR="00FB5B2C" w:rsidRPr="00B733FD">
        <w:rPr>
          <w:lang w:val="fr-FR"/>
        </w:rPr>
        <w:t>La politique du</w:t>
      </w:r>
      <w:r w:rsidRPr="00B733FD">
        <w:rPr>
          <w:lang w:val="fr-FR"/>
        </w:rPr>
        <w:t xml:space="preserve"> </w:t>
      </w:r>
      <w:r w:rsidR="002673C1" w:rsidRPr="00B733FD">
        <w:rPr>
          <w:lang w:val="fr-FR"/>
        </w:rPr>
        <w:t>Gouvernement</w:t>
      </w:r>
      <w:r w:rsidR="00FB5B2C" w:rsidRPr="00B733FD">
        <w:rPr>
          <w:lang w:val="fr-FR"/>
        </w:rPr>
        <w:t xml:space="preserve"> est </w:t>
      </w:r>
      <w:r w:rsidR="00495BB1" w:rsidRPr="00B733FD">
        <w:rPr>
          <w:lang w:val="fr-FR"/>
        </w:rPr>
        <w:t xml:space="preserve">de maintenir </w:t>
      </w:r>
      <w:r w:rsidR="007F46A9">
        <w:rPr>
          <w:lang w:val="fr-FR"/>
        </w:rPr>
        <w:t>les personnes</w:t>
      </w:r>
      <w:r w:rsidR="00495BB1" w:rsidRPr="00B733FD">
        <w:rPr>
          <w:lang w:val="fr-FR"/>
        </w:rPr>
        <w:t xml:space="preserve"> âgées chez elles, dans la mesure du possible</w:t>
      </w:r>
      <w:r w:rsidR="00525FB3" w:rsidRPr="00B733FD">
        <w:rPr>
          <w:lang w:val="fr-FR"/>
        </w:rPr>
        <w:t>,</w:t>
      </w:r>
      <w:r w:rsidR="00495BB1" w:rsidRPr="00B733FD">
        <w:rPr>
          <w:lang w:val="fr-FR"/>
        </w:rPr>
        <w:t xml:space="preserve"> et de permettre aux familles de les aider à domicile. Nous offrons </w:t>
      </w:r>
      <w:r w:rsidR="00ED61E7" w:rsidRPr="00B733FD">
        <w:rPr>
          <w:lang w:val="fr-FR"/>
        </w:rPr>
        <w:t xml:space="preserve">des services et un soutien </w:t>
      </w:r>
      <w:r w:rsidR="007F46A9">
        <w:rPr>
          <w:lang w:val="fr-FR"/>
        </w:rPr>
        <w:t>aux personnes</w:t>
      </w:r>
      <w:r w:rsidR="00495BB1" w:rsidRPr="00B733FD">
        <w:rPr>
          <w:lang w:val="fr-FR"/>
        </w:rPr>
        <w:t xml:space="preserve"> âgées et à leur famille </w:t>
      </w:r>
      <w:r w:rsidR="00443E15" w:rsidRPr="00B733FD">
        <w:rPr>
          <w:lang w:val="fr-FR"/>
        </w:rPr>
        <w:t>en fonction des besoins et des circonstances</w:t>
      </w:r>
      <w:r w:rsidRPr="00B733FD">
        <w:rPr>
          <w:lang w:val="fr-FR"/>
        </w:rPr>
        <w:t>.</w:t>
      </w:r>
    </w:p>
    <w:p w:rsidR="00856A3D" w:rsidRPr="00B733FD" w:rsidRDefault="00856A3D" w:rsidP="00443E15">
      <w:pPr>
        <w:pStyle w:val="SingleTxtG"/>
        <w:rPr>
          <w:lang w:val="fr-FR"/>
        </w:rPr>
      </w:pPr>
      <w:r w:rsidRPr="00B733FD">
        <w:rPr>
          <w:lang w:val="fr-FR"/>
        </w:rPr>
        <w:t>10.95</w:t>
      </w:r>
      <w:r w:rsidRPr="00B733FD">
        <w:rPr>
          <w:lang w:val="fr-FR"/>
        </w:rPr>
        <w:tab/>
      </w:r>
      <w:r w:rsidR="00443E15" w:rsidRPr="00B733FD">
        <w:rPr>
          <w:lang w:val="fr-FR"/>
        </w:rPr>
        <w:t xml:space="preserve">Hong Kong compte plus de 200 foyers </w:t>
      </w:r>
      <w:r w:rsidR="007F46A9">
        <w:rPr>
          <w:lang w:val="fr-FR"/>
        </w:rPr>
        <w:t>pour personnes</w:t>
      </w:r>
      <w:r w:rsidR="00443E15" w:rsidRPr="00B733FD">
        <w:rPr>
          <w:lang w:val="fr-FR"/>
        </w:rPr>
        <w:t xml:space="preserve"> âgées. Ces structures fournissent des services de soutien aux aidants, dont des informations, une formation</w:t>
      </w:r>
      <w:r w:rsidR="004930F8" w:rsidRPr="00B733FD">
        <w:rPr>
          <w:lang w:val="fr-FR"/>
        </w:rPr>
        <w:t>,</w:t>
      </w:r>
      <w:r w:rsidR="00443E15" w:rsidRPr="00B733FD">
        <w:rPr>
          <w:lang w:val="fr-FR"/>
        </w:rPr>
        <w:t xml:space="preserve"> des conseils</w:t>
      </w:r>
      <w:r w:rsidR="004930F8" w:rsidRPr="00B733FD">
        <w:rPr>
          <w:lang w:val="fr-FR"/>
        </w:rPr>
        <w:t xml:space="preserve"> et</w:t>
      </w:r>
      <w:r w:rsidR="00443E15" w:rsidRPr="00B733FD">
        <w:rPr>
          <w:lang w:val="fr-FR"/>
        </w:rPr>
        <w:t xml:space="preserve"> un appui pour constituer des groupes d’entraide pour les aidants, créent des centres de ressources et fournissent du matériel de réadaptation ou un prêt pour acquérir ce matériel. De plus, tous les foyers et centres de jour subventionnés </w:t>
      </w:r>
      <w:r w:rsidR="007F46A9">
        <w:rPr>
          <w:lang w:val="fr-FR"/>
        </w:rPr>
        <w:t>pour personnes</w:t>
      </w:r>
      <w:r w:rsidR="00443E15" w:rsidRPr="00B733FD">
        <w:rPr>
          <w:lang w:val="fr-FR"/>
        </w:rPr>
        <w:t xml:space="preserve"> âgées assurent aux aidants des services de répit</w:t>
      </w:r>
      <w:r w:rsidRPr="00B733FD">
        <w:rPr>
          <w:lang w:val="fr-FR"/>
        </w:rPr>
        <w:t xml:space="preserve">. </w:t>
      </w:r>
    </w:p>
    <w:p w:rsidR="00856A3D" w:rsidRPr="00B733FD" w:rsidRDefault="00856A3D" w:rsidP="00387312">
      <w:pPr>
        <w:pStyle w:val="SingleTxtG"/>
        <w:rPr>
          <w:lang w:val="fr-FR"/>
        </w:rPr>
      </w:pPr>
      <w:r w:rsidRPr="00B733FD">
        <w:rPr>
          <w:lang w:val="fr-FR"/>
        </w:rPr>
        <w:t>10.96</w:t>
      </w:r>
      <w:r w:rsidRPr="00B733FD">
        <w:rPr>
          <w:lang w:val="fr-FR"/>
        </w:rPr>
        <w:tab/>
      </w:r>
      <w:r w:rsidR="00FB5B2C" w:rsidRPr="00B733FD">
        <w:rPr>
          <w:lang w:val="fr-FR"/>
        </w:rPr>
        <w:t>Ces dernières années</w:t>
      </w:r>
      <w:r w:rsidRPr="00B733FD">
        <w:rPr>
          <w:lang w:val="fr-FR"/>
        </w:rPr>
        <w:t xml:space="preserve">, </w:t>
      </w:r>
      <w:r w:rsidR="00FB5B2C"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FB5B2C" w:rsidRPr="00B733FD">
        <w:rPr>
          <w:lang w:val="fr-FR"/>
        </w:rPr>
        <w:t>a mis en œuvre un certain nombre de nouveaux programmes pour aider les aidants familiaux à s’acquitter de leurs responsabilités familiales et alléger la pression qui pèse sur eux</w:t>
      </w:r>
      <w:r w:rsidRPr="00B733FD">
        <w:rPr>
          <w:lang w:val="fr-FR"/>
        </w:rPr>
        <w:t xml:space="preserve">. </w:t>
      </w:r>
      <w:r w:rsidR="00FB5B2C" w:rsidRPr="00B733FD">
        <w:rPr>
          <w:lang w:val="fr-FR"/>
        </w:rPr>
        <w:t>Pa</w:t>
      </w:r>
      <w:r w:rsidRPr="00B733FD">
        <w:rPr>
          <w:lang w:val="fr-FR"/>
        </w:rPr>
        <w:t>r ex</w:t>
      </w:r>
      <w:r w:rsidR="00FB5B2C" w:rsidRPr="00B733FD">
        <w:rPr>
          <w:lang w:val="fr-FR"/>
        </w:rPr>
        <w:t>e</w:t>
      </w:r>
      <w:r w:rsidRPr="00B733FD">
        <w:rPr>
          <w:lang w:val="fr-FR"/>
        </w:rPr>
        <w:t xml:space="preserve">mple, </w:t>
      </w:r>
      <w:r w:rsidR="0081706A" w:rsidRPr="00B733FD">
        <w:rPr>
          <w:lang w:val="fr-FR"/>
        </w:rPr>
        <w:t xml:space="preserve">le Programme de district de formation des aidants enseigne aux participants les connaissances de base en matière de soins </w:t>
      </w:r>
      <w:r w:rsidR="007F46A9">
        <w:rPr>
          <w:lang w:val="fr-FR"/>
        </w:rPr>
        <w:t>aux personnes</w:t>
      </w:r>
      <w:r w:rsidR="0081706A" w:rsidRPr="00B733FD">
        <w:rPr>
          <w:lang w:val="fr-FR"/>
        </w:rPr>
        <w:t xml:space="preserve"> âgées, y compris </w:t>
      </w:r>
      <w:r w:rsidR="00071689" w:rsidRPr="00B733FD">
        <w:rPr>
          <w:lang w:val="fr-FR"/>
        </w:rPr>
        <w:t xml:space="preserve">celles qui sont fragiles ou atteintes de démence. L’objectif est de renforcer la capacité des aidants </w:t>
      </w:r>
      <w:r w:rsidR="00ED61E7" w:rsidRPr="00B733FD">
        <w:rPr>
          <w:lang w:val="fr-FR"/>
        </w:rPr>
        <w:t>par une formation,</w:t>
      </w:r>
      <w:r w:rsidR="00071689" w:rsidRPr="00B733FD">
        <w:rPr>
          <w:lang w:val="fr-FR"/>
        </w:rPr>
        <w:t xml:space="preserve"> de façon à </w:t>
      </w:r>
      <w:r w:rsidR="004930F8" w:rsidRPr="00B733FD">
        <w:rPr>
          <w:lang w:val="fr-FR"/>
        </w:rPr>
        <w:t>atténuer</w:t>
      </w:r>
      <w:r w:rsidR="00071689" w:rsidRPr="00B733FD">
        <w:rPr>
          <w:lang w:val="fr-FR"/>
        </w:rPr>
        <w:t xml:space="preserve"> la </w:t>
      </w:r>
      <w:r w:rsidR="004930F8" w:rsidRPr="00B733FD">
        <w:rPr>
          <w:lang w:val="fr-FR"/>
        </w:rPr>
        <w:t>charge</w:t>
      </w:r>
      <w:r w:rsidR="00071689" w:rsidRPr="00B733FD">
        <w:rPr>
          <w:lang w:val="fr-FR"/>
        </w:rPr>
        <w:t xml:space="preserve"> qui pèse sur eux. Depuis sa mise en œuvre, en 2007, le Programme est bien accueilli. </w:t>
      </w:r>
      <w:r w:rsidR="00387312"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387312" w:rsidRPr="00B733FD">
        <w:rPr>
          <w:lang w:val="fr-FR"/>
        </w:rPr>
        <w:t>a</w:t>
      </w:r>
      <w:r w:rsidRPr="00B733FD">
        <w:rPr>
          <w:lang w:val="fr-FR"/>
        </w:rPr>
        <w:t xml:space="preserve"> </w:t>
      </w:r>
      <w:r w:rsidR="00387312" w:rsidRPr="00B733FD">
        <w:rPr>
          <w:lang w:val="fr-FR"/>
        </w:rPr>
        <w:t>décidé d</w:t>
      </w:r>
      <w:r w:rsidR="00ED61E7" w:rsidRPr="00B733FD">
        <w:rPr>
          <w:lang w:val="fr-FR"/>
        </w:rPr>
        <w:t>e l</w:t>
      </w:r>
      <w:r w:rsidR="00387312" w:rsidRPr="00B733FD">
        <w:rPr>
          <w:lang w:val="fr-FR"/>
        </w:rPr>
        <w:t xml:space="preserve">’étendre </w:t>
      </w:r>
      <w:r w:rsidR="00ED61E7" w:rsidRPr="00B733FD">
        <w:rPr>
          <w:lang w:val="fr-FR"/>
        </w:rPr>
        <w:t>aux</w:t>
      </w:r>
      <w:r w:rsidR="00C3322E" w:rsidRPr="00B733FD">
        <w:rPr>
          <w:lang w:val="fr-FR"/>
        </w:rPr>
        <w:t xml:space="preserve"> quartier</w:t>
      </w:r>
      <w:r w:rsidR="00ED61E7" w:rsidRPr="00B733FD">
        <w:rPr>
          <w:lang w:val="fr-FR"/>
        </w:rPr>
        <w:t>s</w:t>
      </w:r>
      <w:r w:rsidR="00387312" w:rsidRPr="00B733FD">
        <w:rPr>
          <w:lang w:val="fr-FR"/>
        </w:rPr>
        <w:t xml:space="preserve"> de façon à former un plus grand nombre d’aidants</w:t>
      </w:r>
      <w:r w:rsidRPr="00B733FD">
        <w:rPr>
          <w:lang w:val="fr-FR"/>
        </w:rPr>
        <w:t>.</w:t>
      </w:r>
    </w:p>
    <w:p w:rsidR="00856A3D" w:rsidRPr="00B733FD" w:rsidRDefault="00856A3D" w:rsidP="007E2437">
      <w:pPr>
        <w:pStyle w:val="H23G"/>
        <w:rPr>
          <w:lang w:val="fr-FR"/>
        </w:rPr>
      </w:pPr>
      <w:r w:rsidRPr="00B733FD">
        <w:rPr>
          <w:lang w:val="fr-FR"/>
        </w:rPr>
        <w:tab/>
      </w:r>
      <w:r w:rsidRPr="00B733FD">
        <w:rPr>
          <w:lang w:val="fr-FR"/>
        </w:rPr>
        <w:tab/>
        <w:t xml:space="preserve">Services </w:t>
      </w:r>
      <w:r w:rsidR="001858BF" w:rsidRPr="00B733FD">
        <w:rPr>
          <w:lang w:val="fr-FR"/>
        </w:rPr>
        <w:t xml:space="preserve">pour </w:t>
      </w:r>
      <w:r w:rsidR="007F46A9">
        <w:rPr>
          <w:lang w:val="fr-FR"/>
        </w:rPr>
        <w:t>les personnes</w:t>
      </w:r>
      <w:r w:rsidR="00387312" w:rsidRPr="00B733FD">
        <w:rPr>
          <w:lang w:val="fr-FR"/>
        </w:rPr>
        <w:t xml:space="preserve"> âgées</w:t>
      </w:r>
      <w:r w:rsidRPr="00B733FD">
        <w:rPr>
          <w:lang w:val="fr-FR"/>
        </w:rPr>
        <w:t xml:space="preserve"> </w:t>
      </w:r>
      <w:r w:rsidR="00681332" w:rsidRPr="00B733FD">
        <w:rPr>
          <w:lang w:val="fr-FR"/>
        </w:rPr>
        <w:t>vivant dans la société</w:t>
      </w:r>
    </w:p>
    <w:p w:rsidR="00856A3D" w:rsidRPr="00B733FD" w:rsidRDefault="00856A3D" w:rsidP="007E2437">
      <w:pPr>
        <w:pStyle w:val="H4G"/>
        <w:rPr>
          <w:lang w:val="fr-FR"/>
        </w:rPr>
      </w:pPr>
      <w:r w:rsidRPr="00B733FD">
        <w:rPr>
          <w:lang w:val="fr-FR"/>
        </w:rPr>
        <w:tab/>
      </w:r>
      <w:r w:rsidRPr="00B733FD">
        <w:rPr>
          <w:lang w:val="fr-FR"/>
        </w:rPr>
        <w:tab/>
      </w:r>
      <w:r w:rsidR="00681332" w:rsidRPr="00B733FD">
        <w:rPr>
          <w:lang w:val="fr-FR"/>
        </w:rPr>
        <w:t xml:space="preserve">Services sociaux d’accompagnement pour </w:t>
      </w:r>
      <w:r w:rsidR="007F46A9">
        <w:rPr>
          <w:lang w:val="fr-FR"/>
        </w:rPr>
        <w:t>les personnes</w:t>
      </w:r>
      <w:r w:rsidR="00681332" w:rsidRPr="00B733FD">
        <w:rPr>
          <w:lang w:val="fr-FR"/>
        </w:rPr>
        <w:t xml:space="preserve"> âgées</w:t>
      </w:r>
    </w:p>
    <w:p w:rsidR="00856A3D" w:rsidRPr="00B733FD" w:rsidRDefault="00856A3D" w:rsidP="00681332">
      <w:pPr>
        <w:pStyle w:val="SingleTxtG"/>
        <w:rPr>
          <w:lang w:val="fr-FR"/>
        </w:rPr>
      </w:pPr>
      <w:r w:rsidRPr="00B733FD">
        <w:rPr>
          <w:lang w:val="fr-FR"/>
        </w:rPr>
        <w:t xml:space="preserve">10.97 </w:t>
      </w:r>
      <w:r w:rsidRPr="00B733FD">
        <w:rPr>
          <w:lang w:val="fr-FR"/>
        </w:rPr>
        <w:tab/>
      </w:r>
      <w:r w:rsidR="00681332" w:rsidRPr="00B733FD">
        <w:rPr>
          <w:lang w:val="fr-FR"/>
        </w:rPr>
        <w:t xml:space="preserve">Outre </w:t>
      </w:r>
      <w:r w:rsidR="00963160" w:rsidRPr="00B733FD">
        <w:rPr>
          <w:lang w:val="fr-FR"/>
        </w:rPr>
        <w:t>soutenir</w:t>
      </w:r>
      <w:r w:rsidR="00681332" w:rsidRPr="00B733FD">
        <w:rPr>
          <w:lang w:val="fr-FR"/>
        </w:rPr>
        <w:t xml:space="preserve"> les aidants familiaux, les foyers </w:t>
      </w:r>
      <w:r w:rsidR="007F46A9">
        <w:rPr>
          <w:lang w:val="fr-FR"/>
        </w:rPr>
        <w:t>pour personnes</w:t>
      </w:r>
      <w:r w:rsidR="00681332" w:rsidRPr="00B733FD">
        <w:rPr>
          <w:lang w:val="fr-FR"/>
        </w:rPr>
        <w:t xml:space="preserve"> âgées fournissent différents </w:t>
      </w:r>
      <w:r w:rsidR="00FD7A1C" w:rsidRPr="00B733FD">
        <w:rPr>
          <w:lang w:val="fr-FR"/>
        </w:rPr>
        <w:t xml:space="preserve">types </w:t>
      </w:r>
      <w:r w:rsidR="00681332" w:rsidRPr="00B733FD">
        <w:rPr>
          <w:lang w:val="fr-FR"/>
        </w:rPr>
        <w:t xml:space="preserve">de services sociaux </w:t>
      </w:r>
      <w:r w:rsidR="003F4137" w:rsidRPr="00B733FD">
        <w:rPr>
          <w:lang w:val="fr-FR"/>
        </w:rPr>
        <w:t>à leurs résidents</w:t>
      </w:r>
      <w:r w:rsidR="00681332" w:rsidRPr="00B733FD">
        <w:rPr>
          <w:lang w:val="fr-FR"/>
        </w:rPr>
        <w:t xml:space="preserve">. Cela comprend des conseils, une aide pour remplir les demandes de prise en charge de longue durée, des services de soutien affectif, des informations médico-sociales, des services de repas, des services mobiles, la promotion du bénévolat auprès </w:t>
      </w:r>
      <w:r w:rsidR="007F46A9">
        <w:rPr>
          <w:lang w:val="fr-FR"/>
        </w:rPr>
        <w:t>des personnes</w:t>
      </w:r>
      <w:r w:rsidR="00681332" w:rsidRPr="00B733FD">
        <w:rPr>
          <w:lang w:val="fr-FR"/>
        </w:rPr>
        <w:t xml:space="preserve"> âgées et l’organisation d’activités sociales</w:t>
      </w:r>
      <w:r w:rsidRPr="00B733FD">
        <w:rPr>
          <w:lang w:val="fr-FR"/>
        </w:rPr>
        <w:t>.</w:t>
      </w:r>
    </w:p>
    <w:p w:rsidR="00856A3D" w:rsidRPr="00B733FD" w:rsidRDefault="00856A3D" w:rsidP="003D4BF6">
      <w:pPr>
        <w:pStyle w:val="SingleTxtG"/>
        <w:rPr>
          <w:lang w:val="fr-FR"/>
        </w:rPr>
      </w:pPr>
      <w:r w:rsidRPr="00B733FD">
        <w:rPr>
          <w:lang w:val="fr-FR"/>
        </w:rPr>
        <w:t>10.98</w:t>
      </w:r>
      <w:r w:rsidRPr="00B733FD">
        <w:rPr>
          <w:lang w:val="fr-FR"/>
        </w:rPr>
        <w:tab/>
      </w:r>
      <w:r w:rsidR="00681332"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3D4BF6" w:rsidRPr="00B733FD">
        <w:rPr>
          <w:lang w:val="fr-FR"/>
        </w:rPr>
        <w:t xml:space="preserve">fournit par ailleurs </w:t>
      </w:r>
      <w:r w:rsidR="007F46A9">
        <w:rPr>
          <w:lang w:val="fr-FR"/>
        </w:rPr>
        <w:t>aux personnes</w:t>
      </w:r>
      <w:r w:rsidR="003D4BF6" w:rsidRPr="00B733FD">
        <w:rPr>
          <w:lang w:val="fr-FR"/>
        </w:rPr>
        <w:t xml:space="preserve"> âgées une série de services sociaux d’accompagnement à domicile ou en centre en vue de </w:t>
      </w:r>
      <w:r w:rsidR="00FD7A1C" w:rsidRPr="00B733FD">
        <w:rPr>
          <w:lang w:val="fr-FR"/>
        </w:rPr>
        <w:t xml:space="preserve">les </w:t>
      </w:r>
      <w:r w:rsidR="003D4BF6" w:rsidRPr="00B733FD">
        <w:rPr>
          <w:lang w:val="fr-FR"/>
        </w:rPr>
        <w:t>maintenir chez elles dans la mesure du possible. Ces services comprennent les soins personnels (par exemple, les repas et la toilette), les soins infirmiers (par exemple, prendre la tension et la température corporelle), la livraison des repas et des services d’escorte</w:t>
      </w:r>
      <w:r w:rsidRPr="00B733FD">
        <w:rPr>
          <w:lang w:val="fr-FR"/>
        </w:rPr>
        <w:t>.</w:t>
      </w:r>
    </w:p>
    <w:p w:rsidR="00856A3D" w:rsidRPr="00B733FD" w:rsidRDefault="00856A3D" w:rsidP="003D4BF6">
      <w:pPr>
        <w:pStyle w:val="SingleTxtG"/>
        <w:rPr>
          <w:lang w:val="fr-FR"/>
        </w:rPr>
      </w:pPr>
      <w:r w:rsidRPr="00B733FD">
        <w:rPr>
          <w:lang w:val="fr-FR"/>
        </w:rPr>
        <w:t>10.99</w:t>
      </w:r>
      <w:r w:rsidRPr="00B733FD">
        <w:rPr>
          <w:lang w:val="fr-FR"/>
        </w:rPr>
        <w:tab/>
      </w:r>
      <w:r w:rsidR="003D4BF6" w:rsidRPr="00B733FD">
        <w:rPr>
          <w:lang w:val="fr-FR"/>
        </w:rPr>
        <w:t>Par ailleurs, nous avons lancé en 2008</w:t>
      </w:r>
      <w:r w:rsidR="004930F8" w:rsidRPr="00B733FD">
        <w:rPr>
          <w:lang w:val="fr-FR"/>
        </w:rPr>
        <w:t xml:space="preserve"> </w:t>
      </w:r>
      <w:r w:rsidR="003D4BF6" w:rsidRPr="00B733FD">
        <w:rPr>
          <w:lang w:val="fr-FR"/>
        </w:rPr>
        <w:t xml:space="preserve">deux nouveaux programmes ciblant les besoins spécifiques </w:t>
      </w:r>
      <w:r w:rsidR="007F46A9">
        <w:rPr>
          <w:lang w:val="fr-FR"/>
        </w:rPr>
        <w:t>des personnes</w:t>
      </w:r>
      <w:r w:rsidR="003D4BF6" w:rsidRPr="00B733FD">
        <w:rPr>
          <w:lang w:val="fr-FR"/>
        </w:rPr>
        <w:t xml:space="preserve"> âgées</w:t>
      </w:r>
      <w:r w:rsidR="00B23E0C" w:rsidRPr="00B733FD">
        <w:rPr>
          <w:lang w:val="fr-FR"/>
        </w:rPr>
        <w:t>:</w:t>
      </w:r>
    </w:p>
    <w:p w:rsidR="00856A3D" w:rsidRPr="00B733FD" w:rsidRDefault="00856A3D" w:rsidP="00FA5A0F">
      <w:pPr>
        <w:pStyle w:val="SingleTxtG"/>
        <w:rPr>
          <w:lang w:val="fr-FR"/>
        </w:rPr>
      </w:pPr>
      <w:r w:rsidRPr="00B733FD">
        <w:rPr>
          <w:lang w:val="fr-FR"/>
        </w:rPr>
        <w:tab/>
        <w:t>a)</w:t>
      </w:r>
      <w:r w:rsidRPr="00B733FD">
        <w:rPr>
          <w:lang w:val="fr-FR"/>
        </w:rPr>
        <w:tab/>
      </w:r>
      <w:r w:rsidR="000D15C7" w:rsidRPr="00B733FD">
        <w:rPr>
          <w:b/>
          <w:lang w:val="fr-FR"/>
        </w:rPr>
        <w:t xml:space="preserve">Programme expérimental d’aide intégrée </w:t>
      </w:r>
      <w:r w:rsidR="007F46A9">
        <w:rPr>
          <w:b/>
          <w:lang w:val="fr-FR"/>
        </w:rPr>
        <w:t>aux personnes</w:t>
      </w:r>
      <w:r w:rsidR="000D15C7" w:rsidRPr="00B733FD">
        <w:rPr>
          <w:b/>
          <w:lang w:val="fr-FR"/>
        </w:rPr>
        <w:t xml:space="preserve"> âgées sortant de l’hôpital</w:t>
      </w:r>
      <w:r w:rsidR="00B23E0C" w:rsidRPr="00B733FD">
        <w:rPr>
          <w:b/>
          <w:lang w:val="fr-FR"/>
        </w:rPr>
        <w:t>:</w:t>
      </w:r>
      <w:r w:rsidRPr="00B733FD">
        <w:rPr>
          <w:lang w:val="fr-FR"/>
        </w:rPr>
        <w:t xml:space="preserve"> </w:t>
      </w:r>
      <w:r w:rsidR="000D15C7" w:rsidRPr="00B733FD">
        <w:rPr>
          <w:lang w:val="fr-FR"/>
        </w:rPr>
        <w:t>certaines</w:t>
      </w:r>
      <w:r w:rsidR="005E0E88">
        <w:rPr>
          <w:lang w:val="fr-FR"/>
        </w:rPr>
        <w:t xml:space="preserve"> </w:t>
      </w:r>
      <w:r w:rsidR="00DE54EB">
        <w:rPr>
          <w:lang w:val="fr-FR"/>
        </w:rPr>
        <w:t>personnes</w:t>
      </w:r>
      <w:r w:rsidR="000D15C7" w:rsidRPr="00B733FD">
        <w:rPr>
          <w:lang w:val="fr-FR"/>
        </w:rPr>
        <w:t xml:space="preserve"> âgées </w:t>
      </w:r>
      <w:r w:rsidR="00E56D2B" w:rsidRPr="00B733FD">
        <w:rPr>
          <w:lang w:val="fr-FR"/>
        </w:rPr>
        <w:t>étant</w:t>
      </w:r>
      <w:r w:rsidR="000D15C7" w:rsidRPr="00B733FD">
        <w:rPr>
          <w:lang w:val="fr-FR"/>
        </w:rPr>
        <w:t xml:space="preserve"> confrontées à des difficultés pour prendre soin d’</w:t>
      </w:r>
      <w:r w:rsidR="00525FB3" w:rsidRPr="00B733FD">
        <w:rPr>
          <w:lang w:val="fr-FR"/>
        </w:rPr>
        <w:t>elles-mêmes</w:t>
      </w:r>
      <w:r w:rsidR="000D15C7" w:rsidRPr="00B733FD">
        <w:rPr>
          <w:lang w:val="fr-FR"/>
        </w:rPr>
        <w:t xml:space="preserve"> à leur sortie de l’hôpital, </w:t>
      </w:r>
      <w:r w:rsidR="00165EFC" w:rsidRPr="00B733FD">
        <w:rPr>
          <w:lang w:val="fr-FR"/>
        </w:rPr>
        <w:t>nous avons mis en place un programme expérimental de trois</w:t>
      </w:r>
      <w:r w:rsidR="0025390F" w:rsidRPr="00B733FD">
        <w:rPr>
          <w:lang w:val="fr-FR"/>
        </w:rPr>
        <w:t> ans</w:t>
      </w:r>
      <w:r w:rsidR="00165EFC" w:rsidRPr="00B733FD">
        <w:rPr>
          <w:lang w:val="fr-FR"/>
        </w:rPr>
        <w:t xml:space="preserve"> pour leur fournir des services d’accompagnement intégrés portant, notamment, sur la réadaptation </w:t>
      </w:r>
      <w:r w:rsidR="004930F8" w:rsidRPr="00B733FD">
        <w:rPr>
          <w:lang w:val="fr-FR"/>
        </w:rPr>
        <w:t xml:space="preserve">de transition, </w:t>
      </w:r>
      <w:r w:rsidR="00FB516B" w:rsidRPr="00B733FD">
        <w:rPr>
          <w:lang w:val="fr-FR"/>
        </w:rPr>
        <w:t xml:space="preserve">les soins à domicile </w:t>
      </w:r>
      <w:r w:rsidR="00FA5A0F" w:rsidRPr="00B733FD">
        <w:rPr>
          <w:lang w:val="fr-FR"/>
        </w:rPr>
        <w:t xml:space="preserve">et les services de formation et de soutien à l’intention des aidants afin de </w:t>
      </w:r>
      <w:r w:rsidRPr="00B733FD">
        <w:rPr>
          <w:lang w:val="fr-FR"/>
        </w:rPr>
        <w:t>minimis</w:t>
      </w:r>
      <w:r w:rsidR="009D1139" w:rsidRPr="00B733FD">
        <w:rPr>
          <w:lang w:val="fr-FR"/>
        </w:rPr>
        <w:t>er les risques de réhospitalisation</w:t>
      </w:r>
      <w:r w:rsidRPr="00B733FD">
        <w:rPr>
          <w:lang w:val="fr-FR"/>
        </w:rPr>
        <w:t xml:space="preserve"> </w:t>
      </w:r>
      <w:r w:rsidR="009D1139" w:rsidRPr="00B733FD">
        <w:rPr>
          <w:lang w:val="fr-FR"/>
        </w:rPr>
        <w:t>et</w:t>
      </w:r>
      <w:r w:rsidRPr="00B733FD">
        <w:rPr>
          <w:lang w:val="fr-FR"/>
        </w:rPr>
        <w:t xml:space="preserve"> </w:t>
      </w:r>
      <w:r w:rsidR="00877523" w:rsidRPr="00B733FD">
        <w:rPr>
          <w:lang w:val="fr-FR"/>
        </w:rPr>
        <w:t xml:space="preserve">maintenir </w:t>
      </w:r>
      <w:r w:rsidR="007F46A9">
        <w:rPr>
          <w:lang w:val="fr-FR"/>
        </w:rPr>
        <w:t>les personnes</w:t>
      </w:r>
      <w:r w:rsidR="00877523" w:rsidRPr="00B733FD">
        <w:rPr>
          <w:lang w:val="fr-FR"/>
        </w:rPr>
        <w:t xml:space="preserve"> âgées dans la communauté</w:t>
      </w:r>
      <w:r w:rsidR="0025390F" w:rsidRPr="00B733FD">
        <w:rPr>
          <w:lang w:val="fr-FR"/>
        </w:rPr>
        <w:t>;</w:t>
      </w:r>
      <w:r w:rsidRPr="00B733FD">
        <w:rPr>
          <w:lang w:val="fr-FR"/>
        </w:rPr>
        <w:t xml:space="preserve"> </w:t>
      </w:r>
      <w:r w:rsidR="00877523" w:rsidRPr="00B733FD">
        <w:rPr>
          <w:lang w:val="fr-FR"/>
        </w:rPr>
        <w:t>et</w:t>
      </w:r>
    </w:p>
    <w:p w:rsidR="00856A3D" w:rsidRPr="00B733FD" w:rsidRDefault="00856A3D" w:rsidP="00BB7274">
      <w:pPr>
        <w:pStyle w:val="SingleTxtG"/>
        <w:rPr>
          <w:lang w:val="fr-FR"/>
        </w:rPr>
      </w:pPr>
      <w:r w:rsidRPr="00B733FD">
        <w:rPr>
          <w:lang w:val="fr-FR"/>
        </w:rPr>
        <w:tab/>
        <w:t>b)</w:t>
      </w:r>
      <w:r w:rsidRPr="00B733FD">
        <w:rPr>
          <w:lang w:val="fr-FR"/>
        </w:rPr>
        <w:tab/>
      </w:r>
      <w:r w:rsidR="001018D1" w:rsidRPr="00B733FD">
        <w:rPr>
          <w:b/>
          <w:lang w:val="fr-FR"/>
        </w:rPr>
        <w:t xml:space="preserve">Programme d’amélioration du logement </w:t>
      </w:r>
      <w:r w:rsidR="007F46A9">
        <w:rPr>
          <w:b/>
          <w:lang w:val="fr-FR"/>
        </w:rPr>
        <w:t>des personnes</w:t>
      </w:r>
      <w:r w:rsidR="001018D1" w:rsidRPr="00B733FD">
        <w:rPr>
          <w:b/>
          <w:lang w:val="fr-FR"/>
        </w:rPr>
        <w:t xml:space="preserve"> âgées</w:t>
      </w:r>
      <w:r w:rsidR="00B23E0C" w:rsidRPr="00B733FD">
        <w:rPr>
          <w:lang w:val="fr-FR"/>
        </w:rPr>
        <w:t>:</w:t>
      </w:r>
      <w:r w:rsidRPr="00B733FD">
        <w:rPr>
          <w:lang w:val="fr-FR"/>
        </w:rPr>
        <w:t xml:space="preserve"> </w:t>
      </w:r>
      <w:r w:rsidR="001018D1" w:rsidRPr="00B733FD">
        <w:rPr>
          <w:lang w:val="fr-FR"/>
        </w:rPr>
        <w:t xml:space="preserve">ce programme aide </w:t>
      </w:r>
      <w:r w:rsidR="007F46A9">
        <w:rPr>
          <w:lang w:val="fr-FR"/>
        </w:rPr>
        <w:t>les personnes</w:t>
      </w:r>
      <w:r w:rsidR="001018D1" w:rsidRPr="00B733FD">
        <w:rPr>
          <w:lang w:val="fr-FR"/>
        </w:rPr>
        <w:t xml:space="preserve"> âgées vivant dans un logement délabré et mal équipé, et manquant de moyens financiers</w:t>
      </w:r>
      <w:r w:rsidR="00E56D2B" w:rsidRPr="00B733FD">
        <w:rPr>
          <w:lang w:val="fr-FR"/>
        </w:rPr>
        <w:t>,</w:t>
      </w:r>
      <w:r w:rsidR="001018D1" w:rsidRPr="00B733FD">
        <w:rPr>
          <w:lang w:val="fr-FR"/>
        </w:rPr>
        <w:t xml:space="preserve"> à améliorer leur logement. L’objectif est de renforcer la sécurité du logement </w:t>
      </w:r>
      <w:r w:rsidR="00BB7274" w:rsidRPr="00B733FD">
        <w:rPr>
          <w:lang w:val="fr-FR"/>
        </w:rPr>
        <w:t xml:space="preserve">et </w:t>
      </w:r>
      <w:r w:rsidR="00FD7A1C" w:rsidRPr="00B733FD">
        <w:rPr>
          <w:lang w:val="fr-FR"/>
        </w:rPr>
        <w:t xml:space="preserve">d’améliorer </w:t>
      </w:r>
      <w:r w:rsidR="00BB7274" w:rsidRPr="00B733FD">
        <w:rPr>
          <w:lang w:val="fr-FR"/>
        </w:rPr>
        <w:t xml:space="preserve">le lieu de vie en effectuant des travaux </w:t>
      </w:r>
      <w:r w:rsidR="00FD7A1C" w:rsidRPr="00B733FD">
        <w:rPr>
          <w:lang w:val="fr-FR"/>
        </w:rPr>
        <w:t>de rénovation</w:t>
      </w:r>
      <w:r w:rsidR="00BB7274" w:rsidRPr="00B733FD">
        <w:rPr>
          <w:lang w:val="fr-FR"/>
        </w:rPr>
        <w:t xml:space="preserve"> et en fournissant l’équipement essentiel pour faciliter le maintien </w:t>
      </w:r>
      <w:r w:rsidR="007F46A9">
        <w:rPr>
          <w:lang w:val="fr-FR"/>
        </w:rPr>
        <w:t>des personnes</w:t>
      </w:r>
      <w:r w:rsidR="00BB7274" w:rsidRPr="00B733FD">
        <w:rPr>
          <w:lang w:val="fr-FR"/>
        </w:rPr>
        <w:t xml:space="preserve"> âgées à domicile. Ce programme est prévu sur cinq</w:t>
      </w:r>
      <w:r w:rsidR="0025390F" w:rsidRPr="00B733FD">
        <w:rPr>
          <w:lang w:val="fr-FR"/>
        </w:rPr>
        <w:t> ans</w:t>
      </w:r>
      <w:r w:rsidRPr="00B733FD">
        <w:rPr>
          <w:lang w:val="fr-FR"/>
        </w:rPr>
        <w:t>.</w:t>
      </w:r>
    </w:p>
    <w:p w:rsidR="00856A3D" w:rsidRPr="00B733FD" w:rsidRDefault="00856A3D" w:rsidP="007E2437">
      <w:pPr>
        <w:pStyle w:val="H4G"/>
        <w:rPr>
          <w:lang w:val="fr-FR"/>
        </w:rPr>
      </w:pPr>
      <w:r w:rsidRPr="00B733FD">
        <w:rPr>
          <w:lang w:val="fr-FR"/>
        </w:rPr>
        <w:tab/>
      </w:r>
      <w:r w:rsidRPr="00B733FD">
        <w:rPr>
          <w:lang w:val="fr-FR"/>
        </w:rPr>
        <w:tab/>
      </w:r>
      <w:r w:rsidR="0013014D" w:rsidRPr="00B733FD">
        <w:rPr>
          <w:lang w:val="fr-FR"/>
        </w:rPr>
        <w:t xml:space="preserve">Services de soins de santé pour </w:t>
      </w:r>
      <w:r w:rsidR="007F46A9">
        <w:rPr>
          <w:lang w:val="fr-FR"/>
        </w:rPr>
        <w:t>les personnes</w:t>
      </w:r>
      <w:r w:rsidR="0013014D" w:rsidRPr="00B733FD">
        <w:rPr>
          <w:lang w:val="fr-FR"/>
        </w:rPr>
        <w:t xml:space="preserve"> âgées vivant dans la société</w:t>
      </w:r>
    </w:p>
    <w:p w:rsidR="00856A3D" w:rsidRPr="00B733FD" w:rsidRDefault="00856A3D" w:rsidP="00F75743">
      <w:pPr>
        <w:pStyle w:val="SingleTxtG"/>
        <w:tabs>
          <w:tab w:val="left" w:pos="1800"/>
        </w:tabs>
        <w:rPr>
          <w:lang w:val="fr-FR"/>
        </w:rPr>
      </w:pPr>
      <w:r w:rsidRPr="00B733FD">
        <w:rPr>
          <w:lang w:val="fr-FR"/>
        </w:rPr>
        <w:t>10.100</w:t>
      </w:r>
      <w:r w:rsidR="00F75743" w:rsidRPr="00B733FD">
        <w:rPr>
          <w:lang w:val="fr-FR"/>
        </w:rPr>
        <w:tab/>
      </w:r>
      <w:r w:rsidR="000C5D1F" w:rsidRPr="00B733FD">
        <w:rPr>
          <w:lang w:val="fr-FR"/>
        </w:rPr>
        <w:t>Comme suite à ce qui a été</w:t>
      </w:r>
      <w:r w:rsidRPr="00B733FD">
        <w:rPr>
          <w:lang w:val="fr-FR"/>
        </w:rPr>
        <w:t xml:space="preserve"> mention</w:t>
      </w:r>
      <w:r w:rsidR="000C5D1F" w:rsidRPr="00B733FD">
        <w:rPr>
          <w:lang w:val="fr-FR"/>
        </w:rPr>
        <w:t>né au</w:t>
      </w:r>
      <w:r w:rsidRPr="00B733FD">
        <w:rPr>
          <w:lang w:val="fr-FR"/>
        </w:rPr>
        <w:t xml:space="preserve"> </w:t>
      </w:r>
      <w:r w:rsidR="00EE630D" w:rsidRPr="00B733FD">
        <w:rPr>
          <w:lang w:val="fr-FR"/>
        </w:rPr>
        <w:t>paragraphe </w:t>
      </w:r>
      <w:r w:rsidRPr="00B733FD">
        <w:rPr>
          <w:lang w:val="fr-FR"/>
        </w:rPr>
        <w:t xml:space="preserve">10.82 </w:t>
      </w:r>
      <w:r w:rsidR="00EE23AD" w:rsidRPr="00B733FD">
        <w:rPr>
          <w:lang w:val="fr-FR"/>
        </w:rPr>
        <w:t>du rapport précédent</w:t>
      </w:r>
      <w:r w:rsidRPr="00B733FD">
        <w:rPr>
          <w:lang w:val="fr-FR"/>
        </w:rPr>
        <w:t xml:space="preserve">, </w:t>
      </w:r>
      <w:r w:rsidR="0013014D" w:rsidRPr="00B733FD">
        <w:rPr>
          <w:lang w:val="fr-FR"/>
        </w:rPr>
        <w:t>les services suivants sont fournis</w:t>
      </w:r>
      <w:r w:rsidR="00B23E0C" w:rsidRPr="00B733FD">
        <w:rPr>
          <w:lang w:val="fr-FR"/>
        </w:rPr>
        <w:t>:</w:t>
      </w:r>
    </w:p>
    <w:p w:rsidR="00856A3D" w:rsidRPr="00B733FD" w:rsidRDefault="00856A3D" w:rsidP="001B2776">
      <w:pPr>
        <w:pStyle w:val="SingleTxtG"/>
        <w:rPr>
          <w:lang w:val="fr-FR"/>
        </w:rPr>
      </w:pPr>
      <w:r w:rsidRPr="00B733FD">
        <w:rPr>
          <w:lang w:val="fr-FR"/>
        </w:rPr>
        <w:tab/>
        <w:t>a)</w:t>
      </w:r>
      <w:r w:rsidRPr="00B733FD">
        <w:rPr>
          <w:lang w:val="fr-FR"/>
        </w:rPr>
        <w:tab/>
      </w:r>
      <w:r w:rsidR="000A7DE2" w:rsidRPr="00B733FD">
        <w:rPr>
          <w:b/>
          <w:lang w:val="fr-FR"/>
        </w:rPr>
        <w:t>Équipes mobiles d’évaluation gériatrique</w:t>
      </w:r>
      <w:r w:rsidR="00B23E0C" w:rsidRPr="00B733FD">
        <w:rPr>
          <w:b/>
          <w:lang w:val="fr-FR"/>
        </w:rPr>
        <w:t>:</w:t>
      </w:r>
      <w:r w:rsidRPr="00B733FD">
        <w:rPr>
          <w:lang w:val="fr-FR"/>
        </w:rPr>
        <w:t xml:space="preserve"> </w:t>
      </w:r>
      <w:r w:rsidR="001B2776" w:rsidRPr="00B733FD">
        <w:rPr>
          <w:lang w:val="fr-FR"/>
        </w:rPr>
        <w:t xml:space="preserve">ces équipes relevant de la Direction générale des hôpitaux se rendent dans les foyers </w:t>
      </w:r>
      <w:r w:rsidR="007F46A9">
        <w:rPr>
          <w:lang w:val="fr-FR"/>
        </w:rPr>
        <w:t>pour personnes</w:t>
      </w:r>
      <w:r w:rsidR="001B2776" w:rsidRPr="00B733FD">
        <w:rPr>
          <w:lang w:val="fr-FR"/>
        </w:rPr>
        <w:t xml:space="preserve"> âgées afin de fournir </w:t>
      </w:r>
      <w:r w:rsidR="00E56D2B" w:rsidRPr="00B733FD">
        <w:rPr>
          <w:lang w:val="fr-FR"/>
        </w:rPr>
        <w:t xml:space="preserve">aux résidents </w:t>
      </w:r>
      <w:r w:rsidR="001B2776" w:rsidRPr="00B733FD">
        <w:rPr>
          <w:lang w:val="fr-FR"/>
        </w:rPr>
        <w:t xml:space="preserve">des services d’évaluation et de traitement. Elles assurent également la formation des aidants des foyers de façon à ce qu’ils prennent en charge </w:t>
      </w:r>
      <w:r w:rsidR="007F46A9">
        <w:rPr>
          <w:lang w:val="fr-FR"/>
        </w:rPr>
        <w:t>les personnes</w:t>
      </w:r>
      <w:r w:rsidR="001B2776" w:rsidRPr="00B733FD">
        <w:rPr>
          <w:lang w:val="fr-FR"/>
        </w:rPr>
        <w:t xml:space="preserve"> âgées de façon plus appropriée</w:t>
      </w:r>
      <w:r w:rsidR="0025390F" w:rsidRPr="00B733FD">
        <w:rPr>
          <w:lang w:val="fr-FR"/>
        </w:rPr>
        <w:t>;</w:t>
      </w:r>
      <w:r w:rsidRPr="00B733FD">
        <w:rPr>
          <w:lang w:val="fr-FR"/>
        </w:rPr>
        <w:t xml:space="preserve"> </w:t>
      </w:r>
      <w:r w:rsidR="001B2776" w:rsidRPr="00B733FD">
        <w:rPr>
          <w:lang w:val="fr-FR"/>
        </w:rPr>
        <w:t>et</w:t>
      </w:r>
    </w:p>
    <w:p w:rsidR="00856A3D" w:rsidRPr="00B733FD" w:rsidRDefault="00856A3D" w:rsidP="007E2437">
      <w:pPr>
        <w:pStyle w:val="SingleTxtG"/>
        <w:rPr>
          <w:lang w:val="fr-FR"/>
        </w:rPr>
      </w:pPr>
      <w:r w:rsidRPr="00B733FD">
        <w:rPr>
          <w:lang w:val="fr-FR"/>
        </w:rPr>
        <w:tab/>
        <w:t>b)</w:t>
      </w:r>
      <w:r w:rsidRPr="00B733FD">
        <w:rPr>
          <w:lang w:val="fr-FR"/>
        </w:rPr>
        <w:tab/>
      </w:r>
      <w:r w:rsidR="001B2776" w:rsidRPr="00B733FD">
        <w:rPr>
          <w:b/>
          <w:lang w:val="fr-FR"/>
        </w:rPr>
        <w:t>Équipes mobiles de p</w:t>
      </w:r>
      <w:r w:rsidRPr="00B733FD">
        <w:rPr>
          <w:b/>
          <w:lang w:val="fr-FR"/>
        </w:rPr>
        <w:t>sychog</w:t>
      </w:r>
      <w:r w:rsidR="001B2776" w:rsidRPr="00B733FD">
        <w:rPr>
          <w:b/>
          <w:lang w:val="fr-FR"/>
        </w:rPr>
        <w:t>é</w:t>
      </w:r>
      <w:r w:rsidRPr="00B733FD">
        <w:rPr>
          <w:b/>
          <w:lang w:val="fr-FR"/>
        </w:rPr>
        <w:t>riatri</w:t>
      </w:r>
      <w:r w:rsidR="001B2776" w:rsidRPr="00B733FD">
        <w:rPr>
          <w:b/>
          <w:lang w:val="fr-FR"/>
        </w:rPr>
        <w:t>e</w:t>
      </w:r>
      <w:r w:rsidR="00B23E0C" w:rsidRPr="00B733FD">
        <w:rPr>
          <w:b/>
          <w:lang w:val="fr-FR"/>
        </w:rPr>
        <w:t>:</w:t>
      </w:r>
      <w:r w:rsidRPr="00B733FD">
        <w:rPr>
          <w:lang w:val="fr-FR"/>
        </w:rPr>
        <w:t xml:space="preserve"> </w:t>
      </w:r>
      <w:r w:rsidR="001B2776" w:rsidRPr="00B733FD">
        <w:rPr>
          <w:lang w:val="fr-FR"/>
        </w:rPr>
        <w:t>ces équipes relevant de la Direction générale des hôpitaux</w:t>
      </w:r>
      <w:r w:rsidRPr="00B733FD">
        <w:rPr>
          <w:lang w:val="fr-FR"/>
        </w:rPr>
        <w:t xml:space="preserve"> </w:t>
      </w:r>
      <w:r w:rsidR="001B2776" w:rsidRPr="00B733FD">
        <w:rPr>
          <w:lang w:val="fr-FR"/>
        </w:rPr>
        <w:t xml:space="preserve">fournissent </w:t>
      </w:r>
      <w:r w:rsidR="007F46A9">
        <w:rPr>
          <w:lang w:val="fr-FR"/>
        </w:rPr>
        <w:t>aux personnes</w:t>
      </w:r>
      <w:r w:rsidR="001B2776" w:rsidRPr="00B733FD">
        <w:rPr>
          <w:lang w:val="fr-FR"/>
        </w:rPr>
        <w:t xml:space="preserve"> âgées souffrant de troubles mentaux des services de soins et d’accompagnement, et se rendent à leur domicile</w:t>
      </w:r>
      <w:r w:rsidRPr="00B733FD">
        <w:rPr>
          <w:lang w:val="fr-FR"/>
        </w:rPr>
        <w:t>.</w:t>
      </w:r>
    </w:p>
    <w:p w:rsidR="00856A3D" w:rsidRPr="00B733FD" w:rsidRDefault="00856A3D" w:rsidP="007E2437">
      <w:pPr>
        <w:pStyle w:val="H4G"/>
        <w:rPr>
          <w:lang w:val="fr-FR"/>
        </w:rPr>
      </w:pPr>
      <w:r w:rsidRPr="00B733FD">
        <w:rPr>
          <w:lang w:val="fr-FR"/>
        </w:rPr>
        <w:tab/>
      </w:r>
      <w:r w:rsidRPr="00B733FD">
        <w:rPr>
          <w:lang w:val="fr-FR"/>
        </w:rPr>
        <w:tab/>
      </w:r>
      <w:r w:rsidR="009A1FEB" w:rsidRPr="00B733FD">
        <w:rPr>
          <w:lang w:val="fr-FR"/>
        </w:rPr>
        <w:t xml:space="preserve">Permettre </w:t>
      </w:r>
      <w:r w:rsidR="007F46A9">
        <w:rPr>
          <w:lang w:val="fr-FR"/>
        </w:rPr>
        <w:t>aux personnes</w:t>
      </w:r>
      <w:r w:rsidR="009A1FEB" w:rsidRPr="00B733FD">
        <w:rPr>
          <w:lang w:val="fr-FR"/>
        </w:rPr>
        <w:t xml:space="preserve"> âgées de mener une vie active et productive</w:t>
      </w:r>
      <w:r w:rsidR="00686765" w:rsidRPr="00B733FD">
        <w:rPr>
          <w:lang w:val="fr-FR"/>
        </w:rPr>
        <w:t xml:space="preserve"> </w:t>
      </w:r>
    </w:p>
    <w:p w:rsidR="00856A3D" w:rsidRPr="00B733FD" w:rsidRDefault="00856A3D" w:rsidP="00A102BC">
      <w:pPr>
        <w:pStyle w:val="SingleTxtG"/>
        <w:tabs>
          <w:tab w:val="left" w:pos="1800"/>
        </w:tabs>
        <w:rPr>
          <w:lang w:val="fr-FR"/>
        </w:rPr>
      </w:pPr>
      <w:r w:rsidRPr="00B733FD">
        <w:rPr>
          <w:lang w:val="fr-FR"/>
        </w:rPr>
        <w:t>10.101</w:t>
      </w:r>
      <w:r w:rsidR="00F75743" w:rsidRPr="00B733FD">
        <w:rPr>
          <w:lang w:val="fr-FR"/>
        </w:rPr>
        <w:tab/>
      </w:r>
      <w:r w:rsidR="001B2776" w:rsidRPr="00B733FD">
        <w:rPr>
          <w:lang w:val="fr-FR"/>
        </w:rPr>
        <w:t>Ainsi qu’il a été mentionné au</w:t>
      </w:r>
      <w:r w:rsidRPr="00B733FD">
        <w:rPr>
          <w:lang w:val="fr-FR"/>
        </w:rPr>
        <w:t xml:space="preserve"> </w:t>
      </w:r>
      <w:r w:rsidR="00EE630D" w:rsidRPr="00B733FD">
        <w:rPr>
          <w:lang w:val="fr-FR"/>
        </w:rPr>
        <w:t>paragraphe </w:t>
      </w:r>
      <w:r w:rsidRPr="00B733FD">
        <w:rPr>
          <w:lang w:val="fr-FR"/>
        </w:rPr>
        <w:t xml:space="preserve">10.83 </w:t>
      </w:r>
      <w:r w:rsidR="00EE23AD" w:rsidRPr="00B733FD">
        <w:rPr>
          <w:lang w:val="fr-FR"/>
        </w:rPr>
        <w:t>du rapport précédent</w:t>
      </w:r>
      <w:r w:rsidRPr="00B733FD">
        <w:rPr>
          <w:lang w:val="fr-FR"/>
        </w:rPr>
        <w:t xml:space="preserve">, </w:t>
      </w:r>
      <w:r w:rsidR="001B2776"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C12FB0" w:rsidRPr="00B733FD">
        <w:rPr>
          <w:lang w:val="fr-FR"/>
        </w:rPr>
        <w:t>favorise</w:t>
      </w:r>
      <w:r w:rsidR="001B2776" w:rsidRPr="00B733FD">
        <w:rPr>
          <w:lang w:val="fr-FR"/>
        </w:rPr>
        <w:t xml:space="preserve"> le vieillissement actif. </w:t>
      </w:r>
      <w:r w:rsidR="00C12FB0" w:rsidRPr="00B733FD">
        <w:rPr>
          <w:lang w:val="fr-FR"/>
        </w:rPr>
        <w:t xml:space="preserve">Nous encourageons </w:t>
      </w:r>
      <w:r w:rsidR="007F46A9">
        <w:rPr>
          <w:lang w:val="fr-FR"/>
        </w:rPr>
        <w:t>les personnes</w:t>
      </w:r>
      <w:r w:rsidR="00C12FB0" w:rsidRPr="00B733FD">
        <w:rPr>
          <w:lang w:val="fr-FR"/>
        </w:rPr>
        <w:t xml:space="preserve"> âgées à l’apprentissage tout </w:t>
      </w:r>
      <w:r w:rsidR="00FD7A1C" w:rsidRPr="00B733FD">
        <w:rPr>
          <w:lang w:val="fr-FR"/>
        </w:rPr>
        <w:t>au</w:t>
      </w:r>
      <w:r w:rsidR="00C12FB0" w:rsidRPr="00B733FD">
        <w:rPr>
          <w:lang w:val="fr-FR"/>
        </w:rPr>
        <w:t xml:space="preserve"> long de la vie et à vivre en bonne santé pour enrichir leur existence. Nous les encourageons également </w:t>
      </w:r>
      <w:r w:rsidR="00525FB3" w:rsidRPr="00B733FD">
        <w:rPr>
          <w:lang w:val="fr-FR"/>
        </w:rPr>
        <w:t>à</w:t>
      </w:r>
      <w:r w:rsidR="00C12FB0" w:rsidRPr="00B733FD">
        <w:rPr>
          <w:lang w:val="fr-FR"/>
        </w:rPr>
        <w:t xml:space="preserve"> prendre une part active à la collectivité, par exemple en faisant du bénévolat et en </w:t>
      </w:r>
      <w:r w:rsidR="00A102BC" w:rsidRPr="00B733FD">
        <w:rPr>
          <w:lang w:val="fr-FR"/>
        </w:rPr>
        <w:t>s’acquittant de leurs responsabilités de citoyens</w:t>
      </w:r>
      <w:r w:rsidRPr="00B733FD">
        <w:rPr>
          <w:lang w:val="fr-FR"/>
        </w:rPr>
        <w:t xml:space="preserve">. </w:t>
      </w:r>
      <w:r w:rsidR="00A102BC" w:rsidRPr="00B733FD">
        <w:rPr>
          <w:lang w:val="fr-FR"/>
        </w:rPr>
        <w:t>Parmi les principales</w:t>
      </w:r>
      <w:r w:rsidRPr="00B733FD">
        <w:rPr>
          <w:lang w:val="fr-FR"/>
        </w:rPr>
        <w:t xml:space="preserve"> initiatives</w:t>
      </w:r>
      <w:r w:rsidR="00A102BC" w:rsidRPr="00B733FD">
        <w:rPr>
          <w:lang w:val="fr-FR"/>
        </w:rPr>
        <w:t>, citons</w:t>
      </w:r>
      <w:r w:rsidR="00B23E0C" w:rsidRPr="00B733FD">
        <w:rPr>
          <w:lang w:val="fr-FR"/>
        </w:rPr>
        <w:t>:</w:t>
      </w:r>
      <w:r w:rsidR="00686765" w:rsidRPr="00B733FD">
        <w:rPr>
          <w:lang w:val="fr-FR"/>
        </w:rPr>
        <w:t xml:space="preserve"> </w:t>
      </w:r>
    </w:p>
    <w:p w:rsidR="00856A3D" w:rsidRPr="00B733FD" w:rsidRDefault="00856A3D" w:rsidP="007E2437">
      <w:pPr>
        <w:pStyle w:val="SingleTxtG"/>
        <w:rPr>
          <w:lang w:val="fr-FR"/>
        </w:rPr>
      </w:pPr>
      <w:r w:rsidRPr="00B733FD">
        <w:rPr>
          <w:lang w:val="fr-FR"/>
        </w:rPr>
        <w:tab/>
        <w:t>a)</w:t>
      </w:r>
      <w:r w:rsidRPr="00B733FD">
        <w:rPr>
          <w:lang w:val="fr-FR"/>
        </w:rPr>
        <w:tab/>
      </w:r>
      <w:r w:rsidR="00A102BC" w:rsidRPr="00B733FD">
        <w:rPr>
          <w:b/>
          <w:lang w:val="fr-FR"/>
        </w:rPr>
        <w:t xml:space="preserve">Les services </w:t>
      </w:r>
      <w:r w:rsidR="002E11FE" w:rsidRPr="00B733FD">
        <w:rPr>
          <w:b/>
          <w:lang w:val="fr-FR"/>
        </w:rPr>
        <w:t>sociaux d’accompagnement</w:t>
      </w:r>
      <w:r w:rsidR="00B23E0C" w:rsidRPr="00B733FD">
        <w:rPr>
          <w:b/>
          <w:lang w:val="fr-FR"/>
        </w:rPr>
        <w:t>:</w:t>
      </w:r>
      <w:r w:rsidRPr="00B733FD">
        <w:rPr>
          <w:lang w:val="fr-FR"/>
        </w:rPr>
        <w:t xml:space="preserve"> </w:t>
      </w:r>
      <w:r w:rsidR="002E11FE" w:rsidRPr="00B733FD">
        <w:rPr>
          <w:lang w:val="fr-FR"/>
        </w:rPr>
        <w:t>ainsi qu’il a été mentionné dans le</w:t>
      </w:r>
      <w:r w:rsidRPr="00B733FD">
        <w:rPr>
          <w:lang w:val="fr-FR"/>
        </w:rPr>
        <w:t xml:space="preserve"> </w:t>
      </w:r>
      <w:r w:rsidR="00EE23AD" w:rsidRPr="00B733FD">
        <w:rPr>
          <w:lang w:val="fr-FR"/>
        </w:rPr>
        <w:t>rapport précédent</w:t>
      </w:r>
      <w:r w:rsidRPr="00B733FD">
        <w:rPr>
          <w:lang w:val="fr-FR"/>
        </w:rPr>
        <w:t xml:space="preserve">, </w:t>
      </w:r>
      <w:r w:rsidR="002E11FE" w:rsidRPr="00B733FD">
        <w:rPr>
          <w:lang w:val="fr-FR"/>
        </w:rPr>
        <w:t xml:space="preserve">il s’agit d’une importante initiative du </w:t>
      </w:r>
      <w:r w:rsidR="002673C1" w:rsidRPr="00B733FD">
        <w:rPr>
          <w:lang w:val="fr-FR"/>
        </w:rPr>
        <w:t>Gouvernement</w:t>
      </w:r>
      <w:r w:rsidRPr="00B733FD">
        <w:rPr>
          <w:lang w:val="fr-FR"/>
        </w:rPr>
        <w:t xml:space="preserve"> </w:t>
      </w:r>
      <w:r w:rsidR="002E11FE" w:rsidRPr="00B733FD">
        <w:rPr>
          <w:lang w:val="fr-FR"/>
        </w:rPr>
        <w:t xml:space="preserve">pour fournir des services globaux </w:t>
      </w:r>
      <w:r w:rsidR="007F46A9">
        <w:rPr>
          <w:lang w:val="fr-FR"/>
        </w:rPr>
        <w:t>aux personnes</w:t>
      </w:r>
      <w:r w:rsidR="002E11FE" w:rsidRPr="00B733FD">
        <w:rPr>
          <w:lang w:val="fr-FR"/>
        </w:rPr>
        <w:t xml:space="preserve"> âgées vivant dans la société</w:t>
      </w:r>
      <w:r w:rsidR="0025390F" w:rsidRPr="00B733FD">
        <w:rPr>
          <w:lang w:val="fr-FR"/>
        </w:rPr>
        <w:t>;</w:t>
      </w:r>
      <w:r w:rsidR="00A102BC" w:rsidRPr="00B733FD">
        <w:rPr>
          <w:lang w:val="fr-FR"/>
        </w:rPr>
        <w:t xml:space="preserve"> et</w:t>
      </w:r>
    </w:p>
    <w:p w:rsidR="00856A3D" w:rsidRPr="00B733FD" w:rsidRDefault="00856A3D" w:rsidP="00622051">
      <w:pPr>
        <w:pStyle w:val="SingleTxtG"/>
        <w:rPr>
          <w:lang w:val="fr-FR"/>
        </w:rPr>
      </w:pPr>
      <w:r w:rsidRPr="00B733FD">
        <w:rPr>
          <w:lang w:val="fr-FR"/>
        </w:rPr>
        <w:tab/>
        <w:t>b)</w:t>
      </w:r>
      <w:r w:rsidRPr="00B733FD">
        <w:rPr>
          <w:lang w:val="fr-FR"/>
        </w:rPr>
        <w:tab/>
      </w:r>
      <w:r w:rsidR="003A7704" w:rsidRPr="00B733FD">
        <w:rPr>
          <w:b/>
          <w:lang w:val="fr-FR"/>
        </w:rPr>
        <w:t xml:space="preserve">Le Programme de facultés du </w:t>
      </w:r>
      <w:r w:rsidR="00622051" w:rsidRPr="00B733FD">
        <w:rPr>
          <w:b/>
          <w:lang w:val="fr-FR"/>
        </w:rPr>
        <w:t>troisième</w:t>
      </w:r>
      <w:r w:rsidR="003A7704" w:rsidRPr="00B733FD">
        <w:rPr>
          <w:b/>
          <w:lang w:val="fr-FR"/>
        </w:rPr>
        <w:t xml:space="preserve"> âge</w:t>
      </w:r>
      <w:r w:rsidR="00B23E0C" w:rsidRPr="00B733FD">
        <w:rPr>
          <w:b/>
          <w:lang w:val="fr-FR"/>
        </w:rPr>
        <w:t>:</w:t>
      </w:r>
      <w:r w:rsidRPr="00B733FD">
        <w:rPr>
          <w:lang w:val="fr-FR"/>
        </w:rPr>
        <w:t xml:space="preserve"> </w:t>
      </w:r>
      <w:r w:rsidR="003A7704" w:rsidRPr="00B733FD">
        <w:rPr>
          <w:lang w:val="fr-FR"/>
        </w:rPr>
        <w:t xml:space="preserve">grâce à ce programme lancé début 2007 par le Gouvernement et la Commission </w:t>
      </w:r>
      <w:r w:rsidR="007F46A9">
        <w:rPr>
          <w:lang w:val="fr-FR"/>
        </w:rPr>
        <w:t>des personnes</w:t>
      </w:r>
      <w:r w:rsidR="003A7704" w:rsidRPr="00B733FD">
        <w:rPr>
          <w:lang w:val="fr-FR"/>
        </w:rPr>
        <w:t xml:space="preserve"> âgées, </w:t>
      </w:r>
      <w:r w:rsidR="00E56D2B" w:rsidRPr="00B733FD">
        <w:rPr>
          <w:lang w:val="fr-FR"/>
        </w:rPr>
        <w:t xml:space="preserve">des organismes de parrainage scolaire et des organisations de protection sociale administrent conjointement </w:t>
      </w:r>
      <w:r w:rsidR="003A7704" w:rsidRPr="00B733FD">
        <w:rPr>
          <w:lang w:val="fr-FR"/>
        </w:rPr>
        <w:t xml:space="preserve">des facultés du </w:t>
      </w:r>
      <w:r w:rsidR="00622051" w:rsidRPr="00B733FD">
        <w:rPr>
          <w:lang w:val="fr-FR"/>
        </w:rPr>
        <w:t>troisième</w:t>
      </w:r>
      <w:r w:rsidR="003A7704" w:rsidRPr="00B733FD">
        <w:rPr>
          <w:lang w:val="fr-FR"/>
        </w:rPr>
        <w:t xml:space="preserve"> âge </w:t>
      </w:r>
      <w:r w:rsidR="00E56D2B" w:rsidRPr="00B733FD">
        <w:rPr>
          <w:lang w:val="fr-FR"/>
        </w:rPr>
        <w:t>selon</w:t>
      </w:r>
      <w:r w:rsidR="003A7704" w:rsidRPr="00B733FD">
        <w:rPr>
          <w:lang w:val="fr-FR"/>
        </w:rPr>
        <w:t xml:space="preserve"> les principes de </w:t>
      </w:r>
      <w:r w:rsidR="00622051" w:rsidRPr="00B733FD">
        <w:rPr>
          <w:lang w:val="fr-FR"/>
        </w:rPr>
        <w:t>l’entente</w:t>
      </w:r>
      <w:r w:rsidR="003A7704" w:rsidRPr="00B733FD">
        <w:rPr>
          <w:lang w:val="fr-FR"/>
        </w:rPr>
        <w:t xml:space="preserve"> intergénérationnelle et de la collaboration intersectorielle. </w:t>
      </w:r>
      <w:r w:rsidR="00A61E59" w:rsidRPr="00B733FD">
        <w:rPr>
          <w:lang w:val="fr-FR"/>
        </w:rPr>
        <w:t xml:space="preserve">Actuellement au nombre de 98, </w:t>
      </w:r>
      <w:r w:rsidR="00D36F2F" w:rsidRPr="00B733FD">
        <w:rPr>
          <w:lang w:val="fr-FR"/>
        </w:rPr>
        <w:t>elles</w:t>
      </w:r>
      <w:r w:rsidR="00A61E59" w:rsidRPr="00B733FD">
        <w:rPr>
          <w:lang w:val="fr-FR"/>
        </w:rPr>
        <w:t xml:space="preserve"> sont implantées dans des écoles primaires et secondaires. </w:t>
      </w:r>
      <w:r w:rsidR="00622051" w:rsidRPr="00B733FD">
        <w:rPr>
          <w:lang w:val="fr-FR"/>
        </w:rPr>
        <w:t xml:space="preserve">Avec les facultés du troisième âge des établissements d’enseignement tertiaire, le nombre de </w:t>
      </w:r>
      <w:r w:rsidR="00E56D2B" w:rsidRPr="00B733FD">
        <w:rPr>
          <w:lang w:val="fr-FR"/>
        </w:rPr>
        <w:t xml:space="preserve">ces </w:t>
      </w:r>
      <w:r w:rsidR="00622051" w:rsidRPr="00B733FD">
        <w:rPr>
          <w:lang w:val="fr-FR"/>
        </w:rPr>
        <w:t>facultés dépasse la centaine. Le Gouvernement a par ailleurs alloué 10</w:t>
      </w:r>
      <w:r w:rsidR="00FB5737">
        <w:rPr>
          <w:lang w:val="fr-FR"/>
        </w:rPr>
        <w:t> million</w:t>
      </w:r>
      <w:r w:rsidR="00EE630D" w:rsidRPr="00B733FD">
        <w:rPr>
          <w:lang w:val="fr-FR"/>
        </w:rPr>
        <w:t>s</w:t>
      </w:r>
      <w:r w:rsidR="00622051" w:rsidRPr="00B733FD">
        <w:rPr>
          <w:lang w:val="fr-FR"/>
        </w:rPr>
        <w:t xml:space="preserve"> </w:t>
      </w:r>
      <w:r w:rsidR="00397C44" w:rsidRPr="00397C44">
        <w:rPr>
          <w:lang w:val="fr-FR"/>
        </w:rPr>
        <w:t>de dollars</w:t>
      </w:r>
      <w:r w:rsidR="00622051" w:rsidRPr="00B733FD">
        <w:rPr>
          <w:lang w:val="fr-FR"/>
        </w:rPr>
        <w:t xml:space="preserve"> de Hong Kong pour créer une Fondation pour le développement des facultés du troisième âge, dont la mission </w:t>
      </w:r>
      <w:r w:rsidR="004662A1" w:rsidRPr="00B733FD">
        <w:rPr>
          <w:lang w:val="fr-FR"/>
        </w:rPr>
        <w:t>est</w:t>
      </w:r>
      <w:r w:rsidR="00622051" w:rsidRPr="00B733FD">
        <w:rPr>
          <w:lang w:val="fr-FR"/>
        </w:rPr>
        <w:t xml:space="preserve"> de pérenniser le Programme</w:t>
      </w:r>
      <w:r w:rsidR="0025390F" w:rsidRPr="00B733FD">
        <w:rPr>
          <w:lang w:val="fr-FR"/>
        </w:rPr>
        <w:t>;</w:t>
      </w:r>
      <w:r w:rsidR="00622051" w:rsidRPr="00B733FD">
        <w:rPr>
          <w:lang w:val="fr-FR"/>
        </w:rPr>
        <w:t xml:space="preserve"> </w:t>
      </w:r>
    </w:p>
    <w:p w:rsidR="00856A3D" w:rsidRPr="00B733FD" w:rsidRDefault="00856A3D" w:rsidP="00C54FE5">
      <w:pPr>
        <w:pStyle w:val="SingleTxtG"/>
        <w:rPr>
          <w:lang w:val="fr-FR"/>
        </w:rPr>
      </w:pPr>
      <w:r w:rsidRPr="00B733FD">
        <w:rPr>
          <w:lang w:val="fr-FR"/>
        </w:rPr>
        <w:tab/>
        <w:t>c)</w:t>
      </w:r>
      <w:r w:rsidRPr="00B733FD">
        <w:rPr>
          <w:lang w:val="fr-FR"/>
        </w:rPr>
        <w:tab/>
      </w:r>
      <w:r w:rsidR="00140761" w:rsidRPr="00B733FD">
        <w:rPr>
          <w:b/>
          <w:lang w:val="fr-FR"/>
        </w:rPr>
        <w:t xml:space="preserve">Le </w:t>
      </w:r>
      <w:r w:rsidR="00333B6C" w:rsidRPr="00B733FD">
        <w:rPr>
          <w:b/>
          <w:lang w:val="fr-FR"/>
        </w:rPr>
        <w:t>Projet de proximité pour le vieillissement actif</w:t>
      </w:r>
      <w:r w:rsidR="00B23E0C" w:rsidRPr="00B733FD">
        <w:rPr>
          <w:b/>
          <w:lang w:val="fr-FR"/>
        </w:rPr>
        <w:t>:</w:t>
      </w:r>
      <w:r w:rsidR="00333B6C" w:rsidRPr="00B733FD">
        <w:rPr>
          <w:lang w:val="fr-FR"/>
        </w:rPr>
        <w:t xml:space="preserve"> </w:t>
      </w:r>
      <w:r w:rsidR="00176A77" w:rsidRPr="00B733FD">
        <w:rPr>
          <w:lang w:val="fr-FR"/>
        </w:rPr>
        <w:t>l</w:t>
      </w:r>
      <w:r w:rsidRPr="00B733FD">
        <w:rPr>
          <w:lang w:val="fr-FR"/>
        </w:rPr>
        <w:t xml:space="preserve">e </w:t>
      </w:r>
      <w:r w:rsidR="000D0BDD" w:rsidRPr="00B733FD">
        <w:rPr>
          <w:lang w:val="fr-FR"/>
        </w:rPr>
        <w:t>Bureau du travail et de la protection sociale</w:t>
      </w:r>
      <w:r w:rsidRPr="00B733FD">
        <w:rPr>
          <w:lang w:val="fr-FR"/>
        </w:rPr>
        <w:t xml:space="preserve"> </w:t>
      </w:r>
      <w:r w:rsidR="00424853" w:rsidRPr="00B733FD">
        <w:rPr>
          <w:lang w:val="fr-FR"/>
        </w:rPr>
        <w:t>et la</w:t>
      </w:r>
      <w:r w:rsidRPr="00B733FD">
        <w:rPr>
          <w:lang w:val="fr-FR"/>
        </w:rPr>
        <w:t xml:space="preserve"> </w:t>
      </w:r>
      <w:r w:rsidR="00424853" w:rsidRPr="00B733FD">
        <w:rPr>
          <w:lang w:val="fr-FR"/>
        </w:rPr>
        <w:t xml:space="preserve">Commission pour </w:t>
      </w:r>
      <w:r w:rsidR="007F46A9">
        <w:rPr>
          <w:lang w:val="fr-FR"/>
        </w:rPr>
        <w:t>les personnes</w:t>
      </w:r>
      <w:r w:rsidR="00424853" w:rsidRPr="00B733FD">
        <w:rPr>
          <w:lang w:val="fr-FR"/>
        </w:rPr>
        <w:t xml:space="preserve"> âgées</w:t>
      </w:r>
      <w:r w:rsidRPr="00B733FD">
        <w:rPr>
          <w:lang w:val="fr-FR"/>
        </w:rPr>
        <w:t xml:space="preserve"> </w:t>
      </w:r>
      <w:r w:rsidR="00176A77" w:rsidRPr="00B733FD">
        <w:rPr>
          <w:lang w:val="fr-FR"/>
        </w:rPr>
        <w:t>ont lancé conjointement début 2008 l</w:t>
      </w:r>
      <w:r w:rsidR="00E56D2B" w:rsidRPr="00B733FD">
        <w:rPr>
          <w:lang w:val="fr-FR"/>
        </w:rPr>
        <w:t>e</w:t>
      </w:r>
      <w:r w:rsidR="00176A77" w:rsidRPr="00B733FD">
        <w:rPr>
          <w:lang w:val="fr-FR"/>
        </w:rPr>
        <w:t xml:space="preserve"> </w:t>
      </w:r>
      <w:r w:rsidR="00C54FE5">
        <w:rPr>
          <w:lang w:val="fr-FR"/>
        </w:rPr>
        <w:t>p</w:t>
      </w:r>
      <w:r w:rsidR="00333B6C" w:rsidRPr="00B733FD">
        <w:rPr>
          <w:lang w:val="fr-FR"/>
        </w:rPr>
        <w:t>rojet de proximité pour le vieillissement actif</w:t>
      </w:r>
      <w:r w:rsidRPr="00B733FD">
        <w:rPr>
          <w:lang w:val="fr-FR"/>
        </w:rPr>
        <w:t xml:space="preserve">. </w:t>
      </w:r>
      <w:r w:rsidR="00176A77" w:rsidRPr="00B733FD">
        <w:rPr>
          <w:lang w:val="fr-FR"/>
        </w:rPr>
        <w:t xml:space="preserve">Donnant un rôle de premier plan </w:t>
      </w:r>
      <w:r w:rsidR="007F46A9">
        <w:rPr>
          <w:lang w:val="fr-FR"/>
        </w:rPr>
        <w:t>aux personnes</w:t>
      </w:r>
      <w:r w:rsidR="00176A77" w:rsidRPr="00B733FD">
        <w:rPr>
          <w:lang w:val="fr-FR"/>
        </w:rPr>
        <w:t xml:space="preserve"> âgées, le </w:t>
      </w:r>
      <w:r w:rsidR="00C54FE5">
        <w:rPr>
          <w:lang w:val="fr-FR"/>
        </w:rPr>
        <w:t>p</w:t>
      </w:r>
      <w:r w:rsidR="00176A77" w:rsidRPr="00B733FD">
        <w:rPr>
          <w:lang w:val="fr-FR"/>
        </w:rPr>
        <w:t xml:space="preserve">rojet vise à établir des réseaux de soutien de proximité et à faire des </w:t>
      </w:r>
      <w:r w:rsidR="00FD7A1C" w:rsidRPr="00B733FD">
        <w:rPr>
          <w:lang w:val="fr-FR"/>
        </w:rPr>
        <w:t>seniors</w:t>
      </w:r>
      <w:r w:rsidRPr="00B733FD">
        <w:rPr>
          <w:lang w:val="fr-FR"/>
        </w:rPr>
        <w:t xml:space="preserve"> </w:t>
      </w:r>
      <w:r w:rsidR="00176A77" w:rsidRPr="00B733FD">
        <w:rPr>
          <w:lang w:val="fr-FR"/>
        </w:rPr>
        <w:t>une force motrice au sein de la communauté</w:t>
      </w:r>
      <w:r w:rsidRPr="00B733FD">
        <w:rPr>
          <w:lang w:val="fr-FR"/>
        </w:rPr>
        <w:t xml:space="preserve">. </w:t>
      </w:r>
      <w:r w:rsidR="00622051" w:rsidRPr="00B733FD">
        <w:rPr>
          <w:lang w:val="fr-FR"/>
        </w:rPr>
        <w:t>Grâce à</w:t>
      </w:r>
      <w:r w:rsidR="00176A77" w:rsidRPr="00B733FD">
        <w:rPr>
          <w:lang w:val="fr-FR"/>
        </w:rPr>
        <w:t xml:space="preserve"> une collaboration intersectorielle, le </w:t>
      </w:r>
      <w:r w:rsidR="00C54FE5">
        <w:rPr>
          <w:lang w:val="fr-FR"/>
        </w:rPr>
        <w:t>p</w:t>
      </w:r>
      <w:r w:rsidR="00176A77" w:rsidRPr="00B733FD">
        <w:rPr>
          <w:lang w:val="fr-FR"/>
        </w:rPr>
        <w:t xml:space="preserve">rojet mobilise un certain nombre d’organisations et d’individus </w:t>
      </w:r>
      <w:r w:rsidR="00622051" w:rsidRPr="00B733FD">
        <w:rPr>
          <w:lang w:val="fr-FR"/>
        </w:rPr>
        <w:t>pour</w:t>
      </w:r>
      <w:r w:rsidR="00176A77" w:rsidRPr="00B733FD">
        <w:rPr>
          <w:lang w:val="fr-FR"/>
        </w:rPr>
        <w:t xml:space="preserve"> encourage</w:t>
      </w:r>
      <w:r w:rsidR="00622051" w:rsidRPr="00B733FD">
        <w:rPr>
          <w:lang w:val="fr-FR"/>
        </w:rPr>
        <w:t>r</w:t>
      </w:r>
      <w:r w:rsidR="00176A77" w:rsidRPr="00B733FD">
        <w:rPr>
          <w:lang w:val="fr-FR"/>
        </w:rPr>
        <w:t xml:space="preserve"> le vieillissement actif et </w:t>
      </w:r>
      <w:r w:rsidR="00622051" w:rsidRPr="00B733FD">
        <w:rPr>
          <w:lang w:val="fr-FR"/>
        </w:rPr>
        <w:t>la bienveillance</w:t>
      </w:r>
      <w:r w:rsidR="004662A1" w:rsidRPr="00B733FD">
        <w:rPr>
          <w:lang w:val="fr-FR"/>
        </w:rPr>
        <w:t>,</w:t>
      </w:r>
      <w:r w:rsidR="00622051" w:rsidRPr="00B733FD">
        <w:rPr>
          <w:lang w:val="fr-FR"/>
        </w:rPr>
        <w:t xml:space="preserve"> et </w:t>
      </w:r>
      <w:r w:rsidR="004662A1" w:rsidRPr="00B733FD">
        <w:rPr>
          <w:lang w:val="fr-FR"/>
        </w:rPr>
        <w:t xml:space="preserve">promouvoir la bienveillance et </w:t>
      </w:r>
      <w:r w:rsidR="00622051" w:rsidRPr="00B733FD">
        <w:rPr>
          <w:lang w:val="fr-FR"/>
        </w:rPr>
        <w:t xml:space="preserve">le respect à l’égard </w:t>
      </w:r>
      <w:r w:rsidR="007F46A9">
        <w:rPr>
          <w:lang w:val="fr-FR"/>
        </w:rPr>
        <w:t>des personnes</w:t>
      </w:r>
      <w:r w:rsidR="00622051" w:rsidRPr="00B733FD">
        <w:rPr>
          <w:lang w:val="fr-FR"/>
        </w:rPr>
        <w:t xml:space="preserve"> âgées</w:t>
      </w:r>
      <w:r w:rsidRPr="00B733FD">
        <w:rPr>
          <w:lang w:val="fr-FR"/>
        </w:rPr>
        <w:t xml:space="preserve">. </w:t>
      </w:r>
      <w:r w:rsidR="00622051" w:rsidRPr="00B733FD">
        <w:rPr>
          <w:lang w:val="fr-FR"/>
        </w:rPr>
        <w:t>Un</w:t>
      </w:r>
      <w:r w:rsidRPr="00B733FD">
        <w:rPr>
          <w:lang w:val="fr-FR"/>
        </w:rPr>
        <w:t xml:space="preserve"> total </w:t>
      </w:r>
      <w:r w:rsidR="00622051" w:rsidRPr="00B733FD">
        <w:rPr>
          <w:lang w:val="fr-FR"/>
        </w:rPr>
        <w:t>de</w:t>
      </w:r>
      <w:r w:rsidRPr="00B733FD">
        <w:rPr>
          <w:lang w:val="fr-FR"/>
        </w:rPr>
        <w:t xml:space="preserve"> 75 </w:t>
      </w:r>
      <w:r w:rsidR="00622051" w:rsidRPr="00B733FD">
        <w:rPr>
          <w:lang w:val="fr-FR"/>
        </w:rPr>
        <w:t xml:space="preserve">projets de </w:t>
      </w:r>
      <w:r w:rsidRPr="00B733FD">
        <w:rPr>
          <w:lang w:val="fr-FR"/>
        </w:rPr>
        <w:t xml:space="preserve">district </w:t>
      </w:r>
      <w:r w:rsidR="00622051" w:rsidRPr="00B733FD">
        <w:rPr>
          <w:lang w:val="fr-FR"/>
        </w:rPr>
        <w:t>ont ainsi été organisés</w:t>
      </w:r>
      <w:r w:rsidR="0025390F" w:rsidRPr="00B733FD">
        <w:rPr>
          <w:lang w:val="fr-FR"/>
        </w:rPr>
        <w:t>;</w:t>
      </w:r>
      <w:r w:rsidR="00622051" w:rsidRPr="00B733FD">
        <w:rPr>
          <w:lang w:val="fr-FR"/>
        </w:rPr>
        <w:t xml:space="preserve"> </w:t>
      </w:r>
    </w:p>
    <w:p w:rsidR="00856A3D" w:rsidRPr="00B733FD" w:rsidRDefault="00856A3D" w:rsidP="007E2437">
      <w:pPr>
        <w:pStyle w:val="SingleTxtG"/>
        <w:rPr>
          <w:lang w:val="fr-FR"/>
        </w:rPr>
      </w:pPr>
      <w:r w:rsidRPr="00B733FD">
        <w:rPr>
          <w:lang w:val="fr-FR"/>
        </w:rPr>
        <w:tab/>
        <w:t>d)</w:t>
      </w:r>
      <w:r w:rsidRPr="00B733FD">
        <w:rPr>
          <w:lang w:val="fr-FR"/>
        </w:rPr>
        <w:tab/>
      </w:r>
      <w:r w:rsidR="00622051" w:rsidRPr="00B733FD">
        <w:rPr>
          <w:b/>
          <w:lang w:val="fr-FR"/>
        </w:rPr>
        <w:t xml:space="preserve">Le Projet </w:t>
      </w:r>
      <w:r w:rsidRPr="00B733FD">
        <w:rPr>
          <w:b/>
          <w:lang w:val="fr-FR"/>
        </w:rPr>
        <w:t>Opportunities for the Elderly</w:t>
      </w:r>
      <w:r w:rsidR="00622051" w:rsidRPr="00B733FD">
        <w:rPr>
          <w:b/>
          <w:lang w:val="fr-FR"/>
        </w:rPr>
        <w:t xml:space="preserve"> </w:t>
      </w:r>
      <w:r w:rsidR="00E56D2B" w:rsidRPr="00B733FD">
        <w:rPr>
          <w:b/>
          <w:lang w:val="fr-FR"/>
        </w:rPr>
        <w:t>(</w:t>
      </w:r>
      <w:r w:rsidR="00196609" w:rsidRPr="00B733FD">
        <w:rPr>
          <w:b/>
          <w:lang w:val="fr-FR"/>
        </w:rPr>
        <w:t>«</w:t>
      </w:r>
      <w:r w:rsidR="00E56D2B" w:rsidRPr="00B733FD">
        <w:rPr>
          <w:b/>
          <w:lang w:val="fr-FR"/>
        </w:rPr>
        <w:t>La chance aux aînés</w:t>
      </w:r>
      <w:r w:rsidR="00196609" w:rsidRPr="00B733FD">
        <w:rPr>
          <w:b/>
          <w:lang w:val="fr-FR"/>
        </w:rPr>
        <w:t>»</w:t>
      </w:r>
      <w:r w:rsidR="00E56D2B" w:rsidRPr="00B733FD">
        <w:rPr>
          <w:b/>
          <w:lang w:val="fr-FR"/>
        </w:rPr>
        <w:t>)</w:t>
      </w:r>
      <w:r w:rsidR="00B23E0C" w:rsidRPr="00B733FD">
        <w:rPr>
          <w:b/>
          <w:lang w:val="fr-FR"/>
        </w:rPr>
        <w:t>:</w:t>
      </w:r>
      <w:r w:rsidRPr="00B733FD">
        <w:rPr>
          <w:lang w:val="fr-FR"/>
        </w:rPr>
        <w:t xml:space="preserve"> </w:t>
      </w:r>
      <w:r w:rsidR="00D36F2F" w:rsidRPr="00B733FD">
        <w:rPr>
          <w:lang w:val="fr-FR"/>
        </w:rPr>
        <w:t>par ce</w:t>
      </w:r>
      <w:r w:rsidRPr="00B733FD">
        <w:rPr>
          <w:lang w:val="fr-FR"/>
        </w:rPr>
        <w:t xml:space="preserve"> Projet,</w:t>
      </w:r>
      <w:r w:rsidR="00D36F2F" w:rsidRPr="00B733FD">
        <w:rPr>
          <w:lang w:val="fr-FR"/>
        </w:rPr>
        <w:t xml:space="preserve"> le</w:t>
      </w:r>
      <w:r w:rsidRPr="00B733FD">
        <w:rPr>
          <w:lang w:val="fr-FR"/>
        </w:rPr>
        <w:t xml:space="preserve"> </w:t>
      </w:r>
      <w:r w:rsidR="00C63693" w:rsidRPr="00B733FD">
        <w:rPr>
          <w:lang w:val="fr-FR"/>
        </w:rPr>
        <w:t>Département de la protection sociale</w:t>
      </w:r>
      <w:r w:rsidRPr="00B733FD">
        <w:rPr>
          <w:lang w:val="fr-FR"/>
        </w:rPr>
        <w:t xml:space="preserve"> </w:t>
      </w:r>
      <w:r w:rsidR="00D36F2F" w:rsidRPr="00B733FD">
        <w:rPr>
          <w:lang w:val="fr-FR"/>
        </w:rPr>
        <w:t xml:space="preserve">appuie les projets communautaires visant à </w:t>
      </w:r>
      <w:r w:rsidR="00FD7A1C" w:rsidRPr="00B733FD">
        <w:rPr>
          <w:lang w:val="fr-FR"/>
        </w:rPr>
        <w:t>valoriser les seniors</w:t>
      </w:r>
      <w:r w:rsidRPr="00B733FD">
        <w:rPr>
          <w:lang w:val="fr-FR"/>
        </w:rPr>
        <w:t xml:space="preserve"> </w:t>
      </w:r>
      <w:r w:rsidR="00D916EC" w:rsidRPr="00B733FD">
        <w:rPr>
          <w:lang w:val="fr-FR"/>
        </w:rPr>
        <w:t>en les encourageant à participer activement aux affaires de la communauté, c’est-à-dire à employer utilement leur expertise et leur grande expérience</w:t>
      </w:r>
      <w:r w:rsidRPr="00B733FD">
        <w:rPr>
          <w:lang w:val="fr-FR"/>
        </w:rPr>
        <w:t xml:space="preserve"> </w:t>
      </w:r>
      <w:r w:rsidR="00D916EC" w:rsidRPr="00B733FD">
        <w:rPr>
          <w:lang w:val="fr-FR"/>
        </w:rPr>
        <w:t>de la vie pour apporter leur contribution à la société</w:t>
      </w:r>
      <w:r w:rsidR="0025390F" w:rsidRPr="00B733FD">
        <w:rPr>
          <w:lang w:val="fr-FR"/>
        </w:rPr>
        <w:t>;</w:t>
      </w:r>
      <w:r w:rsidRPr="00B733FD">
        <w:rPr>
          <w:lang w:val="fr-FR"/>
        </w:rPr>
        <w:t xml:space="preserve"> </w:t>
      </w:r>
      <w:r w:rsidR="00D916EC" w:rsidRPr="00B733FD">
        <w:rPr>
          <w:lang w:val="fr-FR"/>
        </w:rPr>
        <w:t>et</w:t>
      </w:r>
    </w:p>
    <w:p w:rsidR="00856A3D" w:rsidRPr="00B733FD" w:rsidRDefault="00856A3D" w:rsidP="007E2437">
      <w:pPr>
        <w:pStyle w:val="SingleTxtG"/>
        <w:rPr>
          <w:lang w:val="fr-FR"/>
        </w:rPr>
      </w:pPr>
      <w:r w:rsidRPr="00B733FD">
        <w:rPr>
          <w:lang w:val="fr-FR"/>
        </w:rPr>
        <w:tab/>
        <w:t>e)</w:t>
      </w:r>
      <w:r w:rsidRPr="00B733FD">
        <w:rPr>
          <w:lang w:val="fr-FR"/>
        </w:rPr>
        <w:tab/>
      </w:r>
      <w:r w:rsidR="00140761" w:rsidRPr="00B733FD">
        <w:rPr>
          <w:b/>
          <w:lang w:val="fr-FR"/>
        </w:rPr>
        <w:t>Le Bénévolat des seniors</w:t>
      </w:r>
      <w:r w:rsidR="00B23E0C" w:rsidRPr="00B733FD">
        <w:rPr>
          <w:b/>
          <w:lang w:val="fr-FR"/>
        </w:rPr>
        <w:t>:</w:t>
      </w:r>
      <w:r w:rsidRPr="00B733FD">
        <w:rPr>
          <w:lang w:val="fr-FR"/>
        </w:rPr>
        <w:t xml:space="preserve"> </w:t>
      </w:r>
      <w:r w:rsidR="001B40B0" w:rsidRPr="00B733FD">
        <w:rPr>
          <w:lang w:val="fr-FR"/>
        </w:rPr>
        <w:t>l</w:t>
      </w:r>
      <w:r w:rsidRPr="00B733FD">
        <w:rPr>
          <w:lang w:val="fr-FR"/>
        </w:rPr>
        <w:t xml:space="preserve">e </w:t>
      </w:r>
      <w:r w:rsidR="00C63693" w:rsidRPr="00B733FD">
        <w:rPr>
          <w:lang w:val="fr-FR"/>
        </w:rPr>
        <w:t>Département de la protection sociale</w:t>
      </w:r>
      <w:r w:rsidRPr="00B733FD">
        <w:rPr>
          <w:lang w:val="fr-FR"/>
        </w:rPr>
        <w:t xml:space="preserve"> continue</w:t>
      </w:r>
      <w:r w:rsidR="00D36F2F" w:rsidRPr="00B733FD">
        <w:rPr>
          <w:lang w:val="fr-FR"/>
        </w:rPr>
        <w:t xml:space="preserve"> de subventionner les </w:t>
      </w:r>
      <w:r w:rsidR="00196609" w:rsidRPr="00B733FD">
        <w:rPr>
          <w:lang w:val="fr-FR"/>
        </w:rPr>
        <w:t>«</w:t>
      </w:r>
      <w:r w:rsidR="00D36F2F" w:rsidRPr="00B733FD">
        <w:rPr>
          <w:lang w:val="fr-FR"/>
        </w:rPr>
        <w:t>Équipe</w:t>
      </w:r>
      <w:r w:rsidRPr="00B733FD">
        <w:rPr>
          <w:lang w:val="fr-FR"/>
        </w:rPr>
        <w:t xml:space="preserve">s </w:t>
      </w:r>
      <w:r w:rsidR="00D36F2F" w:rsidRPr="00B733FD">
        <w:rPr>
          <w:lang w:val="fr-FR"/>
        </w:rPr>
        <w:t xml:space="preserve">de soutien pour </w:t>
      </w:r>
      <w:r w:rsidR="007F46A9">
        <w:rPr>
          <w:lang w:val="fr-FR"/>
        </w:rPr>
        <w:t>les personnes</w:t>
      </w:r>
      <w:r w:rsidR="00D36F2F" w:rsidRPr="00B733FD">
        <w:rPr>
          <w:lang w:val="fr-FR"/>
        </w:rPr>
        <w:t xml:space="preserve"> âgées</w:t>
      </w:r>
      <w:r w:rsidR="00196609" w:rsidRPr="00B733FD">
        <w:rPr>
          <w:lang w:val="fr-FR"/>
        </w:rPr>
        <w:t>»</w:t>
      </w:r>
      <w:r w:rsidR="00E56D2B" w:rsidRPr="00B733FD">
        <w:rPr>
          <w:lang w:val="fr-FR"/>
        </w:rPr>
        <w:t>, qui</w:t>
      </w:r>
      <w:r w:rsidR="00D36F2F" w:rsidRPr="00B733FD">
        <w:rPr>
          <w:lang w:val="fr-FR"/>
        </w:rPr>
        <w:t xml:space="preserve"> </w:t>
      </w:r>
      <w:r w:rsidRPr="00B733FD">
        <w:rPr>
          <w:lang w:val="fr-FR"/>
        </w:rPr>
        <w:t>encourage</w:t>
      </w:r>
      <w:r w:rsidR="00E56D2B" w:rsidRPr="00B733FD">
        <w:rPr>
          <w:lang w:val="fr-FR"/>
        </w:rPr>
        <w:t>nt</w:t>
      </w:r>
      <w:r w:rsidR="00B733FD">
        <w:rPr>
          <w:lang w:val="fr-FR"/>
        </w:rPr>
        <w:t xml:space="preserve"> </w:t>
      </w:r>
      <w:r w:rsidR="00140761" w:rsidRPr="00B733FD">
        <w:rPr>
          <w:lang w:val="fr-FR"/>
        </w:rPr>
        <w:t>les seniors à faire du bénévolat</w:t>
      </w:r>
      <w:r w:rsidRPr="00B733FD">
        <w:rPr>
          <w:lang w:val="fr-FR"/>
        </w:rPr>
        <w:t xml:space="preserve">. </w:t>
      </w:r>
      <w:r w:rsidR="001B40B0" w:rsidRPr="00B733FD">
        <w:rPr>
          <w:lang w:val="fr-FR"/>
        </w:rPr>
        <w:t xml:space="preserve">En </w:t>
      </w:r>
      <w:r w:rsidR="00324440" w:rsidRPr="00B733FD">
        <w:rPr>
          <w:lang w:val="fr-FR"/>
        </w:rPr>
        <w:t>décembre </w:t>
      </w:r>
      <w:r w:rsidRPr="00B733FD">
        <w:rPr>
          <w:lang w:val="fr-FR"/>
        </w:rPr>
        <w:t xml:space="preserve">2009, </w:t>
      </w:r>
      <w:r w:rsidR="001B40B0" w:rsidRPr="00B733FD">
        <w:rPr>
          <w:lang w:val="fr-FR"/>
        </w:rPr>
        <w:t>plus de</w:t>
      </w:r>
      <w:r w:rsidRPr="00B733FD">
        <w:rPr>
          <w:lang w:val="fr-FR"/>
        </w:rPr>
        <w:t xml:space="preserve"> 8 400 </w:t>
      </w:r>
      <w:r w:rsidR="001B40B0" w:rsidRPr="00B733FD">
        <w:rPr>
          <w:lang w:val="fr-FR"/>
        </w:rPr>
        <w:t xml:space="preserve">d’entre </w:t>
      </w:r>
      <w:r w:rsidR="001C48A6" w:rsidRPr="00B733FD">
        <w:rPr>
          <w:lang w:val="fr-FR"/>
        </w:rPr>
        <w:t>eux</w:t>
      </w:r>
      <w:r w:rsidR="001B40B0" w:rsidRPr="00B733FD">
        <w:rPr>
          <w:lang w:val="fr-FR"/>
        </w:rPr>
        <w:t xml:space="preserve"> avaient relevé le défi</w:t>
      </w:r>
      <w:r w:rsidRPr="00B733FD">
        <w:rPr>
          <w:lang w:val="fr-FR"/>
        </w:rPr>
        <w:t xml:space="preserve">. </w:t>
      </w:r>
      <w:r w:rsidR="00AA4D29" w:rsidRPr="00B733FD">
        <w:rPr>
          <w:lang w:val="fr-FR"/>
        </w:rPr>
        <w:t xml:space="preserve">Les </w:t>
      </w:r>
      <w:r w:rsidR="001C48A6" w:rsidRPr="00B733FD">
        <w:rPr>
          <w:lang w:val="fr-FR"/>
        </w:rPr>
        <w:t>seniors</w:t>
      </w:r>
      <w:r w:rsidR="00AA4D29" w:rsidRPr="00B733FD">
        <w:rPr>
          <w:lang w:val="fr-FR"/>
        </w:rPr>
        <w:t xml:space="preserve"> intéressés peuvent également s’inscrire auprès du Département de la protection sociale et d’autres organisations pour fournir des services </w:t>
      </w:r>
      <w:r w:rsidR="007F46A9">
        <w:rPr>
          <w:lang w:val="fr-FR"/>
        </w:rPr>
        <w:t>aux personnes</w:t>
      </w:r>
      <w:r w:rsidR="001C48A6" w:rsidRPr="00B733FD">
        <w:rPr>
          <w:lang w:val="fr-FR"/>
        </w:rPr>
        <w:t xml:space="preserve"> dans le</w:t>
      </w:r>
      <w:r w:rsidR="00AA4D29" w:rsidRPr="00B733FD">
        <w:rPr>
          <w:lang w:val="fr-FR"/>
        </w:rPr>
        <w:t xml:space="preserve"> besoin. Fin </w:t>
      </w:r>
      <w:r w:rsidR="00324440" w:rsidRPr="00B733FD">
        <w:rPr>
          <w:lang w:val="fr-FR"/>
        </w:rPr>
        <w:t>décembre </w:t>
      </w:r>
      <w:r w:rsidRPr="00B733FD">
        <w:rPr>
          <w:lang w:val="fr-FR"/>
        </w:rPr>
        <w:t xml:space="preserve">2009, </w:t>
      </w:r>
      <w:r w:rsidR="00AA4D29" w:rsidRPr="00B733FD">
        <w:rPr>
          <w:lang w:val="fr-FR"/>
        </w:rPr>
        <w:t>environ</w:t>
      </w:r>
      <w:r w:rsidRPr="00B733FD">
        <w:rPr>
          <w:lang w:val="fr-FR"/>
        </w:rPr>
        <w:t xml:space="preserve"> 117 000 </w:t>
      </w:r>
      <w:r w:rsidR="001C48A6" w:rsidRPr="00B733FD">
        <w:rPr>
          <w:lang w:val="fr-FR"/>
        </w:rPr>
        <w:t>seniors</w:t>
      </w:r>
      <w:r w:rsidR="00AA4D29" w:rsidRPr="00B733FD">
        <w:rPr>
          <w:lang w:val="fr-FR"/>
        </w:rPr>
        <w:t xml:space="preserve"> de</w:t>
      </w:r>
      <w:r w:rsidRPr="00B733FD">
        <w:rPr>
          <w:lang w:val="fr-FR"/>
        </w:rPr>
        <w:t xml:space="preserve"> 60</w:t>
      </w:r>
      <w:r w:rsidR="0025390F" w:rsidRPr="00B733FD">
        <w:rPr>
          <w:lang w:val="fr-FR"/>
        </w:rPr>
        <w:t> ans</w:t>
      </w:r>
      <w:r w:rsidR="008055FC" w:rsidRPr="00B733FD">
        <w:rPr>
          <w:lang w:val="fr-FR"/>
        </w:rPr>
        <w:t xml:space="preserve"> </w:t>
      </w:r>
      <w:r w:rsidR="00AA4D29" w:rsidRPr="00B733FD">
        <w:rPr>
          <w:lang w:val="fr-FR"/>
        </w:rPr>
        <w:t>ou plus s’étaient inscrits</w:t>
      </w:r>
      <w:r w:rsidRPr="00B733FD">
        <w:rPr>
          <w:lang w:val="fr-FR"/>
        </w:rPr>
        <w:t>.</w:t>
      </w:r>
    </w:p>
    <w:p w:rsidR="00856A3D" w:rsidRPr="00B733FD" w:rsidRDefault="00856A3D" w:rsidP="007E2437">
      <w:pPr>
        <w:pStyle w:val="H4G"/>
        <w:rPr>
          <w:lang w:val="fr-FR"/>
        </w:rPr>
      </w:pPr>
      <w:r w:rsidRPr="00B733FD">
        <w:rPr>
          <w:lang w:val="fr-FR"/>
        </w:rPr>
        <w:tab/>
      </w:r>
      <w:r w:rsidRPr="00B733FD">
        <w:rPr>
          <w:lang w:val="fr-FR"/>
        </w:rPr>
        <w:tab/>
      </w:r>
      <w:r w:rsidR="00136FBD" w:rsidRPr="00B733FD">
        <w:rPr>
          <w:lang w:val="fr-FR"/>
        </w:rPr>
        <w:t xml:space="preserve">Aide financière </w:t>
      </w:r>
      <w:r w:rsidR="007F46A9">
        <w:rPr>
          <w:lang w:val="fr-FR"/>
        </w:rPr>
        <w:t>aux personnes</w:t>
      </w:r>
      <w:r w:rsidR="00136FBD" w:rsidRPr="00B733FD">
        <w:rPr>
          <w:lang w:val="fr-FR"/>
        </w:rPr>
        <w:t xml:space="preserve"> âgées</w:t>
      </w:r>
      <w:r w:rsidR="00FD7A1C" w:rsidRPr="00B733FD">
        <w:rPr>
          <w:lang w:val="fr-FR"/>
        </w:rPr>
        <w:t xml:space="preserve"> </w:t>
      </w:r>
    </w:p>
    <w:p w:rsidR="00856A3D" w:rsidRPr="00B733FD" w:rsidRDefault="00856A3D" w:rsidP="00017FB1">
      <w:pPr>
        <w:pStyle w:val="SingleTxtG"/>
        <w:tabs>
          <w:tab w:val="left" w:pos="1800"/>
        </w:tabs>
        <w:rPr>
          <w:lang w:val="fr-FR"/>
        </w:rPr>
      </w:pPr>
      <w:r w:rsidRPr="00B733FD">
        <w:rPr>
          <w:lang w:val="fr-FR"/>
        </w:rPr>
        <w:t>10.102</w:t>
      </w:r>
      <w:r w:rsidR="00F75743" w:rsidRPr="00B733FD">
        <w:rPr>
          <w:lang w:val="fr-FR"/>
        </w:rPr>
        <w:tab/>
      </w:r>
      <w:r w:rsidR="00136FBD" w:rsidRPr="00B733FD">
        <w:rPr>
          <w:lang w:val="fr-FR"/>
        </w:rPr>
        <w:t xml:space="preserve">Les régimes de sécurité sociale dont bénéficient </w:t>
      </w:r>
      <w:r w:rsidR="007F46A9">
        <w:rPr>
          <w:lang w:val="fr-FR"/>
        </w:rPr>
        <w:t>les personnes</w:t>
      </w:r>
      <w:r w:rsidR="00136FBD" w:rsidRPr="00B733FD">
        <w:rPr>
          <w:lang w:val="fr-FR"/>
        </w:rPr>
        <w:t xml:space="preserve"> âgées ont été </w:t>
      </w:r>
      <w:r w:rsidR="00525FB3" w:rsidRPr="00B733FD">
        <w:rPr>
          <w:lang w:val="fr-FR"/>
        </w:rPr>
        <w:t>exposés</w:t>
      </w:r>
      <w:r w:rsidR="00136FBD" w:rsidRPr="00B733FD">
        <w:rPr>
          <w:lang w:val="fr-FR"/>
        </w:rPr>
        <w:t xml:space="preserve"> plus haut, dans la partie consacrée à l’</w:t>
      </w:r>
      <w:r w:rsidR="00EE630D" w:rsidRPr="00B733FD">
        <w:rPr>
          <w:lang w:val="fr-FR"/>
        </w:rPr>
        <w:t>article </w:t>
      </w:r>
      <w:r w:rsidR="00136FBD" w:rsidRPr="00B733FD">
        <w:rPr>
          <w:lang w:val="fr-FR"/>
        </w:rPr>
        <w:t xml:space="preserve">9. Par ailleurs, l’ordonnance relative </w:t>
      </w:r>
      <w:r w:rsidR="00017FB1" w:rsidRPr="00B733FD">
        <w:rPr>
          <w:lang w:val="fr-FR"/>
        </w:rPr>
        <w:t xml:space="preserve">aux Systèmes de Caisse de prévoyance obligatoire adoptée par le corps législatif en 1995 </w:t>
      </w:r>
      <w:r w:rsidR="008055FC" w:rsidRPr="00B733FD">
        <w:rPr>
          <w:lang w:val="fr-FR"/>
        </w:rPr>
        <w:t xml:space="preserve">est </w:t>
      </w:r>
      <w:r w:rsidR="00017FB1" w:rsidRPr="00B733FD">
        <w:rPr>
          <w:lang w:val="fr-FR"/>
        </w:rPr>
        <w:t>entrée en vigueur fin 2000. Avec le système de sécurité social</w:t>
      </w:r>
      <w:r w:rsidR="00FD7A1C" w:rsidRPr="00B733FD">
        <w:rPr>
          <w:lang w:val="fr-FR"/>
        </w:rPr>
        <w:t>e</w:t>
      </w:r>
      <w:r w:rsidR="00017FB1" w:rsidRPr="00B733FD">
        <w:rPr>
          <w:lang w:val="fr-FR"/>
        </w:rPr>
        <w:t xml:space="preserve"> non contributive (qui se compose du Régime général de sécurité sociale et du </w:t>
      </w:r>
      <w:r w:rsidR="00FD789F" w:rsidRPr="00B733FD">
        <w:rPr>
          <w:lang w:val="fr-FR"/>
        </w:rPr>
        <w:t>Régime d’allocations de sécurité sociale</w:t>
      </w:r>
      <w:r w:rsidRPr="00B733FD">
        <w:rPr>
          <w:lang w:val="fr-FR"/>
        </w:rPr>
        <w:t xml:space="preserve">) </w:t>
      </w:r>
      <w:r w:rsidR="00017FB1" w:rsidRPr="00B733FD">
        <w:rPr>
          <w:lang w:val="fr-FR"/>
        </w:rPr>
        <w:t>et l’épargne</w:t>
      </w:r>
      <w:r w:rsidRPr="00B733FD">
        <w:rPr>
          <w:lang w:val="fr-FR"/>
        </w:rPr>
        <w:t xml:space="preserve"> </w:t>
      </w:r>
      <w:r w:rsidR="00017FB1" w:rsidRPr="00B733FD">
        <w:rPr>
          <w:lang w:val="fr-FR"/>
        </w:rPr>
        <w:t>privée</w:t>
      </w:r>
      <w:r w:rsidRPr="00B733FD">
        <w:rPr>
          <w:lang w:val="fr-FR"/>
        </w:rPr>
        <w:t xml:space="preserve">, </w:t>
      </w:r>
      <w:r w:rsidR="00017FB1" w:rsidRPr="00B733FD">
        <w:rPr>
          <w:lang w:val="fr-FR"/>
        </w:rPr>
        <w:t xml:space="preserve">la RAS de </w:t>
      </w:r>
      <w:r w:rsidRPr="00B733FD">
        <w:rPr>
          <w:lang w:val="fr-FR"/>
        </w:rPr>
        <w:t xml:space="preserve">Hong Kong </w:t>
      </w:r>
      <w:r w:rsidR="00017FB1" w:rsidRPr="00B733FD">
        <w:rPr>
          <w:lang w:val="fr-FR"/>
        </w:rPr>
        <w:t>s’est dotée d’un système de retraite à trois piliers</w:t>
      </w:r>
      <w:r w:rsidRPr="00B733FD">
        <w:rPr>
          <w:lang w:val="fr-FR"/>
        </w:rPr>
        <w:t>.</w:t>
      </w:r>
    </w:p>
    <w:p w:rsidR="00856A3D" w:rsidRPr="00B733FD" w:rsidRDefault="00856A3D" w:rsidP="008055FC">
      <w:pPr>
        <w:pStyle w:val="SingleTxtG"/>
        <w:tabs>
          <w:tab w:val="left" w:pos="1800"/>
        </w:tabs>
        <w:rPr>
          <w:lang w:val="fr-FR"/>
        </w:rPr>
      </w:pPr>
      <w:r w:rsidRPr="00B733FD">
        <w:rPr>
          <w:lang w:val="fr-FR"/>
        </w:rPr>
        <w:t>10.103</w:t>
      </w:r>
      <w:r w:rsidR="00F75743" w:rsidRPr="00B733FD">
        <w:rPr>
          <w:lang w:val="fr-FR"/>
        </w:rPr>
        <w:tab/>
      </w:r>
      <w:r w:rsidR="008055FC" w:rsidRPr="00B733FD">
        <w:rPr>
          <w:lang w:val="fr-FR"/>
        </w:rPr>
        <w:t xml:space="preserve">Sur ces trois piliers, le système de sécurité sociale fournit des prestations </w:t>
      </w:r>
      <w:r w:rsidR="007F46A9">
        <w:rPr>
          <w:lang w:val="fr-FR"/>
        </w:rPr>
        <w:t>aux personnes</w:t>
      </w:r>
      <w:r w:rsidR="008055FC" w:rsidRPr="00B733FD">
        <w:rPr>
          <w:lang w:val="fr-FR"/>
        </w:rPr>
        <w:t xml:space="preserve"> les plus en difficulté, dont </w:t>
      </w:r>
      <w:r w:rsidR="007F46A9">
        <w:rPr>
          <w:lang w:val="fr-FR"/>
        </w:rPr>
        <w:t>les personnes</w:t>
      </w:r>
      <w:r w:rsidR="008055FC" w:rsidRPr="00B733FD">
        <w:rPr>
          <w:lang w:val="fr-FR"/>
        </w:rPr>
        <w:t xml:space="preserve"> âgées, pour les aider à satisfaire leurs besoins fondamentaux et spéciaux. Près de 80</w:t>
      </w:r>
      <w:r w:rsidR="00DD634F">
        <w:rPr>
          <w:lang w:val="fr-FR"/>
        </w:rPr>
        <w:t xml:space="preserve"> </w:t>
      </w:r>
      <w:r w:rsidR="00CA50AE">
        <w:rPr>
          <w:lang w:val="fr-FR"/>
        </w:rPr>
        <w:t>%</w:t>
      </w:r>
      <w:r w:rsidR="008055FC" w:rsidRPr="00B733FD">
        <w:rPr>
          <w:lang w:val="fr-FR"/>
        </w:rPr>
        <w:t xml:space="preserve"> </w:t>
      </w:r>
      <w:r w:rsidR="007F46A9">
        <w:rPr>
          <w:lang w:val="fr-FR"/>
        </w:rPr>
        <w:t>des personnes</w:t>
      </w:r>
      <w:r w:rsidR="008055FC" w:rsidRPr="00B733FD">
        <w:rPr>
          <w:lang w:val="fr-FR"/>
        </w:rPr>
        <w:t xml:space="preserve"> âgées de 65</w:t>
      </w:r>
      <w:r w:rsidR="0025390F" w:rsidRPr="00B733FD">
        <w:rPr>
          <w:lang w:val="fr-FR"/>
        </w:rPr>
        <w:t> ans</w:t>
      </w:r>
      <w:r w:rsidR="008055FC" w:rsidRPr="00B733FD">
        <w:rPr>
          <w:lang w:val="fr-FR"/>
        </w:rPr>
        <w:t xml:space="preserve"> et plus bénéficient d’une aide ou d’allocations de différents types </w:t>
      </w:r>
      <w:r w:rsidR="007E376B" w:rsidRPr="00B733FD">
        <w:rPr>
          <w:lang w:val="fr-FR"/>
        </w:rPr>
        <w:t>servies par le</w:t>
      </w:r>
      <w:r w:rsidR="008055FC" w:rsidRPr="00B733FD">
        <w:rPr>
          <w:lang w:val="fr-FR"/>
        </w:rPr>
        <w:t xml:space="preserve"> système de sécurité sociale</w:t>
      </w:r>
      <w:r w:rsidRPr="00B733FD">
        <w:rPr>
          <w:lang w:val="fr-FR"/>
        </w:rPr>
        <w:t>.</w:t>
      </w:r>
    </w:p>
    <w:p w:rsidR="00856A3D" w:rsidRPr="00B733FD" w:rsidRDefault="00856A3D" w:rsidP="00F75743">
      <w:pPr>
        <w:pStyle w:val="SingleTxtG"/>
        <w:tabs>
          <w:tab w:val="left" w:pos="1800"/>
        </w:tabs>
        <w:rPr>
          <w:lang w:val="fr-FR"/>
        </w:rPr>
      </w:pPr>
      <w:r w:rsidRPr="00B733FD">
        <w:rPr>
          <w:lang w:val="fr-FR"/>
        </w:rPr>
        <w:t>10.104</w:t>
      </w:r>
      <w:r w:rsidR="00F75743" w:rsidRPr="00B733FD">
        <w:rPr>
          <w:lang w:val="fr-FR"/>
        </w:rPr>
        <w:tab/>
      </w:r>
      <w:r w:rsidRPr="00B733FD">
        <w:rPr>
          <w:lang w:val="fr-FR"/>
        </w:rPr>
        <w:t>A</w:t>
      </w:r>
      <w:r w:rsidR="00391433" w:rsidRPr="00B733FD">
        <w:rPr>
          <w:lang w:val="fr-FR"/>
        </w:rPr>
        <w:t>insi qu’il a été indiqué dans la partie consacrée à l’</w:t>
      </w:r>
      <w:r w:rsidR="00EE630D" w:rsidRPr="00B733FD">
        <w:rPr>
          <w:lang w:val="fr-FR"/>
        </w:rPr>
        <w:t>article </w:t>
      </w:r>
      <w:r w:rsidR="00391433" w:rsidRPr="00B733FD">
        <w:rPr>
          <w:lang w:val="fr-FR"/>
        </w:rPr>
        <w:t>9, l</w:t>
      </w:r>
      <w:r w:rsidRPr="00B733FD">
        <w:rPr>
          <w:lang w:val="fr-FR"/>
        </w:rPr>
        <w:t xml:space="preserve">e </w:t>
      </w:r>
      <w:r w:rsidR="002673C1" w:rsidRPr="00B733FD">
        <w:rPr>
          <w:lang w:val="fr-FR"/>
        </w:rPr>
        <w:t>Gouvernement</w:t>
      </w:r>
      <w:r w:rsidRPr="00B733FD">
        <w:rPr>
          <w:lang w:val="fr-FR"/>
        </w:rPr>
        <w:t xml:space="preserve"> </w:t>
      </w:r>
      <w:r w:rsidR="00391433" w:rsidRPr="00B733FD">
        <w:rPr>
          <w:lang w:val="fr-FR"/>
        </w:rPr>
        <w:t>étudie actuellement la viabilité des trois piliers et examinera les conclusions de cette étude et les facteurs pertinents avant de décider des mesures à engager</w:t>
      </w:r>
      <w:r w:rsidRPr="00B733FD">
        <w:rPr>
          <w:lang w:val="fr-FR"/>
        </w:rPr>
        <w:t>.</w:t>
      </w:r>
    </w:p>
    <w:p w:rsidR="00856A3D" w:rsidRPr="00B733FD" w:rsidRDefault="00856A3D" w:rsidP="007E2437">
      <w:pPr>
        <w:pStyle w:val="H23G"/>
        <w:rPr>
          <w:lang w:val="fr-FR"/>
        </w:rPr>
      </w:pPr>
      <w:r w:rsidRPr="00B733FD">
        <w:rPr>
          <w:lang w:val="fr-FR"/>
        </w:rPr>
        <w:tab/>
      </w:r>
      <w:r w:rsidRPr="00B733FD">
        <w:rPr>
          <w:lang w:val="fr-FR"/>
        </w:rPr>
        <w:tab/>
      </w:r>
      <w:r w:rsidR="00391433" w:rsidRPr="00B733FD">
        <w:rPr>
          <w:lang w:val="fr-FR"/>
        </w:rPr>
        <w:t xml:space="preserve">Services institutionnels pour </w:t>
      </w:r>
      <w:r w:rsidR="007F46A9">
        <w:rPr>
          <w:lang w:val="fr-FR"/>
        </w:rPr>
        <w:t>les personnes</w:t>
      </w:r>
      <w:r w:rsidR="00391433" w:rsidRPr="00B733FD">
        <w:rPr>
          <w:lang w:val="fr-FR"/>
        </w:rPr>
        <w:t xml:space="preserve"> âgées</w:t>
      </w:r>
    </w:p>
    <w:p w:rsidR="00856A3D" w:rsidRPr="00B733FD" w:rsidRDefault="00856A3D" w:rsidP="00435276">
      <w:pPr>
        <w:pStyle w:val="SingleTxtG"/>
        <w:tabs>
          <w:tab w:val="left" w:pos="1800"/>
        </w:tabs>
        <w:rPr>
          <w:lang w:val="fr-FR"/>
        </w:rPr>
      </w:pPr>
      <w:r w:rsidRPr="00B733FD">
        <w:rPr>
          <w:lang w:val="fr-FR"/>
        </w:rPr>
        <w:t>10.105</w:t>
      </w:r>
      <w:r w:rsidRPr="00B733FD">
        <w:rPr>
          <w:lang w:val="fr-FR"/>
        </w:rPr>
        <w:tab/>
      </w:r>
      <w:r w:rsidR="00391433" w:rsidRPr="00B733FD">
        <w:rPr>
          <w:lang w:val="fr-FR"/>
        </w:rPr>
        <w:t>Fin</w:t>
      </w:r>
      <w:r w:rsidRPr="00B733FD">
        <w:rPr>
          <w:lang w:val="fr-FR"/>
        </w:rPr>
        <w:t xml:space="preserve"> 2009, </w:t>
      </w:r>
      <w:r w:rsidR="00435276" w:rsidRPr="00B733FD">
        <w:rPr>
          <w:lang w:val="fr-FR"/>
        </w:rPr>
        <w:t>on comptait</w:t>
      </w:r>
      <w:r w:rsidR="00391433" w:rsidRPr="00B733FD">
        <w:rPr>
          <w:lang w:val="fr-FR"/>
        </w:rPr>
        <w:t xml:space="preserve"> plus de 25 000 places subventionnées dans les structures d’hébergement </w:t>
      </w:r>
      <w:r w:rsidR="007F46A9">
        <w:rPr>
          <w:lang w:val="fr-FR"/>
        </w:rPr>
        <w:t>pour personnes</w:t>
      </w:r>
      <w:r w:rsidR="00391433" w:rsidRPr="00B733FD">
        <w:rPr>
          <w:lang w:val="fr-FR"/>
        </w:rPr>
        <w:t xml:space="preserve"> âgées</w:t>
      </w:r>
      <w:r w:rsidRPr="00B733FD">
        <w:rPr>
          <w:rStyle w:val="FootnoteReference"/>
          <w:lang w:val="fr-FR"/>
        </w:rPr>
        <w:footnoteReference w:id="12"/>
      </w:r>
      <w:r w:rsidR="00391433" w:rsidRPr="00B733FD">
        <w:rPr>
          <w:lang w:val="fr-FR"/>
        </w:rPr>
        <w:t>.</w:t>
      </w:r>
      <w:r w:rsidRPr="00B733FD">
        <w:rPr>
          <w:lang w:val="fr-FR"/>
        </w:rPr>
        <w:t xml:space="preserve"> </w:t>
      </w:r>
      <w:r w:rsidR="0048212A" w:rsidRPr="00B733FD">
        <w:rPr>
          <w:lang w:val="fr-FR"/>
        </w:rPr>
        <w:t>S’ajoutent à cela</w:t>
      </w:r>
      <w:r w:rsidR="00391433" w:rsidRPr="00B733FD">
        <w:rPr>
          <w:lang w:val="fr-FR"/>
        </w:rPr>
        <w:t xml:space="preserve"> environ 45 000 </w:t>
      </w:r>
      <w:r w:rsidR="0048212A" w:rsidRPr="00B733FD">
        <w:rPr>
          <w:lang w:val="fr-FR"/>
        </w:rPr>
        <w:t>places en</w:t>
      </w:r>
      <w:r w:rsidR="00391433" w:rsidRPr="00B733FD">
        <w:rPr>
          <w:lang w:val="fr-FR"/>
        </w:rPr>
        <w:t xml:space="preserve"> foyer privé (</w:t>
      </w:r>
      <w:r w:rsidR="007E376B" w:rsidRPr="00B733FD">
        <w:rPr>
          <w:lang w:val="fr-FR"/>
        </w:rPr>
        <w:t>hors</w:t>
      </w:r>
      <w:r w:rsidR="00391433" w:rsidRPr="00B733FD">
        <w:rPr>
          <w:lang w:val="fr-FR"/>
        </w:rPr>
        <w:t xml:space="preserve"> les </w:t>
      </w:r>
      <w:r w:rsidR="00680302" w:rsidRPr="00B733FD">
        <w:rPr>
          <w:lang w:val="fr-FR"/>
        </w:rPr>
        <w:t>quelque</w:t>
      </w:r>
      <w:r w:rsidR="00391433" w:rsidRPr="00B733FD">
        <w:rPr>
          <w:lang w:val="fr-FR"/>
        </w:rPr>
        <w:t xml:space="preserve"> 6 600 places achetées par le Gouvernement) et plus de 4 700 places autofinancées </w:t>
      </w:r>
      <w:r w:rsidR="008055FC" w:rsidRPr="00B733FD">
        <w:rPr>
          <w:lang w:val="fr-FR"/>
        </w:rPr>
        <w:t>en logement</w:t>
      </w:r>
      <w:r w:rsidR="001C2462" w:rsidRPr="00B733FD">
        <w:rPr>
          <w:lang w:val="fr-FR"/>
        </w:rPr>
        <w:t xml:space="preserve"> autonome</w:t>
      </w:r>
      <w:r w:rsidRPr="00B733FD">
        <w:rPr>
          <w:lang w:val="fr-FR"/>
        </w:rPr>
        <w:t xml:space="preserve">, </w:t>
      </w:r>
      <w:r w:rsidR="007E376B" w:rsidRPr="00B733FD">
        <w:rPr>
          <w:lang w:val="fr-FR"/>
        </w:rPr>
        <w:t xml:space="preserve">en </w:t>
      </w:r>
      <w:r w:rsidR="002D78BB" w:rsidRPr="00B733FD">
        <w:rPr>
          <w:lang w:val="fr-FR"/>
        </w:rPr>
        <w:t>maison de retraite</w:t>
      </w:r>
      <w:r w:rsidRPr="00B733FD">
        <w:rPr>
          <w:lang w:val="fr-FR"/>
        </w:rPr>
        <w:t xml:space="preserve">, </w:t>
      </w:r>
      <w:r w:rsidR="007E376B" w:rsidRPr="00B733FD">
        <w:rPr>
          <w:lang w:val="fr-FR"/>
        </w:rPr>
        <w:t xml:space="preserve">en </w:t>
      </w:r>
      <w:r w:rsidR="00435276" w:rsidRPr="00B733FD">
        <w:rPr>
          <w:lang w:val="fr-FR"/>
        </w:rPr>
        <w:t>foyer</w:t>
      </w:r>
      <w:r w:rsidR="007E376B" w:rsidRPr="00B733FD">
        <w:rPr>
          <w:lang w:val="fr-FR"/>
        </w:rPr>
        <w:t xml:space="preserve"> </w:t>
      </w:r>
      <w:r w:rsidR="007F46A9">
        <w:rPr>
          <w:lang w:val="fr-FR"/>
        </w:rPr>
        <w:t>pour personnes</w:t>
      </w:r>
      <w:r w:rsidR="00435276" w:rsidRPr="00B733FD">
        <w:rPr>
          <w:lang w:val="fr-FR"/>
        </w:rPr>
        <w:t xml:space="preserve"> peu</w:t>
      </w:r>
      <w:r w:rsidR="007E376B" w:rsidRPr="00B733FD">
        <w:rPr>
          <w:lang w:val="fr-FR"/>
        </w:rPr>
        <w:t xml:space="preserve"> dépendantes et en établissement conventionné</w:t>
      </w:r>
      <w:r w:rsidRPr="00B733FD">
        <w:rPr>
          <w:lang w:val="fr-FR"/>
        </w:rPr>
        <w:t xml:space="preserve">. </w:t>
      </w:r>
      <w:r w:rsidR="007E376B" w:rsidRPr="00B733FD">
        <w:rPr>
          <w:lang w:val="fr-FR"/>
        </w:rPr>
        <w:t>Nous</w:t>
      </w:r>
      <w:r w:rsidRPr="00B733FD">
        <w:rPr>
          <w:lang w:val="fr-FR"/>
        </w:rPr>
        <w:t xml:space="preserve"> continue</w:t>
      </w:r>
      <w:r w:rsidR="007E376B" w:rsidRPr="00B733FD">
        <w:rPr>
          <w:lang w:val="fr-FR"/>
        </w:rPr>
        <w:t>rons de fournir des</w:t>
      </w:r>
      <w:r w:rsidRPr="00B733FD">
        <w:rPr>
          <w:lang w:val="fr-FR"/>
        </w:rPr>
        <w:t xml:space="preserve"> </w:t>
      </w:r>
      <w:r w:rsidR="00435276" w:rsidRPr="00B733FD">
        <w:rPr>
          <w:lang w:val="fr-FR"/>
        </w:rPr>
        <w:t xml:space="preserve">lits </w:t>
      </w:r>
      <w:r w:rsidR="004969DF" w:rsidRPr="00B733FD">
        <w:rPr>
          <w:lang w:val="fr-FR"/>
        </w:rPr>
        <w:t>en milieu hospitalier</w:t>
      </w:r>
      <w:r w:rsidR="00435276" w:rsidRPr="00B733FD">
        <w:rPr>
          <w:lang w:val="fr-FR"/>
        </w:rPr>
        <w:t xml:space="preserve"> </w:t>
      </w:r>
      <w:r w:rsidR="007F46A9">
        <w:rPr>
          <w:lang w:val="fr-FR"/>
        </w:rPr>
        <w:t>aux personnes</w:t>
      </w:r>
      <w:r w:rsidR="00435276" w:rsidRPr="00B733FD">
        <w:rPr>
          <w:lang w:val="fr-FR"/>
        </w:rPr>
        <w:t xml:space="preserve"> qui ont besoin de soins médicaux et infirmiers</w:t>
      </w:r>
      <w:r w:rsidRPr="00B733FD">
        <w:rPr>
          <w:lang w:val="fr-FR"/>
        </w:rPr>
        <w:t>.</w:t>
      </w:r>
    </w:p>
    <w:p w:rsidR="00856A3D" w:rsidRPr="00B733FD" w:rsidRDefault="00856A3D" w:rsidP="00EC7722">
      <w:pPr>
        <w:pStyle w:val="SingleTxtG"/>
        <w:tabs>
          <w:tab w:val="left" w:pos="1800"/>
        </w:tabs>
        <w:rPr>
          <w:lang w:val="fr-FR"/>
        </w:rPr>
      </w:pPr>
      <w:r w:rsidRPr="00B733FD">
        <w:rPr>
          <w:lang w:val="fr-FR"/>
        </w:rPr>
        <w:t>10.106</w:t>
      </w:r>
      <w:r w:rsidRPr="00B733FD">
        <w:rPr>
          <w:lang w:val="fr-FR"/>
        </w:rPr>
        <w:tab/>
      </w:r>
      <w:r w:rsidR="00EC7722" w:rsidRPr="00B733FD">
        <w:rPr>
          <w:lang w:val="fr-FR"/>
        </w:rPr>
        <w:t xml:space="preserve">Pour répondre aux besoins évolutifs </w:t>
      </w:r>
      <w:r w:rsidR="007F46A9">
        <w:rPr>
          <w:lang w:val="fr-FR"/>
        </w:rPr>
        <w:t>des personnes</w:t>
      </w:r>
      <w:r w:rsidR="00EC7722" w:rsidRPr="00B733FD">
        <w:rPr>
          <w:lang w:val="fr-FR"/>
        </w:rPr>
        <w:t xml:space="preserve"> âgées dont le maintien à domicile n’est pas possible, nous continuerons d’intégrer </w:t>
      </w:r>
      <w:r w:rsidR="001C48A6" w:rsidRPr="00B733FD">
        <w:rPr>
          <w:lang w:val="fr-FR"/>
        </w:rPr>
        <w:t>dans</w:t>
      </w:r>
      <w:r w:rsidR="00EC7722" w:rsidRPr="00B733FD">
        <w:rPr>
          <w:lang w:val="fr-FR"/>
        </w:rPr>
        <w:t xml:space="preserve"> un lieu unique les différents niveaux de prise en charge habituellement assurés par des institutions différentes. Il s’agit d’assurer une continuité de services dans un même établissement de façon à ce que </w:t>
      </w:r>
      <w:r w:rsidR="007F46A9">
        <w:rPr>
          <w:lang w:val="fr-FR"/>
        </w:rPr>
        <w:t>les personnes</w:t>
      </w:r>
      <w:r w:rsidR="00EC7722" w:rsidRPr="00B733FD">
        <w:rPr>
          <w:lang w:val="fr-FR"/>
        </w:rPr>
        <w:t xml:space="preserve"> âgées n’aient pas à changer d’établissement lorsque leur santé se détériore</w:t>
      </w:r>
      <w:r w:rsidRPr="00B733FD">
        <w:rPr>
          <w:lang w:val="fr-FR"/>
        </w:rPr>
        <w:t>.</w:t>
      </w:r>
    </w:p>
    <w:p w:rsidR="00856A3D" w:rsidRPr="00B733FD" w:rsidRDefault="00856A3D" w:rsidP="006B6FCF">
      <w:pPr>
        <w:pStyle w:val="SingleTxtG"/>
        <w:tabs>
          <w:tab w:val="left" w:pos="1800"/>
        </w:tabs>
        <w:rPr>
          <w:lang w:val="fr-FR"/>
        </w:rPr>
      </w:pPr>
      <w:r w:rsidRPr="00B733FD">
        <w:rPr>
          <w:lang w:val="fr-FR"/>
        </w:rPr>
        <w:t>10.107</w:t>
      </w:r>
      <w:r w:rsidRPr="00B733FD">
        <w:rPr>
          <w:lang w:val="fr-FR"/>
        </w:rPr>
        <w:tab/>
      </w:r>
      <w:r w:rsidR="00EC7722" w:rsidRPr="00B733FD">
        <w:rPr>
          <w:lang w:val="fr-FR"/>
        </w:rPr>
        <w:t xml:space="preserve">En vue de rationaliser l’utilisation des ressources publiques et de </w:t>
      </w:r>
      <w:r w:rsidR="00F700E0" w:rsidRPr="00B733FD">
        <w:rPr>
          <w:lang w:val="fr-FR"/>
        </w:rPr>
        <w:t xml:space="preserve">se concentrer sur la prise en charge </w:t>
      </w:r>
      <w:r w:rsidR="007F46A9">
        <w:rPr>
          <w:lang w:val="fr-FR"/>
        </w:rPr>
        <w:t>des personnes</w:t>
      </w:r>
      <w:r w:rsidR="00F700E0" w:rsidRPr="00B733FD">
        <w:rPr>
          <w:lang w:val="fr-FR"/>
        </w:rPr>
        <w:t xml:space="preserve"> âgées </w:t>
      </w:r>
      <w:r w:rsidR="006B6FCF" w:rsidRPr="00B733FD">
        <w:rPr>
          <w:lang w:val="fr-FR"/>
        </w:rPr>
        <w:t>en difficulté</w:t>
      </w:r>
      <w:r w:rsidR="00F700E0" w:rsidRPr="00B733FD">
        <w:rPr>
          <w:lang w:val="fr-FR"/>
        </w:rPr>
        <w:t xml:space="preserve">, nous continuerons de fermer progressivement les places subventionnées en logement autonome et en </w:t>
      </w:r>
      <w:r w:rsidR="006B6FCF" w:rsidRPr="00B733FD">
        <w:rPr>
          <w:lang w:val="fr-FR"/>
        </w:rPr>
        <w:t>maison de retraite pour les convertir en places assurant une continuité de soins</w:t>
      </w:r>
      <w:r w:rsidRPr="00B733FD">
        <w:rPr>
          <w:lang w:val="fr-FR"/>
        </w:rPr>
        <w:t>.</w:t>
      </w:r>
    </w:p>
    <w:p w:rsidR="00856A3D" w:rsidRPr="00B733FD" w:rsidRDefault="00856A3D" w:rsidP="00D64E4B">
      <w:pPr>
        <w:pStyle w:val="SingleTxtG"/>
        <w:tabs>
          <w:tab w:val="left" w:pos="1800"/>
        </w:tabs>
        <w:rPr>
          <w:lang w:val="fr-FR"/>
        </w:rPr>
      </w:pPr>
      <w:r w:rsidRPr="00B733FD">
        <w:rPr>
          <w:lang w:val="fr-FR"/>
        </w:rPr>
        <w:t>10.108</w:t>
      </w:r>
      <w:r w:rsidRPr="00B733FD">
        <w:rPr>
          <w:lang w:val="fr-FR"/>
        </w:rPr>
        <w:tab/>
      </w:r>
      <w:r w:rsidR="006B6FCF" w:rsidRPr="00B733FD">
        <w:rPr>
          <w:lang w:val="fr-FR"/>
        </w:rPr>
        <w:t xml:space="preserve">Afin d’améliorer les services, nous continuerons d’encourager </w:t>
      </w:r>
      <w:r w:rsidR="00C30DA3">
        <w:rPr>
          <w:lang w:val="fr-FR"/>
        </w:rPr>
        <w:t>les ONG</w:t>
      </w:r>
      <w:r w:rsidR="006B6FCF" w:rsidRPr="00B733FD">
        <w:rPr>
          <w:lang w:val="fr-FR"/>
        </w:rPr>
        <w:t xml:space="preserve"> et le secteur privé à </w:t>
      </w:r>
      <w:r w:rsidR="00DB6E82" w:rsidRPr="00B733FD">
        <w:rPr>
          <w:lang w:val="fr-FR"/>
        </w:rPr>
        <w:t xml:space="preserve">fournir un mode de prestations mixte public/privé. Depuis 2001, nous sélectionnons </w:t>
      </w:r>
      <w:r w:rsidR="002136BC" w:rsidRPr="00B733FD">
        <w:rPr>
          <w:lang w:val="fr-FR"/>
        </w:rPr>
        <w:t xml:space="preserve">les opérateurs d’établissements subventionnés par le biais d’un appel d’offres ouvert à la fois aux ONG et au secteur privé. Le conventionnement dépend plus de la qualité que du </w:t>
      </w:r>
      <w:r w:rsidR="004969DF" w:rsidRPr="00B733FD">
        <w:rPr>
          <w:lang w:val="fr-FR"/>
        </w:rPr>
        <w:t>coût</w:t>
      </w:r>
      <w:r w:rsidR="002136BC" w:rsidRPr="00B733FD">
        <w:rPr>
          <w:lang w:val="fr-FR"/>
        </w:rPr>
        <w:t xml:space="preserve">. Les </w:t>
      </w:r>
      <w:r w:rsidR="00D64E4B" w:rsidRPr="00B733FD">
        <w:rPr>
          <w:lang w:val="fr-FR"/>
        </w:rPr>
        <w:t>établissements</w:t>
      </w:r>
      <w:r w:rsidR="002136BC" w:rsidRPr="00B733FD">
        <w:rPr>
          <w:lang w:val="fr-FR"/>
        </w:rPr>
        <w:t xml:space="preserve"> </w:t>
      </w:r>
      <w:r w:rsidR="00D64E4B" w:rsidRPr="00B733FD">
        <w:rPr>
          <w:lang w:val="fr-FR"/>
        </w:rPr>
        <w:t>conventionnés sont rigoureusement contrôlés de façon à vérifier qu’ils respectent les termes de leur convention et les normes de prestations convenues</w:t>
      </w:r>
      <w:r w:rsidRPr="00B733FD">
        <w:rPr>
          <w:lang w:val="fr-FR"/>
        </w:rPr>
        <w:t xml:space="preserve">. </w:t>
      </w:r>
    </w:p>
    <w:p w:rsidR="00856A3D" w:rsidRPr="00B733FD" w:rsidRDefault="00856A3D" w:rsidP="007A3CB8">
      <w:pPr>
        <w:pStyle w:val="SingleTxtG"/>
        <w:tabs>
          <w:tab w:val="left" w:pos="1800"/>
        </w:tabs>
        <w:rPr>
          <w:lang w:val="fr-FR"/>
        </w:rPr>
      </w:pPr>
      <w:r w:rsidRPr="00B733FD">
        <w:rPr>
          <w:lang w:val="fr-FR"/>
        </w:rPr>
        <w:t>10.109</w:t>
      </w:r>
      <w:r w:rsidRPr="00B733FD">
        <w:rPr>
          <w:lang w:val="fr-FR"/>
        </w:rPr>
        <w:tab/>
      </w:r>
      <w:r w:rsidR="00D64E4B" w:rsidRPr="00B733FD">
        <w:rPr>
          <w:lang w:val="fr-FR"/>
        </w:rPr>
        <w:t>Ainsi qu’il a été mentionné au</w:t>
      </w:r>
      <w:r w:rsidRPr="00B733FD">
        <w:rPr>
          <w:lang w:val="fr-FR"/>
        </w:rPr>
        <w:t xml:space="preserve"> </w:t>
      </w:r>
      <w:r w:rsidR="00EE630D" w:rsidRPr="00B733FD">
        <w:rPr>
          <w:lang w:val="fr-FR"/>
        </w:rPr>
        <w:t>paragraphe </w:t>
      </w:r>
      <w:r w:rsidRPr="00B733FD">
        <w:rPr>
          <w:lang w:val="fr-FR"/>
        </w:rPr>
        <w:t xml:space="preserve">10.90 </w:t>
      </w:r>
      <w:r w:rsidR="00EE23AD" w:rsidRPr="00B733FD">
        <w:rPr>
          <w:lang w:val="fr-FR"/>
        </w:rPr>
        <w:t>du rapport précédent</w:t>
      </w:r>
      <w:r w:rsidRPr="00B733FD">
        <w:rPr>
          <w:lang w:val="fr-FR"/>
        </w:rPr>
        <w:t xml:space="preserve">, </w:t>
      </w:r>
      <w:r w:rsidR="004969DF" w:rsidRPr="00B733FD">
        <w:rPr>
          <w:lang w:val="fr-FR"/>
        </w:rPr>
        <w:t>en 2002 nous avons demandé à des experts-conseils d’entreprendre une étude sur deux</w:t>
      </w:r>
      <w:r w:rsidR="0025390F" w:rsidRPr="00B733FD">
        <w:rPr>
          <w:lang w:val="fr-FR"/>
        </w:rPr>
        <w:t> ans</w:t>
      </w:r>
      <w:r w:rsidR="004969DF" w:rsidRPr="00B733FD">
        <w:rPr>
          <w:lang w:val="fr-FR"/>
        </w:rPr>
        <w:t xml:space="preserve"> sur un système d’agrément pour les établissements accueillant </w:t>
      </w:r>
      <w:r w:rsidR="007F46A9">
        <w:rPr>
          <w:lang w:val="fr-FR"/>
        </w:rPr>
        <w:t>des personnes</w:t>
      </w:r>
      <w:r w:rsidR="005E0E88">
        <w:rPr>
          <w:lang w:val="fr-FR"/>
        </w:rPr>
        <w:t xml:space="preserve"> âgées. Achevée en </w:t>
      </w:r>
      <w:r w:rsidR="004969DF" w:rsidRPr="00B733FD">
        <w:rPr>
          <w:lang w:val="fr-FR"/>
        </w:rPr>
        <w:t>2004, cette étude suggère de mettre en place un système d’agrément fondé sur le volontariat des établissements et propose de désigner un organisme d’agrément indépendant</w:t>
      </w:r>
      <w:r w:rsidR="00640CFB" w:rsidRPr="00B733FD">
        <w:rPr>
          <w:lang w:val="fr-FR"/>
        </w:rPr>
        <w:t xml:space="preserve"> </w:t>
      </w:r>
      <w:r w:rsidR="007A3CB8" w:rsidRPr="00B733FD">
        <w:rPr>
          <w:lang w:val="fr-FR"/>
        </w:rPr>
        <w:t xml:space="preserve">non </w:t>
      </w:r>
      <w:r w:rsidR="001C48A6" w:rsidRPr="00B733FD">
        <w:rPr>
          <w:lang w:val="fr-FR"/>
        </w:rPr>
        <w:t>public</w:t>
      </w:r>
      <w:r w:rsidR="007A3CB8" w:rsidRPr="00B733FD">
        <w:rPr>
          <w:lang w:val="fr-FR"/>
        </w:rPr>
        <w:t xml:space="preserve">. Pour l’heure, il existe à Hong Kong deux systèmes d’agrément indépendants pour les services </w:t>
      </w:r>
      <w:r w:rsidR="007F46A9">
        <w:rPr>
          <w:lang w:val="fr-FR"/>
        </w:rPr>
        <w:t>aux personnes</w:t>
      </w:r>
      <w:r w:rsidR="007A3CB8" w:rsidRPr="00B733FD">
        <w:rPr>
          <w:lang w:val="fr-FR"/>
        </w:rPr>
        <w:t xml:space="preserve"> âgées. L’adhésion des </w:t>
      </w:r>
      <w:r w:rsidR="002E2493" w:rsidRPr="00B733FD">
        <w:rPr>
          <w:lang w:val="fr-FR"/>
        </w:rPr>
        <w:t>établissements</w:t>
      </w:r>
      <w:r w:rsidR="007A3CB8" w:rsidRPr="00B733FD">
        <w:rPr>
          <w:lang w:val="fr-FR"/>
        </w:rPr>
        <w:t xml:space="preserve"> au système n’est pas obligatoire</w:t>
      </w:r>
      <w:r w:rsidRPr="00B733FD">
        <w:rPr>
          <w:lang w:val="fr-FR"/>
        </w:rPr>
        <w:t xml:space="preserve">. </w:t>
      </w:r>
    </w:p>
    <w:p w:rsidR="00856A3D" w:rsidRPr="00B733FD" w:rsidRDefault="00856A3D" w:rsidP="007E2437">
      <w:pPr>
        <w:pStyle w:val="H23G"/>
        <w:rPr>
          <w:lang w:val="fr-FR"/>
        </w:rPr>
      </w:pPr>
      <w:r w:rsidRPr="00B733FD">
        <w:rPr>
          <w:lang w:val="fr-FR"/>
        </w:rPr>
        <w:tab/>
      </w:r>
      <w:r w:rsidRPr="00B733FD">
        <w:rPr>
          <w:lang w:val="fr-FR"/>
        </w:rPr>
        <w:tab/>
      </w:r>
      <w:r w:rsidR="004969DF" w:rsidRPr="00B733FD">
        <w:rPr>
          <w:lang w:val="fr-FR"/>
        </w:rPr>
        <w:t xml:space="preserve">Protection </w:t>
      </w:r>
      <w:r w:rsidR="007F46A9">
        <w:rPr>
          <w:lang w:val="fr-FR"/>
        </w:rPr>
        <w:t>des personnes</w:t>
      </w:r>
      <w:r w:rsidR="003C7739" w:rsidRPr="00B733FD">
        <w:rPr>
          <w:lang w:val="fr-FR"/>
        </w:rPr>
        <w:t xml:space="preserve"> âgées vulnérables</w:t>
      </w:r>
    </w:p>
    <w:p w:rsidR="00856A3D" w:rsidRPr="00B733FD" w:rsidRDefault="00856A3D" w:rsidP="007E2437">
      <w:pPr>
        <w:pStyle w:val="H4G"/>
        <w:rPr>
          <w:lang w:val="fr-FR"/>
        </w:rPr>
      </w:pPr>
      <w:r w:rsidRPr="00B733FD">
        <w:rPr>
          <w:lang w:val="fr-FR"/>
        </w:rPr>
        <w:tab/>
      </w:r>
      <w:r w:rsidRPr="00B733FD">
        <w:rPr>
          <w:lang w:val="fr-FR"/>
        </w:rPr>
        <w:tab/>
        <w:t xml:space="preserve">Mesures </w:t>
      </w:r>
      <w:r w:rsidR="003C7739" w:rsidRPr="00B733FD">
        <w:rPr>
          <w:lang w:val="fr-FR"/>
        </w:rPr>
        <w:t xml:space="preserve">contre la </w:t>
      </w:r>
      <w:r w:rsidR="00252483" w:rsidRPr="00B733FD">
        <w:rPr>
          <w:lang w:val="fr-FR"/>
        </w:rPr>
        <w:t xml:space="preserve">maltraitance </w:t>
      </w:r>
      <w:r w:rsidR="007F46A9">
        <w:rPr>
          <w:lang w:val="fr-FR"/>
        </w:rPr>
        <w:t>des personnes</w:t>
      </w:r>
      <w:r w:rsidR="00252483" w:rsidRPr="00B733FD">
        <w:rPr>
          <w:lang w:val="fr-FR"/>
        </w:rPr>
        <w:t xml:space="preserve"> âgées</w:t>
      </w:r>
    </w:p>
    <w:p w:rsidR="00856A3D" w:rsidRPr="00B733FD" w:rsidRDefault="00856A3D" w:rsidP="002E2493">
      <w:pPr>
        <w:pStyle w:val="SingleTxtG"/>
        <w:tabs>
          <w:tab w:val="left" w:pos="1800"/>
        </w:tabs>
        <w:rPr>
          <w:lang w:val="fr-FR"/>
        </w:rPr>
      </w:pPr>
      <w:r w:rsidRPr="00B733FD">
        <w:rPr>
          <w:lang w:val="fr-FR"/>
        </w:rPr>
        <w:t>10.110</w:t>
      </w:r>
      <w:r w:rsidRPr="00B733FD">
        <w:rPr>
          <w:lang w:val="fr-FR"/>
        </w:rPr>
        <w:tab/>
      </w:r>
      <w:r w:rsidR="002E2493" w:rsidRPr="00B733FD">
        <w:rPr>
          <w:lang w:val="fr-FR"/>
        </w:rPr>
        <w:t xml:space="preserve">Nous sensibilisons le public au problème de la maltraitance </w:t>
      </w:r>
      <w:r w:rsidR="007F46A9">
        <w:rPr>
          <w:lang w:val="fr-FR"/>
        </w:rPr>
        <w:t>des personnes</w:t>
      </w:r>
      <w:r w:rsidR="002E2493" w:rsidRPr="00B733FD">
        <w:rPr>
          <w:lang w:val="fr-FR"/>
        </w:rPr>
        <w:t xml:space="preserve"> âgées par le biais de la publicité et de l’information. Nous avons également adopté diverses mesures de prévention et d’intervention, et formons les personnels de première ligne à fournir le soutien approprié aux victimes</w:t>
      </w:r>
      <w:r w:rsidRPr="00B733FD">
        <w:rPr>
          <w:lang w:val="fr-FR"/>
        </w:rPr>
        <w:t>.</w:t>
      </w:r>
    </w:p>
    <w:p w:rsidR="00856A3D" w:rsidRPr="00B733FD" w:rsidRDefault="00856A3D" w:rsidP="00EC0B08">
      <w:pPr>
        <w:pStyle w:val="SingleTxtG"/>
        <w:tabs>
          <w:tab w:val="left" w:pos="1800"/>
        </w:tabs>
        <w:rPr>
          <w:lang w:val="fr-FR"/>
        </w:rPr>
      </w:pPr>
      <w:r w:rsidRPr="00B733FD">
        <w:rPr>
          <w:lang w:val="fr-FR"/>
        </w:rPr>
        <w:t>10.111</w:t>
      </w:r>
      <w:r w:rsidRPr="00B733FD">
        <w:rPr>
          <w:lang w:val="fr-FR"/>
        </w:rPr>
        <w:tab/>
      </w:r>
      <w:r w:rsidR="002E2493" w:rsidRPr="00B733FD">
        <w:rPr>
          <w:lang w:val="fr-FR"/>
        </w:rPr>
        <w:t xml:space="preserve">Les différentes unités de services du Gouvernement et </w:t>
      </w:r>
      <w:r w:rsidR="00C30DA3">
        <w:rPr>
          <w:lang w:val="fr-FR"/>
        </w:rPr>
        <w:t>des ONG</w:t>
      </w:r>
      <w:r w:rsidR="002E2493" w:rsidRPr="00B733FD">
        <w:rPr>
          <w:lang w:val="fr-FR"/>
        </w:rPr>
        <w:t xml:space="preserve"> (</w:t>
      </w:r>
      <w:r w:rsidR="003C7739" w:rsidRPr="00B733FD">
        <w:rPr>
          <w:lang w:val="fr-FR"/>
        </w:rPr>
        <w:t>dont les</w:t>
      </w:r>
      <w:r w:rsidRPr="00B733FD">
        <w:rPr>
          <w:lang w:val="fr-FR"/>
        </w:rPr>
        <w:t xml:space="preserve"> </w:t>
      </w:r>
      <w:r w:rsidR="00EC3C9C" w:rsidRPr="00B733FD">
        <w:rPr>
          <w:lang w:val="fr-FR"/>
        </w:rPr>
        <w:t>Centres de services intégrés à la famille</w:t>
      </w:r>
      <w:r w:rsidRPr="00B733FD">
        <w:rPr>
          <w:lang w:val="fr-FR"/>
        </w:rPr>
        <w:t xml:space="preserve">, </w:t>
      </w:r>
      <w:r w:rsidR="002E2493" w:rsidRPr="00B733FD">
        <w:rPr>
          <w:lang w:val="fr-FR"/>
        </w:rPr>
        <w:t xml:space="preserve">les </w:t>
      </w:r>
      <w:r w:rsidR="00EC0B08">
        <w:rPr>
          <w:lang w:val="fr-FR"/>
        </w:rPr>
        <w:t>c</w:t>
      </w:r>
      <w:r w:rsidR="002E2493" w:rsidRPr="00B733FD">
        <w:rPr>
          <w:lang w:val="fr-FR"/>
        </w:rPr>
        <w:t xml:space="preserve">entres communautaires de district </w:t>
      </w:r>
      <w:r w:rsidR="007F46A9">
        <w:rPr>
          <w:lang w:val="fr-FR"/>
        </w:rPr>
        <w:t>pour personnes</w:t>
      </w:r>
      <w:r w:rsidR="002E2493" w:rsidRPr="00B733FD">
        <w:rPr>
          <w:lang w:val="fr-FR"/>
        </w:rPr>
        <w:t xml:space="preserve"> âgées, les </w:t>
      </w:r>
      <w:r w:rsidR="00EC0B08">
        <w:rPr>
          <w:lang w:val="fr-FR"/>
        </w:rPr>
        <w:t>c</w:t>
      </w:r>
      <w:r w:rsidR="002E2493" w:rsidRPr="00B733FD">
        <w:rPr>
          <w:lang w:val="fr-FR"/>
        </w:rPr>
        <w:t xml:space="preserve">entres </w:t>
      </w:r>
      <w:r w:rsidR="00CB0446" w:rsidRPr="00B733FD">
        <w:rPr>
          <w:lang w:val="fr-FR"/>
        </w:rPr>
        <w:t xml:space="preserve">de quartier pour </w:t>
      </w:r>
      <w:r w:rsidR="007F46A9">
        <w:rPr>
          <w:lang w:val="fr-FR"/>
        </w:rPr>
        <w:t>les personnes</w:t>
      </w:r>
      <w:r w:rsidR="00CB0446" w:rsidRPr="00B733FD">
        <w:rPr>
          <w:lang w:val="fr-FR"/>
        </w:rPr>
        <w:t xml:space="preserve"> âgé</w:t>
      </w:r>
      <w:r w:rsidRPr="00B733FD">
        <w:rPr>
          <w:lang w:val="fr-FR"/>
        </w:rPr>
        <w:t xml:space="preserve">es, </w:t>
      </w:r>
      <w:r w:rsidR="001C48A6" w:rsidRPr="00B733FD">
        <w:rPr>
          <w:lang w:val="fr-FR"/>
        </w:rPr>
        <w:t xml:space="preserve">les </w:t>
      </w:r>
      <w:r w:rsidR="00EC0B08">
        <w:rPr>
          <w:lang w:val="fr-FR"/>
        </w:rPr>
        <w:t>c</w:t>
      </w:r>
      <w:r w:rsidR="00CB0446" w:rsidRPr="00B733FD">
        <w:rPr>
          <w:lang w:val="fr-FR"/>
        </w:rPr>
        <w:t>entres d’</w:t>
      </w:r>
      <w:r w:rsidRPr="00B733FD">
        <w:rPr>
          <w:lang w:val="fr-FR"/>
        </w:rPr>
        <w:t>intervention</w:t>
      </w:r>
      <w:r w:rsidR="00CB0446" w:rsidRPr="00B733FD">
        <w:rPr>
          <w:lang w:val="fr-FR"/>
        </w:rPr>
        <w:t xml:space="preserve"> en situation de crise</w:t>
      </w:r>
      <w:r w:rsidRPr="00B733FD">
        <w:rPr>
          <w:lang w:val="fr-FR"/>
        </w:rPr>
        <w:t xml:space="preserve">, </w:t>
      </w:r>
      <w:r w:rsidR="007879C9" w:rsidRPr="00B733FD">
        <w:rPr>
          <w:lang w:val="fr-FR"/>
        </w:rPr>
        <w:t xml:space="preserve">les </w:t>
      </w:r>
      <w:r w:rsidR="00EC0B08">
        <w:rPr>
          <w:lang w:val="fr-FR"/>
        </w:rPr>
        <w:t>u</w:t>
      </w:r>
      <w:r w:rsidR="007879C9" w:rsidRPr="00B733FD">
        <w:rPr>
          <w:lang w:val="fr-FR"/>
        </w:rPr>
        <w:t>nités de services médico-sociaux</w:t>
      </w:r>
      <w:r w:rsidRPr="00B733FD">
        <w:rPr>
          <w:lang w:val="fr-FR"/>
        </w:rPr>
        <w:t xml:space="preserve"> </w:t>
      </w:r>
      <w:r w:rsidR="007879C9" w:rsidRPr="00B733FD">
        <w:rPr>
          <w:lang w:val="fr-FR"/>
        </w:rPr>
        <w:t xml:space="preserve">et les </w:t>
      </w:r>
      <w:r w:rsidR="00EC0B08">
        <w:rPr>
          <w:lang w:val="fr-FR"/>
        </w:rPr>
        <w:t>u</w:t>
      </w:r>
      <w:r w:rsidR="007879C9" w:rsidRPr="00B733FD">
        <w:rPr>
          <w:lang w:val="fr-FR"/>
        </w:rPr>
        <w:t>nités de services de la protection de la famille et de l’enfance du</w:t>
      </w:r>
      <w:r w:rsidRPr="00B733FD">
        <w:rPr>
          <w:lang w:val="fr-FR"/>
        </w:rPr>
        <w:t xml:space="preserve"> </w:t>
      </w:r>
      <w:r w:rsidR="00C63693" w:rsidRPr="00B733FD">
        <w:rPr>
          <w:lang w:val="fr-FR"/>
        </w:rPr>
        <w:t>Département de la protection sociale</w:t>
      </w:r>
      <w:r w:rsidRPr="00B733FD">
        <w:rPr>
          <w:lang w:val="fr-FR"/>
        </w:rPr>
        <w:t xml:space="preserve">) </w:t>
      </w:r>
      <w:r w:rsidR="00CB0446" w:rsidRPr="00B733FD">
        <w:rPr>
          <w:lang w:val="fr-FR"/>
        </w:rPr>
        <w:t xml:space="preserve">offrent un éventail de services aux victimes et aux auteurs de maltraitance. Ces services comprennent des interventions en situation de crise, une permanence téléphonique pour des conseils, une aide financière, une aide au logement et l’orientation vers des services de répit, </w:t>
      </w:r>
      <w:r w:rsidR="005F6755" w:rsidRPr="00B733FD">
        <w:rPr>
          <w:lang w:val="fr-FR"/>
        </w:rPr>
        <w:t>vers une</w:t>
      </w:r>
      <w:r w:rsidR="00CB0446" w:rsidRPr="00B733FD">
        <w:rPr>
          <w:lang w:val="fr-FR"/>
        </w:rPr>
        <w:t xml:space="preserve"> prise en charge d’urgence en établissement et</w:t>
      </w:r>
      <w:r w:rsidR="005F6755" w:rsidRPr="00B733FD">
        <w:rPr>
          <w:lang w:val="fr-FR"/>
        </w:rPr>
        <w:t xml:space="preserve"> vers les Centres d’accueil</w:t>
      </w:r>
      <w:r w:rsidRPr="00B733FD">
        <w:rPr>
          <w:lang w:val="fr-FR"/>
        </w:rPr>
        <w:t>.</w:t>
      </w:r>
    </w:p>
    <w:p w:rsidR="00856A3D" w:rsidRPr="00B733FD" w:rsidRDefault="00856A3D" w:rsidP="00E9110B">
      <w:pPr>
        <w:pStyle w:val="SingleTxtG"/>
        <w:tabs>
          <w:tab w:val="left" w:pos="1800"/>
        </w:tabs>
        <w:rPr>
          <w:lang w:val="fr-FR"/>
        </w:rPr>
      </w:pPr>
      <w:r w:rsidRPr="00B733FD">
        <w:rPr>
          <w:lang w:val="fr-FR"/>
        </w:rPr>
        <w:t>10.112</w:t>
      </w:r>
      <w:r w:rsidR="00F75743" w:rsidRPr="00B733FD">
        <w:rPr>
          <w:lang w:val="fr-FR"/>
        </w:rPr>
        <w:tab/>
      </w:r>
      <w:r w:rsidR="007879C9" w:rsidRPr="00B733FD">
        <w:rPr>
          <w:lang w:val="fr-FR"/>
        </w:rPr>
        <w:t>Par ailleurs, l</w:t>
      </w:r>
      <w:r w:rsidRPr="00B733FD">
        <w:rPr>
          <w:lang w:val="fr-FR"/>
        </w:rPr>
        <w:t xml:space="preserve">e </w:t>
      </w:r>
      <w:r w:rsidR="00C63693" w:rsidRPr="00B733FD">
        <w:rPr>
          <w:lang w:val="fr-FR"/>
        </w:rPr>
        <w:t>Département de la protection sociale</w:t>
      </w:r>
      <w:r w:rsidRPr="00B733FD">
        <w:rPr>
          <w:lang w:val="fr-FR"/>
        </w:rPr>
        <w:t xml:space="preserve"> </w:t>
      </w:r>
      <w:r w:rsidR="007879C9" w:rsidRPr="00B733FD">
        <w:rPr>
          <w:lang w:val="fr-FR"/>
        </w:rPr>
        <w:t>organise régulièrement des formation</w:t>
      </w:r>
      <w:r w:rsidR="001C48A6" w:rsidRPr="00B733FD">
        <w:rPr>
          <w:lang w:val="fr-FR"/>
        </w:rPr>
        <w:t>s</w:t>
      </w:r>
      <w:r w:rsidR="007879C9" w:rsidRPr="00B733FD">
        <w:rPr>
          <w:lang w:val="fr-FR"/>
        </w:rPr>
        <w:t xml:space="preserve"> pour son personnel </w:t>
      </w:r>
      <w:r w:rsidRPr="00B733FD">
        <w:rPr>
          <w:lang w:val="fr-FR"/>
        </w:rPr>
        <w:t>(</w:t>
      </w:r>
      <w:r w:rsidR="007879C9" w:rsidRPr="00B733FD">
        <w:rPr>
          <w:lang w:val="fr-FR"/>
        </w:rPr>
        <w:t>travailleurs sociaux</w:t>
      </w:r>
      <w:r w:rsidRPr="00B733FD">
        <w:rPr>
          <w:lang w:val="fr-FR"/>
        </w:rPr>
        <w:t xml:space="preserve">, </w:t>
      </w:r>
      <w:r w:rsidR="007879C9" w:rsidRPr="00B733FD">
        <w:rPr>
          <w:lang w:val="fr-FR"/>
        </w:rPr>
        <w:t>professionnels de santé et</w:t>
      </w:r>
      <w:r w:rsidRPr="00B733FD">
        <w:rPr>
          <w:lang w:val="fr-FR"/>
        </w:rPr>
        <w:t xml:space="preserve"> </w:t>
      </w:r>
      <w:r w:rsidR="00E9110B" w:rsidRPr="00B733FD">
        <w:rPr>
          <w:lang w:val="fr-FR"/>
        </w:rPr>
        <w:t xml:space="preserve">autres effectifs non professionnels) pour renforcer leurs connaissances et leurs compétences en matière de traitement des affaires de </w:t>
      </w:r>
      <w:r w:rsidR="001C48A6" w:rsidRPr="00B733FD">
        <w:rPr>
          <w:lang w:val="fr-FR"/>
        </w:rPr>
        <w:t>maltraitance</w:t>
      </w:r>
      <w:r w:rsidR="00E9110B" w:rsidRPr="00B733FD">
        <w:rPr>
          <w:lang w:val="fr-FR"/>
        </w:rPr>
        <w:t xml:space="preserve"> </w:t>
      </w:r>
      <w:r w:rsidR="007F46A9">
        <w:rPr>
          <w:lang w:val="fr-FR"/>
        </w:rPr>
        <w:t>aux personnes</w:t>
      </w:r>
      <w:r w:rsidR="00E9110B" w:rsidRPr="00B733FD">
        <w:rPr>
          <w:lang w:val="fr-FR"/>
        </w:rPr>
        <w:t xml:space="preserve"> âgées. </w:t>
      </w:r>
      <w:r w:rsidR="00470D44" w:rsidRPr="00B733FD">
        <w:rPr>
          <w:lang w:val="fr-FR"/>
        </w:rPr>
        <w:t>De</w:t>
      </w:r>
      <w:r w:rsidRPr="00B733FD">
        <w:rPr>
          <w:lang w:val="fr-FR"/>
        </w:rPr>
        <w:t xml:space="preserve"> 2007 </w:t>
      </w:r>
      <w:r w:rsidR="00470D44" w:rsidRPr="00B733FD">
        <w:rPr>
          <w:lang w:val="fr-FR"/>
        </w:rPr>
        <w:t>à</w:t>
      </w:r>
      <w:r w:rsidRPr="00B733FD">
        <w:rPr>
          <w:lang w:val="fr-FR"/>
        </w:rPr>
        <w:t xml:space="preserve"> 2009, </w:t>
      </w:r>
      <w:r w:rsidR="00470D44" w:rsidRPr="00B733FD">
        <w:rPr>
          <w:lang w:val="fr-FR"/>
        </w:rPr>
        <w:t>l</w:t>
      </w:r>
      <w:r w:rsidRPr="00B733FD">
        <w:rPr>
          <w:lang w:val="fr-FR"/>
        </w:rPr>
        <w:t xml:space="preserve">e </w:t>
      </w:r>
      <w:r w:rsidR="00C63693" w:rsidRPr="00B733FD">
        <w:rPr>
          <w:lang w:val="fr-FR"/>
        </w:rPr>
        <w:t>Département de la protection sociale</w:t>
      </w:r>
      <w:r w:rsidRPr="00B733FD">
        <w:rPr>
          <w:lang w:val="fr-FR"/>
        </w:rPr>
        <w:t xml:space="preserve"> </w:t>
      </w:r>
      <w:r w:rsidR="00470D44" w:rsidRPr="00B733FD">
        <w:rPr>
          <w:lang w:val="fr-FR"/>
        </w:rPr>
        <w:t xml:space="preserve">a </w:t>
      </w:r>
      <w:r w:rsidRPr="00B733FD">
        <w:rPr>
          <w:lang w:val="fr-FR"/>
        </w:rPr>
        <w:t>organis</w:t>
      </w:r>
      <w:r w:rsidR="00470D44" w:rsidRPr="00B733FD">
        <w:rPr>
          <w:lang w:val="fr-FR"/>
        </w:rPr>
        <w:t>é</w:t>
      </w:r>
      <w:r w:rsidRPr="00B733FD">
        <w:rPr>
          <w:lang w:val="fr-FR"/>
        </w:rPr>
        <w:t xml:space="preserve"> </w:t>
      </w:r>
      <w:r w:rsidR="00470D44" w:rsidRPr="00B733FD">
        <w:rPr>
          <w:lang w:val="fr-FR"/>
        </w:rPr>
        <w:t>un</w:t>
      </w:r>
      <w:r w:rsidRPr="00B733FD">
        <w:rPr>
          <w:lang w:val="fr-FR"/>
        </w:rPr>
        <w:t xml:space="preserve"> total </w:t>
      </w:r>
      <w:r w:rsidR="00470D44" w:rsidRPr="00B733FD">
        <w:rPr>
          <w:lang w:val="fr-FR"/>
        </w:rPr>
        <w:t>de</w:t>
      </w:r>
      <w:r w:rsidRPr="00B733FD">
        <w:rPr>
          <w:lang w:val="fr-FR"/>
        </w:rPr>
        <w:t xml:space="preserve"> 16 </w:t>
      </w:r>
      <w:r w:rsidR="007879C9" w:rsidRPr="00B733FD">
        <w:rPr>
          <w:lang w:val="fr-FR"/>
        </w:rPr>
        <w:t xml:space="preserve">formations auxquelles ont participé près de </w:t>
      </w:r>
      <w:r w:rsidRPr="00B733FD">
        <w:rPr>
          <w:lang w:val="fr-FR"/>
        </w:rPr>
        <w:t>900</w:t>
      </w:r>
      <w:r w:rsidR="00DE54EB">
        <w:rPr>
          <w:lang w:val="fr-FR"/>
        </w:rPr>
        <w:t> personnes</w:t>
      </w:r>
      <w:r w:rsidRPr="00B733FD">
        <w:rPr>
          <w:lang w:val="fr-FR"/>
        </w:rPr>
        <w:t xml:space="preserve">. </w:t>
      </w:r>
      <w:r w:rsidR="00E9110B" w:rsidRPr="00B733FD">
        <w:rPr>
          <w:lang w:val="fr-FR"/>
        </w:rPr>
        <w:t xml:space="preserve">Pendant la même période, les unités de services </w:t>
      </w:r>
      <w:r w:rsidR="007F46A9">
        <w:rPr>
          <w:lang w:val="fr-FR"/>
        </w:rPr>
        <w:t>aux personnes</w:t>
      </w:r>
      <w:r w:rsidR="00E9110B" w:rsidRPr="00B733FD">
        <w:rPr>
          <w:lang w:val="fr-FR"/>
        </w:rPr>
        <w:t xml:space="preserve"> âgées </w:t>
      </w:r>
      <w:r w:rsidR="00C30DA3">
        <w:rPr>
          <w:lang w:val="fr-FR"/>
        </w:rPr>
        <w:t>des ONG</w:t>
      </w:r>
      <w:r w:rsidR="00E9110B" w:rsidRPr="00B733FD">
        <w:rPr>
          <w:lang w:val="fr-FR"/>
        </w:rPr>
        <w:t xml:space="preserve"> ont organisé un total de 190 sessions de formation à l’intention de leur personnel. Près de 2 400</w:t>
      </w:r>
      <w:r w:rsidR="00DE54EB">
        <w:rPr>
          <w:lang w:val="fr-FR"/>
        </w:rPr>
        <w:t> personnes</w:t>
      </w:r>
      <w:r w:rsidR="00E9110B" w:rsidRPr="00B733FD">
        <w:rPr>
          <w:lang w:val="fr-FR"/>
        </w:rPr>
        <w:t xml:space="preserve"> ont participé à ces sessions</w:t>
      </w:r>
      <w:r w:rsidRPr="00B733FD">
        <w:rPr>
          <w:lang w:val="fr-FR"/>
        </w:rPr>
        <w:t>.</w:t>
      </w:r>
    </w:p>
    <w:p w:rsidR="00856A3D" w:rsidRPr="00B733FD" w:rsidRDefault="00856A3D" w:rsidP="00286FF6">
      <w:pPr>
        <w:pStyle w:val="SingleTxtG"/>
        <w:tabs>
          <w:tab w:val="left" w:pos="1800"/>
        </w:tabs>
        <w:rPr>
          <w:lang w:val="fr-FR"/>
        </w:rPr>
      </w:pPr>
      <w:r w:rsidRPr="00B733FD">
        <w:rPr>
          <w:lang w:val="fr-FR"/>
        </w:rPr>
        <w:t>10.113</w:t>
      </w:r>
      <w:r w:rsidRPr="00B733FD">
        <w:rPr>
          <w:lang w:val="fr-FR"/>
        </w:rPr>
        <w:tab/>
      </w:r>
      <w:r w:rsidR="00470D44" w:rsidRPr="00B733FD">
        <w:rPr>
          <w:lang w:val="fr-FR"/>
        </w:rPr>
        <w:t>De plus</w:t>
      </w:r>
      <w:r w:rsidRPr="00B733FD">
        <w:rPr>
          <w:lang w:val="fr-FR"/>
        </w:rPr>
        <w:t xml:space="preserve">, </w:t>
      </w:r>
      <w:r w:rsidR="00470D44" w:rsidRPr="00B733FD">
        <w:rPr>
          <w:lang w:val="fr-FR"/>
        </w:rPr>
        <w:t>l</w:t>
      </w:r>
      <w:r w:rsidRPr="00B733FD">
        <w:rPr>
          <w:lang w:val="fr-FR"/>
        </w:rPr>
        <w:t xml:space="preserve">e </w:t>
      </w:r>
      <w:r w:rsidR="00C63693" w:rsidRPr="00B733FD">
        <w:rPr>
          <w:lang w:val="fr-FR"/>
        </w:rPr>
        <w:t>Département de la protection sociale</w:t>
      </w:r>
      <w:r w:rsidRPr="00B733FD">
        <w:rPr>
          <w:lang w:val="fr-FR"/>
        </w:rPr>
        <w:t xml:space="preserve"> </w:t>
      </w:r>
      <w:r w:rsidR="00E9110B" w:rsidRPr="00B733FD">
        <w:rPr>
          <w:lang w:val="fr-FR"/>
        </w:rPr>
        <w:t xml:space="preserve">a constitué en 2001 un </w:t>
      </w:r>
      <w:r w:rsidR="00286FF6">
        <w:rPr>
          <w:lang w:val="fr-FR"/>
        </w:rPr>
        <w:t>g</w:t>
      </w:r>
      <w:r w:rsidR="00E9110B" w:rsidRPr="00B733FD">
        <w:rPr>
          <w:lang w:val="fr-FR"/>
        </w:rPr>
        <w:t xml:space="preserve">roupe de travail sur la maltraitance </w:t>
      </w:r>
      <w:r w:rsidR="007F46A9">
        <w:rPr>
          <w:lang w:val="fr-FR"/>
        </w:rPr>
        <w:t>des personnes</w:t>
      </w:r>
      <w:r w:rsidR="00E9110B" w:rsidRPr="00B733FD">
        <w:rPr>
          <w:lang w:val="fr-FR"/>
        </w:rPr>
        <w:t xml:space="preserve"> âgées. Ce groupe pluridisciplinaire composé de représentants </w:t>
      </w:r>
      <w:r w:rsidR="00470D44" w:rsidRPr="00B733FD">
        <w:rPr>
          <w:lang w:val="fr-FR"/>
        </w:rPr>
        <w:t>du</w:t>
      </w:r>
      <w:r w:rsidRPr="00B733FD">
        <w:rPr>
          <w:lang w:val="fr-FR"/>
        </w:rPr>
        <w:t xml:space="preserve"> </w:t>
      </w:r>
      <w:r w:rsidR="000D0BDD" w:rsidRPr="00B733FD">
        <w:rPr>
          <w:lang w:val="fr-FR"/>
        </w:rPr>
        <w:t>Bureau du travail et de la protection sociale</w:t>
      </w:r>
      <w:r w:rsidRPr="00B733FD">
        <w:rPr>
          <w:lang w:val="fr-FR"/>
        </w:rPr>
        <w:t xml:space="preserve">, </w:t>
      </w:r>
      <w:r w:rsidR="00470D44" w:rsidRPr="00B733FD">
        <w:rPr>
          <w:lang w:val="fr-FR"/>
        </w:rPr>
        <w:t>du</w:t>
      </w:r>
      <w:r w:rsidRPr="00B733FD">
        <w:rPr>
          <w:lang w:val="fr-FR"/>
        </w:rPr>
        <w:t xml:space="preserve"> </w:t>
      </w:r>
      <w:r w:rsidR="00C63693" w:rsidRPr="00B733FD">
        <w:rPr>
          <w:lang w:val="fr-FR"/>
        </w:rPr>
        <w:t>Département de la protection sociale</w:t>
      </w:r>
      <w:r w:rsidRPr="00B733FD">
        <w:rPr>
          <w:lang w:val="fr-FR"/>
        </w:rPr>
        <w:t xml:space="preserve">, </w:t>
      </w:r>
      <w:r w:rsidR="00470D44" w:rsidRPr="00B733FD">
        <w:rPr>
          <w:lang w:val="fr-FR"/>
        </w:rPr>
        <w:t xml:space="preserve">du </w:t>
      </w:r>
      <w:r w:rsidR="00135396" w:rsidRPr="00B733FD">
        <w:rPr>
          <w:lang w:val="fr-FR"/>
        </w:rPr>
        <w:t>Département de la santé</w:t>
      </w:r>
      <w:r w:rsidRPr="00B733FD">
        <w:rPr>
          <w:lang w:val="fr-FR"/>
        </w:rPr>
        <w:t xml:space="preserve">, </w:t>
      </w:r>
      <w:r w:rsidR="00470D44" w:rsidRPr="00B733FD">
        <w:rPr>
          <w:lang w:val="fr-FR"/>
        </w:rPr>
        <w:t>de la</w:t>
      </w:r>
      <w:r w:rsidRPr="00B733FD">
        <w:rPr>
          <w:lang w:val="fr-FR"/>
        </w:rPr>
        <w:t xml:space="preserve"> </w:t>
      </w:r>
      <w:r w:rsidR="00286FF6">
        <w:rPr>
          <w:lang w:val="fr-FR"/>
        </w:rPr>
        <w:t>p</w:t>
      </w:r>
      <w:r w:rsidRPr="00B733FD">
        <w:rPr>
          <w:lang w:val="fr-FR"/>
        </w:rPr>
        <w:t xml:space="preserve">olice, </w:t>
      </w:r>
      <w:r w:rsidR="00470D44" w:rsidRPr="00B733FD">
        <w:rPr>
          <w:lang w:val="fr-FR"/>
        </w:rPr>
        <w:t>de la</w:t>
      </w:r>
      <w:r w:rsidRPr="00B733FD">
        <w:rPr>
          <w:lang w:val="fr-FR"/>
        </w:rPr>
        <w:t xml:space="preserve"> </w:t>
      </w:r>
      <w:r w:rsidR="00286FF6">
        <w:rPr>
          <w:lang w:val="fr-FR"/>
        </w:rPr>
        <w:t>d</w:t>
      </w:r>
      <w:r w:rsidR="005E3C8D" w:rsidRPr="00B733FD">
        <w:rPr>
          <w:lang w:val="fr-FR"/>
        </w:rPr>
        <w:t>irection générale des hôpitaux</w:t>
      </w:r>
      <w:r w:rsidRPr="00B733FD">
        <w:rPr>
          <w:lang w:val="fr-FR"/>
        </w:rPr>
        <w:t xml:space="preserve">, </w:t>
      </w:r>
      <w:r w:rsidR="00470D44" w:rsidRPr="00B733FD">
        <w:rPr>
          <w:lang w:val="fr-FR"/>
        </w:rPr>
        <w:t>de la</w:t>
      </w:r>
      <w:r w:rsidRPr="00B733FD">
        <w:rPr>
          <w:lang w:val="fr-FR"/>
        </w:rPr>
        <w:t xml:space="preserve"> </w:t>
      </w:r>
      <w:r w:rsidR="00BD3AF0" w:rsidRPr="00B733FD">
        <w:rPr>
          <w:lang w:val="fr-FR"/>
        </w:rPr>
        <w:t xml:space="preserve">Commission pour </w:t>
      </w:r>
      <w:r w:rsidR="007F46A9">
        <w:rPr>
          <w:lang w:val="fr-FR"/>
        </w:rPr>
        <w:t>les personnes</w:t>
      </w:r>
      <w:r w:rsidR="00BD3AF0" w:rsidRPr="00B733FD">
        <w:rPr>
          <w:lang w:val="fr-FR"/>
        </w:rPr>
        <w:t xml:space="preserve"> âgées </w:t>
      </w:r>
      <w:r w:rsidR="00470D44" w:rsidRPr="00B733FD">
        <w:rPr>
          <w:lang w:val="fr-FR"/>
        </w:rPr>
        <w:t>et</w:t>
      </w:r>
      <w:r w:rsidRPr="00B733FD">
        <w:rPr>
          <w:lang w:val="fr-FR"/>
        </w:rPr>
        <w:t xml:space="preserve"> </w:t>
      </w:r>
      <w:r w:rsidR="00470D44" w:rsidRPr="00B733FD">
        <w:rPr>
          <w:lang w:val="fr-FR"/>
        </w:rPr>
        <w:t>du</w:t>
      </w:r>
      <w:r w:rsidRPr="00B733FD">
        <w:rPr>
          <w:lang w:val="fr-FR"/>
        </w:rPr>
        <w:t xml:space="preserve"> </w:t>
      </w:r>
      <w:r w:rsidR="00A31ECE" w:rsidRPr="00B733FD">
        <w:rPr>
          <w:lang w:val="fr-FR"/>
        </w:rPr>
        <w:t xml:space="preserve">Conseil du service social de </w:t>
      </w:r>
      <w:r w:rsidRPr="00B733FD">
        <w:rPr>
          <w:lang w:val="fr-FR"/>
        </w:rPr>
        <w:t xml:space="preserve">Hong Kong </w:t>
      </w:r>
      <w:r w:rsidR="00E9110B" w:rsidRPr="00B733FD">
        <w:rPr>
          <w:lang w:val="fr-FR"/>
        </w:rPr>
        <w:t xml:space="preserve">a pour mission d’étudier ce phénomène à Hong Kong et de formuler des avis sur les stratégies et les moyens permettant de traiter le problème. Un Système d’informations centralisé sur la maltraitance </w:t>
      </w:r>
      <w:r w:rsidR="007F46A9">
        <w:rPr>
          <w:lang w:val="fr-FR"/>
        </w:rPr>
        <w:t>des personnes</w:t>
      </w:r>
      <w:r w:rsidR="00E9110B" w:rsidRPr="00B733FD">
        <w:rPr>
          <w:lang w:val="fr-FR"/>
        </w:rPr>
        <w:t xml:space="preserve"> âgées a été mis en place en mars 2004. </w:t>
      </w:r>
      <w:r w:rsidR="008722B7" w:rsidRPr="00B733FD">
        <w:rPr>
          <w:lang w:val="fr-FR"/>
        </w:rPr>
        <w:t xml:space="preserve">Il collecte les informations générales et particulières sur les cas signalés et met des statistiques à la disposition des professionnels s’occupant de la prévention et du traitement des affaires de mauvais traitements </w:t>
      </w:r>
      <w:r w:rsidR="007F46A9">
        <w:rPr>
          <w:lang w:val="fr-FR"/>
        </w:rPr>
        <w:t>aux personnes</w:t>
      </w:r>
      <w:r w:rsidR="008722B7" w:rsidRPr="00B733FD">
        <w:rPr>
          <w:lang w:val="fr-FR"/>
        </w:rPr>
        <w:t xml:space="preserve"> âgées</w:t>
      </w:r>
      <w:r w:rsidRPr="00B733FD">
        <w:rPr>
          <w:lang w:val="fr-FR"/>
        </w:rPr>
        <w:t>.</w:t>
      </w:r>
    </w:p>
    <w:p w:rsidR="00856A3D" w:rsidRPr="00B733FD" w:rsidRDefault="00856A3D" w:rsidP="00F75743">
      <w:pPr>
        <w:pStyle w:val="SingleTxtG"/>
        <w:tabs>
          <w:tab w:val="left" w:pos="1800"/>
        </w:tabs>
        <w:rPr>
          <w:lang w:val="fr-FR"/>
        </w:rPr>
      </w:pPr>
      <w:r w:rsidRPr="00B733FD">
        <w:rPr>
          <w:lang w:val="fr-FR"/>
        </w:rPr>
        <w:t>10.114</w:t>
      </w:r>
      <w:r w:rsidRPr="00B733FD">
        <w:rPr>
          <w:lang w:val="fr-FR"/>
        </w:rPr>
        <w:tab/>
      </w:r>
      <w:r w:rsidR="00470D44" w:rsidRPr="00B733FD">
        <w:rPr>
          <w:lang w:val="fr-FR"/>
        </w:rPr>
        <w:t>L</w:t>
      </w:r>
      <w:r w:rsidRPr="00B733FD">
        <w:rPr>
          <w:lang w:val="fr-FR"/>
        </w:rPr>
        <w:t xml:space="preserve">e </w:t>
      </w:r>
      <w:r w:rsidR="000D0BDD" w:rsidRPr="00B733FD">
        <w:rPr>
          <w:lang w:val="fr-FR"/>
        </w:rPr>
        <w:t>Bureau du travail et de la protection sociale</w:t>
      </w:r>
      <w:r w:rsidRPr="00B733FD">
        <w:rPr>
          <w:lang w:val="fr-FR"/>
        </w:rPr>
        <w:t xml:space="preserve"> </w:t>
      </w:r>
      <w:r w:rsidR="00470D44" w:rsidRPr="00B733FD">
        <w:rPr>
          <w:lang w:val="fr-FR"/>
        </w:rPr>
        <w:t>et la</w:t>
      </w:r>
      <w:r w:rsidRPr="00B733FD">
        <w:rPr>
          <w:lang w:val="fr-FR"/>
        </w:rPr>
        <w:t xml:space="preserve"> </w:t>
      </w:r>
      <w:r w:rsidR="00BD3AF0" w:rsidRPr="00B733FD">
        <w:rPr>
          <w:lang w:val="fr-FR"/>
        </w:rPr>
        <w:t xml:space="preserve">Commission pour </w:t>
      </w:r>
      <w:r w:rsidR="007F46A9">
        <w:rPr>
          <w:lang w:val="fr-FR"/>
        </w:rPr>
        <w:t>les personnes</w:t>
      </w:r>
      <w:r w:rsidR="00BD3AF0" w:rsidRPr="00B733FD">
        <w:rPr>
          <w:lang w:val="fr-FR"/>
        </w:rPr>
        <w:t xml:space="preserve"> âgées </w:t>
      </w:r>
      <w:r w:rsidR="008722B7" w:rsidRPr="00B733FD">
        <w:rPr>
          <w:lang w:val="fr-FR"/>
        </w:rPr>
        <w:t>ont par ailleurs lancé conjointement</w:t>
      </w:r>
      <w:r w:rsidR="001C48A6" w:rsidRPr="00B733FD">
        <w:rPr>
          <w:lang w:val="fr-FR"/>
        </w:rPr>
        <w:t xml:space="preserve"> à titre expérimental</w:t>
      </w:r>
      <w:r w:rsidR="008722B7" w:rsidRPr="00B733FD">
        <w:rPr>
          <w:lang w:val="fr-FR"/>
        </w:rPr>
        <w:t>, en septembre</w:t>
      </w:r>
      <w:r w:rsidR="00DE54EB">
        <w:rPr>
          <w:lang w:val="fr-FR"/>
        </w:rPr>
        <w:t> </w:t>
      </w:r>
      <w:r w:rsidR="008722B7" w:rsidRPr="00B733FD">
        <w:rPr>
          <w:lang w:val="fr-FR"/>
        </w:rPr>
        <w:t xml:space="preserve">2008, le </w:t>
      </w:r>
      <w:r w:rsidR="00196609" w:rsidRPr="00B733FD">
        <w:rPr>
          <w:lang w:val="fr-FR"/>
        </w:rPr>
        <w:t>«</w:t>
      </w:r>
      <w:r w:rsidR="002E2493" w:rsidRPr="00B733FD">
        <w:rPr>
          <w:lang w:val="fr-FR"/>
        </w:rPr>
        <w:t xml:space="preserve">Projet de quartier pour le vieillissement actif – </w:t>
      </w:r>
      <w:r w:rsidR="008722B7" w:rsidRPr="00B733FD">
        <w:rPr>
          <w:lang w:val="fr-FR"/>
        </w:rPr>
        <w:t>Prendre soin des aînés</w:t>
      </w:r>
      <w:r w:rsidR="00196609" w:rsidRPr="00B733FD">
        <w:rPr>
          <w:lang w:val="fr-FR"/>
        </w:rPr>
        <w:t>»</w:t>
      </w:r>
      <w:r w:rsidR="008722B7" w:rsidRPr="00B733FD">
        <w:rPr>
          <w:lang w:val="fr-FR"/>
        </w:rPr>
        <w:t>, pour promouvoir la prévention de la maltraitance dans la société par le biais de l’information, de la prévention et du soutien</w:t>
      </w:r>
      <w:r w:rsidRPr="00B733FD">
        <w:rPr>
          <w:lang w:val="fr-FR"/>
        </w:rPr>
        <w:t>.</w:t>
      </w:r>
    </w:p>
    <w:p w:rsidR="00856A3D" w:rsidRPr="00B733FD" w:rsidRDefault="00856A3D" w:rsidP="007E2437">
      <w:pPr>
        <w:pStyle w:val="H4G"/>
        <w:rPr>
          <w:lang w:val="fr-FR"/>
        </w:rPr>
      </w:pPr>
      <w:r w:rsidRPr="00B733FD">
        <w:rPr>
          <w:lang w:val="fr-FR"/>
        </w:rPr>
        <w:tab/>
      </w:r>
      <w:r w:rsidRPr="00B733FD">
        <w:rPr>
          <w:lang w:val="fr-FR"/>
        </w:rPr>
        <w:tab/>
      </w:r>
      <w:r w:rsidR="008722B7" w:rsidRPr="00B733FD">
        <w:rPr>
          <w:lang w:val="fr-FR"/>
        </w:rPr>
        <w:t xml:space="preserve">Autres mesures de soutien </w:t>
      </w:r>
      <w:r w:rsidR="007F46A9">
        <w:rPr>
          <w:lang w:val="fr-FR"/>
        </w:rPr>
        <w:t>aux personnes</w:t>
      </w:r>
      <w:r w:rsidR="008722B7" w:rsidRPr="00B733FD">
        <w:rPr>
          <w:lang w:val="fr-FR"/>
        </w:rPr>
        <w:t xml:space="preserve"> âgées vulnérables</w:t>
      </w:r>
    </w:p>
    <w:p w:rsidR="00856A3D" w:rsidRPr="00B733FD" w:rsidRDefault="00856A3D" w:rsidP="00F75743">
      <w:pPr>
        <w:pStyle w:val="SingleTxtG"/>
        <w:tabs>
          <w:tab w:val="left" w:pos="1800"/>
        </w:tabs>
        <w:rPr>
          <w:lang w:val="fr-FR"/>
        </w:rPr>
      </w:pPr>
      <w:r w:rsidRPr="00B733FD">
        <w:rPr>
          <w:lang w:val="fr-FR"/>
        </w:rPr>
        <w:t>10.115</w:t>
      </w:r>
      <w:r w:rsidRPr="00B733FD">
        <w:rPr>
          <w:lang w:val="fr-FR"/>
        </w:rPr>
        <w:tab/>
      </w:r>
      <w:r w:rsidR="000C5D1F" w:rsidRPr="00B733FD">
        <w:rPr>
          <w:lang w:val="fr-FR"/>
        </w:rPr>
        <w:t>Comme suite aux</w:t>
      </w:r>
      <w:r w:rsidRPr="00B733FD">
        <w:rPr>
          <w:lang w:val="fr-FR"/>
        </w:rPr>
        <w:t xml:space="preserve"> </w:t>
      </w:r>
      <w:r w:rsidR="000C5D1F" w:rsidRPr="00B733FD">
        <w:rPr>
          <w:lang w:val="fr-FR"/>
        </w:rPr>
        <w:t>me</w:t>
      </w:r>
      <w:r w:rsidRPr="00B733FD">
        <w:rPr>
          <w:lang w:val="fr-FR"/>
        </w:rPr>
        <w:t xml:space="preserve">sures </w:t>
      </w:r>
      <w:r w:rsidR="000C5D1F" w:rsidRPr="00B733FD">
        <w:rPr>
          <w:lang w:val="fr-FR"/>
        </w:rPr>
        <w:t>indiquées au</w:t>
      </w:r>
      <w:r w:rsidRPr="00B733FD">
        <w:rPr>
          <w:lang w:val="fr-FR"/>
        </w:rPr>
        <w:t xml:space="preserve"> </w:t>
      </w:r>
      <w:r w:rsidR="00EE630D" w:rsidRPr="00B733FD">
        <w:rPr>
          <w:lang w:val="fr-FR"/>
        </w:rPr>
        <w:t>paragraphe </w:t>
      </w:r>
      <w:r w:rsidRPr="00B733FD">
        <w:rPr>
          <w:lang w:val="fr-FR"/>
        </w:rPr>
        <w:t xml:space="preserve">10.81 </w:t>
      </w:r>
      <w:r w:rsidR="00EE23AD" w:rsidRPr="00B733FD">
        <w:rPr>
          <w:lang w:val="fr-FR"/>
        </w:rPr>
        <w:t>du rapport précédent</w:t>
      </w:r>
      <w:r w:rsidRPr="00B733FD">
        <w:rPr>
          <w:lang w:val="fr-FR"/>
        </w:rPr>
        <w:t xml:space="preserve">, </w:t>
      </w:r>
      <w:r w:rsidR="008722B7" w:rsidRPr="00B733FD">
        <w:rPr>
          <w:lang w:val="fr-FR"/>
        </w:rPr>
        <w:t>les initiatives prises dans ce domaine comprennent</w:t>
      </w:r>
      <w:r w:rsidR="00B23E0C" w:rsidRPr="00B733FD">
        <w:rPr>
          <w:lang w:val="fr-FR"/>
        </w:rPr>
        <w:t>:</w:t>
      </w:r>
    </w:p>
    <w:p w:rsidR="00856A3D" w:rsidRPr="00B733FD" w:rsidRDefault="00856A3D" w:rsidP="008722B7">
      <w:pPr>
        <w:pStyle w:val="SingleTxtG"/>
        <w:rPr>
          <w:lang w:val="fr-FR"/>
        </w:rPr>
      </w:pPr>
      <w:r w:rsidRPr="00B733FD">
        <w:rPr>
          <w:lang w:val="fr-FR"/>
        </w:rPr>
        <w:tab/>
        <w:t>a)</w:t>
      </w:r>
      <w:r w:rsidRPr="00B733FD">
        <w:rPr>
          <w:lang w:val="fr-FR"/>
        </w:rPr>
        <w:tab/>
      </w:r>
      <w:r w:rsidRPr="00B733FD">
        <w:rPr>
          <w:b/>
          <w:lang w:val="fr-FR"/>
        </w:rPr>
        <w:t>P</w:t>
      </w:r>
      <w:r w:rsidR="007C7DAE" w:rsidRPr="00B733FD">
        <w:rPr>
          <w:b/>
          <w:lang w:val="fr-FR"/>
        </w:rPr>
        <w:t xml:space="preserve">rojet expérimental de prévention du suicide </w:t>
      </w:r>
      <w:r w:rsidR="007F46A9">
        <w:rPr>
          <w:b/>
          <w:lang w:val="fr-FR"/>
        </w:rPr>
        <w:t>des personnes</w:t>
      </w:r>
      <w:r w:rsidR="007C7DAE" w:rsidRPr="00B733FD">
        <w:rPr>
          <w:b/>
          <w:lang w:val="fr-FR"/>
        </w:rPr>
        <w:t xml:space="preserve"> âgées</w:t>
      </w:r>
      <w:r w:rsidR="00B23E0C" w:rsidRPr="00B733FD">
        <w:rPr>
          <w:b/>
          <w:lang w:val="fr-FR"/>
        </w:rPr>
        <w:t>:</w:t>
      </w:r>
      <w:r w:rsidRPr="00B733FD">
        <w:rPr>
          <w:lang w:val="fr-FR"/>
        </w:rPr>
        <w:t xml:space="preserve"> </w:t>
      </w:r>
      <w:r w:rsidR="00194ED8" w:rsidRPr="00B733FD">
        <w:rPr>
          <w:lang w:val="fr-FR"/>
        </w:rPr>
        <w:t>en avril</w:t>
      </w:r>
      <w:r w:rsidR="005E0E88">
        <w:rPr>
          <w:lang w:val="fr-FR"/>
        </w:rPr>
        <w:t> </w:t>
      </w:r>
      <w:r w:rsidR="00194ED8" w:rsidRPr="00B733FD">
        <w:rPr>
          <w:lang w:val="fr-FR"/>
        </w:rPr>
        <w:t xml:space="preserve">2009, </w:t>
      </w:r>
      <w:r w:rsidR="00071870" w:rsidRPr="00B733FD">
        <w:rPr>
          <w:lang w:val="fr-FR"/>
        </w:rPr>
        <w:t xml:space="preserve">le </w:t>
      </w:r>
      <w:r w:rsidR="000D0BDD" w:rsidRPr="00B733FD">
        <w:rPr>
          <w:lang w:val="fr-FR"/>
        </w:rPr>
        <w:t>Bureau du travail et de la protection sociale</w:t>
      </w:r>
      <w:r w:rsidRPr="00B733FD">
        <w:rPr>
          <w:lang w:val="fr-FR"/>
        </w:rPr>
        <w:t xml:space="preserve"> </w:t>
      </w:r>
      <w:r w:rsidR="00071870" w:rsidRPr="00B733FD">
        <w:rPr>
          <w:lang w:val="fr-FR"/>
        </w:rPr>
        <w:t>et la</w:t>
      </w:r>
      <w:r w:rsidRPr="00B733FD">
        <w:rPr>
          <w:lang w:val="fr-FR"/>
        </w:rPr>
        <w:t xml:space="preserve"> Commission </w:t>
      </w:r>
      <w:r w:rsidR="00071870" w:rsidRPr="00B733FD">
        <w:rPr>
          <w:lang w:val="fr-FR"/>
        </w:rPr>
        <w:t xml:space="preserve">pour </w:t>
      </w:r>
      <w:r w:rsidR="007F46A9">
        <w:rPr>
          <w:lang w:val="fr-FR"/>
        </w:rPr>
        <w:t>les personnes</w:t>
      </w:r>
      <w:r w:rsidR="00071870" w:rsidRPr="00B733FD">
        <w:rPr>
          <w:lang w:val="fr-FR"/>
        </w:rPr>
        <w:t xml:space="preserve"> âgées </w:t>
      </w:r>
      <w:r w:rsidR="00194ED8" w:rsidRPr="00B733FD">
        <w:rPr>
          <w:lang w:val="fr-FR"/>
        </w:rPr>
        <w:t>ont lancé conjointement, à titre expérimental pour deux</w:t>
      </w:r>
      <w:r w:rsidR="0025390F" w:rsidRPr="00B733FD">
        <w:rPr>
          <w:lang w:val="fr-FR"/>
        </w:rPr>
        <w:t> ans</w:t>
      </w:r>
      <w:r w:rsidR="00194ED8" w:rsidRPr="00B733FD">
        <w:rPr>
          <w:lang w:val="fr-FR"/>
        </w:rPr>
        <w:t xml:space="preserve">, le </w:t>
      </w:r>
      <w:r w:rsidR="00196609" w:rsidRPr="00B733FD">
        <w:rPr>
          <w:lang w:val="fr-FR"/>
        </w:rPr>
        <w:t>«</w:t>
      </w:r>
      <w:r w:rsidR="00194ED8" w:rsidRPr="00B733FD">
        <w:rPr>
          <w:lang w:val="fr-FR"/>
        </w:rPr>
        <w:t xml:space="preserve">Projet de </w:t>
      </w:r>
      <w:r w:rsidR="002E2493" w:rsidRPr="00B733FD">
        <w:rPr>
          <w:lang w:val="fr-FR"/>
        </w:rPr>
        <w:t>quartier</w:t>
      </w:r>
      <w:r w:rsidR="00194ED8" w:rsidRPr="00B733FD">
        <w:rPr>
          <w:lang w:val="fr-FR"/>
        </w:rPr>
        <w:t xml:space="preserve"> pour le vieillissement actif </w:t>
      </w:r>
      <w:r w:rsidRPr="00B733FD">
        <w:rPr>
          <w:lang w:val="fr-FR"/>
        </w:rPr>
        <w:t>– Pr</w:t>
      </w:r>
      <w:r w:rsidR="00194ED8" w:rsidRPr="00B733FD">
        <w:rPr>
          <w:lang w:val="fr-FR"/>
        </w:rPr>
        <w:t>é</w:t>
      </w:r>
      <w:r w:rsidRPr="00B733FD">
        <w:rPr>
          <w:lang w:val="fr-FR"/>
        </w:rPr>
        <w:t xml:space="preserve">vention </w:t>
      </w:r>
      <w:r w:rsidR="00194ED8" w:rsidRPr="00B733FD">
        <w:rPr>
          <w:lang w:val="fr-FR"/>
        </w:rPr>
        <w:t xml:space="preserve">du suicide </w:t>
      </w:r>
      <w:r w:rsidR="007F46A9">
        <w:rPr>
          <w:lang w:val="fr-FR"/>
        </w:rPr>
        <w:t>des personnes</w:t>
      </w:r>
      <w:r w:rsidR="00194ED8" w:rsidRPr="00B733FD">
        <w:rPr>
          <w:lang w:val="fr-FR"/>
        </w:rPr>
        <w:t xml:space="preserve"> âgées</w:t>
      </w:r>
      <w:r w:rsidR="00196609" w:rsidRPr="00B733FD">
        <w:rPr>
          <w:lang w:val="fr-FR"/>
        </w:rPr>
        <w:t>»</w:t>
      </w:r>
      <w:r w:rsidR="002E2493" w:rsidRPr="00B733FD">
        <w:rPr>
          <w:lang w:val="fr-FR"/>
        </w:rPr>
        <w:t>,</w:t>
      </w:r>
      <w:r w:rsidRPr="00B733FD">
        <w:rPr>
          <w:lang w:val="fr-FR"/>
        </w:rPr>
        <w:t xml:space="preserve"> </w:t>
      </w:r>
      <w:r w:rsidR="00194ED8" w:rsidRPr="00B733FD">
        <w:rPr>
          <w:lang w:val="fr-FR"/>
        </w:rPr>
        <w:t xml:space="preserve">pour redonner le goût de la vie </w:t>
      </w:r>
      <w:r w:rsidR="007F46A9">
        <w:rPr>
          <w:lang w:val="fr-FR"/>
        </w:rPr>
        <w:t>aux personnes</w:t>
      </w:r>
      <w:r w:rsidR="00194ED8" w:rsidRPr="00B733FD">
        <w:rPr>
          <w:lang w:val="fr-FR"/>
        </w:rPr>
        <w:t xml:space="preserve"> âgées, identifier et aider </w:t>
      </w:r>
      <w:r w:rsidR="00E656FA" w:rsidRPr="00B733FD">
        <w:rPr>
          <w:lang w:val="fr-FR"/>
        </w:rPr>
        <w:t>celles</w:t>
      </w:r>
      <w:r w:rsidR="00194ED8" w:rsidRPr="00B733FD">
        <w:rPr>
          <w:lang w:val="fr-FR"/>
        </w:rPr>
        <w:t xml:space="preserve"> qui ont des tendances suicidaires, et </w:t>
      </w:r>
      <w:r w:rsidR="006F6779" w:rsidRPr="00B733FD">
        <w:rPr>
          <w:lang w:val="fr-FR"/>
        </w:rPr>
        <w:t xml:space="preserve">renforcer le travail de prévention au travers des réseaux </w:t>
      </w:r>
      <w:r w:rsidR="007C7DAE" w:rsidRPr="00B733FD">
        <w:rPr>
          <w:lang w:val="fr-FR"/>
        </w:rPr>
        <w:t xml:space="preserve">de soutien de </w:t>
      </w:r>
      <w:r w:rsidR="002E2493" w:rsidRPr="00B733FD">
        <w:rPr>
          <w:lang w:val="fr-FR"/>
        </w:rPr>
        <w:t>quartier</w:t>
      </w:r>
      <w:r w:rsidRPr="00B733FD">
        <w:rPr>
          <w:lang w:val="fr-FR"/>
        </w:rPr>
        <w:t xml:space="preserve">. </w:t>
      </w:r>
      <w:r w:rsidR="008722B7" w:rsidRPr="00B733FD">
        <w:rPr>
          <w:lang w:val="fr-FR"/>
        </w:rPr>
        <w:t>Cette initiative a permis de mettre en place 33 projets de district dans tout le territoire</w:t>
      </w:r>
      <w:r w:rsidR="0025390F" w:rsidRPr="00B733FD">
        <w:rPr>
          <w:lang w:val="fr-FR"/>
        </w:rPr>
        <w:t>;</w:t>
      </w:r>
    </w:p>
    <w:p w:rsidR="00856A3D" w:rsidRPr="00B733FD" w:rsidRDefault="00856A3D" w:rsidP="008722B7">
      <w:pPr>
        <w:pStyle w:val="SingleTxtG"/>
        <w:rPr>
          <w:lang w:val="fr-FR"/>
        </w:rPr>
      </w:pPr>
      <w:r w:rsidRPr="00B733FD">
        <w:rPr>
          <w:lang w:val="fr-FR"/>
        </w:rPr>
        <w:tab/>
        <w:t>b)</w:t>
      </w:r>
      <w:r w:rsidRPr="00B733FD">
        <w:rPr>
          <w:lang w:val="fr-FR"/>
        </w:rPr>
        <w:tab/>
      </w:r>
      <w:r w:rsidR="008722B7" w:rsidRPr="00B733FD">
        <w:rPr>
          <w:b/>
          <w:lang w:val="fr-FR"/>
        </w:rPr>
        <w:t>Renforcement des</w:t>
      </w:r>
      <w:r w:rsidRPr="00B733FD">
        <w:rPr>
          <w:b/>
          <w:lang w:val="fr-FR"/>
        </w:rPr>
        <w:t xml:space="preserve"> services</w:t>
      </w:r>
      <w:r w:rsidR="008722B7" w:rsidRPr="00B733FD">
        <w:rPr>
          <w:b/>
          <w:lang w:val="fr-FR"/>
        </w:rPr>
        <w:t xml:space="preserve"> mobiles</w:t>
      </w:r>
      <w:r w:rsidR="00B23E0C" w:rsidRPr="00B733FD">
        <w:rPr>
          <w:b/>
          <w:lang w:val="fr-FR"/>
        </w:rPr>
        <w:t>:</w:t>
      </w:r>
      <w:r w:rsidRPr="00B733FD">
        <w:rPr>
          <w:lang w:val="fr-FR"/>
        </w:rPr>
        <w:t xml:space="preserve"> </w:t>
      </w:r>
      <w:r w:rsidR="008722B7" w:rsidRPr="00B733FD">
        <w:rPr>
          <w:lang w:val="fr-FR"/>
        </w:rPr>
        <w:t>des</w:t>
      </w:r>
      <w:r w:rsidRPr="00B733FD">
        <w:rPr>
          <w:lang w:val="fr-FR"/>
        </w:rPr>
        <w:t xml:space="preserve"> res</w:t>
      </w:r>
      <w:r w:rsidR="008722B7" w:rsidRPr="00B733FD">
        <w:rPr>
          <w:lang w:val="fr-FR"/>
        </w:rPr>
        <w:t>s</w:t>
      </w:r>
      <w:r w:rsidRPr="00B733FD">
        <w:rPr>
          <w:lang w:val="fr-FR"/>
        </w:rPr>
        <w:t xml:space="preserve">ources </w:t>
      </w:r>
      <w:r w:rsidR="008722B7" w:rsidRPr="00B733FD">
        <w:rPr>
          <w:lang w:val="fr-FR"/>
        </w:rPr>
        <w:t xml:space="preserve">supplémentaires ont été allouées aux centres </w:t>
      </w:r>
      <w:r w:rsidR="007F46A9">
        <w:rPr>
          <w:lang w:val="fr-FR"/>
        </w:rPr>
        <w:t>pour personnes</w:t>
      </w:r>
      <w:r w:rsidR="008722B7" w:rsidRPr="00B733FD">
        <w:rPr>
          <w:lang w:val="fr-FR"/>
        </w:rPr>
        <w:t xml:space="preserve"> âgées</w:t>
      </w:r>
      <w:r w:rsidRPr="00B733FD">
        <w:rPr>
          <w:lang w:val="fr-FR"/>
        </w:rPr>
        <w:t xml:space="preserve"> </w:t>
      </w:r>
      <w:r w:rsidR="008722B7" w:rsidRPr="00B733FD">
        <w:rPr>
          <w:lang w:val="fr-FR"/>
        </w:rPr>
        <w:t xml:space="preserve">pour renforcer leurs services mobiles auprès </w:t>
      </w:r>
      <w:r w:rsidR="007F46A9">
        <w:rPr>
          <w:lang w:val="fr-FR"/>
        </w:rPr>
        <w:t>des personnes</w:t>
      </w:r>
      <w:r w:rsidR="008722B7" w:rsidRPr="00B733FD">
        <w:rPr>
          <w:lang w:val="fr-FR"/>
        </w:rPr>
        <w:t xml:space="preserve"> âgées isolées et vulnérables afin de les aider à se réinsérer dans la société</w:t>
      </w:r>
      <w:r w:rsidR="0025390F" w:rsidRPr="00B733FD">
        <w:rPr>
          <w:lang w:val="fr-FR"/>
        </w:rPr>
        <w:t>;</w:t>
      </w:r>
      <w:r w:rsidR="008722B7" w:rsidRPr="00B733FD">
        <w:rPr>
          <w:lang w:val="fr-FR"/>
        </w:rPr>
        <w:t xml:space="preserve"> et</w:t>
      </w:r>
    </w:p>
    <w:p w:rsidR="00856A3D" w:rsidRPr="00B733FD" w:rsidRDefault="00856A3D" w:rsidP="00611DDE">
      <w:pPr>
        <w:pStyle w:val="SingleTxtG"/>
        <w:rPr>
          <w:lang w:val="fr-FR"/>
        </w:rPr>
      </w:pPr>
      <w:r w:rsidRPr="00B733FD">
        <w:rPr>
          <w:lang w:val="fr-FR"/>
        </w:rPr>
        <w:tab/>
        <w:t>c)</w:t>
      </w:r>
      <w:r w:rsidRPr="00B733FD">
        <w:rPr>
          <w:lang w:val="fr-FR"/>
        </w:rPr>
        <w:tab/>
      </w:r>
      <w:r w:rsidR="002B6F08" w:rsidRPr="00B733FD">
        <w:rPr>
          <w:b/>
          <w:lang w:val="fr-FR"/>
        </w:rPr>
        <w:t xml:space="preserve">Programme de prévention du suicide </w:t>
      </w:r>
      <w:r w:rsidR="007F46A9">
        <w:rPr>
          <w:b/>
          <w:lang w:val="fr-FR"/>
        </w:rPr>
        <w:t>des personnes</w:t>
      </w:r>
      <w:r w:rsidR="002B6F08" w:rsidRPr="00B733FD">
        <w:rPr>
          <w:b/>
          <w:lang w:val="fr-FR"/>
        </w:rPr>
        <w:t xml:space="preserve"> âgées</w:t>
      </w:r>
      <w:r w:rsidRPr="00B733FD">
        <w:rPr>
          <w:b/>
          <w:lang w:val="fr-FR"/>
        </w:rPr>
        <w:t xml:space="preserve"> </w:t>
      </w:r>
      <w:r w:rsidR="002B6F08" w:rsidRPr="00B733FD">
        <w:rPr>
          <w:b/>
          <w:lang w:val="fr-FR"/>
        </w:rPr>
        <w:t>de la</w:t>
      </w:r>
      <w:r w:rsidRPr="00B733FD">
        <w:rPr>
          <w:b/>
          <w:lang w:val="fr-FR"/>
        </w:rPr>
        <w:t xml:space="preserve"> </w:t>
      </w:r>
      <w:r w:rsidR="005E3C8D" w:rsidRPr="00B733FD">
        <w:rPr>
          <w:b/>
          <w:lang w:val="fr-FR"/>
        </w:rPr>
        <w:t>Direction générale des hôpitaux</w:t>
      </w:r>
      <w:r w:rsidR="00B23E0C" w:rsidRPr="00B733FD">
        <w:rPr>
          <w:lang w:val="fr-FR"/>
        </w:rPr>
        <w:t>:</w:t>
      </w:r>
      <w:r w:rsidRPr="00B733FD">
        <w:rPr>
          <w:lang w:val="fr-FR"/>
        </w:rPr>
        <w:t xml:space="preserve"> </w:t>
      </w:r>
      <w:r w:rsidR="008722B7" w:rsidRPr="00B733FD">
        <w:rPr>
          <w:lang w:val="fr-FR"/>
        </w:rPr>
        <w:t>cette initiative mise en place dans tout le territoire vise à repérer les problèmes de façon précoce à l’échelon de la communauté</w:t>
      </w:r>
      <w:r w:rsidR="00611DDE" w:rsidRPr="00B733FD">
        <w:rPr>
          <w:lang w:val="fr-FR"/>
        </w:rPr>
        <w:t xml:space="preserve"> et à procéder sans délai à </w:t>
      </w:r>
      <w:r w:rsidR="00460B4A" w:rsidRPr="00B733FD">
        <w:rPr>
          <w:lang w:val="fr-FR"/>
        </w:rPr>
        <w:t xml:space="preserve">une </w:t>
      </w:r>
      <w:r w:rsidR="00611DDE" w:rsidRPr="00B733FD">
        <w:rPr>
          <w:lang w:val="fr-FR"/>
        </w:rPr>
        <w:t xml:space="preserve">évaluation et </w:t>
      </w:r>
      <w:r w:rsidR="00460B4A" w:rsidRPr="00B733FD">
        <w:rPr>
          <w:lang w:val="fr-FR"/>
        </w:rPr>
        <w:t>une thérapie</w:t>
      </w:r>
      <w:r w:rsidR="00611DDE" w:rsidRPr="00B733FD">
        <w:rPr>
          <w:lang w:val="fr-FR"/>
        </w:rPr>
        <w:t xml:space="preserve"> dans les cliniques d’accès rapide</w:t>
      </w:r>
      <w:r w:rsidRPr="00B733FD">
        <w:rPr>
          <w:lang w:val="fr-FR"/>
        </w:rPr>
        <w:t xml:space="preserve">. </w:t>
      </w:r>
    </w:p>
    <w:p w:rsidR="00856A3D" w:rsidRPr="00B733FD" w:rsidRDefault="00856A3D" w:rsidP="007E2437">
      <w:pPr>
        <w:pStyle w:val="HChG"/>
        <w:rPr>
          <w:lang w:val="fr-FR"/>
        </w:rPr>
      </w:pPr>
      <w:r w:rsidRPr="00B733FD">
        <w:rPr>
          <w:lang w:val="fr-FR"/>
        </w:rPr>
        <w:tab/>
      </w:r>
      <w:r w:rsidRPr="00B733FD">
        <w:rPr>
          <w:lang w:val="fr-FR"/>
        </w:rPr>
        <w:tab/>
      </w:r>
      <w:r w:rsidR="00EE630D" w:rsidRPr="00B733FD">
        <w:rPr>
          <w:lang w:val="fr-FR"/>
        </w:rPr>
        <w:t>Article </w:t>
      </w:r>
      <w:r w:rsidRPr="00B733FD">
        <w:rPr>
          <w:lang w:val="fr-FR"/>
        </w:rPr>
        <w:t>11</w:t>
      </w:r>
      <w:r w:rsidR="00DE54EB">
        <w:rPr>
          <w:lang w:val="fr-FR"/>
        </w:rPr>
        <w:br/>
      </w:r>
      <w:r w:rsidR="00245727" w:rsidRPr="00B733FD">
        <w:rPr>
          <w:lang w:val="fr-FR"/>
        </w:rPr>
        <w:t>Droit à un niveau de vie suffisant</w:t>
      </w:r>
    </w:p>
    <w:p w:rsidR="00856A3D" w:rsidRPr="00B733FD" w:rsidRDefault="00856A3D" w:rsidP="007E2437">
      <w:pPr>
        <w:pStyle w:val="H1G"/>
        <w:rPr>
          <w:lang w:val="fr-FR"/>
        </w:rPr>
      </w:pPr>
      <w:r w:rsidRPr="00B733FD">
        <w:rPr>
          <w:lang w:val="fr-FR"/>
        </w:rPr>
        <w:tab/>
      </w:r>
      <w:r w:rsidRPr="00B733FD">
        <w:rPr>
          <w:lang w:val="fr-FR"/>
        </w:rPr>
        <w:tab/>
        <w:t>G</w:t>
      </w:r>
      <w:r w:rsidR="00245727" w:rsidRPr="00B733FD">
        <w:rPr>
          <w:lang w:val="fr-FR"/>
        </w:rPr>
        <w:t>é</w:t>
      </w:r>
      <w:r w:rsidRPr="00B733FD">
        <w:rPr>
          <w:lang w:val="fr-FR"/>
        </w:rPr>
        <w:t>n</w:t>
      </w:r>
      <w:r w:rsidR="00245727" w:rsidRPr="00B733FD">
        <w:rPr>
          <w:lang w:val="fr-FR"/>
        </w:rPr>
        <w:t>é</w:t>
      </w:r>
      <w:r w:rsidRPr="00B733FD">
        <w:rPr>
          <w:lang w:val="fr-FR"/>
        </w:rPr>
        <w:t>ral</w:t>
      </w:r>
      <w:r w:rsidR="00245727" w:rsidRPr="00B733FD">
        <w:rPr>
          <w:lang w:val="fr-FR"/>
        </w:rPr>
        <w:t>ités</w:t>
      </w:r>
    </w:p>
    <w:p w:rsidR="00856A3D" w:rsidRPr="00B733FD" w:rsidRDefault="00856A3D" w:rsidP="007E2437">
      <w:pPr>
        <w:pStyle w:val="H23G"/>
        <w:rPr>
          <w:lang w:val="fr-FR"/>
        </w:rPr>
      </w:pPr>
      <w:r w:rsidRPr="00B733FD">
        <w:rPr>
          <w:lang w:val="fr-FR"/>
        </w:rPr>
        <w:tab/>
      </w:r>
      <w:r w:rsidRPr="00B733FD">
        <w:rPr>
          <w:lang w:val="fr-FR"/>
        </w:rPr>
        <w:tab/>
      </w:r>
      <w:r w:rsidR="00245727" w:rsidRPr="00B733FD">
        <w:rPr>
          <w:lang w:val="fr-FR"/>
        </w:rPr>
        <w:t>Indicateurs économiques</w:t>
      </w:r>
    </w:p>
    <w:p w:rsidR="00856A3D" w:rsidRPr="00B733FD" w:rsidRDefault="00856A3D" w:rsidP="00281F18">
      <w:pPr>
        <w:pStyle w:val="SingleTxtG"/>
        <w:rPr>
          <w:lang w:val="fr-FR"/>
        </w:rPr>
      </w:pPr>
      <w:r w:rsidRPr="00B733FD">
        <w:rPr>
          <w:lang w:val="fr-FR"/>
        </w:rPr>
        <w:t>11.1</w:t>
      </w:r>
      <w:r w:rsidRPr="00B733FD">
        <w:rPr>
          <w:lang w:val="fr-FR"/>
        </w:rPr>
        <w:tab/>
      </w:r>
      <w:r w:rsidR="001965ED" w:rsidRPr="00B733FD">
        <w:rPr>
          <w:lang w:val="fr-FR"/>
        </w:rPr>
        <w:t xml:space="preserve">L’économie de Hong Kong a connu une forte expansion entre </w:t>
      </w:r>
      <w:r w:rsidR="00632755" w:rsidRPr="00B733FD">
        <w:rPr>
          <w:lang w:val="fr-FR"/>
        </w:rPr>
        <w:t>2004 et 2007, soit un</w:t>
      </w:r>
      <w:r w:rsidR="00E656FA" w:rsidRPr="00B733FD">
        <w:rPr>
          <w:lang w:val="fr-FR"/>
        </w:rPr>
        <w:t>e</w:t>
      </w:r>
      <w:r w:rsidR="00632755" w:rsidRPr="00B733FD">
        <w:rPr>
          <w:lang w:val="fr-FR"/>
        </w:rPr>
        <w:t xml:space="preserve"> </w:t>
      </w:r>
      <w:r w:rsidR="00E656FA" w:rsidRPr="00B733FD">
        <w:rPr>
          <w:lang w:val="fr-FR"/>
        </w:rPr>
        <w:t>croissance</w:t>
      </w:r>
      <w:r w:rsidR="00632755" w:rsidRPr="00B733FD">
        <w:rPr>
          <w:lang w:val="fr-FR"/>
        </w:rPr>
        <w:t xml:space="preserve"> annuel</w:t>
      </w:r>
      <w:r w:rsidR="00E656FA" w:rsidRPr="00B733FD">
        <w:rPr>
          <w:lang w:val="fr-FR"/>
        </w:rPr>
        <w:t>le</w:t>
      </w:r>
      <w:r w:rsidR="00632755" w:rsidRPr="00B733FD">
        <w:rPr>
          <w:lang w:val="fr-FR"/>
        </w:rPr>
        <w:t xml:space="preserve"> moyen</w:t>
      </w:r>
      <w:r w:rsidR="00E656FA" w:rsidRPr="00B733FD">
        <w:rPr>
          <w:lang w:val="fr-FR"/>
        </w:rPr>
        <w:t>ne</w:t>
      </w:r>
      <w:r w:rsidR="00632755" w:rsidRPr="00B733FD">
        <w:rPr>
          <w:lang w:val="fr-FR"/>
        </w:rPr>
        <w:t xml:space="preserve"> de 7,2</w:t>
      </w:r>
      <w:r w:rsidR="00DD634F">
        <w:rPr>
          <w:lang w:val="fr-FR"/>
        </w:rPr>
        <w:t xml:space="preserve"> </w:t>
      </w:r>
      <w:r w:rsidR="00CA50AE">
        <w:rPr>
          <w:lang w:val="fr-FR"/>
        </w:rPr>
        <w:t>%</w:t>
      </w:r>
      <w:r w:rsidR="00632755" w:rsidRPr="00B733FD">
        <w:rPr>
          <w:lang w:val="fr-FR"/>
        </w:rPr>
        <w:t xml:space="preserve"> en termes réels. Toutefois, l’aggravation de la crise financière mondiale</w:t>
      </w:r>
      <w:r w:rsidR="00FB77DE" w:rsidRPr="00B733FD">
        <w:rPr>
          <w:lang w:val="fr-FR"/>
        </w:rPr>
        <w:t>,</w:t>
      </w:r>
      <w:r w:rsidR="00632755" w:rsidRPr="00B733FD">
        <w:rPr>
          <w:lang w:val="fr-FR"/>
        </w:rPr>
        <w:t xml:space="preserve"> fin 2008</w:t>
      </w:r>
      <w:r w:rsidR="00FB77DE" w:rsidRPr="00B733FD">
        <w:rPr>
          <w:lang w:val="fr-FR"/>
        </w:rPr>
        <w:t>,</w:t>
      </w:r>
      <w:r w:rsidR="00632755" w:rsidRPr="00B733FD">
        <w:rPr>
          <w:lang w:val="fr-FR"/>
        </w:rPr>
        <w:t xml:space="preserve"> a interrompu ce dynamisme. La croissance économique s’est ralentie pour s’établir à 2,1</w:t>
      </w:r>
      <w:r w:rsidR="00DD634F">
        <w:rPr>
          <w:lang w:val="fr-FR"/>
        </w:rPr>
        <w:t xml:space="preserve"> </w:t>
      </w:r>
      <w:r w:rsidR="00CA50AE">
        <w:rPr>
          <w:lang w:val="fr-FR"/>
        </w:rPr>
        <w:t>%</w:t>
      </w:r>
      <w:r w:rsidR="00632755" w:rsidRPr="00B733FD">
        <w:rPr>
          <w:lang w:val="fr-FR"/>
        </w:rPr>
        <w:t xml:space="preserve"> en 2008. </w:t>
      </w:r>
      <w:r w:rsidR="003F10E5" w:rsidRPr="00B733FD">
        <w:rPr>
          <w:lang w:val="fr-FR"/>
        </w:rPr>
        <w:t xml:space="preserve">Économie de petite taille et ouverte, Hong Kong est inévitablement affecté par la chute du commerce mondial </w:t>
      </w:r>
      <w:r w:rsidR="00FB77DE" w:rsidRPr="00B733FD">
        <w:rPr>
          <w:lang w:val="fr-FR"/>
        </w:rPr>
        <w:t xml:space="preserve">dans le contexte de la profonde récession mondiale </w:t>
      </w:r>
      <w:r w:rsidR="00E656FA" w:rsidRPr="00B733FD">
        <w:rPr>
          <w:lang w:val="fr-FR"/>
        </w:rPr>
        <w:t>de</w:t>
      </w:r>
      <w:r w:rsidR="001C67BD" w:rsidRPr="00B733FD">
        <w:rPr>
          <w:lang w:val="fr-FR"/>
        </w:rPr>
        <w:t xml:space="preserve"> </w:t>
      </w:r>
      <w:r w:rsidR="00FB77DE" w:rsidRPr="00B733FD">
        <w:rPr>
          <w:lang w:val="fr-FR"/>
        </w:rPr>
        <w:t xml:space="preserve">fin 2008 et début 2009. La forte baisse des exportations, essentiellement due à la récession des grands marchés étrangers, a sensiblement freiné les résultats économiques globaux de Hong Kong. </w:t>
      </w:r>
      <w:r w:rsidR="00281F18" w:rsidRPr="00B733FD">
        <w:rPr>
          <w:lang w:val="fr-FR"/>
        </w:rPr>
        <w:t>Les différents trains de mesures de relance mis en œuvre par le Gouvernement pour affronter la crise, néanmoins, ont quelque peu soutenu la demande intérieure</w:t>
      </w:r>
      <w:r w:rsidRPr="00B733FD">
        <w:rPr>
          <w:lang w:val="fr-FR"/>
        </w:rPr>
        <w:t xml:space="preserve">. </w:t>
      </w:r>
    </w:p>
    <w:p w:rsidR="00856A3D" w:rsidRPr="00B733FD" w:rsidRDefault="00856A3D" w:rsidP="007B0AB0">
      <w:pPr>
        <w:pStyle w:val="SingleTxtG"/>
        <w:rPr>
          <w:lang w:val="fr-FR"/>
        </w:rPr>
      </w:pPr>
      <w:r w:rsidRPr="00B733FD">
        <w:rPr>
          <w:lang w:val="fr-FR"/>
        </w:rPr>
        <w:t>11.2</w:t>
      </w:r>
      <w:r w:rsidRPr="00B733FD">
        <w:rPr>
          <w:lang w:val="fr-FR"/>
        </w:rPr>
        <w:tab/>
      </w:r>
      <w:r w:rsidR="000666C9" w:rsidRPr="00B733FD">
        <w:rPr>
          <w:lang w:val="fr-FR"/>
        </w:rPr>
        <w:t>Après une</w:t>
      </w:r>
      <w:r w:rsidRPr="00B733FD">
        <w:rPr>
          <w:lang w:val="fr-FR"/>
        </w:rPr>
        <w:t xml:space="preserve"> </w:t>
      </w:r>
      <w:r w:rsidR="00FB77DE" w:rsidRPr="00B733FD">
        <w:rPr>
          <w:lang w:val="fr-FR"/>
        </w:rPr>
        <w:t xml:space="preserve">nette </w:t>
      </w:r>
      <w:r w:rsidRPr="00B733FD">
        <w:rPr>
          <w:lang w:val="fr-FR"/>
        </w:rPr>
        <w:t xml:space="preserve">contraction </w:t>
      </w:r>
      <w:r w:rsidR="000666C9" w:rsidRPr="00B733FD">
        <w:rPr>
          <w:lang w:val="fr-FR"/>
        </w:rPr>
        <w:t xml:space="preserve">au premier </w:t>
      </w:r>
      <w:r w:rsidR="001C67BD" w:rsidRPr="00B733FD">
        <w:rPr>
          <w:lang w:val="fr-FR"/>
        </w:rPr>
        <w:t>tri</w:t>
      </w:r>
      <w:r w:rsidR="000666C9" w:rsidRPr="00B733FD">
        <w:rPr>
          <w:lang w:val="fr-FR"/>
        </w:rPr>
        <w:t xml:space="preserve">mestre </w:t>
      </w:r>
      <w:r w:rsidRPr="00B733FD">
        <w:rPr>
          <w:lang w:val="fr-FR"/>
        </w:rPr>
        <w:t xml:space="preserve">2009, </w:t>
      </w:r>
      <w:r w:rsidR="000666C9" w:rsidRPr="00B733FD">
        <w:rPr>
          <w:lang w:val="fr-FR"/>
        </w:rPr>
        <w:t>l’économie</w:t>
      </w:r>
      <w:r w:rsidRPr="00B733FD">
        <w:rPr>
          <w:lang w:val="fr-FR"/>
        </w:rPr>
        <w:t xml:space="preserve"> </w:t>
      </w:r>
      <w:r w:rsidR="00281F18" w:rsidRPr="00B733FD">
        <w:rPr>
          <w:lang w:val="fr-FR"/>
        </w:rPr>
        <w:t xml:space="preserve">a enregistré une </w:t>
      </w:r>
      <w:r w:rsidR="001C67BD" w:rsidRPr="00B733FD">
        <w:rPr>
          <w:lang w:val="fr-FR"/>
        </w:rPr>
        <w:t>légère</w:t>
      </w:r>
      <w:r w:rsidR="00281F18" w:rsidRPr="00B733FD">
        <w:rPr>
          <w:lang w:val="fr-FR"/>
        </w:rPr>
        <w:t xml:space="preserve"> reprise au deuxième </w:t>
      </w:r>
      <w:r w:rsidR="001C67BD" w:rsidRPr="00B733FD">
        <w:rPr>
          <w:lang w:val="fr-FR"/>
        </w:rPr>
        <w:t>tri</w:t>
      </w:r>
      <w:r w:rsidR="00281F18" w:rsidRPr="00B733FD">
        <w:rPr>
          <w:lang w:val="fr-FR"/>
        </w:rPr>
        <w:t>mestre</w:t>
      </w:r>
      <w:r w:rsidR="001C67BD" w:rsidRPr="00B733FD">
        <w:rPr>
          <w:lang w:val="fr-FR"/>
        </w:rPr>
        <w:t>, qui s’est poursuivie</w:t>
      </w:r>
      <w:r w:rsidR="00281F18" w:rsidRPr="00B733FD">
        <w:rPr>
          <w:lang w:val="fr-FR"/>
        </w:rPr>
        <w:t xml:space="preserve"> jusqu’à la fin de l’année, bénéficiant du rebond de l’économie mondiale et du retour de la Chine continentale à une croissance plus rapide. </w:t>
      </w:r>
      <w:r w:rsidR="007B0AB0" w:rsidRPr="00B733FD">
        <w:rPr>
          <w:lang w:val="fr-FR"/>
        </w:rPr>
        <w:t>Au quatrième trimestre, l</w:t>
      </w:r>
      <w:r w:rsidR="00281F18" w:rsidRPr="00B733FD">
        <w:rPr>
          <w:lang w:val="fr-FR"/>
        </w:rPr>
        <w:t xml:space="preserve">’économie </w:t>
      </w:r>
      <w:r w:rsidR="007B0AB0" w:rsidRPr="00B733FD">
        <w:rPr>
          <w:lang w:val="fr-FR"/>
        </w:rPr>
        <w:t>a enregistré une croissance de 2,6</w:t>
      </w:r>
      <w:r w:rsidR="00DD634F">
        <w:rPr>
          <w:lang w:val="fr-FR"/>
        </w:rPr>
        <w:t xml:space="preserve"> </w:t>
      </w:r>
      <w:r w:rsidR="00CA50AE">
        <w:rPr>
          <w:lang w:val="fr-FR"/>
        </w:rPr>
        <w:t>%</w:t>
      </w:r>
      <w:r w:rsidR="007B0AB0" w:rsidRPr="00B733FD">
        <w:rPr>
          <w:lang w:val="fr-FR"/>
        </w:rPr>
        <w:t xml:space="preserve"> en glissement annuel. Pour l’ensemble de 2009, elle </w:t>
      </w:r>
      <w:r w:rsidR="00743AEA" w:rsidRPr="00B733FD">
        <w:rPr>
          <w:lang w:val="fr-FR"/>
        </w:rPr>
        <w:t>a reculé</w:t>
      </w:r>
      <w:r w:rsidR="007B0AB0" w:rsidRPr="00B733FD">
        <w:rPr>
          <w:lang w:val="fr-FR"/>
        </w:rPr>
        <w:t xml:space="preserve"> de 2,7</w:t>
      </w:r>
      <w:r w:rsidR="00DD634F">
        <w:rPr>
          <w:lang w:val="fr-FR"/>
        </w:rPr>
        <w:t xml:space="preserve"> </w:t>
      </w:r>
      <w:r w:rsidR="00CA50AE">
        <w:rPr>
          <w:lang w:val="fr-FR"/>
        </w:rPr>
        <w:t>%</w:t>
      </w:r>
      <w:r w:rsidR="007B0AB0" w:rsidRPr="00B733FD">
        <w:rPr>
          <w:lang w:val="fr-FR"/>
        </w:rPr>
        <w:t xml:space="preserve">. Le </w:t>
      </w:r>
      <w:r w:rsidR="00E656FA" w:rsidRPr="00B733FD">
        <w:rPr>
          <w:lang w:val="fr-FR"/>
        </w:rPr>
        <w:t>PIB par habitant</w:t>
      </w:r>
      <w:r w:rsidR="007B0AB0" w:rsidRPr="00B733FD">
        <w:rPr>
          <w:lang w:val="fr-FR"/>
        </w:rPr>
        <w:t xml:space="preserve"> s’est élevé </w:t>
      </w:r>
      <w:r w:rsidR="00E656FA" w:rsidRPr="00B733FD">
        <w:rPr>
          <w:lang w:val="fr-FR"/>
        </w:rPr>
        <w:t xml:space="preserve">en 2009 </w:t>
      </w:r>
      <w:r w:rsidR="007B0AB0" w:rsidRPr="00B733FD">
        <w:rPr>
          <w:lang w:val="fr-FR"/>
        </w:rPr>
        <w:t>à environ 233 200</w:t>
      </w:r>
      <w:r w:rsidR="002F29EA">
        <w:rPr>
          <w:lang w:val="fr-FR"/>
        </w:rPr>
        <w:t> dollars</w:t>
      </w:r>
      <w:r w:rsidR="007B0AB0" w:rsidRPr="00B733FD">
        <w:rPr>
          <w:lang w:val="fr-FR"/>
        </w:rPr>
        <w:t xml:space="preserve"> de Hong Kong</w:t>
      </w:r>
      <w:r w:rsidRPr="00B733FD">
        <w:rPr>
          <w:lang w:val="fr-FR"/>
        </w:rPr>
        <w:t>.</w:t>
      </w:r>
    </w:p>
    <w:p w:rsidR="00856A3D" w:rsidRPr="00B733FD" w:rsidRDefault="00856A3D" w:rsidP="00B53C1F">
      <w:pPr>
        <w:pStyle w:val="SingleTxtG"/>
        <w:rPr>
          <w:lang w:val="fr-FR"/>
        </w:rPr>
      </w:pPr>
      <w:r w:rsidRPr="00B733FD">
        <w:rPr>
          <w:lang w:val="fr-FR"/>
        </w:rPr>
        <w:t>11.3</w:t>
      </w:r>
      <w:r w:rsidRPr="00B733FD">
        <w:rPr>
          <w:lang w:val="fr-FR"/>
        </w:rPr>
        <w:tab/>
      </w:r>
      <w:r w:rsidR="007B0AB0" w:rsidRPr="00B733FD">
        <w:rPr>
          <w:lang w:val="fr-FR"/>
        </w:rPr>
        <w:t>Le</w:t>
      </w:r>
      <w:r w:rsidR="001C67BD" w:rsidRPr="00B733FD">
        <w:rPr>
          <w:lang w:val="fr-FR"/>
        </w:rPr>
        <w:t>s</w:t>
      </w:r>
      <w:r w:rsidR="007B0AB0" w:rsidRPr="00B733FD">
        <w:rPr>
          <w:lang w:val="fr-FR"/>
        </w:rPr>
        <w:t xml:space="preserve"> tensions inflationnistes ont été très modérées ces dernières années, sauf pendant les derniers</w:t>
      </w:r>
      <w:r w:rsidR="002F29EA">
        <w:rPr>
          <w:lang w:val="fr-FR"/>
        </w:rPr>
        <w:t> mois</w:t>
      </w:r>
      <w:r w:rsidR="007B0AB0" w:rsidRPr="00B733FD">
        <w:rPr>
          <w:lang w:val="fr-FR"/>
        </w:rPr>
        <w:t xml:space="preserve"> de 2007 et les trois premiers trimestres de 2008, </w:t>
      </w:r>
      <w:r w:rsidR="00B53C1F" w:rsidRPr="00B733FD">
        <w:rPr>
          <w:lang w:val="fr-FR"/>
        </w:rPr>
        <w:t>l’envolée des prix des denrées alimentaires et du pétrole ayant provoqué une hausse de l’inflation importée. L’inflation des prix à la consommation s’est élevée à 1,1</w:t>
      </w:r>
      <w:r w:rsidR="00DD634F">
        <w:rPr>
          <w:lang w:val="fr-FR"/>
        </w:rPr>
        <w:t xml:space="preserve"> </w:t>
      </w:r>
      <w:r w:rsidR="00CA50AE">
        <w:rPr>
          <w:lang w:val="fr-FR"/>
        </w:rPr>
        <w:t>%</w:t>
      </w:r>
      <w:r w:rsidR="00B53C1F" w:rsidRPr="00B733FD">
        <w:rPr>
          <w:lang w:val="fr-FR"/>
        </w:rPr>
        <w:t xml:space="preserve"> de 2004 à 2007, puis est passée à 4,3</w:t>
      </w:r>
      <w:r w:rsidR="00DD634F">
        <w:rPr>
          <w:lang w:val="fr-FR"/>
        </w:rPr>
        <w:t xml:space="preserve"> </w:t>
      </w:r>
      <w:r w:rsidR="00CA50AE">
        <w:rPr>
          <w:lang w:val="fr-FR"/>
        </w:rPr>
        <w:t>%</w:t>
      </w:r>
      <w:r w:rsidR="00B53C1F" w:rsidRPr="00B733FD">
        <w:rPr>
          <w:lang w:val="fr-FR"/>
        </w:rPr>
        <w:t xml:space="preserve"> en 2008. Du fait de la récession mondiale, les tensions inflationnistes locales et externes se sont maintenues en 2009. Les mesures de relance mises en œuvre par le Gouvernement ont également contribué à faire baisser les prix à la consommation. En 2009, l’indice </w:t>
      </w:r>
      <w:r w:rsidR="00545C8E" w:rsidRPr="00B733FD">
        <w:rPr>
          <w:lang w:val="fr-FR"/>
        </w:rPr>
        <w:t xml:space="preserve">composite </w:t>
      </w:r>
      <w:r w:rsidR="00B53C1F" w:rsidRPr="00B733FD">
        <w:rPr>
          <w:lang w:val="fr-FR"/>
        </w:rPr>
        <w:t>des prix à la consommation a augmenté de 0,5</w:t>
      </w:r>
      <w:r w:rsidR="00DD634F">
        <w:rPr>
          <w:lang w:val="fr-FR"/>
        </w:rPr>
        <w:t xml:space="preserve"> </w:t>
      </w:r>
      <w:r w:rsidR="00CA50AE">
        <w:rPr>
          <w:lang w:val="fr-FR"/>
        </w:rPr>
        <w:t>%</w:t>
      </w:r>
      <w:r w:rsidRPr="00B733FD">
        <w:rPr>
          <w:lang w:val="fr-FR"/>
        </w:rPr>
        <w:t>.</w:t>
      </w:r>
    </w:p>
    <w:p w:rsidR="00856A3D" w:rsidRPr="00B733FD" w:rsidRDefault="00856A3D" w:rsidP="00990DC2">
      <w:pPr>
        <w:pStyle w:val="SingleTxtG"/>
        <w:rPr>
          <w:lang w:val="fr-FR"/>
        </w:rPr>
      </w:pPr>
      <w:r w:rsidRPr="00B733FD">
        <w:rPr>
          <w:lang w:val="fr-FR"/>
        </w:rPr>
        <w:t>11.4</w:t>
      </w:r>
      <w:r w:rsidRPr="00B733FD">
        <w:rPr>
          <w:lang w:val="fr-FR"/>
        </w:rPr>
        <w:tab/>
      </w:r>
      <w:r w:rsidR="006F2300" w:rsidRPr="00B733FD">
        <w:rPr>
          <w:lang w:val="fr-FR"/>
        </w:rPr>
        <w:t xml:space="preserve">Pendant la période de forte croissance économique qui a débuté fin 2003, le marché </w:t>
      </w:r>
      <w:r w:rsidR="001E4C1B" w:rsidRPr="00B733FD">
        <w:rPr>
          <w:lang w:val="fr-FR"/>
        </w:rPr>
        <w:t xml:space="preserve">de l’emploi s’est amélioré progressivement, le taux de chômage corrigé des variations saisonnières étant retombé à son niveau </w:t>
      </w:r>
      <w:r w:rsidR="00E939A2" w:rsidRPr="00B733FD">
        <w:rPr>
          <w:lang w:val="fr-FR"/>
        </w:rPr>
        <w:t xml:space="preserve">le plus bas </w:t>
      </w:r>
      <w:r w:rsidR="001E4C1B" w:rsidRPr="00B733FD">
        <w:rPr>
          <w:lang w:val="fr-FR"/>
        </w:rPr>
        <w:t>depuis 10</w:t>
      </w:r>
      <w:r w:rsidR="0025390F" w:rsidRPr="00B733FD">
        <w:rPr>
          <w:lang w:val="fr-FR"/>
        </w:rPr>
        <w:t> ans</w:t>
      </w:r>
      <w:r w:rsidR="001E4C1B" w:rsidRPr="00B733FD">
        <w:rPr>
          <w:lang w:val="fr-FR"/>
        </w:rPr>
        <w:t xml:space="preserve">, </w:t>
      </w:r>
      <w:r w:rsidR="00E939A2" w:rsidRPr="00B733FD">
        <w:rPr>
          <w:lang w:val="fr-FR"/>
        </w:rPr>
        <w:t>se stabilisant à</w:t>
      </w:r>
      <w:r w:rsidR="001E4C1B" w:rsidRPr="00B733FD">
        <w:rPr>
          <w:lang w:val="fr-FR"/>
        </w:rPr>
        <w:t xml:space="preserve"> 3,3</w:t>
      </w:r>
      <w:r w:rsidR="00DD634F">
        <w:rPr>
          <w:lang w:val="fr-FR"/>
        </w:rPr>
        <w:t xml:space="preserve"> </w:t>
      </w:r>
      <w:r w:rsidR="00CA50AE">
        <w:rPr>
          <w:lang w:val="fr-FR"/>
        </w:rPr>
        <w:t>%</w:t>
      </w:r>
      <w:r w:rsidR="001E4C1B" w:rsidRPr="00B733FD">
        <w:rPr>
          <w:lang w:val="fr-FR"/>
        </w:rPr>
        <w:t xml:space="preserve"> au milieu de 2008. Cependant, du fait de la récession mondiale, </w:t>
      </w:r>
      <w:r w:rsidR="002C43E8" w:rsidRPr="00B733FD">
        <w:rPr>
          <w:lang w:val="fr-FR"/>
        </w:rPr>
        <w:t>c</w:t>
      </w:r>
      <w:r w:rsidR="001E4C1B" w:rsidRPr="00B733FD">
        <w:rPr>
          <w:lang w:val="fr-FR"/>
        </w:rPr>
        <w:t xml:space="preserve">e </w:t>
      </w:r>
      <w:r w:rsidR="002C43E8" w:rsidRPr="00B733FD">
        <w:rPr>
          <w:lang w:val="fr-FR"/>
        </w:rPr>
        <w:t xml:space="preserve">même </w:t>
      </w:r>
      <w:r w:rsidR="001E4C1B" w:rsidRPr="00B733FD">
        <w:rPr>
          <w:lang w:val="fr-FR"/>
        </w:rPr>
        <w:t>taux a atteint son plus haut niveau de 5,4</w:t>
      </w:r>
      <w:r w:rsidR="00DD634F">
        <w:rPr>
          <w:lang w:val="fr-FR"/>
        </w:rPr>
        <w:t xml:space="preserve"> </w:t>
      </w:r>
      <w:r w:rsidR="00CA50AE">
        <w:rPr>
          <w:lang w:val="fr-FR"/>
        </w:rPr>
        <w:t>%</w:t>
      </w:r>
      <w:r w:rsidR="001E4C1B" w:rsidRPr="00B733FD">
        <w:rPr>
          <w:lang w:val="fr-FR"/>
        </w:rPr>
        <w:t xml:space="preserve"> au deuxième trimestre 2009. </w:t>
      </w:r>
      <w:r w:rsidR="00990DC2" w:rsidRPr="00B733FD">
        <w:rPr>
          <w:lang w:val="fr-FR"/>
        </w:rPr>
        <w:t xml:space="preserve">Cela dit, la reprise économique a fait </w:t>
      </w:r>
      <w:r w:rsidR="00525FB3" w:rsidRPr="00B733FD">
        <w:rPr>
          <w:lang w:val="fr-FR"/>
        </w:rPr>
        <w:t>reculer</w:t>
      </w:r>
      <w:r w:rsidR="00990DC2" w:rsidRPr="00B733FD">
        <w:rPr>
          <w:lang w:val="fr-FR"/>
        </w:rPr>
        <w:t xml:space="preserve"> progressivement le chômage à 4,9</w:t>
      </w:r>
      <w:r w:rsidR="00DD634F">
        <w:rPr>
          <w:lang w:val="fr-FR"/>
        </w:rPr>
        <w:t xml:space="preserve"> </w:t>
      </w:r>
      <w:r w:rsidR="00CA50AE">
        <w:rPr>
          <w:lang w:val="fr-FR"/>
        </w:rPr>
        <w:t>%</w:t>
      </w:r>
      <w:r w:rsidR="00990DC2" w:rsidRPr="00B733FD">
        <w:rPr>
          <w:lang w:val="fr-FR"/>
        </w:rPr>
        <w:t xml:space="preserve"> au quatrième trimestre </w:t>
      </w:r>
      <w:r w:rsidRPr="00B733FD">
        <w:rPr>
          <w:lang w:val="fr-FR"/>
        </w:rPr>
        <w:t>2009.</w:t>
      </w:r>
    </w:p>
    <w:p w:rsidR="00856A3D" w:rsidRPr="00B733FD" w:rsidRDefault="00856A3D" w:rsidP="00C8697D">
      <w:pPr>
        <w:pStyle w:val="SingleTxtG"/>
        <w:rPr>
          <w:lang w:val="fr-FR"/>
        </w:rPr>
      </w:pPr>
      <w:r w:rsidRPr="00B733FD">
        <w:rPr>
          <w:lang w:val="fr-FR"/>
        </w:rPr>
        <w:t>11.5</w:t>
      </w:r>
      <w:r w:rsidRPr="00B733FD">
        <w:rPr>
          <w:lang w:val="fr-FR"/>
        </w:rPr>
        <w:tab/>
      </w:r>
      <w:r w:rsidR="00FD1FD0" w:rsidRPr="00B733FD">
        <w:rPr>
          <w:lang w:val="fr-FR"/>
        </w:rPr>
        <w:t xml:space="preserve">Le revenu du travail </w:t>
      </w:r>
      <w:r w:rsidR="00C8697D" w:rsidRPr="00B733FD">
        <w:rPr>
          <w:lang w:val="fr-FR"/>
        </w:rPr>
        <w:t>a augmenté de façon constante de 2004 à 2008, pendant la phase d’expansion de l’économie. Toutefois, la dégradation du marché de l’emploi provoquée par l’aggravation de la crise financière mond</w:t>
      </w:r>
      <w:r w:rsidR="00DE54EB">
        <w:rPr>
          <w:lang w:val="fr-FR"/>
        </w:rPr>
        <w:t>iale, dans les derniers</w:t>
      </w:r>
      <w:r w:rsidR="002F29EA">
        <w:rPr>
          <w:lang w:val="fr-FR"/>
        </w:rPr>
        <w:t> mois</w:t>
      </w:r>
      <w:r w:rsidR="00DE54EB">
        <w:rPr>
          <w:lang w:val="fr-FR"/>
        </w:rPr>
        <w:t xml:space="preserve"> de </w:t>
      </w:r>
      <w:r w:rsidR="00C8697D" w:rsidRPr="00B733FD">
        <w:rPr>
          <w:lang w:val="fr-FR"/>
        </w:rPr>
        <w:t>2008, a exercé une pression à la baisse sur les salaires et les revenus</w:t>
      </w:r>
      <w:r w:rsidRPr="00B733FD">
        <w:rPr>
          <w:lang w:val="fr-FR"/>
        </w:rPr>
        <w:t xml:space="preserve">. </w:t>
      </w:r>
      <w:r w:rsidR="00C8697D" w:rsidRPr="00B733FD">
        <w:rPr>
          <w:lang w:val="fr-FR"/>
        </w:rPr>
        <w:t>Pour autant</w:t>
      </w:r>
      <w:r w:rsidRPr="00B733FD">
        <w:rPr>
          <w:lang w:val="fr-FR"/>
        </w:rPr>
        <w:t xml:space="preserve">, </w:t>
      </w:r>
      <w:r w:rsidR="00C8697D" w:rsidRPr="00B733FD">
        <w:rPr>
          <w:lang w:val="fr-FR"/>
        </w:rPr>
        <w:t>ce</w:t>
      </w:r>
      <w:r w:rsidR="002C43E8" w:rsidRPr="00B733FD">
        <w:rPr>
          <w:lang w:val="fr-FR"/>
        </w:rPr>
        <w:t>tte</w:t>
      </w:r>
      <w:r w:rsidR="00C8697D" w:rsidRPr="00B733FD">
        <w:rPr>
          <w:lang w:val="fr-FR"/>
        </w:rPr>
        <w:t xml:space="preserve"> pression </w:t>
      </w:r>
      <w:r w:rsidR="002C43E8" w:rsidRPr="00B733FD">
        <w:rPr>
          <w:lang w:val="fr-FR"/>
        </w:rPr>
        <w:t>s’est</w:t>
      </w:r>
      <w:r w:rsidR="00C8697D" w:rsidRPr="00B733FD">
        <w:rPr>
          <w:lang w:val="fr-FR"/>
        </w:rPr>
        <w:t xml:space="preserve"> progressivement </w:t>
      </w:r>
      <w:r w:rsidR="002C43E8" w:rsidRPr="00B733FD">
        <w:rPr>
          <w:lang w:val="fr-FR"/>
        </w:rPr>
        <w:t>relâchée</w:t>
      </w:r>
      <w:r w:rsidR="00C8697D" w:rsidRPr="00B733FD">
        <w:rPr>
          <w:lang w:val="fr-FR"/>
        </w:rPr>
        <w:t xml:space="preserve"> vers la fin de 2009, à mesure que la situation économique s’améliorait. En </w:t>
      </w:r>
      <w:r w:rsidR="00324440" w:rsidRPr="00B733FD">
        <w:rPr>
          <w:lang w:val="fr-FR"/>
        </w:rPr>
        <w:t>décembre </w:t>
      </w:r>
      <w:r w:rsidR="00C8697D" w:rsidRPr="00B733FD">
        <w:rPr>
          <w:lang w:val="fr-FR"/>
        </w:rPr>
        <w:t>2009, les salaires étaient de 0,8</w:t>
      </w:r>
      <w:r w:rsidR="00DD634F">
        <w:rPr>
          <w:lang w:val="fr-FR"/>
        </w:rPr>
        <w:t xml:space="preserve"> </w:t>
      </w:r>
      <w:r w:rsidR="00CA50AE">
        <w:rPr>
          <w:lang w:val="fr-FR"/>
        </w:rPr>
        <w:t>%</w:t>
      </w:r>
      <w:r w:rsidR="00C8697D" w:rsidRPr="00B733FD">
        <w:rPr>
          <w:lang w:val="fr-FR"/>
        </w:rPr>
        <w:t xml:space="preserve"> </w:t>
      </w:r>
      <w:r w:rsidR="002719F0" w:rsidRPr="00B733FD">
        <w:rPr>
          <w:lang w:val="fr-FR"/>
        </w:rPr>
        <w:t xml:space="preserve">plus élevés </w:t>
      </w:r>
      <w:r w:rsidR="00C8697D" w:rsidRPr="00B733FD">
        <w:rPr>
          <w:lang w:val="fr-FR"/>
        </w:rPr>
        <w:t>qu’un an auparavant</w:t>
      </w:r>
      <w:r w:rsidRPr="00B733FD">
        <w:rPr>
          <w:lang w:val="fr-FR"/>
        </w:rPr>
        <w:t>.</w:t>
      </w:r>
    </w:p>
    <w:p w:rsidR="00856A3D" w:rsidRPr="00B733FD" w:rsidRDefault="00856A3D" w:rsidP="002D726E">
      <w:pPr>
        <w:pStyle w:val="SingleTxtG"/>
        <w:rPr>
          <w:lang w:val="fr-FR"/>
        </w:rPr>
      </w:pPr>
      <w:r w:rsidRPr="00B733FD">
        <w:rPr>
          <w:lang w:val="fr-FR"/>
        </w:rPr>
        <w:t>11.6</w:t>
      </w:r>
      <w:r w:rsidRPr="00B733FD">
        <w:rPr>
          <w:lang w:val="fr-FR"/>
        </w:rPr>
        <w:tab/>
      </w:r>
      <w:r w:rsidR="00C8697D" w:rsidRPr="00B733FD">
        <w:rPr>
          <w:lang w:val="fr-FR"/>
        </w:rPr>
        <w:t xml:space="preserve">À court terme, </w:t>
      </w:r>
      <w:r w:rsidR="0039465A" w:rsidRPr="00B733FD">
        <w:rPr>
          <w:lang w:val="fr-FR"/>
        </w:rPr>
        <w:t>l’économie mondiale devrait continuer de se remettre de la grave récession de 2009</w:t>
      </w:r>
      <w:r w:rsidR="00800051" w:rsidRPr="00B733FD">
        <w:rPr>
          <w:lang w:val="fr-FR"/>
        </w:rPr>
        <w:t xml:space="preserve">, les économies asiatiques venant en tête du processus de reprise. </w:t>
      </w:r>
      <w:r w:rsidR="002719F0" w:rsidRPr="00B733FD">
        <w:rPr>
          <w:lang w:val="fr-FR"/>
        </w:rPr>
        <w:t xml:space="preserve">Cela devrait profiter au secteur externe de Hong Kong. Localement, la confiance des consommateurs et des entreprises s’est renforcée depuis la seconde moitié de 2009. Les travaux publics, aidés par la construction d’infrastructures, devraient également reprendre. Selon les prévisions, </w:t>
      </w:r>
      <w:r w:rsidR="002D726E" w:rsidRPr="00B733FD">
        <w:rPr>
          <w:lang w:val="fr-FR"/>
        </w:rPr>
        <w:t>l</w:t>
      </w:r>
      <w:r w:rsidR="002719F0" w:rsidRPr="00B733FD">
        <w:rPr>
          <w:lang w:val="fr-FR"/>
        </w:rPr>
        <w:t xml:space="preserve">’économie de Hong Kong </w:t>
      </w:r>
      <w:r w:rsidR="002D726E" w:rsidRPr="00B733FD">
        <w:rPr>
          <w:lang w:val="fr-FR"/>
        </w:rPr>
        <w:t>devrait enreg</w:t>
      </w:r>
      <w:r w:rsidR="00134F6D">
        <w:rPr>
          <w:lang w:val="fr-FR"/>
        </w:rPr>
        <w:t>istrer un taux de croissance de </w:t>
      </w:r>
      <w:r w:rsidR="002D726E" w:rsidRPr="00B733FD">
        <w:rPr>
          <w:lang w:val="fr-FR"/>
        </w:rPr>
        <w:t>4 à 5</w:t>
      </w:r>
      <w:r w:rsidR="00DD634F">
        <w:rPr>
          <w:lang w:val="fr-FR"/>
        </w:rPr>
        <w:t xml:space="preserve"> </w:t>
      </w:r>
      <w:r w:rsidR="00CA50AE">
        <w:rPr>
          <w:lang w:val="fr-FR"/>
        </w:rPr>
        <w:t>%</w:t>
      </w:r>
      <w:r w:rsidR="002D726E" w:rsidRPr="00B733FD">
        <w:rPr>
          <w:lang w:val="fr-FR"/>
        </w:rPr>
        <w:t xml:space="preserve">, en termes réels, en </w:t>
      </w:r>
      <w:r w:rsidRPr="00B733FD">
        <w:rPr>
          <w:lang w:val="fr-FR"/>
        </w:rPr>
        <w:t xml:space="preserve">2010. </w:t>
      </w:r>
    </w:p>
    <w:p w:rsidR="00856A3D" w:rsidRPr="00B733FD" w:rsidRDefault="00856A3D" w:rsidP="007E2437">
      <w:pPr>
        <w:pStyle w:val="H23G"/>
        <w:rPr>
          <w:lang w:val="fr-FR"/>
        </w:rPr>
      </w:pPr>
      <w:r w:rsidRPr="00B733FD">
        <w:rPr>
          <w:lang w:val="fr-FR"/>
        </w:rPr>
        <w:tab/>
      </w:r>
      <w:r w:rsidRPr="00B733FD">
        <w:rPr>
          <w:lang w:val="fr-FR"/>
        </w:rPr>
        <w:tab/>
      </w:r>
      <w:r w:rsidR="00B83F2E" w:rsidRPr="00B733FD">
        <w:rPr>
          <w:lang w:val="fr-FR"/>
        </w:rPr>
        <w:t>Restructuration économique</w:t>
      </w:r>
    </w:p>
    <w:p w:rsidR="00856A3D" w:rsidRPr="00B733FD" w:rsidRDefault="00856A3D" w:rsidP="00546BE4">
      <w:pPr>
        <w:pStyle w:val="SingleTxtG"/>
        <w:rPr>
          <w:lang w:val="fr-FR"/>
        </w:rPr>
      </w:pPr>
      <w:r w:rsidRPr="00B733FD">
        <w:rPr>
          <w:lang w:val="fr-FR"/>
        </w:rPr>
        <w:t>11.7</w:t>
      </w:r>
      <w:r w:rsidRPr="00B733FD">
        <w:rPr>
          <w:lang w:val="fr-FR"/>
        </w:rPr>
        <w:tab/>
      </w:r>
      <w:r w:rsidR="002D726E" w:rsidRPr="00B733FD">
        <w:rPr>
          <w:lang w:val="fr-FR"/>
        </w:rPr>
        <w:t>Ainsi qu’il a été mentionné au</w:t>
      </w:r>
      <w:r w:rsidRPr="00B733FD">
        <w:rPr>
          <w:lang w:val="fr-FR"/>
        </w:rPr>
        <w:t xml:space="preserve"> </w:t>
      </w:r>
      <w:r w:rsidR="00EE630D" w:rsidRPr="00B733FD">
        <w:rPr>
          <w:lang w:val="fr-FR"/>
        </w:rPr>
        <w:t>paragraphe </w:t>
      </w:r>
      <w:r w:rsidRPr="00B733FD">
        <w:rPr>
          <w:lang w:val="fr-FR"/>
        </w:rPr>
        <w:t>11.</w:t>
      </w:r>
      <w:r w:rsidR="002D726E" w:rsidRPr="00B733FD">
        <w:rPr>
          <w:lang w:val="fr-FR"/>
        </w:rPr>
        <w:t>7</w:t>
      </w:r>
      <w:r w:rsidR="00EE23AD" w:rsidRPr="00B733FD">
        <w:rPr>
          <w:lang w:val="fr-FR"/>
        </w:rPr>
        <w:t xml:space="preserve"> du rapport précédent</w:t>
      </w:r>
      <w:r w:rsidRPr="00B733FD">
        <w:rPr>
          <w:lang w:val="fr-FR"/>
        </w:rPr>
        <w:t xml:space="preserve">, </w:t>
      </w:r>
      <w:r w:rsidR="00546BE4" w:rsidRPr="00B733FD">
        <w:rPr>
          <w:lang w:val="fr-FR"/>
        </w:rPr>
        <w:t>l’économie de Hong Kong est de plus en plus orientée vers les services, comme le montre la hausse continue de la part du secteur des services dans le PIB, qui est passée de 73</w:t>
      </w:r>
      <w:r w:rsidR="00DD634F">
        <w:rPr>
          <w:lang w:val="fr-FR"/>
        </w:rPr>
        <w:t xml:space="preserve"> </w:t>
      </w:r>
      <w:r w:rsidR="00CA50AE">
        <w:rPr>
          <w:lang w:val="fr-FR"/>
        </w:rPr>
        <w:t>%</w:t>
      </w:r>
      <w:r w:rsidR="00546BE4" w:rsidRPr="00B733FD">
        <w:rPr>
          <w:lang w:val="fr-FR"/>
        </w:rPr>
        <w:t xml:space="preserve"> en 1988 à 86</w:t>
      </w:r>
      <w:r w:rsidR="00DD634F">
        <w:rPr>
          <w:lang w:val="fr-FR"/>
        </w:rPr>
        <w:t> </w:t>
      </w:r>
      <w:r w:rsidR="00CA50AE">
        <w:rPr>
          <w:lang w:val="fr-FR"/>
        </w:rPr>
        <w:t>%</w:t>
      </w:r>
      <w:r w:rsidR="00546BE4" w:rsidRPr="00B733FD">
        <w:rPr>
          <w:lang w:val="fr-FR"/>
        </w:rPr>
        <w:t xml:space="preserve"> en 1998 et 92</w:t>
      </w:r>
      <w:r w:rsidR="00DD634F">
        <w:rPr>
          <w:lang w:val="fr-FR"/>
        </w:rPr>
        <w:t xml:space="preserve"> </w:t>
      </w:r>
      <w:r w:rsidR="00CA50AE">
        <w:rPr>
          <w:lang w:val="fr-FR"/>
        </w:rPr>
        <w:t>%</w:t>
      </w:r>
      <w:r w:rsidR="00546BE4" w:rsidRPr="00B733FD">
        <w:rPr>
          <w:lang w:val="fr-FR"/>
        </w:rPr>
        <w:t xml:space="preserve"> en </w:t>
      </w:r>
      <w:r w:rsidRPr="00B733FD">
        <w:rPr>
          <w:lang w:val="fr-FR"/>
        </w:rPr>
        <w:t xml:space="preserve">2008. </w:t>
      </w:r>
      <w:r w:rsidR="00546BE4" w:rsidRPr="00B733FD">
        <w:rPr>
          <w:lang w:val="fr-FR"/>
        </w:rPr>
        <w:t xml:space="preserve">La politique d’ouverture et les réformes économiques de la Chine continentale ont </w:t>
      </w:r>
      <w:r w:rsidR="00E939A2" w:rsidRPr="00B733FD">
        <w:rPr>
          <w:lang w:val="fr-FR"/>
        </w:rPr>
        <w:t>multiplié les</w:t>
      </w:r>
      <w:r w:rsidR="00546BE4" w:rsidRPr="00B733FD">
        <w:rPr>
          <w:lang w:val="fr-FR"/>
        </w:rPr>
        <w:t xml:space="preserve"> capacités de production et </w:t>
      </w:r>
      <w:r w:rsidR="00E939A2" w:rsidRPr="00B733FD">
        <w:rPr>
          <w:lang w:val="fr-FR"/>
        </w:rPr>
        <w:t>l</w:t>
      </w:r>
      <w:r w:rsidR="00546BE4" w:rsidRPr="00B733FD">
        <w:rPr>
          <w:lang w:val="fr-FR"/>
        </w:rPr>
        <w:t xml:space="preserve">es débouchés commerciaux pour les fabricants de Hong Kong, mais également </w:t>
      </w:r>
      <w:r w:rsidR="00D31ED6" w:rsidRPr="00B733FD">
        <w:rPr>
          <w:lang w:val="fr-FR"/>
        </w:rPr>
        <w:t xml:space="preserve">pour un large éventail de prestataires de services. </w:t>
      </w:r>
      <w:r w:rsidR="00145B03" w:rsidRPr="00B733FD">
        <w:rPr>
          <w:lang w:val="fr-FR"/>
        </w:rPr>
        <w:t xml:space="preserve">L’accord de partenariat économique renforcé entre Hong Kong et la Chine continentale a encore </w:t>
      </w:r>
      <w:r w:rsidR="00967178" w:rsidRPr="00B733FD">
        <w:rPr>
          <w:lang w:val="fr-FR"/>
        </w:rPr>
        <w:t>resserré</w:t>
      </w:r>
      <w:r w:rsidR="00145B03" w:rsidRPr="00B733FD">
        <w:rPr>
          <w:lang w:val="fr-FR"/>
        </w:rPr>
        <w:t xml:space="preserve"> les liens économiques </w:t>
      </w:r>
      <w:r w:rsidR="00E939A2" w:rsidRPr="00B733FD">
        <w:rPr>
          <w:lang w:val="fr-FR"/>
        </w:rPr>
        <w:t xml:space="preserve">entre les deux </w:t>
      </w:r>
      <w:r w:rsidR="009E25C0" w:rsidRPr="00B733FD">
        <w:rPr>
          <w:lang w:val="fr-FR"/>
        </w:rPr>
        <w:t>territoires</w:t>
      </w:r>
      <w:r w:rsidR="00E939A2" w:rsidRPr="00B733FD">
        <w:rPr>
          <w:lang w:val="fr-FR"/>
        </w:rPr>
        <w:t xml:space="preserve"> et facilité la restructuration de Hong Kong en économie à </w:t>
      </w:r>
      <w:r w:rsidR="00197751" w:rsidRPr="00B733FD">
        <w:rPr>
          <w:lang w:val="fr-FR"/>
        </w:rPr>
        <w:t>forte</w:t>
      </w:r>
      <w:r w:rsidR="00E939A2" w:rsidRPr="00B733FD">
        <w:rPr>
          <w:lang w:val="fr-FR"/>
        </w:rPr>
        <w:t xml:space="preserve"> valeur ajoutée et fondée sur la connaissance</w:t>
      </w:r>
      <w:r w:rsidRPr="00B733FD">
        <w:rPr>
          <w:lang w:val="fr-FR"/>
        </w:rPr>
        <w:t xml:space="preserve">. </w:t>
      </w:r>
    </w:p>
    <w:p w:rsidR="00856A3D" w:rsidRPr="00B733FD" w:rsidRDefault="00856A3D" w:rsidP="00545C8E">
      <w:pPr>
        <w:pStyle w:val="SingleTxtG"/>
        <w:rPr>
          <w:lang w:val="fr-FR"/>
        </w:rPr>
      </w:pPr>
      <w:r w:rsidRPr="00B733FD">
        <w:rPr>
          <w:lang w:val="fr-FR"/>
        </w:rPr>
        <w:t>11.8</w:t>
      </w:r>
      <w:r w:rsidRPr="00B733FD">
        <w:rPr>
          <w:lang w:val="fr-FR"/>
        </w:rPr>
        <w:tab/>
      </w:r>
      <w:r w:rsidR="00545C8E" w:rsidRPr="00B733FD">
        <w:rPr>
          <w:lang w:val="fr-FR"/>
        </w:rPr>
        <w:t>La</w:t>
      </w:r>
      <w:r w:rsidRPr="00B733FD">
        <w:rPr>
          <w:lang w:val="fr-FR"/>
        </w:rPr>
        <w:t xml:space="preserve"> diversification </w:t>
      </w:r>
      <w:r w:rsidR="00545C8E" w:rsidRPr="00B733FD">
        <w:rPr>
          <w:lang w:val="fr-FR"/>
        </w:rPr>
        <w:t>et la restructuration de l’économie se poursuivent. Le</w:t>
      </w:r>
      <w:r w:rsidRPr="00B733FD">
        <w:rPr>
          <w:lang w:val="fr-FR"/>
        </w:rPr>
        <w:t xml:space="preserve"> </w:t>
      </w:r>
      <w:r w:rsidR="002673C1" w:rsidRPr="00B733FD">
        <w:rPr>
          <w:lang w:val="fr-FR"/>
        </w:rPr>
        <w:t>Gouvernement</w:t>
      </w:r>
      <w:r w:rsidRPr="00B733FD">
        <w:rPr>
          <w:lang w:val="fr-FR"/>
        </w:rPr>
        <w:t xml:space="preserve"> </w:t>
      </w:r>
      <w:r w:rsidR="00545C8E" w:rsidRPr="00B733FD">
        <w:rPr>
          <w:lang w:val="fr-FR"/>
        </w:rPr>
        <w:t>entend consolider les quatre piliers traditionnels de son économie (</w:t>
      </w:r>
      <w:r w:rsidRPr="00B733FD">
        <w:rPr>
          <w:lang w:val="fr-FR"/>
        </w:rPr>
        <w:t>services</w:t>
      </w:r>
      <w:r w:rsidR="00545C8E" w:rsidRPr="00B733FD">
        <w:rPr>
          <w:lang w:val="fr-FR"/>
        </w:rPr>
        <w:t xml:space="preserve"> financiers</w:t>
      </w:r>
      <w:r w:rsidRPr="00B733FD">
        <w:rPr>
          <w:lang w:val="fr-FR"/>
        </w:rPr>
        <w:t>, tourism</w:t>
      </w:r>
      <w:r w:rsidR="00545C8E" w:rsidRPr="00B733FD">
        <w:rPr>
          <w:lang w:val="fr-FR"/>
        </w:rPr>
        <w:t>e</w:t>
      </w:r>
      <w:r w:rsidRPr="00B733FD">
        <w:rPr>
          <w:lang w:val="fr-FR"/>
        </w:rPr>
        <w:t xml:space="preserve">, </w:t>
      </w:r>
      <w:r w:rsidR="00545C8E" w:rsidRPr="00B733FD">
        <w:rPr>
          <w:lang w:val="fr-FR"/>
        </w:rPr>
        <w:t>commerce et logistique</w:t>
      </w:r>
      <w:r w:rsidRPr="00B733FD">
        <w:rPr>
          <w:lang w:val="fr-FR"/>
        </w:rPr>
        <w:t xml:space="preserve">, </w:t>
      </w:r>
      <w:r w:rsidR="00545C8E" w:rsidRPr="00B733FD">
        <w:rPr>
          <w:lang w:val="fr-FR"/>
        </w:rPr>
        <w:t>et</w:t>
      </w:r>
      <w:r w:rsidRPr="00B733FD">
        <w:rPr>
          <w:lang w:val="fr-FR"/>
        </w:rPr>
        <w:t xml:space="preserve"> </w:t>
      </w:r>
      <w:r w:rsidR="00AB5387" w:rsidRPr="00B733FD">
        <w:rPr>
          <w:lang w:val="fr-FR"/>
        </w:rPr>
        <w:t xml:space="preserve">services </w:t>
      </w:r>
      <w:r w:rsidR="00F905C5" w:rsidRPr="00B733FD">
        <w:rPr>
          <w:lang w:val="fr-FR"/>
        </w:rPr>
        <w:t>spécialisés</w:t>
      </w:r>
      <w:r w:rsidRPr="00B733FD">
        <w:rPr>
          <w:lang w:val="fr-FR"/>
        </w:rPr>
        <w:t xml:space="preserve">), </w:t>
      </w:r>
      <w:r w:rsidR="00AB5387" w:rsidRPr="00B733FD">
        <w:rPr>
          <w:lang w:val="fr-FR"/>
        </w:rPr>
        <w:t xml:space="preserve">mais aussi développer les secteurs dans lesquels Hong Kong se distingue </w:t>
      </w:r>
      <w:r w:rsidRPr="00B733FD">
        <w:rPr>
          <w:lang w:val="fr-FR"/>
        </w:rPr>
        <w:t>(</w:t>
      </w:r>
      <w:r w:rsidR="00AB5387" w:rsidRPr="00B733FD">
        <w:rPr>
          <w:lang w:val="fr-FR"/>
        </w:rPr>
        <w:t>notamment les services éducatifs, les services médicaux, les essais de conformité et la certification, l’industrie verte</w:t>
      </w:r>
      <w:r w:rsidRPr="00B733FD">
        <w:rPr>
          <w:lang w:val="fr-FR"/>
        </w:rPr>
        <w:t xml:space="preserve">, </w:t>
      </w:r>
      <w:r w:rsidR="00AB5387" w:rsidRPr="00B733FD">
        <w:rPr>
          <w:lang w:val="fr-FR"/>
        </w:rPr>
        <w:t>l’</w:t>
      </w:r>
      <w:r w:rsidRPr="00B733FD">
        <w:rPr>
          <w:lang w:val="fr-FR"/>
        </w:rPr>
        <w:t xml:space="preserve">innovation </w:t>
      </w:r>
      <w:r w:rsidR="00AB5387" w:rsidRPr="00B733FD">
        <w:rPr>
          <w:lang w:val="fr-FR"/>
        </w:rPr>
        <w:t>et la</w:t>
      </w:r>
      <w:r w:rsidRPr="00B733FD">
        <w:rPr>
          <w:lang w:val="fr-FR"/>
        </w:rPr>
        <w:t xml:space="preserve"> technolog</w:t>
      </w:r>
      <w:r w:rsidR="00AB5387" w:rsidRPr="00B733FD">
        <w:rPr>
          <w:lang w:val="fr-FR"/>
        </w:rPr>
        <w:t>ie</w:t>
      </w:r>
      <w:r w:rsidRPr="00B733FD">
        <w:rPr>
          <w:lang w:val="fr-FR"/>
        </w:rPr>
        <w:t xml:space="preserve">, </w:t>
      </w:r>
      <w:r w:rsidR="00AB5387" w:rsidRPr="00B733FD">
        <w:rPr>
          <w:lang w:val="fr-FR"/>
        </w:rPr>
        <w:t xml:space="preserve">les activités </w:t>
      </w:r>
      <w:r w:rsidRPr="00B733FD">
        <w:rPr>
          <w:lang w:val="fr-FR"/>
        </w:rPr>
        <w:t>cultur</w:t>
      </w:r>
      <w:r w:rsidR="00AB5387" w:rsidRPr="00B733FD">
        <w:rPr>
          <w:lang w:val="fr-FR"/>
        </w:rPr>
        <w:t>e</w:t>
      </w:r>
      <w:r w:rsidRPr="00B733FD">
        <w:rPr>
          <w:lang w:val="fr-FR"/>
        </w:rPr>
        <w:t>l</w:t>
      </w:r>
      <w:r w:rsidR="00AB5387" w:rsidRPr="00B733FD">
        <w:rPr>
          <w:lang w:val="fr-FR"/>
        </w:rPr>
        <w:t>les et</w:t>
      </w:r>
      <w:r w:rsidRPr="00B733FD">
        <w:rPr>
          <w:lang w:val="fr-FR"/>
        </w:rPr>
        <w:t xml:space="preserve"> cr</w:t>
      </w:r>
      <w:r w:rsidR="00AB5387" w:rsidRPr="00B733FD">
        <w:rPr>
          <w:lang w:val="fr-FR"/>
        </w:rPr>
        <w:t>é</w:t>
      </w:r>
      <w:r w:rsidRPr="00B733FD">
        <w:rPr>
          <w:lang w:val="fr-FR"/>
        </w:rPr>
        <w:t>ative</w:t>
      </w:r>
      <w:r w:rsidR="00AB5387" w:rsidRPr="00B733FD">
        <w:rPr>
          <w:lang w:val="fr-FR"/>
        </w:rPr>
        <w:t>s</w:t>
      </w:r>
      <w:r w:rsidRPr="00B733FD">
        <w:rPr>
          <w:lang w:val="fr-FR"/>
        </w:rPr>
        <w:t xml:space="preserve">). </w:t>
      </w:r>
    </w:p>
    <w:p w:rsidR="00856A3D" w:rsidRPr="00B733FD" w:rsidRDefault="00856A3D" w:rsidP="007E2437">
      <w:pPr>
        <w:pStyle w:val="H23G"/>
        <w:rPr>
          <w:lang w:val="fr-FR"/>
        </w:rPr>
      </w:pPr>
      <w:r w:rsidRPr="00B733FD">
        <w:rPr>
          <w:lang w:val="fr-FR"/>
        </w:rPr>
        <w:tab/>
      </w:r>
      <w:r w:rsidRPr="00B733FD">
        <w:rPr>
          <w:lang w:val="fr-FR"/>
        </w:rPr>
        <w:tab/>
      </w:r>
      <w:r w:rsidR="00967B6F" w:rsidRPr="00B733FD">
        <w:rPr>
          <w:lang w:val="fr-FR"/>
        </w:rPr>
        <w:t>Répartition d</w:t>
      </w:r>
      <w:r w:rsidR="008539F2" w:rsidRPr="00B733FD">
        <w:rPr>
          <w:lang w:val="fr-FR"/>
        </w:rPr>
        <w:t>u</w:t>
      </w:r>
      <w:r w:rsidR="00967B6F" w:rsidRPr="00B733FD">
        <w:rPr>
          <w:lang w:val="fr-FR"/>
        </w:rPr>
        <w:t xml:space="preserve"> revenu</w:t>
      </w:r>
    </w:p>
    <w:p w:rsidR="00856A3D" w:rsidRPr="00B733FD" w:rsidRDefault="00856A3D" w:rsidP="000437B7">
      <w:pPr>
        <w:pStyle w:val="SingleTxtG"/>
        <w:rPr>
          <w:lang w:val="fr-FR"/>
        </w:rPr>
      </w:pPr>
      <w:r w:rsidRPr="00B733FD">
        <w:rPr>
          <w:lang w:val="fr-FR"/>
        </w:rPr>
        <w:t>11.9</w:t>
      </w:r>
      <w:r w:rsidRPr="00B733FD">
        <w:rPr>
          <w:lang w:val="fr-FR"/>
        </w:rPr>
        <w:tab/>
      </w:r>
      <w:r w:rsidR="004C3E4C" w:rsidRPr="00B733FD">
        <w:rPr>
          <w:lang w:val="fr-FR"/>
        </w:rPr>
        <w:t xml:space="preserve">Le coefficient de Gini de Hong Kong, </w:t>
      </w:r>
      <w:r w:rsidR="00DE14A2" w:rsidRPr="00B733FD">
        <w:rPr>
          <w:lang w:val="fr-FR"/>
        </w:rPr>
        <w:t xml:space="preserve">calculé à partir des résultats du recensement de la population partiel de 2006, était de 0,533 en 2006, une hausse par rapport à 2001 (0,525) et 1996 (0,518). </w:t>
      </w:r>
      <w:r w:rsidR="00197751" w:rsidRPr="00B733FD">
        <w:rPr>
          <w:lang w:val="fr-FR"/>
        </w:rPr>
        <w:t xml:space="preserve">La disparité </w:t>
      </w:r>
      <w:r w:rsidR="009E25C0" w:rsidRPr="00B733FD">
        <w:rPr>
          <w:lang w:val="fr-FR"/>
        </w:rPr>
        <w:t>croi</w:t>
      </w:r>
      <w:r w:rsidR="00197751" w:rsidRPr="00B733FD">
        <w:rPr>
          <w:lang w:val="fr-FR"/>
        </w:rPr>
        <w:t>ssante entre les revenus, dont certains commentateurs s’inquiètent, tient en partie à la profonde restructuration de l’économie de Hong Kong vers des activités fondées sur la connaissance et à forte valeur ajoutée, ainsi qu’</w:t>
      </w:r>
      <w:r w:rsidR="000437B7" w:rsidRPr="00B733FD">
        <w:rPr>
          <w:lang w:val="fr-FR"/>
        </w:rPr>
        <w:t xml:space="preserve">à l’évolution de </w:t>
      </w:r>
      <w:r w:rsidR="001941DB" w:rsidRPr="00B733FD">
        <w:rPr>
          <w:lang w:val="fr-FR"/>
        </w:rPr>
        <w:t>s</w:t>
      </w:r>
      <w:r w:rsidR="000437B7" w:rsidRPr="00B733FD">
        <w:rPr>
          <w:lang w:val="fr-FR"/>
        </w:rPr>
        <w:t>a structure démographique</w:t>
      </w:r>
      <w:r w:rsidRPr="00B733FD">
        <w:rPr>
          <w:lang w:val="fr-FR"/>
        </w:rPr>
        <w:t>.</w:t>
      </w:r>
    </w:p>
    <w:p w:rsidR="00201826" w:rsidRPr="00B733FD" w:rsidRDefault="00856A3D" w:rsidP="00084C8C">
      <w:pPr>
        <w:pStyle w:val="SingleTxtG"/>
        <w:rPr>
          <w:lang w:val="fr-FR"/>
        </w:rPr>
      </w:pPr>
      <w:r w:rsidRPr="00B733FD">
        <w:rPr>
          <w:lang w:val="fr-FR"/>
        </w:rPr>
        <w:t>11.10</w:t>
      </w:r>
      <w:r w:rsidRPr="00B733FD">
        <w:rPr>
          <w:lang w:val="fr-FR"/>
        </w:rPr>
        <w:tab/>
      </w:r>
      <w:r w:rsidR="00E634CD" w:rsidRPr="00B733FD">
        <w:rPr>
          <w:lang w:val="fr-FR"/>
        </w:rPr>
        <w:t xml:space="preserve">Le passage à une économie </w:t>
      </w:r>
      <w:r w:rsidR="00473E97" w:rsidRPr="00B733FD">
        <w:rPr>
          <w:lang w:val="fr-FR"/>
        </w:rPr>
        <w:t>du savoir</w:t>
      </w:r>
      <w:r w:rsidR="00E634CD" w:rsidRPr="00B733FD">
        <w:rPr>
          <w:lang w:val="fr-FR"/>
        </w:rPr>
        <w:t xml:space="preserve"> a </w:t>
      </w:r>
      <w:r w:rsidR="009E25C0" w:rsidRPr="00B733FD">
        <w:rPr>
          <w:lang w:val="fr-FR"/>
        </w:rPr>
        <w:t>modifié les besoins en main-d’œuvre au profit de personnels plus qualifiés et instruits, de sorte que les revenus de</w:t>
      </w:r>
      <w:r w:rsidR="002D285C" w:rsidRPr="00B733FD">
        <w:rPr>
          <w:lang w:val="fr-FR"/>
        </w:rPr>
        <w:t xml:space="preserve"> ce</w:t>
      </w:r>
      <w:r w:rsidR="009E25C0" w:rsidRPr="00B733FD">
        <w:rPr>
          <w:lang w:val="fr-FR"/>
        </w:rPr>
        <w:t xml:space="preserve">s </w:t>
      </w:r>
      <w:r w:rsidR="002D285C" w:rsidRPr="00B733FD">
        <w:rPr>
          <w:lang w:val="fr-FR"/>
        </w:rPr>
        <w:t>derniers</w:t>
      </w:r>
      <w:r w:rsidR="009E25C0" w:rsidRPr="00B733FD">
        <w:rPr>
          <w:lang w:val="fr-FR"/>
        </w:rPr>
        <w:t xml:space="preserve"> ont davantage </w:t>
      </w:r>
      <w:r w:rsidR="00F807EC" w:rsidRPr="00B733FD">
        <w:rPr>
          <w:lang w:val="fr-FR"/>
        </w:rPr>
        <w:t>progressé</w:t>
      </w:r>
      <w:r w:rsidR="009E25C0" w:rsidRPr="00B733FD">
        <w:rPr>
          <w:lang w:val="fr-FR"/>
        </w:rPr>
        <w:t xml:space="preserve"> que ceux des moins qualifiés. </w:t>
      </w:r>
      <w:r w:rsidR="006B1C3E" w:rsidRPr="00B733FD">
        <w:rPr>
          <w:lang w:val="fr-FR"/>
        </w:rPr>
        <w:t>L</w:t>
      </w:r>
      <w:r w:rsidR="009E25C0" w:rsidRPr="00B733FD">
        <w:rPr>
          <w:lang w:val="fr-FR"/>
        </w:rPr>
        <w:t>a</w:t>
      </w:r>
      <w:r w:rsidR="006B1C3E" w:rsidRPr="00B733FD">
        <w:rPr>
          <w:lang w:val="fr-FR"/>
        </w:rPr>
        <w:t xml:space="preserve"> </w:t>
      </w:r>
      <w:r w:rsidR="009E25C0" w:rsidRPr="00B733FD">
        <w:rPr>
          <w:lang w:val="fr-FR"/>
        </w:rPr>
        <w:t>disparité de revenus entre ces deux catégories</w:t>
      </w:r>
      <w:r w:rsidR="006B1C3E" w:rsidRPr="00B733FD">
        <w:rPr>
          <w:lang w:val="fr-FR"/>
        </w:rPr>
        <w:t xml:space="preserve"> s’en est trouvée accentuée</w:t>
      </w:r>
      <w:r w:rsidR="009E25C0" w:rsidRPr="00B733FD">
        <w:rPr>
          <w:lang w:val="fr-FR"/>
        </w:rPr>
        <w:t xml:space="preserve">. </w:t>
      </w:r>
      <w:r w:rsidR="00084C8C" w:rsidRPr="00B733FD">
        <w:rPr>
          <w:lang w:val="fr-FR"/>
        </w:rPr>
        <w:t xml:space="preserve">Cette hausse de l’écart des revenus, dans le contexte d’un passage à une économie </w:t>
      </w:r>
      <w:r w:rsidR="00053B0F" w:rsidRPr="00B733FD">
        <w:rPr>
          <w:lang w:val="fr-FR"/>
        </w:rPr>
        <w:t>de</w:t>
      </w:r>
      <w:r w:rsidR="00084C8C" w:rsidRPr="00B733FD">
        <w:rPr>
          <w:lang w:val="fr-FR"/>
        </w:rPr>
        <w:t xml:space="preserve"> la connaissance, s’observe dans de nombreuses autres grandes économies. Hong Kong n’est pas le seul dans ce cas</w:t>
      </w:r>
      <w:r w:rsidRPr="00B733FD">
        <w:rPr>
          <w:lang w:val="fr-FR"/>
        </w:rPr>
        <w:t>.</w:t>
      </w:r>
    </w:p>
    <w:p w:rsidR="00856A3D" w:rsidRPr="00B733FD" w:rsidRDefault="00856A3D" w:rsidP="00D57220">
      <w:pPr>
        <w:pStyle w:val="SingleTxtG"/>
        <w:rPr>
          <w:lang w:val="fr-FR"/>
        </w:rPr>
      </w:pPr>
      <w:r w:rsidRPr="00B733FD">
        <w:rPr>
          <w:lang w:val="fr-FR"/>
        </w:rPr>
        <w:t>11.11</w:t>
      </w:r>
      <w:r w:rsidRPr="00B733FD">
        <w:rPr>
          <w:lang w:val="fr-FR"/>
        </w:rPr>
        <w:tab/>
      </w:r>
      <w:r w:rsidR="00084C8C" w:rsidRPr="00B733FD">
        <w:rPr>
          <w:lang w:val="fr-FR"/>
        </w:rPr>
        <w:t xml:space="preserve">L’inégalité croissante des revenus des ménages </w:t>
      </w:r>
      <w:r w:rsidR="00F13D26" w:rsidRPr="00B733FD">
        <w:rPr>
          <w:lang w:val="fr-FR"/>
        </w:rPr>
        <w:t xml:space="preserve">est également due au vieillissement de la population, à la réduction de la taille des ménages et à la hausse sensible du nombre de </w:t>
      </w:r>
      <w:r w:rsidR="00F807EC" w:rsidRPr="00B733FD">
        <w:rPr>
          <w:lang w:val="fr-FR"/>
        </w:rPr>
        <w:t xml:space="preserve">foyers constitués d’une personne âgée seule. C’est pourquoi le nombre de ménages à faible revenu a augmenté ces 10 dernières années. </w:t>
      </w:r>
      <w:r w:rsidR="002D285C" w:rsidRPr="00B733FD">
        <w:rPr>
          <w:lang w:val="fr-FR"/>
        </w:rPr>
        <w:t xml:space="preserve">Cette tendance au vieillissement étant irréversible, le Gouvernement a réexaminé différentes politiques sociales et de redistribution des revenus </w:t>
      </w:r>
      <w:r w:rsidR="00D57220" w:rsidRPr="00B733FD">
        <w:rPr>
          <w:lang w:val="fr-FR"/>
        </w:rPr>
        <w:t xml:space="preserve">en vue d’améliorer les conditions de vie des pauvres et de réduire la disparité des revenus. L’accès à l’éducation et aux soins médicaux subventionnés, les logements sociaux et le filet de sécurité que constitue le Régime général de sécurité sociale sont des exemples d’amélioration (voir </w:t>
      </w:r>
      <w:r w:rsidR="00134F6D">
        <w:rPr>
          <w:lang w:val="fr-FR"/>
        </w:rPr>
        <w:t xml:space="preserve">les </w:t>
      </w:r>
      <w:r w:rsidR="00324440" w:rsidRPr="00B733FD">
        <w:rPr>
          <w:lang w:val="fr-FR"/>
        </w:rPr>
        <w:t>paragraphes </w:t>
      </w:r>
      <w:r w:rsidRPr="00B733FD">
        <w:rPr>
          <w:lang w:val="fr-FR"/>
        </w:rPr>
        <w:t xml:space="preserve">9.7 </w:t>
      </w:r>
      <w:r w:rsidR="00D57220" w:rsidRPr="00B733FD">
        <w:rPr>
          <w:lang w:val="fr-FR"/>
        </w:rPr>
        <w:t>à</w:t>
      </w:r>
      <w:r w:rsidRPr="00B733FD">
        <w:rPr>
          <w:lang w:val="fr-FR"/>
        </w:rPr>
        <w:t xml:space="preserve"> 9.20 </w:t>
      </w:r>
      <w:r w:rsidR="00D57220" w:rsidRPr="00B733FD">
        <w:rPr>
          <w:lang w:val="fr-FR"/>
        </w:rPr>
        <w:t>ci-dessus et</w:t>
      </w:r>
      <w:r w:rsidRPr="00B733FD">
        <w:rPr>
          <w:lang w:val="fr-FR"/>
        </w:rPr>
        <w:t xml:space="preserve"> 11.17 </w:t>
      </w:r>
      <w:r w:rsidR="00D57220" w:rsidRPr="00B733FD">
        <w:rPr>
          <w:lang w:val="fr-FR"/>
        </w:rPr>
        <w:t>ci-après</w:t>
      </w:r>
      <w:r w:rsidRPr="00B733FD">
        <w:rPr>
          <w:lang w:val="fr-FR"/>
        </w:rPr>
        <w:t>).</w:t>
      </w:r>
    </w:p>
    <w:p w:rsidR="00856A3D" w:rsidRPr="00B733FD" w:rsidRDefault="00856A3D" w:rsidP="007E2437">
      <w:pPr>
        <w:pStyle w:val="SingleTxtG"/>
        <w:rPr>
          <w:lang w:val="fr-FR"/>
        </w:rPr>
      </w:pPr>
      <w:r w:rsidRPr="00B733FD">
        <w:rPr>
          <w:lang w:val="fr-FR"/>
        </w:rPr>
        <w:t>11.12</w:t>
      </w:r>
      <w:r w:rsidRPr="00B733FD">
        <w:rPr>
          <w:lang w:val="fr-FR"/>
        </w:rPr>
        <w:tab/>
      </w:r>
      <w:r w:rsidR="00EE0445" w:rsidRPr="00B733FD">
        <w:rPr>
          <w:lang w:val="fr-FR"/>
        </w:rPr>
        <w:t xml:space="preserve">Une croissance économique soutenue est indispensable pour relever le niveau de vie global. L’économie de marché de Hong Kong donne à tous la possibilité de s’élever dans la société en mettant à profit ses </w:t>
      </w:r>
      <w:r w:rsidR="0066320F" w:rsidRPr="00B733FD">
        <w:rPr>
          <w:lang w:val="fr-FR"/>
        </w:rPr>
        <w:t>compétences</w:t>
      </w:r>
      <w:r w:rsidR="00EE0445" w:rsidRPr="00B733FD">
        <w:rPr>
          <w:lang w:val="fr-FR"/>
        </w:rPr>
        <w:t xml:space="preserve"> et en travaillant assidûment. C’est pourquoi nous considérons que le meilleur moyen de </w:t>
      </w:r>
      <w:r w:rsidR="00194E61" w:rsidRPr="00B733FD">
        <w:rPr>
          <w:lang w:val="fr-FR"/>
        </w:rPr>
        <w:t xml:space="preserve">faire progresser la croissance économique et, par conséquent, de réduire la pauvreté et les inégalités de revenus, est d’investir dans le capital humain en renforçant les </w:t>
      </w:r>
      <w:r w:rsidR="00A6138B" w:rsidRPr="00B733FD">
        <w:rPr>
          <w:lang w:val="fr-FR"/>
        </w:rPr>
        <w:t>compétences</w:t>
      </w:r>
      <w:r w:rsidR="00194E61" w:rsidRPr="00B733FD">
        <w:rPr>
          <w:lang w:val="fr-FR"/>
        </w:rPr>
        <w:t xml:space="preserve"> et la productivité de la main-d’œuvre. </w:t>
      </w:r>
      <w:r w:rsidR="00A6138B" w:rsidRPr="00B733FD">
        <w:rPr>
          <w:lang w:val="fr-FR"/>
        </w:rPr>
        <w:t xml:space="preserve">Nous avons complété cette action en investissant massivement dans l’éducation, la formation et le recyclage de façon à aider les travailleurs à s’adapter aux changements structurels en cours. De plus, nous poursuivrons nos efforts pour attirer les investissements et </w:t>
      </w:r>
      <w:r w:rsidR="00AF14C5" w:rsidRPr="00B733FD">
        <w:rPr>
          <w:lang w:val="fr-FR"/>
        </w:rPr>
        <w:t xml:space="preserve">créer des possibilités d’emploi pour améliorer notre environnement économique. </w:t>
      </w:r>
      <w:r w:rsidR="006A74AE" w:rsidRPr="00B733FD">
        <w:rPr>
          <w:lang w:val="fr-FR"/>
        </w:rPr>
        <w:t xml:space="preserve">Le Gouvernement continuera par ailleurs </w:t>
      </w:r>
      <w:r w:rsidR="0005507C" w:rsidRPr="00B733FD">
        <w:rPr>
          <w:lang w:val="fr-FR"/>
        </w:rPr>
        <w:t>de</w:t>
      </w:r>
      <w:r w:rsidR="006A74AE" w:rsidRPr="00B733FD">
        <w:rPr>
          <w:lang w:val="fr-FR"/>
        </w:rPr>
        <w:t xml:space="preserve"> suivre l’évolution de la répartition des revenus et </w:t>
      </w:r>
      <w:r w:rsidR="0005507C" w:rsidRPr="00B733FD">
        <w:rPr>
          <w:lang w:val="fr-FR"/>
        </w:rPr>
        <w:t>de</w:t>
      </w:r>
      <w:r w:rsidR="006A74AE" w:rsidRPr="00B733FD">
        <w:rPr>
          <w:lang w:val="fr-FR"/>
        </w:rPr>
        <w:t xml:space="preserve"> favoriser une collaboration tripartite entre le Gouvernement, le milieu des affaires et la société pour aider </w:t>
      </w:r>
      <w:r w:rsidR="007F46A9">
        <w:rPr>
          <w:lang w:val="fr-FR"/>
        </w:rPr>
        <w:t>les personnes</w:t>
      </w:r>
      <w:r w:rsidR="006A74AE" w:rsidRPr="00B733FD">
        <w:rPr>
          <w:lang w:val="fr-FR"/>
        </w:rPr>
        <w:t xml:space="preserve"> difficiles à employer à intégrer le marché du travail. Nous avons par ailleurs facilité le transfert des prestations sociales pour réduire les inégalités de revenu </w:t>
      </w:r>
      <w:r w:rsidR="00A6138B" w:rsidRPr="00B733FD">
        <w:rPr>
          <w:lang w:val="fr-FR"/>
        </w:rPr>
        <w:t>par la fiscalité et la protection sociale</w:t>
      </w:r>
      <w:r w:rsidRPr="00B733FD">
        <w:rPr>
          <w:lang w:val="fr-FR"/>
        </w:rPr>
        <w:t>.</w:t>
      </w:r>
    </w:p>
    <w:p w:rsidR="00856A3D" w:rsidRPr="00B733FD" w:rsidRDefault="00856A3D" w:rsidP="004B435D">
      <w:pPr>
        <w:pStyle w:val="SingleTxtG"/>
        <w:rPr>
          <w:lang w:val="fr-FR"/>
        </w:rPr>
      </w:pPr>
      <w:r w:rsidRPr="00B733FD">
        <w:rPr>
          <w:lang w:val="fr-FR"/>
        </w:rPr>
        <w:t>11.13</w:t>
      </w:r>
      <w:r w:rsidRPr="00B733FD">
        <w:rPr>
          <w:lang w:val="fr-FR"/>
        </w:rPr>
        <w:tab/>
      </w:r>
      <w:r w:rsidR="00733548" w:rsidRPr="00B733FD">
        <w:rPr>
          <w:lang w:val="fr-FR"/>
        </w:rPr>
        <w:t xml:space="preserve">Si l’accentuation des disparités de revenus </w:t>
      </w:r>
      <w:r w:rsidR="009D21F6" w:rsidRPr="00B733FD">
        <w:rPr>
          <w:lang w:val="fr-FR"/>
        </w:rPr>
        <w:t xml:space="preserve">est un phénomène courant dans le contexte d’une restructuration économique, différents groupes de revenus peuvent néanmoins bénéficier de la prospérité économique croissante. Entre 2004 et 2008, pendant la période de forte croissance économique, le revenu </w:t>
      </w:r>
      <w:r w:rsidR="00226CEA" w:rsidRPr="00B733FD">
        <w:rPr>
          <w:lang w:val="fr-FR"/>
        </w:rPr>
        <w:t>mensuel</w:t>
      </w:r>
      <w:r w:rsidR="009D21F6" w:rsidRPr="00B733FD">
        <w:rPr>
          <w:lang w:val="fr-FR"/>
        </w:rPr>
        <w:t xml:space="preserve"> médian des ménages a enregistré une hausse en termes réels </w:t>
      </w:r>
      <w:r w:rsidR="000F1D2C" w:rsidRPr="00B733FD">
        <w:rPr>
          <w:lang w:val="fr-FR"/>
        </w:rPr>
        <w:t>dans</w:t>
      </w:r>
      <w:r w:rsidR="009D21F6" w:rsidRPr="00B733FD">
        <w:rPr>
          <w:lang w:val="fr-FR"/>
        </w:rPr>
        <w:t xml:space="preserve"> tous les déciles. </w:t>
      </w:r>
      <w:r w:rsidR="00226CEA" w:rsidRPr="00B733FD">
        <w:rPr>
          <w:lang w:val="fr-FR"/>
        </w:rPr>
        <w:t xml:space="preserve">Pendant la même période, le revenu du travail mensuel médian a également augmenté pour les salariés de tous les déciles. </w:t>
      </w:r>
      <w:r w:rsidR="00AB7260" w:rsidRPr="00B733FD">
        <w:rPr>
          <w:lang w:val="fr-FR"/>
        </w:rPr>
        <w:t xml:space="preserve">Cela montre que la volonté du Gouvernement de réduire la pauvreté en stimulant la croissance économique (voir </w:t>
      </w:r>
      <w:r w:rsidR="00EE630D" w:rsidRPr="00B733FD">
        <w:rPr>
          <w:lang w:val="fr-FR"/>
        </w:rPr>
        <w:t>par</w:t>
      </w:r>
      <w:r w:rsidR="004B435D">
        <w:rPr>
          <w:lang w:val="fr-FR"/>
        </w:rPr>
        <w:t>.</w:t>
      </w:r>
      <w:r w:rsidR="004B435D" w:rsidRPr="00B733FD">
        <w:rPr>
          <w:lang w:val="fr-FR"/>
        </w:rPr>
        <w:t xml:space="preserve"> </w:t>
      </w:r>
      <w:r w:rsidR="00AB7260" w:rsidRPr="00B733FD">
        <w:rPr>
          <w:lang w:val="fr-FR"/>
        </w:rPr>
        <w:t>11.17 ci-après) a porté ses fruits</w:t>
      </w:r>
      <w:r w:rsidRPr="00B733FD">
        <w:rPr>
          <w:lang w:val="fr-FR"/>
        </w:rPr>
        <w:t>.</w:t>
      </w:r>
    </w:p>
    <w:p w:rsidR="00856A3D" w:rsidRPr="00B733FD" w:rsidRDefault="00856A3D" w:rsidP="00E616B4">
      <w:pPr>
        <w:pStyle w:val="SingleTxtG"/>
        <w:rPr>
          <w:lang w:val="fr-FR"/>
        </w:rPr>
      </w:pPr>
      <w:r w:rsidRPr="00B733FD">
        <w:rPr>
          <w:lang w:val="fr-FR"/>
        </w:rPr>
        <w:t>11.14</w:t>
      </w:r>
      <w:r w:rsidRPr="00B733FD">
        <w:rPr>
          <w:lang w:val="fr-FR"/>
        </w:rPr>
        <w:tab/>
      </w:r>
      <w:r w:rsidR="000536E7" w:rsidRPr="00B733FD">
        <w:rPr>
          <w:lang w:val="fr-FR"/>
        </w:rPr>
        <w:t>D</w:t>
      </w:r>
      <w:r w:rsidR="00007115" w:rsidRPr="00B733FD">
        <w:rPr>
          <w:lang w:val="fr-FR"/>
        </w:rPr>
        <w:t>éduction</w:t>
      </w:r>
      <w:r w:rsidR="000536E7" w:rsidRPr="00B733FD">
        <w:rPr>
          <w:lang w:val="fr-FR"/>
        </w:rPr>
        <w:t xml:space="preserve"> faite</w:t>
      </w:r>
      <w:r w:rsidR="00007115" w:rsidRPr="00B733FD">
        <w:rPr>
          <w:lang w:val="fr-FR"/>
        </w:rPr>
        <w:t xml:space="preserve"> </w:t>
      </w:r>
      <w:r w:rsidR="002A12C2" w:rsidRPr="00B733FD">
        <w:rPr>
          <w:lang w:val="fr-FR"/>
        </w:rPr>
        <w:t>de</w:t>
      </w:r>
      <w:r w:rsidR="008B6BC4" w:rsidRPr="00B733FD">
        <w:rPr>
          <w:lang w:val="fr-FR"/>
        </w:rPr>
        <w:t>s</w:t>
      </w:r>
      <w:r w:rsidR="002A12C2" w:rsidRPr="00B733FD">
        <w:rPr>
          <w:lang w:val="fr-FR"/>
        </w:rPr>
        <w:t xml:space="preserve"> </w:t>
      </w:r>
      <w:r w:rsidR="008B6BC4" w:rsidRPr="00B733FD">
        <w:rPr>
          <w:lang w:val="fr-FR"/>
        </w:rPr>
        <w:t>effets</w:t>
      </w:r>
      <w:r w:rsidR="00007115" w:rsidRPr="00B733FD">
        <w:rPr>
          <w:lang w:val="fr-FR"/>
        </w:rPr>
        <w:t xml:space="preserve"> </w:t>
      </w:r>
      <w:r w:rsidR="0032312D" w:rsidRPr="00B733FD">
        <w:rPr>
          <w:lang w:val="fr-FR"/>
        </w:rPr>
        <w:t>redistributif</w:t>
      </w:r>
      <w:r w:rsidR="008B6BC4" w:rsidRPr="00B733FD">
        <w:rPr>
          <w:lang w:val="fr-FR"/>
        </w:rPr>
        <w:t>s</w:t>
      </w:r>
      <w:r w:rsidR="0032312D" w:rsidRPr="00B733FD">
        <w:rPr>
          <w:lang w:val="fr-FR"/>
        </w:rPr>
        <w:t xml:space="preserve"> de la fiscalité et des transferts sociaux (dont </w:t>
      </w:r>
      <w:r w:rsidR="000D4D5B" w:rsidRPr="00B733FD">
        <w:rPr>
          <w:lang w:val="fr-FR"/>
        </w:rPr>
        <w:t>les prestations d</w:t>
      </w:r>
      <w:r w:rsidR="0032312D" w:rsidRPr="00B733FD">
        <w:rPr>
          <w:lang w:val="fr-FR"/>
        </w:rPr>
        <w:t xml:space="preserve">’éducation, </w:t>
      </w:r>
      <w:r w:rsidR="000D4D5B" w:rsidRPr="00B733FD">
        <w:rPr>
          <w:lang w:val="fr-FR"/>
        </w:rPr>
        <w:t>d</w:t>
      </w:r>
      <w:r w:rsidR="0032312D" w:rsidRPr="00B733FD">
        <w:rPr>
          <w:lang w:val="fr-FR"/>
        </w:rPr>
        <w:t xml:space="preserve">e logement et d’assurance maladie), le coefficient de Gini de Hong Kong après impôt et transferts sociaux, et sa hausse en une décennie auraient été légèrement plus faibles. Ce coefficient </w:t>
      </w:r>
      <w:r w:rsidR="00955B68" w:rsidRPr="00B733FD">
        <w:rPr>
          <w:lang w:val="fr-FR"/>
        </w:rPr>
        <w:t xml:space="preserve">après transferts </w:t>
      </w:r>
      <w:r w:rsidR="0032312D" w:rsidRPr="00B733FD">
        <w:rPr>
          <w:lang w:val="fr-FR"/>
        </w:rPr>
        <w:t xml:space="preserve">s’est élevé à </w:t>
      </w:r>
      <w:r w:rsidR="00134F6D">
        <w:rPr>
          <w:lang w:val="fr-FR"/>
        </w:rPr>
        <w:t>0,466 en 1996, 0,470 en </w:t>
      </w:r>
      <w:r w:rsidR="00007115" w:rsidRPr="00B733FD">
        <w:rPr>
          <w:lang w:val="fr-FR"/>
        </w:rPr>
        <w:t xml:space="preserve">2001 et 0,475 en </w:t>
      </w:r>
      <w:r w:rsidRPr="00B733FD">
        <w:rPr>
          <w:lang w:val="fr-FR"/>
        </w:rPr>
        <w:t xml:space="preserve">2006. </w:t>
      </w:r>
      <w:r w:rsidR="00964BCD" w:rsidRPr="00B733FD">
        <w:rPr>
          <w:lang w:val="fr-FR"/>
        </w:rPr>
        <w:t xml:space="preserve">Cela </w:t>
      </w:r>
      <w:r w:rsidR="00530C98" w:rsidRPr="00B733FD">
        <w:rPr>
          <w:lang w:val="fr-FR"/>
        </w:rPr>
        <w:t>signifie</w:t>
      </w:r>
      <w:r w:rsidR="00964BCD" w:rsidRPr="00B733FD">
        <w:rPr>
          <w:lang w:val="fr-FR"/>
        </w:rPr>
        <w:t xml:space="preserve"> que l</w:t>
      </w:r>
      <w:r w:rsidR="00530C98" w:rsidRPr="00B733FD">
        <w:rPr>
          <w:lang w:val="fr-FR"/>
        </w:rPr>
        <w:t>a redistribution d</w:t>
      </w:r>
      <w:r w:rsidR="00964BCD" w:rsidRPr="00B733FD">
        <w:rPr>
          <w:lang w:val="fr-FR"/>
        </w:rPr>
        <w:t xml:space="preserve">es revenus par la fiscalité au profit des prestations sociales </w:t>
      </w:r>
      <w:r w:rsidR="00530C98" w:rsidRPr="00B733FD">
        <w:rPr>
          <w:lang w:val="fr-FR"/>
        </w:rPr>
        <w:t xml:space="preserve">a contribué à réduire les inégalités en redistribuant verticalement le revenu, du haut vers le bas. En associant les effets de la redistribution des revenus et après ajustement en fonction de la taille des ménages, le coefficient de Gini </w:t>
      </w:r>
      <w:r w:rsidR="000405CF" w:rsidRPr="00B733FD">
        <w:rPr>
          <w:lang w:val="fr-FR"/>
        </w:rPr>
        <w:t>de la distribution du revenu par personne après transferts socio-fiscaux est resté au même niveau en 1996 et 2006, soit 0,427. En 2008, le revenu mensuel après transferts a presque doublé par rapport à celui d’origine (passant de 2 800 à 5 600</w:t>
      </w:r>
      <w:r w:rsidR="002F29EA">
        <w:rPr>
          <w:lang w:val="fr-FR"/>
        </w:rPr>
        <w:t> dollars</w:t>
      </w:r>
      <w:r w:rsidR="000405CF" w:rsidRPr="00B733FD">
        <w:rPr>
          <w:lang w:val="fr-FR"/>
        </w:rPr>
        <w:t xml:space="preserve"> de Hong Kong) pour les ménages </w:t>
      </w:r>
      <w:r w:rsidR="00E616B4" w:rsidRPr="00B733FD">
        <w:rPr>
          <w:lang w:val="fr-FR"/>
        </w:rPr>
        <w:t>du premier décile</w:t>
      </w:r>
      <w:r w:rsidRPr="00B733FD">
        <w:rPr>
          <w:lang w:val="fr-FR"/>
        </w:rPr>
        <w:t>.</w:t>
      </w:r>
    </w:p>
    <w:p w:rsidR="00856A3D" w:rsidRPr="00B733FD" w:rsidRDefault="00856A3D" w:rsidP="00491546">
      <w:pPr>
        <w:pStyle w:val="SingleTxtG"/>
        <w:rPr>
          <w:lang w:val="fr-FR"/>
        </w:rPr>
      </w:pPr>
      <w:r w:rsidRPr="00B733FD">
        <w:rPr>
          <w:lang w:val="fr-FR"/>
        </w:rPr>
        <w:t>11.15</w:t>
      </w:r>
      <w:r w:rsidRPr="00B733FD">
        <w:rPr>
          <w:lang w:val="fr-FR"/>
        </w:rPr>
        <w:tab/>
      </w:r>
      <w:r w:rsidR="0066320F" w:rsidRPr="00B733FD">
        <w:rPr>
          <w:lang w:val="fr-FR"/>
        </w:rPr>
        <w:t xml:space="preserve">Avant de procéder à une comparaison internationale des coefficients de Gini, il ne faut pas oublier que </w:t>
      </w:r>
      <w:r w:rsidR="001A3233" w:rsidRPr="00B733FD">
        <w:rPr>
          <w:lang w:val="fr-FR"/>
        </w:rPr>
        <w:t xml:space="preserve">Hong Kong est essentiellement une seule ville, avec une forte concentration d’activités de services. Ces activités sont extrêmement développées et très diversifiées, et emploient </w:t>
      </w:r>
      <w:r w:rsidR="007F46A9">
        <w:rPr>
          <w:lang w:val="fr-FR"/>
        </w:rPr>
        <w:t>des personnes</w:t>
      </w:r>
      <w:r w:rsidR="001A3233" w:rsidRPr="00B733FD">
        <w:rPr>
          <w:lang w:val="fr-FR"/>
        </w:rPr>
        <w:t xml:space="preserve"> ayant des expériences et de</w:t>
      </w:r>
      <w:r w:rsidR="000536E7" w:rsidRPr="00B733FD">
        <w:rPr>
          <w:lang w:val="fr-FR"/>
        </w:rPr>
        <w:t>s</w:t>
      </w:r>
      <w:r w:rsidR="001A3233" w:rsidRPr="00B733FD">
        <w:rPr>
          <w:lang w:val="fr-FR"/>
        </w:rPr>
        <w:t xml:space="preserve"> qualifications multiples. </w:t>
      </w:r>
      <w:r w:rsidR="00491546" w:rsidRPr="00B733FD">
        <w:rPr>
          <w:lang w:val="fr-FR"/>
        </w:rPr>
        <w:t>Cette spécificité lui vaut de jouer le rôle de plaque tournante de la finance et des affaires pour la Chine continentale et pour l’ensemble de la région de l’Asie de l’Est. Les disparités de revenus sont de ce fait plus importantes à Hong Kong que dans des économies tournées principalement vers des activités manufacturières et agricoles</w:t>
      </w:r>
      <w:r w:rsidRPr="00B733FD">
        <w:rPr>
          <w:lang w:val="fr-FR"/>
        </w:rPr>
        <w:t>.</w:t>
      </w:r>
    </w:p>
    <w:p w:rsidR="00856A3D" w:rsidRPr="00B733FD" w:rsidRDefault="00856A3D" w:rsidP="007E2437">
      <w:pPr>
        <w:pStyle w:val="H1G"/>
        <w:rPr>
          <w:lang w:val="fr-FR"/>
        </w:rPr>
      </w:pPr>
      <w:r w:rsidRPr="00B733FD">
        <w:rPr>
          <w:lang w:val="fr-FR"/>
        </w:rPr>
        <w:tab/>
      </w:r>
      <w:r w:rsidRPr="00B733FD">
        <w:rPr>
          <w:lang w:val="fr-FR"/>
        </w:rPr>
        <w:tab/>
      </w:r>
      <w:r w:rsidR="00491546" w:rsidRPr="00B733FD">
        <w:rPr>
          <w:lang w:val="fr-FR"/>
        </w:rPr>
        <w:t>Droit à une amélioration constante des conditions de vie</w:t>
      </w:r>
    </w:p>
    <w:p w:rsidR="00856A3D" w:rsidRPr="00B733FD" w:rsidRDefault="00856A3D" w:rsidP="007E2437">
      <w:pPr>
        <w:pStyle w:val="H23G"/>
        <w:rPr>
          <w:lang w:val="fr-FR"/>
        </w:rPr>
      </w:pPr>
      <w:r w:rsidRPr="00B733FD">
        <w:rPr>
          <w:lang w:val="fr-FR"/>
        </w:rPr>
        <w:tab/>
      </w:r>
      <w:r w:rsidRPr="00B733FD">
        <w:rPr>
          <w:lang w:val="fr-FR"/>
        </w:rPr>
        <w:tab/>
      </w:r>
      <w:r w:rsidR="00F61771" w:rsidRPr="00B733FD">
        <w:rPr>
          <w:lang w:val="fr-FR"/>
        </w:rPr>
        <w:t>Réduction de la pauvreté</w:t>
      </w:r>
    </w:p>
    <w:p w:rsidR="00856A3D" w:rsidRPr="00B733FD" w:rsidRDefault="00856A3D" w:rsidP="00F61771">
      <w:pPr>
        <w:pStyle w:val="SingleTxtG"/>
        <w:rPr>
          <w:lang w:val="fr-FR"/>
        </w:rPr>
      </w:pPr>
      <w:r w:rsidRPr="00B733FD">
        <w:rPr>
          <w:lang w:val="fr-FR"/>
        </w:rPr>
        <w:t>11.16</w:t>
      </w:r>
      <w:r w:rsidRPr="00B733FD">
        <w:rPr>
          <w:lang w:val="fr-FR"/>
        </w:rPr>
        <w:tab/>
      </w:r>
      <w:r w:rsidR="00F61771" w:rsidRPr="00B733FD">
        <w:rPr>
          <w:lang w:val="fr-FR"/>
        </w:rPr>
        <w:t xml:space="preserve">Au </w:t>
      </w:r>
      <w:r w:rsidR="00EE630D" w:rsidRPr="00B733FD">
        <w:rPr>
          <w:lang w:val="fr-FR"/>
        </w:rPr>
        <w:t>paragraphe </w:t>
      </w:r>
      <w:r w:rsidR="00F61771" w:rsidRPr="00B733FD">
        <w:rPr>
          <w:lang w:val="fr-FR"/>
        </w:rPr>
        <w:t>98 de ses observations finales précédentes, l</w:t>
      </w:r>
      <w:r w:rsidRPr="00B733FD">
        <w:rPr>
          <w:lang w:val="fr-FR"/>
        </w:rPr>
        <w:t xml:space="preserve">e </w:t>
      </w:r>
      <w:r w:rsidR="00F61771" w:rsidRPr="00B733FD">
        <w:rPr>
          <w:lang w:val="fr-FR"/>
        </w:rPr>
        <w:t>Comité a invité instamment</w:t>
      </w:r>
      <w:r w:rsidRPr="00B733FD">
        <w:rPr>
          <w:lang w:val="fr-FR"/>
        </w:rPr>
        <w:t xml:space="preserve"> </w:t>
      </w:r>
      <w:r w:rsidR="00A771C0" w:rsidRPr="00B733FD">
        <w:rPr>
          <w:lang w:val="fr-FR"/>
        </w:rPr>
        <w:t>la RAS de Hong Kong</w:t>
      </w:r>
      <w:r w:rsidR="00B733FD">
        <w:rPr>
          <w:lang w:val="fr-FR"/>
        </w:rPr>
        <w:t xml:space="preserve"> </w:t>
      </w:r>
      <w:r w:rsidR="00F61771" w:rsidRPr="00B733FD">
        <w:rPr>
          <w:lang w:val="fr-FR"/>
        </w:rPr>
        <w:t>à</w:t>
      </w:r>
      <w:r w:rsidRPr="00B733FD">
        <w:rPr>
          <w:lang w:val="fr-FR"/>
        </w:rPr>
        <w:t xml:space="preserve"> </w:t>
      </w:r>
      <w:r w:rsidR="00196609" w:rsidRPr="00B733FD">
        <w:rPr>
          <w:lang w:val="fr-FR"/>
        </w:rPr>
        <w:t>«</w:t>
      </w:r>
      <w:r w:rsidR="00F61771" w:rsidRPr="00B733FD">
        <w:rPr>
          <w:lang w:val="fr-FR"/>
        </w:rPr>
        <w:t xml:space="preserve">redoubler d’efforts pour lutter contre la pauvreté et l’exclusion sociale, en particulier en ce qui concerne les groupes défavorisés et marginalisés, ainsi que </w:t>
      </w:r>
      <w:r w:rsidR="007F46A9">
        <w:rPr>
          <w:lang w:val="fr-FR"/>
        </w:rPr>
        <w:t>les personnes</w:t>
      </w:r>
      <w:r w:rsidR="00F61771" w:rsidRPr="00B733FD">
        <w:rPr>
          <w:lang w:val="fr-FR"/>
        </w:rPr>
        <w:t xml:space="preserve"> âgées</w:t>
      </w:r>
      <w:r w:rsidR="00196609" w:rsidRPr="00B733FD">
        <w:rPr>
          <w:lang w:val="fr-FR"/>
        </w:rPr>
        <w:t>»</w:t>
      </w:r>
      <w:r w:rsidRPr="00B733FD">
        <w:rPr>
          <w:lang w:val="fr-FR"/>
        </w:rPr>
        <w:t xml:space="preserve">. </w:t>
      </w:r>
      <w:r w:rsidR="00F61771" w:rsidRPr="00B733FD">
        <w:rPr>
          <w:lang w:val="fr-FR"/>
        </w:rPr>
        <w:t>L</w:t>
      </w:r>
      <w:r w:rsidRPr="00B733FD">
        <w:rPr>
          <w:lang w:val="fr-FR"/>
        </w:rPr>
        <w:t>e Com</w:t>
      </w:r>
      <w:r w:rsidR="00F61771" w:rsidRPr="00B733FD">
        <w:rPr>
          <w:lang w:val="fr-FR"/>
        </w:rPr>
        <w:t>ité lui a également recommandé</w:t>
      </w:r>
      <w:r w:rsidRPr="00B733FD">
        <w:rPr>
          <w:lang w:val="fr-FR"/>
        </w:rPr>
        <w:t xml:space="preserve"> </w:t>
      </w:r>
      <w:r w:rsidR="00F61771" w:rsidRPr="00B733FD">
        <w:rPr>
          <w:lang w:val="fr-FR"/>
        </w:rPr>
        <w:t xml:space="preserve">d’adopter un seuil de pauvreté officiel et de fournir des données sur le nombre </w:t>
      </w:r>
      <w:r w:rsidR="007F46A9">
        <w:rPr>
          <w:lang w:val="fr-FR"/>
        </w:rPr>
        <w:t>de personnes</w:t>
      </w:r>
      <w:r w:rsidR="00F61771" w:rsidRPr="00B733FD">
        <w:rPr>
          <w:lang w:val="fr-FR"/>
        </w:rPr>
        <w:t xml:space="preserve"> vivant dans la pauvreté, sur les progrès réalisés en matière de réduction de la pauvreté et sur l’influence</w:t>
      </w:r>
      <w:r w:rsidRPr="00B733FD">
        <w:rPr>
          <w:lang w:val="fr-FR"/>
        </w:rPr>
        <w:t xml:space="preserve"> </w:t>
      </w:r>
      <w:r w:rsidR="000536E7" w:rsidRPr="00B733FD">
        <w:rPr>
          <w:lang w:val="fr-FR"/>
        </w:rPr>
        <w:t xml:space="preserve">à cet égard </w:t>
      </w:r>
      <w:r w:rsidR="00F61771" w:rsidRPr="00B733FD">
        <w:rPr>
          <w:lang w:val="fr-FR"/>
        </w:rPr>
        <w:t>de la</w:t>
      </w:r>
      <w:r w:rsidRPr="00B733FD">
        <w:rPr>
          <w:lang w:val="fr-FR"/>
        </w:rPr>
        <w:t xml:space="preserve"> </w:t>
      </w:r>
      <w:r w:rsidR="0020415C" w:rsidRPr="00B733FD">
        <w:rPr>
          <w:lang w:val="fr-FR"/>
        </w:rPr>
        <w:t xml:space="preserve">Commission sur la pauvreté </w:t>
      </w:r>
      <w:r w:rsidR="00F61771" w:rsidRPr="00B733FD">
        <w:rPr>
          <w:lang w:val="fr-FR"/>
        </w:rPr>
        <w:t>dans</w:t>
      </w:r>
      <w:r w:rsidRPr="00B733FD">
        <w:rPr>
          <w:lang w:val="fr-FR"/>
        </w:rPr>
        <w:t xml:space="preserve"> </w:t>
      </w:r>
      <w:r w:rsidR="00CF4C2E" w:rsidRPr="00B733FD">
        <w:rPr>
          <w:lang w:val="fr-FR"/>
        </w:rPr>
        <w:t>la RAS de Hong Kong</w:t>
      </w:r>
      <w:r w:rsidRPr="00B733FD">
        <w:rPr>
          <w:lang w:val="fr-FR"/>
        </w:rPr>
        <w:t>.</w:t>
      </w:r>
    </w:p>
    <w:p w:rsidR="00856A3D" w:rsidRPr="00B733FD" w:rsidRDefault="00856A3D" w:rsidP="00CF4C2E">
      <w:pPr>
        <w:pStyle w:val="SingleTxtG"/>
        <w:rPr>
          <w:lang w:val="fr-FR"/>
        </w:rPr>
      </w:pPr>
      <w:r w:rsidRPr="00B733FD">
        <w:rPr>
          <w:lang w:val="fr-FR"/>
        </w:rPr>
        <w:t>11.17</w:t>
      </w:r>
      <w:r w:rsidRPr="00B733FD">
        <w:rPr>
          <w:lang w:val="fr-FR"/>
        </w:rPr>
        <w:tab/>
      </w:r>
      <w:r w:rsidR="00F61771" w:rsidRPr="00B733FD">
        <w:rPr>
          <w:lang w:val="fr-FR"/>
        </w:rPr>
        <w:t>L</w:t>
      </w:r>
      <w:r w:rsidRPr="00B733FD">
        <w:rPr>
          <w:lang w:val="fr-FR"/>
        </w:rPr>
        <w:t xml:space="preserve">e </w:t>
      </w:r>
      <w:r w:rsidR="002673C1" w:rsidRPr="00B733FD">
        <w:rPr>
          <w:lang w:val="fr-FR"/>
        </w:rPr>
        <w:t>Gouvernement</w:t>
      </w:r>
      <w:r w:rsidRPr="00B733FD">
        <w:rPr>
          <w:lang w:val="fr-FR"/>
        </w:rPr>
        <w:t xml:space="preserve"> attache </w:t>
      </w:r>
      <w:r w:rsidR="00F61771" w:rsidRPr="00B733FD">
        <w:rPr>
          <w:lang w:val="fr-FR"/>
        </w:rPr>
        <w:t>une</w:t>
      </w:r>
      <w:r w:rsidRPr="00B733FD">
        <w:rPr>
          <w:lang w:val="fr-FR"/>
        </w:rPr>
        <w:t xml:space="preserve"> importance </w:t>
      </w:r>
      <w:r w:rsidR="00F61771" w:rsidRPr="00B733FD">
        <w:rPr>
          <w:lang w:val="fr-FR"/>
        </w:rPr>
        <w:t>considérable</w:t>
      </w:r>
      <w:r w:rsidR="00AB6CFB" w:rsidRPr="00B733FD">
        <w:rPr>
          <w:lang w:val="fr-FR"/>
        </w:rPr>
        <w:t xml:space="preserve"> à la réduction de la pauvreté et, à cet effet, suit une approche pragmatique en plusieurs volets. Nous nous employons résolument à fournir un filet de sécurité et un large éventail de services gratuits ou fortement subventionnés dans le domaine du logement, des soins de santé, de l’éducation, etc. afin d’aider les groupes défavorisés et à faibles revenus à satisfaire leurs besoins fondamentaux. Nous considérons que la solution, pour réduire la pauvreté, est de stimuler la croissance économique et </w:t>
      </w:r>
      <w:r w:rsidR="000536E7" w:rsidRPr="00B733FD">
        <w:rPr>
          <w:lang w:val="fr-FR"/>
        </w:rPr>
        <w:t xml:space="preserve">de créer </w:t>
      </w:r>
      <w:r w:rsidR="00AB6CFB" w:rsidRPr="00B733FD">
        <w:rPr>
          <w:lang w:val="fr-FR"/>
        </w:rPr>
        <w:t xml:space="preserve">ainsi des emplois. </w:t>
      </w:r>
      <w:r w:rsidR="00C0357C" w:rsidRPr="00B733FD">
        <w:rPr>
          <w:lang w:val="fr-FR"/>
        </w:rPr>
        <w:t xml:space="preserve">Nous offrons des possibilités de formation et de recyclage </w:t>
      </w:r>
      <w:r w:rsidR="00CF4C2E" w:rsidRPr="00B733FD">
        <w:rPr>
          <w:lang w:val="fr-FR"/>
        </w:rPr>
        <w:t>pour renforcer la compétitivité et les compétences de</w:t>
      </w:r>
      <w:r w:rsidR="00C0357C" w:rsidRPr="00B733FD">
        <w:rPr>
          <w:lang w:val="fr-FR"/>
        </w:rPr>
        <w:t xml:space="preserve"> la population active, en particulier </w:t>
      </w:r>
      <w:r w:rsidR="007F46A9">
        <w:rPr>
          <w:lang w:val="fr-FR"/>
        </w:rPr>
        <w:t>les personnes</w:t>
      </w:r>
      <w:r w:rsidR="00CF4C2E" w:rsidRPr="00B733FD">
        <w:rPr>
          <w:lang w:val="fr-FR"/>
        </w:rPr>
        <w:t xml:space="preserve"> d’âge moyen et à faibles revenus. Parallèlement, nous continuons d’investir dans l’éducation et le développement de l’enfant en vue de favoriser l’ascension sociale et réduire la transmission intergénérationnelle de la pauvreté</w:t>
      </w:r>
      <w:r w:rsidRPr="00B733FD">
        <w:rPr>
          <w:lang w:val="fr-FR"/>
        </w:rPr>
        <w:t>.</w:t>
      </w:r>
    </w:p>
    <w:p w:rsidR="00856A3D" w:rsidRPr="00B733FD" w:rsidRDefault="00856A3D" w:rsidP="007E2437">
      <w:pPr>
        <w:pStyle w:val="H23G"/>
        <w:rPr>
          <w:lang w:val="fr-FR"/>
        </w:rPr>
      </w:pPr>
      <w:r w:rsidRPr="00B733FD">
        <w:rPr>
          <w:lang w:val="fr-FR"/>
        </w:rPr>
        <w:tab/>
      </w:r>
      <w:r w:rsidRPr="00B733FD">
        <w:rPr>
          <w:lang w:val="fr-FR"/>
        </w:rPr>
        <w:tab/>
      </w:r>
      <w:r w:rsidR="0020415C" w:rsidRPr="00B733FD">
        <w:rPr>
          <w:lang w:val="fr-FR"/>
        </w:rPr>
        <w:t>La Commission sur la pauvreté et son travail de suivi</w:t>
      </w:r>
    </w:p>
    <w:p w:rsidR="00856A3D" w:rsidRPr="00B733FD" w:rsidRDefault="00856A3D" w:rsidP="0097353E">
      <w:pPr>
        <w:pStyle w:val="SingleTxtG"/>
        <w:rPr>
          <w:lang w:val="fr-FR"/>
        </w:rPr>
      </w:pPr>
      <w:r w:rsidRPr="00B733FD">
        <w:rPr>
          <w:lang w:val="fr-FR"/>
        </w:rPr>
        <w:t>11.18</w:t>
      </w:r>
      <w:r w:rsidRPr="00B733FD">
        <w:rPr>
          <w:lang w:val="fr-FR"/>
        </w:rPr>
        <w:tab/>
      </w:r>
      <w:r w:rsidR="0020415C" w:rsidRPr="00B733FD">
        <w:rPr>
          <w:lang w:val="fr-FR"/>
        </w:rPr>
        <w:t>L</w:t>
      </w:r>
      <w:r w:rsidRPr="00B733FD">
        <w:rPr>
          <w:lang w:val="fr-FR"/>
        </w:rPr>
        <w:t>e Go</w:t>
      </w:r>
      <w:r w:rsidR="0020415C" w:rsidRPr="00B733FD">
        <w:rPr>
          <w:lang w:val="fr-FR"/>
        </w:rPr>
        <w:t>u</w:t>
      </w:r>
      <w:r w:rsidRPr="00B733FD">
        <w:rPr>
          <w:lang w:val="fr-FR"/>
        </w:rPr>
        <w:t>vern</w:t>
      </w:r>
      <w:r w:rsidR="0020415C" w:rsidRPr="00B733FD">
        <w:rPr>
          <w:lang w:val="fr-FR"/>
        </w:rPr>
        <w:t>e</w:t>
      </w:r>
      <w:r w:rsidRPr="00B733FD">
        <w:rPr>
          <w:lang w:val="fr-FR"/>
        </w:rPr>
        <w:t xml:space="preserve">ment </w:t>
      </w:r>
      <w:r w:rsidR="0020415C" w:rsidRPr="00B733FD">
        <w:rPr>
          <w:lang w:val="fr-FR"/>
        </w:rPr>
        <w:t>a créé</w:t>
      </w:r>
      <w:r w:rsidRPr="00B733FD">
        <w:rPr>
          <w:lang w:val="fr-FR"/>
        </w:rPr>
        <w:t xml:space="preserve"> </w:t>
      </w:r>
      <w:r w:rsidR="0020415C" w:rsidRPr="00B733FD">
        <w:rPr>
          <w:lang w:val="fr-FR"/>
        </w:rPr>
        <w:t>la</w:t>
      </w:r>
      <w:r w:rsidRPr="00B733FD">
        <w:rPr>
          <w:lang w:val="fr-FR"/>
        </w:rPr>
        <w:t xml:space="preserve"> </w:t>
      </w:r>
      <w:r w:rsidR="0020415C" w:rsidRPr="00B733FD">
        <w:rPr>
          <w:lang w:val="fr-FR"/>
        </w:rPr>
        <w:t>Commission sur la pauvreté</w:t>
      </w:r>
      <w:r w:rsidRPr="00B733FD">
        <w:rPr>
          <w:lang w:val="fr-FR"/>
        </w:rPr>
        <w:t xml:space="preserve"> </w:t>
      </w:r>
      <w:r w:rsidR="0020415C" w:rsidRPr="00B733FD">
        <w:rPr>
          <w:lang w:val="fr-FR"/>
        </w:rPr>
        <w:t>en février</w:t>
      </w:r>
      <w:r w:rsidRPr="00B733FD">
        <w:rPr>
          <w:lang w:val="fr-FR"/>
        </w:rPr>
        <w:t xml:space="preserve"> 2005 </w:t>
      </w:r>
      <w:r w:rsidR="008A3BE0" w:rsidRPr="00B733FD">
        <w:rPr>
          <w:lang w:val="fr-FR"/>
        </w:rPr>
        <w:t>pour étudier</w:t>
      </w:r>
      <w:r w:rsidRPr="00B733FD">
        <w:rPr>
          <w:lang w:val="fr-FR"/>
        </w:rPr>
        <w:t xml:space="preserve">, </w:t>
      </w:r>
      <w:r w:rsidR="00B31576" w:rsidRPr="00B733FD">
        <w:rPr>
          <w:lang w:val="fr-FR"/>
        </w:rPr>
        <w:t xml:space="preserve">d’un point de vue macroéconomique, comment aider les pauvres et réduire la pauvreté. Issus de différents secteurs de la société, les membres de la Commission comprennent des représentants du Gouvernement, du corps législatif, du milieu des affaires et d’ONG, ainsi que des personnalités locales et des universitaires. </w:t>
      </w:r>
      <w:r w:rsidR="0020415C" w:rsidRPr="00B733FD">
        <w:rPr>
          <w:lang w:val="fr-FR"/>
        </w:rPr>
        <w:t>La Commission</w:t>
      </w:r>
      <w:r w:rsidRPr="00B733FD">
        <w:rPr>
          <w:lang w:val="fr-FR"/>
        </w:rPr>
        <w:t xml:space="preserve"> </w:t>
      </w:r>
      <w:r w:rsidR="00903D2F" w:rsidRPr="00B733FD">
        <w:rPr>
          <w:lang w:val="fr-FR"/>
        </w:rPr>
        <w:t xml:space="preserve">a engagé de vastes consultations publiques et mené différentes études pour mieux cerner le phénomène de la pauvreté à Hong Kong. </w:t>
      </w:r>
      <w:r w:rsidR="0097353E" w:rsidRPr="00B733FD">
        <w:rPr>
          <w:lang w:val="fr-FR"/>
        </w:rPr>
        <w:t xml:space="preserve">En examinant les politiques et les mesures en place, elle a identifié les domaines où des améliorations immédiates pouvaient être apportées et a formulé un total de 53 recommandations sur l’orientation des travaux futurs pour prévenir et réduire la pauvreté. </w:t>
      </w:r>
      <w:r w:rsidR="00CA7AD9" w:rsidRPr="00B733FD">
        <w:rPr>
          <w:lang w:val="fr-FR"/>
        </w:rPr>
        <w:t xml:space="preserve">Au terme des travaux </w:t>
      </w:r>
      <w:r w:rsidR="0020415C" w:rsidRPr="00B733FD">
        <w:rPr>
          <w:lang w:val="fr-FR"/>
        </w:rPr>
        <w:t>de la Commission</w:t>
      </w:r>
      <w:r w:rsidRPr="00B733FD">
        <w:rPr>
          <w:lang w:val="fr-FR"/>
        </w:rPr>
        <w:t xml:space="preserve">, </w:t>
      </w:r>
      <w:r w:rsidR="00CA7AD9"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CA7AD9" w:rsidRPr="00B733FD">
        <w:rPr>
          <w:lang w:val="fr-FR"/>
        </w:rPr>
        <w:t>a créé le</w:t>
      </w:r>
      <w:r w:rsidRPr="00B733FD">
        <w:rPr>
          <w:lang w:val="fr-FR"/>
        </w:rPr>
        <w:t xml:space="preserve"> </w:t>
      </w:r>
      <w:r w:rsidR="0041421A" w:rsidRPr="00B733FD">
        <w:rPr>
          <w:lang w:val="fr-FR"/>
        </w:rPr>
        <w:t>Groupe d’étude sur la pauvreté e</w:t>
      </w:r>
      <w:r w:rsidRPr="00B733FD">
        <w:rPr>
          <w:lang w:val="fr-FR"/>
        </w:rPr>
        <w:t xml:space="preserve">n 2007, </w:t>
      </w:r>
      <w:r w:rsidR="00CA7AD9" w:rsidRPr="00B733FD">
        <w:rPr>
          <w:lang w:val="fr-FR"/>
        </w:rPr>
        <w:t>dirigé par</w:t>
      </w:r>
      <w:r w:rsidRPr="00B733FD">
        <w:rPr>
          <w:lang w:val="fr-FR"/>
        </w:rPr>
        <w:t xml:space="preserve"> </w:t>
      </w:r>
      <w:r w:rsidR="008F4DCF" w:rsidRPr="00B733FD">
        <w:rPr>
          <w:lang w:val="fr-FR"/>
        </w:rPr>
        <w:t>le Secrétaire au travail et à la protection sociale</w:t>
      </w:r>
      <w:r w:rsidRPr="00B733FD">
        <w:rPr>
          <w:lang w:val="fr-FR"/>
        </w:rPr>
        <w:t xml:space="preserve">, </w:t>
      </w:r>
      <w:r w:rsidR="00CA7AD9" w:rsidRPr="00B733FD">
        <w:rPr>
          <w:lang w:val="fr-FR"/>
        </w:rPr>
        <w:t>chargé de suivre les progrès de l’application des recommandations de la Commission et de coordonner les efforts déployés au sein du Gouvernement pour venir à bout des problèmes de pauvreté</w:t>
      </w:r>
      <w:r w:rsidRPr="00B733FD">
        <w:rPr>
          <w:lang w:val="fr-FR"/>
        </w:rPr>
        <w:t>.</w:t>
      </w:r>
    </w:p>
    <w:p w:rsidR="00856A3D" w:rsidRPr="00B733FD" w:rsidRDefault="00856A3D" w:rsidP="004B435D">
      <w:pPr>
        <w:pStyle w:val="SingleTxtG"/>
        <w:rPr>
          <w:lang w:val="fr-FR"/>
        </w:rPr>
      </w:pPr>
      <w:r w:rsidRPr="00B733FD">
        <w:rPr>
          <w:lang w:val="fr-FR"/>
        </w:rPr>
        <w:t>11.19</w:t>
      </w:r>
      <w:r w:rsidRPr="00B733FD">
        <w:rPr>
          <w:lang w:val="fr-FR"/>
        </w:rPr>
        <w:tab/>
      </w:r>
      <w:r w:rsidR="001754A5" w:rsidRPr="00B733FD">
        <w:rPr>
          <w:lang w:val="fr-FR"/>
        </w:rPr>
        <w:t>L</w:t>
      </w:r>
      <w:r w:rsidRPr="00B733FD">
        <w:rPr>
          <w:lang w:val="fr-FR"/>
        </w:rPr>
        <w:t xml:space="preserve">e </w:t>
      </w:r>
      <w:r w:rsidR="0041421A" w:rsidRPr="00B733FD">
        <w:rPr>
          <w:lang w:val="fr-FR"/>
        </w:rPr>
        <w:t xml:space="preserve">Groupe d’étude sur la pauvreté </w:t>
      </w:r>
      <w:r w:rsidR="00CA7AD9" w:rsidRPr="00B733FD">
        <w:rPr>
          <w:lang w:val="fr-FR"/>
        </w:rPr>
        <w:t>a dûment suivi</w:t>
      </w:r>
      <w:r w:rsidRPr="00B733FD">
        <w:rPr>
          <w:lang w:val="fr-FR"/>
        </w:rPr>
        <w:t xml:space="preserve"> </w:t>
      </w:r>
      <w:r w:rsidR="0020415C" w:rsidRPr="00B733FD">
        <w:rPr>
          <w:lang w:val="fr-FR"/>
        </w:rPr>
        <w:t>les</w:t>
      </w:r>
      <w:r w:rsidRPr="00B733FD">
        <w:rPr>
          <w:lang w:val="fr-FR"/>
        </w:rPr>
        <w:t xml:space="preserve"> recomm</w:t>
      </w:r>
      <w:r w:rsidR="0020415C" w:rsidRPr="00B733FD">
        <w:rPr>
          <w:lang w:val="fr-FR"/>
        </w:rPr>
        <w:t>a</w:t>
      </w:r>
      <w:r w:rsidRPr="00B733FD">
        <w:rPr>
          <w:lang w:val="fr-FR"/>
        </w:rPr>
        <w:t xml:space="preserve">ndations </w:t>
      </w:r>
      <w:r w:rsidR="0020415C" w:rsidRPr="00B733FD">
        <w:rPr>
          <w:lang w:val="fr-FR"/>
        </w:rPr>
        <w:t>de la Commission</w:t>
      </w:r>
      <w:r w:rsidRPr="00B733FD">
        <w:rPr>
          <w:lang w:val="fr-FR"/>
        </w:rPr>
        <w:t xml:space="preserve">, </w:t>
      </w:r>
      <w:r w:rsidR="00CA7AD9" w:rsidRPr="00B733FD">
        <w:rPr>
          <w:lang w:val="fr-FR"/>
        </w:rPr>
        <w:t>dont un bon nombre est déjà appliqué</w:t>
      </w:r>
      <w:r w:rsidRPr="00B733FD">
        <w:rPr>
          <w:lang w:val="fr-FR"/>
        </w:rPr>
        <w:t xml:space="preserve">, </w:t>
      </w:r>
      <w:r w:rsidR="00CA7AD9" w:rsidRPr="00B733FD">
        <w:rPr>
          <w:lang w:val="fr-FR"/>
        </w:rPr>
        <w:t>notamment la création d’un</w:t>
      </w:r>
      <w:r w:rsidRPr="00B733FD">
        <w:rPr>
          <w:lang w:val="fr-FR"/>
        </w:rPr>
        <w:t xml:space="preserve"> </w:t>
      </w:r>
      <w:r w:rsidR="00532018" w:rsidRPr="00B733FD">
        <w:rPr>
          <w:lang w:val="fr-FR"/>
        </w:rPr>
        <w:t>Fonds pour le développement de l’enfance</w:t>
      </w:r>
      <w:r w:rsidRPr="00B733FD">
        <w:rPr>
          <w:lang w:val="fr-FR"/>
        </w:rPr>
        <w:t xml:space="preserve"> </w:t>
      </w:r>
      <w:r w:rsidR="00CA7AD9" w:rsidRPr="00B733FD">
        <w:rPr>
          <w:lang w:val="fr-FR"/>
        </w:rPr>
        <w:t>de 300</w:t>
      </w:r>
      <w:r w:rsidR="00FB5737">
        <w:rPr>
          <w:lang w:val="fr-FR"/>
        </w:rPr>
        <w:t> million</w:t>
      </w:r>
      <w:r w:rsidR="00EE630D" w:rsidRPr="00B733FD">
        <w:rPr>
          <w:lang w:val="fr-FR"/>
        </w:rPr>
        <w:t>s</w:t>
      </w:r>
      <w:r w:rsidR="00CA7AD9" w:rsidRPr="00B733FD">
        <w:rPr>
          <w:lang w:val="fr-FR"/>
        </w:rPr>
        <w:t xml:space="preserve"> </w:t>
      </w:r>
      <w:r w:rsidR="00397C44" w:rsidRPr="00397C44">
        <w:rPr>
          <w:lang w:val="fr-FR"/>
        </w:rPr>
        <w:t>de dollars</w:t>
      </w:r>
      <w:r w:rsidR="00CA7AD9" w:rsidRPr="00B733FD">
        <w:rPr>
          <w:lang w:val="fr-FR"/>
        </w:rPr>
        <w:t xml:space="preserve"> de Hong Kong</w:t>
      </w:r>
      <w:r w:rsidR="00A34154" w:rsidRPr="00B733FD">
        <w:rPr>
          <w:lang w:val="fr-FR"/>
        </w:rPr>
        <w:t>. Ce Fonds</w:t>
      </w:r>
      <w:r w:rsidR="00CA7AD9" w:rsidRPr="00B733FD">
        <w:rPr>
          <w:lang w:val="fr-FR"/>
        </w:rPr>
        <w:t xml:space="preserve"> </w:t>
      </w:r>
      <w:r w:rsidR="00DE0289" w:rsidRPr="00B733FD">
        <w:rPr>
          <w:lang w:val="fr-FR"/>
        </w:rPr>
        <w:t>a pour vocation</w:t>
      </w:r>
      <w:r w:rsidR="008953A3" w:rsidRPr="00B733FD">
        <w:rPr>
          <w:lang w:val="fr-FR"/>
        </w:rPr>
        <w:t xml:space="preserve"> d’</w:t>
      </w:r>
      <w:r w:rsidR="00A34154" w:rsidRPr="00B733FD">
        <w:rPr>
          <w:lang w:val="fr-FR"/>
        </w:rPr>
        <w:t>offrir des possibilités de développement personnel aux enfants de</w:t>
      </w:r>
      <w:r w:rsidR="002B1C2D" w:rsidRPr="00B733FD">
        <w:rPr>
          <w:lang w:val="fr-FR"/>
        </w:rPr>
        <w:t>s</w:t>
      </w:r>
      <w:r w:rsidR="00A34154" w:rsidRPr="00B733FD">
        <w:rPr>
          <w:lang w:val="fr-FR"/>
        </w:rPr>
        <w:t xml:space="preserve"> milieux défavorisés </w:t>
      </w:r>
      <w:r w:rsidR="00DE0289" w:rsidRPr="00B733FD">
        <w:rPr>
          <w:lang w:val="fr-FR"/>
        </w:rPr>
        <w:t xml:space="preserve">et </w:t>
      </w:r>
      <w:r w:rsidR="00A34154" w:rsidRPr="00B733FD">
        <w:rPr>
          <w:lang w:val="fr-FR"/>
        </w:rPr>
        <w:t xml:space="preserve">réduire </w:t>
      </w:r>
      <w:r w:rsidR="00DE0289" w:rsidRPr="00B733FD">
        <w:rPr>
          <w:lang w:val="fr-FR"/>
        </w:rPr>
        <w:t xml:space="preserve">ainsi </w:t>
      </w:r>
      <w:r w:rsidR="00A34154" w:rsidRPr="00B733FD">
        <w:rPr>
          <w:lang w:val="fr-FR"/>
        </w:rPr>
        <w:t xml:space="preserve">la pauvreté intergénérationnelle, </w:t>
      </w:r>
      <w:r w:rsidR="008953A3" w:rsidRPr="00B733FD">
        <w:rPr>
          <w:lang w:val="fr-FR"/>
        </w:rPr>
        <w:t>d’</w:t>
      </w:r>
      <w:r w:rsidR="00A34154" w:rsidRPr="00B733FD">
        <w:rPr>
          <w:lang w:val="fr-FR"/>
        </w:rPr>
        <w:t xml:space="preserve">intensifier </w:t>
      </w:r>
      <w:r w:rsidR="00DE0289" w:rsidRPr="00B733FD">
        <w:rPr>
          <w:lang w:val="fr-FR"/>
        </w:rPr>
        <w:t>l’offre de</w:t>
      </w:r>
      <w:r w:rsidR="00A34154" w:rsidRPr="00B733FD">
        <w:rPr>
          <w:lang w:val="fr-FR"/>
        </w:rPr>
        <w:t xml:space="preserve"> formation et </w:t>
      </w:r>
      <w:r w:rsidR="00DE0289" w:rsidRPr="00B733FD">
        <w:rPr>
          <w:lang w:val="fr-FR"/>
        </w:rPr>
        <w:t>d</w:t>
      </w:r>
      <w:r w:rsidR="00A34154" w:rsidRPr="00B733FD">
        <w:rPr>
          <w:lang w:val="fr-FR"/>
        </w:rPr>
        <w:t>e recyclage</w:t>
      </w:r>
      <w:r w:rsidRPr="00B733FD">
        <w:rPr>
          <w:lang w:val="fr-FR"/>
        </w:rPr>
        <w:t xml:space="preserve"> </w:t>
      </w:r>
      <w:r w:rsidR="00A34154" w:rsidRPr="00B733FD">
        <w:rPr>
          <w:lang w:val="fr-FR"/>
        </w:rPr>
        <w:t>pour renforcer les compétences et la compétitivité des jeunes</w:t>
      </w:r>
      <w:r w:rsidR="008B545D" w:rsidRPr="00B733FD">
        <w:rPr>
          <w:lang w:val="fr-FR"/>
        </w:rPr>
        <w:t>,</w:t>
      </w:r>
      <w:r w:rsidR="00F51874" w:rsidRPr="00B733FD">
        <w:rPr>
          <w:lang w:val="fr-FR"/>
        </w:rPr>
        <w:t xml:space="preserve"> </w:t>
      </w:r>
      <w:r w:rsidR="007F46A9">
        <w:rPr>
          <w:lang w:val="fr-FR"/>
        </w:rPr>
        <w:t>des personnes</w:t>
      </w:r>
      <w:r w:rsidR="00A34154" w:rsidRPr="00B733FD">
        <w:rPr>
          <w:lang w:val="fr-FR"/>
        </w:rPr>
        <w:t xml:space="preserve"> d’âge moyen et </w:t>
      </w:r>
      <w:r w:rsidR="008B545D" w:rsidRPr="00B733FD">
        <w:rPr>
          <w:lang w:val="fr-FR"/>
        </w:rPr>
        <w:t xml:space="preserve">de celles </w:t>
      </w:r>
      <w:r w:rsidR="00F51874" w:rsidRPr="00B733FD">
        <w:rPr>
          <w:lang w:val="fr-FR"/>
        </w:rPr>
        <w:t xml:space="preserve">à faibles revenus, </w:t>
      </w:r>
      <w:r w:rsidR="00AC65E7" w:rsidRPr="00B733FD">
        <w:rPr>
          <w:lang w:val="fr-FR"/>
        </w:rPr>
        <w:t xml:space="preserve">de redoubler d’efforts pour atteindre </w:t>
      </w:r>
      <w:r w:rsidR="007F46A9">
        <w:rPr>
          <w:lang w:val="fr-FR"/>
        </w:rPr>
        <w:t>les personnes</w:t>
      </w:r>
      <w:r w:rsidR="00AC65E7" w:rsidRPr="00B733FD">
        <w:rPr>
          <w:lang w:val="fr-FR"/>
        </w:rPr>
        <w:t xml:space="preserve"> âgées vivant seules et isolées, de fournir une aide alimentaire à court terme aux individus et aux familles </w:t>
      </w:r>
      <w:r w:rsidR="002B1C2D" w:rsidRPr="00B733FD">
        <w:rPr>
          <w:lang w:val="fr-FR"/>
        </w:rPr>
        <w:t xml:space="preserve">qui peinent à pourvoir </w:t>
      </w:r>
      <w:r w:rsidR="000536E7" w:rsidRPr="00B733FD">
        <w:rPr>
          <w:lang w:val="fr-FR"/>
        </w:rPr>
        <w:t xml:space="preserve">à </w:t>
      </w:r>
      <w:r w:rsidR="002B1C2D" w:rsidRPr="00B733FD">
        <w:rPr>
          <w:lang w:val="fr-FR"/>
        </w:rPr>
        <w:t xml:space="preserve">leurs besoins alimentaires quotidiens et </w:t>
      </w:r>
      <w:r w:rsidR="00DE0289" w:rsidRPr="00B733FD">
        <w:rPr>
          <w:lang w:val="fr-FR"/>
        </w:rPr>
        <w:t xml:space="preserve">de mettre en œuvre le </w:t>
      </w:r>
      <w:r w:rsidR="004B435D">
        <w:rPr>
          <w:lang w:val="fr-FR"/>
        </w:rPr>
        <w:t>s</w:t>
      </w:r>
      <w:r w:rsidR="002F3D6E" w:rsidRPr="00B733FD">
        <w:rPr>
          <w:lang w:val="fr-FR"/>
        </w:rPr>
        <w:t xml:space="preserve">ystème d’aide aux transports pour les salariés vivant dans des districts reculés. </w:t>
      </w:r>
      <w:r w:rsidR="00A34154" w:rsidRPr="00B733FD">
        <w:rPr>
          <w:lang w:val="fr-FR"/>
        </w:rPr>
        <w:t>L</w:t>
      </w:r>
      <w:r w:rsidRPr="00B733FD">
        <w:rPr>
          <w:lang w:val="fr-FR"/>
        </w:rPr>
        <w:t xml:space="preserve">e </w:t>
      </w:r>
      <w:r w:rsidR="0041421A" w:rsidRPr="00B733FD">
        <w:rPr>
          <w:lang w:val="fr-FR"/>
        </w:rPr>
        <w:t>Groupe d’étude sur la pauvreté</w:t>
      </w:r>
      <w:r w:rsidRPr="00B733FD">
        <w:rPr>
          <w:lang w:val="fr-FR"/>
        </w:rPr>
        <w:t xml:space="preserve"> </w:t>
      </w:r>
      <w:r w:rsidR="00B66873" w:rsidRPr="00B733FD">
        <w:rPr>
          <w:lang w:val="fr-FR"/>
        </w:rPr>
        <w:t xml:space="preserve">entend poursuivre la coordination de l’action du Gouvernement et réfléchir à de nouvelles initiatives et mesures éventuelles pour aider les groupes défavorisés et </w:t>
      </w:r>
      <w:r w:rsidR="007F46A9">
        <w:rPr>
          <w:lang w:val="fr-FR"/>
        </w:rPr>
        <w:t>les personnes</w:t>
      </w:r>
      <w:r w:rsidR="00B66873" w:rsidRPr="00B733FD">
        <w:rPr>
          <w:lang w:val="fr-FR"/>
        </w:rPr>
        <w:t xml:space="preserve"> dans le besoin selon qu’il conviendra</w:t>
      </w:r>
      <w:r w:rsidRPr="00B733FD">
        <w:rPr>
          <w:lang w:val="fr-FR"/>
        </w:rPr>
        <w:t>.</w:t>
      </w:r>
    </w:p>
    <w:p w:rsidR="00856A3D" w:rsidRPr="00B733FD" w:rsidRDefault="00856A3D" w:rsidP="009E1F8A">
      <w:pPr>
        <w:pStyle w:val="SingleTxtG"/>
        <w:rPr>
          <w:lang w:val="fr-FR"/>
        </w:rPr>
      </w:pPr>
      <w:r w:rsidRPr="00B733FD">
        <w:rPr>
          <w:lang w:val="fr-FR"/>
        </w:rPr>
        <w:t>11.20</w:t>
      </w:r>
      <w:r w:rsidRPr="00B733FD">
        <w:rPr>
          <w:lang w:val="fr-FR"/>
        </w:rPr>
        <w:tab/>
      </w:r>
      <w:r w:rsidR="002F3D6E" w:rsidRPr="00B733FD">
        <w:rPr>
          <w:lang w:val="fr-FR"/>
        </w:rPr>
        <w:t>Certains</w:t>
      </w:r>
      <w:r w:rsidRPr="00B733FD">
        <w:rPr>
          <w:lang w:val="fr-FR"/>
        </w:rPr>
        <w:t xml:space="preserve"> commentat</w:t>
      </w:r>
      <w:r w:rsidR="002F3D6E" w:rsidRPr="00B733FD">
        <w:rPr>
          <w:lang w:val="fr-FR"/>
        </w:rPr>
        <w:t>eu</w:t>
      </w:r>
      <w:r w:rsidRPr="00B733FD">
        <w:rPr>
          <w:lang w:val="fr-FR"/>
        </w:rPr>
        <w:t xml:space="preserve">rs </w:t>
      </w:r>
      <w:r w:rsidR="00EB5303" w:rsidRPr="00B733FD">
        <w:rPr>
          <w:lang w:val="fr-FR"/>
        </w:rPr>
        <w:t xml:space="preserve">se sont inquiétés de la pauvreté de certains enfants </w:t>
      </w:r>
      <w:r w:rsidR="004C5338" w:rsidRPr="00B733FD">
        <w:rPr>
          <w:lang w:val="fr-FR"/>
        </w:rPr>
        <w:t xml:space="preserve">et ont suggéré que le financement du programme de tutorat </w:t>
      </w:r>
      <w:r w:rsidR="00472907" w:rsidRPr="00B733FD">
        <w:rPr>
          <w:lang w:val="fr-FR"/>
        </w:rPr>
        <w:t xml:space="preserve">permette de leur fournir le soutien et l’attention adéquats. </w:t>
      </w:r>
      <w:r w:rsidR="00B66873"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B66873" w:rsidRPr="00B733FD">
        <w:rPr>
          <w:lang w:val="fr-FR"/>
        </w:rPr>
        <w:t>a créé le</w:t>
      </w:r>
      <w:r w:rsidRPr="00B733FD">
        <w:rPr>
          <w:lang w:val="fr-FR"/>
        </w:rPr>
        <w:t xml:space="preserve"> </w:t>
      </w:r>
      <w:r w:rsidR="00532018" w:rsidRPr="00B733FD">
        <w:rPr>
          <w:lang w:val="fr-FR"/>
        </w:rPr>
        <w:t>Fonds pour le développement de l’enfance</w:t>
      </w:r>
      <w:r w:rsidRPr="00B733FD">
        <w:rPr>
          <w:lang w:val="fr-FR"/>
        </w:rPr>
        <w:t xml:space="preserve"> </w:t>
      </w:r>
      <w:r w:rsidR="00B66873" w:rsidRPr="00B733FD">
        <w:rPr>
          <w:lang w:val="fr-FR"/>
        </w:rPr>
        <w:t>de 300</w:t>
      </w:r>
      <w:r w:rsidR="00FB5737">
        <w:rPr>
          <w:lang w:val="fr-FR"/>
        </w:rPr>
        <w:t> million</w:t>
      </w:r>
      <w:r w:rsidR="00EE630D" w:rsidRPr="00B733FD">
        <w:rPr>
          <w:lang w:val="fr-FR"/>
        </w:rPr>
        <w:t>s</w:t>
      </w:r>
      <w:r w:rsidR="00B66873" w:rsidRPr="00B733FD">
        <w:rPr>
          <w:lang w:val="fr-FR"/>
        </w:rPr>
        <w:t xml:space="preserve"> </w:t>
      </w:r>
      <w:r w:rsidR="00397C44" w:rsidRPr="00397C44">
        <w:rPr>
          <w:lang w:val="fr-FR"/>
        </w:rPr>
        <w:t>de dollars</w:t>
      </w:r>
      <w:r w:rsidR="00B66873" w:rsidRPr="00B733FD">
        <w:rPr>
          <w:lang w:val="fr-FR"/>
        </w:rPr>
        <w:t xml:space="preserve"> de Hong Kong e</w:t>
      </w:r>
      <w:r w:rsidRPr="00B733FD">
        <w:rPr>
          <w:lang w:val="fr-FR"/>
        </w:rPr>
        <w:t xml:space="preserve">n </w:t>
      </w:r>
      <w:r w:rsidR="00B66873" w:rsidRPr="00B733FD">
        <w:rPr>
          <w:lang w:val="fr-FR"/>
        </w:rPr>
        <w:t>av</w:t>
      </w:r>
      <w:r w:rsidRPr="00B733FD">
        <w:rPr>
          <w:lang w:val="fr-FR"/>
        </w:rPr>
        <w:t xml:space="preserve">ril 2008 </w:t>
      </w:r>
      <w:r w:rsidR="007C460D" w:rsidRPr="00B733FD">
        <w:rPr>
          <w:lang w:val="fr-FR"/>
        </w:rPr>
        <w:t>pour</w:t>
      </w:r>
      <w:r w:rsidRPr="00B733FD">
        <w:rPr>
          <w:lang w:val="fr-FR"/>
        </w:rPr>
        <w:t xml:space="preserve"> </w:t>
      </w:r>
      <w:r w:rsidR="007C460D" w:rsidRPr="00B733FD">
        <w:rPr>
          <w:lang w:val="fr-FR"/>
        </w:rPr>
        <w:t xml:space="preserve">tester un modèle reposant sur les </w:t>
      </w:r>
      <w:r w:rsidR="000536E7" w:rsidRPr="00B733FD">
        <w:rPr>
          <w:lang w:val="fr-FR"/>
        </w:rPr>
        <w:t>ressources</w:t>
      </w:r>
      <w:r w:rsidR="007C460D" w:rsidRPr="00B733FD">
        <w:rPr>
          <w:lang w:val="fr-FR"/>
        </w:rPr>
        <w:t xml:space="preserve">, qui encourage le développement personnel à long terme des enfants issus de milieux défavorisés </w:t>
      </w:r>
      <w:r w:rsidR="00525FB3" w:rsidRPr="00B733FD">
        <w:rPr>
          <w:lang w:val="fr-FR"/>
        </w:rPr>
        <w:t>afin</w:t>
      </w:r>
      <w:r w:rsidR="007C460D" w:rsidRPr="00B733FD">
        <w:rPr>
          <w:lang w:val="fr-FR"/>
        </w:rPr>
        <w:t xml:space="preserve"> de réduire la transmission </w:t>
      </w:r>
      <w:r w:rsidRPr="00B733FD">
        <w:rPr>
          <w:lang w:val="fr-FR"/>
        </w:rPr>
        <w:t>interg</w:t>
      </w:r>
      <w:r w:rsidR="007C460D" w:rsidRPr="00B733FD">
        <w:rPr>
          <w:lang w:val="fr-FR"/>
        </w:rPr>
        <w:t>é</w:t>
      </w:r>
      <w:r w:rsidRPr="00B733FD">
        <w:rPr>
          <w:lang w:val="fr-FR"/>
        </w:rPr>
        <w:t>n</w:t>
      </w:r>
      <w:r w:rsidR="007C460D" w:rsidRPr="00B733FD">
        <w:rPr>
          <w:lang w:val="fr-FR"/>
        </w:rPr>
        <w:t>é</w:t>
      </w:r>
      <w:r w:rsidR="00FD7596" w:rsidRPr="00B733FD">
        <w:rPr>
          <w:lang w:val="fr-FR"/>
        </w:rPr>
        <w:t>r</w:t>
      </w:r>
      <w:r w:rsidRPr="00B733FD">
        <w:rPr>
          <w:lang w:val="fr-FR"/>
        </w:rPr>
        <w:t>ation</w:t>
      </w:r>
      <w:r w:rsidR="007C460D" w:rsidRPr="00B733FD">
        <w:rPr>
          <w:lang w:val="fr-FR"/>
        </w:rPr>
        <w:t>ne</w:t>
      </w:r>
      <w:r w:rsidRPr="00B733FD">
        <w:rPr>
          <w:lang w:val="fr-FR"/>
        </w:rPr>
        <w:t>l</w:t>
      </w:r>
      <w:r w:rsidR="007C460D" w:rsidRPr="00B733FD">
        <w:rPr>
          <w:lang w:val="fr-FR"/>
        </w:rPr>
        <w:t>le de la pauvreté</w:t>
      </w:r>
      <w:r w:rsidRPr="00B733FD">
        <w:rPr>
          <w:lang w:val="fr-FR"/>
        </w:rPr>
        <w:t xml:space="preserve">. </w:t>
      </w:r>
      <w:r w:rsidR="00532018" w:rsidRPr="00B733FD">
        <w:rPr>
          <w:lang w:val="fr-FR"/>
        </w:rPr>
        <w:t>Le Fonds</w:t>
      </w:r>
      <w:r w:rsidR="00472907" w:rsidRPr="00B733FD">
        <w:rPr>
          <w:lang w:val="fr-FR"/>
        </w:rPr>
        <w:t xml:space="preserve"> vise à regrouper les ressources provenant de la famille, du secteur privé, de la communauté et du Gouvernement en vue d’offrir à ces enfants davantage</w:t>
      </w:r>
      <w:r w:rsidRPr="00B733FD">
        <w:rPr>
          <w:lang w:val="fr-FR"/>
        </w:rPr>
        <w:t xml:space="preserve"> </w:t>
      </w:r>
      <w:r w:rsidR="00472907" w:rsidRPr="00B733FD">
        <w:rPr>
          <w:lang w:val="fr-FR"/>
        </w:rPr>
        <w:t xml:space="preserve">de possibilités de développement, de les encourager à faire des </w:t>
      </w:r>
      <w:r w:rsidR="000536E7" w:rsidRPr="00B733FD">
        <w:rPr>
          <w:lang w:val="fr-FR"/>
        </w:rPr>
        <w:t>projets</w:t>
      </w:r>
      <w:r w:rsidR="00472907" w:rsidRPr="00B733FD">
        <w:rPr>
          <w:lang w:val="fr-FR"/>
        </w:rPr>
        <w:t xml:space="preserve"> d’avenir et de développer une attitude positive. Les trois principaux volets du Fonds, à savoir les plans de développement personnel, le programme de tutorat et l</w:t>
      </w:r>
      <w:r w:rsidR="00FD7596" w:rsidRPr="00B733FD">
        <w:rPr>
          <w:lang w:val="fr-FR"/>
        </w:rPr>
        <w:t xml:space="preserve">’épargne ciblée, renforceront l’aptitude des enfants à gérer les ressources et à prévoir leur avenir. </w:t>
      </w:r>
      <w:r w:rsidR="002F1E02" w:rsidRPr="00B733FD">
        <w:rPr>
          <w:lang w:val="fr-FR"/>
        </w:rPr>
        <w:t>Les ONG qui administrent</w:t>
      </w:r>
      <w:r w:rsidRPr="00B733FD">
        <w:rPr>
          <w:lang w:val="fr-FR"/>
        </w:rPr>
        <w:t xml:space="preserve"> </w:t>
      </w:r>
      <w:r w:rsidR="002F1E02" w:rsidRPr="00B733FD">
        <w:rPr>
          <w:lang w:val="fr-FR"/>
        </w:rPr>
        <w:t>l</w:t>
      </w:r>
      <w:r w:rsidR="00532018" w:rsidRPr="00B733FD">
        <w:rPr>
          <w:lang w:val="fr-FR"/>
        </w:rPr>
        <w:t>e</w:t>
      </w:r>
      <w:r w:rsidR="002F1E02" w:rsidRPr="00B733FD">
        <w:rPr>
          <w:lang w:val="fr-FR"/>
        </w:rPr>
        <w:t>s projets du</w:t>
      </w:r>
      <w:r w:rsidR="00532018" w:rsidRPr="00B733FD">
        <w:rPr>
          <w:lang w:val="fr-FR"/>
        </w:rPr>
        <w:t xml:space="preserve"> Fonds </w:t>
      </w:r>
      <w:r w:rsidR="006871C4" w:rsidRPr="00B733FD">
        <w:rPr>
          <w:lang w:val="fr-FR"/>
        </w:rPr>
        <w:t xml:space="preserve">affecteront à chaque enfant participant un tuteur personnel qui l’aidera à concevoir et mettre en œuvre son plan de développement personnel. Les tuteurs sont également encouragés à partager </w:t>
      </w:r>
      <w:r w:rsidR="000E2C6D" w:rsidRPr="00B733FD">
        <w:rPr>
          <w:lang w:val="fr-FR"/>
        </w:rPr>
        <w:t xml:space="preserve">leur expérience de vie avec les enfants et à faire participer les parents/responsables légaux au processus. </w:t>
      </w:r>
      <w:r w:rsidR="002F1E02" w:rsidRPr="00B733FD">
        <w:rPr>
          <w:lang w:val="fr-FR"/>
        </w:rPr>
        <w:t>La première série de sept projets</w:t>
      </w:r>
      <w:r w:rsidRPr="00B733FD">
        <w:rPr>
          <w:lang w:val="fr-FR"/>
        </w:rPr>
        <w:t xml:space="preserve"> </w:t>
      </w:r>
      <w:r w:rsidR="00532018" w:rsidRPr="00B733FD">
        <w:rPr>
          <w:lang w:val="fr-FR"/>
        </w:rPr>
        <w:t>du Fonds</w:t>
      </w:r>
      <w:r w:rsidRPr="00B733FD">
        <w:rPr>
          <w:lang w:val="fr-FR"/>
        </w:rPr>
        <w:t xml:space="preserve">, </w:t>
      </w:r>
      <w:r w:rsidR="000E2C6D" w:rsidRPr="00B733FD">
        <w:rPr>
          <w:lang w:val="fr-FR"/>
        </w:rPr>
        <w:t>qui concerne l’ensemble du territoire</w:t>
      </w:r>
      <w:r w:rsidRPr="00B733FD">
        <w:rPr>
          <w:lang w:val="fr-FR"/>
        </w:rPr>
        <w:t xml:space="preserve">, </w:t>
      </w:r>
      <w:r w:rsidR="002F1E02" w:rsidRPr="00B733FD">
        <w:rPr>
          <w:lang w:val="fr-FR"/>
        </w:rPr>
        <w:t xml:space="preserve">a été lancée en </w:t>
      </w:r>
      <w:r w:rsidR="00324440" w:rsidRPr="00B733FD">
        <w:rPr>
          <w:lang w:val="fr-FR"/>
        </w:rPr>
        <w:t>décembre </w:t>
      </w:r>
      <w:r w:rsidRPr="00B733FD">
        <w:rPr>
          <w:lang w:val="fr-FR"/>
        </w:rPr>
        <w:t>2008</w:t>
      </w:r>
      <w:r w:rsidR="002F1E02" w:rsidRPr="00B733FD">
        <w:rPr>
          <w:lang w:val="fr-FR"/>
        </w:rPr>
        <w:t xml:space="preserve"> au profit de</w:t>
      </w:r>
      <w:r w:rsidRPr="00B733FD">
        <w:rPr>
          <w:lang w:val="fr-FR"/>
        </w:rPr>
        <w:t xml:space="preserve"> 750</w:t>
      </w:r>
      <w:r w:rsidR="00134F6D">
        <w:rPr>
          <w:lang w:val="fr-FR"/>
        </w:rPr>
        <w:t> </w:t>
      </w:r>
      <w:r w:rsidR="002F1E02" w:rsidRPr="00B733FD">
        <w:rPr>
          <w:lang w:val="fr-FR"/>
        </w:rPr>
        <w:t>enfants</w:t>
      </w:r>
      <w:r w:rsidRPr="00B733FD">
        <w:rPr>
          <w:lang w:val="fr-FR"/>
        </w:rPr>
        <w:t xml:space="preserve">. </w:t>
      </w:r>
      <w:r w:rsidR="000E2C6D" w:rsidRPr="00B733FD">
        <w:rPr>
          <w:lang w:val="fr-FR"/>
        </w:rPr>
        <w:t>Pour faire bénéficier du Fonds à un plus grand nombre d’enfants défavorisés</w:t>
      </w:r>
      <w:r w:rsidRPr="00B733FD">
        <w:rPr>
          <w:lang w:val="fr-FR"/>
        </w:rPr>
        <w:t xml:space="preserve">, </w:t>
      </w:r>
      <w:r w:rsidR="002F1E02"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2F1E02" w:rsidRPr="00B733FD">
        <w:rPr>
          <w:lang w:val="fr-FR"/>
        </w:rPr>
        <w:t>lancera une deuxième série de 15 proje</w:t>
      </w:r>
      <w:r w:rsidRPr="00B733FD">
        <w:rPr>
          <w:lang w:val="fr-FR"/>
        </w:rPr>
        <w:t xml:space="preserve">ts </w:t>
      </w:r>
      <w:r w:rsidR="002F1E02" w:rsidRPr="00B733FD">
        <w:rPr>
          <w:lang w:val="fr-FR"/>
        </w:rPr>
        <w:t>au premier semestre</w:t>
      </w:r>
      <w:r w:rsidRPr="00B733FD">
        <w:rPr>
          <w:lang w:val="fr-FR"/>
        </w:rPr>
        <w:t xml:space="preserve"> 2010 </w:t>
      </w:r>
      <w:r w:rsidR="002F1E02" w:rsidRPr="00B733FD">
        <w:rPr>
          <w:lang w:val="fr-FR"/>
        </w:rPr>
        <w:t>au profit de 1 500</w:t>
      </w:r>
      <w:r w:rsidR="00134F6D">
        <w:rPr>
          <w:lang w:val="fr-FR"/>
        </w:rPr>
        <w:t> </w:t>
      </w:r>
      <w:r w:rsidR="002F1E02" w:rsidRPr="00B733FD">
        <w:rPr>
          <w:lang w:val="fr-FR"/>
        </w:rPr>
        <w:t>autres enfants en difficulté</w:t>
      </w:r>
      <w:r w:rsidRPr="00B733FD">
        <w:rPr>
          <w:lang w:val="fr-FR"/>
        </w:rPr>
        <w:t xml:space="preserve">. </w:t>
      </w:r>
      <w:r w:rsidR="00903D2F" w:rsidRPr="00B733FD">
        <w:rPr>
          <w:lang w:val="fr-FR"/>
        </w:rPr>
        <w:t>Nous estimons qu’à terme ce sont 13</w:t>
      </w:r>
      <w:r w:rsidR="00134F6D">
        <w:rPr>
          <w:lang w:val="fr-FR"/>
        </w:rPr>
        <w:t> </w:t>
      </w:r>
      <w:r w:rsidR="00903D2F" w:rsidRPr="00B733FD">
        <w:rPr>
          <w:lang w:val="fr-FR"/>
        </w:rPr>
        <w:t>600</w:t>
      </w:r>
      <w:r w:rsidR="00134F6D">
        <w:rPr>
          <w:lang w:val="fr-FR"/>
        </w:rPr>
        <w:t> </w:t>
      </w:r>
      <w:r w:rsidR="00903D2F" w:rsidRPr="00B733FD">
        <w:rPr>
          <w:lang w:val="fr-FR"/>
        </w:rPr>
        <w:t>enfants qui en bénéficieront</w:t>
      </w:r>
      <w:r w:rsidRPr="00B733FD">
        <w:rPr>
          <w:lang w:val="fr-FR"/>
        </w:rPr>
        <w:t xml:space="preserve">. </w:t>
      </w:r>
      <w:r w:rsidR="00903D2F" w:rsidRPr="00B733FD">
        <w:rPr>
          <w:lang w:val="fr-FR"/>
        </w:rPr>
        <w:t>De son côté</w:t>
      </w:r>
      <w:r w:rsidRPr="00B733FD">
        <w:rPr>
          <w:lang w:val="fr-FR"/>
        </w:rPr>
        <w:t xml:space="preserve">, </w:t>
      </w:r>
      <w:r w:rsidR="00903D2F" w:rsidRPr="00B733FD">
        <w:rPr>
          <w:lang w:val="fr-FR"/>
        </w:rPr>
        <w:t>l</w:t>
      </w:r>
      <w:r w:rsidRPr="00B733FD">
        <w:rPr>
          <w:lang w:val="fr-FR"/>
        </w:rPr>
        <w:t xml:space="preserve">e </w:t>
      </w:r>
      <w:r w:rsidR="00C63693" w:rsidRPr="00B733FD">
        <w:rPr>
          <w:lang w:val="fr-FR"/>
        </w:rPr>
        <w:t>Département de la protection sociale</w:t>
      </w:r>
      <w:r w:rsidRPr="00B733FD">
        <w:rPr>
          <w:lang w:val="fr-FR"/>
        </w:rPr>
        <w:t xml:space="preserve"> </w:t>
      </w:r>
      <w:r w:rsidR="000E2C6D" w:rsidRPr="00B733FD">
        <w:rPr>
          <w:lang w:val="fr-FR"/>
        </w:rPr>
        <w:t xml:space="preserve">a mis en œuvre la politique </w:t>
      </w:r>
      <w:r w:rsidR="00196609" w:rsidRPr="00B733FD">
        <w:rPr>
          <w:lang w:val="fr-FR"/>
        </w:rPr>
        <w:t>«</w:t>
      </w:r>
      <w:r w:rsidR="0027261E" w:rsidRPr="00B733FD">
        <w:rPr>
          <w:lang w:val="fr-FR"/>
        </w:rPr>
        <w:t xml:space="preserve">un assistant socio-éducatif </w:t>
      </w:r>
      <w:r w:rsidR="00050C3A" w:rsidRPr="00B733FD">
        <w:rPr>
          <w:lang w:val="fr-FR"/>
        </w:rPr>
        <w:t>dans chaque</w:t>
      </w:r>
      <w:r w:rsidR="0027261E" w:rsidRPr="00B733FD">
        <w:rPr>
          <w:lang w:val="fr-FR"/>
        </w:rPr>
        <w:t xml:space="preserve"> établissement d’enseignement secondaire</w:t>
      </w:r>
      <w:r w:rsidR="00196609" w:rsidRPr="00B733FD">
        <w:rPr>
          <w:lang w:val="fr-FR"/>
        </w:rPr>
        <w:t>»</w:t>
      </w:r>
      <w:r w:rsidR="00134F6D">
        <w:rPr>
          <w:lang w:val="fr-FR"/>
        </w:rPr>
        <w:t xml:space="preserve"> à partir de septembre </w:t>
      </w:r>
      <w:r w:rsidR="0027261E" w:rsidRPr="00B733FD">
        <w:rPr>
          <w:lang w:val="fr-FR"/>
        </w:rPr>
        <w:t xml:space="preserve">2000 pour identifier et aider les élèves ayant des problèmes scolaires, sociaux et affectifs, et développer leur potentiel. </w:t>
      </w:r>
      <w:r w:rsidR="00F34F45" w:rsidRPr="00B733FD">
        <w:rPr>
          <w:lang w:val="fr-FR"/>
        </w:rPr>
        <w:t>Pour obtenir aide et soutien, l</w:t>
      </w:r>
      <w:r w:rsidR="0027261E" w:rsidRPr="00B733FD">
        <w:rPr>
          <w:lang w:val="fr-FR"/>
        </w:rPr>
        <w:t xml:space="preserve">es élèves qui le souhaitent peuvent s’adresser à </w:t>
      </w:r>
      <w:r w:rsidR="009E1F8A" w:rsidRPr="00B733FD">
        <w:rPr>
          <w:lang w:val="fr-FR"/>
        </w:rPr>
        <w:t>un assistant socio-éducatif, qui travaille en étroite collaboration avec le personnel scolaire, d’autres unités de services de protection et des parties prenantes de la communauté</w:t>
      </w:r>
      <w:r w:rsidRPr="00B733FD">
        <w:rPr>
          <w:lang w:val="fr-FR"/>
        </w:rPr>
        <w:t xml:space="preserve">. </w:t>
      </w:r>
    </w:p>
    <w:p w:rsidR="00856A3D" w:rsidRPr="00B733FD" w:rsidRDefault="00856A3D" w:rsidP="007E2437">
      <w:pPr>
        <w:pStyle w:val="H23G"/>
        <w:rPr>
          <w:lang w:val="fr-FR"/>
        </w:rPr>
      </w:pPr>
      <w:r w:rsidRPr="00B733FD">
        <w:rPr>
          <w:lang w:val="fr-FR"/>
        </w:rPr>
        <w:tab/>
      </w:r>
      <w:r w:rsidRPr="00B733FD">
        <w:rPr>
          <w:lang w:val="fr-FR"/>
        </w:rPr>
        <w:tab/>
      </w:r>
      <w:r w:rsidR="009E1F8A" w:rsidRPr="00B733FD">
        <w:rPr>
          <w:lang w:val="fr-FR"/>
        </w:rPr>
        <w:t>Indicateurs de pauvreté</w:t>
      </w:r>
    </w:p>
    <w:p w:rsidR="00856A3D" w:rsidRPr="00B733FD" w:rsidRDefault="00856A3D" w:rsidP="00C505D2">
      <w:pPr>
        <w:pStyle w:val="SingleTxtG"/>
        <w:rPr>
          <w:lang w:val="fr-FR"/>
        </w:rPr>
      </w:pPr>
      <w:r w:rsidRPr="00B733FD">
        <w:rPr>
          <w:lang w:val="fr-FR"/>
        </w:rPr>
        <w:t>11.21</w:t>
      </w:r>
      <w:r w:rsidRPr="00B733FD">
        <w:rPr>
          <w:lang w:val="fr-FR"/>
        </w:rPr>
        <w:tab/>
      </w:r>
      <w:r w:rsidR="00E20DC9" w:rsidRPr="00B733FD">
        <w:rPr>
          <w:lang w:val="fr-FR"/>
        </w:rPr>
        <w:t xml:space="preserve">Nous avons pris bonne note de l’avis du Comité et des </w:t>
      </w:r>
      <w:r w:rsidR="00525FB3" w:rsidRPr="00B733FD">
        <w:rPr>
          <w:lang w:val="fr-FR"/>
        </w:rPr>
        <w:t>préoccupations</w:t>
      </w:r>
      <w:r w:rsidR="00E20DC9" w:rsidRPr="00B733FD">
        <w:rPr>
          <w:lang w:val="fr-FR"/>
        </w:rPr>
        <w:t xml:space="preserve"> de certains commentateurs sur l’adoption d’un </w:t>
      </w:r>
      <w:r w:rsidR="00196609" w:rsidRPr="00B733FD">
        <w:rPr>
          <w:lang w:val="fr-FR"/>
        </w:rPr>
        <w:t>«</w:t>
      </w:r>
      <w:r w:rsidR="00E20DC9" w:rsidRPr="00B733FD">
        <w:rPr>
          <w:lang w:val="fr-FR"/>
        </w:rPr>
        <w:t>seuil de pauvreté</w:t>
      </w:r>
      <w:r w:rsidR="00196609" w:rsidRPr="00B733FD">
        <w:rPr>
          <w:lang w:val="fr-FR"/>
        </w:rPr>
        <w:t>»</w:t>
      </w:r>
      <w:r w:rsidR="00E20DC9" w:rsidRPr="00B733FD">
        <w:rPr>
          <w:lang w:val="fr-FR"/>
        </w:rPr>
        <w:t xml:space="preserve">. La </w:t>
      </w:r>
      <w:r w:rsidR="0020415C" w:rsidRPr="00B733FD">
        <w:rPr>
          <w:lang w:val="fr-FR"/>
        </w:rPr>
        <w:t>Commission sur la pauvreté</w:t>
      </w:r>
      <w:r w:rsidRPr="00B733FD">
        <w:rPr>
          <w:lang w:val="fr-FR"/>
        </w:rPr>
        <w:t xml:space="preserve"> </w:t>
      </w:r>
      <w:r w:rsidR="00C505D2" w:rsidRPr="00B733FD">
        <w:rPr>
          <w:lang w:val="fr-FR"/>
        </w:rPr>
        <w:t xml:space="preserve">a mûrement réfléchi à </w:t>
      </w:r>
      <w:r w:rsidR="00F34F45" w:rsidRPr="00B733FD">
        <w:rPr>
          <w:lang w:val="fr-FR"/>
        </w:rPr>
        <w:t>façon de</w:t>
      </w:r>
      <w:r w:rsidR="00C505D2" w:rsidRPr="00B733FD">
        <w:rPr>
          <w:lang w:val="fr-FR"/>
        </w:rPr>
        <w:t xml:space="preserve"> mesurer la pauvreté à Hong Kong. Elle a estimé que dans une ville prospère comme Hong Kong, la notion de pauvreté ne pouvait être ramenée à celle de la pauvreté absolue ou de l’incapacité de s’offrir les moyens de subsistance essentiels et que</w:t>
      </w:r>
      <w:r w:rsidR="00F34F45" w:rsidRPr="00B733FD">
        <w:rPr>
          <w:lang w:val="fr-FR"/>
        </w:rPr>
        <w:t>,</w:t>
      </w:r>
      <w:r w:rsidR="00C505D2" w:rsidRPr="00B733FD">
        <w:rPr>
          <w:lang w:val="fr-FR"/>
        </w:rPr>
        <w:t xml:space="preserve"> de </w:t>
      </w:r>
      <w:r w:rsidR="00F34F45" w:rsidRPr="00B733FD">
        <w:rPr>
          <w:lang w:val="fr-FR"/>
        </w:rPr>
        <w:t xml:space="preserve">la </w:t>
      </w:r>
      <w:r w:rsidR="00C505D2" w:rsidRPr="00B733FD">
        <w:rPr>
          <w:lang w:val="fr-FR"/>
        </w:rPr>
        <w:t>même</w:t>
      </w:r>
      <w:r w:rsidR="00F34F45" w:rsidRPr="00B733FD">
        <w:rPr>
          <w:lang w:val="fr-FR"/>
        </w:rPr>
        <w:t xml:space="preserve"> façon,</w:t>
      </w:r>
      <w:r w:rsidR="00C505D2" w:rsidRPr="00B733FD">
        <w:rPr>
          <w:lang w:val="fr-FR"/>
        </w:rPr>
        <w:t xml:space="preserve"> il n’était pas possible de s’en tenir à un seuil unique de pauvreté officiel pour mesurer la pauvreté monétaire. Nous devons prendre en considération la situation et les besoins réels des groupes défavorisés, y compris leur accès aux services et ressources de base comme le logement, les soins de santé, l’éducation et l’emploi</w:t>
      </w:r>
      <w:r w:rsidRPr="00B733FD">
        <w:rPr>
          <w:lang w:val="fr-FR"/>
        </w:rPr>
        <w:t>.</w:t>
      </w:r>
    </w:p>
    <w:p w:rsidR="00856A3D" w:rsidRPr="00B733FD" w:rsidRDefault="00856A3D" w:rsidP="00867204">
      <w:pPr>
        <w:pStyle w:val="SingleTxtG"/>
        <w:rPr>
          <w:lang w:val="fr-FR"/>
        </w:rPr>
      </w:pPr>
      <w:r w:rsidRPr="00B733FD">
        <w:rPr>
          <w:lang w:val="fr-FR"/>
        </w:rPr>
        <w:t>11.22</w:t>
      </w:r>
      <w:r w:rsidRPr="00B733FD">
        <w:rPr>
          <w:lang w:val="fr-FR"/>
        </w:rPr>
        <w:tab/>
      </w:r>
      <w:r w:rsidR="00C505D2"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C505D2" w:rsidRPr="00B733FD">
        <w:rPr>
          <w:lang w:val="fr-FR"/>
        </w:rPr>
        <w:t>partage l’avis de la</w:t>
      </w:r>
      <w:r w:rsidRPr="00B733FD">
        <w:rPr>
          <w:lang w:val="fr-FR"/>
        </w:rPr>
        <w:t xml:space="preserve"> </w:t>
      </w:r>
      <w:r w:rsidR="0020415C" w:rsidRPr="00B733FD">
        <w:rPr>
          <w:lang w:val="fr-FR"/>
        </w:rPr>
        <w:t>Commission sur la pauvreté</w:t>
      </w:r>
      <w:r w:rsidR="00C505D2" w:rsidRPr="00B733FD">
        <w:rPr>
          <w:lang w:val="fr-FR"/>
        </w:rPr>
        <w:t xml:space="preserve"> et a d’emblée adopté un ensemble d’indicateurs pluridimensionnels de la pauvreté, recommandés par la Commission, pour suivre la situation à cet égard</w:t>
      </w:r>
      <w:r w:rsidRPr="00B733FD">
        <w:rPr>
          <w:lang w:val="fr-FR"/>
        </w:rPr>
        <w:t xml:space="preserve">. </w:t>
      </w:r>
      <w:r w:rsidR="00F92F52" w:rsidRPr="00B733FD">
        <w:rPr>
          <w:lang w:val="fr-FR"/>
        </w:rPr>
        <w:t>Sur ces 24</w:t>
      </w:r>
      <w:r w:rsidR="00134F6D">
        <w:rPr>
          <w:lang w:val="fr-FR"/>
        </w:rPr>
        <w:t> </w:t>
      </w:r>
      <w:r w:rsidR="00F92F52" w:rsidRPr="00B733FD">
        <w:rPr>
          <w:lang w:val="fr-FR"/>
        </w:rPr>
        <w:t>indicateurs, 18</w:t>
      </w:r>
      <w:r w:rsidR="00134F6D">
        <w:rPr>
          <w:lang w:val="fr-FR"/>
        </w:rPr>
        <w:t> </w:t>
      </w:r>
      <w:r w:rsidR="00F92F52" w:rsidRPr="00B733FD">
        <w:rPr>
          <w:lang w:val="fr-FR"/>
        </w:rPr>
        <w:t>sont fondés sur le cycle de vie et concernent les enfants</w:t>
      </w:r>
      <w:r w:rsidR="004D65FC" w:rsidRPr="00B733FD">
        <w:rPr>
          <w:lang w:val="fr-FR"/>
        </w:rPr>
        <w:t xml:space="preserve"> et</w:t>
      </w:r>
      <w:r w:rsidR="00F92F52" w:rsidRPr="00B733FD">
        <w:rPr>
          <w:lang w:val="fr-FR"/>
        </w:rPr>
        <w:t xml:space="preserve"> les jeunes, les actifs, les adultes et </w:t>
      </w:r>
      <w:r w:rsidR="007F46A9">
        <w:rPr>
          <w:lang w:val="fr-FR"/>
        </w:rPr>
        <w:t>les personnes</w:t>
      </w:r>
      <w:r w:rsidR="00F92F52" w:rsidRPr="00B733FD">
        <w:rPr>
          <w:lang w:val="fr-FR"/>
        </w:rPr>
        <w:t xml:space="preserve"> âgées, </w:t>
      </w:r>
      <w:r w:rsidR="004D65FC" w:rsidRPr="00B733FD">
        <w:rPr>
          <w:lang w:val="fr-FR"/>
        </w:rPr>
        <w:t xml:space="preserve">et </w:t>
      </w:r>
      <w:r w:rsidR="00F92F52" w:rsidRPr="00B733FD">
        <w:rPr>
          <w:lang w:val="fr-FR"/>
        </w:rPr>
        <w:t>les 6</w:t>
      </w:r>
      <w:r w:rsidR="00134F6D">
        <w:rPr>
          <w:lang w:val="fr-FR"/>
        </w:rPr>
        <w:t> </w:t>
      </w:r>
      <w:r w:rsidR="00F92F52" w:rsidRPr="00B733FD">
        <w:rPr>
          <w:lang w:val="fr-FR"/>
        </w:rPr>
        <w:t xml:space="preserve">autres </w:t>
      </w:r>
      <w:r w:rsidR="00867204" w:rsidRPr="00B733FD">
        <w:rPr>
          <w:lang w:val="fr-FR"/>
        </w:rPr>
        <w:t>sur le</w:t>
      </w:r>
      <w:r w:rsidR="005703BC" w:rsidRPr="00B733FD">
        <w:rPr>
          <w:lang w:val="fr-FR"/>
        </w:rPr>
        <w:t xml:space="preserve"> contexte </w:t>
      </w:r>
      <w:r w:rsidR="00B4057F" w:rsidRPr="00B733FD">
        <w:rPr>
          <w:lang w:val="fr-FR"/>
        </w:rPr>
        <w:t>social</w:t>
      </w:r>
      <w:r w:rsidR="00867204" w:rsidRPr="00B733FD">
        <w:rPr>
          <w:lang w:val="fr-FR"/>
        </w:rPr>
        <w:t xml:space="preserve">, </w:t>
      </w:r>
      <w:r w:rsidR="005703BC" w:rsidRPr="00B733FD">
        <w:rPr>
          <w:lang w:val="fr-FR"/>
        </w:rPr>
        <w:t>refl</w:t>
      </w:r>
      <w:r w:rsidR="00867204" w:rsidRPr="00B733FD">
        <w:rPr>
          <w:lang w:val="fr-FR"/>
        </w:rPr>
        <w:t>é</w:t>
      </w:r>
      <w:r w:rsidR="005703BC" w:rsidRPr="00B733FD">
        <w:rPr>
          <w:lang w:val="fr-FR"/>
        </w:rPr>
        <w:t>t</w:t>
      </w:r>
      <w:r w:rsidR="00867204" w:rsidRPr="00B733FD">
        <w:rPr>
          <w:lang w:val="fr-FR"/>
        </w:rPr>
        <w:t>a</w:t>
      </w:r>
      <w:r w:rsidR="005703BC" w:rsidRPr="00B733FD">
        <w:rPr>
          <w:lang w:val="fr-FR"/>
        </w:rPr>
        <w:t xml:space="preserve">nt </w:t>
      </w:r>
      <w:r w:rsidR="00867204" w:rsidRPr="00B733FD">
        <w:rPr>
          <w:lang w:val="fr-FR"/>
        </w:rPr>
        <w:t xml:space="preserve">les écarts de pauvreté d’un district à l’autre. Ces indicateurs permettent de suivre l’évolution de la pauvreté selon différentes perspectives et d’identifier les besoins des </w:t>
      </w:r>
      <w:r w:rsidR="00F34F45" w:rsidRPr="00B733FD">
        <w:rPr>
          <w:lang w:val="fr-FR"/>
        </w:rPr>
        <w:t>divers</w:t>
      </w:r>
      <w:r w:rsidR="00867204" w:rsidRPr="00B733FD">
        <w:rPr>
          <w:lang w:val="fr-FR"/>
        </w:rPr>
        <w:t xml:space="preserve"> groupes et individus défavorisés à travers les districts. Ils constituent le fondement de l’élaboration et de l’évaluation des politiques d’aide aux nécessiteux. Actualisés régulièrement, ils sont diffusés auprès du public</w:t>
      </w:r>
      <w:r w:rsidRPr="00B733FD">
        <w:rPr>
          <w:lang w:val="fr-FR"/>
        </w:rPr>
        <w:t>.</w:t>
      </w:r>
    </w:p>
    <w:p w:rsidR="00856A3D" w:rsidRPr="00B733FD" w:rsidRDefault="00856A3D" w:rsidP="002D20EA">
      <w:pPr>
        <w:pStyle w:val="SingleTxtG"/>
        <w:rPr>
          <w:lang w:val="fr-FR"/>
        </w:rPr>
      </w:pPr>
      <w:r w:rsidRPr="00B733FD">
        <w:rPr>
          <w:lang w:val="fr-FR"/>
        </w:rPr>
        <w:t>11.23</w:t>
      </w:r>
      <w:r w:rsidRPr="00B733FD">
        <w:rPr>
          <w:lang w:val="fr-FR"/>
        </w:rPr>
        <w:tab/>
      </w:r>
      <w:r w:rsidR="00867204" w:rsidRPr="00B733FD">
        <w:rPr>
          <w:lang w:val="fr-FR"/>
        </w:rPr>
        <w:t xml:space="preserve">Pour ce qui concerne les indicateurs </w:t>
      </w:r>
      <w:r w:rsidR="004058B4" w:rsidRPr="00B733FD">
        <w:rPr>
          <w:lang w:val="fr-FR"/>
        </w:rPr>
        <w:t>liés</w:t>
      </w:r>
      <w:r w:rsidR="00867204" w:rsidRPr="00B733FD">
        <w:rPr>
          <w:lang w:val="fr-FR"/>
        </w:rPr>
        <w:t xml:space="preserve"> au revenu, la Commission sur la pauvreté a jugé approprié de s’</w:t>
      </w:r>
      <w:r w:rsidR="00B8678C" w:rsidRPr="00B733FD">
        <w:rPr>
          <w:lang w:val="fr-FR"/>
        </w:rPr>
        <w:t xml:space="preserve">appuyer sur les prestations moyennes versées par le Régime général de sécurité sociale </w:t>
      </w:r>
      <w:r w:rsidR="004058B4" w:rsidRPr="00B733FD">
        <w:rPr>
          <w:lang w:val="fr-FR"/>
        </w:rPr>
        <w:t xml:space="preserve">pour estimer si un individu vit dans la pauvreté, cet indicateur </w:t>
      </w:r>
      <w:r w:rsidR="0040614D" w:rsidRPr="00B733FD">
        <w:rPr>
          <w:lang w:val="fr-FR"/>
        </w:rPr>
        <w:t xml:space="preserve">étant largement utilisé et reconnu comme le seuil </w:t>
      </w:r>
      <w:r w:rsidR="00157232" w:rsidRPr="00B733FD">
        <w:rPr>
          <w:lang w:val="fr-FR"/>
        </w:rPr>
        <w:t xml:space="preserve">auquel les besoins essentiels de notre société peuvent être satisfaits. Si </w:t>
      </w:r>
      <w:r w:rsidR="00F026DB" w:rsidRPr="00B733FD">
        <w:rPr>
          <w:lang w:val="fr-FR"/>
        </w:rPr>
        <w:t>l’on emploi</w:t>
      </w:r>
      <w:r w:rsidR="002D20EA" w:rsidRPr="00B733FD">
        <w:rPr>
          <w:lang w:val="fr-FR"/>
        </w:rPr>
        <w:t>e</w:t>
      </w:r>
      <w:r w:rsidR="00F026DB" w:rsidRPr="00B733FD">
        <w:rPr>
          <w:lang w:val="fr-FR"/>
        </w:rPr>
        <w:t xml:space="preserve"> ce</w:t>
      </w:r>
      <w:r w:rsidR="00157232" w:rsidRPr="00B733FD">
        <w:rPr>
          <w:lang w:val="fr-FR"/>
        </w:rPr>
        <w:t xml:space="preserve"> seul critère pour définir la part de population pauvre, un total de 517 000</w:t>
      </w:r>
      <w:r w:rsidR="00DE54EB">
        <w:rPr>
          <w:lang w:val="fr-FR"/>
        </w:rPr>
        <w:t> personnes</w:t>
      </w:r>
      <w:r w:rsidR="00157232" w:rsidRPr="00B733FD">
        <w:rPr>
          <w:lang w:val="fr-FR"/>
        </w:rPr>
        <w:t xml:space="preserve"> </w:t>
      </w:r>
      <w:r w:rsidR="00F026DB" w:rsidRPr="00B733FD">
        <w:rPr>
          <w:lang w:val="fr-FR"/>
        </w:rPr>
        <w:t>de 0 à 59</w:t>
      </w:r>
      <w:r w:rsidR="0025390F" w:rsidRPr="00B733FD">
        <w:rPr>
          <w:lang w:val="fr-FR"/>
        </w:rPr>
        <w:t> ans</w:t>
      </w:r>
      <w:r w:rsidR="00F026DB" w:rsidRPr="00B733FD">
        <w:rPr>
          <w:lang w:val="fr-FR"/>
        </w:rPr>
        <w:t xml:space="preserve"> </w:t>
      </w:r>
      <w:r w:rsidR="00F34F45" w:rsidRPr="00B733FD">
        <w:rPr>
          <w:lang w:val="fr-FR"/>
        </w:rPr>
        <w:t>était</w:t>
      </w:r>
      <w:r w:rsidR="00F026DB" w:rsidRPr="00B733FD">
        <w:rPr>
          <w:lang w:val="fr-FR"/>
        </w:rPr>
        <w:t xml:space="preserve"> en situation de pauvreté en 2008. </w:t>
      </w:r>
      <w:r w:rsidR="002D20EA" w:rsidRPr="00B733FD">
        <w:rPr>
          <w:lang w:val="fr-FR"/>
        </w:rPr>
        <w:t xml:space="preserve">En </w:t>
      </w:r>
      <w:r w:rsidR="00F34F45" w:rsidRPr="00B733FD">
        <w:rPr>
          <w:lang w:val="fr-FR"/>
        </w:rPr>
        <w:t>incluant</w:t>
      </w:r>
      <w:r w:rsidR="002D20EA" w:rsidRPr="00B733FD">
        <w:rPr>
          <w:lang w:val="fr-FR"/>
        </w:rPr>
        <w:t xml:space="preserve"> </w:t>
      </w:r>
      <w:r w:rsidR="007F46A9">
        <w:rPr>
          <w:lang w:val="fr-FR"/>
        </w:rPr>
        <w:t>les personnes</w:t>
      </w:r>
      <w:r w:rsidR="002D20EA" w:rsidRPr="00B733FD">
        <w:rPr>
          <w:lang w:val="fr-FR"/>
        </w:rPr>
        <w:t xml:space="preserve"> âgées pauvres</w:t>
      </w:r>
      <w:r w:rsidRPr="00B733FD">
        <w:rPr>
          <w:rStyle w:val="FootnoteReference"/>
          <w:lang w:val="fr-FR"/>
        </w:rPr>
        <w:footnoteReference w:id="13"/>
      </w:r>
      <w:r w:rsidR="002D20EA" w:rsidRPr="00B733FD">
        <w:rPr>
          <w:lang w:val="fr-FR"/>
        </w:rPr>
        <w:t>,</w:t>
      </w:r>
      <w:r w:rsidRPr="00B733FD">
        <w:rPr>
          <w:lang w:val="fr-FR"/>
        </w:rPr>
        <w:t xml:space="preserve"> </w:t>
      </w:r>
      <w:r w:rsidR="002D20EA" w:rsidRPr="00B733FD">
        <w:rPr>
          <w:lang w:val="fr-FR"/>
        </w:rPr>
        <w:t>le nombre de pauvres serait de 714 990. Malgré la croissance de la population totale de Hong Kong, sa part de pauvres a reculé d’environ 312 000</w:t>
      </w:r>
      <w:r w:rsidR="00DE54EB">
        <w:rPr>
          <w:lang w:val="fr-FR"/>
        </w:rPr>
        <w:t> personnes</w:t>
      </w:r>
      <w:r w:rsidR="002D20EA" w:rsidRPr="00B733FD">
        <w:rPr>
          <w:lang w:val="fr-FR"/>
        </w:rPr>
        <w:t xml:space="preserve"> </w:t>
      </w:r>
      <w:r w:rsidR="00525FB3" w:rsidRPr="00B733FD">
        <w:rPr>
          <w:lang w:val="fr-FR"/>
        </w:rPr>
        <w:t>entre</w:t>
      </w:r>
      <w:r w:rsidR="002D20EA" w:rsidRPr="00B733FD">
        <w:rPr>
          <w:lang w:val="fr-FR"/>
        </w:rPr>
        <w:t xml:space="preserve"> 2003 et 2008. Notons également que de nombreuses</w:t>
      </w:r>
      <w:r w:rsidR="00134F6D">
        <w:rPr>
          <w:lang w:val="fr-FR"/>
        </w:rPr>
        <w:t xml:space="preserve"> </w:t>
      </w:r>
      <w:r w:rsidR="00DE54EB">
        <w:rPr>
          <w:lang w:val="fr-FR"/>
        </w:rPr>
        <w:t>personnes</w:t>
      </w:r>
      <w:r w:rsidR="002D20EA" w:rsidRPr="00B733FD">
        <w:rPr>
          <w:lang w:val="fr-FR"/>
        </w:rPr>
        <w:t xml:space="preserve"> définies comme pauvres satisfont leurs besoins essentiels grâce au Régime général de sécurité sociale et bénéficient de nombreux services gratuits ou fortement subventionnés tels que le logement, les soins de santé et l’éducation fournis par le </w:t>
      </w:r>
      <w:r w:rsidR="002673C1" w:rsidRPr="00B733FD">
        <w:rPr>
          <w:lang w:val="fr-FR"/>
        </w:rPr>
        <w:t>Gouvernement</w:t>
      </w:r>
      <w:r w:rsidRPr="00B733FD">
        <w:rPr>
          <w:lang w:val="fr-FR"/>
        </w:rPr>
        <w:t>.</w:t>
      </w:r>
    </w:p>
    <w:p w:rsidR="00856A3D" w:rsidRPr="00B733FD" w:rsidRDefault="00856A3D" w:rsidP="00B4057F">
      <w:pPr>
        <w:pStyle w:val="SingleTxtG"/>
        <w:rPr>
          <w:lang w:val="fr-FR"/>
        </w:rPr>
      </w:pPr>
      <w:r w:rsidRPr="00B733FD">
        <w:rPr>
          <w:lang w:val="fr-FR"/>
        </w:rPr>
        <w:t>11.24</w:t>
      </w:r>
      <w:r w:rsidRPr="00B733FD">
        <w:rPr>
          <w:lang w:val="fr-FR"/>
        </w:rPr>
        <w:tab/>
      </w:r>
      <w:r w:rsidR="0033004C" w:rsidRPr="00B733FD">
        <w:rPr>
          <w:lang w:val="fr-FR"/>
        </w:rPr>
        <w:t xml:space="preserve">Bien que l’apparition de la crise financière mondiale en septembre et la récession qui a suivi aient </w:t>
      </w:r>
      <w:r w:rsidR="001A2A3D" w:rsidRPr="00B733FD">
        <w:rPr>
          <w:lang w:val="fr-FR"/>
        </w:rPr>
        <w:t xml:space="preserve">provoqué une nette aggravation de la situation de l’emploi et des revenus en 2009, qui </w:t>
      </w:r>
      <w:r w:rsidR="002927A4" w:rsidRPr="00B733FD">
        <w:rPr>
          <w:lang w:val="fr-FR"/>
        </w:rPr>
        <w:t>a</w:t>
      </w:r>
      <w:r w:rsidR="001A2A3D" w:rsidRPr="00B733FD">
        <w:rPr>
          <w:lang w:val="fr-FR"/>
        </w:rPr>
        <w:t xml:space="preserve"> mis fin </w:t>
      </w:r>
      <w:r w:rsidR="00F34F45" w:rsidRPr="00B733FD">
        <w:rPr>
          <w:lang w:val="fr-FR"/>
        </w:rPr>
        <w:t>au recul</w:t>
      </w:r>
      <w:r w:rsidR="002927A4" w:rsidRPr="00B733FD">
        <w:rPr>
          <w:lang w:val="fr-FR"/>
        </w:rPr>
        <w:t xml:space="preserve"> de</w:t>
      </w:r>
      <w:r w:rsidR="001A2A3D" w:rsidRPr="00B733FD">
        <w:rPr>
          <w:lang w:val="fr-FR"/>
        </w:rPr>
        <w:t xml:space="preserve"> la pauvreté entre 2003 et 2008, </w:t>
      </w:r>
      <w:r w:rsidR="002927A4" w:rsidRPr="00B733FD">
        <w:rPr>
          <w:lang w:val="fr-FR"/>
        </w:rPr>
        <w:t xml:space="preserve">le Gouvernement a introduit </w:t>
      </w:r>
      <w:r w:rsidR="00336F2B" w:rsidRPr="00B733FD">
        <w:rPr>
          <w:lang w:val="fr-FR"/>
        </w:rPr>
        <w:t>un certain nombre de mesures spéciales en 2008 et 2009, pour un montant de 87,6</w:t>
      </w:r>
      <w:r w:rsidR="00FB5737">
        <w:rPr>
          <w:lang w:val="fr-FR"/>
        </w:rPr>
        <w:t> milliards</w:t>
      </w:r>
      <w:r w:rsidR="00336F2B" w:rsidRPr="00B733FD">
        <w:rPr>
          <w:lang w:val="fr-FR"/>
        </w:rPr>
        <w:t xml:space="preserve"> </w:t>
      </w:r>
      <w:r w:rsidR="00397C44" w:rsidRPr="00397C44">
        <w:rPr>
          <w:lang w:val="fr-FR"/>
        </w:rPr>
        <w:t>de dollars</w:t>
      </w:r>
      <w:r w:rsidR="00336F2B" w:rsidRPr="00B733FD">
        <w:rPr>
          <w:lang w:val="fr-FR"/>
        </w:rPr>
        <w:t xml:space="preserve"> de Hong Kong (soit 5,2</w:t>
      </w:r>
      <w:r w:rsidR="00DD634F">
        <w:rPr>
          <w:lang w:val="fr-FR"/>
        </w:rPr>
        <w:t xml:space="preserve"> </w:t>
      </w:r>
      <w:r w:rsidR="00CA50AE">
        <w:rPr>
          <w:lang w:val="fr-FR"/>
        </w:rPr>
        <w:t>%</w:t>
      </w:r>
      <w:r w:rsidR="00336F2B" w:rsidRPr="00B733FD">
        <w:rPr>
          <w:lang w:val="fr-FR"/>
        </w:rPr>
        <w:t xml:space="preserve"> du PIB), pour aider les ménages à faible revenu et </w:t>
      </w:r>
      <w:r w:rsidR="007F46A9">
        <w:rPr>
          <w:lang w:val="fr-FR"/>
        </w:rPr>
        <w:t>les personnes</w:t>
      </w:r>
      <w:r w:rsidR="00336F2B" w:rsidRPr="00B733FD">
        <w:rPr>
          <w:lang w:val="fr-FR"/>
        </w:rPr>
        <w:t xml:space="preserve"> en difficulté à </w:t>
      </w:r>
      <w:r w:rsidR="00F30285" w:rsidRPr="00B733FD">
        <w:rPr>
          <w:lang w:val="fr-FR"/>
        </w:rPr>
        <w:t xml:space="preserve">alléger le fardeau économique pesant sur eux. </w:t>
      </w:r>
      <w:r w:rsidR="00B4057F" w:rsidRPr="00B733FD">
        <w:rPr>
          <w:lang w:val="fr-FR"/>
        </w:rPr>
        <w:t>Le Gouvernement continuera de suivre avec attention l’évolution de la pauvreté et de mettre en œuvre</w:t>
      </w:r>
      <w:r w:rsidR="00F34F45" w:rsidRPr="00B733FD">
        <w:rPr>
          <w:lang w:val="fr-FR"/>
        </w:rPr>
        <w:t>, selon le besoin,</w:t>
      </w:r>
      <w:r w:rsidR="00B4057F" w:rsidRPr="00B733FD">
        <w:rPr>
          <w:lang w:val="fr-FR"/>
        </w:rPr>
        <w:t xml:space="preserve"> des mesures pour aider </w:t>
      </w:r>
      <w:r w:rsidR="007F46A9">
        <w:rPr>
          <w:lang w:val="fr-FR"/>
        </w:rPr>
        <w:t>les personnes</w:t>
      </w:r>
      <w:r w:rsidR="00B4057F" w:rsidRPr="00B733FD">
        <w:rPr>
          <w:lang w:val="fr-FR"/>
        </w:rPr>
        <w:t xml:space="preserve"> démunies</w:t>
      </w:r>
      <w:r w:rsidRPr="00B733FD">
        <w:rPr>
          <w:lang w:val="fr-FR"/>
        </w:rPr>
        <w:t xml:space="preserve">. </w:t>
      </w:r>
    </w:p>
    <w:p w:rsidR="00856A3D" w:rsidRPr="00B733FD" w:rsidRDefault="00856A3D" w:rsidP="007E2437">
      <w:pPr>
        <w:pStyle w:val="H1G"/>
        <w:rPr>
          <w:lang w:val="fr-FR"/>
        </w:rPr>
      </w:pPr>
      <w:r w:rsidRPr="00B733FD">
        <w:rPr>
          <w:lang w:val="fr-FR"/>
        </w:rPr>
        <w:tab/>
      </w:r>
      <w:r w:rsidRPr="00B733FD">
        <w:rPr>
          <w:lang w:val="fr-FR"/>
        </w:rPr>
        <w:tab/>
      </w:r>
      <w:r w:rsidR="00A65179" w:rsidRPr="00B733FD">
        <w:rPr>
          <w:lang w:val="fr-FR"/>
        </w:rPr>
        <w:t xml:space="preserve">Droit à une </w:t>
      </w:r>
      <w:r w:rsidR="006F65D2" w:rsidRPr="00B733FD">
        <w:rPr>
          <w:lang w:val="fr-FR"/>
        </w:rPr>
        <w:t>nourriture</w:t>
      </w:r>
      <w:r w:rsidR="00A65179" w:rsidRPr="00B733FD">
        <w:rPr>
          <w:lang w:val="fr-FR"/>
        </w:rPr>
        <w:t xml:space="preserve"> suffisante</w:t>
      </w:r>
    </w:p>
    <w:p w:rsidR="00856A3D" w:rsidRPr="00B733FD" w:rsidRDefault="00856A3D" w:rsidP="007E2437">
      <w:pPr>
        <w:pStyle w:val="H23G"/>
        <w:rPr>
          <w:lang w:val="fr-FR"/>
        </w:rPr>
      </w:pPr>
      <w:r w:rsidRPr="00B733FD">
        <w:rPr>
          <w:lang w:val="fr-FR"/>
        </w:rPr>
        <w:tab/>
      </w:r>
      <w:r w:rsidRPr="00B733FD">
        <w:rPr>
          <w:lang w:val="fr-FR"/>
        </w:rPr>
        <w:tab/>
      </w:r>
      <w:r w:rsidR="00EB7454" w:rsidRPr="00B733FD">
        <w:rPr>
          <w:lang w:val="fr-FR"/>
        </w:rPr>
        <w:t>Approvisionnement alimentaire</w:t>
      </w:r>
    </w:p>
    <w:p w:rsidR="00856A3D" w:rsidRPr="00B733FD" w:rsidRDefault="00856A3D" w:rsidP="006E674A">
      <w:pPr>
        <w:pStyle w:val="SingleTxtG"/>
        <w:rPr>
          <w:lang w:val="fr-FR"/>
        </w:rPr>
      </w:pPr>
      <w:r w:rsidRPr="00B733FD">
        <w:rPr>
          <w:lang w:val="fr-FR"/>
        </w:rPr>
        <w:t>11.25</w:t>
      </w:r>
      <w:r w:rsidRPr="00B733FD">
        <w:rPr>
          <w:lang w:val="fr-FR"/>
        </w:rPr>
        <w:tab/>
      </w:r>
      <w:r w:rsidR="00EB7454" w:rsidRPr="00B733FD">
        <w:rPr>
          <w:lang w:val="fr-FR"/>
        </w:rPr>
        <w:t xml:space="preserve">L’objectif de la politique du Gouvernement en matière d’approvisionnement alimentaire est de garantir la sécurité alimentaire et un approvisionnement stable, ce dernier permettant </w:t>
      </w:r>
      <w:r w:rsidR="002135E8" w:rsidRPr="00B733FD">
        <w:rPr>
          <w:lang w:val="fr-FR"/>
        </w:rPr>
        <w:t xml:space="preserve">de </w:t>
      </w:r>
      <w:r w:rsidR="00767D2A" w:rsidRPr="00B733FD">
        <w:rPr>
          <w:lang w:val="fr-FR"/>
        </w:rPr>
        <w:t>lutter contre la volatilité</w:t>
      </w:r>
      <w:r w:rsidR="002135E8" w:rsidRPr="00B733FD">
        <w:rPr>
          <w:lang w:val="fr-FR"/>
        </w:rPr>
        <w:t xml:space="preserve"> des prix. Économie extrêmement ouverte, Hong Kong adhère au principe de la libre circulation des denrées alimentaires d’importation.</w:t>
      </w:r>
      <w:r w:rsidR="006E674A" w:rsidRPr="00B733FD">
        <w:rPr>
          <w:lang w:val="fr-FR"/>
        </w:rPr>
        <w:t xml:space="preserve"> Les denrées du monde entier, tant qu’elles sont propres à la consommation, peuvent être importées et distribuées à Hong Kong en fonction de la demande du marché, ce qui permet un grand choix de produits alimentaires</w:t>
      </w:r>
      <w:r w:rsidRPr="00B733FD">
        <w:rPr>
          <w:lang w:val="fr-FR"/>
        </w:rPr>
        <w:t>.</w:t>
      </w:r>
    </w:p>
    <w:p w:rsidR="00856A3D" w:rsidRPr="00B733FD" w:rsidRDefault="00856A3D" w:rsidP="00235C50">
      <w:pPr>
        <w:pStyle w:val="SingleTxtG"/>
        <w:rPr>
          <w:lang w:val="fr-FR"/>
        </w:rPr>
      </w:pPr>
      <w:r w:rsidRPr="00B733FD">
        <w:rPr>
          <w:lang w:val="fr-FR"/>
        </w:rPr>
        <w:t>11.26</w:t>
      </w:r>
      <w:r w:rsidRPr="00B733FD">
        <w:rPr>
          <w:lang w:val="fr-FR"/>
        </w:rPr>
        <w:tab/>
      </w:r>
      <w:r w:rsidR="00235C50" w:rsidRPr="00B733FD">
        <w:rPr>
          <w:lang w:val="fr-FR"/>
        </w:rPr>
        <w:t>La viande de consommation provient pour l’essentiel de Chine continentale. Pour assurer la stabilité de l’approvisionnement, la RAS de Hong Kong entretient des contacts étroits avec les autorités compétentes de la Chine continentale et les agents d’importation. En juillet 2007, le marché d’importation de porcs vivants en provenance de Chine continentale a été ouvert et, en octobre 2007, le nombre d’agents d’importation avait triplé</w:t>
      </w:r>
      <w:r w:rsidRPr="00B733FD">
        <w:rPr>
          <w:lang w:val="fr-FR"/>
        </w:rPr>
        <w:t>.</w:t>
      </w:r>
    </w:p>
    <w:p w:rsidR="00856A3D" w:rsidRPr="00B733FD" w:rsidRDefault="00856A3D" w:rsidP="00C70B8C">
      <w:pPr>
        <w:pStyle w:val="SingleTxtG"/>
        <w:rPr>
          <w:lang w:val="fr-FR"/>
        </w:rPr>
      </w:pPr>
      <w:r w:rsidRPr="00B733FD">
        <w:rPr>
          <w:lang w:val="fr-FR"/>
        </w:rPr>
        <w:t>11.27</w:t>
      </w:r>
      <w:r w:rsidRPr="00B733FD">
        <w:rPr>
          <w:lang w:val="fr-FR"/>
        </w:rPr>
        <w:tab/>
      </w:r>
      <w:r w:rsidR="004B6E6B" w:rsidRPr="00B733FD">
        <w:rPr>
          <w:lang w:val="fr-FR"/>
        </w:rPr>
        <w:t xml:space="preserve">Pour stabiliser l’approvisionnement, le Gouvernement encourage les acteurs du marché à diversifier les sources </w:t>
      </w:r>
      <w:r w:rsidR="00057008" w:rsidRPr="00B733FD">
        <w:rPr>
          <w:lang w:val="fr-FR"/>
        </w:rPr>
        <w:t xml:space="preserve">alimentaires pour que le consommateur ait </w:t>
      </w:r>
      <w:r w:rsidR="00F34F45" w:rsidRPr="00B733FD">
        <w:rPr>
          <w:lang w:val="fr-FR"/>
        </w:rPr>
        <w:t>du</w:t>
      </w:r>
      <w:r w:rsidR="00057008" w:rsidRPr="00B733FD">
        <w:rPr>
          <w:lang w:val="fr-FR"/>
        </w:rPr>
        <w:t xml:space="preserve"> choix. Depuis le rapport précédent, </w:t>
      </w:r>
      <w:r w:rsidR="00C70B8C" w:rsidRPr="00B733FD">
        <w:rPr>
          <w:lang w:val="fr-FR"/>
        </w:rPr>
        <w:t>la consommation de viande et de volaille réfrigérées/surgelées a fortement augmenté par rapport aux mêmes produits frais</w:t>
      </w:r>
      <w:r w:rsidRPr="00B733FD">
        <w:rPr>
          <w:lang w:val="fr-FR"/>
        </w:rPr>
        <w:t>.</w:t>
      </w:r>
    </w:p>
    <w:p w:rsidR="00856A3D" w:rsidRPr="00B733FD" w:rsidRDefault="00856A3D" w:rsidP="007E2437">
      <w:pPr>
        <w:pStyle w:val="SingleTxtG"/>
        <w:rPr>
          <w:lang w:val="fr-FR"/>
        </w:rPr>
      </w:pPr>
      <w:r w:rsidRPr="00B733FD">
        <w:rPr>
          <w:lang w:val="fr-FR"/>
        </w:rPr>
        <w:t>11.28</w:t>
      </w:r>
      <w:r w:rsidRPr="00B733FD">
        <w:rPr>
          <w:lang w:val="fr-FR"/>
        </w:rPr>
        <w:tab/>
      </w:r>
      <w:r w:rsidR="00760885" w:rsidRPr="00B733FD">
        <w:rPr>
          <w:lang w:val="fr-FR"/>
        </w:rPr>
        <w:t xml:space="preserve">Pour favoriser la transparence du marché de l’alimentation, </w:t>
      </w:r>
      <w:r w:rsidR="00AA6954" w:rsidRPr="00B733FD">
        <w:rPr>
          <w:lang w:val="fr-FR"/>
        </w:rPr>
        <w:t xml:space="preserve">le Gouvernement publie chaque jour sur son site Internet </w:t>
      </w:r>
      <w:r w:rsidR="00760885" w:rsidRPr="00B733FD">
        <w:rPr>
          <w:lang w:val="fr-FR"/>
        </w:rPr>
        <w:t>des informations sur l’approvisionnement et les prix de gros des principaux produits comme le porc, le bœuf, le poisson et les légume</w:t>
      </w:r>
      <w:r w:rsidR="00AA6954" w:rsidRPr="00B733FD">
        <w:rPr>
          <w:lang w:val="fr-FR"/>
        </w:rPr>
        <w:t>s</w:t>
      </w:r>
      <w:r w:rsidRPr="00B733FD">
        <w:rPr>
          <w:lang w:val="fr-FR"/>
        </w:rPr>
        <w:t>.</w:t>
      </w:r>
    </w:p>
    <w:p w:rsidR="00856A3D" w:rsidRPr="00B733FD" w:rsidRDefault="00856A3D" w:rsidP="007E2437">
      <w:pPr>
        <w:pStyle w:val="H23G"/>
        <w:rPr>
          <w:lang w:val="fr-FR"/>
        </w:rPr>
      </w:pPr>
      <w:r w:rsidRPr="00B733FD">
        <w:rPr>
          <w:lang w:val="fr-FR"/>
        </w:rPr>
        <w:tab/>
      </w:r>
      <w:r w:rsidRPr="00B733FD">
        <w:rPr>
          <w:lang w:val="fr-FR"/>
        </w:rPr>
        <w:tab/>
      </w:r>
      <w:r w:rsidR="00760885" w:rsidRPr="00B733FD">
        <w:rPr>
          <w:lang w:val="fr-FR"/>
        </w:rPr>
        <w:t>Contrôle du riz</w:t>
      </w:r>
    </w:p>
    <w:p w:rsidR="00856A3D" w:rsidRPr="00B733FD" w:rsidRDefault="00856A3D" w:rsidP="007E24DA">
      <w:pPr>
        <w:pStyle w:val="SingleTxtG"/>
        <w:rPr>
          <w:lang w:val="fr-FR"/>
        </w:rPr>
      </w:pPr>
      <w:r w:rsidRPr="00B733FD">
        <w:rPr>
          <w:lang w:val="fr-FR"/>
        </w:rPr>
        <w:t xml:space="preserve">11.29 </w:t>
      </w:r>
      <w:r w:rsidRPr="00B733FD">
        <w:rPr>
          <w:lang w:val="fr-FR"/>
        </w:rPr>
        <w:tab/>
      </w:r>
      <w:r w:rsidR="00155851" w:rsidRPr="00B733FD">
        <w:rPr>
          <w:lang w:val="fr-FR"/>
        </w:rPr>
        <w:t xml:space="preserve">Afin de renforcer la libéralisation des échanges et la concurrence au sein du marché du riz, le Gouvernement a libéralisé le marché du riz en 2003. Actuellement, </w:t>
      </w:r>
      <w:r w:rsidR="00D305BE" w:rsidRPr="00B733FD">
        <w:rPr>
          <w:lang w:val="fr-FR"/>
        </w:rPr>
        <w:t xml:space="preserve">il n’assure </w:t>
      </w:r>
      <w:r w:rsidR="005C067B" w:rsidRPr="00B733FD">
        <w:rPr>
          <w:lang w:val="fr-FR"/>
        </w:rPr>
        <w:t xml:space="preserve">plus </w:t>
      </w:r>
      <w:r w:rsidR="00D305BE" w:rsidRPr="00B733FD">
        <w:rPr>
          <w:lang w:val="fr-FR"/>
        </w:rPr>
        <w:t xml:space="preserve">que le contrôle nécessaire pour garantir un approvisionnement stable et veiller à ce qu’il y ait des réserves </w:t>
      </w:r>
      <w:r w:rsidR="00767D2A" w:rsidRPr="00B733FD">
        <w:rPr>
          <w:lang w:val="fr-FR"/>
        </w:rPr>
        <w:t xml:space="preserve">d’urgence </w:t>
      </w:r>
      <w:r w:rsidR="00D305BE" w:rsidRPr="00B733FD">
        <w:rPr>
          <w:lang w:val="fr-FR"/>
        </w:rPr>
        <w:t>équivalentes à 15 jours de consommation</w:t>
      </w:r>
      <w:r w:rsidRPr="00B733FD">
        <w:rPr>
          <w:lang w:val="fr-FR"/>
        </w:rPr>
        <w:t xml:space="preserve">. </w:t>
      </w:r>
      <w:r w:rsidR="007E24DA" w:rsidRPr="00B733FD">
        <w:rPr>
          <w:lang w:val="fr-FR"/>
        </w:rPr>
        <w:t>Toute personne peut se faire enregistrer comme importateur de riz</w:t>
      </w:r>
      <w:r w:rsidR="00B23E0C" w:rsidRPr="00B733FD">
        <w:rPr>
          <w:lang w:val="fr-FR"/>
        </w:rPr>
        <w:t>:</w:t>
      </w:r>
      <w:r w:rsidR="007E24DA" w:rsidRPr="00B733FD">
        <w:rPr>
          <w:lang w:val="fr-FR"/>
        </w:rPr>
        <w:t xml:space="preserve"> les conditions d’admission ont été supprimées</w:t>
      </w:r>
      <w:r w:rsidRPr="00B733FD">
        <w:rPr>
          <w:lang w:val="fr-FR"/>
        </w:rPr>
        <w:t>.</w:t>
      </w:r>
    </w:p>
    <w:p w:rsidR="00856A3D" w:rsidRPr="00B733FD" w:rsidRDefault="00856A3D" w:rsidP="007E2437">
      <w:pPr>
        <w:pStyle w:val="H23G"/>
        <w:rPr>
          <w:lang w:val="fr-FR"/>
        </w:rPr>
      </w:pPr>
      <w:r w:rsidRPr="00B733FD">
        <w:rPr>
          <w:lang w:val="fr-FR"/>
        </w:rPr>
        <w:tab/>
      </w:r>
      <w:r w:rsidRPr="00B733FD">
        <w:rPr>
          <w:lang w:val="fr-FR"/>
        </w:rPr>
        <w:tab/>
      </w:r>
      <w:r w:rsidR="008B545D" w:rsidRPr="00B733FD">
        <w:rPr>
          <w:lang w:val="fr-FR"/>
        </w:rPr>
        <w:t>Projets d’aide alimentaire à court terme</w:t>
      </w:r>
    </w:p>
    <w:p w:rsidR="00856A3D" w:rsidRPr="00B733FD" w:rsidRDefault="00856A3D" w:rsidP="008B545D">
      <w:pPr>
        <w:pStyle w:val="SingleTxtG"/>
        <w:rPr>
          <w:lang w:val="fr-FR"/>
        </w:rPr>
      </w:pPr>
      <w:r w:rsidRPr="00B733FD">
        <w:rPr>
          <w:lang w:val="fr-FR"/>
        </w:rPr>
        <w:t>11.30</w:t>
      </w:r>
      <w:r w:rsidRPr="00B733FD">
        <w:rPr>
          <w:lang w:val="fr-FR"/>
        </w:rPr>
        <w:tab/>
      </w:r>
      <w:r w:rsidR="008B545D" w:rsidRPr="00B733FD">
        <w:rPr>
          <w:lang w:val="fr-FR"/>
        </w:rPr>
        <w:t>En février</w:t>
      </w:r>
      <w:r w:rsidRPr="00B733FD">
        <w:rPr>
          <w:lang w:val="fr-FR"/>
        </w:rPr>
        <w:t xml:space="preserve"> 2009, </w:t>
      </w:r>
      <w:r w:rsidR="008B545D"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8B545D" w:rsidRPr="00B733FD">
        <w:rPr>
          <w:lang w:val="fr-FR"/>
        </w:rPr>
        <w:t>a alloué une somme de 100</w:t>
      </w:r>
      <w:r w:rsidR="00FB5737">
        <w:rPr>
          <w:lang w:val="fr-FR"/>
        </w:rPr>
        <w:t> million</w:t>
      </w:r>
      <w:r w:rsidR="00EE630D" w:rsidRPr="00B733FD">
        <w:rPr>
          <w:lang w:val="fr-FR"/>
        </w:rPr>
        <w:t>s</w:t>
      </w:r>
      <w:r w:rsidR="008B545D" w:rsidRPr="00B733FD">
        <w:rPr>
          <w:lang w:val="fr-FR"/>
        </w:rPr>
        <w:t xml:space="preserve"> </w:t>
      </w:r>
      <w:r w:rsidR="00397C44" w:rsidRPr="00397C44">
        <w:rPr>
          <w:lang w:val="fr-FR"/>
        </w:rPr>
        <w:t>de dollars</w:t>
      </w:r>
      <w:r w:rsidR="008B545D" w:rsidRPr="00B733FD">
        <w:rPr>
          <w:lang w:val="fr-FR"/>
        </w:rPr>
        <w:t xml:space="preserve"> de Hong Kong </w:t>
      </w:r>
      <w:r w:rsidR="008B021E" w:rsidRPr="00B733FD">
        <w:rPr>
          <w:lang w:val="fr-FR"/>
        </w:rPr>
        <w:t>à</w:t>
      </w:r>
      <w:r w:rsidR="008B545D" w:rsidRPr="00B733FD">
        <w:rPr>
          <w:lang w:val="fr-FR"/>
        </w:rPr>
        <w:t xml:space="preserve"> cinq projets à l’échelon d</w:t>
      </w:r>
      <w:r w:rsidR="00F34F45" w:rsidRPr="00B733FD">
        <w:rPr>
          <w:lang w:val="fr-FR"/>
        </w:rPr>
        <w:t>es</w:t>
      </w:r>
      <w:r w:rsidR="008B545D" w:rsidRPr="00B733FD">
        <w:rPr>
          <w:lang w:val="fr-FR"/>
        </w:rPr>
        <w:t xml:space="preserve"> district</w:t>
      </w:r>
      <w:r w:rsidR="00F34F45" w:rsidRPr="00B733FD">
        <w:rPr>
          <w:lang w:val="fr-FR"/>
        </w:rPr>
        <w:t>s</w:t>
      </w:r>
      <w:r w:rsidR="008B545D" w:rsidRPr="00B733FD">
        <w:rPr>
          <w:lang w:val="fr-FR"/>
        </w:rPr>
        <w:t>, dans tout le territoire, pour fournir une aide alimentaire à court terme aux individus et aux familles pein</w:t>
      </w:r>
      <w:r w:rsidR="008B021E" w:rsidRPr="00B733FD">
        <w:rPr>
          <w:lang w:val="fr-FR"/>
        </w:rPr>
        <w:t>a</w:t>
      </w:r>
      <w:r w:rsidR="008B545D" w:rsidRPr="00B733FD">
        <w:rPr>
          <w:lang w:val="fr-FR"/>
        </w:rPr>
        <w:t xml:space="preserve">nt à pourvoir </w:t>
      </w:r>
      <w:r w:rsidR="008B021E" w:rsidRPr="00B733FD">
        <w:rPr>
          <w:lang w:val="fr-FR"/>
        </w:rPr>
        <w:t xml:space="preserve">à </w:t>
      </w:r>
      <w:r w:rsidR="008B545D" w:rsidRPr="00B733FD">
        <w:rPr>
          <w:lang w:val="fr-FR"/>
        </w:rPr>
        <w:t>leurs besoins alimentaires quotidiens</w:t>
      </w:r>
      <w:r w:rsidRPr="00B733FD">
        <w:rPr>
          <w:lang w:val="fr-FR"/>
        </w:rPr>
        <w:t xml:space="preserve">. </w:t>
      </w:r>
      <w:r w:rsidR="007E24DA" w:rsidRPr="00B733FD">
        <w:rPr>
          <w:lang w:val="fr-FR"/>
        </w:rPr>
        <w:t xml:space="preserve">À terme, ces projets devraient </w:t>
      </w:r>
      <w:r w:rsidR="008B021E" w:rsidRPr="00B733FD">
        <w:rPr>
          <w:lang w:val="fr-FR"/>
        </w:rPr>
        <w:t>profiter</w:t>
      </w:r>
      <w:r w:rsidR="007E24DA" w:rsidRPr="00B733FD">
        <w:rPr>
          <w:lang w:val="fr-FR"/>
        </w:rPr>
        <w:t xml:space="preserve"> à un minimum de 50 000</w:t>
      </w:r>
      <w:r w:rsidR="00DE54EB">
        <w:rPr>
          <w:lang w:val="fr-FR"/>
        </w:rPr>
        <w:t> personnes</w:t>
      </w:r>
      <w:r w:rsidR="007E24DA" w:rsidRPr="00B733FD">
        <w:rPr>
          <w:lang w:val="fr-FR"/>
        </w:rPr>
        <w:t xml:space="preserve">. </w:t>
      </w:r>
      <w:r w:rsidR="008B545D" w:rsidRPr="00B733FD">
        <w:rPr>
          <w:lang w:val="fr-FR"/>
        </w:rPr>
        <w:t>Fin</w:t>
      </w:r>
      <w:r w:rsidRPr="00B733FD">
        <w:rPr>
          <w:lang w:val="fr-FR"/>
        </w:rPr>
        <w:t xml:space="preserve"> 2009, </w:t>
      </w:r>
      <w:r w:rsidR="008B545D" w:rsidRPr="00B733FD">
        <w:rPr>
          <w:lang w:val="fr-FR"/>
        </w:rPr>
        <w:t>plus de</w:t>
      </w:r>
      <w:r w:rsidRPr="00B733FD">
        <w:rPr>
          <w:lang w:val="fr-FR"/>
        </w:rPr>
        <w:t xml:space="preserve"> 24 300</w:t>
      </w:r>
      <w:r w:rsidR="00DE54EB">
        <w:rPr>
          <w:lang w:val="fr-FR"/>
        </w:rPr>
        <w:t> personnes</w:t>
      </w:r>
      <w:r w:rsidR="008B545D" w:rsidRPr="00B733FD">
        <w:rPr>
          <w:lang w:val="fr-FR"/>
        </w:rPr>
        <w:t xml:space="preserve"> </w:t>
      </w:r>
      <w:r w:rsidR="008B021E" w:rsidRPr="00B733FD">
        <w:rPr>
          <w:lang w:val="fr-FR"/>
        </w:rPr>
        <w:t xml:space="preserve">en </w:t>
      </w:r>
      <w:r w:rsidR="008B545D" w:rsidRPr="00B733FD">
        <w:rPr>
          <w:lang w:val="fr-FR"/>
        </w:rPr>
        <w:t>avaient déjà bénéficié</w:t>
      </w:r>
      <w:r w:rsidRPr="00B733FD">
        <w:rPr>
          <w:lang w:val="fr-FR"/>
        </w:rPr>
        <w:t>.</w:t>
      </w:r>
    </w:p>
    <w:p w:rsidR="00856A3D" w:rsidRPr="00B733FD" w:rsidRDefault="00856A3D" w:rsidP="007E2437">
      <w:pPr>
        <w:pStyle w:val="H1G"/>
        <w:rPr>
          <w:lang w:val="fr-FR"/>
        </w:rPr>
      </w:pPr>
      <w:r w:rsidRPr="00B733FD">
        <w:rPr>
          <w:lang w:val="fr-FR"/>
        </w:rPr>
        <w:tab/>
      </w:r>
      <w:r w:rsidRPr="00B733FD">
        <w:rPr>
          <w:lang w:val="fr-FR"/>
        </w:rPr>
        <w:tab/>
      </w:r>
      <w:r w:rsidR="008B545D" w:rsidRPr="00B733FD">
        <w:rPr>
          <w:lang w:val="fr-FR"/>
        </w:rPr>
        <w:t>Droit à l’eau</w:t>
      </w:r>
    </w:p>
    <w:p w:rsidR="00856A3D" w:rsidRPr="00B733FD" w:rsidRDefault="00856A3D" w:rsidP="007E2437">
      <w:pPr>
        <w:pStyle w:val="H23G"/>
        <w:rPr>
          <w:lang w:val="fr-FR"/>
        </w:rPr>
      </w:pPr>
      <w:r w:rsidRPr="00B733FD">
        <w:rPr>
          <w:lang w:val="fr-FR"/>
        </w:rPr>
        <w:tab/>
      </w:r>
      <w:r w:rsidRPr="00B733FD">
        <w:rPr>
          <w:lang w:val="fr-FR"/>
        </w:rPr>
        <w:tab/>
      </w:r>
      <w:r w:rsidR="008B545D" w:rsidRPr="00B733FD">
        <w:rPr>
          <w:lang w:val="fr-FR"/>
        </w:rPr>
        <w:t xml:space="preserve">Accès adéquat </w:t>
      </w:r>
      <w:r w:rsidR="00FC5E67" w:rsidRPr="00B733FD">
        <w:rPr>
          <w:lang w:val="fr-FR"/>
        </w:rPr>
        <w:t xml:space="preserve">et abordable </w:t>
      </w:r>
      <w:r w:rsidR="008B545D" w:rsidRPr="00B733FD">
        <w:rPr>
          <w:lang w:val="fr-FR"/>
        </w:rPr>
        <w:t>à l’</w:t>
      </w:r>
      <w:r w:rsidR="00FC5E67" w:rsidRPr="00B733FD">
        <w:rPr>
          <w:lang w:val="fr-FR"/>
        </w:rPr>
        <w:t>eau</w:t>
      </w:r>
    </w:p>
    <w:p w:rsidR="00856A3D" w:rsidRPr="00B733FD" w:rsidRDefault="00856A3D" w:rsidP="007E2437">
      <w:pPr>
        <w:pStyle w:val="SingleTxtG"/>
        <w:rPr>
          <w:lang w:val="fr-FR"/>
        </w:rPr>
      </w:pPr>
      <w:r w:rsidRPr="00B733FD">
        <w:rPr>
          <w:lang w:val="fr-FR"/>
        </w:rPr>
        <w:t>11.31</w:t>
      </w:r>
      <w:r w:rsidRPr="00B733FD">
        <w:rPr>
          <w:lang w:val="fr-FR"/>
        </w:rPr>
        <w:tab/>
        <w:t xml:space="preserve">Hong Kong </w:t>
      </w:r>
      <w:r w:rsidR="00F20949" w:rsidRPr="00B733FD">
        <w:rPr>
          <w:lang w:val="fr-FR"/>
        </w:rPr>
        <w:t>est doté de l’un des systèmes de distribution d’eau les plus sûrs et fiables du monde. Chaque foyer sans exception dispose d’eau potable 24</w:t>
      </w:r>
      <w:r w:rsidR="007339D3" w:rsidRPr="00B733FD">
        <w:rPr>
          <w:lang w:val="fr-FR"/>
        </w:rPr>
        <w:t> heures</w:t>
      </w:r>
      <w:r w:rsidR="00F20949" w:rsidRPr="00B733FD">
        <w:rPr>
          <w:lang w:val="fr-FR"/>
        </w:rPr>
        <w:t xml:space="preserve"> sur 24 et 365 jours par an. L’eau distribuée provient de deux sources principales</w:t>
      </w:r>
      <w:r w:rsidR="00B23E0C" w:rsidRPr="00B733FD">
        <w:rPr>
          <w:lang w:val="fr-FR"/>
        </w:rPr>
        <w:t>:</w:t>
      </w:r>
      <w:r w:rsidR="00FC5E67" w:rsidRPr="00B733FD">
        <w:rPr>
          <w:lang w:val="fr-FR"/>
        </w:rPr>
        <w:t xml:space="preserve"> 70 à 80</w:t>
      </w:r>
      <w:r w:rsidR="00DD634F">
        <w:rPr>
          <w:lang w:val="fr-FR"/>
        </w:rPr>
        <w:t xml:space="preserve"> </w:t>
      </w:r>
      <w:r w:rsidR="00CA50AE">
        <w:rPr>
          <w:lang w:val="fr-FR"/>
        </w:rPr>
        <w:t>%</w:t>
      </w:r>
      <w:r w:rsidR="00FC5E67" w:rsidRPr="00B733FD">
        <w:rPr>
          <w:lang w:val="fr-FR"/>
        </w:rPr>
        <w:t xml:space="preserve"> du fleuve Dongjiang, dans la provi</w:t>
      </w:r>
      <w:r w:rsidR="00BE3351" w:rsidRPr="00B733FD">
        <w:rPr>
          <w:lang w:val="fr-FR"/>
        </w:rPr>
        <w:t>n</w:t>
      </w:r>
      <w:r w:rsidR="00FC5E67" w:rsidRPr="00B733FD">
        <w:rPr>
          <w:lang w:val="fr-FR"/>
        </w:rPr>
        <w:t>ce chinoise d</w:t>
      </w:r>
      <w:r w:rsidR="005024A3" w:rsidRPr="00B733FD">
        <w:rPr>
          <w:lang w:val="fr-FR"/>
        </w:rPr>
        <w:t>u</w:t>
      </w:r>
      <w:r w:rsidR="00FC5E67" w:rsidRPr="00B733FD">
        <w:rPr>
          <w:lang w:val="fr-FR"/>
        </w:rPr>
        <w:t xml:space="preserve"> Guangdong, </w:t>
      </w:r>
      <w:r w:rsidR="00604B72" w:rsidRPr="00B733FD">
        <w:rPr>
          <w:lang w:val="fr-FR"/>
        </w:rPr>
        <w:t xml:space="preserve">et le reste du bassin hydrographique local, qui couvre environ 300 kilomètres carrés. </w:t>
      </w:r>
      <w:r w:rsidR="000E5E1C" w:rsidRPr="00B733FD">
        <w:rPr>
          <w:lang w:val="fr-FR"/>
        </w:rPr>
        <w:t xml:space="preserve">Ces sources </w:t>
      </w:r>
      <w:r w:rsidR="005B12FC" w:rsidRPr="00B733FD">
        <w:rPr>
          <w:lang w:val="fr-FR"/>
        </w:rPr>
        <w:t>couvriront les besoins</w:t>
      </w:r>
      <w:r w:rsidR="000E5E1C" w:rsidRPr="00B733FD">
        <w:rPr>
          <w:lang w:val="fr-FR"/>
        </w:rPr>
        <w:t xml:space="preserve"> dans un avenir prévisible compte tenu des scénarios actuels d’o</w:t>
      </w:r>
      <w:r w:rsidR="00DE54EB">
        <w:rPr>
          <w:lang w:val="fr-FR"/>
        </w:rPr>
        <w:t>ffre et de demande estimées. En </w:t>
      </w:r>
      <w:r w:rsidR="000E5E1C" w:rsidRPr="00B733FD">
        <w:rPr>
          <w:lang w:val="fr-FR"/>
        </w:rPr>
        <w:t xml:space="preserve">outre, les installations existantes </w:t>
      </w:r>
      <w:r w:rsidR="005B12FC" w:rsidRPr="00B733FD">
        <w:rPr>
          <w:lang w:val="fr-FR"/>
        </w:rPr>
        <w:t>sont à même de</w:t>
      </w:r>
      <w:r w:rsidR="000E5E1C" w:rsidRPr="00B733FD">
        <w:rPr>
          <w:lang w:val="fr-FR"/>
        </w:rPr>
        <w:t xml:space="preserve"> stocker</w:t>
      </w:r>
      <w:r w:rsidR="008B021E" w:rsidRPr="00B733FD">
        <w:rPr>
          <w:lang w:val="fr-FR"/>
        </w:rPr>
        <w:t xml:space="preserve"> et</w:t>
      </w:r>
      <w:r w:rsidR="000E5E1C" w:rsidRPr="00B733FD">
        <w:rPr>
          <w:lang w:val="fr-FR"/>
        </w:rPr>
        <w:t xml:space="preserve"> traiter </w:t>
      </w:r>
      <w:r w:rsidR="008B021E" w:rsidRPr="00B733FD">
        <w:rPr>
          <w:lang w:val="fr-FR"/>
        </w:rPr>
        <w:t xml:space="preserve">l’eau douce, </w:t>
      </w:r>
      <w:r w:rsidR="000E5E1C" w:rsidRPr="00B733FD">
        <w:rPr>
          <w:lang w:val="fr-FR"/>
        </w:rPr>
        <w:t xml:space="preserve">et </w:t>
      </w:r>
      <w:r w:rsidR="008B021E" w:rsidRPr="00B733FD">
        <w:rPr>
          <w:lang w:val="fr-FR"/>
        </w:rPr>
        <w:t xml:space="preserve">de la </w:t>
      </w:r>
      <w:r w:rsidR="000E5E1C" w:rsidRPr="00B733FD">
        <w:rPr>
          <w:lang w:val="fr-FR"/>
        </w:rPr>
        <w:t xml:space="preserve">distribuer aux consommateurs. Elles comptent </w:t>
      </w:r>
      <w:r w:rsidR="00A55E65" w:rsidRPr="00B733FD">
        <w:rPr>
          <w:lang w:val="fr-FR"/>
        </w:rPr>
        <w:t>17</w:t>
      </w:r>
      <w:r w:rsidR="00134F6D">
        <w:rPr>
          <w:lang w:val="fr-FR"/>
        </w:rPr>
        <w:t> </w:t>
      </w:r>
      <w:r w:rsidR="00A55E65" w:rsidRPr="00B733FD">
        <w:rPr>
          <w:lang w:val="fr-FR"/>
        </w:rPr>
        <w:t>bassins de retenue, 21</w:t>
      </w:r>
      <w:r w:rsidR="00134F6D">
        <w:rPr>
          <w:lang w:val="fr-FR"/>
        </w:rPr>
        <w:t> </w:t>
      </w:r>
      <w:r w:rsidR="00A55E65" w:rsidRPr="00B733FD">
        <w:rPr>
          <w:lang w:val="fr-FR"/>
        </w:rPr>
        <w:t>usines de traitement, 166</w:t>
      </w:r>
      <w:r w:rsidR="00134F6D">
        <w:rPr>
          <w:lang w:val="fr-FR"/>
        </w:rPr>
        <w:t> </w:t>
      </w:r>
      <w:r w:rsidR="00A55E65" w:rsidRPr="00B733FD">
        <w:rPr>
          <w:lang w:val="fr-FR"/>
        </w:rPr>
        <w:t xml:space="preserve">réservoirs de stockage, </w:t>
      </w:r>
      <w:r w:rsidR="000E5E1C" w:rsidRPr="00B733FD">
        <w:rPr>
          <w:lang w:val="fr-FR"/>
        </w:rPr>
        <w:t>149</w:t>
      </w:r>
      <w:r w:rsidR="00134F6D">
        <w:rPr>
          <w:lang w:val="fr-FR"/>
        </w:rPr>
        <w:t> </w:t>
      </w:r>
      <w:r w:rsidR="00A55E65" w:rsidRPr="00B733FD">
        <w:rPr>
          <w:lang w:val="fr-FR"/>
        </w:rPr>
        <w:t>stations de pompage d’eau douce et environ 6</w:t>
      </w:r>
      <w:r w:rsidR="008B021E" w:rsidRPr="00B733FD">
        <w:rPr>
          <w:lang w:val="fr-FR"/>
        </w:rPr>
        <w:t> </w:t>
      </w:r>
      <w:r w:rsidR="00A55E65" w:rsidRPr="00B733FD">
        <w:rPr>
          <w:lang w:val="fr-FR"/>
        </w:rPr>
        <w:t>300</w:t>
      </w:r>
      <w:r w:rsidR="00134F6D">
        <w:rPr>
          <w:lang w:val="fr-FR"/>
        </w:rPr>
        <w:t> </w:t>
      </w:r>
      <w:r w:rsidR="00A55E65" w:rsidRPr="00B733FD">
        <w:rPr>
          <w:lang w:val="fr-FR"/>
        </w:rPr>
        <w:t>k</w:t>
      </w:r>
      <w:r w:rsidR="00134F6D">
        <w:rPr>
          <w:lang w:val="fr-FR"/>
        </w:rPr>
        <w:t>m</w:t>
      </w:r>
      <w:r w:rsidR="00A55E65" w:rsidRPr="00B733FD">
        <w:rPr>
          <w:lang w:val="fr-FR"/>
        </w:rPr>
        <w:t xml:space="preserve"> de canalisations de distribution</w:t>
      </w:r>
      <w:r w:rsidRPr="00B733FD">
        <w:rPr>
          <w:lang w:val="fr-FR"/>
        </w:rPr>
        <w:t>.</w:t>
      </w:r>
    </w:p>
    <w:p w:rsidR="00856A3D" w:rsidRPr="00B733FD" w:rsidRDefault="00856A3D" w:rsidP="000B5281">
      <w:pPr>
        <w:pStyle w:val="SingleTxtG"/>
        <w:rPr>
          <w:lang w:val="fr-FR"/>
        </w:rPr>
      </w:pPr>
      <w:r w:rsidRPr="00B733FD">
        <w:rPr>
          <w:lang w:val="fr-FR"/>
        </w:rPr>
        <w:t>11.32</w:t>
      </w:r>
      <w:r w:rsidRPr="00B733FD">
        <w:rPr>
          <w:lang w:val="fr-FR"/>
        </w:rPr>
        <w:tab/>
      </w:r>
      <w:r w:rsidR="00A55E65"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0B5281" w:rsidRPr="00B733FD">
        <w:rPr>
          <w:lang w:val="fr-FR"/>
        </w:rPr>
        <w:t xml:space="preserve">subventionne l’alimentation en eau des citoyens. En vertu de la politique de prix actuelle, les 12 premiers mètres cubes d’eau par foyer </w:t>
      </w:r>
      <w:r w:rsidR="00612BF7" w:rsidRPr="00B733FD">
        <w:rPr>
          <w:lang w:val="fr-FR"/>
        </w:rPr>
        <w:t>et par période de quatre</w:t>
      </w:r>
      <w:r w:rsidR="002F29EA">
        <w:rPr>
          <w:lang w:val="fr-FR"/>
        </w:rPr>
        <w:t> mois</w:t>
      </w:r>
      <w:r w:rsidR="00612BF7" w:rsidRPr="00B733FD">
        <w:rPr>
          <w:lang w:val="fr-FR"/>
        </w:rPr>
        <w:t xml:space="preserve"> </w:t>
      </w:r>
      <w:r w:rsidR="000B5281" w:rsidRPr="00B733FD">
        <w:rPr>
          <w:lang w:val="fr-FR"/>
        </w:rPr>
        <w:t>sont gratuits. Par ailleurs, la facture d’eau moyenne par ménage compte pour environ 0,3</w:t>
      </w:r>
      <w:r w:rsidR="00DD634F">
        <w:rPr>
          <w:lang w:val="fr-FR"/>
        </w:rPr>
        <w:t xml:space="preserve"> </w:t>
      </w:r>
      <w:r w:rsidR="00CA50AE">
        <w:rPr>
          <w:lang w:val="fr-FR"/>
        </w:rPr>
        <w:t>%</w:t>
      </w:r>
      <w:r w:rsidR="000B5281" w:rsidRPr="00B733FD">
        <w:rPr>
          <w:lang w:val="fr-FR"/>
        </w:rPr>
        <w:t> du total de</w:t>
      </w:r>
      <w:r w:rsidR="00612BF7" w:rsidRPr="00B733FD">
        <w:rPr>
          <w:lang w:val="fr-FR"/>
        </w:rPr>
        <w:t xml:space="preserve"> se</w:t>
      </w:r>
      <w:r w:rsidR="000B5281" w:rsidRPr="00B733FD">
        <w:rPr>
          <w:lang w:val="fr-FR"/>
        </w:rPr>
        <w:t>s dépenses mensuelles, un pourcentage inférieur à celui que l’on observe dans de nombreuses grandes villes du monde</w:t>
      </w:r>
      <w:r w:rsidRPr="00B733FD">
        <w:rPr>
          <w:lang w:val="fr-FR"/>
        </w:rPr>
        <w:t>.</w:t>
      </w:r>
    </w:p>
    <w:p w:rsidR="00856A3D" w:rsidRPr="00B733FD" w:rsidRDefault="00856A3D" w:rsidP="007E2437">
      <w:pPr>
        <w:pStyle w:val="H23G"/>
        <w:rPr>
          <w:lang w:val="fr-FR"/>
        </w:rPr>
      </w:pPr>
      <w:r w:rsidRPr="00B733FD">
        <w:rPr>
          <w:lang w:val="fr-FR"/>
        </w:rPr>
        <w:tab/>
      </w:r>
      <w:r w:rsidRPr="00B733FD">
        <w:rPr>
          <w:lang w:val="fr-FR"/>
        </w:rPr>
        <w:tab/>
        <w:t>Qualit</w:t>
      </w:r>
      <w:r w:rsidR="006F4DCD" w:rsidRPr="00B733FD">
        <w:rPr>
          <w:lang w:val="fr-FR"/>
        </w:rPr>
        <w:t>é</w:t>
      </w:r>
      <w:r w:rsidRPr="00B733FD">
        <w:rPr>
          <w:lang w:val="fr-FR"/>
        </w:rPr>
        <w:t xml:space="preserve"> </w:t>
      </w:r>
      <w:r w:rsidR="006F4DCD" w:rsidRPr="00B733FD">
        <w:rPr>
          <w:lang w:val="fr-FR"/>
        </w:rPr>
        <w:t>de l’eau</w:t>
      </w:r>
    </w:p>
    <w:p w:rsidR="00856A3D" w:rsidRPr="00B733FD" w:rsidRDefault="00856A3D" w:rsidP="00FA36CA">
      <w:pPr>
        <w:pStyle w:val="SingleTxtG"/>
        <w:rPr>
          <w:lang w:val="fr-FR"/>
        </w:rPr>
      </w:pPr>
      <w:r w:rsidRPr="00B733FD">
        <w:rPr>
          <w:lang w:val="fr-FR"/>
        </w:rPr>
        <w:t>11.33</w:t>
      </w:r>
      <w:r w:rsidRPr="00B733FD">
        <w:rPr>
          <w:lang w:val="fr-FR"/>
        </w:rPr>
        <w:tab/>
      </w:r>
      <w:r w:rsidR="000D689E" w:rsidRPr="00B733FD">
        <w:rPr>
          <w:lang w:val="fr-FR"/>
        </w:rPr>
        <w:t>Toutes les sources d’eau brute, dont les eaux du Dongjiang importées de la province chinoise d</w:t>
      </w:r>
      <w:r w:rsidR="005024A3" w:rsidRPr="00B733FD">
        <w:rPr>
          <w:lang w:val="fr-FR"/>
        </w:rPr>
        <w:t>u</w:t>
      </w:r>
      <w:r w:rsidR="000D689E" w:rsidRPr="00B733FD">
        <w:rPr>
          <w:lang w:val="fr-FR"/>
        </w:rPr>
        <w:t xml:space="preserve"> Guangdong et celles des réservoirs de stockage, subissent un traitement approprié et rigoureux de façon à ce que l’eau soit propre, sûre et salubre avant d’être acheminée vers les consommateurs. </w:t>
      </w:r>
      <w:r w:rsidR="006F4DCD" w:rsidRPr="00B733FD">
        <w:rPr>
          <w:lang w:val="fr-FR"/>
        </w:rPr>
        <w:t>L</w:t>
      </w:r>
      <w:r w:rsidRPr="00B733FD">
        <w:rPr>
          <w:lang w:val="fr-FR"/>
        </w:rPr>
        <w:t xml:space="preserve">e </w:t>
      </w:r>
      <w:r w:rsidR="006F4DCD" w:rsidRPr="00B733FD">
        <w:rPr>
          <w:lang w:val="fr-FR"/>
        </w:rPr>
        <w:t xml:space="preserve">Département de l’approvisionnement en eau </w:t>
      </w:r>
      <w:r w:rsidR="00E863F2" w:rsidRPr="00B733FD">
        <w:rPr>
          <w:lang w:val="fr-FR"/>
        </w:rPr>
        <w:t>a mis en place un plan de gestion de la sécurité sanitaire de l’eau fondé sur la gestion préventive des risques et l’approche à barrières multiples</w:t>
      </w:r>
      <w:r w:rsidR="00FA36CA" w:rsidRPr="00B733FD">
        <w:rPr>
          <w:lang w:val="fr-FR"/>
        </w:rPr>
        <w:t>,</w:t>
      </w:r>
      <w:r w:rsidR="00E863F2" w:rsidRPr="00B733FD">
        <w:rPr>
          <w:lang w:val="fr-FR"/>
        </w:rPr>
        <w:t xml:space="preserve"> </w:t>
      </w:r>
      <w:r w:rsidR="00FA36CA" w:rsidRPr="00B733FD">
        <w:rPr>
          <w:lang w:val="fr-FR"/>
        </w:rPr>
        <w:t xml:space="preserve">conformément </w:t>
      </w:r>
      <w:r w:rsidR="00E863F2" w:rsidRPr="00B733FD">
        <w:rPr>
          <w:lang w:val="fr-FR"/>
        </w:rPr>
        <w:t>aux</w:t>
      </w:r>
      <w:r w:rsidRPr="00B733FD">
        <w:rPr>
          <w:lang w:val="fr-FR"/>
        </w:rPr>
        <w:t xml:space="preserve"> </w:t>
      </w:r>
      <w:r w:rsidR="00E863F2" w:rsidRPr="00B733FD">
        <w:rPr>
          <w:lang w:val="fr-FR"/>
        </w:rPr>
        <w:t>Directives de qualité pour l’eau de boisson de l’OMS</w:t>
      </w:r>
      <w:r w:rsidRPr="00B733FD">
        <w:rPr>
          <w:lang w:val="fr-FR"/>
        </w:rPr>
        <w:t xml:space="preserve">. </w:t>
      </w:r>
      <w:r w:rsidR="00FA36CA" w:rsidRPr="00B733FD">
        <w:rPr>
          <w:lang w:val="fr-FR"/>
        </w:rPr>
        <w:t>Cela garantit la qualité de l’eau, de la source au robinet du consommateur, en passant par le traitement, pour une consommation sûre. La qualité de l’eau traitée à Hong Kong respecte pleinement les Directives de qualité pour l’eau de boisson de l’OMS</w:t>
      </w:r>
      <w:r w:rsidRPr="00B733FD">
        <w:rPr>
          <w:lang w:val="fr-FR"/>
        </w:rPr>
        <w:t>.</w:t>
      </w:r>
    </w:p>
    <w:p w:rsidR="00856A3D" w:rsidRPr="00B733FD" w:rsidRDefault="00856A3D" w:rsidP="00BD5CAB">
      <w:pPr>
        <w:pStyle w:val="SingleTxtG"/>
        <w:rPr>
          <w:lang w:val="fr-FR"/>
        </w:rPr>
      </w:pPr>
      <w:r w:rsidRPr="00B733FD">
        <w:rPr>
          <w:lang w:val="fr-FR"/>
        </w:rPr>
        <w:t>11.34</w:t>
      </w:r>
      <w:r w:rsidRPr="00B733FD">
        <w:rPr>
          <w:lang w:val="fr-FR"/>
        </w:rPr>
        <w:tab/>
      </w:r>
      <w:r w:rsidR="00FA36CA" w:rsidRPr="00B733FD">
        <w:rPr>
          <w:lang w:val="fr-FR"/>
        </w:rPr>
        <w:t>Par ailleurs</w:t>
      </w:r>
      <w:r w:rsidRPr="00B733FD">
        <w:rPr>
          <w:lang w:val="fr-FR"/>
        </w:rPr>
        <w:t xml:space="preserve">, </w:t>
      </w:r>
      <w:r w:rsidR="00FA36CA" w:rsidRPr="00B733FD">
        <w:rPr>
          <w:lang w:val="fr-FR"/>
        </w:rPr>
        <w:t>l</w:t>
      </w:r>
      <w:r w:rsidRPr="00B733FD">
        <w:rPr>
          <w:lang w:val="fr-FR"/>
        </w:rPr>
        <w:t xml:space="preserve">e </w:t>
      </w:r>
      <w:r w:rsidR="006F4DCD" w:rsidRPr="00B733FD">
        <w:rPr>
          <w:lang w:val="fr-FR"/>
        </w:rPr>
        <w:t>Département de l’approvisionnement en eau</w:t>
      </w:r>
      <w:r w:rsidRPr="00B733FD">
        <w:rPr>
          <w:lang w:val="fr-FR"/>
        </w:rPr>
        <w:t xml:space="preserve"> </w:t>
      </w:r>
      <w:r w:rsidR="00F03D5D" w:rsidRPr="00B733FD">
        <w:rPr>
          <w:lang w:val="fr-FR"/>
        </w:rPr>
        <w:t xml:space="preserve">a mis en </w:t>
      </w:r>
      <w:r w:rsidR="00525FB3" w:rsidRPr="00B733FD">
        <w:rPr>
          <w:lang w:val="fr-FR"/>
        </w:rPr>
        <w:t>œuvre</w:t>
      </w:r>
      <w:r w:rsidR="00F03D5D" w:rsidRPr="00B733FD">
        <w:rPr>
          <w:lang w:val="fr-FR"/>
        </w:rPr>
        <w:t xml:space="preserve"> un programme de suivi global couvrant l’eau du Dongjiang, les canaux de captage, les réservoirs de stockage, les installations de traitement, les réservoirs de service, les conduites principales et les robinets des consommateurs de façon à garantir la qualité de l’eau d’un bout à l’autre du système d’approvisionnement et de distribution. </w:t>
      </w:r>
      <w:r w:rsidR="00886571" w:rsidRPr="00B733FD">
        <w:rPr>
          <w:lang w:val="fr-FR"/>
        </w:rPr>
        <w:t xml:space="preserve">Des échantillons représentatifs sont régulièrement prélevés </w:t>
      </w:r>
      <w:r w:rsidR="00BD5CAB" w:rsidRPr="00B733FD">
        <w:rPr>
          <w:lang w:val="fr-FR"/>
        </w:rPr>
        <w:t>dans des points fixes et aléatoires à des fins d’analyse chimique, bactériologique, biologique et radiologique</w:t>
      </w:r>
      <w:r w:rsidRPr="00B733FD">
        <w:rPr>
          <w:lang w:val="fr-FR"/>
        </w:rPr>
        <w:t>.</w:t>
      </w:r>
    </w:p>
    <w:p w:rsidR="00856A3D" w:rsidRPr="00B733FD" w:rsidRDefault="00856A3D" w:rsidP="004B435D">
      <w:pPr>
        <w:pStyle w:val="SingleTxtG"/>
        <w:rPr>
          <w:lang w:val="fr-FR"/>
        </w:rPr>
      </w:pPr>
      <w:r w:rsidRPr="00B733FD">
        <w:rPr>
          <w:lang w:val="fr-FR"/>
        </w:rPr>
        <w:t>11.35</w:t>
      </w:r>
      <w:r w:rsidRPr="00B733FD">
        <w:rPr>
          <w:lang w:val="fr-FR"/>
        </w:rPr>
        <w:tab/>
      </w:r>
      <w:r w:rsidR="00BD5CAB" w:rsidRPr="00B733FD">
        <w:rPr>
          <w:lang w:val="fr-FR"/>
        </w:rPr>
        <w:t>De plus</w:t>
      </w:r>
      <w:r w:rsidRPr="00B733FD">
        <w:rPr>
          <w:lang w:val="fr-FR"/>
        </w:rPr>
        <w:t xml:space="preserve">, </w:t>
      </w:r>
      <w:r w:rsidR="005128A7" w:rsidRPr="00B733FD">
        <w:rPr>
          <w:lang w:val="fr-FR"/>
        </w:rPr>
        <w:t>l</w:t>
      </w:r>
      <w:r w:rsidRPr="00B733FD">
        <w:rPr>
          <w:lang w:val="fr-FR"/>
        </w:rPr>
        <w:t xml:space="preserve">e </w:t>
      </w:r>
      <w:r w:rsidR="005128A7" w:rsidRPr="00B733FD">
        <w:rPr>
          <w:lang w:val="fr-FR"/>
        </w:rPr>
        <w:t>Comité consultatif sur la qualité de l’approvisionnement en eau</w:t>
      </w:r>
      <w:r w:rsidR="00BD5CAB" w:rsidRPr="00B733FD">
        <w:rPr>
          <w:lang w:val="fr-FR"/>
        </w:rPr>
        <w:t>, un organisme indépendant composé d’universitaires</w:t>
      </w:r>
      <w:r w:rsidR="00704236" w:rsidRPr="00B733FD">
        <w:rPr>
          <w:lang w:val="fr-FR"/>
        </w:rPr>
        <w:t>,</w:t>
      </w:r>
      <w:r w:rsidR="00BD5CAB" w:rsidRPr="00B733FD">
        <w:rPr>
          <w:lang w:val="fr-FR"/>
        </w:rPr>
        <w:t xml:space="preserve"> d’experts</w:t>
      </w:r>
      <w:r w:rsidR="00704236" w:rsidRPr="00B733FD">
        <w:rPr>
          <w:lang w:val="fr-FR"/>
        </w:rPr>
        <w:t>,</w:t>
      </w:r>
      <w:r w:rsidR="00BD5CAB" w:rsidRPr="00B733FD">
        <w:rPr>
          <w:lang w:val="fr-FR"/>
        </w:rPr>
        <w:t xml:space="preserve"> </w:t>
      </w:r>
      <w:r w:rsidR="00704236" w:rsidRPr="00B733FD">
        <w:rPr>
          <w:lang w:val="fr-FR"/>
        </w:rPr>
        <w:t xml:space="preserve">d’avocats spécialisés dans l’environnement et </w:t>
      </w:r>
      <w:r w:rsidR="00BD5CAB" w:rsidRPr="00B733FD">
        <w:rPr>
          <w:lang w:val="fr-FR"/>
        </w:rPr>
        <w:t xml:space="preserve">de représentants des </w:t>
      </w:r>
      <w:r w:rsidR="004B435D">
        <w:rPr>
          <w:lang w:val="fr-FR"/>
        </w:rPr>
        <w:t>c</w:t>
      </w:r>
      <w:r w:rsidR="00BD5CAB" w:rsidRPr="00B733FD">
        <w:rPr>
          <w:lang w:val="fr-FR"/>
        </w:rPr>
        <w:t xml:space="preserve">onseils de district </w:t>
      </w:r>
      <w:r w:rsidR="00704236" w:rsidRPr="00B733FD">
        <w:rPr>
          <w:lang w:val="fr-FR"/>
        </w:rPr>
        <w:t xml:space="preserve">et des </w:t>
      </w:r>
      <w:r w:rsidR="000B1E75" w:rsidRPr="00B733FD">
        <w:rPr>
          <w:lang w:val="fr-FR"/>
        </w:rPr>
        <w:t>bureaux et départements concernés du Gouvernement</w:t>
      </w:r>
      <w:r w:rsidRPr="00B733FD">
        <w:rPr>
          <w:lang w:val="fr-FR"/>
        </w:rPr>
        <w:t xml:space="preserve">, </w:t>
      </w:r>
      <w:r w:rsidR="00704236" w:rsidRPr="00B733FD">
        <w:rPr>
          <w:lang w:val="fr-FR"/>
        </w:rPr>
        <w:t>a été créé en</w:t>
      </w:r>
      <w:r w:rsidRPr="00B733FD">
        <w:rPr>
          <w:lang w:val="fr-FR"/>
        </w:rPr>
        <w:t xml:space="preserve"> 2000 </w:t>
      </w:r>
      <w:r w:rsidR="00704236" w:rsidRPr="00B733FD">
        <w:rPr>
          <w:lang w:val="fr-FR"/>
        </w:rPr>
        <w:t>pour conseiller l</w:t>
      </w:r>
      <w:r w:rsidRPr="00B733FD">
        <w:rPr>
          <w:lang w:val="fr-FR"/>
        </w:rPr>
        <w:t xml:space="preserve">e </w:t>
      </w:r>
      <w:r w:rsidR="002673C1" w:rsidRPr="00B733FD">
        <w:rPr>
          <w:lang w:val="fr-FR"/>
        </w:rPr>
        <w:t>Gouvernement</w:t>
      </w:r>
      <w:r w:rsidRPr="00B733FD">
        <w:rPr>
          <w:lang w:val="fr-FR"/>
        </w:rPr>
        <w:t xml:space="preserve"> </w:t>
      </w:r>
      <w:r w:rsidR="00704236" w:rsidRPr="00B733FD">
        <w:rPr>
          <w:lang w:val="fr-FR"/>
        </w:rPr>
        <w:t>sur les questions de qualité de l’approvisionnement en eau</w:t>
      </w:r>
      <w:r w:rsidRPr="00B733FD">
        <w:rPr>
          <w:lang w:val="fr-FR"/>
        </w:rPr>
        <w:t xml:space="preserve">. </w:t>
      </w:r>
      <w:r w:rsidR="003476EE" w:rsidRPr="00B733FD">
        <w:rPr>
          <w:lang w:val="fr-FR"/>
        </w:rPr>
        <w:t xml:space="preserve">Toutes les données de suivi sont examinées et </w:t>
      </w:r>
      <w:r w:rsidR="008B021E" w:rsidRPr="00B733FD">
        <w:rPr>
          <w:lang w:val="fr-FR"/>
        </w:rPr>
        <w:t>validées</w:t>
      </w:r>
      <w:r w:rsidR="003476EE" w:rsidRPr="00B733FD">
        <w:rPr>
          <w:lang w:val="fr-FR"/>
        </w:rPr>
        <w:t xml:space="preserve"> par le Comité consultatif pour publication sur le site Internet du Département de l’approvisionnement en eau, tous les dix</w:t>
      </w:r>
      <w:r w:rsidR="002F29EA">
        <w:rPr>
          <w:lang w:val="fr-FR"/>
        </w:rPr>
        <w:t> mois</w:t>
      </w:r>
      <w:r w:rsidR="003476EE" w:rsidRPr="00B733FD">
        <w:rPr>
          <w:lang w:val="fr-FR"/>
        </w:rPr>
        <w:t>, à l’intention du public</w:t>
      </w:r>
      <w:r w:rsidRPr="00B733FD">
        <w:rPr>
          <w:lang w:val="fr-FR"/>
        </w:rPr>
        <w:t>.</w:t>
      </w:r>
    </w:p>
    <w:p w:rsidR="00856A3D" w:rsidRPr="00B733FD" w:rsidRDefault="00856A3D" w:rsidP="007E2437">
      <w:pPr>
        <w:pStyle w:val="H23G"/>
        <w:rPr>
          <w:lang w:val="fr-FR"/>
        </w:rPr>
      </w:pPr>
      <w:r w:rsidRPr="00B733FD">
        <w:rPr>
          <w:lang w:val="fr-FR"/>
        </w:rPr>
        <w:tab/>
      </w:r>
      <w:r w:rsidRPr="00B733FD">
        <w:rPr>
          <w:lang w:val="fr-FR"/>
        </w:rPr>
        <w:tab/>
      </w:r>
      <w:r w:rsidR="00561619" w:rsidRPr="00B733FD">
        <w:rPr>
          <w:lang w:val="fr-FR"/>
        </w:rPr>
        <w:t>Préservation des ressources en eau</w:t>
      </w:r>
    </w:p>
    <w:p w:rsidR="00856A3D" w:rsidRPr="00B733FD" w:rsidRDefault="00856A3D" w:rsidP="00BB5D7D">
      <w:pPr>
        <w:pStyle w:val="SingleTxtG"/>
        <w:rPr>
          <w:lang w:val="fr-FR"/>
        </w:rPr>
      </w:pPr>
      <w:r w:rsidRPr="00B733FD">
        <w:rPr>
          <w:lang w:val="fr-FR"/>
        </w:rPr>
        <w:t>11.36</w:t>
      </w:r>
      <w:r w:rsidRPr="00B733FD">
        <w:rPr>
          <w:lang w:val="fr-FR"/>
        </w:rPr>
        <w:tab/>
      </w:r>
      <w:r w:rsidR="00BD5CAB" w:rsidRPr="00B733FD">
        <w:rPr>
          <w:lang w:val="fr-FR"/>
        </w:rPr>
        <w:t>L</w:t>
      </w:r>
      <w:r w:rsidRPr="00B733FD">
        <w:rPr>
          <w:lang w:val="fr-FR"/>
        </w:rPr>
        <w:t xml:space="preserve">e </w:t>
      </w:r>
      <w:r w:rsidR="006F4DCD" w:rsidRPr="00B733FD">
        <w:rPr>
          <w:lang w:val="fr-FR"/>
        </w:rPr>
        <w:t>Département de l’approvisionnement en eau</w:t>
      </w:r>
      <w:r w:rsidRPr="00B733FD">
        <w:rPr>
          <w:lang w:val="fr-FR"/>
        </w:rPr>
        <w:t xml:space="preserve"> </w:t>
      </w:r>
      <w:r w:rsidR="00561619" w:rsidRPr="00B733FD">
        <w:rPr>
          <w:lang w:val="fr-FR"/>
        </w:rPr>
        <w:t xml:space="preserve">a lancé une campagne d’information du public sur la préservation de l’eau. L’objectif est de promouvoir l’utilisation de dispositifs </w:t>
      </w:r>
      <w:r w:rsidR="00B653E7" w:rsidRPr="00B733FD">
        <w:rPr>
          <w:lang w:val="fr-FR"/>
        </w:rPr>
        <w:t>économiseurs</w:t>
      </w:r>
      <w:r w:rsidR="00561619" w:rsidRPr="00B733FD">
        <w:rPr>
          <w:lang w:val="fr-FR"/>
        </w:rPr>
        <w:t xml:space="preserve"> d’eau </w:t>
      </w:r>
      <w:r w:rsidR="00B653E7" w:rsidRPr="00B733FD">
        <w:rPr>
          <w:lang w:val="fr-FR"/>
        </w:rPr>
        <w:t xml:space="preserve">et de faire adhérer </w:t>
      </w:r>
      <w:r w:rsidR="000A0025" w:rsidRPr="00B733FD">
        <w:rPr>
          <w:lang w:val="fr-FR"/>
        </w:rPr>
        <w:t xml:space="preserve">volontairement </w:t>
      </w:r>
      <w:r w:rsidR="00B653E7" w:rsidRPr="00B733FD">
        <w:rPr>
          <w:lang w:val="fr-FR"/>
        </w:rPr>
        <w:t xml:space="preserve">le public au Système </w:t>
      </w:r>
      <w:r w:rsidR="00135FC0" w:rsidRPr="00B733FD">
        <w:rPr>
          <w:lang w:val="fr-FR"/>
        </w:rPr>
        <w:t xml:space="preserve">d’étiquetage </w:t>
      </w:r>
      <w:r w:rsidR="00BB5D7D" w:rsidRPr="00B733FD">
        <w:rPr>
          <w:lang w:val="fr-FR"/>
        </w:rPr>
        <w:t>de l’efficacité en termes d’eau. La publicité et les programmes d’information prennent la forme d’annonces d’intérêt général à la télévision et à la radio, de brochures, de séminaires et d’expositions. En ce qui concerne la jeune génération, le concept et les connaissances en matière de préservation des ressources en eau ont été introduits dans le programme scolaire</w:t>
      </w:r>
      <w:r w:rsidRPr="00B733FD">
        <w:rPr>
          <w:lang w:val="fr-FR"/>
        </w:rPr>
        <w:t>.</w:t>
      </w:r>
    </w:p>
    <w:p w:rsidR="00856A3D" w:rsidRPr="00B733FD" w:rsidRDefault="00856A3D" w:rsidP="007E2437">
      <w:pPr>
        <w:pStyle w:val="SingleTxtG"/>
        <w:rPr>
          <w:lang w:val="fr-FR"/>
        </w:rPr>
      </w:pPr>
      <w:r w:rsidRPr="00B733FD">
        <w:rPr>
          <w:lang w:val="fr-FR"/>
        </w:rPr>
        <w:t>11.37</w:t>
      </w:r>
      <w:r w:rsidRPr="00B733FD">
        <w:rPr>
          <w:lang w:val="fr-FR"/>
        </w:rPr>
        <w:tab/>
      </w:r>
      <w:r w:rsidR="00BB5D7D" w:rsidRPr="00B733FD">
        <w:rPr>
          <w:lang w:val="fr-FR"/>
        </w:rPr>
        <w:t xml:space="preserve">Le Système d’étiquetage est l’une des principales initiatives du Gouvernement pour économiser l’eau. L’objectif est d’informer les citoyens sur la quantité d’eau consommée </w:t>
      </w:r>
      <w:r w:rsidR="004D324E" w:rsidRPr="00B733FD">
        <w:rPr>
          <w:lang w:val="fr-FR"/>
        </w:rPr>
        <w:t>par les installations de plomberie et les appareils ménagers</w:t>
      </w:r>
      <w:r w:rsidR="008B021E" w:rsidRPr="00B733FD">
        <w:rPr>
          <w:lang w:val="fr-FR"/>
        </w:rPr>
        <w:t>,</w:t>
      </w:r>
      <w:r w:rsidR="004D324E" w:rsidRPr="00B733FD">
        <w:rPr>
          <w:lang w:val="fr-FR"/>
        </w:rPr>
        <w:t xml:space="preserve"> </w:t>
      </w:r>
      <w:r w:rsidR="00BB5D7D" w:rsidRPr="00B733FD">
        <w:rPr>
          <w:lang w:val="fr-FR"/>
        </w:rPr>
        <w:t xml:space="preserve">et </w:t>
      </w:r>
      <w:r w:rsidR="008B021E" w:rsidRPr="00B733FD">
        <w:rPr>
          <w:lang w:val="fr-FR"/>
        </w:rPr>
        <w:t xml:space="preserve">sur </w:t>
      </w:r>
      <w:r w:rsidR="00BB5D7D" w:rsidRPr="00B733FD">
        <w:rPr>
          <w:lang w:val="fr-FR"/>
        </w:rPr>
        <w:t>l</w:t>
      </w:r>
      <w:r w:rsidR="004D324E" w:rsidRPr="00B733FD">
        <w:rPr>
          <w:lang w:val="fr-FR"/>
        </w:rPr>
        <w:t xml:space="preserve">eur </w:t>
      </w:r>
      <w:r w:rsidR="00BB5D7D" w:rsidRPr="00B733FD">
        <w:rPr>
          <w:lang w:val="fr-FR"/>
        </w:rPr>
        <w:t xml:space="preserve">efficacité </w:t>
      </w:r>
      <w:r w:rsidR="004D324E" w:rsidRPr="00B733FD">
        <w:rPr>
          <w:lang w:val="fr-FR"/>
        </w:rPr>
        <w:t>et</w:t>
      </w:r>
      <w:r w:rsidR="008B021E" w:rsidRPr="00B733FD">
        <w:rPr>
          <w:lang w:val="fr-FR"/>
        </w:rPr>
        <w:t xml:space="preserve"> de</w:t>
      </w:r>
      <w:r w:rsidR="004D324E" w:rsidRPr="00B733FD">
        <w:rPr>
          <w:lang w:val="fr-FR"/>
        </w:rPr>
        <w:t xml:space="preserve"> </w:t>
      </w:r>
      <w:r w:rsidR="008B021E" w:rsidRPr="00B733FD">
        <w:rPr>
          <w:lang w:val="fr-FR"/>
        </w:rPr>
        <w:t xml:space="preserve">promouvoir </w:t>
      </w:r>
      <w:r w:rsidR="004D324E" w:rsidRPr="00B733FD">
        <w:rPr>
          <w:lang w:val="fr-FR"/>
        </w:rPr>
        <w:t xml:space="preserve">ainsi une culture de la préservation des ressources en eau auprès des consommateurs. Parallèlement, le Département de l’approvisionnement en eau montre l’exemple en équipant </w:t>
      </w:r>
      <w:r w:rsidR="008B021E" w:rsidRPr="00B733FD">
        <w:rPr>
          <w:lang w:val="fr-FR"/>
        </w:rPr>
        <w:t xml:space="preserve">de dispositifs économiseurs d’eau </w:t>
      </w:r>
      <w:r w:rsidR="004D324E" w:rsidRPr="00B733FD">
        <w:rPr>
          <w:lang w:val="fr-FR"/>
        </w:rPr>
        <w:t>toutes les installations de plomberie des bâtiments et des établissements scolaires publics</w:t>
      </w:r>
      <w:r w:rsidRPr="00B733FD">
        <w:rPr>
          <w:lang w:val="fr-FR"/>
        </w:rPr>
        <w:t>.</w:t>
      </w:r>
    </w:p>
    <w:p w:rsidR="00856A3D" w:rsidRPr="00B733FD" w:rsidRDefault="00856A3D" w:rsidP="007E2437">
      <w:pPr>
        <w:pStyle w:val="H23G"/>
        <w:rPr>
          <w:lang w:val="fr-FR"/>
        </w:rPr>
      </w:pPr>
      <w:r w:rsidRPr="00B733FD">
        <w:rPr>
          <w:lang w:val="fr-FR"/>
        </w:rPr>
        <w:tab/>
      </w:r>
      <w:r w:rsidRPr="00B733FD">
        <w:rPr>
          <w:lang w:val="fr-FR"/>
        </w:rPr>
        <w:tab/>
        <w:t xml:space="preserve">Protection </w:t>
      </w:r>
      <w:r w:rsidR="004D324E" w:rsidRPr="00B733FD">
        <w:rPr>
          <w:lang w:val="fr-FR"/>
        </w:rPr>
        <w:t>des ressources en eau</w:t>
      </w:r>
    </w:p>
    <w:p w:rsidR="00856A3D" w:rsidRPr="00B733FD" w:rsidRDefault="00856A3D" w:rsidP="002D39D9">
      <w:pPr>
        <w:pStyle w:val="SingleTxtG"/>
        <w:rPr>
          <w:lang w:val="fr-FR"/>
        </w:rPr>
      </w:pPr>
      <w:r w:rsidRPr="00B733FD">
        <w:rPr>
          <w:lang w:val="fr-FR"/>
        </w:rPr>
        <w:t>11.38</w:t>
      </w:r>
      <w:r w:rsidRPr="00B733FD">
        <w:rPr>
          <w:lang w:val="fr-FR"/>
        </w:rPr>
        <w:tab/>
      </w:r>
      <w:r w:rsidR="008B021E" w:rsidRPr="00B733FD">
        <w:rPr>
          <w:lang w:val="fr-FR"/>
        </w:rPr>
        <w:t>Ressource précieuse, l</w:t>
      </w:r>
      <w:r w:rsidR="00F25A9F" w:rsidRPr="00B733FD">
        <w:rPr>
          <w:lang w:val="fr-FR"/>
        </w:rPr>
        <w:t xml:space="preserve">es bassins de retenue des eaux pluviales sont protégés </w:t>
      </w:r>
      <w:r w:rsidR="00801763" w:rsidRPr="00B733FD">
        <w:rPr>
          <w:lang w:val="fr-FR"/>
        </w:rPr>
        <w:t>contre</w:t>
      </w:r>
      <w:r w:rsidR="00F25A9F" w:rsidRPr="00B733FD">
        <w:rPr>
          <w:lang w:val="fr-FR"/>
        </w:rPr>
        <w:t xml:space="preserve"> la pollution grâce à un suivi et un contrôle attentifs des activités de développement dans les zones de collecte. </w:t>
      </w:r>
      <w:r w:rsidR="002D39D9" w:rsidRPr="00B733FD">
        <w:rPr>
          <w:lang w:val="fr-FR"/>
        </w:rPr>
        <w:t>Des textes de loi contre la pollution des ouvrages de distribution d’eau (Ordonnance relative aux ouvrages de distribution d’eau</w:t>
      </w:r>
      <w:r w:rsidR="00397C44" w:rsidRPr="00397C44">
        <w:rPr>
          <w:lang w:val="fr-FR"/>
        </w:rPr>
        <w:t xml:space="preserve"> – </w:t>
      </w:r>
      <w:r w:rsidR="00025CFE" w:rsidRPr="00B733FD">
        <w:rPr>
          <w:lang w:val="fr-FR"/>
        </w:rPr>
        <w:t>chapitre </w:t>
      </w:r>
      <w:r w:rsidR="002D39D9" w:rsidRPr="00B733FD">
        <w:rPr>
          <w:lang w:val="fr-FR"/>
        </w:rPr>
        <w:t xml:space="preserve">102) et contre la pollution des eaux de Hong Kong </w:t>
      </w:r>
      <w:r w:rsidRPr="00B733FD">
        <w:rPr>
          <w:lang w:val="fr-FR"/>
        </w:rPr>
        <w:t>(</w:t>
      </w:r>
      <w:r w:rsidR="00F25A9F" w:rsidRPr="00B733FD">
        <w:rPr>
          <w:lang w:val="fr-FR"/>
        </w:rPr>
        <w:t>Ordonnance relative à la lutte contre la pollution de l’eau</w:t>
      </w:r>
      <w:r w:rsidR="00397C44" w:rsidRPr="00397C44">
        <w:rPr>
          <w:lang w:val="fr-FR"/>
        </w:rPr>
        <w:t xml:space="preserve"> – </w:t>
      </w:r>
      <w:r w:rsidR="00025CFE" w:rsidRPr="00B733FD">
        <w:rPr>
          <w:lang w:val="fr-FR"/>
        </w:rPr>
        <w:t>chapitre </w:t>
      </w:r>
      <w:r w:rsidRPr="00B733FD">
        <w:rPr>
          <w:lang w:val="fr-FR"/>
        </w:rPr>
        <w:t xml:space="preserve">358) </w:t>
      </w:r>
      <w:r w:rsidR="002D39D9" w:rsidRPr="00B733FD">
        <w:rPr>
          <w:lang w:val="fr-FR"/>
        </w:rPr>
        <w:t xml:space="preserve">protègent les ressources en eau de </w:t>
      </w:r>
      <w:r w:rsidRPr="00B733FD">
        <w:rPr>
          <w:lang w:val="fr-FR"/>
        </w:rPr>
        <w:t>Hong Kong.</w:t>
      </w:r>
    </w:p>
    <w:p w:rsidR="00856A3D" w:rsidRPr="00B733FD" w:rsidRDefault="00856A3D" w:rsidP="007E2437">
      <w:pPr>
        <w:pStyle w:val="H1G"/>
        <w:rPr>
          <w:lang w:val="fr-FR"/>
        </w:rPr>
      </w:pPr>
      <w:r w:rsidRPr="00B733FD">
        <w:rPr>
          <w:lang w:val="fr-FR"/>
        </w:rPr>
        <w:tab/>
      </w:r>
      <w:r w:rsidRPr="00B733FD">
        <w:rPr>
          <w:lang w:val="fr-FR"/>
        </w:rPr>
        <w:tab/>
      </w:r>
      <w:r w:rsidR="0064200D" w:rsidRPr="00B733FD">
        <w:rPr>
          <w:lang w:val="fr-FR"/>
        </w:rPr>
        <w:t>Droit à un logement suffisant</w:t>
      </w:r>
    </w:p>
    <w:p w:rsidR="00856A3D" w:rsidRPr="00B733FD" w:rsidRDefault="00856A3D" w:rsidP="007E2437">
      <w:pPr>
        <w:pStyle w:val="H23G"/>
        <w:rPr>
          <w:lang w:val="fr-FR"/>
        </w:rPr>
      </w:pPr>
      <w:r w:rsidRPr="00B733FD">
        <w:rPr>
          <w:lang w:val="fr-FR"/>
        </w:rPr>
        <w:tab/>
      </w:r>
      <w:r w:rsidRPr="00B733FD">
        <w:rPr>
          <w:lang w:val="fr-FR"/>
        </w:rPr>
        <w:tab/>
      </w:r>
      <w:r w:rsidR="0064200D" w:rsidRPr="00B733FD">
        <w:rPr>
          <w:lang w:val="fr-FR"/>
        </w:rPr>
        <w:t>Besoins en matière de logement</w:t>
      </w:r>
    </w:p>
    <w:p w:rsidR="00856A3D" w:rsidRPr="00B733FD" w:rsidRDefault="00856A3D" w:rsidP="007E2437">
      <w:pPr>
        <w:pStyle w:val="SingleTxtG"/>
        <w:rPr>
          <w:lang w:val="fr-FR"/>
        </w:rPr>
      </w:pPr>
      <w:r w:rsidRPr="00B733FD">
        <w:rPr>
          <w:lang w:val="fr-FR"/>
        </w:rPr>
        <w:t xml:space="preserve">11.39 </w:t>
      </w:r>
      <w:r w:rsidRPr="00B733FD">
        <w:rPr>
          <w:lang w:val="fr-FR"/>
        </w:rPr>
        <w:tab/>
      </w:r>
      <w:r w:rsidR="001753A2" w:rsidRPr="00B733FD">
        <w:rPr>
          <w:lang w:val="fr-FR"/>
        </w:rPr>
        <w:t>Au premier trimestre</w:t>
      </w:r>
      <w:r w:rsidRPr="00B733FD">
        <w:rPr>
          <w:lang w:val="fr-FR"/>
        </w:rPr>
        <w:t xml:space="preserve"> 2009, </w:t>
      </w:r>
      <w:r w:rsidR="001753A2" w:rsidRPr="00B733FD">
        <w:rPr>
          <w:lang w:val="fr-FR"/>
        </w:rPr>
        <w:t xml:space="preserve">on estimait </w:t>
      </w:r>
      <w:r w:rsidR="00A40436" w:rsidRPr="00B733FD">
        <w:rPr>
          <w:lang w:val="fr-FR"/>
        </w:rPr>
        <w:t>à</w:t>
      </w:r>
      <w:r w:rsidR="001753A2" w:rsidRPr="00B733FD">
        <w:rPr>
          <w:lang w:val="fr-FR"/>
        </w:rPr>
        <w:t xml:space="preserve"> </w:t>
      </w:r>
      <w:r w:rsidRPr="00B733FD">
        <w:rPr>
          <w:lang w:val="fr-FR"/>
        </w:rPr>
        <w:t>40</w:t>
      </w:r>
      <w:r w:rsidR="001753A2" w:rsidRPr="00B733FD">
        <w:rPr>
          <w:lang w:val="fr-FR"/>
        </w:rPr>
        <w:t xml:space="preserve"> </w:t>
      </w:r>
      <w:r w:rsidRPr="00B733FD">
        <w:rPr>
          <w:lang w:val="fr-FR"/>
        </w:rPr>
        <w:t>400 (73</w:t>
      </w:r>
      <w:r w:rsidR="001753A2" w:rsidRPr="00B733FD">
        <w:rPr>
          <w:lang w:val="fr-FR"/>
        </w:rPr>
        <w:t xml:space="preserve"> </w:t>
      </w:r>
      <w:r w:rsidRPr="00B733FD">
        <w:rPr>
          <w:lang w:val="fr-FR"/>
        </w:rPr>
        <w:t>400</w:t>
      </w:r>
      <w:r w:rsidR="00DE54EB">
        <w:rPr>
          <w:lang w:val="fr-FR"/>
        </w:rPr>
        <w:t> personnes</w:t>
      </w:r>
      <w:r w:rsidRPr="00B733FD">
        <w:rPr>
          <w:lang w:val="fr-FR"/>
        </w:rPr>
        <w:t xml:space="preserve">) </w:t>
      </w:r>
      <w:r w:rsidR="00A40436" w:rsidRPr="00B733FD">
        <w:rPr>
          <w:lang w:val="fr-FR"/>
        </w:rPr>
        <w:t>le nombre de ménages mal logés</w:t>
      </w:r>
      <w:r w:rsidRPr="00B733FD">
        <w:rPr>
          <w:rStyle w:val="FootnoteReference"/>
          <w:lang w:val="fr-FR"/>
        </w:rPr>
        <w:footnoteReference w:id="14"/>
      </w:r>
      <w:r w:rsidR="001753A2" w:rsidRPr="00B733FD">
        <w:rPr>
          <w:lang w:val="fr-FR"/>
        </w:rPr>
        <w:t>,</w:t>
      </w:r>
      <w:r w:rsidRPr="00B733FD">
        <w:rPr>
          <w:lang w:val="fr-FR"/>
        </w:rPr>
        <w:t xml:space="preserve"> </w:t>
      </w:r>
      <w:r w:rsidR="00A40436" w:rsidRPr="00B733FD">
        <w:rPr>
          <w:lang w:val="fr-FR"/>
        </w:rPr>
        <w:t>contre</w:t>
      </w:r>
      <w:r w:rsidRPr="00B733FD">
        <w:rPr>
          <w:lang w:val="fr-FR"/>
        </w:rPr>
        <w:t xml:space="preserve"> 100</w:t>
      </w:r>
      <w:r w:rsidR="00A40436" w:rsidRPr="00B733FD">
        <w:rPr>
          <w:lang w:val="fr-FR"/>
        </w:rPr>
        <w:t xml:space="preserve"> </w:t>
      </w:r>
      <w:r w:rsidRPr="00B733FD">
        <w:rPr>
          <w:lang w:val="fr-FR"/>
        </w:rPr>
        <w:t>000 (274</w:t>
      </w:r>
      <w:r w:rsidR="00A40436" w:rsidRPr="00B733FD">
        <w:rPr>
          <w:lang w:val="fr-FR"/>
        </w:rPr>
        <w:t xml:space="preserve"> </w:t>
      </w:r>
      <w:r w:rsidRPr="00B733FD">
        <w:rPr>
          <w:lang w:val="fr-FR"/>
        </w:rPr>
        <w:t>000</w:t>
      </w:r>
      <w:r w:rsidR="00DE54EB">
        <w:rPr>
          <w:lang w:val="fr-FR"/>
        </w:rPr>
        <w:t> personnes</w:t>
      </w:r>
      <w:r w:rsidRPr="00B733FD">
        <w:rPr>
          <w:lang w:val="fr-FR"/>
        </w:rPr>
        <w:t xml:space="preserve">) </w:t>
      </w:r>
      <w:r w:rsidR="00A40436" w:rsidRPr="00B733FD">
        <w:rPr>
          <w:lang w:val="fr-FR"/>
        </w:rPr>
        <w:t>au premier trimestre</w:t>
      </w:r>
      <w:r w:rsidRPr="00B733FD">
        <w:rPr>
          <w:lang w:val="fr-FR"/>
        </w:rPr>
        <w:t xml:space="preserve"> 2002</w:t>
      </w:r>
      <w:r w:rsidR="00A40436" w:rsidRPr="00B733FD">
        <w:rPr>
          <w:lang w:val="fr-FR"/>
        </w:rPr>
        <w:t>, comme indiqué dans le rapport précédent</w:t>
      </w:r>
      <w:r w:rsidRPr="00B733FD">
        <w:rPr>
          <w:lang w:val="fr-FR"/>
        </w:rPr>
        <w:t>.</w:t>
      </w:r>
    </w:p>
    <w:p w:rsidR="00856A3D" w:rsidRPr="00B733FD" w:rsidRDefault="00856A3D" w:rsidP="007E2437">
      <w:pPr>
        <w:pStyle w:val="H23G"/>
        <w:rPr>
          <w:lang w:val="fr-FR"/>
        </w:rPr>
      </w:pPr>
      <w:r w:rsidRPr="00B733FD">
        <w:rPr>
          <w:lang w:val="fr-FR"/>
        </w:rPr>
        <w:tab/>
      </w:r>
      <w:r w:rsidRPr="00B733FD">
        <w:rPr>
          <w:lang w:val="fr-FR"/>
        </w:rPr>
        <w:tab/>
      </w:r>
      <w:r w:rsidR="00595F32" w:rsidRPr="00B733FD">
        <w:rPr>
          <w:lang w:val="fr-FR"/>
        </w:rPr>
        <w:t>Politique de logement</w:t>
      </w:r>
      <w:r w:rsidR="00B23E0C" w:rsidRPr="00B733FD">
        <w:rPr>
          <w:lang w:val="fr-FR"/>
        </w:rPr>
        <w:t>:</w:t>
      </w:r>
      <w:r w:rsidR="00595F32" w:rsidRPr="00B733FD">
        <w:rPr>
          <w:lang w:val="fr-FR"/>
        </w:rPr>
        <w:t xml:space="preserve"> l’engagement du</w:t>
      </w:r>
      <w:r w:rsidR="00A96A12" w:rsidRPr="00B733FD">
        <w:rPr>
          <w:lang w:val="fr-FR"/>
        </w:rPr>
        <w:t xml:space="preserve"> </w:t>
      </w:r>
      <w:r w:rsidR="002673C1" w:rsidRPr="00B733FD">
        <w:rPr>
          <w:lang w:val="fr-FR"/>
        </w:rPr>
        <w:t>Gouvernement</w:t>
      </w:r>
    </w:p>
    <w:p w:rsidR="00856A3D" w:rsidRPr="00B733FD" w:rsidRDefault="00856A3D" w:rsidP="007E2437">
      <w:pPr>
        <w:pStyle w:val="SingleTxtG"/>
        <w:rPr>
          <w:lang w:val="fr-FR"/>
        </w:rPr>
      </w:pPr>
      <w:r w:rsidRPr="00B733FD">
        <w:rPr>
          <w:lang w:val="fr-FR"/>
        </w:rPr>
        <w:t>11.40</w:t>
      </w:r>
      <w:r w:rsidRPr="00B733FD">
        <w:rPr>
          <w:lang w:val="fr-FR"/>
        </w:rPr>
        <w:tab/>
      </w:r>
      <w:r w:rsidR="00595F32" w:rsidRPr="00B733FD">
        <w:rPr>
          <w:lang w:val="fr-FR"/>
        </w:rPr>
        <w:t xml:space="preserve">Suite au repositionnement de la politique </w:t>
      </w:r>
      <w:r w:rsidR="00022DAF" w:rsidRPr="00B733FD">
        <w:rPr>
          <w:lang w:val="fr-FR"/>
        </w:rPr>
        <w:t xml:space="preserve">du Gouvernement en matière </w:t>
      </w:r>
      <w:r w:rsidR="00595F32" w:rsidRPr="00B733FD">
        <w:rPr>
          <w:lang w:val="fr-FR"/>
        </w:rPr>
        <w:t>de logement</w:t>
      </w:r>
      <w:r w:rsidR="00022DAF" w:rsidRPr="00B733FD">
        <w:rPr>
          <w:lang w:val="fr-FR"/>
        </w:rPr>
        <w:t>,</w:t>
      </w:r>
      <w:r w:rsidR="00595F32" w:rsidRPr="00B733FD">
        <w:rPr>
          <w:lang w:val="fr-FR"/>
        </w:rPr>
        <w:t xml:space="preserve"> en novembre 2002, ainsi qu’il a été indiqué au </w:t>
      </w:r>
      <w:r w:rsidR="00EE630D" w:rsidRPr="00B733FD">
        <w:rPr>
          <w:lang w:val="fr-FR"/>
        </w:rPr>
        <w:t>paragraphe </w:t>
      </w:r>
      <w:r w:rsidR="00595F32" w:rsidRPr="00B733FD">
        <w:rPr>
          <w:lang w:val="fr-FR"/>
        </w:rPr>
        <w:t xml:space="preserve">11.18 du rapport précédent, la principale tâche de la Direction générale du logement de Hong Kong est de fournir un logement social </w:t>
      </w:r>
      <w:r w:rsidR="003355C2" w:rsidRPr="00B733FD">
        <w:rPr>
          <w:lang w:val="fr-FR"/>
        </w:rPr>
        <w:t>aux familles à faible</w:t>
      </w:r>
      <w:r w:rsidR="00F05231" w:rsidRPr="00B733FD">
        <w:rPr>
          <w:lang w:val="fr-FR"/>
        </w:rPr>
        <w:t>s</w:t>
      </w:r>
      <w:r w:rsidR="003355C2" w:rsidRPr="00B733FD">
        <w:rPr>
          <w:lang w:val="fr-FR"/>
        </w:rPr>
        <w:t xml:space="preserve"> revenu</w:t>
      </w:r>
      <w:r w:rsidR="00F05231" w:rsidRPr="00B733FD">
        <w:rPr>
          <w:lang w:val="fr-FR"/>
        </w:rPr>
        <w:t>s</w:t>
      </w:r>
      <w:r w:rsidR="003355C2" w:rsidRPr="00B733FD">
        <w:rPr>
          <w:lang w:val="fr-FR"/>
        </w:rPr>
        <w:t xml:space="preserve"> qui n’ont pas les moyens de louer un logement privé. </w:t>
      </w:r>
      <w:r w:rsidR="00022DAF" w:rsidRPr="00B733FD">
        <w:rPr>
          <w:lang w:val="fr-FR"/>
        </w:rPr>
        <w:t>Les</w:t>
      </w:r>
      <w:r w:rsidR="003355C2" w:rsidRPr="00B733FD">
        <w:rPr>
          <w:lang w:val="fr-FR"/>
        </w:rPr>
        <w:t xml:space="preserve"> </w:t>
      </w:r>
      <w:r w:rsidR="001803DD" w:rsidRPr="00B733FD">
        <w:rPr>
          <w:lang w:val="fr-FR"/>
        </w:rPr>
        <w:t>principes</w:t>
      </w:r>
      <w:r w:rsidR="003355C2" w:rsidRPr="00B733FD">
        <w:rPr>
          <w:lang w:val="fr-FR"/>
        </w:rPr>
        <w:t xml:space="preserve"> </w:t>
      </w:r>
      <w:r w:rsidR="00022DAF" w:rsidRPr="00B733FD">
        <w:rPr>
          <w:lang w:val="fr-FR"/>
        </w:rPr>
        <w:t xml:space="preserve">de cette politique </w:t>
      </w:r>
      <w:r w:rsidR="003355C2" w:rsidRPr="00B733FD">
        <w:rPr>
          <w:lang w:val="fr-FR"/>
        </w:rPr>
        <w:t>sont les suivants</w:t>
      </w:r>
      <w:r w:rsidR="00B23E0C" w:rsidRPr="00B733FD">
        <w:rPr>
          <w:lang w:val="fr-FR"/>
        </w:rPr>
        <w:t>:</w:t>
      </w:r>
    </w:p>
    <w:p w:rsidR="00856A3D" w:rsidRPr="00B733FD" w:rsidRDefault="00856A3D" w:rsidP="007E2437">
      <w:pPr>
        <w:pStyle w:val="SingleTxtG"/>
        <w:rPr>
          <w:lang w:val="fr-FR"/>
        </w:rPr>
      </w:pPr>
      <w:r w:rsidRPr="00B733FD">
        <w:rPr>
          <w:lang w:val="fr-FR"/>
        </w:rPr>
        <w:tab/>
        <w:t>a)</w:t>
      </w:r>
      <w:r w:rsidRPr="00B733FD">
        <w:rPr>
          <w:lang w:val="fr-FR"/>
        </w:rPr>
        <w:tab/>
      </w:r>
      <w:r w:rsidR="00022DAF" w:rsidRPr="00B733FD">
        <w:rPr>
          <w:lang w:val="fr-FR"/>
        </w:rPr>
        <w:t>La politique de subventions au logement du Gouvernement vise à aider les familles à faible revenu qui n’ont pas les moyens de louer un logement privé</w:t>
      </w:r>
      <w:r w:rsidR="0025390F" w:rsidRPr="00B733FD">
        <w:rPr>
          <w:lang w:val="fr-FR"/>
        </w:rPr>
        <w:t>;</w:t>
      </w:r>
    </w:p>
    <w:p w:rsidR="00856A3D" w:rsidRPr="00B733FD" w:rsidRDefault="00856A3D" w:rsidP="007E2437">
      <w:pPr>
        <w:pStyle w:val="SingleTxtG"/>
        <w:rPr>
          <w:lang w:val="fr-FR"/>
        </w:rPr>
      </w:pPr>
      <w:r w:rsidRPr="00B733FD">
        <w:rPr>
          <w:lang w:val="fr-FR"/>
        </w:rPr>
        <w:tab/>
        <w:t>b)</w:t>
      </w:r>
      <w:r w:rsidRPr="00B733FD">
        <w:rPr>
          <w:lang w:val="fr-FR"/>
        </w:rPr>
        <w:tab/>
      </w:r>
      <w:r w:rsidR="00022DAF"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022DAF" w:rsidRPr="00B733FD">
        <w:rPr>
          <w:lang w:val="fr-FR"/>
        </w:rPr>
        <w:t>s’efforce d’intervenir le moins possible dans le marché de l’immobilier privé</w:t>
      </w:r>
      <w:r w:rsidR="0025390F" w:rsidRPr="00B733FD">
        <w:rPr>
          <w:lang w:val="fr-FR"/>
        </w:rPr>
        <w:t>;</w:t>
      </w:r>
      <w:r w:rsidRPr="00B733FD">
        <w:rPr>
          <w:lang w:val="fr-FR"/>
        </w:rPr>
        <w:t xml:space="preserve"> </w:t>
      </w:r>
      <w:r w:rsidR="00022DAF" w:rsidRPr="00B733FD">
        <w:rPr>
          <w:lang w:val="fr-FR"/>
        </w:rPr>
        <w:t>et</w:t>
      </w:r>
    </w:p>
    <w:p w:rsidR="00856A3D" w:rsidRPr="00B733FD" w:rsidRDefault="00856A3D" w:rsidP="007E2437">
      <w:pPr>
        <w:pStyle w:val="SingleTxtG"/>
        <w:rPr>
          <w:lang w:val="fr-FR"/>
        </w:rPr>
      </w:pPr>
      <w:r w:rsidRPr="00B733FD">
        <w:rPr>
          <w:lang w:val="fr-FR"/>
        </w:rPr>
        <w:tab/>
        <w:t>c)</w:t>
      </w:r>
      <w:r w:rsidRPr="00B733FD">
        <w:rPr>
          <w:lang w:val="fr-FR"/>
        </w:rPr>
        <w:tab/>
      </w:r>
      <w:r w:rsidR="00022DAF" w:rsidRPr="00B733FD">
        <w:rPr>
          <w:lang w:val="fr-FR"/>
        </w:rPr>
        <w:t>Le</w:t>
      </w:r>
      <w:r w:rsidRPr="00B733FD">
        <w:rPr>
          <w:lang w:val="fr-FR"/>
        </w:rPr>
        <w:t xml:space="preserve"> </w:t>
      </w:r>
      <w:r w:rsidR="002673C1" w:rsidRPr="00B733FD">
        <w:rPr>
          <w:lang w:val="fr-FR"/>
        </w:rPr>
        <w:t>Gouvernement</w:t>
      </w:r>
      <w:r w:rsidRPr="00B733FD">
        <w:rPr>
          <w:lang w:val="fr-FR"/>
        </w:rPr>
        <w:t xml:space="preserve"> </w:t>
      </w:r>
      <w:r w:rsidR="00022DAF" w:rsidRPr="00B733FD">
        <w:rPr>
          <w:lang w:val="fr-FR"/>
        </w:rPr>
        <w:t>doit maintenir un environnement équitable et stable pour permettre un développement soutenu et rationnel du marché de l’immobilier privé en garantissant</w:t>
      </w:r>
      <w:r w:rsidRPr="00B733FD">
        <w:rPr>
          <w:lang w:val="fr-FR"/>
        </w:rPr>
        <w:t xml:space="preserve"> </w:t>
      </w:r>
      <w:r w:rsidR="001803DD" w:rsidRPr="00B733FD">
        <w:rPr>
          <w:lang w:val="fr-FR"/>
        </w:rPr>
        <w:t xml:space="preserve">une superficie suffisante pour construire des logements et </w:t>
      </w:r>
      <w:r w:rsidR="003A7E97" w:rsidRPr="00B733FD">
        <w:rPr>
          <w:lang w:val="fr-FR"/>
        </w:rPr>
        <w:t>d</w:t>
      </w:r>
      <w:r w:rsidR="001803DD" w:rsidRPr="00B733FD">
        <w:rPr>
          <w:lang w:val="fr-FR"/>
        </w:rPr>
        <w:t>es infrastructures</w:t>
      </w:r>
      <w:r w:rsidRPr="00B733FD">
        <w:rPr>
          <w:lang w:val="fr-FR"/>
        </w:rPr>
        <w:t xml:space="preserve"> </w:t>
      </w:r>
      <w:r w:rsidR="003A7E97" w:rsidRPr="00B733FD">
        <w:rPr>
          <w:lang w:val="fr-FR"/>
        </w:rPr>
        <w:t>d’appui efficaces</w:t>
      </w:r>
      <w:r w:rsidRPr="00B733FD">
        <w:rPr>
          <w:lang w:val="fr-FR"/>
        </w:rPr>
        <w:t>.</w:t>
      </w:r>
    </w:p>
    <w:p w:rsidR="00856A3D" w:rsidRPr="00B733FD" w:rsidRDefault="00856A3D" w:rsidP="007E2437">
      <w:pPr>
        <w:pStyle w:val="H23G"/>
        <w:rPr>
          <w:lang w:val="fr-FR"/>
        </w:rPr>
      </w:pPr>
      <w:r w:rsidRPr="00B733FD">
        <w:rPr>
          <w:lang w:val="fr-FR"/>
        </w:rPr>
        <w:tab/>
      </w:r>
      <w:r w:rsidRPr="00B733FD">
        <w:rPr>
          <w:lang w:val="fr-FR"/>
        </w:rPr>
        <w:tab/>
      </w:r>
      <w:r w:rsidR="00C0472C" w:rsidRPr="00B733FD">
        <w:rPr>
          <w:lang w:val="fr-FR"/>
        </w:rPr>
        <w:t>Logements locatifs subventionnés</w:t>
      </w:r>
    </w:p>
    <w:p w:rsidR="00856A3D" w:rsidRPr="00B733FD" w:rsidRDefault="00856A3D" w:rsidP="00276E2B">
      <w:pPr>
        <w:pStyle w:val="SingleTxtG"/>
        <w:rPr>
          <w:lang w:val="fr-FR"/>
        </w:rPr>
      </w:pPr>
      <w:r w:rsidRPr="00B733FD">
        <w:rPr>
          <w:lang w:val="fr-FR"/>
        </w:rPr>
        <w:t xml:space="preserve">11.41 </w:t>
      </w:r>
      <w:r w:rsidRPr="00B733FD">
        <w:rPr>
          <w:lang w:val="fr-FR"/>
        </w:rPr>
        <w:tab/>
      </w:r>
      <w:r w:rsidR="00C0472C" w:rsidRPr="00B733FD">
        <w:rPr>
          <w:lang w:val="fr-FR"/>
        </w:rPr>
        <w:t>Certains</w:t>
      </w:r>
      <w:r w:rsidRPr="00B733FD">
        <w:rPr>
          <w:lang w:val="fr-FR"/>
        </w:rPr>
        <w:t xml:space="preserve"> commentat</w:t>
      </w:r>
      <w:r w:rsidR="00C0472C" w:rsidRPr="00B733FD">
        <w:rPr>
          <w:lang w:val="fr-FR"/>
        </w:rPr>
        <w:t>eu</w:t>
      </w:r>
      <w:r w:rsidRPr="00B733FD">
        <w:rPr>
          <w:lang w:val="fr-FR"/>
        </w:rPr>
        <w:t xml:space="preserve">rs </w:t>
      </w:r>
      <w:r w:rsidR="00C0472C" w:rsidRPr="00B733FD">
        <w:rPr>
          <w:lang w:val="fr-FR"/>
        </w:rPr>
        <w:t xml:space="preserve">se sont dits préoccupés par le délai d’attente pour obtenir un logement social et </w:t>
      </w:r>
      <w:r w:rsidR="00477DC5" w:rsidRPr="00B733FD">
        <w:rPr>
          <w:lang w:val="fr-FR"/>
        </w:rPr>
        <w:t xml:space="preserve">par </w:t>
      </w:r>
      <w:r w:rsidR="00C0472C" w:rsidRPr="00B733FD">
        <w:rPr>
          <w:lang w:val="fr-FR"/>
        </w:rPr>
        <w:t xml:space="preserve">l’aide fournie aux demandeurs pendant cette attente. </w:t>
      </w:r>
      <w:r w:rsidR="00CB57E9" w:rsidRPr="00B733FD">
        <w:rPr>
          <w:lang w:val="fr-FR"/>
        </w:rPr>
        <w:t xml:space="preserve">En </w:t>
      </w:r>
      <w:r w:rsidR="00324440" w:rsidRPr="00B733FD">
        <w:rPr>
          <w:lang w:val="fr-FR"/>
        </w:rPr>
        <w:t>décembre </w:t>
      </w:r>
      <w:r w:rsidRPr="00B733FD">
        <w:rPr>
          <w:lang w:val="fr-FR"/>
        </w:rPr>
        <w:t xml:space="preserve">2009, </w:t>
      </w:r>
      <w:r w:rsidR="00CB57E9" w:rsidRPr="00B733FD">
        <w:rPr>
          <w:lang w:val="fr-FR"/>
        </w:rPr>
        <w:t>environ</w:t>
      </w:r>
      <w:r w:rsidRPr="00B733FD">
        <w:rPr>
          <w:lang w:val="fr-FR"/>
        </w:rPr>
        <w:t xml:space="preserve"> 125</w:t>
      </w:r>
      <w:r w:rsidR="00134F6D">
        <w:rPr>
          <w:lang w:val="fr-FR"/>
        </w:rPr>
        <w:t> </w:t>
      </w:r>
      <w:r w:rsidRPr="00B733FD">
        <w:rPr>
          <w:lang w:val="fr-FR"/>
        </w:rPr>
        <w:t>000</w:t>
      </w:r>
      <w:r w:rsidR="00134F6D">
        <w:rPr>
          <w:lang w:val="fr-FR"/>
        </w:rPr>
        <w:t> </w:t>
      </w:r>
      <w:r w:rsidR="00CB57E9" w:rsidRPr="00B733FD">
        <w:rPr>
          <w:lang w:val="fr-FR"/>
        </w:rPr>
        <w:t>foyers étaient sur liste d’attente pour un</w:t>
      </w:r>
      <w:r w:rsidRPr="00B733FD">
        <w:rPr>
          <w:lang w:val="fr-FR"/>
        </w:rPr>
        <w:t xml:space="preserve"> </w:t>
      </w:r>
      <w:r w:rsidR="000245F8" w:rsidRPr="00B733FD">
        <w:rPr>
          <w:lang w:val="fr-FR"/>
        </w:rPr>
        <w:t>logement social</w:t>
      </w:r>
      <w:r w:rsidRPr="00B733FD">
        <w:rPr>
          <w:lang w:val="fr-FR"/>
        </w:rPr>
        <w:t xml:space="preserve"> </w:t>
      </w:r>
      <w:r w:rsidR="00CB57E9" w:rsidRPr="00B733FD">
        <w:rPr>
          <w:lang w:val="fr-FR"/>
        </w:rPr>
        <w:t>et le délai d’attente pour une famille ordinaire était de 1,9</w:t>
      </w:r>
      <w:r w:rsidR="00134F6D">
        <w:rPr>
          <w:lang w:val="fr-FR"/>
        </w:rPr>
        <w:t> </w:t>
      </w:r>
      <w:r w:rsidR="00CB57E9" w:rsidRPr="00B733FD">
        <w:rPr>
          <w:lang w:val="fr-FR"/>
        </w:rPr>
        <w:t>an</w:t>
      </w:r>
      <w:r w:rsidRPr="00B733FD">
        <w:rPr>
          <w:lang w:val="fr-FR"/>
        </w:rPr>
        <w:t xml:space="preserve">. </w:t>
      </w:r>
      <w:r w:rsidR="00CB57E9" w:rsidRPr="00B733FD">
        <w:rPr>
          <w:lang w:val="fr-FR"/>
        </w:rPr>
        <w:t>L</w:t>
      </w:r>
      <w:r w:rsidRPr="00B733FD">
        <w:rPr>
          <w:lang w:val="fr-FR"/>
        </w:rPr>
        <w:t xml:space="preserve">e </w:t>
      </w:r>
      <w:r w:rsidR="002673C1" w:rsidRPr="00B733FD">
        <w:rPr>
          <w:lang w:val="fr-FR"/>
        </w:rPr>
        <w:t>Gouvernement</w:t>
      </w:r>
      <w:r w:rsidRPr="00B733FD">
        <w:rPr>
          <w:lang w:val="fr-FR"/>
        </w:rPr>
        <w:t xml:space="preserve"> continue</w:t>
      </w:r>
      <w:r w:rsidR="00C0472C" w:rsidRPr="00B733FD">
        <w:rPr>
          <w:lang w:val="fr-FR"/>
        </w:rPr>
        <w:t>ra de fournir des logements sociaux aux familles à faibles revenus qui n’ont pas les moyens de se loger dans le secteur privé et s’efforcer</w:t>
      </w:r>
      <w:r w:rsidR="002D39D9" w:rsidRPr="00B733FD">
        <w:rPr>
          <w:lang w:val="fr-FR"/>
        </w:rPr>
        <w:t>a</w:t>
      </w:r>
      <w:r w:rsidR="00C0472C" w:rsidRPr="00B733FD">
        <w:rPr>
          <w:lang w:val="fr-FR"/>
        </w:rPr>
        <w:t xml:space="preserve"> de maintenir le délai d’attente moyen à environ </w:t>
      </w:r>
      <w:r w:rsidR="00477DC5" w:rsidRPr="00B733FD">
        <w:rPr>
          <w:lang w:val="fr-FR"/>
        </w:rPr>
        <w:t>3</w:t>
      </w:r>
      <w:r w:rsidR="0025390F" w:rsidRPr="00B733FD">
        <w:rPr>
          <w:lang w:val="fr-FR"/>
        </w:rPr>
        <w:t> ans</w:t>
      </w:r>
      <w:r w:rsidR="00C0472C" w:rsidRPr="00B733FD">
        <w:rPr>
          <w:lang w:val="fr-FR"/>
        </w:rPr>
        <w:t xml:space="preserve">. </w:t>
      </w:r>
      <w:r w:rsidR="007F46A9">
        <w:rPr>
          <w:lang w:val="fr-FR"/>
        </w:rPr>
        <w:t>Les personnes</w:t>
      </w:r>
      <w:r w:rsidR="00C0472C" w:rsidRPr="00B733FD">
        <w:rPr>
          <w:lang w:val="fr-FR"/>
        </w:rPr>
        <w:t xml:space="preserve"> ayant un besoin urgent de se loger peuvent </w:t>
      </w:r>
      <w:r w:rsidR="00206F03" w:rsidRPr="00B733FD">
        <w:rPr>
          <w:lang w:val="fr-FR"/>
        </w:rPr>
        <w:t>prétendre a</w:t>
      </w:r>
      <w:r w:rsidR="00C0472C" w:rsidRPr="00B733FD">
        <w:rPr>
          <w:lang w:val="fr-FR"/>
        </w:rPr>
        <w:t xml:space="preserve">u Système </w:t>
      </w:r>
      <w:r w:rsidR="00276E2B" w:rsidRPr="00B733FD">
        <w:rPr>
          <w:lang w:val="fr-FR"/>
        </w:rPr>
        <w:t xml:space="preserve">d’attribution immédiate d’un logement </w:t>
      </w:r>
      <w:r w:rsidRPr="00B733FD">
        <w:rPr>
          <w:lang w:val="fr-FR"/>
        </w:rPr>
        <w:t>o</w:t>
      </w:r>
      <w:r w:rsidR="00206F03" w:rsidRPr="00B733FD">
        <w:rPr>
          <w:lang w:val="fr-FR"/>
        </w:rPr>
        <w:t>u à un</w:t>
      </w:r>
      <w:r w:rsidRPr="00B733FD">
        <w:rPr>
          <w:lang w:val="fr-FR"/>
        </w:rPr>
        <w:t xml:space="preserve"> </w:t>
      </w:r>
      <w:r w:rsidR="00E23BE6" w:rsidRPr="00B733FD">
        <w:rPr>
          <w:lang w:val="fr-FR"/>
        </w:rPr>
        <w:t>relogement d’urgence</w:t>
      </w:r>
      <w:r w:rsidRPr="00B733FD">
        <w:rPr>
          <w:lang w:val="fr-FR"/>
        </w:rPr>
        <w:t xml:space="preserve"> </w:t>
      </w:r>
      <w:r w:rsidR="00276E2B" w:rsidRPr="00B733FD">
        <w:rPr>
          <w:lang w:val="fr-FR"/>
        </w:rPr>
        <w:t>sur</w:t>
      </w:r>
      <w:r w:rsidRPr="00B733FD">
        <w:rPr>
          <w:lang w:val="fr-FR"/>
        </w:rPr>
        <w:t xml:space="preserve"> recomm</w:t>
      </w:r>
      <w:r w:rsidR="00276E2B" w:rsidRPr="00B733FD">
        <w:rPr>
          <w:lang w:val="fr-FR"/>
        </w:rPr>
        <w:t>a</w:t>
      </w:r>
      <w:r w:rsidRPr="00B733FD">
        <w:rPr>
          <w:lang w:val="fr-FR"/>
        </w:rPr>
        <w:t xml:space="preserve">ndation </w:t>
      </w:r>
      <w:r w:rsidR="00276E2B" w:rsidRPr="00B733FD">
        <w:rPr>
          <w:lang w:val="fr-FR"/>
        </w:rPr>
        <w:t>du</w:t>
      </w:r>
      <w:r w:rsidRPr="00B733FD">
        <w:rPr>
          <w:lang w:val="fr-FR"/>
        </w:rPr>
        <w:t xml:space="preserve"> </w:t>
      </w:r>
      <w:r w:rsidR="00C63693" w:rsidRPr="00B733FD">
        <w:rPr>
          <w:lang w:val="fr-FR"/>
        </w:rPr>
        <w:t>Département de la protection sociale</w:t>
      </w:r>
      <w:r w:rsidRPr="00B733FD">
        <w:rPr>
          <w:lang w:val="fr-FR"/>
        </w:rPr>
        <w:t xml:space="preserve"> </w:t>
      </w:r>
      <w:r w:rsidR="00477DC5" w:rsidRPr="00B733FD">
        <w:rPr>
          <w:lang w:val="fr-FR"/>
        </w:rPr>
        <w:t xml:space="preserve">pour </w:t>
      </w:r>
      <w:r w:rsidR="00276E2B" w:rsidRPr="00B733FD">
        <w:rPr>
          <w:lang w:val="fr-FR"/>
        </w:rPr>
        <w:t>réduire le temps d’attente</w:t>
      </w:r>
      <w:r w:rsidRPr="00B733FD">
        <w:rPr>
          <w:lang w:val="fr-FR"/>
        </w:rPr>
        <w:t>.</w:t>
      </w:r>
    </w:p>
    <w:p w:rsidR="00856A3D" w:rsidRPr="00B733FD" w:rsidRDefault="00856A3D" w:rsidP="007E2437">
      <w:pPr>
        <w:pStyle w:val="H23G"/>
        <w:rPr>
          <w:lang w:val="fr-FR"/>
        </w:rPr>
      </w:pPr>
      <w:r w:rsidRPr="00B733FD">
        <w:rPr>
          <w:lang w:val="fr-FR"/>
        </w:rPr>
        <w:tab/>
      </w:r>
      <w:r w:rsidRPr="00B733FD">
        <w:rPr>
          <w:lang w:val="fr-FR"/>
        </w:rPr>
        <w:tab/>
      </w:r>
      <w:r w:rsidR="00376586" w:rsidRPr="00B733FD">
        <w:rPr>
          <w:lang w:val="fr-FR"/>
        </w:rPr>
        <w:t>Législation en matière de logement</w:t>
      </w:r>
    </w:p>
    <w:p w:rsidR="00856A3D" w:rsidRPr="00B733FD" w:rsidRDefault="00856A3D" w:rsidP="00CA4456">
      <w:pPr>
        <w:pStyle w:val="SingleTxtG"/>
        <w:rPr>
          <w:lang w:val="fr-FR"/>
        </w:rPr>
      </w:pPr>
      <w:r w:rsidRPr="00B733FD">
        <w:rPr>
          <w:lang w:val="fr-FR"/>
        </w:rPr>
        <w:t>11.42</w:t>
      </w:r>
      <w:r w:rsidRPr="00B733FD">
        <w:rPr>
          <w:lang w:val="fr-FR"/>
        </w:rPr>
        <w:tab/>
      </w:r>
      <w:r w:rsidR="00CA4456" w:rsidRPr="00B733FD">
        <w:rPr>
          <w:lang w:val="fr-FR"/>
        </w:rPr>
        <w:t xml:space="preserve">La situation demeure la même, pour l’essentiel, que celle </w:t>
      </w:r>
      <w:r w:rsidR="00477DC5" w:rsidRPr="00B733FD">
        <w:rPr>
          <w:lang w:val="fr-FR"/>
        </w:rPr>
        <w:t>indiquée</w:t>
      </w:r>
      <w:r w:rsidR="00CA4456" w:rsidRPr="00B733FD">
        <w:rPr>
          <w:lang w:val="fr-FR"/>
        </w:rPr>
        <w:t xml:space="preserve"> dans le rapport précédent, les changements intervenus étant exposés ci-après</w:t>
      </w:r>
      <w:r w:rsidRPr="00B733FD">
        <w:rPr>
          <w:lang w:val="fr-FR"/>
        </w:rPr>
        <w:t>.</w:t>
      </w:r>
    </w:p>
    <w:p w:rsidR="00856A3D" w:rsidRPr="00B733FD" w:rsidRDefault="00856A3D" w:rsidP="004B435D">
      <w:pPr>
        <w:pStyle w:val="H4G"/>
        <w:rPr>
          <w:lang w:val="fr-FR"/>
        </w:rPr>
      </w:pPr>
      <w:r w:rsidRPr="00B733FD">
        <w:rPr>
          <w:lang w:val="fr-FR"/>
        </w:rPr>
        <w:tab/>
      </w:r>
      <w:r w:rsidRPr="00B733FD">
        <w:rPr>
          <w:lang w:val="fr-FR"/>
        </w:rPr>
        <w:tab/>
      </w:r>
      <w:r w:rsidR="00206F03" w:rsidRPr="00B733FD">
        <w:rPr>
          <w:lang w:val="fr-FR"/>
        </w:rPr>
        <w:t>Ordonnance de 2007 relative au logement</w:t>
      </w:r>
      <w:r w:rsidRPr="00B733FD">
        <w:rPr>
          <w:lang w:val="fr-FR"/>
        </w:rPr>
        <w:t xml:space="preserve"> (</w:t>
      </w:r>
      <w:r w:rsidR="004B435D">
        <w:rPr>
          <w:lang w:val="fr-FR"/>
        </w:rPr>
        <w:t>m</w:t>
      </w:r>
      <w:r w:rsidR="00206F03" w:rsidRPr="00B733FD">
        <w:rPr>
          <w:lang w:val="fr-FR"/>
        </w:rPr>
        <w:t>odification</w:t>
      </w:r>
      <w:r w:rsidR="00845ED2" w:rsidRPr="00B733FD">
        <w:rPr>
          <w:lang w:val="fr-FR"/>
        </w:rPr>
        <w:t>)</w:t>
      </w:r>
    </w:p>
    <w:p w:rsidR="00856A3D" w:rsidRPr="00B733FD" w:rsidRDefault="00856A3D" w:rsidP="004B435D">
      <w:pPr>
        <w:pStyle w:val="SingleTxtG"/>
        <w:rPr>
          <w:lang w:val="fr-FR"/>
        </w:rPr>
      </w:pPr>
      <w:r w:rsidRPr="00B733FD">
        <w:rPr>
          <w:lang w:val="fr-FR"/>
        </w:rPr>
        <w:t>11.43</w:t>
      </w:r>
      <w:r w:rsidRPr="00B733FD">
        <w:rPr>
          <w:lang w:val="fr-FR"/>
        </w:rPr>
        <w:tab/>
      </w:r>
      <w:r w:rsidR="00206F03" w:rsidRPr="00B733FD">
        <w:rPr>
          <w:lang w:val="fr-FR"/>
        </w:rPr>
        <w:t>L’ordonnance</w:t>
      </w:r>
      <w:r w:rsidRPr="00B733FD">
        <w:rPr>
          <w:lang w:val="fr-FR"/>
        </w:rPr>
        <w:t xml:space="preserve"> </w:t>
      </w:r>
      <w:r w:rsidR="00206F03" w:rsidRPr="00B733FD">
        <w:rPr>
          <w:lang w:val="fr-FR"/>
        </w:rPr>
        <w:t>de 2007 relative au logement (</w:t>
      </w:r>
      <w:r w:rsidR="004B435D">
        <w:rPr>
          <w:lang w:val="fr-FR"/>
        </w:rPr>
        <w:t>m</w:t>
      </w:r>
      <w:r w:rsidR="00206F03" w:rsidRPr="00B733FD">
        <w:rPr>
          <w:lang w:val="fr-FR"/>
        </w:rPr>
        <w:t>odification) est en vigueur depuis le 1</w:t>
      </w:r>
      <w:r w:rsidR="00206F03" w:rsidRPr="00B733FD">
        <w:rPr>
          <w:vertAlign w:val="superscript"/>
          <w:lang w:val="fr-FR"/>
        </w:rPr>
        <w:t>er</w:t>
      </w:r>
      <w:r w:rsidR="00206F03" w:rsidRPr="00B733FD">
        <w:rPr>
          <w:lang w:val="fr-FR"/>
        </w:rPr>
        <w:t xml:space="preserve"> janvier </w:t>
      </w:r>
      <w:r w:rsidRPr="00B733FD">
        <w:rPr>
          <w:lang w:val="fr-FR"/>
        </w:rPr>
        <w:t xml:space="preserve">2008. </w:t>
      </w:r>
      <w:r w:rsidR="00CA4456" w:rsidRPr="00B733FD">
        <w:rPr>
          <w:lang w:val="fr-FR"/>
        </w:rPr>
        <w:t>Elle a introduit un nouveau mécanisme pour adapter les loyers des logements sociaux lorsque les revenus des locataires changent</w:t>
      </w:r>
      <w:r w:rsidRPr="00B733FD">
        <w:rPr>
          <w:lang w:val="fr-FR"/>
        </w:rPr>
        <w:t xml:space="preserve">. </w:t>
      </w:r>
    </w:p>
    <w:p w:rsidR="00856A3D" w:rsidRPr="00B733FD" w:rsidRDefault="00856A3D" w:rsidP="004B435D">
      <w:pPr>
        <w:pStyle w:val="H4G"/>
        <w:rPr>
          <w:lang w:val="fr-FR"/>
        </w:rPr>
      </w:pPr>
      <w:r w:rsidRPr="00B733FD">
        <w:rPr>
          <w:lang w:val="fr-FR"/>
        </w:rPr>
        <w:tab/>
      </w:r>
      <w:r w:rsidRPr="00B733FD">
        <w:rPr>
          <w:lang w:val="fr-FR"/>
        </w:rPr>
        <w:tab/>
      </w:r>
      <w:r w:rsidR="00206F03" w:rsidRPr="00B733FD">
        <w:rPr>
          <w:lang w:val="fr-FR"/>
        </w:rPr>
        <w:t xml:space="preserve">Ordonnance relative aux propriétaires et aux locataires </w:t>
      </w:r>
      <w:r w:rsidRPr="00B733FD">
        <w:rPr>
          <w:lang w:val="fr-FR"/>
        </w:rPr>
        <w:t>(</w:t>
      </w:r>
      <w:r w:rsidR="004B435D">
        <w:rPr>
          <w:lang w:val="fr-FR"/>
        </w:rPr>
        <w:t>s</w:t>
      </w:r>
      <w:r w:rsidR="000D626E" w:rsidRPr="00B733FD">
        <w:rPr>
          <w:lang w:val="fr-FR"/>
        </w:rPr>
        <w:t>ynthèse</w:t>
      </w:r>
      <w:r w:rsidRPr="00B733FD">
        <w:rPr>
          <w:lang w:val="fr-FR"/>
        </w:rPr>
        <w:t xml:space="preserve">) </w:t>
      </w:r>
      <w:r w:rsidR="00EE630D" w:rsidRPr="00B733FD">
        <w:rPr>
          <w:lang w:val="fr-FR"/>
        </w:rPr>
        <w:t>(chap. </w:t>
      </w:r>
      <w:r w:rsidRPr="00B733FD">
        <w:rPr>
          <w:lang w:val="fr-FR"/>
        </w:rPr>
        <w:t>7)</w:t>
      </w:r>
    </w:p>
    <w:p w:rsidR="00856A3D" w:rsidRPr="00B733FD" w:rsidRDefault="00856A3D" w:rsidP="00423FB1">
      <w:pPr>
        <w:pStyle w:val="SingleTxtG"/>
        <w:rPr>
          <w:lang w:val="fr-FR"/>
        </w:rPr>
      </w:pPr>
      <w:r w:rsidRPr="00B733FD">
        <w:rPr>
          <w:lang w:val="fr-FR"/>
        </w:rPr>
        <w:t>11.44</w:t>
      </w:r>
      <w:r w:rsidRPr="00B733FD">
        <w:rPr>
          <w:lang w:val="fr-FR"/>
        </w:rPr>
        <w:tab/>
      </w:r>
      <w:r w:rsidR="00206F03" w:rsidRPr="00B733FD">
        <w:rPr>
          <w:lang w:val="fr-FR"/>
        </w:rPr>
        <w:t>L’ordonnance</w:t>
      </w:r>
      <w:r w:rsidRPr="00B733FD">
        <w:rPr>
          <w:lang w:val="fr-FR"/>
        </w:rPr>
        <w:t xml:space="preserve"> </w:t>
      </w:r>
      <w:r w:rsidR="00206F03" w:rsidRPr="00B733FD">
        <w:rPr>
          <w:lang w:val="fr-FR"/>
        </w:rPr>
        <w:t>relative aux propriétaires et aux locataires (</w:t>
      </w:r>
      <w:r w:rsidR="000D626E" w:rsidRPr="00B733FD">
        <w:rPr>
          <w:lang w:val="fr-FR"/>
        </w:rPr>
        <w:t>Synthèse</w:t>
      </w:r>
      <w:r w:rsidR="00206F03" w:rsidRPr="00B733FD">
        <w:rPr>
          <w:lang w:val="fr-FR"/>
        </w:rPr>
        <w:t xml:space="preserve">) </w:t>
      </w:r>
      <w:r w:rsidR="00342FA1" w:rsidRPr="00B733FD">
        <w:rPr>
          <w:lang w:val="fr-FR"/>
        </w:rPr>
        <w:t>a été modifiée en 1998 et en 2004</w:t>
      </w:r>
      <w:r w:rsidR="000D626E" w:rsidRPr="00B733FD">
        <w:rPr>
          <w:lang w:val="fr-FR"/>
        </w:rPr>
        <w:t xml:space="preserve"> </w:t>
      </w:r>
      <w:r w:rsidR="00342FA1" w:rsidRPr="00B733FD">
        <w:rPr>
          <w:lang w:val="fr-FR"/>
        </w:rPr>
        <w:t xml:space="preserve">pour renforcer respectivement le contrôle des loyers et la sécurité d’occupation des locataires </w:t>
      </w:r>
      <w:r w:rsidR="00423FB1" w:rsidRPr="00B733FD">
        <w:rPr>
          <w:lang w:val="fr-FR"/>
        </w:rPr>
        <w:t>afin de garantir un fonctionnement ouvert et sain du marché locatif en permettant aux propriétaires et aux locataires de convenir ensemble des termes du bail</w:t>
      </w:r>
      <w:r w:rsidRPr="00B733FD">
        <w:rPr>
          <w:lang w:val="fr-FR"/>
        </w:rPr>
        <w:t>.</w:t>
      </w:r>
    </w:p>
    <w:p w:rsidR="00856A3D" w:rsidRPr="00B733FD" w:rsidRDefault="00856A3D" w:rsidP="0023425E">
      <w:pPr>
        <w:pStyle w:val="SingleTxtG"/>
        <w:rPr>
          <w:lang w:val="fr-FR"/>
        </w:rPr>
      </w:pPr>
      <w:r w:rsidRPr="00B733FD">
        <w:rPr>
          <w:lang w:val="fr-FR"/>
        </w:rPr>
        <w:t>11.45</w:t>
      </w:r>
      <w:r w:rsidRPr="00B733FD">
        <w:rPr>
          <w:lang w:val="fr-FR"/>
        </w:rPr>
        <w:tab/>
      </w:r>
      <w:r w:rsidR="00B32EA7" w:rsidRPr="00B733FD">
        <w:rPr>
          <w:lang w:val="fr-FR"/>
        </w:rPr>
        <w:t xml:space="preserve">En cas de différend entre un locataire et un propriétaire, le Département </w:t>
      </w:r>
      <w:r w:rsidR="000D626E" w:rsidRPr="00B733FD">
        <w:rPr>
          <w:lang w:val="fr-FR"/>
        </w:rPr>
        <w:t>des loyers et des évaluations foncières fournit des services gratuits de conseil et de médiation</w:t>
      </w:r>
      <w:r w:rsidR="0023425E" w:rsidRPr="00B733FD">
        <w:rPr>
          <w:lang w:val="fr-FR"/>
        </w:rPr>
        <w:t xml:space="preserve"> sur les problèmes de location, en vertu de ladite ordonnance</w:t>
      </w:r>
      <w:r w:rsidRPr="00B733FD">
        <w:rPr>
          <w:lang w:val="fr-FR"/>
        </w:rPr>
        <w:t>.</w:t>
      </w:r>
    </w:p>
    <w:p w:rsidR="00856A3D" w:rsidRPr="00B733FD" w:rsidRDefault="00856A3D" w:rsidP="007E2437">
      <w:pPr>
        <w:pStyle w:val="H23G"/>
        <w:rPr>
          <w:lang w:val="fr-FR"/>
        </w:rPr>
      </w:pPr>
      <w:r w:rsidRPr="00B733FD">
        <w:rPr>
          <w:lang w:val="fr-FR"/>
        </w:rPr>
        <w:tab/>
      </w:r>
      <w:r w:rsidRPr="00B733FD">
        <w:rPr>
          <w:lang w:val="fr-FR"/>
        </w:rPr>
        <w:tab/>
        <w:t>Group</w:t>
      </w:r>
      <w:r w:rsidR="007114C8" w:rsidRPr="00B733FD">
        <w:rPr>
          <w:lang w:val="fr-FR"/>
        </w:rPr>
        <w:t>e</w:t>
      </w:r>
      <w:r w:rsidRPr="00B733FD">
        <w:rPr>
          <w:lang w:val="fr-FR"/>
        </w:rPr>
        <w:t xml:space="preserve">s </w:t>
      </w:r>
      <w:r w:rsidR="007114C8" w:rsidRPr="00B733FD">
        <w:rPr>
          <w:lang w:val="fr-FR"/>
        </w:rPr>
        <w:t>ayant des besoins particuliers</w:t>
      </w:r>
    </w:p>
    <w:p w:rsidR="00856A3D" w:rsidRPr="00B733FD" w:rsidRDefault="00856A3D" w:rsidP="007E2437">
      <w:pPr>
        <w:pStyle w:val="SingleTxtG"/>
        <w:rPr>
          <w:lang w:val="fr-FR"/>
        </w:rPr>
      </w:pPr>
      <w:r w:rsidRPr="00B733FD">
        <w:rPr>
          <w:lang w:val="fr-FR"/>
        </w:rPr>
        <w:t>11.46</w:t>
      </w:r>
      <w:r w:rsidRPr="00B733FD">
        <w:rPr>
          <w:lang w:val="fr-FR"/>
        </w:rPr>
        <w:tab/>
      </w:r>
      <w:r w:rsidR="007114C8" w:rsidRPr="00B733FD">
        <w:rPr>
          <w:lang w:val="fr-FR"/>
        </w:rPr>
        <w:t xml:space="preserve">La situation exposée aux </w:t>
      </w:r>
      <w:r w:rsidR="00324440" w:rsidRPr="00B733FD">
        <w:rPr>
          <w:lang w:val="fr-FR"/>
        </w:rPr>
        <w:t>paragraphes </w:t>
      </w:r>
      <w:r w:rsidRPr="00B733FD">
        <w:rPr>
          <w:lang w:val="fr-FR"/>
        </w:rPr>
        <w:t xml:space="preserve">11.21 </w:t>
      </w:r>
      <w:r w:rsidR="007114C8" w:rsidRPr="00B733FD">
        <w:rPr>
          <w:lang w:val="fr-FR"/>
        </w:rPr>
        <w:t>et</w:t>
      </w:r>
      <w:r w:rsidRPr="00B733FD">
        <w:rPr>
          <w:lang w:val="fr-FR"/>
        </w:rPr>
        <w:t xml:space="preserve"> 11.22 </w:t>
      </w:r>
      <w:r w:rsidR="007114C8" w:rsidRPr="00B733FD">
        <w:rPr>
          <w:lang w:val="fr-FR"/>
        </w:rPr>
        <w:t>du rapport précédent</w:t>
      </w:r>
      <w:r w:rsidRPr="00B733FD">
        <w:rPr>
          <w:lang w:val="fr-FR"/>
        </w:rPr>
        <w:t xml:space="preserve"> </w:t>
      </w:r>
      <w:r w:rsidR="00605B00" w:rsidRPr="00B733FD">
        <w:rPr>
          <w:lang w:val="fr-FR"/>
        </w:rPr>
        <w:t>a peu changé</w:t>
      </w:r>
      <w:r w:rsidRPr="00B733FD">
        <w:rPr>
          <w:lang w:val="fr-FR"/>
        </w:rPr>
        <w:t xml:space="preserve">. </w:t>
      </w:r>
      <w:r w:rsidR="00605B00" w:rsidRPr="00B733FD">
        <w:rPr>
          <w:lang w:val="fr-FR"/>
        </w:rPr>
        <w:t>Les mesures prises pour répondre aux</w:t>
      </w:r>
      <w:r w:rsidRPr="00B733FD">
        <w:rPr>
          <w:lang w:val="fr-FR"/>
        </w:rPr>
        <w:t xml:space="preserve"> </w:t>
      </w:r>
      <w:r w:rsidR="007114C8" w:rsidRPr="00B733FD">
        <w:rPr>
          <w:lang w:val="fr-FR"/>
        </w:rPr>
        <w:t xml:space="preserve">besoins </w:t>
      </w:r>
      <w:r w:rsidR="007F46A9">
        <w:rPr>
          <w:lang w:val="fr-FR"/>
        </w:rPr>
        <w:t>des personnes</w:t>
      </w:r>
      <w:r w:rsidR="007114C8" w:rsidRPr="00B733FD">
        <w:rPr>
          <w:lang w:val="fr-FR"/>
        </w:rPr>
        <w:t xml:space="preserve"> âgées et </w:t>
      </w:r>
      <w:r w:rsidR="007F46A9">
        <w:rPr>
          <w:lang w:val="fr-FR"/>
        </w:rPr>
        <w:t>des personnes</w:t>
      </w:r>
      <w:r w:rsidR="007114C8" w:rsidRPr="00B733FD">
        <w:rPr>
          <w:lang w:val="fr-FR"/>
        </w:rPr>
        <w:t xml:space="preserve"> handicapées</w:t>
      </w:r>
      <w:r w:rsidRPr="00B733FD">
        <w:rPr>
          <w:lang w:val="fr-FR"/>
        </w:rPr>
        <w:t xml:space="preserve"> </w:t>
      </w:r>
      <w:r w:rsidR="00605B00" w:rsidRPr="00B733FD">
        <w:rPr>
          <w:lang w:val="fr-FR"/>
        </w:rPr>
        <w:t>sont indiquées ci-après</w:t>
      </w:r>
      <w:r w:rsidRPr="00B733FD">
        <w:rPr>
          <w:lang w:val="fr-FR"/>
        </w:rPr>
        <w:t>.</w:t>
      </w:r>
    </w:p>
    <w:p w:rsidR="00856A3D" w:rsidRPr="00B733FD" w:rsidRDefault="00856A3D" w:rsidP="007E2437">
      <w:pPr>
        <w:pStyle w:val="SingleTxtG"/>
        <w:rPr>
          <w:lang w:val="fr-FR"/>
        </w:rPr>
      </w:pPr>
      <w:r w:rsidRPr="00B733FD">
        <w:rPr>
          <w:lang w:val="fr-FR"/>
        </w:rPr>
        <w:t>11.47</w:t>
      </w:r>
      <w:r w:rsidRPr="00B733FD">
        <w:rPr>
          <w:lang w:val="fr-FR"/>
        </w:rPr>
        <w:tab/>
      </w:r>
      <w:r w:rsidR="0064665E" w:rsidRPr="00B733FD">
        <w:rPr>
          <w:lang w:val="fr-FR"/>
        </w:rPr>
        <w:t>Les</w:t>
      </w:r>
      <w:r w:rsidRPr="00B733FD">
        <w:rPr>
          <w:lang w:val="fr-FR"/>
        </w:rPr>
        <w:t xml:space="preserve"> </w:t>
      </w:r>
      <w:r w:rsidR="0064665E" w:rsidRPr="00B733FD">
        <w:rPr>
          <w:lang w:val="fr-FR"/>
        </w:rPr>
        <w:t>grands ensembles et les immeubles d’habitation publics placés sous la responsabilité de la Direction générale du logement disposent d’accès sans obstacles pour la sécurité et la commodité des locataires</w:t>
      </w:r>
      <w:r w:rsidRPr="00B733FD">
        <w:rPr>
          <w:lang w:val="fr-FR"/>
        </w:rPr>
        <w:t xml:space="preserve">. </w:t>
      </w:r>
      <w:r w:rsidR="000F32F1" w:rsidRPr="00B733FD">
        <w:rPr>
          <w:lang w:val="fr-FR"/>
        </w:rPr>
        <w:t xml:space="preserve">En vue de promouvoir l’accessibilité universelle et de répondre aux besoins divers </w:t>
      </w:r>
      <w:r w:rsidR="007F46A9">
        <w:rPr>
          <w:lang w:val="fr-FR"/>
        </w:rPr>
        <w:t>des personnes</w:t>
      </w:r>
      <w:r w:rsidR="000F32F1" w:rsidRPr="00B733FD">
        <w:rPr>
          <w:lang w:val="fr-FR"/>
        </w:rPr>
        <w:t xml:space="preserve"> de tous âges et </w:t>
      </w:r>
      <w:r w:rsidR="007F46A9">
        <w:rPr>
          <w:lang w:val="fr-FR"/>
        </w:rPr>
        <w:t>autres personnes</w:t>
      </w:r>
      <w:r w:rsidRPr="00B733FD">
        <w:rPr>
          <w:lang w:val="fr-FR"/>
        </w:rPr>
        <w:t xml:space="preserve"> </w:t>
      </w:r>
      <w:r w:rsidR="000F32F1" w:rsidRPr="00B733FD">
        <w:rPr>
          <w:lang w:val="fr-FR"/>
        </w:rPr>
        <w:t>handicapées ou non</w:t>
      </w:r>
      <w:r w:rsidRPr="00B733FD">
        <w:rPr>
          <w:lang w:val="fr-FR"/>
        </w:rPr>
        <w:t xml:space="preserve">, </w:t>
      </w:r>
      <w:r w:rsidR="003A7E97" w:rsidRPr="00B733FD">
        <w:rPr>
          <w:lang w:val="fr-FR"/>
        </w:rPr>
        <w:t>la Direction générale du logement</w:t>
      </w:r>
      <w:r w:rsidRPr="00B733FD">
        <w:rPr>
          <w:lang w:val="fr-FR"/>
        </w:rPr>
        <w:t xml:space="preserve"> </w:t>
      </w:r>
      <w:r w:rsidR="000F32F1" w:rsidRPr="00B733FD">
        <w:rPr>
          <w:lang w:val="fr-FR"/>
        </w:rPr>
        <w:t xml:space="preserve">applique </w:t>
      </w:r>
      <w:r w:rsidR="006A7309" w:rsidRPr="00B733FD">
        <w:rPr>
          <w:lang w:val="fr-FR"/>
        </w:rPr>
        <w:t xml:space="preserve">depuis 2002 </w:t>
      </w:r>
      <w:r w:rsidR="000F32F1" w:rsidRPr="00B733FD">
        <w:rPr>
          <w:lang w:val="fr-FR"/>
        </w:rPr>
        <w:t>le principe de la conception universelle aux logements sociaux</w:t>
      </w:r>
      <w:r w:rsidRPr="00B733FD">
        <w:rPr>
          <w:lang w:val="fr-FR"/>
        </w:rPr>
        <w:t>.</w:t>
      </w:r>
    </w:p>
    <w:p w:rsidR="00856A3D" w:rsidRPr="00B733FD" w:rsidRDefault="00856A3D" w:rsidP="007E2437">
      <w:pPr>
        <w:pStyle w:val="SingleTxtG"/>
        <w:rPr>
          <w:lang w:val="fr-FR"/>
        </w:rPr>
      </w:pPr>
      <w:r w:rsidRPr="00B733FD">
        <w:rPr>
          <w:lang w:val="fr-FR"/>
        </w:rPr>
        <w:t>11.48</w:t>
      </w:r>
      <w:r w:rsidRPr="00B733FD">
        <w:rPr>
          <w:lang w:val="fr-FR"/>
        </w:rPr>
        <w:tab/>
      </w:r>
      <w:r w:rsidR="000F32F1" w:rsidRPr="00B733FD">
        <w:rPr>
          <w:lang w:val="fr-FR"/>
        </w:rPr>
        <w:t>Pour faciliter la circulation de tous, dont les handicapés, dans les grands ensembles</w:t>
      </w:r>
      <w:r w:rsidRPr="00B733FD">
        <w:rPr>
          <w:lang w:val="fr-FR"/>
        </w:rPr>
        <w:t xml:space="preserve">, </w:t>
      </w:r>
      <w:r w:rsidR="003A7E97" w:rsidRPr="00B733FD">
        <w:rPr>
          <w:lang w:val="fr-FR"/>
        </w:rPr>
        <w:t>la Direction générale du logement</w:t>
      </w:r>
      <w:r w:rsidRPr="00B733FD">
        <w:rPr>
          <w:lang w:val="fr-FR"/>
        </w:rPr>
        <w:t xml:space="preserve"> </w:t>
      </w:r>
      <w:r w:rsidR="000F32F1" w:rsidRPr="00B733FD">
        <w:rPr>
          <w:lang w:val="fr-FR"/>
        </w:rPr>
        <w:t>a aménagé des cheminements sans obstacles et des bandes de guidage podotactiles reliant les immeubles aux principaux équipements des résidences tels que les nœuds de transport, les commerces et les équipements sociaux et communautaires</w:t>
      </w:r>
      <w:r w:rsidRPr="00B733FD">
        <w:rPr>
          <w:lang w:val="fr-FR"/>
        </w:rPr>
        <w:t>.</w:t>
      </w:r>
    </w:p>
    <w:p w:rsidR="00856A3D" w:rsidRPr="00B733FD" w:rsidRDefault="00856A3D" w:rsidP="007E2437">
      <w:pPr>
        <w:pStyle w:val="SingleTxtG"/>
        <w:rPr>
          <w:lang w:val="fr-FR"/>
        </w:rPr>
      </w:pPr>
      <w:r w:rsidRPr="00B733FD">
        <w:rPr>
          <w:lang w:val="fr-FR"/>
        </w:rPr>
        <w:t>11.49</w:t>
      </w:r>
      <w:r w:rsidRPr="00B733FD">
        <w:rPr>
          <w:lang w:val="fr-FR"/>
        </w:rPr>
        <w:tab/>
      </w:r>
      <w:r w:rsidR="000F32F1" w:rsidRPr="00B733FD">
        <w:rPr>
          <w:lang w:val="fr-FR"/>
        </w:rPr>
        <w:t xml:space="preserve">Pour permettre </w:t>
      </w:r>
      <w:r w:rsidR="007F46A9">
        <w:rPr>
          <w:lang w:val="fr-FR"/>
        </w:rPr>
        <w:t>aux personnes</w:t>
      </w:r>
      <w:r w:rsidR="007114C8" w:rsidRPr="00B733FD">
        <w:rPr>
          <w:lang w:val="fr-FR"/>
        </w:rPr>
        <w:t xml:space="preserve"> handicapées </w:t>
      </w:r>
      <w:r w:rsidR="000F32F1" w:rsidRPr="00B733FD">
        <w:rPr>
          <w:lang w:val="fr-FR"/>
        </w:rPr>
        <w:t>de s’orienter</w:t>
      </w:r>
      <w:r w:rsidRPr="00B733FD">
        <w:rPr>
          <w:lang w:val="fr-FR"/>
        </w:rPr>
        <w:t xml:space="preserve"> </w:t>
      </w:r>
      <w:r w:rsidR="000F32F1" w:rsidRPr="00B733FD">
        <w:rPr>
          <w:lang w:val="fr-FR"/>
        </w:rPr>
        <w:t>et de trouver les bandes de guidage podotactiles qui les conduiront à destination</w:t>
      </w:r>
      <w:r w:rsidRPr="00B733FD">
        <w:rPr>
          <w:lang w:val="fr-FR"/>
        </w:rPr>
        <w:t xml:space="preserve">, </w:t>
      </w:r>
      <w:r w:rsidR="003A7E97" w:rsidRPr="00B733FD">
        <w:rPr>
          <w:lang w:val="fr-FR"/>
        </w:rPr>
        <w:t>la Direction générale du logement</w:t>
      </w:r>
      <w:r w:rsidRPr="00B733FD">
        <w:rPr>
          <w:lang w:val="fr-FR"/>
        </w:rPr>
        <w:t xml:space="preserve"> install</w:t>
      </w:r>
      <w:r w:rsidR="000F32F1" w:rsidRPr="00B733FD">
        <w:rPr>
          <w:lang w:val="fr-FR"/>
        </w:rPr>
        <w:t>e</w:t>
      </w:r>
      <w:r w:rsidRPr="00B733FD">
        <w:rPr>
          <w:lang w:val="fr-FR"/>
        </w:rPr>
        <w:t xml:space="preserve"> </w:t>
      </w:r>
      <w:r w:rsidR="00B87024" w:rsidRPr="00B733FD">
        <w:rPr>
          <w:lang w:val="fr-FR"/>
        </w:rPr>
        <w:t>dans les lieux stratégiques</w:t>
      </w:r>
      <w:r w:rsidRPr="00B733FD">
        <w:rPr>
          <w:lang w:val="fr-FR"/>
        </w:rPr>
        <w:t xml:space="preserve"> </w:t>
      </w:r>
      <w:r w:rsidR="00104C2C" w:rsidRPr="00B733FD">
        <w:rPr>
          <w:lang w:val="fr-FR"/>
        </w:rPr>
        <w:t>des nouveaux grands ensembles</w:t>
      </w:r>
      <w:r w:rsidRPr="00B733FD">
        <w:rPr>
          <w:lang w:val="fr-FR"/>
        </w:rPr>
        <w:t xml:space="preserve"> </w:t>
      </w:r>
      <w:r w:rsidR="00104C2C" w:rsidRPr="00B733FD">
        <w:rPr>
          <w:lang w:val="fr-FR"/>
        </w:rPr>
        <w:t xml:space="preserve">des plans multisensoriels dotés de couleur très contrastées, d’éléments </w:t>
      </w:r>
      <w:r w:rsidRPr="00B733FD">
        <w:rPr>
          <w:lang w:val="fr-FR"/>
        </w:rPr>
        <w:t>tactile</w:t>
      </w:r>
      <w:r w:rsidR="00104C2C" w:rsidRPr="00B733FD">
        <w:rPr>
          <w:lang w:val="fr-FR"/>
        </w:rPr>
        <w:t>s</w:t>
      </w:r>
      <w:r w:rsidRPr="00B733FD">
        <w:rPr>
          <w:lang w:val="fr-FR"/>
        </w:rPr>
        <w:t xml:space="preserve"> </w:t>
      </w:r>
      <w:r w:rsidR="00104C2C" w:rsidRPr="00B733FD">
        <w:rPr>
          <w:lang w:val="fr-FR"/>
        </w:rPr>
        <w:t>et</w:t>
      </w:r>
      <w:r w:rsidRPr="00B733FD">
        <w:rPr>
          <w:lang w:val="fr-FR"/>
        </w:rPr>
        <w:t xml:space="preserve"> </w:t>
      </w:r>
      <w:r w:rsidR="00104C2C" w:rsidRPr="00B733FD">
        <w:rPr>
          <w:lang w:val="fr-FR"/>
        </w:rPr>
        <w:t xml:space="preserve">de dispositifs en </w:t>
      </w:r>
      <w:r w:rsidRPr="00B733FD">
        <w:rPr>
          <w:lang w:val="fr-FR"/>
        </w:rPr>
        <w:t xml:space="preserve">braille </w:t>
      </w:r>
      <w:r w:rsidR="00104C2C" w:rsidRPr="00B733FD">
        <w:rPr>
          <w:lang w:val="fr-FR"/>
        </w:rPr>
        <w:t>et sonores</w:t>
      </w:r>
      <w:r w:rsidR="00B23E0C" w:rsidRPr="00B733FD">
        <w:rPr>
          <w:lang w:val="fr-FR"/>
        </w:rPr>
        <w:t>:</w:t>
      </w:r>
      <w:r w:rsidRPr="00B733FD">
        <w:rPr>
          <w:lang w:val="fr-FR"/>
        </w:rPr>
        <w:t xml:space="preserve"> </w:t>
      </w:r>
      <w:r w:rsidR="00104C2C" w:rsidRPr="00B733FD">
        <w:rPr>
          <w:lang w:val="fr-FR"/>
        </w:rPr>
        <w:t xml:space="preserve">les couleurs très contrastées </w:t>
      </w:r>
      <w:r w:rsidR="00525FB3" w:rsidRPr="00B733FD">
        <w:rPr>
          <w:lang w:val="fr-FR"/>
        </w:rPr>
        <w:t>aident les</w:t>
      </w:r>
      <w:r w:rsidR="00F922B1" w:rsidRPr="00B733FD">
        <w:rPr>
          <w:lang w:val="fr-FR"/>
        </w:rPr>
        <w:t xml:space="preserve"> déficients visuels et les dispositifs sonores guident les déficients visuels qui ne lisent pas le braille vers les bandes de guidage podotactiles</w:t>
      </w:r>
      <w:r w:rsidRPr="00B733FD">
        <w:rPr>
          <w:lang w:val="fr-FR"/>
        </w:rPr>
        <w:t>.</w:t>
      </w:r>
    </w:p>
    <w:p w:rsidR="00856A3D" w:rsidRPr="00B733FD" w:rsidRDefault="00856A3D" w:rsidP="007E2437">
      <w:pPr>
        <w:pStyle w:val="SingleTxtG"/>
        <w:rPr>
          <w:lang w:val="fr-FR"/>
        </w:rPr>
      </w:pPr>
      <w:r w:rsidRPr="00B733FD">
        <w:rPr>
          <w:lang w:val="fr-FR"/>
        </w:rPr>
        <w:t>11.50</w:t>
      </w:r>
      <w:r w:rsidRPr="00B733FD">
        <w:rPr>
          <w:lang w:val="fr-FR"/>
        </w:rPr>
        <w:tab/>
      </w:r>
      <w:r w:rsidR="004317F6" w:rsidRPr="00B733FD">
        <w:rPr>
          <w:lang w:val="fr-FR"/>
        </w:rPr>
        <w:t>La conception universelle comprend des cheminements suffisamment larges pour accueillir fauteuils roulants et dispositifs d’aide à la marche,</w:t>
      </w:r>
      <w:r w:rsidRPr="00B733FD">
        <w:rPr>
          <w:lang w:val="fr-FR"/>
        </w:rPr>
        <w:t xml:space="preserve"> </w:t>
      </w:r>
      <w:r w:rsidR="00E148BA" w:rsidRPr="00B733FD">
        <w:rPr>
          <w:lang w:val="fr-FR"/>
        </w:rPr>
        <w:t>un revêtement antidérapant dans les couloirs, les cuisines et les salles d</w:t>
      </w:r>
      <w:r w:rsidR="00BB041B" w:rsidRPr="00B733FD">
        <w:rPr>
          <w:lang w:val="fr-FR"/>
        </w:rPr>
        <w:t>e</w:t>
      </w:r>
      <w:r w:rsidR="00E148BA" w:rsidRPr="00B733FD">
        <w:rPr>
          <w:lang w:val="fr-FR"/>
        </w:rPr>
        <w:t xml:space="preserve"> bains, des poignées de porte à levier</w:t>
      </w:r>
      <w:r w:rsidR="00BB041B" w:rsidRPr="00B733FD">
        <w:rPr>
          <w:lang w:val="fr-FR"/>
        </w:rPr>
        <w:t xml:space="preserve">, des mitigeurs à levier et des douchettes à tige verticale coulissante, </w:t>
      </w:r>
      <w:r w:rsidR="0024472F" w:rsidRPr="00B733FD">
        <w:rPr>
          <w:lang w:val="fr-FR"/>
        </w:rPr>
        <w:t xml:space="preserve">ainsi que </w:t>
      </w:r>
      <w:r w:rsidR="00BB041B" w:rsidRPr="00B733FD">
        <w:rPr>
          <w:lang w:val="fr-FR"/>
        </w:rPr>
        <w:t>des prises</w:t>
      </w:r>
      <w:r w:rsidR="0024472F" w:rsidRPr="00B733FD">
        <w:rPr>
          <w:lang w:val="fr-FR"/>
        </w:rPr>
        <w:t xml:space="preserve"> électriques</w:t>
      </w:r>
      <w:r w:rsidR="00BB041B" w:rsidRPr="00B733FD">
        <w:rPr>
          <w:lang w:val="fr-FR"/>
        </w:rPr>
        <w:t>, de grands interrupteurs et des sonnettes situés à bonne hauteur pour</w:t>
      </w:r>
      <w:r w:rsidR="0024472F" w:rsidRPr="00B733FD">
        <w:rPr>
          <w:lang w:val="fr-FR"/>
        </w:rPr>
        <w:t xml:space="preserve"> que </w:t>
      </w:r>
      <w:r w:rsidR="007F46A9">
        <w:rPr>
          <w:lang w:val="fr-FR"/>
        </w:rPr>
        <w:t>les personnes</w:t>
      </w:r>
      <w:r w:rsidR="0024472F" w:rsidRPr="00B733FD">
        <w:rPr>
          <w:lang w:val="fr-FR"/>
        </w:rPr>
        <w:t xml:space="preserve"> âgées, les enfants et </w:t>
      </w:r>
      <w:r w:rsidR="007F46A9">
        <w:rPr>
          <w:lang w:val="fr-FR"/>
        </w:rPr>
        <w:t>les personnes</w:t>
      </w:r>
      <w:r w:rsidR="0024472F" w:rsidRPr="00B733FD">
        <w:rPr>
          <w:lang w:val="fr-FR"/>
        </w:rPr>
        <w:t xml:space="preserve"> en fauteuil roulant puissent y accéder</w:t>
      </w:r>
      <w:r w:rsidRPr="00B733FD">
        <w:rPr>
          <w:lang w:val="fr-FR"/>
        </w:rPr>
        <w:t>.</w:t>
      </w:r>
    </w:p>
    <w:p w:rsidR="00856A3D" w:rsidRPr="00B733FD" w:rsidRDefault="00856A3D" w:rsidP="000E768A">
      <w:pPr>
        <w:pStyle w:val="SingleTxtG"/>
        <w:rPr>
          <w:lang w:val="fr-FR"/>
        </w:rPr>
      </w:pPr>
      <w:r w:rsidRPr="00B733FD">
        <w:rPr>
          <w:lang w:val="fr-FR"/>
        </w:rPr>
        <w:t>11.51</w:t>
      </w:r>
      <w:r w:rsidRPr="00B733FD">
        <w:rPr>
          <w:lang w:val="fr-FR"/>
        </w:rPr>
        <w:tab/>
      </w:r>
      <w:r w:rsidR="00836582" w:rsidRPr="00B733FD">
        <w:rPr>
          <w:lang w:val="fr-FR"/>
        </w:rPr>
        <w:t xml:space="preserve">Dans les grands ensembles de logements sociaux comptant un nombre élevé </w:t>
      </w:r>
      <w:r w:rsidR="007F46A9">
        <w:rPr>
          <w:lang w:val="fr-FR"/>
        </w:rPr>
        <w:t>de personnes</w:t>
      </w:r>
      <w:r w:rsidR="00836582" w:rsidRPr="00B733FD">
        <w:rPr>
          <w:lang w:val="fr-FR"/>
        </w:rPr>
        <w:t xml:space="preserve"> âgées, les équipements et l’environnement sont améliorés pour répondre à leurs besoins. Outre avoir installé des équipements supplémentaires dans les parties communes, la Direction générale du logement a modifié les appartements existants pour </w:t>
      </w:r>
      <w:r w:rsidR="006A7309" w:rsidRPr="00B733FD">
        <w:rPr>
          <w:lang w:val="fr-FR"/>
        </w:rPr>
        <w:t>les adapter</w:t>
      </w:r>
      <w:r w:rsidR="00836582" w:rsidRPr="00B733FD">
        <w:rPr>
          <w:lang w:val="fr-FR"/>
        </w:rPr>
        <w:t xml:space="preserve"> aux besoins des locataires âgés. Elle a abaissé les seuils de porte, remplacé </w:t>
      </w:r>
      <w:r w:rsidR="000E768A" w:rsidRPr="00B733FD">
        <w:rPr>
          <w:lang w:val="fr-FR"/>
        </w:rPr>
        <w:t>certains</w:t>
      </w:r>
      <w:r w:rsidR="00836582" w:rsidRPr="00B733FD">
        <w:rPr>
          <w:lang w:val="fr-FR"/>
        </w:rPr>
        <w:t xml:space="preserve"> seuils par des </w:t>
      </w:r>
      <w:r w:rsidR="006A7309" w:rsidRPr="00B733FD">
        <w:rPr>
          <w:lang w:val="fr-FR"/>
        </w:rPr>
        <w:t>plans inclinés</w:t>
      </w:r>
      <w:r w:rsidR="00836582" w:rsidRPr="00B733FD">
        <w:rPr>
          <w:lang w:val="fr-FR"/>
        </w:rPr>
        <w:t xml:space="preserve"> et amélioré </w:t>
      </w:r>
      <w:r w:rsidR="000E768A" w:rsidRPr="00B733FD">
        <w:rPr>
          <w:lang w:val="fr-FR"/>
        </w:rPr>
        <w:t xml:space="preserve">la configuration des toilettes et des douches. Ces programmes sont bien accueillis par les locataires et le </w:t>
      </w:r>
      <w:r w:rsidRPr="00B733FD">
        <w:rPr>
          <w:lang w:val="fr-FR"/>
        </w:rPr>
        <w:t>public.</w:t>
      </w:r>
    </w:p>
    <w:p w:rsidR="00856A3D" w:rsidRPr="00B733FD" w:rsidRDefault="00856A3D" w:rsidP="00376586">
      <w:pPr>
        <w:pStyle w:val="SingleTxtG"/>
        <w:rPr>
          <w:lang w:val="fr-FR"/>
        </w:rPr>
      </w:pPr>
      <w:r w:rsidRPr="00B733FD">
        <w:rPr>
          <w:lang w:val="fr-FR"/>
        </w:rPr>
        <w:t>11.52</w:t>
      </w:r>
      <w:r w:rsidRPr="00B733FD">
        <w:rPr>
          <w:lang w:val="fr-FR"/>
        </w:rPr>
        <w:tab/>
      </w:r>
      <w:r w:rsidR="00497232" w:rsidRPr="00B733FD">
        <w:rPr>
          <w:lang w:val="fr-FR"/>
        </w:rPr>
        <w:t xml:space="preserve">Pour améliorer les accès piétons, en particulier dans les grands ensembles à flanc de colline, généralement dotés d’escaliers </w:t>
      </w:r>
      <w:r w:rsidR="00376586" w:rsidRPr="00B733FD">
        <w:rPr>
          <w:lang w:val="fr-FR"/>
        </w:rPr>
        <w:t>reliant</w:t>
      </w:r>
      <w:r w:rsidR="00497232" w:rsidRPr="00B733FD">
        <w:rPr>
          <w:lang w:val="fr-FR"/>
        </w:rPr>
        <w:t xml:space="preserve"> les différentes plates-formes ou accéd</w:t>
      </w:r>
      <w:r w:rsidR="00376586" w:rsidRPr="00B733FD">
        <w:rPr>
          <w:lang w:val="fr-FR"/>
        </w:rPr>
        <w:t>ant</w:t>
      </w:r>
      <w:r w:rsidR="00497232" w:rsidRPr="00B733FD">
        <w:rPr>
          <w:lang w:val="fr-FR"/>
        </w:rPr>
        <w:t xml:space="preserve"> au grand ensemble voisin ou à la route, ces deux dernières années la Direction générale du logement a installé des ascenseurs ou des escaliers roulants dans certains ensembles. Elle vise à adopter une approche globale pour élaborer un programme </w:t>
      </w:r>
      <w:r w:rsidR="00376586" w:rsidRPr="00B733FD">
        <w:rPr>
          <w:lang w:val="fr-FR"/>
        </w:rPr>
        <w:t>d’installation</w:t>
      </w:r>
      <w:r w:rsidR="00497232" w:rsidRPr="00B733FD">
        <w:rPr>
          <w:lang w:val="fr-FR"/>
        </w:rPr>
        <w:t xml:space="preserve"> </w:t>
      </w:r>
      <w:r w:rsidR="00376586" w:rsidRPr="00B733FD">
        <w:rPr>
          <w:lang w:val="fr-FR"/>
        </w:rPr>
        <w:t xml:space="preserve">d’ascenseurs extérieurs, d’escaliers roulants, de passerelles et autres travaux d’amélioration des appareils d’élévation dans les résidences existantes. L’objectif est d’améliorer la circulation piétonne et d’assurer un accès sans obstacles </w:t>
      </w:r>
      <w:r w:rsidR="007F46A9">
        <w:rPr>
          <w:lang w:val="fr-FR"/>
        </w:rPr>
        <w:t>aux personnes</w:t>
      </w:r>
      <w:r w:rsidR="00497232" w:rsidRPr="00B733FD">
        <w:rPr>
          <w:lang w:val="fr-FR"/>
        </w:rPr>
        <w:t xml:space="preserve"> handicapées et âgées</w:t>
      </w:r>
      <w:r w:rsidRPr="00B733FD">
        <w:rPr>
          <w:lang w:val="fr-FR"/>
        </w:rPr>
        <w:t xml:space="preserve">. </w:t>
      </w:r>
      <w:r w:rsidR="00376586" w:rsidRPr="00B733FD">
        <w:rPr>
          <w:lang w:val="fr-FR"/>
        </w:rPr>
        <w:t xml:space="preserve">Le programme devrait être achevé en </w:t>
      </w:r>
      <w:r w:rsidRPr="00B733FD">
        <w:rPr>
          <w:lang w:val="fr-FR"/>
        </w:rPr>
        <w:t>2012.</w:t>
      </w:r>
    </w:p>
    <w:p w:rsidR="00856A3D" w:rsidRPr="00B733FD" w:rsidRDefault="00856A3D" w:rsidP="00B06719">
      <w:pPr>
        <w:pStyle w:val="SingleTxtG"/>
        <w:rPr>
          <w:lang w:val="fr-FR"/>
        </w:rPr>
      </w:pPr>
      <w:r w:rsidRPr="00B733FD">
        <w:rPr>
          <w:lang w:val="fr-FR"/>
        </w:rPr>
        <w:t>11.53</w:t>
      </w:r>
      <w:r w:rsidRPr="00B733FD">
        <w:rPr>
          <w:lang w:val="fr-FR"/>
        </w:rPr>
        <w:tab/>
      </w:r>
      <w:r w:rsidR="00B06719" w:rsidRPr="00B733FD">
        <w:rPr>
          <w:lang w:val="fr-FR"/>
        </w:rPr>
        <w:t xml:space="preserve">Nous avons mis en place plusieurs mécanismes prioritaires à l’intention </w:t>
      </w:r>
      <w:r w:rsidR="007F46A9">
        <w:rPr>
          <w:lang w:val="fr-FR"/>
        </w:rPr>
        <w:t>des personnes</w:t>
      </w:r>
      <w:r w:rsidR="00B06719" w:rsidRPr="00B733FD">
        <w:rPr>
          <w:lang w:val="fr-FR"/>
        </w:rPr>
        <w:t xml:space="preserve"> âgées vivant seules, avec d’</w:t>
      </w:r>
      <w:r w:rsidR="007F46A9">
        <w:rPr>
          <w:lang w:val="fr-FR"/>
        </w:rPr>
        <w:t>autres personnes</w:t>
      </w:r>
      <w:r w:rsidR="00B06719" w:rsidRPr="00B733FD">
        <w:rPr>
          <w:lang w:val="fr-FR"/>
        </w:rPr>
        <w:t xml:space="preserve"> âgées ou avec leur famille, pour raccourcir leur délai d’attente</w:t>
      </w:r>
      <w:r w:rsidRPr="00B733FD">
        <w:rPr>
          <w:lang w:val="fr-FR"/>
        </w:rPr>
        <w:t>.</w:t>
      </w:r>
    </w:p>
    <w:p w:rsidR="00856A3D" w:rsidRPr="00B733FD" w:rsidRDefault="00856A3D" w:rsidP="007E2437">
      <w:pPr>
        <w:pStyle w:val="SingleTxtG"/>
        <w:rPr>
          <w:lang w:val="fr-FR"/>
        </w:rPr>
      </w:pPr>
      <w:r w:rsidRPr="00B733FD">
        <w:rPr>
          <w:lang w:val="fr-FR"/>
        </w:rPr>
        <w:t>11.54</w:t>
      </w:r>
      <w:r w:rsidRPr="00B733FD">
        <w:rPr>
          <w:lang w:val="fr-FR"/>
        </w:rPr>
        <w:tab/>
      </w:r>
      <w:r w:rsidR="00E80477" w:rsidRPr="00B733FD">
        <w:rPr>
          <w:lang w:val="fr-FR"/>
        </w:rPr>
        <w:t>N</w:t>
      </w:r>
      <w:r w:rsidR="00456E63" w:rsidRPr="00B733FD">
        <w:rPr>
          <w:lang w:val="fr-FR"/>
        </w:rPr>
        <w:t xml:space="preserve">ous attribuons </w:t>
      </w:r>
      <w:r w:rsidR="007F46A9">
        <w:rPr>
          <w:lang w:val="fr-FR"/>
        </w:rPr>
        <w:t>aux personnes</w:t>
      </w:r>
      <w:r w:rsidR="00E80477" w:rsidRPr="00B733FD">
        <w:rPr>
          <w:lang w:val="fr-FR"/>
        </w:rPr>
        <w:t xml:space="preserve"> handicapées un</w:t>
      </w:r>
      <w:r w:rsidR="00456E63" w:rsidRPr="00B733FD">
        <w:rPr>
          <w:lang w:val="fr-FR"/>
        </w:rPr>
        <w:t xml:space="preserve"> appartement </w:t>
      </w:r>
      <w:r w:rsidR="00E80477" w:rsidRPr="00B733FD">
        <w:rPr>
          <w:lang w:val="fr-FR"/>
        </w:rPr>
        <w:t>desservi par un ascenseur</w:t>
      </w:r>
      <w:r w:rsidR="00456E63" w:rsidRPr="00B733FD">
        <w:rPr>
          <w:lang w:val="fr-FR"/>
        </w:rPr>
        <w:t xml:space="preserve"> </w:t>
      </w:r>
      <w:r w:rsidR="00525FB3" w:rsidRPr="00B733FD">
        <w:rPr>
          <w:lang w:val="fr-FR"/>
        </w:rPr>
        <w:t>s’il est</w:t>
      </w:r>
      <w:r w:rsidR="00456E63" w:rsidRPr="00B733FD">
        <w:rPr>
          <w:lang w:val="fr-FR"/>
        </w:rPr>
        <w:t xml:space="preserve"> en étage </w:t>
      </w:r>
      <w:r w:rsidR="00E80477" w:rsidRPr="00B733FD">
        <w:rPr>
          <w:lang w:val="fr-FR"/>
        </w:rPr>
        <w:t>et, pour celles qui sont en fauteuil roulant ou tétraplégiques, un appartement plus grand. Pour les autres types de handicap, sur présentation d’un certificat médical et des recommandations d’un médecin, l’appartement est sélectionné en fonction des besoins de la personne et des travaux d’adaptation y sont réalisés</w:t>
      </w:r>
      <w:r w:rsidRPr="00B733FD">
        <w:rPr>
          <w:lang w:val="fr-FR"/>
        </w:rPr>
        <w:t>.</w:t>
      </w:r>
    </w:p>
    <w:p w:rsidR="00856A3D" w:rsidRPr="00B733FD" w:rsidRDefault="00856A3D" w:rsidP="007E2437">
      <w:pPr>
        <w:pStyle w:val="H23G"/>
        <w:rPr>
          <w:lang w:val="fr-FR"/>
        </w:rPr>
      </w:pPr>
      <w:r w:rsidRPr="00B733FD">
        <w:rPr>
          <w:lang w:val="fr-FR"/>
        </w:rPr>
        <w:tab/>
      </w:r>
      <w:r w:rsidRPr="00B733FD">
        <w:rPr>
          <w:lang w:val="fr-FR"/>
        </w:rPr>
        <w:tab/>
      </w:r>
      <w:r w:rsidR="00845ED2" w:rsidRPr="00B733FD">
        <w:rPr>
          <w:lang w:val="fr-FR"/>
        </w:rPr>
        <w:t>Rénovation urbaine</w:t>
      </w:r>
    </w:p>
    <w:p w:rsidR="00856A3D" w:rsidRPr="00B733FD" w:rsidRDefault="00856A3D" w:rsidP="00CE3C4D">
      <w:pPr>
        <w:pStyle w:val="SingleTxtG"/>
        <w:rPr>
          <w:lang w:val="fr-FR"/>
        </w:rPr>
      </w:pPr>
      <w:r w:rsidRPr="00B733FD">
        <w:rPr>
          <w:lang w:val="fr-FR"/>
        </w:rPr>
        <w:t>11.55</w:t>
      </w:r>
      <w:r w:rsidRPr="00B733FD">
        <w:rPr>
          <w:lang w:val="fr-FR"/>
        </w:rPr>
        <w:tab/>
      </w:r>
      <w:r w:rsidR="00845ED2" w:rsidRPr="00B733FD">
        <w:rPr>
          <w:lang w:val="fr-FR"/>
        </w:rPr>
        <w:t xml:space="preserve">Pour l’essentiel, la situation reste la même que celle mentionnée </w:t>
      </w:r>
      <w:r w:rsidR="004918A9" w:rsidRPr="00B733FD">
        <w:rPr>
          <w:lang w:val="fr-FR"/>
        </w:rPr>
        <w:t xml:space="preserve">aux </w:t>
      </w:r>
      <w:r w:rsidR="00324440" w:rsidRPr="00B733FD">
        <w:rPr>
          <w:lang w:val="fr-FR"/>
        </w:rPr>
        <w:t>paragraphes </w:t>
      </w:r>
      <w:r w:rsidRPr="00B733FD">
        <w:rPr>
          <w:lang w:val="fr-FR"/>
        </w:rPr>
        <w:t xml:space="preserve">11.25 </w:t>
      </w:r>
      <w:r w:rsidR="004918A9" w:rsidRPr="00B733FD">
        <w:rPr>
          <w:lang w:val="fr-FR"/>
        </w:rPr>
        <w:t>à</w:t>
      </w:r>
      <w:r w:rsidRPr="00B733FD">
        <w:rPr>
          <w:lang w:val="fr-FR"/>
        </w:rPr>
        <w:t xml:space="preserve"> 11.27 </w:t>
      </w:r>
      <w:r w:rsidR="008C2952" w:rsidRPr="00B733FD">
        <w:rPr>
          <w:lang w:val="fr-FR"/>
        </w:rPr>
        <w:t>du rapport précédent</w:t>
      </w:r>
      <w:r w:rsidRPr="00B733FD">
        <w:rPr>
          <w:lang w:val="fr-FR"/>
        </w:rPr>
        <w:t xml:space="preserve">. </w:t>
      </w:r>
      <w:r w:rsidR="00E80477" w:rsidRPr="00B733FD">
        <w:rPr>
          <w:lang w:val="fr-FR"/>
        </w:rPr>
        <w:t>L</w:t>
      </w:r>
      <w:r w:rsidR="00845ED2" w:rsidRPr="00B733FD">
        <w:rPr>
          <w:lang w:val="fr-FR"/>
        </w:rPr>
        <w:t>a politique du</w:t>
      </w:r>
      <w:r w:rsidRPr="00B733FD">
        <w:rPr>
          <w:lang w:val="fr-FR"/>
        </w:rPr>
        <w:t xml:space="preserve"> </w:t>
      </w:r>
      <w:r w:rsidR="002673C1" w:rsidRPr="00B733FD">
        <w:rPr>
          <w:lang w:val="fr-FR"/>
        </w:rPr>
        <w:t>Gouvernement</w:t>
      </w:r>
      <w:r w:rsidRPr="00B733FD">
        <w:rPr>
          <w:lang w:val="fr-FR"/>
        </w:rPr>
        <w:t xml:space="preserve"> </w:t>
      </w:r>
      <w:r w:rsidR="00C9516A" w:rsidRPr="00B733FD">
        <w:rPr>
          <w:lang w:val="fr-FR"/>
        </w:rPr>
        <w:t xml:space="preserve">en matière de rénovation urbaine </w:t>
      </w:r>
      <w:r w:rsidR="006A7309" w:rsidRPr="00B733FD">
        <w:rPr>
          <w:lang w:val="fr-FR"/>
        </w:rPr>
        <w:t>est de</w:t>
      </w:r>
      <w:r w:rsidR="00845ED2" w:rsidRPr="00B733FD">
        <w:rPr>
          <w:lang w:val="fr-FR"/>
        </w:rPr>
        <w:t xml:space="preserve"> mettre fin à la dégradation des villes, </w:t>
      </w:r>
      <w:r w:rsidR="006A7309" w:rsidRPr="00B733FD">
        <w:rPr>
          <w:lang w:val="fr-FR"/>
        </w:rPr>
        <w:t>d’</w:t>
      </w:r>
      <w:r w:rsidR="00845ED2" w:rsidRPr="00B733FD">
        <w:rPr>
          <w:lang w:val="fr-FR"/>
        </w:rPr>
        <w:t>améliorer l</w:t>
      </w:r>
      <w:r w:rsidR="00E80477" w:rsidRPr="00B733FD">
        <w:rPr>
          <w:lang w:val="fr-FR"/>
        </w:rPr>
        <w:t>e</w:t>
      </w:r>
      <w:r w:rsidR="00845ED2" w:rsidRPr="00B733FD">
        <w:rPr>
          <w:lang w:val="fr-FR"/>
        </w:rPr>
        <w:t>s conditions de vie des résidents des vieux q</w:t>
      </w:r>
      <w:r w:rsidR="00532B1A" w:rsidRPr="00B733FD">
        <w:rPr>
          <w:lang w:val="fr-FR"/>
        </w:rPr>
        <w:t>uartiers</w:t>
      </w:r>
      <w:r w:rsidR="00845ED2" w:rsidRPr="00B733FD">
        <w:rPr>
          <w:lang w:val="fr-FR"/>
        </w:rPr>
        <w:t xml:space="preserve"> </w:t>
      </w:r>
      <w:r w:rsidR="00532B1A" w:rsidRPr="00B733FD">
        <w:rPr>
          <w:lang w:val="fr-FR"/>
        </w:rPr>
        <w:t xml:space="preserve">urbains </w:t>
      </w:r>
      <w:r w:rsidR="00845ED2" w:rsidRPr="00B733FD">
        <w:rPr>
          <w:lang w:val="fr-FR"/>
        </w:rPr>
        <w:t xml:space="preserve">et </w:t>
      </w:r>
      <w:r w:rsidR="006A7309" w:rsidRPr="00B733FD">
        <w:rPr>
          <w:lang w:val="fr-FR"/>
        </w:rPr>
        <w:t>de</w:t>
      </w:r>
      <w:r w:rsidR="00845ED2" w:rsidRPr="00B733FD">
        <w:rPr>
          <w:lang w:val="fr-FR"/>
        </w:rPr>
        <w:t xml:space="preserve"> mieux utiliser les terrains des </w:t>
      </w:r>
      <w:r w:rsidR="00532B1A" w:rsidRPr="00B733FD">
        <w:rPr>
          <w:lang w:val="fr-FR"/>
        </w:rPr>
        <w:t>zones</w:t>
      </w:r>
      <w:r w:rsidR="00845ED2" w:rsidRPr="00B733FD">
        <w:rPr>
          <w:lang w:val="fr-FR"/>
        </w:rPr>
        <w:t xml:space="preserve"> </w:t>
      </w:r>
      <w:r w:rsidR="00E80477" w:rsidRPr="00B733FD">
        <w:rPr>
          <w:lang w:val="fr-FR"/>
        </w:rPr>
        <w:t xml:space="preserve">construites </w:t>
      </w:r>
      <w:r w:rsidR="00845ED2" w:rsidRPr="00B733FD">
        <w:rPr>
          <w:lang w:val="fr-FR"/>
        </w:rPr>
        <w:t>délabré</w:t>
      </w:r>
      <w:r w:rsidR="00532B1A" w:rsidRPr="00B733FD">
        <w:rPr>
          <w:lang w:val="fr-FR"/>
        </w:rPr>
        <w:t>e</w:t>
      </w:r>
      <w:r w:rsidR="00845ED2" w:rsidRPr="00B733FD">
        <w:rPr>
          <w:lang w:val="fr-FR"/>
        </w:rPr>
        <w:t xml:space="preserve">s </w:t>
      </w:r>
      <w:r w:rsidR="00E80477" w:rsidRPr="00B733FD">
        <w:rPr>
          <w:lang w:val="fr-FR"/>
        </w:rPr>
        <w:t>de façon à satisfaire les besoins en termes socioéconomiques et de développement.</w:t>
      </w:r>
      <w:r w:rsidRPr="00B733FD">
        <w:rPr>
          <w:lang w:val="fr-FR"/>
        </w:rPr>
        <w:t xml:space="preserve"> </w:t>
      </w:r>
      <w:r w:rsidR="00532B1A" w:rsidRPr="00B733FD">
        <w:rPr>
          <w:lang w:val="fr-FR"/>
        </w:rPr>
        <w:t xml:space="preserve">En </w:t>
      </w:r>
      <w:r w:rsidR="00E2092F" w:rsidRPr="00B733FD">
        <w:rPr>
          <w:lang w:val="fr-FR"/>
        </w:rPr>
        <w:t>mai </w:t>
      </w:r>
      <w:r w:rsidRPr="00B733FD">
        <w:rPr>
          <w:lang w:val="fr-FR"/>
        </w:rPr>
        <w:t xml:space="preserve">2001, </w:t>
      </w:r>
      <w:r w:rsidR="00532B1A"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532B1A" w:rsidRPr="00B733FD">
        <w:rPr>
          <w:lang w:val="fr-FR"/>
        </w:rPr>
        <w:t xml:space="preserve">a créé la Direction de la </w:t>
      </w:r>
      <w:r w:rsidR="00862BCC" w:rsidRPr="00B733FD">
        <w:rPr>
          <w:lang w:val="fr-FR"/>
        </w:rPr>
        <w:t>r</w:t>
      </w:r>
      <w:r w:rsidR="00532B1A" w:rsidRPr="00B733FD">
        <w:rPr>
          <w:lang w:val="fr-FR"/>
        </w:rPr>
        <w:t>énovation urbaine</w:t>
      </w:r>
      <w:r w:rsidR="00511C45" w:rsidRPr="00B733FD">
        <w:rPr>
          <w:lang w:val="fr-FR"/>
        </w:rPr>
        <w:t xml:space="preserve"> – </w:t>
      </w:r>
      <w:r w:rsidR="00862BCC" w:rsidRPr="00B733FD">
        <w:rPr>
          <w:lang w:val="fr-FR"/>
        </w:rPr>
        <w:t xml:space="preserve">par l’ordonnance </w:t>
      </w:r>
      <w:r w:rsidR="00C9516A" w:rsidRPr="00B733FD">
        <w:rPr>
          <w:lang w:val="fr-FR"/>
        </w:rPr>
        <w:t>relative à</w:t>
      </w:r>
      <w:r w:rsidR="00862BCC" w:rsidRPr="00B733FD">
        <w:rPr>
          <w:lang w:val="fr-FR"/>
        </w:rPr>
        <w:t xml:space="preserve"> la Direction de la rénovation urbaine</w:t>
      </w:r>
      <w:r w:rsidRPr="00B733FD">
        <w:rPr>
          <w:lang w:val="fr-FR"/>
        </w:rPr>
        <w:t xml:space="preserve"> </w:t>
      </w:r>
      <w:r w:rsidR="00EE630D" w:rsidRPr="00B733FD">
        <w:rPr>
          <w:lang w:val="fr-FR"/>
        </w:rPr>
        <w:t>(chap. </w:t>
      </w:r>
      <w:r w:rsidRPr="00B733FD">
        <w:rPr>
          <w:lang w:val="fr-FR"/>
        </w:rPr>
        <w:t>563)</w:t>
      </w:r>
      <w:r w:rsidR="00511C45" w:rsidRPr="00B733FD">
        <w:rPr>
          <w:lang w:val="fr-FR"/>
        </w:rPr>
        <w:t xml:space="preserve"> –</w:t>
      </w:r>
      <w:r w:rsidRPr="00B733FD">
        <w:rPr>
          <w:lang w:val="fr-FR"/>
        </w:rPr>
        <w:t xml:space="preserve"> </w:t>
      </w:r>
      <w:r w:rsidR="00862BCC" w:rsidRPr="00B733FD">
        <w:rPr>
          <w:lang w:val="fr-FR"/>
        </w:rPr>
        <w:t>pour atteindre ces objectifs. En novembre</w:t>
      </w:r>
      <w:r w:rsidRPr="00B733FD">
        <w:rPr>
          <w:lang w:val="fr-FR"/>
        </w:rPr>
        <w:t xml:space="preserve"> 2001, </w:t>
      </w:r>
      <w:r w:rsidR="00862BCC" w:rsidRPr="00B733FD">
        <w:rPr>
          <w:lang w:val="fr-FR"/>
        </w:rPr>
        <w:t>après d’importantes consultations publiques, l</w:t>
      </w:r>
      <w:r w:rsidRPr="00B733FD">
        <w:rPr>
          <w:lang w:val="fr-FR"/>
        </w:rPr>
        <w:t xml:space="preserve">e </w:t>
      </w:r>
      <w:r w:rsidR="002673C1" w:rsidRPr="00B733FD">
        <w:rPr>
          <w:lang w:val="fr-FR"/>
        </w:rPr>
        <w:t>Gouvernement</w:t>
      </w:r>
      <w:r w:rsidRPr="00B733FD">
        <w:rPr>
          <w:lang w:val="fr-FR"/>
        </w:rPr>
        <w:t xml:space="preserve"> </w:t>
      </w:r>
      <w:r w:rsidR="00862BCC" w:rsidRPr="00B733FD">
        <w:rPr>
          <w:lang w:val="fr-FR"/>
        </w:rPr>
        <w:t>a</w:t>
      </w:r>
      <w:r w:rsidRPr="00B733FD">
        <w:rPr>
          <w:lang w:val="fr-FR"/>
        </w:rPr>
        <w:t xml:space="preserve"> publi</w:t>
      </w:r>
      <w:r w:rsidR="00862BCC" w:rsidRPr="00B733FD">
        <w:rPr>
          <w:lang w:val="fr-FR"/>
        </w:rPr>
        <w:t>é</w:t>
      </w:r>
      <w:r w:rsidRPr="00B733FD">
        <w:rPr>
          <w:lang w:val="fr-FR"/>
        </w:rPr>
        <w:t xml:space="preserve"> </w:t>
      </w:r>
      <w:r w:rsidR="00C9516A" w:rsidRPr="00B733FD">
        <w:rPr>
          <w:lang w:val="fr-FR"/>
        </w:rPr>
        <w:t xml:space="preserve">une </w:t>
      </w:r>
      <w:r w:rsidR="00CE3C4D">
        <w:rPr>
          <w:lang w:val="fr-FR"/>
        </w:rPr>
        <w:t>s</w:t>
      </w:r>
      <w:r w:rsidR="00C9516A" w:rsidRPr="00B733FD">
        <w:rPr>
          <w:lang w:val="fr-FR"/>
        </w:rPr>
        <w:t xml:space="preserve">tratégie de rénovation urbaine pour </w:t>
      </w:r>
      <w:r w:rsidR="007C7321" w:rsidRPr="00B733FD">
        <w:rPr>
          <w:lang w:val="fr-FR"/>
        </w:rPr>
        <w:t xml:space="preserve">doter le travail de la Direction d’un cadre politique plus large. </w:t>
      </w:r>
      <w:r w:rsidR="00872A12" w:rsidRPr="00B733FD">
        <w:rPr>
          <w:lang w:val="fr-FR"/>
        </w:rPr>
        <w:t>La Direction suit une approche globale pour rénover les vieux quartiers</w:t>
      </w:r>
      <w:r w:rsidRPr="00B733FD">
        <w:rPr>
          <w:lang w:val="fr-FR"/>
        </w:rPr>
        <w:t xml:space="preserve">, </w:t>
      </w:r>
      <w:r w:rsidR="007C7321" w:rsidRPr="00B733FD">
        <w:rPr>
          <w:lang w:val="fr-FR"/>
        </w:rPr>
        <w:t xml:space="preserve">laquelle comprend le réaménagement des bâtiments délabrés, la rénovation des vieux bâtiments, la revitalisation des vieux quartiers et la préservation des bâtiments </w:t>
      </w:r>
      <w:r w:rsidR="00EA0C0F" w:rsidRPr="00B733FD">
        <w:rPr>
          <w:lang w:val="fr-FR"/>
        </w:rPr>
        <w:t xml:space="preserve">qui, dans les zones d’intervention du projet, ont une valeur historique, culturelle ou architecturale. </w:t>
      </w:r>
      <w:r w:rsidR="0004187C" w:rsidRPr="00B733FD">
        <w:rPr>
          <w:lang w:val="fr-FR"/>
        </w:rPr>
        <w:t xml:space="preserve">Fin </w:t>
      </w:r>
      <w:r w:rsidRPr="00B733FD">
        <w:rPr>
          <w:lang w:val="fr-FR"/>
        </w:rPr>
        <w:t xml:space="preserve">2009, </w:t>
      </w:r>
      <w:r w:rsidR="0004187C" w:rsidRPr="00B733FD">
        <w:rPr>
          <w:lang w:val="fr-FR"/>
        </w:rPr>
        <w:t>la Direction de la rénovation urbaine et son partenaire</w:t>
      </w:r>
      <w:r w:rsidRPr="00B733FD">
        <w:rPr>
          <w:lang w:val="fr-FR"/>
        </w:rPr>
        <w:t xml:space="preserve"> strat</w:t>
      </w:r>
      <w:r w:rsidR="0004187C" w:rsidRPr="00B733FD">
        <w:rPr>
          <w:lang w:val="fr-FR"/>
        </w:rPr>
        <w:t>é</w:t>
      </w:r>
      <w:r w:rsidRPr="00B733FD">
        <w:rPr>
          <w:lang w:val="fr-FR"/>
        </w:rPr>
        <w:t>gi</w:t>
      </w:r>
      <w:r w:rsidR="0004187C" w:rsidRPr="00B733FD">
        <w:rPr>
          <w:lang w:val="fr-FR"/>
        </w:rPr>
        <w:t>que</w:t>
      </w:r>
      <w:r w:rsidRPr="00B733FD">
        <w:rPr>
          <w:lang w:val="fr-FR"/>
        </w:rPr>
        <w:t xml:space="preserve">, </w:t>
      </w:r>
      <w:r w:rsidR="00EA0C0F" w:rsidRPr="00B733FD">
        <w:rPr>
          <w:lang w:val="fr-FR"/>
        </w:rPr>
        <w:t>l’Office du logement de Hong Kong</w:t>
      </w:r>
      <w:r w:rsidR="00CF3DC0" w:rsidRPr="00B733FD">
        <w:rPr>
          <w:lang w:val="fr-FR"/>
        </w:rPr>
        <w:t xml:space="preserve">, ont commencé 37 projets de réaménagement et 4 projets de préservation portant sur environ 670 bâtiments existants. Le cadre législatif et administratif protégeant le droit à une indemnisation des propriétaires et des locataires touchés par </w:t>
      </w:r>
      <w:r w:rsidR="00A44092" w:rsidRPr="00B733FD">
        <w:rPr>
          <w:lang w:val="fr-FR"/>
        </w:rPr>
        <w:t xml:space="preserve">les expropriations </w:t>
      </w:r>
      <w:r w:rsidR="000544A9" w:rsidRPr="00B733FD">
        <w:rPr>
          <w:lang w:val="fr-FR"/>
        </w:rPr>
        <w:t>n’a pas changé depuis l</w:t>
      </w:r>
      <w:r w:rsidRPr="00B733FD">
        <w:rPr>
          <w:lang w:val="fr-FR"/>
        </w:rPr>
        <w:t xml:space="preserve">e </w:t>
      </w:r>
      <w:r w:rsidR="008C2952" w:rsidRPr="00B733FD">
        <w:rPr>
          <w:lang w:val="fr-FR"/>
        </w:rPr>
        <w:t>rapport précédent</w:t>
      </w:r>
      <w:r w:rsidRPr="00B733FD">
        <w:rPr>
          <w:lang w:val="fr-FR"/>
        </w:rPr>
        <w:t>.</w:t>
      </w:r>
    </w:p>
    <w:p w:rsidR="00856A3D" w:rsidRPr="00B733FD" w:rsidRDefault="00856A3D" w:rsidP="00CE3C4D">
      <w:pPr>
        <w:pStyle w:val="SingleTxtG"/>
        <w:rPr>
          <w:lang w:val="fr-FR"/>
        </w:rPr>
      </w:pPr>
      <w:r w:rsidRPr="00B733FD">
        <w:rPr>
          <w:lang w:val="fr-FR"/>
        </w:rPr>
        <w:t>11.56</w:t>
      </w:r>
      <w:r w:rsidRPr="00B733FD">
        <w:rPr>
          <w:lang w:val="fr-FR"/>
        </w:rPr>
        <w:tab/>
      </w:r>
      <w:r w:rsidR="00A44092" w:rsidRPr="00B733FD">
        <w:rPr>
          <w:lang w:val="fr-FR"/>
        </w:rPr>
        <w:t xml:space="preserve">Certains commentateurs se sont inquiétés du fait que le plan de rénovation urbaine et les projets de développement du réseau ferroviaire de ces dernières années ont affecté le droit au logement de la population. En vue de répondre aux nouvelles aspirations du public en matière de rénovation, le Gouvernement a entamé en juillet 2008 un examen complet de la </w:t>
      </w:r>
      <w:r w:rsidR="00CE3C4D">
        <w:rPr>
          <w:lang w:val="fr-FR"/>
        </w:rPr>
        <w:t>s</w:t>
      </w:r>
      <w:r w:rsidR="00A44092" w:rsidRPr="00B733FD">
        <w:rPr>
          <w:lang w:val="fr-FR"/>
        </w:rPr>
        <w:t xml:space="preserve">tratégie de rénovation urbaine, </w:t>
      </w:r>
      <w:r w:rsidR="006A7309" w:rsidRPr="00B733FD">
        <w:rPr>
          <w:lang w:val="fr-FR"/>
        </w:rPr>
        <w:t xml:space="preserve">qu’il a </w:t>
      </w:r>
      <w:r w:rsidR="003B3525" w:rsidRPr="00B733FD">
        <w:rPr>
          <w:lang w:val="fr-FR"/>
        </w:rPr>
        <w:t xml:space="preserve">ouvert à une consultation publique exhaustive et détaillée. Cet examen s’achèvera en 2010 et la </w:t>
      </w:r>
      <w:r w:rsidR="00CE3C4D">
        <w:rPr>
          <w:lang w:val="fr-FR"/>
        </w:rPr>
        <w:t>s</w:t>
      </w:r>
      <w:r w:rsidR="003B3525" w:rsidRPr="00B733FD">
        <w:rPr>
          <w:lang w:val="fr-FR"/>
        </w:rPr>
        <w:t>tratégie sera révisée à la lumière de ses conclusions</w:t>
      </w:r>
      <w:r w:rsidRPr="00B733FD">
        <w:rPr>
          <w:lang w:val="fr-FR"/>
        </w:rPr>
        <w:t>.</w:t>
      </w:r>
    </w:p>
    <w:p w:rsidR="00856A3D" w:rsidRPr="00B733FD" w:rsidRDefault="00856A3D" w:rsidP="007E2437">
      <w:pPr>
        <w:pStyle w:val="H23G"/>
        <w:rPr>
          <w:lang w:val="fr-FR"/>
        </w:rPr>
      </w:pPr>
      <w:r w:rsidRPr="00B733FD">
        <w:rPr>
          <w:lang w:val="fr-FR"/>
        </w:rPr>
        <w:tab/>
      </w:r>
      <w:r w:rsidRPr="00B733FD">
        <w:rPr>
          <w:lang w:val="fr-FR"/>
        </w:rPr>
        <w:tab/>
      </w:r>
      <w:r w:rsidR="0004187C" w:rsidRPr="00B733FD">
        <w:rPr>
          <w:lang w:val="fr-FR"/>
        </w:rPr>
        <w:t>Aménagement urbain</w:t>
      </w:r>
    </w:p>
    <w:p w:rsidR="00856A3D" w:rsidRPr="00B733FD" w:rsidRDefault="00856A3D" w:rsidP="00CE3C4D">
      <w:pPr>
        <w:pStyle w:val="SingleTxtG"/>
        <w:rPr>
          <w:lang w:val="fr-FR"/>
        </w:rPr>
      </w:pPr>
      <w:r w:rsidRPr="00B733FD">
        <w:rPr>
          <w:lang w:val="fr-FR"/>
        </w:rPr>
        <w:t>11.57</w:t>
      </w:r>
      <w:r w:rsidRPr="00B733FD">
        <w:rPr>
          <w:lang w:val="fr-FR"/>
        </w:rPr>
        <w:tab/>
      </w:r>
      <w:r w:rsidR="003B3525" w:rsidRPr="00B733FD">
        <w:rPr>
          <w:lang w:val="fr-FR"/>
        </w:rPr>
        <w:t xml:space="preserve">Comme suite au </w:t>
      </w:r>
      <w:r w:rsidR="00EE630D" w:rsidRPr="00B733FD">
        <w:rPr>
          <w:lang w:val="fr-FR"/>
        </w:rPr>
        <w:t>paragraphe </w:t>
      </w:r>
      <w:r w:rsidR="003B3525" w:rsidRPr="00B733FD">
        <w:rPr>
          <w:lang w:val="fr-FR"/>
        </w:rPr>
        <w:t xml:space="preserve">11.28 </w:t>
      </w:r>
      <w:r w:rsidR="008C2952" w:rsidRPr="00B733FD">
        <w:rPr>
          <w:lang w:val="fr-FR"/>
        </w:rPr>
        <w:t>du rapport précédent</w:t>
      </w:r>
      <w:r w:rsidRPr="00B733FD">
        <w:rPr>
          <w:lang w:val="fr-FR"/>
        </w:rPr>
        <w:t xml:space="preserve">, </w:t>
      </w:r>
      <w:r w:rsidR="00407C54" w:rsidRPr="00B733FD">
        <w:rPr>
          <w:lang w:val="fr-FR"/>
        </w:rPr>
        <w:t xml:space="preserve">en tenant </w:t>
      </w:r>
      <w:r w:rsidR="00EF7899" w:rsidRPr="00B733FD">
        <w:rPr>
          <w:lang w:val="fr-FR"/>
        </w:rPr>
        <w:t>compte des commentaires reçus sur la législation proposée</w:t>
      </w:r>
      <w:r w:rsidRPr="00B733FD">
        <w:rPr>
          <w:lang w:val="fr-FR"/>
        </w:rPr>
        <w:t xml:space="preserve">, </w:t>
      </w:r>
      <w:r w:rsidR="00525F02" w:rsidRPr="00B733FD">
        <w:rPr>
          <w:lang w:val="fr-FR"/>
        </w:rPr>
        <w:t>nous avons déposé le projet de loi sur l’aménagement urbain (</w:t>
      </w:r>
      <w:r w:rsidR="00CE3C4D">
        <w:rPr>
          <w:lang w:val="fr-FR"/>
        </w:rPr>
        <w:t>m</w:t>
      </w:r>
      <w:r w:rsidR="00525F02" w:rsidRPr="00B733FD">
        <w:rPr>
          <w:lang w:val="fr-FR"/>
        </w:rPr>
        <w:t xml:space="preserve">odification) au Conseil législatif en </w:t>
      </w:r>
      <w:r w:rsidR="00E2092F" w:rsidRPr="00B733FD">
        <w:rPr>
          <w:lang w:val="fr-FR"/>
        </w:rPr>
        <w:t>mai </w:t>
      </w:r>
      <w:r w:rsidR="00525F02" w:rsidRPr="00B733FD">
        <w:rPr>
          <w:lang w:val="fr-FR"/>
        </w:rPr>
        <w:t>2003</w:t>
      </w:r>
      <w:r w:rsidRPr="00B733FD">
        <w:rPr>
          <w:lang w:val="fr-FR"/>
        </w:rPr>
        <w:t xml:space="preserve">, </w:t>
      </w:r>
      <w:r w:rsidR="00525F02" w:rsidRPr="00B733FD">
        <w:rPr>
          <w:lang w:val="fr-FR"/>
        </w:rPr>
        <w:t>qui l’a adopté le 7</w:t>
      </w:r>
      <w:r w:rsidR="006A7309" w:rsidRPr="00B733FD">
        <w:rPr>
          <w:lang w:val="fr-FR"/>
        </w:rPr>
        <w:t> </w:t>
      </w:r>
      <w:r w:rsidR="00525F02" w:rsidRPr="00B733FD">
        <w:rPr>
          <w:lang w:val="fr-FR"/>
        </w:rPr>
        <w:t>juillet</w:t>
      </w:r>
      <w:r w:rsidRPr="00B733FD">
        <w:rPr>
          <w:lang w:val="fr-FR"/>
        </w:rPr>
        <w:t xml:space="preserve"> 2004. </w:t>
      </w:r>
      <w:r w:rsidR="00525F02" w:rsidRPr="00B733FD">
        <w:rPr>
          <w:lang w:val="fr-FR"/>
        </w:rPr>
        <w:t>Les principaux objectifs de l’ordonnance de 2004 relative à l’aménagement urbain sont de</w:t>
      </w:r>
      <w:r w:rsidRPr="00B733FD">
        <w:rPr>
          <w:lang w:val="fr-FR"/>
        </w:rPr>
        <w:t xml:space="preserve"> </w:t>
      </w:r>
      <w:r w:rsidR="00D91686" w:rsidRPr="00B733FD">
        <w:rPr>
          <w:lang w:val="fr-FR"/>
        </w:rPr>
        <w:t>simplifier le processus d’aménagement et les procédures d’approbation,</w:t>
      </w:r>
      <w:r w:rsidR="00407C54" w:rsidRPr="00B733FD">
        <w:rPr>
          <w:lang w:val="fr-FR"/>
        </w:rPr>
        <w:t xml:space="preserve"> d’accroître</w:t>
      </w:r>
      <w:r w:rsidR="00D91686" w:rsidRPr="00B733FD">
        <w:rPr>
          <w:lang w:val="fr-FR"/>
        </w:rPr>
        <w:t xml:space="preserve"> </w:t>
      </w:r>
      <w:r w:rsidR="00407C54" w:rsidRPr="00B733FD">
        <w:rPr>
          <w:lang w:val="fr-FR"/>
        </w:rPr>
        <w:t xml:space="preserve">l’ouverture et la transparence du système d’aménagement, et de renforcer le contrôle du respect de l’aménagement dans les Nouveaux territoires ruraux. </w:t>
      </w:r>
      <w:r w:rsidR="00F8631F" w:rsidRPr="00B733FD">
        <w:rPr>
          <w:lang w:val="fr-FR"/>
        </w:rPr>
        <w:t xml:space="preserve">L’ordonnance de modification est entrée en vigueur le 10 juin </w:t>
      </w:r>
      <w:r w:rsidRPr="00B733FD">
        <w:rPr>
          <w:lang w:val="fr-FR"/>
        </w:rPr>
        <w:t>2005.</w:t>
      </w:r>
    </w:p>
    <w:p w:rsidR="00856A3D" w:rsidRPr="00B733FD" w:rsidRDefault="00856A3D" w:rsidP="00847BBE">
      <w:pPr>
        <w:pStyle w:val="SingleTxtG"/>
        <w:rPr>
          <w:lang w:val="fr-FR"/>
        </w:rPr>
      </w:pPr>
      <w:r w:rsidRPr="00B733FD">
        <w:rPr>
          <w:lang w:val="fr-FR"/>
        </w:rPr>
        <w:t>11.58</w:t>
      </w:r>
      <w:r w:rsidRPr="00B733FD">
        <w:rPr>
          <w:lang w:val="fr-FR"/>
        </w:rPr>
        <w:tab/>
      </w:r>
      <w:r w:rsidR="0041421A" w:rsidRPr="00B733FD">
        <w:rPr>
          <w:lang w:val="fr-FR"/>
        </w:rPr>
        <w:t>Depuis l’entrée en vigueur de</w:t>
      </w:r>
      <w:r w:rsidRPr="00B733FD">
        <w:rPr>
          <w:lang w:val="fr-FR"/>
        </w:rPr>
        <w:t xml:space="preserve"> </w:t>
      </w:r>
      <w:r w:rsidR="0041421A" w:rsidRPr="00B733FD">
        <w:rPr>
          <w:lang w:val="fr-FR"/>
        </w:rPr>
        <w:t>l’ordonnance relative à l’urbanisme (Modification) de</w:t>
      </w:r>
      <w:r w:rsidRPr="00B733FD">
        <w:rPr>
          <w:lang w:val="fr-FR"/>
        </w:rPr>
        <w:t xml:space="preserve"> 2004</w:t>
      </w:r>
      <w:r w:rsidR="0041421A" w:rsidRPr="00B733FD">
        <w:rPr>
          <w:lang w:val="fr-FR"/>
        </w:rPr>
        <w:t>,</w:t>
      </w:r>
      <w:r w:rsidRPr="00B733FD">
        <w:rPr>
          <w:lang w:val="fr-FR"/>
        </w:rPr>
        <w:t xml:space="preserve"> </w:t>
      </w:r>
      <w:r w:rsidR="0041421A" w:rsidRPr="00B733FD">
        <w:rPr>
          <w:lang w:val="fr-FR"/>
        </w:rPr>
        <w:t>en juin</w:t>
      </w:r>
      <w:r w:rsidRPr="00B733FD">
        <w:rPr>
          <w:lang w:val="fr-FR"/>
        </w:rPr>
        <w:t xml:space="preserve"> 2005, </w:t>
      </w:r>
      <w:r w:rsidR="002B1E92" w:rsidRPr="00B733FD">
        <w:rPr>
          <w:lang w:val="fr-FR"/>
        </w:rPr>
        <w:t>le système d’aménagement est encore plus ouvert et transparent, et le public a encore plus de possibilités de participer au processus d’aménagement. Tous les documents soumis au Conseil d’</w:t>
      </w:r>
      <w:r w:rsidR="00E76D58" w:rsidRPr="00B733FD">
        <w:rPr>
          <w:lang w:val="fr-FR"/>
        </w:rPr>
        <w:t>urbanisme, dont les demandes d’aménagement, les observations concernant les plans d’urbanisme et les demandes de modification de ces derniers</w:t>
      </w:r>
      <w:r w:rsidR="006A7309" w:rsidRPr="00B733FD">
        <w:rPr>
          <w:lang w:val="fr-FR"/>
        </w:rPr>
        <w:t>,</w:t>
      </w:r>
      <w:r w:rsidR="00E76D58" w:rsidRPr="00B733FD">
        <w:rPr>
          <w:lang w:val="fr-FR"/>
        </w:rPr>
        <w:t xml:space="preserve"> sont désormais mis à la disposition du public pour examen et commentaires. Toutes les réunions du Conseil d’urbanisme et de ses comités (sauf en matière de délibération et dans les circonstances spéciales visées dans </w:t>
      </w:r>
      <w:r w:rsidR="00B87F68" w:rsidRPr="00B733FD">
        <w:rPr>
          <w:lang w:val="fr-FR"/>
        </w:rPr>
        <w:t xml:space="preserve">les Procédures et usages du Conseil d’urbanisme) sont ouvertes au public. Tous les documents et les comptes rendus du Conseil d’urbanisme (sauf dans les circonstances spéciales visées dans ses Procédures et usages) sont mis à la disposition du public. En outre, des études d’urbanisme </w:t>
      </w:r>
      <w:r w:rsidR="00847BBE" w:rsidRPr="00B733FD">
        <w:rPr>
          <w:lang w:val="fr-FR"/>
        </w:rPr>
        <w:t xml:space="preserve">sont effectuées </w:t>
      </w:r>
      <w:r w:rsidR="00B87F68" w:rsidRPr="00B733FD">
        <w:rPr>
          <w:lang w:val="fr-FR"/>
        </w:rPr>
        <w:t>préalable</w:t>
      </w:r>
      <w:r w:rsidR="00847BBE" w:rsidRPr="00B733FD">
        <w:rPr>
          <w:lang w:val="fr-FR"/>
        </w:rPr>
        <w:t>ment</w:t>
      </w:r>
      <w:r w:rsidR="00B87F68" w:rsidRPr="00B733FD">
        <w:rPr>
          <w:lang w:val="fr-FR"/>
        </w:rPr>
        <w:t xml:space="preserve"> à la préparation des plans </w:t>
      </w:r>
      <w:r w:rsidR="00847BBE" w:rsidRPr="00B733FD">
        <w:rPr>
          <w:lang w:val="fr-FR"/>
        </w:rPr>
        <w:t>d’urbanisme</w:t>
      </w:r>
      <w:r w:rsidR="00B87F68" w:rsidRPr="00B733FD">
        <w:rPr>
          <w:lang w:val="fr-FR"/>
        </w:rPr>
        <w:t xml:space="preserve"> officiels</w:t>
      </w:r>
      <w:r w:rsidR="00847BBE" w:rsidRPr="00B733FD">
        <w:rPr>
          <w:lang w:val="fr-FR"/>
        </w:rPr>
        <w:t>. Le public est toujours encouragé à participer activement aux différentes étapes des études par le biais de forums publics, de l’Internet, d’expositions et de rencontres avec les parties prenantes</w:t>
      </w:r>
      <w:r w:rsidRPr="00B733FD">
        <w:rPr>
          <w:lang w:val="fr-FR"/>
        </w:rPr>
        <w:t>.</w:t>
      </w:r>
    </w:p>
    <w:p w:rsidR="00856A3D" w:rsidRPr="00B733FD" w:rsidRDefault="00856A3D" w:rsidP="00CE3C4D">
      <w:pPr>
        <w:pStyle w:val="SingleTxtG"/>
        <w:rPr>
          <w:lang w:val="fr-FR"/>
        </w:rPr>
      </w:pPr>
      <w:r w:rsidRPr="00B733FD">
        <w:rPr>
          <w:lang w:val="fr-FR"/>
        </w:rPr>
        <w:t>11.59</w:t>
      </w:r>
      <w:r w:rsidRPr="00B733FD">
        <w:rPr>
          <w:lang w:val="fr-FR"/>
        </w:rPr>
        <w:tab/>
      </w:r>
      <w:r w:rsidR="00847BBE" w:rsidRPr="00B733FD">
        <w:rPr>
          <w:lang w:val="fr-FR"/>
        </w:rPr>
        <w:t xml:space="preserve">Certains commentateurs ont suggéré de tenir compte de l’importance du </w:t>
      </w:r>
      <w:r w:rsidR="00196609" w:rsidRPr="00B733FD">
        <w:rPr>
          <w:lang w:val="fr-FR"/>
        </w:rPr>
        <w:t>«</w:t>
      </w:r>
      <w:r w:rsidR="00847BBE" w:rsidRPr="00B733FD">
        <w:rPr>
          <w:lang w:val="fr-FR"/>
        </w:rPr>
        <w:t>jeu</w:t>
      </w:r>
      <w:r w:rsidR="00196609" w:rsidRPr="00B733FD">
        <w:rPr>
          <w:lang w:val="fr-FR"/>
        </w:rPr>
        <w:t>»</w:t>
      </w:r>
      <w:r w:rsidR="00847BBE" w:rsidRPr="00B733FD">
        <w:rPr>
          <w:lang w:val="fr-FR"/>
        </w:rPr>
        <w:t xml:space="preserve"> dans l’aménagement urbain. L’utilisation du sol et les normes s’appliquant aux jardins publics et aux équipements fournis par le Gouvernement, les institutions et les collectivités tels que </w:t>
      </w:r>
      <w:r w:rsidR="007D73CA" w:rsidRPr="00B733FD">
        <w:rPr>
          <w:lang w:val="fr-FR"/>
        </w:rPr>
        <w:t xml:space="preserve">les bibliothèques et les salles de sport figurent dans les plans d’urbanisme et les </w:t>
      </w:r>
      <w:r w:rsidR="00CE3C4D">
        <w:rPr>
          <w:lang w:val="fr-FR"/>
        </w:rPr>
        <w:t>n</w:t>
      </w:r>
      <w:r w:rsidR="007D73CA" w:rsidRPr="00B733FD">
        <w:rPr>
          <w:lang w:val="fr-FR"/>
        </w:rPr>
        <w:t xml:space="preserve">ormes et directives d’urbanisme à Hong Kong. </w:t>
      </w:r>
      <w:r w:rsidR="00A46071" w:rsidRPr="00B733FD">
        <w:rPr>
          <w:lang w:val="fr-FR"/>
        </w:rPr>
        <w:t>L’affectation de terrains aux équipements du Gouvernement, des institutions et des collectivités est régulièrement réexaminée et mise à jour pour tenir compte de l’évolution de la demande de terrain, du nombre d’habitants, de l’aspiration du public et de la demande en termes d’infrastructures de loisirs</w:t>
      </w:r>
      <w:r w:rsidRPr="00B733FD">
        <w:rPr>
          <w:lang w:val="fr-FR"/>
        </w:rPr>
        <w:t>.</w:t>
      </w:r>
    </w:p>
    <w:p w:rsidR="00856A3D" w:rsidRPr="00B733FD" w:rsidRDefault="00856A3D" w:rsidP="007E2437">
      <w:pPr>
        <w:pStyle w:val="H23G"/>
        <w:rPr>
          <w:lang w:val="fr-FR"/>
        </w:rPr>
      </w:pPr>
      <w:r w:rsidRPr="00B733FD">
        <w:rPr>
          <w:lang w:val="fr-FR"/>
        </w:rPr>
        <w:tab/>
      </w:r>
      <w:r w:rsidRPr="00B733FD">
        <w:rPr>
          <w:lang w:val="fr-FR"/>
        </w:rPr>
        <w:tab/>
      </w:r>
      <w:r w:rsidR="00D91686" w:rsidRPr="00B733FD">
        <w:rPr>
          <w:lang w:val="fr-FR"/>
        </w:rPr>
        <w:t>Villes nouvelles</w:t>
      </w:r>
    </w:p>
    <w:p w:rsidR="00856A3D" w:rsidRPr="00B733FD" w:rsidRDefault="00856A3D" w:rsidP="007632D6">
      <w:pPr>
        <w:pStyle w:val="SingleTxtG"/>
        <w:rPr>
          <w:lang w:val="fr-FR"/>
        </w:rPr>
      </w:pPr>
      <w:r w:rsidRPr="00B733FD">
        <w:rPr>
          <w:lang w:val="fr-FR"/>
        </w:rPr>
        <w:t>11.60</w:t>
      </w:r>
      <w:r w:rsidRPr="00B733FD">
        <w:rPr>
          <w:lang w:val="fr-FR"/>
        </w:rPr>
        <w:tab/>
      </w:r>
      <w:r w:rsidR="007632D6" w:rsidRPr="00B733FD">
        <w:rPr>
          <w:lang w:val="fr-FR"/>
        </w:rPr>
        <w:t xml:space="preserve">Le développement à grande échelle de villes nouvelles dans les Nouveaux territoires a débuté au début des années </w:t>
      </w:r>
      <w:r w:rsidR="00CE3C4D">
        <w:rPr>
          <w:lang w:val="fr-FR"/>
        </w:rPr>
        <w:t>19</w:t>
      </w:r>
      <w:r w:rsidR="007632D6" w:rsidRPr="00B733FD">
        <w:rPr>
          <w:lang w:val="fr-FR"/>
        </w:rPr>
        <w:t xml:space="preserve">70. </w:t>
      </w:r>
      <w:r w:rsidR="00001F19" w:rsidRPr="00B733FD">
        <w:rPr>
          <w:lang w:val="fr-FR"/>
        </w:rPr>
        <w:t>Pour l’heure</w:t>
      </w:r>
      <w:r w:rsidRPr="00B733FD">
        <w:rPr>
          <w:lang w:val="fr-FR"/>
        </w:rPr>
        <w:t xml:space="preserve">, </w:t>
      </w:r>
      <w:r w:rsidR="00001F19" w:rsidRPr="00B733FD">
        <w:rPr>
          <w:lang w:val="fr-FR"/>
        </w:rPr>
        <w:t>neuf villes nouvelles (</w:t>
      </w:r>
      <w:r w:rsidRPr="00B733FD">
        <w:rPr>
          <w:lang w:val="fr-FR"/>
        </w:rPr>
        <w:t xml:space="preserve">Tsuen Wan, Sha Tin, Tuen Mun, Tai Po, Yuen Long, Fanling/Sheung Shui, Tseung Kwan O, Tin Shui Wai </w:t>
      </w:r>
      <w:r w:rsidR="00001F19" w:rsidRPr="00B733FD">
        <w:rPr>
          <w:lang w:val="fr-FR"/>
        </w:rPr>
        <w:t>et</w:t>
      </w:r>
      <w:r w:rsidR="007632D6" w:rsidRPr="00B733FD">
        <w:rPr>
          <w:lang w:val="fr-FR"/>
        </w:rPr>
        <w:t xml:space="preserve"> North Lantau</w:t>
      </w:r>
      <w:r w:rsidR="004436F5" w:rsidRPr="00B733FD">
        <w:rPr>
          <w:lang w:val="fr-FR"/>
        </w:rPr>
        <w:t>)</w:t>
      </w:r>
      <w:r w:rsidR="007632D6" w:rsidRPr="00B733FD">
        <w:rPr>
          <w:lang w:val="fr-FR"/>
        </w:rPr>
        <w:t xml:space="preserve"> en sont à divers stades de développement et accueilleront environ 4</w:t>
      </w:r>
      <w:r w:rsidR="00FB5737">
        <w:rPr>
          <w:lang w:val="fr-FR"/>
        </w:rPr>
        <w:t> million</w:t>
      </w:r>
      <w:r w:rsidR="00EE630D" w:rsidRPr="00B733FD">
        <w:rPr>
          <w:lang w:val="fr-FR"/>
        </w:rPr>
        <w:t>s</w:t>
      </w:r>
      <w:r w:rsidR="007632D6" w:rsidRPr="00B733FD">
        <w:rPr>
          <w:lang w:val="fr-FR"/>
        </w:rPr>
        <w:t xml:space="preserve"> d’habitants une fois achevées. Il n’y aura pas d’autres villes nouvelles de cette envergure mais d’autres nouveaux quartiers d’une densité de développement moyenne seront développés à</w:t>
      </w:r>
      <w:r w:rsidR="00B733FD">
        <w:rPr>
          <w:lang w:val="fr-FR"/>
        </w:rPr>
        <w:t xml:space="preserve"> </w:t>
      </w:r>
      <w:r w:rsidR="007632D6" w:rsidRPr="00B733FD">
        <w:rPr>
          <w:lang w:val="fr-FR"/>
        </w:rPr>
        <w:t>Kai Tak et dans le nord-est des Nouveaux territoires</w:t>
      </w:r>
      <w:r w:rsidRPr="00B733FD">
        <w:rPr>
          <w:lang w:val="fr-FR"/>
        </w:rPr>
        <w:t>.</w:t>
      </w:r>
    </w:p>
    <w:p w:rsidR="00856A3D" w:rsidRPr="00B733FD" w:rsidRDefault="00856A3D" w:rsidP="007E2437">
      <w:pPr>
        <w:pStyle w:val="H23G"/>
        <w:rPr>
          <w:lang w:val="fr-FR"/>
        </w:rPr>
      </w:pPr>
      <w:r w:rsidRPr="00B733FD">
        <w:rPr>
          <w:lang w:val="fr-FR"/>
        </w:rPr>
        <w:tab/>
      </w:r>
      <w:r w:rsidRPr="00B733FD">
        <w:rPr>
          <w:lang w:val="fr-FR"/>
        </w:rPr>
        <w:tab/>
        <w:t>Hong Kong 2030</w:t>
      </w:r>
      <w:r w:rsidR="00B23E0C" w:rsidRPr="00B733FD">
        <w:rPr>
          <w:lang w:val="fr-FR"/>
        </w:rPr>
        <w:t>:</w:t>
      </w:r>
      <w:r w:rsidRPr="00B733FD">
        <w:rPr>
          <w:lang w:val="fr-FR"/>
        </w:rPr>
        <w:t xml:space="preserve"> </w:t>
      </w:r>
      <w:r w:rsidR="00EC024C" w:rsidRPr="00B733FD">
        <w:rPr>
          <w:lang w:val="fr-FR"/>
        </w:rPr>
        <w:t>vision et stratégie de planification</w:t>
      </w:r>
    </w:p>
    <w:p w:rsidR="00856A3D" w:rsidRPr="00B733FD" w:rsidRDefault="00856A3D" w:rsidP="004D45AD">
      <w:pPr>
        <w:pStyle w:val="SingleTxtG"/>
        <w:rPr>
          <w:lang w:val="fr-FR"/>
        </w:rPr>
      </w:pPr>
      <w:r w:rsidRPr="00B733FD">
        <w:rPr>
          <w:lang w:val="fr-FR"/>
        </w:rPr>
        <w:t>11.61</w:t>
      </w:r>
      <w:r w:rsidRPr="00B733FD">
        <w:rPr>
          <w:lang w:val="fr-FR"/>
        </w:rPr>
        <w:tab/>
      </w:r>
      <w:r w:rsidR="004918A9" w:rsidRPr="00B733FD">
        <w:rPr>
          <w:lang w:val="fr-FR"/>
        </w:rPr>
        <w:t xml:space="preserve">Aux </w:t>
      </w:r>
      <w:r w:rsidR="00324440" w:rsidRPr="00B733FD">
        <w:rPr>
          <w:lang w:val="fr-FR"/>
        </w:rPr>
        <w:t>paragraphes </w:t>
      </w:r>
      <w:r w:rsidRPr="00B733FD">
        <w:rPr>
          <w:lang w:val="fr-FR"/>
        </w:rPr>
        <w:t xml:space="preserve">11.30 </w:t>
      </w:r>
      <w:r w:rsidR="004918A9" w:rsidRPr="00B733FD">
        <w:rPr>
          <w:lang w:val="fr-FR"/>
        </w:rPr>
        <w:t>et</w:t>
      </w:r>
      <w:r w:rsidRPr="00B733FD">
        <w:rPr>
          <w:lang w:val="fr-FR"/>
        </w:rPr>
        <w:t xml:space="preserve"> 11.31 </w:t>
      </w:r>
      <w:r w:rsidR="008C2952" w:rsidRPr="00B733FD">
        <w:rPr>
          <w:lang w:val="fr-FR"/>
        </w:rPr>
        <w:t>du rapport précédent</w:t>
      </w:r>
      <w:r w:rsidRPr="00B733FD">
        <w:rPr>
          <w:lang w:val="fr-FR"/>
        </w:rPr>
        <w:t xml:space="preserve">, </w:t>
      </w:r>
      <w:r w:rsidR="00EC024C" w:rsidRPr="00B733FD">
        <w:rPr>
          <w:lang w:val="fr-FR"/>
        </w:rPr>
        <w:t>nous avons expliqué</w:t>
      </w:r>
      <w:r w:rsidRPr="00B733FD">
        <w:rPr>
          <w:lang w:val="fr-FR"/>
        </w:rPr>
        <w:t xml:space="preserve"> </w:t>
      </w:r>
      <w:r w:rsidR="00EC024C" w:rsidRPr="00B733FD">
        <w:rPr>
          <w:lang w:val="fr-FR"/>
        </w:rPr>
        <w:t>que</w:t>
      </w:r>
      <w:r w:rsidRPr="00B733FD">
        <w:rPr>
          <w:lang w:val="fr-FR"/>
        </w:rPr>
        <w:t xml:space="preserve"> </w:t>
      </w:r>
      <w:r w:rsidR="00EC024C" w:rsidRPr="00B733FD">
        <w:rPr>
          <w:lang w:val="fr-FR"/>
        </w:rPr>
        <w:t xml:space="preserve">l’étude </w:t>
      </w:r>
      <w:r w:rsidR="00196609" w:rsidRPr="00B733FD">
        <w:rPr>
          <w:lang w:val="fr-FR"/>
        </w:rPr>
        <w:t>«</w:t>
      </w:r>
      <w:r w:rsidRPr="00B733FD">
        <w:rPr>
          <w:lang w:val="fr-FR"/>
        </w:rPr>
        <w:t>Hong Kong 2030: Planning Vision and Strategy</w:t>
      </w:r>
      <w:r w:rsidR="00196609" w:rsidRPr="00B733FD">
        <w:rPr>
          <w:lang w:val="fr-FR"/>
        </w:rPr>
        <w:t>»</w:t>
      </w:r>
      <w:r w:rsidRPr="00B733FD">
        <w:rPr>
          <w:lang w:val="fr-FR"/>
        </w:rPr>
        <w:t xml:space="preserve"> </w:t>
      </w:r>
      <w:r w:rsidR="004436F5" w:rsidRPr="00B733FD">
        <w:rPr>
          <w:lang w:val="fr-FR"/>
        </w:rPr>
        <w:t>(</w:t>
      </w:r>
      <w:r w:rsidR="00196609" w:rsidRPr="00B733FD">
        <w:rPr>
          <w:lang w:val="fr-FR"/>
        </w:rPr>
        <w:t>«</w:t>
      </w:r>
      <w:r w:rsidR="004436F5" w:rsidRPr="00B733FD">
        <w:rPr>
          <w:lang w:val="fr-FR"/>
        </w:rPr>
        <w:t>Hong Kong 2030</w:t>
      </w:r>
      <w:r w:rsidR="00B23E0C" w:rsidRPr="00B733FD">
        <w:rPr>
          <w:lang w:val="fr-FR"/>
        </w:rPr>
        <w:t>:</w:t>
      </w:r>
      <w:r w:rsidR="004436F5" w:rsidRPr="00B733FD">
        <w:rPr>
          <w:lang w:val="fr-FR"/>
        </w:rPr>
        <w:t xml:space="preserve"> Vision et stratégie de planification</w:t>
      </w:r>
      <w:r w:rsidR="00196609" w:rsidRPr="00B733FD">
        <w:rPr>
          <w:lang w:val="fr-FR"/>
        </w:rPr>
        <w:t>»</w:t>
      </w:r>
      <w:r w:rsidR="004436F5" w:rsidRPr="00B733FD">
        <w:rPr>
          <w:lang w:val="fr-FR"/>
        </w:rPr>
        <w:t xml:space="preserve">) </w:t>
      </w:r>
      <w:r w:rsidR="00EC024C" w:rsidRPr="00B733FD">
        <w:rPr>
          <w:lang w:val="fr-FR"/>
        </w:rPr>
        <w:t xml:space="preserve">a été menée en vue de concevoir une stratégie moderne intégrée sur le développement, </w:t>
      </w:r>
      <w:r w:rsidR="004436F5" w:rsidRPr="00B733FD">
        <w:rPr>
          <w:lang w:val="fr-FR"/>
        </w:rPr>
        <w:t>l’occupation des sols</w:t>
      </w:r>
      <w:r w:rsidR="00EC024C" w:rsidRPr="00B733FD">
        <w:rPr>
          <w:lang w:val="fr-FR"/>
        </w:rPr>
        <w:t>,</w:t>
      </w:r>
      <w:r w:rsidRPr="00B733FD">
        <w:rPr>
          <w:lang w:val="fr-FR"/>
        </w:rPr>
        <w:t xml:space="preserve"> </w:t>
      </w:r>
      <w:r w:rsidR="00EC024C" w:rsidRPr="00B733FD">
        <w:rPr>
          <w:lang w:val="fr-FR"/>
        </w:rPr>
        <w:t xml:space="preserve">les transports et l’environnement pour orienter le développement de Hong Kong à l’horizon </w:t>
      </w:r>
      <w:r w:rsidRPr="00B733FD">
        <w:rPr>
          <w:lang w:val="fr-FR"/>
        </w:rPr>
        <w:t xml:space="preserve">2030. </w:t>
      </w:r>
      <w:r w:rsidR="00181440" w:rsidRPr="00B733FD">
        <w:rPr>
          <w:lang w:val="fr-FR"/>
        </w:rPr>
        <w:t xml:space="preserve">Cette étude est terminée et ses conclusions ont été publiées en octobre </w:t>
      </w:r>
      <w:r w:rsidRPr="00B733FD">
        <w:rPr>
          <w:lang w:val="fr-FR"/>
        </w:rPr>
        <w:t xml:space="preserve">2007. </w:t>
      </w:r>
      <w:r w:rsidR="004D45AD" w:rsidRPr="00B733FD">
        <w:rPr>
          <w:lang w:val="fr-FR"/>
        </w:rPr>
        <w:t xml:space="preserve">L’objectif prioritaire est le développement durable. La stratégie recommandée par l’étude, dont les trois grands axes sont la qualité de vie, l’accroissement de la compétitivité économique et le renforcement des liens avec la Chine continentale, vise à aider Hong Kong à atteindre son objectif, être la </w:t>
      </w:r>
      <w:r w:rsidR="00196609" w:rsidRPr="00B733FD">
        <w:rPr>
          <w:lang w:val="fr-FR"/>
        </w:rPr>
        <w:t>«</w:t>
      </w:r>
      <w:r w:rsidR="004D45AD" w:rsidRPr="00B733FD">
        <w:rPr>
          <w:lang w:val="fr-FR"/>
        </w:rPr>
        <w:t>ville internationale d’Asie</w:t>
      </w:r>
      <w:r w:rsidR="00196609" w:rsidRPr="00B733FD">
        <w:rPr>
          <w:lang w:val="fr-FR"/>
        </w:rPr>
        <w:t>»</w:t>
      </w:r>
      <w:r w:rsidRPr="00B733FD">
        <w:rPr>
          <w:lang w:val="fr-FR"/>
        </w:rPr>
        <w:t>.</w:t>
      </w:r>
    </w:p>
    <w:p w:rsidR="00856A3D" w:rsidRPr="00B733FD" w:rsidRDefault="00856A3D" w:rsidP="007E2437">
      <w:pPr>
        <w:pStyle w:val="H23G"/>
        <w:rPr>
          <w:lang w:val="fr-FR"/>
        </w:rPr>
      </w:pPr>
      <w:r w:rsidRPr="00B733FD">
        <w:rPr>
          <w:lang w:val="fr-FR"/>
        </w:rPr>
        <w:tab/>
      </w:r>
      <w:r w:rsidRPr="00B733FD">
        <w:rPr>
          <w:lang w:val="fr-FR"/>
        </w:rPr>
        <w:tab/>
        <w:t xml:space="preserve">Mesures </w:t>
      </w:r>
      <w:r w:rsidR="00181440" w:rsidRPr="00B733FD">
        <w:rPr>
          <w:lang w:val="fr-FR"/>
        </w:rPr>
        <w:t xml:space="preserve">d’aide </w:t>
      </w:r>
      <w:r w:rsidR="007F46A9">
        <w:rPr>
          <w:lang w:val="fr-FR"/>
        </w:rPr>
        <w:t>aux personnes</w:t>
      </w:r>
      <w:r w:rsidRPr="00B733FD">
        <w:rPr>
          <w:lang w:val="fr-FR"/>
        </w:rPr>
        <w:t xml:space="preserve"> </w:t>
      </w:r>
      <w:r w:rsidR="00181440" w:rsidRPr="00B733FD">
        <w:rPr>
          <w:lang w:val="fr-FR"/>
        </w:rPr>
        <w:t>ayant besoin d’</w:t>
      </w:r>
      <w:r w:rsidR="00525FB3" w:rsidRPr="00B733FD">
        <w:rPr>
          <w:lang w:val="fr-FR"/>
        </w:rPr>
        <w:t>un logement</w:t>
      </w:r>
      <w:r w:rsidR="00181440" w:rsidRPr="00B733FD">
        <w:rPr>
          <w:lang w:val="fr-FR"/>
        </w:rPr>
        <w:t xml:space="preserve"> décent</w:t>
      </w:r>
    </w:p>
    <w:p w:rsidR="00856A3D" w:rsidRPr="00B733FD" w:rsidRDefault="00856A3D" w:rsidP="007E2437">
      <w:pPr>
        <w:pStyle w:val="H4G"/>
        <w:rPr>
          <w:lang w:val="fr-FR"/>
        </w:rPr>
      </w:pPr>
      <w:r w:rsidRPr="00B733FD">
        <w:rPr>
          <w:lang w:val="fr-FR"/>
        </w:rPr>
        <w:tab/>
      </w:r>
      <w:r w:rsidRPr="00B733FD">
        <w:rPr>
          <w:lang w:val="fr-FR"/>
        </w:rPr>
        <w:tab/>
        <w:t xml:space="preserve">Squats, </w:t>
      </w:r>
      <w:r w:rsidR="003A7E97" w:rsidRPr="00B733FD">
        <w:rPr>
          <w:lang w:val="fr-FR"/>
        </w:rPr>
        <w:t>toits-terrasses et</w:t>
      </w:r>
      <w:r w:rsidRPr="00B733FD">
        <w:rPr>
          <w:lang w:val="fr-FR"/>
        </w:rPr>
        <w:t xml:space="preserve"> </w:t>
      </w:r>
      <w:r w:rsidR="00156C9F" w:rsidRPr="00B733FD">
        <w:rPr>
          <w:lang w:val="fr-FR"/>
        </w:rPr>
        <w:t>appartements loués par espace de couchage</w:t>
      </w:r>
    </w:p>
    <w:p w:rsidR="00856A3D" w:rsidRPr="00B733FD" w:rsidRDefault="00856A3D" w:rsidP="004C6CD3">
      <w:pPr>
        <w:pStyle w:val="SingleTxtG"/>
        <w:rPr>
          <w:lang w:val="fr-FR"/>
        </w:rPr>
      </w:pPr>
      <w:r w:rsidRPr="00B733FD">
        <w:rPr>
          <w:lang w:val="fr-FR"/>
        </w:rPr>
        <w:t>11.62</w:t>
      </w:r>
      <w:r w:rsidRPr="00B733FD">
        <w:rPr>
          <w:lang w:val="fr-FR"/>
        </w:rPr>
        <w:tab/>
      </w:r>
      <w:r w:rsidR="004D45AD" w:rsidRPr="00B733FD">
        <w:rPr>
          <w:lang w:val="fr-FR"/>
        </w:rPr>
        <w:t xml:space="preserve">Le Comité et certains commentateurs s’inquiètent des conditions de vie </w:t>
      </w:r>
      <w:r w:rsidR="007F46A9">
        <w:rPr>
          <w:lang w:val="fr-FR"/>
        </w:rPr>
        <w:t>des personnes</w:t>
      </w:r>
      <w:r w:rsidR="004D45AD" w:rsidRPr="00B733FD">
        <w:rPr>
          <w:lang w:val="fr-FR"/>
        </w:rPr>
        <w:t xml:space="preserve"> habitant des squats, des toits-terrasses et des appartements loués par espace de couchage</w:t>
      </w:r>
      <w:r w:rsidRPr="00B733FD">
        <w:rPr>
          <w:rStyle w:val="FootnoteReference"/>
          <w:lang w:val="fr-FR"/>
        </w:rPr>
        <w:footnoteReference w:id="15"/>
      </w:r>
      <w:r w:rsidRPr="00B733FD">
        <w:rPr>
          <w:lang w:val="fr-FR"/>
        </w:rPr>
        <w:t xml:space="preserve"> (o</w:t>
      </w:r>
      <w:r w:rsidR="004D45AD" w:rsidRPr="00B733FD">
        <w:rPr>
          <w:lang w:val="fr-FR"/>
        </w:rPr>
        <w:t>u</w:t>
      </w:r>
      <w:r w:rsidRPr="00B733FD">
        <w:rPr>
          <w:lang w:val="fr-FR"/>
        </w:rPr>
        <w:t xml:space="preserve"> </w:t>
      </w:r>
      <w:r w:rsidR="00196609" w:rsidRPr="00B733FD">
        <w:rPr>
          <w:lang w:val="fr-FR"/>
        </w:rPr>
        <w:t>«</w:t>
      </w:r>
      <w:r w:rsidR="004D45AD" w:rsidRPr="00B733FD">
        <w:rPr>
          <w:lang w:val="fr-FR"/>
        </w:rPr>
        <w:t>logements-cages</w:t>
      </w:r>
      <w:r w:rsidR="00196609" w:rsidRPr="00B733FD">
        <w:rPr>
          <w:lang w:val="fr-FR"/>
        </w:rPr>
        <w:t>»</w:t>
      </w:r>
      <w:r w:rsidRPr="00B733FD">
        <w:rPr>
          <w:lang w:val="fr-FR"/>
        </w:rPr>
        <w:t xml:space="preserve">). </w:t>
      </w:r>
      <w:r w:rsidR="004D45AD"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F05231" w:rsidRPr="00B733FD">
        <w:rPr>
          <w:lang w:val="fr-FR"/>
        </w:rPr>
        <w:t xml:space="preserve">garantit </w:t>
      </w:r>
      <w:r w:rsidR="007F46A9">
        <w:rPr>
          <w:lang w:val="fr-FR"/>
        </w:rPr>
        <w:t>aux personnes</w:t>
      </w:r>
      <w:r w:rsidR="00F05231" w:rsidRPr="00B733FD">
        <w:rPr>
          <w:lang w:val="fr-FR"/>
        </w:rPr>
        <w:t xml:space="preserve"> et aux familles à faibles revenus qui en ont besoin un filet de sécurité en matière de protection sociale et de logement. Les individus et les familles qui ne peuvent subvenir à leurs besoins peuvent prétendre au Régime général de sécurité sociale pour satisfaire leurs besoins fondamentaux. Les familles à faibles revenus qui n’ont pas les moyens de louer un logement privé peuvent présenter une demande de logement social </w:t>
      </w:r>
      <w:r w:rsidR="004C6CD3" w:rsidRPr="00B733FD">
        <w:rPr>
          <w:lang w:val="fr-FR"/>
        </w:rPr>
        <w:t>à</w:t>
      </w:r>
      <w:r w:rsidR="00F05231" w:rsidRPr="00B733FD">
        <w:rPr>
          <w:lang w:val="fr-FR"/>
        </w:rPr>
        <w:t xml:space="preserve"> </w:t>
      </w:r>
      <w:r w:rsidR="003A7E97" w:rsidRPr="00B733FD">
        <w:rPr>
          <w:lang w:val="fr-FR"/>
        </w:rPr>
        <w:t>la Direction générale du logement</w:t>
      </w:r>
      <w:r w:rsidRPr="00B733FD">
        <w:rPr>
          <w:lang w:val="fr-FR"/>
        </w:rPr>
        <w:t xml:space="preserve">. </w:t>
      </w:r>
      <w:r w:rsidR="007F46A9">
        <w:rPr>
          <w:lang w:val="fr-FR"/>
        </w:rPr>
        <w:t>Les personnes</w:t>
      </w:r>
      <w:r w:rsidR="004C6CD3" w:rsidRPr="00B733FD">
        <w:rPr>
          <w:lang w:val="fr-FR"/>
        </w:rPr>
        <w:t xml:space="preserve"> qui ont un besoin de logement véritable et urgent mais ne sont pas en mesure de satisfaire elles-mêmes ce besoin peuvent demander de l’aide au Département de la protection sociale ou à </w:t>
      </w:r>
      <w:r w:rsidR="00C30DA3">
        <w:rPr>
          <w:lang w:val="fr-FR"/>
        </w:rPr>
        <w:t>des ONG</w:t>
      </w:r>
      <w:r w:rsidR="004C6CD3" w:rsidRPr="00B733FD">
        <w:rPr>
          <w:lang w:val="fr-FR"/>
        </w:rPr>
        <w:t xml:space="preserve">. Cette aide peut prendre la forme d’une aide financière à court terme pour couvrir les coûts de location et de déménagement, d’une admission dans un foyer urbain </w:t>
      </w:r>
      <w:r w:rsidR="007F46A9">
        <w:rPr>
          <w:lang w:val="fr-FR"/>
        </w:rPr>
        <w:t>pour personnes</w:t>
      </w:r>
      <w:r w:rsidR="004C6CD3" w:rsidRPr="00B733FD">
        <w:rPr>
          <w:lang w:val="fr-FR"/>
        </w:rPr>
        <w:t xml:space="preserve"> isolées ou dans un refuge temporaire géré par une ONG, ou d’une recommandation de la Direction générale du logement pour attribuer un logement social </w:t>
      </w:r>
      <w:r w:rsidR="007F46A9">
        <w:rPr>
          <w:lang w:val="fr-FR"/>
        </w:rPr>
        <w:t>aux personnes</w:t>
      </w:r>
      <w:r w:rsidR="004C6CD3" w:rsidRPr="00B733FD">
        <w:rPr>
          <w:lang w:val="fr-FR"/>
        </w:rPr>
        <w:t xml:space="preserve"> pouvant prétendre au </w:t>
      </w:r>
      <w:r w:rsidR="001754A5" w:rsidRPr="00B733FD">
        <w:rPr>
          <w:lang w:val="fr-FR"/>
        </w:rPr>
        <w:t>Relogement d’urgence</w:t>
      </w:r>
      <w:r w:rsidRPr="00B733FD">
        <w:rPr>
          <w:lang w:val="fr-FR"/>
        </w:rPr>
        <w:t>.</w:t>
      </w:r>
    </w:p>
    <w:p w:rsidR="00856A3D" w:rsidRPr="00B733FD" w:rsidRDefault="00856A3D" w:rsidP="004C6CD3">
      <w:pPr>
        <w:pStyle w:val="SingleTxtG"/>
        <w:rPr>
          <w:lang w:val="fr-FR"/>
        </w:rPr>
      </w:pPr>
      <w:r w:rsidRPr="00B733FD">
        <w:rPr>
          <w:lang w:val="fr-FR"/>
        </w:rPr>
        <w:t>11.63</w:t>
      </w:r>
      <w:r w:rsidRPr="00B733FD">
        <w:rPr>
          <w:lang w:val="fr-FR"/>
        </w:rPr>
        <w:tab/>
      </w:r>
      <w:r w:rsidR="00E23BE6" w:rsidRPr="00B733FD">
        <w:rPr>
          <w:lang w:val="fr-FR"/>
        </w:rPr>
        <w:t>L</w:t>
      </w:r>
      <w:r w:rsidRPr="00B733FD">
        <w:rPr>
          <w:lang w:val="fr-FR"/>
        </w:rPr>
        <w:t xml:space="preserve">e </w:t>
      </w:r>
      <w:r w:rsidR="00E23BE6" w:rsidRPr="00B733FD">
        <w:rPr>
          <w:lang w:val="fr-FR"/>
        </w:rPr>
        <w:t xml:space="preserve">Programme </w:t>
      </w:r>
      <w:r w:rsidR="00E616B4" w:rsidRPr="00B733FD">
        <w:rPr>
          <w:lang w:val="fr-FR"/>
        </w:rPr>
        <w:t xml:space="preserve">de foyers </w:t>
      </w:r>
      <w:r w:rsidR="007F46A9">
        <w:rPr>
          <w:lang w:val="fr-FR"/>
        </w:rPr>
        <w:t>pour personnes</w:t>
      </w:r>
      <w:r w:rsidR="00E616B4" w:rsidRPr="00B733FD">
        <w:rPr>
          <w:lang w:val="fr-FR"/>
        </w:rPr>
        <w:t xml:space="preserve"> seules</w:t>
      </w:r>
      <w:r w:rsidR="00E23BE6" w:rsidRPr="00B733FD">
        <w:rPr>
          <w:lang w:val="fr-FR"/>
        </w:rPr>
        <w:t xml:space="preserve"> du </w:t>
      </w:r>
      <w:r w:rsidR="005E3C8D" w:rsidRPr="00B733FD">
        <w:rPr>
          <w:lang w:val="fr-FR"/>
        </w:rPr>
        <w:t>Département des affaires intérieures</w:t>
      </w:r>
      <w:r w:rsidR="004C6CD3" w:rsidRPr="00B733FD">
        <w:rPr>
          <w:lang w:val="fr-FR"/>
        </w:rPr>
        <w:t xml:space="preserve">, administré par </w:t>
      </w:r>
      <w:r w:rsidR="00C30DA3">
        <w:rPr>
          <w:lang w:val="fr-FR"/>
        </w:rPr>
        <w:t>des ONG</w:t>
      </w:r>
      <w:r w:rsidR="004C6CD3" w:rsidRPr="00B733FD">
        <w:rPr>
          <w:lang w:val="fr-FR"/>
        </w:rPr>
        <w:t xml:space="preserve">, a été spécifiquement conçu pour fournir un logement à court terme </w:t>
      </w:r>
      <w:r w:rsidR="007F46A9">
        <w:rPr>
          <w:lang w:val="fr-FR"/>
        </w:rPr>
        <w:t>aux personnes</w:t>
      </w:r>
      <w:r w:rsidR="004C6CD3" w:rsidRPr="00B733FD">
        <w:rPr>
          <w:lang w:val="fr-FR"/>
        </w:rPr>
        <w:t xml:space="preserve"> expulsées suite à l’adoption de </w:t>
      </w:r>
      <w:r w:rsidR="001754A5" w:rsidRPr="00B733FD">
        <w:rPr>
          <w:lang w:val="fr-FR"/>
        </w:rPr>
        <w:t xml:space="preserve">l’ordonnance relative aux </w:t>
      </w:r>
      <w:r w:rsidR="00156C9F" w:rsidRPr="00B733FD">
        <w:rPr>
          <w:lang w:val="fr-FR"/>
        </w:rPr>
        <w:t>appartements loués par espace de couchage</w:t>
      </w:r>
      <w:r w:rsidRPr="00B733FD">
        <w:rPr>
          <w:lang w:val="fr-FR"/>
        </w:rPr>
        <w:t xml:space="preserve">. </w:t>
      </w:r>
    </w:p>
    <w:p w:rsidR="00856A3D" w:rsidRPr="00B733FD" w:rsidRDefault="00856A3D" w:rsidP="00FD0629">
      <w:pPr>
        <w:pStyle w:val="SingleTxtG"/>
        <w:rPr>
          <w:lang w:val="fr-FR"/>
        </w:rPr>
      </w:pPr>
      <w:r w:rsidRPr="00B733FD">
        <w:rPr>
          <w:lang w:val="fr-FR"/>
        </w:rPr>
        <w:t>11.64</w:t>
      </w:r>
      <w:r w:rsidRPr="00B733FD">
        <w:rPr>
          <w:lang w:val="fr-FR"/>
        </w:rPr>
        <w:tab/>
      </w:r>
      <w:r w:rsidR="001754A5" w:rsidRPr="00B733FD">
        <w:rPr>
          <w:lang w:val="fr-FR"/>
        </w:rPr>
        <w:t>Actuellement,</w:t>
      </w:r>
      <w:r w:rsidRPr="00B733FD">
        <w:rPr>
          <w:lang w:val="fr-FR"/>
        </w:rPr>
        <w:t xml:space="preserve"> </w:t>
      </w:r>
      <w:r w:rsidR="009B35F9" w:rsidRPr="00B733FD">
        <w:rPr>
          <w:lang w:val="fr-FR"/>
        </w:rPr>
        <w:t>le Programme compte deux</w:t>
      </w:r>
      <w:r w:rsidRPr="00B733FD">
        <w:rPr>
          <w:lang w:val="fr-FR"/>
        </w:rPr>
        <w:t xml:space="preserve"> </w:t>
      </w:r>
      <w:r w:rsidR="00E616B4" w:rsidRPr="00B733FD">
        <w:rPr>
          <w:lang w:val="fr-FR"/>
        </w:rPr>
        <w:t xml:space="preserve">foyers </w:t>
      </w:r>
      <w:r w:rsidR="007F46A9">
        <w:rPr>
          <w:lang w:val="fr-FR"/>
        </w:rPr>
        <w:t>pour personnes</w:t>
      </w:r>
      <w:r w:rsidR="00E616B4" w:rsidRPr="00B733FD">
        <w:rPr>
          <w:lang w:val="fr-FR"/>
        </w:rPr>
        <w:t xml:space="preserve"> seules</w:t>
      </w:r>
      <w:r w:rsidR="00B23E0C" w:rsidRPr="00B733FD">
        <w:rPr>
          <w:lang w:val="fr-FR"/>
        </w:rPr>
        <w:t>:</w:t>
      </w:r>
      <w:r w:rsidR="00E616B4" w:rsidRPr="00B733FD">
        <w:rPr>
          <w:lang w:val="fr-FR"/>
        </w:rPr>
        <w:t xml:space="preserve"> </w:t>
      </w:r>
      <w:r w:rsidRPr="00B733FD">
        <w:rPr>
          <w:lang w:val="fr-FR"/>
        </w:rPr>
        <w:t>Sunrise House</w:t>
      </w:r>
      <w:r w:rsidR="00E616B4" w:rsidRPr="00B733FD">
        <w:rPr>
          <w:lang w:val="fr-FR"/>
        </w:rPr>
        <w:t>,</w:t>
      </w:r>
      <w:r w:rsidRPr="00B733FD">
        <w:rPr>
          <w:lang w:val="fr-FR"/>
        </w:rPr>
        <w:t xml:space="preserve"> </w:t>
      </w:r>
      <w:r w:rsidR="00A34681" w:rsidRPr="00B733FD">
        <w:rPr>
          <w:lang w:val="fr-FR"/>
        </w:rPr>
        <w:t>géré par</w:t>
      </w:r>
      <w:r w:rsidRPr="00B733FD">
        <w:rPr>
          <w:lang w:val="fr-FR"/>
        </w:rPr>
        <w:t xml:space="preserve"> </w:t>
      </w:r>
      <w:r w:rsidR="00A34681" w:rsidRPr="00B733FD">
        <w:rPr>
          <w:lang w:val="fr-FR"/>
        </w:rPr>
        <w:t>l’Armée du salut à</w:t>
      </w:r>
      <w:r w:rsidRPr="00B733FD">
        <w:rPr>
          <w:lang w:val="fr-FR"/>
        </w:rPr>
        <w:t xml:space="preserve"> Sham Shui Po</w:t>
      </w:r>
      <w:r w:rsidR="00E616B4" w:rsidRPr="00B733FD">
        <w:rPr>
          <w:lang w:val="fr-FR"/>
        </w:rPr>
        <w:t>,</w:t>
      </w:r>
      <w:r w:rsidRPr="00B733FD">
        <w:rPr>
          <w:lang w:val="fr-FR"/>
        </w:rPr>
        <w:t xml:space="preserve"> </w:t>
      </w:r>
      <w:r w:rsidR="00A34681" w:rsidRPr="00B733FD">
        <w:rPr>
          <w:lang w:val="fr-FR"/>
        </w:rPr>
        <w:t xml:space="preserve">et </w:t>
      </w:r>
      <w:r w:rsidRPr="00B733FD">
        <w:rPr>
          <w:lang w:val="fr-FR"/>
        </w:rPr>
        <w:t>High Street House</w:t>
      </w:r>
      <w:r w:rsidR="00E616B4" w:rsidRPr="00B733FD">
        <w:rPr>
          <w:lang w:val="fr-FR"/>
        </w:rPr>
        <w:t>,</w:t>
      </w:r>
      <w:r w:rsidRPr="00B733FD">
        <w:rPr>
          <w:lang w:val="fr-FR"/>
        </w:rPr>
        <w:t xml:space="preserve"> </w:t>
      </w:r>
      <w:r w:rsidR="00A34681" w:rsidRPr="00B733FD">
        <w:rPr>
          <w:lang w:val="fr-FR"/>
        </w:rPr>
        <w:t>géré par le</w:t>
      </w:r>
      <w:r w:rsidR="0065435B" w:rsidRPr="00B733FD">
        <w:rPr>
          <w:lang w:val="fr-FR"/>
        </w:rPr>
        <w:t xml:space="preserve"> </w:t>
      </w:r>
      <w:r w:rsidR="004436F5" w:rsidRPr="00B733FD">
        <w:rPr>
          <w:lang w:val="fr-FR"/>
        </w:rPr>
        <w:t>Neighbourhood Advice-Action Council (</w:t>
      </w:r>
      <w:r w:rsidR="00196609" w:rsidRPr="00B733FD">
        <w:rPr>
          <w:lang w:val="fr-FR"/>
        </w:rPr>
        <w:t>«</w:t>
      </w:r>
      <w:r w:rsidR="0065435B" w:rsidRPr="00B733FD">
        <w:rPr>
          <w:lang w:val="fr-FR"/>
        </w:rPr>
        <w:t xml:space="preserve">Conseil </w:t>
      </w:r>
      <w:r w:rsidR="004436F5" w:rsidRPr="00B733FD">
        <w:rPr>
          <w:lang w:val="fr-FR"/>
        </w:rPr>
        <w:t>Avis-A</w:t>
      </w:r>
      <w:r w:rsidR="0065435B" w:rsidRPr="00B733FD">
        <w:rPr>
          <w:lang w:val="fr-FR"/>
        </w:rPr>
        <w:t>ction dans les quartiers</w:t>
      </w:r>
      <w:r w:rsidR="00196609" w:rsidRPr="00B733FD">
        <w:rPr>
          <w:lang w:val="fr-FR"/>
        </w:rPr>
        <w:t>»</w:t>
      </w:r>
      <w:r w:rsidR="004436F5" w:rsidRPr="00B733FD">
        <w:rPr>
          <w:lang w:val="fr-FR"/>
        </w:rPr>
        <w:t>)</w:t>
      </w:r>
      <w:r w:rsidR="0065435B" w:rsidRPr="00B733FD">
        <w:rPr>
          <w:lang w:val="fr-FR"/>
        </w:rPr>
        <w:t xml:space="preserve"> à</w:t>
      </w:r>
      <w:r w:rsidRPr="00B733FD">
        <w:rPr>
          <w:lang w:val="fr-FR"/>
        </w:rPr>
        <w:t xml:space="preserve"> Sai Ying Pun. </w:t>
      </w:r>
      <w:r w:rsidR="00FD0629" w:rsidRPr="00B733FD">
        <w:rPr>
          <w:lang w:val="fr-FR"/>
        </w:rPr>
        <w:t>Ces deux foyers ont une capacité d’accueil totale de 580 lits, pour un coût mensuel de 700 à 1 260</w:t>
      </w:r>
      <w:r w:rsidR="002F29EA">
        <w:rPr>
          <w:lang w:val="fr-FR"/>
        </w:rPr>
        <w:t> dollars</w:t>
      </w:r>
      <w:r w:rsidR="00FD0629" w:rsidRPr="00B733FD">
        <w:rPr>
          <w:lang w:val="fr-FR"/>
        </w:rPr>
        <w:t xml:space="preserve"> de Hong Kong par personne. En </w:t>
      </w:r>
      <w:r w:rsidR="00324440" w:rsidRPr="00B733FD">
        <w:rPr>
          <w:lang w:val="fr-FR"/>
        </w:rPr>
        <w:t>décembre </w:t>
      </w:r>
      <w:r w:rsidR="00FD0629" w:rsidRPr="00B733FD">
        <w:rPr>
          <w:lang w:val="fr-FR"/>
        </w:rPr>
        <w:t>2009, leur taux d’occupation était d’environ 85</w:t>
      </w:r>
      <w:r w:rsidR="00DD634F">
        <w:rPr>
          <w:lang w:val="fr-FR"/>
        </w:rPr>
        <w:t xml:space="preserve"> </w:t>
      </w:r>
      <w:r w:rsidR="00CA50AE">
        <w:rPr>
          <w:lang w:val="fr-FR"/>
        </w:rPr>
        <w:t>%</w:t>
      </w:r>
      <w:r w:rsidR="00FD0629" w:rsidRPr="00B733FD">
        <w:rPr>
          <w:lang w:val="fr-FR"/>
        </w:rPr>
        <w:t xml:space="preserve">. S’il reste des lits dans ces foyers une fois que tous les demandeurs répondant aux conditions ont été logés, ils sont </w:t>
      </w:r>
      <w:r w:rsidR="00525FB3" w:rsidRPr="00B733FD">
        <w:rPr>
          <w:lang w:val="fr-FR"/>
        </w:rPr>
        <w:t>attribués</w:t>
      </w:r>
      <w:r w:rsidR="00FD0629" w:rsidRPr="00B733FD">
        <w:rPr>
          <w:lang w:val="fr-FR"/>
        </w:rPr>
        <w:t xml:space="preserve"> à </w:t>
      </w:r>
      <w:r w:rsidR="007F46A9">
        <w:rPr>
          <w:lang w:val="fr-FR"/>
        </w:rPr>
        <w:t>des personnes</w:t>
      </w:r>
      <w:r w:rsidR="00FD0629" w:rsidRPr="00B733FD">
        <w:rPr>
          <w:lang w:val="fr-FR"/>
        </w:rPr>
        <w:t xml:space="preserve"> seules recommandées par le Département de la protection sociale et d’autres organismes sociaux, à titre de secours</w:t>
      </w:r>
      <w:r w:rsidRPr="00B733FD">
        <w:rPr>
          <w:lang w:val="fr-FR"/>
        </w:rPr>
        <w:t>.</w:t>
      </w:r>
    </w:p>
    <w:p w:rsidR="00856A3D" w:rsidRPr="00B733FD" w:rsidRDefault="00856A3D" w:rsidP="00CE3C4D">
      <w:pPr>
        <w:pStyle w:val="SingleTxtG"/>
        <w:rPr>
          <w:lang w:val="fr-FR"/>
        </w:rPr>
      </w:pPr>
      <w:r w:rsidRPr="00B733FD">
        <w:rPr>
          <w:lang w:val="fr-FR"/>
        </w:rPr>
        <w:t>11.65</w:t>
      </w:r>
      <w:r w:rsidRPr="00B733FD">
        <w:rPr>
          <w:lang w:val="fr-FR"/>
        </w:rPr>
        <w:tab/>
      </w:r>
      <w:r w:rsidR="00BD341A" w:rsidRPr="00B733FD">
        <w:rPr>
          <w:lang w:val="fr-FR"/>
        </w:rPr>
        <w:t>L</w:t>
      </w:r>
      <w:r w:rsidRPr="00B733FD">
        <w:rPr>
          <w:lang w:val="fr-FR"/>
        </w:rPr>
        <w:t xml:space="preserve">e </w:t>
      </w:r>
      <w:r w:rsidR="005E3C8D" w:rsidRPr="00B733FD">
        <w:rPr>
          <w:lang w:val="fr-FR"/>
        </w:rPr>
        <w:t>Département du logement</w:t>
      </w:r>
      <w:r w:rsidRPr="00B733FD">
        <w:rPr>
          <w:lang w:val="fr-FR"/>
        </w:rPr>
        <w:t xml:space="preserve"> </w:t>
      </w:r>
      <w:r w:rsidR="0068639B" w:rsidRPr="00B733FD">
        <w:rPr>
          <w:lang w:val="fr-FR"/>
        </w:rPr>
        <w:t>fournit de</w:t>
      </w:r>
      <w:r w:rsidR="00446CC6" w:rsidRPr="00B733FD">
        <w:rPr>
          <w:lang w:val="fr-FR"/>
        </w:rPr>
        <w:t xml:space="preserve">s informations aux occupants d’appartements loués par espace de couchage et leur explique comment faire une demande de logement social en </w:t>
      </w:r>
      <w:r w:rsidR="00E95580" w:rsidRPr="00B733FD">
        <w:rPr>
          <w:lang w:val="fr-FR"/>
        </w:rPr>
        <w:t xml:space="preserve">leur </w:t>
      </w:r>
      <w:r w:rsidR="00446CC6" w:rsidRPr="00B733FD">
        <w:rPr>
          <w:lang w:val="fr-FR"/>
        </w:rPr>
        <w:t xml:space="preserve">distribuant des brochures d’information et des formulaires de demande. </w:t>
      </w:r>
      <w:r w:rsidR="00E95580" w:rsidRPr="00B733FD">
        <w:rPr>
          <w:lang w:val="fr-FR"/>
        </w:rPr>
        <w:t xml:space="preserve">Il administre un </w:t>
      </w:r>
      <w:r w:rsidR="00CE3C4D">
        <w:rPr>
          <w:lang w:val="fr-FR"/>
        </w:rPr>
        <w:t>c</w:t>
      </w:r>
      <w:r w:rsidR="00E95580" w:rsidRPr="00B733FD">
        <w:rPr>
          <w:lang w:val="fr-FR"/>
        </w:rPr>
        <w:t xml:space="preserve">entre de services aux consommateurs, </w:t>
      </w:r>
      <w:r w:rsidR="00BF7EE5" w:rsidRPr="00B733FD">
        <w:rPr>
          <w:lang w:val="fr-FR"/>
        </w:rPr>
        <w:t>ainsi qu’</w:t>
      </w:r>
      <w:r w:rsidR="00E95580" w:rsidRPr="00B733FD">
        <w:rPr>
          <w:lang w:val="fr-FR"/>
        </w:rPr>
        <w:t xml:space="preserve">un </w:t>
      </w:r>
      <w:r w:rsidR="00CE3C4D">
        <w:rPr>
          <w:lang w:val="fr-FR"/>
        </w:rPr>
        <w:t>c</w:t>
      </w:r>
      <w:r w:rsidR="00E95580" w:rsidRPr="00B733FD">
        <w:rPr>
          <w:lang w:val="fr-FR"/>
        </w:rPr>
        <w:t>entre d’</w:t>
      </w:r>
      <w:r w:rsidR="00BF7EE5" w:rsidRPr="00B733FD">
        <w:rPr>
          <w:lang w:val="fr-FR"/>
        </w:rPr>
        <w:t xml:space="preserve">informations sur le logement, en zone urbaine, destiné </w:t>
      </w:r>
      <w:r w:rsidR="007F46A9">
        <w:rPr>
          <w:lang w:val="fr-FR"/>
        </w:rPr>
        <w:t>aux personnes</w:t>
      </w:r>
      <w:r w:rsidR="00BF7EE5" w:rsidRPr="00B733FD">
        <w:rPr>
          <w:lang w:val="fr-FR"/>
        </w:rPr>
        <w:t xml:space="preserve"> demandant un logement social. Le Département </w:t>
      </w:r>
      <w:r w:rsidR="00183D3F" w:rsidRPr="00B733FD">
        <w:rPr>
          <w:lang w:val="fr-FR"/>
        </w:rPr>
        <w:t xml:space="preserve">aide </w:t>
      </w:r>
      <w:r w:rsidR="007F46A9">
        <w:rPr>
          <w:lang w:val="fr-FR"/>
        </w:rPr>
        <w:t>les personnes</w:t>
      </w:r>
      <w:r w:rsidR="00183D3F" w:rsidRPr="00B733FD">
        <w:rPr>
          <w:lang w:val="fr-FR"/>
        </w:rPr>
        <w:t xml:space="preserve"> en difficulté réelle qui ont été expulsées par les opérations d’expulsion des squats et des toits-terrasses menées par d’autres administrations</w:t>
      </w:r>
      <w:r w:rsidRPr="00B733FD">
        <w:rPr>
          <w:lang w:val="fr-FR"/>
        </w:rPr>
        <w:t>.</w:t>
      </w:r>
    </w:p>
    <w:p w:rsidR="00856A3D" w:rsidRPr="00B733FD" w:rsidRDefault="00856A3D" w:rsidP="00B36283">
      <w:pPr>
        <w:pStyle w:val="SingleTxtG"/>
        <w:rPr>
          <w:lang w:val="fr-FR"/>
        </w:rPr>
      </w:pPr>
      <w:r w:rsidRPr="00B733FD">
        <w:rPr>
          <w:lang w:val="fr-FR"/>
        </w:rPr>
        <w:t>11.66</w:t>
      </w:r>
      <w:r w:rsidRPr="00B733FD">
        <w:rPr>
          <w:lang w:val="fr-FR"/>
        </w:rPr>
        <w:tab/>
      </w:r>
      <w:r w:rsidR="00B36283" w:rsidRPr="00B733FD">
        <w:rPr>
          <w:lang w:val="fr-FR"/>
        </w:rPr>
        <w:t xml:space="preserve">Pour ce qui concerne les toits-terrasses, le Département des bâtiments poursuit par étapes son programme </w:t>
      </w:r>
      <w:r w:rsidR="00162ADE" w:rsidRPr="00B733FD">
        <w:rPr>
          <w:lang w:val="fr-FR"/>
        </w:rPr>
        <w:t>d’évacuation</w:t>
      </w:r>
      <w:r w:rsidR="00B36283" w:rsidRPr="00B733FD">
        <w:rPr>
          <w:lang w:val="fr-FR"/>
        </w:rPr>
        <w:t xml:space="preserve"> des </w:t>
      </w:r>
      <w:r w:rsidR="00162ADE" w:rsidRPr="00B733FD">
        <w:rPr>
          <w:lang w:val="fr-FR"/>
        </w:rPr>
        <w:t>structures</w:t>
      </w:r>
      <w:r w:rsidR="00B36283" w:rsidRPr="00B733FD">
        <w:rPr>
          <w:lang w:val="fr-FR"/>
        </w:rPr>
        <w:t xml:space="preserve"> </w:t>
      </w:r>
      <w:r w:rsidR="00162ADE" w:rsidRPr="00B733FD">
        <w:rPr>
          <w:lang w:val="fr-FR"/>
        </w:rPr>
        <w:t>construites</w:t>
      </w:r>
      <w:r w:rsidR="00B36283" w:rsidRPr="00B733FD">
        <w:rPr>
          <w:lang w:val="fr-FR"/>
        </w:rPr>
        <w:t xml:space="preserve"> illégalement </w:t>
      </w:r>
      <w:r w:rsidR="00162ADE" w:rsidRPr="00B733FD">
        <w:rPr>
          <w:lang w:val="fr-FR"/>
        </w:rPr>
        <w:t>sur les toits de</w:t>
      </w:r>
      <w:r w:rsidR="00B36283" w:rsidRPr="00B733FD">
        <w:rPr>
          <w:lang w:val="fr-FR"/>
        </w:rPr>
        <w:t xml:space="preserve"> quelque 5 500 </w:t>
      </w:r>
      <w:r w:rsidR="00162ADE" w:rsidRPr="00B733FD">
        <w:rPr>
          <w:lang w:val="fr-FR"/>
        </w:rPr>
        <w:t>immeubles</w:t>
      </w:r>
      <w:r w:rsidR="00B36283" w:rsidRPr="00B733FD">
        <w:rPr>
          <w:lang w:val="fr-FR"/>
        </w:rPr>
        <w:t xml:space="preserve"> à une seule cage d’escalier. Il contribue à reloger les occupants </w:t>
      </w:r>
      <w:r w:rsidR="00162ADE" w:rsidRPr="00B733FD">
        <w:rPr>
          <w:lang w:val="fr-FR"/>
        </w:rPr>
        <w:t xml:space="preserve">expulsés </w:t>
      </w:r>
      <w:r w:rsidR="00B36283" w:rsidRPr="00B733FD">
        <w:rPr>
          <w:lang w:val="fr-FR"/>
        </w:rPr>
        <w:t xml:space="preserve">de ces structures illégales et a pris des mesures </w:t>
      </w:r>
      <w:r w:rsidR="00162ADE" w:rsidRPr="00B733FD">
        <w:rPr>
          <w:lang w:val="fr-FR"/>
        </w:rPr>
        <w:t>concrètes</w:t>
      </w:r>
      <w:r w:rsidR="00B36283" w:rsidRPr="00B733FD">
        <w:rPr>
          <w:lang w:val="fr-FR"/>
        </w:rPr>
        <w:t xml:space="preserve"> pour les encourager à se faire inscrire sur la liste d’attente des logements sociaux</w:t>
      </w:r>
      <w:r w:rsidRPr="00B733FD">
        <w:rPr>
          <w:lang w:val="fr-FR"/>
        </w:rPr>
        <w:t>.</w:t>
      </w:r>
    </w:p>
    <w:p w:rsidR="00856A3D" w:rsidRPr="00B733FD" w:rsidRDefault="00856A3D" w:rsidP="0070067F">
      <w:pPr>
        <w:pStyle w:val="SingleTxtG"/>
        <w:rPr>
          <w:lang w:val="fr-FR"/>
        </w:rPr>
      </w:pPr>
      <w:r w:rsidRPr="00B733FD">
        <w:rPr>
          <w:lang w:val="fr-FR"/>
        </w:rPr>
        <w:t>11.67</w:t>
      </w:r>
      <w:r w:rsidRPr="00B733FD">
        <w:rPr>
          <w:lang w:val="fr-FR"/>
        </w:rPr>
        <w:tab/>
      </w:r>
      <w:r w:rsidR="00B36283" w:rsidRPr="00B733FD">
        <w:rPr>
          <w:lang w:val="fr-FR"/>
        </w:rPr>
        <w:t>S’agissant des squatters, la politique du Gouvernement est de les expulser et de les reloger lorsque les locaux sont menacés par un glissement de terrain imminent ou lorsqu</w:t>
      </w:r>
      <w:r w:rsidR="0070067F" w:rsidRPr="00B733FD">
        <w:rPr>
          <w:lang w:val="fr-FR"/>
        </w:rPr>
        <w:t>e</w:t>
      </w:r>
      <w:r w:rsidR="00B36283" w:rsidRPr="00B733FD">
        <w:rPr>
          <w:lang w:val="fr-FR"/>
        </w:rPr>
        <w:t xml:space="preserve"> </w:t>
      </w:r>
      <w:r w:rsidR="0070067F" w:rsidRPr="00B733FD">
        <w:rPr>
          <w:lang w:val="fr-FR"/>
        </w:rPr>
        <w:t>le Gouvernement a besoin du</w:t>
      </w:r>
      <w:r w:rsidR="00B36283" w:rsidRPr="00B733FD">
        <w:rPr>
          <w:lang w:val="fr-FR"/>
        </w:rPr>
        <w:t xml:space="preserve"> terrain </w:t>
      </w:r>
      <w:r w:rsidR="0037002C" w:rsidRPr="00B733FD">
        <w:rPr>
          <w:lang w:val="fr-FR"/>
        </w:rPr>
        <w:t xml:space="preserve">à des fins de développement public et s’il est nécessaire d’améliorer l’environnement ou les conditions de vie des occupants. </w:t>
      </w:r>
      <w:r w:rsidR="0070067F" w:rsidRPr="00B733FD">
        <w:rPr>
          <w:lang w:val="fr-FR"/>
        </w:rPr>
        <w:t>Nous avons pour principe de ne laisser personne sans abri à la suite d’une telle opération d’expulsion</w:t>
      </w:r>
      <w:r w:rsidRPr="00B733FD">
        <w:rPr>
          <w:lang w:val="fr-FR"/>
        </w:rPr>
        <w:t>.</w:t>
      </w:r>
    </w:p>
    <w:p w:rsidR="00856A3D" w:rsidRPr="00B733FD" w:rsidRDefault="00856A3D" w:rsidP="007E2437">
      <w:pPr>
        <w:pStyle w:val="H4G"/>
        <w:rPr>
          <w:lang w:val="fr-FR"/>
        </w:rPr>
      </w:pPr>
      <w:r w:rsidRPr="00B733FD">
        <w:rPr>
          <w:lang w:val="fr-FR"/>
        </w:rPr>
        <w:tab/>
      </w:r>
      <w:r w:rsidRPr="00B733FD">
        <w:rPr>
          <w:lang w:val="fr-FR"/>
        </w:rPr>
        <w:tab/>
      </w:r>
      <w:r w:rsidR="0070067F" w:rsidRPr="00B733FD">
        <w:rPr>
          <w:lang w:val="fr-FR"/>
        </w:rPr>
        <w:t>Individus défavorisés et marginalisés affectés par une expulsion</w:t>
      </w:r>
    </w:p>
    <w:p w:rsidR="00856A3D" w:rsidRPr="00B733FD" w:rsidRDefault="00856A3D" w:rsidP="004D0623">
      <w:pPr>
        <w:pStyle w:val="SingleTxtG"/>
        <w:rPr>
          <w:lang w:val="fr-FR"/>
        </w:rPr>
      </w:pPr>
      <w:r w:rsidRPr="00B733FD">
        <w:rPr>
          <w:lang w:val="fr-FR"/>
        </w:rPr>
        <w:t>11.68</w:t>
      </w:r>
      <w:r w:rsidRPr="00B733FD">
        <w:rPr>
          <w:lang w:val="fr-FR"/>
        </w:rPr>
        <w:tab/>
      </w:r>
      <w:r w:rsidR="009B35F9"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70067F" w:rsidRPr="00B733FD">
        <w:rPr>
          <w:lang w:val="fr-FR"/>
        </w:rPr>
        <w:t xml:space="preserve">fournit un filet de sécurité </w:t>
      </w:r>
      <w:r w:rsidR="007F46A9">
        <w:rPr>
          <w:lang w:val="fr-FR"/>
        </w:rPr>
        <w:t>aux personnes</w:t>
      </w:r>
      <w:r w:rsidR="0070067F" w:rsidRPr="00B733FD">
        <w:rPr>
          <w:lang w:val="fr-FR"/>
        </w:rPr>
        <w:t xml:space="preserve"> ayant un réel besoin de logement, dont les individus défavorisés et marginalisés affectés par les opérations d’expulsion qu’il mène</w:t>
      </w:r>
      <w:r w:rsidR="004436F5" w:rsidRPr="00B733FD">
        <w:rPr>
          <w:lang w:val="fr-FR"/>
        </w:rPr>
        <w:t xml:space="preserve"> et</w:t>
      </w:r>
      <w:r w:rsidR="0070067F" w:rsidRPr="00B733FD">
        <w:rPr>
          <w:lang w:val="fr-FR"/>
        </w:rPr>
        <w:t xml:space="preserve"> qui répondent aux conditions requises pour obtenir un logement social</w:t>
      </w:r>
      <w:r w:rsidR="00462C14" w:rsidRPr="00B733FD">
        <w:rPr>
          <w:lang w:val="fr-FR"/>
        </w:rPr>
        <w:t xml:space="preserve"> ou un hébergement provisoire. </w:t>
      </w:r>
      <w:r w:rsidR="004D0623" w:rsidRPr="00B733FD">
        <w:rPr>
          <w:lang w:val="fr-FR"/>
        </w:rPr>
        <w:t>Quiconque fait une demande de logement social, quels que soient le groupe ethnique auquel il appartient et son sexe, est traité sur un pied d’égalité avec les autres et doit répondre aux mêmes conditions</w:t>
      </w:r>
      <w:r w:rsidRPr="00B733FD">
        <w:rPr>
          <w:lang w:val="fr-FR"/>
        </w:rPr>
        <w:t>.</w:t>
      </w:r>
    </w:p>
    <w:p w:rsidR="00856A3D" w:rsidRPr="00B733FD" w:rsidRDefault="00856A3D" w:rsidP="007E2437">
      <w:pPr>
        <w:pStyle w:val="H4G"/>
        <w:rPr>
          <w:lang w:val="fr-FR"/>
        </w:rPr>
      </w:pPr>
      <w:r w:rsidRPr="00B733FD">
        <w:rPr>
          <w:lang w:val="fr-FR"/>
        </w:rPr>
        <w:tab/>
      </w:r>
      <w:r w:rsidRPr="00B733FD">
        <w:rPr>
          <w:lang w:val="fr-FR"/>
        </w:rPr>
        <w:tab/>
      </w:r>
      <w:r w:rsidR="003E26B8" w:rsidRPr="00B733FD">
        <w:rPr>
          <w:lang w:val="fr-FR"/>
        </w:rPr>
        <w:t>Les sans-abri</w:t>
      </w:r>
    </w:p>
    <w:p w:rsidR="00856A3D" w:rsidRPr="00B733FD" w:rsidRDefault="00856A3D" w:rsidP="00CE3C4D">
      <w:pPr>
        <w:pStyle w:val="SingleTxtG"/>
        <w:rPr>
          <w:lang w:val="fr-FR"/>
        </w:rPr>
      </w:pPr>
      <w:r w:rsidRPr="00B733FD">
        <w:rPr>
          <w:lang w:val="fr-FR"/>
        </w:rPr>
        <w:t>11.69</w:t>
      </w:r>
      <w:r w:rsidRPr="00B733FD">
        <w:rPr>
          <w:lang w:val="fr-FR"/>
        </w:rPr>
        <w:tab/>
      </w:r>
      <w:r w:rsidR="003E26B8" w:rsidRPr="00B733FD">
        <w:rPr>
          <w:lang w:val="fr-FR"/>
        </w:rPr>
        <w:t>Le nombre de</w:t>
      </w:r>
      <w:r w:rsidRPr="00B733FD">
        <w:rPr>
          <w:lang w:val="fr-FR"/>
        </w:rPr>
        <w:t xml:space="preserve"> </w:t>
      </w:r>
      <w:r w:rsidR="003E26B8" w:rsidRPr="00B733FD">
        <w:rPr>
          <w:lang w:val="fr-FR"/>
        </w:rPr>
        <w:t xml:space="preserve">sans-abri répertoriés dans le </w:t>
      </w:r>
      <w:r w:rsidR="00CE3C4D">
        <w:rPr>
          <w:lang w:val="fr-FR"/>
        </w:rPr>
        <w:t>r</w:t>
      </w:r>
      <w:r w:rsidR="003E26B8" w:rsidRPr="00B733FD">
        <w:rPr>
          <w:lang w:val="fr-FR"/>
        </w:rPr>
        <w:t>egistre informatique des sans-abri administré par le</w:t>
      </w:r>
      <w:r w:rsidRPr="00B733FD">
        <w:rPr>
          <w:lang w:val="fr-FR"/>
        </w:rPr>
        <w:t xml:space="preserve"> </w:t>
      </w:r>
      <w:r w:rsidR="00C63693" w:rsidRPr="00B733FD">
        <w:rPr>
          <w:lang w:val="fr-FR"/>
        </w:rPr>
        <w:t>Département de la protection sociale</w:t>
      </w:r>
      <w:r w:rsidRPr="00B733FD">
        <w:rPr>
          <w:lang w:val="fr-FR"/>
        </w:rPr>
        <w:t xml:space="preserve"> </w:t>
      </w:r>
      <w:r w:rsidR="003E26B8" w:rsidRPr="00B733FD">
        <w:rPr>
          <w:lang w:val="fr-FR"/>
        </w:rPr>
        <w:t xml:space="preserve">continue de reculer depuis quelques années, passant de 785 en </w:t>
      </w:r>
      <w:r w:rsidR="00324440" w:rsidRPr="00B733FD">
        <w:rPr>
          <w:lang w:val="fr-FR"/>
        </w:rPr>
        <w:t>décembre </w:t>
      </w:r>
      <w:r w:rsidR="003E26B8" w:rsidRPr="00B733FD">
        <w:rPr>
          <w:lang w:val="fr-FR"/>
        </w:rPr>
        <w:t xml:space="preserve">2002 à 405 en </w:t>
      </w:r>
      <w:r w:rsidR="00324440" w:rsidRPr="00B733FD">
        <w:rPr>
          <w:lang w:val="fr-FR"/>
        </w:rPr>
        <w:t>décembre </w:t>
      </w:r>
      <w:r w:rsidRPr="00B733FD">
        <w:rPr>
          <w:lang w:val="fr-FR"/>
        </w:rPr>
        <w:t>2009.</w:t>
      </w:r>
    </w:p>
    <w:p w:rsidR="00856A3D" w:rsidRPr="00B733FD" w:rsidRDefault="00856A3D" w:rsidP="006B7673">
      <w:pPr>
        <w:pStyle w:val="SingleTxtG"/>
        <w:rPr>
          <w:lang w:val="fr-FR"/>
        </w:rPr>
      </w:pPr>
      <w:r w:rsidRPr="00B733FD">
        <w:rPr>
          <w:lang w:val="fr-FR"/>
        </w:rPr>
        <w:t>11.70</w:t>
      </w:r>
      <w:r w:rsidRPr="00B733FD">
        <w:rPr>
          <w:lang w:val="fr-FR"/>
        </w:rPr>
        <w:tab/>
      </w:r>
      <w:r w:rsidR="003E26B8" w:rsidRPr="00B733FD">
        <w:rPr>
          <w:lang w:val="fr-FR"/>
        </w:rPr>
        <w:t xml:space="preserve">Le </w:t>
      </w:r>
      <w:r w:rsidR="00EE630D" w:rsidRPr="00B733FD">
        <w:rPr>
          <w:lang w:val="fr-FR"/>
        </w:rPr>
        <w:t>paragraphe </w:t>
      </w:r>
      <w:r w:rsidRPr="00B733FD">
        <w:rPr>
          <w:lang w:val="fr-FR"/>
        </w:rPr>
        <w:t xml:space="preserve">11.24 </w:t>
      </w:r>
      <w:r w:rsidR="008C2952" w:rsidRPr="00B733FD">
        <w:rPr>
          <w:lang w:val="fr-FR"/>
        </w:rPr>
        <w:t xml:space="preserve">du rapport précédent </w:t>
      </w:r>
      <w:r w:rsidR="003E26B8" w:rsidRPr="00B733FD">
        <w:rPr>
          <w:lang w:val="fr-FR"/>
        </w:rPr>
        <w:t>indiquait que, depuis av</w:t>
      </w:r>
      <w:r w:rsidRPr="00B733FD">
        <w:rPr>
          <w:lang w:val="fr-FR"/>
        </w:rPr>
        <w:t xml:space="preserve">ril 2001, </w:t>
      </w:r>
      <w:r w:rsidR="003E26B8" w:rsidRPr="00B733FD">
        <w:rPr>
          <w:lang w:val="fr-FR"/>
        </w:rPr>
        <w:t>l</w:t>
      </w:r>
      <w:r w:rsidRPr="00B733FD">
        <w:rPr>
          <w:lang w:val="fr-FR"/>
        </w:rPr>
        <w:t xml:space="preserve">e </w:t>
      </w:r>
      <w:r w:rsidR="00C63693" w:rsidRPr="00B733FD">
        <w:rPr>
          <w:lang w:val="fr-FR"/>
        </w:rPr>
        <w:t>Département de la protection sociale</w:t>
      </w:r>
      <w:r w:rsidRPr="00B733FD">
        <w:rPr>
          <w:lang w:val="fr-FR"/>
        </w:rPr>
        <w:t xml:space="preserve"> </w:t>
      </w:r>
      <w:r w:rsidR="00A53285" w:rsidRPr="00B733FD">
        <w:rPr>
          <w:lang w:val="fr-FR"/>
        </w:rPr>
        <w:t xml:space="preserve">a fourni des ressources supplémentaires à trois ONG pour mettre en place un </w:t>
      </w:r>
      <w:r w:rsidR="00196609" w:rsidRPr="00B733FD">
        <w:rPr>
          <w:lang w:val="fr-FR"/>
        </w:rPr>
        <w:t>«</w:t>
      </w:r>
      <w:r w:rsidR="00A53285" w:rsidRPr="00B733FD">
        <w:rPr>
          <w:lang w:val="fr-FR"/>
        </w:rPr>
        <w:t>Plan d’action triennal d’aide aux sans-abri</w:t>
      </w:r>
      <w:r w:rsidR="00196609" w:rsidRPr="00B733FD">
        <w:rPr>
          <w:lang w:val="fr-FR"/>
        </w:rPr>
        <w:t>»</w:t>
      </w:r>
      <w:r w:rsidR="00A53285" w:rsidRPr="00B733FD">
        <w:rPr>
          <w:lang w:val="fr-FR"/>
        </w:rPr>
        <w:t xml:space="preserve">, qui comprend un ensemble de services intégrés à </w:t>
      </w:r>
      <w:r w:rsidR="00A613DE" w:rsidRPr="00A613DE">
        <w:rPr>
          <w:lang w:val="fr-FR"/>
        </w:rPr>
        <w:t>ces personnes</w:t>
      </w:r>
      <w:r w:rsidR="00A53285" w:rsidRPr="00B733FD">
        <w:rPr>
          <w:lang w:val="fr-FR"/>
        </w:rPr>
        <w:t xml:space="preserve">. Achevé en mars 2004, le Plan d’action s’est révélé efficace pour aider les sans-abri à quitter la rue. Ayant constaté l’efficacité du Plan d’action, le Département de la protection sociale a régularisé les services aux sans-abri en créant en avril 2004 trois Équipes de services intégrés pour les sans-abri. Administrées par trois ONG, les Équipes fournissent un ensemble de services sur mesure et polyvalents, dont des </w:t>
      </w:r>
      <w:r w:rsidR="00D53276" w:rsidRPr="00B733FD">
        <w:rPr>
          <w:lang w:val="fr-FR"/>
        </w:rPr>
        <w:t>patrouilles</w:t>
      </w:r>
      <w:r w:rsidR="00A53285" w:rsidRPr="00B733FD">
        <w:rPr>
          <w:lang w:val="fr-FR"/>
        </w:rPr>
        <w:t xml:space="preserve"> de jour et de nuit, </w:t>
      </w:r>
      <w:r w:rsidR="00D53276" w:rsidRPr="00B733FD">
        <w:rPr>
          <w:lang w:val="fr-FR"/>
        </w:rPr>
        <w:t xml:space="preserve">un placement en centre d’hébergement d’urgence ou en </w:t>
      </w:r>
      <w:r w:rsidR="00D34612" w:rsidRPr="00B733FD">
        <w:rPr>
          <w:lang w:val="fr-FR"/>
        </w:rPr>
        <w:t>foyer</w:t>
      </w:r>
      <w:r w:rsidR="00D53276" w:rsidRPr="00B733FD">
        <w:rPr>
          <w:lang w:val="fr-FR"/>
        </w:rPr>
        <w:t xml:space="preserve"> pour une courte durée, </w:t>
      </w:r>
      <w:r w:rsidR="00D34612" w:rsidRPr="00B733FD">
        <w:rPr>
          <w:lang w:val="fr-FR"/>
        </w:rPr>
        <w:t xml:space="preserve">des conseils, une </w:t>
      </w:r>
      <w:r w:rsidR="00CD49A3" w:rsidRPr="00B733FD">
        <w:rPr>
          <w:lang w:val="fr-FR"/>
        </w:rPr>
        <w:t>aide à</w:t>
      </w:r>
      <w:r w:rsidR="00D34612" w:rsidRPr="00B733FD">
        <w:rPr>
          <w:lang w:val="fr-FR"/>
        </w:rPr>
        <w:t xml:space="preserve"> </w:t>
      </w:r>
      <w:r w:rsidR="00CD49A3" w:rsidRPr="00B733FD">
        <w:rPr>
          <w:lang w:val="fr-FR"/>
        </w:rPr>
        <w:t>l</w:t>
      </w:r>
      <w:r w:rsidR="00D34612" w:rsidRPr="00B733FD">
        <w:rPr>
          <w:lang w:val="fr-FR"/>
        </w:rPr>
        <w:t>’</w:t>
      </w:r>
      <w:r w:rsidR="00841F51" w:rsidRPr="00B733FD">
        <w:rPr>
          <w:lang w:val="fr-FR"/>
        </w:rPr>
        <w:t xml:space="preserve">emploi, des soins personnels (par exemple, douche, coupe de cheveux et repas), </w:t>
      </w:r>
      <w:r w:rsidR="00CD49A3" w:rsidRPr="00B733FD">
        <w:rPr>
          <w:lang w:val="fr-FR"/>
        </w:rPr>
        <w:t xml:space="preserve">aide </w:t>
      </w:r>
      <w:r w:rsidR="0054462B" w:rsidRPr="00B733FD">
        <w:rPr>
          <w:lang w:val="fr-FR"/>
        </w:rPr>
        <w:t xml:space="preserve">financière </w:t>
      </w:r>
      <w:r w:rsidR="00CD49A3" w:rsidRPr="00B733FD">
        <w:rPr>
          <w:lang w:val="fr-FR"/>
        </w:rPr>
        <w:t xml:space="preserve">d’urgence, hébergement à long terme, </w:t>
      </w:r>
      <w:r w:rsidR="006B7673" w:rsidRPr="00B733FD">
        <w:rPr>
          <w:lang w:val="fr-FR"/>
        </w:rPr>
        <w:t>service de suivi et orientation vers des services. Les Équipes collaborent par ailleurs avec d’autres ONG telles que la Society for the Aid and Rehabilitation of Drug Abusers (</w:t>
      </w:r>
      <w:r w:rsidR="00196609" w:rsidRPr="00B733FD">
        <w:rPr>
          <w:lang w:val="fr-FR"/>
        </w:rPr>
        <w:t>«</w:t>
      </w:r>
      <w:r w:rsidR="006B7673" w:rsidRPr="00B733FD">
        <w:rPr>
          <w:lang w:val="fr-FR"/>
        </w:rPr>
        <w:t>Société d’aide et de réadaptation pour les toxicomanes</w:t>
      </w:r>
      <w:r w:rsidR="00196609" w:rsidRPr="00B733FD">
        <w:rPr>
          <w:lang w:val="fr-FR"/>
        </w:rPr>
        <w:t>»</w:t>
      </w:r>
      <w:r w:rsidR="006B7673" w:rsidRPr="00B733FD">
        <w:rPr>
          <w:lang w:val="fr-FR"/>
        </w:rPr>
        <w:t>) et la Society for Rehabilitation and Crime Prevention, Hong Kong (</w:t>
      </w:r>
      <w:r w:rsidR="00196609" w:rsidRPr="00B733FD">
        <w:rPr>
          <w:lang w:val="fr-FR"/>
        </w:rPr>
        <w:t>«</w:t>
      </w:r>
      <w:r w:rsidR="006B7673" w:rsidRPr="00B733FD">
        <w:rPr>
          <w:lang w:val="fr-FR"/>
        </w:rPr>
        <w:t>Société pour la réadaptation et la prévention de la criminalité de Hong Kong</w:t>
      </w:r>
      <w:r w:rsidR="00196609" w:rsidRPr="00B733FD">
        <w:rPr>
          <w:lang w:val="fr-FR"/>
        </w:rPr>
        <w:t>»</w:t>
      </w:r>
      <w:r w:rsidR="006B7673" w:rsidRPr="00B733FD">
        <w:rPr>
          <w:lang w:val="fr-FR"/>
        </w:rPr>
        <w:t>) pour veiller à ce que les services spécialisés soient effectivement fournis aux sans-abri ayant des besoins particuliers, par exemple les toxicomanes et les anciens délinquants</w:t>
      </w:r>
      <w:r w:rsidRPr="00B733FD">
        <w:rPr>
          <w:lang w:val="fr-FR"/>
        </w:rPr>
        <w:t>.</w:t>
      </w:r>
      <w:r w:rsidR="009B35F9" w:rsidRPr="00B733FD">
        <w:rPr>
          <w:lang w:val="fr-FR"/>
        </w:rPr>
        <w:t xml:space="preserve"> </w:t>
      </w:r>
    </w:p>
    <w:p w:rsidR="00856A3D" w:rsidRPr="00B733FD" w:rsidRDefault="00856A3D" w:rsidP="00CE3C4D">
      <w:pPr>
        <w:pStyle w:val="SingleTxtG"/>
        <w:rPr>
          <w:lang w:val="fr-FR"/>
        </w:rPr>
      </w:pPr>
      <w:r w:rsidRPr="00B733FD">
        <w:rPr>
          <w:lang w:val="fr-FR"/>
        </w:rPr>
        <w:t>11.71</w:t>
      </w:r>
      <w:r w:rsidRPr="00B733FD">
        <w:rPr>
          <w:lang w:val="fr-FR"/>
        </w:rPr>
        <w:tab/>
      </w:r>
      <w:r w:rsidR="007E335B" w:rsidRPr="00B733FD">
        <w:rPr>
          <w:lang w:val="fr-FR"/>
        </w:rPr>
        <w:t>Parallèlement aux</w:t>
      </w:r>
      <w:r w:rsidR="009B35F9" w:rsidRPr="00B733FD">
        <w:rPr>
          <w:lang w:val="fr-FR"/>
        </w:rPr>
        <w:t xml:space="preserve"> trois</w:t>
      </w:r>
      <w:r w:rsidRPr="00B733FD">
        <w:rPr>
          <w:lang w:val="fr-FR"/>
        </w:rPr>
        <w:t xml:space="preserve"> </w:t>
      </w:r>
      <w:r w:rsidR="00CE3C4D">
        <w:rPr>
          <w:lang w:val="fr-FR"/>
        </w:rPr>
        <w:t>é</w:t>
      </w:r>
      <w:r w:rsidR="009B35F9" w:rsidRPr="00B733FD">
        <w:rPr>
          <w:lang w:val="fr-FR"/>
        </w:rPr>
        <w:t>quipes de services intégrés</w:t>
      </w:r>
      <w:r w:rsidRPr="00B733FD">
        <w:rPr>
          <w:lang w:val="fr-FR"/>
        </w:rPr>
        <w:t xml:space="preserve">, </w:t>
      </w:r>
      <w:r w:rsidR="004D0623" w:rsidRPr="00B733FD">
        <w:rPr>
          <w:lang w:val="fr-FR"/>
        </w:rPr>
        <w:t>les services sociaux à l’intention des sans-abri ont été renforcés par les mesures suivantes</w:t>
      </w:r>
      <w:r w:rsidR="00B23E0C" w:rsidRPr="00B733FD">
        <w:rPr>
          <w:lang w:val="fr-FR"/>
        </w:rPr>
        <w:t>:</w:t>
      </w:r>
    </w:p>
    <w:p w:rsidR="00856A3D" w:rsidRPr="00B733FD" w:rsidRDefault="00856A3D" w:rsidP="007E2437">
      <w:pPr>
        <w:pStyle w:val="SingleTxtG"/>
        <w:rPr>
          <w:lang w:val="fr-FR"/>
        </w:rPr>
      </w:pPr>
      <w:r w:rsidRPr="00B733FD">
        <w:rPr>
          <w:lang w:val="fr-FR"/>
        </w:rPr>
        <w:tab/>
        <w:t>a)</w:t>
      </w:r>
      <w:r w:rsidRPr="00B733FD">
        <w:rPr>
          <w:lang w:val="fr-FR"/>
        </w:rPr>
        <w:tab/>
      </w:r>
      <w:r w:rsidR="004D0623" w:rsidRPr="00B733FD">
        <w:rPr>
          <w:lang w:val="fr-FR"/>
        </w:rPr>
        <w:t>Cinq projets d’aide alimentaire</w:t>
      </w:r>
      <w:r w:rsidRPr="00B733FD">
        <w:rPr>
          <w:lang w:val="fr-FR"/>
        </w:rPr>
        <w:t xml:space="preserve"> </w:t>
      </w:r>
      <w:r w:rsidR="004D0623" w:rsidRPr="00B733FD">
        <w:rPr>
          <w:lang w:val="fr-FR"/>
        </w:rPr>
        <w:t xml:space="preserve">administrés par </w:t>
      </w:r>
      <w:r w:rsidR="00C30DA3">
        <w:rPr>
          <w:lang w:val="fr-FR"/>
        </w:rPr>
        <w:t>des ONG</w:t>
      </w:r>
      <w:r w:rsidR="004D0623" w:rsidRPr="00B733FD">
        <w:rPr>
          <w:lang w:val="fr-FR"/>
        </w:rPr>
        <w:t xml:space="preserve"> ont été mis en place le 27 février</w:t>
      </w:r>
      <w:r w:rsidRPr="00B733FD">
        <w:rPr>
          <w:lang w:val="fr-FR"/>
        </w:rPr>
        <w:t xml:space="preserve"> 2009, </w:t>
      </w:r>
      <w:r w:rsidR="004D0623" w:rsidRPr="00B733FD">
        <w:rPr>
          <w:lang w:val="fr-FR"/>
        </w:rPr>
        <w:t xml:space="preserve">ainsi qu’il a été mentionné au </w:t>
      </w:r>
      <w:r w:rsidR="00EE630D" w:rsidRPr="00B733FD">
        <w:rPr>
          <w:lang w:val="fr-FR"/>
        </w:rPr>
        <w:t>paragraphe </w:t>
      </w:r>
      <w:r w:rsidRPr="00B733FD">
        <w:rPr>
          <w:lang w:val="fr-FR"/>
        </w:rPr>
        <w:t xml:space="preserve">11.30 </w:t>
      </w:r>
      <w:r w:rsidR="004D0623" w:rsidRPr="00B733FD">
        <w:rPr>
          <w:lang w:val="fr-FR"/>
        </w:rPr>
        <w:t>ci-dessus</w:t>
      </w:r>
      <w:r w:rsidRPr="00B733FD">
        <w:rPr>
          <w:lang w:val="fr-FR"/>
        </w:rPr>
        <w:t xml:space="preserve">. </w:t>
      </w:r>
      <w:r w:rsidR="004D0623" w:rsidRPr="00B733FD">
        <w:rPr>
          <w:lang w:val="fr-FR"/>
        </w:rPr>
        <w:t xml:space="preserve">Ces </w:t>
      </w:r>
      <w:r w:rsidRPr="00B733FD">
        <w:rPr>
          <w:lang w:val="fr-FR"/>
        </w:rPr>
        <w:t xml:space="preserve">projets </w:t>
      </w:r>
      <w:r w:rsidR="004D0623" w:rsidRPr="00B733FD">
        <w:rPr>
          <w:lang w:val="fr-FR"/>
        </w:rPr>
        <w:t xml:space="preserve">fournissent une aide alimentaire </w:t>
      </w:r>
      <w:r w:rsidR="007F46A9">
        <w:rPr>
          <w:lang w:val="fr-FR"/>
        </w:rPr>
        <w:t>aux personnes</w:t>
      </w:r>
      <w:r w:rsidR="004D0623" w:rsidRPr="00B733FD">
        <w:rPr>
          <w:lang w:val="fr-FR"/>
        </w:rPr>
        <w:t xml:space="preserve"> en difficultés, dont les sans-abri</w:t>
      </w:r>
      <w:r w:rsidR="0025390F" w:rsidRPr="00B733FD">
        <w:rPr>
          <w:lang w:val="fr-FR"/>
        </w:rPr>
        <w:t>;</w:t>
      </w:r>
      <w:r w:rsidRPr="00B733FD">
        <w:rPr>
          <w:lang w:val="fr-FR"/>
        </w:rPr>
        <w:t xml:space="preserve"> </w:t>
      </w:r>
      <w:r w:rsidR="004D0623" w:rsidRPr="00B733FD">
        <w:rPr>
          <w:lang w:val="fr-FR"/>
        </w:rPr>
        <w:t>et</w:t>
      </w:r>
    </w:p>
    <w:p w:rsidR="00856A3D" w:rsidRPr="00B733FD" w:rsidRDefault="00856A3D" w:rsidP="0047206C">
      <w:pPr>
        <w:pStyle w:val="SingleTxtG"/>
        <w:rPr>
          <w:lang w:val="fr-FR"/>
        </w:rPr>
      </w:pPr>
      <w:r w:rsidRPr="00B733FD">
        <w:rPr>
          <w:lang w:val="fr-FR"/>
        </w:rPr>
        <w:tab/>
        <w:t>b)</w:t>
      </w:r>
      <w:r w:rsidRPr="00B733FD">
        <w:rPr>
          <w:lang w:val="fr-FR"/>
        </w:rPr>
        <w:tab/>
      </w:r>
      <w:r w:rsidR="007E335B" w:rsidRPr="00B733FD">
        <w:rPr>
          <w:lang w:val="fr-FR"/>
        </w:rPr>
        <w:t xml:space="preserve">Une Équipe </w:t>
      </w:r>
      <w:r w:rsidR="00963160" w:rsidRPr="00B733FD">
        <w:rPr>
          <w:lang w:val="fr-FR"/>
        </w:rPr>
        <w:t xml:space="preserve">de prise en charge et de soutien en réseau administrée par une ONG subventionnée par le Département de la protection sociale </w:t>
      </w:r>
      <w:r w:rsidR="008A08F7" w:rsidRPr="00B733FD">
        <w:rPr>
          <w:lang w:val="fr-FR"/>
        </w:rPr>
        <w:t>fournit des services mobiles de soutien</w:t>
      </w:r>
      <w:r w:rsidR="0047206C" w:rsidRPr="00B733FD">
        <w:rPr>
          <w:lang w:val="fr-FR"/>
        </w:rPr>
        <w:t xml:space="preserve"> et</w:t>
      </w:r>
      <w:r w:rsidR="008A08F7" w:rsidRPr="00B733FD">
        <w:rPr>
          <w:lang w:val="fr-FR"/>
        </w:rPr>
        <w:t xml:space="preserve"> </w:t>
      </w:r>
      <w:r w:rsidR="0047206C" w:rsidRPr="00B733FD">
        <w:rPr>
          <w:lang w:val="fr-FR"/>
        </w:rPr>
        <w:t>des services individualisés et collectifs pour aider les sans-abri et autres groupes vulnérables à se réinsérer dans la société</w:t>
      </w:r>
      <w:r w:rsidRPr="00B733FD">
        <w:rPr>
          <w:lang w:val="fr-FR"/>
        </w:rPr>
        <w:t xml:space="preserve">. </w:t>
      </w:r>
    </w:p>
    <w:p w:rsidR="00856A3D" w:rsidRPr="00B733FD" w:rsidRDefault="00856A3D" w:rsidP="00CE3C4D">
      <w:pPr>
        <w:pStyle w:val="SingleTxtG"/>
        <w:rPr>
          <w:lang w:val="fr-FR"/>
        </w:rPr>
      </w:pPr>
      <w:r w:rsidRPr="00B733FD">
        <w:rPr>
          <w:lang w:val="fr-FR"/>
        </w:rPr>
        <w:t>11.72</w:t>
      </w:r>
      <w:r w:rsidRPr="00B733FD">
        <w:rPr>
          <w:lang w:val="fr-FR"/>
        </w:rPr>
        <w:tab/>
      </w:r>
      <w:r w:rsidR="003E26B8" w:rsidRPr="00B733FD">
        <w:rPr>
          <w:lang w:val="fr-FR"/>
        </w:rPr>
        <w:t>Parallèlement</w:t>
      </w:r>
      <w:r w:rsidRPr="00B733FD">
        <w:rPr>
          <w:lang w:val="fr-FR"/>
        </w:rPr>
        <w:t xml:space="preserve">, </w:t>
      </w:r>
      <w:r w:rsidR="00A40B3C" w:rsidRPr="00B733FD">
        <w:rPr>
          <w:lang w:val="fr-FR"/>
        </w:rPr>
        <w:t xml:space="preserve">les </w:t>
      </w:r>
      <w:r w:rsidR="00CE3C4D">
        <w:rPr>
          <w:lang w:val="fr-FR"/>
        </w:rPr>
        <w:t>c</w:t>
      </w:r>
      <w:r w:rsidR="00EC3C9C" w:rsidRPr="00B733FD">
        <w:rPr>
          <w:lang w:val="fr-FR"/>
        </w:rPr>
        <w:t xml:space="preserve">entres de services intégrés à la famille </w:t>
      </w:r>
      <w:r w:rsidR="00A40B3C" w:rsidRPr="00B733FD">
        <w:rPr>
          <w:lang w:val="fr-FR"/>
        </w:rPr>
        <w:t>et les</w:t>
      </w:r>
      <w:r w:rsidRPr="00B733FD">
        <w:rPr>
          <w:lang w:val="fr-FR"/>
        </w:rPr>
        <w:t xml:space="preserve"> </w:t>
      </w:r>
      <w:r w:rsidR="00CE3C4D">
        <w:rPr>
          <w:lang w:val="fr-FR"/>
        </w:rPr>
        <w:t>c</w:t>
      </w:r>
      <w:r w:rsidR="00A40B3C" w:rsidRPr="00B733FD">
        <w:rPr>
          <w:lang w:val="fr-FR"/>
        </w:rPr>
        <w:t>entres de services intégrés</w:t>
      </w:r>
      <w:r w:rsidRPr="00B733FD">
        <w:rPr>
          <w:lang w:val="fr-FR"/>
        </w:rPr>
        <w:t xml:space="preserve">, </w:t>
      </w:r>
      <w:r w:rsidR="00702C81" w:rsidRPr="00B733FD">
        <w:rPr>
          <w:lang w:val="fr-FR"/>
        </w:rPr>
        <w:t>qui ont repris les fonctions des centres de services familiaux, comme indiqué au</w:t>
      </w:r>
      <w:r w:rsidR="00B733FD">
        <w:rPr>
          <w:lang w:val="fr-FR"/>
        </w:rPr>
        <w:t xml:space="preserve"> </w:t>
      </w:r>
      <w:r w:rsidR="00EE630D" w:rsidRPr="00B733FD">
        <w:rPr>
          <w:lang w:val="fr-FR"/>
        </w:rPr>
        <w:t>paragraphe </w:t>
      </w:r>
      <w:r w:rsidRPr="00B733FD">
        <w:rPr>
          <w:lang w:val="fr-FR"/>
        </w:rPr>
        <w:t xml:space="preserve">11.24 </w:t>
      </w:r>
      <w:r w:rsidR="008C2952" w:rsidRPr="00B733FD">
        <w:rPr>
          <w:lang w:val="fr-FR"/>
        </w:rPr>
        <w:t>du rapport précédent</w:t>
      </w:r>
      <w:r w:rsidRPr="00B733FD">
        <w:rPr>
          <w:lang w:val="fr-FR"/>
        </w:rPr>
        <w:t>, continue</w:t>
      </w:r>
      <w:r w:rsidR="00702C81" w:rsidRPr="00B733FD">
        <w:rPr>
          <w:lang w:val="fr-FR"/>
        </w:rPr>
        <w:t xml:space="preserve">nt de fournir des services aux </w:t>
      </w:r>
      <w:r w:rsidR="003E26B8" w:rsidRPr="00B733FD">
        <w:rPr>
          <w:lang w:val="fr-FR"/>
        </w:rPr>
        <w:t>sans-abri</w:t>
      </w:r>
      <w:r w:rsidR="00702C81" w:rsidRPr="00B733FD">
        <w:rPr>
          <w:lang w:val="fr-FR"/>
        </w:rPr>
        <w:t xml:space="preserve"> en fonction des besoins</w:t>
      </w:r>
      <w:r w:rsidRPr="00B733FD">
        <w:rPr>
          <w:lang w:val="fr-FR"/>
        </w:rPr>
        <w:t>.</w:t>
      </w:r>
    </w:p>
    <w:p w:rsidR="00856A3D" w:rsidRPr="00B733FD" w:rsidRDefault="00856A3D" w:rsidP="007E2437">
      <w:pPr>
        <w:pStyle w:val="HChG"/>
        <w:rPr>
          <w:lang w:val="fr-FR"/>
        </w:rPr>
      </w:pPr>
      <w:r w:rsidRPr="00B733FD">
        <w:rPr>
          <w:lang w:val="fr-FR"/>
        </w:rPr>
        <w:tab/>
      </w:r>
      <w:r w:rsidRPr="00B733FD">
        <w:rPr>
          <w:lang w:val="fr-FR"/>
        </w:rPr>
        <w:tab/>
      </w:r>
      <w:r w:rsidR="00EE630D" w:rsidRPr="00B733FD">
        <w:rPr>
          <w:lang w:val="fr-FR"/>
        </w:rPr>
        <w:t>Article </w:t>
      </w:r>
      <w:r w:rsidRPr="00B733FD">
        <w:rPr>
          <w:lang w:val="fr-FR"/>
        </w:rPr>
        <w:t>12</w:t>
      </w:r>
      <w:r w:rsidR="007F46A9">
        <w:rPr>
          <w:lang w:val="fr-FR"/>
        </w:rPr>
        <w:br/>
      </w:r>
      <w:r w:rsidR="00D664F3" w:rsidRPr="00B733FD">
        <w:rPr>
          <w:lang w:val="fr-FR"/>
        </w:rPr>
        <w:t>Droit à la santé</w:t>
      </w:r>
    </w:p>
    <w:p w:rsidR="00856A3D" w:rsidRPr="00B733FD" w:rsidRDefault="00856A3D" w:rsidP="007E2437">
      <w:pPr>
        <w:pStyle w:val="H1G"/>
        <w:rPr>
          <w:lang w:val="fr-FR"/>
        </w:rPr>
      </w:pPr>
      <w:r w:rsidRPr="00B733FD">
        <w:rPr>
          <w:lang w:val="fr-FR"/>
        </w:rPr>
        <w:tab/>
      </w:r>
      <w:r w:rsidRPr="00B733FD">
        <w:rPr>
          <w:lang w:val="fr-FR"/>
        </w:rPr>
        <w:tab/>
      </w:r>
      <w:r w:rsidR="00D664F3" w:rsidRPr="00B733FD">
        <w:rPr>
          <w:lang w:val="fr-FR"/>
        </w:rPr>
        <w:t>Santé et soins</w:t>
      </w:r>
    </w:p>
    <w:p w:rsidR="00856A3D" w:rsidRPr="00B733FD" w:rsidRDefault="00856A3D" w:rsidP="007E2437">
      <w:pPr>
        <w:pStyle w:val="SingleTxtG"/>
        <w:rPr>
          <w:lang w:val="fr-FR"/>
        </w:rPr>
      </w:pPr>
      <w:r w:rsidRPr="00B733FD">
        <w:rPr>
          <w:lang w:val="fr-FR"/>
        </w:rPr>
        <w:t>12.1</w:t>
      </w:r>
      <w:r w:rsidRPr="00B733FD">
        <w:rPr>
          <w:lang w:val="fr-FR"/>
        </w:rPr>
        <w:tab/>
      </w:r>
      <w:r w:rsidR="00B40382" w:rsidRPr="00B733FD">
        <w:rPr>
          <w:lang w:val="fr-FR"/>
        </w:rPr>
        <w:t>Sur le plan constitutionnel, la situation est inchangée par rapport à celle décrite au</w:t>
      </w:r>
      <w:r w:rsidRPr="00B733FD">
        <w:rPr>
          <w:lang w:val="fr-FR"/>
        </w:rPr>
        <w:t xml:space="preserve"> </w:t>
      </w:r>
      <w:r w:rsidR="00EE630D" w:rsidRPr="00B733FD">
        <w:rPr>
          <w:lang w:val="fr-FR"/>
        </w:rPr>
        <w:t>paragraphe </w:t>
      </w:r>
      <w:r w:rsidRPr="00B733FD">
        <w:rPr>
          <w:lang w:val="fr-FR"/>
        </w:rPr>
        <w:t xml:space="preserve">412 </w:t>
      </w:r>
      <w:r w:rsidR="00B40382" w:rsidRPr="00B733FD">
        <w:rPr>
          <w:lang w:val="fr-FR"/>
        </w:rPr>
        <w:t>du rapport</w:t>
      </w:r>
      <w:r w:rsidRPr="00B733FD">
        <w:rPr>
          <w:lang w:val="fr-FR"/>
        </w:rPr>
        <w:t xml:space="preserve"> initial.</w:t>
      </w:r>
    </w:p>
    <w:p w:rsidR="00856A3D" w:rsidRPr="00B733FD" w:rsidRDefault="00856A3D" w:rsidP="007E2437">
      <w:pPr>
        <w:pStyle w:val="H23G"/>
        <w:rPr>
          <w:lang w:val="fr-FR"/>
        </w:rPr>
      </w:pPr>
      <w:r w:rsidRPr="00B733FD">
        <w:rPr>
          <w:lang w:val="fr-FR"/>
        </w:rPr>
        <w:tab/>
      </w:r>
      <w:r w:rsidRPr="00B733FD">
        <w:rPr>
          <w:lang w:val="fr-FR"/>
        </w:rPr>
        <w:tab/>
        <w:t>Poli</w:t>
      </w:r>
      <w:r w:rsidR="00B40382" w:rsidRPr="00B733FD">
        <w:rPr>
          <w:lang w:val="fr-FR"/>
        </w:rPr>
        <w:t>tique</w:t>
      </w:r>
    </w:p>
    <w:p w:rsidR="00856A3D" w:rsidRPr="00B733FD" w:rsidRDefault="00856A3D" w:rsidP="007E2437">
      <w:pPr>
        <w:pStyle w:val="SingleTxtG"/>
        <w:rPr>
          <w:lang w:val="fr-FR"/>
        </w:rPr>
      </w:pPr>
      <w:r w:rsidRPr="00B733FD">
        <w:rPr>
          <w:lang w:val="fr-FR"/>
        </w:rPr>
        <w:t>12.2</w:t>
      </w:r>
      <w:r w:rsidRPr="00B733FD">
        <w:rPr>
          <w:lang w:val="fr-FR"/>
        </w:rPr>
        <w:tab/>
        <w:t>A</w:t>
      </w:r>
      <w:r w:rsidR="00B40382" w:rsidRPr="00B733FD">
        <w:rPr>
          <w:lang w:val="fr-FR"/>
        </w:rPr>
        <w:t xml:space="preserve">insi qu’il a été expliqué au </w:t>
      </w:r>
      <w:r w:rsidR="00EE630D" w:rsidRPr="00B733FD">
        <w:rPr>
          <w:lang w:val="fr-FR"/>
        </w:rPr>
        <w:t>paragraphe </w:t>
      </w:r>
      <w:r w:rsidRPr="00B733FD">
        <w:rPr>
          <w:lang w:val="fr-FR"/>
        </w:rPr>
        <w:t xml:space="preserve">413 </w:t>
      </w:r>
      <w:r w:rsidR="00B40382" w:rsidRPr="00B733FD">
        <w:rPr>
          <w:lang w:val="fr-FR"/>
        </w:rPr>
        <w:t>du rapport initial</w:t>
      </w:r>
      <w:r w:rsidRPr="00B733FD">
        <w:rPr>
          <w:lang w:val="fr-FR"/>
        </w:rPr>
        <w:t xml:space="preserve">, </w:t>
      </w:r>
      <w:r w:rsidR="00B40382" w:rsidRPr="00B733FD">
        <w:rPr>
          <w:lang w:val="fr-FR"/>
        </w:rPr>
        <w:t>la politique d</w:t>
      </w:r>
      <w:r w:rsidR="00F7127A" w:rsidRPr="00B733FD">
        <w:rPr>
          <w:lang w:val="fr-FR"/>
        </w:rPr>
        <w:t>es</w:t>
      </w:r>
      <w:r w:rsidRPr="00B733FD">
        <w:rPr>
          <w:lang w:val="fr-FR"/>
        </w:rPr>
        <w:t xml:space="preserve"> </w:t>
      </w:r>
      <w:r w:rsidR="00F7127A" w:rsidRPr="00B733FD">
        <w:rPr>
          <w:lang w:val="fr-FR"/>
        </w:rPr>
        <w:t>pouvoirs publics</w:t>
      </w:r>
      <w:r w:rsidRPr="00B733FD">
        <w:rPr>
          <w:lang w:val="fr-FR"/>
        </w:rPr>
        <w:t xml:space="preserve"> </w:t>
      </w:r>
      <w:r w:rsidR="00B40382" w:rsidRPr="00B733FD">
        <w:rPr>
          <w:lang w:val="fr-FR"/>
        </w:rPr>
        <w:t>est que</w:t>
      </w:r>
      <w:r w:rsidRPr="00B733FD">
        <w:rPr>
          <w:lang w:val="fr-FR"/>
        </w:rPr>
        <w:t xml:space="preserve"> </w:t>
      </w:r>
      <w:r w:rsidR="0067676B" w:rsidRPr="00B733FD">
        <w:rPr>
          <w:lang w:val="fr-FR"/>
        </w:rPr>
        <w:t>nul ne doit être privé, faute de moyens, d’un traitement médical approprié. Afin de s’acquitter de cet engagement, le Gouvernement subventionne fortement divers services de soins de santé qu’il réexamine et améliore en permanence</w:t>
      </w:r>
      <w:r w:rsidRPr="00B733FD">
        <w:rPr>
          <w:lang w:val="fr-FR"/>
        </w:rPr>
        <w:t>.</w:t>
      </w:r>
    </w:p>
    <w:p w:rsidR="00856A3D" w:rsidRPr="00B733FD" w:rsidRDefault="00856A3D" w:rsidP="007E2437">
      <w:pPr>
        <w:pStyle w:val="SingleTxtG"/>
        <w:rPr>
          <w:lang w:val="fr-FR"/>
        </w:rPr>
      </w:pPr>
      <w:r w:rsidRPr="00B733FD">
        <w:rPr>
          <w:lang w:val="fr-FR"/>
        </w:rPr>
        <w:t>12.3</w:t>
      </w:r>
      <w:r w:rsidRPr="00B733FD">
        <w:rPr>
          <w:lang w:val="fr-FR"/>
        </w:rPr>
        <w:tab/>
      </w:r>
      <w:r w:rsidR="00AD42CC" w:rsidRPr="00B733FD">
        <w:rPr>
          <w:lang w:val="fr-FR"/>
        </w:rPr>
        <w:t>Selon les estimations établies au titre des</w:t>
      </w:r>
      <w:r w:rsidRPr="00B733FD">
        <w:rPr>
          <w:lang w:val="fr-FR"/>
        </w:rPr>
        <w:t xml:space="preserve"> </w:t>
      </w:r>
      <w:r w:rsidR="00B83F2E" w:rsidRPr="00B733FD">
        <w:rPr>
          <w:lang w:val="fr-FR"/>
        </w:rPr>
        <w:t>comptes de la santé de Hong Kong</w:t>
      </w:r>
      <w:r w:rsidRPr="00B733FD">
        <w:rPr>
          <w:rStyle w:val="FootnoteReference"/>
          <w:lang w:val="fr-FR"/>
        </w:rPr>
        <w:footnoteReference w:id="16"/>
      </w:r>
      <w:r w:rsidR="00B83F2E" w:rsidRPr="00B733FD">
        <w:rPr>
          <w:lang w:val="fr-FR"/>
        </w:rPr>
        <w:t>,</w:t>
      </w:r>
      <w:r w:rsidRPr="00B733FD">
        <w:rPr>
          <w:lang w:val="fr-FR"/>
        </w:rPr>
        <w:t xml:space="preserve"> </w:t>
      </w:r>
      <w:r w:rsidR="00AD42CC" w:rsidRPr="00B733FD">
        <w:rPr>
          <w:lang w:val="fr-FR"/>
        </w:rPr>
        <w:t>les dépenses publiques de soins de santé se sont élevées à 36,9</w:t>
      </w:r>
      <w:r w:rsidR="00FB5737">
        <w:rPr>
          <w:lang w:val="fr-FR"/>
        </w:rPr>
        <w:t> milliards</w:t>
      </w:r>
      <w:r w:rsidR="00AD42CC" w:rsidRPr="00B733FD">
        <w:rPr>
          <w:lang w:val="fr-FR"/>
        </w:rPr>
        <w:t xml:space="preserve"> </w:t>
      </w:r>
      <w:r w:rsidR="00397C44" w:rsidRPr="00397C44">
        <w:rPr>
          <w:lang w:val="fr-FR"/>
        </w:rPr>
        <w:t>de dollars</w:t>
      </w:r>
      <w:r w:rsidR="00AD42CC" w:rsidRPr="00B733FD">
        <w:rPr>
          <w:lang w:val="fr-FR"/>
        </w:rPr>
        <w:t xml:space="preserve"> de Hong Kong</w:t>
      </w:r>
      <w:r w:rsidR="00AD42CC" w:rsidRPr="00B733FD">
        <w:rPr>
          <w:rStyle w:val="FootnoteReference"/>
          <w:lang w:val="fr-FR"/>
        </w:rPr>
        <w:footnoteReference w:id="17"/>
      </w:r>
      <w:r w:rsidR="00AD42CC" w:rsidRPr="00B733FD">
        <w:rPr>
          <w:lang w:val="fr-FR"/>
        </w:rPr>
        <w:t xml:space="preserve"> en</w:t>
      </w:r>
      <w:r w:rsidRPr="00B733FD">
        <w:rPr>
          <w:lang w:val="fr-FR"/>
        </w:rPr>
        <w:t xml:space="preserve"> </w:t>
      </w:r>
      <w:r w:rsidR="00B83F2E" w:rsidRPr="00B733FD">
        <w:rPr>
          <w:lang w:val="fr-FR"/>
        </w:rPr>
        <w:t>2005</w:t>
      </w:r>
      <w:r w:rsidR="00F7127A" w:rsidRPr="00B733FD">
        <w:rPr>
          <w:lang w:val="fr-FR"/>
        </w:rPr>
        <w:t>/</w:t>
      </w:r>
      <w:r w:rsidR="00B83F2E" w:rsidRPr="00B733FD">
        <w:rPr>
          <w:lang w:val="fr-FR"/>
        </w:rPr>
        <w:t>06,</w:t>
      </w:r>
      <w:r w:rsidRPr="00B733FD">
        <w:rPr>
          <w:lang w:val="fr-FR"/>
        </w:rPr>
        <w:t xml:space="preserve"> </w:t>
      </w:r>
      <w:r w:rsidR="00B83F2E" w:rsidRPr="00B733FD">
        <w:rPr>
          <w:lang w:val="fr-FR"/>
        </w:rPr>
        <w:t>soit</w:t>
      </w:r>
      <w:r w:rsidRPr="00B733FD">
        <w:rPr>
          <w:lang w:val="fr-FR"/>
        </w:rPr>
        <w:t xml:space="preserve"> 2</w:t>
      </w:r>
      <w:r w:rsidR="00B83F2E" w:rsidRPr="00B733FD">
        <w:rPr>
          <w:lang w:val="fr-FR"/>
        </w:rPr>
        <w:t>,</w:t>
      </w:r>
      <w:r w:rsidRPr="00B733FD">
        <w:rPr>
          <w:lang w:val="fr-FR"/>
        </w:rPr>
        <w:t>6</w:t>
      </w:r>
      <w:r w:rsidR="00DD634F">
        <w:rPr>
          <w:lang w:val="fr-FR"/>
        </w:rPr>
        <w:t xml:space="preserve"> </w:t>
      </w:r>
      <w:r w:rsidR="00CA50AE">
        <w:rPr>
          <w:lang w:val="fr-FR"/>
        </w:rPr>
        <w:t>%</w:t>
      </w:r>
      <w:r w:rsidRPr="00B733FD">
        <w:rPr>
          <w:lang w:val="fr-FR"/>
        </w:rPr>
        <w:t xml:space="preserve"> </w:t>
      </w:r>
      <w:r w:rsidR="00B83F2E" w:rsidRPr="00B733FD">
        <w:rPr>
          <w:lang w:val="fr-FR"/>
        </w:rPr>
        <w:t>du</w:t>
      </w:r>
      <w:r w:rsidRPr="00B733FD">
        <w:rPr>
          <w:lang w:val="fr-FR"/>
        </w:rPr>
        <w:t xml:space="preserve"> </w:t>
      </w:r>
      <w:r w:rsidR="00B83F2E" w:rsidRPr="00B733FD">
        <w:rPr>
          <w:lang w:val="fr-FR"/>
        </w:rPr>
        <w:t>PIB et</w:t>
      </w:r>
      <w:r w:rsidRPr="00B733FD">
        <w:rPr>
          <w:lang w:val="fr-FR"/>
        </w:rPr>
        <w:t xml:space="preserve"> 51</w:t>
      </w:r>
      <w:r w:rsidR="00B83F2E" w:rsidRPr="00B733FD">
        <w:rPr>
          <w:lang w:val="fr-FR"/>
        </w:rPr>
        <w:t>,</w:t>
      </w:r>
      <w:r w:rsidRPr="00B733FD">
        <w:rPr>
          <w:lang w:val="fr-FR"/>
        </w:rPr>
        <w:t>6</w:t>
      </w:r>
      <w:r w:rsidR="00DD634F">
        <w:rPr>
          <w:lang w:val="fr-FR"/>
        </w:rPr>
        <w:t xml:space="preserve"> </w:t>
      </w:r>
      <w:r w:rsidR="00CA50AE">
        <w:rPr>
          <w:lang w:val="fr-FR"/>
        </w:rPr>
        <w:t>%</w:t>
      </w:r>
      <w:r w:rsidRPr="00B733FD">
        <w:rPr>
          <w:lang w:val="fr-FR"/>
        </w:rPr>
        <w:t xml:space="preserve"> </w:t>
      </w:r>
      <w:r w:rsidR="00AD42CC" w:rsidRPr="00B733FD">
        <w:rPr>
          <w:lang w:val="fr-FR"/>
        </w:rPr>
        <w:t>du total des dépenses de santé</w:t>
      </w:r>
      <w:r w:rsidRPr="00B733FD">
        <w:rPr>
          <w:lang w:val="fr-FR"/>
        </w:rPr>
        <w:t>.</w:t>
      </w:r>
    </w:p>
    <w:p w:rsidR="00856A3D" w:rsidRPr="00B733FD" w:rsidRDefault="00856A3D" w:rsidP="007E2437">
      <w:pPr>
        <w:pStyle w:val="SingleTxtG"/>
        <w:rPr>
          <w:lang w:val="fr-FR"/>
        </w:rPr>
      </w:pPr>
      <w:r w:rsidRPr="00B733FD">
        <w:rPr>
          <w:lang w:val="fr-FR"/>
        </w:rPr>
        <w:t>12.4</w:t>
      </w:r>
      <w:r w:rsidRPr="00B733FD">
        <w:rPr>
          <w:lang w:val="fr-FR"/>
        </w:rPr>
        <w:tab/>
      </w:r>
      <w:r w:rsidR="00E35E54" w:rsidRPr="00B733FD">
        <w:rPr>
          <w:lang w:val="fr-FR"/>
        </w:rPr>
        <w:t>Les secteurs public et privé se complètent en matière de services de santé. Pour</w:t>
      </w:r>
      <w:r w:rsidR="007F46A9">
        <w:rPr>
          <w:lang w:val="fr-FR"/>
        </w:rPr>
        <w:t> </w:t>
      </w:r>
      <w:r w:rsidRPr="00B733FD">
        <w:rPr>
          <w:lang w:val="fr-FR"/>
        </w:rPr>
        <w:t>2005</w:t>
      </w:r>
      <w:r w:rsidR="005C6719" w:rsidRPr="00B733FD">
        <w:rPr>
          <w:lang w:val="fr-FR"/>
        </w:rPr>
        <w:t>/</w:t>
      </w:r>
      <w:r w:rsidRPr="00B733FD">
        <w:rPr>
          <w:lang w:val="fr-FR"/>
        </w:rPr>
        <w:t xml:space="preserve">06, </w:t>
      </w:r>
      <w:r w:rsidR="00E35E54" w:rsidRPr="00B733FD">
        <w:rPr>
          <w:lang w:val="fr-FR"/>
        </w:rPr>
        <w:t>les dépenses de santé du secteur privé ont été estimées à 34,7</w:t>
      </w:r>
      <w:r w:rsidR="00FB5737">
        <w:rPr>
          <w:lang w:val="fr-FR"/>
        </w:rPr>
        <w:t> milliards</w:t>
      </w:r>
      <w:r w:rsidR="00E35E54" w:rsidRPr="00B733FD">
        <w:rPr>
          <w:lang w:val="fr-FR"/>
        </w:rPr>
        <w:t xml:space="preserve"> </w:t>
      </w:r>
      <w:r w:rsidR="00397C44" w:rsidRPr="00397C44">
        <w:rPr>
          <w:lang w:val="fr-FR"/>
        </w:rPr>
        <w:t>de dollars</w:t>
      </w:r>
      <w:r w:rsidR="00E35E54" w:rsidRPr="00B733FD">
        <w:rPr>
          <w:lang w:val="fr-FR"/>
        </w:rPr>
        <w:t xml:space="preserve"> de Hong Kong</w:t>
      </w:r>
      <w:r w:rsidRPr="00B733FD">
        <w:rPr>
          <w:rStyle w:val="FootnoteReference"/>
          <w:lang w:val="fr-FR"/>
        </w:rPr>
        <w:footnoteReference w:id="18"/>
      </w:r>
      <w:r w:rsidR="00B83F2E" w:rsidRPr="00B733FD">
        <w:rPr>
          <w:lang w:val="fr-FR"/>
        </w:rPr>
        <w:t>,</w:t>
      </w:r>
      <w:r w:rsidRPr="00B733FD">
        <w:rPr>
          <w:lang w:val="fr-FR"/>
        </w:rPr>
        <w:t xml:space="preserve"> </w:t>
      </w:r>
      <w:r w:rsidR="00B83F2E" w:rsidRPr="00B733FD">
        <w:rPr>
          <w:lang w:val="fr-FR"/>
        </w:rPr>
        <w:t>soit</w:t>
      </w:r>
      <w:r w:rsidRPr="00B733FD">
        <w:rPr>
          <w:lang w:val="fr-FR"/>
        </w:rPr>
        <w:t xml:space="preserve"> 2</w:t>
      </w:r>
      <w:r w:rsidR="00B83F2E" w:rsidRPr="00B733FD">
        <w:rPr>
          <w:lang w:val="fr-FR"/>
        </w:rPr>
        <w:t>,</w:t>
      </w:r>
      <w:r w:rsidRPr="00B733FD">
        <w:rPr>
          <w:lang w:val="fr-FR"/>
        </w:rPr>
        <w:t>5</w:t>
      </w:r>
      <w:r w:rsidR="00DD634F">
        <w:rPr>
          <w:lang w:val="fr-FR"/>
        </w:rPr>
        <w:t xml:space="preserve"> </w:t>
      </w:r>
      <w:r w:rsidR="00CA50AE">
        <w:rPr>
          <w:lang w:val="fr-FR"/>
        </w:rPr>
        <w:t>%</w:t>
      </w:r>
      <w:r w:rsidRPr="00B733FD">
        <w:rPr>
          <w:lang w:val="fr-FR"/>
        </w:rPr>
        <w:t xml:space="preserve"> </w:t>
      </w:r>
      <w:r w:rsidR="00B83F2E" w:rsidRPr="00B733FD">
        <w:rPr>
          <w:lang w:val="fr-FR"/>
        </w:rPr>
        <w:t>du PIB</w:t>
      </w:r>
      <w:r w:rsidRPr="00B733FD">
        <w:rPr>
          <w:lang w:val="fr-FR"/>
        </w:rPr>
        <w:t xml:space="preserve"> </w:t>
      </w:r>
      <w:r w:rsidR="00B83F2E" w:rsidRPr="00B733FD">
        <w:rPr>
          <w:lang w:val="fr-FR"/>
        </w:rPr>
        <w:t>et</w:t>
      </w:r>
      <w:r w:rsidRPr="00B733FD">
        <w:rPr>
          <w:lang w:val="fr-FR"/>
        </w:rPr>
        <w:t xml:space="preserve"> 48</w:t>
      </w:r>
      <w:r w:rsidR="00B83F2E" w:rsidRPr="00B733FD">
        <w:rPr>
          <w:lang w:val="fr-FR"/>
        </w:rPr>
        <w:t>,</w:t>
      </w:r>
      <w:r w:rsidRPr="00B733FD">
        <w:rPr>
          <w:lang w:val="fr-FR"/>
        </w:rPr>
        <w:t>4</w:t>
      </w:r>
      <w:r w:rsidR="00DD634F">
        <w:rPr>
          <w:lang w:val="fr-FR"/>
        </w:rPr>
        <w:t xml:space="preserve"> </w:t>
      </w:r>
      <w:r w:rsidR="00CA50AE">
        <w:rPr>
          <w:lang w:val="fr-FR"/>
        </w:rPr>
        <w:t>%</w:t>
      </w:r>
      <w:r w:rsidRPr="00B733FD">
        <w:rPr>
          <w:lang w:val="fr-FR"/>
        </w:rPr>
        <w:t xml:space="preserve"> </w:t>
      </w:r>
      <w:r w:rsidR="00E35E54" w:rsidRPr="00B733FD">
        <w:rPr>
          <w:lang w:val="fr-FR"/>
        </w:rPr>
        <w:t xml:space="preserve">des dépenses </w:t>
      </w:r>
      <w:r w:rsidR="005C6719" w:rsidRPr="00B733FD">
        <w:rPr>
          <w:lang w:val="fr-FR"/>
        </w:rPr>
        <w:t xml:space="preserve">totales </w:t>
      </w:r>
      <w:r w:rsidR="00E35E54" w:rsidRPr="00B733FD">
        <w:rPr>
          <w:lang w:val="fr-FR"/>
        </w:rPr>
        <w:t>de santé</w:t>
      </w:r>
      <w:r w:rsidRPr="00B733FD">
        <w:rPr>
          <w:lang w:val="fr-FR"/>
        </w:rPr>
        <w:t xml:space="preserve">. </w:t>
      </w:r>
    </w:p>
    <w:p w:rsidR="00856A3D" w:rsidRPr="00B733FD" w:rsidRDefault="00856A3D" w:rsidP="005712C5">
      <w:pPr>
        <w:pStyle w:val="SingleTxtG"/>
        <w:rPr>
          <w:lang w:val="fr-FR"/>
        </w:rPr>
      </w:pPr>
      <w:r w:rsidRPr="00B733FD">
        <w:rPr>
          <w:lang w:val="fr-FR"/>
        </w:rPr>
        <w:t>12.5</w:t>
      </w:r>
      <w:r w:rsidRPr="00B733FD">
        <w:rPr>
          <w:lang w:val="fr-FR"/>
        </w:rPr>
        <w:tab/>
      </w:r>
      <w:r w:rsidR="00E35E54"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5712C5" w:rsidRPr="00B733FD">
        <w:rPr>
          <w:lang w:val="fr-FR"/>
        </w:rPr>
        <w:t>s’est engagé et a commencé à augmenter progressivement son budget consacré à la santé pour le faire passer de 15</w:t>
      </w:r>
      <w:r w:rsidR="00DD634F">
        <w:rPr>
          <w:lang w:val="fr-FR"/>
        </w:rPr>
        <w:t xml:space="preserve"> </w:t>
      </w:r>
      <w:r w:rsidR="00CA50AE">
        <w:rPr>
          <w:lang w:val="fr-FR"/>
        </w:rPr>
        <w:t>%</w:t>
      </w:r>
      <w:r w:rsidR="005712C5" w:rsidRPr="00B733FD">
        <w:rPr>
          <w:lang w:val="fr-FR"/>
        </w:rPr>
        <w:t xml:space="preserve"> à 17</w:t>
      </w:r>
      <w:r w:rsidR="00DD634F">
        <w:rPr>
          <w:lang w:val="fr-FR"/>
        </w:rPr>
        <w:t xml:space="preserve"> </w:t>
      </w:r>
      <w:r w:rsidR="00CA50AE">
        <w:rPr>
          <w:lang w:val="fr-FR"/>
        </w:rPr>
        <w:t>%</w:t>
      </w:r>
      <w:r w:rsidR="005712C5" w:rsidRPr="00B733FD">
        <w:rPr>
          <w:lang w:val="fr-FR"/>
        </w:rPr>
        <w:t xml:space="preserve"> de ses dépenses renouvelables d’ici 2012. Nous employons ce différentiel pour améliorer les services publics de santé et mettre en place des mesures de réforme des services (exposées aux </w:t>
      </w:r>
      <w:r w:rsidR="00324440" w:rsidRPr="00B733FD">
        <w:rPr>
          <w:lang w:val="fr-FR"/>
        </w:rPr>
        <w:t>paragraphes </w:t>
      </w:r>
      <w:r w:rsidR="005712C5" w:rsidRPr="00B733FD">
        <w:rPr>
          <w:lang w:val="fr-FR"/>
        </w:rPr>
        <w:t>12.47 à 12.49 ci-après) qui ont été bien reçu</w:t>
      </w:r>
      <w:r w:rsidR="00F7127A" w:rsidRPr="00B733FD">
        <w:rPr>
          <w:lang w:val="fr-FR"/>
        </w:rPr>
        <w:t>e</w:t>
      </w:r>
      <w:r w:rsidR="005712C5" w:rsidRPr="00B733FD">
        <w:rPr>
          <w:lang w:val="fr-FR"/>
        </w:rPr>
        <w:t>s par la population</w:t>
      </w:r>
      <w:r w:rsidRPr="00B733FD">
        <w:rPr>
          <w:lang w:val="fr-FR"/>
        </w:rPr>
        <w:t xml:space="preserve">. </w:t>
      </w:r>
    </w:p>
    <w:p w:rsidR="00856A3D" w:rsidRPr="00B733FD" w:rsidRDefault="00856A3D" w:rsidP="007E2437">
      <w:pPr>
        <w:pStyle w:val="H23G"/>
        <w:rPr>
          <w:lang w:val="fr-FR"/>
        </w:rPr>
      </w:pPr>
      <w:r w:rsidRPr="00B733FD">
        <w:rPr>
          <w:lang w:val="fr-FR"/>
        </w:rPr>
        <w:tab/>
      </w:r>
      <w:r w:rsidRPr="00B733FD">
        <w:rPr>
          <w:lang w:val="fr-FR"/>
        </w:rPr>
        <w:tab/>
      </w:r>
      <w:r w:rsidR="000544A9" w:rsidRPr="00B733FD">
        <w:rPr>
          <w:lang w:val="fr-FR"/>
        </w:rPr>
        <w:t>État de santé gé</w:t>
      </w:r>
      <w:r w:rsidRPr="00B733FD">
        <w:rPr>
          <w:lang w:val="fr-FR"/>
        </w:rPr>
        <w:t>n</w:t>
      </w:r>
      <w:r w:rsidR="000544A9" w:rsidRPr="00B733FD">
        <w:rPr>
          <w:lang w:val="fr-FR"/>
        </w:rPr>
        <w:t>é</w:t>
      </w:r>
      <w:r w:rsidRPr="00B733FD">
        <w:rPr>
          <w:lang w:val="fr-FR"/>
        </w:rPr>
        <w:t xml:space="preserve">ral </w:t>
      </w:r>
      <w:r w:rsidR="000544A9" w:rsidRPr="00B733FD">
        <w:rPr>
          <w:lang w:val="fr-FR"/>
        </w:rPr>
        <w:t>de la</w:t>
      </w:r>
      <w:r w:rsidRPr="00B733FD">
        <w:rPr>
          <w:lang w:val="fr-FR"/>
        </w:rPr>
        <w:t xml:space="preserve"> </w:t>
      </w:r>
      <w:r w:rsidR="000544A9" w:rsidRPr="00B733FD">
        <w:rPr>
          <w:lang w:val="fr-FR"/>
        </w:rPr>
        <w:t xml:space="preserve">population de </w:t>
      </w:r>
      <w:r w:rsidRPr="00B733FD">
        <w:rPr>
          <w:lang w:val="fr-FR"/>
        </w:rPr>
        <w:t xml:space="preserve">Hong Kong </w:t>
      </w:r>
    </w:p>
    <w:p w:rsidR="00856A3D" w:rsidRPr="00B733FD" w:rsidRDefault="00856A3D" w:rsidP="00FD7D1D">
      <w:pPr>
        <w:pStyle w:val="SingleTxtG"/>
        <w:spacing w:after="360"/>
        <w:rPr>
          <w:lang w:val="fr-FR"/>
        </w:rPr>
      </w:pPr>
      <w:r w:rsidRPr="00B733FD">
        <w:rPr>
          <w:lang w:val="fr-FR"/>
        </w:rPr>
        <w:t>12.6</w:t>
      </w:r>
      <w:r w:rsidRPr="00B733FD">
        <w:rPr>
          <w:lang w:val="fr-FR"/>
        </w:rPr>
        <w:tab/>
      </w:r>
      <w:r w:rsidR="00E35E54" w:rsidRPr="00B733FD">
        <w:rPr>
          <w:lang w:val="fr-FR"/>
        </w:rPr>
        <w:t xml:space="preserve">Les indices de santé pour Hong Kong continuent </w:t>
      </w:r>
      <w:r w:rsidR="00F7127A" w:rsidRPr="00B733FD">
        <w:rPr>
          <w:lang w:val="fr-FR"/>
        </w:rPr>
        <w:t>de</w:t>
      </w:r>
      <w:r w:rsidR="00E35E54" w:rsidRPr="00B733FD">
        <w:rPr>
          <w:lang w:val="fr-FR"/>
        </w:rPr>
        <w:t xml:space="preserve"> soutenir la comparaison avec les autres pays développés</w:t>
      </w:r>
      <w:r w:rsidRPr="00B733FD">
        <w:rPr>
          <w:lang w:val="fr-FR"/>
        </w:rPr>
        <w:t>.</w:t>
      </w:r>
    </w:p>
    <w:tbl>
      <w:tblPr>
        <w:tblW w:w="7370" w:type="dxa"/>
        <w:tblInd w:w="1134" w:type="dxa"/>
        <w:tblLayout w:type="fixed"/>
        <w:tblCellMar>
          <w:left w:w="0" w:type="dxa"/>
          <w:right w:w="0" w:type="dxa"/>
        </w:tblCellMar>
        <w:tblLook w:val="01E0" w:firstRow="1" w:lastRow="1" w:firstColumn="1" w:lastColumn="1" w:noHBand="0" w:noVBand="0"/>
      </w:tblPr>
      <w:tblGrid>
        <w:gridCol w:w="1766"/>
        <w:gridCol w:w="1400"/>
        <w:gridCol w:w="1400"/>
        <w:gridCol w:w="1400"/>
        <w:gridCol w:w="1404"/>
      </w:tblGrid>
      <w:tr w:rsidR="00856A3D" w:rsidRPr="00B733FD" w:rsidTr="00395832">
        <w:tc>
          <w:tcPr>
            <w:tcW w:w="1766" w:type="dxa"/>
            <w:vMerge w:val="restart"/>
            <w:tcBorders>
              <w:top w:val="single" w:sz="4" w:space="0" w:color="auto"/>
            </w:tcBorders>
            <w:shd w:val="clear" w:color="auto" w:fill="auto"/>
            <w:vAlign w:val="bottom"/>
          </w:tcPr>
          <w:p w:rsidR="00856A3D" w:rsidRPr="00B733FD" w:rsidRDefault="00856A3D" w:rsidP="00395832">
            <w:pPr>
              <w:spacing w:before="80" w:after="80" w:line="200" w:lineRule="exact"/>
              <w:ind w:right="113"/>
              <w:rPr>
                <w:i/>
                <w:sz w:val="16"/>
                <w:lang w:val="fr-FR"/>
              </w:rPr>
            </w:pPr>
          </w:p>
        </w:tc>
        <w:tc>
          <w:tcPr>
            <w:tcW w:w="1400" w:type="dxa"/>
            <w:vMerge w:val="restart"/>
            <w:tcBorders>
              <w:top w:val="single" w:sz="4" w:space="0" w:color="auto"/>
            </w:tcBorders>
            <w:shd w:val="clear" w:color="auto" w:fill="auto"/>
            <w:vAlign w:val="bottom"/>
          </w:tcPr>
          <w:p w:rsidR="00856A3D" w:rsidRPr="00B733FD" w:rsidRDefault="00E35E54" w:rsidP="007F46A9">
            <w:pPr>
              <w:spacing w:before="80" w:after="80" w:line="200" w:lineRule="exact"/>
              <w:jc w:val="right"/>
              <w:rPr>
                <w:i/>
                <w:sz w:val="16"/>
                <w:lang w:val="fr-FR"/>
              </w:rPr>
            </w:pPr>
            <w:r w:rsidRPr="00B733FD">
              <w:rPr>
                <w:i/>
                <w:sz w:val="16"/>
                <w:lang w:val="fr-FR"/>
              </w:rPr>
              <w:t xml:space="preserve">Taux de mortalité </w:t>
            </w:r>
            <w:r w:rsidR="00525FB3" w:rsidRPr="00B733FD">
              <w:rPr>
                <w:i/>
                <w:sz w:val="16"/>
                <w:lang w:val="fr-FR"/>
              </w:rPr>
              <w:t>infantile</w:t>
            </w:r>
            <w:r w:rsidR="00856A3D" w:rsidRPr="00B733FD">
              <w:rPr>
                <w:i/>
                <w:sz w:val="16"/>
                <w:lang w:val="fr-FR"/>
              </w:rPr>
              <w:t xml:space="preserve"> (p</w:t>
            </w:r>
            <w:r w:rsidRPr="00B733FD">
              <w:rPr>
                <w:i/>
                <w:sz w:val="16"/>
                <w:lang w:val="fr-FR"/>
              </w:rPr>
              <w:t>our 1</w:t>
            </w:r>
            <w:r w:rsidR="00B733FD">
              <w:rPr>
                <w:i/>
                <w:sz w:val="16"/>
                <w:lang w:val="fr-FR"/>
              </w:rPr>
              <w:t xml:space="preserve"> </w:t>
            </w:r>
            <w:r w:rsidR="00856A3D" w:rsidRPr="00B733FD">
              <w:rPr>
                <w:i/>
                <w:sz w:val="16"/>
                <w:lang w:val="fr-FR"/>
              </w:rPr>
              <w:t xml:space="preserve">000 </w:t>
            </w:r>
            <w:r w:rsidRPr="00B733FD">
              <w:rPr>
                <w:i/>
                <w:sz w:val="16"/>
                <w:lang w:val="fr-FR"/>
              </w:rPr>
              <w:t>naissances vivantes</w:t>
            </w:r>
            <w:r w:rsidR="00856A3D" w:rsidRPr="00B733FD">
              <w:rPr>
                <w:i/>
                <w:sz w:val="16"/>
                <w:lang w:val="fr-FR"/>
              </w:rPr>
              <w:t>)</w:t>
            </w:r>
          </w:p>
        </w:tc>
        <w:tc>
          <w:tcPr>
            <w:tcW w:w="1400" w:type="dxa"/>
            <w:vMerge w:val="restart"/>
            <w:tcBorders>
              <w:top w:val="single" w:sz="4" w:space="0" w:color="auto"/>
            </w:tcBorders>
            <w:shd w:val="clear" w:color="auto" w:fill="auto"/>
            <w:vAlign w:val="bottom"/>
          </w:tcPr>
          <w:p w:rsidR="00856A3D" w:rsidRPr="00B733FD" w:rsidRDefault="00E35E54" w:rsidP="007F46A9">
            <w:pPr>
              <w:spacing w:before="80" w:after="80" w:line="200" w:lineRule="exact"/>
              <w:jc w:val="right"/>
              <w:rPr>
                <w:i/>
                <w:sz w:val="16"/>
                <w:lang w:val="fr-FR"/>
              </w:rPr>
            </w:pPr>
            <w:r w:rsidRPr="00B733FD">
              <w:rPr>
                <w:i/>
                <w:sz w:val="16"/>
                <w:lang w:val="fr-FR"/>
              </w:rPr>
              <w:t>Taux de mortalité lié à la maternité (pour 100 000 naissances</w:t>
            </w:r>
            <w:r w:rsidR="00856A3D" w:rsidRPr="00B733FD">
              <w:rPr>
                <w:i/>
                <w:sz w:val="16"/>
                <w:lang w:val="fr-FR"/>
              </w:rPr>
              <w:t>)</w:t>
            </w:r>
          </w:p>
        </w:tc>
        <w:tc>
          <w:tcPr>
            <w:tcW w:w="2804" w:type="dxa"/>
            <w:gridSpan w:val="2"/>
            <w:tcBorders>
              <w:top w:val="single" w:sz="4" w:space="0" w:color="auto"/>
              <w:bottom w:val="single" w:sz="4" w:space="0" w:color="auto"/>
            </w:tcBorders>
            <w:shd w:val="clear" w:color="auto" w:fill="auto"/>
            <w:vAlign w:val="bottom"/>
          </w:tcPr>
          <w:p w:rsidR="00856A3D" w:rsidRPr="00B733FD" w:rsidRDefault="00E35E54" w:rsidP="007F46A9">
            <w:pPr>
              <w:spacing w:before="80" w:after="80" w:line="200" w:lineRule="exact"/>
              <w:jc w:val="center"/>
              <w:rPr>
                <w:i/>
                <w:sz w:val="16"/>
                <w:lang w:val="fr-FR"/>
              </w:rPr>
            </w:pPr>
            <w:r w:rsidRPr="00B733FD">
              <w:rPr>
                <w:i/>
                <w:sz w:val="16"/>
                <w:lang w:val="fr-FR"/>
              </w:rPr>
              <w:t>Espérance de vie</w:t>
            </w:r>
          </w:p>
        </w:tc>
      </w:tr>
      <w:tr w:rsidR="00856A3D" w:rsidRPr="00B733FD" w:rsidTr="00395832">
        <w:tc>
          <w:tcPr>
            <w:tcW w:w="1766" w:type="dxa"/>
            <w:vMerge/>
            <w:tcBorders>
              <w:bottom w:val="single" w:sz="12" w:space="0" w:color="auto"/>
            </w:tcBorders>
            <w:shd w:val="clear" w:color="auto" w:fill="auto"/>
            <w:vAlign w:val="bottom"/>
          </w:tcPr>
          <w:p w:rsidR="00856A3D" w:rsidRPr="00B733FD" w:rsidRDefault="00856A3D" w:rsidP="00395832">
            <w:pPr>
              <w:spacing w:before="80" w:after="80" w:line="200" w:lineRule="exact"/>
              <w:ind w:right="113"/>
              <w:rPr>
                <w:i/>
                <w:sz w:val="16"/>
                <w:szCs w:val="16"/>
                <w:lang w:val="fr-FR"/>
              </w:rPr>
            </w:pPr>
          </w:p>
        </w:tc>
        <w:tc>
          <w:tcPr>
            <w:tcW w:w="1400" w:type="dxa"/>
            <w:vMerge/>
            <w:tcBorders>
              <w:bottom w:val="single" w:sz="12" w:space="0" w:color="auto"/>
            </w:tcBorders>
            <w:shd w:val="clear" w:color="auto" w:fill="auto"/>
            <w:vAlign w:val="bottom"/>
          </w:tcPr>
          <w:p w:rsidR="00856A3D" w:rsidRPr="00B733FD" w:rsidRDefault="00856A3D" w:rsidP="007F46A9">
            <w:pPr>
              <w:suppressAutoHyphens w:val="0"/>
              <w:spacing w:before="80" w:after="80" w:line="200" w:lineRule="exact"/>
              <w:jc w:val="right"/>
              <w:rPr>
                <w:i/>
                <w:sz w:val="16"/>
                <w:szCs w:val="16"/>
                <w:lang w:val="fr-FR"/>
              </w:rPr>
            </w:pPr>
          </w:p>
        </w:tc>
        <w:tc>
          <w:tcPr>
            <w:tcW w:w="1400" w:type="dxa"/>
            <w:vMerge/>
            <w:tcBorders>
              <w:bottom w:val="single" w:sz="12" w:space="0" w:color="auto"/>
            </w:tcBorders>
            <w:shd w:val="clear" w:color="auto" w:fill="auto"/>
            <w:vAlign w:val="bottom"/>
          </w:tcPr>
          <w:p w:rsidR="00856A3D" w:rsidRPr="00B733FD" w:rsidRDefault="00856A3D" w:rsidP="007F46A9">
            <w:pPr>
              <w:suppressAutoHyphens w:val="0"/>
              <w:spacing w:before="80" w:after="80" w:line="200" w:lineRule="exact"/>
              <w:jc w:val="right"/>
              <w:rPr>
                <w:i/>
                <w:sz w:val="16"/>
                <w:szCs w:val="16"/>
                <w:lang w:val="fr-FR"/>
              </w:rPr>
            </w:pPr>
          </w:p>
        </w:tc>
        <w:tc>
          <w:tcPr>
            <w:tcW w:w="1400" w:type="dxa"/>
            <w:tcBorders>
              <w:top w:val="single" w:sz="4" w:space="0" w:color="auto"/>
              <w:bottom w:val="single" w:sz="12" w:space="0" w:color="auto"/>
            </w:tcBorders>
            <w:shd w:val="clear" w:color="auto" w:fill="auto"/>
            <w:vAlign w:val="bottom"/>
          </w:tcPr>
          <w:p w:rsidR="00856A3D" w:rsidRPr="00B733FD" w:rsidRDefault="00E35E54" w:rsidP="007F46A9">
            <w:pPr>
              <w:suppressAutoHyphens w:val="0"/>
              <w:spacing w:before="80" w:after="80" w:line="200" w:lineRule="exact"/>
              <w:jc w:val="right"/>
              <w:rPr>
                <w:i/>
                <w:sz w:val="16"/>
                <w:szCs w:val="16"/>
                <w:lang w:val="fr-FR"/>
              </w:rPr>
            </w:pPr>
            <w:r w:rsidRPr="00B733FD">
              <w:rPr>
                <w:i/>
                <w:sz w:val="16"/>
                <w:szCs w:val="16"/>
                <w:lang w:val="fr-FR"/>
              </w:rPr>
              <w:t>Hommes</w:t>
            </w:r>
          </w:p>
        </w:tc>
        <w:tc>
          <w:tcPr>
            <w:tcW w:w="1404" w:type="dxa"/>
            <w:tcBorders>
              <w:top w:val="single" w:sz="4" w:space="0" w:color="auto"/>
              <w:bottom w:val="single" w:sz="12" w:space="0" w:color="auto"/>
            </w:tcBorders>
            <w:shd w:val="clear" w:color="auto" w:fill="auto"/>
            <w:vAlign w:val="bottom"/>
          </w:tcPr>
          <w:p w:rsidR="00856A3D" w:rsidRPr="00B733FD" w:rsidRDefault="00856A3D" w:rsidP="007F46A9">
            <w:pPr>
              <w:suppressAutoHyphens w:val="0"/>
              <w:spacing w:before="80" w:after="80" w:line="200" w:lineRule="exact"/>
              <w:jc w:val="right"/>
              <w:rPr>
                <w:i/>
                <w:sz w:val="16"/>
                <w:szCs w:val="16"/>
                <w:lang w:val="fr-FR"/>
              </w:rPr>
            </w:pPr>
            <w:r w:rsidRPr="00B733FD">
              <w:rPr>
                <w:i/>
                <w:sz w:val="16"/>
                <w:szCs w:val="16"/>
                <w:lang w:val="fr-FR"/>
              </w:rPr>
              <w:t>Fem</w:t>
            </w:r>
            <w:r w:rsidR="00E35E54" w:rsidRPr="00B733FD">
              <w:rPr>
                <w:i/>
                <w:sz w:val="16"/>
                <w:szCs w:val="16"/>
                <w:lang w:val="fr-FR"/>
              </w:rPr>
              <w:t>mes</w:t>
            </w:r>
          </w:p>
        </w:tc>
      </w:tr>
      <w:tr w:rsidR="00856A3D" w:rsidRPr="00B733FD" w:rsidTr="00395832">
        <w:tc>
          <w:tcPr>
            <w:tcW w:w="1766" w:type="dxa"/>
            <w:tcBorders>
              <w:top w:val="single" w:sz="12" w:space="0" w:color="auto"/>
            </w:tcBorders>
            <w:shd w:val="clear" w:color="auto" w:fill="auto"/>
            <w:vAlign w:val="bottom"/>
          </w:tcPr>
          <w:p w:rsidR="00856A3D" w:rsidRPr="00B733FD" w:rsidRDefault="00856A3D" w:rsidP="00395832">
            <w:pPr>
              <w:suppressAutoHyphens w:val="0"/>
              <w:spacing w:before="40" w:after="40" w:line="220" w:lineRule="exact"/>
              <w:ind w:right="113"/>
              <w:rPr>
                <w:sz w:val="18"/>
                <w:lang w:val="fr-FR"/>
              </w:rPr>
            </w:pPr>
            <w:r w:rsidRPr="00B733FD">
              <w:rPr>
                <w:sz w:val="18"/>
                <w:lang w:val="fr-FR"/>
              </w:rPr>
              <w:t>Hong Kong (2008)</w:t>
            </w:r>
          </w:p>
        </w:tc>
        <w:tc>
          <w:tcPr>
            <w:tcW w:w="1400" w:type="dxa"/>
            <w:tcBorders>
              <w:top w:val="single" w:sz="12" w:space="0" w:color="auto"/>
            </w:tcBorders>
            <w:shd w:val="clear" w:color="auto" w:fill="auto"/>
            <w:vAlign w:val="bottom"/>
          </w:tcPr>
          <w:p w:rsidR="00856A3D" w:rsidRPr="00B733FD" w:rsidRDefault="00856A3D" w:rsidP="007F46A9">
            <w:pPr>
              <w:suppressAutoHyphens w:val="0"/>
              <w:spacing w:before="40" w:after="40" w:line="220" w:lineRule="exact"/>
              <w:jc w:val="right"/>
              <w:rPr>
                <w:sz w:val="18"/>
                <w:lang w:val="fr-FR"/>
              </w:rPr>
            </w:pPr>
            <w:r w:rsidRPr="00B733FD">
              <w:rPr>
                <w:sz w:val="18"/>
                <w:lang w:val="fr-FR"/>
              </w:rPr>
              <w:t>1</w:t>
            </w:r>
            <w:r w:rsidR="009B6B5A" w:rsidRPr="00B733FD">
              <w:rPr>
                <w:sz w:val="18"/>
                <w:lang w:val="fr-FR"/>
              </w:rPr>
              <w:t>,</w:t>
            </w:r>
            <w:r w:rsidRPr="00B733FD">
              <w:rPr>
                <w:sz w:val="18"/>
                <w:lang w:val="fr-FR"/>
              </w:rPr>
              <w:t>8</w:t>
            </w:r>
          </w:p>
        </w:tc>
        <w:tc>
          <w:tcPr>
            <w:tcW w:w="1400" w:type="dxa"/>
            <w:tcBorders>
              <w:top w:val="single" w:sz="12" w:space="0" w:color="auto"/>
            </w:tcBorders>
            <w:shd w:val="clear" w:color="auto" w:fill="auto"/>
            <w:vAlign w:val="bottom"/>
          </w:tcPr>
          <w:p w:rsidR="00856A3D" w:rsidRPr="00B733FD" w:rsidRDefault="00856A3D" w:rsidP="007F46A9">
            <w:pPr>
              <w:suppressAutoHyphens w:val="0"/>
              <w:spacing w:before="40" w:after="40" w:line="220" w:lineRule="exact"/>
              <w:jc w:val="right"/>
              <w:rPr>
                <w:sz w:val="18"/>
                <w:lang w:val="fr-FR"/>
              </w:rPr>
            </w:pPr>
            <w:r w:rsidRPr="00B733FD">
              <w:rPr>
                <w:sz w:val="18"/>
                <w:lang w:val="fr-FR"/>
              </w:rPr>
              <w:t>2</w:t>
            </w:r>
            <w:r w:rsidR="009B6B5A" w:rsidRPr="00B733FD">
              <w:rPr>
                <w:sz w:val="18"/>
                <w:lang w:val="fr-FR"/>
              </w:rPr>
              <w:t>,</w:t>
            </w:r>
            <w:r w:rsidRPr="00B733FD">
              <w:rPr>
                <w:sz w:val="18"/>
                <w:lang w:val="fr-FR"/>
              </w:rPr>
              <w:t>5</w:t>
            </w:r>
          </w:p>
        </w:tc>
        <w:tc>
          <w:tcPr>
            <w:tcW w:w="1400" w:type="dxa"/>
            <w:tcBorders>
              <w:top w:val="single" w:sz="12" w:space="0" w:color="auto"/>
            </w:tcBorders>
            <w:shd w:val="clear" w:color="auto" w:fill="auto"/>
            <w:vAlign w:val="bottom"/>
          </w:tcPr>
          <w:p w:rsidR="00856A3D" w:rsidRPr="00B733FD" w:rsidRDefault="00856A3D" w:rsidP="007F46A9">
            <w:pPr>
              <w:suppressAutoHyphens w:val="0"/>
              <w:spacing w:before="40" w:after="40" w:line="220" w:lineRule="exact"/>
              <w:jc w:val="right"/>
              <w:rPr>
                <w:sz w:val="18"/>
                <w:lang w:val="fr-FR"/>
              </w:rPr>
            </w:pPr>
            <w:r w:rsidRPr="00B733FD">
              <w:rPr>
                <w:sz w:val="18"/>
                <w:lang w:val="fr-FR"/>
              </w:rPr>
              <w:t>79</w:t>
            </w:r>
            <w:r w:rsidR="009B6B5A" w:rsidRPr="00B733FD">
              <w:rPr>
                <w:sz w:val="18"/>
                <w:lang w:val="fr-FR"/>
              </w:rPr>
              <w:t>,</w:t>
            </w:r>
            <w:r w:rsidRPr="00B733FD">
              <w:rPr>
                <w:sz w:val="18"/>
                <w:lang w:val="fr-FR"/>
              </w:rPr>
              <w:t>3</w:t>
            </w:r>
          </w:p>
        </w:tc>
        <w:tc>
          <w:tcPr>
            <w:tcW w:w="1404" w:type="dxa"/>
            <w:tcBorders>
              <w:top w:val="single" w:sz="12" w:space="0" w:color="auto"/>
            </w:tcBorders>
            <w:shd w:val="clear" w:color="auto" w:fill="auto"/>
            <w:vAlign w:val="bottom"/>
          </w:tcPr>
          <w:p w:rsidR="00856A3D" w:rsidRPr="00B733FD" w:rsidRDefault="00856A3D" w:rsidP="007F46A9">
            <w:pPr>
              <w:suppressAutoHyphens w:val="0"/>
              <w:spacing w:before="40" w:after="40" w:line="220" w:lineRule="exact"/>
              <w:jc w:val="right"/>
              <w:rPr>
                <w:sz w:val="18"/>
                <w:lang w:val="fr-FR"/>
              </w:rPr>
            </w:pPr>
            <w:r w:rsidRPr="00B733FD">
              <w:rPr>
                <w:sz w:val="18"/>
                <w:lang w:val="fr-FR"/>
              </w:rPr>
              <w:t>85</w:t>
            </w:r>
            <w:r w:rsidR="009B6B5A" w:rsidRPr="00B733FD">
              <w:rPr>
                <w:sz w:val="18"/>
                <w:lang w:val="fr-FR"/>
              </w:rPr>
              <w:t>,</w:t>
            </w:r>
            <w:r w:rsidRPr="00B733FD">
              <w:rPr>
                <w:sz w:val="18"/>
                <w:lang w:val="fr-FR"/>
              </w:rPr>
              <w:t>5</w:t>
            </w:r>
          </w:p>
        </w:tc>
      </w:tr>
      <w:tr w:rsidR="00856A3D" w:rsidRPr="00B733FD" w:rsidTr="00395832">
        <w:tc>
          <w:tcPr>
            <w:tcW w:w="1766" w:type="dxa"/>
            <w:shd w:val="clear" w:color="auto" w:fill="auto"/>
            <w:vAlign w:val="bottom"/>
          </w:tcPr>
          <w:p w:rsidR="00856A3D" w:rsidRPr="00B733FD" w:rsidRDefault="00856A3D" w:rsidP="009B6B5A">
            <w:pPr>
              <w:suppressAutoHyphens w:val="0"/>
              <w:spacing w:before="40" w:after="40" w:line="220" w:lineRule="exact"/>
              <w:ind w:right="113"/>
              <w:rPr>
                <w:sz w:val="18"/>
                <w:lang w:val="fr-FR"/>
              </w:rPr>
            </w:pPr>
            <w:r w:rsidRPr="00B733FD">
              <w:rPr>
                <w:sz w:val="18"/>
                <w:lang w:val="fr-FR"/>
              </w:rPr>
              <w:t>Jap</w:t>
            </w:r>
            <w:r w:rsidR="009B6B5A" w:rsidRPr="00B733FD">
              <w:rPr>
                <w:sz w:val="18"/>
                <w:lang w:val="fr-FR"/>
              </w:rPr>
              <w:t>o</w:t>
            </w:r>
            <w:r w:rsidRPr="00B733FD">
              <w:rPr>
                <w:sz w:val="18"/>
                <w:lang w:val="fr-FR"/>
              </w:rPr>
              <w:t>n</w:t>
            </w:r>
          </w:p>
        </w:tc>
        <w:tc>
          <w:tcPr>
            <w:tcW w:w="1400" w:type="dxa"/>
            <w:shd w:val="clear" w:color="auto" w:fill="auto"/>
            <w:vAlign w:val="bottom"/>
          </w:tcPr>
          <w:p w:rsidR="00856A3D" w:rsidRPr="00B733FD" w:rsidRDefault="00856A3D" w:rsidP="007F46A9">
            <w:pPr>
              <w:suppressAutoHyphens w:val="0"/>
              <w:spacing w:before="40" w:after="40" w:line="220" w:lineRule="exact"/>
              <w:jc w:val="right"/>
              <w:rPr>
                <w:sz w:val="18"/>
                <w:lang w:val="fr-FR"/>
              </w:rPr>
            </w:pPr>
            <w:r w:rsidRPr="00B733FD">
              <w:rPr>
                <w:sz w:val="18"/>
                <w:lang w:val="fr-FR"/>
              </w:rPr>
              <w:t>2</w:t>
            </w:r>
            <w:r w:rsidR="009B6B5A" w:rsidRPr="00B733FD">
              <w:rPr>
                <w:sz w:val="18"/>
                <w:lang w:val="fr-FR"/>
              </w:rPr>
              <w:t>,</w:t>
            </w:r>
            <w:r w:rsidRPr="00B733FD">
              <w:rPr>
                <w:sz w:val="18"/>
                <w:lang w:val="fr-FR"/>
              </w:rPr>
              <w:t>6 (2008)</w:t>
            </w:r>
          </w:p>
        </w:tc>
        <w:tc>
          <w:tcPr>
            <w:tcW w:w="1400" w:type="dxa"/>
            <w:shd w:val="clear" w:color="auto" w:fill="auto"/>
            <w:vAlign w:val="bottom"/>
          </w:tcPr>
          <w:p w:rsidR="00856A3D" w:rsidRPr="00B733FD" w:rsidRDefault="00856A3D" w:rsidP="007F46A9">
            <w:pPr>
              <w:suppressAutoHyphens w:val="0"/>
              <w:spacing w:before="40" w:after="40" w:line="220" w:lineRule="exact"/>
              <w:jc w:val="right"/>
              <w:rPr>
                <w:sz w:val="18"/>
                <w:lang w:val="fr-FR"/>
              </w:rPr>
            </w:pPr>
            <w:r w:rsidRPr="00B733FD">
              <w:rPr>
                <w:sz w:val="18"/>
                <w:lang w:val="fr-FR"/>
              </w:rPr>
              <w:t>3</w:t>
            </w:r>
            <w:r w:rsidR="009B6B5A" w:rsidRPr="00B733FD">
              <w:rPr>
                <w:sz w:val="18"/>
                <w:lang w:val="fr-FR"/>
              </w:rPr>
              <w:t>,</w:t>
            </w:r>
            <w:r w:rsidRPr="00B733FD">
              <w:rPr>
                <w:sz w:val="18"/>
                <w:lang w:val="fr-FR"/>
              </w:rPr>
              <w:t>2 (2007)</w:t>
            </w:r>
          </w:p>
        </w:tc>
        <w:tc>
          <w:tcPr>
            <w:tcW w:w="1400" w:type="dxa"/>
            <w:shd w:val="clear" w:color="auto" w:fill="auto"/>
            <w:vAlign w:val="bottom"/>
          </w:tcPr>
          <w:p w:rsidR="00856A3D" w:rsidRPr="00B733FD" w:rsidRDefault="00856A3D" w:rsidP="007F46A9">
            <w:pPr>
              <w:suppressAutoHyphens w:val="0"/>
              <w:spacing w:before="40" w:after="40" w:line="220" w:lineRule="exact"/>
              <w:jc w:val="right"/>
              <w:rPr>
                <w:sz w:val="18"/>
                <w:lang w:val="fr-FR"/>
              </w:rPr>
            </w:pPr>
            <w:r w:rsidRPr="00B733FD">
              <w:rPr>
                <w:sz w:val="18"/>
                <w:lang w:val="fr-FR"/>
              </w:rPr>
              <w:t>79</w:t>
            </w:r>
            <w:r w:rsidR="009B6B5A" w:rsidRPr="00B733FD">
              <w:rPr>
                <w:sz w:val="18"/>
                <w:lang w:val="fr-FR"/>
              </w:rPr>
              <w:t>,</w:t>
            </w:r>
            <w:r w:rsidRPr="00B733FD">
              <w:rPr>
                <w:sz w:val="18"/>
                <w:lang w:val="fr-FR"/>
              </w:rPr>
              <w:t>3 (2008)</w:t>
            </w:r>
          </w:p>
        </w:tc>
        <w:tc>
          <w:tcPr>
            <w:tcW w:w="1404" w:type="dxa"/>
            <w:shd w:val="clear" w:color="auto" w:fill="auto"/>
            <w:vAlign w:val="bottom"/>
          </w:tcPr>
          <w:p w:rsidR="00856A3D" w:rsidRPr="00B733FD" w:rsidRDefault="00856A3D" w:rsidP="007F46A9">
            <w:pPr>
              <w:suppressAutoHyphens w:val="0"/>
              <w:spacing w:before="40" w:after="40" w:line="220" w:lineRule="exact"/>
              <w:jc w:val="right"/>
              <w:rPr>
                <w:sz w:val="18"/>
                <w:lang w:val="fr-FR"/>
              </w:rPr>
            </w:pPr>
            <w:r w:rsidRPr="00B733FD">
              <w:rPr>
                <w:sz w:val="18"/>
                <w:lang w:val="fr-FR"/>
              </w:rPr>
              <w:t>86</w:t>
            </w:r>
            <w:r w:rsidR="009B6B5A" w:rsidRPr="00B733FD">
              <w:rPr>
                <w:sz w:val="18"/>
                <w:lang w:val="fr-FR"/>
              </w:rPr>
              <w:t>,</w:t>
            </w:r>
            <w:r w:rsidRPr="00B733FD">
              <w:rPr>
                <w:sz w:val="18"/>
                <w:lang w:val="fr-FR"/>
              </w:rPr>
              <w:t>1 (2008)</w:t>
            </w:r>
          </w:p>
        </w:tc>
      </w:tr>
      <w:tr w:rsidR="00856A3D" w:rsidRPr="00B733FD" w:rsidTr="00395832">
        <w:tc>
          <w:tcPr>
            <w:tcW w:w="1766" w:type="dxa"/>
            <w:shd w:val="clear" w:color="auto" w:fill="auto"/>
            <w:vAlign w:val="bottom"/>
          </w:tcPr>
          <w:p w:rsidR="00856A3D" w:rsidRPr="00B733FD" w:rsidRDefault="009B6B5A" w:rsidP="00395832">
            <w:pPr>
              <w:suppressAutoHyphens w:val="0"/>
              <w:spacing w:before="40" w:after="40" w:line="220" w:lineRule="exact"/>
              <w:ind w:right="113"/>
              <w:rPr>
                <w:sz w:val="18"/>
                <w:lang w:val="fr-FR"/>
              </w:rPr>
            </w:pPr>
            <w:r w:rsidRPr="00B733FD">
              <w:rPr>
                <w:sz w:val="18"/>
                <w:lang w:val="fr-FR"/>
              </w:rPr>
              <w:t>Royaume-Uni</w:t>
            </w:r>
          </w:p>
        </w:tc>
        <w:tc>
          <w:tcPr>
            <w:tcW w:w="1400" w:type="dxa"/>
            <w:shd w:val="clear" w:color="auto" w:fill="auto"/>
            <w:vAlign w:val="bottom"/>
          </w:tcPr>
          <w:p w:rsidR="00856A3D" w:rsidRPr="00B733FD" w:rsidRDefault="00856A3D" w:rsidP="007F46A9">
            <w:pPr>
              <w:suppressAutoHyphens w:val="0"/>
              <w:spacing w:before="40" w:after="40" w:line="220" w:lineRule="exact"/>
              <w:jc w:val="right"/>
              <w:rPr>
                <w:sz w:val="18"/>
                <w:lang w:val="fr-FR"/>
              </w:rPr>
            </w:pPr>
            <w:r w:rsidRPr="00B733FD">
              <w:rPr>
                <w:sz w:val="18"/>
                <w:lang w:val="fr-FR"/>
              </w:rPr>
              <w:t>4</w:t>
            </w:r>
            <w:r w:rsidR="009B6B5A" w:rsidRPr="00B733FD">
              <w:rPr>
                <w:sz w:val="18"/>
                <w:lang w:val="fr-FR"/>
              </w:rPr>
              <w:t>,</w:t>
            </w:r>
            <w:r w:rsidRPr="00B733FD">
              <w:rPr>
                <w:sz w:val="18"/>
                <w:lang w:val="fr-FR"/>
              </w:rPr>
              <w:t>7</w:t>
            </w:r>
            <w:r w:rsidR="00B96CE1" w:rsidRPr="00B96CE1">
              <w:rPr>
                <w:lang w:val="fr-FR"/>
              </w:rPr>
              <w:t>*</w:t>
            </w:r>
            <w:r w:rsidRPr="00B733FD">
              <w:rPr>
                <w:sz w:val="18"/>
                <w:lang w:val="fr-FR"/>
              </w:rPr>
              <w:t xml:space="preserve"> (2008)</w:t>
            </w:r>
          </w:p>
        </w:tc>
        <w:tc>
          <w:tcPr>
            <w:tcW w:w="1400" w:type="dxa"/>
            <w:shd w:val="clear" w:color="auto" w:fill="auto"/>
            <w:vAlign w:val="bottom"/>
          </w:tcPr>
          <w:p w:rsidR="00856A3D" w:rsidRPr="00B733FD" w:rsidRDefault="00856A3D" w:rsidP="007F46A9">
            <w:pPr>
              <w:suppressAutoHyphens w:val="0"/>
              <w:spacing w:before="40" w:after="40" w:line="220" w:lineRule="exact"/>
              <w:jc w:val="right"/>
              <w:rPr>
                <w:sz w:val="18"/>
                <w:lang w:val="fr-FR"/>
              </w:rPr>
            </w:pPr>
            <w:r w:rsidRPr="00B733FD">
              <w:rPr>
                <w:sz w:val="18"/>
                <w:lang w:val="fr-FR"/>
              </w:rPr>
              <w:t>7</w:t>
            </w:r>
            <w:r w:rsidR="009B6B5A" w:rsidRPr="00B733FD">
              <w:rPr>
                <w:sz w:val="18"/>
                <w:lang w:val="fr-FR"/>
              </w:rPr>
              <w:t>,</w:t>
            </w:r>
            <w:r w:rsidRPr="00B733FD">
              <w:rPr>
                <w:sz w:val="18"/>
                <w:lang w:val="fr-FR"/>
              </w:rPr>
              <w:t>3 (2007)</w:t>
            </w:r>
          </w:p>
        </w:tc>
        <w:tc>
          <w:tcPr>
            <w:tcW w:w="1400" w:type="dxa"/>
            <w:shd w:val="clear" w:color="auto" w:fill="auto"/>
            <w:vAlign w:val="bottom"/>
          </w:tcPr>
          <w:p w:rsidR="00856A3D" w:rsidRPr="00B733FD" w:rsidRDefault="00856A3D" w:rsidP="007F46A9">
            <w:pPr>
              <w:suppressAutoHyphens w:val="0"/>
              <w:spacing w:before="40" w:after="40" w:line="220" w:lineRule="exact"/>
              <w:jc w:val="right"/>
              <w:rPr>
                <w:sz w:val="18"/>
                <w:lang w:val="fr-FR"/>
              </w:rPr>
            </w:pPr>
            <w:r w:rsidRPr="00B733FD">
              <w:rPr>
                <w:sz w:val="18"/>
                <w:lang w:val="fr-FR"/>
              </w:rPr>
              <w:t>77</w:t>
            </w:r>
            <w:r w:rsidR="009B6B5A" w:rsidRPr="00B733FD">
              <w:rPr>
                <w:sz w:val="18"/>
                <w:lang w:val="fr-FR"/>
              </w:rPr>
              <w:t>,</w:t>
            </w:r>
            <w:r w:rsidRPr="00B733FD">
              <w:rPr>
                <w:sz w:val="18"/>
                <w:lang w:val="fr-FR"/>
              </w:rPr>
              <w:t>4 (2007)</w:t>
            </w:r>
          </w:p>
        </w:tc>
        <w:tc>
          <w:tcPr>
            <w:tcW w:w="1404" w:type="dxa"/>
            <w:shd w:val="clear" w:color="auto" w:fill="auto"/>
            <w:vAlign w:val="bottom"/>
          </w:tcPr>
          <w:p w:rsidR="00856A3D" w:rsidRPr="00B733FD" w:rsidRDefault="00856A3D" w:rsidP="007F46A9">
            <w:pPr>
              <w:suppressAutoHyphens w:val="0"/>
              <w:spacing w:before="40" w:after="40" w:line="220" w:lineRule="exact"/>
              <w:jc w:val="right"/>
              <w:rPr>
                <w:sz w:val="18"/>
                <w:lang w:val="fr-FR"/>
              </w:rPr>
            </w:pPr>
            <w:r w:rsidRPr="00B733FD">
              <w:rPr>
                <w:sz w:val="18"/>
                <w:lang w:val="fr-FR"/>
              </w:rPr>
              <w:t>81</w:t>
            </w:r>
            <w:r w:rsidR="009B6B5A" w:rsidRPr="00B733FD">
              <w:rPr>
                <w:sz w:val="18"/>
                <w:lang w:val="fr-FR"/>
              </w:rPr>
              <w:t>,</w:t>
            </w:r>
            <w:r w:rsidRPr="00B733FD">
              <w:rPr>
                <w:sz w:val="18"/>
                <w:lang w:val="fr-FR"/>
              </w:rPr>
              <w:t>6 (2007)</w:t>
            </w:r>
          </w:p>
        </w:tc>
      </w:tr>
      <w:tr w:rsidR="00856A3D" w:rsidRPr="00B733FD" w:rsidTr="00395832">
        <w:tc>
          <w:tcPr>
            <w:tcW w:w="1766" w:type="dxa"/>
            <w:tcBorders>
              <w:bottom w:val="single" w:sz="12" w:space="0" w:color="auto"/>
            </w:tcBorders>
            <w:shd w:val="clear" w:color="auto" w:fill="auto"/>
            <w:vAlign w:val="bottom"/>
          </w:tcPr>
          <w:p w:rsidR="00856A3D" w:rsidRPr="00B733FD" w:rsidRDefault="009B6B5A" w:rsidP="00395832">
            <w:pPr>
              <w:suppressAutoHyphens w:val="0"/>
              <w:spacing w:before="40" w:after="40" w:line="220" w:lineRule="exact"/>
              <w:ind w:right="113"/>
              <w:rPr>
                <w:sz w:val="18"/>
                <w:lang w:val="fr-FR"/>
              </w:rPr>
            </w:pPr>
            <w:r w:rsidRPr="00B733FD">
              <w:rPr>
                <w:sz w:val="18"/>
                <w:lang w:val="fr-FR"/>
              </w:rPr>
              <w:t>États-Unis</w:t>
            </w:r>
          </w:p>
        </w:tc>
        <w:tc>
          <w:tcPr>
            <w:tcW w:w="1400" w:type="dxa"/>
            <w:tcBorders>
              <w:bottom w:val="single" w:sz="12" w:space="0" w:color="auto"/>
            </w:tcBorders>
            <w:shd w:val="clear" w:color="auto" w:fill="auto"/>
            <w:vAlign w:val="bottom"/>
          </w:tcPr>
          <w:p w:rsidR="00856A3D" w:rsidRPr="00B733FD" w:rsidRDefault="00856A3D" w:rsidP="007F46A9">
            <w:pPr>
              <w:suppressAutoHyphens w:val="0"/>
              <w:spacing w:before="40" w:after="40" w:line="220" w:lineRule="exact"/>
              <w:jc w:val="right"/>
              <w:rPr>
                <w:sz w:val="18"/>
                <w:lang w:val="fr-FR"/>
              </w:rPr>
            </w:pPr>
            <w:r w:rsidRPr="00B733FD">
              <w:rPr>
                <w:sz w:val="18"/>
                <w:lang w:val="fr-FR"/>
              </w:rPr>
              <w:t>6</w:t>
            </w:r>
            <w:r w:rsidR="009B6B5A" w:rsidRPr="00B733FD">
              <w:rPr>
                <w:sz w:val="18"/>
                <w:lang w:val="fr-FR"/>
              </w:rPr>
              <w:t>,</w:t>
            </w:r>
            <w:r w:rsidRPr="00B733FD">
              <w:rPr>
                <w:sz w:val="18"/>
                <w:lang w:val="fr-FR"/>
              </w:rPr>
              <w:t>5</w:t>
            </w:r>
            <w:r w:rsidR="00B96CE1" w:rsidRPr="00B96CE1">
              <w:rPr>
                <w:lang w:val="fr-FR"/>
              </w:rPr>
              <w:t>*</w:t>
            </w:r>
            <w:r w:rsidRPr="00B733FD">
              <w:rPr>
                <w:sz w:val="18"/>
                <w:lang w:val="fr-FR"/>
              </w:rPr>
              <w:t xml:space="preserve"> (2008)</w:t>
            </w:r>
          </w:p>
        </w:tc>
        <w:tc>
          <w:tcPr>
            <w:tcW w:w="1400" w:type="dxa"/>
            <w:tcBorders>
              <w:bottom w:val="single" w:sz="12" w:space="0" w:color="auto"/>
            </w:tcBorders>
            <w:shd w:val="clear" w:color="auto" w:fill="auto"/>
            <w:vAlign w:val="bottom"/>
          </w:tcPr>
          <w:p w:rsidR="00856A3D" w:rsidRPr="00B733FD" w:rsidRDefault="00856A3D" w:rsidP="007F46A9">
            <w:pPr>
              <w:suppressAutoHyphens w:val="0"/>
              <w:spacing w:before="40" w:after="40" w:line="220" w:lineRule="exact"/>
              <w:jc w:val="right"/>
              <w:rPr>
                <w:sz w:val="18"/>
                <w:lang w:val="fr-FR"/>
              </w:rPr>
            </w:pPr>
            <w:r w:rsidRPr="00B733FD">
              <w:rPr>
                <w:sz w:val="18"/>
                <w:lang w:val="fr-FR"/>
              </w:rPr>
              <w:t>13</w:t>
            </w:r>
            <w:r w:rsidR="009B6B5A" w:rsidRPr="00B733FD">
              <w:rPr>
                <w:sz w:val="18"/>
                <w:lang w:val="fr-FR"/>
              </w:rPr>
              <w:t>,</w:t>
            </w:r>
            <w:r w:rsidRPr="00B733FD">
              <w:rPr>
                <w:sz w:val="18"/>
                <w:lang w:val="fr-FR"/>
              </w:rPr>
              <w:t>3 (2006)</w:t>
            </w:r>
          </w:p>
        </w:tc>
        <w:tc>
          <w:tcPr>
            <w:tcW w:w="1400" w:type="dxa"/>
            <w:tcBorders>
              <w:bottom w:val="single" w:sz="12" w:space="0" w:color="auto"/>
            </w:tcBorders>
            <w:shd w:val="clear" w:color="auto" w:fill="auto"/>
            <w:vAlign w:val="bottom"/>
          </w:tcPr>
          <w:p w:rsidR="00856A3D" w:rsidRPr="00B733FD" w:rsidRDefault="00856A3D" w:rsidP="007F46A9">
            <w:pPr>
              <w:suppressAutoHyphens w:val="0"/>
              <w:spacing w:before="40" w:after="40" w:line="220" w:lineRule="exact"/>
              <w:jc w:val="right"/>
              <w:rPr>
                <w:sz w:val="18"/>
                <w:lang w:val="fr-FR"/>
              </w:rPr>
            </w:pPr>
            <w:r w:rsidRPr="00B733FD">
              <w:rPr>
                <w:sz w:val="18"/>
                <w:lang w:val="fr-FR"/>
              </w:rPr>
              <w:t>75</w:t>
            </w:r>
            <w:r w:rsidR="009B6B5A" w:rsidRPr="00B733FD">
              <w:rPr>
                <w:sz w:val="18"/>
                <w:lang w:val="fr-FR"/>
              </w:rPr>
              <w:t>,</w:t>
            </w:r>
            <w:r w:rsidRPr="00B733FD">
              <w:rPr>
                <w:sz w:val="18"/>
                <w:lang w:val="fr-FR"/>
              </w:rPr>
              <w:t>3</w:t>
            </w:r>
            <w:r w:rsidR="00B96CE1" w:rsidRPr="00B96CE1">
              <w:rPr>
                <w:lang w:val="fr-FR"/>
              </w:rPr>
              <w:t>*</w:t>
            </w:r>
            <w:r w:rsidRPr="00B733FD">
              <w:rPr>
                <w:sz w:val="18"/>
                <w:lang w:val="fr-FR"/>
              </w:rPr>
              <w:t xml:space="preserve"> (2007)</w:t>
            </w:r>
          </w:p>
        </w:tc>
        <w:tc>
          <w:tcPr>
            <w:tcW w:w="1404" w:type="dxa"/>
            <w:tcBorders>
              <w:bottom w:val="single" w:sz="12" w:space="0" w:color="auto"/>
            </w:tcBorders>
            <w:shd w:val="clear" w:color="auto" w:fill="auto"/>
            <w:vAlign w:val="bottom"/>
          </w:tcPr>
          <w:p w:rsidR="00856A3D" w:rsidRPr="00B733FD" w:rsidRDefault="00856A3D" w:rsidP="007F46A9">
            <w:pPr>
              <w:suppressAutoHyphens w:val="0"/>
              <w:spacing w:before="40" w:after="40" w:line="220" w:lineRule="exact"/>
              <w:jc w:val="right"/>
              <w:rPr>
                <w:sz w:val="18"/>
                <w:lang w:val="fr-FR"/>
              </w:rPr>
            </w:pPr>
            <w:r w:rsidRPr="00B733FD">
              <w:rPr>
                <w:sz w:val="18"/>
                <w:lang w:val="fr-FR"/>
              </w:rPr>
              <w:t>80</w:t>
            </w:r>
            <w:r w:rsidR="009B6B5A" w:rsidRPr="00B733FD">
              <w:rPr>
                <w:sz w:val="18"/>
                <w:lang w:val="fr-FR"/>
              </w:rPr>
              <w:t>,</w:t>
            </w:r>
            <w:r w:rsidRPr="00B733FD">
              <w:rPr>
                <w:sz w:val="18"/>
                <w:lang w:val="fr-FR"/>
              </w:rPr>
              <w:t>4</w:t>
            </w:r>
            <w:r w:rsidR="00B96CE1" w:rsidRPr="00B96CE1">
              <w:rPr>
                <w:lang w:val="fr-FR"/>
              </w:rPr>
              <w:t>*</w:t>
            </w:r>
            <w:r w:rsidRPr="00B733FD">
              <w:rPr>
                <w:sz w:val="18"/>
                <w:lang w:val="fr-FR"/>
              </w:rPr>
              <w:t xml:space="preserve"> (2007)</w:t>
            </w:r>
          </w:p>
        </w:tc>
      </w:tr>
    </w:tbl>
    <w:p w:rsidR="00856A3D" w:rsidRPr="00B733FD" w:rsidRDefault="00B96CE1" w:rsidP="00A61F0B">
      <w:pPr>
        <w:spacing w:before="120" w:after="240"/>
        <w:ind w:left="1134" w:right="1134" w:firstLine="170"/>
        <w:rPr>
          <w:sz w:val="18"/>
          <w:szCs w:val="18"/>
          <w:lang w:val="fr-FR"/>
        </w:rPr>
      </w:pPr>
      <w:r w:rsidRPr="00B96CE1">
        <w:rPr>
          <w:lang w:val="fr-FR"/>
        </w:rPr>
        <w:t>*</w:t>
      </w:r>
      <w:r w:rsidR="00856A3D" w:rsidRPr="00B733FD">
        <w:rPr>
          <w:sz w:val="18"/>
          <w:szCs w:val="18"/>
          <w:lang w:val="fr-FR"/>
        </w:rPr>
        <w:t xml:space="preserve">  </w:t>
      </w:r>
      <w:r w:rsidR="009B6B5A" w:rsidRPr="00B733FD">
        <w:rPr>
          <w:sz w:val="18"/>
          <w:szCs w:val="18"/>
          <w:lang w:val="fr-FR"/>
        </w:rPr>
        <w:t>Chiffre provisoire</w:t>
      </w:r>
      <w:r w:rsidR="00856A3D" w:rsidRPr="00B733FD">
        <w:rPr>
          <w:sz w:val="18"/>
          <w:szCs w:val="18"/>
          <w:lang w:val="fr-FR"/>
        </w:rPr>
        <w:t>.</w:t>
      </w:r>
    </w:p>
    <w:p w:rsidR="00856A3D" w:rsidRPr="00B733FD" w:rsidRDefault="00856A3D" w:rsidP="00F24112">
      <w:pPr>
        <w:pStyle w:val="SingleTxtG"/>
        <w:rPr>
          <w:lang w:val="fr-FR"/>
        </w:rPr>
      </w:pPr>
      <w:r w:rsidRPr="00B733FD">
        <w:rPr>
          <w:lang w:val="fr-FR"/>
        </w:rPr>
        <w:t>12.7</w:t>
      </w:r>
      <w:r w:rsidRPr="00B733FD">
        <w:rPr>
          <w:lang w:val="fr-FR"/>
        </w:rPr>
        <w:tab/>
      </w:r>
      <w:r w:rsidR="008C102A" w:rsidRPr="00B733FD">
        <w:rPr>
          <w:lang w:val="fr-FR"/>
        </w:rPr>
        <w:t xml:space="preserve">Le taux de mortalité infantile a reculé de 3,2 pour 1 000 naissances vivantes enregistrées en 1998 à 2,5 en 2004 et 1,8 en </w:t>
      </w:r>
      <w:r w:rsidRPr="00B733FD">
        <w:rPr>
          <w:lang w:val="fr-FR"/>
        </w:rPr>
        <w:t xml:space="preserve">2008. </w:t>
      </w:r>
      <w:r w:rsidR="005B279D" w:rsidRPr="00B733FD">
        <w:rPr>
          <w:lang w:val="fr-FR"/>
        </w:rPr>
        <w:t>L’espérance de vie à la naissance est passée de 77,4</w:t>
      </w:r>
      <w:r w:rsidR="0025390F" w:rsidRPr="00B733FD">
        <w:rPr>
          <w:lang w:val="fr-FR"/>
        </w:rPr>
        <w:t> ans</w:t>
      </w:r>
      <w:r w:rsidR="005B279D" w:rsidRPr="00B733FD">
        <w:rPr>
          <w:lang w:val="fr-FR"/>
        </w:rPr>
        <w:t xml:space="preserve"> pour les hommes en 1998 à 79,0 en 2004 et 79,3 en </w:t>
      </w:r>
      <w:r w:rsidRPr="00B733FD">
        <w:rPr>
          <w:lang w:val="fr-FR"/>
        </w:rPr>
        <w:t xml:space="preserve">2008. </w:t>
      </w:r>
      <w:r w:rsidR="005B279D" w:rsidRPr="00B733FD">
        <w:rPr>
          <w:lang w:val="fr-FR"/>
        </w:rPr>
        <w:t>Pour les femmes, elle est passée de 83,0</w:t>
      </w:r>
      <w:r w:rsidR="0025390F" w:rsidRPr="00B733FD">
        <w:rPr>
          <w:lang w:val="fr-FR"/>
        </w:rPr>
        <w:t> ans</w:t>
      </w:r>
      <w:r w:rsidR="005B279D" w:rsidRPr="00B733FD">
        <w:rPr>
          <w:lang w:val="fr-FR"/>
        </w:rPr>
        <w:t xml:space="preserve"> en 1998 à 84,8 en 2004 et 85,5 en </w:t>
      </w:r>
      <w:r w:rsidRPr="00B733FD">
        <w:rPr>
          <w:lang w:val="fr-FR"/>
        </w:rPr>
        <w:t xml:space="preserve">2008. </w:t>
      </w:r>
      <w:r w:rsidR="00CA76F2" w:rsidRPr="00B733FD">
        <w:rPr>
          <w:lang w:val="fr-FR"/>
        </w:rPr>
        <w:t>L’espérance de vie à Hong Kong reste donc parmi les plus élevées du monde. En 2008, le taux de mortalité lié à la maternité est resté bas, à un niveau de 2,5 pour 100 000</w:t>
      </w:r>
      <w:r w:rsidR="00134F6D">
        <w:rPr>
          <w:lang w:val="fr-FR"/>
        </w:rPr>
        <w:t> </w:t>
      </w:r>
      <w:r w:rsidR="00CA76F2" w:rsidRPr="00B733FD">
        <w:rPr>
          <w:lang w:val="fr-FR"/>
        </w:rPr>
        <w:t xml:space="preserve">naissances vivantes enregistrées. L’ensemble de la population a accès à une eau potable sûre et à des installations </w:t>
      </w:r>
      <w:r w:rsidR="00F7127A" w:rsidRPr="00B733FD">
        <w:rPr>
          <w:lang w:val="fr-FR"/>
        </w:rPr>
        <w:t xml:space="preserve">d’évacuation </w:t>
      </w:r>
      <w:r w:rsidR="00CA76F2" w:rsidRPr="00B733FD">
        <w:rPr>
          <w:lang w:val="fr-FR"/>
        </w:rPr>
        <w:t xml:space="preserve">des eaux usées adéquates. Elle a également accès à un personnel </w:t>
      </w:r>
      <w:r w:rsidR="00F7127A" w:rsidRPr="00B733FD">
        <w:rPr>
          <w:lang w:val="fr-FR"/>
        </w:rPr>
        <w:t>qualifié</w:t>
      </w:r>
      <w:r w:rsidR="00CA76F2" w:rsidRPr="00B733FD">
        <w:rPr>
          <w:lang w:val="fr-FR"/>
        </w:rPr>
        <w:t xml:space="preserve"> pour le traitement des maladies et des blessures courantes, pour le suivi des femmes pendant la grossesse et l’accouchement, et pour </w:t>
      </w:r>
      <w:r w:rsidR="00F24112" w:rsidRPr="00B733FD">
        <w:rPr>
          <w:lang w:val="fr-FR"/>
        </w:rPr>
        <w:t>les soins aux enfants. La couverture vaccinale des enfants contre la tuberculose, l’hépatite B, la poliomyélite, la diphtérie, la coqueluche, le tétanos, la rougeole, les oreillons et la rubéole est de plus de 95</w:t>
      </w:r>
      <w:r w:rsidR="00DD634F">
        <w:rPr>
          <w:lang w:val="fr-FR"/>
        </w:rPr>
        <w:t xml:space="preserve"> </w:t>
      </w:r>
      <w:r w:rsidR="00CA50AE">
        <w:rPr>
          <w:lang w:val="fr-FR"/>
        </w:rPr>
        <w:t>%</w:t>
      </w:r>
      <w:r w:rsidR="00F24112" w:rsidRPr="00B733FD">
        <w:rPr>
          <w:lang w:val="fr-FR"/>
        </w:rPr>
        <w:t xml:space="preserve"> selon les études menées régulièrement sur les vaccinations. Ces chiffres sont parmi les plus élevés des pays développés</w:t>
      </w:r>
      <w:r w:rsidRPr="00B733FD">
        <w:rPr>
          <w:lang w:val="fr-FR"/>
        </w:rPr>
        <w:t xml:space="preserve">. </w:t>
      </w:r>
    </w:p>
    <w:p w:rsidR="00856A3D" w:rsidRPr="00B733FD" w:rsidRDefault="00856A3D" w:rsidP="007E2437">
      <w:pPr>
        <w:pStyle w:val="H23G"/>
        <w:rPr>
          <w:lang w:val="fr-FR"/>
        </w:rPr>
      </w:pPr>
      <w:r w:rsidRPr="00B733FD">
        <w:rPr>
          <w:lang w:val="fr-FR"/>
        </w:rPr>
        <w:tab/>
      </w:r>
      <w:r w:rsidRPr="00B733FD">
        <w:rPr>
          <w:lang w:val="fr-FR"/>
        </w:rPr>
        <w:tab/>
      </w:r>
      <w:r w:rsidR="000544A9" w:rsidRPr="00B733FD">
        <w:rPr>
          <w:lang w:val="fr-FR"/>
        </w:rPr>
        <w:t>Services et programmes de soins de santé</w:t>
      </w:r>
      <w:r w:rsidRPr="00B733FD">
        <w:rPr>
          <w:lang w:val="fr-FR"/>
        </w:rPr>
        <w:t xml:space="preserve"> </w:t>
      </w:r>
    </w:p>
    <w:p w:rsidR="00856A3D" w:rsidRPr="00B733FD" w:rsidRDefault="00856A3D" w:rsidP="007E2437">
      <w:pPr>
        <w:pStyle w:val="H4G"/>
        <w:rPr>
          <w:lang w:val="fr-FR"/>
        </w:rPr>
      </w:pPr>
      <w:r w:rsidRPr="00B733FD">
        <w:rPr>
          <w:lang w:val="fr-FR"/>
        </w:rPr>
        <w:tab/>
      </w:r>
      <w:r w:rsidRPr="00B733FD">
        <w:rPr>
          <w:lang w:val="fr-FR"/>
        </w:rPr>
        <w:tab/>
      </w:r>
      <w:r w:rsidR="000544A9" w:rsidRPr="00B733FD">
        <w:rPr>
          <w:lang w:val="fr-FR"/>
        </w:rPr>
        <w:t>Soins de santé primaires</w:t>
      </w:r>
    </w:p>
    <w:p w:rsidR="00856A3D" w:rsidRPr="00B733FD" w:rsidRDefault="00856A3D" w:rsidP="000164C9">
      <w:pPr>
        <w:pStyle w:val="SingleTxtG"/>
        <w:rPr>
          <w:lang w:val="fr-FR"/>
        </w:rPr>
      </w:pPr>
      <w:r w:rsidRPr="00B733FD">
        <w:rPr>
          <w:lang w:val="fr-FR"/>
        </w:rPr>
        <w:t>12.8</w:t>
      </w:r>
      <w:r w:rsidRPr="00B733FD">
        <w:rPr>
          <w:lang w:val="fr-FR"/>
        </w:rPr>
        <w:tab/>
      </w:r>
      <w:r w:rsidR="000544A9"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D869C0" w:rsidRPr="00B733FD">
        <w:rPr>
          <w:lang w:val="fr-FR"/>
        </w:rPr>
        <w:t xml:space="preserve">fournit des services de soins de santé primaires au travers de dispensaires et de centres de santé gérés par le Département de la santé, ainsi qu’il a été exposé </w:t>
      </w:r>
      <w:r w:rsidR="00321A26" w:rsidRPr="00B733FD">
        <w:rPr>
          <w:lang w:val="fr-FR"/>
        </w:rPr>
        <w:t>aux</w:t>
      </w:r>
      <w:r w:rsidRPr="00B733FD">
        <w:rPr>
          <w:lang w:val="fr-FR"/>
        </w:rPr>
        <w:t xml:space="preserve"> </w:t>
      </w:r>
      <w:r w:rsidR="00324440" w:rsidRPr="00B733FD">
        <w:rPr>
          <w:lang w:val="fr-FR"/>
        </w:rPr>
        <w:t>paragraphes </w:t>
      </w:r>
      <w:r w:rsidRPr="00B733FD">
        <w:rPr>
          <w:lang w:val="fr-FR"/>
        </w:rPr>
        <w:t xml:space="preserve">442 </w:t>
      </w:r>
      <w:r w:rsidR="00321A26" w:rsidRPr="00B733FD">
        <w:rPr>
          <w:lang w:val="fr-FR"/>
        </w:rPr>
        <w:t>et</w:t>
      </w:r>
      <w:r w:rsidRPr="00B733FD">
        <w:rPr>
          <w:lang w:val="fr-FR"/>
        </w:rPr>
        <w:t xml:space="preserve"> 443 </w:t>
      </w:r>
      <w:r w:rsidR="00321A26" w:rsidRPr="00B733FD">
        <w:rPr>
          <w:lang w:val="fr-FR"/>
        </w:rPr>
        <w:t>du rapport initial</w:t>
      </w:r>
      <w:r w:rsidRPr="00B733FD">
        <w:rPr>
          <w:lang w:val="fr-FR"/>
        </w:rPr>
        <w:t xml:space="preserve">. </w:t>
      </w:r>
      <w:r w:rsidR="00D869C0" w:rsidRPr="00B733FD">
        <w:rPr>
          <w:lang w:val="fr-FR"/>
        </w:rPr>
        <w:t xml:space="preserve">Il suit </w:t>
      </w:r>
      <w:r w:rsidR="000164C9" w:rsidRPr="00B733FD">
        <w:rPr>
          <w:lang w:val="fr-FR"/>
        </w:rPr>
        <w:t>l’approche</w:t>
      </w:r>
      <w:r w:rsidR="00D869C0" w:rsidRPr="00B733FD">
        <w:rPr>
          <w:lang w:val="fr-FR"/>
        </w:rPr>
        <w:t xml:space="preserve"> adoptée par l’</w:t>
      </w:r>
      <w:r w:rsidR="003F7BF2" w:rsidRPr="00B733FD">
        <w:rPr>
          <w:lang w:val="fr-FR"/>
        </w:rPr>
        <w:t xml:space="preserve">Organisation mondiale de la santé </w:t>
      </w:r>
      <w:r w:rsidRPr="00B733FD">
        <w:rPr>
          <w:lang w:val="fr-FR"/>
        </w:rPr>
        <w:t>(</w:t>
      </w:r>
      <w:r w:rsidR="003F7BF2" w:rsidRPr="00B733FD">
        <w:rPr>
          <w:lang w:val="fr-FR"/>
        </w:rPr>
        <w:t>OMS</w:t>
      </w:r>
      <w:r w:rsidRPr="00B733FD">
        <w:rPr>
          <w:lang w:val="fr-FR"/>
        </w:rPr>
        <w:t xml:space="preserve">) </w:t>
      </w:r>
      <w:r w:rsidR="000164C9" w:rsidRPr="00B733FD">
        <w:rPr>
          <w:lang w:val="fr-FR"/>
        </w:rPr>
        <w:t>en la matière</w:t>
      </w:r>
      <w:r w:rsidR="00D869C0" w:rsidRPr="00B733FD">
        <w:rPr>
          <w:lang w:val="fr-FR"/>
        </w:rPr>
        <w:t xml:space="preserve">. </w:t>
      </w:r>
      <w:r w:rsidR="000164C9" w:rsidRPr="00B733FD">
        <w:rPr>
          <w:lang w:val="fr-FR"/>
        </w:rPr>
        <w:t>Les soins de santé primaires se composent d’une large gamme de services publics de santé, qui comprennent la promotion de la santé et la prévention des maladies</w:t>
      </w:r>
      <w:r w:rsidRPr="00B733FD">
        <w:rPr>
          <w:lang w:val="fr-FR"/>
        </w:rPr>
        <w:t>.</w:t>
      </w:r>
    </w:p>
    <w:p w:rsidR="00856A3D" w:rsidRPr="00B733FD" w:rsidRDefault="00856A3D" w:rsidP="00A04DC4">
      <w:pPr>
        <w:pStyle w:val="SingleTxtG"/>
        <w:rPr>
          <w:lang w:val="fr-FR"/>
        </w:rPr>
      </w:pPr>
      <w:r w:rsidRPr="00B733FD">
        <w:rPr>
          <w:lang w:val="fr-FR"/>
        </w:rPr>
        <w:t>12.9</w:t>
      </w:r>
      <w:r w:rsidRPr="00B733FD">
        <w:rPr>
          <w:lang w:val="fr-FR"/>
        </w:rPr>
        <w:tab/>
      </w:r>
      <w:r w:rsidR="000164C9" w:rsidRPr="00B733FD">
        <w:rPr>
          <w:lang w:val="fr-FR"/>
        </w:rPr>
        <w:t xml:space="preserve">Les dépenses consacrées aux soins de santé primaires à Hong Kong, qui comprennent les consultations externes publiques généralistes, les consultations externes privées (généralistes et spécialisées) et les soins dentaires, se sont élevées à </w:t>
      </w:r>
      <w:r w:rsidR="000A7BB9" w:rsidRPr="00B733FD">
        <w:rPr>
          <w:lang w:val="fr-FR"/>
        </w:rPr>
        <w:t>environ</w:t>
      </w:r>
      <w:r w:rsidRPr="00B733FD">
        <w:rPr>
          <w:lang w:val="fr-FR"/>
        </w:rPr>
        <w:t xml:space="preserve"> 21</w:t>
      </w:r>
      <w:r w:rsidR="00FB5737">
        <w:rPr>
          <w:lang w:val="fr-FR"/>
        </w:rPr>
        <w:t> milliards</w:t>
      </w:r>
      <w:r w:rsidR="000A7BB9" w:rsidRPr="00B733FD">
        <w:rPr>
          <w:lang w:val="fr-FR"/>
        </w:rPr>
        <w:t xml:space="preserve"> </w:t>
      </w:r>
      <w:r w:rsidR="00397C44" w:rsidRPr="00397C44">
        <w:rPr>
          <w:lang w:val="fr-FR"/>
        </w:rPr>
        <w:t>de dollars</w:t>
      </w:r>
      <w:r w:rsidR="000A7BB9" w:rsidRPr="00B733FD">
        <w:rPr>
          <w:lang w:val="fr-FR"/>
        </w:rPr>
        <w:t xml:space="preserve"> de Hong Kong</w:t>
      </w:r>
      <w:r w:rsidRPr="00B733FD">
        <w:rPr>
          <w:rStyle w:val="FootnoteReference"/>
          <w:lang w:val="fr-FR"/>
        </w:rPr>
        <w:footnoteReference w:id="19"/>
      </w:r>
      <w:r w:rsidRPr="00B733FD">
        <w:rPr>
          <w:lang w:val="fr-FR"/>
        </w:rPr>
        <w:t xml:space="preserve"> </w:t>
      </w:r>
      <w:r w:rsidR="000A7BB9" w:rsidRPr="00B733FD">
        <w:rPr>
          <w:lang w:val="fr-FR"/>
        </w:rPr>
        <w:t>e</w:t>
      </w:r>
      <w:r w:rsidRPr="00B733FD">
        <w:rPr>
          <w:lang w:val="fr-FR"/>
        </w:rPr>
        <w:t>n 2005</w:t>
      </w:r>
      <w:r w:rsidR="000A7BB9" w:rsidRPr="00B733FD">
        <w:rPr>
          <w:lang w:val="fr-FR"/>
        </w:rPr>
        <w:t>/</w:t>
      </w:r>
      <w:r w:rsidRPr="00B733FD">
        <w:rPr>
          <w:lang w:val="fr-FR"/>
        </w:rPr>
        <w:t>06</w:t>
      </w:r>
      <w:r w:rsidR="000164C9" w:rsidRPr="00B733FD">
        <w:rPr>
          <w:lang w:val="fr-FR"/>
        </w:rPr>
        <w:t>.</w:t>
      </w:r>
      <w:r w:rsidRPr="00B733FD">
        <w:rPr>
          <w:lang w:val="fr-FR"/>
        </w:rPr>
        <w:t xml:space="preserve"> </w:t>
      </w:r>
      <w:r w:rsidR="000164C9" w:rsidRPr="00B733FD">
        <w:rPr>
          <w:lang w:val="fr-FR"/>
        </w:rPr>
        <w:t xml:space="preserve">La part des dépenses publiques </w:t>
      </w:r>
      <w:r w:rsidR="00525FB3" w:rsidRPr="00B733FD">
        <w:rPr>
          <w:lang w:val="fr-FR"/>
        </w:rPr>
        <w:t>représente</w:t>
      </w:r>
      <w:r w:rsidR="000164C9" w:rsidRPr="00B733FD">
        <w:rPr>
          <w:lang w:val="fr-FR"/>
        </w:rPr>
        <w:t xml:space="preserve"> environ 22</w:t>
      </w:r>
      <w:r w:rsidR="00DD634F">
        <w:rPr>
          <w:lang w:val="fr-FR"/>
        </w:rPr>
        <w:t xml:space="preserve"> </w:t>
      </w:r>
      <w:r w:rsidR="00CA50AE">
        <w:rPr>
          <w:lang w:val="fr-FR"/>
        </w:rPr>
        <w:t>%</w:t>
      </w:r>
      <w:r w:rsidR="000164C9" w:rsidRPr="00B733FD">
        <w:rPr>
          <w:lang w:val="fr-FR"/>
        </w:rPr>
        <w:t xml:space="preserve"> de cette somme, qui sont consacrés en particulier aux services publics de santé </w:t>
      </w:r>
      <w:r w:rsidR="00A04DC4" w:rsidRPr="00B733FD">
        <w:rPr>
          <w:lang w:val="fr-FR"/>
        </w:rPr>
        <w:t>gratuits ou à très faible coût offerts à la population</w:t>
      </w:r>
      <w:r w:rsidRPr="00B733FD">
        <w:rPr>
          <w:lang w:val="fr-FR"/>
        </w:rPr>
        <w:t>.</w:t>
      </w:r>
    </w:p>
    <w:p w:rsidR="00856A3D" w:rsidRPr="00B733FD" w:rsidRDefault="00856A3D" w:rsidP="007E2437">
      <w:pPr>
        <w:pStyle w:val="H4G"/>
        <w:rPr>
          <w:lang w:val="fr-FR"/>
        </w:rPr>
      </w:pPr>
      <w:r w:rsidRPr="00B733FD">
        <w:rPr>
          <w:lang w:val="fr-FR"/>
        </w:rPr>
        <w:tab/>
      </w:r>
      <w:r w:rsidRPr="00B733FD">
        <w:rPr>
          <w:lang w:val="fr-FR"/>
        </w:rPr>
        <w:tab/>
      </w:r>
      <w:r w:rsidR="00321A26" w:rsidRPr="00B733FD">
        <w:rPr>
          <w:lang w:val="fr-FR"/>
        </w:rPr>
        <w:t>Santé de la famille et soins de santé aux femmes en âge de procréer et aux enfants de moins de 5</w:t>
      </w:r>
      <w:r w:rsidR="0025390F" w:rsidRPr="00B733FD">
        <w:rPr>
          <w:lang w:val="fr-FR"/>
        </w:rPr>
        <w:t> ans</w:t>
      </w:r>
    </w:p>
    <w:p w:rsidR="00856A3D" w:rsidRPr="00B733FD" w:rsidRDefault="00856A3D" w:rsidP="00A04DC4">
      <w:pPr>
        <w:pStyle w:val="SingleTxtG"/>
        <w:rPr>
          <w:lang w:val="fr-FR"/>
        </w:rPr>
      </w:pPr>
      <w:r w:rsidRPr="00B733FD">
        <w:rPr>
          <w:lang w:val="fr-FR"/>
        </w:rPr>
        <w:t>12.10</w:t>
      </w:r>
      <w:r w:rsidRPr="00B733FD">
        <w:rPr>
          <w:lang w:val="fr-FR"/>
        </w:rPr>
        <w:tab/>
      </w:r>
      <w:r w:rsidR="00F24112" w:rsidRPr="00B733FD">
        <w:rPr>
          <w:lang w:val="fr-FR"/>
        </w:rPr>
        <w:t xml:space="preserve">Le </w:t>
      </w:r>
      <w:r w:rsidR="006E117D" w:rsidRPr="00B733FD">
        <w:rPr>
          <w:lang w:val="fr-FR"/>
        </w:rPr>
        <w:t xml:space="preserve">Service de santé familiale </w:t>
      </w:r>
      <w:r w:rsidR="00F24112" w:rsidRPr="00B733FD">
        <w:rPr>
          <w:lang w:val="fr-FR"/>
        </w:rPr>
        <w:t xml:space="preserve">du Gouvernement </w:t>
      </w:r>
      <w:r w:rsidR="00A04DC4" w:rsidRPr="00B733FD">
        <w:rPr>
          <w:lang w:val="fr-FR"/>
        </w:rPr>
        <w:t>fournit une gamme complète de services de promotion de la santé et de prévention des maladies aux enfants de moins de 5</w:t>
      </w:r>
      <w:r w:rsidR="0025390F" w:rsidRPr="00B733FD">
        <w:rPr>
          <w:lang w:val="fr-FR"/>
        </w:rPr>
        <w:t> ans</w:t>
      </w:r>
      <w:r w:rsidR="00A04DC4" w:rsidRPr="00B733FD">
        <w:rPr>
          <w:lang w:val="fr-FR"/>
        </w:rPr>
        <w:t xml:space="preserve"> et aux femmes de moins de 65</w:t>
      </w:r>
      <w:r w:rsidR="0025390F" w:rsidRPr="00B733FD">
        <w:rPr>
          <w:lang w:val="fr-FR"/>
        </w:rPr>
        <w:t> ans</w:t>
      </w:r>
      <w:r w:rsidRPr="00B733FD">
        <w:rPr>
          <w:lang w:val="fr-FR"/>
        </w:rPr>
        <w:t xml:space="preserve">, </w:t>
      </w:r>
      <w:r w:rsidR="000A7BB9" w:rsidRPr="00B733FD">
        <w:rPr>
          <w:lang w:val="fr-FR"/>
        </w:rPr>
        <w:t>au travers d’un réseau de</w:t>
      </w:r>
      <w:r w:rsidRPr="00B733FD">
        <w:rPr>
          <w:lang w:val="fr-FR"/>
        </w:rPr>
        <w:t xml:space="preserve"> 31 </w:t>
      </w:r>
      <w:r w:rsidR="00782863" w:rsidRPr="00B733FD">
        <w:rPr>
          <w:lang w:val="fr-FR"/>
        </w:rPr>
        <w:t xml:space="preserve">Centres de santé maternelle et infantile </w:t>
      </w:r>
      <w:r w:rsidR="000A7BB9" w:rsidRPr="00B733FD">
        <w:rPr>
          <w:lang w:val="fr-FR"/>
        </w:rPr>
        <w:t>et</w:t>
      </w:r>
      <w:r w:rsidRPr="00B733FD">
        <w:rPr>
          <w:lang w:val="fr-FR"/>
        </w:rPr>
        <w:t xml:space="preserve"> </w:t>
      </w:r>
      <w:r w:rsidR="00A04DC4" w:rsidRPr="00B733FD">
        <w:rPr>
          <w:lang w:val="fr-FR"/>
        </w:rPr>
        <w:t xml:space="preserve">de </w:t>
      </w:r>
      <w:r w:rsidRPr="00B733FD">
        <w:rPr>
          <w:lang w:val="fr-FR"/>
        </w:rPr>
        <w:t xml:space="preserve">3 </w:t>
      </w:r>
      <w:r w:rsidR="000A7BB9" w:rsidRPr="00B733FD">
        <w:rPr>
          <w:lang w:val="fr-FR"/>
        </w:rPr>
        <w:t>Centres de santé pour les femmes</w:t>
      </w:r>
      <w:r w:rsidRPr="00B733FD">
        <w:rPr>
          <w:lang w:val="fr-FR"/>
        </w:rPr>
        <w:t>.</w:t>
      </w:r>
    </w:p>
    <w:p w:rsidR="00856A3D" w:rsidRPr="00B733FD" w:rsidRDefault="00856A3D" w:rsidP="00E20C30">
      <w:pPr>
        <w:pStyle w:val="SingleTxtG"/>
        <w:rPr>
          <w:lang w:val="fr-FR"/>
        </w:rPr>
      </w:pPr>
      <w:r w:rsidRPr="00B733FD">
        <w:rPr>
          <w:lang w:val="fr-FR"/>
        </w:rPr>
        <w:t>12.11</w:t>
      </w:r>
      <w:r w:rsidRPr="00B733FD">
        <w:rPr>
          <w:lang w:val="fr-FR"/>
        </w:rPr>
        <w:tab/>
      </w:r>
      <w:r w:rsidR="00A04DC4" w:rsidRPr="00B733FD">
        <w:rPr>
          <w:lang w:val="fr-FR"/>
        </w:rPr>
        <w:t>Les p</w:t>
      </w:r>
      <w:r w:rsidRPr="00B733FD">
        <w:rPr>
          <w:lang w:val="fr-FR"/>
        </w:rPr>
        <w:t xml:space="preserve">rogrammes </w:t>
      </w:r>
      <w:r w:rsidR="00A04DC4" w:rsidRPr="00B733FD">
        <w:rPr>
          <w:lang w:val="fr-FR"/>
        </w:rPr>
        <w:t xml:space="preserve">destinés aux femmes en âge de procréer comprennent </w:t>
      </w:r>
      <w:r w:rsidR="007A7636" w:rsidRPr="00B733FD">
        <w:rPr>
          <w:lang w:val="fr-FR"/>
        </w:rPr>
        <w:t xml:space="preserve">les soins prénatals et postnatals, la planification familiale et le dépistage du cancer du col de l’utérus. La sensibilisation à la santé mammaire et à l’allaitement maternel sont des questions de santé importantes </w:t>
      </w:r>
      <w:r w:rsidR="00E20C30" w:rsidRPr="00B733FD">
        <w:rPr>
          <w:lang w:val="fr-FR"/>
        </w:rPr>
        <w:t>et font l’objet d’une promotion active</w:t>
      </w:r>
      <w:r w:rsidRPr="00B733FD">
        <w:rPr>
          <w:lang w:val="fr-FR"/>
        </w:rPr>
        <w:t xml:space="preserve">. </w:t>
      </w:r>
    </w:p>
    <w:p w:rsidR="00856A3D" w:rsidRPr="00B733FD" w:rsidRDefault="00856A3D" w:rsidP="00CE3C4D">
      <w:pPr>
        <w:pStyle w:val="SingleTxtG"/>
        <w:rPr>
          <w:lang w:val="fr-FR"/>
        </w:rPr>
      </w:pPr>
      <w:r w:rsidRPr="00B733FD">
        <w:rPr>
          <w:lang w:val="fr-FR"/>
        </w:rPr>
        <w:t>12.12</w:t>
      </w:r>
      <w:r w:rsidRPr="00B733FD">
        <w:rPr>
          <w:lang w:val="fr-FR"/>
        </w:rPr>
        <w:tab/>
      </w:r>
      <w:r w:rsidR="00E20C30" w:rsidRPr="00B733FD">
        <w:rPr>
          <w:lang w:val="fr-FR"/>
        </w:rPr>
        <w:t xml:space="preserve">Le </w:t>
      </w:r>
      <w:r w:rsidR="00CE3C4D">
        <w:rPr>
          <w:lang w:val="fr-FR"/>
        </w:rPr>
        <w:t>s</w:t>
      </w:r>
      <w:r w:rsidR="00E20C30" w:rsidRPr="00B733FD">
        <w:rPr>
          <w:lang w:val="fr-FR"/>
        </w:rPr>
        <w:t xml:space="preserve">ervice de santé pédiatrique fonctionne au travers d’un Programme intégré de santé et de développement de l’enfant. </w:t>
      </w:r>
      <w:r w:rsidR="00525FB3" w:rsidRPr="00B733FD">
        <w:rPr>
          <w:lang w:val="fr-FR"/>
        </w:rPr>
        <w:t>Il se compose</w:t>
      </w:r>
      <w:r w:rsidR="00E20C30" w:rsidRPr="00B733FD">
        <w:rPr>
          <w:lang w:val="fr-FR"/>
        </w:rPr>
        <w:t xml:space="preserve"> de trois principaux volets</w:t>
      </w:r>
      <w:r w:rsidR="00B23E0C" w:rsidRPr="00B733FD">
        <w:rPr>
          <w:lang w:val="fr-FR"/>
        </w:rPr>
        <w:t>:</w:t>
      </w:r>
      <w:r w:rsidR="00E20C30" w:rsidRPr="00B733FD">
        <w:rPr>
          <w:lang w:val="fr-FR"/>
        </w:rPr>
        <w:t xml:space="preserve"> le Programme d’éducation parentale, le Programme de vaccination et le Programme de surveillance </w:t>
      </w:r>
      <w:r w:rsidR="00854E1A" w:rsidRPr="00B733FD">
        <w:rPr>
          <w:lang w:val="fr-FR"/>
        </w:rPr>
        <w:t xml:space="preserve">de la santé et </w:t>
      </w:r>
      <w:r w:rsidR="00E20C30" w:rsidRPr="00B733FD">
        <w:rPr>
          <w:lang w:val="fr-FR"/>
        </w:rPr>
        <w:t xml:space="preserve">du développement. Le Programme d’éducation parentale vise à procurer aux parents les </w:t>
      </w:r>
      <w:r w:rsidR="00297E88" w:rsidRPr="00B733FD">
        <w:rPr>
          <w:lang w:val="fr-FR"/>
        </w:rPr>
        <w:t xml:space="preserve">connaissances et les </w:t>
      </w:r>
      <w:r w:rsidR="00E20C30" w:rsidRPr="00B733FD">
        <w:rPr>
          <w:lang w:val="fr-FR"/>
        </w:rPr>
        <w:t>compétences nécessaires</w:t>
      </w:r>
      <w:r w:rsidR="00297E88" w:rsidRPr="00B733FD">
        <w:rPr>
          <w:lang w:val="fr-FR"/>
        </w:rPr>
        <w:t xml:space="preserve"> </w:t>
      </w:r>
      <w:r w:rsidR="00854E1A" w:rsidRPr="00B733FD">
        <w:rPr>
          <w:lang w:val="fr-FR"/>
        </w:rPr>
        <w:t xml:space="preserve">pour que leurs enfants grandissent en bonne santé et soient équilibrés. Les </w:t>
      </w:r>
      <w:r w:rsidR="00CE3C4D">
        <w:rPr>
          <w:lang w:val="fr-FR"/>
        </w:rPr>
        <w:t>c</w:t>
      </w:r>
      <w:r w:rsidR="00854E1A" w:rsidRPr="00B733FD">
        <w:rPr>
          <w:lang w:val="fr-FR"/>
        </w:rPr>
        <w:t xml:space="preserve">entres de santé maternelle et infantile sont dotés d’un </w:t>
      </w:r>
      <w:r w:rsidR="00CE3C4D">
        <w:rPr>
          <w:lang w:val="fr-FR"/>
        </w:rPr>
        <w:t>p</w:t>
      </w:r>
      <w:r w:rsidR="00854E1A" w:rsidRPr="00B733FD">
        <w:rPr>
          <w:lang w:val="fr-FR"/>
        </w:rPr>
        <w:t xml:space="preserve">rogramme de vaccination complet pour protéger les enfants contre 10 maladies infectieuses. Quant au Programme de surveillance de la santé et du développement, il suit les enfants de façon régulière en vue de dépister de façon précoce tout problème de croissance, de développement ou de comportement. Les enfants chez qui des problèmes sont décelés sont adressés à des spécialistes ou au </w:t>
      </w:r>
      <w:r w:rsidR="00CE3C4D">
        <w:rPr>
          <w:lang w:val="fr-FR"/>
        </w:rPr>
        <w:t>s</w:t>
      </w:r>
      <w:r w:rsidR="00854E1A" w:rsidRPr="00B733FD">
        <w:rPr>
          <w:lang w:val="fr-FR"/>
        </w:rPr>
        <w:t>ervice de bilan pédiatrique pour être traités</w:t>
      </w:r>
      <w:r w:rsidR="00DC53C3" w:rsidRPr="00B733FD">
        <w:rPr>
          <w:lang w:val="fr-FR"/>
        </w:rPr>
        <w:t>.</w:t>
      </w:r>
    </w:p>
    <w:p w:rsidR="00856A3D" w:rsidRPr="00B733FD" w:rsidRDefault="00E02BEA" w:rsidP="007E2437">
      <w:pPr>
        <w:pStyle w:val="H4G"/>
        <w:rPr>
          <w:lang w:val="fr-FR"/>
        </w:rPr>
      </w:pPr>
      <w:r w:rsidRPr="00B733FD">
        <w:rPr>
          <w:lang w:val="fr-FR"/>
        </w:rPr>
        <w:tab/>
      </w:r>
      <w:r w:rsidRPr="00B733FD">
        <w:rPr>
          <w:lang w:val="fr-FR"/>
        </w:rPr>
        <w:tab/>
      </w:r>
      <w:r w:rsidR="00560C84" w:rsidRPr="00B733FD">
        <w:rPr>
          <w:lang w:val="fr-FR"/>
        </w:rPr>
        <w:t>Service</w:t>
      </w:r>
      <w:r w:rsidR="000544A9" w:rsidRPr="00B733FD">
        <w:rPr>
          <w:lang w:val="fr-FR"/>
        </w:rPr>
        <w:t xml:space="preserve"> de santé pour les femmes</w:t>
      </w:r>
    </w:p>
    <w:p w:rsidR="00856A3D" w:rsidRPr="00B733FD" w:rsidRDefault="00856A3D" w:rsidP="00CE3C4D">
      <w:pPr>
        <w:pStyle w:val="SingleTxtG"/>
        <w:rPr>
          <w:lang w:val="fr-FR"/>
        </w:rPr>
      </w:pPr>
      <w:r w:rsidRPr="00B733FD">
        <w:rPr>
          <w:lang w:val="fr-FR"/>
        </w:rPr>
        <w:t>12.13</w:t>
      </w:r>
      <w:r w:rsidRPr="00B733FD">
        <w:rPr>
          <w:lang w:val="fr-FR"/>
        </w:rPr>
        <w:tab/>
      </w:r>
      <w:r w:rsidR="000339CC" w:rsidRPr="00B733FD">
        <w:rPr>
          <w:lang w:val="fr-FR"/>
        </w:rPr>
        <w:t xml:space="preserve">Le </w:t>
      </w:r>
      <w:r w:rsidR="00CE3C4D">
        <w:rPr>
          <w:lang w:val="fr-FR"/>
        </w:rPr>
        <w:t>s</w:t>
      </w:r>
      <w:r w:rsidR="000339CC" w:rsidRPr="00B733FD">
        <w:rPr>
          <w:lang w:val="fr-FR"/>
        </w:rPr>
        <w:t>ervice de santé pour les femmes</w:t>
      </w:r>
      <w:r w:rsidRPr="00B733FD">
        <w:rPr>
          <w:lang w:val="fr-FR"/>
        </w:rPr>
        <w:t xml:space="preserve"> </w:t>
      </w:r>
      <w:r w:rsidR="000777A8" w:rsidRPr="00B733FD">
        <w:rPr>
          <w:lang w:val="fr-FR"/>
        </w:rPr>
        <w:t xml:space="preserve">vise à promouvoir la santé des femmes et à satisfaire leurs besoins de santé aux différentes étapes de leur vie. </w:t>
      </w:r>
      <w:r w:rsidR="005256FA" w:rsidRPr="00B733FD">
        <w:rPr>
          <w:lang w:val="fr-FR"/>
        </w:rPr>
        <w:t xml:space="preserve">Il cherche à les autonomiser afin qu’elles fassent des choix de vie favorables à leur santé et, le cas échéant, se procurent les soins de santé ou les services sociaux appropriés. À cet effet, il fournit aux femmes des informations précises et actualisées sur tous les problèmes de santé qu’elles peuvent rencontrer et sur les ressources communautaires correspondantes. </w:t>
      </w:r>
      <w:r w:rsidR="000339CC" w:rsidRPr="00B733FD">
        <w:rPr>
          <w:lang w:val="fr-FR"/>
        </w:rPr>
        <w:t>L</w:t>
      </w:r>
      <w:r w:rsidRPr="00B733FD">
        <w:rPr>
          <w:lang w:val="fr-FR"/>
        </w:rPr>
        <w:t xml:space="preserve">e </w:t>
      </w:r>
      <w:r w:rsidR="00CE3C4D">
        <w:rPr>
          <w:lang w:val="fr-FR"/>
        </w:rPr>
        <w:t>x</w:t>
      </w:r>
      <w:r w:rsidR="005256FA" w:rsidRPr="00B733FD">
        <w:rPr>
          <w:lang w:val="fr-FR"/>
        </w:rPr>
        <w:t>ervice de santé pour les femmes est administré par les 3</w:t>
      </w:r>
      <w:r w:rsidRPr="00B733FD">
        <w:rPr>
          <w:lang w:val="fr-FR"/>
        </w:rPr>
        <w:t xml:space="preserve"> </w:t>
      </w:r>
      <w:r w:rsidR="00CE3C4D">
        <w:rPr>
          <w:lang w:val="fr-FR"/>
        </w:rPr>
        <w:t>c</w:t>
      </w:r>
      <w:r w:rsidR="000544A9" w:rsidRPr="00B733FD">
        <w:rPr>
          <w:lang w:val="fr-FR"/>
        </w:rPr>
        <w:t>entres de santé pour les femmes</w:t>
      </w:r>
      <w:r w:rsidRPr="00B733FD">
        <w:rPr>
          <w:lang w:val="fr-FR"/>
        </w:rPr>
        <w:t xml:space="preserve"> </w:t>
      </w:r>
      <w:r w:rsidR="000339CC" w:rsidRPr="00B733FD">
        <w:rPr>
          <w:lang w:val="fr-FR"/>
        </w:rPr>
        <w:t>et</w:t>
      </w:r>
      <w:r w:rsidRPr="00B733FD">
        <w:rPr>
          <w:lang w:val="fr-FR"/>
        </w:rPr>
        <w:t xml:space="preserve"> </w:t>
      </w:r>
      <w:r w:rsidR="005256FA" w:rsidRPr="00B733FD">
        <w:rPr>
          <w:lang w:val="fr-FR"/>
        </w:rPr>
        <w:t xml:space="preserve">les </w:t>
      </w:r>
      <w:r w:rsidR="00134F6D">
        <w:rPr>
          <w:lang w:val="fr-FR"/>
        </w:rPr>
        <w:t>10 </w:t>
      </w:r>
      <w:r w:rsidR="00CE3C4D">
        <w:rPr>
          <w:lang w:val="fr-FR"/>
        </w:rPr>
        <w:t>c</w:t>
      </w:r>
      <w:r w:rsidR="00782863" w:rsidRPr="00B733FD">
        <w:rPr>
          <w:lang w:val="fr-FR"/>
        </w:rPr>
        <w:t xml:space="preserve">entres de santé maternelle et infantile </w:t>
      </w:r>
      <w:r w:rsidR="005256FA" w:rsidRPr="00B733FD">
        <w:rPr>
          <w:lang w:val="fr-FR"/>
        </w:rPr>
        <w:t xml:space="preserve">du Gouvernement, </w:t>
      </w:r>
      <w:r w:rsidR="00EA2E00" w:rsidRPr="00B733FD">
        <w:rPr>
          <w:lang w:val="fr-FR"/>
        </w:rPr>
        <w:t xml:space="preserve">qui fournissent des services d’éducation </w:t>
      </w:r>
      <w:r w:rsidR="007670CC" w:rsidRPr="00B733FD">
        <w:rPr>
          <w:lang w:val="fr-FR"/>
        </w:rPr>
        <w:t>à la santé</w:t>
      </w:r>
      <w:r w:rsidR="00EA2E00" w:rsidRPr="00B733FD">
        <w:rPr>
          <w:lang w:val="fr-FR"/>
        </w:rPr>
        <w:t>, de conseil et d’évaluation adaptés aux besoins individuels</w:t>
      </w:r>
      <w:r w:rsidRPr="00B733FD">
        <w:rPr>
          <w:lang w:val="fr-FR"/>
        </w:rPr>
        <w:t>.</w:t>
      </w:r>
    </w:p>
    <w:p w:rsidR="00856A3D" w:rsidRPr="00B733FD" w:rsidRDefault="00856A3D" w:rsidP="00E334A7">
      <w:pPr>
        <w:pStyle w:val="SingleTxtG"/>
        <w:rPr>
          <w:lang w:val="fr-FR"/>
        </w:rPr>
      </w:pPr>
      <w:r w:rsidRPr="00B733FD">
        <w:rPr>
          <w:lang w:val="fr-FR"/>
        </w:rPr>
        <w:t>12.14</w:t>
      </w:r>
      <w:r w:rsidRPr="00B733FD">
        <w:rPr>
          <w:lang w:val="fr-FR"/>
        </w:rPr>
        <w:tab/>
      </w:r>
      <w:r w:rsidR="005C6F54" w:rsidRPr="00B733FD">
        <w:rPr>
          <w:lang w:val="fr-FR"/>
        </w:rPr>
        <w:t>Certains</w:t>
      </w:r>
      <w:r w:rsidRPr="00B733FD">
        <w:rPr>
          <w:lang w:val="fr-FR"/>
        </w:rPr>
        <w:t xml:space="preserve"> commentat</w:t>
      </w:r>
      <w:r w:rsidR="005C6F54" w:rsidRPr="00B733FD">
        <w:rPr>
          <w:lang w:val="fr-FR"/>
        </w:rPr>
        <w:t>eu</w:t>
      </w:r>
      <w:r w:rsidRPr="00B733FD">
        <w:rPr>
          <w:lang w:val="fr-FR"/>
        </w:rPr>
        <w:t xml:space="preserve">rs </w:t>
      </w:r>
      <w:r w:rsidR="005C6F54" w:rsidRPr="00B733FD">
        <w:rPr>
          <w:lang w:val="fr-FR"/>
        </w:rPr>
        <w:t xml:space="preserve">ont </w:t>
      </w:r>
      <w:r w:rsidRPr="00B733FD">
        <w:rPr>
          <w:lang w:val="fr-FR"/>
        </w:rPr>
        <w:t>recomm</w:t>
      </w:r>
      <w:r w:rsidR="005C6F54" w:rsidRPr="00B733FD">
        <w:rPr>
          <w:lang w:val="fr-FR"/>
        </w:rPr>
        <w:t>a</w:t>
      </w:r>
      <w:r w:rsidRPr="00B733FD">
        <w:rPr>
          <w:lang w:val="fr-FR"/>
        </w:rPr>
        <w:t>nd</w:t>
      </w:r>
      <w:r w:rsidR="005C6F54" w:rsidRPr="00B733FD">
        <w:rPr>
          <w:lang w:val="fr-FR"/>
        </w:rPr>
        <w:t xml:space="preserve">é que les </w:t>
      </w:r>
      <w:r w:rsidR="00782863" w:rsidRPr="00B733FD">
        <w:rPr>
          <w:lang w:val="fr-FR"/>
        </w:rPr>
        <w:t xml:space="preserve">Centres de santé maternelle et infantile </w:t>
      </w:r>
      <w:r w:rsidR="004660B1" w:rsidRPr="00B733FD">
        <w:rPr>
          <w:lang w:val="fr-FR"/>
        </w:rPr>
        <w:t>restent</w:t>
      </w:r>
      <w:r w:rsidR="005C6F54" w:rsidRPr="00B733FD">
        <w:rPr>
          <w:lang w:val="fr-FR"/>
        </w:rPr>
        <w:t xml:space="preserve"> ouverts </w:t>
      </w:r>
      <w:r w:rsidR="004660B1" w:rsidRPr="00B733FD">
        <w:rPr>
          <w:lang w:val="fr-FR"/>
        </w:rPr>
        <w:t xml:space="preserve">plus longtemps </w:t>
      </w:r>
      <w:r w:rsidR="005C6F54" w:rsidRPr="00B733FD">
        <w:rPr>
          <w:lang w:val="fr-FR"/>
        </w:rPr>
        <w:t>un ou deux jours par semaine pour que les femmes qui travaillent puissent s’y rendre.</w:t>
      </w:r>
      <w:r w:rsidRPr="00B733FD">
        <w:rPr>
          <w:lang w:val="fr-FR"/>
        </w:rPr>
        <w:t xml:space="preserve"> </w:t>
      </w:r>
      <w:r w:rsidR="004660B1" w:rsidRPr="00B733FD">
        <w:rPr>
          <w:lang w:val="fr-FR"/>
        </w:rPr>
        <w:t xml:space="preserve">Les </w:t>
      </w:r>
      <w:r w:rsidR="00E334A7">
        <w:rPr>
          <w:lang w:val="fr-FR"/>
        </w:rPr>
        <w:t>c</w:t>
      </w:r>
      <w:r w:rsidR="004660B1" w:rsidRPr="00B733FD">
        <w:rPr>
          <w:lang w:val="fr-FR"/>
        </w:rPr>
        <w:t xml:space="preserve">entres de santé pour les femmes et les </w:t>
      </w:r>
      <w:r w:rsidR="00E334A7">
        <w:rPr>
          <w:lang w:val="fr-FR"/>
        </w:rPr>
        <w:t>c</w:t>
      </w:r>
      <w:r w:rsidR="004660B1" w:rsidRPr="00B733FD">
        <w:rPr>
          <w:lang w:val="fr-FR"/>
        </w:rPr>
        <w:t>entres de santé maternelle et infantile ouvrent le matin des second et quatrième samedis non fériés de chaque</w:t>
      </w:r>
      <w:r w:rsidR="002F29EA">
        <w:rPr>
          <w:lang w:val="fr-FR"/>
        </w:rPr>
        <w:t> mois</w:t>
      </w:r>
      <w:r w:rsidR="004660B1" w:rsidRPr="00B733FD">
        <w:rPr>
          <w:lang w:val="fr-FR"/>
        </w:rPr>
        <w:t xml:space="preserve"> à l’intention des femmes qui travaillent. Le Département de la santé n’envisage pas pour l’instant d’étendre ce service ni d’organiser des consultations le soir, mais il n’est pas la seule structure à offrir des services de santé aux femmes. D’autres, tels que l’Association pour la planification familiale, le Groupe hospitalier Tung Wah, l</w:t>
      </w:r>
      <w:r w:rsidR="00DC53C3" w:rsidRPr="00B733FD">
        <w:rPr>
          <w:lang w:val="fr-FR"/>
        </w:rPr>
        <w:t>a</w:t>
      </w:r>
      <w:r w:rsidR="004660B1" w:rsidRPr="00B733FD">
        <w:rPr>
          <w:lang w:val="fr-FR"/>
        </w:rPr>
        <w:t xml:space="preserve"> Fédération des syndicats de Hong Kong et des médecins privés, le font également. </w:t>
      </w:r>
      <w:r w:rsidR="005C6F54" w:rsidRPr="00B733FD">
        <w:rPr>
          <w:lang w:val="fr-FR"/>
        </w:rPr>
        <w:t>De plus</w:t>
      </w:r>
      <w:r w:rsidRPr="00B733FD">
        <w:rPr>
          <w:lang w:val="fr-FR"/>
        </w:rPr>
        <w:t xml:space="preserve">, </w:t>
      </w:r>
      <w:r w:rsidR="000544A9" w:rsidRPr="00B733FD">
        <w:rPr>
          <w:lang w:val="fr-FR"/>
        </w:rPr>
        <w:t xml:space="preserve">le </w:t>
      </w:r>
      <w:r w:rsidR="00135396" w:rsidRPr="00B733FD">
        <w:rPr>
          <w:lang w:val="fr-FR"/>
        </w:rPr>
        <w:t>Département de la santé</w:t>
      </w:r>
      <w:r w:rsidRPr="00B733FD">
        <w:rPr>
          <w:lang w:val="fr-FR"/>
        </w:rPr>
        <w:t xml:space="preserve"> </w:t>
      </w:r>
      <w:r w:rsidR="005C6F54" w:rsidRPr="00B733FD">
        <w:rPr>
          <w:lang w:val="fr-FR"/>
        </w:rPr>
        <w:t xml:space="preserve">dispose d’un site Internet </w:t>
      </w:r>
      <w:r w:rsidRPr="00B733FD">
        <w:rPr>
          <w:lang w:val="fr-FR"/>
        </w:rPr>
        <w:t xml:space="preserve">(http://www.fhs.gov.hk) </w:t>
      </w:r>
      <w:r w:rsidR="005C6F54" w:rsidRPr="00B733FD">
        <w:rPr>
          <w:lang w:val="fr-FR"/>
        </w:rPr>
        <w:t>et d’une permanence téléphonique 24</w:t>
      </w:r>
      <w:r w:rsidR="007339D3" w:rsidRPr="00B733FD">
        <w:rPr>
          <w:lang w:val="fr-FR"/>
        </w:rPr>
        <w:t> heures</w:t>
      </w:r>
      <w:r w:rsidR="005C6F54" w:rsidRPr="00B733FD">
        <w:rPr>
          <w:lang w:val="fr-FR"/>
        </w:rPr>
        <w:t xml:space="preserve"> sur 24 pour diffuser un ensemble d’information</w:t>
      </w:r>
      <w:r w:rsidR="00793627" w:rsidRPr="00B733FD">
        <w:rPr>
          <w:lang w:val="fr-FR"/>
        </w:rPr>
        <w:t>s</w:t>
      </w:r>
      <w:r w:rsidR="005C6F54" w:rsidRPr="00B733FD">
        <w:rPr>
          <w:lang w:val="fr-FR"/>
        </w:rPr>
        <w:t xml:space="preserve"> sur la santé des femmes</w:t>
      </w:r>
      <w:r w:rsidRPr="00B733FD">
        <w:rPr>
          <w:lang w:val="fr-FR"/>
        </w:rPr>
        <w:t>.</w:t>
      </w:r>
    </w:p>
    <w:p w:rsidR="00856A3D" w:rsidRPr="00B733FD" w:rsidRDefault="00856A3D" w:rsidP="003F121B">
      <w:pPr>
        <w:pStyle w:val="SingleTxtG"/>
        <w:rPr>
          <w:lang w:val="fr-FR"/>
        </w:rPr>
      </w:pPr>
      <w:r w:rsidRPr="00B733FD">
        <w:rPr>
          <w:lang w:val="fr-FR"/>
        </w:rPr>
        <w:t>12.15</w:t>
      </w:r>
      <w:r w:rsidRPr="00B733FD">
        <w:rPr>
          <w:lang w:val="fr-FR"/>
        </w:rPr>
        <w:tab/>
      </w:r>
      <w:r w:rsidR="00793627" w:rsidRPr="00B733FD">
        <w:rPr>
          <w:lang w:val="fr-FR"/>
        </w:rPr>
        <w:t xml:space="preserve">Certains commentateurs pressent le Gouvernement de favoriser </w:t>
      </w:r>
      <w:r w:rsidR="002B2A2E" w:rsidRPr="00B733FD">
        <w:rPr>
          <w:lang w:val="fr-FR"/>
        </w:rPr>
        <w:t>un contrôle</w:t>
      </w:r>
      <w:r w:rsidR="00793627" w:rsidRPr="00B733FD">
        <w:rPr>
          <w:lang w:val="fr-FR"/>
        </w:rPr>
        <w:t xml:space="preserve"> régulier </w:t>
      </w:r>
      <w:r w:rsidR="008D4647" w:rsidRPr="00B733FD">
        <w:rPr>
          <w:lang w:val="fr-FR"/>
        </w:rPr>
        <w:t>des seins. Nous attachons une grande importance à la santé des femmes. Les stratégies de promotion de la santé et de prévention des maladies visent à préserver la santé des femmes de Hong Kong. Le Groupe d’experts sur la prévention et le dépistage du cancer, qui relève du Comité de coordination de la lutte contre le cancer à Hong Kong formule des recommandations de stratégie de prévention et de dépistage</w:t>
      </w:r>
      <w:r w:rsidR="00844E3C" w:rsidRPr="00B733FD">
        <w:rPr>
          <w:lang w:val="fr-FR"/>
        </w:rPr>
        <w:t xml:space="preserve"> fondées sur les données médicales les plus récentes. Conformément à la recommandation du Groupe d’experts, les </w:t>
      </w:r>
      <w:r w:rsidR="000339CC" w:rsidRPr="00B733FD">
        <w:rPr>
          <w:lang w:val="fr-FR"/>
        </w:rPr>
        <w:t xml:space="preserve">Centres de santé pour les femmes </w:t>
      </w:r>
      <w:r w:rsidR="000544A9" w:rsidRPr="00B733FD">
        <w:rPr>
          <w:lang w:val="fr-FR"/>
        </w:rPr>
        <w:t>du</w:t>
      </w:r>
      <w:r w:rsidRPr="00B733FD">
        <w:rPr>
          <w:lang w:val="fr-FR"/>
        </w:rPr>
        <w:t xml:space="preserve"> </w:t>
      </w:r>
      <w:r w:rsidR="00135396" w:rsidRPr="00B733FD">
        <w:rPr>
          <w:lang w:val="fr-FR"/>
        </w:rPr>
        <w:t>Département de la santé</w:t>
      </w:r>
      <w:r w:rsidRPr="00B733FD">
        <w:rPr>
          <w:lang w:val="fr-FR"/>
        </w:rPr>
        <w:t xml:space="preserve"> </w:t>
      </w:r>
      <w:r w:rsidR="003F121B" w:rsidRPr="00B733FD">
        <w:rPr>
          <w:lang w:val="fr-FR"/>
        </w:rPr>
        <w:t>propose</w:t>
      </w:r>
      <w:r w:rsidR="00DC53C3" w:rsidRPr="00B733FD">
        <w:rPr>
          <w:lang w:val="fr-FR"/>
        </w:rPr>
        <w:t>nt</w:t>
      </w:r>
      <w:r w:rsidR="003F121B" w:rsidRPr="00B733FD">
        <w:rPr>
          <w:lang w:val="fr-FR"/>
        </w:rPr>
        <w:t xml:space="preserve"> une mammographie aux femmes à haut risque, par exemple celles dont une parente au premier degré a souffert d’un cancer du sein avant l’âge de 50</w:t>
      </w:r>
      <w:r w:rsidR="0025390F" w:rsidRPr="00B733FD">
        <w:rPr>
          <w:lang w:val="fr-FR"/>
        </w:rPr>
        <w:t> ans</w:t>
      </w:r>
      <w:r w:rsidR="003F121B" w:rsidRPr="00B733FD">
        <w:rPr>
          <w:lang w:val="fr-FR"/>
        </w:rPr>
        <w:t xml:space="preserve"> et celles qui ont plus de 50</w:t>
      </w:r>
      <w:r w:rsidR="0025390F" w:rsidRPr="00B733FD">
        <w:rPr>
          <w:lang w:val="fr-FR"/>
        </w:rPr>
        <w:t> ans</w:t>
      </w:r>
      <w:r w:rsidR="003F121B" w:rsidRPr="00B733FD">
        <w:rPr>
          <w:lang w:val="fr-FR"/>
        </w:rPr>
        <w:t xml:space="preserve"> (le risque de cancer du sein augmente avec l’âge</w:t>
      </w:r>
      <w:r w:rsidRPr="00B733FD">
        <w:rPr>
          <w:lang w:val="fr-FR"/>
        </w:rPr>
        <w:t>).</w:t>
      </w:r>
    </w:p>
    <w:p w:rsidR="00856A3D" w:rsidRPr="00B733FD" w:rsidRDefault="00856A3D" w:rsidP="00337E3D">
      <w:pPr>
        <w:pStyle w:val="SingleTxtG"/>
        <w:rPr>
          <w:lang w:val="fr-FR"/>
        </w:rPr>
      </w:pPr>
      <w:r w:rsidRPr="00B733FD">
        <w:rPr>
          <w:lang w:val="fr-FR"/>
        </w:rPr>
        <w:t>12.16</w:t>
      </w:r>
      <w:r w:rsidRPr="00B733FD">
        <w:rPr>
          <w:lang w:val="fr-FR"/>
        </w:rPr>
        <w:tab/>
      </w:r>
      <w:r w:rsidR="003F121B" w:rsidRPr="00B733FD">
        <w:rPr>
          <w:lang w:val="fr-FR"/>
        </w:rPr>
        <w:t xml:space="preserve">Il est important que les femmes prennent elles-mêmes des mesures de prévention primaire du cancer du sein. Le Département de la santé s’emploie activement à promouvoir cette prévention. Ces mesures consistent notamment à conserver un poids corporel optimal, faire régulièrement de l’exercice physique, boire avec modération, manger des aliments peu gras et beaucoup de fruits et de légumes, avoir son premier enfant tôt et l’allaiter au sein. Par ailleurs, le Département de la santé prône la </w:t>
      </w:r>
      <w:r w:rsidR="00196609" w:rsidRPr="00B733FD">
        <w:rPr>
          <w:lang w:val="fr-FR"/>
        </w:rPr>
        <w:t>«</w:t>
      </w:r>
      <w:r w:rsidR="003F121B" w:rsidRPr="00B733FD">
        <w:rPr>
          <w:lang w:val="fr-FR"/>
        </w:rPr>
        <w:t>sensibilisation à la santé mammaire</w:t>
      </w:r>
      <w:r w:rsidR="00196609" w:rsidRPr="00B733FD">
        <w:rPr>
          <w:lang w:val="fr-FR"/>
        </w:rPr>
        <w:t>»</w:t>
      </w:r>
      <w:r w:rsidR="003F121B" w:rsidRPr="00B733FD">
        <w:rPr>
          <w:lang w:val="fr-FR"/>
        </w:rPr>
        <w:t xml:space="preserve">, qui encourage les femmes à surveiller leurs seins </w:t>
      </w:r>
      <w:r w:rsidR="00E44344" w:rsidRPr="00B733FD">
        <w:rPr>
          <w:lang w:val="fr-FR"/>
        </w:rPr>
        <w:t xml:space="preserve">et </w:t>
      </w:r>
      <w:r w:rsidR="00337E3D" w:rsidRPr="00B733FD">
        <w:rPr>
          <w:lang w:val="fr-FR"/>
        </w:rPr>
        <w:t>les</w:t>
      </w:r>
      <w:r w:rsidR="00E44344" w:rsidRPr="00B733FD">
        <w:rPr>
          <w:lang w:val="fr-FR"/>
        </w:rPr>
        <w:t xml:space="preserve"> changements qu’ils pourraient présenter à différents moments du</w:t>
      </w:r>
      <w:r w:rsidR="002F29EA">
        <w:rPr>
          <w:lang w:val="fr-FR"/>
        </w:rPr>
        <w:t> mois</w:t>
      </w:r>
      <w:r w:rsidR="00E44344" w:rsidRPr="00B733FD">
        <w:rPr>
          <w:lang w:val="fr-FR"/>
        </w:rPr>
        <w:t xml:space="preserve">. Cela permet de déceler de façon précoce tout changement anormal. Le personnel médical du Département de la santé assure des examens physiques, des conseils et une orientation vers un spécialiste pour les femmes </w:t>
      </w:r>
      <w:r w:rsidR="00337E3D" w:rsidRPr="00B733FD">
        <w:rPr>
          <w:lang w:val="fr-FR"/>
        </w:rPr>
        <w:t xml:space="preserve">ayant découvert </w:t>
      </w:r>
      <w:r w:rsidR="00E44344" w:rsidRPr="00B733FD">
        <w:rPr>
          <w:lang w:val="fr-FR"/>
        </w:rPr>
        <w:t xml:space="preserve">une grosseur </w:t>
      </w:r>
      <w:r w:rsidR="00337E3D" w:rsidRPr="00B733FD">
        <w:rPr>
          <w:lang w:val="fr-FR"/>
        </w:rPr>
        <w:t>ou</w:t>
      </w:r>
      <w:r w:rsidR="00E44344" w:rsidRPr="00B733FD">
        <w:rPr>
          <w:lang w:val="fr-FR"/>
        </w:rPr>
        <w:t xml:space="preserve"> une modification anormale de</w:t>
      </w:r>
      <w:r w:rsidR="00337E3D" w:rsidRPr="00B733FD">
        <w:rPr>
          <w:lang w:val="fr-FR"/>
        </w:rPr>
        <w:t xml:space="preserve"> leurs seins</w:t>
      </w:r>
      <w:r w:rsidRPr="00B733FD">
        <w:rPr>
          <w:lang w:val="fr-FR"/>
        </w:rPr>
        <w:t>.</w:t>
      </w:r>
    </w:p>
    <w:p w:rsidR="00856A3D" w:rsidRPr="00B733FD" w:rsidRDefault="00856A3D" w:rsidP="00690FD0">
      <w:pPr>
        <w:pStyle w:val="SingleTxtG"/>
        <w:rPr>
          <w:lang w:val="fr-FR"/>
        </w:rPr>
      </w:pPr>
      <w:r w:rsidRPr="00B733FD">
        <w:rPr>
          <w:lang w:val="fr-FR"/>
        </w:rPr>
        <w:t>12.17</w:t>
      </w:r>
      <w:r w:rsidRPr="00B733FD">
        <w:rPr>
          <w:lang w:val="fr-FR"/>
        </w:rPr>
        <w:tab/>
      </w:r>
      <w:r w:rsidR="00690FD0" w:rsidRPr="00B733FD">
        <w:rPr>
          <w:lang w:val="fr-FR"/>
        </w:rPr>
        <w:t>Les frais d’inscription annuels (315</w:t>
      </w:r>
      <w:r w:rsidR="002F29EA">
        <w:rPr>
          <w:lang w:val="fr-FR"/>
        </w:rPr>
        <w:t> dollars</w:t>
      </w:r>
      <w:r w:rsidR="00690FD0" w:rsidRPr="00B733FD">
        <w:rPr>
          <w:lang w:val="fr-FR"/>
        </w:rPr>
        <w:t xml:space="preserve"> de Hong Kong) au Service de santé pour les femmes et les frais supplémentaires (225</w:t>
      </w:r>
      <w:r w:rsidR="002F29EA">
        <w:rPr>
          <w:lang w:val="fr-FR"/>
        </w:rPr>
        <w:t> dollars</w:t>
      </w:r>
      <w:r w:rsidR="00690FD0" w:rsidRPr="00B733FD">
        <w:rPr>
          <w:lang w:val="fr-FR"/>
        </w:rPr>
        <w:t xml:space="preserve"> de Hong Kong) pour la mammographie sont </w:t>
      </w:r>
      <w:r w:rsidR="000339CC" w:rsidRPr="00B733FD">
        <w:rPr>
          <w:lang w:val="fr-FR"/>
        </w:rPr>
        <w:t>fortement subventionnés par l</w:t>
      </w:r>
      <w:r w:rsidRPr="00B733FD">
        <w:rPr>
          <w:lang w:val="fr-FR"/>
        </w:rPr>
        <w:t xml:space="preserve">e </w:t>
      </w:r>
      <w:r w:rsidR="002673C1" w:rsidRPr="00B733FD">
        <w:rPr>
          <w:lang w:val="fr-FR"/>
        </w:rPr>
        <w:t>Gouvernement</w:t>
      </w:r>
      <w:r w:rsidRPr="00B733FD">
        <w:rPr>
          <w:lang w:val="fr-FR"/>
        </w:rPr>
        <w:t xml:space="preserve">. </w:t>
      </w:r>
      <w:r w:rsidR="000339CC" w:rsidRPr="00B733FD">
        <w:rPr>
          <w:lang w:val="fr-FR"/>
        </w:rPr>
        <w:t>Les soins sont gratuits pour les bénéficiaires du Régime général de sécurité sociale</w:t>
      </w:r>
      <w:r w:rsidRPr="00B733FD">
        <w:rPr>
          <w:lang w:val="fr-FR"/>
        </w:rPr>
        <w:t>.</w:t>
      </w:r>
    </w:p>
    <w:p w:rsidR="00856A3D" w:rsidRPr="00B733FD" w:rsidRDefault="00856A3D" w:rsidP="007E2437">
      <w:pPr>
        <w:pStyle w:val="H4G"/>
        <w:rPr>
          <w:lang w:val="fr-FR"/>
        </w:rPr>
      </w:pPr>
      <w:r w:rsidRPr="00B733FD">
        <w:rPr>
          <w:lang w:val="fr-FR"/>
        </w:rPr>
        <w:tab/>
      </w:r>
      <w:r w:rsidRPr="00B733FD">
        <w:rPr>
          <w:lang w:val="fr-FR"/>
        </w:rPr>
        <w:tab/>
        <w:t xml:space="preserve">Services </w:t>
      </w:r>
      <w:r w:rsidR="00525FB3" w:rsidRPr="00B733FD">
        <w:rPr>
          <w:lang w:val="fr-FR"/>
        </w:rPr>
        <w:t>aux femmes enceintes</w:t>
      </w:r>
      <w:r w:rsidR="00DB2228" w:rsidRPr="00B733FD">
        <w:rPr>
          <w:lang w:val="fr-FR"/>
        </w:rPr>
        <w:t xml:space="preserve"> de </w:t>
      </w:r>
      <w:r w:rsidR="002B7FED" w:rsidRPr="00B733FD">
        <w:rPr>
          <w:lang w:val="fr-FR"/>
        </w:rPr>
        <w:t>Chine continentale</w:t>
      </w:r>
    </w:p>
    <w:p w:rsidR="00856A3D" w:rsidRPr="00B733FD" w:rsidRDefault="00856A3D" w:rsidP="00E334A7">
      <w:pPr>
        <w:pStyle w:val="SingleTxtG"/>
        <w:rPr>
          <w:lang w:val="fr-FR"/>
        </w:rPr>
      </w:pPr>
      <w:r w:rsidRPr="00B733FD">
        <w:rPr>
          <w:lang w:val="fr-FR"/>
        </w:rPr>
        <w:t>12.18</w:t>
      </w:r>
      <w:r w:rsidRPr="00B733FD">
        <w:rPr>
          <w:lang w:val="fr-FR"/>
        </w:rPr>
        <w:tab/>
      </w:r>
      <w:r w:rsidR="00690FD0" w:rsidRPr="00B733FD">
        <w:rPr>
          <w:lang w:val="fr-FR"/>
        </w:rPr>
        <w:t xml:space="preserve">Certains commentateurs ont suggéré de renforcer la protection des femmes enceintes de Chine continentale qui ont été admises dans un hôpital local pour accoucher. Le </w:t>
      </w:r>
      <w:r w:rsidR="00E334A7">
        <w:rPr>
          <w:lang w:val="fr-FR"/>
        </w:rPr>
        <w:t>d</w:t>
      </w:r>
      <w:r w:rsidR="00690FD0" w:rsidRPr="00B733FD">
        <w:rPr>
          <w:lang w:val="fr-FR"/>
        </w:rPr>
        <w:t xml:space="preserve">ispositif obstétrique </w:t>
      </w:r>
      <w:r w:rsidR="00322A04" w:rsidRPr="00B733FD">
        <w:rPr>
          <w:lang w:val="fr-FR"/>
        </w:rPr>
        <w:t xml:space="preserve">mis en place par la Direction générale des hôpitaux pour les femmes </w:t>
      </w:r>
      <w:r w:rsidR="00A757EE" w:rsidRPr="00B733FD">
        <w:rPr>
          <w:lang w:val="fr-FR"/>
        </w:rPr>
        <w:t xml:space="preserve">ne répondant pas aux critères d’admission, dont les femmes enceintes de Chine continentale, comprend un contrôle prénatal et un séjour de deux nuits dans un hôpital public pour l’accouchement. </w:t>
      </w:r>
      <w:r w:rsidR="00861193" w:rsidRPr="00B733FD">
        <w:rPr>
          <w:lang w:val="fr-FR"/>
        </w:rPr>
        <w:t xml:space="preserve">L’examen prénatal contribue à réduire les risques de travail difficile et d’anomalies congénitales non détectées, et garantit par ailleurs que les examens essentiels ont été effectués avant l’accouchement. Si nécessaire, les femmes enceintes peuvent continuer à se faire suivre dans le service obstétrique externe d’un hôpital public pendant toute leur grossesse, à condition qu’elles règlent les frais correspondants. Ce dispositif permet de réduire efficacement </w:t>
      </w:r>
      <w:r w:rsidR="003A43D4" w:rsidRPr="00B733FD">
        <w:rPr>
          <w:lang w:val="fr-FR"/>
        </w:rPr>
        <w:t xml:space="preserve">le nombre de femmes enceintes se présentant </w:t>
      </w:r>
      <w:r w:rsidR="00CC5C45" w:rsidRPr="00B733FD">
        <w:rPr>
          <w:lang w:val="fr-FR"/>
        </w:rPr>
        <w:t>aux services des urgences de</w:t>
      </w:r>
      <w:r w:rsidR="003A43D4" w:rsidRPr="00B733FD">
        <w:rPr>
          <w:lang w:val="fr-FR"/>
        </w:rPr>
        <w:t xml:space="preserve"> l’hôpital </w:t>
      </w:r>
      <w:r w:rsidR="00211143" w:rsidRPr="00B733FD">
        <w:rPr>
          <w:lang w:val="fr-FR"/>
        </w:rPr>
        <w:t>sans avoir reçu les soins prénatals essentiels, ce qui réduit les risques à la fois pour la mère et le fœtus</w:t>
      </w:r>
      <w:r w:rsidRPr="00B733FD">
        <w:rPr>
          <w:lang w:val="fr-FR"/>
        </w:rPr>
        <w:t>.</w:t>
      </w:r>
    </w:p>
    <w:p w:rsidR="00856A3D" w:rsidRPr="00B733FD" w:rsidRDefault="00856A3D" w:rsidP="007E2437">
      <w:pPr>
        <w:pStyle w:val="H4G"/>
        <w:rPr>
          <w:lang w:val="fr-FR"/>
        </w:rPr>
      </w:pPr>
      <w:r w:rsidRPr="00B733FD">
        <w:rPr>
          <w:lang w:val="fr-FR"/>
        </w:rPr>
        <w:tab/>
      </w:r>
      <w:r w:rsidRPr="00B733FD">
        <w:rPr>
          <w:lang w:val="fr-FR"/>
        </w:rPr>
        <w:tab/>
      </w:r>
      <w:r w:rsidR="00F24112" w:rsidRPr="00B733FD">
        <w:rPr>
          <w:lang w:val="fr-FR"/>
        </w:rPr>
        <w:t>Service de santé scolaire</w:t>
      </w:r>
      <w:r w:rsidRPr="00B733FD">
        <w:rPr>
          <w:lang w:val="fr-FR"/>
        </w:rPr>
        <w:t xml:space="preserve"> </w:t>
      </w:r>
    </w:p>
    <w:p w:rsidR="00856A3D" w:rsidRPr="00B733FD" w:rsidRDefault="00856A3D" w:rsidP="00E334A7">
      <w:pPr>
        <w:pStyle w:val="SingleTxtG"/>
        <w:rPr>
          <w:lang w:val="fr-FR"/>
        </w:rPr>
      </w:pPr>
      <w:r w:rsidRPr="00B733FD">
        <w:rPr>
          <w:lang w:val="fr-FR"/>
        </w:rPr>
        <w:t>12.19</w:t>
      </w:r>
      <w:r w:rsidRPr="00B733FD">
        <w:rPr>
          <w:lang w:val="fr-FR"/>
        </w:rPr>
        <w:tab/>
      </w:r>
      <w:r w:rsidR="00F24112" w:rsidRPr="00B733FD">
        <w:rPr>
          <w:lang w:val="fr-FR"/>
        </w:rPr>
        <w:t>L</w:t>
      </w:r>
      <w:r w:rsidRPr="00B733FD">
        <w:rPr>
          <w:lang w:val="fr-FR"/>
        </w:rPr>
        <w:t xml:space="preserve">e </w:t>
      </w:r>
      <w:r w:rsidR="00E334A7">
        <w:rPr>
          <w:lang w:val="fr-FR"/>
        </w:rPr>
        <w:t>s</w:t>
      </w:r>
      <w:r w:rsidR="00F24112" w:rsidRPr="00B733FD">
        <w:rPr>
          <w:lang w:val="fr-FR"/>
        </w:rPr>
        <w:t>ervice de santé scolaire du</w:t>
      </w:r>
      <w:r w:rsidRPr="00B733FD">
        <w:rPr>
          <w:lang w:val="fr-FR"/>
        </w:rPr>
        <w:t xml:space="preserve"> </w:t>
      </w:r>
      <w:r w:rsidR="00135396" w:rsidRPr="00B733FD">
        <w:rPr>
          <w:lang w:val="fr-FR"/>
        </w:rPr>
        <w:t>Département de la santé</w:t>
      </w:r>
      <w:r w:rsidRPr="00B733FD">
        <w:rPr>
          <w:lang w:val="fr-FR"/>
        </w:rPr>
        <w:t xml:space="preserve"> </w:t>
      </w:r>
      <w:r w:rsidR="00F24112" w:rsidRPr="00B733FD">
        <w:rPr>
          <w:lang w:val="fr-FR"/>
        </w:rPr>
        <w:t xml:space="preserve">fournit une gamme complète de services de promotion et de prévention en faveur de la santé physique et psychosociale des élèves </w:t>
      </w:r>
      <w:r w:rsidR="005F7570" w:rsidRPr="00B733FD">
        <w:rPr>
          <w:lang w:val="fr-FR"/>
        </w:rPr>
        <w:t>des établissements primaires et secondaires de Hong Kong.</w:t>
      </w:r>
      <w:r w:rsidR="00211143" w:rsidRPr="00B733FD">
        <w:rPr>
          <w:lang w:val="fr-FR"/>
        </w:rPr>
        <w:t xml:space="preserve"> </w:t>
      </w:r>
      <w:r w:rsidR="009A1BEF" w:rsidRPr="00B733FD">
        <w:rPr>
          <w:lang w:val="fr-FR"/>
        </w:rPr>
        <w:t xml:space="preserve">Les élèves peuvent s’adresser à l’un des 12 </w:t>
      </w:r>
      <w:r w:rsidR="00E334A7">
        <w:rPr>
          <w:lang w:val="fr-FR"/>
        </w:rPr>
        <w:t>c</w:t>
      </w:r>
      <w:r w:rsidR="009A1BEF" w:rsidRPr="00B733FD">
        <w:rPr>
          <w:lang w:val="fr-FR"/>
        </w:rPr>
        <w:t xml:space="preserve">entres de services de santé scolaire pour un bilan de santé, qui comprend des examens physiques, le dépistage de problèmes médicaux, des conseils individuels, l’éducation </w:t>
      </w:r>
      <w:r w:rsidR="00AF7248" w:rsidRPr="00B733FD">
        <w:rPr>
          <w:lang w:val="fr-FR"/>
        </w:rPr>
        <w:t>à la santé</w:t>
      </w:r>
      <w:r w:rsidR="009A1BEF" w:rsidRPr="00B733FD">
        <w:rPr>
          <w:lang w:val="fr-FR"/>
        </w:rPr>
        <w:t xml:space="preserve"> et l’orientation vers des spécialistes, des conseillers pédagogiques, des </w:t>
      </w:r>
      <w:r w:rsidR="00050C3A" w:rsidRPr="00B733FD">
        <w:rPr>
          <w:lang w:val="fr-FR"/>
        </w:rPr>
        <w:t>assistants socio-éducatifs et autres organismes sociaux pour approfondir le bilan, le cas échéant</w:t>
      </w:r>
      <w:r w:rsidRPr="00B733FD">
        <w:rPr>
          <w:lang w:val="fr-FR"/>
        </w:rPr>
        <w:t>.</w:t>
      </w:r>
    </w:p>
    <w:p w:rsidR="00856A3D" w:rsidRPr="00B733FD" w:rsidRDefault="00856A3D" w:rsidP="007E2437">
      <w:pPr>
        <w:pStyle w:val="H4G"/>
        <w:rPr>
          <w:lang w:val="fr-FR"/>
        </w:rPr>
      </w:pPr>
      <w:r w:rsidRPr="00B733FD">
        <w:rPr>
          <w:lang w:val="fr-FR"/>
        </w:rPr>
        <w:tab/>
      </w:r>
      <w:r w:rsidRPr="00B733FD">
        <w:rPr>
          <w:lang w:val="fr-FR"/>
        </w:rPr>
        <w:tab/>
      </w:r>
      <w:r w:rsidR="00F24112" w:rsidRPr="00B733FD">
        <w:rPr>
          <w:lang w:val="fr-FR"/>
        </w:rPr>
        <w:t>Santé des enfants et des</w:t>
      </w:r>
      <w:r w:rsidRPr="00B733FD">
        <w:rPr>
          <w:lang w:val="fr-FR"/>
        </w:rPr>
        <w:t xml:space="preserve"> adolescents</w:t>
      </w:r>
    </w:p>
    <w:p w:rsidR="00856A3D" w:rsidRPr="00B733FD" w:rsidRDefault="00856A3D" w:rsidP="00E334A7">
      <w:pPr>
        <w:pStyle w:val="SingleTxtG"/>
        <w:rPr>
          <w:lang w:val="fr-FR"/>
        </w:rPr>
      </w:pPr>
      <w:r w:rsidRPr="00B733FD">
        <w:rPr>
          <w:lang w:val="fr-FR"/>
        </w:rPr>
        <w:t>12.20</w:t>
      </w:r>
      <w:r w:rsidRPr="00B733FD">
        <w:rPr>
          <w:lang w:val="fr-FR"/>
        </w:rPr>
        <w:tab/>
      </w:r>
      <w:r w:rsidR="00050C3A" w:rsidRPr="00B733FD">
        <w:rPr>
          <w:lang w:val="fr-FR"/>
        </w:rPr>
        <w:t>En 2001, l</w:t>
      </w:r>
      <w:r w:rsidRPr="00B733FD">
        <w:rPr>
          <w:lang w:val="fr-FR"/>
        </w:rPr>
        <w:t xml:space="preserve">e </w:t>
      </w:r>
      <w:r w:rsidR="00135396" w:rsidRPr="00B733FD">
        <w:rPr>
          <w:lang w:val="fr-FR"/>
        </w:rPr>
        <w:t>Département de la santé</w:t>
      </w:r>
      <w:r w:rsidRPr="00B733FD">
        <w:rPr>
          <w:lang w:val="fr-FR"/>
        </w:rPr>
        <w:t xml:space="preserve"> </w:t>
      </w:r>
      <w:r w:rsidR="00DB2228" w:rsidRPr="00B733FD">
        <w:rPr>
          <w:lang w:val="fr-FR"/>
        </w:rPr>
        <w:t xml:space="preserve">a </w:t>
      </w:r>
      <w:r w:rsidRPr="00B733FD">
        <w:rPr>
          <w:lang w:val="fr-FR"/>
        </w:rPr>
        <w:t>introdu</w:t>
      </w:r>
      <w:r w:rsidR="00DB2228" w:rsidRPr="00B733FD">
        <w:rPr>
          <w:lang w:val="fr-FR"/>
        </w:rPr>
        <w:t>it</w:t>
      </w:r>
      <w:r w:rsidRPr="00B733FD">
        <w:rPr>
          <w:lang w:val="fr-FR"/>
        </w:rPr>
        <w:t xml:space="preserve"> </w:t>
      </w:r>
      <w:r w:rsidR="00DB2228" w:rsidRPr="00B733FD">
        <w:rPr>
          <w:lang w:val="fr-FR"/>
        </w:rPr>
        <w:t>l</w:t>
      </w:r>
      <w:r w:rsidRPr="00B733FD">
        <w:rPr>
          <w:lang w:val="fr-FR"/>
        </w:rPr>
        <w:t xml:space="preserve">e </w:t>
      </w:r>
      <w:r w:rsidR="00E334A7">
        <w:rPr>
          <w:lang w:val="fr-FR"/>
        </w:rPr>
        <w:t>p</w:t>
      </w:r>
      <w:r w:rsidR="00DB2228" w:rsidRPr="00B733FD">
        <w:rPr>
          <w:lang w:val="fr-FR"/>
        </w:rPr>
        <w:t xml:space="preserve">rogramme de santé des adolescents dans le </w:t>
      </w:r>
      <w:r w:rsidR="00E334A7">
        <w:rPr>
          <w:lang w:val="fr-FR"/>
        </w:rPr>
        <w:t>s</w:t>
      </w:r>
      <w:r w:rsidR="00DB2228" w:rsidRPr="00B733FD">
        <w:rPr>
          <w:lang w:val="fr-FR"/>
        </w:rPr>
        <w:t>ervice de santé scolaire</w:t>
      </w:r>
      <w:r w:rsidRPr="00B733FD">
        <w:rPr>
          <w:lang w:val="fr-FR"/>
        </w:rPr>
        <w:t xml:space="preserve">. </w:t>
      </w:r>
      <w:r w:rsidR="00337DA4" w:rsidRPr="00B733FD">
        <w:rPr>
          <w:lang w:val="fr-FR"/>
        </w:rPr>
        <w:t xml:space="preserve">Son objectif est d’aider les adolescents à traverser la période difficile du passage à l’âge adulte en développant leurs capacités d’adaptation, en leur donnant les compétences nécessaires pour traverser les crises et affronter le stress, et en les incitant à voir la vie d’une façon positive. Des équipes pluridisciplinaires composées de médecins, d’infirmières, de psychologues cliniciens, de travailleurs sociaux et d’autres professionnels effectuent des tournées de sensibilisation dans les établissements d’enseignement secondaire auprès des élèves, des enseignants et des </w:t>
      </w:r>
      <w:r w:rsidR="00F416DA" w:rsidRPr="00B733FD">
        <w:rPr>
          <w:lang w:val="fr-FR"/>
        </w:rPr>
        <w:t>parents.</w:t>
      </w:r>
    </w:p>
    <w:p w:rsidR="00856A3D" w:rsidRPr="00B733FD" w:rsidRDefault="00856A3D" w:rsidP="006D5E38">
      <w:pPr>
        <w:pStyle w:val="SingleTxtG"/>
        <w:rPr>
          <w:lang w:val="fr-FR"/>
        </w:rPr>
      </w:pPr>
      <w:r w:rsidRPr="00B733FD">
        <w:rPr>
          <w:lang w:val="fr-FR"/>
        </w:rPr>
        <w:t>12.21</w:t>
      </w:r>
      <w:r w:rsidRPr="00B733FD">
        <w:rPr>
          <w:lang w:val="fr-FR"/>
        </w:rPr>
        <w:tab/>
      </w:r>
      <w:r w:rsidR="00337DA4" w:rsidRPr="00B733FD">
        <w:rPr>
          <w:lang w:val="fr-FR"/>
        </w:rPr>
        <w:t xml:space="preserve">Certains commentateurs pressent le Gouvernement d’élaborer une politique complète en matière de santé de l’enfant et d’autres s’inquiètent des problèmes d’obésité et des habitudes alimentaires et modes de vie néfastes pour la santé des enfants et des adolescents de Hong Kong. Le Gouvernement attache une grande importance à la santé des enfants et des adolescents. Au travers du </w:t>
      </w:r>
      <w:r w:rsidR="00135396" w:rsidRPr="00B733FD">
        <w:rPr>
          <w:lang w:val="fr-FR"/>
        </w:rPr>
        <w:t>Département de la santé</w:t>
      </w:r>
      <w:r w:rsidRPr="00B733FD">
        <w:rPr>
          <w:lang w:val="fr-FR"/>
        </w:rPr>
        <w:t xml:space="preserve"> </w:t>
      </w:r>
      <w:r w:rsidR="00782863" w:rsidRPr="00B733FD">
        <w:rPr>
          <w:lang w:val="fr-FR"/>
        </w:rPr>
        <w:t xml:space="preserve">et </w:t>
      </w:r>
      <w:r w:rsidR="00337DA4" w:rsidRPr="00B733FD">
        <w:rPr>
          <w:lang w:val="fr-FR"/>
        </w:rPr>
        <w:t xml:space="preserve">de </w:t>
      </w:r>
      <w:r w:rsidR="00782863" w:rsidRPr="00B733FD">
        <w:rPr>
          <w:lang w:val="fr-FR"/>
        </w:rPr>
        <w:t>la</w:t>
      </w:r>
      <w:r w:rsidRPr="00B733FD">
        <w:rPr>
          <w:lang w:val="fr-FR"/>
        </w:rPr>
        <w:t xml:space="preserve"> </w:t>
      </w:r>
      <w:r w:rsidR="005E3C8D" w:rsidRPr="00B733FD">
        <w:rPr>
          <w:lang w:val="fr-FR"/>
        </w:rPr>
        <w:t>Direction générale des hôpitaux</w:t>
      </w:r>
      <w:r w:rsidRPr="00B733FD">
        <w:rPr>
          <w:lang w:val="fr-FR"/>
        </w:rPr>
        <w:t xml:space="preserve">, </w:t>
      </w:r>
      <w:r w:rsidR="006D5E38" w:rsidRPr="00B733FD">
        <w:rPr>
          <w:lang w:val="fr-FR"/>
        </w:rPr>
        <w:t xml:space="preserve">nous fournissons une gamme complète de services médicaux aux enfants, dont la promotion de la santé, la prévention des maladies, l’intervention précoce et les soins. Les Centres de santé maternelle et infantile du Département administrent un Programme intégré de santé et </w:t>
      </w:r>
      <w:r w:rsidR="00DC53C3" w:rsidRPr="00B733FD">
        <w:rPr>
          <w:lang w:val="fr-FR"/>
        </w:rPr>
        <w:t xml:space="preserve">de </w:t>
      </w:r>
      <w:r w:rsidR="006D5E38" w:rsidRPr="00B733FD">
        <w:rPr>
          <w:lang w:val="fr-FR"/>
        </w:rPr>
        <w:t>développement de l’enfant pour promouvoir de façon globale la santé (physique, cognitive, affective et sociale) et le bien-être des enfants de la naissance à l’âge de 5</w:t>
      </w:r>
      <w:r w:rsidR="0025390F" w:rsidRPr="00B733FD">
        <w:rPr>
          <w:lang w:val="fr-FR"/>
        </w:rPr>
        <w:t> ans</w:t>
      </w:r>
      <w:r w:rsidR="006D5E38" w:rsidRPr="00B733FD">
        <w:rPr>
          <w:lang w:val="fr-FR"/>
        </w:rPr>
        <w:t>. Les trois principaux volets du programme intégré sont l’éducation parentale, la vaccination et la surveillance de la santé et du développement.</w:t>
      </w:r>
    </w:p>
    <w:p w:rsidR="00856A3D" w:rsidRPr="00B733FD" w:rsidRDefault="00856A3D" w:rsidP="00F416DA">
      <w:pPr>
        <w:pStyle w:val="SingleTxtG"/>
        <w:rPr>
          <w:lang w:val="fr-FR"/>
        </w:rPr>
      </w:pPr>
      <w:r w:rsidRPr="00B733FD">
        <w:rPr>
          <w:lang w:val="fr-FR"/>
        </w:rPr>
        <w:t>12.22</w:t>
      </w:r>
      <w:r w:rsidRPr="00B733FD">
        <w:rPr>
          <w:lang w:val="fr-FR"/>
        </w:rPr>
        <w:tab/>
      </w:r>
      <w:r w:rsidR="006A3715" w:rsidRPr="00B733FD">
        <w:rPr>
          <w:lang w:val="fr-FR"/>
        </w:rPr>
        <w:t xml:space="preserve">Les faits ont montré que les bébés nourris au sein sont moins </w:t>
      </w:r>
      <w:r w:rsidR="00D976AD" w:rsidRPr="00B733FD">
        <w:rPr>
          <w:lang w:val="fr-FR"/>
        </w:rPr>
        <w:t>susceptibles</w:t>
      </w:r>
      <w:r w:rsidR="006A3715" w:rsidRPr="00B733FD">
        <w:rPr>
          <w:lang w:val="fr-FR"/>
        </w:rPr>
        <w:t xml:space="preserve"> que les autres </w:t>
      </w:r>
      <w:r w:rsidR="00D976AD" w:rsidRPr="00B733FD">
        <w:rPr>
          <w:lang w:val="fr-FR"/>
        </w:rPr>
        <w:t>de</w:t>
      </w:r>
      <w:r w:rsidR="006A3715" w:rsidRPr="00B733FD">
        <w:rPr>
          <w:lang w:val="fr-FR"/>
        </w:rPr>
        <w:t xml:space="preserve"> développer une obésité dans leur enfance. </w:t>
      </w:r>
      <w:r w:rsidR="00D976AD" w:rsidRPr="00B733FD">
        <w:rPr>
          <w:lang w:val="fr-FR"/>
        </w:rPr>
        <w:t xml:space="preserve">Des programmes de promotion </w:t>
      </w:r>
      <w:r w:rsidR="00F416DA" w:rsidRPr="00B733FD">
        <w:rPr>
          <w:lang w:val="fr-FR"/>
        </w:rPr>
        <w:t xml:space="preserve">et de poursuite </w:t>
      </w:r>
      <w:r w:rsidR="00D976AD" w:rsidRPr="00B733FD">
        <w:rPr>
          <w:lang w:val="fr-FR"/>
        </w:rPr>
        <w:t xml:space="preserve">de l’allaitement </w:t>
      </w:r>
      <w:r w:rsidR="00F416DA" w:rsidRPr="00B733FD">
        <w:rPr>
          <w:lang w:val="fr-FR"/>
        </w:rPr>
        <w:t xml:space="preserve">ont été mis en place </w:t>
      </w:r>
      <w:r w:rsidR="00782863" w:rsidRPr="00B733FD">
        <w:rPr>
          <w:lang w:val="fr-FR"/>
        </w:rPr>
        <w:t>dans les</w:t>
      </w:r>
      <w:r w:rsidRPr="00B733FD">
        <w:rPr>
          <w:lang w:val="fr-FR"/>
        </w:rPr>
        <w:t xml:space="preserve"> </w:t>
      </w:r>
      <w:r w:rsidR="00782863" w:rsidRPr="00B733FD">
        <w:rPr>
          <w:lang w:val="fr-FR"/>
        </w:rPr>
        <w:t>Centres de santé maternelle et infantile</w:t>
      </w:r>
      <w:r w:rsidRPr="00B733FD">
        <w:rPr>
          <w:lang w:val="fr-FR"/>
        </w:rPr>
        <w:t xml:space="preserve">. </w:t>
      </w:r>
      <w:r w:rsidR="00F416DA" w:rsidRPr="00B733FD">
        <w:rPr>
          <w:lang w:val="fr-FR"/>
        </w:rPr>
        <w:t xml:space="preserve">Il s’agit, notamment, d’ateliers prénatals, de groupes de soutien, de consultations médicales pour les problèmes d’allaitement et de conseils et d’apprentissage individualisé sur les techniques d’allaitement. </w:t>
      </w:r>
      <w:r w:rsidR="00DB2228" w:rsidRPr="00B733FD">
        <w:rPr>
          <w:lang w:val="fr-FR"/>
        </w:rPr>
        <w:t>Pour les bébés nés en</w:t>
      </w:r>
      <w:r w:rsidRPr="00B733FD">
        <w:rPr>
          <w:lang w:val="fr-FR"/>
        </w:rPr>
        <w:t xml:space="preserve"> 2008, 73</w:t>
      </w:r>
      <w:r w:rsidR="00DB2228" w:rsidRPr="00B733FD">
        <w:rPr>
          <w:lang w:val="fr-FR"/>
        </w:rPr>
        <w:t>,</w:t>
      </w:r>
      <w:r w:rsidRPr="00B733FD">
        <w:rPr>
          <w:lang w:val="fr-FR"/>
        </w:rPr>
        <w:t>7</w:t>
      </w:r>
      <w:r w:rsidR="00DD634F">
        <w:rPr>
          <w:lang w:val="fr-FR"/>
        </w:rPr>
        <w:t xml:space="preserve"> </w:t>
      </w:r>
      <w:r w:rsidR="00CA50AE">
        <w:rPr>
          <w:lang w:val="fr-FR"/>
        </w:rPr>
        <w:t>%</w:t>
      </w:r>
      <w:r w:rsidRPr="00B733FD">
        <w:rPr>
          <w:lang w:val="fr-FR"/>
        </w:rPr>
        <w:t xml:space="preserve"> </w:t>
      </w:r>
      <w:r w:rsidR="00DB2228" w:rsidRPr="00B733FD">
        <w:rPr>
          <w:lang w:val="fr-FR"/>
        </w:rPr>
        <w:t xml:space="preserve">des mères ont commencé l’allaitement </w:t>
      </w:r>
      <w:r w:rsidR="00F416DA" w:rsidRPr="00B733FD">
        <w:rPr>
          <w:lang w:val="fr-FR"/>
        </w:rPr>
        <w:t xml:space="preserve">dès </w:t>
      </w:r>
      <w:r w:rsidR="00DB2228" w:rsidRPr="00B733FD">
        <w:rPr>
          <w:lang w:val="fr-FR"/>
        </w:rPr>
        <w:t>après l’accouchement et 12,7</w:t>
      </w:r>
      <w:r w:rsidR="00DD634F">
        <w:rPr>
          <w:lang w:val="fr-FR"/>
        </w:rPr>
        <w:t xml:space="preserve"> </w:t>
      </w:r>
      <w:r w:rsidR="00CA50AE">
        <w:rPr>
          <w:lang w:val="fr-FR"/>
        </w:rPr>
        <w:t>%</w:t>
      </w:r>
      <w:r w:rsidR="00F416DA" w:rsidRPr="00B733FD">
        <w:rPr>
          <w:lang w:val="fr-FR"/>
        </w:rPr>
        <w:t xml:space="preserve"> des bébés avaient été exclusivement nourris au sein pendant 4 à 6</w:t>
      </w:r>
      <w:r w:rsidR="002F29EA">
        <w:rPr>
          <w:lang w:val="fr-FR"/>
        </w:rPr>
        <w:t> mois</w:t>
      </w:r>
      <w:r w:rsidRPr="00B733FD">
        <w:rPr>
          <w:lang w:val="fr-FR"/>
        </w:rPr>
        <w:t>.</w:t>
      </w:r>
      <w:r w:rsidR="00F416DA" w:rsidRPr="00B733FD">
        <w:rPr>
          <w:lang w:val="fr-FR"/>
        </w:rPr>
        <w:t xml:space="preserve"> </w:t>
      </w:r>
    </w:p>
    <w:p w:rsidR="00856A3D" w:rsidRPr="00B733FD" w:rsidRDefault="00856A3D" w:rsidP="00F416DA">
      <w:pPr>
        <w:pStyle w:val="SingleTxtG"/>
        <w:rPr>
          <w:lang w:val="fr-FR"/>
        </w:rPr>
      </w:pPr>
      <w:r w:rsidRPr="00B733FD">
        <w:rPr>
          <w:lang w:val="fr-FR"/>
        </w:rPr>
        <w:t>12.23</w:t>
      </w:r>
      <w:r w:rsidRPr="00B733FD">
        <w:rPr>
          <w:lang w:val="fr-FR"/>
        </w:rPr>
        <w:tab/>
      </w:r>
      <w:r w:rsidR="00F416DA" w:rsidRPr="00B733FD">
        <w:rPr>
          <w:lang w:val="fr-FR"/>
        </w:rPr>
        <w:t xml:space="preserve">Le Programme intégré de santé et </w:t>
      </w:r>
      <w:r w:rsidR="00DC53C3" w:rsidRPr="00B733FD">
        <w:rPr>
          <w:lang w:val="fr-FR"/>
        </w:rPr>
        <w:t xml:space="preserve">de </w:t>
      </w:r>
      <w:r w:rsidR="00F416DA" w:rsidRPr="00B733FD">
        <w:rPr>
          <w:lang w:val="fr-FR"/>
        </w:rPr>
        <w:t xml:space="preserve">développement de l’enfant comprend un suivi de la croissance et des conseils alimentaires. Les parents sont formés par avance aux questions de sevrage et d’alimentation saine. D’autres informations sont fournies par le biais d’ateliers sur le bonheur d’être parent, de brochures d’éducation parentale et du site Internet du Service de santé familiale du </w:t>
      </w:r>
      <w:r w:rsidR="00135396" w:rsidRPr="00B733FD">
        <w:rPr>
          <w:lang w:val="fr-FR"/>
        </w:rPr>
        <w:t>Département de la santé</w:t>
      </w:r>
      <w:r w:rsidRPr="00B733FD">
        <w:rPr>
          <w:lang w:val="fr-FR"/>
        </w:rPr>
        <w:t>.</w:t>
      </w:r>
    </w:p>
    <w:p w:rsidR="00856A3D" w:rsidRPr="00B733FD" w:rsidRDefault="00856A3D" w:rsidP="000D2C3D">
      <w:pPr>
        <w:pStyle w:val="SingleTxtG"/>
        <w:rPr>
          <w:lang w:val="fr-FR"/>
        </w:rPr>
      </w:pPr>
      <w:r w:rsidRPr="00B733FD">
        <w:rPr>
          <w:lang w:val="fr-FR"/>
        </w:rPr>
        <w:t>12.24</w:t>
      </w:r>
      <w:r w:rsidRPr="00B733FD">
        <w:rPr>
          <w:lang w:val="fr-FR"/>
        </w:rPr>
        <w:tab/>
      </w:r>
      <w:r w:rsidR="00F416DA" w:rsidRPr="00B733FD">
        <w:rPr>
          <w:lang w:val="fr-FR"/>
        </w:rPr>
        <w:t>Actuellement, le</w:t>
      </w:r>
      <w:r w:rsidRPr="00B733FD">
        <w:rPr>
          <w:lang w:val="fr-FR"/>
        </w:rPr>
        <w:t xml:space="preserve"> </w:t>
      </w:r>
      <w:r w:rsidR="00DB2228" w:rsidRPr="00B733FD">
        <w:rPr>
          <w:lang w:val="fr-FR"/>
        </w:rPr>
        <w:t xml:space="preserve">Service de santé familiale </w:t>
      </w:r>
      <w:r w:rsidR="00F416DA" w:rsidRPr="00B733FD">
        <w:rPr>
          <w:lang w:val="fr-FR"/>
        </w:rPr>
        <w:t xml:space="preserve">élabore </w:t>
      </w:r>
      <w:r w:rsidR="000D2C3D" w:rsidRPr="00B733FD">
        <w:rPr>
          <w:lang w:val="fr-FR"/>
        </w:rPr>
        <w:t>à l’intention des parents un programme sur le sevrage. Il s’agit d’aider les parents à adopter des habitudes alimentaires saines sur le long terme</w:t>
      </w:r>
      <w:r w:rsidRPr="00B733FD">
        <w:rPr>
          <w:lang w:val="fr-FR"/>
        </w:rPr>
        <w:t>.</w:t>
      </w:r>
    </w:p>
    <w:p w:rsidR="00856A3D" w:rsidRPr="00B733FD" w:rsidRDefault="00856A3D" w:rsidP="000D2C3D">
      <w:pPr>
        <w:pStyle w:val="SingleTxtG"/>
        <w:rPr>
          <w:lang w:val="fr-FR"/>
        </w:rPr>
      </w:pPr>
      <w:r w:rsidRPr="00B733FD">
        <w:rPr>
          <w:lang w:val="fr-FR"/>
        </w:rPr>
        <w:t>12.25</w:t>
      </w:r>
      <w:r w:rsidRPr="00B733FD">
        <w:rPr>
          <w:lang w:val="fr-FR"/>
        </w:rPr>
        <w:tab/>
      </w:r>
      <w:r w:rsidR="000D2C3D" w:rsidRPr="00B733FD">
        <w:rPr>
          <w:lang w:val="fr-FR"/>
        </w:rPr>
        <w:t>S’agissant des élèves du primaire et du secondaire, le Service de santé scolaire du Département de la santé assure des programmes complets de promotion et de prévention adaptés aux besoins des élèves aux différentes étapes de leur développement. L’objectif est de promouvoir et de préserver leur santé physique et psychologique</w:t>
      </w:r>
      <w:r w:rsidRPr="00B733FD">
        <w:rPr>
          <w:lang w:val="fr-FR"/>
        </w:rPr>
        <w:t>.</w:t>
      </w:r>
    </w:p>
    <w:p w:rsidR="00856A3D" w:rsidRPr="00B733FD" w:rsidRDefault="00856A3D" w:rsidP="007E2437">
      <w:pPr>
        <w:pStyle w:val="H4G"/>
        <w:rPr>
          <w:lang w:val="fr-FR"/>
        </w:rPr>
      </w:pPr>
      <w:r w:rsidRPr="00B733FD">
        <w:rPr>
          <w:lang w:val="fr-FR"/>
        </w:rPr>
        <w:tab/>
      </w:r>
      <w:r w:rsidRPr="00B733FD">
        <w:rPr>
          <w:lang w:val="fr-FR"/>
        </w:rPr>
        <w:tab/>
      </w:r>
      <w:r w:rsidR="00DB2228" w:rsidRPr="00B733FD">
        <w:rPr>
          <w:lang w:val="fr-FR"/>
        </w:rPr>
        <w:t>Soins dentaires</w:t>
      </w:r>
    </w:p>
    <w:p w:rsidR="00856A3D" w:rsidRPr="00B733FD" w:rsidRDefault="00856A3D" w:rsidP="00B969D1">
      <w:pPr>
        <w:pStyle w:val="SingleTxtG"/>
        <w:rPr>
          <w:lang w:val="fr-FR"/>
        </w:rPr>
      </w:pPr>
      <w:r w:rsidRPr="00B733FD">
        <w:rPr>
          <w:lang w:val="fr-FR"/>
        </w:rPr>
        <w:t>12.26</w:t>
      </w:r>
      <w:r w:rsidRPr="00B733FD">
        <w:rPr>
          <w:lang w:val="fr-FR"/>
        </w:rPr>
        <w:tab/>
      </w:r>
      <w:r w:rsidR="005C3160" w:rsidRPr="00B733FD">
        <w:rPr>
          <w:lang w:val="fr-FR"/>
        </w:rPr>
        <w:t xml:space="preserve">Les soins dentaires curatifs sont essentiellement dispensés par le secteur privé et </w:t>
      </w:r>
      <w:r w:rsidR="00C30DA3">
        <w:rPr>
          <w:lang w:val="fr-FR"/>
        </w:rPr>
        <w:t>des ONG</w:t>
      </w:r>
      <w:r w:rsidR="005C3160" w:rsidRPr="00B733FD">
        <w:rPr>
          <w:lang w:val="fr-FR"/>
        </w:rPr>
        <w:t xml:space="preserve">. Les services dentaires publics se limitent principalement aux soins d’urgence, </w:t>
      </w:r>
      <w:r w:rsidR="00945F1E" w:rsidRPr="00B733FD">
        <w:rPr>
          <w:lang w:val="fr-FR"/>
        </w:rPr>
        <w:t>aux soins bucco-dentaires spécialisés pour les patients des hôpitaux publics et les groupes ayant des besoins particuliers, aux soins</w:t>
      </w:r>
      <w:r w:rsidR="00B969D1" w:rsidRPr="00B733FD">
        <w:rPr>
          <w:lang w:val="fr-FR"/>
        </w:rPr>
        <w:t xml:space="preserve"> dentaires pour les détenus et </w:t>
      </w:r>
      <w:r w:rsidR="007F46A9">
        <w:rPr>
          <w:lang w:val="fr-FR"/>
        </w:rPr>
        <w:t>les personnes</w:t>
      </w:r>
      <w:r w:rsidR="00B969D1" w:rsidRPr="00B733FD">
        <w:rPr>
          <w:lang w:val="fr-FR"/>
        </w:rPr>
        <w:t xml:space="preserve"> en maison de correction, et aux soins dentaires primaires pour les élèves du primaire par le biais du Service de soins dentaires scolaires</w:t>
      </w:r>
      <w:r w:rsidRPr="00B733FD">
        <w:rPr>
          <w:lang w:val="fr-FR"/>
        </w:rPr>
        <w:t>.</w:t>
      </w:r>
    </w:p>
    <w:p w:rsidR="00856A3D" w:rsidRPr="00B733FD" w:rsidRDefault="00856A3D" w:rsidP="00D321A4">
      <w:pPr>
        <w:pStyle w:val="SingleTxtG"/>
        <w:rPr>
          <w:lang w:val="fr-FR"/>
        </w:rPr>
      </w:pPr>
      <w:r w:rsidRPr="00B733FD">
        <w:rPr>
          <w:lang w:val="fr-FR"/>
        </w:rPr>
        <w:t>12.27</w:t>
      </w:r>
      <w:r w:rsidRPr="00B733FD">
        <w:rPr>
          <w:lang w:val="fr-FR"/>
        </w:rPr>
        <w:tab/>
      </w:r>
      <w:r w:rsidR="00B969D1" w:rsidRPr="00B733FD">
        <w:rPr>
          <w:lang w:val="fr-FR"/>
        </w:rPr>
        <w:t>E</w:t>
      </w:r>
      <w:r w:rsidRPr="00B733FD">
        <w:rPr>
          <w:lang w:val="fr-FR"/>
        </w:rPr>
        <w:t>n 2008</w:t>
      </w:r>
      <w:r w:rsidR="00B969D1" w:rsidRPr="00B733FD">
        <w:rPr>
          <w:lang w:val="fr-FR"/>
        </w:rPr>
        <w:t>/</w:t>
      </w:r>
      <w:r w:rsidRPr="00B733FD">
        <w:rPr>
          <w:lang w:val="fr-FR"/>
        </w:rPr>
        <w:t xml:space="preserve">09, </w:t>
      </w:r>
      <w:r w:rsidR="00B969D1" w:rsidRPr="00B733FD">
        <w:rPr>
          <w:lang w:val="fr-FR"/>
        </w:rPr>
        <w:t>plus de</w:t>
      </w:r>
      <w:r w:rsidRPr="00B733FD">
        <w:rPr>
          <w:lang w:val="fr-FR"/>
        </w:rPr>
        <w:t xml:space="preserve"> 346 000 </w:t>
      </w:r>
      <w:r w:rsidR="00B969D1" w:rsidRPr="00B733FD">
        <w:rPr>
          <w:lang w:val="fr-FR"/>
        </w:rPr>
        <w:t>enfants</w:t>
      </w:r>
      <w:r w:rsidRPr="00B733FD">
        <w:rPr>
          <w:lang w:val="fr-FR"/>
        </w:rPr>
        <w:t xml:space="preserve"> </w:t>
      </w:r>
      <w:r w:rsidR="00B96801" w:rsidRPr="00B733FD">
        <w:rPr>
          <w:lang w:val="fr-FR"/>
        </w:rPr>
        <w:t>– soit environ</w:t>
      </w:r>
      <w:r w:rsidRPr="00B733FD">
        <w:rPr>
          <w:lang w:val="fr-FR"/>
        </w:rPr>
        <w:t xml:space="preserve"> 94</w:t>
      </w:r>
      <w:r w:rsidR="00B96801" w:rsidRPr="00B733FD">
        <w:rPr>
          <w:lang w:val="fr-FR"/>
        </w:rPr>
        <w:t>,</w:t>
      </w:r>
      <w:r w:rsidRPr="00B733FD">
        <w:rPr>
          <w:lang w:val="fr-FR"/>
        </w:rPr>
        <w:t>3</w:t>
      </w:r>
      <w:r w:rsidR="00DD634F">
        <w:rPr>
          <w:lang w:val="fr-FR"/>
        </w:rPr>
        <w:t xml:space="preserve"> </w:t>
      </w:r>
      <w:r w:rsidR="00CA50AE">
        <w:rPr>
          <w:lang w:val="fr-FR"/>
        </w:rPr>
        <w:t>%</w:t>
      </w:r>
      <w:r w:rsidRPr="00B733FD">
        <w:rPr>
          <w:lang w:val="fr-FR"/>
        </w:rPr>
        <w:t xml:space="preserve"> </w:t>
      </w:r>
      <w:r w:rsidR="00B96801" w:rsidRPr="00B733FD">
        <w:rPr>
          <w:lang w:val="fr-FR"/>
        </w:rPr>
        <w:t>des élèves du primaire</w:t>
      </w:r>
      <w:r w:rsidRPr="00B733FD">
        <w:rPr>
          <w:lang w:val="fr-FR"/>
        </w:rPr>
        <w:t xml:space="preserve"> </w:t>
      </w:r>
      <w:r w:rsidR="00B96801" w:rsidRPr="00B733FD">
        <w:rPr>
          <w:lang w:val="fr-FR"/>
        </w:rPr>
        <w:t>–ont participé au Service de soins dentaires scolaires. Cela représente une hausse de 6</w:t>
      </w:r>
      <w:r w:rsidR="00DD634F">
        <w:rPr>
          <w:lang w:val="fr-FR"/>
        </w:rPr>
        <w:t xml:space="preserve"> </w:t>
      </w:r>
      <w:r w:rsidR="00CA50AE">
        <w:rPr>
          <w:lang w:val="fr-FR"/>
        </w:rPr>
        <w:t>%</w:t>
      </w:r>
      <w:r w:rsidR="00B96801" w:rsidRPr="00B733FD">
        <w:rPr>
          <w:lang w:val="fr-FR"/>
        </w:rPr>
        <w:t xml:space="preserve"> par rapport </w:t>
      </w:r>
      <w:r w:rsidR="00D96E78" w:rsidRPr="00B733FD">
        <w:rPr>
          <w:lang w:val="fr-FR"/>
        </w:rPr>
        <w:t>au</w:t>
      </w:r>
      <w:r w:rsidR="00B96801" w:rsidRPr="00B733FD">
        <w:rPr>
          <w:lang w:val="fr-FR"/>
        </w:rPr>
        <w:t xml:space="preserve"> </w:t>
      </w:r>
      <w:r w:rsidR="00D96E78" w:rsidRPr="00B733FD">
        <w:rPr>
          <w:lang w:val="fr-FR"/>
        </w:rPr>
        <w:t xml:space="preserve">chiffre de </w:t>
      </w:r>
      <w:r w:rsidR="00B96801" w:rsidRPr="00B733FD">
        <w:rPr>
          <w:lang w:val="fr-FR"/>
        </w:rPr>
        <w:t xml:space="preserve">2001/02 </w:t>
      </w:r>
      <w:r w:rsidR="00D96E78" w:rsidRPr="00B733FD">
        <w:rPr>
          <w:lang w:val="fr-FR"/>
        </w:rPr>
        <w:t>indiqué au</w:t>
      </w:r>
      <w:r w:rsidRPr="00B733FD">
        <w:rPr>
          <w:lang w:val="fr-FR"/>
        </w:rPr>
        <w:t xml:space="preserve"> </w:t>
      </w:r>
      <w:r w:rsidR="00EE630D" w:rsidRPr="00B733FD">
        <w:rPr>
          <w:lang w:val="fr-FR"/>
        </w:rPr>
        <w:t>paragraphe </w:t>
      </w:r>
      <w:r w:rsidRPr="00B733FD">
        <w:rPr>
          <w:lang w:val="fr-FR"/>
        </w:rPr>
        <w:t xml:space="preserve">12.16 </w:t>
      </w:r>
      <w:r w:rsidR="008C2952" w:rsidRPr="00B733FD">
        <w:rPr>
          <w:lang w:val="fr-FR"/>
        </w:rPr>
        <w:t>du rapport précédent</w:t>
      </w:r>
      <w:r w:rsidRPr="00B733FD">
        <w:rPr>
          <w:lang w:val="fr-FR"/>
        </w:rPr>
        <w:t xml:space="preserve">. </w:t>
      </w:r>
      <w:r w:rsidR="00D96E78"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D96E78" w:rsidRPr="00B733FD">
        <w:rPr>
          <w:lang w:val="fr-FR"/>
        </w:rPr>
        <w:t xml:space="preserve">s’emploie par ailleurs à sensibiliser la population à la santé bucco-dentaire et à l’aider à prendre de bonnes habitudes d’hygiène bucco-dentaire par l’information et l’éducation. Depuis 2003, le </w:t>
      </w:r>
      <w:r w:rsidR="00135396" w:rsidRPr="00B733FD">
        <w:rPr>
          <w:lang w:val="fr-FR"/>
        </w:rPr>
        <w:t>Département de la santé</w:t>
      </w:r>
      <w:r w:rsidRPr="00B733FD">
        <w:rPr>
          <w:lang w:val="fr-FR"/>
        </w:rPr>
        <w:t xml:space="preserve"> </w:t>
      </w:r>
      <w:r w:rsidR="00D96E78" w:rsidRPr="00B733FD">
        <w:rPr>
          <w:lang w:val="fr-FR"/>
        </w:rPr>
        <w:t xml:space="preserve">organise </w:t>
      </w:r>
      <w:r w:rsidR="00351AB7" w:rsidRPr="00B733FD">
        <w:rPr>
          <w:lang w:val="fr-FR"/>
        </w:rPr>
        <w:t xml:space="preserve">chaque année </w:t>
      </w:r>
      <w:r w:rsidR="00E17095" w:rsidRPr="00B733FD">
        <w:rPr>
          <w:lang w:val="fr-FR"/>
        </w:rPr>
        <w:t xml:space="preserve">la </w:t>
      </w:r>
      <w:r w:rsidR="00196609" w:rsidRPr="00B733FD">
        <w:rPr>
          <w:lang w:val="fr-FR"/>
        </w:rPr>
        <w:t>«</w:t>
      </w:r>
      <w:r w:rsidR="00D321A4" w:rsidRPr="00B733FD">
        <w:rPr>
          <w:lang w:val="fr-FR"/>
        </w:rPr>
        <w:t>Love Teeth Campaign</w:t>
      </w:r>
      <w:r w:rsidR="00196609" w:rsidRPr="00B733FD">
        <w:rPr>
          <w:lang w:val="fr-FR"/>
        </w:rPr>
        <w:t>»</w:t>
      </w:r>
      <w:r w:rsidR="00D321A4" w:rsidRPr="00B733FD">
        <w:rPr>
          <w:lang w:val="fr-FR"/>
        </w:rPr>
        <w:t xml:space="preserve"> (</w:t>
      </w:r>
      <w:r w:rsidR="00196609" w:rsidRPr="00B733FD">
        <w:rPr>
          <w:lang w:val="fr-FR"/>
        </w:rPr>
        <w:t>«</w:t>
      </w:r>
      <w:r w:rsidR="00D321A4" w:rsidRPr="00B733FD">
        <w:rPr>
          <w:lang w:val="fr-FR"/>
        </w:rPr>
        <w:t>Campagne Aime tes dents</w:t>
      </w:r>
      <w:r w:rsidR="00196609" w:rsidRPr="00B733FD">
        <w:rPr>
          <w:lang w:val="fr-FR"/>
        </w:rPr>
        <w:t>»</w:t>
      </w:r>
      <w:r w:rsidR="00D321A4" w:rsidRPr="00B733FD">
        <w:rPr>
          <w:lang w:val="fr-FR"/>
        </w:rPr>
        <w:t xml:space="preserve">) pour intensifier ses efforts de promotion </w:t>
      </w:r>
      <w:r w:rsidR="007A7F88" w:rsidRPr="00B733FD">
        <w:rPr>
          <w:lang w:val="fr-FR"/>
        </w:rPr>
        <w:t>de</w:t>
      </w:r>
      <w:r w:rsidR="00D321A4" w:rsidRPr="00B733FD">
        <w:rPr>
          <w:lang w:val="fr-FR"/>
        </w:rPr>
        <w:t xml:space="preserve"> la santé buccale auprès de la population</w:t>
      </w:r>
      <w:r w:rsidRPr="00B733FD">
        <w:rPr>
          <w:lang w:val="fr-FR"/>
        </w:rPr>
        <w:t>.</w:t>
      </w:r>
    </w:p>
    <w:p w:rsidR="00856A3D" w:rsidRPr="00B733FD" w:rsidRDefault="00856A3D" w:rsidP="007E2437">
      <w:pPr>
        <w:pStyle w:val="H4G"/>
        <w:rPr>
          <w:lang w:val="fr-FR"/>
        </w:rPr>
      </w:pPr>
      <w:r w:rsidRPr="00B733FD">
        <w:rPr>
          <w:lang w:val="fr-FR"/>
        </w:rPr>
        <w:tab/>
      </w:r>
      <w:r w:rsidRPr="00B733FD">
        <w:rPr>
          <w:lang w:val="fr-FR"/>
        </w:rPr>
        <w:tab/>
      </w:r>
      <w:r w:rsidR="00D321A4" w:rsidRPr="00B733FD">
        <w:rPr>
          <w:lang w:val="fr-FR"/>
        </w:rPr>
        <w:t xml:space="preserve">Éducation </w:t>
      </w:r>
      <w:r w:rsidR="00AF7248" w:rsidRPr="00B733FD">
        <w:rPr>
          <w:lang w:val="fr-FR"/>
        </w:rPr>
        <w:t>à la santé</w:t>
      </w:r>
      <w:r w:rsidRPr="00B733FD">
        <w:rPr>
          <w:lang w:val="fr-FR"/>
        </w:rPr>
        <w:t xml:space="preserve"> </w:t>
      </w:r>
    </w:p>
    <w:p w:rsidR="00856A3D" w:rsidRPr="00B733FD" w:rsidRDefault="00856A3D" w:rsidP="00D321A4">
      <w:pPr>
        <w:pStyle w:val="SingleTxtG"/>
        <w:rPr>
          <w:lang w:val="fr-FR"/>
        </w:rPr>
      </w:pPr>
      <w:r w:rsidRPr="00B733FD">
        <w:rPr>
          <w:lang w:val="fr-FR"/>
        </w:rPr>
        <w:t>12.28</w:t>
      </w:r>
      <w:r w:rsidRPr="00B733FD">
        <w:rPr>
          <w:lang w:val="fr-FR"/>
        </w:rPr>
        <w:tab/>
      </w:r>
      <w:r w:rsidR="00DB2228" w:rsidRPr="00B733FD">
        <w:rPr>
          <w:lang w:val="fr-FR"/>
        </w:rPr>
        <w:t>Il a été mentionné au</w:t>
      </w:r>
      <w:r w:rsidRPr="00B733FD">
        <w:rPr>
          <w:lang w:val="fr-FR"/>
        </w:rPr>
        <w:t xml:space="preserve"> </w:t>
      </w:r>
      <w:r w:rsidR="00EE630D" w:rsidRPr="00B733FD">
        <w:rPr>
          <w:lang w:val="fr-FR"/>
        </w:rPr>
        <w:t>paragraphe </w:t>
      </w:r>
      <w:r w:rsidRPr="00B733FD">
        <w:rPr>
          <w:lang w:val="fr-FR"/>
        </w:rPr>
        <w:t xml:space="preserve">12.17 </w:t>
      </w:r>
      <w:r w:rsidR="008C2952" w:rsidRPr="00B733FD">
        <w:rPr>
          <w:lang w:val="fr-FR"/>
        </w:rPr>
        <w:t xml:space="preserve">du rapport précédent </w:t>
      </w:r>
      <w:r w:rsidR="00DB2228" w:rsidRPr="00B733FD">
        <w:rPr>
          <w:lang w:val="fr-FR"/>
        </w:rPr>
        <w:t>que l’Unité</w:t>
      </w:r>
      <w:r w:rsidRPr="00B733FD">
        <w:rPr>
          <w:lang w:val="fr-FR"/>
        </w:rPr>
        <w:t xml:space="preserve"> </w:t>
      </w:r>
      <w:r w:rsidR="00D321A4" w:rsidRPr="00B733FD">
        <w:rPr>
          <w:lang w:val="fr-FR"/>
        </w:rPr>
        <w:t>centrale d’éducation à la santé du Département de la santé a créé une équipe pluridisciplinaire. L’Unité travaille en partenariat avec la communauté pour renforcer la santé de la population de façon plus complète et efficace. La priorité est notamment accordée à la nutrition, à l’activité physique, à la prévention des accidents et à la promotion de la santé mentale</w:t>
      </w:r>
      <w:r w:rsidRPr="00B733FD">
        <w:rPr>
          <w:lang w:val="fr-FR"/>
        </w:rPr>
        <w:t xml:space="preserve">. </w:t>
      </w:r>
    </w:p>
    <w:p w:rsidR="00856A3D" w:rsidRPr="00B733FD" w:rsidRDefault="00856A3D" w:rsidP="007E2437">
      <w:pPr>
        <w:pStyle w:val="H23G"/>
        <w:rPr>
          <w:lang w:val="fr-FR"/>
        </w:rPr>
      </w:pPr>
      <w:r w:rsidRPr="00B733FD">
        <w:rPr>
          <w:lang w:val="fr-FR"/>
        </w:rPr>
        <w:tab/>
      </w:r>
      <w:r w:rsidRPr="00B733FD">
        <w:rPr>
          <w:lang w:val="fr-FR"/>
        </w:rPr>
        <w:tab/>
      </w:r>
      <w:r w:rsidR="00D321A4" w:rsidRPr="00B733FD">
        <w:rPr>
          <w:lang w:val="fr-FR"/>
        </w:rPr>
        <w:t>Services hospitaliers publics</w:t>
      </w:r>
    </w:p>
    <w:p w:rsidR="00856A3D" w:rsidRPr="00B733FD" w:rsidRDefault="00856A3D" w:rsidP="00F0201C">
      <w:pPr>
        <w:pStyle w:val="SingleTxtG"/>
        <w:rPr>
          <w:lang w:val="fr-FR"/>
        </w:rPr>
      </w:pPr>
      <w:r w:rsidRPr="00B733FD">
        <w:rPr>
          <w:lang w:val="fr-FR"/>
        </w:rPr>
        <w:t>12.29</w:t>
      </w:r>
      <w:r w:rsidRPr="00B733FD">
        <w:rPr>
          <w:lang w:val="fr-FR"/>
        </w:rPr>
        <w:tab/>
      </w:r>
      <w:r w:rsidR="00510D29" w:rsidRPr="00B733FD">
        <w:rPr>
          <w:lang w:val="fr-FR"/>
        </w:rPr>
        <w:t>Ainsi qu’il a été indiqué au</w:t>
      </w:r>
      <w:r w:rsidRPr="00B733FD">
        <w:rPr>
          <w:lang w:val="fr-FR"/>
        </w:rPr>
        <w:t xml:space="preserve"> </w:t>
      </w:r>
      <w:r w:rsidR="00EE630D" w:rsidRPr="00B733FD">
        <w:rPr>
          <w:lang w:val="fr-FR"/>
        </w:rPr>
        <w:t>paragraphe </w:t>
      </w:r>
      <w:r w:rsidRPr="00B733FD">
        <w:rPr>
          <w:lang w:val="fr-FR"/>
        </w:rPr>
        <w:t xml:space="preserve">12.20 </w:t>
      </w:r>
      <w:r w:rsidR="008C2952" w:rsidRPr="00B733FD">
        <w:rPr>
          <w:lang w:val="fr-FR"/>
        </w:rPr>
        <w:t>du rapport précédent</w:t>
      </w:r>
      <w:r w:rsidRPr="00B733FD">
        <w:rPr>
          <w:lang w:val="fr-FR"/>
        </w:rPr>
        <w:t xml:space="preserve">, </w:t>
      </w:r>
      <w:r w:rsidR="0072225C" w:rsidRPr="00B733FD">
        <w:rPr>
          <w:lang w:val="fr-FR"/>
        </w:rPr>
        <w:t xml:space="preserve">à Hong Kong les services hospitaliers publics et autres services de soins de santé liés sont essentiellement assurés par la </w:t>
      </w:r>
      <w:r w:rsidR="00F0201C">
        <w:rPr>
          <w:lang w:val="fr-FR"/>
        </w:rPr>
        <w:t>D</w:t>
      </w:r>
      <w:r w:rsidR="00F0201C" w:rsidRPr="00B733FD">
        <w:rPr>
          <w:lang w:val="fr-FR"/>
        </w:rPr>
        <w:t xml:space="preserve">irection </w:t>
      </w:r>
      <w:r w:rsidR="005E3C8D" w:rsidRPr="00B733FD">
        <w:rPr>
          <w:lang w:val="fr-FR"/>
        </w:rPr>
        <w:t>générale des hôpitaux</w:t>
      </w:r>
      <w:r w:rsidRPr="00B733FD">
        <w:rPr>
          <w:lang w:val="fr-FR"/>
        </w:rPr>
        <w:t xml:space="preserve">. </w:t>
      </w:r>
      <w:r w:rsidR="00671176" w:rsidRPr="00B733FD">
        <w:rPr>
          <w:lang w:val="fr-FR"/>
        </w:rPr>
        <w:t>Actuellement</w:t>
      </w:r>
      <w:r w:rsidRPr="00B733FD">
        <w:rPr>
          <w:lang w:val="fr-FR"/>
        </w:rPr>
        <w:t xml:space="preserve">, </w:t>
      </w:r>
      <w:r w:rsidR="0072225C" w:rsidRPr="00B733FD">
        <w:rPr>
          <w:lang w:val="fr-FR"/>
        </w:rPr>
        <w:t>celle-ci</w:t>
      </w:r>
      <w:r w:rsidRPr="00B733FD">
        <w:rPr>
          <w:lang w:val="fr-FR"/>
        </w:rPr>
        <w:t xml:space="preserve"> </w:t>
      </w:r>
      <w:r w:rsidR="00671176" w:rsidRPr="00B733FD">
        <w:rPr>
          <w:lang w:val="fr-FR"/>
        </w:rPr>
        <w:t>gère</w:t>
      </w:r>
      <w:r w:rsidRPr="00B733FD">
        <w:rPr>
          <w:lang w:val="fr-FR"/>
        </w:rPr>
        <w:t xml:space="preserve"> 41</w:t>
      </w:r>
      <w:r w:rsidR="00134F6D">
        <w:rPr>
          <w:lang w:val="fr-FR"/>
        </w:rPr>
        <w:t> </w:t>
      </w:r>
      <w:r w:rsidRPr="00B733FD">
        <w:rPr>
          <w:lang w:val="fr-FR"/>
        </w:rPr>
        <w:t>h</w:t>
      </w:r>
      <w:r w:rsidR="00671176" w:rsidRPr="00B733FD">
        <w:rPr>
          <w:lang w:val="fr-FR"/>
        </w:rPr>
        <w:t>ô</w:t>
      </w:r>
      <w:r w:rsidRPr="00B733FD">
        <w:rPr>
          <w:lang w:val="fr-FR"/>
        </w:rPr>
        <w:t>pita</w:t>
      </w:r>
      <w:r w:rsidR="00671176" w:rsidRPr="00B733FD">
        <w:rPr>
          <w:lang w:val="fr-FR"/>
        </w:rPr>
        <w:t>ux</w:t>
      </w:r>
      <w:r w:rsidRPr="00B733FD">
        <w:rPr>
          <w:lang w:val="fr-FR"/>
        </w:rPr>
        <w:t xml:space="preserve"> </w:t>
      </w:r>
      <w:r w:rsidR="00671176" w:rsidRPr="00B733FD">
        <w:rPr>
          <w:lang w:val="fr-FR"/>
        </w:rPr>
        <w:t>et</w:t>
      </w:r>
      <w:r w:rsidRPr="00B733FD">
        <w:rPr>
          <w:lang w:val="fr-FR"/>
        </w:rPr>
        <w:t xml:space="preserve"> institutions</w:t>
      </w:r>
      <w:r w:rsidR="00671176" w:rsidRPr="00B733FD">
        <w:rPr>
          <w:lang w:val="fr-FR"/>
        </w:rPr>
        <w:t xml:space="preserve"> publics</w:t>
      </w:r>
      <w:r w:rsidRPr="00B733FD">
        <w:rPr>
          <w:lang w:val="fr-FR"/>
        </w:rPr>
        <w:t>, 48</w:t>
      </w:r>
      <w:r w:rsidR="00134F6D">
        <w:rPr>
          <w:lang w:val="fr-FR"/>
        </w:rPr>
        <w:t> </w:t>
      </w:r>
      <w:r w:rsidR="00671176" w:rsidRPr="00B733FD">
        <w:rPr>
          <w:lang w:val="fr-FR"/>
        </w:rPr>
        <w:t>dispensaires spécialisés</w:t>
      </w:r>
      <w:r w:rsidRPr="00B733FD">
        <w:rPr>
          <w:lang w:val="fr-FR"/>
        </w:rPr>
        <w:t xml:space="preserve"> </w:t>
      </w:r>
      <w:r w:rsidR="00671176" w:rsidRPr="00B733FD">
        <w:rPr>
          <w:lang w:val="fr-FR"/>
        </w:rPr>
        <w:t>et</w:t>
      </w:r>
      <w:r w:rsidRPr="00B733FD">
        <w:rPr>
          <w:lang w:val="fr-FR"/>
        </w:rPr>
        <w:t xml:space="preserve"> 74</w:t>
      </w:r>
      <w:r w:rsidR="00134F6D">
        <w:rPr>
          <w:lang w:val="fr-FR"/>
        </w:rPr>
        <w:t> </w:t>
      </w:r>
      <w:r w:rsidR="00671176" w:rsidRPr="00B733FD">
        <w:rPr>
          <w:lang w:val="fr-FR"/>
        </w:rPr>
        <w:t>dispensaires généraux</w:t>
      </w:r>
      <w:r w:rsidRPr="00B733FD">
        <w:rPr>
          <w:lang w:val="fr-FR"/>
        </w:rPr>
        <w:t xml:space="preserve">. </w:t>
      </w:r>
      <w:r w:rsidR="0072225C" w:rsidRPr="00B733FD">
        <w:rPr>
          <w:lang w:val="fr-FR"/>
        </w:rPr>
        <w:t>La fourniture des services est organisée en sept modules</w:t>
      </w:r>
      <w:r w:rsidRPr="00B733FD">
        <w:rPr>
          <w:lang w:val="fr-FR"/>
        </w:rPr>
        <w:t xml:space="preserve">. </w:t>
      </w:r>
    </w:p>
    <w:p w:rsidR="00856A3D" w:rsidRPr="00B733FD" w:rsidRDefault="00856A3D" w:rsidP="007E2437">
      <w:pPr>
        <w:pStyle w:val="H4G"/>
        <w:rPr>
          <w:lang w:val="fr-FR"/>
        </w:rPr>
      </w:pPr>
      <w:r w:rsidRPr="00B733FD">
        <w:rPr>
          <w:lang w:val="fr-FR"/>
        </w:rPr>
        <w:tab/>
      </w:r>
      <w:r w:rsidRPr="00B733FD">
        <w:rPr>
          <w:lang w:val="fr-FR"/>
        </w:rPr>
        <w:tab/>
      </w:r>
      <w:r w:rsidR="001476BF" w:rsidRPr="00B733FD">
        <w:rPr>
          <w:lang w:val="fr-FR"/>
        </w:rPr>
        <w:t>Services aux p</w:t>
      </w:r>
      <w:r w:rsidR="00391B63" w:rsidRPr="00B733FD">
        <w:rPr>
          <w:lang w:val="fr-FR"/>
        </w:rPr>
        <w:t>atients hospitalisés</w:t>
      </w:r>
    </w:p>
    <w:p w:rsidR="00856A3D" w:rsidRPr="00B733FD" w:rsidRDefault="00856A3D" w:rsidP="00F50527">
      <w:pPr>
        <w:pStyle w:val="SingleTxtG"/>
        <w:rPr>
          <w:lang w:val="fr-FR"/>
        </w:rPr>
      </w:pPr>
      <w:r w:rsidRPr="00B733FD">
        <w:rPr>
          <w:lang w:val="fr-FR"/>
        </w:rPr>
        <w:t>12.30</w:t>
      </w:r>
      <w:r w:rsidRPr="00B733FD">
        <w:rPr>
          <w:lang w:val="fr-FR"/>
        </w:rPr>
        <w:tab/>
      </w:r>
      <w:r w:rsidR="00510D29" w:rsidRPr="00B733FD">
        <w:rPr>
          <w:lang w:val="fr-FR"/>
        </w:rPr>
        <w:t>La</w:t>
      </w:r>
      <w:r w:rsidRPr="00B733FD">
        <w:rPr>
          <w:lang w:val="fr-FR"/>
        </w:rPr>
        <w:t xml:space="preserve"> </w:t>
      </w:r>
      <w:r w:rsidR="005E3C8D" w:rsidRPr="00B733FD">
        <w:rPr>
          <w:lang w:val="fr-FR"/>
        </w:rPr>
        <w:t>Direction générale des hôpitaux</w:t>
      </w:r>
      <w:r w:rsidRPr="00B733FD">
        <w:rPr>
          <w:lang w:val="fr-FR"/>
        </w:rPr>
        <w:t xml:space="preserve"> </w:t>
      </w:r>
      <w:r w:rsidR="007A7F88" w:rsidRPr="00B733FD">
        <w:rPr>
          <w:lang w:val="fr-FR"/>
        </w:rPr>
        <w:t>assure l’</w:t>
      </w:r>
      <w:r w:rsidR="001476BF" w:rsidRPr="00B733FD">
        <w:rPr>
          <w:lang w:val="fr-FR"/>
        </w:rPr>
        <w:t>hospitalis</w:t>
      </w:r>
      <w:r w:rsidR="007A7F88" w:rsidRPr="00B733FD">
        <w:rPr>
          <w:lang w:val="fr-FR"/>
        </w:rPr>
        <w:t>ation</w:t>
      </w:r>
      <w:r w:rsidR="001476BF" w:rsidRPr="00B733FD">
        <w:rPr>
          <w:lang w:val="fr-FR"/>
        </w:rPr>
        <w:t xml:space="preserve"> et </w:t>
      </w:r>
      <w:r w:rsidR="007A7F88" w:rsidRPr="00B733FD">
        <w:rPr>
          <w:lang w:val="fr-FR"/>
        </w:rPr>
        <w:t xml:space="preserve">le </w:t>
      </w:r>
      <w:r w:rsidR="001476BF" w:rsidRPr="00B733FD">
        <w:rPr>
          <w:lang w:val="fr-FR"/>
        </w:rPr>
        <w:t>traite</w:t>
      </w:r>
      <w:r w:rsidR="007A7F88" w:rsidRPr="00B733FD">
        <w:rPr>
          <w:lang w:val="fr-FR"/>
        </w:rPr>
        <w:t>ment</w:t>
      </w:r>
      <w:r w:rsidR="001476BF" w:rsidRPr="00B733FD">
        <w:rPr>
          <w:lang w:val="fr-FR"/>
        </w:rPr>
        <w:t xml:space="preserve"> </w:t>
      </w:r>
      <w:r w:rsidR="007A7F88" w:rsidRPr="00B733FD">
        <w:rPr>
          <w:lang w:val="fr-FR"/>
        </w:rPr>
        <w:t>d</w:t>
      </w:r>
      <w:r w:rsidR="001476BF" w:rsidRPr="00B733FD">
        <w:rPr>
          <w:lang w:val="fr-FR"/>
        </w:rPr>
        <w:t xml:space="preserve">es patients atteints d’une maladie aiguë qui ont besoin de soins intensifs. </w:t>
      </w:r>
      <w:r w:rsidR="00DB2228" w:rsidRPr="00B733FD">
        <w:rPr>
          <w:lang w:val="fr-FR"/>
        </w:rPr>
        <w:t>Au</w:t>
      </w:r>
      <w:r w:rsidRPr="00B733FD">
        <w:rPr>
          <w:lang w:val="fr-FR"/>
        </w:rPr>
        <w:t xml:space="preserve"> 31 </w:t>
      </w:r>
      <w:r w:rsidR="00DB2228" w:rsidRPr="00B733FD">
        <w:rPr>
          <w:lang w:val="fr-FR"/>
        </w:rPr>
        <w:t>mars</w:t>
      </w:r>
      <w:r w:rsidRPr="00B733FD">
        <w:rPr>
          <w:lang w:val="fr-FR"/>
        </w:rPr>
        <w:t xml:space="preserve"> 2009, </w:t>
      </w:r>
      <w:r w:rsidR="00DB2228" w:rsidRPr="00B733FD">
        <w:rPr>
          <w:lang w:val="fr-FR"/>
        </w:rPr>
        <w:t xml:space="preserve">elle disposait d’un </w:t>
      </w:r>
      <w:r w:rsidRPr="00B733FD">
        <w:rPr>
          <w:lang w:val="fr-FR"/>
        </w:rPr>
        <w:t xml:space="preserve">total </w:t>
      </w:r>
      <w:r w:rsidR="00DB2228" w:rsidRPr="00B733FD">
        <w:rPr>
          <w:lang w:val="fr-FR"/>
        </w:rPr>
        <w:t>de</w:t>
      </w:r>
      <w:r w:rsidRPr="00B733FD">
        <w:rPr>
          <w:lang w:val="fr-FR"/>
        </w:rPr>
        <w:t xml:space="preserve"> 27</w:t>
      </w:r>
      <w:r w:rsidR="00DB2228" w:rsidRPr="00B733FD">
        <w:rPr>
          <w:lang w:val="fr-FR"/>
        </w:rPr>
        <w:t> </w:t>
      </w:r>
      <w:r w:rsidRPr="00B733FD">
        <w:rPr>
          <w:lang w:val="fr-FR"/>
        </w:rPr>
        <w:t xml:space="preserve">117 </w:t>
      </w:r>
      <w:r w:rsidR="00DB2228" w:rsidRPr="00B733FD">
        <w:rPr>
          <w:lang w:val="fr-FR"/>
        </w:rPr>
        <w:t>lits</w:t>
      </w:r>
      <w:r w:rsidRPr="00B733FD">
        <w:rPr>
          <w:lang w:val="fr-FR"/>
        </w:rPr>
        <w:t xml:space="preserve">, </w:t>
      </w:r>
      <w:r w:rsidR="001476BF" w:rsidRPr="00B733FD">
        <w:rPr>
          <w:lang w:val="fr-FR"/>
        </w:rPr>
        <w:t>dont 20 416 en médecine générale, 2 041 lits médicalisés, 4 000 en service psychiatrique et 660 pour les handicapés mentaux. Par rapport au nombre total de lits d’hôpitaux en mars 2002 (</w:t>
      </w:r>
      <w:r w:rsidR="00EE630D" w:rsidRPr="00B733FD">
        <w:rPr>
          <w:lang w:val="fr-FR"/>
        </w:rPr>
        <w:t>paragraphe </w:t>
      </w:r>
      <w:r w:rsidR="001476BF" w:rsidRPr="00B733FD">
        <w:rPr>
          <w:lang w:val="fr-FR"/>
        </w:rPr>
        <w:t xml:space="preserve">12.22 du rapport précédent), ce léger recul est dû au passage progressif </w:t>
      </w:r>
      <w:r w:rsidR="00C517D4" w:rsidRPr="00B733FD">
        <w:rPr>
          <w:lang w:val="fr-FR"/>
        </w:rPr>
        <w:t xml:space="preserve">des soins avec hospitalisation aux soins ambulatoires et </w:t>
      </w:r>
      <w:r w:rsidR="007A7F88" w:rsidRPr="00B733FD">
        <w:rPr>
          <w:lang w:val="fr-FR"/>
        </w:rPr>
        <w:t>communautaires</w:t>
      </w:r>
      <w:r w:rsidR="00C517D4" w:rsidRPr="00B733FD">
        <w:rPr>
          <w:lang w:val="fr-FR"/>
        </w:rPr>
        <w:t xml:space="preserve">, conformément à la tendance mondiale. </w:t>
      </w:r>
      <w:r w:rsidR="007A7F88" w:rsidRPr="00B733FD">
        <w:rPr>
          <w:lang w:val="fr-FR"/>
        </w:rPr>
        <w:t xml:space="preserve">C’est pourquoi </w:t>
      </w:r>
      <w:r w:rsidR="00C517D4" w:rsidRPr="00B733FD">
        <w:rPr>
          <w:lang w:val="fr-FR"/>
        </w:rPr>
        <w:t xml:space="preserve">le nombre de places à l’hôpital diminue. En 2008/09, </w:t>
      </w:r>
      <w:r w:rsidR="00F50527" w:rsidRPr="00B733FD">
        <w:rPr>
          <w:lang w:val="fr-FR"/>
        </w:rPr>
        <w:t>le nombre de sorties d’hôpital et d’hôpital de jour était supérieur à 1,27</w:t>
      </w:r>
      <w:r w:rsidR="00FB5737">
        <w:rPr>
          <w:lang w:val="fr-FR"/>
        </w:rPr>
        <w:t> million</w:t>
      </w:r>
      <w:r w:rsidR="00B23E0C" w:rsidRPr="00B733FD">
        <w:rPr>
          <w:lang w:val="fr-FR"/>
        </w:rPr>
        <w:t>:</w:t>
      </w:r>
      <w:r w:rsidR="00510D29" w:rsidRPr="00B733FD">
        <w:rPr>
          <w:lang w:val="fr-FR"/>
        </w:rPr>
        <w:t xml:space="preserve"> environ 23,</w:t>
      </w:r>
      <w:r w:rsidRPr="00B733FD">
        <w:rPr>
          <w:lang w:val="fr-FR"/>
        </w:rPr>
        <w:t>4</w:t>
      </w:r>
      <w:r w:rsidR="00FB5737">
        <w:rPr>
          <w:lang w:val="fr-FR"/>
        </w:rPr>
        <w:t> milliards</w:t>
      </w:r>
      <w:r w:rsidR="00510D29" w:rsidRPr="00B733FD">
        <w:rPr>
          <w:lang w:val="fr-FR"/>
        </w:rPr>
        <w:t xml:space="preserve"> </w:t>
      </w:r>
      <w:r w:rsidR="00397C44" w:rsidRPr="00397C44">
        <w:rPr>
          <w:lang w:val="fr-FR"/>
        </w:rPr>
        <w:t>de dollars</w:t>
      </w:r>
      <w:r w:rsidR="00510D29" w:rsidRPr="00B733FD">
        <w:rPr>
          <w:lang w:val="fr-FR"/>
        </w:rPr>
        <w:t xml:space="preserve"> de Hong Kong ont été consacrés à ces services hospitaliers</w:t>
      </w:r>
      <w:r w:rsidRPr="00B733FD">
        <w:rPr>
          <w:lang w:val="fr-FR"/>
        </w:rPr>
        <w:t xml:space="preserve"> </w:t>
      </w:r>
      <w:r w:rsidR="00510D29" w:rsidRPr="00B733FD">
        <w:rPr>
          <w:lang w:val="fr-FR"/>
        </w:rPr>
        <w:t>de la</w:t>
      </w:r>
      <w:r w:rsidRPr="00B733FD">
        <w:rPr>
          <w:lang w:val="fr-FR"/>
        </w:rPr>
        <w:t xml:space="preserve"> </w:t>
      </w:r>
      <w:r w:rsidR="005E3C8D" w:rsidRPr="00B733FD">
        <w:rPr>
          <w:lang w:val="fr-FR"/>
        </w:rPr>
        <w:t>Direction générale des hôpitaux</w:t>
      </w:r>
      <w:r w:rsidRPr="00B733FD">
        <w:rPr>
          <w:lang w:val="fr-FR"/>
        </w:rPr>
        <w:t xml:space="preserve">. </w:t>
      </w:r>
    </w:p>
    <w:p w:rsidR="00856A3D" w:rsidRPr="00B733FD" w:rsidRDefault="00856A3D" w:rsidP="007E2437">
      <w:pPr>
        <w:pStyle w:val="H4G"/>
        <w:rPr>
          <w:lang w:val="fr-FR"/>
        </w:rPr>
      </w:pPr>
      <w:r w:rsidRPr="00B733FD">
        <w:rPr>
          <w:lang w:val="fr-FR"/>
        </w:rPr>
        <w:tab/>
      </w:r>
      <w:r w:rsidRPr="00B733FD">
        <w:rPr>
          <w:lang w:val="fr-FR"/>
        </w:rPr>
        <w:tab/>
      </w:r>
      <w:r w:rsidR="00DB2228" w:rsidRPr="00B733FD">
        <w:rPr>
          <w:lang w:val="fr-FR"/>
        </w:rPr>
        <w:t>Dépenses consacrées aux hôpitaux publics et listes d’attente</w:t>
      </w:r>
    </w:p>
    <w:p w:rsidR="00856A3D" w:rsidRPr="00B733FD" w:rsidRDefault="00856A3D" w:rsidP="00ED1F2A">
      <w:pPr>
        <w:pStyle w:val="SingleTxtG"/>
        <w:rPr>
          <w:lang w:val="fr-FR"/>
        </w:rPr>
      </w:pPr>
      <w:r w:rsidRPr="00B733FD">
        <w:rPr>
          <w:lang w:val="fr-FR"/>
        </w:rPr>
        <w:t>12.31</w:t>
      </w:r>
      <w:r w:rsidRPr="00B733FD">
        <w:rPr>
          <w:lang w:val="fr-FR"/>
        </w:rPr>
        <w:tab/>
      </w:r>
      <w:r w:rsidR="005C42F0" w:rsidRPr="00B733FD">
        <w:rPr>
          <w:lang w:val="fr-FR"/>
        </w:rPr>
        <w:t>Nous prenons note de la préoccupation du Comité concernant le financement des hôpitaux publics et les listes d’attente. La dotation du</w:t>
      </w:r>
      <w:r w:rsidRPr="00B733FD">
        <w:rPr>
          <w:lang w:val="fr-FR"/>
        </w:rPr>
        <w:t xml:space="preserve"> </w:t>
      </w:r>
      <w:r w:rsidR="002673C1" w:rsidRPr="00B733FD">
        <w:rPr>
          <w:lang w:val="fr-FR"/>
        </w:rPr>
        <w:t>Gouvernement</w:t>
      </w:r>
      <w:r w:rsidRPr="00B733FD">
        <w:rPr>
          <w:lang w:val="fr-FR"/>
        </w:rPr>
        <w:t xml:space="preserve"> </w:t>
      </w:r>
      <w:r w:rsidR="005C42F0" w:rsidRPr="00B733FD">
        <w:rPr>
          <w:lang w:val="fr-FR"/>
        </w:rPr>
        <w:t>à la</w:t>
      </w:r>
      <w:r w:rsidRPr="00B733FD">
        <w:rPr>
          <w:lang w:val="fr-FR"/>
        </w:rPr>
        <w:t xml:space="preserve"> </w:t>
      </w:r>
      <w:r w:rsidR="005E3C8D" w:rsidRPr="00B733FD">
        <w:rPr>
          <w:lang w:val="fr-FR"/>
        </w:rPr>
        <w:t>Direction générale des hôpitaux</w:t>
      </w:r>
      <w:r w:rsidRPr="00B733FD">
        <w:rPr>
          <w:lang w:val="fr-FR"/>
        </w:rPr>
        <w:t xml:space="preserve"> </w:t>
      </w:r>
      <w:r w:rsidR="005C42F0" w:rsidRPr="00B733FD">
        <w:rPr>
          <w:lang w:val="fr-FR"/>
        </w:rPr>
        <w:t>a augmenté ces dernières années, passant de 26,9</w:t>
      </w:r>
      <w:r w:rsidR="00FB5737">
        <w:rPr>
          <w:lang w:val="fr-FR"/>
        </w:rPr>
        <w:t> milliards</w:t>
      </w:r>
      <w:r w:rsidR="005C42F0" w:rsidRPr="00B733FD">
        <w:rPr>
          <w:lang w:val="fr-FR"/>
        </w:rPr>
        <w:t xml:space="preserve"> </w:t>
      </w:r>
      <w:r w:rsidR="00397C44" w:rsidRPr="00397C44">
        <w:rPr>
          <w:lang w:val="fr-FR"/>
        </w:rPr>
        <w:t>de dollars</w:t>
      </w:r>
      <w:r w:rsidR="005C42F0" w:rsidRPr="00B733FD">
        <w:rPr>
          <w:lang w:val="fr-FR"/>
        </w:rPr>
        <w:t xml:space="preserve"> de Hong Kong en 2005/06 à 31,1</w:t>
      </w:r>
      <w:r w:rsidR="00FB5737">
        <w:rPr>
          <w:lang w:val="fr-FR"/>
        </w:rPr>
        <w:t> million</w:t>
      </w:r>
      <w:r w:rsidR="00EE630D" w:rsidRPr="00B733FD">
        <w:rPr>
          <w:lang w:val="fr-FR"/>
        </w:rPr>
        <w:t>s</w:t>
      </w:r>
      <w:r w:rsidR="005C42F0" w:rsidRPr="00B733FD">
        <w:rPr>
          <w:lang w:val="fr-FR"/>
        </w:rPr>
        <w:t xml:space="preserve"> en 2008/09. </w:t>
      </w:r>
      <w:r w:rsidR="00F50527" w:rsidRPr="00B733FD">
        <w:rPr>
          <w:lang w:val="fr-FR"/>
        </w:rPr>
        <w:t xml:space="preserve">Pour renforcer les services de santé fournis par la Direction </w:t>
      </w:r>
      <w:r w:rsidR="005E3C8D" w:rsidRPr="00B733FD">
        <w:rPr>
          <w:lang w:val="fr-FR"/>
        </w:rPr>
        <w:t>générale des hôpitaux</w:t>
      </w:r>
      <w:r w:rsidRPr="00B733FD">
        <w:rPr>
          <w:lang w:val="fr-FR"/>
        </w:rPr>
        <w:t xml:space="preserve">, </w:t>
      </w:r>
      <w:r w:rsidR="005C42F0"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5C42F0" w:rsidRPr="00B733FD">
        <w:rPr>
          <w:lang w:val="fr-FR"/>
        </w:rPr>
        <w:t>a par ailleurs décidé</w:t>
      </w:r>
      <w:r w:rsidRPr="00B733FD">
        <w:rPr>
          <w:lang w:val="fr-FR"/>
        </w:rPr>
        <w:t xml:space="preserve"> </w:t>
      </w:r>
      <w:r w:rsidR="005C42F0" w:rsidRPr="00B733FD">
        <w:rPr>
          <w:lang w:val="fr-FR"/>
        </w:rPr>
        <w:t>d’augmenter la subvention renouvelable de la</w:t>
      </w:r>
      <w:r w:rsidRPr="00B733FD">
        <w:rPr>
          <w:lang w:val="fr-FR"/>
        </w:rPr>
        <w:t xml:space="preserve"> </w:t>
      </w:r>
      <w:r w:rsidR="005E3C8D" w:rsidRPr="00B733FD">
        <w:rPr>
          <w:lang w:val="fr-FR"/>
        </w:rPr>
        <w:t>Direction générale des hôpitaux</w:t>
      </w:r>
      <w:r w:rsidRPr="00B733FD">
        <w:rPr>
          <w:lang w:val="fr-FR"/>
        </w:rPr>
        <w:t xml:space="preserve"> </w:t>
      </w:r>
      <w:r w:rsidR="005C42F0" w:rsidRPr="00B733FD">
        <w:rPr>
          <w:lang w:val="fr-FR"/>
        </w:rPr>
        <w:t>d’environ</w:t>
      </w:r>
      <w:r w:rsidRPr="00B733FD">
        <w:rPr>
          <w:lang w:val="fr-FR"/>
        </w:rPr>
        <w:t xml:space="preserve"> 870</w:t>
      </w:r>
      <w:r w:rsidR="00FB5737">
        <w:rPr>
          <w:lang w:val="fr-FR"/>
        </w:rPr>
        <w:t> million</w:t>
      </w:r>
      <w:r w:rsidR="00EE630D" w:rsidRPr="00B733FD">
        <w:rPr>
          <w:lang w:val="fr-FR"/>
        </w:rPr>
        <w:t>s</w:t>
      </w:r>
      <w:r w:rsidR="005C42F0" w:rsidRPr="00B733FD">
        <w:rPr>
          <w:lang w:val="fr-FR"/>
        </w:rPr>
        <w:t xml:space="preserve"> </w:t>
      </w:r>
      <w:r w:rsidR="00397C44" w:rsidRPr="00397C44">
        <w:rPr>
          <w:lang w:val="fr-FR"/>
        </w:rPr>
        <w:t>de dollars</w:t>
      </w:r>
      <w:r w:rsidR="005C42F0" w:rsidRPr="00B733FD">
        <w:rPr>
          <w:lang w:val="fr-FR"/>
        </w:rPr>
        <w:t xml:space="preserve"> de Hong Kong par an </w:t>
      </w:r>
      <w:r w:rsidR="00F50527" w:rsidRPr="00B733FD">
        <w:rPr>
          <w:lang w:val="fr-FR"/>
        </w:rPr>
        <w:t>pour trois</w:t>
      </w:r>
      <w:r w:rsidR="0025390F" w:rsidRPr="00B733FD">
        <w:rPr>
          <w:lang w:val="fr-FR"/>
        </w:rPr>
        <w:t> ans</w:t>
      </w:r>
      <w:r w:rsidR="00F50527" w:rsidRPr="00B733FD">
        <w:rPr>
          <w:lang w:val="fr-FR"/>
        </w:rPr>
        <w:t xml:space="preserve">, soit de 2009/10 à 2011/12. Pour ce qui concerne les listes d’attente </w:t>
      </w:r>
      <w:r w:rsidR="00671176" w:rsidRPr="00B733FD">
        <w:rPr>
          <w:lang w:val="fr-FR"/>
        </w:rPr>
        <w:t>dans les dispensaires spécialisés</w:t>
      </w:r>
      <w:r w:rsidR="007A7F88" w:rsidRPr="00B733FD">
        <w:rPr>
          <w:lang w:val="fr-FR"/>
        </w:rPr>
        <w:t>,</w:t>
      </w:r>
      <w:r w:rsidR="00671176" w:rsidRPr="00B733FD">
        <w:rPr>
          <w:lang w:val="fr-FR"/>
        </w:rPr>
        <w:t xml:space="preserve"> la</w:t>
      </w:r>
      <w:r w:rsidRPr="00B733FD">
        <w:rPr>
          <w:lang w:val="fr-FR"/>
        </w:rPr>
        <w:t xml:space="preserve"> </w:t>
      </w:r>
      <w:r w:rsidR="005E3C8D" w:rsidRPr="00B733FD">
        <w:rPr>
          <w:lang w:val="fr-FR"/>
        </w:rPr>
        <w:t>Direction générale des hôpitaux</w:t>
      </w:r>
      <w:r w:rsidRPr="00B733FD">
        <w:rPr>
          <w:lang w:val="fr-FR"/>
        </w:rPr>
        <w:t xml:space="preserve"> </w:t>
      </w:r>
      <w:r w:rsidR="00671176" w:rsidRPr="00B733FD">
        <w:rPr>
          <w:lang w:val="fr-FR"/>
        </w:rPr>
        <w:t>a mis en</w:t>
      </w:r>
      <w:r w:rsidRPr="00B733FD">
        <w:rPr>
          <w:lang w:val="fr-FR"/>
        </w:rPr>
        <w:t xml:space="preserve"> place </w:t>
      </w:r>
      <w:r w:rsidR="00671176" w:rsidRPr="00B733FD">
        <w:rPr>
          <w:lang w:val="fr-FR"/>
        </w:rPr>
        <w:t>un système de</w:t>
      </w:r>
      <w:r w:rsidRPr="00B733FD">
        <w:rPr>
          <w:lang w:val="fr-FR"/>
        </w:rPr>
        <w:t xml:space="preserve"> triage </w:t>
      </w:r>
      <w:r w:rsidR="00ED1F2A" w:rsidRPr="00B733FD">
        <w:rPr>
          <w:lang w:val="fr-FR"/>
        </w:rPr>
        <w:t>pour fixer une date de rendez-vous aux nouveaux patients en fonction de l’urgence de leur état clinique</w:t>
      </w:r>
      <w:r w:rsidR="007A7F88" w:rsidRPr="00B733FD">
        <w:rPr>
          <w:lang w:val="fr-FR"/>
        </w:rPr>
        <w:t>,</w:t>
      </w:r>
      <w:r w:rsidR="00ED1F2A" w:rsidRPr="00B733FD">
        <w:rPr>
          <w:lang w:val="fr-FR"/>
        </w:rPr>
        <w:t xml:space="preserve"> de façon à ce que ceux qui ont des besoins urgents soient pris en charge dans un délai raisonnable. Pour plus de détails, voir le </w:t>
      </w:r>
      <w:r w:rsidR="00EE630D" w:rsidRPr="00B733FD">
        <w:rPr>
          <w:lang w:val="fr-FR"/>
        </w:rPr>
        <w:t>paragraphe </w:t>
      </w:r>
      <w:r w:rsidRPr="00B733FD">
        <w:rPr>
          <w:lang w:val="fr-FR"/>
        </w:rPr>
        <w:t>12.35.</w:t>
      </w:r>
    </w:p>
    <w:p w:rsidR="00856A3D" w:rsidRPr="00B733FD" w:rsidRDefault="00856A3D" w:rsidP="007E2437">
      <w:pPr>
        <w:pStyle w:val="H4G"/>
        <w:rPr>
          <w:lang w:val="fr-FR"/>
        </w:rPr>
      </w:pPr>
      <w:r w:rsidRPr="00B733FD">
        <w:rPr>
          <w:lang w:val="fr-FR"/>
        </w:rPr>
        <w:tab/>
      </w:r>
      <w:r w:rsidRPr="00B733FD">
        <w:rPr>
          <w:lang w:val="fr-FR"/>
        </w:rPr>
        <w:tab/>
      </w:r>
      <w:r w:rsidR="001633C5" w:rsidRPr="00B733FD">
        <w:rPr>
          <w:lang w:val="fr-FR"/>
        </w:rPr>
        <w:t>Services d’urgence</w:t>
      </w:r>
    </w:p>
    <w:p w:rsidR="00856A3D" w:rsidRPr="00B733FD" w:rsidRDefault="00856A3D" w:rsidP="00EA33FC">
      <w:pPr>
        <w:pStyle w:val="SingleTxtG"/>
        <w:rPr>
          <w:lang w:val="fr-FR"/>
        </w:rPr>
      </w:pPr>
      <w:r w:rsidRPr="00B733FD">
        <w:rPr>
          <w:lang w:val="fr-FR"/>
        </w:rPr>
        <w:t>12.32</w:t>
      </w:r>
      <w:r w:rsidRPr="00B733FD">
        <w:rPr>
          <w:lang w:val="fr-FR"/>
        </w:rPr>
        <w:tab/>
      </w:r>
      <w:r w:rsidR="001633C5" w:rsidRPr="00B733FD">
        <w:rPr>
          <w:lang w:val="fr-FR"/>
        </w:rPr>
        <w:t>Au 3</w:t>
      </w:r>
      <w:r w:rsidR="00510D29" w:rsidRPr="00B733FD">
        <w:rPr>
          <w:lang w:val="fr-FR"/>
        </w:rPr>
        <w:t>1</w:t>
      </w:r>
      <w:r w:rsidR="001633C5" w:rsidRPr="00B733FD">
        <w:rPr>
          <w:lang w:val="fr-FR"/>
        </w:rPr>
        <w:t xml:space="preserve"> </w:t>
      </w:r>
      <w:r w:rsidR="00324440" w:rsidRPr="00B733FD">
        <w:rPr>
          <w:lang w:val="fr-FR"/>
        </w:rPr>
        <w:t>décembre </w:t>
      </w:r>
      <w:r w:rsidRPr="00B733FD">
        <w:rPr>
          <w:lang w:val="fr-FR"/>
        </w:rPr>
        <w:t xml:space="preserve">2009, 16 </w:t>
      </w:r>
      <w:r w:rsidR="001633C5" w:rsidRPr="00B733FD">
        <w:rPr>
          <w:lang w:val="fr-FR"/>
        </w:rPr>
        <w:t xml:space="preserve">hôpitaux </w:t>
      </w:r>
      <w:r w:rsidRPr="00B733FD">
        <w:rPr>
          <w:lang w:val="fr-FR"/>
        </w:rPr>
        <w:t>public</w:t>
      </w:r>
      <w:r w:rsidR="001633C5" w:rsidRPr="00B733FD">
        <w:rPr>
          <w:lang w:val="fr-FR"/>
        </w:rPr>
        <w:t>s assur</w:t>
      </w:r>
      <w:r w:rsidR="00510D29" w:rsidRPr="00B733FD">
        <w:rPr>
          <w:lang w:val="fr-FR"/>
        </w:rPr>
        <w:t>ai</w:t>
      </w:r>
      <w:r w:rsidR="001633C5" w:rsidRPr="00B733FD">
        <w:rPr>
          <w:lang w:val="fr-FR"/>
        </w:rPr>
        <w:t>ent des services d’urgence</w:t>
      </w:r>
      <w:r w:rsidRPr="00B733FD">
        <w:rPr>
          <w:lang w:val="fr-FR"/>
        </w:rPr>
        <w:t xml:space="preserve"> </w:t>
      </w:r>
      <w:r w:rsidR="001633C5" w:rsidRPr="00B733FD">
        <w:rPr>
          <w:lang w:val="fr-FR"/>
        </w:rPr>
        <w:t>aux</w:t>
      </w:r>
      <w:r w:rsidRPr="00B733FD">
        <w:rPr>
          <w:lang w:val="fr-FR"/>
        </w:rPr>
        <w:t xml:space="preserve"> patients </w:t>
      </w:r>
      <w:r w:rsidR="00EA33FC" w:rsidRPr="00B733FD">
        <w:rPr>
          <w:lang w:val="fr-FR"/>
        </w:rPr>
        <w:t>ayant besoin d’être soignés rapidement et un soutien médical en cas de catastrophes et d’incidents majeurs. Environ 1,7</w:t>
      </w:r>
      <w:r w:rsidR="00FB5737">
        <w:rPr>
          <w:lang w:val="fr-FR"/>
        </w:rPr>
        <w:t> million</w:t>
      </w:r>
      <w:r w:rsidR="00EA33FC" w:rsidRPr="00B733FD">
        <w:rPr>
          <w:lang w:val="fr-FR"/>
        </w:rPr>
        <w:t xml:space="preserve"> </w:t>
      </w:r>
      <w:r w:rsidR="00397C44" w:rsidRPr="00397C44">
        <w:rPr>
          <w:lang w:val="fr-FR"/>
        </w:rPr>
        <w:t>de dollars</w:t>
      </w:r>
      <w:r w:rsidR="00EA33FC" w:rsidRPr="00B733FD">
        <w:rPr>
          <w:lang w:val="fr-FR"/>
        </w:rPr>
        <w:t xml:space="preserve"> de Hong Kong a été alloué à ces services en </w:t>
      </w:r>
      <w:r w:rsidRPr="00B733FD">
        <w:rPr>
          <w:lang w:val="fr-FR"/>
        </w:rPr>
        <w:t>2008</w:t>
      </w:r>
      <w:r w:rsidR="00510D29" w:rsidRPr="00B733FD">
        <w:rPr>
          <w:lang w:val="fr-FR"/>
        </w:rPr>
        <w:t>/</w:t>
      </w:r>
      <w:r w:rsidR="006E504B" w:rsidRPr="00B733FD">
        <w:rPr>
          <w:lang w:val="fr-FR"/>
        </w:rPr>
        <w:t>09.</w:t>
      </w:r>
    </w:p>
    <w:p w:rsidR="00856A3D" w:rsidRPr="00B733FD" w:rsidRDefault="00856A3D" w:rsidP="00E165ED">
      <w:pPr>
        <w:pStyle w:val="SingleTxtG"/>
        <w:rPr>
          <w:lang w:val="fr-FR"/>
        </w:rPr>
      </w:pPr>
      <w:r w:rsidRPr="00B733FD">
        <w:rPr>
          <w:lang w:val="fr-FR"/>
        </w:rPr>
        <w:t>12.33</w:t>
      </w:r>
      <w:r w:rsidRPr="00B733FD">
        <w:rPr>
          <w:lang w:val="fr-FR"/>
        </w:rPr>
        <w:tab/>
      </w:r>
      <w:r w:rsidR="00510D29" w:rsidRPr="00B733FD">
        <w:rPr>
          <w:lang w:val="fr-FR"/>
        </w:rPr>
        <w:t>E</w:t>
      </w:r>
      <w:r w:rsidRPr="00B733FD">
        <w:rPr>
          <w:lang w:val="fr-FR"/>
        </w:rPr>
        <w:t>n 2008</w:t>
      </w:r>
      <w:r w:rsidR="00510D29" w:rsidRPr="00B733FD">
        <w:rPr>
          <w:lang w:val="fr-FR"/>
        </w:rPr>
        <w:t>/</w:t>
      </w:r>
      <w:r w:rsidRPr="00B733FD">
        <w:rPr>
          <w:lang w:val="fr-FR"/>
        </w:rPr>
        <w:t xml:space="preserve">09, </w:t>
      </w:r>
      <w:r w:rsidR="00E50DED" w:rsidRPr="00B733FD">
        <w:rPr>
          <w:lang w:val="fr-FR"/>
        </w:rPr>
        <w:t xml:space="preserve">le nombre </w:t>
      </w:r>
      <w:r w:rsidR="007F46A9">
        <w:rPr>
          <w:lang w:val="fr-FR"/>
        </w:rPr>
        <w:t>de personnes</w:t>
      </w:r>
      <w:r w:rsidR="00E50DED" w:rsidRPr="00B733FD">
        <w:rPr>
          <w:lang w:val="fr-FR"/>
        </w:rPr>
        <w:t xml:space="preserve"> qui se sont présentées aux services d</w:t>
      </w:r>
      <w:r w:rsidR="00714E2A" w:rsidRPr="00B733FD">
        <w:rPr>
          <w:lang w:val="fr-FR"/>
        </w:rPr>
        <w:t xml:space="preserve">es </w:t>
      </w:r>
      <w:r w:rsidR="00E50DED" w:rsidRPr="00B733FD">
        <w:rPr>
          <w:lang w:val="fr-FR"/>
        </w:rPr>
        <w:t>urgences des hôpitaux publics était d’environ 2,12</w:t>
      </w:r>
      <w:r w:rsidR="00FB5737">
        <w:rPr>
          <w:lang w:val="fr-FR"/>
        </w:rPr>
        <w:t> million</w:t>
      </w:r>
      <w:r w:rsidR="00EE630D" w:rsidRPr="00B733FD">
        <w:rPr>
          <w:lang w:val="fr-FR"/>
        </w:rPr>
        <w:t>s</w:t>
      </w:r>
      <w:r w:rsidR="00E50DED" w:rsidRPr="00B733FD">
        <w:rPr>
          <w:lang w:val="fr-FR"/>
        </w:rPr>
        <w:t>. Les patients de ces services sont classés en cinq catégories selon leur état clinique</w:t>
      </w:r>
      <w:r w:rsidR="00B23E0C" w:rsidRPr="00B733FD">
        <w:rPr>
          <w:lang w:val="fr-FR"/>
        </w:rPr>
        <w:t>:</w:t>
      </w:r>
      <w:r w:rsidR="00E50DED" w:rsidRPr="00B733FD">
        <w:rPr>
          <w:lang w:val="fr-FR"/>
        </w:rPr>
        <w:t xml:space="preserve"> </w:t>
      </w:r>
      <w:r w:rsidR="00001F51" w:rsidRPr="00B733FD">
        <w:rPr>
          <w:lang w:val="fr-FR"/>
        </w:rPr>
        <w:t xml:space="preserve">critique (catégorie 1), </w:t>
      </w:r>
      <w:r w:rsidR="00391B63" w:rsidRPr="00B733FD">
        <w:rPr>
          <w:lang w:val="fr-FR"/>
        </w:rPr>
        <w:t xml:space="preserve">secours </w:t>
      </w:r>
      <w:r w:rsidR="00001F51" w:rsidRPr="00B733FD">
        <w:rPr>
          <w:lang w:val="fr-FR"/>
        </w:rPr>
        <w:t xml:space="preserve">(catégorie 2), </w:t>
      </w:r>
      <w:r w:rsidR="00391B63" w:rsidRPr="00B733FD">
        <w:rPr>
          <w:lang w:val="fr-FR"/>
        </w:rPr>
        <w:t xml:space="preserve">urgent (catégorie 3), semi-urgent (catégorie 4) et non urgent (catégorie 5). </w:t>
      </w:r>
      <w:r w:rsidR="00E165ED" w:rsidRPr="00B733FD">
        <w:rPr>
          <w:lang w:val="fr-FR"/>
        </w:rPr>
        <w:t>Ce triage permet de s’occuper en priorité des patients ayant des besoins urgents. En 2008/09, tous les patients de la catégorie 1 ont été pris en charge immédiatement et plus de 95</w:t>
      </w:r>
      <w:r w:rsidR="00DD634F">
        <w:rPr>
          <w:lang w:val="fr-FR"/>
        </w:rPr>
        <w:t xml:space="preserve"> </w:t>
      </w:r>
      <w:r w:rsidR="00CA50AE">
        <w:rPr>
          <w:lang w:val="fr-FR"/>
        </w:rPr>
        <w:t>%</w:t>
      </w:r>
      <w:r w:rsidR="00E165ED" w:rsidRPr="00B733FD">
        <w:rPr>
          <w:lang w:val="fr-FR"/>
        </w:rPr>
        <w:t xml:space="preserve"> de ceux de la catégorie 2 ont été pris en charge dans les </w:t>
      </w:r>
      <w:r w:rsidRPr="00B733FD">
        <w:rPr>
          <w:lang w:val="fr-FR"/>
        </w:rPr>
        <w:t xml:space="preserve">15 minutes. </w:t>
      </w:r>
    </w:p>
    <w:p w:rsidR="00856A3D" w:rsidRPr="00B733FD" w:rsidRDefault="00856A3D" w:rsidP="007E2437">
      <w:pPr>
        <w:pStyle w:val="H4G"/>
        <w:rPr>
          <w:lang w:val="fr-FR"/>
        </w:rPr>
      </w:pPr>
      <w:r w:rsidRPr="00B733FD">
        <w:rPr>
          <w:lang w:val="fr-FR"/>
        </w:rPr>
        <w:tab/>
      </w:r>
      <w:r w:rsidRPr="00B733FD">
        <w:rPr>
          <w:lang w:val="fr-FR"/>
        </w:rPr>
        <w:tab/>
      </w:r>
      <w:r w:rsidR="001633C5" w:rsidRPr="00B733FD">
        <w:rPr>
          <w:lang w:val="fr-FR"/>
        </w:rPr>
        <w:t>Dispensaires spécialisés</w:t>
      </w:r>
    </w:p>
    <w:p w:rsidR="00856A3D" w:rsidRPr="00B733FD" w:rsidRDefault="00856A3D" w:rsidP="008C4D01">
      <w:pPr>
        <w:pStyle w:val="SingleTxtG"/>
        <w:rPr>
          <w:lang w:val="fr-FR"/>
        </w:rPr>
      </w:pPr>
      <w:r w:rsidRPr="00B733FD">
        <w:rPr>
          <w:lang w:val="fr-FR"/>
        </w:rPr>
        <w:t>12.34</w:t>
      </w:r>
      <w:r w:rsidRPr="00B733FD">
        <w:rPr>
          <w:lang w:val="fr-FR"/>
        </w:rPr>
        <w:tab/>
      </w:r>
      <w:r w:rsidR="001633C5" w:rsidRPr="00B733FD">
        <w:rPr>
          <w:lang w:val="fr-FR"/>
        </w:rPr>
        <w:t>La</w:t>
      </w:r>
      <w:r w:rsidRPr="00B733FD">
        <w:rPr>
          <w:lang w:val="fr-FR"/>
        </w:rPr>
        <w:t xml:space="preserve"> </w:t>
      </w:r>
      <w:r w:rsidR="005E3C8D" w:rsidRPr="00B733FD">
        <w:rPr>
          <w:lang w:val="fr-FR"/>
        </w:rPr>
        <w:t>Direction générale des hôpitaux</w:t>
      </w:r>
      <w:r w:rsidRPr="00B733FD">
        <w:rPr>
          <w:lang w:val="fr-FR"/>
        </w:rPr>
        <w:t xml:space="preserve"> </w:t>
      </w:r>
      <w:r w:rsidR="00E165ED" w:rsidRPr="00B733FD">
        <w:rPr>
          <w:lang w:val="fr-FR"/>
        </w:rPr>
        <w:t>dispose dans différents groupes hospitaliers</w:t>
      </w:r>
      <w:r w:rsidRPr="00B733FD">
        <w:rPr>
          <w:lang w:val="fr-FR"/>
        </w:rPr>
        <w:t xml:space="preserve"> </w:t>
      </w:r>
      <w:r w:rsidR="00E165ED" w:rsidRPr="00B733FD">
        <w:rPr>
          <w:lang w:val="fr-FR"/>
        </w:rPr>
        <w:t>de dispensaires spécialisés. Ces derniers fournissent des</w:t>
      </w:r>
      <w:r w:rsidRPr="00B733FD">
        <w:rPr>
          <w:lang w:val="fr-FR"/>
        </w:rPr>
        <w:t xml:space="preserve"> services</w:t>
      </w:r>
      <w:r w:rsidR="00E165ED" w:rsidRPr="00B733FD">
        <w:rPr>
          <w:lang w:val="fr-FR"/>
        </w:rPr>
        <w:t xml:space="preserve"> spécialisés comprenant </w:t>
      </w:r>
      <w:r w:rsidR="008C4D01" w:rsidRPr="00B733FD">
        <w:rPr>
          <w:lang w:val="fr-FR"/>
        </w:rPr>
        <w:t>l’évaluation des symptômes, le diagnostic, le traitement et le suivi. Environ 6,5</w:t>
      </w:r>
      <w:r w:rsidR="00FB5737">
        <w:rPr>
          <w:lang w:val="fr-FR"/>
        </w:rPr>
        <w:t> milliards</w:t>
      </w:r>
      <w:r w:rsidR="008C4D01" w:rsidRPr="00B733FD">
        <w:rPr>
          <w:lang w:val="fr-FR"/>
        </w:rPr>
        <w:t xml:space="preserve"> </w:t>
      </w:r>
      <w:r w:rsidR="00397C44" w:rsidRPr="00397C44">
        <w:rPr>
          <w:lang w:val="fr-FR"/>
        </w:rPr>
        <w:t>de dollars</w:t>
      </w:r>
      <w:r w:rsidR="008C4D01" w:rsidRPr="00B733FD">
        <w:rPr>
          <w:lang w:val="fr-FR"/>
        </w:rPr>
        <w:t xml:space="preserve"> de Hong Kong ont été affectés à ces services en 2008/09</w:t>
      </w:r>
      <w:r w:rsidRPr="00B733FD">
        <w:rPr>
          <w:lang w:val="fr-FR"/>
        </w:rPr>
        <w:t xml:space="preserve">. </w:t>
      </w:r>
    </w:p>
    <w:p w:rsidR="00856A3D" w:rsidRPr="00B733FD" w:rsidRDefault="00856A3D" w:rsidP="003D06D4">
      <w:pPr>
        <w:pStyle w:val="SingleTxtG"/>
        <w:rPr>
          <w:lang w:val="fr-FR"/>
        </w:rPr>
      </w:pPr>
      <w:r w:rsidRPr="00B733FD">
        <w:rPr>
          <w:lang w:val="fr-FR"/>
        </w:rPr>
        <w:t>12.35</w:t>
      </w:r>
      <w:r w:rsidRPr="00B733FD">
        <w:rPr>
          <w:lang w:val="fr-FR"/>
        </w:rPr>
        <w:tab/>
      </w:r>
      <w:r w:rsidR="00510D29" w:rsidRPr="00B733FD">
        <w:rPr>
          <w:lang w:val="fr-FR"/>
        </w:rPr>
        <w:t>En 2008/09</w:t>
      </w:r>
      <w:r w:rsidRPr="00B733FD">
        <w:rPr>
          <w:lang w:val="fr-FR"/>
        </w:rPr>
        <w:t xml:space="preserve">, </w:t>
      </w:r>
      <w:r w:rsidR="007A7F88" w:rsidRPr="00B733FD">
        <w:rPr>
          <w:lang w:val="fr-FR"/>
        </w:rPr>
        <w:t>les dispensaires spécialisés de la Direction générale des hôpitaux ont enregistré</w:t>
      </w:r>
      <w:r w:rsidR="008C4D01" w:rsidRPr="00B733FD">
        <w:rPr>
          <w:lang w:val="fr-FR"/>
        </w:rPr>
        <w:t xml:space="preserve"> 6,07</w:t>
      </w:r>
      <w:r w:rsidR="00FB5737">
        <w:rPr>
          <w:lang w:val="fr-FR"/>
        </w:rPr>
        <w:t> million</w:t>
      </w:r>
      <w:r w:rsidR="00EE630D" w:rsidRPr="00B733FD">
        <w:rPr>
          <w:lang w:val="fr-FR"/>
        </w:rPr>
        <w:t>s</w:t>
      </w:r>
      <w:r w:rsidR="007A7F88" w:rsidRPr="00B733FD">
        <w:rPr>
          <w:lang w:val="fr-FR"/>
        </w:rPr>
        <w:t xml:space="preserve"> de consultations</w:t>
      </w:r>
      <w:r w:rsidR="008C4D01" w:rsidRPr="00B733FD">
        <w:rPr>
          <w:lang w:val="fr-FR"/>
        </w:rPr>
        <w:t xml:space="preserve">. Grâce au système de triage des nouveaux cas ayant besoin d’un traitement ambulatoire spécialisé, la Direction générale est en mesure de fixer un rendez-vous aux nouveaux patients en fonction de l’urgence de leur état </w:t>
      </w:r>
      <w:r w:rsidR="00525FB3" w:rsidRPr="00B733FD">
        <w:rPr>
          <w:lang w:val="fr-FR"/>
        </w:rPr>
        <w:t>clinique, en</w:t>
      </w:r>
      <w:r w:rsidR="008C4D01" w:rsidRPr="00B733FD">
        <w:rPr>
          <w:lang w:val="fr-FR"/>
        </w:rPr>
        <w:t xml:space="preserve"> tenant compte tenu de leurs antécédents, de leurs symptômes et des résultats des examens physiques et des explorations médicales. Les patients relevant </w:t>
      </w:r>
      <w:r w:rsidR="007F46A9" w:rsidRPr="00B733FD">
        <w:rPr>
          <w:lang w:val="fr-FR"/>
        </w:rPr>
        <w:t>des priorités 1 et 2</w:t>
      </w:r>
      <w:r w:rsidR="008C4D01" w:rsidRPr="00B733FD">
        <w:rPr>
          <w:lang w:val="fr-FR"/>
        </w:rPr>
        <w:t xml:space="preserve"> obtiendront une consultation dans un délai de deux et huit semaines respectivement. Les critères de tri </w:t>
      </w:r>
      <w:r w:rsidR="00FA045E" w:rsidRPr="00B733FD">
        <w:rPr>
          <w:lang w:val="fr-FR"/>
        </w:rPr>
        <w:t xml:space="preserve">ont été envoyés aux praticiens privés pour les aider à réaliser le bilan initial des patients. Un certain nombre de dispensaires spécialisés de la Direction générale des hôpitaux travaillent avec les dispensaires spécialisés dans la médecine familiale du même groupe hospitalier pour effectuer le bilan préliminaire des patients </w:t>
      </w:r>
      <w:r w:rsidR="003D06D4" w:rsidRPr="00B733FD">
        <w:rPr>
          <w:lang w:val="fr-FR"/>
        </w:rPr>
        <w:t xml:space="preserve">dont l’état présente peu de risques afin de réduire le délai d’attente des nouveaux </w:t>
      </w:r>
      <w:r w:rsidRPr="00B733FD">
        <w:rPr>
          <w:lang w:val="fr-FR"/>
        </w:rPr>
        <w:t>patients.</w:t>
      </w:r>
    </w:p>
    <w:p w:rsidR="00856A3D" w:rsidRPr="00B733FD" w:rsidRDefault="00856A3D" w:rsidP="007E2437">
      <w:pPr>
        <w:pStyle w:val="SingleTxtG"/>
        <w:rPr>
          <w:lang w:val="fr-FR"/>
        </w:rPr>
      </w:pPr>
      <w:r w:rsidRPr="00B733FD">
        <w:rPr>
          <w:lang w:val="fr-FR"/>
        </w:rPr>
        <w:t>12.36</w:t>
      </w:r>
      <w:r w:rsidRPr="00B733FD">
        <w:rPr>
          <w:lang w:val="fr-FR"/>
        </w:rPr>
        <w:tab/>
      </w:r>
      <w:r w:rsidR="001633C5" w:rsidRPr="00B733FD">
        <w:rPr>
          <w:lang w:val="fr-FR"/>
        </w:rPr>
        <w:t>Les p</w:t>
      </w:r>
      <w:r w:rsidRPr="00B733FD">
        <w:rPr>
          <w:lang w:val="fr-FR"/>
        </w:rPr>
        <w:t xml:space="preserve">atients </w:t>
      </w:r>
      <w:r w:rsidR="001633C5" w:rsidRPr="00B733FD">
        <w:rPr>
          <w:lang w:val="fr-FR"/>
        </w:rPr>
        <w:t>stabilisés sont réorientés</w:t>
      </w:r>
      <w:r w:rsidR="00B35C22" w:rsidRPr="00B733FD">
        <w:rPr>
          <w:lang w:val="fr-FR"/>
        </w:rPr>
        <w:t xml:space="preserve"> vers les soins primaires du secteur privé ou des dispensaires généraux de la </w:t>
      </w:r>
      <w:r w:rsidR="005E3C8D" w:rsidRPr="00B733FD">
        <w:rPr>
          <w:lang w:val="fr-FR"/>
        </w:rPr>
        <w:t>Direction générale des hôpitaux</w:t>
      </w:r>
      <w:r w:rsidRPr="00B733FD">
        <w:rPr>
          <w:lang w:val="fr-FR"/>
        </w:rPr>
        <w:t xml:space="preserve"> </w:t>
      </w:r>
      <w:r w:rsidR="00B35C22" w:rsidRPr="00B733FD">
        <w:rPr>
          <w:lang w:val="fr-FR"/>
        </w:rPr>
        <w:t>pour y être suivis et traités</w:t>
      </w:r>
      <w:r w:rsidRPr="00B733FD">
        <w:rPr>
          <w:lang w:val="fr-FR"/>
        </w:rPr>
        <w:t xml:space="preserve">. </w:t>
      </w:r>
    </w:p>
    <w:p w:rsidR="00856A3D" w:rsidRPr="00B733FD" w:rsidRDefault="00856A3D" w:rsidP="007E2437">
      <w:pPr>
        <w:pStyle w:val="H4G"/>
        <w:rPr>
          <w:lang w:val="fr-FR"/>
        </w:rPr>
      </w:pPr>
      <w:r w:rsidRPr="00B733FD">
        <w:rPr>
          <w:lang w:val="fr-FR"/>
        </w:rPr>
        <w:tab/>
      </w:r>
      <w:r w:rsidRPr="00B733FD">
        <w:rPr>
          <w:lang w:val="fr-FR"/>
        </w:rPr>
        <w:tab/>
      </w:r>
      <w:r w:rsidR="00B35C22" w:rsidRPr="00B733FD">
        <w:rPr>
          <w:lang w:val="fr-FR"/>
        </w:rPr>
        <w:t>Services paramédicaux</w:t>
      </w:r>
    </w:p>
    <w:p w:rsidR="00856A3D" w:rsidRPr="00B733FD" w:rsidRDefault="00856A3D" w:rsidP="007B6F6E">
      <w:pPr>
        <w:pStyle w:val="SingleTxtG"/>
        <w:rPr>
          <w:lang w:val="fr-FR"/>
        </w:rPr>
      </w:pPr>
      <w:r w:rsidRPr="00B733FD">
        <w:rPr>
          <w:lang w:val="fr-FR"/>
        </w:rPr>
        <w:t>12.37</w:t>
      </w:r>
      <w:r w:rsidRPr="00B733FD">
        <w:rPr>
          <w:lang w:val="fr-FR"/>
        </w:rPr>
        <w:tab/>
      </w:r>
      <w:r w:rsidR="00B35C22" w:rsidRPr="00B733FD">
        <w:rPr>
          <w:lang w:val="fr-FR"/>
        </w:rPr>
        <w:t>Le</w:t>
      </w:r>
      <w:r w:rsidRPr="00B733FD">
        <w:rPr>
          <w:lang w:val="fr-FR"/>
        </w:rPr>
        <w:t xml:space="preserve"> personnel </w:t>
      </w:r>
      <w:r w:rsidR="00B35C22" w:rsidRPr="00B733FD">
        <w:rPr>
          <w:lang w:val="fr-FR"/>
        </w:rPr>
        <w:t>paramédical de la</w:t>
      </w:r>
      <w:r w:rsidRPr="00B733FD">
        <w:rPr>
          <w:lang w:val="fr-FR"/>
        </w:rPr>
        <w:t xml:space="preserve"> </w:t>
      </w:r>
      <w:r w:rsidR="005E3C8D" w:rsidRPr="00B733FD">
        <w:rPr>
          <w:lang w:val="fr-FR"/>
        </w:rPr>
        <w:t>Direction générale des hôpitaux</w:t>
      </w:r>
      <w:r w:rsidRPr="00B733FD">
        <w:rPr>
          <w:lang w:val="fr-FR"/>
        </w:rPr>
        <w:t xml:space="preserve">, </w:t>
      </w:r>
      <w:r w:rsidR="003D06D4" w:rsidRPr="00B733FD">
        <w:rPr>
          <w:lang w:val="fr-FR"/>
        </w:rPr>
        <w:t>qui comprend des</w:t>
      </w:r>
      <w:r w:rsidRPr="00B733FD">
        <w:rPr>
          <w:lang w:val="fr-FR"/>
        </w:rPr>
        <w:t xml:space="preserve"> </w:t>
      </w:r>
      <w:r w:rsidR="00B35C22" w:rsidRPr="00B733FD">
        <w:rPr>
          <w:lang w:val="fr-FR"/>
        </w:rPr>
        <w:t xml:space="preserve">psychologues </w:t>
      </w:r>
      <w:r w:rsidRPr="00B733FD">
        <w:rPr>
          <w:lang w:val="fr-FR"/>
        </w:rPr>
        <w:t>clinic</w:t>
      </w:r>
      <w:r w:rsidR="00B35C22" w:rsidRPr="00B733FD">
        <w:rPr>
          <w:lang w:val="fr-FR"/>
        </w:rPr>
        <w:t>iens</w:t>
      </w:r>
      <w:r w:rsidRPr="00B733FD">
        <w:rPr>
          <w:lang w:val="fr-FR"/>
        </w:rPr>
        <w:t xml:space="preserve">, </w:t>
      </w:r>
      <w:r w:rsidR="003D06D4" w:rsidRPr="00B733FD">
        <w:rPr>
          <w:lang w:val="fr-FR"/>
        </w:rPr>
        <w:t>d</w:t>
      </w:r>
      <w:r w:rsidR="00B35C22" w:rsidRPr="00B733FD">
        <w:rPr>
          <w:lang w:val="fr-FR"/>
        </w:rPr>
        <w:t xml:space="preserve">es </w:t>
      </w:r>
      <w:r w:rsidRPr="00B733FD">
        <w:rPr>
          <w:lang w:val="fr-FR"/>
        </w:rPr>
        <w:t>physioth</w:t>
      </w:r>
      <w:r w:rsidR="00B35C22" w:rsidRPr="00B733FD">
        <w:rPr>
          <w:lang w:val="fr-FR"/>
        </w:rPr>
        <w:t>é</w:t>
      </w:r>
      <w:r w:rsidRPr="00B733FD">
        <w:rPr>
          <w:lang w:val="fr-FR"/>
        </w:rPr>
        <w:t>rap</w:t>
      </w:r>
      <w:r w:rsidR="00B35C22" w:rsidRPr="00B733FD">
        <w:rPr>
          <w:lang w:val="fr-FR"/>
        </w:rPr>
        <w:t>eute</w:t>
      </w:r>
      <w:r w:rsidRPr="00B733FD">
        <w:rPr>
          <w:lang w:val="fr-FR"/>
        </w:rPr>
        <w:t xml:space="preserve">s </w:t>
      </w:r>
      <w:r w:rsidR="00B35C22" w:rsidRPr="00B733FD">
        <w:rPr>
          <w:lang w:val="fr-FR"/>
        </w:rPr>
        <w:t xml:space="preserve">et </w:t>
      </w:r>
      <w:r w:rsidR="003D06D4" w:rsidRPr="00B733FD">
        <w:rPr>
          <w:lang w:val="fr-FR"/>
        </w:rPr>
        <w:t>d</w:t>
      </w:r>
      <w:r w:rsidR="00B35C22" w:rsidRPr="00B733FD">
        <w:rPr>
          <w:lang w:val="fr-FR"/>
        </w:rPr>
        <w:t>es ergothérapeutes</w:t>
      </w:r>
      <w:r w:rsidRPr="00B733FD">
        <w:rPr>
          <w:lang w:val="fr-FR"/>
        </w:rPr>
        <w:t xml:space="preserve">, </w:t>
      </w:r>
      <w:r w:rsidR="003D06D4" w:rsidRPr="00B733FD">
        <w:rPr>
          <w:lang w:val="fr-FR"/>
        </w:rPr>
        <w:t xml:space="preserve">fournit aux patients des services de réadaptation et des services de longue durée de façon à optimiser les résultats de leur traitement et à </w:t>
      </w:r>
      <w:r w:rsidR="00525FB3" w:rsidRPr="00B733FD">
        <w:rPr>
          <w:lang w:val="fr-FR"/>
        </w:rPr>
        <w:t>faciliter</w:t>
      </w:r>
      <w:r w:rsidR="003D06D4" w:rsidRPr="00B733FD">
        <w:rPr>
          <w:lang w:val="fr-FR"/>
        </w:rPr>
        <w:t xml:space="preserve"> leur réintégration dans la société. </w:t>
      </w:r>
      <w:r w:rsidR="002D2FC7" w:rsidRPr="00B733FD">
        <w:rPr>
          <w:lang w:val="fr-FR"/>
        </w:rPr>
        <w:t>E</w:t>
      </w:r>
      <w:r w:rsidRPr="00B733FD">
        <w:rPr>
          <w:lang w:val="fr-FR"/>
        </w:rPr>
        <w:t>n 2008</w:t>
      </w:r>
      <w:r w:rsidR="007A7F88" w:rsidRPr="00B733FD">
        <w:rPr>
          <w:lang w:val="fr-FR"/>
        </w:rPr>
        <w:t>/</w:t>
      </w:r>
      <w:r w:rsidR="002D2FC7" w:rsidRPr="00B733FD">
        <w:rPr>
          <w:lang w:val="fr-FR"/>
        </w:rPr>
        <w:t>0</w:t>
      </w:r>
      <w:r w:rsidRPr="00B733FD">
        <w:rPr>
          <w:lang w:val="fr-FR"/>
        </w:rPr>
        <w:t xml:space="preserve">9, </w:t>
      </w:r>
      <w:r w:rsidR="003D06D4" w:rsidRPr="00B733FD">
        <w:rPr>
          <w:lang w:val="fr-FR"/>
        </w:rPr>
        <w:t>1,9</w:t>
      </w:r>
      <w:r w:rsidR="00FB5737">
        <w:rPr>
          <w:lang w:val="fr-FR"/>
        </w:rPr>
        <w:t> million</w:t>
      </w:r>
      <w:r w:rsidR="003D06D4" w:rsidRPr="00B733FD">
        <w:rPr>
          <w:lang w:val="fr-FR"/>
        </w:rPr>
        <w:t xml:space="preserve"> de consultations paramédicales </w:t>
      </w:r>
      <w:r w:rsidR="002D2FC7" w:rsidRPr="00B733FD">
        <w:rPr>
          <w:lang w:val="fr-FR"/>
        </w:rPr>
        <w:t>on</w:t>
      </w:r>
      <w:r w:rsidR="003D06D4" w:rsidRPr="00B733FD">
        <w:rPr>
          <w:lang w:val="fr-FR"/>
        </w:rPr>
        <w:t>t</w:t>
      </w:r>
      <w:r w:rsidR="002D2FC7" w:rsidRPr="00B733FD">
        <w:rPr>
          <w:lang w:val="fr-FR"/>
        </w:rPr>
        <w:t xml:space="preserve"> </w:t>
      </w:r>
      <w:r w:rsidR="003D06D4" w:rsidRPr="00B733FD">
        <w:rPr>
          <w:lang w:val="fr-FR"/>
        </w:rPr>
        <w:t>été</w:t>
      </w:r>
      <w:r w:rsidR="002D2FC7" w:rsidRPr="00B733FD">
        <w:rPr>
          <w:lang w:val="fr-FR"/>
        </w:rPr>
        <w:t xml:space="preserve"> enregistré</w:t>
      </w:r>
      <w:r w:rsidR="003D06D4" w:rsidRPr="00B733FD">
        <w:rPr>
          <w:lang w:val="fr-FR"/>
        </w:rPr>
        <w:t>s</w:t>
      </w:r>
      <w:r w:rsidRPr="00B733FD">
        <w:rPr>
          <w:lang w:val="fr-FR"/>
        </w:rPr>
        <w:t xml:space="preserve">. </w:t>
      </w:r>
      <w:r w:rsidR="007C5F1A" w:rsidRPr="00B733FD">
        <w:rPr>
          <w:lang w:val="fr-FR"/>
        </w:rPr>
        <w:t xml:space="preserve">Par ailleurs, des </w:t>
      </w:r>
      <w:r w:rsidR="007B6F6E" w:rsidRPr="00B733FD">
        <w:rPr>
          <w:lang w:val="fr-FR"/>
        </w:rPr>
        <w:t>techniciens de laboratoire, des radiologues, des physiciens médicaux et des médecins scientifiques aident les médecins à établir le diagnostic et à suivre les résultats des traitements</w:t>
      </w:r>
      <w:r w:rsidRPr="00B733FD">
        <w:rPr>
          <w:lang w:val="fr-FR"/>
        </w:rPr>
        <w:t xml:space="preserve">. </w:t>
      </w:r>
    </w:p>
    <w:p w:rsidR="00856A3D" w:rsidRPr="00B733FD" w:rsidRDefault="00856A3D" w:rsidP="007E2437">
      <w:pPr>
        <w:pStyle w:val="H4G"/>
        <w:rPr>
          <w:lang w:val="fr-FR"/>
        </w:rPr>
      </w:pPr>
      <w:r w:rsidRPr="00B733FD">
        <w:rPr>
          <w:lang w:val="fr-FR"/>
        </w:rPr>
        <w:tab/>
      </w:r>
      <w:r w:rsidRPr="00B733FD">
        <w:rPr>
          <w:lang w:val="fr-FR"/>
        </w:rPr>
        <w:tab/>
      </w:r>
      <w:r w:rsidR="003D06D4" w:rsidRPr="00B733FD">
        <w:rPr>
          <w:lang w:val="fr-FR"/>
        </w:rPr>
        <w:t xml:space="preserve">Services ambulatoires et </w:t>
      </w:r>
      <w:r w:rsidR="00C50B3B" w:rsidRPr="00B733FD">
        <w:rPr>
          <w:lang w:val="fr-FR"/>
        </w:rPr>
        <w:t>de proximité</w:t>
      </w:r>
    </w:p>
    <w:p w:rsidR="00856A3D" w:rsidRPr="00B733FD" w:rsidRDefault="00856A3D" w:rsidP="002A46B2">
      <w:pPr>
        <w:pStyle w:val="SingleTxtG"/>
        <w:rPr>
          <w:lang w:val="fr-FR"/>
        </w:rPr>
      </w:pPr>
      <w:r w:rsidRPr="00B733FD">
        <w:rPr>
          <w:lang w:val="fr-FR"/>
        </w:rPr>
        <w:t>12.38</w:t>
      </w:r>
      <w:r w:rsidRPr="00B733FD">
        <w:rPr>
          <w:lang w:val="fr-FR"/>
        </w:rPr>
        <w:tab/>
      </w:r>
      <w:r w:rsidR="00A41FC4" w:rsidRPr="00B733FD">
        <w:rPr>
          <w:lang w:val="fr-FR"/>
        </w:rPr>
        <w:t xml:space="preserve">La tendance mondiale étant au développement des soins ambulatoires et </w:t>
      </w:r>
      <w:r w:rsidR="00C50B3B" w:rsidRPr="00B733FD">
        <w:rPr>
          <w:lang w:val="fr-FR"/>
        </w:rPr>
        <w:t>de proximité</w:t>
      </w:r>
      <w:r w:rsidR="00A41FC4" w:rsidRPr="00B733FD">
        <w:rPr>
          <w:lang w:val="fr-FR"/>
        </w:rPr>
        <w:t xml:space="preserve">, la Direction générale des hôpitaux a renforcé ces services. L’objectif est de </w:t>
      </w:r>
      <w:r w:rsidR="00C50B3B" w:rsidRPr="00B733FD">
        <w:rPr>
          <w:lang w:val="fr-FR"/>
        </w:rPr>
        <w:t>réduire</w:t>
      </w:r>
      <w:r w:rsidR="00A41FC4" w:rsidRPr="00B733FD">
        <w:rPr>
          <w:lang w:val="fr-FR"/>
        </w:rPr>
        <w:t xml:space="preserve"> le</w:t>
      </w:r>
      <w:r w:rsidR="00C50B3B" w:rsidRPr="00B733FD">
        <w:rPr>
          <w:lang w:val="fr-FR"/>
        </w:rPr>
        <w:t>s</w:t>
      </w:r>
      <w:r w:rsidR="00A41FC4" w:rsidRPr="00B733FD">
        <w:rPr>
          <w:lang w:val="fr-FR"/>
        </w:rPr>
        <w:t xml:space="preserve"> hospitalisation</w:t>
      </w:r>
      <w:r w:rsidR="00C50B3B" w:rsidRPr="00B733FD">
        <w:rPr>
          <w:lang w:val="fr-FR"/>
        </w:rPr>
        <w:t>s</w:t>
      </w:r>
      <w:r w:rsidR="00A41FC4" w:rsidRPr="00B733FD">
        <w:rPr>
          <w:lang w:val="fr-FR"/>
        </w:rPr>
        <w:t xml:space="preserve"> et</w:t>
      </w:r>
      <w:r w:rsidR="00C50B3B" w:rsidRPr="00B733FD">
        <w:rPr>
          <w:lang w:val="fr-FR"/>
        </w:rPr>
        <w:t xml:space="preserve"> de faciliter la réadaptation </w:t>
      </w:r>
      <w:r w:rsidR="007A7F88" w:rsidRPr="00B733FD">
        <w:rPr>
          <w:lang w:val="fr-FR"/>
        </w:rPr>
        <w:t>dans</w:t>
      </w:r>
      <w:r w:rsidR="00C50B3B" w:rsidRPr="00B733FD">
        <w:rPr>
          <w:lang w:val="fr-FR"/>
        </w:rPr>
        <w:t xml:space="preserve"> la communauté des patients qui quittent l’hôpital. </w:t>
      </w:r>
      <w:r w:rsidR="002D2FC7" w:rsidRPr="00B733FD">
        <w:rPr>
          <w:lang w:val="fr-FR"/>
        </w:rPr>
        <w:t>La</w:t>
      </w:r>
      <w:r w:rsidRPr="00B733FD">
        <w:rPr>
          <w:lang w:val="fr-FR"/>
        </w:rPr>
        <w:t xml:space="preserve"> </w:t>
      </w:r>
      <w:r w:rsidR="005E3C8D" w:rsidRPr="00B733FD">
        <w:rPr>
          <w:lang w:val="fr-FR"/>
        </w:rPr>
        <w:t>Direction générale des hôpitaux</w:t>
      </w:r>
      <w:r w:rsidRPr="00B733FD">
        <w:rPr>
          <w:lang w:val="fr-FR"/>
        </w:rPr>
        <w:t xml:space="preserve"> </w:t>
      </w:r>
      <w:r w:rsidR="002A46B2" w:rsidRPr="00B733FD">
        <w:rPr>
          <w:lang w:val="fr-FR"/>
        </w:rPr>
        <w:t>continuera de renforcer la formation des médecins de famille et autres professionnels de santé en ville pour améliorer les services de proximité</w:t>
      </w:r>
      <w:r w:rsidRPr="00B733FD">
        <w:rPr>
          <w:lang w:val="fr-FR"/>
        </w:rPr>
        <w:t xml:space="preserve">. </w:t>
      </w:r>
    </w:p>
    <w:p w:rsidR="00856A3D" w:rsidRPr="00B733FD" w:rsidRDefault="00856A3D" w:rsidP="009909DA">
      <w:pPr>
        <w:pStyle w:val="SingleTxtG"/>
        <w:rPr>
          <w:lang w:val="fr-FR"/>
        </w:rPr>
      </w:pPr>
      <w:r w:rsidRPr="00B733FD">
        <w:rPr>
          <w:lang w:val="fr-FR"/>
        </w:rPr>
        <w:t>12.39</w:t>
      </w:r>
      <w:r w:rsidRPr="00B733FD">
        <w:rPr>
          <w:lang w:val="fr-FR"/>
        </w:rPr>
        <w:tab/>
      </w:r>
      <w:r w:rsidR="002A46B2" w:rsidRPr="00B733FD">
        <w:rPr>
          <w:lang w:val="fr-FR"/>
        </w:rPr>
        <w:t>E</w:t>
      </w:r>
      <w:r w:rsidRPr="00B733FD">
        <w:rPr>
          <w:lang w:val="fr-FR"/>
        </w:rPr>
        <w:t>n 2008</w:t>
      </w:r>
      <w:r w:rsidR="00B96801" w:rsidRPr="00B733FD">
        <w:rPr>
          <w:lang w:val="fr-FR"/>
        </w:rPr>
        <w:t>/</w:t>
      </w:r>
      <w:r w:rsidRPr="00B733FD">
        <w:rPr>
          <w:lang w:val="fr-FR"/>
        </w:rPr>
        <w:t xml:space="preserve">09, </w:t>
      </w:r>
      <w:r w:rsidR="002A46B2" w:rsidRPr="00B733FD">
        <w:rPr>
          <w:lang w:val="fr-FR"/>
        </w:rPr>
        <w:t>la Direction générale des hôpitaux a consacré 800</w:t>
      </w:r>
      <w:r w:rsidR="00FB5737">
        <w:rPr>
          <w:lang w:val="fr-FR"/>
        </w:rPr>
        <w:t> million</w:t>
      </w:r>
      <w:r w:rsidR="00EE630D" w:rsidRPr="00B733FD">
        <w:rPr>
          <w:lang w:val="fr-FR"/>
        </w:rPr>
        <w:t>s</w:t>
      </w:r>
      <w:r w:rsidR="002A46B2" w:rsidRPr="00B733FD">
        <w:rPr>
          <w:lang w:val="fr-FR"/>
        </w:rPr>
        <w:t xml:space="preserve"> </w:t>
      </w:r>
      <w:r w:rsidR="00397C44" w:rsidRPr="00397C44">
        <w:rPr>
          <w:lang w:val="fr-FR"/>
        </w:rPr>
        <w:t>de dollars</w:t>
      </w:r>
      <w:r w:rsidR="002A46B2" w:rsidRPr="00B733FD">
        <w:rPr>
          <w:lang w:val="fr-FR"/>
        </w:rPr>
        <w:t xml:space="preserve"> de Hong Kong aux services de santé de proximité. La même année, elle a effectué 799 300 visites à domicile et </w:t>
      </w:r>
      <w:r w:rsidR="009909DA" w:rsidRPr="00B733FD">
        <w:rPr>
          <w:lang w:val="fr-FR"/>
        </w:rPr>
        <w:t>prodigué</w:t>
      </w:r>
      <w:r w:rsidR="002A46B2" w:rsidRPr="00B733FD">
        <w:rPr>
          <w:lang w:val="fr-FR"/>
        </w:rPr>
        <w:t xml:space="preserve"> </w:t>
      </w:r>
      <w:r w:rsidR="009909DA" w:rsidRPr="00B733FD">
        <w:rPr>
          <w:lang w:val="fr-FR"/>
        </w:rPr>
        <w:t xml:space="preserve">831 700 soins à domicile à </w:t>
      </w:r>
      <w:r w:rsidR="007F46A9">
        <w:rPr>
          <w:lang w:val="fr-FR"/>
        </w:rPr>
        <w:t>des personnes</w:t>
      </w:r>
      <w:r w:rsidR="009909DA" w:rsidRPr="00B733FD">
        <w:rPr>
          <w:lang w:val="fr-FR"/>
        </w:rPr>
        <w:t xml:space="preserve"> âgées et des patients souffrant de troubles mentaux</w:t>
      </w:r>
      <w:r w:rsidRPr="00B733FD">
        <w:rPr>
          <w:lang w:val="fr-FR"/>
        </w:rPr>
        <w:t>.</w:t>
      </w:r>
    </w:p>
    <w:p w:rsidR="00856A3D" w:rsidRPr="00B733FD" w:rsidRDefault="00856A3D" w:rsidP="007E2437">
      <w:pPr>
        <w:pStyle w:val="H4G"/>
        <w:rPr>
          <w:lang w:val="fr-FR"/>
        </w:rPr>
      </w:pPr>
      <w:r w:rsidRPr="00B733FD">
        <w:rPr>
          <w:lang w:val="fr-FR"/>
        </w:rPr>
        <w:tab/>
      </w:r>
      <w:r w:rsidRPr="00B733FD">
        <w:rPr>
          <w:lang w:val="fr-FR"/>
        </w:rPr>
        <w:tab/>
      </w:r>
      <w:r w:rsidR="009909DA" w:rsidRPr="00B733FD">
        <w:rPr>
          <w:lang w:val="fr-FR"/>
        </w:rPr>
        <w:t xml:space="preserve">Frais médicaux et </w:t>
      </w:r>
      <w:r w:rsidR="00F04CDE" w:rsidRPr="00B733FD">
        <w:rPr>
          <w:lang w:val="fr-FR"/>
        </w:rPr>
        <w:t>dispense</w:t>
      </w:r>
    </w:p>
    <w:p w:rsidR="00856A3D" w:rsidRPr="00B733FD" w:rsidRDefault="00856A3D" w:rsidP="002368C2">
      <w:pPr>
        <w:pStyle w:val="SingleTxtG"/>
        <w:rPr>
          <w:lang w:val="fr-FR"/>
        </w:rPr>
      </w:pPr>
      <w:r w:rsidRPr="00B733FD">
        <w:rPr>
          <w:lang w:val="fr-FR"/>
        </w:rPr>
        <w:t>12.40</w:t>
      </w:r>
      <w:r w:rsidRPr="00B733FD">
        <w:rPr>
          <w:lang w:val="fr-FR"/>
        </w:rPr>
        <w:tab/>
      </w:r>
      <w:r w:rsidR="0085572A" w:rsidRPr="00B733FD">
        <w:rPr>
          <w:lang w:val="fr-FR"/>
        </w:rPr>
        <w:t>Le coût des soins de santé publique est fixé à des niveaux abordables pour la population. Nous avons pris note que le Comité et certains commentateurs s’inquiétaient des soins reçus par les patients à faible</w:t>
      </w:r>
      <w:r w:rsidR="00F62AE7" w:rsidRPr="00B733FD">
        <w:rPr>
          <w:lang w:val="fr-FR"/>
        </w:rPr>
        <w:t>s</w:t>
      </w:r>
      <w:r w:rsidR="0085572A" w:rsidRPr="00B733FD">
        <w:rPr>
          <w:lang w:val="fr-FR"/>
        </w:rPr>
        <w:t xml:space="preserve"> revenu</w:t>
      </w:r>
      <w:r w:rsidR="00F62AE7" w:rsidRPr="00B733FD">
        <w:rPr>
          <w:lang w:val="fr-FR"/>
        </w:rPr>
        <w:t>s</w:t>
      </w:r>
      <w:r w:rsidR="0085572A" w:rsidRPr="00B733FD">
        <w:rPr>
          <w:lang w:val="fr-FR"/>
        </w:rPr>
        <w:t xml:space="preserve"> bénéficiant du système de gratuité actuel. Les frais médicaux des hôpitaux et des dispensaires publics sont fortement subventionnés par le Gouvernement, </w:t>
      </w:r>
      <w:r w:rsidR="00A90619" w:rsidRPr="00B733FD">
        <w:rPr>
          <w:lang w:val="fr-FR"/>
        </w:rPr>
        <w:t>en</w:t>
      </w:r>
      <w:r w:rsidR="0085572A" w:rsidRPr="00B733FD">
        <w:rPr>
          <w:lang w:val="fr-FR"/>
        </w:rPr>
        <w:t xml:space="preserve"> moyen</w:t>
      </w:r>
      <w:r w:rsidR="00A90619" w:rsidRPr="00B733FD">
        <w:rPr>
          <w:lang w:val="fr-FR"/>
        </w:rPr>
        <w:t>ne à</w:t>
      </w:r>
      <w:r w:rsidR="0085572A" w:rsidRPr="00B733FD">
        <w:rPr>
          <w:lang w:val="fr-FR"/>
        </w:rPr>
        <w:t xml:space="preserve"> 95</w:t>
      </w:r>
      <w:r w:rsidR="00DD634F">
        <w:rPr>
          <w:lang w:val="fr-FR"/>
        </w:rPr>
        <w:t xml:space="preserve"> </w:t>
      </w:r>
      <w:r w:rsidR="00CA50AE">
        <w:rPr>
          <w:lang w:val="fr-FR"/>
        </w:rPr>
        <w:t>%</w:t>
      </w:r>
      <w:r w:rsidR="0085572A" w:rsidRPr="00B733FD">
        <w:rPr>
          <w:lang w:val="fr-FR"/>
        </w:rPr>
        <w:t xml:space="preserve">. </w:t>
      </w:r>
      <w:r w:rsidR="007F46A9">
        <w:rPr>
          <w:lang w:val="fr-FR"/>
        </w:rPr>
        <w:t>Les personnes</w:t>
      </w:r>
      <w:r w:rsidR="00F607A0" w:rsidRPr="00B733FD">
        <w:rPr>
          <w:lang w:val="fr-FR"/>
        </w:rPr>
        <w:t xml:space="preserve"> bénéficiant du Régime général de sécurité sociale </w:t>
      </w:r>
      <w:r w:rsidR="00F62AE7" w:rsidRPr="00B733FD">
        <w:rPr>
          <w:lang w:val="fr-FR"/>
        </w:rPr>
        <w:t xml:space="preserve">sont </w:t>
      </w:r>
      <w:r w:rsidR="00E530C0" w:rsidRPr="00B733FD">
        <w:rPr>
          <w:lang w:val="fr-FR"/>
        </w:rPr>
        <w:t>soignées gratuitement</w:t>
      </w:r>
      <w:r w:rsidR="00F62AE7" w:rsidRPr="00B733FD">
        <w:rPr>
          <w:lang w:val="fr-FR"/>
        </w:rPr>
        <w:t xml:space="preserve"> dans les établissements publics. Parallèlement, le Gouvernement a mis en place un dispositif de dispense pour aider d’autres groupes en difficultés. Les bénéficiaires d’une dispense sont notamment les patients à faibles revenus, les malades chroniques </w:t>
      </w:r>
      <w:r w:rsidR="00A65559" w:rsidRPr="00B733FD">
        <w:rPr>
          <w:lang w:val="fr-FR"/>
        </w:rPr>
        <w:t>et les patients âgés ayant des difficultés financières</w:t>
      </w:r>
      <w:r w:rsidRPr="00B733FD">
        <w:rPr>
          <w:lang w:val="fr-FR"/>
        </w:rPr>
        <w:t>.</w:t>
      </w:r>
    </w:p>
    <w:p w:rsidR="00856A3D" w:rsidRPr="00B733FD" w:rsidRDefault="00856A3D" w:rsidP="007E2437">
      <w:pPr>
        <w:pStyle w:val="H4G"/>
        <w:rPr>
          <w:lang w:val="fr-FR"/>
        </w:rPr>
      </w:pPr>
      <w:r w:rsidRPr="00B733FD">
        <w:rPr>
          <w:lang w:val="fr-FR"/>
        </w:rPr>
        <w:tab/>
      </w:r>
      <w:r w:rsidRPr="00B733FD">
        <w:rPr>
          <w:lang w:val="fr-FR"/>
        </w:rPr>
        <w:tab/>
      </w:r>
      <w:r w:rsidR="002368C2" w:rsidRPr="00B733FD">
        <w:rPr>
          <w:lang w:val="fr-FR"/>
        </w:rPr>
        <w:t>Subventionnement des médicaments</w:t>
      </w:r>
    </w:p>
    <w:p w:rsidR="00856A3D" w:rsidRPr="00B733FD" w:rsidRDefault="00856A3D" w:rsidP="009C7E9E">
      <w:pPr>
        <w:pStyle w:val="SingleTxtG"/>
        <w:rPr>
          <w:lang w:val="fr-FR"/>
        </w:rPr>
      </w:pPr>
      <w:r w:rsidRPr="00B733FD">
        <w:rPr>
          <w:lang w:val="fr-FR"/>
        </w:rPr>
        <w:t>12.41</w:t>
      </w:r>
      <w:r w:rsidRPr="00B733FD">
        <w:rPr>
          <w:lang w:val="fr-FR"/>
        </w:rPr>
        <w:tab/>
      </w:r>
      <w:r w:rsidR="009C7E9E" w:rsidRPr="00B733FD">
        <w:rPr>
          <w:lang w:val="fr-FR"/>
        </w:rPr>
        <w:t xml:space="preserve">Nous prenons note de la recommandation du Comité et de certains commentateurs de réviser la liste actuelle de médicaments subventionnés </w:t>
      </w:r>
      <w:r w:rsidR="007A7F88" w:rsidRPr="00B733FD">
        <w:rPr>
          <w:lang w:val="fr-FR"/>
        </w:rPr>
        <w:t>afin de</w:t>
      </w:r>
      <w:r w:rsidR="009C7E9E" w:rsidRPr="00B733FD">
        <w:rPr>
          <w:lang w:val="fr-FR"/>
        </w:rPr>
        <w:t xml:space="preserve"> répondre aux besoins des malades chroniques et des malades mentaux</w:t>
      </w:r>
      <w:r w:rsidRPr="00B733FD">
        <w:rPr>
          <w:lang w:val="fr-FR"/>
        </w:rPr>
        <w:t xml:space="preserve">. </w:t>
      </w:r>
    </w:p>
    <w:p w:rsidR="00856A3D" w:rsidRPr="00B733FD" w:rsidRDefault="00856A3D" w:rsidP="00612F33">
      <w:pPr>
        <w:pStyle w:val="SingleTxtG"/>
        <w:rPr>
          <w:lang w:val="fr-FR"/>
        </w:rPr>
      </w:pPr>
      <w:r w:rsidRPr="00B733FD">
        <w:rPr>
          <w:lang w:val="fr-FR"/>
        </w:rPr>
        <w:t>12.42</w:t>
      </w:r>
      <w:r w:rsidRPr="00B733FD">
        <w:rPr>
          <w:lang w:val="fr-FR"/>
        </w:rPr>
        <w:tab/>
      </w:r>
      <w:r w:rsidR="009C7E9E" w:rsidRPr="00B733FD">
        <w:rPr>
          <w:lang w:val="fr-FR"/>
        </w:rPr>
        <w:t xml:space="preserve">La politique </w:t>
      </w:r>
      <w:r w:rsidR="0033004D" w:rsidRPr="00B733FD">
        <w:rPr>
          <w:lang w:val="fr-FR"/>
        </w:rPr>
        <w:t xml:space="preserve">pharmaceutique </w:t>
      </w:r>
      <w:r w:rsidR="009C7E9E" w:rsidRPr="00B733FD">
        <w:rPr>
          <w:lang w:val="fr-FR"/>
        </w:rPr>
        <w:t xml:space="preserve">de la Direction générale des hôpitaux </w:t>
      </w:r>
      <w:r w:rsidR="00A86B6F" w:rsidRPr="00B733FD">
        <w:rPr>
          <w:lang w:val="fr-FR"/>
        </w:rPr>
        <w:t>vise à ce que</w:t>
      </w:r>
      <w:r w:rsidR="007C55E0" w:rsidRPr="00B733FD">
        <w:rPr>
          <w:lang w:val="fr-FR"/>
        </w:rPr>
        <w:t xml:space="preserve"> la Liste des médicaments garanti</w:t>
      </w:r>
      <w:r w:rsidR="00A86B6F" w:rsidRPr="00B733FD">
        <w:rPr>
          <w:lang w:val="fr-FR"/>
        </w:rPr>
        <w:t>sse</w:t>
      </w:r>
      <w:r w:rsidR="007C55E0" w:rsidRPr="00B733FD">
        <w:rPr>
          <w:lang w:val="fr-FR"/>
        </w:rPr>
        <w:t xml:space="preserve"> un accès équitable aux médicaments </w:t>
      </w:r>
      <w:r w:rsidR="00E530C0" w:rsidRPr="00B733FD">
        <w:rPr>
          <w:lang w:val="fr-FR"/>
        </w:rPr>
        <w:t xml:space="preserve">peu onéreux dont la sécurité et l’efficacité ont été démontrées en normalisant la politique pharmaceutique et l’utilisation des médicaments dans </w:t>
      </w:r>
      <w:r w:rsidR="009C7E9E" w:rsidRPr="00B733FD">
        <w:rPr>
          <w:lang w:val="fr-FR"/>
        </w:rPr>
        <w:t>tous les hôpitaux et dispensaires de la</w:t>
      </w:r>
      <w:r w:rsidRPr="00B733FD">
        <w:rPr>
          <w:lang w:val="fr-FR"/>
        </w:rPr>
        <w:t xml:space="preserve"> </w:t>
      </w:r>
      <w:r w:rsidR="005E3C8D" w:rsidRPr="00B733FD">
        <w:rPr>
          <w:lang w:val="fr-FR"/>
        </w:rPr>
        <w:t>Direction générale</w:t>
      </w:r>
      <w:r w:rsidRPr="00B733FD">
        <w:rPr>
          <w:lang w:val="fr-FR"/>
        </w:rPr>
        <w:t xml:space="preserve">. </w:t>
      </w:r>
      <w:r w:rsidR="00E530C0" w:rsidRPr="00B733FD">
        <w:rPr>
          <w:lang w:val="fr-FR"/>
        </w:rPr>
        <w:t xml:space="preserve">Actuellement, la liste compte environ 1 300 médicaments standard. Tous ont prouvé leur efficacité clinique, </w:t>
      </w:r>
      <w:r w:rsidR="0033004D" w:rsidRPr="00B733FD">
        <w:rPr>
          <w:lang w:val="fr-FR"/>
        </w:rPr>
        <w:t xml:space="preserve">leur efficacité </w:t>
      </w:r>
      <w:r w:rsidR="00E530C0" w:rsidRPr="00B733FD">
        <w:rPr>
          <w:lang w:val="fr-FR"/>
        </w:rPr>
        <w:t xml:space="preserve">thérapeutique et </w:t>
      </w:r>
      <w:r w:rsidR="0033004D" w:rsidRPr="00B733FD">
        <w:rPr>
          <w:lang w:val="fr-FR"/>
        </w:rPr>
        <w:t xml:space="preserve">leur rentabilité. Les patients qui répondent aux conditions cliniques prévues se verront prescrire des médicaments par des médecins, médicaments qui leur seront fournis par la Direction générale des hôpitaux </w:t>
      </w:r>
      <w:r w:rsidR="00612F33" w:rsidRPr="00B733FD">
        <w:rPr>
          <w:lang w:val="fr-FR"/>
        </w:rPr>
        <w:t>à un coût standard</w:t>
      </w:r>
      <w:r w:rsidRPr="00B733FD">
        <w:rPr>
          <w:lang w:val="fr-FR"/>
        </w:rPr>
        <w:t>.</w:t>
      </w:r>
    </w:p>
    <w:p w:rsidR="00856A3D" w:rsidRPr="00B733FD" w:rsidRDefault="00856A3D" w:rsidP="00B81836">
      <w:pPr>
        <w:pStyle w:val="SingleTxtG"/>
        <w:rPr>
          <w:lang w:val="fr-FR"/>
        </w:rPr>
      </w:pPr>
      <w:r w:rsidRPr="00B733FD">
        <w:rPr>
          <w:lang w:val="fr-FR"/>
        </w:rPr>
        <w:t>12.43</w:t>
      </w:r>
      <w:r w:rsidRPr="00B733FD">
        <w:rPr>
          <w:lang w:val="fr-FR"/>
        </w:rPr>
        <w:tab/>
      </w:r>
      <w:r w:rsidR="00612F33" w:rsidRPr="00B733FD">
        <w:rPr>
          <w:lang w:val="fr-FR"/>
        </w:rPr>
        <w:t xml:space="preserve">Conformément au mécanisme en vigueur, la </w:t>
      </w:r>
      <w:r w:rsidR="005E3C8D" w:rsidRPr="00B733FD">
        <w:rPr>
          <w:lang w:val="fr-FR"/>
        </w:rPr>
        <w:t>Direction générale des hôpitaux</w:t>
      </w:r>
      <w:r w:rsidRPr="00B733FD">
        <w:rPr>
          <w:lang w:val="fr-FR"/>
        </w:rPr>
        <w:t xml:space="preserve"> </w:t>
      </w:r>
      <w:r w:rsidR="0044373D" w:rsidRPr="00B733FD">
        <w:rPr>
          <w:lang w:val="fr-FR"/>
        </w:rPr>
        <w:t xml:space="preserve">évalue régulièrement les nouveaux médicaments et </w:t>
      </w:r>
      <w:r w:rsidR="00FD499E" w:rsidRPr="00B733FD">
        <w:rPr>
          <w:lang w:val="fr-FR"/>
        </w:rPr>
        <w:t xml:space="preserve">en </w:t>
      </w:r>
      <w:r w:rsidR="0044373D" w:rsidRPr="00B733FD">
        <w:rPr>
          <w:lang w:val="fr-FR"/>
        </w:rPr>
        <w:t xml:space="preserve">revoit la liste par l’intermédiaire de comités d’experts (dont le Comité consultatif sur les médicaments et le Comité de révision de l’utilisation des médicaments) composés de médecins, de pharmacologues cliniciens et de pharmaciens. Des modifications sont apportées à la liste en fonction des circonstances. Le processus de révision tient compte d’un certain nombre de considérations telles que les preuves scientifiques, le rapport coût-efficacité, les progrès technologiques des protocoles de traitement et l’expérience tirée de l’administration des médicaments, ainsi que les opinions des professionnels et des groupes de patients. </w:t>
      </w:r>
      <w:r w:rsidR="00FB60EE" w:rsidRPr="00B733FD">
        <w:rPr>
          <w:lang w:val="fr-FR"/>
        </w:rPr>
        <w:t xml:space="preserve">Pour renforcer la protection des patients, en 2010/11 nous avons alloué </w:t>
      </w:r>
      <w:r w:rsidR="00B81836" w:rsidRPr="00B733FD">
        <w:rPr>
          <w:lang w:val="fr-FR"/>
        </w:rPr>
        <w:t>un financement</w:t>
      </w:r>
      <w:r w:rsidR="00FB60EE" w:rsidRPr="00B733FD">
        <w:rPr>
          <w:lang w:val="fr-FR"/>
        </w:rPr>
        <w:t xml:space="preserve"> supplémentaire </w:t>
      </w:r>
      <w:r w:rsidR="00FD499E" w:rsidRPr="00B733FD">
        <w:rPr>
          <w:lang w:val="fr-FR"/>
        </w:rPr>
        <w:t xml:space="preserve">renouvelable </w:t>
      </w:r>
      <w:r w:rsidR="00FB60EE" w:rsidRPr="00B733FD">
        <w:rPr>
          <w:lang w:val="fr-FR"/>
        </w:rPr>
        <w:t>de 194</w:t>
      </w:r>
      <w:r w:rsidR="00FB5737">
        <w:rPr>
          <w:lang w:val="fr-FR"/>
        </w:rPr>
        <w:t> million</w:t>
      </w:r>
      <w:r w:rsidR="00EE630D" w:rsidRPr="00B733FD">
        <w:rPr>
          <w:lang w:val="fr-FR"/>
        </w:rPr>
        <w:t>s</w:t>
      </w:r>
      <w:r w:rsidR="00FB60EE" w:rsidRPr="00B733FD">
        <w:rPr>
          <w:lang w:val="fr-FR"/>
        </w:rPr>
        <w:t xml:space="preserve"> </w:t>
      </w:r>
      <w:r w:rsidR="00397C44" w:rsidRPr="00397C44">
        <w:rPr>
          <w:lang w:val="fr-FR"/>
        </w:rPr>
        <w:t>de dollars</w:t>
      </w:r>
      <w:r w:rsidR="00FB60EE" w:rsidRPr="00B733FD">
        <w:rPr>
          <w:lang w:val="fr-FR"/>
        </w:rPr>
        <w:t xml:space="preserve"> de Hong Kong à la Direction générale des hôpitaux pour étoffer la liste en y ajoutant six médicaments soignant des maladies génétiques rares et deux </w:t>
      </w:r>
      <w:r w:rsidR="00B81836" w:rsidRPr="00B733FD">
        <w:rPr>
          <w:lang w:val="fr-FR"/>
        </w:rPr>
        <w:t>pour traiter le cancer. L’application clinique de neuf catégories de médicaments, dont des médicaments destinés à traiter des maladies chroniques et des maladies mentales, sera également généralisée pendant la même période</w:t>
      </w:r>
      <w:r w:rsidRPr="00B733FD">
        <w:rPr>
          <w:lang w:val="fr-FR"/>
        </w:rPr>
        <w:t>.</w:t>
      </w:r>
    </w:p>
    <w:p w:rsidR="00856A3D" w:rsidRPr="00B733FD" w:rsidRDefault="00856A3D" w:rsidP="007E2437">
      <w:pPr>
        <w:pStyle w:val="H4G"/>
        <w:rPr>
          <w:lang w:val="fr-FR"/>
        </w:rPr>
      </w:pPr>
      <w:r w:rsidRPr="00B733FD">
        <w:rPr>
          <w:lang w:val="fr-FR"/>
        </w:rPr>
        <w:tab/>
      </w:r>
      <w:r w:rsidRPr="00B733FD">
        <w:rPr>
          <w:lang w:val="fr-FR"/>
        </w:rPr>
        <w:tab/>
      </w:r>
      <w:r w:rsidR="00B81836" w:rsidRPr="00B733FD">
        <w:rPr>
          <w:lang w:val="fr-FR"/>
        </w:rPr>
        <w:t>Horaires de travail des professionnels de santé et sécurité des patients</w:t>
      </w:r>
    </w:p>
    <w:p w:rsidR="00856A3D" w:rsidRPr="00B733FD" w:rsidRDefault="00856A3D" w:rsidP="006043C7">
      <w:pPr>
        <w:pStyle w:val="SingleTxtG"/>
        <w:rPr>
          <w:lang w:val="fr-FR"/>
        </w:rPr>
      </w:pPr>
      <w:r w:rsidRPr="00B733FD">
        <w:rPr>
          <w:lang w:val="fr-FR"/>
        </w:rPr>
        <w:t>12.44</w:t>
      </w:r>
      <w:r w:rsidRPr="00B733FD">
        <w:rPr>
          <w:lang w:val="fr-FR"/>
        </w:rPr>
        <w:tab/>
      </w:r>
      <w:r w:rsidR="00B81836" w:rsidRPr="00B733FD">
        <w:rPr>
          <w:lang w:val="fr-FR"/>
        </w:rPr>
        <w:t>Certains</w:t>
      </w:r>
      <w:r w:rsidRPr="00B733FD">
        <w:rPr>
          <w:lang w:val="fr-FR"/>
        </w:rPr>
        <w:t xml:space="preserve"> commentat</w:t>
      </w:r>
      <w:r w:rsidR="00B81836" w:rsidRPr="00B733FD">
        <w:rPr>
          <w:lang w:val="fr-FR"/>
        </w:rPr>
        <w:t>eu</w:t>
      </w:r>
      <w:r w:rsidRPr="00B733FD">
        <w:rPr>
          <w:lang w:val="fr-FR"/>
        </w:rPr>
        <w:t xml:space="preserve">rs </w:t>
      </w:r>
      <w:r w:rsidR="00B81836" w:rsidRPr="00B733FD">
        <w:rPr>
          <w:lang w:val="fr-FR"/>
        </w:rPr>
        <w:t xml:space="preserve">se sont dits préoccupés par le nombre d’heures de travail des personnels hospitaliers et des répercussions que cela pourrait avoir sur la sécurité des patients. La </w:t>
      </w:r>
      <w:r w:rsidR="005E3C8D" w:rsidRPr="00B733FD">
        <w:rPr>
          <w:lang w:val="fr-FR"/>
        </w:rPr>
        <w:t>Direction générale des hôpitaux</w:t>
      </w:r>
      <w:r w:rsidRPr="00B733FD">
        <w:rPr>
          <w:lang w:val="fr-FR"/>
        </w:rPr>
        <w:t xml:space="preserve"> </w:t>
      </w:r>
      <w:r w:rsidR="00B81836" w:rsidRPr="00B733FD">
        <w:rPr>
          <w:lang w:val="fr-FR"/>
        </w:rPr>
        <w:t xml:space="preserve">s’emploie à motiver son personnel et à maintenir sa compétence pour fournir des services de qualité au public. </w:t>
      </w:r>
      <w:r w:rsidR="006043C7" w:rsidRPr="00B733FD">
        <w:rPr>
          <w:lang w:val="fr-FR"/>
        </w:rPr>
        <w:t>Pour améliorer les conditions de travail du personnel, elle a pris différentes mesures ces dernières années, dont des programmes pilotes de Réforme du travail des médecins visant à rationaliser le</w:t>
      </w:r>
      <w:r w:rsidR="00FD499E" w:rsidRPr="00B733FD">
        <w:rPr>
          <w:lang w:val="fr-FR"/>
        </w:rPr>
        <w:t>ur</w:t>
      </w:r>
      <w:r w:rsidR="006043C7" w:rsidRPr="00B733FD">
        <w:rPr>
          <w:lang w:val="fr-FR"/>
        </w:rPr>
        <w:t>s horaires de travail tout en renforçant la qualité des soins aux patients grâce à un meilleur travail d’équipe et au partage des responsabilités. La</w:t>
      </w:r>
      <w:r w:rsidRPr="00B733FD">
        <w:rPr>
          <w:lang w:val="fr-FR"/>
        </w:rPr>
        <w:t xml:space="preserve"> </w:t>
      </w:r>
      <w:r w:rsidR="005E3C8D" w:rsidRPr="00B733FD">
        <w:rPr>
          <w:lang w:val="fr-FR"/>
        </w:rPr>
        <w:t>Direction générale des hôpitaux</w:t>
      </w:r>
      <w:r w:rsidRPr="00B733FD">
        <w:rPr>
          <w:lang w:val="fr-FR"/>
        </w:rPr>
        <w:t xml:space="preserve"> </w:t>
      </w:r>
      <w:r w:rsidR="006043C7" w:rsidRPr="00B733FD">
        <w:rPr>
          <w:lang w:val="fr-FR"/>
        </w:rPr>
        <w:t xml:space="preserve">continuera de suivre les conditions de travail de son personnel et de chercher des moyens de gérer </w:t>
      </w:r>
      <w:r w:rsidR="00525FB3" w:rsidRPr="00B733FD">
        <w:rPr>
          <w:lang w:val="fr-FR"/>
        </w:rPr>
        <w:t>l</w:t>
      </w:r>
      <w:r w:rsidR="006043C7" w:rsidRPr="00B733FD">
        <w:rPr>
          <w:lang w:val="fr-FR"/>
        </w:rPr>
        <w:t xml:space="preserve">a charge de travail tout en garantissant la qualité des services prodigués au </w:t>
      </w:r>
      <w:r w:rsidRPr="00B733FD">
        <w:rPr>
          <w:lang w:val="fr-FR"/>
        </w:rPr>
        <w:t>public.</w:t>
      </w:r>
    </w:p>
    <w:p w:rsidR="00856A3D" w:rsidRPr="00B733FD" w:rsidRDefault="00856A3D" w:rsidP="007E2437">
      <w:pPr>
        <w:pStyle w:val="H4G"/>
        <w:rPr>
          <w:lang w:val="fr-FR"/>
        </w:rPr>
      </w:pPr>
      <w:r w:rsidRPr="00B733FD">
        <w:rPr>
          <w:lang w:val="fr-FR"/>
        </w:rPr>
        <w:tab/>
      </w:r>
      <w:r w:rsidRPr="00B733FD">
        <w:rPr>
          <w:lang w:val="fr-FR"/>
        </w:rPr>
        <w:tab/>
      </w:r>
      <w:r w:rsidR="006043C7" w:rsidRPr="00B733FD">
        <w:rPr>
          <w:lang w:val="fr-FR"/>
        </w:rPr>
        <w:t>Plaintes d’ordre médical</w:t>
      </w:r>
      <w:r w:rsidRPr="00B733FD">
        <w:rPr>
          <w:lang w:val="fr-FR"/>
        </w:rPr>
        <w:t xml:space="preserve"> </w:t>
      </w:r>
    </w:p>
    <w:p w:rsidR="00856A3D" w:rsidRPr="00B733FD" w:rsidRDefault="00856A3D" w:rsidP="00FC4400">
      <w:pPr>
        <w:pStyle w:val="SingleTxtG"/>
        <w:rPr>
          <w:lang w:val="fr-FR"/>
        </w:rPr>
      </w:pPr>
      <w:r w:rsidRPr="00B733FD">
        <w:rPr>
          <w:lang w:val="fr-FR"/>
        </w:rPr>
        <w:t>12.45</w:t>
      </w:r>
      <w:r w:rsidRPr="00B733FD">
        <w:rPr>
          <w:lang w:val="fr-FR"/>
        </w:rPr>
        <w:tab/>
      </w:r>
      <w:r w:rsidR="006043C7" w:rsidRPr="00B733FD">
        <w:rPr>
          <w:lang w:val="fr-FR"/>
        </w:rPr>
        <w:t>Certains</w:t>
      </w:r>
      <w:r w:rsidRPr="00B733FD">
        <w:rPr>
          <w:lang w:val="fr-FR"/>
        </w:rPr>
        <w:t xml:space="preserve"> commentat</w:t>
      </w:r>
      <w:r w:rsidR="006043C7" w:rsidRPr="00B733FD">
        <w:rPr>
          <w:lang w:val="fr-FR"/>
        </w:rPr>
        <w:t>eu</w:t>
      </w:r>
      <w:r w:rsidRPr="00B733FD">
        <w:rPr>
          <w:lang w:val="fr-FR"/>
        </w:rPr>
        <w:t xml:space="preserve">rs </w:t>
      </w:r>
      <w:r w:rsidR="00F90209" w:rsidRPr="00B733FD">
        <w:rPr>
          <w:lang w:val="fr-FR"/>
        </w:rPr>
        <w:t xml:space="preserve">ont exprimé leur inquiétude quant au mécanisme de plainte contre </w:t>
      </w:r>
      <w:r w:rsidR="00A610D1" w:rsidRPr="00B733FD">
        <w:rPr>
          <w:lang w:val="fr-FR"/>
        </w:rPr>
        <w:t>l</w:t>
      </w:r>
      <w:r w:rsidR="00F90209" w:rsidRPr="00B733FD">
        <w:rPr>
          <w:lang w:val="fr-FR"/>
        </w:rPr>
        <w:t xml:space="preserve">es services hospitaliers. La </w:t>
      </w:r>
      <w:r w:rsidR="005E3C8D" w:rsidRPr="00B733FD">
        <w:rPr>
          <w:lang w:val="fr-FR"/>
        </w:rPr>
        <w:t>Direction générale des hôpitaux</w:t>
      </w:r>
      <w:r w:rsidRPr="00B733FD">
        <w:rPr>
          <w:lang w:val="fr-FR"/>
        </w:rPr>
        <w:t xml:space="preserve"> </w:t>
      </w:r>
      <w:r w:rsidR="00936D58" w:rsidRPr="00B733FD">
        <w:rPr>
          <w:lang w:val="fr-FR"/>
        </w:rPr>
        <w:t xml:space="preserve">a mis en place un système de plainte à deux niveaux pour traiter les plaintes portant sur les services médicaux. Une personne qui se plaint pour la première fois des services hospitaliers verra sa plainte traitée directement par l’hôpital. Si </w:t>
      </w:r>
      <w:r w:rsidR="00FD499E" w:rsidRPr="00B733FD">
        <w:rPr>
          <w:lang w:val="fr-FR"/>
        </w:rPr>
        <w:t>elle</w:t>
      </w:r>
      <w:r w:rsidR="00936D58" w:rsidRPr="00B733FD">
        <w:rPr>
          <w:lang w:val="fr-FR"/>
        </w:rPr>
        <w:t xml:space="preserve"> n’est pas satisfait</w:t>
      </w:r>
      <w:r w:rsidR="00FD499E" w:rsidRPr="00B733FD">
        <w:rPr>
          <w:lang w:val="fr-FR"/>
        </w:rPr>
        <w:t>e</w:t>
      </w:r>
      <w:r w:rsidR="00936D58" w:rsidRPr="00B733FD">
        <w:rPr>
          <w:lang w:val="fr-FR"/>
        </w:rPr>
        <w:t xml:space="preserve"> du traitement/de l’issue de sa plainte, </w:t>
      </w:r>
      <w:r w:rsidR="00FD499E" w:rsidRPr="00B733FD">
        <w:rPr>
          <w:lang w:val="fr-FR"/>
        </w:rPr>
        <w:t>elle</w:t>
      </w:r>
      <w:r w:rsidR="00936D58" w:rsidRPr="00B733FD">
        <w:rPr>
          <w:lang w:val="fr-FR"/>
        </w:rPr>
        <w:t xml:space="preserve"> peut former un recours </w:t>
      </w:r>
      <w:r w:rsidR="00074E7B" w:rsidRPr="00B733FD">
        <w:rPr>
          <w:lang w:val="fr-FR"/>
        </w:rPr>
        <w:t>auprès du</w:t>
      </w:r>
      <w:r w:rsidRPr="00B733FD">
        <w:rPr>
          <w:lang w:val="fr-FR"/>
        </w:rPr>
        <w:t xml:space="preserve"> </w:t>
      </w:r>
      <w:r w:rsidR="00074E7B" w:rsidRPr="00B733FD">
        <w:rPr>
          <w:lang w:val="fr-FR"/>
        </w:rPr>
        <w:t>Comité chargé d’examiner les plaintes de la</w:t>
      </w:r>
      <w:r w:rsidRPr="00B733FD">
        <w:rPr>
          <w:lang w:val="fr-FR"/>
        </w:rPr>
        <w:t xml:space="preserve"> </w:t>
      </w:r>
      <w:r w:rsidR="005E3C8D" w:rsidRPr="00B733FD">
        <w:rPr>
          <w:lang w:val="fr-FR"/>
        </w:rPr>
        <w:t>Direction générale des hôpitaux</w:t>
      </w:r>
      <w:r w:rsidRPr="00B733FD">
        <w:rPr>
          <w:lang w:val="fr-FR"/>
        </w:rPr>
        <w:t xml:space="preserve">. </w:t>
      </w:r>
      <w:r w:rsidR="00C3417C" w:rsidRPr="00B733FD">
        <w:rPr>
          <w:lang w:val="fr-FR"/>
        </w:rPr>
        <w:t xml:space="preserve">Composé de membres issus de différents secteurs de la communauté, le Comité </w:t>
      </w:r>
      <w:r w:rsidR="00521DC4" w:rsidRPr="00B733FD">
        <w:rPr>
          <w:lang w:val="fr-FR"/>
        </w:rPr>
        <w:t>est chargé d’examiner ces recours et de prendre les décisions qui s’imposent. Ses membres ne sont pas employés par la Direction générale des hôpitaux et le Comité n’a de lien direct avec aucun service hospitalier ou opérationnel</w:t>
      </w:r>
      <w:r w:rsidR="00B7609C" w:rsidRPr="00B733FD">
        <w:rPr>
          <w:lang w:val="fr-FR"/>
        </w:rPr>
        <w:t xml:space="preserve"> ni aucune unité</w:t>
      </w:r>
      <w:r w:rsidR="00521DC4" w:rsidRPr="00B733FD">
        <w:rPr>
          <w:lang w:val="fr-FR"/>
        </w:rPr>
        <w:t xml:space="preserve">. </w:t>
      </w:r>
      <w:r w:rsidR="00074E7B" w:rsidRPr="00B733FD">
        <w:rPr>
          <w:lang w:val="fr-FR"/>
        </w:rPr>
        <w:t>Cela lui permet de</w:t>
      </w:r>
      <w:r w:rsidRPr="00B733FD">
        <w:rPr>
          <w:lang w:val="fr-FR"/>
        </w:rPr>
        <w:t xml:space="preserve"> </w:t>
      </w:r>
      <w:r w:rsidR="00521DC4" w:rsidRPr="00B733FD">
        <w:rPr>
          <w:lang w:val="fr-FR"/>
        </w:rPr>
        <w:t xml:space="preserve">traiter les plaintes en toute équité et impartialité puisqu’il est un organisme indépendant. La </w:t>
      </w:r>
      <w:r w:rsidR="005E3C8D" w:rsidRPr="00B733FD">
        <w:rPr>
          <w:lang w:val="fr-FR"/>
        </w:rPr>
        <w:t>Direction générale des hôpitaux</w:t>
      </w:r>
      <w:r w:rsidRPr="00B733FD">
        <w:rPr>
          <w:lang w:val="fr-FR"/>
        </w:rPr>
        <w:t xml:space="preserve"> </w:t>
      </w:r>
      <w:r w:rsidR="00521DC4" w:rsidRPr="00B733FD">
        <w:rPr>
          <w:lang w:val="fr-FR"/>
        </w:rPr>
        <w:t xml:space="preserve">a également </w:t>
      </w:r>
      <w:r w:rsidR="00FC4400" w:rsidRPr="00B733FD">
        <w:rPr>
          <w:lang w:val="fr-FR"/>
        </w:rPr>
        <w:t>mis en œuvre diverses initiatives pour améliorer en permanence l’efficacité de son système de traitement des plaintes, dont une enquête de satisfaction auprès des patients pour impliquer ceux-ci et collecter leurs appréciations, et la création d’un mécanisme allégé pour traiter les recours récurrents en vue d’accélérer et de rationaliser leur traitement</w:t>
      </w:r>
      <w:r w:rsidRPr="00B733FD">
        <w:rPr>
          <w:lang w:val="fr-FR"/>
        </w:rPr>
        <w:t>.</w:t>
      </w:r>
    </w:p>
    <w:p w:rsidR="00856A3D" w:rsidRPr="00B733FD" w:rsidRDefault="00856A3D" w:rsidP="007E2437">
      <w:pPr>
        <w:pStyle w:val="H23G"/>
        <w:rPr>
          <w:lang w:val="fr-FR"/>
        </w:rPr>
      </w:pPr>
      <w:r w:rsidRPr="00B733FD">
        <w:rPr>
          <w:lang w:val="fr-FR"/>
        </w:rPr>
        <w:tab/>
      </w:r>
      <w:r w:rsidRPr="00B733FD">
        <w:rPr>
          <w:lang w:val="fr-FR"/>
        </w:rPr>
        <w:tab/>
        <w:t>R</w:t>
      </w:r>
      <w:r w:rsidR="00FC4400" w:rsidRPr="00B733FD">
        <w:rPr>
          <w:lang w:val="fr-FR"/>
        </w:rPr>
        <w:t>é</w:t>
      </w:r>
      <w:r w:rsidRPr="00B733FD">
        <w:rPr>
          <w:lang w:val="fr-FR"/>
        </w:rPr>
        <w:t>g</w:t>
      </w:r>
      <w:r w:rsidR="00FC4400" w:rsidRPr="00B733FD">
        <w:rPr>
          <w:lang w:val="fr-FR"/>
        </w:rPr>
        <w:t>lement</w:t>
      </w:r>
      <w:r w:rsidRPr="00B733FD">
        <w:rPr>
          <w:lang w:val="fr-FR"/>
        </w:rPr>
        <w:t xml:space="preserve">ation </w:t>
      </w:r>
      <w:r w:rsidR="00FC4400" w:rsidRPr="00B733FD">
        <w:rPr>
          <w:lang w:val="fr-FR"/>
        </w:rPr>
        <w:t>des établissements de santé</w:t>
      </w:r>
    </w:p>
    <w:p w:rsidR="00856A3D" w:rsidRPr="00B733FD" w:rsidRDefault="00856A3D" w:rsidP="004C514B">
      <w:pPr>
        <w:pStyle w:val="SingleTxtG"/>
        <w:rPr>
          <w:lang w:val="fr-FR"/>
        </w:rPr>
      </w:pPr>
      <w:r w:rsidRPr="00B733FD">
        <w:rPr>
          <w:lang w:val="fr-FR"/>
        </w:rPr>
        <w:t>12.46</w:t>
      </w:r>
      <w:r w:rsidRPr="00B733FD">
        <w:rPr>
          <w:lang w:val="fr-FR"/>
        </w:rPr>
        <w:tab/>
      </w:r>
      <w:r w:rsidR="00FC4400" w:rsidRPr="00B733FD">
        <w:rPr>
          <w:lang w:val="fr-FR"/>
        </w:rPr>
        <w:t>Le Bureau d’enregistrement des établissements de santé du Département de la santé enregistre les hôpitaux, les maison</w:t>
      </w:r>
      <w:r w:rsidR="00B7609C" w:rsidRPr="00B733FD">
        <w:rPr>
          <w:lang w:val="fr-FR"/>
        </w:rPr>
        <w:t>s</w:t>
      </w:r>
      <w:r w:rsidR="00FC4400" w:rsidRPr="00B733FD">
        <w:rPr>
          <w:lang w:val="fr-FR"/>
        </w:rPr>
        <w:t xml:space="preserve"> de retraite et les maternités privés, </w:t>
      </w:r>
      <w:r w:rsidR="00284B73" w:rsidRPr="00B733FD">
        <w:rPr>
          <w:lang w:val="fr-FR"/>
        </w:rPr>
        <w:t xml:space="preserve">et surveille les services qu’ils fournissent en termes d’hébergement, de personnel et d’équipements. Le cadre de réglementation et de suivi des services de santé privés comprend des mesures tant législatives qu’administratives mises en œuvre par le </w:t>
      </w:r>
      <w:r w:rsidR="00135396" w:rsidRPr="00B733FD">
        <w:rPr>
          <w:lang w:val="fr-FR"/>
        </w:rPr>
        <w:t>Département de la santé</w:t>
      </w:r>
      <w:r w:rsidRPr="00B733FD">
        <w:rPr>
          <w:rStyle w:val="FootnoteReference"/>
          <w:lang w:val="fr-FR"/>
        </w:rPr>
        <w:footnoteReference w:id="20"/>
      </w:r>
      <w:r w:rsidR="00284B73" w:rsidRPr="00B733FD">
        <w:rPr>
          <w:lang w:val="fr-FR"/>
        </w:rPr>
        <w:t xml:space="preserve">. </w:t>
      </w:r>
      <w:r w:rsidR="004C514B" w:rsidRPr="00B733FD">
        <w:rPr>
          <w:lang w:val="fr-FR"/>
        </w:rPr>
        <w:t>Le cadre est réexaminé régulièrement pour veiller à ce que le secteur privé fournisse des services de qualité élevée et constante. Des améliorations sont apportées le cas échéant. Par exemple, le Département de la santé a révisé le Code de bonnes pratiques des hôpitaux, des maisons de retraite et des maternités</w:t>
      </w:r>
      <w:r w:rsidR="00896349" w:rsidRPr="00B733FD">
        <w:rPr>
          <w:lang w:val="fr-FR"/>
        </w:rPr>
        <w:t xml:space="preserve"> privés</w:t>
      </w:r>
      <w:r w:rsidR="004C514B" w:rsidRPr="00B733FD">
        <w:rPr>
          <w:lang w:val="fr-FR"/>
        </w:rPr>
        <w:t xml:space="preserve">, institutionnalisant ainsi des normes de bonnes pratiques dans les </w:t>
      </w:r>
      <w:r w:rsidR="00896349" w:rsidRPr="00B733FD">
        <w:rPr>
          <w:lang w:val="fr-FR"/>
        </w:rPr>
        <w:t>établissements</w:t>
      </w:r>
      <w:r w:rsidR="004C514B" w:rsidRPr="00B733FD">
        <w:rPr>
          <w:lang w:val="fr-FR"/>
        </w:rPr>
        <w:t xml:space="preserve"> privés fin </w:t>
      </w:r>
      <w:r w:rsidRPr="00B733FD">
        <w:rPr>
          <w:lang w:val="fr-FR"/>
        </w:rPr>
        <w:t>2009.</w:t>
      </w:r>
    </w:p>
    <w:p w:rsidR="00856A3D" w:rsidRPr="00B733FD" w:rsidRDefault="00856A3D" w:rsidP="007E2437">
      <w:pPr>
        <w:pStyle w:val="H23G"/>
        <w:rPr>
          <w:lang w:val="fr-FR"/>
        </w:rPr>
      </w:pPr>
      <w:r w:rsidRPr="00B733FD">
        <w:rPr>
          <w:lang w:val="fr-FR"/>
        </w:rPr>
        <w:tab/>
      </w:r>
      <w:r w:rsidRPr="00B733FD">
        <w:rPr>
          <w:lang w:val="fr-FR"/>
        </w:rPr>
        <w:tab/>
        <w:t>R</w:t>
      </w:r>
      <w:r w:rsidR="004C514B" w:rsidRPr="00B733FD">
        <w:rPr>
          <w:lang w:val="fr-FR"/>
        </w:rPr>
        <w:t>éf</w:t>
      </w:r>
      <w:r w:rsidRPr="00B733FD">
        <w:rPr>
          <w:lang w:val="fr-FR"/>
        </w:rPr>
        <w:t>orm</w:t>
      </w:r>
      <w:r w:rsidR="004C514B" w:rsidRPr="00B733FD">
        <w:rPr>
          <w:lang w:val="fr-FR"/>
        </w:rPr>
        <w:t>e</w:t>
      </w:r>
      <w:r w:rsidRPr="00B733FD">
        <w:rPr>
          <w:lang w:val="fr-FR"/>
        </w:rPr>
        <w:t xml:space="preserve"> </w:t>
      </w:r>
      <w:r w:rsidR="004C514B" w:rsidRPr="00B733FD">
        <w:rPr>
          <w:lang w:val="fr-FR"/>
        </w:rPr>
        <w:t>d</w:t>
      </w:r>
      <w:r w:rsidR="00DF3463" w:rsidRPr="00B733FD">
        <w:rPr>
          <w:lang w:val="fr-FR"/>
        </w:rPr>
        <w:t>u</w:t>
      </w:r>
      <w:r w:rsidR="004C514B" w:rsidRPr="00B733FD">
        <w:rPr>
          <w:lang w:val="fr-FR"/>
        </w:rPr>
        <w:t xml:space="preserve"> système de santé</w:t>
      </w:r>
    </w:p>
    <w:p w:rsidR="00856A3D" w:rsidRPr="00B733FD" w:rsidRDefault="00856A3D" w:rsidP="00F269AB">
      <w:pPr>
        <w:pStyle w:val="SingleTxtG"/>
        <w:rPr>
          <w:lang w:val="fr-FR"/>
        </w:rPr>
      </w:pPr>
      <w:r w:rsidRPr="00B733FD">
        <w:rPr>
          <w:lang w:val="fr-FR"/>
        </w:rPr>
        <w:t>12.47</w:t>
      </w:r>
      <w:r w:rsidRPr="00B733FD">
        <w:rPr>
          <w:lang w:val="fr-FR"/>
        </w:rPr>
        <w:tab/>
      </w:r>
      <w:r w:rsidR="000C5D1F" w:rsidRPr="00B733FD">
        <w:rPr>
          <w:lang w:val="fr-FR"/>
        </w:rPr>
        <w:t>Comme suite aux</w:t>
      </w:r>
      <w:r w:rsidRPr="00B733FD">
        <w:rPr>
          <w:lang w:val="fr-FR"/>
        </w:rPr>
        <w:t xml:space="preserve"> </w:t>
      </w:r>
      <w:r w:rsidR="00324440" w:rsidRPr="00B733FD">
        <w:rPr>
          <w:lang w:val="fr-FR"/>
        </w:rPr>
        <w:t>paragraphes </w:t>
      </w:r>
      <w:r w:rsidRPr="00B733FD">
        <w:rPr>
          <w:lang w:val="fr-FR"/>
        </w:rPr>
        <w:t xml:space="preserve">12.39 </w:t>
      </w:r>
      <w:r w:rsidR="000C5D1F" w:rsidRPr="00B733FD">
        <w:rPr>
          <w:lang w:val="fr-FR"/>
        </w:rPr>
        <w:t>à</w:t>
      </w:r>
      <w:r w:rsidRPr="00B733FD">
        <w:rPr>
          <w:lang w:val="fr-FR"/>
        </w:rPr>
        <w:t xml:space="preserve"> 12.41 </w:t>
      </w:r>
      <w:r w:rsidR="008C2952" w:rsidRPr="00B733FD">
        <w:rPr>
          <w:lang w:val="fr-FR"/>
        </w:rPr>
        <w:t>du rapport précédent</w:t>
      </w:r>
      <w:r w:rsidRPr="00B733FD">
        <w:rPr>
          <w:lang w:val="fr-FR"/>
        </w:rPr>
        <w:t xml:space="preserve">, </w:t>
      </w:r>
      <w:r w:rsidR="00DF3463" w:rsidRPr="00B733FD">
        <w:rPr>
          <w:lang w:val="fr-FR"/>
        </w:rPr>
        <w:t xml:space="preserve">pour faire face aux enjeux que pose le vieillissement de la population de Hong Kong, aux attentes croissantes en matière de santé et à la forte </w:t>
      </w:r>
      <w:r w:rsidR="0025577C" w:rsidRPr="00B733FD">
        <w:rPr>
          <w:lang w:val="fr-FR"/>
        </w:rPr>
        <w:t>hausse</w:t>
      </w:r>
      <w:r w:rsidR="00DF3463" w:rsidRPr="00B733FD">
        <w:rPr>
          <w:lang w:val="fr-FR"/>
        </w:rPr>
        <w:t xml:space="preserve"> des coûts médicaux due au progrès technologique, le Gouvernement a publié </w:t>
      </w:r>
      <w:r w:rsidR="00A95144" w:rsidRPr="00B733FD">
        <w:rPr>
          <w:lang w:val="fr-FR"/>
        </w:rPr>
        <w:t>en mars 2008 le</w:t>
      </w:r>
      <w:r w:rsidR="00DF3463" w:rsidRPr="00B733FD">
        <w:rPr>
          <w:lang w:val="fr-FR"/>
        </w:rPr>
        <w:t xml:space="preserve"> Document </w:t>
      </w:r>
      <w:r w:rsidR="00A95144" w:rsidRPr="00B733FD">
        <w:rPr>
          <w:lang w:val="fr-FR"/>
        </w:rPr>
        <w:t xml:space="preserve">de consultation sur la réforme du système de santé intitulé </w:t>
      </w:r>
      <w:r w:rsidR="00196609" w:rsidRPr="00B733FD">
        <w:rPr>
          <w:lang w:val="fr-FR"/>
        </w:rPr>
        <w:t>«</w:t>
      </w:r>
      <w:r w:rsidR="00896349" w:rsidRPr="00B733FD">
        <w:rPr>
          <w:lang w:val="fr-FR"/>
        </w:rPr>
        <w:t>Your Health, Your Life</w:t>
      </w:r>
      <w:r w:rsidR="00A95144" w:rsidRPr="00B733FD">
        <w:rPr>
          <w:lang w:val="fr-FR"/>
        </w:rPr>
        <w:t>» (</w:t>
      </w:r>
      <w:r w:rsidR="00196609" w:rsidRPr="00B733FD">
        <w:rPr>
          <w:lang w:val="fr-FR"/>
        </w:rPr>
        <w:t>«</w:t>
      </w:r>
      <w:r w:rsidR="00896349" w:rsidRPr="00B733FD">
        <w:rPr>
          <w:lang w:val="fr-FR"/>
        </w:rPr>
        <w:t>Votre santé, votre vie</w:t>
      </w:r>
      <w:r w:rsidR="00196609" w:rsidRPr="00B733FD">
        <w:rPr>
          <w:lang w:val="fr-FR"/>
        </w:rPr>
        <w:t>»</w:t>
      </w:r>
      <w:r w:rsidR="00F269AB" w:rsidRPr="00B733FD">
        <w:rPr>
          <w:lang w:val="fr-FR"/>
        </w:rPr>
        <w:t>)</w:t>
      </w:r>
      <w:r w:rsidR="00A95144" w:rsidRPr="00B733FD">
        <w:rPr>
          <w:lang w:val="fr-FR"/>
        </w:rPr>
        <w:t xml:space="preserve">. </w:t>
      </w:r>
      <w:r w:rsidR="00F269AB" w:rsidRPr="00B733FD">
        <w:rPr>
          <w:lang w:val="fr-FR"/>
        </w:rPr>
        <w:t xml:space="preserve">Parallèlement, il a lancé la première </w:t>
      </w:r>
      <w:r w:rsidR="0025577C" w:rsidRPr="00B733FD">
        <w:rPr>
          <w:lang w:val="fr-FR"/>
        </w:rPr>
        <w:t>phase</w:t>
      </w:r>
      <w:r w:rsidR="00F269AB" w:rsidRPr="00B733FD">
        <w:rPr>
          <w:lang w:val="fr-FR"/>
        </w:rPr>
        <w:t xml:space="preserve"> d’une consultation publique de trois</w:t>
      </w:r>
      <w:r w:rsidR="002F29EA">
        <w:rPr>
          <w:lang w:val="fr-FR"/>
        </w:rPr>
        <w:t> mois</w:t>
      </w:r>
      <w:r w:rsidR="00F269AB" w:rsidRPr="00B733FD">
        <w:rPr>
          <w:lang w:val="fr-FR"/>
        </w:rPr>
        <w:t xml:space="preserve"> sur la réforme du système de santé. Nous avons proposé un ensemble de mesures de réforme </w:t>
      </w:r>
      <w:r w:rsidR="00525FB3" w:rsidRPr="00B733FD">
        <w:rPr>
          <w:lang w:val="fr-FR"/>
        </w:rPr>
        <w:t>supplémentaires</w:t>
      </w:r>
      <w:r w:rsidR="00B23E0C" w:rsidRPr="00B733FD">
        <w:rPr>
          <w:lang w:val="fr-FR"/>
        </w:rPr>
        <w:t>:</w:t>
      </w:r>
    </w:p>
    <w:p w:rsidR="00856A3D" w:rsidRPr="00B733FD" w:rsidRDefault="00E2512E" w:rsidP="007E2437">
      <w:pPr>
        <w:pStyle w:val="SingleTxtG"/>
        <w:rPr>
          <w:lang w:val="fr-FR"/>
        </w:rPr>
      </w:pPr>
      <w:r w:rsidRPr="00B733FD">
        <w:rPr>
          <w:lang w:val="fr-FR"/>
        </w:rPr>
        <w:tab/>
      </w:r>
      <w:r w:rsidR="00856A3D" w:rsidRPr="00B733FD">
        <w:rPr>
          <w:lang w:val="fr-FR"/>
        </w:rPr>
        <w:t>a)</w:t>
      </w:r>
      <w:r w:rsidR="00856A3D" w:rsidRPr="00B733FD">
        <w:rPr>
          <w:lang w:val="fr-FR"/>
        </w:rPr>
        <w:tab/>
      </w:r>
      <w:r w:rsidR="00F269AB" w:rsidRPr="00B733FD">
        <w:rPr>
          <w:lang w:val="fr-FR"/>
        </w:rPr>
        <w:t>Renforcement des soins primaires</w:t>
      </w:r>
      <w:r w:rsidR="0025390F" w:rsidRPr="00B733FD">
        <w:rPr>
          <w:lang w:val="fr-FR"/>
        </w:rPr>
        <w:t>;</w:t>
      </w:r>
    </w:p>
    <w:p w:rsidR="00856A3D" w:rsidRPr="00B733FD" w:rsidRDefault="00F269AB" w:rsidP="007E2437">
      <w:pPr>
        <w:pStyle w:val="SingleTxtG"/>
        <w:rPr>
          <w:lang w:val="fr-FR"/>
        </w:rPr>
      </w:pPr>
      <w:r w:rsidRPr="00B733FD">
        <w:rPr>
          <w:lang w:val="fr-FR"/>
        </w:rPr>
        <w:tab/>
        <w:t>b)</w:t>
      </w:r>
      <w:r w:rsidRPr="00B733FD">
        <w:rPr>
          <w:lang w:val="fr-FR"/>
        </w:rPr>
        <w:tab/>
        <w:t>Promotion</w:t>
      </w:r>
      <w:r w:rsidR="00856A3D" w:rsidRPr="00B733FD">
        <w:rPr>
          <w:lang w:val="fr-FR"/>
        </w:rPr>
        <w:t xml:space="preserve"> </w:t>
      </w:r>
      <w:r w:rsidRPr="00B733FD">
        <w:rPr>
          <w:lang w:val="fr-FR"/>
        </w:rPr>
        <w:t xml:space="preserve">du partenariat </w:t>
      </w:r>
      <w:r w:rsidR="00856A3D" w:rsidRPr="00B733FD">
        <w:rPr>
          <w:lang w:val="fr-FR"/>
        </w:rPr>
        <w:t>public-priv</w:t>
      </w:r>
      <w:r w:rsidRPr="00B733FD">
        <w:rPr>
          <w:lang w:val="fr-FR"/>
        </w:rPr>
        <w:t>é</w:t>
      </w:r>
      <w:r w:rsidR="00856A3D" w:rsidRPr="00B733FD">
        <w:rPr>
          <w:lang w:val="fr-FR"/>
        </w:rPr>
        <w:t xml:space="preserve"> </w:t>
      </w:r>
      <w:r w:rsidRPr="00B733FD">
        <w:rPr>
          <w:lang w:val="fr-FR"/>
        </w:rPr>
        <w:t>pour les soins de santé</w:t>
      </w:r>
      <w:r w:rsidR="0025390F" w:rsidRPr="00B733FD">
        <w:rPr>
          <w:lang w:val="fr-FR"/>
        </w:rPr>
        <w:t>;</w:t>
      </w:r>
    </w:p>
    <w:p w:rsidR="00856A3D" w:rsidRPr="00B733FD" w:rsidRDefault="00856A3D" w:rsidP="007E2437">
      <w:pPr>
        <w:pStyle w:val="SingleTxtG"/>
        <w:rPr>
          <w:lang w:val="fr-FR"/>
        </w:rPr>
      </w:pPr>
      <w:r w:rsidRPr="00B733FD">
        <w:rPr>
          <w:lang w:val="fr-FR"/>
        </w:rPr>
        <w:tab/>
        <w:t>c)</w:t>
      </w:r>
      <w:r w:rsidRPr="00B733FD">
        <w:rPr>
          <w:lang w:val="fr-FR"/>
        </w:rPr>
        <w:tab/>
        <w:t>D</w:t>
      </w:r>
      <w:r w:rsidR="00F269AB" w:rsidRPr="00B733FD">
        <w:rPr>
          <w:lang w:val="fr-FR"/>
        </w:rPr>
        <w:t>é</w:t>
      </w:r>
      <w:r w:rsidRPr="00B733FD">
        <w:rPr>
          <w:lang w:val="fr-FR"/>
        </w:rPr>
        <w:t>velop</w:t>
      </w:r>
      <w:r w:rsidR="00F269AB" w:rsidRPr="00B733FD">
        <w:rPr>
          <w:lang w:val="fr-FR"/>
        </w:rPr>
        <w:t>pement du partage</w:t>
      </w:r>
      <w:r w:rsidRPr="00B733FD">
        <w:rPr>
          <w:lang w:val="fr-FR"/>
        </w:rPr>
        <w:t xml:space="preserve"> </w:t>
      </w:r>
      <w:r w:rsidR="00F269AB" w:rsidRPr="00B733FD">
        <w:rPr>
          <w:lang w:val="fr-FR"/>
        </w:rPr>
        <w:t>du dossier médical électronique</w:t>
      </w:r>
      <w:r w:rsidR="0025390F" w:rsidRPr="00B733FD">
        <w:rPr>
          <w:lang w:val="fr-FR"/>
        </w:rPr>
        <w:t>;</w:t>
      </w:r>
    </w:p>
    <w:p w:rsidR="00856A3D" w:rsidRPr="00B733FD" w:rsidRDefault="00856A3D" w:rsidP="007E2437">
      <w:pPr>
        <w:pStyle w:val="SingleTxtG"/>
        <w:rPr>
          <w:lang w:val="fr-FR"/>
        </w:rPr>
      </w:pPr>
      <w:r w:rsidRPr="00B733FD">
        <w:rPr>
          <w:lang w:val="fr-FR"/>
        </w:rPr>
        <w:tab/>
        <w:t>d)</w:t>
      </w:r>
      <w:r w:rsidRPr="00B733FD">
        <w:rPr>
          <w:lang w:val="fr-FR"/>
        </w:rPr>
        <w:tab/>
      </w:r>
      <w:r w:rsidR="00F269AB" w:rsidRPr="00B733FD">
        <w:rPr>
          <w:lang w:val="fr-FR"/>
        </w:rPr>
        <w:t>Renforcement du filet de sécurité en matière de santé publique</w:t>
      </w:r>
      <w:r w:rsidR="0025390F" w:rsidRPr="00B733FD">
        <w:rPr>
          <w:lang w:val="fr-FR"/>
        </w:rPr>
        <w:t>;</w:t>
      </w:r>
      <w:r w:rsidRPr="00B733FD">
        <w:rPr>
          <w:lang w:val="fr-FR"/>
        </w:rPr>
        <w:t xml:space="preserve"> </w:t>
      </w:r>
      <w:r w:rsidR="00F269AB" w:rsidRPr="00B733FD">
        <w:rPr>
          <w:lang w:val="fr-FR"/>
        </w:rPr>
        <w:t>et</w:t>
      </w:r>
    </w:p>
    <w:p w:rsidR="00856A3D" w:rsidRPr="00B733FD" w:rsidRDefault="00856A3D" w:rsidP="007E2437">
      <w:pPr>
        <w:pStyle w:val="SingleTxtG"/>
        <w:rPr>
          <w:lang w:val="fr-FR"/>
        </w:rPr>
      </w:pPr>
      <w:r w:rsidRPr="00B733FD">
        <w:rPr>
          <w:lang w:val="fr-FR"/>
        </w:rPr>
        <w:tab/>
        <w:t>e)</w:t>
      </w:r>
      <w:r w:rsidRPr="00B733FD">
        <w:rPr>
          <w:lang w:val="fr-FR"/>
        </w:rPr>
        <w:tab/>
        <w:t>R</w:t>
      </w:r>
      <w:r w:rsidR="00F269AB" w:rsidRPr="00B733FD">
        <w:rPr>
          <w:lang w:val="fr-FR"/>
        </w:rPr>
        <w:t>é</w:t>
      </w:r>
      <w:r w:rsidRPr="00B733FD">
        <w:rPr>
          <w:lang w:val="fr-FR"/>
        </w:rPr>
        <w:t>form</w:t>
      </w:r>
      <w:r w:rsidR="00F269AB" w:rsidRPr="00B733FD">
        <w:rPr>
          <w:lang w:val="fr-FR"/>
        </w:rPr>
        <w:t>e</w:t>
      </w:r>
      <w:r w:rsidRPr="00B733FD">
        <w:rPr>
          <w:lang w:val="fr-FR"/>
        </w:rPr>
        <w:t xml:space="preserve"> </w:t>
      </w:r>
      <w:r w:rsidR="00F269AB" w:rsidRPr="00B733FD">
        <w:rPr>
          <w:lang w:val="fr-FR"/>
        </w:rPr>
        <w:t>du mécanisme de financement de la santé</w:t>
      </w:r>
      <w:r w:rsidRPr="00B733FD">
        <w:rPr>
          <w:lang w:val="fr-FR"/>
        </w:rPr>
        <w:t>.</w:t>
      </w:r>
    </w:p>
    <w:p w:rsidR="00856A3D" w:rsidRPr="00B733FD" w:rsidRDefault="00856A3D" w:rsidP="007E3DA7">
      <w:pPr>
        <w:pStyle w:val="SingleTxtG"/>
        <w:rPr>
          <w:lang w:val="fr-FR"/>
        </w:rPr>
      </w:pPr>
      <w:r w:rsidRPr="00B733FD">
        <w:rPr>
          <w:lang w:val="fr-FR"/>
        </w:rPr>
        <w:t>12.48</w:t>
      </w:r>
      <w:r w:rsidRPr="00B733FD">
        <w:rPr>
          <w:lang w:val="fr-FR"/>
        </w:rPr>
        <w:tab/>
      </w:r>
      <w:r w:rsidR="00F269AB" w:rsidRPr="00B733FD">
        <w:rPr>
          <w:lang w:val="fr-FR"/>
        </w:rPr>
        <w:t xml:space="preserve">La première </w:t>
      </w:r>
      <w:r w:rsidR="0025577C" w:rsidRPr="00B733FD">
        <w:rPr>
          <w:lang w:val="fr-FR"/>
        </w:rPr>
        <w:t>phase</w:t>
      </w:r>
      <w:r w:rsidR="00F269AB" w:rsidRPr="00B733FD">
        <w:rPr>
          <w:lang w:val="fr-FR"/>
        </w:rPr>
        <w:t xml:space="preserve"> de la consultation publique sur la réforme du système de santé a réuni un vaste consensus de la population sur la nécessité de réformer le système de san</w:t>
      </w:r>
      <w:r w:rsidR="007E3DA7" w:rsidRPr="00B733FD">
        <w:rPr>
          <w:lang w:val="fr-FR"/>
        </w:rPr>
        <w:t>t</w:t>
      </w:r>
      <w:r w:rsidR="00F269AB" w:rsidRPr="00B733FD">
        <w:rPr>
          <w:lang w:val="fr-FR"/>
        </w:rPr>
        <w:t xml:space="preserve">é et de mettre en œuvre les propositions de réforme énumérées au </w:t>
      </w:r>
      <w:r w:rsidR="00EE630D" w:rsidRPr="00B733FD">
        <w:rPr>
          <w:lang w:val="fr-FR"/>
        </w:rPr>
        <w:t>paragraphe </w:t>
      </w:r>
      <w:r w:rsidR="00F269AB" w:rsidRPr="00B733FD">
        <w:rPr>
          <w:lang w:val="fr-FR"/>
        </w:rPr>
        <w:t xml:space="preserve">précédent afin d’améliorer les services de santé. Le public </w:t>
      </w:r>
      <w:r w:rsidR="007E3DA7" w:rsidRPr="00B733FD">
        <w:rPr>
          <w:lang w:val="fr-FR"/>
        </w:rPr>
        <w:t>a</w:t>
      </w:r>
      <w:r w:rsidR="00F269AB" w:rsidRPr="00B733FD">
        <w:rPr>
          <w:lang w:val="fr-FR"/>
        </w:rPr>
        <w:t xml:space="preserve"> par ailleurs largement </w:t>
      </w:r>
      <w:r w:rsidR="007E3DA7" w:rsidRPr="00B733FD">
        <w:rPr>
          <w:lang w:val="fr-FR"/>
        </w:rPr>
        <w:t>reconnu la nécessité de régler le problème du financement de la santé afin de garantir le développement durable du système</w:t>
      </w:r>
      <w:r w:rsidRPr="00B733FD">
        <w:rPr>
          <w:lang w:val="fr-FR"/>
        </w:rPr>
        <w:t>.</w:t>
      </w:r>
    </w:p>
    <w:p w:rsidR="00856A3D" w:rsidRPr="00B733FD" w:rsidRDefault="00856A3D" w:rsidP="006E504B">
      <w:pPr>
        <w:pStyle w:val="SingleTxtG"/>
        <w:rPr>
          <w:lang w:val="fr-FR"/>
        </w:rPr>
      </w:pPr>
      <w:r w:rsidRPr="00B733FD">
        <w:rPr>
          <w:lang w:val="fr-FR"/>
        </w:rPr>
        <w:t>12.49</w:t>
      </w:r>
      <w:r w:rsidRPr="00B733FD">
        <w:rPr>
          <w:lang w:val="fr-FR"/>
        </w:rPr>
        <w:tab/>
      </w:r>
      <w:r w:rsidR="0025577C" w:rsidRPr="00B733FD">
        <w:rPr>
          <w:lang w:val="fr-FR"/>
        </w:rPr>
        <w:t>Au vu des difficultés posées par le financement des soins de santé du fait du vieillissement de la population de Hong Kong et de la hausse des dépenses de santé, et</w:t>
      </w:r>
      <w:r w:rsidR="00B733FD">
        <w:rPr>
          <w:lang w:val="fr-FR"/>
        </w:rPr>
        <w:t xml:space="preserve"> </w:t>
      </w:r>
      <w:r w:rsidR="0025577C" w:rsidRPr="00B733FD">
        <w:rPr>
          <w:lang w:val="fr-FR"/>
        </w:rPr>
        <w:t>compte tenu des points de vue exprimés lors de la première phase de la consultation publique, sur le financement en particulier, le Gouvernement travaille actuellement à l’élaboration d’une possibilité supplémentaire de financement fondée sur une participation facultative, sous forme d’assurance et d’épargne, dont il assurera lui-même la normalisation et la réglementation. Le Gouvernement a par ailleurs provisionné la somme de 50</w:t>
      </w:r>
      <w:r w:rsidR="00FB5737">
        <w:rPr>
          <w:lang w:val="fr-FR"/>
        </w:rPr>
        <w:t> milliards</w:t>
      </w:r>
      <w:r w:rsidR="0025577C" w:rsidRPr="00B733FD">
        <w:rPr>
          <w:lang w:val="fr-FR"/>
        </w:rPr>
        <w:t xml:space="preserve"> </w:t>
      </w:r>
      <w:r w:rsidR="00397C44" w:rsidRPr="00397C44">
        <w:rPr>
          <w:lang w:val="fr-FR"/>
        </w:rPr>
        <w:t>de dollars</w:t>
      </w:r>
      <w:r w:rsidR="0025577C" w:rsidRPr="00B733FD">
        <w:rPr>
          <w:lang w:val="fr-FR"/>
        </w:rPr>
        <w:t xml:space="preserve"> de Hong Kong pour mettre en œuvre la réforme du système de santé. L’objectif est d’offrir un plus grand choix de services de santé privés à ceux qui en ont les moyens, par le biais d’un régime volontaire d’assurance et d’épargne, ce qui allègera la pression</w:t>
      </w:r>
      <w:r w:rsidR="006E504B" w:rsidRPr="00B733FD">
        <w:rPr>
          <w:lang w:val="fr-FR"/>
        </w:rPr>
        <w:t xml:space="preserve"> pesant sur le système public de santé et bénéficiera </w:t>
      </w:r>
      <w:r w:rsidR="007F46A9">
        <w:rPr>
          <w:lang w:val="fr-FR"/>
        </w:rPr>
        <w:t>aux personnes</w:t>
      </w:r>
      <w:r w:rsidR="006E504B" w:rsidRPr="00B733FD">
        <w:rPr>
          <w:lang w:val="fr-FR"/>
        </w:rPr>
        <w:t xml:space="preserve"> ayant besoin de services de santé fortement subventionnés. Nous consulterons le public sur des propositions détaillées en </w:t>
      </w:r>
      <w:r w:rsidRPr="00B733FD">
        <w:rPr>
          <w:lang w:val="fr-FR"/>
        </w:rPr>
        <w:t>2010.</w:t>
      </w:r>
    </w:p>
    <w:p w:rsidR="00856A3D" w:rsidRPr="00B733FD" w:rsidRDefault="00856A3D" w:rsidP="007E2437">
      <w:pPr>
        <w:pStyle w:val="H4G"/>
        <w:rPr>
          <w:lang w:val="fr-FR"/>
        </w:rPr>
      </w:pPr>
      <w:r w:rsidRPr="00B733FD">
        <w:rPr>
          <w:lang w:val="fr-FR"/>
        </w:rPr>
        <w:tab/>
      </w:r>
      <w:r w:rsidRPr="00B733FD">
        <w:rPr>
          <w:lang w:val="fr-FR"/>
        </w:rPr>
        <w:tab/>
      </w:r>
      <w:r w:rsidR="00510D29" w:rsidRPr="00B733FD">
        <w:rPr>
          <w:lang w:val="fr-FR"/>
        </w:rPr>
        <w:t>Renforcement des soins primaires</w:t>
      </w:r>
    </w:p>
    <w:p w:rsidR="00856A3D" w:rsidRPr="00B733FD" w:rsidRDefault="00856A3D" w:rsidP="00247372">
      <w:pPr>
        <w:pStyle w:val="SingleTxtG"/>
        <w:rPr>
          <w:lang w:val="fr-FR"/>
        </w:rPr>
      </w:pPr>
      <w:r w:rsidRPr="00B733FD">
        <w:rPr>
          <w:lang w:val="fr-FR"/>
        </w:rPr>
        <w:t>12.50</w:t>
      </w:r>
      <w:r w:rsidRPr="00B733FD">
        <w:rPr>
          <w:lang w:val="fr-FR"/>
        </w:rPr>
        <w:tab/>
      </w:r>
      <w:r w:rsidR="00247372" w:rsidRPr="00B733FD">
        <w:rPr>
          <w:lang w:val="fr-FR"/>
        </w:rPr>
        <w:t>S’agissant spécifiquement du renforcement des soins primaires, le Groupe de travail sur les soins primaires créé par le Gouvernement a formulé un certain nombre de recommandations initiales en septembre 2009, qui sont exposées ci-après</w:t>
      </w:r>
      <w:r w:rsidR="00B23E0C" w:rsidRPr="00B733FD">
        <w:rPr>
          <w:lang w:val="fr-FR"/>
        </w:rPr>
        <w:t>:</w:t>
      </w:r>
    </w:p>
    <w:p w:rsidR="00856A3D" w:rsidRPr="00B733FD" w:rsidRDefault="00856A3D" w:rsidP="007E2437">
      <w:pPr>
        <w:pStyle w:val="SingleTxtG"/>
        <w:rPr>
          <w:lang w:val="fr-FR"/>
        </w:rPr>
      </w:pPr>
      <w:r w:rsidRPr="00B733FD">
        <w:rPr>
          <w:lang w:val="fr-FR"/>
        </w:rPr>
        <w:tab/>
        <w:t>a)</w:t>
      </w:r>
      <w:r w:rsidRPr="00B733FD">
        <w:rPr>
          <w:lang w:val="fr-FR"/>
        </w:rPr>
        <w:tab/>
      </w:r>
      <w:r w:rsidR="00247372" w:rsidRPr="00B733FD">
        <w:rPr>
          <w:lang w:val="fr-FR"/>
        </w:rPr>
        <w:t xml:space="preserve">Élaboration de modèles conceptuels et de protocoles cliniques pour différentes maladies chroniques et </w:t>
      </w:r>
      <w:r w:rsidR="00896349" w:rsidRPr="00B733FD">
        <w:rPr>
          <w:lang w:val="fr-FR"/>
        </w:rPr>
        <w:t xml:space="preserve">différents </w:t>
      </w:r>
      <w:r w:rsidR="00247372" w:rsidRPr="00B733FD">
        <w:rPr>
          <w:lang w:val="fr-FR"/>
        </w:rPr>
        <w:t>groupes (âge, sexe)</w:t>
      </w:r>
      <w:r w:rsidR="0025390F" w:rsidRPr="00B733FD">
        <w:rPr>
          <w:lang w:val="fr-FR"/>
        </w:rPr>
        <w:t>;</w:t>
      </w:r>
    </w:p>
    <w:p w:rsidR="00856A3D" w:rsidRPr="00B733FD" w:rsidRDefault="00856A3D" w:rsidP="00E21783">
      <w:pPr>
        <w:pStyle w:val="SingleTxtG"/>
        <w:rPr>
          <w:lang w:val="fr-FR"/>
        </w:rPr>
      </w:pPr>
      <w:r w:rsidRPr="00B733FD">
        <w:rPr>
          <w:lang w:val="fr-FR"/>
        </w:rPr>
        <w:tab/>
        <w:t>b)</w:t>
      </w:r>
      <w:r w:rsidRPr="00B733FD">
        <w:rPr>
          <w:lang w:val="fr-FR"/>
        </w:rPr>
        <w:tab/>
      </w:r>
      <w:r w:rsidR="00247372" w:rsidRPr="00B733FD">
        <w:rPr>
          <w:lang w:val="fr-FR"/>
        </w:rPr>
        <w:t xml:space="preserve">Élaboration en plusieurs </w:t>
      </w:r>
      <w:r w:rsidRPr="00B733FD">
        <w:rPr>
          <w:lang w:val="fr-FR"/>
        </w:rPr>
        <w:t xml:space="preserve">phases </w:t>
      </w:r>
      <w:r w:rsidR="00247372" w:rsidRPr="00B733FD">
        <w:rPr>
          <w:lang w:val="fr-FR"/>
        </w:rPr>
        <w:t xml:space="preserve">d’un </w:t>
      </w:r>
      <w:r w:rsidR="00E21783">
        <w:rPr>
          <w:lang w:val="fr-FR"/>
        </w:rPr>
        <w:t>a</w:t>
      </w:r>
      <w:r w:rsidR="00247372" w:rsidRPr="00B733FD">
        <w:rPr>
          <w:lang w:val="fr-FR"/>
        </w:rPr>
        <w:t>nnuaire des soins primaires de façon à fournir des informations précises sur les différents prestataires de services de soins primaires et aider ainsi le public à choisir les prestataires correspondant le mieux à leurs besoins, et promotion du concept d</w:t>
      </w:r>
      <w:r w:rsidR="00896349" w:rsidRPr="00B733FD">
        <w:rPr>
          <w:lang w:val="fr-FR"/>
        </w:rPr>
        <w:t>e</w:t>
      </w:r>
      <w:r w:rsidR="00247372" w:rsidRPr="00B733FD">
        <w:rPr>
          <w:lang w:val="fr-FR"/>
        </w:rPr>
        <w:t xml:space="preserve"> médecin de famille</w:t>
      </w:r>
      <w:r w:rsidR="0025390F" w:rsidRPr="00B733FD">
        <w:rPr>
          <w:lang w:val="fr-FR"/>
        </w:rPr>
        <w:t>;</w:t>
      </w:r>
      <w:r w:rsidR="00247372" w:rsidRPr="00B733FD">
        <w:rPr>
          <w:lang w:val="fr-FR"/>
        </w:rPr>
        <w:t xml:space="preserve"> et</w:t>
      </w:r>
    </w:p>
    <w:p w:rsidR="00856A3D" w:rsidRPr="00B733FD" w:rsidRDefault="00856A3D" w:rsidP="00063DFA">
      <w:pPr>
        <w:pStyle w:val="SingleTxtG"/>
        <w:rPr>
          <w:lang w:val="fr-FR"/>
        </w:rPr>
      </w:pPr>
      <w:r w:rsidRPr="00B733FD">
        <w:rPr>
          <w:lang w:val="fr-FR"/>
        </w:rPr>
        <w:tab/>
        <w:t>c)</w:t>
      </w:r>
      <w:r w:rsidRPr="00B733FD">
        <w:rPr>
          <w:lang w:val="fr-FR"/>
        </w:rPr>
        <w:tab/>
      </w:r>
      <w:r w:rsidR="00247372" w:rsidRPr="00B733FD">
        <w:rPr>
          <w:lang w:val="fr-FR"/>
        </w:rPr>
        <w:t>M</w:t>
      </w:r>
      <w:r w:rsidR="00896349" w:rsidRPr="00B733FD">
        <w:rPr>
          <w:lang w:val="fr-FR"/>
        </w:rPr>
        <w:t>is</w:t>
      </w:r>
      <w:r w:rsidR="00247372" w:rsidRPr="00B733FD">
        <w:rPr>
          <w:lang w:val="fr-FR"/>
        </w:rPr>
        <w:t xml:space="preserve">e en place de projets pilotes dans différents districts pour créer des centres et des réseaux de santé communautaires grâce à une collaboration entre les secteurs public et privé de la santé, et </w:t>
      </w:r>
      <w:r w:rsidR="00C30DA3">
        <w:rPr>
          <w:lang w:val="fr-FR"/>
        </w:rPr>
        <w:t>des ONG</w:t>
      </w:r>
      <w:r w:rsidR="00247372" w:rsidRPr="00B733FD">
        <w:rPr>
          <w:lang w:val="fr-FR"/>
        </w:rPr>
        <w:t xml:space="preserve">. Il s’agit de fournir au public des services de soins primaires </w:t>
      </w:r>
      <w:r w:rsidR="00063DFA" w:rsidRPr="00B733FD">
        <w:rPr>
          <w:lang w:val="fr-FR"/>
        </w:rPr>
        <w:t>intégrés</w:t>
      </w:r>
      <w:r w:rsidR="00247372" w:rsidRPr="00B733FD">
        <w:rPr>
          <w:lang w:val="fr-FR"/>
        </w:rPr>
        <w:t xml:space="preserve"> et</w:t>
      </w:r>
      <w:r w:rsidR="00063DFA" w:rsidRPr="00B733FD">
        <w:rPr>
          <w:lang w:val="fr-FR"/>
        </w:rPr>
        <w:t xml:space="preserve"> plus complets</w:t>
      </w:r>
      <w:r w:rsidRPr="00B733FD">
        <w:rPr>
          <w:lang w:val="fr-FR"/>
        </w:rPr>
        <w:t>.</w:t>
      </w:r>
    </w:p>
    <w:p w:rsidR="00856A3D" w:rsidRPr="00B733FD" w:rsidRDefault="00856A3D" w:rsidP="00063DFA">
      <w:pPr>
        <w:pStyle w:val="SingleTxtG"/>
        <w:rPr>
          <w:lang w:val="fr-FR"/>
        </w:rPr>
      </w:pPr>
      <w:r w:rsidRPr="00B733FD">
        <w:rPr>
          <w:lang w:val="fr-FR"/>
        </w:rPr>
        <w:t>12.51</w:t>
      </w:r>
      <w:r w:rsidRPr="00B733FD">
        <w:rPr>
          <w:lang w:val="fr-FR"/>
        </w:rPr>
        <w:tab/>
      </w:r>
      <w:r w:rsidR="006A7DDF"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063DFA" w:rsidRPr="00B733FD">
        <w:rPr>
          <w:lang w:val="fr-FR"/>
        </w:rPr>
        <w:t xml:space="preserve">allouera des ressources supplémentaires pour mettre en œuvre les recommandations qui précèdent </w:t>
      </w:r>
      <w:r w:rsidR="00896349" w:rsidRPr="00B733FD">
        <w:rPr>
          <w:lang w:val="fr-FR"/>
        </w:rPr>
        <w:t>et</w:t>
      </w:r>
      <w:r w:rsidR="00063DFA" w:rsidRPr="00B733FD">
        <w:rPr>
          <w:lang w:val="fr-FR"/>
        </w:rPr>
        <w:t xml:space="preserve"> renforcer </w:t>
      </w:r>
      <w:r w:rsidR="00896349" w:rsidRPr="00B733FD">
        <w:rPr>
          <w:lang w:val="fr-FR"/>
        </w:rPr>
        <w:t xml:space="preserve">ainsi </w:t>
      </w:r>
      <w:r w:rsidR="00063DFA" w:rsidRPr="00B733FD">
        <w:rPr>
          <w:lang w:val="fr-FR"/>
        </w:rPr>
        <w:t xml:space="preserve">les soins primaires dans la RAS de Hong Kong. Nous avons également commencé à mettre en place une série de projets pilotes pour soutenir davantage les patients atteints d’une maladie chronique, tant dans le secteur public que privé, dans les communautés locales. Par ces projets pilotes et d’autres initiatives, nous explorons la possibilité de renforcer le partenariat public-privé en </w:t>
      </w:r>
      <w:r w:rsidR="00896349" w:rsidRPr="00B733FD">
        <w:rPr>
          <w:lang w:val="fr-FR"/>
        </w:rPr>
        <w:t>termes</w:t>
      </w:r>
      <w:r w:rsidR="00063DFA" w:rsidRPr="00B733FD">
        <w:rPr>
          <w:lang w:val="fr-FR"/>
        </w:rPr>
        <w:t xml:space="preserve"> de soins de santé. Parallèlement, nous nous employons à consolider le filet de sécurité des services de santé publics </w:t>
      </w:r>
      <w:r w:rsidR="00896349" w:rsidRPr="00B733FD">
        <w:rPr>
          <w:lang w:val="fr-FR"/>
        </w:rPr>
        <w:t>pour</w:t>
      </w:r>
      <w:r w:rsidR="00063DFA" w:rsidRPr="00B733FD">
        <w:rPr>
          <w:lang w:val="fr-FR"/>
        </w:rPr>
        <w:t xml:space="preserve"> mieux protéger les patients dont les médicaments et le traitement sont coûteux</w:t>
      </w:r>
      <w:r w:rsidRPr="00B733FD">
        <w:rPr>
          <w:lang w:val="fr-FR"/>
        </w:rPr>
        <w:t>.</w:t>
      </w:r>
    </w:p>
    <w:p w:rsidR="00856A3D" w:rsidRPr="00B733FD" w:rsidRDefault="00856A3D" w:rsidP="007E2437">
      <w:pPr>
        <w:pStyle w:val="H4G"/>
        <w:rPr>
          <w:lang w:val="fr-FR"/>
        </w:rPr>
      </w:pPr>
      <w:r w:rsidRPr="00B733FD">
        <w:rPr>
          <w:lang w:val="fr-FR"/>
        </w:rPr>
        <w:tab/>
      </w:r>
      <w:r w:rsidRPr="00B733FD">
        <w:rPr>
          <w:lang w:val="fr-FR"/>
        </w:rPr>
        <w:tab/>
      </w:r>
      <w:r w:rsidR="00F32A47" w:rsidRPr="00B733FD">
        <w:rPr>
          <w:lang w:val="fr-FR"/>
        </w:rPr>
        <w:t xml:space="preserve">Système </w:t>
      </w:r>
      <w:r w:rsidR="0001708D" w:rsidRPr="00B733FD">
        <w:rPr>
          <w:lang w:val="fr-FR"/>
        </w:rPr>
        <w:t xml:space="preserve">territorial </w:t>
      </w:r>
      <w:r w:rsidR="00F32A47" w:rsidRPr="00B733FD">
        <w:rPr>
          <w:lang w:val="fr-FR"/>
        </w:rPr>
        <w:t>de partage de dossier médical électronique axé sur le patient</w:t>
      </w:r>
      <w:r w:rsidR="00B23E0C" w:rsidRPr="00B733FD">
        <w:rPr>
          <w:lang w:val="fr-FR"/>
        </w:rPr>
        <w:t>:</w:t>
      </w:r>
      <w:r w:rsidR="00F32A47" w:rsidRPr="00B733FD">
        <w:rPr>
          <w:lang w:val="fr-FR"/>
        </w:rPr>
        <w:t xml:space="preserve"> un dispositif essentiel pour la réforme des soins de santé</w:t>
      </w:r>
    </w:p>
    <w:p w:rsidR="00856A3D" w:rsidRPr="00B733FD" w:rsidRDefault="00856A3D" w:rsidP="009452E6">
      <w:pPr>
        <w:pStyle w:val="SingleTxtG"/>
        <w:rPr>
          <w:lang w:val="fr-FR"/>
        </w:rPr>
      </w:pPr>
      <w:r w:rsidRPr="00B733FD">
        <w:rPr>
          <w:lang w:val="fr-FR"/>
        </w:rPr>
        <w:t>12.52</w:t>
      </w:r>
      <w:r w:rsidRPr="00B733FD">
        <w:rPr>
          <w:lang w:val="fr-FR"/>
        </w:rPr>
        <w:tab/>
      </w:r>
      <w:r w:rsidR="009452E6" w:rsidRPr="00B733FD">
        <w:rPr>
          <w:lang w:val="fr-FR"/>
        </w:rPr>
        <w:t xml:space="preserve">En collaboration avec les secteurs public et privé, les prestataires de services de technologie de l’information et les parties prenantes de la communauté, le Gouvernement a entrepris de développer un dispositif </w:t>
      </w:r>
      <w:r w:rsidR="0001708D" w:rsidRPr="00B733FD">
        <w:rPr>
          <w:lang w:val="fr-FR"/>
        </w:rPr>
        <w:t xml:space="preserve">territorial </w:t>
      </w:r>
      <w:r w:rsidR="009452E6" w:rsidRPr="00B733FD">
        <w:rPr>
          <w:lang w:val="fr-FR"/>
        </w:rPr>
        <w:t>essentiel pour réformer les soins de santé</w:t>
      </w:r>
      <w:r w:rsidR="00B23E0C" w:rsidRPr="00B733FD">
        <w:rPr>
          <w:lang w:val="fr-FR"/>
        </w:rPr>
        <w:t>:</w:t>
      </w:r>
      <w:r w:rsidR="009452E6" w:rsidRPr="00B733FD">
        <w:rPr>
          <w:lang w:val="fr-FR"/>
        </w:rPr>
        <w:t xml:space="preserve"> un </w:t>
      </w:r>
      <w:r w:rsidR="00F32A47" w:rsidRPr="00B733FD">
        <w:rPr>
          <w:lang w:val="fr-FR"/>
        </w:rPr>
        <w:t xml:space="preserve">système </w:t>
      </w:r>
      <w:r w:rsidR="00896349" w:rsidRPr="00B733FD">
        <w:rPr>
          <w:lang w:val="fr-FR"/>
        </w:rPr>
        <w:t xml:space="preserve">territorial </w:t>
      </w:r>
      <w:r w:rsidR="00F32A47" w:rsidRPr="00B733FD">
        <w:rPr>
          <w:lang w:val="fr-FR"/>
        </w:rPr>
        <w:t xml:space="preserve">de partage de </w:t>
      </w:r>
      <w:r w:rsidR="00896349" w:rsidRPr="00B733FD">
        <w:rPr>
          <w:lang w:val="fr-FR"/>
        </w:rPr>
        <w:t>d</w:t>
      </w:r>
      <w:r w:rsidR="005B6380" w:rsidRPr="00B733FD">
        <w:rPr>
          <w:lang w:val="fr-FR"/>
        </w:rPr>
        <w:t>ossier médical électronique</w:t>
      </w:r>
      <w:r w:rsidR="009452E6" w:rsidRPr="00B733FD">
        <w:rPr>
          <w:lang w:val="fr-FR"/>
        </w:rPr>
        <w:t xml:space="preserve"> axé sur le patient</w:t>
      </w:r>
      <w:r w:rsidRPr="00B733FD">
        <w:rPr>
          <w:lang w:val="fr-FR"/>
        </w:rPr>
        <w:t xml:space="preserve">. </w:t>
      </w:r>
      <w:r w:rsidR="00427B68">
        <w:rPr>
          <w:lang w:val="fr-FR"/>
        </w:rPr>
        <w:t>En juillet </w:t>
      </w:r>
      <w:r w:rsidR="009452E6" w:rsidRPr="00B733FD">
        <w:rPr>
          <w:lang w:val="fr-FR"/>
        </w:rPr>
        <w:t xml:space="preserve">2009, un bureau a été créé sous l’égide du </w:t>
      </w:r>
      <w:r w:rsidR="006E117D" w:rsidRPr="00B733FD">
        <w:rPr>
          <w:lang w:val="fr-FR"/>
        </w:rPr>
        <w:t>Bureau d</w:t>
      </w:r>
      <w:r w:rsidR="009452E6" w:rsidRPr="00B733FD">
        <w:rPr>
          <w:lang w:val="fr-FR"/>
        </w:rPr>
        <w:t>e l’alimentation et de la santé</w:t>
      </w:r>
      <w:r w:rsidRPr="00B733FD">
        <w:rPr>
          <w:lang w:val="fr-FR"/>
        </w:rPr>
        <w:t xml:space="preserve"> </w:t>
      </w:r>
      <w:r w:rsidR="009452E6" w:rsidRPr="00B733FD">
        <w:rPr>
          <w:lang w:val="fr-FR"/>
        </w:rPr>
        <w:t>pour coordonner</w:t>
      </w:r>
      <w:r w:rsidRPr="00B733FD">
        <w:rPr>
          <w:lang w:val="fr-FR"/>
        </w:rPr>
        <w:t xml:space="preserve"> </w:t>
      </w:r>
      <w:r w:rsidR="009452E6" w:rsidRPr="00B733FD">
        <w:rPr>
          <w:lang w:val="fr-FR"/>
        </w:rPr>
        <w:t>l</w:t>
      </w:r>
      <w:r w:rsidRPr="00B733FD">
        <w:rPr>
          <w:lang w:val="fr-FR"/>
        </w:rPr>
        <w:t xml:space="preserve">e </w:t>
      </w:r>
      <w:r w:rsidR="009452E6" w:rsidRPr="00B733FD">
        <w:rPr>
          <w:lang w:val="fr-FR"/>
        </w:rPr>
        <w:t>programme de 10</w:t>
      </w:r>
      <w:r w:rsidR="0025390F" w:rsidRPr="00B733FD">
        <w:rPr>
          <w:lang w:val="fr-FR"/>
        </w:rPr>
        <w:t> ans</w:t>
      </w:r>
      <w:r w:rsidR="009452E6" w:rsidRPr="00B733FD">
        <w:rPr>
          <w:lang w:val="fr-FR"/>
        </w:rPr>
        <w:t xml:space="preserve"> consacré au développement du</w:t>
      </w:r>
      <w:r w:rsidRPr="00B733FD">
        <w:rPr>
          <w:lang w:val="fr-FR"/>
        </w:rPr>
        <w:t xml:space="preserve"> </w:t>
      </w:r>
      <w:r w:rsidR="00896349" w:rsidRPr="00B733FD">
        <w:rPr>
          <w:lang w:val="fr-FR"/>
        </w:rPr>
        <w:t>d</w:t>
      </w:r>
      <w:r w:rsidR="005B6380" w:rsidRPr="00B733FD">
        <w:rPr>
          <w:lang w:val="fr-FR"/>
        </w:rPr>
        <w:t>ossier médical électronique</w:t>
      </w:r>
      <w:r w:rsidR="009452E6" w:rsidRPr="00B733FD">
        <w:rPr>
          <w:lang w:val="fr-FR"/>
        </w:rPr>
        <w:t xml:space="preserve"> et renforcer les systèmes et le savoir-faire de la </w:t>
      </w:r>
      <w:r w:rsidR="005E3C8D" w:rsidRPr="00B733FD">
        <w:rPr>
          <w:lang w:val="fr-FR"/>
        </w:rPr>
        <w:t>Direction générale des hôpitaux</w:t>
      </w:r>
      <w:r w:rsidRPr="00B733FD">
        <w:rPr>
          <w:lang w:val="fr-FR"/>
        </w:rPr>
        <w:t xml:space="preserve">. </w:t>
      </w:r>
    </w:p>
    <w:p w:rsidR="00856A3D" w:rsidRPr="00B733FD" w:rsidRDefault="00856A3D" w:rsidP="00BB4C28">
      <w:pPr>
        <w:pStyle w:val="SingleTxtG"/>
        <w:rPr>
          <w:lang w:val="fr-FR"/>
        </w:rPr>
      </w:pPr>
      <w:r w:rsidRPr="00B733FD">
        <w:rPr>
          <w:lang w:val="fr-FR"/>
        </w:rPr>
        <w:t>12.53</w:t>
      </w:r>
      <w:r w:rsidRPr="00B733FD">
        <w:rPr>
          <w:lang w:val="fr-FR"/>
        </w:rPr>
        <w:tab/>
      </w:r>
      <w:r w:rsidR="002E3EC3" w:rsidRPr="00B733FD">
        <w:rPr>
          <w:lang w:val="fr-FR"/>
        </w:rPr>
        <w:t xml:space="preserve">L’objectif du programme est de développer un système de partage de </w:t>
      </w:r>
      <w:r w:rsidR="00896349" w:rsidRPr="00B733FD">
        <w:rPr>
          <w:lang w:val="fr-FR"/>
        </w:rPr>
        <w:t>d</w:t>
      </w:r>
      <w:r w:rsidR="002E3EC3" w:rsidRPr="00B733FD">
        <w:rPr>
          <w:lang w:val="fr-FR"/>
        </w:rPr>
        <w:t xml:space="preserve">ossier médical électronique sur la base d’une participation volontaire des patients et des prestataires, pour renforcer la continuité des soins et mieux intégrer les différents services de santé au profit </w:t>
      </w:r>
      <w:r w:rsidR="00305A78" w:rsidRPr="00B733FD">
        <w:rPr>
          <w:lang w:val="fr-FR"/>
        </w:rPr>
        <w:t>du</w:t>
      </w:r>
      <w:r w:rsidR="002E3EC3" w:rsidRPr="00B733FD">
        <w:rPr>
          <w:lang w:val="fr-FR"/>
        </w:rPr>
        <w:t xml:space="preserve"> patient. Le Gouvernement s’est engagé à développer la première phase du système de partage d’ici 2013/14, auquel l’ensemble du public et les hôpitaux privés auront accès, et de mettre un système de dossier médical/patient et autres systèmes d’information sur la santé à la disposition des médecins privés et d’autres prestataires de santé, qui pourront se connecter à la plate-forme </w:t>
      </w:r>
      <w:r w:rsidR="00BB4C28" w:rsidRPr="00B733FD">
        <w:rPr>
          <w:lang w:val="fr-FR"/>
        </w:rPr>
        <w:t xml:space="preserve">de partage de </w:t>
      </w:r>
      <w:r w:rsidR="00896349" w:rsidRPr="00B733FD">
        <w:rPr>
          <w:lang w:val="fr-FR"/>
        </w:rPr>
        <w:t>d</w:t>
      </w:r>
      <w:r w:rsidR="00BB4C28" w:rsidRPr="00B733FD">
        <w:rPr>
          <w:lang w:val="fr-FR"/>
        </w:rPr>
        <w:t>ossier médical électronique. Le Gouvernement élaborera par ailleurs un cadre légal pour le système, avant sa mise en place, afin de protéger la confidentialité et la sécurité des données</w:t>
      </w:r>
      <w:r w:rsidRPr="00B733FD">
        <w:rPr>
          <w:lang w:val="fr-FR"/>
        </w:rPr>
        <w:t>.</w:t>
      </w:r>
    </w:p>
    <w:p w:rsidR="00856A3D" w:rsidRPr="00B733FD" w:rsidRDefault="00856A3D" w:rsidP="007E2437">
      <w:pPr>
        <w:pStyle w:val="H23G"/>
        <w:rPr>
          <w:lang w:val="fr-FR"/>
        </w:rPr>
      </w:pPr>
      <w:r w:rsidRPr="00B733FD">
        <w:rPr>
          <w:lang w:val="fr-FR"/>
        </w:rPr>
        <w:tab/>
      </w:r>
      <w:r w:rsidRPr="00B733FD">
        <w:rPr>
          <w:lang w:val="fr-FR"/>
        </w:rPr>
        <w:tab/>
      </w:r>
      <w:r w:rsidR="009D3647" w:rsidRPr="00B733FD">
        <w:rPr>
          <w:lang w:val="fr-FR"/>
        </w:rPr>
        <w:t xml:space="preserve">Médecine </w:t>
      </w:r>
      <w:r w:rsidR="004B7FF2" w:rsidRPr="00B733FD">
        <w:rPr>
          <w:lang w:val="fr-FR"/>
        </w:rPr>
        <w:t xml:space="preserve">traditionnelle </w:t>
      </w:r>
      <w:r w:rsidR="009D3647" w:rsidRPr="00B733FD">
        <w:rPr>
          <w:lang w:val="fr-FR"/>
        </w:rPr>
        <w:t>chinoise</w:t>
      </w:r>
      <w:r w:rsidR="004B7FF2" w:rsidRPr="00B733FD">
        <w:rPr>
          <w:lang w:val="fr-FR"/>
        </w:rPr>
        <w:t xml:space="preserve"> (MTC)</w:t>
      </w:r>
    </w:p>
    <w:p w:rsidR="00856A3D" w:rsidRPr="00B733FD" w:rsidRDefault="00856A3D" w:rsidP="007E2437">
      <w:pPr>
        <w:pStyle w:val="SingleTxtG"/>
        <w:rPr>
          <w:lang w:val="fr-FR"/>
        </w:rPr>
      </w:pPr>
      <w:r w:rsidRPr="00B733FD">
        <w:rPr>
          <w:lang w:val="fr-FR"/>
        </w:rPr>
        <w:t>12.54</w:t>
      </w:r>
      <w:r w:rsidRPr="00B733FD">
        <w:rPr>
          <w:lang w:val="fr-FR"/>
        </w:rPr>
        <w:tab/>
      </w:r>
      <w:r w:rsidR="009D3647" w:rsidRPr="00B733FD">
        <w:rPr>
          <w:lang w:val="fr-FR"/>
        </w:rPr>
        <w:t xml:space="preserve">Ainsi qu’il a été indiqué au </w:t>
      </w:r>
      <w:r w:rsidR="00EE630D" w:rsidRPr="00B733FD">
        <w:rPr>
          <w:lang w:val="fr-FR"/>
        </w:rPr>
        <w:t>paragraphe </w:t>
      </w:r>
      <w:r w:rsidR="009D3647" w:rsidRPr="00B733FD">
        <w:rPr>
          <w:lang w:val="fr-FR"/>
        </w:rPr>
        <w:t>12.26 du rapport</w:t>
      </w:r>
      <w:r w:rsidR="0064200D" w:rsidRPr="00B733FD">
        <w:rPr>
          <w:lang w:val="fr-FR"/>
        </w:rPr>
        <w:t xml:space="preserve"> précédent</w:t>
      </w:r>
      <w:r w:rsidR="009D3647" w:rsidRPr="00B733FD">
        <w:rPr>
          <w:lang w:val="fr-FR"/>
        </w:rPr>
        <w:t xml:space="preserve">, </w:t>
      </w:r>
      <w:r w:rsidRPr="00B733FD">
        <w:rPr>
          <w:lang w:val="fr-FR"/>
        </w:rPr>
        <w:t xml:space="preserve">Hong Kong </w:t>
      </w:r>
      <w:r w:rsidR="009D3647" w:rsidRPr="00B733FD">
        <w:rPr>
          <w:lang w:val="fr-FR"/>
        </w:rPr>
        <w:t xml:space="preserve">a mis sur pied un cadre législatif, l’ordonnance relative à la médecine chinoise </w:t>
      </w:r>
      <w:r w:rsidR="00EE630D" w:rsidRPr="00B733FD">
        <w:rPr>
          <w:lang w:val="fr-FR"/>
        </w:rPr>
        <w:t>(chap. </w:t>
      </w:r>
      <w:r w:rsidR="009D3647" w:rsidRPr="00B733FD">
        <w:rPr>
          <w:lang w:val="fr-FR"/>
        </w:rPr>
        <w:t>549), pour réglementer la pratique de la médecine chinoise et l’utilisation, la commercialisation et la fabrication de médicaments traditionnels</w:t>
      </w:r>
      <w:r w:rsidR="009F3606" w:rsidRPr="00B733FD">
        <w:rPr>
          <w:lang w:val="fr-FR"/>
        </w:rPr>
        <w:t>,</w:t>
      </w:r>
      <w:r w:rsidRPr="00B733FD">
        <w:rPr>
          <w:lang w:val="fr-FR"/>
        </w:rPr>
        <w:t xml:space="preserve"> </w:t>
      </w:r>
      <w:r w:rsidR="009D3647" w:rsidRPr="00B733FD">
        <w:rPr>
          <w:lang w:val="fr-FR"/>
        </w:rPr>
        <w:t xml:space="preserve">et créé le Conseil de la médecine chinoise de </w:t>
      </w:r>
      <w:r w:rsidRPr="00B733FD">
        <w:rPr>
          <w:lang w:val="fr-FR"/>
        </w:rPr>
        <w:t xml:space="preserve">Hong Kong. </w:t>
      </w:r>
      <w:r w:rsidR="00E75E55" w:rsidRPr="00B733FD">
        <w:rPr>
          <w:lang w:val="fr-FR"/>
        </w:rPr>
        <w:t xml:space="preserve">Le Conseil </w:t>
      </w:r>
      <w:r w:rsidR="006A7DDF" w:rsidRPr="00B733FD">
        <w:rPr>
          <w:lang w:val="fr-FR"/>
        </w:rPr>
        <w:t xml:space="preserve">est appuyé par le Comité des </w:t>
      </w:r>
      <w:r w:rsidR="00525FB3" w:rsidRPr="00B733FD">
        <w:rPr>
          <w:lang w:val="fr-FR"/>
        </w:rPr>
        <w:t>praticiens</w:t>
      </w:r>
      <w:r w:rsidR="006A7DDF" w:rsidRPr="00B733FD">
        <w:rPr>
          <w:lang w:val="fr-FR"/>
        </w:rPr>
        <w:t xml:space="preserve"> de médecine chinoise et le Comité de la pharmacopée chinoise, qui réglementent </w:t>
      </w:r>
      <w:r w:rsidR="00406C78" w:rsidRPr="00B733FD">
        <w:rPr>
          <w:lang w:val="fr-FR"/>
        </w:rPr>
        <w:t xml:space="preserve">respectivement </w:t>
      </w:r>
      <w:r w:rsidR="006A7DDF" w:rsidRPr="00B733FD">
        <w:rPr>
          <w:lang w:val="fr-FR"/>
        </w:rPr>
        <w:t xml:space="preserve">la pratique de la </w:t>
      </w:r>
      <w:r w:rsidR="004B7FF2" w:rsidRPr="00B733FD">
        <w:rPr>
          <w:lang w:val="fr-FR"/>
        </w:rPr>
        <w:t>MTC</w:t>
      </w:r>
      <w:r w:rsidR="006A7DDF" w:rsidRPr="00B733FD">
        <w:rPr>
          <w:lang w:val="fr-FR"/>
        </w:rPr>
        <w:t xml:space="preserve"> et l’utilisation,</w:t>
      </w:r>
      <w:r w:rsidRPr="00B733FD">
        <w:rPr>
          <w:lang w:val="fr-FR"/>
        </w:rPr>
        <w:t xml:space="preserve"> </w:t>
      </w:r>
      <w:r w:rsidR="00406C78" w:rsidRPr="00B733FD">
        <w:rPr>
          <w:lang w:val="fr-FR"/>
        </w:rPr>
        <w:t xml:space="preserve">le commerce et la fabrication des médicaments </w:t>
      </w:r>
      <w:r w:rsidR="009F3606" w:rsidRPr="00B733FD">
        <w:rPr>
          <w:lang w:val="fr-FR"/>
        </w:rPr>
        <w:t>traditionnels</w:t>
      </w:r>
      <w:r w:rsidRPr="00B733FD">
        <w:rPr>
          <w:lang w:val="fr-FR"/>
        </w:rPr>
        <w:t>.</w:t>
      </w:r>
    </w:p>
    <w:p w:rsidR="00856A3D" w:rsidRPr="00B733FD" w:rsidRDefault="00856A3D" w:rsidP="007E2437">
      <w:pPr>
        <w:pStyle w:val="H4G"/>
        <w:rPr>
          <w:lang w:val="fr-FR"/>
        </w:rPr>
      </w:pPr>
      <w:r w:rsidRPr="00B733FD">
        <w:rPr>
          <w:lang w:val="fr-FR"/>
        </w:rPr>
        <w:tab/>
      </w:r>
      <w:r w:rsidRPr="00B733FD">
        <w:rPr>
          <w:lang w:val="fr-FR"/>
        </w:rPr>
        <w:tab/>
      </w:r>
      <w:r w:rsidR="00E75E55" w:rsidRPr="00B733FD">
        <w:rPr>
          <w:lang w:val="fr-FR"/>
        </w:rPr>
        <w:t>Réglementation s’appliquant aux praticiens de médecine chinoise</w:t>
      </w:r>
    </w:p>
    <w:p w:rsidR="00856A3D" w:rsidRPr="00B733FD" w:rsidRDefault="00856A3D" w:rsidP="007E2437">
      <w:pPr>
        <w:pStyle w:val="SingleTxtG"/>
        <w:rPr>
          <w:lang w:val="fr-FR"/>
        </w:rPr>
      </w:pPr>
      <w:r w:rsidRPr="00B733FD">
        <w:rPr>
          <w:lang w:val="fr-FR"/>
        </w:rPr>
        <w:t>12.55</w:t>
      </w:r>
      <w:r w:rsidRPr="00B733FD">
        <w:rPr>
          <w:lang w:val="fr-FR"/>
        </w:rPr>
        <w:tab/>
      </w:r>
      <w:r w:rsidR="00E75E55" w:rsidRPr="00B733FD">
        <w:rPr>
          <w:lang w:val="fr-FR"/>
        </w:rPr>
        <w:t>L’ordonnance relative à la médecine chinoise</w:t>
      </w:r>
      <w:r w:rsidRPr="00B733FD">
        <w:rPr>
          <w:lang w:val="fr-FR"/>
        </w:rPr>
        <w:t xml:space="preserve"> </w:t>
      </w:r>
      <w:r w:rsidR="00E75E55" w:rsidRPr="00B733FD">
        <w:rPr>
          <w:lang w:val="fr-FR"/>
        </w:rPr>
        <w:t>prévoit un système de réglementation pour les praticiens</w:t>
      </w:r>
      <w:r w:rsidRPr="00B733FD">
        <w:rPr>
          <w:lang w:val="fr-FR"/>
        </w:rPr>
        <w:t xml:space="preserve"> </w:t>
      </w:r>
      <w:r w:rsidR="00E75E55" w:rsidRPr="00B733FD">
        <w:rPr>
          <w:lang w:val="fr-FR"/>
        </w:rPr>
        <w:t xml:space="preserve">de </w:t>
      </w:r>
      <w:r w:rsidR="004B7FF2" w:rsidRPr="00B733FD">
        <w:rPr>
          <w:lang w:val="fr-FR"/>
        </w:rPr>
        <w:t>MTC</w:t>
      </w:r>
      <w:r w:rsidRPr="00B733FD">
        <w:rPr>
          <w:lang w:val="fr-FR"/>
        </w:rPr>
        <w:t xml:space="preserve">. </w:t>
      </w:r>
      <w:r w:rsidR="006A7DDF" w:rsidRPr="00B733FD">
        <w:rPr>
          <w:lang w:val="fr-FR"/>
        </w:rPr>
        <w:t>Portant</w:t>
      </w:r>
      <w:r w:rsidR="00E75E55" w:rsidRPr="00B733FD">
        <w:rPr>
          <w:lang w:val="fr-FR"/>
        </w:rPr>
        <w:t xml:space="preserve"> sur</w:t>
      </w:r>
      <w:r w:rsidR="006A7DDF" w:rsidRPr="00B733FD">
        <w:rPr>
          <w:lang w:val="fr-FR"/>
        </w:rPr>
        <w:t xml:space="preserve"> l’agrément, les diplômes et la discipline dans la profession, ce système protège les droits et la santé des patients, garantit les normes professionnelles et de conduite des praticiens et, de ce fait, établit le statut professionnel légal</w:t>
      </w:r>
      <w:r w:rsidRPr="00B733FD">
        <w:rPr>
          <w:lang w:val="fr-FR"/>
        </w:rPr>
        <w:t xml:space="preserve"> </w:t>
      </w:r>
      <w:r w:rsidR="006A7DDF" w:rsidRPr="00B733FD">
        <w:rPr>
          <w:lang w:val="fr-FR"/>
        </w:rPr>
        <w:t xml:space="preserve">des praticiens de </w:t>
      </w:r>
      <w:r w:rsidR="004B7FF2" w:rsidRPr="00B733FD">
        <w:rPr>
          <w:lang w:val="fr-FR"/>
        </w:rPr>
        <w:t>MTC</w:t>
      </w:r>
      <w:r w:rsidR="006A7DDF" w:rsidRPr="00B733FD">
        <w:rPr>
          <w:lang w:val="fr-FR"/>
        </w:rPr>
        <w:t xml:space="preserve"> à </w:t>
      </w:r>
      <w:r w:rsidRPr="00B733FD">
        <w:rPr>
          <w:lang w:val="fr-FR"/>
        </w:rPr>
        <w:t xml:space="preserve">Hong Kong. </w:t>
      </w:r>
    </w:p>
    <w:p w:rsidR="00856A3D" w:rsidRPr="00B733FD" w:rsidRDefault="00856A3D" w:rsidP="009F3606">
      <w:pPr>
        <w:pStyle w:val="SingleTxtG"/>
        <w:rPr>
          <w:lang w:val="fr-FR"/>
        </w:rPr>
      </w:pPr>
      <w:r w:rsidRPr="00B733FD">
        <w:rPr>
          <w:lang w:val="fr-FR"/>
        </w:rPr>
        <w:t>12.56</w:t>
      </w:r>
      <w:r w:rsidRPr="00B733FD">
        <w:rPr>
          <w:lang w:val="fr-FR"/>
        </w:rPr>
        <w:tab/>
      </w:r>
      <w:r w:rsidR="009F3606" w:rsidRPr="00B733FD">
        <w:rPr>
          <w:lang w:val="fr-FR"/>
        </w:rPr>
        <w:t xml:space="preserve">En vertu du système, </w:t>
      </w:r>
      <w:r w:rsidR="004B7FF2" w:rsidRPr="00B733FD">
        <w:rPr>
          <w:lang w:val="fr-FR"/>
        </w:rPr>
        <w:t>il faut avoir</w:t>
      </w:r>
      <w:r w:rsidR="009F3606" w:rsidRPr="00B733FD">
        <w:rPr>
          <w:lang w:val="fr-FR"/>
        </w:rPr>
        <w:t xml:space="preserve"> réussi l’examen d’agrément </w:t>
      </w:r>
      <w:r w:rsidR="004B7FF2" w:rsidRPr="00B733FD">
        <w:rPr>
          <w:lang w:val="fr-FR"/>
        </w:rPr>
        <w:t>pour</w:t>
      </w:r>
      <w:r w:rsidR="009F3606" w:rsidRPr="00B733FD">
        <w:rPr>
          <w:lang w:val="fr-FR"/>
        </w:rPr>
        <w:t xml:space="preserve"> devenir praticien agréé. Pour veiller à ce que les praticiens agréés </w:t>
      </w:r>
      <w:r w:rsidR="007B15A1" w:rsidRPr="00B733FD">
        <w:rPr>
          <w:lang w:val="fr-FR"/>
        </w:rPr>
        <w:t>actualisent leurs connaissances professionnelles</w:t>
      </w:r>
      <w:r w:rsidRPr="00B733FD">
        <w:rPr>
          <w:lang w:val="fr-FR"/>
        </w:rPr>
        <w:t xml:space="preserve">, </w:t>
      </w:r>
      <w:r w:rsidR="00BF6124" w:rsidRPr="00B733FD">
        <w:rPr>
          <w:lang w:val="fr-FR"/>
        </w:rPr>
        <w:t>le système exige par ailleurs que les praticiens agréés suivent une formation permanente, conformément à l’ordonnance relative à la médecine chinoise, pour obtenir le renouvellement de leur autorisation d’exercer</w:t>
      </w:r>
      <w:r w:rsidRPr="00B733FD">
        <w:rPr>
          <w:lang w:val="fr-FR"/>
        </w:rPr>
        <w:t xml:space="preserve">. </w:t>
      </w:r>
    </w:p>
    <w:p w:rsidR="00856A3D" w:rsidRPr="00B733FD" w:rsidRDefault="00856A3D" w:rsidP="00BB4C28">
      <w:pPr>
        <w:pStyle w:val="SingleTxtG"/>
        <w:rPr>
          <w:lang w:val="fr-FR"/>
        </w:rPr>
      </w:pPr>
      <w:r w:rsidRPr="00B733FD">
        <w:rPr>
          <w:lang w:val="fr-FR"/>
        </w:rPr>
        <w:t>12.57</w:t>
      </w:r>
      <w:r w:rsidRPr="00B733FD">
        <w:rPr>
          <w:lang w:val="fr-FR"/>
        </w:rPr>
        <w:tab/>
      </w:r>
      <w:r w:rsidR="007B15A1" w:rsidRPr="00B733FD">
        <w:rPr>
          <w:lang w:val="fr-FR"/>
        </w:rPr>
        <w:t>L</w:t>
      </w:r>
      <w:r w:rsidRPr="00B733FD">
        <w:rPr>
          <w:lang w:val="fr-FR"/>
        </w:rPr>
        <w:t xml:space="preserve">e </w:t>
      </w:r>
      <w:r w:rsidR="007B15A1" w:rsidRPr="00B733FD">
        <w:rPr>
          <w:lang w:val="fr-FR"/>
        </w:rPr>
        <w:t xml:space="preserve">Comité des </w:t>
      </w:r>
      <w:r w:rsidR="00525FB3" w:rsidRPr="00B733FD">
        <w:rPr>
          <w:lang w:val="fr-FR"/>
        </w:rPr>
        <w:t>praticiens</w:t>
      </w:r>
      <w:r w:rsidR="007B15A1" w:rsidRPr="00B733FD">
        <w:rPr>
          <w:lang w:val="fr-FR"/>
        </w:rPr>
        <w:t xml:space="preserve"> de médecine chinoise a par ailleurs élaboré le Code de bonnes pratiques des praticiens de médecine chinoise pour </w:t>
      </w:r>
      <w:r w:rsidR="00BB4C28" w:rsidRPr="00B733FD">
        <w:rPr>
          <w:lang w:val="fr-FR"/>
        </w:rPr>
        <w:t>déterminer les normes de bonnes pratiques et d’éthique professionnelle des praticiens</w:t>
      </w:r>
      <w:r w:rsidRPr="00B733FD">
        <w:rPr>
          <w:lang w:val="fr-FR"/>
        </w:rPr>
        <w:t xml:space="preserve">. </w:t>
      </w:r>
    </w:p>
    <w:p w:rsidR="00856A3D" w:rsidRPr="00B733FD" w:rsidRDefault="00856A3D" w:rsidP="007E2437">
      <w:pPr>
        <w:pStyle w:val="SingleTxtG"/>
        <w:rPr>
          <w:lang w:val="fr-FR"/>
        </w:rPr>
      </w:pPr>
      <w:r w:rsidRPr="00B733FD">
        <w:rPr>
          <w:lang w:val="fr-FR"/>
        </w:rPr>
        <w:t>12.58</w:t>
      </w:r>
      <w:r w:rsidRPr="00B733FD">
        <w:rPr>
          <w:lang w:val="fr-FR"/>
        </w:rPr>
        <w:tab/>
      </w:r>
      <w:r w:rsidR="00823628" w:rsidRPr="00B733FD">
        <w:rPr>
          <w:lang w:val="fr-FR"/>
        </w:rPr>
        <w:t>Fin novembre</w:t>
      </w:r>
      <w:r w:rsidRPr="00B733FD">
        <w:rPr>
          <w:lang w:val="fr-FR"/>
        </w:rPr>
        <w:t xml:space="preserve"> 2009, </w:t>
      </w:r>
      <w:r w:rsidR="00823628" w:rsidRPr="00B733FD">
        <w:rPr>
          <w:lang w:val="fr-FR"/>
        </w:rPr>
        <w:t xml:space="preserve">Hong Kong </w:t>
      </w:r>
      <w:r w:rsidR="00BB4C28" w:rsidRPr="00B733FD">
        <w:rPr>
          <w:lang w:val="fr-FR"/>
        </w:rPr>
        <w:t xml:space="preserve">comptait </w:t>
      </w:r>
      <w:r w:rsidR="00823628" w:rsidRPr="00B733FD">
        <w:rPr>
          <w:lang w:val="fr-FR"/>
        </w:rPr>
        <w:t>environ</w:t>
      </w:r>
      <w:r w:rsidRPr="00B733FD">
        <w:rPr>
          <w:lang w:val="fr-FR"/>
        </w:rPr>
        <w:t xml:space="preserve"> 6 100 </w:t>
      </w:r>
      <w:r w:rsidR="00823628" w:rsidRPr="00B733FD">
        <w:rPr>
          <w:lang w:val="fr-FR"/>
        </w:rPr>
        <w:t xml:space="preserve">praticiens de </w:t>
      </w:r>
      <w:r w:rsidR="00D35E70" w:rsidRPr="00B733FD">
        <w:rPr>
          <w:lang w:val="fr-FR"/>
        </w:rPr>
        <w:t>MTC</w:t>
      </w:r>
      <w:r w:rsidR="00823628" w:rsidRPr="00B733FD">
        <w:rPr>
          <w:lang w:val="fr-FR"/>
        </w:rPr>
        <w:t xml:space="preserve"> agréés</w:t>
      </w:r>
      <w:r w:rsidRPr="00B733FD">
        <w:rPr>
          <w:lang w:val="fr-FR"/>
        </w:rPr>
        <w:t>.</w:t>
      </w:r>
    </w:p>
    <w:p w:rsidR="00856A3D" w:rsidRPr="00B733FD" w:rsidRDefault="00856A3D" w:rsidP="007E2437">
      <w:pPr>
        <w:pStyle w:val="H4G"/>
        <w:rPr>
          <w:lang w:val="fr-FR"/>
        </w:rPr>
      </w:pPr>
      <w:r w:rsidRPr="00B733FD">
        <w:rPr>
          <w:lang w:val="fr-FR"/>
        </w:rPr>
        <w:tab/>
      </w:r>
      <w:r w:rsidRPr="00B733FD">
        <w:rPr>
          <w:lang w:val="fr-FR"/>
        </w:rPr>
        <w:tab/>
      </w:r>
      <w:r w:rsidR="00823628" w:rsidRPr="00B733FD">
        <w:rPr>
          <w:lang w:val="fr-FR"/>
        </w:rPr>
        <w:t>Réglementation de la pharmacopée chinoise</w:t>
      </w:r>
    </w:p>
    <w:p w:rsidR="00856A3D" w:rsidRPr="00B733FD" w:rsidRDefault="00856A3D" w:rsidP="00293865">
      <w:pPr>
        <w:pStyle w:val="SingleTxtG"/>
        <w:rPr>
          <w:lang w:val="fr-FR"/>
        </w:rPr>
      </w:pPr>
      <w:r w:rsidRPr="00B733FD">
        <w:rPr>
          <w:lang w:val="fr-FR"/>
        </w:rPr>
        <w:t>12.59</w:t>
      </w:r>
      <w:r w:rsidRPr="00B733FD">
        <w:rPr>
          <w:lang w:val="fr-FR"/>
        </w:rPr>
        <w:tab/>
      </w:r>
      <w:r w:rsidR="00823628" w:rsidRPr="00B733FD">
        <w:rPr>
          <w:lang w:val="fr-FR"/>
        </w:rPr>
        <w:t xml:space="preserve">Ainsi qu’il a été indiqué au </w:t>
      </w:r>
      <w:r w:rsidR="00EE630D" w:rsidRPr="00B733FD">
        <w:rPr>
          <w:lang w:val="fr-FR"/>
        </w:rPr>
        <w:t>paragraphe </w:t>
      </w:r>
      <w:r w:rsidRPr="00B733FD">
        <w:rPr>
          <w:lang w:val="fr-FR"/>
        </w:rPr>
        <w:t xml:space="preserve">12.29 </w:t>
      </w:r>
      <w:r w:rsidR="008C2952" w:rsidRPr="00B733FD">
        <w:rPr>
          <w:lang w:val="fr-FR"/>
        </w:rPr>
        <w:t>du rapport précédent</w:t>
      </w:r>
      <w:r w:rsidRPr="00B733FD">
        <w:rPr>
          <w:lang w:val="fr-FR"/>
        </w:rPr>
        <w:t xml:space="preserve">, Hong Kong </w:t>
      </w:r>
      <w:r w:rsidR="00823628" w:rsidRPr="00B733FD">
        <w:rPr>
          <w:lang w:val="fr-FR"/>
        </w:rPr>
        <w:t xml:space="preserve">a créé un système de réglementation de la pharmacopée chinoise. </w:t>
      </w:r>
      <w:r w:rsidR="00293865" w:rsidRPr="00B733FD">
        <w:rPr>
          <w:lang w:val="fr-FR"/>
        </w:rPr>
        <w:t>Le système couvre quatre aspects</w:t>
      </w:r>
      <w:r w:rsidR="00B23E0C" w:rsidRPr="00B733FD">
        <w:rPr>
          <w:lang w:val="fr-FR"/>
        </w:rPr>
        <w:t>:</w:t>
      </w:r>
      <w:r w:rsidR="00293865" w:rsidRPr="00B733FD">
        <w:rPr>
          <w:lang w:val="fr-FR"/>
        </w:rPr>
        <w:t xml:space="preserve"> l’agrément des vendeurs de médicaments chinois, l’homologation des spécialités pharmaceutiques chinoises, le contrôle de leur importation et </w:t>
      </w:r>
      <w:r w:rsidR="00967E70" w:rsidRPr="00B733FD">
        <w:rPr>
          <w:lang w:val="fr-FR"/>
        </w:rPr>
        <w:t xml:space="preserve">de </w:t>
      </w:r>
      <w:r w:rsidR="00293865" w:rsidRPr="00B733FD">
        <w:rPr>
          <w:lang w:val="fr-FR"/>
        </w:rPr>
        <w:t>leur exportation, et un mécanisme de suivi de la sécurité de ces médicaments</w:t>
      </w:r>
      <w:r w:rsidRPr="00B733FD">
        <w:rPr>
          <w:lang w:val="fr-FR"/>
        </w:rPr>
        <w:t>.</w:t>
      </w:r>
    </w:p>
    <w:p w:rsidR="00856A3D" w:rsidRPr="00B733FD" w:rsidRDefault="00856A3D" w:rsidP="005B3697">
      <w:pPr>
        <w:pStyle w:val="SingleTxtG"/>
        <w:rPr>
          <w:lang w:val="fr-FR"/>
        </w:rPr>
      </w:pPr>
      <w:r w:rsidRPr="00B733FD">
        <w:rPr>
          <w:lang w:val="fr-FR"/>
        </w:rPr>
        <w:t>12.60</w:t>
      </w:r>
      <w:r w:rsidRPr="00B733FD">
        <w:rPr>
          <w:lang w:val="fr-FR"/>
        </w:rPr>
        <w:tab/>
      </w:r>
      <w:r w:rsidR="00D4747B" w:rsidRPr="00B733FD">
        <w:rPr>
          <w:lang w:val="fr-FR"/>
        </w:rPr>
        <w:t>L</w:t>
      </w:r>
      <w:r w:rsidR="00967E70" w:rsidRPr="00B733FD">
        <w:rPr>
          <w:lang w:val="fr-FR"/>
        </w:rPr>
        <w:t>es vendeurs</w:t>
      </w:r>
      <w:r w:rsidR="00C62B7B" w:rsidRPr="00B733FD">
        <w:rPr>
          <w:lang w:val="fr-FR"/>
        </w:rPr>
        <w:t xml:space="preserve"> de médicaments chinois</w:t>
      </w:r>
      <w:r w:rsidR="00967E70" w:rsidRPr="00B733FD">
        <w:rPr>
          <w:lang w:val="fr-FR"/>
        </w:rPr>
        <w:t xml:space="preserve">, </w:t>
      </w:r>
      <w:r w:rsidR="00D4747B" w:rsidRPr="00B733FD">
        <w:rPr>
          <w:lang w:val="fr-FR"/>
        </w:rPr>
        <w:t xml:space="preserve">les </w:t>
      </w:r>
      <w:r w:rsidR="00967E70" w:rsidRPr="00B733FD">
        <w:rPr>
          <w:lang w:val="fr-FR"/>
        </w:rPr>
        <w:t xml:space="preserve">détaillants et </w:t>
      </w:r>
      <w:r w:rsidR="00D4747B" w:rsidRPr="00B733FD">
        <w:rPr>
          <w:lang w:val="fr-FR"/>
        </w:rPr>
        <w:t xml:space="preserve">les </w:t>
      </w:r>
      <w:r w:rsidR="00967E70" w:rsidRPr="00B733FD">
        <w:rPr>
          <w:lang w:val="fr-FR"/>
        </w:rPr>
        <w:t>grossistes</w:t>
      </w:r>
      <w:r w:rsidR="00D4747B" w:rsidRPr="00B733FD">
        <w:rPr>
          <w:lang w:val="fr-FR"/>
        </w:rPr>
        <w:t xml:space="preserve"> en médicaments à base de plantes, ainsi que les fabricants et détaillants de spécialités pharmaceutiques chinoises doivent </w:t>
      </w:r>
      <w:r w:rsidR="005166C8" w:rsidRPr="00B733FD">
        <w:rPr>
          <w:lang w:val="fr-FR"/>
        </w:rPr>
        <w:t>faire</w:t>
      </w:r>
      <w:r w:rsidR="00D4747B" w:rsidRPr="00B733FD">
        <w:rPr>
          <w:lang w:val="fr-FR"/>
        </w:rPr>
        <w:t xml:space="preserve"> une demande d’agrément. Le Comité de la pharmacopée chinoise a élaboré des directives </w:t>
      </w:r>
      <w:r w:rsidR="005166C8" w:rsidRPr="00B733FD">
        <w:rPr>
          <w:lang w:val="fr-FR"/>
        </w:rPr>
        <w:t>d’exercice</w:t>
      </w:r>
      <w:r w:rsidR="00D4747B" w:rsidRPr="00B733FD">
        <w:rPr>
          <w:lang w:val="fr-FR"/>
        </w:rPr>
        <w:t xml:space="preserve"> pour chaque catégorie de vendeurs de médicaments chinois. Tous doivent se conformer à la législation pertinente et </w:t>
      </w:r>
      <w:r w:rsidR="005166C8" w:rsidRPr="00B733FD">
        <w:rPr>
          <w:lang w:val="fr-FR"/>
        </w:rPr>
        <w:t xml:space="preserve">à ces directives. </w:t>
      </w:r>
      <w:r w:rsidR="005B3697" w:rsidRPr="00B733FD">
        <w:rPr>
          <w:lang w:val="fr-FR"/>
        </w:rPr>
        <w:t>Le Comité est habilité à prendre des mesures disciplinaires à l’encontre de tout vendeur qui ne respecte par les directives</w:t>
      </w:r>
      <w:r w:rsidRPr="00B733FD">
        <w:rPr>
          <w:lang w:val="fr-FR"/>
        </w:rPr>
        <w:t>.</w:t>
      </w:r>
    </w:p>
    <w:p w:rsidR="00856A3D" w:rsidRPr="00B733FD" w:rsidRDefault="00856A3D" w:rsidP="007E2437">
      <w:pPr>
        <w:pStyle w:val="SingleTxtG"/>
        <w:rPr>
          <w:lang w:val="fr-FR"/>
        </w:rPr>
      </w:pPr>
      <w:r w:rsidRPr="00B733FD">
        <w:rPr>
          <w:lang w:val="fr-FR"/>
        </w:rPr>
        <w:t>12.61</w:t>
      </w:r>
      <w:r w:rsidRPr="00B733FD">
        <w:rPr>
          <w:lang w:val="fr-FR"/>
        </w:rPr>
        <w:tab/>
      </w:r>
      <w:r w:rsidR="00293865" w:rsidRPr="00B733FD">
        <w:rPr>
          <w:lang w:val="fr-FR"/>
        </w:rPr>
        <w:t>Fin novembre</w:t>
      </w:r>
      <w:r w:rsidRPr="00B733FD">
        <w:rPr>
          <w:lang w:val="fr-FR"/>
        </w:rPr>
        <w:t xml:space="preserve"> 2009, </w:t>
      </w:r>
      <w:r w:rsidR="00293865" w:rsidRPr="00B733FD">
        <w:rPr>
          <w:lang w:val="fr-FR"/>
        </w:rPr>
        <w:t>le Comité de la pharmacopée chinoise avait délivré environ 7300</w:t>
      </w:r>
      <w:r w:rsidR="00427B68">
        <w:rPr>
          <w:lang w:val="fr-FR"/>
        </w:rPr>
        <w:t> </w:t>
      </w:r>
      <w:r w:rsidR="00293865" w:rsidRPr="00B733FD">
        <w:rPr>
          <w:lang w:val="fr-FR"/>
        </w:rPr>
        <w:t>licences de vendeur de médicaments chinois</w:t>
      </w:r>
      <w:r w:rsidRPr="00B733FD">
        <w:rPr>
          <w:lang w:val="fr-FR"/>
        </w:rPr>
        <w:t>.</w:t>
      </w:r>
    </w:p>
    <w:p w:rsidR="00856A3D" w:rsidRPr="00B733FD" w:rsidRDefault="00856A3D" w:rsidP="007E2437">
      <w:pPr>
        <w:pStyle w:val="SingleTxtG"/>
        <w:rPr>
          <w:lang w:val="fr-FR"/>
        </w:rPr>
      </w:pPr>
      <w:r w:rsidRPr="00B733FD">
        <w:rPr>
          <w:lang w:val="fr-FR"/>
        </w:rPr>
        <w:t>12.62</w:t>
      </w:r>
      <w:r w:rsidRPr="00B733FD">
        <w:rPr>
          <w:lang w:val="fr-FR"/>
        </w:rPr>
        <w:tab/>
      </w:r>
      <w:r w:rsidR="00293865" w:rsidRPr="00B733FD">
        <w:rPr>
          <w:lang w:val="fr-FR"/>
        </w:rPr>
        <w:t>Conformément à l’ordonnance relative à la médecine chinoise, toutes les spécialités pharmaceutiques chinoises doivent d’abord être homologuée</w:t>
      </w:r>
      <w:r w:rsidR="003A7363" w:rsidRPr="00B733FD">
        <w:rPr>
          <w:lang w:val="fr-FR"/>
        </w:rPr>
        <w:t>s</w:t>
      </w:r>
      <w:r w:rsidR="00293865" w:rsidRPr="00B733FD">
        <w:rPr>
          <w:lang w:val="fr-FR"/>
        </w:rPr>
        <w:t xml:space="preserve"> avant de pouvoir être vendues ou fabriquées à </w:t>
      </w:r>
      <w:r w:rsidRPr="00B733FD">
        <w:rPr>
          <w:lang w:val="fr-FR"/>
        </w:rPr>
        <w:t xml:space="preserve">Hong Kong. </w:t>
      </w:r>
      <w:r w:rsidR="00293865" w:rsidRPr="00B733FD">
        <w:rPr>
          <w:lang w:val="fr-FR"/>
        </w:rPr>
        <w:t xml:space="preserve">Les </w:t>
      </w:r>
      <w:r w:rsidR="00324440" w:rsidRPr="00B733FD">
        <w:rPr>
          <w:lang w:val="fr-FR"/>
        </w:rPr>
        <w:t>articles </w:t>
      </w:r>
      <w:r w:rsidR="00293865" w:rsidRPr="00B733FD">
        <w:rPr>
          <w:lang w:val="fr-FR"/>
        </w:rPr>
        <w:t xml:space="preserve">correspondants de l’ordonnance entreront en vigueur en </w:t>
      </w:r>
      <w:r w:rsidRPr="00B733FD">
        <w:rPr>
          <w:lang w:val="fr-FR"/>
        </w:rPr>
        <w:t xml:space="preserve">2010. </w:t>
      </w:r>
      <w:r w:rsidR="00293865" w:rsidRPr="00B733FD">
        <w:rPr>
          <w:lang w:val="fr-FR"/>
        </w:rPr>
        <w:t>Fin novembre</w:t>
      </w:r>
      <w:r w:rsidRPr="00B733FD">
        <w:rPr>
          <w:lang w:val="fr-FR"/>
        </w:rPr>
        <w:t xml:space="preserve"> 2009, </w:t>
      </w:r>
      <w:r w:rsidR="00293865" w:rsidRPr="00B733FD">
        <w:rPr>
          <w:lang w:val="fr-FR"/>
        </w:rPr>
        <w:t>le Comité de la pharmacopée chinoise avait reçu environ 16 500</w:t>
      </w:r>
      <w:r w:rsidR="00427B68">
        <w:rPr>
          <w:lang w:val="fr-FR"/>
        </w:rPr>
        <w:t> </w:t>
      </w:r>
      <w:r w:rsidR="00293865" w:rsidRPr="00B733FD">
        <w:rPr>
          <w:lang w:val="fr-FR"/>
        </w:rPr>
        <w:t>demandes d’homologation</w:t>
      </w:r>
      <w:r w:rsidRPr="00B733FD">
        <w:rPr>
          <w:lang w:val="fr-FR"/>
        </w:rPr>
        <w:t>.</w:t>
      </w:r>
    </w:p>
    <w:p w:rsidR="00856A3D" w:rsidRPr="00B733FD" w:rsidRDefault="00856A3D" w:rsidP="007E2437">
      <w:pPr>
        <w:pStyle w:val="SingleTxtG"/>
        <w:rPr>
          <w:lang w:val="fr-FR"/>
        </w:rPr>
      </w:pPr>
      <w:r w:rsidRPr="00B733FD">
        <w:rPr>
          <w:lang w:val="fr-FR"/>
        </w:rPr>
        <w:t>12.63</w:t>
      </w:r>
      <w:r w:rsidRPr="00B733FD">
        <w:rPr>
          <w:lang w:val="fr-FR"/>
        </w:rPr>
        <w:tab/>
      </w:r>
      <w:r w:rsidR="003A7363" w:rsidRPr="00B733FD">
        <w:rPr>
          <w:lang w:val="fr-FR"/>
        </w:rPr>
        <w:t>Depuis janvier</w:t>
      </w:r>
      <w:r w:rsidRPr="00B733FD">
        <w:rPr>
          <w:lang w:val="fr-FR"/>
        </w:rPr>
        <w:t xml:space="preserve"> 2008, </w:t>
      </w:r>
      <w:r w:rsidR="003A7363" w:rsidRPr="00B733FD">
        <w:rPr>
          <w:lang w:val="fr-FR"/>
        </w:rPr>
        <w:t>les demandes d’importation ou d’exportation, au titre de l’ordonnance relative à la médecine chinoise, pour 36 médicaments à base de plantes</w:t>
      </w:r>
      <w:r w:rsidRPr="00B733FD">
        <w:rPr>
          <w:lang w:val="fr-FR"/>
        </w:rPr>
        <w:t xml:space="preserve"> </w:t>
      </w:r>
      <w:r w:rsidR="003A7363" w:rsidRPr="00B733FD">
        <w:rPr>
          <w:lang w:val="fr-FR"/>
        </w:rPr>
        <w:t>et pour des spécialités</w:t>
      </w:r>
      <w:r w:rsidRPr="00B733FD">
        <w:rPr>
          <w:lang w:val="fr-FR"/>
        </w:rPr>
        <w:t xml:space="preserve"> </w:t>
      </w:r>
      <w:r w:rsidR="003A7363" w:rsidRPr="00B733FD">
        <w:rPr>
          <w:lang w:val="fr-FR"/>
        </w:rPr>
        <w:t>pharmaceutiques chinoises</w:t>
      </w:r>
      <w:r w:rsidRPr="00B733FD">
        <w:rPr>
          <w:lang w:val="fr-FR"/>
        </w:rPr>
        <w:t xml:space="preserve"> </w:t>
      </w:r>
      <w:r w:rsidR="00305A78" w:rsidRPr="00B733FD">
        <w:rPr>
          <w:lang w:val="fr-FR"/>
        </w:rPr>
        <w:t>se font</w:t>
      </w:r>
      <w:r w:rsidR="003A7363" w:rsidRPr="00B733FD">
        <w:rPr>
          <w:lang w:val="fr-FR"/>
        </w:rPr>
        <w:t xml:space="preserve"> auprès du</w:t>
      </w:r>
      <w:r w:rsidRPr="00B733FD">
        <w:rPr>
          <w:lang w:val="fr-FR"/>
        </w:rPr>
        <w:t xml:space="preserve"> </w:t>
      </w:r>
      <w:r w:rsidR="00135396" w:rsidRPr="00B733FD">
        <w:rPr>
          <w:lang w:val="fr-FR"/>
        </w:rPr>
        <w:t>Département de la santé</w:t>
      </w:r>
      <w:r w:rsidRPr="00B733FD">
        <w:rPr>
          <w:lang w:val="fr-FR"/>
        </w:rPr>
        <w:t xml:space="preserve">. </w:t>
      </w:r>
      <w:r w:rsidR="003A7363" w:rsidRPr="00B733FD">
        <w:rPr>
          <w:lang w:val="fr-FR"/>
        </w:rPr>
        <w:t>Toute personne important ou exportant ces produits sans autorisation commet une infraction à l’ordonnance relative à l’importation et l’exportation</w:t>
      </w:r>
      <w:r w:rsidRPr="00B733FD">
        <w:rPr>
          <w:lang w:val="fr-FR"/>
        </w:rPr>
        <w:t>.</w:t>
      </w:r>
    </w:p>
    <w:p w:rsidR="00856A3D" w:rsidRPr="00B733FD" w:rsidRDefault="00856A3D" w:rsidP="007E2437">
      <w:pPr>
        <w:pStyle w:val="SingleTxtG"/>
        <w:rPr>
          <w:lang w:val="fr-FR"/>
        </w:rPr>
      </w:pPr>
      <w:r w:rsidRPr="00B733FD">
        <w:rPr>
          <w:lang w:val="fr-FR"/>
        </w:rPr>
        <w:t>12.64</w:t>
      </w:r>
      <w:r w:rsidRPr="00B733FD">
        <w:rPr>
          <w:lang w:val="fr-FR"/>
        </w:rPr>
        <w:tab/>
      </w:r>
      <w:r w:rsidR="00293865" w:rsidRPr="00B733FD">
        <w:rPr>
          <w:lang w:val="fr-FR"/>
        </w:rPr>
        <w:t>Afin de protéger la santé publique</w:t>
      </w:r>
      <w:r w:rsidRPr="00B733FD">
        <w:rPr>
          <w:lang w:val="fr-FR"/>
        </w:rPr>
        <w:t xml:space="preserve">, </w:t>
      </w:r>
      <w:r w:rsidR="00293865" w:rsidRPr="00B733FD">
        <w:rPr>
          <w:lang w:val="fr-FR"/>
        </w:rPr>
        <w:t>l</w:t>
      </w:r>
      <w:r w:rsidRPr="00B733FD">
        <w:rPr>
          <w:lang w:val="fr-FR"/>
        </w:rPr>
        <w:t xml:space="preserve">e </w:t>
      </w:r>
      <w:r w:rsidR="00135396" w:rsidRPr="00B733FD">
        <w:rPr>
          <w:lang w:val="fr-FR"/>
        </w:rPr>
        <w:t>Département de la santé</w:t>
      </w:r>
      <w:r w:rsidRPr="00B733FD">
        <w:rPr>
          <w:lang w:val="fr-FR"/>
        </w:rPr>
        <w:t xml:space="preserve"> </w:t>
      </w:r>
      <w:r w:rsidR="003A7363" w:rsidRPr="00B733FD">
        <w:rPr>
          <w:lang w:val="fr-FR"/>
        </w:rPr>
        <w:t xml:space="preserve">surveille la sécurité et la qualité des </w:t>
      </w:r>
      <w:r w:rsidR="00182F20" w:rsidRPr="00B733FD">
        <w:rPr>
          <w:lang w:val="fr-FR"/>
        </w:rPr>
        <w:t xml:space="preserve">médicaments chinois à base de plantes </w:t>
      </w:r>
      <w:r w:rsidR="0021387A" w:rsidRPr="00B733FD">
        <w:rPr>
          <w:lang w:val="fr-FR"/>
        </w:rPr>
        <w:t xml:space="preserve">en vente sur le marché. Les professionnels de santé sont tenus de signaler les cas d’effets indésirables causés par un médicament. Le Département de </w:t>
      </w:r>
      <w:r w:rsidR="005B3697" w:rsidRPr="00B733FD">
        <w:rPr>
          <w:lang w:val="fr-FR"/>
        </w:rPr>
        <w:t xml:space="preserve">la </w:t>
      </w:r>
      <w:r w:rsidR="0021387A" w:rsidRPr="00B733FD">
        <w:rPr>
          <w:lang w:val="fr-FR"/>
        </w:rPr>
        <w:t>santé procède alors à une enquête et prend les mesures de santé publique de prévention et de contrôle qui s’imposent</w:t>
      </w:r>
      <w:r w:rsidRPr="00B733FD">
        <w:rPr>
          <w:lang w:val="fr-FR"/>
        </w:rPr>
        <w:t>.</w:t>
      </w:r>
    </w:p>
    <w:p w:rsidR="00856A3D" w:rsidRPr="00B733FD" w:rsidRDefault="00856A3D" w:rsidP="004A09E2">
      <w:pPr>
        <w:pStyle w:val="SingleTxtG"/>
        <w:rPr>
          <w:lang w:val="fr-FR"/>
        </w:rPr>
      </w:pPr>
      <w:r w:rsidRPr="00B733FD">
        <w:rPr>
          <w:lang w:val="fr-FR"/>
        </w:rPr>
        <w:t>12.65</w:t>
      </w:r>
      <w:r w:rsidRPr="00B733FD">
        <w:rPr>
          <w:lang w:val="fr-FR"/>
        </w:rPr>
        <w:tab/>
      </w:r>
      <w:r w:rsidR="0021387A" w:rsidRPr="00B733FD">
        <w:rPr>
          <w:lang w:val="fr-FR"/>
        </w:rPr>
        <w:t>Comme indiqué au</w:t>
      </w:r>
      <w:r w:rsidRPr="00B733FD">
        <w:rPr>
          <w:lang w:val="fr-FR"/>
        </w:rPr>
        <w:t xml:space="preserve"> </w:t>
      </w:r>
      <w:r w:rsidR="00EE630D" w:rsidRPr="00B733FD">
        <w:rPr>
          <w:lang w:val="fr-FR"/>
        </w:rPr>
        <w:t>paragraphe </w:t>
      </w:r>
      <w:r w:rsidRPr="00B733FD">
        <w:rPr>
          <w:lang w:val="fr-FR"/>
        </w:rPr>
        <w:t xml:space="preserve">12.29 </w:t>
      </w:r>
      <w:r w:rsidR="008C2952" w:rsidRPr="00B733FD">
        <w:rPr>
          <w:lang w:val="fr-FR"/>
        </w:rPr>
        <w:t>du rapport précédent</w:t>
      </w:r>
      <w:r w:rsidRPr="00B733FD">
        <w:rPr>
          <w:lang w:val="fr-FR"/>
        </w:rPr>
        <w:t xml:space="preserve">, </w:t>
      </w:r>
      <w:r w:rsidR="00293865" w:rsidRPr="00B733FD">
        <w:rPr>
          <w:lang w:val="fr-FR"/>
        </w:rPr>
        <w:t>l</w:t>
      </w:r>
      <w:r w:rsidRPr="00B733FD">
        <w:rPr>
          <w:lang w:val="fr-FR"/>
        </w:rPr>
        <w:t xml:space="preserve">e </w:t>
      </w:r>
      <w:r w:rsidR="00135396" w:rsidRPr="00B733FD">
        <w:rPr>
          <w:lang w:val="fr-FR"/>
        </w:rPr>
        <w:t>Département de la santé</w:t>
      </w:r>
      <w:r w:rsidR="005B3697" w:rsidRPr="00B733FD">
        <w:rPr>
          <w:lang w:val="fr-FR"/>
        </w:rPr>
        <w:t xml:space="preserve"> élabore des normes de référence pour les </w:t>
      </w:r>
      <w:r w:rsidR="004A09E2" w:rsidRPr="00B733FD">
        <w:rPr>
          <w:lang w:val="fr-FR"/>
        </w:rPr>
        <w:t>matières médicales chinoises</w:t>
      </w:r>
      <w:r w:rsidR="005B3697" w:rsidRPr="00B733FD">
        <w:rPr>
          <w:lang w:val="fr-FR"/>
        </w:rPr>
        <w:t>. Le projet de Normes</w:t>
      </w:r>
      <w:r w:rsidR="004A09E2" w:rsidRPr="00B733FD">
        <w:rPr>
          <w:lang w:val="fr-FR"/>
        </w:rPr>
        <w:t xml:space="preserve"> des matières médicales chinoises à Hong Kong a été lancé en 2001 en vue d’établir des normes de sécurité et de qualité pour ceux de ces produits les plus couramment utilisés à Hong Kong. Les études de norme portant sur 60</w:t>
      </w:r>
      <w:r w:rsidR="00427B68">
        <w:rPr>
          <w:lang w:val="fr-FR"/>
        </w:rPr>
        <w:t> </w:t>
      </w:r>
      <w:r w:rsidR="00E91A57" w:rsidRPr="00B733FD">
        <w:rPr>
          <w:lang w:val="fr-FR"/>
        </w:rPr>
        <w:t>matières médicales</w:t>
      </w:r>
      <w:r w:rsidR="004A09E2" w:rsidRPr="00B733FD">
        <w:rPr>
          <w:lang w:val="fr-FR"/>
        </w:rPr>
        <w:t xml:space="preserve"> traditionnel</w:t>
      </w:r>
      <w:r w:rsidR="00E91A57" w:rsidRPr="00B733FD">
        <w:rPr>
          <w:lang w:val="fr-FR"/>
        </w:rPr>
        <w:t>le</w:t>
      </w:r>
      <w:r w:rsidR="004A09E2" w:rsidRPr="00B733FD">
        <w:rPr>
          <w:lang w:val="fr-FR"/>
        </w:rPr>
        <w:t>s ont été effectuées en plusieurs phases. Les normes pour les 8</w:t>
      </w:r>
      <w:r w:rsidR="00427B68">
        <w:rPr>
          <w:lang w:val="fr-FR"/>
        </w:rPr>
        <w:t> </w:t>
      </w:r>
      <w:r w:rsidR="00E91A57" w:rsidRPr="00B733FD">
        <w:rPr>
          <w:lang w:val="fr-FR"/>
        </w:rPr>
        <w:t xml:space="preserve">matières médicales </w:t>
      </w:r>
      <w:r w:rsidR="004A09E2" w:rsidRPr="00B733FD">
        <w:rPr>
          <w:lang w:val="fr-FR"/>
        </w:rPr>
        <w:t>de la phase I et les 24</w:t>
      </w:r>
      <w:r w:rsidR="00427B68">
        <w:rPr>
          <w:lang w:val="fr-FR"/>
        </w:rPr>
        <w:t> </w:t>
      </w:r>
      <w:r w:rsidR="00E91A57" w:rsidRPr="00B733FD">
        <w:rPr>
          <w:lang w:val="fr-FR"/>
        </w:rPr>
        <w:t xml:space="preserve">matières médicales </w:t>
      </w:r>
      <w:r w:rsidR="004A09E2" w:rsidRPr="00B733FD">
        <w:rPr>
          <w:lang w:val="fr-FR"/>
        </w:rPr>
        <w:t>de la phase II ont été publiées en 2005 et 2008 respectivement. Pour la phase</w:t>
      </w:r>
      <w:r w:rsidR="00427B68">
        <w:rPr>
          <w:lang w:val="fr-FR"/>
        </w:rPr>
        <w:t> </w:t>
      </w:r>
      <w:r w:rsidR="004A09E2" w:rsidRPr="00B733FD">
        <w:rPr>
          <w:lang w:val="fr-FR"/>
        </w:rPr>
        <w:t xml:space="preserve">III, les normes relatives à 28 autres </w:t>
      </w:r>
      <w:r w:rsidR="00E91A57" w:rsidRPr="00B733FD">
        <w:rPr>
          <w:lang w:val="fr-FR"/>
        </w:rPr>
        <w:t xml:space="preserve">matières médicales </w:t>
      </w:r>
      <w:r w:rsidR="004A09E2" w:rsidRPr="00B733FD">
        <w:rPr>
          <w:lang w:val="fr-FR"/>
        </w:rPr>
        <w:t>seront publiées début 2010. D’ici 2012, ces normes seront étendues à quelque 200</w:t>
      </w:r>
      <w:r w:rsidR="00427B68">
        <w:rPr>
          <w:lang w:val="fr-FR"/>
        </w:rPr>
        <w:t> </w:t>
      </w:r>
      <w:r w:rsidR="004A09E2" w:rsidRPr="00B733FD">
        <w:rPr>
          <w:lang w:val="fr-FR"/>
        </w:rPr>
        <w:t xml:space="preserve">médicaments chinois à base de plantes </w:t>
      </w:r>
      <w:r w:rsidR="00305A78" w:rsidRPr="00B733FD">
        <w:rPr>
          <w:lang w:val="fr-FR"/>
        </w:rPr>
        <w:t>d’usage courant</w:t>
      </w:r>
      <w:r w:rsidR="004A09E2" w:rsidRPr="00B733FD">
        <w:rPr>
          <w:lang w:val="fr-FR"/>
        </w:rPr>
        <w:t xml:space="preserve"> à Hong Kong</w:t>
      </w:r>
      <w:r w:rsidRPr="00B733FD">
        <w:rPr>
          <w:lang w:val="fr-FR"/>
        </w:rPr>
        <w:t>.</w:t>
      </w:r>
    </w:p>
    <w:p w:rsidR="00856A3D" w:rsidRPr="00B733FD" w:rsidRDefault="00856A3D" w:rsidP="007E2437">
      <w:pPr>
        <w:pStyle w:val="H4G"/>
        <w:rPr>
          <w:lang w:val="fr-FR"/>
        </w:rPr>
      </w:pPr>
      <w:r w:rsidRPr="00B733FD">
        <w:rPr>
          <w:lang w:val="fr-FR"/>
        </w:rPr>
        <w:tab/>
      </w:r>
      <w:r w:rsidRPr="00B733FD">
        <w:rPr>
          <w:lang w:val="fr-FR"/>
        </w:rPr>
        <w:tab/>
      </w:r>
      <w:r w:rsidR="00E502E9" w:rsidRPr="00B733FD">
        <w:rPr>
          <w:lang w:val="fr-FR"/>
        </w:rPr>
        <w:t>Formation officielle à la médecine chinoise</w:t>
      </w:r>
    </w:p>
    <w:p w:rsidR="00856A3D" w:rsidRPr="00B733FD" w:rsidRDefault="00856A3D" w:rsidP="00E37C30">
      <w:pPr>
        <w:pStyle w:val="SingleTxtG"/>
        <w:rPr>
          <w:lang w:val="fr-FR"/>
        </w:rPr>
      </w:pPr>
      <w:r w:rsidRPr="00B733FD">
        <w:rPr>
          <w:lang w:val="fr-FR"/>
        </w:rPr>
        <w:t>12.66</w:t>
      </w:r>
      <w:r w:rsidRPr="00B733FD">
        <w:rPr>
          <w:lang w:val="fr-FR"/>
        </w:rPr>
        <w:tab/>
      </w:r>
      <w:r w:rsidR="000C5D1F" w:rsidRPr="00B733FD">
        <w:rPr>
          <w:lang w:val="fr-FR"/>
        </w:rPr>
        <w:t>Comme suite à la situation décrite au</w:t>
      </w:r>
      <w:r w:rsidRPr="00B733FD">
        <w:rPr>
          <w:lang w:val="fr-FR"/>
        </w:rPr>
        <w:t xml:space="preserve"> </w:t>
      </w:r>
      <w:r w:rsidR="00EE630D" w:rsidRPr="00B733FD">
        <w:rPr>
          <w:lang w:val="fr-FR"/>
        </w:rPr>
        <w:t>paragraphe </w:t>
      </w:r>
      <w:r w:rsidRPr="00B733FD">
        <w:rPr>
          <w:lang w:val="fr-FR"/>
        </w:rPr>
        <w:t xml:space="preserve">12.30 </w:t>
      </w:r>
      <w:r w:rsidR="008C2952" w:rsidRPr="00B733FD">
        <w:rPr>
          <w:lang w:val="fr-FR"/>
        </w:rPr>
        <w:t>du rapport précédent</w:t>
      </w:r>
      <w:r w:rsidRPr="00B733FD">
        <w:rPr>
          <w:lang w:val="fr-FR"/>
        </w:rPr>
        <w:t xml:space="preserve">, </w:t>
      </w:r>
      <w:r w:rsidR="00E502E9" w:rsidRPr="00B733FD">
        <w:rPr>
          <w:lang w:val="fr-FR"/>
        </w:rPr>
        <w:t xml:space="preserve">trois universités </w:t>
      </w:r>
      <w:r w:rsidR="00BD2405" w:rsidRPr="00B733FD">
        <w:rPr>
          <w:lang w:val="fr-FR"/>
        </w:rPr>
        <w:t xml:space="preserve">offrent des </w:t>
      </w:r>
      <w:r w:rsidR="00E37C30" w:rsidRPr="00B733FD">
        <w:rPr>
          <w:lang w:val="fr-FR"/>
        </w:rPr>
        <w:t>consultations</w:t>
      </w:r>
      <w:r w:rsidR="00BD2405" w:rsidRPr="00B733FD">
        <w:rPr>
          <w:lang w:val="fr-FR"/>
        </w:rPr>
        <w:t xml:space="preserve"> externes de médecine chinoise et assurent </w:t>
      </w:r>
      <w:r w:rsidR="00E37C30" w:rsidRPr="00B733FD">
        <w:rPr>
          <w:lang w:val="fr-FR"/>
        </w:rPr>
        <w:t>une formation</w:t>
      </w:r>
      <w:r w:rsidR="00BD2405" w:rsidRPr="00B733FD">
        <w:rPr>
          <w:lang w:val="fr-FR"/>
        </w:rPr>
        <w:t xml:space="preserve"> à plein </w:t>
      </w:r>
      <w:r w:rsidR="00E37C30" w:rsidRPr="00B733FD">
        <w:rPr>
          <w:lang w:val="fr-FR"/>
        </w:rPr>
        <w:t>temps d</w:t>
      </w:r>
      <w:r w:rsidR="00305A78" w:rsidRPr="00B733FD">
        <w:rPr>
          <w:lang w:val="fr-FR"/>
        </w:rPr>
        <w:t>e</w:t>
      </w:r>
      <w:r w:rsidR="00E37C30" w:rsidRPr="00B733FD">
        <w:rPr>
          <w:lang w:val="fr-FR"/>
        </w:rPr>
        <w:t xml:space="preserve"> premier cycle et des cycles supérieurs</w:t>
      </w:r>
      <w:r w:rsidR="00BD2405" w:rsidRPr="00B733FD">
        <w:rPr>
          <w:lang w:val="fr-FR"/>
        </w:rPr>
        <w:t xml:space="preserve"> </w:t>
      </w:r>
      <w:r w:rsidR="00E37C30" w:rsidRPr="00B733FD">
        <w:rPr>
          <w:lang w:val="fr-FR"/>
        </w:rPr>
        <w:t>à la médecine chinoise</w:t>
      </w:r>
      <w:r w:rsidRPr="00B733FD">
        <w:rPr>
          <w:lang w:val="fr-FR"/>
        </w:rPr>
        <w:t>.</w:t>
      </w:r>
    </w:p>
    <w:p w:rsidR="00856A3D" w:rsidRPr="00B733FD" w:rsidRDefault="00856A3D" w:rsidP="007E2437">
      <w:pPr>
        <w:pStyle w:val="H4G"/>
        <w:rPr>
          <w:lang w:val="fr-FR"/>
        </w:rPr>
      </w:pPr>
      <w:r w:rsidRPr="00B733FD">
        <w:rPr>
          <w:lang w:val="fr-FR"/>
        </w:rPr>
        <w:tab/>
      </w:r>
      <w:r w:rsidRPr="00B733FD">
        <w:rPr>
          <w:lang w:val="fr-FR"/>
        </w:rPr>
        <w:tab/>
      </w:r>
      <w:r w:rsidR="00E37C30" w:rsidRPr="00B733FD">
        <w:rPr>
          <w:lang w:val="fr-FR"/>
        </w:rPr>
        <w:t>Consultations externes de médecine chinoise</w:t>
      </w:r>
    </w:p>
    <w:p w:rsidR="00856A3D" w:rsidRPr="00B733FD" w:rsidRDefault="00856A3D" w:rsidP="00E37C30">
      <w:pPr>
        <w:pStyle w:val="SingleTxtG"/>
        <w:rPr>
          <w:lang w:val="fr-FR"/>
        </w:rPr>
      </w:pPr>
      <w:r w:rsidRPr="00B733FD">
        <w:rPr>
          <w:lang w:val="fr-FR"/>
        </w:rPr>
        <w:t>12.67</w:t>
      </w:r>
      <w:r w:rsidRPr="00B733FD">
        <w:rPr>
          <w:lang w:val="fr-FR"/>
        </w:rPr>
        <w:tab/>
      </w:r>
      <w:r w:rsidR="00E37C30" w:rsidRPr="00B733FD">
        <w:rPr>
          <w:lang w:val="fr-FR"/>
        </w:rPr>
        <w:t xml:space="preserve">Nous avons introduit des consultations externes de médecine chinoise dans le secteur public </w:t>
      </w:r>
      <w:r w:rsidR="00305A78" w:rsidRPr="00B733FD">
        <w:rPr>
          <w:lang w:val="fr-FR"/>
        </w:rPr>
        <w:t>depuis</w:t>
      </w:r>
      <w:r w:rsidR="00E37C30" w:rsidRPr="00B733FD">
        <w:rPr>
          <w:lang w:val="fr-FR"/>
        </w:rPr>
        <w:t xml:space="preserve"> </w:t>
      </w:r>
      <w:r w:rsidR="00324440" w:rsidRPr="00B733FD">
        <w:rPr>
          <w:lang w:val="fr-FR"/>
        </w:rPr>
        <w:t>décembre </w:t>
      </w:r>
      <w:r w:rsidR="00E37C30" w:rsidRPr="00B733FD">
        <w:rPr>
          <w:lang w:val="fr-FR"/>
        </w:rPr>
        <w:t>2003. Nous formons le projet d’ouvrir un dispensaire public de médecine chinoise dans chacun des 18 districts du territo</w:t>
      </w:r>
      <w:r w:rsidR="007F46A9">
        <w:rPr>
          <w:lang w:val="fr-FR"/>
        </w:rPr>
        <w:t>ire. Début 2010, on comptait 14 </w:t>
      </w:r>
      <w:r w:rsidR="00E37C30" w:rsidRPr="00B733FD">
        <w:rPr>
          <w:lang w:val="fr-FR"/>
        </w:rPr>
        <w:t>dispensaires opérationnels</w:t>
      </w:r>
      <w:r w:rsidR="00305A78" w:rsidRPr="00B733FD">
        <w:rPr>
          <w:lang w:val="fr-FR"/>
        </w:rPr>
        <w:t xml:space="preserve"> et</w:t>
      </w:r>
      <w:r w:rsidR="00E37C30" w:rsidRPr="00B733FD">
        <w:rPr>
          <w:lang w:val="fr-FR"/>
        </w:rPr>
        <w:t xml:space="preserve"> </w:t>
      </w:r>
      <w:r w:rsidR="00305A78" w:rsidRPr="00B733FD">
        <w:rPr>
          <w:lang w:val="fr-FR"/>
        </w:rPr>
        <w:t>l</w:t>
      </w:r>
      <w:r w:rsidR="00E37C30" w:rsidRPr="00B733FD">
        <w:rPr>
          <w:lang w:val="fr-FR"/>
        </w:rPr>
        <w:t>a création des 4 autres est en cours. Ces dispensaires de médecine chinoise ont pour objectif de</w:t>
      </w:r>
      <w:r w:rsidR="00B23E0C" w:rsidRPr="00B733FD">
        <w:rPr>
          <w:lang w:val="fr-FR"/>
        </w:rPr>
        <w:t>:</w:t>
      </w:r>
    </w:p>
    <w:p w:rsidR="00856A3D" w:rsidRPr="00B733FD" w:rsidRDefault="00856A3D" w:rsidP="007E2437">
      <w:pPr>
        <w:pStyle w:val="SingleTxtG"/>
        <w:rPr>
          <w:lang w:val="fr-FR"/>
        </w:rPr>
      </w:pPr>
      <w:r w:rsidRPr="00B733FD">
        <w:rPr>
          <w:lang w:val="fr-FR"/>
        </w:rPr>
        <w:tab/>
        <w:t>a)</w:t>
      </w:r>
      <w:r w:rsidRPr="00B733FD">
        <w:rPr>
          <w:lang w:val="fr-FR"/>
        </w:rPr>
        <w:tab/>
        <w:t>Promo</w:t>
      </w:r>
      <w:r w:rsidR="00E37C30" w:rsidRPr="00B733FD">
        <w:rPr>
          <w:lang w:val="fr-FR"/>
        </w:rPr>
        <w:t>uvoir l</w:t>
      </w:r>
      <w:r w:rsidRPr="00B733FD">
        <w:rPr>
          <w:lang w:val="fr-FR"/>
        </w:rPr>
        <w:t>e d</w:t>
      </w:r>
      <w:r w:rsidR="00E37C30" w:rsidRPr="00B733FD">
        <w:rPr>
          <w:lang w:val="fr-FR"/>
        </w:rPr>
        <w:t>é</w:t>
      </w:r>
      <w:r w:rsidRPr="00B733FD">
        <w:rPr>
          <w:lang w:val="fr-FR"/>
        </w:rPr>
        <w:t>velop</w:t>
      </w:r>
      <w:r w:rsidR="00E37C30" w:rsidRPr="00B733FD">
        <w:rPr>
          <w:lang w:val="fr-FR"/>
        </w:rPr>
        <w:t>pe</w:t>
      </w:r>
      <w:r w:rsidRPr="00B733FD">
        <w:rPr>
          <w:lang w:val="fr-FR"/>
        </w:rPr>
        <w:t xml:space="preserve">ment </w:t>
      </w:r>
      <w:r w:rsidR="00E37C30" w:rsidRPr="00B733FD">
        <w:rPr>
          <w:lang w:val="fr-FR"/>
        </w:rPr>
        <w:t xml:space="preserve">de pratiques de médecine traditionnelle fondées sur les </w:t>
      </w:r>
      <w:r w:rsidR="00BB3984" w:rsidRPr="00B733FD">
        <w:rPr>
          <w:lang w:val="fr-FR"/>
        </w:rPr>
        <w:t>données probantes</w:t>
      </w:r>
      <w:r w:rsidR="00E37C30" w:rsidRPr="00B733FD">
        <w:rPr>
          <w:lang w:val="fr-FR"/>
        </w:rPr>
        <w:t xml:space="preserve"> de la recherche clinique</w:t>
      </w:r>
      <w:r w:rsidR="0025390F" w:rsidRPr="00B733FD">
        <w:rPr>
          <w:lang w:val="fr-FR"/>
        </w:rPr>
        <w:t>;</w:t>
      </w:r>
      <w:r w:rsidRPr="00B733FD">
        <w:rPr>
          <w:lang w:val="fr-FR"/>
        </w:rPr>
        <w:t xml:space="preserve"> </w:t>
      </w:r>
    </w:p>
    <w:p w:rsidR="00856A3D" w:rsidRPr="00B733FD" w:rsidRDefault="00856A3D" w:rsidP="007E2437">
      <w:pPr>
        <w:pStyle w:val="SingleTxtG"/>
        <w:rPr>
          <w:lang w:val="fr-FR"/>
        </w:rPr>
      </w:pPr>
      <w:r w:rsidRPr="00B733FD">
        <w:rPr>
          <w:lang w:val="fr-FR"/>
        </w:rPr>
        <w:tab/>
        <w:t>b)</w:t>
      </w:r>
      <w:r w:rsidRPr="00B733FD">
        <w:rPr>
          <w:lang w:val="fr-FR"/>
        </w:rPr>
        <w:tab/>
        <w:t>Syst</w:t>
      </w:r>
      <w:r w:rsidR="00E37C30" w:rsidRPr="00B733FD">
        <w:rPr>
          <w:lang w:val="fr-FR"/>
        </w:rPr>
        <w:t>é</w:t>
      </w:r>
      <w:r w:rsidRPr="00B733FD">
        <w:rPr>
          <w:lang w:val="fr-FR"/>
        </w:rPr>
        <w:t>matise</w:t>
      </w:r>
      <w:r w:rsidR="00E37C30" w:rsidRPr="00B733FD">
        <w:rPr>
          <w:lang w:val="fr-FR"/>
        </w:rPr>
        <w:t>r</w:t>
      </w:r>
      <w:r w:rsidRPr="00B733FD">
        <w:rPr>
          <w:lang w:val="fr-FR"/>
        </w:rPr>
        <w:t xml:space="preserve"> </w:t>
      </w:r>
      <w:r w:rsidR="00CF09BB" w:rsidRPr="00B733FD">
        <w:rPr>
          <w:lang w:val="fr-FR"/>
        </w:rPr>
        <w:t>la base de connaissance</w:t>
      </w:r>
      <w:r w:rsidR="00305A78" w:rsidRPr="00B733FD">
        <w:rPr>
          <w:lang w:val="fr-FR"/>
        </w:rPr>
        <w:t>s</w:t>
      </w:r>
      <w:r w:rsidR="00CF09BB" w:rsidRPr="00B733FD">
        <w:rPr>
          <w:lang w:val="fr-FR"/>
        </w:rPr>
        <w:t xml:space="preserve"> de la médecine chinoise</w:t>
      </w:r>
      <w:r w:rsidR="0025390F" w:rsidRPr="00B733FD">
        <w:rPr>
          <w:lang w:val="fr-FR"/>
        </w:rPr>
        <w:t>;</w:t>
      </w:r>
      <w:r w:rsidRPr="00B733FD">
        <w:rPr>
          <w:lang w:val="fr-FR"/>
        </w:rPr>
        <w:t xml:space="preserve"> </w:t>
      </w:r>
    </w:p>
    <w:p w:rsidR="00856A3D" w:rsidRPr="00B733FD" w:rsidRDefault="00856A3D" w:rsidP="007E2437">
      <w:pPr>
        <w:pStyle w:val="SingleTxtG"/>
        <w:rPr>
          <w:lang w:val="fr-FR"/>
        </w:rPr>
      </w:pPr>
      <w:r w:rsidRPr="00B733FD">
        <w:rPr>
          <w:lang w:val="fr-FR"/>
        </w:rPr>
        <w:tab/>
        <w:t>c)</w:t>
      </w:r>
      <w:r w:rsidRPr="00B733FD">
        <w:rPr>
          <w:lang w:val="fr-FR"/>
        </w:rPr>
        <w:tab/>
      </w:r>
      <w:r w:rsidR="00CF09BB" w:rsidRPr="00B733FD">
        <w:rPr>
          <w:lang w:val="fr-FR"/>
        </w:rPr>
        <w:t xml:space="preserve">Élaborer un modèle </w:t>
      </w:r>
      <w:r w:rsidR="00305A78" w:rsidRPr="00B733FD">
        <w:rPr>
          <w:lang w:val="fr-FR"/>
        </w:rPr>
        <w:t>de</w:t>
      </w:r>
      <w:r w:rsidR="00CF09BB" w:rsidRPr="00B733FD">
        <w:rPr>
          <w:lang w:val="fr-FR"/>
        </w:rPr>
        <w:t xml:space="preserve"> formation à la médecine chinoise</w:t>
      </w:r>
      <w:r w:rsidR="0025390F" w:rsidRPr="00B733FD">
        <w:rPr>
          <w:lang w:val="fr-FR"/>
        </w:rPr>
        <w:t>;</w:t>
      </w:r>
      <w:r w:rsidRPr="00B733FD">
        <w:rPr>
          <w:lang w:val="fr-FR"/>
        </w:rPr>
        <w:t xml:space="preserve"> </w:t>
      </w:r>
    </w:p>
    <w:p w:rsidR="00856A3D" w:rsidRPr="00B733FD" w:rsidRDefault="00856A3D" w:rsidP="007E2437">
      <w:pPr>
        <w:pStyle w:val="SingleTxtG"/>
        <w:rPr>
          <w:lang w:val="fr-FR"/>
        </w:rPr>
      </w:pPr>
      <w:r w:rsidRPr="00B733FD">
        <w:rPr>
          <w:lang w:val="fr-FR"/>
        </w:rPr>
        <w:tab/>
        <w:t>d)</w:t>
      </w:r>
      <w:r w:rsidRPr="00B733FD">
        <w:rPr>
          <w:lang w:val="fr-FR"/>
        </w:rPr>
        <w:tab/>
      </w:r>
      <w:r w:rsidR="00BB3984" w:rsidRPr="00B733FD">
        <w:rPr>
          <w:lang w:val="fr-FR"/>
        </w:rPr>
        <w:t>Définir</w:t>
      </w:r>
      <w:r w:rsidR="00CF09BB" w:rsidRPr="00B733FD">
        <w:rPr>
          <w:lang w:val="fr-FR"/>
        </w:rPr>
        <w:t xml:space="preserve"> des normes pour la pratique de la médecine chinoise</w:t>
      </w:r>
      <w:r w:rsidR="0025390F" w:rsidRPr="00B733FD">
        <w:rPr>
          <w:lang w:val="fr-FR"/>
        </w:rPr>
        <w:t>;</w:t>
      </w:r>
      <w:r w:rsidRPr="00B733FD">
        <w:rPr>
          <w:lang w:val="fr-FR"/>
        </w:rPr>
        <w:t xml:space="preserve"> </w:t>
      </w:r>
      <w:r w:rsidR="00CF09BB" w:rsidRPr="00B733FD">
        <w:rPr>
          <w:lang w:val="fr-FR"/>
        </w:rPr>
        <w:t>et</w:t>
      </w:r>
      <w:r w:rsidRPr="00B733FD">
        <w:rPr>
          <w:lang w:val="fr-FR"/>
        </w:rPr>
        <w:t xml:space="preserve"> </w:t>
      </w:r>
    </w:p>
    <w:p w:rsidR="00856A3D" w:rsidRPr="00B733FD" w:rsidRDefault="00856A3D" w:rsidP="007E2437">
      <w:pPr>
        <w:pStyle w:val="SingleTxtG"/>
        <w:rPr>
          <w:lang w:val="fr-FR"/>
        </w:rPr>
      </w:pPr>
      <w:r w:rsidRPr="00B733FD">
        <w:rPr>
          <w:lang w:val="fr-FR"/>
        </w:rPr>
        <w:tab/>
        <w:t>e)</w:t>
      </w:r>
      <w:r w:rsidRPr="00B733FD">
        <w:rPr>
          <w:lang w:val="fr-FR"/>
        </w:rPr>
        <w:tab/>
      </w:r>
      <w:r w:rsidR="00CF09BB" w:rsidRPr="00B733FD">
        <w:rPr>
          <w:lang w:val="fr-FR"/>
        </w:rPr>
        <w:t xml:space="preserve">Élaborer des </w:t>
      </w:r>
      <w:r w:rsidRPr="00B733FD">
        <w:rPr>
          <w:lang w:val="fr-FR"/>
        </w:rPr>
        <w:t>mod</w:t>
      </w:r>
      <w:r w:rsidR="00CF09BB" w:rsidRPr="00B733FD">
        <w:rPr>
          <w:lang w:val="fr-FR"/>
        </w:rPr>
        <w:t>è</w:t>
      </w:r>
      <w:r w:rsidRPr="00B733FD">
        <w:rPr>
          <w:lang w:val="fr-FR"/>
        </w:rPr>
        <w:t>l</w:t>
      </w:r>
      <w:r w:rsidR="00CF09BB" w:rsidRPr="00B733FD">
        <w:rPr>
          <w:lang w:val="fr-FR"/>
        </w:rPr>
        <w:t>e</w:t>
      </w:r>
      <w:r w:rsidRPr="00B733FD">
        <w:rPr>
          <w:lang w:val="fr-FR"/>
        </w:rPr>
        <w:t xml:space="preserve">s </w:t>
      </w:r>
      <w:r w:rsidR="00CF09BB" w:rsidRPr="00B733FD">
        <w:rPr>
          <w:lang w:val="fr-FR"/>
        </w:rPr>
        <w:t>d’</w:t>
      </w:r>
      <w:r w:rsidRPr="00B733FD">
        <w:rPr>
          <w:lang w:val="fr-FR"/>
        </w:rPr>
        <w:t xml:space="preserve">interface </w:t>
      </w:r>
      <w:r w:rsidR="00CF09BB" w:rsidRPr="00B733FD">
        <w:rPr>
          <w:lang w:val="fr-FR"/>
        </w:rPr>
        <w:t>entre les médecines occidentale et chinoise</w:t>
      </w:r>
      <w:r w:rsidRPr="00B733FD">
        <w:rPr>
          <w:lang w:val="fr-FR"/>
        </w:rPr>
        <w:t>.</w:t>
      </w:r>
    </w:p>
    <w:p w:rsidR="00856A3D" w:rsidRPr="00B733FD" w:rsidRDefault="00856A3D" w:rsidP="007E2437">
      <w:pPr>
        <w:pStyle w:val="H23G"/>
        <w:rPr>
          <w:lang w:val="fr-FR"/>
        </w:rPr>
      </w:pPr>
      <w:r w:rsidRPr="00B733FD">
        <w:rPr>
          <w:lang w:val="fr-FR"/>
        </w:rPr>
        <w:tab/>
      </w:r>
      <w:r w:rsidRPr="00B733FD">
        <w:rPr>
          <w:lang w:val="fr-FR"/>
        </w:rPr>
        <w:tab/>
      </w:r>
      <w:r w:rsidR="00A44C0C" w:rsidRPr="00B733FD">
        <w:rPr>
          <w:lang w:val="fr-FR"/>
        </w:rPr>
        <w:t>Lutte contre l</w:t>
      </w:r>
      <w:r w:rsidR="003F7BF2" w:rsidRPr="00B733FD">
        <w:rPr>
          <w:lang w:val="fr-FR"/>
        </w:rPr>
        <w:t>es maladies transmissibles</w:t>
      </w:r>
    </w:p>
    <w:p w:rsidR="007F46A9" w:rsidRPr="006A2994" w:rsidRDefault="007F46A9" w:rsidP="007F46A9">
      <w:pPr>
        <w:pStyle w:val="SingleTxtG"/>
        <w:rPr>
          <w:lang w:val="fr-FR"/>
        </w:rPr>
      </w:pPr>
      <w:r w:rsidRPr="006A2994">
        <w:rPr>
          <w:lang w:val="fr-FR"/>
        </w:rPr>
        <w:t>12.68</w:t>
      </w:r>
      <w:r w:rsidRPr="006A2994">
        <w:rPr>
          <w:lang w:val="fr-FR"/>
        </w:rPr>
        <w:tab/>
        <w:t xml:space="preserve">La situation reste pour l’essentiel celle qui a été exposée aux paragraphes 12.6 </w:t>
      </w:r>
      <w:r>
        <w:rPr>
          <w:lang w:val="fr-FR"/>
        </w:rPr>
        <w:t>et</w:t>
      </w:r>
      <w:r w:rsidRPr="006A2994">
        <w:rPr>
          <w:lang w:val="fr-FR"/>
        </w:rPr>
        <w:t xml:space="preserve"> 12.7 du rapport précédent, à savoir que notre système de surveillance des maladies transmissibles est toujours au point et efficace. L’ordonnance relative à la prévention</w:t>
      </w:r>
      <w:r w:rsidR="00DD634F">
        <w:rPr>
          <w:lang w:val="fr-FR"/>
        </w:rPr>
        <w:t xml:space="preserve"> </w:t>
      </w:r>
      <w:r w:rsidRPr="006A2994">
        <w:rPr>
          <w:lang w:val="fr-FR"/>
        </w:rPr>
        <w:t xml:space="preserve">des maladies </w:t>
      </w:r>
      <w:r>
        <w:rPr>
          <w:lang w:val="fr-FR"/>
        </w:rPr>
        <w:t xml:space="preserve">et à la lutte contre les maladies </w:t>
      </w:r>
      <w:r w:rsidRPr="006A2994">
        <w:rPr>
          <w:lang w:val="fr-FR"/>
        </w:rPr>
        <w:t>(chap</w:t>
      </w:r>
      <w:r>
        <w:rPr>
          <w:lang w:val="fr-FR"/>
        </w:rPr>
        <w:t>. </w:t>
      </w:r>
      <w:r w:rsidRPr="006A2994">
        <w:rPr>
          <w:lang w:val="fr-FR"/>
        </w:rPr>
        <w:t>599) et ses textes réglementaires sont entrés en vigueur le 14 juillet 2008 en remplacement de l’ordonnance relative à la quarantaine et à la prévention des maladies (cha</w:t>
      </w:r>
      <w:r>
        <w:rPr>
          <w:lang w:val="fr-FR"/>
        </w:rPr>
        <w:t>p. </w:t>
      </w:r>
      <w:r w:rsidRPr="006A2994">
        <w:rPr>
          <w:lang w:val="fr-FR"/>
        </w:rPr>
        <w:t xml:space="preserve">141). La nouvelle ordonnance </w:t>
      </w:r>
      <w:r w:rsidRPr="00305A78">
        <w:rPr>
          <w:lang w:val="fr-FR"/>
        </w:rPr>
        <w:t>aligne le cadre législatif sur</w:t>
      </w:r>
      <w:r w:rsidRPr="006A2994">
        <w:rPr>
          <w:lang w:val="fr-FR"/>
        </w:rPr>
        <w:t xml:space="preserve"> le développement du mécanisme de contrôle d’ensemble des maladies transmissibles à Hong Kong et </w:t>
      </w:r>
      <w:r w:rsidRPr="00305A78">
        <w:rPr>
          <w:lang w:val="fr-FR"/>
        </w:rPr>
        <w:t>sur</w:t>
      </w:r>
      <w:r w:rsidRPr="006A2994">
        <w:rPr>
          <w:lang w:val="fr-FR"/>
        </w:rPr>
        <w:t xml:space="preserve"> les prescriptions </w:t>
      </w:r>
      <w:r>
        <w:rPr>
          <w:lang w:val="fr-FR"/>
        </w:rPr>
        <w:t>du</w:t>
      </w:r>
      <w:r w:rsidRPr="006A2994">
        <w:rPr>
          <w:lang w:val="fr-FR"/>
        </w:rPr>
        <w:t xml:space="preserve"> R</w:t>
      </w:r>
      <w:r>
        <w:rPr>
          <w:lang w:val="fr-FR"/>
        </w:rPr>
        <w:t>è</w:t>
      </w:r>
      <w:r w:rsidRPr="006A2994">
        <w:rPr>
          <w:lang w:val="fr-FR"/>
        </w:rPr>
        <w:t xml:space="preserve">glement sanitaire international (2005). Comme prévu par l’ordonnance précédente, les médecins sont tenus de signaler au Directeur de la santé tous les cas de maladies énumérées à sa première annexe. De plus, le Département de la santé suit l’évolution des maladies transmissibles importantes pour la santé publique telles que les maladies de type grippal, la fièvre aphteuse, les maladies diarrhéiques aiguës et les conjonctivites aiguës, </w:t>
      </w:r>
      <w:r>
        <w:rPr>
          <w:lang w:val="fr-FR"/>
        </w:rPr>
        <w:t>au moyen</w:t>
      </w:r>
      <w:r w:rsidRPr="006A2994">
        <w:rPr>
          <w:lang w:val="fr-FR"/>
        </w:rPr>
        <w:t xml:space="preserve"> de divers systèmes de surveillance sentinelle auxquels participent des dispensaires publics, des médecins généralistes, des praticiens de médecine chinoise, des garderies et des jardins d’enfants, </w:t>
      </w:r>
      <w:r>
        <w:rPr>
          <w:lang w:val="fr-FR"/>
        </w:rPr>
        <w:t>ainsi que</w:t>
      </w:r>
      <w:r w:rsidRPr="006A2994">
        <w:rPr>
          <w:lang w:val="fr-FR"/>
        </w:rPr>
        <w:t xml:space="preserve"> des foyers pour personnes âgées. La Division des services du Laboratoire de santé publique du Centre de protection de la santé fournit également des services de diagnostic en laboratoire pour la surveillance et le contrôle des maladies.</w:t>
      </w:r>
    </w:p>
    <w:p w:rsidR="00856A3D" w:rsidRPr="00B733FD" w:rsidRDefault="00856A3D" w:rsidP="007E2437">
      <w:pPr>
        <w:pStyle w:val="SingleTxtG"/>
        <w:rPr>
          <w:lang w:val="fr-FR"/>
        </w:rPr>
      </w:pPr>
      <w:r w:rsidRPr="00B733FD">
        <w:rPr>
          <w:lang w:val="fr-FR"/>
        </w:rPr>
        <w:t>12.69</w:t>
      </w:r>
      <w:r w:rsidRPr="00B733FD">
        <w:rPr>
          <w:lang w:val="fr-FR"/>
        </w:rPr>
        <w:tab/>
      </w:r>
      <w:r w:rsidR="003F7BF2" w:rsidRPr="00B733FD">
        <w:rPr>
          <w:lang w:val="fr-FR"/>
        </w:rPr>
        <w:t>L</w:t>
      </w:r>
      <w:r w:rsidRPr="00B733FD">
        <w:rPr>
          <w:lang w:val="fr-FR"/>
        </w:rPr>
        <w:t xml:space="preserve">e </w:t>
      </w:r>
      <w:r w:rsidR="00135396" w:rsidRPr="00B733FD">
        <w:rPr>
          <w:lang w:val="fr-FR"/>
        </w:rPr>
        <w:t>Département de la santé</w:t>
      </w:r>
      <w:r w:rsidRPr="00B733FD">
        <w:rPr>
          <w:lang w:val="fr-FR"/>
        </w:rPr>
        <w:t xml:space="preserve"> continue</w:t>
      </w:r>
      <w:r w:rsidR="004F63E0" w:rsidRPr="00B733FD">
        <w:rPr>
          <w:lang w:val="fr-FR"/>
        </w:rPr>
        <w:t xml:space="preserve"> de travailler en étroite collaboration avec l’OMS et les centres de lutte contre les maladies transmissibles des pays voisins et étranger</w:t>
      </w:r>
      <w:r w:rsidRPr="00B733FD">
        <w:rPr>
          <w:lang w:val="fr-FR"/>
        </w:rPr>
        <w:t xml:space="preserve">s. </w:t>
      </w:r>
      <w:r w:rsidR="00E84488" w:rsidRPr="00B733FD">
        <w:rPr>
          <w:lang w:val="fr-FR"/>
        </w:rPr>
        <w:t>Cette coopération englobe notamment un échange rapide d’informations, un transfert de connaissances et des mesures de soutien et de collaboration</w:t>
      </w:r>
      <w:r w:rsidRPr="00B733FD">
        <w:rPr>
          <w:lang w:val="fr-FR"/>
        </w:rPr>
        <w:t>.</w:t>
      </w:r>
    </w:p>
    <w:p w:rsidR="00856A3D" w:rsidRPr="00B733FD" w:rsidRDefault="00856A3D" w:rsidP="007E2437">
      <w:pPr>
        <w:pStyle w:val="H4G"/>
        <w:rPr>
          <w:lang w:val="fr-FR"/>
        </w:rPr>
      </w:pPr>
      <w:r w:rsidRPr="00B733FD">
        <w:rPr>
          <w:lang w:val="fr-FR"/>
        </w:rPr>
        <w:tab/>
      </w:r>
      <w:r w:rsidRPr="00B733FD">
        <w:rPr>
          <w:lang w:val="fr-FR"/>
        </w:rPr>
        <w:tab/>
      </w:r>
      <w:r w:rsidR="006818FC" w:rsidRPr="00B733FD">
        <w:rPr>
          <w:lang w:val="fr-FR"/>
        </w:rPr>
        <w:t>Pandémie de grippe</w:t>
      </w:r>
      <w:r w:rsidR="00C64EF1" w:rsidRPr="00B733FD">
        <w:rPr>
          <w:lang w:val="fr-FR"/>
        </w:rPr>
        <w:t xml:space="preserve"> A (H1N</w:t>
      </w:r>
      <w:r w:rsidR="007F46A9">
        <w:rPr>
          <w:lang w:val="fr-FR"/>
        </w:rPr>
        <w:t>1</w:t>
      </w:r>
      <w:r w:rsidR="00C64EF1" w:rsidRPr="00B733FD">
        <w:rPr>
          <w:lang w:val="fr-FR"/>
        </w:rPr>
        <w:t>)</w:t>
      </w:r>
      <w:r w:rsidR="00B733FD">
        <w:rPr>
          <w:lang w:val="fr-FR"/>
        </w:rPr>
        <w:t xml:space="preserve"> </w:t>
      </w:r>
      <w:r w:rsidR="00C64EF1" w:rsidRPr="00B733FD">
        <w:rPr>
          <w:lang w:val="fr-FR"/>
        </w:rPr>
        <w:t xml:space="preserve">de </w:t>
      </w:r>
      <w:r w:rsidRPr="00B733FD">
        <w:rPr>
          <w:lang w:val="fr-FR"/>
        </w:rPr>
        <w:t>2009 (</w:t>
      </w:r>
      <w:r w:rsidR="00E84488" w:rsidRPr="00B733FD">
        <w:rPr>
          <w:lang w:val="fr-FR"/>
        </w:rPr>
        <w:t>grippe porcine chez l’homme</w:t>
      </w:r>
      <w:r w:rsidRPr="00B733FD">
        <w:rPr>
          <w:lang w:val="fr-FR"/>
        </w:rPr>
        <w:t>)</w:t>
      </w:r>
    </w:p>
    <w:p w:rsidR="00856A3D" w:rsidRPr="00B733FD" w:rsidRDefault="00856A3D" w:rsidP="007E2437">
      <w:pPr>
        <w:pStyle w:val="SingleTxtG"/>
        <w:rPr>
          <w:lang w:val="fr-FR"/>
        </w:rPr>
      </w:pPr>
      <w:r w:rsidRPr="00B733FD">
        <w:rPr>
          <w:lang w:val="fr-FR"/>
        </w:rPr>
        <w:t>12.70</w:t>
      </w:r>
      <w:r w:rsidRPr="00B733FD">
        <w:rPr>
          <w:lang w:val="fr-FR"/>
        </w:rPr>
        <w:tab/>
      </w:r>
      <w:r w:rsidR="00E84488" w:rsidRPr="00B733FD">
        <w:rPr>
          <w:lang w:val="fr-FR"/>
        </w:rPr>
        <w:t>Le premier cas de</w:t>
      </w:r>
      <w:r w:rsidRPr="00B733FD">
        <w:rPr>
          <w:lang w:val="fr-FR"/>
        </w:rPr>
        <w:t xml:space="preserve"> </w:t>
      </w:r>
      <w:r w:rsidR="00C64EF1" w:rsidRPr="00B733FD">
        <w:rPr>
          <w:lang w:val="fr-FR"/>
        </w:rPr>
        <w:t>grippe A</w:t>
      </w:r>
      <w:r w:rsidRPr="00B733FD">
        <w:rPr>
          <w:lang w:val="fr-FR"/>
        </w:rPr>
        <w:t xml:space="preserve"> (H1N1) </w:t>
      </w:r>
      <w:r w:rsidR="00E84488" w:rsidRPr="00B733FD">
        <w:rPr>
          <w:lang w:val="fr-FR"/>
        </w:rPr>
        <w:t xml:space="preserve">a été </w:t>
      </w:r>
      <w:r w:rsidR="00C64EF1" w:rsidRPr="00B733FD">
        <w:rPr>
          <w:lang w:val="fr-FR"/>
        </w:rPr>
        <w:t>avéré</w:t>
      </w:r>
      <w:r w:rsidR="00E84488" w:rsidRPr="00B733FD">
        <w:rPr>
          <w:lang w:val="fr-FR"/>
        </w:rPr>
        <w:t xml:space="preserve"> à</w:t>
      </w:r>
      <w:r w:rsidRPr="00B733FD">
        <w:rPr>
          <w:lang w:val="fr-FR"/>
        </w:rPr>
        <w:t xml:space="preserve"> Hong Kong </w:t>
      </w:r>
      <w:r w:rsidR="00E84488" w:rsidRPr="00B733FD">
        <w:rPr>
          <w:lang w:val="fr-FR"/>
        </w:rPr>
        <w:t>le 1</w:t>
      </w:r>
      <w:r w:rsidR="00E84488" w:rsidRPr="00B733FD">
        <w:rPr>
          <w:vertAlign w:val="superscript"/>
          <w:lang w:val="fr-FR"/>
        </w:rPr>
        <w:t>er</w:t>
      </w:r>
      <w:r w:rsidR="00E84488" w:rsidRPr="00B733FD">
        <w:rPr>
          <w:lang w:val="fr-FR"/>
        </w:rPr>
        <w:t xml:space="preserve"> </w:t>
      </w:r>
      <w:r w:rsidR="00E2092F" w:rsidRPr="00B733FD">
        <w:rPr>
          <w:lang w:val="fr-FR"/>
        </w:rPr>
        <w:t>mai </w:t>
      </w:r>
      <w:r w:rsidRPr="00B733FD">
        <w:rPr>
          <w:lang w:val="fr-FR"/>
        </w:rPr>
        <w:t xml:space="preserve">2009. </w:t>
      </w:r>
      <w:r w:rsidR="002A3C00" w:rsidRPr="00B733FD">
        <w:rPr>
          <w:lang w:val="fr-FR"/>
        </w:rPr>
        <w:t>S’appuyant sur l’expérience acquise</w:t>
      </w:r>
      <w:r w:rsidRPr="00B733FD">
        <w:rPr>
          <w:lang w:val="fr-FR"/>
        </w:rPr>
        <w:t xml:space="preserve"> </w:t>
      </w:r>
      <w:r w:rsidR="00DF287A" w:rsidRPr="00B733FD">
        <w:rPr>
          <w:lang w:val="fr-FR"/>
        </w:rPr>
        <w:t xml:space="preserve">par la gestion des cas avérés </w:t>
      </w:r>
      <w:r w:rsidR="002A3C00" w:rsidRPr="00B733FD">
        <w:rPr>
          <w:lang w:val="fr-FR"/>
        </w:rPr>
        <w:t>et sur les données scientifiques les plus récentes</w:t>
      </w:r>
      <w:r w:rsidRPr="00B733FD">
        <w:rPr>
          <w:lang w:val="fr-FR"/>
        </w:rPr>
        <w:t xml:space="preserve">, </w:t>
      </w:r>
      <w:r w:rsidR="00C64EF1"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C64EF1" w:rsidRPr="00B733FD">
        <w:rPr>
          <w:lang w:val="fr-FR"/>
        </w:rPr>
        <w:t>a élaboré une stratégie de</w:t>
      </w:r>
      <w:r w:rsidRPr="00B733FD">
        <w:rPr>
          <w:lang w:val="fr-FR"/>
        </w:rPr>
        <w:t xml:space="preserve"> pr</w:t>
      </w:r>
      <w:r w:rsidR="00C64EF1" w:rsidRPr="00B733FD">
        <w:rPr>
          <w:lang w:val="fr-FR"/>
        </w:rPr>
        <w:t>é</w:t>
      </w:r>
      <w:r w:rsidRPr="00B733FD">
        <w:rPr>
          <w:lang w:val="fr-FR"/>
        </w:rPr>
        <w:t xml:space="preserve">vention </w:t>
      </w:r>
      <w:r w:rsidR="00C64EF1" w:rsidRPr="00B733FD">
        <w:rPr>
          <w:lang w:val="fr-FR"/>
        </w:rPr>
        <w:t>et de</w:t>
      </w:r>
      <w:r w:rsidRPr="00B733FD">
        <w:rPr>
          <w:lang w:val="fr-FR"/>
        </w:rPr>
        <w:t xml:space="preserve"> contr</w:t>
      </w:r>
      <w:r w:rsidR="00C64EF1" w:rsidRPr="00B733FD">
        <w:rPr>
          <w:lang w:val="fr-FR"/>
        </w:rPr>
        <w:t>ôle</w:t>
      </w:r>
      <w:r w:rsidRPr="00B733FD">
        <w:rPr>
          <w:lang w:val="fr-FR"/>
        </w:rPr>
        <w:t xml:space="preserve"> </w:t>
      </w:r>
      <w:r w:rsidR="00C64EF1" w:rsidRPr="00B733FD">
        <w:rPr>
          <w:lang w:val="fr-FR"/>
        </w:rPr>
        <w:t>de cette maladie</w:t>
      </w:r>
      <w:r w:rsidRPr="00B733FD">
        <w:rPr>
          <w:lang w:val="fr-FR"/>
        </w:rPr>
        <w:t>.</w:t>
      </w:r>
    </w:p>
    <w:p w:rsidR="00856A3D" w:rsidRPr="00B733FD" w:rsidRDefault="00856A3D" w:rsidP="007E2437">
      <w:pPr>
        <w:pStyle w:val="SingleTxtG"/>
        <w:rPr>
          <w:lang w:val="fr-FR"/>
        </w:rPr>
      </w:pPr>
      <w:r w:rsidRPr="00B733FD">
        <w:rPr>
          <w:lang w:val="fr-FR"/>
        </w:rPr>
        <w:t>12.71</w:t>
      </w:r>
      <w:r w:rsidRPr="00B733FD">
        <w:rPr>
          <w:lang w:val="fr-FR"/>
        </w:rPr>
        <w:tab/>
      </w:r>
      <w:r w:rsidR="005077E2" w:rsidRPr="00B733FD">
        <w:rPr>
          <w:lang w:val="fr-FR"/>
        </w:rPr>
        <w:t xml:space="preserve">La stratégie de prévention et de contrôle de la grippe pandémique A </w:t>
      </w:r>
      <w:r w:rsidRPr="00B733FD">
        <w:rPr>
          <w:lang w:val="fr-FR"/>
        </w:rPr>
        <w:t xml:space="preserve">(H1N1) </w:t>
      </w:r>
      <w:r w:rsidR="005077E2" w:rsidRPr="00B733FD">
        <w:rPr>
          <w:lang w:val="fr-FR"/>
        </w:rPr>
        <w:t xml:space="preserve">de </w:t>
      </w:r>
      <w:r w:rsidRPr="00B733FD">
        <w:rPr>
          <w:lang w:val="fr-FR"/>
        </w:rPr>
        <w:t xml:space="preserve">2009 </w:t>
      </w:r>
      <w:r w:rsidR="006818FC" w:rsidRPr="00B733FD">
        <w:rPr>
          <w:lang w:val="fr-FR"/>
        </w:rPr>
        <w:t>est centrée sur les points suivants</w:t>
      </w:r>
      <w:r w:rsidR="00B23E0C" w:rsidRPr="00B733FD">
        <w:rPr>
          <w:lang w:val="fr-FR"/>
        </w:rPr>
        <w:t>:</w:t>
      </w:r>
    </w:p>
    <w:p w:rsidR="00856A3D" w:rsidRPr="00B733FD" w:rsidRDefault="00856A3D" w:rsidP="007E2437">
      <w:pPr>
        <w:pStyle w:val="SingleTxtG"/>
        <w:rPr>
          <w:lang w:val="fr-FR"/>
        </w:rPr>
      </w:pPr>
      <w:r w:rsidRPr="00B733FD">
        <w:rPr>
          <w:lang w:val="fr-FR"/>
        </w:rPr>
        <w:tab/>
        <w:t>a)</w:t>
      </w:r>
      <w:r w:rsidRPr="00B733FD">
        <w:rPr>
          <w:lang w:val="fr-FR"/>
        </w:rPr>
        <w:tab/>
      </w:r>
      <w:r w:rsidR="006818FC" w:rsidRPr="00B733FD">
        <w:rPr>
          <w:lang w:val="fr-FR"/>
        </w:rPr>
        <w:t>Renforcement de la</w:t>
      </w:r>
      <w:r w:rsidRPr="00B733FD">
        <w:rPr>
          <w:lang w:val="fr-FR"/>
        </w:rPr>
        <w:t xml:space="preserve"> surveillance </w:t>
      </w:r>
      <w:r w:rsidR="006818FC" w:rsidRPr="00B733FD">
        <w:rPr>
          <w:lang w:val="fr-FR"/>
        </w:rPr>
        <w:t>et du contrôle de la maladie dans la communauté</w:t>
      </w:r>
      <w:r w:rsidR="0025390F" w:rsidRPr="00B733FD">
        <w:rPr>
          <w:lang w:val="fr-FR"/>
        </w:rPr>
        <w:t>;</w:t>
      </w:r>
    </w:p>
    <w:p w:rsidR="00856A3D" w:rsidRPr="00B733FD" w:rsidRDefault="00856A3D" w:rsidP="007E2437">
      <w:pPr>
        <w:pStyle w:val="SingleTxtG"/>
        <w:rPr>
          <w:lang w:val="fr-FR"/>
        </w:rPr>
      </w:pPr>
      <w:r w:rsidRPr="00B733FD">
        <w:rPr>
          <w:lang w:val="fr-FR"/>
        </w:rPr>
        <w:tab/>
        <w:t>b)</w:t>
      </w:r>
      <w:r w:rsidRPr="00B733FD">
        <w:rPr>
          <w:lang w:val="fr-FR"/>
        </w:rPr>
        <w:tab/>
      </w:r>
      <w:r w:rsidR="006818FC" w:rsidRPr="00B733FD">
        <w:rPr>
          <w:lang w:val="fr-FR"/>
        </w:rPr>
        <w:t>Amplification de la riposte dans les hôpitaux et les cliniques, et renforcement des capacités</w:t>
      </w:r>
      <w:r w:rsidR="0025390F" w:rsidRPr="00B733FD">
        <w:rPr>
          <w:lang w:val="fr-FR"/>
        </w:rPr>
        <w:t>;</w:t>
      </w:r>
    </w:p>
    <w:p w:rsidR="00856A3D" w:rsidRPr="00B733FD" w:rsidRDefault="00856A3D" w:rsidP="007E2437">
      <w:pPr>
        <w:pStyle w:val="SingleTxtG"/>
        <w:rPr>
          <w:lang w:val="fr-FR"/>
        </w:rPr>
      </w:pPr>
      <w:r w:rsidRPr="00B733FD">
        <w:rPr>
          <w:lang w:val="fr-FR"/>
        </w:rPr>
        <w:tab/>
        <w:t>c)</w:t>
      </w:r>
      <w:r w:rsidRPr="00B733FD">
        <w:rPr>
          <w:lang w:val="fr-FR"/>
        </w:rPr>
        <w:tab/>
        <w:t>Mobilis</w:t>
      </w:r>
      <w:r w:rsidR="002A3C00" w:rsidRPr="00B733FD">
        <w:rPr>
          <w:lang w:val="fr-FR"/>
        </w:rPr>
        <w:t>ation de la communauté pour intensifier la prévention de la maladie</w:t>
      </w:r>
      <w:r w:rsidR="0025390F" w:rsidRPr="00B733FD">
        <w:rPr>
          <w:lang w:val="fr-FR"/>
        </w:rPr>
        <w:t>;</w:t>
      </w:r>
    </w:p>
    <w:p w:rsidR="00856A3D" w:rsidRPr="00B733FD" w:rsidRDefault="00856A3D" w:rsidP="007E2437">
      <w:pPr>
        <w:pStyle w:val="SingleTxtG"/>
        <w:rPr>
          <w:lang w:val="fr-FR"/>
        </w:rPr>
      </w:pPr>
      <w:r w:rsidRPr="00B733FD">
        <w:rPr>
          <w:lang w:val="fr-FR"/>
        </w:rPr>
        <w:tab/>
        <w:t>d)</w:t>
      </w:r>
      <w:r w:rsidRPr="00B733FD">
        <w:rPr>
          <w:lang w:val="fr-FR"/>
        </w:rPr>
        <w:tab/>
        <w:t>Maint</w:t>
      </w:r>
      <w:r w:rsidR="002A3C00" w:rsidRPr="00B733FD">
        <w:rPr>
          <w:lang w:val="fr-FR"/>
        </w:rPr>
        <w:t xml:space="preserve">ien de la transparence des </w:t>
      </w:r>
      <w:r w:rsidRPr="00B733FD">
        <w:rPr>
          <w:lang w:val="fr-FR"/>
        </w:rPr>
        <w:t>information</w:t>
      </w:r>
      <w:r w:rsidR="002A3C00" w:rsidRPr="00B733FD">
        <w:rPr>
          <w:lang w:val="fr-FR"/>
        </w:rPr>
        <w:t>s</w:t>
      </w:r>
      <w:r w:rsidR="0025390F" w:rsidRPr="00B733FD">
        <w:rPr>
          <w:lang w:val="fr-FR"/>
        </w:rPr>
        <w:t>;</w:t>
      </w:r>
      <w:r w:rsidRPr="00B733FD">
        <w:rPr>
          <w:lang w:val="fr-FR"/>
        </w:rPr>
        <w:t xml:space="preserve"> </w:t>
      </w:r>
      <w:r w:rsidR="002A3C00" w:rsidRPr="00B733FD">
        <w:rPr>
          <w:lang w:val="fr-FR"/>
        </w:rPr>
        <w:t>et</w:t>
      </w:r>
    </w:p>
    <w:p w:rsidR="00856A3D" w:rsidRPr="00B733FD" w:rsidRDefault="00856A3D" w:rsidP="007E2437">
      <w:pPr>
        <w:pStyle w:val="SingleTxtG"/>
        <w:rPr>
          <w:lang w:val="fr-FR"/>
        </w:rPr>
      </w:pPr>
      <w:r w:rsidRPr="00B733FD">
        <w:rPr>
          <w:lang w:val="fr-FR"/>
        </w:rPr>
        <w:tab/>
        <w:t>e)</w:t>
      </w:r>
      <w:r w:rsidRPr="00B733FD">
        <w:rPr>
          <w:lang w:val="fr-FR"/>
        </w:rPr>
        <w:tab/>
      </w:r>
      <w:r w:rsidR="002A3C00" w:rsidRPr="00B733FD">
        <w:rPr>
          <w:lang w:val="fr-FR"/>
        </w:rPr>
        <w:t>Encouragement à la collaboration</w:t>
      </w:r>
      <w:r w:rsidRPr="00B733FD">
        <w:rPr>
          <w:lang w:val="fr-FR"/>
        </w:rPr>
        <w:t xml:space="preserve"> </w:t>
      </w:r>
      <w:r w:rsidR="00F55B6F" w:rsidRPr="00B733FD">
        <w:rPr>
          <w:lang w:val="fr-FR"/>
        </w:rPr>
        <w:t>avec</w:t>
      </w:r>
      <w:r w:rsidRPr="00B733FD">
        <w:rPr>
          <w:lang w:val="fr-FR"/>
        </w:rPr>
        <w:t xml:space="preserve"> </w:t>
      </w:r>
      <w:r w:rsidR="00F55B6F" w:rsidRPr="00B733FD">
        <w:rPr>
          <w:lang w:val="fr-FR"/>
        </w:rPr>
        <w:t>l’OMS</w:t>
      </w:r>
      <w:r w:rsidR="002A3C00" w:rsidRPr="00B733FD">
        <w:rPr>
          <w:lang w:val="fr-FR"/>
        </w:rPr>
        <w:t xml:space="preserve"> et les autorités sanitaires de</w:t>
      </w:r>
      <w:r w:rsidRPr="00B733FD">
        <w:rPr>
          <w:lang w:val="fr-FR"/>
        </w:rPr>
        <w:t xml:space="preserve"> </w:t>
      </w:r>
      <w:r w:rsidR="00F55B6F" w:rsidRPr="00B733FD">
        <w:rPr>
          <w:lang w:val="fr-FR"/>
        </w:rPr>
        <w:t>la Chine continentale et</w:t>
      </w:r>
      <w:r w:rsidRPr="00B733FD">
        <w:rPr>
          <w:lang w:val="fr-FR"/>
        </w:rPr>
        <w:t xml:space="preserve"> </w:t>
      </w:r>
      <w:r w:rsidR="002A3C00" w:rsidRPr="00B733FD">
        <w:rPr>
          <w:lang w:val="fr-FR"/>
        </w:rPr>
        <w:t>de l’étranger</w:t>
      </w:r>
      <w:r w:rsidRPr="00B733FD">
        <w:rPr>
          <w:lang w:val="fr-FR"/>
        </w:rPr>
        <w:t>.</w:t>
      </w:r>
    </w:p>
    <w:p w:rsidR="00856A3D" w:rsidRPr="00B733FD" w:rsidRDefault="00856A3D" w:rsidP="007E2437">
      <w:pPr>
        <w:pStyle w:val="SingleTxtG"/>
        <w:rPr>
          <w:lang w:val="fr-FR"/>
        </w:rPr>
      </w:pPr>
      <w:r w:rsidRPr="00B733FD">
        <w:rPr>
          <w:lang w:val="fr-FR"/>
        </w:rPr>
        <w:t>12.72</w:t>
      </w:r>
      <w:r w:rsidRPr="00B733FD">
        <w:rPr>
          <w:lang w:val="fr-FR"/>
        </w:rPr>
        <w:tab/>
      </w:r>
      <w:r w:rsidR="00DF287A" w:rsidRPr="00B733FD">
        <w:rPr>
          <w:lang w:val="fr-FR"/>
        </w:rPr>
        <w:t xml:space="preserve">Pour protéger la santé publique, le </w:t>
      </w:r>
      <w:r w:rsidR="002673C1" w:rsidRPr="00B733FD">
        <w:rPr>
          <w:lang w:val="fr-FR"/>
        </w:rPr>
        <w:t>Gouvernement</w:t>
      </w:r>
      <w:r w:rsidRPr="00B733FD">
        <w:rPr>
          <w:lang w:val="fr-FR"/>
        </w:rPr>
        <w:t xml:space="preserve"> </w:t>
      </w:r>
      <w:r w:rsidR="00C000F8" w:rsidRPr="00B733FD">
        <w:rPr>
          <w:lang w:val="fr-FR"/>
        </w:rPr>
        <w:t>a lancé des</w:t>
      </w:r>
      <w:r w:rsidRPr="00B733FD">
        <w:rPr>
          <w:lang w:val="fr-FR"/>
        </w:rPr>
        <w:t xml:space="preserve"> </w:t>
      </w:r>
      <w:r w:rsidR="00C000F8" w:rsidRPr="00B733FD">
        <w:rPr>
          <w:lang w:val="fr-FR"/>
        </w:rPr>
        <w:t xml:space="preserve">programmes de </w:t>
      </w:r>
      <w:r w:rsidRPr="00B733FD">
        <w:rPr>
          <w:lang w:val="fr-FR"/>
        </w:rPr>
        <w:t xml:space="preserve">vaccination </w:t>
      </w:r>
      <w:r w:rsidR="00C000F8" w:rsidRPr="00B733FD">
        <w:rPr>
          <w:lang w:val="fr-FR"/>
        </w:rPr>
        <w:t>à compter du</w:t>
      </w:r>
      <w:r w:rsidRPr="00B733FD">
        <w:rPr>
          <w:lang w:val="fr-FR"/>
        </w:rPr>
        <w:t xml:space="preserve"> 21 </w:t>
      </w:r>
      <w:r w:rsidR="00324440" w:rsidRPr="00B733FD">
        <w:rPr>
          <w:lang w:val="fr-FR"/>
        </w:rPr>
        <w:t>décembre </w:t>
      </w:r>
      <w:r w:rsidRPr="00B733FD">
        <w:rPr>
          <w:lang w:val="fr-FR"/>
        </w:rPr>
        <w:t xml:space="preserve">2009 </w:t>
      </w:r>
      <w:r w:rsidR="00C000F8" w:rsidRPr="00B733FD">
        <w:rPr>
          <w:lang w:val="fr-FR"/>
        </w:rPr>
        <w:t>pour fournir un vaccin gratuit/</w:t>
      </w:r>
      <w:r w:rsidR="00B0520F" w:rsidRPr="00B733FD">
        <w:rPr>
          <w:lang w:val="fr-FR"/>
        </w:rPr>
        <w:t>subventionné à un groupe cible, dont les travailleurs de santé, les malades chroniques, les femmes enceintes, les enfants âgés de 6</w:t>
      </w:r>
      <w:r w:rsidR="002F29EA">
        <w:rPr>
          <w:lang w:val="fr-FR"/>
        </w:rPr>
        <w:t> mois</w:t>
      </w:r>
      <w:r w:rsidR="00B0520F" w:rsidRPr="00B733FD">
        <w:rPr>
          <w:lang w:val="fr-FR"/>
        </w:rPr>
        <w:t xml:space="preserve"> à 6</w:t>
      </w:r>
      <w:r w:rsidR="0025390F" w:rsidRPr="00B733FD">
        <w:rPr>
          <w:lang w:val="fr-FR"/>
        </w:rPr>
        <w:t> ans</w:t>
      </w:r>
      <w:r w:rsidR="00B0520F" w:rsidRPr="00B733FD">
        <w:rPr>
          <w:lang w:val="fr-FR"/>
        </w:rPr>
        <w:t xml:space="preserve">, </w:t>
      </w:r>
      <w:r w:rsidR="007F46A9">
        <w:rPr>
          <w:lang w:val="fr-FR"/>
        </w:rPr>
        <w:t>les personnes</w:t>
      </w:r>
      <w:r w:rsidR="00B0520F" w:rsidRPr="00B733FD">
        <w:rPr>
          <w:lang w:val="fr-FR"/>
        </w:rPr>
        <w:t xml:space="preserve"> âgées de 65</w:t>
      </w:r>
      <w:r w:rsidR="0025390F" w:rsidRPr="00B733FD">
        <w:rPr>
          <w:lang w:val="fr-FR"/>
        </w:rPr>
        <w:t> ans</w:t>
      </w:r>
      <w:r w:rsidR="00B0520F" w:rsidRPr="00B733FD">
        <w:rPr>
          <w:lang w:val="fr-FR"/>
        </w:rPr>
        <w:t xml:space="preserve"> et plus, les éleveurs de porc et le personnel du secteur de l’abattage porcin</w:t>
      </w:r>
      <w:r w:rsidRPr="00B733FD">
        <w:rPr>
          <w:lang w:val="fr-FR"/>
        </w:rPr>
        <w:t>.</w:t>
      </w:r>
    </w:p>
    <w:p w:rsidR="00856A3D" w:rsidRPr="00B733FD" w:rsidRDefault="00856A3D" w:rsidP="007E2437">
      <w:pPr>
        <w:pStyle w:val="SingleTxtG"/>
        <w:rPr>
          <w:lang w:val="fr-FR"/>
        </w:rPr>
      </w:pPr>
      <w:r w:rsidRPr="00B733FD">
        <w:rPr>
          <w:lang w:val="fr-FR"/>
        </w:rPr>
        <w:t>12.73</w:t>
      </w:r>
      <w:r w:rsidRPr="00B733FD">
        <w:rPr>
          <w:lang w:val="fr-FR"/>
        </w:rPr>
        <w:tab/>
      </w:r>
      <w:r w:rsidR="006818FC"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A7032F" w:rsidRPr="00B733FD">
        <w:rPr>
          <w:lang w:val="fr-FR"/>
        </w:rPr>
        <w:t>suit de près l’évolution de la situation à l’échelon mondial et local, ainsi que les informations publiées par l’OMS sur</w:t>
      </w:r>
      <w:r w:rsidR="00677A9F">
        <w:rPr>
          <w:lang w:val="fr-FR"/>
        </w:rPr>
        <w:t xml:space="preserve"> la pandémie de grippe, afin de </w:t>
      </w:r>
      <w:r w:rsidR="00A7032F" w:rsidRPr="00B733FD">
        <w:rPr>
          <w:lang w:val="fr-FR"/>
        </w:rPr>
        <w:t xml:space="preserve">mettre en œuvre les mesures appropriées pour protéger la santé de la population de </w:t>
      </w:r>
      <w:r w:rsidR="00677A9F">
        <w:rPr>
          <w:lang w:val="fr-FR"/>
        </w:rPr>
        <w:t>Hong </w:t>
      </w:r>
      <w:r w:rsidRPr="00B733FD">
        <w:rPr>
          <w:lang w:val="fr-FR"/>
        </w:rPr>
        <w:t>Kong.</w:t>
      </w:r>
    </w:p>
    <w:p w:rsidR="007F5267" w:rsidRPr="00B733FD" w:rsidRDefault="007F5267" w:rsidP="00182655">
      <w:pPr>
        <w:pStyle w:val="H4G"/>
        <w:tabs>
          <w:tab w:val="left" w:pos="1134"/>
          <w:tab w:val="left" w:pos="1701"/>
          <w:tab w:val="left" w:pos="2268"/>
          <w:tab w:val="left" w:pos="2930"/>
        </w:tabs>
        <w:rPr>
          <w:i w:val="0"/>
          <w:lang w:val="fr-FR"/>
        </w:rPr>
      </w:pPr>
      <w:r w:rsidRPr="00B733FD">
        <w:rPr>
          <w:lang w:val="fr-FR"/>
        </w:rPr>
        <w:tab/>
      </w:r>
      <w:r w:rsidRPr="00B733FD">
        <w:rPr>
          <w:lang w:val="fr-FR"/>
        </w:rPr>
        <w:tab/>
      </w:r>
      <w:r w:rsidR="00060FD0" w:rsidRPr="00B733FD">
        <w:rPr>
          <w:lang w:val="fr-FR"/>
        </w:rPr>
        <w:t>Grippe aviaire</w:t>
      </w:r>
    </w:p>
    <w:p w:rsidR="007F5267" w:rsidRPr="00B733FD" w:rsidRDefault="007F5267" w:rsidP="007E2437">
      <w:pPr>
        <w:pStyle w:val="SingleTxtG"/>
        <w:rPr>
          <w:lang w:val="fr-FR"/>
        </w:rPr>
      </w:pPr>
      <w:r w:rsidRPr="00B733FD">
        <w:rPr>
          <w:lang w:val="fr-FR"/>
        </w:rPr>
        <w:t>12.74</w:t>
      </w:r>
      <w:r w:rsidRPr="00B733FD">
        <w:rPr>
          <w:lang w:val="fr-FR"/>
        </w:rPr>
        <w:tab/>
      </w:r>
      <w:r w:rsidR="00060FD0" w:rsidRPr="00B733FD">
        <w:rPr>
          <w:lang w:val="fr-FR"/>
        </w:rPr>
        <w:t>Au</w:t>
      </w:r>
      <w:r w:rsidRPr="00B733FD">
        <w:rPr>
          <w:lang w:val="fr-FR"/>
        </w:rPr>
        <w:t xml:space="preserve"> </w:t>
      </w:r>
      <w:r w:rsidR="00EE630D" w:rsidRPr="00B733FD">
        <w:rPr>
          <w:lang w:val="fr-FR"/>
        </w:rPr>
        <w:t>paragraphe </w:t>
      </w:r>
      <w:r w:rsidRPr="00B733FD">
        <w:rPr>
          <w:lang w:val="fr-FR"/>
        </w:rPr>
        <w:t xml:space="preserve">12.10 </w:t>
      </w:r>
      <w:r w:rsidR="00060FD0" w:rsidRPr="00B733FD">
        <w:rPr>
          <w:lang w:val="fr-FR"/>
        </w:rPr>
        <w:t>du rapport</w:t>
      </w:r>
      <w:r w:rsidR="0064200D" w:rsidRPr="00B733FD">
        <w:rPr>
          <w:lang w:val="fr-FR"/>
        </w:rPr>
        <w:t xml:space="preserve"> précédent</w:t>
      </w:r>
      <w:r w:rsidRPr="00B733FD">
        <w:rPr>
          <w:lang w:val="fr-FR"/>
        </w:rPr>
        <w:t xml:space="preserve">, </w:t>
      </w:r>
      <w:r w:rsidR="00060FD0" w:rsidRPr="00B733FD">
        <w:rPr>
          <w:lang w:val="fr-FR"/>
        </w:rPr>
        <w:t xml:space="preserve">nous avons informé le Comité </w:t>
      </w:r>
      <w:r w:rsidR="00A666FC" w:rsidRPr="00B733FD">
        <w:rPr>
          <w:lang w:val="fr-FR"/>
        </w:rPr>
        <w:t>de</w:t>
      </w:r>
      <w:r w:rsidR="00060FD0" w:rsidRPr="00B733FD">
        <w:rPr>
          <w:lang w:val="fr-FR"/>
        </w:rPr>
        <w:t xml:space="preserve"> la </w:t>
      </w:r>
      <w:r w:rsidR="00832399" w:rsidRPr="00B733FD">
        <w:rPr>
          <w:lang w:val="fr-FR"/>
        </w:rPr>
        <w:t>flambée</w:t>
      </w:r>
      <w:r w:rsidR="00060FD0" w:rsidRPr="00B733FD">
        <w:rPr>
          <w:lang w:val="fr-FR"/>
        </w:rPr>
        <w:t xml:space="preserve"> de grippe aviaire</w:t>
      </w:r>
      <w:r w:rsidRPr="00B733FD">
        <w:rPr>
          <w:lang w:val="fr-FR"/>
        </w:rPr>
        <w:t xml:space="preserve"> </w:t>
      </w:r>
      <w:r w:rsidR="00060FD0" w:rsidRPr="00B733FD">
        <w:rPr>
          <w:lang w:val="fr-FR"/>
        </w:rPr>
        <w:t>qui avait touché les volailles en 2001 et 2002</w:t>
      </w:r>
      <w:r w:rsidR="00A666FC" w:rsidRPr="00B733FD">
        <w:rPr>
          <w:lang w:val="fr-FR"/>
        </w:rPr>
        <w:t>,</w:t>
      </w:r>
      <w:r w:rsidR="00060FD0" w:rsidRPr="00B733FD">
        <w:rPr>
          <w:lang w:val="fr-FR"/>
        </w:rPr>
        <w:t xml:space="preserve"> </w:t>
      </w:r>
      <w:r w:rsidR="00182655" w:rsidRPr="00B733FD">
        <w:rPr>
          <w:lang w:val="fr-FR"/>
        </w:rPr>
        <w:t xml:space="preserve">et </w:t>
      </w:r>
      <w:r w:rsidR="00A666FC" w:rsidRPr="00B733FD">
        <w:rPr>
          <w:lang w:val="fr-FR"/>
        </w:rPr>
        <w:t>d</w:t>
      </w:r>
      <w:r w:rsidR="00182655" w:rsidRPr="00B733FD">
        <w:rPr>
          <w:lang w:val="fr-FR"/>
        </w:rPr>
        <w:t>es mesures draconiennes mises en place à différents niveaux pour empêcher</w:t>
      </w:r>
      <w:r w:rsidRPr="00B733FD">
        <w:rPr>
          <w:lang w:val="fr-FR"/>
        </w:rPr>
        <w:t xml:space="preserve"> </w:t>
      </w:r>
      <w:r w:rsidR="00182655" w:rsidRPr="00B733FD">
        <w:rPr>
          <w:lang w:val="fr-FR"/>
        </w:rPr>
        <w:t xml:space="preserve">la réapparition de l’infection à </w:t>
      </w:r>
      <w:r w:rsidRPr="00B733FD">
        <w:rPr>
          <w:lang w:val="fr-FR"/>
        </w:rPr>
        <w:t xml:space="preserve">H5N1 </w:t>
      </w:r>
      <w:r w:rsidR="00182655" w:rsidRPr="00B733FD">
        <w:rPr>
          <w:lang w:val="fr-FR"/>
        </w:rPr>
        <w:t>chez les poulets à</w:t>
      </w:r>
      <w:r w:rsidRPr="00B733FD">
        <w:rPr>
          <w:lang w:val="fr-FR"/>
        </w:rPr>
        <w:t xml:space="preserve"> Hong Kong </w:t>
      </w:r>
      <w:r w:rsidR="00A666FC" w:rsidRPr="00B733FD">
        <w:rPr>
          <w:lang w:val="fr-FR"/>
        </w:rPr>
        <w:t xml:space="preserve">et prévenir </w:t>
      </w:r>
      <w:r w:rsidR="005C6E21" w:rsidRPr="00B733FD">
        <w:rPr>
          <w:lang w:val="fr-FR"/>
        </w:rPr>
        <w:t>sa</w:t>
      </w:r>
      <w:r w:rsidRPr="00B733FD">
        <w:rPr>
          <w:lang w:val="fr-FR"/>
        </w:rPr>
        <w:t xml:space="preserve"> transmission </w:t>
      </w:r>
      <w:r w:rsidR="005C6E21" w:rsidRPr="00B733FD">
        <w:rPr>
          <w:lang w:val="fr-FR"/>
        </w:rPr>
        <w:t>à l’homme</w:t>
      </w:r>
      <w:r w:rsidRPr="00B733FD">
        <w:rPr>
          <w:lang w:val="fr-FR"/>
        </w:rPr>
        <w:t xml:space="preserve">. </w:t>
      </w:r>
      <w:r w:rsidR="005C6E21" w:rsidRPr="00B733FD">
        <w:rPr>
          <w:lang w:val="fr-FR"/>
        </w:rPr>
        <w:t>Depuis 1998, l</w:t>
      </w:r>
      <w:r w:rsidRPr="00B733FD">
        <w:rPr>
          <w:lang w:val="fr-FR"/>
        </w:rPr>
        <w:t>e Go</w:t>
      </w:r>
      <w:r w:rsidR="005C6E21" w:rsidRPr="00B733FD">
        <w:rPr>
          <w:lang w:val="fr-FR"/>
        </w:rPr>
        <w:t>u</w:t>
      </w:r>
      <w:r w:rsidRPr="00B733FD">
        <w:rPr>
          <w:lang w:val="fr-FR"/>
        </w:rPr>
        <w:t>vern</w:t>
      </w:r>
      <w:r w:rsidR="005C6E21" w:rsidRPr="00B733FD">
        <w:rPr>
          <w:lang w:val="fr-FR"/>
        </w:rPr>
        <w:t>e</w:t>
      </w:r>
      <w:r w:rsidRPr="00B733FD">
        <w:rPr>
          <w:lang w:val="fr-FR"/>
        </w:rPr>
        <w:t xml:space="preserve">ment </w:t>
      </w:r>
      <w:r w:rsidR="005C6E21" w:rsidRPr="00B733FD">
        <w:rPr>
          <w:lang w:val="fr-FR"/>
        </w:rPr>
        <w:t>a</w:t>
      </w:r>
      <w:r w:rsidRPr="00B733FD">
        <w:rPr>
          <w:lang w:val="fr-FR"/>
        </w:rPr>
        <w:t xml:space="preserve"> </w:t>
      </w:r>
      <w:r w:rsidR="005C6E21" w:rsidRPr="00B733FD">
        <w:rPr>
          <w:lang w:val="fr-FR"/>
        </w:rPr>
        <w:t>mis en place un système complet de surveillance, tant pour les volailles locales que pour celles d’importation</w:t>
      </w:r>
      <w:r w:rsidRPr="00B733FD">
        <w:rPr>
          <w:lang w:val="fr-FR"/>
        </w:rPr>
        <w:t xml:space="preserve">. </w:t>
      </w:r>
      <w:r w:rsidR="00A666FC" w:rsidRPr="00B733FD">
        <w:rPr>
          <w:lang w:val="fr-FR"/>
        </w:rPr>
        <w:t>Depuis fin</w:t>
      </w:r>
      <w:r w:rsidRPr="00B733FD">
        <w:rPr>
          <w:lang w:val="fr-FR"/>
        </w:rPr>
        <w:t xml:space="preserve"> 2002, </w:t>
      </w:r>
      <w:r w:rsidR="00A666FC" w:rsidRPr="00B733FD">
        <w:rPr>
          <w:lang w:val="fr-FR"/>
        </w:rPr>
        <w:t>le programme de</w:t>
      </w:r>
      <w:r w:rsidRPr="00B733FD">
        <w:rPr>
          <w:lang w:val="fr-FR"/>
        </w:rPr>
        <w:t xml:space="preserve"> surveillance </w:t>
      </w:r>
      <w:r w:rsidR="00A666FC" w:rsidRPr="00B733FD">
        <w:rPr>
          <w:lang w:val="fr-FR"/>
        </w:rPr>
        <w:t>a été étendu aux oiseaux sauvages</w:t>
      </w:r>
      <w:r w:rsidRPr="00B733FD">
        <w:rPr>
          <w:lang w:val="fr-FR"/>
        </w:rPr>
        <w:t xml:space="preserve">, </w:t>
      </w:r>
      <w:r w:rsidR="00A666FC" w:rsidRPr="00B733FD">
        <w:rPr>
          <w:lang w:val="fr-FR"/>
        </w:rPr>
        <w:t>aux oiseaux sauvages en captivité dans les parcs d’attraction et aux oiseaux de compagnie du commerce</w:t>
      </w:r>
      <w:r w:rsidRPr="00B733FD">
        <w:rPr>
          <w:lang w:val="fr-FR"/>
        </w:rPr>
        <w:t xml:space="preserve">. </w:t>
      </w:r>
      <w:r w:rsidR="00A666FC" w:rsidRPr="00B733FD">
        <w:rPr>
          <w:lang w:val="fr-FR"/>
        </w:rPr>
        <w:t>Depuis octobre</w:t>
      </w:r>
      <w:r w:rsidRPr="00B733FD">
        <w:rPr>
          <w:lang w:val="fr-FR"/>
        </w:rPr>
        <w:t xml:space="preserve"> 2005, </w:t>
      </w:r>
      <w:r w:rsidR="00A666FC"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A666FC" w:rsidRPr="00B733FD">
        <w:rPr>
          <w:lang w:val="fr-FR"/>
        </w:rPr>
        <w:t>propose également au public, dans le cadre du programme de surveillance, un service de collecte des oiseaux sauvages malades et morts</w:t>
      </w:r>
      <w:r w:rsidRPr="00B733FD">
        <w:rPr>
          <w:lang w:val="fr-FR"/>
        </w:rPr>
        <w:t>.</w:t>
      </w:r>
    </w:p>
    <w:p w:rsidR="007F5267" w:rsidRPr="00B733FD" w:rsidRDefault="007F5267" w:rsidP="00AA079B">
      <w:pPr>
        <w:pStyle w:val="SingleTxtG"/>
        <w:rPr>
          <w:lang w:val="fr-FR"/>
        </w:rPr>
      </w:pPr>
      <w:r w:rsidRPr="00B733FD">
        <w:rPr>
          <w:lang w:val="fr-FR"/>
        </w:rPr>
        <w:t>12.75</w:t>
      </w:r>
      <w:r w:rsidRPr="00B733FD">
        <w:rPr>
          <w:lang w:val="fr-FR"/>
        </w:rPr>
        <w:tab/>
      </w:r>
      <w:r w:rsidR="00AA079B" w:rsidRPr="00B733FD">
        <w:rPr>
          <w:lang w:val="fr-FR"/>
        </w:rPr>
        <w:t xml:space="preserve">Il n’y a pas eu de cas de grippe aviaire chez l’homme depuis 1998 ni de flambée de grippe aviaire parmi les volailles commerciales </w:t>
      </w:r>
      <w:r w:rsidR="004D0F41" w:rsidRPr="00B733FD">
        <w:rPr>
          <w:lang w:val="fr-FR"/>
        </w:rPr>
        <w:t>entre début</w:t>
      </w:r>
      <w:r w:rsidRPr="00B733FD">
        <w:rPr>
          <w:lang w:val="fr-FR"/>
        </w:rPr>
        <w:t xml:space="preserve"> 2003 </w:t>
      </w:r>
      <w:r w:rsidR="004D0F41" w:rsidRPr="00B733FD">
        <w:rPr>
          <w:lang w:val="fr-FR"/>
        </w:rPr>
        <w:t>et début</w:t>
      </w:r>
      <w:r w:rsidRPr="00B733FD">
        <w:rPr>
          <w:lang w:val="fr-FR"/>
        </w:rPr>
        <w:t xml:space="preserve"> 2008. </w:t>
      </w:r>
      <w:r w:rsidR="00C64EF1" w:rsidRPr="00B733FD">
        <w:rPr>
          <w:lang w:val="fr-FR"/>
        </w:rPr>
        <w:t>En juin</w:t>
      </w:r>
      <w:r w:rsidR="00427B68">
        <w:rPr>
          <w:lang w:val="fr-FR"/>
        </w:rPr>
        <w:t> </w:t>
      </w:r>
      <w:r w:rsidRPr="00B733FD">
        <w:rPr>
          <w:lang w:val="fr-FR"/>
        </w:rPr>
        <w:t xml:space="preserve">2008, </w:t>
      </w:r>
      <w:r w:rsidR="00C64EF1" w:rsidRPr="00B733FD">
        <w:rPr>
          <w:lang w:val="fr-FR"/>
        </w:rPr>
        <w:t xml:space="preserve">le virus de la grippe aviaire </w:t>
      </w:r>
      <w:r w:rsidRPr="00B733FD">
        <w:rPr>
          <w:lang w:val="fr-FR"/>
        </w:rPr>
        <w:t xml:space="preserve">H5N1 </w:t>
      </w:r>
      <w:r w:rsidR="00C64EF1" w:rsidRPr="00B733FD">
        <w:rPr>
          <w:lang w:val="fr-FR"/>
        </w:rPr>
        <w:t>a été détecté</w:t>
      </w:r>
      <w:r w:rsidRPr="00B733FD">
        <w:rPr>
          <w:lang w:val="fr-FR"/>
        </w:rPr>
        <w:t xml:space="preserve"> </w:t>
      </w:r>
      <w:r w:rsidR="00CC1DE1" w:rsidRPr="00B733FD">
        <w:rPr>
          <w:lang w:val="fr-FR"/>
        </w:rPr>
        <w:t>dans des échantillons environnement</w:t>
      </w:r>
      <w:r w:rsidR="00AA079B" w:rsidRPr="00B733FD">
        <w:rPr>
          <w:lang w:val="fr-FR"/>
        </w:rPr>
        <w:t>aux</w:t>
      </w:r>
      <w:r w:rsidR="00CC1DE1" w:rsidRPr="00B733FD">
        <w:rPr>
          <w:lang w:val="fr-FR"/>
        </w:rPr>
        <w:t xml:space="preserve"> prélevés dans nos marchés de détail locaux</w:t>
      </w:r>
      <w:r w:rsidRPr="00B733FD">
        <w:rPr>
          <w:lang w:val="fr-FR"/>
        </w:rPr>
        <w:t xml:space="preserve">. </w:t>
      </w:r>
      <w:r w:rsidR="00AA079B" w:rsidRPr="00B733FD">
        <w:rPr>
          <w:lang w:val="fr-FR"/>
        </w:rPr>
        <w:t xml:space="preserve">Pour minimiser les risques de santé publique que pose la grippe aviaire, en particulier au niveau de la vente de détail, le Gouvernement a introduit de nouvelles mesures et renforcé les précédentes </w:t>
      </w:r>
      <w:r w:rsidR="004D0F41" w:rsidRPr="00B733FD">
        <w:rPr>
          <w:lang w:val="fr-FR"/>
        </w:rPr>
        <w:t>à tous les niveaux de la chaîne d’approvisionnement</w:t>
      </w:r>
      <w:r w:rsidRPr="00B733FD">
        <w:rPr>
          <w:lang w:val="fr-FR"/>
        </w:rPr>
        <w:t xml:space="preserve">. </w:t>
      </w:r>
      <w:r w:rsidR="00D659A2" w:rsidRPr="00B733FD">
        <w:rPr>
          <w:lang w:val="fr-FR"/>
        </w:rPr>
        <w:t>Cela inclut l’interdiction, par voie législative, de garder des volailles vivantes jusqu’au lendemain dans les points de vente</w:t>
      </w:r>
      <w:r w:rsidRPr="00B733FD">
        <w:rPr>
          <w:lang w:val="fr-FR"/>
        </w:rPr>
        <w:t xml:space="preserve"> </w:t>
      </w:r>
      <w:r w:rsidR="00D659A2" w:rsidRPr="00B733FD">
        <w:rPr>
          <w:lang w:val="fr-FR"/>
        </w:rPr>
        <w:t>et</w:t>
      </w:r>
      <w:r w:rsidRPr="00B733FD">
        <w:rPr>
          <w:lang w:val="fr-FR"/>
        </w:rPr>
        <w:t xml:space="preserve"> </w:t>
      </w:r>
      <w:r w:rsidR="00D659A2" w:rsidRPr="00B733FD">
        <w:rPr>
          <w:lang w:val="fr-FR"/>
        </w:rPr>
        <w:t>l’introduction d’un programme de rachat de volailles vivantes, qui a permis de réduire sensiblement le nombre d’éleveurs de volailles</w:t>
      </w:r>
      <w:r w:rsidRPr="00B733FD">
        <w:rPr>
          <w:lang w:val="fr-FR"/>
        </w:rPr>
        <w:t xml:space="preserve">, </w:t>
      </w:r>
      <w:r w:rsidR="00D659A2" w:rsidRPr="00B733FD">
        <w:rPr>
          <w:lang w:val="fr-FR"/>
        </w:rPr>
        <w:t>de grossistes</w:t>
      </w:r>
      <w:r w:rsidRPr="00B733FD">
        <w:rPr>
          <w:lang w:val="fr-FR"/>
        </w:rPr>
        <w:t xml:space="preserve">, </w:t>
      </w:r>
      <w:r w:rsidR="00D659A2" w:rsidRPr="00B733FD">
        <w:rPr>
          <w:lang w:val="fr-FR"/>
        </w:rPr>
        <w:t xml:space="preserve">de </w:t>
      </w:r>
      <w:r w:rsidRPr="00B733FD">
        <w:rPr>
          <w:lang w:val="fr-FR"/>
        </w:rPr>
        <w:t>transporte</w:t>
      </w:r>
      <w:r w:rsidR="00D659A2" w:rsidRPr="00B733FD">
        <w:rPr>
          <w:lang w:val="fr-FR"/>
        </w:rPr>
        <w:t>u</w:t>
      </w:r>
      <w:r w:rsidRPr="00B733FD">
        <w:rPr>
          <w:lang w:val="fr-FR"/>
        </w:rPr>
        <w:t xml:space="preserve">rs </w:t>
      </w:r>
      <w:r w:rsidR="00D659A2" w:rsidRPr="00B733FD">
        <w:rPr>
          <w:lang w:val="fr-FR"/>
        </w:rPr>
        <w:t>et</w:t>
      </w:r>
      <w:r w:rsidRPr="00B733FD">
        <w:rPr>
          <w:lang w:val="fr-FR"/>
        </w:rPr>
        <w:t xml:space="preserve"> </w:t>
      </w:r>
      <w:r w:rsidR="00D659A2" w:rsidRPr="00B733FD">
        <w:rPr>
          <w:lang w:val="fr-FR"/>
        </w:rPr>
        <w:t>de points de vente à</w:t>
      </w:r>
      <w:r w:rsidRPr="00B733FD">
        <w:rPr>
          <w:lang w:val="fr-FR"/>
        </w:rPr>
        <w:t xml:space="preserve"> Hong Kong. </w:t>
      </w:r>
      <w:r w:rsidR="004D0F41" w:rsidRPr="00B733FD">
        <w:rPr>
          <w:lang w:val="fr-FR"/>
        </w:rPr>
        <w:t>E</w:t>
      </w:r>
      <w:r w:rsidRPr="00B733FD">
        <w:rPr>
          <w:lang w:val="fr-FR"/>
        </w:rPr>
        <w:t xml:space="preserve">n </w:t>
      </w:r>
      <w:r w:rsidR="00324440" w:rsidRPr="00B733FD">
        <w:rPr>
          <w:lang w:val="fr-FR"/>
        </w:rPr>
        <w:t>décembre </w:t>
      </w:r>
      <w:r w:rsidRPr="00B733FD">
        <w:rPr>
          <w:lang w:val="fr-FR"/>
        </w:rPr>
        <w:t xml:space="preserve">2008, </w:t>
      </w:r>
      <w:r w:rsidR="00832399" w:rsidRPr="00B733FD">
        <w:rPr>
          <w:lang w:val="fr-FR"/>
        </w:rPr>
        <w:t>une autre flambée de</w:t>
      </w:r>
      <w:r w:rsidRPr="00B733FD">
        <w:rPr>
          <w:lang w:val="fr-FR"/>
        </w:rPr>
        <w:t xml:space="preserve"> </w:t>
      </w:r>
      <w:r w:rsidR="00A666FC" w:rsidRPr="00B733FD">
        <w:rPr>
          <w:lang w:val="fr-FR"/>
        </w:rPr>
        <w:t xml:space="preserve">grippe aviaire </w:t>
      </w:r>
      <w:r w:rsidR="00D659A2" w:rsidRPr="00B733FD">
        <w:rPr>
          <w:lang w:val="fr-FR"/>
        </w:rPr>
        <w:t>s’est produite dans un élevage local, de sorte que les mesures de biosécurité dans les élevages ont été renforcées</w:t>
      </w:r>
      <w:r w:rsidRPr="00B733FD">
        <w:rPr>
          <w:lang w:val="fr-FR"/>
        </w:rPr>
        <w:t>.</w:t>
      </w:r>
    </w:p>
    <w:p w:rsidR="007F5267" w:rsidRPr="00B733FD" w:rsidRDefault="007F5267" w:rsidP="007E2437">
      <w:pPr>
        <w:pStyle w:val="SingleTxtG"/>
        <w:rPr>
          <w:lang w:val="fr-FR"/>
        </w:rPr>
      </w:pPr>
      <w:r w:rsidRPr="00B733FD">
        <w:rPr>
          <w:lang w:val="fr-FR"/>
        </w:rPr>
        <w:t>12.76</w:t>
      </w:r>
      <w:r w:rsidRPr="00B733FD">
        <w:rPr>
          <w:lang w:val="fr-FR"/>
        </w:rPr>
        <w:tab/>
      </w:r>
      <w:r w:rsidR="00C62F6C" w:rsidRPr="00B733FD">
        <w:rPr>
          <w:lang w:val="fr-FR"/>
        </w:rPr>
        <w:t>La</w:t>
      </w:r>
      <w:r w:rsidRPr="00B733FD">
        <w:rPr>
          <w:lang w:val="fr-FR"/>
        </w:rPr>
        <w:t xml:space="preserve"> surveillance </w:t>
      </w:r>
      <w:r w:rsidR="00C62F6C" w:rsidRPr="00B733FD">
        <w:rPr>
          <w:lang w:val="fr-FR"/>
        </w:rPr>
        <w:t>de la grippe aviaire dans la population humaine a été améliorée</w:t>
      </w:r>
      <w:r w:rsidRPr="00B733FD">
        <w:rPr>
          <w:lang w:val="fr-FR"/>
        </w:rPr>
        <w:t xml:space="preserve"> </w:t>
      </w:r>
      <w:r w:rsidR="00C62F6C" w:rsidRPr="00B733FD">
        <w:rPr>
          <w:lang w:val="fr-FR"/>
        </w:rPr>
        <w:t xml:space="preserve">grâce à un réseau de </w:t>
      </w:r>
      <w:r w:rsidR="00B75F01" w:rsidRPr="00B733FD">
        <w:rPr>
          <w:lang w:val="fr-FR"/>
        </w:rPr>
        <w:t>dispensaires</w:t>
      </w:r>
      <w:r w:rsidR="00C62F6C" w:rsidRPr="00B733FD">
        <w:rPr>
          <w:lang w:val="fr-FR"/>
        </w:rPr>
        <w:t>, d’hôpitaux et de laboratoires publics comme privés.</w:t>
      </w:r>
      <w:r w:rsidRPr="00B733FD">
        <w:rPr>
          <w:lang w:val="fr-FR"/>
        </w:rPr>
        <w:t xml:space="preserve"> </w:t>
      </w:r>
      <w:r w:rsidR="00C62F6C" w:rsidRPr="00B733FD">
        <w:rPr>
          <w:lang w:val="fr-FR"/>
        </w:rPr>
        <w:t xml:space="preserve">Les mesures adoptées à Hong Kong pour réduire le risque de propagation de l’infection de la volaille à l’homme sont énumérées à </w:t>
      </w:r>
      <w:r w:rsidR="002064B2">
        <w:rPr>
          <w:lang w:val="fr-FR"/>
        </w:rPr>
        <w:t>l’annexe </w:t>
      </w:r>
      <w:r w:rsidRPr="00B733FD">
        <w:rPr>
          <w:lang w:val="fr-FR"/>
        </w:rPr>
        <w:t>12A.</w:t>
      </w:r>
    </w:p>
    <w:p w:rsidR="007F5267" w:rsidRPr="00B733FD" w:rsidRDefault="007F5267" w:rsidP="007E2437">
      <w:pPr>
        <w:pStyle w:val="H4G"/>
        <w:rPr>
          <w:lang w:val="fr-FR"/>
        </w:rPr>
      </w:pPr>
      <w:r w:rsidRPr="00B733FD">
        <w:rPr>
          <w:lang w:val="fr-FR"/>
        </w:rPr>
        <w:tab/>
      </w:r>
      <w:r w:rsidRPr="00B733FD">
        <w:rPr>
          <w:lang w:val="fr-FR"/>
        </w:rPr>
        <w:tab/>
      </w:r>
      <w:r w:rsidR="00BB3984" w:rsidRPr="00B733FD">
        <w:rPr>
          <w:lang w:val="fr-FR"/>
        </w:rPr>
        <w:t>Infections entériques et maladies à transmission vectorielle</w:t>
      </w:r>
    </w:p>
    <w:p w:rsidR="007F5267" w:rsidRPr="00B733FD" w:rsidRDefault="007F5267" w:rsidP="00346094">
      <w:pPr>
        <w:pStyle w:val="SingleTxtG"/>
        <w:rPr>
          <w:lang w:val="fr-FR"/>
        </w:rPr>
      </w:pPr>
      <w:r w:rsidRPr="00B733FD">
        <w:rPr>
          <w:lang w:val="fr-FR"/>
        </w:rPr>
        <w:t>12.77</w:t>
      </w:r>
      <w:r w:rsidRPr="00B733FD">
        <w:rPr>
          <w:lang w:val="fr-FR"/>
        </w:rPr>
        <w:tab/>
      </w:r>
      <w:r w:rsidR="009A268D" w:rsidRPr="00B733FD">
        <w:rPr>
          <w:lang w:val="fr-FR"/>
        </w:rPr>
        <w:t xml:space="preserve">L’hygiène de l’alimentation, de l’eau et de l’environnement ayant été améliorée à Hong Kong, l’incidence des maladies entériques telles que l’hépatite B, la </w:t>
      </w:r>
      <w:r w:rsidR="00346094" w:rsidRPr="00B733FD">
        <w:rPr>
          <w:lang w:val="fr-FR"/>
        </w:rPr>
        <w:t xml:space="preserve">dysenterie bacillaire et le choléra a fortement </w:t>
      </w:r>
      <w:r w:rsidR="00525FB3" w:rsidRPr="00B733FD">
        <w:rPr>
          <w:lang w:val="fr-FR"/>
        </w:rPr>
        <w:t>régressé</w:t>
      </w:r>
      <w:r w:rsidR="00346094" w:rsidRPr="00B733FD">
        <w:rPr>
          <w:lang w:val="fr-FR"/>
        </w:rPr>
        <w:t xml:space="preserve"> ces dernières décennies. Tous les secteurs de la communauté ont déployé des efforts en concertation pour lutter contre divers vecteurs. Aucun cas avéré de malaria ou de dengue n’a été signalé localement depuis 1998 et 2003, respectivement, à </w:t>
      </w:r>
      <w:r w:rsidRPr="00B733FD">
        <w:rPr>
          <w:lang w:val="fr-FR"/>
        </w:rPr>
        <w:t>Hong Kong.</w:t>
      </w:r>
    </w:p>
    <w:p w:rsidR="007F5267" w:rsidRPr="00B733FD" w:rsidRDefault="007F5267" w:rsidP="007E2437">
      <w:pPr>
        <w:pStyle w:val="H4G"/>
        <w:rPr>
          <w:lang w:val="fr-FR"/>
        </w:rPr>
      </w:pPr>
      <w:r w:rsidRPr="00B733FD">
        <w:rPr>
          <w:lang w:val="fr-FR"/>
        </w:rPr>
        <w:tab/>
      </w:r>
      <w:r w:rsidRPr="00B733FD">
        <w:rPr>
          <w:lang w:val="fr-FR"/>
        </w:rPr>
        <w:tab/>
      </w:r>
      <w:r w:rsidR="004D0F41" w:rsidRPr="00B733FD">
        <w:rPr>
          <w:lang w:val="fr-FR"/>
        </w:rPr>
        <w:t>Programmes de vaccination</w:t>
      </w:r>
      <w:r w:rsidRPr="00B733FD">
        <w:rPr>
          <w:lang w:val="fr-FR"/>
        </w:rPr>
        <w:t xml:space="preserve"> </w:t>
      </w:r>
    </w:p>
    <w:p w:rsidR="007F5267" w:rsidRPr="00B733FD" w:rsidRDefault="007F5267" w:rsidP="005A2612">
      <w:pPr>
        <w:pStyle w:val="SingleTxtG"/>
        <w:tabs>
          <w:tab w:val="left" w:pos="567"/>
          <w:tab w:val="left" w:pos="1134"/>
          <w:tab w:val="left" w:pos="1701"/>
          <w:tab w:val="left" w:pos="2268"/>
          <w:tab w:val="left" w:pos="2835"/>
          <w:tab w:val="left" w:pos="3402"/>
          <w:tab w:val="left" w:pos="3969"/>
          <w:tab w:val="left" w:pos="4536"/>
          <w:tab w:val="left" w:pos="5103"/>
          <w:tab w:val="left" w:pos="5670"/>
          <w:tab w:val="left" w:pos="6698"/>
        </w:tabs>
        <w:rPr>
          <w:lang w:val="fr-FR"/>
        </w:rPr>
      </w:pPr>
      <w:r w:rsidRPr="00B733FD">
        <w:rPr>
          <w:lang w:val="fr-FR"/>
        </w:rPr>
        <w:t>12.78</w:t>
      </w:r>
      <w:r w:rsidRPr="00B733FD">
        <w:rPr>
          <w:lang w:val="fr-FR"/>
        </w:rPr>
        <w:tab/>
      </w:r>
      <w:r w:rsidR="00346094" w:rsidRPr="00B733FD">
        <w:rPr>
          <w:lang w:val="fr-FR"/>
        </w:rPr>
        <w:t xml:space="preserve">Pour renforcer encore la protection des jeunes enfants, le vaccin acellulaire contre la coqueluche et le vaccin polio inactivé remplacent respectivement le vaccin </w:t>
      </w:r>
      <w:r w:rsidR="00393389" w:rsidRPr="00B733FD">
        <w:rPr>
          <w:lang w:val="fr-FR"/>
        </w:rPr>
        <w:t xml:space="preserve">à cellules entières contre la coqueluche et le vaccin antipoliomyélitique oral </w:t>
      </w:r>
      <w:r w:rsidR="0087165D" w:rsidRPr="00B733FD">
        <w:rPr>
          <w:lang w:val="fr-FR"/>
        </w:rPr>
        <w:t>depuis</w:t>
      </w:r>
      <w:r w:rsidRPr="00B733FD">
        <w:rPr>
          <w:lang w:val="fr-FR"/>
        </w:rPr>
        <w:t xml:space="preserve"> 2007. </w:t>
      </w:r>
      <w:r w:rsidR="00393389" w:rsidRPr="00B733FD">
        <w:rPr>
          <w:lang w:val="fr-FR"/>
        </w:rPr>
        <w:t xml:space="preserve">De plus, le vaccin pneumococcique conjugué a été ajouté en 2009 au Programme de vaccination des enfants. En vue de prévenir les complications grippales chez </w:t>
      </w:r>
      <w:r w:rsidR="007F46A9">
        <w:rPr>
          <w:lang w:val="fr-FR"/>
        </w:rPr>
        <w:t>les personnes</w:t>
      </w:r>
      <w:r w:rsidR="000F1166">
        <w:rPr>
          <w:lang w:val="fr-FR"/>
        </w:rPr>
        <w:t xml:space="preserve"> âgées, depuis </w:t>
      </w:r>
      <w:r w:rsidR="00393389" w:rsidRPr="00B733FD">
        <w:rPr>
          <w:lang w:val="fr-FR"/>
        </w:rPr>
        <w:t xml:space="preserve">1998 le Département de la santé vaccine chaque année gratuitement contre la grippe saisonnière </w:t>
      </w:r>
      <w:r w:rsidR="007F46A9">
        <w:rPr>
          <w:lang w:val="fr-FR"/>
        </w:rPr>
        <w:t>les personnes</w:t>
      </w:r>
      <w:r w:rsidR="00393389" w:rsidRPr="00B733FD">
        <w:rPr>
          <w:lang w:val="fr-FR"/>
        </w:rPr>
        <w:t xml:space="preserve"> âgées qui répondent à certaines conditions. Le Gouvernement a renforcé le programme en 2009 et l’a renommé </w:t>
      </w:r>
      <w:r w:rsidR="00196609" w:rsidRPr="00B733FD">
        <w:rPr>
          <w:lang w:val="fr-FR"/>
        </w:rPr>
        <w:t>«</w:t>
      </w:r>
      <w:r w:rsidR="00393389" w:rsidRPr="00B733FD">
        <w:rPr>
          <w:lang w:val="fr-FR"/>
        </w:rPr>
        <w:t>Programme public de vaccination</w:t>
      </w:r>
      <w:r w:rsidR="00196609" w:rsidRPr="00B733FD">
        <w:rPr>
          <w:lang w:val="fr-FR"/>
        </w:rPr>
        <w:t>»</w:t>
      </w:r>
      <w:r w:rsidR="00B23E0C" w:rsidRPr="00B733FD">
        <w:rPr>
          <w:lang w:val="fr-FR"/>
        </w:rPr>
        <w:t>:</w:t>
      </w:r>
      <w:r w:rsidR="005C3C7D" w:rsidRPr="00B733FD">
        <w:rPr>
          <w:lang w:val="fr-FR"/>
        </w:rPr>
        <w:t xml:space="preserve"> les vaccins </w:t>
      </w:r>
      <w:r w:rsidR="005A2612" w:rsidRPr="00B733FD">
        <w:rPr>
          <w:lang w:val="fr-FR"/>
        </w:rPr>
        <w:t xml:space="preserve">contre la grippe saisonnière et le pneumocoque sont désormais administrés à toutes </w:t>
      </w:r>
      <w:r w:rsidR="007F46A9">
        <w:rPr>
          <w:lang w:val="fr-FR"/>
        </w:rPr>
        <w:t>les personnes</w:t>
      </w:r>
      <w:r w:rsidR="005A2612" w:rsidRPr="00B733FD">
        <w:rPr>
          <w:lang w:val="fr-FR"/>
        </w:rPr>
        <w:t xml:space="preserve"> âgées de 65</w:t>
      </w:r>
      <w:r w:rsidR="0025390F" w:rsidRPr="00B733FD">
        <w:rPr>
          <w:lang w:val="fr-FR"/>
        </w:rPr>
        <w:t> ans</w:t>
      </w:r>
      <w:r w:rsidR="005A2612" w:rsidRPr="00B733FD">
        <w:rPr>
          <w:lang w:val="fr-FR"/>
        </w:rPr>
        <w:t xml:space="preserve"> et plus qui répondent à certaines conditions</w:t>
      </w:r>
      <w:r w:rsidRPr="00B733FD">
        <w:rPr>
          <w:lang w:val="fr-FR"/>
        </w:rPr>
        <w:t>.</w:t>
      </w:r>
    </w:p>
    <w:p w:rsidR="007F5267" w:rsidRPr="00B733FD" w:rsidRDefault="007F5267" w:rsidP="007E2437">
      <w:pPr>
        <w:pStyle w:val="H23G"/>
        <w:rPr>
          <w:lang w:val="fr-FR"/>
        </w:rPr>
      </w:pPr>
      <w:r w:rsidRPr="00B733FD">
        <w:rPr>
          <w:lang w:val="fr-FR"/>
        </w:rPr>
        <w:tab/>
      </w:r>
      <w:r w:rsidRPr="00B733FD">
        <w:rPr>
          <w:lang w:val="fr-FR"/>
        </w:rPr>
        <w:tab/>
        <w:t>Pr</w:t>
      </w:r>
      <w:r w:rsidR="00847378" w:rsidRPr="00B733FD">
        <w:rPr>
          <w:lang w:val="fr-FR"/>
        </w:rPr>
        <w:t>é</w:t>
      </w:r>
      <w:r w:rsidRPr="00B733FD">
        <w:rPr>
          <w:lang w:val="fr-FR"/>
        </w:rPr>
        <w:t xml:space="preserve">vention </w:t>
      </w:r>
      <w:r w:rsidR="00847378" w:rsidRPr="00B733FD">
        <w:rPr>
          <w:lang w:val="fr-FR"/>
        </w:rPr>
        <w:t>et</w:t>
      </w:r>
      <w:r w:rsidRPr="00B733FD">
        <w:rPr>
          <w:lang w:val="fr-FR"/>
        </w:rPr>
        <w:t xml:space="preserve"> contr</w:t>
      </w:r>
      <w:r w:rsidR="00847378" w:rsidRPr="00B733FD">
        <w:rPr>
          <w:lang w:val="fr-FR"/>
        </w:rPr>
        <w:t>ô</w:t>
      </w:r>
      <w:r w:rsidRPr="00B733FD">
        <w:rPr>
          <w:lang w:val="fr-FR"/>
        </w:rPr>
        <w:t>l</w:t>
      </w:r>
      <w:r w:rsidR="00847378" w:rsidRPr="00B733FD">
        <w:rPr>
          <w:lang w:val="fr-FR"/>
        </w:rPr>
        <w:t>e du</w:t>
      </w:r>
      <w:r w:rsidRPr="00B733FD">
        <w:rPr>
          <w:lang w:val="fr-FR"/>
        </w:rPr>
        <w:t xml:space="preserve"> </w:t>
      </w:r>
      <w:r w:rsidR="005E3C8D" w:rsidRPr="00B733FD">
        <w:rPr>
          <w:lang w:val="fr-FR"/>
        </w:rPr>
        <w:t>VIH</w:t>
      </w:r>
      <w:r w:rsidRPr="00B733FD">
        <w:rPr>
          <w:lang w:val="fr-FR"/>
        </w:rPr>
        <w:t>/</w:t>
      </w:r>
      <w:r w:rsidR="00EC3C9C" w:rsidRPr="00B733FD">
        <w:rPr>
          <w:lang w:val="fr-FR"/>
        </w:rPr>
        <w:t>sida</w:t>
      </w:r>
    </w:p>
    <w:p w:rsidR="007F5267" w:rsidRPr="00B733FD" w:rsidRDefault="007F5267" w:rsidP="007E2437">
      <w:pPr>
        <w:pStyle w:val="SingleTxtG"/>
        <w:rPr>
          <w:lang w:val="fr-FR"/>
        </w:rPr>
      </w:pPr>
      <w:r w:rsidRPr="00B733FD">
        <w:rPr>
          <w:lang w:val="fr-FR"/>
        </w:rPr>
        <w:t>12.79</w:t>
      </w:r>
      <w:r w:rsidRPr="00B733FD">
        <w:rPr>
          <w:lang w:val="fr-FR"/>
        </w:rPr>
        <w:tab/>
      </w:r>
      <w:r w:rsidR="00847378" w:rsidRPr="00B733FD">
        <w:rPr>
          <w:lang w:val="fr-FR"/>
        </w:rPr>
        <w:t xml:space="preserve">La prévention du VIH/sida, la lutte contre cette maladie et les soins aux malades sont toujours une priorité. Au 31 </w:t>
      </w:r>
      <w:r w:rsidR="00324440" w:rsidRPr="00B733FD">
        <w:rPr>
          <w:lang w:val="fr-FR"/>
        </w:rPr>
        <w:t>décembre </w:t>
      </w:r>
      <w:r w:rsidRPr="00B733FD">
        <w:rPr>
          <w:lang w:val="fr-FR"/>
        </w:rPr>
        <w:t xml:space="preserve">2009, 4 443 cases </w:t>
      </w:r>
      <w:r w:rsidR="00847378" w:rsidRPr="00B733FD">
        <w:rPr>
          <w:lang w:val="fr-FR"/>
        </w:rPr>
        <w:t>d’infection à VIH</w:t>
      </w:r>
      <w:r w:rsidRPr="00B733FD">
        <w:rPr>
          <w:lang w:val="fr-FR"/>
        </w:rPr>
        <w:t xml:space="preserve"> </w:t>
      </w:r>
      <w:r w:rsidR="00847378" w:rsidRPr="00B733FD">
        <w:rPr>
          <w:lang w:val="fr-FR"/>
        </w:rPr>
        <w:t xml:space="preserve">– par </w:t>
      </w:r>
      <w:r w:rsidRPr="00B733FD">
        <w:rPr>
          <w:lang w:val="fr-FR"/>
        </w:rPr>
        <w:t xml:space="preserve">transmission </w:t>
      </w:r>
      <w:r w:rsidR="00847378" w:rsidRPr="00B733FD">
        <w:rPr>
          <w:lang w:val="fr-FR"/>
        </w:rPr>
        <w:t>sexuelle pour la plupart – avaient été signalés au</w:t>
      </w:r>
      <w:r w:rsidRPr="00B733FD">
        <w:rPr>
          <w:lang w:val="fr-FR"/>
        </w:rPr>
        <w:t xml:space="preserve"> </w:t>
      </w:r>
      <w:r w:rsidR="00135396" w:rsidRPr="00B733FD">
        <w:rPr>
          <w:lang w:val="fr-FR"/>
        </w:rPr>
        <w:t>Département de la santé</w:t>
      </w:r>
      <w:r w:rsidRPr="00B733FD">
        <w:rPr>
          <w:lang w:val="fr-FR"/>
        </w:rPr>
        <w:t xml:space="preserve">. </w:t>
      </w:r>
      <w:r w:rsidR="00847378" w:rsidRPr="00B733FD">
        <w:rPr>
          <w:lang w:val="fr-FR"/>
        </w:rPr>
        <w:t>Sur ce nombre</w:t>
      </w:r>
      <w:r w:rsidRPr="00B733FD">
        <w:rPr>
          <w:lang w:val="fr-FR"/>
        </w:rPr>
        <w:t>, 1 106</w:t>
      </w:r>
      <w:r w:rsidR="00DE54EB">
        <w:rPr>
          <w:lang w:val="fr-FR"/>
        </w:rPr>
        <w:t> personnes</w:t>
      </w:r>
      <w:r w:rsidR="00B75F01" w:rsidRPr="00B733FD">
        <w:rPr>
          <w:lang w:val="fr-FR"/>
        </w:rPr>
        <w:t xml:space="preserve"> </w:t>
      </w:r>
      <w:r w:rsidR="00847378" w:rsidRPr="00B733FD">
        <w:rPr>
          <w:lang w:val="fr-FR"/>
        </w:rPr>
        <w:t xml:space="preserve">avaient </w:t>
      </w:r>
      <w:r w:rsidR="00525FB3" w:rsidRPr="00B733FD">
        <w:rPr>
          <w:lang w:val="fr-FR"/>
        </w:rPr>
        <w:t>développé</w:t>
      </w:r>
      <w:r w:rsidR="00847378" w:rsidRPr="00B733FD">
        <w:rPr>
          <w:lang w:val="fr-FR"/>
        </w:rPr>
        <w:t xml:space="preserve"> le</w:t>
      </w:r>
      <w:r w:rsidRPr="00B733FD">
        <w:rPr>
          <w:lang w:val="fr-FR"/>
        </w:rPr>
        <w:t xml:space="preserve"> </w:t>
      </w:r>
      <w:r w:rsidR="00EC3C9C" w:rsidRPr="00B733FD">
        <w:rPr>
          <w:lang w:val="fr-FR"/>
        </w:rPr>
        <w:t>sida</w:t>
      </w:r>
      <w:r w:rsidRPr="00B733FD">
        <w:rPr>
          <w:lang w:val="fr-FR"/>
        </w:rPr>
        <w:t xml:space="preserve">. </w:t>
      </w:r>
      <w:r w:rsidR="00847378" w:rsidRPr="00B733FD">
        <w:rPr>
          <w:lang w:val="fr-FR"/>
        </w:rPr>
        <w:t>E</w:t>
      </w:r>
      <w:r w:rsidRPr="00B733FD">
        <w:rPr>
          <w:lang w:val="fr-FR"/>
        </w:rPr>
        <w:t xml:space="preserve">n 2007, </w:t>
      </w:r>
      <w:r w:rsidR="00847378" w:rsidRPr="00B733FD">
        <w:rPr>
          <w:lang w:val="fr-FR"/>
        </w:rPr>
        <w:t xml:space="preserve">le nombre </w:t>
      </w:r>
      <w:r w:rsidR="007F46A9">
        <w:rPr>
          <w:lang w:val="fr-FR"/>
        </w:rPr>
        <w:t>de personnes</w:t>
      </w:r>
      <w:r w:rsidR="00847378" w:rsidRPr="00B733FD">
        <w:rPr>
          <w:lang w:val="fr-FR"/>
        </w:rPr>
        <w:t xml:space="preserve"> âgées de 15 à 49</w:t>
      </w:r>
      <w:r w:rsidR="0025390F" w:rsidRPr="00B733FD">
        <w:rPr>
          <w:lang w:val="fr-FR"/>
        </w:rPr>
        <w:t> ans</w:t>
      </w:r>
      <w:r w:rsidR="00847378" w:rsidRPr="00B733FD">
        <w:rPr>
          <w:lang w:val="fr-FR"/>
        </w:rPr>
        <w:t xml:space="preserve"> vivant avec le VIH/sida était estimé à 2 600</w:t>
      </w:r>
      <w:r w:rsidRPr="00B733FD">
        <w:rPr>
          <w:rStyle w:val="FootnoteReference"/>
          <w:lang w:val="fr-FR"/>
        </w:rPr>
        <w:footnoteReference w:id="21"/>
      </w:r>
      <w:r w:rsidR="00EC3C9C" w:rsidRPr="00B733FD">
        <w:rPr>
          <w:lang w:val="fr-FR"/>
        </w:rPr>
        <w:t>.</w:t>
      </w:r>
    </w:p>
    <w:p w:rsidR="007F5267" w:rsidRPr="00B733FD" w:rsidRDefault="007F5267" w:rsidP="007E2437">
      <w:pPr>
        <w:pStyle w:val="H4G"/>
        <w:rPr>
          <w:lang w:val="fr-FR"/>
        </w:rPr>
      </w:pPr>
      <w:r w:rsidRPr="00B733FD">
        <w:rPr>
          <w:lang w:val="fr-FR"/>
        </w:rPr>
        <w:tab/>
      </w:r>
      <w:r w:rsidRPr="00B733FD">
        <w:rPr>
          <w:lang w:val="fr-FR"/>
        </w:rPr>
        <w:tab/>
      </w:r>
      <w:r w:rsidR="00847378" w:rsidRPr="00B733FD">
        <w:rPr>
          <w:lang w:val="fr-FR"/>
        </w:rPr>
        <w:t>Conseil consultatif sur</w:t>
      </w:r>
      <w:r w:rsidRPr="00B733FD">
        <w:rPr>
          <w:lang w:val="fr-FR"/>
        </w:rPr>
        <w:t xml:space="preserve"> </w:t>
      </w:r>
      <w:r w:rsidR="00EC3C9C" w:rsidRPr="00B733FD">
        <w:rPr>
          <w:lang w:val="fr-FR"/>
        </w:rPr>
        <w:t>le sida</w:t>
      </w:r>
    </w:p>
    <w:p w:rsidR="007F5267" w:rsidRPr="00B733FD" w:rsidRDefault="007F5267" w:rsidP="007E2437">
      <w:pPr>
        <w:pStyle w:val="SingleTxtG"/>
        <w:rPr>
          <w:lang w:val="fr-FR"/>
        </w:rPr>
      </w:pPr>
      <w:r w:rsidRPr="00B733FD">
        <w:rPr>
          <w:lang w:val="fr-FR"/>
        </w:rPr>
        <w:t>12.80</w:t>
      </w:r>
      <w:r w:rsidRPr="00B733FD">
        <w:rPr>
          <w:lang w:val="fr-FR"/>
        </w:rPr>
        <w:tab/>
      </w:r>
      <w:r w:rsidR="00847378" w:rsidRPr="00B733FD">
        <w:rPr>
          <w:lang w:val="fr-FR"/>
        </w:rPr>
        <w:t>Le rôle du Conseil consultatif sur</w:t>
      </w:r>
      <w:r w:rsidRPr="00B733FD">
        <w:rPr>
          <w:lang w:val="fr-FR"/>
        </w:rPr>
        <w:t xml:space="preserve"> </w:t>
      </w:r>
      <w:r w:rsidR="00EC3C9C" w:rsidRPr="00B733FD">
        <w:rPr>
          <w:lang w:val="fr-FR"/>
        </w:rPr>
        <w:t>le sida</w:t>
      </w:r>
      <w:r w:rsidRPr="00B733FD">
        <w:rPr>
          <w:lang w:val="fr-FR"/>
        </w:rPr>
        <w:t xml:space="preserve"> </w:t>
      </w:r>
      <w:r w:rsidR="00847378" w:rsidRPr="00B733FD">
        <w:rPr>
          <w:lang w:val="fr-FR"/>
        </w:rPr>
        <w:t xml:space="preserve">a été expliqué au </w:t>
      </w:r>
      <w:r w:rsidR="00EE630D" w:rsidRPr="00B733FD">
        <w:rPr>
          <w:lang w:val="fr-FR"/>
        </w:rPr>
        <w:t>paragraphe </w:t>
      </w:r>
      <w:r w:rsidR="00847378" w:rsidRPr="00B733FD">
        <w:rPr>
          <w:lang w:val="fr-FR"/>
        </w:rPr>
        <w:t>420 du rapport initial. La révision de 1998 annoncée dans ce rapport a débouché sur de nouveaux projets d’action stratégique qui, depuis, ont fait l’objet de plusieurs révisions et réévaluations</w:t>
      </w:r>
      <w:r w:rsidR="00B75F01" w:rsidRPr="00B733FD">
        <w:rPr>
          <w:lang w:val="fr-FR"/>
        </w:rPr>
        <w:t>,</w:t>
      </w:r>
      <w:r w:rsidR="00847378" w:rsidRPr="00B733FD">
        <w:rPr>
          <w:lang w:val="fr-FR"/>
        </w:rPr>
        <w:t xml:space="preserve"> dont l</w:t>
      </w:r>
      <w:r w:rsidR="00B75F01" w:rsidRPr="00B733FD">
        <w:rPr>
          <w:lang w:val="fr-FR"/>
        </w:rPr>
        <w:t>es</w:t>
      </w:r>
      <w:r w:rsidR="00847378" w:rsidRPr="00B733FD">
        <w:rPr>
          <w:lang w:val="fr-FR"/>
        </w:rPr>
        <w:t xml:space="preserve"> plus récente</w:t>
      </w:r>
      <w:r w:rsidR="00B75F01" w:rsidRPr="00B733FD">
        <w:rPr>
          <w:lang w:val="fr-FR"/>
        </w:rPr>
        <w:t>s</w:t>
      </w:r>
      <w:r w:rsidR="00847378" w:rsidRPr="00B733FD">
        <w:rPr>
          <w:lang w:val="fr-FR"/>
        </w:rPr>
        <w:t xml:space="preserve"> date</w:t>
      </w:r>
      <w:r w:rsidR="00B75F01" w:rsidRPr="00B733FD">
        <w:rPr>
          <w:lang w:val="fr-FR"/>
        </w:rPr>
        <w:t>nt</w:t>
      </w:r>
      <w:r w:rsidR="00847378" w:rsidRPr="00B733FD">
        <w:rPr>
          <w:lang w:val="fr-FR"/>
        </w:rPr>
        <w:t xml:space="preserve"> de </w:t>
      </w:r>
      <w:r w:rsidRPr="00B733FD">
        <w:rPr>
          <w:lang w:val="fr-FR"/>
        </w:rPr>
        <w:t xml:space="preserve">2006. </w:t>
      </w:r>
      <w:r w:rsidR="00B75F01" w:rsidRPr="00B733FD">
        <w:rPr>
          <w:lang w:val="fr-FR"/>
        </w:rPr>
        <w:t>Ces dernières</w:t>
      </w:r>
      <w:r w:rsidRPr="00B733FD">
        <w:rPr>
          <w:lang w:val="fr-FR"/>
        </w:rPr>
        <w:t xml:space="preserve"> </w:t>
      </w:r>
      <w:r w:rsidR="00DC4359" w:rsidRPr="00B733FD">
        <w:rPr>
          <w:lang w:val="fr-FR"/>
        </w:rPr>
        <w:t xml:space="preserve">ont défini le programme stratégique pour la période allant de </w:t>
      </w:r>
      <w:r w:rsidRPr="00B733FD">
        <w:rPr>
          <w:lang w:val="fr-FR"/>
        </w:rPr>
        <w:t xml:space="preserve">2007 </w:t>
      </w:r>
      <w:r w:rsidR="00DC4359" w:rsidRPr="00B733FD">
        <w:rPr>
          <w:lang w:val="fr-FR"/>
        </w:rPr>
        <w:t>à</w:t>
      </w:r>
      <w:r w:rsidRPr="00B733FD">
        <w:rPr>
          <w:lang w:val="fr-FR"/>
        </w:rPr>
        <w:t xml:space="preserve"> 2011. </w:t>
      </w:r>
    </w:p>
    <w:p w:rsidR="007F5267" w:rsidRPr="00B733FD" w:rsidRDefault="007F5267" w:rsidP="007E2437">
      <w:pPr>
        <w:pStyle w:val="H4G"/>
        <w:rPr>
          <w:lang w:val="fr-FR"/>
        </w:rPr>
      </w:pPr>
      <w:r w:rsidRPr="00B733FD">
        <w:rPr>
          <w:lang w:val="fr-FR"/>
        </w:rPr>
        <w:tab/>
      </w:r>
      <w:r w:rsidRPr="00B733FD">
        <w:rPr>
          <w:lang w:val="fr-FR"/>
        </w:rPr>
        <w:tab/>
      </w:r>
      <w:r w:rsidR="00DC4359" w:rsidRPr="00B733FD">
        <w:rPr>
          <w:lang w:val="fr-FR"/>
        </w:rPr>
        <w:t>Dépistage et traitement</w:t>
      </w:r>
    </w:p>
    <w:p w:rsidR="007F5267" w:rsidRPr="00B733FD" w:rsidRDefault="007F5267" w:rsidP="007E2437">
      <w:pPr>
        <w:pStyle w:val="SingleTxtG"/>
        <w:rPr>
          <w:lang w:val="fr-FR"/>
        </w:rPr>
      </w:pPr>
      <w:r w:rsidRPr="00B733FD">
        <w:rPr>
          <w:lang w:val="fr-FR"/>
        </w:rPr>
        <w:t>12.81</w:t>
      </w:r>
      <w:r w:rsidRPr="00B733FD">
        <w:rPr>
          <w:lang w:val="fr-FR"/>
        </w:rPr>
        <w:tab/>
      </w:r>
      <w:r w:rsidR="00460B4A" w:rsidRPr="00B733FD">
        <w:rPr>
          <w:lang w:val="fr-FR"/>
        </w:rPr>
        <w:t>C</w:t>
      </w:r>
      <w:r w:rsidR="00B75F01" w:rsidRPr="00B733FD">
        <w:rPr>
          <w:lang w:val="fr-FR"/>
        </w:rPr>
        <w:t>omme suite a</w:t>
      </w:r>
      <w:r w:rsidR="00DC4359" w:rsidRPr="00B733FD">
        <w:rPr>
          <w:lang w:val="fr-FR"/>
        </w:rPr>
        <w:t xml:space="preserve">u </w:t>
      </w:r>
      <w:r w:rsidR="00EE630D" w:rsidRPr="00B733FD">
        <w:rPr>
          <w:lang w:val="fr-FR"/>
        </w:rPr>
        <w:t>paragraphe </w:t>
      </w:r>
      <w:r w:rsidRPr="00B733FD">
        <w:rPr>
          <w:lang w:val="fr-FR"/>
        </w:rPr>
        <w:t xml:space="preserve">12.34 </w:t>
      </w:r>
      <w:r w:rsidR="008C2952" w:rsidRPr="00B733FD">
        <w:rPr>
          <w:lang w:val="fr-FR"/>
        </w:rPr>
        <w:t>du rapport précédent</w:t>
      </w:r>
      <w:r w:rsidRPr="00B733FD">
        <w:rPr>
          <w:lang w:val="fr-FR"/>
        </w:rPr>
        <w:t xml:space="preserve">, </w:t>
      </w:r>
      <w:r w:rsidR="00DC4359" w:rsidRPr="00B733FD">
        <w:rPr>
          <w:lang w:val="fr-FR"/>
        </w:rPr>
        <w:t xml:space="preserve">on estime qu’environ </w:t>
      </w:r>
      <w:r w:rsidRPr="00B733FD">
        <w:rPr>
          <w:lang w:val="fr-FR"/>
        </w:rPr>
        <w:t>2</w:t>
      </w:r>
      <w:r w:rsidR="00DC4359" w:rsidRPr="00B733FD">
        <w:rPr>
          <w:lang w:val="fr-FR"/>
        </w:rPr>
        <w:t> </w:t>
      </w:r>
      <w:r w:rsidRPr="00B733FD">
        <w:rPr>
          <w:lang w:val="fr-FR"/>
        </w:rPr>
        <w:t>500</w:t>
      </w:r>
      <w:r w:rsidR="00DC4359" w:rsidRPr="00B733FD">
        <w:rPr>
          <w:lang w:val="fr-FR"/>
        </w:rPr>
        <w:t> </w:t>
      </w:r>
      <w:r w:rsidRPr="00B733FD">
        <w:rPr>
          <w:lang w:val="fr-FR"/>
        </w:rPr>
        <w:t xml:space="preserve">patients </w:t>
      </w:r>
      <w:r w:rsidR="00DC4359" w:rsidRPr="00B733FD">
        <w:rPr>
          <w:lang w:val="fr-FR"/>
        </w:rPr>
        <w:t>séropositifs étaient soignés à</w:t>
      </w:r>
      <w:r w:rsidRPr="00B733FD">
        <w:rPr>
          <w:lang w:val="fr-FR"/>
        </w:rPr>
        <w:t xml:space="preserve"> Hong Kong </w:t>
      </w:r>
      <w:r w:rsidR="00DC4359" w:rsidRPr="00B733FD">
        <w:rPr>
          <w:lang w:val="fr-FR"/>
        </w:rPr>
        <w:t>en</w:t>
      </w:r>
      <w:r w:rsidRPr="00B733FD">
        <w:rPr>
          <w:lang w:val="fr-FR"/>
        </w:rPr>
        <w:t xml:space="preserve"> 2009.</w:t>
      </w:r>
    </w:p>
    <w:p w:rsidR="007F5267" w:rsidRPr="00B733FD" w:rsidRDefault="007F5267" w:rsidP="007E2437">
      <w:pPr>
        <w:pStyle w:val="H4G"/>
        <w:rPr>
          <w:lang w:val="fr-FR"/>
        </w:rPr>
      </w:pPr>
      <w:r w:rsidRPr="00B733FD">
        <w:rPr>
          <w:lang w:val="fr-FR"/>
        </w:rPr>
        <w:tab/>
      </w:r>
      <w:r w:rsidRPr="00B733FD">
        <w:rPr>
          <w:lang w:val="fr-FR"/>
        </w:rPr>
        <w:tab/>
      </w:r>
      <w:r w:rsidR="00DC4359" w:rsidRPr="00B733FD">
        <w:rPr>
          <w:lang w:val="fr-FR"/>
        </w:rPr>
        <w:t>Les droits des malades</w:t>
      </w:r>
    </w:p>
    <w:p w:rsidR="007F5267" w:rsidRPr="00B733FD" w:rsidRDefault="007F5267" w:rsidP="007E2437">
      <w:pPr>
        <w:pStyle w:val="SingleTxtG"/>
        <w:rPr>
          <w:lang w:val="fr-FR"/>
        </w:rPr>
      </w:pPr>
      <w:r w:rsidRPr="00B733FD">
        <w:rPr>
          <w:lang w:val="fr-FR"/>
        </w:rPr>
        <w:t>12.82</w:t>
      </w:r>
      <w:r w:rsidRPr="00B733FD">
        <w:rPr>
          <w:lang w:val="fr-FR"/>
        </w:rPr>
        <w:tab/>
      </w:r>
      <w:r w:rsidR="00DC4359" w:rsidRPr="00B733FD">
        <w:rPr>
          <w:lang w:val="fr-FR"/>
        </w:rPr>
        <w:t xml:space="preserve">La situation est pratiquement inchangée par rapport à celle qui était décrite au </w:t>
      </w:r>
      <w:r w:rsidR="00EE630D" w:rsidRPr="00B733FD">
        <w:rPr>
          <w:lang w:val="fr-FR"/>
        </w:rPr>
        <w:t>paragraphe </w:t>
      </w:r>
      <w:r w:rsidR="00DC4359" w:rsidRPr="00B733FD">
        <w:rPr>
          <w:lang w:val="fr-FR"/>
        </w:rPr>
        <w:t>422 du rapport initial</w:t>
      </w:r>
      <w:r w:rsidRPr="00B733FD">
        <w:rPr>
          <w:lang w:val="fr-FR"/>
        </w:rPr>
        <w:t xml:space="preserve">. </w:t>
      </w:r>
      <w:r w:rsidR="00DC4359"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DC4359" w:rsidRPr="00B733FD">
        <w:rPr>
          <w:lang w:val="fr-FR"/>
        </w:rPr>
        <w:t>propose des services de dépistage gratuit</w:t>
      </w:r>
      <w:r w:rsidRPr="00B733FD">
        <w:rPr>
          <w:lang w:val="fr-FR"/>
        </w:rPr>
        <w:t xml:space="preserve"> </w:t>
      </w:r>
      <w:r w:rsidR="00DC4359" w:rsidRPr="00B733FD">
        <w:rPr>
          <w:lang w:val="fr-FR"/>
        </w:rPr>
        <w:t>du</w:t>
      </w:r>
      <w:r w:rsidRPr="00B733FD">
        <w:rPr>
          <w:lang w:val="fr-FR"/>
        </w:rPr>
        <w:t xml:space="preserve"> </w:t>
      </w:r>
      <w:r w:rsidR="00847378" w:rsidRPr="00B733FD">
        <w:rPr>
          <w:lang w:val="fr-FR"/>
        </w:rPr>
        <w:t>VIH</w:t>
      </w:r>
      <w:r w:rsidRPr="00B733FD">
        <w:rPr>
          <w:lang w:val="fr-FR"/>
        </w:rPr>
        <w:t>/</w:t>
      </w:r>
      <w:r w:rsidR="00EC3C9C" w:rsidRPr="00B733FD">
        <w:rPr>
          <w:lang w:val="fr-FR"/>
        </w:rPr>
        <w:t>sida</w:t>
      </w:r>
      <w:r w:rsidRPr="00B733FD">
        <w:rPr>
          <w:lang w:val="fr-FR"/>
        </w:rPr>
        <w:t xml:space="preserve"> </w:t>
      </w:r>
      <w:r w:rsidR="00DC4359" w:rsidRPr="00B733FD">
        <w:rPr>
          <w:lang w:val="fr-FR"/>
        </w:rPr>
        <w:t xml:space="preserve">et conseille </w:t>
      </w:r>
      <w:r w:rsidR="007F46A9">
        <w:rPr>
          <w:lang w:val="fr-FR"/>
        </w:rPr>
        <w:t>les personnes</w:t>
      </w:r>
      <w:r w:rsidR="00443916" w:rsidRPr="00B733FD">
        <w:rPr>
          <w:lang w:val="fr-FR"/>
        </w:rPr>
        <w:t xml:space="preserve"> suspectées d’être infectées</w:t>
      </w:r>
      <w:r w:rsidRPr="00B733FD">
        <w:rPr>
          <w:lang w:val="fr-FR"/>
        </w:rPr>
        <w:t xml:space="preserve">. </w:t>
      </w:r>
      <w:r w:rsidR="00742A73" w:rsidRPr="00B733FD">
        <w:rPr>
          <w:lang w:val="fr-FR"/>
        </w:rPr>
        <w:t>Par ailleurs</w:t>
      </w:r>
      <w:r w:rsidRPr="00B733FD">
        <w:rPr>
          <w:lang w:val="fr-FR"/>
        </w:rPr>
        <w:t xml:space="preserve">, </w:t>
      </w:r>
      <w:r w:rsidR="00742A73" w:rsidRPr="00B733FD">
        <w:rPr>
          <w:lang w:val="fr-FR"/>
        </w:rPr>
        <w:t xml:space="preserve">des consultations et des traitements sont proposés aux résidents locaux </w:t>
      </w:r>
      <w:r w:rsidR="00342A39" w:rsidRPr="00B733FD">
        <w:rPr>
          <w:lang w:val="fr-FR"/>
        </w:rPr>
        <w:t xml:space="preserve">à un </w:t>
      </w:r>
      <w:r w:rsidR="00742A73" w:rsidRPr="00B733FD">
        <w:rPr>
          <w:lang w:val="fr-FR"/>
        </w:rPr>
        <w:t>pri</w:t>
      </w:r>
      <w:r w:rsidR="00B75F01" w:rsidRPr="00B733FD">
        <w:rPr>
          <w:lang w:val="fr-FR"/>
        </w:rPr>
        <w:t>x</w:t>
      </w:r>
      <w:r w:rsidR="00342A39" w:rsidRPr="00B733FD">
        <w:rPr>
          <w:lang w:val="fr-FR"/>
        </w:rPr>
        <w:t xml:space="preserve"> fortement subven</w:t>
      </w:r>
      <w:r w:rsidR="00742A73" w:rsidRPr="00B733FD">
        <w:rPr>
          <w:lang w:val="fr-FR"/>
        </w:rPr>
        <w:t>t</w:t>
      </w:r>
      <w:r w:rsidR="00342A39" w:rsidRPr="00B733FD">
        <w:rPr>
          <w:lang w:val="fr-FR"/>
        </w:rPr>
        <w:t>ionné</w:t>
      </w:r>
      <w:r w:rsidRPr="00B733FD">
        <w:rPr>
          <w:lang w:val="fr-FR"/>
        </w:rPr>
        <w:t xml:space="preserve">. </w:t>
      </w:r>
      <w:r w:rsidR="00342A39" w:rsidRPr="00B733FD">
        <w:rPr>
          <w:lang w:val="fr-FR"/>
        </w:rPr>
        <w:t>E</w:t>
      </w:r>
      <w:r w:rsidRPr="00B733FD">
        <w:rPr>
          <w:lang w:val="fr-FR"/>
        </w:rPr>
        <w:t xml:space="preserve">n 2009, </w:t>
      </w:r>
      <w:r w:rsidR="00342A39" w:rsidRPr="00B733FD">
        <w:rPr>
          <w:lang w:val="fr-FR"/>
        </w:rPr>
        <w:t>plus de</w:t>
      </w:r>
      <w:r w:rsidRPr="00B733FD">
        <w:rPr>
          <w:lang w:val="fr-FR"/>
        </w:rPr>
        <w:t xml:space="preserve"> 70</w:t>
      </w:r>
      <w:r w:rsidR="00DD634F">
        <w:rPr>
          <w:lang w:val="fr-FR"/>
        </w:rPr>
        <w:t xml:space="preserve"> </w:t>
      </w:r>
      <w:r w:rsidR="00CA50AE">
        <w:rPr>
          <w:lang w:val="fr-FR"/>
        </w:rPr>
        <w:t>%</w:t>
      </w:r>
      <w:r w:rsidRPr="00B733FD">
        <w:rPr>
          <w:lang w:val="fr-FR"/>
        </w:rPr>
        <w:t xml:space="preserve"> </w:t>
      </w:r>
      <w:r w:rsidR="007F46A9">
        <w:rPr>
          <w:lang w:val="fr-FR"/>
        </w:rPr>
        <w:t>des personnes</w:t>
      </w:r>
      <w:r w:rsidR="00342A39" w:rsidRPr="00B733FD">
        <w:rPr>
          <w:lang w:val="fr-FR"/>
        </w:rPr>
        <w:t xml:space="preserve"> séropositives soignée</w:t>
      </w:r>
      <w:r w:rsidR="00BB6AB1" w:rsidRPr="00B733FD">
        <w:rPr>
          <w:lang w:val="fr-FR"/>
        </w:rPr>
        <w:t>s</w:t>
      </w:r>
      <w:r w:rsidR="00342A39" w:rsidRPr="00B733FD">
        <w:rPr>
          <w:lang w:val="fr-FR"/>
        </w:rPr>
        <w:t xml:space="preserve"> dans le secteur public</w:t>
      </w:r>
      <w:r w:rsidRPr="00B733FD">
        <w:rPr>
          <w:lang w:val="fr-FR"/>
        </w:rPr>
        <w:t xml:space="preserve"> </w:t>
      </w:r>
      <w:r w:rsidR="0094204E" w:rsidRPr="00B733FD">
        <w:rPr>
          <w:lang w:val="fr-FR"/>
        </w:rPr>
        <w:t>recevaient un traitement contre le VIH</w:t>
      </w:r>
      <w:r w:rsidRPr="00B733FD">
        <w:rPr>
          <w:lang w:val="fr-FR"/>
        </w:rPr>
        <w:t>.</w:t>
      </w:r>
    </w:p>
    <w:p w:rsidR="007F5267" w:rsidRPr="00B733FD" w:rsidRDefault="007F5267" w:rsidP="007E2437">
      <w:pPr>
        <w:pStyle w:val="H4G"/>
        <w:rPr>
          <w:lang w:val="fr-FR"/>
        </w:rPr>
      </w:pPr>
      <w:r w:rsidRPr="00B733FD">
        <w:rPr>
          <w:lang w:val="fr-FR"/>
        </w:rPr>
        <w:tab/>
      </w:r>
      <w:r w:rsidRPr="00B733FD">
        <w:rPr>
          <w:lang w:val="fr-FR"/>
        </w:rPr>
        <w:tab/>
      </w:r>
      <w:r w:rsidR="00496EA3" w:rsidRPr="00B733FD">
        <w:rPr>
          <w:lang w:val="fr-FR"/>
        </w:rPr>
        <w:t xml:space="preserve">Participation et </w:t>
      </w:r>
      <w:r w:rsidR="00742A73" w:rsidRPr="00B733FD">
        <w:rPr>
          <w:lang w:val="fr-FR"/>
        </w:rPr>
        <w:t>information</w:t>
      </w:r>
      <w:r w:rsidR="00496EA3" w:rsidRPr="00B733FD">
        <w:rPr>
          <w:lang w:val="fr-FR"/>
        </w:rPr>
        <w:t xml:space="preserve"> de la communauté</w:t>
      </w:r>
    </w:p>
    <w:p w:rsidR="007F5267" w:rsidRPr="00B733FD" w:rsidRDefault="007F5267" w:rsidP="00583579">
      <w:pPr>
        <w:pStyle w:val="SingleTxtG"/>
        <w:rPr>
          <w:lang w:val="fr-FR"/>
        </w:rPr>
      </w:pPr>
      <w:r w:rsidRPr="00B733FD">
        <w:rPr>
          <w:lang w:val="fr-FR"/>
        </w:rPr>
        <w:t>12.83</w:t>
      </w:r>
      <w:r w:rsidRPr="00B733FD">
        <w:rPr>
          <w:lang w:val="fr-FR"/>
        </w:rPr>
        <w:tab/>
      </w:r>
      <w:r w:rsidR="0094204E" w:rsidRPr="00B733FD">
        <w:rPr>
          <w:lang w:val="fr-FR"/>
        </w:rPr>
        <w:t xml:space="preserve">Le rôle du Fonds d’affectation spéciale sur le sida a été expliqué au </w:t>
      </w:r>
      <w:r w:rsidR="00EE630D" w:rsidRPr="00B733FD">
        <w:rPr>
          <w:lang w:val="fr-FR"/>
        </w:rPr>
        <w:t>paragraphe </w:t>
      </w:r>
      <w:r w:rsidR="0094204E" w:rsidRPr="00B733FD">
        <w:rPr>
          <w:lang w:val="fr-FR"/>
        </w:rPr>
        <w:t>423</w:t>
      </w:r>
      <w:r w:rsidR="00B75F01" w:rsidRPr="00B733FD">
        <w:rPr>
          <w:lang w:val="fr-FR"/>
        </w:rPr>
        <w:t> </w:t>
      </w:r>
      <w:r w:rsidR="0094204E" w:rsidRPr="00B733FD">
        <w:rPr>
          <w:lang w:val="fr-FR"/>
        </w:rPr>
        <w:t>du rapport initial</w:t>
      </w:r>
      <w:r w:rsidRPr="00B733FD">
        <w:rPr>
          <w:lang w:val="fr-FR"/>
        </w:rPr>
        <w:t xml:space="preserve">. </w:t>
      </w:r>
      <w:r w:rsidR="0094204E" w:rsidRPr="00B733FD">
        <w:rPr>
          <w:lang w:val="fr-FR"/>
        </w:rPr>
        <w:t>En réponse à l’épidémie locale, un Fonds pour projets spéciaux dédié à la prévention du VIH chez les hommes ayant des relations sexuelles avec des hommes a été constitué le 1</w:t>
      </w:r>
      <w:r w:rsidR="0094204E" w:rsidRPr="00B733FD">
        <w:rPr>
          <w:vertAlign w:val="superscript"/>
          <w:lang w:val="fr-FR"/>
        </w:rPr>
        <w:t>er</w:t>
      </w:r>
      <w:r w:rsidR="0094204E" w:rsidRPr="00B733FD">
        <w:rPr>
          <w:lang w:val="fr-FR"/>
        </w:rPr>
        <w:t xml:space="preserve"> </w:t>
      </w:r>
      <w:r w:rsidR="00324440" w:rsidRPr="00B733FD">
        <w:rPr>
          <w:lang w:val="fr-FR"/>
        </w:rPr>
        <w:t>décembre </w:t>
      </w:r>
      <w:r w:rsidR="0094204E" w:rsidRPr="00B733FD">
        <w:rPr>
          <w:lang w:val="fr-FR"/>
        </w:rPr>
        <w:t>2006 pour deux</w:t>
      </w:r>
      <w:r w:rsidR="0025390F" w:rsidRPr="00B733FD">
        <w:rPr>
          <w:lang w:val="fr-FR"/>
        </w:rPr>
        <w:t> ans</w:t>
      </w:r>
      <w:r w:rsidR="0094204E" w:rsidRPr="00B733FD">
        <w:rPr>
          <w:lang w:val="fr-FR"/>
        </w:rPr>
        <w:t>.</w:t>
      </w:r>
      <w:r w:rsidRPr="00B733FD">
        <w:rPr>
          <w:lang w:val="fr-FR"/>
        </w:rPr>
        <w:t xml:space="preserve"> </w:t>
      </w:r>
      <w:r w:rsidR="00D51CE4" w:rsidRPr="00B733FD">
        <w:rPr>
          <w:lang w:val="fr-FR"/>
        </w:rPr>
        <w:t xml:space="preserve">Les directives de financement ont été adaptées aux domaines prioritaires identifiés par le Conseil </w:t>
      </w:r>
      <w:r w:rsidR="00525FB3" w:rsidRPr="00B733FD">
        <w:rPr>
          <w:lang w:val="fr-FR"/>
        </w:rPr>
        <w:t>consultatif</w:t>
      </w:r>
      <w:r w:rsidR="00D51CE4" w:rsidRPr="00B733FD">
        <w:rPr>
          <w:lang w:val="fr-FR"/>
        </w:rPr>
        <w:t xml:space="preserve"> sur le sida et les directives révisées ont été publiées en </w:t>
      </w:r>
      <w:r w:rsidR="00E2092F" w:rsidRPr="00B733FD">
        <w:rPr>
          <w:lang w:val="fr-FR"/>
        </w:rPr>
        <w:t>mai </w:t>
      </w:r>
      <w:r w:rsidR="00D51CE4" w:rsidRPr="00B733FD">
        <w:rPr>
          <w:lang w:val="fr-FR"/>
        </w:rPr>
        <w:t>2008. Au 31 mar</w:t>
      </w:r>
      <w:r w:rsidR="00DB1A99" w:rsidRPr="00B733FD">
        <w:rPr>
          <w:lang w:val="fr-FR"/>
        </w:rPr>
        <w:t xml:space="preserve">s 2008, </w:t>
      </w:r>
      <w:r w:rsidR="00C30DA3">
        <w:rPr>
          <w:lang w:val="fr-FR"/>
        </w:rPr>
        <w:t>les ONG</w:t>
      </w:r>
      <w:r w:rsidR="00DB1A99" w:rsidRPr="00B733FD">
        <w:rPr>
          <w:lang w:val="fr-FR"/>
        </w:rPr>
        <w:t xml:space="preserve"> avaient perçu du Fonds une dotation totale de plus de 348,7</w:t>
      </w:r>
      <w:r w:rsidR="00FB5737">
        <w:rPr>
          <w:lang w:val="fr-FR"/>
        </w:rPr>
        <w:t> million</w:t>
      </w:r>
      <w:r w:rsidR="00EE630D" w:rsidRPr="00B733FD">
        <w:rPr>
          <w:lang w:val="fr-FR"/>
        </w:rPr>
        <w:t>s</w:t>
      </w:r>
      <w:r w:rsidR="00DB1A99" w:rsidRPr="00B733FD">
        <w:rPr>
          <w:lang w:val="fr-FR"/>
        </w:rPr>
        <w:t xml:space="preserve"> </w:t>
      </w:r>
      <w:r w:rsidR="00397C44" w:rsidRPr="00397C44">
        <w:rPr>
          <w:lang w:val="fr-FR"/>
        </w:rPr>
        <w:t>de dollars</w:t>
      </w:r>
      <w:r w:rsidR="00DB1A99" w:rsidRPr="00B733FD">
        <w:rPr>
          <w:lang w:val="fr-FR"/>
        </w:rPr>
        <w:t xml:space="preserve"> de Hong Kong. Cette somme a permis de financer plus de 800 projets ciblant des groupes tels que les hommes ayant des relations </w:t>
      </w:r>
      <w:r w:rsidR="00B75F01" w:rsidRPr="00B733FD">
        <w:rPr>
          <w:lang w:val="fr-FR"/>
        </w:rPr>
        <w:t>homo</w:t>
      </w:r>
      <w:r w:rsidR="00DB1A99" w:rsidRPr="00B733FD">
        <w:rPr>
          <w:lang w:val="fr-FR"/>
        </w:rPr>
        <w:t xml:space="preserve">sexuelles, les jeunes, les </w:t>
      </w:r>
      <w:r w:rsidR="00011AA7" w:rsidRPr="00B733FD">
        <w:rPr>
          <w:lang w:val="fr-FR"/>
        </w:rPr>
        <w:t>professionnel(le)s</w:t>
      </w:r>
      <w:r w:rsidR="00DB1A99" w:rsidRPr="00B733FD">
        <w:rPr>
          <w:lang w:val="fr-FR"/>
        </w:rPr>
        <w:t xml:space="preserve"> du sexe et les voyageurs transfrontaliers. Le Fonds </w:t>
      </w:r>
      <w:r w:rsidR="000A5217" w:rsidRPr="00B733FD">
        <w:rPr>
          <w:lang w:val="fr-FR"/>
        </w:rPr>
        <w:t xml:space="preserve">indemnise par ailleurs </w:t>
      </w:r>
      <w:r w:rsidR="007F46A9">
        <w:rPr>
          <w:lang w:val="fr-FR"/>
        </w:rPr>
        <w:t>les personnes</w:t>
      </w:r>
      <w:r w:rsidR="000A5217" w:rsidRPr="00B733FD">
        <w:rPr>
          <w:lang w:val="fr-FR"/>
        </w:rPr>
        <w:t xml:space="preserve"> qui ont contracté le VIH par transfusion de produits sanguins contaminés. Le Centre du ruban rouge, dont le rôle a été exposé au </w:t>
      </w:r>
      <w:r w:rsidR="00EE630D" w:rsidRPr="00B733FD">
        <w:rPr>
          <w:lang w:val="fr-FR"/>
        </w:rPr>
        <w:t>paragraphe </w:t>
      </w:r>
      <w:r w:rsidR="000A5217" w:rsidRPr="00B733FD">
        <w:rPr>
          <w:lang w:val="fr-FR"/>
        </w:rPr>
        <w:t xml:space="preserve">423 du rapport initial, </w:t>
      </w:r>
      <w:r w:rsidR="00750A76" w:rsidRPr="00B733FD">
        <w:rPr>
          <w:lang w:val="fr-FR"/>
        </w:rPr>
        <w:t xml:space="preserve">est toujours </w:t>
      </w:r>
      <w:r w:rsidR="007F74B2" w:rsidRPr="00B733FD">
        <w:rPr>
          <w:lang w:val="fr-FR"/>
        </w:rPr>
        <w:t xml:space="preserve">un Centre collaborateur de soutien technique du </w:t>
      </w:r>
      <w:r w:rsidR="00750A76" w:rsidRPr="00B733FD">
        <w:rPr>
          <w:lang w:val="fr-FR"/>
        </w:rPr>
        <w:t>Programme commun des Nations Unies sur le VIH/sida (ONUSIDA)</w:t>
      </w:r>
      <w:r w:rsidR="00146824" w:rsidRPr="00B733FD">
        <w:rPr>
          <w:lang w:val="fr-FR"/>
        </w:rPr>
        <w:t>.</w:t>
      </w:r>
    </w:p>
    <w:p w:rsidR="007F5267" w:rsidRPr="00B733FD" w:rsidRDefault="007F5267" w:rsidP="007E2437">
      <w:pPr>
        <w:pStyle w:val="H23G"/>
        <w:rPr>
          <w:lang w:val="fr-FR"/>
        </w:rPr>
      </w:pPr>
      <w:r w:rsidRPr="00B733FD">
        <w:rPr>
          <w:lang w:val="fr-FR"/>
        </w:rPr>
        <w:tab/>
      </w:r>
      <w:r w:rsidRPr="00B733FD">
        <w:rPr>
          <w:lang w:val="fr-FR"/>
        </w:rPr>
        <w:tab/>
      </w:r>
      <w:r w:rsidR="00496EA3" w:rsidRPr="00B733FD">
        <w:rPr>
          <w:lang w:val="fr-FR"/>
        </w:rPr>
        <w:t>Programme de santé sexuelle et génésique</w:t>
      </w:r>
    </w:p>
    <w:p w:rsidR="007F5267" w:rsidRPr="00B733FD" w:rsidRDefault="007F5267" w:rsidP="007C1C87">
      <w:pPr>
        <w:pStyle w:val="SingleTxtG"/>
        <w:rPr>
          <w:lang w:val="fr-FR"/>
        </w:rPr>
      </w:pPr>
      <w:r w:rsidRPr="00B733FD">
        <w:rPr>
          <w:lang w:val="fr-FR"/>
        </w:rPr>
        <w:t>12.84</w:t>
      </w:r>
      <w:r w:rsidRPr="00B733FD">
        <w:rPr>
          <w:lang w:val="fr-FR"/>
        </w:rPr>
        <w:tab/>
      </w:r>
      <w:r w:rsidR="00847378" w:rsidRPr="00B733FD">
        <w:rPr>
          <w:lang w:val="fr-FR"/>
        </w:rPr>
        <w:t>L</w:t>
      </w:r>
      <w:r w:rsidRPr="00B733FD">
        <w:rPr>
          <w:lang w:val="fr-FR"/>
        </w:rPr>
        <w:t xml:space="preserve">e </w:t>
      </w:r>
      <w:r w:rsidR="00135396" w:rsidRPr="00B733FD">
        <w:rPr>
          <w:lang w:val="fr-FR"/>
        </w:rPr>
        <w:t>Département de la santé</w:t>
      </w:r>
      <w:r w:rsidRPr="00B733FD">
        <w:rPr>
          <w:lang w:val="fr-FR"/>
        </w:rPr>
        <w:t xml:space="preserve"> </w:t>
      </w:r>
      <w:r w:rsidR="007C1C87" w:rsidRPr="00B733FD">
        <w:rPr>
          <w:lang w:val="fr-FR"/>
        </w:rPr>
        <w:t xml:space="preserve">protège la santé sexuelle et génésique au travers de services complets de prévention et de promotion dispensés par le Service de santé familiale, le Service de santé scolaire, le Programme spécial de prévention et les Dispensaires d’hygiène sociale. Notre réponse à la recommandation du Comité d’élaborer un programme complet de santé sexuelle et génésique est exposée dans les </w:t>
      </w:r>
      <w:r w:rsidR="00324440" w:rsidRPr="00B733FD">
        <w:rPr>
          <w:lang w:val="fr-FR"/>
        </w:rPr>
        <w:t>paragraphes </w:t>
      </w:r>
      <w:r w:rsidR="007C1C87" w:rsidRPr="00B733FD">
        <w:rPr>
          <w:lang w:val="fr-FR"/>
        </w:rPr>
        <w:t>qui suivent</w:t>
      </w:r>
      <w:r w:rsidRPr="00B733FD">
        <w:rPr>
          <w:lang w:val="fr-FR"/>
        </w:rPr>
        <w:t>.</w:t>
      </w:r>
    </w:p>
    <w:p w:rsidR="007F5267" w:rsidRPr="00B733FD" w:rsidRDefault="007F5267" w:rsidP="007E2437">
      <w:pPr>
        <w:pStyle w:val="H4G"/>
        <w:rPr>
          <w:lang w:val="fr-FR"/>
        </w:rPr>
      </w:pPr>
      <w:r w:rsidRPr="00B733FD">
        <w:rPr>
          <w:lang w:val="fr-FR"/>
        </w:rPr>
        <w:tab/>
      </w:r>
      <w:r w:rsidRPr="00B733FD">
        <w:rPr>
          <w:lang w:val="fr-FR"/>
        </w:rPr>
        <w:tab/>
      </w:r>
      <w:r w:rsidR="00496EA3" w:rsidRPr="00B733FD">
        <w:rPr>
          <w:lang w:val="fr-FR"/>
        </w:rPr>
        <w:t>Programme de santé sexuelle et génésique pour les femmes</w:t>
      </w:r>
    </w:p>
    <w:p w:rsidR="007F5267" w:rsidRPr="00B733FD" w:rsidRDefault="00496EA3" w:rsidP="00C316C9">
      <w:pPr>
        <w:pStyle w:val="SingleTxtG"/>
        <w:rPr>
          <w:lang w:val="fr-FR"/>
        </w:rPr>
      </w:pPr>
      <w:r w:rsidRPr="00B733FD">
        <w:rPr>
          <w:lang w:val="fr-FR"/>
        </w:rPr>
        <w:t>12.85</w:t>
      </w:r>
      <w:r w:rsidRPr="00B733FD">
        <w:rPr>
          <w:lang w:val="fr-FR"/>
        </w:rPr>
        <w:tab/>
        <w:t>L</w:t>
      </w:r>
      <w:r w:rsidR="007F5267" w:rsidRPr="00B733FD">
        <w:rPr>
          <w:lang w:val="fr-FR"/>
        </w:rPr>
        <w:t xml:space="preserve">e </w:t>
      </w:r>
      <w:r w:rsidR="006E117D" w:rsidRPr="00B733FD">
        <w:rPr>
          <w:lang w:val="fr-FR"/>
        </w:rPr>
        <w:t>Service de santé familiale</w:t>
      </w:r>
      <w:r w:rsidR="007F5267" w:rsidRPr="00B733FD">
        <w:rPr>
          <w:lang w:val="fr-FR"/>
        </w:rPr>
        <w:t xml:space="preserve">, </w:t>
      </w:r>
      <w:r w:rsidR="00146824" w:rsidRPr="00B733FD">
        <w:rPr>
          <w:lang w:val="fr-FR"/>
        </w:rPr>
        <w:t xml:space="preserve">ainsi qu’il a été indiqué au </w:t>
      </w:r>
      <w:r w:rsidR="00EE630D" w:rsidRPr="00B733FD">
        <w:rPr>
          <w:lang w:val="fr-FR"/>
        </w:rPr>
        <w:t>paragraphe </w:t>
      </w:r>
      <w:r w:rsidR="007F5267" w:rsidRPr="00B733FD">
        <w:rPr>
          <w:lang w:val="fr-FR"/>
        </w:rPr>
        <w:t xml:space="preserve">12.10, </w:t>
      </w:r>
      <w:r w:rsidR="00B75F01" w:rsidRPr="00B733FD">
        <w:rPr>
          <w:lang w:val="fr-FR"/>
        </w:rPr>
        <w:t>gère</w:t>
      </w:r>
      <w:r w:rsidR="00C316C9" w:rsidRPr="00B733FD">
        <w:rPr>
          <w:lang w:val="fr-FR"/>
        </w:rPr>
        <w:t xml:space="preserve"> un programme de santé sexuelle et génésique. Les femmes sont informées sur leur santé sexuelle aux différents stades de leur vie. L’accent est mis sur les rapports sexuels protégés pour réduire les risques de contracter une maladie sexuellement transmissible et de développer un cancer du col de l’utérus. Le Service de santé familiale fournit également des services de conseils et d’orientation aux femmes ayant des problèmes sexuels</w:t>
      </w:r>
      <w:r w:rsidR="007F5267" w:rsidRPr="00B733FD">
        <w:rPr>
          <w:lang w:val="fr-FR"/>
        </w:rPr>
        <w:t>.</w:t>
      </w:r>
    </w:p>
    <w:p w:rsidR="007F5267" w:rsidRPr="00B733FD" w:rsidRDefault="007F5267" w:rsidP="00677A9F">
      <w:pPr>
        <w:pStyle w:val="SingleTxtG"/>
        <w:rPr>
          <w:lang w:val="fr-FR"/>
        </w:rPr>
      </w:pPr>
      <w:r w:rsidRPr="00B733FD">
        <w:rPr>
          <w:lang w:val="fr-FR"/>
        </w:rPr>
        <w:t>12.86</w:t>
      </w:r>
      <w:r w:rsidRPr="00B733FD">
        <w:rPr>
          <w:lang w:val="fr-FR"/>
        </w:rPr>
        <w:tab/>
      </w:r>
      <w:r w:rsidR="00C316C9" w:rsidRPr="00B733FD">
        <w:rPr>
          <w:lang w:val="fr-FR"/>
        </w:rPr>
        <w:t xml:space="preserve">Les </w:t>
      </w:r>
      <w:r w:rsidR="00677A9F">
        <w:rPr>
          <w:lang w:val="fr-FR"/>
        </w:rPr>
        <w:t>c</w:t>
      </w:r>
      <w:r w:rsidR="00C316C9" w:rsidRPr="00B733FD">
        <w:rPr>
          <w:lang w:val="fr-FR"/>
        </w:rPr>
        <w:t>entres de santé maternelle et infantile fournissent des services de planification familiale aux femmes en âge de procréer de façon à ce qu’elles puissent décider librement le nombre d’enfants qu’elles veulent et l’espacement des naissances. Un mode de contraception approprié est prescrit conformément aux besoins individuels. Des services de conseils et d’orientation sont dispensés aux femmes ayant des problèmes d’infertilité ou de grossesse non désirée, ainsi qu’à celles qui souhaitent se faire stériliser</w:t>
      </w:r>
      <w:r w:rsidRPr="00B733FD">
        <w:rPr>
          <w:lang w:val="fr-FR"/>
        </w:rPr>
        <w:t>.</w:t>
      </w:r>
    </w:p>
    <w:p w:rsidR="007F5267" w:rsidRPr="00B733FD" w:rsidRDefault="007F5267" w:rsidP="00772538">
      <w:pPr>
        <w:pStyle w:val="SingleTxtG"/>
        <w:rPr>
          <w:lang w:val="fr-FR"/>
        </w:rPr>
      </w:pPr>
      <w:r w:rsidRPr="00B733FD">
        <w:rPr>
          <w:lang w:val="fr-FR"/>
        </w:rPr>
        <w:t>12.87</w:t>
      </w:r>
      <w:r w:rsidRPr="00B733FD">
        <w:rPr>
          <w:lang w:val="fr-FR"/>
        </w:rPr>
        <w:tab/>
      </w:r>
      <w:r w:rsidR="00772538" w:rsidRPr="00B733FD">
        <w:rPr>
          <w:lang w:val="fr-FR"/>
        </w:rPr>
        <w:t>Un programme prénatal complet de soins partagés est proposé aux femmes enceintes dans les Centres de santé maternelle et infantile, en collaboration avec les services d’obstétrique des hôpitaux publics, pour surveiller la grossesse et l’accouchement. Après l’accouchement, les mères ont droit à des examens médicaux et à des conseils</w:t>
      </w:r>
      <w:r w:rsidRPr="00B733FD">
        <w:rPr>
          <w:lang w:val="fr-FR"/>
        </w:rPr>
        <w:t>.</w:t>
      </w:r>
    </w:p>
    <w:p w:rsidR="007F5267" w:rsidRPr="00B733FD" w:rsidRDefault="007F5267" w:rsidP="00677A9F">
      <w:pPr>
        <w:pStyle w:val="SingleTxtG"/>
        <w:rPr>
          <w:lang w:val="fr-FR"/>
        </w:rPr>
      </w:pPr>
      <w:r w:rsidRPr="00B733FD">
        <w:rPr>
          <w:lang w:val="fr-FR"/>
        </w:rPr>
        <w:t>12.88</w:t>
      </w:r>
      <w:r w:rsidRPr="00B733FD">
        <w:rPr>
          <w:lang w:val="fr-FR"/>
        </w:rPr>
        <w:tab/>
      </w:r>
      <w:r w:rsidR="00772538" w:rsidRPr="00B733FD">
        <w:rPr>
          <w:lang w:val="fr-FR"/>
        </w:rPr>
        <w:t xml:space="preserve">Aux fins de réduire l’incidence </w:t>
      </w:r>
      <w:r w:rsidR="007E105A" w:rsidRPr="00B733FD">
        <w:rPr>
          <w:lang w:val="fr-FR"/>
        </w:rPr>
        <w:t xml:space="preserve">du cancer du col de l’utérus et de la mortalité associée, le Département de la santé, en collaboration avec des professionnels de santé de Hong Kong, a lancé un </w:t>
      </w:r>
      <w:r w:rsidR="00677A9F">
        <w:rPr>
          <w:lang w:val="fr-FR"/>
        </w:rPr>
        <w:t>p</w:t>
      </w:r>
      <w:r w:rsidR="007E105A" w:rsidRPr="00B733FD">
        <w:rPr>
          <w:lang w:val="fr-FR"/>
        </w:rPr>
        <w:t xml:space="preserve">rogramme </w:t>
      </w:r>
      <w:r w:rsidR="0001708D" w:rsidRPr="00B733FD">
        <w:rPr>
          <w:lang w:val="fr-FR"/>
        </w:rPr>
        <w:t xml:space="preserve">territorial </w:t>
      </w:r>
      <w:r w:rsidR="007E105A" w:rsidRPr="00B733FD">
        <w:rPr>
          <w:lang w:val="fr-FR"/>
        </w:rPr>
        <w:t>de dépistage du cancer du col de l’utérus, en mars 2004, pour encourager et aider les femmes à se soumettre régulièrement à un frottis cervical</w:t>
      </w:r>
      <w:r w:rsidRPr="00B733FD">
        <w:rPr>
          <w:lang w:val="fr-FR"/>
        </w:rPr>
        <w:t>.</w:t>
      </w:r>
    </w:p>
    <w:p w:rsidR="007F5267" w:rsidRPr="00B733FD" w:rsidRDefault="007F5267" w:rsidP="007E2437">
      <w:pPr>
        <w:pStyle w:val="H4G"/>
        <w:rPr>
          <w:lang w:val="fr-FR"/>
        </w:rPr>
      </w:pPr>
      <w:r w:rsidRPr="00B733FD">
        <w:rPr>
          <w:lang w:val="fr-FR"/>
        </w:rPr>
        <w:tab/>
      </w:r>
      <w:r w:rsidRPr="00B733FD">
        <w:rPr>
          <w:lang w:val="fr-FR"/>
        </w:rPr>
        <w:tab/>
      </w:r>
      <w:r w:rsidR="002C593A" w:rsidRPr="00B733FD">
        <w:rPr>
          <w:lang w:val="fr-FR"/>
        </w:rPr>
        <w:t>Éducation sexuelle à l’école</w:t>
      </w:r>
    </w:p>
    <w:p w:rsidR="007F5267" w:rsidRPr="00B733FD" w:rsidRDefault="007F5267" w:rsidP="006A525E">
      <w:pPr>
        <w:pStyle w:val="SingleTxtG"/>
        <w:rPr>
          <w:lang w:val="fr-FR"/>
        </w:rPr>
      </w:pPr>
      <w:r w:rsidRPr="00B733FD">
        <w:rPr>
          <w:lang w:val="fr-FR"/>
        </w:rPr>
        <w:t>12.89</w:t>
      </w:r>
      <w:r w:rsidRPr="00B733FD">
        <w:rPr>
          <w:lang w:val="fr-FR"/>
        </w:rPr>
        <w:tab/>
      </w:r>
      <w:r w:rsidR="007E105A" w:rsidRPr="00B733FD">
        <w:rPr>
          <w:lang w:val="fr-FR"/>
        </w:rPr>
        <w:t xml:space="preserve">L’éducation sexuelle (dont l’éducation à la santé sexuelle et génésique) fait partie intégrante des programmes scolaires. Un programme global </w:t>
      </w:r>
      <w:r w:rsidR="008B5372" w:rsidRPr="00B733FD">
        <w:rPr>
          <w:lang w:val="fr-FR"/>
        </w:rPr>
        <w:t xml:space="preserve">portant notamment sur les connaissances, les compétences et les comportements a été élaboré pour promouvoir l’éducation sexuelle à l’école et le développement de l’élève dans son ensemble. Les valeurs </w:t>
      </w:r>
      <w:r w:rsidR="00525FB3" w:rsidRPr="00B733FD">
        <w:rPr>
          <w:lang w:val="fr-FR"/>
        </w:rPr>
        <w:t>majeures</w:t>
      </w:r>
      <w:r w:rsidR="008B5372" w:rsidRPr="00B733FD">
        <w:rPr>
          <w:lang w:val="fr-FR"/>
        </w:rPr>
        <w:t xml:space="preserve"> telles que le respect de l’autre, le sens des responsabilités et l’engagement sont enseignées aux élèves pour qu’ils </w:t>
      </w:r>
      <w:r w:rsidR="006A525E" w:rsidRPr="00B733FD">
        <w:rPr>
          <w:lang w:val="fr-FR"/>
        </w:rPr>
        <w:t>fassent preuve de discernement lorsqu’ils sont confrontés aux problèmes de puberté et discutent de sexualité</w:t>
      </w:r>
      <w:r w:rsidRPr="00B733FD">
        <w:rPr>
          <w:lang w:val="fr-FR"/>
        </w:rPr>
        <w:t xml:space="preserve">. </w:t>
      </w:r>
    </w:p>
    <w:p w:rsidR="007F5267" w:rsidRPr="00B733FD" w:rsidRDefault="007F5267" w:rsidP="006A525E">
      <w:pPr>
        <w:pStyle w:val="SingleTxtG"/>
        <w:rPr>
          <w:lang w:val="fr-FR"/>
        </w:rPr>
      </w:pPr>
      <w:r w:rsidRPr="00B733FD">
        <w:rPr>
          <w:lang w:val="fr-FR"/>
        </w:rPr>
        <w:t>12.90</w:t>
      </w:r>
      <w:r w:rsidRPr="00B733FD">
        <w:rPr>
          <w:lang w:val="fr-FR"/>
        </w:rPr>
        <w:tab/>
      </w:r>
      <w:r w:rsidR="006A525E" w:rsidRPr="00B733FD">
        <w:rPr>
          <w:lang w:val="fr-FR"/>
        </w:rPr>
        <w:t xml:space="preserve">L’éducation sexuelle est enseignée dans diverses </w:t>
      </w:r>
      <w:r w:rsidR="003141DD" w:rsidRPr="00B733FD">
        <w:rPr>
          <w:lang w:val="fr-FR"/>
        </w:rPr>
        <w:t xml:space="preserve">disciplines principales et </w:t>
      </w:r>
      <w:r w:rsidR="006A525E" w:rsidRPr="00B733FD">
        <w:rPr>
          <w:lang w:val="fr-FR"/>
        </w:rPr>
        <w:t>matières du programme d’enseignement primaire et secondaire. Les thèmes abordés sont, entre autres, la protection du corps, l’amour et le sexe, les méthodes de contraception, les conséquences des rapports sexuels avant le mariage et la préparation au rôle de parent</w:t>
      </w:r>
      <w:r w:rsidRPr="00B733FD">
        <w:rPr>
          <w:lang w:val="fr-FR"/>
        </w:rPr>
        <w:t xml:space="preserve">. </w:t>
      </w:r>
    </w:p>
    <w:p w:rsidR="007F5267" w:rsidRPr="00B733FD" w:rsidRDefault="007F5267" w:rsidP="00226766">
      <w:pPr>
        <w:pStyle w:val="SingleTxtG"/>
        <w:rPr>
          <w:lang w:val="fr-FR"/>
        </w:rPr>
      </w:pPr>
      <w:r w:rsidRPr="00B733FD">
        <w:rPr>
          <w:lang w:val="fr-FR"/>
        </w:rPr>
        <w:t>12.91</w:t>
      </w:r>
      <w:r w:rsidRPr="00B733FD">
        <w:rPr>
          <w:lang w:val="fr-FR"/>
        </w:rPr>
        <w:tab/>
      </w:r>
      <w:r w:rsidR="006A525E" w:rsidRPr="00B733FD">
        <w:rPr>
          <w:lang w:val="fr-FR"/>
        </w:rPr>
        <w:t xml:space="preserve">Certains commentateurs </w:t>
      </w:r>
      <w:r w:rsidR="00E9767F" w:rsidRPr="00B733FD">
        <w:rPr>
          <w:lang w:val="fr-FR"/>
        </w:rPr>
        <w:t xml:space="preserve">considèrent que l’éducation à la santé sexuelle et génésique dans le programme scolaire devrait être obligatoire et universelle, et non facultative. L’éducation sexuelle fait partie intégrante du programme scolaire. Les élèves l’abordent fréquemment dans les matières principales telles que </w:t>
      </w:r>
      <w:r w:rsidR="00226766" w:rsidRPr="00B733FD">
        <w:rPr>
          <w:lang w:val="fr-FR"/>
        </w:rPr>
        <w:t>les études générales, en primaire, la culture générale, en secondaire, et l’instruction morale et civique en primaire comme en secondaire</w:t>
      </w:r>
      <w:r w:rsidRPr="00B733FD">
        <w:rPr>
          <w:lang w:val="fr-FR"/>
        </w:rPr>
        <w:t>.</w:t>
      </w:r>
    </w:p>
    <w:p w:rsidR="007F5267" w:rsidRPr="00B733FD" w:rsidRDefault="007F5267" w:rsidP="00A72B3F">
      <w:pPr>
        <w:pStyle w:val="SingleTxtG"/>
        <w:rPr>
          <w:lang w:val="fr-FR"/>
        </w:rPr>
      </w:pPr>
      <w:r w:rsidRPr="00B733FD">
        <w:rPr>
          <w:lang w:val="fr-FR"/>
        </w:rPr>
        <w:t>12.92</w:t>
      </w:r>
      <w:r w:rsidRPr="00B733FD">
        <w:rPr>
          <w:lang w:val="fr-FR"/>
        </w:rPr>
        <w:tab/>
      </w:r>
      <w:r w:rsidR="00226766" w:rsidRPr="00B733FD">
        <w:rPr>
          <w:lang w:val="fr-FR"/>
        </w:rPr>
        <w:t xml:space="preserve">Certains commentateurs ont suggéré que les enfants devraient pouvoir participer activement à la conception, à l’enseignement et à l’évaluation de ces programmes. </w:t>
      </w:r>
      <w:r w:rsidR="00A72B3F" w:rsidRPr="00B733FD">
        <w:rPr>
          <w:lang w:val="fr-FR"/>
        </w:rPr>
        <w:t xml:space="preserve">Lors de l’élaboration des guides de programme </w:t>
      </w:r>
      <w:r w:rsidR="003141DD" w:rsidRPr="00B733FD">
        <w:rPr>
          <w:lang w:val="fr-FR"/>
        </w:rPr>
        <w:t>sur les</w:t>
      </w:r>
      <w:r w:rsidR="00A72B3F" w:rsidRPr="00B733FD">
        <w:rPr>
          <w:lang w:val="fr-FR"/>
        </w:rPr>
        <w:t xml:space="preserve"> différent</w:t>
      </w:r>
      <w:r w:rsidR="003141DD" w:rsidRPr="00B733FD">
        <w:rPr>
          <w:lang w:val="fr-FR"/>
        </w:rPr>
        <w:t>e</w:t>
      </w:r>
      <w:r w:rsidR="00A72B3F" w:rsidRPr="00B733FD">
        <w:rPr>
          <w:lang w:val="fr-FR"/>
        </w:rPr>
        <w:t xml:space="preserve">s </w:t>
      </w:r>
      <w:r w:rsidR="003141DD" w:rsidRPr="00B733FD">
        <w:rPr>
          <w:lang w:val="fr-FR"/>
        </w:rPr>
        <w:t>disciplines principales</w:t>
      </w:r>
      <w:r w:rsidR="00A72B3F" w:rsidRPr="00B733FD">
        <w:rPr>
          <w:lang w:val="fr-FR"/>
        </w:rPr>
        <w:t xml:space="preserve"> et matières, des séminaires de consultation et des groupes de réflexion sont organisés avec </w:t>
      </w:r>
      <w:r w:rsidR="000D66E5" w:rsidRPr="00B733FD">
        <w:rPr>
          <w:lang w:val="fr-FR"/>
        </w:rPr>
        <w:t xml:space="preserve">les </w:t>
      </w:r>
      <w:r w:rsidR="00A72B3F" w:rsidRPr="00B733FD">
        <w:rPr>
          <w:lang w:val="fr-FR"/>
        </w:rPr>
        <w:t xml:space="preserve">différentes parties prenantes en vue de solliciter leurs points de vue et leurs commentaires. </w:t>
      </w:r>
      <w:r w:rsidR="00525FB3" w:rsidRPr="00B733FD">
        <w:rPr>
          <w:lang w:val="fr-FR"/>
        </w:rPr>
        <w:t>En outre</w:t>
      </w:r>
      <w:r w:rsidR="00A72B3F" w:rsidRPr="00B733FD">
        <w:rPr>
          <w:lang w:val="fr-FR"/>
        </w:rPr>
        <w:t>, les établissements scolaires sont encouragés à tenir compte des besoins de leurs élèves lorsqu’ils conçoivent les programmes d’éducation à leur intention</w:t>
      </w:r>
      <w:r w:rsidRPr="00B733FD">
        <w:rPr>
          <w:lang w:val="fr-FR"/>
        </w:rPr>
        <w:t xml:space="preserve">. </w:t>
      </w:r>
    </w:p>
    <w:p w:rsidR="007F5267" w:rsidRPr="00B733FD" w:rsidRDefault="007F5267" w:rsidP="00626291">
      <w:pPr>
        <w:pStyle w:val="SingleTxtG"/>
        <w:rPr>
          <w:lang w:val="fr-FR"/>
        </w:rPr>
      </w:pPr>
      <w:r w:rsidRPr="00B733FD">
        <w:rPr>
          <w:lang w:val="fr-FR"/>
        </w:rPr>
        <w:t>12.93</w:t>
      </w:r>
      <w:r w:rsidRPr="00B733FD">
        <w:rPr>
          <w:lang w:val="fr-FR"/>
        </w:rPr>
        <w:tab/>
      </w:r>
      <w:r w:rsidR="00FA2ABB" w:rsidRPr="00B733FD">
        <w:rPr>
          <w:lang w:val="fr-FR"/>
        </w:rPr>
        <w:t xml:space="preserve">Outre l’apprentissage en classe, les établissement scolaires organisent des activités </w:t>
      </w:r>
      <w:r w:rsidR="004A49E2" w:rsidRPr="00B733FD">
        <w:rPr>
          <w:lang w:val="fr-FR"/>
        </w:rPr>
        <w:t>touchant</w:t>
      </w:r>
      <w:r w:rsidR="0035749D" w:rsidRPr="00B733FD">
        <w:rPr>
          <w:lang w:val="fr-FR"/>
        </w:rPr>
        <w:t xml:space="preserve"> tous les aspects de la vie telles que des discussions, des forums, des débats et des </w:t>
      </w:r>
      <w:r w:rsidR="00014C53" w:rsidRPr="00B733FD">
        <w:rPr>
          <w:lang w:val="fr-FR"/>
        </w:rPr>
        <w:t>sorties</w:t>
      </w:r>
      <w:r w:rsidR="0035749D" w:rsidRPr="00B733FD">
        <w:rPr>
          <w:lang w:val="fr-FR"/>
        </w:rPr>
        <w:t xml:space="preserve"> scolaire</w:t>
      </w:r>
      <w:r w:rsidR="0078129B" w:rsidRPr="00B733FD">
        <w:rPr>
          <w:lang w:val="fr-FR"/>
        </w:rPr>
        <w:t>s</w:t>
      </w:r>
      <w:r w:rsidR="0035749D" w:rsidRPr="00B733FD">
        <w:rPr>
          <w:lang w:val="fr-FR"/>
        </w:rPr>
        <w:t xml:space="preserve">, ainsi que des </w:t>
      </w:r>
      <w:r w:rsidR="00014C53" w:rsidRPr="00B733FD">
        <w:rPr>
          <w:lang w:val="fr-FR"/>
        </w:rPr>
        <w:t>réunions</w:t>
      </w:r>
      <w:r w:rsidR="0035749D" w:rsidRPr="00B733FD">
        <w:rPr>
          <w:lang w:val="fr-FR"/>
        </w:rPr>
        <w:t xml:space="preserve"> visant à renforcer la compréhension qu’ont les élèves de la sexualité et leur capacité à analyser et à juger les problèmes sociaux liés au sexe au travers d’attitudes rationnelles et responsables. Ces approches correspondent aux recommandations de certains commentateurs d’axer l’éducation sexuelle sur des </w:t>
      </w:r>
      <w:r w:rsidR="00293720" w:rsidRPr="00B733FD">
        <w:rPr>
          <w:lang w:val="fr-FR"/>
        </w:rPr>
        <w:t>récits</w:t>
      </w:r>
      <w:r w:rsidR="0035749D" w:rsidRPr="00B733FD">
        <w:rPr>
          <w:lang w:val="fr-FR"/>
        </w:rPr>
        <w:t xml:space="preserve"> et des situations réels, et de le faire avec un esprit très ouvert. </w:t>
      </w:r>
      <w:r w:rsidR="003D664C" w:rsidRPr="00B733FD">
        <w:rPr>
          <w:lang w:val="fr-FR"/>
        </w:rPr>
        <w:t>Comme le</w:t>
      </w:r>
      <w:r w:rsidR="00293720" w:rsidRPr="00B733FD">
        <w:rPr>
          <w:lang w:val="fr-FR"/>
        </w:rPr>
        <w:t xml:space="preserve"> préconis</w:t>
      </w:r>
      <w:r w:rsidR="003D664C" w:rsidRPr="00B733FD">
        <w:rPr>
          <w:lang w:val="fr-FR"/>
        </w:rPr>
        <w:t>e</w:t>
      </w:r>
      <w:r w:rsidR="00293720" w:rsidRPr="00B733FD">
        <w:rPr>
          <w:lang w:val="fr-FR"/>
        </w:rPr>
        <w:t xml:space="preserve"> la réforme du programme</w:t>
      </w:r>
      <w:r w:rsidR="003D664C" w:rsidRPr="00B733FD">
        <w:rPr>
          <w:lang w:val="fr-FR"/>
        </w:rPr>
        <w:t xml:space="preserve"> scolaire</w:t>
      </w:r>
      <w:r w:rsidR="00293720" w:rsidRPr="00B733FD">
        <w:rPr>
          <w:lang w:val="fr-FR"/>
        </w:rPr>
        <w:t xml:space="preserve">, il est conseillé aux établissements scolaires </w:t>
      </w:r>
      <w:r w:rsidR="003D664C" w:rsidRPr="00B733FD">
        <w:rPr>
          <w:lang w:val="fr-FR"/>
        </w:rPr>
        <w:t xml:space="preserve">d’intégrer des expériences de vie et des </w:t>
      </w:r>
      <w:r w:rsidR="00014C53" w:rsidRPr="00B733FD">
        <w:rPr>
          <w:lang w:val="fr-FR"/>
        </w:rPr>
        <w:t>problèmes sociaux réels</w:t>
      </w:r>
      <w:r w:rsidR="003D664C" w:rsidRPr="00B733FD">
        <w:rPr>
          <w:lang w:val="fr-FR"/>
        </w:rPr>
        <w:t xml:space="preserve"> dans l’enseignement des </w:t>
      </w:r>
      <w:r w:rsidR="00626291" w:rsidRPr="00B733FD">
        <w:rPr>
          <w:lang w:val="fr-FR"/>
        </w:rPr>
        <w:t xml:space="preserve">thèmes chargés de valeurs (comme l’éducation sexuelle). Les écoles sont encouragées à donner aux élèves des occasions de discuter des problèmes selon de </w:t>
      </w:r>
      <w:r w:rsidRPr="00B733FD">
        <w:rPr>
          <w:lang w:val="fr-FR"/>
        </w:rPr>
        <w:t>multiple</w:t>
      </w:r>
      <w:r w:rsidR="00626291" w:rsidRPr="00B733FD">
        <w:rPr>
          <w:lang w:val="fr-FR"/>
        </w:rPr>
        <w:t>s</w:t>
      </w:r>
      <w:r w:rsidRPr="00B733FD">
        <w:rPr>
          <w:lang w:val="fr-FR"/>
        </w:rPr>
        <w:t xml:space="preserve"> perspectives. </w:t>
      </w:r>
    </w:p>
    <w:p w:rsidR="007F5267" w:rsidRPr="00B733FD" w:rsidRDefault="007F5267" w:rsidP="00F0653D">
      <w:pPr>
        <w:pStyle w:val="SingleTxtG"/>
        <w:rPr>
          <w:lang w:val="fr-FR"/>
        </w:rPr>
      </w:pPr>
      <w:r w:rsidRPr="00B733FD">
        <w:rPr>
          <w:lang w:val="fr-FR"/>
        </w:rPr>
        <w:t>12.94</w:t>
      </w:r>
      <w:r w:rsidRPr="00B733FD">
        <w:rPr>
          <w:lang w:val="fr-FR"/>
        </w:rPr>
        <w:tab/>
      </w:r>
      <w:r w:rsidR="00626291" w:rsidRPr="00B733FD">
        <w:rPr>
          <w:lang w:val="fr-FR"/>
        </w:rPr>
        <w:t xml:space="preserve">Certains commentateurs ont suggéré de renforcer l’efficacité de l’éducation sexuelle dispensée par les enseignants. Le Bureau de l’éducation établit des partenariats avec différentes organisations et parties prenantes (médecins, </w:t>
      </w:r>
      <w:r w:rsidR="000D270C" w:rsidRPr="00B733FD">
        <w:rPr>
          <w:lang w:val="fr-FR"/>
        </w:rPr>
        <w:t>éducateurs en sexualité, travailleurs sociaux, etc.)</w:t>
      </w:r>
      <w:r w:rsidR="00DC36D1" w:rsidRPr="00B733FD">
        <w:rPr>
          <w:lang w:val="fr-FR"/>
        </w:rPr>
        <w:t xml:space="preserve"> pour organiser des programmes de perfectionnement des enseignants visant à renforcer leurs connaissances, leur savoir-faire et leur compétence en </w:t>
      </w:r>
      <w:r w:rsidR="0078129B" w:rsidRPr="00B733FD">
        <w:rPr>
          <w:lang w:val="fr-FR"/>
        </w:rPr>
        <w:t xml:space="preserve">la </w:t>
      </w:r>
      <w:r w:rsidR="00DC36D1" w:rsidRPr="00B733FD">
        <w:rPr>
          <w:lang w:val="fr-FR"/>
        </w:rPr>
        <w:t xml:space="preserve">matière. Les sujets traités dans ces programmes de perfectionnement comprennent aider les élèves à faire face aux pulsions sexuelles et à la pornographie, et les relations sexuelles avant le mariage et leurs conséquences. En outre, divers sites Internet à thème </w:t>
      </w:r>
      <w:r w:rsidR="00BC4A9C" w:rsidRPr="00B733FD">
        <w:rPr>
          <w:lang w:val="fr-FR"/>
        </w:rPr>
        <w:t xml:space="preserve">et matériels </w:t>
      </w:r>
      <w:r w:rsidR="00F0653D" w:rsidRPr="00B733FD">
        <w:rPr>
          <w:lang w:val="fr-FR"/>
        </w:rPr>
        <w:t xml:space="preserve">pédagogiques ont été créés à l’intention des enseignants pour </w:t>
      </w:r>
      <w:r w:rsidR="0078129B" w:rsidRPr="00B733FD">
        <w:rPr>
          <w:lang w:val="fr-FR"/>
        </w:rPr>
        <w:t xml:space="preserve">les </w:t>
      </w:r>
      <w:r w:rsidR="00F0653D" w:rsidRPr="00B733FD">
        <w:rPr>
          <w:lang w:val="fr-FR"/>
        </w:rPr>
        <w:t>aider à enseigner l’éducation sexuelle à l’école</w:t>
      </w:r>
      <w:r w:rsidRPr="00B733FD">
        <w:rPr>
          <w:lang w:val="fr-FR"/>
        </w:rPr>
        <w:t>.</w:t>
      </w:r>
    </w:p>
    <w:p w:rsidR="007F5267" w:rsidRPr="00B733FD" w:rsidRDefault="007F5267" w:rsidP="002A6CE9">
      <w:pPr>
        <w:pStyle w:val="SingleTxtG"/>
        <w:rPr>
          <w:lang w:val="fr-FR"/>
        </w:rPr>
      </w:pPr>
      <w:r w:rsidRPr="00B733FD">
        <w:rPr>
          <w:lang w:val="fr-FR"/>
        </w:rPr>
        <w:t>12.95</w:t>
      </w:r>
      <w:r w:rsidRPr="00B733FD">
        <w:rPr>
          <w:lang w:val="fr-FR"/>
        </w:rPr>
        <w:tab/>
      </w:r>
      <w:r w:rsidR="002A6CE9" w:rsidRPr="00B733FD">
        <w:rPr>
          <w:lang w:val="fr-FR"/>
        </w:rPr>
        <w:t xml:space="preserve">Le Service de médecine scolaire du Département de la santé </w:t>
      </w:r>
      <w:r w:rsidR="00132D45" w:rsidRPr="00B733FD">
        <w:rPr>
          <w:lang w:val="fr-FR"/>
        </w:rPr>
        <w:t xml:space="preserve">propose </w:t>
      </w:r>
      <w:r w:rsidR="002A6CE9" w:rsidRPr="00B733FD">
        <w:rPr>
          <w:lang w:val="fr-FR"/>
        </w:rPr>
        <w:t xml:space="preserve">des activités d’éducation </w:t>
      </w:r>
      <w:r w:rsidR="00AF7248" w:rsidRPr="00B733FD">
        <w:rPr>
          <w:lang w:val="fr-FR"/>
        </w:rPr>
        <w:t>à la santé</w:t>
      </w:r>
      <w:r w:rsidR="002A6CE9" w:rsidRPr="00B733FD">
        <w:rPr>
          <w:lang w:val="fr-FR"/>
        </w:rPr>
        <w:t xml:space="preserve"> </w:t>
      </w:r>
      <w:r w:rsidR="0078129B" w:rsidRPr="00B733FD">
        <w:rPr>
          <w:lang w:val="fr-FR"/>
        </w:rPr>
        <w:t>sexuelle</w:t>
      </w:r>
      <w:r w:rsidR="002A6CE9" w:rsidRPr="00B733FD">
        <w:rPr>
          <w:lang w:val="fr-FR"/>
        </w:rPr>
        <w:t xml:space="preserve"> sous la forme de dépliants et de brochures sur des sujets spécifiques, qui sont distribués aux élèves de classes ciblées et à leurs parents. Par ailleurs, les Centres de médecine scolaire organisent des débats sur le thème de la puberté pour les élèves du primaire et du secondaire, et leurs parents, pour leur expliquer les changements physiologiques et psychologiques qu’ils vont traverser et les problèmes susceptibles de se présenter à la puberté</w:t>
      </w:r>
      <w:r w:rsidRPr="00B733FD">
        <w:rPr>
          <w:lang w:val="fr-FR"/>
        </w:rPr>
        <w:t>.</w:t>
      </w:r>
    </w:p>
    <w:p w:rsidR="007F5267" w:rsidRPr="00B733FD" w:rsidRDefault="007F5267" w:rsidP="00677A9F">
      <w:pPr>
        <w:pStyle w:val="SingleTxtG"/>
        <w:rPr>
          <w:lang w:val="fr-FR"/>
        </w:rPr>
      </w:pPr>
      <w:r w:rsidRPr="00B733FD">
        <w:rPr>
          <w:lang w:val="fr-FR"/>
        </w:rPr>
        <w:t>12.96</w:t>
      </w:r>
      <w:r w:rsidRPr="00B733FD">
        <w:rPr>
          <w:lang w:val="fr-FR"/>
        </w:rPr>
        <w:tab/>
      </w:r>
      <w:r w:rsidR="002C593A" w:rsidRPr="00B733FD">
        <w:rPr>
          <w:lang w:val="fr-FR"/>
        </w:rPr>
        <w:t>L</w:t>
      </w:r>
      <w:r w:rsidRPr="00B733FD">
        <w:rPr>
          <w:lang w:val="fr-FR"/>
        </w:rPr>
        <w:t xml:space="preserve">e </w:t>
      </w:r>
      <w:r w:rsidR="002C593A" w:rsidRPr="00B733FD">
        <w:rPr>
          <w:lang w:val="fr-FR"/>
        </w:rPr>
        <w:t>Programme de santé des a</w:t>
      </w:r>
      <w:r w:rsidRPr="00B733FD">
        <w:rPr>
          <w:lang w:val="fr-FR"/>
        </w:rPr>
        <w:t>dolescent</w:t>
      </w:r>
      <w:r w:rsidR="002C593A" w:rsidRPr="00B733FD">
        <w:rPr>
          <w:lang w:val="fr-FR"/>
        </w:rPr>
        <w:t>s</w:t>
      </w:r>
      <w:r w:rsidRPr="00B733FD">
        <w:rPr>
          <w:lang w:val="fr-FR"/>
        </w:rPr>
        <w:t xml:space="preserve"> </w:t>
      </w:r>
      <w:r w:rsidR="00132D45" w:rsidRPr="00B733FD">
        <w:rPr>
          <w:lang w:val="fr-FR"/>
        </w:rPr>
        <w:t xml:space="preserve">organise </w:t>
      </w:r>
      <w:r w:rsidR="00831BD3" w:rsidRPr="00B733FD">
        <w:rPr>
          <w:lang w:val="fr-FR"/>
        </w:rPr>
        <w:t xml:space="preserve">à l’école </w:t>
      </w:r>
      <w:r w:rsidR="00132D45" w:rsidRPr="00B733FD">
        <w:rPr>
          <w:lang w:val="fr-FR"/>
        </w:rPr>
        <w:t xml:space="preserve">des ateliers de sensibilisation </w:t>
      </w:r>
      <w:r w:rsidR="00831BD3" w:rsidRPr="00B733FD">
        <w:rPr>
          <w:lang w:val="fr-FR"/>
        </w:rPr>
        <w:t xml:space="preserve">à l’éducation sexuelle </w:t>
      </w:r>
      <w:r w:rsidR="00244BCE" w:rsidRPr="00B733FD">
        <w:rPr>
          <w:lang w:val="fr-FR"/>
        </w:rPr>
        <w:t>pour l</w:t>
      </w:r>
      <w:r w:rsidR="00831BD3" w:rsidRPr="00B733FD">
        <w:rPr>
          <w:lang w:val="fr-FR"/>
        </w:rPr>
        <w:t xml:space="preserve">es élèves de la </w:t>
      </w:r>
      <w:r w:rsidR="00677A9F">
        <w:rPr>
          <w:lang w:val="fr-FR"/>
        </w:rPr>
        <w:t xml:space="preserve">première </w:t>
      </w:r>
      <w:r w:rsidR="00831BD3" w:rsidRPr="00B733FD">
        <w:rPr>
          <w:lang w:val="fr-FR"/>
        </w:rPr>
        <w:t xml:space="preserve">à la </w:t>
      </w:r>
      <w:r w:rsidR="00677A9F">
        <w:rPr>
          <w:lang w:val="fr-FR"/>
        </w:rPr>
        <w:t xml:space="preserve">septième </w:t>
      </w:r>
      <w:r w:rsidR="00831BD3" w:rsidRPr="00B733FD">
        <w:rPr>
          <w:lang w:val="fr-FR"/>
        </w:rPr>
        <w:t xml:space="preserve">année du secondaire. </w:t>
      </w:r>
      <w:r w:rsidR="0078129B" w:rsidRPr="00B733FD">
        <w:rPr>
          <w:lang w:val="fr-FR"/>
        </w:rPr>
        <w:t xml:space="preserve">Ces </w:t>
      </w:r>
      <w:r w:rsidR="00244BCE" w:rsidRPr="00B733FD">
        <w:rPr>
          <w:lang w:val="fr-FR"/>
        </w:rPr>
        <w:t xml:space="preserve">ateliers portent notamment sur les conséquences des rapports sexuels avant le mariage, </w:t>
      </w:r>
      <w:r w:rsidR="0078129B" w:rsidRPr="00B733FD">
        <w:rPr>
          <w:lang w:val="fr-FR"/>
        </w:rPr>
        <w:t>l</w:t>
      </w:r>
      <w:r w:rsidR="00244BCE" w:rsidRPr="00B733FD">
        <w:rPr>
          <w:lang w:val="fr-FR"/>
        </w:rPr>
        <w:t>es méthodes de contraception et leurs limites, les bons comportement</w:t>
      </w:r>
      <w:r w:rsidR="0078129B" w:rsidRPr="00B733FD">
        <w:rPr>
          <w:lang w:val="fr-FR"/>
        </w:rPr>
        <w:t>s</w:t>
      </w:r>
      <w:r w:rsidR="00244BCE" w:rsidRPr="00B733FD">
        <w:rPr>
          <w:lang w:val="fr-FR"/>
        </w:rPr>
        <w:t xml:space="preserve"> à l’égard de la sexualité, </w:t>
      </w:r>
      <w:r w:rsidR="0078129B" w:rsidRPr="00B733FD">
        <w:rPr>
          <w:lang w:val="fr-FR"/>
        </w:rPr>
        <w:t>la protection</w:t>
      </w:r>
      <w:r w:rsidR="00244BCE" w:rsidRPr="00B733FD">
        <w:rPr>
          <w:lang w:val="fr-FR"/>
        </w:rPr>
        <w:t xml:space="preserve"> contre les infections sexuellement transmissibles </w:t>
      </w:r>
      <w:r w:rsidR="001F4980" w:rsidRPr="00B733FD">
        <w:rPr>
          <w:lang w:val="fr-FR"/>
        </w:rPr>
        <w:t xml:space="preserve">(IST) </w:t>
      </w:r>
      <w:r w:rsidR="00244BCE" w:rsidRPr="00B733FD">
        <w:rPr>
          <w:lang w:val="fr-FR"/>
        </w:rPr>
        <w:t xml:space="preserve">et le VIH, et </w:t>
      </w:r>
      <w:r w:rsidR="0078129B" w:rsidRPr="00B733FD">
        <w:rPr>
          <w:lang w:val="fr-FR"/>
        </w:rPr>
        <w:t>la construction d’</w:t>
      </w:r>
      <w:r w:rsidR="00244BCE" w:rsidRPr="00B733FD">
        <w:rPr>
          <w:lang w:val="fr-FR"/>
        </w:rPr>
        <w:t xml:space="preserve">une relation d’égalité, </w:t>
      </w:r>
      <w:r w:rsidR="0078129B" w:rsidRPr="00B733FD">
        <w:rPr>
          <w:lang w:val="fr-FR"/>
        </w:rPr>
        <w:t xml:space="preserve">de </w:t>
      </w:r>
      <w:r w:rsidR="00244BCE" w:rsidRPr="00B733FD">
        <w:rPr>
          <w:lang w:val="fr-FR"/>
        </w:rPr>
        <w:t>respect</w:t>
      </w:r>
      <w:r w:rsidR="0078129B" w:rsidRPr="00B733FD">
        <w:rPr>
          <w:lang w:val="fr-FR"/>
        </w:rPr>
        <w:t xml:space="preserve"> </w:t>
      </w:r>
      <w:r w:rsidR="00244BCE" w:rsidRPr="00B733FD">
        <w:rPr>
          <w:lang w:val="fr-FR"/>
        </w:rPr>
        <w:t xml:space="preserve">et </w:t>
      </w:r>
      <w:r w:rsidR="0078129B" w:rsidRPr="00B733FD">
        <w:rPr>
          <w:lang w:val="fr-FR"/>
        </w:rPr>
        <w:t>d’entente</w:t>
      </w:r>
      <w:r w:rsidR="00244BCE" w:rsidRPr="00B733FD">
        <w:rPr>
          <w:lang w:val="fr-FR"/>
        </w:rPr>
        <w:t xml:space="preserve"> avec le sexe opposé</w:t>
      </w:r>
      <w:r w:rsidRPr="00B733FD">
        <w:rPr>
          <w:lang w:val="fr-FR"/>
        </w:rPr>
        <w:t>.</w:t>
      </w:r>
    </w:p>
    <w:p w:rsidR="007F5267" w:rsidRPr="00B733FD" w:rsidRDefault="007F5267" w:rsidP="007E2437">
      <w:pPr>
        <w:pStyle w:val="H4G"/>
        <w:rPr>
          <w:lang w:val="fr-FR"/>
        </w:rPr>
      </w:pPr>
      <w:r w:rsidRPr="00B733FD">
        <w:rPr>
          <w:lang w:val="fr-FR"/>
        </w:rPr>
        <w:tab/>
      </w:r>
      <w:r w:rsidRPr="00B733FD">
        <w:rPr>
          <w:lang w:val="fr-FR"/>
        </w:rPr>
        <w:tab/>
      </w:r>
      <w:r w:rsidR="002C593A" w:rsidRPr="00B733FD">
        <w:rPr>
          <w:lang w:val="fr-FR"/>
        </w:rPr>
        <w:t xml:space="preserve">Prévention du </w:t>
      </w:r>
      <w:r w:rsidR="00847378" w:rsidRPr="00B733FD">
        <w:rPr>
          <w:lang w:val="fr-FR"/>
        </w:rPr>
        <w:t>VIH</w:t>
      </w:r>
      <w:r w:rsidRPr="00B733FD">
        <w:rPr>
          <w:lang w:val="fr-FR"/>
        </w:rPr>
        <w:t>/</w:t>
      </w:r>
      <w:r w:rsidR="00EC3C9C" w:rsidRPr="00B733FD">
        <w:rPr>
          <w:lang w:val="fr-FR"/>
        </w:rPr>
        <w:t>sida</w:t>
      </w:r>
      <w:r w:rsidRPr="00B733FD">
        <w:rPr>
          <w:lang w:val="fr-FR"/>
        </w:rPr>
        <w:t xml:space="preserve"> </w:t>
      </w:r>
    </w:p>
    <w:p w:rsidR="007F5267" w:rsidRPr="00B733FD" w:rsidRDefault="007F5267" w:rsidP="00677A9F">
      <w:pPr>
        <w:pStyle w:val="SingleTxtG"/>
        <w:rPr>
          <w:lang w:val="fr-FR"/>
        </w:rPr>
      </w:pPr>
      <w:r w:rsidRPr="00B733FD">
        <w:rPr>
          <w:lang w:val="fr-FR"/>
        </w:rPr>
        <w:t>12.97</w:t>
      </w:r>
      <w:r w:rsidRPr="00B733FD">
        <w:rPr>
          <w:lang w:val="fr-FR"/>
        </w:rPr>
        <w:tab/>
      </w:r>
      <w:r w:rsidR="002C593A" w:rsidRPr="00B733FD">
        <w:rPr>
          <w:lang w:val="fr-FR"/>
        </w:rPr>
        <w:t>Le</w:t>
      </w:r>
      <w:r w:rsidRPr="00B733FD">
        <w:rPr>
          <w:lang w:val="fr-FR"/>
        </w:rPr>
        <w:t xml:space="preserve"> </w:t>
      </w:r>
      <w:r w:rsidR="002C593A" w:rsidRPr="00B733FD">
        <w:rPr>
          <w:lang w:val="fr-FR"/>
        </w:rPr>
        <w:t>Programme spé</w:t>
      </w:r>
      <w:r w:rsidRPr="00B733FD">
        <w:rPr>
          <w:lang w:val="fr-FR"/>
        </w:rPr>
        <w:t xml:space="preserve">cial </w:t>
      </w:r>
      <w:r w:rsidR="002C593A" w:rsidRPr="00B733FD">
        <w:rPr>
          <w:lang w:val="fr-FR"/>
        </w:rPr>
        <w:t>de prévention du</w:t>
      </w:r>
      <w:r w:rsidRPr="00B733FD">
        <w:rPr>
          <w:lang w:val="fr-FR"/>
        </w:rPr>
        <w:t xml:space="preserve"> </w:t>
      </w:r>
      <w:r w:rsidR="00135396" w:rsidRPr="00B733FD">
        <w:rPr>
          <w:lang w:val="fr-FR"/>
        </w:rPr>
        <w:t>Département de la santé</w:t>
      </w:r>
      <w:r w:rsidRPr="00B733FD">
        <w:rPr>
          <w:lang w:val="fr-FR"/>
        </w:rPr>
        <w:t xml:space="preserve"> </w:t>
      </w:r>
      <w:r w:rsidR="00244BCE" w:rsidRPr="00B733FD">
        <w:rPr>
          <w:lang w:val="fr-FR"/>
        </w:rPr>
        <w:t xml:space="preserve">informe les jeunes sur la santé sexuelle au travers de projets de promotion de la santé sur la prévention du VIH/sida, qui sont administrés par le </w:t>
      </w:r>
      <w:r w:rsidR="00677A9F">
        <w:rPr>
          <w:lang w:val="fr-FR"/>
        </w:rPr>
        <w:t>c</w:t>
      </w:r>
      <w:r w:rsidR="00244BCE" w:rsidRPr="00B733FD">
        <w:rPr>
          <w:lang w:val="fr-FR"/>
        </w:rPr>
        <w:t xml:space="preserve">entre du ruban rouge ou en collaboration avec les partenaires locaux. </w:t>
      </w:r>
      <w:r w:rsidR="001F4980" w:rsidRPr="00B733FD">
        <w:rPr>
          <w:lang w:val="fr-FR"/>
        </w:rPr>
        <w:t xml:space="preserve">Par le biais d’annonces d’intérêt général diffusées à la télévision et à la radio, d’affiches, de brochures, d’expositions itinérantes, de publications périodiques, de permanences téléphoniques en différentes langues (pour exemple, la </w:t>
      </w:r>
      <w:r w:rsidR="00196609" w:rsidRPr="00B733FD">
        <w:rPr>
          <w:lang w:val="fr-FR"/>
        </w:rPr>
        <w:t>«</w:t>
      </w:r>
      <w:r w:rsidRPr="00B733FD">
        <w:rPr>
          <w:lang w:val="fr-FR"/>
        </w:rPr>
        <w:t>Dr Sex Hotline 2337 2121</w:t>
      </w:r>
      <w:r w:rsidR="00196609" w:rsidRPr="00B733FD">
        <w:rPr>
          <w:lang w:val="fr-FR"/>
        </w:rPr>
        <w:t>»</w:t>
      </w:r>
      <w:r w:rsidRPr="00B733FD">
        <w:rPr>
          <w:lang w:val="fr-FR"/>
        </w:rPr>
        <w:t xml:space="preserve">) </w:t>
      </w:r>
      <w:r w:rsidR="001F4980" w:rsidRPr="00B733FD">
        <w:rPr>
          <w:lang w:val="fr-FR"/>
        </w:rPr>
        <w:t>et de sites Internet</w:t>
      </w:r>
      <w:r w:rsidRPr="00B733FD">
        <w:rPr>
          <w:lang w:val="fr-FR"/>
        </w:rPr>
        <w:t xml:space="preserve"> (</w:t>
      </w:r>
      <w:r w:rsidR="001F4980" w:rsidRPr="00B733FD">
        <w:rPr>
          <w:lang w:val="fr-FR"/>
        </w:rPr>
        <w:t>pa</w:t>
      </w:r>
      <w:r w:rsidRPr="00B733FD">
        <w:rPr>
          <w:lang w:val="fr-FR"/>
        </w:rPr>
        <w:t>r ex</w:t>
      </w:r>
      <w:r w:rsidR="001F4980" w:rsidRPr="00B733FD">
        <w:rPr>
          <w:lang w:val="fr-FR"/>
        </w:rPr>
        <w:t>e</w:t>
      </w:r>
      <w:r w:rsidRPr="00B733FD">
        <w:rPr>
          <w:lang w:val="fr-FR"/>
        </w:rPr>
        <w:t>mple,</w:t>
      </w:r>
      <w:r w:rsidR="001F4980" w:rsidRPr="00B733FD">
        <w:rPr>
          <w:lang w:val="fr-FR"/>
        </w:rPr>
        <w:t xml:space="preserve"> le site de la permanence téléphonique sur le sida, </w:t>
      </w:r>
      <w:r w:rsidRPr="00B733FD">
        <w:rPr>
          <w:lang w:val="fr-FR"/>
        </w:rPr>
        <w:t>www.27802211.com</w:t>
      </w:r>
      <w:r w:rsidR="001F4980" w:rsidRPr="00B733FD">
        <w:rPr>
          <w:lang w:val="fr-FR"/>
        </w:rPr>
        <w:t>,</w:t>
      </w:r>
      <w:r w:rsidRPr="00B733FD">
        <w:rPr>
          <w:lang w:val="fr-FR"/>
        </w:rPr>
        <w:t xml:space="preserve"> </w:t>
      </w:r>
      <w:r w:rsidR="001F4980" w:rsidRPr="00B733FD">
        <w:rPr>
          <w:lang w:val="fr-FR"/>
        </w:rPr>
        <w:t xml:space="preserve">créé par le </w:t>
      </w:r>
      <w:r w:rsidR="00677A9F">
        <w:rPr>
          <w:lang w:val="fr-FR"/>
        </w:rPr>
        <w:t>c</w:t>
      </w:r>
      <w:r w:rsidR="001F4980" w:rsidRPr="00B733FD">
        <w:rPr>
          <w:lang w:val="fr-FR"/>
        </w:rPr>
        <w:t xml:space="preserve">entre du ruban rouge), des informations sur la prévention du VIH/sida et des IST sont diffusées à l’intention du public en général et de différents groupes de population en particulier. </w:t>
      </w:r>
      <w:r w:rsidR="002C593A" w:rsidRPr="00B733FD">
        <w:rPr>
          <w:lang w:val="fr-FR"/>
        </w:rPr>
        <w:t>E</w:t>
      </w:r>
      <w:r w:rsidRPr="00B733FD">
        <w:rPr>
          <w:lang w:val="fr-FR"/>
        </w:rPr>
        <w:t xml:space="preserve">n 2008, </w:t>
      </w:r>
      <w:r w:rsidR="002C593A" w:rsidRPr="00B733FD">
        <w:rPr>
          <w:lang w:val="fr-FR"/>
        </w:rPr>
        <w:t>l</w:t>
      </w:r>
      <w:r w:rsidRPr="00B733FD">
        <w:rPr>
          <w:lang w:val="fr-FR"/>
        </w:rPr>
        <w:t xml:space="preserve">e </w:t>
      </w:r>
      <w:r w:rsidR="002C593A" w:rsidRPr="00B733FD">
        <w:rPr>
          <w:lang w:val="fr-FR"/>
        </w:rPr>
        <w:t xml:space="preserve">Programme spécial de prévention </w:t>
      </w:r>
      <w:r w:rsidR="001F4980" w:rsidRPr="00B733FD">
        <w:rPr>
          <w:lang w:val="fr-FR"/>
        </w:rPr>
        <w:t xml:space="preserve">a organisé 230 activités d’éducation sanitaire </w:t>
      </w:r>
      <w:r w:rsidR="006371DB" w:rsidRPr="00B733FD">
        <w:rPr>
          <w:lang w:val="fr-FR"/>
        </w:rPr>
        <w:t>sur la prévention du sida, auxquelles ont participé un total de 80 878</w:t>
      </w:r>
      <w:r w:rsidR="00DE54EB">
        <w:rPr>
          <w:lang w:val="fr-FR"/>
        </w:rPr>
        <w:t> personnes</w:t>
      </w:r>
      <w:r w:rsidR="006371DB" w:rsidRPr="00B733FD">
        <w:rPr>
          <w:lang w:val="fr-FR"/>
        </w:rPr>
        <w:t xml:space="preserve">, et distribué au public 582 841 documents d’information et de promotion. </w:t>
      </w:r>
      <w:r w:rsidR="00376F0D" w:rsidRPr="00B733FD">
        <w:rPr>
          <w:lang w:val="fr-FR"/>
        </w:rPr>
        <w:t xml:space="preserve">La Dr Sex Hotline, en particulier, donne des informations générales sur les méthodes de contraception et préconise l’utilisation du préservatif pour se protéger contre le </w:t>
      </w:r>
      <w:r w:rsidR="00A40B3C" w:rsidRPr="00B733FD">
        <w:rPr>
          <w:lang w:val="fr-FR"/>
        </w:rPr>
        <w:t>VIH</w:t>
      </w:r>
      <w:r w:rsidRPr="00B733FD">
        <w:rPr>
          <w:lang w:val="fr-FR"/>
        </w:rPr>
        <w:t xml:space="preserve"> </w:t>
      </w:r>
      <w:r w:rsidR="00A40B3C" w:rsidRPr="00B733FD">
        <w:rPr>
          <w:lang w:val="fr-FR"/>
        </w:rPr>
        <w:t>et les</w:t>
      </w:r>
      <w:r w:rsidRPr="00B733FD">
        <w:rPr>
          <w:lang w:val="fr-FR"/>
        </w:rPr>
        <w:t xml:space="preserve"> </w:t>
      </w:r>
      <w:r w:rsidR="00A40B3C" w:rsidRPr="00B733FD">
        <w:rPr>
          <w:lang w:val="fr-FR"/>
        </w:rPr>
        <w:t>I</w:t>
      </w:r>
      <w:r w:rsidRPr="00B733FD">
        <w:rPr>
          <w:lang w:val="fr-FR"/>
        </w:rPr>
        <w:t>ST.</w:t>
      </w:r>
    </w:p>
    <w:p w:rsidR="007F5267" w:rsidRPr="00B733FD" w:rsidRDefault="007F5267" w:rsidP="00677A9F">
      <w:pPr>
        <w:pStyle w:val="SingleTxtG"/>
        <w:rPr>
          <w:lang w:val="fr-FR"/>
        </w:rPr>
      </w:pPr>
      <w:r w:rsidRPr="00B733FD">
        <w:rPr>
          <w:lang w:val="fr-FR"/>
        </w:rPr>
        <w:t>12.98</w:t>
      </w:r>
      <w:r w:rsidRPr="00B733FD">
        <w:rPr>
          <w:lang w:val="fr-FR"/>
        </w:rPr>
        <w:tab/>
      </w:r>
      <w:r w:rsidR="006E39D1" w:rsidRPr="00B733FD">
        <w:rPr>
          <w:lang w:val="fr-FR"/>
        </w:rPr>
        <w:t xml:space="preserve">Outre la planification et la mise en œuvre directes des activités, le </w:t>
      </w:r>
      <w:r w:rsidR="00677A9F">
        <w:rPr>
          <w:lang w:val="fr-FR"/>
        </w:rPr>
        <w:t>c</w:t>
      </w:r>
      <w:r w:rsidR="006E39D1" w:rsidRPr="00B733FD">
        <w:rPr>
          <w:lang w:val="fr-FR"/>
        </w:rPr>
        <w:t xml:space="preserve">entre du ruban rouge travaille également avec les écoles et les organisations communautaires pour promouvoir de nombreuses activités. Par exemple, </w:t>
      </w:r>
      <w:r w:rsidR="00677A9F">
        <w:rPr>
          <w:lang w:val="fr-FR"/>
        </w:rPr>
        <w:t>le d</w:t>
      </w:r>
      <w:r w:rsidR="00303D18" w:rsidRPr="00B733FD">
        <w:rPr>
          <w:lang w:val="fr-FR"/>
        </w:rPr>
        <w:t xml:space="preserve">ispositif de financement de l’information sur le sida </w:t>
      </w:r>
      <w:r w:rsidR="00196609" w:rsidRPr="00B733FD">
        <w:rPr>
          <w:lang w:val="fr-FR"/>
        </w:rPr>
        <w:t>«</w:t>
      </w:r>
      <w:r w:rsidR="00303D18" w:rsidRPr="00B733FD">
        <w:rPr>
          <w:lang w:val="fr-FR"/>
        </w:rPr>
        <w:t>Red Ribbon in Action</w:t>
      </w:r>
      <w:r w:rsidR="00196609" w:rsidRPr="00B733FD">
        <w:rPr>
          <w:lang w:val="fr-FR"/>
        </w:rPr>
        <w:t>»</w:t>
      </w:r>
      <w:r w:rsidR="00303D18" w:rsidRPr="00B733FD">
        <w:rPr>
          <w:lang w:val="fr-FR"/>
        </w:rPr>
        <w:t xml:space="preserve"> </w:t>
      </w:r>
      <w:r w:rsidR="007A21D5" w:rsidRPr="00B733FD">
        <w:rPr>
          <w:lang w:val="fr-FR"/>
        </w:rPr>
        <w:t xml:space="preserve">apporte des fonds et un appui technique pour encourager les organisations locales à mener des activités d’éducation sur le VIH/sida </w:t>
      </w:r>
      <w:r w:rsidR="006A6F24" w:rsidRPr="00B733FD">
        <w:rPr>
          <w:lang w:val="fr-FR"/>
        </w:rPr>
        <w:t xml:space="preserve">auprès </w:t>
      </w:r>
      <w:r w:rsidR="007F46A9">
        <w:rPr>
          <w:lang w:val="fr-FR"/>
        </w:rPr>
        <w:t>des personnes</w:t>
      </w:r>
      <w:r w:rsidR="006A6F24" w:rsidRPr="00B733FD">
        <w:rPr>
          <w:lang w:val="fr-FR"/>
        </w:rPr>
        <w:t xml:space="preserve"> dont elles s’occupent. Différentes institutions, dont les établissements scolaires, les unités de services de proximité, les centres </w:t>
      </w:r>
      <w:r w:rsidR="007F46A9">
        <w:rPr>
          <w:lang w:val="fr-FR"/>
        </w:rPr>
        <w:t>pour personnes</w:t>
      </w:r>
      <w:r w:rsidR="006A6F24" w:rsidRPr="00B733FD">
        <w:rPr>
          <w:lang w:val="fr-FR"/>
        </w:rPr>
        <w:t xml:space="preserve"> âgées, les centres pour les femmes, les </w:t>
      </w:r>
      <w:r w:rsidR="0062322F" w:rsidRPr="00B733FD">
        <w:rPr>
          <w:lang w:val="fr-FR"/>
        </w:rPr>
        <w:t>équipes mobiles de travailleurs sociaux, les centres pour la jeunesse, les équipes intégrées pour les enfants et les jeunes</w:t>
      </w:r>
      <w:r w:rsidR="00325C83" w:rsidRPr="00B733FD">
        <w:rPr>
          <w:lang w:val="fr-FR"/>
        </w:rPr>
        <w:t>,</w:t>
      </w:r>
      <w:r w:rsidR="0062322F" w:rsidRPr="00B733FD">
        <w:rPr>
          <w:lang w:val="fr-FR"/>
        </w:rPr>
        <w:t xml:space="preserve"> et les associations sociales de kaifong </w:t>
      </w:r>
      <w:r w:rsidR="00303D18" w:rsidRPr="00B733FD">
        <w:rPr>
          <w:lang w:val="fr-FR"/>
        </w:rPr>
        <w:t>(</w:t>
      </w:r>
      <w:r w:rsidR="00196609" w:rsidRPr="00B733FD">
        <w:rPr>
          <w:lang w:val="fr-FR"/>
        </w:rPr>
        <w:t>«</w:t>
      </w:r>
      <w:r w:rsidR="00303D18" w:rsidRPr="00B733FD">
        <w:rPr>
          <w:lang w:val="fr-FR"/>
        </w:rPr>
        <w:t>habitants du quartier</w:t>
      </w:r>
      <w:r w:rsidR="00196609" w:rsidRPr="00B733FD">
        <w:rPr>
          <w:lang w:val="fr-FR"/>
        </w:rPr>
        <w:t>»</w:t>
      </w:r>
      <w:r w:rsidR="00303D18" w:rsidRPr="00B733FD">
        <w:rPr>
          <w:lang w:val="fr-FR"/>
        </w:rPr>
        <w:t xml:space="preserve">) </w:t>
      </w:r>
      <w:r w:rsidR="0062322F" w:rsidRPr="00B733FD">
        <w:rPr>
          <w:lang w:val="fr-FR"/>
        </w:rPr>
        <w:t>peuvent proposer des activités</w:t>
      </w:r>
      <w:r w:rsidRPr="00B733FD">
        <w:rPr>
          <w:lang w:val="fr-FR"/>
        </w:rPr>
        <w:t xml:space="preserve">. </w:t>
      </w:r>
      <w:r w:rsidR="0062322F" w:rsidRPr="00B733FD">
        <w:rPr>
          <w:lang w:val="fr-FR"/>
        </w:rPr>
        <w:t xml:space="preserve">L’activité </w:t>
      </w:r>
      <w:r w:rsidR="00196609" w:rsidRPr="00B733FD">
        <w:rPr>
          <w:lang w:val="fr-FR"/>
        </w:rPr>
        <w:t>«</w:t>
      </w:r>
      <w:r w:rsidRPr="00B733FD">
        <w:rPr>
          <w:lang w:val="fr-FR"/>
        </w:rPr>
        <w:t>Red Ribbon 100</w:t>
      </w:r>
      <w:r w:rsidR="00196609" w:rsidRPr="00B733FD">
        <w:rPr>
          <w:lang w:val="fr-FR"/>
        </w:rPr>
        <w:t>»</w:t>
      </w:r>
      <w:r w:rsidR="0062322F" w:rsidRPr="00B733FD">
        <w:rPr>
          <w:lang w:val="fr-FR"/>
        </w:rPr>
        <w:t xml:space="preserve"> </w:t>
      </w:r>
      <w:r w:rsidR="00314385" w:rsidRPr="00B733FD">
        <w:rPr>
          <w:lang w:val="fr-FR"/>
        </w:rPr>
        <w:t>explique aux</w:t>
      </w:r>
      <w:r w:rsidR="0062322F" w:rsidRPr="00B733FD">
        <w:rPr>
          <w:lang w:val="fr-FR"/>
        </w:rPr>
        <w:t xml:space="preserve"> participants ce qu’est le VIH/sida</w:t>
      </w:r>
      <w:r w:rsidR="00314385" w:rsidRPr="00B733FD">
        <w:rPr>
          <w:lang w:val="fr-FR"/>
        </w:rPr>
        <w:t xml:space="preserve"> et parle de sa prévention et de son traitement à Hong Kong au travers de débats, d’activités interactives et de jeux</w:t>
      </w:r>
      <w:r w:rsidRPr="00B733FD">
        <w:rPr>
          <w:lang w:val="fr-FR"/>
        </w:rPr>
        <w:t>.</w:t>
      </w:r>
    </w:p>
    <w:p w:rsidR="007F5267" w:rsidRPr="00B733FD" w:rsidRDefault="007F5267" w:rsidP="007E2437">
      <w:pPr>
        <w:pStyle w:val="H4G"/>
        <w:rPr>
          <w:lang w:val="fr-FR"/>
        </w:rPr>
      </w:pPr>
      <w:r w:rsidRPr="00B733FD">
        <w:rPr>
          <w:lang w:val="fr-FR"/>
        </w:rPr>
        <w:tab/>
      </w:r>
      <w:r w:rsidRPr="00B733FD">
        <w:rPr>
          <w:lang w:val="fr-FR"/>
        </w:rPr>
        <w:tab/>
        <w:t>Pr</w:t>
      </w:r>
      <w:r w:rsidR="00A40B3C" w:rsidRPr="00B733FD">
        <w:rPr>
          <w:lang w:val="fr-FR"/>
        </w:rPr>
        <w:t>é</w:t>
      </w:r>
      <w:r w:rsidRPr="00B733FD">
        <w:rPr>
          <w:lang w:val="fr-FR"/>
        </w:rPr>
        <w:t xml:space="preserve">vention </w:t>
      </w:r>
      <w:r w:rsidR="00A40B3C" w:rsidRPr="00B733FD">
        <w:rPr>
          <w:lang w:val="fr-FR"/>
        </w:rPr>
        <w:t>des</w:t>
      </w:r>
      <w:r w:rsidRPr="00B733FD">
        <w:rPr>
          <w:lang w:val="fr-FR"/>
        </w:rPr>
        <w:t xml:space="preserve"> </w:t>
      </w:r>
      <w:r w:rsidR="00A40B3C" w:rsidRPr="00B733FD">
        <w:rPr>
          <w:lang w:val="fr-FR"/>
        </w:rPr>
        <w:t>infections sexuellement transmissibles (IST)</w:t>
      </w:r>
    </w:p>
    <w:p w:rsidR="007F5267" w:rsidRPr="00B733FD" w:rsidRDefault="007F5267" w:rsidP="00677A9F">
      <w:pPr>
        <w:pStyle w:val="SingleTxtG"/>
        <w:rPr>
          <w:lang w:val="fr-FR"/>
        </w:rPr>
      </w:pPr>
      <w:r w:rsidRPr="00B733FD">
        <w:rPr>
          <w:lang w:val="fr-FR"/>
        </w:rPr>
        <w:t>12.99</w:t>
      </w:r>
      <w:r w:rsidRPr="00B733FD">
        <w:rPr>
          <w:lang w:val="fr-FR"/>
        </w:rPr>
        <w:tab/>
      </w:r>
      <w:r w:rsidR="00314385" w:rsidRPr="00B733FD">
        <w:rPr>
          <w:lang w:val="fr-FR"/>
        </w:rPr>
        <w:t xml:space="preserve">Les huit </w:t>
      </w:r>
      <w:r w:rsidR="00677A9F">
        <w:rPr>
          <w:lang w:val="fr-FR"/>
        </w:rPr>
        <w:t>d</w:t>
      </w:r>
      <w:r w:rsidR="00314385" w:rsidRPr="00B733FD">
        <w:rPr>
          <w:lang w:val="fr-FR"/>
        </w:rPr>
        <w:t>ispensaires/</w:t>
      </w:r>
      <w:r w:rsidR="00677A9F">
        <w:rPr>
          <w:lang w:val="fr-FR"/>
        </w:rPr>
        <w:t>c</w:t>
      </w:r>
      <w:r w:rsidR="00314385" w:rsidRPr="00B733FD">
        <w:rPr>
          <w:lang w:val="fr-FR"/>
        </w:rPr>
        <w:t xml:space="preserve">entres d’hygiène sociale relevant du Département de la santé fournissent gratuitement des conseils et des services cliniques </w:t>
      </w:r>
      <w:r w:rsidR="007F46A9">
        <w:rPr>
          <w:lang w:val="fr-FR"/>
        </w:rPr>
        <w:t>aux personnes</w:t>
      </w:r>
      <w:r w:rsidR="00314385" w:rsidRPr="00B733FD">
        <w:rPr>
          <w:lang w:val="fr-FR"/>
        </w:rPr>
        <w:t xml:space="preserve"> atteintes d’IST, encouragent à l’utilisation du préservatif, </w:t>
      </w:r>
      <w:r w:rsidR="00581E8A" w:rsidRPr="00B733FD">
        <w:rPr>
          <w:lang w:val="fr-FR"/>
        </w:rPr>
        <w:t xml:space="preserve">recherchent les sujets contacts et les sujets perdus de vue, examinent </w:t>
      </w:r>
      <w:r w:rsidR="007F46A9">
        <w:rPr>
          <w:lang w:val="fr-FR"/>
        </w:rPr>
        <w:t>les personnes</w:t>
      </w:r>
      <w:r w:rsidR="00581E8A" w:rsidRPr="00B733FD">
        <w:rPr>
          <w:lang w:val="fr-FR"/>
        </w:rPr>
        <w:t xml:space="preserve"> atteintes et les traitent. </w:t>
      </w:r>
      <w:r w:rsidR="00113469" w:rsidRPr="00B733FD">
        <w:rPr>
          <w:lang w:val="fr-FR"/>
        </w:rPr>
        <w:t>Ils proposent également des bilans réguliers toutes les deux ou trois semaines pour les professionnelles du sexe</w:t>
      </w:r>
      <w:r w:rsidRPr="00B733FD">
        <w:rPr>
          <w:lang w:val="fr-FR"/>
        </w:rPr>
        <w:t>.</w:t>
      </w:r>
    </w:p>
    <w:p w:rsidR="007F5267" w:rsidRPr="00B733FD" w:rsidRDefault="007F5267" w:rsidP="00601D5B">
      <w:pPr>
        <w:pStyle w:val="SingleTxtG"/>
        <w:tabs>
          <w:tab w:val="left" w:pos="1800"/>
        </w:tabs>
        <w:rPr>
          <w:lang w:val="fr-FR"/>
        </w:rPr>
      </w:pPr>
      <w:r w:rsidRPr="00B733FD">
        <w:rPr>
          <w:lang w:val="fr-FR"/>
        </w:rPr>
        <w:t>12.100</w:t>
      </w:r>
      <w:r w:rsidR="0088743E" w:rsidRPr="00B733FD">
        <w:rPr>
          <w:lang w:val="fr-FR"/>
        </w:rPr>
        <w:tab/>
      </w:r>
      <w:r w:rsidR="00325C83" w:rsidRPr="00B733FD">
        <w:rPr>
          <w:lang w:val="fr-FR"/>
        </w:rPr>
        <w:t>Pour</w:t>
      </w:r>
      <w:r w:rsidR="00601D5B" w:rsidRPr="00B733FD">
        <w:rPr>
          <w:lang w:val="fr-FR"/>
        </w:rPr>
        <w:t xml:space="preserve"> informer le public </w:t>
      </w:r>
      <w:r w:rsidR="00325C83" w:rsidRPr="00B733FD">
        <w:rPr>
          <w:lang w:val="fr-FR"/>
        </w:rPr>
        <w:t>en vue de</w:t>
      </w:r>
      <w:r w:rsidR="00601D5B" w:rsidRPr="00B733FD">
        <w:rPr>
          <w:lang w:val="fr-FR"/>
        </w:rPr>
        <w:t xml:space="preserve"> contenir la propagation des IST, des brochures d’information sont </w:t>
      </w:r>
      <w:r w:rsidR="00325C83" w:rsidRPr="00B733FD">
        <w:rPr>
          <w:lang w:val="fr-FR"/>
        </w:rPr>
        <w:t>mises à</w:t>
      </w:r>
      <w:r w:rsidR="00601D5B" w:rsidRPr="00B733FD">
        <w:rPr>
          <w:lang w:val="fr-FR"/>
        </w:rPr>
        <w:t xml:space="preserve"> disposition dans les dispensaires et </w:t>
      </w:r>
      <w:r w:rsidR="00325C83" w:rsidRPr="00B733FD">
        <w:rPr>
          <w:lang w:val="fr-FR"/>
        </w:rPr>
        <w:t>dans le cadre</w:t>
      </w:r>
      <w:r w:rsidR="00601D5B" w:rsidRPr="00B733FD">
        <w:rPr>
          <w:lang w:val="fr-FR"/>
        </w:rPr>
        <w:t xml:space="preserve"> des activités mobiles et des expositions itinérantes. Ces brochures sont également disponibles sur l’Internet</w:t>
      </w:r>
      <w:r w:rsidRPr="00B733FD">
        <w:rPr>
          <w:lang w:val="fr-FR"/>
        </w:rPr>
        <w:t>.</w:t>
      </w:r>
    </w:p>
    <w:p w:rsidR="007F5267" w:rsidRPr="00B733FD" w:rsidRDefault="007F5267" w:rsidP="00E2484C">
      <w:pPr>
        <w:pStyle w:val="SingleTxtG"/>
        <w:tabs>
          <w:tab w:val="left" w:pos="1800"/>
        </w:tabs>
        <w:rPr>
          <w:lang w:val="fr-FR"/>
        </w:rPr>
      </w:pPr>
      <w:r w:rsidRPr="00B733FD">
        <w:rPr>
          <w:lang w:val="fr-FR"/>
        </w:rPr>
        <w:t>12.101</w:t>
      </w:r>
      <w:r w:rsidR="0088743E" w:rsidRPr="00B733FD">
        <w:rPr>
          <w:lang w:val="fr-FR"/>
        </w:rPr>
        <w:tab/>
      </w:r>
      <w:r w:rsidR="007670CC" w:rsidRPr="00B733FD">
        <w:rPr>
          <w:lang w:val="fr-FR"/>
        </w:rPr>
        <w:t xml:space="preserve">Le Service d’hygiène sociale du Centre </w:t>
      </w:r>
      <w:r w:rsidR="00AF7248" w:rsidRPr="00B733FD">
        <w:rPr>
          <w:lang w:val="fr-FR"/>
        </w:rPr>
        <w:t>de</w:t>
      </w:r>
      <w:r w:rsidR="007670CC" w:rsidRPr="00B733FD">
        <w:rPr>
          <w:lang w:val="fr-FR"/>
        </w:rPr>
        <w:t xml:space="preserve"> protection de la santé du Département de la santé </w:t>
      </w:r>
      <w:r w:rsidR="00AF7248" w:rsidRPr="00B733FD">
        <w:rPr>
          <w:lang w:val="fr-FR"/>
        </w:rPr>
        <w:t xml:space="preserve">dispense aux professionnels de santé </w:t>
      </w:r>
      <w:r w:rsidR="00325C83" w:rsidRPr="00B733FD">
        <w:rPr>
          <w:lang w:val="fr-FR"/>
        </w:rPr>
        <w:t xml:space="preserve">une formation </w:t>
      </w:r>
      <w:r w:rsidR="00E2484C" w:rsidRPr="00B733FD">
        <w:rPr>
          <w:lang w:val="fr-FR"/>
        </w:rPr>
        <w:t xml:space="preserve">visant à établir des références pour tous les professionnels de santé intervenant dans le domaine des IST et pour garantir de bonnes normes professionnelles dans leur traitement. De plus, les directives standard de traitement des IST sont </w:t>
      </w:r>
      <w:r w:rsidR="00525FB3" w:rsidRPr="00B733FD">
        <w:rPr>
          <w:lang w:val="fr-FR"/>
        </w:rPr>
        <w:t>régulièrement</w:t>
      </w:r>
      <w:r w:rsidR="00E2484C" w:rsidRPr="00B733FD">
        <w:rPr>
          <w:lang w:val="fr-FR"/>
        </w:rPr>
        <w:t xml:space="preserve"> mises à jour et distribué</w:t>
      </w:r>
      <w:r w:rsidR="00325C83" w:rsidRPr="00B733FD">
        <w:rPr>
          <w:lang w:val="fr-FR"/>
        </w:rPr>
        <w:t>e</w:t>
      </w:r>
      <w:r w:rsidR="00E2484C" w:rsidRPr="00B733FD">
        <w:rPr>
          <w:lang w:val="fr-FR"/>
        </w:rPr>
        <w:t>s aux médecins du secteur privé</w:t>
      </w:r>
      <w:r w:rsidR="00325C83" w:rsidRPr="00B733FD">
        <w:rPr>
          <w:lang w:val="fr-FR"/>
        </w:rPr>
        <w:t>.</w:t>
      </w:r>
    </w:p>
    <w:p w:rsidR="007F5267" w:rsidRPr="00B733FD" w:rsidRDefault="007F5267" w:rsidP="007A7F06">
      <w:pPr>
        <w:pStyle w:val="SingleTxtG"/>
        <w:tabs>
          <w:tab w:val="left" w:pos="1800"/>
        </w:tabs>
        <w:rPr>
          <w:lang w:val="fr-FR"/>
        </w:rPr>
      </w:pPr>
      <w:r w:rsidRPr="00B733FD">
        <w:rPr>
          <w:lang w:val="fr-FR"/>
        </w:rPr>
        <w:t>12.102</w:t>
      </w:r>
      <w:r w:rsidRPr="00B733FD">
        <w:rPr>
          <w:lang w:val="fr-FR"/>
        </w:rPr>
        <w:tab/>
      </w:r>
      <w:r w:rsidR="00E2484C" w:rsidRPr="00B733FD">
        <w:rPr>
          <w:lang w:val="fr-FR"/>
        </w:rPr>
        <w:t>L</w:t>
      </w:r>
      <w:r w:rsidRPr="00B733FD">
        <w:rPr>
          <w:lang w:val="fr-FR"/>
        </w:rPr>
        <w:t xml:space="preserve">e Centre </w:t>
      </w:r>
      <w:r w:rsidR="00E2484C" w:rsidRPr="00B733FD">
        <w:rPr>
          <w:lang w:val="fr-FR"/>
        </w:rPr>
        <w:t xml:space="preserve">est également chargé de la planification, du développement et de l’administration de différents programmes de surveillance et </w:t>
      </w:r>
      <w:r w:rsidR="003251AE" w:rsidRPr="00B733FD">
        <w:rPr>
          <w:lang w:val="fr-FR"/>
        </w:rPr>
        <w:t>d’enquête, depuis quelques années, pour étudier la prévalence et l’évolution de</w:t>
      </w:r>
      <w:r w:rsidR="007A7F06" w:rsidRPr="00B733FD">
        <w:rPr>
          <w:lang w:val="fr-FR"/>
        </w:rPr>
        <w:t xml:space="preserve">s IST dans la communauté afin d’orienter et de centrer les efforts </w:t>
      </w:r>
      <w:r w:rsidR="00325C83" w:rsidRPr="00B733FD">
        <w:rPr>
          <w:lang w:val="fr-FR"/>
        </w:rPr>
        <w:t>du</w:t>
      </w:r>
      <w:r w:rsidR="007A7F06" w:rsidRPr="00B733FD">
        <w:rPr>
          <w:lang w:val="fr-FR"/>
        </w:rPr>
        <w:t xml:space="preserve"> Département de la santé</w:t>
      </w:r>
      <w:r w:rsidR="00B733FD">
        <w:rPr>
          <w:lang w:val="fr-FR"/>
        </w:rPr>
        <w:t xml:space="preserve"> </w:t>
      </w:r>
      <w:r w:rsidR="00325C83" w:rsidRPr="00B733FD">
        <w:rPr>
          <w:lang w:val="fr-FR"/>
        </w:rPr>
        <w:t>sur</w:t>
      </w:r>
      <w:r w:rsidR="007A7F06" w:rsidRPr="00B733FD">
        <w:rPr>
          <w:lang w:val="fr-FR"/>
        </w:rPr>
        <w:t xml:space="preserve"> certains groupes pour traiter les problèmes d’IST/sida dans la communauté. Un comité scientifique sur le sida et les IST a été créé au sein du Centre de protection de la santé</w:t>
      </w:r>
      <w:r w:rsidR="00B23E0C" w:rsidRPr="00B733FD">
        <w:rPr>
          <w:lang w:val="fr-FR"/>
        </w:rPr>
        <w:t>:</w:t>
      </w:r>
      <w:r w:rsidR="007A7F06" w:rsidRPr="00B733FD">
        <w:rPr>
          <w:lang w:val="fr-FR"/>
        </w:rPr>
        <w:t xml:space="preserve"> il a un rôle de conseil en matière de recherche sur les IST et le </w:t>
      </w:r>
      <w:r w:rsidR="00847378" w:rsidRPr="00B733FD">
        <w:rPr>
          <w:lang w:val="fr-FR"/>
        </w:rPr>
        <w:t>VIH</w:t>
      </w:r>
      <w:r w:rsidRPr="00B733FD">
        <w:rPr>
          <w:lang w:val="fr-FR"/>
        </w:rPr>
        <w:t>/</w:t>
      </w:r>
      <w:r w:rsidR="00EC3C9C" w:rsidRPr="00B733FD">
        <w:rPr>
          <w:lang w:val="fr-FR"/>
        </w:rPr>
        <w:t>sida</w:t>
      </w:r>
      <w:r w:rsidRPr="00B733FD">
        <w:rPr>
          <w:lang w:val="fr-FR"/>
        </w:rPr>
        <w:t xml:space="preserve">. </w:t>
      </w:r>
    </w:p>
    <w:p w:rsidR="007F5267" w:rsidRPr="00B733FD" w:rsidRDefault="007F5267" w:rsidP="007E2437">
      <w:pPr>
        <w:pStyle w:val="H4G"/>
        <w:rPr>
          <w:lang w:val="fr-FR"/>
        </w:rPr>
      </w:pPr>
      <w:r w:rsidRPr="00B733FD">
        <w:rPr>
          <w:lang w:val="fr-FR"/>
        </w:rPr>
        <w:tab/>
      </w:r>
      <w:r w:rsidRPr="00B733FD">
        <w:rPr>
          <w:lang w:val="fr-FR"/>
        </w:rPr>
        <w:tab/>
      </w:r>
      <w:r w:rsidR="007264F7" w:rsidRPr="00B733FD">
        <w:rPr>
          <w:lang w:val="fr-FR"/>
        </w:rPr>
        <w:t xml:space="preserve">L’Association pour la planification familiale de </w:t>
      </w:r>
      <w:r w:rsidRPr="00B733FD">
        <w:rPr>
          <w:lang w:val="fr-FR"/>
        </w:rPr>
        <w:t>Hong Kong</w:t>
      </w:r>
    </w:p>
    <w:p w:rsidR="007F5267" w:rsidRPr="00B733FD" w:rsidRDefault="007F5267" w:rsidP="000756B5">
      <w:pPr>
        <w:pStyle w:val="SingleTxtG"/>
        <w:tabs>
          <w:tab w:val="left" w:pos="1800"/>
        </w:tabs>
        <w:rPr>
          <w:lang w:val="fr-FR"/>
        </w:rPr>
      </w:pPr>
      <w:r w:rsidRPr="00B733FD">
        <w:rPr>
          <w:lang w:val="fr-FR"/>
        </w:rPr>
        <w:t>12.103</w:t>
      </w:r>
      <w:r w:rsidRPr="00B733FD">
        <w:rPr>
          <w:lang w:val="fr-FR"/>
        </w:rPr>
        <w:tab/>
      </w:r>
      <w:r w:rsidR="007A7F06" w:rsidRPr="00B733FD">
        <w:rPr>
          <w:lang w:val="fr-FR"/>
        </w:rPr>
        <w:t>Aux côtés des</w:t>
      </w:r>
      <w:r w:rsidRPr="00B733FD">
        <w:rPr>
          <w:lang w:val="fr-FR"/>
        </w:rPr>
        <w:t xml:space="preserve"> </w:t>
      </w:r>
      <w:r w:rsidR="009B6B5A" w:rsidRPr="00B733FD">
        <w:rPr>
          <w:lang w:val="fr-FR"/>
        </w:rPr>
        <w:t>administrations</w:t>
      </w:r>
      <w:r w:rsidRPr="00B733FD">
        <w:rPr>
          <w:lang w:val="fr-FR"/>
        </w:rPr>
        <w:t xml:space="preserve">, </w:t>
      </w:r>
      <w:r w:rsidR="007264F7" w:rsidRPr="00B733FD">
        <w:rPr>
          <w:lang w:val="fr-FR"/>
        </w:rPr>
        <w:t xml:space="preserve">l’Association pour la planification familiale de </w:t>
      </w:r>
      <w:r w:rsidRPr="00B733FD">
        <w:rPr>
          <w:lang w:val="fr-FR"/>
        </w:rPr>
        <w:t>Hong Kong (</w:t>
      </w:r>
      <w:r w:rsidR="007A7F06" w:rsidRPr="00B733FD">
        <w:rPr>
          <w:lang w:val="fr-FR"/>
        </w:rPr>
        <w:t>un organisme subventionné par le</w:t>
      </w:r>
      <w:r w:rsidRPr="00B733FD">
        <w:rPr>
          <w:lang w:val="fr-FR"/>
        </w:rPr>
        <w:t xml:space="preserve"> </w:t>
      </w:r>
      <w:r w:rsidR="002673C1" w:rsidRPr="00B733FD">
        <w:rPr>
          <w:lang w:val="fr-FR"/>
        </w:rPr>
        <w:t>Gouvernement</w:t>
      </w:r>
      <w:r w:rsidRPr="00B733FD">
        <w:rPr>
          <w:lang w:val="fr-FR"/>
        </w:rPr>
        <w:t xml:space="preserve">) </w:t>
      </w:r>
      <w:r w:rsidR="00950908" w:rsidRPr="00B733FD">
        <w:rPr>
          <w:lang w:val="fr-FR"/>
        </w:rPr>
        <w:t xml:space="preserve">s’occupe elle aussi de </w:t>
      </w:r>
      <w:r w:rsidR="008912C7" w:rsidRPr="00B733FD">
        <w:rPr>
          <w:lang w:val="fr-FR"/>
        </w:rPr>
        <w:t>la protection</w:t>
      </w:r>
      <w:r w:rsidR="00950908" w:rsidRPr="00B733FD">
        <w:rPr>
          <w:lang w:val="fr-FR"/>
        </w:rPr>
        <w:t xml:space="preserve"> et de </w:t>
      </w:r>
      <w:r w:rsidR="008912C7" w:rsidRPr="00B733FD">
        <w:rPr>
          <w:lang w:val="fr-FR"/>
        </w:rPr>
        <w:t>la promotion de</w:t>
      </w:r>
      <w:r w:rsidR="00950908" w:rsidRPr="00B733FD">
        <w:rPr>
          <w:lang w:val="fr-FR"/>
        </w:rPr>
        <w:t xml:space="preserve"> la santé sexuelle et génésique, et fournit à la communauté les informations, l’éducation et les services correspondant</w:t>
      </w:r>
      <w:r w:rsidR="008912C7" w:rsidRPr="00B733FD">
        <w:rPr>
          <w:lang w:val="fr-FR"/>
        </w:rPr>
        <w:t>s</w:t>
      </w:r>
      <w:r w:rsidR="00950908" w:rsidRPr="00B733FD">
        <w:rPr>
          <w:lang w:val="fr-FR"/>
        </w:rPr>
        <w:t xml:space="preserve">. </w:t>
      </w:r>
      <w:r w:rsidR="008912C7" w:rsidRPr="00B733FD">
        <w:rPr>
          <w:lang w:val="fr-FR"/>
        </w:rPr>
        <w:t xml:space="preserve">Elle intervient dans le domaine </w:t>
      </w:r>
      <w:r w:rsidR="00325C83" w:rsidRPr="00B733FD">
        <w:rPr>
          <w:lang w:val="fr-FR"/>
        </w:rPr>
        <w:t>du</w:t>
      </w:r>
      <w:r w:rsidR="008912C7" w:rsidRPr="00B733FD">
        <w:rPr>
          <w:lang w:val="fr-FR"/>
        </w:rPr>
        <w:t xml:space="preserve"> contrôle des naissances, de la vasectomie, de l’interruption de grossesse, des services aux jeunes, des programmes de santé pour les hommes et les femmes, des problèmes d’hypofertilité</w:t>
      </w:r>
      <w:r w:rsidR="000756B5" w:rsidRPr="00B733FD">
        <w:rPr>
          <w:lang w:val="fr-FR"/>
        </w:rPr>
        <w:t>, de la thérapie sexuelle et des conseils</w:t>
      </w:r>
      <w:r w:rsidRPr="00B733FD">
        <w:rPr>
          <w:lang w:val="fr-FR"/>
        </w:rPr>
        <w:t>.</w:t>
      </w:r>
    </w:p>
    <w:p w:rsidR="007F5267" w:rsidRPr="00B733FD" w:rsidRDefault="007F5267" w:rsidP="007E2437">
      <w:pPr>
        <w:pStyle w:val="H1G"/>
        <w:rPr>
          <w:lang w:val="fr-FR"/>
        </w:rPr>
      </w:pPr>
      <w:r w:rsidRPr="00B733FD">
        <w:rPr>
          <w:lang w:val="fr-FR"/>
        </w:rPr>
        <w:tab/>
      </w:r>
      <w:r w:rsidRPr="00B733FD">
        <w:rPr>
          <w:lang w:val="fr-FR"/>
        </w:rPr>
        <w:tab/>
        <w:t>Pr</w:t>
      </w:r>
      <w:r w:rsidR="002C593A" w:rsidRPr="00B733FD">
        <w:rPr>
          <w:lang w:val="fr-FR"/>
        </w:rPr>
        <w:t>é</w:t>
      </w:r>
      <w:r w:rsidRPr="00B733FD">
        <w:rPr>
          <w:lang w:val="fr-FR"/>
        </w:rPr>
        <w:t xml:space="preserve">vention </w:t>
      </w:r>
      <w:r w:rsidR="002C593A" w:rsidRPr="00B733FD">
        <w:rPr>
          <w:lang w:val="fr-FR"/>
        </w:rPr>
        <w:t>de l’alcoolisme</w:t>
      </w:r>
    </w:p>
    <w:p w:rsidR="007F5267" w:rsidRPr="00B733FD" w:rsidRDefault="007F5267" w:rsidP="007E2437">
      <w:pPr>
        <w:pStyle w:val="H23G"/>
        <w:rPr>
          <w:lang w:val="fr-FR"/>
        </w:rPr>
      </w:pPr>
      <w:r w:rsidRPr="00B733FD">
        <w:rPr>
          <w:lang w:val="fr-FR"/>
        </w:rPr>
        <w:tab/>
      </w:r>
      <w:r w:rsidRPr="00B733FD">
        <w:rPr>
          <w:lang w:val="fr-FR"/>
        </w:rPr>
        <w:tab/>
      </w:r>
      <w:r w:rsidR="00325C83" w:rsidRPr="00B733FD">
        <w:rPr>
          <w:lang w:val="fr-FR"/>
        </w:rPr>
        <w:t>L’abus d’alcool à Hong Kong</w:t>
      </w:r>
    </w:p>
    <w:p w:rsidR="007F5267" w:rsidRPr="00B733FD" w:rsidRDefault="007F5267" w:rsidP="00677A9F">
      <w:pPr>
        <w:pStyle w:val="SingleTxtG"/>
        <w:tabs>
          <w:tab w:val="left" w:pos="1800"/>
        </w:tabs>
        <w:rPr>
          <w:lang w:val="fr-FR"/>
        </w:rPr>
      </w:pPr>
      <w:r w:rsidRPr="00B733FD">
        <w:rPr>
          <w:lang w:val="fr-FR"/>
        </w:rPr>
        <w:t>12.104</w:t>
      </w:r>
      <w:r w:rsidRPr="00B733FD">
        <w:rPr>
          <w:lang w:val="fr-FR"/>
        </w:rPr>
        <w:tab/>
      </w:r>
      <w:r w:rsidR="002C593A" w:rsidRPr="00B733FD">
        <w:rPr>
          <w:lang w:val="fr-FR"/>
        </w:rPr>
        <w:t>L</w:t>
      </w:r>
      <w:r w:rsidRPr="00B733FD">
        <w:rPr>
          <w:lang w:val="fr-FR"/>
        </w:rPr>
        <w:t xml:space="preserve">e </w:t>
      </w:r>
      <w:r w:rsidR="00135396" w:rsidRPr="00B733FD">
        <w:rPr>
          <w:lang w:val="fr-FR"/>
        </w:rPr>
        <w:t>Département de la santé</w:t>
      </w:r>
      <w:r w:rsidRPr="00B733FD">
        <w:rPr>
          <w:lang w:val="fr-FR"/>
        </w:rPr>
        <w:t xml:space="preserve"> </w:t>
      </w:r>
      <w:r w:rsidR="00E3786F" w:rsidRPr="00B733FD">
        <w:rPr>
          <w:lang w:val="fr-FR"/>
        </w:rPr>
        <w:t xml:space="preserve">suit chaque année, depuis 2004, l’évolution de la consommation d’alcool au travers de son </w:t>
      </w:r>
      <w:r w:rsidR="00677A9F">
        <w:rPr>
          <w:lang w:val="fr-FR"/>
        </w:rPr>
        <w:t>s</w:t>
      </w:r>
      <w:r w:rsidR="009611EB" w:rsidRPr="00B733FD">
        <w:rPr>
          <w:lang w:val="fr-FR"/>
        </w:rPr>
        <w:t>ystème de surveillance des facteurs de risques comportementaux</w:t>
      </w:r>
      <w:r w:rsidRPr="00B733FD">
        <w:rPr>
          <w:lang w:val="fr-FR"/>
        </w:rPr>
        <w:t xml:space="preserve">. </w:t>
      </w:r>
      <w:r w:rsidR="00325C83" w:rsidRPr="00B733FD">
        <w:rPr>
          <w:lang w:val="fr-FR"/>
        </w:rPr>
        <w:t>Ainsi</w:t>
      </w:r>
      <w:r w:rsidR="00F24892" w:rsidRPr="00B733FD">
        <w:rPr>
          <w:lang w:val="fr-FR"/>
        </w:rPr>
        <w:t>, 8,4</w:t>
      </w:r>
      <w:r w:rsidR="00DD634F">
        <w:rPr>
          <w:lang w:val="fr-FR"/>
        </w:rPr>
        <w:t xml:space="preserve"> </w:t>
      </w:r>
      <w:r w:rsidR="00CA50AE">
        <w:rPr>
          <w:lang w:val="fr-FR"/>
        </w:rPr>
        <w:t>%</w:t>
      </w:r>
      <w:r w:rsidR="00F24892" w:rsidRPr="00B733FD">
        <w:rPr>
          <w:lang w:val="fr-FR"/>
        </w:rPr>
        <w:t xml:space="preserve"> </w:t>
      </w:r>
      <w:r w:rsidR="007F46A9">
        <w:rPr>
          <w:lang w:val="fr-FR"/>
        </w:rPr>
        <w:t>des personnes</w:t>
      </w:r>
      <w:r w:rsidR="00F24892" w:rsidRPr="00B733FD">
        <w:rPr>
          <w:lang w:val="fr-FR"/>
        </w:rPr>
        <w:t xml:space="preserve"> interrogées en 2009 </w:t>
      </w:r>
      <w:r w:rsidR="00F76192" w:rsidRPr="00B733FD">
        <w:rPr>
          <w:lang w:val="fr-FR"/>
        </w:rPr>
        <w:t>ont reconnu un épisode de suralcoolisation périodique (</w:t>
      </w:r>
      <w:r w:rsidR="00196609" w:rsidRPr="00B733FD">
        <w:rPr>
          <w:lang w:val="fr-FR"/>
        </w:rPr>
        <w:t>«</w:t>
      </w:r>
      <w:r w:rsidR="00F76192" w:rsidRPr="00B733FD">
        <w:rPr>
          <w:lang w:val="fr-FR"/>
        </w:rPr>
        <w:t>binge drinking</w:t>
      </w:r>
      <w:r w:rsidR="00196609" w:rsidRPr="00B733FD">
        <w:rPr>
          <w:lang w:val="fr-FR"/>
        </w:rPr>
        <w:t>»</w:t>
      </w:r>
      <w:r w:rsidR="00F76192" w:rsidRPr="00B733FD">
        <w:rPr>
          <w:lang w:val="fr-FR"/>
        </w:rPr>
        <w:t>), c’est-à-dire avoir bu au moins cinq cannettes/verres d’alcool en une seule occasion au cours du</w:t>
      </w:r>
      <w:r w:rsidR="002F29EA">
        <w:rPr>
          <w:lang w:val="fr-FR"/>
        </w:rPr>
        <w:t> mois</w:t>
      </w:r>
      <w:r w:rsidR="00F76192" w:rsidRPr="00B733FD">
        <w:rPr>
          <w:lang w:val="fr-FR"/>
        </w:rPr>
        <w:t xml:space="preserve"> précédant l’enquête. Le groupe d’âge le plus touché par </w:t>
      </w:r>
      <w:r w:rsidR="00325C83" w:rsidRPr="00B733FD">
        <w:rPr>
          <w:lang w:val="fr-FR"/>
        </w:rPr>
        <w:t>ce phénomène</w:t>
      </w:r>
      <w:r w:rsidR="00F76192" w:rsidRPr="00B733FD">
        <w:rPr>
          <w:lang w:val="fr-FR"/>
        </w:rPr>
        <w:t xml:space="preserve"> était les 25-34</w:t>
      </w:r>
      <w:r w:rsidR="0025390F" w:rsidRPr="00B733FD">
        <w:rPr>
          <w:lang w:val="fr-FR"/>
        </w:rPr>
        <w:t> ans</w:t>
      </w:r>
      <w:r w:rsidR="00F76192" w:rsidRPr="00B733FD">
        <w:rPr>
          <w:lang w:val="fr-FR"/>
        </w:rPr>
        <w:t xml:space="preserve"> </w:t>
      </w:r>
      <w:r w:rsidR="00325C83" w:rsidRPr="00B733FD">
        <w:rPr>
          <w:lang w:val="fr-FR"/>
        </w:rPr>
        <w:t>d</w:t>
      </w:r>
      <w:r w:rsidR="00F76192" w:rsidRPr="00B733FD">
        <w:rPr>
          <w:lang w:val="fr-FR"/>
        </w:rPr>
        <w:t>es deux sexes</w:t>
      </w:r>
      <w:r w:rsidRPr="00B733FD">
        <w:rPr>
          <w:lang w:val="fr-FR"/>
        </w:rPr>
        <w:t>.</w:t>
      </w:r>
    </w:p>
    <w:p w:rsidR="007F5267" w:rsidRPr="00B733FD" w:rsidRDefault="007F5267" w:rsidP="002F668E">
      <w:pPr>
        <w:pStyle w:val="SingleTxtG"/>
        <w:tabs>
          <w:tab w:val="left" w:pos="1800"/>
        </w:tabs>
        <w:rPr>
          <w:lang w:val="fr-FR"/>
        </w:rPr>
      </w:pPr>
      <w:r w:rsidRPr="00B733FD">
        <w:rPr>
          <w:lang w:val="fr-FR"/>
        </w:rPr>
        <w:t>12.105</w:t>
      </w:r>
      <w:r w:rsidRPr="00B733FD">
        <w:rPr>
          <w:lang w:val="fr-FR"/>
        </w:rPr>
        <w:tab/>
      </w:r>
      <w:r w:rsidR="009611EB" w:rsidRPr="00B733FD">
        <w:rPr>
          <w:lang w:val="fr-FR"/>
        </w:rPr>
        <w:t>L</w:t>
      </w:r>
      <w:r w:rsidRPr="00B733FD">
        <w:rPr>
          <w:lang w:val="fr-FR"/>
        </w:rPr>
        <w:t xml:space="preserve">e </w:t>
      </w:r>
      <w:r w:rsidR="00135396" w:rsidRPr="00B733FD">
        <w:rPr>
          <w:lang w:val="fr-FR"/>
        </w:rPr>
        <w:t>Département de la santé</w:t>
      </w:r>
      <w:r w:rsidRPr="00B733FD">
        <w:rPr>
          <w:lang w:val="fr-FR"/>
        </w:rPr>
        <w:t xml:space="preserve"> </w:t>
      </w:r>
      <w:r w:rsidR="00EA4F6E" w:rsidRPr="00B733FD">
        <w:rPr>
          <w:lang w:val="fr-FR"/>
        </w:rPr>
        <w:t>enregistre par ailleurs le nombre de décès et d’hospitalisation</w:t>
      </w:r>
      <w:r w:rsidR="00056540" w:rsidRPr="00B733FD">
        <w:rPr>
          <w:lang w:val="fr-FR"/>
        </w:rPr>
        <w:t>s</w:t>
      </w:r>
      <w:r w:rsidR="00EA4F6E" w:rsidRPr="00B733FD">
        <w:rPr>
          <w:lang w:val="fr-FR"/>
        </w:rPr>
        <w:t xml:space="preserve"> dus à l’alcool. Ces chiffres sont restés stables. En 2008, on a enregistré 2 422 hospitalisations dans des établissements de santé publics et privés pour lesquels le diagnostic principal, à la sortie du patient, était lié à l’alcool. Les troubles mentaux et les troubles du comportement d</w:t>
      </w:r>
      <w:r w:rsidR="00056540" w:rsidRPr="00B733FD">
        <w:rPr>
          <w:lang w:val="fr-FR"/>
        </w:rPr>
        <w:t>u</w:t>
      </w:r>
      <w:r w:rsidR="00EA4F6E" w:rsidRPr="00B733FD">
        <w:rPr>
          <w:lang w:val="fr-FR"/>
        </w:rPr>
        <w:t xml:space="preserve">s </w:t>
      </w:r>
      <w:r w:rsidR="00056540" w:rsidRPr="00B733FD">
        <w:rPr>
          <w:lang w:val="fr-FR"/>
        </w:rPr>
        <w:t>à la consommation d’alcool (73,4</w:t>
      </w:r>
      <w:r w:rsidR="00DD634F">
        <w:rPr>
          <w:lang w:val="fr-FR"/>
        </w:rPr>
        <w:t xml:space="preserve"> </w:t>
      </w:r>
      <w:r w:rsidR="00CA50AE">
        <w:rPr>
          <w:lang w:val="fr-FR"/>
        </w:rPr>
        <w:t>%</w:t>
      </w:r>
      <w:r w:rsidR="00056540" w:rsidRPr="00B733FD">
        <w:rPr>
          <w:lang w:val="fr-FR"/>
        </w:rPr>
        <w:t xml:space="preserve">) représentaient la majorité de ces admissions. </w:t>
      </w:r>
      <w:r w:rsidR="00CA7BDD" w:rsidRPr="00B733FD">
        <w:rPr>
          <w:lang w:val="fr-FR"/>
        </w:rPr>
        <w:t xml:space="preserve">Les maladies du foie d’origine alcoolique sont l’autre </w:t>
      </w:r>
      <w:r w:rsidR="00110F92" w:rsidRPr="00B733FD">
        <w:rPr>
          <w:lang w:val="fr-FR"/>
        </w:rPr>
        <w:t>principal motif</w:t>
      </w:r>
      <w:r w:rsidR="00CA7BDD" w:rsidRPr="00B733FD">
        <w:rPr>
          <w:lang w:val="fr-FR"/>
        </w:rPr>
        <w:t xml:space="preserve"> d’admission (26,5</w:t>
      </w:r>
      <w:r w:rsidR="00DD634F">
        <w:rPr>
          <w:lang w:val="fr-FR"/>
        </w:rPr>
        <w:t xml:space="preserve"> </w:t>
      </w:r>
      <w:r w:rsidR="00CA50AE">
        <w:rPr>
          <w:lang w:val="fr-FR"/>
        </w:rPr>
        <w:t>%</w:t>
      </w:r>
      <w:r w:rsidR="00CA7BDD" w:rsidRPr="00B733FD">
        <w:rPr>
          <w:lang w:val="fr-FR"/>
        </w:rPr>
        <w:t>). Les hommes étaient davantage touchés que le</w:t>
      </w:r>
      <w:r w:rsidR="00F139BF">
        <w:rPr>
          <w:lang w:val="fr-FR"/>
        </w:rPr>
        <w:t>s</w:t>
      </w:r>
      <w:r w:rsidR="00CA7BDD" w:rsidRPr="00B733FD">
        <w:rPr>
          <w:lang w:val="fr-FR"/>
        </w:rPr>
        <w:t xml:space="preserve"> femmes et les hommes âgés de 45</w:t>
      </w:r>
      <w:r w:rsidR="0025390F" w:rsidRPr="00B733FD">
        <w:rPr>
          <w:lang w:val="fr-FR"/>
        </w:rPr>
        <w:t> ans</w:t>
      </w:r>
      <w:r w:rsidR="00CA7BDD" w:rsidRPr="00B733FD">
        <w:rPr>
          <w:lang w:val="fr-FR"/>
        </w:rPr>
        <w:t xml:space="preserve"> et plus représentaient 79,7</w:t>
      </w:r>
      <w:r w:rsidR="00DD634F">
        <w:rPr>
          <w:lang w:val="fr-FR"/>
        </w:rPr>
        <w:t xml:space="preserve"> </w:t>
      </w:r>
      <w:r w:rsidR="00CA50AE">
        <w:rPr>
          <w:lang w:val="fr-FR"/>
        </w:rPr>
        <w:t>%</w:t>
      </w:r>
      <w:r w:rsidR="00CA7BDD" w:rsidRPr="00B733FD">
        <w:rPr>
          <w:lang w:val="fr-FR"/>
        </w:rPr>
        <w:t xml:space="preserve"> du total des décès liés à l’alcool en 2008. </w:t>
      </w:r>
      <w:r w:rsidR="006666A7" w:rsidRPr="00B733FD">
        <w:rPr>
          <w:lang w:val="fr-FR"/>
        </w:rPr>
        <w:t>Les décès liés à l’alcool s’élevaient à 0,2</w:t>
      </w:r>
      <w:r w:rsidR="00DD634F">
        <w:rPr>
          <w:lang w:val="fr-FR"/>
        </w:rPr>
        <w:t xml:space="preserve"> </w:t>
      </w:r>
      <w:r w:rsidR="00CA50AE">
        <w:rPr>
          <w:lang w:val="fr-FR"/>
        </w:rPr>
        <w:t>%</w:t>
      </w:r>
      <w:r w:rsidR="006666A7" w:rsidRPr="00B733FD">
        <w:rPr>
          <w:lang w:val="fr-FR"/>
        </w:rPr>
        <w:t xml:space="preserve"> des décès </w:t>
      </w:r>
      <w:r w:rsidR="00F139BF">
        <w:rPr>
          <w:lang w:val="fr-FR"/>
        </w:rPr>
        <w:t>enregistrés (69 sur 41 530 en </w:t>
      </w:r>
      <w:r w:rsidRPr="00B733FD">
        <w:rPr>
          <w:lang w:val="fr-FR"/>
        </w:rPr>
        <w:t>2008).</w:t>
      </w:r>
    </w:p>
    <w:p w:rsidR="007F5267" w:rsidRPr="00B733FD" w:rsidRDefault="007F5267" w:rsidP="007E2437">
      <w:pPr>
        <w:pStyle w:val="H23G"/>
        <w:rPr>
          <w:lang w:val="fr-FR"/>
        </w:rPr>
      </w:pPr>
      <w:r w:rsidRPr="00B733FD">
        <w:rPr>
          <w:lang w:val="fr-FR"/>
        </w:rPr>
        <w:tab/>
      </w:r>
      <w:r w:rsidRPr="00B733FD">
        <w:rPr>
          <w:lang w:val="fr-FR"/>
        </w:rPr>
        <w:tab/>
      </w:r>
      <w:r w:rsidR="002F668E" w:rsidRPr="00B733FD">
        <w:rPr>
          <w:lang w:val="fr-FR"/>
        </w:rPr>
        <w:t xml:space="preserve">Mesures existantes pour prévenir et </w:t>
      </w:r>
      <w:r w:rsidR="00325C83" w:rsidRPr="00B733FD">
        <w:rPr>
          <w:lang w:val="fr-FR"/>
        </w:rPr>
        <w:t>combattre</w:t>
      </w:r>
      <w:r w:rsidR="002F668E" w:rsidRPr="00B733FD">
        <w:rPr>
          <w:lang w:val="fr-FR"/>
        </w:rPr>
        <w:t xml:space="preserve"> l’abus d’alcool et ses effets nocifs</w:t>
      </w:r>
    </w:p>
    <w:p w:rsidR="007F5267" w:rsidRPr="00B733FD" w:rsidRDefault="007F5267" w:rsidP="00B704DE">
      <w:pPr>
        <w:pStyle w:val="SingleTxtG"/>
        <w:tabs>
          <w:tab w:val="left" w:pos="1800"/>
        </w:tabs>
        <w:rPr>
          <w:lang w:val="fr-FR"/>
        </w:rPr>
      </w:pPr>
      <w:r w:rsidRPr="00B733FD">
        <w:rPr>
          <w:lang w:val="fr-FR"/>
        </w:rPr>
        <w:t>12.106</w:t>
      </w:r>
      <w:r w:rsidRPr="00B733FD">
        <w:rPr>
          <w:lang w:val="fr-FR"/>
        </w:rPr>
        <w:tab/>
      </w:r>
      <w:r w:rsidR="002F668E" w:rsidRPr="00B733FD">
        <w:rPr>
          <w:lang w:val="fr-FR"/>
        </w:rPr>
        <w:t xml:space="preserve">À </w:t>
      </w:r>
      <w:r w:rsidRPr="00B733FD">
        <w:rPr>
          <w:lang w:val="fr-FR"/>
        </w:rPr>
        <w:t xml:space="preserve">Hong Kong, </w:t>
      </w:r>
      <w:r w:rsidR="002F668E" w:rsidRPr="00B733FD">
        <w:rPr>
          <w:lang w:val="fr-FR"/>
        </w:rPr>
        <w:t xml:space="preserve">des restrictions et une réglementation sont en place pour </w:t>
      </w:r>
      <w:r w:rsidR="00325C83" w:rsidRPr="00B733FD">
        <w:rPr>
          <w:lang w:val="fr-FR"/>
        </w:rPr>
        <w:t>combattre</w:t>
      </w:r>
      <w:r w:rsidR="002F668E" w:rsidRPr="00B733FD">
        <w:rPr>
          <w:lang w:val="fr-FR"/>
        </w:rPr>
        <w:t xml:space="preserve"> l’usage nocif de l’alcool et ses effets. </w:t>
      </w:r>
      <w:r w:rsidR="00D7220D" w:rsidRPr="00B733FD">
        <w:rPr>
          <w:lang w:val="fr-FR"/>
        </w:rPr>
        <w:t xml:space="preserve">Quiconque conduit ou tente de conduire un véhicule </w:t>
      </w:r>
      <w:r w:rsidR="00753D28" w:rsidRPr="00B733FD">
        <w:rPr>
          <w:lang w:val="fr-FR"/>
        </w:rPr>
        <w:t>à moteur</w:t>
      </w:r>
      <w:r w:rsidR="00DD0FCA" w:rsidRPr="00B733FD">
        <w:rPr>
          <w:lang w:val="fr-FR"/>
        </w:rPr>
        <w:t xml:space="preserve"> </w:t>
      </w:r>
      <w:r w:rsidR="007D0E35" w:rsidRPr="00B733FD">
        <w:rPr>
          <w:lang w:val="fr-FR"/>
        </w:rPr>
        <w:t xml:space="preserve">ou est en possession d’un véhicule </w:t>
      </w:r>
      <w:r w:rsidR="00753D28" w:rsidRPr="00B733FD">
        <w:rPr>
          <w:lang w:val="fr-FR"/>
        </w:rPr>
        <w:t>à moteur</w:t>
      </w:r>
      <w:r w:rsidR="00DD0FCA" w:rsidRPr="00B733FD">
        <w:rPr>
          <w:lang w:val="fr-FR"/>
        </w:rPr>
        <w:t xml:space="preserve"> </w:t>
      </w:r>
      <w:r w:rsidR="007D0E35" w:rsidRPr="00B733FD">
        <w:rPr>
          <w:lang w:val="fr-FR"/>
        </w:rPr>
        <w:t xml:space="preserve">sur la voie publique alors que son taux d’alcool </w:t>
      </w:r>
      <w:r w:rsidR="00753D28" w:rsidRPr="00B733FD">
        <w:rPr>
          <w:lang w:val="fr-FR"/>
        </w:rPr>
        <w:t xml:space="preserve">dans l’air expiré, le sang ou l’urine dépasse la limite prescrite commet une infraction. Des contrôles d’alcoolémie inopinés sont effectués depuis le 9 février 2009 et les fonctionnaires de police en tenue peuvent </w:t>
      </w:r>
      <w:r w:rsidR="00B704DE" w:rsidRPr="00B733FD">
        <w:rPr>
          <w:lang w:val="fr-FR"/>
        </w:rPr>
        <w:t>imposer un test d’alcoolémie à quiconque conduit ou tente de conduire un véhicule à moteur sans qu’aucun soupçon raisonnable ne soit nécessaire</w:t>
      </w:r>
      <w:r w:rsidRPr="00B733FD">
        <w:rPr>
          <w:lang w:val="fr-FR"/>
        </w:rPr>
        <w:t>.</w:t>
      </w:r>
    </w:p>
    <w:p w:rsidR="007F5267" w:rsidRPr="00B733FD" w:rsidRDefault="007F5267" w:rsidP="00722167">
      <w:pPr>
        <w:pStyle w:val="SingleTxtG"/>
        <w:tabs>
          <w:tab w:val="left" w:pos="1800"/>
        </w:tabs>
        <w:rPr>
          <w:lang w:val="fr-FR"/>
        </w:rPr>
      </w:pPr>
      <w:r w:rsidRPr="00B733FD">
        <w:rPr>
          <w:lang w:val="fr-FR"/>
        </w:rPr>
        <w:t>12.107</w:t>
      </w:r>
      <w:r w:rsidRPr="00B733FD">
        <w:rPr>
          <w:lang w:val="fr-FR"/>
        </w:rPr>
        <w:tab/>
      </w:r>
      <w:r w:rsidR="00722167" w:rsidRPr="00B733FD">
        <w:rPr>
          <w:lang w:val="fr-FR"/>
        </w:rPr>
        <w:t>La sensibilisation du public à la nocivité de l’abus d’alcool est renforcée par des initiatives d’information. Le Département de la santé fournit des informations au public au travers d’imprimés, de permanences téléphoniques 24</w:t>
      </w:r>
      <w:r w:rsidR="007339D3" w:rsidRPr="00B733FD">
        <w:rPr>
          <w:lang w:val="fr-FR"/>
        </w:rPr>
        <w:t> heures</w:t>
      </w:r>
      <w:r w:rsidR="00722167" w:rsidRPr="00B733FD">
        <w:rPr>
          <w:lang w:val="fr-FR"/>
        </w:rPr>
        <w:t xml:space="preserve"> sur 24, d’un site Internet et de publications électroniques dans l’objectif d’informer le public sur la prévention de l’abus d’alcool. Le Département des transports, le Conseil de sécurité routière et la Police ont diffusé des annonces d’intérêt général à la télévision et à la radio sur la prévention de l’alcool au volant. Des slogans sur le sujet sont affichés sur des banderoles et des panneaux pour rappeler au public de ne pas conduire sous l’emprise de l’alcool. Des ONG proposent également au public des matériels d’éducation à la santé et une permanence téléphonique</w:t>
      </w:r>
      <w:r w:rsidRPr="00B733FD">
        <w:rPr>
          <w:lang w:val="fr-FR"/>
        </w:rPr>
        <w:t>.</w:t>
      </w:r>
    </w:p>
    <w:p w:rsidR="007F5267" w:rsidRPr="00B733FD" w:rsidRDefault="007F5267" w:rsidP="00166502">
      <w:pPr>
        <w:pStyle w:val="SingleTxtG"/>
        <w:tabs>
          <w:tab w:val="left" w:pos="1800"/>
        </w:tabs>
        <w:rPr>
          <w:lang w:val="fr-FR"/>
        </w:rPr>
      </w:pPr>
      <w:r w:rsidRPr="00B733FD">
        <w:rPr>
          <w:lang w:val="fr-FR"/>
        </w:rPr>
        <w:t>12.108</w:t>
      </w:r>
      <w:r w:rsidRPr="00B733FD">
        <w:rPr>
          <w:lang w:val="fr-FR"/>
        </w:rPr>
        <w:tab/>
      </w:r>
      <w:r w:rsidR="00325C83" w:rsidRPr="00B733FD">
        <w:rPr>
          <w:lang w:val="fr-FR"/>
        </w:rPr>
        <w:t xml:space="preserve">Les hôpitaux, les dispensaires spécialisés dans l’alcoolisme et </w:t>
      </w:r>
      <w:r w:rsidR="00C30DA3">
        <w:rPr>
          <w:lang w:val="fr-FR"/>
        </w:rPr>
        <w:t>des ONG</w:t>
      </w:r>
      <w:r w:rsidR="00325C83" w:rsidRPr="00B733FD">
        <w:rPr>
          <w:lang w:val="fr-FR"/>
        </w:rPr>
        <w:t xml:space="preserve"> telles que les Alcooliques anonymes assurent d</w:t>
      </w:r>
      <w:r w:rsidR="00166502" w:rsidRPr="00B733FD">
        <w:rPr>
          <w:lang w:val="fr-FR"/>
        </w:rPr>
        <w:t xml:space="preserve">es services de traitement, de conseil et de réadaptation </w:t>
      </w:r>
      <w:r w:rsidR="007F46A9">
        <w:rPr>
          <w:lang w:val="fr-FR"/>
        </w:rPr>
        <w:t>aux personnes</w:t>
      </w:r>
      <w:r w:rsidR="00166502" w:rsidRPr="00B733FD">
        <w:rPr>
          <w:lang w:val="fr-FR"/>
        </w:rPr>
        <w:t xml:space="preserve"> ayant des problèmes d’alcoolisme</w:t>
      </w:r>
      <w:r w:rsidRPr="00B733FD">
        <w:rPr>
          <w:lang w:val="fr-FR"/>
        </w:rPr>
        <w:t>.</w:t>
      </w:r>
    </w:p>
    <w:p w:rsidR="007F5267" w:rsidRPr="00B733FD" w:rsidRDefault="007F5267" w:rsidP="007E2437">
      <w:pPr>
        <w:pStyle w:val="H23G"/>
        <w:rPr>
          <w:lang w:val="fr-FR"/>
        </w:rPr>
      </w:pPr>
      <w:r w:rsidRPr="00B733FD">
        <w:rPr>
          <w:lang w:val="fr-FR"/>
        </w:rPr>
        <w:tab/>
      </w:r>
      <w:r w:rsidRPr="00B733FD">
        <w:rPr>
          <w:lang w:val="fr-FR"/>
        </w:rPr>
        <w:tab/>
      </w:r>
      <w:r w:rsidR="006F0143" w:rsidRPr="00B733FD">
        <w:rPr>
          <w:lang w:val="fr-FR"/>
        </w:rPr>
        <w:t>Perspectives</w:t>
      </w:r>
    </w:p>
    <w:p w:rsidR="007F5267" w:rsidRPr="00B733FD" w:rsidRDefault="007F5267" w:rsidP="00113A39">
      <w:pPr>
        <w:pStyle w:val="SingleTxtG"/>
        <w:tabs>
          <w:tab w:val="left" w:pos="1800"/>
        </w:tabs>
        <w:rPr>
          <w:lang w:val="fr-FR"/>
        </w:rPr>
      </w:pPr>
      <w:r w:rsidRPr="00B733FD">
        <w:rPr>
          <w:lang w:val="fr-FR"/>
        </w:rPr>
        <w:t>12.109</w:t>
      </w:r>
      <w:r w:rsidRPr="00B733FD">
        <w:rPr>
          <w:lang w:val="fr-FR"/>
        </w:rPr>
        <w:tab/>
      </w:r>
      <w:r w:rsidR="000F709E" w:rsidRPr="00B733FD">
        <w:rPr>
          <w:lang w:val="fr-FR"/>
        </w:rPr>
        <w:t>L’abus d’alcool est l’un des domaines d’action prioritaire</w:t>
      </w:r>
      <w:r w:rsidR="00AB1BCA" w:rsidRPr="00B733FD">
        <w:rPr>
          <w:lang w:val="fr-FR"/>
        </w:rPr>
        <w:t xml:space="preserve">s définis dans le document intitulé </w:t>
      </w:r>
      <w:r w:rsidR="00196609" w:rsidRPr="00B733FD">
        <w:rPr>
          <w:lang w:val="fr-FR"/>
        </w:rPr>
        <w:t>«</w:t>
      </w:r>
      <w:r w:rsidRPr="00B733FD">
        <w:rPr>
          <w:lang w:val="fr-FR"/>
        </w:rPr>
        <w:t>Promoting Health in Hong Kong: A Strategic Framework for Prevention and Control</w:t>
      </w:r>
      <w:r w:rsidR="00CB758E" w:rsidRPr="00B733FD">
        <w:rPr>
          <w:lang w:val="fr-FR"/>
        </w:rPr>
        <w:t xml:space="preserve"> of Non-communicable Diseases</w:t>
      </w:r>
      <w:r w:rsidR="00196609" w:rsidRPr="00B733FD">
        <w:rPr>
          <w:lang w:val="fr-FR"/>
        </w:rPr>
        <w:t>»</w:t>
      </w:r>
      <w:r w:rsidR="00333B6C" w:rsidRPr="00B733FD">
        <w:rPr>
          <w:lang w:val="fr-FR"/>
        </w:rPr>
        <w:t xml:space="preserve"> (</w:t>
      </w:r>
      <w:r w:rsidR="00196609" w:rsidRPr="00B733FD">
        <w:rPr>
          <w:lang w:val="fr-FR"/>
        </w:rPr>
        <w:t>«</w:t>
      </w:r>
      <w:r w:rsidR="00333B6C" w:rsidRPr="00B733FD">
        <w:rPr>
          <w:lang w:val="fr-FR"/>
        </w:rPr>
        <w:t>Promotion de la santé à Hong Kong</w:t>
      </w:r>
      <w:r w:rsidR="00B23E0C" w:rsidRPr="00B733FD">
        <w:rPr>
          <w:lang w:val="fr-FR"/>
        </w:rPr>
        <w:t>:</w:t>
      </w:r>
      <w:r w:rsidR="00333B6C" w:rsidRPr="00B733FD">
        <w:rPr>
          <w:lang w:val="fr-FR"/>
        </w:rPr>
        <w:t xml:space="preserve"> cadre stratégique pour la prévention et le contrôle des maladies non transmissibles</w:t>
      </w:r>
      <w:r w:rsidR="00196609" w:rsidRPr="00B733FD">
        <w:rPr>
          <w:lang w:val="fr-FR"/>
        </w:rPr>
        <w:t>»</w:t>
      </w:r>
      <w:r w:rsidRPr="00B733FD">
        <w:rPr>
          <w:rStyle w:val="FootnoteReference"/>
          <w:lang w:val="fr-FR"/>
        </w:rPr>
        <w:footnoteReference w:id="22"/>
      </w:r>
      <w:r w:rsidR="00333B6C" w:rsidRPr="00B733FD">
        <w:rPr>
          <w:lang w:val="fr-FR"/>
        </w:rPr>
        <w:t>.</w:t>
      </w:r>
      <w:r w:rsidRPr="00B733FD">
        <w:rPr>
          <w:lang w:val="fr-FR"/>
        </w:rPr>
        <w:t xml:space="preserve"> </w:t>
      </w:r>
      <w:r w:rsidR="004A2430" w:rsidRPr="00B733FD">
        <w:rPr>
          <w:lang w:val="fr-FR"/>
        </w:rPr>
        <w:t xml:space="preserve">Un Groupe de travail sur </w:t>
      </w:r>
      <w:r w:rsidR="000945F1" w:rsidRPr="00B733FD">
        <w:rPr>
          <w:lang w:val="fr-FR"/>
        </w:rPr>
        <w:t>les lésions corporelles et l’abus d’alcool a été créé sous l’égide du Comité directeur</w:t>
      </w:r>
      <w:r w:rsidRPr="00B733FD">
        <w:rPr>
          <w:lang w:val="fr-FR"/>
        </w:rPr>
        <w:t xml:space="preserve"> </w:t>
      </w:r>
      <w:r w:rsidR="00CB758E" w:rsidRPr="00B733FD">
        <w:rPr>
          <w:lang w:val="fr-FR"/>
        </w:rPr>
        <w:t>pour la prévention et le contrôle des maladies non transmissibles</w:t>
      </w:r>
      <w:r w:rsidR="000945F1" w:rsidRPr="00B733FD">
        <w:rPr>
          <w:lang w:val="fr-FR"/>
        </w:rPr>
        <w:t xml:space="preserve">. Il est chargé d’examiner et de recommander des actions </w:t>
      </w:r>
      <w:r w:rsidR="00113A39" w:rsidRPr="00B733FD">
        <w:rPr>
          <w:lang w:val="fr-FR"/>
        </w:rPr>
        <w:t>en faveur d’une consommation d’alcool responsable en vue de réduire l’usage nocif de l’alcool, et de définir des cibles et des plans d’action</w:t>
      </w:r>
      <w:r w:rsidRPr="00B733FD">
        <w:rPr>
          <w:lang w:val="fr-FR"/>
        </w:rPr>
        <w:t>.</w:t>
      </w:r>
    </w:p>
    <w:p w:rsidR="007F5267" w:rsidRPr="00B733FD" w:rsidRDefault="007F5267" w:rsidP="007E2437">
      <w:pPr>
        <w:pStyle w:val="H1G"/>
        <w:rPr>
          <w:lang w:val="fr-FR"/>
        </w:rPr>
      </w:pPr>
      <w:r w:rsidRPr="00B733FD">
        <w:rPr>
          <w:lang w:val="fr-FR"/>
        </w:rPr>
        <w:tab/>
      </w:r>
      <w:r w:rsidRPr="00B733FD">
        <w:rPr>
          <w:lang w:val="fr-FR"/>
        </w:rPr>
        <w:tab/>
      </w:r>
      <w:r w:rsidR="009611EB" w:rsidRPr="00B733FD">
        <w:rPr>
          <w:lang w:val="fr-FR"/>
        </w:rPr>
        <w:t>Lutte contre le tabagisme</w:t>
      </w:r>
    </w:p>
    <w:p w:rsidR="007F5267" w:rsidRPr="00B733FD" w:rsidRDefault="007F5267" w:rsidP="00850AAC">
      <w:pPr>
        <w:pStyle w:val="SingleTxtG"/>
        <w:tabs>
          <w:tab w:val="left" w:pos="1800"/>
        </w:tabs>
        <w:rPr>
          <w:lang w:val="fr-FR"/>
        </w:rPr>
      </w:pPr>
      <w:r w:rsidRPr="00B733FD">
        <w:rPr>
          <w:lang w:val="fr-FR"/>
        </w:rPr>
        <w:t>12.110</w:t>
      </w:r>
      <w:r w:rsidRPr="00B733FD">
        <w:rPr>
          <w:lang w:val="fr-FR"/>
        </w:rPr>
        <w:tab/>
      </w:r>
      <w:r w:rsidR="00A44C0C" w:rsidRPr="00B733FD">
        <w:rPr>
          <w:lang w:val="fr-FR"/>
        </w:rPr>
        <w:t xml:space="preserve">La politique du </w:t>
      </w:r>
      <w:r w:rsidR="002673C1" w:rsidRPr="00B733FD">
        <w:rPr>
          <w:lang w:val="fr-FR"/>
        </w:rPr>
        <w:t>Gouvernement</w:t>
      </w:r>
      <w:r w:rsidRPr="00B733FD">
        <w:rPr>
          <w:lang w:val="fr-FR"/>
        </w:rPr>
        <w:t xml:space="preserve"> </w:t>
      </w:r>
      <w:r w:rsidR="00A44C0C" w:rsidRPr="00B733FD">
        <w:rPr>
          <w:lang w:val="fr-FR"/>
        </w:rPr>
        <w:t>est d’introduire des mesures de lutte contre le tabagisme conforme</w:t>
      </w:r>
      <w:r w:rsidR="00113A39" w:rsidRPr="00B733FD">
        <w:rPr>
          <w:lang w:val="fr-FR"/>
        </w:rPr>
        <w:t>s</w:t>
      </w:r>
      <w:r w:rsidR="00A44C0C" w:rsidRPr="00B733FD">
        <w:rPr>
          <w:lang w:val="fr-FR"/>
        </w:rPr>
        <w:t xml:space="preserve"> aux tendances mondiales, aux souhaits de la communauté et à</w:t>
      </w:r>
      <w:r w:rsidRPr="00B733FD">
        <w:rPr>
          <w:lang w:val="fr-FR"/>
        </w:rPr>
        <w:t xml:space="preserve"> </w:t>
      </w:r>
      <w:r w:rsidR="00F55B6F" w:rsidRPr="00B733FD">
        <w:rPr>
          <w:lang w:val="fr-FR"/>
        </w:rPr>
        <w:t>la</w:t>
      </w:r>
      <w:r w:rsidRPr="00B733FD">
        <w:rPr>
          <w:lang w:val="fr-FR"/>
        </w:rPr>
        <w:t xml:space="preserve"> </w:t>
      </w:r>
      <w:r w:rsidR="00687306" w:rsidRPr="00B733FD">
        <w:rPr>
          <w:lang w:val="fr-FR"/>
        </w:rPr>
        <w:t>Convention-cadre sur la lutte contre le tabagisme</w:t>
      </w:r>
      <w:r w:rsidRPr="00B733FD">
        <w:rPr>
          <w:lang w:val="fr-FR"/>
        </w:rPr>
        <w:t xml:space="preserve"> (FCTC)</w:t>
      </w:r>
      <w:r w:rsidR="00687306" w:rsidRPr="00B733FD">
        <w:rPr>
          <w:lang w:val="fr-FR"/>
        </w:rPr>
        <w:t xml:space="preserve"> de l’OMS</w:t>
      </w:r>
      <w:r w:rsidRPr="00B733FD">
        <w:rPr>
          <w:lang w:val="fr-FR"/>
        </w:rPr>
        <w:t xml:space="preserve">. </w:t>
      </w:r>
      <w:r w:rsidR="00A44C0C" w:rsidRPr="00B733FD">
        <w:rPr>
          <w:lang w:val="fr-FR"/>
        </w:rPr>
        <w:t>Le</w:t>
      </w:r>
      <w:r w:rsidR="00A771C0" w:rsidRPr="00B733FD">
        <w:rPr>
          <w:lang w:val="fr-FR"/>
        </w:rPr>
        <w:t xml:space="preserve"> </w:t>
      </w:r>
      <w:r w:rsidR="00A44C0C" w:rsidRPr="00B733FD">
        <w:rPr>
          <w:lang w:val="fr-FR"/>
        </w:rPr>
        <w:t xml:space="preserve">Gouvernement de la </w:t>
      </w:r>
      <w:r w:rsidR="00A771C0" w:rsidRPr="00B733FD">
        <w:rPr>
          <w:lang w:val="fr-FR"/>
        </w:rPr>
        <w:t>RAS de Hong Kong</w:t>
      </w:r>
      <w:r w:rsidR="00B733FD">
        <w:rPr>
          <w:lang w:val="fr-FR"/>
        </w:rPr>
        <w:t xml:space="preserve"> </w:t>
      </w:r>
      <w:r w:rsidR="008F3FB0" w:rsidRPr="00B733FD">
        <w:rPr>
          <w:lang w:val="fr-FR"/>
        </w:rPr>
        <w:t xml:space="preserve">a adopté une approche par étapes </w:t>
      </w:r>
      <w:r w:rsidR="0001738D" w:rsidRPr="00B733FD">
        <w:rPr>
          <w:lang w:val="fr-FR"/>
        </w:rPr>
        <w:t>en</w:t>
      </w:r>
      <w:r w:rsidR="008F3FB0" w:rsidRPr="00B733FD">
        <w:rPr>
          <w:lang w:val="fr-FR"/>
        </w:rPr>
        <w:t xml:space="preserve"> plusieurs volets</w:t>
      </w:r>
      <w:r w:rsidR="00B23E0C" w:rsidRPr="00B733FD">
        <w:rPr>
          <w:lang w:val="fr-FR"/>
        </w:rPr>
        <w:t>:</w:t>
      </w:r>
      <w:r w:rsidR="008F3FB0" w:rsidRPr="00B733FD">
        <w:rPr>
          <w:lang w:val="fr-FR"/>
        </w:rPr>
        <w:t xml:space="preserve"> législation, taxation, publicité, éducation, </w:t>
      </w:r>
      <w:r w:rsidR="008A7954" w:rsidRPr="00B733FD">
        <w:rPr>
          <w:lang w:val="fr-FR"/>
        </w:rPr>
        <w:t xml:space="preserve">lutte </w:t>
      </w:r>
      <w:r w:rsidR="00A52072" w:rsidRPr="00B733FD">
        <w:rPr>
          <w:lang w:val="fr-FR"/>
        </w:rPr>
        <w:t xml:space="preserve">contre les infractions </w:t>
      </w:r>
      <w:r w:rsidR="008A7954" w:rsidRPr="00B733FD">
        <w:rPr>
          <w:lang w:val="fr-FR"/>
        </w:rPr>
        <w:t>et programmes de sevrage pour décourager le tabagisme, contenir la consommation et protéger du mieux possible le public contre le tabagisme passif. À Hong Kong, le nombre de fumeurs tend à décliner grâce aux efforts déployés ces dernières décennies. Selon l’</w:t>
      </w:r>
      <w:r w:rsidR="00850AAC">
        <w:rPr>
          <w:lang w:val="fr-FR"/>
        </w:rPr>
        <w:t>e</w:t>
      </w:r>
      <w:r w:rsidR="008A7954" w:rsidRPr="00B733FD">
        <w:rPr>
          <w:lang w:val="fr-FR"/>
        </w:rPr>
        <w:t xml:space="preserve">nquête thématique auprès des ménages </w:t>
      </w:r>
      <w:r w:rsidR="006104DB" w:rsidRPr="00B733FD">
        <w:rPr>
          <w:lang w:val="fr-FR"/>
        </w:rPr>
        <w:t>réalisée</w:t>
      </w:r>
      <w:r w:rsidRPr="00B733FD">
        <w:rPr>
          <w:lang w:val="fr-FR"/>
        </w:rPr>
        <w:t xml:space="preserve"> </w:t>
      </w:r>
      <w:r w:rsidR="008A7954" w:rsidRPr="00B733FD">
        <w:rPr>
          <w:lang w:val="fr-FR"/>
        </w:rPr>
        <w:t xml:space="preserve">en 2007-2008 </w:t>
      </w:r>
      <w:r w:rsidR="00E23BE6" w:rsidRPr="00B733FD">
        <w:rPr>
          <w:lang w:val="fr-FR"/>
        </w:rPr>
        <w:t>par</w:t>
      </w:r>
      <w:r w:rsidRPr="00B733FD">
        <w:rPr>
          <w:lang w:val="fr-FR"/>
        </w:rPr>
        <w:t xml:space="preserve"> </w:t>
      </w:r>
      <w:r w:rsidR="006104DB" w:rsidRPr="00B733FD">
        <w:rPr>
          <w:lang w:val="fr-FR"/>
        </w:rPr>
        <w:t xml:space="preserve">le </w:t>
      </w:r>
      <w:r w:rsidR="00E23BE6" w:rsidRPr="00B733FD">
        <w:rPr>
          <w:lang w:val="fr-FR"/>
        </w:rPr>
        <w:t>Département du recensement et des statistiques</w:t>
      </w:r>
      <w:r w:rsidRPr="00B733FD">
        <w:rPr>
          <w:lang w:val="fr-FR"/>
        </w:rPr>
        <w:t>, 11</w:t>
      </w:r>
      <w:r w:rsidR="006104DB" w:rsidRPr="00B733FD">
        <w:rPr>
          <w:lang w:val="fr-FR"/>
        </w:rPr>
        <w:t>,</w:t>
      </w:r>
      <w:r w:rsidRPr="00B733FD">
        <w:rPr>
          <w:lang w:val="fr-FR"/>
        </w:rPr>
        <w:t>8</w:t>
      </w:r>
      <w:r w:rsidR="00DD634F">
        <w:rPr>
          <w:lang w:val="fr-FR"/>
        </w:rPr>
        <w:t xml:space="preserve"> </w:t>
      </w:r>
      <w:r w:rsidR="00CA50AE">
        <w:rPr>
          <w:lang w:val="fr-FR"/>
        </w:rPr>
        <w:t>%</w:t>
      </w:r>
      <w:r w:rsidRPr="00B733FD">
        <w:rPr>
          <w:lang w:val="fr-FR"/>
        </w:rPr>
        <w:t xml:space="preserve"> </w:t>
      </w:r>
      <w:r w:rsidR="007F46A9">
        <w:rPr>
          <w:lang w:val="fr-FR"/>
        </w:rPr>
        <w:t>des personnes</w:t>
      </w:r>
      <w:r w:rsidR="008A7954" w:rsidRPr="00B733FD">
        <w:rPr>
          <w:lang w:val="fr-FR"/>
        </w:rPr>
        <w:t xml:space="preserve"> âgées de</w:t>
      </w:r>
      <w:r w:rsidRPr="00B733FD">
        <w:rPr>
          <w:lang w:val="fr-FR"/>
        </w:rPr>
        <w:t xml:space="preserve"> 15</w:t>
      </w:r>
      <w:r w:rsidR="0025390F" w:rsidRPr="00B733FD">
        <w:rPr>
          <w:lang w:val="fr-FR"/>
        </w:rPr>
        <w:t> ans</w:t>
      </w:r>
      <w:r w:rsidR="008A7954" w:rsidRPr="00B733FD">
        <w:rPr>
          <w:lang w:val="fr-FR"/>
        </w:rPr>
        <w:t xml:space="preserve"> et plus fumaient quotidiennement</w:t>
      </w:r>
      <w:r w:rsidRPr="00B733FD">
        <w:rPr>
          <w:lang w:val="fr-FR"/>
        </w:rPr>
        <w:t xml:space="preserve">, </w:t>
      </w:r>
      <w:r w:rsidR="006104DB" w:rsidRPr="00B733FD">
        <w:rPr>
          <w:lang w:val="fr-FR"/>
        </w:rPr>
        <w:t>contre</w:t>
      </w:r>
      <w:r w:rsidRPr="00B733FD">
        <w:rPr>
          <w:lang w:val="fr-FR"/>
        </w:rPr>
        <w:t xml:space="preserve"> 14</w:t>
      </w:r>
      <w:r w:rsidR="00DD634F">
        <w:rPr>
          <w:lang w:val="fr-FR"/>
        </w:rPr>
        <w:t xml:space="preserve"> </w:t>
      </w:r>
      <w:r w:rsidR="00CA50AE">
        <w:rPr>
          <w:lang w:val="fr-FR"/>
        </w:rPr>
        <w:t>%</w:t>
      </w:r>
      <w:r w:rsidRPr="00B733FD">
        <w:rPr>
          <w:lang w:val="fr-FR"/>
        </w:rPr>
        <w:t xml:space="preserve"> </w:t>
      </w:r>
      <w:r w:rsidR="006104DB" w:rsidRPr="00B733FD">
        <w:rPr>
          <w:lang w:val="fr-FR"/>
        </w:rPr>
        <w:t>e</w:t>
      </w:r>
      <w:r w:rsidRPr="00B733FD">
        <w:rPr>
          <w:lang w:val="fr-FR"/>
        </w:rPr>
        <w:t>n 2005.</w:t>
      </w:r>
    </w:p>
    <w:p w:rsidR="007F5267" w:rsidRPr="00B733FD" w:rsidRDefault="007F5267" w:rsidP="00A52072">
      <w:pPr>
        <w:pStyle w:val="SingleTxtG"/>
        <w:tabs>
          <w:tab w:val="left" w:pos="1800"/>
        </w:tabs>
        <w:rPr>
          <w:lang w:val="fr-FR"/>
        </w:rPr>
      </w:pPr>
      <w:r w:rsidRPr="00B733FD">
        <w:rPr>
          <w:lang w:val="fr-FR"/>
        </w:rPr>
        <w:t>12.111</w:t>
      </w:r>
      <w:r w:rsidRPr="00B733FD">
        <w:rPr>
          <w:lang w:val="fr-FR"/>
        </w:rPr>
        <w:tab/>
      </w:r>
      <w:r w:rsidR="00A44C0C"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A44C0C" w:rsidRPr="00B733FD">
        <w:rPr>
          <w:lang w:val="fr-FR"/>
        </w:rPr>
        <w:t>a pris une série de mesures</w:t>
      </w:r>
      <w:r w:rsidRPr="00B733FD">
        <w:rPr>
          <w:lang w:val="fr-FR"/>
        </w:rPr>
        <w:t xml:space="preserve"> </w:t>
      </w:r>
      <w:r w:rsidR="00AA5149" w:rsidRPr="00B733FD">
        <w:rPr>
          <w:lang w:val="fr-FR"/>
        </w:rPr>
        <w:t>ces dernières années pour réduire</w:t>
      </w:r>
      <w:r w:rsidRPr="00B733FD">
        <w:rPr>
          <w:lang w:val="fr-FR"/>
        </w:rPr>
        <w:t xml:space="preserve"> </w:t>
      </w:r>
      <w:r w:rsidR="006104DB" w:rsidRPr="00B733FD">
        <w:rPr>
          <w:lang w:val="fr-FR"/>
        </w:rPr>
        <w:t>le tabagisme</w:t>
      </w:r>
      <w:r w:rsidRPr="00B733FD">
        <w:rPr>
          <w:lang w:val="fr-FR"/>
        </w:rPr>
        <w:t xml:space="preserve">. </w:t>
      </w:r>
      <w:r w:rsidR="00A44C0C" w:rsidRPr="00B733FD">
        <w:rPr>
          <w:lang w:val="fr-FR"/>
        </w:rPr>
        <w:t>En vertu de l’ordonnance relative</w:t>
      </w:r>
      <w:r w:rsidRPr="00B733FD">
        <w:rPr>
          <w:lang w:val="fr-FR"/>
        </w:rPr>
        <w:t xml:space="preserve"> </w:t>
      </w:r>
      <w:r w:rsidR="008A7954" w:rsidRPr="00B733FD">
        <w:rPr>
          <w:lang w:val="fr-FR"/>
        </w:rPr>
        <w:t>au tabagisme</w:t>
      </w:r>
      <w:r w:rsidRPr="00B733FD">
        <w:rPr>
          <w:lang w:val="fr-FR"/>
        </w:rPr>
        <w:t xml:space="preserve"> (</w:t>
      </w:r>
      <w:r w:rsidR="006104DB" w:rsidRPr="00B733FD">
        <w:rPr>
          <w:lang w:val="fr-FR"/>
        </w:rPr>
        <w:t>Santé publique</w:t>
      </w:r>
      <w:r w:rsidRPr="00B733FD">
        <w:rPr>
          <w:lang w:val="fr-FR"/>
        </w:rPr>
        <w:t xml:space="preserve">) </w:t>
      </w:r>
      <w:r w:rsidR="00EE630D" w:rsidRPr="00B733FD">
        <w:rPr>
          <w:lang w:val="fr-FR"/>
        </w:rPr>
        <w:t>(chap. </w:t>
      </w:r>
      <w:r w:rsidRPr="00B733FD">
        <w:rPr>
          <w:lang w:val="fr-FR"/>
        </w:rPr>
        <w:t>371)</w:t>
      </w:r>
      <w:r w:rsidR="006104DB" w:rsidRPr="00B733FD">
        <w:rPr>
          <w:lang w:val="fr-FR"/>
        </w:rPr>
        <w:t xml:space="preserve"> modifiée</w:t>
      </w:r>
      <w:r w:rsidRPr="00B733FD">
        <w:rPr>
          <w:lang w:val="fr-FR"/>
        </w:rPr>
        <w:t xml:space="preserve">, </w:t>
      </w:r>
      <w:r w:rsidR="0001738D" w:rsidRPr="00B733FD">
        <w:rPr>
          <w:lang w:val="fr-FR"/>
        </w:rPr>
        <w:t>depuis le 1</w:t>
      </w:r>
      <w:r w:rsidR="0001738D" w:rsidRPr="00B733FD">
        <w:rPr>
          <w:vertAlign w:val="superscript"/>
          <w:lang w:val="fr-FR"/>
        </w:rPr>
        <w:t>er</w:t>
      </w:r>
      <w:r w:rsidR="0001738D" w:rsidRPr="00B733FD">
        <w:rPr>
          <w:lang w:val="fr-FR"/>
        </w:rPr>
        <w:t xml:space="preserve"> janvier 2007 </w:t>
      </w:r>
      <w:r w:rsidR="006104DB" w:rsidRPr="00B733FD">
        <w:rPr>
          <w:lang w:val="fr-FR"/>
        </w:rPr>
        <w:t xml:space="preserve">il est interdit de fumer </w:t>
      </w:r>
      <w:r w:rsidR="001178ED" w:rsidRPr="00B733FD">
        <w:rPr>
          <w:lang w:val="fr-FR"/>
        </w:rPr>
        <w:t xml:space="preserve">dans les espaces intérieurs des restaurants, </w:t>
      </w:r>
      <w:r w:rsidR="0094337A" w:rsidRPr="00B733FD">
        <w:rPr>
          <w:lang w:val="fr-FR"/>
        </w:rPr>
        <w:t xml:space="preserve">des lieux de travail et des lieux publics, ainsi que dans certains espaces extérieurs comme </w:t>
      </w:r>
      <w:r w:rsidR="006104DB" w:rsidRPr="00B733FD">
        <w:rPr>
          <w:lang w:val="fr-FR"/>
        </w:rPr>
        <w:t>les plages et les parcs</w:t>
      </w:r>
      <w:r w:rsidRPr="00B733FD">
        <w:rPr>
          <w:lang w:val="fr-FR"/>
        </w:rPr>
        <w:t xml:space="preserve">. </w:t>
      </w:r>
      <w:r w:rsidR="0094337A" w:rsidRPr="00B733FD">
        <w:rPr>
          <w:lang w:val="fr-FR"/>
        </w:rPr>
        <w:t>En</w:t>
      </w:r>
      <w:r w:rsidR="00541AAA" w:rsidRPr="00B733FD">
        <w:rPr>
          <w:lang w:val="fr-FR"/>
        </w:rPr>
        <w:t xml:space="preserve"> juillet</w:t>
      </w:r>
      <w:r w:rsidRPr="00B733FD">
        <w:rPr>
          <w:lang w:val="fr-FR"/>
        </w:rPr>
        <w:t xml:space="preserve"> 2009, </w:t>
      </w:r>
      <w:r w:rsidR="00541AAA" w:rsidRPr="00B733FD">
        <w:rPr>
          <w:lang w:val="fr-FR"/>
        </w:rPr>
        <w:t xml:space="preserve">cette interdiction a été étendue à tous les bars, clubs, discothèques, </w:t>
      </w:r>
      <w:r w:rsidR="0094337A" w:rsidRPr="00B733FD">
        <w:rPr>
          <w:lang w:val="fr-FR"/>
        </w:rPr>
        <w:t>bains publics</w:t>
      </w:r>
      <w:r w:rsidRPr="00B733FD">
        <w:rPr>
          <w:lang w:val="fr-FR"/>
        </w:rPr>
        <w:t xml:space="preserve">, </w:t>
      </w:r>
      <w:r w:rsidR="00541AAA" w:rsidRPr="00B733FD">
        <w:rPr>
          <w:lang w:val="fr-FR"/>
        </w:rPr>
        <w:t xml:space="preserve">salons de </w:t>
      </w:r>
      <w:r w:rsidRPr="00B733FD">
        <w:rPr>
          <w:lang w:val="fr-FR"/>
        </w:rPr>
        <w:t xml:space="preserve">massage </w:t>
      </w:r>
      <w:r w:rsidR="00541AAA" w:rsidRPr="00B733FD">
        <w:rPr>
          <w:lang w:val="fr-FR"/>
        </w:rPr>
        <w:t>et</w:t>
      </w:r>
      <w:r w:rsidRPr="00B733FD">
        <w:rPr>
          <w:lang w:val="fr-FR"/>
        </w:rPr>
        <w:t xml:space="preserve"> </w:t>
      </w:r>
      <w:r w:rsidR="006F1887" w:rsidRPr="00B733FD">
        <w:rPr>
          <w:lang w:val="fr-FR"/>
        </w:rPr>
        <w:t>salles de jeux de mahjong et de tinkau. L’interdiction de fumer a été étendue aux pôles de correspondance couverts des transports publics le 1</w:t>
      </w:r>
      <w:r w:rsidR="006F1887" w:rsidRPr="00B733FD">
        <w:rPr>
          <w:vertAlign w:val="superscript"/>
          <w:lang w:val="fr-FR"/>
        </w:rPr>
        <w:t>er</w:t>
      </w:r>
      <w:r w:rsidR="006F1887" w:rsidRPr="00B733FD">
        <w:rPr>
          <w:lang w:val="fr-FR"/>
        </w:rPr>
        <w:t xml:space="preserve"> septembre 2009 et sera imposée aux pôles de correspondance </w:t>
      </w:r>
      <w:r w:rsidR="00A52072" w:rsidRPr="00B733FD">
        <w:rPr>
          <w:lang w:val="fr-FR"/>
        </w:rPr>
        <w:t>non couverts en 2010. Pour renforcer l’application de la loi, toute violation de l’interdiction de fumer est punie d’une amende de 1 500</w:t>
      </w:r>
      <w:r w:rsidR="002F29EA">
        <w:rPr>
          <w:lang w:val="fr-FR"/>
        </w:rPr>
        <w:t> dollars</w:t>
      </w:r>
      <w:r w:rsidR="00A52072" w:rsidRPr="00B733FD">
        <w:rPr>
          <w:lang w:val="fr-FR"/>
        </w:rPr>
        <w:t xml:space="preserve"> de Hong Kong depuis le 1</w:t>
      </w:r>
      <w:r w:rsidR="00A52072" w:rsidRPr="00B733FD">
        <w:rPr>
          <w:vertAlign w:val="superscript"/>
          <w:lang w:val="fr-FR"/>
        </w:rPr>
        <w:t>er</w:t>
      </w:r>
      <w:r w:rsidR="00A52072" w:rsidRPr="00B733FD">
        <w:rPr>
          <w:lang w:val="fr-FR"/>
        </w:rPr>
        <w:t xml:space="preserve"> septembre 2009. En outre, depuis l’expiration de la dispense provisoire accordée aux vendeurs ambulants agréés en matière de publicité pour le tabac, le 1</w:t>
      </w:r>
      <w:r w:rsidR="00A52072" w:rsidRPr="00B733FD">
        <w:rPr>
          <w:vertAlign w:val="superscript"/>
          <w:lang w:val="fr-FR"/>
        </w:rPr>
        <w:t>er</w:t>
      </w:r>
      <w:r w:rsidR="00A52072" w:rsidRPr="00B733FD">
        <w:rPr>
          <w:lang w:val="fr-FR"/>
        </w:rPr>
        <w:t xml:space="preserve"> novembre 2009, toute forme de publicité pour le tabac est désormais totalement proscrite</w:t>
      </w:r>
      <w:r w:rsidRPr="00B733FD">
        <w:rPr>
          <w:lang w:val="fr-FR"/>
        </w:rPr>
        <w:t>.</w:t>
      </w:r>
    </w:p>
    <w:p w:rsidR="007F5267" w:rsidRPr="00B733FD" w:rsidRDefault="007F5267" w:rsidP="0088743E">
      <w:pPr>
        <w:pStyle w:val="SingleTxtG"/>
        <w:tabs>
          <w:tab w:val="left" w:pos="1800"/>
        </w:tabs>
        <w:rPr>
          <w:lang w:val="fr-FR"/>
        </w:rPr>
      </w:pPr>
      <w:r w:rsidRPr="00B733FD">
        <w:rPr>
          <w:lang w:val="fr-FR"/>
        </w:rPr>
        <w:t>12.112</w:t>
      </w:r>
      <w:r w:rsidRPr="00B733FD">
        <w:rPr>
          <w:lang w:val="fr-FR"/>
        </w:rPr>
        <w:tab/>
      </w:r>
      <w:r w:rsidR="006E117D" w:rsidRPr="00B733FD">
        <w:rPr>
          <w:lang w:val="fr-FR"/>
        </w:rPr>
        <w:t>L’</w:t>
      </w:r>
      <w:r w:rsidR="00EE630D" w:rsidRPr="00B733FD">
        <w:rPr>
          <w:lang w:val="fr-FR"/>
        </w:rPr>
        <w:t>article </w:t>
      </w:r>
      <w:r w:rsidRPr="00B733FD">
        <w:rPr>
          <w:lang w:val="fr-FR"/>
        </w:rPr>
        <w:t xml:space="preserve">6 </w:t>
      </w:r>
      <w:r w:rsidR="006E117D" w:rsidRPr="00B733FD">
        <w:rPr>
          <w:lang w:val="fr-FR"/>
        </w:rPr>
        <w:t>de la</w:t>
      </w:r>
      <w:r w:rsidRPr="00B733FD">
        <w:rPr>
          <w:lang w:val="fr-FR"/>
        </w:rPr>
        <w:t xml:space="preserve"> </w:t>
      </w:r>
      <w:r w:rsidR="006E117D" w:rsidRPr="00B733FD">
        <w:rPr>
          <w:lang w:val="fr-FR"/>
        </w:rPr>
        <w:t xml:space="preserve">Convention-cadre </w:t>
      </w:r>
      <w:r w:rsidR="00541AAA" w:rsidRPr="00B733FD">
        <w:rPr>
          <w:lang w:val="fr-FR"/>
        </w:rPr>
        <w:t>de l’OMS pour</w:t>
      </w:r>
      <w:r w:rsidR="006E117D" w:rsidRPr="00B733FD">
        <w:rPr>
          <w:lang w:val="fr-FR"/>
        </w:rPr>
        <w:t xml:space="preserve"> la lutte </w:t>
      </w:r>
      <w:r w:rsidR="00541AAA" w:rsidRPr="00B733FD">
        <w:rPr>
          <w:lang w:val="fr-FR"/>
        </w:rPr>
        <w:t>antitabac</w:t>
      </w:r>
      <w:r w:rsidRPr="00B733FD">
        <w:rPr>
          <w:lang w:val="fr-FR"/>
        </w:rPr>
        <w:t xml:space="preserve"> oblige</w:t>
      </w:r>
      <w:r w:rsidR="00541AAA" w:rsidRPr="00B733FD">
        <w:rPr>
          <w:lang w:val="fr-FR"/>
        </w:rPr>
        <w:t xml:space="preserve"> les</w:t>
      </w:r>
      <w:r w:rsidRPr="00B733FD">
        <w:rPr>
          <w:lang w:val="fr-FR"/>
        </w:rPr>
        <w:t xml:space="preserve"> parties </w:t>
      </w:r>
      <w:r w:rsidR="00541AAA" w:rsidRPr="00B733FD">
        <w:rPr>
          <w:lang w:val="fr-FR"/>
        </w:rPr>
        <w:t>à cette</w:t>
      </w:r>
      <w:r w:rsidRPr="00B733FD">
        <w:rPr>
          <w:lang w:val="fr-FR"/>
        </w:rPr>
        <w:t xml:space="preserve"> Convention </w:t>
      </w:r>
      <w:r w:rsidR="004E6313" w:rsidRPr="00B733FD">
        <w:rPr>
          <w:lang w:val="fr-FR"/>
        </w:rPr>
        <w:t>à adopter des mesures financières et fiscales visant à réduire la consommation de tabac. Après une légère hausse de 5</w:t>
      </w:r>
      <w:r w:rsidR="00DD634F">
        <w:rPr>
          <w:lang w:val="fr-FR"/>
        </w:rPr>
        <w:t xml:space="preserve"> </w:t>
      </w:r>
      <w:r w:rsidR="00CA50AE">
        <w:rPr>
          <w:lang w:val="fr-FR"/>
        </w:rPr>
        <w:t>%</w:t>
      </w:r>
      <w:r w:rsidR="004E6313" w:rsidRPr="00B733FD">
        <w:rPr>
          <w:lang w:val="fr-FR"/>
        </w:rPr>
        <w:t xml:space="preserve"> de la taxe sur le tabac en 2001</w:t>
      </w:r>
      <w:r w:rsidR="0001738D" w:rsidRPr="00B733FD">
        <w:rPr>
          <w:lang w:val="fr-FR"/>
        </w:rPr>
        <w:t>/</w:t>
      </w:r>
      <w:r w:rsidR="004E6313" w:rsidRPr="00B733FD">
        <w:rPr>
          <w:lang w:val="fr-FR"/>
        </w:rPr>
        <w:t xml:space="preserve">02, le </w:t>
      </w:r>
      <w:r w:rsidR="002673C1" w:rsidRPr="00B733FD">
        <w:rPr>
          <w:lang w:val="fr-FR"/>
        </w:rPr>
        <w:t>Gouvernement</w:t>
      </w:r>
      <w:r w:rsidRPr="00B733FD">
        <w:rPr>
          <w:lang w:val="fr-FR"/>
        </w:rPr>
        <w:t xml:space="preserve"> </w:t>
      </w:r>
      <w:r w:rsidR="004E6313" w:rsidRPr="00B733FD">
        <w:rPr>
          <w:lang w:val="fr-FR"/>
        </w:rPr>
        <w:t>l’a augmentée de 50</w:t>
      </w:r>
      <w:r w:rsidR="00DD634F">
        <w:rPr>
          <w:lang w:val="fr-FR"/>
        </w:rPr>
        <w:t xml:space="preserve"> </w:t>
      </w:r>
      <w:r w:rsidR="00CA50AE">
        <w:rPr>
          <w:lang w:val="fr-FR"/>
        </w:rPr>
        <w:t>%</w:t>
      </w:r>
      <w:r w:rsidR="004E6313" w:rsidRPr="00B733FD">
        <w:rPr>
          <w:lang w:val="fr-FR"/>
        </w:rPr>
        <w:t xml:space="preserve"> en 2009</w:t>
      </w:r>
      <w:r w:rsidR="0001738D" w:rsidRPr="00B733FD">
        <w:rPr>
          <w:lang w:val="fr-FR"/>
        </w:rPr>
        <w:t>/</w:t>
      </w:r>
      <w:r w:rsidR="004E6313" w:rsidRPr="00B733FD">
        <w:rPr>
          <w:lang w:val="fr-FR"/>
        </w:rPr>
        <w:t>10. L’objectif est de continuer à réduire le nombre de fumeurs et de les encourager à cesser de fumer. Actuellement, la taxe sur le tabac représente 65</w:t>
      </w:r>
      <w:r w:rsidR="00DD634F">
        <w:rPr>
          <w:lang w:val="fr-FR"/>
        </w:rPr>
        <w:t xml:space="preserve"> </w:t>
      </w:r>
      <w:r w:rsidR="00CA50AE">
        <w:rPr>
          <w:lang w:val="fr-FR"/>
        </w:rPr>
        <w:t>%</w:t>
      </w:r>
      <w:r w:rsidR="004E6313" w:rsidRPr="00B733FD">
        <w:rPr>
          <w:lang w:val="fr-FR"/>
        </w:rPr>
        <w:t xml:space="preserve"> du prix de détail des cigarettes à </w:t>
      </w:r>
      <w:r w:rsidRPr="00B733FD">
        <w:rPr>
          <w:lang w:val="fr-FR"/>
        </w:rPr>
        <w:t>Hong Kong.</w:t>
      </w:r>
    </w:p>
    <w:p w:rsidR="007F5267" w:rsidRPr="00B733FD" w:rsidRDefault="007F5267" w:rsidP="00147CB1">
      <w:pPr>
        <w:pStyle w:val="SingleTxtG"/>
        <w:tabs>
          <w:tab w:val="left" w:pos="1800"/>
        </w:tabs>
        <w:rPr>
          <w:lang w:val="fr-FR"/>
        </w:rPr>
      </w:pPr>
      <w:r w:rsidRPr="00B733FD">
        <w:rPr>
          <w:lang w:val="fr-FR"/>
        </w:rPr>
        <w:t>12.113</w:t>
      </w:r>
      <w:r w:rsidRPr="00B733FD">
        <w:rPr>
          <w:lang w:val="fr-FR"/>
        </w:rPr>
        <w:tab/>
      </w:r>
      <w:r w:rsidR="00B6236E" w:rsidRPr="00B733FD">
        <w:rPr>
          <w:lang w:val="fr-FR"/>
        </w:rPr>
        <w:t>E</w:t>
      </w:r>
      <w:r w:rsidRPr="00B733FD">
        <w:rPr>
          <w:lang w:val="fr-FR"/>
        </w:rPr>
        <w:t xml:space="preserve">n 1987, </w:t>
      </w:r>
      <w:r w:rsidR="00B6236E" w:rsidRPr="00B733FD">
        <w:rPr>
          <w:lang w:val="fr-FR"/>
        </w:rPr>
        <w:t>l</w:t>
      </w:r>
      <w:r w:rsidRPr="00B733FD">
        <w:rPr>
          <w:lang w:val="fr-FR"/>
        </w:rPr>
        <w:t xml:space="preserve">e </w:t>
      </w:r>
      <w:r w:rsidR="00B6236E" w:rsidRPr="00B733FD">
        <w:rPr>
          <w:lang w:val="fr-FR"/>
        </w:rPr>
        <w:t>Gouvernement a créé une ONG</w:t>
      </w:r>
      <w:r w:rsidRPr="00B733FD">
        <w:rPr>
          <w:lang w:val="fr-FR"/>
        </w:rPr>
        <w:t xml:space="preserve">, </w:t>
      </w:r>
      <w:r w:rsidR="00B6236E" w:rsidRPr="00B733FD">
        <w:rPr>
          <w:lang w:val="fr-FR"/>
        </w:rPr>
        <w:t>l</w:t>
      </w:r>
      <w:r w:rsidRPr="00B733FD">
        <w:rPr>
          <w:lang w:val="fr-FR"/>
        </w:rPr>
        <w:t xml:space="preserve">e </w:t>
      </w:r>
      <w:r w:rsidR="00B6236E" w:rsidRPr="00B733FD">
        <w:rPr>
          <w:lang w:val="fr-FR"/>
        </w:rPr>
        <w:t xml:space="preserve">Conseil </w:t>
      </w:r>
      <w:r w:rsidR="00936D1F" w:rsidRPr="00B733FD">
        <w:rPr>
          <w:lang w:val="fr-FR"/>
        </w:rPr>
        <w:t>de Hong Kong sur le</w:t>
      </w:r>
      <w:r w:rsidR="00B6236E" w:rsidRPr="00B733FD">
        <w:rPr>
          <w:lang w:val="fr-FR"/>
        </w:rPr>
        <w:t xml:space="preserve"> tabagisme et </w:t>
      </w:r>
      <w:r w:rsidR="00936D1F" w:rsidRPr="00B733FD">
        <w:rPr>
          <w:lang w:val="fr-FR"/>
        </w:rPr>
        <w:t>la santé</w:t>
      </w:r>
      <w:r w:rsidRPr="00B733FD">
        <w:rPr>
          <w:lang w:val="fr-FR"/>
        </w:rPr>
        <w:t xml:space="preserve">, </w:t>
      </w:r>
      <w:r w:rsidR="00147CB1" w:rsidRPr="00B733FD">
        <w:rPr>
          <w:lang w:val="fr-FR"/>
        </w:rPr>
        <w:t>dont la mission est de fournir des conseils en matière de politique de lutte contre le tabagisme. Le Conseil est également chargé de réunir et de diffuser des informations sur la dépendance tabagique et ses effets nocifs en vue de réduire le tabagisme à Hong Kong. La majorité des programmes d’information du Conseil est ciblée sur les jeunes et les adolescents, et les encourage à dire non au tabac et à militer activement pour un environnement sans tabac</w:t>
      </w:r>
      <w:r w:rsidRPr="00B733FD">
        <w:rPr>
          <w:lang w:val="fr-FR"/>
        </w:rPr>
        <w:t>.</w:t>
      </w:r>
    </w:p>
    <w:p w:rsidR="007F5267" w:rsidRPr="00B733FD" w:rsidRDefault="007F5267" w:rsidP="00534086">
      <w:pPr>
        <w:pStyle w:val="SingleTxtG"/>
        <w:tabs>
          <w:tab w:val="left" w:pos="1800"/>
        </w:tabs>
        <w:rPr>
          <w:lang w:val="fr-FR"/>
        </w:rPr>
      </w:pPr>
      <w:r w:rsidRPr="00B733FD">
        <w:rPr>
          <w:lang w:val="fr-FR"/>
        </w:rPr>
        <w:t>12.114</w:t>
      </w:r>
      <w:r w:rsidRPr="00B733FD">
        <w:rPr>
          <w:lang w:val="fr-FR"/>
        </w:rPr>
        <w:tab/>
      </w:r>
      <w:r w:rsidR="00147CB1" w:rsidRPr="00B733FD">
        <w:rPr>
          <w:lang w:val="fr-FR"/>
        </w:rPr>
        <w:t xml:space="preserve">Afin de renforcer et de coordonner l’action du Gouvernement, </w:t>
      </w:r>
      <w:r w:rsidR="008F7DCB" w:rsidRPr="00B733FD">
        <w:rPr>
          <w:lang w:val="fr-FR"/>
        </w:rPr>
        <w:t>l</w:t>
      </w:r>
      <w:r w:rsidRPr="00B733FD">
        <w:rPr>
          <w:lang w:val="fr-FR"/>
        </w:rPr>
        <w:t xml:space="preserve">e </w:t>
      </w:r>
      <w:r w:rsidR="008F7DCB" w:rsidRPr="00B733FD">
        <w:rPr>
          <w:lang w:val="fr-FR"/>
        </w:rPr>
        <w:t>Bureau de lutte contre le tabagisme du Département de la santé a été créé en février</w:t>
      </w:r>
      <w:r w:rsidRPr="00B733FD">
        <w:rPr>
          <w:lang w:val="fr-FR"/>
        </w:rPr>
        <w:t xml:space="preserve"> 2001 </w:t>
      </w:r>
      <w:r w:rsidR="00534086" w:rsidRPr="00B733FD">
        <w:rPr>
          <w:lang w:val="fr-FR"/>
        </w:rPr>
        <w:t>en tant que principal organisme d’exécution de l’ordonnance relative au tabagisme (Santé publique)</w:t>
      </w:r>
      <w:r w:rsidRPr="00B733FD">
        <w:rPr>
          <w:lang w:val="fr-FR"/>
        </w:rPr>
        <w:t>.</w:t>
      </w:r>
    </w:p>
    <w:p w:rsidR="007F5267" w:rsidRPr="00B733FD" w:rsidRDefault="007F5267" w:rsidP="00534086">
      <w:pPr>
        <w:pStyle w:val="SingleTxtG"/>
        <w:tabs>
          <w:tab w:val="left" w:pos="1800"/>
        </w:tabs>
        <w:rPr>
          <w:lang w:val="fr-FR"/>
        </w:rPr>
      </w:pPr>
      <w:r w:rsidRPr="00B733FD">
        <w:rPr>
          <w:lang w:val="fr-FR"/>
        </w:rPr>
        <w:t>12.115</w:t>
      </w:r>
      <w:r w:rsidRPr="00B733FD">
        <w:rPr>
          <w:lang w:val="fr-FR"/>
        </w:rPr>
        <w:tab/>
      </w:r>
      <w:r w:rsidR="00CC44DB" w:rsidRPr="00B733FD">
        <w:rPr>
          <w:lang w:val="fr-FR"/>
        </w:rPr>
        <w:t>L</w:t>
      </w:r>
      <w:r w:rsidRPr="00B733FD">
        <w:rPr>
          <w:lang w:val="fr-FR"/>
        </w:rPr>
        <w:t xml:space="preserve">e </w:t>
      </w:r>
      <w:r w:rsidR="00135396" w:rsidRPr="00B733FD">
        <w:rPr>
          <w:lang w:val="fr-FR"/>
        </w:rPr>
        <w:t>Département de la santé</w:t>
      </w:r>
      <w:r w:rsidRPr="00B733FD">
        <w:rPr>
          <w:lang w:val="fr-FR"/>
        </w:rPr>
        <w:t xml:space="preserve">, </w:t>
      </w:r>
      <w:r w:rsidR="00CC44DB" w:rsidRPr="00B733FD">
        <w:rPr>
          <w:lang w:val="fr-FR"/>
        </w:rPr>
        <w:t>la</w:t>
      </w:r>
      <w:r w:rsidRPr="00B733FD">
        <w:rPr>
          <w:lang w:val="fr-FR"/>
        </w:rPr>
        <w:t xml:space="preserve"> </w:t>
      </w:r>
      <w:r w:rsidR="005E3C8D" w:rsidRPr="00B733FD">
        <w:rPr>
          <w:lang w:val="fr-FR"/>
        </w:rPr>
        <w:t>Direction générale des hôpitaux</w:t>
      </w:r>
      <w:r w:rsidRPr="00B733FD">
        <w:rPr>
          <w:lang w:val="fr-FR"/>
        </w:rPr>
        <w:t xml:space="preserve"> </w:t>
      </w:r>
      <w:r w:rsidR="00CC44DB" w:rsidRPr="00B733FD">
        <w:rPr>
          <w:lang w:val="fr-FR"/>
        </w:rPr>
        <w:t xml:space="preserve">et </w:t>
      </w:r>
      <w:r w:rsidR="00C30DA3">
        <w:rPr>
          <w:lang w:val="fr-FR"/>
        </w:rPr>
        <w:t>des ONG</w:t>
      </w:r>
      <w:r w:rsidR="00CC44DB" w:rsidRPr="00B733FD">
        <w:rPr>
          <w:lang w:val="fr-FR"/>
        </w:rPr>
        <w:t xml:space="preserve"> proposent également des services de sevrage tabagique</w:t>
      </w:r>
      <w:r w:rsidRPr="00B733FD">
        <w:rPr>
          <w:lang w:val="fr-FR"/>
        </w:rPr>
        <w:t xml:space="preserve">. </w:t>
      </w:r>
      <w:r w:rsidR="00534086" w:rsidRPr="00B733FD">
        <w:rPr>
          <w:lang w:val="fr-FR"/>
        </w:rPr>
        <w:t xml:space="preserve">À Hong Kong, les programmes de sevrage comportent </w:t>
      </w:r>
      <w:r w:rsidR="00F139BF" w:rsidRPr="00B733FD">
        <w:rPr>
          <w:lang w:val="fr-FR"/>
        </w:rPr>
        <w:t>toute</w:t>
      </w:r>
      <w:r w:rsidR="00534086" w:rsidRPr="00B733FD">
        <w:rPr>
          <w:lang w:val="fr-FR"/>
        </w:rPr>
        <w:t xml:space="preserve"> une gamme d’activités et de services portant sur le sevrage, l’éducation du public, la formation des professionnels de santé et des projets de recherche</w:t>
      </w:r>
      <w:r w:rsidRPr="00B733FD">
        <w:rPr>
          <w:lang w:val="fr-FR"/>
        </w:rPr>
        <w:t>.</w:t>
      </w:r>
    </w:p>
    <w:p w:rsidR="007F5267" w:rsidRPr="00B733FD" w:rsidRDefault="007F5267" w:rsidP="007E2437">
      <w:pPr>
        <w:pStyle w:val="H1G"/>
        <w:rPr>
          <w:lang w:val="fr-FR"/>
        </w:rPr>
      </w:pPr>
      <w:r w:rsidRPr="00B733FD">
        <w:rPr>
          <w:lang w:val="fr-FR"/>
        </w:rPr>
        <w:tab/>
      </w:r>
      <w:r w:rsidRPr="00B733FD">
        <w:rPr>
          <w:lang w:val="fr-FR"/>
        </w:rPr>
        <w:tab/>
      </w:r>
      <w:r w:rsidR="009C318B" w:rsidRPr="00B733FD">
        <w:rPr>
          <w:lang w:val="fr-FR"/>
        </w:rPr>
        <w:t>Lutte contre la toxicomanie</w:t>
      </w:r>
    </w:p>
    <w:p w:rsidR="007F5267" w:rsidRPr="00B733FD" w:rsidRDefault="007F5267" w:rsidP="007E2437">
      <w:pPr>
        <w:pStyle w:val="H23G"/>
        <w:rPr>
          <w:lang w:val="fr-FR"/>
        </w:rPr>
      </w:pPr>
      <w:r w:rsidRPr="00B733FD">
        <w:rPr>
          <w:lang w:val="fr-FR"/>
        </w:rPr>
        <w:tab/>
      </w:r>
      <w:r w:rsidRPr="00B733FD">
        <w:rPr>
          <w:lang w:val="fr-FR"/>
        </w:rPr>
        <w:tab/>
      </w:r>
      <w:r w:rsidR="009C318B" w:rsidRPr="00B733FD">
        <w:rPr>
          <w:lang w:val="fr-FR"/>
        </w:rPr>
        <w:t>Tendance à la hausse</w:t>
      </w:r>
    </w:p>
    <w:p w:rsidR="007F5267" w:rsidRPr="00B733FD" w:rsidRDefault="007F5267" w:rsidP="004E3468">
      <w:pPr>
        <w:pStyle w:val="SingleTxtG"/>
        <w:tabs>
          <w:tab w:val="left" w:pos="1800"/>
        </w:tabs>
        <w:rPr>
          <w:lang w:val="fr-FR"/>
        </w:rPr>
      </w:pPr>
      <w:r w:rsidRPr="00B733FD">
        <w:rPr>
          <w:lang w:val="fr-FR"/>
        </w:rPr>
        <w:t>12.116</w:t>
      </w:r>
      <w:r w:rsidRPr="00B733FD">
        <w:rPr>
          <w:lang w:val="fr-FR"/>
        </w:rPr>
        <w:tab/>
      </w:r>
      <w:r w:rsidR="008C5DB9" w:rsidRPr="00B733FD">
        <w:rPr>
          <w:lang w:val="fr-FR"/>
        </w:rPr>
        <w:t>La baisse de la consommation de stupéfiants chez les jeunes (moins de 18</w:t>
      </w:r>
      <w:r w:rsidR="0025390F" w:rsidRPr="00B733FD">
        <w:rPr>
          <w:lang w:val="fr-FR"/>
        </w:rPr>
        <w:t> ans</w:t>
      </w:r>
      <w:r w:rsidR="008C5DB9" w:rsidRPr="00B733FD">
        <w:rPr>
          <w:lang w:val="fr-FR"/>
        </w:rPr>
        <w:t xml:space="preserve">) dont il a été fait état au </w:t>
      </w:r>
      <w:r w:rsidR="00EE630D" w:rsidRPr="00B733FD">
        <w:rPr>
          <w:lang w:val="fr-FR"/>
        </w:rPr>
        <w:t>paragraphe </w:t>
      </w:r>
      <w:r w:rsidRPr="00B733FD">
        <w:rPr>
          <w:lang w:val="fr-FR"/>
        </w:rPr>
        <w:t xml:space="preserve">10.56 </w:t>
      </w:r>
      <w:r w:rsidR="008C2952" w:rsidRPr="00B733FD">
        <w:rPr>
          <w:lang w:val="fr-FR"/>
        </w:rPr>
        <w:t>du rapport précédent</w:t>
      </w:r>
      <w:r w:rsidR="008C5DB9" w:rsidRPr="00B733FD">
        <w:rPr>
          <w:lang w:val="fr-FR"/>
        </w:rPr>
        <w:t xml:space="preserve"> s’est poursuivie jusqu’en</w:t>
      </w:r>
      <w:r w:rsidRPr="00B733FD">
        <w:rPr>
          <w:lang w:val="fr-FR"/>
        </w:rPr>
        <w:t xml:space="preserve"> 2005</w:t>
      </w:r>
      <w:r w:rsidR="00B23E0C" w:rsidRPr="00B733FD">
        <w:rPr>
          <w:lang w:val="fr-FR"/>
        </w:rPr>
        <w:t>:</w:t>
      </w:r>
      <w:r w:rsidRPr="00B733FD">
        <w:rPr>
          <w:lang w:val="fr-FR"/>
        </w:rPr>
        <w:t xml:space="preserve"> </w:t>
      </w:r>
      <w:r w:rsidR="008C5DB9" w:rsidRPr="00B733FD">
        <w:rPr>
          <w:lang w:val="fr-FR"/>
        </w:rPr>
        <w:t>de</w:t>
      </w:r>
      <w:r w:rsidRPr="00B733FD">
        <w:rPr>
          <w:lang w:val="fr-FR"/>
        </w:rPr>
        <w:t xml:space="preserve"> 3</w:t>
      </w:r>
      <w:r w:rsidR="008C5DB9" w:rsidRPr="00B733FD">
        <w:rPr>
          <w:lang w:val="fr-FR"/>
        </w:rPr>
        <w:t>,</w:t>
      </w:r>
      <w:r w:rsidRPr="00B733FD">
        <w:rPr>
          <w:lang w:val="fr-FR"/>
        </w:rPr>
        <w:t>33</w:t>
      </w:r>
      <w:r w:rsidR="00F139BF">
        <w:rPr>
          <w:lang w:val="fr-FR"/>
        </w:rPr>
        <w:t>‰</w:t>
      </w:r>
      <w:r w:rsidR="004E3468" w:rsidRPr="00B733FD">
        <w:rPr>
          <w:lang w:val="fr-FR"/>
        </w:rPr>
        <w:t xml:space="preserve"> chez les 11</w:t>
      </w:r>
      <w:r w:rsidR="0001738D" w:rsidRPr="00B733FD">
        <w:rPr>
          <w:lang w:val="fr-FR"/>
        </w:rPr>
        <w:t>-</w:t>
      </w:r>
      <w:r w:rsidR="004E3468" w:rsidRPr="00B733FD">
        <w:rPr>
          <w:lang w:val="fr-FR"/>
        </w:rPr>
        <w:t>17</w:t>
      </w:r>
      <w:r w:rsidR="0025390F" w:rsidRPr="00B733FD">
        <w:rPr>
          <w:lang w:val="fr-FR"/>
        </w:rPr>
        <w:t> ans</w:t>
      </w:r>
      <w:r w:rsidR="004E3468" w:rsidRPr="00B733FD">
        <w:rPr>
          <w:lang w:val="fr-FR"/>
        </w:rPr>
        <w:t xml:space="preserve"> en </w:t>
      </w:r>
      <w:r w:rsidRPr="00B733FD">
        <w:rPr>
          <w:lang w:val="fr-FR"/>
        </w:rPr>
        <w:t>2000</w:t>
      </w:r>
      <w:r w:rsidR="004E3468" w:rsidRPr="00B733FD">
        <w:rPr>
          <w:lang w:val="fr-FR"/>
        </w:rPr>
        <w:t>, elle est passée à</w:t>
      </w:r>
      <w:r w:rsidRPr="00B733FD">
        <w:rPr>
          <w:lang w:val="fr-FR"/>
        </w:rPr>
        <w:t xml:space="preserve"> 1</w:t>
      </w:r>
      <w:r w:rsidR="004E3468" w:rsidRPr="00B733FD">
        <w:rPr>
          <w:lang w:val="fr-FR"/>
        </w:rPr>
        <w:t>,</w:t>
      </w:r>
      <w:r w:rsidRPr="00B733FD">
        <w:rPr>
          <w:lang w:val="fr-FR"/>
        </w:rPr>
        <w:t>68</w:t>
      </w:r>
      <w:r w:rsidR="00F139BF">
        <w:rPr>
          <w:lang w:val="fr-FR"/>
        </w:rPr>
        <w:t>‰</w:t>
      </w:r>
      <w:r w:rsidR="004E3468" w:rsidRPr="00B733FD">
        <w:rPr>
          <w:lang w:val="fr-FR"/>
        </w:rPr>
        <w:t xml:space="preserve"> e</w:t>
      </w:r>
      <w:r w:rsidRPr="00B733FD">
        <w:rPr>
          <w:lang w:val="fr-FR"/>
        </w:rPr>
        <w:t xml:space="preserve">n 2004. </w:t>
      </w:r>
      <w:r w:rsidR="004E3468" w:rsidRPr="00B733FD">
        <w:rPr>
          <w:lang w:val="fr-FR"/>
        </w:rPr>
        <w:t xml:space="preserve">Le nombre de nouveaux cas </w:t>
      </w:r>
      <w:r w:rsidR="00AF38AE" w:rsidRPr="00B733FD">
        <w:rPr>
          <w:lang w:val="fr-FR"/>
        </w:rPr>
        <w:t>recensés</w:t>
      </w:r>
      <w:r w:rsidR="004E3468" w:rsidRPr="00B733FD">
        <w:rPr>
          <w:lang w:val="fr-FR"/>
        </w:rPr>
        <w:t xml:space="preserve"> est passé de 1 581 en 2000 à 735 en 2004. Mais cette tendance s’est inversée en 2005</w:t>
      </w:r>
      <w:r w:rsidR="00B23E0C" w:rsidRPr="00B733FD">
        <w:rPr>
          <w:lang w:val="fr-FR"/>
        </w:rPr>
        <w:t>:</w:t>
      </w:r>
      <w:r w:rsidR="004E3468" w:rsidRPr="00B733FD">
        <w:rPr>
          <w:lang w:val="fr-FR"/>
        </w:rPr>
        <w:t xml:space="preserve"> le nombre de cas </w:t>
      </w:r>
      <w:r w:rsidR="00AF38AE" w:rsidRPr="00B733FD">
        <w:rPr>
          <w:lang w:val="fr-FR"/>
        </w:rPr>
        <w:t>recensés</w:t>
      </w:r>
      <w:r w:rsidR="004E3468" w:rsidRPr="00B733FD">
        <w:rPr>
          <w:lang w:val="fr-FR"/>
        </w:rPr>
        <w:t xml:space="preserve"> est passé de 1,96</w:t>
      </w:r>
      <w:r w:rsidR="00F139BF">
        <w:rPr>
          <w:lang w:val="fr-FR"/>
        </w:rPr>
        <w:t>‰</w:t>
      </w:r>
      <w:r w:rsidR="004E3468" w:rsidRPr="00B733FD">
        <w:rPr>
          <w:lang w:val="fr-FR"/>
        </w:rPr>
        <w:t xml:space="preserve"> en 2005 à 2,22</w:t>
      </w:r>
      <w:r w:rsidR="00F139BF">
        <w:rPr>
          <w:lang w:val="fr-FR"/>
        </w:rPr>
        <w:t>‰</w:t>
      </w:r>
      <w:r w:rsidR="004E3468" w:rsidRPr="00B733FD">
        <w:rPr>
          <w:lang w:val="fr-FR"/>
        </w:rPr>
        <w:t xml:space="preserve"> en 2006, puis à 2,77</w:t>
      </w:r>
      <w:r w:rsidR="00F139BF">
        <w:rPr>
          <w:lang w:val="fr-FR"/>
        </w:rPr>
        <w:t>‰</w:t>
      </w:r>
      <w:r w:rsidR="004E3468" w:rsidRPr="00B733FD">
        <w:rPr>
          <w:lang w:val="fr-FR"/>
        </w:rPr>
        <w:t xml:space="preserve"> en 2007 et 3,19</w:t>
      </w:r>
      <w:r w:rsidR="00F139BF">
        <w:rPr>
          <w:lang w:val="fr-FR"/>
        </w:rPr>
        <w:t>‰</w:t>
      </w:r>
      <w:r w:rsidR="004E3468" w:rsidRPr="00B733FD">
        <w:rPr>
          <w:lang w:val="fr-FR"/>
        </w:rPr>
        <w:t xml:space="preserve"> en 2008, avant de retomber à 3,17</w:t>
      </w:r>
      <w:r w:rsidR="00F139BF">
        <w:rPr>
          <w:lang w:val="fr-FR"/>
        </w:rPr>
        <w:t>‰</w:t>
      </w:r>
      <w:r w:rsidR="004E3468" w:rsidRPr="00B733FD">
        <w:rPr>
          <w:lang w:val="fr-FR"/>
        </w:rPr>
        <w:t xml:space="preserve"> en </w:t>
      </w:r>
      <w:r w:rsidRPr="00B733FD">
        <w:rPr>
          <w:lang w:val="fr-FR"/>
        </w:rPr>
        <w:t>2009</w:t>
      </w:r>
      <w:r w:rsidRPr="00B733FD">
        <w:rPr>
          <w:rStyle w:val="FootnoteReference"/>
          <w:lang w:val="fr-FR"/>
        </w:rPr>
        <w:footnoteReference w:id="23"/>
      </w:r>
      <w:r w:rsidR="008C5DB9" w:rsidRPr="00B733FD">
        <w:rPr>
          <w:lang w:val="fr-FR"/>
        </w:rPr>
        <w:t>.</w:t>
      </w:r>
      <w:r w:rsidRPr="00B733FD">
        <w:rPr>
          <w:lang w:val="fr-FR"/>
        </w:rPr>
        <w:t xml:space="preserve"> </w:t>
      </w:r>
      <w:r w:rsidR="0001738D" w:rsidRPr="00B733FD">
        <w:rPr>
          <w:lang w:val="fr-FR"/>
        </w:rPr>
        <w:t>L</w:t>
      </w:r>
      <w:r w:rsidR="004E3468" w:rsidRPr="00B733FD">
        <w:rPr>
          <w:lang w:val="fr-FR"/>
        </w:rPr>
        <w:t xml:space="preserve">e nombre de nouveaux cas </w:t>
      </w:r>
      <w:r w:rsidR="00AF38AE" w:rsidRPr="00B733FD">
        <w:rPr>
          <w:lang w:val="fr-FR"/>
        </w:rPr>
        <w:t>recensés</w:t>
      </w:r>
      <w:r w:rsidR="004E3468" w:rsidRPr="00B733FD">
        <w:rPr>
          <w:lang w:val="fr-FR"/>
        </w:rPr>
        <w:t xml:space="preserve"> est </w:t>
      </w:r>
      <w:r w:rsidR="0001738D" w:rsidRPr="00B733FD">
        <w:rPr>
          <w:lang w:val="fr-FR"/>
        </w:rPr>
        <w:t xml:space="preserve">donc </w:t>
      </w:r>
      <w:r w:rsidR="004E3468" w:rsidRPr="00B733FD">
        <w:rPr>
          <w:lang w:val="fr-FR"/>
        </w:rPr>
        <w:t xml:space="preserve">passé de 1 018 en 2005 à 1 397 en 2008, puis est retombé à 1 335 en </w:t>
      </w:r>
      <w:r w:rsidRPr="00B733FD">
        <w:rPr>
          <w:lang w:val="fr-FR"/>
        </w:rPr>
        <w:t xml:space="preserve">2009. </w:t>
      </w:r>
    </w:p>
    <w:p w:rsidR="007F5267" w:rsidRPr="00B733FD" w:rsidRDefault="007F5267" w:rsidP="007E2437">
      <w:pPr>
        <w:pStyle w:val="H23G"/>
        <w:rPr>
          <w:lang w:val="fr-FR"/>
        </w:rPr>
      </w:pPr>
      <w:r w:rsidRPr="00B733FD">
        <w:rPr>
          <w:lang w:val="fr-FR"/>
        </w:rPr>
        <w:tab/>
      </w:r>
      <w:r w:rsidRPr="00B733FD">
        <w:rPr>
          <w:lang w:val="fr-FR"/>
        </w:rPr>
        <w:tab/>
        <w:t xml:space="preserve">Profil </w:t>
      </w:r>
      <w:r w:rsidR="004E3468" w:rsidRPr="00B733FD">
        <w:rPr>
          <w:lang w:val="fr-FR"/>
        </w:rPr>
        <w:t>des jeunes toxicomanes</w:t>
      </w:r>
    </w:p>
    <w:p w:rsidR="007F5267" w:rsidRPr="00B733FD" w:rsidRDefault="007F5267" w:rsidP="00AF38AE">
      <w:pPr>
        <w:pStyle w:val="SingleTxtG"/>
        <w:tabs>
          <w:tab w:val="left" w:pos="1800"/>
        </w:tabs>
        <w:rPr>
          <w:lang w:val="fr-FR"/>
        </w:rPr>
      </w:pPr>
      <w:r w:rsidRPr="00B733FD">
        <w:rPr>
          <w:lang w:val="fr-FR"/>
        </w:rPr>
        <w:t>12.117</w:t>
      </w:r>
      <w:r w:rsidRPr="00B733FD">
        <w:rPr>
          <w:lang w:val="fr-FR"/>
        </w:rPr>
        <w:tab/>
      </w:r>
      <w:r w:rsidR="008C5DB9" w:rsidRPr="00B733FD">
        <w:rPr>
          <w:lang w:val="fr-FR"/>
        </w:rPr>
        <w:t xml:space="preserve">Nous avons indiqué au </w:t>
      </w:r>
      <w:r w:rsidR="00EE630D" w:rsidRPr="00B733FD">
        <w:rPr>
          <w:lang w:val="fr-FR"/>
        </w:rPr>
        <w:t>paragraphe </w:t>
      </w:r>
      <w:r w:rsidRPr="00B733FD">
        <w:rPr>
          <w:lang w:val="fr-FR"/>
        </w:rPr>
        <w:t xml:space="preserve">10.57 </w:t>
      </w:r>
      <w:r w:rsidR="008C2952" w:rsidRPr="00B733FD">
        <w:rPr>
          <w:lang w:val="fr-FR"/>
        </w:rPr>
        <w:t>du rapport précédent</w:t>
      </w:r>
      <w:r w:rsidRPr="00B733FD">
        <w:rPr>
          <w:lang w:val="fr-FR"/>
        </w:rPr>
        <w:t xml:space="preserve"> </w:t>
      </w:r>
      <w:r w:rsidR="004E3468" w:rsidRPr="00B733FD">
        <w:rPr>
          <w:lang w:val="fr-FR"/>
        </w:rPr>
        <w:t>que, en 2002, 1</w:t>
      </w:r>
      <w:r w:rsidR="0001738D" w:rsidRPr="00B733FD">
        <w:rPr>
          <w:lang w:val="fr-FR"/>
        </w:rPr>
        <w:t> </w:t>
      </w:r>
      <w:r w:rsidR="004E3468" w:rsidRPr="00B733FD">
        <w:rPr>
          <w:lang w:val="fr-FR"/>
        </w:rPr>
        <w:t>518</w:t>
      </w:r>
      <w:r w:rsidR="0001738D" w:rsidRPr="00B733FD">
        <w:rPr>
          <w:lang w:val="fr-FR"/>
        </w:rPr>
        <w:t> </w:t>
      </w:r>
      <w:r w:rsidR="004E3468" w:rsidRPr="00B733FD">
        <w:rPr>
          <w:lang w:val="fr-FR"/>
        </w:rPr>
        <w:t>jeunes de moins de 18</w:t>
      </w:r>
      <w:r w:rsidR="0025390F" w:rsidRPr="00B733FD">
        <w:rPr>
          <w:lang w:val="fr-FR"/>
        </w:rPr>
        <w:t> ans</w:t>
      </w:r>
      <w:r w:rsidR="004E3468" w:rsidRPr="00B733FD">
        <w:rPr>
          <w:lang w:val="fr-FR"/>
        </w:rPr>
        <w:t xml:space="preserve"> consommaient des stupéfiants, leur âge moyen s’élevant à 16</w:t>
      </w:r>
      <w:r w:rsidR="0025390F" w:rsidRPr="00B733FD">
        <w:rPr>
          <w:lang w:val="fr-FR"/>
        </w:rPr>
        <w:t> ans</w:t>
      </w:r>
      <w:r w:rsidR="004E3468" w:rsidRPr="00B733FD">
        <w:rPr>
          <w:lang w:val="fr-FR"/>
        </w:rPr>
        <w:t>. E</w:t>
      </w:r>
      <w:r w:rsidRPr="00B733FD">
        <w:rPr>
          <w:lang w:val="fr-FR"/>
        </w:rPr>
        <w:t xml:space="preserve">n 2009, </w:t>
      </w:r>
      <w:r w:rsidR="004E3468" w:rsidRPr="00B733FD">
        <w:rPr>
          <w:lang w:val="fr-FR"/>
        </w:rPr>
        <w:t xml:space="preserve">l’âge moyen </w:t>
      </w:r>
      <w:r w:rsidR="00AF38AE" w:rsidRPr="00B733FD">
        <w:rPr>
          <w:lang w:val="fr-FR"/>
        </w:rPr>
        <w:t xml:space="preserve">est </w:t>
      </w:r>
      <w:r w:rsidR="004E3468" w:rsidRPr="00B733FD">
        <w:rPr>
          <w:lang w:val="fr-FR"/>
        </w:rPr>
        <w:t>rest</w:t>
      </w:r>
      <w:r w:rsidR="00AF38AE" w:rsidRPr="00B733FD">
        <w:rPr>
          <w:lang w:val="fr-FR"/>
        </w:rPr>
        <w:t>é</w:t>
      </w:r>
      <w:r w:rsidR="004E3468" w:rsidRPr="00B733FD">
        <w:rPr>
          <w:lang w:val="fr-FR"/>
        </w:rPr>
        <w:t xml:space="preserve"> le même</w:t>
      </w:r>
      <w:r w:rsidR="00AF38AE" w:rsidRPr="00B733FD">
        <w:rPr>
          <w:lang w:val="fr-FR"/>
        </w:rPr>
        <w:t>, mais le nombre de jeunes consommateurs était de 1 797. La plupart consommaient des substances psychotropes</w:t>
      </w:r>
      <w:r w:rsidR="00B23E0C" w:rsidRPr="00B733FD">
        <w:rPr>
          <w:lang w:val="fr-FR"/>
        </w:rPr>
        <w:t>:</w:t>
      </w:r>
      <w:r w:rsidR="00AF38AE" w:rsidRPr="00B733FD">
        <w:rPr>
          <w:lang w:val="fr-FR"/>
        </w:rPr>
        <w:t xml:space="preserve"> 84,7</w:t>
      </w:r>
      <w:r w:rsidR="00DD634F">
        <w:rPr>
          <w:lang w:val="fr-FR"/>
        </w:rPr>
        <w:t xml:space="preserve"> </w:t>
      </w:r>
      <w:r w:rsidR="00CA50AE">
        <w:rPr>
          <w:lang w:val="fr-FR"/>
        </w:rPr>
        <w:t>%</w:t>
      </w:r>
      <w:r w:rsidR="00AF38AE" w:rsidRPr="00B733FD">
        <w:rPr>
          <w:lang w:val="fr-FR"/>
        </w:rPr>
        <w:t xml:space="preserve"> de la kétamine, 19,1</w:t>
      </w:r>
      <w:r w:rsidR="00DD634F">
        <w:rPr>
          <w:lang w:val="fr-FR"/>
        </w:rPr>
        <w:t xml:space="preserve"> </w:t>
      </w:r>
      <w:r w:rsidR="00CA50AE">
        <w:rPr>
          <w:lang w:val="fr-FR"/>
        </w:rPr>
        <w:t>%</w:t>
      </w:r>
      <w:r w:rsidR="00AF38AE" w:rsidRPr="00B733FD">
        <w:rPr>
          <w:lang w:val="fr-FR"/>
        </w:rPr>
        <w:t xml:space="preserve"> de l’ice, 14,2</w:t>
      </w:r>
      <w:r w:rsidR="00DD634F">
        <w:rPr>
          <w:lang w:val="fr-FR"/>
        </w:rPr>
        <w:t xml:space="preserve"> </w:t>
      </w:r>
      <w:r w:rsidR="00CA50AE">
        <w:rPr>
          <w:lang w:val="fr-FR"/>
        </w:rPr>
        <w:t>%</w:t>
      </w:r>
      <w:r w:rsidR="00AF38AE" w:rsidRPr="00B733FD">
        <w:rPr>
          <w:lang w:val="fr-FR"/>
        </w:rPr>
        <w:t xml:space="preserve"> de la MDMA (ecstasy) et 6,8</w:t>
      </w:r>
      <w:r w:rsidR="00DD634F">
        <w:rPr>
          <w:lang w:val="fr-FR"/>
        </w:rPr>
        <w:t xml:space="preserve"> </w:t>
      </w:r>
      <w:r w:rsidR="00CA50AE">
        <w:rPr>
          <w:lang w:val="fr-FR"/>
        </w:rPr>
        <w:t>%</w:t>
      </w:r>
      <w:r w:rsidR="00AF38AE" w:rsidRPr="00B733FD">
        <w:rPr>
          <w:lang w:val="fr-FR"/>
        </w:rPr>
        <w:t xml:space="preserve"> du cannabis. Parmi eux, 58,9</w:t>
      </w:r>
      <w:r w:rsidR="00DD634F">
        <w:rPr>
          <w:lang w:val="fr-FR"/>
        </w:rPr>
        <w:t xml:space="preserve"> </w:t>
      </w:r>
      <w:r w:rsidR="00CA50AE">
        <w:rPr>
          <w:lang w:val="fr-FR"/>
        </w:rPr>
        <w:t>%</w:t>
      </w:r>
      <w:r w:rsidR="00AF38AE" w:rsidRPr="00B733FD">
        <w:rPr>
          <w:lang w:val="fr-FR"/>
        </w:rPr>
        <w:t xml:space="preserve"> étaient des garçons, 37,6</w:t>
      </w:r>
      <w:r w:rsidR="00DD634F">
        <w:rPr>
          <w:lang w:val="fr-FR"/>
        </w:rPr>
        <w:t xml:space="preserve"> </w:t>
      </w:r>
      <w:r w:rsidR="00CA50AE">
        <w:rPr>
          <w:lang w:val="fr-FR"/>
        </w:rPr>
        <w:t>%</w:t>
      </w:r>
      <w:r w:rsidR="00AF38AE" w:rsidRPr="00B733FD">
        <w:rPr>
          <w:lang w:val="fr-FR"/>
        </w:rPr>
        <w:t xml:space="preserve"> avaient déjà été condamnés, 22,1</w:t>
      </w:r>
      <w:r w:rsidR="00DD634F">
        <w:rPr>
          <w:lang w:val="fr-FR"/>
        </w:rPr>
        <w:t xml:space="preserve"> </w:t>
      </w:r>
      <w:r w:rsidR="00CA50AE">
        <w:rPr>
          <w:lang w:val="fr-FR"/>
        </w:rPr>
        <w:t>%</w:t>
      </w:r>
      <w:r w:rsidR="00AF38AE" w:rsidRPr="00B733FD">
        <w:rPr>
          <w:lang w:val="fr-FR"/>
        </w:rPr>
        <w:t xml:space="preserve"> avaient un emploi et 49,5</w:t>
      </w:r>
      <w:r w:rsidR="00DD634F">
        <w:rPr>
          <w:lang w:val="fr-FR"/>
        </w:rPr>
        <w:t xml:space="preserve"> </w:t>
      </w:r>
      <w:r w:rsidR="00CA50AE">
        <w:rPr>
          <w:lang w:val="fr-FR"/>
        </w:rPr>
        <w:t>%</w:t>
      </w:r>
      <w:r w:rsidR="00AF38AE" w:rsidRPr="00B733FD">
        <w:rPr>
          <w:lang w:val="fr-FR"/>
        </w:rPr>
        <w:t xml:space="preserve"> étaient étudiants</w:t>
      </w:r>
      <w:r w:rsidRPr="00B733FD">
        <w:rPr>
          <w:lang w:val="fr-FR"/>
        </w:rPr>
        <w:t xml:space="preserve">. </w:t>
      </w:r>
    </w:p>
    <w:p w:rsidR="007F5267" w:rsidRPr="00B733FD" w:rsidRDefault="007F5267" w:rsidP="008F3FB0">
      <w:pPr>
        <w:pStyle w:val="SingleTxtG"/>
        <w:tabs>
          <w:tab w:val="left" w:pos="1800"/>
        </w:tabs>
        <w:rPr>
          <w:lang w:val="fr-FR"/>
        </w:rPr>
      </w:pPr>
      <w:r w:rsidRPr="00B733FD">
        <w:rPr>
          <w:lang w:val="fr-FR"/>
        </w:rPr>
        <w:t>12.118</w:t>
      </w:r>
      <w:r w:rsidRPr="00B733FD">
        <w:rPr>
          <w:lang w:val="fr-FR"/>
        </w:rPr>
        <w:tab/>
      </w:r>
      <w:r w:rsidR="008F3FB0" w:rsidRPr="00B733FD">
        <w:rPr>
          <w:lang w:val="fr-FR"/>
        </w:rPr>
        <w:t>Le nombre de nouveaux cas suit la tendance générale. L’âge moyen est de 15,4</w:t>
      </w:r>
      <w:r w:rsidR="0025390F" w:rsidRPr="00B733FD">
        <w:rPr>
          <w:lang w:val="fr-FR"/>
        </w:rPr>
        <w:t> ans</w:t>
      </w:r>
      <w:r w:rsidR="008F3FB0" w:rsidRPr="00B733FD">
        <w:rPr>
          <w:lang w:val="fr-FR"/>
        </w:rPr>
        <w:t>. La kétamine est la drogue la plus consommée (82,9</w:t>
      </w:r>
      <w:r w:rsidR="00DD634F">
        <w:rPr>
          <w:lang w:val="fr-FR"/>
        </w:rPr>
        <w:t xml:space="preserve"> </w:t>
      </w:r>
      <w:r w:rsidR="00CA50AE">
        <w:rPr>
          <w:lang w:val="fr-FR"/>
        </w:rPr>
        <w:t>%</w:t>
      </w:r>
      <w:r w:rsidR="008F3FB0" w:rsidRPr="00B733FD">
        <w:rPr>
          <w:lang w:val="fr-FR"/>
        </w:rPr>
        <w:t>), suivie de l’ice (19,9</w:t>
      </w:r>
      <w:r w:rsidR="00DD634F">
        <w:rPr>
          <w:lang w:val="fr-FR"/>
        </w:rPr>
        <w:t xml:space="preserve"> </w:t>
      </w:r>
      <w:r w:rsidR="00CA50AE">
        <w:rPr>
          <w:lang w:val="fr-FR"/>
        </w:rPr>
        <w:t>%</w:t>
      </w:r>
      <w:r w:rsidR="008F3FB0" w:rsidRPr="00B733FD">
        <w:rPr>
          <w:lang w:val="fr-FR"/>
        </w:rPr>
        <w:t>), de l’ecstasy (14,3</w:t>
      </w:r>
      <w:r w:rsidR="00DD634F">
        <w:rPr>
          <w:lang w:val="fr-FR"/>
        </w:rPr>
        <w:t xml:space="preserve"> </w:t>
      </w:r>
      <w:r w:rsidR="00CA50AE">
        <w:rPr>
          <w:lang w:val="fr-FR"/>
        </w:rPr>
        <w:t>%</w:t>
      </w:r>
      <w:r w:rsidR="008F3FB0" w:rsidRPr="00B733FD">
        <w:rPr>
          <w:lang w:val="fr-FR"/>
        </w:rPr>
        <w:t>) et du cannabis (6,8</w:t>
      </w:r>
      <w:r w:rsidR="00DD634F">
        <w:rPr>
          <w:lang w:val="fr-FR"/>
        </w:rPr>
        <w:t xml:space="preserve"> </w:t>
      </w:r>
      <w:r w:rsidR="00CA50AE">
        <w:rPr>
          <w:lang w:val="fr-FR"/>
        </w:rPr>
        <w:t>%</w:t>
      </w:r>
      <w:r w:rsidR="008F3FB0" w:rsidRPr="00B733FD">
        <w:rPr>
          <w:lang w:val="fr-FR"/>
        </w:rPr>
        <w:t>). 57,2</w:t>
      </w:r>
      <w:r w:rsidR="00DD634F">
        <w:rPr>
          <w:lang w:val="fr-FR"/>
        </w:rPr>
        <w:t xml:space="preserve"> </w:t>
      </w:r>
      <w:r w:rsidR="00CA50AE">
        <w:rPr>
          <w:lang w:val="fr-FR"/>
        </w:rPr>
        <w:t>%</w:t>
      </w:r>
      <w:r w:rsidR="008F3FB0" w:rsidRPr="00B733FD">
        <w:rPr>
          <w:lang w:val="fr-FR"/>
        </w:rPr>
        <w:t xml:space="preserve"> sont des garçons</w:t>
      </w:r>
      <w:r w:rsidR="0001738D" w:rsidRPr="00B733FD">
        <w:rPr>
          <w:lang w:val="fr-FR"/>
        </w:rPr>
        <w:t>,</w:t>
      </w:r>
      <w:r w:rsidR="008F3FB0" w:rsidRPr="00B733FD">
        <w:rPr>
          <w:lang w:val="fr-FR"/>
        </w:rPr>
        <w:t xml:space="preserve"> 34,8</w:t>
      </w:r>
      <w:r w:rsidR="00DD634F">
        <w:rPr>
          <w:lang w:val="fr-FR"/>
        </w:rPr>
        <w:t xml:space="preserve"> </w:t>
      </w:r>
      <w:r w:rsidR="00CA50AE">
        <w:rPr>
          <w:lang w:val="fr-FR"/>
        </w:rPr>
        <w:t>%</w:t>
      </w:r>
      <w:r w:rsidR="008F3FB0" w:rsidRPr="00B733FD">
        <w:rPr>
          <w:lang w:val="fr-FR"/>
        </w:rPr>
        <w:t xml:space="preserve"> ont déjà été condamnés et 20,3</w:t>
      </w:r>
      <w:r w:rsidR="00DD634F">
        <w:rPr>
          <w:lang w:val="fr-FR"/>
        </w:rPr>
        <w:t xml:space="preserve"> </w:t>
      </w:r>
      <w:r w:rsidR="00CA50AE">
        <w:rPr>
          <w:lang w:val="fr-FR"/>
        </w:rPr>
        <w:t>%</w:t>
      </w:r>
      <w:r w:rsidR="008F3FB0" w:rsidRPr="00B733FD">
        <w:rPr>
          <w:lang w:val="fr-FR"/>
        </w:rPr>
        <w:t xml:space="preserve"> ont un emploi. Plus de 99</w:t>
      </w:r>
      <w:r w:rsidR="00DD634F">
        <w:rPr>
          <w:lang w:val="fr-FR"/>
        </w:rPr>
        <w:t xml:space="preserve"> </w:t>
      </w:r>
      <w:r w:rsidR="00CA50AE">
        <w:rPr>
          <w:lang w:val="fr-FR"/>
        </w:rPr>
        <w:t>%</w:t>
      </w:r>
      <w:r w:rsidR="008F3FB0" w:rsidRPr="00B733FD">
        <w:rPr>
          <w:lang w:val="fr-FR"/>
        </w:rPr>
        <w:t xml:space="preserve"> ont fait des études secondaires</w:t>
      </w:r>
      <w:r w:rsidRPr="00B733FD">
        <w:rPr>
          <w:lang w:val="fr-FR"/>
        </w:rPr>
        <w:t xml:space="preserve">. </w:t>
      </w:r>
    </w:p>
    <w:p w:rsidR="007F5267" w:rsidRPr="00B733FD" w:rsidRDefault="007F5267" w:rsidP="007E2437">
      <w:pPr>
        <w:pStyle w:val="H23G"/>
        <w:rPr>
          <w:lang w:val="fr-FR"/>
        </w:rPr>
      </w:pPr>
      <w:r w:rsidRPr="00B733FD">
        <w:rPr>
          <w:lang w:val="fr-FR"/>
        </w:rPr>
        <w:tab/>
      </w:r>
      <w:r w:rsidRPr="00B733FD">
        <w:rPr>
          <w:lang w:val="fr-FR"/>
        </w:rPr>
        <w:tab/>
      </w:r>
      <w:r w:rsidR="007160F7" w:rsidRPr="00B733FD">
        <w:rPr>
          <w:lang w:val="fr-FR"/>
        </w:rPr>
        <w:t>La réaction</w:t>
      </w:r>
      <w:r w:rsidR="00534086" w:rsidRPr="00B733FD">
        <w:rPr>
          <w:lang w:val="fr-FR"/>
        </w:rPr>
        <w:t xml:space="preserve"> du Gouvernement</w:t>
      </w:r>
    </w:p>
    <w:p w:rsidR="007F5267" w:rsidRPr="00B733FD" w:rsidRDefault="007F5267" w:rsidP="00850AAC">
      <w:pPr>
        <w:pStyle w:val="SingleTxtG"/>
        <w:tabs>
          <w:tab w:val="left" w:pos="1800"/>
        </w:tabs>
        <w:rPr>
          <w:lang w:val="fr-FR"/>
        </w:rPr>
      </w:pPr>
      <w:r w:rsidRPr="00B733FD">
        <w:rPr>
          <w:lang w:val="fr-FR"/>
        </w:rPr>
        <w:t>12.119</w:t>
      </w:r>
      <w:r w:rsidRPr="00B733FD">
        <w:rPr>
          <w:lang w:val="fr-FR"/>
        </w:rPr>
        <w:tab/>
      </w:r>
      <w:r w:rsidR="00534086" w:rsidRPr="00B733FD">
        <w:rPr>
          <w:lang w:val="fr-FR"/>
        </w:rPr>
        <w:t xml:space="preserve">Pour lutter contre la consommation de </w:t>
      </w:r>
      <w:r w:rsidR="00852796" w:rsidRPr="00B733FD">
        <w:rPr>
          <w:lang w:val="fr-FR"/>
        </w:rPr>
        <w:t>stupéfiants</w:t>
      </w:r>
      <w:r w:rsidR="00534086" w:rsidRPr="00B733FD">
        <w:rPr>
          <w:lang w:val="fr-FR"/>
        </w:rPr>
        <w:t xml:space="preserve">, nous avons suivi l’approche en cinq volets exposée au </w:t>
      </w:r>
      <w:r w:rsidR="00EE630D" w:rsidRPr="00B733FD">
        <w:rPr>
          <w:lang w:val="fr-FR"/>
        </w:rPr>
        <w:t>paragraphe </w:t>
      </w:r>
      <w:r w:rsidRPr="00B733FD">
        <w:rPr>
          <w:lang w:val="fr-FR"/>
        </w:rPr>
        <w:t xml:space="preserve">10.59 </w:t>
      </w:r>
      <w:r w:rsidR="008C2952" w:rsidRPr="00B733FD">
        <w:rPr>
          <w:lang w:val="fr-FR"/>
        </w:rPr>
        <w:t>du rapport précédent</w:t>
      </w:r>
      <w:r w:rsidRPr="00B733FD">
        <w:rPr>
          <w:lang w:val="fr-FR"/>
        </w:rPr>
        <w:t xml:space="preserve">. </w:t>
      </w:r>
      <w:r w:rsidR="002B30B8" w:rsidRPr="00B733FD">
        <w:rPr>
          <w:lang w:val="fr-FR"/>
        </w:rPr>
        <w:t>Afin de mettre un terme à la consommation</w:t>
      </w:r>
      <w:r w:rsidR="00595801" w:rsidRPr="00B733FD">
        <w:rPr>
          <w:lang w:val="fr-FR"/>
        </w:rPr>
        <w:t xml:space="preserve"> croissante</w:t>
      </w:r>
      <w:r w:rsidR="002B30B8" w:rsidRPr="00B733FD">
        <w:rPr>
          <w:lang w:val="fr-FR"/>
        </w:rPr>
        <w:t xml:space="preserve">, un </w:t>
      </w:r>
      <w:r w:rsidR="00850AAC">
        <w:rPr>
          <w:lang w:val="fr-FR"/>
        </w:rPr>
        <w:t>g</w:t>
      </w:r>
      <w:r w:rsidR="00C63693" w:rsidRPr="00B733FD">
        <w:rPr>
          <w:lang w:val="fr-FR"/>
        </w:rPr>
        <w:t>roupe d’étude sur la toxicomanie chez les jeunes</w:t>
      </w:r>
      <w:r w:rsidR="00595801" w:rsidRPr="00B733FD">
        <w:rPr>
          <w:lang w:val="fr-FR"/>
        </w:rPr>
        <w:t>,</w:t>
      </w:r>
      <w:r w:rsidR="004B1B76" w:rsidRPr="00B733FD">
        <w:rPr>
          <w:lang w:val="fr-FR"/>
        </w:rPr>
        <w:t xml:space="preserve"> de haut niveau et interdépartemental</w:t>
      </w:r>
      <w:r w:rsidRPr="00B733FD">
        <w:rPr>
          <w:lang w:val="fr-FR"/>
        </w:rPr>
        <w:t xml:space="preserve">, </w:t>
      </w:r>
      <w:r w:rsidR="004B1B76" w:rsidRPr="00B733FD">
        <w:rPr>
          <w:lang w:val="fr-FR"/>
        </w:rPr>
        <w:t>a été créé en</w:t>
      </w:r>
      <w:r w:rsidRPr="00B733FD">
        <w:rPr>
          <w:lang w:val="fr-FR"/>
        </w:rPr>
        <w:t xml:space="preserve"> 2007</w:t>
      </w:r>
      <w:r w:rsidR="0001738D" w:rsidRPr="00B733FD">
        <w:rPr>
          <w:lang w:val="fr-FR"/>
        </w:rPr>
        <w:t xml:space="preserve"> sous la présidence du </w:t>
      </w:r>
      <w:r w:rsidR="00850AAC">
        <w:rPr>
          <w:lang w:val="fr-FR"/>
        </w:rPr>
        <w:t>s</w:t>
      </w:r>
      <w:r w:rsidR="0001738D" w:rsidRPr="00B733FD">
        <w:rPr>
          <w:lang w:val="fr-FR"/>
        </w:rPr>
        <w:t>ecrétaire à la justice</w:t>
      </w:r>
      <w:r w:rsidRPr="00B733FD">
        <w:rPr>
          <w:lang w:val="fr-FR"/>
        </w:rPr>
        <w:t xml:space="preserve">. </w:t>
      </w:r>
      <w:r w:rsidR="004B1B76" w:rsidRPr="00B733FD">
        <w:rPr>
          <w:lang w:val="fr-FR"/>
        </w:rPr>
        <w:t>Dans un rapport publié en novembre 2008, l</w:t>
      </w:r>
      <w:r w:rsidR="00C63693" w:rsidRPr="00B733FD">
        <w:rPr>
          <w:lang w:val="fr-FR"/>
        </w:rPr>
        <w:t xml:space="preserve">e </w:t>
      </w:r>
      <w:r w:rsidR="00850AAC">
        <w:rPr>
          <w:lang w:val="fr-FR"/>
        </w:rPr>
        <w:t>g</w:t>
      </w:r>
      <w:r w:rsidR="00C63693" w:rsidRPr="00B733FD">
        <w:rPr>
          <w:lang w:val="fr-FR"/>
        </w:rPr>
        <w:t xml:space="preserve">roupe d’étude </w:t>
      </w:r>
      <w:r w:rsidR="00552DE2">
        <w:rPr>
          <w:lang w:val="fr-FR"/>
        </w:rPr>
        <w:t>a formulé 70 </w:t>
      </w:r>
      <w:r w:rsidR="004B1B76" w:rsidRPr="00B733FD">
        <w:rPr>
          <w:lang w:val="fr-FR"/>
        </w:rPr>
        <w:t xml:space="preserve">recommandations </w:t>
      </w:r>
      <w:r w:rsidR="00803530" w:rsidRPr="00B733FD">
        <w:rPr>
          <w:lang w:val="fr-FR"/>
        </w:rPr>
        <w:t xml:space="preserve">suivant l’approche en cinq volets, lesquelles visent à favoriser un esprit bienveillant à l’égard des jeunes. En juillet 2009, le </w:t>
      </w:r>
      <w:r w:rsidR="00850AAC">
        <w:rPr>
          <w:lang w:val="fr-FR"/>
        </w:rPr>
        <w:t>c</w:t>
      </w:r>
      <w:r w:rsidR="00803530" w:rsidRPr="00B733FD">
        <w:rPr>
          <w:lang w:val="fr-FR"/>
        </w:rPr>
        <w:t>hef de l’exécutif a annoncé</w:t>
      </w:r>
      <w:r w:rsidR="00C23607" w:rsidRPr="00B733FD">
        <w:rPr>
          <w:lang w:val="fr-FR"/>
        </w:rPr>
        <w:t xml:space="preserve"> un redéploiement de la campagne antidrogue sur cinq axes</w:t>
      </w:r>
      <w:r w:rsidR="00B23E0C" w:rsidRPr="00B733FD">
        <w:rPr>
          <w:lang w:val="fr-FR"/>
        </w:rPr>
        <w:t>:</w:t>
      </w:r>
      <w:r w:rsidR="00C23607" w:rsidRPr="00B733FD">
        <w:rPr>
          <w:lang w:val="fr-FR"/>
        </w:rPr>
        <w:t xml:space="preserve"> mobilisation de la communauté, soutien de la communauté, dépistage </w:t>
      </w:r>
      <w:r w:rsidR="007160F7" w:rsidRPr="00B733FD">
        <w:rPr>
          <w:lang w:val="fr-FR"/>
        </w:rPr>
        <w:t>des drogues, traitement et réadaptation, et application de la loi. Les bureaux, les départements et les parties prenantes locale</w:t>
      </w:r>
      <w:r w:rsidR="00352D5F" w:rsidRPr="00B733FD">
        <w:rPr>
          <w:lang w:val="fr-FR"/>
        </w:rPr>
        <w:t>s</w:t>
      </w:r>
      <w:r w:rsidR="007160F7" w:rsidRPr="00B733FD">
        <w:rPr>
          <w:lang w:val="fr-FR"/>
        </w:rPr>
        <w:t xml:space="preserve"> coordonnent leurs efforts pour mettre résolument en œuvre différentes mesures</w:t>
      </w:r>
      <w:r w:rsidRPr="00B733FD">
        <w:rPr>
          <w:lang w:val="fr-FR"/>
        </w:rPr>
        <w:t>.</w:t>
      </w:r>
    </w:p>
    <w:p w:rsidR="007F5267" w:rsidRPr="00B733FD" w:rsidRDefault="007F5267" w:rsidP="007E2437">
      <w:pPr>
        <w:pStyle w:val="H23G"/>
        <w:rPr>
          <w:lang w:val="fr-FR"/>
        </w:rPr>
      </w:pPr>
      <w:r w:rsidRPr="00B733FD">
        <w:rPr>
          <w:lang w:val="fr-FR"/>
        </w:rPr>
        <w:tab/>
      </w:r>
      <w:r w:rsidRPr="00B733FD">
        <w:rPr>
          <w:lang w:val="fr-FR"/>
        </w:rPr>
        <w:tab/>
        <w:t>L</w:t>
      </w:r>
      <w:r w:rsidR="007160F7" w:rsidRPr="00B733FD">
        <w:rPr>
          <w:lang w:val="fr-FR"/>
        </w:rPr>
        <w:t>a lé</w:t>
      </w:r>
      <w:r w:rsidRPr="00B733FD">
        <w:rPr>
          <w:lang w:val="fr-FR"/>
        </w:rPr>
        <w:t xml:space="preserve">gislation </w:t>
      </w:r>
      <w:r w:rsidR="007160F7" w:rsidRPr="00B733FD">
        <w:rPr>
          <w:lang w:val="fr-FR"/>
        </w:rPr>
        <w:t>et son application</w:t>
      </w:r>
    </w:p>
    <w:p w:rsidR="007F5267" w:rsidRPr="00B733FD" w:rsidRDefault="007F5267" w:rsidP="007160F7">
      <w:pPr>
        <w:pStyle w:val="SingleTxtG"/>
        <w:tabs>
          <w:tab w:val="left" w:pos="1800"/>
        </w:tabs>
        <w:rPr>
          <w:lang w:val="fr-FR"/>
        </w:rPr>
      </w:pPr>
      <w:r w:rsidRPr="00B733FD">
        <w:rPr>
          <w:lang w:val="fr-FR"/>
        </w:rPr>
        <w:t>12.120</w:t>
      </w:r>
      <w:r w:rsidRPr="00B733FD">
        <w:rPr>
          <w:lang w:val="fr-FR"/>
        </w:rPr>
        <w:tab/>
      </w:r>
      <w:r w:rsidR="007160F7" w:rsidRPr="00B733FD">
        <w:rPr>
          <w:lang w:val="fr-FR"/>
        </w:rPr>
        <w:t xml:space="preserve">Les mesures législatives ont été exposées </w:t>
      </w:r>
      <w:r w:rsidR="004918A9" w:rsidRPr="00B733FD">
        <w:rPr>
          <w:lang w:val="fr-FR"/>
        </w:rPr>
        <w:t xml:space="preserve">aux </w:t>
      </w:r>
      <w:r w:rsidR="00324440" w:rsidRPr="00B733FD">
        <w:rPr>
          <w:lang w:val="fr-FR"/>
        </w:rPr>
        <w:t>paragraphes </w:t>
      </w:r>
      <w:r w:rsidRPr="00B733FD">
        <w:rPr>
          <w:lang w:val="fr-FR"/>
        </w:rPr>
        <w:t xml:space="preserve">10.60 </w:t>
      </w:r>
      <w:r w:rsidR="004918A9" w:rsidRPr="00B733FD">
        <w:rPr>
          <w:lang w:val="fr-FR"/>
        </w:rPr>
        <w:t>et</w:t>
      </w:r>
      <w:r w:rsidRPr="00B733FD">
        <w:rPr>
          <w:lang w:val="fr-FR"/>
        </w:rPr>
        <w:t xml:space="preserve"> 10.61 </w:t>
      </w:r>
      <w:r w:rsidR="008C2952" w:rsidRPr="00B733FD">
        <w:rPr>
          <w:lang w:val="fr-FR"/>
        </w:rPr>
        <w:t>du rapport précédent</w:t>
      </w:r>
      <w:r w:rsidRPr="00B733FD">
        <w:rPr>
          <w:lang w:val="fr-FR"/>
        </w:rPr>
        <w:t xml:space="preserve">. </w:t>
      </w:r>
      <w:r w:rsidR="007160F7" w:rsidRPr="00B733FD">
        <w:rPr>
          <w:lang w:val="fr-FR"/>
        </w:rPr>
        <w:t>Nous continuons de réexaminer régulièrement les lois et de prendre des mesures énergiques pour les faire appliquer</w:t>
      </w:r>
      <w:r w:rsidRPr="00B733FD">
        <w:rPr>
          <w:lang w:val="fr-FR"/>
        </w:rPr>
        <w:t xml:space="preserve">. </w:t>
      </w:r>
    </w:p>
    <w:p w:rsidR="007F5267" w:rsidRPr="00B733FD" w:rsidRDefault="007F5267" w:rsidP="003B71FC">
      <w:pPr>
        <w:pStyle w:val="SingleTxtG"/>
        <w:tabs>
          <w:tab w:val="left" w:pos="1800"/>
        </w:tabs>
        <w:rPr>
          <w:lang w:val="fr-FR"/>
        </w:rPr>
      </w:pPr>
      <w:r w:rsidRPr="00B733FD">
        <w:rPr>
          <w:lang w:val="fr-FR"/>
        </w:rPr>
        <w:t>12.121</w:t>
      </w:r>
      <w:r w:rsidRPr="00B733FD">
        <w:rPr>
          <w:lang w:val="fr-FR"/>
        </w:rPr>
        <w:tab/>
      </w:r>
      <w:r w:rsidR="007160F7" w:rsidRPr="00B733FD">
        <w:rPr>
          <w:lang w:val="fr-FR"/>
        </w:rPr>
        <w:t xml:space="preserve">Pour aider les établissements scolaires à lutter contre la drogue, 27 postes d’agents de liaison entre la police et l’école ont été créés en 2008. Il est prévu d’en ajouter 9 en 2010/11 et, à terme, de porter leur nombre à 94. </w:t>
      </w:r>
      <w:r w:rsidR="00EF3B6C" w:rsidRPr="00B733FD">
        <w:rPr>
          <w:lang w:val="fr-FR"/>
        </w:rPr>
        <w:t xml:space="preserve">La communication a par ailleurs été renforcée pour que les informations circulent plus efficacement entre les établissements scolaires, la </w:t>
      </w:r>
      <w:r w:rsidR="003B71FC">
        <w:rPr>
          <w:lang w:val="fr-FR"/>
        </w:rPr>
        <w:t>p</w:t>
      </w:r>
      <w:r w:rsidR="00EF3B6C" w:rsidRPr="00B733FD">
        <w:rPr>
          <w:lang w:val="fr-FR"/>
        </w:rPr>
        <w:t xml:space="preserve">olice et le </w:t>
      </w:r>
      <w:r w:rsidR="003B71FC">
        <w:rPr>
          <w:lang w:val="fr-FR"/>
        </w:rPr>
        <w:t>b</w:t>
      </w:r>
      <w:r w:rsidR="00EF3B6C" w:rsidRPr="00B733FD">
        <w:rPr>
          <w:lang w:val="fr-FR"/>
        </w:rPr>
        <w:t xml:space="preserve">ureau de l’éducation. De plus, la </w:t>
      </w:r>
      <w:r w:rsidR="003B71FC">
        <w:rPr>
          <w:lang w:val="fr-FR"/>
        </w:rPr>
        <w:t>p</w:t>
      </w:r>
      <w:r w:rsidR="00EF3B6C" w:rsidRPr="00B733FD">
        <w:rPr>
          <w:lang w:val="fr-FR"/>
        </w:rPr>
        <w:t xml:space="preserve">olice a créé </w:t>
      </w:r>
      <w:r w:rsidR="00BA1179" w:rsidRPr="00B733FD">
        <w:rPr>
          <w:lang w:val="fr-FR"/>
        </w:rPr>
        <w:t xml:space="preserve">en 2008 </w:t>
      </w:r>
      <w:r w:rsidR="00EF3B6C" w:rsidRPr="00B733FD">
        <w:rPr>
          <w:lang w:val="fr-FR"/>
        </w:rPr>
        <w:t xml:space="preserve">une équipe dédiée </w:t>
      </w:r>
      <w:r w:rsidR="0068339C" w:rsidRPr="00B733FD">
        <w:rPr>
          <w:lang w:val="fr-FR"/>
        </w:rPr>
        <w:t>à la surveillance des échanges sur l’Internet pour lutter contre les infractions liées à la drogue</w:t>
      </w:r>
      <w:r w:rsidR="00BA1179" w:rsidRPr="00B733FD">
        <w:rPr>
          <w:lang w:val="fr-FR"/>
        </w:rPr>
        <w:t>.</w:t>
      </w:r>
    </w:p>
    <w:p w:rsidR="007F5267" w:rsidRPr="00B733FD" w:rsidRDefault="007F5267" w:rsidP="003B71FC">
      <w:pPr>
        <w:pStyle w:val="SingleTxtG"/>
        <w:tabs>
          <w:tab w:val="left" w:pos="1800"/>
          <w:tab w:val="left" w:pos="2662"/>
        </w:tabs>
        <w:rPr>
          <w:lang w:val="fr-FR"/>
        </w:rPr>
      </w:pPr>
      <w:r w:rsidRPr="00B733FD">
        <w:rPr>
          <w:lang w:val="fr-FR"/>
        </w:rPr>
        <w:t>12.122</w:t>
      </w:r>
      <w:r w:rsidRPr="00B733FD">
        <w:rPr>
          <w:lang w:val="fr-FR"/>
        </w:rPr>
        <w:tab/>
      </w:r>
      <w:r w:rsidR="0068339C" w:rsidRPr="00B733FD">
        <w:rPr>
          <w:lang w:val="fr-FR"/>
        </w:rPr>
        <w:t xml:space="preserve">Afin de réduire l’offre de stupéfiants, les organes chargés de l’application des lois ont renforcé les échanges de renseignements avec leurs homologues de Chine continentale et mené des opérations antidrogue. En outre, pour lutter contre </w:t>
      </w:r>
      <w:r w:rsidR="00811CC6" w:rsidRPr="00B733FD">
        <w:rPr>
          <w:lang w:val="fr-FR"/>
        </w:rPr>
        <w:t xml:space="preserve">la toxicomanie transfrontalière, la </w:t>
      </w:r>
      <w:r w:rsidR="003B71FC">
        <w:rPr>
          <w:lang w:val="fr-FR"/>
        </w:rPr>
        <w:t>p</w:t>
      </w:r>
      <w:r w:rsidR="00811CC6" w:rsidRPr="00B733FD">
        <w:rPr>
          <w:lang w:val="fr-FR"/>
        </w:rPr>
        <w:t xml:space="preserve">olice de Hong Kong a conclu des accords avec son homologue de Chine continentale pour partager les informations sur les jeunes de Hong Kong arrêtés pour consommation de stupéfiants en Chine continentale. À des fins de dissuasion, les autorités chinoises ont réalisé des </w:t>
      </w:r>
      <w:r w:rsidR="00DC4E8D" w:rsidRPr="00B733FD">
        <w:rPr>
          <w:lang w:val="fr-FR"/>
        </w:rPr>
        <w:t>descentes</w:t>
      </w:r>
      <w:r w:rsidR="00811CC6" w:rsidRPr="00B733FD">
        <w:rPr>
          <w:lang w:val="fr-FR"/>
        </w:rPr>
        <w:t xml:space="preserve"> dans des lieux </w:t>
      </w:r>
      <w:r w:rsidR="00DC4E8D" w:rsidRPr="00B733FD">
        <w:rPr>
          <w:lang w:val="fr-FR"/>
        </w:rPr>
        <w:t>susceptibles d’être</w:t>
      </w:r>
      <w:r w:rsidR="00811CC6" w:rsidRPr="00B733FD">
        <w:rPr>
          <w:lang w:val="fr-FR"/>
        </w:rPr>
        <w:t xml:space="preserve"> fréquentés par des toxicomanes. Les douanes ont renforcé leurs s</w:t>
      </w:r>
      <w:r w:rsidR="00DC4E8D" w:rsidRPr="00B733FD">
        <w:rPr>
          <w:lang w:val="fr-FR"/>
        </w:rPr>
        <w:t>ervices cynophiles de détection des stupéfiants et leurs opérations en tenue civile aux points de contrôle des frontières. Par ailleurs, les mesures d’information antidrogue ont été renforcées aux mêmes points de contrôle pendant les périodes de fêtes</w:t>
      </w:r>
      <w:r w:rsidRPr="00B733FD">
        <w:rPr>
          <w:lang w:val="fr-FR"/>
        </w:rPr>
        <w:t>.</w:t>
      </w:r>
    </w:p>
    <w:p w:rsidR="007F5267" w:rsidRPr="00B733FD" w:rsidRDefault="007F5267" w:rsidP="007E2437">
      <w:pPr>
        <w:pStyle w:val="H23G"/>
        <w:rPr>
          <w:lang w:val="fr-FR"/>
        </w:rPr>
      </w:pPr>
      <w:r w:rsidRPr="00B733FD">
        <w:rPr>
          <w:lang w:val="fr-FR"/>
        </w:rPr>
        <w:tab/>
      </w:r>
      <w:r w:rsidRPr="00B733FD">
        <w:rPr>
          <w:lang w:val="fr-FR"/>
        </w:rPr>
        <w:tab/>
      </w:r>
      <w:r w:rsidR="00DC4E8D" w:rsidRPr="00B733FD">
        <w:rPr>
          <w:lang w:val="fr-FR"/>
        </w:rPr>
        <w:t>Coopération extérieure</w:t>
      </w:r>
    </w:p>
    <w:p w:rsidR="007F5267" w:rsidRPr="00B733FD" w:rsidRDefault="007F5267" w:rsidP="00B35C10">
      <w:pPr>
        <w:pStyle w:val="SingleTxtG"/>
        <w:tabs>
          <w:tab w:val="left" w:pos="1800"/>
        </w:tabs>
        <w:rPr>
          <w:lang w:val="fr-FR"/>
        </w:rPr>
      </w:pPr>
      <w:r w:rsidRPr="00B733FD">
        <w:rPr>
          <w:lang w:val="fr-FR"/>
        </w:rPr>
        <w:t>12.123</w:t>
      </w:r>
      <w:r w:rsidRPr="00B733FD">
        <w:rPr>
          <w:lang w:val="fr-FR"/>
        </w:rPr>
        <w:tab/>
      </w:r>
      <w:r w:rsidR="00A26E7F" w:rsidRPr="00B733FD">
        <w:rPr>
          <w:lang w:val="fr-FR"/>
        </w:rPr>
        <w:t xml:space="preserve">Notre participation à l’action des organisations internationales concernées reste celle expliquée au </w:t>
      </w:r>
      <w:r w:rsidR="00EE630D" w:rsidRPr="00B733FD">
        <w:rPr>
          <w:lang w:val="fr-FR"/>
        </w:rPr>
        <w:t>paragraphe </w:t>
      </w:r>
      <w:r w:rsidRPr="00B733FD">
        <w:rPr>
          <w:lang w:val="fr-FR"/>
        </w:rPr>
        <w:t xml:space="preserve">10.62 </w:t>
      </w:r>
      <w:r w:rsidR="008C2952" w:rsidRPr="00B733FD">
        <w:rPr>
          <w:lang w:val="fr-FR"/>
        </w:rPr>
        <w:t>du rapport précédent</w:t>
      </w:r>
      <w:r w:rsidRPr="00B733FD">
        <w:rPr>
          <w:lang w:val="fr-FR"/>
        </w:rPr>
        <w:t xml:space="preserve">. </w:t>
      </w:r>
      <w:r w:rsidR="00A26E7F" w:rsidRPr="00B733FD">
        <w:rPr>
          <w:lang w:val="fr-FR"/>
        </w:rPr>
        <w:t>La ké</w:t>
      </w:r>
      <w:r w:rsidRPr="00B733FD">
        <w:rPr>
          <w:lang w:val="fr-FR"/>
        </w:rPr>
        <w:t xml:space="preserve">tamine </w:t>
      </w:r>
      <w:r w:rsidR="00A26E7F" w:rsidRPr="00B733FD">
        <w:rPr>
          <w:lang w:val="fr-FR"/>
        </w:rPr>
        <w:t xml:space="preserve">est aujourd’hui la drogue illégale la plus consommée par les jeunes de Hong Kong, mais elle </w:t>
      </w:r>
      <w:r w:rsidR="00CC701D" w:rsidRPr="00B733FD">
        <w:rPr>
          <w:lang w:val="fr-FR"/>
        </w:rPr>
        <w:t>n’est pas inscrite dans les trois conventions internationales relatives à la lutte antidrogue. Hong Kong participe au processus d</w:t>
      </w:r>
      <w:r w:rsidR="00FE2702" w:rsidRPr="00B733FD">
        <w:rPr>
          <w:lang w:val="fr-FR"/>
        </w:rPr>
        <w:t xml:space="preserve">e réexamen du Comité OMS d’experts </w:t>
      </w:r>
      <w:r w:rsidR="00B35C10" w:rsidRPr="00B733FD">
        <w:rPr>
          <w:lang w:val="fr-FR"/>
        </w:rPr>
        <w:t>de la</w:t>
      </w:r>
      <w:r w:rsidR="00FE2702" w:rsidRPr="00B733FD">
        <w:rPr>
          <w:lang w:val="fr-FR"/>
        </w:rPr>
        <w:t xml:space="preserve"> </w:t>
      </w:r>
      <w:r w:rsidR="00B35C10" w:rsidRPr="00B733FD">
        <w:rPr>
          <w:lang w:val="fr-FR"/>
        </w:rPr>
        <w:t>pharmaco</w:t>
      </w:r>
      <w:r w:rsidR="00FE2702" w:rsidRPr="00B733FD">
        <w:rPr>
          <w:lang w:val="fr-FR"/>
        </w:rPr>
        <w:t xml:space="preserve">dépendance sur la nécessité ou non de renforcer le contrôle international de la kétamine. </w:t>
      </w:r>
      <w:r w:rsidR="00B35C10" w:rsidRPr="00B733FD">
        <w:rPr>
          <w:lang w:val="fr-FR"/>
        </w:rPr>
        <w:t xml:space="preserve">Nous avons fourni des informations sur les graves méfaits de la kétamine et la forte consommation de stupéfiants à </w:t>
      </w:r>
      <w:r w:rsidRPr="00B733FD">
        <w:rPr>
          <w:lang w:val="fr-FR"/>
        </w:rPr>
        <w:t>Hong Kong.</w:t>
      </w:r>
    </w:p>
    <w:p w:rsidR="007F5267" w:rsidRPr="00B733FD" w:rsidRDefault="007F5267" w:rsidP="00D36824">
      <w:pPr>
        <w:pStyle w:val="SingleTxtG"/>
        <w:tabs>
          <w:tab w:val="left" w:pos="1800"/>
        </w:tabs>
        <w:rPr>
          <w:lang w:val="fr-FR"/>
        </w:rPr>
      </w:pPr>
      <w:r w:rsidRPr="00B733FD">
        <w:rPr>
          <w:lang w:val="fr-FR"/>
        </w:rPr>
        <w:t>12.124</w:t>
      </w:r>
      <w:r w:rsidRPr="00B733FD">
        <w:rPr>
          <w:lang w:val="fr-FR"/>
        </w:rPr>
        <w:tab/>
      </w:r>
      <w:r w:rsidR="00B35C10" w:rsidRPr="00B733FD">
        <w:rPr>
          <w:lang w:val="fr-FR"/>
        </w:rPr>
        <w:t>L</w:t>
      </w:r>
      <w:r w:rsidR="00A771C0" w:rsidRPr="00B733FD">
        <w:rPr>
          <w:lang w:val="fr-FR"/>
        </w:rPr>
        <w:t>a RAS de Hong Kong </w:t>
      </w:r>
      <w:r w:rsidR="00B35C10" w:rsidRPr="00B733FD">
        <w:rPr>
          <w:lang w:val="fr-FR"/>
        </w:rPr>
        <w:t xml:space="preserve">travaille également en étroite collaboration avec ses voisins, </w:t>
      </w:r>
      <w:r w:rsidR="005024A3" w:rsidRPr="00B733FD">
        <w:rPr>
          <w:lang w:val="fr-FR"/>
        </w:rPr>
        <w:t xml:space="preserve">le </w:t>
      </w:r>
      <w:r w:rsidR="00B35C10" w:rsidRPr="00B733FD">
        <w:rPr>
          <w:lang w:val="fr-FR"/>
        </w:rPr>
        <w:t xml:space="preserve">Guangdong et </w:t>
      </w:r>
      <w:r w:rsidR="00525FB3" w:rsidRPr="00B733FD">
        <w:rPr>
          <w:lang w:val="fr-FR"/>
        </w:rPr>
        <w:t>Macao</w:t>
      </w:r>
      <w:r w:rsidR="00B35C10" w:rsidRPr="00B733FD">
        <w:rPr>
          <w:lang w:val="fr-FR"/>
        </w:rPr>
        <w:t xml:space="preserve"> en particulier, </w:t>
      </w:r>
      <w:r w:rsidR="00D36824" w:rsidRPr="00B733FD">
        <w:rPr>
          <w:lang w:val="fr-FR"/>
        </w:rPr>
        <w:t>notamment en matière d’application des lois et d’élaboration des politiques</w:t>
      </w:r>
      <w:r w:rsidRPr="00B733FD">
        <w:rPr>
          <w:lang w:val="fr-FR"/>
        </w:rPr>
        <w:t xml:space="preserve">. </w:t>
      </w:r>
    </w:p>
    <w:p w:rsidR="007F5267" w:rsidRPr="00B733FD" w:rsidRDefault="007F5267" w:rsidP="007E2437">
      <w:pPr>
        <w:pStyle w:val="H23G"/>
        <w:rPr>
          <w:lang w:val="fr-FR"/>
        </w:rPr>
      </w:pPr>
      <w:r w:rsidRPr="00B733FD">
        <w:rPr>
          <w:lang w:val="fr-FR"/>
        </w:rPr>
        <w:tab/>
      </w:r>
      <w:r w:rsidRPr="00B733FD">
        <w:rPr>
          <w:lang w:val="fr-FR"/>
        </w:rPr>
        <w:tab/>
      </w:r>
      <w:r w:rsidR="00D36824" w:rsidRPr="00B733FD">
        <w:rPr>
          <w:lang w:val="fr-FR"/>
        </w:rPr>
        <w:t>Éducation et information préventives</w:t>
      </w:r>
    </w:p>
    <w:p w:rsidR="007F5267" w:rsidRPr="00B733FD" w:rsidRDefault="007F5267" w:rsidP="003B71FC">
      <w:pPr>
        <w:pStyle w:val="SingleTxtG"/>
        <w:tabs>
          <w:tab w:val="left" w:pos="1800"/>
        </w:tabs>
        <w:rPr>
          <w:lang w:val="fr-FR"/>
        </w:rPr>
      </w:pPr>
      <w:r w:rsidRPr="00B733FD">
        <w:rPr>
          <w:lang w:val="fr-FR"/>
        </w:rPr>
        <w:t>12.125</w:t>
      </w:r>
      <w:r w:rsidRPr="00B733FD">
        <w:rPr>
          <w:lang w:val="fr-FR"/>
        </w:rPr>
        <w:tab/>
      </w:r>
      <w:r w:rsidR="00D36824" w:rsidRPr="00B733FD">
        <w:rPr>
          <w:lang w:val="fr-FR"/>
        </w:rPr>
        <w:t xml:space="preserve">Notre travail dans ce domaine </w:t>
      </w:r>
      <w:r w:rsidR="007F5502" w:rsidRPr="00B733FD">
        <w:rPr>
          <w:lang w:val="fr-FR"/>
        </w:rPr>
        <w:t xml:space="preserve">se poursuit selon les orientations </w:t>
      </w:r>
      <w:r w:rsidR="001C7FA3" w:rsidRPr="00B733FD">
        <w:rPr>
          <w:lang w:val="fr-FR"/>
        </w:rPr>
        <w:t xml:space="preserve">décrites au </w:t>
      </w:r>
      <w:r w:rsidR="00EE630D" w:rsidRPr="00B733FD">
        <w:rPr>
          <w:lang w:val="fr-FR"/>
        </w:rPr>
        <w:t>paragraphe </w:t>
      </w:r>
      <w:r w:rsidRPr="00B733FD">
        <w:rPr>
          <w:lang w:val="fr-FR"/>
        </w:rPr>
        <w:t xml:space="preserve">10.63 </w:t>
      </w:r>
      <w:r w:rsidR="008C2952" w:rsidRPr="00B733FD">
        <w:rPr>
          <w:lang w:val="fr-FR"/>
        </w:rPr>
        <w:t>du rapport précédent</w:t>
      </w:r>
      <w:r w:rsidRPr="00B733FD">
        <w:rPr>
          <w:lang w:val="fr-FR"/>
        </w:rPr>
        <w:t xml:space="preserve">. </w:t>
      </w:r>
      <w:r w:rsidR="00CE22DF" w:rsidRPr="00B733FD">
        <w:rPr>
          <w:lang w:val="fr-FR"/>
        </w:rPr>
        <w:t xml:space="preserve">Pour contrer la tendance à la hausse du nombre de jeunes consommant des substances psychotropes, nous avons lancé en juin 2008 une campagne </w:t>
      </w:r>
      <w:r w:rsidR="0001708D" w:rsidRPr="00B733FD">
        <w:rPr>
          <w:lang w:val="fr-FR"/>
        </w:rPr>
        <w:t xml:space="preserve">territoriale </w:t>
      </w:r>
      <w:r w:rsidR="00CE22DF" w:rsidRPr="00B733FD">
        <w:rPr>
          <w:lang w:val="fr-FR"/>
        </w:rPr>
        <w:t>de deux</w:t>
      </w:r>
      <w:r w:rsidR="0025390F" w:rsidRPr="00B733FD">
        <w:rPr>
          <w:lang w:val="fr-FR"/>
        </w:rPr>
        <w:t> ans</w:t>
      </w:r>
      <w:r w:rsidR="00CE22DF" w:rsidRPr="00B733FD">
        <w:rPr>
          <w:lang w:val="fr-FR"/>
        </w:rPr>
        <w:t xml:space="preserve"> sur le thème </w:t>
      </w:r>
      <w:r w:rsidR="00196609" w:rsidRPr="00B733FD">
        <w:rPr>
          <w:lang w:val="fr-FR"/>
        </w:rPr>
        <w:t>«</w:t>
      </w:r>
      <w:r w:rsidR="00CE22DF" w:rsidRPr="00B733FD">
        <w:rPr>
          <w:lang w:val="fr-FR"/>
        </w:rPr>
        <w:t>Ni drogue, ni regrets. Ni maintenant ni jamais</w:t>
      </w:r>
      <w:r w:rsidR="00196609" w:rsidRPr="00B733FD">
        <w:rPr>
          <w:lang w:val="fr-FR"/>
        </w:rPr>
        <w:t>»</w:t>
      </w:r>
      <w:r w:rsidR="00CE22DF" w:rsidRPr="00B733FD">
        <w:rPr>
          <w:lang w:val="fr-FR"/>
        </w:rPr>
        <w:t xml:space="preserve">. La campagne d’information </w:t>
      </w:r>
      <w:r w:rsidR="00BA1179" w:rsidRPr="00B733FD">
        <w:rPr>
          <w:lang w:val="fr-FR"/>
        </w:rPr>
        <w:t>territoriale</w:t>
      </w:r>
      <w:r w:rsidR="00CE22DF" w:rsidRPr="00B733FD">
        <w:rPr>
          <w:lang w:val="fr-FR"/>
        </w:rPr>
        <w:t xml:space="preserve">, complétée par des actions locales à l’échelon du district </w:t>
      </w:r>
      <w:r w:rsidR="00BA1179" w:rsidRPr="00B733FD">
        <w:rPr>
          <w:lang w:val="fr-FR"/>
        </w:rPr>
        <w:t>comportant</w:t>
      </w:r>
      <w:r w:rsidR="00CE22DF" w:rsidRPr="00B733FD">
        <w:rPr>
          <w:lang w:val="fr-FR"/>
        </w:rPr>
        <w:t xml:space="preserve"> plus d’une centaine de programmes antidrogue, visait à promouvoir une société sans drogue. Parmi les autres initiatives nouvelles, un programme de </w:t>
      </w:r>
      <w:r w:rsidR="00196609" w:rsidRPr="00B733FD">
        <w:rPr>
          <w:lang w:val="fr-FR"/>
        </w:rPr>
        <w:t>«</w:t>
      </w:r>
      <w:r w:rsidR="00595801" w:rsidRPr="00B733FD">
        <w:rPr>
          <w:lang w:val="fr-FR"/>
        </w:rPr>
        <w:t>Path Builders</w:t>
      </w:r>
      <w:r w:rsidR="00196609" w:rsidRPr="00B733FD">
        <w:rPr>
          <w:lang w:val="fr-FR"/>
        </w:rPr>
        <w:t>»</w:t>
      </w:r>
      <w:r w:rsidR="00595801" w:rsidRPr="00B733FD">
        <w:rPr>
          <w:lang w:val="fr-FR"/>
        </w:rPr>
        <w:t xml:space="preserve"> (</w:t>
      </w:r>
      <w:r w:rsidR="00196609" w:rsidRPr="00B733FD">
        <w:rPr>
          <w:lang w:val="fr-FR"/>
        </w:rPr>
        <w:t>«</w:t>
      </w:r>
      <w:r w:rsidR="00595801" w:rsidRPr="00B733FD">
        <w:rPr>
          <w:lang w:val="fr-FR"/>
        </w:rPr>
        <w:t>Ouvreurs de voie</w:t>
      </w:r>
      <w:r w:rsidR="00196609" w:rsidRPr="00B733FD">
        <w:rPr>
          <w:lang w:val="fr-FR"/>
        </w:rPr>
        <w:t>»</w:t>
      </w:r>
      <w:r w:rsidR="00595801" w:rsidRPr="00B733FD">
        <w:rPr>
          <w:lang w:val="fr-FR"/>
        </w:rPr>
        <w:t xml:space="preserve">) a mobilisé différents secteurs de la communauté en faveur d’un esprit bienveillant à l’égard des jeunes et un portail Internet polyvalent contre la drogue a été créé à l’intention des jeunes, des parents et des professionnels de la lutte contre les stupéfiants. </w:t>
      </w:r>
      <w:r w:rsidR="00CE22DF" w:rsidRPr="00B733FD">
        <w:rPr>
          <w:lang w:val="fr-FR"/>
        </w:rPr>
        <w:t xml:space="preserve">Des efforts continus </w:t>
      </w:r>
      <w:r w:rsidR="00513542" w:rsidRPr="00B733FD">
        <w:rPr>
          <w:lang w:val="fr-FR"/>
        </w:rPr>
        <w:t>s</w:t>
      </w:r>
      <w:r w:rsidR="00CE22DF" w:rsidRPr="00B733FD">
        <w:rPr>
          <w:lang w:val="fr-FR"/>
        </w:rPr>
        <w:t>ont déploy</w:t>
      </w:r>
      <w:r w:rsidR="00513542" w:rsidRPr="00B733FD">
        <w:rPr>
          <w:lang w:val="fr-FR"/>
        </w:rPr>
        <w:t>és</w:t>
      </w:r>
      <w:r w:rsidR="00CE22DF" w:rsidRPr="00B733FD">
        <w:rPr>
          <w:lang w:val="fr-FR"/>
        </w:rPr>
        <w:t xml:space="preserve"> pour promouvoir la fréquentation du Centre d’information sur la drogue du Jockey </w:t>
      </w:r>
      <w:r w:rsidR="003B71FC">
        <w:rPr>
          <w:lang w:val="fr-FR"/>
        </w:rPr>
        <w:t>c</w:t>
      </w:r>
      <w:r w:rsidR="00CE22DF" w:rsidRPr="00B733FD">
        <w:rPr>
          <w:lang w:val="fr-FR"/>
        </w:rPr>
        <w:t xml:space="preserve">lub de Hong Kong, le tout premier centre </w:t>
      </w:r>
      <w:r w:rsidR="00513542" w:rsidRPr="00B733FD">
        <w:rPr>
          <w:lang w:val="fr-FR"/>
        </w:rPr>
        <w:t xml:space="preserve">entièrement </w:t>
      </w:r>
      <w:r w:rsidR="00CE22DF" w:rsidRPr="00B733FD">
        <w:rPr>
          <w:lang w:val="fr-FR"/>
        </w:rPr>
        <w:t xml:space="preserve">dédié à la prévention de la toxicomanie à </w:t>
      </w:r>
      <w:r w:rsidRPr="00B733FD">
        <w:rPr>
          <w:lang w:val="fr-FR"/>
        </w:rPr>
        <w:t xml:space="preserve">Hong Kong. </w:t>
      </w:r>
      <w:r w:rsidR="00920C01" w:rsidRPr="00B733FD">
        <w:rPr>
          <w:lang w:val="fr-FR"/>
        </w:rPr>
        <w:t xml:space="preserve">Environ </w:t>
      </w:r>
      <w:r w:rsidRPr="00B733FD">
        <w:rPr>
          <w:lang w:val="fr-FR"/>
        </w:rPr>
        <w:t>180</w:t>
      </w:r>
      <w:r w:rsidR="00F139BF">
        <w:rPr>
          <w:lang w:val="fr-FR"/>
        </w:rPr>
        <w:t> </w:t>
      </w:r>
      <w:r w:rsidRPr="00B733FD">
        <w:rPr>
          <w:lang w:val="fr-FR"/>
        </w:rPr>
        <w:t>000</w:t>
      </w:r>
      <w:r w:rsidR="00F139BF">
        <w:rPr>
          <w:lang w:val="fr-FR"/>
        </w:rPr>
        <w:t> </w:t>
      </w:r>
      <w:r w:rsidR="00920C01" w:rsidRPr="00B733FD">
        <w:rPr>
          <w:lang w:val="fr-FR"/>
        </w:rPr>
        <w:t xml:space="preserve">élèves, </w:t>
      </w:r>
      <w:r w:rsidRPr="00B733FD">
        <w:rPr>
          <w:lang w:val="fr-FR"/>
        </w:rPr>
        <w:t xml:space="preserve">parents, </w:t>
      </w:r>
      <w:r w:rsidR="00920C01" w:rsidRPr="00B733FD">
        <w:rPr>
          <w:lang w:val="fr-FR"/>
        </w:rPr>
        <w:t xml:space="preserve">enseignants, </w:t>
      </w:r>
      <w:r w:rsidR="00BA1179" w:rsidRPr="00B733FD">
        <w:rPr>
          <w:lang w:val="fr-FR"/>
        </w:rPr>
        <w:t>membres d’</w:t>
      </w:r>
      <w:r w:rsidR="00920C01" w:rsidRPr="00B733FD">
        <w:rPr>
          <w:lang w:val="fr-FR"/>
        </w:rPr>
        <w:t>ONG et</w:t>
      </w:r>
      <w:r w:rsidRPr="00B733FD">
        <w:rPr>
          <w:lang w:val="fr-FR"/>
        </w:rPr>
        <w:t xml:space="preserve"> </w:t>
      </w:r>
      <w:r w:rsidR="00920C01" w:rsidRPr="00B733FD">
        <w:rPr>
          <w:lang w:val="fr-FR"/>
        </w:rPr>
        <w:t xml:space="preserve">membres de la population ont visité le Centre depuis son ouverture en juin </w:t>
      </w:r>
      <w:r w:rsidRPr="00B733FD">
        <w:rPr>
          <w:lang w:val="fr-FR"/>
        </w:rPr>
        <w:t xml:space="preserve">2004. </w:t>
      </w:r>
    </w:p>
    <w:p w:rsidR="007F5267" w:rsidRPr="00B733FD" w:rsidRDefault="007F5267" w:rsidP="007E2437">
      <w:pPr>
        <w:pStyle w:val="H23G"/>
        <w:rPr>
          <w:lang w:val="fr-FR"/>
        </w:rPr>
      </w:pPr>
      <w:r w:rsidRPr="00B733FD">
        <w:rPr>
          <w:lang w:val="fr-FR"/>
        </w:rPr>
        <w:tab/>
      </w:r>
      <w:r w:rsidRPr="00B733FD">
        <w:rPr>
          <w:lang w:val="fr-FR"/>
        </w:rPr>
        <w:tab/>
      </w:r>
      <w:r w:rsidR="00595801" w:rsidRPr="00B733FD">
        <w:rPr>
          <w:lang w:val="fr-FR"/>
        </w:rPr>
        <w:t>Établissements scolaires</w:t>
      </w:r>
    </w:p>
    <w:p w:rsidR="007F5267" w:rsidRPr="00B733FD" w:rsidRDefault="007F5267" w:rsidP="005D5122">
      <w:pPr>
        <w:pStyle w:val="SingleTxtG"/>
        <w:tabs>
          <w:tab w:val="left" w:pos="1800"/>
        </w:tabs>
        <w:rPr>
          <w:lang w:val="fr-FR"/>
        </w:rPr>
      </w:pPr>
      <w:r w:rsidRPr="00B733FD">
        <w:rPr>
          <w:lang w:val="fr-FR"/>
        </w:rPr>
        <w:t>12.126</w:t>
      </w:r>
      <w:r w:rsidRPr="00B733FD">
        <w:rPr>
          <w:lang w:val="fr-FR"/>
        </w:rPr>
        <w:tab/>
      </w:r>
      <w:r w:rsidR="00595801" w:rsidRPr="00B733FD">
        <w:rPr>
          <w:lang w:val="fr-FR"/>
        </w:rPr>
        <w:t xml:space="preserve">Les écoles sont en première ligne de notre lutte contre la drogue. Nos programmes dans ce domaine continuent de suivre les orientations expliquées </w:t>
      </w:r>
      <w:r w:rsidR="004918A9" w:rsidRPr="00B733FD">
        <w:rPr>
          <w:lang w:val="fr-FR"/>
        </w:rPr>
        <w:t xml:space="preserve">aux </w:t>
      </w:r>
      <w:r w:rsidR="00324440" w:rsidRPr="00B733FD">
        <w:rPr>
          <w:lang w:val="fr-FR"/>
        </w:rPr>
        <w:t>paragraphes </w:t>
      </w:r>
      <w:r w:rsidRPr="00B733FD">
        <w:rPr>
          <w:lang w:val="fr-FR"/>
        </w:rPr>
        <w:t xml:space="preserve">10.64 </w:t>
      </w:r>
      <w:r w:rsidR="004918A9" w:rsidRPr="00B733FD">
        <w:rPr>
          <w:lang w:val="fr-FR"/>
        </w:rPr>
        <w:t>et</w:t>
      </w:r>
      <w:r w:rsidRPr="00B733FD">
        <w:rPr>
          <w:lang w:val="fr-FR"/>
        </w:rPr>
        <w:t xml:space="preserve"> 10.65 </w:t>
      </w:r>
      <w:r w:rsidR="008C2952" w:rsidRPr="00B733FD">
        <w:rPr>
          <w:lang w:val="fr-FR"/>
        </w:rPr>
        <w:t>du rapport précédent</w:t>
      </w:r>
      <w:r w:rsidRPr="00B733FD">
        <w:rPr>
          <w:lang w:val="fr-FR"/>
        </w:rPr>
        <w:t xml:space="preserve">. </w:t>
      </w:r>
      <w:r w:rsidR="00F61459" w:rsidRPr="00B733FD">
        <w:rPr>
          <w:lang w:val="fr-FR"/>
        </w:rPr>
        <w:t>L’information sur la drogue fait toujours pleinement partie du programme scolaire</w:t>
      </w:r>
      <w:r w:rsidR="00614B8E" w:rsidRPr="00B733FD">
        <w:rPr>
          <w:lang w:val="fr-FR"/>
        </w:rPr>
        <w:t>. Elle est présente à</w:t>
      </w:r>
      <w:r w:rsidR="00F61459" w:rsidRPr="00B733FD">
        <w:rPr>
          <w:lang w:val="fr-FR"/>
        </w:rPr>
        <w:t xml:space="preserve"> différents </w:t>
      </w:r>
      <w:r w:rsidR="000B5F35" w:rsidRPr="00B733FD">
        <w:rPr>
          <w:lang w:val="fr-FR"/>
        </w:rPr>
        <w:t>cycles</w:t>
      </w:r>
      <w:r w:rsidR="00614B8E" w:rsidRPr="00B733FD">
        <w:rPr>
          <w:lang w:val="fr-FR"/>
        </w:rPr>
        <w:t xml:space="preserve"> </w:t>
      </w:r>
      <w:r w:rsidR="000B5F35" w:rsidRPr="00B733FD">
        <w:rPr>
          <w:lang w:val="fr-FR"/>
        </w:rPr>
        <w:t xml:space="preserve">fondamentaux </w:t>
      </w:r>
      <w:r w:rsidR="00614B8E" w:rsidRPr="00B733FD">
        <w:rPr>
          <w:lang w:val="fr-FR"/>
        </w:rPr>
        <w:t xml:space="preserve">d’apprentissage et les questions s’y rapportant figurent dans les </w:t>
      </w:r>
      <w:r w:rsidR="000B5F35" w:rsidRPr="00B733FD">
        <w:rPr>
          <w:lang w:val="fr-FR"/>
        </w:rPr>
        <w:t>matières</w:t>
      </w:r>
      <w:r w:rsidR="00614B8E" w:rsidRPr="00B733FD">
        <w:rPr>
          <w:lang w:val="fr-FR"/>
        </w:rPr>
        <w:t xml:space="preserve"> correspondantes enseignées en primaire et en secondaire. Les programmes scolaires d’information sur la drogue ont été renforcés dans l’objectif d’atteindre 80</w:t>
      </w:r>
      <w:r w:rsidR="00DD634F">
        <w:rPr>
          <w:lang w:val="fr-FR"/>
        </w:rPr>
        <w:t xml:space="preserve"> </w:t>
      </w:r>
      <w:r w:rsidR="00CA50AE">
        <w:rPr>
          <w:lang w:val="fr-FR"/>
        </w:rPr>
        <w:t>%</w:t>
      </w:r>
      <w:r w:rsidR="00614B8E" w:rsidRPr="00B733FD">
        <w:rPr>
          <w:lang w:val="fr-FR"/>
        </w:rPr>
        <w:t xml:space="preserve"> des élèves </w:t>
      </w:r>
      <w:r w:rsidR="000B5F35" w:rsidRPr="00B733FD">
        <w:rPr>
          <w:lang w:val="fr-FR"/>
        </w:rPr>
        <w:t xml:space="preserve">locaux du </w:t>
      </w:r>
      <w:r w:rsidR="009B6822" w:rsidRPr="00B733FD">
        <w:rPr>
          <w:lang w:val="fr-FR"/>
        </w:rPr>
        <w:t>deuxième</w:t>
      </w:r>
      <w:r w:rsidR="00BA1179" w:rsidRPr="00B733FD">
        <w:rPr>
          <w:lang w:val="fr-FR"/>
        </w:rPr>
        <w:t xml:space="preserve"> </w:t>
      </w:r>
      <w:r w:rsidR="000B5F35" w:rsidRPr="00B733FD">
        <w:rPr>
          <w:lang w:val="fr-FR"/>
        </w:rPr>
        <w:t>cycle de primaire (</w:t>
      </w:r>
      <w:r w:rsidR="005D5122" w:rsidRPr="00B733FD">
        <w:rPr>
          <w:lang w:val="fr-FR"/>
        </w:rPr>
        <w:t xml:space="preserve">à partir de la </w:t>
      </w:r>
      <w:r w:rsidR="009C507E" w:rsidRPr="00B733FD">
        <w:rPr>
          <w:lang w:val="fr-FR"/>
        </w:rPr>
        <w:t>3</w:t>
      </w:r>
      <w:r w:rsidR="009C507E" w:rsidRPr="00B733FD">
        <w:rPr>
          <w:vertAlign w:val="superscript"/>
          <w:lang w:val="fr-FR"/>
        </w:rPr>
        <w:t>e</w:t>
      </w:r>
      <w:r w:rsidR="009C507E" w:rsidRPr="00B733FD">
        <w:rPr>
          <w:lang w:val="fr-FR"/>
        </w:rPr>
        <w:t xml:space="preserve"> </w:t>
      </w:r>
      <w:r w:rsidR="005D5122" w:rsidRPr="00B733FD">
        <w:rPr>
          <w:lang w:val="fr-FR"/>
        </w:rPr>
        <w:t>année) et 70</w:t>
      </w:r>
      <w:r w:rsidR="00CA50AE">
        <w:rPr>
          <w:lang w:val="fr-FR"/>
        </w:rPr>
        <w:t xml:space="preserve"> %</w:t>
      </w:r>
      <w:r w:rsidR="005D5122" w:rsidRPr="00B733FD">
        <w:rPr>
          <w:lang w:val="fr-FR"/>
        </w:rPr>
        <w:t xml:space="preserve"> des élèves des écoles internationales</w:t>
      </w:r>
      <w:r w:rsidRPr="00B733FD">
        <w:rPr>
          <w:lang w:val="fr-FR"/>
        </w:rPr>
        <w:t xml:space="preserve">. </w:t>
      </w:r>
    </w:p>
    <w:p w:rsidR="007F5267" w:rsidRPr="00B733FD" w:rsidRDefault="007F5267" w:rsidP="00417A67">
      <w:pPr>
        <w:pStyle w:val="SingleTxtG"/>
        <w:tabs>
          <w:tab w:val="left" w:pos="1800"/>
        </w:tabs>
        <w:rPr>
          <w:lang w:val="fr-FR"/>
        </w:rPr>
      </w:pPr>
      <w:r w:rsidRPr="00B733FD">
        <w:rPr>
          <w:lang w:val="fr-FR"/>
        </w:rPr>
        <w:t>12.127</w:t>
      </w:r>
      <w:r w:rsidRPr="00B733FD">
        <w:rPr>
          <w:lang w:val="fr-FR"/>
        </w:rPr>
        <w:tab/>
      </w:r>
      <w:r w:rsidR="00417A67" w:rsidRPr="00B733FD">
        <w:rPr>
          <w:lang w:val="fr-FR"/>
        </w:rPr>
        <w:t xml:space="preserve">Les nouvelles initiatives comprennent la promotion de l’institutionnalisation d’une politique de santé scolaire comprenant un volet antidrogue. L’aide aux établissements scolaires a été renforcée, notamment par une formation officielle des enseignants et des personnels scolaires à partir de l’année scolaire 2008/09. L’objectif est de renforcer leurs compétences en matière d’éducation préventive et de détection des élèves à risque en vue de </w:t>
      </w:r>
      <w:r w:rsidR="005616FC" w:rsidRPr="00B733FD">
        <w:rPr>
          <w:lang w:val="fr-FR"/>
        </w:rPr>
        <w:t>leur venir en aide</w:t>
      </w:r>
      <w:r w:rsidR="00417A67" w:rsidRPr="00B733FD">
        <w:rPr>
          <w:lang w:val="fr-FR"/>
        </w:rPr>
        <w:t xml:space="preserve">. Un outil pédagogique élaboré pour le secteur scolaire a été officiellement mis en place en mars </w:t>
      </w:r>
      <w:r w:rsidRPr="00B733FD">
        <w:rPr>
          <w:lang w:val="fr-FR"/>
        </w:rPr>
        <w:t xml:space="preserve">2010. </w:t>
      </w:r>
    </w:p>
    <w:p w:rsidR="007F5267" w:rsidRPr="00B733FD" w:rsidRDefault="007F5267" w:rsidP="005616FC">
      <w:pPr>
        <w:pStyle w:val="SingleTxtG"/>
        <w:tabs>
          <w:tab w:val="left" w:pos="1800"/>
        </w:tabs>
        <w:rPr>
          <w:lang w:val="fr-FR"/>
        </w:rPr>
      </w:pPr>
      <w:r w:rsidRPr="00B733FD">
        <w:rPr>
          <w:lang w:val="fr-FR"/>
        </w:rPr>
        <w:t>12.128</w:t>
      </w:r>
      <w:r w:rsidRPr="00B733FD">
        <w:rPr>
          <w:lang w:val="fr-FR"/>
        </w:rPr>
        <w:tab/>
      </w:r>
      <w:r w:rsidR="005616FC" w:rsidRPr="00B733FD">
        <w:rPr>
          <w:lang w:val="fr-FR"/>
        </w:rPr>
        <w:t xml:space="preserve">L’éducation des parents joue toujours un rôle de premier plan dans la prévention de la toxicomanie chez les jeunes. Nous avons élaboré un nouveau kit de ressources </w:t>
      </w:r>
      <w:r w:rsidR="00316B3F" w:rsidRPr="00B733FD">
        <w:rPr>
          <w:lang w:val="fr-FR"/>
        </w:rPr>
        <w:t>pour</w:t>
      </w:r>
      <w:r w:rsidR="005616FC" w:rsidRPr="00B733FD">
        <w:rPr>
          <w:lang w:val="fr-FR"/>
        </w:rPr>
        <w:t xml:space="preserve"> aider les écoles et les associations parents-enseignants à planifier et mettre en œuvre des programmes antidrogue à l’intention des parents. Plus de 90 </w:t>
      </w:r>
      <w:r w:rsidR="00316B3F" w:rsidRPr="00B733FD">
        <w:rPr>
          <w:lang w:val="fr-FR"/>
        </w:rPr>
        <w:t xml:space="preserve">programmes </w:t>
      </w:r>
      <w:r w:rsidR="005616FC" w:rsidRPr="00B733FD">
        <w:rPr>
          <w:lang w:val="fr-FR"/>
        </w:rPr>
        <w:t xml:space="preserve">ont ainsi été </w:t>
      </w:r>
      <w:r w:rsidR="00316B3F" w:rsidRPr="00B733FD">
        <w:rPr>
          <w:lang w:val="fr-FR"/>
        </w:rPr>
        <w:t>mis au point</w:t>
      </w:r>
      <w:r w:rsidR="005616FC" w:rsidRPr="00B733FD">
        <w:rPr>
          <w:lang w:val="fr-FR"/>
        </w:rPr>
        <w:t>.</w:t>
      </w:r>
    </w:p>
    <w:p w:rsidR="007F5267" w:rsidRPr="00B733FD" w:rsidRDefault="007F5267" w:rsidP="007E2437">
      <w:pPr>
        <w:pStyle w:val="H23G"/>
        <w:rPr>
          <w:lang w:val="fr-FR"/>
        </w:rPr>
      </w:pPr>
      <w:r w:rsidRPr="00B733FD">
        <w:rPr>
          <w:lang w:val="fr-FR"/>
        </w:rPr>
        <w:tab/>
      </w:r>
      <w:r w:rsidRPr="00B733FD">
        <w:rPr>
          <w:lang w:val="fr-FR"/>
        </w:rPr>
        <w:tab/>
        <w:t>Re</w:t>
      </w:r>
      <w:r w:rsidR="00417A67" w:rsidRPr="00B733FD">
        <w:rPr>
          <w:lang w:val="fr-FR"/>
        </w:rPr>
        <w:t>cherche</w:t>
      </w:r>
    </w:p>
    <w:p w:rsidR="007F5267" w:rsidRPr="00B733FD" w:rsidRDefault="007F5267" w:rsidP="00B128AB">
      <w:pPr>
        <w:pStyle w:val="SingleTxtG"/>
        <w:tabs>
          <w:tab w:val="left" w:pos="1800"/>
        </w:tabs>
        <w:rPr>
          <w:lang w:val="fr-FR"/>
        </w:rPr>
      </w:pPr>
      <w:r w:rsidRPr="00B733FD">
        <w:rPr>
          <w:lang w:val="fr-FR"/>
        </w:rPr>
        <w:t>12.129</w:t>
      </w:r>
      <w:r w:rsidRPr="00B733FD">
        <w:rPr>
          <w:lang w:val="fr-FR"/>
        </w:rPr>
        <w:tab/>
      </w:r>
      <w:r w:rsidR="00417A67" w:rsidRPr="00B733FD">
        <w:rPr>
          <w:lang w:val="fr-FR"/>
        </w:rPr>
        <w:t xml:space="preserve">La recherche sur les drogues est coordonnée par un sous-comité du Comité d’action contre les narcotiques, ainsi qu’il a été exposé au </w:t>
      </w:r>
      <w:r w:rsidR="00EE630D" w:rsidRPr="00B733FD">
        <w:rPr>
          <w:lang w:val="fr-FR"/>
        </w:rPr>
        <w:t>paragraphe </w:t>
      </w:r>
      <w:r w:rsidRPr="00B733FD">
        <w:rPr>
          <w:lang w:val="fr-FR"/>
        </w:rPr>
        <w:t xml:space="preserve">286 </w:t>
      </w:r>
      <w:r w:rsidR="004918A9" w:rsidRPr="00B733FD">
        <w:rPr>
          <w:rStyle w:val="SingleTxtGChar"/>
          <w:lang w:val="fr-FR"/>
        </w:rPr>
        <w:t>du rapport initial</w:t>
      </w:r>
      <w:r w:rsidRPr="00B733FD">
        <w:rPr>
          <w:lang w:val="fr-FR"/>
        </w:rPr>
        <w:t xml:space="preserve">. </w:t>
      </w:r>
      <w:r w:rsidR="00071C83" w:rsidRPr="00B733FD">
        <w:rPr>
          <w:lang w:val="fr-FR"/>
        </w:rPr>
        <w:t xml:space="preserve">Ce sous-comité a </w:t>
      </w:r>
      <w:r w:rsidR="00452976" w:rsidRPr="00B733FD">
        <w:rPr>
          <w:lang w:val="fr-FR"/>
        </w:rPr>
        <w:t>été remplacé par le</w:t>
      </w:r>
      <w:r w:rsidRPr="00B733FD">
        <w:rPr>
          <w:lang w:val="fr-FR"/>
        </w:rPr>
        <w:t xml:space="preserve"> </w:t>
      </w:r>
      <w:r w:rsidR="00452976" w:rsidRPr="00B733FD">
        <w:rPr>
          <w:lang w:val="fr-FR"/>
        </w:rPr>
        <w:t>Groupe consultatif de recherche e</w:t>
      </w:r>
      <w:r w:rsidRPr="00B733FD">
        <w:rPr>
          <w:lang w:val="fr-FR"/>
        </w:rPr>
        <w:t xml:space="preserve">n 2005. </w:t>
      </w:r>
      <w:r w:rsidR="00071C83" w:rsidRPr="00B733FD">
        <w:rPr>
          <w:lang w:val="fr-FR"/>
        </w:rPr>
        <w:t>Plus souple en termes de logistique et de composition de ses membres, le Groupe consultatif fournit des orientations précieuses pour l’élaboration des politiques antidrogue. La fonction du Registre central de</w:t>
      </w:r>
      <w:r w:rsidR="00C16B33" w:rsidRPr="00B733FD">
        <w:rPr>
          <w:lang w:val="fr-FR"/>
        </w:rPr>
        <w:t>s</w:t>
      </w:r>
      <w:r w:rsidR="00071C83" w:rsidRPr="00B733FD">
        <w:rPr>
          <w:lang w:val="fr-FR"/>
        </w:rPr>
        <w:t xml:space="preserve"> toxicomanie</w:t>
      </w:r>
      <w:r w:rsidR="00C16B33" w:rsidRPr="00B733FD">
        <w:rPr>
          <w:lang w:val="fr-FR"/>
        </w:rPr>
        <w:t>s</w:t>
      </w:r>
      <w:r w:rsidR="00071C83" w:rsidRPr="00B733FD">
        <w:rPr>
          <w:lang w:val="fr-FR"/>
        </w:rPr>
        <w:t xml:space="preserve">, qui est informatisé, demeure </w:t>
      </w:r>
      <w:r w:rsidR="00B128AB" w:rsidRPr="00B733FD">
        <w:rPr>
          <w:lang w:val="fr-FR"/>
        </w:rPr>
        <w:t xml:space="preserve">telle qu’expliquée au </w:t>
      </w:r>
      <w:r w:rsidR="00EE630D" w:rsidRPr="00B733FD">
        <w:rPr>
          <w:lang w:val="fr-FR"/>
        </w:rPr>
        <w:t>paragraphe </w:t>
      </w:r>
      <w:r w:rsidR="00B128AB" w:rsidRPr="00B733FD">
        <w:rPr>
          <w:lang w:val="fr-FR"/>
        </w:rPr>
        <w:t xml:space="preserve">10.66 </w:t>
      </w:r>
      <w:r w:rsidR="008C2952" w:rsidRPr="00B733FD">
        <w:rPr>
          <w:lang w:val="fr-FR"/>
        </w:rPr>
        <w:t>du rapport précédent</w:t>
      </w:r>
      <w:r w:rsidRPr="00B733FD">
        <w:rPr>
          <w:lang w:val="fr-FR"/>
        </w:rPr>
        <w:t xml:space="preserve">. </w:t>
      </w:r>
      <w:r w:rsidR="00B128AB" w:rsidRPr="00B733FD">
        <w:rPr>
          <w:lang w:val="fr-FR"/>
        </w:rPr>
        <w:t xml:space="preserve">Afin de suivre la prévalence de la consommation de stupéfiants parmi les élèves, une enquête a été menée pendant l’année scolaire 2008/09, dont les résultats ont été publiés en février </w:t>
      </w:r>
      <w:r w:rsidRPr="00B733FD">
        <w:rPr>
          <w:lang w:val="fr-FR"/>
        </w:rPr>
        <w:t>2010.</w:t>
      </w:r>
    </w:p>
    <w:p w:rsidR="007F5267" w:rsidRPr="00B733FD" w:rsidRDefault="007F5267" w:rsidP="007E2437">
      <w:pPr>
        <w:pStyle w:val="H23G"/>
        <w:rPr>
          <w:lang w:val="fr-FR"/>
        </w:rPr>
      </w:pPr>
      <w:r w:rsidRPr="00B733FD">
        <w:rPr>
          <w:lang w:val="fr-FR"/>
        </w:rPr>
        <w:tab/>
      </w:r>
      <w:r w:rsidRPr="00B733FD">
        <w:rPr>
          <w:lang w:val="fr-FR"/>
        </w:rPr>
        <w:tab/>
      </w:r>
      <w:r w:rsidR="00EB4E2F" w:rsidRPr="00B733FD">
        <w:rPr>
          <w:lang w:val="fr-FR"/>
        </w:rPr>
        <w:t>Beat Drugs Fund (</w:t>
      </w:r>
      <w:r w:rsidR="00196609" w:rsidRPr="00B733FD">
        <w:rPr>
          <w:lang w:val="fr-FR"/>
        </w:rPr>
        <w:t>«</w:t>
      </w:r>
      <w:r w:rsidR="00B274E6" w:rsidRPr="00B733FD">
        <w:rPr>
          <w:lang w:val="fr-FR"/>
        </w:rPr>
        <w:t>Fonds de lutte contre la drogue</w:t>
      </w:r>
      <w:r w:rsidR="00196609" w:rsidRPr="00B733FD">
        <w:rPr>
          <w:lang w:val="fr-FR"/>
        </w:rPr>
        <w:t>»</w:t>
      </w:r>
      <w:r w:rsidR="00EB4E2F" w:rsidRPr="00B733FD">
        <w:rPr>
          <w:lang w:val="fr-FR"/>
        </w:rPr>
        <w:t>)</w:t>
      </w:r>
    </w:p>
    <w:p w:rsidR="007F5267" w:rsidRPr="00B733FD" w:rsidRDefault="007F5267" w:rsidP="00EB4E2F">
      <w:pPr>
        <w:pStyle w:val="SingleTxtG"/>
        <w:tabs>
          <w:tab w:val="left" w:pos="1800"/>
        </w:tabs>
        <w:rPr>
          <w:lang w:val="fr-FR"/>
        </w:rPr>
      </w:pPr>
      <w:r w:rsidRPr="00B733FD">
        <w:rPr>
          <w:lang w:val="fr-FR"/>
        </w:rPr>
        <w:t>12.130</w:t>
      </w:r>
      <w:r w:rsidRPr="00B733FD">
        <w:rPr>
          <w:lang w:val="fr-FR"/>
        </w:rPr>
        <w:tab/>
      </w:r>
      <w:r w:rsidR="00B274E6" w:rsidRPr="00B733FD">
        <w:rPr>
          <w:lang w:val="fr-FR"/>
        </w:rPr>
        <w:t xml:space="preserve">La situation reste celle indiquée au </w:t>
      </w:r>
      <w:r w:rsidR="00EE630D" w:rsidRPr="00B733FD">
        <w:rPr>
          <w:lang w:val="fr-FR"/>
        </w:rPr>
        <w:t>paragraphe </w:t>
      </w:r>
      <w:r w:rsidRPr="00B733FD">
        <w:rPr>
          <w:lang w:val="fr-FR"/>
        </w:rPr>
        <w:t xml:space="preserve">290 </w:t>
      </w:r>
      <w:r w:rsidR="004918A9" w:rsidRPr="00B733FD">
        <w:rPr>
          <w:rStyle w:val="SingleTxtGChar"/>
          <w:lang w:val="fr-FR"/>
        </w:rPr>
        <w:t>du rapport initial</w:t>
      </w:r>
      <w:r w:rsidRPr="00B733FD">
        <w:rPr>
          <w:lang w:val="fr-FR"/>
        </w:rPr>
        <w:t xml:space="preserve">. </w:t>
      </w:r>
      <w:r w:rsidR="00EB4E2F" w:rsidRPr="00B733FD">
        <w:rPr>
          <w:lang w:val="fr-FR"/>
        </w:rPr>
        <w:t xml:space="preserve">Entre </w:t>
      </w:r>
      <w:r w:rsidRPr="00B733FD">
        <w:rPr>
          <w:lang w:val="fr-FR"/>
        </w:rPr>
        <w:t xml:space="preserve">2004 </w:t>
      </w:r>
      <w:r w:rsidR="00EB4E2F" w:rsidRPr="00B733FD">
        <w:rPr>
          <w:lang w:val="fr-FR"/>
        </w:rPr>
        <w:t>et</w:t>
      </w:r>
      <w:r w:rsidRPr="00B733FD">
        <w:rPr>
          <w:lang w:val="fr-FR"/>
        </w:rPr>
        <w:t xml:space="preserve"> 2009, </w:t>
      </w:r>
      <w:r w:rsidR="00EB4E2F" w:rsidRPr="00B733FD">
        <w:rPr>
          <w:lang w:val="fr-FR"/>
        </w:rPr>
        <w:t>le</w:t>
      </w:r>
      <w:r w:rsidRPr="00B733FD">
        <w:rPr>
          <w:lang w:val="fr-FR"/>
        </w:rPr>
        <w:t xml:space="preserve"> </w:t>
      </w:r>
      <w:r w:rsidR="00EB4E2F" w:rsidRPr="00B733FD">
        <w:rPr>
          <w:lang w:val="fr-FR"/>
        </w:rPr>
        <w:t>Fonds de lutte contre la drogue a soutenu 208 projets, qui ont bénéficié d’une subvention globale de 99</w:t>
      </w:r>
      <w:r w:rsidR="00FB5737">
        <w:rPr>
          <w:lang w:val="fr-FR"/>
        </w:rPr>
        <w:t> million</w:t>
      </w:r>
      <w:r w:rsidR="00EE630D" w:rsidRPr="00B733FD">
        <w:rPr>
          <w:lang w:val="fr-FR"/>
        </w:rPr>
        <w:t>s</w:t>
      </w:r>
      <w:r w:rsidR="00EB4E2F" w:rsidRPr="00B733FD">
        <w:rPr>
          <w:lang w:val="fr-FR"/>
        </w:rPr>
        <w:t xml:space="preserve"> </w:t>
      </w:r>
      <w:r w:rsidR="00397C44" w:rsidRPr="00397C44">
        <w:rPr>
          <w:lang w:val="fr-FR"/>
        </w:rPr>
        <w:t>de dollars</w:t>
      </w:r>
      <w:r w:rsidR="00EB4E2F" w:rsidRPr="00B733FD">
        <w:rPr>
          <w:lang w:val="fr-FR"/>
        </w:rPr>
        <w:t xml:space="preserve"> de Hong Kong. Pour montrer sa résolution et prendre la tête de la mobilisation générale </w:t>
      </w:r>
      <w:r w:rsidR="00B91A87" w:rsidRPr="00B733FD">
        <w:rPr>
          <w:lang w:val="fr-FR"/>
        </w:rPr>
        <w:t>pour</w:t>
      </w:r>
      <w:r w:rsidR="00EB4E2F" w:rsidRPr="00B733FD">
        <w:rPr>
          <w:lang w:val="fr-FR"/>
        </w:rPr>
        <w:t xml:space="preserve"> la cause antidrogue, le Gouvernement a prévu d’allouer au Fonds une dotation non renouvelable de 3</w:t>
      </w:r>
      <w:r w:rsidR="00FB5737">
        <w:rPr>
          <w:lang w:val="fr-FR"/>
        </w:rPr>
        <w:t> milliards</w:t>
      </w:r>
      <w:r w:rsidR="00EB4E2F" w:rsidRPr="00B733FD">
        <w:rPr>
          <w:lang w:val="fr-FR"/>
        </w:rPr>
        <w:t xml:space="preserve"> </w:t>
      </w:r>
      <w:r w:rsidR="00397C44" w:rsidRPr="00397C44">
        <w:rPr>
          <w:lang w:val="fr-FR"/>
        </w:rPr>
        <w:t>de dollars</w:t>
      </w:r>
      <w:r w:rsidR="00EB4E2F" w:rsidRPr="00B733FD">
        <w:rPr>
          <w:lang w:val="fr-FR"/>
        </w:rPr>
        <w:t xml:space="preserve"> de Hong Kong dans le budget 2010/11</w:t>
      </w:r>
      <w:r w:rsidRPr="00B733FD">
        <w:rPr>
          <w:lang w:val="fr-FR"/>
        </w:rPr>
        <w:t>.</w:t>
      </w:r>
    </w:p>
    <w:p w:rsidR="007F5267" w:rsidRPr="00B733FD" w:rsidRDefault="007F5267" w:rsidP="007E2437">
      <w:pPr>
        <w:pStyle w:val="H23G"/>
        <w:rPr>
          <w:lang w:val="fr-FR"/>
        </w:rPr>
      </w:pPr>
      <w:r w:rsidRPr="00B733FD">
        <w:rPr>
          <w:lang w:val="fr-FR"/>
        </w:rPr>
        <w:tab/>
      </w:r>
      <w:r w:rsidRPr="00B733FD">
        <w:rPr>
          <w:lang w:val="fr-FR"/>
        </w:rPr>
        <w:tab/>
        <w:t>Tr</w:t>
      </w:r>
      <w:r w:rsidR="00EB4E2F" w:rsidRPr="00B733FD">
        <w:rPr>
          <w:lang w:val="fr-FR"/>
        </w:rPr>
        <w:t>aite</w:t>
      </w:r>
      <w:r w:rsidRPr="00B733FD">
        <w:rPr>
          <w:lang w:val="fr-FR"/>
        </w:rPr>
        <w:t xml:space="preserve">ment </w:t>
      </w:r>
      <w:r w:rsidR="00EB4E2F" w:rsidRPr="00B733FD">
        <w:rPr>
          <w:lang w:val="fr-FR"/>
        </w:rPr>
        <w:t>et</w:t>
      </w:r>
      <w:r w:rsidRPr="00B733FD">
        <w:rPr>
          <w:lang w:val="fr-FR"/>
        </w:rPr>
        <w:t xml:space="preserve"> </w:t>
      </w:r>
      <w:r w:rsidR="00EB4E2F" w:rsidRPr="00B733FD">
        <w:rPr>
          <w:lang w:val="fr-FR"/>
        </w:rPr>
        <w:t>réadaptation</w:t>
      </w:r>
    </w:p>
    <w:p w:rsidR="007F5267" w:rsidRPr="00B733FD" w:rsidRDefault="007F5267" w:rsidP="003B71FC">
      <w:pPr>
        <w:pStyle w:val="SingleTxtG"/>
        <w:tabs>
          <w:tab w:val="left" w:pos="1800"/>
        </w:tabs>
        <w:rPr>
          <w:lang w:val="fr-FR"/>
        </w:rPr>
      </w:pPr>
      <w:r w:rsidRPr="00B733FD">
        <w:rPr>
          <w:lang w:val="fr-FR"/>
        </w:rPr>
        <w:t>12.131</w:t>
      </w:r>
      <w:r w:rsidRPr="00B733FD">
        <w:rPr>
          <w:lang w:val="fr-FR"/>
        </w:rPr>
        <w:tab/>
      </w:r>
      <w:r w:rsidR="00183ACE" w:rsidRPr="00B733FD">
        <w:rPr>
          <w:lang w:val="fr-FR"/>
        </w:rPr>
        <w:t xml:space="preserve">Hong Kong </w:t>
      </w:r>
      <w:r w:rsidR="00DD1183" w:rsidRPr="00B733FD">
        <w:rPr>
          <w:lang w:val="fr-FR"/>
        </w:rPr>
        <w:t xml:space="preserve">poursuit l’approche multimodale dont il </w:t>
      </w:r>
      <w:r w:rsidR="00183ACE" w:rsidRPr="00B733FD">
        <w:rPr>
          <w:lang w:val="fr-FR"/>
        </w:rPr>
        <w:t xml:space="preserve">a été fait état aux </w:t>
      </w:r>
      <w:r w:rsidR="00324440" w:rsidRPr="00B733FD">
        <w:rPr>
          <w:lang w:val="fr-FR"/>
        </w:rPr>
        <w:t>paragraphes </w:t>
      </w:r>
      <w:r w:rsidR="00183ACE" w:rsidRPr="00B733FD">
        <w:rPr>
          <w:lang w:val="fr-FR"/>
        </w:rPr>
        <w:t>294 à 298 du rapport initial et 10.6</w:t>
      </w:r>
      <w:r w:rsidR="00DD1183" w:rsidRPr="00B733FD">
        <w:rPr>
          <w:lang w:val="fr-FR"/>
        </w:rPr>
        <w:t>9 à 10.71 du rapport précédent pour répondre aux différents besoins des toxicomanes. Cela comprend des programmes de traitement obligatoire relevant de l’</w:t>
      </w:r>
      <w:r w:rsidR="003B71FC">
        <w:rPr>
          <w:lang w:val="fr-FR"/>
        </w:rPr>
        <w:t>a</w:t>
      </w:r>
      <w:r w:rsidR="00983880" w:rsidRPr="00B733FD">
        <w:rPr>
          <w:lang w:val="fr-FR"/>
        </w:rPr>
        <w:t>dministration pénitentiaire</w:t>
      </w:r>
      <w:r w:rsidRPr="00B733FD">
        <w:rPr>
          <w:lang w:val="fr-FR"/>
        </w:rPr>
        <w:t xml:space="preserve">, </w:t>
      </w:r>
      <w:r w:rsidR="00B35C00" w:rsidRPr="00B733FD">
        <w:rPr>
          <w:lang w:val="fr-FR"/>
        </w:rPr>
        <w:t xml:space="preserve">un programme </w:t>
      </w:r>
      <w:r w:rsidR="00B91A87" w:rsidRPr="00B733FD">
        <w:rPr>
          <w:lang w:val="fr-FR"/>
        </w:rPr>
        <w:t xml:space="preserve">ambulatoire et volontaire </w:t>
      </w:r>
      <w:r w:rsidR="00B35C00" w:rsidRPr="00B733FD">
        <w:rPr>
          <w:lang w:val="fr-FR"/>
        </w:rPr>
        <w:t xml:space="preserve">de traitement </w:t>
      </w:r>
      <w:r w:rsidR="00BC5A90" w:rsidRPr="00B733FD">
        <w:rPr>
          <w:lang w:val="fr-FR"/>
        </w:rPr>
        <w:t>à la méthadone</w:t>
      </w:r>
      <w:r w:rsidR="00B35C00" w:rsidRPr="00B733FD">
        <w:rPr>
          <w:lang w:val="fr-FR"/>
        </w:rPr>
        <w:t xml:space="preserve"> géré par l</w:t>
      </w:r>
      <w:r w:rsidR="00B91A87" w:rsidRPr="00B733FD">
        <w:rPr>
          <w:lang w:val="fr-FR"/>
        </w:rPr>
        <w:t>e Département de la santé, d</w:t>
      </w:r>
      <w:r w:rsidR="00532018" w:rsidRPr="00B733FD">
        <w:rPr>
          <w:lang w:val="fr-FR"/>
        </w:rPr>
        <w:t>es centres de consultation</w:t>
      </w:r>
      <w:r w:rsidR="00E8045D" w:rsidRPr="00B733FD">
        <w:rPr>
          <w:lang w:val="fr-FR"/>
        </w:rPr>
        <w:t>s</w:t>
      </w:r>
      <w:r w:rsidR="00532018" w:rsidRPr="00B733FD">
        <w:rPr>
          <w:lang w:val="fr-FR"/>
        </w:rPr>
        <w:t xml:space="preserve"> </w:t>
      </w:r>
      <w:r w:rsidR="00B91A87" w:rsidRPr="00B733FD">
        <w:rPr>
          <w:lang w:val="fr-FR"/>
        </w:rPr>
        <w:t>pour les consommateurs de substances psychotropes administrés par la Direction générale des hôpitaux</w:t>
      </w:r>
      <w:r w:rsidRPr="00B733FD">
        <w:rPr>
          <w:lang w:val="fr-FR"/>
        </w:rPr>
        <w:t xml:space="preserve">, </w:t>
      </w:r>
      <w:r w:rsidR="00DC3CF7" w:rsidRPr="00B733FD">
        <w:rPr>
          <w:lang w:val="fr-FR"/>
        </w:rPr>
        <w:t>des prog</w:t>
      </w:r>
      <w:r w:rsidR="00B91A87" w:rsidRPr="00B733FD">
        <w:rPr>
          <w:lang w:val="fr-FR"/>
        </w:rPr>
        <w:t>rammes de traitement volontaire</w:t>
      </w:r>
      <w:r w:rsidR="00DC3CF7" w:rsidRPr="00B733FD">
        <w:rPr>
          <w:lang w:val="fr-FR"/>
        </w:rPr>
        <w:t xml:space="preserve"> avec hospitalisation </w:t>
      </w:r>
      <w:r w:rsidR="005B6380" w:rsidRPr="00B733FD">
        <w:rPr>
          <w:lang w:val="fr-FR"/>
        </w:rPr>
        <w:t>dans les</w:t>
      </w:r>
      <w:r w:rsidRPr="00B733FD">
        <w:rPr>
          <w:lang w:val="fr-FR"/>
        </w:rPr>
        <w:t xml:space="preserve"> </w:t>
      </w:r>
      <w:r w:rsidR="005B6380" w:rsidRPr="00B733FD">
        <w:rPr>
          <w:lang w:val="fr-FR"/>
        </w:rPr>
        <w:t>centres de traitement de la toxicomanie et de réadaptation</w:t>
      </w:r>
      <w:r w:rsidRPr="00B733FD">
        <w:rPr>
          <w:lang w:val="fr-FR"/>
        </w:rPr>
        <w:t xml:space="preserve"> </w:t>
      </w:r>
      <w:r w:rsidR="00DC3CF7" w:rsidRPr="00B733FD">
        <w:rPr>
          <w:lang w:val="fr-FR"/>
        </w:rPr>
        <w:t xml:space="preserve">dirigés par </w:t>
      </w:r>
      <w:r w:rsidR="00C30DA3">
        <w:rPr>
          <w:lang w:val="fr-FR"/>
        </w:rPr>
        <w:t>des ONG</w:t>
      </w:r>
      <w:r w:rsidR="00DC3CF7" w:rsidRPr="00B733FD">
        <w:rPr>
          <w:lang w:val="fr-FR"/>
        </w:rPr>
        <w:t xml:space="preserve">, et des services éducatifs pour les jeunes toxicomanes. L’ensemble de l’offre de services s’adresse </w:t>
      </w:r>
      <w:r w:rsidR="00B91A87" w:rsidRPr="00B733FD">
        <w:rPr>
          <w:lang w:val="fr-FR"/>
        </w:rPr>
        <w:t xml:space="preserve">tant </w:t>
      </w:r>
      <w:r w:rsidR="00DC3CF7" w:rsidRPr="00B733FD">
        <w:rPr>
          <w:lang w:val="fr-FR"/>
        </w:rPr>
        <w:t xml:space="preserve">aux jeunes toxicomanes </w:t>
      </w:r>
      <w:r w:rsidR="00B91A87" w:rsidRPr="00B733FD">
        <w:rPr>
          <w:lang w:val="fr-FR"/>
        </w:rPr>
        <w:t>qu’</w:t>
      </w:r>
      <w:r w:rsidR="00DC3CF7" w:rsidRPr="00B733FD">
        <w:rPr>
          <w:lang w:val="fr-FR"/>
        </w:rPr>
        <w:t xml:space="preserve">aux adultes qui en ont besoin. Le secteur du traitement et de la réadaptation est également appuyé par </w:t>
      </w:r>
      <w:r w:rsidR="00616475" w:rsidRPr="00B733FD">
        <w:rPr>
          <w:lang w:val="fr-FR"/>
        </w:rPr>
        <w:t xml:space="preserve">des services génériques tels que </w:t>
      </w:r>
      <w:r w:rsidR="00E01C9B" w:rsidRPr="00B733FD">
        <w:rPr>
          <w:lang w:val="fr-FR"/>
        </w:rPr>
        <w:t>d</w:t>
      </w:r>
      <w:r w:rsidR="00616475" w:rsidRPr="00B733FD">
        <w:rPr>
          <w:lang w:val="fr-FR"/>
        </w:rPr>
        <w:t xml:space="preserve">es </w:t>
      </w:r>
      <w:r w:rsidR="00E01C9B" w:rsidRPr="00B733FD">
        <w:rPr>
          <w:lang w:val="fr-FR"/>
        </w:rPr>
        <w:t>interventions mobiles</w:t>
      </w:r>
      <w:r w:rsidR="00607BB3">
        <w:rPr>
          <w:lang w:val="fr-FR"/>
        </w:rPr>
        <w:t xml:space="preserve">, </w:t>
      </w:r>
      <w:r w:rsidR="00E01C9B" w:rsidRPr="00B733FD">
        <w:rPr>
          <w:lang w:val="fr-FR"/>
        </w:rPr>
        <w:t>des services sociaux en milieu scolaire et le système de probation</w:t>
      </w:r>
      <w:r w:rsidRPr="00B733FD">
        <w:rPr>
          <w:lang w:val="fr-FR"/>
        </w:rPr>
        <w:t>.</w:t>
      </w:r>
    </w:p>
    <w:p w:rsidR="007F5267" w:rsidRPr="00B733FD" w:rsidRDefault="007F5267" w:rsidP="008E0FFB">
      <w:pPr>
        <w:pStyle w:val="SingleTxtG"/>
        <w:tabs>
          <w:tab w:val="left" w:pos="1800"/>
        </w:tabs>
        <w:rPr>
          <w:lang w:val="fr-FR"/>
        </w:rPr>
      </w:pPr>
      <w:r w:rsidRPr="00B733FD">
        <w:rPr>
          <w:lang w:val="fr-FR"/>
        </w:rPr>
        <w:t>12.132</w:t>
      </w:r>
      <w:r w:rsidRPr="00B733FD">
        <w:rPr>
          <w:lang w:val="fr-FR"/>
        </w:rPr>
        <w:tab/>
      </w:r>
      <w:r w:rsidR="00E01C9B" w:rsidRPr="00B733FD">
        <w:rPr>
          <w:lang w:val="fr-FR"/>
        </w:rPr>
        <w:t>Le Cinquième plan triennal relatif aux services de traitement et de réadaptation (2009</w:t>
      </w:r>
      <w:r w:rsidR="00B91A87" w:rsidRPr="00B733FD">
        <w:rPr>
          <w:lang w:val="fr-FR"/>
        </w:rPr>
        <w:t>/</w:t>
      </w:r>
      <w:r w:rsidR="00E01C9B" w:rsidRPr="00B733FD">
        <w:rPr>
          <w:lang w:val="fr-FR"/>
        </w:rPr>
        <w:t xml:space="preserve">10) a été publié le 2 avril </w:t>
      </w:r>
      <w:r w:rsidRPr="00B733FD">
        <w:rPr>
          <w:lang w:val="fr-FR"/>
        </w:rPr>
        <w:t xml:space="preserve">2009. </w:t>
      </w:r>
      <w:r w:rsidR="00B91A87" w:rsidRPr="00B733FD">
        <w:rPr>
          <w:lang w:val="fr-FR"/>
        </w:rPr>
        <w:t>L’</w:t>
      </w:r>
      <w:r w:rsidR="003310EA" w:rsidRPr="00B733FD">
        <w:rPr>
          <w:lang w:val="fr-FR"/>
        </w:rPr>
        <w:t xml:space="preserve">ensemble de recommandations figurant dans le rapport du Groupe d’étude sur la toxicomanie chez les jeunes </w:t>
      </w:r>
      <w:r w:rsidR="00B91A87" w:rsidRPr="00B733FD">
        <w:rPr>
          <w:lang w:val="fr-FR"/>
        </w:rPr>
        <w:t>a</w:t>
      </w:r>
      <w:r w:rsidR="003310EA" w:rsidRPr="00B733FD">
        <w:rPr>
          <w:lang w:val="fr-FR"/>
        </w:rPr>
        <w:t xml:space="preserve"> été renforcé et intégré dans le plan. Il s’agit, notamment, de l’élaboration d’un modèle de mise en réseau </w:t>
      </w:r>
      <w:r w:rsidR="00F97E6E" w:rsidRPr="00B733FD">
        <w:rPr>
          <w:lang w:val="fr-FR"/>
        </w:rPr>
        <w:t>entre groupements hospitaliers, du renforcement des éléments de réadaptation dans les programmes de traitement et de réadaptation, de l’amélioration de</w:t>
      </w:r>
      <w:r w:rsidR="008E0FFB" w:rsidRPr="00B733FD">
        <w:rPr>
          <w:lang w:val="fr-FR"/>
        </w:rPr>
        <w:t xml:space="preserve">s moyens et de </w:t>
      </w:r>
      <w:r w:rsidR="00F97E6E" w:rsidRPr="00B733FD">
        <w:rPr>
          <w:lang w:val="fr-FR"/>
        </w:rPr>
        <w:t xml:space="preserve">la </w:t>
      </w:r>
      <w:r w:rsidR="008E0FFB" w:rsidRPr="00B733FD">
        <w:rPr>
          <w:lang w:val="fr-FR"/>
        </w:rPr>
        <w:t>qualité de divers programmes, et de la réorganisation des ressources</w:t>
      </w:r>
      <w:r w:rsidRPr="00B733FD">
        <w:rPr>
          <w:lang w:val="fr-FR"/>
        </w:rPr>
        <w:t xml:space="preserve">. </w:t>
      </w:r>
    </w:p>
    <w:p w:rsidR="007F5267" w:rsidRPr="00B733FD" w:rsidRDefault="007F5267" w:rsidP="003B71FC">
      <w:pPr>
        <w:pStyle w:val="SingleTxtG"/>
        <w:tabs>
          <w:tab w:val="left" w:pos="1800"/>
        </w:tabs>
        <w:rPr>
          <w:lang w:val="fr-FR"/>
        </w:rPr>
      </w:pPr>
      <w:r w:rsidRPr="00B733FD">
        <w:rPr>
          <w:lang w:val="fr-FR"/>
        </w:rPr>
        <w:t>12.133</w:t>
      </w:r>
      <w:r w:rsidRPr="00B733FD">
        <w:rPr>
          <w:lang w:val="fr-FR"/>
        </w:rPr>
        <w:tab/>
      </w:r>
      <w:r w:rsidR="008E0FFB" w:rsidRPr="00B733FD">
        <w:rPr>
          <w:lang w:val="fr-FR"/>
        </w:rPr>
        <w:t>En</w:t>
      </w:r>
      <w:r w:rsidRPr="00B733FD">
        <w:rPr>
          <w:lang w:val="fr-FR"/>
        </w:rPr>
        <w:t xml:space="preserve"> 2008</w:t>
      </w:r>
      <w:r w:rsidR="008E0FFB" w:rsidRPr="00B733FD">
        <w:rPr>
          <w:lang w:val="fr-FR"/>
        </w:rPr>
        <w:t>/</w:t>
      </w:r>
      <w:r w:rsidRPr="00B733FD">
        <w:rPr>
          <w:lang w:val="fr-FR"/>
        </w:rPr>
        <w:t xml:space="preserve">09, </w:t>
      </w:r>
      <w:r w:rsidR="008E0FFB"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352CA2" w:rsidRPr="00B733FD">
        <w:rPr>
          <w:lang w:val="fr-FR"/>
        </w:rPr>
        <w:t>a injecté 26</w:t>
      </w:r>
      <w:r w:rsidR="00FB5737">
        <w:rPr>
          <w:lang w:val="fr-FR"/>
        </w:rPr>
        <w:t> million</w:t>
      </w:r>
      <w:r w:rsidR="00EE630D" w:rsidRPr="00B733FD">
        <w:rPr>
          <w:lang w:val="fr-FR"/>
        </w:rPr>
        <w:t>s</w:t>
      </w:r>
      <w:r w:rsidR="00352CA2" w:rsidRPr="00B733FD">
        <w:rPr>
          <w:lang w:val="fr-FR"/>
        </w:rPr>
        <w:t xml:space="preserve"> </w:t>
      </w:r>
      <w:r w:rsidR="00397C44" w:rsidRPr="00397C44">
        <w:rPr>
          <w:lang w:val="fr-FR"/>
        </w:rPr>
        <w:t>de dollars</w:t>
      </w:r>
      <w:r w:rsidR="00352CA2" w:rsidRPr="00B733FD">
        <w:rPr>
          <w:lang w:val="fr-FR"/>
        </w:rPr>
        <w:t xml:space="preserve"> de Hong Kong supplémentaires pour renforcer le travail médico-social de proximité et les services de traitement en établissement. Cela comprend 101 places subventionnées de plus dans les </w:t>
      </w:r>
      <w:r w:rsidR="005B6380" w:rsidRPr="00B733FD">
        <w:rPr>
          <w:lang w:val="fr-FR"/>
        </w:rPr>
        <w:t>centres de traitement de la toxicomanie et de réadaptation</w:t>
      </w:r>
      <w:r w:rsidRPr="00B733FD">
        <w:rPr>
          <w:lang w:val="fr-FR"/>
        </w:rPr>
        <w:t xml:space="preserve">, </w:t>
      </w:r>
      <w:r w:rsidR="00352CA2" w:rsidRPr="00B733FD">
        <w:rPr>
          <w:lang w:val="fr-FR"/>
        </w:rPr>
        <w:t xml:space="preserve">des services médico-sociaux renforcés </w:t>
      </w:r>
      <w:r w:rsidR="00E1369D" w:rsidRPr="00B733FD">
        <w:rPr>
          <w:lang w:val="fr-FR"/>
        </w:rPr>
        <w:t>dans certain</w:t>
      </w:r>
      <w:r w:rsidR="006F0143" w:rsidRPr="00B733FD">
        <w:rPr>
          <w:lang w:val="fr-FR"/>
        </w:rPr>
        <w:t>e</w:t>
      </w:r>
      <w:r w:rsidR="00E1369D" w:rsidRPr="00B733FD">
        <w:rPr>
          <w:lang w:val="fr-FR"/>
        </w:rPr>
        <w:t>s</w:t>
      </w:r>
      <w:r w:rsidRPr="00B733FD">
        <w:rPr>
          <w:lang w:val="fr-FR"/>
        </w:rPr>
        <w:t xml:space="preserve"> </w:t>
      </w:r>
      <w:r w:rsidR="006F0143" w:rsidRPr="00B733FD">
        <w:rPr>
          <w:lang w:val="fr-FR"/>
        </w:rPr>
        <w:t>cliniques</w:t>
      </w:r>
      <w:r w:rsidR="00E1369D" w:rsidRPr="00B733FD">
        <w:rPr>
          <w:lang w:val="fr-FR"/>
        </w:rPr>
        <w:t xml:space="preserve"> de désintoxication</w:t>
      </w:r>
      <w:r w:rsidRPr="00B733FD">
        <w:rPr>
          <w:lang w:val="fr-FR"/>
        </w:rPr>
        <w:t xml:space="preserve">, </w:t>
      </w:r>
      <w:r w:rsidR="00352CA2" w:rsidRPr="00B733FD">
        <w:rPr>
          <w:lang w:val="fr-FR"/>
        </w:rPr>
        <w:t>2</w:t>
      </w:r>
      <w:r w:rsidR="00966B94" w:rsidRPr="00B733FD">
        <w:rPr>
          <w:lang w:val="fr-FR"/>
        </w:rPr>
        <w:t xml:space="preserve"> nouve</w:t>
      </w:r>
      <w:r w:rsidR="006F0143" w:rsidRPr="00B733FD">
        <w:rPr>
          <w:lang w:val="fr-FR"/>
        </w:rPr>
        <w:t>lles</w:t>
      </w:r>
      <w:r w:rsidR="00966B94" w:rsidRPr="00B733FD">
        <w:rPr>
          <w:lang w:val="fr-FR"/>
        </w:rPr>
        <w:t xml:space="preserve"> </w:t>
      </w:r>
      <w:r w:rsidR="006F0143" w:rsidRPr="00B733FD">
        <w:rPr>
          <w:lang w:val="fr-FR"/>
        </w:rPr>
        <w:t>cliniques</w:t>
      </w:r>
      <w:r w:rsidR="00966B94" w:rsidRPr="00B733FD">
        <w:rPr>
          <w:lang w:val="fr-FR"/>
        </w:rPr>
        <w:t xml:space="preserve"> de désintoxication</w:t>
      </w:r>
      <w:r w:rsidRPr="00B733FD">
        <w:rPr>
          <w:lang w:val="fr-FR"/>
        </w:rPr>
        <w:t xml:space="preserve"> (</w:t>
      </w:r>
      <w:r w:rsidR="00966B94" w:rsidRPr="00B733FD">
        <w:rPr>
          <w:lang w:val="fr-FR"/>
        </w:rPr>
        <w:t xml:space="preserve">soit un total de </w:t>
      </w:r>
      <w:r w:rsidR="00352CA2" w:rsidRPr="00B733FD">
        <w:rPr>
          <w:lang w:val="fr-FR"/>
        </w:rPr>
        <w:t>7</w:t>
      </w:r>
      <w:r w:rsidRPr="00B733FD">
        <w:rPr>
          <w:lang w:val="fr-FR"/>
        </w:rPr>
        <w:t>)</w:t>
      </w:r>
      <w:r w:rsidR="00352CA2" w:rsidRPr="00B733FD">
        <w:rPr>
          <w:lang w:val="fr-FR"/>
        </w:rPr>
        <w:t>,</w:t>
      </w:r>
      <w:r w:rsidRPr="00B733FD">
        <w:rPr>
          <w:lang w:val="fr-FR"/>
        </w:rPr>
        <w:t xml:space="preserve"> </w:t>
      </w:r>
      <w:r w:rsidR="00352CA2" w:rsidRPr="00B733FD">
        <w:rPr>
          <w:lang w:val="fr-FR"/>
        </w:rPr>
        <w:t>2</w:t>
      </w:r>
      <w:r w:rsidR="00532018" w:rsidRPr="00B733FD">
        <w:rPr>
          <w:lang w:val="fr-FR"/>
        </w:rPr>
        <w:t xml:space="preserve"> nouveaux</w:t>
      </w:r>
      <w:r w:rsidRPr="00B733FD">
        <w:rPr>
          <w:lang w:val="fr-FR"/>
        </w:rPr>
        <w:t xml:space="preserve"> </w:t>
      </w:r>
      <w:r w:rsidR="003B71FC">
        <w:rPr>
          <w:lang w:val="fr-FR"/>
        </w:rPr>
        <w:t>c</w:t>
      </w:r>
      <w:r w:rsidR="00532018" w:rsidRPr="00B733FD">
        <w:rPr>
          <w:lang w:val="fr-FR"/>
        </w:rPr>
        <w:t>entres de consultation</w:t>
      </w:r>
      <w:r w:rsidR="00352CA2" w:rsidRPr="00B733FD">
        <w:rPr>
          <w:lang w:val="fr-FR"/>
        </w:rPr>
        <w:t>s</w:t>
      </w:r>
      <w:r w:rsidR="00532018" w:rsidRPr="00B733FD">
        <w:rPr>
          <w:lang w:val="fr-FR"/>
        </w:rPr>
        <w:t xml:space="preserve"> pour consommateurs de substances psychotropes </w:t>
      </w:r>
      <w:r w:rsidRPr="00B733FD">
        <w:rPr>
          <w:lang w:val="fr-FR"/>
        </w:rPr>
        <w:t>(</w:t>
      </w:r>
      <w:r w:rsidR="00966B94" w:rsidRPr="00B733FD">
        <w:rPr>
          <w:lang w:val="fr-FR"/>
        </w:rPr>
        <w:t xml:space="preserve">soit un total de </w:t>
      </w:r>
      <w:r w:rsidR="00352CA2" w:rsidRPr="00B733FD">
        <w:rPr>
          <w:lang w:val="fr-FR"/>
        </w:rPr>
        <w:t>7</w:t>
      </w:r>
      <w:r w:rsidRPr="00B733FD">
        <w:rPr>
          <w:lang w:val="fr-FR"/>
        </w:rPr>
        <w:t xml:space="preserve">) </w:t>
      </w:r>
      <w:r w:rsidR="00352CA2" w:rsidRPr="00B733FD">
        <w:rPr>
          <w:lang w:val="fr-FR"/>
        </w:rPr>
        <w:t xml:space="preserve">et du personnel supplémentaire affecté à 34 </w:t>
      </w:r>
      <w:r w:rsidR="00A252C6" w:rsidRPr="00B733FD">
        <w:rPr>
          <w:lang w:val="fr-FR"/>
        </w:rPr>
        <w:t xml:space="preserve">équipes mobiles de travailleurs sociaux et 5 équipes travaillant dans le cadre du </w:t>
      </w:r>
      <w:r w:rsidR="003B71FC">
        <w:rPr>
          <w:lang w:val="fr-FR"/>
        </w:rPr>
        <w:t>d</w:t>
      </w:r>
      <w:r w:rsidR="00A252C6" w:rsidRPr="00B733FD">
        <w:rPr>
          <w:lang w:val="fr-FR"/>
        </w:rPr>
        <w:t>ispositif de services sociaux d’accompagnement</w:t>
      </w:r>
      <w:r w:rsidR="001F32BE" w:rsidRPr="00B733FD">
        <w:rPr>
          <w:lang w:val="fr-FR"/>
        </w:rPr>
        <w:t>.</w:t>
      </w:r>
    </w:p>
    <w:p w:rsidR="007F5267" w:rsidRPr="00B733FD" w:rsidRDefault="007F5267" w:rsidP="00C6709F">
      <w:pPr>
        <w:pStyle w:val="SingleTxtG"/>
        <w:tabs>
          <w:tab w:val="left" w:pos="1800"/>
        </w:tabs>
        <w:rPr>
          <w:lang w:val="fr-FR"/>
        </w:rPr>
      </w:pPr>
      <w:r w:rsidRPr="00B733FD">
        <w:rPr>
          <w:lang w:val="fr-FR"/>
        </w:rPr>
        <w:t>12.134</w:t>
      </w:r>
      <w:r w:rsidRPr="00B733FD">
        <w:rPr>
          <w:lang w:val="fr-FR"/>
        </w:rPr>
        <w:tab/>
      </w:r>
      <w:r w:rsidR="00A252C6"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A252C6" w:rsidRPr="00B733FD">
        <w:rPr>
          <w:lang w:val="fr-FR"/>
        </w:rPr>
        <w:t xml:space="preserve">a concrétisé deux recommandations du </w:t>
      </w:r>
      <w:r w:rsidR="0041421A" w:rsidRPr="00B733FD">
        <w:rPr>
          <w:lang w:val="fr-FR"/>
        </w:rPr>
        <w:t>Groupe d’étude sur la toxicomanie chez les jeunes</w:t>
      </w:r>
      <w:r w:rsidRPr="00B733FD">
        <w:rPr>
          <w:lang w:val="fr-FR"/>
        </w:rPr>
        <w:t xml:space="preserve"> </w:t>
      </w:r>
      <w:r w:rsidR="00A252C6" w:rsidRPr="00B733FD">
        <w:rPr>
          <w:lang w:val="fr-FR"/>
        </w:rPr>
        <w:t xml:space="preserve">en </w:t>
      </w:r>
      <w:r w:rsidR="001574C8" w:rsidRPr="00B733FD">
        <w:rPr>
          <w:lang w:val="fr-FR"/>
        </w:rPr>
        <w:t>augmentant</w:t>
      </w:r>
      <w:r w:rsidR="00A252C6" w:rsidRPr="00B733FD">
        <w:rPr>
          <w:lang w:val="fr-FR"/>
        </w:rPr>
        <w:t xml:space="preserve"> les ressources en 2009/10. Tout d’abord, pour renforcer les services de traitement et de réadaptation s’adressant aux jeunes toxicomanes, environ 4,8</w:t>
      </w:r>
      <w:r w:rsidR="00FB5737">
        <w:rPr>
          <w:lang w:val="fr-FR"/>
        </w:rPr>
        <w:t> million</w:t>
      </w:r>
      <w:r w:rsidR="00EE630D" w:rsidRPr="00B733FD">
        <w:rPr>
          <w:lang w:val="fr-FR"/>
        </w:rPr>
        <w:t>s</w:t>
      </w:r>
      <w:r w:rsidR="00A252C6" w:rsidRPr="00B733FD">
        <w:rPr>
          <w:lang w:val="fr-FR"/>
        </w:rPr>
        <w:t xml:space="preserve"> </w:t>
      </w:r>
      <w:r w:rsidR="00397C44" w:rsidRPr="00397C44">
        <w:rPr>
          <w:lang w:val="fr-FR"/>
        </w:rPr>
        <w:t>de dollars</w:t>
      </w:r>
      <w:r w:rsidR="00A252C6" w:rsidRPr="00B733FD">
        <w:rPr>
          <w:lang w:val="fr-FR"/>
        </w:rPr>
        <w:t xml:space="preserve"> de Hong Kong ont été alloués à la fourniture de services d’aide médicale, dont </w:t>
      </w:r>
      <w:r w:rsidR="00974270" w:rsidRPr="00B733FD">
        <w:rPr>
          <w:lang w:val="fr-FR"/>
        </w:rPr>
        <w:t>des tests de</w:t>
      </w:r>
      <w:r w:rsidR="00A252C6" w:rsidRPr="00B733FD">
        <w:rPr>
          <w:lang w:val="fr-FR"/>
        </w:rPr>
        <w:t xml:space="preserve"> dépistage volontaire </w:t>
      </w:r>
      <w:r w:rsidR="00974270" w:rsidRPr="00B733FD">
        <w:rPr>
          <w:lang w:val="fr-FR"/>
        </w:rPr>
        <w:t xml:space="preserve">dans sept </w:t>
      </w:r>
      <w:r w:rsidR="00E8045D" w:rsidRPr="00B733FD">
        <w:rPr>
          <w:lang w:val="fr-FR"/>
        </w:rPr>
        <w:t>C</w:t>
      </w:r>
      <w:r w:rsidR="00532018" w:rsidRPr="00B733FD">
        <w:rPr>
          <w:lang w:val="fr-FR"/>
        </w:rPr>
        <w:t>entres de consultation</w:t>
      </w:r>
      <w:r w:rsidR="00E8045D" w:rsidRPr="00B733FD">
        <w:rPr>
          <w:lang w:val="fr-FR"/>
        </w:rPr>
        <w:t>s</w:t>
      </w:r>
      <w:r w:rsidR="00532018" w:rsidRPr="00B733FD">
        <w:rPr>
          <w:lang w:val="fr-FR"/>
        </w:rPr>
        <w:t xml:space="preserve"> pour les consommateurs de substances psychotropes</w:t>
      </w:r>
      <w:r w:rsidRPr="00B733FD">
        <w:rPr>
          <w:lang w:val="fr-FR"/>
        </w:rPr>
        <w:t xml:space="preserve">. </w:t>
      </w:r>
      <w:r w:rsidR="00974270" w:rsidRPr="00B733FD">
        <w:rPr>
          <w:lang w:val="fr-FR"/>
        </w:rPr>
        <w:t>En s</w:t>
      </w:r>
      <w:r w:rsidRPr="00B733FD">
        <w:rPr>
          <w:lang w:val="fr-FR"/>
        </w:rPr>
        <w:t>econd</w:t>
      </w:r>
      <w:r w:rsidR="00974270" w:rsidRPr="00B733FD">
        <w:rPr>
          <w:lang w:val="fr-FR"/>
        </w:rPr>
        <w:t xml:space="preserve"> lieu</w:t>
      </w:r>
      <w:r w:rsidRPr="00B733FD">
        <w:rPr>
          <w:lang w:val="fr-FR"/>
        </w:rPr>
        <w:t xml:space="preserve">, </w:t>
      </w:r>
      <w:r w:rsidR="00974270" w:rsidRPr="00B733FD">
        <w:rPr>
          <w:lang w:val="fr-FR"/>
        </w:rPr>
        <w:t>environ 0,9</w:t>
      </w:r>
      <w:r w:rsidR="00FB5737">
        <w:rPr>
          <w:lang w:val="fr-FR"/>
        </w:rPr>
        <w:t> million</w:t>
      </w:r>
      <w:r w:rsidR="00974270" w:rsidRPr="00B733FD">
        <w:rPr>
          <w:lang w:val="fr-FR"/>
        </w:rPr>
        <w:t xml:space="preserve"> </w:t>
      </w:r>
      <w:r w:rsidR="00397C44" w:rsidRPr="00397C44">
        <w:rPr>
          <w:lang w:val="fr-FR"/>
        </w:rPr>
        <w:t>de dollars</w:t>
      </w:r>
      <w:r w:rsidR="00974270" w:rsidRPr="00B733FD">
        <w:rPr>
          <w:lang w:val="fr-FR"/>
        </w:rPr>
        <w:t xml:space="preserve"> de Hong Kong </w:t>
      </w:r>
      <w:r w:rsidR="00E8045D" w:rsidRPr="00B733FD">
        <w:rPr>
          <w:lang w:val="fr-FR"/>
        </w:rPr>
        <w:t>a</w:t>
      </w:r>
      <w:r w:rsidR="00974270" w:rsidRPr="00B733FD">
        <w:rPr>
          <w:lang w:val="fr-FR"/>
        </w:rPr>
        <w:t xml:space="preserve"> été investi dans un programme pilote de deux</w:t>
      </w:r>
      <w:r w:rsidR="0025390F" w:rsidRPr="00B733FD">
        <w:rPr>
          <w:lang w:val="fr-FR"/>
        </w:rPr>
        <w:t> ans</w:t>
      </w:r>
      <w:r w:rsidR="00974270" w:rsidRPr="00B733FD">
        <w:rPr>
          <w:lang w:val="fr-FR"/>
        </w:rPr>
        <w:t xml:space="preserve"> visant à </w:t>
      </w:r>
      <w:r w:rsidR="00C6709F" w:rsidRPr="00B733FD">
        <w:rPr>
          <w:lang w:val="fr-FR"/>
        </w:rPr>
        <w:t>organiser</w:t>
      </w:r>
      <w:r w:rsidR="00974270" w:rsidRPr="00B733FD">
        <w:rPr>
          <w:lang w:val="fr-FR"/>
        </w:rPr>
        <w:t xml:space="preserve"> un service de probation plus axé, structuré et intensif </w:t>
      </w:r>
      <w:r w:rsidR="00C6709F" w:rsidRPr="00B733FD">
        <w:rPr>
          <w:lang w:val="fr-FR"/>
        </w:rPr>
        <w:t>pour les jeunes qui ont commis des infractions liées aux stupéfiants. E</w:t>
      </w:r>
      <w:r w:rsidRPr="00B733FD">
        <w:rPr>
          <w:lang w:val="fr-FR"/>
        </w:rPr>
        <w:t>n 2009</w:t>
      </w:r>
      <w:r w:rsidR="00C6709F" w:rsidRPr="00B733FD">
        <w:rPr>
          <w:lang w:val="fr-FR"/>
        </w:rPr>
        <w:t>/</w:t>
      </w:r>
      <w:r w:rsidRPr="00B733FD">
        <w:rPr>
          <w:lang w:val="fr-FR"/>
        </w:rPr>
        <w:t xml:space="preserve">10, </w:t>
      </w:r>
      <w:r w:rsidR="00C6709F" w:rsidRPr="00B733FD">
        <w:rPr>
          <w:lang w:val="fr-FR"/>
        </w:rPr>
        <w:t>la</w:t>
      </w:r>
      <w:r w:rsidRPr="00B733FD">
        <w:rPr>
          <w:lang w:val="fr-FR"/>
        </w:rPr>
        <w:t xml:space="preserve"> </w:t>
      </w:r>
      <w:r w:rsidR="005E3C8D" w:rsidRPr="00B733FD">
        <w:rPr>
          <w:lang w:val="fr-FR"/>
        </w:rPr>
        <w:t>Direction générale des hôpitaux</w:t>
      </w:r>
      <w:r w:rsidRPr="00B733FD">
        <w:rPr>
          <w:lang w:val="fr-FR"/>
        </w:rPr>
        <w:t xml:space="preserve"> </w:t>
      </w:r>
      <w:r w:rsidR="00C6709F" w:rsidRPr="00B733FD">
        <w:rPr>
          <w:lang w:val="fr-FR"/>
        </w:rPr>
        <w:t xml:space="preserve">a également </w:t>
      </w:r>
      <w:r w:rsidR="001574C8" w:rsidRPr="00B733FD">
        <w:rPr>
          <w:lang w:val="fr-FR"/>
        </w:rPr>
        <w:t>investi</w:t>
      </w:r>
      <w:r w:rsidR="00C6709F" w:rsidRPr="00B733FD">
        <w:rPr>
          <w:lang w:val="fr-FR"/>
        </w:rPr>
        <w:t xml:space="preserve"> une somme supplémentaire de 13</w:t>
      </w:r>
      <w:r w:rsidR="00FB5737">
        <w:rPr>
          <w:lang w:val="fr-FR"/>
        </w:rPr>
        <w:t> million</w:t>
      </w:r>
      <w:r w:rsidR="00EE630D" w:rsidRPr="00B733FD">
        <w:rPr>
          <w:lang w:val="fr-FR"/>
        </w:rPr>
        <w:t>s</w:t>
      </w:r>
      <w:r w:rsidR="00C6709F" w:rsidRPr="00B733FD">
        <w:rPr>
          <w:lang w:val="fr-FR"/>
        </w:rPr>
        <w:t xml:space="preserve"> </w:t>
      </w:r>
      <w:r w:rsidR="00397C44" w:rsidRPr="00397C44">
        <w:rPr>
          <w:lang w:val="fr-FR"/>
        </w:rPr>
        <w:t>de dollars</w:t>
      </w:r>
      <w:r w:rsidR="00C6709F" w:rsidRPr="00B733FD">
        <w:rPr>
          <w:lang w:val="fr-FR"/>
        </w:rPr>
        <w:t xml:space="preserve"> de Hong Kong pour augmenter les horaires de consultation dans les sept </w:t>
      </w:r>
      <w:r w:rsidR="001574C8" w:rsidRPr="00B733FD">
        <w:rPr>
          <w:lang w:val="fr-FR"/>
        </w:rPr>
        <w:t>cliniques</w:t>
      </w:r>
      <w:r w:rsidR="00C6709F" w:rsidRPr="00B733FD">
        <w:rPr>
          <w:lang w:val="fr-FR"/>
        </w:rPr>
        <w:t xml:space="preserve"> de désintoxication en prévision de la hausse de la demande de services</w:t>
      </w:r>
      <w:r w:rsidR="001F32BE" w:rsidRPr="00B733FD">
        <w:rPr>
          <w:lang w:val="fr-FR"/>
        </w:rPr>
        <w:t>.</w:t>
      </w:r>
    </w:p>
    <w:p w:rsidR="007F5267" w:rsidRPr="00B733FD" w:rsidRDefault="007F5267" w:rsidP="003B71FC">
      <w:pPr>
        <w:pStyle w:val="SingleTxtG"/>
        <w:tabs>
          <w:tab w:val="left" w:pos="1800"/>
        </w:tabs>
        <w:rPr>
          <w:lang w:val="fr-FR"/>
        </w:rPr>
      </w:pPr>
      <w:r w:rsidRPr="00B733FD">
        <w:rPr>
          <w:lang w:val="fr-FR"/>
        </w:rPr>
        <w:t>12.135</w:t>
      </w:r>
      <w:r w:rsidRPr="00B733FD">
        <w:rPr>
          <w:lang w:val="fr-FR"/>
        </w:rPr>
        <w:tab/>
      </w:r>
      <w:r w:rsidR="00C6709F" w:rsidRPr="00B733FD">
        <w:rPr>
          <w:lang w:val="fr-FR"/>
        </w:rPr>
        <w:t>Dans le budget</w:t>
      </w:r>
      <w:r w:rsidRPr="00B733FD">
        <w:rPr>
          <w:lang w:val="fr-FR"/>
        </w:rPr>
        <w:t xml:space="preserve"> 2010/11, </w:t>
      </w:r>
      <w:r w:rsidR="00C6709F"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1F32BE" w:rsidRPr="00B733FD">
        <w:rPr>
          <w:lang w:val="fr-FR"/>
        </w:rPr>
        <w:t>a affecté 41,5</w:t>
      </w:r>
      <w:r w:rsidR="00FB5737">
        <w:rPr>
          <w:lang w:val="fr-FR"/>
        </w:rPr>
        <w:t> million</w:t>
      </w:r>
      <w:r w:rsidR="00EE630D" w:rsidRPr="00B733FD">
        <w:rPr>
          <w:lang w:val="fr-FR"/>
        </w:rPr>
        <w:t>s</w:t>
      </w:r>
      <w:r w:rsidR="001F32BE" w:rsidRPr="00B733FD">
        <w:rPr>
          <w:lang w:val="fr-FR"/>
        </w:rPr>
        <w:t xml:space="preserve"> </w:t>
      </w:r>
      <w:r w:rsidR="00397C44" w:rsidRPr="00397C44">
        <w:rPr>
          <w:lang w:val="fr-FR"/>
        </w:rPr>
        <w:t>de dollars</w:t>
      </w:r>
      <w:r w:rsidR="001F32BE" w:rsidRPr="00B733FD">
        <w:rPr>
          <w:lang w:val="fr-FR"/>
        </w:rPr>
        <w:t xml:space="preserve"> de Hong Kong pour ouvrir quatre </w:t>
      </w:r>
      <w:r w:rsidR="00E8045D" w:rsidRPr="00B733FD">
        <w:rPr>
          <w:lang w:val="fr-FR"/>
        </w:rPr>
        <w:t xml:space="preserve">nouveaux </w:t>
      </w:r>
      <w:r w:rsidR="003B71FC">
        <w:rPr>
          <w:lang w:val="fr-FR"/>
        </w:rPr>
        <w:t>c</w:t>
      </w:r>
      <w:r w:rsidR="001F32BE" w:rsidRPr="00B733FD">
        <w:rPr>
          <w:lang w:val="fr-FR"/>
        </w:rPr>
        <w:t xml:space="preserve">entres </w:t>
      </w:r>
      <w:r w:rsidR="00532018" w:rsidRPr="00B733FD">
        <w:rPr>
          <w:lang w:val="fr-FR"/>
        </w:rPr>
        <w:t>de consultation</w:t>
      </w:r>
      <w:r w:rsidR="00E8045D" w:rsidRPr="00B733FD">
        <w:rPr>
          <w:lang w:val="fr-FR"/>
        </w:rPr>
        <w:t>s</w:t>
      </w:r>
      <w:r w:rsidR="00532018" w:rsidRPr="00B733FD">
        <w:rPr>
          <w:lang w:val="fr-FR"/>
        </w:rPr>
        <w:t xml:space="preserve"> pour les consommateurs de substances psychotropes </w:t>
      </w:r>
      <w:r w:rsidRPr="00B733FD">
        <w:rPr>
          <w:lang w:val="fr-FR"/>
        </w:rPr>
        <w:t>(</w:t>
      </w:r>
      <w:r w:rsidR="001F32BE" w:rsidRPr="00B733FD">
        <w:rPr>
          <w:lang w:val="fr-FR"/>
        </w:rPr>
        <w:t>soit un total de</w:t>
      </w:r>
      <w:r w:rsidRPr="00B733FD">
        <w:rPr>
          <w:lang w:val="fr-FR"/>
        </w:rPr>
        <w:t xml:space="preserve"> 11), </w:t>
      </w:r>
      <w:r w:rsidR="001F32BE" w:rsidRPr="00B733FD">
        <w:rPr>
          <w:lang w:val="fr-FR"/>
        </w:rPr>
        <w:t xml:space="preserve">pour augmenter la capacité d’accueil de deux </w:t>
      </w:r>
      <w:r w:rsidR="005B6380" w:rsidRPr="00B733FD">
        <w:rPr>
          <w:lang w:val="fr-FR"/>
        </w:rPr>
        <w:t>centres de traitement de la toxicomanie et de réadaptation</w:t>
      </w:r>
      <w:r w:rsidR="001574C8" w:rsidRPr="00B733FD">
        <w:rPr>
          <w:lang w:val="fr-FR"/>
        </w:rPr>
        <w:t>,</w:t>
      </w:r>
      <w:r w:rsidR="005B6380" w:rsidRPr="00B733FD">
        <w:rPr>
          <w:lang w:val="fr-FR"/>
        </w:rPr>
        <w:t xml:space="preserve"> </w:t>
      </w:r>
      <w:r w:rsidR="001F32BE" w:rsidRPr="00B733FD">
        <w:rPr>
          <w:lang w:val="fr-FR"/>
        </w:rPr>
        <w:t xml:space="preserve">et pour renforcer les effectifs de 16 équipes mobiles. </w:t>
      </w:r>
      <w:r w:rsidR="004824BA" w:rsidRPr="00B733FD">
        <w:rPr>
          <w:lang w:val="fr-FR"/>
        </w:rPr>
        <w:t xml:space="preserve">La </w:t>
      </w:r>
      <w:r w:rsidR="005E3C8D" w:rsidRPr="00B733FD">
        <w:rPr>
          <w:lang w:val="fr-FR"/>
        </w:rPr>
        <w:t>Direction générale des hôpitaux</w:t>
      </w:r>
      <w:r w:rsidR="001F32BE" w:rsidRPr="00B733FD">
        <w:rPr>
          <w:lang w:val="fr-FR"/>
        </w:rPr>
        <w:t>, quant à elle, a débloqué un financement supplémentaire de 10</w:t>
      </w:r>
      <w:r w:rsidR="00FB5737">
        <w:rPr>
          <w:lang w:val="fr-FR"/>
        </w:rPr>
        <w:t> million</w:t>
      </w:r>
      <w:r w:rsidR="00EE630D" w:rsidRPr="00B733FD">
        <w:rPr>
          <w:lang w:val="fr-FR"/>
        </w:rPr>
        <w:t>s</w:t>
      </w:r>
      <w:r w:rsidR="001F32BE" w:rsidRPr="00B733FD">
        <w:rPr>
          <w:lang w:val="fr-FR"/>
        </w:rPr>
        <w:t xml:space="preserve"> </w:t>
      </w:r>
      <w:r w:rsidR="00397C44" w:rsidRPr="00397C44">
        <w:rPr>
          <w:lang w:val="fr-FR"/>
        </w:rPr>
        <w:t>de dollars</w:t>
      </w:r>
      <w:r w:rsidR="001F32BE" w:rsidRPr="00B733FD">
        <w:rPr>
          <w:lang w:val="fr-FR"/>
        </w:rPr>
        <w:t xml:space="preserve"> de Hong Kong pour améliorer </w:t>
      </w:r>
      <w:r w:rsidR="004824BA" w:rsidRPr="00B733FD">
        <w:rPr>
          <w:lang w:val="fr-FR"/>
        </w:rPr>
        <w:t>les</w:t>
      </w:r>
      <w:r w:rsidRPr="00B733FD">
        <w:rPr>
          <w:lang w:val="fr-FR"/>
        </w:rPr>
        <w:t xml:space="preserve"> </w:t>
      </w:r>
      <w:r w:rsidR="004824BA" w:rsidRPr="00B733FD">
        <w:rPr>
          <w:lang w:val="fr-FR"/>
        </w:rPr>
        <w:t>services de</w:t>
      </w:r>
      <w:r w:rsidR="001F32BE" w:rsidRPr="00B733FD">
        <w:rPr>
          <w:lang w:val="fr-FR"/>
        </w:rPr>
        <w:t>s</w:t>
      </w:r>
      <w:r w:rsidR="004824BA" w:rsidRPr="00B733FD">
        <w:rPr>
          <w:lang w:val="fr-FR"/>
        </w:rPr>
        <w:t xml:space="preserve"> </w:t>
      </w:r>
      <w:r w:rsidR="001574C8" w:rsidRPr="00B733FD">
        <w:rPr>
          <w:lang w:val="fr-FR"/>
        </w:rPr>
        <w:t>cliniques</w:t>
      </w:r>
      <w:r w:rsidR="004824BA" w:rsidRPr="00B733FD">
        <w:rPr>
          <w:lang w:val="fr-FR"/>
        </w:rPr>
        <w:t xml:space="preserve"> de désintoxication</w:t>
      </w:r>
      <w:r w:rsidRPr="00B733FD">
        <w:rPr>
          <w:lang w:val="fr-FR"/>
        </w:rPr>
        <w:t>.</w:t>
      </w:r>
    </w:p>
    <w:p w:rsidR="007F5267" w:rsidRPr="00B733FD" w:rsidRDefault="007F5267" w:rsidP="003B71FC">
      <w:pPr>
        <w:pStyle w:val="SingleTxtG"/>
        <w:tabs>
          <w:tab w:val="left" w:pos="1800"/>
        </w:tabs>
        <w:rPr>
          <w:lang w:val="fr-FR"/>
        </w:rPr>
      </w:pPr>
      <w:r w:rsidRPr="00B733FD">
        <w:rPr>
          <w:lang w:val="fr-FR"/>
        </w:rPr>
        <w:t>12.136</w:t>
      </w:r>
      <w:r w:rsidRPr="00B733FD">
        <w:rPr>
          <w:lang w:val="fr-FR"/>
        </w:rPr>
        <w:tab/>
      </w:r>
      <w:r w:rsidR="001F32BE" w:rsidRPr="00B733FD">
        <w:rPr>
          <w:lang w:val="fr-FR"/>
        </w:rPr>
        <w:t xml:space="preserve">Dans le cadre de l’intensification de la campagne antidrogue dirigée par </w:t>
      </w:r>
      <w:r w:rsidR="00C16B33" w:rsidRPr="00B733FD">
        <w:rPr>
          <w:lang w:val="fr-FR"/>
        </w:rPr>
        <w:t xml:space="preserve">le </w:t>
      </w:r>
      <w:r w:rsidR="003B71FC">
        <w:rPr>
          <w:lang w:val="fr-FR"/>
        </w:rPr>
        <w:t>c</w:t>
      </w:r>
      <w:r w:rsidR="00C16B33" w:rsidRPr="00B733FD">
        <w:rPr>
          <w:lang w:val="fr-FR"/>
        </w:rPr>
        <w:t xml:space="preserve">hef de l’exécutif, nous sommes </w:t>
      </w:r>
      <w:r w:rsidR="00260C27" w:rsidRPr="00B733FD">
        <w:rPr>
          <w:lang w:val="fr-FR"/>
        </w:rPr>
        <w:t>disposés</w:t>
      </w:r>
      <w:r w:rsidR="00C16B33" w:rsidRPr="00B733FD">
        <w:rPr>
          <w:lang w:val="fr-FR"/>
        </w:rPr>
        <w:t xml:space="preserve"> à créer davantage de centres de traitement et de réadaptation pour les jeunes toxicomanes. Nous projetons de faire appel à des propositions de services nouveaux et efficaces en </w:t>
      </w:r>
      <w:r w:rsidRPr="00B733FD">
        <w:rPr>
          <w:lang w:val="fr-FR"/>
        </w:rPr>
        <w:t>2010.</w:t>
      </w:r>
    </w:p>
    <w:p w:rsidR="007F5267" w:rsidRPr="00B733FD" w:rsidRDefault="007F5267" w:rsidP="007E2437">
      <w:pPr>
        <w:pStyle w:val="H23G"/>
        <w:rPr>
          <w:lang w:val="fr-FR"/>
        </w:rPr>
      </w:pPr>
      <w:r w:rsidRPr="00B733FD">
        <w:rPr>
          <w:lang w:val="fr-FR"/>
        </w:rPr>
        <w:tab/>
      </w:r>
      <w:r w:rsidRPr="00B733FD">
        <w:rPr>
          <w:lang w:val="fr-FR"/>
        </w:rPr>
        <w:tab/>
      </w:r>
      <w:r w:rsidR="00C16B33" w:rsidRPr="00B733FD">
        <w:rPr>
          <w:lang w:val="fr-FR"/>
        </w:rPr>
        <w:t>Tests de dépistage</w:t>
      </w:r>
      <w:r w:rsidR="00260C27" w:rsidRPr="00B733FD">
        <w:rPr>
          <w:lang w:val="fr-FR"/>
        </w:rPr>
        <w:t xml:space="preserve"> des drogues</w:t>
      </w:r>
    </w:p>
    <w:p w:rsidR="007F5267" w:rsidRPr="00B733FD" w:rsidRDefault="007F5267" w:rsidP="003B71FC">
      <w:pPr>
        <w:pStyle w:val="SingleTxtG"/>
        <w:tabs>
          <w:tab w:val="left" w:pos="1800"/>
        </w:tabs>
        <w:rPr>
          <w:lang w:val="fr-FR"/>
        </w:rPr>
      </w:pPr>
      <w:r w:rsidRPr="00B733FD">
        <w:rPr>
          <w:lang w:val="fr-FR"/>
        </w:rPr>
        <w:t>12.137</w:t>
      </w:r>
      <w:r w:rsidRPr="00B733FD">
        <w:rPr>
          <w:lang w:val="fr-FR"/>
        </w:rPr>
        <w:tab/>
      </w:r>
      <w:r w:rsidR="008B7751" w:rsidRPr="00B733FD">
        <w:rPr>
          <w:lang w:val="fr-FR"/>
        </w:rPr>
        <w:t xml:space="preserve">Du fait que la consommation de substances psychotropes </w:t>
      </w:r>
      <w:r w:rsidR="00260C27" w:rsidRPr="00B733FD">
        <w:rPr>
          <w:lang w:val="fr-FR"/>
        </w:rPr>
        <w:t>soit</w:t>
      </w:r>
      <w:r w:rsidR="008B7751" w:rsidRPr="00B733FD">
        <w:rPr>
          <w:lang w:val="fr-FR"/>
        </w:rPr>
        <w:t xml:space="preserve"> par nature cachée, le </w:t>
      </w:r>
      <w:r w:rsidR="0041421A" w:rsidRPr="00B733FD">
        <w:rPr>
          <w:lang w:val="fr-FR"/>
        </w:rPr>
        <w:t>Groupe d’étude sur la toxicomanie chez les jeunes</w:t>
      </w:r>
      <w:r w:rsidRPr="00B733FD">
        <w:rPr>
          <w:lang w:val="fr-FR"/>
        </w:rPr>
        <w:t xml:space="preserve"> </w:t>
      </w:r>
      <w:r w:rsidR="00260C27" w:rsidRPr="00B733FD">
        <w:rPr>
          <w:lang w:val="fr-FR"/>
        </w:rPr>
        <w:t xml:space="preserve">a recommandé </w:t>
      </w:r>
      <w:r w:rsidR="00E8045D" w:rsidRPr="00B733FD">
        <w:rPr>
          <w:lang w:val="fr-FR"/>
        </w:rPr>
        <w:t xml:space="preserve">des tests de dépistage à trois niveaux pour renforcer la prévention et faciliter l’identification rapide des jeunes toxicomanes pour </w:t>
      </w:r>
      <w:r w:rsidR="001574C8" w:rsidRPr="00B733FD">
        <w:rPr>
          <w:lang w:val="fr-FR"/>
        </w:rPr>
        <w:t xml:space="preserve">pouvoir </w:t>
      </w:r>
      <w:r w:rsidR="00E8045D" w:rsidRPr="00B733FD">
        <w:rPr>
          <w:lang w:val="fr-FR"/>
        </w:rPr>
        <w:t xml:space="preserve">intervenir. En octobre 2009, </w:t>
      </w:r>
      <w:r w:rsidR="00532018" w:rsidRPr="00B733FD">
        <w:rPr>
          <w:lang w:val="fr-FR"/>
        </w:rPr>
        <w:t xml:space="preserve">les </w:t>
      </w:r>
      <w:r w:rsidR="003B71FC">
        <w:rPr>
          <w:lang w:val="fr-FR"/>
        </w:rPr>
        <w:t>c</w:t>
      </w:r>
      <w:r w:rsidR="00532018" w:rsidRPr="00B733FD">
        <w:rPr>
          <w:lang w:val="fr-FR"/>
        </w:rPr>
        <w:t>entres de consultation</w:t>
      </w:r>
      <w:r w:rsidR="00260C27" w:rsidRPr="00B733FD">
        <w:rPr>
          <w:lang w:val="fr-FR"/>
        </w:rPr>
        <w:t>s</w:t>
      </w:r>
      <w:r w:rsidR="00532018" w:rsidRPr="00B733FD">
        <w:rPr>
          <w:lang w:val="fr-FR"/>
        </w:rPr>
        <w:t xml:space="preserve"> pour les consommateurs de substances psychotropes</w:t>
      </w:r>
      <w:r w:rsidRPr="00B733FD">
        <w:rPr>
          <w:lang w:val="fr-FR"/>
        </w:rPr>
        <w:t xml:space="preserve"> </w:t>
      </w:r>
      <w:r w:rsidR="00E8045D" w:rsidRPr="00B733FD">
        <w:rPr>
          <w:lang w:val="fr-FR"/>
        </w:rPr>
        <w:t xml:space="preserve">ont introduit un service de dépistage dans le cadre de l’aide médicale apportée à ceux qui le souhaitent. </w:t>
      </w:r>
      <w:r w:rsidR="00260C27" w:rsidRPr="00B733FD">
        <w:rPr>
          <w:lang w:val="fr-FR"/>
        </w:rPr>
        <w:t>À l’échelon des écoles</w:t>
      </w:r>
      <w:r w:rsidRPr="00B733FD">
        <w:rPr>
          <w:lang w:val="fr-FR"/>
        </w:rPr>
        <w:t xml:space="preserve">, </w:t>
      </w:r>
      <w:r w:rsidR="00260C27" w:rsidRPr="00B733FD">
        <w:rPr>
          <w:lang w:val="fr-FR"/>
        </w:rPr>
        <w:t xml:space="preserve">en </w:t>
      </w:r>
      <w:r w:rsidR="00324440" w:rsidRPr="00B733FD">
        <w:rPr>
          <w:lang w:val="fr-FR"/>
        </w:rPr>
        <w:t>décembre </w:t>
      </w:r>
      <w:r w:rsidRPr="00B733FD">
        <w:rPr>
          <w:lang w:val="fr-FR"/>
        </w:rPr>
        <w:t xml:space="preserve">2009 </w:t>
      </w:r>
      <w:r w:rsidR="00260C27" w:rsidRPr="00B733FD">
        <w:rPr>
          <w:lang w:val="fr-FR"/>
        </w:rPr>
        <w:t>les</w:t>
      </w:r>
      <w:r w:rsidRPr="00B733FD">
        <w:rPr>
          <w:lang w:val="fr-FR"/>
        </w:rPr>
        <w:t xml:space="preserve"> 23 </w:t>
      </w:r>
      <w:r w:rsidR="00260C27" w:rsidRPr="00B733FD">
        <w:rPr>
          <w:lang w:val="fr-FR"/>
        </w:rPr>
        <w:t xml:space="preserve">écoles secondaires publiques du district de Tai Po ont </w:t>
      </w:r>
      <w:r w:rsidR="00E8045D" w:rsidRPr="00B733FD">
        <w:rPr>
          <w:lang w:val="fr-FR"/>
        </w:rPr>
        <w:t xml:space="preserve">mis en place un système expérimental de dépistage volontaire à l’école pour l’année scolaire 2009/10, lequel était accompagné d’un projet de recherche parallèle sur l’évaluation et le perfectionnement du système, ainsi que </w:t>
      </w:r>
      <w:r w:rsidR="001574C8" w:rsidRPr="00B733FD">
        <w:rPr>
          <w:lang w:val="fr-FR"/>
        </w:rPr>
        <w:t xml:space="preserve">sur </w:t>
      </w:r>
      <w:r w:rsidR="00E8045D" w:rsidRPr="00B733FD">
        <w:rPr>
          <w:lang w:val="fr-FR"/>
        </w:rPr>
        <w:t xml:space="preserve">la possibilité de l’étendre à d’autres districts et écoles. </w:t>
      </w:r>
      <w:r w:rsidR="001574C8" w:rsidRPr="00B733FD">
        <w:rPr>
          <w:lang w:val="fr-FR"/>
        </w:rPr>
        <w:t>Au niveau</w:t>
      </w:r>
      <w:r w:rsidR="00E8045D" w:rsidRPr="00B733FD">
        <w:rPr>
          <w:lang w:val="fr-FR"/>
        </w:rPr>
        <w:t xml:space="preserve"> local, l’organisation d’une consultation publique sur le dépistage obligatoire est prévue pour </w:t>
      </w:r>
      <w:r w:rsidRPr="00B733FD">
        <w:rPr>
          <w:lang w:val="fr-FR"/>
        </w:rPr>
        <w:t>2010.</w:t>
      </w:r>
    </w:p>
    <w:p w:rsidR="007F5267" w:rsidRPr="00B733FD" w:rsidRDefault="007F5267" w:rsidP="00ED0DEB">
      <w:pPr>
        <w:pStyle w:val="SingleTxtG"/>
        <w:tabs>
          <w:tab w:val="left" w:pos="1800"/>
        </w:tabs>
        <w:rPr>
          <w:lang w:val="fr-FR"/>
        </w:rPr>
      </w:pPr>
      <w:r w:rsidRPr="00B733FD">
        <w:rPr>
          <w:lang w:val="fr-FR"/>
        </w:rPr>
        <w:t>12.138</w:t>
      </w:r>
      <w:r w:rsidRPr="00B733FD">
        <w:rPr>
          <w:lang w:val="fr-FR"/>
        </w:rPr>
        <w:tab/>
      </w:r>
      <w:r w:rsidR="00994BDA" w:rsidRPr="00B733FD">
        <w:rPr>
          <w:lang w:val="fr-FR"/>
        </w:rPr>
        <w:t>Les différent</w:t>
      </w:r>
      <w:r w:rsidR="00E8045D" w:rsidRPr="00B733FD">
        <w:rPr>
          <w:lang w:val="fr-FR"/>
        </w:rPr>
        <w:t xml:space="preserve">s </w:t>
      </w:r>
      <w:r w:rsidR="00994BDA" w:rsidRPr="00B733FD">
        <w:rPr>
          <w:lang w:val="fr-FR"/>
        </w:rPr>
        <w:t>dispositifs</w:t>
      </w:r>
      <w:r w:rsidR="00E8045D" w:rsidRPr="00B733FD">
        <w:rPr>
          <w:lang w:val="fr-FR"/>
        </w:rPr>
        <w:t xml:space="preserve"> de dépistage sont des concepts nouveaux à Hong Kong et certains commentateurs </w:t>
      </w:r>
      <w:r w:rsidR="00994BDA" w:rsidRPr="00B733FD">
        <w:rPr>
          <w:lang w:val="fr-FR"/>
        </w:rPr>
        <w:t>ont exprimé leur inquiétude quant à</w:t>
      </w:r>
      <w:r w:rsidR="00E8045D" w:rsidRPr="00B733FD">
        <w:rPr>
          <w:lang w:val="fr-FR"/>
        </w:rPr>
        <w:t xml:space="preserve"> leur mise en œuvre et leur efficacité. Ils prient instamment le Gouvernement </w:t>
      </w:r>
      <w:r w:rsidR="00994BDA" w:rsidRPr="00B733FD">
        <w:rPr>
          <w:lang w:val="fr-FR"/>
        </w:rPr>
        <w:t xml:space="preserve">de les appliquer avec prudence, en particulier le dépistage à l’école et le dépistage obligatoire. </w:t>
      </w:r>
      <w:r w:rsidR="00ED0DEB" w:rsidRPr="00B733FD">
        <w:rPr>
          <w:lang w:val="fr-FR"/>
        </w:rPr>
        <w:t xml:space="preserve">Il nous faut préciser que </w:t>
      </w:r>
      <w:r w:rsidR="001574C8" w:rsidRPr="00B733FD">
        <w:rPr>
          <w:lang w:val="fr-FR"/>
        </w:rPr>
        <w:t xml:space="preserve">l’objectif de </w:t>
      </w:r>
      <w:r w:rsidR="00ED0DEB" w:rsidRPr="00B733FD">
        <w:rPr>
          <w:lang w:val="fr-FR"/>
        </w:rPr>
        <w:t>ces dispositifs n’</w:t>
      </w:r>
      <w:r w:rsidR="001574C8" w:rsidRPr="00B733FD">
        <w:rPr>
          <w:lang w:val="fr-FR"/>
        </w:rPr>
        <w:t>es</w:t>
      </w:r>
      <w:r w:rsidR="00ED0DEB" w:rsidRPr="00B733FD">
        <w:rPr>
          <w:lang w:val="fr-FR"/>
        </w:rPr>
        <w:t xml:space="preserve">t pas de faciliter les poursuites à l’encontre des consommateurs, mais de permettre une intervention précoce en vue de leur réadaptation. </w:t>
      </w:r>
      <w:r w:rsidR="001574C8" w:rsidRPr="00B733FD">
        <w:rPr>
          <w:lang w:val="fr-FR"/>
        </w:rPr>
        <w:t xml:space="preserve">Pour </w:t>
      </w:r>
      <w:r w:rsidR="00ED0DEB" w:rsidRPr="00B733FD">
        <w:rPr>
          <w:lang w:val="fr-FR"/>
        </w:rPr>
        <w:t>formul</w:t>
      </w:r>
      <w:r w:rsidR="001574C8" w:rsidRPr="00B733FD">
        <w:rPr>
          <w:lang w:val="fr-FR"/>
        </w:rPr>
        <w:t>er</w:t>
      </w:r>
      <w:r w:rsidR="00ED0DEB" w:rsidRPr="00B733FD">
        <w:rPr>
          <w:lang w:val="fr-FR"/>
        </w:rPr>
        <w:t xml:space="preserve"> et </w:t>
      </w:r>
      <w:r w:rsidR="001574C8" w:rsidRPr="00B733FD">
        <w:rPr>
          <w:lang w:val="fr-FR"/>
        </w:rPr>
        <w:t>faire</w:t>
      </w:r>
      <w:r w:rsidR="00ED0DEB" w:rsidRPr="00B733FD">
        <w:rPr>
          <w:lang w:val="fr-FR"/>
        </w:rPr>
        <w:t xml:space="preserve"> avancer les propositions de dispositifs de dépistage, le Gouvernement prend en compte une série de facteurs, et continuera de le faire, et consulte les parties prenantes sur les questions les concernant. Ces facteurs sont, notamment, la confidentialité, les droits de l’homme, l’impact sur les enfants du dispositif proposé en tenant compte de leurs droits visés dans le Pacte et leurs relations avec leurs parents et leurs enseignants.</w:t>
      </w:r>
    </w:p>
    <w:p w:rsidR="007F5267" w:rsidRPr="00B733FD" w:rsidRDefault="007F5267" w:rsidP="007B7743">
      <w:pPr>
        <w:pStyle w:val="SingleTxtG"/>
        <w:tabs>
          <w:tab w:val="left" w:pos="1800"/>
        </w:tabs>
        <w:rPr>
          <w:lang w:val="fr-FR"/>
        </w:rPr>
      </w:pPr>
      <w:r w:rsidRPr="00B733FD">
        <w:rPr>
          <w:lang w:val="fr-FR"/>
        </w:rPr>
        <w:t>12.139</w:t>
      </w:r>
      <w:r w:rsidRPr="00B733FD">
        <w:rPr>
          <w:lang w:val="fr-FR"/>
        </w:rPr>
        <w:tab/>
      </w:r>
      <w:r w:rsidR="00F53A27" w:rsidRPr="00B733FD">
        <w:rPr>
          <w:lang w:val="fr-FR"/>
        </w:rPr>
        <w:t xml:space="preserve">Le </w:t>
      </w:r>
      <w:r w:rsidR="007B7743">
        <w:rPr>
          <w:lang w:val="fr-FR"/>
        </w:rPr>
        <w:t>l</w:t>
      </w:r>
      <w:r w:rsidR="00F53A27" w:rsidRPr="00B733FD">
        <w:rPr>
          <w:lang w:val="fr-FR"/>
        </w:rPr>
        <w:t>aboratoire</w:t>
      </w:r>
      <w:r w:rsidR="00ED0DEB" w:rsidRPr="00B733FD">
        <w:rPr>
          <w:lang w:val="fr-FR"/>
        </w:rPr>
        <w:t xml:space="preserve"> </w:t>
      </w:r>
      <w:r w:rsidR="00F53A27" w:rsidRPr="00B733FD">
        <w:rPr>
          <w:lang w:val="fr-FR"/>
        </w:rPr>
        <w:t>public a pris l’initiative d’introduire et d’administrer un service pilote de dépistage capillaire, à partir de 2010, en vue de transférer ultérieurement cette technologie à l’industrie</w:t>
      </w:r>
      <w:r w:rsidRPr="00B733FD">
        <w:rPr>
          <w:lang w:val="fr-FR"/>
        </w:rPr>
        <w:t>.</w:t>
      </w:r>
    </w:p>
    <w:p w:rsidR="007F5267" w:rsidRPr="00B733FD" w:rsidRDefault="007F5267" w:rsidP="007E2437">
      <w:pPr>
        <w:pStyle w:val="H1G"/>
        <w:rPr>
          <w:lang w:val="fr-FR"/>
        </w:rPr>
      </w:pPr>
      <w:r w:rsidRPr="00B733FD">
        <w:rPr>
          <w:lang w:val="fr-FR"/>
        </w:rPr>
        <w:tab/>
      </w:r>
      <w:r w:rsidRPr="00B733FD">
        <w:rPr>
          <w:lang w:val="fr-FR"/>
        </w:rPr>
        <w:tab/>
      </w:r>
      <w:r w:rsidR="0075154E" w:rsidRPr="00B733FD">
        <w:rPr>
          <w:lang w:val="fr-FR"/>
        </w:rPr>
        <w:t xml:space="preserve">Sécurité </w:t>
      </w:r>
      <w:r w:rsidR="00CC7802" w:rsidRPr="00B733FD">
        <w:rPr>
          <w:lang w:val="fr-FR"/>
        </w:rPr>
        <w:t xml:space="preserve">des produits </w:t>
      </w:r>
      <w:r w:rsidR="0075154E" w:rsidRPr="00B733FD">
        <w:rPr>
          <w:lang w:val="fr-FR"/>
        </w:rPr>
        <w:t>alimentaire</w:t>
      </w:r>
      <w:r w:rsidR="00CC7802" w:rsidRPr="00B733FD">
        <w:rPr>
          <w:lang w:val="fr-FR"/>
        </w:rPr>
        <w:t>s</w:t>
      </w:r>
    </w:p>
    <w:p w:rsidR="007F5267" w:rsidRPr="00B733FD" w:rsidRDefault="007F5267" w:rsidP="007E2437">
      <w:pPr>
        <w:pStyle w:val="H23G"/>
        <w:rPr>
          <w:lang w:val="fr-FR"/>
        </w:rPr>
      </w:pPr>
      <w:r w:rsidRPr="00B733FD">
        <w:rPr>
          <w:lang w:val="fr-FR"/>
        </w:rPr>
        <w:tab/>
      </w:r>
      <w:r w:rsidRPr="00B733FD">
        <w:rPr>
          <w:lang w:val="fr-FR"/>
        </w:rPr>
        <w:tab/>
      </w:r>
      <w:r w:rsidR="0075154E" w:rsidRPr="00B733FD">
        <w:rPr>
          <w:lang w:val="fr-FR"/>
        </w:rPr>
        <w:t>Cadre institutionnel</w:t>
      </w:r>
    </w:p>
    <w:p w:rsidR="007F5267" w:rsidRPr="00B733FD" w:rsidRDefault="007F5267" w:rsidP="004938DD">
      <w:pPr>
        <w:pStyle w:val="SingleTxtG"/>
        <w:tabs>
          <w:tab w:val="left" w:pos="1800"/>
        </w:tabs>
        <w:rPr>
          <w:lang w:val="fr-FR"/>
        </w:rPr>
      </w:pPr>
      <w:r w:rsidRPr="00B733FD">
        <w:rPr>
          <w:lang w:val="fr-FR"/>
        </w:rPr>
        <w:t>12.140</w:t>
      </w:r>
      <w:r w:rsidRPr="00B733FD">
        <w:rPr>
          <w:lang w:val="fr-FR"/>
        </w:rPr>
        <w:tab/>
      </w:r>
      <w:r w:rsidR="000C5D1F" w:rsidRPr="00B733FD">
        <w:rPr>
          <w:lang w:val="fr-FR"/>
        </w:rPr>
        <w:t xml:space="preserve">Comme suite à la création </w:t>
      </w:r>
      <w:r w:rsidR="006E117D" w:rsidRPr="00B733FD">
        <w:rPr>
          <w:lang w:val="fr-FR"/>
        </w:rPr>
        <w:t>du</w:t>
      </w:r>
      <w:r w:rsidRPr="00B733FD">
        <w:rPr>
          <w:lang w:val="fr-FR"/>
        </w:rPr>
        <w:t xml:space="preserve"> </w:t>
      </w:r>
      <w:r w:rsidR="006E117D" w:rsidRPr="00B733FD">
        <w:rPr>
          <w:lang w:val="fr-FR"/>
        </w:rPr>
        <w:t xml:space="preserve">Département de l’hygiène alimentaire et environnementale </w:t>
      </w:r>
      <w:r w:rsidRPr="00B733FD">
        <w:rPr>
          <w:lang w:val="fr-FR"/>
        </w:rPr>
        <w:t>mention</w:t>
      </w:r>
      <w:r w:rsidR="000C5D1F" w:rsidRPr="00B733FD">
        <w:rPr>
          <w:lang w:val="fr-FR"/>
        </w:rPr>
        <w:t>née au</w:t>
      </w:r>
      <w:r w:rsidRPr="00B733FD">
        <w:rPr>
          <w:lang w:val="fr-FR"/>
        </w:rPr>
        <w:t xml:space="preserve"> </w:t>
      </w:r>
      <w:r w:rsidR="00EE630D" w:rsidRPr="00B733FD">
        <w:rPr>
          <w:lang w:val="fr-FR"/>
        </w:rPr>
        <w:t>paragraphe </w:t>
      </w:r>
      <w:r w:rsidRPr="00B733FD">
        <w:rPr>
          <w:lang w:val="fr-FR"/>
        </w:rPr>
        <w:t xml:space="preserve">12.42 </w:t>
      </w:r>
      <w:r w:rsidR="008C2952" w:rsidRPr="00B733FD">
        <w:rPr>
          <w:lang w:val="fr-FR"/>
        </w:rPr>
        <w:t>du rapport précédent</w:t>
      </w:r>
      <w:r w:rsidRPr="00B733FD">
        <w:rPr>
          <w:lang w:val="fr-FR"/>
        </w:rPr>
        <w:t xml:space="preserve">, </w:t>
      </w:r>
      <w:r w:rsidR="000C5D1F" w:rsidRPr="00B733FD">
        <w:rPr>
          <w:lang w:val="fr-FR"/>
        </w:rPr>
        <w:t>l</w:t>
      </w:r>
      <w:r w:rsidRPr="00B733FD">
        <w:rPr>
          <w:lang w:val="fr-FR"/>
        </w:rPr>
        <w:t xml:space="preserve">e </w:t>
      </w:r>
      <w:r w:rsidR="0075154E" w:rsidRPr="00B733FD">
        <w:rPr>
          <w:lang w:val="fr-FR"/>
        </w:rPr>
        <w:t>Centre pour la sécurité alimentaire</w:t>
      </w:r>
      <w:r w:rsidRPr="00B733FD">
        <w:rPr>
          <w:lang w:val="fr-FR"/>
        </w:rPr>
        <w:t xml:space="preserve"> </w:t>
      </w:r>
      <w:r w:rsidR="000C5D1F" w:rsidRPr="00B733FD">
        <w:rPr>
          <w:lang w:val="fr-FR"/>
        </w:rPr>
        <w:t xml:space="preserve">a été créé en </w:t>
      </w:r>
      <w:r w:rsidR="00E2092F" w:rsidRPr="00B733FD">
        <w:rPr>
          <w:lang w:val="fr-FR"/>
        </w:rPr>
        <w:t>mai </w:t>
      </w:r>
      <w:r w:rsidRPr="00B733FD">
        <w:rPr>
          <w:lang w:val="fr-FR"/>
        </w:rPr>
        <w:t xml:space="preserve">2006, </w:t>
      </w:r>
      <w:r w:rsidR="00CC7802" w:rsidRPr="00B733FD">
        <w:rPr>
          <w:lang w:val="fr-FR"/>
        </w:rPr>
        <w:t xml:space="preserve">sous l’égide dudit Département, </w:t>
      </w:r>
      <w:r w:rsidR="004938DD" w:rsidRPr="00B733FD">
        <w:rPr>
          <w:lang w:val="fr-FR"/>
        </w:rPr>
        <w:t>pour améliorer la réglementation en matière de sécurité sanitaire des aliments et répondre aux attentes croissantes du public dans ce domaine</w:t>
      </w:r>
      <w:r w:rsidRPr="00B733FD">
        <w:rPr>
          <w:lang w:val="fr-FR"/>
        </w:rPr>
        <w:t>.</w:t>
      </w:r>
    </w:p>
    <w:p w:rsidR="007F5267" w:rsidRPr="00B733FD" w:rsidRDefault="007F5267" w:rsidP="007E2437">
      <w:pPr>
        <w:pStyle w:val="H23G"/>
        <w:rPr>
          <w:lang w:val="fr-FR"/>
        </w:rPr>
      </w:pPr>
      <w:r w:rsidRPr="00B733FD">
        <w:rPr>
          <w:lang w:val="fr-FR"/>
        </w:rPr>
        <w:tab/>
      </w:r>
      <w:r w:rsidRPr="00B733FD">
        <w:rPr>
          <w:lang w:val="fr-FR"/>
        </w:rPr>
        <w:tab/>
      </w:r>
      <w:r w:rsidR="0075154E" w:rsidRPr="00B733FD">
        <w:rPr>
          <w:lang w:val="fr-FR"/>
        </w:rPr>
        <w:t>Programmes de sécurité alimentaire</w:t>
      </w:r>
      <w:r w:rsidRPr="00B733FD">
        <w:rPr>
          <w:lang w:val="fr-FR"/>
        </w:rPr>
        <w:t xml:space="preserve"> </w:t>
      </w:r>
    </w:p>
    <w:p w:rsidR="007F5267" w:rsidRPr="00B733FD" w:rsidRDefault="007F5267" w:rsidP="001B5D79">
      <w:pPr>
        <w:pStyle w:val="SingleTxtG"/>
        <w:tabs>
          <w:tab w:val="left" w:pos="1800"/>
        </w:tabs>
        <w:rPr>
          <w:lang w:val="fr-FR"/>
        </w:rPr>
      </w:pPr>
      <w:r w:rsidRPr="00B733FD">
        <w:rPr>
          <w:lang w:val="fr-FR"/>
        </w:rPr>
        <w:t>12.141</w:t>
      </w:r>
      <w:r w:rsidRPr="00B733FD">
        <w:rPr>
          <w:lang w:val="fr-FR"/>
        </w:rPr>
        <w:tab/>
      </w:r>
      <w:r w:rsidR="001E23F5" w:rsidRPr="00B733FD">
        <w:rPr>
          <w:lang w:val="fr-FR"/>
        </w:rPr>
        <w:t>L</w:t>
      </w:r>
      <w:r w:rsidRPr="00B733FD">
        <w:rPr>
          <w:lang w:val="fr-FR"/>
        </w:rPr>
        <w:t xml:space="preserve">e </w:t>
      </w:r>
      <w:r w:rsidR="0075154E" w:rsidRPr="00B733FD">
        <w:rPr>
          <w:lang w:val="fr-FR"/>
        </w:rPr>
        <w:t xml:space="preserve">Centre pour la sécurité alimentaire </w:t>
      </w:r>
      <w:r w:rsidR="004938DD" w:rsidRPr="00B733FD">
        <w:rPr>
          <w:lang w:val="fr-FR"/>
        </w:rPr>
        <w:t>suit un cadre d’analyse des risques promulgué par l’OMS, lequel comprend l’évaluation, la gestion et la communication des risques</w:t>
      </w:r>
      <w:r w:rsidR="008C5A49" w:rsidRPr="00B733FD">
        <w:rPr>
          <w:lang w:val="fr-FR"/>
        </w:rPr>
        <w:t xml:space="preserve">. Des études et des recherches en matière d’évaluation des risques </w:t>
      </w:r>
      <w:r w:rsidR="001B5D79" w:rsidRPr="00B733FD">
        <w:rPr>
          <w:lang w:val="fr-FR"/>
        </w:rPr>
        <w:t>sont menées régulièrement sur les dangers d’origine alimentaire import</w:t>
      </w:r>
      <w:r w:rsidR="008D4AA9">
        <w:rPr>
          <w:lang w:val="fr-FR"/>
        </w:rPr>
        <w:t>ants pour la santé publique. En </w:t>
      </w:r>
      <w:r w:rsidR="001B5D79" w:rsidRPr="00B733FD">
        <w:rPr>
          <w:lang w:val="fr-FR"/>
        </w:rPr>
        <w:t>2009, nous avons achevé une enquête sur la consommation alimentaire de la population visant à constituer une base de données plus complète pour évaluer les risques sanitaires liés à l’alimentation</w:t>
      </w:r>
      <w:r w:rsidRPr="00B733FD">
        <w:rPr>
          <w:lang w:val="fr-FR"/>
        </w:rPr>
        <w:t xml:space="preserve">. </w:t>
      </w:r>
    </w:p>
    <w:p w:rsidR="007F5267" w:rsidRPr="00B733FD" w:rsidRDefault="007F5267" w:rsidP="0026706B">
      <w:pPr>
        <w:pStyle w:val="SingleTxtG"/>
        <w:tabs>
          <w:tab w:val="left" w:pos="1800"/>
        </w:tabs>
        <w:rPr>
          <w:lang w:val="fr-FR"/>
        </w:rPr>
      </w:pPr>
      <w:r w:rsidRPr="00B733FD">
        <w:rPr>
          <w:lang w:val="fr-FR"/>
        </w:rPr>
        <w:t>12.142</w:t>
      </w:r>
      <w:r w:rsidRPr="00B733FD">
        <w:rPr>
          <w:lang w:val="fr-FR"/>
        </w:rPr>
        <w:tab/>
      </w:r>
      <w:r w:rsidR="001B5D79" w:rsidRPr="00B733FD">
        <w:rPr>
          <w:lang w:val="fr-FR"/>
        </w:rPr>
        <w:t xml:space="preserve">Pour ce qui concerne la communication des risques, le Centre pour la sécurité alimentaire </w:t>
      </w:r>
      <w:r w:rsidR="005751DB" w:rsidRPr="00B733FD">
        <w:rPr>
          <w:lang w:val="fr-FR"/>
        </w:rPr>
        <w:t xml:space="preserve">favorise une collaboration tripartite entre le Gouvernement, l’industrie alimentaire et le public pour garantir la sécurité sanitaire des aliments. Pour encourager ce partenariat, différents </w:t>
      </w:r>
      <w:r w:rsidR="002D0AD4" w:rsidRPr="00B733FD">
        <w:rPr>
          <w:lang w:val="fr-FR"/>
        </w:rPr>
        <w:t>supports</w:t>
      </w:r>
      <w:r w:rsidR="005751DB" w:rsidRPr="00B733FD">
        <w:rPr>
          <w:lang w:val="fr-FR"/>
        </w:rPr>
        <w:t xml:space="preserve"> ont été créés, par exemple des forums </w:t>
      </w:r>
      <w:r w:rsidR="00FB474E" w:rsidRPr="00B733FD">
        <w:rPr>
          <w:lang w:val="fr-FR"/>
        </w:rPr>
        <w:t>consultatif</w:t>
      </w:r>
      <w:r w:rsidR="00CE1AB2" w:rsidRPr="00B733FD">
        <w:rPr>
          <w:lang w:val="fr-FR"/>
        </w:rPr>
        <w:t>s</w:t>
      </w:r>
      <w:r w:rsidR="00FB474E" w:rsidRPr="00B733FD">
        <w:rPr>
          <w:lang w:val="fr-FR"/>
        </w:rPr>
        <w:t xml:space="preserve"> </w:t>
      </w:r>
      <w:r w:rsidR="00FE2919" w:rsidRPr="00B733FD">
        <w:rPr>
          <w:lang w:val="fr-FR"/>
        </w:rPr>
        <w:t>de</w:t>
      </w:r>
      <w:r w:rsidR="00FB474E" w:rsidRPr="00B733FD">
        <w:rPr>
          <w:lang w:val="fr-FR"/>
        </w:rPr>
        <w:t xml:space="preserve"> l’industrie alimentaire et un groupe de liaison avec les consommateurs, </w:t>
      </w:r>
      <w:r w:rsidR="002D0AD4" w:rsidRPr="00B733FD">
        <w:rPr>
          <w:lang w:val="fr-FR"/>
        </w:rPr>
        <w:t>pour intégrer les points de vue des parties prenantes dans la planification de la communication et du développement.</w:t>
      </w:r>
      <w:r w:rsidR="00CE1AB2" w:rsidRPr="00B733FD">
        <w:rPr>
          <w:lang w:val="fr-FR"/>
        </w:rPr>
        <w:t xml:space="preserve"> </w:t>
      </w:r>
      <w:r w:rsidR="002D0AD4" w:rsidRPr="00B733FD">
        <w:rPr>
          <w:lang w:val="fr-FR"/>
        </w:rPr>
        <w:t xml:space="preserve">Des informations sur la sécurité alimentaire sont par ailleurs communiquées à l’industrie et au public, dans les délais et avec l’efficacité voulus, par différents moyens, dont </w:t>
      </w:r>
      <w:r w:rsidR="0026706B" w:rsidRPr="00B733FD">
        <w:rPr>
          <w:lang w:val="fr-FR"/>
        </w:rPr>
        <w:t>des systèmes d’information électroniques, le site Internet du Centre pour la sécurité alimentaire, des réunions d’information, des séminaires, des expositions itinérantes et divers matériels publicitaires et éducatifs</w:t>
      </w:r>
      <w:r w:rsidRPr="00B733FD">
        <w:rPr>
          <w:lang w:val="fr-FR"/>
        </w:rPr>
        <w:t>.</w:t>
      </w:r>
    </w:p>
    <w:p w:rsidR="007F5267" w:rsidRPr="00B733FD" w:rsidRDefault="007F5267" w:rsidP="001A7CE5">
      <w:pPr>
        <w:pStyle w:val="SingleTxtG"/>
        <w:tabs>
          <w:tab w:val="left" w:pos="1800"/>
        </w:tabs>
        <w:rPr>
          <w:lang w:val="fr-FR"/>
        </w:rPr>
      </w:pPr>
      <w:r w:rsidRPr="00B733FD">
        <w:rPr>
          <w:lang w:val="fr-FR"/>
        </w:rPr>
        <w:t>12.143</w:t>
      </w:r>
      <w:r w:rsidRPr="00B733FD">
        <w:rPr>
          <w:lang w:val="fr-FR"/>
        </w:rPr>
        <w:tab/>
      </w:r>
      <w:r w:rsidR="0026706B" w:rsidRPr="00B733FD">
        <w:rPr>
          <w:lang w:val="fr-FR"/>
        </w:rPr>
        <w:t>Aux fins d’aider la communauté à améliorer la sécurité alimentaire, le Centre pour la sécurité alimentaire préconise depuis 2008 les Cinq cl</w:t>
      </w:r>
      <w:r w:rsidR="001A7CE5" w:rsidRPr="00B733FD">
        <w:rPr>
          <w:lang w:val="fr-FR"/>
        </w:rPr>
        <w:t>ef</w:t>
      </w:r>
      <w:r w:rsidR="0026706B" w:rsidRPr="00B733FD">
        <w:rPr>
          <w:lang w:val="fr-FR"/>
        </w:rPr>
        <w:t xml:space="preserve">s </w:t>
      </w:r>
      <w:r w:rsidR="001A7CE5" w:rsidRPr="00B733FD">
        <w:rPr>
          <w:lang w:val="fr-FR"/>
        </w:rPr>
        <w:t>pour des aliments plus sûrs</w:t>
      </w:r>
      <w:r w:rsidR="0026706B" w:rsidRPr="00B733FD">
        <w:rPr>
          <w:lang w:val="fr-FR"/>
        </w:rPr>
        <w:t xml:space="preserve">. </w:t>
      </w:r>
      <w:r w:rsidR="001A7CE5" w:rsidRPr="00B733FD">
        <w:rPr>
          <w:lang w:val="fr-FR"/>
        </w:rPr>
        <w:t>Ces clefs – choix des aliments, propreté, séparation des aliments, cuisson des aliments et maintien à bonne température – sont tirées du message de l’OMS en matière d’hygiène alimentaire pour prévenir les maladies d’origine alimentaire. Nous avons par ailleurs mis en place la Charte de la sécurité alimentaire et invité des membres de l’industrie alimentaire à la signer pour nous aider à transmettre le message des Cinq clefs</w:t>
      </w:r>
      <w:r w:rsidRPr="00B733FD">
        <w:rPr>
          <w:lang w:val="fr-FR"/>
        </w:rPr>
        <w:t xml:space="preserve">. </w:t>
      </w:r>
    </w:p>
    <w:p w:rsidR="007F5267" w:rsidRPr="00B733FD" w:rsidRDefault="007F5267" w:rsidP="007E2437">
      <w:pPr>
        <w:pStyle w:val="H23G"/>
        <w:rPr>
          <w:lang w:val="fr-FR"/>
        </w:rPr>
      </w:pPr>
      <w:r w:rsidRPr="00B733FD">
        <w:rPr>
          <w:lang w:val="fr-FR"/>
        </w:rPr>
        <w:tab/>
      </w:r>
      <w:r w:rsidRPr="00B733FD">
        <w:rPr>
          <w:lang w:val="fr-FR"/>
        </w:rPr>
        <w:tab/>
      </w:r>
      <w:r w:rsidR="001A7CE5" w:rsidRPr="00B733FD">
        <w:rPr>
          <w:lang w:val="fr-FR"/>
        </w:rPr>
        <w:t>Mesures législatives</w:t>
      </w:r>
    </w:p>
    <w:p w:rsidR="007F5267" w:rsidRPr="00B733FD" w:rsidRDefault="007F5267" w:rsidP="007B7743">
      <w:pPr>
        <w:pStyle w:val="SingleTxtG"/>
        <w:tabs>
          <w:tab w:val="left" w:pos="1800"/>
        </w:tabs>
        <w:rPr>
          <w:lang w:val="fr-FR"/>
        </w:rPr>
      </w:pPr>
      <w:r w:rsidRPr="00B733FD">
        <w:rPr>
          <w:lang w:val="fr-FR"/>
        </w:rPr>
        <w:t>12.144</w:t>
      </w:r>
      <w:r w:rsidRPr="00B733FD">
        <w:rPr>
          <w:lang w:val="fr-FR"/>
        </w:rPr>
        <w:tab/>
      </w:r>
      <w:r w:rsidR="005812FA" w:rsidRPr="00B733FD">
        <w:rPr>
          <w:lang w:val="fr-FR"/>
        </w:rPr>
        <w:t xml:space="preserve">Afin de prendre en compte l’évolution de la situation locale et internationale, le Centre pour la sécurité alimentaire réexamine régulièrement les dispositions juridiques en matière de normes alimentaires et les conditions d’étiquetage des aliments. Notre objectif est de définir des normes </w:t>
      </w:r>
      <w:r w:rsidR="00EC0264" w:rsidRPr="00B733FD">
        <w:rPr>
          <w:lang w:val="fr-FR"/>
        </w:rPr>
        <w:t xml:space="preserve">à jour aptes à protéger la santé publique et conformes aux développements internationaux les plus récents. </w:t>
      </w:r>
      <w:r w:rsidR="00C50E1D" w:rsidRPr="00B733FD">
        <w:rPr>
          <w:lang w:val="fr-FR"/>
        </w:rPr>
        <w:t>Depuis le</w:t>
      </w:r>
      <w:r w:rsidR="00EC0264" w:rsidRPr="00B733FD">
        <w:rPr>
          <w:lang w:val="fr-FR"/>
        </w:rPr>
        <w:t xml:space="preserve"> rapport précédent</w:t>
      </w:r>
      <w:r w:rsidR="00C50E1D" w:rsidRPr="00B733FD">
        <w:rPr>
          <w:lang w:val="fr-FR"/>
        </w:rPr>
        <w:t xml:space="preserve"> (</w:t>
      </w:r>
      <w:r w:rsidR="00EC0264" w:rsidRPr="00B733FD">
        <w:rPr>
          <w:lang w:val="fr-FR"/>
        </w:rPr>
        <w:t>2003</w:t>
      </w:r>
      <w:r w:rsidR="00C50E1D" w:rsidRPr="00B733FD">
        <w:rPr>
          <w:lang w:val="fr-FR"/>
        </w:rPr>
        <w:t>)</w:t>
      </w:r>
      <w:r w:rsidR="00EC0264" w:rsidRPr="00B733FD">
        <w:rPr>
          <w:lang w:val="fr-FR"/>
        </w:rPr>
        <w:t xml:space="preserve">, la </w:t>
      </w:r>
      <w:r w:rsidR="007B7743">
        <w:rPr>
          <w:lang w:val="fr-FR"/>
        </w:rPr>
        <w:t>r</w:t>
      </w:r>
      <w:r w:rsidR="00EC0264" w:rsidRPr="00B733FD">
        <w:rPr>
          <w:lang w:val="fr-FR"/>
        </w:rPr>
        <w:t>églementation relative aux agents conservateurs dans les aliments (</w:t>
      </w:r>
      <w:r w:rsidR="007B7743">
        <w:rPr>
          <w:lang w:val="fr-FR"/>
        </w:rPr>
        <w:t>m</w:t>
      </w:r>
      <w:r w:rsidR="00EC0264" w:rsidRPr="00B733FD">
        <w:rPr>
          <w:lang w:val="fr-FR"/>
        </w:rPr>
        <w:t xml:space="preserve">odification) a été adoptée en 2008 </w:t>
      </w:r>
      <w:r w:rsidR="00190EDE" w:rsidRPr="00B733FD">
        <w:rPr>
          <w:lang w:val="fr-FR"/>
        </w:rPr>
        <w:t>pour aligner les normes locales sur les développements internationaux récents. En 2008, nous avons également introduit un Système d’étiquetage nutritionnel</w:t>
      </w:r>
      <w:r w:rsidR="00C40965" w:rsidRPr="00B733FD">
        <w:rPr>
          <w:lang w:val="fr-FR"/>
        </w:rPr>
        <w:t xml:space="preserve"> pour les aliments pré</w:t>
      </w:r>
      <w:r w:rsidR="00190EDE" w:rsidRPr="00B733FD">
        <w:rPr>
          <w:lang w:val="fr-FR"/>
        </w:rPr>
        <w:t xml:space="preserve">emballés en adoptant la </w:t>
      </w:r>
      <w:r w:rsidR="007B7743">
        <w:rPr>
          <w:lang w:val="fr-FR"/>
        </w:rPr>
        <w:t>r</w:t>
      </w:r>
      <w:r w:rsidR="00190EDE" w:rsidRPr="00B733FD">
        <w:rPr>
          <w:lang w:val="fr-FR"/>
        </w:rPr>
        <w:t>églementation relative</w:t>
      </w:r>
      <w:r w:rsidR="00D21855" w:rsidRPr="00B733FD">
        <w:rPr>
          <w:lang w:val="fr-FR"/>
        </w:rPr>
        <w:t xml:space="preserve"> aux produits al</w:t>
      </w:r>
      <w:r w:rsidR="007B7743">
        <w:rPr>
          <w:lang w:val="fr-FR"/>
        </w:rPr>
        <w:t>imentaires et pharmaceutiques (c</w:t>
      </w:r>
      <w:r w:rsidR="00D21855" w:rsidRPr="00B733FD">
        <w:rPr>
          <w:lang w:val="fr-FR"/>
        </w:rPr>
        <w:t>omposition et étiquetage) (Modification</w:t>
      </w:r>
      <w:r w:rsidR="00B23E0C" w:rsidRPr="00B733FD">
        <w:rPr>
          <w:lang w:val="fr-FR"/>
        </w:rPr>
        <w:t>:</w:t>
      </w:r>
      <w:r w:rsidR="00D21855" w:rsidRPr="00B733FD">
        <w:rPr>
          <w:lang w:val="fr-FR"/>
        </w:rPr>
        <w:t xml:space="preserve"> conditions relatives à l’étiquetage nutritionnel et aux allégations nutritionnelles) de 2008, qui entrera en vigueur le 1</w:t>
      </w:r>
      <w:r w:rsidR="00D21855" w:rsidRPr="00B733FD">
        <w:rPr>
          <w:vertAlign w:val="superscript"/>
          <w:lang w:val="fr-FR"/>
        </w:rPr>
        <w:t>er</w:t>
      </w:r>
      <w:r w:rsidR="00D21855" w:rsidRPr="00B733FD">
        <w:rPr>
          <w:lang w:val="fr-FR"/>
        </w:rPr>
        <w:t xml:space="preserve"> juillet 2010 après un différé de deux</w:t>
      </w:r>
      <w:r w:rsidR="0025390F" w:rsidRPr="00B733FD">
        <w:rPr>
          <w:lang w:val="fr-FR"/>
        </w:rPr>
        <w:t> ans</w:t>
      </w:r>
      <w:r w:rsidR="00D21855" w:rsidRPr="00B733FD">
        <w:rPr>
          <w:lang w:val="fr-FR"/>
        </w:rPr>
        <w:t>. Le Système d’étiquetage nutritionnel exige</w:t>
      </w:r>
      <w:r w:rsidR="00C40965" w:rsidRPr="00B733FD">
        <w:rPr>
          <w:lang w:val="fr-FR"/>
        </w:rPr>
        <w:t xml:space="preserve"> que toute denrée alimentaire pré</w:t>
      </w:r>
      <w:r w:rsidR="00D21855" w:rsidRPr="00B733FD">
        <w:rPr>
          <w:lang w:val="fr-FR"/>
        </w:rPr>
        <w:t>emballé</w:t>
      </w:r>
      <w:r w:rsidR="00C40965" w:rsidRPr="00B733FD">
        <w:rPr>
          <w:lang w:val="fr-FR"/>
        </w:rPr>
        <w:t>e</w:t>
      </w:r>
      <w:r w:rsidR="00D21855" w:rsidRPr="00B733FD">
        <w:rPr>
          <w:lang w:val="fr-FR"/>
        </w:rPr>
        <w:t xml:space="preserve"> </w:t>
      </w:r>
      <w:r w:rsidR="00C40965" w:rsidRPr="00B733FD">
        <w:rPr>
          <w:lang w:val="fr-FR"/>
        </w:rPr>
        <w:t xml:space="preserve">spécifiée comporte un étiquetage indiquant sa valeur énergétique, sa teneur en sept </w:t>
      </w:r>
      <w:r w:rsidR="00E347FE" w:rsidRPr="00B733FD">
        <w:rPr>
          <w:lang w:val="fr-FR"/>
        </w:rPr>
        <w:t>nutriments</w:t>
      </w:r>
      <w:r w:rsidR="00C40965" w:rsidRPr="00B733FD">
        <w:rPr>
          <w:lang w:val="fr-FR"/>
        </w:rPr>
        <w:t xml:space="preserve"> (protéines, </w:t>
      </w:r>
      <w:r w:rsidR="00E347FE" w:rsidRPr="00B733FD">
        <w:rPr>
          <w:lang w:val="fr-FR"/>
        </w:rPr>
        <w:t>glucides, lipides totaux, gra</w:t>
      </w:r>
      <w:r w:rsidR="001B7235" w:rsidRPr="00B733FD">
        <w:rPr>
          <w:lang w:val="fr-FR"/>
        </w:rPr>
        <w:t>is</w:t>
      </w:r>
      <w:r w:rsidR="00E347FE" w:rsidRPr="00B733FD">
        <w:rPr>
          <w:lang w:val="fr-FR"/>
        </w:rPr>
        <w:t>s</w:t>
      </w:r>
      <w:r w:rsidR="001B7235" w:rsidRPr="00B733FD">
        <w:rPr>
          <w:lang w:val="fr-FR"/>
        </w:rPr>
        <w:t>es</w:t>
      </w:r>
      <w:r w:rsidR="00E347FE" w:rsidRPr="00B733FD">
        <w:rPr>
          <w:lang w:val="fr-FR"/>
        </w:rPr>
        <w:t xml:space="preserve"> saturé</w:t>
      </w:r>
      <w:r w:rsidR="001B7235" w:rsidRPr="00B733FD">
        <w:rPr>
          <w:lang w:val="fr-FR"/>
        </w:rPr>
        <w:t>e</w:t>
      </w:r>
      <w:r w:rsidR="00E347FE" w:rsidRPr="00B733FD">
        <w:rPr>
          <w:lang w:val="fr-FR"/>
        </w:rPr>
        <w:t xml:space="preserve">s, </w:t>
      </w:r>
      <w:r w:rsidR="001B7235" w:rsidRPr="00B733FD">
        <w:rPr>
          <w:lang w:val="fr-FR"/>
        </w:rPr>
        <w:t>graisses trans, sodium et sucres) et tout nutriment faisant l’objet d’une allégation. Le Système d’étiquetage réglemente par ailleurs différents types d’allégations nutritionnelles</w:t>
      </w:r>
      <w:r w:rsidRPr="00B733FD">
        <w:rPr>
          <w:lang w:val="fr-FR"/>
        </w:rPr>
        <w:t xml:space="preserve">. </w:t>
      </w:r>
    </w:p>
    <w:p w:rsidR="007F5267" w:rsidRPr="00B733FD" w:rsidRDefault="007F5267" w:rsidP="007B7743">
      <w:pPr>
        <w:pStyle w:val="SingleTxtG"/>
        <w:tabs>
          <w:tab w:val="left" w:pos="1800"/>
        </w:tabs>
        <w:rPr>
          <w:lang w:val="fr-FR"/>
        </w:rPr>
      </w:pPr>
      <w:r w:rsidRPr="00B733FD">
        <w:rPr>
          <w:lang w:val="fr-FR"/>
        </w:rPr>
        <w:t>12.145</w:t>
      </w:r>
      <w:r w:rsidRPr="00B733FD">
        <w:rPr>
          <w:lang w:val="fr-FR"/>
        </w:rPr>
        <w:tab/>
      </w:r>
      <w:r w:rsidR="001B7235" w:rsidRPr="00B733FD">
        <w:rPr>
          <w:lang w:val="fr-FR"/>
        </w:rPr>
        <w:t>Depuis 2007, l</w:t>
      </w:r>
      <w:r w:rsidRPr="00B733FD">
        <w:rPr>
          <w:lang w:val="fr-FR"/>
        </w:rPr>
        <w:t xml:space="preserve">e </w:t>
      </w:r>
      <w:r w:rsidR="002673C1" w:rsidRPr="00B733FD">
        <w:rPr>
          <w:lang w:val="fr-FR"/>
        </w:rPr>
        <w:t>Gouvernement</w:t>
      </w:r>
      <w:r w:rsidRPr="00B733FD">
        <w:rPr>
          <w:lang w:val="fr-FR"/>
        </w:rPr>
        <w:t xml:space="preserve"> </w:t>
      </w:r>
      <w:r w:rsidR="001B7235" w:rsidRPr="00B733FD">
        <w:rPr>
          <w:lang w:val="fr-FR"/>
        </w:rPr>
        <w:t xml:space="preserve">travaille à l’élaboration d’un </w:t>
      </w:r>
      <w:r w:rsidR="006216F5" w:rsidRPr="00B733FD">
        <w:rPr>
          <w:lang w:val="fr-FR"/>
        </w:rPr>
        <w:t>p</w:t>
      </w:r>
      <w:r w:rsidR="001B7235" w:rsidRPr="00B733FD">
        <w:rPr>
          <w:lang w:val="fr-FR"/>
        </w:rPr>
        <w:t xml:space="preserve">rojet de loi sur la sécurité sanitaire des aliments visant à renforcer le contrôle législatif de la sécurité alimentaire. Pour tenir compte des préoccupations du public dans ce domaine, nous avons </w:t>
      </w:r>
      <w:r w:rsidR="006216F5" w:rsidRPr="00B733FD">
        <w:rPr>
          <w:lang w:val="fr-FR"/>
        </w:rPr>
        <w:t>accéléré la législation sur le rappel de produits alimentaires en faisant adopter en 2009 une loi permettant aux autorités de rappeler les produits présentant un problème et d’interdire leur vente et leur importation. Depuis lors, l’</w:t>
      </w:r>
      <w:r w:rsidR="007B7743">
        <w:rPr>
          <w:lang w:val="fr-FR"/>
        </w:rPr>
        <w:t>a</w:t>
      </w:r>
      <w:r w:rsidR="006216F5" w:rsidRPr="00B733FD">
        <w:rPr>
          <w:lang w:val="fr-FR"/>
        </w:rPr>
        <w:t xml:space="preserve">dministration continue de travailler sur les autres propositions du projet de loi sur la sécurité sanitaire des aliments. </w:t>
      </w:r>
      <w:r w:rsidR="00593D36" w:rsidRPr="00B733FD">
        <w:rPr>
          <w:lang w:val="fr-FR"/>
        </w:rPr>
        <w:t xml:space="preserve">Celui-ci </w:t>
      </w:r>
      <w:r w:rsidR="00510D29" w:rsidRPr="00B733FD">
        <w:rPr>
          <w:lang w:val="fr-FR"/>
        </w:rPr>
        <w:t>sera déposé au</w:t>
      </w:r>
      <w:r w:rsidRPr="00B733FD">
        <w:rPr>
          <w:lang w:val="fr-FR"/>
        </w:rPr>
        <w:t xml:space="preserve"> </w:t>
      </w:r>
      <w:r w:rsidR="000D0BDD" w:rsidRPr="00B733FD">
        <w:rPr>
          <w:lang w:val="fr-FR"/>
        </w:rPr>
        <w:t>Conseil législatif</w:t>
      </w:r>
      <w:r w:rsidRPr="00B733FD">
        <w:rPr>
          <w:lang w:val="fr-FR"/>
        </w:rPr>
        <w:t xml:space="preserve"> </w:t>
      </w:r>
      <w:r w:rsidR="00510D29" w:rsidRPr="00B733FD">
        <w:rPr>
          <w:lang w:val="fr-FR"/>
        </w:rPr>
        <w:t>en juin</w:t>
      </w:r>
      <w:r w:rsidRPr="00B733FD">
        <w:rPr>
          <w:lang w:val="fr-FR"/>
        </w:rPr>
        <w:t xml:space="preserve"> 2010. </w:t>
      </w:r>
      <w:r w:rsidR="00A8519F" w:rsidRPr="00B733FD">
        <w:rPr>
          <w:lang w:val="fr-FR"/>
        </w:rPr>
        <w:t xml:space="preserve">Il prévoit de nouveaux outils tels qu’un système d’enregistrement obligatoire pour les importateurs et les distributeurs, la tenue par les acteurs du secteur de registres sur le mouvement des denrées </w:t>
      </w:r>
      <w:r w:rsidR="00C50E1D" w:rsidRPr="00B733FD">
        <w:rPr>
          <w:lang w:val="fr-FR"/>
        </w:rPr>
        <w:t>pour</w:t>
      </w:r>
      <w:r w:rsidR="00A8519F" w:rsidRPr="00B733FD">
        <w:rPr>
          <w:lang w:val="fr-FR"/>
        </w:rPr>
        <w:t xml:space="preserve"> renforcer leur traçabilité, un contrôle renforcé des importations et l’habilitation des autorités à interdire l’importation et l’offre d’aliments présentant un problème, et à ordonner leur rappel</w:t>
      </w:r>
      <w:r w:rsidRPr="00B733FD">
        <w:rPr>
          <w:lang w:val="fr-FR"/>
        </w:rPr>
        <w:t xml:space="preserve">. </w:t>
      </w:r>
    </w:p>
    <w:p w:rsidR="007F5267" w:rsidRPr="00B733FD" w:rsidRDefault="007F5267" w:rsidP="007E2437">
      <w:pPr>
        <w:pStyle w:val="H1G"/>
        <w:rPr>
          <w:lang w:val="fr-FR"/>
        </w:rPr>
      </w:pPr>
      <w:r w:rsidRPr="00B733FD">
        <w:rPr>
          <w:lang w:val="fr-FR"/>
        </w:rPr>
        <w:tab/>
      </w:r>
      <w:r w:rsidRPr="00B733FD">
        <w:rPr>
          <w:lang w:val="fr-FR"/>
        </w:rPr>
        <w:tab/>
        <w:t xml:space="preserve">Services </w:t>
      </w:r>
      <w:r w:rsidR="007F46A9">
        <w:rPr>
          <w:lang w:val="fr-FR"/>
        </w:rPr>
        <w:t>aux personnes</w:t>
      </w:r>
      <w:r w:rsidR="00510D29" w:rsidRPr="00B733FD">
        <w:rPr>
          <w:lang w:val="fr-FR"/>
        </w:rPr>
        <w:t xml:space="preserve"> handicapées</w:t>
      </w:r>
    </w:p>
    <w:p w:rsidR="007F5267" w:rsidRPr="00B733FD" w:rsidRDefault="007F5267" w:rsidP="00244D6B">
      <w:pPr>
        <w:pStyle w:val="SingleTxtG"/>
        <w:tabs>
          <w:tab w:val="left" w:pos="1800"/>
        </w:tabs>
        <w:rPr>
          <w:lang w:val="fr-FR"/>
        </w:rPr>
      </w:pPr>
      <w:r w:rsidRPr="00B733FD">
        <w:rPr>
          <w:lang w:val="fr-FR"/>
        </w:rPr>
        <w:t>12.146</w:t>
      </w:r>
      <w:r w:rsidRPr="00B733FD">
        <w:rPr>
          <w:lang w:val="fr-FR"/>
        </w:rPr>
        <w:tab/>
      </w:r>
      <w:r w:rsidR="00510D29" w:rsidRPr="00B733FD">
        <w:rPr>
          <w:lang w:val="fr-FR"/>
        </w:rPr>
        <w:t xml:space="preserve">Le </w:t>
      </w:r>
      <w:r w:rsidR="00C63693" w:rsidRPr="00B733FD">
        <w:rPr>
          <w:lang w:val="fr-FR"/>
        </w:rPr>
        <w:t>Département de la protection sociale</w:t>
      </w:r>
      <w:r w:rsidRPr="00B733FD">
        <w:rPr>
          <w:lang w:val="fr-FR"/>
        </w:rPr>
        <w:t xml:space="preserve"> </w:t>
      </w:r>
      <w:r w:rsidR="00510D29" w:rsidRPr="00B733FD">
        <w:rPr>
          <w:lang w:val="fr-FR"/>
        </w:rPr>
        <w:t xml:space="preserve">et </w:t>
      </w:r>
      <w:r w:rsidR="00C30DA3">
        <w:rPr>
          <w:lang w:val="fr-FR"/>
        </w:rPr>
        <w:t>des ONG</w:t>
      </w:r>
      <w:r w:rsidR="00510D29" w:rsidRPr="00B733FD">
        <w:rPr>
          <w:lang w:val="fr-FR"/>
        </w:rPr>
        <w:t xml:space="preserve"> subventionnées</w:t>
      </w:r>
      <w:r w:rsidRPr="00B733FD">
        <w:rPr>
          <w:lang w:val="fr-FR"/>
        </w:rPr>
        <w:t xml:space="preserve"> continue</w:t>
      </w:r>
      <w:r w:rsidR="00510D29" w:rsidRPr="00B733FD">
        <w:rPr>
          <w:lang w:val="fr-FR"/>
        </w:rPr>
        <w:t>nt</w:t>
      </w:r>
      <w:r w:rsidRPr="00B733FD">
        <w:rPr>
          <w:lang w:val="fr-FR"/>
        </w:rPr>
        <w:t xml:space="preserve"> </w:t>
      </w:r>
      <w:r w:rsidR="00510D29" w:rsidRPr="00B733FD">
        <w:rPr>
          <w:lang w:val="fr-FR"/>
        </w:rPr>
        <w:t xml:space="preserve">de fournir et renforcent les services de réadaptation et autres </w:t>
      </w:r>
      <w:r w:rsidR="00611287">
        <w:rPr>
          <w:lang w:val="fr-FR"/>
        </w:rPr>
        <w:t xml:space="preserve">services </w:t>
      </w:r>
      <w:r w:rsidR="007F46A9">
        <w:rPr>
          <w:lang w:val="fr-FR"/>
        </w:rPr>
        <w:t>aux personnes</w:t>
      </w:r>
      <w:r w:rsidR="00510D29" w:rsidRPr="00B733FD">
        <w:rPr>
          <w:lang w:val="fr-FR"/>
        </w:rPr>
        <w:t xml:space="preserve"> handicapées, ainsi qu’il a été exposé</w:t>
      </w:r>
      <w:r w:rsidRPr="00B733FD">
        <w:rPr>
          <w:lang w:val="fr-FR"/>
        </w:rPr>
        <w:t xml:space="preserve"> </w:t>
      </w:r>
      <w:r w:rsidR="004918A9" w:rsidRPr="00B733FD">
        <w:rPr>
          <w:lang w:val="fr-FR"/>
        </w:rPr>
        <w:t xml:space="preserve">aux </w:t>
      </w:r>
      <w:r w:rsidR="00324440" w:rsidRPr="00B733FD">
        <w:rPr>
          <w:lang w:val="fr-FR"/>
        </w:rPr>
        <w:t>paragraphes </w:t>
      </w:r>
      <w:r w:rsidRPr="00B733FD">
        <w:rPr>
          <w:lang w:val="fr-FR"/>
        </w:rPr>
        <w:t xml:space="preserve">12.46 </w:t>
      </w:r>
      <w:r w:rsidR="007B6F69" w:rsidRPr="00B733FD">
        <w:rPr>
          <w:lang w:val="fr-FR"/>
        </w:rPr>
        <w:t>à</w:t>
      </w:r>
      <w:r w:rsidRPr="00B733FD">
        <w:rPr>
          <w:lang w:val="fr-FR"/>
        </w:rPr>
        <w:t xml:space="preserve"> 12.49 </w:t>
      </w:r>
      <w:r w:rsidR="008C2952" w:rsidRPr="00B733FD">
        <w:rPr>
          <w:lang w:val="fr-FR"/>
        </w:rPr>
        <w:t>du rapport précédent</w:t>
      </w:r>
      <w:r w:rsidRPr="00B733FD">
        <w:rPr>
          <w:lang w:val="fr-FR"/>
        </w:rPr>
        <w:t xml:space="preserve">. </w:t>
      </w:r>
      <w:r w:rsidR="00510D29" w:rsidRPr="00B733FD">
        <w:rPr>
          <w:lang w:val="fr-FR"/>
        </w:rPr>
        <w:t xml:space="preserve">Au 31 </w:t>
      </w:r>
      <w:r w:rsidR="00324440" w:rsidRPr="00B733FD">
        <w:rPr>
          <w:lang w:val="fr-FR"/>
        </w:rPr>
        <w:t>décembre </w:t>
      </w:r>
      <w:r w:rsidRPr="00B733FD">
        <w:rPr>
          <w:lang w:val="fr-FR"/>
        </w:rPr>
        <w:t xml:space="preserve">2009, </w:t>
      </w:r>
      <w:r w:rsidR="005D6FEF" w:rsidRPr="00B733FD">
        <w:rPr>
          <w:lang w:val="fr-FR"/>
        </w:rPr>
        <w:t>on dénombrait</w:t>
      </w:r>
      <w:r w:rsidR="00B23E0C" w:rsidRPr="00B733FD">
        <w:rPr>
          <w:lang w:val="fr-FR"/>
        </w:rPr>
        <w:t>:</w:t>
      </w:r>
    </w:p>
    <w:p w:rsidR="007F5267" w:rsidRPr="00B733FD" w:rsidRDefault="007F5267" w:rsidP="007E2437">
      <w:pPr>
        <w:pStyle w:val="SingleTxtG"/>
        <w:rPr>
          <w:lang w:val="fr-FR"/>
        </w:rPr>
      </w:pPr>
      <w:r w:rsidRPr="00B733FD">
        <w:rPr>
          <w:lang w:val="fr-FR"/>
        </w:rPr>
        <w:tab/>
        <w:t xml:space="preserve">a) </w:t>
      </w:r>
      <w:r w:rsidRPr="00B733FD">
        <w:rPr>
          <w:lang w:val="fr-FR"/>
        </w:rPr>
        <w:tab/>
        <w:t>5</w:t>
      </w:r>
      <w:r w:rsidR="0071727F" w:rsidRPr="00B733FD">
        <w:rPr>
          <w:lang w:val="fr-FR"/>
        </w:rPr>
        <w:t> </w:t>
      </w:r>
      <w:r w:rsidRPr="00B733FD">
        <w:rPr>
          <w:lang w:val="fr-FR"/>
        </w:rPr>
        <w:t xml:space="preserve">590 </w:t>
      </w:r>
      <w:r w:rsidR="0071727F" w:rsidRPr="00B733FD">
        <w:rPr>
          <w:lang w:val="fr-FR"/>
        </w:rPr>
        <w:t>places en établissement préscolaire</w:t>
      </w:r>
      <w:r w:rsidR="0025390F" w:rsidRPr="00B733FD">
        <w:rPr>
          <w:lang w:val="fr-FR"/>
        </w:rPr>
        <w:t>;</w:t>
      </w:r>
    </w:p>
    <w:p w:rsidR="007F5267" w:rsidRPr="00B733FD" w:rsidRDefault="007F5267" w:rsidP="007E2437">
      <w:pPr>
        <w:pStyle w:val="SingleTxtG"/>
        <w:rPr>
          <w:lang w:val="fr-FR"/>
        </w:rPr>
      </w:pPr>
      <w:r w:rsidRPr="00B733FD">
        <w:rPr>
          <w:lang w:val="fr-FR"/>
        </w:rPr>
        <w:tab/>
        <w:t xml:space="preserve">b) </w:t>
      </w:r>
      <w:r w:rsidRPr="00B733FD">
        <w:rPr>
          <w:lang w:val="fr-FR"/>
        </w:rPr>
        <w:tab/>
        <w:t>16</w:t>
      </w:r>
      <w:r w:rsidR="00611287">
        <w:rPr>
          <w:lang w:val="fr-FR"/>
        </w:rPr>
        <w:t> </w:t>
      </w:r>
      <w:r w:rsidRPr="00B733FD">
        <w:rPr>
          <w:lang w:val="fr-FR"/>
        </w:rPr>
        <w:t xml:space="preserve">354 </w:t>
      </w:r>
      <w:r w:rsidR="005D6FEF" w:rsidRPr="00B733FD">
        <w:rPr>
          <w:lang w:val="fr-FR"/>
        </w:rPr>
        <w:t>places en centre de jour de formation et de réadaptation professionnelle</w:t>
      </w:r>
      <w:r w:rsidR="0025390F" w:rsidRPr="00B733FD">
        <w:rPr>
          <w:lang w:val="fr-FR"/>
        </w:rPr>
        <w:t>;</w:t>
      </w:r>
      <w:r w:rsidRPr="00B733FD">
        <w:rPr>
          <w:lang w:val="fr-FR"/>
        </w:rPr>
        <w:t xml:space="preserve"> </w:t>
      </w:r>
      <w:r w:rsidR="005D6FEF" w:rsidRPr="00B733FD">
        <w:rPr>
          <w:lang w:val="fr-FR"/>
        </w:rPr>
        <w:t>et</w:t>
      </w:r>
      <w:r w:rsidRPr="00B733FD">
        <w:rPr>
          <w:lang w:val="fr-FR"/>
        </w:rPr>
        <w:t xml:space="preserve"> </w:t>
      </w:r>
    </w:p>
    <w:p w:rsidR="007F5267" w:rsidRPr="00B733FD" w:rsidRDefault="007F5267" w:rsidP="007E2437">
      <w:pPr>
        <w:pStyle w:val="SingleTxtG"/>
        <w:rPr>
          <w:lang w:val="fr-FR"/>
        </w:rPr>
      </w:pPr>
      <w:r w:rsidRPr="00B733FD">
        <w:rPr>
          <w:lang w:val="fr-FR"/>
        </w:rPr>
        <w:tab/>
        <w:t xml:space="preserve">c) </w:t>
      </w:r>
      <w:r w:rsidRPr="00B733FD">
        <w:rPr>
          <w:lang w:val="fr-FR"/>
        </w:rPr>
        <w:tab/>
        <w:t>11</w:t>
      </w:r>
      <w:r w:rsidR="005D6FEF" w:rsidRPr="00B733FD">
        <w:rPr>
          <w:lang w:val="fr-FR"/>
        </w:rPr>
        <w:t> </w:t>
      </w:r>
      <w:r w:rsidRPr="00B733FD">
        <w:rPr>
          <w:lang w:val="fr-FR"/>
        </w:rPr>
        <w:t xml:space="preserve">098 </w:t>
      </w:r>
      <w:r w:rsidR="005D6FEF" w:rsidRPr="00B733FD">
        <w:rPr>
          <w:lang w:val="fr-FR"/>
        </w:rPr>
        <w:t xml:space="preserve">places en établissement accueillant </w:t>
      </w:r>
      <w:r w:rsidR="007F46A9">
        <w:rPr>
          <w:lang w:val="fr-FR"/>
        </w:rPr>
        <w:t>des personnes</w:t>
      </w:r>
      <w:r w:rsidR="005D6FEF" w:rsidRPr="00B733FD">
        <w:rPr>
          <w:lang w:val="fr-FR"/>
        </w:rPr>
        <w:t xml:space="preserve"> atteintes de divers handicaps</w:t>
      </w:r>
      <w:r w:rsidRPr="00B733FD">
        <w:rPr>
          <w:lang w:val="fr-FR"/>
        </w:rPr>
        <w:t>.</w:t>
      </w:r>
    </w:p>
    <w:p w:rsidR="007F5267" w:rsidRPr="00B733FD" w:rsidRDefault="007F5267" w:rsidP="007E2437">
      <w:pPr>
        <w:pStyle w:val="H23G"/>
        <w:rPr>
          <w:lang w:val="fr-FR"/>
        </w:rPr>
      </w:pPr>
      <w:r w:rsidRPr="00B733FD">
        <w:rPr>
          <w:lang w:val="fr-FR"/>
        </w:rPr>
        <w:tab/>
      </w:r>
      <w:r w:rsidRPr="00B733FD">
        <w:rPr>
          <w:lang w:val="fr-FR"/>
        </w:rPr>
        <w:tab/>
      </w:r>
      <w:r w:rsidR="00FC6BD4" w:rsidRPr="00B733FD">
        <w:rPr>
          <w:lang w:val="fr-FR"/>
        </w:rPr>
        <w:t>Services préscolaires pour les enfants handicapés</w:t>
      </w:r>
    </w:p>
    <w:p w:rsidR="007F5267" w:rsidRPr="00B733FD" w:rsidRDefault="007F5267" w:rsidP="006C25E6">
      <w:pPr>
        <w:pStyle w:val="SingleTxtG"/>
        <w:tabs>
          <w:tab w:val="left" w:pos="1800"/>
        </w:tabs>
        <w:rPr>
          <w:lang w:val="fr-FR"/>
        </w:rPr>
      </w:pPr>
      <w:r w:rsidRPr="00B733FD">
        <w:rPr>
          <w:lang w:val="fr-FR"/>
        </w:rPr>
        <w:t>12.147</w:t>
      </w:r>
      <w:r w:rsidRPr="00B733FD">
        <w:rPr>
          <w:lang w:val="fr-FR"/>
        </w:rPr>
        <w:tab/>
      </w:r>
      <w:r w:rsidR="00FC6BD4" w:rsidRPr="00B733FD">
        <w:rPr>
          <w:lang w:val="fr-FR"/>
        </w:rPr>
        <w:t xml:space="preserve">En </w:t>
      </w:r>
      <w:r w:rsidR="00324440" w:rsidRPr="00B733FD">
        <w:rPr>
          <w:lang w:val="fr-FR"/>
        </w:rPr>
        <w:t>décembre </w:t>
      </w:r>
      <w:r w:rsidRPr="00B733FD">
        <w:rPr>
          <w:lang w:val="fr-FR"/>
        </w:rPr>
        <w:t xml:space="preserve">2009, </w:t>
      </w:r>
      <w:r w:rsidR="00FC6BD4" w:rsidRPr="00B733FD">
        <w:rPr>
          <w:lang w:val="fr-FR"/>
        </w:rPr>
        <w:t>il y avait</w:t>
      </w:r>
      <w:r w:rsidRPr="00B733FD">
        <w:rPr>
          <w:lang w:val="fr-FR"/>
        </w:rPr>
        <w:t xml:space="preserve"> 1</w:t>
      </w:r>
      <w:r w:rsidR="00FC6BD4" w:rsidRPr="00B733FD">
        <w:rPr>
          <w:lang w:val="fr-FR"/>
        </w:rPr>
        <w:t> </w:t>
      </w:r>
      <w:r w:rsidRPr="00B733FD">
        <w:rPr>
          <w:lang w:val="fr-FR"/>
        </w:rPr>
        <w:t xml:space="preserve">860 </w:t>
      </w:r>
      <w:r w:rsidR="00FC6BD4" w:rsidRPr="00B733FD">
        <w:rPr>
          <w:lang w:val="fr-FR"/>
        </w:rPr>
        <w:t xml:space="preserve">places au titre du programme </w:t>
      </w:r>
      <w:r w:rsidRPr="00B733FD">
        <w:rPr>
          <w:lang w:val="fr-FR"/>
        </w:rPr>
        <w:t>int</w:t>
      </w:r>
      <w:r w:rsidR="00FC6BD4" w:rsidRPr="00B733FD">
        <w:rPr>
          <w:lang w:val="fr-FR"/>
        </w:rPr>
        <w:t>é</w:t>
      </w:r>
      <w:r w:rsidRPr="00B733FD">
        <w:rPr>
          <w:lang w:val="fr-FR"/>
        </w:rPr>
        <w:t>gr</w:t>
      </w:r>
      <w:r w:rsidR="00FC6BD4" w:rsidRPr="00B733FD">
        <w:rPr>
          <w:lang w:val="fr-FR"/>
        </w:rPr>
        <w:t>é des</w:t>
      </w:r>
      <w:r w:rsidRPr="00B733FD">
        <w:rPr>
          <w:lang w:val="fr-FR"/>
        </w:rPr>
        <w:t xml:space="preserve"> </w:t>
      </w:r>
      <w:r w:rsidR="00FC6BD4" w:rsidRPr="00B733FD">
        <w:rPr>
          <w:lang w:val="fr-FR"/>
        </w:rPr>
        <w:t>jardins d’enfants/garderies ordinaires</w:t>
      </w:r>
      <w:r w:rsidRPr="00B733FD">
        <w:rPr>
          <w:lang w:val="fr-FR"/>
        </w:rPr>
        <w:t>, 1</w:t>
      </w:r>
      <w:r w:rsidR="00FC6BD4" w:rsidRPr="00B733FD">
        <w:rPr>
          <w:lang w:val="fr-FR"/>
        </w:rPr>
        <w:t> </w:t>
      </w:r>
      <w:r w:rsidRPr="00B733FD">
        <w:rPr>
          <w:lang w:val="fr-FR"/>
        </w:rPr>
        <w:t xml:space="preserve">544 </w:t>
      </w:r>
      <w:r w:rsidR="00FC6BD4" w:rsidRPr="00B733FD">
        <w:rPr>
          <w:lang w:val="fr-FR"/>
        </w:rPr>
        <w:t xml:space="preserve">places en garderie d’enfants spécialisée </w:t>
      </w:r>
      <w:r w:rsidRPr="00B733FD">
        <w:rPr>
          <w:lang w:val="fr-FR"/>
        </w:rPr>
        <w:t>(</w:t>
      </w:r>
      <w:r w:rsidR="00FC6BD4" w:rsidRPr="00B733FD">
        <w:rPr>
          <w:lang w:val="fr-FR"/>
        </w:rPr>
        <w:t>dont</w:t>
      </w:r>
      <w:r w:rsidRPr="00B733FD">
        <w:rPr>
          <w:lang w:val="fr-FR"/>
        </w:rPr>
        <w:t xml:space="preserve"> 110 </w:t>
      </w:r>
      <w:r w:rsidR="00FC6BD4" w:rsidRPr="00B733FD">
        <w:rPr>
          <w:lang w:val="fr-FR"/>
        </w:rPr>
        <w:t>en internat</w:t>
      </w:r>
      <w:r w:rsidRPr="00B733FD">
        <w:rPr>
          <w:lang w:val="fr-FR"/>
        </w:rPr>
        <w:t xml:space="preserve">) </w:t>
      </w:r>
      <w:r w:rsidR="00FC6BD4" w:rsidRPr="00B733FD">
        <w:rPr>
          <w:lang w:val="fr-FR"/>
        </w:rPr>
        <w:t>et</w:t>
      </w:r>
      <w:r w:rsidRPr="00B733FD">
        <w:rPr>
          <w:lang w:val="fr-FR"/>
        </w:rPr>
        <w:t xml:space="preserve"> 2</w:t>
      </w:r>
      <w:r w:rsidR="00FC6BD4" w:rsidRPr="00B733FD">
        <w:rPr>
          <w:lang w:val="fr-FR"/>
        </w:rPr>
        <w:t> </w:t>
      </w:r>
      <w:r w:rsidRPr="00B733FD">
        <w:rPr>
          <w:lang w:val="fr-FR"/>
        </w:rPr>
        <w:t xml:space="preserve">186 </w:t>
      </w:r>
      <w:r w:rsidR="00FC6BD4" w:rsidRPr="00B733FD">
        <w:rPr>
          <w:lang w:val="fr-FR"/>
        </w:rPr>
        <w:t>places en centre d’é</w:t>
      </w:r>
      <w:r w:rsidRPr="00B733FD">
        <w:rPr>
          <w:lang w:val="fr-FR"/>
        </w:rPr>
        <w:t xml:space="preserve">ducation </w:t>
      </w:r>
      <w:r w:rsidR="00FC6BD4" w:rsidRPr="00B733FD">
        <w:rPr>
          <w:lang w:val="fr-FR"/>
        </w:rPr>
        <w:t>et de formation préscolaires pour enfants handicapés</w:t>
      </w:r>
      <w:r w:rsidRPr="00B733FD">
        <w:rPr>
          <w:lang w:val="fr-FR"/>
        </w:rPr>
        <w:t xml:space="preserve">. </w:t>
      </w:r>
      <w:r w:rsidR="00FC6BD4" w:rsidRPr="00B733FD">
        <w:rPr>
          <w:lang w:val="fr-FR"/>
        </w:rPr>
        <w:t>De plus</w:t>
      </w:r>
      <w:r w:rsidRPr="00B733FD">
        <w:rPr>
          <w:lang w:val="fr-FR"/>
        </w:rPr>
        <w:t xml:space="preserve">, 56 places </w:t>
      </w:r>
      <w:r w:rsidR="00FC6BD4" w:rsidRPr="00B733FD">
        <w:rPr>
          <w:lang w:val="fr-FR"/>
        </w:rPr>
        <w:t>e</w:t>
      </w:r>
      <w:r w:rsidRPr="00B733FD">
        <w:rPr>
          <w:lang w:val="fr-FR"/>
        </w:rPr>
        <w:t xml:space="preserve">n </w:t>
      </w:r>
      <w:r w:rsidR="00FC6BD4" w:rsidRPr="00B733FD">
        <w:rPr>
          <w:lang w:val="fr-FR"/>
        </w:rPr>
        <w:t>petit foyer collectif accueill</w:t>
      </w:r>
      <w:r w:rsidR="00611287">
        <w:rPr>
          <w:lang w:val="fr-FR"/>
        </w:rPr>
        <w:t>ai</w:t>
      </w:r>
      <w:r w:rsidR="00C50E1D" w:rsidRPr="00B733FD">
        <w:rPr>
          <w:lang w:val="fr-FR"/>
        </w:rPr>
        <w:t>e</w:t>
      </w:r>
      <w:r w:rsidR="00FC6BD4" w:rsidRPr="00B733FD">
        <w:rPr>
          <w:lang w:val="fr-FR"/>
        </w:rPr>
        <w:t xml:space="preserve">nt les enfants </w:t>
      </w:r>
      <w:r w:rsidR="006C25E6" w:rsidRPr="00B733FD">
        <w:rPr>
          <w:lang w:val="fr-FR"/>
        </w:rPr>
        <w:t xml:space="preserve">atteints d’un handicap intellectuel léger et dont les familles ne </w:t>
      </w:r>
      <w:r w:rsidR="00611287">
        <w:rPr>
          <w:lang w:val="fr-FR"/>
        </w:rPr>
        <w:t>pouvaient</w:t>
      </w:r>
      <w:r w:rsidR="006C25E6" w:rsidRPr="00B733FD">
        <w:rPr>
          <w:lang w:val="fr-FR"/>
        </w:rPr>
        <w:t xml:space="preserve"> s’occuper convenablement</w:t>
      </w:r>
      <w:r w:rsidRPr="00B733FD">
        <w:rPr>
          <w:lang w:val="fr-FR"/>
        </w:rPr>
        <w:t>.</w:t>
      </w:r>
    </w:p>
    <w:p w:rsidR="007F5267" w:rsidRPr="00B733FD" w:rsidRDefault="007F5267" w:rsidP="007E2437">
      <w:pPr>
        <w:pStyle w:val="H23G"/>
        <w:rPr>
          <w:lang w:val="fr-FR"/>
        </w:rPr>
      </w:pPr>
      <w:r w:rsidRPr="00B733FD">
        <w:rPr>
          <w:lang w:val="fr-FR"/>
        </w:rPr>
        <w:tab/>
      </w:r>
      <w:r w:rsidRPr="00B733FD">
        <w:rPr>
          <w:lang w:val="fr-FR"/>
        </w:rPr>
        <w:tab/>
      </w:r>
      <w:r w:rsidR="001C13B0" w:rsidRPr="00B733FD">
        <w:rPr>
          <w:lang w:val="fr-FR"/>
        </w:rPr>
        <w:t xml:space="preserve">Services de formation de jour et de réadaptation professionnelle </w:t>
      </w:r>
    </w:p>
    <w:p w:rsidR="007F5267" w:rsidRPr="00B733FD" w:rsidRDefault="007F5267" w:rsidP="009F60DF">
      <w:pPr>
        <w:pStyle w:val="SingleTxtG"/>
        <w:tabs>
          <w:tab w:val="left" w:pos="1800"/>
        </w:tabs>
        <w:rPr>
          <w:lang w:val="fr-FR"/>
        </w:rPr>
      </w:pPr>
      <w:r w:rsidRPr="00B733FD">
        <w:rPr>
          <w:lang w:val="fr-FR"/>
        </w:rPr>
        <w:t>12.148</w:t>
      </w:r>
      <w:r w:rsidRPr="00B733FD">
        <w:rPr>
          <w:lang w:val="fr-FR"/>
        </w:rPr>
        <w:tab/>
      </w:r>
      <w:r w:rsidR="000C5D1F" w:rsidRPr="00B733FD">
        <w:rPr>
          <w:lang w:val="fr-FR"/>
        </w:rPr>
        <w:t>Comme suite aux</w:t>
      </w:r>
      <w:r w:rsidRPr="00B733FD">
        <w:rPr>
          <w:lang w:val="fr-FR"/>
        </w:rPr>
        <w:t xml:space="preserve"> </w:t>
      </w:r>
      <w:r w:rsidR="00324440" w:rsidRPr="00B733FD">
        <w:rPr>
          <w:lang w:val="fr-FR"/>
        </w:rPr>
        <w:t>paragraphes </w:t>
      </w:r>
      <w:r w:rsidRPr="00B733FD">
        <w:rPr>
          <w:lang w:val="fr-FR"/>
        </w:rPr>
        <w:t xml:space="preserve">12.47 </w:t>
      </w:r>
      <w:r w:rsidR="002B0F88">
        <w:rPr>
          <w:lang w:val="fr-FR"/>
        </w:rPr>
        <w:t>et</w:t>
      </w:r>
      <w:r w:rsidRPr="00B733FD">
        <w:rPr>
          <w:lang w:val="fr-FR"/>
        </w:rPr>
        <w:t xml:space="preserve"> 12.48 </w:t>
      </w:r>
      <w:r w:rsidR="008C2952" w:rsidRPr="00B733FD">
        <w:rPr>
          <w:lang w:val="fr-FR"/>
        </w:rPr>
        <w:t>du rapport précédent</w:t>
      </w:r>
      <w:r w:rsidRPr="00B733FD">
        <w:rPr>
          <w:lang w:val="fr-FR"/>
        </w:rPr>
        <w:t xml:space="preserve">, </w:t>
      </w:r>
      <w:r w:rsidR="001C13B0" w:rsidRPr="00B733FD">
        <w:rPr>
          <w:lang w:val="fr-FR"/>
        </w:rPr>
        <w:t xml:space="preserve">en </w:t>
      </w:r>
      <w:r w:rsidR="00324440" w:rsidRPr="00B733FD">
        <w:rPr>
          <w:lang w:val="fr-FR"/>
        </w:rPr>
        <w:t>décembre </w:t>
      </w:r>
      <w:r w:rsidRPr="00B733FD">
        <w:rPr>
          <w:lang w:val="fr-FR"/>
        </w:rPr>
        <w:t>2009</w:t>
      </w:r>
      <w:r w:rsidR="001C13B0" w:rsidRPr="00B733FD">
        <w:rPr>
          <w:lang w:val="fr-FR"/>
        </w:rPr>
        <w:t xml:space="preserve"> </w:t>
      </w:r>
      <w:r w:rsidR="007F46A9">
        <w:rPr>
          <w:lang w:val="fr-FR"/>
        </w:rPr>
        <w:t>les personnes</w:t>
      </w:r>
      <w:r w:rsidR="001C13B0" w:rsidRPr="00B733FD">
        <w:rPr>
          <w:lang w:val="fr-FR"/>
        </w:rPr>
        <w:t xml:space="preserve"> handicapées disposaient de</w:t>
      </w:r>
      <w:r w:rsidRPr="00B733FD">
        <w:rPr>
          <w:lang w:val="fr-FR"/>
        </w:rPr>
        <w:t xml:space="preserve"> 1</w:t>
      </w:r>
      <w:r w:rsidR="00FB5737">
        <w:rPr>
          <w:lang w:val="fr-FR"/>
        </w:rPr>
        <w:t> </w:t>
      </w:r>
      <w:r w:rsidRPr="00B733FD">
        <w:rPr>
          <w:lang w:val="fr-FR"/>
        </w:rPr>
        <w:t xml:space="preserve">645 </w:t>
      </w:r>
      <w:r w:rsidR="001C13B0" w:rsidRPr="00B733FD">
        <w:rPr>
          <w:lang w:val="fr-FR"/>
        </w:rPr>
        <w:t xml:space="preserve">emplois assistés leur permettant de travailler en milieu ordinaire </w:t>
      </w:r>
      <w:r w:rsidR="004E61E3" w:rsidRPr="00B733FD">
        <w:rPr>
          <w:lang w:val="fr-FR"/>
        </w:rPr>
        <w:t xml:space="preserve">avec </w:t>
      </w:r>
      <w:r w:rsidR="008065C5" w:rsidRPr="00B733FD">
        <w:rPr>
          <w:lang w:val="fr-FR"/>
        </w:rPr>
        <w:t>l’encadrement</w:t>
      </w:r>
      <w:r w:rsidR="004E61E3" w:rsidRPr="00B733FD">
        <w:rPr>
          <w:lang w:val="fr-FR"/>
        </w:rPr>
        <w:t xml:space="preserve"> et l’aide nécessaires</w:t>
      </w:r>
      <w:r w:rsidRPr="00B733FD">
        <w:rPr>
          <w:lang w:val="fr-FR"/>
        </w:rPr>
        <w:t xml:space="preserve">. </w:t>
      </w:r>
      <w:r w:rsidR="002B0F88">
        <w:rPr>
          <w:lang w:val="fr-FR"/>
        </w:rPr>
        <w:t>En </w:t>
      </w:r>
      <w:r w:rsidR="001C13B0" w:rsidRPr="00B733FD">
        <w:rPr>
          <w:lang w:val="fr-FR"/>
        </w:rPr>
        <w:t>outre</w:t>
      </w:r>
      <w:r w:rsidRPr="00B733FD">
        <w:rPr>
          <w:lang w:val="fr-FR"/>
        </w:rPr>
        <w:t xml:space="preserve">, </w:t>
      </w:r>
      <w:r w:rsidR="004E61E3" w:rsidRPr="00B733FD">
        <w:rPr>
          <w:lang w:val="fr-FR"/>
        </w:rPr>
        <w:t xml:space="preserve">pour aider </w:t>
      </w:r>
      <w:r w:rsidR="007F46A9">
        <w:rPr>
          <w:lang w:val="fr-FR"/>
        </w:rPr>
        <w:t>les personnes</w:t>
      </w:r>
      <w:r w:rsidR="004E61E3" w:rsidRPr="00B733FD">
        <w:rPr>
          <w:lang w:val="fr-FR"/>
        </w:rPr>
        <w:t xml:space="preserve"> handicapées à trouver un emploi, il y avait </w:t>
      </w:r>
      <w:r w:rsidRPr="00B733FD">
        <w:rPr>
          <w:lang w:val="fr-FR"/>
        </w:rPr>
        <w:t xml:space="preserve">432 places </w:t>
      </w:r>
      <w:r w:rsidR="001C13B0" w:rsidRPr="00B733FD">
        <w:rPr>
          <w:lang w:val="fr-FR"/>
        </w:rPr>
        <w:t xml:space="preserve">dans le cadre du </w:t>
      </w:r>
      <w:r w:rsidR="009F60DF">
        <w:rPr>
          <w:lang w:val="fr-FR"/>
        </w:rPr>
        <w:t>p</w:t>
      </w:r>
      <w:r w:rsidR="001C13B0" w:rsidRPr="00B733FD">
        <w:rPr>
          <w:lang w:val="fr-FR"/>
        </w:rPr>
        <w:t xml:space="preserve">rogramme de formation </w:t>
      </w:r>
      <w:r w:rsidR="005D6FEF" w:rsidRPr="00B733FD">
        <w:rPr>
          <w:lang w:val="fr-FR"/>
        </w:rPr>
        <w:t>en cours d’emploi</w:t>
      </w:r>
      <w:r w:rsidR="001C13B0" w:rsidRPr="00B733FD">
        <w:rPr>
          <w:lang w:val="fr-FR"/>
        </w:rPr>
        <w:t xml:space="preserve"> </w:t>
      </w:r>
      <w:r w:rsidR="007F46A9">
        <w:rPr>
          <w:lang w:val="fr-FR"/>
        </w:rPr>
        <w:t>pour personnes</w:t>
      </w:r>
      <w:r w:rsidR="002B0F88">
        <w:rPr>
          <w:lang w:val="fr-FR"/>
        </w:rPr>
        <w:t xml:space="preserve"> handicapées et 311 </w:t>
      </w:r>
      <w:r w:rsidR="001C13B0" w:rsidRPr="00B733FD">
        <w:rPr>
          <w:lang w:val="fr-FR"/>
        </w:rPr>
        <w:t xml:space="preserve">places destinées aux jeunes handicapés ou présentant des symptômes de maladie mentale dans le cadre de Sunnyway </w:t>
      </w:r>
      <w:r w:rsidRPr="00B733FD">
        <w:rPr>
          <w:lang w:val="fr-FR"/>
        </w:rPr>
        <w:t xml:space="preserve">– </w:t>
      </w:r>
      <w:r w:rsidR="001C13B0" w:rsidRPr="00B733FD">
        <w:rPr>
          <w:lang w:val="fr-FR"/>
        </w:rPr>
        <w:t>Formation permanente pour les jeunes handicapés</w:t>
      </w:r>
      <w:r w:rsidR="004E61E3" w:rsidRPr="00B733FD">
        <w:rPr>
          <w:lang w:val="fr-FR"/>
        </w:rPr>
        <w:t xml:space="preserve">. </w:t>
      </w:r>
      <w:r w:rsidR="002B0F88">
        <w:rPr>
          <w:lang w:val="fr-FR"/>
        </w:rPr>
        <w:t>Ceux</w:t>
      </w:r>
      <w:r w:rsidR="005D6FEF" w:rsidRPr="00B733FD">
        <w:rPr>
          <w:lang w:val="fr-FR"/>
        </w:rPr>
        <w:t xml:space="preserve"> qui ne sont pas en mesure de trouver un emploi en milieu ordinaire peuvent prétendre à l’une des 5</w:t>
      </w:r>
      <w:r w:rsidR="008065C5" w:rsidRPr="00B733FD">
        <w:rPr>
          <w:lang w:val="fr-FR"/>
        </w:rPr>
        <w:t> </w:t>
      </w:r>
      <w:r w:rsidR="005D6FEF" w:rsidRPr="00B733FD">
        <w:rPr>
          <w:lang w:val="fr-FR"/>
        </w:rPr>
        <w:t>113</w:t>
      </w:r>
      <w:r w:rsidR="008065C5" w:rsidRPr="00B733FD">
        <w:rPr>
          <w:lang w:val="fr-FR"/>
        </w:rPr>
        <w:t> </w:t>
      </w:r>
      <w:r w:rsidR="005D6FEF" w:rsidRPr="00B733FD">
        <w:rPr>
          <w:lang w:val="fr-FR"/>
        </w:rPr>
        <w:t xml:space="preserve">places en atelier protégé. Par ailleurs, on comptait un total de 453 places </w:t>
      </w:r>
      <w:r w:rsidR="00C7031C" w:rsidRPr="00B733FD">
        <w:rPr>
          <w:lang w:val="fr-FR"/>
        </w:rPr>
        <w:t xml:space="preserve">en </w:t>
      </w:r>
      <w:r w:rsidR="009F60DF">
        <w:rPr>
          <w:lang w:val="fr-FR"/>
        </w:rPr>
        <w:t>c</w:t>
      </w:r>
      <w:r w:rsidR="00C7031C" w:rsidRPr="00B733FD">
        <w:rPr>
          <w:lang w:val="fr-FR"/>
        </w:rPr>
        <w:t>entre de formation professionnelle intégrée et 3 685 places en centre de services intégrés pour la réadaptation professionnelle</w:t>
      </w:r>
      <w:r w:rsidRPr="00B733FD">
        <w:rPr>
          <w:lang w:val="fr-FR"/>
        </w:rPr>
        <w:t>.</w:t>
      </w:r>
    </w:p>
    <w:p w:rsidR="007F5267" w:rsidRPr="00B733FD" w:rsidRDefault="007F5267" w:rsidP="009F60DF">
      <w:pPr>
        <w:pStyle w:val="SingleTxtG"/>
        <w:tabs>
          <w:tab w:val="left" w:pos="1800"/>
          <w:tab w:val="left" w:pos="2445"/>
        </w:tabs>
        <w:rPr>
          <w:lang w:val="fr-FR"/>
        </w:rPr>
      </w:pPr>
      <w:r w:rsidRPr="00B733FD">
        <w:rPr>
          <w:lang w:val="fr-FR"/>
        </w:rPr>
        <w:t>12.149</w:t>
      </w:r>
      <w:r w:rsidRPr="00B733FD">
        <w:rPr>
          <w:lang w:val="fr-FR"/>
        </w:rPr>
        <w:tab/>
      </w:r>
      <w:r w:rsidR="00C7031C" w:rsidRPr="00B733FD">
        <w:rPr>
          <w:lang w:val="fr-FR"/>
        </w:rPr>
        <w:t xml:space="preserve">Afin de renforcer les possibilités d’emploi pour </w:t>
      </w:r>
      <w:r w:rsidR="007F46A9">
        <w:rPr>
          <w:lang w:val="fr-FR"/>
        </w:rPr>
        <w:t>les personnes</w:t>
      </w:r>
      <w:r w:rsidR="00C7031C" w:rsidRPr="00B733FD">
        <w:rPr>
          <w:lang w:val="fr-FR"/>
        </w:rPr>
        <w:t xml:space="preserve"> handicapées, une dotation a été allouée à 23</w:t>
      </w:r>
      <w:r w:rsidR="00FB5737">
        <w:rPr>
          <w:lang w:val="fr-FR"/>
        </w:rPr>
        <w:t> </w:t>
      </w:r>
      <w:r w:rsidR="00C7031C" w:rsidRPr="00B733FD">
        <w:rPr>
          <w:lang w:val="fr-FR"/>
        </w:rPr>
        <w:t>ONG pour créer 57 petites entreprises employant 476</w:t>
      </w:r>
      <w:r w:rsidR="00DE54EB">
        <w:rPr>
          <w:lang w:val="fr-FR"/>
        </w:rPr>
        <w:t> personnes</w:t>
      </w:r>
      <w:r w:rsidR="00C7031C" w:rsidRPr="00B733FD">
        <w:rPr>
          <w:lang w:val="fr-FR"/>
        </w:rPr>
        <w:t xml:space="preserve"> handicapées. Parallèlement, le </w:t>
      </w:r>
      <w:r w:rsidR="009F60DF">
        <w:rPr>
          <w:lang w:val="fr-FR"/>
        </w:rPr>
        <w:t>b</w:t>
      </w:r>
      <w:r w:rsidR="00C7031C" w:rsidRPr="00B733FD">
        <w:rPr>
          <w:lang w:val="fr-FR"/>
        </w:rPr>
        <w:t>ureau de consultation en marketing (</w:t>
      </w:r>
      <w:r w:rsidR="009F60DF">
        <w:rPr>
          <w:lang w:val="fr-FR"/>
        </w:rPr>
        <w:t>r</w:t>
      </w:r>
      <w:r w:rsidR="00C7031C" w:rsidRPr="00B733FD">
        <w:rPr>
          <w:lang w:val="fr-FR"/>
        </w:rPr>
        <w:t xml:space="preserve">éadaptation) aide les unités de services de réadaptation professionnelle à développer leurs stratégies de marketing et leurs stratégies commerciales, ainsi que leurs services </w:t>
      </w:r>
      <w:r w:rsidR="009A08E9" w:rsidRPr="00B733FD">
        <w:rPr>
          <w:lang w:val="fr-FR"/>
        </w:rPr>
        <w:t>d’aide par l’emploi</w:t>
      </w:r>
      <w:r w:rsidRPr="00B733FD">
        <w:rPr>
          <w:lang w:val="fr-FR"/>
        </w:rPr>
        <w:t>.</w:t>
      </w:r>
    </w:p>
    <w:p w:rsidR="007F5267" w:rsidRPr="00B733FD" w:rsidRDefault="007F5267" w:rsidP="00E128FC">
      <w:pPr>
        <w:pStyle w:val="SingleTxtG"/>
        <w:tabs>
          <w:tab w:val="left" w:pos="1800"/>
        </w:tabs>
        <w:rPr>
          <w:lang w:val="fr-FR"/>
        </w:rPr>
      </w:pPr>
      <w:r w:rsidRPr="00B733FD">
        <w:rPr>
          <w:lang w:val="fr-FR"/>
        </w:rPr>
        <w:t>12.150</w:t>
      </w:r>
      <w:r w:rsidRPr="00B733FD">
        <w:rPr>
          <w:lang w:val="fr-FR"/>
        </w:rPr>
        <w:tab/>
      </w:r>
      <w:r w:rsidR="004E61E3" w:rsidRPr="00B733FD">
        <w:rPr>
          <w:lang w:val="fr-FR"/>
        </w:rPr>
        <w:t>Dans les centres d’accueil de jour, 4</w:t>
      </w:r>
      <w:r w:rsidR="00FB5737">
        <w:rPr>
          <w:lang w:val="fr-FR"/>
        </w:rPr>
        <w:t> </w:t>
      </w:r>
      <w:r w:rsidR="004E61E3" w:rsidRPr="00B733FD">
        <w:rPr>
          <w:lang w:val="fr-FR"/>
        </w:rPr>
        <w:t>485</w:t>
      </w:r>
      <w:r w:rsidRPr="00B733FD">
        <w:rPr>
          <w:lang w:val="fr-FR"/>
        </w:rPr>
        <w:t xml:space="preserve"> places </w:t>
      </w:r>
      <w:r w:rsidR="004E61E3" w:rsidRPr="00B733FD">
        <w:rPr>
          <w:lang w:val="fr-FR"/>
        </w:rPr>
        <w:t xml:space="preserve">permettent </w:t>
      </w:r>
      <w:r w:rsidR="00E128FC" w:rsidRPr="00B733FD">
        <w:rPr>
          <w:lang w:val="fr-FR"/>
        </w:rPr>
        <w:t>d’enseigner</w:t>
      </w:r>
      <w:r w:rsidR="004E61E3" w:rsidRPr="00B733FD">
        <w:rPr>
          <w:lang w:val="fr-FR"/>
        </w:rPr>
        <w:t xml:space="preserve"> à </w:t>
      </w:r>
      <w:r w:rsidR="007F46A9">
        <w:rPr>
          <w:lang w:val="fr-FR"/>
        </w:rPr>
        <w:t>des personnes</w:t>
      </w:r>
      <w:r w:rsidRPr="00B733FD">
        <w:rPr>
          <w:lang w:val="fr-FR"/>
        </w:rPr>
        <w:t xml:space="preserve"> </w:t>
      </w:r>
      <w:r w:rsidR="004E61E3" w:rsidRPr="00B733FD">
        <w:rPr>
          <w:lang w:val="fr-FR"/>
        </w:rPr>
        <w:t>atteintes d’un handicap</w:t>
      </w:r>
      <w:r w:rsidRPr="00B733FD">
        <w:rPr>
          <w:lang w:val="fr-FR"/>
        </w:rPr>
        <w:t xml:space="preserve"> intellectu</w:t>
      </w:r>
      <w:r w:rsidR="004E61E3" w:rsidRPr="00B733FD">
        <w:rPr>
          <w:lang w:val="fr-FR"/>
        </w:rPr>
        <w:t>e</w:t>
      </w:r>
      <w:r w:rsidRPr="00B733FD">
        <w:rPr>
          <w:lang w:val="fr-FR"/>
        </w:rPr>
        <w:t xml:space="preserve">l </w:t>
      </w:r>
      <w:r w:rsidR="00E128FC" w:rsidRPr="00B733FD">
        <w:rPr>
          <w:lang w:val="fr-FR"/>
        </w:rPr>
        <w:t>les compétences nécessaires à leur autonomie</w:t>
      </w:r>
      <w:r w:rsidRPr="00B733FD">
        <w:rPr>
          <w:lang w:val="fr-FR"/>
        </w:rPr>
        <w:t xml:space="preserve">. </w:t>
      </w:r>
      <w:r w:rsidR="00E128FC" w:rsidRPr="00B733FD">
        <w:rPr>
          <w:lang w:val="fr-FR"/>
        </w:rPr>
        <w:t>Un</w:t>
      </w:r>
      <w:r w:rsidRPr="00B733FD">
        <w:rPr>
          <w:lang w:val="fr-FR"/>
        </w:rPr>
        <w:t xml:space="preserve"> total </w:t>
      </w:r>
      <w:r w:rsidR="00E128FC" w:rsidRPr="00B733FD">
        <w:rPr>
          <w:lang w:val="fr-FR"/>
        </w:rPr>
        <w:t>de</w:t>
      </w:r>
      <w:r w:rsidRPr="00B733FD">
        <w:rPr>
          <w:lang w:val="fr-FR"/>
        </w:rPr>
        <w:t xml:space="preserve"> 230 places </w:t>
      </w:r>
      <w:r w:rsidR="00E128FC" w:rsidRPr="00B733FD">
        <w:rPr>
          <w:lang w:val="fr-FR"/>
        </w:rPr>
        <w:t xml:space="preserve">en centre de formation et d’activité </w:t>
      </w:r>
      <w:r w:rsidR="00525FB3" w:rsidRPr="00B733FD">
        <w:rPr>
          <w:lang w:val="fr-FR"/>
        </w:rPr>
        <w:t>permet</w:t>
      </w:r>
      <w:r w:rsidR="00E128FC" w:rsidRPr="00B733FD">
        <w:rPr>
          <w:lang w:val="fr-FR"/>
        </w:rPr>
        <w:t xml:space="preserve"> d’aider les anciens malades mentaux à</w:t>
      </w:r>
      <w:r w:rsidR="00B733FD">
        <w:rPr>
          <w:lang w:val="fr-FR"/>
        </w:rPr>
        <w:t xml:space="preserve"> </w:t>
      </w:r>
      <w:r w:rsidR="00E128FC" w:rsidRPr="00B733FD">
        <w:rPr>
          <w:lang w:val="fr-FR"/>
        </w:rPr>
        <w:t>s’adapter à la vie quotidienne normale</w:t>
      </w:r>
      <w:r w:rsidRPr="00B733FD">
        <w:rPr>
          <w:lang w:val="fr-FR"/>
        </w:rPr>
        <w:t>.</w:t>
      </w:r>
    </w:p>
    <w:p w:rsidR="007F5267" w:rsidRPr="00B733FD" w:rsidRDefault="007F5267" w:rsidP="007E2437">
      <w:pPr>
        <w:pStyle w:val="H23G"/>
        <w:rPr>
          <w:lang w:val="fr-FR"/>
        </w:rPr>
      </w:pPr>
      <w:r w:rsidRPr="00B733FD">
        <w:rPr>
          <w:lang w:val="fr-FR"/>
        </w:rPr>
        <w:tab/>
      </w:r>
      <w:r w:rsidRPr="00B733FD">
        <w:rPr>
          <w:lang w:val="fr-FR"/>
        </w:rPr>
        <w:tab/>
      </w:r>
      <w:r w:rsidR="00BA4F8C" w:rsidRPr="00B733FD">
        <w:rPr>
          <w:lang w:val="fr-FR"/>
        </w:rPr>
        <w:t xml:space="preserve">Prise en charge institutionnelle </w:t>
      </w:r>
      <w:r w:rsidR="007F46A9">
        <w:rPr>
          <w:lang w:val="fr-FR"/>
        </w:rPr>
        <w:t>des personnes</w:t>
      </w:r>
      <w:r w:rsidR="00BA4F8C" w:rsidRPr="00B733FD">
        <w:rPr>
          <w:lang w:val="fr-FR"/>
        </w:rPr>
        <w:t xml:space="preserve"> handicapées</w:t>
      </w:r>
    </w:p>
    <w:p w:rsidR="007F5267" w:rsidRPr="00B733FD" w:rsidRDefault="007F5267" w:rsidP="00244D6B">
      <w:pPr>
        <w:pStyle w:val="SingleTxtG"/>
        <w:tabs>
          <w:tab w:val="left" w:pos="1800"/>
        </w:tabs>
        <w:rPr>
          <w:lang w:val="fr-FR"/>
        </w:rPr>
      </w:pPr>
      <w:r w:rsidRPr="00B733FD">
        <w:rPr>
          <w:lang w:val="fr-FR"/>
        </w:rPr>
        <w:t>12.151</w:t>
      </w:r>
      <w:r w:rsidRPr="00B733FD">
        <w:rPr>
          <w:lang w:val="fr-FR"/>
        </w:rPr>
        <w:tab/>
      </w:r>
      <w:r w:rsidR="00BA4F8C" w:rsidRPr="00B733FD">
        <w:rPr>
          <w:lang w:val="fr-FR"/>
        </w:rPr>
        <w:t xml:space="preserve">En </w:t>
      </w:r>
      <w:r w:rsidR="00324440" w:rsidRPr="00B733FD">
        <w:rPr>
          <w:lang w:val="fr-FR"/>
        </w:rPr>
        <w:t>décembre </w:t>
      </w:r>
      <w:r w:rsidRPr="00B733FD">
        <w:rPr>
          <w:lang w:val="fr-FR"/>
        </w:rPr>
        <w:t xml:space="preserve">2009, </w:t>
      </w:r>
      <w:r w:rsidR="00BA4F8C" w:rsidRPr="00B733FD">
        <w:rPr>
          <w:lang w:val="fr-FR"/>
        </w:rPr>
        <w:t xml:space="preserve">on dénombrait </w:t>
      </w:r>
      <w:r w:rsidRPr="00B733FD">
        <w:rPr>
          <w:lang w:val="fr-FR"/>
        </w:rPr>
        <w:t xml:space="preserve">11 098 places </w:t>
      </w:r>
      <w:r w:rsidR="00DB6005" w:rsidRPr="00B733FD">
        <w:rPr>
          <w:lang w:val="fr-FR"/>
        </w:rPr>
        <w:t xml:space="preserve">en institution </w:t>
      </w:r>
      <w:r w:rsidR="00BA4F8C" w:rsidRPr="00B733FD">
        <w:rPr>
          <w:lang w:val="fr-FR"/>
        </w:rPr>
        <w:t xml:space="preserve">fournissant des services </w:t>
      </w:r>
      <w:r w:rsidR="007F46A9">
        <w:rPr>
          <w:lang w:val="fr-FR"/>
        </w:rPr>
        <w:t>aux personnes</w:t>
      </w:r>
      <w:r w:rsidR="00BA4F8C" w:rsidRPr="00B733FD">
        <w:rPr>
          <w:lang w:val="fr-FR"/>
        </w:rPr>
        <w:t xml:space="preserve"> handicapées incapables de vivre en autonomie ou dont les familles ne peuvent s’occuper convenablement</w:t>
      </w:r>
      <w:r w:rsidRPr="00B733FD">
        <w:rPr>
          <w:lang w:val="fr-FR"/>
        </w:rPr>
        <w:t xml:space="preserve">. </w:t>
      </w:r>
    </w:p>
    <w:p w:rsidR="007F5267" w:rsidRPr="00B733FD" w:rsidRDefault="007F5267" w:rsidP="00C75CAF">
      <w:pPr>
        <w:pStyle w:val="SingleTxtG"/>
        <w:tabs>
          <w:tab w:val="left" w:pos="1800"/>
        </w:tabs>
        <w:rPr>
          <w:lang w:val="fr-FR"/>
        </w:rPr>
      </w:pPr>
      <w:r w:rsidRPr="00B733FD">
        <w:rPr>
          <w:lang w:val="fr-FR"/>
        </w:rPr>
        <w:t>12.152</w:t>
      </w:r>
      <w:r w:rsidRPr="00B733FD">
        <w:rPr>
          <w:lang w:val="fr-FR"/>
        </w:rPr>
        <w:tab/>
      </w:r>
      <w:r w:rsidR="00DB6005" w:rsidRPr="00B733FD">
        <w:rPr>
          <w:lang w:val="fr-FR"/>
        </w:rPr>
        <w:t>Aux fins de réglement</w:t>
      </w:r>
      <w:r w:rsidR="002B0F88">
        <w:rPr>
          <w:lang w:val="fr-FR"/>
        </w:rPr>
        <w:t>ation d</w:t>
      </w:r>
      <w:r w:rsidR="00DB6005" w:rsidRPr="00B733FD">
        <w:rPr>
          <w:lang w:val="fr-FR"/>
        </w:rPr>
        <w:t xml:space="preserve">es normes de service des centres d’hébergement </w:t>
      </w:r>
      <w:r w:rsidR="007F46A9">
        <w:rPr>
          <w:lang w:val="fr-FR"/>
        </w:rPr>
        <w:t>pour personnes</w:t>
      </w:r>
      <w:r w:rsidR="00DB6005" w:rsidRPr="00B733FD">
        <w:rPr>
          <w:lang w:val="fr-FR"/>
        </w:rPr>
        <w:t xml:space="preserve"> handicapées, le Gouvernement élabore actuellement un projet de loi sur les centres d’hébergement </w:t>
      </w:r>
      <w:r w:rsidRPr="00B733FD">
        <w:rPr>
          <w:lang w:val="fr-FR"/>
        </w:rPr>
        <w:t>(</w:t>
      </w:r>
      <w:r w:rsidR="00C75CAF">
        <w:rPr>
          <w:lang w:val="fr-FR"/>
        </w:rPr>
        <w:t>p</w:t>
      </w:r>
      <w:r w:rsidRPr="00B733FD">
        <w:rPr>
          <w:lang w:val="fr-FR"/>
        </w:rPr>
        <w:t>erson</w:t>
      </w:r>
      <w:r w:rsidR="00DB6005" w:rsidRPr="00B733FD">
        <w:rPr>
          <w:lang w:val="fr-FR"/>
        </w:rPr>
        <w:t>ne</w:t>
      </w:r>
      <w:r w:rsidRPr="00B733FD">
        <w:rPr>
          <w:lang w:val="fr-FR"/>
        </w:rPr>
        <w:t xml:space="preserve">s </w:t>
      </w:r>
      <w:r w:rsidR="00DB6005" w:rsidRPr="00B733FD">
        <w:rPr>
          <w:lang w:val="fr-FR"/>
        </w:rPr>
        <w:t>handicapées</w:t>
      </w:r>
      <w:r w:rsidRPr="00B733FD">
        <w:rPr>
          <w:lang w:val="fr-FR"/>
        </w:rPr>
        <w:t>)</w:t>
      </w:r>
      <w:r w:rsidR="00DB6005" w:rsidRPr="00B733FD">
        <w:rPr>
          <w:lang w:val="fr-FR"/>
        </w:rPr>
        <w:t>, qu’il prévoit de déposer au Conseil législatif pour la session législative 2009/10. Il s’agit d’imposer une procédure d’agrément légal pour ces établissements</w:t>
      </w:r>
      <w:r w:rsidRPr="00B733FD">
        <w:rPr>
          <w:lang w:val="fr-FR"/>
        </w:rPr>
        <w:t xml:space="preserve">. </w:t>
      </w:r>
    </w:p>
    <w:p w:rsidR="007F5267" w:rsidRPr="00B733FD" w:rsidRDefault="007F5267" w:rsidP="007E2437">
      <w:pPr>
        <w:pStyle w:val="H23G"/>
        <w:rPr>
          <w:lang w:val="fr-FR"/>
        </w:rPr>
      </w:pPr>
      <w:r w:rsidRPr="00B733FD">
        <w:rPr>
          <w:lang w:val="fr-FR"/>
        </w:rPr>
        <w:tab/>
      </w:r>
      <w:r w:rsidRPr="00B733FD">
        <w:rPr>
          <w:lang w:val="fr-FR"/>
        </w:rPr>
        <w:tab/>
      </w:r>
      <w:r w:rsidR="00DB6005" w:rsidRPr="00B733FD">
        <w:rPr>
          <w:lang w:val="fr-FR"/>
        </w:rPr>
        <w:t xml:space="preserve">Services sociaux d’accompagnement pour </w:t>
      </w:r>
      <w:r w:rsidR="007F46A9">
        <w:rPr>
          <w:lang w:val="fr-FR"/>
        </w:rPr>
        <w:t>les personnes</w:t>
      </w:r>
      <w:r w:rsidR="00DB6005" w:rsidRPr="00B733FD">
        <w:rPr>
          <w:lang w:val="fr-FR"/>
        </w:rPr>
        <w:t xml:space="preserve"> handicapées</w:t>
      </w:r>
    </w:p>
    <w:p w:rsidR="007F5267" w:rsidRPr="00B733FD" w:rsidRDefault="007F5267" w:rsidP="00244D6B">
      <w:pPr>
        <w:pStyle w:val="SingleTxtG"/>
        <w:tabs>
          <w:tab w:val="left" w:pos="1800"/>
        </w:tabs>
        <w:rPr>
          <w:lang w:val="fr-FR"/>
        </w:rPr>
      </w:pPr>
      <w:r w:rsidRPr="00B733FD">
        <w:rPr>
          <w:lang w:val="fr-FR"/>
        </w:rPr>
        <w:t>12.153</w:t>
      </w:r>
      <w:r w:rsidRPr="00B733FD">
        <w:rPr>
          <w:lang w:val="fr-FR"/>
        </w:rPr>
        <w:tab/>
      </w:r>
      <w:r w:rsidR="00DB6005" w:rsidRPr="00B733FD">
        <w:rPr>
          <w:lang w:val="fr-FR"/>
        </w:rPr>
        <w:t>L</w:t>
      </w:r>
      <w:r w:rsidRPr="00B733FD">
        <w:rPr>
          <w:lang w:val="fr-FR"/>
        </w:rPr>
        <w:t xml:space="preserve">e </w:t>
      </w:r>
      <w:r w:rsidR="00C63693" w:rsidRPr="00B733FD">
        <w:rPr>
          <w:lang w:val="fr-FR"/>
        </w:rPr>
        <w:t>Département de la protection sociale</w:t>
      </w:r>
      <w:r w:rsidRPr="00B733FD">
        <w:rPr>
          <w:lang w:val="fr-FR"/>
        </w:rPr>
        <w:t xml:space="preserve"> </w:t>
      </w:r>
      <w:r w:rsidR="00DB6005" w:rsidRPr="00B733FD">
        <w:rPr>
          <w:lang w:val="fr-FR"/>
        </w:rPr>
        <w:t xml:space="preserve">et </w:t>
      </w:r>
      <w:r w:rsidR="00C30DA3">
        <w:rPr>
          <w:lang w:val="fr-FR"/>
        </w:rPr>
        <w:t>des ONG</w:t>
      </w:r>
      <w:r w:rsidRPr="00B733FD">
        <w:rPr>
          <w:lang w:val="fr-FR"/>
        </w:rPr>
        <w:t xml:space="preserve"> </w:t>
      </w:r>
      <w:r w:rsidR="00B230F1" w:rsidRPr="00B733FD">
        <w:rPr>
          <w:lang w:val="fr-FR"/>
        </w:rPr>
        <w:t>assurent un service de placement d’urgence</w:t>
      </w:r>
      <w:r w:rsidRPr="00B733FD">
        <w:rPr>
          <w:lang w:val="fr-FR"/>
        </w:rPr>
        <w:t xml:space="preserve"> </w:t>
      </w:r>
      <w:r w:rsidR="007F46A9">
        <w:rPr>
          <w:lang w:val="fr-FR"/>
        </w:rPr>
        <w:t>aux personnes</w:t>
      </w:r>
      <w:r w:rsidR="0001650A" w:rsidRPr="00B733FD">
        <w:rPr>
          <w:lang w:val="fr-FR"/>
        </w:rPr>
        <w:t xml:space="preserve"> handicapées</w:t>
      </w:r>
      <w:r w:rsidRPr="00B733FD">
        <w:rPr>
          <w:lang w:val="fr-FR"/>
        </w:rPr>
        <w:t xml:space="preserve"> </w:t>
      </w:r>
      <w:r w:rsidR="00DB6005" w:rsidRPr="00B733FD">
        <w:rPr>
          <w:lang w:val="fr-FR"/>
        </w:rPr>
        <w:t>en situation de risque</w:t>
      </w:r>
      <w:r w:rsidR="0001650A" w:rsidRPr="00B733FD">
        <w:rPr>
          <w:lang w:val="fr-FR"/>
        </w:rPr>
        <w:t xml:space="preserve"> d</w:t>
      </w:r>
      <w:r w:rsidR="00971C47" w:rsidRPr="00B733FD">
        <w:rPr>
          <w:lang w:val="fr-FR"/>
        </w:rPr>
        <w:t>û</w:t>
      </w:r>
      <w:r w:rsidR="0001650A" w:rsidRPr="00B733FD">
        <w:rPr>
          <w:lang w:val="fr-FR"/>
        </w:rPr>
        <w:t xml:space="preserve"> au manque de soins et d’hébergement</w:t>
      </w:r>
      <w:r w:rsidRPr="00B733FD">
        <w:rPr>
          <w:lang w:val="fr-FR"/>
        </w:rPr>
        <w:t xml:space="preserve">. </w:t>
      </w:r>
      <w:r w:rsidR="0070280B" w:rsidRPr="00B733FD">
        <w:rPr>
          <w:lang w:val="fr-FR"/>
        </w:rPr>
        <w:t xml:space="preserve">Ce service s’adresse </w:t>
      </w:r>
      <w:r w:rsidR="007F46A9">
        <w:rPr>
          <w:lang w:val="fr-FR"/>
        </w:rPr>
        <w:t>aux personnes</w:t>
      </w:r>
      <w:r w:rsidR="0070280B" w:rsidRPr="00B733FD">
        <w:rPr>
          <w:lang w:val="fr-FR"/>
        </w:rPr>
        <w:t xml:space="preserve"> atteintes d’un handicap mental ou physique, âgées de 15</w:t>
      </w:r>
      <w:r w:rsidR="0025390F" w:rsidRPr="00B733FD">
        <w:rPr>
          <w:lang w:val="fr-FR"/>
        </w:rPr>
        <w:t> ans</w:t>
      </w:r>
      <w:r w:rsidR="0070280B" w:rsidRPr="00B733FD">
        <w:rPr>
          <w:lang w:val="fr-FR"/>
        </w:rPr>
        <w:t xml:space="preserve"> et plus, qui sont indigent</w:t>
      </w:r>
      <w:r w:rsidR="00971C47" w:rsidRPr="00B733FD">
        <w:rPr>
          <w:lang w:val="fr-FR"/>
        </w:rPr>
        <w:t>e</w:t>
      </w:r>
      <w:r w:rsidR="0070280B" w:rsidRPr="00B733FD">
        <w:rPr>
          <w:lang w:val="fr-FR"/>
        </w:rPr>
        <w:t>s et sans abri</w:t>
      </w:r>
      <w:r w:rsidRPr="00B733FD">
        <w:rPr>
          <w:lang w:val="fr-FR"/>
        </w:rPr>
        <w:t xml:space="preserve">. </w:t>
      </w:r>
    </w:p>
    <w:p w:rsidR="007F5267" w:rsidRPr="00B733FD" w:rsidRDefault="007F5267" w:rsidP="00813AD8">
      <w:pPr>
        <w:pStyle w:val="SingleTxtG"/>
        <w:tabs>
          <w:tab w:val="left" w:pos="1800"/>
        </w:tabs>
        <w:rPr>
          <w:lang w:val="fr-FR"/>
        </w:rPr>
      </w:pPr>
      <w:r w:rsidRPr="00B733FD">
        <w:rPr>
          <w:lang w:val="fr-FR"/>
        </w:rPr>
        <w:t>12.154</w:t>
      </w:r>
      <w:r w:rsidRPr="00B733FD">
        <w:rPr>
          <w:lang w:val="fr-FR"/>
        </w:rPr>
        <w:tab/>
      </w:r>
      <w:r w:rsidR="0070280B" w:rsidRPr="00B733FD">
        <w:rPr>
          <w:lang w:val="fr-FR"/>
        </w:rPr>
        <w:t>L</w:t>
      </w:r>
      <w:r w:rsidRPr="00B733FD">
        <w:rPr>
          <w:lang w:val="fr-FR"/>
        </w:rPr>
        <w:t xml:space="preserve">e </w:t>
      </w:r>
      <w:r w:rsidR="00C63693" w:rsidRPr="00B733FD">
        <w:rPr>
          <w:lang w:val="fr-FR"/>
        </w:rPr>
        <w:t>Département de la protection sociale</w:t>
      </w:r>
      <w:r w:rsidRPr="00B733FD">
        <w:rPr>
          <w:lang w:val="fr-FR"/>
        </w:rPr>
        <w:t xml:space="preserve"> </w:t>
      </w:r>
      <w:r w:rsidR="0070280B" w:rsidRPr="00B733FD">
        <w:rPr>
          <w:lang w:val="fr-FR"/>
        </w:rPr>
        <w:t xml:space="preserve">et </w:t>
      </w:r>
      <w:r w:rsidR="00C30DA3">
        <w:rPr>
          <w:lang w:val="fr-FR"/>
        </w:rPr>
        <w:t>des ONG</w:t>
      </w:r>
      <w:r w:rsidRPr="00B733FD">
        <w:rPr>
          <w:lang w:val="fr-FR"/>
        </w:rPr>
        <w:t xml:space="preserve"> </w:t>
      </w:r>
      <w:r w:rsidR="0070280B" w:rsidRPr="00B733FD">
        <w:rPr>
          <w:lang w:val="fr-FR"/>
        </w:rPr>
        <w:t xml:space="preserve">fournissent également </w:t>
      </w:r>
      <w:r w:rsidR="007F46A9">
        <w:rPr>
          <w:lang w:val="fr-FR"/>
        </w:rPr>
        <w:t>aux personnes</w:t>
      </w:r>
      <w:r w:rsidR="0070280B" w:rsidRPr="00B733FD">
        <w:rPr>
          <w:lang w:val="fr-FR"/>
        </w:rPr>
        <w:t xml:space="preserve"> handicapées des services communautaires de réadaptation de jour, dont des services de réadaptation paramédicale et psychosociale</w:t>
      </w:r>
      <w:r w:rsidRPr="00B733FD">
        <w:rPr>
          <w:lang w:val="fr-FR"/>
        </w:rPr>
        <w:t xml:space="preserve">, </w:t>
      </w:r>
      <w:r w:rsidR="0070280B" w:rsidRPr="00B733FD">
        <w:rPr>
          <w:lang w:val="fr-FR"/>
        </w:rPr>
        <w:t>pour renforcer leurs fonctions physiques</w:t>
      </w:r>
      <w:r w:rsidR="00012FFF" w:rsidRPr="00B733FD">
        <w:rPr>
          <w:lang w:val="fr-FR"/>
        </w:rPr>
        <w:t xml:space="preserve">, </w:t>
      </w:r>
      <w:r w:rsidR="00DE7600" w:rsidRPr="00B733FD">
        <w:rPr>
          <w:lang w:val="fr-FR"/>
        </w:rPr>
        <w:t xml:space="preserve">leur capacité à prendre soin d’elles-mêmes et leurs aptitudes en termes de vie quotidienne et de vie sociale. </w:t>
      </w:r>
      <w:r w:rsidR="00813AD8" w:rsidRPr="00B733FD">
        <w:rPr>
          <w:lang w:val="fr-FR"/>
        </w:rPr>
        <w:t>Des programmes de formation et des cours s’adressant aux familles/aidants renforcent la capacité de prise en charge de ces derniers et améliorent leur qualité de vie en allégeant la pression qui pèse sur eux. On compte actuellement quatre Centres de jour communautaires de réadaptation fournissant des services aux patients atteints d’un handicap neurologique ou physique</w:t>
      </w:r>
      <w:r w:rsidR="00971C47" w:rsidRPr="00B733FD">
        <w:rPr>
          <w:lang w:val="fr-FR"/>
        </w:rPr>
        <w:t xml:space="preserve"> sortant de l’hôpital</w:t>
      </w:r>
      <w:r w:rsidR="00813AD8" w:rsidRPr="00B733FD">
        <w:rPr>
          <w:lang w:val="fr-FR"/>
        </w:rPr>
        <w:t>. De plus, cinq Centres de formation et d’activité proposent des services communautaires de réadaptation de jour aux malades mentaux sortant de l’hôpital</w:t>
      </w:r>
      <w:r w:rsidRPr="00B733FD">
        <w:rPr>
          <w:lang w:val="fr-FR"/>
        </w:rPr>
        <w:t>.</w:t>
      </w:r>
    </w:p>
    <w:p w:rsidR="007F5267" w:rsidRPr="00B733FD" w:rsidRDefault="007F5267" w:rsidP="007E2437">
      <w:pPr>
        <w:pStyle w:val="H1G"/>
        <w:rPr>
          <w:lang w:val="fr-FR"/>
        </w:rPr>
      </w:pPr>
      <w:r w:rsidRPr="00B733FD">
        <w:rPr>
          <w:lang w:val="fr-FR"/>
        </w:rPr>
        <w:tab/>
      </w:r>
      <w:r w:rsidRPr="00B733FD">
        <w:rPr>
          <w:lang w:val="fr-FR"/>
        </w:rPr>
        <w:tab/>
        <w:t xml:space="preserve">Services </w:t>
      </w:r>
      <w:r w:rsidR="007F46A9">
        <w:rPr>
          <w:lang w:val="fr-FR"/>
        </w:rPr>
        <w:t>aux personnes</w:t>
      </w:r>
      <w:r w:rsidR="007C6100" w:rsidRPr="00B733FD">
        <w:rPr>
          <w:lang w:val="fr-FR"/>
        </w:rPr>
        <w:t xml:space="preserve"> ayant des problèmes de santé mentale</w:t>
      </w:r>
    </w:p>
    <w:p w:rsidR="007F5267" w:rsidRPr="00B733FD" w:rsidRDefault="007C6100" w:rsidP="007E2437">
      <w:pPr>
        <w:pStyle w:val="H23G"/>
        <w:rPr>
          <w:lang w:val="fr-FR"/>
        </w:rPr>
      </w:pPr>
      <w:r w:rsidRPr="00B733FD">
        <w:rPr>
          <w:lang w:val="fr-FR"/>
        </w:rPr>
        <w:tab/>
      </w:r>
      <w:r w:rsidRPr="00B733FD">
        <w:rPr>
          <w:lang w:val="fr-FR"/>
        </w:rPr>
        <w:tab/>
        <w:t>Politique</w:t>
      </w:r>
    </w:p>
    <w:p w:rsidR="007F5267" w:rsidRPr="00B733FD" w:rsidRDefault="007F5267" w:rsidP="00C75CAF">
      <w:pPr>
        <w:pStyle w:val="SingleTxtG"/>
        <w:tabs>
          <w:tab w:val="left" w:pos="1800"/>
        </w:tabs>
        <w:rPr>
          <w:lang w:val="fr-FR"/>
        </w:rPr>
      </w:pPr>
      <w:r w:rsidRPr="00B733FD">
        <w:rPr>
          <w:lang w:val="fr-FR"/>
        </w:rPr>
        <w:t>12.155</w:t>
      </w:r>
      <w:r w:rsidRPr="00B733FD">
        <w:rPr>
          <w:lang w:val="fr-FR"/>
        </w:rPr>
        <w:tab/>
      </w:r>
      <w:r w:rsidR="002848B3" w:rsidRPr="00B733FD">
        <w:rPr>
          <w:lang w:val="fr-FR"/>
        </w:rPr>
        <w:t>Le Gouvernement est résolu à promouvoir la santé mentale</w:t>
      </w:r>
      <w:r w:rsidRPr="00B733FD">
        <w:rPr>
          <w:lang w:val="fr-FR"/>
        </w:rPr>
        <w:t xml:space="preserve">. </w:t>
      </w:r>
      <w:r w:rsidR="002848B3" w:rsidRPr="00B733FD">
        <w:rPr>
          <w:lang w:val="fr-FR"/>
        </w:rPr>
        <w:t xml:space="preserve">Il s’efforce de fournir </w:t>
      </w:r>
      <w:r w:rsidR="007F46A9">
        <w:rPr>
          <w:lang w:val="fr-FR"/>
        </w:rPr>
        <w:t>aux personnes</w:t>
      </w:r>
      <w:r w:rsidR="002848B3" w:rsidRPr="00B733FD">
        <w:rPr>
          <w:lang w:val="fr-FR"/>
        </w:rPr>
        <w:t xml:space="preserve"> qui en ont besoin, de façon continue, un éventail complet de services de santé mentale comprenant la prévention, le dépistage précoce, le traitement médical, la réadaptation et les services sociaux d’accompagnement. Pour les prestations de services de santé mentale, nous favorisons l’adoption d’une approche d’équipe multidisciplinaire et intersectorielle afin de répondre de manière globale aux besoins des malades mentaux. </w:t>
      </w:r>
      <w:r w:rsidR="00590B98" w:rsidRPr="00B733FD">
        <w:rPr>
          <w:lang w:val="fr-FR"/>
        </w:rPr>
        <w:t>Ces dernières années, le budget que le Gouvernement a consacré aux services de santé mentale a augmenté chaque année et représente plus de 3</w:t>
      </w:r>
      <w:r w:rsidR="00FB5737">
        <w:rPr>
          <w:lang w:val="fr-FR"/>
        </w:rPr>
        <w:t> milliards</w:t>
      </w:r>
      <w:r w:rsidR="00590B98" w:rsidRPr="00B733FD">
        <w:rPr>
          <w:lang w:val="fr-FR"/>
        </w:rPr>
        <w:t xml:space="preserve"> </w:t>
      </w:r>
      <w:r w:rsidR="00397C44" w:rsidRPr="00397C44">
        <w:rPr>
          <w:lang w:val="fr-FR"/>
        </w:rPr>
        <w:t>de dollars</w:t>
      </w:r>
      <w:r w:rsidR="00590B98" w:rsidRPr="00B733FD">
        <w:rPr>
          <w:lang w:val="fr-FR"/>
        </w:rPr>
        <w:t xml:space="preserve"> de Hong Kong </w:t>
      </w:r>
      <w:r w:rsidR="00971C47" w:rsidRPr="00B733FD">
        <w:rPr>
          <w:lang w:val="fr-FR"/>
        </w:rPr>
        <w:t>annuels</w:t>
      </w:r>
      <w:r w:rsidR="00590B98" w:rsidRPr="00B733FD">
        <w:rPr>
          <w:lang w:val="fr-FR"/>
        </w:rPr>
        <w:t>. Il a atteint 3,6</w:t>
      </w:r>
      <w:r w:rsidR="00FB5737">
        <w:rPr>
          <w:lang w:val="fr-FR"/>
        </w:rPr>
        <w:t> milliards</w:t>
      </w:r>
      <w:r w:rsidR="00590B98" w:rsidRPr="00B733FD">
        <w:rPr>
          <w:lang w:val="fr-FR"/>
        </w:rPr>
        <w:t xml:space="preserve"> en 2008/09. Le Gouvernement examine </w:t>
      </w:r>
      <w:r w:rsidR="00424249" w:rsidRPr="00B733FD">
        <w:rPr>
          <w:lang w:val="fr-FR"/>
        </w:rPr>
        <w:t xml:space="preserve">en permanence </w:t>
      </w:r>
      <w:r w:rsidR="00590B98" w:rsidRPr="00B733FD">
        <w:rPr>
          <w:lang w:val="fr-FR"/>
        </w:rPr>
        <w:t xml:space="preserve">les services existants par l’intermédiaire du Groupe de travail sur les services de santé mentale, qui est présidé par </w:t>
      </w:r>
      <w:r w:rsidR="00424249" w:rsidRPr="00B733FD">
        <w:rPr>
          <w:lang w:val="fr-FR"/>
        </w:rPr>
        <w:t xml:space="preserve">le </w:t>
      </w:r>
      <w:r w:rsidR="00C75CAF">
        <w:rPr>
          <w:lang w:val="fr-FR"/>
        </w:rPr>
        <w:t>s</w:t>
      </w:r>
      <w:r w:rsidR="00424249" w:rsidRPr="00B733FD">
        <w:rPr>
          <w:lang w:val="fr-FR"/>
        </w:rPr>
        <w:t xml:space="preserve">ecrétaire à l’alimentation et à la santé, afin de les adapter ou de les améliorer, le cas échéant. Le </w:t>
      </w:r>
      <w:r w:rsidR="00C75CAF">
        <w:rPr>
          <w:lang w:val="fr-FR"/>
        </w:rPr>
        <w:t>g</w:t>
      </w:r>
      <w:r w:rsidR="00424249" w:rsidRPr="00B733FD">
        <w:rPr>
          <w:lang w:val="fr-FR"/>
        </w:rPr>
        <w:t xml:space="preserve">roupe de travail se compose </w:t>
      </w:r>
      <w:r w:rsidR="00971C47" w:rsidRPr="00B733FD">
        <w:rPr>
          <w:lang w:val="fr-FR"/>
        </w:rPr>
        <w:t xml:space="preserve">de </w:t>
      </w:r>
      <w:r w:rsidR="00424249" w:rsidRPr="00B733FD">
        <w:rPr>
          <w:lang w:val="fr-FR"/>
        </w:rPr>
        <w:t>parties prenantes expérimentées issues des secteurs de la médecine, de la protection sociale et autres</w:t>
      </w:r>
      <w:r w:rsidRPr="00B733FD">
        <w:rPr>
          <w:lang w:val="fr-FR"/>
        </w:rPr>
        <w:t xml:space="preserve">. </w:t>
      </w:r>
    </w:p>
    <w:p w:rsidR="007F5267" w:rsidRPr="00B733FD" w:rsidRDefault="007F5267" w:rsidP="00D3135B">
      <w:pPr>
        <w:pStyle w:val="SingleTxtG"/>
        <w:tabs>
          <w:tab w:val="left" w:pos="1800"/>
        </w:tabs>
        <w:rPr>
          <w:lang w:val="fr-FR"/>
        </w:rPr>
      </w:pPr>
      <w:r w:rsidRPr="00B733FD">
        <w:rPr>
          <w:lang w:val="fr-FR"/>
        </w:rPr>
        <w:t>12.156</w:t>
      </w:r>
      <w:r w:rsidRPr="00B733FD">
        <w:rPr>
          <w:lang w:val="fr-FR"/>
        </w:rPr>
        <w:tab/>
      </w:r>
      <w:r w:rsidR="00424249" w:rsidRPr="00B733FD">
        <w:rPr>
          <w:lang w:val="fr-FR"/>
        </w:rPr>
        <w:t xml:space="preserve">Certains commentateurs </w:t>
      </w:r>
      <w:r w:rsidR="00B234A7" w:rsidRPr="00B733FD">
        <w:rPr>
          <w:lang w:val="fr-FR"/>
        </w:rPr>
        <w:t xml:space="preserve">ont de nouveau demandé la création d’un conseil de la santé mentale. Pour l’heure, la coordination des politiques et des programmes de santé mentale relève du </w:t>
      </w:r>
      <w:r w:rsidR="006E117D" w:rsidRPr="00B733FD">
        <w:rPr>
          <w:lang w:val="fr-FR"/>
        </w:rPr>
        <w:t>Bureau de l’alimentation et de la santé</w:t>
      </w:r>
      <w:r w:rsidRPr="00B733FD">
        <w:rPr>
          <w:lang w:val="fr-FR"/>
        </w:rPr>
        <w:t xml:space="preserve">. </w:t>
      </w:r>
      <w:r w:rsidR="00B234A7" w:rsidRPr="00B733FD">
        <w:rPr>
          <w:lang w:val="fr-FR"/>
        </w:rPr>
        <w:t>Le</w:t>
      </w:r>
      <w:r w:rsidRPr="00B733FD">
        <w:rPr>
          <w:lang w:val="fr-FR"/>
        </w:rPr>
        <w:t xml:space="preserve"> </w:t>
      </w:r>
      <w:r w:rsidR="000D0BDD" w:rsidRPr="00B733FD">
        <w:rPr>
          <w:lang w:val="fr-FR"/>
        </w:rPr>
        <w:t xml:space="preserve">Bureau </w:t>
      </w:r>
      <w:r w:rsidR="00B234A7" w:rsidRPr="00B733FD">
        <w:rPr>
          <w:lang w:val="fr-FR"/>
        </w:rPr>
        <w:t xml:space="preserve">travaille en étroite collaboration avec </w:t>
      </w:r>
      <w:r w:rsidR="005D3BA6" w:rsidRPr="00B733FD">
        <w:rPr>
          <w:lang w:val="fr-FR"/>
        </w:rPr>
        <w:t xml:space="preserve">le Bureau </w:t>
      </w:r>
      <w:r w:rsidR="000D0BDD" w:rsidRPr="00B733FD">
        <w:rPr>
          <w:lang w:val="fr-FR"/>
        </w:rPr>
        <w:t>du travail et de la protection sociale</w:t>
      </w:r>
      <w:r w:rsidRPr="00B733FD">
        <w:rPr>
          <w:lang w:val="fr-FR"/>
        </w:rPr>
        <w:t xml:space="preserve"> </w:t>
      </w:r>
      <w:r w:rsidR="005D3BA6" w:rsidRPr="00B733FD">
        <w:rPr>
          <w:lang w:val="fr-FR"/>
        </w:rPr>
        <w:t xml:space="preserve">et coordonne les différents départements et organes </w:t>
      </w:r>
      <w:r w:rsidR="00971C47" w:rsidRPr="00B733FD">
        <w:rPr>
          <w:lang w:val="fr-FR"/>
        </w:rPr>
        <w:t>publics</w:t>
      </w:r>
      <w:r w:rsidR="005D3BA6" w:rsidRPr="00B733FD">
        <w:rPr>
          <w:lang w:val="fr-FR"/>
        </w:rPr>
        <w:t>, dont</w:t>
      </w:r>
      <w:r w:rsidRPr="00B733FD">
        <w:rPr>
          <w:lang w:val="fr-FR"/>
        </w:rPr>
        <w:t xml:space="preserve"> </w:t>
      </w:r>
      <w:r w:rsidR="005D3BA6" w:rsidRPr="00B733FD">
        <w:rPr>
          <w:lang w:val="fr-FR"/>
        </w:rPr>
        <w:t xml:space="preserve">la </w:t>
      </w:r>
      <w:r w:rsidR="00D3135B">
        <w:rPr>
          <w:lang w:val="fr-FR"/>
        </w:rPr>
        <w:t>d</w:t>
      </w:r>
      <w:r w:rsidR="005E3C8D" w:rsidRPr="00B733FD">
        <w:rPr>
          <w:lang w:val="fr-FR"/>
        </w:rPr>
        <w:t>irection générale des hôpitaux</w:t>
      </w:r>
      <w:r w:rsidRPr="00B733FD">
        <w:rPr>
          <w:lang w:val="fr-FR"/>
        </w:rPr>
        <w:t xml:space="preserve">, </w:t>
      </w:r>
      <w:r w:rsidR="005D3BA6" w:rsidRPr="00B733FD">
        <w:rPr>
          <w:lang w:val="fr-FR"/>
        </w:rPr>
        <w:t>l</w:t>
      </w:r>
      <w:r w:rsidRPr="00B733FD">
        <w:rPr>
          <w:lang w:val="fr-FR"/>
        </w:rPr>
        <w:t xml:space="preserve">e </w:t>
      </w:r>
      <w:r w:rsidR="00135396" w:rsidRPr="00B733FD">
        <w:rPr>
          <w:lang w:val="fr-FR"/>
        </w:rPr>
        <w:t>Département de la santé</w:t>
      </w:r>
      <w:r w:rsidRPr="00B733FD">
        <w:rPr>
          <w:lang w:val="fr-FR"/>
        </w:rPr>
        <w:t xml:space="preserve"> </w:t>
      </w:r>
      <w:r w:rsidR="005D3BA6" w:rsidRPr="00B733FD">
        <w:rPr>
          <w:lang w:val="fr-FR"/>
        </w:rPr>
        <w:t>et le</w:t>
      </w:r>
      <w:r w:rsidRPr="00B733FD">
        <w:rPr>
          <w:lang w:val="fr-FR"/>
        </w:rPr>
        <w:t xml:space="preserve"> </w:t>
      </w:r>
      <w:r w:rsidR="00C63693" w:rsidRPr="00B733FD">
        <w:rPr>
          <w:lang w:val="fr-FR"/>
        </w:rPr>
        <w:t>Département de la protection sociale</w:t>
      </w:r>
      <w:r w:rsidR="005D3BA6" w:rsidRPr="00B733FD">
        <w:rPr>
          <w:lang w:val="fr-FR"/>
        </w:rPr>
        <w:t>,</w:t>
      </w:r>
      <w:r w:rsidRPr="00B733FD">
        <w:rPr>
          <w:lang w:val="fr-FR"/>
        </w:rPr>
        <w:t xml:space="preserve"> </w:t>
      </w:r>
      <w:r w:rsidR="005D3BA6" w:rsidRPr="00B733FD">
        <w:rPr>
          <w:lang w:val="fr-FR"/>
        </w:rPr>
        <w:t xml:space="preserve">pour la mise en œuvre des mesures appropriées. Nous </w:t>
      </w:r>
      <w:r w:rsidR="002B0F88">
        <w:rPr>
          <w:lang w:val="fr-FR"/>
        </w:rPr>
        <w:t>nous efforçons de</w:t>
      </w:r>
      <w:r w:rsidR="005D3BA6" w:rsidRPr="00B733FD">
        <w:rPr>
          <w:lang w:val="fr-FR"/>
        </w:rPr>
        <w:t xml:space="preserve"> fournir des services médicaux et de réadaptation aux malades mentaux par le biais d’une approche intégrée et multidisciplinaire. Nous disposons par ailleurs d’un mécanisme intersectoriel, le Groupe de travail sur les services de santé mentale, qui examine constamment les services existants. L</w:t>
      </w:r>
      <w:r w:rsidRPr="00B733FD">
        <w:rPr>
          <w:lang w:val="fr-FR"/>
        </w:rPr>
        <w:t xml:space="preserve">e </w:t>
      </w:r>
      <w:r w:rsidR="002673C1" w:rsidRPr="00B733FD">
        <w:rPr>
          <w:lang w:val="fr-FR"/>
        </w:rPr>
        <w:t>Gouvernement</w:t>
      </w:r>
      <w:r w:rsidRPr="00B733FD">
        <w:rPr>
          <w:lang w:val="fr-FR"/>
        </w:rPr>
        <w:t xml:space="preserve"> </w:t>
      </w:r>
      <w:r w:rsidR="005D3BA6" w:rsidRPr="00B733FD">
        <w:rPr>
          <w:lang w:val="fr-FR"/>
        </w:rPr>
        <w:t xml:space="preserve">tient compte des points de vue des membres du </w:t>
      </w:r>
      <w:r w:rsidR="00D3135B">
        <w:rPr>
          <w:lang w:val="fr-FR"/>
        </w:rPr>
        <w:t>g</w:t>
      </w:r>
      <w:r w:rsidR="005D3BA6" w:rsidRPr="00B733FD">
        <w:rPr>
          <w:lang w:val="fr-FR"/>
        </w:rPr>
        <w:t xml:space="preserve">roupe de travail pour améliorer les services existants ou élaborer de nouvelles initiatives. </w:t>
      </w:r>
      <w:r w:rsidR="00DA7B43" w:rsidRPr="00B733FD">
        <w:rPr>
          <w:lang w:val="fr-FR"/>
        </w:rPr>
        <w:t xml:space="preserve">Le système en vigueur fonctionne bien et fournit des services coordonnés et complets aux patients. Le </w:t>
      </w:r>
      <w:r w:rsidR="006E117D" w:rsidRPr="00B733FD">
        <w:rPr>
          <w:lang w:val="fr-FR"/>
        </w:rPr>
        <w:t>Bureau de l’alimentation et de la santé</w:t>
      </w:r>
      <w:r w:rsidRPr="00B733FD">
        <w:rPr>
          <w:lang w:val="fr-FR"/>
        </w:rPr>
        <w:t xml:space="preserve"> </w:t>
      </w:r>
      <w:r w:rsidR="00DA7B43" w:rsidRPr="00B733FD">
        <w:rPr>
          <w:lang w:val="fr-FR"/>
        </w:rPr>
        <w:t>continuera de renforcer son rôle de coordonnateur en matière de santé mentale et de travailler en étroite collaboration avec les différents départements et organismes concernés pour élaborer les politiques et les mesures adéquates</w:t>
      </w:r>
      <w:r w:rsidRPr="00B733FD">
        <w:rPr>
          <w:lang w:val="fr-FR"/>
        </w:rPr>
        <w:t>.</w:t>
      </w:r>
    </w:p>
    <w:p w:rsidR="007F5267" w:rsidRPr="00B733FD" w:rsidRDefault="007F5267" w:rsidP="007E2437">
      <w:pPr>
        <w:pStyle w:val="H23G"/>
        <w:rPr>
          <w:lang w:val="fr-FR"/>
        </w:rPr>
      </w:pPr>
      <w:r w:rsidRPr="00B733FD">
        <w:rPr>
          <w:lang w:val="fr-FR"/>
        </w:rPr>
        <w:tab/>
      </w:r>
      <w:r w:rsidRPr="00B733FD">
        <w:rPr>
          <w:lang w:val="fr-FR"/>
        </w:rPr>
        <w:tab/>
        <w:t xml:space="preserve">Services </w:t>
      </w:r>
      <w:r w:rsidR="00FF5B2A" w:rsidRPr="00B733FD">
        <w:rPr>
          <w:lang w:val="fr-FR"/>
        </w:rPr>
        <w:t xml:space="preserve">et équipements pour </w:t>
      </w:r>
      <w:r w:rsidR="007F46A9">
        <w:rPr>
          <w:lang w:val="fr-FR"/>
        </w:rPr>
        <w:t>les personnes</w:t>
      </w:r>
      <w:r w:rsidRPr="00B733FD">
        <w:rPr>
          <w:lang w:val="fr-FR"/>
        </w:rPr>
        <w:t xml:space="preserve"> </w:t>
      </w:r>
      <w:r w:rsidR="00557003" w:rsidRPr="00B733FD">
        <w:rPr>
          <w:lang w:val="fr-FR"/>
        </w:rPr>
        <w:t>se remettant d’une maladie mentale</w:t>
      </w:r>
    </w:p>
    <w:p w:rsidR="007F5267" w:rsidRPr="00B733FD" w:rsidRDefault="007F5267" w:rsidP="0000520B">
      <w:pPr>
        <w:pStyle w:val="SingleTxtG"/>
        <w:tabs>
          <w:tab w:val="left" w:pos="1800"/>
        </w:tabs>
        <w:rPr>
          <w:lang w:val="fr-FR"/>
        </w:rPr>
      </w:pPr>
      <w:r w:rsidRPr="00B733FD">
        <w:rPr>
          <w:lang w:val="fr-FR"/>
        </w:rPr>
        <w:t>12.157</w:t>
      </w:r>
      <w:r w:rsidRPr="00B733FD">
        <w:rPr>
          <w:lang w:val="fr-FR"/>
        </w:rPr>
        <w:tab/>
      </w:r>
      <w:r w:rsidR="0000520B" w:rsidRPr="00B733FD">
        <w:rPr>
          <w:lang w:val="fr-FR"/>
        </w:rPr>
        <w:t xml:space="preserve">Permettre aux malades mentaux dont l’état est stabilisé de sortir de l’hôpital et de recevoir leur traitement au sein de la communauté peut faciliter leur réadaptation et réduire les risques de rechute. La tendance, dans le monde entier, est donc de se concentrer sur les services de proximité et ambulatoires pour traiter la maladie mentale. C’est pourquoi la </w:t>
      </w:r>
      <w:r w:rsidR="005E3C8D" w:rsidRPr="00B733FD">
        <w:rPr>
          <w:lang w:val="fr-FR"/>
        </w:rPr>
        <w:t>Direction générale des hôpitaux</w:t>
      </w:r>
      <w:r w:rsidRPr="00B733FD">
        <w:rPr>
          <w:lang w:val="fr-FR"/>
        </w:rPr>
        <w:t xml:space="preserve"> </w:t>
      </w:r>
      <w:r w:rsidR="0000520B" w:rsidRPr="00B733FD">
        <w:rPr>
          <w:lang w:val="fr-FR"/>
        </w:rPr>
        <w:t xml:space="preserve">a mis en </w:t>
      </w:r>
      <w:r w:rsidR="00525FB3" w:rsidRPr="00B733FD">
        <w:rPr>
          <w:lang w:val="fr-FR"/>
        </w:rPr>
        <w:t>œuvre</w:t>
      </w:r>
      <w:r w:rsidR="0000520B" w:rsidRPr="00B733FD">
        <w:rPr>
          <w:lang w:val="fr-FR"/>
        </w:rPr>
        <w:t xml:space="preserve"> un certain nombre de nouvelles mesures pour renforcer les services psychiatriques de proximité, dont le projet </w:t>
      </w:r>
      <w:r w:rsidR="00196609" w:rsidRPr="00B733FD">
        <w:rPr>
          <w:lang w:val="fr-FR"/>
        </w:rPr>
        <w:t>«</w:t>
      </w:r>
      <w:r w:rsidR="00687306" w:rsidRPr="00B733FD">
        <w:rPr>
          <w:lang w:val="fr-FR"/>
        </w:rPr>
        <w:t>Traitement intensif des patients en soins de longue durée et sortie anticipée</w:t>
      </w:r>
      <w:r w:rsidR="00B23E0C" w:rsidRPr="00B733FD">
        <w:rPr>
          <w:lang w:val="fr-FR"/>
        </w:rPr>
        <w:t>:</w:t>
      </w:r>
      <w:r w:rsidR="00687306" w:rsidRPr="00B733FD">
        <w:rPr>
          <w:lang w:val="fr-FR"/>
        </w:rPr>
        <w:t xml:space="preserve"> un tremplin vers la réadaptation</w:t>
      </w:r>
      <w:r w:rsidR="00196609" w:rsidRPr="00B733FD">
        <w:rPr>
          <w:lang w:val="fr-FR"/>
        </w:rPr>
        <w:t>»</w:t>
      </w:r>
      <w:r w:rsidR="00687306" w:rsidRPr="00B733FD">
        <w:rPr>
          <w:lang w:val="fr-FR"/>
        </w:rPr>
        <w:t xml:space="preserve"> </w:t>
      </w:r>
      <w:r w:rsidRPr="00B733FD">
        <w:rPr>
          <w:lang w:val="fr-FR"/>
        </w:rPr>
        <w:t>(EXITERS)</w:t>
      </w:r>
      <w:r w:rsidR="00971C47" w:rsidRPr="00B733FD">
        <w:rPr>
          <w:lang w:val="fr-FR"/>
        </w:rPr>
        <w:t>,</w:t>
      </w:r>
      <w:r w:rsidRPr="00B733FD">
        <w:rPr>
          <w:lang w:val="fr-FR"/>
        </w:rPr>
        <w:t xml:space="preserve"> </w:t>
      </w:r>
      <w:r w:rsidR="0000520B" w:rsidRPr="00B733FD">
        <w:rPr>
          <w:lang w:val="fr-FR"/>
        </w:rPr>
        <w:t xml:space="preserve">une formation pour la réadaptation </w:t>
      </w:r>
      <w:r w:rsidR="00971C47" w:rsidRPr="00B733FD">
        <w:rPr>
          <w:lang w:val="fr-FR"/>
        </w:rPr>
        <w:t>des</w:t>
      </w:r>
      <w:r w:rsidR="0000520B" w:rsidRPr="00B733FD">
        <w:rPr>
          <w:lang w:val="fr-FR"/>
        </w:rPr>
        <w:t xml:space="preserve"> malades psychiatriques de longue durée en vue de faciliter leur sortie anticipée et leur réinsertion dans la société</w:t>
      </w:r>
      <w:r w:rsidR="0025390F" w:rsidRPr="00B733FD">
        <w:rPr>
          <w:lang w:val="fr-FR"/>
        </w:rPr>
        <w:t>;</w:t>
      </w:r>
      <w:r w:rsidR="0000520B" w:rsidRPr="00B733FD">
        <w:rPr>
          <w:lang w:val="fr-FR"/>
        </w:rPr>
        <w:t xml:space="preserve"> un programme pilote pour accompagner à leur sortie les patients psychiatriques fréquemment hospitalisés</w:t>
      </w:r>
      <w:r w:rsidR="0025390F" w:rsidRPr="00B733FD">
        <w:rPr>
          <w:lang w:val="fr-FR"/>
        </w:rPr>
        <w:t>;</w:t>
      </w:r>
      <w:r w:rsidR="0000520B" w:rsidRPr="00B733FD">
        <w:rPr>
          <w:lang w:val="fr-FR"/>
        </w:rPr>
        <w:t xml:space="preserve"> la mise en </w:t>
      </w:r>
      <w:r w:rsidR="00525FB3" w:rsidRPr="00B733FD">
        <w:rPr>
          <w:lang w:val="fr-FR"/>
        </w:rPr>
        <w:t>œuvre</w:t>
      </w:r>
      <w:r w:rsidR="0000520B" w:rsidRPr="00B733FD">
        <w:rPr>
          <w:lang w:val="fr-FR"/>
        </w:rPr>
        <w:t xml:space="preserve"> du Programme d’accompagnement vers le rétablissement pour soutenir à leur sortie de l’hôpital les patients psychiatriques qui en ont besoin</w:t>
      </w:r>
      <w:r w:rsidR="0025390F" w:rsidRPr="00B733FD">
        <w:rPr>
          <w:lang w:val="fr-FR"/>
        </w:rPr>
        <w:t>;</w:t>
      </w:r>
      <w:r w:rsidR="0000520B" w:rsidRPr="00B733FD">
        <w:rPr>
          <w:lang w:val="fr-FR"/>
        </w:rPr>
        <w:t xml:space="preserve"> et le renforcement des services psychogériatriques de proximité</w:t>
      </w:r>
      <w:r w:rsidRPr="00B733FD">
        <w:rPr>
          <w:lang w:val="fr-FR"/>
        </w:rPr>
        <w:t xml:space="preserve">. </w:t>
      </w:r>
    </w:p>
    <w:p w:rsidR="007F5267" w:rsidRPr="00B733FD" w:rsidRDefault="007F5267" w:rsidP="0000520B">
      <w:pPr>
        <w:pStyle w:val="SingleTxtG"/>
        <w:tabs>
          <w:tab w:val="left" w:pos="1800"/>
        </w:tabs>
        <w:rPr>
          <w:lang w:val="fr-FR"/>
        </w:rPr>
      </w:pPr>
      <w:r w:rsidRPr="00B733FD">
        <w:rPr>
          <w:lang w:val="fr-FR"/>
        </w:rPr>
        <w:t>12.158</w:t>
      </w:r>
      <w:r w:rsidRPr="00B733FD">
        <w:rPr>
          <w:lang w:val="fr-FR"/>
        </w:rPr>
        <w:tab/>
      </w:r>
      <w:r w:rsidR="0000520B" w:rsidRPr="00B733FD">
        <w:rPr>
          <w:lang w:val="fr-FR"/>
        </w:rPr>
        <w:t xml:space="preserve">Pour améliorer encore les services de santé mentale, la </w:t>
      </w:r>
      <w:r w:rsidR="005E3C8D" w:rsidRPr="00B733FD">
        <w:rPr>
          <w:lang w:val="fr-FR"/>
        </w:rPr>
        <w:t>Direction générale des hôpitaux</w:t>
      </w:r>
      <w:r w:rsidRPr="00B733FD">
        <w:rPr>
          <w:lang w:val="fr-FR"/>
        </w:rPr>
        <w:t xml:space="preserve"> </w:t>
      </w:r>
      <w:r w:rsidR="0000520B" w:rsidRPr="00B733FD">
        <w:rPr>
          <w:lang w:val="fr-FR"/>
        </w:rPr>
        <w:t>lance de nouvelles initiatives en 2010</w:t>
      </w:r>
      <w:r w:rsidR="00971C47" w:rsidRPr="00B733FD">
        <w:rPr>
          <w:lang w:val="fr-FR"/>
        </w:rPr>
        <w:t>/</w:t>
      </w:r>
      <w:r w:rsidR="0000520B" w:rsidRPr="00B733FD">
        <w:rPr>
          <w:lang w:val="fr-FR"/>
        </w:rPr>
        <w:t>11 à l’intention de deux catégories de malades mentaux</w:t>
      </w:r>
      <w:r w:rsidRPr="00B733FD">
        <w:rPr>
          <w:lang w:val="fr-FR"/>
        </w:rPr>
        <w:t xml:space="preserve">. </w:t>
      </w:r>
      <w:r w:rsidR="0000520B" w:rsidRPr="00B733FD">
        <w:rPr>
          <w:lang w:val="fr-FR"/>
        </w:rPr>
        <w:t xml:space="preserve">En ce qui concerne </w:t>
      </w:r>
      <w:r w:rsidR="007F46A9">
        <w:rPr>
          <w:lang w:val="fr-FR"/>
        </w:rPr>
        <w:t>les personnes</w:t>
      </w:r>
      <w:r w:rsidR="0000520B" w:rsidRPr="00B733FD">
        <w:rPr>
          <w:lang w:val="fr-FR"/>
        </w:rPr>
        <w:t xml:space="preserve"> atteintes d’une maladie mentale grave</w:t>
      </w:r>
      <w:r w:rsidRPr="00B733FD">
        <w:rPr>
          <w:lang w:val="fr-FR"/>
        </w:rPr>
        <w:t xml:space="preserve">, </w:t>
      </w:r>
      <w:r w:rsidR="0000520B" w:rsidRPr="00B733FD">
        <w:rPr>
          <w:lang w:val="fr-FR"/>
        </w:rPr>
        <w:t>elle</w:t>
      </w:r>
      <w:r w:rsidRPr="00B733FD">
        <w:rPr>
          <w:lang w:val="fr-FR"/>
        </w:rPr>
        <w:t xml:space="preserve"> </w:t>
      </w:r>
      <w:r w:rsidR="0000520B" w:rsidRPr="00B733FD">
        <w:rPr>
          <w:lang w:val="fr-FR"/>
        </w:rPr>
        <w:t xml:space="preserve">mènera </w:t>
      </w:r>
      <w:r w:rsidR="00F9486D" w:rsidRPr="00B733FD">
        <w:rPr>
          <w:lang w:val="fr-FR"/>
        </w:rPr>
        <w:t xml:space="preserve">à titre expérimental </w:t>
      </w:r>
      <w:r w:rsidR="0000520B" w:rsidRPr="00B733FD">
        <w:rPr>
          <w:lang w:val="fr-FR"/>
        </w:rPr>
        <w:t>un programme</w:t>
      </w:r>
      <w:r w:rsidRPr="00B733FD">
        <w:rPr>
          <w:lang w:val="fr-FR"/>
        </w:rPr>
        <w:t xml:space="preserve"> </w:t>
      </w:r>
      <w:r w:rsidR="0000520B" w:rsidRPr="00B733FD">
        <w:rPr>
          <w:lang w:val="fr-FR"/>
        </w:rPr>
        <w:t>de suivi individualisé dans certains districts</w:t>
      </w:r>
      <w:r w:rsidR="00B733FD">
        <w:rPr>
          <w:lang w:val="fr-FR"/>
        </w:rPr>
        <w:t xml:space="preserve"> </w:t>
      </w:r>
      <w:r w:rsidR="00EE7B88" w:rsidRPr="00B733FD">
        <w:rPr>
          <w:lang w:val="fr-FR"/>
        </w:rPr>
        <w:t>pour apporter à ces patients un soutien continu et personnalisé dans les centres de proximité</w:t>
      </w:r>
      <w:r w:rsidRPr="00B733FD">
        <w:rPr>
          <w:lang w:val="fr-FR"/>
        </w:rPr>
        <w:t xml:space="preserve">. </w:t>
      </w:r>
      <w:r w:rsidR="0000520B" w:rsidRPr="00B733FD">
        <w:rPr>
          <w:lang w:val="fr-FR"/>
        </w:rPr>
        <w:t xml:space="preserve">S’agissant </w:t>
      </w:r>
      <w:r w:rsidR="007F46A9">
        <w:rPr>
          <w:lang w:val="fr-FR"/>
        </w:rPr>
        <w:t>des personnes</w:t>
      </w:r>
      <w:r w:rsidRPr="00B733FD">
        <w:rPr>
          <w:lang w:val="fr-FR"/>
        </w:rPr>
        <w:t xml:space="preserve"> </w:t>
      </w:r>
      <w:r w:rsidR="0000520B" w:rsidRPr="00B733FD">
        <w:rPr>
          <w:lang w:val="fr-FR"/>
        </w:rPr>
        <w:t>souffrant d’un trouble mental courant, elle renforcera leur traitement e</w:t>
      </w:r>
      <w:r w:rsidR="00971C47" w:rsidRPr="00B733FD">
        <w:rPr>
          <w:lang w:val="fr-FR"/>
        </w:rPr>
        <w:t>n</w:t>
      </w:r>
      <w:r w:rsidR="0000520B" w:rsidRPr="00B733FD">
        <w:rPr>
          <w:lang w:val="fr-FR"/>
        </w:rPr>
        <w:t xml:space="preserve"> leur fournissant des services d’évaluation et de traitement en temps utile dans des </w:t>
      </w:r>
      <w:r w:rsidR="00B35C22" w:rsidRPr="00B733FD">
        <w:rPr>
          <w:lang w:val="fr-FR"/>
        </w:rPr>
        <w:t>dispensaires psychiatriques</w:t>
      </w:r>
      <w:r w:rsidRPr="00B733FD">
        <w:rPr>
          <w:lang w:val="fr-FR"/>
        </w:rPr>
        <w:t xml:space="preserve"> </w:t>
      </w:r>
      <w:r w:rsidR="0000520B" w:rsidRPr="00B733FD">
        <w:rPr>
          <w:lang w:val="fr-FR"/>
        </w:rPr>
        <w:t>et des unités de soins primaires</w:t>
      </w:r>
      <w:r w:rsidRPr="00B733FD">
        <w:rPr>
          <w:lang w:val="fr-FR"/>
        </w:rPr>
        <w:t>.</w:t>
      </w:r>
    </w:p>
    <w:p w:rsidR="007F5267" w:rsidRPr="00B733FD" w:rsidRDefault="007F5267" w:rsidP="00D3135B">
      <w:pPr>
        <w:pStyle w:val="SingleTxtG"/>
        <w:tabs>
          <w:tab w:val="left" w:pos="1800"/>
        </w:tabs>
        <w:rPr>
          <w:lang w:val="fr-FR"/>
        </w:rPr>
      </w:pPr>
      <w:r w:rsidRPr="00B733FD">
        <w:rPr>
          <w:lang w:val="fr-FR"/>
        </w:rPr>
        <w:t>12.159</w:t>
      </w:r>
      <w:r w:rsidRPr="00B733FD">
        <w:rPr>
          <w:lang w:val="fr-FR"/>
        </w:rPr>
        <w:tab/>
      </w:r>
      <w:r w:rsidR="00693545" w:rsidRPr="00B733FD">
        <w:rPr>
          <w:lang w:val="fr-FR"/>
        </w:rPr>
        <w:t>Pour renforcer les</w:t>
      </w:r>
      <w:r w:rsidRPr="00B733FD">
        <w:rPr>
          <w:lang w:val="fr-FR"/>
        </w:rPr>
        <w:t xml:space="preserve"> </w:t>
      </w:r>
      <w:r w:rsidR="00693545" w:rsidRPr="00B733FD">
        <w:rPr>
          <w:lang w:val="fr-FR"/>
        </w:rPr>
        <w:t xml:space="preserve">services sociaux d’accompagnement </w:t>
      </w:r>
      <w:r w:rsidR="007F46A9">
        <w:rPr>
          <w:lang w:val="fr-FR"/>
        </w:rPr>
        <w:t>des personnes</w:t>
      </w:r>
      <w:r w:rsidR="00693545" w:rsidRPr="00B733FD">
        <w:rPr>
          <w:lang w:val="fr-FR"/>
        </w:rPr>
        <w:t xml:space="preserve"> handicapées et de leurs aidants, le </w:t>
      </w:r>
      <w:r w:rsidR="002673C1" w:rsidRPr="00B733FD">
        <w:rPr>
          <w:lang w:val="fr-FR"/>
        </w:rPr>
        <w:t>Gouvernement</w:t>
      </w:r>
      <w:r w:rsidRPr="00B733FD">
        <w:rPr>
          <w:lang w:val="fr-FR"/>
        </w:rPr>
        <w:t xml:space="preserve"> </w:t>
      </w:r>
      <w:r w:rsidR="00693545" w:rsidRPr="00B733FD">
        <w:rPr>
          <w:lang w:val="fr-FR"/>
        </w:rPr>
        <w:t>va réorganiser les services communautaires de santé mentale existants</w:t>
      </w:r>
      <w:r w:rsidRPr="00B733FD">
        <w:rPr>
          <w:lang w:val="fr-FR"/>
        </w:rPr>
        <w:t xml:space="preserve"> mention</w:t>
      </w:r>
      <w:r w:rsidR="00693545" w:rsidRPr="00B733FD">
        <w:rPr>
          <w:lang w:val="fr-FR"/>
        </w:rPr>
        <w:t>nés au</w:t>
      </w:r>
      <w:r w:rsidRPr="00B733FD">
        <w:rPr>
          <w:lang w:val="fr-FR"/>
        </w:rPr>
        <w:t xml:space="preserve"> </w:t>
      </w:r>
      <w:r w:rsidR="00EE630D" w:rsidRPr="00B733FD">
        <w:rPr>
          <w:lang w:val="fr-FR"/>
        </w:rPr>
        <w:t>paragraphe </w:t>
      </w:r>
      <w:r w:rsidRPr="00B733FD">
        <w:rPr>
          <w:lang w:val="fr-FR"/>
        </w:rPr>
        <w:t xml:space="preserve">12.49 </w:t>
      </w:r>
      <w:r w:rsidR="008C2952" w:rsidRPr="00B733FD">
        <w:rPr>
          <w:lang w:val="fr-FR"/>
        </w:rPr>
        <w:t>du rapport précédent</w:t>
      </w:r>
      <w:r w:rsidR="00693545" w:rsidRPr="00B733FD">
        <w:rPr>
          <w:lang w:val="fr-FR"/>
        </w:rPr>
        <w:t xml:space="preserve">. Il créera </w:t>
      </w:r>
      <w:r w:rsidR="00093701" w:rsidRPr="00B733FD">
        <w:rPr>
          <w:lang w:val="fr-FR"/>
        </w:rPr>
        <w:t xml:space="preserve">également </w:t>
      </w:r>
      <w:r w:rsidR="00971C47" w:rsidRPr="00B733FD">
        <w:rPr>
          <w:lang w:val="fr-FR"/>
        </w:rPr>
        <w:t xml:space="preserve">dans les 18 districts </w:t>
      </w:r>
      <w:r w:rsidR="00693545" w:rsidRPr="00B733FD">
        <w:rPr>
          <w:lang w:val="fr-FR"/>
        </w:rPr>
        <w:t xml:space="preserve">des </w:t>
      </w:r>
      <w:r w:rsidR="00D3135B">
        <w:rPr>
          <w:lang w:val="fr-FR"/>
        </w:rPr>
        <w:t>c</w:t>
      </w:r>
      <w:r w:rsidR="00323837" w:rsidRPr="00B733FD">
        <w:rPr>
          <w:lang w:val="fr-FR"/>
        </w:rPr>
        <w:t>entres communautaires intégrés pour le bien-être mental qui fourniront des services de santé mentale polyvalents, complets et pratiques aux résidents de ces districts</w:t>
      </w:r>
      <w:r w:rsidRPr="00B733FD">
        <w:rPr>
          <w:lang w:val="fr-FR"/>
        </w:rPr>
        <w:t xml:space="preserve">. </w:t>
      </w:r>
    </w:p>
    <w:p w:rsidR="007F5267" w:rsidRPr="00B733FD" w:rsidRDefault="007F5267" w:rsidP="00D3135B">
      <w:pPr>
        <w:pStyle w:val="SingleTxtG"/>
        <w:tabs>
          <w:tab w:val="left" w:pos="1800"/>
        </w:tabs>
        <w:rPr>
          <w:lang w:val="fr-FR"/>
        </w:rPr>
      </w:pPr>
      <w:r w:rsidRPr="00B733FD">
        <w:rPr>
          <w:lang w:val="fr-FR"/>
        </w:rPr>
        <w:t>12.160</w:t>
      </w:r>
      <w:r w:rsidRPr="00B733FD">
        <w:rPr>
          <w:lang w:val="fr-FR"/>
        </w:rPr>
        <w:tab/>
      </w:r>
      <w:r w:rsidR="00557003" w:rsidRPr="00B733FD">
        <w:rPr>
          <w:lang w:val="fr-FR"/>
        </w:rPr>
        <w:t xml:space="preserve">En matière de services en établissement pour </w:t>
      </w:r>
      <w:r w:rsidR="007F46A9">
        <w:rPr>
          <w:lang w:val="fr-FR"/>
        </w:rPr>
        <w:t>les personnes</w:t>
      </w:r>
      <w:r w:rsidR="00557003" w:rsidRPr="00B733FD">
        <w:rPr>
          <w:lang w:val="fr-FR"/>
        </w:rPr>
        <w:t xml:space="preserve"> se remettant d’une maladie mentale, en </w:t>
      </w:r>
      <w:r w:rsidR="00324440" w:rsidRPr="00B733FD">
        <w:rPr>
          <w:lang w:val="fr-FR"/>
        </w:rPr>
        <w:t>décembre </w:t>
      </w:r>
      <w:r w:rsidR="00557003" w:rsidRPr="00B733FD">
        <w:rPr>
          <w:lang w:val="fr-FR"/>
        </w:rPr>
        <w:t xml:space="preserve">2009 on comptait 1 407 places en </w:t>
      </w:r>
      <w:r w:rsidR="00D3135B">
        <w:rPr>
          <w:lang w:val="fr-FR"/>
        </w:rPr>
        <w:t>f</w:t>
      </w:r>
      <w:r w:rsidR="00557003" w:rsidRPr="00B733FD">
        <w:rPr>
          <w:lang w:val="fr-FR"/>
        </w:rPr>
        <w:t>oyer de long séjour, 83</w:t>
      </w:r>
      <w:r w:rsidR="00971C47" w:rsidRPr="00B733FD">
        <w:rPr>
          <w:lang w:val="fr-FR"/>
        </w:rPr>
        <w:t> </w:t>
      </w:r>
      <w:r w:rsidR="00557003" w:rsidRPr="00B733FD">
        <w:rPr>
          <w:lang w:val="fr-FR"/>
        </w:rPr>
        <w:t xml:space="preserve">places en </w:t>
      </w:r>
      <w:r w:rsidR="00D3135B">
        <w:rPr>
          <w:lang w:val="fr-FR"/>
        </w:rPr>
        <w:t>c</w:t>
      </w:r>
      <w:r w:rsidR="00557003" w:rsidRPr="00B733FD">
        <w:rPr>
          <w:lang w:val="fr-FR"/>
        </w:rPr>
        <w:t xml:space="preserve">entre d’hébergement encadré et 1 509 places en </w:t>
      </w:r>
      <w:r w:rsidR="00D3135B">
        <w:rPr>
          <w:lang w:val="fr-FR"/>
        </w:rPr>
        <w:t>f</w:t>
      </w:r>
      <w:r w:rsidR="00557003" w:rsidRPr="00B733FD">
        <w:rPr>
          <w:lang w:val="fr-FR"/>
        </w:rPr>
        <w:t xml:space="preserve">oyer postcure. Le Gouvernement entend fournir des places supplémentaires en établissement subventionné pour </w:t>
      </w:r>
      <w:r w:rsidR="00A613DE" w:rsidRPr="00A613DE">
        <w:rPr>
          <w:lang w:val="fr-FR"/>
        </w:rPr>
        <w:t>ces personnes</w:t>
      </w:r>
      <w:r w:rsidR="00557003" w:rsidRPr="00B733FD">
        <w:rPr>
          <w:lang w:val="fr-FR"/>
        </w:rPr>
        <w:t xml:space="preserve"> dans les trois années à venir, notamment 175 </w:t>
      </w:r>
      <w:r w:rsidR="00971C47" w:rsidRPr="00B733FD">
        <w:rPr>
          <w:lang w:val="fr-FR"/>
        </w:rPr>
        <w:t xml:space="preserve">places </w:t>
      </w:r>
      <w:r w:rsidR="00557003" w:rsidRPr="00B733FD">
        <w:rPr>
          <w:lang w:val="fr-FR"/>
        </w:rPr>
        <w:t xml:space="preserve">en </w:t>
      </w:r>
      <w:r w:rsidR="00D3135B">
        <w:rPr>
          <w:lang w:val="fr-FR"/>
        </w:rPr>
        <w:t>f</w:t>
      </w:r>
      <w:r w:rsidR="00557003" w:rsidRPr="00B733FD">
        <w:rPr>
          <w:lang w:val="fr-FR"/>
        </w:rPr>
        <w:t xml:space="preserve">oyer de long séjour et 40 en </w:t>
      </w:r>
      <w:r w:rsidR="00D3135B">
        <w:rPr>
          <w:lang w:val="fr-FR"/>
        </w:rPr>
        <w:t>f</w:t>
      </w:r>
      <w:r w:rsidR="00557003" w:rsidRPr="00B733FD">
        <w:rPr>
          <w:lang w:val="fr-FR"/>
        </w:rPr>
        <w:t>oyer postcure</w:t>
      </w:r>
      <w:r w:rsidR="00971C47" w:rsidRPr="00B733FD">
        <w:rPr>
          <w:lang w:val="fr-FR"/>
        </w:rPr>
        <w:t>.</w:t>
      </w:r>
    </w:p>
    <w:p w:rsidR="007F5267" w:rsidRPr="00B733FD" w:rsidRDefault="007F5267" w:rsidP="008E5B04">
      <w:pPr>
        <w:pStyle w:val="SingleTxtG"/>
        <w:tabs>
          <w:tab w:val="left" w:pos="1800"/>
        </w:tabs>
        <w:rPr>
          <w:lang w:val="fr-FR"/>
        </w:rPr>
      </w:pPr>
      <w:r w:rsidRPr="00B733FD">
        <w:rPr>
          <w:lang w:val="fr-FR"/>
        </w:rPr>
        <w:t>12.161</w:t>
      </w:r>
      <w:r w:rsidRPr="00B733FD">
        <w:rPr>
          <w:lang w:val="fr-FR"/>
        </w:rPr>
        <w:tab/>
      </w:r>
      <w:r w:rsidR="00557003" w:rsidRPr="00B733FD">
        <w:rPr>
          <w:lang w:val="fr-FR"/>
        </w:rPr>
        <w:t xml:space="preserve">Les travailleurs médico-sociaux dispensent des services d’éducation psychosociale et/ou de conseils aux </w:t>
      </w:r>
      <w:r w:rsidR="008E5B04" w:rsidRPr="00B733FD">
        <w:rPr>
          <w:lang w:val="fr-FR"/>
        </w:rPr>
        <w:t>anciens malades mentaux</w:t>
      </w:r>
      <w:r w:rsidR="00557003" w:rsidRPr="00B733FD">
        <w:rPr>
          <w:lang w:val="fr-FR"/>
        </w:rPr>
        <w:t xml:space="preserve"> et à leur famille. Ces services leur permettent de comprendre l’importance qu’il y a à suivre un traitement psychiatrique </w:t>
      </w:r>
      <w:r w:rsidR="00C14776" w:rsidRPr="00B733FD">
        <w:rPr>
          <w:lang w:val="fr-FR"/>
        </w:rPr>
        <w:t xml:space="preserve">et les aident à surmonter les obstacles psychologiques fondés sur la discrimination. En outre, </w:t>
      </w:r>
      <w:r w:rsidR="005640FF" w:rsidRPr="00B733FD">
        <w:rPr>
          <w:lang w:val="fr-FR"/>
        </w:rPr>
        <w:t>l</w:t>
      </w:r>
      <w:r w:rsidRPr="00B733FD">
        <w:rPr>
          <w:lang w:val="fr-FR"/>
        </w:rPr>
        <w:t xml:space="preserve">e </w:t>
      </w:r>
      <w:r w:rsidR="00C63693" w:rsidRPr="00B733FD">
        <w:rPr>
          <w:lang w:val="fr-FR"/>
        </w:rPr>
        <w:t>Département de la protection sociale</w:t>
      </w:r>
      <w:r w:rsidRPr="00B733FD">
        <w:rPr>
          <w:lang w:val="fr-FR"/>
        </w:rPr>
        <w:t xml:space="preserve"> </w:t>
      </w:r>
      <w:r w:rsidR="005640FF" w:rsidRPr="00B733FD">
        <w:rPr>
          <w:lang w:val="fr-FR"/>
        </w:rPr>
        <w:t>et la</w:t>
      </w:r>
      <w:r w:rsidRPr="00B733FD">
        <w:rPr>
          <w:lang w:val="fr-FR"/>
        </w:rPr>
        <w:t xml:space="preserve"> </w:t>
      </w:r>
      <w:r w:rsidR="005E3C8D" w:rsidRPr="00B733FD">
        <w:rPr>
          <w:lang w:val="fr-FR"/>
        </w:rPr>
        <w:t>Direction générale des hôpitaux</w:t>
      </w:r>
      <w:r w:rsidR="008E5B04" w:rsidRPr="00B733FD">
        <w:rPr>
          <w:lang w:val="fr-FR"/>
        </w:rPr>
        <w:t xml:space="preserve"> font la promotion de la santé mentale auprès du public par le biais de différents programmes communautaires tels que Liens communautaires et maladie mentale, et</w:t>
      </w:r>
      <w:r w:rsidR="00B733FD">
        <w:rPr>
          <w:lang w:val="fr-FR"/>
        </w:rPr>
        <w:t xml:space="preserve"> </w:t>
      </w:r>
      <w:r w:rsidR="008E5B04" w:rsidRPr="00B733FD">
        <w:rPr>
          <w:lang w:val="fr-FR"/>
        </w:rPr>
        <w:t>le Projet de soutien communautaire à la santé mentale des enfants et des adolescents</w:t>
      </w:r>
      <w:r w:rsidRPr="00B733FD">
        <w:rPr>
          <w:lang w:val="fr-FR"/>
        </w:rPr>
        <w:t xml:space="preserve">. </w:t>
      </w:r>
    </w:p>
    <w:p w:rsidR="007F5267" w:rsidRPr="00B733FD" w:rsidRDefault="007F5267" w:rsidP="007E2437">
      <w:pPr>
        <w:pStyle w:val="H23G"/>
        <w:rPr>
          <w:lang w:val="fr-FR"/>
        </w:rPr>
      </w:pPr>
      <w:r w:rsidRPr="00B733FD">
        <w:rPr>
          <w:lang w:val="fr-FR"/>
        </w:rPr>
        <w:tab/>
      </w:r>
      <w:r w:rsidRPr="00B733FD">
        <w:rPr>
          <w:lang w:val="fr-FR"/>
        </w:rPr>
        <w:tab/>
      </w:r>
      <w:r w:rsidR="00B83F2E" w:rsidRPr="00B733FD">
        <w:rPr>
          <w:lang w:val="fr-FR"/>
        </w:rPr>
        <w:t>Santé mentale des femmes</w:t>
      </w:r>
    </w:p>
    <w:p w:rsidR="007F5267" w:rsidRPr="00B733FD" w:rsidRDefault="007F5267" w:rsidP="004E5C6D">
      <w:pPr>
        <w:pStyle w:val="SingleTxtG"/>
        <w:tabs>
          <w:tab w:val="left" w:pos="1800"/>
        </w:tabs>
        <w:rPr>
          <w:lang w:val="fr-FR"/>
        </w:rPr>
      </w:pPr>
      <w:r w:rsidRPr="00B733FD">
        <w:rPr>
          <w:lang w:val="fr-FR"/>
        </w:rPr>
        <w:t>12.162</w:t>
      </w:r>
      <w:r w:rsidRPr="00B733FD">
        <w:rPr>
          <w:lang w:val="fr-FR"/>
        </w:rPr>
        <w:tab/>
      </w:r>
      <w:r w:rsidR="005640FF" w:rsidRPr="00B733FD">
        <w:rPr>
          <w:lang w:val="fr-FR"/>
        </w:rPr>
        <w:t>La santé mentale des femmes ayant un fort impact sur les familles et le bien-être des enfants, il est important de déceler les troubles mentaux de façon précoce et d’intervenir.</w:t>
      </w:r>
      <w:r w:rsidRPr="00B733FD">
        <w:rPr>
          <w:lang w:val="fr-FR"/>
        </w:rPr>
        <w:t xml:space="preserve"> </w:t>
      </w:r>
      <w:r w:rsidR="005640FF" w:rsidRPr="00B733FD">
        <w:rPr>
          <w:lang w:val="fr-FR"/>
        </w:rPr>
        <w:t xml:space="preserve">Les femmes enceintes présentant des problèmes d’humeur ou des signes de troubles mentaux sont repérées dans les </w:t>
      </w:r>
      <w:r w:rsidR="004E5C6D">
        <w:rPr>
          <w:lang w:val="fr-FR"/>
        </w:rPr>
        <w:t>c</w:t>
      </w:r>
      <w:r w:rsidR="00782863" w:rsidRPr="00B733FD">
        <w:rPr>
          <w:lang w:val="fr-FR"/>
        </w:rPr>
        <w:t>entres de santé maternelle et infantile</w:t>
      </w:r>
      <w:r w:rsidR="005640FF" w:rsidRPr="00B733FD">
        <w:rPr>
          <w:lang w:val="fr-FR"/>
        </w:rPr>
        <w:t xml:space="preserve">, ce qui permet d’intégrer des services d’aide en temps voulu dans </w:t>
      </w:r>
      <w:r w:rsidR="00141D25" w:rsidRPr="00B733FD">
        <w:rPr>
          <w:lang w:val="fr-FR"/>
        </w:rPr>
        <w:t xml:space="preserve">le suivi de leur grossesse. </w:t>
      </w:r>
      <w:r w:rsidR="00B83F2E" w:rsidRPr="00B733FD">
        <w:rPr>
          <w:lang w:val="fr-FR"/>
        </w:rPr>
        <w:t>La dépression pos</w:t>
      </w:r>
      <w:r w:rsidR="00673170" w:rsidRPr="00B733FD">
        <w:rPr>
          <w:lang w:val="fr-FR"/>
        </w:rPr>
        <w:t>t-partum</w:t>
      </w:r>
      <w:r w:rsidR="00B83F2E" w:rsidRPr="00B733FD">
        <w:rPr>
          <w:lang w:val="fr-FR"/>
        </w:rPr>
        <w:t xml:space="preserve"> est </w:t>
      </w:r>
      <w:r w:rsidR="00673170" w:rsidRPr="00B733FD">
        <w:rPr>
          <w:lang w:val="fr-FR"/>
        </w:rPr>
        <w:t>un trouble courant mais non bénin qui affecte environ 12</w:t>
      </w:r>
      <w:r w:rsidR="00CA50AE">
        <w:rPr>
          <w:lang w:val="fr-FR"/>
        </w:rPr>
        <w:t xml:space="preserve"> %</w:t>
      </w:r>
      <w:r w:rsidR="00673170" w:rsidRPr="00B733FD">
        <w:rPr>
          <w:lang w:val="fr-FR"/>
        </w:rPr>
        <w:t xml:space="preserve"> des mères de Hong Kong après un accouchement. </w:t>
      </w:r>
      <w:r w:rsidR="00B83F2E" w:rsidRPr="00B733FD">
        <w:rPr>
          <w:lang w:val="fr-FR"/>
        </w:rPr>
        <w:t>L</w:t>
      </w:r>
      <w:r w:rsidRPr="00B733FD">
        <w:rPr>
          <w:lang w:val="fr-FR"/>
        </w:rPr>
        <w:t>e</w:t>
      </w:r>
      <w:r w:rsidR="00673170" w:rsidRPr="00B733FD">
        <w:rPr>
          <w:lang w:val="fr-FR"/>
        </w:rPr>
        <w:t>s infirmières des</w:t>
      </w:r>
      <w:r w:rsidRPr="00B733FD">
        <w:rPr>
          <w:lang w:val="fr-FR"/>
        </w:rPr>
        <w:t xml:space="preserve"> </w:t>
      </w:r>
      <w:r w:rsidR="004E5C6D">
        <w:rPr>
          <w:lang w:val="fr-FR"/>
        </w:rPr>
        <w:t>c</w:t>
      </w:r>
      <w:r w:rsidR="00782863" w:rsidRPr="00B733FD">
        <w:rPr>
          <w:lang w:val="fr-FR"/>
        </w:rPr>
        <w:t>entre</w:t>
      </w:r>
      <w:r w:rsidR="00673170" w:rsidRPr="00B733FD">
        <w:rPr>
          <w:lang w:val="fr-FR"/>
        </w:rPr>
        <w:t>s</w:t>
      </w:r>
      <w:r w:rsidR="00782863" w:rsidRPr="00B733FD">
        <w:rPr>
          <w:lang w:val="fr-FR"/>
        </w:rPr>
        <w:t xml:space="preserve"> de santé maternelle et infantile</w:t>
      </w:r>
      <w:r w:rsidRPr="00B733FD">
        <w:rPr>
          <w:lang w:val="fr-FR"/>
        </w:rPr>
        <w:t xml:space="preserve"> </w:t>
      </w:r>
      <w:r w:rsidR="00673170" w:rsidRPr="00B733FD">
        <w:rPr>
          <w:lang w:val="fr-FR"/>
        </w:rPr>
        <w:t xml:space="preserve">sont formées pour repérer les mères </w:t>
      </w:r>
      <w:r w:rsidR="006C0908" w:rsidRPr="00B733FD">
        <w:rPr>
          <w:lang w:val="fr-FR"/>
        </w:rPr>
        <w:t>souffrant d’</w:t>
      </w:r>
      <w:r w:rsidR="00673170" w:rsidRPr="00B733FD">
        <w:rPr>
          <w:lang w:val="fr-FR"/>
        </w:rPr>
        <w:t>une dépression post-partum et pour leur apporter des conseils et un soutien.</w:t>
      </w:r>
      <w:r w:rsidRPr="00B733FD">
        <w:rPr>
          <w:lang w:val="fr-FR"/>
        </w:rPr>
        <w:t xml:space="preserve"> </w:t>
      </w:r>
      <w:r w:rsidR="00673170" w:rsidRPr="00B733FD">
        <w:rPr>
          <w:lang w:val="fr-FR"/>
        </w:rPr>
        <w:t xml:space="preserve">Si nécessaire, les mères sont orientées vers le service de psychiatrie d’un hôpital public pour y être suivies ou vers un </w:t>
      </w:r>
      <w:r w:rsidR="004E5C6D">
        <w:rPr>
          <w:lang w:val="fr-FR"/>
        </w:rPr>
        <w:t>c</w:t>
      </w:r>
      <w:r w:rsidR="00673170" w:rsidRPr="00B733FD">
        <w:rPr>
          <w:lang w:val="fr-FR"/>
        </w:rPr>
        <w:t>entre de services intégrés à la famille</w:t>
      </w:r>
      <w:r w:rsidR="00FB6502" w:rsidRPr="00B733FD">
        <w:rPr>
          <w:lang w:val="fr-FR"/>
        </w:rPr>
        <w:t xml:space="preserve"> où elles reçoivent l’aide des services sociaux</w:t>
      </w:r>
      <w:r w:rsidRPr="00B733FD">
        <w:rPr>
          <w:lang w:val="fr-FR"/>
        </w:rPr>
        <w:t xml:space="preserve">. </w:t>
      </w:r>
      <w:r w:rsidR="00532018" w:rsidRPr="00B733FD">
        <w:rPr>
          <w:lang w:val="fr-FR"/>
        </w:rPr>
        <w:t>L</w:t>
      </w:r>
      <w:r w:rsidRPr="00B733FD">
        <w:rPr>
          <w:lang w:val="fr-FR"/>
        </w:rPr>
        <w:t xml:space="preserve">e </w:t>
      </w:r>
      <w:r w:rsidR="004E5C6D">
        <w:rPr>
          <w:lang w:val="fr-FR"/>
        </w:rPr>
        <w:t>s</w:t>
      </w:r>
      <w:r w:rsidR="00532018" w:rsidRPr="00B733FD">
        <w:rPr>
          <w:lang w:val="fr-FR"/>
        </w:rPr>
        <w:t>ervice global pour le développement de l’enfant</w:t>
      </w:r>
      <w:r w:rsidRPr="00B733FD">
        <w:rPr>
          <w:lang w:val="fr-FR"/>
        </w:rPr>
        <w:t xml:space="preserve"> </w:t>
      </w:r>
      <w:r w:rsidR="00BA1DFA" w:rsidRPr="00B733FD">
        <w:rPr>
          <w:lang w:val="fr-FR"/>
        </w:rPr>
        <w:t>a été mis en place en plusieurs étapes</w:t>
      </w:r>
      <w:r w:rsidR="006C0908" w:rsidRPr="00B733FD">
        <w:rPr>
          <w:lang w:val="fr-FR"/>
        </w:rPr>
        <w:t>,</w:t>
      </w:r>
      <w:r w:rsidR="00BA1DFA" w:rsidRPr="00B733FD">
        <w:rPr>
          <w:lang w:val="fr-FR"/>
        </w:rPr>
        <w:t xml:space="preserve"> à partir de 2005, dans des </w:t>
      </w:r>
      <w:r w:rsidR="00A0380E" w:rsidRPr="00B733FD">
        <w:rPr>
          <w:lang w:val="fr-FR"/>
        </w:rPr>
        <w:t>collectivités</w:t>
      </w:r>
      <w:r w:rsidR="00BA1DFA" w:rsidRPr="00B733FD">
        <w:rPr>
          <w:lang w:val="fr-FR"/>
        </w:rPr>
        <w:t xml:space="preserve"> sélectionnées.</w:t>
      </w:r>
      <w:r w:rsidRPr="00B733FD">
        <w:rPr>
          <w:lang w:val="fr-FR"/>
        </w:rPr>
        <w:t xml:space="preserve"> </w:t>
      </w:r>
      <w:r w:rsidR="00A0380E" w:rsidRPr="00B733FD">
        <w:rPr>
          <w:lang w:val="fr-FR"/>
        </w:rPr>
        <w:t xml:space="preserve">En utilisant les </w:t>
      </w:r>
      <w:r w:rsidR="004E5C6D">
        <w:rPr>
          <w:lang w:val="fr-FR"/>
        </w:rPr>
        <w:t>c</w:t>
      </w:r>
      <w:r w:rsidR="00A0380E" w:rsidRPr="00B733FD">
        <w:rPr>
          <w:lang w:val="fr-FR"/>
        </w:rPr>
        <w:t xml:space="preserve">entres de santé maternelle et infantile comme principale plate-forme, le Service identifie rapidement les différents besoins des mères à risque, de leurs enfants et de leur famille et peut ainsi leur fournir les services appropriés en temps utile. Pour que les services psychiatriques soient plus accessibles, les </w:t>
      </w:r>
      <w:r w:rsidR="004E5C6D">
        <w:rPr>
          <w:lang w:val="fr-FR"/>
        </w:rPr>
        <w:t>c</w:t>
      </w:r>
      <w:r w:rsidR="00782863" w:rsidRPr="00B733FD">
        <w:rPr>
          <w:lang w:val="fr-FR"/>
        </w:rPr>
        <w:t xml:space="preserve">entres de santé maternelle et infantile </w:t>
      </w:r>
      <w:r w:rsidR="00A0380E" w:rsidRPr="00B733FD">
        <w:rPr>
          <w:lang w:val="fr-FR"/>
        </w:rPr>
        <w:t>et le</w:t>
      </w:r>
      <w:r w:rsidRPr="00B733FD">
        <w:rPr>
          <w:lang w:val="fr-FR"/>
        </w:rPr>
        <w:t xml:space="preserve"> </w:t>
      </w:r>
      <w:r w:rsidR="004E5C6D">
        <w:rPr>
          <w:lang w:val="fr-FR"/>
        </w:rPr>
        <w:t>s</w:t>
      </w:r>
      <w:r w:rsidR="00532018" w:rsidRPr="00B733FD">
        <w:rPr>
          <w:lang w:val="fr-FR"/>
        </w:rPr>
        <w:t xml:space="preserve">ervice global pour le développement de l’enfant </w:t>
      </w:r>
      <w:r w:rsidR="00A0380E" w:rsidRPr="00B733FD">
        <w:rPr>
          <w:lang w:val="fr-FR"/>
        </w:rPr>
        <w:t>disposent d’infirmières psychiatriques et de psychiatres des hôpitaux publics qui se rendent à domicile pour apporter conseils et services spécialisés</w:t>
      </w:r>
      <w:r w:rsidRPr="00B733FD">
        <w:rPr>
          <w:lang w:val="fr-FR"/>
        </w:rPr>
        <w:t>.</w:t>
      </w:r>
    </w:p>
    <w:p w:rsidR="007F5267" w:rsidRPr="00B733FD" w:rsidRDefault="007F5267" w:rsidP="007E2437">
      <w:pPr>
        <w:pStyle w:val="H23G"/>
        <w:rPr>
          <w:lang w:val="fr-FR"/>
        </w:rPr>
      </w:pPr>
      <w:r w:rsidRPr="00B733FD">
        <w:rPr>
          <w:lang w:val="fr-FR"/>
        </w:rPr>
        <w:tab/>
      </w:r>
      <w:r w:rsidRPr="00B733FD">
        <w:rPr>
          <w:lang w:val="fr-FR"/>
        </w:rPr>
        <w:tab/>
      </w:r>
      <w:r w:rsidR="00B83F2E" w:rsidRPr="00B733FD">
        <w:rPr>
          <w:lang w:val="fr-FR"/>
        </w:rPr>
        <w:t>Santé mentale des enfants</w:t>
      </w:r>
    </w:p>
    <w:p w:rsidR="007F5267" w:rsidRPr="00B733FD" w:rsidRDefault="007F5267" w:rsidP="006B04F6">
      <w:pPr>
        <w:pStyle w:val="SingleTxtG"/>
        <w:tabs>
          <w:tab w:val="left" w:pos="1800"/>
        </w:tabs>
        <w:rPr>
          <w:lang w:val="fr-FR"/>
        </w:rPr>
      </w:pPr>
      <w:r w:rsidRPr="00B733FD">
        <w:rPr>
          <w:lang w:val="fr-FR"/>
        </w:rPr>
        <w:t>12.163</w:t>
      </w:r>
      <w:r w:rsidRPr="00B733FD">
        <w:rPr>
          <w:lang w:val="fr-FR"/>
        </w:rPr>
        <w:tab/>
      </w:r>
      <w:r w:rsidR="00DD1F6B" w:rsidRPr="00B733FD">
        <w:rPr>
          <w:lang w:val="fr-FR"/>
        </w:rPr>
        <w:t>Certains commentateurs estim</w:t>
      </w:r>
      <w:r w:rsidR="006B04F6" w:rsidRPr="00B733FD">
        <w:rPr>
          <w:lang w:val="fr-FR"/>
        </w:rPr>
        <w:t>ent</w:t>
      </w:r>
      <w:r w:rsidR="00DD1F6B" w:rsidRPr="00B733FD">
        <w:rPr>
          <w:lang w:val="fr-FR"/>
        </w:rPr>
        <w:t xml:space="preserve"> que les services de pédopsychiatrie </w:t>
      </w:r>
      <w:r w:rsidR="006B04F6" w:rsidRPr="00B733FD">
        <w:rPr>
          <w:lang w:val="fr-FR"/>
        </w:rPr>
        <w:t>sont</w:t>
      </w:r>
      <w:r w:rsidR="00DD1F6B" w:rsidRPr="00B733FD">
        <w:rPr>
          <w:lang w:val="fr-FR"/>
        </w:rPr>
        <w:t xml:space="preserve"> insuffisants pour </w:t>
      </w:r>
      <w:r w:rsidR="00A0380E" w:rsidRPr="00B733FD">
        <w:rPr>
          <w:lang w:val="fr-FR"/>
        </w:rPr>
        <w:t xml:space="preserve">détecter </w:t>
      </w:r>
      <w:r w:rsidR="00DD1F6B" w:rsidRPr="00B733FD">
        <w:rPr>
          <w:lang w:val="fr-FR"/>
        </w:rPr>
        <w:t xml:space="preserve">à un stade précoce et en temps opportun les enfants </w:t>
      </w:r>
      <w:r w:rsidR="006B04F6" w:rsidRPr="00B733FD">
        <w:rPr>
          <w:lang w:val="fr-FR"/>
        </w:rPr>
        <w:t>en difficulté</w:t>
      </w:r>
      <w:r w:rsidR="00DD1F6B" w:rsidRPr="00B733FD">
        <w:rPr>
          <w:lang w:val="fr-FR"/>
        </w:rPr>
        <w:t xml:space="preserve">. </w:t>
      </w:r>
      <w:r w:rsidR="00BA1DFA" w:rsidRPr="00B733FD">
        <w:rPr>
          <w:lang w:val="fr-FR"/>
        </w:rPr>
        <w:t>La</w:t>
      </w:r>
      <w:r w:rsidRPr="00B733FD">
        <w:rPr>
          <w:lang w:val="fr-FR"/>
        </w:rPr>
        <w:t xml:space="preserve"> </w:t>
      </w:r>
      <w:r w:rsidR="005E3C8D" w:rsidRPr="00B733FD">
        <w:rPr>
          <w:lang w:val="fr-FR"/>
        </w:rPr>
        <w:t>Direction générale des hôpitaux</w:t>
      </w:r>
      <w:r w:rsidRPr="00B733FD">
        <w:rPr>
          <w:lang w:val="fr-FR"/>
        </w:rPr>
        <w:t xml:space="preserve"> </w:t>
      </w:r>
      <w:r w:rsidR="00DD1F6B" w:rsidRPr="00B733FD">
        <w:rPr>
          <w:lang w:val="fr-FR"/>
        </w:rPr>
        <w:t>administre depuis 2001</w:t>
      </w:r>
      <w:r w:rsidR="006C0908" w:rsidRPr="00B733FD">
        <w:rPr>
          <w:lang w:val="fr-FR"/>
        </w:rPr>
        <w:t>/</w:t>
      </w:r>
      <w:r w:rsidR="00DD1F6B" w:rsidRPr="00B733FD">
        <w:rPr>
          <w:lang w:val="fr-FR"/>
        </w:rPr>
        <w:t>02 le programme Service d’évaluation et de dépistage des jeunes atteints de psychose précoce.</w:t>
      </w:r>
      <w:r w:rsidR="009C5F3A" w:rsidRPr="00B733FD">
        <w:rPr>
          <w:lang w:val="fr-FR"/>
        </w:rPr>
        <w:t xml:space="preserve"> </w:t>
      </w:r>
      <w:r w:rsidR="006B04F6" w:rsidRPr="00B733FD">
        <w:rPr>
          <w:lang w:val="fr-FR"/>
        </w:rPr>
        <w:t xml:space="preserve">Au travers de ce programme, des équipes de services sont créées dans différents districts pour fournir un traitement aux jeunes </w:t>
      </w:r>
      <w:r w:rsidR="00D36760" w:rsidRPr="00B733FD">
        <w:rPr>
          <w:lang w:val="fr-FR"/>
        </w:rPr>
        <w:t xml:space="preserve">chez lesquels une psychose est </w:t>
      </w:r>
      <w:r w:rsidR="006B04F6" w:rsidRPr="00B733FD">
        <w:rPr>
          <w:lang w:val="fr-FR"/>
        </w:rPr>
        <w:t>suspecté</w:t>
      </w:r>
      <w:r w:rsidR="00D36760" w:rsidRPr="00B733FD">
        <w:rPr>
          <w:lang w:val="fr-FR"/>
        </w:rPr>
        <w:t>e</w:t>
      </w:r>
      <w:r w:rsidR="006B04F6" w:rsidRPr="00B733FD">
        <w:rPr>
          <w:lang w:val="fr-FR"/>
        </w:rPr>
        <w:t xml:space="preserve"> et réduire ainsi le délai entre</w:t>
      </w:r>
      <w:r w:rsidRPr="00B733FD">
        <w:rPr>
          <w:lang w:val="fr-FR"/>
        </w:rPr>
        <w:t xml:space="preserve"> </w:t>
      </w:r>
      <w:r w:rsidR="006B04F6" w:rsidRPr="00B733FD">
        <w:rPr>
          <w:lang w:val="fr-FR"/>
        </w:rPr>
        <w:t xml:space="preserve">l’apparition d’une maladie mentale grave et </w:t>
      </w:r>
      <w:r w:rsidR="00D36760" w:rsidRPr="00B733FD">
        <w:rPr>
          <w:lang w:val="fr-FR"/>
        </w:rPr>
        <w:t>le</w:t>
      </w:r>
      <w:r w:rsidR="006B04F6" w:rsidRPr="00B733FD">
        <w:rPr>
          <w:lang w:val="fr-FR"/>
        </w:rPr>
        <w:t xml:space="preserve"> traitement</w:t>
      </w:r>
      <w:r w:rsidRPr="00B733FD">
        <w:rPr>
          <w:lang w:val="fr-FR"/>
        </w:rPr>
        <w:t xml:space="preserve">. </w:t>
      </w:r>
      <w:r w:rsidR="006B04F6" w:rsidRPr="00B733FD">
        <w:rPr>
          <w:lang w:val="fr-FR"/>
        </w:rPr>
        <w:t>E</w:t>
      </w:r>
      <w:r w:rsidRPr="00B733FD">
        <w:rPr>
          <w:lang w:val="fr-FR"/>
        </w:rPr>
        <w:t>n 2008</w:t>
      </w:r>
      <w:r w:rsidR="006C0908" w:rsidRPr="00B733FD">
        <w:rPr>
          <w:lang w:val="fr-FR"/>
        </w:rPr>
        <w:t>/</w:t>
      </w:r>
      <w:r w:rsidRPr="00B733FD">
        <w:rPr>
          <w:lang w:val="fr-FR"/>
        </w:rPr>
        <w:t xml:space="preserve">09, </w:t>
      </w:r>
      <w:r w:rsidR="006B04F6" w:rsidRPr="00B733FD">
        <w:rPr>
          <w:lang w:val="fr-FR"/>
        </w:rPr>
        <w:t>quelque</w:t>
      </w:r>
      <w:r w:rsidRPr="00B733FD">
        <w:rPr>
          <w:lang w:val="fr-FR"/>
        </w:rPr>
        <w:t xml:space="preserve"> 1</w:t>
      </w:r>
      <w:r w:rsidR="006B04F6" w:rsidRPr="00B733FD">
        <w:rPr>
          <w:lang w:val="fr-FR"/>
        </w:rPr>
        <w:t> </w:t>
      </w:r>
      <w:r w:rsidRPr="00B733FD">
        <w:rPr>
          <w:lang w:val="fr-FR"/>
        </w:rPr>
        <w:t>000</w:t>
      </w:r>
      <w:r w:rsidR="006B04F6" w:rsidRPr="00B733FD">
        <w:rPr>
          <w:lang w:val="fr-FR"/>
        </w:rPr>
        <w:t> jeunes souffrant de troubles mentaux ont été évalués, parmi lesquels 660 ont été diagnostiqués et orientés vers un traitement au titre du programme</w:t>
      </w:r>
      <w:r w:rsidRPr="00B733FD">
        <w:rPr>
          <w:lang w:val="fr-FR"/>
        </w:rPr>
        <w:t xml:space="preserve">. </w:t>
      </w:r>
    </w:p>
    <w:p w:rsidR="007F5267" w:rsidRPr="00B733FD" w:rsidRDefault="007F5267" w:rsidP="00DC5E95">
      <w:pPr>
        <w:pStyle w:val="SingleTxtG"/>
        <w:tabs>
          <w:tab w:val="left" w:pos="1800"/>
        </w:tabs>
        <w:rPr>
          <w:lang w:val="fr-FR"/>
        </w:rPr>
      </w:pPr>
      <w:r w:rsidRPr="00B733FD">
        <w:rPr>
          <w:lang w:val="fr-FR"/>
        </w:rPr>
        <w:t>12.164</w:t>
      </w:r>
      <w:r w:rsidRPr="00B733FD">
        <w:rPr>
          <w:lang w:val="fr-FR"/>
        </w:rPr>
        <w:tab/>
      </w:r>
      <w:r w:rsidR="00767A4A" w:rsidRPr="00B733FD">
        <w:rPr>
          <w:lang w:val="fr-FR"/>
        </w:rPr>
        <w:t xml:space="preserve">Pour </w:t>
      </w:r>
      <w:r w:rsidR="00ED1B26" w:rsidRPr="00B733FD">
        <w:rPr>
          <w:lang w:val="fr-FR"/>
        </w:rPr>
        <w:t>identifier plus rapidement les</w:t>
      </w:r>
      <w:r w:rsidR="00767A4A" w:rsidRPr="00B733FD">
        <w:rPr>
          <w:lang w:val="fr-FR"/>
        </w:rPr>
        <w:t xml:space="preserve"> enfants atteints de troubles mentaux et </w:t>
      </w:r>
      <w:r w:rsidR="00ED1B26" w:rsidRPr="00B733FD">
        <w:rPr>
          <w:lang w:val="fr-FR"/>
        </w:rPr>
        <w:t xml:space="preserve">renforcer </w:t>
      </w:r>
      <w:r w:rsidR="00767A4A" w:rsidRPr="00B733FD">
        <w:rPr>
          <w:lang w:val="fr-FR"/>
        </w:rPr>
        <w:t xml:space="preserve">les services d’intervention, </w:t>
      </w:r>
      <w:r w:rsidR="006B04F6" w:rsidRPr="00B733FD">
        <w:rPr>
          <w:lang w:val="fr-FR"/>
        </w:rPr>
        <w:t>la</w:t>
      </w:r>
      <w:r w:rsidRPr="00B733FD">
        <w:rPr>
          <w:lang w:val="fr-FR"/>
        </w:rPr>
        <w:t xml:space="preserve"> </w:t>
      </w:r>
      <w:r w:rsidR="005E3C8D" w:rsidRPr="00B733FD">
        <w:rPr>
          <w:lang w:val="fr-FR"/>
        </w:rPr>
        <w:t>Direction générale des hôpitaux</w:t>
      </w:r>
      <w:r w:rsidRPr="00B733FD">
        <w:rPr>
          <w:lang w:val="fr-FR"/>
        </w:rPr>
        <w:t xml:space="preserve"> </w:t>
      </w:r>
      <w:r w:rsidR="006B04F6" w:rsidRPr="00B733FD">
        <w:rPr>
          <w:lang w:val="fr-FR"/>
        </w:rPr>
        <w:t>et le</w:t>
      </w:r>
      <w:r w:rsidRPr="00B733FD">
        <w:rPr>
          <w:lang w:val="fr-FR"/>
        </w:rPr>
        <w:t xml:space="preserve"> </w:t>
      </w:r>
      <w:r w:rsidR="00C63693" w:rsidRPr="00B733FD">
        <w:rPr>
          <w:lang w:val="fr-FR"/>
        </w:rPr>
        <w:t>Département de la protection sociale</w:t>
      </w:r>
      <w:r w:rsidRPr="00B733FD">
        <w:rPr>
          <w:lang w:val="fr-FR"/>
        </w:rPr>
        <w:t xml:space="preserve"> </w:t>
      </w:r>
      <w:r w:rsidR="00767A4A" w:rsidRPr="00B733FD">
        <w:rPr>
          <w:lang w:val="fr-FR"/>
        </w:rPr>
        <w:t xml:space="preserve">ont mis en œuvre conjointement, en 2005, le </w:t>
      </w:r>
      <w:r w:rsidR="00DC5E95">
        <w:rPr>
          <w:lang w:val="fr-FR"/>
        </w:rPr>
        <w:t>p</w:t>
      </w:r>
      <w:r w:rsidR="00767A4A" w:rsidRPr="00B733FD">
        <w:rPr>
          <w:lang w:val="fr-FR"/>
        </w:rPr>
        <w:t xml:space="preserve">rojet </w:t>
      </w:r>
      <w:r w:rsidR="00F91598" w:rsidRPr="00B733FD">
        <w:rPr>
          <w:lang w:val="fr-FR"/>
        </w:rPr>
        <w:t>de soutien communautaire à la santé mentale des enfants et des adolescents. Depuis juillet 2009, celui-ci relève totalement de la Direction générale des hôpitaux. En 2007</w:t>
      </w:r>
      <w:r w:rsidR="006C0908" w:rsidRPr="00B733FD">
        <w:rPr>
          <w:lang w:val="fr-FR"/>
        </w:rPr>
        <w:t>/</w:t>
      </w:r>
      <w:r w:rsidR="00F91598" w:rsidRPr="00B733FD">
        <w:rPr>
          <w:lang w:val="fr-FR"/>
        </w:rPr>
        <w:t>08 et 2008</w:t>
      </w:r>
      <w:r w:rsidR="006C0908" w:rsidRPr="00B733FD">
        <w:rPr>
          <w:lang w:val="fr-FR"/>
        </w:rPr>
        <w:t>/</w:t>
      </w:r>
      <w:r w:rsidR="00F91598" w:rsidRPr="00B733FD">
        <w:rPr>
          <w:lang w:val="fr-FR"/>
        </w:rPr>
        <w:t>09, le Projet a pris en charge un total de 259 et 194 cas</w:t>
      </w:r>
      <w:r w:rsidR="00ED1B26" w:rsidRPr="00B733FD">
        <w:rPr>
          <w:lang w:val="fr-FR"/>
        </w:rPr>
        <w:t>,</w:t>
      </w:r>
      <w:r w:rsidR="00F91598" w:rsidRPr="00B733FD">
        <w:rPr>
          <w:lang w:val="fr-FR"/>
        </w:rPr>
        <w:t xml:space="preserve"> respectivement</w:t>
      </w:r>
      <w:r w:rsidR="00ED1B26" w:rsidRPr="00B733FD">
        <w:rPr>
          <w:lang w:val="fr-FR"/>
        </w:rPr>
        <w:t>,</w:t>
      </w:r>
      <w:r w:rsidR="00F91598" w:rsidRPr="00B733FD">
        <w:rPr>
          <w:lang w:val="fr-FR"/>
        </w:rPr>
        <w:t xml:space="preserve"> et organisé 191 et 166 activités </w:t>
      </w:r>
      <w:r w:rsidR="00ED1B26" w:rsidRPr="00B733FD">
        <w:rPr>
          <w:lang w:val="fr-FR"/>
        </w:rPr>
        <w:t xml:space="preserve">psychoéducatives et services de consultation, respectivement. De plus, le </w:t>
      </w:r>
      <w:r w:rsidR="00DC5E95">
        <w:rPr>
          <w:lang w:val="fr-FR"/>
        </w:rPr>
        <w:t>p</w:t>
      </w:r>
      <w:r w:rsidR="00ED1B26" w:rsidRPr="00B733FD">
        <w:rPr>
          <w:lang w:val="fr-FR"/>
        </w:rPr>
        <w:t>rojet a établi des liens avec les organisations communautaires pour fournir aux jeunes patients des services de réadaptation personnalisés</w:t>
      </w:r>
      <w:r w:rsidR="006C0908" w:rsidRPr="00B733FD">
        <w:rPr>
          <w:lang w:val="fr-FR"/>
        </w:rPr>
        <w:t xml:space="preserve"> et</w:t>
      </w:r>
      <w:r w:rsidR="00ED1B26" w:rsidRPr="00B733FD">
        <w:rPr>
          <w:lang w:val="fr-FR"/>
        </w:rPr>
        <w:t xml:space="preserve"> une formation et des activités sur la vie quotidienne et </w:t>
      </w:r>
      <w:r w:rsidR="003652A6" w:rsidRPr="00B733FD">
        <w:rPr>
          <w:lang w:val="fr-FR"/>
        </w:rPr>
        <w:t xml:space="preserve">les compétences professionnelles </w:t>
      </w:r>
      <w:r w:rsidR="007255DB" w:rsidRPr="00B733FD">
        <w:rPr>
          <w:lang w:val="fr-FR"/>
        </w:rPr>
        <w:t xml:space="preserve">dans des structures communautaires. </w:t>
      </w:r>
      <w:r w:rsidR="00D36760" w:rsidRPr="00B733FD">
        <w:rPr>
          <w:lang w:val="fr-FR"/>
        </w:rPr>
        <w:t>Il s’agit de les aider à surmonter les impacts négatifs des troubles mentaux et à développer leur bien-être mental</w:t>
      </w:r>
      <w:r w:rsidRPr="00B733FD">
        <w:rPr>
          <w:lang w:val="fr-FR"/>
        </w:rPr>
        <w:t>.</w:t>
      </w:r>
    </w:p>
    <w:p w:rsidR="007F5267" w:rsidRPr="00B733FD" w:rsidRDefault="007F5267" w:rsidP="00D36760">
      <w:pPr>
        <w:pStyle w:val="SingleTxtG"/>
        <w:tabs>
          <w:tab w:val="left" w:pos="1800"/>
        </w:tabs>
        <w:rPr>
          <w:lang w:val="fr-FR"/>
        </w:rPr>
      </w:pPr>
      <w:r w:rsidRPr="00B733FD">
        <w:rPr>
          <w:lang w:val="fr-FR"/>
        </w:rPr>
        <w:t>12.165</w:t>
      </w:r>
      <w:r w:rsidRPr="00B733FD">
        <w:rPr>
          <w:lang w:val="fr-FR"/>
        </w:rPr>
        <w:tab/>
      </w:r>
      <w:r w:rsidR="00D36760" w:rsidRPr="00B733FD">
        <w:rPr>
          <w:lang w:val="fr-FR"/>
        </w:rPr>
        <w:t>E</w:t>
      </w:r>
      <w:r w:rsidRPr="00B733FD">
        <w:rPr>
          <w:lang w:val="fr-FR"/>
        </w:rPr>
        <w:t>n 2008</w:t>
      </w:r>
      <w:r w:rsidR="006C0908" w:rsidRPr="00B733FD">
        <w:rPr>
          <w:lang w:val="fr-FR"/>
        </w:rPr>
        <w:t>/</w:t>
      </w:r>
      <w:r w:rsidRPr="00B733FD">
        <w:rPr>
          <w:lang w:val="fr-FR"/>
        </w:rPr>
        <w:t xml:space="preserve">09, </w:t>
      </w:r>
      <w:r w:rsidR="00D36760" w:rsidRPr="00B733FD">
        <w:rPr>
          <w:lang w:val="fr-FR"/>
        </w:rPr>
        <w:t>le délai d’attente moyen pour les cas urgents en dispensaire psychiatrique était d’environ une semaine. Par ailleurs, les patients souffrant de troubles psychiatriques aigus et devant être pris en charge d’urgence peuvent être hospitalisés pour traitement par le biais des Services des urgences. Nous continuerons de suivre de près l’utilisation de ces services et de les modifier ou les renforcer selon le besoin</w:t>
      </w:r>
      <w:r w:rsidRPr="00B733FD">
        <w:rPr>
          <w:lang w:val="fr-FR"/>
        </w:rPr>
        <w:t xml:space="preserve">. </w:t>
      </w:r>
    </w:p>
    <w:p w:rsidR="007F5267" w:rsidRPr="00B733FD" w:rsidRDefault="007F5267" w:rsidP="007E2437">
      <w:pPr>
        <w:pStyle w:val="H1G"/>
        <w:rPr>
          <w:lang w:val="fr-FR"/>
        </w:rPr>
      </w:pPr>
      <w:r w:rsidRPr="00B733FD">
        <w:rPr>
          <w:lang w:val="fr-FR"/>
        </w:rPr>
        <w:tab/>
      </w:r>
      <w:r w:rsidRPr="00B733FD">
        <w:rPr>
          <w:lang w:val="fr-FR"/>
        </w:rPr>
        <w:tab/>
      </w:r>
      <w:r w:rsidR="00525FB3" w:rsidRPr="00B733FD">
        <w:rPr>
          <w:lang w:val="fr-FR"/>
        </w:rPr>
        <w:t>Environnement</w:t>
      </w:r>
      <w:r w:rsidRPr="00B733FD">
        <w:rPr>
          <w:lang w:val="fr-FR"/>
        </w:rPr>
        <w:t xml:space="preserve"> </w:t>
      </w:r>
      <w:r w:rsidR="0072495A" w:rsidRPr="00B733FD">
        <w:rPr>
          <w:lang w:val="fr-FR"/>
        </w:rPr>
        <w:t>et hygiène industrielle</w:t>
      </w:r>
      <w:r w:rsidRPr="00B733FD">
        <w:rPr>
          <w:lang w:val="fr-FR"/>
        </w:rPr>
        <w:t xml:space="preserve"> </w:t>
      </w:r>
    </w:p>
    <w:p w:rsidR="007F5267" w:rsidRPr="00B733FD" w:rsidRDefault="007F5267" w:rsidP="00A421E6">
      <w:pPr>
        <w:pStyle w:val="SingleTxtG"/>
        <w:tabs>
          <w:tab w:val="left" w:pos="1800"/>
        </w:tabs>
        <w:rPr>
          <w:lang w:val="fr-FR"/>
        </w:rPr>
      </w:pPr>
      <w:r w:rsidRPr="00B733FD">
        <w:rPr>
          <w:lang w:val="fr-FR"/>
        </w:rPr>
        <w:t>12.166</w:t>
      </w:r>
      <w:r w:rsidRPr="00B733FD">
        <w:rPr>
          <w:lang w:val="fr-FR"/>
        </w:rPr>
        <w:tab/>
      </w:r>
      <w:r w:rsidR="009C5F3A"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D36760" w:rsidRPr="00B733FD">
        <w:rPr>
          <w:lang w:val="fr-FR"/>
        </w:rPr>
        <w:t xml:space="preserve">est résolu à </w:t>
      </w:r>
      <w:r w:rsidR="00A421E6" w:rsidRPr="00B733FD">
        <w:rPr>
          <w:lang w:val="fr-FR"/>
        </w:rPr>
        <w:t>doter Hong Kong d’un cadre de vie plus écologique. Qu’il s’agisse d’amélioration de la qualité de l’air, de meilleur traitement des eaux usées, de sources d’énergie plus propres et de réduction des déchets, nous avons progressé en attaquant à la racine certains des problèmes de pollution dont Hong Kong pâtit depuis longtemps. Nous avons jeté les fondements d’initiatives futures dans des domaines politiques essentiels, dont l’amélioration à long terme de la qualité de l’air et la lutte contre les changements climatiques</w:t>
      </w:r>
      <w:r w:rsidRPr="00B733FD">
        <w:rPr>
          <w:lang w:val="fr-FR"/>
        </w:rPr>
        <w:t>.</w:t>
      </w:r>
    </w:p>
    <w:p w:rsidR="007F5267" w:rsidRPr="00B733FD" w:rsidRDefault="007F5267" w:rsidP="00244D6B">
      <w:pPr>
        <w:pStyle w:val="SingleTxtG"/>
        <w:tabs>
          <w:tab w:val="left" w:pos="1800"/>
        </w:tabs>
        <w:rPr>
          <w:lang w:val="fr-FR"/>
        </w:rPr>
      </w:pPr>
      <w:r w:rsidRPr="00B733FD">
        <w:rPr>
          <w:lang w:val="fr-FR"/>
        </w:rPr>
        <w:t>12.167</w:t>
      </w:r>
      <w:r w:rsidRPr="00B733FD">
        <w:rPr>
          <w:lang w:val="fr-FR"/>
        </w:rPr>
        <w:tab/>
      </w:r>
      <w:r w:rsidR="0072495A" w:rsidRPr="00B733FD">
        <w:rPr>
          <w:lang w:val="fr-FR"/>
        </w:rPr>
        <w:t>La situation concernant</w:t>
      </w:r>
      <w:r w:rsidRPr="00B733FD">
        <w:rPr>
          <w:lang w:val="fr-FR"/>
        </w:rPr>
        <w:t xml:space="preserve"> </w:t>
      </w:r>
      <w:r w:rsidR="0072495A" w:rsidRPr="00B733FD">
        <w:rPr>
          <w:lang w:val="fr-FR"/>
        </w:rPr>
        <w:t>la Division du développement durable</w:t>
      </w:r>
      <w:r w:rsidRPr="00B733FD">
        <w:rPr>
          <w:lang w:val="fr-FR"/>
        </w:rPr>
        <w:t xml:space="preserve"> (</w:t>
      </w:r>
      <w:r w:rsidR="0072495A" w:rsidRPr="00B733FD">
        <w:rPr>
          <w:lang w:val="fr-FR"/>
        </w:rPr>
        <w:t>anciennement Unité</w:t>
      </w:r>
      <w:r w:rsidRPr="00B733FD">
        <w:rPr>
          <w:lang w:val="fr-FR"/>
        </w:rPr>
        <w:t xml:space="preserve"> </w:t>
      </w:r>
      <w:r w:rsidR="0072495A" w:rsidRPr="00B733FD">
        <w:rPr>
          <w:lang w:val="fr-FR"/>
        </w:rPr>
        <w:t>pour le développement</w:t>
      </w:r>
      <w:r w:rsidRPr="00B733FD">
        <w:rPr>
          <w:lang w:val="fr-FR"/>
        </w:rPr>
        <w:t xml:space="preserve">) </w:t>
      </w:r>
      <w:r w:rsidR="0072495A" w:rsidRPr="00B733FD">
        <w:rPr>
          <w:lang w:val="fr-FR"/>
        </w:rPr>
        <w:t>et le Système d’évaluation de la durabilité</w:t>
      </w:r>
      <w:r w:rsidRPr="00B733FD">
        <w:rPr>
          <w:lang w:val="fr-FR"/>
        </w:rPr>
        <w:t xml:space="preserve"> </w:t>
      </w:r>
      <w:r w:rsidR="0072495A" w:rsidRPr="00B733FD">
        <w:rPr>
          <w:lang w:val="fr-FR"/>
        </w:rPr>
        <w:t>reste celle qui a été expliquée</w:t>
      </w:r>
      <w:r w:rsidRPr="00B733FD">
        <w:rPr>
          <w:lang w:val="fr-FR"/>
        </w:rPr>
        <w:t xml:space="preserve"> </w:t>
      </w:r>
      <w:r w:rsidR="004918A9" w:rsidRPr="00B733FD">
        <w:rPr>
          <w:lang w:val="fr-FR"/>
        </w:rPr>
        <w:t xml:space="preserve">aux </w:t>
      </w:r>
      <w:r w:rsidR="00324440" w:rsidRPr="00B733FD">
        <w:rPr>
          <w:lang w:val="fr-FR"/>
        </w:rPr>
        <w:t>paragraphes </w:t>
      </w:r>
      <w:r w:rsidRPr="00B733FD">
        <w:rPr>
          <w:lang w:val="fr-FR"/>
        </w:rPr>
        <w:t xml:space="preserve">12.66 </w:t>
      </w:r>
      <w:r w:rsidR="007B6F69" w:rsidRPr="00B733FD">
        <w:rPr>
          <w:lang w:val="fr-FR"/>
        </w:rPr>
        <w:t>et</w:t>
      </w:r>
      <w:r w:rsidRPr="00B733FD">
        <w:rPr>
          <w:lang w:val="fr-FR"/>
        </w:rPr>
        <w:t xml:space="preserve"> 12.67 </w:t>
      </w:r>
      <w:r w:rsidR="008C2952" w:rsidRPr="00B733FD">
        <w:rPr>
          <w:lang w:val="fr-FR"/>
        </w:rPr>
        <w:t>du rapport précédent</w:t>
      </w:r>
      <w:r w:rsidRPr="00B733FD">
        <w:rPr>
          <w:lang w:val="fr-FR"/>
        </w:rPr>
        <w:t>.</w:t>
      </w:r>
    </w:p>
    <w:p w:rsidR="007F5267" w:rsidRPr="00B733FD" w:rsidRDefault="007F5267" w:rsidP="007E2437">
      <w:pPr>
        <w:pStyle w:val="H23G"/>
        <w:rPr>
          <w:lang w:val="fr-FR"/>
        </w:rPr>
      </w:pPr>
      <w:r w:rsidRPr="00B733FD">
        <w:rPr>
          <w:lang w:val="fr-FR"/>
        </w:rPr>
        <w:tab/>
      </w:r>
      <w:r w:rsidRPr="00B733FD">
        <w:rPr>
          <w:lang w:val="fr-FR"/>
        </w:rPr>
        <w:tab/>
      </w:r>
      <w:r w:rsidR="0072495A" w:rsidRPr="00B733FD">
        <w:rPr>
          <w:lang w:val="fr-FR"/>
        </w:rPr>
        <w:t>Lutte contre la</w:t>
      </w:r>
      <w:r w:rsidRPr="00B733FD">
        <w:rPr>
          <w:lang w:val="fr-FR"/>
        </w:rPr>
        <w:t xml:space="preserve"> pollution</w:t>
      </w:r>
      <w:r w:rsidR="0072495A" w:rsidRPr="00B733FD">
        <w:rPr>
          <w:lang w:val="fr-FR"/>
        </w:rPr>
        <w:t xml:space="preserve"> de l’eau</w:t>
      </w:r>
    </w:p>
    <w:p w:rsidR="007F5267" w:rsidRPr="00B733FD" w:rsidRDefault="007F5267" w:rsidP="007E2437">
      <w:pPr>
        <w:pStyle w:val="H4G"/>
        <w:rPr>
          <w:lang w:val="fr-FR"/>
        </w:rPr>
      </w:pPr>
      <w:r w:rsidRPr="00B733FD">
        <w:rPr>
          <w:lang w:val="fr-FR"/>
        </w:rPr>
        <w:tab/>
      </w:r>
      <w:r w:rsidRPr="00B733FD">
        <w:rPr>
          <w:lang w:val="fr-FR"/>
        </w:rPr>
        <w:tab/>
      </w:r>
      <w:r w:rsidR="0072495A" w:rsidRPr="00B733FD">
        <w:rPr>
          <w:lang w:val="fr-FR"/>
        </w:rPr>
        <w:t>Programme de traitement des zones portuaires</w:t>
      </w:r>
    </w:p>
    <w:p w:rsidR="007F5267" w:rsidRPr="00B733FD" w:rsidRDefault="007F5267" w:rsidP="00DC5E95">
      <w:pPr>
        <w:pStyle w:val="SingleTxtG"/>
        <w:tabs>
          <w:tab w:val="left" w:pos="1800"/>
        </w:tabs>
        <w:rPr>
          <w:lang w:val="fr-FR"/>
        </w:rPr>
      </w:pPr>
      <w:r w:rsidRPr="00B733FD">
        <w:rPr>
          <w:lang w:val="fr-FR"/>
        </w:rPr>
        <w:t>12.168</w:t>
      </w:r>
      <w:r w:rsidRPr="00B733FD">
        <w:rPr>
          <w:lang w:val="fr-FR"/>
        </w:rPr>
        <w:tab/>
      </w:r>
      <w:r w:rsidR="0015318F" w:rsidRPr="00B733FD">
        <w:rPr>
          <w:lang w:val="fr-FR"/>
        </w:rPr>
        <w:t xml:space="preserve">Nous avons évoqué au </w:t>
      </w:r>
      <w:r w:rsidR="00EE630D" w:rsidRPr="00B733FD">
        <w:rPr>
          <w:lang w:val="fr-FR"/>
        </w:rPr>
        <w:t>paragraphe </w:t>
      </w:r>
      <w:r w:rsidR="0015318F" w:rsidRPr="00B733FD">
        <w:rPr>
          <w:lang w:val="fr-FR"/>
        </w:rPr>
        <w:t xml:space="preserve">12.68 du rapport précédent les essais et les études engagés pour évaluer les recommandations faites pour les dernières étapes du </w:t>
      </w:r>
      <w:r w:rsidR="00DC5E95">
        <w:rPr>
          <w:lang w:val="fr-FR"/>
        </w:rPr>
        <w:t>p</w:t>
      </w:r>
      <w:r w:rsidR="0015318F" w:rsidRPr="00B733FD">
        <w:rPr>
          <w:lang w:val="fr-FR"/>
        </w:rPr>
        <w:t xml:space="preserve">rogramme de traitement des zones portuaires après l’achèvement de la première étape. </w:t>
      </w:r>
      <w:r w:rsidR="00BF7CB4" w:rsidRPr="00B733FD">
        <w:rPr>
          <w:lang w:val="fr-FR"/>
        </w:rPr>
        <w:t>Suite à ces essais et études, l’option recommandée est d’acheminer</w:t>
      </w:r>
      <w:r w:rsidR="00735B8D" w:rsidRPr="00B733FD">
        <w:rPr>
          <w:lang w:val="fr-FR"/>
        </w:rPr>
        <w:t xml:space="preserve"> le reste des eaux usées vers l’île de Stonecutters pour centraliser leur traitement. Après consultation du public sur la poursuite du </w:t>
      </w:r>
      <w:r w:rsidR="00DC5E95">
        <w:rPr>
          <w:lang w:val="fr-FR"/>
        </w:rPr>
        <w:t>p</w:t>
      </w:r>
      <w:r w:rsidR="00735B8D" w:rsidRPr="00B733FD">
        <w:rPr>
          <w:lang w:val="fr-FR"/>
        </w:rPr>
        <w:t xml:space="preserve">rogramme, en 2004, nous avons décidé en 2005 de réaliser la deuxième étape en deux phases. </w:t>
      </w:r>
      <w:r w:rsidR="00786E28" w:rsidRPr="00B733FD">
        <w:rPr>
          <w:lang w:val="fr-FR"/>
        </w:rPr>
        <w:t>Mi-2009, n</w:t>
      </w:r>
      <w:r w:rsidR="00735B8D" w:rsidRPr="00B733FD">
        <w:rPr>
          <w:lang w:val="fr-FR"/>
        </w:rPr>
        <w:t xml:space="preserve">ous avons commencé la construction </w:t>
      </w:r>
      <w:r w:rsidR="00786E28" w:rsidRPr="00B733FD">
        <w:rPr>
          <w:lang w:val="fr-FR"/>
        </w:rPr>
        <w:t xml:space="preserve">du système d’acheminement des eaux usées de l’étape 2A et nous prévoyons d’achever les travaux de cette étape d’ici 2014. Nous procéderons par ailleurs à un réexamen du programme de mise œuvre de l’étape 2B en </w:t>
      </w:r>
      <w:r w:rsidRPr="00B733FD">
        <w:rPr>
          <w:lang w:val="fr-FR"/>
        </w:rPr>
        <w:t>2010</w:t>
      </w:r>
      <w:r w:rsidR="006C0908" w:rsidRPr="00B733FD">
        <w:rPr>
          <w:lang w:val="fr-FR"/>
        </w:rPr>
        <w:t>/</w:t>
      </w:r>
      <w:r w:rsidRPr="00B733FD">
        <w:rPr>
          <w:lang w:val="fr-FR"/>
        </w:rPr>
        <w:t xml:space="preserve">11. </w:t>
      </w:r>
    </w:p>
    <w:p w:rsidR="007F5267" w:rsidRPr="00B733FD" w:rsidRDefault="007F5267" w:rsidP="007E2437">
      <w:pPr>
        <w:pStyle w:val="H4G"/>
        <w:rPr>
          <w:lang w:val="fr-FR"/>
        </w:rPr>
      </w:pPr>
      <w:r w:rsidRPr="00B733FD">
        <w:rPr>
          <w:lang w:val="fr-FR"/>
        </w:rPr>
        <w:tab/>
      </w:r>
      <w:r w:rsidRPr="00B733FD">
        <w:rPr>
          <w:lang w:val="fr-FR"/>
        </w:rPr>
        <w:tab/>
      </w:r>
      <w:r w:rsidR="0072495A" w:rsidRPr="00B733FD">
        <w:rPr>
          <w:lang w:val="fr-FR"/>
        </w:rPr>
        <w:t>Qualité de l’eau sur les plages et qualité de l’eau de mer</w:t>
      </w:r>
    </w:p>
    <w:p w:rsidR="007F5267" w:rsidRPr="00B733FD" w:rsidRDefault="007F5267" w:rsidP="00DC5E95">
      <w:pPr>
        <w:pStyle w:val="SingleTxtG"/>
        <w:tabs>
          <w:tab w:val="left" w:pos="1800"/>
        </w:tabs>
        <w:rPr>
          <w:lang w:val="fr-FR"/>
        </w:rPr>
      </w:pPr>
      <w:r w:rsidRPr="00B733FD">
        <w:rPr>
          <w:lang w:val="fr-FR"/>
        </w:rPr>
        <w:t>12.169</w:t>
      </w:r>
      <w:r w:rsidRPr="00B733FD">
        <w:rPr>
          <w:lang w:val="fr-FR"/>
        </w:rPr>
        <w:tab/>
      </w:r>
      <w:r w:rsidR="00786E28" w:rsidRPr="00B733FD">
        <w:rPr>
          <w:lang w:val="fr-FR"/>
        </w:rPr>
        <w:t>La qualité de l’eau s’est améliorée sur de nombreuses plages grâce à l’introduction progressive et à l’amélioration du traitement local des eaux usées. La qualité de l’eau des 41 plages classées est généralement bonne, la majorité d’entre elles (plus de 90</w:t>
      </w:r>
      <w:r w:rsidR="00CA50AE">
        <w:rPr>
          <w:lang w:val="fr-FR"/>
        </w:rPr>
        <w:t xml:space="preserve"> %</w:t>
      </w:r>
      <w:r w:rsidR="00786E28" w:rsidRPr="00B733FD">
        <w:rPr>
          <w:lang w:val="fr-FR"/>
        </w:rPr>
        <w:t>) répondant aux exigences de qualité fixées pour les eaux de baignade. Les travaux d’amélioration des</w:t>
      </w:r>
      <w:r w:rsidR="00B733FD">
        <w:rPr>
          <w:lang w:val="fr-FR"/>
        </w:rPr>
        <w:t xml:space="preserve"> </w:t>
      </w:r>
      <w:r w:rsidR="007B03BD" w:rsidRPr="00B733FD">
        <w:rPr>
          <w:lang w:val="fr-FR"/>
        </w:rPr>
        <w:t xml:space="preserve">installations d’évacuation et de traitement des eaux usées (dont l’étape 2A du </w:t>
      </w:r>
      <w:r w:rsidR="00DC5E95">
        <w:rPr>
          <w:lang w:val="fr-FR"/>
        </w:rPr>
        <w:t>p</w:t>
      </w:r>
      <w:r w:rsidR="007B03BD" w:rsidRPr="00B733FD">
        <w:rPr>
          <w:lang w:val="fr-FR"/>
        </w:rPr>
        <w:t xml:space="preserve">rogramme de traitement des zones portuaires) se poursuivent </w:t>
      </w:r>
      <w:r w:rsidR="006C0908" w:rsidRPr="00B733FD">
        <w:rPr>
          <w:lang w:val="fr-FR"/>
        </w:rPr>
        <w:t>pour</w:t>
      </w:r>
      <w:r w:rsidR="007B03BD" w:rsidRPr="00B733FD">
        <w:rPr>
          <w:lang w:val="fr-FR"/>
        </w:rPr>
        <w:t xml:space="preserve"> améliorer la qualité de l’eau des quelques plages où elle a été jugée insuffisante. Depuis 2007, aucune plage classée n’a été jugée très mauvaise</w:t>
      </w:r>
      <w:r w:rsidRPr="00B733FD">
        <w:rPr>
          <w:lang w:val="fr-FR"/>
        </w:rPr>
        <w:t>.</w:t>
      </w:r>
    </w:p>
    <w:p w:rsidR="007F5267" w:rsidRPr="00B733FD" w:rsidRDefault="007F5267" w:rsidP="007B03BD">
      <w:pPr>
        <w:pStyle w:val="SingleTxtG"/>
        <w:tabs>
          <w:tab w:val="left" w:pos="1800"/>
        </w:tabs>
        <w:rPr>
          <w:lang w:val="fr-FR"/>
        </w:rPr>
      </w:pPr>
      <w:r w:rsidRPr="00B733FD">
        <w:rPr>
          <w:lang w:val="fr-FR"/>
        </w:rPr>
        <w:t>12.170</w:t>
      </w:r>
      <w:r w:rsidRPr="00B733FD">
        <w:rPr>
          <w:lang w:val="fr-FR"/>
        </w:rPr>
        <w:tab/>
      </w:r>
      <w:r w:rsidR="007B03BD" w:rsidRPr="00B733FD">
        <w:rPr>
          <w:lang w:val="fr-FR"/>
        </w:rPr>
        <w:t xml:space="preserve">Concernant l’amélioration de la qualité de l’eau de mer, la situation reste celle exposée au </w:t>
      </w:r>
      <w:r w:rsidR="00EE630D" w:rsidRPr="00B733FD">
        <w:rPr>
          <w:lang w:val="fr-FR"/>
        </w:rPr>
        <w:t>paragraphe </w:t>
      </w:r>
      <w:r w:rsidRPr="00B733FD">
        <w:rPr>
          <w:lang w:val="fr-FR"/>
        </w:rPr>
        <w:t xml:space="preserve">12.70 </w:t>
      </w:r>
      <w:r w:rsidR="008C2952" w:rsidRPr="00B733FD">
        <w:rPr>
          <w:lang w:val="fr-FR"/>
        </w:rPr>
        <w:t>du rapport précédent</w:t>
      </w:r>
      <w:r w:rsidRPr="00B733FD">
        <w:rPr>
          <w:lang w:val="fr-FR"/>
        </w:rPr>
        <w:t xml:space="preserve">. </w:t>
      </w:r>
    </w:p>
    <w:p w:rsidR="007F5267" w:rsidRPr="00B733FD" w:rsidRDefault="007F5267" w:rsidP="007E2437">
      <w:pPr>
        <w:pStyle w:val="H23G"/>
        <w:rPr>
          <w:lang w:val="fr-FR"/>
        </w:rPr>
      </w:pPr>
      <w:r w:rsidRPr="00B733FD">
        <w:rPr>
          <w:lang w:val="fr-FR"/>
        </w:rPr>
        <w:tab/>
      </w:r>
      <w:r w:rsidRPr="00B733FD">
        <w:rPr>
          <w:lang w:val="fr-FR"/>
        </w:rPr>
        <w:tab/>
      </w:r>
      <w:r w:rsidR="0072495A" w:rsidRPr="00B733FD">
        <w:rPr>
          <w:lang w:val="fr-FR"/>
        </w:rPr>
        <w:t>Gestion des déchets</w:t>
      </w:r>
    </w:p>
    <w:p w:rsidR="007F5267" w:rsidRPr="00B733FD" w:rsidRDefault="007F5267" w:rsidP="007E2437">
      <w:pPr>
        <w:pStyle w:val="H4G"/>
        <w:rPr>
          <w:lang w:val="fr-FR"/>
        </w:rPr>
      </w:pPr>
      <w:r w:rsidRPr="00B733FD">
        <w:rPr>
          <w:lang w:val="fr-FR"/>
        </w:rPr>
        <w:tab/>
      </w:r>
      <w:r w:rsidRPr="00B733FD">
        <w:rPr>
          <w:lang w:val="fr-FR"/>
        </w:rPr>
        <w:tab/>
      </w:r>
      <w:r w:rsidR="0072495A" w:rsidRPr="00B733FD">
        <w:rPr>
          <w:lang w:val="fr-FR"/>
        </w:rPr>
        <w:t>Élimination des déchets spéciaux</w:t>
      </w:r>
    </w:p>
    <w:p w:rsidR="007F5267" w:rsidRPr="00B733FD" w:rsidRDefault="007F5267" w:rsidP="00DC5E95">
      <w:pPr>
        <w:pStyle w:val="SingleTxtG"/>
        <w:tabs>
          <w:tab w:val="left" w:pos="1800"/>
        </w:tabs>
        <w:rPr>
          <w:lang w:val="fr-FR"/>
        </w:rPr>
      </w:pPr>
      <w:r w:rsidRPr="00B733FD">
        <w:rPr>
          <w:lang w:val="fr-FR"/>
        </w:rPr>
        <w:t>12.171</w:t>
      </w:r>
      <w:r w:rsidRPr="00B733FD">
        <w:rPr>
          <w:lang w:val="fr-FR"/>
        </w:rPr>
        <w:tab/>
      </w:r>
      <w:r w:rsidR="007B03BD" w:rsidRPr="00B733FD">
        <w:rPr>
          <w:lang w:val="fr-FR"/>
        </w:rPr>
        <w:t>Depuis l’ordonnance de 2006 relative à l’élimination des déchets (</w:t>
      </w:r>
      <w:r w:rsidR="00DC5E95">
        <w:rPr>
          <w:lang w:val="fr-FR"/>
        </w:rPr>
        <w:t>m</w:t>
      </w:r>
      <w:r w:rsidR="007B03BD" w:rsidRPr="00B733FD">
        <w:rPr>
          <w:lang w:val="fr-FR"/>
        </w:rPr>
        <w:t xml:space="preserve">odification), nous préparons la législation secondaire nécessaire pour introduire des contrôles sur la manipulation, la collecte et l’élimination des déchets médicaux. Nous dotons actuellement le </w:t>
      </w:r>
      <w:r w:rsidR="00DC5E95">
        <w:rPr>
          <w:lang w:val="fr-FR"/>
        </w:rPr>
        <w:t>c</w:t>
      </w:r>
      <w:r w:rsidR="007B03BD" w:rsidRPr="00B733FD">
        <w:rPr>
          <w:lang w:val="fr-FR"/>
        </w:rPr>
        <w:t>entre de traitement des déchets chimiques d’équipements supplémentaires pour réceptionner e</w:t>
      </w:r>
      <w:r w:rsidR="00983497" w:rsidRPr="00B733FD">
        <w:rPr>
          <w:lang w:val="fr-FR"/>
        </w:rPr>
        <w:t xml:space="preserve">t traiter les déchets médicaux, et améliorer le système de </w:t>
      </w:r>
      <w:r w:rsidR="0037782A" w:rsidRPr="00B733FD">
        <w:rPr>
          <w:lang w:val="fr-FR"/>
        </w:rPr>
        <w:t>lutte contre</w:t>
      </w:r>
      <w:r w:rsidR="00983497" w:rsidRPr="00B733FD">
        <w:rPr>
          <w:lang w:val="fr-FR"/>
        </w:rPr>
        <w:t xml:space="preserve"> la pollution atmosphérique afin qu’il soit conforme aux normes d’émission les plus récentes de l’Union européenne. L’étude de faisabilité pour les installations de traitement des carcasses animale</w:t>
      </w:r>
      <w:r w:rsidR="006C0908" w:rsidRPr="00B733FD">
        <w:rPr>
          <w:lang w:val="fr-FR"/>
        </w:rPr>
        <w:t>s</w:t>
      </w:r>
      <w:r w:rsidR="00983497" w:rsidRPr="00B733FD">
        <w:rPr>
          <w:lang w:val="fr-FR"/>
        </w:rPr>
        <w:t xml:space="preserve"> a été achevée en 2005. </w:t>
      </w:r>
      <w:r w:rsidR="00BE6154" w:rsidRPr="00B733FD">
        <w:rPr>
          <w:lang w:val="fr-FR"/>
        </w:rPr>
        <w:t>Aucun projet n’est actuellement en cours pour leur construction du fait qu’il n’y a pas urgence. Nous continuerons de suivre la situation</w:t>
      </w:r>
      <w:r w:rsidRPr="00B733FD">
        <w:rPr>
          <w:lang w:val="fr-FR"/>
        </w:rPr>
        <w:t>.</w:t>
      </w:r>
    </w:p>
    <w:p w:rsidR="007F5267" w:rsidRPr="00B733FD" w:rsidRDefault="007F5267" w:rsidP="007E2437">
      <w:pPr>
        <w:pStyle w:val="H4G"/>
        <w:rPr>
          <w:lang w:val="fr-FR"/>
        </w:rPr>
      </w:pPr>
      <w:r w:rsidRPr="00B733FD">
        <w:rPr>
          <w:lang w:val="fr-FR"/>
        </w:rPr>
        <w:tab/>
      </w:r>
      <w:r w:rsidRPr="00B733FD">
        <w:rPr>
          <w:lang w:val="fr-FR"/>
        </w:rPr>
        <w:tab/>
      </w:r>
      <w:r w:rsidR="00644F1D" w:rsidRPr="00B733FD">
        <w:rPr>
          <w:lang w:val="fr-FR"/>
        </w:rPr>
        <w:t>Réduction des déchets</w:t>
      </w:r>
    </w:p>
    <w:p w:rsidR="007F5267" w:rsidRPr="00B733FD" w:rsidRDefault="007F5267" w:rsidP="00D92DF4">
      <w:pPr>
        <w:pStyle w:val="SingleTxtG"/>
        <w:tabs>
          <w:tab w:val="left" w:pos="1800"/>
        </w:tabs>
        <w:rPr>
          <w:lang w:val="fr-FR"/>
        </w:rPr>
      </w:pPr>
      <w:r w:rsidRPr="00B733FD">
        <w:rPr>
          <w:lang w:val="fr-FR"/>
        </w:rPr>
        <w:t>12.172</w:t>
      </w:r>
      <w:r w:rsidRPr="00B733FD">
        <w:rPr>
          <w:lang w:val="fr-FR"/>
        </w:rPr>
        <w:tab/>
      </w:r>
      <w:r w:rsidR="00552ED7" w:rsidRPr="00B733FD">
        <w:rPr>
          <w:lang w:val="fr-FR"/>
        </w:rPr>
        <w:t xml:space="preserve">Nous appuyant sur les résultats du </w:t>
      </w:r>
      <w:r w:rsidR="00644F1D" w:rsidRPr="00B733FD">
        <w:rPr>
          <w:lang w:val="fr-FR"/>
        </w:rPr>
        <w:t xml:space="preserve">Plan-cadre de réduction des déchets </w:t>
      </w:r>
      <w:r w:rsidRPr="00B733FD">
        <w:rPr>
          <w:lang w:val="fr-FR"/>
        </w:rPr>
        <w:t>(</w:t>
      </w:r>
      <w:r w:rsidR="00EE630D" w:rsidRPr="00B733FD">
        <w:rPr>
          <w:lang w:val="fr-FR"/>
        </w:rPr>
        <w:t>paragraphe </w:t>
      </w:r>
      <w:r w:rsidRPr="00B733FD">
        <w:rPr>
          <w:lang w:val="fr-FR"/>
        </w:rPr>
        <w:t xml:space="preserve">12.72 </w:t>
      </w:r>
      <w:r w:rsidR="008C2952" w:rsidRPr="00B733FD">
        <w:rPr>
          <w:lang w:val="fr-FR"/>
        </w:rPr>
        <w:t>du rapport précédent</w:t>
      </w:r>
      <w:r w:rsidRPr="00B733FD">
        <w:rPr>
          <w:lang w:val="fr-FR"/>
        </w:rPr>
        <w:t xml:space="preserve">), </w:t>
      </w:r>
      <w:r w:rsidR="00552ED7" w:rsidRPr="00B733FD">
        <w:rPr>
          <w:lang w:val="fr-FR"/>
        </w:rPr>
        <w:t xml:space="preserve">nous avons publié </w:t>
      </w:r>
      <w:r w:rsidR="006C0908" w:rsidRPr="00B733FD">
        <w:rPr>
          <w:lang w:val="fr-FR"/>
        </w:rPr>
        <w:t xml:space="preserve">en </w:t>
      </w:r>
      <w:r w:rsidR="00324440" w:rsidRPr="00B733FD">
        <w:rPr>
          <w:lang w:val="fr-FR"/>
        </w:rPr>
        <w:t>décembre </w:t>
      </w:r>
      <w:r w:rsidR="006C0908" w:rsidRPr="00B733FD">
        <w:rPr>
          <w:lang w:val="fr-FR"/>
        </w:rPr>
        <w:t xml:space="preserve">2005 </w:t>
      </w:r>
      <w:r w:rsidR="00552ED7" w:rsidRPr="00B733FD">
        <w:rPr>
          <w:lang w:val="fr-FR"/>
        </w:rPr>
        <w:t xml:space="preserve">un </w:t>
      </w:r>
      <w:r w:rsidR="00C04295" w:rsidRPr="00B733FD">
        <w:rPr>
          <w:lang w:val="fr-FR"/>
        </w:rPr>
        <w:t xml:space="preserve">Cadre politique pour la gestion des déchets solides </w:t>
      </w:r>
      <w:r w:rsidR="007D2D07" w:rsidRPr="00B733FD">
        <w:rPr>
          <w:lang w:val="fr-FR"/>
        </w:rPr>
        <w:t>urbains</w:t>
      </w:r>
      <w:r w:rsidR="00C04295" w:rsidRPr="00B733FD">
        <w:rPr>
          <w:lang w:val="fr-FR"/>
        </w:rPr>
        <w:t xml:space="preserve"> (2005-2014) (accessible à l’adresse Internet </w:t>
      </w:r>
      <w:r w:rsidRPr="00B733FD">
        <w:rPr>
          <w:lang w:val="fr-FR"/>
        </w:rPr>
        <w:t xml:space="preserve">www.epd.gov.hk/epd/msw) </w:t>
      </w:r>
      <w:r w:rsidR="007D2D07" w:rsidRPr="00B733FD">
        <w:rPr>
          <w:lang w:val="fr-FR"/>
        </w:rPr>
        <w:t xml:space="preserve">pour définir une stratégie et des mesures </w:t>
      </w:r>
      <w:r w:rsidR="006C0908" w:rsidRPr="00B733FD">
        <w:rPr>
          <w:lang w:val="fr-FR"/>
        </w:rPr>
        <w:t>visant à</w:t>
      </w:r>
      <w:r w:rsidR="007D2D07" w:rsidRPr="00B733FD">
        <w:rPr>
          <w:lang w:val="fr-FR"/>
        </w:rPr>
        <w:t xml:space="preserve"> régler le problème des déchets solides urbains à Hong Kong dans la décennie qui vient. Le Cadre propose des outils économiques efficaces pour inciter la population à recycler davantage et jeter moins. </w:t>
      </w:r>
      <w:r w:rsidR="00D92DF4" w:rsidRPr="00B733FD">
        <w:rPr>
          <w:lang w:val="fr-FR"/>
        </w:rPr>
        <w:t>Notre stratégie de gestion des déchets est d’éviter et de réduire les déchets, de les réutiliser et de les recycler, ainsi que de traiter et d’éliminer les déchets non recyclables. La prévention et la récupération des déchets demeurent la priorité</w:t>
      </w:r>
      <w:r w:rsidRPr="00B733FD">
        <w:rPr>
          <w:lang w:val="fr-FR"/>
        </w:rPr>
        <w:t>.</w:t>
      </w:r>
    </w:p>
    <w:p w:rsidR="007F5267" w:rsidRPr="00B733FD" w:rsidRDefault="007F5267" w:rsidP="007E2437">
      <w:pPr>
        <w:pStyle w:val="H23G"/>
        <w:rPr>
          <w:lang w:val="fr-FR"/>
        </w:rPr>
      </w:pPr>
      <w:r w:rsidRPr="00B733FD">
        <w:rPr>
          <w:lang w:val="fr-FR"/>
        </w:rPr>
        <w:tab/>
      </w:r>
      <w:r w:rsidRPr="00B733FD">
        <w:rPr>
          <w:lang w:val="fr-FR"/>
        </w:rPr>
        <w:tab/>
      </w:r>
      <w:r w:rsidR="00644F1D" w:rsidRPr="00B733FD">
        <w:rPr>
          <w:lang w:val="fr-FR"/>
        </w:rPr>
        <w:t>Lutte contre la pollution atmosphérique</w:t>
      </w:r>
    </w:p>
    <w:p w:rsidR="007F5267" w:rsidRPr="00B733FD" w:rsidRDefault="007F5267" w:rsidP="00D92DF4">
      <w:pPr>
        <w:pStyle w:val="SingleTxtG"/>
        <w:tabs>
          <w:tab w:val="left" w:pos="1800"/>
        </w:tabs>
        <w:rPr>
          <w:lang w:val="fr-FR"/>
        </w:rPr>
      </w:pPr>
      <w:r w:rsidRPr="00B733FD">
        <w:rPr>
          <w:lang w:val="fr-FR"/>
        </w:rPr>
        <w:t>12.173</w:t>
      </w:r>
      <w:r w:rsidRPr="00B733FD">
        <w:rPr>
          <w:lang w:val="fr-FR"/>
        </w:rPr>
        <w:tab/>
      </w:r>
      <w:r w:rsidR="00644F1D"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D92DF4" w:rsidRPr="00B733FD">
        <w:rPr>
          <w:lang w:val="fr-FR"/>
        </w:rPr>
        <w:t>est déterminé, en collaboration étroite avec la communauté, à améliorer la qualité de l’air</w:t>
      </w:r>
      <w:r w:rsidR="00B23E0C" w:rsidRPr="00B733FD">
        <w:rPr>
          <w:lang w:val="fr-FR"/>
        </w:rPr>
        <w:t>:</w:t>
      </w:r>
    </w:p>
    <w:p w:rsidR="007F5267" w:rsidRPr="00B733FD" w:rsidRDefault="007F5267" w:rsidP="00DA1098">
      <w:pPr>
        <w:pStyle w:val="SingleTxtG"/>
        <w:rPr>
          <w:lang w:val="fr-FR"/>
        </w:rPr>
      </w:pPr>
      <w:r w:rsidRPr="00B733FD">
        <w:rPr>
          <w:lang w:val="fr-FR"/>
        </w:rPr>
        <w:tab/>
        <w:t>a)</w:t>
      </w:r>
      <w:r w:rsidRPr="00B733FD">
        <w:rPr>
          <w:lang w:val="fr-FR"/>
        </w:rPr>
        <w:tab/>
      </w:r>
      <w:r w:rsidR="00ED5798" w:rsidRPr="00B733FD">
        <w:rPr>
          <w:lang w:val="fr-FR"/>
        </w:rPr>
        <w:t>Depuis la mise</w:t>
      </w:r>
      <w:r w:rsidR="00150DA7" w:rsidRPr="00B733FD">
        <w:rPr>
          <w:lang w:val="fr-FR"/>
        </w:rPr>
        <w:t xml:space="preserve"> en place </w:t>
      </w:r>
      <w:r w:rsidR="00ED5798" w:rsidRPr="00B733FD">
        <w:rPr>
          <w:lang w:val="fr-FR"/>
        </w:rPr>
        <w:t>d’</w:t>
      </w:r>
      <w:r w:rsidR="00150DA7" w:rsidRPr="00B733FD">
        <w:rPr>
          <w:lang w:val="fr-FR"/>
        </w:rPr>
        <w:t xml:space="preserve">un programme complet de réduction des émissions (dont le remplacement des taxis et des minibus à moteur diesel par des véhicules fonctionnant au gaz de pétrole liquéfié, l’adoption de normes européennes strictes pour les émissions provenant des véhicules, l’emploi de carburants à </w:t>
      </w:r>
      <w:r w:rsidR="00AC122A" w:rsidRPr="00B733FD">
        <w:rPr>
          <w:lang w:val="fr-FR"/>
        </w:rPr>
        <w:t xml:space="preserve">très </w:t>
      </w:r>
      <w:r w:rsidR="00150DA7" w:rsidRPr="00B733FD">
        <w:rPr>
          <w:lang w:val="fr-FR"/>
        </w:rPr>
        <w:t xml:space="preserve">faible teneur en soufre, le contrôle renforcé des véhicules polluants et </w:t>
      </w:r>
      <w:r w:rsidR="00ED5798" w:rsidRPr="00B733FD">
        <w:rPr>
          <w:lang w:val="fr-FR"/>
        </w:rPr>
        <w:t xml:space="preserve">l’imposition de lourdes amendes pour les véhicules </w:t>
      </w:r>
      <w:r w:rsidR="00525FB3" w:rsidRPr="00B733FD">
        <w:rPr>
          <w:lang w:val="fr-FR"/>
        </w:rPr>
        <w:t>polluants</w:t>
      </w:r>
      <w:r w:rsidR="00ED5798" w:rsidRPr="00B733FD">
        <w:rPr>
          <w:lang w:val="fr-FR"/>
        </w:rPr>
        <w:t xml:space="preserve">), les concentrations de polluants atmosphériques au bord des routes ont diminué par rapport à 1999. </w:t>
      </w:r>
      <w:r w:rsidR="00155178" w:rsidRPr="00B733FD">
        <w:rPr>
          <w:lang w:val="fr-FR"/>
        </w:rPr>
        <w:t>À titre indicatif, les niveaux de particules inhalables et d’oxydes d’azote (NOx) et de dioxyde de soufre (SO</w:t>
      </w:r>
      <w:r w:rsidR="00155178" w:rsidRPr="00B733FD">
        <w:rPr>
          <w:vertAlign w:val="subscript"/>
          <w:lang w:val="fr-FR"/>
        </w:rPr>
        <w:t>2</w:t>
      </w:r>
      <w:r w:rsidR="00155178" w:rsidRPr="00B733FD">
        <w:rPr>
          <w:lang w:val="fr-FR"/>
        </w:rPr>
        <w:t>) on</w:t>
      </w:r>
      <w:r w:rsidR="00607BB3">
        <w:rPr>
          <w:lang w:val="fr-FR"/>
        </w:rPr>
        <w:t>t été réduits respectivement de </w:t>
      </w:r>
      <w:r w:rsidR="00155178" w:rsidRPr="00B733FD">
        <w:rPr>
          <w:lang w:val="fr-FR"/>
        </w:rPr>
        <w:t>33</w:t>
      </w:r>
      <w:r w:rsidR="00213B1F">
        <w:rPr>
          <w:lang w:val="fr-FR"/>
        </w:rPr>
        <w:t> </w:t>
      </w:r>
      <w:r w:rsidR="00CA50AE">
        <w:rPr>
          <w:lang w:val="fr-FR"/>
        </w:rPr>
        <w:t>%</w:t>
      </w:r>
      <w:r w:rsidR="00155178" w:rsidRPr="00B733FD">
        <w:rPr>
          <w:lang w:val="fr-FR"/>
        </w:rPr>
        <w:t>, 31</w:t>
      </w:r>
      <w:r w:rsidR="00CA50AE">
        <w:rPr>
          <w:lang w:val="fr-FR"/>
        </w:rPr>
        <w:t xml:space="preserve"> %</w:t>
      </w:r>
      <w:r w:rsidR="00155178" w:rsidRPr="00B733FD">
        <w:rPr>
          <w:lang w:val="fr-FR"/>
        </w:rPr>
        <w:t xml:space="preserve"> et 48</w:t>
      </w:r>
      <w:r w:rsidR="00CA50AE">
        <w:rPr>
          <w:lang w:val="fr-FR"/>
        </w:rPr>
        <w:t xml:space="preserve"> %</w:t>
      </w:r>
      <w:r w:rsidR="00155178" w:rsidRPr="00B733FD">
        <w:rPr>
          <w:lang w:val="fr-FR"/>
        </w:rPr>
        <w:t xml:space="preserve"> en </w:t>
      </w:r>
      <w:r w:rsidRPr="00B733FD">
        <w:rPr>
          <w:lang w:val="fr-FR"/>
        </w:rPr>
        <w:t xml:space="preserve">2009. </w:t>
      </w:r>
      <w:r w:rsidR="00155178" w:rsidRPr="00B733FD">
        <w:rPr>
          <w:lang w:val="fr-FR"/>
        </w:rPr>
        <w:t xml:space="preserve">Le nombre de véhicules polluants </w:t>
      </w:r>
      <w:r w:rsidR="00DA1098" w:rsidRPr="00B733FD">
        <w:rPr>
          <w:lang w:val="fr-FR"/>
        </w:rPr>
        <w:t>repérés sur la voie publique a également reculé d’environ 80</w:t>
      </w:r>
      <w:r w:rsidR="00CA50AE">
        <w:rPr>
          <w:lang w:val="fr-FR"/>
        </w:rPr>
        <w:t xml:space="preserve"> %</w:t>
      </w:r>
      <w:r w:rsidR="0025390F" w:rsidRPr="00B733FD">
        <w:rPr>
          <w:lang w:val="fr-FR"/>
        </w:rPr>
        <w:t>;</w:t>
      </w:r>
      <w:r w:rsidR="00DA1098" w:rsidRPr="00B733FD">
        <w:rPr>
          <w:lang w:val="fr-FR"/>
        </w:rPr>
        <w:t xml:space="preserve"> et</w:t>
      </w:r>
    </w:p>
    <w:p w:rsidR="007F5267" w:rsidRPr="00B733FD" w:rsidRDefault="007F5267" w:rsidP="00213B1F">
      <w:pPr>
        <w:pStyle w:val="SingleTxtG"/>
        <w:rPr>
          <w:lang w:val="fr-FR"/>
        </w:rPr>
      </w:pPr>
      <w:r w:rsidRPr="00B733FD">
        <w:rPr>
          <w:lang w:val="fr-FR"/>
        </w:rPr>
        <w:tab/>
        <w:t>b)</w:t>
      </w:r>
      <w:r w:rsidRPr="00B733FD">
        <w:rPr>
          <w:lang w:val="fr-FR"/>
        </w:rPr>
        <w:tab/>
      </w:r>
      <w:r w:rsidR="00DA1098" w:rsidRPr="00B733FD">
        <w:rPr>
          <w:lang w:val="fr-FR"/>
        </w:rPr>
        <w:t>Ainsi qu’il a été indiqué</w:t>
      </w:r>
      <w:r w:rsidRPr="00B733FD">
        <w:rPr>
          <w:lang w:val="fr-FR"/>
        </w:rPr>
        <w:t xml:space="preserve"> </w:t>
      </w:r>
      <w:r w:rsidR="00644F1D" w:rsidRPr="00B733FD">
        <w:rPr>
          <w:lang w:val="fr-FR"/>
        </w:rPr>
        <w:t>au</w:t>
      </w:r>
      <w:r w:rsidRPr="00B733FD">
        <w:rPr>
          <w:lang w:val="fr-FR"/>
        </w:rPr>
        <w:t xml:space="preserve"> </w:t>
      </w:r>
      <w:r w:rsidR="00EE630D" w:rsidRPr="00B733FD">
        <w:rPr>
          <w:lang w:val="fr-FR"/>
        </w:rPr>
        <w:t>paragraphe </w:t>
      </w:r>
      <w:r w:rsidRPr="00B733FD">
        <w:rPr>
          <w:lang w:val="fr-FR"/>
        </w:rPr>
        <w:t xml:space="preserve">12.76 </w:t>
      </w:r>
      <w:r w:rsidR="008C2952" w:rsidRPr="00B733FD">
        <w:rPr>
          <w:lang w:val="fr-FR"/>
        </w:rPr>
        <w:t>du rapport précédent</w:t>
      </w:r>
      <w:r w:rsidRPr="00B733FD">
        <w:rPr>
          <w:lang w:val="fr-FR"/>
        </w:rPr>
        <w:t xml:space="preserve">, </w:t>
      </w:r>
      <w:r w:rsidR="00BE3351" w:rsidRPr="00B733FD">
        <w:rPr>
          <w:lang w:val="fr-FR"/>
        </w:rPr>
        <w:t xml:space="preserve">pour améliorer la qualité de l’air dans l’ensemble de la </w:t>
      </w:r>
      <w:r w:rsidR="00213B1F">
        <w:rPr>
          <w:lang w:val="fr-FR"/>
        </w:rPr>
        <w:t>r</w:t>
      </w:r>
      <w:r w:rsidR="00BE3351" w:rsidRPr="00B733FD">
        <w:rPr>
          <w:lang w:val="fr-FR"/>
        </w:rPr>
        <w:t>égion du delta de la rivière des Perles, nous avons conclu un accord avec le Gouvernement de la province d</w:t>
      </w:r>
      <w:r w:rsidR="005024A3" w:rsidRPr="00B733FD">
        <w:rPr>
          <w:lang w:val="fr-FR"/>
        </w:rPr>
        <w:t>u</w:t>
      </w:r>
      <w:r w:rsidR="00BE3351" w:rsidRPr="00B733FD">
        <w:rPr>
          <w:lang w:val="fr-FR"/>
        </w:rPr>
        <w:t xml:space="preserve"> Guangdong, en avril 2002, pour réduire de 20</w:t>
      </w:r>
      <w:r w:rsidR="00CA50AE">
        <w:rPr>
          <w:lang w:val="fr-FR"/>
        </w:rPr>
        <w:t xml:space="preserve"> %</w:t>
      </w:r>
      <w:r w:rsidR="00BE3351" w:rsidRPr="00B733FD">
        <w:rPr>
          <w:lang w:val="fr-FR"/>
        </w:rPr>
        <w:t xml:space="preserve"> à 55</w:t>
      </w:r>
      <w:r w:rsidR="00CA50AE">
        <w:rPr>
          <w:lang w:val="fr-FR"/>
        </w:rPr>
        <w:t xml:space="preserve"> %</w:t>
      </w:r>
      <w:r w:rsidR="00BE3351" w:rsidRPr="00B733FD">
        <w:rPr>
          <w:lang w:val="fr-FR"/>
        </w:rPr>
        <w:t xml:space="preserve"> les émissions des quatre principaux polluants atmosphériques d’ici 2010 par rapport à 1997. Fin 2008, les émissions locales de ces polluants avaient déjà diminué de 13 à 54</w:t>
      </w:r>
      <w:r w:rsidR="00CA50AE">
        <w:rPr>
          <w:lang w:val="fr-FR"/>
        </w:rPr>
        <w:t xml:space="preserve"> %</w:t>
      </w:r>
      <w:r w:rsidRPr="00B733FD">
        <w:rPr>
          <w:lang w:val="fr-FR"/>
        </w:rPr>
        <w:t>.</w:t>
      </w:r>
    </w:p>
    <w:p w:rsidR="007F5267" w:rsidRPr="00B733FD" w:rsidRDefault="007F5267" w:rsidP="00BE3351">
      <w:pPr>
        <w:pStyle w:val="SingleTxtG"/>
        <w:tabs>
          <w:tab w:val="left" w:pos="1800"/>
        </w:tabs>
        <w:rPr>
          <w:lang w:val="fr-FR"/>
        </w:rPr>
      </w:pPr>
      <w:r w:rsidRPr="00B733FD">
        <w:rPr>
          <w:lang w:val="fr-FR"/>
        </w:rPr>
        <w:t>12.174</w:t>
      </w:r>
      <w:r w:rsidRPr="00B733FD">
        <w:rPr>
          <w:lang w:val="fr-FR"/>
        </w:rPr>
        <w:tab/>
      </w:r>
      <w:r w:rsidR="00BE3351" w:rsidRPr="00B733FD">
        <w:rPr>
          <w:lang w:val="fr-FR"/>
        </w:rPr>
        <w:t xml:space="preserve">Outre les mesures exposées </w:t>
      </w:r>
      <w:r w:rsidR="00644F1D" w:rsidRPr="00B733FD">
        <w:rPr>
          <w:lang w:val="fr-FR"/>
        </w:rPr>
        <w:t>au</w:t>
      </w:r>
      <w:r w:rsidRPr="00B733FD">
        <w:rPr>
          <w:lang w:val="fr-FR"/>
        </w:rPr>
        <w:t xml:space="preserve"> </w:t>
      </w:r>
      <w:r w:rsidR="00EE630D" w:rsidRPr="00B733FD">
        <w:rPr>
          <w:lang w:val="fr-FR"/>
        </w:rPr>
        <w:t>paragraphe </w:t>
      </w:r>
      <w:r w:rsidRPr="00B733FD">
        <w:rPr>
          <w:lang w:val="fr-FR"/>
        </w:rPr>
        <w:t xml:space="preserve">12.74 </w:t>
      </w:r>
      <w:r w:rsidR="008C2952" w:rsidRPr="00B733FD">
        <w:rPr>
          <w:lang w:val="fr-FR"/>
        </w:rPr>
        <w:t>du rapport précédent</w:t>
      </w:r>
      <w:r w:rsidRPr="00B733FD">
        <w:rPr>
          <w:lang w:val="fr-FR"/>
        </w:rPr>
        <w:t xml:space="preserve">, </w:t>
      </w:r>
      <w:r w:rsidR="00BE3351" w:rsidRPr="00B733FD">
        <w:rPr>
          <w:lang w:val="fr-FR"/>
        </w:rPr>
        <w:t xml:space="preserve">nous mettons actuellement en </w:t>
      </w:r>
      <w:r w:rsidR="00525FB3" w:rsidRPr="00B733FD">
        <w:rPr>
          <w:lang w:val="fr-FR"/>
        </w:rPr>
        <w:t>œuvre</w:t>
      </w:r>
      <w:r w:rsidR="00BE3351" w:rsidRPr="00B733FD">
        <w:rPr>
          <w:lang w:val="fr-FR"/>
        </w:rPr>
        <w:t xml:space="preserve"> les grandes mesures suivantes pour réduire encore les émissions locales</w:t>
      </w:r>
      <w:r w:rsidR="00B23E0C" w:rsidRPr="00B733FD">
        <w:rPr>
          <w:lang w:val="fr-FR"/>
        </w:rPr>
        <w:t>:</w:t>
      </w:r>
    </w:p>
    <w:p w:rsidR="007F5267" w:rsidRPr="00B733FD" w:rsidRDefault="007F5267" w:rsidP="00213B1F">
      <w:pPr>
        <w:pStyle w:val="SingleTxtG"/>
        <w:rPr>
          <w:lang w:val="fr-FR"/>
        </w:rPr>
      </w:pPr>
      <w:r w:rsidRPr="00B733FD">
        <w:rPr>
          <w:lang w:val="fr-FR"/>
        </w:rPr>
        <w:tab/>
        <w:t>a)</w:t>
      </w:r>
      <w:r w:rsidRPr="00B733FD">
        <w:rPr>
          <w:lang w:val="fr-FR"/>
        </w:rPr>
        <w:tab/>
      </w:r>
      <w:r w:rsidR="00644F1D" w:rsidRPr="00B733FD">
        <w:rPr>
          <w:lang w:val="fr-FR"/>
        </w:rPr>
        <w:t>La production d’électricité</w:t>
      </w:r>
      <w:r w:rsidRPr="00B733FD">
        <w:rPr>
          <w:lang w:val="fr-FR"/>
        </w:rPr>
        <w:t xml:space="preserve"> </w:t>
      </w:r>
      <w:r w:rsidR="00F578D8" w:rsidRPr="00B733FD">
        <w:rPr>
          <w:lang w:val="fr-FR"/>
        </w:rPr>
        <w:t xml:space="preserve">est la principale source locale de pollution atmosphérique. Nous avons interdit la construction de nouvelles centrales électriques au charbon et imposé des plafonds d’émission pour les centrales depuis 2005. Plus récemment, nous </w:t>
      </w:r>
      <w:r w:rsidR="00E521E1" w:rsidRPr="00B733FD">
        <w:rPr>
          <w:lang w:val="fr-FR"/>
        </w:rPr>
        <w:t xml:space="preserve">avons </w:t>
      </w:r>
      <w:r w:rsidR="00B01A20" w:rsidRPr="00B733FD">
        <w:rPr>
          <w:lang w:val="fr-FR"/>
        </w:rPr>
        <w:t>assujetti</w:t>
      </w:r>
      <w:r w:rsidR="00E521E1" w:rsidRPr="00B733FD">
        <w:rPr>
          <w:lang w:val="fr-FR"/>
        </w:rPr>
        <w:t xml:space="preserve"> le taux de rendement </w:t>
      </w:r>
      <w:r w:rsidR="00B01A20" w:rsidRPr="00B733FD">
        <w:rPr>
          <w:lang w:val="fr-FR"/>
        </w:rPr>
        <w:t xml:space="preserve">autorisé </w:t>
      </w:r>
      <w:r w:rsidR="00E521E1" w:rsidRPr="00B733FD">
        <w:rPr>
          <w:lang w:val="fr-FR"/>
        </w:rPr>
        <w:t>des deux compagnies d’électricité à leur écoefficacité</w:t>
      </w:r>
      <w:r w:rsidRPr="00B733FD">
        <w:rPr>
          <w:lang w:val="fr-FR"/>
        </w:rPr>
        <w:t xml:space="preserve">, </w:t>
      </w:r>
      <w:r w:rsidR="00777A8F" w:rsidRPr="00B733FD">
        <w:rPr>
          <w:lang w:val="fr-FR"/>
        </w:rPr>
        <w:t xml:space="preserve">légiféré sur les plafonds d’émission des centrales pour </w:t>
      </w:r>
      <w:r w:rsidRPr="00B733FD">
        <w:rPr>
          <w:lang w:val="fr-FR"/>
        </w:rPr>
        <w:t xml:space="preserve">2010 </w:t>
      </w:r>
      <w:r w:rsidR="00777A8F" w:rsidRPr="00B733FD">
        <w:rPr>
          <w:lang w:val="fr-FR"/>
        </w:rPr>
        <w:t xml:space="preserve">et au-delà, et signé un </w:t>
      </w:r>
      <w:r w:rsidR="00213B1F">
        <w:rPr>
          <w:lang w:val="fr-FR"/>
        </w:rPr>
        <w:t>p</w:t>
      </w:r>
      <w:r w:rsidR="00777A8F" w:rsidRPr="00B733FD">
        <w:rPr>
          <w:lang w:val="fr-FR"/>
        </w:rPr>
        <w:t>rotocole d’accord</w:t>
      </w:r>
      <w:r w:rsidRPr="00B733FD">
        <w:rPr>
          <w:lang w:val="fr-FR"/>
        </w:rPr>
        <w:t xml:space="preserve"> </w:t>
      </w:r>
      <w:r w:rsidR="00577CBC" w:rsidRPr="00B733FD">
        <w:rPr>
          <w:lang w:val="fr-FR"/>
        </w:rPr>
        <w:t xml:space="preserve">avec </w:t>
      </w:r>
      <w:r w:rsidR="00F4797B" w:rsidRPr="00B733FD">
        <w:rPr>
          <w:lang w:val="fr-FR"/>
        </w:rPr>
        <w:t>l’Administration n</w:t>
      </w:r>
      <w:r w:rsidRPr="00B733FD">
        <w:rPr>
          <w:lang w:val="fr-FR"/>
        </w:rPr>
        <w:t>ational</w:t>
      </w:r>
      <w:r w:rsidR="00F4797B" w:rsidRPr="00B733FD">
        <w:rPr>
          <w:lang w:val="fr-FR"/>
        </w:rPr>
        <w:t>e</w:t>
      </w:r>
      <w:r w:rsidRPr="00B733FD">
        <w:rPr>
          <w:lang w:val="fr-FR"/>
        </w:rPr>
        <w:t xml:space="preserve"> </w:t>
      </w:r>
      <w:r w:rsidR="00F4797B" w:rsidRPr="00B733FD">
        <w:rPr>
          <w:lang w:val="fr-FR"/>
        </w:rPr>
        <w:t>de l’énergie</w:t>
      </w:r>
      <w:r w:rsidRPr="00B733FD">
        <w:rPr>
          <w:lang w:val="fr-FR"/>
        </w:rPr>
        <w:t xml:space="preserve"> </w:t>
      </w:r>
      <w:r w:rsidR="00390DA1" w:rsidRPr="00B733FD">
        <w:rPr>
          <w:lang w:val="fr-FR"/>
        </w:rPr>
        <w:t>du Gouvernement populaire central</w:t>
      </w:r>
      <w:r w:rsidRPr="00B733FD">
        <w:rPr>
          <w:lang w:val="fr-FR"/>
        </w:rPr>
        <w:t xml:space="preserve"> </w:t>
      </w:r>
      <w:r w:rsidR="00E521E1" w:rsidRPr="00B733FD">
        <w:rPr>
          <w:lang w:val="fr-FR"/>
        </w:rPr>
        <w:t xml:space="preserve">pour accroître l’utilisation de gaz naturel pour la production d’électricité. En septembre 2009, nous avons autorisé CLP Power Hong Kong Limited, le principal producteur d’électricité de Hong Kong, à </w:t>
      </w:r>
      <w:r w:rsidR="002E6575" w:rsidRPr="00B733FD">
        <w:rPr>
          <w:lang w:val="fr-FR"/>
        </w:rPr>
        <w:t>renouveler son contrat d’achat d’électricité nucléaire à la Chine continentale pour une période supplémentaire de 20</w:t>
      </w:r>
      <w:r w:rsidR="0025390F" w:rsidRPr="00B733FD">
        <w:rPr>
          <w:lang w:val="fr-FR"/>
        </w:rPr>
        <w:t> ans</w:t>
      </w:r>
      <w:r w:rsidR="002E6575" w:rsidRPr="00B733FD">
        <w:rPr>
          <w:lang w:val="fr-FR"/>
        </w:rPr>
        <w:t xml:space="preserve"> à compter de </w:t>
      </w:r>
      <w:r w:rsidR="00E2092F" w:rsidRPr="00B733FD">
        <w:rPr>
          <w:lang w:val="fr-FR"/>
        </w:rPr>
        <w:t>mai </w:t>
      </w:r>
      <w:r w:rsidR="002E6575" w:rsidRPr="00B733FD">
        <w:rPr>
          <w:lang w:val="fr-FR"/>
        </w:rPr>
        <w:t>2014. Cela garantit la continuité de notre approvisionnement en électricité propre à un prix raisonnable et abordable</w:t>
      </w:r>
      <w:r w:rsidR="0025390F" w:rsidRPr="00B733FD">
        <w:rPr>
          <w:lang w:val="fr-FR"/>
        </w:rPr>
        <w:t>;</w:t>
      </w:r>
    </w:p>
    <w:p w:rsidR="007F5267" w:rsidRPr="00B733FD" w:rsidRDefault="007F5267" w:rsidP="007818DA">
      <w:pPr>
        <w:pStyle w:val="SingleTxtG"/>
        <w:rPr>
          <w:lang w:val="fr-FR"/>
        </w:rPr>
      </w:pPr>
      <w:r w:rsidRPr="00B733FD">
        <w:rPr>
          <w:lang w:val="fr-FR"/>
        </w:rPr>
        <w:tab/>
        <w:t>b)</w:t>
      </w:r>
      <w:r w:rsidRPr="00B733FD">
        <w:rPr>
          <w:lang w:val="fr-FR"/>
        </w:rPr>
        <w:tab/>
      </w:r>
      <w:r w:rsidR="00B01A20" w:rsidRPr="00B733FD">
        <w:rPr>
          <w:lang w:val="fr-FR"/>
        </w:rPr>
        <w:t xml:space="preserve">Pour réduire encore les émissions du secteur des transports, nous mettons en œuvre un système de subventions pour le remplacement des vieux véhicules commerciaux à moteur diesel et des mesures d’incitation fiscale pour promouvoir l’utilisation de véhicules et de carburants écologiques. </w:t>
      </w:r>
      <w:r w:rsidR="007818DA" w:rsidRPr="00B733FD">
        <w:rPr>
          <w:lang w:val="fr-FR"/>
        </w:rPr>
        <w:t>D’autres actions sont en cours pour privilégier les véhicules électriques, interdire de laisser tourner le moteur d’un véhicule à l’arrêt et définir des spécifications réglementaires pour l’utilisation du biodiesel comme carburant automobile. Nous étudions par ailleurs le moyen de contrôler les émissions provenant de sources mobiles non routières et celles des ferries locaux</w:t>
      </w:r>
      <w:r w:rsidR="0025390F" w:rsidRPr="00B733FD">
        <w:rPr>
          <w:lang w:val="fr-FR"/>
        </w:rPr>
        <w:t>;</w:t>
      </w:r>
    </w:p>
    <w:p w:rsidR="007F5267" w:rsidRPr="00B733FD" w:rsidRDefault="007F5267" w:rsidP="00651BDF">
      <w:pPr>
        <w:pStyle w:val="SingleTxtG"/>
        <w:rPr>
          <w:lang w:val="fr-FR"/>
        </w:rPr>
      </w:pPr>
      <w:r w:rsidRPr="00B733FD">
        <w:rPr>
          <w:lang w:val="fr-FR"/>
        </w:rPr>
        <w:tab/>
        <w:t>c)</w:t>
      </w:r>
      <w:r w:rsidRPr="00B733FD">
        <w:rPr>
          <w:lang w:val="fr-FR"/>
        </w:rPr>
        <w:tab/>
      </w:r>
      <w:r w:rsidR="007818DA" w:rsidRPr="00B733FD">
        <w:rPr>
          <w:lang w:val="fr-FR"/>
        </w:rPr>
        <w:t xml:space="preserve">Pour contrôler les émissions provenant d’autres sources, nous avons </w:t>
      </w:r>
      <w:r w:rsidR="00AC122A" w:rsidRPr="00B733FD">
        <w:rPr>
          <w:lang w:val="fr-FR"/>
        </w:rPr>
        <w:t xml:space="preserve">imposé le </w:t>
      </w:r>
      <w:r w:rsidR="00180A0C" w:rsidRPr="00B733FD">
        <w:rPr>
          <w:lang w:val="fr-FR"/>
        </w:rPr>
        <w:t xml:space="preserve">gazole à très faible teneur en soufre </w:t>
      </w:r>
      <w:r w:rsidR="0003672D" w:rsidRPr="00B733FD">
        <w:rPr>
          <w:lang w:val="fr-FR"/>
        </w:rPr>
        <w:t>à</w:t>
      </w:r>
      <w:r w:rsidR="00180A0C" w:rsidRPr="00B733FD">
        <w:rPr>
          <w:lang w:val="fr-FR"/>
        </w:rPr>
        <w:t xml:space="preserve"> tous les processus industriels et commerciaux. Nous avons également imposé des limites réglementaires à la teneur en composés organiques volatils de certains produits</w:t>
      </w:r>
      <w:r w:rsidRPr="00B733FD">
        <w:rPr>
          <w:lang w:val="fr-FR"/>
        </w:rPr>
        <w:t xml:space="preserve"> (</w:t>
      </w:r>
      <w:r w:rsidR="00AC122A" w:rsidRPr="00B733FD">
        <w:rPr>
          <w:lang w:val="fr-FR"/>
        </w:rPr>
        <w:t>comme les peintures et les encres d’imprimerie</w:t>
      </w:r>
      <w:r w:rsidRPr="00B733FD">
        <w:rPr>
          <w:lang w:val="fr-FR"/>
        </w:rPr>
        <w:t xml:space="preserve">) </w:t>
      </w:r>
      <w:r w:rsidR="00180A0C" w:rsidRPr="00B733FD">
        <w:rPr>
          <w:lang w:val="fr-FR"/>
        </w:rPr>
        <w:t xml:space="preserve">et interdit </w:t>
      </w:r>
      <w:r w:rsidR="0003672D" w:rsidRPr="00B733FD">
        <w:rPr>
          <w:lang w:val="fr-FR"/>
        </w:rPr>
        <w:t xml:space="preserve">progressivement </w:t>
      </w:r>
      <w:r w:rsidR="00180A0C" w:rsidRPr="00B733FD">
        <w:rPr>
          <w:lang w:val="fr-FR"/>
        </w:rPr>
        <w:t xml:space="preserve">l’importation de produits contenant des </w:t>
      </w:r>
      <w:r w:rsidR="0003672D" w:rsidRPr="00B733FD">
        <w:rPr>
          <w:lang w:val="fr-FR"/>
        </w:rPr>
        <w:t xml:space="preserve">hydrochlorofluorocarbures (par exemple dans les systèmes de réfrigération et de climatisation) à partir de janvier 2010. Parallèlement, nous administrons un programme </w:t>
      </w:r>
      <w:r w:rsidR="00651BDF" w:rsidRPr="00B733FD">
        <w:rPr>
          <w:lang w:val="fr-FR"/>
        </w:rPr>
        <w:t>visant à</w:t>
      </w:r>
      <w:r w:rsidR="0003672D" w:rsidRPr="00B733FD">
        <w:rPr>
          <w:lang w:val="fr-FR"/>
        </w:rPr>
        <w:t xml:space="preserve"> aider les usines </w:t>
      </w:r>
      <w:r w:rsidR="002B4881" w:rsidRPr="00B733FD">
        <w:rPr>
          <w:lang w:val="fr-FR"/>
        </w:rPr>
        <w:t>h</w:t>
      </w:r>
      <w:r w:rsidR="0003672D" w:rsidRPr="00B733FD">
        <w:rPr>
          <w:lang w:val="fr-FR"/>
        </w:rPr>
        <w:t>ong</w:t>
      </w:r>
      <w:r w:rsidR="002B4881" w:rsidRPr="00B733FD">
        <w:rPr>
          <w:lang w:val="fr-FR"/>
        </w:rPr>
        <w:t>k</w:t>
      </w:r>
      <w:r w:rsidR="0003672D" w:rsidRPr="00B733FD">
        <w:rPr>
          <w:lang w:val="fr-FR"/>
        </w:rPr>
        <w:t>ong</w:t>
      </w:r>
      <w:r w:rsidR="005024A3" w:rsidRPr="00B733FD">
        <w:rPr>
          <w:lang w:val="fr-FR"/>
        </w:rPr>
        <w:t>aises</w:t>
      </w:r>
      <w:r w:rsidR="0003672D" w:rsidRPr="00B733FD">
        <w:rPr>
          <w:lang w:val="fr-FR"/>
        </w:rPr>
        <w:t xml:space="preserve"> </w:t>
      </w:r>
      <w:r w:rsidR="005024A3" w:rsidRPr="00B733FD">
        <w:rPr>
          <w:lang w:val="fr-FR"/>
        </w:rPr>
        <w:t>implantées</w:t>
      </w:r>
      <w:r w:rsidR="0003672D" w:rsidRPr="00B733FD">
        <w:rPr>
          <w:lang w:val="fr-FR"/>
        </w:rPr>
        <w:t xml:space="preserve"> dans la Région du delta de la rivière des </w:t>
      </w:r>
      <w:r w:rsidR="00651BDF" w:rsidRPr="00B733FD">
        <w:rPr>
          <w:lang w:val="fr-FR"/>
        </w:rPr>
        <w:t>P</w:t>
      </w:r>
      <w:r w:rsidR="0003672D" w:rsidRPr="00B733FD">
        <w:rPr>
          <w:lang w:val="fr-FR"/>
        </w:rPr>
        <w:t xml:space="preserve">erles </w:t>
      </w:r>
      <w:r w:rsidR="00651BDF" w:rsidRPr="00B733FD">
        <w:rPr>
          <w:lang w:val="fr-FR"/>
        </w:rPr>
        <w:t>à adopter des technologies et des processus plus propres</w:t>
      </w:r>
      <w:r w:rsidR="0025390F" w:rsidRPr="00B733FD">
        <w:rPr>
          <w:lang w:val="fr-FR"/>
        </w:rPr>
        <w:t>;</w:t>
      </w:r>
      <w:r w:rsidR="00651BDF" w:rsidRPr="00B733FD">
        <w:rPr>
          <w:lang w:val="fr-FR"/>
        </w:rPr>
        <w:t xml:space="preserve"> et</w:t>
      </w:r>
    </w:p>
    <w:p w:rsidR="007F5267" w:rsidRPr="00B733FD" w:rsidRDefault="007F5267" w:rsidP="00213B1F">
      <w:pPr>
        <w:pStyle w:val="SingleTxtG"/>
        <w:rPr>
          <w:lang w:val="fr-FR"/>
        </w:rPr>
      </w:pPr>
      <w:r w:rsidRPr="00B733FD">
        <w:rPr>
          <w:lang w:val="fr-FR"/>
        </w:rPr>
        <w:tab/>
        <w:t>d)</w:t>
      </w:r>
      <w:r w:rsidRPr="00B733FD">
        <w:rPr>
          <w:lang w:val="fr-FR"/>
        </w:rPr>
        <w:tab/>
      </w:r>
      <w:r w:rsidR="00651BDF" w:rsidRPr="00B733FD">
        <w:rPr>
          <w:lang w:val="fr-FR"/>
        </w:rPr>
        <w:t xml:space="preserve">Promouvoir les économies d’énergie et l’efficacité énergétique </w:t>
      </w:r>
      <w:r w:rsidR="005024A3" w:rsidRPr="00B733FD">
        <w:rPr>
          <w:lang w:val="fr-FR"/>
        </w:rPr>
        <w:t>est</w:t>
      </w:r>
      <w:r w:rsidR="00651BDF" w:rsidRPr="00B733FD">
        <w:rPr>
          <w:lang w:val="fr-FR"/>
        </w:rPr>
        <w:t xml:space="preserve"> également un volet majeur de notre stratégie d’ensemble. </w:t>
      </w:r>
      <w:r w:rsidR="005D37AF" w:rsidRPr="00B733FD">
        <w:rPr>
          <w:lang w:val="fr-FR"/>
        </w:rPr>
        <w:t xml:space="preserve">Pour renforcer l’efficacité énergétique des bâtiments, nous avons déposé </w:t>
      </w:r>
      <w:r w:rsidR="005024A3" w:rsidRPr="00B733FD">
        <w:rPr>
          <w:lang w:val="fr-FR"/>
        </w:rPr>
        <w:t xml:space="preserve">au Conseil législatif </w:t>
      </w:r>
      <w:r w:rsidR="005D37AF" w:rsidRPr="00B733FD">
        <w:rPr>
          <w:lang w:val="fr-FR"/>
        </w:rPr>
        <w:t xml:space="preserve">le projet de loi relatif à l’efficacité énergétique des bâtiments pour </w:t>
      </w:r>
      <w:r w:rsidR="005024A3" w:rsidRPr="00B733FD">
        <w:rPr>
          <w:lang w:val="fr-FR"/>
        </w:rPr>
        <w:t>rendre</w:t>
      </w:r>
      <w:r w:rsidR="005D37AF" w:rsidRPr="00B733FD">
        <w:rPr>
          <w:lang w:val="fr-FR"/>
        </w:rPr>
        <w:t xml:space="preserve"> </w:t>
      </w:r>
      <w:r w:rsidR="005024A3" w:rsidRPr="00B733FD">
        <w:rPr>
          <w:lang w:val="fr-FR"/>
        </w:rPr>
        <w:t>obligatoire l’application d</w:t>
      </w:r>
      <w:r w:rsidR="005D37AF" w:rsidRPr="00B733FD">
        <w:rPr>
          <w:lang w:val="fr-FR"/>
        </w:rPr>
        <w:t xml:space="preserve">es </w:t>
      </w:r>
      <w:r w:rsidR="00213B1F">
        <w:rPr>
          <w:lang w:val="fr-FR"/>
        </w:rPr>
        <w:t>c</w:t>
      </w:r>
      <w:r w:rsidR="005D37AF" w:rsidRPr="00B733FD">
        <w:rPr>
          <w:lang w:val="fr-FR"/>
        </w:rPr>
        <w:t xml:space="preserve">odes de performance énergétique </w:t>
      </w:r>
      <w:r w:rsidR="00754454" w:rsidRPr="00B733FD">
        <w:rPr>
          <w:lang w:val="fr-FR"/>
        </w:rPr>
        <w:t xml:space="preserve">des bâtiments. Nous mettons par ailleurs en œuvre des systèmes de financement de l’efficacité énergétique des bâtiments pour subventionner les propriétaires désireux </w:t>
      </w:r>
      <w:r w:rsidR="00E14CC6" w:rsidRPr="00B733FD">
        <w:rPr>
          <w:lang w:val="fr-FR"/>
        </w:rPr>
        <w:t>de réaliser un bilan carbone et des projets d’efficacité énergétique dans leurs bâtiments. Nous prévoyons aussi d’installer un système de refroidissement urbain dans la zone de développement de Kai Tak pour fournir au public un système de climatisation à haut rendement énergétique. De plus, nous avons mis en place deux Systèmes d’étiquetage d’efficacité énergétique pour les produits consommateurs d’énergie, l’un facultatif et l’autre obligatoire, afin d’aider le public à choisir des appareils économes en énergie</w:t>
      </w:r>
      <w:r w:rsidRPr="00B733FD">
        <w:rPr>
          <w:lang w:val="fr-FR"/>
        </w:rPr>
        <w:t>.</w:t>
      </w:r>
    </w:p>
    <w:p w:rsidR="007F5267" w:rsidRPr="00B733FD" w:rsidRDefault="007F5267" w:rsidP="00213B1F">
      <w:pPr>
        <w:pStyle w:val="SingleTxtG"/>
        <w:tabs>
          <w:tab w:val="left" w:pos="1800"/>
        </w:tabs>
        <w:rPr>
          <w:lang w:val="fr-FR"/>
        </w:rPr>
      </w:pPr>
      <w:r w:rsidRPr="00B733FD">
        <w:rPr>
          <w:lang w:val="fr-FR"/>
        </w:rPr>
        <w:t>12.175</w:t>
      </w:r>
      <w:r w:rsidRPr="00B733FD">
        <w:rPr>
          <w:lang w:val="fr-FR"/>
        </w:rPr>
        <w:tab/>
      </w:r>
      <w:r w:rsidR="00E14CC6" w:rsidRPr="00B733FD">
        <w:rPr>
          <w:lang w:val="fr-FR"/>
        </w:rPr>
        <w:t xml:space="preserve">Parallèlement, </w:t>
      </w:r>
      <w:r w:rsidR="001E2660" w:rsidRPr="00B733FD">
        <w:rPr>
          <w:lang w:val="fr-FR"/>
        </w:rPr>
        <w:t xml:space="preserve">nous travaillons en </w:t>
      </w:r>
      <w:r w:rsidR="005024A3" w:rsidRPr="00B733FD">
        <w:rPr>
          <w:lang w:val="fr-FR"/>
        </w:rPr>
        <w:t xml:space="preserve">étroite </w:t>
      </w:r>
      <w:r w:rsidR="001E2660" w:rsidRPr="00B733FD">
        <w:rPr>
          <w:lang w:val="fr-FR"/>
        </w:rPr>
        <w:t xml:space="preserve">collaboration avec </w:t>
      </w:r>
      <w:r w:rsidR="005024A3" w:rsidRPr="00B733FD">
        <w:rPr>
          <w:lang w:val="fr-FR"/>
        </w:rPr>
        <w:t xml:space="preserve">le </w:t>
      </w:r>
      <w:r w:rsidR="001E2660" w:rsidRPr="00B733FD">
        <w:rPr>
          <w:lang w:val="fr-FR"/>
        </w:rPr>
        <w:t xml:space="preserve">Guangdong, notre province voisine, pour améliorer la qualité de l’air dans la </w:t>
      </w:r>
      <w:r w:rsidR="00213B1F">
        <w:rPr>
          <w:lang w:val="fr-FR"/>
        </w:rPr>
        <w:t>r</w:t>
      </w:r>
      <w:r w:rsidR="001E2660" w:rsidRPr="00B733FD">
        <w:rPr>
          <w:lang w:val="fr-FR"/>
        </w:rPr>
        <w:t>égion du delta de la rivière des Perles et atténuer le problème de brouillard industriel dans la région. Nous discutons également avec le Gouvernement de la province d</w:t>
      </w:r>
      <w:r w:rsidR="005024A3" w:rsidRPr="00B733FD">
        <w:rPr>
          <w:lang w:val="fr-FR"/>
        </w:rPr>
        <w:t>u</w:t>
      </w:r>
      <w:r w:rsidR="001E2660" w:rsidRPr="00B733FD">
        <w:rPr>
          <w:lang w:val="fr-FR"/>
        </w:rPr>
        <w:t xml:space="preserve"> Guangdong </w:t>
      </w:r>
      <w:r w:rsidR="0064453E" w:rsidRPr="00B733FD">
        <w:rPr>
          <w:lang w:val="fr-FR"/>
        </w:rPr>
        <w:t>d’une stratégie permettant de transformer la Grande région du delta de la rivière des Perles en zone d’habitation écologique et de qualité. L’amélioration de la qualité de l’air dans la région sera un domaine de coopération majeur</w:t>
      </w:r>
      <w:r w:rsidRPr="00B733FD">
        <w:rPr>
          <w:lang w:val="fr-FR"/>
        </w:rPr>
        <w:t>.</w:t>
      </w:r>
    </w:p>
    <w:p w:rsidR="007F5267" w:rsidRPr="00B733FD" w:rsidRDefault="007F5267" w:rsidP="00213B1F">
      <w:pPr>
        <w:pStyle w:val="SingleTxtG"/>
        <w:tabs>
          <w:tab w:val="left" w:pos="1800"/>
        </w:tabs>
        <w:rPr>
          <w:lang w:val="fr-FR"/>
        </w:rPr>
      </w:pPr>
      <w:r w:rsidRPr="00B733FD">
        <w:rPr>
          <w:lang w:val="fr-FR"/>
        </w:rPr>
        <w:t>12.176</w:t>
      </w:r>
      <w:r w:rsidRPr="00B733FD">
        <w:rPr>
          <w:lang w:val="fr-FR"/>
        </w:rPr>
        <w:tab/>
      </w:r>
      <w:r w:rsidR="0064453E" w:rsidRPr="00B733FD">
        <w:rPr>
          <w:lang w:val="fr-FR"/>
        </w:rPr>
        <w:t xml:space="preserve">Pour améliorer encore la qualité de l’air, en juin 2007 nous avons commandé une étude à des consultants pour réexaminer les </w:t>
      </w:r>
      <w:r w:rsidR="00213B1F">
        <w:rPr>
          <w:lang w:val="fr-FR"/>
        </w:rPr>
        <w:t>o</w:t>
      </w:r>
      <w:r w:rsidR="0064453E" w:rsidRPr="00B733FD">
        <w:rPr>
          <w:lang w:val="fr-FR"/>
        </w:rPr>
        <w:t xml:space="preserve">bjectifs de qualité de l’air à Hong Kong et élaborer une stratégie à long terme de gestion de la qualité de l’air. </w:t>
      </w:r>
      <w:r w:rsidR="00132841" w:rsidRPr="00B733FD">
        <w:rPr>
          <w:lang w:val="fr-FR"/>
        </w:rPr>
        <w:t>Une fois l’étude achevée, nous avons organisé en juillet 2009 une consultation publique de quatre</w:t>
      </w:r>
      <w:r w:rsidR="002F29EA">
        <w:rPr>
          <w:lang w:val="fr-FR"/>
        </w:rPr>
        <w:t> mois</w:t>
      </w:r>
      <w:r w:rsidR="00132841" w:rsidRPr="00B733FD">
        <w:rPr>
          <w:lang w:val="fr-FR"/>
        </w:rPr>
        <w:t xml:space="preserve"> pour recueillir l’opinion du public sur les nouveaux objectifs et les mesures de contrôle des émissions</w:t>
      </w:r>
      <w:r w:rsidR="005024A3" w:rsidRPr="00B733FD">
        <w:rPr>
          <w:lang w:val="fr-FR"/>
        </w:rPr>
        <w:t xml:space="preserve"> proposés</w:t>
      </w:r>
      <w:r w:rsidR="00132841" w:rsidRPr="00B733FD">
        <w:rPr>
          <w:lang w:val="fr-FR"/>
        </w:rPr>
        <w:t xml:space="preserve">. Actuellement, nous examinons les points de vue </w:t>
      </w:r>
      <w:r w:rsidR="009606C3" w:rsidRPr="00B733FD">
        <w:rPr>
          <w:lang w:val="fr-FR"/>
        </w:rPr>
        <w:t xml:space="preserve">avec soin </w:t>
      </w:r>
      <w:r w:rsidR="00132841" w:rsidRPr="00B733FD">
        <w:rPr>
          <w:lang w:val="fr-FR"/>
        </w:rPr>
        <w:t>pour décider de la marche à suivre</w:t>
      </w:r>
      <w:r w:rsidRPr="00B733FD">
        <w:rPr>
          <w:lang w:val="fr-FR"/>
        </w:rPr>
        <w:t>.</w:t>
      </w:r>
    </w:p>
    <w:p w:rsidR="007F5267" w:rsidRPr="00B733FD" w:rsidRDefault="007F5267" w:rsidP="00213B1F">
      <w:pPr>
        <w:pStyle w:val="SingleTxtG"/>
        <w:tabs>
          <w:tab w:val="left" w:pos="1800"/>
        </w:tabs>
        <w:rPr>
          <w:lang w:val="fr-FR"/>
        </w:rPr>
      </w:pPr>
      <w:r w:rsidRPr="00B733FD">
        <w:rPr>
          <w:lang w:val="fr-FR"/>
        </w:rPr>
        <w:t>12.177</w:t>
      </w:r>
      <w:r w:rsidRPr="00B733FD">
        <w:rPr>
          <w:lang w:val="fr-FR"/>
        </w:rPr>
        <w:tab/>
      </w:r>
      <w:r w:rsidR="00132841" w:rsidRPr="00B733FD">
        <w:rPr>
          <w:lang w:val="fr-FR"/>
        </w:rPr>
        <w:t>En unissant nos efforts à ceux d</w:t>
      </w:r>
      <w:r w:rsidR="005024A3" w:rsidRPr="00B733FD">
        <w:rPr>
          <w:lang w:val="fr-FR"/>
        </w:rPr>
        <w:t>u</w:t>
      </w:r>
      <w:r w:rsidR="00132841" w:rsidRPr="00B733FD">
        <w:rPr>
          <w:lang w:val="fr-FR"/>
        </w:rPr>
        <w:t xml:space="preserve"> Guangdong, nous ne doutons pas que la qualité de l’air à Hong Kong et dans la</w:t>
      </w:r>
      <w:r w:rsidR="00213B1F">
        <w:rPr>
          <w:lang w:val="fr-FR"/>
        </w:rPr>
        <w:t xml:space="preserve"> r</w:t>
      </w:r>
      <w:r w:rsidR="00132841" w:rsidRPr="00B733FD">
        <w:rPr>
          <w:lang w:val="fr-FR"/>
        </w:rPr>
        <w:t>égion du delta de la rivière des Perles va progressivement s’améliorer dans les prochaines années, après la mise en œuvre des mesures</w:t>
      </w:r>
      <w:r w:rsidRPr="00B733FD">
        <w:rPr>
          <w:lang w:val="fr-FR"/>
        </w:rPr>
        <w:t>.</w:t>
      </w:r>
    </w:p>
    <w:p w:rsidR="007F5267" w:rsidRPr="00B733FD" w:rsidRDefault="007F5267" w:rsidP="007E2437">
      <w:pPr>
        <w:pStyle w:val="H23G"/>
        <w:rPr>
          <w:lang w:val="fr-FR"/>
        </w:rPr>
      </w:pPr>
      <w:r w:rsidRPr="00B733FD">
        <w:rPr>
          <w:lang w:val="fr-FR"/>
        </w:rPr>
        <w:tab/>
      </w:r>
      <w:r w:rsidRPr="00B733FD">
        <w:rPr>
          <w:lang w:val="fr-FR"/>
        </w:rPr>
        <w:tab/>
      </w:r>
      <w:r w:rsidR="009606C3" w:rsidRPr="00B733FD">
        <w:rPr>
          <w:lang w:val="fr-FR"/>
        </w:rPr>
        <w:t>Lutte contre</w:t>
      </w:r>
      <w:r w:rsidR="007A2242" w:rsidRPr="00B733FD">
        <w:rPr>
          <w:lang w:val="fr-FR"/>
        </w:rPr>
        <w:t xml:space="preserve"> la</w:t>
      </w:r>
      <w:r w:rsidRPr="00B733FD">
        <w:rPr>
          <w:lang w:val="fr-FR"/>
        </w:rPr>
        <w:t xml:space="preserve"> pollution</w:t>
      </w:r>
      <w:r w:rsidR="007A2242" w:rsidRPr="00B733FD">
        <w:rPr>
          <w:lang w:val="fr-FR"/>
        </w:rPr>
        <w:t xml:space="preserve"> sonore</w:t>
      </w:r>
    </w:p>
    <w:p w:rsidR="007F5267" w:rsidRPr="00B733FD" w:rsidRDefault="007F5267" w:rsidP="00703F1D">
      <w:pPr>
        <w:pStyle w:val="SingleTxtG"/>
        <w:tabs>
          <w:tab w:val="left" w:pos="1800"/>
        </w:tabs>
        <w:rPr>
          <w:lang w:val="fr-FR"/>
        </w:rPr>
      </w:pPr>
      <w:r w:rsidRPr="00B733FD">
        <w:rPr>
          <w:lang w:val="fr-FR"/>
        </w:rPr>
        <w:t>12.178</w:t>
      </w:r>
      <w:r w:rsidRPr="00B733FD">
        <w:rPr>
          <w:lang w:val="fr-FR"/>
        </w:rPr>
        <w:tab/>
      </w:r>
      <w:r w:rsidR="00132841" w:rsidRPr="00B733FD">
        <w:rPr>
          <w:lang w:val="fr-FR"/>
        </w:rPr>
        <w:t xml:space="preserve">La disposition de l’ordonnance relative à </w:t>
      </w:r>
      <w:r w:rsidR="00644F1D" w:rsidRPr="00B733FD">
        <w:rPr>
          <w:lang w:val="fr-FR"/>
        </w:rPr>
        <w:t>la lutte contre le bruit</w:t>
      </w:r>
      <w:r w:rsidRPr="00B733FD">
        <w:rPr>
          <w:lang w:val="fr-FR"/>
        </w:rPr>
        <w:t xml:space="preserve"> </w:t>
      </w:r>
      <w:r w:rsidR="00EE630D" w:rsidRPr="00B733FD">
        <w:rPr>
          <w:lang w:val="fr-FR"/>
        </w:rPr>
        <w:t>(chap. </w:t>
      </w:r>
      <w:r w:rsidRPr="00B733FD">
        <w:rPr>
          <w:lang w:val="fr-FR"/>
        </w:rPr>
        <w:t xml:space="preserve">400) </w:t>
      </w:r>
      <w:r w:rsidR="009606C3" w:rsidRPr="00B733FD">
        <w:rPr>
          <w:lang w:val="fr-FR"/>
        </w:rPr>
        <w:t>selon</w:t>
      </w:r>
      <w:r w:rsidR="00703F1D" w:rsidRPr="00B733FD">
        <w:rPr>
          <w:lang w:val="fr-FR"/>
        </w:rPr>
        <w:t xml:space="preserve"> laquelle la direction d’une entreprise est explicitement responsable </w:t>
      </w:r>
      <w:r w:rsidR="009606C3" w:rsidRPr="00B733FD">
        <w:rPr>
          <w:lang w:val="fr-FR"/>
        </w:rPr>
        <w:t>eu égard aux</w:t>
      </w:r>
      <w:r w:rsidR="00703F1D" w:rsidRPr="00B733FD">
        <w:rPr>
          <w:lang w:val="fr-FR"/>
        </w:rPr>
        <w:t xml:space="preserve"> nuisances sonores occasionnées par l’entreprise, ainsi qu’il a été indiqué </w:t>
      </w:r>
      <w:r w:rsidR="00644F1D" w:rsidRPr="00B733FD">
        <w:rPr>
          <w:lang w:val="fr-FR"/>
        </w:rPr>
        <w:t>au</w:t>
      </w:r>
      <w:r w:rsidRPr="00B733FD">
        <w:rPr>
          <w:lang w:val="fr-FR"/>
        </w:rPr>
        <w:t xml:space="preserve"> </w:t>
      </w:r>
      <w:r w:rsidR="00EE630D" w:rsidRPr="00B733FD">
        <w:rPr>
          <w:lang w:val="fr-FR"/>
        </w:rPr>
        <w:t>paragraphe </w:t>
      </w:r>
      <w:r w:rsidRPr="00B733FD">
        <w:rPr>
          <w:lang w:val="fr-FR"/>
        </w:rPr>
        <w:t xml:space="preserve">12.77 </w:t>
      </w:r>
      <w:r w:rsidR="008C2952" w:rsidRPr="00B733FD">
        <w:rPr>
          <w:lang w:val="fr-FR"/>
        </w:rPr>
        <w:t>du rapport précédent</w:t>
      </w:r>
      <w:r w:rsidRPr="00B733FD">
        <w:rPr>
          <w:lang w:val="fr-FR"/>
        </w:rPr>
        <w:t xml:space="preserve">, </w:t>
      </w:r>
      <w:r w:rsidR="00703F1D" w:rsidRPr="00B733FD">
        <w:rPr>
          <w:lang w:val="fr-FR"/>
        </w:rPr>
        <w:t>est entrée en vigueur en</w:t>
      </w:r>
      <w:r w:rsidRPr="00B733FD">
        <w:rPr>
          <w:lang w:val="fr-FR"/>
        </w:rPr>
        <w:t xml:space="preserve"> 2004. </w:t>
      </w:r>
      <w:r w:rsidR="00703F1D" w:rsidRPr="00B733FD">
        <w:rPr>
          <w:lang w:val="fr-FR"/>
        </w:rPr>
        <w:t>Le but recherché est d’empêcher les</w:t>
      </w:r>
      <w:r w:rsidRPr="00B733FD">
        <w:rPr>
          <w:lang w:val="fr-FR"/>
        </w:rPr>
        <w:t xml:space="preserve"> </w:t>
      </w:r>
      <w:r w:rsidR="00703F1D" w:rsidRPr="00B733FD">
        <w:rPr>
          <w:lang w:val="fr-FR"/>
        </w:rPr>
        <w:t>infractions à répétition</w:t>
      </w:r>
      <w:r w:rsidRPr="00B733FD">
        <w:rPr>
          <w:lang w:val="fr-FR"/>
        </w:rPr>
        <w:t xml:space="preserve">. </w:t>
      </w:r>
    </w:p>
    <w:p w:rsidR="007F5267" w:rsidRPr="00B733FD" w:rsidRDefault="00616371" w:rsidP="00616371">
      <w:pPr>
        <w:pStyle w:val="SingleTxtG"/>
        <w:tabs>
          <w:tab w:val="left" w:pos="1800"/>
        </w:tabs>
        <w:rPr>
          <w:lang w:val="fr-FR"/>
        </w:rPr>
      </w:pPr>
      <w:r w:rsidRPr="00B733FD">
        <w:rPr>
          <w:lang w:val="fr-FR"/>
        </w:rPr>
        <w:t>12.179</w:t>
      </w:r>
      <w:r w:rsidRPr="00B733FD">
        <w:rPr>
          <w:lang w:val="fr-FR"/>
        </w:rPr>
        <w:tab/>
        <w:t xml:space="preserve">Les travaux du programme de construction </w:t>
      </w:r>
      <w:r w:rsidR="00BD088E" w:rsidRPr="00B733FD">
        <w:rPr>
          <w:lang w:val="fr-FR"/>
        </w:rPr>
        <w:t>d’écrans</w:t>
      </w:r>
      <w:r w:rsidRPr="00B733FD">
        <w:rPr>
          <w:lang w:val="fr-FR"/>
        </w:rPr>
        <w:t xml:space="preserve"> antibruit, dont il a été fait état </w:t>
      </w:r>
      <w:r w:rsidR="00644F1D" w:rsidRPr="00B733FD">
        <w:rPr>
          <w:lang w:val="fr-FR"/>
        </w:rPr>
        <w:t>au</w:t>
      </w:r>
      <w:r w:rsidR="007F5267" w:rsidRPr="00B733FD">
        <w:rPr>
          <w:lang w:val="fr-FR"/>
        </w:rPr>
        <w:t xml:space="preserve"> </w:t>
      </w:r>
      <w:r w:rsidR="00EE630D" w:rsidRPr="00B733FD">
        <w:rPr>
          <w:lang w:val="fr-FR"/>
        </w:rPr>
        <w:t>paragraphe </w:t>
      </w:r>
      <w:r w:rsidR="007F5267" w:rsidRPr="00B733FD">
        <w:rPr>
          <w:lang w:val="fr-FR"/>
        </w:rPr>
        <w:t xml:space="preserve">12.78 </w:t>
      </w:r>
      <w:r w:rsidR="008C2952" w:rsidRPr="00B733FD">
        <w:rPr>
          <w:lang w:val="fr-FR"/>
        </w:rPr>
        <w:t>du rapport précédent</w:t>
      </w:r>
      <w:r w:rsidR="007F5267" w:rsidRPr="00B733FD">
        <w:rPr>
          <w:lang w:val="fr-FR"/>
        </w:rPr>
        <w:t xml:space="preserve">, </w:t>
      </w:r>
      <w:r w:rsidRPr="00B733FD">
        <w:rPr>
          <w:lang w:val="fr-FR"/>
        </w:rPr>
        <w:t>se poursuivent</w:t>
      </w:r>
      <w:r w:rsidR="007F5267" w:rsidRPr="00B733FD">
        <w:rPr>
          <w:lang w:val="fr-FR"/>
        </w:rPr>
        <w:t>.</w:t>
      </w:r>
    </w:p>
    <w:p w:rsidR="007F5267" w:rsidRPr="00B733FD" w:rsidRDefault="007F5267" w:rsidP="00D91DCD">
      <w:pPr>
        <w:pStyle w:val="SingleTxtG"/>
        <w:tabs>
          <w:tab w:val="left" w:pos="1800"/>
        </w:tabs>
        <w:rPr>
          <w:lang w:val="fr-FR"/>
        </w:rPr>
      </w:pPr>
      <w:r w:rsidRPr="00B733FD">
        <w:rPr>
          <w:lang w:val="fr-FR"/>
        </w:rPr>
        <w:t>12.180</w:t>
      </w:r>
      <w:r w:rsidRPr="00B733FD">
        <w:rPr>
          <w:lang w:val="fr-FR"/>
        </w:rPr>
        <w:tab/>
      </w:r>
      <w:r w:rsidR="00BD088E" w:rsidRPr="00B733FD">
        <w:rPr>
          <w:lang w:val="fr-FR"/>
        </w:rPr>
        <w:t xml:space="preserve">Nous avons augmenté le nombre des zones classées établies par l’ordonnance relative à lutte contre le bruit afin </w:t>
      </w:r>
      <w:r w:rsidR="00D91DCD" w:rsidRPr="00B733FD">
        <w:rPr>
          <w:lang w:val="fr-FR"/>
        </w:rPr>
        <w:t xml:space="preserve">d’étendre les restrictions strictes en matière de </w:t>
      </w:r>
      <w:r w:rsidR="009606C3" w:rsidRPr="00B733FD">
        <w:rPr>
          <w:lang w:val="fr-FR"/>
        </w:rPr>
        <w:t>nuisances sonores</w:t>
      </w:r>
      <w:r w:rsidR="00D91DCD" w:rsidRPr="00B733FD">
        <w:rPr>
          <w:lang w:val="fr-FR"/>
        </w:rPr>
        <w:t xml:space="preserve"> </w:t>
      </w:r>
      <w:r w:rsidR="009606C3" w:rsidRPr="00B733FD">
        <w:rPr>
          <w:lang w:val="fr-FR"/>
        </w:rPr>
        <w:t>des chantiers</w:t>
      </w:r>
      <w:r w:rsidR="00D91DCD" w:rsidRPr="00B733FD">
        <w:rPr>
          <w:lang w:val="fr-FR"/>
        </w:rPr>
        <w:t xml:space="preserve"> de construction et, ainsi, mieux protéger les riverains. La nouvelle liste de zones classées est entrée en vigueur en janvier </w:t>
      </w:r>
      <w:r w:rsidRPr="00B733FD">
        <w:rPr>
          <w:lang w:val="fr-FR"/>
        </w:rPr>
        <w:t>2009.</w:t>
      </w:r>
    </w:p>
    <w:p w:rsidR="007F5267" w:rsidRPr="00B733FD" w:rsidRDefault="007F5267" w:rsidP="007E2437">
      <w:pPr>
        <w:pStyle w:val="H23G"/>
        <w:rPr>
          <w:lang w:val="fr-FR"/>
        </w:rPr>
      </w:pPr>
      <w:r w:rsidRPr="00B733FD">
        <w:rPr>
          <w:lang w:val="fr-FR"/>
        </w:rPr>
        <w:tab/>
      </w:r>
      <w:r w:rsidRPr="00B733FD">
        <w:rPr>
          <w:lang w:val="fr-FR"/>
        </w:rPr>
        <w:tab/>
      </w:r>
      <w:r w:rsidR="00B05894" w:rsidRPr="00B733FD">
        <w:rPr>
          <w:lang w:val="fr-FR"/>
        </w:rPr>
        <w:t>Éducation à l’environnement</w:t>
      </w:r>
      <w:r w:rsidRPr="00B733FD">
        <w:rPr>
          <w:lang w:val="fr-FR"/>
        </w:rPr>
        <w:t xml:space="preserve"> </w:t>
      </w:r>
    </w:p>
    <w:p w:rsidR="007F5267" w:rsidRPr="00B733FD" w:rsidRDefault="007F5267" w:rsidP="007A2242">
      <w:pPr>
        <w:pStyle w:val="SingleTxtG"/>
        <w:tabs>
          <w:tab w:val="left" w:pos="1800"/>
        </w:tabs>
        <w:rPr>
          <w:lang w:val="fr-FR"/>
        </w:rPr>
      </w:pPr>
      <w:r w:rsidRPr="00B733FD">
        <w:rPr>
          <w:lang w:val="fr-FR"/>
        </w:rPr>
        <w:t>12.181</w:t>
      </w:r>
      <w:r w:rsidRPr="00B733FD">
        <w:rPr>
          <w:lang w:val="fr-FR"/>
        </w:rPr>
        <w:tab/>
      </w:r>
      <w:r w:rsidR="00B05894" w:rsidRPr="00B733FD">
        <w:rPr>
          <w:lang w:val="fr-FR"/>
        </w:rPr>
        <w:t xml:space="preserve">Le Fonds pour l’environnement et la conservation poursuit son travail </w:t>
      </w:r>
      <w:r w:rsidR="007A2242" w:rsidRPr="00B733FD">
        <w:rPr>
          <w:lang w:val="fr-FR"/>
        </w:rPr>
        <w:t>éducatif</w:t>
      </w:r>
      <w:r w:rsidR="00B05894" w:rsidRPr="00B733FD">
        <w:rPr>
          <w:lang w:val="fr-FR"/>
        </w:rPr>
        <w:t xml:space="preserve"> et finance des </w:t>
      </w:r>
      <w:r w:rsidR="007A2242" w:rsidRPr="00B733FD">
        <w:rPr>
          <w:lang w:val="fr-FR"/>
        </w:rPr>
        <w:t>associations locales</w:t>
      </w:r>
      <w:r w:rsidR="00B05894" w:rsidRPr="00B733FD">
        <w:rPr>
          <w:lang w:val="fr-FR"/>
        </w:rPr>
        <w:t xml:space="preserve">, des écoles et des groupes écologistes pour organiser des activités de promotion de la protection de l’environnement, ainsi qu’il a été indiqué au </w:t>
      </w:r>
      <w:r w:rsidR="00EE630D" w:rsidRPr="00B733FD">
        <w:rPr>
          <w:lang w:val="fr-FR"/>
        </w:rPr>
        <w:t>paragraphe </w:t>
      </w:r>
      <w:r w:rsidR="00B05894" w:rsidRPr="00B733FD">
        <w:rPr>
          <w:lang w:val="fr-FR"/>
        </w:rPr>
        <w:t xml:space="preserve">12.79 </w:t>
      </w:r>
      <w:r w:rsidR="008C2952" w:rsidRPr="00B733FD">
        <w:rPr>
          <w:lang w:val="fr-FR"/>
        </w:rPr>
        <w:t>du rapport précédent</w:t>
      </w:r>
      <w:r w:rsidRPr="00B733FD">
        <w:rPr>
          <w:lang w:val="fr-FR"/>
        </w:rPr>
        <w:t xml:space="preserve">. </w:t>
      </w:r>
      <w:r w:rsidR="007A2242" w:rsidRPr="00B733FD">
        <w:rPr>
          <w:lang w:val="fr-FR"/>
        </w:rPr>
        <w:t>Début 2008, nous avons alloué 1</w:t>
      </w:r>
      <w:r w:rsidR="00FB5737">
        <w:rPr>
          <w:lang w:val="fr-FR"/>
        </w:rPr>
        <w:t> milliard</w:t>
      </w:r>
      <w:r w:rsidR="007A2242" w:rsidRPr="00B733FD">
        <w:rPr>
          <w:lang w:val="fr-FR"/>
        </w:rPr>
        <w:t xml:space="preserve"> </w:t>
      </w:r>
      <w:r w:rsidR="00397C44" w:rsidRPr="00397C44">
        <w:rPr>
          <w:lang w:val="fr-FR"/>
        </w:rPr>
        <w:t>de dollars</w:t>
      </w:r>
      <w:r w:rsidR="007A2242" w:rsidRPr="00B733FD">
        <w:rPr>
          <w:lang w:val="fr-FR"/>
        </w:rPr>
        <w:t xml:space="preserve"> de Hong Kong </w:t>
      </w:r>
      <w:r w:rsidR="001D75B0" w:rsidRPr="00B733FD">
        <w:rPr>
          <w:lang w:val="fr-FR"/>
        </w:rPr>
        <w:t>à des</w:t>
      </w:r>
      <w:r w:rsidR="007A2242" w:rsidRPr="00B733FD">
        <w:rPr>
          <w:lang w:val="fr-FR"/>
        </w:rPr>
        <w:t xml:space="preserve"> propositions de projets innovants, intéressants, à grande échelle et à long terme</w:t>
      </w:r>
      <w:r w:rsidRPr="00B733FD">
        <w:rPr>
          <w:lang w:val="fr-FR"/>
        </w:rPr>
        <w:t xml:space="preserve">. </w:t>
      </w:r>
      <w:r w:rsidR="007A2242" w:rsidRPr="00B733FD">
        <w:rPr>
          <w:lang w:val="fr-FR"/>
        </w:rPr>
        <w:t xml:space="preserve">Le Comité des campagnes de défense de l’environnement poursuit le travail décrit au </w:t>
      </w:r>
      <w:r w:rsidR="00EE630D" w:rsidRPr="00B733FD">
        <w:rPr>
          <w:lang w:val="fr-FR"/>
        </w:rPr>
        <w:t>paragraphe </w:t>
      </w:r>
      <w:r w:rsidR="007A2242" w:rsidRPr="00B733FD">
        <w:rPr>
          <w:lang w:val="fr-FR"/>
        </w:rPr>
        <w:t>490 du rapport initial</w:t>
      </w:r>
      <w:r w:rsidRPr="00B733FD">
        <w:rPr>
          <w:lang w:val="fr-FR"/>
        </w:rPr>
        <w:t>.</w:t>
      </w:r>
    </w:p>
    <w:p w:rsidR="007F5267" w:rsidRPr="00B733FD" w:rsidRDefault="007F5267" w:rsidP="007E2437">
      <w:pPr>
        <w:pStyle w:val="H23G"/>
        <w:rPr>
          <w:lang w:val="fr-FR"/>
        </w:rPr>
      </w:pPr>
      <w:r w:rsidRPr="00B733FD">
        <w:rPr>
          <w:lang w:val="fr-FR"/>
        </w:rPr>
        <w:tab/>
      </w:r>
      <w:r w:rsidRPr="00B733FD">
        <w:rPr>
          <w:lang w:val="fr-FR"/>
        </w:rPr>
        <w:tab/>
      </w:r>
      <w:r w:rsidR="00DA7042" w:rsidRPr="00B733FD">
        <w:rPr>
          <w:lang w:val="fr-FR"/>
        </w:rPr>
        <w:t>Évaluation de l’</w:t>
      </w:r>
      <w:r w:rsidRPr="00B733FD">
        <w:rPr>
          <w:lang w:val="fr-FR"/>
        </w:rPr>
        <w:t xml:space="preserve">impact </w:t>
      </w:r>
      <w:r w:rsidR="00DA7042" w:rsidRPr="00B733FD">
        <w:rPr>
          <w:lang w:val="fr-FR"/>
        </w:rPr>
        <w:t>sur l’environnement</w:t>
      </w:r>
    </w:p>
    <w:p w:rsidR="007F5267" w:rsidRPr="00B733FD" w:rsidRDefault="007F5267" w:rsidP="00211F00">
      <w:pPr>
        <w:pStyle w:val="SingleTxtG"/>
        <w:tabs>
          <w:tab w:val="left" w:pos="1800"/>
        </w:tabs>
        <w:rPr>
          <w:lang w:val="fr-FR"/>
        </w:rPr>
      </w:pPr>
      <w:r w:rsidRPr="00B733FD">
        <w:rPr>
          <w:lang w:val="fr-FR"/>
        </w:rPr>
        <w:t>12.182</w:t>
      </w:r>
      <w:r w:rsidRPr="00B733FD">
        <w:rPr>
          <w:lang w:val="fr-FR"/>
        </w:rPr>
        <w:tab/>
      </w:r>
      <w:r w:rsidR="00DA7042" w:rsidRPr="00B733FD">
        <w:rPr>
          <w:lang w:val="fr-FR"/>
        </w:rPr>
        <w:t xml:space="preserve">La situation est la même que celle exposée au </w:t>
      </w:r>
      <w:r w:rsidR="00EE630D" w:rsidRPr="00B733FD">
        <w:rPr>
          <w:lang w:val="fr-FR"/>
        </w:rPr>
        <w:t>paragraphe </w:t>
      </w:r>
      <w:r w:rsidR="00DA7042" w:rsidRPr="00B733FD">
        <w:rPr>
          <w:lang w:val="fr-FR"/>
        </w:rPr>
        <w:t>491 du rapport initial</w:t>
      </w:r>
      <w:r w:rsidRPr="00B733FD">
        <w:rPr>
          <w:lang w:val="fr-FR"/>
        </w:rPr>
        <w:t>.</w:t>
      </w:r>
    </w:p>
    <w:p w:rsidR="007F5267" w:rsidRPr="00B733FD" w:rsidRDefault="007F5267" w:rsidP="007E2437">
      <w:pPr>
        <w:pStyle w:val="H1G"/>
        <w:rPr>
          <w:lang w:val="fr-FR"/>
        </w:rPr>
      </w:pPr>
      <w:r w:rsidRPr="00B733FD">
        <w:rPr>
          <w:lang w:val="fr-FR"/>
        </w:rPr>
        <w:tab/>
      </w:r>
      <w:r w:rsidRPr="00B733FD">
        <w:rPr>
          <w:lang w:val="fr-FR"/>
        </w:rPr>
        <w:tab/>
      </w:r>
      <w:r w:rsidR="008D2AE7" w:rsidRPr="00B733FD">
        <w:rPr>
          <w:lang w:val="fr-FR"/>
        </w:rPr>
        <w:t>Santé au travail</w:t>
      </w:r>
      <w:r w:rsidRPr="00B733FD">
        <w:rPr>
          <w:lang w:val="fr-FR"/>
        </w:rPr>
        <w:t xml:space="preserve"> </w:t>
      </w:r>
    </w:p>
    <w:p w:rsidR="007F5267" w:rsidRPr="00B733FD" w:rsidRDefault="007F5267" w:rsidP="00211F00">
      <w:pPr>
        <w:pStyle w:val="SingleTxtG"/>
        <w:tabs>
          <w:tab w:val="left" w:pos="1800"/>
        </w:tabs>
        <w:rPr>
          <w:lang w:val="fr-FR"/>
        </w:rPr>
      </w:pPr>
      <w:r w:rsidRPr="00B733FD">
        <w:rPr>
          <w:lang w:val="fr-FR"/>
        </w:rPr>
        <w:t>12.183</w:t>
      </w:r>
      <w:r w:rsidRPr="00B733FD">
        <w:rPr>
          <w:lang w:val="fr-FR"/>
        </w:rPr>
        <w:tab/>
      </w:r>
      <w:r w:rsidR="004824BA" w:rsidRPr="00B733FD">
        <w:rPr>
          <w:lang w:val="fr-FR"/>
        </w:rPr>
        <w:t>E</w:t>
      </w:r>
      <w:r w:rsidRPr="00B733FD">
        <w:rPr>
          <w:lang w:val="fr-FR"/>
        </w:rPr>
        <w:t xml:space="preserve">n 2005, </w:t>
      </w:r>
      <w:r w:rsidR="004824BA" w:rsidRPr="00B733FD">
        <w:rPr>
          <w:lang w:val="fr-FR"/>
        </w:rPr>
        <w:t>le syndrome respiratoire aigu sévère</w:t>
      </w:r>
      <w:r w:rsidRPr="00B733FD">
        <w:rPr>
          <w:lang w:val="fr-FR"/>
        </w:rPr>
        <w:t xml:space="preserve"> </w:t>
      </w:r>
      <w:r w:rsidR="004824BA" w:rsidRPr="00B733FD">
        <w:rPr>
          <w:lang w:val="fr-FR"/>
        </w:rPr>
        <w:t xml:space="preserve">(SRAS) </w:t>
      </w:r>
      <w:r w:rsidR="008D2AE7" w:rsidRPr="00B733FD">
        <w:rPr>
          <w:lang w:val="fr-FR"/>
        </w:rPr>
        <w:t>et</w:t>
      </w:r>
      <w:r w:rsidRPr="00B733FD">
        <w:rPr>
          <w:lang w:val="fr-FR"/>
        </w:rPr>
        <w:t xml:space="preserve"> </w:t>
      </w:r>
      <w:r w:rsidR="008D2AE7" w:rsidRPr="00B733FD">
        <w:rPr>
          <w:lang w:val="fr-FR"/>
        </w:rPr>
        <w:t>la grippe aviaire de type A</w:t>
      </w:r>
      <w:r w:rsidRPr="00B733FD">
        <w:rPr>
          <w:lang w:val="fr-FR"/>
        </w:rPr>
        <w:t xml:space="preserve"> </w:t>
      </w:r>
      <w:r w:rsidR="008D2AE7" w:rsidRPr="00B733FD">
        <w:rPr>
          <w:lang w:val="fr-FR"/>
        </w:rPr>
        <w:t>ont été inscrits</w:t>
      </w:r>
      <w:r w:rsidRPr="00B733FD">
        <w:rPr>
          <w:lang w:val="fr-FR"/>
        </w:rPr>
        <w:t xml:space="preserve"> </w:t>
      </w:r>
      <w:r w:rsidR="008D2AE7" w:rsidRPr="00B733FD">
        <w:rPr>
          <w:lang w:val="fr-FR"/>
        </w:rPr>
        <w:t>comme maladies professionnelles à déclaration obligatoire</w:t>
      </w:r>
      <w:r w:rsidRPr="00B733FD">
        <w:rPr>
          <w:lang w:val="fr-FR"/>
        </w:rPr>
        <w:t xml:space="preserve"> </w:t>
      </w:r>
      <w:r w:rsidR="008D2AE7" w:rsidRPr="00B733FD">
        <w:rPr>
          <w:lang w:val="fr-FR"/>
        </w:rPr>
        <w:t>dans</w:t>
      </w:r>
      <w:r w:rsidRPr="00B733FD">
        <w:rPr>
          <w:lang w:val="fr-FR"/>
        </w:rPr>
        <w:t xml:space="preserve"> </w:t>
      </w:r>
      <w:r w:rsidR="002064B2">
        <w:rPr>
          <w:lang w:val="fr-FR"/>
        </w:rPr>
        <w:t>l’annexe </w:t>
      </w:r>
      <w:r w:rsidRPr="00B733FD">
        <w:rPr>
          <w:lang w:val="fr-FR"/>
        </w:rPr>
        <w:t xml:space="preserve">2 </w:t>
      </w:r>
      <w:r w:rsidR="009959E5" w:rsidRPr="00B733FD">
        <w:rPr>
          <w:lang w:val="fr-FR"/>
        </w:rPr>
        <w:t xml:space="preserve">de l’ordonnance relative à la sécurité et à la santé au travail </w:t>
      </w:r>
      <w:r w:rsidR="00EE630D" w:rsidRPr="00B733FD">
        <w:rPr>
          <w:lang w:val="fr-FR"/>
        </w:rPr>
        <w:t>(chap. </w:t>
      </w:r>
      <w:r w:rsidRPr="00B733FD">
        <w:rPr>
          <w:lang w:val="fr-FR"/>
        </w:rPr>
        <w:t>509).</w:t>
      </w:r>
    </w:p>
    <w:p w:rsidR="007F5267" w:rsidRPr="00B733FD" w:rsidRDefault="007F5267" w:rsidP="00211F00">
      <w:pPr>
        <w:pStyle w:val="SingleTxtG"/>
        <w:tabs>
          <w:tab w:val="left" w:pos="1800"/>
        </w:tabs>
        <w:rPr>
          <w:lang w:val="fr-FR"/>
        </w:rPr>
      </w:pPr>
      <w:r w:rsidRPr="00B733FD">
        <w:rPr>
          <w:lang w:val="fr-FR"/>
        </w:rPr>
        <w:t>12.184</w:t>
      </w:r>
      <w:r w:rsidRPr="00B733FD">
        <w:rPr>
          <w:lang w:val="fr-FR"/>
        </w:rPr>
        <w:tab/>
      </w:r>
      <w:r w:rsidR="00DA7042" w:rsidRPr="00B733FD">
        <w:rPr>
          <w:lang w:val="fr-FR"/>
        </w:rPr>
        <w:t xml:space="preserve">Le Département du travail a ouvert un deuxième </w:t>
      </w:r>
      <w:r w:rsidR="001D75B0" w:rsidRPr="00B733FD">
        <w:rPr>
          <w:lang w:val="fr-FR"/>
        </w:rPr>
        <w:t>dispensaire</w:t>
      </w:r>
      <w:r w:rsidRPr="00B733FD">
        <w:rPr>
          <w:lang w:val="fr-FR"/>
        </w:rPr>
        <w:t xml:space="preserve"> </w:t>
      </w:r>
      <w:r w:rsidR="00DA7042" w:rsidRPr="00B733FD">
        <w:rPr>
          <w:lang w:val="fr-FR"/>
        </w:rPr>
        <w:t>de médecine du travail en 2006 pour renforcer ses services cliniques.</w:t>
      </w:r>
      <w:r w:rsidRPr="00B733FD">
        <w:rPr>
          <w:lang w:val="fr-FR"/>
        </w:rPr>
        <w:t xml:space="preserve"> </w:t>
      </w:r>
      <w:r w:rsidR="00DA7042" w:rsidRPr="00B733FD">
        <w:rPr>
          <w:lang w:val="fr-FR"/>
        </w:rPr>
        <w:t xml:space="preserve">Ces deux </w:t>
      </w:r>
      <w:r w:rsidR="0054598D" w:rsidRPr="00B733FD">
        <w:rPr>
          <w:lang w:val="fr-FR"/>
        </w:rPr>
        <w:t>dispensaires</w:t>
      </w:r>
      <w:r w:rsidR="00DA7042" w:rsidRPr="00B733FD">
        <w:rPr>
          <w:lang w:val="fr-FR"/>
        </w:rPr>
        <w:t xml:space="preserve"> assurent un total de 13 000 consultations par an. Hormis ce point, la situation reste inchangée par rapport à celle qui a été exposée aux </w:t>
      </w:r>
      <w:r w:rsidR="00324440" w:rsidRPr="00B733FD">
        <w:rPr>
          <w:lang w:val="fr-FR"/>
        </w:rPr>
        <w:t>paragraphes </w:t>
      </w:r>
      <w:r w:rsidRPr="00B733FD">
        <w:rPr>
          <w:lang w:val="fr-FR"/>
        </w:rPr>
        <w:t xml:space="preserve">98 </w:t>
      </w:r>
      <w:r w:rsidR="00DA7042" w:rsidRPr="00B733FD">
        <w:rPr>
          <w:lang w:val="fr-FR"/>
        </w:rPr>
        <w:t>à</w:t>
      </w:r>
      <w:r w:rsidRPr="00B733FD">
        <w:rPr>
          <w:lang w:val="fr-FR"/>
        </w:rPr>
        <w:t xml:space="preserve"> 101 </w:t>
      </w:r>
      <w:r w:rsidR="00DA7042" w:rsidRPr="00B733FD">
        <w:rPr>
          <w:lang w:val="fr-FR"/>
        </w:rPr>
        <w:t>et</w:t>
      </w:r>
      <w:r w:rsidRPr="00B733FD">
        <w:rPr>
          <w:lang w:val="fr-FR"/>
        </w:rPr>
        <w:t xml:space="preserve"> 492 </w:t>
      </w:r>
      <w:r w:rsidR="00DA7042" w:rsidRPr="00B733FD">
        <w:rPr>
          <w:lang w:val="fr-FR"/>
        </w:rPr>
        <w:t>à</w:t>
      </w:r>
      <w:r w:rsidRPr="00B733FD">
        <w:rPr>
          <w:lang w:val="fr-FR"/>
        </w:rPr>
        <w:t xml:space="preserve"> 496 </w:t>
      </w:r>
      <w:r w:rsidR="00DA7042" w:rsidRPr="00B733FD">
        <w:rPr>
          <w:lang w:val="fr-FR"/>
        </w:rPr>
        <w:t>du rapport initial</w:t>
      </w:r>
      <w:r w:rsidRPr="00B733FD">
        <w:rPr>
          <w:lang w:val="fr-FR"/>
        </w:rPr>
        <w:t>.</w:t>
      </w:r>
    </w:p>
    <w:p w:rsidR="007F5267" w:rsidRPr="00B733FD" w:rsidRDefault="007F5267" w:rsidP="007E2437">
      <w:pPr>
        <w:pStyle w:val="HChG"/>
        <w:rPr>
          <w:lang w:val="fr-FR"/>
        </w:rPr>
      </w:pPr>
      <w:r w:rsidRPr="00B733FD">
        <w:rPr>
          <w:lang w:val="fr-FR"/>
        </w:rPr>
        <w:tab/>
      </w:r>
      <w:r w:rsidRPr="00B733FD">
        <w:rPr>
          <w:lang w:val="fr-FR"/>
        </w:rPr>
        <w:tab/>
        <w:t>Article</w:t>
      </w:r>
      <w:r w:rsidR="00185D6C" w:rsidRPr="00B733FD">
        <w:rPr>
          <w:lang w:val="fr-FR"/>
        </w:rPr>
        <w:t>s</w:t>
      </w:r>
      <w:r w:rsidRPr="00B733FD">
        <w:rPr>
          <w:lang w:val="fr-FR"/>
        </w:rPr>
        <w:t xml:space="preserve"> 13 </w:t>
      </w:r>
      <w:r w:rsidR="009959E5" w:rsidRPr="00B733FD">
        <w:rPr>
          <w:lang w:val="fr-FR"/>
        </w:rPr>
        <w:t>et</w:t>
      </w:r>
      <w:r w:rsidRPr="00B733FD">
        <w:rPr>
          <w:lang w:val="fr-FR"/>
        </w:rPr>
        <w:t xml:space="preserve"> 14</w:t>
      </w:r>
      <w:r w:rsidR="002064B2">
        <w:rPr>
          <w:lang w:val="fr-FR"/>
        </w:rPr>
        <w:br/>
      </w:r>
      <w:r w:rsidR="009959E5" w:rsidRPr="00B733FD">
        <w:rPr>
          <w:lang w:val="fr-FR"/>
        </w:rPr>
        <w:t>Droit à l’é</w:t>
      </w:r>
      <w:r w:rsidRPr="00B733FD">
        <w:rPr>
          <w:lang w:val="fr-FR"/>
        </w:rPr>
        <w:t>ducation</w:t>
      </w:r>
    </w:p>
    <w:p w:rsidR="007F5267" w:rsidRPr="00B733FD" w:rsidRDefault="007F5267" w:rsidP="007E2437">
      <w:pPr>
        <w:pStyle w:val="SingleTxtG"/>
        <w:rPr>
          <w:lang w:val="fr-FR"/>
        </w:rPr>
      </w:pPr>
      <w:r w:rsidRPr="00B733FD">
        <w:rPr>
          <w:lang w:val="fr-FR"/>
        </w:rPr>
        <w:t>13.1</w:t>
      </w:r>
      <w:r w:rsidRPr="00B733FD">
        <w:rPr>
          <w:lang w:val="fr-FR"/>
        </w:rPr>
        <w:tab/>
      </w:r>
      <w:r w:rsidR="002F120F" w:rsidRPr="00B733FD">
        <w:rPr>
          <w:lang w:val="fr-FR"/>
        </w:rPr>
        <w:t>Du point de vue constitution</w:t>
      </w:r>
      <w:r w:rsidR="0054598D" w:rsidRPr="00B733FD">
        <w:rPr>
          <w:lang w:val="fr-FR"/>
        </w:rPr>
        <w:t>nel</w:t>
      </w:r>
      <w:r w:rsidR="002F120F" w:rsidRPr="00B733FD">
        <w:rPr>
          <w:lang w:val="fr-FR"/>
        </w:rPr>
        <w:t>, l</w:t>
      </w:r>
      <w:r w:rsidR="00DA7042" w:rsidRPr="00B733FD">
        <w:rPr>
          <w:lang w:val="fr-FR"/>
        </w:rPr>
        <w:t xml:space="preserve">a situation demeure celle décrite au </w:t>
      </w:r>
      <w:r w:rsidR="00EE630D" w:rsidRPr="00B733FD">
        <w:rPr>
          <w:lang w:val="fr-FR"/>
        </w:rPr>
        <w:t>paragraphe </w:t>
      </w:r>
      <w:r w:rsidR="00DA7042" w:rsidRPr="00B733FD">
        <w:rPr>
          <w:lang w:val="fr-FR"/>
        </w:rPr>
        <w:t>497 du rapport initial</w:t>
      </w:r>
      <w:r w:rsidRPr="00B733FD">
        <w:rPr>
          <w:lang w:val="fr-FR"/>
        </w:rPr>
        <w:t xml:space="preserve">. </w:t>
      </w:r>
      <w:r w:rsidR="00DA7042" w:rsidRPr="00B733FD">
        <w:rPr>
          <w:lang w:val="fr-FR"/>
        </w:rPr>
        <w:t>L’é</w:t>
      </w:r>
      <w:r w:rsidRPr="00B733FD">
        <w:rPr>
          <w:lang w:val="fr-FR"/>
        </w:rPr>
        <w:t xml:space="preserve">ducation </w:t>
      </w:r>
      <w:r w:rsidR="00DA7042" w:rsidRPr="00B733FD">
        <w:rPr>
          <w:lang w:val="fr-FR"/>
        </w:rPr>
        <w:t>reste l’une des principales priorités du Gouvernement.</w:t>
      </w:r>
      <w:r w:rsidRPr="00B733FD">
        <w:rPr>
          <w:lang w:val="fr-FR"/>
        </w:rPr>
        <w:t xml:space="preserve"> </w:t>
      </w:r>
      <w:r w:rsidR="00835EE8" w:rsidRPr="00B733FD">
        <w:rPr>
          <w:lang w:val="fr-FR"/>
        </w:rPr>
        <w:t xml:space="preserve">Les indicateurs </w:t>
      </w:r>
      <w:r w:rsidR="00B05894" w:rsidRPr="00B733FD">
        <w:rPr>
          <w:lang w:val="fr-FR"/>
        </w:rPr>
        <w:t>d</w:t>
      </w:r>
      <w:r w:rsidR="00835EE8" w:rsidRPr="00B733FD">
        <w:rPr>
          <w:lang w:val="fr-FR"/>
        </w:rPr>
        <w:t xml:space="preserve">e niveau d’instruction figurent à </w:t>
      </w:r>
      <w:r w:rsidR="002064B2">
        <w:rPr>
          <w:lang w:val="fr-FR"/>
        </w:rPr>
        <w:t>l’annexe </w:t>
      </w:r>
      <w:r w:rsidRPr="00B733FD">
        <w:rPr>
          <w:lang w:val="fr-FR"/>
        </w:rPr>
        <w:t xml:space="preserve">13A. </w:t>
      </w:r>
    </w:p>
    <w:p w:rsidR="007F5267" w:rsidRPr="00B733FD" w:rsidRDefault="007F5267" w:rsidP="002F120F">
      <w:pPr>
        <w:pStyle w:val="SingleTxtG"/>
        <w:rPr>
          <w:lang w:val="fr-FR"/>
        </w:rPr>
      </w:pPr>
      <w:r w:rsidRPr="00B733FD">
        <w:rPr>
          <w:lang w:val="fr-FR"/>
        </w:rPr>
        <w:t>13.2</w:t>
      </w:r>
      <w:r w:rsidRPr="00B733FD">
        <w:rPr>
          <w:lang w:val="fr-FR"/>
        </w:rPr>
        <w:tab/>
      </w:r>
      <w:r w:rsidR="002F120F" w:rsidRPr="00B733FD">
        <w:rPr>
          <w:lang w:val="fr-FR"/>
        </w:rPr>
        <w:t>L’éducation reste le poste le plus élevé du budget annuel de Hong Kong. Pour 2009/10, le total des dépenses publiques consacrées à l’éducation s’est élevé à 61,7</w:t>
      </w:r>
      <w:r w:rsidR="00FB5737">
        <w:rPr>
          <w:lang w:val="fr-FR"/>
        </w:rPr>
        <w:t> milliards</w:t>
      </w:r>
      <w:r w:rsidR="002F120F" w:rsidRPr="00B733FD">
        <w:rPr>
          <w:lang w:val="fr-FR"/>
        </w:rPr>
        <w:t xml:space="preserve"> </w:t>
      </w:r>
      <w:r w:rsidR="00397C44" w:rsidRPr="00397C44">
        <w:rPr>
          <w:lang w:val="fr-FR"/>
        </w:rPr>
        <w:t>de dollars</w:t>
      </w:r>
      <w:r w:rsidR="002F120F" w:rsidRPr="00B733FD">
        <w:rPr>
          <w:lang w:val="fr-FR"/>
        </w:rPr>
        <w:t xml:space="preserve"> de Hong Kong. Pour 2002/03, ce chiffre était de 61</w:t>
      </w:r>
      <w:r w:rsidR="00FB5737">
        <w:rPr>
          <w:lang w:val="fr-FR"/>
        </w:rPr>
        <w:t> milliards</w:t>
      </w:r>
      <w:r w:rsidR="002F120F" w:rsidRPr="00B733FD">
        <w:rPr>
          <w:lang w:val="fr-FR"/>
        </w:rPr>
        <w:t xml:space="preserve"> </w:t>
      </w:r>
      <w:r w:rsidR="00397C44" w:rsidRPr="00397C44">
        <w:rPr>
          <w:lang w:val="fr-FR"/>
        </w:rPr>
        <w:t>de dollars</w:t>
      </w:r>
      <w:r w:rsidR="002F120F" w:rsidRPr="00B733FD">
        <w:rPr>
          <w:lang w:val="fr-FR"/>
        </w:rPr>
        <w:t xml:space="preserve"> de Hong Kong, ainsi qu’il a été mentionné dans le </w:t>
      </w:r>
      <w:r w:rsidR="008C2952" w:rsidRPr="00B733FD">
        <w:rPr>
          <w:lang w:val="fr-FR"/>
        </w:rPr>
        <w:t>rapport précédent</w:t>
      </w:r>
      <w:r w:rsidRPr="00B733FD">
        <w:rPr>
          <w:lang w:val="fr-FR"/>
        </w:rPr>
        <w:t>.</w:t>
      </w:r>
    </w:p>
    <w:p w:rsidR="007F5267" w:rsidRPr="00B733FD" w:rsidRDefault="007F5267" w:rsidP="007E2437">
      <w:pPr>
        <w:pStyle w:val="H1G"/>
        <w:rPr>
          <w:lang w:val="fr-FR"/>
        </w:rPr>
      </w:pPr>
      <w:r w:rsidRPr="00B733FD">
        <w:rPr>
          <w:lang w:val="fr-FR"/>
        </w:rPr>
        <w:tab/>
      </w:r>
      <w:r w:rsidRPr="00B733FD">
        <w:rPr>
          <w:lang w:val="fr-FR"/>
        </w:rPr>
        <w:tab/>
      </w:r>
      <w:r w:rsidR="002F120F" w:rsidRPr="00B733FD">
        <w:rPr>
          <w:lang w:val="fr-FR"/>
        </w:rPr>
        <w:t>Enseignement préscolaire</w:t>
      </w:r>
    </w:p>
    <w:p w:rsidR="007F5267" w:rsidRPr="00B733FD" w:rsidRDefault="007F5267" w:rsidP="00292152">
      <w:pPr>
        <w:pStyle w:val="SingleTxtG"/>
        <w:rPr>
          <w:lang w:val="fr-FR"/>
        </w:rPr>
      </w:pPr>
      <w:r w:rsidRPr="00B733FD">
        <w:rPr>
          <w:lang w:val="fr-FR"/>
        </w:rPr>
        <w:t>13.3</w:t>
      </w:r>
      <w:r w:rsidRPr="00B733FD">
        <w:rPr>
          <w:lang w:val="fr-FR"/>
        </w:rPr>
        <w:tab/>
      </w:r>
      <w:r w:rsidR="002F120F" w:rsidRPr="00B733FD">
        <w:rPr>
          <w:lang w:val="fr-FR"/>
        </w:rPr>
        <w:t xml:space="preserve">Notre position est la même que celle exposée au </w:t>
      </w:r>
      <w:r w:rsidR="00EE630D" w:rsidRPr="00B733FD">
        <w:rPr>
          <w:lang w:val="fr-FR"/>
        </w:rPr>
        <w:t>paragraphe </w:t>
      </w:r>
      <w:r w:rsidR="002F120F" w:rsidRPr="00B733FD">
        <w:rPr>
          <w:lang w:val="fr-FR"/>
        </w:rPr>
        <w:t>507 du rapport initial</w:t>
      </w:r>
      <w:r w:rsidR="00B23E0C" w:rsidRPr="00B733FD">
        <w:rPr>
          <w:lang w:val="fr-FR"/>
        </w:rPr>
        <w:t>:</w:t>
      </w:r>
      <w:r w:rsidR="002F120F" w:rsidRPr="00B733FD">
        <w:rPr>
          <w:lang w:val="fr-FR"/>
        </w:rPr>
        <w:t xml:space="preserve"> l’enseignement préscolaire n’est pas obligatoire et relève essentiellement du choix des parents. </w:t>
      </w:r>
      <w:r w:rsidR="00B76296" w:rsidRPr="00B733FD">
        <w:rPr>
          <w:lang w:val="fr-FR"/>
        </w:rPr>
        <w:t xml:space="preserve">Tout en garantissant </w:t>
      </w:r>
      <w:r w:rsidR="0054598D" w:rsidRPr="00B733FD">
        <w:rPr>
          <w:lang w:val="fr-FR"/>
        </w:rPr>
        <w:t xml:space="preserve">le maintien de </w:t>
      </w:r>
      <w:r w:rsidR="00B76296" w:rsidRPr="00B733FD">
        <w:rPr>
          <w:lang w:val="fr-FR"/>
        </w:rPr>
        <w:t xml:space="preserve">la diversité et </w:t>
      </w:r>
      <w:r w:rsidR="0054598D" w:rsidRPr="00B733FD">
        <w:rPr>
          <w:lang w:val="fr-FR"/>
        </w:rPr>
        <w:t xml:space="preserve">de </w:t>
      </w:r>
      <w:r w:rsidR="00B76296" w:rsidRPr="00B733FD">
        <w:rPr>
          <w:lang w:val="fr-FR"/>
        </w:rPr>
        <w:t xml:space="preserve">la vitalité de l’enseignement préscolaire proposé dans le privé, le Gouvernement est résolu à fournir un enseignement préscolaire de qualité et abordable à tous les enfants d’âge scolaire. Dans sa déclaration de politique générale de 2006, </w:t>
      </w:r>
      <w:r w:rsidR="0054598D" w:rsidRPr="00B733FD">
        <w:rPr>
          <w:lang w:val="fr-FR"/>
        </w:rPr>
        <w:t>il</w:t>
      </w:r>
      <w:r w:rsidR="00B76296" w:rsidRPr="00B733FD">
        <w:rPr>
          <w:lang w:val="fr-FR"/>
        </w:rPr>
        <w:t xml:space="preserve"> a annoncé </w:t>
      </w:r>
      <w:r w:rsidR="008D2E82" w:rsidRPr="00B733FD">
        <w:rPr>
          <w:lang w:val="fr-FR"/>
        </w:rPr>
        <w:t xml:space="preserve">un effort financier considérable pour renforcer la qualité de l’enseignement préscolaire en versant aux parents une allocation de scolarité. </w:t>
      </w:r>
      <w:r w:rsidR="00B83F2E" w:rsidRPr="00B733FD">
        <w:rPr>
          <w:lang w:val="fr-FR"/>
        </w:rPr>
        <w:t>L</w:t>
      </w:r>
      <w:r w:rsidRPr="00B733FD">
        <w:rPr>
          <w:lang w:val="fr-FR"/>
        </w:rPr>
        <w:t xml:space="preserve">e </w:t>
      </w:r>
      <w:r w:rsidR="00B83F2E" w:rsidRPr="00B733FD">
        <w:rPr>
          <w:lang w:val="fr-FR"/>
        </w:rPr>
        <w:t xml:space="preserve">Système de bons d’éducation préscolaire mis en place à la rentrée scolaire </w:t>
      </w:r>
      <w:r w:rsidRPr="00B733FD">
        <w:rPr>
          <w:lang w:val="fr-FR"/>
        </w:rPr>
        <w:t>2007/08</w:t>
      </w:r>
      <w:r w:rsidR="008D2E82" w:rsidRPr="00B733FD">
        <w:rPr>
          <w:lang w:val="fr-FR"/>
        </w:rPr>
        <w:t xml:space="preserve"> a remplacé le Programme de subventions aux jardins d’enfants mentionné au </w:t>
      </w:r>
      <w:r w:rsidR="00EE630D" w:rsidRPr="00B733FD">
        <w:rPr>
          <w:lang w:val="fr-FR"/>
        </w:rPr>
        <w:t>paragraphe </w:t>
      </w:r>
      <w:r w:rsidRPr="00B733FD">
        <w:rPr>
          <w:lang w:val="fr-FR"/>
        </w:rPr>
        <w:t>507</w:t>
      </w:r>
      <w:r w:rsidR="0054598D" w:rsidRPr="00B733FD">
        <w:rPr>
          <w:lang w:val="fr-FR"/>
        </w:rPr>
        <w:t> </w:t>
      </w:r>
      <w:r w:rsidR="004918A9" w:rsidRPr="00B733FD">
        <w:rPr>
          <w:rStyle w:val="SingleTxtGChar"/>
          <w:lang w:val="fr-FR"/>
        </w:rPr>
        <w:t>du rapport initial</w:t>
      </w:r>
      <w:r w:rsidRPr="00B733FD">
        <w:rPr>
          <w:lang w:val="fr-FR"/>
        </w:rPr>
        <w:t xml:space="preserve">. </w:t>
      </w:r>
      <w:r w:rsidR="00B83F2E" w:rsidRPr="00B733FD">
        <w:rPr>
          <w:lang w:val="fr-FR"/>
        </w:rPr>
        <w:t xml:space="preserve">Non soumis à des conditions de ressources, </w:t>
      </w:r>
      <w:r w:rsidR="00292152" w:rsidRPr="00B733FD">
        <w:rPr>
          <w:lang w:val="fr-FR"/>
        </w:rPr>
        <w:t>ce système attribue à chaque enfant âgé de 2</w:t>
      </w:r>
      <w:r w:rsidR="0025390F" w:rsidRPr="00B733FD">
        <w:rPr>
          <w:lang w:val="fr-FR"/>
        </w:rPr>
        <w:t> ans</w:t>
      </w:r>
      <w:r w:rsidR="00292152" w:rsidRPr="00B733FD">
        <w:rPr>
          <w:lang w:val="fr-FR"/>
        </w:rPr>
        <w:t xml:space="preserve"> et 8</w:t>
      </w:r>
      <w:r w:rsidR="002F29EA">
        <w:rPr>
          <w:lang w:val="fr-FR"/>
        </w:rPr>
        <w:t> mois</w:t>
      </w:r>
      <w:r w:rsidR="00292152" w:rsidRPr="00B733FD">
        <w:rPr>
          <w:lang w:val="fr-FR"/>
        </w:rPr>
        <w:t xml:space="preserve"> à 6</w:t>
      </w:r>
      <w:r w:rsidR="0025390F" w:rsidRPr="00B733FD">
        <w:rPr>
          <w:lang w:val="fr-FR"/>
        </w:rPr>
        <w:t> ans</w:t>
      </w:r>
      <w:r w:rsidR="00292152" w:rsidRPr="00B733FD">
        <w:rPr>
          <w:lang w:val="fr-FR"/>
        </w:rPr>
        <w:t>, et disposant du droit de séjour ou titulaire d’une autorisation de séjour, un bon de paiement valable sur les droits de scolarité dans un jardin d’enfants. Pour l’année scolaire 2008/09, le pourcentage d’enfants de 3 à 5</w:t>
      </w:r>
      <w:r w:rsidR="0025390F" w:rsidRPr="00B733FD">
        <w:rPr>
          <w:lang w:val="fr-FR"/>
        </w:rPr>
        <w:t> ans</w:t>
      </w:r>
      <w:r w:rsidR="00292152" w:rsidRPr="00B733FD">
        <w:rPr>
          <w:lang w:val="fr-FR"/>
        </w:rPr>
        <w:t xml:space="preserve"> fréquentant un jardin d’enfants était de </w:t>
      </w:r>
      <w:r w:rsidRPr="00B733FD">
        <w:rPr>
          <w:lang w:val="fr-FR"/>
        </w:rPr>
        <w:t>99</w:t>
      </w:r>
      <w:r w:rsidR="00B83F2E" w:rsidRPr="00B733FD">
        <w:rPr>
          <w:lang w:val="fr-FR"/>
        </w:rPr>
        <w:t>,</w:t>
      </w:r>
      <w:r w:rsidRPr="00B733FD">
        <w:rPr>
          <w:lang w:val="fr-FR"/>
        </w:rPr>
        <w:t>6</w:t>
      </w:r>
      <w:r w:rsidR="00CA50AE">
        <w:rPr>
          <w:lang w:val="fr-FR"/>
        </w:rPr>
        <w:t xml:space="preserve"> %</w:t>
      </w:r>
      <w:r w:rsidRPr="00B733FD">
        <w:rPr>
          <w:lang w:val="fr-FR"/>
        </w:rPr>
        <w:t>.</w:t>
      </w:r>
    </w:p>
    <w:p w:rsidR="007F5267" w:rsidRPr="00B733FD" w:rsidRDefault="007F5267" w:rsidP="00FF7051">
      <w:pPr>
        <w:pStyle w:val="SingleTxtG"/>
        <w:rPr>
          <w:lang w:val="fr-FR"/>
        </w:rPr>
      </w:pPr>
      <w:r w:rsidRPr="00B733FD">
        <w:rPr>
          <w:lang w:val="fr-FR"/>
        </w:rPr>
        <w:t>13.4</w:t>
      </w:r>
      <w:r w:rsidRPr="00B733FD">
        <w:rPr>
          <w:lang w:val="fr-FR"/>
        </w:rPr>
        <w:tab/>
      </w:r>
      <w:r w:rsidR="00292152" w:rsidRPr="00B733FD">
        <w:rPr>
          <w:lang w:val="fr-FR"/>
        </w:rPr>
        <w:t xml:space="preserve">Certains commentateurs considèrent que le bon de paiement </w:t>
      </w:r>
      <w:r w:rsidR="0054598D" w:rsidRPr="00B733FD">
        <w:rPr>
          <w:lang w:val="fr-FR"/>
        </w:rPr>
        <w:t>pour l’inscription au</w:t>
      </w:r>
      <w:r w:rsidR="00292152" w:rsidRPr="00B733FD">
        <w:rPr>
          <w:lang w:val="fr-FR"/>
        </w:rPr>
        <w:t xml:space="preserve"> jardin d’enfants </w:t>
      </w:r>
      <w:r w:rsidR="0054598D" w:rsidRPr="00B733FD">
        <w:rPr>
          <w:lang w:val="fr-FR"/>
        </w:rPr>
        <w:t>ne suffit pas à</w:t>
      </w:r>
      <w:r w:rsidR="00292152" w:rsidRPr="00B733FD">
        <w:rPr>
          <w:lang w:val="fr-FR"/>
        </w:rPr>
        <w:t xml:space="preserve"> couvrir les frais de scolarité et autres dépenses scolaires. Les familles en difficulté peuvent prétendre à un aide supplémentaire </w:t>
      </w:r>
      <w:r w:rsidR="00FF7051" w:rsidRPr="00B733FD">
        <w:rPr>
          <w:lang w:val="fr-FR"/>
        </w:rPr>
        <w:t>au titre</w:t>
      </w:r>
      <w:r w:rsidR="00292152" w:rsidRPr="00B733FD">
        <w:rPr>
          <w:lang w:val="fr-FR"/>
        </w:rPr>
        <w:t xml:space="preserve"> du Programme d’exonération </w:t>
      </w:r>
      <w:r w:rsidR="00FF7051" w:rsidRPr="00B733FD">
        <w:rPr>
          <w:lang w:val="fr-FR"/>
        </w:rPr>
        <w:t xml:space="preserve">des frais de scolarité dans les jardins d’enfants et les garderies, qui accorde une réduction supplémentaire aux familles en difficulté ayant des </w:t>
      </w:r>
      <w:r w:rsidR="00196609" w:rsidRPr="00B733FD">
        <w:rPr>
          <w:lang w:val="fr-FR"/>
        </w:rPr>
        <w:t>«</w:t>
      </w:r>
      <w:r w:rsidR="00FF7051" w:rsidRPr="00B733FD">
        <w:rPr>
          <w:lang w:val="fr-FR"/>
        </w:rPr>
        <w:t>besoins sociaux</w:t>
      </w:r>
      <w:r w:rsidR="00196609" w:rsidRPr="00B733FD">
        <w:rPr>
          <w:lang w:val="fr-FR"/>
        </w:rPr>
        <w:t>»</w:t>
      </w:r>
      <w:r w:rsidRPr="00B733FD">
        <w:rPr>
          <w:lang w:val="fr-FR"/>
        </w:rPr>
        <w:t>.</w:t>
      </w:r>
      <w:r w:rsidR="00376D78" w:rsidRPr="00B733FD">
        <w:rPr>
          <w:lang w:val="fr-FR"/>
        </w:rPr>
        <w:t xml:space="preserve"> </w:t>
      </w:r>
    </w:p>
    <w:p w:rsidR="007F5267" w:rsidRPr="00B733FD" w:rsidRDefault="007F5267" w:rsidP="007E2437">
      <w:pPr>
        <w:pStyle w:val="H1G"/>
        <w:rPr>
          <w:lang w:val="fr-FR"/>
        </w:rPr>
      </w:pPr>
      <w:r w:rsidRPr="00B733FD">
        <w:rPr>
          <w:lang w:val="fr-FR"/>
        </w:rPr>
        <w:tab/>
      </w:r>
      <w:r w:rsidRPr="00B733FD">
        <w:rPr>
          <w:lang w:val="fr-FR"/>
        </w:rPr>
        <w:tab/>
      </w:r>
      <w:r w:rsidR="00FF7051" w:rsidRPr="00B733FD">
        <w:rPr>
          <w:lang w:val="fr-FR"/>
        </w:rPr>
        <w:t>Enseignement primaire et secondaire</w:t>
      </w:r>
    </w:p>
    <w:p w:rsidR="007F5267" w:rsidRPr="00B733FD" w:rsidRDefault="007F5267" w:rsidP="007E2437">
      <w:pPr>
        <w:pStyle w:val="H23G"/>
        <w:rPr>
          <w:lang w:val="fr-FR"/>
        </w:rPr>
      </w:pPr>
      <w:r w:rsidRPr="00B733FD">
        <w:rPr>
          <w:lang w:val="fr-FR"/>
        </w:rPr>
        <w:tab/>
      </w:r>
      <w:r w:rsidRPr="00B733FD">
        <w:rPr>
          <w:lang w:val="fr-FR"/>
        </w:rPr>
        <w:tab/>
      </w:r>
      <w:r w:rsidR="004F5CE8" w:rsidRPr="00B733FD">
        <w:rPr>
          <w:lang w:val="fr-FR"/>
        </w:rPr>
        <w:t xml:space="preserve">Réorganisation du </w:t>
      </w:r>
      <w:r w:rsidR="009B6822" w:rsidRPr="00B733FD">
        <w:rPr>
          <w:lang w:val="fr-FR"/>
        </w:rPr>
        <w:t>deuxième</w:t>
      </w:r>
      <w:r w:rsidR="004F5CE8" w:rsidRPr="00B733FD">
        <w:rPr>
          <w:lang w:val="fr-FR"/>
        </w:rPr>
        <w:t xml:space="preserve"> cycle d</w:t>
      </w:r>
      <w:r w:rsidR="00A1784E" w:rsidRPr="00B733FD">
        <w:rPr>
          <w:lang w:val="fr-FR"/>
        </w:rPr>
        <w:t>e l’enseignement</w:t>
      </w:r>
      <w:r w:rsidR="004F5CE8" w:rsidRPr="00B733FD">
        <w:rPr>
          <w:lang w:val="fr-FR"/>
        </w:rPr>
        <w:t xml:space="preserve"> secondaire</w:t>
      </w:r>
    </w:p>
    <w:p w:rsidR="004F5CE8" w:rsidRPr="00B733FD" w:rsidRDefault="007F5267" w:rsidP="005D4E14">
      <w:pPr>
        <w:pStyle w:val="SingleTxtG"/>
        <w:rPr>
          <w:lang w:val="fr-FR"/>
        </w:rPr>
      </w:pPr>
      <w:r w:rsidRPr="00B733FD">
        <w:rPr>
          <w:lang w:val="fr-FR"/>
        </w:rPr>
        <w:t>13.5</w:t>
      </w:r>
      <w:r w:rsidRPr="00B733FD">
        <w:rPr>
          <w:lang w:val="fr-FR"/>
        </w:rPr>
        <w:tab/>
      </w:r>
      <w:r w:rsidR="004F5CE8" w:rsidRPr="00B733FD">
        <w:rPr>
          <w:lang w:val="fr-FR"/>
        </w:rPr>
        <w:t xml:space="preserve">Économie de plus en plus fondée sur </w:t>
      </w:r>
      <w:r w:rsidR="00473E97" w:rsidRPr="00B733FD">
        <w:rPr>
          <w:lang w:val="fr-FR"/>
        </w:rPr>
        <w:t xml:space="preserve">la connaissance, Hong Kong a </w:t>
      </w:r>
      <w:r w:rsidR="00A1784E" w:rsidRPr="00B733FD">
        <w:rPr>
          <w:lang w:val="fr-FR"/>
        </w:rPr>
        <w:t xml:space="preserve">réorganisé </w:t>
      </w:r>
      <w:r w:rsidR="007B4B5B" w:rsidRPr="00B733FD">
        <w:rPr>
          <w:lang w:val="fr-FR"/>
        </w:rPr>
        <w:t>les</w:t>
      </w:r>
      <w:r w:rsidR="00A1784E" w:rsidRPr="00B733FD">
        <w:rPr>
          <w:lang w:val="fr-FR"/>
        </w:rPr>
        <w:t xml:space="preserve"> </w:t>
      </w:r>
      <w:r w:rsidR="007B4B5B" w:rsidRPr="00B733FD">
        <w:rPr>
          <w:lang w:val="fr-FR"/>
        </w:rPr>
        <w:t>cursus</w:t>
      </w:r>
      <w:r w:rsidR="00A1784E" w:rsidRPr="00B733FD">
        <w:rPr>
          <w:lang w:val="fr-FR"/>
        </w:rPr>
        <w:t xml:space="preserve"> du</w:t>
      </w:r>
      <w:r w:rsidR="00473E97" w:rsidRPr="00B733FD">
        <w:rPr>
          <w:lang w:val="fr-FR"/>
        </w:rPr>
        <w:t xml:space="preserve"> </w:t>
      </w:r>
      <w:r w:rsidR="009B6822" w:rsidRPr="00B733FD">
        <w:rPr>
          <w:lang w:val="fr-FR"/>
        </w:rPr>
        <w:t>deuxième</w:t>
      </w:r>
      <w:r w:rsidR="00473E97" w:rsidRPr="00B733FD">
        <w:rPr>
          <w:lang w:val="fr-FR"/>
        </w:rPr>
        <w:t xml:space="preserve"> cycle </w:t>
      </w:r>
      <w:r w:rsidR="00A1784E" w:rsidRPr="00B733FD">
        <w:rPr>
          <w:lang w:val="fr-FR"/>
        </w:rPr>
        <w:t>du</w:t>
      </w:r>
      <w:r w:rsidR="00473E97" w:rsidRPr="00B733FD">
        <w:rPr>
          <w:lang w:val="fr-FR"/>
        </w:rPr>
        <w:t xml:space="preserve"> secondaire et</w:t>
      </w:r>
      <w:r w:rsidR="00A1784E" w:rsidRPr="00B733FD">
        <w:rPr>
          <w:lang w:val="fr-FR"/>
        </w:rPr>
        <w:t xml:space="preserve"> de</w:t>
      </w:r>
      <w:r w:rsidR="00473E97" w:rsidRPr="00B733FD">
        <w:rPr>
          <w:lang w:val="fr-FR"/>
        </w:rPr>
        <w:t xml:space="preserve"> l’enseignement supérieur (</w:t>
      </w:r>
      <w:r w:rsidR="005C6B67" w:rsidRPr="00B733FD">
        <w:rPr>
          <w:lang w:val="fr-FR"/>
        </w:rPr>
        <w:t>trois</w:t>
      </w:r>
      <w:r w:rsidR="0025390F" w:rsidRPr="00B733FD">
        <w:rPr>
          <w:lang w:val="fr-FR"/>
        </w:rPr>
        <w:t> ans</w:t>
      </w:r>
      <w:r w:rsidR="005C6B67" w:rsidRPr="00B733FD">
        <w:rPr>
          <w:lang w:val="fr-FR"/>
        </w:rPr>
        <w:t xml:space="preserve"> de </w:t>
      </w:r>
      <w:r w:rsidR="009B6822" w:rsidRPr="00B733FD">
        <w:rPr>
          <w:lang w:val="fr-FR"/>
        </w:rPr>
        <w:t>deuxième</w:t>
      </w:r>
      <w:r w:rsidR="005C6B67" w:rsidRPr="00B733FD">
        <w:rPr>
          <w:lang w:val="fr-FR"/>
        </w:rPr>
        <w:t xml:space="preserve"> cycle</w:t>
      </w:r>
      <w:r w:rsidR="00376D78" w:rsidRPr="00B733FD">
        <w:rPr>
          <w:lang w:val="fr-FR"/>
        </w:rPr>
        <w:t xml:space="preserve"> du secondaire et possibilité de </w:t>
      </w:r>
      <w:r w:rsidR="0054598D" w:rsidRPr="00B733FD">
        <w:rPr>
          <w:lang w:val="fr-FR"/>
        </w:rPr>
        <w:t>porter</w:t>
      </w:r>
      <w:r w:rsidR="00376D78" w:rsidRPr="00B733FD">
        <w:rPr>
          <w:lang w:val="fr-FR"/>
        </w:rPr>
        <w:t xml:space="preserve"> de trois à quatre</w:t>
      </w:r>
      <w:r w:rsidR="0025390F" w:rsidRPr="00B733FD">
        <w:rPr>
          <w:lang w:val="fr-FR"/>
        </w:rPr>
        <w:t> ans</w:t>
      </w:r>
      <w:r w:rsidR="0054598D" w:rsidRPr="00B733FD">
        <w:rPr>
          <w:lang w:val="fr-FR"/>
        </w:rPr>
        <w:t xml:space="preserve"> la durée normale du cursus de licence</w:t>
      </w:r>
      <w:r w:rsidR="00376D78" w:rsidRPr="00B733FD">
        <w:rPr>
          <w:lang w:val="fr-FR"/>
        </w:rPr>
        <w:t>), nouveau programme qu’il a mis en place en septembre 2009 à partir de la 4</w:t>
      </w:r>
      <w:r w:rsidR="00CD6414" w:rsidRPr="00B733FD">
        <w:rPr>
          <w:vertAlign w:val="superscript"/>
          <w:lang w:val="fr-FR"/>
        </w:rPr>
        <w:t>e</w:t>
      </w:r>
      <w:r w:rsidR="00376D78" w:rsidRPr="00B733FD">
        <w:rPr>
          <w:lang w:val="fr-FR"/>
        </w:rPr>
        <w:t xml:space="preserve"> </w:t>
      </w:r>
      <w:r w:rsidR="00CD6414" w:rsidRPr="00B733FD">
        <w:rPr>
          <w:lang w:val="fr-FR"/>
        </w:rPr>
        <w:t>année</w:t>
      </w:r>
      <w:r w:rsidR="00376D78" w:rsidRPr="00B733FD">
        <w:rPr>
          <w:lang w:val="fr-FR"/>
        </w:rPr>
        <w:t xml:space="preserve"> du secondaire. En vertu du </w:t>
      </w:r>
      <w:r w:rsidR="003F7BF2" w:rsidRPr="00B733FD">
        <w:rPr>
          <w:lang w:val="fr-FR"/>
        </w:rPr>
        <w:t>nouveau programme</w:t>
      </w:r>
      <w:r w:rsidRPr="00B733FD">
        <w:rPr>
          <w:lang w:val="fr-FR"/>
        </w:rPr>
        <w:t xml:space="preserve">, </w:t>
      </w:r>
      <w:r w:rsidR="00376D78" w:rsidRPr="00B733FD">
        <w:rPr>
          <w:lang w:val="fr-FR"/>
        </w:rPr>
        <w:t>tous les élèves sortant de la 3</w:t>
      </w:r>
      <w:r w:rsidR="001478E7" w:rsidRPr="00B733FD">
        <w:rPr>
          <w:vertAlign w:val="superscript"/>
          <w:lang w:val="fr-FR"/>
        </w:rPr>
        <w:t xml:space="preserve">e </w:t>
      </w:r>
      <w:r w:rsidR="00CD6414" w:rsidRPr="00B733FD">
        <w:rPr>
          <w:lang w:val="fr-FR"/>
        </w:rPr>
        <w:t>année</w:t>
      </w:r>
      <w:r w:rsidR="00376D78" w:rsidRPr="00B733FD">
        <w:rPr>
          <w:lang w:val="fr-FR"/>
        </w:rPr>
        <w:t xml:space="preserve"> du secondaire peuvent passer directement en </w:t>
      </w:r>
      <w:r w:rsidR="009B6822" w:rsidRPr="00B733FD">
        <w:rPr>
          <w:lang w:val="fr-FR"/>
        </w:rPr>
        <w:t>deuxième</w:t>
      </w:r>
      <w:r w:rsidR="00376D78" w:rsidRPr="00B733FD">
        <w:rPr>
          <w:lang w:val="fr-FR"/>
        </w:rPr>
        <w:t xml:space="preserve"> cycle. Un nouvel examen d’État, le Hong Kong Certificate of Education Examination (</w:t>
      </w:r>
      <w:r w:rsidR="00196609" w:rsidRPr="00B733FD">
        <w:rPr>
          <w:lang w:val="fr-FR"/>
        </w:rPr>
        <w:t>«</w:t>
      </w:r>
      <w:r w:rsidR="00376D78" w:rsidRPr="00B733FD">
        <w:rPr>
          <w:lang w:val="fr-FR"/>
        </w:rPr>
        <w:t>Examen du diplôme de fin d’études secondaires de Hong Kong</w:t>
      </w:r>
      <w:r w:rsidR="00196609" w:rsidRPr="00B733FD">
        <w:rPr>
          <w:lang w:val="fr-FR"/>
        </w:rPr>
        <w:t>»</w:t>
      </w:r>
      <w:r w:rsidR="00376D78" w:rsidRPr="00B733FD">
        <w:rPr>
          <w:lang w:val="fr-FR"/>
        </w:rPr>
        <w:t xml:space="preserve">) sera instauré en 2012 pour remplacer les deux examens existant actuellement, respectivement à la fin de la </w:t>
      </w:r>
      <w:r w:rsidR="005D4E14">
        <w:rPr>
          <w:lang w:val="fr-FR"/>
        </w:rPr>
        <w:t>cinquième</w:t>
      </w:r>
      <w:r w:rsidR="00376D78" w:rsidRPr="00B733FD">
        <w:rPr>
          <w:lang w:val="fr-FR"/>
        </w:rPr>
        <w:t xml:space="preserve"> </w:t>
      </w:r>
      <w:r w:rsidR="001478E7" w:rsidRPr="00B733FD">
        <w:rPr>
          <w:lang w:val="fr-FR"/>
        </w:rPr>
        <w:t xml:space="preserve">et de la </w:t>
      </w:r>
      <w:r w:rsidR="005D4E14">
        <w:rPr>
          <w:lang w:val="fr-FR"/>
        </w:rPr>
        <w:t>septième</w:t>
      </w:r>
      <w:r w:rsidR="001478E7" w:rsidRPr="00B733FD">
        <w:rPr>
          <w:lang w:val="fr-FR"/>
        </w:rPr>
        <w:t xml:space="preserve"> </w:t>
      </w:r>
      <w:r w:rsidR="00CD6414" w:rsidRPr="00B733FD">
        <w:rPr>
          <w:lang w:val="fr-FR"/>
        </w:rPr>
        <w:t>année</w:t>
      </w:r>
      <w:r w:rsidR="001478E7" w:rsidRPr="00B733FD">
        <w:rPr>
          <w:lang w:val="fr-FR"/>
        </w:rPr>
        <w:t>s</w:t>
      </w:r>
      <w:r w:rsidRPr="00B733FD">
        <w:rPr>
          <w:lang w:val="fr-FR"/>
        </w:rPr>
        <w:t>.</w:t>
      </w:r>
    </w:p>
    <w:p w:rsidR="007F5267" w:rsidRPr="00B733FD" w:rsidRDefault="007F5267" w:rsidP="005D4E14">
      <w:pPr>
        <w:pStyle w:val="SingleTxtG"/>
        <w:rPr>
          <w:lang w:val="fr-FR"/>
        </w:rPr>
      </w:pPr>
      <w:r w:rsidRPr="00B733FD">
        <w:rPr>
          <w:lang w:val="fr-FR"/>
        </w:rPr>
        <w:t>13.6</w:t>
      </w:r>
      <w:r w:rsidRPr="00B733FD">
        <w:rPr>
          <w:lang w:val="fr-FR"/>
        </w:rPr>
        <w:tab/>
      </w:r>
      <w:r w:rsidR="001478E7" w:rsidRPr="00B733FD">
        <w:rPr>
          <w:lang w:val="fr-FR"/>
        </w:rPr>
        <w:t>Les</w:t>
      </w:r>
      <w:r w:rsidRPr="00B733FD">
        <w:rPr>
          <w:lang w:val="fr-FR"/>
        </w:rPr>
        <w:t xml:space="preserve"> objecti</w:t>
      </w:r>
      <w:r w:rsidR="001478E7" w:rsidRPr="00B733FD">
        <w:rPr>
          <w:lang w:val="fr-FR"/>
        </w:rPr>
        <w:t>f</w:t>
      </w:r>
      <w:r w:rsidRPr="00B733FD">
        <w:rPr>
          <w:lang w:val="fr-FR"/>
        </w:rPr>
        <w:t xml:space="preserve">s </w:t>
      </w:r>
      <w:r w:rsidR="001478E7" w:rsidRPr="00B733FD">
        <w:rPr>
          <w:lang w:val="fr-FR"/>
        </w:rPr>
        <w:t>du</w:t>
      </w:r>
      <w:r w:rsidRPr="00B733FD">
        <w:rPr>
          <w:lang w:val="fr-FR"/>
        </w:rPr>
        <w:t xml:space="preserve"> </w:t>
      </w:r>
      <w:r w:rsidR="003F7BF2" w:rsidRPr="00B733FD">
        <w:rPr>
          <w:lang w:val="fr-FR"/>
        </w:rPr>
        <w:t xml:space="preserve">nouveau programme du </w:t>
      </w:r>
      <w:r w:rsidR="009B6822" w:rsidRPr="00B733FD">
        <w:rPr>
          <w:lang w:val="fr-FR"/>
        </w:rPr>
        <w:t>deuxième</w:t>
      </w:r>
      <w:r w:rsidR="003F7BF2" w:rsidRPr="00B733FD">
        <w:rPr>
          <w:lang w:val="fr-FR"/>
        </w:rPr>
        <w:t xml:space="preserve"> cycle du secondaire</w:t>
      </w:r>
      <w:r w:rsidRPr="00B733FD">
        <w:rPr>
          <w:lang w:val="fr-FR"/>
        </w:rPr>
        <w:t xml:space="preserve">, </w:t>
      </w:r>
      <w:r w:rsidR="001478E7" w:rsidRPr="00B733FD">
        <w:rPr>
          <w:lang w:val="fr-FR"/>
        </w:rPr>
        <w:t xml:space="preserve">encore appelé </w:t>
      </w:r>
      <w:r w:rsidR="00AE5261" w:rsidRPr="00B733FD">
        <w:rPr>
          <w:lang w:val="fr-FR"/>
        </w:rPr>
        <w:t xml:space="preserve">programme 334, sont a) d’établir un système d’enseignement dynamique et souple qui élargisse la base de connaissances de chaque élève, lui procure </w:t>
      </w:r>
      <w:r w:rsidR="00D617F3" w:rsidRPr="00B733FD">
        <w:rPr>
          <w:lang w:val="fr-FR"/>
        </w:rPr>
        <w:t xml:space="preserve">un environnement </w:t>
      </w:r>
      <w:r w:rsidR="00AE5261" w:rsidRPr="00B733FD">
        <w:rPr>
          <w:lang w:val="fr-FR"/>
        </w:rPr>
        <w:t xml:space="preserve">propice à son plein épanouissement </w:t>
      </w:r>
      <w:r w:rsidR="00D617F3" w:rsidRPr="00B733FD">
        <w:rPr>
          <w:lang w:val="fr-FR"/>
        </w:rPr>
        <w:t xml:space="preserve">et lui garantisse un apprentissage tout au long de la vie dans un contexte varié et complexe, et b) </w:t>
      </w:r>
      <w:r w:rsidR="00407ECC" w:rsidRPr="00B733FD">
        <w:rPr>
          <w:lang w:val="fr-FR"/>
        </w:rPr>
        <w:t xml:space="preserve">de fournir de multiples possibilités de progresser dans les études et </w:t>
      </w:r>
      <w:r w:rsidR="00276182" w:rsidRPr="00B733FD">
        <w:rPr>
          <w:lang w:val="fr-FR"/>
        </w:rPr>
        <w:t>d’</w:t>
      </w:r>
      <w:r w:rsidR="00407ECC" w:rsidRPr="00B733FD">
        <w:rPr>
          <w:lang w:val="fr-FR"/>
        </w:rPr>
        <w:t>évoluer professionnelle</w:t>
      </w:r>
      <w:r w:rsidR="00276182" w:rsidRPr="00B733FD">
        <w:rPr>
          <w:lang w:val="fr-FR"/>
        </w:rPr>
        <w:t>ment</w:t>
      </w:r>
      <w:r w:rsidR="00407ECC" w:rsidRPr="00B733FD">
        <w:rPr>
          <w:lang w:val="fr-FR"/>
        </w:rPr>
        <w:t xml:space="preserve">, d’une façon compatible avec les exigences internationales en matière d’enseignement supérieur et </w:t>
      </w:r>
      <w:r w:rsidR="007B4B5B" w:rsidRPr="00B733FD">
        <w:rPr>
          <w:lang w:val="fr-FR"/>
        </w:rPr>
        <w:t xml:space="preserve">avec </w:t>
      </w:r>
      <w:r w:rsidR="00407ECC" w:rsidRPr="00B733FD">
        <w:rPr>
          <w:lang w:val="fr-FR"/>
        </w:rPr>
        <w:t xml:space="preserve">les besoins du marché de l’emploi du </w:t>
      </w:r>
      <w:r w:rsidR="00977526" w:rsidRPr="00B733FD">
        <w:rPr>
          <w:lang w:val="fr-FR"/>
        </w:rPr>
        <w:t>XXI</w:t>
      </w:r>
      <w:r w:rsidR="00407ECC" w:rsidRPr="00B733FD">
        <w:rPr>
          <w:vertAlign w:val="superscript"/>
          <w:lang w:val="fr-FR"/>
        </w:rPr>
        <w:t>e</w:t>
      </w:r>
      <w:r w:rsidR="00407ECC" w:rsidRPr="00B733FD">
        <w:rPr>
          <w:lang w:val="fr-FR"/>
        </w:rPr>
        <w:t xml:space="preserve"> siècle</w:t>
      </w:r>
      <w:r w:rsidRPr="00B733FD">
        <w:rPr>
          <w:lang w:val="fr-FR"/>
        </w:rPr>
        <w:t xml:space="preserve">. </w:t>
      </w:r>
      <w:r w:rsidR="00276182" w:rsidRPr="00B733FD">
        <w:rPr>
          <w:lang w:val="fr-FR"/>
        </w:rPr>
        <w:t>L</w:t>
      </w:r>
      <w:r w:rsidRPr="00B733FD">
        <w:rPr>
          <w:lang w:val="fr-FR"/>
        </w:rPr>
        <w:t xml:space="preserve">e </w:t>
      </w:r>
      <w:r w:rsidR="003F7BF2" w:rsidRPr="00B733FD">
        <w:rPr>
          <w:lang w:val="fr-FR"/>
        </w:rPr>
        <w:t xml:space="preserve">nouveau programme </w:t>
      </w:r>
      <w:r w:rsidR="00276182" w:rsidRPr="00B733FD">
        <w:rPr>
          <w:lang w:val="fr-FR"/>
        </w:rPr>
        <w:t>permet à tous les élèves de suivre gratuitement trois</w:t>
      </w:r>
      <w:r w:rsidR="0025390F" w:rsidRPr="00B733FD">
        <w:rPr>
          <w:lang w:val="fr-FR"/>
        </w:rPr>
        <w:t> ans</w:t>
      </w:r>
      <w:r w:rsidR="00276182" w:rsidRPr="00B733FD">
        <w:rPr>
          <w:lang w:val="fr-FR"/>
        </w:rPr>
        <w:t xml:space="preserve"> d’enseignement secondaire de </w:t>
      </w:r>
      <w:r w:rsidR="009B6822" w:rsidRPr="00B733FD">
        <w:rPr>
          <w:lang w:val="fr-FR"/>
        </w:rPr>
        <w:t>deuxième</w:t>
      </w:r>
      <w:r w:rsidR="00276182" w:rsidRPr="00B733FD">
        <w:rPr>
          <w:lang w:val="fr-FR"/>
        </w:rPr>
        <w:t xml:space="preserve"> cycle (</w:t>
      </w:r>
      <w:r w:rsidR="005D4E14">
        <w:rPr>
          <w:lang w:val="fr-FR"/>
        </w:rPr>
        <w:t>quatrième</w:t>
      </w:r>
      <w:r w:rsidR="00276182" w:rsidRPr="00B733FD">
        <w:rPr>
          <w:lang w:val="fr-FR"/>
        </w:rPr>
        <w:t xml:space="preserve"> à </w:t>
      </w:r>
      <w:r w:rsidR="005D4E14">
        <w:rPr>
          <w:lang w:val="fr-FR"/>
        </w:rPr>
        <w:t xml:space="preserve">sixième </w:t>
      </w:r>
      <w:r w:rsidR="00CD6414" w:rsidRPr="00B733FD">
        <w:rPr>
          <w:lang w:val="fr-FR"/>
        </w:rPr>
        <w:t>année</w:t>
      </w:r>
      <w:r w:rsidR="00276182" w:rsidRPr="00B733FD">
        <w:rPr>
          <w:lang w:val="fr-FR"/>
        </w:rPr>
        <w:t xml:space="preserve"> du secondaire), ainsi qu’il a été dit plus haut. </w:t>
      </w:r>
      <w:r w:rsidR="00977526" w:rsidRPr="00B733FD">
        <w:rPr>
          <w:lang w:val="fr-FR"/>
        </w:rPr>
        <w:t>Vaste</w:t>
      </w:r>
      <w:r w:rsidR="00276182" w:rsidRPr="00B733FD">
        <w:rPr>
          <w:lang w:val="fr-FR"/>
        </w:rPr>
        <w:t xml:space="preserve">, équilibré et diversifié, le nouveau programme vise à répondre aux intérêts, </w:t>
      </w:r>
      <w:r w:rsidR="00977526" w:rsidRPr="00B733FD">
        <w:rPr>
          <w:lang w:val="fr-FR"/>
        </w:rPr>
        <w:t xml:space="preserve">aux </w:t>
      </w:r>
      <w:r w:rsidR="00276182" w:rsidRPr="00B733FD">
        <w:rPr>
          <w:lang w:val="fr-FR"/>
        </w:rPr>
        <w:t xml:space="preserve">besoins et </w:t>
      </w:r>
      <w:r w:rsidR="00977526" w:rsidRPr="00B733FD">
        <w:rPr>
          <w:lang w:val="fr-FR"/>
        </w:rPr>
        <w:t xml:space="preserve">aux </w:t>
      </w:r>
      <w:r w:rsidR="00276182" w:rsidRPr="00B733FD">
        <w:rPr>
          <w:lang w:val="fr-FR"/>
        </w:rPr>
        <w:t>capacités variés des élèves</w:t>
      </w:r>
      <w:r w:rsidRPr="00B733FD">
        <w:rPr>
          <w:lang w:val="fr-FR"/>
        </w:rPr>
        <w:t>.</w:t>
      </w:r>
    </w:p>
    <w:p w:rsidR="007F5267" w:rsidRPr="00B733FD" w:rsidRDefault="007F5267" w:rsidP="007E2437">
      <w:pPr>
        <w:pStyle w:val="H23G"/>
        <w:rPr>
          <w:lang w:val="fr-FR"/>
        </w:rPr>
      </w:pPr>
      <w:r w:rsidRPr="00B733FD">
        <w:rPr>
          <w:lang w:val="fr-FR"/>
        </w:rPr>
        <w:tab/>
      </w:r>
      <w:r w:rsidRPr="00B733FD">
        <w:rPr>
          <w:lang w:val="fr-FR"/>
        </w:rPr>
        <w:tab/>
      </w:r>
      <w:r w:rsidR="00276182" w:rsidRPr="00B733FD">
        <w:rPr>
          <w:lang w:val="fr-FR"/>
        </w:rPr>
        <w:t>Douze années d’enseignement gratuit</w:t>
      </w:r>
    </w:p>
    <w:p w:rsidR="007F5267" w:rsidRPr="00B733FD" w:rsidRDefault="007F5267" w:rsidP="00D404A8">
      <w:pPr>
        <w:pStyle w:val="SingleTxtG"/>
        <w:rPr>
          <w:lang w:val="fr-FR"/>
        </w:rPr>
      </w:pPr>
      <w:r w:rsidRPr="00B733FD">
        <w:rPr>
          <w:lang w:val="fr-FR"/>
        </w:rPr>
        <w:t>13.7</w:t>
      </w:r>
      <w:r w:rsidRPr="00B733FD">
        <w:rPr>
          <w:lang w:val="fr-FR"/>
        </w:rPr>
        <w:tab/>
      </w:r>
      <w:r w:rsidR="00B24E49" w:rsidRPr="00B733FD">
        <w:rPr>
          <w:lang w:val="fr-FR"/>
        </w:rPr>
        <w:t>Depuis 1978, l</w:t>
      </w:r>
      <w:r w:rsidRPr="00B733FD">
        <w:rPr>
          <w:lang w:val="fr-FR"/>
        </w:rPr>
        <w:t xml:space="preserve">e </w:t>
      </w:r>
      <w:r w:rsidR="002673C1" w:rsidRPr="00B733FD">
        <w:rPr>
          <w:lang w:val="fr-FR"/>
        </w:rPr>
        <w:t>Gouvernement</w:t>
      </w:r>
      <w:r w:rsidRPr="00B733FD">
        <w:rPr>
          <w:lang w:val="fr-FR"/>
        </w:rPr>
        <w:t xml:space="preserve"> </w:t>
      </w:r>
      <w:r w:rsidR="00B24E49" w:rsidRPr="00B733FD">
        <w:rPr>
          <w:lang w:val="fr-FR"/>
        </w:rPr>
        <w:t>garantit neuf</w:t>
      </w:r>
      <w:r w:rsidR="0025390F" w:rsidRPr="00B733FD">
        <w:rPr>
          <w:lang w:val="fr-FR"/>
        </w:rPr>
        <w:t> ans</w:t>
      </w:r>
      <w:r w:rsidR="00B24E49" w:rsidRPr="00B733FD">
        <w:rPr>
          <w:lang w:val="fr-FR"/>
        </w:rPr>
        <w:t xml:space="preserve"> d’enseignement élémentaire gratuit et universel (six</w:t>
      </w:r>
      <w:r w:rsidR="0025390F" w:rsidRPr="00B733FD">
        <w:rPr>
          <w:lang w:val="fr-FR"/>
        </w:rPr>
        <w:t> ans</w:t>
      </w:r>
      <w:r w:rsidR="00B24E49" w:rsidRPr="00B733FD">
        <w:rPr>
          <w:lang w:val="fr-FR"/>
        </w:rPr>
        <w:t xml:space="preserve"> de primaire et trois</w:t>
      </w:r>
      <w:r w:rsidR="0025390F" w:rsidRPr="00B733FD">
        <w:rPr>
          <w:lang w:val="fr-FR"/>
        </w:rPr>
        <w:t> ans</w:t>
      </w:r>
      <w:r w:rsidR="00B24E49" w:rsidRPr="00B733FD">
        <w:rPr>
          <w:lang w:val="fr-FR"/>
        </w:rPr>
        <w:t xml:space="preserve"> de </w:t>
      </w:r>
      <w:r w:rsidR="009B6822" w:rsidRPr="00B733FD">
        <w:rPr>
          <w:lang w:val="fr-FR"/>
        </w:rPr>
        <w:t>premier</w:t>
      </w:r>
      <w:r w:rsidR="00B24E49" w:rsidRPr="00B733FD">
        <w:rPr>
          <w:lang w:val="fr-FR"/>
        </w:rPr>
        <w:t xml:space="preserve"> cycle de secondaire) dans les établissements primaires et secondaires publics. </w:t>
      </w:r>
      <w:r w:rsidR="008D7E8A" w:rsidRPr="00B733FD">
        <w:rPr>
          <w:lang w:val="fr-FR"/>
        </w:rPr>
        <w:t xml:space="preserve">Pour montrer sa détermination à </w:t>
      </w:r>
      <w:r w:rsidR="00A02D15" w:rsidRPr="00B733FD">
        <w:rPr>
          <w:lang w:val="fr-FR"/>
        </w:rPr>
        <w:t xml:space="preserve">ce que la </w:t>
      </w:r>
      <w:r w:rsidR="00977526" w:rsidRPr="00B733FD">
        <w:rPr>
          <w:lang w:val="fr-FR"/>
        </w:rPr>
        <w:t xml:space="preserve">nouvelle </w:t>
      </w:r>
      <w:r w:rsidR="00A02D15" w:rsidRPr="00B733FD">
        <w:rPr>
          <w:lang w:val="fr-FR"/>
        </w:rPr>
        <w:t xml:space="preserve">génération soit </w:t>
      </w:r>
      <w:r w:rsidR="007B4B5B" w:rsidRPr="00B733FD">
        <w:rPr>
          <w:lang w:val="fr-FR"/>
        </w:rPr>
        <w:t>correctement</w:t>
      </w:r>
      <w:r w:rsidR="00A02D15" w:rsidRPr="00B733FD">
        <w:rPr>
          <w:lang w:val="fr-FR"/>
        </w:rPr>
        <w:t xml:space="preserve"> élevée et instruite, et pour mieux préparer les élèves à s’adapter à la société de plus en plus diverse et complexe de Hong Kong, l’enseignement gratuit a été étendu au </w:t>
      </w:r>
      <w:r w:rsidR="009B6822" w:rsidRPr="00B733FD">
        <w:rPr>
          <w:lang w:val="fr-FR"/>
        </w:rPr>
        <w:t>deuxième</w:t>
      </w:r>
      <w:r w:rsidR="00A02D15" w:rsidRPr="00B733FD">
        <w:rPr>
          <w:lang w:val="fr-FR"/>
        </w:rPr>
        <w:t xml:space="preserve"> cycle du secondaire dans les établissements publics à compter de l’année scolaire 2008/09. Les élèves du </w:t>
      </w:r>
      <w:r w:rsidR="009B6822" w:rsidRPr="00B733FD">
        <w:rPr>
          <w:lang w:val="fr-FR"/>
        </w:rPr>
        <w:t>deuxième</w:t>
      </w:r>
      <w:r w:rsidR="00A02D15" w:rsidRPr="00B733FD">
        <w:rPr>
          <w:lang w:val="fr-FR"/>
        </w:rPr>
        <w:t xml:space="preserve"> cycle scolarisés dans </w:t>
      </w:r>
      <w:r w:rsidR="007B4B5B" w:rsidRPr="00B733FD">
        <w:rPr>
          <w:lang w:val="fr-FR"/>
        </w:rPr>
        <w:t>le</w:t>
      </w:r>
      <w:r w:rsidR="00A02D15" w:rsidRPr="00B733FD">
        <w:rPr>
          <w:lang w:val="fr-FR"/>
        </w:rPr>
        <w:t xml:space="preserve"> public ne payant pas de frais de scolarité, qui sont entièrement pris en charge par le Gouvernement, le </w:t>
      </w:r>
      <w:r w:rsidR="00EE630D" w:rsidRPr="00B733FD">
        <w:rPr>
          <w:lang w:val="fr-FR"/>
        </w:rPr>
        <w:t>paragraphe </w:t>
      </w:r>
      <w:r w:rsidR="00A02D15" w:rsidRPr="00B733FD">
        <w:rPr>
          <w:lang w:val="fr-FR"/>
        </w:rPr>
        <w:t xml:space="preserve">13.13 du rapport précédent concernant le </w:t>
      </w:r>
      <w:r w:rsidR="00196609" w:rsidRPr="00B733FD">
        <w:rPr>
          <w:lang w:val="fr-FR"/>
        </w:rPr>
        <w:t>«</w:t>
      </w:r>
      <w:r w:rsidR="00A02D15" w:rsidRPr="00B733FD">
        <w:rPr>
          <w:lang w:val="fr-FR"/>
        </w:rPr>
        <w:t xml:space="preserve">niveau des subventions dans le </w:t>
      </w:r>
      <w:r w:rsidR="009B6822" w:rsidRPr="00B733FD">
        <w:rPr>
          <w:lang w:val="fr-FR"/>
        </w:rPr>
        <w:t>deuxième</w:t>
      </w:r>
      <w:r w:rsidR="00A02D15" w:rsidRPr="00B733FD">
        <w:rPr>
          <w:lang w:val="fr-FR"/>
        </w:rPr>
        <w:t xml:space="preserve"> cycle du secondaire</w:t>
      </w:r>
      <w:r w:rsidR="00196609" w:rsidRPr="00B733FD">
        <w:rPr>
          <w:lang w:val="fr-FR"/>
        </w:rPr>
        <w:t>»</w:t>
      </w:r>
      <w:r w:rsidR="00A02D15" w:rsidRPr="00B733FD">
        <w:rPr>
          <w:lang w:val="fr-FR"/>
        </w:rPr>
        <w:t xml:space="preserve"> </w:t>
      </w:r>
      <w:r w:rsidR="00D404A8" w:rsidRPr="00B733FD">
        <w:rPr>
          <w:lang w:val="fr-FR"/>
        </w:rPr>
        <w:t>ne s’applique plus</w:t>
      </w:r>
      <w:r w:rsidR="00CD6414" w:rsidRPr="00B733FD">
        <w:rPr>
          <w:lang w:val="fr-FR"/>
        </w:rPr>
        <w:t>.</w:t>
      </w:r>
    </w:p>
    <w:p w:rsidR="007F5267" w:rsidRPr="00B733FD" w:rsidRDefault="007F5267" w:rsidP="00D404A8">
      <w:pPr>
        <w:pStyle w:val="SingleTxtG"/>
        <w:rPr>
          <w:lang w:val="fr-FR"/>
        </w:rPr>
      </w:pPr>
      <w:r w:rsidRPr="00B733FD">
        <w:rPr>
          <w:lang w:val="fr-FR"/>
        </w:rPr>
        <w:t>13.8</w:t>
      </w:r>
      <w:r w:rsidRPr="00B733FD">
        <w:rPr>
          <w:lang w:val="fr-FR"/>
        </w:rPr>
        <w:tab/>
      </w:r>
      <w:r w:rsidR="00D404A8" w:rsidRPr="00B733FD">
        <w:rPr>
          <w:lang w:val="fr-FR"/>
        </w:rPr>
        <w:t>L</w:t>
      </w:r>
      <w:r w:rsidRPr="00B733FD">
        <w:rPr>
          <w:lang w:val="fr-FR"/>
        </w:rPr>
        <w:t xml:space="preserve">e </w:t>
      </w:r>
      <w:r w:rsidR="003F7BF2" w:rsidRPr="00B733FD">
        <w:rPr>
          <w:lang w:val="fr-FR"/>
        </w:rPr>
        <w:t xml:space="preserve">nouveau programme du </w:t>
      </w:r>
      <w:r w:rsidR="009B6822" w:rsidRPr="00B733FD">
        <w:rPr>
          <w:lang w:val="fr-FR"/>
        </w:rPr>
        <w:t>deuxième</w:t>
      </w:r>
      <w:r w:rsidR="003F7BF2" w:rsidRPr="00B733FD">
        <w:rPr>
          <w:lang w:val="fr-FR"/>
        </w:rPr>
        <w:t xml:space="preserve"> cycle du secondaire</w:t>
      </w:r>
      <w:r w:rsidRPr="00B733FD">
        <w:rPr>
          <w:lang w:val="fr-FR"/>
        </w:rPr>
        <w:t xml:space="preserve"> </w:t>
      </w:r>
      <w:r w:rsidR="00D404A8" w:rsidRPr="00B733FD">
        <w:rPr>
          <w:lang w:val="fr-FR"/>
        </w:rPr>
        <w:t>et le passage de 9 à 12</w:t>
      </w:r>
      <w:r w:rsidR="0025390F" w:rsidRPr="00B733FD">
        <w:rPr>
          <w:lang w:val="fr-FR"/>
        </w:rPr>
        <w:t> ans</w:t>
      </w:r>
      <w:r w:rsidR="00D404A8" w:rsidRPr="00B733FD">
        <w:rPr>
          <w:lang w:val="fr-FR"/>
        </w:rPr>
        <w:t xml:space="preserve"> de la gratuité scolaire ont facilité l’accès à l’éducation à </w:t>
      </w:r>
      <w:r w:rsidRPr="00B733FD">
        <w:rPr>
          <w:lang w:val="fr-FR"/>
        </w:rPr>
        <w:t>Hong Kong.</w:t>
      </w:r>
    </w:p>
    <w:p w:rsidR="007F5267" w:rsidRPr="00B733FD" w:rsidRDefault="007F5267" w:rsidP="007E2437">
      <w:pPr>
        <w:pStyle w:val="H23G"/>
        <w:rPr>
          <w:lang w:val="fr-FR"/>
        </w:rPr>
      </w:pPr>
      <w:r w:rsidRPr="00B733FD">
        <w:rPr>
          <w:lang w:val="fr-FR"/>
        </w:rPr>
        <w:tab/>
      </w:r>
      <w:r w:rsidRPr="00B733FD">
        <w:rPr>
          <w:lang w:val="fr-FR"/>
        </w:rPr>
        <w:tab/>
      </w:r>
      <w:r w:rsidR="00D404A8" w:rsidRPr="00B733FD">
        <w:rPr>
          <w:lang w:val="fr-FR"/>
        </w:rPr>
        <w:t>Classes mobiles</w:t>
      </w:r>
      <w:r w:rsidRPr="00B733FD">
        <w:rPr>
          <w:lang w:val="fr-FR"/>
        </w:rPr>
        <w:t xml:space="preserve"> </w:t>
      </w:r>
    </w:p>
    <w:p w:rsidR="007F5267" w:rsidRPr="00B733FD" w:rsidRDefault="007F5267" w:rsidP="005D4E14">
      <w:pPr>
        <w:pStyle w:val="SingleTxtG"/>
        <w:rPr>
          <w:lang w:val="fr-FR"/>
        </w:rPr>
      </w:pPr>
      <w:r w:rsidRPr="00B733FD">
        <w:rPr>
          <w:lang w:val="fr-FR"/>
        </w:rPr>
        <w:t>13.9</w:t>
      </w:r>
      <w:r w:rsidRPr="00B733FD">
        <w:rPr>
          <w:lang w:val="fr-FR"/>
        </w:rPr>
        <w:tab/>
      </w:r>
      <w:r w:rsidR="00D404A8" w:rsidRPr="00B733FD">
        <w:rPr>
          <w:lang w:val="fr-FR"/>
        </w:rPr>
        <w:t xml:space="preserve">Nous avons indiqué au </w:t>
      </w:r>
      <w:r w:rsidR="00EE630D" w:rsidRPr="00B733FD">
        <w:rPr>
          <w:lang w:val="fr-FR"/>
        </w:rPr>
        <w:t>paragraphe </w:t>
      </w:r>
      <w:r w:rsidRPr="00B733FD">
        <w:rPr>
          <w:lang w:val="fr-FR"/>
        </w:rPr>
        <w:t xml:space="preserve">13.10 </w:t>
      </w:r>
      <w:r w:rsidR="008C2952" w:rsidRPr="00B733FD">
        <w:rPr>
          <w:lang w:val="fr-FR"/>
        </w:rPr>
        <w:t>du rapport précédent</w:t>
      </w:r>
      <w:r w:rsidRPr="00B733FD">
        <w:rPr>
          <w:lang w:val="fr-FR"/>
        </w:rPr>
        <w:t xml:space="preserve"> </w:t>
      </w:r>
      <w:r w:rsidR="00D404A8" w:rsidRPr="00B733FD">
        <w:rPr>
          <w:lang w:val="fr-FR"/>
        </w:rPr>
        <w:t xml:space="preserve">que nous envisagions de supprimer la </w:t>
      </w:r>
      <w:r w:rsidR="00196609" w:rsidRPr="00B733FD">
        <w:rPr>
          <w:lang w:val="fr-FR"/>
        </w:rPr>
        <w:t>«</w:t>
      </w:r>
      <w:r w:rsidR="00D404A8" w:rsidRPr="00B733FD">
        <w:rPr>
          <w:lang w:val="fr-FR"/>
        </w:rPr>
        <w:t>mobilité</w:t>
      </w:r>
      <w:r w:rsidR="00196609" w:rsidRPr="00B733FD">
        <w:rPr>
          <w:lang w:val="fr-FR"/>
        </w:rPr>
        <w:t>»</w:t>
      </w:r>
      <w:r w:rsidR="00D404A8" w:rsidRPr="00B733FD">
        <w:rPr>
          <w:lang w:val="fr-FR"/>
        </w:rPr>
        <w:t xml:space="preserve"> et </w:t>
      </w:r>
      <w:r w:rsidR="00086597" w:rsidRPr="00B733FD">
        <w:rPr>
          <w:lang w:val="fr-FR"/>
        </w:rPr>
        <w:t>avions entrepris des travaux de rénovation pour agrandir les locaux scolaires. Pour l’heure, il n’y a plus de classe mobile de la</w:t>
      </w:r>
      <w:r w:rsidR="005D4E14">
        <w:rPr>
          <w:lang w:val="fr-FR"/>
        </w:rPr>
        <w:t xml:space="preserve"> première</w:t>
      </w:r>
      <w:r w:rsidR="00086597" w:rsidRPr="00B733FD">
        <w:rPr>
          <w:lang w:val="fr-FR"/>
        </w:rPr>
        <w:t xml:space="preserve"> à la </w:t>
      </w:r>
      <w:r w:rsidR="005D4E14">
        <w:rPr>
          <w:lang w:val="fr-FR"/>
        </w:rPr>
        <w:t>cinquième</w:t>
      </w:r>
      <w:r w:rsidR="00086597" w:rsidRPr="00B733FD">
        <w:rPr>
          <w:lang w:val="fr-FR"/>
        </w:rPr>
        <w:t xml:space="preserve"> </w:t>
      </w:r>
      <w:r w:rsidR="00CD6414" w:rsidRPr="00B733FD">
        <w:rPr>
          <w:lang w:val="fr-FR"/>
        </w:rPr>
        <w:t>année</w:t>
      </w:r>
      <w:r w:rsidR="00086597" w:rsidRPr="00B733FD">
        <w:rPr>
          <w:lang w:val="fr-FR"/>
        </w:rPr>
        <w:t xml:space="preserve"> du secondaire public. Depuis la mise en place du nouveau</w:t>
      </w:r>
      <w:r w:rsidR="003F7BF2" w:rsidRPr="00B733FD">
        <w:rPr>
          <w:lang w:val="fr-FR"/>
        </w:rPr>
        <w:t xml:space="preserve"> programme du </w:t>
      </w:r>
      <w:r w:rsidR="009B6822" w:rsidRPr="00B733FD">
        <w:rPr>
          <w:lang w:val="fr-FR"/>
        </w:rPr>
        <w:t>deuxième</w:t>
      </w:r>
      <w:r w:rsidR="003F7BF2" w:rsidRPr="00B733FD">
        <w:rPr>
          <w:lang w:val="fr-FR"/>
        </w:rPr>
        <w:t xml:space="preserve"> cycle du secondaire</w:t>
      </w:r>
      <w:r w:rsidRPr="00B733FD">
        <w:rPr>
          <w:lang w:val="fr-FR"/>
        </w:rPr>
        <w:t xml:space="preserve">, </w:t>
      </w:r>
      <w:r w:rsidR="00086597" w:rsidRPr="00B733FD">
        <w:rPr>
          <w:lang w:val="fr-FR"/>
        </w:rPr>
        <w:t xml:space="preserve">les activités d’apprentissage et d’enseignement ne sont plus limitées aux classes traditionnelles. Les écoles peuvent </w:t>
      </w:r>
      <w:r w:rsidR="00CD6414" w:rsidRPr="00B733FD">
        <w:rPr>
          <w:lang w:val="fr-FR"/>
        </w:rPr>
        <w:t xml:space="preserve">profiter de la souplesse budgétaire instaurée par le nouveau programme pour constituer des groupes d’élèves affectés à différentes activités et tirer parti des équipements scolaires (dont les laboratoires et les </w:t>
      </w:r>
      <w:r w:rsidR="00DA572B" w:rsidRPr="00B733FD">
        <w:rPr>
          <w:lang w:val="fr-FR"/>
        </w:rPr>
        <w:t xml:space="preserve">classes spéciales) pour optimiser les acquis </w:t>
      </w:r>
      <w:r w:rsidR="006C5242" w:rsidRPr="00B733FD">
        <w:rPr>
          <w:lang w:val="fr-FR"/>
        </w:rPr>
        <w:t>pédagogiques</w:t>
      </w:r>
      <w:r w:rsidR="00DA572B" w:rsidRPr="00B733FD">
        <w:rPr>
          <w:lang w:val="fr-FR"/>
        </w:rPr>
        <w:t>. Nous continuerons de conseiller les établissements scolaires sur la stratégie à adopter pour utiliser les locaux scolaires et optimiser cette utilisation</w:t>
      </w:r>
      <w:r w:rsidRPr="00B733FD">
        <w:rPr>
          <w:lang w:val="fr-FR"/>
        </w:rPr>
        <w:t>.</w:t>
      </w:r>
    </w:p>
    <w:p w:rsidR="007F5267" w:rsidRPr="00B733FD" w:rsidRDefault="007F5267" w:rsidP="007E2437">
      <w:pPr>
        <w:pStyle w:val="H23G"/>
        <w:rPr>
          <w:lang w:val="fr-FR"/>
        </w:rPr>
      </w:pPr>
      <w:r w:rsidRPr="00B733FD">
        <w:rPr>
          <w:lang w:val="fr-FR"/>
        </w:rPr>
        <w:tab/>
      </w:r>
      <w:r w:rsidRPr="00B733FD">
        <w:rPr>
          <w:lang w:val="fr-FR"/>
        </w:rPr>
        <w:tab/>
      </w:r>
      <w:r w:rsidR="00DA572B" w:rsidRPr="00B733FD">
        <w:rPr>
          <w:lang w:val="fr-FR"/>
        </w:rPr>
        <w:t>Effectifs par classe</w:t>
      </w:r>
      <w:r w:rsidRPr="00B733FD">
        <w:rPr>
          <w:lang w:val="fr-FR"/>
        </w:rPr>
        <w:t xml:space="preserve"> </w:t>
      </w:r>
    </w:p>
    <w:p w:rsidR="007F5267" w:rsidRPr="00B733FD" w:rsidRDefault="007F5267" w:rsidP="005D4E14">
      <w:pPr>
        <w:pStyle w:val="SingleTxtG"/>
        <w:rPr>
          <w:lang w:val="fr-FR"/>
        </w:rPr>
      </w:pPr>
      <w:r w:rsidRPr="00B733FD">
        <w:rPr>
          <w:lang w:val="fr-FR"/>
        </w:rPr>
        <w:t>13.10</w:t>
      </w:r>
      <w:r w:rsidRPr="00B733FD">
        <w:rPr>
          <w:lang w:val="fr-FR"/>
        </w:rPr>
        <w:tab/>
      </w:r>
      <w:r w:rsidR="000C5D1F" w:rsidRPr="00B733FD">
        <w:rPr>
          <w:lang w:val="fr-FR"/>
        </w:rPr>
        <w:t>Comme suite au</w:t>
      </w:r>
      <w:r w:rsidRPr="00B733FD">
        <w:rPr>
          <w:lang w:val="fr-FR"/>
        </w:rPr>
        <w:t xml:space="preserve"> </w:t>
      </w:r>
      <w:r w:rsidR="00EE630D" w:rsidRPr="00B733FD">
        <w:rPr>
          <w:lang w:val="fr-FR"/>
        </w:rPr>
        <w:t>paragraphe </w:t>
      </w:r>
      <w:r w:rsidRPr="00B733FD">
        <w:rPr>
          <w:lang w:val="fr-FR"/>
        </w:rPr>
        <w:t xml:space="preserve">13.11 </w:t>
      </w:r>
      <w:r w:rsidR="008C2952" w:rsidRPr="00B733FD">
        <w:rPr>
          <w:lang w:val="fr-FR"/>
        </w:rPr>
        <w:t>du rapport précédent</w:t>
      </w:r>
      <w:r w:rsidRPr="00B733FD">
        <w:rPr>
          <w:lang w:val="fr-FR"/>
        </w:rPr>
        <w:t xml:space="preserve">, </w:t>
      </w:r>
      <w:r w:rsidR="00DA572B" w:rsidRPr="00B733FD">
        <w:rPr>
          <w:lang w:val="fr-FR"/>
        </w:rPr>
        <w:t>lorsque les circonstances le permettaient</w:t>
      </w:r>
      <w:r w:rsidR="006C5242" w:rsidRPr="00B733FD">
        <w:rPr>
          <w:lang w:val="fr-FR"/>
        </w:rPr>
        <w:t xml:space="preserve"> </w:t>
      </w:r>
      <w:r w:rsidR="00DA572B"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DA572B" w:rsidRPr="00B733FD">
        <w:rPr>
          <w:lang w:val="fr-FR"/>
        </w:rPr>
        <w:t xml:space="preserve">a </w:t>
      </w:r>
      <w:r w:rsidR="006C5242" w:rsidRPr="00B733FD">
        <w:rPr>
          <w:lang w:val="fr-FR"/>
        </w:rPr>
        <w:t xml:space="preserve">progressivement instauré </w:t>
      </w:r>
      <w:r w:rsidR="00E6251E" w:rsidRPr="00B733FD">
        <w:rPr>
          <w:lang w:val="fr-FR"/>
        </w:rPr>
        <w:t xml:space="preserve">à partir de l’année scolaire 2009/10 </w:t>
      </w:r>
      <w:r w:rsidR="006C5242" w:rsidRPr="00B733FD">
        <w:rPr>
          <w:lang w:val="fr-FR"/>
        </w:rPr>
        <w:t>des classes à effectifs réduits dans les établissements primaires publics, d</w:t>
      </w:r>
      <w:r w:rsidR="00E6251E" w:rsidRPr="00B733FD">
        <w:rPr>
          <w:lang w:val="fr-FR"/>
        </w:rPr>
        <w:t>ès</w:t>
      </w:r>
      <w:r w:rsidR="006C5242" w:rsidRPr="00B733FD">
        <w:rPr>
          <w:lang w:val="fr-FR"/>
        </w:rPr>
        <w:t xml:space="preserve"> la</w:t>
      </w:r>
      <w:r w:rsidR="005D4E14">
        <w:rPr>
          <w:lang w:val="fr-FR"/>
        </w:rPr>
        <w:t xml:space="preserve"> première </w:t>
      </w:r>
      <w:r w:rsidR="006C5242" w:rsidRPr="00B733FD">
        <w:rPr>
          <w:lang w:val="fr-FR"/>
        </w:rPr>
        <w:t>année puis</w:t>
      </w:r>
      <w:r w:rsidR="007B4B5B" w:rsidRPr="00B733FD">
        <w:rPr>
          <w:lang w:val="fr-FR"/>
        </w:rPr>
        <w:t xml:space="preserve"> à chaque niveau les années suivantes</w:t>
      </w:r>
      <w:r w:rsidR="006C5242" w:rsidRPr="00B733FD">
        <w:rPr>
          <w:lang w:val="fr-FR"/>
        </w:rPr>
        <w:t xml:space="preserve">, jusqu’à la </w:t>
      </w:r>
      <w:r w:rsidR="005D4E14">
        <w:rPr>
          <w:lang w:val="fr-FR"/>
        </w:rPr>
        <w:t>sixième</w:t>
      </w:r>
      <w:r w:rsidR="006C5242" w:rsidRPr="00B733FD">
        <w:rPr>
          <w:lang w:val="fr-FR"/>
        </w:rPr>
        <w:t xml:space="preserve">. L’objectif est d’améliorer la qualité de l’enseignement et de l’apprentissage </w:t>
      </w:r>
      <w:r w:rsidR="00977526" w:rsidRPr="00B733FD">
        <w:rPr>
          <w:lang w:val="fr-FR"/>
        </w:rPr>
        <w:t>en allégeant l</w:t>
      </w:r>
      <w:r w:rsidR="0022664A" w:rsidRPr="00B733FD">
        <w:rPr>
          <w:lang w:val="fr-FR"/>
        </w:rPr>
        <w:t>es effectifs</w:t>
      </w:r>
      <w:r w:rsidR="00E6251E" w:rsidRPr="00B733FD">
        <w:rPr>
          <w:lang w:val="fr-FR"/>
        </w:rPr>
        <w:t>. Dans les écoles concernées, les classes accueillent 25 élèves dans le cadre du Système d’admission en 1</w:t>
      </w:r>
      <w:r w:rsidR="00E6251E" w:rsidRPr="00B733FD">
        <w:rPr>
          <w:vertAlign w:val="superscript"/>
          <w:lang w:val="fr-FR"/>
        </w:rPr>
        <w:t>re</w:t>
      </w:r>
      <w:r w:rsidR="00977526" w:rsidRPr="00B733FD">
        <w:rPr>
          <w:vertAlign w:val="superscript"/>
          <w:lang w:val="fr-FR"/>
        </w:rPr>
        <w:t> </w:t>
      </w:r>
      <w:r w:rsidR="00E6251E" w:rsidRPr="00B733FD">
        <w:rPr>
          <w:lang w:val="fr-FR"/>
        </w:rPr>
        <w:t>année du primaire, les autres comptant 30 élèves. Environ 65</w:t>
      </w:r>
      <w:r w:rsidR="00CA50AE">
        <w:rPr>
          <w:lang w:val="fr-FR"/>
        </w:rPr>
        <w:t xml:space="preserve"> %</w:t>
      </w:r>
      <w:r w:rsidR="00E6251E" w:rsidRPr="00B733FD">
        <w:rPr>
          <w:lang w:val="fr-FR"/>
        </w:rPr>
        <w:t xml:space="preserve"> des écoles primaires publiques pratiquent les effectifs réduits depuis l’</w:t>
      </w:r>
      <w:r w:rsidR="0022664A" w:rsidRPr="00B733FD">
        <w:rPr>
          <w:lang w:val="fr-FR"/>
        </w:rPr>
        <w:t>année scolaire 2009/10, pourcentage qui devrait passer à 69</w:t>
      </w:r>
      <w:r w:rsidR="00CA50AE">
        <w:rPr>
          <w:lang w:val="fr-FR"/>
        </w:rPr>
        <w:t xml:space="preserve"> %</w:t>
      </w:r>
      <w:r w:rsidR="0022664A" w:rsidRPr="00B733FD">
        <w:rPr>
          <w:lang w:val="fr-FR"/>
        </w:rPr>
        <w:t xml:space="preserve"> pour l’année scolaire 2010/11. Le Gouvernement, </w:t>
      </w:r>
      <w:r w:rsidR="00152522" w:rsidRPr="00B733FD">
        <w:rPr>
          <w:lang w:val="fr-FR"/>
        </w:rPr>
        <w:t>suite</w:t>
      </w:r>
      <w:r w:rsidR="0022664A" w:rsidRPr="00B733FD">
        <w:rPr>
          <w:lang w:val="fr-FR"/>
        </w:rPr>
        <w:t xml:space="preserve"> aux résultats </w:t>
      </w:r>
      <w:r w:rsidR="00152522" w:rsidRPr="00B733FD">
        <w:rPr>
          <w:lang w:val="fr-FR"/>
        </w:rPr>
        <w:t xml:space="preserve">d’une </w:t>
      </w:r>
      <w:r w:rsidR="0022664A" w:rsidRPr="00B733FD">
        <w:rPr>
          <w:lang w:val="fr-FR"/>
        </w:rPr>
        <w:t xml:space="preserve">étude sur la question, </w:t>
      </w:r>
      <w:r w:rsidR="00152522" w:rsidRPr="00B733FD">
        <w:rPr>
          <w:lang w:val="fr-FR"/>
        </w:rPr>
        <w:t xml:space="preserve">a élaboré des programmes de perfectionnement professionnel pour aider les enseignants </w:t>
      </w:r>
      <w:r w:rsidR="00000659" w:rsidRPr="00B733FD">
        <w:rPr>
          <w:lang w:val="fr-FR"/>
        </w:rPr>
        <w:t>à adapter leurs pratiques pédagogiques aux classes à effectifs réduits des écoles primaires publiques</w:t>
      </w:r>
      <w:r w:rsidRPr="00B733FD">
        <w:rPr>
          <w:lang w:val="fr-FR"/>
        </w:rPr>
        <w:t>.</w:t>
      </w:r>
    </w:p>
    <w:p w:rsidR="007F5267" w:rsidRPr="00B733FD" w:rsidRDefault="007F5267" w:rsidP="007E2437">
      <w:pPr>
        <w:pStyle w:val="H23G"/>
        <w:rPr>
          <w:lang w:val="fr-FR"/>
        </w:rPr>
      </w:pPr>
      <w:r w:rsidRPr="00B733FD">
        <w:rPr>
          <w:lang w:val="fr-FR"/>
        </w:rPr>
        <w:tab/>
      </w:r>
      <w:r w:rsidRPr="00B733FD">
        <w:rPr>
          <w:lang w:val="fr-FR"/>
        </w:rPr>
        <w:tab/>
      </w:r>
      <w:r w:rsidR="0078507C" w:rsidRPr="00B733FD">
        <w:rPr>
          <w:lang w:val="fr-FR"/>
        </w:rPr>
        <w:t>Journée complète à l’école primaire</w:t>
      </w:r>
    </w:p>
    <w:p w:rsidR="007F5267" w:rsidRPr="00B733FD" w:rsidRDefault="007F5267" w:rsidP="0078507C">
      <w:pPr>
        <w:pStyle w:val="SingleTxtG"/>
        <w:rPr>
          <w:lang w:val="fr-FR"/>
        </w:rPr>
      </w:pPr>
      <w:r w:rsidRPr="00B733FD">
        <w:rPr>
          <w:lang w:val="fr-FR"/>
        </w:rPr>
        <w:t>13.11</w:t>
      </w:r>
      <w:r w:rsidRPr="00B733FD">
        <w:rPr>
          <w:lang w:val="fr-FR"/>
        </w:rPr>
        <w:tab/>
      </w:r>
      <w:r w:rsidR="0078507C" w:rsidRPr="00B733FD">
        <w:rPr>
          <w:lang w:val="fr-FR"/>
        </w:rPr>
        <w:t>Au</w:t>
      </w:r>
      <w:r w:rsidRPr="00B733FD">
        <w:rPr>
          <w:lang w:val="fr-FR"/>
        </w:rPr>
        <w:t xml:space="preserve"> </w:t>
      </w:r>
      <w:r w:rsidR="00EE630D" w:rsidRPr="00B733FD">
        <w:rPr>
          <w:lang w:val="fr-FR"/>
        </w:rPr>
        <w:t>paragraphe </w:t>
      </w:r>
      <w:r w:rsidRPr="00B733FD">
        <w:rPr>
          <w:lang w:val="fr-FR"/>
        </w:rPr>
        <w:t xml:space="preserve">13.12 </w:t>
      </w:r>
      <w:r w:rsidR="008C2952" w:rsidRPr="00B733FD">
        <w:rPr>
          <w:lang w:val="fr-FR"/>
        </w:rPr>
        <w:t>du rapport précédent</w:t>
      </w:r>
      <w:r w:rsidRPr="00B733FD">
        <w:rPr>
          <w:lang w:val="fr-FR"/>
        </w:rPr>
        <w:t xml:space="preserve">, </w:t>
      </w:r>
      <w:r w:rsidR="0078507C" w:rsidRPr="00B733FD">
        <w:rPr>
          <w:lang w:val="fr-FR"/>
        </w:rPr>
        <w:t>nous avons indiqué notre volonté que presque toutes les enfants du primaire soient scolarisés toute la journée à partir de l’année scolaire 2007/08. Nous avons atteint cet objectif puisque nous offrons aujourd’hui un nombre de places suffisant</w:t>
      </w:r>
      <w:r w:rsidRPr="00B733FD">
        <w:rPr>
          <w:lang w:val="fr-FR"/>
        </w:rPr>
        <w:t>.</w:t>
      </w:r>
    </w:p>
    <w:p w:rsidR="007F5267" w:rsidRPr="00B733FD" w:rsidRDefault="007F5267" w:rsidP="007E2437">
      <w:pPr>
        <w:pStyle w:val="H23G"/>
        <w:rPr>
          <w:lang w:val="fr-FR"/>
        </w:rPr>
      </w:pPr>
      <w:r w:rsidRPr="00B733FD">
        <w:rPr>
          <w:lang w:val="fr-FR"/>
        </w:rPr>
        <w:tab/>
      </w:r>
      <w:r w:rsidRPr="00B733FD">
        <w:rPr>
          <w:lang w:val="fr-FR"/>
        </w:rPr>
        <w:tab/>
      </w:r>
      <w:r w:rsidR="004A49E2" w:rsidRPr="00B733FD">
        <w:rPr>
          <w:lang w:val="fr-FR"/>
        </w:rPr>
        <w:t>Apprentissage touchant tous les aspects de la vie</w:t>
      </w:r>
    </w:p>
    <w:p w:rsidR="007F5267" w:rsidRPr="00B733FD" w:rsidRDefault="007F5267" w:rsidP="00390A99">
      <w:pPr>
        <w:pStyle w:val="SingleTxtG"/>
        <w:rPr>
          <w:lang w:val="fr-FR"/>
        </w:rPr>
      </w:pPr>
      <w:r w:rsidRPr="00B733FD">
        <w:rPr>
          <w:lang w:val="fr-FR"/>
        </w:rPr>
        <w:t>13.12</w:t>
      </w:r>
      <w:r w:rsidRPr="00B733FD">
        <w:rPr>
          <w:lang w:val="fr-FR"/>
        </w:rPr>
        <w:tab/>
      </w:r>
      <w:r w:rsidR="004A49E2" w:rsidRPr="00B733FD">
        <w:rPr>
          <w:lang w:val="fr-FR"/>
        </w:rPr>
        <w:t xml:space="preserve">Certains commentateurs ont suggéré de tenir compte de l’importance du </w:t>
      </w:r>
      <w:r w:rsidR="00196609" w:rsidRPr="00B733FD">
        <w:rPr>
          <w:lang w:val="fr-FR"/>
        </w:rPr>
        <w:t>«</w:t>
      </w:r>
      <w:r w:rsidR="004A49E2" w:rsidRPr="00B733FD">
        <w:rPr>
          <w:lang w:val="fr-FR"/>
        </w:rPr>
        <w:t>jeu</w:t>
      </w:r>
      <w:r w:rsidR="00196609" w:rsidRPr="00B733FD">
        <w:rPr>
          <w:lang w:val="fr-FR"/>
        </w:rPr>
        <w:t>»</w:t>
      </w:r>
      <w:r w:rsidR="004A49E2" w:rsidRPr="00B733FD">
        <w:rPr>
          <w:lang w:val="fr-FR"/>
        </w:rPr>
        <w:t xml:space="preserve"> dans le programme scolaire. Depuis 2002, la réforme du programme favorise </w:t>
      </w:r>
      <w:r w:rsidR="00196609" w:rsidRPr="00B733FD">
        <w:rPr>
          <w:lang w:val="fr-FR"/>
        </w:rPr>
        <w:t>«</w:t>
      </w:r>
      <w:r w:rsidR="004A49E2" w:rsidRPr="00B733FD">
        <w:rPr>
          <w:lang w:val="fr-FR"/>
        </w:rPr>
        <w:t>l’apprentissage touchant tous les aspects de la vie</w:t>
      </w:r>
      <w:r w:rsidR="00196609" w:rsidRPr="00B733FD">
        <w:rPr>
          <w:lang w:val="fr-FR"/>
        </w:rPr>
        <w:t>»</w:t>
      </w:r>
      <w:r w:rsidR="004A49E2" w:rsidRPr="00B733FD">
        <w:rPr>
          <w:lang w:val="fr-FR"/>
        </w:rPr>
        <w:t xml:space="preserve"> pour encourager les élèves à apprendre dans un contexte réel et un cadre authentique. Cet apprentissage expérimental permet aux élèves d’atteindre des objectifs pédagogiques plus difficiles à atteindre</w:t>
      </w:r>
      <w:r w:rsidR="00232D4C" w:rsidRPr="00B733FD">
        <w:rPr>
          <w:lang w:val="fr-FR"/>
        </w:rPr>
        <w:t xml:space="preserve"> en classe et, par ailleurs, enrichit et étoffe l’apprentissage en classe </w:t>
      </w:r>
      <w:r w:rsidR="00390A99" w:rsidRPr="00B733FD">
        <w:rPr>
          <w:lang w:val="fr-FR"/>
        </w:rPr>
        <w:t>sur le plan du développement de la personnalité et de l’acquisition de compétences d’apprentissage tout au long de la vie indispensables dans notre société en constante évolution</w:t>
      </w:r>
      <w:r w:rsidRPr="00B733FD">
        <w:rPr>
          <w:lang w:val="fr-FR"/>
        </w:rPr>
        <w:t>.</w:t>
      </w:r>
    </w:p>
    <w:p w:rsidR="007F5267" w:rsidRPr="00B733FD" w:rsidRDefault="007F5267" w:rsidP="007E2437">
      <w:pPr>
        <w:pStyle w:val="H1G"/>
        <w:rPr>
          <w:lang w:val="fr-FR"/>
        </w:rPr>
      </w:pPr>
      <w:r w:rsidRPr="00B733FD">
        <w:rPr>
          <w:lang w:val="fr-FR"/>
        </w:rPr>
        <w:tab/>
      </w:r>
      <w:r w:rsidRPr="00B733FD">
        <w:rPr>
          <w:lang w:val="fr-FR"/>
        </w:rPr>
        <w:tab/>
      </w:r>
      <w:r w:rsidR="00390A99" w:rsidRPr="00B733FD">
        <w:rPr>
          <w:lang w:val="fr-FR"/>
        </w:rPr>
        <w:t>Politique linguistique</w:t>
      </w:r>
      <w:r w:rsidRPr="00B733FD">
        <w:rPr>
          <w:lang w:val="fr-FR"/>
        </w:rPr>
        <w:t xml:space="preserve"> – </w:t>
      </w:r>
      <w:r w:rsidR="00390A99" w:rsidRPr="00B733FD">
        <w:rPr>
          <w:lang w:val="fr-FR"/>
        </w:rPr>
        <w:t>bialphabétisation et trilinguisme</w:t>
      </w:r>
    </w:p>
    <w:p w:rsidR="007F5267" w:rsidRPr="00B733FD" w:rsidRDefault="007F5267" w:rsidP="00FA604C">
      <w:pPr>
        <w:pStyle w:val="SingleTxtG"/>
        <w:rPr>
          <w:lang w:val="fr-FR"/>
        </w:rPr>
      </w:pPr>
      <w:r w:rsidRPr="00B733FD">
        <w:rPr>
          <w:lang w:val="fr-FR"/>
        </w:rPr>
        <w:t>13.13</w:t>
      </w:r>
      <w:r w:rsidRPr="00B733FD">
        <w:rPr>
          <w:lang w:val="fr-FR"/>
        </w:rPr>
        <w:tab/>
      </w:r>
      <w:r w:rsidR="00390A99" w:rsidRPr="00B733FD">
        <w:rPr>
          <w:lang w:val="fr-FR"/>
        </w:rPr>
        <w:t>Ainsi qu’il a été indiqué au</w:t>
      </w:r>
      <w:r w:rsidRPr="00B733FD">
        <w:rPr>
          <w:lang w:val="fr-FR"/>
        </w:rPr>
        <w:t xml:space="preserve"> </w:t>
      </w:r>
      <w:r w:rsidR="00EE630D" w:rsidRPr="00B733FD">
        <w:rPr>
          <w:lang w:val="fr-FR"/>
        </w:rPr>
        <w:t>paragraphe </w:t>
      </w:r>
      <w:r w:rsidRPr="00B733FD">
        <w:rPr>
          <w:lang w:val="fr-FR"/>
        </w:rPr>
        <w:t xml:space="preserve">517 </w:t>
      </w:r>
      <w:r w:rsidR="004918A9" w:rsidRPr="00B733FD">
        <w:rPr>
          <w:rStyle w:val="SingleTxtGChar"/>
          <w:lang w:val="fr-FR"/>
        </w:rPr>
        <w:t>du rapport initial</w:t>
      </w:r>
      <w:r w:rsidRPr="00B733FD">
        <w:rPr>
          <w:lang w:val="fr-FR"/>
        </w:rPr>
        <w:t xml:space="preserve">, </w:t>
      </w:r>
      <w:r w:rsidR="007B4B5B" w:rsidRPr="00B733FD">
        <w:rPr>
          <w:lang w:val="fr-FR"/>
        </w:rPr>
        <w:t>nous avons pour</w:t>
      </w:r>
      <w:r w:rsidR="00390A99" w:rsidRPr="00B733FD">
        <w:rPr>
          <w:lang w:val="fr-FR"/>
        </w:rPr>
        <w:t xml:space="preserve"> politique linguistique </w:t>
      </w:r>
      <w:r w:rsidR="00AE7123" w:rsidRPr="00B733FD">
        <w:rPr>
          <w:lang w:val="fr-FR"/>
        </w:rPr>
        <w:t xml:space="preserve">que tous les élèves doivent </w:t>
      </w:r>
      <w:r w:rsidR="007B4B5B" w:rsidRPr="00B733FD">
        <w:rPr>
          <w:lang w:val="fr-FR"/>
        </w:rPr>
        <w:t>maîtriser</w:t>
      </w:r>
      <w:r w:rsidR="00AE7123" w:rsidRPr="00B733FD">
        <w:rPr>
          <w:lang w:val="fr-FR"/>
        </w:rPr>
        <w:t xml:space="preserve"> à la fois le chinois et l’anglais</w:t>
      </w:r>
      <w:r w:rsidR="007B4B5B" w:rsidRPr="00B733FD">
        <w:rPr>
          <w:lang w:val="fr-FR"/>
        </w:rPr>
        <w:t xml:space="preserve"> écrits</w:t>
      </w:r>
      <w:r w:rsidR="00AE7123" w:rsidRPr="00B733FD">
        <w:rPr>
          <w:lang w:val="fr-FR"/>
        </w:rPr>
        <w:t xml:space="preserve">, et soient capables de parler couramment le cantonais, le putonghua et l’anglais. </w:t>
      </w:r>
      <w:r w:rsidR="00FA604C" w:rsidRPr="00B733FD">
        <w:rPr>
          <w:lang w:val="fr-FR"/>
        </w:rPr>
        <w:t xml:space="preserve">La bialphabétisation et le trilinguisme demeurent essentiels à </w:t>
      </w:r>
      <w:r w:rsidR="00890828" w:rsidRPr="00B733FD">
        <w:rPr>
          <w:lang w:val="fr-FR"/>
        </w:rPr>
        <w:t>Hong Kong.</w:t>
      </w:r>
    </w:p>
    <w:p w:rsidR="007F5267" w:rsidRPr="00B733FD" w:rsidRDefault="007F5267" w:rsidP="007B4B5B">
      <w:pPr>
        <w:pStyle w:val="SingleTxtG"/>
        <w:rPr>
          <w:lang w:val="fr-FR"/>
        </w:rPr>
      </w:pPr>
      <w:r w:rsidRPr="00B733FD">
        <w:rPr>
          <w:lang w:val="fr-FR"/>
        </w:rPr>
        <w:t>13.14</w:t>
      </w:r>
      <w:r w:rsidRPr="00B733FD">
        <w:rPr>
          <w:lang w:val="fr-FR"/>
        </w:rPr>
        <w:tab/>
      </w:r>
      <w:r w:rsidR="007B4B5B" w:rsidRPr="00B733FD">
        <w:rPr>
          <w:lang w:val="fr-FR"/>
        </w:rPr>
        <w:t xml:space="preserve">Outre </w:t>
      </w:r>
      <w:r w:rsidR="00E10473" w:rsidRPr="00B733FD">
        <w:rPr>
          <w:lang w:val="fr-FR"/>
        </w:rPr>
        <w:t>celles</w:t>
      </w:r>
      <w:r w:rsidR="007B4B5B" w:rsidRPr="00B733FD">
        <w:rPr>
          <w:lang w:val="fr-FR"/>
        </w:rPr>
        <w:t xml:space="preserve"> indiquées au </w:t>
      </w:r>
      <w:r w:rsidR="00EE630D" w:rsidRPr="00B733FD">
        <w:rPr>
          <w:lang w:val="fr-FR"/>
        </w:rPr>
        <w:t>paragraphe </w:t>
      </w:r>
      <w:r w:rsidRPr="00B733FD">
        <w:rPr>
          <w:lang w:val="fr-FR"/>
        </w:rPr>
        <w:t xml:space="preserve">518 </w:t>
      </w:r>
      <w:r w:rsidR="004918A9" w:rsidRPr="00B733FD">
        <w:rPr>
          <w:rStyle w:val="SingleTxtGChar"/>
          <w:lang w:val="fr-FR"/>
        </w:rPr>
        <w:t>du rapport initial</w:t>
      </w:r>
      <w:r w:rsidRPr="00B733FD">
        <w:rPr>
          <w:lang w:val="fr-FR"/>
        </w:rPr>
        <w:t xml:space="preserve">, </w:t>
      </w:r>
      <w:r w:rsidR="007B4B5B" w:rsidRPr="00B733FD">
        <w:rPr>
          <w:lang w:val="fr-FR"/>
        </w:rPr>
        <w:t>nous avons pris d’autres mesures pour atteindre cet objectif, dont</w:t>
      </w:r>
      <w:r w:rsidR="00B23E0C" w:rsidRPr="00B733FD">
        <w:rPr>
          <w:lang w:val="fr-FR"/>
        </w:rPr>
        <w:t>:</w:t>
      </w:r>
    </w:p>
    <w:p w:rsidR="007F5267" w:rsidRPr="00B733FD" w:rsidRDefault="007F5267" w:rsidP="005770BB">
      <w:pPr>
        <w:pStyle w:val="SingleTxtG"/>
        <w:rPr>
          <w:lang w:val="fr-FR"/>
        </w:rPr>
      </w:pPr>
      <w:r w:rsidRPr="00B733FD">
        <w:rPr>
          <w:lang w:val="fr-FR"/>
        </w:rPr>
        <w:tab/>
        <w:t>a)</w:t>
      </w:r>
      <w:r w:rsidRPr="00B733FD">
        <w:rPr>
          <w:lang w:val="fr-FR"/>
        </w:rPr>
        <w:tab/>
      </w:r>
      <w:r w:rsidR="007B4B5B" w:rsidRPr="00B733FD">
        <w:rPr>
          <w:lang w:val="fr-FR"/>
        </w:rPr>
        <w:t xml:space="preserve">La mise en œuvre </w:t>
      </w:r>
      <w:r w:rsidR="005770BB" w:rsidRPr="00B733FD">
        <w:rPr>
          <w:lang w:val="fr-FR"/>
        </w:rPr>
        <w:t xml:space="preserve">de programmes révisés de langue chinoise et de langue anglaise en primaire et en secondaire, l’accent étant mis sur le thème </w:t>
      </w:r>
      <w:r w:rsidR="00196609" w:rsidRPr="00B733FD">
        <w:rPr>
          <w:lang w:val="fr-FR"/>
        </w:rPr>
        <w:t>«</w:t>
      </w:r>
      <w:r w:rsidR="005770BB" w:rsidRPr="00B733FD">
        <w:rPr>
          <w:lang w:val="fr-FR"/>
        </w:rPr>
        <w:t>Lire pour apprendre</w:t>
      </w:r>
      <w:r w:rsidR="00196609" w:rsidRPr="00B733FD">
        <w:rPr>
          <w:lang w:val="fr-FR"/>
        </w:rPr>
        <w:t>»</w:t>
      </w:r>
      <w:r w:rsidR="0025390F" w:rsidRPr="00B733FD">
        <w:rPr>
          <w:lang w:val="fr-FR"/>
        </w:rPr>
        <w:t>;</w:t>
      </w:r>
      <w:r w:rsidRPr="00B733FD">
        <w:rPr>
          <w:lang w:val="fr-FR"/>
        </w:rPr>
        <w:t xml:space="preserve"> </w:t>
      </w:r>
    </w:p>
    <w:p w:rsidR="007F5267" w:rsidRPr="00B733FD" w:rsidRDefault="007F5267" w:rsidP="005770BB">
      <w:pPr>
        <w:pStyle w:val="SingleTxtG"/>
        <w:rPr>
          <w:lang w:val="fr-FR"/>
        </w:rPr>
      </w:pPr>
      <w:r w:rsidRPr="00B733FD">
        <w:rPr>
          <w:lang w:val="fr-FR"/>
        </w:rPr>
        <w:tab/>
        <w:t>b)</w:t>
      </w:r>
      <w:r w:rsidRPr="00B733FD">
        <w:rPr>
          <w:lang w:val="fr-FR"/>
        </w:rPr>
        <w:tab/>
      </w:r>
      <w:r w:rsidR="005770BB" w:rsidRPr="00B733FD">
        <w:rPr>
          <w:lang w:val="fr-FR"/>
        </w:rPr>
        <w:t>L’offre de services scolaires de soutien en langues pour aider les écoles primaires et secondaires à mettre en œuvre les programmes révisés de langue chinoise et de langue anglaise, l’accent étant mis sur le perfectionnement professionnel de l’enseignant et l’amélioration de l’apprentissage de l’élève</w:t>
      </w:r>
      <w:r w:rsidR="0025390F" w:rsidRPr="00B733FD">
        <w:rPr>
          <w:lang w:val="fr-FR"/>
        </w:rPr>
        <w:t>;</w:t>
      </w:r>
      <w:r w:rsidRPr="00B733FD">
        <w:rPr>
          <w:lang w:val="fr-FR"/>
        </w:rPr>
        <w:t xml:space="preserve"> </w:t>
      </w:r>
    </w:p>
    <w:p w:rsidR="007F5267" w:rsidRPr="00B733FD" w:rsidRDefault="007F5267" w:rsidP="005770BB">
      <w:pPr>
        <w:pStyle w:val="SingleTxtG"/>
        <w:rPr>
          <w:lang w:val="fr-FR"/>
        </w:rPr>
      </w:pPr>
      <w:r w:rsidRPr="00B733FD">
        <w:rPr>
          <w:lang w:val="fr-FR"/>
        </w:rPr>
        <w:tab/>
        <w:t>c)</w:t>
      </w:r>
      <w:r w:rsidRPr="00B733FD">
        <w:rPr>
          <w:lang w:val="fr-FR"/>
        </w:rPr>
        <w:tab/>
      </w:r>
      <w:r w:rsidR="005770BB" w:rsidRPr="00B733FD">
        <w:rPr>
          <w:lang w:val="fr-FR"/>
        </w:rPr>
        <w:t xml:space="preserve">L’intégration du putonghua comme matière </w:t>
      </w:r>
      <w:r w:rsidR="001610FC" w:rsidRPr="00B733FD">
        <w:rPr>
          <w:lang w:val="fr-FR"/>
        </w:rPr>
        <w:t>principale</w:t>
      </w:r>
      <w:r w:rsidR="005770BB" w:rsidRPr="00B733FD">
        <w:rPr>
          <w:lang w:val="fr-FR"/>
        </w:rPr>
        <w:t xml:space="preserve"> dans le programme du </w:t>
      </w:r>
      <w:r w:rsidR="009B6822" w:rsidRPr="00B733FD">
        <w:rPr>
          <w:lang w:val="fr-FR"/>
        </w:rPr>
        <w:t>deuxième</w:t>
      </w:r>
      <w:r w:rsidR="005770BB" w:rsidRPr="00B733FD">
        <w:rPr>
          <w:lang w:val="fr-FR"/>
        </w:rPr>
        <w:t xml:space="preserve"> cycle du secondaire, </w:t>
      </w:r>
      <w:r w:rsidR="001610FC" w:rsidRPr="00B733FD">
        <w:rPr>
          <w:lang w:val="fr-FR"/>
        </w:rPr>
        <w:t>comme il l’est</w:t>
      </w:r>
      <w:r w:rsidR="005770BB" w:rsidRPr="00B733FD">
        <w:rPr>
          <w:lang w:val="fr-FR"/>
        </w:rPr>
        <w:t xml:space="preserve"> déjà </w:t>
      </w:r>
      <w:r w:rsidR="001610FC" w:rsidRPr="00B733FD">
        <w:rPr>
          <w:lang w:val="fr-FR"/>
        </w:rPr>
        <w:t>dans le</w:t>
      </w:r>
      <w:r w:rsidR="005770BB" w:rsidRPr="00B733FD">
        <w:rPr>
          <w:lang w:val="fr-FR"/>
        </w:rPr>
        <w:t xml:space="preserve"> primaire</w:t>
      </w:r>
      <w:r w:rsidR="0025390F" w:rsidRPr="00B733FD">
        <w:rPr>
          <w:lang w:val="fr-FR"/>
        </w:rPr>
        <w:t>;</w:t>
      </w:r>
      <w:r w:rsidRPr="00B733FD">
        <w:rPr>
          <w:lang w:val="fr-FR"/>
        </w:rPr>
        <w:t xml:space="preserve"> </w:t>
      </w:r>
    </w:p>
    <w:p w:rsidR="007F5267" w:rsidRPr="00B733FD" w:rsidRDefault="007F5267" w:rsidP="005D4E14">
      <w:pPr>
        <w:pStyle w:val="SingleTxtG"/>
        <w:rPr>
          <w:lang w:val="fr-FR"/>
        </w:rPr>
      </w:pPr>
      <w:r w:rsidRPr="00B733FD">
        <w:rPr>
          <w:lang w:val="fr-FR"/>
        </w:rPr>
        <w:tab/>
        <w:t>d)</w:t>
      </w:r>
      <w:r w:rsidRPr="00B733FD">
        <w:rPr>
          <w:lang w:val="fr-FR"/>
        </w:rPr>
        <w:tab/>
      </w:r>
      <w:r w:rsidR="005770BB" w:rsidRPr="00B733FD">
        <w:rPr>
          <w:lang w:val="fr-FR"/>
        </w:rPr>
        <w:t>L’</w:t>
      </w:r>
      <w:r w:rsidRPr="00B733FD">
        <w:rPr>
          <w:lang w:val="fr-FR"/>
        </w:rPr>
        <w:t xml:space="preserve">introduction </w:t>
      </w:r>
      <w:r w:rsidR="005770BB" w:rsidRPr="00B733FD">
        <w:rPr>
          <w:lang w:val="fr-FR"/>
        </w:rPr>
        <w:t>de l’</w:t>
      </w:r>
      <w:r w:rsidR="005D4E14">
        <w:rPr>
          <w:lang w:val="fr-FR"/>
        </w:rPr>
        <w:t>é</w:t>
      </w:r>
      <w:r w:rsidR="00EF7CF7" w:rsidRPr="00B733FD">
        <w:rPr>
          <w:lang w:val="fr-FR"/>
        </w:rPr>
        <w:t xml:space="preserve">valuation du système sur l’ensemble du territoire </w:t>
      </w:r>
      <w:r w:rsidR="001610FC" w:rsidRPr="00B733FD">
        <w:rPr>
          <w:lang w:val="fr-FR"/>
        </w:rPr>
        <w:t>pour évaluer les acquis fondamentaux des élèves dans les trois matières principales (dont le chinois et l’anglais) aux trois principales étapes de l’apprentissage (</w:t>
      </w:r>
      <w:r w:rsidR="005D4E14">
        <w:rPr>
          <w:lang w:val="fr-FR"/>
        </w:rPr>
        <w:t>troisième</w:t>
      </w:r>
      <w:r w:rsidR="001610FC" w:rsidRPr="00B733FD">
        <w:rPr>
          <w:lang w:val="fr-FR"/>
        </w:rPr>
        <w:t xml:space="preserve"> et </w:t>
      </w:r>
      <w:r w:rsidR="005D4E14">
        <w:rPr>
          <w:lang w:val="fr-FR"/>
        </w:rPr>
        <w:t>sixième </w:t>
      </w:r>
      <w:r w:rsidR="001610FC" w:rsidRPr="00B733FD">
        <w:rPr>
          <w:lang w:val="fr-FR"/>
        </w:rPr>
        <w:t>années d</w:t>
      </w:r>
      <w:r w:rsidR="00E10473" w:rsidRPr="00B733FD">
        <w:rPr>
          <w:lang w:val="fr-FR"/>
        </w:rPr>
        <w:t>u</w:t>
      </w:r>
      <w:r w:rsidR="001610FC" w:rsidRPr="00B733FD">
        <w:rPr>
          <w:lang w:val="fr-FR"/>
        </w:rPr>
        <w:t xml:space="preserve"> primaire et </w:t>
      </w:r>
      <w:r w:rsidR="005D4E14">
        <w:rPr>
          <w:lang w:val="fr-FR"/>
        </w:rPr>
        <w:t>troisième</w:t>
      </w:r>
      <w:r w:rsidR="001610FC" w:rsidRPr="00B733FD">
        <w:rPr>
          <w:lang w:val="fr-FR"/>
        </w:rPr>
        <w:t xml:space="preserve"> année du secondaire). Les écoles disposent ainsi de solides références pour définir des priorités en vue d’améliorer l’apprentissage et l’enseignement, et de suivre la progression </w:t>
      </w:r>
      <w:r w:rsidR="00952AA9" w:rsidRPr="00B733FD">
        <w:rPr>
          <w:lang w:val="fr-FR"/>
        </w:rPr>
        <w:t xml:space="preserve">de l’apprentissage </w:t>
      </w:r>
      <w:r w:rsidR="001610FC" w:rsidRPr="00B733FD">
        <w:rPr>
          <w:lang w:val="fr-FR"/>
        </w:rPr>
        <w:t>et les normes</w:t>
      </w:r>
      <w:r w:rsidR="00952AA9" w:rsidRPr="00B733FD">
        <w:rPr>
          <w:lang w:val="fr-FR"/>
        </w:rPr>
        <w:t xml:space="preserve"> à appliquer</w:t>
      </w:r>
      <w:r w:rsidR="0025390F" w:rsidRPr="00B733FD">
        <w:rPr>
          <w:lang w:val="fr-FR"/>
        </w:rPr>
        <w:t>;</w:t>
      </w:r>
    </w:p>
    <w:p w:rsidR="007F5267" w:rsidRPr="00B733FD" w:rsidRDefault="007F5267" w:rsidP="005D4E14">
      <w:pPr>
        <w:pStyle w:val="SingleTxtG"/>
        <w:rPr>
          <w:lang w:val="fr-FR"/>
        </w:rPr>
      </w:pPr>
      <w:r w:rsidRPr="00B733FD">
        <w:rPr>
          <w:lang w:val="fr-FR"/>
        </w:rPr>
        <w:tab/>
        <w:t>e)</w:t>
      </w:r>
      <w:r w:rsidRPr="00B733FD">
        <w:rPr>
          <w:lang w:val="fr-FR"/>
        </w:rPr>
        <w:tab/>
      </w:r>
      <w:r w:rsidR="00952AA9" w:rsidRPr="00B733FD">
        <w:rPr>
          <w:lang w:val="fr-FR"/>
        </w:rPr>
        <w:t>L’</w:t>
      </w:r>
      <w:r w:rsidRPr="00B733FD">
        <w:rPr>
          <w:lang w:val="fr-FR"/>
        </w:rPr>
        <w:t xml:space="preserve">introduction </w:t>
      </w:r>
      <w:r w:rsidR="00E5672D" w:rsidRPr="00B733FD">
        <w:rPr>
          <w:lang w:val="fr-FR"/>
        </w:rPr>
        <w:t xml:space="preserve">des notes d’évaluation dans le </w:t>
      </w:r>
      <w:r w:rsidR="005D4E14">
        <w:rPr>
          <w:lang w:val="fr-FR"/>
        </w:rPr>
        <w:t>c</w:t>
      </w:r>
      <w:r w:rsidR="00267ECE" w:rsidRPr="00B733FD">
        <w:rPr>
          <w:lang w:val="fr-FR"/>
        </w:rPr>
        <w:t xml:space="preserve">ertificat </w:t>
      </w:r>
      <w:r w:rsidR="00DB2A29" w:rsidRPr="00B733FD">
        <w:rPr>
          <w:lang w:val="fr-FR"/>
        </w:rPr>
        <w:t>d’études</w:t>
      </w:r>
      <w:r w:rsidR="00267ECE" w:rsidRPr="00B733FD">
        <w:rPr>
          <w:lang w:val="fr-FR"/>
        </w:rPr>
        <w:t xml:space="preserve"> de Hong Kong</w:t>
      </w:r>
      <w:r w:rsidRPr="00B733FD">
        <w:rPr>
          <w:lang w:val="fr-FR"/>
        </w:rPr>
        <w:t xml:space="preserve"> (HKCEE) </w:t>
      </w:r>
      <w:r w:rsidR="00E5672D" w:rsidRPr="00B733FD">
        <w:rPr>
          <w:lang w:val="fr-FR"/>
        </w:rPr>
        <w:t xml:space="preserve">actuel </w:t>
      </w:r>
      <w:r w:rsidR="00890828" w:rsidRPr="00B733FD">
        <w:rPr>
          <w:lang w:val="fr-FR"/>
        </w:rPr>
        <w:t xml:space="preserve">et </w:t>
      </w:r>
      <w:r w:rsidR="004648C8" w:rsidRPr="00B733FD">
        <w:rPr>
          <w:lang w:val="fr-FR"/>
        </w:rPr>
        <w:t xml:space="preserve">dans </w:t>
      </w:r>
      <w:r w:rsidR="00890828" w:rsidRPr="00B733FD">
        <w:rPr>
          <w:lang w:val="fr-FR"/>
        </w:rPr>
        <w:t>le</w:t>
      </w:r>
      <w:r w:rsidRPr="00B733FD">
        <w:rPr>
          <w:lang w:val="fr-FR"/>
        </w:rPr>
        <w:t xml:space="preserve"> futur </w:t>
      </w:r>
      <w:r w:rsidR="004648C8" w:rsidRPr="00B733FD">
        <w:rPr>
          <w:lang w:val="fr-FR"/>
        </w:rPr>
        <w:t>D</w:t>
      </w:r>
      <w:r w:rsidR="00890828" w:rsidRPr="00B733FD">
        <w:rPr>
          <w:lang w:val="fr-FR"/>
        </w:rPr>
        <w:t xml:space="preserve">iplôme de fin d’études secondaires de Hong Kong </w:t>
      </w:r>
      <w:r w:rsidR="004648C8" w:rsidRPr="00B733FD">
        <w:rPr>
          <w:lang w:val="fr-FR"/>
        </w:rPr>
        <w:t xml:space="preserve">(HKDSE), prévu pour </w:t>
      </w:r>
      <w:r w:rsidRPr="00B733FD">
        <w:rPr>
          <w:lang w:val="fr-FR"/>
        </w:rPr>
        <w:t>2012</w:t>
      </w:r>
      <w:r w:rsidR="00E5672D" w:rsidRPr="00B733FD">
        <w:rPr>
          <w:lang w:val="fr-FR"/>
        </w:rPr>
        <w:t>, de façon à mettre en place les stratégies d’enseignement et les objectifs d’apprentissage appropriés</w:t>
      </w:r>
      <w:r w:rsidRPr="00B733FD">
        <w:rPr>
          <w:lang w:val="fr-FR"/>
        </w:rPr>
        <w:t xml:space="preserve"> </w:t>
      </w:r>
      <w:r w:rsidR="00E5672D" w:rsidRPr="00B733FD">
        <w:rPr>
          <w:lang w:val="fr-FR"/>
        </w:rPr>
        <w:t>pour atteindre les niveaux ou normes souhaités</w:t>
      </w:r>
      <w:r w:rsidR="0025390F" w:rsidRPr="00B733FD">
        <w:rPr>
          <w:lang w:val="fr-FR"/>
        </w:rPr>
        <w:t>;</w:t>
      </w:r>
      <w:r w:rsidRPr="00B733FD">
        <w:rPr>
          <w:lang w:val="fr-FR"/>
        </w:rPr>
        <w:t xml:space="preserve"> </w:t>
      </w:r>
    </w:p>
    <w:p w:rsidR="007F5267" w:rsidRPr="00B733FD" w:rsidRDefault="007F5267" w:rsidP="00BA77E5">
      <w:pPr>
        <w:pStyle w:val="SingleTxtG"/>
        <w:rPr>
          <w:lang w:val="fr-FR"/>
        </w:rPr>
      </w:pPr>
      <w:r w:rsidRPr="00B733FD">
        <w:rPr>
          <w:lang w:val="fr-FR"/>
        </w:rPr>
        <w:tab/>
        <w:t>f)</w:t>
      </w:r>
      <w:r w:rsidRPr="00B733FD">
        <w:rPr>
          <w:lang w:val="fr-FR"/>
        </w:rPr>
        <w:tab/>
      </w:r>
      <w:r w:rsidR="00E5672D" w:rsidRPr="00B733FD">
        <w:rPr>
          <w:lang w:val="fr-FR"/>
        </w:rPr>
        <w:t xml:space="preserve">L’attribution </w:t>
      </w:r>
      <w:r w:rsidR="00BA77E5" w:rsidRPr="00B733FD">
        <w:rPr>
          <w:lang w:val="fr-FR"/>
        </w:rPr>
        <w:t xml:space="preserve">aux écoles </w:t>
      </w:r>
      <w:r w:rsidR="00E5672D" w:rsidRPr="00B733FD">
        <w:rPr>
          <w:lang w:val="fr-FR"/>
        </w:rPr>
        <w:t xml:space="preserve">de subventions </w:t>
      </w:r>
      <w:r w:rsidR="00B8252E" w:rsidRPr="00B733FD">
        <w:rPr>
          <w:lang w:val="fr-FR"/>
        </w:rPr>
        <w:t>à la</w:t>
      </w:r>
      <w:r w:rsidR="00E5672D" w:rsidRPr="00B733FD">
        <w:rPr>
          <w:lang w:val="fr-FR"/>
        </w:rPr>
        <w:t xml:space="preserve"> lecture </w:t>
      </w:r>
      <w:r w:rsidR="00BA77E5" w:rsidRPr="00B733FD">
        <w:rPr>
          <w:lang w:val="fr-FR"/>
        </w:rPr>
        <w:t>en vue de promouvoir la lecture dans les deux langues en primaire et en secondaire</w:t>
      </w:r>
      <w:r w:rsidR="0025390F" w:rsidRPr="00B733FD">
        <w:rPr>
          <w:lang w:val="fr-FR"/>
        </w:rPr>
        <w:t>;</w:t>
      </w:r>
    </w:p>
    <w:p w:rsidR="007F5267" w:rsidRPr="00B733FD" w:rsidRDefault="007F5267" w:rsidP="005D4E14">
      <w:pPr>
        <w:pStyle w:val="SingleTxtG"/>
        <w:rPr>
          <w:lang w:val="fr-FR"/>
        </w:rPr>
      </w:pPr>
      <w:r w:rsidRPr="00B733FD">
        <w:rPr>
          <w:lang w:val="fr-FR"/>
        </w:rPr>
        <w:tab/>
        <w:t>g)</w:t>
      </w:r>
      <w:r w:rsidRPr="00B733FD">
        <w:rPr>
          <w:lang w:val="fr-FR"/>
        </w:rPr>
        <w:tab/>
      </w:r>
      <w:r w:rsidR="00FF56B5" w:rsidRPr="00B733FD">
        <w:rPr>
          <w:lang w:val="fr-FR"/>
        </w:rPr>
        <w:t xml:space="preserve">Outre enrichir et mettre à jour en continu ses ressources d’apprentissage et d’enseignement des langues, le </w:t>
      </w:r>
      <w:r w:rsidR="005D4E14">
        <w:rPr>
          <w:lang w:val="fr-FR"/>
        </w:rPr>
        <w:t>c</w:t>
      </w:r>
      <w:r w:rsidR="00FF56B5" w:rsidRPr="00B733FD">
        <w:rPr>
          <w:lang w:val="fr-FR"/>
        </w:rPr>
        <w:t xml:space="preserve">entre des ressources centrales met à jour et </w:t>
      </w:r>
      <w:r w:rsidR="003141DD" w:rsidRPr="00B733FD">
        <w:rPr>
          <w:lang w:val="fr-FR"/>
        </w:rPr>
        <w:t>gère</w:t>
      </w:r>
      <w:r w:rsidR="00FF56B5" w:rsidRPr="00B733FD">
        <w:rPr>
          <w:lang w:val="fr-FR"/>
        </w:rPr>
        <w:t xml:space="preserve"> </w:t>
      </w:r>
      <w:r w:rsidR="003141DD" w:rsidRPr="00B733FD">
        <w:rPr>
          <w:lang w:val="fr-FR"/>
        </w:rPr>
        <w:t>sur son site Internet</w:t>
      </w:r>
      <w:r w:rsidR="00CB6FD0" w:rsidRPr="00B733FD">
        <w:rPr>
          <w:lang w:val="fr-FR"/>
        </w:rPr>
        <w:t>,</w:t>
      </w:r>
      <w:r w:rsidR="003141DD" w:rsidRPr="00B733FD">
        <w:rPr>
          <w:lang w:val="fr-FR"/>
        </w:rPr>
        <w:t xml:space="preserve"> </w:t>
      </w:r>
      <w:r w:rsidR="00CB6FD0" w:rsidRPr="00B733FD">
        <w:rPr>
          <w:lang w:val="fr-FR"/>
        </w:rPr>
        <w:t xml:space="preserve">à l’intention des enseignants, </w:t>
      </w:r>
      <w:r w:rsidR="00FF56B5" w:rsidRPr="00B733FD">
        <w:rPr>
          <w:lang w:val="fr-FR"/>
        </w:rPr>
        <w:t xml:space="preserve">des listes de ressources d’apprentissage et d’enseignement bilingues pour les huit </w:t>
      </w:r>
      <w:r w:rsidR="003141DD" w:rsidRPr="00B733FD">
        <w:rPr>
          <w:lang w:val="fr-FR"/>
        </w:rPr>
        <w:t>disciplines principales</w:t>
      </w:r>
      <w:r w:rsidR="0025390F" w:rsidRPr="00B733FD">
        <w:rPr>
          <w:lang w:val="fr-FR"/>
        </w:rPr>
        <w:t>;</w:t>
      </w:r>
      <w:r w:rsidRPr="00B733FD">
        <w:rPr>
          <w:lang w:val="fr-FR"/>
        </w:rPr>
        <w:t xml:space="preserve"> </w:t>
      </w:r>
    </w:p>
    <w:p w:rsidR="007F5267" w:rsidRPr="00B733FD" w:rsidRDefault="007F5267" w:rsidP="003141DD">
      <w:pPr>
        <w:pStyle w:val="SingleTxtG"/>
        <w:rPr>
          <w:lang w:val="fr-FR"/>
        </w:rPr>
      </w:pPr>
      <w:r w:rsidRPr="00B733FD">
        <w:rPr>
          <w:lang w:val="fr-FR"/>
        </w:rPr>
        <w:tab/>
        <w:t>h)</w:t>
      </w:r>
      <w:r w:rsidRPr="00B733FD">
        <w:rPr>
          <w:lang w:val="fr-FR"/>
        </w:rPr>
        <w:tab/>
      </w:r>
      <w:r w:rsidR="003141DD" w:rsidRPr="00B733FD">
        <w:rPr>
          <w:lang w:val="fr-FR"/>
        </w:rPr>
        <w:t xml:space="preserve">L’examen de la politique d’apprentissage des langues par le Comité permanent pour l’enseignement et la recherche linguistiques, un organisme public consultatif </w:t>
      </w:r>
      <w:r w:rsidR="00CB6FD0" w:rsidRPr="00B733FD">
        <w:rPr>
          <w:lang w:val="fr-FR"/>
        </w:rPr>
        <w:t>chargé d</w:t>
      </w:r>
      <w:r w:rsidR="003141DD" w:rsidRPr="00B733FD">
        <w:rPr>
          <w:lang w:val="fr-FR"/>
        </w:rPr>
        <w:t>es problèmes d’enseignement des langues, et la mise en œuvre des recommandations formulées dans l’étude achevée en 2003</w:t>
      </w:r>
      <w:r w:rsidR="0025390F" w:rsidRPr="00B733FD">
        <w:rPr>
          <w:lang w:val="fr-FR"/>
        </w:rPr>
        <w:t>;</w:t>
      </w:r>
      <w:r w:rsidR="003141DD" w:rsidRPr="00B733FD">
        <w:rPr>
          <w:lang w:val="fr-FR"/>
        </w:rPr>
        <w:t xml:space="preserve"> et</w:t>
      </w:r>
    </w:p>
    <w:p w:rsidR="007F5267" w:rsidRPr="00B733FD" w:rsidRDefault="007F5267" w:rsidP="001723BE">
      <w:pPr>
        <w:pStyle w:val="SingleTxtG"/>
        <w:rPr>
          <w:lang w:val="fr-FR"/>
        </w:rPr>
      </w:pPr>
      <w:r w:rsidRPr="00B733FD">
        <w:rPr>
          <w:lang w:val="fr-FR"/>
        </w:rPr>
        <w:tab/>
        <w:t>i)</w:t>
      </w:r>
      <w:r w:rsidRPr="00B733FD">
        <w:rPr>
          <w:lang w:val="fr-FR"/>
        </w:rPr>
        <w:tab/>
      </w:r>
      <w:r w:rsidR="00B8252E" w:rsidRPr="00B733FD">
        <w:rPr>
          <w:lang w:val="fr-FR"/>
        </w:rPr>
        <w:t>L’a</w:t>
      </w:r>
      <w:r w:rsidR="001723BE" w:rsidRPr="00B733FD">
        <w:rPr>
          <w:lang w:val="fr-FR"/>
        </w:rPr>
        <w:t>ménag</w:t>
      </w:r>
      <w:r w:rsidR="00B8252E" w:rsidRPr="00B733FD">
        <w:rPr>
          <w:lang w:val="fr-FR"/>
        </w:rPr>
        <w:t>ement</w:t>
      </w:r>
      <w:r w:rsidR="00133A32" w:rsidRPr="00B733FD">
        <w:rPr>
          <w:lang w:val="fr-FR"/>
        </w:rPr>
        <w:t xml:space="preserve"> des dispositions relatives à la langue d’enseignement dans les écoles secondaires (voir les </w:t>
      </w:r>
      <w:r w:rsidR="00324440" w:rsidRPr="00B733FD">
        <w:rPr>
          <w:lang w:val="fr-FR"/>
        </w:rPr>
        <w:t>paragraphes</w:t>
      </w:r>
      <w:r w:rsidR="002064B2">
        <w:rPr>
          <w:lang w:val="fr-FR"/>
        </w:rPr>
        <w:t xml:space="preserve"> </w:t>
      </w:r>
      <w:r w:rsidR="00133A32" w:rsidRPr="00B733FD">
        <w:rPr>
          <w:lang w:val="fr-FR"/>
        </w:rPr>
        <w:t xml:space="preserve">qui suivent) pour </w:t>
      </w:r>
      <w:r w:rsidR="001723BE" w:rsidRPr="00B733FD">
        <w:rPr>
          <w:lang w:val="fr-FR"/>
        </w:rPr>
        <w:t xml:space="preserve">que les élèves s’initient davantage à l’anglais, et l’utilisent, dans le </w:t>
      </w:r>
      <w:r w:rsidR="009B6822" w:rsidRPr="00B733FD">
        <w:rPr>
          <w:lang w:val="fr-FR"/>
        </w:rPr>
        <w:t>premier</w:t>
      </w:r>
      <w:r w:rsidR="001723BE" w:rsidRPr="00B733FD">
        <w:rPr>
          <w:lang w:val="fr-FR"/>
        </w:rPr>
        <w:t xml:space="preserve"> cycle du secondaire</w:t>
      </w:r>
      <w:r w:rsidRPr="00B733FD">
        <w:rPr>
          <w:lang w:val="fr-FR"/>
        </w:rPr>
        <w:t>.</w:t>
      </w:r>
    </w:p>
    <w:p w:rsidR="007F5267" w:rsidRPr="00B733FD" w:rsidRDefault="007F5267" w:rsidP="007E2437">
      <w:pPr>
        <w:pStyle w:val="H1G"/>
        <w:rPr>
          <w:lang w:val="fr-FR"/>
        </w:rPr>
      </w:pPr>
      <w:r w:rsidRPr="00B733FD">
        <w:rPr>
          <w:lang w:val="fr-FR"/>
        </w:rPr>
        <w:tab/>
      </w:r>
      <w:r w:rsidRPr="00B733FD">
        <w:rPr>
          <w:lang w:val="fr-FR"/>
        </w:rPr>
        <w:tab/>
      </w:r>
      <w:r w:rsidR="001723BE" w:rsidRPr="00B733FD">
        <w:rPr>
          <w:lang w:val="fr-FR"/>
        </w:rPr>
        <w:t>Langue</w:t>
      </w:r>
      <w:r w:rsidR="00333B6C" w:rsidRPr="00B733FD">
        <w:rPr>
          <w:lang w:val="fr-FR"/>
        </w:rPr>
        <w:t xml:space="preserve"> d’enseignement</w:t>
      </w:r>
    </w:p>
    <w:p w:rsidR="007F5267" w:rsidRPr="00B733FD" w:rsidRDefault="007F5267" w:rsidP="001E44F1">
      <w:pPr>
        <w:pStyle w:val="SingleTxtG"/>
        <w:rPr>
          <w:lang w:val="fr-FR"/>
        </w:rPr>
      </w:pPr>
      <w:r w:rsidRPr="00B733FD">
        <w:rPr>
          <w:lang w:val="fr-FR"/>
        </w:rPr>
        <w:t>13.15</w:t>
      </w:r>
      <w:r w:rsidRPr="00B733FD">
        <w:rPr>
          <w:lang w:val="fr-FR"/>
        </w:rPr>
        <w:tab/>
      </w:r>
      <w:r w:rsidR="001723BE" w:rsidRPr="00B733FD">
        <w:rPr>
          <w:lang w:val="fr-FR"/>
        </w:rPr>
        <w:t xml:space="preserve">Nous avons achevé l’examen de la politique en matière de langue d’enseignement annoncé au </w:t>
      </w:r>
      <w:r w:rsidR="00EE630D" w:rsidRPr="00B733FD">
        <w:rPr>
          <w:lang w:val="fr-FR"/>
        </w:rPr>
        <w:t>paragraphe </w:t>
      </w:r>
      <w:r w:rsidR="001723BE" w:rsidRPr="00B733FD">
        <w:rPr>
          <w:lang w:val="fr-FR"/>
        </w:rPr>
        <w:t xml:space="preserve">13.19 du rapport précédent. </w:t>
      </w:r>
      <w:r w:rsidR="00CB6FD0" w:rsidRPr="00B733FD">
        <w:rPr>
          <w:lang w:val="fr-FR"/>
        </w:rPr>
        <w:t>L</w:t>
      </w:r>
      <w:r w:rsidR="001E44F1" w:rsidRPr="00B733FD">
        <w:rPr>
          <w:lang w:val="fr-FR"/>
        </w:rPr>
        <w:t>es résultats recommandent de maintenir l’enseignement dans la langue maternelle et de renforcer les compétences d</w:t>
      </w:r>
      <w:r w:rsidR="00E864C1" w:rsidRPr="00B733FD">
        <w:rPr>
          <w:lang w:val="fr-FR"/>
        </w:rPr>
        <w:t xml:space="preserve">es </w:t>
      </w:r>
      <w:r w:rsidR="001E44F1" w:rsidRPr="00B733FD">
        <w:rPr>
          <w:lang w:val="fr-FR"/>
        </w:rPr>
        <w:t>élèves à la fois en chinois et en anglais</w:t>
      </w:r>
      <w:r w:rsidR="00E864C1" w:rsidRPr="00B733FD">
        <w:rPr>
          <w:lang w:val="fr-FR"/>
        </w:rPr>
        <w:t>.</w:t>
      </w:r>
    </w:p>
    <w:p w:rsidR="007F5267" w:rsidRPr="00B733FD" w:rsidRDefault="007F5267" w:rsidP="00E864C1">
      <w:pPr>
        <w:pStyle w:val="SingleTxtG"/>
        <w:rPr>
          <w:lang w:val="fr-FR"/>
        </w:rPr>
      </w:pPr>
      <w:r w:rsidRPr="00B733FD">
        <w:rPr>
          <w:lang w:val="fr-FR"/>
        </w:rPr>
        <w:t>13.16</w:t>
      </w:r>
      <w:r w:rsidRPr="00B733FD">
        <w:rPr>
          <w:lang w:val="fr-FR"/>
        </w:rPr>
        <w:tab/>
      </w:r>
      <w:r w:rsidR="001E44F1" w:rsidRPr="00B733FD">
        <w:rPr>
          <w:lang w:val="fr-FR"/>
        </w:rPr>
        <w:t xml:space="preserve">Pour </w:t>
      </w:r>
      <w:r w:rsidR="00CB6FD0" w:rsidRPr="00B733FD">
        <w:rPr>
          <w:lang w:val="fr-FR"/>
        </w:rPr>
        <w:t>que les</w:t>
      </w:r>
      <w:r w:rsidR="001E44F1" w:rsidRPr="00B733FD">
        <w:rPr>
          <w:lang w:val="fr-FR"/>
        </w:rPr>
        <w:t xml:space="preserve"> élèves </w:t>
      </w:r>
      <w:r w:rsidR="00CB6FD0" w:rsidRPr="00B733FD">
        <w:rPr>
          <w:lang w:val="fr-FR"/>
        </w:rPr>
        <w:t xml:space="preserve">du premier cycle du secondaire aient </w:t>
      </w:r>
      <w:r w:rsidR="001E44F1" w:rsidRPr="00B733FD">
        <w:rPr>
          <w:lang w:val="fr-FR"/>
        </w:rPr>
        <w:t xml:space="preserve">davantage d’occasions </w:t>
      </w:r>
      <w:r w:rsidR="00CB6FD0" w:rsidRPr="00B733FD">
        <w:rPr>
          <w:lang w:val="fr-FR"/>
        </w:rPr>
        <w:t>de</w:t>
      </w:r>
      <w:r w:rsidR="001E44F1" w:rsidRPr="00B733FD">
        <w:rPr>
          <w:lang w:val="fr-FR"/>
        </w:rPr>
        <w:t xml:space="preserve"> </w:t>
      </w:r>
      <w:r w:rsidR="00CB6FD0" w:rsidRPr="00B733FD">
        <w:rPr>
          <w:lang w:val="fr-FR"/>
        </w:rPr>
        <w:t>s’</w:t>
      </w:r>
      <w:r w:rsidR="001E44F1" w:rsidRPr="00B733FD">
        <w:rPr>
          <w:lang w:val="fr-FR"/>
        </w:rPr>
        <w:t>initi</w:t>
      </w:r>
      <w:r w:rsidR="00CB6FD0" w:rsidRPr="00B733FD">
        <w:rPr>
          <w:lang w:val="fr-FR"/>
        </w:rPr>
        <w:t>er à l’anglais</w:t>
      </w:r>
      <w:r w:rsidR="001E44F1" w:rsidRPr="00B733FD">
        <w:rPr>
          <w:lang w:val="fr-FR"/>
        </w:rPr>
        <w:t xml:space="preserve"> et </w:t>
      </w:r>
      <w:r w:rsidR="00CB6FD0" w:rsidRPr="00B733FD">
        <w:rPr>
          <w:lang w:val="fr-FR"/>
        </w:rPr>
        <w:t>de</w:t>
      </w:r>
      <w:r w:rsidR="001E44F1" w:rsidRPr="00B733FD">
        <w:rPr>
          <w:lang w:val="fr-FR"/>
        </w:rPr>
        <w:t xml:space="preserve"> l’utiliser, </w:t>
      </w:r>
      <w:r w:rsidR="00CB6FD0" w:rsidRPr="00B733FD">
        <w:rPr>
          <w:lang w:val="fr-FR"/>
        </w:rPr>
        <w:t xml:space="preserve">et pour </w:t>
      </w:r>
      <w:r w:rsidR="001E44F1" w:rsidRPr="00B733FD">
        <w:rPr>
          <w:lang w:val="fr-FR"/>
        </w:rPr>
        <w:t xml:space="preserve">renforcer leur capacité à apprendre cette langue et mieux les préparer à leurs études et leur emploi futurs, </w:t>
      </w:r>
      <w:r w:rsidR="00E864C1" w:rsidRPr="00B733FD">
        <w:rPr>
          <w:lang w:val="fr-FR"/>
        </w:rPr>
        <w:t>nous avons décidé d’aménager les dispositions sur la langue d’enseignement dans le secondaire. Cela donne toute latitude aux écoles secondaires pour choisir la langue d’enseignement appropriée pour leurs élèves</w:t>
      </w:r>
      <w:r w:rsidRPr="00B733FD">
        <w:rPr>
          <w:lang w:val="fr-FR"/>
        </w:rPr>
        <w:t>.</w:t>
      </w:r>
    </w:p>
    <w:p w:rsidR="007F5267" w:rsidRPr="00B733FD" w:rsidRDefault="007F5267" w:rsidP="005D4E14">
      <w:pPr>
        <w:pStyle w:val="SingleTxtG"/>
        <w:rPr>
          <w:lang w:val="fr-FR"/>
        </w:rPr>
      </w:pPr>
      <w:r w:rsidRPr="00B733FD">
        <w:rPr>
          <w:lang w:val="fr-FR"/>
        </w:rPr>
        <w:t>13.17</w:t>
      </w:r>
      <w:r w:rsidRPr="00B733FD">
        <w:rPr>
          <w:lang w:val="fr-FR"/>
        </w:rPr>
        <w:tab/>
      </w:r>
      <w:r w:rsidR="00CE527D" w:rsidRPr="00B733FD">
        <w:rPr>
          <w:lang w:val="fr-FR"/>
        </w:rPr>
        <w:t xml:space="preserve">Dans le cadre de l’objectif politique de maintenir l’enseignement dans la langue maternelle et d’améliorer la maîtrise du chinois et de l’anglais, le Gouvernement a annoncé en </w:t>
      </w:r>
      <w:r w:rsidR="00E2092F" w:rsidRPr="00B733FD">
        <w:rPr>
          <w:lang w:val="fr-FR"/>
        </w:rPr>
        <w:t>mai </w:t>
      </w:r>
      <w:r w:rsidR="00CE527D" w:rsidRPr="00B733FD">
        <w:rPr>
          <w:lang w:val="fr-FR"/>
        </w:rPr>
        <w:t xml:space="preserve">2009 un ajustement des dispositions en matière de langue d’enseignement dans les écoles secondaires. À compter de l’année scolaire 2010/11, dès la </w:t>
      </w:r>
      <w:r w:rsidR="005D4E14">
        <w:rPr>
          <w:lang w:val="fr-FR"/>
        </w:rPr>
        <w:t>première</w:t>
      </w:r>
      <w:r w:rsidR="009C507E" w:rsidRPr="00B733FD">
        <w:rPr>
          <w:lang w:val="fr-FR"/>
        </w:rPr>
        <w:t xml:space="preserve"> </w:t>
      </w:r>
      <w:r w:rsidR="00CE527D" w:rsidRPr="00B733FD">
        <w:rPr>
          <w:lang w:val="fr-FR"/>
        </w:rPr>
        <w:t>année du secondaire, puis à chaque niveau supérieur les années suivantes, les écoles secondaires auront toute latitude pour choisir la langue d’enseignement adaptée aux capacités et aux besoins de</w:t>
      </w:r>
      <w:r w:rsidR="00CB6FD0" w:rsidRPr="00B733FD">
        <w:rPr>
          <w:lang w:val="fr-FR"/>
        </w:rPr>
        <w:t xml:space="preserve"> leur</w:t>
      </w:r>
      <w:r w:rsidR="00CE527D" w:rsidRPr="00B733FD">
        <w:rPr>
          <w:lang w:val="fr-FR"/>
        </w:rPr>
        <w:t xml:space="preserve">s élèves, et au contexte de l’école, dont la motivation des enseignants et les mesures d’accompagnement prévues par </w:t>
      </w:r>
      <w:r w:rsidR="00CB6FD0" w:rsidRPr="00B733FD">
        <w:rPr>
          <w:lang w:val="fr-FR"/>
        </w:rPr>
        <w:t>l’établissement</w:t>
      </w:r>
      <w:r w:rsidR="00CE527D" w:rsidRPr="00B733FD">
        <w:rPr>
          <w:lang w:val="fr-FR"/>
        </w:rPr>
        <w:t>. Les écoles secondaires p</w:t>
      </w:r>
      <w:r w:rsidR="00CB6FD0" w:rsidRPr="00B733FD">
        <w:rPr>
          <w:lang w:val="fr-FR"/>
        </w:rPr>
        <w:t>ourro</w:t>
      </w:r>
      <w:r w:rsidR="00CE527D" w:rsidRPr="00B733FD">
        <w:rPr>
          <w:lang w:val="fr-FR"/>
        </w:rPr>
        <w:t xml:space="preserve">nt ainsi enrichir leur capacité </w:t>
      </w:r>
      <w:r w:rsidR="00CB6FD0" w:rsidRPr="00B733FD">
        <w:rPr>
          <w:lang w:val="fr-FR"/>
        </w:rPr>
        <w:t xml:space="preserve">à </w:t>
      </w:r>
      <w:r w:rsidR="00CE527D" w:rsidRPr="00B733FD">
        <w:rPr>
          <w:lang w:val="fr-FR"/>
        </w:rPr>
        <w:t xml:space="preserve">enseigner l’anglais en introduisant différentes dispositions en matière de langue d’enseignement </w:t>
      </w:r>
      <w:r w:rsidR="00762101" w:rsidRPr="00B733FD">
        <w:rPr>
          <w:lang w:val="fr-FR"/>
        </w:rPr>
        <w:t>pour</w:t>
      </w:r>
      <w:r w:rsidR="00CE527D" w:rsidRPr="00B733FD">
        <w:rPr>
          <w:lang w:val="fr-FR"/>
        </w:rPr>
        <w:t xml:space="preserve"> s’adapter aux besoins de leurs élèves et multiplier pour eux les occasions de s’initier à l’anglais et de l’utiliser. </w:t>
      </w:r>
      <w:r w:rsidR="00EA34C5" w:rsidRPr="00B733FD">
        <w:rPr>
          <w:lang w:val="fr-FR"/>
        </w:rPr>
        <w:t>Les élèves auront ainsi plus de facilité à étudier</w:t>
      </w:r>
      <w:r w:rsidR="005B2D98" w:rsidRPr="00B733FD">
        <w:rPr>
          <w:lang w:val="fr-FR"/>
        </w:rPr>
        <w:t xml:space="preserve"> en anglais</w:t>
      </w:r>
      <w:r w:rsidR="00940BF8" w:rsidRPr="00B733FD">
        <w:rPr>
          <w:lang w:val="fr-FR"/>
        </w:rPr>
        <w:t xml:space="preserve"> et à</w:t>
      </w:r>
      <w:r w:rsidR="005B2D98" w:rsidRPr="00B733FD">
        <w:rPr>
          <w:lang w:val="fr-FR"/>
        </w:rPr>
        <w:t xml:space="preserve"> faire face, à Hong Kong, aux </w:t>
      </w:r>
      <w:r w:rsidR="00940BF8" w:rsidRPr="00B733FD">
        <w:rPr>
          <w:lang w:val="fr-FR"/>
        </w:rPr>
        <w:t>enjeux</w:t>
      </w:r>
      <w:r w:rsidR="005B2D98" w:rsidRPr="00B733FD">
        <w:rPr>
          <w:lang w:val="fr-FR"/>
        </w:rPr>
        <w:t xml:space="preserve"> de l’économie mondialisée</w:t>
      </w:r>
      <w:r w:rsidRPr="00B733FD">
        <w:rPr>
          <w:lang w:val="fr-FR"/>
        </w:rPr>
        <w:t>.</w:t>
      </w:r>
    </w:p>
    <w:p w:rsidR="007F5267" w:rsidRPr="00B733FD" w:rsidRDefault="007F5267" w:rsidP="00E24A3D">
      <w:pPr>
        <w:pStyle w:val="SingleTxtG"/>
        <w:rPr>
          <w:lang w:val="fr-FR"/>
        </w:rPr>
      </w:pPr>
      <w:r w:rsidRPr="00B733FD">
        <w:rPr>
          <w:lang w:val="fr-FR"/>
        </w:rPr>
        <w:t>13.18</w:t>
      </w:r>
      <w:r w:rsidRPr="00B733FD">
        <w:rPr>
          <w:lang w:val="fr-FR"/>
        </w:rPr>
        <w:tab/>
      </w:r>
      <w:r w:rsidR="00953A8E" w:rsidRPr="00B733FD">
        <w:rPr>
          <w:lang w:val="fr-FR"/>
        </w:rPr>
        <w:t>Certains commentateurs se sont inquiétés du fait que les établissements scolaires n’étaient pas tenus juridiquement, au titre de l’ordonnance relative à la discrimination raciale, de modifier les dispositions en matière de langue d’enseignement concernant les élèves non sinophones. Le Gouvernement est attaché au droit des enfants à l’éducation, quelle</w:t>
      </w:r>
      <w:r w:rsidR="00CF7200" w:rsidRPr="00B733FD">
        <w:rPr>
          <w:lang w:val="fr-FR"/>
        </w:rPr>
        <w:t>s</w:t>
      </w:r>
      <w:r w:rsidR="00953A8E" w:rsidRPr="00B733FD">
        <w:rPr>
          <w:lang w:val="fr-FR"/>
        </w:rPr>
        <w:t xml:space="preserve"> que soi</w:t>
      </w:r>
      <w:r w:rsidR="00CF7200" w:rsidRPr="00B733FD">
        <w:rPr>
          <w:lang w:val="fr-FR"/>
        </w:rPr>
        <w:t>en</w:t>
      </w:r>
      <w:r w:rsidR="00953A8E" w:rsidRPr="00B733FD">
        <w:rPr>
          <w:lang w:val="fr-FR"/>
        </w:rPr>
        <w:t>t leur race ou leur origine ethnique. Tous les enfants ont droit à 12</w:t>
      </w:r>
      <w:r w:rsidR="0025390F" w:rsidRPr="00B733FD">
        <w:rPr>
          <w:lang w:val="fr-FR"/>
        </w:rPr>
        <w:t> ans</w:t>
      </w:r>
      <w:r w:rsidR="00953A8E" w:rsidRPr="00B733FD">
        <w:rPr>
          <w:lang w:val="fr-FR"/>
        </w:rPr>
        <w:t xml:space="preserve"> d’enseignement élémentaire gratuit et universel. Cela dit, </w:t>
      </w:r>
      <w:r w:rsidR="002C2A34" w:rsidRPr="00B733FD">
        <w:rPr>
          <w:lang w:val="fr-FR"/>
        </w:rPr>
        <w:t xml:space="preserve">il n’est guère raisonnable d’envisager que les écoles puissent modifier les dispositions en matière de langue d’enseignement pour s’adapter aux enfants de tous les groupes raciaux. Pour référence, dans une affaire concernant des parents francophones résidant dans une région de langue flamande et voulant que leurs enfants suivent une scolarité en français, la Cour européenne des droits de l’homme a jugé </w:t>
      </w:r>
      <w:r w:rsidR="00E24A3D" w:rsidRPr="00B733FD">
        <w:rPr>
          <w:lang w:val="fr-FR"/>
        </w:rPr>
        <w:t xml:space="preserve">que le droit à l’éducation n’induisait pas le droit </w:t>
      </w:r>
      <w:r w:rsidR="00CF7200" w:rsidRPr="00B733FD">
        <w:rPr>
          <w:lang w:val="fr-FR"/>
        </w:rPr>
        <w:t>de</w:t>
      </w:r>
      <w:r w:rsidR="00E24A3D" w:rsidRPr="00B733FD">
        <w:rPr>
          <w:lang w:val="fr-FR"/>
        </w:rPr>
        <w:t xml:space="preserve"> recevoir un enseignement dans la langue des parents ni le droit d’accès à une école spécifique</w:t>
      </w:r>
      <w:r w:rsidRPr="00B733FD">
        <w:rPr>
          <w:lang w:val="fr-FR"/>
        </w:rPr>
        <w:t>.</w:t>
      </w:r>
    </w:p>
    <w:p w:rsidR="007F5267" w:rsidRPr="00B733FD" w:rsidRDefault="007F5267" w:rsidP="00E24A3D">
      <w:pPr>
        <w:pStyle w:val="SingleTxtG"/>
        <w:rPr>
          <w:lang w:val="fr-FR"/>
        </w:rPr>
      </w:pPr>
      <w:r w:rsidRPr="00B733FD">
        <w:rPr>
          <w:lang w:val="fr-FR"/>
        </w:rPr>
        <w:t>13.19</w:t>
      </w:r>
      <w:r w:rsidRPr="00B733FD">
        <w:rPr>
          <w:lang w:val="fr-FR"/>
        </w:rPr>
        <w:tab/>
      </w:r>
      <w:r w:rsidR="00E24A3D" w:rsidRPr="00B733FD">
        <w:rPr>
          <w:lang w:val="fr-FR"/>
        </w:rPr>
        <w:t xml:space="preserve">S’agissant de la formation des enseignants </w:t>
      </w:r>
      <w:r w:rsidR="00EA34C5" w:rsidRPr="00B733FD">
        <w:rPr>
          <w:lang w:val="fr-FR"/>
        </w:rPr>
        <w:t>pour</w:t>
      </w:r>
      <w:r w:rsidR="00E24A3D" w:rsidRPr="00B733FD">
        <w:rPr>
          <w:lang w:val="fr-FR"/>
        </w:rPr>
        <w:t xml:space="preserve"> encourager l’enseignement dans la langue maternelle et améliorer leur niveau de compétence dans ce domaine</w:t>
      </w:r>
      <w:r w:rsidR="00EA34C5" w:rsidRPr="00B733FD">
        <w:rPr>
          <w:lang w:val="fr-FR"/>
        </w:rPr>
        <w:t>, la situation</w:t>
      </w:r>
      <w:r w:rsidR="00E24A3D" w:rsidRPr="00B733FD">
        <w:rPr>
          <w:lang w:val="fr-FR"/>
        </w:rPr>
        <w:t xml:space="preserve"> demeure celle exposée au </w:t>
      </w:r>
      <w:r w:rsidR="00EE630D" w:rsidRPr="00B733FD">
        <w:rPr>
          <w:lang w:val="fr-FR"/>
        </w:rPr>
        <w:t>paragraphe </w:t>
      </w:r>
      <w:r w:rsidRPr="00B733FD">
        <w:rPr>
          <w:lang w:val="fr-FR"/>
        </w:rPr>
        <w:t xml:space="preserve">13.20 </w:t>
      </w:r>
      <w:r w:rsidR="008C2952" w:rsidRPr="00B733FD">
        <w:rPr>
          <w:lang w:val="fr-FR"/>
        </w:rPr>
        <w:t>du rapport précédent</w:t>
      </w:r>
      <w:r w:rsidRPr="00B733FD">
        <w:rPr>
          <w:lang w:val="fr-FR"/>
        </w:rPr>
        <w:t>.</w:t>
      </w:r>
    </w:p>
    <w:p w:rsidR="007F5267" w:rsidRPr="00B733FD" w:rsidRDefault="007F5267" w:rsidP="007E2437">
      <w:pPr>
        <w:pStyle w:val="H1G"/>
        <w:rPr>
          <w:lang w:val="fr-FR"/>
        </w:rPr>
      </w:pPr>
      <w:r w:rsidRPr="00B733FD">
        <w:rPr>
          <w:lang w:val="fr-FR"/>
        </w:rPr>
        <w:tab/>
      </w:r>
      <w:r w:rsidRPr="00B733FD">
        <w:rPr>
          <w:lang w:val="fr-FR"/>
        </w:rPr>
        <w:tab/>
      </w:r>
      <w:r w:rsidR="00E24A3D" w:rsidRPr="00B733FD">
        <w:rPr>
          <w:lang w:val="fr-FR"/>
        </w:rPr>
        <w:t>Formation professionnelle</w:t>
      </w:r>
      <w:r w:rsidRPr="00B733FD">
        <w:rPr>
          <w:lang w:val="fr-FR"/>
        </w:rPr>
        <w:t xml:space="preserve"> </w:t>
      </w:r>
    </w:p>
    <w:p w:rsidR="007F5267" w:rsidRPr="00B733FD" w:rsidRDefault="007F5267" w:rsidP="00790384">
      <w:pPr>
        <w:pStyle w:val="SingleTxtG"/>
        <w:rPr>
          <w:lang w:val="fr-FR"/>
        </w:rPr>
      </w:pPr>
      <w:r w:rsidRPr="00B733FD">
        <w:rPr>
          <w:lang w:val="fr-FR"/>
        </w:rPr>
        <w:t>13.20</w:t>
      </w:r>
      <w:r w:rsidRPr="00B733FD">
        <w:rPr>
          <w:lang w:val="fr-FR"/>
        </w:rPr>
        <w:tab/>
      </w:r>
      <w:r w:rsidR="00E24A3D" w:rsidRPr="00B733FD">
        <w:rPr>
          <w:lang w:val="fr-FR"/>
        </w:rPr>
        <w:t>Comme suite au</w:t>
      </w:r>
      <w:r w:rsidRPr="00B733FD">
        <w:rPr>
          <w:lang w:val="fr-FR"/>
        </w:rPr>
        <w:t xml:space="preserve"> </w:t>
      </w:r>
      <w:r w:rsidR="00EE630D" w:rsidRPr="00B733FD">
        <w:rPr>
          <w:lang w:val="fr-FR"/>
        </w:rPr>
        <w:t>paragraphe </w:t>
      </w:r>
      <w:r w:rsidRPr="00B733FD">
        <w:rPr>
          <w:lang w:val="fr-FR"/>
        </w:rPr>
        <w:t xml:space="preserve">13.43 </w:t>
      </w:r>
      <w:r w:rsidR="008C2952" w:rsidRPr="00B733FD">
        <w:rPr>
          <w:lang w:val="fr-FR"/>
        </w:rPr>
        <w:t>du rapport précédent</w:t>
      </w:r>
      <w:r w:rsidRPr="00B733FD">
        <w:rPr>
          <w:lang w:val="fr-FR"/>
        </w:rPr>
        <w:t xml:space="preserve">, </w:t>
      </w:r>
      <w:r w:rsidR="00E24A3D" w:rsidRPr="00B733FD">
        <w:rPr>
          <w:lang w:val="fr-FR"/>
        </w:rPr>
        <w:t>l</w:t>
      </w:r>
      <w:r w:rsidRPr="00B733FD">
        <w:rPr>
          <w:lang w:val="fr-FR"/>
        </w:rPr>
        <w:t xml:space="preserve">e </w:t>
      </w:r>
      <w:r w:rsidR="00E44AF0" w:rsidRPr="00B733FD">
        <w:rPr>
          <w:lang w:val="fr-FR"/>
        </w:rPr>
        <w:t>Conseil de la formation professionnelle</w:t>
      </w:r>
      <w:r w:rsidRPr="00B733FD">
        <w:rPr>
          <w:lang w:val="fr-FR"/>
        </w:rPr>
        <w:t xml:space="preserve"> </w:t>
      </w:r>
      <w:r w:rsidR="00F12EF1" w:rsidRPr="00B733FD">
        <w:rPr>
          <w:lang w:val="fr-FR"/>
        </w:rPr>
        <w:t xml:space="preserve">est le principal organisme </w:t>
      </w:r>
      <w:r w:rsidR="00BA0190" w:rsidRPr="00B733FD">
        <w:rPr>
          <w:lang w:val="fr-FR"/>
        </w:rPr>
        <w:t>chargé de l’</w:t>
      </w:r>
      <w:r w:rsidR="00F12EF1" w:rsidRPr="00B733FD">
        <w:rPr>
          <w:lang w:val="fr-FR"/>
        </w:rPr>
        <w:t xml:space="preserve">enseignement et </w:t>
      </w:r>
      <w:r w:rsidR="00BA0190" w:rsidRPr="00B733FD">
        <w:rPr>
          <w:lang w:val="fr-FR"/>
        </w:rPr>
        <w:t>de la</w:t>
      </w:r>
      <w:r w:rsidR="00F12EF1" w:rsidRPr="00B733FD">
        <w:rPr>
          <w:lang w:val="fr-FR"/>
        </w:rPr>
        <w:t xml:space="preserve"> formation professionnels</w:t>
      </w:r>
      <w:r w:rsidR="00BA0190" w:rsidRPr="00B733FD">
        <w:rPr>
          <w:lang w:val="fr-FR"/>
        </w:rPr>
        <w:t>,</w:t>
      </w:r>
      <w:r w:rsidR="00F12EF1" w:rsidRPr="00B733FD">
        <w:rPr>
          <w:lang w:val="fr-FR"/>
        </w:rPr>
        <w:t xml:space="preserve"> qui conseille </w:t>
      </w:r>
      <w:r w:rsidR="00BA0190" w:rsidRPr="00B733FD">
        <w:rPr>
          <w:lang w:val="fr-FR"/>
        </w:rPr>
        <w:t xml:space="preserve">par ailleurs </w:t>
      </w:r>
      <w:r w:rsidR="00F12EF1" w:rsidRPr="00B733FD">
        <w:rPr>
          <w:lang w:val="fr-FR"/>
        </w:rPr>
        <w:t xml:space="preserve">le Gouvernement en la matière. S’agissant d’enseignement professionnel, le Conseil </w:t>
      </w:r>
      <w:r w:rsidR="00D8026F" w:rsidRPr="00B733FD">
        <w:rPr>
          <w:lang w:val="fr-FR"/>
        </w:rPr>
        <w:t>offre des programmes aux élèves sortant de la</w:t>
      </w:r>
      <w:r w:rsidR="00790384">
        <w:rPr>
          <w:lang w:val="fr-FR"/>
        </w:rPr>
        <w:t xml:space="preserve"> troisième, cinquième</w:t>
      </w:r>
      <w:r w:rsidR="00D8026F" w:rsidRPr="00B733FD">
        <w:rPr>
          <w:lang w:val="fr-FR"/>
        </w:rPr>
        <w:t xml:space="preserve"> et </w:t>
      </w:r>
      <w:r w:rsidR="00BA0190" w:rsidRPr="00B733FD">
        <w:rPr>
          <w:lang w:val="fr-FR"/>
        </w:rPr>
        <w:t xml:space="preserve">de </w:t>
      </w:r>
      <w:r w:rsidR="00D8026F" w:rsidRPr="00B733FD">
        <w:rPr>
          <w:lang w:val="fr-FR"/>
        </w:rPr>
        <w:t xml:space="preserve">la </w:t>
      </w:r>
      <w:r w:rsidR="00790384">
        <w:rPr>
          <w:lang w:val="fr-FR"/>
        </w:rPr>
        <w:t xml:space="preserve">septième </w:t>
      </w:r>
      <w:r w:rsidR="00D8026F" w:rsidRPr="00B733FD">
        <w:rPr>
          <w:lang w:val="fr-FR"/>
        </w:rPr>
        <w:t xml:space="preserve">années du secondaire. </w:t>
      </w:r>
      <w:r w:rsidR="004824BA" w:rsidRPr="00B733FD">
        <w:rPr>
          <w:lang w:val="fr-FR"/>
        </w:rPr>
        <w:t>L’</w:t>
      </w:r>
      <w:r w:rsidR="000D0BDD" w:rsidRPr="00B733FD">
        <w:rPr>
          <w:lang w:val="fr-FR"/>
        </w:rPr>
        <w:t>Institut d’enseignement professionnel de Hong Kong</w:t>
      </w:r>
      <w:r w:rsidRPr="00B733FD">
        <w:rPr>
          <w:lang w:val="fr-FR"/>
        </w:rPr>
        <w:t xml:space="preserve"> </w:t>
      </w:r>
      <w:r w:rsidR="004824BA" w:rsidRPr="00B733FD">
        <w:rPr>
          <w:lang w:val="fr-FR"/>
        </w:rPr>
        <w:t>et</w:t>
      </w:r>
      <w:r w:rsidRPr="00B733FD">
        <w:rPr>
          <w:lang w:val="fr-FR"/>
        </w:rPr>
        <w:t xml:space="preserve"> </w:t>
      </w:r>
      <w:r w:rsidR="004824BA" w:rsidRPr="00B733FD">
        <w:rPr>
          <w:lang w:val="fr-FR"/>
        </w:rPr>
        <w:t>l’</w:t>
      </w:r>
      <w:r w:rsidR="00790384">
        <w:rPr>
          <w:lang w:val="fr-FR"/>
        </w:rPr>
        <w:t>é</w:t>
      </w:r>
      <w:r w:rsidR="004824BA" w:rsidRPr="00B733FD">
        <w:rPr>
          <w:lang w:val="fr-FR"/>
        </w:rPr>
        <w:t xml:space="preserve">cole de commerce et des systèmes d’information </w:t>
      </w:r>
      <w:r w:rsidR="00B6481E" w:rsidRPr="00B733FD">
        <w:rPr>
          <w:lang w:val="fr-FR"/>
        </w:rPr>
        <w:t>dispensent des programmes en autoformation pour les élèves sortant de</w:t>
      </w:r>
      <w:r w:rsidR="001C0A6B" w:rsidRPr="00B733FD">
        <w:rPr>
          <w:lang w:val="fr-FR"/>
        </w:rPr>
        <w:t xml:space="preserve">s </w:t>
      </w:r>
      <w:r w:rsidR="00790384">
        <w:rPr>
          <w:lang w:val="fr-FR"/>
        </w:rPr>
        <w:t>cinquième et septième</w:t>
      </w:r>
      <w:r w:rsidR="00B6481E" w:rsidRPr="00B733FD">
        <w:rPr>
          <w:lang w:val="fr-FR"/>
        </w:rPr>
        <w:t xml:space="preserve"> années du secondaire, jusqu’aux diplômes supérieurs. </w:t>
      </w:r>
      <w:r w:rsidR="004824BA" w:rsidRPr="00B733FD">
        <w:rPr>
          <w:lang w:val="fr-FR"/>
        </w:rPr>
        <w:t>Les p</w:t>
      </w:r>
      <w:r w:rsidRPr="00B733FD">
        <w:rPr>
          <w:lang w:val="fr-FR"/>
        </w:rPr>
        <w:t xml:space="preserve">rogrammes </w:t>
      </w:r>
      <w:r w:rsidR="00B6481E" w:rsidRPr="00B733FD">
        <w:rPr>
          <w:lang w:val="fr-FR"/>
        </w:rPr>
        <w:t>de</w:t>
      </w:r>
      <w:r w:rsidR="004824BA" w:rsidRPr="00B733FD">
        <w:rPr>
          <w:lang w:val="fr-FR"/>
        </w:rPr>
        <w:t xml:space="preserve"> l’École de commerce et des systèmes d’information</w:t>
      </w:r>
      <w:r w:rsidR="00B6481E" w:rsidRPr="00B733FD">
        <w:rPr>
          <w:lang w:val="fr-FR"/>
        </w:rPr>
        <w:t xml:space="preserve"> sont </w:t>
      </w:r>
      <w:r w:rsidR="00006DD4" w:rsidRPr="00B733FD">
        <w:rPr>
          <w:lang w:val="fr-FR"/>
        </w:rPr>
        <w:t>axés sur</w:t>
      </w:r>
      <w:r w:rsidR="00B6481E" w:rsidRPr="00B733FD">
        <w:rPr>
          <w:lang w:val="fr-FR"/>
        </w:rPr>
        <w:t xml:space="preserve"> la comptabilité, la gestion d</w:t>
      </w:r>
      <w:r w:rsidR="00BA0190" w:rsidRPr="00B733FD">
        <w:rPr>
          <w:lang w:val="fr-FR"/>
        </w:rPr>
        <w:t>’</w:t>
      </w:r>
      <w:r w:rsidR="00B6481E" w:rsidRPr="00B733FD">
        <w:rPr>
          <w:lang w:val="fr-FR"/>
        </w:rPr>
        <w:t xml:space="preserve">entreprise et </w:t>
      </w:r>
      <w:r w:rsidR="00006DD4" w:rsidRPr="00B733FD">
        <w:rPr>
          <w:lang w:val="fr-FR"/>
        </w:rPr>
        <w:t>les</w:t>
      </w:r>
      <w:r w:rsidR="00B6481E" w:rsidRPr="00B733FD">
        <w:rPr>
          <w:lang w:val="fr-FR"/>
        </w:rPr>
        <w:t xml:space="preserve"> technologies de l’information. Le système d’évaluation et les modalités d’obtention des diplômes sont les mêmes qu’à l’</w:t>
      </w:r>
      <w:r w:rsidR="000D0BDD" w:rsidRPr="00B733FD">
        <w:rPr>
          <w:lang w:val="fr-FR"/>
        </w:rPr>
        <w:t>Institut d’enseignement professionnel de Hong Kong</w:t>
      </w:r>
      <w:r w:rsidRPr="00B733FD">
        <w:rPr>
          <w:lang w:val="fr-FR"/>
        </w:rPr>
        <w:t xml:space="preserve">. </w:t>
      </w:r>
      <w:r w:rsidR="008B6834" w:rsidRPr="00B733FD">
        <w:rPr>
          <w:lang w:val="fr-FR"/>
        </w:rPr>
        <w:t xml:space="preserve">Un Établissement d’enseignement supérieur pour les jeunes a été créé par le Conseil de la formation professionnelle en 2004. </w:t>
      </w:r>
      <w:r w:rsidR="00BA0190" w:rsidRPr="00B733FD">
        <w:rPr>
          <w:lang w:val="fr-FR"/>
        </w:rPr>
        <w:t>Comptant</w:t>
      </w:r>
      <w:r w:rsidR="008B6834" w:rsidRPr="00B733FD">
        <w:rPr>
          <w:lang w:val="fr-FR"/>
        </w:rPr>
        <w:t xml:space="preserve"> six sites d’activité</w:t>
      </w:r>
      <w:r w:rsidR="00BA0190" w:rsidRPr="00B733FD">
        <w:rPr>
          <w:lang w:val="fr-FR"/>
        </w:rPr>
        <w:t>,</w:t>
      </w:r>
      <w:r w:rsidR="008B6834" w:rsidRPr="00B733FD">
        <w:rPr>
          <w:lang w:val="fr-FR"/>
        </w:rPr>
        <w:t xml:space="preserve"> </w:t>
      </w:r>
      <w:r w:rsidR="00BA0190" w:rsidRPr="00B733FD">
        <w:rPr>
          <w:lang w:val="fr-FR"/>
        </w:rPr>
        <w:t>il</w:t>
      </w:r>
      <w:r w:rsidR="008B6834" w:rsidRPr="00B733FD">
        <w:rPr>
          <w:lang w:val="fr-FR"/>
        </w:rPr>
        <w:t xml:space="preserve"> </w:t>
      </w:r>
      <w:r w:rsidR="00B25E54" w:rsidRPr="00B733FD">
        <w:rPr>
          <w:lang w:val="fr-FR"/>
        </w:rPr>
        <w:t>propose</w:t>
      </w:r>
      <w:r w:rsidR="008B6834" w:rsidRPr="00B733FD">
        <w:rPr>
          <w:lang w:val="fr-FR"/>
        </w:rPr>
        <w:t xml:space="preserve"> de</w:t>
      </w:r>
      <w:r w:rsidR="00B25E54" w:rsidRPr="00B733FD">
        <w:rPr>
          <w:lang w:val="fr-FR"/>
        </w:rPr>
        <w:t>s</w:t>
      </w:r>
      <w:r w:rsidR="008B6834" w:rsidRPr="00B733FD">
        <w:rPr>
          <w:lang w:val="fr-FR"/>
        </w:rPr>
        <w:t xml:space="preserve"> programmes </w:t>
      </w:r>
      <w:r w:rsidR="001C0A6B" w:rsidRPr="00B733FD">
        <w:rPr>
          <w:lang w:val="fr-FR"/>
        </w:rPr>
        <w:t xml:space="preserve">certifiants </w:t>
      </w:r>
      <w:r w:rsidR="00B25E54" w:rsidRPr="00B733FD">
        <w:rPr>
          <w:lang w:val="fr-FR"/>
        </w:rPr>
        <w:t>aux</w:t>
      </w:r>
      <w:r w:rsidR="001C0A6B" w:rsidRPr="00B733FD">
        <w:rPr>
          <w:lang w:val="fr-FR"/>
        </w:rPr>
        <w:t xml:space="preserve"> jeunes sortant de la </w:t>
      </w:r>
      <w:r w:rsidR="00790384">
        <w:rPr>
          <w:lang w:val="fr-FR"/>
        </w:rPr>
        <w:t xml:space="preserve">troisième </w:t>
      </w:r>
      <w:r w:rsidR="001C0A6B" w:rsidRPr="00B733FD">
        <w:rPr>
          <w:lang w:val="fr-FR"/>
        </w:rPr>
        <w:t>année du secondaire. Des programmes subventionnés de formation professionnelle dédiée, dont des cours à plein temps aboutissant à un certificat/diplôme, sont dispensés aux minorités ethniques</w:t>
      </w:r>
      <w:r w:rsidR="00C8753C" w:rsidRPr="00B733FD">
        <w:rPr>
          <w:lang w:val="fr-FR"/>
        </w:rPr>
        <w:t>.</w:t>
      </w:r>
    </w:p>
    <w:p w:rsidR="007F5267" w:rsidRPr="00B733FD" w:rsidRDefault="007F5267" w:rsidP="000A03DA">
      <w:pPr>
        <w:pStyle w:val="SingleTxtG"/>
        <w:rPr>
          <w:lang w:val="fr-FR"/>
        </w:rPr>
      </w:pPr>
      <w:r w:rsidRPr="00B733FD">
        <w:rPr>
          <w:lang w:val="fr-FR"/>
        </w:rPr>
        <w:t>13.21</w:t>
      </w:r>
      <w:r w:rsidRPr="00B733FD">
        <w:rPr>
          <w:lang w:val="fr-FR"/>
        </w:rPr>
        <w:tab/>
      </w:r>
      <w:r w:rsidR="004255B9" w:rsidRPr="00B733FD">
        <w:rPr>
          <w:lang w:val="fr-FR"/>
        </w:rPr>
        <w:t>Pour l’année scolaire</w:t>
      </w:r>
      <w:r w:rsidRPr="00B733FD">
        <w:rPr>
          <w:lang w:val="fr-FR"/>
        </w:rPr>
        <w:t xml:space="preserve"> 2008/09, </w:t>
      </w:r>
      <w:r w:rsidR="004255B9" w:rsidRPr="00B733FD">
        <w:rPr>
          <w:lang w:val="fr-FR"/>
        </w:rPr>
        <w:t>l’</w:t>
      </w:r>
      <w:r w:rsidR="000D0BDD" w:rsidRPr="00B733FD">
        <w:rPr>
          <w:lang w:val="fr-FR"/>
        </w:rPr>
        <w:t>Institut d’enseignement professionnel de Hong Kong</w:t>
      </w:r>
      <w:r w:rsidR="003A3F5F" w:rsidRPr="00B733FD">
        <w:rPr>
          <w:lang w:val="fr-FR"/>
        </w:rPr>
        <w:t>, l’</w:t>
      </w:r>
      <w:r w:rsidR="00882EC2" w:rsidRPr="00B733FD">
        <w:rPr>
          <w:lang w:val="fr-FR"/>
        </w:rPr>
        <w:t>École de commerce et des systèmes d’information</w:t>
      </w:r>
      <w:r w:rsidR="003A3F5F" w:rsidRPr="00B733FD">
        <w:rPr>
          <w:lang w:val="fr-FR"/>
        </w:rPr>
        <w:t>, l’</w:t>
      </w:r>
      <w:r w:rsidR="001C0A6B" w:rsidRPr="00B733FD">
        <w:rPr>
          <w:lang w:val="fr-FR"/>
        </w:rPr>
        <w:t>Établissement d’enseignement supérieur pour les jeunes</w:t>
      </w:r>
      <w:r w:rsidR="003A3F5F" w:rsidRPr="00B733FD">
        <w:rPr>
          <w:lang w:val="fr-FR"/>
        </w:rPr>
        <w:t xml:space="preserve"> et l’</w:t>
      </w:r>
      <w:r w:rsidR="004255B9" w:rsidRPr="00B733FD">
        <w:rPr>
          <w:lang w:val="fr-FR"/>
        </w:rPr>
        <w:t>Institut de design de Hong Kong</w:t>
      </w:r>
      <w:r w:rsidRPr="00B733FD">
        <w:rPr>
          <w:lang w:val="fr-FR"/>
        </w:rPr>
        <w:t xml:space="preserve"> </w:t>
      </w:r>
      <w:r w:rsidR="001C0A6B" w:rsidRPr="00B733FD">
        <w:rPr>
          <w:lang w:val="fr-FR"/>
        </w:rPr>
        <w:t xml:space="preserve">ont </w:t>
      </w:r>
      <w:r w:rsidR="003A3F5F" w:rsidRPr="00B733FD">
        <w:rPr>
          <w:lang w:val="fr-FR"/>
        </w:rPr>
        <w:t xml:space="preserve">fourni un total de quelque 44 800 places à plein temps, 2 650 places à temps partiel, 13 550 places en cours du soir à temps partiel et </w:t>
      </w:r>
      <w:r w:rsidR="000A03DA" w:rsidRPr="00B733FD">
        <w:rPr>
          <w:lang w:val="fr-FR"/>
        </w:rPr>
        <w:t xml:space="preserve">une large gamme de stages de courte durée. </w:t>
      </w:r>
      <w:r w:rsidR="004255B9" w:rsidRPr="00B733FD">
        <w:rPr>
          <w:lang w:val="fr-FR"/>
        </w:rPr>
        <w:t xml:space="preserve">Les statistiques des effectifs pour l’année scolaire 2008/09 par type et niveau d’études figurent à </w:t>
      </w:r>
      <w:r w:rsidR="002064B2">
        <w:rPr>
          <w:lang w:val="fr-FR"/>
        </w:rPr>
        <w:t>l’annexe </w:t>
      </w:r>
      <w:r w:rsidR="004255B9" w:rsidRPr="00B733FD">
        <w:rPr>
          <w:lang w:val="fr-FR"/>
        </w:rPr>
        <w:t>6A. Elles mettent à jour les annexes 13D et 13E du rapport précédent</w:t>
      </w:r>
      <w:r w:rsidRPr="00B733FD">
        <w:rPr>
          <w:lang w:val="fr-FR"/>
        </w:rPr>
        <w:t>.</w:t>
      </w:r>
    </w:p>
    <w:p w:rsidR="007F5267" w:rsidRPr="00B733FD" w:rsidRDefault="007F5267" w:rsidP="00790384">
      <w:pPr>
        <w:pStyle w:val="SingleTxtG"/>
        <w:rPr>
          <w:lang w:val="fr-FR"/>
        </w:rPr>
      </w:pPr>
      <w:r w:rsidRPr="00B733FD">
        <w:rPr>
          <w:lang w:val="fr-FR"/>
        </w:rPr>
        <w:t>13.22</w:t>
      </w:r>
      <w:r w:rsidRPr="00B733FD">
        <w:rPr>
          <w:lang w:val="fr-FR"/>
        </w:rPr>
        <w:tab/>
      </w:r>
      <w:r w:rsidR="000A03DA" w:rsidRPr="00B733FD">
        <w:rPr>
          <w:lang w:val="fr-FR"/>
        </w:rPr>
        <w:t xml:space="preserve">Certains commentateurs se </w:t>
      </w:r>
      <w:r w:rsidR="00BF260C" w:rsidRPr="00B733FD">
        <w:rPr>
          <w:lang w:val="fr-FR"/>
        </w:rPr>
        <w:t>s</w:t>
      </w:r>
      <w:r w:rsidR="000A03DA" w:rsidRPr="00B733FD">
        <w:rPr>
          <w:lang w:val="fr-FR"/>
        </w:rPr>
        <w:t xml:space="preserve">ont inquiétés du fait que la majorité des cours proposés </w:t>
      </w:r>
      <w:r w:rsidR="002D5826" w:rsidRPr="00B733FD">
        <w:rPr>
          <w:lang w:val="fr-FR"/>
        </w:rPr>
        <w:t>par l’</w:t>
      </w:r>
      <w:r w:rsidR="000D0BDD" w:rsidRPr="00B733FD">
        <w:rPr>
          <w:lang w:val="fr-FR"/>
        </w:rPr>
        <w:t>Institut d’enseignement professionnel de Hong Kong</w:t>
      </w:r>
      <w:r w:rsidRPr="00B733FD">
        <w:rPr>
          <w:lang w:val="fr-FR"/>
        </w:rPr>
        <w:t xml:space="preserve">, </w:t>
      </w:r>
      <w:r w:rsidR="000A03DA" w:rsidRPr="00B733FD">
        <w:rPr>
          <w:lang w:val="fr-FR"/>
        </w:rPr>
        <w:t>les formation</w:t>
      </w:r>
      <w:r w:rsidR="00B25E54" w:rsidRPr="00B733FD">
        <w:rPr>
          <w:lang w:val="fr-FR"/>
        </w:rPr>
        <w:t>s</w:t>
      </w:r>
      <w:r w:rsidR="000A03DA" w:rsidRPr="00B733FD">
        <w:rPr>
          <w:lang w:val="fr-FR"/>
        </w:rPr>
        <w:t xml:space="preserve"> dispensé</w:t>
      </w:r>
      <w:r w:rsidR="00B25E54" w:rsidRPr="00B733FD">
        <w:rPr>
          <w:lang w:val="fr-FR"/>
        </w:rPr>
        <w:t>e</w:t>
      </w:r>
      <w:r w:rsidR="000A03DA" w:rsidRPr="00B733FD">
        <w:rPr>
          <w:lang w:val="fr-FR"/>
        </w:rPr>
        <w:t xml:space="preserve">s par le </w:t>
      </w:r>
      <w:r w:rsidR="00E44AF0" w:rsidRPr="00B733FD">
        <w:rPr>
          <w:lang w:val="fr-FR"/>
        </w:rPr>
        <w:t>Conseil de la formation professionnelle</w:t>
      </w:r>
      <w:r w:rsidRPr="00B733FD">
        <w:rPr>
          <w:lang w:val="fr-FR"/>
        </w:rPr>
        <w:t xml:space="preserve"> </w:t>
      </w:r>
      <w:r w:rsidR="000A03DA" w:rsidRPr="00B733FD">
        <w:rPr>
          <w:lang w:val="fr-FR"/>
        </w:rPr>
        <w:t>et le Projet</w:t>
      </w:r>
      <w:r w:rsidRPr="00B733FD">
        <w:rPr>
          <w:lang w:val="fr-FR"/>
        </w:rPr>
        <w:t xml:space="preserve"> Yi-jin </w:t>
      </w:r>
      <w:r w:rsidR="000A03DA" w:rsidRPr="00B733FD">
        <w:rPr>
          <w:lang w:val="fr-FR"/>
        </w:rPr>
        <w:t xml:space="preserve">se déroulent en chinois et, par conséquent, ne soient pas </w:t>
      </w:r>
      <w:r w:rsidRPr="00B733FD">
        <w:rPr>
          <w:lang w:val="fr-FR"/>
        </w:rPr>
        <w:t>accessible</w:t>
      </w:r>
      <w:r w:rsidR="000A03DA" w:rsidRPr="00B733FD">
        <w:rPr>
          <w:lang w:val="fr-FR"/>
        </w:rPr>
        <w:t>s</w:t>
      </w:r>
      <w:r w:rsidRPr="00B733FD">
        <w:rPr>
          <w:lang w:val="fr-FR"/>
        </w:rPr>
        <w:t xml:space="preserve"> </w:t>
      </w:r>
      <w:r w:rsidR="00CB758E" w:rsidRPr="00B733FD">
        <w:rPr>
          <w:lang w:val="fr-FR"/>
        </w:rPr>
        <w:t>aux</w:t>
      </w:r>
      <w:r w:rsidRPr="00B733FD">
        <w:rPr>
          <w:lang w:val="fr-FR"/>
        </w:rPr>
        <w:t xml:space="preserve"> non</w:t>
      </w:r>
      <w:r w:rsidR="00B25E54" w:rsidRPr="00B733FD">
        <w:rPr>
          <w:lang w:val="fr-FR"/>
        </w:rPr>
        <w:t>-</w:t>
      </w:r>
      <w:r w:rsidR="00CB758E" w:rsidRPr="00B733FD">
        <w:rPr>
          <w:lang w:val="fr-FR"/>
        </w:rPr>
        <w:t>sinophone</w:t>
      </w:r>
      <w:r w:rsidRPr="00B733FD">
        <w:rPr>
          <w:lang w:val="fr-FR"/>
        </w:rPr>
        <w:t xml:space="preserve">s. </w:t>
      </w:r>
      <w:r w:rsidR="000A03DA" w:rsidRPr="00B733FD">
        <w:rPr>
          <w:lang w:val="fr-FR"/>
        </w:rPr>
        <w:t>L</w:t>
      </w:r>
      <w:r w:rsidRPr="00B733FD">
        <w:rPr>
          <w:lang w:val="fr-FR"/>
        </w:rPr>
        <w:t xml:space="preserve">e </w:t>
      </w:r>
      <w:r w:rsidR="00E44AF0" w:rsidRPr="00B733FD">
        <w:rPr>
          <w:lang w:val="fr-FR"/>
        </w:rPr>
        <w:t>Conseil de la formation professionnelle</w:t>
      </w:r>
      <w:r w:rsidRPr="00B733FD">
        <w:rPr>
          <w:lang w:val="fr-FR"/>
        </w:rPr>
        <w:t xml:space="preserve"> </w:t>
      </w:r>
      <w:r w:rsidR="00C8753C" w:rsidRPr="00B733FD">
        <w:rPr>
          <w:lang w:val="fr-FR"/>
        </w:rPr>
        <w:t xml:space="preserve">propose des programmes d’enseignement et de formation professionnels </w:t>
      </w:r>
      <w:r w:rsidR="007F46A9">
        <w:rPr>
          <w:lang w:val="fr-FR"/>
        </w:rPr>
        <w:t>aux personnes</w:t>
      </w:r>
      <w:r w:rsidR="00C8753C" w:rsidRPr="00B733FD">
        <w:rPr>
          <w:lang w:val="fr-FR"/>
        </w:rPr>
        <w:t xml:space="preserve"> répondant à certaines conditions, quelles que soient leur race ou leur origine ethnique. </w:t>
      </w:r>
      <w:r w:rsidR="00CF7200" w:rsidRPr="00B733FD">
        <w:rPr>
          <w:lang w:val="fr-FR"/>
        </w:rPr>
        <w:t xml:space="preserve">Les élèves/étudiants qui satisfont aux conditions d’admission peuvent </w:t>
      </w:r>
      <w:r w:rsidR="00DB7C6A" w:rsidRPr="00B733FD">
        <w:rPr>
          <w:lang w:val="fr-FR"/>
        </w:rPr>
        <w:t xml:space="preserve">s’inscrire au concours d’admission </w:t>
      </w:r>
      <w:r w:rsidR="00B25E54" w:rsidRPr="00B733FD">
        <w:rPr>
          <w:lang w:val="fr-FR"/>
        </w:rPr>
        <w:t>à</w:t>
      </w:r>
      <w:r w:rsidR="00DB7C6A" w:rsidRPr="00B733FD">
        <w:rPr>
          <w:lang w:val="fr-FR"/>
        </w:rPr>
        <w:t xml:space="preserve"> </w:t>
      </w:r>
      <w:r w:rsidR="00882EC2" w:rsidRPr="00B733FD">
        <w:rPr>
          <w:lang w:val="fr-FR"/>
        </w:rPr>
        <w:t>l’</w:t>
      </w:r>
      <w:r w:rsidR="000D0BDD" w:rsidRPr="00B733FD">
        <w:rPr>
          <w:lang w:val="fr-FR"/>
        </w:rPr>
        <w:t>Institut d’enseignement professionnel de Hong Kong</w:t>
      </w:r>
      <w:r w:rsidR="00465DF6" w:rsidRPr="00B733FD">
        <w:rPr>
          <w:lang w:val="fr-FR"/>
        </w:rPr>
        <w:t xml:space="preserve">, </w:t>
      </w:r>
      <w:r w:rsidR="00B25E54" w:rsidRPr="00B733FD">
        <w:rPr>
          <w:lang w:val="fr-FR"/>
        </w:rPr>
        <w:t>à</w:t>
      </w:r>
      <w:r w:rsidR="00882EC2" w:rsidRPr="00B733FD">
        <w:rPr>
          <w:lang w:val="fr-FR"/>
        </w:rPr>
        <w:t xml:space="preserve"> l’École de commerce et des systèmes d’information</w:t>
      </w:r>
      <w:r w:rsidR="00B25E54" w:rsidRPr="00B733FD">
        <w:rPr>
          <w:lang w:val="fr-FR"/>
        </w:rPr>
        <w:t>,</w:t>
      </w:r>
      <w:r w:rsidRPr="00B733FD">
        <w:rPr>
          <w:lang w:val="fr-FR"/>
        </w:rPr>
        <w:t xml:space="preserve"> </w:t>
      </w:r>
      <w:r w:rsidR="00465DF6" w:rsidRPr="00B733FD">
        <w:rPr>
          <w:lang w:val="fr-FR"/>
        </w:rPr>
        <w:t xml:space="preserve">et </w:t>
      </w:r>
      <w:r w:rsidR="00B25E54" w:rsidRPr="00B733FD">
        <w:rPr>
          <w:lang w:val="fr-FR"/>
        </w:rPr>
        <w:t xml:space="preserve">à </w:t>
      </w:r>
      <w:r w:rsidR="00465DF6" w:rsidRPr="00B733FD">
        <w:rPr>
          <w:lang w:val="fr-FR"/>
        </w:rPr>
        <w:t xml:space="preserve">d’autres établissements du </w:t>
      </w:r>
      <w:r w:rsidR="00790384">
        <w:rPr>
          <w:lang w:val="fr-FR"/>
        </w:rPr>
        <w:t>g</w:t>
      </w:r>
      <w:r w:rsidR="00465DF6" w:rsidRPr="00B733FD">
        <w:rPr>
          <w:lang w:val="fr-FR"/>
        </w:rPr>
        <w:t xml:space="preserve">roupe du </w:t>
      </w:r>
      <w:r w:rsidR="00E44AF0" w:rsidRPr="00B733FD">
        <w:rPr>
          <w:lang w:val="fr-FR"/>
        </w:rPr>
        <w:t>Conseil de la formation professionnelle</w:t>
      </w:r>
      <w:r w:rsidRPr="00B733FD">
        <w:rPr>
          <w:lang w:val="fr-FR"/>
        </w:rPr>
        <w:t xml:space="preserve">. </w:t>
      </w:r>
      <w:r w:rsidR="00465DF6" w:rsidRPr="00B733FD">
        <w:rPr>
          <w:lang w:val="fr-FR"/>
        </w:rPr>
        <w:t xml:space="preserve">Les </w:t>
      </w:r>
      <w:r w:rsidR="00074C7A" w:rsidRPr="00B733FD">
        <w:rPr>
          <w:lang w:val="fr-FR"/>
        </w:rPr>
        <w:t xml:space="preserve">cinq années d’enseignement supérieur proposées par </w:t>
      </w:r>
      <w:r w:rsidR="00882EC2" w:rsidRPr="00B733FD">
        <w:rPr>
          <w:lang w:val="fr-FR"/>
        </w:rPr>
        <w:t>l’</w:t>
      </w:r>
      <w:r w:rsidR="000D0BDD" w:rsidRPr="00B733FD">
        <w:rPr>
          <w:lang w:val="fr-FR"/>
        </w:rPr>
        <w:t>Institut d’enseignement professionnel de Hong Kong</w:t>
      </w:r>
      <w:r w:rsidRPr="00B733FD">
        <w:rPr>
          <w:lang w:val="fr-FR"/>
        </w:rPr>
        <w:t xml:space="preserve"> </w:t>
      </w:r>
      <w:r w:rsidR="00882EC2" w:rsidRPr="00B733FD">
        <w:rPr>
          <w:lang w:val="fr-FR"/>
        </w:rPr>
        <w:t>et l’École de commerce et des systèmes d’information</w:t>
      </w:r>
      <w:r w:rsidRPr="00B733FD">
        <w:rPr>
          <w:lang w:val="fr-FR"/>
        </w:rPr>
        <w:t xml:space="preserve"> </w:t>
      </w:r>
      <w:r w:rsidR="00074C7A" w:rsidRPr="00B733FD">
        <w:rPr>
          <w:lang w:val="fr-FR"/>
        </w:rPr>
        <w:t>se déroulent essentiellement en anglais et peuvent être complétées de cours en chinois, le cas échéant</w:t>
      </w:r>
      <w:r w:rsidR="001E2196" w:rsidRPr="00B733FD">
        <w:rPr>
          <w:lang w:val="fr-FR"/>
        </w:rPr>
        <w:t>.</w:t>
      </w:r>
    </w:p>
    <w:p w:rsidR="007F5267" w:rsidRPr="00B733FD" w:rsidRDefault="007F5267" w:rsidP="00790384">
      <w:pPr>
        <w:pStyle w:val="SingleTxtG"/>
        <w:rPr>
          <w:lang w:val="fr-FR"/>
        </w:rPr>
      </w:pPr>
      <w:r w:rsidRPr="00B733FD">
        <w:rPr>
          <w:lang w:val="fr-FR"/>
        </w:rPr>
        <w:t>13.23</w:t>
      </w:r>
      <w:r w:rsidRPr="00B733FD">
        <w:rPr>
          <w:lang w:val="fr-FR"/>
        </w:rPr>
        <w:tab/>
      </w:r>
      <w:r w:rsidR="008B3389" w:rsidRPr="00B733FD">
        <w:rPr>
          <w:lang w:val="fr-FR"/>
        </w:rPr>
        <w:t xml:space="preserve">Outre les cours classiques, les </w:t>
      </w:r>
      <w:r w:rsidR="00CB626A" w:rsidRPr="00B733FD">
        <w:rPr>
          <w:lang w:val="fr-FR"/>
        </w:rPr>
        <w:t>élèves/</w:t>
      </w:r>
      <w:r w:rsidR="008B3389" w:rsidRPr="00B733FD">
        <w:rPr>
          <w:lang w:val="fr-FR"/>
        </w:rPr>
        <w:t xml:space="preserve">étudiants </w:t>
      </w:r>
      <w:r w:rsidR="00B25E54" w:rsidRPr="00B733FD">
        <w:rPr>
          <w:lang w:val="fr-FR"/>
        </w:rPr>
        <w:t>issus</w:t>
      </w:r>
      <w:r w:rsidR="008B3389" w:rsidRPr="00B733FD">
        <w:rPr>
          <w:lang w:val="fr-FR"/>
        </w:rPr>
        <w:t xml:space="preserve"> de minorités ethniques peuvent suivre d’autres programmes d’enseignement et de formation professionnels </w:t>
      </w:r>
      <w:r w:rsidR="00B25E54" w:rsidRPr="00B733FD">
        <w:rPr>
          <w:lang w:val="fr-FR"/>
        </w:rPr>
        <w:t>de</w:t>
      </w:r>
      <w:r w:rsidR="008B3389" w:rsidRPr="00B733FD">
        <w:rPr>
          <w:lang w:val="fr-FR"/>
        </w:rPr>
        <w:t xml:space="preserve"> l’</w:t>
      </w:r>
      <w:r w:rsidR="000D0BDD" w:rsidRPr="00B733FD">
        <w:rPr>
          <w:lang w:val="fr-FR"/>
        </w:rPr>
        <w:t>Institut d’enseignement professionnel de Hong Kong</w:t>
      </w:r>
      <w:r w:rsidRPr="00B733FD">
        <w:rPr>
          <w:lang w:val="fr-FR"/>
        </w:rPr>
        <w:t xml:space="preserve">, </w:t>
      </w:r>
      <w:r w:rsidR="00B25E54" w:rsidRPr="00B733FD">
        <w:rPr>
          <w:lang w:val="fr-FR"/>
        </w:rPr>
        <w:t>du</w:t>
      </w:r>
      <w:r w:rsidR="008B3389" w:rsidRPr="00B733FD">
        <w:rPr>
          <w:lang w:val="fr-FR"/>
        </w:rPr>
        <w:t xml:space="preserve"> Centre de développement </w:t>
      </w:r>
      <w:r w:rsidRPr="00B733FD">
        <w:rPr>
          <w:lang w:val="fr-FR"/>
        </w:rPr>
        <w:t xml:space="preserve">Pro-Act </w:t>
      </w:r>
      <w:r w:rsidR="008B3389" w:rsidRPr="00B733FD">
        <w:rPr>
          <w:lang w:val="fr-FR"/>
        </w:rPr>
        <w:t>et</w:t>
      </w:r>
      <w:r w:rsidRPr="00B733FD">
        <w:rPr>
          <w:lang w:val="fr-FR"/>
        </w:rPr>
        <w:t xml:space="preserve"> </w:t>
      </w:r>
      <w:r w:rsidR="00B25E54" w:rsidRPr="00B733FD">
        <w:rPr>
          <w:lang w:val="fr-FR"/>
        </w:rPr>
        <w:t xml:space="preserve">de </w:t>
      </w:r>
      <w:r w:rsidR="008B3389" w:rsidRPr="00B733FD">
        <w:rPr>
          <w:lang w:val="fr-FR"/>
        </w:rPr>
        <w:t>l’Établissement d’enseignement supérieur pour les jeunes spécialement conçus pour eux. Cela comprend des cours préparatoires aux tests professionnels en cours d’</w:t>
      </w:r>
      <w:r w:rsidR="00CB626A" w:rsidRPr="00B733FD">
        <w:rPr>
          <w:lang w:val="fr-FR"/>
        </w:rPr>
        <w:t xml:space="preserve">emploi, des cours certifiants/diplômants à temps complet pour les élèves sortant des </w:t>
      </w:r>
      <w:r w:rsidR="00790384">
        <w:rPr>
          <w:lang w:val="fr-FR"/>
        </w:rPr>
        <w:t>troisième</w:t>
      </w:r>
      <w:r w:rsidR="00CB626A" w:rsidRPr="00B733FD">
        <w:rPr>
          <w:lang w:val="fr-FR"/>
        </w:rPr>
        <w:t xml:space="preserve"> et </w:t>
      </w:r>
      <w:r w:rsidR="00790384">
        <w:rPr>
          <w:lang w:val="fr-FR"/>
        </w:rPr>
        <w:t xml:space="preserve">cinquième </w:t>
      </w:r>
      <w:r w:rsidR="00CB626A" w:rsidRPr="00B733FD">
        <w:rPr>
          <w:lang w:val="fr-FR"/>
        </w:rPr>
        <w:t xml:space="preserve">années du secondaire, des programmes d’apprentissage appliqué pour les élèves du </w:t>
      </w:r>
      <w:r w:rsidR="009B6822" w:rsidRPr="00B733FD">
        <w:rPr>
          <w:lang w:val="fr-FR"/>
        </w:rPr>
        <w:t>deuxième</w:t>
      </w:r>
      <w:r w:rsidR="00CB626A" w:rsidRPr="00B733FD">
        <w:rPr>
          <w:lang w:val="fr-FR"/>
        </w:rPr>
        <w:t xml:space="preserve"> cycle du secondaire et des programmes de perfectionnement professionnel pour les jeunes</w:t>
      </w:r>
      <w:r w:rsidRPr="00B733FD">
        <w:rPr>
          <w:lang w:val="fr-FR"/>
        </w:rPr>
        <w:t xml:space="preserve">. </w:t>
      </w:r>
    </w:p>
    <w:p w:rsidR="007F5267" w:rsidRPr="00B733FD" w:rsidRDefault="007F5267" w:rsidP="00BF260C">
      <w:pPr>
        <w:pStyle w:val="SingleTxtG"/>
        <w:rPr>
          <w:lang w:val="fr-FR"/>
        </w:rPr>
      </w:pPr>
      <w:r w:rsidRPr="00B733FD">
        <w:rPr>
          <w:lang w:val="fr-FR"/>
        </w:rPr>
        <w:t>13.24</w:t>
      </w:r>
      <w:r w:rsidRPr="00B733FD">
        <w:rPr>
          <w:lang w:val="fr-FR"/>
        </w:rPr>
        <w:tab/>
      </w:r>
      <w:r w:rsidR="00CB626A" w:rsidRPr="00B733FD">
        <w:rPr>
          <w:lang w:val="fr-FR"/>
        </w:rPr>
        <w:t>Le programme du Projet Yi-jin vise à offrir une deuxième chance aux élèves qui ne réussis</w:t>
      </w:r>
      <w:r w:rsidR="00BB3017" w:rsidRPr="00B733FD">
        <w:rPr>
          <w:lang w:val="fr-FR"/>
        </w:rPr>
        <w:t>s</w:t>
      </w:r>
      <w:r w:rsidR="00CB626A" w:rsidRPr="00B733FD">
        <w:rPr>
          <w:lang w:val="fr-FR"/>
        </w:rPr>
        <w:t xml:space="preserve">ent pas bien dans le cursus scolaire classique </w:t>
      </w:r>
      <w:r w:rsidR="00006DD4" w:rsidRPr="00B733FD">
        <w:rPr>
          <w:lang w:val="fr-FR"/>
        </w:rPr>
        <w:t xml:space="preserve">en leur proposant une voie alternative vers un niveau scolaire </w:t>
      </w:r>
      <w:r w:rsidR="00BB3017" w:rsidRPr="00B733FD">
        <w:rPr>
          <w:lang w:val="fr-FR"/>
        </w:rPr>
        <w:t>équivalent à l’obtention de cinq unités de valeur pour le</w:t>
      </w:r>
      <w:r w:rsidR="00B733FD">
        <w:rPr>
          <w:lang w:val="fr-FR"/>
        </w:rPr>
        <w:t xml:space="preserve"> </w:t>
      </w:r>
      <w:r w:rsidR="00267ECE" w:rsidRPr="00B733FD">
        <w:rPr>
          <w:lang w:val="fr-FR"/>
        </w:rPr>
        <w:t xml:space="preserve">Certificat </w:t>
      </w:r>
      <w:r w:rsidR="00320B85" w:rsidRPr="00B733FD">
        <w:rPr>
          <w:lang w:val="fr-FR"/>
        </w:rPr>
        <w:t>d’études</w:t>
      </w:r>
      <w:r w:rsidR="00267ECE" w:rsidRPr="00B733FD">
        <w:rPr>
          <w:lang w:val="fr-FR"/>
        </w:rPr>
        <w:t xml:space="preserve"> de Hong Kong</w:t>
      </w:r>
      <w:r w:rsidRPr="00B733FD">
        <w:rPr>
          <w:lang w:val="fr-FR"/>
        </w:rPr>
        <w:t xml:space="preserve">. </w:t>
      </w:r>
      <w:r w:rsidR="00BB3017" w:rsidRPr="00B733FD">
        <w:rPr>
          <w:lang w:val="fr-FR"/>
        </w:rPr>
        <w:t xml:space="preserve">L’un des objectifs est de les former à l’anglais, au chinois, au </w:t>
      </w:r>
      <w:r w:rsidR="00BF260C" w:rsidRPr="00B733FD">
        <w:rPr>
          <w:lang w:val="fr-FR"/>
        </w:rPr>
        <w:t>p</w:t>
      </w:r>
      <w:r w:rsidR="00BB3017" w:rsidRPr="00B733FD">
        <w:rPr>
          <w:lang w:val="fr-FR"/>
        </w:rPr>
        <w:t xml:space="preserve">utonghua et aux technologies de l’information et, ainsi, de leur faire acquérir des connaissances et des compétences de base solides pour travailler ou poursuivre des études. </w:t>
      </w:r>
      <w:r w:rsidR="00417994" w:rsidRPr="00B733FD">
        <w:rPr>
          <w:lang w:val="fr-FR"/>
        </w:rPr>
        <w:t xml:space="preserve">Nous examinons actuellement </w:t>
      </w:r>
      <w:r w:rsidR="00BF260C" w:rsidRPr="00B733FD">
        <w:rPr>
          <w:lang w:val="fr-FR"/>
        </w:rPr>
        <w:t>le bien-fondé</w:t>
      </w:r>
      <w:r w:rsidR="00BB3017" w:rsidRPr="00B733FD">
        <w:rPr>
          <w:lang w:val="fr-FR"/>
        </w:rPr>
        <w:t xml:space="preserve"> et la faisabilité </w:t>
      </w:r>
      <w:r w:rsidR="00417994" w:rsidRPr="00B733FD">
        <w:rPr>
          <w:lang w:val="fr-FR"/>
        </w:rPr>
        <w:t>d’inscrire en 2012 un</w:t>
      </w:r>
      <w:r w:rsidRPr="00B733FD">
        <w:rPr>
          <w:lang w:val="fr-FR"/>
        </w:rPr>
        <w:t xml:space="preserve"> </w:t>
      </w:r>
      <w:r w:rsidR="00417994" w:rsidRPr="00B733FD">
        <w:rPr>
          <w:lang w:val="fr-FR"/>
        </w:rPr>
        <w:t>programme de</w:t>
      </w:r>
      <w:r w:rsidRPr="00B733FD">
        <w:rPr>
          <w:lang w:val="fr-FR"/>
        </w:rPr>
        <w:t xml:space="preserve"> </w:t>
      </w:r>
      <w:r w:rsidR="00417994" w:rsidRPr="00B733FD">
        <w:rPr>
          <w:lang w:val="fr-FR"/>
        </w:rPr>
        <w:t xml:space="preserve">type </w:t>
      </w:r>
      <w:r w:rsidR="008B3389" w:rsidRPr="00B733FD">
        <w:rPr>
          <w:lang w:val="fr-FR"/>
        </w:rPr>
        <w:t xml:space="preserve">Yi-jin </w:t>
      </w:r>
      <w:r w:rsidR="00417994" w:rsidRPr="00B733FD">
        <w:rPr>
          <w:lang w:val="fr-FR"/>
        </w:rPr>
        <w:t>dans le</w:t>
      </w:r>
      <w:r w:rsidRPr="00B733FD">
        <w:rPr>
          <w:lang w:val="fr-FR"/>
        </w:rPr>
        <w:t xml:space="preserve"> </w:t>
      </w:r>
      <w:r w:rsidR="003F7BF2" w:rsidRPr="00B733FD">
        <w:rPr>
          <w:lang w:val="fr-FR"/>
        </w:rPr>
        <w:t xml:space="preserve">nouveau programme du </w:t>
      </w:r>
      <w:r w:rsidR="009B6822" w:rsidRPr="00B733FD">
        <w:rPr>
          <w:lang w:val="fr-FR"/>
        </w:rPr>
        <w:t>deuxième</w:t>
      </w:r>
      <w:r w:rsidR="003F7BF2" w:rsidRPr="00B733FD">
        <w:rPr>
          <w:lang w:val="fr-FR"/>
        </w:rPr>
        <w:t xml:space="preserve"> cycle du secondaire</w:t>
      </w:r>
      <w:r w:rsidRPr="00B733FD">
        <w:rPr>
          <w:lang w:val="fr-FR"/>
        </w:rPr>
        <w:t xml:space="preserve"> (</w:t>
      </w:r>
      <w:r w:rsidR="00417994" w:rsidRPr="00B733FD">
        <w:rPr>
          <w:lang w:val="fr-FR"/>
        </w:rPr>
        <w:t>voir</w:t>
      </w:r>
      <w:r w:rsidR="004918A9" w:rsidRPr="00B733FD">
        <w:rPr>
          <w:lang w:val="fr-FR"/>
        </w:rPr>
        <w:t xml:space="preserve"> </w:t>
      </w:r>
      <w:r w:rsidR="00790384">
        <w:rPr>
          <w:lang w:val="fr-FR"/>
        </w:rPr>
        <w:t>par</w:t>
      </w:r>
      <w:r w:rsidR="002064B2">
        <w:rPr>
          <w:lang w:val="fr-FR"/>
        </w:rPr>
        <w:t>.</w:t>
      </w:r>
      <w:r w:rsidR="00324440" w:rsidRPr="00B733FD">
        <w:rPr>
          <w:lang w:val="fr-FR"/>
        </w:rPr>
        <w:t> </w:t>
      </w:r>
      <w:r w:rsidRPr="00B733FD">
        <w:rPr>
          <w:lang w:val="fr-FR"/>
        </w:rPr>
        <w:t xml:space="preserve">13.5 </w:t>
      </w:r>
      <w:r w:rsidR="007B6F69" w:rsidRPr="00B733FD">
        <w:rPr>
          <w:lang w:val="fr-FR"/>
        </w:rPr>
        <w:t>et</w:t>
      </w:r>
      <w:r w:rsidRPr="00B733FD">
        <w:rPr>
          <w:lang w:val="fr-FR"/>
        </w:rPr>
        <w:t xml:space="preserve"> 13.6). </w:t>
      </w:r>
      <w:r w:rsidR="00BF260C" w:rsidRPr="00B733FD">
        <w:rPr>
          <w:lang w:val="fr-FR"/>
        </w:rPr>
        <w:t>Pour l’heure, mettre en œuvre un nouveau Projet Yi-jin pour les non</w:t>
      </w:r>
      <w:r w:rsidR="00B25E54" w:rsidRPr="00B733FD">
        <w:rPr>
          <w:lang w:val="fr-FR"/>
        </w:rPr>
        <w:t>-</w:t>
      </w:r>
      <w:r w:rsidR="00BF260C" w:rsidRPr="00B733FD">
        <w:rPr>
          <w:lang w:val="fr-FR"/>
        </w:rPr>
        <w:t>sinophones n’est pas possible</w:t>
      </w:r>
      <w:r w:rsidRPr="00B733FD">
        <w:rPr>
          <w:lang w:val="fr-FR"/>
        </w:rPr>
        <w:t>.</w:t>
      </w:r>
    </w:p>
    <w:p w:rsidR="007F5267" w:rsidRPr="00B733FD" w:rsidRDefault="007F5267" w:rsidP="007E2437">
      <w:pPr>
        <w:pStyle w:val="H1G"/>
        <w:rPr>
          <w:lang w:val="fr-FR"/>
        </w:rPr>
      </w:pPr>
      <w:r w:rsidRPr="00B733FD">
        <w:rPr>
          <w:lang w:val="fr-FR"/>
        </w:rPr>
        <w:tab/>
      </w:r>
      <w:r w:rsidRPr="00B733FD">
        <w:rPr>
          <w:lang w:val="fr-FR"/>
        </w:rPr>
        <w:tab/>
      </w:r>
      <w:r w:rsidR="002D5826" w:rsidRPr="00B733FD">
        <w:rPr>
          <w:lang w:val="fr-FR"/>
        </w:rPr>
        <w:t>Écoles privées</w:t>
      </w:r>
    </w:p>
    <w:p w:rsidR="007F5267" w:rsidRPr="00B733FD" w:rsidRDefault="007F5267" w:rsidP="0076300A">
      <w:pPr>
        <w:pStyle w:val="SingleTxtG"/>
        <w:rPr>
          <w:lang w:val="fr-FR"/>
        </w:rPr>
      </w:pPr>
      <w:r w:rsidRPr="00B733FD">
        <w:rPr>
          <w:lang w:val="fr-FR"/>
        </w:rPr>
        <w:t>13.25</w:t>
      </w:r>
      <w:r w:rsidRPr="00B733FD">
        <w:rPr>
          <w:lang w:val="fr-FR"/>
        </w:rPr>
        <w:tab/>
      </w:r>
      <w:r w:rsidR="00BF260C" w:rsidRPr="00B733FD">
        <w:rPr>
          <w:lang w:val="fr-FR"/>
        </w:rPr>
        <w:t xml:space="preserve">S’agissant des écoles privées, la situation n’a pas changé par rapport à celle décrite au </w:t>
      </w:r>
      <w:r w:rsidR="00EE630D" w:rsidRPr="00B733FD">
        <w:rPr>
          <w:lang w:val="fr-FR"/>
        </w:rPr>
        <w:t>paragraphe </w:t>
      </w:r>
      <w:r w:rsidR="00BF260C" w:rsidRPr="00B733FD">
        <w:rPr>
          <w:lang w:val="fr-FR"/>
        </w:rPr>
        <w:t xml:space="preserve">13.5 du rapport précédent. </w:t>
      </w:r>
      <w:r w:rsidR="001A2861" w:rsidRPr="00B733FD">
        <w:rPr>
          <w:lang w:val="fr-FR"/>
        </w:rPr>
        <w:t>En</w:t>
      </w:r>
      <w:r w:rsidR="00BF260C" w:rsidRPr="00B733FD">
        <w:rPr>
          <w:lang w:val="fr-FR"/>
        </w:rPr>
        <w:t xml:space="preserve"> ce qui concerne le Système d’écoles indépendantes privées institué en 1999,</w:t>
      </w:r>
      <w:r w:rsidR="00B733FD">
        <w:rPr>
          <w:lang w:val="fr-FR"/>
        </w:rPr>
        <w:t xml:space="preserve"> </w:t>
      </w:r>
      <w:r w:rsidR="00B535F9" w:rsidRPr="00B733FD">
        <w:rPr>
          <w:lang w:val="fr-FR"/>
        </w:rPr>
        <w:t xml:space="preserve">il y avait </w:t>
      </w:r>
      <w:r w:rsidR="00BF260C" w:rsidRPr="00B733FD">
        <w:rPr>
          <w:lang w:val="fr-FR"/>
        </w:rPr>
        <w:t xml:space="preserve">huit de ces écoles </w:t>
      </w:r>
      <w:r w:rsidR="00B25E54" w:rsidRPr="00B733FD">
        <w:rPr>
          <w:lang w:val="fr-FR"/>
        </w:rPr>
        <w:t>pendant l’année scolaire 2009/10</w:t>
      </w:r>
      <w:r w:rsidR="00BF260C" w:rsidRPr="00B733FD">
        <w:rPr>
          <w:lang w:val="fr-FR"/>
        </w:rPr>
        <w:t xml:space="preserve">. </w:t>
      </w:r>
      <w:r w:rsidR="0076300A" w:rsidRPr="00B733FD">
        <w:rPr>
          <w:lang w:val="fr-FR"/>
        </w:rPr>
        <w:t xml:space="preserve">Hormis </w:t>
      </w:r>
      <w:r w:rsidR="00B25E54" w:rsidRPr="00B733FD">
        <w:rPr>
          <w:lang w:val="fr-FR"/>
        </w:rPr>
        <w:t>le</w:t>
      </w:r>
      <w:r w:rsidR="0076300A" w:rsidRPr="00B733FD">
        <w:rPr>
          <w:lang w:val="fr-FR"/>
        </w:rPr>
        <w:t xml:space="preserve"> terrain </w:t>
      </w:r>
      <w:r w:rsidR="00B535F9" w:rsidRPr="00B733FD">
        <w:rPr>
          <w:lang w:val="fr-FR"/>
        </w:rPr>
        <w:t xml:space="preserve">qui leur est </w:t>
      </w:r>
      <w:r w:rsidR="0076300A" w:rsidRPr="00B733FD">
        <w:rPr>
          <w:lang w:val="fr-FR"/>
        </w:rPr>
        <w:t xml:space="preserve">cédé pour un montant symbolique et une subvention en capital pour leur construction, ces écoles privées indépendantes ne reçoivent aucune subvention </w:t>
      </w:r>
      <w:r w:rsidR="00B535F9" w:rsidRPr="00B733FD">
        <w:rPr>
          <w:lang w:val="fr-FR"/>
        </w:rPr>
        <w:t xml:space="preserve">publique </w:t>
      </w:r>
      <w:r w:rsidR="0076300A" w:rsidRPr="00B733FD">
        <w:rPr>
          <w:lang w:val="fr-FR"/>
        </w:rPr>
        <w:t>renouvelable</w:t>
      </w:r>
      <w:r w:rsidRPr="00B733FD">
        <w:rPr>
          <w:lang w:val="fr-FR"/>
        </w:rPr>
        <w:t>.</w:t>
      </w:r>
    </w:p>
    <w:p w:rsidR="007F5267" w:rsidRPr="00B733FD" w:rsidRDefault="007F5267" w:rsidP="007E2437">
      <w:pPr>
        <w:pStyle w:val="H1G"/>
        <w:rPr>
          <w:lang w:val="fr-FR"/>
        </w:rPr>
      </w:pPr>
      <w:r w:rsidRPr="00B733FD">
        <w:rPr>
          <w:lang w:val="fr-FR"/>
        </w:rPr>
        <w:tab/>
      </w:r>
      <w:r w:rsidRPr="00B733FD">
        <w:rPr>
          <w:lang w:val="fr-FR"/>
        </w:rPr>
        <w:tab/>
      </w:r>
      <w:r w:rsidR="0076300A" w:rsidRPr="00B733FD">
        <w:rPr>
          <w:lang w:val="fr-FR"/>
        </w:rPr>
        <w:t>Enseignement post</w:t>
      </w:r>
      <w:r w:rsidR="00FC79C7" w:rsidRPr="00B733FD">
        <w:rPr>
          <w:lang w:val="fr-FR"/>
        </w:rPr>
        <w:t>secondaire</w:t>
      </w:r>
    </w:p>
    <w:p w:rsidR="007F5267" w:rsidRPr="00B733FD" w:rsidRDefault="007F5267" w:rsidP="007E2437">
      <w:pPr>
        <w:pStyle w:val="H23G"/>
        <w:rPr>
          <w:lang w:val="fr-FR"/>
        </w:rPr>
      </w:pPr>
      <w:r w:rsidRPr="00B733FD">
        <w:rPr>
          <w:lang w:val="fr-FR"/>
        </w:rPr>
        <w:tab/>
      </w:r>
      <w:r w:rsidRPr="00B733FD">
        <w:rPr>
          <w:lang w:val="fr-FR"/>
        </w:rPr>
        <w:tab/>
      </w:r>
      <w:r w:rsidR="00FC79C7" w:rsidRPr="00B733FD">
        <w:rPr>
          <w:lang w:val="fr-FR"/>
        </w:rPr>
        <w:t>Aide au développement du</w:t>
      </w:r>
      <w:r w:rsidR="006D45CA" w:rsidRPr="00B733FD">
        <w:rPr>
          <w:lang w:val="fr-FR"/>
        </w:rPr>
        <w:t>rable du secteur postsecondaire</w:t>
      </w:r>
    </w:p>
    <w:p w:rsidR="007F5267" w:rsidRPr="00B733FD" w:rsidRDefault="007F5267" w:rsidP="001E2196">
      <w:pPr>
        <w:pStyle w:val="SingleTxtG"/>
        <w:rPr>
          <w:lang w:val="fr-FR"/>
        </w:rPr>
      </w:pPr>
      <w:r w:rsidRPr="00B733FD">
        <w:rPr>
          <w:lang w:val="fr-FR"/>
        </w:rPr>
        <w:t>13.26</w:t>
      </w:r>
      <w:r w:rsidRPr="00B733FD">
        <w:rPr>
          <w:lang w:val="fr-FR"/>
        </w:rPr>
        <w:tab/>
      </w:r>
      <w:r w:rsidR="002469ED" w:rsidRPr="00B733FD">
        <w:rPr>
          <w:lang w:val="fr-FR"/>
        </w:rPr>
        <w:t>E</w:t>
      </w:r>
      <w:r w:rsidRPr="00B733FD">
        <w:rPr>
          <w:lang w:val="fr-FR"/>
        </w:rPr>
        <w:t xml:space="preserve">n 2000, </w:t>
      </w:r>
      <w:r w:rsidR="002469ED"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2469ED" w:rsidRPr="00B733FD">
        <w:rPr>
          <w:lang w:val="fr-FR"/>
        </w:rPr>
        <w:t xml:space="preserve">a </w:t>
      </w:r>
      <w:r w:rsidRPr="00B733FD">
        <w:rPr>
          <w:lang w:val="fr-FR"/>
        </w:rPr>
        <w:t>annonc</w:t>
      </w:r>
      <w:r w:rsidR="002469ED" w:rsidRPr="00B733FD">
        <w:rPr>
          <w:lang w:val="fr-FR"/>
        </w:rPr>
        <w:t>é</w:t>
      </w:r>
      <w:r w:rsidR="006D45CA" w:rsidRPr="00B733FD">
        <w:rPr>
          <w:lang w:val="fr-FR"/>
        </w:rPr>
        <w:t xml:space="preserve"> </w:t>
      </w:r>
      <w:r w:rsidR="00BB557D" w:rsidRPr="00B733FD">
        <w:rPr>
          <w:lang w:val="fr-FR"/>
        </w:rPr>
        <w:t>son intention de faire accéder à l’enseignement postsecondaire, d’ici 2010/11, 60</w:t>
      </w:r>
      <w:r w:rsidR="00CA50AE">
        <w:rPr>
          <w:lang w:val="fr-FR"/>
        </w:rPr>
        <w:t xml:space="preserve"> %</w:t>
      </w:r>
      <w:r w:rsidR="00BB557D" w:rsidRPr="00B733FD">
        <w:rPr>
          <w:lang w:val="fr-FR"/>
        </w:rPr>
        <w:t xml:space="preserve"> des élèves ayant achevé le secondaire, ainsi qu’il a été indiqué au </w:t>
      </w:r>
      <w:r w:rsidR="00EE630D" w:rsidRPr="00B733FD">
        <w:rPr>
          <w:lang w:val="fr-FR"/>
        </w:rPr>
        <w:t>paragraphe </w:t>
      </w:r>
      <w:r w:rsidR="00BB557D" w:rsidRPr="00B733FD">
        <w:rPr>
          <w:lang w:val="fr-FR"/>
        </w:rPr>
        <w:t xml:space="preserve">13.31 du rapport précédent. </w:t>
      </w:r>
      <w:r w:rsidR="00831784" w:rsidRPr="00B733FD">
        <w:rPr>
          <w:lang w:val="fr-FR"/>
        </w:rPr>
        <w:t>Cet objectif a été</w:t>
      </w:r>
      <w:r w:rsidR="00BB557D" w:rsidRPr="00B733FD">
        <w:rPr>
          <w:lang w:val="fr-FR"/>
        </w:rPr>
        <w:t xml:space="preserve"> atteint </w:t>
      </w:r>
      <w:r w:rsidR="00831784" w:rsidRPr="00B733FD">
        <w:rPr>
          <w:lang w:val="fr-FR"/>
        </w:rPr>
        <w:t>dès</w:t>
      </w:r>
      <w:r w:rsidR="00BB557D" w:rsidRPr="00B733FD">
        <w:rPr>
          <w:lang w:val="fr-FR"/>
        </w:rPr>
        <w:t xml:space="preserve"> 2005/06. Pour l’année scolaire 2008/09, environ 69</w:t>
      </w:r>
      <w:r w:rsidR="00CA50AE">
        <w:rPr>
          <w:lang w:val="fr-FR"/>
        </w:rPr>
        <w:t xml:space="preserve"> %</w:t>
      </w:r>
      <w:r w:rsidR="00BB557D" w:rsidRPr="00B733FD">
        <w:rPr>
          <w:lang w:val="fr-FR"/>
        </w:rPr>
        <w:t xml:space="preserve"> des élèves en fin d’études secondaires ont pu accéder à l’enseignement postsecondaire, contre 42</w:t>
      </w:r>
      <w:r w:rsidR="00CA50AE">
        <w:rPr>
          <w:lang w:val="fr-FR"/>
        </w:rPr>
        <w:t xml:space="preserve"> %</w:t>
      </w:r>
      <w:r w:rsidR="00BB557D" w:rsidRPr="00B733FD">
        <w:rPr>
          <w:lang w:val="fr-FR"/>
        </w:rPr>
        <w:t xml:space="preserve"> en 2003. </w:t>
      </w:r>
      <w:r w:rsidR="001A6902" w:rsidRPr="00B733FD">
        <w:rPr>
          <w:lang w:val="fr-FR"/>
        </w:rPr>
        <w:t xml:space="preserve">Pour garantir un développement sain et durable du secteur, </w:t>
      </w:r>
      <w:r w:rsidR="002723C1" w:rsidRPr="00B733FD">
        <w:rPr>
          <w:lang w:val="fr-FR"/>
        </w:rPr>
        <w:t xml:space="preserve">en 2008 </w:t>
      </w:r>
      <w:r w:rsidR="001A6902" w:rsidRPr="00B733FD">
        <w:rPr>
          <w:lang w:val="fr-FR"/>
        </w:rPr>
        <w:t>le Gouvernement a renforcé son appui aux établissements postsecondaires autofinancés</w:t>
      </w:r>
      <w:r w:rsidR="002723C1" w:rsidRPr="00B733FD">
        <w:rPr>
          <w:lang w:val="fr-FR"/>
        </w:rPr>
        <w:t xml:space="preserve"> pour améliorer la</w:t>
      </w:r>
      <w:r w:rsidR="001A6902" w:rsidRPr="00B733FD">
        <w:rPr>
          <w:lang w:val="fr-FR"/>
        </w:rPr>
        <w:t xml:space="preserve"> qualité. Outre l’octroi </w:t>
      </w:r>
      <w:r w:rsidR="001E2196" w:rsidRPr="00B733FD">
        <w:rPr>
          <w:lang w:val="fr-FR"/>
        </w:rPr>
        <w:t xml:space="preserve">d’un prêt de démarrage aux établissements postsecondaires à but non lucratif, d’une aide pour couvrir leurs frais d’agrément, d’un terrain de construction et d’une aide financière aux étudiants, le Gouvernement accorde également des subventions pour appuyer les initiatives </w:t>
      </w:r>
      <w:r w:rsidR="00831784" w:rsidRPr="00B733FD">
        <w:rPr>
          <w:lang w:val="fr-FR"/>
        </w:rPr>
        <w:t>destinées</w:t>
      </w:r>
      <w:r w:rsidR="001E2196" w:rsidRPr="00B733FD">
        <w:rPr>
          <w:lang w:val="fr-FR"/>
        </w:rPr>
        <w:t xml:space="preserve"> à amélior</w:t>
      </w:r>
      <w:r w:rsidR="00831784" w:rsidRPr="00B733FD">
        <w:rPr>
          <w:lang w:val="fr-FR"/>
        </w:rPr>
        <w:t>er</w:t>
      </w:r>
      <w:r w:rsidR="001E2196" w:rsidRPr="00B733FD">
        <w:rPr>
          <w:lang w:val="fr-FR"/>
        </w:rPr>
        <w:t xml:space="preserve"> la qualité de l’enseignement et de l’apprentissage</w:t>
      </w:r>
      <w:r w:rsidR="002723C1" w:rsidRPr="00B733FD">
        <w:rPr>
          <w:lang w:val="fr-FR"/>
        </w:rPr>
        <w:t>.</w:t>
      </w:r>
    </w:p>
    <w:p w:rsidR="007F5267" w:rsidRPr="00B733FD" w:rsidRDefault="007F5267" w:rsidP="007E2437">
      <w:pPr>
        <w:pStyle w:val="H23G"/>
        <w:rPr>
          <w:lang w:val="fr-FR"/>
        </w:rPr>
      </w:pPr>
      <w:r w:rsidRPr="00B733FD">
        <w:rPr>
          <w:lang w:val="fr-FR"/>
        </w:rPr>
        <w:tab/>
      </w:r>
      <w:r w:rsidRPr="00B733FD">
        <w:rPr>
          <w:lang w:val="fr-FR"/>
        </w:rPr>
        <w:tab/>
      </w:r>
      <w:r w:rsidR="00EF7CF7" w:rsidRPr="00B733FD">
        <w:rPr>
          <w:lang w:val="fr-FR"/>
        </w:rPr>
        <w:t>Enseignement supérieur</w:t>
      </w:r>
    </w:p>
    <w:p w:rsidR="007F5267" w:rsidRPr="00B733FD" w:rsidRDefault="007F5267" w:rsidP="00757E09">
      <w:pPr>
        <w:pStyle w:val="SingleTxtG"/>
        <w:rPr>
          <w:lang w:val="fr-FR"/>
        </w:rPr>
      </w:pPr>
      <w:r w:rsidRPr="00B733FD">
        <w:rPr>
          <w:lang w:val="fr-FR"/>
        </w:rPr>
        <w:t>13.27</w:t>
      </w:r>
      <w:r w:rsidRPr="00B733FD">
        <w:rPr>
          <w:lang w:val="fr-FR"/>
        </w:rPr>
        <w:tab/>
      </w:r>
      <w:r w:rsidR="0017771B" w:rsidRPr="00B733FD">
        <w:rPr>
          <w:lang w:val="fr-FR"/>
        </w:rPr>
        <w:t xml:space="preserve">Hong Kong compte actuellement 12 établissements </w:t>
      </w:r>
      <w:r w:rsidR="00757E09" w:rsidRPr="00B733FD">
        <w:rPr>
          <w:lang w:val="fr-FR"/>
        </w:rPr>
        <w:t xml:space="preserve">supérieurs </w:t>
      </w:r>
      <w:r w:rsidR="0017771B" w:rsidRPr="00B733FD">
        <w:rPr>
          <w:lang w:val="fr-FR"/>
        </w:rPr>
        <w:t xml:space="preserve">diplômants. </w:t>
      </w:r>
      <w:r w:rsidR="00757E09" w:rsidRPr="00B733FD">
        <w:rPr>
          <w:lang w:val="fr-FR"/>
        </w:rPr>
        <w:t xml:space="preserve">Neuf sont financés par les pouvoirs publics, dont </w:t>
      </w:r>
      <w:r w:rsidR="002723C1" w:rsidRPr="00B733FD">
        <w:rPr>
          <w:lang w:val="fr-FR"/>
        </w:rPr>
        <w:t>8</w:t>
      </w:r>
      <w:r w:rsidR="00757E09" w:rsidRPr="00B733FD">
        <w:rPr>
          <w:lang w:val="fr-FR"/>
        </w:rPr>
        <w:t xml:space="preserve"> par la </w:t>
      </w:r>
      <w:r w:rsidR="00EF7CF7" w:rsidRPr="00B733FD">
        <w:rPr>
          <w:lang w:val="fr-FR"/>
        </w:rPr>
        <w:t>Commission des bourses universitaires</w:t>
      </w:r>
      <w:r w:rsidRPr="00B733FD">
        <w:rPr>
          <w:lang w:val="fr-FR"/>
        </w:rPr>
        <w:t xml:space="preserve">, </w:t>
      </w:r>
      <w:r w:rsidR="00757E09" w:rsidRPr="00B733FD">
        <w:rPr>
          <w:lang w:val="fr-FR"/>
        </w:rPr>
        <w:t xml:space="preserve">et </w:t>
      </w:r>
      <w:r w:rsidR="002723C1" w:rsidRPr="00B733FD">
        <w:rPr>
          <w:lang w:val="fr-FR"/>
        </w:rPr>
        <w:t>1</w:t>
      </w:r>
      <w:r w:rsidRPr="00B733FD">
        <w:rPr>
          <w:lang w:val="fr-FR"/>
        </w:rPr>
        <w:t xml:space="preserve">, </w:t>
      </w:r>
      <w:r w:rsidR="00757E09" w:rsidRPr="00B733FD">
        <w:rPr>
          <w:lang w:val="fr-FR"/>
        </w:rPr>
        <w:t>l’Académie des arts de la scène de</w:t>
      </w:r>
      <w:r w:rsidRPr="00B733FD">
        <w:rPr>
          <w:lang w:val="fr-FR"/>
        </w:rPr>
        <w:t xml:space="preserve"> Hong Kong (</w:t>
      </w:r>
      <w:r w:rsidR="00757E09" w:rsidRPr="00B733FD">
        <w:rPr>
          <w:lang w:val="fr-FR"/>
        </w:rPr>
        <w:t>voir</w:t>
      </w:r>
      <w:r w:rsidRPr="00B733FD">
        <w:rPr>
          <w:lang w:val="fr-FR"/>
        </w:rPr>
        <w:t xml:space="preserve"> </w:t>
      </w:r>
      <w:r w:rsidR="00EE630D" w:rsidRPr="00B733FD">
        <w:rPr>
          <w:lang w:val="fr-FR"/>
        </w:rPr>
        <w:t>par</w:t>
      </w:r>
      <w:r w:rsidR="002064B2">
        <w:rPr>
          <w:lang w:val="fr-FR"/>
        </w:rPr>
        <w:t>.</w:t>
      </w:r>
      <w:r w:rsidR="00EE630D" w:rsidRPr="00B733FD">
        <w:rPr>
          <w:lang w:val="fr-FR"/>
        </w:rPr>
        <w:t> </w:t>
      </w:r>
      <w:r w:rsidRPr="00B733FD">
        <w:rPr>
          <w:lang w:val="fr-FR"/>
        </w:rPr>
        <w:t xml:space="preserve">15.31), </w:t>
      </w:r>
      <w:r w:rsidR="00757E09" w:rsidRPr="00B733FD">
        <w:rPr>
          <w:lang w:val="fr-FR"/>
        </w:rPr>
        <w:t xml:space="preserve">par une subvention </w:t>
      </w:r>
      <w:r w:rsidR="002723C1" w:rsidRPr="00B733FD">
        <w:rPr>
          <w:lang w:val="fr-FR"/>
        </w:rPr>
        <w:t>publique</w:t>
      </w:r>
      <w:r w:rsidR="00757E09" w:rsidRPr="00B733FD">
        <w:rPr>
          <w:lang w:val="fr-FR"/>
        </w:rPr>
        <w:t xml:space="preserve">. Les </w:t>
      </w:r>
      <w:r w:rsidR="002723C1" w:rsidRPr="00B733FD">
        <w:rPr>
          <w:lang w:val="fr-FR"/>
        </w:rPr>
        <w:t>3</w:t>
      </w:r>
      <w:r w:rsidR="00757E09" w:rsidRPr="00B733FD">
        <w:rPr>
          <w:lang w:val="fr-FR"/>
        </w:rPr>
        <w:t xml:space="preserve"> autres sont autofinancés, et </w:t>
      </w:r>
      <w:r w:rsidR="002723C1" w:rsidRPr="00B733FD">
        <w:rPr>
          <w:lang w:val="fr-FR"/>
        </w:rPr>
        <w:t>2</w:t>
      </w:r>
      <w:r w:rsidR="00757E09" w:rsidRPr="00B733FD">
        <w:rPr>
          <w:lang w:val="fr-FR"/>
        </w:rPr>
        <w:t xml:space="preserve"> d’entre eux délivrent un diplôme universitaire</w:t>
      </w:r>
      <w:r w:rsidRPr="00B733FD">
        <w:rPr>
          <w:lang w:val="fr-FR"/>
        </w:rPr>
        <w:t xml:space="preserve">. </w:t>
      </w:r>
    </w:p>
    <w:p w:rsidR="007F5267" w:rsidRPr="00B733FD" w:rsidRDefault="007F5267" w:rsidP="007E2437">
      <w:pPr>
        <w:pStyle w:val="H4G"/>
        <w:rPr>
          <w:lang w:val="fr-FR"/>
        </w:rPr>
      </w:pPr>
      <w:r w:rsidRPr="00B733FD">
        <w:rPr>
          <w:lang w:val="fr-FR"/>
        </w:rPr>
        <w:tab/>
      </w:r>
      <w:r w:rsidRPr="00B733FD">
        <w:rPr>
          <w:lang w:val="fr-FR"/>
        </w:rPr>
        <w:tab/>
      </w:r>
      <w:r w:rsidR="001E2196" w:rsidRPr="00B733FD">
        <w:rPr>
          <w:lang w:val="fr-FR"/>
        </w:rPr>
        <w:t>Politique d’admission</w:t>
      </w:r>
    </w:p>
    <w:p w:rsidR="007F5267" w:rsidRPr="00B733FD" w:rsidRDefault="007F5267" w:rsidP="00B53BCF">
      <w:pPr>
        <w:pStyle w:val="SingleTxtG"/>
        <w:rPr>
          <w:lang w:val="fr-FR"/>
        </w:rPr>
      </w:pPr>
      <w:r w:rsidRPr="00B733FD">
        <w:rPr>
          <w:lang w:val="fr-FR"/>
        </w:rPr>
        <w:t>13.28</w:t>
      </w:r>
      <w:r w:rsidRPr="00B733FD">
        <w:rPr>
          <w:lang w:val="fr-FR"/>
        </w:rPr>
        <w:tab/>
      </w:r>
      <w:r w:rsidR="00757E09" w:rsidRPr="00B733FD">
        <w:rPr>
          <w:lang w:val="fr-FR"/>
        </w:rPr>
        <w:t xml:space="preserve">En matière d’admission, la situation demeure pour l’essentiel celle décrite au </w:t>
      </w:r>
      <w:r w:rsidR="00EE630D" w:rsidRPr="00B733FD">
        <w:rPr>
          <w:lang w:val="fr-FR"/>
        </w:rPr>
        <w:t>paragraphe </w:t>
      </w:r>
      <w:r w:rsidRPr="00B733FD">
        <w:rPr>
          <w:lang w:val="fr-FR"/>
        </w:rPr>
        <w:t xml:space="preserve">13.34 </w:t>
      </w:r>
      <w:r w:rsidR="008C2952" w:rsidRPr="00B733FD">
        <w:rPr>
          <w:lang w:val="fr-FR"/>
        </w:rPr>
        <w:t>du rapport précédent</w:t>
      </w:r>
      <w:r w:rsidRPr="00B733FD">
        <w:rPr>
          <w:lang w:val="fr-FR"/>
        </w:rPr>
        <w:t xml:space="preserve">. </w:t>
      </w:r>
      <w:r w:rsidR="00B53BCF" w:rsidRPr="00B733FD">
        <w:rPr>
          <w:lang w:val="fr-FR"/>
        </w:rPr>
        <w:t xml:space="preserve">L’enseignement tertiaire est accessible aux étudiants potentiels </w:t>
      </w:r>
      <w:r w:rsidR="00E118DC" w:rsidRPr="00B733FD">
        <w:rPr>
          <w:lang w:val="fr-FR"/>
        </w:rPr>
        <w:t>dans des conditions d’égalité et sans</w:t>
      </w:r>
      <w:r w:rsidRPr="00B733FD">
        <w:rPr>
          <w:lang w:val="fr-FR"/>
        </w:rPr>
        <w:t xml:space="preserve"> discrimination. </w:t>
      </w:r>
      <w:r w:rsidR="00E118DC" w:rsidRPr="00B733FD">
        <w:rPr>
          <w:lang w:val="fr-FR"/>
        </w:rPr>
        <w:t>Les critères d’</w:t>
      </w:r>
      <w:r w:rsidRPr="00B733FD">
        <w:rPr>
          <w:lang w:val="fr-FR"/>
        </w:rPr>
        <w:t xml:space="preserve">admission </w:t>
      </w:r>
      <w:r w:rsidR="00E118DC" w:rsidRPr="00B733FD">
        <w:rPr>
          <w:lang w:val="fr-FR"/>
        </w:rPr>
        <w:t>sont les mêmes pour les femmes et les hommes</w:t>
      </w:r>
      <w:r w:rsidRPr="00B733FD">
        <w:rPr>
          <w:lang w:val="fr-FR"/>
        </w:rPr>
        <w:t>.</w:t>
      </w:r>
      <w:r w:rsidR="00E118DC" w:rsidRPr="00B733FD">
        <w:rPr>
          <w:lang w:val="fr-FR"/>
        </w:rPr>
        <w:t xml:space="preserve"> Pour l’ensemble des programmes financés par la</w:t>
      </w:r>
      <w:r w:rsidRPr="00B733FD">
        <w:rPr>
          <w:lang w:val="fr-FR"/>
        </w:rPr>
        <w:t xml:space="preserve"> </w:t>
      </w:r>
      <w:r w:rsidR="00EF7CF7" w:rsidRPr="00B733FD">
        <w:rPr>
          <w:lang w:val="fr-FR"/>
        </w:rPr>
        <w:t>Commission des bourses universitaires</w:t>
      </w:r>
      <w:r w:rsidRPr="00B733FD">
        <w:rPr>
          <w:lang w:val="fr-FR"/>
        </w:rPr>
        <w:t xml:space="preserve"> </w:t>
      </w:r>
      <w:r w:rsidR="00E118DC" w:rsidRPr="00B733FD">
        <w:rPr>
          <w:lang w:val="fr-FR"/>
        </w:rPr>
        <w:t>pendant l’année scolaire 2007/08</w:t>
      </w:r>
      <w:r w:rsidR="00DB5E92" w:rsidRPr="00B733FD">
        <w:rPr>
          <w:lang w:val="fr-FR"/>
        </w:rPr>
        <w:t>,</w:t>
      </w:r>
      <w:r w:rsidR="00E118DC" w:rsidRPr="00B733FD">
        <w:rPr>
          <w:lang w:val="fr-FR"/>
        </w:rPr>
        <w:t xml:space="preserve"> </w:t>
      </w:r>
      <w:r w:rsidRPr="00B733FD">
        <w:rPr>
          <w:lang w:val="fr-FR"/>
        </w:rPr>
        <w:t>54</w:t>
      </w:r>
      <w:r w:rsidR="00E118DC" w:rsidRPr="00B733FD">
        <w:rPr>
          <w:lang w:val="fr-FR"/>
        </w:rPr>
        <w:t>,</w:t>
      </w:r>
      <w:r w:rsidRPr="00B733FD">
        <w:rPr>
          <w:lang w:val="fr-FR"/>
        </w:rPr>
        <w:t>6</w:t>
      </w:r>
      <w:r w:rsidR="00CA50AE">
        <w:rPr>
          <w:lang w:val="fr-FR"/>
        </w:rPr>
        <w:t xml:space="preserve"> %</w:t>
      </w:r>
      <w:r w:rsidRPr="00B733FD">
        <w:rPr>
          <w:lang w:val="fr-FR"/>
        </w:rPr>
        <w:t xml:space="preserve"> </w:t>
      </w:r>
      <w:r w:rsidR="00E118DC" w:rsidRPr="00B733FD">
        <w:rPr>
          <w:lang w:val="fr-FR"/>
        </w:rPr>
        <w:t>des étudiants</w:t>
      </w:r>
      <w:r w:rsidRPr="00B733FD">
        <w:rPr>
          <w:lang w:val="fr-FR"/>
        </w:rPr>
        <w:t xml:space="preserve"> </w:t>
      </w:r>
      <w:r w:rsidR="00E118DC" w:rsidRPr="00B733FD">
        <w:rPr>
          <w:lang w:val="fr-FR"/>
        </w:rPr>
        <w:t>étaient des femmes</w:t>
      </w:r>
      <w:r w:rsidRPr="00B733FD">
        <w:rPr>
          <w:lang w:val="fr-FR"/>
        </w:rPr>
        <w:t>.</w:t>
      </w:r>
    </w:p>
    <w:p w:rsidR="007F5267" w:rsidRPr="00B733FD" w:rsidRDefault="007F5267" w:rsidP="007E2437">
      <w:pPr>
        <w:pStyle w:val="H4G"/>
        <w:rPr>
          <w:lang w:val="fr-FR"/>
        </w:rPr>
      </w:pPr>
      <w:r w:rsidRPr="00B733FD">
        <w:rPr>
          <w:lang w:val="fr-FR"/>
        </w:rPr>
        <w:tab/>
      </w:r>
      <w:r w:rsidRPr="00B733FD">
        <w:rPr>
          <w:lang w:val="fr-FR"/>
        </w:rPr>
        <w:tab/>
      </w:r>
      <w:r w:rsidR="00B53BCF" w:rsidRPr="00B733FD">
        <w:rPr>
          <w:lang w:val="fr-FR"/>
        </w:rPr>
        <w:t>Places dans l’</w:t>
      </w:r>
      <w:r w:rsidR="009C507E" w:rsidRPr="00B733FD">
        <w:rPr>
          <w:lang w:val="fr-FR"/>
        </w:rPr>
        <w:t>enseignement supérieur</w:t>
      </w:r>
    </w:p>
    <w:p w:rsidR="007F5267" w:rsidRPr="00B733FD" w:rsidRDefault="007F5267" w:rsidP="00790384">
      <w:pPr>
        <w:pStyle w:val="SingleTxtG"/>
        <w:rPr>
          <w:lang w:val="fr-FR"/>
        </w:rPr>
      </w:pPr>
      <w:r w:rsidRPr="00B733FD">
        <w:rPr>
          <w:lang w:val="fr-FR"/>
        </w:rPr>
        <w:t>13.29</w:t>
      </w:r>
      <w:r w:rsidRPr="00B733FD">
        <w:rPr>
          <w:lang w:val="fr-FR"/>
        </w:rPr>
        <w:tab/>
      </w:r>
      <w:r w:rsidR="00F07B85" w:rsidRPr="00B733FD">
        <w:rPr>
          <w:lang w:val="fr-FR"/>
        </w:rPr>
        <w:t xml:space="preserve">Si le nombre de places en </w:t>
      </w:r>
      <w:r w:rsidR="00790384">
        <w:rPr>
          <w:lang w:val="fr-FR"/>
        </w:rPr>
        <w:t>première</w:t>
      </w:r>
      <w:r w:rsidR="009C507E" w:rsidRPr="00B733FD">
        <w:rPr>
          <w:lang w:val="fr-FR"/>
        </w:rPr>
        <w:t xml:space="preserve"> année </w:t>
      </w:r>
      <w:r w:rsidR="00390386" w:rsidRPr="00B733FD">
        <w:rPr>
          <w:lang w:val="fr-FR"/>
        </w:rPr>
        <w:t>du deuxième cycle</w:t>
      </w:r>
      <w:r w:rsidR="00F07B85" w:rsidRPr="00B733FD">
        <w:rPr>
          <w:lang w:val="fr-FR"/>
        </w:rPr>
        <w:t xml:space="preserve"> financées par la</w:t>
      </w:r>
      <w:r w:rsidRPr="00B733FD">
        <w:rPr>
          <w:lang w:val="fr-FR"/>
        </w:rPr>
        <w:t xml:space="preserve"> </w:t>
      </w:r>
      <w:r w:rsidR="00EF7CF7" w:rsidRPr="00B733FD">
        <w:rPr>
          <w:lang w:val="fr-FR"/>
        </w:rPr>
        <w:t xml:space="preserve">Commission des bourses universitaires </w:t>
      </w:r>
      <w:r w:rsidR="00F07B85" w:rsidRPr="00B733FD">
        <w:rPr>
          <w:lang w:val="fr-FR"/>
        </w:rPr>
        <w:t>est resté</w:t>
      </w:r>
      <w:r w:rsidRPr="00B733FD">
        <w:rPr>
          <w:lang w:val="fr-FR"/>
        </w:rPr>
        <w:t xml:space="preserve"> stable</w:t>
      </w:r>
      <w:r w:rsidR="00F07B85" w:rsidRPr="00B733FD">
        <w:rPr>
          <w:lang w:val="fr-FR"/>
        </w:rPr>
        <w:t xml:space="preserve">, </w:t>
      </w:r>
      <w:r w:rsidR="00390386" w:rsidRPr="00B733FD">
        <w:rPr>
          <w:lang w:val="fr-FR"/>
        </w:rPr>
        <w:t>soit</w:t>
      </w:r>
      <w:r w:rsidRPr="00B733FD">
        <w:rPr>
          <w:lang w:val="fr-FR"/>
        </w:rPr>
        <w:t xml:space="preserve"> 14</w:t>
      </w:r>
      <w:r w:rsidR="00C30DA3">
        <w:rPr>
          <w:lang w:val="fr-FR"/>
        </w:rPr>
        <w:t> </w:t>
      </w:r>
      <w:r w:rsidRPr="00B733FD">
        <w:rPr>
          <w:lang w:val="fr-FR"/>
        </w:rPr>
        <w:t xml:space="preserve">500 </w:t>
      </w:r>
      <w:r w:rsidR="00F07B85" w:rsidRPr="00B733FD">
        <w:rPr>
          <w:lang w:val="fr-FR"/>
        </w:rPr>
        <w:t>par an</w:t>
      </w:r>
      <w:r w:rsidRPr="00B733FD">
        <w:rPr>
          <w:lang w:val="fr-FR"/>
        </w:rPr>
        <w:t xml:space="preserve">, </w:t>
      </w:r>
      <w:r w:rsidR="002C5E8D" w:rsidRPr="00B733FD">
        <w:rPr>
          <w:lang w:val="fr-FR"/>
        </w:rPr>
        <w:t xml:space="preserve">depuis l’année universitaire 2005/06 </w:t>
      </w:r>
      <w:r w:rsidR="00F07B85" w:rsidRPr="00B733FD">
        <w:rPr>
          <w:lang w:val="fr-FR"/>
        </w:rPr>
        <w:t>la</w:t>
      </w:r>
      <w:r w:rsidRPr="00B733FD">
        <w:rPr>
          <w:lang w:val="fr-FR"/>
        </w:rPr>
        <w:t xml:space="preserve"> </w:t>
      </w:r>
      <w:r w:rsidR="00EF7CF7" w:rsidRPr="00B733FD">
        <w:rPr>
          <w:lang w:val="fr-FR"/>
        </w:rPr>
        <w:t xml:space="preserve">Commission </w:t>
      </w:r>
      <w:r w:rsidR="002C5E8D" w:rsidRPr="00B733FD">
        <w:rPr>
          <w:lang w:val="fr-FR"/>
        </w:rPr>
        <w:t>propose</w:t>
      </w:r>
      <w:r w:rsidR="00390386" w:rsidRPr="00B733FD">
        <w:rPr>
          <w:lang w:val="fr-FR"/>
        </w:rPr>
        <w:t xml:space="preserve"> des places </w:t>
      </w:r>
      <w:r w:rsidR="00E771DD" w:rsidRPr="00B733FD">
        <w:rPr>
          <w:lang w:val="fr-FR"/>
        </w:rPr>
        <w:t xml:space="preserve">en </w:t>
      </w:r>
      <w:r w:rsidR="00790384">
        <w:rPr>
          <w:lang w:val="fr-FR"/>
        </w:rPr>
        <w:t>deuxième</w:t>
      </w:r>
      <w:r w:rsidR="009C507E" w:rsidRPr="00B733FD">
        <w:rPr>
          <w:lang w:val="fr-FR"/>
        </w:rPr>
        <w:t xml:space="preserve"> </w:t>
      </w:r>
      <w:r w:rsidR="00E771DD" w:rsidRPr="00B733FD">
        <w:rPr>
          <w:lang w:val="fr-FR"/>
        </w:rPr>
        <w:t>année</w:t>
      </w:r>
      <w:r w:rsidR="00385C70" w:rsidRPr="00B733FD">
        <w:rPr>
          <w:lang w:val="fr-FR"/>
        </w:rPr>
        <w:t xml:space="preserve"> du deuxième cycle</w:t>
      </w:r>
      <w:r w:rsidR="00390386" w:rsidRPr="00B733FD">
        <w:rPr>
          <w:lang w:val="fr-FR"/>
        </w:rPr>
        <w:t xml:space="preserve"> </w:t>
      </w:r>
      <w:r w:rsidR="00385C70" w:rsidRPr="00B733FD">
        <w:rPr>
          <w:lang w:val="fr-FR"/>
        </w:rPr>
        <w:t xml:space="preserve">pour </w:t>
      </w:r>
      <w:r w:rsidR="00806DE7" w:rsidRPr="00B733FD">
        <w:rPr>
          <w:lang w:val="fr-FR"/>
        </w:rPr>
        <w:t xml:space="preserve">coordonner le parcours des </w:t>
      </w:r>
      <w:r w:rsidR="00385C70" w:rsidRPr="00B733FD">
        <w:rPr>
          <w:lang w:val="fr-FR"/>
        </w:rPr>
        <w:t>diplômés du premier cycle</w:t>
      </w:r>
      <w:r w:rsidRPr="00B733FD">
        <w:rPr>
          <w:lang w:val="fr-FR"/>
        </w:rPr>
        <w:t xml:space="preserve">. </w:t>
      </w:r>
      <w:r w:rsidR="00806DE7" w:rsidRPr="00B733FD">
        <w:rPr>
          <w:lang w:val="fr-FR"/>
        </w:rPr>
        <w:t xml:space="preserve">Pour 2010/11, </w:t>
      </w:r>
      <w:r w:rsidR="002C5E8D" w:rsidRPr="00B733FD">
        <w:rPr>
          <w:lang w:val="fr-FR"/>
        </w:rPr>
        <w:t xml:space="preserve">le nombre de ces places est d’environ </w:t>
      </w:r>
      <w:r w:rsidRPr="00B733FD">
        <w:rPr>
          <w:lang w:val="fr-FR"/>
        </w:rPr>
        <w:t>2</w:t>
      </w:r>
      <w:r w:rsidR="00C30DA3">
        <w:rPr>
          <w:lang w:val="fr-FR"/>
        </w:rPr>
        <w:t> </w:t>
      </w:r>
      <w:r w:rsidRPr="00B733FD">
        <w:rPr>
          <w:lang w:val="fr-FR"/>
        </w:rPr>
        <w:t xml:space="preserve">000. </w:t>
      </w:r>
      <w:r w:rsidR="00E771DD" w:rsidRPr="00B733FD">
        <w:rPr>
          <w:lang w:val="fr-FR"/>
        </w:rPr>
        <w:t>Au total</w:t>
      </w:r>
      <w:r w:rsidRPr="00B733FD">
        <w:rPr>
          <w:lang w:val="fr-FR"/>
        </w:rPr>
        <w:t xml:space="preserve">, </w:t>
      </w:r>
      <w:r w:rsidR="00955782" w:rsidRPr="00B733FD">
        <w:rPr>
          <w:lang w:val="fr-FR"/>
        </w:rPr>
        <w:t>les établissements financés par la</w:t>
      </w:r>
      <w:r w:rsidRPr="00B733FD">
        <w:rPr>
          <w:lang w:val="fr-FR"/>
        </w:rPr>
        <w:t xml:space="preserve"> </w:t>
      </w:r>
      <w:r w:rsidR="00EF7CF7" w:rsidRPr="00B733FD">
        <w:rPr>
          <w:lang w:val="fr-FR"/>
        </w:rPr>
        <w:t xml:space="preserve">Commission </w:t>
      </w:r>
      <w:r w:rsidR="00E771DD" w:rsidRPr="00B733FD">
        <w:rPr>
          <w:lang w:val="fr-FR"/>
        </w:rPr>
        <w:t>assurent</w:t>
      </w:r>
      <w:r w:rsidRPr="00B733FD">
        <w:rPr>
          <w:lang w:val="fr-FR"/>
        </w:rPr>
        <w:t xml:space="preserve"> 50</w:t>
      </w:r>
      <w:r w:rsidR="00DB5E92" w:rsidRPr="00B733FD">
        <w:rPr>
          <w:lang w:val="fr-FR"/>
        </w:rPr>
        <w:t> </w:t>
      </w:r>
      <w:r w:rsidRPr="00B733FD">
        <w:rPr>
          <w:lang w:val="fr-FR"/>
        </w:rPr>
        <w:t>800</w:t>
      </w:r>
      <w:r w:rsidR="00DB5E92" w:rsidRPr="00B733FD">
        <w:rPr>
          <w:lang w:val="fr-FR"/>
        </w:rPr>
        <w:t> </w:t>
      </w:r>
      <w:r w:rsidR="00E771DD" w:rsidRPr="00B733FD">
        <w:rPr>
          <w:lang w:val="fr-FR"/>
        </w:rPr>
        <w:t>places</w:t>
      </w:r>
      <w:r w:rsidR="002C5E8D" w:rsidRPr="00B733FD">
        <w:rPr>
          <w:lang w:val="fr-FR"/>
        </w:rPr>
        <w:t xml:space="preserve"> en </w:t>
      </w:r>
      <w:r w:rsidR="00B73DFB" w:rsidRPr="00B733FD">
        <w:rPr>
          <w:lang w:val="fr-FR"/>
        </w:rPr>
        <w:t>deuxième</w:t>
      </w:r>
      <w:r w:rsidR="002C5E8D" w:rsidRPr="00B733FD">
        <w:rPr>
          <w:lang w:val="fr-FR"/>
        </w:rPr>
        <w:t xml:space="preserve"> cycle, 7 000 en troisième cycle et 5 600 en </w:t>
      </w:r>
      <w:r w:rsidR="00B73DFB" w:rsidRPr="00B733FD">
        <w:rPr>
          <w:lang w:val="fr-FR"/>
        </w:rPr>
        <w:t>premier</w:t>
      </w:r>
      <w:r w:rsidR="002C5E8D" w:rsidRPr="00B733FD">
        <w:rPr>
          <w:lang w:val="fr-FR"/>
        </w:rPr>
        <w:t xml:space="preserve"> cycle</w:t>
      </w:r>
      <w:r w:rsidR="00B73DFB" w:rsidRPr="00B733FD">
        <w:rPr>
          <w:lang w:val="fr-FR"/>
        </w:rPr>
        <w:t xml:space="preserve"> </w:t>
      </w:r>
      <w:r w:rsidRPr="00B733FD">
        <w:rPr>
          <w:lang w:val="fr-FR"/>
        </w:rPr>
        <w:t>(</w:t>
      </w:r>
      <w:r w:rsidR="00B73DFB" w:rsidRPr="00B733FD">
        <w:rPr>
          <w:lang w:val="fr-FR"/>
        </w:rPr>
        <w:t>équivalent plein temps</w:t>
      </w:r>
      <w:r w:rsidR="00F608A1" w:rsidRPr="00B733FD">
        <w:rPr>
          <w:lang w:val="fr-FR"/>
        </w:rPr>
        <w:t>).</w:t>
      </w:r>
    </w:p>
    <w:p w:rsidR="007F5267" w:rsidRPr="00B733FD" w:rsidRDefault="007F5267" w:rsidP="008621C2">
      <w:pPr>
        <w:pStyle w:val="SingleTxtG"/>
        <w:rPr>
          <w:lang w:val="fr-FR"/>
        </w:rPr>
      </w:pPr>
      <w:r w:rsidRPr="00B733FD">
        <w:rPr>
          <w:lang w:val="fr-FR"/>
        </w:rPr>
        <w:t>13.30</w:t>
      </w:r>
      <w:r w:rsidRPr="00B733FD">
        <w:rPr>
          <w:lang w:val="fr-FR"/>
        </w:rPr>
        <w:tab/>
      </w:r>
      <w:r w:rsidR="00B73DFB" w:rsidRPr="00B733FD">
        <w:rPr>
          <w:lang w:val="fr-FR"/>
        </w:rPr>
        <w:t xml:space="preserve">Le secteur autofinancé a enregistré une évolution positive ces dernières années et joue un rôle de plus en plus important dans l’enseignement supérieur. Il fournit actuellement </w:t>
      </w:r>
      <w:r w:rsidR="008621C2" w:rsidRPr="00B733FD">
        <w:rPr>
          <w:lang w:val="fr-FR"/>
        </w:rPr>
        <w:t xml:space="preserve">chaque année </w:t>
      </w:r>
      <w:r w:rsidR="00B73DFB" w:rsidRPr="00B733FD">
        <w:rPr>
          <w:lang w:val="fr-FR"/>
        </w:rPr>
        <w:t xml:space="preserve">quelque 3 000 </w:t>
      </w:r>
      <w:r w:rsidR="009D7805" w:rsidRPr="00B733FD">
        <w:rPr>
          <w:lang w:val="fr-FR"/>
        </w:rPr>
        <w:t xml:space="preserve">places en deuxième cycle et </w:t>
      </w:r>
      <w:r w:rsidRPr="00B733FD">
        <w:rPr>
          <w:lang w:val="fr-FR"/>
        </w:rPr>
        <w:t xml:space="preserve">2 000 </w:t>
      </w:r>
      <w:r w:rsidR="00CB69E6" w:rsidRPr="00B733FD">
        <w:rPr>
          <w:lang w:val="fr-FR"/>
        </w:rPr>
        <w:t xml:space="preserve">en </w:t>
      </w:r>
      <w:r w:rsidR="00642EC7" w:rsidRPr="00B733FD">
        <w:rPr>
          <w:lang w:val="fr-FR"/>
        </w:rPr>
        <w:t>formation complémentaire</w:t>
      </w:r>
      <w:r w:rsidRPr="00B733FD">
        <w:rPr>
          <w:lang w:val="fr-FR"/>
        </w:rPr>
        <w:t>.</w:t>
      </w:r>
    </w:p>
    <w:p w:rsidR="007F5267" w:rsidRPr="00B733FD" w:rsidRDefault="007F5267" w:rsidP="007E2437">
      <w:pPr>
        <w:pStyle w:val="SingleTxtG"/>
        <w:rPr>
          <w:lang w:val="fr-FR"/>
        </w:rPr>
      </w:pPr>
      <w:r w:rsidRPr="00B733FD">
        <w:rPr>
          <w:lang w:val="fr-FR"/>
        </w:rPr>
        <w:t>13.31</w:t>
      </w:r>
      <w:r w:rsidRPr="00B733FD">
        <w:rPr>
          <w:lang w:val="fr-FR"/>
        </w:rPr>
        <w:tab/>
      </w:r>
      <w:r w:rsidR="00F608A1" w:rsidRPr="00B733FD">
        <w:rPr>
          <w:lang w:val="fr-FR"/>
        </w:rPr>
        <w:t xml:space="preserve">Le taux de participation dans l’enseignement tertiaire </w:t>
      </w:r>
      <w:r w:rsidRPr="00B733FD">
        <w:rPr>
          <w:lang w:val="fr-FR"/>
        </w:rPr>
        <w:t>(</w:t>
      </w:r>
      <w:r w:rsidR="007B5BF4" w:rsidRPr="00B733FD">
        <w:rPr>
          <w:lang w:val="fr-FR"/>
        </w:rPr>
        <w:t>c’est-à-dire dans le premier cycle</w:t>
      </w:r>
      <w:r w:rsidRPr="00B733FD">
        <w:rPr>
          <w:lang w:val="fr-FR"/>
        </w:rPr>
        <w:t xml:space="preserve">) </w:t>
      </w:r>
      <w:r w:rsidR="007B5BF4" w:rsidRPr="00B733FD">
        <w:rPr>
          <w:lang w:val="fr-FR"/>
        </w:rPr>
        <w:t>de la cohorte des 17-20</w:t>
      </w:r>
      <w:r w:rsidR="0025390F" w:rsidRPr="00B733FD">
        <w:rPr>
          <w:lang w:val="fr-FR"/>
        </w:rPr>
        <w:t> ans</w:t>
      </w:r>
      <w:r w:rsidR="00CB69E6" w:rsidRPr="00B733FD">
        <w:rPr>
          <w:lang w:val="fr-FR"/>
        </w:rPr>
        <w:t xml:space="preserve"> </w:t>
      </w:r>
      <w:r w:rsidR="007B5BF4" w:rsidRPr="00B733FD">
        <w:rPr>
          <w:lang w:val="fr-FR"/>
        </w:rPr>
        <w:t>est passé d’environ</w:t>
      </w:r>
      <w:r w:rsidRPr="00B733FD">
        <w:rPr>
          <w:lang w:val="fr-FR"/>
        </w:rPr>
        <w:t xml:space="preserve"> 18</w:t>
      </w:r>
      <w:r w:rsidR="00CA50AE">
        <w:rPr>
          <w:lang w:val="fr-FR"/>
        </w:rPr>
        <w:t xml:space="preserve"> %</w:t>
      </w:r>
      <w:r w:rsidRPr="00B733FD">
        <w:rPr>
          <w:lang w:val="fr-FR"/>
        </w:rPr>
        <w:t xml:space="preserve"> </w:t>
      </w:r>
      <w:r w:rsidR="007B5BF4" w:rsidRPr="00B733FD">
        <w:rPr>
          <w:lang w:val="fr-FR"/>
        </w:rPr>
        <w:t>e</w:t>
      </w:r>
      <w:r w:rsidRPr="00B733FD">
        <w:rPr>
          <w:lang w:val="fr-FR"/>
        </w:rPr>
        <w:t xml:space="preserve">n 1997/98 </w:t>
      </w:r>
      <w:r w:rsidR="007B5BF4" w:rsidRPr="00B733FD">
        <w:rPr>
          <w:lang w:val="fr-FR"/>
        </w:rPr>
        <w:t>à environ</w:t>
      </w:r>
      <w:r w:rsidRPr="00B733FD">
        <w:rPr>
          <w:lang w:val="fr-FR"/>
        </w:rPr>
        <w:t xml:space="preserve"> 27</w:t>
      </w:r>
      <w:r w:rsidR="00CA50AE">
        <w:rPr>
          <w:lang w:val="fr-FR"/>
        </w:rPr>
        <w:t xml:space="preserve"> %</w:t>
      </w:r>
      <w:r w:rsidRPr="00B733FD">
        <w:rPr>
          <w:lang w:val="fr-FR"/>
        </w:rPr>
        <w:t xml:space="preserve"> </w:t>
      </w:r>
      <w:r w:rsidR="007B5BF4" w:rsidRPr="00B733FD">
        <w:rPr>
          <w:lang w:val="fr-FR"/>
        </w:rPr>
        <w:t>e</w:t>
      </w:r>
      <w:r w:rsidR="001512D1">
        <w:rPr>
          <w:lang w:val="fr-FR"/>
        </w:rPr>
        <w:t>n </w:t>
      </w:r>
      <w:r w:rsidRPr="00B733FD">
        <w:rPr>
          <w:lang w:val="fr-FR"/>
        </w:rPr>
        <w:t>2009/10.</w:t>
      </w:r>
    </w:p>
    <w:p w:rsidR="007F5267" w:rsidRPr="00B733FD" w:rsidRDefault="007F5267" w:rsidP="007E2437">
      <w:pPr>
        <w:pStyle w:val="H4G"/>
        <w:rPr>
          <w:lang w:val="fr-FR"/>
        </w:rPr>
      </w:pPr>
      <w:r w:rsidRPr="00B733FD">
        <w:rPr>
          <w:lang w:val="fr-FR"/>
        </w:rPr>
        <w:tab/>
      </w:r>
      <w:r w:rsidRPr="00B733FD">
        <w:rPr>
          <w:lang w:val="fr-FR"/>
        </w:rPr>
        <w:tab/>
      </w:r>
      <w:r w:rsidR="008621C2" w:rsidRPr="00B733FD">
        <w:rPr>
          <w:lang w:val="fr-FR"/>
        </w:rPr>
        <w:t>Droits d’inscription et aide financière pour les étudiants du postsecondaire et de l’enseignement supérieur</w:t>
      </w:r>
    </w:p>
    <w:p w:rsidR="007F5267" w:rsidRPr="00B733FD" w:rsidRDefault="007F5267" w:rsidP="001151DD">
      <w:pPr>
        <w:pStyle w:val="SingleTxtG"/>
        <w:rPr>
          <w:lang w:val="fr-FR"/>
        </w:rPr>
      </w:pPr>
      <w:r w:rsidRPr="00B733FD">
        <w:rPr>
          <w:lang w:val="fr-FR"/>
        </w:rPr>
        <w:t>13.32</w:t>
      </w:r>
      <w:r w:rsidRPr="00B733FD">
        <w:rPr>
          <w:lang w:val="fr-FR"/>
        </w:rPr>
        <w:tab/>
      </w:r>
      <w:r w:rsidR="008621C2" w:rsidRPr="00B733FD">
        <w:rPr>
          <w:lang w:val="fr-FR"/>
        </w:rPr>
        <w:t>Ainsi qu’il a été indiqué</w:t>
      </w:r>
      <w:r w:rsidRPr="00B733FD">
        <w:rPr>
          <w:lang w:val="fr-FR"/>
        </w:rPr>
        <w:t xml:space="preserve"> </w:t>
      </w:r>
      <w:r w:rsidR="0072603D" w:rsidRPr="00B733FD">
        <w:rPr>
          <w:lang w:val="fr-FR"/>
        </w:rPr>
        <w:t>au</w:t>
      </w:r>
      <w:r w:rsidRPr="00B733FD">
        <w:rPr>
          <w:lang w:val="fr-FR"/>
        </w:rPr>
        <w:t xml:space="preserve"> </w:t>
      </w:r>
      <w:r w:rsidR="00EE630D" w:rsidRPr="00B733FD">
        <w:rPr>
          <w:lang w:val="fr-FR"/>
        </w:rPr>
        <w:t>paragraphe </w:t>
      </w:r>
      <w:r w:rsidRPr="00B733FD">
        <w:rPr>
          <w:lang w:val="fr-FR"/>
        </w:rPr>
        <w:t xml:space="preserve">13.36 </w:t>
      </w:r>
      <w:r w:rsidR="008C2952" w:rsidRPr="00B733FD">
        <w:rPr>
          <w:lang w:val="fr-FR"/>
        </w:rPr>
        <w:t>du rapport précédent</w:t>
      </w:r>
      <w:r w:rsidRPr="00B733FD">
        <w:rPr>
          <w:lang w:val="fr-FR"/>
        </w:rPr>
        <w:t xml:space="preserve">, </w:t>
      </w:r>
      <w:r w:rsidR="008621C2" w:rsidRPr="00B733FD">
        <w:rPr>
          <w:lang w:val="fr-FR"/>
        </w:rPr>
        <w:t>notre politique n’a pas changé</w:t>
      </w:r>
      <w:r w:rsidR="00B23E0C" w:rsidRPr="00B733FD">
        <w:rPr>
          <w:lang w:val="fr-FR"/>
        </w:rPr>
        <w:t>:</w:t>
      </w:r>
      <w:r w:rsidR="008621C2" w:rsidRPr="00B733FD">
        <w:rPr>
          <w:lang w:val="fr-FR"/>
        </w:rPr>
        <w:t xml:space="preserve"> aucun étudiant qualifié ne se voit refuser l’accès à l’enseignement supérieur parce qu’il n’en a pas les moyens. Pour l’année universitaire</w:t>
      </w:r>
      <w:r w:rsidR="00950F75" w:rsidRPr="00B733FD">
        <w:rPr>
          <w:lang w:val="fr-FR"/>
        </w:rPr>
        <w:t xml:space="preserve"> 2008/09</w:t>
      </w:r>
      <w:r w:rsidR="008621C2" w:rsidRPr="00B733FD">
        <w:rPr>
          <w:lang w:val="fr-FR"/>
        </w:rPr>
        <w:t>, nous avons aidé financièrement, à hauteur de 2,84</w:t>
      </w:r>
      <w:r w:rsidR="00FB5737">
        <w:rPr>
          <w:lang w:val="fr-FR"/>
        </w:rPr>
        <w:t> milliards</w:t>
      </w:r>
      <w:r w:rsidR="008621C2" w:rsidRPr="00B733FD">
        <w:rPr>
          <w:lang w:val="fr-FR"/>
        </w:rPr>
        <w:t xml:space="preserve"> </w:t>
      </w:r>
      <w:r w:rsidR="00397C44" w:rsidRPr="00397C44">
        <w:rPr>
          <w:lang w:val="fr-FR"/>
        </w:rPr>
        <w:t>de dollars</w:t>
      </w:r>
      <w:r w:rsidR="008621C2" w:rsidRPr="00B733FD">
        <w:rPr>
          <w:lang w:val="fr-FR"/>
        </w:rPr>
        <w:t xml:space="preserve"> de Hong Kong, les étudiants suivant des études postsecondaires </w:t>
      </w:r>
      <w:r w:rsidR="00950F75" w:rsidRPr="00B733FD">
        <w:rPr>
          <w:lang w:val="fr-FR"/>
        </w:rPr>
        <w:t>ou</w:t>
      </w:r>
      <w:r w:rsidR="008621C2" w:rsidRPr="00B733FD">
        <w:rPr>
          <w:lang w:val="fr-FR"/>
        </w:rPr>
        <w:t xml:space="preserve"> une formation permanente. </w:t>
      </w:r>
      <w:r w:rsidR="00950F75" w:rsidRPr="00B733FD">
        <w:rPr>
          <w:lang w:val="fr-FR"/>
        </w:rPr>
        <w:t>Ils ont été environ</w:t>
      </w:r>
      <w:r w:rsidR="008621C2" w:rsidRPr="00B733FD">
        <w:rPr>
          <w:lang w:val="fr-FR"/>
        </w:rPr>
        <w:t xml:space="preserve"> 54 000</w:t>
      </w:r>
      <w:r w:rsidR="00994F59" w:rsidRPr="00B733FD">
        <w:rPr>
          <w:lang w:val="fr-FR"/>
        </w:rPr>
        <w:t>, soit 40</w:t>
      </w:r>
      <w:r w:rsidR="007D12E7">
        <w:rPr>
          <w:lang w:val="fr-FR"/>
        </w:rPr>
        <w:t> </w:t>
      </w:r>
      <w:r w:rsidR="00CA50AE">
        <w:rPr>
          <w:lang w:val="fr-FR"/>
        </w:rPr>
        <w:t>%</w:t>
      </w:r>
      <w:r w:rsidR="00994F59" w:rsidRPr="00B733FD">
        <w:rPr>
          <w:lang w:val="fr-FR"/>
        </w:rPr>
        <w:t xml:space="preserve"> de la population étudiante du postsecondaire, </w:t>
      </w:r>
      <w:r w:rsidR="00950F75" w:rsidRPr="00B733FD">
        <w:rPr>
          <w:lang w:val="fr-FR"/>
        </w:rPr>
        <w:t>à percevoir cette</w:t>
      </w:r>
      <w:r w:rsidR="001151DD" w:rsidRPr="00B733FD">
        <w:rPr>
          <w:lang w:val="fr-FR"/>
        </w:rPr>
        <w:t xml:space="preserve"> aide. Nous maintiendrons les systèmes d’aide financière prévus. Pour plus de</w:t>
      </w:r>
      <w:r w:rsidR="00CF1BC8" w:rsidRPr="00B733FD">
        <w:rPr>
          <w:lang w:val="fr-FR"/>
        </w:rPr>
        <w:t xml:space="preserve"> dé</w:t>
      </w:r>
      <w:r w:rsidRPr="00B733FD">
        <w:rPr>
          <w:lang w:val="fr-FR"/>
        </w:rPr>
        <w:t>tails</w:t>
      </w:r>
      <w:r w:rsidR="001151DD" w:rsidRPr="00B733FD">
        <w:rPr>
          <w:lang w:val="fr-FR"/>
        </w:rPr>
        <w:t>, se référer</w:t>
      </w:r>
      <w:r w:rsidRPr="00B733FD">
        <w:rPr>
          <w:lang w:val="fr-FR"/>
        </w:rPr>
        <w:t xml:space="preserve"> </w:t>
      </w:r>
      <w:r w:rsidR="00CF1BC8" w:rsidRPr="00B733FD">
        <w:rPr>
          <w:lang w:val="fr-FR"/>
        </w:rPr>
        <w:t xml:space="preserve">à </w:t>
      </w:r>
      <w:r w:rsidR="002064B2">
        <w:rPr>
          <w:lang w:val="fr-FR"/>
        </w:rPr>
        <w:t>l’annexe </w:t>
      </w:r>
      <w:r w:rsidRPr="00B733FD">
        <w:rPr>
          <w:lang w:val="fr-FR"/>
        </w:rPr>
        <w:t xml:space="preserve">13B, </w:t>
      </w:r>
      <w:r w:rsidR="00CF1BC8" w:rsidRPr="00B733FD">
        <w:rPr>
          <w:lang w:val="fr-FR"/>
        </w:rPr>
        <w:t xml:space="preserve">qui est une mise à jour de </w:t>
      </w:r>
      <w:r w:rsidR="002064B2">
        <w:rPr>
          <w:lang w:val="fr-FR"/>
        </w:rPr>
        <w:t>l’annexe </w:t>
      </w:r>
      <w:r w:rsidRPr="00B733FD">
        <w:rPr>
          <w:lang w:val="fr-FR"/>
        </w:rPr>
        <w:t xml:space="preserve">13C </w:t>
      </w:r>
      <w:r w:rsidR="008C2952" w:rsidRPr="00B733FD">
        <w:rPr>
          <w:lang w:val="fr-FR"/>
        </w:rPr>
        <w:t>du rapport précédent</w:t>
      </w:r>
      <w:r w:rsidRPr="00B733FD">
        <w:rPr>
          <w:lang w:val="fr-FR"/>
        </w:rPr>
        <w:t>.</w:t>
      </w:r>
    </w:p>
    <w:p w:rsidR="007F5267" w:rsidRPr="00B733FD" w:rsidRDefault="007F5267" w:rsidP="001151DD">
      <w:pPr>
        <w:pStyle w:val="SingleTxtG"/>
        <w:rPr>
          <w:lang w:val="fr-FR"/>
        </w:rPr>
      </w:pPr>
      <w:r w:rsidRPr="00B733FD">
        <w:rPr>
          <w:lang w:val="fr-FR"/>
        </w:rPr>
        <w:t>13.33</w:t>
      </w:r>
      <w:r w:rsidRPr="00B733FD">
        <w:rPr>
          <w:lang w:val="fr-FR"/>
        </w:rPr>
        <w:tab/>
      </w:r>
      <w:r w:rsidR="001151DD" w:rsidRPr="00B733FD">
        <w:rPr>
          <w:lang w:val="fr-FR"/>
        </w:rPr>
        <w:t xml:space="preserve">Pour le deuxième cycle et au-delà, les droits d’inscription </w:t>
      </w:r>
      <w:r w:rsidR="00B464C6" w:rsidRPr="00B733FD">
        <w:rPr>
          <w:lang w:val="fr-FR"/>
        </w:rPr>
        <w:t xml:space="preserve">dans les établissements financés par la </w:t>
      </w:r>
      <w:r w:rsidR="00EF7CF7" w:rsidRPr="00B733FD">
        <w:rPr>
          <w:lang w:val="fr-FR"/>
        </w:rPr>
        <w:t xml:space="preserve">Commission des bourses universitaires </w:t>
      </w:r>
      <w:r w:rsidR="001151DD" w:rsidRPr="00B733FD">
        <w:rPr>
          <w:lang w:val="fr-FR"/>
        </w:rPr>
        <w:t xml:space="preserve">sont gelés depuis l’année universitaire </w:t>
      </w:r>
      <w:r w:rsidRPr="00B733FD">
        <w:rPr>
          <w:lang w:val="fr-FR"/>
        </w:rPr>
        <w:t xml:space="preserve">1997/98. </w:t>
      </w:r>
      <w:r w:rsidR="001151DD" w:rsidRPr="00B733FD">
        <w:rPr>
          <w:lang w:val="fr-FR"/>
        </w:rPr>
        <w:t xml:space="preserve">Ils restent donc au niveau indiqué au </w:t>
      </w:r>
      <w:r w:rsidR="00EE630D" w:rsidRPr="00B733FD">
        <w:rPr>
          <w:lang w:val="fr-FR"/>
        </w:rPr>
        <w:t>paragraphe </w:t>
      </w:r>
      <w:r w:rsidRPr="00B733FD">
        <w:rPr>
          <w:lang w:val="fr-FR"/>
        </w:rPr>
        <w:t xml:space="preserve">531 </w:t>
      </w:r>
      <w:r w:rsidR="004918A9" w:rsidRPr="00B733FD">
        <w:rPr>
          <w:rStyle w:val="SingleTxtGChar"/>
          <w:lang w:val="fr-FR"/>
        </w:rPr>
        <w:t>du rapport initial</w:t>
      </w:r>
      <w:r w:rsidRPr="00B733FD">
        <w:rPr>
          <w:lang w:val="fr-FR"/>
        </w:rPr>
        <w:t>.</w:t>
      </w:r>
    </w:p>
    <w:p w:rsidR="007F5267" w:rsidRPr="00B733FD" w:rsidRDefault="007F5267" w:rsidP="00145903">
      <w:pPr>
        <w:pStyle w:val="SingleTxtG"/>
        <w:rPr>
          <w:lang w:val="fr-FR"/>
        </w:rPr>
      </w:pPr>
      <w:r w:rsidRPr="00B733FD">
        <w:rPr>
          <w:lang w:val="fr-FR"/>
        </w:rPr>
        <w:t>13.34</w:t>
      </w:r>
      <w:r w:rsidRPr="00B733FD">
        <w:rPr>
          <w:lang w:val="fr-FR"/>
        </w:rPr>
        <w:tab/>
      </w:r>
      <w:r w:rsidR="001151DD" w:rsidRPr="00B733FD">
        <w:rPr>
          <w:lang w:val="fr-FR"/>
        </w:rPr>
        <w:t xml:space="preserve">Certains commentateurs </w:t>
      </w:r>
      <w:r w:rsidR="00B472AE" w:rsidRPr="00B733FD">
        <w:rPr>
          <w:lang w:val="fr-FR"/>
        </w:rPr>
        <w:t xml:space="preserve">considèrent que les critères d’octroi d’une aide financière </w:t>
      </w:r>
      <w:r w:rsidR="00950F75" w:rsidRPr="00B733FD">
        <w:rPr>
          <w:lang w:val="fr-FR"/>
        </w:rPr>
        <w:t xml:space="preserve">publique </w:t>
      </w:r>
      <w:r w:rsidR="00B472AE" w:rsidRPr="00B733FD">
        <w:rPr>
          <w:lang w:val="fr-FR"/>
        </w:rPr>
        <w:t xml:space="preserve">aux étudiants sont trop stricts et que l’aide est insuffisante. </w:t>
      </w:r>
      <w:r w:rsidR="000B1DCF" w:rsidRPr="00B733FD">
        <w:rPr>
          <w:lang w:val="fr-FR"/>
        </w:rPr>
        <w:t>E</w:t>
      </w:r>
      <w:r w:rsidRPr="00B733FD">
        <w:rPr>
          <w:lang w:val="fr-FR"/>
        </w:rPr>
        <w:t xml:space="preserve">n 2008/09, </w:t>
      </w:r>
      <w:r w:rsidR="000B1DCF" w:rsidRPr="00B733FD">
        <w:rPr>
          <w:lang w:val="fr-FR"/>
        </w:rPr>
        <w:t>l</w:t>
      </w:r>
      <w:r w:rsidRPr="00B733FD">
        <w:rPr>
          <w:lang w:val="fr-FR"/>
        </w:rPr>
        <w:t xml:space="preserve">e </w:t>
      </w:r>
      <w:r w:rsidR="000B1DCF" w:rsidRPr="00B733FD">
        <w:rPr>
          <w:lang w:val="fr-FR"/>
        </w:rPr>
        <w:t xml:space="preserve">Bureau d’aide financière aux étudiants </w:t>
      </w:r>
      <w:r w:rsidR="00B472AE" w:rsidRPr="00B733FD">
        <w:rPr>
          <w:lang w:val="fr-FR"/>
        </w:rPr>
        <w:t>a versé plus de 3</w:t>
      </w:r>
      <w:r w:rsidR="00FB5737">
        <w:rPr>
          <w:lang w:val="fr-FR"/>
        </w:rPr>
        <w:t> milliards</w:t>
      </w:r>
      <w:r w:rsidR="00B472AE" w:rsidRPr="00B733FD">
        <w:rPr>
          <w:lang w:val="fr-FR"/>
        </w:rPr>
        <w:t xml:space="preserve"> </w:t>
      </w:r>
      <w:r w:rsidR="00397C44" w:rsidRPr="00397C44">
        <w:rPr>
          <w:lang w:val="fr-FR"/>
        </w:rPr>
        <w:t>de dollars</w:t>
      </w:r>
      <w:r w:rsidR="00B472AE" w:rsidRPr="00B733FD">
        <w:rPr>
          <w:lang w:val="fr-FR"/>
        </w:rPr>
        <w:t xml:space="preserve"> de Hong Kong au titre de l’aide soumise à conditions de ressources aux élèves/étudiants du préscolaire au postsecondaire et environ 990</w:t>
      </w:r>
      <w:r w:rsidR="00FB5737">
        <w:rPr>
          <w:lang w:val="fr-FR"/>
        </w:rPr>
        <w:t> million</w:t>
      </w:r>
      <w:r w:rsidR="00EE630D" w:rsidRPr="00B733FD">
        <w:rPr>
          <w:lang w:val="fr-FR"/>
        </w:rPr>
        <w:t>s</w:t>
      </w:r>
      <w:r w:rsidR="00B472AE" w:rsidRPr="00B733FD">
        <w:rPr>
          <w:lang w:val="fr-FR"/>
        </w:rPr>
        <w:t xml:space="preserve"> </w:t>
      </w:r>
      <w:r w:rsidR="00397C44" w:rsidRPr="00397C44">
        <w:rPr>
          <w:lang w:val="fr-FR"/>
        </w:rPr>
        <w:t>de dollars</w:t>
      </w:r>
      <w:r w:rsidR="00B472AE" w:rsidRPr="00B733FD">
        <w:rPr>
          <w:lang w:val="fr-FR"/>
        </w:rPr>
        <w:t xml:space="preserve"> de Hong Kong de prêts sans conditions de ressources à des étudiants en postsecondaire et en formation permanente. Nous considérons que </w:t>
      </w:r>
      <w:r w:rsidR="00145903" w:rsidRPr="00B733FD">
        <w:rPr>
          <w:lang w:val="fr-FR"/>
        </w:rPr>
        <w:t>le barème</w:t>
      </w:r>
      <w:r w:rsidR="00B472AE" w:rsidRPr="00B733FD">
        <w:rPr>
          <w:lang w:val="fr-FR"/>
        </w:rPr>
        <w:t xml:space="preserve"> de ressources pratiqué par le Bureau </w:t>
      </w:r>
      <w:r w:rsidR="00145903" w:rsidRPr="00B733FD">
        <w:rPr>
          <w:lang w:val="fr-FR"/>
        </w:rPr>
        <w:t>est tout à fait adapté</w:t>
      </w:r>
      <w:r w:rsidR="00B23E0C" w:rsidRPr="00B733FD">
        <w:rPr>
          <w:lang w:val="fr-FR"/>
        </w:rPr>
        <w:t>:</w:t>
      </w:r>
      <w:r w:rsidR="00145903" w:rsidRPr="00B733FD">
        <w:rPr>
          <w:lang w:val="fr-FR"/>
        </w:rPr>
        <w:t xml:space="preserve"> il fournit aux étudiants en difficulté l’aide appropriée pour poursuivre leurs études</w:t>
      </w:r>
      <w:r w:rsidRPr="00B733FD">
        <w:rPr>
          <w:lang w:val="fr-FR"/>
        </w:rPr>
        <w:t>.</w:t>
      </w:r>
    </w:p>
    <w:p w:rsidR="007F5267" w:rsidRPr="00B733FD" w:rsidRDefault="007F5267" w:rsidP="007E2437">
      <w:pPr>
        <w:pStyle w:val="H1G"/>
        <w:rPr>
          <w:lang w:val="fr-FR"/>
        </w:rPr>
      </w:pPr>
      <w:r w:rsidRPr="00B733FD">
        <w:rPr>
          <w:lang w:val="fr-FR"/>
        </w:rPr>
        <w:tab/>
      </w:r>
      <w:r w:rsidRPr="00B733FD">
        <w:rPr>
          <w:lang w:val="fr-FR"/>
        </w:rPr>
        <w:tab/>
      </w:r>
      <w:r w:rsidR="007B5BF4" w:rsidRPr="00B733FD">
        <w:rPr>
          <w:lang w:val="fr-FR"/>
        </w:rPr>
        <w:t>Formation des adultes</w:t>
      </w:r>
    </w:p>
    <w:p w:rsidR="007F5267" w:rsidRPr="00B733FD" w:rsidRDefault="007F5267" w:rsidP="007E2437">
      <w:pPr>
        <w:pStyle w:val="H23G"/>
        <w:rPr>
          <w:lang w:val="fr-FR"/>
        </w:rPr>
      </w:pPr>
      <w:r w:rsidRPr="00B733FD">
        <w:rPr>
          <w:lang w:val="fr-FR"/>
        </w:rPr>
        <w:tab/>
      </w:r>
      <w:r w:rsidRPr="00B733FD">
        <w:rPr>
          <w:lang w:val="fr-FR"/>
        </w:rPr>
        <w:tab/>
      </w:r>
      <w:r w:rsidR="007B5BF4" w:rsidRPr="00B733FD">
        <w:rPr>
          <w:lang w:val="fr-FR"/>
        </w:rPr>
        <w:t>Possibilités locales</w:t>
      </w:r>
    </w:p>
    <w:p w:rsidR="007F5267" w:rsidRPr="00B733FD" w:rsidRDefault="007F5267" w:rsidP="00871A5B">
      <w:pPr>
        <w:pStyle w:val="SingleTxtG"/>
        <w:rPr>
          <w:lang w:val="fr-FR"/>
        </w:rPr>
      </w:pPr>
      <w:r w:rsidRPr="00B733FD">
        <w:rPr>
          <w:lang w:val="fr-FR"/>
        </w:rPr>
        <w:t>13.35</w:t>
      </w:r>
      <w:r w:rsidRPr="00B733FD">
        <w:rPr>
          <w:lang w:val="fr-FR"/>
        </w:rPr>
        <w:tab/>
      </w:r>
      <w:r w:rsidR="00EA7772" w:rsidRPr="00B733FD">
        <w:rPr>
          <w:lang w:val="fr-FR"/>
        </w:rPr>
        <w:t xml:space="preserve">Le </w:t>
      </w:r>
      <w:r w:rsidR="00F05997" w:rsidRPr="00B733FD">
        <w:rPr>
          <w:lang w:val="fr-FR"/>
        </w:rPr>
        <w:t>Programme</w:t>
      </w:r>
      <w:r w:rsidR="00EA7772" w:rsidRPr="00B733FD">
        <w:rPr>
          <w:lang w:val="fr-FR"/>
        </w:rPr>
        <w:t xml:space="preserve"> d’aide financière pour une sélection de cours du soir pour adultes a été introduit en 2005/06 pour aider financièrement les apprenants adultes (17</w:t>
      </w:r>
      <w:r w:rsidR="0025390F" w:rsidRPr="00B733FD">
        <w:rPr>
          <w:lang w:val="fr-FR"/>
        </w:rPr>
        <w:t> ans</w:t>
      </w:r>
      <w:r w:rsidR="00EA7772" w:rsidRPr="00B733FD">
        <w:rPr>
          <w:lang w:val="fr-FR"/>
        </w:rPr>
        <w:t xml:space="preserve"> et plus) </w:t>
      </w:r>
      <w:r w:rsidR="00437AE5" w:rsidRPr="00B733FD">
        <w:rPr>
          <w:lang w:val="fr-FR"/>
        </w:rPr>
        <w:t xml:space="preserve">suivant des cours du soir de deuxième cycle du secondaire </w:t>
      </w:r>
      <w:r w:rsidR="00D5237D" w:rsidRPr="00B733FD">
        <w:rPr>
          <w:lang w:val="fr-FR"/>
        </w:rPr>
        <w:t xml:space="preserve">dans un centre agréé sélectionné. </w:t>
      </w:r>
      <w:r w:rsidR="00F05997" w:rsidRPr="00B733FD">
        <w:rPr>
          <w:lang w:val="fr-FR"/>
        </w:rPr>
        <w:t>À la rentrée</w:t>
      </w:r>
      <w:r w:rsidR="00D5237D" w:rsidRPr="00B733FD">
        <w:rPr>
          <w:lang w:val="fr-FR"/>
        </w:rPr>
        <w:t xml:space="preserve"> 2008/09, </w:t>
      </w:r>
      <w:r w:rsidR="00F05997" w:rsidRPr="00B733FD">
        <w:rPr>
          <w:lang w:val="fr-FR"/>
        </w:rPr>
        <w:t>c</w:t>
      </w:r>
      <w:r w:rsidR="00D5237D" w:rsidRPr="00B733FD">
        <w:rPr>
          <w:lang w:val="fr-FR"/>
        </w:rPr>
        <w:t xml:space="preserve">e </w:t>
      </w:r>
      <w:r w:rsidR="00F05997" w:rsidRPr="00B733FD">
        <w:rPr>
          <w:lang w:val="fr-FR"/>
        </w:rPr>
        <w:t>programme</w:t>
      </w:r>
      <w:r w:rsidR="00D5237D" w:rsidRPr="00B733FD">
        <w:rPr>
          <w:lang w:val="fr-FR"/>
        </w:rPr>
        <w:t xml:space="preserve"> </w:t>
      </w:r>
      <w:r w:rsidR="00A759DD" w:rsidRPr="00B733FD">
        <w:rPr>
          <w:lang w:val="fr-FR"/>
        </w:rPr>
        <w:t>a été</w:t>
      </w:r>
      <w:r w:rsidR="00D5237D" w:rsidRPr="00B733FD">
        <w:rPr>
          <w:lang w:val="fr-FR"/>
        </w:rPr>
        <w:t xml:space="preserve"> étendu au premier cycle du secondaire. Les apprenants répondant aux critères fixés </w:t>
      </w:r>
      <w:r w:rsidRPr="00B733FD">
        <w:rPr>
          <w:lang w:val="fr-FR"/>
        </w:rPr>
        <w:t>(</w:t>
      </w:r>
      <w:r w:rsidR="00442895" w:rsidRPr="00B733FD">
        <w:rPr>
          <w:lang w:val="fr-FR"/>
        </w:rPr>
        <w:t>comme l’assiduité</w:t>
      </w:r>
      <w:r w:rsidRPr="00B733FD">
        <w:rPr>
          <w:lang w:val="fr-FR"/>
        </w:rPr>
        <w:t xml:space="preserve">) </w:t>
      </w:r>
      <w:r w:rsidR="00442895" w:rsidRPr="00B733FD">
        <w:rPr>
          <w:lang w:val="fr-FR"/>
        </w:rPr>
        <w:t>peuvent prétendre au remboursement de 30</w:t>
      </w:r>
      <w:r w:rsidR="00CA50AE">
        <w:rPr>
          <w:lang w:val="fr-FR"/>
        </w:rPr>
        <w:t xml:space="preserve"> %</w:t>
      </w:r>
      <w:r w:rsidR="00442895" w:rsidRPr="00B733FD">
        <w:rPr>
          <w:lang w:val="fr-FR"/>
        </w:rPr>
        <w:t xml:space="preserve"> de leurs droits d’inscription</w:t>
      </w:r>
      <w:r w:rsidRPr="00B733FD">
        <w:rPr>
          <w:lang w:val="fr-FR"/>
        </w:rPr>
        <w:t xml:space="preserve">. </w:t>
      </w:r>
      <w:r w:rsidR="00D5237D" w:rsidRPr="00B733FD">
        <w:rPr>
          <w:lang w:val="fr-FR"/>
        </w:rPr>
        <w:t xml:space="preserve">Ces droits sont remboursés en totalité ou pour moitié, respectivement, à ceux qui répondent aux critères et à ceux qui remplissent les conditions de ressources évaluées par le </w:t>
      </w:r>
      <w:r w:rsidR="004337A4" w:rsidRPr="00B733FD">
        <w:rPr>
          <w:lang w:val="fr-FR"/>
        </w:rPr>
        <w:t>Bureau d’aide financière aux étudiants</w:t>
      </w:r>
      <w:r w:rsidRPr="00B733FD">
        <w:rPr>
          <w:lang w:val="fr-FR"/>
        </w:rPr>
        <w:t>.</w:t>
      </w:r>
      <w:r w:rsidR="00871A5B" w:rsidRPr="00B733FD">
        <w:rPr>
          <w:lang w:val="fr-FR"/>
        </w:rPr>
        <w:t xml:space="preserve"> Cette disposition vient en remplacement de celle indiquée au</w:t>
      </w:r>
      <w:r w:rsidR="00B733FD">
        <w:rPr>
          <w:lang w:val="fr-FR"/>
        </w:rPr>
        <w:t xml:space="preserve"> </w:t>
      </w:r>
      <w:r w:rsidR="00EE630D" w:rsidRPr="00B733FD">
        <w:rPr>
          <w:lang w:val="fr-FR"/>
        </w:rPr>
        <w:t>paragraphe </w:t>
      </w:r>
      <w:r w:rsidRPr="00B733FD">
        <w:rPr>
          <w:lang w:val="fr-FR"/>
        </w:rPr>
        <w:t xml:space="preserve">13.38 </w:t>
      </w:r>
      <w:r w:rsidR="008C2952" w:rsidRPr="00B733FD">
        <w:rPr>
          <w:lang w:val="fr-FR"/>
        </w:rPr>
        <w:t>du rapport précédent</w:t>
      </w:r>
      <w:r w:rsidRPr="00B733FD">
        <w:rPr>
          <w:lang w:val="fr-FR"/>
        </w:rPr>
        <w:t xml:space="preserve">. </w:t>
      </w:r>
      <w:r w:rsidR="00A759DD" w:rsidRPr="00B733FD">
        <w:rPr>
          <w:lang w:val="fr-FR"/>
        </w:rPr>
        <w:t>Pour l’année</w:t>
      </w:r>
      <w:r w:rsidRPr="00B733FD">
        <w:rPr>
          <w:lang w:val="fr-FR"/>
        </w:rPr>
        <w:t xml:space="preserve"> 2009/10, 1 465 </w:t>
      </w:r>
      <w:r w:rsidR="00A759DD" w:rsidRPr="00B733FD">
        <w:rPr>
          <w:lang w:val="fr-FR"/>
        </w:rPr>
        <w:t xml:space="preserve">apprenants adultes se sont inscrits en cours du soir d’enseignement secondaire en vertu du </w:t>
      </w:r>
      <w:r w:rsidR="00F05997" w:rsidRPr="00B733FD">
        <w:rPr>
          <w:lang w:val="fr-FR"/>
        </w:rPr>
        <w:t>Programme</w:t>
      </w:r>
      <w:r w:rsidRPr="00B733FD">
        <w:rPr>
          <w:lang w:val="fr-FR"/>
        </w:rPr>
        <w:t>.</w:t>
      </w:r>
    </w:p>
    <w:p w:rsidR="007F5267" w:rsidRPr="00B733FD" w:rsidRDefault="007F5267" w:rsidP="007E2437">
      <w:pPr>
        <w:pStyle w:val="H23G"/>
        <w:rPr>
          <w:lang w:val="fr-FR"/>
        </w:rPr>
      </w:pPr>
      <w:r w:rsidRPr="00B733FD">
        <w:rPr>
          <w:lang w:val="fr-FR"/>
        </w:rPr>
        <w:tab/>
      </w:r>
      <w:r w:rsidRPr="00B733FD">
        <w:rPr>
          <w:lang w:val="fr-FR"/>
        </w:rPr>
        <w:tab/>
      </w:r>
      <w:r w:rsidR="00B464C6" w:rsidRPr="00B733FD">
        <w:rPr>
          <w:lang w:val="fr-FR"/>
        </w:rPr>
        <w:t>Formation permanente et formation professionnelle à l’échelon universitaire</w:t>
      </w:r>
    </w:p>
    <w:p w:rsidR="007F5267" w:rsidRPr="00B733FD" w:rsidRDefault="007F5267" w:rsidP="00936E54">
      <w:pPr>
        <w:pStyle w:val="SingleTxtG"/>
        <w:rPr>
          <w:lang w:val="fr-FR"/>
        </w:rPr>
      </w:pPr>
      <w:r w:rsidRPr="00B733FD">
        <w:rPr>
          <w:lang w:val="fr-FR"/>
        </w:rPr>
        <w:t>13.36</w:t>
      </w:r>
      <w:r w:rsidRPr="00B733FD">
        <w:rPr>
          <w:lang w:val="fr-FR"/>
        </w:rPr>
        <w:tab/>
      </w:r>
      <w:r w:rsidR="00B464C6" w:rsidRPr="00B733FD">
        <w:rPr>
          <w:lang w:val="fr-FR"/>
        </w:rPr>
        <w:t xml:space="preserve">Nous avons retracé l’histoire et exposé le principe de la Open University de Hong Kong </w:t>
      </w:r>
      <w:r w:rsidR="004918A9" w:rsidRPr="00B733FD">
        <w:rPr>
          <w:lang w:val="fr-FR"/>
        </w:rPr>
        <w:t xml:space="preserve">aux </w:t>
      </w:r>
      <w:r w:rsidR="00324440" w:rsidRPr="00B733FD">
        <w:rPr>
          <w:lang w:val="fr-FR"/>
        </w:rPr>
        <w:t>paragraphes </w:t>
      </w:r>
      <w:r w:rsidRPr="00B733FD">
        <w:rPr>
          <w:lang w:val="fr-FR"/>
        </w:rPr>
        <w:t xml:space="preserve">536 </w:t>
      </w:r>
      <w:r w:rsidR="007B6F69" w:rsidRPr="00B733FD">
        <w:rPr>
          <w:lang w:val="fr-FR"/>
        </w:rPr>
        <w:t>à</w:t>
      </w:r>
      <w:r w:rsidRPr="00B733FD">
        <w:rPr>
          <w:lang w:val="fr-FR"/>
        </w:rPr>
        <w:t xml:space="preserve"> 538 </w:t>
      </w:r>
      <w:r w:rsidR="004918A9" w:rsidRPr="00B733FD">
        <w:rPr>
          <w:rStyle w:val="SingleTxtGChar"/>
          <w:lang w:val="fr-FR"/>
        </w:rPr>
        <w:t>du rapport initial</w:t>
      </w:r>
      <w:r w:rsidRPr="00B733FD">
        <w:rPr>
          <w:lang w:val="fr-FR"/>
        </w:rPr>
        <w:t xml:space="preserve"> </w:t>
      </w:r>
      <w:r w:rsidR="006779E6" w:rsidRPr="00B733FD">
        <w:rPr>
          <w:lang w:val="fr-FR"/>
        </w:rPr>
        <w:t xml:space="preserve">et indiqué </w:t>
      </w:r>
      <w:r w:rsidR="00936E54" w:rsidRPr="00B733FD">
        <w:rPr>
          <w:lang w:val="fr-FR"/>
        </w:rPr>
        <w:t xml:space="preserve">son évolution </w:t>
      </w:r>
      <w:r w:rsidR="006779E6" w:rsidRPr="00B733FD">
        <w:rPr>
          <w:lang w:val="fr-FR"/>
        </w:rPr>
        <w:t xml:space="preserve">au </w:t>
      </w:r>
      <w:r w:rsidR="00EE630D" w:rsidRPr="00B733FD">
        <w:rPr>
          <w:lang w:val="fr-FR"/>
        </w:rPr>
        <w:t>paragraphe </w:t>
      </w:r>
      <w:r w:rsidR="006779E6" w:rsidRPr="00B733FD">
        <w:rPr>
          <w:lang w:val="fr-FR"/>
        </w:rPr>
        <w:t>13.39 du rapport précédent</w:t>
      </w:r>
      <w:r w:rsidRPr="00B733FD">
        <w:rPr>
          <w:lang w:val="fr-FR"/>
        </w:rPr>
        <w:t xml:space="preserve">. </w:t>
      </w:r>
      <w:r w:rsidR="00B464C6" w:rsidRPr="00B733FD">
        <w:rPr>
          <w:lang w:val="fr-FR"/>
        </w:rPr>
        <w:t>Pour l’année universitaire</w:t>
      </w:r>
      <w:r w:rsidRPr="00B733FD">
        <w:rPr>
          <w:lang w:val="fr-FR"/>
        </w:rPr>
        <w:t xml:space="preserve"> 2009/10</w:t>
      </w:r>
      <w:r w:rsidR="00B464C6" w:rsidRPr="00B733FD">
        <w:rPr>
          <w:lang w:val="fr-FR"/>
        </w:rPr>
        <w:t>,</w:t>
      </w:r>
      <w:r w:rsidRPr="00B733FD">
        <w:rPr>
          <w:lang w:val="fr-FR"/>
        </w:rPr>
        <w:t xml:space="preserve"> </w:t>
      </w:r>
      <w:r w:rsidR="00B464C6" w:rsidRPr="00B733FD">
        <w:rPr>
          <w:lang w:val="fr-FR"/>
        </w:rPr>
        <w:t>plus de</w:t>
      </w:r>
      <w:r w:rsidR="002064B2">
        <w:rPr>
          <w:lang w:val="fr-FR"/>
        </w:rPr>
        <w:t xml:space="preserve"> 1 000 </w:t>
      </w:r>
      <w:r w:rsidR="00B464C6" w:rsidRPr="00B733FD">
        <w:rPr>
          <w:lang w:val="fr-FR"/>
        </w:rPr>
        <w:t xml:space="preserve">étudiants se sont inscrits aux </w:t>
      </w:r>
      <w:r w:rsidRPr="00B733FD">
        <w:rPr>
          <w:lang w:val="fr-FR"/>
        </w:rPr>
        <w:t xml:space="preserve">158 </w:t>
      </w:r>
      <w:r w:rsidR="00B464C6" w:rsidRPr="00B733FD">
        <w:rPr>
          <w:lang w:val="fr-FR"/>
        </w:rPr>
        <w:t>programmes de deuxième et troisième cycles, et aux</w:t>
      </w:r>
      <w:r w:rsidRPr="00B733FD">
        <w:rPr>
          <w:lang w:val="fr-FR"/>
        </w:rPr>
        <w:t xml:space="preserve"> 5</w:t>
      </w:r>
      <w:r w:rsidR="002064B2">
        <w:rPr>
          <w:lang w:val="fr-FR"/>
        </w:rPr>
        <w:t> </w:t>
      </w:r>
      <w:r w:rsidR="00B464C6" w:rsidRPr="00B733FD">
        <w:rPr>
          <w:lang w:val="fr-FR"/>
        </w:rPr>
        <w:t>programmes de premier cycle</w:t>
      </w:r>
      <w:r w:rsidRPr="00B733FD">
        <w:rPr>
          <w:lang w:val="fr-FR"/>
        </w:rPr>
        <w:t xml:space="preserve">. </w:t>
      </w:r>
      <w:r w:rsidR="000C30D2" w:rsidRPr="00B733FD">
        <w:rPr>
          <w:lang w:val="fr-FR"/>
        </w:rPr>
        <w:t xml:space="preserve">L’Institut </w:t>
      </w:r>
      <w:r w:rsidRPr="00B733FD">
        <w:rPr>
          <w:lang w:val="fr-FR"/>
        </w:rPr>
        <w:t xml:space="preserve">Li Ka Shing </w:t>
      </w:r>
      <w:r w:rsidR="000C30D2" w:rsidRPr="00B733FD">
        <w:rPr>
          <w:lang w:val="fr-FR"/>
        </w:rPr>
        <w:t xml:space="preserve">de formation professionnelle et permanente de la </w:t>
      </w:r>
      <w:r w:rsidRPr="00B733FD">
        <w:rPr>
          <w:lang w:val="fr-FR"/>
        </w:rPr>
        <w:t xml:space="preserve">Open University </w:t>
      </w:r>
      <w:r w:rsidR="00950F75" w:rsidRPr="00B733FD">
        <w:rPr>
          <w:lang w:val="fr-FR"/>
        </w:rPr>
        <w:t>de</w:t>
      </w:r>
      <w:r w:rsidRPr="00B733FD">
        <w:rPr>
          <w:lang w:val="fr-FR"/>
        </w:rPr>
        <w:t xml:space="preserve"> Hong Kong</w:t>
      </w:r>
      <w:r w:rsidR="000C30D2" w:rsidRPr="00B733FD">
        <w:rPr>
          <w:lang w:val="fr-FR"/>
        </w:rPr>
        <w:t xml:space="preserve">, quant à lui, </w:t>
      </w:r>
      <w:r w:rsidR="006779E6" w:rsidRPr="00B733FD">
        <w:rPr>
          <w:lang w:val="fr-FR"/>
        </w:rPr>
        <w:t xml:space="preserve">a </w:t>
      </w:r>
      <w:r w:rsidR="000C30D2" w:rsidRPr="00B733FD">
        <w:rPr>
          <w:lang w:val="fr-FR"/>
        </w:rPr>
        <w:t xml:space="preserve">proposé 158 stages courts et stages professionnels à plus de </w:t>
      </w:r>
      <w:r w:rsidRPr="00B733FD">
        <w:rPr>
          <w:lang w:val="fr-FR"/>
        </w:rPr>
        <w:t xml:space="preserve">32 000 </w:t>
      </w:r>
      <w:r w:rsidR="000C30D2" w:rsidRPr="00B733FD">
        <w:rPr>
          <w:lang w:val="fr-FR"/>
        </w:rPr>
        <w:t xml:space="preserve">étudiants pendant la même année universitaire. La situation des autres </w:t>
      </w:r>
      <w:r w:rsidR="00BE70E2" w:rsidRPr="00B733FD">
        <w:rPr>
          <w:lang w:val="fr-FR"/>
        </w:rPr>
        <w:t>établissements</w:t>
      </w:r>
      <w:r w:rsidR="000C30D2" w:rsidRPr="00B733FD">
        <w:rPr>
          <w:lang w:val="fr-FR"/>
        </w:rPr>
        <w:t xml:space="preserve"> de formation permanente est expliquée</w:t>
      </w:r>
      <w:r w:rsidRPr="00B733FD">
        <w:rPr>
          <w:lang w:val="fr-FR"/>
        </w:rPr>
        <w:t xml:space="preserve"> </w:t>
      </w:r>
      <w:r w:rsidR="004918A9" w:rsidRPr="00B733FD">
        <w:rPr>
          <w:lang w:val="fr-FR"/>
        </w:rPr>
        <w:t xml:space="preserve">aux </w:t>
      </w:r>
      <w:r w:rsidR="00324440" w:rsidRPr="00B733FD">
        <w:rPr>
          <w:lang w:val="fr-FR"/>
        </w:rPr>
        <w:t>paragraphes </w:t>
      </w:r>
      <w:r w:rsidRPr="00B733FD">
        <w:rPr>
          <w:lang w:val="fr-FR"/>
        </w:rPr>
        <w:t xml:space="preserve">13.40 </w:t>
      </w:r>
      <w:r w:rsidR="007B6F69" w:rsidRPr="00B733FD">
        <w:rPr>
          <w:lang w:val="fr-FR"/>
        </w:rPr>
        <w:t>à</w:t>
      </w:r>
      <w:r w:rsidRPr="00B733FD">
        <w:rPr>
          <w:lang w:val="fr-FR"/>
        </w:rPr>
        <w:t xml:space="preserve"> 13.41 </w:t>
      </w:r>
      <w:r w:rsidR="008C2952" w:rsidRPr="00B733FD">
        <w:rPr>
          <w:lang w:val="fr-FR"/>
        </w:rPr>
        <w:t>du rapport précédent</w:t>
      </w:r>
      <w:r w:rsidRPr="00B733FD">
        <w:rPr>
          <w:lang w:val="fr-FR"/>
        </w:rPr>
        <w:t>.</w:t>
      </w:r>
    </w:p>
    <w:p w:rsidR="007F5267" w:rsidRPr="00B733FD" w:rsidRDefault="007F5267" w:rsidP="007E2437">
      <w:pPr>
        <w:pStyle w:val="H1G"/>
        <w:rPr>
          <w:lang w:val="fr-FR"/>
        </w:rPr>
      </w:pPr>
      <w:r w:rsidRPr="00B733FD">
        <w:rPr>
          <w:lang w:val="fr-FR"/>
        </w:rPr>
        <w:tab/>
      </w:r>
      <w:r w:rsidRPr="00B733FD">
        <w:rPr>
          <w:lang w:val="fr-FR"/>
        </w:rPr>
        <w:tab/>
      </w:r>
      <w:r w:rsidR="00BE70E2" w:rsidRPr="00B733FD">
        <w:rPr>
          <w:lang w:val="fr-FR"/>
        </w:rPr>
        <w:t>Quality Education Fund (</w:t>
      </w:r>
      <w:r w:rsidR="00196609" w:rsidRPr="00B733FD">
        <w:rPr>
          <w:lang w:val="fr-FR"/>
        </w:rPr>
        <w:t>«</w:t>
      </w:r>
      <w:r w:rsidR="00BE70E2" w:rsidRPr="00B733FD">
        <w:rPr>
          <w:lang w:val="fr-FR"/>
        </w:rPr>
        <w:t>Fonds d’amélioration de la qualité de l’enseignement</w:t>
      </w:r>
      <w:r w:rsidR="00196609" w:rsidRPr="00B733FD">
        <w:rPr>
          <w:lang w:val="fr-FR"/>
        </w:rPr>
        <w:t>»</w:t>
      </w:r>
      <w:r w:rsidR="00BE70E2" w:rsidRPr="00B733FD">
        <w:rPr>
          <w:lang w:val="fr-FR"/>
        </w:rPr>
        <w:t>)</w:t>
      </w:r>
      <w:r w:rsidR="00936E54" w:rsidRPr="00B733FD">
        <w:rPr>
          <w:lang w:val="fr-FR"/>
        </w:rPr>
        <w:t xml:space="preserve"> </w:t>
      </w:r>
    </w:p>
    <w:p w:rsidR="007F5267" w:rsidRPr="00B733FD" w:rsidRDefault="007F5267" w:rsidP="00BE70E2">
      <w:pPr>
        <w:pStyle w:val="SingleTxtG"/>
        <w:rPr>
          <w:lang w:val="fr-FR"/>
        </w:rPr>
      </w:pPr>
      <w:r w:rsidRPr="00B733FD">
        <w:rPr>
          <w:lang w:val="fr-FR"/>
        </w:rPr>
        <w:t>13.37</w:t>
      </w:r>
      <w:r w:rsidRPr="00B733FD">
        <w:rPr>
          <w:lang w:val="fr-FR"/>
        </w:rPr>
        <w:tab/>
      </w:r>
      <w:r w:rsidR="00BE70E2" w:rsidRPr="00B733FD">
        <w:rPr>
          <w:lang w:val="fr-FR"/>
        </w:rPr>
        <w:t>Ainsi qu’il a été exposé</w:t>
      </w:r>
      <w:r w:rsidRPr="00B733FD">
        <w:rPr>
          <w:lang w:val="fr-FR"/>
        </w:rPr>
        <w:t xml:space="preserve"> </w:t>
      </w:r>
      <w:r w:rsidR="0072603D" w:rsidRPr="00B733FD">
        <w:rPr>
          <w:lang w:val="fr-FR"/>
        </w:rPr>
        <w:t>au</w:t>
      </w:r>
      <w:r w:rsidRPr="00B733FD">
        <w:rPr>
          <w:lang w:val="fr-FR"/>
        </w:rPr>
        <w:t xml:space="preserve"> </w:t>
      </w:r>
      <w:r w:rsidR="00EE630D" w:rsidRPr="00B733FD">
        <w:rPr>
          <w:lang w:val="fr-FR"/>
        </w:rPr>
        <w:t>paragraphe </w:t>
      </w:r>
      <w:r w:rsidRPr="00B733FD">
        <w:rPr>
          <w:lang w:val="fr-FR"/>
        </w:rPr>
        <w:t xml:space="preserve">13.17 </w:t>
      </w:r>
      <w:r w:rsidR="008C2952" w:rsidRPr="00B733FD">
        <w:rPr>
          <w:lang w:val="fr-FR"/>
        </w:rPr>
        <w:t>du rapport précédent</w:t>
      </w:r>
      <w:r w:rsidRPr="00B733FD">
        <w:rPr>
          <w:lang w:val="fr-FR"/>
        </w:rPr>
        <w:t xml:space="preserve">, </w:t>
      </w:r>
      <w:r w:rsidR="00BE70E2" w:rsidRPr="00B733FD">
        <w:rPr>
          <w:lang w:val="fr-FR"/>
        </w:rPr>
        <w:t>le principal objectif de ce Fonds était de soutenir la recherche dans le domaine de l’enseignement et les initiatives prises par des établissements d’enseignement pour concevoir de nouveaux programmes et améliorer l’enseignement. Entre sa création, en janvier 1998, et mi-2009, le Fonds a alloué 3,7</w:t>
      </w:r>
      <w:r w:rsidR="00FB5737">
        <w:rPr>
          <w:lang w:val="fr-FR"/>
        </w:rPr>
        <w:t> milliards</w:t>
      </w:r>
      <w:r w:rsidR="00BE70E2" w:rsidRPr="00B733FD">
        <w:rPr>
          <w:lang w:val="fr-FR"/>
        </w:rPr>
        <w:t xml:space="preserve"> </w:t>
      </w:r>
      <w:r w:rsidR="00397C44" w:rsidRPr="00397C44">
        <w:rPr>
          <w:lang w:val="fr-FR"/>
        </w:rPr>
        <w:t>de dollars</w:t>
      </w:r>
      <w:r w:rsidR="00BE70E2" w:rsidRPr="00B733FD">
        <w:rPr>
          <w:lang w:val="fr-FR"/>
        </w:rPr>
        <w:t xml:space="preserve"> de Hong Kong à quelque 7 700 projets émanant d’écoles, d’organismes d’enseignement, d’organisations à but non lucratif, d’organismes publics et de particuliers</w:t>
      </w:r>
      <w:r w:rsidRPr="00B733FD">
        <w:rPr>
          <w:lang w:val="fr-FR"/>
        </w:rPr>
        <w:t>.</w:t>
      </w:r>
    </w:p>
    <w:p w:rsidR="007F5267" w:rsidRPr="00B733FD" w:rsidRDefault="007F5267" w:rsidP="007E2437">
      <w:pPr>
        <w:pStyle w:val="H1G"/>
        <w:rPr>
          <w:lang w:val="fr-FR"/>
        </w:rPr>
      </w:pPr>
      <w:r w:rsidRPr="00B733FD">
        <w:rPr>
          <w:lang w:val="fr-FR"/>
        </w:rPr>
        <w:tab/>
      </w:r>
      <w:r w:rsidRPr="00B733FD">
        <w:rPr>
          <w:lang w:val="fr-FR"/>
        </w:rPr>
        <w:tab/>
      </w:r>
      <w:r w:rsidR="00936E54" w:rsidRPr="00B733FD">
        <w:rPr>
          <w:lang w:val="fr-FR"/>
        </w:rPr>
        <w:t>Cadre des cert</w:t>
      </w:r>
      <w:r w:rsidRPr="00B733FD">
        <w:rPr>
          <w:lang w:val="fr-FR"/>
        </w:rPr>
        <w:t xml:space="preserve">ifications </w:t>
      </w:r>
    </w:p>
    <w:p w:rsidR="007F5267" w:rsidRPr="00B733FD" w:rsidRDefault="007F5267" w:rsidP="00DF1719">
      <w:pPr>
        <w:pStyle w:val="SingleTxtG"/>
        <w:rPr>
          <w:lang w:val="fr-FR"/>
        </w:rPr>
      </w:pPr>
      <w:r w:rsidRPr="00B733FD">
        <w:rPr>
          <w:lang w:val="fr-FR"/>
        </w:rPr>
        <w:t>13.38</w:t>
      </w:r>
      <w:r w:rsidRPr="00B733FD">
        <w:rPr>
          <w:lang w:val="fr-FR"/>
        </w:rPr>
        <w:tab/>
      </w:r>
      <w:r w:rsidR="00936E54" w:rsidRPr="00B733FD">
        <w:rPr>
          <w:lang w:val="fr-FR"/>
        </w:rPr>
        <w:t xml:space="preserve">Le Cadre des certifications de Hong Kong a été mis en place officiellement en </w:t>
      </w:r>
      <w:r w:rsidR="00E2092F" w:rsidRPr="00B733FD">
        <w:rPr>
          <w:lang w:val="fr-FR"/>
        </w:rPr>
        <w:t>mai </w:t>
      </w:r>
      <w:r w:rsidR="00936E54" w:rsidRPr="00B733FD">
        <w:rPr>
          <w:lang w:val="fr-FR"/>
        </w:rPr>
        <w:t xml:space="preserve">2008 pour promouvoir l’apprentissage tout au long de la vie en vue de renforcer la compétitivité de la </w:t>
      </w:r>
      <w:r w:rsidR="0007200C" w:rsidRPr="00B733FD">
        <w:rPr>
          <w:lang w:val="fr-FR"/>
        </w:rPr>
        <w:t xml:space="preserve">population active de Hong Kong. Le Cadre prévoit sept niveaux de certifications dans les secteurs de l’enseignement universitaire, de la formation professionnelle et de la formation permanente. </w:t>
      </w:r>
      <w:r w:rsidR="00267ECE" w:rsidRPr="00B733FD">
        <w:rPr>
          <w:lang w:val="fr-FR"/>
        </w:rPr>
        <w:t>L</w:t>
      </w:r>
      <w:r w:rsidRPr="00B733FD">
        <w:rPr>
          <w:lang w:val="fr-FR"/>
        </w:rPr>
        <w:t xml:space="preserve">e </w:t>
      </w:r>
      <w:r w:rsidR="00267ECE" w:rsidRPr="00B733FD">
        <w:rPr>
          <w:lang w:val="fr-FR"/>
        </w:rPr>
        <w:t xml:space="preserve">Conseil de Hong Kong pour </w:t>
      </w:r>
      <w:r w:rsidR="001B1D8E" w:rsidRPr="00B733FD">
        <w:rPr>
          <w:lang w:val="fr-FR"/>
        </w:rPr>
        <w:t>l’homologation</w:t>
      </w:r>
      <w:r w:rsidR="00267ECE" w:rsidRPr="00B733FD">
        <w:rPr>
          <w:lang w:val="fr-FR"/>
        </w:rPr>
        <w:t xml:space="preserve"> des diplômes universitaires et professionnels</w:t>
      </w:r>
      <w:r w:rsidRPr="00B733FD">
        <w:rPr>
          <w:lang w:val="fr-FR"/>
        </w:rPr>
        <w:t xml:space="preserve"> </w:t>
      </w:r>
      <w:r w:rsidR="00DF1719" w:rsidRPr="00B733FD">
        <w:rPr>
          <w:lang w:val="fr-FR"/>
        </w:rPr>
        <w:t xml:space="preserve">est </w:t>
      </w:r>
      <w:r w:rsidR="001B1D8E" w:rsidRPr="00B733FD">
        <w:rPr>
          <w:lang w:val="fr-FR"/>
        </w:rPr>
        <w:t xml:space="preserve">un </w:t>
      </w:r>
      <w:r w:rsidR="00DF1719" w:rsidRPr="00B733FD">
        <w:rPr>
          <w:lang w:val="fr-FR"/>
        </w:rPr>
        <w:t xml:space="preserve">organisme créé par l’ordonnance relative à la validation des qualifications universitaires et professionnelles </w:t>
      </w:r>
      <w:r w:rsidR="00EE630D" w:rsidRPr="00B733FD">
        <w:rPr>
          <w:lang w:val="fr-FR"/>
        </w:rPr>
        <w:t>(chap. </w:t>
      </w:r>
      <w:r w:rsidR="00DF1719" w:rsidRPr="00B733FD">
        <w:rPr>
          <w:lang w:val="fr-FR"/>
        </w:rPr>
        <w:t xml:space="preserve">592). Il a pour mission de garantir la qualité des certifications universitaires et professionnelles, ainsi que des programmes d’études correspondants. Les informations relatives aux certifications et aux programmes d’études dont la qualité a été validée et qui ont été inscrits </w:t>
      </w:r>
      <w:r w:rsidR="003175A7">
        <w:rPr>
          <w:lang w:val="fr-FR"/>
        </w:rPr>
        <w:t>dans le Cadre figurent dans un r</w:t>
      </w:r>
      <w:r w:rsidR="00DF1719" w:rsidRPr="00B733FD">
        <w:rPr>
          <w:lang w:val="fr-FR"/>
        </w:rPr>
        <w:t>egistre des certifications accessible gratuitement sur l’Internet</w:t>
      </w:r>
      <w:r w:rsidRPr="00B733FD">
        <w:rPr>
          <w:lang w:val="fr-FR"/>
        </w:rPr>
        <w:t>.</w:t>
      </w:r>
    </w:p>
    <w:p w:rsidR="007F5267" w:rsidRPr="00B733FD" w:rsidRDefault="007F5267" w:rsidP="00F84BF6">
      <w:pPr>
        <w:pStyle w:val="SingleTxtG"/>
        <w:rPr>
          <w:lang w:val="fr-FR"/>
        </w:rPr>
      </w:pPr>
      <w:r w:rsidRPr="00B733FD">
        <w:rPr>
          <w:lang w:val="fr-FR"/>
        </w:rPr>
        <w:t>13.39</w:t>
      </w:r>
      <w:r w:rsidRPr="00B733FD">
        <w:rPr>
          <w:lang w:val="fr-FR"/>
        </w:rPr>
        <w:tab/>
      </w:r>
      <w:r w:rsidR="00F30514" w:rsidRPr="00B733FD">
        <w:rPr>
          <w:lang w:val="fr-FR"/>
        </w:rPr>
        <w:t xml:space="preserve">Pour définir les besoins des différents secteurs de l’économie, le Gouvernement a aidé </w:t>
      </w:r>
      <w:r w:rsidR="00816D50" w:rsidRPr="00B733FD">
        <w:rPr>
          <w:lang w:val="fr-FR"/>
        </w:rPr>
        <w:t>divers</w:t>
      </w:r>
      <w:r w:rsidR="00F30514" w:rsidRPr="00B733FD">
        <w:rPr>
          <w:lang w:val="fr-FR"/>
        </w:rPr>
        <w:t xml:space="preserve"> secteurs à créer </w:t>
      </w:r>
      <w:r w:rsidR="00816D50" w:rsidRPr="00B733FD">
        <w:rPr>
          <w:lang w:val="fr-FR"/>
        </w:rPr>
        <w:t>des</w:t>
      </w:r>
      <w:r w:rsidR="00F30514" w:rsidRPr="00B733FD">
        <w:rPr>
          <w:lang w:val="fr-FR"/>
        </w:rPr>
        <w:t xml:space="preserve"> </w:t>
      </w:r>
      <w:r w:rsidR="003175A7">
        <w:rPr>
          <w:lang w:val="fr-FR"/>
        </w:rPr>
        <w:t>c</w:t>
      </w:r>
      <w:r w:rsidR="00A40B3C" w:rsidRPr="00B733FD">
        <w:rPr>
          <w:lang w:val="fr-FR"/>
        </w:rPr>
        <w:t>omité</w:t>
      </w:r>
      <w:r w:rsidR="00816D50" w:rsidRPr="00B733FD">
        <w:rPr>
          <w:lang w:val="fr-FR"/>
        </w:rPr>
        <w:t>s</w:t>
      </w:r>
      <w:r w:rsidR="00A40B3C" w:rsidRPr="00B733FD">
        <w:rPr>
          <w:lang w:val="fr-FR"/>
        </w:rPr>
        <w:t xml:space="preserve"> consultatif</w:t>
      </w:r>
      <w:r w:rsidR="00816D50" w:rsidRPr="00B733FD">
        <w:rPr>
          <w:lang w:val="fr-FR"/>
        </w:rPr>
        <w:t>s</w:t>
      </w:r>
      <w:r w:rsidR="00A40B3C" w:rsidRPr="00B733FD">
        <w:rPr>
          <w:lang w:val="fr-FR"/>
        </w:rPr>
        <w:t xml:space="preserve"> sur la formation en entreprise</w:t>
      </w:r>
      <w:r w:rsidR="00816D50" w:rsidRPr="00B733FD">
        <w:rPr>
          <w:lang w:val="fr-FR"/>
        </w:rPr>
        <w:t xml:space="preserve"> réunissant </w:t>
      </w:r>
      <w:r w:rsidR="00BF479E" w:rsidRPr="00B733FD">
        <w:rPr>
          <w:lang w:val="fr-FR"/>
        </w:rPr>
        <w:t xml:space="preserve">chacun </w:t>
      </w:r>
      <w:r w:rsidR="00816D50" w:rsidRPr="00B733FD">
        <w:rPr>
          <w:lang w:val="fr-FR"/>
        </w:rPr>
        <w:t xml:space="preserve">les parties prenantes </w:t>
      </w:r>
      <w:r w:rsidR="00BF479E" w:rsidRPr="00B733FD">
        <w:rPr>
          <w:lang w:val="fr-FR"/>
        </w:rPr>
        <w:t>du</w:t>
      </w:r>
      <w:r w:rsidR="00816D50" w:rsidRPr="00B733FD">
        <w:rPr>
          <w:lang w:val="fr-FR"/>
        </w:rPr>
        <w:t xml:space="preserve"> secteur concerné. À ce jour</w:t>
      </w:r>
      <w:r w:rsidRPr="00B733FD">
        <w:rPr>
          <w:lang w:val="fr-FR"/>
        </w:rPr>
        <w:t xml:space="preserve">, 13 </w:t>
      </w:r>
      <w:r w:rsidR="003175A7">
        <w:rPr>
          <w:lang w:val="fr-FR"/>
        </w:rPr>
        <w:t>c</w:t>
      </w:r>
      <w:r w:rsidR="00A40B3C" w:rsidRPr="00B733FD">
        <w:rPr>
          <w:lang w:val="fr-FR"/>
        </w:rPr>
        <w:t>omités consultatifs</w:t>
      </w:r>
      <w:r w:rsidRPr="00B733FD">
        <w:rPr>
          <w:lang w:val="fr-FR"/>
        </w:rPr>
        <w:t xml:space="preserve"> </w:t>
      </w:r>
      <w:r w:rsidR="00816D50" w:rsidRPr="00B733FD">
        <w:rPr>
          <w:lang w:val="fr-FR"/>
        </w:rPr>
        <w:t xml:space="preserve">ont été créés. Leur mission première est d’établir </w:t>
      </w:r>
      <w:r w:rsidR="00BF479E" w:rsidRPr="00B733FD">
        <w:rPr>
          <w:lang w:val="fr-FR"/>
        </w:rPr>
        <w:t>l</w:t>
      </w:r>
      <w:r w:rsidR="00816D50" w:rsidRPr="00B733FD">
        <w:rPr>
          <w:lang w:val="fr-FR"/>
        </w:rPr>
        <w:t xml:space="preserve">es </w:t>
      </w:r>
      <w:r w:rsidR="00882EC2" w:rsidRPr="00B733FD">
        <w:rPr>
          <w:lang w:val="fr-FR"/>
        </w:rPr>
        <w:t>Spécifications des normes de compétence</w:t>
      </w:r>
      <w:r w:rsidRPr="00B733FD">
        <w:rPr>
          <w:lang w:val="fr-FR"/>
        </w:rPr>
        <w:t xml:space="preserve"> </w:t>
      </w:r>
      <w:r w:rsidR="00816D50" w:rsidRPr="00B733FD">
        <w:rPr>
          <w:lang w:val="fr-FR"/>
        </w:rPr>
        <w:t>pour leurs secteurs respectifs</w:t>
      </w:r>
      <w:r w:rsidR="00BF479E" w:rsidRPr="00B733FD">
        <w:rPr>
          <w:lang w:val="fr-FR"/>
        </w:rPr>
        <w:t xml:space="preserve">, </w:t>
      </w:r>
      <w:r w:rsidR="001B1D8E" w:rsidRPr="00B733FD">
        <w:rPr>
          <w:lang w:val="fr-FR"/>
        </w:rPr>
        <w:t xml:space="preserve">c’est-à-dire les besoins en compétences et les normes d’efficacité requises dans les différents domaines d’activité, et de fournir ainsi </w:t>
      </w:r>
      <w:r w:rsidR="00F84BF6" w:rsidRPr="00B733FD">
        <w:rPr>
          <w:lang w:val="fr-FR"/>
        </w:rPr>
        <w:t xml:space="preserve">une base </w:t>
      </w:r>
      <w:r w:rsidR="001B1D8E" w:rsidRPr="00B733FD">
        <w:rPr>
          <w:lang w:val="fr-FR"/>
        </w:rPr>
        <w:t xml:space="preserve">aux </w:t>
      </w:r>
      <w:r w:rsidR="00F84BF6" w:rsidRPr="00B733FD">
        <w:rPr>
          <w:lang w:val="fr-FR"/>
        </w:rPr>
        <w:t>organismes de formation pour concevoir des programmes de formation répondant aux besoins des secteurs d’activité</w:t>
      </w:r>
      <w:r w:rsidRPr="00B733FD">
        <w:rPr>
          <w:lang w:val="fr-FR"/>
        </w:rPr>
        <w:t>.</w:t>
      </w:r>
    </w:p>
    <w:p w:rsidR="007F5267" w:rsidRPr="00B733FD" w:rsidRDefault="007F5267" w:rsidP="007E2437">
      <w:pPr>
        <w:pStyle w:val="H1G"/>
        <w:rPr>
          <w:lang w:val="fr-FR"/>
        </w:rPr>
      </w:pPr>
      <w:r w:rsidRPr="00B733FD">
        <w:rPr>
          <w:lang w:val="fr-FR"/>
        </w:rPr>
        <w:tab/>
      </w:r>
      <w:r w:rsidRPr="00B733FD">
        <w:rPr>
          <w:lang w:val="fr-FR"/>
        </w:rPr>
        <w:tab/>
      </w:r>
      <w:r w:rsidR="00C77221" w:rsidRPr="00B733FD">
        <w:rPr>
          <w:lang w:val="fr-FR"/>
        </w:rPr>
        <w:t>Enseignement</w:t>
      </w:r>
      <w:r w:rsidR="00D66D64" w:rsidRPr="00B733FD">
        <w:rPr>
          <w:lang w:val="fr-FR"/>
        </w:rPr>
        <w:t xml:space="preserve"> scolaire </w:t>
      </w:r>
      <w:r w:rsidR="00C77221" w:rsidRPr="00B733FD">
        <w:rPr>
          <w:lang w:val="fr-FR"/>
        </w:rPr>
        <w:t>pour les</w:t>
      </w:r>
      <w:r w:rsidR="004C347E" w:rsidRPr="00B733FD">
        <w:rPr>
          <w:lang w:val="fr-FR"/>
        </w:rPr>
        <w:t xml:space="preserve"> élèves non sinophones</w:t>
      </w:r>
    </w:p>
    <w:p w:rsidR="007F5267" w:rsidRPr="00B733FD" w:rsidRDefault="007F5267" w:rsidP="00990E11">
      <w:pPr>
        <w:pStyle w:val="SingleTxtG"/>
        <w:rPr>
          <w:lang w:val="fr-FR"/>
        </w:rPr>
      </w:pPr>
      <w:r w:rsidRPr="00B733FD">
        <w:rPr>
          <w:lang w:val="fr-FR"/>
        </w:rPr>
        <w:t>13.40</w:t>
      </w:r>
      <w:r w:rsidRPr="00B733FD">
        <w:rPr>
          <w:lang w:val="fr-FR"/>
        </w:rPr>
        <w:tab/>
      </w:r>
      <w:r w:rsidR="00386CFE"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F84BF6" w:rsidRPr="00B733FD">
        <w:rPr>
          <w:lang w:val="fr-FR"/>
        </w:rPr>
        <w:t>est résolu à fournir des possibilités d’apprentissage à tous les élèves</w:t>
      </w:r>
      <w:r w:rsidR="00990E11" w:rsidRPr="00B733FD">
        <w:rPr>
          <w:lang w:val="fr-FR"/>
        </w:rPr>
        <w:t xml:space="preserve"> </w:t>
      </w:r>
      <w:r w:rsidR="00F05997" w:rsidRPr="00B733FD">
        <w:rPr>
          <w:lang w:val="fr-FR"/>
        </w:rPr>
        <w:t>afin de</w:t>
      </w:r>
      <w:r w:rsidR="00990E11" w:rsidRPr="00B733FD">
        <w:rPr>
          <w:lang w:val="fr-FR"/>
        </w:rPr>
        <w:t xml:space="preserve"> contribuer à leur plein épanouissement. Aux </w:t>
      </w:r>
      <w:r w:rsidR="00324440" w:rsidRPr="00B733FD">
        <w:rPr>
          <w:lang w:val="fr-FR"/>
        </w:rPr>
        <w:t>paragraphes </w:t>
      </w:r>
      <w:r w:rsidR="00990E11" w:rsidRPr="00B733FD">
        <w:rPr>
          <w:lang w:val="fr-FR"/>
        </w:rPr>
        <w:t xml:space="preserve">13.21 à 13.24 du rapport précédent, nous avons exposé la situation </w:t>
      </w:r>
      <w:r w:rsidR="00950F75" w:rsidRPr="00B733FD">
        <w:rPr>
          <w:lang w:val="fr-FR"/>
        </w:rPr>
        <w:t xml:space="preserve">en termes d’éducation </w:t>
      </w:r>
      <w:r w:rsidR="00990E11" w:rsidRPr="00B733FD">
        <w:rPr>
          <w:lang w:val="fr-FR"/>
        </w:rPr>
        <w:t xml:space="preserve">des </w:t>
      </w:r>
      <w:r w:rsidR="00CB758E" w:rsidRPr="00B733FD">
        <w:rPr>
          <w:lang w:val="fr-FR"/>
        </w:rPr>
        <w:t>enfants non sinophones</w:t>
      </w:r>
      <w:r w:rsidRPr="00B733FD">
        <w:rPr>
          <w:lang w:val="fr-FR"/>
        </w:rPr>
        <w:t xml:space="preserve"> </w:t>
      </w:r>
      <w:r w:rsidR="00CB758E" w:rsidRPr="00B733FD">
        <w:rPr>
          <w:lang w:val="fr-FR"/>
        </w:rPr>
        <w:t>appartenant à des minorités ethniques</w:t>
      </w:r>
      <w:r w:rsidRPr="00B733FD">
        <w:rPr>
          <w:lang w:val="fr-FR"/>
        </w:rPr>
        <w:t xml:space="preserve">. </w:t>
      </w:r>
      <w:r w:rsidR="000B62CA" w:rsidRPr="00B733FD">
        <w:rPr>
          <w:lang w:val="fr-FR"/>
        </w:rPr>
        <w:t>Comme suite</w:t>
      </w:r>
      <w:r w:rsidRPr="00B733FD">
        <w:rPr>
          <w:lang w:val="fr-FR"/>
        </w:rPr>
        <w:t xml:space="preserve"> </w:t>
      </w:r>
      <w:r w:rsidR="000B62CA" w:rsidRPr="00B733FD">
        <w:rPr>
          <w:lang w:val="fr-FR"/>
        </w:rPr>
        <w:t>au</w:t>
      </w:r>
      <w:r w:rsidRPr="00B733FD">
        <w:rPr>
          <w:lang w:val="fr-FR"/>
        </w:rPr>
        <w:t xml:space="preserve"> </w:t>
      </w:r>
      <w:r w:rsidR="00EE630D" w:rsidRPr="00B733FD">
        <w:rPr>
          <w:lang w:val="fr-FR"/>
        </w:rPr>
        <w:t>paragraphe </w:t>
      </w:r>
      <w:r w:rsidRPr="00B733FD">
        <w:rPr>
          <w:lang w:val="fr-FR"/>
        </w:rPr>
        <w:t xml:space="preserve">13.25 </w:t>
      </w:r>
      <w:r w:rsidR="008C2952" w:rsidRPr="00B733FD">
        <w:rPr>
          <w:lang w:val="fr-FR"/>
        </w:rPr>
        <w:t>du rapport précédent</w:t>
      </w:r>
      <w:r w:rsidRPr="00B733FD">
        <w:rPr>
          <w:lang w:val="fr-FR"/>
        </w:rPr>
        <w:t xml:space="preserve">, </w:t>
      </w:r>
      <w:r w:rsidR="000B62CA" w:rsidRPr="00B733FD">
        <w:rPr>
          <w:lang w:val="fr-FR"/>
        </w:rPr>
        <w:t xml:space="preserve">notre politique est de faciliter </w:t>
      </w:r>
      <w:r w:rsidR="00C77221" w:rsidRPr="00B733FD">
        <w:rPr>
          <w:lang w:val="fr-FR"/>
        </w:rPr>
        <w:t>l’</w:t>
      </w:r>
      <w:r w:rsidR="000B62CA" w:rsidRPr="00B733FD">
        <w:rPr>
          <w:lang w:val="fr-FR"/>
        </w:rPr>
        <w:t>intégration rapide</w:t>
      </w:r>
      <w:r w:rsidRPr="00B733FD">
        <w:rPr>
          <w:lang w:val="fr-FR"/>
        </w:rPr>
        <w:t xml:space="preserve"> </w:t>
      </w:r>
      <w:r w:rsidR="00990E11" w:rsidRPr="00B733FD">
        <w:rPr>
          <w:lang w:val="fr-FR"/>
        </w:rPr>
        <w:t>dans le système scolaire local et dans la société en général</w:t>
      </w:r>
      <w:r w:rsidR="00950F75" w:rsidRPr="00B733FD">
        <w:rPr>
          <w:lang w:val="fr-FR"/>
        </w:rPr>
        <w:t xml:space="preserve"> de ces élèves</w:t>
      </w:r>
      <w:r w:rsidR="00990E11" w:rsidRPr="00B733FD">
        <w:rPr>
          <w:lang w:val="fr-FR"/>
        </w:rPr>
        <w:t xml:space="preserve"> </w:t>
      </w:r>
      <w:r w:rsidR="00950F75" w:rsidRPr="00B733FD">
        <w:rPr>
          <w:lang w:val="fr-FR"/>
        </w:rPr>
        <w:t>issus</w:t>
      </w:r>
      <w:r w:rsidR="00990E11" w:rsidRPr="00B733FD">
        <w:rPr>
          <w:lang w:val="fr-FR"/>
        </w:rPr>
        <w:t xml:space="preserve"> pour la plupart </w:t>
      </w:r>
      <w:r w:rsidR="00950F75" w:rsidRPr="00B733FD">
        <w:rPr>
          <w:lang w:val="fr-FR"/>
        </w:rPr>
        <w:t>de</w:t>
      </w:r>
      <w:r w:rsidR="00990E11" w:rsidRPr="00B733FD">
        <w:rPr>
          <w:lang w:val="fr-FR"/>
        </w:rPr>
        <w:t xml:space="preserve"> minorités ethniques établies à </w:t>
      </w:r>
      <w:r w:rsidRPr="00B733FD">
        <w:rPr>
          <w:lang w:val="fr-FR"/>
        </w:rPr>
        <w:t xml:space="preserve">Hong Kong. </w:t>
      </w:r>
      <w:r w:rsidR="00386CFE" w:rsidRPr="00B733FD">
        <w:rPr>
          <w:lang w:val="fr-FR"/>
        </w:rPr>
        <w:t>Tous les élèves admissibles, quelle que soit leur race ou leur langue, ont un accès égal aux écoles primaires et secondaires du secteur public par le biais des systèmes d’inscription existants</w:t>
      </w:r>
      <w:r w:rsidRPr="00B733FD">
        <w:rPr>
          <w:lang w:val="fr-FR"/>
        </w:rPr>
        <w:t>.</w:t>
      </w:r>
    </w:p>
    <w:p w:rsidR="007F5267" w:rsidRPr="00B733FD" w:rsidRDefault="007F5267" w:rsidP="007E2437">
      <w:pPr>
        <w:pStyle w:val="H23G"/>
        <w:rPr>
          <w:lang w:val="fr-FR"/>
        </w:rPr>
      </w:pPr>
      <w:r w:rsidRPr="00B733FD">
        <w:rPr>
          <w:lang w:val="fr-FR"/>
        </w:rPr>
        <w:tab/>
      </w:r>
      <w:r w:rsidRPr="00B733FD">
        <w:rPr>
          <w:lang w:val="fr-FR"/>
        </w:rPr>
        <w:tab/>
      </w:r>
      <w:r w:rsidR="008D13AC" w:rsidRPr="00B733FD">
        <w:rPr>
          <w:lang w:val="fr-FR"/>
        </w:rPr>
        <w:t>Soutien scolaire aux</w:t>
      </w:r>
      <w:r w:rsidR="000B62CA" w:rsidRPr="00B733FD">
        <w:rPr>
          <w:lang w:val="fr-FR"/>
        </w:rPr>
        <w:t xml:space="preserve"> élèves non sinophones</w:t>
      </w:r>
    </w:p>
    <w:p w:rsidR="007F5267" w:rsidRPr="00B733FD" w:rsidRDefault="007F5267" w:rsidP="003175A7">
      <w:pPr>
        <w:pStyle w:val="SingleTxtG"/>
        <w:rPr>
          <w:lang w:val="fr-FR"/>
        </w:rPr>
      </w:pPr>
      <w:r w:rsidRPr="00B733FD">
        <w:rPr>
          <w:lang w:val="fr-FR"/>
        </w:rPr>
        <w:t>13.41</w:t>
      </w:r>
      <w:r w:rsidRPr="00B733FD">
        <w:rPr>
          <w:lang w:val="fr-FR"/>
        </w:rPr>
        <w:tab/>
      </w:r>
      <w:r w:rsidR="00C77221" w:rsidRPr="00B733FD">
        <w:rPr>
          <w:lang w:val="fr-FR"/>
        </w:rPr>
        <w:t xml:space="preserve">Nous sommes conscients </w:t>
      </w:r>
      <w:r w:rsidR="00655F25" w:rsidRPr="00B733FD">
        <w:rPr>
          <w:lang w:val="fr-FR"/>
        </w:rPr>
        <w:t xml:space="preserve">du fait que le niveau </w:t>
      </w:r>
      <w:r w:rsidR="00642EC7" w:rsidRPr="00B733FD">
        <w:rPr>
          <w:lang w:val="fr-FR"/>
        </w:rPr>
        <w:t>d’instruction</w:t>
      </w:r>
      <w:r w:rsidR="00655F25" w:rsidRPr="00B733FD">
        <w:rPr>
          <w:lang w:val="fr-FR"/>
        </w:rPr>
        <w:t xml:space="preserve"> des élèves non sinophones ne doit pas baisser, à défaut de quoi leur compétitivité serait menacée à long terme. Reconnaissant les besoins de ces élèves, en sus </w:t>
      </w:r>
      <w:r w:rsidR="00B201CD" w:rsidRPr="00B733FD">
        <w:rPr>
          <w:lang w:val="fr-FR"/>
        </w:rPr>
        <w:t>des</w:t>
      </w:r>
      <w:r w:rsidRPr="00B733FD">
        <w:rPr>
          <w:lang w:val="fr-FR"/>
        </w:rPr>
        <w:t xml:space="preserve"> services </w:t>
      </w:r>
      <w:r w:rsidR="00B201CD" w:rsidRPr="00B733FD">
        <w:rPr>
          <w:lang w:val="fr-FR"/>
        </w:rPr>
        <w:t>de soutien</w:t>
      </w:r>
      <w:r w:rsidRPr="00B733FD">
        <w:rPr>
          <w:lang w:val="fr-FR"/>
        </w:rPr>
        <w:t xml:space="preserve"> mention</w:t>
      </w:r>
      <w:r w:rsidR="00B201CD" w:rsidRPr="00B733FD">
        <w:rPr>
          <w:lang w:val="fr-FR"/>
        </w:rPr>
        <w:t>nés au</w:t>
      </w:r>
      <w:r w:rsidRPr="00B733FD">
        <w:rPr>
          <w:lang w:val="fr-FR"/>
        </w:rPr>
        <w:t xml:space="preserve"> </w:t>
      </w:r>
      <w:r w:rsidR="00EE630D" w:rsidRPr="00B733FD">
        <w:rPr>
          <w:lang w:val="fr-FR"/>
        </w:rPr>
        <w:t>paragraphe </w:t>
      </w:r>
      <w:r w:rsidRPr="00B733FD">
        <w:rPr>
          <w:lang w:val="fr-FR"/>
        </w:rPr>
        <w:t xml:space="preserve">13.30 </w:t>
      </w:r>
      <w:r w:rsidR="008C2952" w:rsidRPr="00B733FD">
        <w:rPr>
          <w:lang w:val="fr-FR"/>
        </w:rPr>
        <w:t>du rapport précédent</w:t>
      </w:r>
      <w:r w:rsidR="00655F25" w:rsidRPr="00B733FD">
        <w:rPr>
          <w:lang w:val="fr-FR"/>
        </w:rPr>
        <w:t xml:space="preserve"> visant à faciliter leur adaptation à l’environnement et au système d’enseignement locaux, dont </w:t>
      </w:r>
      <w:r w:rsidR="00386CFE" w:rsidRPr="00B733FD">
        <w:rPr>
          <w:lang w:val="fr-FR"/>
        </w:rPr>
        <w:t>les</w:t>
      </w:r>
      <w:r w:rsidRPr="00B733FD">
        <w:rPr>
          <w:lang w:val="fr-FR"/>
        </w:rPr>
        <w:t xml:space="preserve"> </w:t>
      </w:r>
      <w:r w:rsidR="003175A7">
        <w:rPr>
          <w:lang w:val="fr-FR"/>
        </w:rPr>
        <w:t>p</w:t>
      </w:r>
      <w:r w:rsidR="00386CFE" w:rsidRPr="00B733FD">
        <w:rPr>
          <w:lang w:val="fr-FR"/>
        </w:rPr>
        <w:t>rogrammes d’accueil</w:t>
      </w:r>
      <w:r w:rsidRPr="00B733FD">
        <w:rPr>
          <w:lang w:val="fr-FR"/>
        </w:rPr>
        <w:t xml:space="preserve">, </w:t>
      </w:r>
      <w:r w:rsidR="00386CFE" w:rsidRPr="00B733FD">
        <w:rPr>
          <w:lang w:val="fr-FR"/>
        </w:rPr>
        <w:t xml:space="preserve">les </w:t>
      </w:r>
      <w:r w:rsidR="003175A7">
        <w:rPr>
          <w:lang w:val="fr-FR"/>
        </w:rPr>
        <w:t>p</w:t>
      </w:r>
      <w:r w:rsidR="00386CFE" w:rsidRPr="00B733FD">
        <w:rPr>
          <w:lang w:val="fr-FR"/>
        </w:rPr>
        <w:t>rogrammes d’i</w:t>
      </w:r>
      <w:r w:rsidRPr="00B733FD">
        <w:rPr>
          <w:lang w:val="fr-FR"/>
        </w:rPr>
        <w:t xml:space="preserve">nitiation </w:t>
      </w:r>
      <w:r w:rsidR="00386CFE" w:rsidRPr="00B733FD">
        <w:rPr>
          <w:lang w:val="fr-FR"/>
        </w:rPr>
        <w:t xml:space="preserve">et les </w:t>
      </w:r>
      <w:r w:rsidR="003175A7">
        <w:rPr>
          <w:lang w:val="fr-FR"/>
        </w:rPr>
        <w:t>p</w:t>
      </w:r>
      <w:r w:rsidR="00386CFE" w:rsidRPr="00B733FD">
        <w:rPr>
          <w:lang w:val="fr-FR"/>
        </w:rPr>
        <w:t>rogrammes de soutien scolaire pour les nouveaux arrivants</w:t>
      </w:r>
      <w:r w:rsidRPr="00B733FD">
        <w:rPr>
          <w:lang w:val="fr-FR"/>
        </w:rPr>
        <w:t xml:space="preserve"> </w:t>
      </w:r>
      <w:r w:rsidR="00CB758E" w:rsidRPr="00B733FD">
        <w:rPr>
          <w:lang w:val="fr-FR"/>
        </w:rPr>
        <w:t>non sinophones</w:t>
      </w:r>
      <w:r w:rsidRPr="00B733FD">
        <w:rPr>
          <w:lang w:val="fr-FR"/>
        </w:rPr>
        <w:t xml:space="preserve">, </w:t>
      </w:r>
      <w:r w:rsidR="00655F25" w:rsidRPr="00B733FD">
        <w:rPr>
          <w:lang w:val="fr-FR"/>
        </w:rPr>
        <w:t xml:space="preserve">nous avons redoublé d’efforts ces dernières années et mis en place une série de mesures de soutien scolaire pour renforcer l’efficacité de l’apprentissage et de l’enseignement des élèves </w:t>
      </w:r>
      <w:r w:rsidR="00CB758E" w:rsidRPr="00B733FD">
        <w:rPr>
          <w:lang w:val="fr-FR"/>
        </w:rPr>
        <w:t>non sinophones</w:t>
      </w:r>
      <w:r w:rsidRPr="00B733FD">
        <w:rPr>
          <w:lang w:val="fr-FR"/>
        </w:rPr>
        <w:t xml:space="preserve">. </w:t>
      </w:r>
      <w:r w:rsidR="00655F25" w:rsidRPr="00B733FD">
        <w:rPr>
          <w:lang w:val="fr-FR"/>
        </w:rPr>
        <w:t>Ces mesures sont présentées ci-après</w:t>
      </w:r>
      <w:r w:rsidRPr="00B733FD">
        <w:rPr>
          <w:lang w:val="fr-FR"/>
        </w:rPr>
        <w:t>.</w:t>
      </w:r>
    </w:p>
    <w:p w:rsidR="007F5267" w:rsidRPr="00B733FD" w:rsidRDefault="007F5267" w:rsidP="007E2437">
      <w:pPr>
        <w:pStyle w:val="H4G"/>
        <w:rPr>
          <w:lang w:val="fr-FR"/>
        </w:rPr>
      </w:pPr>
      <w:r w:rsidRPr="00B733FD">
        <w:rPr>
          <w:lang w:val="fr-FR"/>
        </w:rPr>
        <w:tab/>
      </w:r>
      <w:r w:rsidRPr="00B733FD">
        <w:rPr>
          <w:lang w:val="fr-FR"/>
        </w:rPr>
        <w:tab/>
      </w:r>
      <w:r w:rsidR="000B62CA" w:rsidRPr="00B733FD">
        <w:rPr>
          <w:lang w:val="fr-FR"/>
        </w:rPr>
        <w:t>Écoles désignées</w:t>
      </w:r>
    </w:p>
    <w:p w:rsidR="007F5267" w:rsidRPr="00B733FD" w:rsidRDefault="007F5267" w:rsidP="00442037">
      <w:pPr>
        <w:pStyle w:val="SingleTxtG"/>
        <w:rPr>
          <w:lang w:val="fr-FR"/>
        </w:rPr>
      </w:pPr>
      <w:r w:rsidRPr="00B733FD">
        <w:rPr>
          <w:lang w:val="fr-FR"/>
        </w:rPr>
        <w:t>13.42</w:t>
      </w:r>
      <w:r w:rsidRPr="00B733FD">
        <w:rPr>
          <w:lang w:val="fr-FR"/>
        </w:rPr>
        <w:tab/>
      </w:r>
      <w:r w:rsidR="00442037"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442037" w:rsidRPr="00B733FD">
        <w:rPr>
          <w:lang w:val="fr-FR"/>
        </w:rPr>
        <w:t xml:space="preserve">a invité les écoles qui admettent un nombre prédéterminé d’élèves non sinophones à devenir des </w:t>
      </w:r>
      <w:r w:rsidR="00196609" w:rsidRPr="00B733FD">
        <w:rPr>
          <w:lang w:val="fr-FR"/>
        </w:rPr>
        <w:t>«</w:t>
      </w:r>
      <w:r w:rsidR="00442037" w:rsidRPr="00B733FD">
        <w:rPr>
          <w:lang w:val="fr-FR"/>
        </w:rPr>
        <w:t>écoles désignées</w:t>
      </w:r>
      <w:r w:rsidR="00196609" w:rsidRPr="00B733FD">
        <w:rPr>
          <w:lang w:val="fr-FR"/>
        </w:rPr>
        <w:t>»</w:t>
      </w:r>
      <w:r w:rsidR="00442037" w:rsidRPr="00B733FD">
        <w:rPr>
          <w:lang w:val="fr-FR"/>
        </w:rPr>
        <w:t xml:space="preserve"> et les ont dotées d’un soutien ciblé pour renforcer l’enseignement dispensé </w:t>
      </w:r>
      <w:r w:rsidR="00642EC7" w:rsidRPr="00B733FD">
        <w:rPr>
          <w:lang w:val="fr-FR"/>
        </w:rPr>
        <w:t>à ces</w:t>
      </w:r>
      <w:r w:rsidR="00442037" w:rsidRPr="00B733FD">
        <w:rPr>
          <w:lang w:val="fr-FR"/>
        </w:rPr>
        <w:t xml:space="preserve"> élèves</w:t>
      </w:r>
      <w:r w:rsidRPr="00B733FD">
        <w:rPr>
          <w:lang w:val="fr-FR"/>
        </w:rPr>
        <w:t xml:space="preserve"> </w:t>
      </w:r>
      <w:r w:rsidR="00442037" w:rsidRPr="00B733FD">
        <w:rPr>
          <w:lang w:val="fr-FR"/>
        </w:rPr>
        <w:t>et leur apprentissage</w:t>
      </w:r>
      <w:r w:rsidRPr="00B733FD">
        <w:rPr>
          <w:lang w:val="fr-FR"/>
        </w:rPr>
        <w:t xml:space="preserve">, </w:t>
      </w:r>
      <w:r w:rsidR="00442037" w:rsidRPr="00B733FD">
        <w:rPr>
          <w:lang w:val="fr-FR"/>
        </w:rPr>
        <w:t>en particulier en chinois</w:t>
      </w:r>
      <w:r w:rsidRPr="00B733FD">
        <w:rPr>
          <w:lang w:val="fr-FR"/>
        </w:rPr>
        <w:t xml:space="preserve">. </w:t>
      </w:r>
      <w:r w:rsidR="00442037" w:rsidRPr="00B733FD">
        <w:rPr>
          <w:lang w:val="fr-FR"/>
        </w:rPr>
        <w:t xml:space="preserve">Pour intensifier ce soutien, le nombre d’écoles désignées a </w:t>
      </w:r>
      <w:r w:rsidR="00642EC7" w:rsidRPr="00B733FD">
        <w:rPr>
          <w:lang w:val="fr-FR"/>
        </w:rPr>
        <w:t xml:space="preserve">progressivement </w:t>
      </w:r>
      <w:r w:rsidR="00442037" w:rsidRPr="00B733FD">
        <w:rPr>
          <w:lang w:val="fr-FR"/>
        </w:rPr>
        <w:t>augmenté, po</w:t>
      </w:r>
      <w:r w:rsidR="009C507E" w:rsidRPr="00B733FD">
        <w:rPr>
          <w:lang w:val="fr-FR"/>
        </w:rPr>
        <w:t xml:space="preserve">ur passer de 15 </w:t>
      </w:r>
      <w:r w:rsidR="00642EC7" w:rsidRPr="00B733FD">
        <w:rPr>
          <w:lang w:val="fr-FR"/>
        </w:rPr>
        <w:t>au cours de</w:t>
      </w:r>
      <w:r w:rsidR="009C507E" w:rsidRPr="00B733FD">
        <w:rPr>
          <w:lang w:val="fr-FR"/>
        </w:rPr>
        <w:t xml:space="preserve"> l’année</w:t>
      </w:r>
      <w:r w:rsidR="00442037" w:rsidRPr="00B733FD">
        <w:rPr>
          <w:lang w:val="fr-FR"/>
        </w:rPr>
        <w:t xml:space="preserve"> scolaire 2006/07 à 26</w:t>
      </w:r>
      <w:r w:rsidRPr="00B733FD">
        <w:rPr>
          <w:lang w:val="fr-FR"/>
        </w:rPr>
        <w:t xml:space="preserve"> </w:t>
      </w:r>
      <w:r w:rsidR="00442037" w:rsidRPr="00B733FD">
        <w:rPr>
          <w:lang w:val="fr-FR"/>
        </w:rPr>
        <w:t>pour l’année scolaire</w:t>
      </w:r>
      <w:r w:rsidRPr="00B733FD">
        <w:rPr>
          <w:lang w:val="fr-FR"/>
        </w:rPr>
        <w:t xml:space="preserve"> 2009/10. </w:t>
      </w:r>
      <w:r w:rsidR="00442037" w:rsidRPr="00B733FD">
        <w:rPr>
          <w:lang w:val="fr-FR"/>
        </w:rPr>
        <w:t>Nous n’avons pas fixé de plafond pour le nombre de</w:t>
      </w:r>
      <w:r w:rsidR="00C77221" w:rsidRPr="00B733FD">
        <w:rPr>
          <w:lang w:val="fr-FR"/>
        </w:rPr>
        <w:t xml:space="preserve"> ce</w:t>
      </w:r>
      <w:r w:rsidR="00442037" w:rsidRPr="00B733FD">
        <w:rPr>
          <w:lang w:val="fr-FR"/>
        </w:rPr>
        <w:t xml:space="preserve">s écoles. En outre, depuis l’année scolaire </w:t>
      </w:r>
      <w:r w:rsidRPr="00B733FD">
        <w:rPr>
          <w:lang w:val="fr-FR"/>
        </w:rPr>
        <w:t xml:space="preserve">2008/09, </w:t>
      </w:r>
      <w:r w:rsidR="00442037" w:rsidRPr="00B733FD">
        <w:rPr>
          <w:lang w:val="fr-FR"/>
        </w:rPr>
        <w:t>la subvention annuelle allouée aux écoles désignées est une</w:t>
      </w:r>
      <w:r w:rsidRPr="00B733FD">
        <w:rPr>
          <w:lang w:val="fr-FR"/>
        </w:rPr>
        <w:t xml:space="preserve"> </w:t>
      </w:r>
      <w:r w:rsidR="00C77221" w:rsidRPr="00B733FD">
        <w:rPr>
          <w:lang w:val="fr-FR"/>
        </w:rPr>
        <w:t>subvention renouvelable</w:t>
      </w:r>
      <w:r w:rsidRPr="00B733FD">
        <w:rPr>
          <w:lang w:val="fr-FR"/>
        </w:rPr>
        <w:t xml:space="preserve"> </w:t>
      </w:r>
      <w:r w:rsidR="00642EC7" w:rsidRPr="00B733FD">
        <w:rPr>
          <w:lang w:val="fr-FR"/>
        </w:rPr>
        <w:t xml:space="preserve">qui leur </w:t>
      </w:r>
      <w:r w:rsidR="00442037" w:rsidRPr="00B733FD">
        <w:rPr>
          <w:lang w:val="fr-FR"/>
        </w:rPr>
        <w:t>permet</w:t>
      </w:r>
      <w:r w:rsidR="00642EC7" w:rsidRPr="00B733FD">
        <w:rPr>
          <w:lang w:val="fr-FR"/>
        </w:rPr>
        <w:t xml:space="preserve"> </w:t>
      </w:r>
      <w:r w:rsidR="00442037" w:rsidRPr="00B733FD">
        <w:rPr>
          <w:lang w:val="fr-FR"/>
        </w:rPr>
        <w:t xml:space="preserve">de planifier </w:t>
      </w:r>
      <w:r w:rsidR="00C77221" w:rsidRPr="00B733FD">
        <w:rPr>
          <w:lang w:val="fr-FR"/>
        </w:rPr>
        <w:t xml:space="preserve">l’emploi de ces fonds </w:t>
      </w:r>
      <w:r w:rsidR="00442037" w:rsidRPr="00B733FD">
        <w:rPr>
          <w:lang w:val="fr-FR"/>
        </w:rPr>
        <w:t xml:space="preserve">sur le long terme. Le plafond de la subvention a d’ailleurs </w:t>
      </w:r>
      <w:r w:rsidR="00047025" w:rsidRPr="00B733FD">
        <w:rPr>
          <w:lang w:val="fr-FR"/>
        </w:rPr>
        <w:t>été</w:t>
      </w:r>
      <w:r w:rsidR="00442037" w:rsidRPr="00B733FD">
        <w:rPr>
          <w:lang w:val="fr-FR"/>
        </w:rPr>
        <w:t xml:space="preserve"> relevé pour les écoles désignées qui admettent un nombre </w:t>
      </w:r>
      <w:r w:rsidR="00C77221" w:rsidRPr="00B733FD">
        <w:rPr>
          <w:lang w:val="fr-FR"/>
        </w:rPr>
        <w:t xml:space="preserve">supérieur </w:t>
      </w:r>
      <w:r w:rsidR="00442037" w:rsidRPr="00B733FD">
        <w:rPr>
          <w:lang w:val="fr-FR"/>
        </w:rPr>
        <w:t xml:space="preserve">d’élèves </w:t>
      </w:r>
      <w:r w:rsidR="00CB758E" w:rsidRPr="00B733FD">
        <w:rPr>
          <w:lang w:val="fr-FR"/>
        </w:rPr>
        <w:t xml:space="preserve">non sinophones </w:t>
      </w:r>
      <w:r w:rsidR="00047025" w:rsidRPr="00B733FD">
        <w:rPr>
          <w:lang w:val="fr-FR"/>
        </w:rPr>
        <w:t>afin de les aider à mettre en place des</w:t>
      </w:r>
      <w:r w:rsidRPr="00B733FD">
        <w:rPr>
          <w:lang w:val="fr-FR"/>
        </w:rPr>
        <w:t xml:space="preserve"> </w:t>
      </w:r>
      <w:r w:rsidR="00047025" w:rsidRPr="00B733FD">
        <w:rPr>
          <w:lang w:val="fr-FR"/>
        </w:rPr>
        <w:t>programmes de soutien scolaire</w:t>
      </w:r>
      <w:r w:rsidRPr="00B733FD">
        <w:rPr>
          <w:lang w:val="fr-FR"/>
        </w:rPr>
        <w:t xml:space="preserve"> </w:t>
      </w:r>
      <w:r w:rsidR="00047025" w:rsidRPr="00B733FD">
        <w:rPr>
          <w:lang w:val="fr-FR"/>
        </w:rPr>
        <w:t>pour ces élèves</w:t>
      </w:r>
      <w:r w:rsidR="00642EC7" w:rsidRPr="00B733FD">
        <w:rPr>
          <w:lang w:val="fr-FR"/>
        </w:rPr>
        <w:t>.</w:t>
      </w:r>
    </w:p>
    <w:p w:rsidR="007F5267" w:rsidRPr="00B733FD" w:rsidRDefault="007F5267" w:rsidP="007E2437">
      <w:pPr>
        <w:pStyle w:val="SingleTxtG"/>
        <w:rPr>
          <w:lang w:val="fr-FR"/>
        </w:rPr>
      </w:pPr>
      <w:r w:rsidRPr="00B733FD">
        <w:rPr>
          <w:lang w:val="fr-FR"/>
        </w:rPr>
        <w:t>13.43</w:t>
      </w:r>
      <w:r w:rsidRPr="00B733FD">
        <w:rPr>
          <w:lang w:val="fr-FR"/>
        </w:rPr>
        <w:tab/>
      </w:r>
      <w:r w:rsidR="00C77221" w:rsidRPr="00B733FD">
        <w:rPr>
          <w:lang w:val="fr-FR"/>
        </w:rPr>
        <w:t>L’objectif du soutien ciblé aux écoles désignées est qu’elles puissent accumuler de l’expérience et développer un savoir-faire en matière d’enseignement aux élèves non sinophones et d’apprentissage.</w:t>
      </w:r>
      <w:r w:rsidRPr="00B733FD">
        <w:rPr>
          <w:lang w:val="fr-FR"/>
        </w:rPr>
        <w:t xml:space="preserve"> </w:t>
      </w:r>
      <w:r w:rsidR="00C77221" w:rsidRPr="00B733FD">
        <w:rPr>
          <w:lang w:val="fr-FR"/>
        </w:rPr>
        <w:t>Elles serviront ainsi de point d’ancrage pour échanger leurs bonnes pratiques avec d’autres établissements qui accueillent des élèves ne parlant pas chinois, par le biais d’un réseau de soutien</w:t>
      </w:r>
      <w:r w:rsidRPr="00B733FD">
        <w:rPr>
          <w:lang w:val="fr-FR"/>
        </w:rPr>
        <w:t>.</w:t>
      </w:r>
    </w:p>
    <w:p w:rsidR="007F5267" w:rsidRPr="00B733FD" w:rsidRDefault="007F5267" w:rsidP="00A815F5">
      <w:pPr>
        <w:pStyle w:val="H4G"/>
        <w:rPr>
          <w:lang w:val="fr-FR"/>
        </w:rPr>
      </w:pPr>
      <w:r w:rsidRPr="00B733FD">
        <w:rPr>
          <w:lang w:val="fr-FR"/>
        </w:rPr>
        <w:tab/>
      </w:r>
      <w:r w:rsidRPr="00B733FD">
        <w:rPr>
          <w:lang w:val="fr-FR"/>
        </w:rPr>
        <w:tab/>
      </w:r>
      <w:r w:rsidR="00A815F5" w:rsidRPr="00B733FD">
        <w:rPr>
          <w:lang w:val="fr-FR"/>
        </w:rPr>
        <w:t>Guide complémentaire sur le programme de langue chinoise pour les élèves non sinophones</w:t>
      </w:r>
    </w:p>
    <w:p w:rsidR="007F5267" w:rsidRPr="00B733FD" w:rsidRDefault="007F5267" w:rsidP="009A766B">
      <w:pPr>
        <w:pStyle w:val="SingleTxtG"/>
        <w:rPr>
          <w:lang w:val="fr-FR"/>
        </w:rPr>
      </w:pPr>
      <w:r w:rsidRPr="00B733FD">
        <w:rPr>
          <w:lang w:val="fr-FR"/>
        </w:rPr>
        <w:t>13.44</w:t>
      </w:r>
      <w:r w:rsidRPr="00B733FD">
        <w:rPr>
          <w:lang w:val="fr-FR"/>
        </w:rPr>
        <w:tab/>
      </w:r>
      <w:r w:rsidR="00A815F5" w:rsidRPr="00B733FD">
        <w:rPr>
          <w:lang w:val="fr-FR"/>
        </w:rPr>
        <w:t>La politique du</w:t>
      </w:r>
      <w:r w:rsidRPr="00B733FD">
        <w:rPr>
          <w:lang w:val="fr-FR"/>
        </w:rPr>
        <w:t xml:space="preserve"> </w:t>
      </w:r>
      <w:r w:rsidR="002673C1" w:rsidRPr="00B733FD">
        <w:rPr>
          <w:lang w:val="fr-FR"/>
        </w:rPr>
        <w:t>Gouvernement</w:t>
      </w:r>
      <w:r w:rsidRPr="00B733FD">
        <w:rPr>
          <w:lang w:val="fr-FR"/>
        </w:rPr>
        <w:t xml:space="preserve"> </w:t>
      </w:r>
      <w:r w:rsidR="00A815F5" w:rsidRPr="00B733FD">
        <w:rPr>
          <w:lang w:val="fr-FR"/>
        </w:rPr>
        <w:t xml:space="preserve">est de faciliter l’intégration rapide des élèves non sinophones dans le système </w:t>
      </w:r>
      <w:r w:rsidR="007514AB" w:rsidRPr="00B733FD">
        <w:rPr>
          <w:lang w:val="fr-FR"/>
        </w:rPr>
        <w:t>scolaire</w:t>
      </w:r>
      <w:r w:rsidR="00A815F5" w:rsidRPr="00B733FD">
        <w:rPr>
          <w:lang w:val="fr-FR"/>
        </w:rPr>
        <w:t xml:space="preserve"> local.</w:t>
      </w:r>
      <w:r w:rsidRPr="00B733FD">
        <w:rPr>
          <w:lang w:val="fr-FR"/>
        </w:rPr>
        <w:t xml:space="preserve"> </w:t>
      </w:r>
      <w:r w:rsidR="00A815F5" w:rsidRPr="00B733FD">
        <w:rPr>
          <w:lang w:val="fr-FR"/>
        </w:rPr>
        <w:t xml:space="preserve">En conséquence, tous les élèves des écoles primaires et secondaires du secteur public doivent </w:t>
      </w:r>
      <w:r w:rsidR="00DB2A29" w:rsidRPr="00B733FD">
        <w:rPr>
          <w:lang w:val="fr-FR"/>
        </w:rPr>
        <w:t xml:space="preserve">obligatoirement </w:t>
      </w:r>
      <w:r w:rsidR="00A815F5" w:rsidRPr="00B733FD">
        <w:rPr>
          <w:lang w:val="fr-FR"/>
        </w:rPr>
        <w:t>étudier le chinois et l’anglais</w:t>
      </w:r>
      <w:r w:rsidRPr="00B733FD">
        <w:rPr>
          <w:lang w:val="fr-FR"/>
        </w:rPr>
        <w:t xml:space="preserve">. </w:t>
      </w:r>
      <w:r w:rsidR="00DB2A29" w:rsidRPr="00B733FD">
        <w:rPr>
          <w:lang w:val="fr-FR"/>
        </w:rPr>
        <w:t xml:space="preserve">Compte tenu des aspirations variées et des besoins concrets des élèves non sinophones, nous leur fournissons une possibilité supplémentaire de passer l’examen du </w:t>
      </w:r>
      <w:r w:rsidR="009A766B">
        <w:rPr>
          <w:lang w:val="fr-FR"/>
        </w:rPr>
        <w:t>c</w:t>
      </w:r>
      <w:r w:rsidR="00DB2A29" w:rsidRPr="00B733FD">
        <w:rPr>
          <w:lang w:val="fr-FR"/>
        </w:rPr>
        <w:t>ertificat général de fin d’études secondaires (chinois) au lieu d</w:t>
      </w:r>
      <w:r w:rsidR="00320B85" w:rsidRPr="00B733FD">
        <w:rPr>
          <w:lang w:val="fr-FR"/>
        </w:rPr>
        <w:t xml:space="preserve">e l’examen du </w:t>
      </w:r>
      <w:r w:rsidR="009A766B">
        <w:rPr>
          <w:lang w:val="fr-FR"/>
        </w:rPr>
        <w:t>c</w:t>
      </w:r>
      <w:r w:rsidR="00320B85" w:rsidRPr="00B733FD">
        <w:rPr>
          <w:lang w:val="fr-FR"/>
        </w:rPr>
        <w:t xml:space="preserve">ertificat d’études de Hong Kong et, prochainement, </w:t>
      </w:r>
      <w:r w:rsidR="001117E1" w:rsidRPr="00B733FD">
        <w:rPr>
          <w:lang w:val="fr-FR"/>
        </w:rPr>
        <w:t>le</w:t>
      </w:r>
      <w:r w:rsidR="00320B85" w:rsidRPr="00B733FD">
        <w:rPr>
          <w:lang w:val="fr-FR"/>
        </w:rPr>
        <w:t xml:space="preserve"> </w:t>
      </w:r>
      <w:r w:rsidR="009A766B">
        <w:rPr>
          <w:lang w:val="fr-FR"/>
        </w:rPr>
        <w:t>d</w:t>
      </w:r>
      <w:r w:rsidR="004648C8" w:rsidRPr="00B733FD">
        <w:rPr>
          <w:lang w:val="fr-FR"/>
        </w:rPr>
        <w:t>iplôme de fin d’études secondaires de Hong Kong</w:t>
      </w:r>
      <w:r w:rsidRPr="00B733FD">
        <w:rPr>
          <w:lang w:val="fr-FR"/>
        </w:rPr>
        <w:t xml:space="preserve">. </w:t>
      </w:r>
      <w:r w:rsidR="00320B85" w:rsidRPr="00B733FD">
        <w:rPr>
          <w:lang w:val="fr-FR"/>
        </w:rPr>
        <w:t xml:space="preserve">Ces élèves </w:t>
      </w:r>
      <w:r w:rsidR="00867DE3" w:rsidRPr="00B733FD">
        <w:rPr>
          <w:lang w:val="fr-FR"/>
        </w:rPr>
        <w:t xml:space="preserve">ont ainsi un autre moyen de satisfaire aux conditions de connaissance de la langue chinoise pour entrer à l’université. </w:t>
      </w:r>
      <w:r w:rsidR="002E711F" w:rsidRPr="00B733FD">
        <w:rPr>
          <w:lang w:val="fr-FR"/>
        </w:rPr>
        <w:t xml:space="preserve">Compte tenu des contextes </w:t>
      </w:r>
      <w:r w:rsidR="00040E4A" w:rsidRPr="00B733FD">
        <w:rPr>
          <w:lang w:val="fr-FR"/>
        </w:rPr>
        <w:t xml:space="preserve">extrêmement </w:t>
      </w:r>
      <w:r w:rsidR="002E711F" w:rsidRPr="00B733FD">
        <w:rPr>
          <w:lang w:val="fr-FR"/>
        </w:rPr>
        <w:t xml:space="preserve">divers des élèves non sinophones, </w:t>
      </w:r>
      <w:r w:rsidR="00040E4A" w:rsidRPr="00B733FD">
        <w:rPr>
          <w:lang w:val="fr-FR"/>
        </w:rPr>
        <w:t xml:space="preserve">pour compléter le </w:t>
      </w:r>
      <w:r w:rsidR="00137166" w:rsidRPr="00B733FD">
        <w:rPr>
          <w:lang w:val="fr-FR"/>
        </w:rPr>
        <w:t>socle</w:t>
      </w:r>
      <w:r w:rsidR="00040E4A" w:rsidRPr="00B733FD">
        <w:rPr>
          <w:lang w:val="fr-FR"/>
        </w:rPr>
        <w:t xml:space="preserve"> commun des programmes scolaires, nous avons élaboré </w:t>
      </w:r>
      <w:r w:rsidR="00C749A8" w:rsidRPr="00B733FD">
        <w:rPr>
          <w:lang w:val="fr-FR"/>
        </w:rPr>
        <w:t>l</w:t>
      </w:r>
      <w:r w:rsidRPr="00B733FD">
        <w:rPr>
          <w:lang w:val="fr-FR"/>
        </w:rPr>
        <w:t xml:space="preserve">e </w:t>
      </w:r>
      <w:r w:rsidR="00196609" w:rsidRPr="00B733FD">
        <w:rPr>
          <w:lang w:val="fr-FR"/>
        </w:rPr>
        <w:t>«</w:t>
      </w:r>
      <w:r w:rsidR="00C749A8" w:rsidRPr="00B733FD">
        <w:rPr>
          <w:lang w:val="fr-FR"/>
        </w:rPr>
        <w:t>Guide complémentaire sur le programme de langue chinoise pour les élèves non sinophones</w:t>
      </w:r>
      <w:r w:rsidR="00196609" w:rsidRPr="00B733FD">
        <w:rPr>
          <w:lang w:val="fr-FR"/>
        </w:rPr>
        <w:t>»</w:t>
      </w:r>
      <w:r w:rsidRPr="00B733FD">
        <w:rPr>
          <w:lang w:val="fr-FR"/>
        </w:rPr>
        <w:t xml:space="preserve">, </w:t>
      </w:r>
      <w:r w:rsidR="00040E4A" w:rsidRPr="00B733FD">
        <w:rPr>
          <w:lang w:val="fr-FR"/>
        </w:rPr>
        <w:t xml:space="preserve">qui </w:t>
      </w:r>
      <w:r w:rsidR="007514AB" w:rsidRPr="00B733FD">
        <w:rPr>
          <w:lang w:val="fr-FR"/>
        </w:rPr>
        <w:t>propose</w:t>
      </w:r>
      <w:r w:rsidR="00040E4A" w:rsidRPr="00B733FD">
        <w:rPr>
          <w:lang w:val="fr-FR"/>
        </w:rPr>
        <w:t xml:space="preserve"> </w:t>
      </w:r>
      <w:r w:rsidR="009E3360" w:rsidRPr="00B733FD">
        <w:rPr>
          <w:lang w:val="fr-FR"/>
        </w:rPr>
        <w:t xml:space="preserve">de multiples </w:t>
      </w:r>
      <w:r w:rsidR="006707A9" w:rsidRPr="00B733FD">
        <w:rPr>
          <w:lang w:val="fr-FR"/>
        </w:rPr>
        <w:t>modes d’enseignement</w:t>
      </w:r>
      <w:r w:rsidR="009E3360" w:rsidRPr="00B733FD">
        <w:rPr>
          <w:lang w:val="fr-FR"/>
        </w:rPr>
        <w:t xml:space="preserve"> et différents niveaux d’apprentissage, et mène à différents acquis d’apprentissage. Cette stratégie a été largement acceptée </w:t>
      </w:r>
      <w:r w:rsidR="006707A9" w:rsidRPr="00B733FD">
        <w:rPr>
          <w:lang w:val="fr-FR"/>
        </w:rPr>
        <w:t xml:space="preserve">pour des motifs d’ordre pédagogique légitimes. </w:t>
      </w:r>
      <w:r w:rsidR="00D66D64" w:rsidRPr="00B733FD">
        <w:rPr>
          <w:lang w:val="fr-FR"/>
        </w:rPr>
        <w:t>Le</w:t>
      </w:r>
      <w:r w:rsidRPr="00B733FD">
        <w:rPr>
          <w:lang w:val="fr-FR"/>
        </w:rPr>
        <w:t xml:space="preserve"> Guide </w:t>
      </w:r>
      <w:r w:rsidR="00B176F0" w:rsidRPr="00B733FD">
        <w:rPr>
          <w:lang w:val="fr-FR"/>
        </w:rPr>
        <w:t xml:space="preserve">porte sur le développement global et </w:t>
      </w:r>
      <w:r w:rsidR="007514AB" w:rsidRPr="00B733FD">
        <w:rPr>
          <w:lang w:val="fr-FR"/>
        </w:rPr>
        <w:t>individualisé</w:t>
      </w:r>
      <w:r w:rsidR="00B176F0" w:rsidRPr="00B733FD">
        <w:rPr>
          <w:lang w:val="fr-FR"/>
        </w:rPr>
        <w:t xml:space="preserve"> des élèves non sinophones, sans pour autant restreindre les possibilités d’apprentissage des élèves ayant des besoins différents</w:t>
      </w:r>
      <w:r w:rsidR="005D6F72" w:rsidRPr="00B733FD">
        <w:rPr>
          <w:lang w:val="fr-FR"/>
        </w:rPr>
        <w:t>.</w:t>
      </w:r>
    </w:p>
    <w:p w:rsidR="007F5267" w:rsidRPr="00B733FD" w:rsidRDefault="007F5267" w:rsidP="009A766B">
      <w:pPr>
        <w:pStyle w:val="SingleTxtG"/>
        <w:rPr>
          <w:lang w:val="fr-FR"/>
        </w:rPr>
      </w:pPr>
      <w:r w:rsidRPr="00B733FD">
        <w:rPr>
          <w:lang w:val="fr-FR"/>
        </w:rPr>
        <w:t>13.45</w:t>
      </w:r>
      <w:r w:rsidRPr="00B733FD">
        <w:rPr>
          <w:lang w:val="fr-FR"/>
        </w:rPr>
        <w:tab/>
      </w:r>
      <w:r w:rsidR="00B176F0" w:rsidRPr="00B733FD">
        <w:rPr>
          <w:lang w:val="fr-FR"/>
        </w:rPr>
        <w:t xml:space="preserve">Parallèlement au </w:t>
      </w:r>
      <w:r w:rsidR="009A766B">
        <w:rPr>
          <w:lang w:val="fr-FR"/>
        </w:rPr>
        <w:t>g</w:t>
      </w:r>
      <w:r w:rsidR="00B176F0" w:rsidRPr="00B733FD">
        <w:rPr>
          <w:lang w:val="fr-FR"/>
        </w:rPr>
        <w:t xml:space="preserve">uide complémentaire, les enseignants sont formés à adapter le programme et le </w:t>
      </w:r>
      <w:r w:rsidR="009A766B">
        <w:rPr>
          <w:lang w:val="fr-FR"/>
        </w:rPr>
        <w:t>b</w:t>
      </w:r>
      <w:r w:rsidR="00B176F0" w:rsidRPr="00B733FD">
        <w:rPr>
          <w:lang w:val="fr-FR"/>
        </w:rPr>
        <w:t xml:space="preserve">ureau de l’éducation équipe progressivement les élèves non sinophones et les écoles primaires et secondaires en matériel </w:t>
      </w:r>
      <w:r w:rsidR="007514AB" w:rsidRPr="00B733FD">
        <w:rPr>
          <w:lang w:val="fr-FR"/>
        </w:rPr>
        <w:t>scolaire</w:t>
      </w:r>
      <w:r w:rsidR="00B176F0" w:rsidRPr="00B733FD">
        <w:rPr>
          <w:lang w:val="fr-FR"/>
        </w:rPr>
        <w:t xml:space="preserve">. </w:t>
      </w:r>
      <w:r w:rsidR="007514AB" w:rsidRPr="00B733FD">
        <w:rPr>
          <w:lang w:val="fr-FR"/>
        </w:rPr>
        <w:t xml:space="preserve">De plus, des matériels pédagogiques de référence, y compris d’autoformation, ont été distribués aux écoles. Pour </w:t>
      </w:r>
      <w:r w:rsidR="00EC59F2" w:rsidRPr="00B733FD">
        <w:rPr>
          <w:lang w:val="fr-FR"/>
        </w:rPr>
        <w:t xml:space="preserve">améliorer l’évaluation du niveau d’apprentissage, des outils d’évaluation ont par ailleurs été élaborés pour que les écoles puissent évaluer le niveau en chinois de leurs élèves </w:t>
      </w:r>
      <w:r w:rsidR="003F7BF2" w:rsidRPr="00B733FD">
        <w:rPr>
          <w:lang w:val="fr-FR"/>
        </w:rPr>
        <w:t>non sinophones</w:t>
      </w:r>
      <w:r w:rsidRPr="00B733FD">
        <w:rPr>
          <w:lang w:val="fr-FR"/>
        </w:rPr>
        <w:t xml:space="preserve">. </w:t>
      </w:r>
    </w:p>
    <w:p w:rsidR="007F5267" w:rsidRPr="00B733FD" w:rsidRDefault="007F5267" w:rsidP="007E2437">
      <w:pPr>
        <w:pStyle w:val="H4G"/>
        <w:rPr>
          <w:lang w:val="fr-FR"/>
        </w:rPr>
      </w:pPr>
      <w:r w:rsidRPr="00B733FD">
        <w:rPr>
          <w:lang w:val="fr-FR"/>
        </w:rPr>
        <w:tab/>
      </w:r>
      <w:r w:rsidRPr="00B733FD">
        <w:rPr>
          <w:lang w:val="fr-FR"/>
        </w:rPr>
        <w:tab/>
      </w:r>
      <w:r w:rsidR="00C749A8" w:rsidRPr="00B733FD">
        <w:rPr>
          <w:lang w:val="fr-FR"/>
        </w:rPr>
        <w:t>Programmes de formation pour les professeurs de chinois des écoles primaires</w:t>
      </w:r>
    </w:p>
    <w:p w:rsidR="007F5267" w:rsidRPr="00B733FD" w:rsidRDefault="007F5267" w:rsidP="00EC59F2">
      <w:pPr>
        <w:pStyle w:val="SingleTxtG"/>
        <w:rPr>
          <w:lang w:val="fr-FR"/>
        </w:rPr>
      </w:pPr>
      <w:r w:rsidRPr="00B733FD">
        <w:rPr>
          <w:lang w:val="fr-FR"/>
        </w:rPr>
        <w:t>13.46</w:t>
      </w:r>
      <w:r w:rsidRPr="00B733FD">
        <w:rPr>
          <w:lang w:val="fr-FR"/>
        </w:rPr>
        <w:tab/>
      </w:r>
      <w:r w:rsidR="00EC59F2" w:rsidRPr="00B733FD">
        <w:rPr>
          <w:lang w:val="fr-FR"/>
        </w:rPr>
        <w:t xml:space="preserve">Depuis </w:t>
      </w:r>
      <w:r w:rsidR="001117E1" w:rsidRPr="00B733FD">
        <w:rPr>
          <w:lang w:val="fr-FR"/>
        </w:rPr>
        <w:t>la rentrée</w:t>
      </w:r>
      <w:r w:rsidR="00EC59F2" w:rsidRPr="00B733FD">
        <w:rPr>
          <w:lang w:val="fr-FR"/>
        </w:rPr>
        <w:t xml:space="preserve"> 2006/07, des établissements tertiaires dispensent des programmes de formation aux professeurs enseignant le chinois aux élèves non sinophones des écoles primaires. Tous les enseignants des écoles désignées ou non qui enseignent le chinois à </w:t>
      </w:r>
      <w:r w:rsidR="001117E1" w:rsidRPr="00B733FD">
        <w:rPr>
          <w:lang w:val="fr-FR"/>
        </w:rPr>
        <w:t>c</w:t>
      </w:r>
      <w:r w:rsidR="00EC59F2" w:rsidRPr="00B733FD">
        <w:rPr>
          <w:lang w:val="fr-FR"/>
        </w:rPr>
        <w:t>es élèves peuvent participer aux programmes de perfectionnement professionnel approprié</w:t>
      </w:r>
      <w:r w:rsidRPr="00B733FD">
        <w:rPr>
          <w:lang w:val="fr-FR"/>
        </w:rPr>
        <w:t>.</w:t>
      </w:r>
    </w:p>
    <w:p w:rsidR="007F5267" w:rsidRPr="00B733FD" w:rsidRDefault="007F5267" w:rsidP="007E2437">
      <w:pPr>
        <w:pStyle w:val="H4G"/>
        <w:rPr>
          <w:lang w:val="fr-FR"/>
        </w:rPr>
      </w:pPr>
      <w:r w:rsidRPr="00B733FD">
        <w:rPr>
          <w:lang w:val="fr-FR"/>
        </w:rPr>
        <w:tab/>
      </w:r>
      <w:r w:rsidRPr="00B733FD">
        <w:rPr>
          <w:lang w:val="fr-FR"/>
        </w:rPr>
        <w:tab/>
      </w:r>
      <w:r w:rsidR="00D64F32" w:rsidRPr="00B733FD">
        <w:rPr>
          <w:lang w:val="fr-FR"/>
        </w:rPr>
        <w:t>Soutien à l’apprentissage du chinois</w:t>
      </w:r>
    </w:p>
    <w:p w:rsidR="007F5267" w:rsidRPr="00B733FD" w:rsidRDefault="007F5267" w:rsidP="009A766B">
      <w:pPr>
        <w:pStyle w:val="SingleTxtG"/>
        <w:rPr>
          <w:lang w:val="fr-FR"/>
        </w:rPr>
      </w:pPr>
      <w:r w:rsidRPr="00B733FD">
        <w:rPr>
          <w:lang w:val="fr-FR"/>
        </w:rPr>
        <w:t>13.47</w:t>
      </w:r>
      <w:r w:rsidRPr="00B733FD">
        <w:rPr>
          <w:lang w:val="fr-FR"/>
        </w:rPr>
        <w:tab/>
      </w:r>
      <w:r w:rsidR="0015729E" w:rsidRPr="00B733FD">
        <w:rPr>
          <w:lang w:val="fr-FR"/>
        </w:rPr>
        <w:t>Dirigé par un établissement tertiaire, l</w:t>
      </w:r>
      <w:r w:rsidRPr="00B733FD">
        <w:rPr>
          <w:lang w:val="fr-FR"/>
        </w:rPr>
        <w:t xml:space="preserve">e </w:t>
      </w:r>
      <w:r w:rsidR="009A766B">
        <w:rPr>
          <w:lang w:val="fr-FR"/>
        </w:rPr>
        <w:t>c</w:t>
      </w:r>
      <w:r w:rsidR="002B7FED" w:rsidRPr="00B733FD">
        <w:rPr>
          <w:lang w:val="fr-FR"/>
        </w:rPr>
        <w:t>entre d’appui à l’apprentissage du chinois</w:t>
      </w:r>
      <w:r w:rsidRPr="00B733FD">
        <w:rPr>
          <w:lang w:val="fr-FR"/>
        </w:rPr>
        <w:t xml:space="preserve"> </w:t>
      </w:r>
      <w:r w:rsidR="002B7FED" w:rsidRPr="00B733FD">
        <w:rPr>
          <w:lang w:val="fr-FR"/>
        </w:rPr>
        <w:t>organise des</w:t>
      </w:r>
      <w:r w:rsidRPr="00B733FD">
        <w:rPr>
          <w:lang w:val="fr-FR"/>
        </w:rPr>
        <w:t xml:space="preserve"> programmes </w:t>
      </w:r>
      <w:r w:rsidR="002B7FED" w:rsidRPr="00B733FD">
        <w:rPr>
          <w:lang w:val="fr-FR"/>
        </w:rPr>
        <w:t>de rattrapage pour les élèves</w:t>
      </w:r>
      <w:r w:rsidR="003F7BF2" w:rsidRPr="00B733FD">
        <w:rPr>
          <w:lang w:val="fr-FR"/>
        </w:rPr>
        <w:t xml:space="preserve"> non sinophones</w:t>
      </w:r>
      <w:r w:rsidRPr="00B733FD">
        <w:rPr>
          <w:lang w:val="fr-FR"/>
        </w:rPr>
        <w:t xml:space="preserve">, </w:t>
      </w:r>
      <w:r w:rsidR="00D314DC" w:rsidRPr="00B733FD">
        <w:rPr>
          <w:lang w:val="fr-FR"/>
        </w:rPr>
        <w:t xml:space="preserve">après l’école et pendant les vacances, en particulier pour ceux qui ont commencé tard à apprendre le chinois. Le </w:t>
      </w:r>
      <w:r w:rsidR="009A766B">
        <w:rPr>
          <w:lang w:val="fr-FR"/>
        </w:rPr>
        <w:t>c</w:t>
      </w:r>
      <w:r w:rsidR="00D314DC" w:rsidRPr="00B733FD">
        <w:rPr>
          <w:lang w:val="fr-FR"/>
        </w:rPr>
        <w:t>entre contribue par ailleurs à la conception de ressources pédagogiques à cet effet et appuie les enseignants des élèves non sinophones en organisant des ateliers de perfectionnement professionnel</w:t>
      </w:r>
      <w:r w:rsidRPr="00B733FD">
        <w:rPr>
          <w:lang w:val="fr-FR"/>
        </w:rPr>
        <w:t>.</w:t>
      </w:r>
    </w:p>
    <w:p w:rsidR="007F5267" w:rsidRPr="00B733FD" w:rsidRDefault="007F5267" w:rsidP="009A766B">
      <w:pPr>
        <w:pStyle w:val="SingleTxtG"/>
        <w:rPr>
          <w:lang w:val="fr-FR"/>
        </w:rPr>
      </w:pPr>
      <w:r w:rsidRPr="00B733FD">
        <w:rPr>
          <w:lang w:val="fr-FR"/>
        </w:rPr>
        <w:t>13.48</w:t>
      </w:r>
      <w:r w:rsidRPr="00B733FD">
        <w:rPr>
          <w:lang w:val="fr-FR"/>
        </w:rPr>
        <w:tab/>
      </w:r>
      <w:r w:rsidR="00D314DC" w:rsidRPr="00B733FD">
        <w:rPr>
          <w:lang w:val="fr-FR"/>
        </w:rPr>
        <w:t xml:space="preserve">Pour renforcer l’aide aux élèves des minorités ethniques dans leur apprentissage et leurs devoirs à la maison, surtout pour apprendre le chinois, depuis début 2010 le Bureau des affaires constitutionnelles et continentales finance trois des centres </w:t>
      </w:r>
      <w:r w:rsidR="00D41360" w:rsidRPr="00B733FD">
        <w:rPr>
          <w:lang w:val="fr-FR"/>
        </w:rPr>
        <w:t xml:space="preserve">de services d’accompagnement destinés aux minorités ethniques. </w:t>
      </w:r>
      <w:r w:rsidR="001117E1" w:rsidRPr="00B733FD">
        <w:rPr>
          <w:lang w:val="fr-FR"/>
        </w:rPr>
        <w:t xml:space="preserve">De la </w:t>
      </w:r>
      <w:r w:rsidR="009A766B">
        <w:rPr>
          <w:lang w:val="fr-FR"/>
        </w:rPr>
        <w:t>première</w:t>
      </w:r>
      <w:r w:rsidR="001117E1" w:rsidRPr="00B733FD">
        <w:rPr>
          <w:lang w:val="fr-FR"/>
        </w:rPr>
        <w:t xml:space="preserve"> année du primaire à la </w:t>
      </w:r>
      <w:r w:rsidR="009A766B">
        <w:rPr>
          <w:lang w:val="fr-FR"/>
        </w:rPr>
        <w:t>troisième</w:t>
      </w:r>
      <w:r w:rsidR="001117E1" w:rsidRPr="00B733FD">
        <w:rPr>
          <w:vertAlign w:val="superscript"/>
          <w:lang w:val="fr-FR"/>
        </w:rPr>
        <w:t> </w:t>
      </w:r>
      <w:r w:rsidR="001117E1" w:rsidRPr="00B733FD">
        <w:rPr>
          <w:lang w:val="fr-FR"/>
        </w:rPr>
        <w:t>année du secondaire, i</w:t>
      </w:r>
      <w:r w:rsidR="00D41360" w:rsidRPr="00B733FD">
        <w:rPr>
          <w:lang w:val="fr-FR"/>
        </w:rPr>
        <w:t xml:space="preserve">l organise pour ces élèves des cours de soutien après l’école qui se déroulent dans les centres, les écoles et autres locaux sélectionnés par les </w:t>
      </w:r>
      <w:r w:rsidRPr="00B733FD">
        <w:rPr>
          <w:lang w:val="fr-FR"/>
        </w:rPr>
        <w:t>centres.</w:t>
      </w:r>
    </w:p>
    <w:p w:rsidR="007F5267" w:rsidRPr="00B733FD" w:rsidRDefault="007F5267" w:rsidP="007E2437">
      <w:pPr>
        <w:pStyle w:val="H4G"/>
        <w:rPr>
          <w:lang w:val="fr-FR"/>
        </w:rPr>
      </w:pPr>
      <w:r w:rsidRPr="00B733FD">
        <w:rPr>
          <w:lang w:val="fr-FR"/>
        </w:rPr>
        <w:tab/>
      </w:r>
      <w:r w:rsidRPr="00B733FD">
        <w:rPr>
          <w:lang w:val="fr-FR"/>
        </w:rPr>
        <w:tab/>
      </w:r>
      <w:r w:rsidR="00D66D64" w:rsidRPr="00B733FD">
        <w:rPr>
          <w:lang w:val="fr-FR"/>
        </w:rPr>
        <w:t>Programme passerelle de cours d’été</w:t>
      </w:r>
      <w:r w:rsidRPr="00B733FD">
        <w:rPr>
          <w:lang w:val="fr-FR"/>
        </w:rPr>
        <w:t xml:space="preserve"> </w:t>
      </w:r>
    </w:p>
    <w:p w:rsidR="007F5267" w:rsidRPr="00B733FD" w:rsidRDefault="007F5267" w:rsidP="00B57A98">
      <w:pPr>
        <w:pStyle w:val="SingleTxtG"/>
        <w:rPr>
          <w:lang w:val="fr-FR"/>
        </w:rPr>
      </w:pPr>
      <w:r w:rsidRPr="00B733FD">
        <w:rPr>
          <w:lang w:val="fr-FR"/>
        </w:rPr>
        <w:t>13.49</w:t>
      </w:r>
      <w:r w:rsidRPr="00B733FD">
        <w:rPr>
          <w:lang w:val="fr-FR"/>
        </w:rPr>
        <w:tab/>
      </w:r>
      <w:r w:rsidR="00D41360" w:rsidRPr="00B733FD">
        <w:rPr>
          <w:lang w:val="fr-FR"/>
        </w:rPr>
        <w:t>Pour faciliter l’intégration sans heurts des élèves non sinophones</w:t>
      </w:r>
      <w:r w:rsidR="005D6F72" w:rsidRPr="00B733FD">
        <w:rPr>
          <w:lang w:val="fr-FR"/>
        </w:rPr>
        <w:t xml:space="preserve"> de la </w:t>
      </w:r>
      <w:r w:rsidR="009A766B">
        <w:rPr>
          <w:lang w:val="fr-FR"/>
        </w:rPr>
        <w:t>première</w:t>
      </w:r>
      <w:r w:rsidR="005D6F72" w:rsidRPr="00B733FD">
        <w:rPr>
          <w:lang w:val="fr-FR"/>
        </w:rPr>
        <w:t xml:space="preserve"> année du primaire dans le système scolaire </w:t>
      </w:r>
      <w:r w:rsidR="006658F8" w:rsidRPr="00B733FD">
        <w:rPr>
          <w:lang w:val="fr-FR"/>
        </w:rPr>
        <w:t>ordinaire</w:t>
      </w:r>
      <w:r w:rsidR="005D6F72" w:rsidRPr="00B733FD">
        <w:rPr>
          <w:lang w:val="fr-FR"/>
        </w:rPr>
        <w:t xml:space="preserve">, un </w:t>
      </w:r>
      <w:r w:rsidR="009A766B">
        <w:rPr>
          <w:lang w:val="fr-FR"/>
        </w:rPr>
        <w:t>p</w:t>
      </w:r>
      <w:r w:rsidR="005D6F72" w:rsidRPr="00B733FD">
        <w:rPr>
          <w:lang w:val="fr-FR"/>
        </w:rPr>
        <w:t xml:space="preserve">rogramme passerelle de cours d’été a été introduit à l’été 2004 pour aider les enfants non sinophones à s’adapter à leur nouveau milieu d’apprentissage/scolaire, à élargir leur </w:t>
      </w:r>
      <w:r w:rsidR="006658F8" w:rsidRPr="00B733FD">
        <w:rPr>
          <w:lang w:val="fr-FR"/>
        </w:rPr>
        <w:t xml:space="preserve">expérience d’apprentissage et leur initiation en utilisant le cantonais comme langue d’enseignement </w:t>
      </w:r>
      <w:r w:rsidR="00197477" w:rsidRPr="00B733FD">
        <w:rPr>
          <w:lang w:val="fr-FR"/>
        </w:rPr>
        <w:t xml:space="preserve">dans des conditions réelles de travail en classe et à stimuler leur intérêt pour la </w:t>
      </w:r>
      <w:r w:rsidR="00C749A8" w:rsidRPr="00B733FD">
        <w:rPr>
          <w:lang w:val="fr-FR"/>
        </w:rPr>
        <w:t>culture chinoise</w:t>
      </w:r>
      <w:r w:rsidRPr="00B733FD">
        <w:rPr>
          <w:lang w:val="fr-FR"/>
        </w:rPr>
        <w:t xml:space="preserve">. </w:t>
      </w:r>
      <w:r w:rsidR="00C749A8" w:rsidRPr="00B733FD">
        <w:rPr>
          <w:lang w:val="fr-FR"/>
        </w:rPr>
        <w:t>Depuis l’été</w:t>
      </w:r>
      <w:r w:rsidRPr="00B733FD">
        <w:rPr>
          <w:lang w:val="fr-FR"/>
        </w:rPr>
        <w:t xml:space="preserve"> 2007, </w:t>
      </w:r>
      <w:r w:rsidR="00C749A8" w:rsidRPr="00B733FD">
        <w:rPr>
          <w:lang w:val="fr-FR"/>
        </w:rPr>
        <w:t>l</w:t>
      </w:r>
      <w:r w:rsidRPr="00B733FD">
        <w:rPr>
          <w:lang w:val="fr-FR"/>
        </w:rPr>
        <w:t xml:space="preserve">e </w:t>
      </w:r>
      <w:r w:rsidR="009A766B">
        <w:rPr>
          <w:lang w:val="fr-FR"/>
        </w:rPr>
        <w:t>p</w:t>
      </w:r>
      <w:r w:rsidR="00C749A8" w:rsidRPr="00B733FD">
        <w:rPr>
          <w:lang w:val="fr-FR"/>
        </w:rPr>
        <w:t>rogramme passerelle de cours d’été</w:t>
      </w:r>
      <w:r w:rsidRPr="00B733FD">
        <w:rPr>
          <w:lang w:val="fr-FR"/>
        </w:rPr>
        <w:t xml:space="preserve"> </w:t>
      </w:r>
      <w:r w:rsidR="00197477" w:rsidRPr="00B733FD">
        <w:rPr>
          <w:lang w:val="fr-FR"/>
        </w:rPr>
        <w:t>a été renforcé</w:t>
      </w:r>
      <w:r w:rsidR="00B23E0C" w:rsidRPr="00B733FD">
        <w:rPr>
          <w:lang w:val="fr-FR"/>
        </w:rPr>
        <w:t>:</w:t>
      </w:r>
      <w:r w:rsidR="00197477" w:rsidRPr="00B733FD">
        <w:rPr>
          <w:lang w:val="fr-FR"/>
        </w:rPr>
        <w:t xml:space="preserve"> il ne s’adresse plus uniquement aux élèves non sinophones entrant en </w:t>
      </w:r>
      <w:r w:rsidR="009A766B">
        <w:rPr>
          <w:lang w:val="fr-FR"/>
        </w:rPr>
        <w:t>première</w:t>
      </w:r>
      <w:r w:rsidR="00197477" w:rsidRPr="00B733FD">
        <w:rPr>
          <w:lang w:val="fr-FR"/>
        </w:rPr>
        <w:t xml:space="preserve"> année du primaire, mais aussi à ceux qui s’apprêtent à passer en </w:t>
      </w:r>
      <w:r w:rsidR="009A766B">
        <w:rPr>
          <w:lang w:val="fr-FR"/>
        </w:rPr>
        <w:t>deuxième</w:t>
      </w:r>
      <w:r w:rsidR="00197477" w:rsidRPr="00B733FD">
        <w:rPr>
          <w:lang w:val="fr-FR"/>
        </w:rPr>
        <w:t xml:space="preserve">, </w:t>
      </w:r>
      <w:r w:rsidR="009A766B">
        <w:rPr>
          <w:lang w:val="fr-FR"/>
        </w:rPr>
        <w:t xml:space="preserve">troisième </w:t>
      </w:r>
      <w:r w:rsidR="00197477" w:rsidRPr="00B733FD">
        <w:rPr>
          <w:lang w:val="fr-FR"/>
        </w:rPr>
        <w:t xml:space="preserve">et </w:t>
      </w:r>
      <w:r w:rsidR="009A766B">
        <w:rPr>
          <w:lang w:val="fr-FR"/>
        </w:rPr>
        <w:t xml:space="preserve">quatrième </w:t>
      </w:r>
      <w:r w:rsidR="00197477" w:rsidRPr="00B733FD">
        <w:rPr>
          <w:lang w:val="fr-FR"/>
        </w:rPr>
        <w:t>année</w:t>
      </w:r>
      <w:r w:rsidR="001117E1" w:rsidRPr="00B733FD">
        <w:rPr>
          <w:lang w:val="fr-FR"/>
        </w:rPr>
        <w:t>s</w:t>
      </w:r>
      <w:r w:rsidR="00197477" w:rsidRPr="00B733FD">
        <w:rPr>
          <w:lang w:val="fr-FR"/>
        </w:rPr>
        <w:t xml:space="preserve"> du primaire afin de les aider à consolider les acquis de la première phase (</w:t>
      </w:r>
      <w:r w:rsidR="00B57A98">
        <w:rPr>
          <w:lang w:val="fr-FR"/>
        </w:rPr>
        <w:t xml:space="preserve">première à troisième </w:t>
      </w:r>
      <w:r w:rsidR="00197477" w:rsidRPr="00B733FD">
        <w:rPr>
          <w:lang w:val="fr-FR"/>
        </w:rPr>
        <w:t>année de primaire) et à les préparer à entrer dans la deuxième phase (</w:t>
      </w:r>
      <w:r w:rsidR="00B57A98">
        <w:rPr>
          <w:lang w:val="fr-FR"/>
        </w:rPr>
        <w:t>quatrième à sixième</w:t>
      </w:r>
      <w:r w:rsidR="00197477" w:rsidRPr="00B733FD">
        <w:rPr>
          <w:lang w:val="fr-FR"/>
        </w:rPr>
        <w:t xml:space="preserve"> année de primaire</w:t>
      </w:r>
      <w:r w:rsidRPr="00B733FD">
        <w:rPr>
          <w:lang w:val="fr-FR"/>
        </w:rPr>
        <w:t>).</w:t>
      </w:r>
    </w:p>
    <w:p w:rsidR="007F5267" w:rsidRPr="00B733FD" w:rsidRDefault="007F5267" w:rsidP="007E2437">
      <w:pPr>
        <w:pStyle w:val="H4G"/>
        <w:rPr>
          <w:lang w:val="fr-FR"/>
        </w:rPr>
      </w:pPr>
      <w:r w:rsidRPr="00B733FD">
        <w:rPr>
          <w:lang w:val="fr-FR"/>
        </w:rPr>
        <w:tab/>
      </w:r>
      <w:r w:rsidRPr="00B733FD">
        <w:rPr>
          <w:lang w:val="fr-FR"/>
        </w:rPr>
        <w:tab/>
        <w:t xml:space="preserve">Mesures </w:t>
      </w:r>
      <w:r w:rsidR="00137166" w:rsidRPr="00B733FD">
        <w:rPr>
          <w:lang w:val="fr-FR"/>
        </w:rPr>
        <w:t>en faveur des élèves non sinophones souhaitant po</w:t>
      </w:r>
      <w:r w:rsidR="00E763D1" w:rsidRPr="00B733FD">
        <w:rPr>
          <w:lang w:val="fr-FR"/>
        </w:rPr>
        <w:t>ursuivre des études supérieures</w:t>
      </w:r>
    </w:p>
    <w:p w:rsidR="007F5267" w:rsidRPr="00B733FD" w:rsidRDefault="007F5267" w:rsidP="00E763D1">
      <w:pPr>
        <w:pStyle w:val="SingleTxtG"/>
        <w:rPr>
          <w:lang w:val="fr-FR"/>
        </w:rPr>
      </w:pPr>
      <w:r w:rsidRPr="00B733FD">
        <w:rPr>
          <w:lang w:val="fr-FR"/>
        </w:rPr>
        <w:t>13.50</w:t>
      </w:r>
      <w:r w:rsidRPr="00B733FD">
        <w:rPr>
          <w:lang w:val="fr-FR"/>
        </w:rPr>
        <w:tab/>
      </w:r>
      <w:r w:rsidR="00E763D1" w:rsidRPr="00B733FD">
        <w:rPr>
          <w:lang w:val="fr-FR"/>
        </w:rPr>
        <w:t>Certains commentateurs s’inquiètent du fait que les possibilités d’accès des non</w:t>
      </w:r>
      <w:r w:rsidR="001117E1" w:rsidRPr="00B733FD">
        <w:rPr>
          <w:lang w:val="fr-FR"/>
        </w:rPr>
        <w:t>-</w:t>
      </w:r>
      <w:r w:rsidR="00E763D1" w:rsidRPr="00B733FD">
        <w:rPr>
          <w:lang w:val="fr-FR"/>
        </w:rPr>
        <w:t>sinophones à l’enseignement tertiaire soient affectées par leur niveau en chinois. Pour aider ces élèves à poursuivr</w:t>
      </w:r>
      <w:r w:rsidR="00E22BCC" w:rsidRPr="00B733FD">
        <w:rPr>
          <w:lang w:val="fr-FR"/>
        </w:rPr>
        <w:t>e</w:t>
      </w:r>
      <w:r w:rsidR="00E763D1" w:rsidRPr="00B733FD">
        <w:rPr>
          <w:lang w:val="fr-FR"/>
        </w:rPr>
        <w:t xml:space="preserve"> des études supérieures, différentes mesures de soutien ont été </w:t>
      </w:r>
      <w:r w:rsidR="00525FB3" w:rsidRPr="00B733FD">
        <w:rPr>
          <w:lang w:val="fr-FR"/>
        </w:rPr>
        <w:t>mises en place</w:t>
      </w:r>
      <w:r w:rsidR="00E763D1" w:rsidRPr="00B733FD">
        <w:rPr>
          <w:lang w:val="fr-FR"/>
        </w:rPr>
        <w:t>. Depuis le rapport précédent, l’Administration des examens et des évaluations de Hong Kong propose depuis 2007 aux élèves un examen de chinois adapté, le Certificat général de fin d’études secondaires (chinois)</w:t>
      </w:r>
      <w:r w:rsidRPr="00B733FD">
        <w:rPr>
          <w:lang w:val="fr-FR"/>
        </w:rPr>
        <w:t>.</w:t>
      </w:r>
    </w:p>
    <w:p w:rsidR="007F5267" w:rsidRPr="00B733FD" w:rsidRDefault="007F5267" w:rsidP="00B57A98">
      <w:pPr>
        <w:pStyle w:val="SingleTxtG"/>
        <w:rPr>
          <w:lang w:val="fr-FR"/>
        </w:rPr>
      </w:pPr>
      <w:r w:rsidRPr="00B733FD">
        <w:rPr>
          <w:lang w:val="fr-FR"/>
        </w:rPr>
        <w:t>13.51</w:t>
      </w:r>
      <w:r w:rsidRPr="00B733FD">
        <w:rPr>
          <w:lang w:val="fr-FR"/>
        </w:rPr>
        <w:tab/>
      </w:r>
      <w:r w:rsidR="00E763D1" w:rsidRPr="00B733FD">
        <w:rPr>
          <w:lang w:val="fr-FR"/>
        </w:rPr>
        <w:t>Les établissements scolaires publics tiendront compte de cet examen adapté pour</w:t>
      </w:r>
      <w:r w:rsidR="00B733FD">
        <w:rPr>
          <w:lang w:val="fr-FR"/>
        </w:rPr>
        <w:t xml:space="preserve"> </w:t>
      </w:r>
      <w:r w:rsidR="00E763D1" w:rsidRPr="00B733FD">
        <w:rPr>
          <w:lang w:val="fr-FR"/>
        </w:rPr>
        <w:t xml:space="preserve">l’admission en </w:t>
      </w:r>
      <w:r w:rsidR="00B57A98">
        <w:rPr>
          <w:lang w:val="fr-FR"/>
        </w:rPr>
        <w:t>sixième</w:t>
      </w:r>
      <w:r w:rsidR="00E763D1" w:rsidRPr="00B733FD">
        <w:rPr>
          <w:lang w:val="fr-FR"/>
        </w:rPr>
        <w:t xml:space="preserve"> année du secondaire et </w:t>
      </w:r>
      <w:r w:rsidR="00E22BCC" w:rsidRPr="00B733FD">
        <w:rPr>
          <w:lang w:val="fr-FR"/>
        </w:rPr>
        <w:t xml:space="preserve">feront des propositions aux candidats </w:t>
      </w:r>
      <w:r w:rsidR="000922A3" w:rsidRPr="00B733FD">
        <w:rPr>
          <w:lang w:val="fr-FR"/>
        </w:rPr>
        <w:t xml:space="preserve">répondant aux conditions préétablies </w:t>
      </w:r>
      <w:r w:rsidR="00E22BCC" w:rsidRPr="00B733FD">
        <w:rPr>
          <w:lang w:val="fr-FR"/>
        </w:rPr>
        <w:t>en attendant les résultats qu’ils ont obtenus à l’examen. De la même façon, depuis 2008 les établissements financés par la Commission des bourses universitaires tiendront compte de l’examen de chinois adapté passé par le candidat</w:t>
      </w:r>
      <w:r w:rsidR="000922A3" w:rsidRPr="00B733FD">
        <w:rPr>
          <w:lang w:val="fr-FR"/>
        </w:rPr>
        <w:t xml:space="preserve"> dans le cadre</w:t>
      </w:r>
      <w:r w:rsidR="00E22BCC" w:rsidRPr="00B733FD">
        <w:rPr>
          <w:lang w:val="fr-FR"/>
        </w:rPr>
        <w:t xml:space="preserve"> du </w:t>
      </w:r>
      <w:r w:rsidR="00B57A98">
        <w:rPr>
          <w:lang w:val="fr-FR"/>
        </w:rPr>
        <w:t>c</w:t>
      </w:r>
      <w:r w:rsidR="00E22BCC" w:rsidRPr="00B733FD">
        <w:rPr>
          <w:lang w:val="fr-FR"/>
        </w:rPr>
        <w:t xml:space="preserve">ertificat général de fin d’études secondaires, du </w:t>
      </w:r>
      <w:r w:rsidR="00B57A98">
        <w:rPr>
          <w:lang w:val="fr-FR"/>
        </w:rPr>
        <w:t>c</w:t>
      </w:r>
      <w:r w:rsidR="00263CCA" w:rsidRPr="00B733FD">
        <w:rPr>
          <w:lang w:val="fr-FR"/>
        </w:rPr>
        <w:t xml:space="preserve">ertificat général d’éducation </w:t>
      </w:r>
      <w:r w:rsidR="00E22BCC" w:rsidRPr="00B733FD">
        <w:rPr>
          <w:lang w:val="fr-FR"/>
        </w:rPr>
        <w:t xml:space="preserve">ou du </w:t>
      </w:r>
      <w:r w:rsidR="00B57A98">
        <w:rPr>
          <w:lang w:val="fr-FR"/>
        </w:rPr>
        <w:t>c</w:t>
      </w:r>
      <w:r w:rsidR="00E22BCC" w:rsidRPr="00B733FD">
        <w:rPr>
          <w:lang w:val="fr-FR"/>
        </w:rPr>
        <w:t>ertificat général international de fin d’études secondaires</w:t>
      </w:r>
      <w:r w:rsidR="00263CCA" w:rsidRPr="00B733FD">
        <w:rPr>
          <w:lang w:val="fr-FR"/>
        </w:rPr>
        <w:t xml:space="preserve">, au lieu </w:t>
      </w:r>
      <w:r w:rsidR="000922A3" w:rsidRPr="00B733FD">
        <w:rPr>
          <w:lang w:val="fr-FR"/>
        </w:rPr>
        <w:t>d’exiger le niveau de chinois de l’</w:t>
      </w:r>
      <w:r w:rsidR="00B57A98">
        <w:rPr>
          <w:lang w:val="fr-FR"/>
        </w:rPr>
        <w:t>e</w:t>
      </w:r>
      <w:r w:rsidR="00267ECE" w:rsidRPr="00B733FD">
        <w:rPr>
          <w:lang w:val="fr-FR"/>
        </w:rPr>
        <w:t xml:space="preserve">xamen de fin d’études secondaires de Hong Kong </w:t>
      </w:r>
      <w:r w:rsidR="000922A3" w:rsidRPr="00B733FD">
        <w:rPr>
          <w:lang w:val="fr-FR"/>
        </w:rPr>
        <w:t xml:space="preserve">pour que les candidats répondant aux conditions préétablies puissent présenter un dossier d’admission au titre du </w:t>
      </w:r>
      <w:r w:rsidR="00B57A98">
        <w:rPr>
          <w:lang w:val="fr-FR"/>
        </w:rPr>
        <w:t>s</w:t>
      </w:r>
      <w:r w:rsidR="000D0BDD" w:rsidRPr="00B733FD">
        <w:rPr>
          <w:lang w:val="fr-FR"/>
        </w:rPr>
        <w:t>ystème commu</w:t>
      </w:r>
      <w:r w:rsidR="000922A3" w:rsidRPr="00B733FD">
        <w:rPr>
          <w:lang w:val="fr-FR"/>
        </w:rPr>
        <w:t>n d’inscriptions universitaires</w:t>
      </w:r>
      <w:r w:rsidRPr="00B733FD">
        <w:rPr>
          <w:lang w:val="fr-FR"/>
        </w:rPr>
        <w:t>.</w:t>
      </w:r>
    </w:p>
    <w:p w:rsidR="007F5267" w:rsidRPr="00B733FD" w:rsidRDefault="0031281D" w:rsidP="007E2437">
      <w:pPr>
        <w:pStyle w:val="H4G"/>
        <w:rPr>
          <w:lang w:val="fr-FR"/>
        </w:rPr>
      </w:pPr>
      <w:r w:rsidRPr="00B733FD">
        <w:rPr>
          <w:lang w:val="fr-FR"/>
        </w:rPr>
        <w:tab/>
      </w:r>
      <w:r w:rsidRPr="00B733FD">
        <w:rPr>
          <w:lang w:val="fr-FR"/>
        </w:rPr>
        <w:tab/>
        <w:t>Informations destinées aux parents/élèves non sinophones</w:t>
      </w:r>
    </w:p>
    <w:p w:rsidR="007F5267" w:rsidRPr="00B733FD" w:rsidRDefault="007F5267" w:rsidP="00B57A98">
      <w:pPr>
        <w:pStyle w:val="SingleTxtG"/>
        <w:rPr>
          <w:lang w:val="fr-FR"/>
        </w:rPr>
      </w:pPr>
      <w:r w:rsidRPr="00B733FD">
        <w:rPr>
          <w:lang w:val="fr-FR"/>
        </w:rPr>
        <w:t>13.52</w:t>
      </w:r>
      <w:r w:rsidRPr="00B733FD">
        <w:rPr>
          <w:lang w:val="fr-FR"/>
        </w:rPr>
        <w:tab/>
      </w:r>
      <w:r w:rsidR="0031281D" w:rsidRPr="00B733FD">
        <w:rPr>
          <w:lang w:val="fr-FR"/>
        </w:rPr>
        <w:t>Les informations sur le système scolaire, les mesures d’accompagnement et l’affectation des élèves en 1</w:t>
      </w:r>
      <w:r w:rsidR="0031281D" w:rsidRPr="00B733FD">
        <w:rPr>
          <w:vertAlign w:val="superscript"/>
          <w:lang w:val="fr-FR"/>
        </w:rPr>
        <w:t>re</w:t>
      </w:r>
      <w:r w:rsidR="0031281D" w:rsidRPr="00B733FD">
        <w:rPr>
          <w:lang w:val="fr-FR"/>
        </w:rPr>
        <w:t xml:space="preserve"> année du secondaire et en </w:t>
      </w:r>
      <w:r w:rsidR="00B57A98">
        <w:rPr>
          <w:lang w:val="fr-FR"/>
        </w:rPr>
        <w:t>première</w:t>
      </w:r>
      <w:r w:rsidR="0031281D" w:rsidRPr="00B733FD">
        <w:rPr>
          <w:lang w:val="fr-FR"/>
        </w:rPr>
        <w:t xml:space="preserve"> année du primaire ont été traduites dans les principales langues des minorités ethniques de Hong Kong afin que les parents non sinophones puissent en prendre connaissance</w:t>
      </w:r>
      <w:r w:rsidRPr="00B733FD">
        <w:rPr>
          <w:lang w:val="fr-FR"/>
        </w:rPr>
        <w:t>.</w:t>
      </w:r>
    </w:p>
    <w:p w:rsidR="007F5267" w:rsidRPr="00B733FD" w:rsidRDefault="007F5267" w:rsidP="007E2437">
      <w:pPr>
        <w:pStyle w:val="H23G"/>
        <w:rPr>
          <w:lang w:val="fr-FR"/>
        </w:rPr>
      </w:pPr>
      <w:r w:rsidRPr="00B733FD">
        <w:rPr>
          <w:lang w:val="fr-FR"/>
        </w:rPr>
        <w:tab/>
      </w:r>
      <w:r w:rsidRPr="00B733FD">
        <w:rPr>
          <w:lang w:val="fr-FR"/>
        </w:rPr>
        <w:tab/>
      </w:r>
      <w:r w:rsidR="00DC0008" w:rsidRPr="00B733FD">
        <w:rPr>
          <w:lang w:val="fr-FR"/>
        </w:rPr>
        <w:t>Possibilités pour les élèves non sinophones d’étudier leur langue maternelle</w:t>
      </w:r>
    </w:p>
    <w:p w:rsidR="007F5267" w:rsidRPr="00B733FD" w:rsidRDefault="007F5267" w:rsidP="00A2466A">
      <w:pPr>
        <w:pStyle w:val="SingleTxtG"/>
        <w:rPr>
          <w:lang w:val="fr-FR"/>
        </w:rPr>
      </w:pPr>
      <w:r w:rsidRPr="00B733FD">
        <w:rPr>
          <w:lang w:val="fr-FR"/>
        </w:rPr>
        <w:t>13.53</w:t>
      </w:r>
      <w:r w:rsidRPr="00B733FD">
        <w:rPr>
          <w:lang w:val="fr-FR"/>
        </w:rPr>
        <w:tab/>
      </w:r>
      <w:r w:rsidR="00DC0008" w:rsidRPr="00B733FD">
        <w:rPr>
          <w:lang w:val="fr-FR"/>
        </w:rPr>
        <w:t xml:space="preserve">Ainsi qu’il a été </w:t>
      </w:r>
      <w:r w:rsidR="00236035" w:rsidRPr="00B733FD">
        <w:rPr>
          <w:lang w:val="fr-FR"/>
        </w:rPr>
        <w:t>dit</w:t>
      </w:r>
      <w:r w:rsidR="00DC0008" w:rsidRPr="00B733FD">
        <w:rPr>
          <w:lang w:val="fr-FR"/>
        </w:rPr>
        <w:t xml:space="preserve"> au </w:t>
      </w:r>
      <w:r w:rsidR="00EE630D" w:rsidRPr="00B733FD">
        <w:rPr>
          <w:lang w:val="fr-FR"/>
        </w:rPr>
        <w:t>paragraphe </w:t>
      </w:r>
      <w:r w:rsidRPr="00B733FD">
        <w:rPr>
          <w:lang w:val="fr-FR"/>
        </w:rPr>
        <w:t xml:space="preserve">13.25 </w:t>
      </w:r>
      <w:r w:rsidR="008C2952" w:rsidRPr="00B733FD">
        <w:rPr>
          <w:lang w:val="fr-FR"/>
        </w:rPr>
        <w:t>du rapport précédent</w:t>
      </w:r>
      <w:r w:rsidRPr="00B733FD">
        <w:rPr>
          <w:lang w:val="fr-FR"/>
        </w:rPr>
        <w:t xml:space="preserve">, </w:t>
      </w:r>
      <w:r w:rsidR="00FE7A49" w:rsidRPr="00B733FD">
        <w:rPr>
          <w:lang w:val="fr-FR"/>
        </w:rPr>
        <w:t xml:space="preserve">l’intégration de ces élèves nous paraît préférable à la création d’écoles qui leur serait spécifiquement dédiées, de façon à ne pas compromettre leur capacité future à concourir sur un pied d’égalité pour </w:t>
      </w:r>
      <w:r w:rsidR="00236035" w:rsidRPr="00B733FD">
        <w:rPr>
          <w:lang w:val="fr-FR"/>
        </w:rPr>
        <w:t>suivre</w:t>
      </w:r>
      <w:r w:rsidR="00FE7A49" w:rsidRPr="00B733FD">
        <w:rPr>
          <w:lang w:val="fr-FR"/>
        </w:rPr>
        <w:t xml:space="preserve"> des études supérieures ou trouver un emploi. Le Gouvernement encourage l’enseignement des deux langues officielles, le chinois et l’anglais, dans les écoles publiques pour faciliter l’intégration rapide des élèves. Cela n’induit pas que les élèves non sinophones doivent à tout prix apprendre le chinois. </w:t>
      </w:r>
      <w:r w:rsidR="00236035" w:rsidRPr="00B733FD">
        <w:rPr>
          <w:lang w:val="fr-FR"/>
        </w:rPr>
        <w:t xml:space="preserve">Sous réserve des critères prescrits concernant les compétences des enseignants et des mesures de soutien scolaire prises en vertu de la politique de langue d’enseignement, les écoles qui ont admis un nombre prédéterminé d’élèves non sinophones et, après évaluation, estiment qu’il leur est plus facile d’étudier </w:t>
      </w:r>
      <w:r w:rsidR="001117E1" w:rsidRPr="00B733FD">
        <w:rPr>
          <w:lang w:val="fr-FR"/>
        </w:rPr>
        <w:t xml:space="preserve">en anglais </w:t>
      </w:r>
      <w:r w:rsidR="00A2466A" w:rsidRPr="00B733FD">
        <w:rPr>
          <w:lang w:val="fr-FR"/>
        </w:rPr>
        <w:t xml:space="preserve">peuvent décider d’enseigner </w:t>
      </w:r>
      <w:r w:rsidR="001117E1" w:rsidRPr="00B733FD">
        <w:rPr>
          <w:lang w:val="fr-FR"/>
        </w:rPr>
        <w:t xml:space="preserve">dans cette langue </w:t>
      </w:r>
      <w:r w:rsidR="00A2466A" w:rsidRPr="00B733FD">
        <w:rPr>
          <w:lang w:val="fr-FR"/>
        </w:rPr>
        <w:t>pour le bien-être des non-sinophones</w:t>
      </w:r>
      <w:r w:rsidRPr="00B733FD">
        <w:rPr>
          <w:lang w:val="fr-FR"/>
        </w:rPr>
        <w:t>.</w:t>
      </w:r>
    </w:p>
    <w:p w:rsidR="007F5267" w:rsidRPr="00B733FD" w:rsidRDefault="007F5267" w:rsidP="006136B8">
      <w:pPr>
        <w:pStyle w:val="SingleTxtG"/>
        <w:rPr>
          <w:lang w:val="fr-FR"/>
        </w:rPr>
      </w:pPr>
      <w:r w:rsidRPr="00B733FD">
        <w:rPr>
          <w:lang w:val="fr-FR"/>
        </w:rPr>
        <w:t>13.54</w:t>
      </w:r>
      <w:r w:rsidRPr="00B733FD">
        <w:rPr>
          <w:lang w:val="fr-FR"/>
        </w:rPr>
        <w:tab/>
      </w:r>
      <w:r w:rsidR="00A2466A" w:rsidRPr="00B733FD">
        <w:rPr>
          <w:lang w:val="fr-FR"/>
        </w:rPr>
        <w:t xml:space="preserve">Nous respectons pleinement le droit des enfants non sinophones de parler leur langue et de jouir de leur propre culture. Cela dit, il n’est pas envisageable que tous les établissements scolaires publics admettant les non-sinophones puissent proposer des cours dans les différentes langues et nous ne considérons pas que l’enseignement public soit tenu de le faire. Toutefois, chaque établissement peut redéployer ses ressources pour enseigner d’autres langues afin de répondre aux besoins de leurs élèves, sous réserve que le programme proposé reste varié et équilibré. </w:t>
      </w:r>
      <w:r w:rsidR="006136B8" w:rsidRPr="00B733FD">
        <w:rPr>
          <w:lang w:val="fr-FR"/>
        </w:rPr>
        <w:t>N</w:t>
      </w:r>
      <w:r w:rsidR="00A2466A" w:rsidRPr="00B733FD">
        <w:rPr>
          <w:lang w:val="fr-FR"/>
        </w:rPr>
        <w:t>ous</w:t>
      </w:r>
      <w:r w:rsidR="006136B8" w:rsidRPr="00B733FD">
        <w:rPr>
          <w:lang w:val="fr-FR"/>
        </w:rPr>
        <w:t xml:space="preserve"> comprenons que certains établissements proposent des cours de langues de minorités ethniques pendant ou après l’école et organisent des activités culturelles pour les élèves concernés</w:t>
      </w:r>
      <w:r w:rsidRPr="00B733FD">
        <w:rPr>
          <w:lang w:val="fr-FR"/>
        </w:rPr>
        <w:t>.</w:t>
      </w:r>
    </w:p>
    <w:p w:rsidR="007F5267" w:rsidRPr="00B733FD" w:rsidRDefault="007F5267" w:rsidP="00677153">
      <w:pPr>
        <w:pStyle w:val="SingleTxtG"/>
        <w:rPr>
          <w:lang w:val="fr-FR"/>
        </w:rPr>
      </w:pPr>
      <w:r w:rsidRPr="00B733FD">
        <w:rPr>
          <w:lang w:val="fr-FR"/>
        </w:rPr>
        <w:t>13.55</w:t>
      </w:r>
      <w:r w:rsidRPr="00B733FD">
        <w:rPr>
          <w:lang w:val="fr-FR"/>
        </w:rPr>
        <w:tab/>
        <w:t>A</w:t>
      </w:r>
      <w:r w:rsidR="006136B8" w:rsidRPr="00B733FD">
        <w:rPr>
          <w:lang w:val="fr-FR"/>
        </w:rPr>
        <w:t xml:space="preserve">insi qu’il a été exposé au </w:t>
      </w:r>
      <w:r w:rsidR="00EE630D" w:rsidRPr="00B733FD">
        <w:rPr>
          <w:lang w:val="fr-FR"/>
        </w:rPr>
        <w:t>paragraphe </w:t>
      </w:r>
      <w:r w:rsidRPr="00B733FD">
        <w:rPr>
          <w:lang w:val="fr-FR"/>
        </w:rPr>
        <w:t xml:space="preserve">13.25 </w:t>
      </w:r>
      <w:r w:rsidR="008C2952" w:rsidRPr="00B733FD">
        <w:rPr>
          <w:lang w:val="fr-FR"/>
        </w:rPr>
        <w:t>du rapport précédent</w:t>
      </w:r>
      <w:r w:rsidRPr="00B733FD">
        <w:rPr>
          <w:lang w:val="fr-FR"/>
        </w:rPr>
        <w:t xml:space="preserve">, </w:t>
      </w:r>
      <w:r w:rsidR="00D81FBF" w:rsidRPr="00B733FD">
        <w:rPr>
          <w:lang w:val="fr-FR"/>
        </w:rPr>
        <w:t>nous comprenons également que certains parents veuillent que leurs enfants fréquentent des écoles spéciales. À cet égard, il existe d’autres systèmes d’enseignement que le secteur public pour les enfants non sinophones. Par exemple, des écoles privées proposent pour le primaire et le secondaire des programmes d’études différents des programmes locaux. Pour l’année scolaire 2009/10, 50 écoles internationales dispensent l’enseignement de pays comme les États-Unis</w:t>
      </w:r>
      <w:r w:rsidR="00677153" w:rsidRPr="00B733FD">
        <w:rPr>
          <w:lang w:val="fr-FR"/>
        </w:rPr>
        <w:t xml:space="preserve"> d’Amérique, l’Australie, le Canada, l’Angleterre, la France, l’Allemagne, le Japon, la Corée et Singapour, et font passer le baccalauréat international</w:t>
      </w:r>
      <w:r w:rsidRPr="00B733FD">
        <w:rPr>
          <w:lang w:val="fr-FR"/>
        </w:rPr>
        <w:t>.</w:t>
      </w:r>
    </w:p>
    <w:p w:rsidR="007F5267" w:rsidRPr="00B733FD" w:rsidRDefault="007F5267" w:rsidP="007E2437">
      <w:pPr>
        <w:pStyle w:val="H23G"/>
        <w:rPr>
          <w:lang w:val="fr-FR"/>
        </w:rPr>
      </w:pPr>
      <w:r w:rsidRPr="00B733FD">
        <w:rPr>
          <w:lang w:val="fr-FR"/>
        </w:rPr>
        <w:tab/>
      </w:r>
      <w:r w:rsidRPr="00B733FD">
        <w:rPr>
          <w:lang w:val="fr-FR"/>
        </w:rPr>
        <w:tab/>
      </w:r>
      <w:r w:rsidR="00677153" w:rsidRPr="00B733FD">
        <w:rPr>
          <w:lang w:val="fr-FR"/>
        </w:rPr>
        <w:t>Perspectives</w:t>
      </w:r>
    </w:p>
    <w:p w:rsidR="007F5267" w:rsidRPr="00B733FD" w:rsidRDefault="007F5267" w:rsidP="00241CF1">
      <w:pPr>
        <w:pStyle w:val="SingleTxtG"/>
        <w:rPr>
          <w:lang w:val="fr-FR"/>
        </w:rPr>
      </w:pPr>
      <w:r w:rsidRPr="00B733FD">
        <w:rPr>
          <w:lang w:val="fr-FR"/>
        </w:rPr>
        <w:t>13.56</w:t>
      </w:r>
      <w:r w:rsidRPr="00B733FD">
        <w:rPr>
          <w:lang w:val="fr-FR"/>
        </w:rPr>
        <w:tab/>
      </w:r>
      <w:r w:rsidR="00677153" w:rsidRPr="00B733FD">
        <w:rPr>
          <w:lang w:val="fr-FR"/>
        </w:rPr>
        <w:t xml:space="preserve">D’une façon générale, il faut un certain temps pour que les mesures d’accompagnement pour les élèves non sinophones s’ancrent véritablement et produisent sur eux un effet durable. </w:t>
      </w:r>
      <w:r w:rsidR="00AC6FFC" w:rsidRPr="00B733FD">
        <w:rPr>
          <w:lang w:val="fr-FR"/>
        </w:rPr>
        <w:t xml:space="preserve">Nous continuerons d’examiner l’efficacité des différentes mesures et de travailler en étroite collaboration avec les parties prenantes pour </w:t>
      </w:r>
      <w:r w:rsidR="00241CF1" w:rsidRPr="00B733FD">
        <w:rPr>
          <w:lang w:val="fr-FR"/>
        </w:rPr>
        <w:t>répondre aux besoins réels des élèves non sinophones</w:t>
      </w:r>
      <w:r w:rsidRPr="00B733FD">
        <w:rPr>
          <w:lang w:val="fr-FR"/>
        </w:rPr>
        <w:t>.</w:t>
      </w:r>
    </w:p>
    <w:p w:rsidR="007F5267" w:rsidRPr="00B733FD" w:rsidRDefault="007F5267" w:rsidP="007E2437">
      <w:pPr>
        <w:pStyle w:val="H1G"/>
        <w:rPr>
          <w:lang w:val="fr-FR"/>
        </w:rPr>
      </w:pPr>
      <w:r w:rsidRPr="00B733FD">
        <w:rPr>
          <w:lang w:val="fr-FR"/>
        </w:rPr>
        <w:tab/>
      </w:r>
      <w:r w:rsidRPr="00B733FD">
        <w:rPr>
          <w:lang w:val="fr-FR"/>
        </w:rPr>
        <w:tab/>
      </w:r>
      <w:r w:rsidR="00115421" w:rsidRPr="00B733FD">
        <w:rPr>
          <w:lang w:val="fr-FR"/>
        </w:rPr>
        <w:t>Scolarité d</w:t>
      </w:r>
      <w:r w:rsidR="00D66D64" w:rsidRPr="00B733FD">
        <w:rPr>
          <w:lang w:val="fr-FR"/>
        </w:rPr>
        <w:t>es</w:t>
      </w:r>
      <w:r w:rsidR="00AC57F3" w:rsidRPr="00B733FD">
        <w:rPr>
          <w:lang w:val="fr-FR"/>
        </w:rPr>
        <w:t xml:space="preserve"> élèves handicapés</w:t>
      </w:r>
    </w:p>
    <w:p w:rsidR="007F5267" w:rsidRPr="00B733FD" w:rsidRDefault="007F5267" w:rsidP="007E2437">
      <w:pPr>
        <w:pStyle w:val="SingleTxtG"/>
        <w:rPr>
          <w:lang w:val="fr-FR"/>
        </w:rPr>
      </w:pPr>
      <w:r w:rsidRPr="00B733FD">
        <w:rPr>
          <w:lang w:val="fr-FR"/>
        </w:rPr>
        <w:t>13.57</w:t>
      </w:r>
      <w:r w:rsidRPr="00B733FD">
        <w:rPr>
          <w:lang w:val="fr-FR"/>
        </w:rPr>
        <w:tab/>
      </w:r>
      <w:r w:rsidR="00AC57F3" w:rsidRPr="00B733FD">
        <w:rPr>
          <w:lang w:val="fr-FR"/>
        </w:rPr>
        <w:t>Ainsi qu’il a été expliqué dans les</w:t>
      </w:r>
      <w:r w:rsidRPr="00B733FD">
        <w:rPr>
          <w:lang w:val="fr-FR"/>
        </w:rPr>
        <w:t xml:space="preserve"> </w:t>
      </w:r>
      <w:r w:rsidR="008C2952" w:rsidRPr="00B733FD">
        <w:rPr>
          <w:lang w:val="fr-FR"/>
        </w:rPr>
        <w:t>rapports précédent</w:t>
      </w:r>
      <w:r w:rsidRPr="00B733FD">
        <w:rPr>
          <w:lang w:val="fr-FR"/>
        </w:rPr>
        <w:t xml:space="preserve">s, </w:t>
      </w:r>
      <w:r w:rsidR="00AC57F3" w:rsidRPr="00B733FD">
        <w:rPr>
          <w:lang w:val="fr-FR"/>
        </w:rPr>
        <w:t>les enfants ayant des besoins particuliers</w:t>
      </w:r>
      <w:r w:rsidRPr="00B733FD">
        <w:rPr>
          <w:lang w:val="fr-FR"/>
        </w:rPr>
        <w:t xml:space="preserve"> </w:t>
      </w:r>
      <w:r w:rsidR="00AC57F3" w:rsidRPr="00B733FD">
        <w:rPr>
          <w:lang w:val="fr-FR"/>
        </w:rPr>
        <w:t>ont droit aux mêmes chances que les autres d’être scolarisés dans les écoles publiques classiques et</w:t>
      </w:r>
      <w:r w:rsidRPr="00B733FD">
        <w:rPr>
          <w:lang w:val="fr-FR"/>
        </w:rPr>
        <w:t xml:space="preserve"> </w:t>
      </w:r>
      <w:r w:rsidR="00236035" w:rsidRPr="00B733FD">
        <w:rPr>
          <w:lang w:val="fr-FR"/>
        </w:rPr>
        <w:t>de bénéficier du</w:t>
      </w:r>
      <w:r w:rsidR="00AC57F3" w:rsidRPr="00B733FD">
        <w:rPr>
          <w:lang w:val="fr-FR"/>
        </w:rPr>
        <w:t xml:space="preserve"> soutien et </w:t>
      </w:r>
      <w:r w:rsidR="00236035" w:rsidRPr="00B733FD">
        <w:rPr>
          <w:lang w:val="fr-FR"/>
        </w:rPr>
        <w:t>des équipements</w:t>
      </w:r>
      <w:r w:rsidR="00AC57F3" w:rsidRPr="00B733FD">
        <w:rPr>
          <w:lang w:val="fr-FR"/>
        </w:rPr>
        <w:t xml:space="preserve"> appropriés</w:t>
      </w:r>
      <w:r w:rsidRPr="00B733FD">
        <w:rPr>
          <w:lang w:val="fr-FR"/>
        </w:rPr>
        <w:t xml:space="preserve"> </w:t>
      </w:r>
      <w:r w:rsidR="00AC57F3" w:rsidRPr="00B733FD">
        <w:rPr>
          <w:lang w:val="fr-FR"/>
        </w:rPr>
        <w:t>pour développer leur potentiel</w:t>
      </w:r>
      <w:r w:rsidRPr="00B733FD">
        <w:rPr>
          <w:lang w:val="fr-FR"/>
        </w:rPr>
        <w:t xml:space="preserve">. </w:t>
      </w:r>
      <w:r w:rsidR="00AC57F3" w:rsidRPr="00B733FD">
        <w:rPr>
          <w:lang w:val="fr-FR"/>
        </w:rPr>
        <w:t xml:space="preserve">Ceux qui ont des besoins plus complexes ou dont le handicap est trop sévère pour qu’ils puissent fréquenter une école classique sont accueillis dans des écoles </w:t>
      </w:r>
      <w:r w:rsidR="00DB51C5" w:rsidRPr="00B733FD">
        <w:rPr>
          <w:lang w:val="fr-FR"/>
        </w:rPr>
        <w:t xml:space="preserve">spéciales </w:t>
      </w:r>
      <w:r w:rsidR="00AC57F3" w:rsidRPr="00B733FD">
        <w:rPr>
          <w:lang w:val="fr-FR"/>
        </w:rPr>
        <w:t>publiques</w:t>
      </w:r>
      <w:r w:rsidRPr="00B733FD">
        <w:rPr>
          <w:lang w:val="fr-FR"/>
        </w:rPr>
        <w:t>.</w:t>
      </w:r>
    </w:p>
    <w:p w:rsidR="007F5267" w:rsidRPr="00B733FD" w:rsidRDefault="007F5267" w:rsidP="00847C75">
      <w:pPr>
        <w:pStyle w:val="SingleTxtG"/>
        <w:rPr>
          <w:lang w:val="fr-FR"/>
        </w:rPr>
      </w:pPr>
      <w:r w:rsidRPr="00B733FD">
        <w:rPr>
          <w:lang w:val="fr-FR"/>
        </w:rPr>
        <w:t>13.58</w:t>
      </w:r>
      <w:r w:rsidRPr="00B733FD">
        <w:rPr>
          <w:lang w:val="fr-FR"/>
        </w:rPr>
        <w:tab/>
      </w:r>
      <w:r w:rsidR="00AC57F3" w:rsidRPr="00B733FD">
        <w:rPr>
          <w:lang w:val="fr-FR"/>
        </w:rPr>
        <w:t xml:space="preserve">Depuis </w:t>
      </w:r>
      <w:r w:rsidR="00DB51C5" w:rsidRPr="00B733FD">
        <w:rPr>
          <w:lang w:val="fr-FR"/>
        </w:rPr>
        <w:t>l’introduction</w:t>
      </w:r>
      <w:r w:rsidR="00AC57F3" w:rsidRPr="00B733FD">
        <w:rPr>
          <w:lang w:val="fr-FR"/>
        </w:rPr>
        <w:t xml:space="preserve"> du</w:t>
      </w:r>
      <w:r w:rsidR="00847C75">
        <w:rPr>
          <w:lang w:val="fr-FR"/>
        </w:rPr>
        <w:t xml:space="preserve"> n</w:t>
      </w:r>
      <w:r w:rsidR="003F7BF2" w:rsidRPr="00B733FD">
        <w:rPr>
          <w:lang w:val="fr-FR"/>
        </w:rPr>
        <w:t xml:space="preserve">ouveau programme du </w:t>
      </w:r>
      <w:r w:rsidR="009B6822" w:rsidRPr="00B733FD">
        <w:rPr>
          <w:lang w:val="fr-FR"/>
        </w:rPr>
        <w:t>deuxième</w:t>
      </w:r>
      <w:r w:rsidR="003F7BF2" w:rsidRPr="00B733FD">
        <w:rPr>
          <w:lang w:val="fr-FR"/>
        </w:rPr>
        <w:t xml:space="preserve"> cycle du secondaire</w:t>
      </w:r>
      <w:r w:rsidR="00AC57F3" w:rsidRPr="00B733FD">
        <w:rPr>
          <w:lang w:val="fr-FR"/>
        </w:rPr>
        <w:t>, à la rentrée 2009/10</w:t>
      </w:r>
      <w:r w:rsidRPr="00B733FD">
        <w:rPr>
          <w:lang w:val="fr-FR"/>
        </w:rPr>
        <w:t xml:space="preserve">, </w:t>
      </w:r>
      <w:r w:rsidR="00AC57F3" w:rsidRPr="00B733FD">
        <w:rPr>
          <w:lang w:val="fr-FR"/>
        </w:rPr>
        <w:t xml:space="preserve">tous les élèves des écoles classiques et spéciales du secteur public, dont les écoles spéciales pour les enfants atteints d’un </w:t>
      </w:r>
      <w:r w:rsidR="00EC3C9C" w:rsidRPr="00B733FD">
        <w:rPr>
          <w:lang w:val="fr-FR"/>
        </w:rPr>
        <w:t>handicap intellectuel</w:t>
      </w:r>
      <w:r w:rsidRPr="00B733FD">
        <w:rPr>
          <w:lang w:val="fr-FR"/>
        </w:rPr>
        <w:t xml:space="preserve">, </w:t>
      </w:r>
      <w:r w:rsidR="00632A53" w:rsidRPr="00B733FD">
        <w:rPr>
          <w:lang w:val="fr-FR"/>
        </w:rPr>
        <w:t xml:space="preserve">ont droit à un enseignement gratuit en primaire et </w:t>
      </w:r>
      <w:r w:rsidR="00DB51C5" w:rsidRPr="00B733FD">
        <w:rPr>
          <w:lang w:val="fr-FR"/>
        </w:rPr>
        <w:t>en</w:t>
      </w:r>
      <w:r w:rsidR="00632A53" w:rsidRPr="00B733FD">
        <w:rPr>
          <w:lang w:val="fr-FR"/>
        </w:rPr>
        <w:t xml:space="preserve"> </w:t>
      </w:r>
      <w:r w:rsidR="009B6822" w:rsidRPr="00B733FD">
        <w:rPr>
          <w:lang w:val="fr-FR"/>
        </w:rPr>
        <w:t>premier</w:t>
      </w:r>
      <w:r w:rsidR="00632A53" w:rsidRPr="00B733FD">
        <w:rPr>
          <w:lang w:val="fr-FR"/>
        </w:rPr>
        <w:t xml:space="preserve"> et </w:t>
      </w:r>
      <w:r w:rsidR="009B6822" w:rsidRPr="00B733FD">
        <w:rPr>
          <w:lang w:val="fr-FR"/>
        </w:rPr>
        <w:t>deuxième</w:t>
      </w:r>
      <w:r w:rsidR="00632A53" w:rsidRPr="00B733FD">
        <w:rPr>
          <w:lang w:val="fr-FR"/>
        </w:rPr>
        <w:t xml:space="preserve"> cycle</w:t>
      </w:r>
      <w:r w:rsidR="001117E1" w:rsidRPr="00B733FD">
        <w:rPr>
          <w:lang w:val="fr-FR"/>
        </w:rPr>
        <w:t>s</w:t>
      </w:r>
      <w:r w:rsidR="00632A53" w:rsidRPr="00B733FD">
        <w:rPr>
          <w:lang w:val="fr-FR"/>
        </w:rPr>
        <w:t xml:space="preserve"> </w:t>
      </w:r>
      <w:r w:rsidR="00DB51C5" w:rsidRPr="00B733FD">
        <w:rPr>
          <w:lang w:val="fr-FR"/>
        </w:rPr>
        <w:t>du secondaire</w:t>
      </w:r>
      <w:r w:rsidRPr="00B733FD">
        <w:rPr>
          <w:lang w:val="fr-FR"/>
        </w:rPr>
        <w:t xml:space="preserve">. </w:t>
      </w:r>
      <w:r w:rsidR="00DB51C5" w:rsidRPr="00B733FD">
        <w:rPr>
          <w:lang w:val="fr-FR"/>
        </w:rPr>
        <w:t>En vertu du</w:t>
      </w:r>
      <w:r w:rsidRPr="00B733FD">
        <w:rPr>
          <w:lang w:val="fr-FR"/>
        </w:rPr>
        <w:t xml:space="preserve"> </w:t>
      </w:r>
      <w:r w:rsidR="00847C75">
        <w:rPr>
          <w:lang w:val="fr-FR"/>
        </w:rPr>
        <w:t>n</w:t>
      </w:r>
      <w:r w:rsidR="003F7BF2" w:rsidRPr="00B733FD">
        <w:rPr>
          <w:lang w:val="fr-FR"/>
        </w:rPr>
        <w:t>ouveau programme</w:t>
      </w:r>
      <w:r w:rsidRPr="00B733FD">
        <w:rPr>
          <w:lang w:val="fr-FR"/>
        </w:rPr>
        <w:t xml:space="preserve">, </w:t>
      </w:r>
      <w:r w:rsidR="00DB51C5" w:rsidRPr="00B733FD">
        <w:rPr>
          <w:lang w:val="fr-FR"/>
        </w:rPr>
        <w:t>les écoles pour enfants déficients intellectuels assurent 12</w:t>
      </w:r>
      <w:r w:rsidR="0025390F" w:rsidRPr="00B733FD">
        <w:rPr>
          <w:lang w:val="fr-FR"/>
        </w:rPr>
        <w:t> ans</w:t>
      </w:r>
      <w:r w:rsidR="00DB51C5" w:rsidRPr="00B733FD">
        <w:rPr>
          <w:lang w:val="fr-FR"/>
        </w:rPr>
        <w:t xml:space="preserve"> de scolarité gratuite</w:t>
      </w:r>
      <w:r w:rsidRPr="00B733FD">
        <w:rPr>
          <w:lang w:val="fr-FR"/>
        </w:rPr>
        <w:t xml:space="preserve">, </w:t>
      </w:r>
      <w:r w:rsidR="00DB51C5" w:rsidRPr="00B733FD">
        <w:rPr>
          <w:lang w:val="fr-FR"/>
        </w:rPr>
        <w:t>soit</w:t>
      </w:r>
      <w:r w:rsidRPr="00B733FD">
        <w:rPr>
          <w:lang w:val="fr-FR"/>
        </w:rPr>
        <w:t xml:space="preserve"> </w:t>
      </w:r>
      <w:r w:rsidR="00DB51C5" w:rsidRPr="00B733FD">
        <w:rPr>
          <w:lang w:val="fr-FR"/>
        </w:rPr>
        <w:t>6</w:t>
      </w:r>
      <w:r w:rsidR="0025390F" w:rsidRPr="00B733FD">
        <w:rPr>
          <w:lang w:val="fr-FR"/>
        </w:rPr>
        <w:t> ans</w:t>
      </w:r>
      <w:r w:rsidRPr="00B733FD">
        <w:rPr>
          <w:lang w:val="fr-FR"/>
        </w:rPr>
        <w:t xml:space="preserve"> </w:t>
      </w:r>
      <w:r w:rsidR="00DB51C5" w:rsidRPr="00B733FD">
        <w:rPr>
          <w:lang w:val="fr-FR"/>
        </w:rPr>
        <w:t>de primaire</w:t>
      </w:r>
      <w:r w:rsidRPr="00B733FD">
        <w:rPr>
          <w:lang w:val="fr-FR"/>
        </w:rPr>
        <w:t xml:space="preserve">, </w:t>
      </w:r>
      <w:r w:rsidR="00BC706B" w:rsidRPr="00B733FD">
        <w:rPr>
          <w:lang w:val="fr-FR"/>
        </w:rPr>
        <w:t>3</w:t>
      </w:r>
      <w:r w:rsidR="0025390F" w:rsidRPr="00B733FD">
        <w:rPr>
          <w:lang w:val="fr-FR"/>
        </w:rPr>
        <w:t> ans</w:t>
      </w:r>
      <w:r w:rsidR="00DB51C5" w:rsidRPr="00B733FD">
        <w:rPr>
          <w:lang w:val="fr-FR"/>
        </w:rPr>
        <w:t xml:space="preserve"> de </w:t>
      </w:r>
      <w:r w:rsidR="009B6822" w:rsidRPr="00B733FD">
        <w:rPr>
          <w:lang w:val="fr-FR"/>
        </w:rPr>
        <w:t>premier</w:t>
      </w:r>
      <w:r w:rsidR="00DB51C5" w:rsidRPr="00B733FD">
        <w:rPr>
          <w:lang w:val="fr-FR"/>
        </w:rPr>
        <w:t xml:space="preserve"> cycle du secondaire et 3</w:t>
      </w:r>
      <w:r w:rsidR="0025390F" w:rsidRPr="00B733FD">
        <w:rPr>
          <w:lang w:val="fr-FR"/>
        </w:rPr>
        <w:t> ans</w:t>
      </w:r>
      <w:r w:rsidR="00DB51C5" w:rsidRPr="00B733FD">
        <w:rPr>
          <w:lang w:val="fr-FR"/>
        </w:rPr>
        <w:t xml:space="preserve"> de </w:t>
      </w:r>
      <w:r w:rsidR="009B6822" w:rsidRPr="00B733FD">
        <w:rPr>
          <w:lang w:val="fr-FR"/>
        </w:rPr>
        <w:t>deuxième</w:t>
      </w:r>
      <w:r w:rsidR="00DB51C5" w:rsidRPr="00B733FD">
        <w:rPr>
          <w:lang w:val="fr-FR"/>
        </w:rPr>
        <w:t xml:space="preserve"> cycle du secondaire</w:t>
      </w:r>
      <w:r w:rsidRPr="00B733FD">
        <w:rPr>
          <w:lang w:val="fr-FR"/>
        </w:rPr>
        <w:t xml:space="preserve">. </w:t>
      </w:r>
      <w:r w:rsidR="00DB51C5" w:rsidRPr="00B733FD">
        <w:rPr>
          <w:lang w:val="fr-FR"/>
        </w:rPr>
        <w:t>Quant aux élèves non déficients intellectuellement qui suivent une scolarité ordinaire dans une école pour enfants déficients auditifs ou handicapés physiques, le cursus de 10</w:t>
      </w:r>
      <w:r w:rsidR="0025390F" w:rsidRPr="00B733FD">
        <w:rPr>
          <w:lang w:val="fr-FR"/>
        </w:rPr>
        <w:t> ans</w:t>
      </w:r>
      <w:r w:rsidR="00DB51C5" w:rsidRPr="00B733FD">
        <w:rPr>
          <w:lang w:val="fr-FR"/>
        </w:rPr>
        <w:t xml:space="preserve"> est maintenu pour mieux les préparer aux 3</w:t>
      </w:r>
      <w:r w:rsidR="0025390F" w:rsidRPr="00B733FD">
        <w:rPr>
          <w:lang w:val="fr-FR"/>
        </w:rPr>
        <w:t> ans</w:t>
      </w:r>
      <w:r w:rsidR="00DB51C5" w:rsidRPr="00B733FD">
        <w:rPr>
          <w:lang w:val="fr-FR"/>
        </w:rPr>
        <w:t xml:space="preserve"> de </w:t>
      </w:r>
      <w:r w:rsidR="009B6822" w:rsidRPr="00B733FD">
        <w:rPr>
          <w:lang w:val="fr-FR"/>
        </w:rPr>
        <w:t>deuxième</w:t>
      </w:r>
      <w:r w:rsidR="00DB51C5" w:rsidRPr="00B733FD">
        <w:rPr>
          <w:lang w:val="fr-FR"/>
        </w:rPr>
        <w:t xml:space="preserve"> cycle du secondaire</w:t>
      </w:r>
      <w:r w:rsidRPr="00B733FD">
        <w:rPr>
          <w:lang w:val="fr-FR"/>
        </w:rPr>
        <w:t xml:space="preserve"> </w:t>
      </w:r>
      <w:r w:rsidR="00DB51C5" w:rsidRPr="00B733FD">
        <w:rPr>
          <w:lang w:val="fr-FR"/>
        </w:rPr>
        <w:t>débouchant sur le</w:t>
      </w:r>
      <w:r w:rsidRPr="00B733FD">
        <w:rPr>
          <w:lang w:val="fr-FR"/>
        </w:rPr>
        <w:t xml:space="preserve"> </w:t>
      </w:r>
      <w:r w:rsidR="00DB51C5" w:rsidRPr="00B733FD">
        <w:rPr>
          <w:lang w:val="fr-FR"/>
        </w:rPr>
        <w:t>diplôme de fin d’études secondaires de Hong Kong (</w:t>
      </w:r>
      <w:r w:rsidRPr="00B733FD">
        <w:rPr>
          <w:lang w:val="fr-FR"/>
        </w:rPr>
        <w:t>HKDSE</w:t>
      </w:r>
      <w:r w:rsidR="00DB51C5" w:rsidRPr="00B733FD">
        <w:rPr>
          <w:lang w:val="fr-FR"/>
        </w:rPr>
        <w:t>)</w:t>
      </w:r>
      <w:r w:rsidRPr="00B733FD">
        <w:rPr>
          <w:lang w:val="fr-FR"/>
        </w:rPr>
        <w:t>.</w:t>
      </w:r>
    </w:p>
    <w:p w:rsidR="007F5267" w:rsidRPr="00B733FD" w:rsidRDefault="007F5267" w:rsidP="007E2437">
      <w:pPr>
        <w:pStyle w:val="SingleTxtG"/>
        <w:rPr>
          <w:lang w:val="fr-FR"/>
        </w:rPr>
      </w:pPr>
      <w:r w:rsidRPr="00B733FD">
        <w:rPr>
          <w:lang w:val="fr-FR"/>
        </w:rPr>
        <w:t>13.59</w:t>
      </w:r>
      <w:r w:rsidRPr="00B733FD">
        <w:rPr>
          <w:lang w:val="fr-FR"/>
        </w:rPr>
        <w:tab/>
      </w:r>
      <w:r w:rsidR="002064B2">
        <w:rPr>
          <w:lang w:val="fr-FR"/>
        </w:rPr>
        <w:t>L’annexe </w:t>
      </w:r>
      <w:r w:rsidRPr="00B733FD">
        <w:rPr>
          <w:lang w:val="fr-FR"/>
        </w:rPr>
        <w:t xml:space="preserve">13C, </w:t>
      </w:r>
      <w:r w:rsidR="00BE30C8" w:rsidRPr="00B733FD">
        <w:rPr>
          <w:lang w:val="fr-FR"/>
        </w:rPr>
        <w:t xml:space="preserve">qui met à jour </w:t>
      </w:r>
      <w:r w:rsidR="002064B2">
        <w:rPr>
          <w:lang w:val="fr-FR"/>
        </w:rPr>
        <w:t>l’annexe </w:t>
      </w:r>
      <w:r w:rsidRPr="00B733FD">
        <w:rPr>
          <w:lang w:val="fr-FR"/>
        </w:rPr>
        <w:t xml:space="preserve">13F </w:t>
      </w:r>
      <w:r w:rsidR="008C2952" w:rsidRPr="00B733FD">
        <w:rPr>
          <w:lang w:val="fr-FR"/>
        </w:rPr>
        <w:t>du rapport précédent</w:t>
      </w:r>
      <w:r w:rsidRPr="00B733FD">
        <w:rPr>
          <w:lang w:val="fr-FR"/>
        </w:rPr>
        <w:t xml:space="preserve">, </w:t>
      </w:r>
      <w:r w:rsidR="00BE30C8" w:rsidRPr="00B733FD">
        <w:rPr>
          <w:lang w:val="fr-FR"/>
        </w:rPr>
        <w:t>indique les définitions reconnues des différentes formes de handicap des élèves ayant besoin de services de soutien supplémentaires</w:t>
      </w:r>
      <w:r w:rsidRPr="00B733FD">
        <w:rPr>
          <w:lang w:val="fr-FR"/>
        </w:rPr>
        <w:t xml:space="preserve">. </w:t>
      </w:r>
      <w:r w:rsidR="002064B2">
        <w:rPr>
          <w:lang w:val="fr-FR"/>
        </w:rPr>
        <w:t>L’annexe </w:t>
      </w:r>
      <w:r w:rsidRPr="00B733FD">
        <w:rPr>
          <w:lang w:val="fr-FR"/>
        </w:rPr>
        <w:t xml:space="preserve">13D </w:t>
      </w:r>
      <w:r w:rsidR="00BE30C8" w:rsidRPr="00B733FD">
        <w:rPr>
          <w:lang w:val="fr-FR"/>
        </w:rPr>
        <w:t>énumère les services de soutien aux enfants handicapés scolarisés dans une école classique</w:t>
      </w:r>
      <w:r w:rsidRPr="00B733FD">
        <w:rPr>
          <w:lang w:val="fr-FR"/>
        </w:rPr>
        <w:t xml:space="preserve">. </w:t>
      </w:r>
      <w:r w:rsidR="00BE30C8" w:rsidRPr="00B733FD">
        <w:rPr>
          <w:lang w:val="fr-FR"/>
        </w:rPr>
        <w:t xml:space="preserve">Elle met à jour </w:t>
      </w:r>
      <w:r w:rsidR="002064B2">
        <w:rPr>
          <w:lang w:val="fr-FR"/>
        </w:rPr>
        <w:t>l’annexe </w:t>
      </w:r>
      <w:r w:rsidRPr="00B733FD">
        <w:rPr>
          <w:lang w:val="fr-FR"/>
        </w:rPr>
        <w:t xml:space="preserve">13G </w:t>
      </w:r>
      <w:r w:rsidR="008C2952" w:rsidRPr="00B733FD">
        <w:rPr>
          <w:lang w:val="fr-FR"/>
        </w:rPr>
        <w:t>du rapport précédent</w:t>
      </w:r>
      <w:r w:rsidRPr="00B733FD">
        <w:rPr>
          <w:lang w:val="fr-FR"/>
        </w:rPr>
        <w:t>.</w:t>
      </w:r>
    </w:p>
    <w:p w:rsidR="007F5267" w:rsidRPr="00B733FD" w:rsidRDefault="007F5267" w:rsidP="00847C75">
      <w:pPr>
        <w:pStyle w:val="SingleTxtG"/>
        <w:rPr>
          <w:lang w:val="fr-FR"/>
        </w:rPr>
      </w:pPr>
      <w:r w:rsidRPr="00B733FD">
        <w:rPr>
          <w:lang w:val="fr-FR"/>
        </w:rPr>
        <w:t>13.60</w:t>
      </w:r>
      <w:r w:rsidRPr="00B733FD">
        <w:rPr>
          <w:lang w:val="fr-FR"/>
        </w:rPr>
        <w:tab/>
      </w:r>
      <w:r w:rsidR="00DB51C5" w:rsidRPr="00B733FD">
        <w:rPr>
          <w:lang w:val="fr-FR"/>
        </w:rPr>
        <w:t xml:space="preserve">Au </w:t>
      </w:r>
      <w:r w:rsidR="00EE630D" w:rsidRPr="00B733FD">
        <w:rPr>
          <w:lang w:val="fr-FR"/>
        </w:rPr>
        <w:t>paragraphe </w:t>
      </w:r>
      <w:r w:rsidRPr="00B733FD">
        <w:rPr>
          <w:lang w:val="fr-FR"/>
        </w:rPr>
        <w:t xml:space="preserve">13.49 </w:t>
      </w:r>
      <w:r w:rsidR="008C2952" w:rsidRPr="00B733FD">
        <w:rPr>
          <w:lang w:val="fr-FR"/>
        </w:rPr>
        <w:t>du rapport précédent</w:t>
      </w:r>
      <w:r w:rsidRPr="00B733FD">
        <w:rPr>
          <w:lang w:val="fr-FR"/>
        </w:rPr>
        <w:t xml:space="preserve">, </w:t>
      </w:r>
      <w:r w:rsidR="00DB51C5" w:rsidRPr="00B733FD">
        <w:rPr>
          <w:lang w:val="fr-FR"/>
        </w:rPr>
        <w:t>nous avons expliqué que nous encourageons toutes les écoles ordinaires à adopter l’</w:t>
      </w:r>
      <w:r w:rsidR="00847C75">
        <w:rPr>
          <w:lang w:val="fr-FR"/>
        </w:rPr>
        <w:t>a</w:t>
      </w:r>
      <w:r w:rsidR="00330ACD" w:rsidRPr="00B733FD">
        <w:rPr>
          <w:lang w:val="fr-FR"/>
        </w:rPr>
        <w:t>pproche globale de l’école pour répondre aux besoins des élèves, dont ceux qui souffrent d’un handicap. Pour aider ces écoles, nous leur fournissons des ressources et un soutien professionnel supplémentaires, et les encourageons à les déployer avec souplesse en fonction des besoins des élèves</w:t>
      </w:r>
      <w:r w:rsidRPr="00B733FD">
        <w:rPr>
          <w:lang w:val="fr-FR"/>
        </w:rPr>
        <w:t xml:space="preserve">. </w:t>
      </w:r>
    </w:p>
    <w:p w:rsidR="007F5267" w:rsidRPr="00B733FD" w:rsidRDefault="007F5267" w:rsidP="00077EB3">
      <w:pPr>
        <w:pStyle w:val="SingleTxtG"/>
        <w:rPr>
          <w:lang w:val="fr-FR"/>
        </w:rPr>
      </w:pPr>
      <w:r w:rsidRPr="00B733FD">
        <w:rPr>
          <w:lang w:val="fr-FR"/>
        </w:rPr>
        <w:t>13.61</w:t>
      </w:r>
      <w:r w:rsidRPr="00B733FD">
        <w:rPr>
          <w:lang w:val="fr-FR"/>
        </w:rPr>
        <w:tab/>
      </w:r>
      <w:r w:rsidR="00832471" w:rsidRPr="00B733FD">
        <w:rPr>
          <w:lang w:val="fr-FR"/>
        </w:rPr>
        <w:t xml:space="preserve">Afin de renforcer les compétences nécessaires aux enseignants pour pourvoir aux besoins divers des élèves, </w:t>
      </w:r>
      <w:r w:rsidR="009E3DFE" w:rsidRPr="00B733FD">
        <w:rPr>
          <w:lang w:val="fr-FR"/>
        </w:rPr>
        <w:t xml:space="preserve">depuis l’année scolaire 2007/08 </w:t>
      </w:r>
      <w:r w:rsidR="00832471" w:rsidRPr="00B733FD">
        <w:rPr>
          <w:lang w:val="fr-FR"/>
        </w:rPr>
        <w:t xml:space="preserve">nous avons mis en place </w:t>
      </w:r>
      <w:r w:rsidR="009E3DFE" w:rsidRPr="00B733FD">
        <w:rPr>
          <w:lang w:val="fr-FR"/>
        </w:rPr>
        <w:t xml:space="preserve">un cadre de perfectionnement professionnel de </w:t>
      </w:r>
      <w:r w:rsidR="00077EB3" w:rsidRPr="00B733FD">
        <w:rPr>
          <w:lang w:val="fr-FR"/>
        </w:rPr>
        <w:t>cinq</w:t>
      </w:r>
      <w:r w:rsidR="0025390F" w:rsidRPr="00B733FD">
        <w:rPr>
          <w:lang w:val="fr-FR"/>
        </w:rPr>
        <w:t> ans</w:t>
      </w:r>
      <w:r w:rsidR="009E3DFE" w:rsidRPr="00B733FD">
        <w:rPr>
          <w:lang w:val="fr-FR"/>
        </w:rPr>
        <w:t xml:space="preserve"> sur l’enseignement intégré. </w:t>
      </w:r>
      <w:r w:rsidR="00077EB3" w:rsidRPr="00B733FD">
        <w:rPr>
          <w:lang w:val="fr-FR"/>
        </w:rPr>
        <w:t>Nous espérons ainsi que, d’ici cinq</w:t>
      </w:r>
      <w:r w:rsidR="0025390F" w:rsidRPr="00B733FD">
        <w:rPr>
          <w:lang w:val="fr-FR"/>
        </w:rPr>
        <w:t> ans</w:t>
      </w:r>
      <w:r w:rsidR="00077EB3" w:rsidRPr="00B733FD">
        <w:rPr>
          <w:lang w:val="fr-FR"/>
        </w:rPr>
        <w:t>, au moins 10</w:t>
      </w:r>
      <w:r w:rsidR="00CA50AE">
        <w:rPr>
          <w:lang w:val="fr-FR"/>
        </w:rPr>
        <w:t xml:space="preserve"> %</w:t>
      </w:r>
      <w:r w:rsidR="00077EB3" w:rsidRPr="00B733FD">
        <w:rPr>
          <w:lang w:val="fr-FR"/>
        </w:rPr>
        <w:t xml:space="preserve"> des enseignants de chaque école ordinaire aur</w:t>
      </w:r>
      <w:r w:rsidR="003440A5" w:rsidRPr="00B733FD">
        <w:rPr>
          <w:lang w:val="fr-FR"/>
        </w:rPr>
        <w:t>ont</w:t>
      </w:r>
      <w:r w:rsidR="00077EB3" w:rsidRPr="00B733FD">
        <w:rPr>
          <w:lang w:val="fr-FR"/>
        </w:rPr>
        <w:t xml:space="preserve"> reçu cette formation sur l’éducation spéciale. Nous organisons également des programmes de formation thématiques pour les chefs d’établissement scolaire, les enseignants et les enseignants auxiliaires</w:t>
      </w:r>
      <w:r w:rsidR="00D66D64" w:rsidRPr="00B733FD">
        <w:rPr>
          <w:lang w:val="fr-FR"/>
        </w:rPr>
        <w:t>.</w:t>
      </w:r>
    </w:p>
    <w:p w:rsidR="007F5267" w:rsidRPr="00B733FD" w:rsidRDefault="007F5267" w:rsidP="00672BB6">
      <w:pPr>
        <w:pStyle w:val="SingleTxtG"/>
        <w:rPr>
          <w:lang w:val="fr-FR"/>
        </w:rPr>
      </w:pPr>
      <w:r w:rsidRPr="00B733FD">
        <w:rPr>
          <w:lang w:val="fr-FR"/>
        </w:rPr>
        <w:t>13.62</w:t>
      </w:r>
      <w:r w:rsidRPr="00B733FD">
        <w:rPr>
          <w:lang w:val="fr-FR"/>
        </w:rPr>
        <w:tab/>
      </w:r>
      <w:r w:rsidR="00077EB3" w:rsidRPr="00B733FD">
        <w:rPr>
          <w:lang w:val="fr-FR"/>
        </w:rPr>
        <w:t xml:space="preserve">En termes de soutien professionnel, nous fournissons aux écoles un service de psychopédagogie et </w:t>
      </w:r>
      <w:r w:rsidR="0035091F" w:rsidRPr="00B733FD">
        <w:rPr>
          <w:lang w:val="fr-FR"/>
        </w:rPr>
        <w:t xml:space="preserve">l’aide de spécialistes tels que des orthophonistes et des audiologues. En collaboration avec des établissements tertiaires, nous avons conçu divers outils d’évaluation et </w:t>
      </w:r>
      <w:r w:rsidR="00D40C01" w:rsidRPr="00B733FD">
        <w:rPr>
          <w:lang w:val="fr-FR"/>
        </w:rPr>
        <w:t xml:space="preserve">dossiers d’informations sur l’enseignement à l’intention des spécialistes et des enseignants. Les inspecteurs </w:t>
      </w:r>
      <w:r w:rsidR="006F5280" w:rsidRPr="00B733FD">
        <w:rPr>
          <w:lang w:val="fr-FR"/>
        </w:rPr>
        <w:t>et les agents d’appui à l’éducation spéciale du Bureau de l’éducation se rendent régulièrement dans les écoles pour donner des conseils professionnels sur l</w:t>
      </w:r>
      <w:r w:rsidR="003440A5" w:rsidRPr="00B733FD">
        <w:rPr>
          <w:lang w:val="fr-FR"/>
        </w:rPr>
        <w:t>a</w:t>
      </w:r>
      <w:r w:rsidR="006F5280" w:rsidRPr="00B733FD">
        <w:rPr>
          <w:lang w:val="fr-FR"/>
        </w:rPr>
        <w:t xml:space="preserve"> politique </w:t>
      </w:r>
      <w:r w:rsidR="008900D9" w:rsidRPr="00B733FD">
        <w:rPr>
          <w:lang w:val="fr-FR"/>
        </w:rPr>
        <w:t xml:space="preserve">en matière d’éducation spéciale, les mesures, les stratégies d’enseignement, </w:t>
      </w:r>
      <w:r w:rsidR="003440A5" w:rsidRPr="00B733FD">
        <w:rPr>
          <w:lang w:val="fr-FR"/>
        </w:rPr>
        <w:t>l’emploi</w:t>
      </w:r>
      <w:r w:rsidR="008900D9" w:rsidRPr="00B733FD">
        <w:rPr>
          <w:lang w:val="fr-FR"/>
        </w:rPr>
        <w:t xml:space="preserve"> des ressources, la collaboration </w:t>
      </w:r>
      <w:r w:rsidR="00672BB6" w:rsidRPr="00B733FD">
        <w:rPr>
          <w:lang w:val="fr-FR"/>
        </w:rPr>
        <w:t xml:space="preserve">famille-école, etc. L’objectif est que les ressources soient correctement utilisées et que les besoins des élèves soient satisfaits comme il se doit. Si un établissement doit faire face à des cas difficiles nécessitant un appui </w:t>
      </w:r>
      <w:r w:rsidR="003440A5" w:rsidRPr="00B733FD">
        <w:rPr>
          <w:lang w:val="fr-FR"/>
        </w:rPr>
        <w:t xml:space="preserve">plus </w:t>
      </w:r>
      <w:r w:rsidR="00672BB6" w:rsidRPr="00B733FD">
        <w:rPr>
          <w:lang w:val="fr-FR"/>
        </w:rPr>
        <w:t xml:space="preserve">intense, nous examinons la possibilité de leur fournir des auxiliaires supplémentaires. </w:t>
      </w:r>
      <w:r w:rsidR="00D66D64" w:rsidRPr="00B733FD">
        <w:rPr>
          <w:lang w:val="fr-FR"/>
        </w:rPr>
        <w:t>Les élèves ayant de graves problèmes affectifs</w:t>
      </w:r>
      <w:r w:rsidR="003440A5" w:rsidRPr="00B733FD">
        <w:rPr>
          <w:lang w:val="fr-FR"/>
        </w:rPr>
        <w:t xml:space="preserve"> ou </w:t>
      </w:r>
      <w:r w:rsidR="00D66D64" w:rsidRPr="00B733FD">
        <w:rPr>
          <w:lang w:val="fr-FR"/>
        </w:rPr>
        <w:t xml:space="preserve">de comportement qui ne montrent aucun signe de progrès après avoir reçu un soutien en milieu scolaire sont orientés vers un soutien de rattrapage plus intensif dans le cadre du Programme d’adaptation géré par le </w:t>
      </w:r>
      <w:r w:rsidR="005B6380" w:rsidRPr="00B733FD">
        <w:rPr>
          <w:lang w:val="fr-FR"/>
        </w:rPr>
        <w:t>Bureau de l’éducation</w:t>
      </w:r>
      <w:r w:rsidRPr="00B733FD">
        <w:rPr>
          <w:lang w:val="fr-FR"/>
        </w:rPr>
        <w:t xml:space="preserve"> o</w:t>
      </w:r>
      <w:r w:rsidR="00D66D64" w:rsidRPr="00B733FD">
        <w:rPr>
          <w:lang w:val="fr-FR"/>
        </w:rPr>
        <w:t>u de stages de courte durée dans une École spéciale avec centre de ressources</w:t>
      </w:r>
      <w:r w:rsidRPr="00B733FD">
        <w:rPr>
          <w:lang w:val="fr-FR"/>
        </w:rPr>
        <w:t xml:space="preserve">. </w:t>
      </w:r>
      <w:r w:rsidR="00D26D61" w:rsidRPr="00B733FD">
        <w:rPr>
          <w:lang w:val="fr-FR"/>
        </w:rPr>
        <w:t>Parallèlement, nous avons créé un réseau interécoles d’échanges et de soutien professionnels dans lequel les écoles spéciales et les écoles ordinaires ayant de bonne</w:t>
      </w:r>
      <w:r w:rsidR="00AC2FDF" w:rsidRPr="00B733FD">
        <w:rPr>
          <w:lang w:val="fr-FR"/>
        </w:rPr>
        <w:t>s</w:t>
      </w:r>
      <w:r w:rsidR="00D26D61" w:rsidRPr="00B733FD">
        <w:rPr>
          <w:lang w:val="fr-FR"/>
        </w:rPr>
        <w:t xml:space="preserve"> pratiques en termes d’Approche globale de l’école sont invitées à servir respectivement de centres de ressources et d’écoles de ressources, l’objectif étant d’échanger des conseils sur place et de partager les expériences avec d’autres écoles ordinaires</w:t>
      </w:r>
      <w:r w:rsidRPr="00B733FD">
        <w:rPr>
          <w:lang w:val="fr-FR"/>
        </w:rPr>
        <w:t>.</w:t>
      </w:r>
    </w:p>
    <w:p w:rsidR="007F5267" w:rsidRPr="00B733FD" w:rsidRDefault="007F5267" w:rsidP="0076312D">
      <w:pPr>
        <w:pStyle w:val="SingleTxtG"/>
        <w:rPr>
          <w:lang w:val="fr-FR"/>
        </w:rPr>
      </w:pPr>
      <w:r w:rsidRPr="00B733FD">
        <w:rPr>
          <w:lang w:val="fr-FR"/>
        </w:rPr>
        <w:t>13.63</w:t>
      </w:r>
      <w:r w:rsidRPr="00B733FD">
        <w:rPr>
          <w:lang w:val="fr-FR"/>
        </w:rPr>
        <w:tab/>
      </w:r>
      <w:r w:rsidR="00AC2FDF" w:rsidRPr="00B733FD">
        <w:rPr>
          <w:lang w:val="fr-FR"/>
        </w:rPr>
        <w:t xml:space="preserve">S’agissant de l’accessibilité des bâtiments scolaires, la situation a été exposée au </w:t>
      </w:r>
      <w:r w:rsidR="00EE630D" w:rsidRPr="00B733FD">
        <w:rPr>
          <w:lang w:val="fr-FR"/>
        </w:rPr>
        <w:t>paragraphe </w:t>
      </w:r>
      <w:r w:rsidRPr="00B733FD">
        <w:rPr>
          <w:lang w:val="fr-FR"/>
        </w:rPr>
        <w:t xml:space="preserve">548 </w:t>
      </w:r>
      <w:r w:rsidR="004918A9" w:rsidRPr="00B733FD">
        <w:rPr>
          <w:rStyle w:val="SingleTxtGChar"/>
          <w:lang w:val="fr-FR"/>
        </w:rPr>
        <w:t>du rapport initial</w:t>
      </w:r>
      <w:r w:rsidRPr="00B733FD">
        <w:rPr>
          <w:lang w:val="fr-FR"/>
        </w:rPr>
        <w:t xml:space="preserve">. </w:t>
      </w:r>
      <w:r w:rsidR="00AC2FDF" w:rsidRPr="00B733FD">
        <w:rPr>
          <w:lang w:val="fr-FR"/>
        </w:rPr>
        <w:t xml:space="preserve">Ainsi qu’il a été dit au </w:t>
      </w:r>
      <w:r w:rsidR="00EE630D" w:rsidRPr="00B733FD">
        <w:rPr>
          <w:lang w:val="fr-FR"/>
        </w:rPr>
        <w:t>paragraphe </w:t>
      </w:r>
      <w:r w:rsidRPr="00B733FD">
        <w:rPr>
          <w:lang w:val="fr-FR"/>
        </w:rPr>
        <w:t xml:space="preserve">2.38 </w:t>
      </w:r>
      <w:r w:rsidR="00AC2FDF" w:rsidRPr="00B733FD">
        <w:rPr>
          <w:lang w:val="fr-FR"/>
        </w:rPr>
        <w:t>ci-dessus</w:t>
      </w:r>
      <w:r w:rsidRPr="00B733FD">
        <w:rPr>
          <w:lang w:val="fr-FR"/>
        </w:rPr>
        <w:t xml:space="preserve">, </w:t>
      </w:r>
      <w:r w:rsidR="00135396" w:rsidRPr="00B733FD">
        <w:rPr>
          <w:lang w:val="fr-FR"/>
        </w:rPr>
        <w:t>l</w:t>
      </w:r>
      <w:r w:rsidRPr="00B733FD">
        <w:rPr>
          <w:lang w:val="fr-FR"/>
        </w:rPr>
        <w:t xml:space="preserve">e </w:t>
      </w:r>
      <w:r w:rsidR="00135396" w:rsidRPr="00B733FD">
        <w:rPr>
          <w:lang w:val="fr-FR"/>
        </w:rPr>
        <w:t xml:space="preserve">Manuel de conception de </w:t>
      </w:r>
      <w:r w:rsidRPr="00B733FD">
        <w:rPr>
          <w:lang w:val="fr-FR"/>
        </w:rPr>
        <w:t xml:space="preserve">2008, </w:t>
      </w:r>
      <w:r w:rsidR="009D3867" w:rsidRPr="00B733FD">
        <w:rPr>
          <w:lang w:val="fr-FR"/>
        </w:rPr>
        <w:t xml:space="preserve">qui définit les normes de conception révisées relatives à l’accès </w:t>
      </w:r>
      <w:r w:rsidR="0076312D" w:rsidRPr="00B733FD">
        <w:rPr>
          <w:lang w:val="fr-FR"/>
        </w:rPr>
        <w:t xml:space="preserve">et aux installations sans obstacles à l’intention </w:t>
      </w:r>
      <w:r w:rsidR="007F46A9">
        <w:rPr>
          <w:lang w:val="fr-FR"/>
        </w:rPr>
        <w:t>des personnes</w:t>
      </w:r>
      <w:r w:rsidR="0076312D" w:rsidRPr="00B733FD">
        <w:rPr>
          <w:lang w:val="fr-FR"/>
        </w:rPr>
        <w:t xml:space="preserve"> handicapées, est entré en vigueur le 1</w:t>
      </w:r>
      <w:r w:rsidR="0076312D" w:rsidRPr="00B733FD">
        <w:rPr>
          <w:vertAlign w:val="superscript"/>
          <w:lang w:val="fr-FR"/>
        </w:rPr>
        <w:t>er</w:t>
      </w:r>
      <w:r w:rsidR="0076312D" w:rsidRPr="00B733FD">
        <w:rPr>
          <w:lang w:val="fr-FR"/>
        </w:rPr>
        <w:t xml:space="preserve"> </w:t>
      </w:r>
      <w:r w:rsidR="00324440" w:rsidRPr="00B733FD">
        <w:rPr>
          <w:lang w:val="fr-FR"/>
        </w:rPr>
        <w:t>décembre </w:t>
      </w:r>
      <w:r w:rsidR="0076312D" w:rsidRPr="00B733FD">
        <w:rPr>
          <w:lang w:val="fr-FR"/>
        </w:rPr>
        <w:t xml:space="preserve">2008, en remplacement de la version de 1997. Tous les établissements scolaires publics construits après 2008 sont parfaitement conformes aux normes </w:t>
      </w:r>
      <w:r w:rsidR="00135396" w:rsidRPr="00B733FD">
        <w:rPr>
          <w:lang w:val="fr-FR"/>
        </w:rPr>
        <w:t>du Manuel de conception de</w:t>
      </w:r>
      <w:r w:rsidRPr="00B733FD">
        <w:rPr>
          <w:lang w:val="fr-FR"/>
        </w:rPr>
        <w:t xml:space="preserve"> 2008.</w:t>
      </w:r>
    </w:p>
    <w:p w:rsidR="007F5267" w:rsidRPr="00B733FD" w:rsidRDefault="007F5267" w:rsidP="007E2437">
      <w:pPr>
        <w:pStyle w:val="SingleTxtG"/>
        <w:rPr>
          <w:lang w:val="fr-FR"/>
        </w:rPr>
      </w:pPr>
      <w:r w:rsidRPr="00B733FD">
        <w:rPr>
          <w:lang w:val="fr-FR"/>
        </w:rPr>
        <w:t>13.64</w:t>
      </w:r>
      <w:r w:rsidRPr="00B733FD">
        <w:rPr>
          <w:lang w:val="fr-FR"/>
        </w:rPr>
        <w:tab/>
      </w:r>
      <w:r w:rsidR="00915A0E" w:rsidRPr="00B733FD">
        <w:rPr>
          <w:lang w:val="fr-FR"/>
        </w:rPr>
        <w:t xml:space="preserve">S’agissant de l’accès des élèves handicapés à l’enseignement tertiaire, la situation a été expliquée </w:t>
      </w:r>
      <w:r w:rsidR="004918A9" w:rsidRPr="00B733FD">
        <w:rPr>
          <w:lang w:val="fr-FR"/>
        </w:rPr>
        <w:t xml:space="preserve">aux </w:t>
      </w:r>
      <w:r w:rsidR="00324440" w:rsidRPr="00B733FD">
        <w:rPr>
          <w:lang w:val="fr-FR"/>
        </w:rPr>
        <w:t>paragraphes </w:t>
      </w:r>
      <w:r w:rsidRPr="00B733FD">
        <w:rPr>
          <w:lang w:val="fr-FR"/>
        </w:rPr>
        <w:t xml:space="preserve">549 </w:t>
      </w:r>
      <w:r w:rsidR="007B6F69" w:rsidRPr="00B733FD">
        <w:rPr>
          <w:lang w:val="fr-FR"/>
        </w:rPr>
        <w:t>et</w:t>
      </w:r>
      <w:r w:rsidRPr="00B733FD">
        <w:rPr>
          <w:lang w:val="fr-FR"/>
        </w:rPr>
        <w:t xml:space="preserve"> 550 </w:t>
      </w:r>
      <w:r w:rsidR="004918A9" w:rsidRPr="00B733FD">
        <w:rPr>
          <w:rStyle w:val="SingleTxtGChar"/>
          <w:lang w:val="fr-FR"/>
        </w:rPr>
        <w:t>du rapport initial</w:t>
      </w:r>
      <w:r w:rsidRPr="00B733FD">
        <w:rPr>
          <w:lang w:val="fr-FR"/>
        </w:rPr>
        <w:t>.</w:t>
      </w:r>
    </w:p>
    <w:p w:rsidR="007F5267" w:rsidRPr="00B733FD" w:rsidRDefault="007F5267" w:rsidP="00370C97">
      <w:pPr>
        <w:pStyle w:val="SingleTxtG"/>
        <w:rPr>
          <w:lang w:val="fr-FR"/>
        </w:rPr>
      </w:pPr>
      <w:r w:rsidRPr="00B733FD">
        <w:rPr>
          <w:lang w:val="fr-FR"/>
        </w:rPr>
        <w:t>13.65</w:t>
      </w:r>
      <w:r w:rsidRPr="00B733FD">
        <w:rPr>
          <w:lang w:val="fr-FR"/>
        </w:rPr>
        <w:tab/>
      </w:r>
      <w:r w:rsidR="0076312D" w:rsidRPr="00B733FD">
        <w:rPr>
          <w:lang w:val="fr-FR"/>
        </w:rPr>
        <w:t>Certains commentateurs ont exprimé leur inquiétude sur l’offre de services d’évaluation et de remédiation pour les enfants ayant des difficultés d’apprentissage spécifiques, sur l’adéquation et l’efficacité de l’éducation intégrée pour les enfants atteints d’un handicap léger et sur le temps d’attente pour accéder à certains services destinés aux enfants ayant de</w:t>
      </w:r>
      <w:r w:rsidR="00370C97" w:rsidRPr="00B733FD">
        <w:rPr>
          <w:lang w:val="fr-FR"/>
        </w:rPr>
        <w:t xml:space="preserve">s besoins particuliers, dont </w:t>
      </w:r>
      <w:r w:rsidR="007B4927" w:rsidRPr="00B733FD">
        <w:rPr>
          <w:lang w:val="fr-FR"/>
        </w:rPr>
        <w:t>la</w:t>
      </w:r>
      <w:r w:rsidR="00370C97" w:rsidRPr="00B733FD">
        <w:rPr>
          <w:lang w:val="fr-FR"/>
        </w:rPr>
        <w:t xml:space="preserve"> prise en charge de transition vers les programmes pour adultes</w:t>
      </w:r>
      <w:r w:rsidRPr="00B733FD">
        <w:rPr>
          <w:lang w:val="fr-FR"/>
        </w:rPr>
        <w:t>.</w:t>
      </w:r>
    </w:p>
    <w:p w:rsidR="007F5267" w:rsidRPr="00B733FD" w:rsidRDefault="007F5267" w:rsidP="00847C75">
      <w:pPr>
        <w:pStyle w:val="SingleTxtG"/>
        <w:rPr>
          <w:lang w:val="fr-FR"/>
        </w:rPr>
      </w:pPr>
      <w:r w:rsidRPr="00B733FD">
        <w:rPr>
          <w:lang w:val="fr-FR"/>
        </w:rPr>
        <w:t>13.66</w:t>
      </w:r>
      <w:r w:rsidRPr="00B733FD">
        <w:rPr>
          <w:lang w:val="fr-FR"/>
        </w:rPr>
        <w:tab/>
      </w:r>
      <w:r w:rsidR="00370C97" w:rsidRPr="00B733FD">
        <w:rPr>
          <w:lang w:val="fr-FR"/>
        </w:rPr>
        <w:t xml:space="preserve">La politique du Gouvernement est d’aider les enfants </w:t>
      </w:r>
      <w:r w:rsidR="00023F42" w:rsidRPr="00B733FD">
        <w:rPr>
          <w:lang w:val="fr-FR"/>
        </w:rPr>
        <w:t>ayant des besoins éducatifs particuliers</w:t>
      </w:r>
      <w:r w:rsidRPr="00B733FD">
        <w:rPr>
          <w:lang w:val="fr-FR"/>
        </w:rPr>
        <w:t xml:space="preserve"> </w:t>
      </w:r>
      <w:r w:rsidR="000F4636" w:rsidRPr="00B733FD">
        <w:rPr>
          <w:lang w:val="fr-FR"/>
        </w:rPr>
        <w:t xml:space="preserve">par le biais du </w:t>
      </w:r>
      <w:r w:rsidR="00196609" w:rsidRPr="00B733FD">
        <w:rPr>
          <w:lang w:val="fr-FR"/>
        </w:rPr>
        <w:t>«</w:t>
      </w:r>
      <w:r w:rsidR="000F4636" w:rsidRPr="00B733FD">
        <w:rPr>
          <w:lang w:val="fr-FR"/>
        </w:rPr>
        <w:t>dépistage précoce</w:t>
      </w:r>
      <w:r w:rsidR="00196609" w:rsidRPr="00B733FD">
        <w:rPr>
          <w:lang w:val="fr-FR"/>
        </w:rPr>
        <w:t>»</w:t>
      </w:r>
      <w:r w:rsidR="000F4636" w:rsidRPr="00B733FD">
        <w:rPr>
          <w:lang w:val="fr-FR"/>
        </w:rPr>
        <w:t xml:space="preserve"> et de l’</w:t>
      </w:r>
      <w:r w:rsidR="00196609" w:rsidRPr="00B733FD">
        <w:rPr>
          <w:lang w:val="fr-FR"/>
        </w:rPr>
        <w:t>»</w:t>
      </w:r>
      <w:r w:rsidR="000F4636" w:rsidRPr="00B733FD">
        <w:rPr>
          <w:lang w:val="fr-FR"/>
        </w:rPr>
        <w:t>intervention précoce</w:t>
      </w:r>
      <w:r w:rsidR="00196609" w:rsidRPr="00B733FD">
        <w:rPr>
          <w:lang w:val="fr-FR"/>
        </w:rPr>
        <w:t>»</w:t>
      </w:r>
      <w:r w:rsidR="000F4636" w:rsidRPr="00B733FD">
        <w:rPr>
          <w:lang w:val="fr-FR"/>
        </w:rPr>
        <w:t xml:space="preserve">. En vertu du mécanisme en vigueur, les professionnels de santé travaillent en partenariat avec les parents pour suivre le développement de l’enfant de la naissance à l’âge de </w:t>
      </w:r>
      <w:r w:rsidR="00115421" w:rsidRPr="00B733FD">
        <w:rPr>
          <w:lang w:val="fr-FR"/>
        </w:rPr>
        <w:t>5</w:t>
      </w:r>
      <w:r w:rsidR="0025390F" w:rsidRPr="00B733FD">
        <w:rPr>
          <w:lang w:val="fr-FR"/>
        </w:rPr>
        <w:t> ans</w:t>
      </w:r>
      <w:r w:rsidR="000F4636" w:rsidRPr="00B733FD">
        <w:rPr>
          <w:lang w:val="fr-FR"/>
        </w:rPr>
        <w:t xml:space="preserve"> et</w:t>
      </w:r>
      <w:r w:rsidR="00B733FD">
        <w:rPr>
          <w:lang w:val="fr-FR"/>
        </w:rPr>
        <w:t xml:space="preserve"> </w:t>
      </w:r>
      <w:r w:rsidR="00115421" w:rsidRPr="00B733FD">
        <w:rPr>
          <w:lang w:val="fr-FR"/>
        </w:rPr>
        <w:t xml:space="preserve">détecter tout problème de développement éventuel. Pour renforcer ce service, </w:t>
      </w:r>
      <w:r w:rsidR="00F237F4" w:rsidRPr="00B733FD">
        <w:rPr>
          <w:lang w:val="fr-FR"/>
        </w:rPr>
        <w:t>l</w:t>
      </w:r>
      <w:r w:rsidRPr="00B733FD">
        <w:rPr>
          <w:lang w:val="fr-FR"/>
        </w:rPr>
        <w:t xml:space="preserve">e </w:t>
      </w:r>
      <w:r w:rsidR="00847C75">
        <w:rPr>
          <w:lang w:val="fr-FR"/>
        </w:rPr>
        <w:t>s</w:t>
      </w:r>
      <w:r w:rsidR="00532018" w:rsidRPr="00B733FD">
        <w:rPr>
          <w:lang w:val="fr-FR"/>
        </w:rPr>
        <w:t>ervice global pour le développement de l’enfant</w:t>
      </w:r>
      <w:r w:rsidRPr="00B733FD">
        <w:rPr>
          <w:lang w:val="fr-FR"/>
        </w:rPr>
        <w:t xml:space="preserve"> </w:t>
      </w:r>
      <w:r w:rsidR="00115421" w:rsidRPr="00B733FD">
        <w:rPr>
          <w:lang w:val="fr-FR"/>
        </w:rPr>
        <w:t xml:space="preserve">créé en </w:t>
      </w:r>
      <w:r w:rsidR="00324440" w:rsidRPr="00B733FD">
        <w:rPr>
          <w:lang w:val="fr-FR"/>
        </w:rPr>
        <w:t>décembre </w:t>
      </w:r>
      <w:r w:rsidR="00115421" w:rsidRPr="00B733FD">
        <w:rPr>
          <w:lang w:val="fr-FR"/>
        </w:rPr>
        <w:t xml:space="preserve">2005 permet aux enseignants du préprimaire, avec l’autorisation des parents, d’orienter directement les enfants des jardins d’enfants vers le </w:t>
      </w:r>
      <w:r w:rsidR="00847C75">
        <w:rPr>
          <w:lang w:val="fr-FR"/>
        </w:rPr>
        <w:t>c</w:t>
      </w:r>
      <w:r w:rsidR="00782863" w:rsidRPr="00B733FD">
        <w:rPr>
          <w:lang w:val="fr-FR"/>
        </w:rPr>
        <w:t xml:space="preserve">entre de santé maternelle et infantile </w:t>
      </w:r>
      <w:r w:rsidR="00115421" w:rsidRPr="00B733FD">
        <w:rPr>
          <w:lang w:val="fr-FR"/>
        </w:rPr>
        <w:t>de leur</w:t>
      </w:r>
      <w:r w:rsidRPr="00B733FD">
        <w:rPr>
          <w:lang w:val="fr-FR"/>
        </w:rPr>
        <w:t xml:space="preserve"> district</w:t>
      </w:r>
      <w:r w:rsidR="00115421" w:rsidRPr="00B733FD">
        <w:rPr>
          <w:lang w:val="fr-FR"/>
        </w:rPr>
        <w:t xml:space="preserve"> pour un bilan</w:t>
      </w:r>
      <w:r w:rsidR="00B74E83" w:rsidRPr="00B733FD">
        <w:rPr>
          <w:lang w:val="fr-FR"/>
        </w:rPr>
        <w:t xml:space="preserve"> préliminaire. </w:t>
      </w:r>
      <w:r w:rsidR="00915A0E" w:rsidRPr="00B733FD">
        <w:rPr>
          <w:lang w:val="fr-FR"/>
        </w:rPr>
        <w:t xml:space="preserve">Le cas échéant, les enfants sont ensuite orientés </w:t>
      </w:r>
      <w:r w:rsidR="00B74E83" w:rsidRPr="00B733FD">
        <w:rPr>
          <w:lang w:val="fr-FR"/>
        </w:rPr>
        <w:t xml:space="preserve">pour suivi </w:t>
      </w:r>
      <w:r w:rsidR="00915A0E" w:rsidRPr="00B733FD">
        <w:rPr>
          <w:lang w:val="fr-FR"/>
        </w:rPr>
        <w:t>ver</w:t>
      </w:r>
      <w:r w:rsidR="00B74E83" w:rsidRPr="00B733FD">
        <w:rPr>
          <w:lang w:val="fr-FR"/>
        </w:rPr>
        <w:t>s</w:t>
      </w:r>
      <w:r w:rsidR="00915A0E" w:rsidRPr="00B733FD">
        <w:rPr>
          <w:lang w:val="fr-FR"/>
        </w:rPr>
        <w:t xml:space="preserve"> un </w:t>
      </w:r>
      <w:r w:rsidR="00847C75">
        <w:rPr>
          <w:lang w:val="fr-FR"/>
        </w:rPr>
        <w:t>c</w:t>
      </w:r>
      <w:r w:rsidR="00915A0E" w:rsidRPr="00B733FD">
        <w:rPr>
          <w:lang w:val="fr-FR"/>
        </w:rPr>
        <w:t>entre de bilan pédiatrique ou</w:t>
      </w:r>
      <w:r w:rsidR="00B74E83" w:rsidRPr="00B733FD">
        <w:rPr>
          <w:lang w:val="fr-FR"/>
        </w:rPr>
        <w:t xml:space="preserve"> une unité spécialisée en vue d’une intervention et d’une aide en temps opportun. Les parents qui en ont besoin bénéficient également d’une aide globale et intégrée</w:t>
      </w:r>
      <w:r w:rsidRPr="00B733FD">
        <w:rPr>
          <w:lang w:val="fr-FR"/>
        </w:rPr>
        <w:t>.</w:t>
      </w:r>
    </w:p>
    <w:p w:rsidR="007F5267" w:rsidRPr="00B733FD" w:rsidRDefault="007F5267" w:rsidP="00847C75">
      <w:pPr>
        <w:pStyle w:val="SingleTxtG"/>
        <w:rPr>
          <w:lang w:val="fr-FR"/>
        </w:rPr>
      </w:pPr>
      <w:r w:rsidRPr="00B733FD">
        <w:rPr>
          <w:lang w:val="fr-FR"/>
        </w:rPr>
        <w:t>13.67</w:t>
      </w:r>
      <w:r w:rsidRPr="00B733FD">
        <w:rPr>
          <w:lang w:val="fr-FR"/>
        </w:rPr>
        <w:tab/>
      </w:r>
      <w:r w:rsidR="005B6380" w:rsidRPr="00B733FD">
        <w:rPr>
          <w:lang w:val="fr-FR"/>
        </w:rPr>
        <w:t>Fin</w:t>
      </w:r>
      <w:r w:rsidRPr="00B733FD">
        <w:rPr>
          <w:lang w:val="fr-FR"/>
        </w:rPr>
        <w:t xml:space="preserve"> 2008, </w:t>
      </w:r>
      <w:r w:rsidR="005B6380" w:rsidRPr="00B733FD">
        <w:rPr>
          <w:lang w:val="fr-FR"/>
        </w:rPr>
        <w:t>l</w:t>
      </w:r>
      <w:r w:rsidRPr="00B733FD">
        <w:rPr>
          <w:lang w:val="fr-FR"/>
        </w:rPr>
        <w:t xml:space="preserve">e </w:t>
      </w:r>
      <w:r w:rsidR="005B6380" w:rsidRPr="00B733FD">
        <w:rPr>
          <w:lang w:val="fr-FR"/>
        </w:rPr>
        <w:t>Bureau de l’éducation</w:t>
      </w:r>
      <w:r w:rsidRPr="00B733FD">
        <w:rPr>
          <w:lang w:val="fr-FR"/>
        </w:rPr>
        <w:t xml:space="preserve">, </w:t>
      </w:r>
      <w:r w:rsidR="005B6380" w:rsidRPr="00B733FD">
        <w:rPr>
          <w:lang w:val="fr-FR"/>
        </w:rPr>
        <w:t xml:space="preserve">le </w:t>
      </w:r>
      <w:r w:rsidR="00135396" w:rsidRPr="00B733FD">
        <w:rPr>
          <w:lang w:val="fr-FR"/>
        </w:rPr>
        <w:t>Département de la santé</w:t>
      </w:r>
      <w:r w:rsidRPr="00B733FD">
        <w:rPr>
          <w:lang w:val="fr-FR"/>
        </w:rPr>
        <w:t xml:space="preserve"> </w:t>
      </w:r>
      <w:r w:rsidR="005B6380" w:rsidRPr="00B733FD">
        <w:rPr>
          <w:lang w:val="fr-FR"/>
        </w:rPr>
        <w:t>et le Département de la protection sociale</w:t>
      </w:r>
      <w:r w:rsidRPr="00B733FD">
        <w:rPr>
          <w:lang w:val="fr-FR"/>
        </w:rPr>
        <w:t xml:space="preserve"> </w:t>
      </w:r>
      <w:r w:rsidR="00E72999" w:rsidRPr="00B733FD">
        <w:rPr>
          <w:lang w:val="fr-FR"/>
        </w:rPr>
        <w:t xml:space="preserve">ont produit ensemble un outil pédagogique intitulé </w:t>
      </w:r>
      <w:r w:rsidR="00196609" w:rsidRPr="00B733FD">
        <w:rPr>
          <w:lang w:val="fr-FR"/>
        </w:rPr>
        <w:t>«</w:t>
      </w:r>
      <w:r w:rsidR="00E72999" w:rsidRPr="00B733FD">
        <w:rPr>
          <w:lang w:val="fr-FR"/>
        </w:rPr>
        <w:t>matériel pédagogique à l’intention des enseignants du préprimaire sur la gestion du développement et du comportement de l’enfant</w:t>
      </w:r>
      <w:r w:rsidR="00196609" w:rsidRPr="00B733FD">
        <w:rPr>
          <w:lang w:val="fr-FR"/>
        </w:rPr>
        <w:t>»</w:t>
      </w:r>
      <w:r w:rsidR="008E1E37" w:rsidRPr="00B733FD">
        <w:rPr>
          <w:lang w:val="fr-FR"/>
        </w:rPr>
        <w:t>.</w:t>
      </w:r>
      <w:r w:rsidRPr="00B733FD">
        <w:rPr>
          <w:lang w:val="fr-FR"/>
        </w:rPr>
        <w:t xml:space="preserve"> </w:t>
      </w:r>
      <w:r w:rsidR="008E1E37" w:rsidRPr="00B733FD">
        <w:rPr>
          <w:lang w:val="fr-FR"/>
        </w:rPr>
        <w:t>C</w:t>
      </w:r>
      <w:r w:rsidR="00B74E83" w:rsidRPr="00B733FD">
        <w:rPr>
          <w:lang w:val="fr-FR"/>
        </w:rPr>
        <w:t>ompos</w:t>
      </w:r>
      <w:r w:rsidR="008E1E37" w:rsidRPr="00B733FD">
        <w:rPr>
          <w:lang w:val="fr-FR"/>
        </w:rPr>
        <w:t>é</w:t>
      </w:r>
      <w:r w:rsidR="00B74E83" w:rsidRPr="00B733FD">
        <w:rPr>
          <w:lang w:val="fr-FR"/>
        </w:rPr>
        <w:t xml:space="preserve"> d’informations textuelles et visuelles, </w:t>
      </w:r>
      <w:r w:rsidR="008E1E37" w:rsidRPr="00B733FD">
        <w:rPr>
          <w:lang w:val="fr-FR"/>
        </w:rPr>
        <w:t xml:space="preserve">il vise à familiariser les enseignants avec le fonctionnement du </w:t>
      </w:r>
      <w:r w:rsidR="00847C75">
        <w:rPr>
          <w:lang w:val="fr-FR"/>
        </w:rPr>
        <w:t>s</w:t>
      </w:r>
      <w:r w:rsidR="00532018" w:rsidRPr="00B733FD">
        <w:rPr>
          <w:lang w:val="fr-FR"/>
        </w:rPr>
        <w:t>ervice global pour le développement de l’enfant</w:t>
      </w:r>
      <w:r w:rsidRPr="00B733FD">
        <w:rPr>
          <w:lang w:val="fr-FR"/>
        </w:rPr>
        <w:t xml:space="preserve"> </w:t>
      </w:r>
      <w:r w:rsidR="008E1E37" w:rsidRPr="00B733FD">
        <w:rPr>
          <w:lang w:val="fr-FR"/>
        </w:rPr>
        <w:t>et le mécanisme d’orientation, ainsi qu’à les sensibiliser aux problèmes courants de développement et d’apprentissage des enfants du préprimaire en vue d’identifier et d’orienter sans délai ceux qui ont besoin d’un bilan et d’un traitement</w:t>
      </w:r>
      <w:r w:rsidRPr="00B733FD">
        <w:rPr>
          <w:lang w:val="fr-FR"/>
        </w:rPr>
        <w:t>.</w:t>
      </w:r>
    </w:p>
    <w:p w:rsidR="007F5267" w:rsidRPr="00B733FD" w:rsidRDefault="007F5267" w:rsidP="00E72999">
      <w:pPr>
        <w:pStyle w:val="SingleTxtG"/>
        <w:rPr>
          <w:lang w:val="fr-FR"/>
        </w:rPr>
      </w:pPr>
      <w:r w:rsidRPr="00B733FD">
        <w:rPr>
          <w:lang w:val="fr-FR"/>
        </w:rPr>
        <w:t>13.68</w:t>
      </w:r>
      <w:r w:rsidRPr="00B733FD">
        <w:rPr>
          <w:lang w:val="fr-FR"/>
        </w:rPr>
        <w:tab/>
      </w:r>
      <w:r w:rsidR="00E72999" w:rsidRPr="00B733FD">
        <w:rPr>
          <w:lang w:val="fr-FR"/>
        </w:rPr>
        <w:t>S’agissant des services préscolaires, l</w:t>
      </w:r>
      <w:r w:rsidRPr="00B733FD">
        <w:rPr>
          <w:lang w:val="fr-FR"/>
        </w:rPr>
        <w:t xml:space="preserve">e </w:t>
      </w:r>
      <w:r w:rsidR="002673C1" w:rsidRPr="00B733FD">
        <w:rPr>
          <w:lang w:val="fr-FR"/>
        </w:rPr>
        <w:t>Gouvernement</w:t>
      </w:r>
      <w:r w:rsidRPr="00B733FD">
        <w:rPr>
          <w:lang w:val="fr-FR"/>
        </w:rPr>
        <w:t xml:space="preserve"> </w:t>
      </w:r>
      <w:r w:rsidR="00E72999" w:rsidRPr="00B733FD">
        <w:rPr>
          <w:lang w:val="fr-FR"/>
        </w:rPr>
        <w:t xml:space="preserve">a pour politique d’intervenir rapidement auprès des enfants, de la naissance à </w:t>
      </w:r>
      <w:r w:rsidR="007B4927" w:rsidRPr="00B733FD">
        <w:rPr>
          <w:lang w:val="fr-FR"/>
        </w:rPr>
        <w:t>6</w:t>
      </w:r>
      <w:r w:rsidR="0025390F" w:rsidRPr="00B733FD">
        <w:rPr>
          <w:lang w:val="fr-FR"/>
        </w:rPr>
        <w:t> ans</w:t>
      </w:r>
      <w:r w:rsidR="00E72999" w:rsidRPr="00B733FD">
        <w:rPr>
          <w:lang w:val="fr-FR"/>
        </w:rPr>
        <w:t>, handicapés ou exposés au risque de handicap, afin de renforcer leur développement physique, psychologique et social, et d’améliorer ainsi leur capacité à être scolarisés dans une école ordinaire et à participer aux activités de la vie quotidienne, ainsi que d’aider leur famille à satisfaire leurs besoins particuliers</w:t>
      </w:r>
      <w:r w:rsidRPr="00B733FD">
        <w:rPr>
          <w:lang w:val="fr-FR"/>
        </w:rPr>
        <w:t>.</w:t>
      </w:r>
    </w:p>
    <w:p w:rsidR="007F5267" w:rsidRPr="00B733FD" w:rsidRDefault="007F5267" w:rsidP="007E2437">
      <w:pPr>
        <w:pStyle w:val="SingleTxtG"/>
        <w:rPr>
          <w:lang w:val="fr-FR"/>
        </w:rPr>
      </w:pPr>
      <w:r w:rsidRPr="00B733FD">
        <w:rPr>
          <w:lang w:val="fr-FR"/>
        </w:rPr>
        <w:t>13.69</w:t>
      </w:r>
      <w:r w:rsidRPr="00B733FD">
        <w:rPr>
          <w:lang w:val="fr-FR"/>
        </w:rPr>
        <w:tab/>
      </w:r>
      <w:r w:rsidR="00AB5BD7" w:rsidRPr="00B733FD">
        <w:rPr>
          <w:lang w:val="fr-FR"/>
        </w:rPr>
        <w:t>Le Département de la protection sociale fournit un large éventail de programmes de formation aux enfants handicapés d’âge préscolaire</w:t>
      </w:r>
      <w:r w:rsidRPr="00B733FD">
        <w:rPr>
          <w:lang w:val="fr-FR"/>
        </w:rPr>
        <w:t xml:space="preserve">, </w:t>
      </w:r>
      <w:r w:rsidR="00AB5BD7" w:rsidRPr="00B733FD">
        <w:rPr>
          <w:lang w:val="fr-FR"/>
        </w:rPr>
        <w:t>dont</w:t>
      </w:r>
      <w:r w:rsidR="00B23E0C" w:rsidRPr="00B733FD">
        <w:rPr>
          <w:lang w:val="fr-FR"/>
        </w:rPr>
        <w:t>:</w:t>
      </w:r>
    </w:p>
    <w:p w:rsidR="007F5267" w:rsidRPr="00B733FD" w:rsidRDefault="007F5267" w:rsidP="00847C75">
      <w:pPr>
        <w:pStyle w:val="SingleTxtG"/>
        <w:rPr>
          <w:lang w:val="fr-FR"/>
        </w:rPr>
      </w:pPr>
      <w:r w:rsidRPr="00B733FD">
        <w:rPr>
          <w:lang w:val="fr-FR"/>
        </w:rPr>
        <w:tab/>
        <w:t>a)</w:t>
      </w:r>
      <w:r w:rsidRPr="00B733FD">
        <w:rPr>
          <w:lang w:val="fr-FR"/>
        </w:rPr>
        <w:tab/>
      </w:r>
      <w:r w:rsidR="005B6380" w:rsidRPr="00B733FD">
        <w:rPr>
          <w:lang w:val="fr-FR"/>
        </w:rPr>
        <w:t>L</w:t>
      </w:r>
      <w:r w:rsidRPr="00B733FD">
        <w:rPr>
          <w:lang w:val="fr-FR"/>
        </w:rPr>
        <w:t xml:space="preserve">e </w:t>
      </w:r>
      <w:r w:rsidR="00847C75">
        <w:rPr>
          <w:lang w:val="fr-FR"/>
        </w:rPr>
        <w:t>c</w:t>
      </w:r>
      <w:r w:rsidR="005B6380" w:rsidRPr="00B733FD">
        <w:rPr>
          <w:lang w:val="fr-FR"/>
        </w:rPr>
        <w:t xml:space="preserve">entre d’éducation et de formation préscolaires </w:t>
      </w:r>
      <w:r w:rsidR="00AB5BD7" w:rsidRPr="00B733FD">
        <w:rPr>
          <w:lang w:val="fr-FR"/>
        </w:rPr>
        <w:t xml:space="preserve">fournit des services aux enfants handicapés de la naissance à l’âge de </w:t>
      </w:r>
      <w:r w:rsidR="00BC706B" w:rsidRPr="00B733FD">
        <w:rPr>
          <w:lang w:val="fr-FR"/>
        </w:rPr>
        <w:t>6</w:t>
      </w:r>
      <w:r w:rsidR="0025390F" w:rsidRPr="00B733FD">
        <w:rPr>
          <w:lang w:val="fr-FR"/>
        </w:rPr>
        <w:t> ans</w:t>
      </w:r>
      <w:r w:rsidRPr="00B733FD">
        <w:rPr>
          <w:lang w:val="fr-FR"/>
        </w:rPr>
        <w:t xml:space="preserve">. </w:t>
      </w:r>
      <w:r w:rsidR="00AB5BD7" w:rsidRPr="00B733FD">
        <w:rPr>
          <w:lang w:val="fr-FR"/>
        </w:rPr>
        <w:t>Ce</w:t>
      </w:r>
      <w:r w:rsidRPr="00B733FD">
        <w:rPr>
          <w:lang w:val="fr-FR"/>
        </w:rPr>
        <w:t xml:space="preserve"> programme </w:t>
      </w:r>
      <w:r w:rsidR="00AB5BD7" w:rsidRPr="00B733FD">
        <w:rPr>
          <w:lang w:val="fr-FR"/>
        </w:rPr>
        <w:t>vise à optimiser</w:t>
      </w:r>
      <w:r w:rsidRPr="00B733FD">
        <w:rPr>
          <w:lang w:val="fr-FR"/>
        </w:rPr>
        <w:t xml:space="preserve"> </w:t>
      </w:r>
      <w:r w:rsidR="00AB5BD7" w:rsidRPr="00B733FD">
        <w:rPr>
          <w:lang w:val="fr-FR"/>
        </w:rPr>
        <w:t>leur développement fonctionnel</w:t>
      </w:r>
      <w:r w:rsidRPr="00B733FD">
        <w:rPr>
          <w:lang w:val="fr-FR"/>
        </w:rPr>
        <w:t xml:space="preserve"> </w:t>
      </w:r>
      <w:r w:rsidR="00AB5BD7" w:rsidRPr="00B733FD">
        <w:rPr>
          <w:lang w:val="fr-FR"/>
        </w:rPr>
        <w:t xml:space="preserve">en aidant les parents </w:t>
      </w:r>
      <w:r w:rsidR="003440A5" w:rsidRPr="00B733FD">
        <w:rPr>
          <w:lang w:val="fr-FR"/>
        </w:rPr>
        <w:t>à</w:t>
      </w:r>
      <w:r w:rsidR="00AB5BD7" w:rsidRPr="00B733FD">
        <w:rPr>
          <w:lang w:val="fr-FR"/>
        </w:rPr>
        <w:t xml:space="preserve"> accepte</w:t>
      </w:r>
      <w:r w:rsidR="003440A5" w:rsidRPr="00B733FD">
        <w:rPr>
          <w:lang w:val="fr-FR"/>
        </w:rPr>
        <w:t>r</w:t>
      </w:r>
      <w:r w:rsidR="00AB5BD7" w:rsidRPr="00B733FD">
        <w:rPr>
          <w:lang w:val="fr-FR"/>
        </w:rPr>
        <w:t xml:space="preserve"> et </w:t>
      </w:r>
      <w:r w:rsidR="003440A5" w:rsidRPr="00B733FD">
        <w:rPr>
          <w:lang w:val="fr-FR"/>
        </w:rPr>
        <w:t xml:space="preserve">à </w:t>
      </w:r>
      <w:r w:rsidR="00AB5BD7" w:rsidRPr="00B733FD">
        <w:rPr>
          <w:lang w:val="fr-FR"/>
        </w:rPr>
        <w:t>compren</w:t>
      </w:r>
      <w:r w:rsidR="003440A5" w:rsidRPr="00B733FD">
        <w:rPr>
          <w:lang w:val="fr-FR"/>
        </w:rPr>
        <w:t>dre</w:t>
      </w:r>
      <w:r w:rsidR="00AB5BD7" w:rsidRPr="00B733FD">
        <w:rPr>
          <w:lang w:val="fr-FR"/>
        </w:rPr>
        <w:t xml:space="preserve"> le handicap de leur enfant, et </w:t>
      </w:r>
      <w:r w:rsidR="00460B4A" w:rsidRPr="00B733FD">
        <w:rPr>
          <w:lang w:val="fr-FR"/>
        </w:rPr>
        <w:t>à apprendre à</w:t>
      </w:r>
      <w:r w:rsidR="00AB5BD7" w:rsidRPr="00B733FD">
        <w:rPr>
          <w:lang w:val="fr-FR"/>
        </w:rPr>
        <w:t xml:space="preserve"> s’en occuper et </w:t>
      </w:r>
      <w:r w:rsidR="00460B4A" w:rsidRPr="00B733FD">
        <w:rPr>
          <w:lang w:val="fr-FR"/>
        </w:rPr>
        <w:t xml:space="preserve">à </w:t>
      </w:r>
      <w:r w:rsidR="00AB5BD7" w:rsidRPr="00B733FD">
        <w:rPr>
          <w:lang w:val="fr-FR"/>
        </w:rPr>
        <w:t>les former</w:t>
      </w:r>
      <w:r w:rsidR="0025390F" w:rsidRPr="00B733FD">
        <w:rPr>
          <w:lang w:val="fr-FR"/>
        </w:rPr>
        <w:t>;</w:t>
      </w:r>
    </w:p>
    <w:p w:rsidR="007F5267" w:rsidRPr="00B733FD" w:rsidRDefault="007F5267" w:rsidP="00847C75">
      <w:pPr>
        <w:pStyle w:val="SingleTxtG"/>
        <w:rPr>
          <w:lang w:val="fr-FR"/>
        </w:rPr>
      </w:pPr>
      <w:r w:rsidRPr="00B733FD">
        <w:rPr>
          <w:lang w:val="fr-FR"/>
        </w:rPr>
        <w:tab/>
        <w:t>b)</w:t>
      </w:r>
      <w:r w:rsidRPr="00B733FD">
        <w:rPr>
          <w:lang w:val="fr-FR"/>
        </w:rPr>
        <w:tab/>
      </w:r>
      <w:r w:rsidR="00AB5BD7" w:rsidRPr="00B733FD">
        <w:rPr>
          <w:lang w:val="fr-FR"/>
        </w:rPr>
        <w:t xml:space="preserve">La </w:t>
      </w:r>
      <w:r w:rsidR="00847C75">
        <w:rPr>
          <w:lang w:val="fr-FR"/>
        </w:rPr>
        <w:t>g</w:t>
      </w:r>
      <w:r w:rsidR="00AB5BD7" w:rsidRPr="00B733FD">
        <w:rPr>
          <w:lang w:val="fr-FR"/>
        </w:rPr>
        <w:t xml:space="preserve">arderie d’enfants spécialisée s’occupe d’enfants de </w:t>
      </w:r>
      <w:r w:rsidR="00BC706B" w:rsidRPr="00B733FD">
        <w:rPr>
          <w:lang w:val="fr-FR"/>
        </w:rPr>
        <w:t>2</w:t>
      </w:r>
      <w:r w:rsidR="00AB5BD7" w:rsidRPr="00B733FD">
        <w:rPr>
          <w:lang w:val="fr-FR"/>
        </w:rPr>
        <w:t xml:space="preserve"> à </w:t>
      </w:r>
      <w:r w:rsidR="00BC706B" w:rsidRPr="00B733FD">
        <w:rPr>
          <w:lang w:val="fr-FR"/>
        </w:rPr>
        <w:t>6</w:t>
      </w:r>
      <w:r w:rsidR="0025390F" w:rsidRPr="00B733FD">
        <w:rPr>
          <w:lang w:val="fr-FR"/>
        </w:rPr>
        <w:t> ans</w:t>
      </w:r>
      <w:r w:rsidR="00AB5BD7" w:rsidRPr="00B733FD">
        <w:rPr>
          <w:lang w:val="fr-FR"/>
        </w:rPr>
        <w:t xml:space="preserve"> atteints d’un handicap modéré ou sévère</w:t>
      </w:r>
      <w:r w:rsidRPr="00B733FD">
        <w:rPr>
          <w:lang w:val="fr-FR"/>
        </w:rPr>
        <w:t xml:space="preserve">. </w:t>
      </w:r>
      <w:r w:rsidR="005B3FA7" w:rsidRPr="00B733FD">
        <w:rPr>
          <w:lang w:val="fr-FR"/>
        </w:rPr>
        <w:t>Ce</w:t>
      </w:r>
      <w:r w:rsidRPr="00B733FD">
        <w:rPr>
          <w:lang w:val="fr-FR"/>
        </w:rPr>
        <w:t xml:space="preserve"> programme </w:t>
      </w:r>
      <w:r w:rsidR="005B3FA7" w:rsidRPr="00B733FD">
        <w:rPr>
          <w:lang w:val="fr-FR"/>
        </w:rPr>
        <w:t>vise à</w:t>
      </w:r>
      <w:r w:rsidRPr="00B733FD">
        <w:rPr>
          <w:lang w:val="fr-FR"/>
        </w:rPr>
        <w:t xml:space="preserve"> </w:t>
      </w:r>
      <w:r w:rsidR="005B3FA7" w:rsidRPr="00B733FD">
        <w:rPr>
          <w:lang w:val="fr-FR"/>
        </w:rPr>
        <w:t xml:space="preserve">développer les capacités de développement fondamentales de ces enfants, leurs capacités intellectuelles, perceptives, motrices et cognitives, ainsi que leur aptitude à communiquer et à prendre soin d’eux-mêmes, afin de faciliter leur passage de l’éducation préscolaire à l’éducation primaire. Certaines </w:t>
      </w:r>
      <w:r w:rsidR="00847C75">
        <w:rPr>
          <w:lang w:val="fr-FR"/>
        </w:rPr>
        <w:t>g</w:t>
      </w:r>
      <w:r w:rsidR="005B3FA7" w:rsidRPr="00B733FD">
        <w:rPr>
          <w:lang w:val="fr-FR"/>
        </w:rPr>
        <w:t xml:space="preserve">arderies disposent d’installations pour héberger les enfants handicapés sans abri, abandonnés ou vivant dans des conditions ou un milieu familial </w:t>
      </w:r>
      <w:r w:rsidR="00460B4A" w:rsidRPr="00B733FD">
        <w:rPr>
          <w:lang w:val="fr-FR"/>
        </w:rPr>
        <w:t>déplo</w:t>
      </w:r>
      <w:r w:rsidR="005B3FA7" w:rsidRPr="00B733FD">
        <w:rPr>
          <w:lang w:val="fr-FR"/>
        </w:rPr>
        <w:t>rables</w:t>
      </w:r>
      <w:r w:rsidR="0025390F" w:rsidRPr="00B733FD">
        <w:rPr>
          <w:lang w:val="fr-FR"/>
        </w:rPr>
        <w:t>;</w:t>
      </w:r>
    </w:p>
    <w:p w:rsidR="007F5267" w:rsidRPr="00B733FD" w:rsidRDefault="007F5267" w:rsidP="007E2437">
      <w:pPr>
        <w:pStyle w:val="SingleTxtG"/>
        <w:rPr>
          <w:lang w:val="fr-FR"/>
        </w:rPr>
      </w:pPr>
      <w:r w:rsidRPr="00B733FD">
        <w:rPr>
          <w:lang w:val="fr-FR"/>
        </w:rPr>
        <w:tab/>
        <w:t>c)</w:t>
      </w:r>
      <w:r w:rsidRPr="00B733FD">
        <w:rPr>
          <w:lang w:val="fr-FR"/>
        </w:rPr>
        <w:tab/>
      </w:r>
      <w:r w:rsidR="00A40B3C" w:rsidRPr="00B733FD">
        <w:rPr>
          <w:lang w:val="fr-FR"/>
        </w:rPr>
        <w:t>L</w:t>
      </w:r>
      <w:r w:rsidRPr="00B733FD">
        <w:rPr>
          <w:lang w:val="fr-FR"/>
        </w:rPr>
        <w:t xml:space="preserve">e </w:t>
      </w:r>
      <w:r w:rsidR="00EC3C9C" w:rsidRPr="00B733FD">
        <w:rPr>
          <w:lang w:val="fr-FR"/>
        </w:rPr>
        <w:t xml:space="preserve">Programme intégré des jardins d’enfants/garderies </w:t>
      </w:r>
      <w:r w:rsidR="005B3FA7" w:rsidRPr="00B733FD">
        <w:rPr>
          <w:lang w:val="fr-FR"/>
        </w:rPr>
        <w:t xml:space="preserve">s’occupe d’enfants de </w:t>
      </w:r>
      <w:r w:rsidR="00BC706B" w:rsidRPr="00B733FD">
        <w:rPr>
          <w:lang w:val="fr-FR"/>
        </w:rPr>
        <w:t>2</w:t>
      </w:r>
      <w:r w:rsidR="00460B4A" w:rsidRPr="00B733FD">
        <w:rPr>
          <w:lang w:val="fr-FR"/>
        </w:rPr>
        <w:t> </w:t>
      </w:r>
      <w:r w:rsidR="005B3FA7" w:rsidRPr="00B733FD">
        <w:rPr>
          <w:lang w:val="fr-FR"/>
        </w:rPr>
        <w:t xml:space="preserve">à </w:t>
      </w:r>
      <w:r w:rsidR="00BC706B" w:rsidRPr="00B733FD">
        <w:rPr>
          <w:lang w:val="fr-FR"/>
        </w:rPr>
        <w:t>6</w:t>
      </w:r>
      <w:r w:rsidR="0025390F" w:rsidRPr="00B733FD">
        <w:rPr>
          <w:lang w:val="fr-FR"/>
        </w:rPr>
        <w:t> ans</w:t>
      </w:r>
      <w:r w:rsidR="005B3FA7" w:rsidRPr="00B733FD">
        <w:rPr>
          <w:lang w:val="fr-FR"/>
        </w:rPr>
        <w:t xml:space="preserve"> handicapés légers et vise à faciliter du mieux possible leur pleine intégration dans une structure préscolaire classique pour augmenter leurs chances d’intégrer plus tard le système d’enseignement ordinaire</w:t>
      </w:r>
      <w:r w:rsidR="0025390F" w:rsidRPr="00B733FD">
        <w:rPr>
          <w:lang w:val="fr-FR"/>
        </w:rPr>
        <w:t>;</w:t>
      </w:r>
    </w:p>
    <w:p w:rsidR="007F5267" w:rsidRPr="00B733FD" w:rsidRDefault="007F5267" w:rsidP="00847C75">
      <w:pPr>
        <w:pStyle w:val="SingleTxtG"/>
        <w:rPr>
          <w:lang w:val="fr-FR"/>
        </w:rPr>
      </w:pPr>
      <w:r w:rsidRPr="00B733FD">
        <w:rPr>
          <w:lang w:val="fr-FR"/>
        </w:rPr>
        <w:tab/>
        <w:t>d)</w:t>
      </w:r>
      <w:r w:rsidRPr="00B733FD">
        <w:rPr>
          <w:lang w:val="fr-FR"/>
        </w:rPr>
        <w:tab/>
      </w:r>
      <w:r w:rsidR="005B3FA7" w:rsidRPr="00B733FD">
        <w:rPr>
          <w:lang w:val="fr-FR"/>
        </w:rPr>
        <w:t xml:space="preserve">Les </w:t>
      </w:r>
      <w:r w:rsidR="00847C75">
        <w:rPr>
          <w:lang w:val="fr-FR"/>
        </w:rPr>
        <w:t>g</w:t>
      </w:r>
      <w:r w:rsidR="005B3FA7" w:rsidRPr="00B733FD">
        <w:rPr>
          <w:lang w:val="fr-FR"/>
        </w:rPr>
        <w:t xml:space="preserve">arderies d’enfants spécialisées disposent d’éducateurs spécialisés assurant </w:t>
      </w:r>
      <w:r w:rsidR="00525FB3" w:rsidRPr="00B733FD">
        <w:rPr>
          <w:lang w:val="fr-FR"/>
        </w:rPr>
        <w:t>une</w:t>
      </w:r>
      <w:r w:rsidR="005B3FA7" w:rsidRPr="00B733FD">
        <w:rPr>
          <w:lang w:val="fr-FR"/>
        </w:rPr>
        <w:t xml:space="preserve"> formation individuelle ou collective intensive aux enfants autistes</w:t>
      </w:r>
      <w:r w:rsidR="0025390F" w:rsidRPr="00B733FD">
        <w:rPr>
          <w:lang w:val="fr-FR"/>
        </w:rPr>
        <w:t>;</w:t>
      </w:r>
    </w:p>
    <w:p w:rsidR="007F5267" w:rsidRPr="00B733FD" w:rsidRDefault="007F5267" w:rsidP="007E2437">
      <w:pPr>
        <w:pStyle w:val="SingleTxtG"/>
        <w:rPr>
          <w:lang w:val="fr-FR"/>
        </w:rPr>
      </w:pPr>
      <w:r w:rsidRPr="00B733FD">
        <w:rPr>
          <w:lang w:val="fr-FR"/>
        </w:rPr>
        <w:tab/>
        <w:t>e)</w:t>
      </w:r>
      <w:r w:rsidRPr="00B733FD">
        <w:rPr>
          <w:lang w:val="fr-FR"/>
        </w:rPr>
        <w:tab/>
      </w:r>
      <w:r w:rsidR="005B3FA7" w:rsidRPr="00B733FD">
        <w:rPr>
          <w:lang w:val="fr-FR"/>
        </w:rPr>
        <w:t>Les services d’ergothérapie, de physiothérapie et d’orthophonie renforcent l’autonomie des enfants handicapés dans la vie quotidienne, corrigent les malformations et préviennent la détérioration de leur état de santé</w:t>
      </w:r>
      <w:r w:rsidR="0025390F" w:rsidRPr="00B733FD">
        <w:rPr>
          <w:lang w:val="fr-FR"/>
        </w:rPr>
        <w:t>;</w:t>
      </w:r>
      <w:r w:rsidRPr="00B733FD">
        <w:rPr>
          <w:lang w:val="fr-FR"/>
        </w:rPr>
        <w:t xml:space="preserve"> </w:t>
      </w:r>
      <w:r w:rsidR="005B3FA7" w:rsidRPr="00B733FD">
        <w:rPr>
          <w:lang w:val="fr-FR"/>
        </w:rPr>
        <w:t>et</w:t>
      </w:r>
    </w:p>
    <w:p w:rsidR="007F5267" w:rsidRPr="00B733FD" w:rsidRDefault="007F5267" w:rsidP="00847C75">
      <w:pPr>
        <w:pStyle w:val="SingleTxtG"/>
        <w:rPr>
          <w:lang w:val="fr-FR"/>
        </w:rPr>
      </w:pPr>
      <w:r w:rsidRPr="00B733FD">
        <w:rPr>
          <w:lang w:val="fr-FR"/>
        </w:rPr>
        <w:tab/>
        <w:t>f)</w:t>
      </w:r>
      <w:r w:rsidRPr="00B733FD">
        <w:rPr>
          <w:lang w:val="fr-FR"/>
        </w:rPr>
        <w:tab/>
      </w:r>
      <w:r w:rsidR="005B3FA7" w:rsidRPr="00B733FD">
        <w:rPr>
          <w:lang w:val="fr-FR"/>
        </w:rPr>
        <w:t>Les</w:t>
      </w:r>
      <w:r w:rsidRPr="00B733FD">
        <w:rPr>
          <w:lang w:val="fr-FR"/>
        </w:rPr>
        <w:t xml:space="preserve"> </w:t>
      </w:r>
      <w:r w:rsidR="00847C75">
        <w:rPr>
          <w:lang w:val="fr-FR"/>
        </w:rPr>
        <w:t>c</w:t>
      </w:r>
      <w:r w:rsidR="005B6380" w:rsidRPr="00B733FD">
        <w:rPr>
          <w:lang w:val="fr-FR"/>
        </w:rPr>
        <w:t>entres d’éducation et de formation préscolaires</w:t>
      </w:r>
      <w:r w:rsidRPr="00B733FD">
        <w:rPr>
          <w:lang w:val="fr-FR"/>
        </w:rPr>
        <w:t xml:space="preserve">, </w:t>
      </w:r>
      <w:r w:rsidR="005B3FA7" w:rsidRPr="00B733FD">
        <w:rPr>
          <w:lang w:val="fr-FR"/>
        </w:rPr>
        <w:t xml:space="preserve">les </w:t>
      </w:r>
      <w:r w:rsidR="00847C75">
        <w:rPr>
          <w:lang w:val="fr-FR"/>
        </w:rPr>
        <w:t>g</w:t>
      </w:r>
      <w:r w:rsidR="005B3FA7" w:rsidRPr="00B733FD">
        <w:rPr>
          <w:lang w:val="fr-FR"/>
        </w:rPr>
        <w:t>arderies d’enfants spécialisées et le</w:t>
      </w:r>
      <w:r w:rsidRPr="00B733FD">
        <w:rPr>
          <w:lang w:val="fr-FR"/>
        </w:rPr>
        <w:t xml:space="preserve"> </w:t>
      </w:r>
      <w:r w:rsidR="00A40B3C" w:rsidRPr="00B733FD">
        <w:rPr>
          <w:lang w:val="fr-FR"/>
        </w:rPr>
        <w:t>Programme intégré des jardins d’enfants/garderies</w:t>
      </w:r>
      <w:r w:rsidRPr="00B733FD">
        <w:rPr>
          <w:lang w:val="fr-FR"/>
        </w:rPr>
        <w:t xml:space="preserve"> </w:t>
      </w:r>
      <w:r w:rsidR="005B3FA7" w:rsidRPr="00B733FD">
        <w:rPr>
          <w:lang w:val="fr-FR"/>
        </w:rPr>
        <w:t xml:space="preserve">sont </w:t>
      </w:r>
      <w:r w:rsidR="003D239B" w:rsidRPr="00B733FD">
        <w:rPr>
          <w:lang w:val="fr-FR"/>
        </w:rPr>
        <w:t>appuyés</w:t>
      </w:r>
      <w:r w:rsidR="005B3FA7" w:rsidRPr="00B733FD">
        <w:rPr>
          <w:lang w:val="fr-FR"/>
        </w:rPr>
        <w:t xml:space="preserve"> par les</w:t>
      </w:r>
      <w:r w:rsidRPr="00B733FD">
        <w:rPr>
          <w:lang w:val="fr-FR"/>
        </w:rPr>
        <w:t xml:space="preserve"> </w:t>
      </w:r>
      <w:r w:rsidR="00B6236E" w:rsidRPr="00B733FD">
        <w:rPr>
          <w:lang w:val="fr-FR"/>
        </w:rPr>
        <w:t xml:space="preserve">psychologues cliniciens </w:t>
      </w:r>
      <w:r w:rsidR="005B3FA7" w:rsidRPr="00B733FD">
        <w:rPr>
          <w:lang w:val="fr-FR"/>
        </w:rPr>
        <w:t xml:space="preserve">résidents </w:t>
      </w:r>
      <w:r w:rsidRPr="00B733FD">
        <w:rPr>
          <w:lang w:val="fr-FR"/>
        </w:rPr>
        <w:t>o</w:t>
      </w:r>
      <w:r w:rsidR="00B6236E" w:rsidRPr="00B733FD">
        <w:rPr>
          <w:lang w:val="fr-FR"/>
        </w:rPr>
        <w:t>u ceux du</w:t>
      </w:r>
      <w:r w:rsidRPr="00B733FD">
        <w:rPr>
          <w:lang w:val="fr-FR"/>
        </w:rPr>
        <w:t xml:space="preserve"> </w:t>
      </w:r>
      <w:r w:rsidR="005B3FA7" w:rsidRPr="00B733FD">
        <w:rPr>
          <w:lang w:val="fr-FR"/>
        </w:rPr>
        <w:t>Département de la protection sociale</w:t>
      </w:r>
      <w:r w:rsidRPr="00B733FD">
        <w:rPr>
          <w:lang w:val="fr-FR"/>
        </w:rPr>
        <w:t xml:space="preserve">. </w:t>
      </w:r>
      <w:r w:rsidR="005B3FA7" w:rsidRPr="00B733FD">
        <w:rPr>
          <w:lang w:val="fr-FR"/>
        </w:rPr>
        <w:t>Ils</w:t>
      </w:r>
      <w:r w:rsidRPr="00B733FD">
        <w:rPr>
          <w:lang w:val="fr-FR"/>
        </w:rPr>
        <w:t xml:space="preserve"> </w:t>
      </w:r>
      <w:r w:rsidR="003D239B" w:rsidRPr="00B733FD">
        <w:rPr>
          <w:lang w:val="fr-FR"/>
        </w:rPr>
        <w:t>participent à l’évaluation</w:t>
      </w:r>
      <w:r w:rsidRPr="00B733FD">
        <w:rPr>
          <w:lang w:val="fr-FR"/>
        </w:rPr>
        <w:t xml:space="preserve"> </w:t>
      </w:r>
      <w:r w:rsidR="003D239B" w:rsidRPr="00B733FD">
        <w:rPr>
          <w:lang w:val="fr-FR"/>
        </w:rPr>
        <w:t>du fonctionnement</w:t>
      </w:r>
      <w:r w:rsidRPr="00B733FD">
        <w:rPr>
          <w:lang w:val="fr-FR"/>
        </w:rPr>
        <w:t xml:space="preserve"> </w:t>
      </w:r>
      <w:r w:rsidR="00525FB3" w:rsidRPr="00B733FD">
        <w:rPr>
          <w:lang w:val="fr-FR"/>
        </w:rPr>
        <w:t>psychologique</w:t>
      </w:r>
      <w:r w:rsidRPr="00B733FD">
        <w:rPr>
          <w:lang w:val="fr-FR"/>
        </w:rPr>
        <w:t xml:space="preserve"> </w:t>
      </w:r>
      <w:r w:rsidR="003D239B" w:rsidRPr="00B733FD">
        <w:rPr>
          <w:lang w:val="fr-FR"/>
        </w:rPr>
        <w:t>et</w:t>
      </w:r>
      <w:r w:rsidRPr="00B733FD">
        <w:rPr>
          <w:lang w:val="fr-FR"/>
        </w:rPr>
        <w:t xml:space="preserve"> intellectu</w:t>
      </w:r>
      <w:r w:rsidR="003D239B" w:rsidRPr="00B733FD">
        <w:rPr>
          <w:lang w:val="fr-FR"/>
        </w:rPr>
        <w:t>e</w:t>
      </w:r>
      <w:r w:rsidRPr="00B733FD">
        <w:rPr>
          <w:lang w:val="fr-FR"/>
        </w:rPr>
        <w:t xml:space="preserve">l </w:t>
      </w:r>
      <w:r w:rsidR="003D239B" w:rsidRPr="00B733FD">
        <w:rPr>
          <w:lang w:val="fr-FR"/>
        </w:rPr>
        <w:t>des enfants handicapés</w:t>
      </w:r>
      <w:r w:rsidRPr="00B733FD">
        <w:rPr>
          <w:lang w:val="fr-FR"/>
        </w:rPr>
        <w:t xml:space="preserve"> </w:t>
      </w:r>
      <w:r w:rsidR="003D239B" w:rsidRPr="00B733FD">
        <w:rPr>
          <w:lang w:val="fr-FR"/>
        </w:rPr>
        <w:t>et à la conception de programmes de formation visant à stimuler leur développement affectif et comportemental</w:t>
      </w:r>
      <w:r w:rsidRPr="00B733FD">
        <w:rPr>
          <w:lang w:val="fr-FR"/>
        </w:rPr>
        <w:t>.</w:t>
      </w:r>
    </w:p>
    <w:p w:rsidR="001C22B0" w:rsidRPr="00B733FD" w:rsidRDefault="001C22B0" w:rsidP="003D239B">
      <w:pPr>
        <w:pStyle w:val="SingleTxtG"/>
        <w:rPr>
          <w:lang w:val="fr-FR"/>
        </w:rPr>
      </w:pPr>
      <w:r w:rsidRPr="00B733FD">
        <w:rPr>
          <w:lang w:val="fr-FR"/>
        </w:rPr>
        <w:t>13.70</w:t>
      </w:r>
      <w:r w:rsidRPr="00B733FD">
        <w:rPr>
          <w:lang w:val="fr-FR"/>
        </w:rPr>
        <w:tab/>
      </w:r>
      <w:r w:rsidR="003D239B" w:rsidRPr="00B733FD">
        <w:rPr>
          <w:lang w:val="fr-FR"/>
        </w:rPr>
        <w:t>E</w:t>
      </w:r>
      <w:r w:rsidRPr="00B733FD">
        <w:rPr>
          <w:lang w:val="fr-FR"/>
        </w:rPr>
        <w:t>n 2010</w:t>
      </w:r>
      <w:r w:rsidR="003D239B" w:rsidRPr="00B733FD">
        <w:rPr>
          <w:lang w:val="fr-FR"/>
        </w:rPr>
        <w:t>/</w:t>
      </w:r>
      <w:r w:rsidRPr="00B733FD">
        <w:rPr>
          <w:lang w:val="fr-FR"/>
        </w:rPr>
        <w:t xml:space="preserve">11, </w:t>
      </w:r>
      <w:r w:rsidR="003D239B" w:rsidRPr="00B733FD">
        <w:rPr>
          <w:lang w:val="fr-FR"/>
        </w:rPr>
        <w:t>nous continuerons d’augmenter le nombre de places et apporterons une formation et un soutien précoces aux enfants qui en ont besoin et à leur famille. Une dotation supplémentaire de 11,7</w:t>
      </w:r>
      <w:r w:rsidR="00FB5737">
        <w:rPr>
          <w:lang w:val="fr-FR"/>
        </w:rPr>
        <w:t> million</w:t>
      </w:r>
      <w:r w:rsidR="00EE630D" w:rsidRPr="00B733FD">
        <w:rPr>
          <w:lang w:val="fr-FR"/>
        </w:rPr>
        <w:t>s</w:t>
      </w:r>
      <w:r w:rsidR="003D239B" w:rsidRPr="00B733FD">
        <w:rPr>
          <w:lang w:val="fr-FR"/>
        </w:rPr>
        <w:t xml:space="preserve"> </w:t>
      </w:r>
      <w:r w:rsidR="00397C44" w:rsidRPr="00397C44">
        <w:rPr>
          <w:lang w:val="fr-FR"/>
        </w:rPr>
        <w:t>de dollars</w:t>
      </w:r>
      <w:r w:rsidR="003D239B" w:rsidRPr="00B733FD">
        <w:rPr>
          <w:lang w:val="fr-FR"/>
        </w:rPr>
        <w:t xml:space="preserve"> de Hong Kong a été affectée à la création de 154 nouvelles places en 2010/11. Additionnée à celle de 2009/10, elle nous permettra de créer 316 places supplémentaires pour les services préscolaires en 2010/11</w:t>
      </w:r>
      <w:r w:rsidRPr="00B733FD">
        <w:rPr>
          <w:lang w:val="fr-FR"/>
        </w:rPr>
        <w:t xml:space="preserve">. </w:t>
      </w:r>
    </w:p>
    <w:p w:rsidR="001C22B0" w:rsidRPr="00B733FD" w:rsidRDefault="001C22B0" w:rsidP="00847C75">
      <w:pPr>
        <w:pStyle w:val="SingleTxtG"/>
        <w:rPr>
          <w:lang w:val="fr-FR"/>
        </w:rPr>
      </w:pPr>
      <w:r w:rsidRPr="00B733FD">
        <w:rPr>
          <w:lang w:val="fr-FR"/>
        </w:rPr>
        <w:t>13.71</w:t>
      </w:r>
      <w:r w:rsidRPr="00B733FD">
        <w:rPr>
          <w:lang w:val="fr-FR"/>
        </w:rPr>
        <w:tab/>
      </w:r>
      <w:r w:rsidR="00F237F4" w:rsidRPr="00B733FD">
        <w:rPr>
          <w:lang w:val="fr-FR"/>
        </w:rPr>
        <w:t>S’agissant des enfants d’âge scolaire</w:t>
      </w:r>
      <w:r w:rsidRPr="00B733FD">
        <w:rPr>
          <w:lang w:val="fr-FR"/>
        </w:rPr>
        <w:t xml:space="preserve">, </w:t>
      </w:r>
      <w:r w:rsidR="00F237F4" w:rsidRPr="00B733FD">
        <w:rPr>
          <w:lang w:val="fr-FR"/>
        </w:rPr>
        <w:t>l</w:t>
      </w:r>
      <w:r w:rsidRPr="00B733FD">
        <w:rPr>
          <w:lang w:val="fr-FR"/>
        </w:rPr>
        <w:t xml:space="preserve">e </w:t>
      </w:r>
      <w:r w:rsidR="005B6380" w:rsidRPr="00B733FD">
        <w:rPr>
          <w:lang w:val="fr-FR"/>
        </w:rPr>
        <w:t>Bureau de l’éducation</w:t>
      </w:r>
      <w:r w:rsidRPr="00B733FD">
        <w:rPr>
          <w:lang w:val="fr-FR"/>
        </w:rPr>
        <w:t xml:space="preserve"> </w:t>
      </w:r>
      <w:r w:rsidR="001138FC" w:rsidRPr="00B733FD">
        <w:rPr>
          <w:lang w:val="fr-FR"/>
        </w:rPr>
        <w:t xml:space="preserve">applique aux élèves de </w:t>
      </w:r>
      <w:r w:rsidR="00847C75">
        <w:rPr>
          <w:lang w:val="fr-FR"/>
        </w:rPr>
        <w:t xml:space="preserve">première </w:t>
      </w:r>
      <w:r w:rsidR="001138FC" w:rsidRPr="00B733FD">
        <w:rPr>
          <w:lang w:val="fr-FR"/>
        </w:rPr>
        <w:t xml:space="preserve">année du primaire, dans toutes les écoles primaires publiques, le Programme de dépistage et d’intervention précoces en matière de difficultés d’apprentissage. Pour faciliter ce dépistage et cette intervention précoces, les enseignants reçoivent les brochures </w:t>
      </w:r>
      <w:r w:rsidR="00196609" w:rsidRPr="00B733FD">
        <w:rPr>
          <w:lang w:val="fr-FR"/>
        </w:rPr>
        <w:t>«</w:t>
      </w:r>
      <w:r w:rsidR="001138FC" w:rsidRPr="00B733FD">
        <w:rPr>
          <w:lang w:val="fr-FR"/>
        </w:rPr>
        <w:t>Enseignants</w:t>
      </w:r>
      <w:r w:rsidR="00B23E0C" w:rsidRPr="00B733FD">
        <w:rPr>
          <w:lang w:val="fr-FR"/>
        </w:rPr>
        <w:t>:</w:t>
      </w:r>
      <w:r w:rsidR="001138FC" w:rsidRPr="00B733FD">
        <w:rPr>
          <w:lang w:val="fr-FR"/>
        </w:rPr>
        <w:t xml:space="preserve"> liste des points à observer</w:t>
      </w:r>
      <w:r w:rsidR="00196609" w:rsidRPr="00B733FD">
        <w:rPr>
          <w:lang w:val="fr-FR"/>
        </w:rPr>
        <w:t>»</w:t>
      </w:r>
      <w:r w:rsidR="001138FC" w:rsidRPr="00B733FD">
        <w:rPr>
          <w:lang w:val="fr-FR"/>
        </w:rPr>
        <w:t xml:space="preserve"> et </w:t>
      </w:r>
      <w:r w:rsidR="00196609" w:rsidRPr="00B733FD">
        <w:rPr>
          <w:lang w:val="fr-FR"/>
        </w:rPr>
        <w:t>«</w:t>
      </w:r>
      <w:r w:rsidR="001138FC" w:rsidRPr="00B733FD">
        <w:rPr>
          <w:lang w:val="fr-FR"/>
        </w:rPr>
        <w:t>Liste de contrôle de Hong Kong pour l</w:t>
      </w:r>
      <w:r w:rsidR="00460B4A" w:rsidRPr="00B733FD">
        <w:rPr>
          <w:lang w:val="fr-FR"/>
        </w:rPr>
        <w:t>a</w:t>
      </w:r>
      <w:r w:rsidR="001138FC" w:rsidRPr="00B733FD">
        <w:rPr>
          <w:lang w:val="fr-FR"/>
        </w:rPr>
        <w:t xml:space="preserve"> </w:t>
      </w:r>
      <w:r w:rsidR="00460B4A" w:rsidRPr="00B733FD">
        <w:rPr>
          <w:lang w:val="fr-FR"/>
        </w:rPr>
        <w:t>détection</w:t>
      </w:r>
      <w:r w:rsidR="001138FC" w:rsidRPr="00B733FD">
        <w:rPr>
          <w:lang w:val="fr-FR"/>
        </w:rPr>
        <w:t xml:space="preserve"> des difficultés d’apprentissage dans le comportement des élèves du primaire</w:t>
      </w:r>
      <w:r w:rsidR="00196609" w:rsidRPr="00B733FD">
        <w:rPr>
          <w:lang w:val="fr-FR"/>
        </w:rPr>
        <w:t>»</w:t>
      </w:r>
      <w:r w:rsidR="001138FC" w:rsidRPr="00B733FD">
        <w:rPr>
          <w:lang w:val="fr-FR"/>
        </w:rPr>
        <w:t xml:space="preserve">. Les élèves progressant peu malgré un soutien scolaire ou en grande difficulté seront de nouveau évalués puis encadrés par un psychologue scolaire. Le Bureau de l’éducation a par ailleurs rédigé </w:t>
      </w:r>
      <w:r w:rsidR="00196609" w:rsidRPr="00B733FD">
        <w:rPr>
          <w:lang w:val="fr-FR"/>
        </w:rPr>
        <w:t>«</w:t>
      </w:r>
      <w:r w:rsidR="001138FC" w:rsidRPr="00B733FD">
        <w:rPr>
          <w:lang w:val="fr-FR"/>
        </w:rPr>
        <w:t>Enseignants</w:t>
      </w:r>
      <w:r w:rsidR="00B23E0C" w:rsidRPr="00B733FD">
        <w:rPr>
          <w:lang w:val="fr-FR"/>
        </w:rPr>
        <w:t>:</w:t>
      </w:r>
      <w:r w:rsidR="001138FC" w:rsidRPr="00B733FD">
        <w:rPr>
          <w:lang w:val="fr-FR"/>
        </w:rPr>
        <w:t xml:space="preserve"> liste des points à observer en matière de troubles de l’élocution et du langage</w:t>
      </w:r>
      <w:r w:rsidR="00196609" w:rsidRPr="00B733FD">
        <w:rPr>
          <w:lang w:val="fr-FR"/>
        </w:rPr>
        <w:t>»</w:t>
      </w:r>
      <w:r w:rsidR="001138FC" w:rsidRPr="00B733FD">
        <w:rPr>
          <w:lang w:val="fr-FR"/>
        </w:rPr>
        <w:t xml:space="preserve"> pour aider les enseignants du primaire et du secondaire à repérer les élèves présentant ces troubles, et à orienter ceux qui en ont besoin vers des orthophonistes scolaires ou vers le Bureau de l’éducation pour un bilan et une thérapie</w:t>
      </w:r>
      <w:r w:rsidRPr="00B733FD">
        <w:rPr>
          <w:lang w:val="fr-FR"/>
        </w:rPr>
        <w:t>.</w:t>
      </w:r>
    </w:p>
    <w:p w:rsidR="001C22B0" w:rsidRPr="00B733FD" w:rsidRDefault="001C22B0" w:rsidP="00E7442F">
      <w:pPr>
        <w:pStyle w:val="SingleTxtG"/>
        <w:rPr>
          <w:lang w:val="fr-FR"/>
        </w:rPr>
      </w:pPr>
      <w:r w:rsidRPr="00B733FD">
        <w:rPr>
          <w:lang w:val="fr-FR"/>
        </w:rPr>
        <w:t>13.72</w:t>
      </w:r>
      <w:r w:rsidRPr="00B733FD">
        <w:rPr>
          <w:lang w:val="fr-FR"/>
        </w:rPr>
        <w:tab/>
      </w:r>
      <w:r w:rsidR="00E7442F" w:rsidRPr="00B733FD">
        <w:rPr>
          <w:lang w:val="fr-FR"/>
        </w:rPr>
        <w:t>Le nombre de cas détectés d’enfants</w:t>
      </w:r>
      <w:r w:rsidRPr="00B733FD">
        <w:rPr>
          <w:lang w:val="fr-FR"/>
        </w:rPr>
        <w:t xml:space="preserve"> </w:t>
      </w:r>
      <w:r w:rsidR="00023F42" w:rsidRPr="00B733FD">
        <w:rPr>
          <w:lang w:val="fr-FR"/>
        </w:rPr>
        <w:t xml:space="preserve">ayant des besoins éducatifs particuliers (BEP) </w:t>
      </w:r>
      <w:r w:rsidR="00E7442F" w:rsidRPr="00B733FD">
        <w:rPr>
          <w:lang w:val="fr-FR"/>
        </w:rPr>
        <w:t xml:space="preserve">a augmenté ces dernières années. Cela indique que les mécanismes et outils d’évaluation actuels, et la communication entre les </w:t>
      </w:r>
      <w:r w:rsidR="007B4927" w:rsidRPr="00B733FD">
        <w:rPr>
          <w:lang w:val="fr-FR"/>
        </w:rPr>
        <w:t>administrations</w:t>
      </w:r>
      <w:r w:rsidR="00E7442F" w:rsidRPr="00B733FD">
        <w:rPr>
          <w:lang w:val="fr-FR"/>
        </w:rPr>
        <w:t xml:space="preserve"> et les organismes concernés comme le </w:t>
      </w:r>
      <w:r w:rsidR="00135396" w:rsidRPr="00B733FD">
        <w:rPr>
          <w:lang w:val="fr-FR"/>
        </w:rPr>
        <w:t>Département de la santé</w:t>
      </w:r>
      <w:r w:rsidRPr="00B733FD">
        <w:rPr>
          <w:lang w:val="fr-FR"/>
        </w:rPr>
        <w:t xml:space="preserve"> </w:t>
      </w:r>
      <w:r w:rsidR="00E7442F" w:rsidRPr="00B733FD">
        <w:rPr>
          <w:lang w:val="fr-FR"/>
        </w:rPr>
        <w:t>et la</w:t>
      </w:r>
      <w:r w:rsidRPr="00B733FD">
        <w:rPr>
          <w:lang w:val="fr-FR"/>
        </w:rPr>
        <w:t xml:space="preserve"> </w:t>
      </w:r>
      <w:r w:rsidR="005E3C8D" w:rsidRPr="00B733FD">
        <w:rPr>
          <w:lang w:val="fr-FR"/>
        </w:rPr>
        <w:t>Direction générale des hôpitaux</w:t>
      </w:r>
      <w:r w:rsidRPr="00B733FD">
        <w:rPr>
          <w:lang w:val="fr-FR"/>
        </w:rPr>
        <w:t xml:space="preserve">, </w:t>
      </w:r>
      <w:r w:rsidR="00E7442F" w:rsidRPr="00B733FD">
        <w:rPr>
          <w:lang w:val="fr-FR"/>
        </w:rPr>
        <w:t xml:space="preserve">sont efficaces et que les parents sont de plus en plus sensibles au problème. Nous continuerons de collaborer avec les </w:t>
      </w:r>
      <w:r w:rsidR="003D607E" w:rsidRPr="00B733FD">
        <w:rPr>
          <w:lang w:val="fr-FR"/>
        </w:rPr>
        <w:t>établissements</w:t>
      </w:r>
      <w:r w:rsidR="00E7442F" w:rsidRPr="00B733FD">
        <w:rPr>
          <w:lang w:val="fr-FR"/>
        </w:rPr>
        <w:t xml:space="preserve"> tertiaires pour améliorer et développer les outils d’évaluation</w:t>
      </w:r>
      <w:r w:rsidRPr="00B733FD">
        <w:rPr>
          <w:lang w:val="fr-FR"/>
        </w:rPr>
        <w:t xml:space="preserve"> </w:t>
      </w:r>
      <w:r w:rsidR="00E7442F" w:rsidRPr="00B733FD">
        <w:rPr>
          <w:lang w:val="fr-FR"/>
        </w:rPr>
        <w:t>à l’intention des enseignants et des professionnels</w:t>
      </w:r>
      <w:r w:rsidRPr="00B733FD">
        <w:rPr>
          <w:lang w:val="fr-FR"/>
        </w:rPr>
        <w:t xml:space="preserve">. </w:t>
      </w:r>
      <w:r w:rsidR="00E7442F" w:rsidRPr="00B733FD">
        <w:rPr>
          <w:lang w:val="fr-FR"/>
        </w:rPr>
        <w:t>Nous renforcerons par ailleurs la compréhension de l’éducation spéciale par les parents et le public. Notre objectif est de faciliter l’identification précoce des élèves</w:t>
      </w:r>
      <w:r w:rsidRPr="00B733FD">
        <w:rPr>
          <w:lang w:val="fr-FR"/>
        </w:rPr>
        <w:t xml:space="preserve"> </w:t>
      </w:r>
      <w:r w:rsidR="00023F42" w:rsidRPr="00B733FD">
        <w:rPr>
          <w:lang w:val="fr-FR"/>
        </w:rPr>
        <w:t xml:space="preserve">ayant des BEP </w:t>
      </w:r>
      <w:r w:rsidR="00E7442F" w:rsidRPr="00B733FD">
        <w:rPr>
          <w:lang w:val="fr-FR"/>
        </w:rPr>
        <w:t>afin de leur apporter le soutien adéquat en temps opportun</w:t>
      </w:r>
      <w:r w:rsidRPr="00B733FD">
        <w:rPr>
          <w:lang w:val="fr-FR"/>
        </w:rPr>
        <w:t>.</w:t>
      </w:r>
    </w:p>
    <w:p w:rsidR="001C22B0" w:rsidRPr="00B733FD" w:rsidRDefault="001C22B0" w:rsidP="00D151EA">
      <w:pPr>
        <w:pStyle w:val="SingleTxtG"/>
        <w:rPr>
          <w:lang w:val="fr-FR"/>
        </w:rPr>
      </w:pPr>
      <w:r w:rsidRPr="00B733FD">
        <w:rPr>
          <w:lang w:val="fr-FR"/>
        </w:rPr>
        <w:t>13.73</w:t>
      </w:r>
      <w:r w:rsidRPr="00B733FD">
        <w:rPr>
          <w:lang w:val="fr-FR"/>
        </w:rPr>
        <w:tab/>
      </w:r>
      <w:r w:rsidR="008E1E37"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7B4927" w:rsidRPr="00B733FD">
        <w:rPr>
          <w:lang w:val="fr-FR"/>
        </w:rPr>
        <w:t xml:space="preserve">est soucieux de l’adéquation et de l’efficacité de l’éducation intégrée. </w:t>
      </w:r>
      <w:r w:rsidR="00821E52" w:rsidRPr="00B733FD">
        <w:rPr>
          <w:lang w:val="fr-FR"/>
        </w:rPr>
        <w:t xml:space="preserve">En matière d’éducation intégrée, le Bureau de l’éducation réexamine régulièrement les dispositions et le soutien professionnel existants afin de vérifier leur adéquation et leur efficacité. </w:t>
      </w:r>
      <w:r w:rsidR="007B4927" w:rsidRPr="00B733FD">
        <w:rPr>
          <w:lang w:val="fr-FR"/>
        </w:rPr>
        <w:t>Ainsi qu’il a été dit</w:t>
      </w:r>
      <w:r w:rsidRPr="00B733FD">
        <w:rPr>
          <w:lang w:val="fr-FR"/>
        </w:rPr>
        <w:t xml:space="preserve"> </w:t>
      </w:r>
      <w:r w:rsidR="004918A9" w:rsidRPr="00B733FD">
        <w:rPr>
          <w:lang w:val="fr-FR"/>
        </w:rPr>
        <w:t xml:space="preserve">aux </w:t>
      </w:r>
      <w:r w:rsidR="00324440" w:rsidRPr="00B733FD">
        <w:rPr>
          <w:lang w:val="fr-FR"/>
        </w:rPr>
        <w:t>paragraphes </w:t>
      </w:r>
      <w:r w:rsidRPr="00B733FD">
        <w:rPr>
          <w:lang w:val="fr-FR"/>
        </w:rPr>
        <w:t xml:space="preserve">13.60 </w:t>
      </w:r>
      <w:r w:rsidR="007B6F69" w:rsidRPr="00B733FD">
        <w:rPr>
          <w:lang w:val="fr-FR"/>
        </w:rPr>
        <w:t>à</w:t>
      </w:r>
      <w:r w:rsidRPr="00B733FD">
        <w:rPr>
          <w:lang w:val="fr-FR"/>
        </w:rPr>
        <w:t xml:space="preserve"> 13.62 </w:t>
      </w:r>
      <w:r w:rsidR="007B6F69" w:rsidRPr="00B733FD">
        <w:rPr>
          <w:lang w:val="fr-FR"/>
        </w:rPr>
        <w:t>ci-dessus</w:t>
      </w:r>
      <w:r w:rsidRPr="00B733FD">
        <w:rPr>
          <w:lang w:val="fr-FR"/>
        </w:rPr>
        <w:t xml:space="preserve">, </w:t>
      </w:r>
      <w:r w:rsidR="007B6F69" w:rsidRPr="00B733FD">
        <w:rPr>
          <w:lang w:val="fr-FR"/>
        </w:rPr>
        <w:t>l</w:t>
      </w:r>
      <w:r w:rsidRPr="00B733FD">
        <w:rPr>
          <w:lang w:val="fr-FR"/>
        </w:rPr>
        <w:t xml:space="preserve">e </w:t>
      </w:r>
      <w:r w:rsidR="005B6380" w:rsidRPr="00B733FD">
        <w:rPr>
          <w:lang w:val="fr-FR"/>
        </w:rPr>
        <w:t>Bureau de l’éducation</w:t>
      </w:r>
      <w:r w:rsidRPr="00B733FD">
        <w:rPr>
          <w:lang w:val="fr-FR"/>
        </w:rPr>
        <w:t xml:space="preserve"> </w:t>
      </w:r>
      <w:r w:rsidR="007B4927" w:rsidRPr="00B733FD">
        <w:rPr>
          <w:lang w:val="fr-FR"/>
        </w:rPr>
        <w:t>procure aux écoles des ressources et un soutien professionnel supplémentaires à l’intention des enfants</w:t>
      </w:r>
      <w:r w:rsidRPr="00B733FD">
        <w:rPr>
          <w:lang w:val="fr-FR"/>
        </w:rPr>
        <w:t xml:space="preserve"> </w:t>
      </w:r>
      <w:r w:rsidR="00023F42" w:rsidRPr="00B733FD">
        <w:rPr>
          <w:lang w:val="fr-FR"/>
        </w:rPr>
        <w:t>ayant des BEP</w:t>
      </w:r>
      <w:r w:rsidRPr="00B733FD">
        <w:rPr>
          <w:lang w:val="fr-FR"/>
        </w:rPr>
        <w:t>.</w:t>
      </w:r>
      <w:r w:rsidR="00821E52" w:rsidRPr="00B733FD">
        <w:rPr>
          <w:lang w:val="fr-FR"/>
        </w:rPr>
        <w:t xml:space="preserve"> </w:t>
      </w:r>
      <w:r w:rsidR="00AE3939" w:rsidRPr="00B733FD">
        <w:rPr>
          <w:lang w:val="fr-FR"/>
        </w:rPr>
        <w:t xml:space="preserve">Les écoles sont tenues de rendre compte de leurs résultats et sont suivies conformément à un </w:t>
      </w:r>
      <w:r w:rsidR="00A0258B" w:rsidRPr="00B733FD">
        <w:rPr>
          <w:lang w:val="fr-FR"/>
        </w:rPr>
        <w:t>Dispositif de développement scolaire et de responsabilisation. L’école étant au centre du processus d’amélioration, le Dispositif met l’accent</w:t>
      </w:r>
      <w:r w:rsidR="001C688A" w:rsidRPr="00B733FD">
        <w:rPr>
          <w:lang w:val="fr-FR"/>
        </w:rPr>
        <w:t xml:space="preserve"> sur l’autoévaluation des établissements scolaires, l’inspection externe jouant un rôle complémentaire de validation. Les écoles sont tenues d’informer les parties prenantes sur les services d’accompagnement qu’elles fournissent à leurs élèves ayant des BEP et </w:t>
      </w:r>
      <w:r w:rsidR="0066475A" w:rsidRPr="00B733FD">
        <w:rPr>
          <w:lang w:val="fr-FR"/>
        </w:rPr>
        <w:t xml:space="preserve">de faire rapport sur les progrès réalisés. Elles doivent par ailleurs présenter au Bureau de l’éducation un rapport annuel sur la mise en œuvre et l’efficacité des mesures de soutien, sur l’utilisation des ressources et sur la progression d’ensemble des élèves </w:t>
      </w:r>
      <w:r w:rsidR="00023F42" w:rsidRPr="00B733FD">
        <w:rPr>
          <w:lang w:val="fr-FR"/>
        </w:rPr>
        <w:t>ayant des BEP</w:t>
      </w:r>
      <w:r w:rsidRPr="00B733FD">
        <w:rPr>
          <w:lang w:val="fr-FR"/>
        </w:rPr>
        <w:t xml:space="preserve">. </w:t>
      </w:r>
      <w:r w:rsidR="0066475A" w:rsidRPr="00B733FD">
        <w:rPr>
          <w:lang w:val="fr-FR"/>
        </w:rPr>
        <w:t xml:space="preserve">De plus, </w:t>
      </w:r>
      <w:r w:rsidR="00D151EA" w:rsidRPr="00B733FD">
        <w:rPr>
          <w:lang w:val="fr-FR"/>
        </w:rPr>
        <w:t>des spécialistes du Bureau se rendent régulièrement dans les écoles à des fins d’aide et de suivi quant à la mise en œuvre de l’éducation intégrée</w:t>
      </w:r>
      <w:r w:rsidRPr="00B733FD">
        <w:rPr>
          <w:lang w:val="fr-FR"/>
        </w:rPr>
        <w:t>.</w:t>
      </w:r>
    </w:p>
    <w:p w:rsidR="001C22B0" w:rsidRPr="00B733FD" w:rsidRDefault="001C22B0" w:rsidP="00847C75">
      <w:pPr>
        <w:pStyle w:val="SingleTxtG"/>
        <w:rPr>
          <w:lang w:val="fr-FR"/>
        </w:rPr>
      </w:pPr>
      <w:r w:rsidRPr="00B733FD">
        <w:rPr>
          <w:lang w:val="fr-FR"/>
        </w:rPr>
        <w:t>13.74</w:t>
      </w:r>
      <w:r w:rsidRPr="00B733FD">
        <w:rPr>
          <w:lang w:val="fr-FR"/>
        </w:rPr>
        <w:tab/>
      </w:r>
      <w:r w:rsidR="00FD608B" w:rsidRPr="00B733FD">
        <w:rPr>
          <w:lang w:val="fr-FR"/>
        </w:rPr>
        <w:t xml:space="preserve">Certains commentateurs ont suggéré de promouvoir la langue des signes dans les jardins d’enfants comme outil pédagogique pour les enfants </w:t>
      </w:r>
      <w:r w:rsidR="00267ECE" w:rsidRPr="00B733FD">
        <w:rPr>
          <w:lang w:val="fr-FR"/>
        </w:rPr>
        <w:t>déficien</w:t>
      </w:r>
      <w:r w:rsidR="00FD608B" w:rsidRPr="00B733FD">
        <w:rPr>
          <w:lang w:val="fr-FR"/>
        </w:rPr>
        <w:t>ts</w:t>
      </w:r>
      <w:r w:rsidR="00267ECE" w:rsidRPr="00B733FD">
        <w:rPr>
          <w:lang w:val="fr-FR"/>
        </w:rPr>
        <w:t xml:space="preserve"> auditi</w:t>
      </w:r>
      <w:r w:rsidR="00FD608B" w:rsidRPr="00B733FD">
        <w:rPr>
          <w:lang w:val="fr-FR"/>
        </w:rPr>
        <w:t>fs</w:t>
      </w:r>
      <w:r w:rsidRPr="00B733FD">
        <w:rPr>
          <w:lang w:val="fr-FR"/>
        </w:rPr>
        <w:t xml:space="preserve"> </w:t>
      </w:r>
      <w:r w:rsidR="00FD608B" w:rsidRPr="00B733FD">
        <w:rPr>
          <w:lang w:val="fr-FR"/>
        </w:rPr>
        <w:t xml:space="preserve">et d’intégrer cette formation dans le programme d’études des enseignants destinés à travailler auprès d’enfants ayant des </w:t>
      </w:r>
      <w:r w:rsidR="00652C93" w:rsidRPr="00B733FD">
        <w:rPr>
          <w:lang w:val="fr-FR"/>
        </w:rPr>
        <w:t>BEP</w:t>
      </w:r>
      <w:r w:rsidR="00FD608B" w:rsidRPr="00B733FD">
        <w:rPr>
          <w:lang w:val="fr-FR"/>
        </w:rPr>
        <w:t>. En vertu</w:t>
      </w:r>
      <w:r w:rsidR="00E03816" w:rsidRPr="00B733FD">
        <w:rPr>
          <w:lang w:val="fr-FR"/>
        </w:rPr>
        <w:t xml:space="preserve"> des politiques en vigueur en matière d’éducation et de réadaptation, les enfants ayant des BEP prononcés ou atteints </w:t>
      </w:r>
      <w:r w:rsidR="0053702F" w:rsidRPr="00B733FD">
        <w:rPr>
          <w:lang w:val="fr-FR"/>
        </w:rPr>
        <w:t>d’un</w:t>
      </w:r>
      <w:r w:rsidR="00E03816" w:rsidRPr="00B733FD">
        <w:rPr>
          <w:lang w:val="fr-FR"/>
        </w:rPr>
        <w:t xml:space="preserve"> </w:t>
      </w:r>
      <w:r w:rsidR="0053702F" w:rsidRPr="00B733FD">
        <w:rPr>
          <w:lang w:val="fr-FR"/>
        </w:rPr>
        <w:t>poly</w:t>
      </w:r>
      <w:r w:rsidR="00E03816" w:rsidRPr="00B733FD">
        <w:rPr>
          <w:lang w:val="fr-FR"/>
        </w:rPr>
        <w:t>handicap (</w:t>
      </w:r>
      <w:r w:rsidR="0053702F" w:rsidRPr="00B733FD">
        <w:rPr>
          <w:lang w:val="fr-FR"/>
        </w:rPr>
        <w:t>y compris</w:t>
      </w:r>
      <w:r w:rsidR="00E03816" w:rsidRPr="00B733FD">
        <w:rPr>
          <w:lang w:val="fr-FR"/>
        </w:rPr>
        <w:t xml:space="preserve"> une perte auditive sévère ou profonde) </w:t>
      </w:r>
      <w:r w:rsidR="0053702F" w:rsidRPr="00B733FD">
        <w:rPr>
          <w:lang w:val="fr-FR"/>
        </w:rPr>
        <w:t xml:space="preserve">peuvent être orientés vers une </w:t>
      </w:r>
      <w:r w:rsidR="00847C75">
        <w:rPr>
          <w:lang w:val="fr-FR"/>
        </w:rPr>
        <w:t>g</w:t>
      </w:r>
      <w:r w:rsidR="0053702F" w:rsidRPr="00B733FD">
        <w:rPr>
          <w:lang w:val="fr-FR"/>
        </w:rPr>
        <w:t xml:space="preserve">arderie d’enfants spécialisée pour formation et soins intensifs, et/ou vers un </w:t>
      </w:r>
      <w:r w:rsidR="00847C75">
        <w:rPr>
          <w:lang w:val="fr-FR"/>
        </w:rPr>
        <w:t>c</w:t>
      </w:r>
      <w:r w:rsidR="005B6380" w:rsidRPr="00B733FD">
        <w:rPr>
          <w:lang w:val="fr-FR"/>
        </w:rPr>
        <w:t>entre d’éducation et de formation préscolaires</w:t>
      </w:r>
      <w:r w:rsidRPr="00B733FD">
        <w:rPr>
          <w:lang w:val="fr-FR"/>
        </w:rPr>
        <w:t xml:space="preserve"> </w:t>
      </w:r>
      <w:r w:rsidR="0053702F" w:rsidRPr="00B733FD">
        <w:rPr>
          <w:lang w:val="fr-FR"/>
        </w:rPr>
        <w:t>à des fins d’intervention précoce et de soutien aux parents, ou vers une école spéciale, sous réserve d</w:t>
      </w:r>
      <w:r w:rsidR="00652C93" w:rsidRPr="00B733FD">
        <w:rPr>
          <w:lang w:val="fr-FR"/>
        </w:rPr>
        <w:t>’un</w:t>
      </w:r>
      <w:r w:rsidR="0053702F" w:rsidRPr="00B733FD">
        <w:rPr>
          <w:lang w:val="fr-FR"/>
        </w:rPr>
        <w:t xml:space="preserve">e évaluation et de recommandations de spécialistes, et de l’autorisation des parents. Les autres enfants déficients auditifs peuvent être placés dans un jardin d’enfants ordinaire, y compris dans programme intégré de </w:t>
      </w:r>
      <w:r w:rsidR="00847C75">
        <w:rPr>
          <w:lang w:val="fr-FR"/>
        </w:rPr>
        <w:t>j</w:t>
      </w:r>
      <w:r w:rsidR="0053702F" w:rsidRPr="00B733FD">
        <w:rPr>
          <w:lang w:val="fr-FR"/>
        </w:rPr>
        <w:t xml:space="preserve">ardin d’enfants avec garderie, et dans une école primaire </w:t>
      </w:r>
      <w:r w:rsidR="006E70CB" w:rsidRPr="00B733FD">
        <w:rPr>
          <w:lang w:val="fr-FR"/>
        </w:rPr>
        <w:t>ou</w:t>
      </w:r>
      <w:r w:rsidR="0053702F" w:rsidRPr="00B733FD">
        <w:rPr>
          <w:lang w:val="fr-FR"/>
        </w:rPr>
        <w:t xml:space="preserve"> secondaire ordinaire. </w:t>
      </w:r>
      <w:r w:rsidR="00474BC6" w:rsidRPr="00B733FD">
        <w:rPr>
          <w:lang w:val="fr-FR"/>
        </w:rPr>
        <w:t>L</w:t>
      </w:r>
      <w:r w:rsidR="006E70CB" w:rsidRPr="00B733FD">
        <w:rPr>
          <w:lang w:val="fr-FR"/>
        </w:rPr>
        <w:t xml:space="preserve">a </w:t>
      </w:r>
      <w:r w:rsidR="00847C75">
        <w:rPr>
          <w:lang w:val="fr-FR"/>
        </w:rPr>
        <w:t>g</w:t>
      </w:r>
      <w:r w:rsidR="00882EC2" w:rsidRPr="00B733FD">
        <w:rPr>
          <w:lang w:val="fr-FR"/>
        </w:rPr>
        <w:t>arderie d’enfants spécialisée</w:t>
      </w:r>
      <w:r w:rsidRPr="00B733FD">
        <w:rPr>
          <w:lang w:val="fr-FR"/>
        </w:rPr>
        <w:t xml:space="preserve"> o</w:t>
      </w:r>
      <w:r w:rsidR="006E70CB" w:rsidRPr="00B733FD">
        <w:rPr>
          <w:lang w:val="fr-FR"/>
        </w:rPr>
        <w:t>u le</w:t>
      </w:r>
      <w:r w:rsidRPr="00B733FD">
        <w:rPr>
          <w:lang w:val="fr-FR"/>
        </w:rPr>
        <w:t xml:space="preserve"> </w:t>
      </w:r>
      <w:r w:rsidR="00847C75">
        <w:rPr>
          <w:lang w:val="fr-FR"/>
        </w:rPr>
        <w:t>c</w:t>
      </w:r>
      <w:r w:rsidR="005B6380" w:rsidRPr="00B733FD">
        <w:rPr>
          <w:lang w:val="fr-FR"/>
        </w:rPr>
        <w:t>entre d’éducation et de formation préscolaires</w:t>
      </w:r>
      <w:r w:rsidRPr="00B733FD">
        <w:rPr>
          <w:lang w:val="fr-FR"/>
        </w:rPr>
        <w:t xml:space="preserve"> </w:t>
      </w:r>
      <w:r w:rsidR="000F74F8" w:rsidRPr="00B733FD">
        <w:rPr>
          <w:lang w:val="fr-FR"/>
        </w:rPr>
        <w:t xml:space="preserve">recourent au vecteur d’enseignement approprié tel que la communication orale, gestuelle (dont la langue des signes) ou totale selon les capacités et les besoins d’apprentissage et de communication des enfants. </w:t>
      </w:r>
      <w:r w:rsidR="00A7235A" w:rsidRPr="00B733FD">
        <w:rPr>
          <w:lang w:val="fr-FR"/>
        </w:rPr>
        <w:t xml:space="preserve">Les orthophonistes et le personnel d’encadrement des </w:t>
      </w:r>
      <w:r w:rsidR="00847C75">
        <w:rPr>
          <w:lang w:val="fr-FR"/>
        </w:rPr>
        <w:t>g</w:t>
      </w:r>
      <w:r w:rsidR="00882EC2" w:rsidRPr="00B733FD">
        <w:rPr>
          <w:lang w:val="fr-FR"/>
        </w:rPr>
        <w:t>arderie</w:t>
      </w:r>
      <w:r w:rsidR="00A7235A" w:rsidRPr="00B733FD">
        <w:rPr>
          <w:lang w:val="fr-FR"/>
        </w:rPr>
        <w:t>s</w:t>
      </w:r>
      <w:r w:rsidR="00882EC2" w:rsidRPr="00B733FD">
        <w:rPr>
          <w:lang w:val="fr-FR"/>
        </w:rPr>
        <w:t xml:space="preserve"> d’enfants spécialisée</w:t>
      </w:r>
      <w:r w:rsidR="00A7235A" w:rsidRPr="00B733FD">
        <w:rPr>
          <w:lang w:val="fr-FR"/>
        </w:rPr>
        <w:t>s</w:t>
      </w:r>
      <w:r w:rsidRPr="00B733FD">
        <w:rPr>
          <w:lang w:val="fr-FR"/>
        </w:rPr>
        <w:t xml:space="preserve"> </w:t>
      </w:r>
      <w:r w:rsidR="00A7235A" w:rsidRPr="00B733FD">
        <w:rPr>
          <w:lang w:val="fr-FR"/>
        </w:rPr>
        <w:t>ou des</w:t>
      </w:r>
      <w:r w:rsidRPr="00B733FD">
        <w:rPr>
          <w:lang w:val="fr-FR"/>
        </w:rPr>
        <w:t xml:space="preserve"> </w:t>
      </w:r>
      <w:r w:rsidR="005B6380" w:rsidRPr="00B733FD">
        <w:rPr>
          <w:lang w:val="fr-FR"/>
        </w:rPr>
        <w:t>Centre</w:t>
      </w:r>
      <w:r w:rsidR="00A7235A" w:rsidRPr="00B733FD">
        <w:rPr>
          <w:lang w:val="fr-FR"/>
        </w:rPr>
        <w:t>s</w:t>
      </w:r>
      <w:r w:rsidR="005B6380" w:rsidRPr="00B733FD">
        <w:rPr>
          <w:lang w:val="fr-FR"/>
        </w:rPr>
        <w:t xml:space="preserve"> d’éducation et de formation préscolaires</w:t>
      </w:r>
      <w:r w:rsidRPr="00B733FD">
        <w:rPr>
          <w:lang w:val="fr-FR"/>
        </w:rPr>
        <w:t xml:space="preserve"> encourage</w:t>
      </w:r>
      <w:r w:rsidR="00A7235A" w:rsidRPr="00B733FD">
        <w:rPr>
          <w:lang w:val="fr-FR"/>
        </w:rPr>
        <w:t>nt les enfants</w:t>
      </w:r>
      <w:r w:rsidRPr="00B733FD">
        <w:rPr>
          <w:lang w:val="fr-FR"/>
        </w:rPr>
        <w:t xml:space="preserve"> </w:t>
      </w:r>
      <w:r w:rsidR="00A7235A" w:rsidRPr="00B733FD">
        <w:rPr>
          <w:lang w:val="fr-FR"/>
        </w:rPr>
        <w:t>malentendants</w:t>
      </w:r>
      <w:r w:rsidRPr="00B733FD">
        <w:rPr>
          <w:lang w:val="fr-FR"/>
        </w:rPr>
        <w:t xml:space="preserve"> </w:t>
      </w:r>
      <w:r w:rsidR="00A7235A" w:rsidRPr="00B733FD">
        <w:rPr>
          <w:lang w:val="fr-FR"/>
        </w:rPr>
        <w:t xml:space="preserve">à utiliser leur audition résiduelle pour développer le langage parlé </w:t>
      </w:r>
      <w:r w:rsidR="00224D57" w:rsidRPr="00B733FD">
        <w:rPr>
          <w:lang w:val="fr-FR"/>
        </w:rPr>
        <w:t xml:space="preserve">et la lecture labiale de façon à développer leur </w:t>
      </w:r>
      <w:r w:rsidR="00525FB3" w:rsidRPr="00B733FD">
        <w:rPr>
          <w:lang w:val="fr-FR"/>
        </w:rPr>
        <w:t>communication orale</w:t>
      </w:r>
      <w:r w:rsidR="00224D57" w:rsidRPr="00B733FD">
        <w:rPr>
          <w:lang w:val="fr-FR"/>
        </w:rPr>
        <w:t xml:space="preserve">. Les enseignants des jardins d’enfants ordinaires recourent à d’autres méthodes pour enseigner et communiquer avec les enfants malentendants, dont </w:t>
      </w:r>
      <w:r w:rsidR="00652C93" w:rsidRPr="00B733FD">
        <w:rPr>
          <w:lang w:val="fr-FR"/>
        </w:rPr>
        <w:t xml:space="preserve">des </w:t>
      </w:r>
      <w:r w:rsidR="00224D57" w:rsidRPr="00B733FD">
        <w:rPr>
          <w:lang w:val="fr-FR"/>
        </w:rPr>
        <w:t>indices visuels et contextuels adaptés aux besoins de communication et d’apprentissage de</w:t>
      </w:r>
      <w:r w:rsidR="00652C93" w:rsidRPr="00B733FD">
        <w:rPr>
          <w:lang w:val="fr-FR"/>
        </w:rPr>
        <w:t xml:space="preserve"> chaque </w:t>
      </w:r>
      <w:r w:rsidR="00224D57" w:rsidRPr="00B733FD">
        <w:rPr>
          <w:lang w:val="fr-FR"/>
        </w:rPr>
        <w:t>enfant. Les enfants déficients auditifs sont encouragés à se servir de leur audition résiduelle pour apprendre et communiquer avec les élèves entendants</w:t>
      </w:r>
      <w:r w:rsidRPr="00B733FD">
        <w:rPr>
          <w:lang w:val="fr-FR"/>
        </w:rPr>
        <w:t>.</w:t>
      </w:r>
    </w:p>
    <w:p w:rsidR="001C22B0" w:rsidRPr="00B733FD" w:rsidRDefault="001C22B0" w:rsidP="00847C75">
      <w:pPr>
        <w:pStyle w:val="SingleTxtG"/>
        <w:rPr>
          <w:lang w:val="fr-FR"/>
        </w:rPr>
      </w:pPr>
      <w:r w:rsidRPr="00B733FD">
        <w:rPr>
          <w:lang w:val="fr-FR"/>
        </w:rPr>
        <w:t>13.75</w:t>
      </w:r>
      <w:r w:rsidRPr="00B733FD">
        <w:rPr>
          <w:lang w:val="fr-FR"/>
        </w:rPr>
        <w:tab/>
      </w:r>
      <w:r w:rsidR="00161AE9" w:rsidRPr="00B733FD">
        <w:rPr>
          <w:lang w:val="fr-FR"/>
        </w:rPr>
        <w:t xml:space="preserve">Certains commentateurs se sont </w:t>
      </w:r>
      <w:r w:rsidR="00525FB3" w:rsidRPr="00B733FD">
        <w:rPr>
          <w:lang w:val="fr-FR"/>
        </w:rPr>
        <w:t>inquiétés</w:t>
      </w:r>
      <w:r w:rsidR="00161AE9" w:rsidRPr="00B733FD">
        <w:rPr>
          <w:lang w:val="fr-FR"/>
        </w:rPr>
        <w:t xml:space="preserve"> </w:t>
      </w:r>
      <w:r w:rsidR="001D0BC5" w:rsidRPr="00B733FD">
        <w:rPr>
          <w:lang w:val="fr-FR"/>
        </w:rPr>
        <w:t xml:space="preserve">de la capacité des fonctionnaires de police et des membres de l’appareil judiciaire à communiquer en langue des signes. </w:t>
      </w:r>
      <w:r w:rsidR="00634E01" w:rsidRPr="00B733FD">
        <w:rPr>
          <w:lang w:val="fr-FR"/>
        </w:rPr>
        <w:t>La</w:t>
      </w:r>
      <w:r w:rsidRPr="00B733FD">
        <w:rPr>
          <w:lang w:val="fr-FR"/>
        </w:rPr>
        <w:t xml:space="preserve"> </w:t>
      </w:r>
      <w:r w:rsidR="00847C75">
        <w:rPr>
          <w:lang w:val="fr-FR"/>
        </w:rPr>
        <w:t>p</w:t>
      </w:r>
      <w:r w:rsidRPr="00B733FD">
        <w:rPr>
          <w:lang w:val="fr-FR"/>
        </w:rPr>
        <w:t xml:space="preserve">olice </w:t>
      </w:r>
      <w:r w:rsidR="00634E01" w:rsidRPr="00B733FD">
        <w:rPr>
          <w:lang w:val="fr-FR"/>
        </w:rPr>
        <w:t xml:space="preserve">apporte l’aide nécessaire aux malentendants et </w:t>
      </w:r>
      <w:r w:rsidR="007F46A9">
        <w:rPr>
          <w:lang w:val="fr-FR"/>
        </w:rPr>
        <w:t>aux personnes</w:t>
      </w:r>
      <w:r w:rsidR="00634E01" w:rsidRPr="00B733FD">
        <w:rPr>
          <w:lang w:val="fr-FR"/>
        </w:rPr>
        <w:t xml:space="preserve"> ayant des besoins particuliers, par exemple en faisant intervenir un interprète</w:t>
      </w:r>
      <w:r w:rsidRPr="00B733FD">
        <w:rPr>
          <w:lang w:val="fr-FR"/>
        </w:rPr>
        <w:t xml:space="preserve"> </w:t>
      </w:r>
      <w:r w:rsidR="00634E01" w:rsidRPr="00B733FD">
        <w:rPr>
          <w:lang w:val="fr-FR"/>
        </w:rPr>
        <w:t>en langue des signes</w:t>
      </w:r>
      <w:r w:rsidRPr="00B733FD">
        <w:rPr>
          <w:lang w:val="fr-FR"/>
        </w:rPr>
        <w:t xml:space="preserve"> </w:t>
      </w:r>
      <w:r w:rsidR="00634E01" w:rsidRPr="00B733FD">
        <w:rPr>
          <w:lang w:val="fr-FR"/>
        </w:rPr>
        <w:t>pour faciliter la</w:t>
      </w:r>
      <w:r w:rsidRPr="00B733FD">
        <w:rPr>
          <w:lang w:val="fr-FR"/>
        </w:rPr>
        <w:t xml:space="preserve"> communication. </w:t>
      </w:r>
      <w:r w:rsidR="00411D8D" w:rsidRPr="00B733FD">
        <w:rPr>
          <w:lang w:val="fr-FR"/>
        </w:rPr>
        <w:t xml:space="preserve">En matière d’interprétation judiciaire, les interprètes sont généralement inscrits sur une liste </w:t>
      </w:r>
      <w:r w:rsidR="00D8215E" w:rsidRPr="00B733FD">
        <w:rPr>
          <w:lang w:val="fr-FR"/>
        </w:rPr>
        <w:t xml:space="preserve">officielle sur recommandation </w:t>
      </w:r>
      <w:r w:rsidR="00634E01" w:rsidRPr="00B733FD">
        <w:rPr>
          <w:lang w:val="fr-FR"/>
        </w:rPr>
        <w:t>des associations de</w:t>
      </w:r>
      <w:r w:rsidRPr="00B733FD">
        <w:rPr>
          <w:lang w:val="fr-FR"/>
        </w:rPr>
        <w:t xml:space="preserve"> </w:t>
      </w:r>
      <w:r w:rsidR="00267ECE" w:rsidRPr="00B733FD">
        <w:rPr>
          <w:lang w:val="fr-FR"/>
        </w:rPr>
        <w:t>déficien</w:t>
      </w:r>
      <w:r w:rsidR="00A777E0" w:rsidRPr="00B733FD">
        <w:rPr>
          <w:lang w:val="fr-FR"/>
        </w:rPr>
        <w:t>ts</w:t>
      </w:r>
      <w:r w:rsidR="00267ECE" w:rsidRPr="00B733FD">
        <w:rPr>
          <w:lang w:val="fr-FR"/>
        </w:rPr>
        <w:t xml:space="preserve"> auditi</w:t>
      </w:r>
      <w:r w:rsidR="00A777E0" w:rsidRPr="00B733FD">
        <w:rPr>
          <w:lang w:val="fr-FR"/>
        </w:rPr>
        <w:t>fs</w:t>
      </w:r>
      <w:r w:rsidRPr="00B733FD">
        <w:rPr>
          <w:lang w:val="fr-FR"/>
        </w:rPr>
        <w:t>.</w:t>
      </w:r>
      <w:r w:rsidR="00D8215E" w:rsidRPr="00B733FD">
        <w:rPr>
          <w:lang w:val="fr-FR"/>
        </w:rPr>
        <w:t xml:space="preserve"> D’une façon générale, les dispositions concernant les interprètes sont prises par l’appareil judiciaire. Les parties à une procédure qui ont des requêtes spéciales peuvent s’adresser au président du tribunal concerné</w:t>
      </w:r>
      <w:r w:rsidRPr="00B733FD">
        <w:rPr>
          <w:lang w:val="fr-FR"/>
        </w:rPr>
        <w:t>.</w:t>
      </w:r>
    </w:p>
    <w:p w:rsidR="001C22B0" w:rsidRPr="00B733FD" w:rsidRDefault="001C22B0" w:rsidP="00BB50DE">
      <w:pPr>
        <w:pStyle w:val="H23G"/>
        <w:rPr>
          <w:lang w:val="fr-FR"/>
        </w:rPr>
      </w:pPr>
      <w:r w:rsidRPr="00B733FD">
        <w:rPr>
          <w:lang w:val="fr-FR"/>
        </w:rPr>
        <w:tab/>
      </w:r>
      <w:r w:rsidRPr="00B733FD">
        <w:rPr>
          <w:lang w:val="fr-FR"/>
        </w:rPr>
        <w:tab/>
      </w:r>
      <w:r w:rsidR="00561414" w:rsidRPr="00B733FD">
        <w:rPr>
          <w:lang w:val="fr-FR"/>
        </w:rPr>
        <w:t>Services de formation et d’évaluation professionnelles</w:t>
      </w:r>
      <w:r w:rsidR="00652C93" w:rsidRPr="00B733FD">
        <w:rPr>
          <w:lang w:val="fr-FR"/>
        </w:rPr>
        <w:t xml:space="preserve"> pour </w:t>
      </w:r>
      <w:r w:rsidR="007F46A9">
        <w:rPr>
          <w:lang w:val="fr-FR"/>
        </w:rPr>
        <w:t>les personnes</w:t>
      </w:r>
      <w:r w:rsidR="00652C93" w:rsidRPr="00B733FD">
        <w:rPr>
          <w:lang w:val="fr-FR"/>
        </w:rPr>
        <w:t xml:space="preserve"> handicapées</w:t>
      </w:r>
    </w:p>
    <w:p w:rsidR="001C22B0" w:rsidRPr="00B733FD" w:rsidRDefault="001C22B0" w:rsidP="00847C75">
      <w:pPr>
        <w:pStyle w:val="SingleTxtG"/>
        <w:rPr>
          <w:lang w:val="fr-FR"/>
        </w:rPr>
      </w:pPr>
      <w:r w:rsidRPr="00B733FD">
        <w:rPr>
          <w:lang w:val="fr-FR"/>
        </w:rPr>
        <w:t>13.76</w:t>
      </w:r>
      <w:r w:rsidRPr="00B733FD">
        <w:rPr>
          <w:lang w:val="fr-FR"/>
        </w:rPr>
        <w:tab/>
      </w:r>
      <w:r w:rsidR="000C5D1F" w:rsidRPr="00B733FD">
        <w:rPr>
          <w:lang w:val="fr-FR"/>
        </w:rPr>
        <w:t>Comme suite à la situation exposée aux</w:t>
      </w:r>
      <w:r w:rsidRPr="00B733FD">
        <w:rPr>
          <w:lang w:val="fr-FR"/>
        </w:rPr>
        <w:t xml:space="preserve"> </w:t>
      </w:r>
      <w:r w:rsidR="00324440" w:rsidRPr="00B733FD">
        <w:rPr>
          <w:lang w:val="fr-FR"/>
        </w:rPr>
        <w:t>paragraphes </w:t>
      </w:r>
      <w:r w:rsidRPr="00B733FD">
        <w:rPr>
          <w:lang w:val="fr-FR"/>
        </w:rPr>
        <w:t xml:space="preserve">13.52 </w:t>
      </w:r>
      <w:r w:rsidR="000C5D1F" w:rsidRPr="00B733FD">
        <w:rPr>
          <w:lang w:val="fr-FR"/>
        </w:rPr>
        <w:t>à</w:t>
      </w:r>
      <w:r w:rsidRPr="00B733FD">
        <w:rPr>
          <w:lang w:val="fr-FR"/>
        </w:rPr>
        <w:t xml:space="preserve"> 13.54 </w:t>
      </w:r>
      <w:r w:rsidR="008C2952" w:rsidRPr="00B733FD">
        <w:rPr>
          <w:lang w:val="fr-FR"/>
        </w:rPr>
        <w:t>du rapport précédent</w:t>
      </w:r>
      <w:r w:rsidRPr="00B733FD">
        <w:rPr>
          <w:lang w:val="fr-FR"/>
        </w:rPr>
        <w:t xml:space="preserve">, </w:t>
      </w:r>
      <w:r w:rsidR="00180891" w:rsidRPr="00B733FD">
        <w:rPr>
          <w:lang w:val="fr-FR"/>
        </w:rPr>
        <w:t>les</w:t>
      </w:r>
      <w:r w:rsidRPr="00B733FD">
        <w:rPr>
          <w:lang w:val="fr-FR"/>
        </w:rPr>
        <w:t xml:space="preserve"> centres </w:t>
      </w:r>
      <w:r w:rsidR="00180891" w:rsidRPr="00B733FD">
        <w:rPr>
          <w:lang w:val="fr-FR"/>
        </w:rPr>
        <w:t>de compétences administrés</w:t>
      </w:r>
      <w:r w:rsidRPr="00B733FD">
        <w:rPr>
          <w:lang w:val="fr-FR"/>
        </w:rPr>
        <w:t xml:space="preserve"> </w:t>
      </w:r>
      <w:r w:rsidR="00180891" w:rsidRPr="00B733FD">
        <w:rPr>
          <w:lang w:val="fr-FR"/>
        </w:rPr>
        <w:t xml:space="preserve">par </w:t>
      </w:r>
      <w:r w:rsidR="00C30DA3">
        <w:rPr>
          <w:lang w:val="fr-FR"/>
        </w:rPr>
        <w:t>des ONG</w:t>
      </w:r>
      <w:r w:rsidR="00180891" w:rsidRPr="00B733FD">
        <w:rPr>
          <w:lang w:val="fr-FR"/>
        </w:rPr>
        <w:t xml:space="preserve"> et le</w:t>
      </w:r>
      <w:r w:rsidRPr="00B733FD">
        <w:rPr>
          <w:lang w:val="fr-FR"/>
        </w:rPr>
        <w:t xml:space="preserve"> </w:t>
      </w:r>
      <w:r w:rsidR="00E44AF0" w:rsidRPr="00B733FD">
        <w:rPr>
          <w:lang w:val="fr-FR"/>
        </w:rPr>
        <w:t>Conseil de la formation professionnelle</w:t>
      </w:r>
      <w:r w:rsidRPr="00B733FD">
        <w:rPr>
          <w:lang w:val="fr-FR"/>
        </w:rPr>
        <w:t xml:space="preserve"> </w:t>
      </w:r>
      <w:r w:rsidR="00D8215E" w:rsidRPr="00B733FD">
        <w:rPr>
          <w:lang w:val="fr-FR"/>
        </w:rPr>
        <w:t xml:space="preserve">ont fourni 1 113 places à plein temps pour l’année scolaire </w:t>
      </w:r>
      <w:r w:rsidRPr="00B733FD">
        <w:rPr>
          <w:lang w:val="fr-FR"/>
        </w:rPr>
        <w:t>2009</w:t>
      </w:r>
      <w:r w:rsidR="00687306" w:rsidRPr="00B733FD">
        <w:rPr>
          <w:lang w:val="fr-FR"/>
        </w:rPr>
        <w:t>/</w:t>
      </w:r>
      <w:r w:rsidRPr="00B733FD">
        <w:rPr>
          <w:lang w:val="fr-FR"/>
        </w:rPr>
        <w:t xml:space="preserve">10. </w:t>
      </w:r>
      <w:r w:rsidR="00687306" w:rsidRPr="00B733FD">
        <w:rPr>
          <w:lang w:val="fr-FR"/>
        </w:rPr>
        <w:t>Le Conseil de la reconversion professionnelle</w:t>
      </w:r>
      <w:r w:rsidRPr="00B733FD">
        <w:rPr>
          <w:lang w:val="fr-FR"/>
        </w:rPr>
        <w:t xml:space="preserve"> </w:t>
      </w:r>
      <w:r w:rsidR="00D8215E" w:rsidRPr="00B733FD">
        <w:rPr>
          <w:lang w:val="fr-FR"/>
        </w:rPr>
        <w:t>continue de dispenser des formation</w:t>
      </w:r>
      <w:r w:rsidR="00FA3ECE" w:rsidRPr="00B733FD">
        <w:rPr>
          <w:lang w:val="fr-FR"/>
        </w:rPr>
        <w:t>s</w:t>
      </w:r>
      <w:r w:rsidR="00D8215E" w:rsidRPr="00B733FD">
        <w:rPr>
          <w:lang w:val="fr-FR"/>
        </w:rPr>
        <w:t xml:space="preserve"> professionnelle</w:t>
      </w:r>
      <w:r w:rsidR="00FA3ECE" w:rsidRPr="00B733FD">
        <w:rPr>
          <w:lang w:val="fr-FR"/>
        </w:rPr>
        <w:t>s</w:t>
      </w:r>
      <w:r w:rsidR="00D8215E" w:rsidRPr="00B733FD">
        <w:rPr>
          <w:lang w:val="fr-FR"/>
        </w:rPr>
        <w:t xml:space="preserve"> aux</w:t>
      </w:r>
      <w:r w:rsidRPr="00B733FD">
        <w:rPr>
          <w:lang w:val="fr-FR"/>
        </w:rPr>
        <w:t xml:space="preserve"> </w:t>
      </w:r>
      <w:r w:rsidR="00D8215E" w:rsidRPr="00B733FD">
        <w:rPr>
          <w:lang w:val="fr-FR"/>
        </w:rPr>
        <w:t>travailleurs privés d’emploi</w:t>
      </w:r>
      <w:r w:rsidRPr="00B733FD">
        <w:rPr>
          <w:lang w:val="fr-FR"/>
        </w:rPr>
        <w:t xml:space="preserve">, </w:t>
      </w:r>
      <w:r w:rsidR="00561414" w:rsidRPr="00B733FD">
        <w:rPr>
          <w:lang w:val="fr-FR"/>
        </w:rPr>
        <w:t xml:space="preserve">dont </w:t>
      </w:r>
      <w:r w:rsidR="007F46A9">
        <w:rPr>
          <w:lang w:val="fr-FR"/>
        </w:rPr>
        <w:t>les personnes</w:t>
      </w:r>
      <w:r w:rsidR="00561414" w:rsidRPr="00B733FD">
        <w:rPr>
          <w:lang w:val="fr-FR"/>
        </w:rPr>
        <w:t xml:space="preserve"> handicapées</w:t>
      </w:r>
      <w:r w:rsidRPr="00B733FD">
        <w:rPr>
          <w:lang w:val="fr-FR"/>
        </w:rPr>
        <w:t xml:space="preserve">, </w:t>
      </w:r>
      <w:r w:rsidR="006070C1" w:rsidRPr="00B733FD">
        <w:rPr>
          <w:lang w:val="fr-FR"/>
        </w:rPr>
        <w:t xml:space="preserve">en vertu du </w:t>
      </w:r>
      <w:r w:rsidR="00196609" w:rsidRPr="00B733FD">
        <w:rPr>
          <w:lang w:val="fr-FR"/>
        </w:rPr>
        <w:t>«</w:t>
      </w:r>
      <w:r w:rsidR="006070C1" w:rsidRPr="00B733FD">
        <w:rPr>
          <w:lang w:val="fr-FR"/>
        </w:rPr>
        <w:t>Programme de valorisation des ressources humaines</w:t>
      </w:r>
      <w:r w:rsidR="00196609" w:rsidRPr="00B733FD">
        <w:rPr>
          <w:lang w:val="fr-FR"/>
        </w:rPr>
        <w:t>»</w:t>
      </w:r>
      <w:r w:rsidRPr="00B733FD">
        <w:rPr>
          <w:lang w:val="fr-FR"/>
        </w:rPr>
        <w:t xml:space="preserve">, </w:t>
      </w:r>
      <w:r w:rsidR="006070C1" w:rsidRPr="00B733FD">
        <w:rPr>
          <w:lang w:val="fr-FR"/>
        </w:rPr>
        <w:t xml:space="preserve">anciennement appelé </w:t>
      </w:r>
      <w:r w:rsidR="00196609" w:rsidRPr="00B733FD">
        <w:rPr>
          <w:lang w:val="fr-FR"/>
        </w:rPr>
        <w:t>«</w:t>
      </w:r>
      <w:r w:rsidR="006070C1" w:rsidRPr="00B733FD">
        <w:rPr>
          <w:lang w:val="fr-FR"/>
        </w:rPr>
        <w:t>Programme de reconversion des salariés</w:t>
      </w:r>
      <w:r w:rsidR="00196609" w:rsidRPr="00B733FD">
        <w:rPr>
          <w:lang w:val="fr-FR"/>
        </w:rPr>
        <w:t>»</w:t>
      </w:r>
      <w:r w:rsidRPr="00B733FD">
        <w:rPr>
          <w:lang w:val="fr-FR"/>
        </w:rPr>
        <w:t xml:space="preserve">. </w:t>
      </w:r>
      <w:r w:rsidR="007F46A9">
        <w:rPr>
          <w:lang w:val="fr-FR"/>
        </w:rPr>
        <w:t>Des personnes</w:t>
      </w:r>
      <w:r w:rsidR="002E4485" w:rsidRPr="00B733FD">
        <w:rPr>
          <w:lang w:val="fr-FR"/>
        </w:rPr>
        <w:t xml:space="preserve"> âgées de 30</w:t>
      </w:r>
      <w:r w:rsidR="0025390F" w:rsidRPr="00B733FD">
        <w:rPr>
          <w:lang w:val="fr-FR"/>
        </w:rPr>
        <w:t> ans</w:t>
      </w:r>
      <w:r w:rsidR="002E4485" w:rsidRPr="00B733FD">
        <w:rPr>
          <w:lang w:val="fr-FR"/>
        </w:rPr>
        <w:t xml:space="preserve"> </w:t>
      </w:r>
      <w:r w:rsidR="00FA3ECE" w:rsidRPr="00B733FD">
        <w:rPr>
          <w:lang w:val="fr-FR"/>
        </w:rPr>
        <w:t>ou plus</w:t>
      </w:r>
      <w:r w:rsidR="002E4485" w:rsidRPr="00B733FD">
        <w:rPr>
          <w:lang w:val="fr-FR"/>
        </w:rPr>
        <w:t xml:space="preserve"> </w:t>
      </w:r>
      <w:r w:rsidR="00D8215E" w:rsidRPr="00B733FD">
        <w:rPr>
          <w:lang w:val="fr-FR"/>
        </w:rPr>
        <w:t>et ayant</w:t>
      </w:r>
      <w:r w:rsidR="002E4485" w:rsidRPr="00B733FD">
        <w:rPr>
          <w:lang w:val="fr-FR"/>
        </w:rPr>
        <w:t xml:space="preserve"> achevé ou non la </w:t>
      </w:r>
      <w:r w:rsidR="00847C75">
        <w:rPr>
          <w:lang w:val="fr-FR"/>
        </w:rPr>
        <w:t>troisième</w:t>
      </w:r>
      <w:r w:rsidR="009C507E" w:rsidRPr="00B733FD">
        <w:rPr>
          <w:lang w:val="fr-FR"/>
        </w:rPr>
        <w:t xml:space="preserve"> </w:t>
      </w:r>
      <w:r w:rsidR="002E4485" w:rsidRPr="00B733FD">
        <w:rPr>
          <w:lang w:val="fr-FR"/>
        </w:rPr>
        <w:t>année du secondaire, l</w:t>
      </w:r>
      <w:r w:rsidR="00687306" w:rsidRPr="00B733FD">
        <w:rPr>
          <w:lang w:val="fr-FR"/>
        </w:rPr>
        <w:t xml:space="preserve">e Conseil de la reconversion professionnelle </w:t>
      </w:r>
      <w:r w:rsidR="002E4485" w:rsidRPr="00B733FD">
        <w:rPr>
          <w:lang w:val="fr-FR"/>
        </w:rPr>
        <w:t>a étendu ses</w:t>
      </w:r>
      <w:r w:rsidRPr="00B733FD">
        <w:rPr>
          <w:lang w:val="fr-FR"/>
        </w:rPr>
        <w:t xml:space="preserve"> service</w:t>
      </w:r>
      <w:r w:rsidR="002E4485" w:rsidRPr="00B733FD">
        <w:rPr>
          <w:lang w:val="fr-FR"/>
        </w:rPr>
        <w:t>s</w:t>
      </w:r>
      <w:r w:rsidRPr="00B733FD">
        <w:rPr>
          <w:lang w:val="fr-FR"/>
        </w:rPr>
        <w:t xml:space="preserve"> </w:t>
      </w:r>
      <w:r w:rsidR="002E4485" w:rsidRPr="00B733FD">
        <w:rPr>
          <w:lang w:val="fr-FR"/>
        </w:rPr>
        <w:t xml:space="preserve">à celles </w:t>
      </w:r>
      <w:r w:rsidR="00525FB3" w:rsidRPr="00B733FD">
        <w:rPr>
          <w:lang w:val="fr-FR"/>
        </w:rPr>
        <w:t>âgées</w:t>
      </w:r>
      <w:r w:rsidR="002E4485" w:rsidRPr="00B733FD">
        <w:rPr>
          <w:lang w:val="fr-FR"/>
        </w:rPr>
        <w:t xml:space="preserve"> de 15</w:t>
      </w:r>
      <w:r w:rsidR="0025390F" w:rsidRPr="00B733FD">
        <w:rPr>
          <w:lang w:val="fr-FR"/>
        </w:rPr>
        <w:t> ans</w:t>
      </w:r>
      <w:r w:rsidR="002E4485" w:rsidRPr="00B733FD">
        <w:rPr>
          <w:lang w:val="fr-FR"/>
        </w:rPr>
        <w:t xml:space="preserve"> </w:t>
      </w:r>
      <w:r w:rsidR="00FA3ECE" w:rsidRPr="00B733FD">
        <w:rPr>
          <w:lang w:val="fr-FR"/>
        </w:rPr>
        <w:t>ou plus</w:t>
      </w:r>
      <w:r w:rsidR="002E4485" w:rsidRPr="00B733FD">
        <w:rPr>
          <w:lang w:val="fr-FR"/>
        </w:rPr>
        <w:t xml:space="preserve"> d’un niveau d’instruction inférieur au </w:t>
      </w:r>
      <w:r w:rsidR="009B6822" w:rsidRPr="00B733FD">
        <w:rPr>
          <w:lang w:val="fr-FR"/>
        </w:rPr>
        <w:t>premier</w:t>
      </w:r>
      <w:r w:rsidR="002E4485" w:rsidRPr="00B733FD">
        <w:rPr>
          <w:lang w:val="fr-FR"/>
        </w:rPr>
        <w:t xml:space="preserve"> cycle universitaire.</w:t>
      </w:r>
    </w:p>
    <w:p w:rsidR="001C22B0" w:rsidRPr="00B733FD" w:rsidRDefault="001C22B0" w:rsidP="00C5261E">
      <w:pPr>
        <w:pStyle w:val="SingleTxtG"/>
        <w:rPr>
          <w:lang w:val="fr-FR"/>
        </w:rPr>
      </w:pPr>
      <w:r w:rsidRPr="00B733FD">
        <w:rPr>
          <w:lang w:val="fr-FR"/>
        </w:rPr>
        <w:t>13.77</w:t>
      </w:r>
      <w:r w:rsidRPr="00B733FD">
        <w:rPr>
          <w:lang w:val="fr-FR"/>
        </w:rPr>
        <w:tab/>
      </w:r>
      <w:r w:rsidR="00C5261E" w:rsidRPr="00B733FD">
        <w:rPr>
          <w:lang w:val="fr-FR"/>
        </w:rPr>
        <w:t xml:space="preserve">Eu égard à la formation professionnelle </w:t>
      </w:r>
      <w:r w:rsidR="007F46A9">
        <w:rPr>
          <w:lang w:val="fr-FR"/>
        </w:rPr>
        <w:t>des personnes</w:t>
      </w:r>
      <w:r w:rsidR="00C5261E" w:rsidRPr="00B733FD">
        <w:rPr>
          <w:lang w:val="fr-FR"/>
        </w:rPr>
        <w:t xml:space="preserve"> handicapées, l’objectif général du Gouvernement pour les aider à se procurer un emploi est de veiller à ce qu’elles jouissent de l’égalité d’accès à un emploi productif et rémunéré sur le marché du travail ordinaire. </w:t>
      </w:r>
      <w:r w:rsidR="00561414" w:rsidRPr="00B733FD">
        <w:rPr>
          <w:lang w:val="fr-FR"/>
        </w:rPr>
        <w:t xml:space="preserve">Pour </w:t>
      </w:r>
      <w:r w:rsidR="007F46A9">
        <w:rPr>
          <w:lang w:val="fr-FR"/>
        </w:rPr>
        <w:t>les personnes</w:t>
      </w:r>
      <w:r w:rsidR="00561414" w:rsidRPr="00B733FD">
        <w:rPr>
          <w:lang w:val="fr-FR"/>
        </w:rPr>
        <w:t xml:space="preserve"> handicapées qui ne sont pas, ou pas encore, </w:t>
      </w:r>
      <w:r w:rsidR="00FA3ECE" w:rsidRPr="00B733FD">
        <w:rPr>
          <w:lang w:val="fr-FR"/>
        </w:rPr>
        <w:t>aptes</w:t>
      </w:r>
      <w:r w:rsidR="00561414" w:rsidRPr="00B733FD">
        <w:rPr>
          <w:lang w:val="fr-FR"/>
        </w:rPr>
        <w:t xml:space="preserve"> à travailler en milieu ordinaire, l</w:t>
      </w:r>
      <w:r w:rsidRPr="00B733FD">
        <w:rPr>
          <w:lang w:val="fr-FR"/>
        </w:rPr>
        <w:t xml:space="preserve">e </w:t>
      </w:r>
      <w:r w:rsidR="00C63693" w:rsidRPr="00B733FD">
        <w:rPr>
          <w:lang w:val="fr-FR"/>
        </w:rPr>
        <w:t>Département de la protection sociale</w:t>
      </w:r>
      <w:r w:rsidRPr="00B733FD">
        <w:rPr>
          <w:lang w:val="fr-FR"/>
        </w:rPr>
        <w:t xml:space="preserve"> </w:t>
      </w:r>
      <w:r w:rsidR="00561414" w:rsidRPr="00B733FD">
        <w:rPr>
          <w:lang w:val="fr-FR"/>
        </w:rPr>
        <w:t>propose des services de réadaptation professionnelle répondant à leurs divers besoins. Ce sont, notamment</w:t>
      </w:r>
      <w:r w:rsidR="00B23E0C" w:rsidRPr="00B733FD">
        <w:rPr>
          <w:lang w:val="fr-FR"/>
        </w:rPr>
        <w:t>:</w:t>
      </w:r>
    </w:p>
    <w:p w:rsidR="001C22B0" w:rsidRPr="00B733FD" w:rsidRDefault="001C22B0" w:rsidP="00BB50DE">
      <w:pPr>
        <w:pStyle w:val="SingleTxtG"/>
        <w:rPr>
          <w:lang w:val="fr-FR"/>
        </w:rPr>
      </w:pPr>
      <w:r w:rsidRPr="00B733FD">
        <w:rPr>
          <w:lang w:val="fr-FR"/>
        </w:rPr>
        <w:tab/>
        <w:t>a)</w:t>
      </w:r>
      <w:r w:rsidRPr="00B733FD">
        <w:rPr>
          <w:lang w:val="fr-FR"/>
        </w:rPr>
        <w:tab/>
      </w:r>
      <w:r w:rsidR="00561414" w:rsidRPr="00B733FD">
        <w:rPr>
          <w:lang w:val="fr-FR"/>
        </w:rPr>
        <w:t xml:space="preserve">Le </w:t>
      </w:r>
      <w:r w:rsidR="00561414" w:rsidRPr="00B733FD">
        <w:rPr>
          <w:b/>
          <w:lang w:val="fr-FR"/>
        </w:rPr>
        <w:t>Centre</w:t>
      </w:r>
      <w:r w:rsidR="00561414" w:rsidRPr="00B733FD">
        <w:rPr>
          <w:lang w:val="fr-FR"/>
        </w:rPr>
        <w:t xml:space="preserve"> </w:t>
      </w:r>
      <w:r w:rsidR="00561414" w:rsidRPr="00B733FD">
        <w:rPr>
          <w:b/>
          <w:lang w:val="fr-FR"/>
        </w:rPr>
        <w:t>de formation professionnelle intégré</w:t>
      </w:r>
      <w:r w:rsidR="00561414" w:rsidRPr="00B733FD">
        <w:rPr>
          <w:lang w:val="fr-FR"/>
        </w:rPr>
        <w:t xml:space="preserve">, qui dispense </w:t>
      </w:r>
      <w:r w:rsidR="007F46A9">
        <w:rPr>
          <w:lang w:val="fr-FR"/>
        </w:rPr>
        <w:t>aux personnes</w:t>
      </w:r>
      <w:r w:rsidR="00561414" w:rsidRPr="00B733FD">
        <w:rPr>
          <w:lang w:val="fr-FR"/>
        </w:rPr>
        <w:t xml:space="preserve"> handicapées une formation professionnelle complète et systématique</w:t>
      </w:r>
      <w:r w:rsidRPr="00B733FD">
        <w:rPr>
          <w:b/>
          <w:lang w:val="fr-FR"/>
        </w:rPr>
        <w:t xml:space="preserve"> </w:t>
      </w:r>
      <w:r w:rsidR="00525FB3" w:rsidRPr="00B733FD">
        <w:rPr>
          <w:lang w:val="fr-FR"/>
        </w:rPr>
        <w:t>pour</w:t>
      </w:r>
      <w:r w:rsidR="00561414" w:rsidRPr="00B733FD">
        <w:rPr>
          <w:lang w:val="fr-FR"/>
        </w:rPr>
        <w:t xml:space="preserve"> les aider à trouver un emploi en milieu ordinaire et à développer leur potentiel</w:t>
      </w:r>
      <w:r w:rsidR="0025390F" w:rsidRPr="00B733FD">
        <w:rPr>
          <w:lang w:val="fr-FR"/>
        </w:rPr>
        <w:t>;</w:t>
      </w:r>
    </w:p>
    <w:p w:rsidR="001C22B0" w:rsidRPr="00B733FD" w:rsidRDefault="001C22B0" w:rsidP="000A02BA">
      <w:pPr>
        <w:pStyle w:val="SingleTxtG"/>
        <w:rPr>
          <w:lang w:val="fr-FR"/>
        </w:rPr>
      </w:pPr>
      <w:r w:rsidRPr="00B733FD">
        <w:rPr>
          <w:lang w:val="fr-FR"/>
        </w:rPr>
        <w:tab/>
        <w:t>b)</w:t>
      </w:r>
      <w:r w:rsidRPr="00B733FD">
        <w:rPr>
          <w:lang w:val="fr-FR"/>
        </w:rPr>
        <w:tab/>
      </w:r>
      <w:r w:rsidR="00561414" w:rsidRPr="00B733FD">
        <w:rPr>
          <w:lang w:val="fr-FR"/>
        </w:rPr>
        <w:t>L’</w:t>
      </w:r>
      <w:r w:rsidR="000A02BA" w:rsidRPr="00B733FD">
        <w:rPr>
          <w:b/>
          <w:lang w:val="fr-FR"/>
        </w:rPr>
        <w:t>A</w:t>
      </w:r>
      <w:r w:rsidR="00561414" w:rsidRPr="00B733FD">
        <w:rPr>
          <w:b/>
          <w:lang w:val="fr-FR"/>
        </w:rPr>
        <w:t>telier protégé</w:t>
      </w:r>
      <w:r w:rsidRPr="00B733FD">
        <w:rPr>
          <w:lang w:val="fr-FR"/>
        </w:rPr>
        <w:t xml:space="preserve">, </w:t>
      </w:r>
      <w:r w:rsidR="00FA3ECE" w:rsidRPr="00B733FD">
        <w:rPr>
          <w:lang w:val="fr-FR"/>
        </w:rPr>
        <w:t xml:space="preserve">qui </w:t>
      </w:r>
      <w:r w:rsidR="000A02BA" w:rsidRPr="00B733FD">
        <w:rPr>
          <w:lang w:val="fr-FR"/>
        </w:rPr>
        <w:t xml:space="preserve">dispense </w:t>
      </w:r>
      <w:r w:rsidR="007F46A9">
        <w:rPr>
          <w:lang w:val="fr-FR"/>
        </w:rPr>
        <w:t>aux personnes</w:t>
      </w:r>
      <w:r w:rsidR="000A02BA" w:rsidRPr="00B733FD">
        <w:rPr>
          <w:lang w:val="fr-FR"/>
        </w:rPr>
        <w:t xml:space="preserve"> handicapées qui ne sont pas encore en mesure d’occuper un emploi en milieu ordinaire une formation professionnelle adaptée se déroulant dans un environnement de travail spécialement conçu. Cet environnement leur permet d’apprendre à s’adapter aux conditions de travail </w:t>
      </w:r>
      <w:r w:rsidR="00196609" w:rsidRPr="00B733FD">
        <w:rPr>
          <w:lang w:val="fr-FR"/>
        </w:rPr>
        <w:t>«</w:t>
      </w:r>
      <w:r w:rsidR="000A02BA" w:rsidRPr="00B733FD">
        <w:rPr>
          <w:lang w:val="fr-FR"/>
        </w:rPr>
        <w:t>normales</w:t>
      </w:r>
      <w:r w:rsidR="00196609" w:rsidRPr="00B733FD">
        <w:rPr>
          <w:lang w:val="fr-FR"/>
        </w:rPr>
        <w:t>»</w:t>
      </w:r>
      <w:r w:rsidR="000A02BA" w:rsidRPr="00B733FD">
        <w:rPr>
          <w:lang w:val="fr-FR"/>
        </w:rPr>
        <w:t>, à développer leurs aptitudes et relations sociales, et à se préparer à un emploi protégé potentiel en milieu ordinaire</w:t>
      </w:r>
      <w:r w:rsidR="0025390F" w:rsidRPr="00B733FD">
        <w:rPr>
          <w:lang w:val="fr-FR"/>
        </w:rPr>
        <w:t>;</w:t>
      </w:r>
    </w:p>
    <w:p w:rsidR="001C22B0" w:rsidRPr="00B733FD" w:rsidRDefault="001C22B0" w:rsidP="000A02BA">
      <w:pPr>
        <w:pStyle w:val="SingleTxtG"/>
        <w:rPr>
          <w:lang w:val="fr-FR"/>
        </w:rPr>
      </w:pPr>
      <w:r w:rsidRPr="00B733FD">
        <w:rPr>
          <w:lang w:val="fr-FR"/>
        </w:rPr>
        <w:tab/>
        <w:t>c)</w:t>
      </w:r>
      <w:r w:rsidRPr="00B733FD">
        <w:rPr>
          <w:lang w:val="fr-FR"/>
        </w:rPr>
        <w:tab/>
      </w:r>
      <w:r w:rsidR="000A02BA" w:rsidRPr="00B733FD">
        <w:rPr>
          <w:lang w:val="fr-FR"/>
        </w:rPr>
        <w:t>L’</w:t>
      </w:r>
      <w:r w:rsidR="000A02BA" w:rsidRPr="00B733FD">
        <w:rPr>
          <w:b/>
          <w:lang w:val="fr-FR"/>
        </w:rPr>
        <w:t>Emploi assisté</w:t>
      </w:r>
      <w:r w:rsidR="000A02BA" w:rsidRPr="00B733FD">
        <w:rPr>
          <w:lang w:val="fr-FR"/>
        </w:rPr>
        <w:t>,</w:t>
      </w:r>
      <w:r w:rsidRPr="00B733FD">
        <w:rPr>
          <w:lang w:val="fr-FR"/>
        </w:rPr>
        <w:t xml:space="preserve"> </w:t>
      </w:r>
      <w:r w:rsidR="000A02BA" w:rsidRPr="00B733FD">
        <w:rPr>
          <w:lang w:val="fr-FR"/>
        </w:rPr>
        <w:t>qui</w:t>
      </w:r>
      <w:r w:rsidRPr="00B733FD">
        <w:rPr>
          <w:lang w:val="fr-FR"/>
        </w:rPr>
        <w:t xml:space="preserve"> </w:t>
      </w:r>
      <w:r w:rsidR="000A02BA" w:rsidRPr="00B733FD">
        <w:rPr>
          <w:lang w:val="fr-FR"/>
        </w:rPr>
        <w:t xml:space="preserve">offre </w:t>
      </w:r>
      <w:r w:rsidR="007F46A9">
        <w:rPr>
          <w:lang w:val="fr-FR"/>
        </w:rPr>
        <w:t>aux personnes</w:t>
      </w:r>
      <w:r w:rsidR="000A02BA" w:rsidRPr="00B733FD">
        <w:rPr>
          <w:lang w:val="fr-FR"/>
        </w:rPr>
        <w:t xml:space="preserve"> handicapées des services de formation professionnelle, de mise en concordance des demandes et des offres d’emploi, d’encadrement au travail, d’orientation, d’acquisition de compétences liées à l’emploi, etc. C’est un moyen de progresser pour les stagiaires des ateliers protégés</w:t>
      </w:r>
      <w:r w:rsidRPr="00B733FD">
        <w:rPr>
          <w:lang w:val="fr-FR"/>
        </w:rPr>
        <w:t xml:space="preserve"> </w:t>
      </w:r>
      <w:r w:rsidR="000A02BA" w:rsidRPr="00B733FD">
        <w:rPr>
          <w:lang w:val="fr-FR"/>
        </w:rPr>
        <w:t xml:space="preserve">et une étape nécessaire vers l’intégration sociale pour </w:t>
      </w:r>
      <w:r w:rsidR="007F46A9">
        <w:rPr>
          <w:lang w:val="fr-FR"/>
        </w:rPr>
        <w:t>les personnes</w:t>
      </w:r>
      <w:r w:rsidR="000A02BA" w:rsidRPr="00B733FD">
        <w:rPr>
          <w:lang w:val="fr-FR"/>
        </w:rPr>
        <w:t xml:space="preserve"> handicapées ne pouvant occuper un emploi en milieu ordinaire</w:t>
      </w:r>
      <w:r w:rsidR="0025390F" w:rsidRPr="00B733FD">
        <w:rPr>
          <w:lang w:val="fr-FR"/>
        </w:rPr>
        <w:t>;</w:t>
      </w:r>
    </w:p>
    <w:p w:rsidR="001C22B0" w:rsidRPr="00B733FD" w:rsidRDefault="001C22B0" w:rsidP="00BB50DE">
      <w:pPr>
        <w:pStyle w:val="SingleTxtG"/>
        <w:rPr>
          <w:lang w:val="fr-FR"/>
        </w:rPr>
      </w:pPr>
      <w:r w:rsidRPr="00B733FD">
        <w:rPr>
          <w:lang w:val="fr-FR"/>
        </w:rPr>
        <w:tab/>
        <w:t>d)</w:t>
      </w:r>
      <w:r w:rsidRPr="00B733FD">
        <w:rPr>
          <w:lang w:val="fr-FR"/>
        </w:rPr>
        <w:tab/>
      </w:r>
      <w:r w:rsidR="000A02BA" w:rsidRPr="00B733FD">
        <w:rPr>
          <w:lang w:val="fr-FR"/>
        </w:rPr>
        <w:t xml:space="preserve">Le </w:t>
      </w:r>
      <w:r w:rsidR="000D0BDD" w:rsidRPr="00B733FD">
        <w:rPr>
          <w:b/>
          <w:lang w:val="fr-FR"/>
        </w:rPr>
        <w:t xml:space="preserve">Centre de services intégrés pour </w:t>
      </w:r>
      <w:r w:rsidR="00FA3ECE" w:rsidRPr="00B733FD">
        <w:rPr>
          <w:b/>
          <w:lang w:val="fr-FR"/>
        </w:rPr>
        <w:t>la réadaptation professionnelle</w:t>
      </w:r>
      <w:r w:rsidR="000A02BA" w:rsidRPr="00B733FD">
        <w:rPr>
          <w:lang w:val="fr-FR"/>
        </w:rPr>
        <w:t>, qui est</w:t>
      </w:r>
      <w:r w:rsidRPr="00B733FD">
        <w:rPr>
          <w:lang w:val="fr-FR"/>
        </w:rPr>
        <w:t xml:space="preserve"> </w:t>
      </w:r>
      <w:r w:rsidR="00B11628" w:rsidRPr="00B733FD">
        <w:rPr>
          <w:lang w:val="fr-FR"/>
        </w:rPr>
        <w:t xml:space="preserve">un nouveau modèle de prestations de services mis en place en 2004 après la réorganisation des services d’atelier protégé et d’emploi assisté. </w:t>
      </w:r>
      <w:r w:rsidR="000D0BDD" w:rsidRPr="00B733FD">
        <w:rPr>
          <w:lang w:val="fr-FR"/>
        </w:rPr>
        <w:t>Le Centre</w:t>
      </w:r>
      <w:r w:rsidRPr="00B733FD">
        <w:rPr>
          <w:lang w:val="fr-FR"/>
        </w:rPr>
        <w:t xml:space="preserve"> </w:t>
      </w:r>
      <w:r w:rsidR="00B11628" w:rsidRPr="00B733FD">
        <w:rPr>
          <w:lang w:val="fr-FR"/>
        </w:rPr>
        <w:t xml:space="preserve">est un guichet unique de services </w:t>
      </w:r>
      <w:r w:rsidR="00525FB3" w:rsidRPr="00B733FD">
        <w:rPr>
          <w:lang w:val="fr-FR"/>
        </w:rPr>
        <w:t>intégrés</w:t>
      </w:r>
      <w:r w:rsidR="00B11628" w:rsidRPr="00B733FD">
        <w:rPr>
          <w:lang w:val="fr-FR"/>
        </w:rPr>
        <w:t xml:space="preserve"> pour la réadaptation professionnelle comprenant l’acquisition de compétences professionnelles et le développement de compétences sociales et relationnelles</w:t>
      </w:r>
      <w:r w:rsidRPr="00B733FD">
        <w:rPr>
          <w:lang w:val="fr-FR"/>
        </w:rPr>
        <w:t xml:space="preserve"> </w:t>
      </w:r>
      <w:r w:rsidR="00B11628" w:rsidRPr="00B733FD">
        <w:rPr>
          <w:lang w:val="fr-FR"/>
        </w:rPr>
        <w:t xml:space="preserve">en vue de préparer </w:t>
      </w:r>
      <w:r w:rsidR="007F46A9">
        <w:rPr>
          <w:lang w:val="fr-FR"/>
        </w:rPr>
        <w:t>les personnes</w:t>
      </w:r>
      <w:r w:rsidR="00B11628" w:rsidRPr="00B733FD">
        <w:rPr>
          <w:lang w:val="fr-FR"/>
        </w:rPr>
        <w:t xml:space="preserve"> handicapées à un emploi potentiel en milieu ordinaire</w:t>
      </w:r>
      <w:r w:rsidR="0025390F" w:rsidRPr="00B733FD">
        <w:rPr>
          <w:lang w:val="fr-FR"/>
        </w:rPr>
        <w:t>;</w:t>
      </w:r>
      <w:r w:rsidRPr="00B733FD">
        <w:rPr>
          <w:lang w:val="fr-FR"/>
        </w:rPr>
        <w:t xml:space="preserve"> </w:t>
      </w:r>
      <w:r w:rsidR="00D878DA" w:rsidRPr="00B733FD">
        <w:rPr>
          <w:lang w:val="fr-FR"/>
        </w:rPr>
        <w:t>et</w:t>
      </w:r>
    </w:p>
    <w:p w:rsidR="001C22B0" w:rsidRPr="00B733FD" w:rsidRDefault="001C22B0" w:rsidP="00D878DA">
      <w:pPr>
        <w:pStyle w:val="SingleTxtG"/>
        <w:rPr>
          <w:lang w:val="fr-FR"/>
        </w:rPr>
      </w:pPr>
      <w:r w:rsidRPr="00B733FD">
        <w:rPr>
          <w:lang w:val="fr-FR"/>
        </w:rPr>
        <w:tab/>
        <w:t>e)</w:t>
      </w:r>
      <w:r w:rsidRPr="00B733FD">
        <w:rPr>
          <w:lang w:val="fr-FR"/>
        </w:rPr>
        <w:tab/>
      </w:r>
      <w:r w:rsidR="00D878DA" w:rsidRPr="00B733FD">
        <w:rPr>
          <w:b/>
          <w:lang w:val="fr-FR"/>
        </w:rPr>
        <w:t>Le</w:t>
      </w:r>
      <w:r w:rsidRPr="00B733FD">
        <w:rPr>
          <w:b/>
          <w:lang w:val="fr-FR"/>
        </w:rPr>
        <w:t xml:space="preserve"> </w:t>
      </w:r>
      <w:r w:rsidR="00D878DA" w:rsidRPr="00B733FD">
        <w:rPr>
          <w:b/>
          <w:lang w:val="fr-FR"/>
        </w:rPr>
        <w:t xml:space="preserve">Programme de formation permanente </w:t>
      </w:r>
      <w:r w:rsidR="007F46A9">
        <w:rPr>
          <w:b/>
          <w:lang w:val="fr-FR"/>
        </w:rPr>
        <w:t>pour personnes</w:t>
      </w:r>
      <w:r w:rsidR="00D878DA" w:rsidRPr="00B733FD">
        <w:rPr>
          <w:b/>
          <w:lang w:val="fr-FR"/>
        </w:rPr>
        <w:t xml:space="preserve"> handicapées et Sunnyway</w:t>
      </w:r>
      <w:r w:rsidR="00D878DA" w:rsidRPr="00B733FD">
        <w:rPr>
          <w:lang w:val="fr-FR"/>
        </w:rPr>
        <w:t>,</w:t>
      </w:r>
      <w:r w:rsidR="00D878DA" w:rsidRPr="00B733FD">
        <w:rPr>
          <w:b/>
          <w:lang w:val="fr-FR"/>
        </w:rPr>
        <w:t xml:space="preserve"> </w:t>
      </w:r>
      <w:r w:rsidR="00D878DA" w:rsidRPr="00B733FD">
        <w:rPr>
          <w:lang w:val="fr-FR"/>
        </w:rPr>
        <w:t>qui</w:t>
      </w:r>
      <w:r w:rsidRPr="00B733FD">
        <w:rPr>
          <w:lang w:val="fr-FR"/>
        </w:rPr>
        <w:t xml:space="preserve"> </w:t>
      </w:r>
      <w:r w:rsidR="00D878DA" w:rsidRPr="00B733FD">
        <w:rPr>
          <w:lang w:val="fr-FR"/>
        </w:rPr>
        <w:t xml:space="preserve">allouent des subventions salariales aux employeurs proposant des emplois </w:t>
      </w:r>
      <w:r w:rsidR="007F46A9">
        <w:rPr>
          <w:lang w:val="fr-FR"/>
        </w:rPr>
        <w:t>aux personnes</w:t>
      </w:r>
      <w:r w:rsidR="00D878DA" w:rsidRPr="00B733FD">
        <w:rPr>
          <w:lang w:val="fr-FR"/>
        </w:rPr>
        <w:t xml:space="preserve"> handicapées</w:t>
      </w:r>
      <w:r w:rsidRPr="00B733FD">
        <w:rPr>
          <w:lang w:val="fr-FR"/>
        </w:rPr>
        <w:t xml:space="preserve"> </w:t>
      </w:r>
      <w:r w:rsidR="00D878DA" w:rsidRPr="00B733FD">
        <w:rPr>
          <w:lang w:val="fr-FR"/>
        </w:rPr>
        <w:t>et fournissent à celles-ci des services ayant trait à la stabilité dans l’emploi, de placement, de formation permanente, de conseil et de soutien après placement</w:t>
      </w:r>
      <w:r w:rsidRPr="00B733FD">
        <w:rPr>
          <w:lang w:val="fr-FR"/>
        </w:rPr>
        <w:t>.</w:t>
      </w:r>
    </w:p>
    <w:p w:rsidR="001C22B0" w:rsidRPr="00B733FD" w:rsidRDefault="001C22B0" w:rsidP="007E0169">
      <w:pPr>
        <w:pStyle w:val="SingleTxtG"/>
        <w:rPr>
          <w:lang w:val="fr-FR"/>
        </w:rPr>
      </w:pPr>
      <w:r w:rsidRPr="00B733FD">
        <w:rPr>
          <w:lang w:val="fr-FR"/>
        </w:rPr>
        <w:t>13.78</w:t>
      </w:r>
      <w:r w:rsidRPr="00B733FD">
        <w:rPr>
          <w:lang w:val="fr-FR"/>
        </w:rPr>
        <w:tab/>
      </w:r>
      <w:r w:rsidR="00C5261E" w:rsidRPr="00B733FD">
        <w:rPr>
          <w:lang w:val="fr-FR"/>
        </w:rPr>
        <w:t xml:space="preserve">Pour faciliter la pleine insertion </w:t>
      </w:r>
      <w:r w:rsidR="007F46A9">
        <w:rPr>
          <w:lang w:val="fr-FR"/>
        </w:rPr>
        <w:t>des personnes</w:t>
      </w:r>
      <w:r w:rsidR="00C5261E" w:rsidRPr="00B733FD">
        <w:rPr>
          <w:lang w:val="fr-FR"/>
        </w:rPr>
        <w:t xml:space="preserve"> handicapées dans la société, nous continuerons d’améliorer les services de formation de jour et de réadaptation professionnelle pour les aider à acquérir indépendance et autonomie, et à participer à la vie publique. </w:t>
      </w:r>
      <w:r w:rsidR="00DC72A0" w:rsidRPr="00B733FD">
        <w:rPr>
          <w:lang w:val="fr-FR"/>
        </w:rPr>
        <w:t xml:space="preserve">Il y a actuellement un total de 16 354 places pour la formation de jour et les services de réadaptation professionnelle. </w:t>
      </w:r>
      <w:r w:rsidR="0021108E" w:rsidRPr="00B733FD">
        <w:rPr>
          <w:lang w:val="fr-FR"/>
        </w:rPr>
        <w:t>Une dotation supplémentaire de 16,8</w:t>
      </w:r>
      <w:r w:rsidR="00FB5737">
        <w:rPr>
          <w:lang w:val="fr-FR"/>
        </w:rPr>
        <w:t> million</w:t>
      </w:r>
      <w:r w:rsidR="00EE630D" w:rsidRPr="00B733FD">
        <w:rPr>
          <w:lang w:val="fr-FR"/>
        </w:rPr>
        <w:t>s</w:t>
      </w:r>
      <w:r w:rsidR="0021108E" w:rsidRPr="00B733FD">
        <w:rPr>
          <w:lang w:val="fr-FR"/>
        </w:rPr>
        <w:t xml:space="preserve"> </w:t>
      </w:r>
      <w:r w:rsidR="00397C44" w:rsidRPr="00397C44">
        <w:rPr>
          <w:lang w:val="fr-FR"/>
        </w:rPr>
        <w:t>de dollars</w:t>
      </w:r>
      <w:r w:rsidR="0021108E" w:rsidRPr="00B733FD">
        <w:rPr>
          <w:lang w:val="fr-FR"/>
        </w:rPr>
        <w:t xml:space="preserve"> de Hong Kong sera </w:t>
      </w:r>
      <w:r w:rsidR="007E0169" w:rsidRPr="00B733FD">
        <w:rPr>
          <w:lang w:val="fr-FR"/>
        </w:rPr>
        <w:t>affectée à la création de</w:t>
      </w:r>
      <w:r w:rsidR="0021108E" w:rsidRPr="00B733FD">
        <w:rPr>
          <w:lang w:val="fr-FR"/>
        </w:rPr>
        <w:t xml:space="preserve"> 160 nouvelles places de formation de jour et 100 nouvelles places de services de réadaptation professionnelle en 2010/11. </w:t>
      </w:r>
      <w:r w:rsidR="007E0169" w:rsidRPr="00B733FD">
        <w:rPr>
          <w:lang w:val="fr-FR"/>
        </w:rPr>
        <w:t>Ajoutée à la subvention renouvelable déjà accordée, cette dotation permettra au Gouvernement de fournir un total de 290 places supplémentaires de formation de jour et 420 places supplémentaires pour les services de réadaptation professionnelle en 2010/11</w:t>
      </w:r>
      <w:r w:rsidRPr="00B733FD">
        <w:rPr>
          <w:lang w:val="fr-FR"/>
        </w:rPr>
        <w:t>.</w:t>
      </w:r>
    </w:p>
    <w:p w:rsidR="001C22B0" w:rsidRPr="00B733FD" w:rsidRDefault="001C22B0" w:rsidP="00BB50DE">
      <w:pPr>
        <w:pStyle w:val="H1G"/>
        <w:rPr>
          <w:lang w:val="fr-FR"/>
        </w:rPr>
      </w:pPr>
      <w:r w:rsidRPr="00B733FD">
        <w:rPr>
          <w:lang w:val="fr-FR"/>
        </w:rPr>
        <w:tab/>
      </w:r>
      <w:r w:rsidRPr="00B733FD">
        <w:rPr>
          <w:lang w:val="fr-FR"/>
        </w:rPr>
        <w:tab/>
      </w:r>
      <w:r w:rsidR="007E0169" w:rsidRPr="00B733FD">
        <w:rPr>
          <w:lang w:val="fr-FR"/>
        </w:rPr>
        <w:t>É</w:t>
      </w:r>
      <w:r w:rsidRPr="00B733FD">
        <w:rPr>
          <w:lang w:val="fr-FR"/>
        </w:rPr>
        <w:t xml:space="preserve">ducation </w:t>
      </w:r>
      <w:r w:rsidR="007E0169" w:rsidRPr="00B733FD">
        <w:rPr>
          <w:lang w:val="fr-FR"/>
        </w:rPr>
        <w:t>des détenus</w:t>
      </w:r>
    </w:p>
    <w:p w:rsidR="001C22B0" w:rsidRPr="00B733FD" w:rsidRDefault="001C22B0" w:rsidP="00FF4B3B">
      <w:pPr>
        <w:pStyle w:val="SingleTxtG"/>
        <w:rPr>
          <w:lang w:val="fr-FR"/>
        </w:rPr>
      </w:pPr>
      <w:r w:rsidRPr="00B733FD">
        <w:rPr>
          <w:lang w:val="fr-FR"/>
        </w:rPr>
        <w:t>13.79</w:t>
      </w:r>
      <w:r w:rsidRPr="00B733FD">
        <w:rPr>
          <w:lang w:val="fr-FR"/>
        </w:rPr>
        <w:tab/>
      </w:r>
      <w:r w:rsidR="007E0169" w:rsidRPr="00B733FD">
        <w:rPr>
          <w:lang w:val="fr-FR"/>
        </w:rPr>
        <w:t xml:space="preserve">La situation demeure pour l’essentiel celle qui a été décrite </w:t>
      </w:r>
      <w:r w:rsidR="004918A9" w:rsidRPr="00B733FD">
        <w:rPr>
          <w:lang w:val="fr-FR"/>
        </w:rPr>
        <w:t xml:space="preserve">aux </w:t>
      </w:r>
      <w:r w:rsidR="00324440" w:rsidRPr="00B733FD">
        <w:rPr>
          <w:lang w:val="fr-FR"/>
        </w:rPr>
        <w:t>paragraphes </w:t>
      </w:r>
      <w:r w:rsidRPr="00B733FD">
        <w:rPr>
          <w:lang w:val="fr-FR"/>
        </w:rPr>
        <w:t xml:space="preserve">555 </w:t>
      </w:r>
      <w:r w:rsidR="007B6F69" w:rsidRPr="00B733FD">
        <w:rPr>
          <w:lang w:val="fr-FR"/>
        </w:rPr>
        <w:t>et</w:t>
      </w:r>
      <w:r w:rsidRPr="00B733FD">
        <w:rPr>
          <w:lang w:val="fr-FR"/>
        </w:rPr>
        <w:t xml:space="preserve"> 556 </w:t>
      </w:r>
      <w:r w:rsidR="004918A9" w:rsidRPr="00B733FD">
        <w:rPr>
          <w:rStyle w:val="SingleTxtGChar"/>
          <w:lang w:val="fr-FR"/>
        </w:rPr>
        <w:t>du rapport initial</w:t>
      </w:r>
      <w:r w:rsidRPr="00B733FD">
        <w:rPr>
          <w:lang w:val="fr-FR"/>
        </w:rPr>
        <w:t xml:space="preserve">. </w:t>
      </w:r>
      <w:r w:rsidR="00522C0C" w:rsidRPr="00B733FD">
        <w:rPr>
          <w:lang w:val="fr-FR"/>
        </w:rPr>
        <w:t>En substance</w:t>
      </w:r>
      <w:r w:rsidRPr="00B733FD">
        <w:rPr>
          <w:lang w:val="fr-FR"/>
        </w:rPr>
        <w:t xml:space="preserve">, </w:t>
      </w:r>
      <w:r w:rsidR="00522C0C" w:rsidRPr="00B733FD">
        <w:rPr>
          <w:lang w:val="fr-FR"/>
        </w:rPr>
        <w:t>l’</w:t>
      </w:r>
      <w:r w:rsidR="00FF4B3B">
        <w:rPr>
          <w:lang w:val="fr-FR"/>
        </w:rPr>
        <w:t>a</w:t>
      </w:r>
      <w:r w:rsidR="00983880" w:rsidRPr="00B733FD">
        <w:rPr>
          <w:lang w:val="fr-FR"/>
        </w:rPr>
        <w:t>dministration pénitentiaire</w:t>
      </w:r>
      <w:r w:rsidRPr="00B733FD">
        <w:rPr>
          <w:lang w:val="fr-FR"/>
        </w:rPr>
        <w:t xml:space="preserve"> </w:t>
      </w:r>
      <w:r w:rsidR="00CF3CFF" w:rsidRPr="00B733FD">
        <w:rPr>
          <w:lang w:val="fr-FR"/>
        </w:rPr>
        <w:t>emploie des enseignants et des instructeurs qualifiés pour dispenser des cours d’enseignement général et de formation professionnelle aux détenus âgés de moins de 21</w:t>
      </w:r>
      <w:r w:rsidR="0025390F" w:rsidRPr="00B733FD">
        <w:rPr>
          <w:lang w:val="fr-FR"/>
        </w:rPr>
        <w:t> ans</w:t>
      </w:r>
      <w:r w:rsidR="00CF3CFF" w:rsidRPr="00B733FD">
        <w:rPr>
          <w:lang w:val="fr-FR"/>
        </w:rPr>
        <w:t>. S’agissant des détenus adultes souhaitant poursuivre des études après le</w:t>
      </w:r>
      <w:r w:rsidR="00FA3ECE" w:rsidRPr="00B733FD">
        <w:rPr>
          <w:lang w:val="fr-FR"/>
        </w:rPr>
        <w:t>ur</w:t>
      </w:r>
      <w:r w:rsidR="00CF3CFF" w:rsidRPr="00B733FD">
        <w:rPr>
          <w:lang w:val="fr-FR"/>
        </w:rPr>
        <w:t xml:space="preserve"> travail, l’</w:t>
      </w:r>
      <w:r w:rsidR="00FF4B3B">
        <w:rPr>
          <w:lang w:val="fr-FR"/>
        </w:rPr>
        <w:t>a</w:t>
      </w:r>
      <w:r w:rsidR="00CF3CFF" w:rsidRPr="00B733FD">
        <w:rPr>
          <w:lang w:val="fr-FR"/>
        </w:rPr>
        <w:t xml:space="preserve">dministration pénitentiaire </w:t>
      </w:r>
      <w:r w:rsidR="00004B19" w:rsidRPr="00B733FD">
        <w:rPr>
          <w:lang w:val="fr-FR"/>
        </w:rPr>
        <w:t xml:space="preserve">leur fournit orientation et conseils, et les aide à s’inscrire dans le cursus approprié et à demander </w:t>
      </w:r>
      <w:r w:rsidR="004E1AA9" w:rsidRPr="00B733FD">
        <w:rPr>
          <w:lang w:val="fr-FR"/>
        </w:rPr>
        <w:t>une bourse d’études</w:t>
      </w:r>
      <w:r w:rsidRPr="00B733FD">
        <w:rPr>
          <w:lang w:val="fr-FR"/>
        </w:rPr>
        <w:t>.</w:t>
      </w:r>
    </w:p>
    <w:p w:rsidR="001C22B0" w:rsidRPr="00B733FD" w:rsidRDefault="001C22B0" w:rsidP="00D959A2">
      <w:pPr>
        <w:pStyle w:val="SingleTxtG"/>
        <w:rPr>
          <w:lang w:val="fr-FR"/>
        </w:rPr>
      </w:pPr>
      <w:r w:rsidRPr="00B733FD">
        <w:rPr>
          <w:lang w:val="fr-FR"/>
        </w:rPr>
        <w:t>13.80</w:t>
      </w:r>
      <w:r w:rsidRPr="00B733FD">
        <w:rPr>
          <w:lang w:val="fr-FR"/>
        </w:rPr>
        <w:tab/>
      </w:r>
      <w:r w:rsidR="00004B19" w:rsidRPr="00B733FD">
        <w:rPr>
          <w:lang w:val="fr-FR"/>
        </w:rPr>
        <w:t>Certains commentateurs considèrent que les formation</w:t>
      </w:r>
      <w:r w:rsidR="00FA3ECE" w:rsidRPr="00B733FD">
        <w:rPr>
          <w:lang w:val="fr-FR"/>
        </w:rPr>
        <w:t>s</w:t>
      </w:r>
      <w:r w:rsidR="00004B19" w:rsidRPr="00B733FD">
        <w:rPr>
          <w:lang w:val="fr-FR"/>
        </w:rPr>
        <w:t xml:space="preserve"> et les </w:t>
      </w:r>
      <w:r w:rsidR="00D959A2" w:rsidRPr="00B733FD">
        <w:rPr>
          <w:lang w:val="fr-FR"/>
        </w:rPr>
        <w:t>bourses d’études</w:t>
      </w:r>
      <w:r w:rsidR="00004B19" w:rsidRPr="00B733FD">
        <w:rPr>
          <w:lang w:val="fr-FR"/>
        </w:rPr>
        <w:t xml:space="preserve"> </w:t>
      </w:r>
      <w:r w:rsidR="00570AF7" w:rsidRPr="00B733FD">
        <w:rPr>
          <w:lang w:val="fr-FR"/>
        </w:rPr>
        <w:t>destinés aux</w:t>
      </w:r>
      <w:r w:rsidR="00004B19" w:rsidRPr="00B733FD">
        <w:rPr>
          <w:lang w:val="fr-FR"/>
        </w:rPr>
        <w:t xml:space="preserve"> détenus sont trop limités et insuffisants. </w:t>
      </w:r>
      <w:r w:rsidR="00570AF7" w:rsidRPr="00B733FD">
        <w:rPr>
          <w:lang w:val="fr-FR"/>
        </w:rPr>
        <w:t xml:space="preserve">Les détenus souhaitant poursuivre des études perçoivent une </w:t>
      </w:r>
      <w:r w:rsidR="00D959A2" w:rsidRPr="00B733FD">
        <w:rPr>
          <w:lang w:val="fr-FR"/>
        </w:rPr>
        <w:t>bourse</w:t>
      </w:r>
      <w:r w:rsidR="00570AF7" w:rsidRPr="00B733FD">
        <w:rPr>
          <w:lang w:val="fr-FR"/>
        </w:rPr>
        <w:t xml:space="preserve">. Pour les inciter à étudier, deux nouveaux systèmes de </w:t>
      </w:r>
      <w:r w:rsidR="00D959A2" w:rsidRPr="00B733FD">
        <w:rPr>
          <w:lang w:val="fr-FR"/>
        </w:rPr>
        <w:t>bourse</w:t>
      </w:r>
      <w:r w:rsidR="00570AF7" w:rsidRPr="00B733FD">
        <w:rPr>
          <w:lang w:val="fr-FR"/>
        </w:rPr>
        <w:t xml:space="preserve"> ont été créés en 2009, </w:t>
      </w:r>
      <w:r w:rsidR="00196609" w:rsidRPr="00B733FD">
        <w:rPr>
          <w:lang w:val="fr-FR"/>
        </w:rPr>
        <w:t>«</w:t>
      </w:r>
      <w:r w:rsidR="00570AF7" w:rsidRPr="00B733FD">
        <w:rPr>
          <w:lang w:val="fr-FR"/>
        </w:rPr>
        <w:t>Construire une nouvelle vie</w:t>
      </w:r>
      <w:r w:rsidR="00196609" w:rsidRPr="00B733FD">
        <w:rPr>
          <w:lang w:val="fr-FR"/>
        </w:rPr>
        <w:t>»</w:t>
      </w:r>
      <w:r w:rsidR="00570AF7" w:rsidRPr="00B733FD">
        <w:rPr>
          <w:lang w:val="fr-FR"/>
        </w:rPr>
        <w:t xml:space="preserve"> et </w:t>
      </w:r>
      <w:r w:rsidR="00196609" w:rsidRPr="00B733FD">
        <w:rPr>
          <w:lang w:val="fr-FR"/>
        </w:rPr>
        <w:t>«</w:t>
      </w:r>
      <w:r w:rsidR="00D959A2" w:rsidRPr="00B733FD">
        <w:rPr>
          <w:lang w:val="fr-FR"/>
        </w:rPr>
        <w:t>Dispositif de bourse d’études pour les détenus</w:t>
      </w:r>
      <w:r w:rsidR="00196609" w:rsidRPr="00B733FD">
        <w:rPr>
          <w:lang w:val="fr-FR"/>
        </w:rPr>
        <w:t>»</w:t>
      </w:r>
      <w:r w:rsidR="00D959A2" w:rsidRPr="00B733FD">
        <w:rPr>
          <w:lang w:val="fr-FR"/>
        </w:rPr>
        <w:t>. En 2009/10, 655 détenus ont perçu une aide financière pour s’inscrire à des cours par correspondance et passer des examens publics. Nous estimons que l’aide financière fournie aux détenus dans ce domaine est appropriée</w:t>
      </w:r>
      <w:r w:rsidRPr="00B733FD">
        <w:rPr>
          <w:lang w:val="fr-FR"/>
        </w:rPr>
        <w:t>.</w:t>
      </w:r>
    </w:p>
    <w:p w:rsidR="001C22B0" w:rsidRPr="00B733FD" w:rsidRDefault="001C22B0" w:rsidP="00BB50DE">
      <w:pPr>
        <w:pStyle w:val="H1G"/>
        <w:rPr>
          <w:lang w:val="fr-FR"/>
        </w:rPr>
      </w:pPr>
      <w:r w:rsidRPr="00B733FD">
        <w:rPr>
          <w:lang w:val="fr-FR"/>
        </w:rPr>
        <w:tab/>
      </w:r>
      <w:r w:rsidRPr="00B733FD">
        <w:rPr>
          <w:lang w:val="fr-FR"/>
        </w:rPr>
        <w:tab/>
      </w:r>
      <w:r w:rsidR="002E2CC8" w:rsidRPr="00B733FD">
        <w:rPr>
          <w:lang w:val="fr-FR"/>
        </w:rPr>
        <w:t>Scolarisation des enfants en situation irrégulière</w:t>
      </w:r>
    </w:p>
    <w:p w:rsidR="001C22B0" w:rsidRPr="00B733FD" w:rsidRDefault="001C22B0" w:rsidP="00F07027">
      <w:pPr>
        <w:pStyle w:val="SingleTxtG"/>
        <w:rPr>
          <w:lang w:val="fr-FR"/>
        </w:rPr>
      </w:pPr>
      <w:r w:rsidRPr="00B733FD">
        <w:rPr>
          <w:lang w:val="fr-FR"/>
        </w:rPr>
        <w:t>13.81</w:t>
      </w:r>
      <w:r w:rsidRPr="00B733FD">
        <w:rPr>
          <w:lang w:val="fr-FR"/>
        </w:rPr>
        <w:tab/>
      </w:r>
      <w:r w:rsidR="002E2CC8"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2E2CC8" w:rsidRPr="00B733FD">
        <w:rPr>
          <w:lang w:val="fr-FR"/>
        </w:rPr>
        <w:t xml:space="preserve">s’acquitte pleinement de </w:t>
      </w:r>
      <w:r w:rsidR="0002515A" w:rsidRPr="00B733FD">
        <w:rPr>
          <w:lang w:val="fr-FR"/>
        </w:rPr>
        <w:t xml:space="preserve">son </w:t>
      </w:r>
      <w:r w:rsidR="002E2CC8" w:rsidRPr="00B733FD">
        <w:rPr>
          <w:lang w:val="fr-FR"/>
        </w:rPr>
        <w:t>obligation découlant du Pact</w:t>
      </w:r>
      <w:r w:rsidR="00767F7F" w:rsidRPr="00B733FD">
        <w:rPr>
          <w:lang w:val="fr-FR"/>
        </w:rPr>
        <w:t>e</w:t>
      </w:r>
      <w:r w:rsidR="002E2CC8" w:rsidRPr="00B733FD">
        <w:rPr>
          <w:lang w:val="fr-FR"/>
        </w:rPr>
        <w:t xml:space="preserve"> concernant le droit à l’éducation. En réponse au </w:t>
      </w:r>
      <w:r w:rsidR="00EE630D" w:rsidRPr="00B733FD">
        <w:rPr>
          <w:lang w:val="fr-FR"/>
        </w:rPr>
        <w:t>paragraphe </w:t>
      </w:r>
      <w:r w:rsidR="002E2CC8" w:rsidRPr="00B733FD">
        <w:rPr>
          <w:lang w:val="fr-FR"/>
        </w:rPr>
        <w:t xml:space="preserve">101 des </w:t>
      </w:r>
      <w:r w:rsidR="00767F7F" w:rsidRPr="00B733FD">
        <w:rPr>
          <w:lang w:val="fr-FR"/>
        </w:rPr>
        <w:t xml:space="preserve">observations finales précédentes, les enfants n’ayant pas le droit de rester dans la RAS de Hong Kong sont normalement expulsés, de sorte que la question de leur scolarisation ne se pose pas. Si cette expulsion </w:t>
      </w:r>
      <w:r w:rsidR="00F07027" w:rsidRPr="00B733FD">
        <w:rPr>
          <w:lang w:val="fr-FR"/>
        </w:rPr>
        <w:t>est peu probable</w:t>
      </w:r>
      <w:r w:rsidR="00767F7F" w:rsidRPr="00B733FD">
        <w:rPr>
          <w:lang w:val="fr-FR"/>
        </w:rPr>
        <w:t xml:space="preserve"> à court terme, le Gouvernement examine au cas par cas les demandes de scolarisation</w:t>
      </w:r>
      <w:r w:rsidR="0002515A" w:rsidRPr="00B733FD">
        <w:rPr>
          <w:lang w:val="fr-FR"/>
        </w:rPr>
        <w:t xml:space="preserve"> en tenant compte de l’obligation qui lui incombe </w:t>
      </w:r>
      <w:r w:rsidR="00F07027" w:rsidRPr="00B733FD">
        <w:rPr>
          <w:lang w:val="fr-FR"/>
        </w:rPr>
        <w:t>concernant l</w:t>
      </w:r>
      <w:r w:rsidR="0002515A" w:rsidRPr="00B733FD">
        <w:rPr>
          <w:lang w:val="fr-FR"/>
        </w:rPr>
        <w:t xml:space="preserve">es droits et intérêts de </w:t>
      </w:r>
      <w:r w:rsidR="00F07027" w:rsidRPr="00B733FD">
        <w:rPr>
          <w:lang w:val="fr-FR"/>
        </w:rPr>
        <w:t>l’enfant</w:t>
      </w:r>
      <w:r w:rsidR="0002515A" w:rsidRPr="00B733FD">
        <w:rPr>
          <w:lang w:val="fr-FR"/>
        </w:rPr>
        <w:t xml:space="preserve"> et </w:t>
      </w:r>
      <w:r w:rsidR="00F07027" w:rsidRPr="00B733FD">
        <w:rPr>
          <w:lang w:val="fr-FR"/>
        </w:rPr>
        <w:t>d’</w:t>
      </w:r>
      <w:r w:rsidR="0002515A" w:rsidRPr="00B733FD">
        <w:rPr>
          <w:lang w:val="fr-FR"/>
        </w:rPr>
        <w:t xml:space="preserve">autres facteurs pertinents. Les facteurs à considérer en matière de placement scolaire sont, notamment, les places disponibles, la longueur des études, l’âge et le niveau d’instruction de l’enfant. Dans certains cas, le Directeur de l’immigration </w:t>
      </w:r>
      <w:r w:rsidR="00F07027" w:rsidRPr="00B733FD">
        <w:rPr>
          <w:lang w:val="fr-FR"/>
        </w:rPr>
        <w:t>peut indiquer qu’il ne s’y oppose pas, après quoi l’administration scolaire peut prendre des dispositions pour scolariser l’enfant selon les règles établies. Le mécanisme en vigueur protège parfaitement le droit à l’éducation</w:t>
      </w:r>
      <w:r w:rsidRPr="00B733FD">
        <w:rPr>
          <w:lang w:val="fr-FR"/>
        </w:rPr>
        <w:t>.</w:t>
      </w:r>
      <w:r w:rsidRPr="00B733FD" w:rsidDel="00F700CD">
        <w:rPr>
          <w:lang w:val="fr-FR"/>
        </w:rPr>
        <w:t xml:space="preserve"> </w:t>
      </w:r>
    </w:p>
    <w:p w:rsidR="001C22B0" w:rsidRPr="00B733FD" w:rsidRDefault="001C22B0" w:rsidP="00BB50DE">
      <w:pPr>
        <w:pStyle w:val="H1G"/>
        <w:rPr>
          <w:lang w:val="fr-FR"/>
        </w:rPr>
      </w:pPr>
      <w:r w:rsidRPr="00B733FD">
        <w:rPr>
          <w:lang w:val="fr-FR"/>
        </w:rPr>
        <w:tab/>
      </w:r>
      <w:r w:rsidRPr="00B733FD">
        <w:rPr>
          <w:lang w:val="fr-FR"/>
        </w:rPr>
        <w:tab/>
      </w:r>
      <w:r w:rsidR="00BB6DDC" w:rsidRPr="00B733FD">
        <w:rPr>
          <w:lang w:val="fr-FR"/>
        </w:rPr>
        <w:t>É</w:t>
      </w:r>
      <w:r w:rsidR="004743D0" w:rsidRPr="00B733FD">
        <w:rPr>
          <w:lang w:val="fr-FR"/>
        </w:rPr>
        <w:t>ducation et é</w:t>
      </w:r>
      <w:r w:rsidR="00BB6DDC" w:rsidRPr="00B733FD">
        <w:rPr>
          <w:lang w:val="fr-FR"/>
        </w:rPr>
        <w:t xml:space="preserve">valuation </w:t>
      </w:r>
      <w:r w:rsidR="004743D0" w:rsidRPr="00B733FD">
        <w:rPr>
          <w:lang w:val="fr-FR"/>
        </w:rPr>
        <w:t>des</w:t>
      </w:r>
      <w:r w:rsidRPr="00B733FD">
        <w:rPr>
          <w:lang w:val="fr-FR"/>
        </w:rPr>
        <w:t xml:space="preserve"> qualifications </w:t>
      </w:r>
      <w:r w:rsidR="004743D0" w:rsidRPr="00B733FD">
        <w:rPr>
          <w:lang w:val="fr-FR"/>
        </w:rPr>
        <w:t>d</w:t>
      </w:r>
      <w:r w:rsidR="00BB6DDC" w:rsidRPr="00B733FD">
        <w:rPr>
          <w:lang w:val="fr-FR"/>
        </w:rPr>
        <w:t>es nouveaux arrivants de</w:t>
      </w:r>
      <w:r w:rsidRPr="00B733FD">
        <w:rPr>
          <w:lang w:val="fr-FR"/>
        </w:rPr>
        <w:t xml:space="preserve"> </w:t>
      </w:r>
      <w:r w:rsidR="002B7FED" w:rsidRPr="00B733FD">
        <w:rPr>
          <w:lang w:val="fr-FR"/>
        </w:rPr>
        <w:t>Chine continentale</w:t>
      </w:r>
    </w:p>
    <w:p w:rsidR="001C22B0" w:rsidRPr="00B733FD" w:rsidRDefault="001C22B0" w:rsidP="002F43A8">
      <w:pPr>
        <w:pStyle w:val="SingleTxtG"/>
        <w:rPr>
          <w:lang w:val="fr-FR"/>
        </w:rPr>
      </w:pPr>
      <w:r w:rsidRPr="00B733FD">
        <w:rPr>
          <w:lang w:val="fr-FR"/>
        </w:rPr>
        <w:t>13.82</w:t>
      </w:r>
      <w:r w:rsidRPr="00B733FD">
        <w:rPr>
          <w:lang w:val="fr-FR"/>
        </w:rPr>
        <w:tab/>
      </w:r>
      <w:r w:rsidR="004743D0" w:rsidRPr="00B733FD">
        <w:rPr>
          <w:lang w:val="fr-FR"/>
        </w:rPr>
        <w:t xml:space="preserve">La situation demeure semblable à celle qui a été exposée au </w:t>
      </w:r>
      <w:r w:rsidR="00EE630D" w:rsidRPr="00B733FD">
        <w:rPr>
          <w:lang w:val="fr-FR"/>
        </w:rPr>
        <w:t>paragraphe </w:t>
      </w:r>
      <w:r w:rsidRPr="00B733FD">
        <w:rPr>
          <w:lang w:val="fr-FR"/>
        </w:rPr>
        <w:t xml:space="preserve">13.59 </w:t>
      </w:r>
      <w:r w:rsidR="008C2952" w:rsidRPr="00B733FD">
        <w:rPr>
          <w:lang w:val="fr-FR"/>
        </w:rPr>
        <w:t>du rapport précédent</w:t>
      </w:r>
      <w:r w:rsidRPr="00B733FD">
        <w:rPr>
          <w:lang w:val="fr-FR"/>
        </w:rPr>
        <w:t xml:space="preserve">. </w:t>
      </w:r>
      <w:r w:rsidR="004743D0" w:rsidRPr="00B733FD">
        <w:rPr>
          <w:lang w:val="fr-FR"/>
        </w:rPr>
        <w:t xml:space="preserve">Hormis les programmes </w:t>
      </w:r>
      <w:r w:rsidR="00E91D39" w:rsidRPr="00B733FD">
        <w:rPr>
          <w:lang w:val="fr-FR"/>
        </w:rPr>
        <w:t>d’accueil</w:t>
      </w:r>
      <w:r w:rsidR="004743D0" w:rsidRPr="00B733FD">
        <w:rPr>
          <w:lang w:val="fr-FR"/>
        </w:rPr>
        <w:t xml:space="preserve"> et d’initiation mentionnés, les mesures prises pour intégrer les enfants primo-arrivants comprennent un</w:t>
      </w:r>
      <w:r w:rsidR="00E91D39" w:rsidRPr="00B733FD">
        <w:rPr>
          <w:lang w:val="fr-FR"/>
        </w:rPr>
        <w:t>e Bourse scolaire de soutien s’élevant à 2 805</w:t>
      </w:r>
      <w:r w:rsidR="002F29EA">
        <w:rPr>
          <w:lang w:val="fr-FR"/>
        </w:rPr>
        <w:t> dollars</w:t>
      </w:r>
      <w:r w:rsidR="00E91D39" w:rsidRPr="00B733FD">
        <w:rPr>
          <w:lang w:val="fr-FR"/>
        </w:rPr>
        <w:t xml:space="preserve"> de Hong Kong par élève du primaire et 4 160</w:t>
      </w:r>
      <w:r w:rsidR="002F29EA">
        <w:rPr>
          <w:lang w:val="fr-FR"/>
        </w:rPr>
        <w:t> dollars</w:t>
      </w:r>
      <w:r w:rsidR="00E91D39" w:rsidRPr="00B733FD">
        <w:rPr>
          <w:lang w:val="fr-FR"/>
        </w:rPr>
        <w:t xml:space="preserve"> de Hong Kong par élève du secondaire. Cette bourse aide les nouveaux arrivants à s’adapter au milieu scolaire des établissements locaux. Les écoles peuvent utiliser cette somme à leur gré pour </w:t>
      </w:r>
      <w:r w:rsidR="002F43A8" w:rsidRPr="00B733FD">
        <w:rPr>
          <w:lang w:val="fr-FR"/>
        </w:rPr>
        <w:t xml:space="preserve">dispenser </w:t>
      </w:r>
      <w:r w:rsidR="00E91D39" w:rsidRPr="00B733FD">
        <w:rPr>
          <w:lang w:val="fr-FR"/>
        </w:rPr>
        <w:t>des programmes de soutien</w:t>
      </w:r>
      <w:r w:rsidR="002F43A8" w:rsidRPr="00B733FD">
        <w:rPr>
          <w:lang w:val="fr-FR"/>
        </w:rPr>
        <w:t xml:space="preserve"> scolaire (des cours de langue renforcée, par exemple) aux élèves</w:t>
      </w:r>
      <w:r w:rsidRPr="00B733FD">
        <w:rPr>
          <w:lang w:val="fr-FR"/>
        </w:rPr>
        <w:t>.</w:t>
      </w:r>
    </w:p>
    <w:p w:rsidR="001C22B0" w:rsidRPr="00B733FD" w:rsidRDefault="001C22B0" w:rsidP="002F43A8">
      <w:pPr>
        <w:pStyle w:val="SingleTxtG"/>
        <w:rPr>
          <w:lang w:val="fr-FR"/>
        </w:rPr>
      </w:pPr>
      <w:r w:rsidRPr="00B733FD">
        <w:rPr>
          <w:lang w:val="fr-FR"/>
        </w:rPr>
        <w:t>13.83</w:t>
      </w:r>
      <w:r w:rsidRPr="00B733FD">
        <w:rPr>
          <w:lang w:val="fr-FR"/>
        </w:rPr>
        <w:tab/>
      </w:r>
      <w:r w:rsidR="002F43A8" w:rsidRPr="00B733FD">
        <w:rPr>
          <w:lang w:val="fr-FR"/>
        </w:rPr>
        <w:t>Par ailleurs, à compter de l’année scolaire 2008/09, les programmes d’accueil et d’initiation ont été étendus aux élèves primo-arrivants âgés de 18</w:t>
      </w:r>
      <w:r w:rsidR="0025390F" w:rsidRPr="00B733FD">
        <w:rPr>
          <w:lang w:val="fr-FR"/>
        </w:rPr>
        <w:t> ans</w:t>
      </w:r>
      <w:r w:rsidR="00FA3ECE" w:rsidRPr="00B733FD">
        <w:rPr>
          <w:lang w:val="fr-FR"/>
        </w:rPr>
        <w:t xml:space="preserve"> </w:t>
      </w:r>
      <w:r w:rsidR="002F43A8" w:rsidRPr="00B733FD">
        <w:rPr>
          <w:lang w:val="fr-FR"/>
        </w:rPr>
        <w:t>maximum (contre 15</w:t>
      </w:r>
      <w:r w:rsidR="0025390F" w:rsidRPr="00B733FD">
        <w:rPr>
          <w:lang w:val="fr-FR"/>
        </w:rPr>
        <w:t> ans</w:t>
      </w:r>
      <w:r w:rsidR="002F43A8" w:rsidRPr="00B733FD">
        <w:rPr>
          <w:lang w:val="fr-FR"/>
        </w:rPr>
        <w:t xml:space="preserve"> auparavant). De nouvelles écoles ayant ouvert ces dernières années, le nombre de places est suffisant pour satisfaire la demande due à l’arrivée de ces élèves. Nous continuerons de surveiller les mesures d’accompagnement afin que ces élèves puissent s’intégrer sans difficulté dans le système scolaire local</w:t>
      </w:r>
      <w:r w:rsidRPr="00B733FD">
        <w:rPr>
          <w:lang w:val="fr-FR"/>
        </w:rPr>
        <w:t>.</w:t>
      </w:r>
    </w:p>
    <w:p w:rsidR="001C22B0" w:rsidRPr="00B733FD" w:rsidRDefault="001C22B0" w:rsidP="00FF4B3B">
      <w:pPr>
        <w:pStyle w:val="SingleTxtG"/>
        <w:rPr>
          <w:lang w:val="fr-FR"/>
        </w:rPr>
      </w:pPr>
      <w:r w:rsidRPr="00B733FD">
        <w:rPr>
          <w:lang w:val="fr-FR"/>
        </w:rPr>
        <w:t>13.84</w:t>
      </w:r>
      <w:r w:rsidRPr="00B733FD">
        <w:rPr>
          <w:lang w:val="fr-FR"/>
        </w:rPr>
        <w:tab/>
      </w:r>
      <w:r w:rsidR="0093161E" w:rsidRPr="00B733FD">
        <w:rPr>
          <w:lang w:val="fr-FR"/>
        </w:rPr>
        <w:t xml:space="preserve">Certains commentateurs estiment qu’il devrait y avoir un mécanisme de reconnaissance des diplômes universitaires et </w:t>
      </w:r>
      <w:r w:rsidR="00316A1B" w:rsidRPr="00B733FD">
        <w:rPr>
          <w:lang w:val="fr-FR"/>
        </w:rPr>
        <w:t>des cert</w:t>
      </w:r>
      <w:r w:rsidR="0093161E" w:rsidRPr="00B733FD">
        <w:rPr>
          <w:lang w:val="fr-FR"/>
        </w:rPr>
        <w:t xml:space="preserve">ifications professionnelles obtenus en </w:t>
      </w:r>
      <w:r w:rsidR="002B7FED" w:rsidRPr="00B733FD">
        <w:rPr>
          <w:lang w:val="fr-FR"/>
        </w:rPr>
        <w:t>Chine continentale</w:t>
      </w:r>
      <w:r w:rsidRPr="00B733FD">
        <w:rPr>
          <w:lang w:val="fr-FR"/>
        </w:rPr>
        <w:t xml:space="preserve">. </w:t>
      </w:r>
      <w:r w:rsidR="00525ABE" w:rsidRPr="00B733FD">
        <w:rPr>
          <w:lang w:val="fr-FR"/>
        </w:rPr>
        <w:t>En vertu de l’ordonnance relative au</w:t>
      </w:r>
      <w:r w:rsidRPr="00B733FD">
        <w:rPr>
          <w:lang w:val="fr-FR"/>
        </w:rPr>
        <w:t xml:space="preserve"> </w:t>
      </w:r>
      <w:r w:rsidR="00525ABE" w:rsidRPr="00B733FD">
        <w:rPr>
          <w:lang w:val="fr-FR"/>
        </w:rPr>
        <w:t xml:space="preserve">Conseil de Hong Kong pour l’homologation des diplômes universitaires et professionnels </w:t>
      </w:r>
      <w:r w:rsidR="00EE630D" w:rsidRPr="00B733FD">
        <w:rPr>
          <w:lang w:val="fr-FR"/>
        </w:rPr>
        <w:t>(chap. </w:t>
      </w:r>
      <w:r w:rsidRPr="00B733FD">
        <w:rPr>
          <w:lang w:val="fr-FR"/>
        </w:rPr>
        <w:t xml:space="preserve">1150), </w:t>
      </w:r>
      <w:r w:rsidR="00267ECE" w:rsidRPr="00B733FD">
        <w:rPr>
          <w:lang w:val="fr-FR"/>
        </w:rPr>
        <w:t>le</w:t>
      </w:r>
      <w:r w:rsidR="00525ABE" w:rsidRPr="00B733FD">
        <w:rPr>
          <w:lang w:val="fr-FR"/>
        </w:rPr>
        <w:t xml:space="preserve">dit </w:t>
      </w:r>
      <w:r w:rsidR="00FF4B3B">
        <w:rPr>
          <w:lang w:val="fr-FR"/>
        </w:rPr>
        <w:t>c</w:t>
      </w:r>
      <w:r w:rsidR="00525ABE" w:rsidRPr="00B733FD">
        <w:rPr>
          <w:lang w:val="fr-FR"/>
        </w:rPr>
        <w:t>onseil</w:t>
      </w:r>
      <w:r w:rsidR="0093161E" w:rsidRPr="00B733FD">
        <w:rPr>
          <w:lang w:val="fr-FR"/>
        </w:rPr>
        <w:t xml:space="preserve"> assure des services d’évaluation des </w:t>
      </w:r>
      <w:r w:rsidR="00316A1B" w:rsidRPr="00B733FD">
        <w:rPr>
          <w:lang w:val="fr-FR"/>
        </w:rPr>
        <w:t>cert</w:t>
      </w:r>
      <w:r w:rsidR="0093161E" w:rsidRPr="00B733FD">
        <w:rPr>
          <w:lang w:val="fr-FR"/>
        </w:rPr>
        <w:t xml:space="preserve">ifications. Il formule un avis professionnel </w:t>
      </w:r>
      <w:r w:rsidR="00316A1B" w:rsidRPr="00B733FD">
        <w:rPr>
          <w:lang w:val="fr-FR"/>
        </w:rPr>
        <w:t xml:space="preserve">sur les qualifications de l’individu concerné (à savoir sur les acquis intégrés de la certification la plus élevée qu’il a obtenue) et indique si l’ensemble de ces certifications correspond aux normes d’une certification particulière obtenue à Hong Kong. Les individus titulaires de certifications délivrées par un/des organisme(s) extérieurs à Hong Kong (dont la Chine continentale et l’étranger) peuvent demander une évaluation de </w:t>
      </w:r>
      <w:r w:rsidR="00FA3ECE" w:rsidRPr="00B733FD">
        <w:rPr>
          <w:lang w:val="fr-FR"/>
        </w:rPr>
        <w:t xml:space="preserve">leurs </w:t>
      </w:r>
      <w:r w:rsidR="00316A1B" w:rsidRPr="00B733FD">
        <w:rPr>
          <w:lang w:val="fr-FR"/>
        </w:rPr>
        <w:t xml:space="preserve">certifications. Les employeurs, organismes ou établissements d’enseignement </w:t>
      </w:r>
      <w:r w:rsidR="00F15876" w:rsidRPr="00B733FD">
        <w:rPr>
          <w:lang w:val="fr-FR"/>
        </w:rPr>
        <w:t>ont toute latitude pour décider si les qualifications d’un individu peuvent être prises en compte ou acceptées à des fins d’emploi, d’homologation ou d’études</w:t>
      </w:r>
      <w:r w:rsidRPr="00B733FD">
        <w:rPr>
          <w:lang w:val="fr-FR"/>
        </w:rPr>
        <w:t>.</w:t>
      </w:r>
    </w:p>
    <w:p w:rsidR="001C22B0" w:rsidRPr="00B733FD" w:rsidRDefault="001C22B0" w:rsidP="0062637C">
      <w:pPr>
        <w:pStyle w:val="SingleTxtG"/>
        <w:rPr>
          <w:lang w:val="fr-FR"/>
        </w:rPr>
      </w:pPr>
      <w:r w:rsidRPr="00B733FD">
        <w:rPr>
          <w:lang w:val="fr-FR"/>
        </w:rPr>
        <w:t>13.85</w:t>
      </w:r>
      <w:r w:rsidRPr="00B733FD">
        <w:rPr>
          <w:lang w:val="fr-FR"/>
        </w:rPr>
        <w:tab/>
      </w:r>
      <w:r w:rsidR="00F15876" w:rsidRPr="00B733FD">
        <w:rPr>
          <w:lang w:val="fr-FR"/>
        </w:rPr>
        <w:t xml:space="preserve">Certains commentateurs estiment que </w:t>
      </w:r>
      <w:r w:rsidR="00727343" w:rsidRPr="00B733FD">
        <w:rPr>
          <w:lang w:val="fr-FR"/>
        </w:rPr>
        <w:t>les</w:t>
      </w:r>
      <w:r w:rsidR="00F15876" w:rsidRPr="00B733FD">
        <w:rPr>
          <w:lang w:val="fr-FR"/>
        </w:rPr>
        <w:t xml:space="preserve"> adultes récemment arrivés de Chine continentale </w:t>
      </w:r>
      <w:r w:rsidR="00727343" w:rsidRPr="00B733FD">
        <w:rPr>
          <w:lang w:val="fr-FR"/>
        </w:rPr>
        <w:t xml:space="preserve">devraient bénéficier de cours d’adaptation. </w:t>
      </w:r>
      <w:r w:rsidR="00525ABE" w:rsidRPr="00B733FD">
        <w:rPr>
          <w:lang w:val="fr-FR"/>
        </w:rPr>
        <w:t>L</w:t>
      </w:r>
      <w:r w:rsidRPr="00B733FD">
        <w:rPr>
          <w:lang w:val="fr-FR"/>
        </w:rPr>
        <w:t xml:space="preserve">e </w:t>
      </w:r>
      <w:r w:rsidR="005E3C8D" w:rsidRPr="00B733FD">
        <w:rPr>
          <w:lang w:val="fr-FR"/>
        </w:rPr>
        <w:t>Département des affaires intérieures</w:t>
      </w:r>
      <w:r w:rsidRPr="00B733FD">
        <w:rPr>
          <w:lang w:val="fr-FR"/>
        </w:rPr>
        <w:t xml:space="preserve"> </w:t>
      </w:r>
      <w:r w:rsidR="0062637C" w:rsidRPr="00B733FD">
        <w:rPr>
          <w:lang w:val="fr-FR"/>
        </w:rPr>
        <w:t xml:space="preserve">travaille en étroite collaboration avec différentes ONG auxquelles il alloue des ressources pour organiser des activités et des programmes, à l’échelon du district, destinés aux nouveaux arrivants de Chine continentale, y compris les adultes, pour qu’ils puissent s’intégrer dans la communauté. Il s’agit, par exemple, de cours d’initiation et de langue pour les aider à s’adapter à la vie à </w:t>
      </w:r>
      <w:r w:rsidRPr="00B733FD">
        <w:rPr>
          <w:lang w:val="fr-FR"/>
        </w:rPr>
        <w:t>Hong Kong.</w:t>
      </w:r>
    </w:p>
    <w:p w:rsidR="001C22B0" w:rsidRPr="00B733FD" w:rsidRDefault="001C22B0" w:rsidP="00BB50DE">
      <w:pPr>
        <w:pStyle w:val="H1G"/>
        <w:rPr>
          <w:lang w:val="fr-FR"/>
        </w:rPr>
      </w:pPr>
      <w:r w:rsidRPr="00B733FD">
        <w:rPr>
          <w:lang w:val="fr-FR"/>
        </w:rPr>
        <w:tab/>
      </w:r>
      <w:r w:rsidRPr="00B733FD">
        <w:rPr>
          <w:lang w:val="fr-FR"/>
        </w:rPr>
        <w:tab/>
      </w:r>
      <w:r w:rsidR="0062637C" w:rsidRPr="00B733FD">
        <w:rPr>
          <w:lang w:val="fr-FR"/>
        </w:rPr>
        <w:t>Éd</w:t>
      </w:r>
      <w:r w:rsidRPr="00B733FD">
        <w:rPr>
          <w:lang w:val="fr-FR"/>
        </w:rPr>
        <w:t xml:space="preserve">ucation </w:t>
      </w:r>
      <w:r w:rsidR="007F46A9">
        <w:rPr>
          <w:lang w:val="fr-FR"/>
        </w:rPr>
        <w:t>des personnes</w:t>
      </w:r>
      <w:r w:rsidR="0062637C" w:rsidRPr="00B733FD">
        <w:rPr>
          <w:lang w:val="fr-FR"/>
        </w:rPr>
        <w:t xml:space="preserve"> ayant une orientation ou une identité sexuelle différente</w:t>
      </w:r>
    </w:p>
    <w:p w:rsidR="001C22B0" w:rsidRPr="00B733FD" w:rsidRDefault="001C22B0" w:rsidP="00DC59CC">
      <w:pPr>
        <w:pStyle w:val="SingleTxtG"/>
        <w:rPr>
          <w:lang w:val="fr-FR"/>
        </w:rPr>
      </w:pPr>
      <w:r w:rsidRPr="00B733FD">
        <w:rPr>
          <w:lang w:val="fr-FR"/>
        </w:rPr>
        <w:t>13.86</w:t>
      </w:r>
      <w:r w:rsidRPr="00B733FD">
        <w:rPr>
          <w:lang w:val="fr-FR"/>
        </w:rPr>
        <w:tab/>
      </w:r>
      <w:r w:rsidR="00123446" w:rsidRPr="00B733FD">
        <w:rPr>
          <w:lang w:val="fr-FR"/>
        </w:rPr>
        <w:t>Certains</w:t>
      </w:r>
      <w:r w:rsidRPr="00B733FD">
        <w:rPr>
          <w:lang w:val="fr-FR"/>
        </w:rPr>
        <w:t xml:space="preserve"> commentat</w:t>
      </w:r>
      <w:r w:rsidR="00123446" w:rsidRPr="00B733FD">
        <w:rPr>
          <w:lang w:val="fr-FR"/>
        </w:rPr>
        <w:t>eu</w:t>
      </w:r>
      <w:r w:rsidRPr="00B733FD">
        <w:rPr>
          <w:lang w:val="fr-FR"/>
        </w:rPr>
        <w:t>rs consid</w:t>
      </w:r>
      <w:r w:rsidR="00123446" w:rsidRPr="00B733FD">
        <w:rPr>
          <w:lang w:val="fr-FR"/>
        </w:rPr>
        <w:t>èrent que les</w:t>
      </w:r>
      <w:r w:rsidRPr="00B733FD">
        <w:rPr>
          <w:lang w:val="fr-FR"/>
        </w:rPr>
        <w:t xml:space="preserve"> </w:t>
      </w:r>
      <w:r w:rsidR="00123446" w:rsidRPr="00B733FD">
        <w:rPr>
          <w:lang w:val="fr-FR"/>
        </w:rPr>
        <w:t>programmes du</w:t>
      </w:r>
      <w:r w:rsidRPr="00B733FD">
        <w:rPr>
          <w:lang w:val="fr-FR"/>
        </w:rPr>
        <w:t xml:space="preserve"> </w:t>
      </w:r>
      <w:r w:rsidR="005B6380" w:rsidRPr="00B733FD">
        <w:rPr>
          <w:lang w:val="fr-FR"/>
        </w:rPr>
        <w:t>Bureau de l’éducation</w:t>
      </w:r>
      <w:r w:rsidR="00123446" w:rsidRPr="00B733FD">
        <w:rPr>
          <w:lang w:val="fr-FR"/>
        </w:rPr>
        <w:t xml:space="preserve"> </w:t>
      </w:r>
      <w:r w:rsidR="00DC59CC" w:rsidRPr="00B733FD">
        <w:rPr>
          <w:lang w:val="fr-FR"/>
        </w:rPr>
        <w:t xml:space="preserve">ne sont pas efficaces pour promouvoir un environnement respectueux </w:t>
      </w:r>
      <w:r w:rsidR="007F46A9">
        <w:rPr>
          <w:lang w:val="fr-FR"/>
        </w:rPr>
        <w:t>des personnes</w:t>
      </w:r>
      <w:r w:rsidR="00DC59CC" w:rsidRPr="00B733FD">
        <w:rPr>
          <w:lang w:val="fr-FR"/>
        </w:rPr>
        <w:t xml:space="preserve"> ayant une orientation ou une identité sexuelle différente. En fait, au travers d’expériences d’apprentissage apportées par le programme scolaire et les activités d’apprentissage, les valeurs telles que le respect d’autrui, la non-discrimination et l’acceptation de l’autre sont mises en avant dans le processus pédagogique</w:t>
      </w:r>
      <w:r w:rsidRPr="00B733FD">
        <w:rPr>
          <w:lang w:val="fr-FR"/>
        </w:rPr>
        <w:t xml:space="preserve">. </w:t>
      </w:r>
    </w:p>
    <w:p w:rsidR="001C22B0" w:rsidRPr="00B733FD" w:rsidRDefault="001C22B0" w:rsidP="00BB50DE">
      <w:pPr>
        <w:pStyle w:val="H1G"/>
        <w:rPr>
          <w:lang w:val="fr-FR"/>
        </w:rPr>
      </w:pPr>
      <w:r w:rsidRPr="00B733FD">
        <w:rPr>
          <w:lang w:val="fr-FR"/>
        </w:rPr>
        <w:tab/>
      </w:r>
      <w:r w:rsidRPr="00B733FD">
        <w:rPr>
          <w:lang w:val="fr-FR"/>
        </w:rPr>
        <w:tab/>
      </w:r>
      <w:r w:rsidR="00DC59CC" w:rsidRPr="00B733FD">
        <w:rPr>
          <w:lang w:val="fr-FR"/>
        </w:rPr>
        <w:t>Instruction civique</w:t>
      </w:r>
      <w:r w:rsidRPr="00B733FD">
        <w:rPr>
          <w:lang w:val="fr-FR"/>
        </w:rPr>
        <w:t xml:space="preserve">, </w:t>
      </w:r>
      <w:r w:rsidR="00DC59CC" w:rsidRPr="00B733FD">
        <w:rPr>
          <w:lang w:val="fr-FR"/>
        </w:rPr>
        <w:t>éducation dans le domaine des droits de l’homme</w:t>
      </w:r>
      <w:r w:rsidRPr="00B733FD">
        <w:rPr>
          <w:lang w:val="fr-FR"/>
        </w:rPr>
        <w:t xml:space="preserve"> </w:t>
      </w:r>
      <w:r w:rsidR="00DC59CC" w:rsidRPr="00B733FD">
        <w:rPr>
          <w:lang w:val="fr-FR"/>
        </w:rPr>
        <w:t>et</w:t>
      </w:r>
      <w:r w:rsidRPr="00B733FD">
        <w:rPr>
          <w:lang w:val="fr-FR"/>
        </w:rPr>
        <w:t xml:space="preserve"> </w:t>
      </w:r>
      <w:r w:rsidR="00DC59CC" w:rsidRPr="00B733FD">
        <w:rPr>
          <w:lang w:val="fr-FR"/>
        </w:rPr>
        <w:t>é</w:t>
      </w:r>
      <w:r w:rsidRPr="00B733FD">
        <w:rPr>
          <w:lang w:val="fr-FR"/>
        </w:rPr>
        <w:t xml:space="preserve">ducation </w:t>
      </w:r>
      <w:r w:rsidR="00DC59CC" w:rsidRPr="00B733FD">
        <w:rPr>
          <w:lang w:val="fr-FR"/>
        </w:rPr>
        <w:t>contre la</w:t>
      </w:r>
      <w:r w:rsidRPr="00B733FD">
        <w:rPr>
          <w:lang w:val="fr-FR"/>
        </w:rPr>
        <w:t xml:space="preserve"> discrimination</w:t>
      </w:r>
    </w:p>
    <w:p w:rsidR="001C22B0" w:rsidRPr="00B733FD" w:rsidRDefault="001C22B0" w:rsidP="00BB50DE">
      <w:pPr>
        <w:pStyle w:val="H23G"/>
        <w:rPr>
          <w:lang w:val="fr-FR"/>
        </w:rPr>
      </w:pPr>
      <w:r w:rsidRPr="00B733FD">
        <w:rPr>
          <w:lang w:val="fr-FR"/>
        </w:rPr>
        <w:tab/>
      </w:r>
      <w:r w:rsidRPr="00B733FD">
        <w:rPr>
          <w:lang w:val="fr-FR"/>
        </w:rPr>
        <w:tab/>
      </w:r>
      <w:r w:rsidR="00DC59CC" w:rsidRPr="00B733FD">
        <w:rPr>
          <w:lang w:val="fr-FR"/>
        </w:rPr>
        <w:t>Programme</w:t>
      </w:r>
      <w:r w:rsidR="0091727C" w:rsidRPr="00B733FD">
        <w:rPr>
          <w:lang w:val="fr-FR"/>
        </w:rPr>
        <w:t>s</w:t>
      </w:r>
      <w:r w:rsidR="00DC59CC" w:rsidRPr="00B733FD">
        <w:rPr>
          <w:lang w:val="fr-FR"/>
        </w:rPr>
        <w:t xml:space="preserve"> scolaire</w:t>
      </w:r>
      <w:r w:rsidR="0091727C" w:rsidRPr="00B733FD">
        <w:rPr>
          <w:lang w:val="fr-FR"/>
        </w:rPr>
        <w:t>s</w:t>
      </w:r>
    </w:p>
    <w:p w:rsidR="001C22B0" w:rsidRPr="00B733FD" w:rsidRDefault="001C22B0" w:rsidP="00234918">
      <w:pPr>
        <w:pStyle w:val="SingleTxtG"/>
        <w:rPr>
          <w:lang w:val="fr-FR"/>
        </w:rPr>
      </w:pPr>
      <w:r w:rsidRPr="00B733FD">
        <w:rPr>
          <w:lang w:val="fr-FR"/>
        </w:rPr>
        <w:t>13.87</w:t>
      </w:r>
      <w:r w:rsidRPr="00B733FD">
        <w:rPr>
          <w:lang w:val="fr-FR"/>
        </w:rPr>
        <w:tab/>
      </w:r>
      <w:r w:rsidR="00AF2A5C" w:rsidRPr="00B733FD">
        <w:rPr>
          <w:lang w:val="fr-FR"/>
        </w:rPr>
        <w:t>Le</w:t>
      </w:r>
      <w:r w:rsidR="0091727C" w:rsidRPr="00B733FD">
        <w:rPr>
          <w:lang w:val="fr-FR"/>
        </w:rPr>
        <w:t>s</w:t>
      </w:r>
      <w:r w:rsidR="00AF2A5C" w:rsidRPr="00B733FD">
        <w:rPr>
          <w:lang w:val="fr-FR"/>
        </w:rPr>
        <w:t xml:space="preserve"> programme</w:t>
      </w:r>
      <w:r w:rsidR="0091727C" w:rsidRPr="00B733FD">
        <w:rPr>
          <w:lang w:val="fr-FR"/>
        </w:rPr>
        <w:t>s</w:t>
      </w:r>
      <w:r w:rsidR="00AF2A5C" w:rsidRPr="00B733FD">
        <w:rPr>
          <w:lang w:val="fr-FR"/>
        </w:rPr>
        <w:t xml:space="preserve"> scolaire</w:t>
      </w:r>
      <w:r w:rsidR="0091727C" w:rsidRPr="00B733FD">
        <w:rPr>
          <w:lang w:val="fr-FR"/>
        </w:rPr>
        <w:t>s</w:t>
      </w:r>
      <w:r w:rsidR="00AF2A5C" w:rsidRPr="00B733FD">
        <w:rPr>
          <w:lang w:val="fr-FR"/>
        </w:rPr>
        <w:t xml:space="preserve"> </w:t>
      </w:r>
      <w:r w:rsidR="0091727C" w:rsidRPr="00B733FD">
        <w:rPr>
          <w:lang w:val="fr-FR"/>
        </w:rPr>
        <w:t>actuels</w:t>
      </w:r>
      <w:r w:rsidR="00AF2A5C" w:rsidRPr="00B733FD">
        <w:rPr>
          <w:lang w:val="fr-FR"/>
        </w:rPr>
        <w:t xml:space="preserve"> offre</w:t>
      </w:r>
      <w:r w:rsidR="0091727C" w:rsidRPr="00B733FD">
        <w:rPr>
          <w:lang w:val="fr-FR"/>
        </w:rPr>
        <w:t>nt</w:t>
      </w:r>
      <w:r w:rsidR="00AF2A5C" w:rsidRPr="00B733FD">
        <w:rPr>
          <w:lang w:val="fr-FR"/>
        </w:rPr>
        <w:t xml:space="preserve"> </w:t>
      </w:r>
      <w:r w:rsidR="0091727C" w:rsidRPr="00B733FD">
        <w:rPr>
          <w:lang w:val="fr-FR"/>
        </w:rPr>
        <w:t xml:space="preserve">aux élèves </w:t>
      </w:r>
      <w:r w:rsidR="00AF2A5C" w:rsidRPr="00B733FD">
        <w:rPr>
          <w:lang w:val="fr-FR"/>
        </w:rPr>
        <w:t xml:space="preserve">de multiples possibilités de développer les </w:t>
      </w:r>
      <w:r w:rsidR="00EB456D" w:rsidRPr="00B733FD">
        <w:rPr>
          <w:lang w:val="fr-FR"/>
        </w:rPr>
        <w:t>notions</w:t>
      </w:r>
      <w:r w:rsidR="00AF2A5C" w:rsidRPr="00B733FD">
        <w:rPr>
          <w:lang w:val="fr-FR"/>
        </w:rPr>
        <w:t xml:space="preserve"> et </w:t>
      </w:r>
      <w:r w:rsidR="00EB456D" w:rsidRPr="00B733FD">
        <w:rPr>
          <w:lang w:val="fr-FR"/>
        </w:rPr>
        <w:t xml:space="preserve">les </w:t>
      </w:r>
      <w:r w:rsidR="00AF2A5C" w:rsidRPr="00B733FD">
        <w:rPr>
          <w:lang w:val="fr-FR"/>
        </w:rPr>
        <w:t>valeurs se rapportant aux droits de l’</w:t>
      </w:r>
      <w:r w:rsidR="0091727C" w:rsidRPr="00B733FD">
        <w:rPr>
          <w:lang w:val="fr-FR"/>
        </w:rPr>
        <w:t xml:space="preserve">homme. Les </w:t>
      </w:r>
      <w:r w:rsidR="00EB456D" w:rsidRPr="00B733FD">
        <w:rPr>
          <w:lang w:val="fr-FR"/>
        </w:rPr>
        <w:t>notions</w:t>
      </w:r>
      <w:r w:rsidR="0091727C" w:rsidRPr="00B733FD">
        <w:rPr>
          <w:lang w:val="fr-FR"/>
        </w:rPr>
        <w:t xml:space="preserve"> et les valeurs essentiel</w:t>
      </w:r>
      <w:r w:rsidR="00EB456D" w:rsidRPr="00B733FD">
        <w:rPr>
          <w:lang w:val="fr-FR"/>
        </w:rPr>
        <w:t>le</w:t>
      </w:r>
      <w:r w:rsidR="0091727C" w:rsidRPr="00B733FD">
        <w:rPr>
          <w:lang w:val="fr-FR"/>
        </w:rPr>
        <w:t>s en matière de droits de l’homme tel</w:t>
      </w:r>
      <w:r w:rsidR="00EB456D" w:rsidRPr="00B733FD">
        <w:rPr>
          <w:lang w:val="fr-FR"/>
        </w:rPr>
        <w:t>le</w:t>
      </w:r>
      <w:r w:rsidR="0091727C" w:rsidRPr="00B733FD">
        <w:rPr>
          <w:lang w:val="fr-FR"/>
        </w:rPr>
        <w:t xml:space="preserve">s que le droit à la vie, la liberté (d’expression, de religion, etc.), la vie privée, le respect </w:t>
      </w:r>
      <w:r w:rsidR="00EB456D" w:rsidRPr="00B733FD">
        <w:rPr>
          <w:lang w:val="fr-FR"/>
        </w:rPr>
        <w:t>d’autrui (par ex. des autres nationalités et de leurs cultures, des modes de vie), l’égalité (entre les sexes, notamment), la non-discrimination (race, sexe, etc.) et la dimension de genre</w:t>
      </w:r>
      <w:r w:rsidR="00234918" w:rsidRPr="00B733FD">
        <w:rPr>
          <w:lang w:val="fr-FR"/>
        </w:rPr>
        <w:t xml:space="preserve"> sont débattues et développées dans le cadre des différentes matières enseignées en primaire et en secondaire. Les notions et conceptions qu’ont les élèves des droits de l’homme se renforcent progressivement, passant d’une compréhension basique des droits et des responsabilités à des théories plus complexes.</w:t>
      </w:r>
    </w:p>
    <w:p w:rsidR="001C22B0" w:rsidRPr="00B733FD" w:rsidRDefault="001C22B0" w:rsidP="00FF270C">
      <w:pPr>
        <w:pStyle w:val="SingleTxtG"/>
        <w:rPr>
          <w:lang w:val="fr-FR"/>
        </w:rPr>
      </w:pPr>
      <w:r w:rsidRPr="00B733FD">
        <w:rPr>
          <w:lang w:val="fr-FR"/>
        </w:rPr>
        <w:t>13.88</w:t>
      </w:r>
      <w:r w:rsidRPr="00B733FD">
        <w:rPr>
          <w:lang w:val="fr-FR"/>
        </w:rPr>
        <w:tab/>
      </w:r>
      <w:r w:rsidR="00234918" w:rsidRPr="00B733FD">
        <w:rPr>
          <w:lang w:val="fr-FR"/>
        </w:rPr>
        <w:t xml:space="preserve">La connaissance des notions et des valeurs relatives aux droits de l’homme est encore renforcée à différents niveaux d’enseignement par le biais du </w:t>
      </w:r>
      <w:r w:rsidR="00AF2A5C" w:rsidRPr="00B733FD">
        <w:rPr>
          <w:lang w:val="fr-FR"/>
        </w:rPr>
        <w:t xml:space="preserve">Cadre révisé du programme de morale et d’instruction civique mis en place en </w:t>
      </w:r>
      <w:r w:rsidRPr="00B733FD">
        <w:rPr>
          <w:lang w:val="fr-FR"/>
        </w:rPr>
        <w:t xml:space="preserve">2008 </w:t>
      </w:r>
      <w:r w:rsidR="0091727C" w:rsidRPr="00B733FD">
        <w:rPr>
          <w:lang w:val="fr-FR"/>
        </w:rPr>
        <w:t>et</w:t>
      </w:r>
      <w:r w:rsidR="005021EC" w:rsidRPr="00B733FD">
        <w:rPr>
          <w:lang w:val="fr-FR"/>
        </w:rPr>
        <w:t xml:space="preserve"> de</w:t>
      </w:r>
      <w:r w:rsidR="0091727C" w:rsidRPr="00B733FD">
        <w:rPr>
          <w:lang w:val="fr-FR"/>
        </w:rPr>
        <w:t xml:space="preserve"> la nouvelle matière</w:t>
      </w:r>
      <w:r w:rsidRPr="00B733FD">
        <w:rPr>
          <w:lang w:val="fr-FR"/>
        </w:rPr>
        <w:t xml:space="preserve"> </w:t>
      </w:r>
      <w:r w:rsidR="00196609" w:rsidRPr="00B733FD">
        <w:rPr>
          <w:lang w:val="fr-FR"/>
        </w:rPr>
        <w:t>«</w:t>
      </w:r>
      <w:r w:rsidR="00AF2A5C" w:rsidRPr="00B733FD">
        <w:rPr>
          <w:lang w:val="fr-FR"/>
        </w:rPr>
        <w:t>Vie et société</w:t>
      </w:r>
      <w:r w:rsidR="00196609" w:rsidRPr="00B733FD">
        <w:rPr>
          <w:lang w:val="fr-FR"/>
        </w:rPr>
        <w:t>»</w:t>
      </w:r>
      <w:r w:rsidR="0091727C" w:rsidRPr="00B733FD">
        <w:rPr>
          <w:lang w:val="fr-FR"/>
        </w:rPr>
        <w:t xml:space="preserve"> qui sera introduite en septembre</w:t>
      </w:r>
      <w:r w:rsidR="00AF2A5C" w:rsidRPr="00B733FD">
        <w:rPr>
          <w:lang w:val="fr-FR"/>
        </w:rPr>
        <w:t xml:space="preserve"> </w:t>
      </w:r>
      <w:r w:rsidRPr="00B733FD">
        <w:rPr>
          <w:lang w:val="fr-FR"/>
        </w:rPr>
        <w:t xml:space="preserve">2012. </w:t>
      </w:r>
      <w:r w:rsidR="00234918" w:rsidRPr="00B733FD">
        <w:rPr>
          <w:lang w:val="fr-FR"/>
        </w:rPr>
        <w:t>Il s’agit, notamment, du respect d’autrui, de l’équité, de l’harmonie</w:t>
      </w:r>
      <w:r w:rsidR="00BC1797" w:rsidRPr="00B733FD">
        <w:rPr>
          <w:lang w:val="fr-FR"/>
        </w:rPr>
        <w:t xml:space="preserve"> sociale</w:t>
      </w:r>
      <w:r w:rsidR="00234918" w:rsidRPr="00B733FD">
        <w:rPr>
          <w:lang w:val="fr-FR"/>
        </w:rPr>
        <w:t>, de l’ouverture d’esprit et des comportements conciliants</w:t>
      </w:r>
      <w:r w:rsidR="00FF270C" w:rsidRPr="00B733FD">
        <w:rPr>
          <w:lang w:val="fr-FR"/>
        </w:rPr>
        <w:t xml:space="preserve"> à l’égard d’autres modes de vie et religions, du respect et de la reconnaissance des autres nationalités et cultures, de la non-discrimination</w:t>
      </w:r>
      <w:r w:rsidRPr="00B733FD">
        <w:rPr>
          <w:lang w:val="fr-FR"/>
        </w:rPr>
        <w:t xml:space="preserve">, etc. </w:t>
      </w:r>
    </w:p>
    <w:p w:rsidR="001C22B0" w:rsidRPr="00B733FD" w:rsidRDefault="001C22B0" w:rsidP="00BC1797">
      <w:pPr>
        <w:pStyle w:val="SingleTxtG"/>
        <w:rPr>
          <w:lang w:val="fr-FR"/>
        </w:rPr>
      </w:pPr>
      <w:r w:rsidRPr="00B733FD">
        <w:rPr>
          <w:lang w:val="fr-FR"/>
        </w:rPr>
        <w:t>13.89</w:t>
      </w:r>
      <w:r w:rsidRPr="00B733FD">
        <w:rPr>
          <w:lang w:val="fr-FR"/>
        </w:rPr>
        <w:tab/>
      </w:r>
      <w:r w:rsidR="00FF270C" w:rsidRPr="00B733FD">
        <w:rPr>
          <w:lang w:val="fr-FR"/>
        </w:rPr>
        <w:t>L’instruction civique, l’éducation dans le domaine des droits de l’homme et l’éducation contre la discrimination font partie intégrante des programme scolaires</w:t>
      </w:r>
      <w:r w:rsidRPr="00B733FD">
        <w:rPr>
          <w:lang w:val="fr-FR"/>
        </w:rPr>
        <w:t xml:space="preserve">. </w:t>
      </w:r>
      <w:r w:rsidR="00AF2A5C" w:rsidRPr="00B733FD">
        <w:rPr>
          <w:lang w:val="fr-FR"/>
        </w:rPr>
        <w:t>E</w:t>
      </w:r>
      <w:r w:rsidR="001D5962">
        <w:rPr>
          <w:lang w:val="fr-FR"/>
        </w:rPr>
        <w:t>n </w:t>
      </w:r>
      <w:r w:rsidRPr="00B733FD">
        <w:rPr>
          <w:lang w:val="fr-FR"/>
        </w:rPr>
        <w:t>1998</w:t>
      </w:r>
      <w:r w:rsidR="00AF2A5C" w:rsidRPr="00B733FD">
        <w:rPr>
          <w:lang w:val="fr-FR"/>
        </w:rPr>
        <w:t>/</w:t>
      </w:r>
      <w:r w:rsidRPr="00B733FD">
        <w:rPr>
          <w:lang w:val="fr-FR"/>
        </w:rPr>
        <w:t xml:space="preserve">99, </w:t>
      </w:r>
      <w:r w:rsidR="00AF2A5C" w:rsidRPr="00B733FD">
        <w:rPr>
          <w:lang w:val="fr-FR"/>
        </w:rPr>
        <w:t xml:space="preserve">la matière </w:t>
      </w:r>
      <w:r w:rsidR="00196609" w:rsidRPr="00B733FD">
        <w:rPr>
          <w:lang w:val="fr-FR"/>
        </w:rPr>
        <w:t>«</w:t>
      </w:r>
      <w:r w:rsidR="00AF2A5C" w:rsidRPr="00B733FD">
        <w:rPr>
          <w:lang w:val="fr-FR"/>
        </w:rPr>
        <w:t>Instruction civique</w:t>
      </w:r>
      <w:r w:rsidR="00196609" w:rsidRPr="00B733FD">
        <w:rPr>
          <w:lang w:val="fr-FR"/>
        </w:rPr>
        <w:t>»</w:t>
      </w:r>
      <w:r w:rsidR="00AF2A5C" w:rsidRPr="00B733FD">
        <w:rPr>
          <w:lang w:val="fr-FR"/>
        </w:rPr>
        <w:t xml:space="preserve"> a été ajoutée au programme du </w:t>
      </w:r>
      <w:r w:rsidR="009B6822" w:rsidRPr="00B733FD">
        <w:rPr>
          <w:lang w:val="fr-FR"/>
        </w:rPr>
        <w:t>premier</w:t>
      </w:r>
      <w:r w:rsidR="00AF2A5C" w:rsidRPr="00B733FD">
        <w:rPr>
          <w:lang w:val="fr-FR"/>
        </w:rPr>
        <w:t xml:space="preserve"> cycle du secondaire</w:t>
      </w:r>
      <w:r w:rsidRPr="00B733FD">
        <w:rPr>
          <w:lang w:val="fr-FR"/>
        </w:rPr>
        <w:t xml:space="preserve">. </w:t>
      </w:r>
      <w:r w:rsidR="00E01682" w:rsidRPr="00B733FD">
        <w:rPr>
          <w:lang w:val="fr-FR"/>
        </w:rPr>
        <w:t xml:space="preserve">Ces aspects ont également été renforcés dans la culture générale, discipline obligatoire dans le </w:t>
      </w:r>
      <w:r w:rsidR="009B6822" w:rsidRPr="00B733FD">
        <w:rPr>
          <w:lang w:val="fr-FR"/>
        </w:rPr>
        <w:t>deuxième</w:t>
      </w:r>
      <w:r w:rsidR="00E01682" w:rsidRPr="00B733FD">
        <w:rPr>
          <w:lang w:val="fr-FR"/>
        </w:rPr>
        <w:t xml:space="preserve"> cycle du secondaire depuis l’année scolaire 2009/10. Pour aider les écoles à promouvoir les notions et les valeurs dans ces domaines, des programmes de formation sont organisés pour les enseignants et des ressources sont fournies aux établissements pour renforcer les compétences des enseignants en la matière. </w:t>
      </w:r>
      <w:r w:rsidR="00BC1797" w:rsidRPr="00B733FD">
        <w:rPr>
          <w:lang w:val="fr-FR"/>
        </w:rPr>
        <w:t>Des activités et des programmes sont par ailleurs organisés pour approfondir la compréhension qu</w:t>
      </w:r>
      <w:r w:rsidR="005021EC" w:rsidRPr="00B733FD">
        <w:rPr>
          <w:lang w:val="fr-FR"/>
        </w:rPr>
        <w:t>’ont</w:t>
      </w:r>
      <w:r w:rsidR="00BC1797" w:rsidRPr="00B733FD">
        <w:rPr>
          <w:lang w:val="fr-FR"/>
        </w:rPr>
        <w:t xml:space="preserve"> les élèves des notions et des valeurs se rapportant à l’instruction civique, à l’éducation dans le domaine des droits de l’homme et à l’éducation contre la </w:t>
      </w:r>
      <w:r w:rsidRPr="00B733FD">
        <w:rPr>
          <w:lang w:val="fr-FR"/>
        </w:rPr>
        <w:t>discrimination.</w:t>
      </w:r>
    </w:p>
    <w:p w:rsidR="001C22B0" w:rsidRPr="00B733FD" w:rsidRDefault="001C22B0" w:rsidP="001642DF">
      <w:pPr>
        <w:pStyle w:val="SingleTxtG"/>
        <w:rPr>
          <w:lang w:val="fr-FR"/>
        </w:rPr>
      </w:pPr>
      <w:r w:rsidRPr="00B733FD">
        <w:rPr>
          <w:lang w:val="fr-FR"/>
        </w:rPr>
        <w:t>13.90</w:t>
      </w:r>
      <w:r w:rsidRPr="00B733FD">
        <w:rPr>
          <w:lang w:val="fr-FR"/>
        </w:rPr>
        <w:tab/>
      </w:r>
      <w:r w:rsidR="00BC1797" w:rsidRPr="00B733FD">
        <w:rPr>
          <w:lang w:val="fr-FR"/>
        </w:rPr>
        <w:t xml:space="preserve">S’agissant </w:t>
      </w:r>
      <w:r w:rsidR="005021EC" w:rsidRPr="00B733FD">
        <w:rPr>
          <w:lang w:val="fr-FR"/>
        </w:rPr>
        <w:t>de</w:t>
      </w:r>
      <w:r w:rsidR="00BC1797" w:rsidRPr="00B733FD">
        <w:rPr>
          <w:lang w:val="fr-FR"/>
        </w:rPr>
        <w:t xml:space="preserve"> l’évaluation de l’efficacité de l’éducation dans le domaine des droits de l’homme</w:t>
      </w:r>
      <w:r w:rsidR="005021EC" w:rsidRPr="00B733FD">
        <w:rPr>
          <w:lang w:val="fr-FR"/>
        </w:rPr>
        <w:t xml:space="preserve"> invoquée par les commentateurs</w:t>
      </w:r>
      <w:r w:rsidR="00BC1797" w:rsidRPr="00B733FD">
        <w:rPr>
          <w:lang w:val="fr-FR"/>
        </w:rPr>
        <w:t xml:space="preserve">, le Bureau de l’éducation effectue des visites dans les écoles pour évaluer </w:t>
      </w:r>
      <w:r w:rsidR="001642DF" w:rsidRPr="00B733FD">
        <w:rPr>
          <w:lang w:val="fr-FR"/>
        </w:rPr>
        <w:t>leur opinion sur l’efficacité du</w:t>
      </w:r>
      <w:r w:rsidR="00BC1797" w:rsidRPr="00B733FD">
        <w:rPr>
          <w:lang w:val="fr-FR"/>
        </w:rPr>
        <w:t xml:space="preserve"> programme scolaire </w:t>
      </w:r>
      <w:r w:rsidR="001642DF" w:rsidRPr="00B733FD">
        <w:rPr>
          <w:lang w:val="fr-FR"/>
        </w:rPr>
        <w:t>dans le domaine des droits de l’homme et des valeurs connexes</w:t>
      </w:r>
      <w:r w:rsidRPr="00B733FD">
        <w:rPr>
          <w:lang w:val="fr-FR"/>
        </w:rPr>
        <w:t xml:space="preserve">. </w:t>
      </w:r>
    </w:p>
    <w:p w:rsidR="001C22B0" w:rsidRPr="00B733FD" w:rsidRDefault="001C22B0" w:rsidP="00BB50DE">
      <w:pPr>
        <w:pStyle w:val="H23G"/>
        <w:rPr>
          <w:lang w:val="fr-FR"/>
        </w:rPr>
      </w:pPr>
      <w:r w:rsidRPr="00B733FD">
        <w:rPr>
          <w:lang w:val="fr-FR"/>
        </w:rPr>
        <w:tab/>
      </w:r>
      <w:r w:rsidRPr="00B733FD">
        <w:rPr>
          <w:lang w:val="fr-FR"/>
        </w:rPr>
        <w:tab/>
        <w:t xml:space="preserve">Programmes </w:t>
      </w:r>
      <w:r w:rsidR="0099129F" w:rsidRPr="00B733FD">
        <w:rPr>
          <w:lang w:val="fr-FR"/>
        </w:rPr>
        <w:t>péri</w:t>
      </w:r>
      <w:r w:rsidR="001642DF" w:rsidRPr="00B733FD">
        <w:rPr>
          <w:lang w:val="fr-FR"/>
        </w:rPr>
        <w:t>scolaires</w:t>
      </w:r>
      <w:r w:rsidR="0099129F" w:rsidRPr="00B733FD">
        <w:rPr>
          <w:lang w:val="fr-FR"/>
        </w:rPr>
        <w:t xml:space="preserve"> et extrascolaires</w:t>
      </w:r>
    </w:p>
    <w:p w:rsidR="001C22B0" w:rsidRPr="00B733FD" w:rsidRDefault="001C22B0" w:rsidP="0099129F">
      <w:pPr>
        <w:pStyle w:val="SingleTxtG"/>
        <w:rPr>
          <w:lang w:val="fr-FR"/>
        </w:rPr>
      </w:pPr>
      <w:r w:rsidRPr="00B733FD">
        <w:rPr>
          <w:lang w:val="fr-FR"/>
        </w:rPr>
        <w:t>13.91</w:t>
      </w:r>
      <w:r w:rsidRPr="00B733FD">
        <w:rPr>
          <w:lang w:val="fr-FR"/>
        </w:rPr>
        <w:tab/>
      </w:r>
      <w:r w:rsidR="001642DF" w:rsidRPr="00B733FD">
        <w:rPr>
          <w:lang w:val="fr-FR"/>
        </w:rPr>
        <w:t xml:space="preserve">Les élèves peuvent également se familiariser avec les notions et valeurs se rapportant aux droits de l’homme par le biais de différents programmes </w:t>
      </w:r>
      <w:r w:rsidR="0099129F" w:rsidRPr="00B733FD">
        <w:rPr>
          <w:lang w:val="fr-FR"/>
        </w:rPr>
        <w:t xml:space="preserve">périscolaires tels que </w:t>
      </w:r>
      <w:r w:rsidR="001512D1">
        <w:rPr>
          <w:lang w:val="fr-FR"/>
        </w:rPr>
        <w:t>les heures</w:t>
      </w:r>
      <w:r w:rsidR="00E23B3B" w:rsidRPr="00B733FD">
        <w:rPr>
          <w:lang w:val="fr-FR"/>
        </w:rPr>
        <w:t xml:space="preserve"> de vie de classe</w:t>
      </w:r>
      <w:r w:rsidRPr="00B733FD">
        <w:rPr>
          <w:lang w:val="fr-FR"/>
        </w:rPr>
        <w:t xml:space="preserve">, </w:t>
      </w:r>
      <w:r w:rsidR="0099129F" w:rsidRPr="00B733FD">
        <w:rPr>
          <w:lang w:val="fr-FR"/>
        </w:rPr>
        <w:t xml:space="preserve">des </w:t>
      </w:r>
      <w:r w:rsidRPr="00B733FD">
        <w:rPr>
          <w:lang w:val="fr-FR"/>
        </w:rPr>
        <w:t>assembl</w:t>
      </w:r>
      <w:r w:rsidR="0099129F" w:rsidRPr="00B733FD">
        <w:rPr>
          <w:lang w:val="fr-FR"/>
        </w:rPr>
        <w:t>é</w:t>
      </w:r>
      <w:r w:rsidRPr="00B733FD">
        <w:rPr>
          <w:lang w:val="fr-FR"/>
        </w:rPr>
        <w:t xml:space="preserve">es, </w:t>
      </w:r>
      <w:r w:rsidR="0099129F" w:rsidRPr="00B733FD">
        <w:rPr>
          <w:lang w:val="fr-FR"/>
        </w:rPr>
        <w:t>des entretiens et d’autres expériences d’apprentissage</w:t>
      </w:r>
      <w:r w:rsidRPr="00B733FD">
        <w:rPr>
          <w:lang w:val="fr-FR"/>
        </w:rPr>
        <w:t xml:space="preserve">, </w:t>
      </w:r>
      <w:r w:rsidR="0099129F" w:rsidRPr="00B733FD">
        <w:rPr>
          <w:lang w:val="fr-FR"/>
        </w:rPr>
        <w:t>parmi lesquelles des</w:t>
      </w:r>
      <w:r w:rsidRPr="00B733FD">
        <w:rPr>
          <w:lang w:val="fr-FR"/>
        </w:rPr>
        <w:t xml:space="preserve"> </w:t>
      </w:r>
      <w:r w:rsidR="0099129F" w:rsidRPr="00B733FD">
        <w:rPr>
          <w:lang w:val="fr-FR"/>
        </w:rPr>
        <w:t xml:space="preserve">forums de </w:t>
      </w:r>
      <w:r w:rsidRPr="00B733FD">
        <w:rPr>
          <w:lang w:val="fr-FR"/>
        </w:rPr>
        <w:t xml:space="preserve">discussion, </w:t>
      </w:r>
      <w:r w:rsidR="0099129F" w:rsidRPr="00B733FD">
        <w:rPr>
          <w:lang w:val="fr-FR"/>
        </w:rPr>
        <w:t xml:space="preserve">des </w:t>
      </w:r>
      <w:r w:rsidRPr="00B733FD">
        <w:rPr>
          <w:lang w:val="fr-FR"/>
        </w:rPr>
        <w:t>d</w:t>
      </w:r>
      <w:r w:rsidR="0099129F" w:rsidRPr="00B733FD">
        <w:rPr>
          <w:lang w:val="fr-FR"/>
        </w:rPr>
        <w:t>é</w:t>
      </w:r>
      <w:r w:rsidRPr="00B733FD">
        <w:rPr>
          <w:lang w:val="fr-FR"/>
        </w:rPr>
        <w:t xml:space="preserve">bats, </w:t>
      </w:r>
      <w:r w:rsidR="0099129F" w:rsidRPr="00B733FD">
        <w:rPr>
          <w:lang w:val="fr-FR"/>
        </w:rPr>
        <w:t xml:space="preserve">des </w:t>
      </w:r>
      <w:r w:rsidRPr="00B733FD">
        <w:rPr>
          <w:lang w:val="fr-FR"/>
        </w:rPr>
        <w:t xml:space="preserve">services </w:t>
      </w:r>
      <w:r w:rsidR="0099129F" w:rsidRPr="00B733FD">
        <w:rPr>
          <w:lang w:val="fr-FR"/>
        </w:rPr>
        <w:t>sociaux et des sorties scolaire</w:t>
      </w:r>
      <w:r w:rsidRPr="00B733FD">
        <w:rPr>
          <w:lang w:val="fr-FR"/>
        </w:rPr>
        <w:t xml:space="preserve">s. </w:t>
      </w:r>
    </w:p>
    <w:p w:rsidR="001C22B0" w:rsidRPr="00B733FD" w:rsidRDefault="001C22B0" w:rsidP="00BB50DE">
      <w:pPr>
        <w:pStyle w:val="SingleTxtG"/>
        <w:rPr>
          <w:lang w:val="fr-FR"/>
        </w:rPr>
      </w:pPr>
      <w:r w:rsidRPr="00B733FD">
        <w:rPr>
          <w:lang w:val="fr-FR"/>
        </w:rPr>
        <w:t>13.92</w:t>
      </w:r>
      <w:r w:rsidRPr="00B733FD">
        <w:rPr>
          <w:lang w:val="fr-FR"/>
        </w:rPr>
        <w:tab/>
      </w:r>
      <w:r w:rsidR="00F92F01" w:rsidRPr="00B733FD">
        <w:rPr>
          <w:lang w:val="fr-FR"/>
        </w:rPr>
        <w:t>L</w:t>
      </w:r>
      <w:r w:rsidRPr="00B733FD">
        <w:rPr>
          <w:lang w:val="fr-FR"/>
        </w:rPr>
        <w:t xml:space="preserve">e </w:t>
      </w:r>
      <w:r w:rsidR="005B6380" w:rsidRPr="00B733FD">
        <w:rPr>
          <w:lang w:val="fr-FR"/>
        </w:rPr>
        <w:t>Bureau de l’éducation</w:t>
      </w:r>
      <w:r w:rsidRPr="00B733FD">
        <w:rPr>
          <w:lang w:val="fr-FR"/>
        </w:rPr>
        <w:t xml:space="preserve"> </w:t>
      </w:r>
      <w:r w:rsidR="00F92F01" w:rsidRPr="00B733FD">
        <w:rPr>
          <w:lang w:val="fr-FR"/>
        </w:rPr>
        <w:t xml:space="preserve">organise à l’intention des enseignants des séminaires d’instruction civique </w:t>
      </w:r>
      <w:r w:rsidR="00D54FE6" w:rsidRPr="00B733FD">
        <w:rPr>
          <w:lang w:val="fr-FR"/>
        </w:rPr>
        <w:t>ayant trait aux</w:t>
      </w:r>
      <w:r w:rsidR="00F92F01" w:rsidRPr="00B733FD">
        <w:rPr>
          <w:lang w:val="fr-FR"/>
        </w:rPr>
        <w:t xml:space="preserve"> droits de l’homme. Des séminaires sur des thèmes tels que la non-discrimination, la liberté, les droits de l’homme </w:t>
      </w:r>
      <w:r w:rsidR="00C03E78" w:rsidRPr="00B733FD">
        <w:rPr>
          <w:lang w:val="fr-FR"/>
        </w:rPr>
        <w:t>et</w:t>
      </w:r>
      <w:r w:rsidR="00F92F01" w:rsidRPr="00B733FD">
        <w:rPr>
          <w:lang w:val="fr-FR"/>
        </w:rPr>
        <w:t xml:space="preserve"> la Loi fondamentale, la propriété intellectuelle, la liberté de la presse et les médias, l’égalité et l’harmonie sociale, les droits et </w:t>
      </w:r>
      <w:r w:rsidR="00D54FE6" w:rsidRPr="00B733FD">
        <w:rPr>
          <w:lang w:val="fr-FR"/>
        </w:rPr>
        <w:t xml:space="preserve">les </w:t>
      </w:r>
      <w:r w:rsidR="00F92F01" w:rsidRPr="00B733FD">
        <w:rPr>
          <w:lang w:val="fr-FR"/>
        </w:rPr>
        <w:t xml:space="preserve">responsabilités, etc. ont été organisés pour </w:t>
      </w:r>
      <w:r w:rsidR="00B81494" w:rsidRPr="00B733FD">
        <w:rPr>
          <w:lang w:val="fr-FR"/>
        </w:rPr>
        <w:t xml:space="preserve">renforcer la </w:t>
      </w:r>
      <w:r w:rsidR="00D54FE6" w:rsidRPr="00B733FD">
        <w:rPr>
          <w:lang w:val="fr-FR"/>
        </w:rPr>
        <w:t>capacité</w:t>
      </w:r>
      <w:r w:rsidR="00B81494" w:rsidRPr="00B733FD">
        <w:rPr>
          <w:lang w:val="fr-FR"/>
        </w:rPr>
        <w:t xml:space="preserve"> des enseignants à enseigner ces</w:t>
      </w:r>
      <w:r w:rsidRPr="00B733FD">
        <w:rPr>
          <w:lang w:val="fr-FR"/>
        </w:rPr>
        <w:t xml:space="preserve"> </w:t>
      </w:r>
      <w:r w:rsidR="00D54FE6" w:rsidRPr="00B733FD">
        <w:rPr>
          <w:lang w:val="fr-FR"/>
        </w:rPr>
        <w:t>notions</w:t>
      </w:r>
      <w:r w:rsidRPr="00B733FD">
        <w:rPr>
          <w:lang w:val="fr-FR"/>
        </w:rPr>
        <w:t xml:space="preserve"> </w:t>
      </w:r>
      <w:r w:rsidR="00B81494" w:rsidRPr="00B733FD">
        <w:rPr>
          <w:lang w:val="fr-FR"/>
        </w:rPr>
        <w:t>et ces valeurs</w:t>
      </w:r>
      <w:r w:rsidRPr="00B733FD">
        <w:rPr>
          <w:lang w:val="fr-FR"/>
        </w:rPr>
        <w:t>.</w:t>
      </w:r>
    </w:p>
    <w:p w:rsidR="001C22B0" w:rsidRPr="00B733FD" w:rsidRDefault="001C22B0" w:rsidP="00FF0FEC">
      <w:pPr>
        <w:pStyle w:val="SingleTxtG"/>
        <w:tabs>
          <w:tab w:val="left" w:pos="567"/>
          <w:tab w:val="left" w:pos="1134"/>
          <w:tab w:val="left" w:pos="1701"/>
          <w:tab w:val="left" w:pos="2228"/>
        </w:tabs>
        <w:rPr>
          <w:lang w:val="fr-FR"/>
        </w:rPr>
      </w:pPr>
      <w:r w:rsidRPr="00B733FD">
        <w:rPr>
          <w:lang w:val="fr-FR"/>
        </w:rPr>
        <w:t>13.93</w:t>
      </w:r>
      <w:r w:rsidRPr="00B733FD">
        <w:rPr>
          <w:lang w:val="fr-FR"/>
        </w:rPr>
        <w:tab/>
      </w:r>
      <w:r w:rsidR="00F84D44" w:rsidRPr="00B733FD">
        <w:rPr>
          <w:lang w:val="fr-FR"/>
        </w:rPr>
        <w:t>De la documentation, y compris des ressources en ligne, a été produite</w:t>
      </w:r>
      <w:r w:rsidR="00FF0FEC" w:rsidRPr="00B733FD">
        <w:rPr>
          <w:lang w:val="fr-FR"/>
        </w:rPr>
        <w:t xml:space="preserve"> pour référence et utilisation par les écoles. Le Gouvernement a également produit des brochures et des dépliants bilingues sur les instruments relatifs aux droits de l’homme, dans lesquels les principales dispositions sont illustrées et </w:t>
      </w:r>
      <w:r w:rsidR="005F2400" w:rsidRPr="00B733FD">
        <w:rPr>
          <w:lang w:val="fr-FR"/>
        </w:rPr>
        <w:t xml:space="preserve">dont </w:t>
      </w:r>
      <w:r w:rsidR="00FF0FEC" w:rsidRPr="00B733FD">
        <w:rPr>
          <w:lang w:val="fr-FR"/>
        </w:rPr>
        <w:t>le niveau de langue est simple</w:t>
      </w:r>
      <w:r w:rsidRPr="00B733FD">
        <w:rPr>
          <w:lang w:val="fr-FR"/>
        </w:rPr>
        <w:t>.</w:t>
      </w:r>
    </w:p>
    <w:p w:rsidR="001C22B0" w:rsidRPr="00B733FD" w:rsidRDefault="001C22B0" w:rsidP="00BB50DE">
      <w:pPr>
        <w:pStyle w:val="SingleTxtG"/>
        <w:rPr>
          <w:lang w:val="fr-FR"/>
        </w:rPr>
      </w:pPr>
      <w:r w:rsidRPr="00B733FD">
        <w:rPr>
          <w:lang w:val="fr-FR"/>
        </w:rPr>
        <w:t xml:space="preserve">13.94 </w:t>
      </w:r>
      <w:r w:rsidRPr="00B733FD">
        <w:rPr>
          <w:lang w:val="fr-FR"/>
        </w:rPr>
        <w:tab/>
      </w:r>
      <w:r w:rsidR="00BA1EA6" w:rsidRPr="00B733FD">
        <w:rPr>
          <w:lang w:val="fr-FR"/>
        </w:rPr>
        <w:t xml:space="preserve">Nous continuons de mieux faire connaître et comprendre les droits de l’homme au public par différents moyens, notamment </w:t>
      </w:r>
      <w:r w:rsidR="00D54FE6" w:rsidRPr="00B733FD">
        <w:rPr>
          <w:lang w:val="fr-FR"/>
        </w:rPr>
        <w:t>par des</w:t>
      </w:r>
      <w:r w:rsidR="00BA1EA6" w:rsidRPr="00B733FD">
        <w:rPr>
          <w:lang w:val="fr-FR"/>
        </w:rPr>
        <w:t xml:space="preserve"> publicités télévisées et </w:t>
      </w:r>
      <w:r w:rsidR="00D54FE6" w:rsidRPr="00B733FD">
        <w:rPr>
          <w:lang w:val="fr-FR"/>
        </w:rPr>
        <w:t>un soutien</w:t>
      </w:r>
      <w:r w:rsidR="00BA1EA6" w:rsidRPr="00B733FD">
        <w:rPr>
          <w:lang w:val="fr-FR"/>
        </w:rPr>
        <w:t xml:space="preserve"> financi</w:t>
      </w:r>
      <w:r w:rsidR="00D54FE6" w:rsidRPr="00B733FD">
        <w:rPr>
          <w:lang w:val="fr-FR"/>
        </w:rPr>
        <w:t>er à</w:t>
      </w:r>
      <w:r w:rsidR="00BA1EA6" w:rsidRPr="00B733FD">
        <w:rPr>
          <w:lang w:val="fr-FR"/>
        </w:rPr>
        <w:t xml:space="preserve"> </w:t>
      </w:r>
      <w:r w:rsidR="00D54FE6" w:rsidRPr="00B733FD">
        <w:rPr>
          <w:lang w:val="fr-FR"/>
        </w:rPr>
        <w:t>d</w:t>
      </w:r>
      <w:r w:rsidR="00BA1EA6" w:rsidRPr="00B733FD">
        <w:rPr>
          <w:lang w:val="fr-FR"/>
        </w:rPr>
        <w:t>es projets éducatifs d</w:t>
      </w:r>
      <w:r w:rsidR="00D54FE6" w:rsidRPr="00B733FD">
        <w:rPr>
          <w:lang w:val="fr-FR"/>
        </w:rPr>
        <w:t>’</w:t>
      </w:r>
      <w:r w:rsidR="00BA1EA6" w:rsidRPr="00B733FD">
        <w:rPr>
          <w:lang w:val="fr-FR"/>
        </w:rPr>
        <w:t>organisations locales</w:t>
      </w:r>
      <w:r w:rsidRPr="00B733FD">
        <w:rPr>
          <w:lang w:val="fr-FR"/>
        </w:rPr>
        <w:t xml:space="preserve">. </w:t>
      </w:r>
    </w:p>
    <w:p w:rsidR="001C22B0" w:rsidRPr="00B733FD" w:rsidRDefault="001C22B0" w:rsidP="00BB50DE">
      <w:pPr>
        <w:pStyle w:val="SingleTxtG"/>
        <w:rPr>
          <w:lang w:val="fr-FR"/>
        </w:rPr>
      </w:pPr>
      <w:r w:rsidRPr="00B733FD">
        <w:rPr>
          <w:lang w:val="fr-FR"/>
        </w:rPr>
        <w:t xml:space="preserve">13.95 </w:t>
      </w:r>
      <w:r w:rsidRPr="00B733FD">
        <w:rPr>
          <w:lang w:val="fr-FR"/>
        </w:rPr>
        <w:tab/>
      </w:r>
      <w:r w:rsidR="00B6236E" w:rsidRPr="00B733FD">
        <w:rPr>
          <w:lang w:val="fr-FR"/>
        </w:rPr>
        <w:t>L</w:t>
      </w:r>
      <w:r w:rsidRPr="00B733FD">
        <w:rPr>
          <w:lang w:val="fr-FR"/>
        </w:rPr>
        <w:t xml:space="preserve">e </w:t>
      </w:r>
      <w:r w:rsidR="00B6236E" w:rsidRPr="00B733FD">
        <w:rPr>
          <w:lang w:val="fr-FR"/>
        </w:rPr>
        <w:t xml:space="preserve">Comité pour la promotion de l’instruction civique </w:t>
      </w:r>
      <w:r w:rsidR="0099129F" w:rsidRPr="00B733FD">
        <w:rPr>
          <w:lang w:val="fr-FR"/>
        </w:rPr>
        <w:t>est un organisme consultatif créé en 1986 sous l’égide du</w:t>
      </w:r>
      <w:r w:rsidRPr="00B733FD">
        <w:rPr>
          <w:lang w:val="fr-FR"/>
        </w:rPr>
        <w:t xml:space="preserve"> </w:t>
      </w:r>
      <w:r w:rsidR="005E3C8D" w:rsidRPr="00B733FD">
        <w:rPr>
          <w:lang w:val="fr-FR"/>
        </w:rPr>
        <w:t>Bureau des affaires intérieures</w:t>
      </w:r>
      <w:r w:rsidRPr="00B733FD">
        <w:rPr>
          <w:lang w:val="fr-FR"/>
        </w:rPr>
        <w:t xml:space="preserve"> </w:t>
      </w:r>
      <w:r w:rsidR="0099129F" w:rsidRPr="00B733FD">
        <w:rPr>
          <w:lang w:val="fr-FR"/>
        </w:rPr>
        <w:t xml:space="preserve">pour promouvoir l’instruction civique </w:t>
      </w:r>
      <w:r w:rsidR="005F2400" w:rsidRPr="00B733FD">
        <w:rPr>
          <w:lang w:val="fr-FR"/>
        </w:rPr>
        <w:t>en dehors</w:t>
      </w:r>
      <w:r w:rsidR="008D0078" w:rsidRPr="00B733FD">
        <w:rPr>
          <w:lang w:val="fr-FR"/>
        </w:rPr>
        <w:t xml:space="preserve"> des établissements scolaires</w:t>
      </w:r>
      <w:r w:rsidR="005F2400" w:rsidRPr="00B733FD">
        <w:rPr>
          <w:lang w:val="fr-FR"/>
        </w:rPr>
        <w:t>,</w:t>
      </w:r>
      <w:r w:rsidR="008D0078" w:rsidRPr="00B733FD">
        <w:rPr>
          <w:lang w:val="fr-FR"/>
        </w:rPr>
        <w:t xml:space="preserve"> en liaison </w:t>
      </w:r>
      <w:r w:rsidR="0099129F" w:rsidRPr="00B733FD">
        <w:rPr>
          <w:lang w:val="fr-FR"/>
        </w:rPr>
        <w:t>avec les administrations concernées</w:t>
      </w:r>
      <w:r w:rsidRPr="00B733FD">
        <w:rPr>
          <w:lang w:val="fr-FR"/>
        </w:rPr>
        <w:t xml:space="preserve">. </w:t>
      </w:r>
      <w:r w:rsidR="00B6236E" w:rsidRPr="00B733FD">
        <w:rPr>
          <w:lang w:val="fr-FR"/>
        </w:rPr>
        <w:t>Le Comité</w:t>
      </w:r>
      <w:r w:rsidRPr="00B733FD">
        <w:rPr>
          <w:lang w:val="fr-FR"/>
        </w:rPr>
        <w:t xml:space="preserve"> </w:t>
      </w:r>
      <w:r w:rsidR="008D0078" w:rsidRPr="00B733FD">
        <w:rPr>
          <w:lang w:val="fr-FR"/>
        </w:rPr>
        <w:t>aide la population à comprendre les droits de l’homme lorsque des occasions se présentent et soutient les organisations communautaires dans le cadre de la promotion de l’éducation aux droits de l’homme</w:t>
      </w:r>
      <w:r w:rsidRPr="00B733FD">
        <w:rPr>
          <w:lang w:val="fr-FR"/>
        </w:rPr>
        <w:t>.</w:t>
      </w:r>
    </w:p>
    <w:p w:rsidR="001C22B0" w:rsidRPr="00B733FD" w:rsidRDefault="001C22B0" w:rsidP="00BB50DE">
      <w:pPr>
        <w:pStyle w:val="SingleTxtG"/>
        <w:rPr>
          <w:lang w:val="fr-FR"/>
        </w:rPr>
      </w:pPr>
      <w:r w:rsidRPr="00B733FD">
        <w:rPr>
          <w:lang w:val="fr-FR"/>
        </w:rPr>
        <w:t xml:space="preserve">13.96 </w:t>
      </w:r>
      <w:r w:rsidRPr="00B733FD">
        <w:rPr>
          <w:lang w:val="fr-FR"/>
        </w:rPr>
        <w:tab/>
      </w:r>
      <w:r w:rsidR="008D0078" w:rsidRPr="00B733FD">
        <w:rPr>
          <w:lang w:val="fr-FR"/>
        </w:rPr>
        <w:t>Certains commentateurs ont demandé au Gouvernement de réaliser une enquête sur les droits de l’homme. Nous estimons qu’il existe des dispositifs officiels de surveillance de la situation des droits de l’homme à Hong Kong</w:t>
      </w:r>
      <w:r w:rsidRPr="00B733FD">
        <w:rPr>
          <w:lang w:val="fr-FR"/>
        </w:rPr>
        <w:t xml:space="preserve">. </w:t>
      </w:r>
      <w:r w:rsidR="008D0078" w:rsidRPr="00B733FD">
        <w:rPr>
          <w:lang w:val="fr-FR"/>
        </w:rPr>
        <w:t>Nous devons continuer à utiliser ces mécanismes. Il serait en outre plus efficace de déployer les ressources disponibles pour engager des mesures ou des activités en faveur des droits des individus</w:t>
      </w:r>
      <w:r w:rsidR="000158D3" w:rsidRPr="00B733FD">
        <w:rPr>
          <w:lang w:val="fr-FR"/>
        </w:rPr>
        <w:t>.</w:t>
      </w:r>
    </w:p>
    <w:p w:rsidR="001C22B0" w:rsidRPr="00B733FD" w:rsidRDefault="001C22B0" w:rsidP="00A64450">
      <w:pPr>
        <w:pStyle w:val="SingleTxtG"/>
        <w:rPr>
          <w:lang w:val="fr-FR"/>
        </w:rPr>
      </w:pPr>
      <w:r w:rsidRPr="00B733FD">
        <w:rPr>
          <w:lang w:val="fr-FR"/>
        </w:rPr>
        <w:t xml:space="preserve">13.97 </w:t>
      </w:r>
      <w:r w:rsidRPr="00B733FD">
        <w:rPr>
          <w:lang w:val="fr-FR"/>
        </w:rPr>
        <w:tab/>
      </w:r>
      <w:r w:rsidR="000158D3" w:rsidRPr="00B733FD">
        <w:rPr>
          <w:lang w:val="fr-FR"/>
        </w:rPr>
        <w:t>La</w:t>
      </w:r>
      <w:r w:rsidRPr="00B733FD">
        <w:rPr>
          <w:lang w:val="fr-FR"/>
        </w:rPr>
        <w:t xml:space="preserve"> </w:t>
      </w:r>
      <w:r w:rsidR="000158D3" w:rsidRPr="00B733FD">
        <w:rPr>
          <w:lang w:val="fr-FR"/>
        </w:rPr>
        <w:t>Commission pour l’égalité des chances</w:t>
      </w:r>
      <w:r w:rsidRPr="00B733FD">
        <w:rPr>
          <w:lang w:val="fr-FR"/>
        </w:rPr>
        <w:t xml:space="preserve"> </w:t>
      </w:r>
      <w:r w:rsidR="00014C53" w:rsidRPr="00B733FD">
        <w:rPr>
          <w:lang w:val="fr-FR"/>
        </w:rPr>
        <w:t>accorde une grande</w:t>
      </w:r>
      <w:r w:rsidR="007B01CD" w:rsidRPr="00B733FD">
        <w:rPr>
          <w:lang w:val="fr-FR"/>
        </w:rPr>
        <w:t xml:space="preserve"> importance </w:t>
      </w:r>
      <w:r w:rsidR="00014C53" w:rsidRPr="00B733FD">
        <w:rPr>
          <w:lang w:val="fr-FR"/>
        </w:rPr>
        <w:t>à</w:t>
      </w:r>
      <w:r w:rsidR="007B01CD" w:rsidRPr="00B733FD">
        <w:rPr>
          <w:lang w:val="fr-FR"/>
        </w:rPr>
        <w:t xml:space="preserve"> l’éducation dans ses programmes de promotion. </w:t>
      </w:r>
      <w:r w:rsidR="00A90AC8" w:rsidRPr="00B733FD">
        <w:rPr>
          <w:lang w:val="fr-FR"/>
        </w:rPr>
        <w:t xml:space="preserve">Outre produire à l’intention des écoles </w:t>
      </w:r>
      <w:r w:rsidR="008B5DEF" w:rsidRPr="00B733FD">
        <w:rPr>
          <w:lang w:val="fr-FR"/>
        </w:rPr>
        <w:t xml:space="preserve">du matériel didactique </w:t>
      </w:r>
      <w:r w:rsidR="00A90AC8" w:rsidRPr="00B733FD">
        <w:rPr>
          <w:lang w:val="fr-FR"/>
        </w:rPr>
        <w:t xml:space="preserve">sur la prévention du harcèlement sexuel et organiser des </w:t>
      </w:r>
      <w:r w:rsidR="00014C53" w:rsidRPr="00B733FD">
        <w:rPr>
          <w:lang w:val="fr-FR"/>
        </w:rPr>
        <w:t>débats</w:t>
      </w:r>
      <w:r w:rsidR="00A90AC8" w:rsidRPr="00B733FD">
        <w:rPr>
          <w:lang w:val="fr-FR"/>
        </w:rPr>
        <w:t xml:space="preserve"> avec les élèves de différents groupes d’âge, la Commission engage des troupes de théâtre pour jouer des pièces et présenter des spectacles de marionnettes dans les écoles pour promouvoir le principe de l’inclusion </w:t>
      </w:r>
      <w:r w:rsidR="007F46A9">
        <w:rPr>
          <w:lang w:val="fr-FR"/>
        </w:rPr>
        <w:t>des personnes</w:t>
      </w:r>
      <w:r w:rsidR="00A90AC8" w:rsidRPr="00B733FD">
        <w:rPr>
          <w:lang w:val="fr-FR"/>
        </w:rPr>
        <w:t xml:space="preserve"> handicapées. </w:t>
      </w:r>
      <w:r w:rsidR="007F46A9">
        <w:rPr>
          <w:lang w:val="fr-FR"/>
        </w:rPr>
        <w:t>Des personnes</w:t>
      </w:r>
      <w:r w:rsidR="00A90AC8" w:rsidRPr="00B733FD">
        <w:rPr>
          <w:lang w:val="fr-FR"/>
        </w:rPr>
        <w:t xml:space="preserve"> handicapées qui n’ont pas réussi dans le domaine qu’elles ont choisi et </w:t>
      </w:r>
      <w:r w:rsidR="007F46A9">
        <w:rPr>
          <w:lang w:val="fr-FR"/>
        </w:rPr>
        <w:t>des personnes</w:t>
      </w:r>
      <w:r w:rsidR="00A90AC8" w:rsidRPr="00B733FD">
        <w:rPr>
          <w:lang w:val="fr-FR"/>
        </w:rPr>
        <w:t xml:space="preserve"> appartenant à des groupes raciaux différents ont par ailleurs été invitées </w:t>
      </w:r>
      <w:r w:rsidR="008B5DEF" w:rsidRPr="00B733FD">
        <w:rPr>
          <w:lang w:val="fr-FR"/>
        </w:rPr>
        <w:t xml:space="preserve">à agir en qualité de </w:t>
      </w:r>
      <w:r w:rsidR="00196609" w:rsidRPr="00B733FD">
        <w:rPr>
          <w:lang w:val="fr-FR"/>
        </w:rPr>
        <w:t>«</w:t>
      </w:r>
      <w:r w:rsidR="008B5DEF" w:rsidRPr="00B733FD">
        <w:rPr>
          <w:lang w:val="fr-FR"/>
        </w:rPr>
        <w:t>parrains</w:t>
      </w:r>
      <w:r w:rsidR="00196609" w:rsidRPr="00B733FD">
        <w:rPr>
          <w:lang w:val="fr-FR"/>
        </w:rPr>
        <w:t>»</w:t>
      </w:r>
      <w:r w:rsidR="00A64450" w:rsidRPr="00B733FD">
        <w:rPr>
          <w:lang w:val="fr-FR"/>
        </w:rPr>
        <w:t xml:space="preserve"> dans les programmes Career Challenge (</w:t>
      </w:r>
      <w:r w:rsidR="00196609" w:rsidRPr="00B733FD">
        <w:rPr>
          <w:lang w:val="fr-FR"/>
        </w:rPr>
        <w:t>«</w:t>
      </w:r>
      <w:r w:rsidR="00A64450" w:rsidRPr="00B733FD">
        <w:rPr>
          <w:lang w:val="fr-FR"/>
        </w:rPr>
        <w:t>Enjeu professionnel</w:t>
      </w:r>
      <w:r w:rsidR="00196609" w:rsidRPr="00B733FD">
        <w:rPr>
          <w:lang w:val="fr-FR"/>
        </w:rPr>
        <w:t>»</w:t>
      </w:r>
      <w:r w:rsidR="00A64450" w:rsidRPr="00B733FD">
        <w:rPr>
          <w:lang w:val="fr-FR"/>
        </w:rPr>
        <w:t xml:space="preserve">) de la </w:t>
      </w:r>
      <w:r w:rsidR="000158D3" w:rsidRPr="00B733FD">
        <w:rPr>
          <w:lang w:val="fr-FR"/>
        </w:rPr>
        <w:t>Commission pour l’égalité des chances</w:t>
      </w:r>
      <w:r w:rsidRPr="00B733FD">
        <w:rPr>
          <w:lang w:val="fr-FR"/>
        </w:rPr>
        <w:t>.</w:t>
      </w:r>
    </w:p>
    <w:p w:rsidR="001C22B0" w:rsidRPr="00B733FD" w:rsidRDefault="001C22B0" w:rsidP="00FF4B3B">
      <w:pPr>
        <w:pStyle w:val="SingleTxtG"/>
        <w:rPr>
          <w:lang w:val="fr-FR"/>
        </w:rPr>
      </w:pPr>
      <w:r w:rsidRPr="00B733FD">
        <w:rPr>
          <w:lang w:val="fr-FR"/>
        </w:rPr>
        <w:t>13.98</w:t>
      </w:r>
      <w:r w:rsidRPr="00B733FD">
        <w:rPr>
          <w:lang w:val="fr-FR"/>
        </w:rPr>
        <w:tab/>
      </w:r>
      <w:r w:rsidR="00A64450" w:rsidRPr="00B733FD">
        <w:rPr>
          <w:lang w:val="fr-FR"/>
        </w:rPr>
        <w:t xml:space="preserve">Nous avons pris note de la recommandation du Comité encourageant la RAS de Hong Kong à veiller à sensibiliser les responsables des administrations publiques et les membres de l’appareil judiciaire aux droits de l’homme, en particulier aux droits économiques, sociaux et culturels. </w:t>
      </w:r>
      <w:r w:rsidR="00C649A4" w:rsidRPr="00B733FD">
        <w:rPr>
          <w:lang w:val="fr-FR"/>
        </w:rPr>
        <w:t>L</w:t>
      </w:r>
      <w:r w:rsidRPr="00B733FD">
        <w:rPr>
          <w:lang w:val="fr-FR"/>
        </w:rPr>
        <w:t xml:space="preserve">e </w:t>
      </w:r>
      <w:r w:rsidR="00C649A4" w:rsidRPr="00B733FD">
        <w:rPr>
          <w:lang w:val="fr-FR"/>
        </w:rPr>
        <w:t>Bureau de la fonction publique et l’Institut</w:t>
      </w:r>
      <w:r w:rsidR="00A64450" w:rsidRPr="00B733FD">
        <w:rPr>
          <w:lang w:val="fr-FR"/>
        </w:rPr>
        <w:t xml:space="preserve"> de formation et de perfectionnement de la fonction publique organise</w:t>
      </w:r>
      <w:r w:rsidR="005F2400" w:rsidRPr="00B733FD">
        <w:rPr>
          <w:lang w:val="fr-FR"/>
        </w:rPr>
        <w:t>nt</w:t>
      </w:r>
      <w:r w:rsidR="00A64450" w:rsidRPr="00B733FD">
        <w:rPr>
          <w:lang w:val="fr-FR"/>
        </w:rPr>
        <w:t xml:space="preserve"> des séminaires à l’intention des fonctionnaires </w:t>
      </w:r>
      <w:r w:rsidR="00135B66" w:rsidRPr="00B733FD">
        <w:rPr>
          <w:lang w:val="fr-FR"/>
        </w:rPr>
        <w:t xml:space="preserve">des échelons intermédiaire et supérieur. </w:t>
      </w:r>
      <w:r w:rsidR="00582605" w:rsidRPr="00B733FD">
        <w:rPr>
          <w:lang w:val="fr-FR"/>
        </w:rPr>
        <w:t>Il s’agit notamment de séminaires sur la Loi fondamentale, sur l’égalité des chances (en</w:t>
      </w:r>
      <w:r w:rsidRPr="00B733FD">
        <w:rPr>
          <w:lang w:val="fr-FR"/>
        </w:rPr>
        <w:t xml:space="preserve"> collaboration </w:t>
      </w:r>
      <w:r w:rsidR="00582605" w:rsidRPr="00B733FD">
        <w:rPr>
          <w:lang w:val="fr-FR"/>
        </w:rPr>
        <w:t>avec la</w:t>
      </w:r>
      <w:r w:rsidRPr="00B733FD">
        <w:rPr>
          <w:lang w:val="fr-FR"/>
        </w:rPr>
        <w:t xml:space="preserve"> </w:t>
      </w:r>
      <w:r w:rsidR="000158D3" w:rsidRPr="00B733FD">
        <w:rPr>
          <w:lang w:val="fr-FR"/>
        </w:rPr>
        <w:t>Commission pour l’égalité des chances</w:t>
      </w:r>
      <w:r w:rsidRPr="00B733FD">
        <w:rPr>
          <w:lang w:val="fr-FR"/>
        </w:rPr>
        <w:t xml:space="preserve">) </w:t>
      </w:r>
      <w:r w:rsidR="00582605" w:rsidRPr="00B733FD">
        <w:rPr>
          <w:lang w:val="fr-FR"/>
        </w:rPr>
        <w:t xml:space="preserve">et sur d’autres aspects des droits de l’homme. </w:t>
      </w:r>
      <w:r w:rsidR="00C649A4" w:rsidRPr="00B733FD">
        <w:rPr>
          <w:lang w:val="fr-FR"/>
        </w:rPr>
        <w:t>Le Département de la j</w:t>
      </w:r>
      <w:r w:rsidRPr="00B733FD">
        <w:rPr>
          <w:lang w:val="fr-FR"/>
        </w:rPr>
        <w:t>ustice organise</w:t>
      </w:r>
      <w:r w:rsidR="00582605" w:rsidRPr="00B733FD">
        <w:rPr>
          <w:lang w:val="fr-FR"/>
        </w:rPr>
        <w:t xml:space="preserve"> par ailleurs des sessions de formation destiné</w:t>
      </w:r>
      <w:r w:rsidR="005F2400" w:rsidRPr="00B733FD">
        <w:rPr>
          <w:lang w:val="fr-FR"/>
        </w:rPr>
        <w:t>e</w:t>
      </w:r>
      <w:r w:rsidR="00582605" w:rsidRPr="00B733FD">
        <w:rPr>
          <w:lang w:val="fr-FR"/>
        </w:rPr>
        <w:t xml:space="preserve">s aux juristes. </w:t>
      </w:r>
      <w:r w:rsidR="00D54FE6" w:rsidRPr="00B733FD">
        <w:rPr>
          <w:lang w:val="fr-FR"/>
        </w:rPr>
        <w:t xml:space="preserve">Certaines portent sur la législation internationale relative aux droits de l’homme et </w:t>
      </w:r>
      <w:r w:rsidR="005F2400" w:rsidRPr="00B733FD">
        <w:rPr>
          <w:lang w:val="fr-FR"/>
        </w:rPr>
        <w:t>sur</w:t>
      </w:r>
      <w:r w:rsidR="00D54FE6" w:rsidRPr="00B733FD">
        <w:rPr>
          <w:lang w:val="fr-FR"/>
        </w:rPr>
        <w:t xml:space="preserve"> la protection de ces derniers par la Loi fondamentale. D’autres sont consacrées à des domaines spécifiques correspondant aux besoins </w:t>
      </w:r>
      <w:r w:rsidR="006553D4" w:rsidRPr="00B733FD">
        <w:rPr>
          <w:lang w:val="fr-FR"/>
        </w:rPr>
        <w:t>particuliers</w:t>
      </w:r>
      <w:r w:rsidR="00D54FE6" w:rsidRPr="00B733FD">
        <w:rPr>
          <w:lang w:val="fr-FR"/>
        </w:rPr>
        <w:t xml:space="preserve"> des différentes divisions du Département. Par exemple, la </w:t>
      </w:r>
      <w:r w:rsidR="00FF4B3B">
        <w:rPr>
          <w:lang w:val="fr-FR"/>
        </w:rPr>
        <w:t>d</w:t>
      </w:r>
      <w:r w:rsidR="00D54FE6" w:rsidRPr="00B733FD">
        <w:rPr>
          <w:lang w:val="fr-FR"/>
        </w:rPr>
        <w:t xml:space="preserve">ivision des poursuites pénales du Département de la justice organise des cours de </w:t>
      </w:r>
      <w:r w:rsidR="006553D4" w:rsidRPr="00B733FD">
        <w:rPr>
          <w:lang w:val="fr-FR"/>
        </w:rPr>
        <w:t xml:space="preserve">droit pénal pour familiariser les procureurs avec </w:t>
      </w:r>
      <w:r w:rsidR="00D54FE6" w:rsidRPr="00B733FD">
        <w:rPr>
          <w:lang w:val="fr-FR"/>
        </w:rPr>
        <w:t xml:space="preserve">l’ordonnance relative à la délinquance juvénile </w:t>
      </w:r>
      <w:r w:rsidR="00EE630D" w:rsidRPr="00B733FD">
        <w:rPr>
          <w:lang w:val="fr-FR"/>
        </w:rPr>
        <w:t>(chap. </w:t>
      </w:r>
      <w:r w:rsidRPr="00B733FD">
        <w:rPr>
          <w:lang w:val="fr-FR"/>
        </w:rPr>
        <w:t xml:space="preserve">226), </w:t>
      </w:r>
      <w:r w:rsidR="00BD216D" w:rsidRPr="00B733FD">
        <w:rPr>
          <w:lang w:val="fr-FR"/>
        </w:rPr>
        <w:t>l’ordonnance relative à la protection des enfants et des jeunes</w:t>
      </w:r>
      <w:r w:rsidRPr="00B733FD">
        <w:rPr>
          <w:lang w:val="fr-FR"/>
        </w:rPr>
        <w:t xml:space="preserve">, </w:t>
      </w:r>
      <w:r w:rsidR="006553D4" w:rsidRPr="00B733FD">
        <w:rPr>
          <w:lang w:val="fr-FR"/>
        </w:rPr>
        <w:t xml:space="preserve">les normes internationales pertinentes et les procédures judiciaires du système de justice pour mineurs. Les </w:t>
      </w:r>
      <w:r w:rsidR="00FF4B3B">
        <w:rPr>
          <w:lang w:val="fr-FR"/>
        </w:rPr>
        <w:t>c</w:t>
      </w:r>
      <w:r w:rsidR="006553D4" w:rsidRPr="00B733FD">
        <w:rPr>
          <w:lang w:val="fr-FR"/>
        </w:rPr>
        <w:t xml:space="preserve">onseillers du Département assistent par ailleurs à des séminaires et des conférences organisés par des universités et </w:t>
      </w:r>
      <w:r w:rsidR="00DF5486" w:rsidRPr="00B733FD">
        <w:rPr>
          <w:lang w:val="fr-FR"/>
        </w:rPr>
        <w:t>des établissements d’enseignement supérieur, ainsi qu’à des conférences à l’étranger sur les droits de l’homme. Des programmes de perfectionnement professionnel sont dispensés aux enseignants par le Bureau de l’éducation pour renforcer leurs connaissances et leurs compétences afin de promouvoir l’enseignement des droits de l’homme</w:t>
      </w:r>
      <w:r w:rsidRPr="00B733FD">
        <w:rPr>
          <w:lang w:val="fr-FR"/>
        </w:rPr>
        <w:t>.</w:t>
      </w:r>
    </w:p>
    <w:p w:rsidR="001C22B0" w:rsidRPr="00B733FD" w:rsidRDefault="001C22B0" w:rsidP="00EB6C15">
      <w:pPr>
        <w:pStyle w:val="SingleTxtG"/>
        <w:rPr>
          <w:lang w:val="fr-FR"/>
        </w:rPr>
      </w:pPr>
      <w:r w:rsidRPr="00B733FD">
        <w:rPr>
          <w:lang w:val="fr-FR"/>
        </w:rPr>
        <w:t>13.99</w:t>
      </w:r>
      <w:r w:rsidRPr="00B733FD">
        <w:rPr>
          <w:lang w:val="fr-FR"/>
        </w:rPr>
        <w:tab/>
      </w:r>
      <w:r w:rsidR="001504FC" w:rsidRPr="00B733FD">
        <w:rPr>
          <w:lang w:val="fr-FR"/>
        </w:rPr>
        <w:t xml:space="preserve">Les droits de l’homme et les principes d’égalité font partie de la formation initiale des nouvelles recrues de la </w:t>
      </w:r>
      <w:r w:rsidR="00EB6C15">
        <w:rPr>
          <w:lang w:val="fr-FR"/>
        </w:rPr>
        <w:t>p</w:t>
      </w:r>
      <w:r w:rsidR="001504FC" w:rsidRPr="00B733FD">
        <w:rPr>
          <w:lang w:val="fr-FR"/>
        </w:rPr>
        <w:t xml:space="preserve">olice et des inspecteurs de probation. Les programmes de formation permanente des fonctionnaires de police en exercice couvrent également ces sujets. </w:t>
      </w:r>
      <w:r w:rsidR="00F649D3" w:rsidRPr="00B733FD">
        <w:rPr>
          <w:lang w:val="fr-FR"/>
        </w:rPr>
        <w:t>L</w:t>
      </w:r>
      <w:r w:rsidRPr="00B733FD">
        <w:rPr>
          <w:lang w:val="fr-FR"/>
        </w:rPr>
        <w:t xml:space="preserve">e </w:t>
      </w:r>
      <w:r w:rsidR="00F649D3" w:rsidRPr="00B733FD">
        <w:rPr>
          <w:lang w:val="fr-FR"/>
        </w:rPr>
        <w:t xml:space="preserve">Département des douanes et accises </w:t>
      </w:r>
      <w:r w:rsidR="006B2E62" w:rsidRPr="00B733FD">
        <w:rPr>
          <w:lang w:val="fr-FR"/>
        </w:rPr>
        <w:t>se conforme aux prescriptions légales et aux politiques formulées par le Gouvernement pour élaborer ses instructions internes et organiser des cours de formation sur la protection des droits de l’homme. L’ensemble du personnel de l’</w:t>
      </w:r>
      <w:r w:rsidR="00EB6C15">
        <w:rPr>
          <w:lang w:val="fr-FR"/>
        </w:rPr>
        <w:t>a</w:t>
      </w:r>
      <w:r w:rsidR="006B2E62" w:rsidRPr="00B733FD">
        <w:rPr>
          <w:lang w:val="fr-FR"/>
        </w:rPr>
        <w:t xml:space="preserve">dministration pénitentiaire </w:t>
      </w:r>
      <w:r w:rsidR="005F2400" w:rsidRPr="00B733FD">
        <w:rPr>
          <w:lang w:val="fr-FR"/>
        </w:rPr>
        <w:t>est</w:t>
      </w:r>
      <w:r w:rsidR="006B2E62" w:rsidRPr="00B733FD">
        <w:rPr>
          <w:lang w:val="fr-FR"/>
        </w:rPr>
        <w:t xml:space="preserve"> sensibilisé à la législation et aux conventions relatives aux droits de l’homme, </w:t>
      </w:r>
      <w:r w:rsidR="00F649D3" w:rsidRPr="00B733FD">
        <w:rPr>
          <w:lang w:val="fr-FR"/>
        </w:rPr>
        <w:t>dont</w:t>
      </w:r>
      <w:r w:rsidRPr="00B733FD">
        <w:rPr>
          <w:lang w:val="fr-FR"/>
        </w:rPr>
        <w:t xml:space="preserve"> </w:t>
      </w:r>
      <w:r w:rsidR="00F649D3" w:rsidRPr="00B733FD">
        <w:rPr>
          <w:lang w:val="fr-FR"/>
        </w:rPr>
        <w:t xml:space="preserve">l’ordonnance relative à la Charte des droits de Hong Kong </w:t>
      </w:r>
      <w:r w:rsidR="00EE630D" w:rsidRPr="00B733FD">
        <w:rPr>
          <w:lang w:val="fr-FR"/>
        </w:rPr>
        <w:t>(chap. </w:t>
      </w:r>
      <w:r w:rsidRPr="00B733FD">
        <w:rPr>
          <w:lang w:val="fr-FR"/>
        </w:rPr>
        <w:t xml:space="preserve">383) </w:t>
      </w:r>
      <w:r w:rsidR="00F649D3" w:rsidRPr="00B733FD">
        <w:rPr>
          <w:lang w:val="fr-FR"/>
        </w:rPr>
        <w:t>et</w:t>
      </w:r>
      <w:r w:rsidRPr="00B733FD">
        <w:rPr>
          <w:lang w:val="fr-FR"/>
        </w:rPr>
        <w:t xml:space="preserve"> </w:t>
      </w:r>
      <w:r w:rsidR="00A777E0" w:rsidRPr="00B733FD">
        <w:rPr>
          <w:lang w:val="fr-FR"/>
        </w:rPr>
        <w:t>l’Ensemble de règles minima des Nations Unies pour le traitement des détenus</w:t>
      </w:r>
      <w:r w:rsidRPr="00B733FD">
        <w:rPr>
          <w:lang w:val="fr-FR"/>
        </w:rPr>
        <w:t xml:space="preserve">, </w:t>
      </w:r>
      <w:r w:rsidR="00FA1C35" w:rsidRPr="00B733FD">
        <w:rPr>
          <w:lang w:val="fr-FR"/>
        </w:rPr>
        <w:t xml:space="preserve">qui sont traités dans les formations initiale et permanente. S’agissant du </w:t>
      </w:r>
      <w:r w:rsidR="0078614D" w:rsidRPr="00B733FD">
        <w:rPr>
          <w:lang w:val="fr-FR"/>
        </w:rPr>
        <w:t>Département de l’immigration</w:t>
      </w:r>
      <w:r w:rsidRPr="00B733FD">
        <w:rPr>
          <w:lang w:val="fr-FR"/>
        </w:rPr>
        <w:t xml:space="preserve">, </w:t>
      </w:r>
      <w:r w:rsidR="00FA1C35" w:rsidRPr="00B733FD">
        <w:rPr>
          <w:lang w:val="fr-FR"/>
        </w:rPr>
        <w:t xml:space="preserve">tous les nouveaux fonctionnaires sont formés aux droits de l’homme. En outre, d’autres formations sont dispensées </w:t>
      </w:r>
      <w:r w:rsidR="007F46A9">
        <w:rPr>
          <w:lang w:val="fr-FR"/>
        </w:rPr>
        <w:t>aux personnes</w:t>
      </w:r>
      <w:r w:rsidR="00FA1C35" w:rsidRPr="00B733FD">
        <w:rPr>
          <w:lang w:val="fr-FR"/>
        </w:rPr>
        <w:t xml:space="preserve"> chargées d’examiner les plaintes de torture</w:t>
      </w:r>
      <w:r w:rsidRPr="00B733FD">
        <w:rPr>
          <w:lang w:val="fr-FR"/>
        </w:rPr>
        <w:t>.</w:t>
      </w:r>
    </w:p>
    <w:p w:rsidR="001C22B0" w:rsidRPr="00B733FD" w:rsidRDefault="001C22B0" w:rsidP="00066F14">
      <w:pPr>
        <w:pStyle w:val="SingleTxtG"/>
        <w:tabs>
          <w:tab w:val="left" w:pos="1800"/>
        </w:tabs>
        <w:rPr>
          <w:lang w:val="fr-FR"/>
        </w:rPr>
      </w:pPr>
      <w:r w:rsidRPr="00B733FD">
        <w:rPr>
          <w:lang w:val="fr-FR"/>
        </w:rPr>
        <w:t>13.100</w:t>
      </w:r>
      <w:r w:rsidR="00066F14" w:rsidRPr="00B733FD">
        <w:rPr>
          <w:lang w:val="fr-FR"/>
        </w:rPr>
        <w:tab/>
      </w:r>
      <w:r w:rsidR="000D0BDD" w:rsidRPr="00B733FD">
        <w:rPr>
          <w:lang w:val="fr-FR"/>
        </w:rPr>
        <w:t xml:space="preserve">Depuis </w:t>
      </w:r>
      <w:r w:rsidR="00E2092F" w:rsidRPr="00B733FD">
        <w:rPr>
          <w:lang w:val="fr-FR"/>
        </w:rPr>
        <w:t>mai </w:t>
      </w:r>
      <w:r w:rsidRPr="00B733FD">
        <w:rPr>
          <w:lang w:val="fr-FR"/>
        </w:rPr>
        <w:t xml:space="preserve">2005, 45 </w:t>
      </w:r>
      <w:r w:rsidR="000D0BDD" w:rsidRPr="00B733FD">
        <w:rPr>
          <w:lang w:val="fr-FR"/>
        </w:rPr>
        <w:t xml:space="preserve">juges et magistrats </w:t>
      </w:r>
      <w:r w:rsidR="00FA1C35" w:rsidRPr="00B733FD">
        <w:rPr>
          <w:lang w:val="fr-FR"/>
        </w:rPr>
        <w:t>ont assisté à huit séminaires/</w:t>
      </w:r>
      <w:r w:rsidR="00FB5737">
        <w:rPr>
          <w:lang w:val="fr-FR"/>
        </w:rPr>
        <w:t xml:space="preserve"> </w:t>
      </w:r>
      <w:r w:rsidR="00014C53" w:rsidRPr="00B733FD">
        <w:rPr>
          <w:lang w:val="fr-FR"/>
        </w:rPr>
        <w:t xml:space="preserve">débats/conférences sur les droits de l’homme organisés par le Conseil des études </w:t>
      </w:r>
      <w:r w:rsidR="00911437" w:rsidRPr="00B733FD">
        <w:rPr>
          <w:lang w:val="fr-FR"/>
        </w:rPr>
        <w:t>judiciaires, qui dispense des programmes de formation aux juges et aux magistrats de tous les niveaux de juridiction. Des programmes adaptés continueront d’être organisés pour les juges et les magistrats. Des discussions sur les ordonnances relatives à la discrimination et des séminaires sur l’ordonnance relative aux données à caractère personnel (Vie privée) sont régulièrement organisés à l’intention du personnel administratif de l’appareil</w:t>
      </w:r>
      <w:r w:rsidR="005F2400" w:rsidRPr="00B733FD">
        <w:rPr>
          <w:lang w:val="fr-FR"/>
        </w:rPr>
        <w:t xml:space="preserve"> judiciaire de façon à ce qu’il comprenne et connaisse</w:t>
      </w:r>
      <w:r w:rsidR="00911437" w:rsidRPr="00B733FD">
        <w:rPr>
          <w:lang w:val="fr-FR"/>
        </w:rPr>
        <w:t xml:space="preserve"> mieux ces ordonnances et pour le sensibiliser aux droits de l’homme, à l’égalité des chances et à la protection des données à caractère personnel. </w:t>
      </w:r>
      <w:r w:rsidR="002A4DBD" w:rsidRPr="00B733FD">
        <w:rPr>
          <w:lang w:val="fr-FR"/>
        </w:rPr>
        <w:t xml:space="preserve">Le personnel suit également une formation sur la Loi fondamentale dispensée </w:t>
      </w:r>
      <w:r w:rsidR="005F2400" w:rsidRPr="00B733FD">
        <w:rPr>
          <w:lang w:val="fr-FR"/>
        </w:rPr>
        <w:t xml:space="preserve">par </w:t>
      </w:r>
      <w:r w:rsidR="002A4DBD" w:rsidRPr="00B733FD">
        <w:rPr>
          <w:lang w:val="fr-FR"/>
        </w:rPr>
        <w:t>l’Institut de formation et de perfectionnement de la fonction publique</w:t>
      </w:r>
      <w:r w:rsidRPr="00B733FD">
        <w:rPr>
          <w:lang w:val="fr-FR"/>
        </w:rPr>
        <w:t>.</w:t>
      </w:r>
    </w:p>
    <w:p w:rsidR="001C22B0" w:rsidRPr="00B733FD" w:rsidRDefault="001C22B0" w:rsidP="00BB50DE">
      <w:pPr>
        <w:pStyle w:val="H1G"/>
        <w:rPr>
          <w:lang w:val="fr-FR"/>
        </w:rPr>
      </w:pPr>
      <w:r w:rsidRPr="00B733FD">
        <w:rPr>
          <w:lang w:val="fr-FR"/>
        </w:rPr>
        <w:tab/>
      </w:r>
      <w:r w:rsidRPr="00B733FD">
        <w:rPr>
          <w:lang w:val="fr-FR"/>
        </w:rPr>
        <w:tab/>
      </w:r>
      <w:r w:rsidR="00FB39CF" w:rsidRPr="00B733FD">
        <w:rPr>
          <w:lang w:val="fr-FR"/>
        </w:rPr>
        <w:t>Identité culturelle et valeurs nationales</w:t>
      </w:r>
    </w:p>
    <w:p w:rsidR="001C22B0" w:rsidRPr="00B733FD" w:rsidRDefault="001C22B0" w:rsidP="00EB6C15">
      <w:pPr>
        <w:pStyle w:val="SingleTxtG"/>
        <w:tabs>
          <w:tab w:val="left" w:pos="1800"/>
        </w:tabs>
        <w:rPr>
          <w:lang w:val="fr-FR"/>
        </w:rPr>
      </w:pPr>
      <w:r w:rsidRPr="00B733FD">
        <w:rPr>
          <w:lang w:val="fr-FR"/>
        </w:rPr>
        <w:t>13.101</w:t>
      </w:r>
      <w:r w:rsidR="00066F14" w:rsidRPr="00B733FD">
        <w:rPr>
          <w:lang w:val="fr-FR"/>
        </w:rPr>
        <w:tab/>
      </w:r>
      <w:r w:rsidR="002A4DBD" w:rsidRPr="00B733FD">
        <w:rPr>
          <w:lang w:val="fr-FR"/>
        </w:rPr>
        <w:t xml:space="preserve">Certains commentateurs ont demandé que soit établi un rapport sur l’éducation à l’identité culturelle et aux valeurs nationales. </w:t>
      </w:r>
      <w:r w:rsidR="007264F7" w:rsidRPr="00B733FD">
        <w:rPr>
          <w:lang w:val="fr-FR"/>
        </w:rPr>
        <w:t>S’agissant de l’éducation, l’un des principes de Hong Kong est de développer l’identité nationale des élèves</w:t>
      </w:r>
      <w:r w:rsidR="0025390F" w:rsidRPr="00B733FD">
        <w:rPr>
          <w:lang w:val="fr-FR"/>
        </w:rPr>
        <w:t>;</w:t>
      </w:r>
      <w:r w:rsidR="007264F7" w:rsidRPr="00B733FD">
        <w:rPr>
          <w:lang w:val="fr-FR"/>
        </w:rPr>
        <w:t xml:space="preserve"> il fait partie des objectifs d’enseignement visés par les documents pédagogiques. La promotion des valeurs culturelles et nationales telles que l’identité nationale </w:t>
      </w:r>
      <w:r w:rsidR="002A4DBD" w:rsidRPr="00B733FD">
        <w:rPr>
          <w:lang w:val="fr-FR"/>
        </w:rPr>
        <w:t>figure</w:t>
      </w:r>
      <w:r w:rsidR="009E7A12" w:rsidRPr="00B733FD">
        <w:rPr>
          <w:lang w:val="fr-FR"/>
        </w:rPr>
        <w:t xml:space="preserve"> dans les programmes scolaires, notamment ceux de l’enseignement général et de la langue chinoise au niveau primaire, et de la langue chinoise, de l’histoire de la Chine, de </w:t>
      </w:r>
      <w:r w:rsidR="005F2400" w:rsidRPr="00B733FD">
        <w:rPr>
          <w:lang w:val="fr-FR"/>
        </w:rPr>
        <w:t>l’instruction</w:t>
      </w:r>
      <w:r w:rsidR="009E7A12" w:rsidRPr="00B733FD">
        <w:rPr>
          <w:lang w:val="fr-FR"/>
        </w:rPr>
        <w:t xml:space="preserve"> civique et de la géographie dans le </w:t>
      </w:r>
      <w:r w:rsidR="009B6822" w:rsidRPr="00B733FD">
        <w:rPr>
          <w:lang w:val="fr-FR"/>
        </w:rPr>
        <w:t>premier</w:t>
      </w:r>
      <w:r w:rsidR="009E7A12" w:rsidRPr="00B733FD">
        <w:rPr>
          <w:lang w:val="fr-FR"/>
        </w:rPr>
        <w:t xml:space="preserve"> cycle </w:t>
      </w:r>
      <w:r w:rsidR="002A4DBD" w:rsidRPr="00B733FD">
        <w:rPr>
          <w:lang w:val="fr-FR"/>
        </w:rPr>
        <w:t>du</w:t>
      </w:r>
      <w:r w:rsidR="009E7A12" w:rsidRPr="00B733FD">
        <w:rPr>
          <w:lang w:val="fr-FR"/>
        </w:rPr>
        <w:t xml:space="preserve"> secondaire. Quant au nouveau programme du </w:t>
      </w:r>
      <w:r w:rsidR="009B6822" w:rsidRPr="00B733FD">
        <w:rPr>
          <w:lang w:val="fr-FR"/>
        </w:rPr>
        <w:t>deuxième</w:t>
      </w:r>
      <w:r w:rsidR="009E7A12" w:rsidRPr="00B733FD">
        <w:rPr>
          <w:lang w:val="fr-FR"/>
        </w:rPr>
        <w:t xml:space="preserve"> cycle du secondaire mis en place en 2009/10, l’enseignement de la culture générale, discipline obligatoire, est le principal vecteur de promotion de l’identité nationale </w:t>
      </w:r>
      <w:r w:rsidR="002A4DBD" w:rsidRPr="00B733FD">
        <w:rPr>
          <w:lang w:val="fr-FR"/>
        </w:rPr>
        <w:t>auprès des</w:t>
      </w:r>
      <w:r w:rsidR="009E7A12" w:rsidRPr="00B733FD">
        <w:rPr>
          <w:lang w:val="fr-FR"/>
        </w:rPr>
        <w:t xml:space="preserve"> élèves</w:t>
      </w:r>
      <w:r w:rsidRPr="00B733FD">
        <w:rPr>
          <w:lang w:val="fr-FR"/>
        </w:rPr>
        <w:t xml:space="preserve">. </w:t>
      </w:r>
      <w:r w:rsidR="00C649A4" w:rsidRPr="00B733FD">
        <w:rPr>
          <w:lang w:val="fr-FR"/>
        </w:rPr>
        <w:t>L</w:t>
      </w:r>
      <w:r w:rsidRPr="00B733FD">
        <w:rPr>
          <w:lang w:val="fr-FR"/>
        </w:rPr>
        <w:t xml:space="preserve">e </w:t>
      </w:r>
      <w:r w:rsidR="00EB6C15">
        <w:rPr>
          <w:lang w:val="fr-FR"/>
        </w:rPr>
        <w:t>b</w:t>
      </w:r>
      <w:r w:rsidR="005B6380" w:rsidRPr="00B733FD">
        <w:rPr>
          <w:lang w:val="fr-FR"/>
        </w:rPr>
        <w:t>ureau de l’éducation</w:t>
      </w:r>
      <w:r w:rsidRPr="00B733FD">
        <w:rPr>
          <w:lang w:val="fr-FR"/>
        </w:rPr>
        <w:t xml:space="preserve"> </w:t>
      </w:r>
      <w:r w:rsidR="00470763" w:rsidRPr="00B733FD">
        <w:rPr>
          <w:lang w:val="fr-FR"/>
        </w:rPr>
        <w:t xml:space="preserve">contribue également à développer la conception qu’ont les élèves de leur culture et de leur nation </w:t>
      </w:r>
      <w:r w:rsidR="002D1A1B" w:rsidRPr="00B733FD">
        <w:rPr>
          <w:lang w:val="fr-FR"/>
        </w:rPr>
        <w:t>en organisant</w:t>
      </w:r>
      <w:r w:rsidR="00470763" w:rsidRPr="00B733FD">
        <w:rPr>
          <w:lang w:val="fr-FR"/>
        </w:rPr>
        <w:t xml:space="preserve"> régulière</w:t>
      </w:r>
      <w:r w:rsidR="002D1A1B" w:rsidRPr="00B733FD">
        <w:rPr>
          <w:lang w:val="fr-FR"/>
        </w:rPr>
        <w:t>ment</w:t>
      </w:r>
      <w:r w:rsidR="00470763" w:rsidRPr="00B733FD">
        <w:rPr>
          <w:lang w:val="fr-FR"/>
        </w:rPr>
        <w:t xml:space="preserve"> de</w:t>
      </w:r>
      <w:r w:rsidR="002D1A1B" w:rsidRPr="00B733FD">
        <w:rPr>
          <w:lang w:val="fr-FR"/>
        </w:rPr>
        <w:t>s</w:t>
      </w:r>
      <w:r w:rsidR="00470763" w:rsidRPr="00B733FD">
        <w:rPr>
          <w:lang w:val="fr-FR"/>
        </w:rPr>
        <w:t xml:space="preserve"> programmes d’échange avec le continent</w:t>
      </w:r>
      <w:r w:rsidRPr="00B733FD">
        <w:rPr>
          <w:lang w:val="fr-FR"/>
        </w:rPr>
        <w:t xml:space="preserve">, </w:t>
      </w:r>
      <w:r w:rsidR="002D1A1B" w:rsidRPr="00B733FD">
        <w:rPr>
          <w:lang w:val="fr-FR"/>
        </w:rPr>
        <w:t xml:space="preserve">en </w:t>
      </w:r>
      <w:r w:rsidR="00470763" w:rsidRPr="00B733FD">
        <w:rPr>
          <w:lang w:val="fr-FR"/>
        </w:rPr>
        <w:t xml:space="preserve">invitant des élèves et des spécialistes du continent à venir parler de la Chine contemporaine, </w:t>
      </w:r>
      <w:r w:rsidR="002D1A1B" w:rsidRPr="00B733FD">
        <w:rPr>
          <w:lang w:val="fr-FR"/>
        </w:rPr>
        <w:t xml:space="preserve">en </w:t>
      </w:r>
      <w:r w:rsidR="00470763" w:rsidRPr="00B733FD">
        <w:rPr>
          <w:lang w:val="fr-FR"/>
        </w:rPr>
        <w:t xml:space="preserve">subventionnant les écoles pour organiser des activités interactives </w:t>
      </w:r>
      <w:r w:rsidR="00E46391" w:rsidRPr="00B733FD">
        <w:rPr>
          <w:lang w:val="fr-FR"/>
        </w:rPr>
        <w:t>et</w:t>
      </w:r>
      <w:r w:rsidRPr="00B733FD">
        <w:rPr>
          <w:lang w:val="fr-FR"/>
        </w:rPr>
        <w:t xml:space="preserve"> </w:t>
      </w:r>
      <w:r w:rsidR="004C04C2" w:rsidRPr="00B733FD">
        <w:rPr>
          <w:lang w:val="fr-FR"/>
        </w:rPr>
        <w:t xml:space="preserve">un système de récompense sur des projets concernant </w:t>
      </w:r>
      <w:r w:rsidR="00E46391" w:rsidRPr="00B733FD">
        <w:rPr>
          <w:lang w:val="fr-FR"/>
        </w:rPr>
        <w:t xml:space="preserve">les </w:t>
      </w:r>
      <w:r w:rsidR="009C507E" w:rsidRPr="00B733FD">
        <w:rPr>
          <w:lang w:val="fr-FR"/>
        </w:rPr>
        <w:t>30</w:t>
      </w:r>
      <w:r w:rsidR="00E46391" w:rsidRPr="00B733FD">
        <w:rPr>
          <w:lang w:val="fr-FR"/>
        </w:rPr>
        <w:t xml:space="preserve"> années de réforme et d’ouverture en Chine et</w:t>
      </w:r>
      <w:r w:rsidR="009C507E" w:rsidRPr="00B733FD">
        <w:rPr>
          <w:lang w:val="fr-FR"/>
        </w:rPr>
        <w:t xml:space="preserve"> </w:t>
      </w:r>
      <w:r w:rsidR="00E46391" w:rsidRPr="00B733FD">
        <w:rPr>
          <w:lang w:val="fr-FR"/>
        </w:rPr>
        <w:t>le soixantième anniversaire de la naissance de la République populaire de Chine</w:t>
      </w:r>
      <w:r w:rsidRPr="00B733FD">
        <w:rPr>
          <w:lang w:val="fr-FR"/>
        </w:rPr>
        <w:t xml:space="preserve">. </w:t>
      </w:r>
      <w:r w:rsidR="002028ED" w:rsidRPr="00B733FD">
        <w:rPr>
          <w:lang w:val="fr-FR"/>
        </w:rPr>
        <w:t>Dans l’esprit de la réforme actuelle des programmes, les établissements scolaires sont invités à adopter des perspectives diverses et à transmettre aux élèves une pensée critique dans le cadre de l’analyse des questions ayant trait à la Chine contemporaine</w:t>
      </w:r>
      <w:r w:rsidRPr="00B733FD">
        <w:rPr>
          <w:lang w:val="fr-FR"/>
        </w:rPr>
        <w:t>.</w:t>
      </w:r>
    </w:p>
    <w:p w:rsidR="001C22B0" w:rsidRPr="00B733FD" w:rsidRDefault="001C22B0" w:rsidP="004A6382">
      <w:pPr>
        <w:pStyle w:val="SingleTxtG"/>
        <w:tabs>
          <w:tab w:val="left" w:pos="1800"/>
        </w:tabs>
        <w:rPr>
          <w:lang w:val="fr-FR"/>
        </w:rPr>
      </w:pPr>
      <w:r w:rsidRPr="00B733FD">
        <w:rPr>
          <w:lang w:val="fr-FR"/>
        </w:rPr>
        <w:t>13.102</w:t>
      </w:r>
      <w:r w:rsidR="00066F14" w:rsidRPr="00B733FD">
        <w:rPr>
          <w:lang w:val="fr-FR"/>
        </w:rPr>
        <w:tab/>
      </w:r>
      <w:r w:rsidR="00FD0727" w:rsidRPr="00B733FD">
        <w:rPr>
          <w:lang w:val="fr-FR"/>
        </w:rPr>
        <w:t xml:space="preserve">Certains commentateurs ont également demandé un examen de la mise en œuvre de l’enseignement des droits de l’homme et des valeurs nationales, et, en particulier, ont souligné qu’il n’y avait pas de cours dédiés spécifiquement aux droits de l’homme. </w:t>
      </w:r>
      <w:r w:rsidR="00BB44C4" w:rsidRPr="00B733FD">
        <w:rPr>
          <w:lang w:val="fr-FR"/>
        </w:rPr>
        <w:t>Les programmes scolaires font une large place à l’éducation aux valeurs nationales et aux droits de l’homme</w:t>
      </w:r>
      <w:r w:rsidR="004A6382" w:rsidRPr="00B733FD">
        <w:rPr>
          <w:lang w:val="fr-FR"/>
        </w:rPr>
        <w:t>, que ce soit en classe ou dans le cadre d’activités d’apprentissage touchant tous les aspects de la vie, ainsi qu’il a été indiqué plus haut</w:t>
      </w:r>
      <w:r w:rsidRPr="00B733FD">
        <w:rPr>
          <w:lang w:val="fr-FR"/>
        </w:rPr>
        <w:t xml:space="preserve">. </w:t>
      </w:r>
    </w:p>
    <w:p w:rsidR="001C22B0" w:rsidRPr="00B733FD" w:rsidRDefault="001C22B0" w:rsidP="00BB50DE">
      <w:pPr>
        <w:pStyle w:val="H1G"/>
        <w:rPr>
          <w:lang w:val="fr-FR"/>
        </w:rPr>
      </w:pPr>
      <w:r w:rsidRPr="00B733FD">
        <w:rPr>
          <w:lang w:val="fr-FR"/>
        </w:rPr>
        <w:tab/>
      </w:r>
      <w:r w:rsidRPr="00B733FD">
        <w:rPr>
          <w:lang w:val="fr-FR"/>
        </w:rPr>
        <w:tab/>
      </w:r>
      <w:r w:rsidR="007C64AD" w:rsidRPr="00B733FD">
        <w:rPr>
          <w:lang w:val="fr-FR"/>
        </w:rPr>
        <w:t>Information du publi</w:t>
      </w:r>
      <w:r w:rsidR="005F2400" w:rsidRPr="00B733FD">
        <w:rPr>
          <w:lang w:val="fr-FR"/>
        </w:rPr>
        <w:t>c sur la Loi fondamentale</w:t>
      </w:r>
    </w:p>
    <w:p w:rsidR="001C22B0" w:rsidRPr="00B733FD" w:rsidRDefault="001C22B0" w:rsidP="004A6382">
      <w:pPr>
        <w:pStyle w:val="SingleTxtG"/>
        <w:tabs>
          <w:tab w:val="left" w:pos="1800"/>
        </w:tabs>
        <w:rPr>
          <w:lang w:val="fr-FR"/>
        </w:rPr>
      </w:pPr>
      <w:r w:rsidRPr="00B733FD">
        <w:rPr>
          <w:lang w:val="fr-FR"/>
        </w:rPr>
        <w:t>13.103</w:t>
      </w:r>
      <w:r w:rsidR="00066F14" w:rsidRPr="00B733FD">
        <w:rPr>
          <w:lang w:val="fr-FR"/>
        </w:rPr>
        <w:tab/>
      </w:r>
      <w:r w:rsidR="004A6382" w:rsidRPr="00B733FD">
        <w:rPr>
          <w:lang w:val="fr-FR"/>
        </w:rPr>
        <w:t xml:space="preserve">Pour renforcer l’éducation sur la Loi fondamentale, un groupe de travail pour enseignants et élèves a été créé sous l’égide </w:t>
      </w:r>
      <w:r w:rsidR="00705A34" w:rsidRPr="00B733FD">
        <w:rPr>
          <w:lang w:val="fr-FR"/>
        </w:rPr>
        <w:t>du Comité directeur de la promotion de la Loi fondamentale</w:t>
      </w:r>
      <w:r w:rsidR="004A6382" w:rsidRPr="00B733FD">
        <w:rPr>
          <w:lang w:val="fr-FR"/>
        </w:rPr>
        <w:t>. Ce groupe de travail se compose de membres du Comité directeur et de représentants des établissements primaires, secondaires et tertiaires. Une formation des enseignants et des activités de promotion ont été organisées pour améliorer la compréhension qu’ont les enseignants et les élèves de la Loi fondamentale. Avec le concours des bureaux et des départements concernés, des efforts ont été déployés pour promouvoir la connaissance de la Loi fondamentale auprès des élèves</w:t>
      </w:r>
      <w:r w:rsidRPr="00B733FD">
        <w:rPr>
          <w:lang w:val="fr-FR"/>
        </w:rPr>
        <w:t>.</w:t>
      </w:r>
    </w:p>
    <w:p w:rsidR="001C22B0" w:rsidRPr="00B733FD" w:rsidRDefault="001C22B0" w:rsidP="00BB50DE">
      <w:pPr>
        <w:pStyle w:val="HChG"/>
        <w:rPr>
          <w:lang w:val="fr-FR"/>
        </w:rPr>
      </w:pPr>
      <w:r w:rsidRPr="00B733FD">
        <w:rPr>
          <w:lang w:val="fr-FR"/>
        </w:rPr>
        <w:tab/>
      </w:r>
      <w:r w:rsidRPr="00B733FD">
        <w:rPr>
          <w:lang w:val="fr-FR"/>
        </w:rPr>
        <w:tab/>
      </w:r>
      <w:r w:rsidR="00EE630D" w:rsidRPr="00B733FD">
        <w:rPr>
          <w:lang w:val="fr-FR"/>
        </w:rPr>
        <w:t>Article </w:t>
      </w:r>
      <w:r w:rsidRPr="00B733FD">
        <w:rPr>
          <w:lang w:val="fr-FR"/>
        </w:rPr>
        <w:t>15</w:t>
      </w:r>
      <w:r w:rsidR="002064B2">
        <w:rPr>
          <w:lang w:val="fr-FR"/>
        </w:rPr>
        <w:br/>
      </w:r>
      <w:r w:rsidR="002C4D65" w:rsidRPr="00B733FD">
        <w:rPr>
          <w:lang w:val="fr-FR"/>
        </w:rPr>
        <w:t>Droit de participer à la vie culturelle et de bénéficier du progrès scientifique et ses</w:t>
      </w:r>
      <w:r w:rsidRPr="00B733FD">
        <w:rPr>
          <w:lang w:val="fr-FR"/>
        </w:rPr>
        <w:t xml:space="preserve"> application</w:t>
      </w:r>
      <w:r w:rsidR="002C4D65" w:rsidRPr="00B733FD">
        <w:rPr>
          <w:lang w:val="fr-FR"/>
        </w:rPr>
        <w:t>s</w:t>
      </w:r>
    </w:p>
    <w:p w:rsidR="001C22B0" w:rsidRPr="00B733FD" w:rsidRDefault="001C22B0" w:rsidP="00045461">
      <w:pPr>
        <w:pStyle w:val="SingleTxtG"/>
        <w:rPr>
          <w:lang w:val="fr-FR"/>
        </w:rPr>
      </w:pPr>
      <w:r w:rsidRPr="00B733FD">
        <w:rPr>
          <w:lang w:val="fr-FR"/>
        </w:rPr>
        <w:t>15.1</w:t>
      </w:r>
      <w:r w:rsidRPr="00B733FD">
        <w:rPr>
          <w:lang w:val="fr-FR"/>
        </w:rPr>
        <w:tab/>
      </w:r>
      <w:r w:rsidR="00045461" w:rsidRPr="00B733FD">
        <w:rPr>
          <w:lang w:val="fr-FR"/>
        </w:rPr>
        <w:t xml:space="preserve">S’agissant des droits </w:t>
      </w:r>
      <w:r w:rsidR="002D3434" w:rsidRPr="00B733FD">
        <w:rPr>
          <w:lang w:val="fr-FR"/>
        </w:rPr>
        <w:t>visés à</w:t>
      </w:r>
      <w:r w:rsidR="00045461" w:rsidRPr="00B733FD">
        <w:rPr>
          <w:lang w:val="fr-FR"/>
        </w:rPr>
        <w:t xml:space="preserve"> l’</w:t>
      </w:r>
      <w:r w:rsidR="00EE630D" w:rsidRPr="00B733FD">
        <w:rPr>
          <w:lang w:val="fr-FR"/>
        </w:rPr>
        <w:t>article </w:t>
      </w:r>
      <w:r w:rsidR="00045461" w:rsidRPr="00B733FD">
        <w:rPr>
          <w:lang w:val="fr-FR"/>
        </w:rPr>
        <w:t xml:space="preserve">15, </w:t>
      </w:r>
      <w:r w:rsidR="002D3434" w:rsidRPr="00B733FD">
        <w:rPr>
          <w:lang w:val="fr-FR"/>
        </w:rPr>
        <w:t>le contexte</w:t>
      </w:r>
      <w:r w:rsidR="00045461" w:rsidRPr="00B733FD">
        <w:rPr>
          <w:lang w:val="fr-FR"/>
        </w:rPr>
        <w:t xml:space="preserve"> constitutionnel et juridique demeure </w:t>
      </w:r>
      <w:r w:rsidR="002D3434" w:rsidRPr="00B733FD">
        <w:rPr>
          <w:lang w:val="fr-FR"/>
        </w:rPr>
        <w:t>celui</w:t>
      </w:r>
      <w:r w:rsidR="00045461" w:rsidRPr="00B733FD">
        <w:rPr>
          <w:lang w:val="fr-FR"/>
        </w:rPr>
        <w:t xml:space="preserve"> indiqué </w:t>
      </w:r>
      <w:r w:rsidR="007B6F69" w:rsidRPr="00B733FD">
        <w:rPr>
          <w:lang w:val="fr-FR"/>
        </w:rPr>
        <w:t>au</w:t>
      </w:r>
      <w:r w:rsidRPr="00B733FD">
        <w:rPr>
          <w:lang w:val="fr-FR"/>
        </w:rPr>
        <w:t xml:space="preserve"> </w:t>
      </w:r>
      <w:r w:rsidR="00EE630D" w:rsidRPr="00B733FD">
        <w:rPr>
          <w:lang w:val="fr-FR"/>
        </w:rPr>
        <w:t>paragraphe </w:t>
      </w:r>
      <w:r w:rsidRPr="00B733FD">
        <w:rPr>
          <w:lang w:val="fr-FR"/>
        </w:rPr>
        <w:t xml:space="preserve">581 </w:t>
      </w:r>
      <w:r w:rsidR="004918A9" w:rsidRPr="00B733FD">
        <w:rPr>
          <w:rStyle w:val="SingleTxtGChar"/>
          <w:lang w:val="fr-FR"/>
        </w:rPr>
        <w:t>du rapport initial</w:t>
      </w:r>
      <w:r w:rsidRPr="00B733FD">
        <w:rPr>
          <w:lang w:val="fr-FR"/>
        </w:rPr>
        <w:t>.</w:t>
      </w:r>
    </w:p>
    <w:p w:rsidR="001C22B0" w:rsidRPr="00B733FD" w:rsidRDefault="001C22B0" w:rsidP="00BB50DE">
      <w:pPr>
        <w:pStyle w:val="H1G"/>
        <w:rPr>
          <w:lang w:val="fr-FR"/>
        </w:rPr>
      </w:pPr>
      <w:r w:rsidRPr="00B733FD">
        <w:rPr>
          <w:lang w:val="fr-FR"/>
        </w:rPr>
        <w:tab/>
      </w:r>
      <w:r w:rsidRPr="00B733FD">
        <w:rPr>
          <w:lang w:val="fr-FR"/>
        </w:rPr>
        <w:tab/>
      </w:r>
      <w:r w:rsidR="00045461" w:rsidRPr="00B733FD">
        <w:rPr>
          <w:lang w:val="fr-FR"/>
        </w:rPr>
        <w:t>Politique culturelle et artistique</w:t>
      </w:r>
    </w:p>
    <w:p w:rsidR="001C22B0" w:rsidRPr="00B733FD" w:rsidRDefault="001C22B0" w:rsidP="00045461">
      <w:pPr>
        <w:pStyle w:val="SingleTxtG"/>
        <w:rPr>
          <w:lang w:val="fr-FR"/>
        </w:rPr>
      </w:pPr>
      <w:r w:rsidRPr="00B733FD">
        <w:rPr>
          <w:lang w:val="fr-FR"/>
        </w:rPr>
        <w:t>15.2</w:t>
      </w:r>
      <w:r w:rsidRPr="00B733FD">
        <w:rPr>
          <w:lang w:val="fr-FR"/>
        </w:rPr>
        <w:tab/>
      </w:r>
      <w:r w:rsidR="00045461" w:rsidRPr="00B733FD">
        <w:rPr>
          <w:lang w:val="fr-FR"/>
        </w:rPr>
        <w:t>Ainsi qu’il a été exposé</w:t>
      </w:r>
      <w:r w:rsidRPr="00B733FD">
        <w:rPr>
          <w:lang w:val="fr-FR"/>
        </w:rPr>
        <w:t xml:space="preserve"> </w:t>
      </w:r>
      <w:r w:rsidR="004918A9" w:rsidRPr="00B733FD">
        <w:rPr>
          <w:lang w:val="fr-FR"/>
        </w:rPr>
        <w:t xml:space="preserve">au </w:t>
      </w:r>
      <w:r w:rsidR="00EE630D" w:rsidRPr="00B733FD">
        <w:rPr>
          <w:lang w:val="fr-FR"/>
        </w:rPr>
        <w:t>paragraphe </w:t>
      </w:r>
      <w:r w:rsidRPr="00B733FD">
        <w:rPr>
          <w:lang w:val="fr-FR"/>
        </w:rPr>
        <w:t xml:space="preserve">582 </w:t>
      </w:r>
      <w:r w:rsidR="004918A9" w:rsidRPr="00B733FD">
        <w:rPr>
          <w:rStyle w:val="SingleTxtGChar"/>
          <w:lang w:val="fr-FR"/>
        </w:rPr>
        <w:t>du rapport initial</w:t>
      </w:r>
      <w:r w:rsidRPr="00B733FD">
        <w:rPr>
          <w:lang w:val="fr-FR"/>
        </w:rPr>
        <w:t xml:space="preserve">, </w:t>
      </w:r>
      <w:r w:rsidR="00045461" w:rsidRPr="00B733FD">
        <w:rPr>
          <w:lang w:val="fr-FR"/>
        </w:rPr>
        <w:t>la politique du</w:t>
      </w:r>
      <w:r w:rsidRPr="00B733FD">
        <w:rPr>
          <w:lang w:val="fr-FR"/>
        </w:rPr>
        <w:t xml:space="preserve"> </w:t>
      </w:r>
      <w:r w:rsidR="002673C1" w:rsidRPr="00B733FD">
        <w:rPr>
          <w:lang w:val="fr-FR"/>
        </w:rPr>
        <w:t>Gouvernement</w:t>
      </w:r>
      <w:r w:rsidR="00045461" w:rsidRPr="00B733FD">
        <w:rPr>
          <w:lang w:val="fr-FR"/>
        </w:rPr>
        <w:t xml:space="preserve"> en matière de culture et d’arts est de créer des conditions favorisant l’expression et la création artistiques et encourageant la participation du public à la vie culturelle. </w:t>
      </w:r>
      <w:r w:rsidR="00A47B6C" w:rsidRPr="00B733FD">
        <w:rPr>
          <w:lang w:val="fr-FR"/>
        </w:rPr>
        <w:t>Pour</w:t>
      </w:r>
      <w:r w:rsidR="00045461" w:rsidRPr="00B733FD">
        <w:rPr>
          <w:lang w:val="fr-FR"/>
        </w:rPr>
        <w:t xml:space="preserve"> 2010/11, les dépenses </w:t>
      </w:r>
      <w:r w:rsidR="00A47B6C" w:rsidRPr="00B733FD">
        <w:rPr>
          <w:lang w:val="fr-FR"/>
        </w:rPr>
        <w:t xml:space="preserve">publiques </w:t>
      </w:r>
      <w:r w:rsidR="00045461" w:rsidRPr="00B733FD">
        <w:rPr>
          <w:lang w:val="fr-FR"/>
        </w:rPr>
        <w:t>consacrées à l’art et à la culture sont estimées à plus de 2,8</w:t>
      </w:r>
      <w:r w:rsidR="00FB5737">
        <w:rPr>
          <w:lang w:val="fr-FR"/>
        </w:rPr>
        <w:t> milliards</w:t>
      </w:r>
      <w:r w:rsidR="00045461" w:rsidRPr="00B733FD">
        <w:rPr>
          <w:lang w:val="fr-FR"/>
        </w:rPr>
        <w:t xml:space="preserve"> </w:t>
      </w:r>
      <w:r w:rsidR="00397C44" w:rsidRPr="00397C44">
        <w:rPr>
          <w:lang w:val="fr-FR"/>
        </w:rPr>
        <w:t>de dollars</w:t>
      </w:r>
      <w:r w:rsidR="00045461" w:rsidRPr="00B733FD">
        <w:rPr>
          <w:lang w:val="fr-FR"/>
        </w:rPr>
        <w:t xml:space="preserve"> de Hong Kong (travaux d’équipement compris</w:t>
      </w:r>
      <w:r w:rsidRPr="00B733FD">
        <w:rPr>
          <w:lang w:val="fr-FR"/>
        </w:rPr>
        <w:t>).</w:t>
      </w:r>
    </w:p>
    <w:p w:rsidR="001C22B0" w:rsidRPr="00B733FD" w:rsidRDefault="001C22B0" w:rsidP="00EB6C15">
      <w:pPr>
        <w:pStyle w:val="SingleTxtG"/>
        <w:rPr>
          <w:lang w:val="fr-FR"/>
        </w:rPr>
      </w:pPr>
      <w:r w:rsidRPr="00B733FD">
        <w:rPr>
          <w:lang w:val="fr-FR"/>
        </w:rPr>
        <w:t>15.3</w:t>
      </w:r>
      <w:r w:rsidRPr="00B733FD">
        <w:rPr>
          <w:lang w:val="fr-FR"/>
        </w:rPr>
        <w:tab/>
      </w:r>
      <w:r w:rsidR="00E31C0B" w:rsidRPr="00B733FD">
        <w:rPr>
          <w:lang w:val="fr-FR"/>
        </w:rPr>
        <w:t>Initiative d’envergure dans le cadre de la politique précitée, l</w:t>
      </w:r>
      <w:r w:rsidRPr="00B733FD">
        <w:rPr>
          <w:lang w:val="fr-FR"/>
        </w:rPr>
        <w:t xml:space="preserve">e </w:t>
      </w:r>
      <w:r w:rsidR="00EB6C15">
        <w:rPr>
          <w:lang w:val="fr-FR"/>
        </w:rPr>
        <w:t>q</w:t>
      </w:r>
      <w:r w:rsidR="00E44AF0" w:rsidRPr="00B733FD">
        <w:rPr>
          <w:lang w:val="fr-FR"/>
        </w:rPr>
        <w:t>uartier culturel de West Kowloon</w:t>
      </w:r>
      <w:r w:rsidRPr="00B733FD">
        <w:rPr>
          <w:lang w:val="fr-FR"/>
        </w:rPr>
        <w:t xml:space="preserve"> </w:t>
      </w:r>
      <w:r w:rsidR="00E31C0B" w:rsidRPr="00B733FD">
        <w:rPr>
          <w:lang w:val="fr-FR"/>
        </w:rPr>
        <w:t>satisfait aux besoins d’infrastructures à long terme d</w:t>
      </w:r>
      <w:r w:rsidR="002D3434" w:rsidRPr="00B733FD">
        <w:rPr>
          <w:lang w:val="fr-FR"/>
        </w:rPr>
        <w:t>u</w:t>
      </w:r>
      <w:r w:rsidR="00E31C0B" w:rsidRPr="00B733FD">
        <w:rPr>
          <w:lang w:val="fr-FR"/>
        </w:rPr>
        <w:t xml:space="preserve"> secteur des arts et de la culture. </w:t>
      </w:r>
      <w:r w:rsidR="003247F1" w:rsidRPr="00B733FD">
        <w:rPr>
          <w:lang w:val="fr-FR"/>
        </w:rPr>
        <w:t>Le Gouvernement a institué un organisme public</w:t>
      </w:r>
      <w:r w:rsidRPr="00B733FD">
        <w:rPr>
          <w:lang w:val="fr-FR"/>
        </w:rPr>
        <w:t xml:space="preserve">, </w:t>
      </w:r>
      <w:r w:rsidR="003247F1" w:rsidRPr="00B733FD">
        <w:rPr>
          <w:lang w:val="fr-FR"/>
        </w:rPr>
        <w:t>la</w:t>
      </w:r>
      <w:r w:rsidRPr="00B733FD">
        <w:rPr>
          <w:lang w:val="fr-FR"/>
        </w:rPr>
        <w:t xml:space="preserve"> </w:t>
      </w:r>
      <w:r w:rsidR="00EB6C15">
        <w:rPr>
          <w:lang w:val="fr-FR"/>
        </w:rPr>
        <w:t>d</w:t>
      </w:r>
      <w:r w:rsidR="003A703B" w:rsidRPr="00B733FD">
        <w:rPr>
          <w:lang w:val="fr-FR"/>
        </w:rPr>
        <w:t xml:space="preserve">irection du </w:t>
      </w:r>
      <w:r w:rsidR="00EB6C15">
        <w:rPr>
          <w:lang w:val="fr-FR"/>
        </w:rPr>
        <w:t>q</w:t>
      </w:r>
      <w:r w:rsidR="003A703B" w:rsidRPr="00B733FD">
        <w:rPr>
          <w:lang w:val="fr-FR"/>
        </w:rPr>
        <w:t>uartier culturel de West Kowloon</w:t>
      </w:r>
      <w:r w:rsidRPr="00B733FD">
        <w:rPr>
          <w:lang w:val="fr-FR"/>
        </w:rPr>
        <w:t xml:space="preserve">, </w:t>
      </w:r>
      <w:r w:rsidR="003247F1" w:rsidRPr="00B733FD">
        <w:rPr>
          <w:lang w:val="fr-FR"/>
        </w:rPr>
        <w:t xml:space="preserve">pour mettre en œuvre </w:t>
      </w:r>
      <w:r w:rsidR="00E31C0B" w:rsidRPr="00B733FD">
        <w:rPr>
          <w:lang w:val="fr-FR"/>
        </w:rPr>
        <w:t>ce projet</w:t>
      </w:r>
      <w:r w:rsidRPr="00B733FD">
        <w:rPr>
          <w:lang w:val="fr-FR"/>
        </w:rPr>
        <w:t xml:space="preserve">. </w:t>
      </w:r>
      <w:r w:rsidR="00E31C0B" w:rsidRPr="00B733FD">
        <w:rPr>
          <w:lang w:val="fr-FR"/>
        </w:rPr>
        <w:t>Une dotation initiale de 21,6</w:t>
      </w:r>
      <w:r w:rsidR="00FB5737">
        <w:rPr>
          <w:lang w:val="fr-FR"/>
        </w:rPr>
        <w:t> milliards</w:t>
      </w:r>
      <w:r w:rsidR="00E31C0B" w:rsidRPr="00B733FD">
        <w:rPr>
          <w:lang w:val="fr-FR"/>
        </w:rPr>
        <w:t xml:space="preserve"> </w:t>
      </w:r>
      <w:r w:rsidR="00397C44" w:rsidRPr="00397C44">
        <w:rPr>
          <w:lang w:val="fr-FR"/>
        </w:rPr>
        <w:t>de dollars</w:t>
      </w:r>
      <w:r w:rsidR="00E31C0B" w:rsidRPr="00B733FD">
        <w:rPr>
          <w:lang w:val="fr-FR"/>
        </w:rPr>
        <w:t xml:space="preserve"> de Hong Kong a été approuvée en juillet 2008 par la Commission des finances du Conseil législatif pour la mise en œuvre du projet du </w:t>
      </w:r>
      <w:r w:rsidR="00EB6C15">
        <w:rPr>
          <w:lang w:val="fr-FR"/>
        </w:rPr>
        <w:t>q</w:t>
      </w:r>
      <w:r w:rsidR="003A703B" w:rsidRPr="00B733FD">
        <w:rPr>
          <w:lang w:val="fr-FR"/>
        </w:rPr>
        <w:t>uartier culturel de West Kowloon</w:t>
      </w:r>
      <w:r w:rsidRPr="00B733FD">
        <w:rPr>
          <w:lang w:val="fr-FR"/>
        </w:rPr>
        <w:t>.</w:t>
      </w:r>
    </w:p>
    <w:p w:rsidR="001C22B0" w:rsidRPr="00B733FD" w:rsidRDefault="001C22B0" w:rsidP="00821AEE">
      <w:pPr>
        <w:pStyle w:val="SingleTxtG"/>
        <w:rPr>
          <w:lang w:val="fr-FR"/>
        </w:rPr>
      </w:pPr>
      <w:r w:rsidRPr="00B733FD">
        <w:rPr>
          <w:lang w:val="fr-FR"/>
        </w:rPr>
        <w:t>15.4</w:t>
      </w:r>
      <w:r w:rsidRPr="00B733FD">
        <w:rPr>
          <w:lang w:val="fr-FR"/>
        </w:rPr>
        <w:tab/>
      </w:r>
      <w:r w:rsidR="007D0683" w:rsidRPr="00B733FD">
        <w:rPr>
          <w:lang w:val="fr-FR"/>
        </w:rPr>
        <w:t>L</w:t>
      </w:r>
      <w:r w:rsidRPr="00B733FD">
        <w:rPr>
          <w:lang w:val="fr-FR"/>
        </w:rPr>
        <w:t xml:space="preserve">e </w:t>
      </w:r>
      <w:r w:rsidR="002673C1" w:rsidRPr="00B733FD">
        <w:rPr>
          <w:lang w:val="fr-FR"/>
        </w:rPr>
        <w:t>Gouvernement</w:t>
      </w:r>
      <w:r w:rsidRPr="00B733FD">
        <w:rPr>
          <w:lang w:val="fr-FR"/>
        </w:rPr>
        <w:t xml:space="preserve"> continue </w:t>
      </w:r>
      <w:r w:rsidR="00624682" w:rsidRPr="00B733FD">
        <w:rPr>
          <w:lang w:val="fr-FR"/>
        </w:rPr>
        <w:t xml:space="preserve">de fournir une aide à l’équipement </w:t>
      </w:r>
      <w:r w:rsidR="00C83EEE" w:rsidRPr="00B733FD">
        <w:rPr>
          <w:lang w:val="fr-FR"/>
        </w:rPr>
        <w:t>pour promouvoir les activités culturelles et artistiques, ce qui inclut des équipements culturels et le financement de programmes</w:t>
      </w:r>
      <w:r w:rsidRPr="00B733FD">
        <w:rPr>
          <w:lang w:val="fr-FR"/>
        </w:rPr>
        <w:t xml:space="preserve">. </w:t>
      </w:r>
      <w:r w:rsidR="007D0683"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7D0683" w:rsidRPr="00B733FD">
        <w:rPr>
          <w:lang w:val="fr-FR"/>
        </w:rPr>
        <w:t>au travers du</w:t>
      </w:r>
      <w:r w:rsidRPr="00B733FD">
        <w:rPr>
          <w:lang w:val="fr-FR"/>
        </w:rPr>
        <w:t xml:space="preserve"> </w:t>
      </w:r>
      <w:r w:rsidR="000D0BDD" w:rsidRPr="00B733FD">
        <w:rPr>
          <w:lang w:val="fr-FR"/>
        </w:rPr>
        <w:t>Département des loisirs et des services culturels</w:t>
      </w:r>
      <w:r w:rsidRPr="00B733FD">
        <w:rPr>
          <w:lang w:val="fr-FR"/>
        </w:rPr>
        <w:t xml:space="preserve">, </w:t>
      </w:r>
      <w:r w:rsidR="00C83EEE" w:rsidRPr="00B733FD">
        <w:rPr>
          <w:lang w:val="fr-FR"/>
        </w:rPr>
        <w:t xml:space="preserve">administre un certain nombre d’équipements culturels, dont des </w:t>
      </w:r>
      <w:r w:rsidR="00055E15" w:rsidRPr="00B733FD">
        <w:rPr>
          <w:lang w:val="fr-FR"/>
        </w:rPr>
        <w:t>lieux</w:t>
      </w:r>
      <w:r w:rsidR="00C83EEE" w:rsidRPr="00B733FD">
        <w:rPr>
          <w:lang w:val="fr-FR"/>
        </w:rPr>
        <w:t xml:space="preserve"> de spectacles et des centres artistiques communautaires mis à la disposition des organisations pour une somme modeste. Il organise par ailleurs et subventionne </w:t>
      </w:r>
      <w:r w:rsidR="00821AEE" w:rsidRPr="00B733FD">
        <w:rPr>
          <w:lang w:val="fr-FR"/>
        </w:rPr>
        <w:t xml:space="preserve">différents programmes culturels et artistiques, et gère des musées, des bibliothèques publiques et des installations sportives à </w:t>
      </w:r>
      <w:r w:rsidRPr="00B733FD">
        <w:rPr>
          <w:lang w:val="fr-FR"/>
        </w:rPr>
        <w:t>Hong Kong.</w:t>
      </w:r>
    </w:p>
    <w:p w:rsidR="001C22B0" w:rsidRPr="00B733FD" w:rsidRDefault="001C22B0" w:rsidP="00E60C51">
      <w:pPr>
        <w:pStyle w:val="SingleTxtG"/>
        <w:rPr>
          <w:lang w:val="fr-FR"/>
        </w:rPr>
      </w:pPr>
      <w:r w:rsidRPr="00B733FD">
        <w:rPr>
          <w:lang w:val="fr-FR"/>
        </w:rPr>
        <w:t>15.5</w:t>
      </w:r>
      <w:r w:rsidRPr="00B733FD">
        <w:rPr>
          <w:lang w:val="fr-FR"/>
        </w:rPr>
        <w:tab/>
      </w:r>
      <w:r w:rsidR="003B5D26" w:rsidRPr="00B733FD">
        <w:rPr>
          <w:lang w:val="fr-FR"/>
        </w:rPr>
        <w:t xml:space="preserve">La Commission de la culture et du patrimoine, qui est chargée de conseiller le Gouvernement en matière de développement à long terme de la culture à Hong Kong, ainsi qu’il a été indiqué au </w:t>
      </w:r>
      <w:r w:rsidR="00EE630D" w:rsidRPr="00B733FD">
        <w:rPr>
          <w:lang w:val="fr-FR"/>
        </w:rPr>
        <w:t>paragraphe </w:t>
      </w:r>
      <w:r w:rsidRPr="00B733FD">
        <w:rPr>
          <w:lang w:val="fr-FR"/>
        </w:rPr>
        <w:t xml:space="preserve">15.3 </w:t>
      </w:r>
      <w:r w:rsidR="008C2952" w:rsidRPr="00B733FD">
        <w:rPr>
          <w:lang w:val="fr-FR"/>
        </w:rPr>
        <w:t>du rapport précédent</w:t>
      </w:r>
      <w:r w:rsidRPr="00B733FD">
        <w:rPr>
          <w:lang w:val="fr-FR"/>
        </w:rPr>
        <w:t xml:space="preserve">, </w:t>
      </w:r>
      <w:r w:rsidR="005B06BE" w:rsidRPr="00B733FD">
        <w:rPr>
          <w:lang w:val="fr-FR"/>
        </w:rPr>
        <w:t xml:space="preserve">a présenté au Gouvernement son rapport de recommandations concrètes en 2003. </w:t>
      </w:r>
      <w:r w:rsidR="00D53815" w:rsidRPr="00B733FD">
        <w:rPr>
          <w:lang w:val="fr-FR"/>
        </w:rPr>
        <w:t>Suite à ces recommandations, le Gouvernement n</w:t>
      </w:r>
      <w:r w:rsidR="00E036F9" w:rsidRPr="00B733FD">
        <w:rPr>
          <w:lang w:val="fr-FR"/>
        </w:rPr>
        <w:t>’a</w:t>
      </w:r>
      <w:r w:rsidR="00D53815" w:rsidRPr="00B733FD">
        <w:rPr>
          <w:lang w:val="fr-FR"/>
        </w:rPr>
        <w:t xml:space="preserve"> </w:t>
      </w:r>
      <w:r w:rsidR="00E036F9" w:rsidRPr="00B733FD">
        <w:rPr>
          <w:lang w:val="fr-FR"/>
        </w:rPr>
        <w:t xml:space="preserve">pas </w:t>
      </w:r>
      <w:r w:rsidR="00D53815" w:rsidRPr="00B733FD">
        <w:rPr>
          <w:lang w:val="fr-FR"/>
        </w:rPr>
        <w:t>ménag</w:t>
      </w:r>
      <w:r w:rsidR="00E036F9" w:rsidRPr="00B733FD">
        <w:rPr>
          <w:lang w:val="fr-FR"/>
        </w:rPr>
        <w:t>é</w:t>
      </w:r>
      <w:r w:rsidR="00D53815" w:rsidRPr="00B733FD">
        <w:rPr>
          <w:lang w:val="fr-FR"/>
        </w:rPr>
        <w:t xml:space="preserve"> ses efforts pour développer l’offre de programmes artistiques, attirer le public, </w:t>
      </w:r>
      <w:r w:rsidR="00EB0A1B" w:rsidRPr="00B733FD">
        <w:rPr>
          <w:lang w:val="fr-FR"/>
        </w:rPr>
        <w:t xml:space="preserve">enseigner les arts et former </w:t>
      </w:r>
      <w:r w:rsidR="00281B54" w:rsidRPr="00B733FD">
        <w:rPr>
          <w:lang w:val="fr-FR"/>
        </w:rPr>
        <w:t xml:space="preserve">des ressources humaines pour renforcer </w:t>
      </w:r>
      <w:r w:rsidR="00E60C51" w:rsidRPr="00B733FD">
        <w:rPr>
          <w:lang w:val="fr-FR"/>
        </w:rPr>
        <w:t xml:space="preserve">nos acquis culturels, </w:t>
      </w:r>
      <w:r w:rsidR="00281B54" w:rsidRPr="00B733FD">
        <w:rPr>
          <w:lang w:val="fr-FR"/>
        </w:rPr>
        <w:t>en partenariat permanent</w:t>
      </w:r>
      <w:r w:rsidRPr="00B733FD">
        <w:rPr>
          <w:lang w:val="fr-FR"/>
        </w:rPr>
        <w:t xml:space="preserve"> </w:t>
      </w:r>
      <w:r w:rsidR="007D0683" w:rsidRPr="00B733FD">
        <w:rPr>
          <w:lang w:val="fr-FR"/>
        </w:rPr>
        <w:t>avec le</w:t>
      </w:r>
      <w:r w:rsidRPr="00B733FD">
        <w:rPr>
          <w:lang w:val="fr-FR"/>
        </w:rPr>
        <w:t xml:space="preserve"> </w:t>
      </w:r>
      <w:r w:rsidR="00267ECE" w:rsidRPr="00B733FD">
        <w:rPr>
          <w:lang w:val="fr-FR"/>
        </w:rPr>
        <w:t>Conseil pour le développement des arts à Hong Kong</w:t>
      </w:r>
      <w:r w:rsidRPr="00B733FD">
        <w:rPr>
          <w:lang w:val="fr-FR"/>
        </w:rPr>
        <w:t xml:space="preserve">, </w:t>
      </w:r>
      <w:r w:rsidR="007D0683" w:rsidRPr="00B733FD">
        <w:rPr>
          <w:lang w:val="fr-FR"/>
        </w:rPr>
        <w:t>l’</w:t>
      </w:r>
      <w:r w:rsidR="00267ECE" w:rsidRPr="00B733FD">
        <w:rPr>
          <w:lang w:val="fr-FR"/>
        </w:rPr>
        <w:t>Académie des arts de la scène de Hong Kong</w:t>
      </w:r>
      <w:r w:rsidRPr="00B733FD">
        <w:rPr>
          <w:lang w:val="fr-FR"/>
        </w:rPr>
        <w:t xml:space="preserve"> </w:t>
      </w:r>
      <w:r w:rsidR="007D0683" w:rsidRPr="00B733FD">
        <w:rPr>
          <w:lang w:val="fr-FR"/>
        </w:rPr>
        <w:t>et d’autres partenaires</w:t>
      </w:r>
      <w:r w:rsidRPr="00B733FD">
        <w:rPr>
          <w:lang w:val="fr-FR"/>
        </w:rPr>
        <w:t xml:space="preserve"> </w:t>
      </w:r>
      <w:r w:rsidR="00EB0A1B" w:rsidRPr="00B733FD">
        <w:rPr>
          <w:lang w:val="fr-FR"/>
        </w:rPr>
        <w:t>du secteur artistique</w:t>
      </w:r>
      <w:r w:rsidRPr="00B733FD">
        <w:rPr>
          <w:lang w:val="fr-FR"/>
        </w:rPr>
        <w:t xml:space="preserve">. </w:t>
      </w:r>
    </w:p>
    <w:p w:rsidR="001C22B0" w:rsidRPr="00B733FD" w:rsidRDefault="001C22B0" w:rsidP="008A1244">
      <w:pPr>
        <w:pStyle w:val="SingleTxtG"/>
        <w:rPr>
          <w:lang w:val="fr-FR"/>
        </w:rPr>
      </w:pPr>
      <w:r w:rsidRPr="00B733FD">
        <w:rPr>
          <w:lang w:val="fr-FR"/>
        </w:rPr>
        <w:t>15.6</w:t>
      </w:r>
      <w:r w:rsidRPr="00B733FD">
        <w:rPr>
          <w:lang w:val="fr-FR"/>
        </w:rPr>
        <w:tab/>
      </w:r>
      <w:r w:rsidR="00B254A9" w:rsidRPr="00B733FD">
        <w:rPr>
          <w:lang w:val="fr-FR"/>
        </w:rPr>
        <w:t xml:space="preserve">Concernant le </w:t>
      </w:r>
      <w:r w:rsidR="008A1244">
        <w:rPr>
          <w:lang w:val="fr-FR"/>
        </w:rPr>
        <w:t>q</w:t>
      </w:r>
      <w:r w:rsidR="003A703B" w:rsidRPr="00B733FD">
        <w:rPr>
          <w:lang w:val="fr-FR"/>
        </w:rPr>
        <w:t>uartier culturel de West Kowloon</w:t>
      </w:r>
      <w:r w:rsidRPr="00B733FD">
        <w:rPr>
          <w:lang w:val="fr-FR"/>
        </w:rPr>
        <w:t xml:space="preserve">, </w:t>
      </w:r>
      <w:r w:rsidR="00B254A9" w:rsidRPr="00B733FD">
        <w:rPr>
          <w:lang w:val="fr-FR"/>
        </w:rPr>
        <w:t xml:space="preserve">les équipements culturels, la préservation du patrimoine et d’autres programmes, les faits nouveaux et l’évolution de la situation sont indiqués dans les </w:t>
      </w:r>
      <w:r w:rsidR="00324440" w:rsidRPr="00B733FD">
        <w:rPr>
          <w:lang w:val="fr-FR"/>
        </w:rPr>
        <w:t>paragraphes </w:t>
      </w:r>
      <w:r w:rsidR="00B254A9" w:rsidRPr="00B733FD">
        <w:rPr>
          <w:lang w:val="fr-FR"/>
        </w:rPr>
        <w:t>qui suivent</w:t>
      </w:r>
      <w:r w:rsidRPr="00B733FD">
        <w:rPr>
          <w:lang w:val="fr-FR"/>
        </w:rPr>
        <w:t>.</w:t>
      </w:r>
    </w:p>
    <w:p w:rsidR="001C22B0" w:rsidRPr="00B733FD" w:rsidRDefault="001C22B0" w:rsidP="00BB50DE">
      <w:pPr>
        <w:pStyle w:val="H1G"/>
        <w:rPr>
          <w:lang w:val="fr-FR"/>
        </w:rPr>
      </w:pPr>
      <w:r w:rsidRPr="00B733FD">
        <w:rPr>
          <w:lang w:val="fr-FR"/>
        </w:rPr>
        <w:tab/>
      </w:r>
      <w:r w:rsidRPr="00B733FD">
        <w:rPr>
          <w:lang w:val="fr-FR"/>
        </w:rPr>
        <w:tab/>
        <w:t>Acc</w:t>
      </w:r>
      <w:r w:rsidR="007166FD" w:rsidRPr="00B733FD">
        <w:rPr>
          <w:lang w:val="fr-FR"/>
        </w:rPr>
        <w:t>è</w:t>
      </w:r>
      <w:r w:rsidRPr="00B733FD">
        <w:rPr>
          <w:lang w:val="fr-FR"/>
        </w:rPr>
        <w:t xml:space="preserve">s </w:t>
      </w:r>
      <w:r w:rsidR="007166FD" w:rsidRPr="00B733FD">
        <w:rPr>
          <w:lang w:val="fr-FR"/>
        </w:rPr>
        <w:t>aux activités et aux programmes culturels et artistiques</w:t>
      </w:r>
    </w:p>
    <w:p w:rsidR="001C22B0" w:rsidRPr="00B733FD" w:rsidRDefault="001C22B0" w:rsidP="00BB50DE">
      <w:pPr>
        <w:pStyle w:val="H23G"/>
        <w:rPr>
          <w:lang w:val="fr-FR"/>
        </w:rPr>
      </w:pPr>
      <w:r w:rsidRPr="00B733FD">
        <w:rPr>
          <w:lang w:val="fr-FR"/>
        </w:rPr>
        <w:tab/>
      </w:r>
      <w:r w:rsidRPr="00B733FD">
        <w:rPr>
          <w:lang w:val="fr-FR"/>
        </w:rPr>
        <w:tab/>
      </w:r>
      <w:r w:rsidR="003A703B" w:rsidRPr="00B733FD">
        <w:rPr>
          <w:lang w:val="fr-FR"/>
        </w:rPr>
        <w:t>Quartier culturel de West Kowloon</w:t>
      </w:r>
    </w:p>
    <w:p w:rsidR="001C22B0" w:rsidRPr="00B733FD" w:rsidRDefault="001C22B0" w:rsidP="008A1244">
      <w:pPr>
        <w:pStyle w:val="SingleTxtG"/>
        <w:rPr>
          <w:lang w:val="fr-FR"/>
        </w:rPr>
      </w:pPr>
      <w:r w:rsidRPr="00B733FD">
        <w:rPr>
          <w:lang w:val="fr-FR"/>
        </w:rPr>
        <w:t>15.7</w:t>
      </w:r>
      <w:r w:rsidRPr="00B733FD">
        <w:rPr>
          <w:lang w:val="fr-FR"/>
        </w:rPr>
        <w:tab/>
      </w:r>
      <w:r w:rsidR="00943E83" w:rsidRPr="00B733FD">
        <w:rPr>
          <w:lang w:val="fr-FR"/>
        </w:rPr>
        <w:t>La</w:t>
      </w:r>
      <w:r w:rsidRPr="00B733FD">
        <w:rPr>
          <w:lang w:val="fr-FR"/>
        </w:rPr>
        <w:t xml:space="preserve"> </w:t>
      </w:r>
      <w:r w:rsidR="003A703B" w:rsidRPr="00B733FD">
        <w:rPr>
          <w:lang w:val="fr-FR"/>
        </w:rPr>
        <w:t xml:space="preserve">Direction du </w:t>
      </w:r>
      <w:r w:rsidR="008A1244">
        <w:rPr>
          <w:lang w:val="fr-FR"/>
        </w:rPr>
        <w:t>q</w:t>
      </w:r>
      <w:r w:rsidR="003A703B" w:rsidRPr="00B733FD">
        <w:rPr>
          <w:lang w:val="fr-FR"/>
        </w:rPr>
        <w:t>uartier culturel de West Kowloon</w:t>
      </w:r>
      <w:r w:rsidRPr="00B733FD">
        <w:rPr>
          <w:lang w:val="fr-FR"/>
        </w:rPr>
        <w:t xml:space="preserve"> </w:t>
      </w:r>
      <w:r w:rsidR="00943E83" w:rsidRPr="00B733FD">
        <w:rPr>
          <w:lang w:val="fr-FR"/>
        </w:rPr>
        <w:t>poursuit résolument la préparation du plan de développement du</w:t>
      </w:r>
      <w:r w:rsidRPr="00B733FD">
        <w:rPr>
          <w:lang w:val="fr-FR"/>
        </w:rPr>
        <w:t xml:space="preserve"> </w:t>
      </w:r>
      <w:r w:rsidR="008A1244">
        <w:rPr>
          <w:lang w:val="fr-FR"/>
        </w:rPr>
        <w:t>q</w:t>
      </w:r>
      <w:r w:rsidR="003A703B" w:rsidRPr="00B733FD">
        <w:rPr>
          <w:lang w:val="fr-FR"/>
        </w:rPr>
        <w:t xml:space="preserve">uartier culturel de West Kowloon </w:t>
      </w:r>
      <w:r w:rsidR="00943E83" w:rsidRPr="00B733FD">
        <w:rPr>
          <w:lang w:val="fr-FR"/>
        </w:rPr>
        <w:t>et</w:t>
      </w:r>
      <w:r w:rsidRPr="00B733FD">
        <w:rPr>
          <w:lang w:val="fr-FR"/>
        </w:rPr>
        <w:t xml:space="preserve"> </w:t>
      </w:r>
      <w:r w:rsidR="00B254A9" w:rsidRPr="00B733FD">
        <w:rPr>
          <w:lang w:val="fr-FR"/>
        </w:rPr>
        <w:t xml:space="preserve">la planification des équipements artistiques et culturels majeurs. </w:t>
      </w:r>
      <w:r w:rsidR="00943E83" w:rsidRPr="00B733FD">
        <w:rPr>
          <w:lang w:val="fr-FR"/>
        </w:rPr>
        <w:t>Pour la préparation du plan de développement</w:t>
      </w:r>
      <w:r w:rsidRPr="00B733FD">
        <w:rPr>
          <w:lang w:val="fr-FR"/>
        </w:rPr>
        <w:t xml:space="preserve">, </w:t>
      </w:r>
      <w:r w:rsidR="006B1970" w:rsidRPr="00B733FD">
        <w:rPr>
          <w:lang w:val="fr-FR"/>
        </w:rPr>
        <w:t>la</w:t>
      </w:r>
      <w:r w:rsidRPr="00B733FD">
        <w:rPr>
          <w:lang w:val="fr-FR"/>
        </w:rPr>
        <w:t xml:space="preserve"> </w:t>
      </w:r>
      <w:r w:rsidR="003A703B" w:rsidRPr="00B733FD">
        <w:rPr>
          <w:lang w:val="fr-FR"/>
        </w:rPr>
        <w:t xml:space="preserve">Direction du </w:t>
      </w:r>
      <w:r w:rsidR="008A1244">
        <w:rPr>
          <w:lang w:val="fr-FR"/>
        </w:rPr>
        <w:t>q</w:t>
      </w:r>
      <w:r w:rsidR="003A703B" w:rsidRPr="00B733FD">
        <w:rPr>
          <w:lang w:val="fr-FR"/>
        </w:rPr>
        <w:t>uartier culturel de West Kowloon</w:t>
      </w:r>
      <w:r w:rsidRPr="00B733FD">
        <w:rPr>
          <w:lang w:val="fr-FR"/>
        </w:rPr>
        <w:t xml:space="preserve"> </w:t>
      </w:r>
      <w:r w:rsidR="006B1970" w:rsidRPr="00B733FD">
        <w:rPr>
          <w:lang w:val="fr-FR"/>
        </w:rPr>
        <w:t>a achevé début janvier 2010 la première étape du projet Consultation publique</w:t>
      </w:r>
      <w:r w:rsidRPr="00B733FD">
        <w:rPr>
          <w:lang w:val="fr-FR"/>
        </w:rPr>
        <w:t xml:space="preserve"> </w:t>
      </w:r>
      <w:r w:rsidR="006B1970" w:rsidRPr="00B733FD">
        <w:rPr>
          <w:lang w:val="fr-FR"/>
        </w:rPr>
        <w:t>destiné à recueillir les opinions du public et des parties prenantes</w:t>
      </w:r>
      <w:r w:rsidR="002D3434" w:rsidRPr="00B733FD">
        <w:rPr>
          <w:lang w:val="fr-FR"/>
        </w:rPr>
        <w:t>,</w:t>
      </w:r>
      <w:r w:rsidR="006B1970" w:rsidRPr="00B733FD">
        <w:rPr>
          <w:lang w:val="fr-FR"/>
        </w:rPr>
        <w:t xml:space="preserve"> </w:t>
      </w:r>
      <w:r w:rsidR="007166FD" w:rsidRPr="00B733FD">
        <w:rPr>
          <w:lang w:val="fr-FR"/>
        </w:rPr>
        <w:t>et en a publié les conclusions fin mars</w:t>
      </w:r>
      <w:r w:rsidRPr="00B733FD">
        <w:rPr>
          <w:lang w:val="fr-FR"/>
        </w:rPr>
        <w:t xml:space="preserve"> 2010.</w:t>
      </w:r>
    </w:p>
    <w:p w:rsidR="001C22B0" w:rsidRPr="00B733FD" w:rsidRDefault="001C22B0" w:rsidP="00BB50DE">
      <w:pPr>
        <w:pStyle w:val="H23G"/>
        <w:rPr>
          <w:lang w:val="fr-FR"/>
        </w:rPr>
      </w:pPr>
      <w:r w:rsidRPr="00B733FD">
        <w:rPr>
          <w:lang w:val="fr-FR"/>
        </w:rPr>
        <w:tab/>
      </w:r>
      <w:r w:rsidRPr="00B733FD">
        <w:rPr>
          <w:lang w:val="fr-FR"/>
        </w:rPr>
        <w:tab/>
      </w:r>
      <w:r w:rsidR="00B254A9" w:rsidRPr="00B733FD">
        <w:rPr>
          <w:lang w:val="fr-FR"/>
        </w:rPr>
        <w:t>Équipements culturels</w:t>
      </w:r>
    </w:p>
    <w:p w:rsidR="001C22B0" w:rsidRPr="00B733FD" w:rsidRDefault="001C22B0" w:rsidP="00BB50DE">
      <w:pPr>
        <w:pStyle w:val="H4G"/>
        <w:rPr>
          <w:lang w:val="fr-FR"/>
        </w:rPr>
      </w:pPr>
      <w:r w:rsidRPr="00B733FD">
        <w:rPr>
          <w:lang w:val="fr-FR"/>
        </w:rPr>
        <w:tab/>
      </w:r>
      <w:r w:rsidRPr="00B733FD">
        <w:rPr>
          <w:lang w:val="fr-FR"/>
        </w:rPr>
        <w:tab/>
      </w:r>
      <w:r w:rsidR="00265CBF" w:rsidRPr="00B733FD">
        <w:rPr>
          <w:lang w:val="fr-FR"/>
        </w:rPr>
        <w:t>Bibliothèques</w:t>
      </w:r>
    </w:p>
    <w:p w:rsidR="001C22B0" w:rsidRPr="00B733FD" w:rsidRDefault="001C22B0" w:rsidP="008A1244">
      <w:pPr>
        <w:pStyle w:val="SingleTxtG"/>
        <w:rPr>
          <w:lang w:val="fr-FR"/>
        </w:rPr>
      </w:pPr>
      <w:r w:rsidRPr="00B733FD">
        <w:rPr>
          <w:lang w:val="fr-FR"/>
        </w:rPr>
        <w:t>15.8</w:t>
      </w:r>
      <w:r w:rsidRPr="00B733FD">
        <w:rPr>
          <w:lang w:val="fr-FR"/>
        </w:rPr>
        <w:tab/>
      </w:r>
      <w:r w:rsidR="000C5D1F" w:rsidRPr="00B733FD">
        <w:rPr>
          <w:lang w:val="fr-FR"/>
        </w:rPr>
        <w:t>Comme suite au</w:t>
      </w:r>
      <w:r w:rsidRPr="00B733FD">
        <w:rPr>
          <w:lang w:val="fr-FR"/>
        </w:rPr>
        <w:t xml:space="preserve"> </w:t>
      </w:r>
      <w:r w:rsidR="00EE630D" w:rsidRPr="00B733FD">
        <w:rPr>
          <w:lang w:val="fr-FR"/>
        </w:rPr>
        <w:t>paragraphe </w:t>
      </w:r>
      <w:r w:rsidRPr="00B733FD">
        <w:rPr>
          <w:lang w:val="fr-FR"/>
        </w:rPr>
        <w:t xml:space="preserve">15.12 </w:t>
      </w:r>
      <w:r w:rsidR="008C2952" w:rsidRPr="00B733FD">
        <w:rPr>
          <w:lang w:val="fr-FR"/>
        </w:rPr>
        <w:t>du rapport précédent</w:t>
      </w:r>
      <w:r w:rsidRPr="00B733FD">
        <w:rPr>
          <w:lang w:val="fr-FR"/>
        </w:rPr>
        <w:t xml:space="preserve">, </w:t>
      </w:r>
      <w:r w:rsidR="00B254A9" w:rsidRPr="00B733FD">
        <w:rPr>
          <w:lang w:val="fr-FR"/>
        </w:rPr>
        <w:t>le</w:t>
      </w:r>
      <w:r w:rsidR="00B75124" w:rsidRPr="00B733FD">
        <w:rPr>
          <w:lang w:val="fr-FR"/>
        </w:rPr>
        <w:t>s</w:t>
      </w:r>
      <w:r w:rsidR="00B254A9" w:rsidRPr="00B733FD">
        <w:rPr>
          <w:lang w:val="fr-FR"/>
        </w:rPr>
        <w:t xml:space="preserve"> bibliothèques publiques administré</w:t>
      </w:r>
      <w:r w:rsidR="00B75124" w:rsidRPr="00B733FD">
        <w:rPr>
          <w:lang w:val="fr-FR"/>
        </w:rPr>
        <w:t>es</w:t>
      </w:r>
      <w:r w:rsidR="00B254A9" w:rsidRPr="00B733FD">
        <w:rPr>
          <w:lang w:val="fr-FR"/>
        </w:rPr>
        <w:t xml:space="preserve"> par le </w:t>
      </w:r>
      <w:r w:rsidR="000D0BDD" w:rsidRPr="00B733FD">
        <w:rPr>
          <w:lang w:val="fr-FR"/>
        </w:rPr>
        <w:t>Département des loisirs et des services culturels</w:t>
      </w:r>
      <w:r w:rsidRPr="00B733FD">
        <w:rPr>
          <w:lang w:val="fr-FR"/>
        </w:rPr>
        <w:t xml:space="preserve"> </w:t>
      </w:r>
      <w:r w:rsidR="00B75124" w:rsidRPr="00B733FD">
        <w:rPr>
          <w:lang w:val="fr-FR"/>
        </w:rPr>
        <w:t xml:space="preserve">sont aujourd’hui au nombre de 76 et proposent </w:t>
      </w:r>
      <w:r w:rsidR="002D3434" w:rsidRPr="00B733FD">
        <w:rPr>
          <w:lang w:val="fr-FR"/>
        </w:rPr>
        <w:t>un</w:t>
      </w:r>
      <w:r w:rsidR="00B75124" w:rsidRPr="00B733FD">
        <w:rPr>
          <w:lang w:val="fr-FR"/>
        </w:rPr>
        <w:t xml:space="preserve"> total </w:t>
      </w:r>
      <w:r w:rsidR="002D3434" w:rsidRPr="00B733FD">
        <w:rPr>
          <w:lang w:val="fr-FR"/>
        </w:rPr>
        <w:t xml:space="preserve">de </w:t>
      </w:r>
      <w:r w:rsidR="00B75124" w:rsidRPr="00B733FD">
        <w:rPr>
          <w:lang w:val="fr-FR"/>
        </w:rPr>
        <w:t>12,3</w:t>
      </w:r>
      <w:r w:rsidR="00FB5737">
        <w:rPr>
          <w:lang w:val="fr-FR"/>
        </w:rPr>
        <w:t> million</w:t>
      </w:r>
      <w:r w:rsidR="00EE630D" w:rsidRPr="00B733FD">
        <w:rPr>
          <w:lang w:val="fr-FR"/>
        </w:rPr>
        <w:t>s</w:t>
      </w:r>
      <w:r w:rsidR="00B75124" w:rsidRPr="00B733FD">
        <w:rPr>
          <w:lang w:val="fr-FR"/>
        </w:rPr>
        <w:t xml:space="preserve"> de documents et ouvrages. La Bibliothèque centrale de Hong Kong, ouverte en 2001, est équipée du plus important système bilingue d’automatisation des services de bibliothèque au monde, d’un système d’</w:t>
      </w:r>
      <w:r w:rsidR="00C41CFC" w:rsidRPr="00B733FD">
        <w:rPr>
          <w:lang w:val="fr-FR"/>
        </w:rPr>
        <w:t>i</w:t>
      </w:r>
      <w:r w:rsidR="00B75124" w:rsidRPr="00B733FD">
        <w:rPr>
          <w:lang w:val="fr-FR"/>
        </w:rPr>
        <w:t xml:space="preserve">nformation multimédia sophistiqué et d’un service central de référence divisé en six départements thématiques. Elle est </w:t>
      </w:r>
      <w:r w:rsidR="00525FB3" w:rsidRPr="00B733FD">
        <w:rPr>
          <w:lang w:val="fr-FR"/>
        </w:rPr>
        <w:t>rapidement</w:t>
      </w:r>
      <w:r w:rsidR="00B75124" w:rsidRPr="00B733FD">
        <w:rPr>
          <w:lang w:val="fr-FR"/>
        </w:rPr>
        <w:t xml:space="preserve"> devenue le principal centre d’information et d’éducation permanente de la région. Les </w:t>
      </w:r>
      <w:r w:rsidR="008A1244">
        <w:rPr>
          <w:lang w:val="fr-FR"/>
        </w:rPr>
        <w:t>b</w:t>
      </w:r>
      <w:r w:rsidR="00B75124" w:rsidRPr="00B733FD">
        <w:rPr>
          <w:lang w:val="fr-FR"/>
        </w:rPr>
        <w:t xml:space="preserve">ibliothèques publiques de Hong Kong </w:t>
      </w:r>
      <w:r w:rsidR="00E74D50" w:rsidRPr="00B733FD">
        <w:rPr>
          <w:lang w:val="fr-FR"/>
        </w:rPr>
        <w:t>s’emploient</w:t>
      </w:r>
      <w:r w:rsidR="00B75124" w:rsidRPr="00B733FD">
        <w:rPr>
          <w:lang w:val="fr-FR"/>
        </w:rPr>
        <w:t xml:space="preserve"> en permanence </w:t>
      </w:r>
      <w:r w:rsidR="00E74D50" w:rsidRPr="00B733FD">
        <w:rPr>
          <w:lang w:val="fr-FR"/>
        </w:rPr>
        <w:t xml:space="preserve">à améliorer leurs services </w:t>
      </w:r>
      <w:r w:rsidR="00BA3770" w:rsidRPr="00B733FD">
        <w:rPr>
          <w:lang w:val="fr-FR"/>
        </w:rPr>
        <w:t xml:space="preserve">en élargissant les horaires d’ouverture, en étoffant leur catalogue, en améliorant les services de référence et d’information, en </w:t>
      </w:r>
      <w:r w:rsidR="002E6A90" w:rsidRPr="00B733FD">
        <w:rPr>
          <w:lang w:val="fr-FR"/>
        </w:rPr>
        <w:t xml:space="preserve">tirant partie des technologies de l’information et en encourageant la pratique de la lecture. </w:t>
      </w:r>
      <w:r w:rsidR="00982F85" w:rsidRPr="00B733FD">
        <w:rPr>
          <w:lang w:val="fr-FR"/>
        </w:rPr>
        <w:t xml:space="preserve">Un </w:t>
      </w:r>
      <w:r w:rsidR="008A1244">
        <w:rPr>
          <w:lang w:val="fr-FR"/>
        </w:rPr>
        <w:t>c</w:t>
      </w:r>
      <w:r w:rsidR="00982F85" w:rsidRPr="00B733FD">
        <w:rPr>
          <w:lang w:val="fr-FR"/>
        </w:rPr>
        <w:t xml:space="preserve">omité consultatif sur les bibliothèques publiques a été créé en </w:t>
      </w:r>
      <w:r w:rsidR="00E2092F" w:rsidRPr="00B733FD">
        <w:rPr>
          <w:lang w:val="fr-FR"/>
        </w:rPr>
        <w:t>mai </w:t>
      </w:r>
      <w:r w:rsidR="00982F85" w:rsidRPr="00B733FD">
        <w:rPr>
          <w:lang w:val="fr-FR"/>
        </w:rPr>
        <w:t>2008 pour conseiller le Gouvernement en matière de stratégie globale de développement des bibliothèques</w:t>
      </w:r>
      <w:r w:rsidRPr="00B733FD">
        <w:rPr>
          <w:lang w:val="fr-FR"/>
        </w:rPr>
        <w:t>.</w:t>
      </w:r>
    </w:p>
    <w:p w:rsidR="001C22B0" w:rsidRPr="00B733FD" w:rsidRDefault="001C22B0" w:rsidP="00BB50DE">
      <w:pPr>
        <w:pStyle w:val="H4G"/>
        <w:rPr>
          <w:lang w:val="fr-FR"/>
        </w:rPr>
      </w:pPr>
      <w:r w:rsidRPr="00B733FD">
        <w:rPr>
          <w:lang w:val="fr-FR"/>
        </w:rPr>
        <w:tab/>
      </w:r>
      <w:r w:rsidRPr="00B733FD">
        <w:rPr>
          <w:lang w:val="fr-FR"/>
        </w:rPr>
        <w:tab/>
        <w:t>Mus</w:t>
      </w:r>
      <w:r w:rsidR="00265CBF" w:rsidRPr="00B733FD">
        <w:rPr>
          <w:lang w:val="fr-FR"/>
        </w:rPr>
        <w:t>ée</w:t>
      </w:r>
      <w:r w:rsidRPr="00B733FD">
        <w:rPr>
          <w:lang w:val="fr-FR"/>
        </w:rPr>
        <w:t>s</w:t>
      </w:r>
    </w:p>
    <w:p w:rsidR="001C22B0" w:rsidRPr="00B733FD" w:rsidRDefault="001C22B0" w:rsidP="001A5E6D">
      <w:pPr>
        <w:pStyle w:val="SingleTxtG"/>
        <w:rPr>
          <w:lang w:val="fr-FR"/>
        </w:rPr>
      </w:pPr>
      <w:r w:rsidRPr="00B733FD">
        <w:rPr>
          <w:lang w:val="fr-FR"/>
        </w:rPr>
        <w:t>15.9</w:t>
      </w:r>
      <w:r w:rsidRPr="00B733FD">
        <w:rPr>
          <w:lang w:val="fr-FR"/>
        </w:rPr>
        <w:tab/>
      </w:r>
      <w:r w:rsidR="000C5D1F" w:rsidRPr="00B733FD">
        <w:rPr>
          <w:lang w:val="fr-FR"/>
        </w:rPr>
        <w:t>Comme suite à la situation exposée au</w:t>
      </w:r>
      <w:r w:rsidRPr="00B733FD">
        <w:rPr>
          <w:lang w:val="fr-FR"/>
        </w:rPr>
        <w:t xml:space="preserve"> </w:t>
      </w:r>
      <w:r w:rsidR="00EE630D" w:rsidRPr="00B733FD">
        <w:rPr>
          <w:lang w:val="fr-FR"/>
        </w:rPr>
        <w:t>paragraphe </w:t>
      </w:r>
      <w:r w:rsidRPr="00B733FD">
        <w:rPr>
          <w:lang w:val="fr-FR"/>
        </w:rPr>
        <w:t xml:space="preserve">15.13 </w:t>
      </w:r>
      <w:r w:rsidR="008C2952" w:rsidRPr="00B733FD">
        <w:rPr>
          <w:lang w:val="fr-FR"/>
        </w:rPr>
        <w:t>du rapport précédent</w:t>
      </w:r>
      <w:r w:rsidRPr="00B733FD">
        <w:rPr>
          <w:lang w:val="fr-FR"/>
        </w:rPr>
        <w:t>,</w:t>
      </w:r>
      <w:r w:rsidR="009953D6" w:rsidRPr="00B733FD">
        <w:rPr>
          <w:lang w:val="fr-FR"/>
        </w:rPr>
        <w:t xml:space="preserve"> l</w:t>
      </w:r>
      <w:r w:rsidR="002D3434" w:rsidRPr="00B733FD">
        <w:rPr>
          <w:lang w:val="fr-FR"/>
        </w:rPr>
        <w:t>’un d</w:t>
      </w:r>
      <w:r w:rsidR="009953D6" w:rsidRPr="00B733FD">
        <w:rPr>
          <w:lang w:val="fr-FR"/>
        </w:rPr>
        <w:t xml:space="preserve">es faits nouveaux concernant les musées publics </w:t>
      </w:r>
      <w:r w:rsidR="002D3434" w:rsidRPr="00B733FD">
        <w:rPr>
          <w:lang w:val="fr-FR"/>
        </w:rPr>
        <w:t>est</w:t>
      </w:r>
      <w:r w:rsidR="009953D6" w:rsidRPr="00B733FD">
        <w:rPr>
          <w:lang w:val="fr-FR"/>
        </w:rPr>
        <w:t xml:space="preserve"> l’ouverture de l’Astropar</w:t>
      </w:r>
      <w:r w:rsidR="006A2994" w:rsidRPr="00B733FD">
        <w:rPr>
          <w:lang w:val="fr-FR"/>
        </w:rPr>
        <w:t>c</w:t>
      </w:r>
      <w:r w:rsidR="009953D6" w:rsidRPr="00B733FD">
        <w:rPr>
          <w:lang w:val="fr-FR"/>
        </w:rPr>
        <w:t xml:space="preserve"> à Sai Kung, l’un des projets du Musée de l’espace de Hong Kong, qui a été inauguré le 30 janvier 2010. Actuellement, le </w:t>
      </w:r>
      <w:r w:rsidR="000D0BDD" w:rsidRPr="00B733FD">
        <w:rPr>
          <w:lang w:val="fr-FR"/>
        </w:rPr>
        <w:t>Département des loisirs et des services culturels</w:t>
      </w:r>
      <w:r w:rsidRPr="00B733FD">
        <w:rPr>
          <w:lang w:val="fr-FR"/>
        </w:rPr>
        <w:t xml:space="preserve"> </w:t>
      </w:r>
      <w:r w:rsidR="009953D6" w:rsidRPr="00B733FD">
        <w:rPr>
          <w:lang w:val="fr-FR"/>
        </w:rPr>
        <w:t xml:space="preserve">administre 14 musées </w:t>
      </w:r>
      <w:r w:rsidR="00C868F2" w:rsidRPr="00B733FD">
        <w:rPr>
          <w:lang w:val="fr-FR"/>
        </w:rPr>
        <w:t xml:space="preserve">dont la mission est d’acquérir, </w:t>
      </w:r>
      <w:r w:rsidR="00227F51" w:rsidRPr="00B733FD">
        <w:rPr>
          <w:lang w:val="fr-FR"/>
        </w:rPr>
        <w:t xml:space="preserve">d’étudier, </w:t>
      </w:r>
      <w:r w:rsidR="00C868F2" w:rsidRPr="00B733FD">
        <w:rPr>
          <w:lang w:val="fr-FR"/>
        </w:rPr>
        <w:t xml:space="preserve">de préserver, d’exposer et d’interpréter le patrimoine culturel </w:t>
      </w:r>
      <w:r w:rsidR="003A1F8F" w:rsidRPr="00B733FD">
        <w:rPr>
          <w:lang w:val="fr-FR"/>
        </w:rPr>
        <w:t>matériel</w:t>
      </w:r>
      <w:r w:rsidR="00C868F2" w:rsidRPr="00B733FD">
        <w:rPr>
          <w:lang w:val="fr-FR"/>
        </w:rPr>
        <w:t xml:space="preserve"> et </w:t>
      </w:r>
      <w:r w:rsidR="003A1F8F" w:rsidRPr="00B733FD">
        <w:rPr>
          <w:lang w:val="fr-FR"/>
        </w:rPr>
        <w:t>immatériel</w:t>
      </w:r>
      <w:r w:rsidR="00227F51" w:rsidRPr="00B733FD">
        <w:rPr>
          <w:lang w:val="fr-FR"/>
        </w:rPr>
        <w:t>, ainsi que les collections se rapportant à la culture, à l’histoire, aux arts et à la science de Hong Kong à des fins d’étude</w:t>
      </w:r>
      <w:r w:rsidR="001A5E6D" w:rsidRPr="00B733FD">
        <w:rPr>
          <w:lang w:val="fr-FR"/>
        </w:rPr>
        <w:t xml:space="preserve"> et</w:t>
      </w:r>
      <w:r w:rsidR="00227F51" w:rsidRPr="00B733FD">
        <w:rPr>
          <w:lang w:val="fr-FR"/>
        </w:rPr>
        <w:t xml:space="preserve"> d’éducation</w:t>
      </w:r>
      <w:r w:rsidR="001A5E6D" w:rsidRPr="00B733FD">
        <w:rPr>
          <w:lang w:val="fr-FR"/>
        </w:rPr>
        <w:t>,</w:t>
      </w:r>
      <w:r w:rsidR="00227F51" w:rsidRPr="00B733FD">
        <w:rPr>
          <w:lang w:val="fr-FR"/>
        </w:rPr>
        <w:t xml:space="preserve"> et </w:t>
      </w:r>
      <w:r w:rsidR="001A5E6D" w:rsidRPr="00B733FD">
        <w:rPr>
          <w:lang w:val="fr-FR"/>
        </w:rPr>
        <w:t xml:space="preserve">pour en faire profiter le public. Le Département administre par ailleurs une cinémathèque. En </w:t>
      </w:r>
      <w:r w:rsidR="00E2092F" w:rsidRPr="00B733FD">
        <w:rPr>
          <w:lang w:val="fr-FR"/>
        </w:rPr>
        <w:t>mai </w:t>
      </w:r>
      <w:r w:rsidR="001A5E6D" w:rsidRPr="00B733FD">
        <w:rPr>
          <w:lang w:val="fr-FR"/>
        </w:rPr>
        <w:t>2007, le Gouvernement a pris des mesures pour améliorer les services et le fonctionnement des musées publics en tenant compte des recommandations du Comité pour les musées</w:t>
      </w:r>
      <w:r w:rsidRPr="00B733FD">
        <w:rPr>
          <w:lang w:val="fr-FR"/>
        </w:rPr>
        <w:t xml:space="preserve">. </w:t>
      </w:r>
    </w:p>
    <w:p w:rsidR="001C22B0" w:rsidRPr="00B733FD" w:rsidRDefault="001C22B0" w:rsidP="001A5E6D">
      <w:pPr>
        <w:pStyle w:val="SingleTxtG"/>
        <w:rPr>
          <w:lang w:val="fr-FR"/>
        </w:rPr>
      </w:pPr>
      <w:r w:rsidRPr="00B733FD">
        <w:rPr>
          <w:lang w:val="fr-FR"/>
        </w:rPr>
        <w:t>15.10</w:t>
      </w:r>
      <w:r w:rsidRPr="00B733FD">
        <w:rPr>
          <w:lang w:val="fr-FR"/>
        </w:rPr>
        <w:tab/>
      </w:r>
      <w:r w:rsidR="001A5E6D" w:rsidRPr="00B733FD">
        <w:rPr>
          <w:lang w:val="fr-FR"/>
        </w:rPr>
        <w:t xml:space="preserve">Nous saluons et encourageons la création de musées privés, qui viennent compléter les musées publics pour garantir la diversité des musées à Hong Kong. Nous saluons également la collaboration entre les musées publics et privés. Selon les informations dont nous disposons, il y a actuellement 12 musées privés à </w:t>
      </w:r>
      <w:r w:rsidRPr="00B733FD">
        <w:rPr>
          <w:lang w:val="fr-FR"/>
        </w:rPr>
        <w:t>Hong Kong.</w:t>
      </w:r>
    </w:p>
    <w:p w:rsidR="001C22B0" w:rsidRPr="00B733FD" w:rsidRDefault="001C22B0" w:rsidP="00060294">
      <w:pPr>
        <w:pStyle w:val="SingleTxtG"/>
        <w:rPr>
          <w:lang w:val="fr-FR"/>
        </w:rPr>
      </w:pPr>
      <w:r w:rsidRPr="00B733FD">
        <w:rPr>
          <w:lang w:val="fr-FR"/>
        </w:rPr>
        <w:t>15.11</w:t>
      </w:r>
      <w:r w:rsidRPr="00B733FD">
        <w:rPr>
          <w:lang w:val="fr-FR"/>
        </w:rPr>
        <w:tab/>
      </w:r>
      <w:r w:rsidR="00663DD2" w:rsidRPr="00B733FD">
        <w:rPr>
          <w:lang w:val="fr-FR"/>
        </w:rPr>
        <w:t xml:space="preserve">Certains commentateurs se sont dits préoccupés par la décision de ne pas donner suite à une proposition antérieure </w:t>
      </w:r>
      <w:r w:rsidR="002D3434" w:rsidRPr="00B733FD">
        <w:rPr>
          <w:lang w:val="fr-FR"/>
        </w:rPr>
        <w:t>de créer</w:t>
      </w:r>
      <w:r w:rsidR="00663DD2" w:rsidRPr="00B733FD">
        <w:rPr>
          <w:lang w:val="fr-FR"/>
        </w:rPr>
        <w:t xml:space="preserve"> un </w:t>
      </w:r>
      <w:r w:rsidR="00060294">
        <w:rPr>
          <w:lang w:val="fr-FR"/>
        </w:rPr>
        <w:t>c</w:t>
      </w:r>
      <w:r w:rsidR="00663DD2" w:rsidRPr="00B733FD">
        <w:rPr>
          <w:lang w:val="fr-FR"/>
        </w:rPr>
        <w:t>onseil supérieur des musées qui reprendrait la gestion des musées publics sous la houlette du</w:t>
      </w:r>
      <w:r w:rsidRPr="00B733FD">
        <w:rPr>
          <w:lang w:val="fr-FR"/>
        </w:rPr>
        <w:t xml:space="preserve"> </w:t>
      </w:r>
      <w:r w:rsidR="000D0BDD" w:rsidRPr="00B733FD">
        <w:rPr>
          <w:lang w:val="fr-FR"/>
        </w:rPr>
        <w:t>Département des loisirs et des services culturels</w:t>
      </w:r>
      <w:r w:rsidRPr="00B733FD">
        <w:rPr>
          <w:lang w:val="fr-FR"/>
        </w:rPr>
        <w:t xml:space="preserve">. </w:t>
      </w:r>
      <w:r w:rsidR="0095172C" w:rsidRPr="00B733FD">
        <w:rPr>
          <w:lang w:val="fr-FR"/>
        </w:rPr>
        <w:t xml:space="preserve">Nous avons soigneusement examiné tous les facteurs pertinents et estimé que les services des musées publics pouvaient être améliorés dans le cadre du mode de gouvernance actuel. Les expériences d’autres pays montrent que tout mode de gouvernance présente des avantages et des inconvénients. Le contexte historique et culturel d’un pays ou d’une ville influe sur la structure de gouvernance de ses musées. Partant, il ne serait pas judicieux de favoriser un seul mode de gouvernance universellement applicable et adaptable à tous les musées. Différentes méthodes peuvent coexister pour répondre aux circonstances spécifiques des musées et de l’environnement local. En outre, </w:t>
      </w:r>
      <w:r w:rsidR="000D0BDD" w:rsidRPr="00B733FD">
        <w:rPr>
          <w:lang w:val="fr-FR"/>
        </w:rPr>
        <w:t>les musées du Département des loisirs et des services culturels</w:t>
      </w:r>
      <w:r w:rsidRPr="00B733FD">
        <w:rPr>
          <w:lang w:val="fr-FR"/>
        </w:rPr>
        <w:t xml:space="preserve"> </w:t>
      </w:r>
      <w:r w:rsidR="0095172C" w:rsidRPr="00B733FD">
        <w:rPr>
          <w:lang w:val="fr-FR"/>
        </w:rPr>
        <w:t xml:space="preserve">sont un bon terreau de formation pour les spécialistes de l’administration et les cadres car ils leur offrent une formation pratique en muséographie. La décision de maintenir le mode actuel de gouvernance offrira un environnement plus stable pour accompagner les personnels des musées qui seront très recherchés dans un proche avenir, en particulier avec l’ouverture de </w:t>
      </w:r>
      <w:r w:rsidRPr="00B733FD">
        <w:rPr>
          <w:lang w:val="fr-FR"/>
        </w:rPr>
        <w:t>M+</w:t>
      </w:r>
      <w:r w:rsidRPr="00B733FD">
        <w:rPr>
          <w:rStyle w:val="FootnoteReference"/>
          <w:lang w:val="fr-FR"/>
        </w:rPr>
        <w:footnoteReference w:id="24"/>
      </w:r>
      <w:r w:rsidRPr="00B733FD">
        <w:rPr>
          <w:lang w:val="fr-FR"/>
        </w:rPr>
        <w:t xml:space="preserve"> </w:t>
      </w:r>
      <w:r w:rsidR="0095172C" w:rsidRPr="00B733FD">
        <w:rPr>
          <w:lang w:val="fr-FR"/>
        </w:rPr>
        <w:t>dans le</w:t>
      </w:r>
      <w:r w:rsidRPr="00B733FD">
        <w:rPr>
          <w:lang w:val="fr-FR"/>
        </w:rPr>
        <w:t xml:space="preserve"> </w:t>
      </w:r>
      <w:r w:rsidR="003A703B" w:rsidRPr="00B733FD">
        <w:rPr>
          <w:lang w:val="fr-FR"/>
        </w:rPr>
        <w:t>Quartier culturel de West Kowloon</w:t>
      </w:r>
      <w:r w:rsidRPr="00B733FD">
        <w:rPr>
          <w:lang w:val="fr-FR"/>
        </w:rPr>
        <w:t xml:space="preserve">. </w:t>
      </w:r>
    </w:p>
    <w:p w:rsidR="001C22B0" w:rsidRPr="00B733FD" w:rsidRDefault="001C22B0" w:rsidP="00060294">
      <w:pPr>
        <w:pStyle w:val="SingleTxtG"/>
        <w:rPr>
          <w:lang w:val="fr-FR"/>
        </w:rPr>
      </w:pPr>
      <w:r w:rsidRPr="00B733FD">
        <w:rPr>
          <w:lang w:val="fr-FR"/>
        </w:rPr>
        <w:t>15.12</w:t>
      </w:r>
      <w:r w:rsidRPr="00B733FD">
        <w:rPr>
          <w:lang w:val="fr-FR"/>
        </w:rPr>
        <w:tab/>
      </w:r>
      <w:r w:rsidR="009A4105" w:rsidRPr="00B733FD">
        <w:rPr>
          <w:lang w:val="fr-FR"/>
        </w:rPr>
        <w:t xml:space="preserve">Certains commentateurs ont suggéré de créer un musée pour les enfants. Le </w:t>
      </w:r>
      <w:r w:rsidR="00060294">
        <w:rPr>
          <w:lang w:val="fr-FR"/>
        </w:rPr>
        <w:t>m</w:t>
      </w:r>
      <w:r w:rsidR="009A4105" w:rsidRPr="00B733FD">
        <w:rPr>
          <w:lang w:val="fr-FR"/>
        </w:rPr>
        <w:t xml:space="preserve">usée du patrimoine de Hong Kong possède déjà une galerie dédiée aux enfants et il est prévu d’en créer une autre dans le </w:t>
      </w:r>
      <w:r w:rsidR="00060294">
        <w:rPr>
          <w:lang w:val="fr-FR"/>
        </w:rPr>
        <w:t>m</w:t>
      </w:r>
      <w:r w:rsidR="009A4105" w:rsidRPr="00B733FD">
        <w:rPr>
          <w:lang w:val="fr-FR"/>
        </w:rPr>
        <w:t xml:space="preserve">usée des sciences de Hong Kong. </w:t>
      </w:r>
      <w:r w:rsidR="00967D11" w:rsidRPr="00B733FD">
        <w:rPr>
          <w:lang w:val="fr-FR"/>
        </w:rPr>
        <w:t>De plus, nos musées disposent d’espaces éducatifs et proposent des fiches de travail et des visites guidées aux élèves, ainsi que des outils pédagogiques permettant aux enseignants d’intéresser les élèves aux expositions des musées et de renforcer leurs connaissances. Les intérêts des enfants sont dûment pris en compte dans les programmes de nos musées</w:t>
      </w:r>
      <w:r w:rsidRPr="00B733FD">
        <w:rPr>
          <w:lang w:val="fr-FR"/>
        </w:rPr>
        <w:t>.</w:t>
      </w:r>
    </w:p>
    <w:p w:rsidR="001C22B0" w:rsidRPr="00B733FD" w:rsidRDefault="001C22B0" w:rsidP="00BB50DE">
      <w:pPr>
        <w:pStyle w:val="H4G"/>
        <w:rPr>
          <w:lang w:val="fr-FR"/>
        </w:rPr>
      </w:pPr>
      <w:r w:rsidRPr="00B733FD">
        <w:rPr>
          <w:lang w:val="fr-FR"/>
        </w:rPr>
        <w:tab/>
      </w:r>
      <w:r w:rsidRPr="00B733FD">
        <w:rPr>
          <w:lang w:val="fr-FR"/>
        </w:rPr>
        <w:tab/>
      </w:r>
      <w:r w:rsidR="00055E15" w:rsidRPr="00B733FD">
        <w:rPr>
          <w:lang w:val="fr-FR"/>
        </w:rPr>
        <w:t>Lieux</w:t>
      </w:r>
      <w:r w:rsidR="00967D11" w:rsidRPr="00B733FD">
        <w:rPr>
          <w:lang w:val="fr-FR"/>
        </w:rPr>
        <w:t xml:space="preserve"> de spectacles</w:t>
      </w:r>
    </w:p>
    <w:p w:rsidR="001C22B0" w:rsidRPr="00B733FD" w:rsidRDefault="001C22B0" w:rsidP="00BB0FC7">
      <w:pPr>
        <w:pStyle w:val="SingleTxtG"/>
        <w:rPr>
          <w:lang w:val="fr-FR"/>
        </w:rPr>
      </w:pPr>
      <w:r w:rsidRPr="00B733FD">
        <w:rPr>
          <w:lang w:val="fr-FR"/>
        </w:rPr>
        <w:t>15.13</w:t>
      </w:r>
      <w:r w:rsidRPr="00B733FD">
        <w:rPr>
          <w:lang w:val="fr-FR"/>
        </w:rPr>
        <w:tab/>
      </w:r>
      <w:r w:rsidR="005B1019" w:rsidRPr="00B733FD">
        <w:rPr>
          <w:lang w:val="fr-FR"/>
        </w:rPr>
        <w:t xml:space="preserve">Un certain nombre de lieux financés par des fonds publics ou privés sont dédiés aux activités artistiques et culturelles. Le </w:t>
      </w:r>
      <w:r w:rsidR="000D0BDD" w:rsidRPr="00B733FD">
        <w:rPr>
          <w:lang w:val="fr-FR"/>
        </w:rPr>
        <w:t>Département des loisirs et des services culturels</w:t>
      </w:r>
      <w:r w:rsidRPr="00B733FD">
        <w:rPr>
          <w:lang w:val="fr-FR"/>
        </w:rPr>
        <w:t xml:space="preserve"> </w:t>
      </w:r>
      <w:r w:rsidR="005B1019" w:rsidRPr="00B733FD">
        <w:rPr>
          <w:lang w:val="fr-FR"/>
        </w:rPr>
        <w:t xml:space="preserve">administre 15 </w:t>
      </w:r>
      <w:r w:rsidR="007B65F2" w:rsidRPr="00B733FD">
        <w:rPr>
          <w:lang w:val="fr-FR"/>
        </w:rPr>
        <w:t>lieux</w:t>
      </w:r>
      <w:r w:rsidR="005B1019" w:rsidRPr="00B733FD">
        <w:rPr>
          <w:lang w:val="fr-FR"/>
        </w:rPr>
        <w:t xml:space="preserve"> </w:t>
      </w:r>
      <w:r w:rsidR="007B65F2" w:rsidRPr="00B733FD">
        <w:rPr>
          <w:lang w:val="fr-FR"/>
        </w:rPr>
        <w:t>consacrés aux arts de la scène, qui sont</w:t>
      </w:r>
      <w:r w:rsidR="005B1019" w:rsidRPr="00B733FD">
        <w:rPr>
          <w:lang w:val="fr-FR"/>
        </w:rPr>
        <w:t xml:space="preserve"> </w:t>
      </w:r>
      <w:r w:rsidR="007B65F2" w:rsidRPr="00B733FD">
        <w:rPr>
          <w:lang w:val="fr-FR"/>
        </w:rPr>
        <w:t xml:space="preserve">répartis sur tout le territoire et </w:t>
      </w:r>
      <w:r w:rsidR="00743FD0" w:rsidRPr="00B733FD">
        <w:rPr>
          <w:lang w:val="fr-FR"/>
        </w:rPr>
        <w:t>constituent un pôle</w:t>
      </w:r>
      <w:r w:rsidR="007B65F2" w:rsidRPr="00B733FD">
        <w:rPr>
          <w:lang w:val="fr-FR"/>
        </w:rPr>
        <w:t xml:space="preserve"> </w:t>
      </w:r>
      <w:r w:rsidR="00743FD0" w:rsidRPr="00B733FD">
        <w:rPr>
          <w:lang w:val="fr-FR"/>
        </w:rPr>
        <w:t>d’</w:t>
      </w:r>
      <w:r w:rsidR="007B65F2" w:rsidRPr="00B733FD">
        <w:rPr>
          <w:lang w:val="fr-FR"/>
        </w:rPr>
        <w:t xml:space="preserve">activités culturelles. </w:t>
      </w:r>
      <w:r w:rsidR="006638BF" w:rsidRPr="00B733FD">
        <w:rPr>
          <w:lang w:val="fr-FR"/>
        </w:rPr>
        <w:t>Ce sont</w:t>
      </w:r>
      <w:r w:rsidR="007B65F2" w:rsidRPr="00B733FD">
        <w:rPr>
          <w:lang w:val="fr-FR"/>
        </w:rPr>
        <w:t xml:space="preserve"> notamment 2 salles de spectacles, 11</w:t>
      </w:r>
      <w:r w:rsidR="00743FD0" w:rsidRPr="00B733FD">
        <w:rPr>
          <w:lang w:val="fr-FR"/>
        </w:rPr>
        <w:t xml:space="preserve"> centres civiques de district et 2 stades couverts, dont la capacité d’accueil va de 400 à 12 500 places. Ces lieux sont à la disposition de tous les secteurs de la communauté et du public en général. </w:t>
      </w:r>
      <w:r w:rsidR="005B1019" w:rsidRPr="00B733FD">
        <w:rPr>
          <w:lang w:val="fr-FR"/>
        </w:rPr>
        <w:t>La</w:t>
      </w:r>
      <w:r w:rsidRPr="00B733FD">
        <w:rPr>
          <w:lang w:val="fr-FR"/>
        </w:rPr>
        <w:t xml:space="preserve"> Youth Square </w:t>
      </w:r>
      <w:r w:rsidR="005B1019" w:rsidRPr="00B733FD">
        <w:rPr>
          <w:lang w:val="fr-FR"/>
        </w:rPr>
        <w:t>(</w:t>
      </w:r>
      <w:r w:rsidR="00196609" w:rsidRPr="00B733FD">
        <w:rPr>
          <w:lang w:val="fr-FR"/>
        </w:rPr>
        <w:t>«</w:t>
      </w:r>
      <w:r w:rsidR="005B1019" w:rsidRPr="00B733FD">
        <w:rPr>
          <w:lang w:val="fr-FR"/>
        </w:rPr>
        <w:t>Place des jeunes</w:t>
      </w:r>
      <w:r w:rsidR="00196609" w:rsidRPr="00B733FD">
        <w:rPr>
          <w:lang w:val="fr-FR"/>
        </w:rPr>
        <w:t>»</w:t>
      </w:r>
      <w:r w:rsidR="005B1019" w:rsidRPr="00B733FD">
        <w:rPr>
          <w:lang w:val="fr-FR"/>
        </w:rPr>
        <w:t xml:space="preserve">) du </w:t>
      </w:r>
      <w:r w:rsidR="005E3C8D" w:rsidRPr="00B733FD">
        <w:rPr>
          <w:lang w:val="fr-FR"/>
        </w:rPr>
        <w:t>Bureau des affaires intérieures</w:t>
      </w:r>
      <w:r w:rsidR="005B1019" w:rsidRPr="00B733FD">
        <w:rPr>
          <w:lang w:val="fr-FR"/>
        </w:rPr>
        <w:t>, inaugurée en</w:t>
      </w:r>
      <w:r w:rsidRPr="00B733FD">
        <w:rPr>
          <w:lang w:val="fr-FR"/>
        </w:rPr>
        <w:t xml:space="preserve"> 2009</w:t>
      </w:r>
      <w:r w:rsidR="005B1019" w:rsidRPr="00B733FD">
        <w:rPr>
          <w:lang w:val="fr-FR"/>
        </w:rPr>
        <w:t>,</w:t>
      </w:r>
      <w:r w:rsidRPr="00B733FD">
        <w:rPr>
          <w:lang w:val="fr-FR"/>
        </w:rPr>
        <w:t xml:space="preserve"> </w:t>
      </w:r>
      <w:r w:rsidR="00BB0FC7" w:rsidRPr="00B733FD">
        <w:rPr>
          <w:lang w:val="fr-FR"/>
        </w:rPr>
        <w:t>est un lieu de spectacles où les jeunes peuvent s’exprimer</w:t>
      </w:r>
      <w:r w:rsidRPr="00B733FD">
        <w:rPr>
          <w:lang w:val="fr-FR"/>
        </w:rPr>
        <w:t>.</w:t>
      </w:r>
    </w:p>
    <w:p w:rsidR="001C22B0" w:rsidRPr="00B733FD" w:rsidRDefault="001C22B0" w:rsidP="00FF2EE2">
      <w:pPr>
        <w:pStyle w:val="SingleTxtG"/>
        <w:rPr>
          <w:lang w:val="fr-FR"/>
        </w:rPr>
      </w:pPr>
      <w:r w:rsidRPr="00B733FD">
        <w:rPr>
          <w:lang w:val="fr-FR"/>
        </w:rPr>
        <w:t>15.14</w:t>
      </w:r>
      <w:r w:rsidRPr="00B733FD">
        <w:rPr>
          <w:lang w:val="fr-FR"/>
        </w:rPr>
        <w:tab/>
      </w:r>
      <w:r w:rsidR="006638BF" w:rsidRPr="00B733FD">
        <w:rPr>
          <w:lang w:val="fr-FR"/>
        </w:rPr>
        <w:t xml:space="preserve">Des lieux privés de dimensions variables et situés dans des endroits divers accueillent également des spectacles. </w:t>
      </w:r>
      <w:r w:rsidR="00FF2EE2" w:rsidRPr="00B733FD">
        <w:rPr>
          <w:lang w:val="fr-FR"/>
        </w:rPr>
        <w:t>Grâce à l</w:t>
      </w:r>
      <w:r w:rsidR="006638BF" w:rsidRPr="00B733FD">
        <w:rPr>
          <w:lang w:val="fr-FR"/>
        </w:rPr>
        <w:t>eur diversité et leur polyvalence</w:t>
      </w:r>
      <w:r w:rsidR="00FF2EE2" w:rsidRPr="00B733FD">
        <w:rPr>
          <w:lang w:val="fr-FR"/>
        </w:rPr>
        <w:t xml:space="preserve">, ils peuvent recevoir des troupes d’expression artistique variée. Citons pour exemple le </w:t>
      </w:r>
      <w:r w:rsidRPr="00B733FD">
        <w:rPr>
          <w:lang w:val="fr-FR"/>
        </w:rPr>
        <w:t xml:space="preserve">Jockey Club Creative Arts Centre </w:t>
      </w:r>
      <w:r w:rsidR="00FF2EE2" w:rsidRPr="00B733FD">
        <w:rPr>
          <w:lang w:val="fr-FR"/>
        </w:rPr>
        <w:t>et le</w:t>
      </w:r>
      <w:r w:rsidRPr="00B733FD">
        <w:rPr>
          <w:lang w:val="fr-FR"/>
        </w:rPr>
        <w:t xml:space="preserve"> Cattle Depot Artist Village </w:t>
      </w:r>
      <w:r w:rsidR="00FF2EE2" w:rsidRPr="00B733FD">
        <w:rPr>
          <w:lang w:val="fr-FR"/>
        </w:rPr>
        <w:t xml:space="preserve">situés dans des bâtiments rénovés, la </w:t>
      </w:r>
      <w:r w:rsidRPr="00B733FD">
        <w:rPr>
          <w:lang w:val="fr-FR"/>
        </w:rPr>
        <w:t>Lee Shau Kee School of Creativity</w:t>
      </w:r>
      <w:r w:rsidR="00FF2EE2" w:rsidRPr="00B733FD">
        <w:rPr>
          <w:lang w:val="fr-FR"/>
        </w:rPr>
        <w:t xml:space="preserve"> du Hong Kong Institute of Contemporary Culture</w:t>
      </w:r>
      <w:r w:rsidRPr="00B733FD">
        <w:rPr>
          <w:lang w:val="fr-FR"/>
        </w:rPr>
        <w:t xml:space="preserve">, </w:t>
      </w:r>
      <w:r w:rsidR="00C4641B" w:rsidRPr="00B733FD">
        <w:rPr>
          <w:lang w:val="fr-FR"/>
        </w:rPr>
        <w:t>l</w:t>
      </w:r>
      <w:r w:rsidRPr="00B733FD">
        <w:rPr>
          <w:lang w:val="fr-FR"/>
        </w:rPr>
        <w:t xml:space="preserve">e Jockey Club Auditorium </w:t>
      </w:r>
      <w:r w:rsidR="00C4641B" w:rsidRPr="00B733FD">
        <w:rPr>
          <w:lang w:val="fr-FR"/>
        </w:rPr>
        <w:t>de l’Université polytechnique de</w:t>
      </w:r>
      <w:r w:rsidRPr="00B733FD">
        <w:rPr>
          <w:lang w:val="fr-FR"/>
        </w:rPr>
        <w:t xml:space="preserve"> Hong Kong </w:t>
      </w:r>
      <w:r w:rsidR="00C4641B" w:rsidRPr="00B733FD">
        <w:rPr>
          <w:lang w:val="fr-FR"/>
        </w:rPr>
        <w:t>et le</w:t>
      </w:r>
      <w:r w:rsidRPr="00B733FD">
        <w:rPr>
          <w:lang w:val="fr-FR"/>
        </w:rPr>
        <w:t xml:space="preserve"> Hong Kong Arts Centre.</w:t>
      </w:r>
    </w:p>
    <w:p w:rsidR="001C22B0" w:rsidRPr="00B733FD" w:rsidRDefault="001C22B0" w:rsidP="006F7D5C">
      <w:pPr>
        <w:pStyle w:val="SingleTxtG"/>
        <w:rPr>
          <w:lang w:val="fr-FR"/>
        </w:rPr>
      </w:pPr>
      <w:r w:rsidRPr="00B733FD">
        <w:rPr>
          <w:lang w:val="fr-FR"/>
        </w:rPr>
        <w:t>15.15</w:t>
      </w:r>
      <w:r w:rsidRPr="00B733FD">
        <w:rPr>
          <w:lang w:val="fr-FR"/>
        </w:rPr>
        <w:tab/>
      </w:r>
      <w:r w:rsidR="007A2981" w:rsidRPr="00B733FD">
        <w:rPr>
          <w:lang w:val="fr-FR"/>
        </w:rPr>
        <w:t xml:space="preserve">Les initiatives encourageant le redéploiement et la transformation </w:t>
      </w:r>
      <w:r w:rsidR="006F7D5C" w:rsidRPr="00B733FD">
        <w:rPr>
          <w:lang w:val="fr-FR"/>
        </w:rPr>
        <w:t>massive</w:t>
      </w:r>
      <w:r w:rsidR="007A2981" w:rsidRPr="00B733FD">
        <w:rPr>
          <w:lang w:val="fr-FR"/>
        </w:rPr>
        <w:t xml:space="preserve"> de bâtiments industriels </w:t>
      </w:r>
      <w:r w:rsidR="006F7D5C" w:rsidRPr="00B733FD">
        <w:rPr>
          <w:lang w:val="fr-FR"/>
        </w:rPr>
        <w:t>à des fins non industrielles procureront des terrains et des locaux répondant aux besoins de divers secteurs, dont celui des arts et de la culture, pour un loyer raisonnable. Ce redéploiement et cette transformation permettront par ailleurs de régler les problèmes de sécurité incendie liés à l’usage à la fois industriel et commercial d’un même bâtiment, et fourniront un environnement adapté au secteur artistique et culturel</w:t>
      </w:r>
      <w:r w:rsidRPr="00B733FD">
        <w:rPr>
          <w:lang w:val="fr-FR"/>
        </w:rPr>
        <w:t>.</w:t>
      </w:r>
    </w:p>
    <w:p w:rsidR="001C22B0" w:rsidRPr="00B733FD" w:rsidRDefault="001C22B0" w:rsidP="00BB50DE">
      <w:pPr>
        <w:pStyle w:val="H23G"/>
        <w:rPr>
          <w:lang w:val="fr-FR"/>
        </w:rPr>
      </w:pPr>
      <w:r w:rsidRPr="00B733FD">
        <w:rPr>
          <w:lang w:val="fr-FR"/>
        </w:rPr>
        <w:tab/>
      </w:r>
      <w:r w:rsidRPr="00B733FD">
        <w:rPr>
          <w:lang w:val="fr-FR"/>
        </w:rPr>
        <w:tab/>
        <w:t xml:space="preserve">Promotion </w:t>
      </w:r>
      <w:r w:rsidR="006F7D5C" w:rsidRPr="00B733FD">
        <w:rPr>
          <w:lang w:val="fr-FR"/>
        </w:rPr>
        <w:t>de la</w:t>
      </w:r>
      <w:r w:rsidRPr="00B733FD">
        <w:rPr>
          <w:lang w:val="fr-FR"/>
        </w:rPr>
        <w:t xml:space="preserve"> </w:t>
      </w:r>
      <w:r w:rsidR="006F7D5C" w:rsidRPr="00B733FD">
        <w:rPr>
          <w:lang w:val="fr-FR"/>
        </w:rPr>
        <w:t>culture et des arts</w:t>
      </w:r>
      <w:r w:rsidR="002B6454" w:rsidRPr="00B733FD">
        <w:rPr>
          <w:lang w:val="fr-FR"/>
        </w:rPr>
        <w:t>,</w:t>
      </w:r>
      <w:r w:rsidR="006F7D5C" w:rsidRPr="00B733FD">
        <w:rPr>
          <w:lang w:val="fr-FR"/>
        </w:rPr>
        <w:t xml:space="preserve"> et </w:t>
      </w:r>
      <w:r w:rsidRPr="00B733FD">
        <w:rPr>
          <w:lang w:val="fr-FR"/>
        </w:rPr>
        <w:t xml:space="preserve">participation </w:t>
      </w:r>
      <w:r w:rsidR="002B6454" w:rsidRPr="00B733FD">
        <w:rPr>
          <w:lang w:val="fr-FR"/>
        </w:rPr>
        <w:t>du public</w:t>
      </w:r>
      <w:r w:rsidRPr="00B733FD">
        <w:rPr>
          <w:lang w:val="fr-FR"/>
        </w:rPr>
        <w:t xml:space="preserve"> </w:t>
      </w:r>
    </w:p>
    <w:p w:rsidR="001C22B0" w:rsidRPr="00B733FD" w:rsidRDefault="001C22B0" w:rsidP="00BB50DE">
      <w:pPr>
        <w:pStyle w:val="H4G"/>
        <w:rPr>
          <w:lang w:val="fr-FR"/>
        </w:rPr>
      </w:pPr>
      <w:r w:rsidRPr="00B733FD">
        <w:rPr>
          <w:lang w:val="fr-FR"/>
        </w:rPr>
        <w:tab/>
      </w:r>
      <w:r w:rsidRPr="00B733FD">
        <w:rPr>
          <w:lang w:val="fr-FR"/>
        </w:rPr>
        <w:tab/>
      </w:r>
      <w:r w:rsidR="002B6454" w:rsidRPr="00B733FD">
        <w:rPr>
          <w:lang w:val="fr-FR"/>
        </w:rPr>
        <w:t>Organisation de</w:t>
      </w:r>
      <w:r w:rsidRPr="00B733FD">
        <w:rPr>
          <w:lang w:val="fr-FR"/>
        </w:rPr>
        <w:t xml:space="preserve"> programmes </w:t>
      </w:r>
      <w:r w:rsidR="002B6454" w:rsidRPr="00B733FD">
        <w:rPr>
          <w:lang w:val="fr-FR"/>
        </w:rPr>
        <w:t>et soutien</w:t>
      </w:r>
    </w:p>
    <w:p w:rsidR="001C22B0" w:rsidRPr="00B733FD" w:rsidRDefault="001C22B0" w:rsidP="00F93A41">
      <w:pPr>
        <w:pStyle w:val="SingleTxtG"/>
        <w:rPr>
          <w:lang w:val="fr-FR"/>
        </w:rPr>
      </w:pPr>
      <w:r w:rsidRPr="00B733FD">
        <w:rPr>
          <w:lang w:val="fr-FR"/>
        </w:rPr>
        <w:t>15.16</w:t>
      </w:r>
      <w:r w:rsidRPr="00B733FD">
        <w:rPr>
          <w:lang w:val="fr-FR"/>
        </w:rPr>
        <w:tab/>
      </w:r>
      <w:r w:rsidR="002B6454" w:rsidRPr="00B733FD">
        <w:rPr>
          <w:lang w:val="fr-FR"/>
        </w:rPr>
        <w:t>Ainsi qu’il a été mentionné</w:t>
      </w:r>
      <w:r w:rsidRPr="00B733FD">
        <w:rPr>
          <w:lang w:val="fr-FR"/>
        </w:rPr>
        <w:t xml:space="preserve"> </w:t>
      </w:r>
      <w:r w:rsidR="004918A9" w:rsidRPr="00B733FD">
        <w:rPr>
          <w:lang w:val="fr-FR"/>
        </w:rPr>
        <w:t xml:space="preserve">aux </w:t>
      </w:r>
      <w:r w:rsidR="00324440" w:rsidRPr="00B733FD">
        <w:rPr>
          <w:lang w:val="fr-FR"/>
        </w:rPr>
        <w:t>paragraphes </w:t>
      </w:r>
      <w:r w:rsidRPr="00B733FD">
        <w:rPr>
          <w:lang w:val="fr-FR"/>
        </w:rPr>
        <w:t xml:space="preserve">15.9 </w:t>
      </w:r>
      <w:r w:rsidR="007B6F69" w:rsidRPr="00B733FD">
        <w:rPr>
          <w:lang w:val="fr-FR"/>
        </w:rPr>
        <w:t>et</w:t>
      </w:r>
      <w:r w:rsidRPr="00B733FD">
        <w:rPr>
          <w:lang w:val="fr-FR"/>
        </w:rPr>
        <w:t xml:space="preserve"> 15.10 </w:t>
      </w:r>
      <w:r w:rsidR="008C2952" w:rsidRPr="00B733FD">
        <w:rPr>
          <w:lang w:val="fr-FR"/>
        </w:rPr>
        <w:t>du rapport précédent</w:t>
      </w:r>
      <w:r w:rsidRPr="00B733FD">
        <w:rPr>
          <w:lang w:val="fr-FR"/>
        </w:rPr>
        <w:t xml:space="preserve">, </w:t>
      </w:r>
      <w:r w:rsidR="007B6F69" w:rsidRPr="00B733FD">
        <w:rPr>
          <w:lang w:val="fr-FR"/>
        </w:rPr>
        <w:t>l</w:t>
      </w:r>
      <w:r w:rsidRPr="00B733FD">
        <w:rPr>
          <w:lang w:val="fr-FR"/>
        </w:rPr>
        <w:t xml:space="preserve">e </w:t>
      </w:r>
      <w:r w:rsidR="000D0BDD" w:rsidRPr="00B733FD">
        <w:rPr>
          <w:lang w:val="fr-FR"/>
        </w:rPr>
        <w:t>Département des loisirs et des services culturels</w:t>
      </w:r>
      <w:r w:rsidRPr="00B733FD">
        <w:rPr>
          <w:lang w:val="fr-FR"/>
        </w:rPr>
        <w:t xml:space="preserve"> continue</w:t>
      </w:r>
      <w:r w:rsidR="002B6454" w:rsidRPr="00B733FD">
        <w:rPr>
          <w:lang w:val="fr-FR"/>
        </w:rPr>
        <w:t xml:space="preserve"> d’organiser divers programmes culturels et d’appuyer les artistes et troupes locaux. Toute l’année, il propose des programmes portant sur différentes formes d’art et </w:t>
      </w:r>
      <w:r w:rsidR="009B12F5" w:rsidRPr="00B733FD">
        <w:rPr>
          <w:lang w:val="fr-FR"/>
        </w:rPr>
        <w:t>fait appel à</w:t>
      </w:r>
      <w:r w:rsidR="002B6454" w:rsidRPr="00B733FD">
        <w:rPr>
          <w:lang w:val="fr-FR"/>
        </w:rPr>
        <w:t xml:space="preserve"> des artistes locaux et étrangers, et </w:t>
      </w:r>
      <w:r w:rsidR="009B12F5" w:rsidRPr="00B733FD">
        <w:rPr>
          <w:lang w:val="fr-FR"/>
        </w:rPr>
        <w:t xml:space="preserve">à </w:t>
      </w:r>
      <w:r w:rsidR="002B6454" w:rsidRPr="00B733FD">
        <w:rPr>
          <w:lang w:val="fr-FR"/>
        </w:rPr>
        <w:t xml:space="preserve">des troupes du monde entier. Il enrichit le calendrier culturel en proposant des </w:t>
      </w:r>
      <w:r w:rsidR="006B7E68" w:rsidRPr="00B733FD">
        <w:rPr>
          <w:lang w:val="fr-FR"/>
        </w:rPr>
        <w:t xml:space="preserve">programmes de divertissement et des activités d’éducation artistique et de sensibilisation du public, et organise des festivals thématiques tels que le Carnaval international des arts et des festivals d’automne. Le Département continue de subventionner le </w:t>
      </w:r>
      <w:r w:rsidR="00F93A41">
        <w:rPr>
          <w:lang w:val="fr-FR"/>
        </w:rPr>
        <w:t>f</w:t>
      </w:r>
      <w:r w:rsidR="006B7E68" w:rsidRPr="00B733FD">
        <w:rPr>
          <w:lang w:val="fr-FR"/>
        </w:rPr>
        <w:t>estival des arts de Hong Kong</w:t>
      </w:r>
      <w:r w:rsidRPr="00B733FD">
        <w:rPr>
          <w:lang w:val="fr-FR"/>
        </w:rPr>
        <w:t>.</w:t>
      </w:r>
    </w:p>
    <w:p w:rsidR="001C22B0" w:rsidRPr="00B733FD" w:rsidRDefault="001C22B0" w:rsidP="00F11C5D">
      <w:pPr>
        <w:pStyle w:val="SingleTxtG"/>
        <w:rPr>
          <w:lang w:val="fr-FR"/>
        </w:rPr>
      </w:pPr>
      <w:r w:rsidRPr="00B733FD">
        <w:rPr>
          <w:lang w:val="fr-FR"/>
        </w:rPr>
        <w:t>15.17</w:t>
      </w:r>
      <w:r w:rsidRPr="00B733FD">
        <w:rPr>
          <w:lang w:val="fr-FR"/>
        </w:rPr>
        <w:tab/>
      </w:r>
      <w:r w:rsidR="005B1019" w:rsidRPr="00B733FD">
        <w:rPr>
          <w:lang w:val="fr-FR"/>
        </w:rPr>
        <w:t>L</w:t>
      </w:r>
      <w:r w:rsidRPr="00B733FD">
        <w:rPr>
          <w:lang w:val="fr-FR"/>
        </w:rPr>
        <w:t xml:space="preserve">e </w:t>
      </w:r>
      <w:r w:rsidR="005E3C8D" w:rsidRPr="00B733FD">
        <w:rPr>
          <w:lang w:val="fr-FR"/>
        </w:rPr>
        <w:t>Bureau des affaires intérieures</w:t>
      </w:r>
      <w:r w:rsidRPr="00B733FD">
        <w:rPr>
          <w:lang w:val="fr-FR"/>
        </w:rPr>
        <w:t xml:space="preserve"> </w:t>
      </w:r>
      <w:r w:rsidR="00306E8F" w:rsidRPr="00B733FD">
        <w:rPr>
          <w:lang w:val="fr-FR"/>
        </w:rPr>
        <w:t>consacre chaque année plus de 2,6</w:t>
      </w:r>
      <w:r w:rsidR="00FB5737">
        <w:rPr>
          <w:lang w:val="fr-FR"/>
        </w:rPr>
        <w:t> milliards</w:t>
      </w:r>
      <w:r w:rsidR="00306E8F" w:rsidRPr="00B733FD">
        <w:rPr>
          <w:lang w:val="fr-FR"/>
        </w:rPr>
        <w:t xml:space="preserve"> </w:t>
      </w:r>
      <w:r w:rsidR="00397C44" w:rsidRPr="00397C44">
        <w:rPr>
          <w:lang w:val="fr-FR"/>
        </w:rPr>
        <w:t>de dollars</w:t>
      </w:r>
      <w:r w:rsidR="00306E8F" w:rsidRPr="00B733FD">
        <w:rPr>
          <w:lang w:val="fr-FR"/>
        </w:rPr>
        <w:t xml:space="preserve"> de Hong Kong pour aider les grandes troupes professionnelles d’arts de la scène à élaborer des programmes de qualité, pour promouvoir les spectacles de proximité et pour encourager les activités d’échanges culturels. Pour aider les artistes débutants et les petites et moyennes troupes à se faire connaître, le Département des loisirs et des services culturels a élaboré des stratégies structurées et durables </w:t>
      </w:r>
      <w:r w:rsidR="006628A9" w:rsidRPr="00B733FD">
        <w:rPr>
          <w:lang w:val="fr-FR"/>
        </w:rPr>
        <w:t xml:space="preserve">pour </w:t>
      </w:r>
      <w:r w:rsidR="00CE6337" w:rsidRPr="00B733FD">
        <w:rPr>
          <w:lang w:val="fr-FR"/>
        </w:rPr>
        <w:t xml:space="preserve">donner à ces troupes/artistes </w:t>
      </w:r>
      <w:r w:rsidR="00F11C5D" w:rsidRPr="00B733FD">
        <w:rPr>
          <w:lang w:val="fr-FR"/>
        </w:rPr>
        <w:t xml:space="preserve">des </w:t>
      </w:r>
      <w:r w:rsidR="00CE6337" w:rsidRPr="00B733FD">
        <w:rPr>
          <w:lang w:val="fr-FR"/>
        </w:rPr>
        <w:t>occasion</w:t>
      </w:r>
      <w:r w:rsidR="00F11C5D" w:rsidRPr="00B733FD">
        <w:rPr>
          <w:lang w:val="fr-FR"/>
        </w:rPr>
        <w:t>s</w:t>
      </w:r>
      <w:r w:rsidR="00CE6337" w:rsidRPr="00B733FD">
        <w:rPr>
          <w:lang w:val="fr-FR"/>
        </w:rPr>
        <w:t xml:space="preserve"> de se produire et leur faire de la publicité. Par exemple, les associations à but non lucratif peuvent louer à prix réduit les </w:t>
      </w:r>
      <w:r w:rsidR="00055E15" w:rsidRPr="00B733FD">
        <w:rPr>
          <w:lang w:val="fr-FR"/>
        </w:rPr>
        <w:t>lieux</w:t>
      </w:r>
      <w:r w:rsidR="00CE6337" w:rsidRPr="00B733FD">
        <w:rPr>
          <w:lang w:val="fr-FR"/>
        </w:rPr>
        <w:t xml:space="preserve"> de spectacles </w:t>
      </w:r>
      <w:r w:rsidR="003D353C" w:rsidRPr="00B733FD">
        <w:rPr>
          <w:lang w:val="fr-FR"/>
        </w:rPr>
        <w:t xml:space="preserve">qu’il administre </w:t>
      </w:r>
      <w:r w:rsidR="00CE6337" w:rsidRPr="00B733FD">
        <w:rPr>
          <w:lang w:val="fr-FR"/>
        </w:rPr>
        <w:t xml:space="preserve">(à l’exception du Hong Kong Coliseum) pour présenter des manifestations artistiques. De plus, le système de partenariat </w:t>
      </w:r>
      <w:r w:rsidR="00055E15" w:rsidRPr="00B733FD">
        <w:rPr>
          <w:lang w:val="fr-FR"/>
        </w:rPr>
        <w:t>lieux</w:t>
      </w:r>
      <w:r w:rsidR="003D353C" w:rsidRPr="00B733FD">
        <w:rPr>
          <w:lang w:val="fr-FR"/>
        </w:rPr>
        <w:t xml:space="preserve">/artistes </w:t>
      </w:r>
      <w:r w:rsidR="00CE6337" w:rsidRPr="00B733FD">
        <w:rPr>
          <w:lang w:val="fr-FR"/>
        </w:rPr>
        <w:t xml:space="preserve">lancé en avril 2009 aide les troupes partenaires en matière de publicité et de financement </w:t>
      </w:r>
      <w:r w:rsidR="00D4699E" w:rsidRPr="00B733FD">
        <w:rPr>
          <w:lang w:val="fr-FR"/>
        </w:rPr>
        <w:t xml:space="preserve">de façon à </w:t>
      </w:r>
      <w:r w:rsidR="00F11C5D" w:rsidRPr="00B733FD">
        <w:rPr>
          <w:lang w:val="fr-FR"/>
        </w:rPr>
        <w:t xml:space="preserve">faire connaître la destination artistique des </w:t>
      </w:r>
      <w:r w:rsidR="00055E15" w:rsidRPr="00B733FD">
        <w:rPr>
          <w:lang w:val="fr-FR"/>
        </w:rPr>
        <w:t>lieux</w:t>
      </w:r>
      <w:r w:rsidRPr="00B733FD">
        <w:rPr>
          <w:lang w:val="fr-FR"/>
        </w:rPr>
        <w:t xml:space="preserve">, </w:t>
      </w:r>
      <w:r w:rsidR="00F11C5D" w:rsidRPr="00B733FD">
        <w:rPr>
          <w:lang w:val="fr-FR"/>
        </w:rPr>
        <w:t>à élaborer des stratégies marketing pour chacun d’e</w:t>
      </w:r>
      <w:r w:rsidR="003624FA" w:rsidRPr="00B733FD">
        <w:rPr>
          <w:lang w:val="fr-FR"/>
        </w:rPr>
        <w:t>ux</w:t>
      </w:r>
      <w:r w:rsidR="00F11C5D" w:rsidRPr="00B733FD">
        <w:rPr>
          <w:lang w:val="fr-FR"/>
        </w:rPr>
        <w:t xml:space="preserve"> afin d’attirer la population du quartier et à encourager l’implication de la communauté dans le développement des arts de la scène</w:t>
      </w:r>
      <w:r w:rsidRPr="00B733FD">
        <w:rPr>
          <w:lang w:val="fr-FR"/>
        </w:rPr>
        <w:t>.</w:t>
      </w:r>
    </w:p>
    <w:p w:rsidR="001C22B0" w:rsidRPr="00B733FD" w:rsidRDefault="001C22B0" w:rsidP="005B7FFA">
      <w:pPr>
        <w:pStyle w:val="SingleTxtG"/>
        <w:rPr>
          <w:lang w:val="fr-FR"/>
        </w:rPr>
      </w:pPr>
      <w:r w:rsidRPr="00B733FD">
        <w:rPr>
          <w:lang w:val="fr-FR"/>
        </w:rPr>
        <w:t>15.18</w:t>
      </w:r>
      <w:r w:rsidRPr="00B733FD">
        <w:rPr>
          <w:lang w:val="fr-FR"/>
        </w:rPr>
        <w:tab/>
      </w:r>
      <w:r w:rsidR="00F11C5D" w:rsidRPr="00B733FD">
        <w:rPr>
          <w:lang w:val="fr-FR"/>
        </w:rPr>
        <w:t xml:space="preserve">En partenariat avec des troupes et des organisations de district, le Gouvernement continuera d’enrichir les programmes culturels, de présenter des artistes de haut niveau et de commander de nouvelles œuvres aux artistes locaux. Nous continuerons également d’encourager et de faciliter les échanges artistiques et culturels avec la Chine continentale et l’étranger pour faire de Hong Kong un lieu de brassage culturel. </w:t>
      </w:r>
      <w:r w:rsidR="005B7FFA" w:rsidRPr="00B733FD">
        <w:rPr>
          <w:lang w:val="fr-FR"/>
        </w:rPr>
        <w:t>Nous prévoirons par ailleurs un dispositif pour exposer des œuvres d’art dans les bâtiments publics et organiserons davantage d’activités et de programmes artistiques pour amener l’art dans la communauté</w:t>
      </w:r>
      <w:r w:rsidRPr="00B733FD">
        <w:rPr>
          <w:lang w:val="fr-FR"/>
        </w:rPr>
        <w:t>.</w:t>
      </w:r>
    </w:p>
    <w:p w:rsidR="001C22B0" w:rsidRPr="00B733FD" w:rsidRDefault="001C22B0" w:rsidP="00BB50DE">
      <w:pPr>
        <w:pStyle w:val="H4G"/>
        <w:rPr>
          <w:lang w:val="fr-FR"/>
        </w:rPr>
      </w:pPr>
      <w:r w:rsidRPr="00B733FD">
        <w:rPr>
          <w:lang w:val="fr-FR"/>
        </w:rPr>
        <w:tab/>
      </w:r>
      <w:r w:rsidRPr="00B733FD">
        <w:rPr>
          <w:lang w:val="fr-FR"/>
        </w:rPr>
        <w:tab/>
      </w:r>
      <w:r w:rsidR="00C6250E" w:rsidRPr="00B733FD">
        <w:rPr>
          <w:lang w:val="fr-FR"/>
        </w:rPr>
        <w:t>Aide à l’industrie cinématographique</w:t>
      </w:r>
    </w:p>
    <w:p w:rsidR="001C22B0" w:rsidRPr="00B733FD" w:rsidRDefault="001C22B0" w:rsidP="00B7207B">
      <w:pPr>
        <w:pStyle w:val="SingleTxtG"/>
        <w:rPr>
          <w:lang w:val="fr-FR"/>
        </w:rPr>
      </w:pPr>
      <w:r w:rsidRPr="00B733FD">
        <w:rPr>
          <w:lang w:val="fr-FR"/>
        </w:rPr>
        <w:t>15.19</w:t>
      </w:r>
      <w:r w:rsidRPr="00B733FD">
        <w:rPr>
          <w:lang w:val="fr-FR"/>
        </w:rPr>
        <w:tab/>
      </w:r>
      <w:r w:rsidR="00500B7E" w:rsidRPr="00B733FD">
        <w:rPr>
          <w:lang w:val="fr-FR"/>
        </w:rPr>
        <w:t xml:space="preserve">Afin de créer un environnement favorable au développement à long terme de l’industrie cinématographique de Hong Kong, le Gouvernement a créé un Bureau des services cinématographiques en avril 1998 pour </w:t>
      </w:r>
      <w:r w:rsidR="00E62F2E" w:rsidRPr="00B733FD">
        <w:rPr>
          <w:lang w:val="fr-FR"/>
        </w:rPr>
        <w:t xml:space="preserve">favoriser la production de films locaux et promouvoir le cinéma de Hong Kong localement et à l’étranger. Le Bureau est également chargé de </w:t>
      </w:r>
      <w:r w:rsidR="00B7207B" w:rsidRPr="00B733FD">
        <w:rPr>
          <w:lang w:val="fr-FR"/>
        </w:rPr>
        <w:t>réglementer l’utilisation de matériels d’effets spéciaux dangereux sur les tournages par le biais d’un mécanisme de licence</w:t>
      </w:r>
      <w:r w:rsidRPr="00B733FD">
        <w:rPr>
          <w:lang w:val="fr-FR"/>
        </w:rPr>
        <w:t>.</w:t>
      </w:r>
    </w:p>
    <w:p w:rsidR="001C22B0" w:rsidRPr="00B733FD" w:rsidRDefault="001C22B0" w:rsidP="009621FE">
      <w:pPr>
        <w:pStyle w:val="SingleTxtG"/>
        <w:rPr>
          <w:lang w:val="fr-FR"/>
        </w:rPr>
      </w:pPr>
      <w:r w:rsidRPr="00B733FD">
        <w:rPr>
          <w:lang w:val="fr-FR"/>
        </w:rPr>
        <w:t>15.20</w:t>
      </w:r>
      <w:r w:rsidRPr="00B733FD">
        <w:rPr>
          <w:lang w:val="fr-FR"/>
        </w:rPr>
        <w:tab/>
      </w:r>
      <w:r w:rsidR="00934C80" w:rsidRPr="00B733FD">
        <w:rPr>
          <w:lang w:val="fr-FR"/>
        </w:rPr>
        <w:t xml:space="preserve">En vue de recueillir les avis de l’industrie cinématographique pour élaborer ses politiques et stratégies, </w:t>
      </w:r>
      <w:r w:rsidR="00C6250E"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C6250E" w:rsidRPr="00B733FD">
        <w:rPr>
          <w:lang w:val="fr-FR"/>
        </w:rPr>
        <w:t>a créé le</w:t>
      </w:r>
      <w:r w:rsidRPr="00B733FD">
        <w:rPr>
          <w:lang w:val="fr-FR"/>
        </w:rPr>
        <w:t xml:space="preserve"> </w:t>
      </w:r>
      <w:r w:rsidR="00267ECE" w:rsidRPr="00B733FD">
        <w:rPr>
          <w:lang w:val="fr-FR"/>
        </w:rPr>
        <w:t xml:space="preserve">Conseil pour le développement de l’industrie cinématographique de Hong Kong </w:t>
      </w:r>
      <w:r w:rsidR="00C6250E" w:rsidRPr="00B733FD">
        <w:rPr>
          <w:lang w:val="fr-FR"/>
        </w:rPr>
        <w:t>e</w:t>
      </w:r>
      <w:r w:rsidRPr="00B733FD">
        <w:rPr>
          <w:lang w:val="fr-FR"/>
        </w:rPr>
        <w:t xml:space="preserve">n </w:t>
      </w:r>
      <w:r w:rsidR="00C6250E" w:rsidRPr="00B733FD">
        <w:rPr>
          <w:lang w:val="fr-FR"/>
        </w:rPr>
        <w:t>av</w:t>
      </w:r>
      <w:r w:rsidRPr="00B733FD">
        <w:rPr>
          <w:lang w:val="fr-FR"/>
        </w:rPr>
        <w:t xml:space="preserve">ril 2007. </w:t>
      </w:r>
      <w:r w:rsidR="00934C80" w:rsidRPr="00B733FD">
        <w:rPr>
          <w:lang w:val="fr-FR"/>
        </w:rPr>
        <w:t xml:space="preserve">Outre prodiguer des conseils en matière de promotion et de développement de l’industrie du cinéma, le Conseil donne son avis au Gouvernement sur l’administration du Fonds de développement du cinéma, qui finance en partie la production de courts et moyens métrages, et les activités/projets à caractère cinématographique favorisant le développement à long terme </w:t>
      </w:r>
      <w:r w:rsidR="009621FE" w:rsidRPr="00B733FD">
        <w:rPr>
          <w:lang w:val="fr-FR"/>
        </w:rPr>
        <w:t>de l’industrie</w:t>
      </w:r>
      <w:r w:rsidRPr="00B733FD">
        <w:rPr>
          <w:lang w:val="fr-FR"/>
        </w:rPr>
        <w:t>.</w:t>
      </w:r>
    </w:p>
    <w:p w:rsidR="001C22B0" w:rsidRPr="00B733FD" w:rsidRDefault="001C22B0" w:rsidP="00E67A29">
      <w:pPr>
        <w:pStyle w:val="SingleTxtG"/>
        <w:rPr>
          <w:lang w:val="fr-FR"/>
        </w:rPr>
      </w:pPr>
      <w:r w:rsidRPr="00B733FD">
        <w:rPr>
          <w:lang w:val="fr-FR"/>
        </w:rPr>
        <w:t>15.21</w:t>
      </w:r>
      <w:r w:rsidRPr="00B733FD">
        <w:rPr>
          <w:lang w:val="fr-FR"/>
        </w:rPr>
        <w:tab/>
      </w:r>
      <w:r w:rsidR="00C6250E" w:rsidRPr="00B733FD">
        <w:rPr>
          <w:lang w:val="fr-FR"/>
        </w:rPr>
        <w:t>E</w:t>
      </w:r>
      <w:r w:rsidRPr="00B733FD">
        <w:rPr>
          <w:lang w:val="fr-FR"/>
        </w:rPr>
        <w:t xml:space="preserve">n </w:t>
      </w:r>
      <w:r w:rsidR="00324440" w:rsidRPr="00B733FD">
        <w:rPr>
          <w:lang w:val="fr-FR"/>
        </w:rPr>
        <w:t>décembre </w:t>
      </w:r>
      <w:r w:rsidRPr="00B733FD">
        <w:rPr>
          <w:lang w:val="fr-FR"/>
        </w:rPr>
        <w:t xml:space="preserve">2008, </w:t>
      </w:r>
      <w:r w:rsidR="00C6250E" w:rsidRPr="00B733FD">
        <w:rPr>
          <w:lang w:val="fr-FR"/>
        </w:rPr>
        <w:t>l</w:t>
      </w:r>
      <w:r w:rsidRPr="00B733FD">
        <w:rPr>
          <w:lang w:val="fr-FR"/>
        </w:rPr>
        <w:t xml:space="preserve">e </w:t>
      </w:r>
      <w:r w:rsidR="00267ECE" w:rsidRPr="00B733FD">
        <w:rPr>
          <w:lang w:val="fr-FR"/>
        </w:rPr>
        <w:t xml:space="preserve">Conseil pour le développement de l’industrie cinématographique de Hong Kong </w:t>
      </w:r>
      <w:r w:rsidR="001C0C24" w:rsidRPr="00B733FD">
        <w:rPr>
          <w:lang w:val="fr-FR"/>
        </w:rPr>
        <w:t xml:space="preserve">a lancé un projet d’envergure intitulé </w:t>
      </w:r>
      <w:r w:rsidR="00196609" w:rsidRPr="00B733FD">
        <w:rPr>
          <w:lang w:val="fr-FR"/>
        </w:rPr>
        <w:t>«</w:t>
      </w:r>
      <w:r w:rsidR="001C0C24" w:rsidRPr="00B733FD">
        <w:rPr>
          <w:lang w:val="fr-FR"/>
        </w:rPr>
        <w:t>Hong Kong Film New Action</w:t>
      </w:r>
      <w:r w:rsidR="00196609" w:rsidRPr="00B733FD">
        <w:rPr>
          <w:lang w:val="fr-FR"/>
        </w:rPr>
        <w:t>»</w:t>
      </w:r>
      <w:r w:rsidR="001C0C24" w:rsidRPr="00B733FD">
        <w:rPr>
          <w:lang w:val="fr-FR"/>
        </w:rPr>
        <w:t>. Une série d’activités ont été organisées pour revitaliser les marchés cinématographiques de Hong Kong</w:t>
      </w:r>
      <w:r w:rsidR="009844B9" w:rsidRPr="00B733FD">
        <w:rPr>
          <w:lang w:val="fr-FR"/>
        </w:rPr>
        <w:t xml:space="preserve"> et</w:t>
      </w:r>
      <w:r w:rsidR="001C0C24" w:rsidRPr="00B733FD">
        <w:rPr>
          <w:lang w:val="fr-FR"/>
        </w:rPr>
        <w:t xml:space="preserve"> promouvoir la nouvelle génération de réalisateurs hon</w:t>
      </w:r>
      <w:r w:rsidR="00E67A29" w:rsidRPr="00B733FD">
        <w:rPr>
          <w:lang w:val="fr-FR"/>
        </w:rPr>
        <w:t xml:space="preserve">gkongais, la technologie et les services 3D à </w:t>
      </w:r>
      <w:r w:rsidRPr="00B733FD">
        <w:rPr>
          <w:lang w:val="fr-FR"/>
        </w:rPr>
        <w:t>Hong Kong.</w:t>
      </w:r>
    </w:p>
    <w:p w:rsidR="001C22B0" w:rsidRPr="00B733FD" w:rsidRDefault="001C22B0" w:rsidP="00BB50DE">
      <w:pPr>
        <w:pStyle w:val="H4G"/>
        <w:rPr>
          <w:lang w:val="fr-FR"/>
        </w:rPr>
      </w:pPr>
      <w:r w:rsidRPr="00B733FD">
        <w:rPr>
          <w:lang w:val="fr-FR"/>
        </w:rPr>
        <w:tab/>
      </w:r>
      <w:r w:rsidRPr="00B733FD">
        <w:rPr>
          <w:lang w:val="fr-FR"/>
        </w:rPr>
        <w:tab/>
      </w:r>
      <w:r w:rsidR="00074E7B" w:rsidRPr="00B733FD">
        <w:rPr>
          <w:lang w:val="fr-FR"/>
        </w:rPr>
        <w:t>Patr</w:t>
      </w:r>
      <w:r w:rsidR="003624FA" w:rsidRPr="00B733FD">
        <w:rPr>
          <w:lang w:val="fr-FR"/>
        </w:rPr>
        <w:t>imoine culturel immatériel</w:t>
      </w:r>
    </w:p>
    <w:p w:rsidR="001C22B0" w:rsidRPr="00B733FD" w:rsidRDefault="001C22B0" w:rsidP="00E67A29">
      <w:pPr>
        <w:pStyle w:val="SingleTxtG"/>
        <w:rPr>
          <w:lang w:val="fr-FR"/>
        </w:rPr>
      </w:pPr>
      <w:r w:rsidRPr="00B733FD">
        <w:rPr>
          <w:lang w:val="fr-FR"/>
        </w:rPr>
        <w:t xml:space="preserve">15.22 </w:t>
      </w:r>
      <w:r w:rsidRPr="00B733FD">
        <w:rPr>
          <w:lang w:val="fr-FR"/>
        </w:rPr>
        <w:tab/>
      </w:r>
      <w:r w:rsidR="00E67A29" w:rsidRPr="00B733FD">
        <w:rPr>
          <w:lang w:val="fr-FR"/>
        </w:rPr>
        <w:t xml:space="preserve">Pour sauvegarder le patrimoine culturel immatériel </w:t>
      </w:r>
      <w:r w:rsidR="003624FA" w:rsidRPr="00B733FD">
        <w:rPr>
          <w:lang w:val="fr-FR"/>
        </w:rPr>
        <w:t xml:space="preserve">(PCI) </w:t>
      </w:r>
      <w:r w:rsidR="00E67A29" w:rsidRPr="00B733FD">
        <w:rPr>
          <w:lang w:val="fr-FR"/>
        </w:rPr>
        <w:t xml:space="preserve">local, le Gouvernement réalise une étude </w:t>
      </w:r>
      <w:r w:rsidR="002D40A8" w:rsidRPr="00B733FD">
        <w:rPr>
          <w:lang w:val="fr-FR"/>
        </w:rPr>
        <w:t xml:space="preserve">territoriale </w:t>
      </w:r>
      <w:r w:rsidR="0001708D" w:rsidRPr="00B733FD">
        <w:rPr>
          <w:lang w:val="fr-FR"/>
        </w:rPr>
        <w:t>du</w:t>
      </w:r>
      <w:r w:rsidR="00E67A29" w:rsidRPr="00B733FD">
        <w:rPr>
          <w:lang w:val="fr-FR"/>
        </w:rPr>
        <w:t xml:space="preserve"> PCI de Hong Kong</w:t>
      </w:r>
      <w:r w:rsidR="002D40A8" w:rsidRPr="00B733FD">
        <w:rPr>
          <w:lang w:val="fr-FR"/>
        </w:rPr>
        <w:t xml:space="preserve"> en vue </w:t>
      </w:r>
      <w:r w:rsidR="0001708D" w:rsidRPr="00B733FD">
        <w:rPr>
          <w:lang w:val="fr-FR"/>
        </w:rPr>
        <w:t>d</w:t>
      </w:r>
      <w:r w:rsidR="005544D7" w:rsidRPr="00B733FD">
        <w:rPr>
          <w:lang w:val="fr-FR"/>
        </w:rPr>
        <w:t>’</w:t>
      </w:r>
      <w:r w:rsidR="0001708D" w:rsidRPr="00B733FD">
        <w:rPr>
          <w:lang w:val="fr-FR"/>
        </w:rPr>
        <w:t>e</w:t>
      </w:r>
      <w:r w:rsidR="005544D7" w:rsidRPr="00B733FD">
        <w:rPr>
          <w:lang w:val="fr-FR"/>
        </w:rPr>
        <w:t>n</w:t>
      </w:r>
      <w:r w:rsidR="0001708D" w:rsidRPr="00B733FD">
        <w:rPr>
          <w:lang w:val="fr-FR"/>
        </w:rPr>
        <w:t xml:space="preserve"> dresser</w:t>
      </w:r>
      <w:r w:rsidR="00E67A29" w:rsidRPr="00B733FD">
        <w:rPr>
          <w:lang w:val="fr-FR"/>
        </w:rPr>
        <w:t xml:space="preserve"> le </w:t>
      </w:r>
      <w:r w:rsidR="005544D7" w:rsidRPr="00B733FD">
        <w:rPr>
          <w:lang w:val="fr-FR"/>
        </w:rPr>
        <w:t xml:space="preserve">tout </w:t>
      </w:r>
      <w:r w:rsidR="00E67A29" w:rsidRPr="00B733FD">
        <w:rPr>
          <w:lang w:val="fr-FR"/>
        </w:rPr>
        <w:t xml:space="preserve">premier inventaire. En juillet 2008, le Comité consultatif </w:t>
      </w:r>
      <w:r w:rsidR="002D40A8" w:rsidRPr="00B733FD">
        <w:rPr>
          <w:lang w:val="fr-FR"/>
        </w:rPr>
        <w:t>pour le</w:t>
      </w:r>
      <w:r w:rsidR="00E67A29" w:rsidRPr="00B733FD">
        <w:rPr>
          <w:lang w:val="fr-FR"/>
        </w:rPr>
        <w:t xml:space="preserve"> patrimoine culturel immatériel a été créé pour conseiller le Gouvernement </w:t>
      </w:r>
      <w:r w:rsidR="002D40A8" w:rsidRPr="00B733FD">
        <w:rPr>
          <w:lang w:val="fr-FR"/>
        </w:rPr>
        <w:t xml:space="preserve">sur la </w:t>
      </w:r>
      <w:r w:rsidR="00525FB3" w:rsidRPr="00B733FD">
        <w:rPr>
          <w:lang w:val="fr-FR"/>
        </w:rPr>
        <w:t>réalisation de</w:t>
      </w:r>
      <w:r w:rsidR="00E67A29" w:rsidRPr="00B733FD">
        <w:rPr>
          <w:lang w:val="fr-FR"/>
        </w:rPr>
        <w:t xml:space="preserve"> l’étude</w:t>
      </w:r>
      <w:r w:rsidR="002D40A8" w:rsidRPr="00B733FD">
        <w:rPr>
          <w:lang w:val="fr-FR"/>
        </w:rPr>
        <w:t>,</w:t>
      </w:r>
      <w:r w:rsidR="00E67A29" w:rsidRPr="00B733FD">
        <w:rPr>
          <w:lang w:val="fr-FR"/>
        </w:rPr>
        <w:t xml:space="preserve"> </w:t>
      </w:r>
      <w:r w:rsidR="002D40A8" w:rsidRPr="00B733FD">
        <w:rPr>
          <w:lang w:val="fr-FR"/>
        </w:rPr>
        <w:t>dont l</w:t>
      </w:r>
      <w:r w:rsidR="00E67A29" w:rsidRPr="00B733FD">
        <w:rPr>
          <w:lang w:val="fr-FR"/>
        </w:rPr>
        <w:t xml:space="preserve">a première </w:t>
      </w:r>
      <w:r w:rsidR="002D40A8" w:rsidRPr="00B733FD">
        <w:rPr>
          <w:lang w:val="fr-FR"/>
        </w:rPr>
        <w:t xml:space="preserve">phase </w:t>
      </w:r>
      <w:r w:rsidR="00E67A29" w:rsidRPr="00B733FD">
        <w:rPr>
          <w:lang w:val="fr-FR"/>
        </w:rPr>
        <w:t xml:space="preserve">est </w:t>
      </w:r>
      <w:r w:rsidR="002D40A8" w:rsidRPr="00B733FD">
        <w:rPr>
          <w:lang w:val="fr-FR"/>
        </w:rPr>
        <w:t xml:space="preserve">actuellement </w:t>
      </w:r>
      <w:r w:rsidR="00E67A29" w:rsidRPr="00B733FD">
        <w:rPr>
          <w:lang w:val="fr-FR"/>
        </w:rPr>
        <w:t>en cours</w:t>
      </w:r>
      <w:r w:rsidRPr="00B733FD">
        <w:rPr>
          <w:lang w:val="fr-FR"/>
        </w:rPr>
        <w:t xml:space="preserve">. </w:t>
      </w:r>
    </w:p>
    <w:p w:rsidR="001C22B0" w:rsidRPr="00B733FD" w:rsidRDefault="001C22B0" w:rsidP="00BB50DE">
      <w:pPr>
        <w:pStyle w:val="SingleTxtG"/>
        <w:rPr>
          <w:lang w:val="fr-FR"/>
        </w:rPr>
      </w:pPr>
      <w:r w:rsidRPr="00B733FD">
        <w:rPr>
          <w:lang w:val="fr-FR"/>
        </w:rPr>
        <w:t>15.23</w:t>
      </w:r>
      <w:r w:rsidRPr="00B733FD">
        <w:rPr>
          <w:lang w:val="fr-FR"/>
        </w:rPr>
        <w:tab/>
        <w:t xml:space="preserve"> </w:t>
      </w:r>
      <w:r w:rsidR="00B154A1" w:rsidRPr="00B733FD">
        <w:rPr>
          <w:lang w:val="fr-FR"/>
        </w:rPr>
        <w:t xml:space="preserve">À </w:t>
      </w:r>
      <w:r w:rsidR="00E036F9" w:rsidRPr="00B733FD">
        <w:rPr>
          <w:lang w:val="fr-FR"/>
        </w:rPr>
        <w:t>la demande conjointe d</w:t>
      </w:r>
      <w:r w:rsidR="00C6250E" w:rsidRPr="00B733FD">
        <w:rPr>
          <w:lang w:val="fr-FR"/>
        </w:rPr>
        <w:t>es</w:t>
      </w:r>
      <w:r w:rsidRPr="00B733FD">
        <w:rPr>
          <w:lang w:val="fr-FR"/>
        </w:rPr>
        <w:t xml:space="preserve"> go</w:t>
      </w:r>
      <w:r w:rsidR="00C6250E" w:rsidRPr="00B733FD">
        <w:rPr>
          <w:lang w:val="fr-FR"/>
        </w:rPr>
        <w:t>u</w:t>
      </w:r>
      <w:r w:rsidRPr="00B733FD">
        <w:rPr>
          <w:lang w:val="fr-FR"/>
        </w:rPr>
        <w:t>vern</w:t>
      </w:r>
      <w:r w:rsidR="00C6250E" w:rsidRPr="00B733FD">
        <w:rPr>
          <w:lang w:val="fr-FR"/>
        </w:rPr>
        <w:t>e</w:t>
      </w:r>
      <w:r w:rsidRPr="00B733FD">
        <w:rPr>
          <w:lang w:val="fr-FR"/>
        </w:rPr>
        <w:t xml:space="preserve">ments </w:t>
      </w:r>
      <w:r w:rsidR="00C6250E" w:rsidRPr="00B733FD">
        <w:rPr>
          <w:lang w:val="fr-FR"/>
        </w:rPr>
        <w:t>d</w:t>
      </w:r>
      <w:r w:rsidR="00E036F9" w:rsidRPr="00B733FD">
        <w:rPr>
          <w:lang w:val="fr-FR"/>
        </w:rPr>
        <w:t>u</w:t>
      </w:r>
      <w:r w:rsidRPr="00B733FD">
        <w:rPr>
          <w:lang w:val="fr-FR"/>
        </w:rPr>
        <w:t xml:space="preserve"> Guangdong, </w:t>
      </w:r>
      <w:r w:rsidR="00E036F9" w:rsidRPr="00B733FD">
        <w:rPr>
          <w:lang w:val="fr-FR"/>
        </w:rPr>
        <w:t xml:space="preserve">de </w:t>
      </w:r>
      <w:r w:rsidRPr="00B733FD">
        <w:rPr>
          <w:lang w:val="fr-FR"/>
        </w:rPr>
        <w:t xml:space="preserve">Macao </w:t>
      </w:r>
      <w:r w:rsidR="00C6250E" w:rsidRPr="00B733FD">
        <w:rPr>
          <w:lang w:val="fr-FR"/>
        </w:rPr>
        <w:t>et</w:t>
      </w:r>
      <w:r w:rsidRPr="00B733FD">
        <w:rPr>
          <w:lang w:val="fr-FR"/>
        </w:rPr>
        <w:t xml:space="preserve"> </w:t>
      </w:r>
      <w:r w:rsidR="00E036F9" w:rsidRPr="00B733FD">
        <w:rPr>
          <w:lang w:val="fr-FR"/>
        </w:rPr>
        <w:t xml:space="preserve">de </w:t>
      </w:r>
      <w:r w:rsidRPr="00B733FD">
        <w:rPr>
          <w:lang w:val="fr-FR"/>
        </w:rPr>
        <w:t>Hong Kong</w:t>
      </w:r>
      <w:r w:rsidR="003A1F8F" w:rsidRPr="00B733FD">
        <w:rPr>
          <w:lang w:val="fr-FR"/>
        </w:rPr>
        <w:t>,</w:t>
      </w:r>
      <w:r w:rsidRPr="00B733FD">
        <w:rPr>
          <w:lang w:val="fr-FR"/>
        </w:rPr>
        <w:t xml:space="preserve"> via </w:t>
      </w:r>
      <w:r w:rsidR="00C6250E" w:rsidRPr="00B733FD">
        <w:rPr>
          <w:lang w:val="fr-FR"/>
        </w:rPr>
        <w:t>l</w:t>
      </w:r>
      <w:r w:rsidRPr="00B733FD">
        <w:rPr>
          <w:lang w:val="fr-FR"/>
        </w:rPr>
        <w:t xml:space="preserve">e </w:t>
      </w:r>
      <w:r w:rsidR="00C6250E" w:rsidRPr="00B733FD">
        <w:rPr>
          <w:lang w:val="fr-FR"/>
        </w:rPr>
        <w:t>Gouvernement c</w:t>
      </w:r>
      <w:r w:rsidRPr="00B733FD">
        <w:rPr>
          <w:lang w:val="fr-FR"/>
        </w:rPr>
        <w:t xml:space="preserve">entral, </w:t>
      </w:r>
      <w:r w:rsidR="00B154A1" w:rsidRPr="00B733FD">
        <w:rPr>
          <w:lang w:val="fr-FR"/>
        </w:rPr>
        <w:t>l’opéra Yueju</w:t>
      </w:r>
      <w:r w:rsidR="00E07F14" w:rsidRPr="00B733FD">
        <w:rPr>
          <w:lang w:val="fr-FR"/>
        </w:rPr>
        <w:t xml:space="preserve"> (ou opéra cantonais)</w:t>
      </w:r>
      <w:r w:rsidR="00B154A1" w:rsidRPr="00B733FD">
        <w:rPr>
          <w:lang w:val="fr-FR"/>
        </w:rPr>
        <w:t xml:space="preserve"> a </w:t>
      </w:r>
      <w:r w:rsidR="0069563C" w:rsidRPr="00B733FD">
        <w:rPr>
          <w:lang w:val="fr-FR"/>
        </w:rPr>
        <w:t>été</w:t>
      </w:r>
      <w:r w:rsidR="00B154A1" w:rsidRPr="00B733FD">
        <w:rPr>
          <w:lang w:val="fr-FR"/>
        </w:rPr>
        <w:t xml:space="preserve"> inscrit sur la Liste r</w:t>
      </w:r>
      <w:r w:rsidRPr="00B733FD">
        <w:rPr>
          <w:lang w:val="fr-FR"/>
        </w:rPr>
        <w:t>epr</w:t>
      </w:r>
      <w:r w:rsidR="00B154A1" w:rsidRPr="00B733FD">
        <w:rPr>
          <w:lang w:val="fr-FR"/>
        </w:rPr>
        <w:t>é</w:t>
      </w:r>
      <w:r w:rsidRPr="00B733FD">
        <w:rPr>
          <w:lang w:val="fr-FR"/>
        </w:rPr>
        <w:t xml:space="preserve">sentative </w:t>
      </w:r>
      <w:r w:rsidR="00B154A1" w:rsidRPr="00B733FD">
        <w:rPr>
          <w:lang w:val="fr-FR"/>
        </w:rPr>
        <w:t>du patrimoine</w:t>
      </w:r>
      <w:r w:rsidRPr="00B733FD">
        <w:rPr>
          <w:lang w:val="fr-FR"/>
        </w:rPr>
        <w:t xml:space="preserve"> </w:t>
      </w:r>
      <w:r w:rsidR="00B154A1" w:rsidRPr="00B733FD">
        <w:rPr>
          <w:lang w:val="fr-FR"/>
        </w:rPr>
        <w:t>c</w:t>
      </w:r>
      <w:r w:rsidRPr="00B733FD">
        <w:rPr>
          <w:lang w:val="fr-FR"/>
        </w:rPr>
        <w:t>ultur</w:t>
      </w:r>
      <w:r w:rsidR="00B154A1" w:rsidRPr="00B733FD">
        <w:rPr>
          <w:lang w:val="fr-FR"/>
        </w:rPr>
        <w:t>e</w:t>
      </w:r>
      <w:r w:rsidRPr="00B733FD">
        <w:rPr>
          <w:lang w:val="fr-FR"/>
        </w:rPr>
        <w:t xml:space="preserve">l </w:t>
      </w:r>
      <w:r w:rsidR="00B154A1" w:rsidRPr="00B733FD">
        <w:rPr>
          <w:lang w:val="fr-FR"/>
        </w:rPr>
        <w:t xml:space="preserve">immatériel </w:t>
      </w:r>
      <w:r w:rsidR="0069563C" w:rsidRPr="00B733FD">
        <w:rPr>
          <w:lang w:val="fr-FR"/>
        </w:rPr>
        <w:t xml:space="preserve">de l’humanité </w:t>
      </w:r>
      <w:r w:rsidR="00B154A1" w:rsidRPr="00B733FD">
        <w:rPr>
          <w:lang w:val="fr-FR"/>
        </w:rPr>
        <w:t xml:space="preserve">de </w:t>
      </w:r>
      <w:r w:rsidR="0069563C" w:rsidRPr="00B733FD">
        <w:rPr>
          <w:lang w:val="fr-FR"/>
        </w:rPr>
        <w:t>l’</w:t>
      </w:r>
      <w:r w:rsidRPr="00B733FD">
        <w:rPr>
          <w:lang w:val="fr-FR"/>
        </w:rPr>
        <w:t xml:space="preserve">UNESCO </w:t>
      </w:r>
      <w:r w:rsidR="003A1F8F" w:rsidRPr="00B733FD">
        <w:rPr>
          <w:lang w:val="fr-FR"/>
        </w:rPr>
        <w:t>e</w:t>
      </w:r>
      <w:r w:rsidRPr="00B733FD">
        <w:rPr>
          <w:lang w:val="fr-FR"/>
        </w:rPr>
        <w:t xml:space="preserve">n </w:t>
      </w:r>
      <w:r w:rsidR="003A1F8F" w:rsidRPr="00B733FD">
        <w:rPr>
          <w:lang w:val="fr-FR"/>
        </w:rPr>
        <w:t>s</w:t>
      </w:r>
      <w:r w:rsidRPr="00B733FD">
        <w:rPr>
          <w:lang w:val="fr-FR"/>
        </w:rPr>
        <w:t>eptemb</w:t>
      </w:r>
      <w:r w:rsidR="003A1F8F" w:rsidRPr="00B733FD">
        <w:rPr>
          <w:lang w:val="fr-FR"/>
        </w:rPr>
        <w:t>re</w:t>
      </w:r>
      <w:r w:rsidRPr="00B733FD">
        <w:rPr>
          <w:lang w:val="fr-FR"/>
        </w:rPr>
        <w:t xml:space="preserve"> 2009</w:t>
      </w:r>
      <w:r w:rsidR="0069563C" w:rsidRPr="00B733FD">
        <w:rPr>
          <w:lang w:val="fr-FR"/>
        </w:rPr>
        <w:t>. C’est le tout</w:t>
      </w:r>
      <w:r w:rsidRPr="00B733FD">
        <w:rPr>
          <w:lang w:val="fr-FR"/>
        </w:rPr>
        <w:t xml:space="preserve"> </w:t>
      </w:r>
      <w:r w:rsidR="0069563C" w:rsidRPr="00B733FD">
        <w:rPr>
          <w:lang w:val="fr-FR"/>
        </w:rPr>
        <w:t xml:space="preserve">premier élément de Hong Kong à faire partie du </w:t>
      </w:r>
      <w:r w:rsidR="00074E7B" w:rsidRPr="00B733FD">
        <w:rPr>
          <w:lang w:val="fr-FR"/>
        </w:rPr>
        <w:t>patrimoine culturel immatériel</w:t>
      </w:r>
      <w:r w:rsidRPr="00B733FD">
        <w:rPr>
          <w:lang w:val="fr-FR"/>
        </w:rPr>
        <w:t xml:space="preserve"> </w:t>
      </w:r>
      <w:r w:rsidR="00DB20ED" w:rsidRPr="00B733FD">
        <w:rPr>
          <w:lang w:val="fr-FR"/>
        </w:rPr>
        <w:t>de l’humanité</w:t>
      </w:r>
      <w:r w:rsidRPr="00B733FD">
        <w:rPr>
          <w:lang w:val="fr-FR"/>
        </w:rPr>
        <w:t>.</w:t>
      </w:r>
    </w:p>
    <w:p w:rsidR="001C22B0" w:rsidRPr="00B733FD" w:rsidRDefault="001C22B0" w:rsidP="00BB50DE">
      <w:pPr>
        <w:pStyle w:val="SingleTxtG"/>
        <w:rPr>
          <w:lang w:val="fr-FR"/>
        </w:rPr>
      </w:pPr>
      <w:r w:rsidRPr="00B733FD">
        <w:rPr>
          <w:lang w:val="fr-FR"/>
        </w:rPr>
        <w:t>15.24</w:t>
      </w:r>
      <w:r w:rsidRPr="00B733FD">
        <w:rPr>
          <w:lang w:val="fr-FR"/>
        </w:rPr>
        <w:tab/>
      </w:r>
      <w:r w:rsidR="00DB20ED"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DB20ED" w:rsidRPr="00B733FD">
        <w:rPr>
          <w:lang w:val="fr-FR"/>
        </w:rPr>
        <w:t>ne ménagera pas ses</w:t>
      </w:r>
      <w:r w:rsidRPr="00B733FD">
        <w:rPr>
          <w:lang w:val="fr-FR"/>
        </w:rPr>
        <w:t xml:space="preserve"> efforts </w:t>
      </w:r>
      <w:r w:rsidR="00DB20ED" w:rsidRPr="00B733FD">
        <w:rPr>
          <w:lang w:val="fr-FR"/>
        </w:rPr>
        <w:t>pour</w:t>
      </w:r>
      <w:r w:rsidRPr="00B733FD">
        <w:rPr>
          <w:lang w:val="fr-FR"/>
        </w:rPr>
        <w:t xml:space="preserve"> pr</w:t>
      </w:r>
      <w:r w:rsidR="00DB20ED" w:rsidRPr="00B733FD">
        <w:rPr>
          <w:lang w:val="fr-FR"/>
        </w:rPr>
        <w:t>é</w:t>
      </w:r>
      <w:r w:rsidRPr="00B733FD">
        <w:rPr>
          <w:lang w:val="fr-FR"/>
        </w:rPr>
        <w:t>serv</w:t>
      </w:r>
      <w:r w:rsidR="00DB20ED" w:rsidRPr="00B733FD">
        <w:rPr>
          <w:lang w:val="fr-FR"/>
        </w:rPr>
        <w:t>er</w:t>
      </w:r>
      <w:r w:rsidRPr="00B733FD">
        <w:rPr>
          <w:lang w:val="fr-FR"/>
        </w:rPr>
        <w:t>, promo</w:t>
      </w:r>
      <w:r w:rsidR="00DB20ED" w:rsidRPr="00B733FD">
        <w:rPr>
          <w:lang w:val="fr-FR"/>
        </w:rPr>
        <w:t>uvoir et développer l’opéra Yueju</w:t>
      </w:r>
      <w:r w:rsidRPr="00B733FD">
        <w:rPr>
          <w:lang w:val="fr-FR"/>
        </w:rPr>
        <w:t xml:space="preserve"> </w:t>
      </w:r>
      <w:r w:rsidR="006B545A" w:rsidRPr="00B733FD">
        <w:rPr>
          <w:lang w:val="fr-FR"/>
        </w:rPr>
        <w:t>au travers de divers organismes tels que</w:t>
      </w:r>
      <w:r w:rsidRPr="00B733FD">
        <w:rPr>
          <w:lang w:val="fr-FR"/>
        </w:rPr>
        <w:t xml:space="preserve"> </w:t>
      </w:r>
      <w:r w:rsidR="00DB20ED" w:rsidRPr="00B733FD">
        <w:rPr>
          <w:lang w:val="fr-FR"/>
        </w:rPr>
        <w:t>l</w:t>
      </w:r>
      <w:r w:rsidRPr="00B733FD">
        <w:rPr>
          <w:lang w:val="fr-FR"/>
        </w:rPr>
        <w:t xml:space="preserve">e </w:t>
      </w:r>
      <w:r w:rsidR="000D0BDD" w:rsidRPr="00B733FD">
        <w:rPr>
          <w:lang w:val="fr-FR"/>
        </w:rPr>
        <w:t>Département des loisirs et des services culturels</w:t>
      </w:r>
      <w:r w:rsidRPr="00B733FD">
        <w:rPr>
          <w:lang w:val="fr-FR"/>
        </w:rPr>
        <w:t xml:space="preserve">, </w:t>
      </w:r>
      <w:r w:rsidR="00DB20ED" w:rsidRPr="00B733FD">
        <w:rPr>
          <w:lang w:val="fr-FR"/>
        </w:rPr>
        <w:t>l</w:t>
      </w:r>
      <w:r w:rsidRPr="00B733FD">
        <w:rPr>
          <w:lang w:val="fr-FR"/>
        </w:rPr>
        <w:t xml:space="preserve">e </w:t>
      </w:r>
      <w:r w:rsidR="00267ECE" w:rsidRPr="00B733FD">
        <w:rPr>
          <w:lang w:val="fr-FR"/>
        </w:rPr>
        <w:t>Conseil pour le développement des arts à Hong Kong</w:t>
      </w:r>
      <w:r w:rsidRPr="00B733FD">
        <w:rPr>
          <w:lang w:val="fr-FR"/>
        </w:rPr>
        <w:t xml:space="preserve"> </w:t>
      </w:r>
      <w:r w:rsidR="00DB20ED" w:rsidRPr="00B733FD">
        <w:rPr>
          <w:lang w:val="fr-FR"/>
        </w:rPr>
        <w:t>et l’</w:t>
      </w:r>
      <w:r w:rsidR="00267ECE" w:rsidRPr="00B733FD">
        <w:rPr>
          <w:lang w:val="fr-FR"/>
        </w:rPr>
        <w:t>Académie des arts de la scène de Hong Kong</w:t>
      </w:r>
      <w:r w:rsidRPr="00B733FD">
        <w:rPr>
          <w:lang w:val="fr-FR"/>
        </w:rPr>
        <w:t xml:space="preserve">. </w:t>
      </w:r>
      <w:r w:rsidR="00F918ED" w:rsidRPr="00B733FD">
        <w:rPr>
          <w:lang w:val="fr-FR"/>
        </w:rPr>
        <w:t>L</w:t>
      </w:r>
      <w:r w:rsidRPr="00B733FD">
        <w:rPr>
          <w:lang w:val="fr-FR"/>
        </w:rPr>
        <w:t xml:space="preserve">e </w:t>
      </w:r>
      <w:r w:rsidR="00F918ED" w:rsidRPr="00B733FD">
        <w:rPr>
          <w:lang w:val="fr-FR"/>
        </w:rPr>
        <w:t xml:space="preserve">Fonds de développement de l’opéra Yueju a été créé en 2005 dans le but de rassembler des fonds pour </w:t>
      </w:r>
      <w:r w:rsidR="006B545A" w:rsidRPr="00B733FD">
        <w:rPr>
          <w:lang w:val="fr-FR"/>
        </w:rPr>
        <w:t>appuyer les programmes et activités de préservation</w:t>
      </w:r>
      <w:r w:rsidR="0001708D" w:rsidRPr="00B733FD">
        <w:rPr>
          <w:lang w:val="fr-FR"/>
        </w:rPr>
        <w:t>,</w:t>
      </w:r>
      <w:r w:rsidR="006B545A" w:rsidRPr="00B733FD">
        <w:rPr>
          <w:lang w:val="fr-FR"/>
        </w:rPr>
        <w:t xml:space="preserve"> de promotion et de développement durable de l’opéra Yueju</w:t>
      </w:r>
      <w:r w:rsidRPr="00B733FD">
        <w:rPr>
          <w:lang w:val="fr-FR"/>
        </w:rPr>
        <w:t xml:space="preserve">. </w:t>
      </w:r>
      <w:r w:rsidR="00FF7080">
        <w:rPr>
          <w:lang w:val="fr-FR"/>
        </w:rPr>
        <w:t>À </w:t>
      </w:r>
      <w:r w:rsidR="00DD402A" w:rsidRPr="00B733FD">
        <w:rPr>
          <w:lang w:val="fr-FR"/>
        </w:rPr>
        <w:t>ce jour, le Fonds a consacré quelque 29,8</w:t>
      </w:r>
      <w:r w:rsidR="00FB5737">
        <w:rPr>
          <w:lang w:val="fr-FR"/>
        </w:rPr>
        <w:t> million</w:t>
      </w:r>
      <w:r w:rsidR="00EE630D" w:rsidRPr="00B733FD">
        <w:rPr>
          <w:lang w:val="fr-FR"/>
        </w:rPr>
        <w:t>s</w:t>
      </w:r>
      <w:r w:rsidR="00DD402A" w:rsidRPr="00B733FD">
        <w:rPr>
          <w:lang w:val="fr-FR"/>
        </w:rPr>
        <w:t xml:space="preserve"> </w:t>
      </w:r>
      <w:r w:rsidR="00397C44" w:rsidRPr="00397C44">
        <w:rPr>
          <w:lang w:val="fr-FR"/>
        </w:rPr>
        <w:t>de dollars</w:t>
      </w:r>
      <w:r w:rsidR="00DD402A" w:rsidRPr="00B733FD">
        <w:rPr>
          <w:lang w:val="fr-FR"/>
        </w:rPr>
        <w:t xml:space="preserve"> de Hong Kong à un total d’environ </w:t>
      </w:r>
      <w:r w:rsidRPr="00B733FD">
        <w:rPr>
          <w:lang w:val="fr-FR"/>
        </w:rPr>
        <w:t>300 projets.</w:t>
      </w:r>
    </w:p>
    <w:p w:rsidR="001C22B0" w:rsidRPr="00B733FD" w:rsidRDefault="001C22B0" w:rsidP="00BB50DE">
      <w:pPr>
        <w:pStyle w:val="H4G"/>
        <w:rPr>
          <w:b/>
          <w:i w:val="0"/>
          <w:lang w:val="fr-FR"/>
        </w:rPr>
      </w:pPr>
      <w:r w:rsidRPr="00B733FD">
        <w:rPr>
          <w:lang w:val="fr-FR"/>
        </w:rPr>
        <w:tab/>
      </w:r>
      <w:r w:rsidRPr="00B733FD">
        <w:rPr>
          <w:lang w:val="fr-FR"/>
        </w:rPr>
        <w:tab/>
      </w:r>
      <w:r w:rsidR="007264F7" w:rsidRPr="00B733FD">
        <w:rPr>
          <w:lang w:val="fr-FR"/>
        </w:rPr>
        <w:t>Conseil pour le développement des arts à Hong Kong</w:t>
      </w:r>
    </w:p>
    <w:p w:rsidR="001C22B0" w:rsidRPr="00B733FD" w:rsidRDefault="001C22B0" w:rsidP="00EE3744">
      <w:pPr>
        <w:pStyle w:val="SingleTxtG"/>
        <w:rPr>
          <w:lang w:val="fr-FR"/>
        </w:rPr>
      </w:pPr>
      <w:r w:rsidRPr="00B733FD">
        <w:rPr>
          <w:lang w:val="fr-FR"/>
        </w:rPr>
        <w:t>15.25</w:t>
      </w:r>
      <w:r w:rsidRPr="00B733FD">
        <w:rPr>
          <w:lang w:val="fr-FR"/>
        </w:rPr>
        <w:tab/>
      </w:r>
      <w:r w:rsidR="002F7983" w:rsidRPr="00B733FD">
        <w:rPr>
          <w:lang w:val="fr-FR"/>
        </w:rPr>
        <w:t>Année après année</w:t>
      </w:r>
      <w:r w:rsidRPr="00B733FD">
        <w:rPr>
          <w:lang w:val="fr-FR"/>
        </w:rPr>
        <w:t xml:space="preserve">, </w:t>
      </w:r>
      <w:r w:rsidR="007264F7" w:rsidRPr="00B733FD">
        <w:rPr>
          <w:lang w:val="fr-FR"/>
        </w:rPr>
        <w:t>l</w:t>
      </w:r>
      <w:r w:rsidRPr="00B733FD">
        <w:rPr>
          <w:lang w:val="fr-FR"/>
        </w:rPr>
        <w:t xml:space="preserve">e </w:t>
      </w:r>
      <w:r w:rsidR="00267ECE" w:rsidRPr="00B733FD">
        <w:rPr>
          <w:lang w:val="fr-FR"/>
        </w:rPr>
        <w:t>Conseil pour le développement des arts à Hong Kong</w:t>
      </w:r>
      <w:r w:rsidRPr="00B733FD">
        <w:rPr>
          <w:lang w:val="fr-FR"/>
        </w:rPr>
        <w:t xml:space="preserve"> continue</w:t>
      </w:r>
      <w:r w:rsidR="002F7983" w:rsidRPr="00B733FD">
        <w:rPr>
          <w:lang w:val="fr-FR"/>
        </w:rPr>
        <w:t xml:space="preserve"> </w:t>
      </w:r>
      <w:r w:rsidRPr="00B733FD">
        <w:rPr>
          <w:lang w:val="fr-FR"/>
        </w:rPr>
        <w:t>d</w:t>
      </w:r>
      <w:r w:rsidR="002F7983" w:rsidRPr="00B733FD">
        <w:rPr>
          <w:lang w:val="fr-FR"/>
        </w:rPr>
        <w:t>e</w:t>
      </w:r>
      <w:r w:rsidRPr="00B733FD">
        <w:rPr>
          <w:lang w:val="fr-FR"/>
        </w:rPr>
        <w:t xml:space="preserve"> </w:t>
      </w:r>
      <w:r w:rsidR="002F7983" w:rsidRPr="00B733FD">
        <w:rPr>
          <w:lang w:val="fr-FR"/>
        </w:rPr>
        <w:t xml:space="preserve">planifier, </w:t>
      </w:r>
      <w:r w:rsidR="00E67A29" w:rsidRPr="00B733FD">
        <w:rPr>
          <w:lang w:val="fr-FR"/>
        </w:rPr>
        <w:t>d’</w:t>
      </w:r>
      <w:r w:rsidR="002F7983" w:rsidRPr="00B733FD">
        <w:rPr>
          <w:lang w:val="fr-FR"/>
        </w:rPr>
        <w:t xml:space="preserve">encourager et </w:t>
      </w:r>
      <w:r w:rsidR="00E67A29" w:rsidRPr="00B733FD">
        <w:rPr>
          <w:lang w:val="fr-FR"/>
        </w:rPr>
        <w:t xml:space="preserve">de </w:t>
      </w:r>
      <w:r w:rsidR="002F7983" w:rsidRPr="00B733FD">
        <w:rPr>
          <w:lang w:val="fr-FR"/>
        </w:rPr>
        <w:t xml:space="preserve">financer le développement général des arts </w:t>
      </w:r>
      <w:r w:rsidR="005544D7" w:rsidRPr="00B733FD">
        <w:rPr>
          <w:lang w:val="fr-FR"/>
        </w:rPr>
        <w:t>dans le territoire</w:t>
      </w:r>
      <w:r w:rsidR="002F7983" w:rsidRPr="00B733FD">
        <w:rPr>
          <w:lang w:val="fr-FR"/>
        </w:rPr>
        <w:t xml:space="preserve">, y compris les arts littéraires, les arts du spectacle, les arts </w:t>
      </w:r>
      <w:r w:rsidR="008D308B" w:rsidRPr="00B733FD">
        <w:rPr>
          <w:lang w:val="fr-FR"/>
        </w:rPr>
        <w:t>plastiques</w:t>
      </w:r>
      <w:r w:rsidR="002F7983" w:rsidRPr="00B733FD">
        <w:rPr>
          <w:lang w:val="fr-FR"/>
        </w:rPr>
        <w:t>, et l'art cinématographique et médiatique. L</w:t>
      </w:r>
      <w:r w:rsidRPr="00B733FD">
        <w:rPr>
          <w:lang w:val="fr-FR"/>
        </w:rPr>
        <w:t xml:space="preserve">e </w:t>
      </w:r>
      <w:r w:rsidR="00267ECE" w:rsidRPr="00B733FD">
        <w:rPr>
          <w:lang w:val="fr-FR"/>
        </w:rPr>
        <w:t xml:space="preserve">Conseil </w:t>
      </w:r>
      <w:r w:rsidR="009B12F5" w:rsidRPr="00B733FD">
        <w:rPr>
          <w:lang w:val="fr-FR"/>
        </w:rPr>
        <w:t>a achevé la</w:t>
      </w:r>
      <w:r w:rsidR="002064B2">
        <w:rPr>
          <w:lang w:val="fr-FR"/>
        </w:rPr>
        <w:t xml:space="preserve"> mise en œuvre du plan triennal </w:t>
      </w:r>
      <w:r w:rsidR="009B12F5" w:rsidRPr="00B733FD">
        <w:rPr>
          <w:lang w:val="fr-FR"/>
        </w:rPr>
        <w:t xml:space="preserve">2001-04 annoncé au </w:t>
      </w:r>
      <w:r w:rsidR="00EE630D" w:rsidRPr="00B733FD">
        <w:rPr>
          <w:lang w:val="fr-FR"/>
        </w:rPr>
        <w:t>paragraphe </w:t>
      </w:r>
      <w:r w:rsidRPr="00B733FD">
        <w:rPr>
          <w:lang w:val="fr-FR"/>
        </w:rPr>
        <w:t xml:space="preserve">15.5 </w:t>
      </w:r>
      <w:r w:rsidR="008C2952" w:rsidRPr="00B733FD">
        <w:rPr>
          <w:lang w:val="fr-FR"/>
        </w:rPr>
        <w:t>du rapport précédent</w:t>
      </w:r>
      <w:r w:rsidR="009B12F5" w:rsidRPr="00B733FD">
        <w:rPr>
          <w:lang w:val="fr-FR"/>
        </w:rPr>
        <w:t xml:space="preserve"> et entamé </w:t>
      </w:r>
      <w:r w:rsidR="00E67A29" w:rsidRPr="00B733FD">
        <w:rPr>
          <w:lang w:val="fr-FR"/>
        </w:rPr>
        <w:t>le</w:t>
      </w:r>
      <w:r w:rsidR="009B12F5" w:rsidRPr="00B733FD">
        <w:rPr>
          <w:lang w:val="fr-FR"/>
        </w:rPr>
        <w:t xml:space="preserve"> nouveau plan triennal 2009-10</w:t>
      </w:r>
      <w:r w:rsidR="00E67A29" w:rsidRPr="00B733FD">
        <w:rPr>
          <w:lang w:val="fr-FR"/>
        </w:rPr>
        <w:t>,</w:t>
      </w:r>
      <w:r w:rsidR="009B12F5" w:rsidRPr="00B733FD">
        <w:rPr>
          <w:lang w:val="fr-FR"/>
        </w:rPr>
        <w:t xml:space="preserve"> dont les stratégies de développement visent à promouvoir et soutenir les arts </w:t>
      </w:r>
      <w:r w:rsidR="00E67A29" w:rsidRPr="00B733FD">
        <w:rPr>
          <w:lang w:val="fr-FR"/>
        </w:rPr>
        <w:t xml:space="preserve">par la recherche, </w:t>
      </w:r>
      <w:r w:rsidR="00E036F9" w:rsidRPr="00B733FD">
        <w:rPr>
          <w:lang w:val="fr-FR"/>
        </w:rPr>
        <w:t>l’élargissement</w:t>
      </w:r>
      <w:r w:rsidR="00494D87" w:rsidRPr="00B733FD">
        <w:rPr>
          <w:lang w:val="fr-FR"/>
        </w:rPr>
        <w:t xml:space="preserve"> du public</w:t>
      </w:r>
      <w:r w:rsidR="00E67A29" w:rsidRPr="00B733FD">
        <w:rPr>
          <w:lang w:val="fr-FR"/>
        </w:rPr>
        <w:t xml:space="preserve">, </w:t>
      </w:r>
      <w:r w:rsidR="00E036F9" w:rsidRPr="00B733FD">
        <w:rPr>
          <w:lang w:val="fr-FR"/>
        </w:rPr>
        <w:t>l’éducation artistique</w:t>
      </w:r>
      <w:r w:rsidR="00E67A29" w:rsidRPr="00B733FD">
        <w:rPr>
          <w:lang w:val="fr-FR"/>
        </w:rPr>
        <w:t xml:space="preserve">, l’aide aux groupes et aux artistes, le renforcement des échanges culturels, </w:t>
      </w:r>
      <w:r w:rsidR="00EE3744" w:rsidRPr="00B733FD">
        <w:rPr>
          <w:lang w:val="fr-FR"/>
        </w:rPr>
        <w:t>le recensement des ressources communautaires et les partenariats</w:t>
      </w:r>
      <w:r w:rsidRPr="00B733FD">
        <w:rPr>
          <w:lang w:val="fr-FR"/>
        </w:rPr>
        <w:t xml:space="preserve">. </w:t>
      </w:r>
    </w:p>
    <w:p w:rsidR="001C22B0" w:rsidRPr="00B733FD" w:rsidRDefault="001C22B0" w:rsidP="00BB50DE">
      <w:pPr>
        <w:pStyle w:val="H23G"/>
        <w:rPr>
          <w:lang w:val="fr-FR"/>
        </w:rPr>
      </w:pPr>
      <w:r w:rsidRPr="00B733FD">
        <w:rPr>
          <w:lang w:val="fr-FR"/>
        </w:rPr>
        <w:tab/>
      </w:r>
      <w:r w:rsidRPr="00B733FD">
        <w:rPr>
          <w:lang w:val="fr-FR"/>
        </w:rPr>
        <w:tab/>
        <w:t>Acc</w:t>
      </w:r>
      <w:r w:rsidR="009B12F5" w:rsidRPr="00B733FD">
        <w:rPr>
          <w:lang w:val="fr-FR"/>
        </w:rPr>
        <w:t>è</w:t>
      </w:r>
      <w:r w:rsidRPr="00B733FD">
        <w:rPr>
          <w:lang w:val="fr-FR"/>
        </w:rPr>
        <w:t xml:space="preserve">s </w:t>
      </w:r>
      <w:r w:rsidR="009B12F5" w:rsidRPr="00B733FD">
        <w:rPr>
          <w:lang w:val="fr-FR"/>
        </w:rPr>
        <w:t>de tous aux activités</w:t>
      </w:r>
      <w:r w:rsidRPr="00B733FD">
        <w:rPr>
          <w:lang w:val="fr-FR"/>
        </w:rPr>
        <w:t xml:space="preserve"> cultur</w:t>
      </w:r>
      <w:r w:rsidR="009B12F5" w:rsidRPr="00B733FD">
        <w:rPr>
          <w:lang w:val="fr-FR"/>
        </w:rPr>
        <w:t>e</w:t>
      </w:r>
      <w:r w:rsidRPr="00B733FD">
        <w:rPr>
          <w:lang w:val="fr-FR"/>
        </w:rPr>
        <w:t>l</w:t>
      </w:r>
      <w:r w:rsidR="009B12F5" w:rsidRPr="00B733FD">
        <w:rPr>
          <w:lang w:val="fr-FR"/>
        </w:rPr>
        <w:t>les</w:t>
      </w:r>
    </w:p>
    <w:p w:rsidR="001C22B0" w:rsidRPr="00B733FD" w:rsidRDefault="001C22B0" w:rsidP="00F93A41">
      <w:pPr>
        <w:pStyle w:val="SingleTxtG"/>
        <w:rPr>
          <w:lang w:val="fr-FR"/>
        </w:rPr>
      </w:pPr>
      <w:r w:rsidRPr="00B733FD">
        <w:rPr>
          <w:lang w:val="fr-FR"/>
        </w:rPr>
        <w:t>15.26</w:t>
      </w:r>
      <w:r w:rsidRPr="00B733FD">
        <w:rPr>
          <w:lang w:val="fr-FR"/>
        </w:rPr>
        <w:tab/>
      </w:r>
      <w:r w:rsidR="009B12F5" w:rsidRPr="00B733FD">
        <w:rPr>
          <w:lang w:val="fr-FR"/>
        </w:rPr>
        <w:t>L</w:t>
      </w:r>
      <w:r w:rsidRPr="00B733FD">
        <w:rPr>
          <w:lang w:val="fr-FR"/>
        </w:rPr>
        <w:t xml:space="preserve">e </w:t>
      </w:r>
      <w:r w:rsidR="002673C1" w:rsidRPr="00B733FD">
        <w:rPr>
          <w:lang w:val="fr-FR"/>
        </w:rPr>
        <w:t>Gouvernement</w:t>
      </w:r>
      <w:r w:rsidRPr="00B733FD">
        <w:rPr>
          <w:lang w:val="fr-FR"/>
        </w:rPr>
        <w:t xml:space="preserve"> continue </w:t>
      </w:r>
      <w:r w:rsidR="00EE3744" w:rsidRPr="00B733FD">
        <w:rPr>
          <w:lang w:val="fr-FR"/>
        </w:rPr>
        <w:t xml:space="preserve">d’attacher une grande importance </w:t>
      </w:r>
      <w:r w:rsidR="00EC5620" w:rsidRPr="00B733FD">
        <w:rPr>
          <w:lang w:val="fr-FR"/>
        </w:rPr>
        <w:t xml:space="preserve">à l’égalité d’accès aux activités culturelles. Par exemple, pour renforcer la capacité des enfants à apprécier l’art et pour stimuler leur créativité, </w:t>
      </w:r>
      <w:r w:rsidR="001659FD" w:rsidRPr="00B733FD">
        <w:rPr>
          <w:lang w:val="fr-FR"/>
        </w:rPr>
        <w:t>l</w:t>
      </w:r>
      <w:r w:rsidRPr="00B733FD">
        <w:rPr>
          <w:lang w:val="fr-FR"/>
        </w:rPr>
        <w:t xml:space="preserve">e </w:t>
      </w:r>
      <w:r w:rsidR="000D0BDD" w:rsidRPr="00B733FD">
        <w:rPr>
          <w:lang w:val="fr-FR"/>
        </w:rPr>
        <w:t>Département des loisirs et des services culturels</w:t>
      </w:r>
      <w:r w:rsidRPr="00B733FD">
        <w:rPr>
          <w:lang w:val="fr-FR"/>
        </w:rPr>
        <w:t xml:space="preserve"> </w:t>
      </w:r>
      <w:r w:rsidR="00EC5620" w:rsidRPr="00B733FD">
        <w:rPr>
          <w:lang w:val="fr-FR"/>
        </w:rPr>
        <w:t xml:space="preserve">propose </w:t>
      </w:r>
      <w:r w:rsidR="00830BC1" w:rsidRPr="00B733FD">
        <w:rPr>
          <w:lang w:val="fr-FR"/>
        </w:rPr>
        <w:t xml:space="preserve">toute l’année </w:t>
      </w:r>
      <w:r w:rsidR="00EC5620" w:rsidRPr="00B733FD">
        <w:rPr>
          <w:lang w:val="fr-FR"/>
        </w:rPr>
        <w:t xml:space="preserve">des programmes </w:t>
      </w:r>
      <w:r w:rsidR="00830BC1" w:rsidRPr="00B733FD">
        <w:rPr>
          <w:lang w:val="fr-FR"/>
        </w:rPr>
        <w:t xml:space="preserve">destinés aux enfants et aux jeunes, des billets à moitié prix pour des spectacles divers aux étudiants à plein temps et des programmes et ateliers pédagogiques gratuits ou d’un coût modique. </w:t>
      </w:r>
      <w:r w:rsidR="001659FD" w:rsidRPr="00B733FD">
        <w:rPr>
          <w:lang w:val="fr-FR"/>
        </w:rPr>
        <w:t>Chaque année de juillet à août</w:t>
      </w:r>
      <w:r w:rsidRPr="00B733FD">
        <w:rPr>
          <w:lang w:val="fr-FR"/>
        </w:rPr>
        <w:t xml:space="preserve">, </w:t>
      </w:r>
      <w:r w:rsidR="001659FD" w:rsidRPr="00B733FD">
        <w:rPr>
          <w:lang w:val="fr-FR"/>
        </w:rPr>
        <w:t>l</w:t>
      </w:r>
      <w:r w:rsidRPr="00B733FD">
        <w:rPr>
          <w:lang w:val="fr-FR"/>
        </w:rPr>
        <w:t xml:space="preserve">e </w:t>
      </w:r>
      <w:r w:rsidR="000D0BDD" w:rsidRPr="00B733FD">
        <w:rPr>
          <w:lang w:val="fr-FR"/>
        </w:rPr>
        <w:t xml:space="preserve">Département </w:t>
      </w:r>
      <w:r w:rsidR="00830BC1" w:rsidRPr="00B733FD">
        <w:rPr>
          <w:lang w:val="fr-FR"/>
        </w:rPr>
        <w:t xml:space="preserve">organise le </w:t>
      </w:r>
      <w:r w:rsidR="00F93A41">
        <w:rPr>
          <w:lang w:val="fr-FR"/>
        </w:rPr>
        <w:t>c</w:t>
      </w:r>
      <w:r w:rsidR="00830BC1" w:rsidRPr="00B733FD">
        <w:rPr>
          <w:lang w:val="fr-FR"/>
        </w:rPr>
        <w:t>arnaval international des arts, un festival qui se déroule sur l’ensemble du territoire et propose aux enfants, aux jeunes et aux familles des spectacles de divertissement et éducatifs de grande qualité</w:t>
      </w:r>
      <w:r w:rsidR="006B631E" w:rsidRPr="00B733FD">
        <w:rPr>
          <w:lang w:val="fr-FR"/>
        </w:rPr>
        <w:t xml:space="preserve">, et des activités de vulgarisation pendant les vacances d’été. En outre, </w:t>
      </w:r>
      <w:r w:rsidR="00494D87" w:rsidRPr="00B733FD">
        <w:rPr>
          <w:lang w:val="fr-FR"/>
        </w:rPr>
        <w:t xml:space="preserve">une série de projets de sensibilisation et d’éducation artistique sont mis en œuvre </w:t>
      </w:r>
      <w:r w:rsidR="0001708D" w:rsidRPr="00B733FD">
        <w:rPr>
          <w:lang w:val="fr-FR"/>
        </w:rPr>
        <w:t>à l’échelon</w:t>
      </w:r>
      <w:r w:rsidR="00494D87" w:rsidRPr="00B733FD">
        <w:rPr>
          <w:lang w:val="fr-FR"/>
        </w:rPr>
        <w:t xml:space="preserve"> du territoire </w:t>
      </w:r>
      <w:r w:rsidR="0025269E" w:rsidRPr="00B733FD">
        <w:rPr>
          <w:lang w:val="fr-FR"/>
        </w:rPr>
        <w:t>à l’intention d</w:t>
      </w:r>
      <w:r w:rsidR="00494D87" w:rsidRPr="00B733FD">
        <w:rPr>
          <w:lang w:val="fr-FR"/>
        </w:rPr>
        <w:t xml:space="preserve">es écoles primaires, secondaires et spéciales. Il s’agit, notamment, du </w:t>
      </w:r>
      <w:r w:rsidRPr="00B733FD">
        <w:rPr>
          <w:lang w:val="fr-FR"/>
        </w:rPr>
        <w:t>School Culture Day Scheme</w:t>
      </w:r>
      <w:r w:rsidR="00494D87" w:rsidRPr="00B733FD">
        <w:rPr>
          <w:lang w:val="fr-FR"/>
        </w:rPr>
        <w:t xml:space="preserve"> (</w:t>
      </w:r>
      <w:r w:rsidR="00196609" w:rsidRPr="00B733FD">
        <w:rPr>
          <w:lang w:val="fr-FR"/>
        </w:rPr>
        <w:t>«</w:t>
      </w:r>
      <w:r w:rsidR="00494D87" w:rsidRPr="00B733FD">
        <w:rPr>
          <w:lang w:val="fr-FR"/>
        </w:rPr>
        <w:t>Journée de la culture à l’école</w:t>
      </w:r>
      <w:r w:rsidR="00196609" w:rsidRPr="00B733FD">
        <w:rPr>
          <w:lang w:val="fr-FR"/>
        </w:rPr>
        <w:t>»</w:t>
      </w:r>
      <w:r w:rsidR="00494D87" w:rsidRPr="00B733FD">
        <w:rPr>
          <w:lang w:val="fr-FR"/>
        </w:rPr>
        <w:t xml:space="preserve">), du </w:t>
      </w:r>
      <w:r w:rsidRPr="00B733FD">
        <w:rPr>
          <w:lang w:val="fr-FR"/>
        </w:rPr>
        <w:t>School Arts Animateur Scheme</w:t>
      </w:r>
      <w:r w:rsidR="00494D87" w:rsidRPr="00B733FD">
        <w:rPr>
          <w:lang w:val="fr-FR"/>
        </w:rPr>
        <w:t xml:space="preserve"> (</w:t>
      </w:r>
      <w:r w:rsidR="00196609" w:rsidRPr="00B733FD">
        <w:rPr>
          <w:lang w:val="fr-FR"/>
        </w:rPr>
        <w:t>«</w:t>
      </w:r>
      <w:r w:rsidR="00494D87" w:rsidRPr="00B733FD">
        <w:rPr>
          <w:lang w:val="fr-FR"/>
        </w:rPr>
        <w:t xml:space="preserve">Animateur </w:t>
      </w:r>
      <w:r w:rsidR="00E07F14" w:rsidRPr="00B733FD">
        <w:rPr>
          <w:lang w:val="fr-FR"/>
        </w:rPr>
        <w:t>d’art</w:t>
      </w:r>
      <w:r w:rsidR="00494D87" w:rsidRPr="00B733FD">
        <w:rPr>
          <w:lang w:val="fr-FR"/>
        </w:rPr>
        <w:t xml:space="preserve"> à l’école</w:t>
      </w:r>
      <w:r w:rsidR="00196609" w:rsidRPr="00B733FD">
        <w:rPr>
          <w:lang w:val="fr-FR"/>
        </w:rPr>
        <w:t>»</w:t>
      </w:r>
      <w:r w:rsidR="00494D87" w:rsidRPr="00B733FD">
        <w:rPr>
          <w:lang w:val="fr-FR"/>
        </w:rPr>
        <w:t>)</w:t>
      </w:r>
      <w:r w:rsidRPr="00B733FD">
        <w:rPr>
          <w:lang w:val="fr-FR"/>
        </w:rPr>
        <w:t xml:space="preserve">, </w:t>
      </w:r>
      <w:r w:rsidR="00494D87" w:rsidRPr="00B733FD">
        <w:rPr>
          <w:lang w:val="fr-FR"/>
        </w:rPr>
        <w:t xml:space="preserve">du </w:t>
      </w:r>
      <w:r w:rsidRPr="00B733FD">
        <w:rPr>
          <w:lang w:val="fr-FR"/>
        </w:rPr>
        <w:t>Arts Experience Scheme for Senior Secondary Students</w:t>
      </w:r>
      <w:r w:rsidR="00494D87" w:rsidRPr="00B733FD">
        <w:rPr>
          <w:lang w:val="fr-FR"/>
        </w:rPr>
        <w:t xml:space="preserve"> (</w:t>
      </w:r>
      <w:r w:rsidR="00196609" w:rsidRPr="00B733FD">
        <w:rPr>
          <w:lang w:val="fr-FR"/>
        </w:rPr>
        <w:t>«</w:t>
      </w:r>
      <w:r w:rsidR="00494D87" w:rsidRPr="00B733FD">
        <w:rPr>
          <w:lang w:val="fr-FR"/>
        </w:rPr>
        <w:t xml:space="preserve">Expérience artistique pour les élèves du </w:t>
      </w:r>
      <w:r w:rsidR="009B6822" w:rsidRPr="00B733FD">
        <w:rPr>
          <w:lang w:val="fr-FR"/>
        </w:rPr>
        <w:t>deuxième</w:t>
      </w:r>
      <w:r w:rsidR="0025269E" w:rsidRPr="00B733FD">
        <w:rPr>
          <w:lang w:val="fr-FR"/>
        </w:rPr>
        <w:t xml:space="preserve"> </w:t>
      </w:r>
      <w:r w:rsidR="00494D87" w:rsidRPr="00B733FD">
        <w:rPr>
          <w:lang w:val="fr-FR"/>
        </w:rPr>
        <w:t>cycle de l’enseignement secondaire</w:t>
      </w:r>
      <w:r w:rsidR="00196609" w:rsidRPr="00B733FD">
        <w:rPr>
          <w:lang w:val="fr-FR"/>
        </w:rPr>
        <w:t>»</w:t>
      </w:r>
      <w:r w:rsidR="00494D87" w:rsidRPr="00B733FD">
        <w:rPr>
          <w:lang w:val="fr-FR"/>
        </w:rPr>
        <w:t xml:space="preserve">) et de </w:t>
      </w:r>
      <w:r w:rsidRPr="00B733FD">
        <w:rPr>
          <w:lang w:val="fr-FR"/>
        </w:rPr>
        <w:t>Let’s Enjoy Cantonese Opera in Bamboo Theatre</w:t>
      </w:r>
      <w:r w:rsidR="00494D87" w:rsidRPr="00B733FD">
        <w:rPr>
          <w:lang w:val="fr-FR"/>
        </w:rPr>
        <w:t xml:space="preserve"> (</w:t>
      </w:r>
      <w:r w:rsidR="00196609" w:rsidRPr="00B733FD">
        <w:rPr>
          <w:lang w:val="fr-FR"/>
        </w:rPr>
        <w:t>«</w:t>
      </w:r>
      <w:r w:rsidR="00E07F14" w:rsidRPr="00B733FD">
        <w:rPr>
          <w:lang w:val="fr-FR"/>
        </w:rPr>
        <w:t>Allons voir de l’opéra Yueju au théâtre en bambou</w:t>
      </w:r>
      <w:r w:rsidR="00196609" w:rsidRPr="00B733FD">
        <w:rPr>
          <w:lang w:val="fr-FR"/>
        </w:rPr>
        <w:t>»</w:t>
      </w:r>
      <w:r w:rsidRPr="00B733FD">
        <w:rPr>
          <w:lang w:val="fr-FR"/>
        </w:rPr>
        <w:t xml:space="preserve">. </w:t>
      </w:r>
      <w:r w:rsidR="00DF6764" w:rsidRPr="00B733FD">
        <w:rPr>
          <w:lang w:val="fr-FR"/>
        </w:rPr>
        <w:t>Une réduction de</w:t>
      </w:r>
      <w:r w:rsidRPr="00B733FD">
        <w:rPr>
          <w:lang w:val="fr-FR"/>
        </w:rPr>
        <w:t xml:space="preserve"> 50</w:t>
      </w:r>
      <w:r w:rsidR="00CA50AE">
        <w:rPr>
          <w:lang w:val="fr-FR"/>
        </w:rPr>
        <w:t xml:space="preserve"> %</w:t>
      </w:r>
      <w:r w:rsidRPr="00B733FD">
        <w:rPr>
          <w:lang w:val="fr-FR"/>
        </w:rPr>
        <w:t xml:space="preserve"> </w:t>
      </w:r>
      <w:r w:rsidR="00DF6764" w:rsidRPr="00B733FD">
        <w:rPr>
          <w:lang w:val="fr-FR"/>
        </w:rPr>
        <w:t>sur les droits d’inscription est offerte par</w:t>
      </w:r>
      <w:r w:rsidRPr="00B733FD">
        <w:rPr>
          <w:lang w:val="fr-FR"/>
        </w:rPr>
        <w:t xml:space="preserve"> </w:t>
      </w:r>
      <w:r w:rsidR="00DF6764" w:rsidRPr="00B733FD">
        <w:rPr>
          <w:lang w:val="fr-FR"/>
        </w:rPr>
        <w:t>le</w:t>
      </w:r>
      <w:r w:rsidRPr="00B733FD">
        <w:rPr>
          <w:lang w:val="fr-FR"/>
        </w:rPr>
        <w:t xml:space="preserve"> </w:t>
      </w:r>
      <w:r w:rsidR="000D0BDD" w:rsidRPr="00B733FD">
        <w:rPr>
          <w:lang w:val="fr-FR"/>
        </w:rPr>
        <w:t>Département des loisirs et des services culturels</w:t>
      </w:r>
      <w:r w:rsidRPr="00B733FD">
        <w:rPr>
          <w:lang w:val="fr-FR"/>
        </w:rPr>
        <w:t xml:space="preserve"> </w:t>
      </w:r>
      <w:r w:rsidR="00DF6764" w:rsidRPr="00B733FD">
        <w:rPr>
          <w:lang w:val="fr-FR"/>
        </w:rPr>
        <w:t xml:space="preserve">aux élèves des écoles spéciales qui assistent aux ateliers </w:t>
      </w:r>
      <w:r w:rsidR="00E07F14" w:rsidRPr="00B733FD">
        <w:rPr>
          <w:lang w:val="fr-FR"/>
        </w:rPr>
        <w:t xml:space="preserve">du projet Animateur d’art à l’école. </w:t>
      </w:r>
      <w:r w:rsidR="008D51A8">
        <w:rPr>
          <w:lang w:val="fr-FR"/>
        </w:rPr>
        <w:t>Outre</w:t>
      </w:r>
      <w:r w:rsidR="00DF6764" w:rsidRPr="00B733FD">
        <w:rPr>
          <w:lang w:val="fr-FR"/>
        </w:rPr>
        <w:t xml:space="preserve"> aux étudiants</w:t>
      </w:r>
      <w:r w:rsidR="008D51A8">
        <w:rPr>
          <w:lang w:val="fr-FR"/>
        </w:rPr>
        <w:t xml:space="preserve"> à plein temps</w:t>
      </w:r>
      <w:r w:rsidR="00DF6764" w:rsidRPr="00B733FD">
        <w:rPr>
          <w:lang w:val="fr-FR"/>
        </w:rPr>
        <w:t xml:space="preserve">, le Département propose également des billets à demi-tarif </w:t>
      </w:r>
      <w:r w:rsidR="007F46A9">
        <w:rPr>
          <w:lang w:val="fr-FR"/>
        </w:rPr>
        <w:t>aux personnes</w:t>
      </w:r>
      <w:r w:rsidR="00DF6764" w:rsidRPr="00B733FD">
        <w:rPr>
          <w:lang w:val="fr-FR"/>
        </w:rPr>
        <w:t xml:space="preserve"> âgées, </w:t>
      </w:r>
      <w:r w:rsidR="007F46A9">
        <w:rPr>
          <w:lang w:val="fr-FR"/>
        </w:rPr>
        <w:t>aux personnes</w:t>
      </w:r>
      <w:r w:rsidR="00DF6764" w:rsidRPr="00B733FD">
        <w:rPr>
          <w:lang w:val="fr-FR"/>
        </w:rPr>
        <w:t xml:space="preserve"> handicapées et </w:t>
      </w:r>
      <w:r w:rsidR="005544D7" w:rsidRPr="00B733FD">
        <w:rPr>
          <w:lang w:val="fr-FR"/>
        </w:rPr>
        <w:t>aux</w:t>
      </w:r>
      <w:r w:rsidR="00DF6764" w:rsidRPr="00B733FD">
        <w:rPr>
          <w:lang w:val="fr-FR"/>
        </w:rPr>
        <w:t xml:space="preserve"> bénéficiaires du Régime général de sécurité sociale pour les encourager à aller régulièrement au spectacle</w:t>
      </w:r>
      <w:r w:rsidRPr="00B733FD">
        <w:rPr>
          <w:lang w:val="fr-FR"/>
        </w:rPr>
        <w:t xml:space="preserve">. </w:t>
      </w:r>
      <w:r w:rsidR="000D0BDD" w:rsidRPr="00B733FD">
        <w:rPr>
          <w:lang w:val="fr-FR"/>
        </w:rPr>
        <w:t xml:space="preserve">Les musées du Département des loisirs et des services culturels </w:t>
      </w:r>
      <w:r w:rsidR="00DF6764" w:rsidRPr="00B733FD">
        <w:rPr>
          <w:lang w:val="fr-FR"/>
        </w:rPr>
        <w:t xml:space="preserve">proposent eux aussi des entrées à moitié prix aux étudiants à plein temps, </w:t>
      </w:r>
      <w:r w:rsidR="007F46A9">
        <w:rPr>
          <w:lang w:val="fr-FR"/>
        </w:rPr>
        <w:t>aux personnes</w:t>
      </w:r>
      <w:r w:rsidR="00DF6764" w:rsidRPr="00B733FD">
        <w:rPr>
          <w:lang w:val="fr-FR"/>
        </w:rPr>
        <w:t xml:space="preserve"> handicapées et </w:t>
      </w:r>
      <w:r w:rsidR="007F46A9">
        <w:rPr>
          <w:lang w:val="fr-FR"/>
        </w:rPr>
        <w:t>aux personnes</w:t>
      </w:r>
      <w:r w:rsidR="00DF6764" w:rsidRPr="00B733FD">
        <w:rPr>
          <w:lang w:val="fr-FR"/>
        </w:rPr>
        <w:t xml:space="preserve"> de 60</w:t>
      </w:r>
      <w:r w:rsidR="0025390F" w:rsidRPr="00B733FD">
        <w:rPr>
          <w:lang w:val="fr-FR"/>
        </w:rPr>
        <w:t> ans</w:t>
      </w:r>
      <w:r w:rsidR="00DF6764" w:rsidRPr="00B733FD">
        <w:rPr>
          <w:lang w:val="fr-FR"/>
        </w:rPr>
        <w:t xml:space="preserve"> et plus</w:t>
      </w:r>
      <w:r w:rsidRPr="00B733FD">
        <w:rPr>
          <w:lang w:val="fr-FR"/>
        </w:rPr>
        <w:t>.</w:t>
      </w:r>
      <w:r w:rsidRPr="00B733FD" w:rsidDel="00AA6DE1">
        <w:rPr>
          <w:lang w:val="fr-FR"/>
        </w:rPr>
        <w:t xml:space="preserve"> </w:t>
      </w:r>
    </w:p>
    <w:p w:rsidR="001C22B0" w:rsidRPr="00B733FD" w:rsidRDefault="001C22B0" w:rsidP="00BB50DE">
      <w:pPr>
        <w:pStyle w:val="H4G"/>
        <w:rPr>
          <w:lang w:val="fr-FR"/>
        </w:rPr>
      </w:pPr>
      <w:r w:rsidRPr="00B733FD">
        <w:rPr>
          <w:lang w:val="fr-FR"/>
        </w:rPr>
        <w:tab/>
      </w:r>
      <w:r w:rsidRPr="00B733FD">
        <w:rPr>
          <w:lang w:val="fr-FR"/>
        </w:rPr>
        <w:tab/>
      </w:r>
      <w:r w:rsidR="003A703B" w:rsidRPr="00B733FD">
        <w:rPr>
          <w:lang w:val="fr-FR"/>
        </w:rPr>
        <w:t>Quartier culturel de West Kowloon</w:t>
      </w:r>
    </w:p>
    <w:p w:rsidR="001C22B0" w:rsidRPr="00B733FD" w:rsidRDefault="001C22B0" w:rsidP="00880978">
      <w:pPr>
        <w:pStyle w:val="SingleTxtG"/>
        <w:rPr>
          <w:lang w:val="fr-FR"/>
        </w:rPr>
      </w:pPr>
      <w:r w:rsidRPr="00B733FD">
        <w:rPr>
          <w:lang w:val="fr-FR"/>
        </w:rPr>
        <w:t>15.27</w:t>
      </w:r>
      <w:r w:rsidRPr="00B733FD">
        <w:rPr>
          <w:lang w:val="fr-FR"/>
        </w:rPr>
        <w:tab/>
      </w:r>
      <w:r w:rsidR="009975CB" w:rsidRPr="00B733FD">
        <w:rPr>
          <w:lang w:val="fr-FR"/>
        </w:rPr>
        <w:t xml:space="preserve">Les principes de conception adoptés par </w:t>
      </w:r>
      <w:r w:rsidR="001659FD" w:rsidRPr="00B733FD">
        <w:rPr>
          <w:lang w:val="fr-FR"/>
        </w:rPr>
        <w:t>la</w:t>
      </w:r>
      <w:r w:rsidRPr="00B733FD">
        <w:rPr>
          <w:lang w:val="fr-FR"/>
        </w:rPr>
        <w:t xml:space="preserve"> </w:t>
      </w:r>
      <w:r w:rsidR="00880978">
        <w:rPr>
          <w:lang w:val="fr-FR"/>
        </w:rPr>
        <w:t>d</w:t>
      </w:r>
      <w:r w:rsidR="003A703B" w:rsidRPr="00B733FD">
        <w:rPr>
          <w:lang w:val="fr-FR"/>
        </w:rPr>
        <w:t xml:space="preserve">irection du </w:t>
      </w:r>
      <w:r w:rsidR="00880978">
        <w:rPr>
          <w:lang w:val="fr-FR"/>
        </w:rPr>
        <w:t>q</w:t>
      </w:r>
      <w:r w:rsidR="003A703B" w:rsidRPr="00B733FD">
        <w:rPr>
          <w:lang w:val="fr-FR"/>
        </w:rPr>
        <w:t>uartier culturel de West Kowloon</w:t>
      </w:r>
      <w:r w:rsidRPr="00B733FD">
        <w:rPr>
          <w:lang w:val="fr-FR"/>
        </w:rPr>
        <w:t xml:space="preserve"> </w:t>
      </w:r>
      <w:r w:rsidR="009975CB" w:rsidRPr="00B733FD">
        <w:rPr>
          <w:lang w:val="fr-FR"/>
        </w:rPr>
        <w:t>pour la planification du</w:t>
      </w:r>
      <w:r w:rsidRPr="00B733FD">
        <w:rPr>
          <w:lang w:val="fr-FR"/>
        </w:rPr>
        <w:t xml:space="preserve"> </w:t>
      </w:r>
      <w:r w:rsidR="00880978">
        <w:rPr>
          <w:lang w:val="fr-FR"/>
        </w:rPr>
        <w:t>q</w:t>
      </w:r>
      <w:r w:rsidR="003A703B" w:rsidRPr="00B733FD">
        <w:rPr>
          <w:lang w:val="fr-FR"/>
        </w:rPr>
        <w:t>uartier culturel de West Kowloon</w:t>
      </w:r>
      <w:r w:rsidRPr="00B733FD">
        <w:rPr>
          <w:lang w:val="fr-FR"/>
        </w:rPr>
        <w:t xml:space="preserve"> </w:t>
      </w:r>
      <w:r w:rsidR="007200C7" w:rsidRPr="00B733FD">
        <w:rPr>
          <w:lang w:val="fr-FR"/>
        </w:rPr>
        <w:t>sont</w:t>
      </w:r>
      <w:r w:rsidRPr="00B733FD">
        <w:rPr>
          <w:lang w:val="fr-FR"/>
        </w:rPr>
        <w:t xml:space="preserve">, </w:t>
      </w:r>
      <w:r w:rsidR="009975CB" w:rsidRPr="00B733FD">
        <w:rPr>
          <w:lang w:val="fr-FR"/>
        </w:rPr>
        <w:t>entre autres</w:t>
      </w:r>
      <w:r w:rsidRPr="00B733FD">
        <w:rPr>
          <w:lang w:val="fr-FR"/>
        </w:rPr>
        <w:t xml:space="preserve">, </w:t>
      </w:r>
      <w:r w:rsidR="008D51A8">
        <w:rPr>
          <w:lang w:val="fr-FR"/>
        </w:rPr>
        <w:t>l’</w:t>
      </w:r>
      <w:r w:rsidR="00196609" w:rsidRPr="00B733FD">
        <w:rPr>
          <w:lang w:val="fr-FR"/>
        </w:rPr>
        <w:t>«</w:t>
      </w:r>
      <w:r w:rsidRPr="00B733FD">
        <w:rPr>
          <w:lang w:val="fr-FR"/>
        </w:rPr>
        <w:t>Accessibilit</w:t>
      </w:r>
      <w:r w:rsidR="007200C7" w:rsidRPr="00B733FD">
        <w:rPr>
          <w:lang w:val="fr-FR"/>
        </w:rPr>
        <w:t>é</w:t>
      </w:r>
      <w:r w:rsidR="00196609" w:rsidRPr="00B733FD">
        <w:rPr>
          <w:lang w:val="fr-FR"/>
        </w:rPr>
        <w:t>»</w:t>
      </w:r>
      <w:r w:rsidRPr="00B733FD">
        <w:rPr>
          <w:lang w:val="fr-FR"/>
        </w:rPr>
        <w:t xml:space="preserve"> </w:t>
      </w:r>
      <w:r w:rsidR="007200C7" w:rsidRPr="00B733FD">
        <w:rPr>
          <w:lang w:val="fr-FR"/>
        </w:rPr>
        <w:t>et</w:t>
      </w:r>
      <w:r w:rsidRPr="00B733FD">
        <w:rPr>
          <w:lang w:val="fr-FR"/>
        </w:rPr>
        <w:t xml:space="preserve"> </w:t>
      </w:r>
      <w:r w:rsidR="008D51A8">
        <w:rPr>
          <w:lang w:val="fr-FR"/>
        </w:rPr>
        <w:t xml:space="preserve">la </w:t>
      </w:r>
      <w:r w:rsidR="00196609" w:rsidRPr="00B733FD">
        <w:rPr>
          <w:lang w:val="fr-FR"/>
        </w:rPr>
        <w:t>«</w:t>
      </w:r>
      <w:r w:rsidRPr="00B733FD">
        <w:rPr>
          <w:lang w:val="fr-FR"/>
        </w:rPr>
        <w:t>Connectivit</w:t>
      </w:r>
      <w:r w:rsidR="007200C7" w:rsidRPr="00B733FD">
        <w:rPr>
          <w:lang w:val="fr-FR"/>
        </w:rPr>
        <w:t>é</w:t>
      </w:r>
      <w:r w:rsidR="00196609" w:rsidRPr="00B733FD">
        <w:rPr>
          <w:lang w:val="fr-FR"/>
        </w:rPr>
        <w:t>»</w:t>
      </w:r>
      <w:r w:rsidRPr="00B733FD">
        <w:rPr>
          <w:lang w:val="fr-FR"/>
        </w:rPr>
        <w:t xml:space="preserve">. </w:t>
      </w:r>
      <w:r w:rsidR="007200C7" w:rsidRPr="00B733FD">
        <w:rPr>
          <w:lang w:val="fr-FR"/>
        </w:rPr>
        <w:t xml:space="preserve">L’objectif est de rendre les arts et la culture accessibles à tous et de connecter le </w:t>
      </w:r>
      <w:r w:rsidR="003A703B" w:rsidRPr="00B733FD">
        <w:rPr>
          <w:lang w:val="fr-FR"/>
        </w:rPr>
        <w:t>Quartier culturel de West Kowloon</w:t>
      </w:r>
      <w:r w:rsidRPr="00B733FD">
        <w:rPr>
          <w:lang w:val="fr-FR"/>
        </w:rPr>
        <w:t xml:space="preserve"> </w:t>
      </w:r>
      <w:r w:rsidR="007200C7" w:rsidRPr="00B733FD">
        <w:rPr>
          <w:lang w:val="fr-FR"/>
        </w:rPr>
        <w:t>à la vie de la population</w:t>
      </w:r>
      <w:r w:rsidRPr="00B733FD">
        <w:rPr>
          <w:lang w:val="fr-FR"/>
        </w:rPr>
        <w:t xml:space="preserve">. </w:t>
      </w:r>
      <w:r w:rsidR="007200C7" w:rsidRPr="00B733FD">
        <w:rPr>
          <w:lang w:val="fr-FR"/>
        </w:rPr>
        <w:t xml:space="preserve">Pour préparer le Plan de développement du </w:t>
      </w:r>
      <w:r w:rsidR="00880978">
        <w:rPr>
          <w:lang w:val="fr-FR"/>
        </w:rPr>
        <w:t>q</w:t>
      </w:r>
      <w:r w:rsidR="003A703B" w:rsidRPr="00B733FD">
        <w:rPr>
          <w:lang w:val="fr-FR"/>
        </w:rPr>
        <w:t>uartier culturel de West Kowloon</w:t>
      </w:r>
      <w:r w:rsidRPr="00B733FD">
        <w:rPr>
          <w:lang w:val="fr-FR"/>
        </w:rPr>
        <w:t xml:space="preserve">, </w:t>
      </w:r>
      <w:r w:rsidR="007200C7" w:rsidRPr="00B733FD">
        <w:rPr>
          <w:lang w:val="fr-FR"/>
        </w:rPr>
        <w:t>les</w:t>
      </w:r>
      <w:r w:rsidRPr="00B733FD">
        <w:rPr>
          <w:lang w:val="fr-FR"/>
        </w:rPr>
        <w:t xml:space="preserve"> consultants </w:t>
      </w:r>
      <w:r w:rsidR="007200C7" w:rsidRPr="00B733FD">
        <w:rPr>
          <w:lang w:val="fr-FR"/>
        </w:rPr>
        <w:t>de la</w:t>
      </w:r>
      <w:r w:rsidRPr="00B733FD">
        <w:rPr>
          <w:lang w:val="fr-FR"/>
        </w:rPr>
        <w:t xml:space="preserve"> </w:t>
      </w:r>
      <w:r w:rsidR="00880978">
        <w:rPr>
          <w:lang w:val="fr-FR"/>
        </w:rPr>
        <w:t>d</w:t>
      </w:r>
      <w:r w:rsidR="003A703B" w:rsidRPr="00B733FD">
        <w:rPr>
          <w:lang w:val="fr-FR"/>
        </w:rPr>
        <w:t xml:space="preserve">irection du </w:t>
      </w:r>
      <w:r w:rsidR="00880978">
        <w:rPr>
          <w:lang w:val="fr-FR"/>
        </w:rPr>
        <w:t>q</w:t>
      </w:r>
      <w:r w:rsidR="003A703B" w:rsidRPr="00B733FD">
        <w:rPr>
          <w:lang w:val="fr-FR"/>
        </w:rPr>
        <w:t>uartier culturel de West Kowloon</w:t>
      </w:r>
      <w:r w:rsidRPr="00B733FD">
        <w:rPr>
          <w:lang w:val="fr-FR"/>
        </w:rPr>
        <w:t xml:space="preserve"> </w:t>
      </w:r>
      <w:r w:rsidR="008D51A8">
        <w:rPr>
          <w:lang w:val="fr-FR"/>
        </w:rPr>
        <w:t>solliciteront les vues du</w:t>
      </w:r>
      <w:r w:rsidR="007200C7" w:rsidRPr="00B733FD">
        <w:rPr>
          <w:lang w:val="fr-FR"/>
        </w:rPr>
        <w:t xml:space="preserve"> public et </w:t>
      </w:r>
      <w:r w:rsidR="008D51A8">
        <w:rPr>
          <w:lang w:val="fr-FR"/>
        </w:rPr>
        <w:t>d</w:t>
      </w:r>
      <w:r w:rsidR="007200C7" w:rsidRPr="00B733FD">
        <w:rPr>
          <w:lang w:val="fr-FR"/>
        </w:rPr>
        <w:t>es parties prenantes</w:t>
      </w:r>
      <w:r w:rsidRPr="00B733FD">
        <w:rPr>
          <w:lang w:val="fr-FR"/>
        </w:rPr>
        <w:t xml:space="preserve">, </w:t>
      </w:r>
      <w:r w:rsidR="001659FD" w:rsidRPr="00B733FD">
        <w:rPr>
          <w:lang w:val="fr-FR"/>
        </w:rPr>
        <w:t xml:space="preserve">dont les jeunes, </w:t>
      </w:r>
      <w:r w:rsidR="007F46A9">
        <w:rPr>
          <w:lang w:val="fr-FR"/>
        </w:rPr>
        <w:t>les personnes</w:t>
      </w:r>
      <w:r w:rsidR="001659FD" w:rsidRPr="00B733FD">
        <w:rPr>
          <w:lang w:val="fr-FR"/>
        </w:rPr>
        <w:t xml:space="preserve"> handicapées</w:t>
      </w:r>
      <w:r w:rsidR="008D51A8">
        <w:rPr>
          <w:lang w:val="fr-FR"/>
        </w:rPr>
        <w:t xml:space="preserve"> et </w:t>
      </w:r>
      <w:r w:rsidR="001659FD" w:rsidRPr="00B733FD">
        <w:rPr>
          <w:lang w:val="fr-FR"/>
        </w:rPr>
        <w:t>différents groupes sociaux</w:t>
      </w:r>
      <w:r w:rsidRPr="00B733FD">
        <w:rPr>
          <w:lang w:val="fr-FR"/>
        </w:rPr>
        <w:t xml:space="preserve">, </w:t>
      </w:r>
      <w:r w:rsidR="007200C7" w:rsidRPr="00B733FD">
        <w:rPr>
          <w:lang w:val="fr-FR"/>
        </w:rPr>
        <w:t xml:space="preserve">et </w:t>
      </w:r>
      <w:r w:rsidR="008D51A8">
        <w:rPr>
          <w:lang w:val="fr-FR"/>
        </w:rPr>
        <w:t xml:space="preserve">en </w:t>
      </w:r>
      <w:r w:rsidR="007200C7" w:rsidRPr="00B733FD">
        <w:rPr>
          <w:lang w:val="fr-FR"/>
        </w:rPr>
        <w:t>tiendront compte</w:t>
      </w:r>
      <w:r w:rsidRPr="00B733FD">
        <w:rPr>
          <w:lang w:val="fr-FR"/>
        </w:rPr>
        <w:t>.</w:t>
      </w:r>
      <w:r w:rsidR="007200C7" w:rsidRPr="00B733FD">
        <w:rPr>
          <w:lang w:val="fr-FR"/>
        </w:rPr>
        <w:t xml:space="preserve"> </w:t>
      </w:r>
    </w:p>
    <w:p w:rsidR="001C22B0" w:rsidRPr="00B733FD" w:rsidRDefault="001C22B0" w:rsidP="00880978">
      <w:pPr>
        <w:pStyle w:val="SingleTxtG"/>
        <w:rPr>
          <w:lang w:val="fr-FR"/>
        </w:rPr>
      </w:pPr>
      <w:r w:rsidRPr="00B733FD">
        <w:rPr>
          <w:lang w:val="fr-FR"/>
        </w:rPr>
        <w:t>15.28</w:t>
      </w:r>
      <w:r w:rsidRPr="00B733FD">
        <w:rPr>
          <w:lang w:val="fr-FR"/>
        </w:rPr>
        <w:tab/>
      </w:r>
      <w:r w:rsidR="007200C7" w:rsidRPr="00B733FD">
        <w:rPr>
          <w:lang w:val="fr-FR"/>
        </w:rPr>
        <w:t>Par ailleurs</w:t>
      </w:r>
      <w:r w:rsidRPr="00B733FD">
        <w:rPr>
          <w:lang w:val="fr-FR"/>
        </w:rPr>
        <w:t xml:space="preserve">, 23 hectares </w:t>
      </w:r>
      <w:r w:rsidR="007200C7" w:rsidRPr="00B733FD">
        <w:rPr>
          <w:lang w:val="fr-FR"/>
        </w:rPr>
        <w:t>du</w:t>
      </w:r>
      <w:r w:rsidRPr="00B733FD">
        <w:rPr>
          <w:lang w:val="fr-FR"/>
        </w:rPr>
        <w:t xml:space="preserve"> </w:t>
      </w:r>
      <w:r w:rsidR="00880978">
        <w:rPr>
          <w:lang w:val="fr-FR"/>
        </w:rPr>
        <w:t>q</w:t>
      </w:r>
      <w:r w:rsidR="003A703B" w:rsidRPr="00B733FD">
        <w:rPr>
          <w:lang w:val="fr-FR"/>
        </w:rPr>
        <w:t>uartier culturel de West Kowloon</w:t>
      </w:r>
      <w:r w:rsidRPr="00B733FD">
        <w:rPr>
          <w:lang w:val="fr-FR"/>
        </w:rPr>
        <w:t xml:space="preserve"> </w:t>
      </w:r>
      <w:r w:rsidR="00314577" w:rsidRPr="00B733FD">
        <w:rPr>
          <w:lang w:val="fr-FR"/>
        </w:rPr>
        <w:t>seront aménagés en espace public de plein air dont tous les Hongkongais pourront profiter librement</w:t>
      </w:r>
      <w:r w:rsidRPr="00B733FD">
        <w:rPr>
          <w:lang w:val="fr-FR"/>
        </w:rPr>
        <w:t>.</w:t>
      </w:r>
    </w:p>
    <w:p w:rsidR="001C22B0" w:rsidRPr="00B733FD" w:rsidRDefault="001C22B0" w:rsidP="00BB50DE">
      <w:pPr>
        <w:pStyle w:val="H4G"/>
        <w:rPr>
          <w:lang w:val="fr-FR"/>
        </w:rPr>
      </w:pPr>
      <w:r w:rsidRPr="00B733FD">
        <w:rPr>
          <w:lang w:val="fr-FR"/>
        </w:rPr>
        <w:tab/>
      </w:r>
      <w:r w:rsidRPr="00B733FD">
        <w:rPr>
          <w:lang w:val="fr-FR"/>
        </w:rPr>
        <w:tab/>
      </w:r>
      <w:r w:rsidR="00314577" w:rsidRPr="00B733FD">
        <w:rPr>
          <w:lang w:val="fr-FR"/>
        </w:rPr>
        <w:t>Troupes/artistes étrangers</w:t>
      </w:r>
      <w:r w:rsidR="00757C75" w:rsidRPr="00B733FD">
        <w:rPr>
          <w:lang w:val="fr-FR"/>
        </w:rPr>
        <w:t xml:space="preserve"> </w:t>
      </w:r>
    </w:p>
    <w:p w:rsidR="001C22B0" w:rsidRPr="00B733FD" w:rsidRDefault="001C22B0" w:rsidP="00B86C5B">
      <w:pPr>
        <w:pStyle w:val="SingleTxtG"/>
        <w:rPr>
          <w:lang w:val="fr-FR"/>
        </w:rPr>
      </w:pPr>
      <w:r w:rsidRPr="00B733FD">
        <w:rPr>
          <w:lang w:val="fr-FR"/>
        </w:rPr>
        <w:t>15.29</w:t>
      </w:r>
      <w:r w:rsidRPr="00B733FD">
        <w:rPr>
          <w:lang w:val="fr-FR"/>
        </w:rPr>
        <w:tab/>
      </w:r>
      <w:r w:rsidR="00314577" w:rsidRPr="00B733FD">
        <w:rPr>
          <w:lang w:val="fr-FR"/>
        </w:rPr>
        <w:t xml:space="preserve">Certains commentateurs se sont dits préoccupés par la politique de délivrance d’un visa de travail pour les </w:t>
      </w:r>
      <w:r w:rsidR="00B24DAC" w:rsidRPr="00B733FD">
        <w:rPr>
          <w:lang w:val="fr-FR"/>
        </w:rPr>
        <w:t xml:space="preserve">membres des troupes étrangères et les artistes étrangers. </w:t>
      </w:r>
      <w:r w:rsidR="007F46A9">
        <w:rPr>
          <w:lang w:val="fr-FR"/>
        </w:rPr>
        <w:t>Les personnes</w:t>
      </w:r>
      <w:r w:rsidR="00B24DAC" w:rsidRPr="00B733FD">
        <w:rPr>
          <w:lang w:val="fr-FR"/>
        </w:rPr>
        <w:t xml:space="preserve"> </w:t>
      </w:r>
      <w:r w:rsidR="00757C75" w:rsidRPr="00B733FD">
        <w:rPr>
          <w:lang w:val="fr-FR"/>
        </w:rPr>
        <w:t xml:space="preserve">qui n’ont le droit ni </w:t>
      </w:r>
      <w:r w:rsidR="0059457A" w:rsidRPr="00B733FD">
        <w:rPr>
          <w:lang w:val="fr-FR"/>
        </w:rPr>
        <w:t>d’entrer</w:t>
      </w:r>
      <w:r w:rsidR="00757C75" w:rsidRPr="00B733FD">
        <w:rPr>
          <w:lang w:val="fr-FR"/>
        </w:rPr>
        <w:t xml:space="preserve"> ni de séjourner à Hong Kong et souhaitent y travailler doivent demande</w:t>
      </w:r>
      <w:r w:rsidR="00EB321B" w:rsidRPr="00B733FD">
        <w:rPr>
          <w:lang w:val="fr-FR"/>
        </w:rPr>
        <w:t>r</w:t>
      </w:r>
      <w:r w:rsidR="00757C75" w:rsidRPr="00B733FD">
        <w:rPr>
          <w:lang w:val="fr-FR"/>
        </w:rPr>
        <w:t xml:space="preserve"> un visa de travail. En règle générale, cette demande est examinée favorablement si, entre autres critères, le demandeur possède des compétences particulières, des connaissances ou une expérience intéressante qui fait défaut à Hong Kong. </w:t>
      </w:r>
      <w:r w:rsidR="004D07E8" w:rsidRPr="00B733FD">
        <w:rPr>
          <w:lang w:val="fr-FR"/>
        </w:rPr>
        <w:t>Parmi d’</w:t>
      </w:r>
      <w:r w:rsidR="00757C75" w:rsidRPr="00B733FD">
        <w:rPr>
          <w:lang w:val="fr-FR"/>
        </w:rPr>
        <w:t>autres critères</w:t>
      </w:r>
      <w:r w:rsidR="004D07E8" w:rsidRPr="00B733FD">
        <w:rPr>
          <w:lang w:val="fr-FR"/>
        </w:rPr>
        <w:t>,</w:t>
      </w:r>
      <w:r w:rsidR="00757C75" w:rsidRPr="00B733FD">
        <w:rPr>
          <w:lang w:val="fr-FR"/>
        </w:rPr>
        <w:t xml:space="preserve"> </w:t>
      </w:r>
      <w:r w:rsidR="004D07E8" w:rsidRPr="00B733FD">
        <w:rPr>
          <w:lang w:val="fr-FR"/>
        </w:rPr>
        <w:t xml:space="preserve">il faut que l’emploi vacant ne puisse être pourvu localement ou </w:t>
      </w:r>
      <w:r w:rsidR="002E2AD0" w:rsidRPr="00B733FD">
        <w:rPr>
          <w:lang w:val="fr-FR"/>
        </w:rPr>
        <w:t xml:space="preserve">que le futur employeur soit fondé à engager un expatrié. </w:t>
      </w:r>
      <w:r w:rsidR="00B86C5B" w:rsidRPr="00B733FD">
        <w:rPr>
          <w:lang w:val="fr-FR"/>
        </w:rPr>
        <w:t>Chaque demande de visa de travail est examinée individuellement, sur le fond, conformément à la politique et aux procédures en vigueur</w:t>
      </w:r>
      <w:r w:rsidRPr="00B733FD">
        <w:rPr>
          <w:lang w:val="fr-FR"/>
        </w:rPr>
        <w:t xml:space="preserve">. </w:t>
      </w:r>
    </w:p>
    <w:p w:rsidR="001C22B0" w:rsidRPr="00B733FD" w:rsidRDefault="001C22B0" w:rsidP="00A15981">
      <w:pPr>
        <w:pStyle w:val="SingleTxtG"/>
        <w:rPr>
          <w:lang w:val="fr-FR"/>
        </w:rPr>
      </w:pPr>
      <w:r w:rsidRPr="00B733FD">
        <w:rPr>
          <w:lang w:val="fr-FR"/>
        </w:rPr>
        <w:t>15.30</w:t>
      </w:r>
      <w:r w:rsidRPr="00B733FD">
        <w:rPr>
          <w:lang w:val="fr-FR"/>
        </w:rPr>
        <w:tab/>
      </w:r>
      <w:r w:rsidR="00A15981" w:rsidRPr="00B733FD">
        <w:rPr>
          <w:lang w:val="fr-FR"/>
        </w:rPr>
        <w:t xml:space="preserve">Un mécanisme </w:t>
      </w:r>
      <w:r w:rsidR="008D51A8">
        <w:rPr>
          <w:lang w:val="fr-FR"/>
        </w:rPr>
        <w:t>en place</w:t>
      </w:r>
      <w:r w:rsidR="00A15981" w:rsidRPr="00B733FD">
        <w:rPr>
          <w:lang w:val="fr-FR"/>
        </w:rPr>
        <w:t xml:space="preserve"> permet de contester une décision prise en matière de visa. La personne peut par ailleurs exercer un recours tels que le contrôle juridictionnel, qui sera examiné par les autorités judiciaires, qui sont indépendantes</w:t>
      </w:r>
      <w:r w:rsidRPr="00B733FD">
        <w:rPr>
          <w:lang w:val="fr-FR"/>
        </w:rPr>
        <w:t>.</w:t>
      </w:r>
    </w:p>
    <w:p w:rsidR="001C22B0" w:rsidRPr="00B733FD" w:rsidRDefault="001C22B0" w:rsidP="00BB50DE">
      <w:pPr>
        <w:pStyle w:val="H1G"/>
        <w:rPr>
          <w:lang w:val="fr-FR"/>
        </w:rPr>
      </w:pPr>
      <w:r w:rsidRPr="00B733FD">
        <w:rPr>
          <w:lang w:val="fr-FR"/>
        </w:rPr>
        <w:tab/>
      </w:r>
      <w:r w:rsidRPr="00B733FD">
        <w:rPr>
          <w:lang w:val="fr-FR"/>
        </w:rPr>
        <w:tab/>
      </w:r>
      <w:r w:rsidR="00A15981" w:rsidRPr="00B733FD">
        <w:rPr>
          <w:lang w:val="fr-FR"/>
        </w:rPr>
        <w:t>Enseignement et développement de la</w:t>
      </w:r>
      <w:r w:rsidRPr="00B733FD">
        <w:rPr>
          <w:lang w:val="fr-FR"/>
        </w:rPr>
        <w:t xml:space="preserve"> culture </w:t>
      </w:r>
      <w:r w:rsidR="00A15981" w:rsidRPr="00B733FD">
        <w:rPr>
          <w:lang w:val="fr-FR"/>
        </w:rPr>
        <w:t>et des</w:t>
      </w:r>
      <w:r w:rsidRPr="00B733FD">
        <w:rPr>
          <w:lang w:val="fr-FR"/>
        </w:rPr>
        <w:t xml:space="preserve"> arts</w:t>
      </w:r>
    </w:p>
    <w:p w:rsidR="001C22B0" w:rsidRPr="00B733FD" w:rsidRDefault="001C22B0" w:rsidP="00BB50DE">
      <w:pPr>
        <w:pStyle w:val="H23G"/>
        <w:rPr>
          <w:lang w:val="fr-FR"/>
        </w:rPr>
      </w:pPr>
      <w:r w:rsidRPr="00B733FD">
        <w:rPr>
          <w:lang w:val="fr-FR"/>
        </w:rPr>
        <w:tab/>
      </w:r>
      <w:r w:rsidRPr="00B733FD">
        <w:rPr>
          <w:lang w:val="fr-FR"/>
        </w:rPr>
        <w:tab/>
      </w:r>
      <w:r w:rsidR="00267ECE" w:rsidRPr="00B733FD">
        <w:rPr>
          <w:lang w:val="fr-FR"/>
        </w:rPr>
        <w:t xml:space="preserve">Académie des arts de la scène de Hong Kong </w:t>
      </w:r>
      <w:r w:rsidR="001659FD" w:rsidRPr="00B733FD">
        <w:rPr>
          <w:lang w:val="fr-FR"/>
        </w:rPr>
        <w:t xml:space="preserve">et Centre des arts de </w:t>
      </w:r>
      <w:r w:rsidRPr="00B733FD">
        <w:rPr>
          <w:lang w:val="fr-FR"/>
        </w:rPr>
        <w:t xml:space="preserve">Hong Kong </w:t>
      </w:r>
    </w:p>
    <w:p w:rsidR="001C22B0" w:rsidRPr="00B733FD" w:rsidRDefault="001C22B0" w:rsidP="008D308B">
      <w:pPr>
        <w:pStyle w:val="SingleTxtG"/>
        <w:rPr>
          <w:lang w:val="fr-FR"/>
        </w:rPr>
      </w:pPr>
      <w:r w:rsidRPr="00B733FD">
        <w:rPr>
          <w:lang w:val="fr-FR"/>
        </w:rPr>
        <w:t>15.31</w:t>
      </w:r>
      <w:r w:rsidRPr="00B733FD">
        <w:rPr>
          <w:lang w:val="fr-FR"/>
        </w:rPr>
        <w:tab/>
      </w:r>
      <w:r w:rsidR="001659FD" w:rsidRPr="00B733FD">
        <w:rPr>
          <w:lang w:val="fr-FR"/>
        </w:rPr>
        <w:t>La situation de l’</w:t>
      </w:r>
      <w:r w:rsidR="00267ECE" w:rsidRPr="00B733FD">
        <w:rPr>
          <w:lang w:val="fr-FR"/>
        </w:rPr>
        <w:t>Académie des arts de la scène de Hong Kong</w:t>
      </w:r>
      <w:r w:rsidRPr="00B733FD">
        <w:rPr>
          <w:lang w:val="fr-FR"/>
        </w:rPr>
        <w:t xml:space="preserve"> </w:t>
      </w:r>
      <w:r w:rsidR="001659FD" w:rsidRPr="00B733FD">
        <w:rPr>
          <w:lang w:val="fr-FR"/>
        </w:rPr>
        <w:t>et du</w:t>
      </w:r>
      <w:r w:rsidRPr="00B733FD">
        <w:rPr>
          <w:lang w:val="fr-FR"/>
        </w:rPr>
        <w:t xml:space="preserve"> </w:t>
      </w:r>
      <w:r w:rsidR="001659FD" w:rsidRPr="00B733FD">
        <w:rPr>
          <w:lang w:val="fr-FR"/>
        </w:rPr>
        <w:t xml:space="preserve">Centre des arts de </w:t>
      </w:r>
      <w:r w:rsidRPr="00B733FD">
        <w:rPr>
          <w:lang w:val="fr-FR"/>
        </w:rPr>
        <w:t xml:space="preserve">Hong Kong </w:t>
      </w:r>
      <w:r w:rsidR="00A15981" w:rsidRPr="00B733FD">
        <w:rPr>
          <w:lang w:val="fr-FR"/>
        </w:rPr>
        <w:t>reste celle exposée</w:t>
      </w:r>
      <w:r w:rsidRPr="00B733FD">
        <w:rPr>
          <w:lang w:val="fr-FR"/>
        </w:rPr>
        <w:t xml:space="preserve"> </w:t>
      </w:r>
      <w:r w:rsidR="004918A9" w:rsidRPr="00B733FD">
        <w:rPr>
          <w:lang w:val="fr-FR"/>
        </w:rPr>
        <w:t xml:space="preserve">aux </w:t>
      </w:r>
      <w:r w:rsidR="00324440" w:rsidRPr="00B733FD">
        <w:rPr>
          <w:lang w:val="fr-FR"/>
        </w:rPr>
        <w:t>paragraphes </w:t>
      </w:r>
      <w:r w:rsidRPr="00B733FD">
        <w:rPr>
          <w:lang w:val="fr-FR"/>
        </w:rPr>
        <w:t xml:space="preserve">15.6 </w:t>
      </w:r>
      <w:r w:rsidR="007B6F69" w:rsidRPr="00B733FD">
        <w:rPr>
          <w:lang w:val="fr-FR"/>
        </w:rPr>
        <w:t>et</w:t>
      </w:r>
      <w:r w:rsidRPr="00B733FD">
        <w:rPr>
          <w:lang w:val="fr-FR"/>
        </w:rPr>
        <w:t xml:space="preserve"> 15.7 </w:t>
      </w:r>
      <w:r w:rsidR="008C2952" w:rsidRPr="00B733FD">
        <w:rPr>
          <w:lang w:val="fr-FR"/>
        </w:rPr>
        <w:t>du rapport précédent</w:t>
      </w:r>
      <w:r w:rsidRPr="00B733FD">
        <w:rPr>
          <w:lang w:val="fr-FR"/>
        </w:rPr>
        <w:t xml:space="preserve">. </w:t>
      </w:r>
      <w:r w:rsidR="00C8248B" w:rsidRPr="00B733FD">
        <w:rPr>
          <w:lang w:val="fr-FR"/>
        </w:rPr>
        <w:t>Ces deux organismes continuent de développer et d’enseigner différentes formes d’arts. Le premier encourage et</w:t>
      </w:r>
      <w:r w:rsidR="00B733FD">
        <w:rPr>
          <w:lang w:val="fr-FR"/>
        </w:rPr>
        <w:t xml:space="preserve"> </w:t>
      </w:r>
      <w:r w:rsidR="00C8248B" w:rsidRPr="00B733FD">
        <w:rPr>
          <w:lang w:val="fr-FR"/>
        </w:rPr>
        <w:t xml:space="preserve">assure la formation, l’éducation et la recherche en matière d’arts de la scène et autres arts techniques liés. Le second, organisme indépendant, a créé l’École des arts de Hong Kong, qui dispense de nombreux programmes d’éducation artistique sanctionnés par un diplôme. </w:t>
      </w:r>
      <w:r w:rsidR="008D308B" w:rsidRPr="00B733FD">
        <w:rPr>
          <w:lang w:val="fr-FR"/>
        </w:rPr>
        <w:t>Plus de 6 100</w:t>
      </w:r>
      <w:r w:rsidR="00DE54EB">
        <w:rPr>
          <w:lang w:val="fr-FR"/>
        </w:rPr>
        <w:t> personnes</w:t>
      </w:r>
      <w:r w:rsidR="008D308B" w:rsidRPr="00B733FD">
        <w:rPr>
          <w:lang w:val="fr-FR"/>
        </w:rPr>
        <w:t xml:space="preserve"> sont sorties diplômées de l</w:t>
      </w:r>
      <w:r w:rsidR="00FB7BCE" w:rsidRPr="00B733FD">
        <w:rPr>
          <w:lang w:val="fr-FR"/>
        </w:rPr>
        <w:t>’</w:t>
      </w:r>
      <w:r w:rsidR="00267ECE" w:rsidRPr="00B733FD">
        <w:rPr>
          <w:lang w:val="fr-FR"/>
        </w:rPr>
        <w:t>Académie des arts de la scène de Hong Kong</w:t>
      </w:r>
      <w:r w:rsidRPr="00B733FD">
        <w:rPr>
          <w:lang w:val="fr-FR"/>
        </w:rPr>
        <w:t xml:space="preserve"> </w:t>
      </w:r>
      <w:r w:rsidR="008D308B" w:rsidRPr="00B733FD">
        <w:rPr>
          <w:lang w:val="fr-FR"/>
        </w:rPr>
        <w:t>depuis sa création, en 1984</w:t>
      </w:r>
      <w:r w:rsidRPr="00B733FD">
        <w:rPr>
          <w:lang w:val="fr-FR"/>
        </w:rPr>
        <w:t xml:space="preserve">. </w:t>
      </w:r>
    </w:p>
    <w:p w:rsidR="001C22B0" w:rsidRPr="00B733FD" w:rsidRDefault="001C22B0" w:rsidP="00BB50DE">
      <w:pPr>
        <w:pStyle w:val="H23G"/>
        <w:rPr>
          <w:lang w:val="fr-FR"/>
        </w:rPr>
      </w:pPr>
      <w:r w:rsidRPr="00B733FD">
        <w:rPr>
          <w:lang w:val="fr-FR"/>
        </w:rPr>
        <w:tab/>
      </w:r>
      <w:r w:rsidRPr="00B733FD">
        <w:rPr>
          <w:lang w:val="fr-FR"/>
        </w:rPr>
        <w:tab/>
      </w:r>
      <w:r w:rsidR="003448D9" w:rsidRPr="00B733FD">
        <w:rPr>
          <w:lang w:val="fr-FR"/>
        </w:rPr>
        <w:t>Enseignement artistique scolaire et professionnel</w:t>
      </w:r>
      <w:r w:rsidR="00FB7334" w:rsidRPr="00B733FD">
        <w:rPr>
          <w:lang w:val="fr-FR"/>
        </w:rPr>
        <w:t xml:space="preserve"> </w:t>
      </w:r>
    </w:p>
    <w:p w:rsidR="001C22B0" w:rsidRPr="00B733FD" w:rsidRDefault="001C22B0" w:rsidP="00BA312E">
      <w:pPr>
        <w:pStyle w:val="SingleTxtG"/>
        <w:rPr>
          <w:lang w:val="fr-FR"/>
        </w:rPr>
      </w:pPr>
      <w:r w:rsidRPr="00B733FD">
        <w:rPr>
          <w:lang w:val="fr-FR"/>
        </w:rPr>
        <w:t>15.32</w:t>
      </w:r>
      <w:r w:rsidRPr="00B733FD">
        <w:rPr>
          <w:lang w:val="fr-FR"/>
        </w:rPr>
        <w:tab/>
      </w:r>
      <w:r w:rsidR="00FB7BCE" w:rsidRPr="00B733FD">
        <w:rPr>
          <w:lang w:val="fr-FR"/>
        </w:rPr>
        <w:t>L</w:t>
      </w:r>
      <w:r w:rsidRPr="00B733FD">
        <w:rPr>
          <w:lang w:val="fr-FR"/>
        </w:rPr>
        <w:t xml:space="preserve">e </w:t>
      </w:r>
      <w:r w:rsidR="005B6380" w:rsidRPr="00B733FD">
        <w:rPr>
          <w:lang w:val="fr-FR"/>
        </w:rPr>
        <w:t>Bureau de l’éducation</w:t>
      </w:r>
      <w:r w:rsidRPr="00B733FD">
        <w:rPr>
          <w:lang w:val="fr-FR"/>
        </w:rPr>
        <w:t xml:space="preserve"> </w:t>
      </w:r>
      <w:r w:rsidR="008C6894" w:rsidRPr="00B733FD">
        <w:rPr>
          <w:lang w:val="fr-FR"/>
        </w:rPr>
        <w:t>tient à l’enseignement de la c</w:t>
      </w:r>
      <w:r w:rsidR="005C04B0">
        <w:rPr>
          <w:lang w:val="fr-FR"/>
        </w:rPr>
        <w:t>ulture et des arts à l’école. À </w:t>
      </w:r>
      <w:r w:rsidR="008C6894" w:rsidRPr="00B733FD">
        <w:rPr>
          <w:lang w:val="fr-FR"/>
        </w:rPr>
        <w:t xml:space="preserve">tous les niveaux de leur scolarité, les élèves apprennent à apprécier l’art et la culture, à créer et à se produire eux-mêmes. </w:t>
      </w:r>
      <w:r w:rsidR="008D308B" w:rsidRPr="00B733FD">
        <w:rPr>
          <w:lang w:val="fr-FR"/>
        </w:rPr>
        <w:t xml:space="preserve">La musique et les arts plastiques sont généralement enseignés dans le cadre de l’enseignement élémentaire, </w:t>
      </w:r>
      <w:r w:rsidR="003448D9" w:rsidRPr="00B733FD">
        <w:rPr>
          <w:lang w:val="fr-FR"/>
        </w:rPr>
        <w:t xml:space="preserve">et d’autres formes d’arts tels que le théâtre, les arts médiatiques et la danse sont également proposées </w:t>
      </w:r>
      <w:r w:rsidR="008C6894" w:rsidRPr="00B733FD">
        <w:rPr>
          <w:lang w:val="fr-FR"/>
        </w:rPr>
        <w:t xml:space="preserve">aux élèves </w:t>
      </w:r>
      <w:r w:rsidR="003448D9" w:rsidRPr="00B733FD">
        <w:rPr>
          <w:lang w:val="fr-FR"/>
        </w:rPr>
        <w:t>pour enrichir l</w:t>
      </w:r>
      <w:r w:rsidR="008C6894" w:rsidRPr="00B733FD">
        <w:rPr>
          <w:lang w:val="fr-FR"/>
        </w:rPr>
        <w:t xml:space="preserve">eur </w:t>
      </w:r>
      <w:r w:rsidR="003448D9" w:rsidRPr="00B733FD">
        <w:rPr>
          <w:lang w:val="fr-FR"/>
        </w:rPr>
        <w:t xml:space="preserve">expérience artistique. </w:t>
      </w:r>
      <w:r w:rsidR="008C6894" w:rsidRPr="00B733FD">
        <w:rPr>
          <w:lang w:val="fr-FR"/>
        </w:rPr>
        <w:t xml:space="preserve">En complément des cours, les élèves </w:t>
      </w:r>
      <w:r w:rsidR="00FB7334" w:rsidRPr="00B733FD">
        <w:rPr>
          <w:lang w:val="fr-FR"/>
        </w:rPr>
        <w:t xml:space="preserve">se voient proposer de nombreuses activités </w:t>
      </w:r>
      <w:r w:rsidR="00A370DD" w:rsidRPr="00B733FD">
        <w:rPr>
          <w:lang w:val="fr-FR"/>
        </w:rPr>
        <w:t xml:space="preserve">concrètes telles </w:t>
      </w:r>
      <w:r w:rsidR="00DA0ADE" w:rsidRPr="00B733FD">
        <w:rPr>
          <w:lang w:val="fr-FR"/>
        </w:rPr>
        <w:t xml:space="preserve">que </w:t>
      </w:r>
      <w:r w:rsidR="00A370DD" w:rsidRPr="00B733FD">
        <w:rPr>
          <w:lang w:val="fr-FR"/>
        </w:rPr>
        <w:t>visite</w:t>
      </w:r>
      <w:r w:rsidR="00095D2C" w:rsidRPr="00B733FD">
        <w:rPr>
          <w:lang w:val="fr-FR"/>
        </w:rPr>
        <w:t>r</w:t>
      </w:r>
      <w:r w:rsidR="00A370DD" w:rsidRPr="00B733FD">
        <w:rPr>
          <w:lang w:val="fr-FR"/>
        </w:rPr>
        <w:t xml:space="preserve"> d</w:t>
      </w:r>
      <w:r w:rsidR="00095D2C" w:rsidRPr="00B733FD">
        <w:rPr>
          <w:lang w:val="fr-FR"/>
        </w:rPr>
        <w:t xml:space="preserve">es </w:t>
      </w:r>
      <w:r w:rsidR="00A370DD" w:rsidRPr="00B733FD">
        <w:rPr>
          <w:lang w:val="fr-FR"/>
        </w:rPr>
        <w:t>expositions et de</w:t>
      </w:r>
      <w:r w:rsidR="00095D2C" w:rsidRPr="00B733FD">
        <w:rPr>
          <w:lang w:val="fr-FR"/>
        </w:rPr>
        <w:t>s</w:t>
      </w:r>
      <w:r w:rsidR="00A370DD" w:rsidRPr="00B733FD">
        <w:rPr>
          <w:lang w:val="fr-FR"/>
        </w:rPr>
        <w:t xml:space="preserve"> musées, </w:t>
      </w:r>
      <w:r w:rsidR="00095D2C" w:rsidRPr="00B733FD">
        <w:rPr>
          <w:lang w:val="fr-FR"/>
        </w:rPr>
        <w:t xml:space="preserve">assister à </w:t>
      </w:r>
      <w:r w:rsidR="00A370DD" w:rsidRPr="00B733FD">
        <w:rPr>
          <w:lang w:val="fr-FR"/>
        </w:rPr>
        <w:t>des spectacles</w:t>
      </w:r>
      <w:r w:rsidR="00095D2C" w:rsidRPr="00B733FD">
        <w:rPr>
          <w:lang w:val="fr-FR"/>
        </w:rPr>
        <w:t>, jouer dans</w:t>
      </w:r>
      <w:r w:rsidR="00A370DD" w:rsidRPr="00B733FD">
        <w:rPr>
          <w:lang w:val="fr-FR"/>
        </w:rPr>
        <w:t xml:space="preserve"> </w:t>
      </w:r>
      <w:r w:rsidR="00095D2C" w:rsidRPr="00B733FD">
        <w:rPr>
          <w:lang w:val="fr-FR"/>
        </w:rPr>
        <w:t xml:space="preserve">un orchestre et participer à des concours et des activités artistiques communautaires. </w:t>
      </w:r>
      <w:r w:rsidR="00BA312E" w:rsidRPr="00B733FD">
        <w:rPr>
          <w:lang w:val="fr-FR"/>
        </w:rPr>
        <w:t>D’autres possibilités d’apprentissage interdisciplinaire permettent aux élèves d’étudier les arts selon différentes perspectives et d’explorer plus avant les arts et différent</w:t>
      </w:r>
      <w:r w:rsidR="00DA0ADE" w:rsidRPr="00B733FD">
        <w:rPr>
          <w:lang w:val="fr-FR"/>
        </w:rPr>
        <w:t>e</w:t>
      </w:r>
      <w:r w:rsidR="00BA312E" w:rsidRPr="00B733FD">
        <w:rPr>
          <w:lang w:val="fr-FR"/>
        </w:rPr>
        <w:t xml:space="preserve">s </w:t>
      </w:r>
      <w:r w:rsidR="00DA0ADE" w:rsidRPr="00B733FD">
        <w:rPr>
          <w:lang w:val="fr-FR"/>
        </w:rPr>
        <w:t>disciplines</w:t>
      </w:r>
      <w:r w:rsidRPr="00B733FD">
        <w:rPr>
          <w:lang w:val="fr-FR"/>
        </w:rPr>
        <w:t xml:space="preserve">. </w:t>
      </w:r>
    </w:p>
    <w:p w:rsidR="001C22B0" w:rsidRPr="00B733FD" w:rsidRDefault="001C22B0" w:rsidP="00412183">
      <w:pPr>
        <w:pStyle w:val="SingleTxtG"/>
        <w:rPr>
          <w:lang w:val="fr-FR"/>
        </w:rPr>
      </w:pPr>
      <w:r w:rsidRPr="00B733FD">
        <w:rPr>
          <w:lang w:val="fr-FR"/>
        </w:rPr>
        <w:t>15.33</w:t>
      </w:r>
      <w:r w:rsidRPr="00B733FD">
        <w:rPr>
          <w:lang w:val="fr-FR"/>
        </w:rPr>
        <w:tab/>
      </w:r>
      <w:r w:rsidR="001659FD" w:rsidRPr="00B733FD">
        <w:rPr>
          <w:lang w:val="fr-FR"/>
        </w:rPr>
        <w:t>Depuis</w:t>
      </w:r>
      <w:r w:rsidRPr="00B733FD">
        <w:rPr>
          <w:lang w:val="fr-FR"/>
        </w:rPr>
        <w:t xml:space="preserve"> 2009, </w:t>
      </w:r>
      <w:r w:rsidR="001659FD" w:rsidRPr="00B733FD">
        <w:rPr>
          <w:lang w:val="fr-FR"/>
        </w:rPr>
        <w:t>l</w:t>
      </w:r>
      <w:r w:rsidRPr="00B733FD">
        <w:rPr>
          <w:lang w:val="fr-FR"/>
        </w:rPr>
        <w:t xml:space="preserve">e </w:t>
      </w:r>
      <w:r w:rsidR="003F7BF2" w:rsidRPr="00B733FD">
        <w:rPr>
          <w:lang w:val="fr-FR"/>
        </w:rPr>
        <w:t xml:space="preserve">nouveau programme du </w:t>
      </w:r>
      <w:r w:rsidR="009B6822" w:rsidRPr="00B733FD">
        <w:rPr>
          <w:lang w:val="fr-FR"/>
        </w:rPr>
        <w:t>deuxième</w:t>
      </w:r>
      <w:r w:rsidR="003F7BF2" w:rsidRPr="00B733FD">
        <w:rPr>
          <w:lang w:val="fr-FR"/>
        </w:rPr>
        <w:t xml:space="preserve"> cycle du secondaire</w:t>
      </w:r>
      <w:r w:rsidRPr="00B733FD">
        <w:rPr>
          <w:lang w:val="fr-FR"/>
        </w:rPr>
        <w:t xml:space="preserve"> </w:t>
      </w:r>
      <w:r w:rsidR="006A12CE" w:rsidRPr="00B733FD">
        <w:rPr>
          <w:lang w:val="fr-FR"/>
        </w:rPr>
        <w:t xml:space="preserve">donne plus de possibilités aux élèves pour développer leur sensibilité artistique et leur intérêt pour l’art tout au long de leur vie, ainsi </w:t>
      </w:r>
      <w:r w:rsidR="00DA0ADE" w:rsidRPr="00B733FD">
        <w:rPr>
          <w:lang w:val="fr-FR"/>
        </w:rPr>
        <w:t xml:space="preserve">que </w:t>
      </w:r>
      <w:r w:rsidR="006A12CE" w:rsidRPr="00B733FD">
        <w:rPr>
          <w:lang w:val="fr-FR"/>
        </w:rPr>
        <w:t>pour approfondir leurs connaissances culturelles et artistiques en étudiant la musique</w:t>
      </w:r>
      <w:r w:rsidR="00DA0ADE" w:rsidRPr="00B733FD">
        <w:rPr>
          <w:lang w:val="fr-FR"/>
        </w:rPr>
        <w:t xml:space="preserve"> et</w:t>
      </w:r>
      <w:r w:rsidR="006A12CE" w:rsidRPr="00B733FD">
        <w:rPr>
          <w:lang w:val="fr-FR"/>
        </w:rPr>
        <w:t xml:space="preserve"> les arts plastiques</w:t>
      </w:r>
      <w:r w:rsidR="00DA0ADE" w:rsidRPr="00B733FD">
        <w:rPr>
          <w:lang w:val="fr-FR"/>
        </w:rPr>
        <w:t>,</w:t>
      </w:r>
      <w:r w:rsidR="006A12CE" w:rsidRPr="00B733FD">
        <w:rPr>
          <w:lang w:val="fr-FR"/>
        </w:rPr>
        <w:t xml:space="preserve"> et </w:t>
      </w:r>
      <w:r w:rsidR="00DA0ADE" w:rsidRPr="00B733FD">
        <w:rPr>
          <w:lang w:val="fr-FR"/>
        </w:rPr>
        <w:t xml:space="preserve">en suivant </w:t>
      </w:r>
      <w:r w:rsidR="00B2509D" w:rsidRPr="00B733FD">
        <w:rPr>
          <w:lang w:val="fr-FR"/>
        </w:rPr>
        <w:t xml:space="preserve">des cours d’apprentissage appliqué se rapportant aux arts. </w:t>
      </w:r>
      <w:r w:rsidR="001659FD" w:rsidRPr="00B733FD">
        <w:rPr>
          <w:lang w:val="fr-FR"/>
        </w:rPr>
        <w:t>L</w:t>
      </w:r>
      <w:r w:rsidRPr="00B733FD">
        <w:rPr>
          <w:lang w:val="fr-FR"/>
        </w:rPr>
        <w:t xml:space="preserve">e </w:t>
      </w:r>
      <w:r w:rsidR="005B6380" w:rsidRPr="00B733FD">
        <w:rPr>
          <w:lang w:val="fr-FR"/>
        </w:rPr>
        <w:t>Bureau de l’éducation</w:t>
      </w:r>
      <w:r w:rsidRPr="00B733FD">
        <w:rPr>
          <w:lang w:val="fr-FR"/>
        </w:rPr>
        <w:t xml:space="preserve"> </w:t>
      </w:r>
      <w:r w:rsidR="00B2509D" w:rsidRPr="00B733FD">
        <w:rPr>
          <w:lang w:val="fr-FR"/>
        </w:rPr>
        <w:t>propose également aux enseignants des programmes de perfectionnement professionnel</w:t>
      </w:r>
      <w:r w:rsidR="00412183" w:rsidRPr="00B733FD">
        <w:rPr>
          <w:lang w:val="fr-FR"/>
        </w:rPr>
        <w:t xml:space="preserve"> et des matériels d’apprentissage et d’enseignement sur une large gamme de sujets de façon à renforcer leur aptitude à enseigner la culture et les arts</w:t>
      </w:r>
      <w:r w:rsidRPr="00B733FD">
        <w:rPr>
          <w:lang w:val="fr-FR"/>
        </w:rPr>
        <w:t xml:space="preserve">. </w:t>
      </w:r>
    </w:p>
    <w:p w:rsidR="001C22B0" w:rsidRPr="00B733FD" w:rsidRDefault="001C22B0" w:rsidP="00AC0C29">
      <w:pPr>
        <w:pStyle w:val="SingleTxtG"/>
        <w:rPr>
          <w:lang w:val="fr-FR"/>
        </w:rPr>
      </w:pPr>
      <w:r w:rsidRPr="00B733FD">
        <w:rPr>
          <w:lang w:val="fr-FR"/>
        </w:rPr>
        <w:t>15.34</w:t>
      </w:r>
      <w:r w:rsidRPr="00B733FD">
        <w:rPr>
          <w:lang w:val="fr-FR"/>
        </w:rPr>
        <w:tab/>
      </w:r>
      <w:r w:rsidR="001659FD" w:rsidRPr="00B733FD">
        <w:rPr>
          <w:lang w:val="fr-FR"/>
        </w:rPr>
        <w:t>Chaque année, l</w:t>
      </w:r>
      <w:r w:rsidRPr="00B733FD">
        <w:rPr>
          <w:lang w:val="fr-FR"/>
        </w:rPr>
        <w:t xml:space="preserve">e </w:t>
      </w:r>
      <w:r w:rsidR="005B6380" w:rsidRPr="00B733FD">
        <w:rPr>
          <w:lang w:val="fr-FR"/>
        </w:rPr>
        <w:t>Bureau de l’éducation</w:t>
      </w:r>
      <w:r w:rsidRPr="00B733FD">
        <w:rPr>
          <w:lang w:val="fr-FR"/>
        </w:rPr>
        <w:t xml:space="preserve"> organise </w:t>
      </w:r>
      <w:r w:rsidR="001659FD" w:rsidRPr="00B733FD">
        <w:rPr>
          <w:lang w:val="fr-FR"/>
        </w:rPr>
        <w:t>un certain nombre d’activités pour les écoles</w:t>
      </w:r>
      <w:r w:rsidR="00412183" w:rsidRPr="00B733FD">
        <w:rPr>
          <w:lang w:val="fr-FR"/>
        </w:rPr>
        <w:t xml:space="preserve">, </w:t>
      </w:r>
      <w:r w:rsidR="00C1235E" w:rsidRPr="00B733FD">
        <w:rPr>
          <w:lang w:val="fr-FR"/>
        </w:rPr>
        <w:t xml:space="preserve">dont des expositions d’œuvres d’arts plastiques qu’ils ont réalisées et des </w:t>
      </w:r>
      <w:r w:rsidR="00525FB3" w:rsidRPr="00B733FD">
        <w:rPr>
          <w:lang w:val="fr-FR"/>
        </w:rPr>
        <w:t>festivals</w:t>
      </w:r>
      <w:r w:rsidR="00C1235E" w:rsidRPr="00B733FD">
        <w:rPr>
          <w:lang w:val="fr-FR"/>
        </w:rPr>
        <w:t xml:space="preserve"> de musique, de théâtre et de danse. Il coopère par ailleurs avec d’autres administrations et ONG pour organiser une grande variété de manifestations, par exemple l’Exposition internationale de Hong Kong sur les arts plastiques créatifs à l’école et </w:t>
      </w:r>
      <w:r w:rsidR="00AC0C29" w:rsidRPr="00B733FD">
        <w:rPr>
          <w:lang w:val="fr-FR"/>
        </w:rPr>
        <w:t xml:space="preserve">le Tremplin des chœurs parlés scolaires </w:t>
      </w:r>
      <w:r w:rsidR="005D06DA" w:rsidRPr="00B733FD">
        <w:rPr>
          <w:lang w:val="fr-FR"/>
        </w:rPr>
        <w:t xml:space="preserve">pour élargir l’horizon artistique des élèves et </w:t>
      </w:r>
      <w:r w:rsidR="00AC0C29" w:rsidRPr="00B733FD">
        <w:rPr>
          <w:lang w:val="fr-FR"/>
        </w:rPr>
        <w:t>leur potentiel créatif en contexte réel</w:t>
      </w:r>
      <w:r w:rsidRPr="00B733FD">
        <w:rPr>
          <w:lang w:val="fr-FR"/>
        </w:rPr>
        <w:t>.</w:t>
      </w:r>
      <w:r w:rsidR="0037782A" w:rsidRPr="00B733FD">
        <w:rPr>
          <w:lang w:val="fr-FR"/>
        </w:rPr>
        <w:t xml:space="preserve"> </w:t>
      </w:r>
    </w:p>
    <w:p w:rsidR="001C22B0" w:rsidRPr="00B733FD" w:rsidRDefault="001C22B0" w:rsidP="002C4A61">
      <w:pPr>
        <w:pStyle w:val="SingleTxtG"/>
        <w:rPr>
          <w:lang w:val="fr-FR"/>
        </w:rPr>
      </w:pPr>
      <w:r w:rsidRPr="00B733FD">
        <w:rPr>
          <w:lang w:val="fr-FR"/>
        </w:rPr>
        <w:t>15.35</w:t>
      </w:r>
      <w:r w:rsidRPr="00B733FD">
        <w:rPr>
          <w:lang w:val="fr-FR"/>
        </w:rPr>
        <w:tab/>
      </w:r>
      <w:r w:rsidR="00AC0C29" w:rsidRPr="00B733FD">
        <w:rPr>
          <w:lang w:val="fr-FR"/>
        </w:rPr>
        <w:t xml:space="preserve">De plus, outre les institutions mentionnées au </w:t>
      </w:r>
      <w:r w:rsidR="00EE630D" w:rsidRPr="00B733FD">
        <w:rPr>
          <w:lang w:val="fr-FR"/>
        </w:rPr>
        <w:t>paragraphe </w:t>
      </w:r>
      <w:r w:rsidRPr="00B733FD">
        <w:rPr>
          <w:lang w:val="fr-FR"/>
        </w:rPr>
        <w:t xml:space="preserve">15.31 </w:t>
      </w:r>
      <w:r w:rsidR="00AC0C29" w:rsidRPr="00B733FD">
        <w:rPr>
          <w:lang w:val="fr-FR"/>
        </w:rPr>
        <w:t>ci-dessus</w:t>
      </w:r>
      <w:r w:rsidRPr="00B733FD">
        <w:rPr>
          <w:lang w:val="fr-FR"/>
        </w:rPr>
        <w:t xml:space="preserve">, </w:t>
      </w:r>
      <w:r w:rsidR="00AC0C29" w:rsidRPr="00B733FD">
        <w:rPr>
          <w:lang w:val="fr-FR"/>
        </w:rPr>
        <w:t xml:space="preserve">nos établissements tertiaires proposent un certain nombre de programmes liés aux arts et à la culture </w:t>
      </w:r>
      <w:r w:rsidR="008D4FCE" w:rsidRPr="00B733FD">
        <w:rPr>
          <w:lang w:val="fr-FR"/>
        </w:rPr>
        <w:t xml:space="preserve">pour </w:t>
      </w:r>
      <w:r w:rsidR="002C4A61" w:rsidRPr="00B733FD">
        <w:rPr>
          <w:lang w:val="fr-FR"/>
        </w:rPr>
        <w:t>renforcer</w:t>
      </w:r>
      <w:r w:rsidR="008D4FCE" w:rsidRPr="00B733FD">
        <w:rPr>
          <w:lang w:val="fr-FR"/>
        </w:rPr>
        <w:t xml:space="preserve"> le savoir-faire de la ville en matière de développement artistique. Les établissements dotés d’une faculté ou d’un département de formation à l’enseignement, quant à eux, p</w:t>
      </w:r>
      <w:r w:rsidR="002C4A61" w:rsidRPr="00B733FD">
        <w:rPr>
          <w:lang w:val="fr-FR"/>
        </w:rPr>
        <w:t xml:space="preserve">roposent des </w:t>
      </w:r>
      <w:r w:rsidR="00DA0ADE" w:rsidRPr="00B733FD">
        <w:rPr>
          <w:lang w:val="fr-FR"/>
        </w:rPr>
        <w:t>formations de troisième cycle</w:t>
      </w:r>
      <w:r w:rsidRPr="00B733FD">
        <w:rPr>
          <w:lang w:val="fr-FR"/>
        </w:rPr>
        <w:t xml:space="preserve"> </w:t>
      </w:r>
      <w:r w:rsidR="002C4A61" w:rsidRPr="00B733FD">
        <w:rPr>
          <w:lang w:val="fr-FR"/>
        </w:rPr>
        <w:t>en éducation artistique pour améliorer l’enseignement de l’art dans les écoles</w:t>
      </w:r>
      <w:r w:rsidRPr="00B733FD">
        <w:rPr>
          <w:lang w:val="fr-FR"/>
        </w:rPr>
        <w:t xml:space="preserve">. </w:t>
      </w:r>
    </w:p>
    <w:p w:rsidR="001C22B0" w:rsidRPr="00B733FD" w:rsidRDefault="001C22B0" w:rsidP="00BB50DE">
      <w:pPr>
        <w:pStyle w:val="H1G"/>
        <w:rPr>
          <w:lang w:val="fr-FR"/>
        </w:rPr>
      </w:pPr>
      <w:r w:rsidRPr="00B733FD">
        <w:rPr>
          <w:lang w:val="fr-FR"/>
        </w:rPr>
        <w:tab/>
      </w:r>
      <w:r w:rsidRPr="00B733FD">
        <w:rPr>
          <w:lang w:val="fr-FR"/>
        </w:rPr>
        <w:tab/>
        <w:t>Poli</w:t>
      </w:r>
      <w:r w:rsidR="00B00C5E" w:rsidRPr="00B733FD">
        <w:rPr>
          <w:lang w:val="fr-FR"/>
        </w:rPr>
        <w:t xml:space="preserve">tique de </w:t>
      </w:r>
      <w:r w:rsidR="002C4A61" w:rsidRPr="00B733FD">
        <w:rPr>
          <w:lang w:val="fr-FR"/>
        </w:rPr>
        <w:t>con</w:t>
      </w:r>
      <w:r w:rsidR="00B00C5E" w:rsidRPr="00B733FD">
        <w:rPr>
          <w:lang w:val="fr-FR"/>
        </w:rPr>
        <w:t>servation du patrimoine</w:t>
      </w:r>
      <w:r w:rsidR="007A7B7E" w:rsidRPr="00B733FD">
        <w:rPr>
          <w:lang w:val="fr-FR"/>
        </w:rPr>
        <w:t xml:space="preserve"> </w:t>
      </w:r>
    </w:p>
    <w:p w:rsidR="001C22B0" w:rsidRPr="00B733FD" w:rsidRDefault="001C22B0" w:rsidP="008A23E6">
      <w:pPr>
        <w:pStyle w:val="SingleTxtG"/>
        <w:rPr>
          <w:lang w:val="fr-FR"/>
        </w:rPr>
      </w:pPr>
      <w:r w:rsidRPr="00B733FD">
        <w:rPr>
          <w:lang w:val="fr-FR"/>
        </w:rPr>
        <w:t>15.36</w:t>
      </w:r>
      <w:r w:rsidRPr="00B733FD">
        <w:rPr>
          <w:lang w:val="fr-FR"/>
        </w:rPr>
        <w:tab/>
      </w:r>
      <w:r w:rsidR="00190D9D" w:rsidRPr="00B733FD">
        <w:rPr>
          <w:lang w:val="fr-FR"/>
        </w:rPr>
        <w:t>Afin de</w:t>
      </w:r>
      <w:r w:rsidR="002C4A61" w:rsidRPr="00B733FD">
        <w:rPr>
          <w:lang w:val="fr-FR"/>
        </w:rPr>
        <w:t xml:space="preserve"> répondre à l’intérêt croissant du public, ces dernière années, pour la conservation du patrimoine bâti </w:t>
      </w:r>
      <w:r w:rsidR="0013515B" w:rsidRPr="00B733FD">
        <w:rPr>
          <w:lang w:val="fr-FR"/>
        </w:rPr>
        <w:t>de</w:t>
      </w:r>
      <w:r w:rsidR="002C4A61" w:rsidRPr="00B733FD">
        <w:rPr>
          <w:lang w:val="fr-FR"/>
        </w:rPr>
        <w:t xml:space="preserve"> Hong Kong, le Gouvernement a annoncé </w:t>
      </w:r>
      <w:r w:rsidR="008D51A8">
        <w:rPr>
          <w:lang w:val="fr-FR"/>
        </w:rPr>
        <w:t>en octobre </w:t>
      </w:r>
      <w:r w:rsidR="00190D9D" w:rsidRPr="00B733FD">
        <w:rPr>
          <w:lang w:val="fr-FR"/>
        </w:rPr>
        <w:t xml:space="preserve">2007 </w:t>
      </w:r>
      <w:r w:rsidR="002C4A61" w:rsidRPr="00B733FD">
        <w:rPr>
          <w:lang w:val="fr-FR"/>
        </w:rPr>
        <w:t xml:space="preserve">une nouvelle politique de </w:t>
      </w:r>
      <w:r w:rsidR="00190D9D" w:rsidRPr="00B733FD">
        <w:rPr>
          <w:lang w:val="fr-FR"/>
        </w:rPr>
        <w:t>conservation du patrimoine et un train de mesures pour promouvoir cette</w:t>
      </w:r>
      <w:r w:rsidR="007A7B7E" w:rsidRPr="00B733FD">
        <w:rPr>
          <w:lang w:val="fr-FR"/>
        </w:rPr>
        <w:t xml:space="preserve"> conservation, conformément à </w:t>
      </w:r>
      <w:r w:rsidR="00DA0ADE" w:rsidRPr="00B733FD">
        <w:rPr>
          <w:lang w:val="fr-FR"/>
        </w:rPr>
        <w:t>s</w:t>
      </w:r>
      <w:r w:rsidR="007A7B7E" w:rsidRPr="00B733FD">
        <w:rPr>
          <w:lang w:val="fr-FR"/>
        </w:rPr>
        <w:t>a déclaration de politique générale</w:t>
      </w:r>
      <w:r w:rsidR="00B23E0C" w:rsidRPr="00B733FD">
        <w:rPr>
          <w:lang w:val="fr-FR"/>
        </w:rPr>
        <w:t>:</w:t>
      </w:r>
      <w:r w:rsidR="007A7B7E" w:rsidRPr="00B733FD">
        <w:rPr>
          <w:lang w:val="fr-FR"/>
        </w:rPr>
        <w:t xml:space="preserve"> </w:t>
      </w:r>
      <w:r w:rsidR="00196609" w:rsidRPr="00B733FD">
        <w:rPr>
          <w:lang w:val="fr-FR"/>
        </w:rPr>
        <w:t>«</w:t>
      </w:r>
      <w:r w:rsidR="007A7B7E" w:rsidRPr="00B733FD">
        <w:rPr>
          <w:lang w:val="fr-FR"/>
        </w:rPr>
        <w:t xml:space="preserve">Protéger, conserver et revitaliser autant qu’il conviendra </w:t>
      </w:r>
      <w:r w:rsidR="002D69F2" w:rsidRPr="00B733FD">
        <w:rPr>
          <w:lang w:val="fr-FR"/>
        </w:rPr>
        <w:t xml:space="preserve">les sites et monuments historiques et </w:t>
      </w:r>
      <w:r w:rsidR="001B7C00" w:rsidRPr="00B733FD">
        <w:rPr>
          <w:lang w:val="fr-FR"/>
        </w:rPr>
        <w:t xml:space="preserve">patrimoniaux par des moyens pertinents et durables </w:t>
      </w:r>
      <w:r w:rsidR="008505AC" w:rsidRPr="00B733FD">
        <w:rPr>
          <w:lang w:val="fr-FR"/>
        </w:rPr>
        <w:t xml:space="preserve">dans l’intérêt des générations présentes et futures. Cette politique sera mise en œuvre en </w:t>
      </w:r>
      <w:r w:rsidR="008A23E6" w:rsidRPr="00B733FD">
        <w:rPr>
          <w:lang w:val="fr-FR"/>
        </w:rPr>
        <w:t>accordant l’attention voulue aux</w:t>
      </w:r>
      <w:r w:rsidR="008505AC" w:rsidRPr="00B733FD">
        <w:rPr>
          <w:lang w:val="fr-FR"/>
        </w:rPr>
        <w:t xml:space="preserve"> besoins de développement </w:t>
      </w:r>
      <w:r w:rsidR="008A23E6" w:rsidRPr="00B733FD">
        <w:rPr>
          <w:lang w:val="fr-FR"/>
        </w:rPr>
        <w:t>d’intérêt général</w:t>
      </w:r>
      <w:r w:rsidR="008505AC" w:rsidRPr="00B733FD">
        <w:rPr>
          <w:lang w:val="fr-FR"/>
        </w:rPr>
        <w:t xml:space="preserve">, </w:t>
      </w:r>
      <w:r w:rsidR="008A23E6" w:rsidRPr="00B733FD">
        <w:rPr>
          <w:lang w:val="fr-FR"/>
        </w:rPr>
        <w:t>a</w:t>
      </w:r>
      <w:r w:rsidR="008505AC" w:rsidRPr="00B733FD">
        <w:rPr>
          <w:lang w:val="fr-FR"/>
        </w:rPr>
        <w:t xml:space="preserve">u respect des droits de la propriété privée, </w:t>
      </w:r>
      <w:r w:rsidR="008A23E6" w:rsidRPr="00B733FD">
        <w:rPr>
          <w:lang w:val="fr-FR"/>
        </w:rPr>
        <w:t>aux considérations budgétaires, à la collaboration intersectorielle et à la participation active des parties prenantes et du public en général</w:t>
      </w:r>
      <w:r w:rsidR="00196609" w:rsidRPr="00B733FD">
        <w:rPr>
          <w:lang w:val="fr-FR"/>
        </w:rPr>
        <w:t>»</w:t>
      </w:r>
      <w:r w:rsidR="008A23E6" w:rsidRPr="00B733FD">
        <w:rPr>
          <w:lang w:val="fr-FR"/>
        </w:rPr>
        <w:t>.</w:t>
      </w:r>
    </w:p>
    <w:p w:rsidR="001C22B0" w:rsidRPr="00B733FD" w:rsidRDefault="001C22B0" w:rsidP="00BB50DE">
      <w:pPr>
        <w:pStyle w:val="H23G"/>
        <w:rPr>
          <w:lang w:val="fr-FR"/>
        </w:rPr>
      </w:pPr>
      <w:r w:rsidRPr="00B733FD">
        <w:rPr>
          <w:lang w:val="fr-FR"/>
        </w:rPr>
        <w:tab/>
      </w:r>
      <w:r w:rsidRPr="00B733FD">
        <w:rPr>
          <w:lang w:val="fr-FR"/>
        </w:rPr>
        <w:tab/>
      </w:r>
      <w:r w:rsidR="00EE5B97" w:rsidRPr="00B733FD">
        <w:rPr>
          <w:lang w:val="fr-FR"/>
        </w:rPr>
        <w:t xml:space="preserve">Dispositif institutionnel pour la </w:t>
      </w:r>
      <w:r w:rsidR="001F706B" w:rsidRPr="00B733FD">
        <w:rPr>
          <w:lang w:val="fr-FR"/>
        </w:rPr>
        <w:t>con</w:t>
      </w:r>
      <w:r w:rsidR="00EE5B97" w:rsidRPr="00B733FD">
        <w:rPr>
          <w:lang w:val="fr-FR"/>
        </w:rPr>
        <w:t>servation du patrimoine</w:t>
      </w:r>
    </w:p>
    <w:p w:rsidR="001C22B0" w:rsidRPr="00B733FD" w:rsidRDefault="001C22B0" w:rsidP="00BB50DE">
      <w:pPr>
        <w:pStyle w:val="H4G"/>
        <w:rPr>
          <w:lang w:val="fr-FR"/>
        </w:rPr>
      </w:pPr>
      <w:r w:rsidRPr="00B733FD">
        <w:rPr>
          <w:lang w:val="fr-FR"/>
        </w:rPr>
        <w:tab/>
      </w:r>
      <w:r w:rsidRPr="00B733FD">
        <w:rPr>
          <w:lang w:val="fr-FR"/>
        </w:rPr>
        <w:tab/>
      </w:r>
      <w:r w:rsidR="001E23F5" w:rsidRPr="00B733FD">
        <w:rPr>
          <w:lang w:val="fr-FR"/>
        </w:rPr>
        <w:t>Bureau du</w:t>
      </w:r>
      <w:r w:rsidR="001659FD" w:rsidRPr="00B733FD">
        <w:rPr>
          <w:lang w:val="fr-FR"/>
        </w:rPr>
        <w:t xml:space="preserve"> Commissaire au patrimoine</w:t>
      </w:r>
    </w:p>
    <w:p w:rsidR="001C22B0" w:rsidRPr="00B733FD" w:rsidRDefault="001C22B0" w:rsidP="001F706B">
      <w:pPr>
        <w:pStyle w:val="SingleTxtG"/>
        <w:rPr>
          <w:lang w:val="fr-FR"/>
        </w:rPr>
      </w:pPr>
      <w:r w:rsidRPr="00B733FD">
        <w:rPr>
          <w:lang w:val="fr-FR"/>
        </w:rPr>
        <w:t>15.37</w:t>
      </w:r>
      <w:r w:rsidRPr="00B733FD">
        <w:rPr>
          <w:lang w:val="fr-FR"/>
        </w:rPr>
        <w:tab/>
      </w:r>
      <w:r w:rsidR="001659FD" w:rsidRPr="00B733FD">
        <w:rPr>
          <w:lang w:val="fr-FR"/>
        </w:rPr>
        <w:t>L</w:t>
      </w:r>
      <w:r w:rsidRPr="00B733FD">
        <w:rPr>
          <w:lang w:val="fr-FR"/>
        </w:rPr>
        <w:t xml:space="preserve">e </w:t>
      </w:r>
      <w:r w:rsidR="001E23F5" w:rsidRPr="00B733FD">
        <w:rPr>
          <w:lang w:val="fr-FR"/>
        </w:rPr>
        <w:t xml:space="preserve">Bureau du Commissaire au patrimoine </w:t>
      </w:r>
      <w:r w:rsidR="001659FD" w:rsidRPr="00B733FD">
        <w:rPr>
          <w:lang w:val="fr-FR"/>
        </w:rPr>
        <w:t xml:space="preserve">a été </w:t>
      </w:r>
      <w:r w:rsidR="001F706B" w:rsidRPr="00B733FD">
        <w:rPr>
          <w:lang w:val="fr-FR"/>
        </w:rPr>
        <w:t xml:space="preserve">spécifiquement </w:t>
      </w:r>
      <w:r w:rsidR="001659FD" w:rsidRPr="00B733FD">
        <w:rPr>
          <w:lang w:val="fr-FR"/>
        </w:rPr>
        <w:t>créé en av</w:t>
      </w:r>
      <w:r w:rsidRPr="00B733FD">
        <w:rPr>
          <w:lang w:val="fr-FR"/>
        </w:rPr>
        <w:t>ril 2008</w:t>
      </w:r>
      <w:r w:rsidR="00B139E0" w:rsidRPr="00B733FD">
        <w:rPr>
          <w:lang w:val="fr-FR"/>
        </w:rPr>
        <w:t>,</w:t>
      </w:r>
      <w:r w:rsidRPr="00B733FD">
        <w:rPr>
          <w:lang w:val="fr-FR"/>
        </w:rPr>
        <w:t xml:space="preserve"> </w:t>
      </w:r>
      <w:r w:rsidR="001A641B" w:rsidRPr="00B733FD">
        <w:rPr>
          <w:lang w:val="fr-FR"/>
        </w:rPr>
        <w:t>sous l’égide du</w:t>
      </w:r>
      <w:r w:rsidR="008A23E6" w:rsidRPr="00B733FD">
        <w:rPr>
          <w:lang w:val="fr-FR"/>
        </w:rPr>
        <w:t xml:space="preserve"> Bureau du développement du Gouvernement</w:t>
      </w:r>
      <w:r w:rsidR="00B139E0" w:rsidRPr="00B733FD">
        <w:rPr>
          <w:lang w:val="fr-FR"/>
        </w:rPr>
        <w:t>,</w:t>
      </w:r>
      <w:r w:rsidR="008A23E6" w:rsidRPr="00B733FD">
        <w:rPr>
          <w:lang w:val="fr-FR"/>
        </w:rPr>
        <w:t xml:space="preserve"> </w:t>
      </w:r>
      <w:r w:rsidR="001F706B" w:rsidRPr="00B733FD">
        <w:rPr>
          <w:lang w:val="fr-FR"/>
        </w:rPr>
        <w:t>pour prendre différentes initiatives en matière de conservation du patrimoine, notamment</w:t>
      </w:r>
      <w:r w:rsidR="00B23E0C" w:rsidRPr="00B733FD">
        <w:rPr>
          <w:lang w:val="fr-FR"/>
        </w:rPr>
        <w:t>:</w:t>
      </w:r>
      <w:r w:rsidR="00A47B6C" w:rsidRPr="00B733FD">
        <w:rPr>
          <w:lang w:val="fr-FR"/>
        </w:rPr>
        <w:t xml:space="preserve"> </w:t>
      </w:r>
    </w:p>
    <w:p w:rsidR="001C22B0" w:rsidRPr="00B733FD" w:rsidRDefault="001C22B0" w:rsidP="00CD1DC1">
      <w:pPr>
        <w:pStyle w:val="SingleTxtG"/>
        <w:rPr>
          <w:lang w:val="fr-FR"/>
        </w:rPr>
      </w:pPr>
      <w:r w:rsidRPr="00B733FD">
        <w:rPr>
          <w:lang w:val="fr-FR"/>
        </w:rPr>
        <w:tab/>
        <w:t>a)</w:t>
      </w:r>
      <w:r w:rsidRPr="00B733FD">
        <w:rPr>
          <w:lang w:val="fr-FR"/>
        </w:rPr>
        <w:tab/>
      </w:r>
      <w:r w:rsidR="00B139E0" w:rsidRPr="00B733FD">
        <w:rPr>
          <w:lang w:val="fr-FR"/>
        </w:rPr>
        <w:t>Mettre en œuvre le</w:t>
      </w:r>
      <w:r w:rsidR="00A47B6C" w:rsidRPr="00B733FD">
        <w:rPr>
          <w:lang w:val="fr-FR"/>
        </w:rPr>
        <w:t xml:space="preserve"> mécanisme </w:t>
      </w:r>
      <w:r w:rsidR="00CD1DC1" w:rsidRPr="00B733FD">
        <w:rPr>
          <w:lang w:val="fr-FR"/>
        </w:rPr>
        <w:t>d’étude</w:t>
      </w:r>
      <w:r w:rsidR="00A47B6C" w:rsidRPr="00B733FD">
        <w:rPr>
          <w:lang w:val="fr-FR"/>
        </w:rPr>
        <w:t xml:space="preserve"> d</w:t>
      </w:r>
      <w:r w:rsidR="00CD1DC1" w:rsidRPr="00B733FD">
        <w:rPr>
          <w:lang w:val="fr-FR"/>
        </w:rPr>
        <w:t>’</w:t>
      </w:r>
      <w:r w:rsidR="00A47B6C" w:rsidRPr="00B733FD">
        <w:rPr>
          <w:lang w:val="fr-FR"/>
        </w:rPr>
        <w:t xml:space="preserve">impact </w:t>
      </w:r>
      <w:r w:rsidR="00F44E8E" w:rsidRPr="00B733FD">
        <w:rPr>
          <w:lang w:val="fr-FR"/>
        </w:rPr>
        <w:t>sur le</w:t>
      </w:r>
      <w:r w:rsidR="00A47B6C" w:rsidRPr="00B733FD">
        <w:rPr>
          <w:lang w:val="fr-FR"/>
        </w:rPr>
        <w:t xml:space="preserve"> patrimoine pour tous les nouveaux </w:t>
      </w:r>
      <w:r w:rsidR="00F44E8E" w:rsidRPr="00B733FD">
        <w:rPr>
          <w:lang w:val="fr-FR"/>
        </w:rPr>
        <w:t xml:space="preserve">travaux d’équipement du Gouvernement de façon à éviter ou minimiser toute incidence sur le patrimoine </w:t>
      </w:r>
      <w:r w:rsidR="00CD1DC1" w:rsidRPr="00B733FD">
        <w:rPr>
          <w:lang w:val="fr-FR"/>
        </w:rPr>
        <w:t>et à prendre des mesures palliatives si un tel impact est inévitable</w:t>
      </w:r>
      <w:r w:rsidR="0025390F" w:rsidRPr="00B733FD">
        <w:rPr>
          <w:lang w:val="fr-FR"/>
        </w:rPr>
        <w:t>;</w:t>
      </w:r>
    </w:p>
    <w:p w:rsidR="001C22B0" w:rsidRPr="00B733FD" w:rsidRDefault="001C22B0" w:rsidP="00F62AA2">
      <w:pPr>
        <w:pStyle w:val="SingleTxtG"/>
        <w:rPr>
          <w:lang w:val="fr-FR"/>
        </w:rPr>
      </w:pPr>
      <w:r w:rsidRPr="00B733FD">
        <w:rPr>
          <w:lang w:val="fr-FR"/>
        </w:rPr>
        <w:tab/>
        <w:t>b)</w:t>
      </w:r>
      <w:r w:rsidRPr="00B733FD">
        <w:rPr>
          <w:lang w:val="fr-FR"/>
        </w:rPr>
        <w:tab/>
      </w:r>
      <w:r w:rsidR="00B139E0" w:rsidRPr="00B733FD">
        <w:rPr>
          <w:lang w:val="fr-FR"/>
        </w:rPr>
        <w:t>Mettre en place le</w:t>
      </w:r>
      <w:r w:rsidR="00CD1DC1" w:rsidRPr="00B733FD">
        <w:rPr>
          <w:lang w:val="fr-FR"/>
        </w:rPr>
        <w:t xml:space="preserve"> P</w:t>
      </w:r>
      <w:r w:rsidR="00403218" w:rsidRPr="00B733FD">
        <w:rPr>
          <w:lang w:val="fr-FR"/>
        </w:rPr>
        <w:t>lan</w:t>
      </w:r>
      <w:r w:rsidR="00CD1DC1" w:rsidRPr="00B733FD">
        <w:rPr>
          <w:lang w:val="fr-FR"/>
        </w:rPr>
        <w:t xml:space="preserve"> de revitalisation des monuments historiques par le partenariat </w:t>
      </w:r>
      <w:r w:rsidR="00F62AA2" w:rsidRPr="00B733FD">
        <w:rPr>
          <w:lang w:val="fr-FR"/>
        </w:rPr>
        <w:t>pour permettre la réutilisation adaptative des bâtiments historiques publics par des organisations non lucratives au travers d’entreprises sociales</w:t>
      </w:r>
      <w:r w:rsidR="0025390F" w:rsidRPr="00B733FD">
        <w:rPr>
          <w:lang w:val="fr-FR"/>
        </w:rPr>
        <w:t>;</w:t>
      </w:r>
    </w:p>
    <w:p w:rsidR="001C22B0" w:rsidRPr="00B733FD" w:rsidRDefault="001C22B0" w:rsidP="00F62AA2">
      <w:pPr>
        <w:pStyle w:val="SingleTxtG"/>
        <w:rPr>
          <w:lang w:val="fr-FR"/>
        </w:rPr>
      </w:pPr>
      <w:r w:rsidRPr="00B733FD">
        <w:rPr>
          <w:lang w:val="fr-FR"/>
        </w:rPr>
        <w:tab/>
        <w:t>c)</w:t>
      </w:r>
      <w:r w:rsidRPr="00B733FD">
        <w:rPr>
          <w:lang w:val="fr-FR"/>
        </w:rPr>
        <w:tab/>
      </w:r>
      <w:r w:rsidR="00B139E0" w:rsidRPr="00B733FD">
        <w:rPr>
          <w:lang w:val="fr-FR"/>
        </w:rPr>
        <w:t>Introduire</w:t>
      </w:r>
      <w:r w:rsidR="00F62AA2" w:rsidRPr="00B733FD">
        <w:rPr>
          <w:lang w:val="fr-FR"/>
        </w:rPr>
        <w:t xml:space="preserve"> d</w:t>
      </w:r>
      <w:r w:rsidR="00B139E0" w:rsidRPr="00B733FD">
        <w:rPr>
          <w:lang w:val="fr-FR"/>
        </w:rPr>
        <w:t xml:space="preserve">es </w:t>
      </w:r>
      <w:r w:rsidR="00F62AA2" w:rsidRPr="00B733FD">
        <w:rPr>
          <w:lang w:val="fr-FR"/>
        </w:rPr>
        <w:t>incitations économiques pour favoriser la conservation des bâtiments historiques privés</w:t>
      </w:r>
      <w:r w:rsidR="0025390F" w:rsidRPr="00B733FD">
        <w:rPr>
          <w:lang w:val="fr-FR"/>
        </w:rPr>
        <w:t>;</w:t>
      </w:r>
    </w:p>
    <w:p w:rsidR="001C22B0" w:rsidRPr="00B733FD" w:rsidRDefault="001C22B0" w:rsidP="00B139E0">
      <w:pPr>
        <w:pStyle w:val="SingleTxtG"/>
        <w:rPr>
          <w:lang w:val="fr-FR"/>
        </w:rPr>
      </w:pPr>
      <w:r w:rsidRPr="00B733FD">
        <w:rPr>
          <w:lang w:val="fr-FR"/>
        </w:rPr>
        <w:tab/>
        <w:t>d)</w:t>
      </w:r>
      <w:r w:rsidRPr="00B733FD">
        <w:rPr>
          <w:lang w:val="fr-FR"/>
        </w:rPr>
        <w:tab/>
      </w:r>
      <w:r w:rsidR="00B139E0" w:rsidRPr="00B733FD">
        <w:rPr>
          <w:lang w:val="fr-FR"/>
        </w:rPr>
        <w:t>Mettre en œuvre un programme d’aide financière pour faciliter l’entretien des bâtiments historiques privés classés</w:t>
      </w:r>
      <w:r w:rsidR="0025390F" w:rsidRPr="00B733FD">
        <w:rPr>
          <w:lang w:val="fr-FR"/>
        </w:rPr>
        <w:t>;</w:t>
      </w:r>
      <w:r w:rsidR="00B139E0" w:rsidRPr="00B733FD">
        <w:rPr>
          <w:lang w:val="fr-FR"/>
        </w:rPr>
        <w:t xml:space="preserve"> et</w:t>
      </w:r>
      <w:r w:rsidR="004A5747" w:rsidRPr="00B733FD">
        <w:rPr>
          <w:lang w:val="fr-FR"/>
        </w:rPr>
        <w:t xml:space="preserve"> </w:t>
      </w:r>
    </w:p>
    <w:p w:rsidR="001C22B0" w:rsidRPr="00B733FD" w:rsidRDefault="001C22B0" w:rsidP="00B46E03">
      <w:pPr>
        <w:pStyle w:val="SingleTxtG"/>
        <w:rPr>
          <w:lang w:val="fr-FR"/>
        </w:rPr>
      </w:pPr>
      <w:r w:rsidRPr="00B733FD">
        <w:rPr>
          <w:lang w:val="fr-FR"/>
        </w:rPr>
        <w:tab/>
        <w:t>e)</w:t>
      </w:r>
      <w:r w:rsidRPr="00B733FD">
        <w:rPr>
          <w:lang w:val="fr-FR"/>
        </w:rPr>
        <w:tab/>
      </w:r>
      <w:r w:rsidR="00B139E0" w:rsidRPr="00B733FD">
        <w:rPr>
          <w:lang w:val="fr-FR"/>
        </w:rPr>
        <w:t xml:space="preserve">Promouvoir l’intérêt du public pour la conservation du patrimoine, et ses connaissances en la matière, au travers de programmes </w:t>
      </w:r>
      <w:r w:rsidR="00B46E03" w:rsidRPr="00B733FD">
        <w:rPr>
          <w:lang w:val="fr-FR"/>
        </w:rPr>
        <w:t>de participation communautaire et de publicité, créer un site Internet dédié au patrimoine et publier des lettres d’information pour diffuser les informations relatives au patrimoine</w:t>
      </w:r>
      <w:r w:rsidRPr="00B733FD">
        <w:rPr>
          <w:lang w:val="fr-FR"/>
        </w:rPr>
        <w:t>.</w:t>
      </w:r>
    </w:p>
    <w:p w:rsidR="001C22B0" w:rsidRPr="00B733FD" w:rsidRDefault="001C22B0" w:rsidP="00BB50DE">
      <w:pPr>
        <w:pStyle w:val="H4G"/>
        <w:rPr>
          <w:lang w:val="fr-FR"/>
        </w:rPr>
      </w:pPr>
      <w:r w:rsidRPr="00B733FD">
        <w:rPr>
          <w:lang w:val="fr-FR"/>
        </w:rPr>
        <w:tab/>
      </w:r>
      <w:r w:rsidRPr="00B733FD">
        <w:rPr>
          <w:lang w:val="fr-FR"/>
        </w:rPr>
        <w:tab/>
      </w:r>
      <w:r w:rsidR="005C6E21" w:rsidRPr="00B733FD">
        <w:rPr>
          <w:lang w:val="fr-FR"/>
        </w:rPr>
        <w:t>Bureau des a</w:t>
      </w:r>
      <w:r w:rsidR="003E5E8B" w:rsidRPr="00B733FD">
        <w:rPr>
          <w:lang w:val="fr-FR"/>
        </w:rPr>
        <w:t>ntiquités et des monuments</w:t>
      </w:r>
    </w:p>
    <w:p w:rsidR="001C22B0" w:rsidRPr="00B733FD" w:rsidRDefault="001C22B0" w:rsidP="00BB50DE">
      <w:pPr>
        <w:pStyle w:val="SingleTxtG"/>
        <w:rPr>
          <w:lang w:val="fr-FR"/>
        </w:rPr>
      </w:pPr>
      <w:r w:rsidRPr="00B733FD">
        <w:rPr>
          <w:lang w:val="fr-FR"/>
        </w:rPr>
        <w:t>15.38</w:t>
      </w:r>
      <w:r w:rsidRPr="00B733FD">
        <w:rPr>
          <w:lang w:val="fr-FR"/>
        </w:rPr>
        <w:tab/>
      </w:r>
      <w:r w:rsidR="000C5D1F" w:rsidRPr="00B733FD">
        <w:rPr>
          <w:lang w:val="fr-FR"/>
        </w:rPr>
        <w:t>Comme suite aux</w:t>
      </w:r>
      <w:r w:rsidRPr="00B733FD">
        <w:rPr>
          <w:lang w:val="fr-FR"/>
        </w:rPr>
        <w:t xml:space="preserve"> </w:t>
      </w:r>
      <w:r w:rsidR="00324440" w:rsidRPr="00B733FD">
        <w:rPr>
          <w:lang w:val="fr-FR"/>
        </w:rPr>
        <w:t>paragraphes </w:t>
      </w:r>
      <w:r w:rsidRPr="00B733FD">
        <w:rPr>
          <w:lang w:val="fr-FR"/>
        </w:rPr>
        <w:t xml:space="preserve">15.14 </w:t>
      </w:r>
      <w:r w:rsidR="000C5D1F" w:rsidRPr="00B733FD">
        <w:rPr>
          <w:lang w:val="fr-FR"/>
        </w:rPr>
        <w:t>et</w:t>
      </w:r>
      <w:r w:rsidRPr="00B733FD">
        <w:rPr>
          <w:lang w:val="fr-FR"/>
        </w:rPr>
        <w:t xml:space="preserve"> 15.15 </w:t>
      </w:r>
      <w:r w:rsidR="008C2952" w:rsidRPr="00B733FD">
        <w:rPr>
          <w:lang w:val="fr-FR"/>
        </w:rPr>
        <w:t>du rapport précédent</w:t>
      </w:r>
      <w:r w:rsidRPr="00B733FD">
        <w:rPr>
          <w:lang w:val="fr-FR"/>
        </w:rPr>
        <w:t xml:space="preserve">, </w:t>
      </w:r>
      <w:r w:rsidR="005C6E21" w:rsidRPr="00B733FD">
        <w:rPr>
          <w:lang w:val="fr-FR"/>
        </w:rPr>
        <w:t>l</w:t>
      </w:r>
      <w:r w:rsidRPr="00B733FD">
        <w:rPr>
          <w:lang w:val="fr-FR"/>
        </w:rPr>
        <w:t xml:space="preserve">e </w:t>
      </w:r>
      <w:r w:rsidR="005C6E21" w:rsidRPr="00B733FD">
        <w:rPr>
          <w:lang w:val="fr-FR"/>
        </w:rPr>
        <w:t>Bureau des antiquités et des monuments</w:t>
      </w:r>
      <w:r w:rsidR="003E5E8B" w:rsidRPr="00B733FD">
        <w:rPr>
          <w:lang w:val="fr-FR"/>
        </w:rPr>
        <w:t>, qui relève du</w:t>
      </w:r>
      <w:r w:rsidRPr="00B733FD">
        <w:rPr>
          <w:lang w:val="fr-FR"/>
        </w:rPr>
        <w:t xml:space="preserve"> </w:t>
      </w:r>
      <w:r w:rsidR="000D0BDD" w:rsidRPr="00B733FD">
        <w:rPr>
          <w:lang w:val="fr-FR"/>
        </w:rPr>
        <w:t>Département des loisirs et des services culturels</w:t>
      </w:r>
      <w:r w:rsidR="003E5E8B" w:rsidRPr="00B733FD">
        <w:rPr>
          <w:lang w:val="fr-FR"/>
        </w:rPr>
        <w:t>,</w:t>
      </w:r>
      <w:r w:rsidRPr="00B733FD">
        <w:rPr>
          <w:lang w:val="fr-FR"/>
        </w:rPr>
        <w:t xml:space="preserve"> continue</w:t>
      </w:r>
      <w:r w:rsidR="003E5E8B" w:rsidRPr="00B733FD">
        <w:rPr>
          <w:lang w:val="fr-FR"/>
        </w:rPr>
        <w:t xml:space="preserve"> </w:t>
      </w:r>
      <w:r w:rsidR="00A458D2" w:rsidRPr="00B733FD">
        <w:rPr>
          <w:lang w:val="fr-FR"/>
        </w:rPr>
        <w:t xml:space="preserve">d’apporter un appui professionnel et exécutif au </w:t>
      </w:r>
      <w:r w:rsidR="002673C1" w:rsidRPr="00B733FD">
        <w:rPr>
          <w:lang w:val="fr-FR"/>
        </w:rPr>
        <w:t>Gouvernement</w:t>
      </w:r>
      <w:r w:rsidRPr="00B733FD">
        <w:rPr>
          <w:lang w:val="fr-FR"/>
        </w:rPr>
        <w:t xml:space="preserve"> </w:t>
      </w:r>
      <w:r w:rsidR="00A458D2" w:rsidRPr="00B733FD">
        <w:rPr>
          <w:lang w:val="fr-FR"/>
        </w:rPr>
        <w:t>et au</w:t>
      </w:r>
      <w:r w:rsidRPr="00B733FD">
        <w:rPr>
          <w:lang w:val="fr-FR"/>
        </w:rPr>
        <w:t xml:space="preserve"> </w:t>
      </w:r>
      <w:r w:rsidR="001E23F5" w:rsidRPr="00B733FD">
        <w:rPr>
          <w:lang w:val="fr-FR"/>
        </w:rPr>
        <w:t xml:space="preserve">Bureau du Commissaire au patrimoine </w:t>
      </w:r>
      <w:r w:rsidR="00A458D2" w:rsidRPr="00B733FD">
        <w:rPr>
          <w:lang w:val="fr-FR"/>
        </w:rPr>
        <w:t>sur les questions de préservation du patrimoine</w:t>
      </w:r>
      <w:r w:rsidRPr="00B733FD">
        <w:rPr>
          <w:lang w:val="fr-FR"/>
        </w:rPr>
        <w:t xml:space="preserve">. </w:t>
      </w:r>
      <w:r w:rsidR="00D91439" w:rsidRPr="00B733FD">
        <w:rPr>
          <w:lang w:val="fr-FR"/>
        </w:rPr>
        <w:t xml:space="preserve">Il met également en œuvre des projets de restauration et de conservation des monuments et des bâtiments historiques, effectue des fouilles archéologiques et des travaux de </w:t>
      </w:r>
      <w:r w:rsidRPr="00B733FD">
        <w:rPr>
          <w:lang w:val="fr-FR"/>
        </w:rPr>
        <w:t>pr</w:t>
      </w:r>
      <w:r w:rsidR="00D91439" w:rsidRPr="00B733FD">
        <w:rPr>
          <w:lang w:val="fr-FR"/>
        </w:rPr>
        <w:t>é</w:t>
      </w:r>
      <w:r w:rsidRPr="00B733FD">
        <w:rPr>
          <w:lang w:val="fr-FR"/>
        </w:rPr>
        <w:t xml:space="preserve">servation </w:t>
      </w:r>
      <w:r w:rsidR="00D91439" w:rsidRPr="00B733FD">
        <w:rPr>
          <w:lang w:val="fr-FR"/>
        </w:rPr>
        <w:t>des</w:t>
      </w:r>
      <w:r w:rsidRPr="00B733FD">
        <w:rPr>
          <w:lang w:val="fr-FR"/>
        </w:rPr>
        <w:t xml:space="preserve"> </w:t>
      </w:r>
      <w:r w:rsidR="00D91439" w:rsidRPr="00B733FD">
        <w:rPr>
          <w:lang w:val="fr-FR"/>
        </w:rPr>
        <w:t xml:space="preserve">sites </w:t>
      </w:r>
      <w:r w:rsidRPr="00B733FD">
        <w:rPr>
          <w:lang w:val="fr-FR"/>
        </w:rPr>
        <w:t>arch</w:t>
      </w:r>
      <w:r w:rsidR="00D91439" w:rsidRPr="00B733FD">
        <w:rPr>
          <w:lang w:val="fr-FR"/>
        </w:rPr>
        <w:t>é</w:t>
      </w:r>
      <w:r w:rsidRPr="00B733FD">
        <w:rPr>
          <w:lang w:val="fr-FR"/>
        </w:rPr>
        <w:t>ologi</w:t>
      </w:r>
      <w:r w:rsidR="00D91439" w:rsidRPr="00B733FD">
        <w:rPr>
          <w:lang w:val="fr-FR"/>
        </w:rPr>
        <w:t>ques</w:t>
      </w:r>
      <w:r w:rsidRPr="00B733FD">
        <w:rPr>
          <w:lang w:val="fr-FR"/>
        </w:rPr>
        <w:t xml:space="preserve">, </w:t>
      </w:r>
      <w:r w:rsidR="00D91439" w:rsidRPr="00B733FD">
        <w:rPr>
          <w:lang w:val="fr-FR"/>
        </w:rPr>
        <w:t>et</w:t>
      </w:r>
      <w:r w:rsidRPr="00B733FD">
        <w:rPr>
          <w:lang w:val="fr-FR"/>
        </w:rPr>
        <w:t xml:space="preserve"> organise</w:t>
      </w:r>
      <w:r w:rsidR="00D91439" w:rsidRPr="00B733FD">
        <w:rPr>
          <w:lang w:val="fr-FR"/>
        </w:rPr>
        <w:t xml:space="preserve"> de</w:t>
      </w:r>
      <w:r w:rsidRPr="00B733FD">
        <w:rPr>
          <w:lang w:val="fr-FR"/>
        </w:rPr>
        <w:t xml:space="preserve">s </w:t>
      </w:r>
      <w:r w:rsidR="00D91439" w:rsidRPr="00B733FD">
        <w:rPr>
          <w:lang w:val="fr-FR"/>
        </w:rPr>
        <w:t>programmes d’é</w:t>
      </w:r>
      <w:r w:rsidRPr="00B733FD">
        <w:rPr>
          <w:lang w:val="fr-FR"/>
        </w:rPr>
        <w:t xml:space="preserve">ducation </w:t>
      </w:r>
      <w:r w:rsidR="00D91439" w:rsidRPr="00B733FD">
        <w:rPr>
          <w:lang w:val="fr-FR"/>
        </w:rPr>
        <w:t>et d’information</w:t>
      </w:r>
      <w:r w:rsidRPr="00B733FD">
        <w:rPr>
          <w:lang w:val="fr-FR"/>
        </w:rPr>
        <w:t xml:space="preserve">. </w:t>
      </w:r>
    </w:p>
    <w:p w:rsidR="001C22B0" w:rsidRPr="00B733FD" w:rsidRDefault="001C22B0" w:rsidP="00C23236">
      <w:pPr>
        <w:pStyle w:val="SingleTxtG"/>
        <w:rPr>
          <w:lang w:val="fr-FR"/>
        </w:rPr>
      </w:pPr>
      <w:r w:rsidRPr="00B733FD">
        <w:rPr>
          <w:lang w:val="fr-FR"/>
        </w:rPr>
        <w:t>15.39</w:t>
      </w:r>
      <w:r w:rsidRPr="00B733FD">
        <w:rPr>
          <w:lang w:val="fr-FR"/>
        </w:rPr>
        <w:tab/>
      </w:r>
      <w:r w:rsidR="00D91439" w:rsidRPr="00B733FD">
        <w:rPr>
          <w:lang w:val="fr-FR"/>
        </w:rPr>
        <w:t>Fin</w:t>
      </w:r>
      <w:r w:rsidRPr="00B733FD">
        <w:rPr>
          <w:lang w:val="fr-FR"/>
        </w:rPr>
        <w:t xml:space="preserve"> 2009, </w:t>
      </w:r>
      <w:r w:rsidR="00D91439" w:rsidRPr="00B733FD">
        <w:rPr>
          <w:lang w:val="fr-FR"/>
        </w:rPr>
        <w:t>Hong Kong comptait</w:t>
      </w:r>
      <w:r w:rsidRPr="00B733FD">
        <w:rPr>
          <w:lang w:val="fr-FR"/>
        </w:rPr>
        <w:t xml:space="preserve"> 94 </w:t>
      </w:r>
      <w:r w:rsidR="00D91439" w:rsidRPr="00B733FD">
        <w:rPr>
          <w:lang w:val="fr-FR"/>
        </w:rPr>
        <w:t>monuments classés</w:t>
      </w:r>
      <w:r w:rsidRPr="00B733FD">
        <w:rPr>
          <w:lang w:val="fr-FR"/>
        </w:rPr>
        <w:t xml:space="preserve">, </w:t>
      </w:r>
      <w:r w:rsidR="00D91439" w:rsidRPr="00B733FD">
        <w:rPr>
          <w:lang w:val="fr-FR"/>
        </w:rPr>
        <w:t>dont</w:t>
      </w:r>
      <w:r w:rsidRPr="00B733FD">
        <w:rPr>
          <w:lang w:val="fr-FR"/>
        </w:rPr>
        <w:t xml:space="preserve"> 70 </w:t>
      </w:r>
      <w:r w:rsidR="00D91439" w:rsidRPr="00B733FD">
        <w:rPr>
          <w:lang w:val="fr-FR"/>
        </w:rPr>
        <w:t>bâtiments et</w:t>
      </w:r>
      <w:r w:rsidR="008D51A8">
        <w:rPr>
          <w:lang w:val="fr-FR"/>
        </w:rPr>
        <w:t xml:space="preserve"> 24 </w:t>
      </w:r>
      <w:r w:rsidR="00C23236" w:rsidRPr="00B733FD">
        <w:rPr>
          <w:lang w:val="fr-FR"/>
        </w:rPr>
        <w:t>pétroglyphes</w:t>
      </w:r>
      <w:r w:rsidRPr="00B733FD">
        <w:rPr>
          <w:lang w:val="fr-FR"/>
        </w:rPr>
        <w:t xml:space="preserve">, forts, </w:t>
      </w:r>
      <w:r w:rsidR="00C23236" w:rsidRPr="00B733FD">
        <w:rPr>
          <w:lang w:val="fr-FR"/>
        </w:rPr>
        <w:t xml:space="preserve">sites </w:t>
      </w:r>
      <w:r w:rsidRPr="00B733FD">
        <w:rPr>
          <w:lang w:val="fr-FR"/>
        </w:rPr>
        <w:t>arch</w:t>
      </w:r>
      <w:r w:rsidR="00C23236" w:rsidRPr="00B733FD">
        <w:rPr>
          <w:lang w:val="fr-FR"/>
        </w:rPr>
        <w:t>é</w:t>
      </w:r>
      <w:r w:rsidRPr="00B733FD">
        <w:rPr>
          <w:lang w:val="fr-FR"/>
        </w:rPr>
        <w:t>ologi</w:t>
      </w:r>
      <w:r w:rsidR="00C23236" w:rsidRPr="00B733FD">
        <w:rPr>
          <w:lang w:val="fr-FR"/>
        </w:rPr>
        <w:t>ques et</w:t>
      </w:r>
      <w:r w:rsidRPr="00B733FD">
        <w:rPr>
          <w:lang w:val="fr-FR"/>
        </w:rPr>
        <w:t xml:space="preserve"> r</w:t>
      </w:r>
      <w:r w:rsidR="00C23236" w:rsidRPr="00B733FD">
        <w:rPr>
          <w:lang w:val="fr-FR"/>
        </w:rPr>
        <w:t>é</w:t>
      </w:r>
      <w:r w:rsidRPr="00B733FD">
        <w:rPr>
          <w:lang w:val="fr-FR"/>
        </w:rPr>
        <w:t xml:space="preserve">servoirs. </w:t>
      </w:r>
      <w:r w:rsidR="00C23236" w:rsidRPr="00B733FD">
        <w:rPr>
          <w:lang w:val="fr-FR"/>
        </w:rPr>
        <w:t>L’inventaire détaillé de 1</w:t>
      </w:r>
      <w:r w:rsidR="00DA0ADE" w:rsidRPr="00B733FD">
        <w:rPr>
          <w:lang w:val="fr-FR"/>
        </w:rPr>
        <w:t> </w:t>
      </w:r>
      <w:r w:rsidR="00C23236" w:rsidRPr="00B733FD">
        <w:rPr>
          <w:lang w:val="fr-FR"/>
        </w:rPr>
        <w:t>444</w:t>
      </w:r>
      <w:r w:rsidR="00DA0ADE" w:rsidRPr="00B733FD">
        <w:rPr>
          <w:lang w:val="fr-FR"/>
        </w:rPr>
        <w:t> </w:t>
      </w:r>
      <w:r w:rsidR="00C23236" w:rsidRPr="00B733FD">
        <w:rPr>
          <w:lang w:val="fr-FR"/>
        </w:rPr>
        <w:t xml:space="preserve">monuments historiques, qui a débuté en 2005, devrait être achevé en </w:t>
      </w:r>
      <w:r w:rsidRPr="00B733FD">
        <w:rPr>
          <w:lang w:val="fr-FR"/>
        </w:rPr>
        <w:t>2010</w:t>
      </w:r>
      <w:r w:rsidR="00B23E0C" w:rsidRPr="00B733FD">
        <w:rPr>
          <w:lang w:val="fr-FR"/>
        </w:rPr>
        <w:t>:</w:t>
      </w:r>
      <w:r w:rsidR="00C23236" w:rsidRPr="00B733FD">
        <w:rPr>
          <w:lang w:val="fr-FR"/>
        </w:rPr>
        <w:t xml:space="preserve"> les bâtiments seront classés pour faciliter</w:t>
      </w:r>
      <w:r w:rsidRPr="00B733FD">
        <w:rPr>
          <w:lang w:val="fr-FR"/>
        </w:rPr>
        <w:t xml:space="preserve"> </w:t>
      </w:r>
      <w:r w:rsidR="00C23236" w:rsidRPr="00B733FD">
        <w:rPr>
          <w:lang w:val="fr-FR"/>
        </w:rPr>
        <w:t>leur</w:t>
      </w:r>
      <w:r w:rsidRPr="00B733FD">
        <w:rPr>
          <w:lang w:val="fr-FR"/>
        </w:rPr>
        <w:t xml:space="preserve"> future conservation.</w:t>
      </w:r>
    </w:p>
    <w:p w:rsidR="001C22B0" w:rsidRPr="00B733FD" w:rsidRDefault="001C22B0" w:rsidP="00740A92">
      <w:pPr>
        <w:pStyle w:val="SingleTxtG"/>
        <w:rPr>
          <w:lang w:val="fr-FR"/>
        </w:rPr>
      </w:pPr>
      <w:r w:rsidRPr="00B733FD">
        <w:rPr>
          <w:lang w:val="fr-FR"/>
        </w:rPr>
        <w:t>15.40</w:t>
      </w:r>
      <w:r w:rsidRPr="00B733FD">
        <w:rPr>
          <w:lang w:val="fr-FR"/>
        </w:rPr>
        <w:tab/>
      </w:r>
      <w:r w:rsidR="00D91439" w:rsidRPr="00B733FD">
        <w:rPr>
          <w:lang w:val="fr-FR"/>
        </w:rPr>
        <w:t>E</w:t>
      </w:r>
      <w:r w:rsidRPr="00B733FD">
        <w:rPr>
          <w:lang w:val="fr-FR"/>
        </w:rPr>
        <w:t xml:space="preserve">n 2007, </w:t>
      </w:r>
      <w:r w:rsidR="00D91439" w:rsidRPr="00B733FD">
        <w:rPr>
          <w:lang w:val="fr-FR"/>
        </w:rPr>
        <w:t>l</w:t>
      </w:r>
      <w:r w:rsidRPr="00B733FD">
        <w:rPr>
          <w:lang w:val="fr-FR"/>
        </w:rPr>
        <w:t xml:space="preserve">e </w:t>
      </w:r>
      <w:r w:rsidR="005C6E21" w:rsidRPr="00B733FD">
        <w:rPr>
          <w:lang w:val="fr-FR"/>
        </w:rPr>
        <w:t xml:space="preserve">Bureau des antiquités et des monuments </w:t>
      </w:r>
      <w:r w:rsidR="00A61348" w:rsidRPr="00B733FD">
        <w:rPr>
          <w:lang w:val="fr-FR"/>
        </w:rPr>
        <w:t xml:space="preserve">a rénové et ouvert </w:t>
      </w:r>
      <w:r w:rsidR="00383EB8" w:rsidRPr="00B733FD">
        <w:rPr>
          <w:lang w:val="fr-FR"/>
        </w:rPr>
        <w:t xml:space="preserve">la </w:t>
      </w:r>
      <w:r w:rsidR="00740A92">
        <w:rPr>
          <w:lang w:val="fr-FR"/>
        </w:rPr>
        <w:t>g</w:t>
      </w:r>
      <w:r w:rsidR="00383EB8" w:rsidRPr="00B733FD">
        <w:rPr>
          <w:lang w:val="fr-FR"/>
        </w:rPr>
        <w:t>alerie du clan des Tang de</w:t>
      </w:r>
      <w:r w:rsidRPr="00B733FD">
        <w:rPr>
          <w:lang w:val="fr-FR"/>
        </w:rPr>
        <w:t xml:space="preserve"> Ping Shan </w:t>
      </w:r>
      <w:r w:rsidR="00383EB8" w:rsidRPr="00B733FD">
        <w:rPr>
          <w:lang w:val="fr-FR"/>
        </w:rPr>
        <w:t>et son</w:t>
      </w:r>
      <w:r w:rsidRPr="00B733FD">
        <w:rPr>
          <w:lang w:val="fr-FR"/>
        </w:rPr>
        <w:t xml:space="preserve"> </w:t>
      </w:r>
      <w:r w:rsidR="00740A92">
        <w:rPr>
          <w:lang w:val="fr-FR"/>
        </w:rPr>
        <w:t>c</w:t>
      </w:r>
      <w:r w:rsidR="003245C0" w:rsidRPr="00B733FD">
        <w:rPr>
          <w:lang w:val="fr-FR"/>
        </w:rPr>
        <w:t>entre pour les visiteurs du sentier du patrimoine</w:t>
      </w:r>
      <w:r w:rsidRPr="00B733FD">
        <w:rPr>
          <w:lang w:val="fr-FR"/>
        </w:rPr>
        <w:t xml:space="preserve">, </w:t>
      </w:r>
      <w:r w:rsidR="00383EB8" w:rsidRPr="00B733FD">
        <w:rPr>
          <w:lang w:val="fr-FR"/>
        </w:rPr>
        <w:t xml:space="preserve">à </w:t>
      </w:r>
      <w:r w:rsidRPr="00B733FD">
        <w:rPr>
          <w:lang w:val="fr-FR"/>
        </w:rPr>
        <w:t xml:space="preserve">Yuen Long. </w:t>
      </w:r>
      <w:r w:rsidR="00172BA6" w:rsidRPr="00B733FD">
        <w:rPr>
          <w:lang w:val="fr-FR"/>
        </w:rPr>
        <w:t xml:space="preserve">Aménagé dans l’ancien commissariat de police de Ping Shan, un bâtiment de deux étages </w:t>
      </w:r>
      <w:r w:rsidR="00C93D4E" w:rsidRPr="00B733FD">
        <w:rPr>
          <w:lang w:val="fr-FR"/>
        </w:rPr>
        <w:t xml:space="preserve">entouré d’arcades construit en 1899, le </w:t>
      </w:r>
      <w:r w:rsidR="00740A92">
        <w:rPr>
          <w:lang w:val="fr-FR"/>
        </w:rPr>
        <w:t>c</w:t>
      </w:r>
      <w:r w:rsidR="00C93D4E" w:rsidRPr="00B733FD">
        <w:rPr>
          <w:lang w:val="fr-FR"/>
        </w:rPr>
        <w:t xml:space="preserve">entre abrite trois galeries, la </w:t>
      </w:r>
      <w:r w:rsidR="00740A92">
        <w:rPr>
          <w:lang w:val="fr-FR"/>
        </w:rPr>
        <w:t>g</w:t>
      </w:r>
      <w:r w:rsidR="00FA5ABD" w:rsidRPr="00B733FD">
        <w:rPr>
          <w:lang w:val="fr-FR"/>
        </w:rPr>
        <w:t xml:space="preserve">alerie du clan des Tang de Ping Shan, la </w:t>
      </w:r>
      <w:r w:rsidR="00740A92">
        <w:rPr>
          <w:lang w:val="fr-FR"/>
        </w:rPr>
        <w:t>g</w:t>
      </w:r>
      <w:r w:rsidR="00FA5ABD" w:rsidRPr="00B733FD">
        <w:rPr>
          <w:lang w:val="fr-FR"/>
        </w:rPr>
        <w:t xml:space="preserve">alerie du sentier du patrimoine de Ping Shan et la </w:t>
      </w:r>
      <w:r w:rsidR="00740A92">
        <w:rPr>
          <w:lang w:val="fr-FR"/>
        </w:rPr>
        <w:t>g</w:t>
      </w:r>
      <w:r w:rsidR="00FA5ABD" w:rsidRPr="00B733FD">
        <w:rPr>
          <w:lang w:val="fr-FR"/>
        </w:rPr>
        <w:t>alerie du patrimoine communautaire</w:t>
      </w:r>
      <w:r w:rsidRPr="00B733FD">
        <w:rPr>
          <w:lang w:val="fr-FR"/>
        </w:rPr>
        <w:t>.</w:t>
      </w:r>
    </w:p>
    <w:p w:rsidR="001C22B0" w:rsidRPr="00B733FD" w:rsidRDefault="001C22B0" w:rsidP="00BB50DE">
      <w:pPr>
        <w:pStyle w:val="H23G"/>
        <w:rPr>
          <w:lang w:val="fr-FR"/>
        </w:rPr>
      </w:pPr>
      <w:r w:rsidRPr="00B733FD">
        <w:rPr>
          <w:lang w:val="fr-FR"/>
        </w:rPr>
        <w:tab/>
      </w:r>
      <w:r w:rsidRPr="00B733FD">
        <w:rPr>
          <w:lang w:val="fr-FR"/>
        </w:rPr>
        <w:tab/>
      </w:r>
      <w:r w:rsidR="00403218" w:rsidRPr="00B733FD">
        <w:rPr>
          <w:lang w:val="fr-FR"/>
        </w:rPr>
        <w:t>É</w:t>
      </w:r>
      <w:r w:rsidRPr="00B733FD">
        <w:rPr>
          <w:lang w:val="fr-FR"/>
        </w:rPr>
        <w:t xml:space="preserve">ducation </w:t>
      </w:r>
      <w:r w:rsidR="00403218" w:rsidRPr="00B733FD">
        <w:rPr>
          <w:lang w:val="fr-FR"/>
        </w:rPr>
        <w:t>et</w:t>
      </w:r>
      <w:r w:rsidRPr="00B733FD">
        <w:rPr>
          <w:lang w:val="fr-FR"/>
        </w:rPr>
        <w:t xml:space="preserve"> publicit</w:t>
      </w:r>
      <w:r w:rsidR="00403218" w:rsidRPr="00B733FD">
        <w:rPr>
          <w:lang w:val="fr-FR"/>
        </w:rPr>
        <w:t>é</w:t>
      </w:r>
      <w:r w:rsidRPr="00B733FD">
        <w:rPr>
          <w:lang w:val="fr-FR"/>
        </w:rPr>
        <w:t xml:space="preserve"> </w:t>
      </w:r>
      <w:r w:rsidR="00403218" w:rsidRPr="00B733FD">
        <w:rPr>
          <w:lang w:val="fr-FR"/>
        </w:rPr>
        <w:t>sur la</w:t>
      </w:r>
      <w:r w:rsidRPr="00B733FD">
        <w:rPr>
          <w:lang w:val="fr-FR"/>
        </w:rPr>
        <w:t xml:space="preserve"> conservation</w:t>
      </w:r>
      <w:r w:rsidR="00403218" w:rsidRPr="00B733FD">
        <w:rPr>
          <w:lang w:val="fr-FR"/>
        </w:rPr>
        <w:t xml:space="preserve"> du patrimoine</w:t>
      </w:r>
      <w:r w:rsidR="001B6B5F" w:rsidRPr="00B733FD">
        <w:rPr>
          <w:lang w:val="fr-FR"/>
        </w:rPr>
        <w:t xml:space="preserve"> </w:t>
      </w:r>
    </w:p>
    <w:p w:rsidR="001C22B0" w:rsidRPr="00B733FD" w:rsidRDefault="001C22B0" w:rsidP="00BA1398">
      <w:pPr>
        <w:pStyle w:val="SingleTxtG"/>
        <w:rPr>
          <w:lang w:val="fr-FR"/>
        </w:rPr>
      </w:pPr>
      <w:r w:rsidRPr="00B733FD">
        <w:rPr>
          <w:lang w:val="fr-FR"/>
        </w:rPr>
        <w:t>15.41</w:t>
      </w:r>
      <w:r w:rsidRPr="00B733FD">
        <w:rPr>
          <w:lang w:val="fr-FR"/>
        </w:rPr>
        <w:tab/>
      </w:r>
      <w:r w:rsidR="001B6B5F" w:rsidRPr="00B733FD">
        <w:rPr>
          <w:lang w:val="fr-FR"/>
        </w:rPr>
        <w:t>Comme suite au</w:t>
      </w:r>
      <w:r w:rsidR="00393CD5" w:rsidRPr="00B733FD">
        <w:rPr>
          <w:lang w:val="fr-FR"/>
        </w:rPr>
        <w:t xml:space="preserve"> rapport précédent</w:t>
      </w:r>
      <w:r w:rsidR="00C23236" w:rsidRPr="00B733FD">
        <w:rPr>
          <w:lang w:val="fr-FR"/>
        </w:rPr>
        <w:t>, l</w:t>
      </w:r>
      <w:r w:rsidRPr="00B733FD">
        <w:rPr>
          <w:lang w:val="fr-FR"/>
        </w:rPr>
        <w:t xml:space="preserve">e </w:t>
      </w:r>
      <w:r w:rsidR="005C6E21" w:rsidRPr="00B733FD">
        <w:rPr>
          <w:lang w:val="fr-FR"/>
        </w:rPr>
        <w:t>Bureau des antiquités et des monuments</w:t>
      </w:r>
      <w:r w:rsidRPr="00B733FD">
        <w:rPr>
          <w:lang w:val="fr-FR"/>
        </w:rPr>
        <w:t xml:space="preserve"> </w:t>
      </w:r>
      <w:r w:rsidR="00393CD5" w:rsidRPr="00B733FD">
        <w:rPr>
          <w:lang w:val="fr-FR"/>
        </w:rPr>
        <w:t>a créé un</w:t>
      </w:r>
      <w:r w:rsidRPr="00B733FD">
        <w:rPr>
          <w:lang w:val="fr-FR"/>
        </w:rPr>
        <w:t xml:space="preserve"> </w:t>
      </w:r>
      <w:r w:rsidR="00BA1398">
        <w:rPr>
          <w:lang w:val="fr-FR"/>
        </w:rPr>
        <w:t>c</w:t>
      </w:r>
      <w:r w:rsidR="00393CD5" w:rsidRPr="00B733FD">
        <w:rPr>
          <w:lang w:val="fr-FR"/>
        </w:rPr>
        <w:t>entre de découverte du patrimoine</w:t>
      </w:r>
      <w:r w:rsidRPr="00B733FD">
        <w:rPr>
          <w:lang w:val="fr-FR"/>
        </w:rPr>
        <w:t xml:space="preserve"> </w:t>
      </w:r>
      <w:r w:rsidR="00393CD5" w:rsidRPr="00B733FD">
        <w:rPr>
          <w:lang w:val="fr-FR"/>
        </w:rPr>
        <w:t>e</w:t>
      </w:r>
      <w:r w:rsidRPr="00B733FD">
        <w:rPr>
          <w:lang w:val="fr-FR"/>
        </w:rPr>
        <w:t xml:space="preserve">n </w:t>
      </w:r>
      <w:r w:rsidR="00393CD5" w:rsidRPr="00B733FD">
        <w:rPr>
          <w:lang w:val="fr-FR"/>
        </w:rPr>
        <w:t>o</w:t>
      </w:r>
      <w:r w:rsidRPr="00B733FD">
        <w:rPr>
          <w:lang w:val="fr-FR"/>
        </w:rPr>
        <w:t>ctob</w:t>
      </w:r>
      <w:r w:rsidR="00393CD5" w:rsidRPr="00B733FD">
        <w:rPr>
          <w:lang w:val="fr-FR"/>
        </w:rPr>
        <w:t>re</w:t>
      </w:r>
      <w:r w:rsidR="001B6B5F" w:rsidRPr="00B733FD">
        <w:rPr>
          <w:lang w:val="fr-FR"/>
        </w:rPr>
        <w:t xml:space="preserve"> 2005, centre de ressources pour l’éducation et la recherche relatives au patrimoine. Une série d’expositions, de réunions publiques et de conférences, ainsi que des ateliers archéologiques, ont été organisés dans le Centre en vue de promouvoir le patrimoine. Une exposition permanente sur le patrimoine culturel de Hong Kong sera inaugurée au premier semestre </w:t>
      </w:r>
      <w:r w:rsidRPr="00B733FD">
        <w:rPr>
          <w:lang w:val="fr-FR"/>
        </w:rPr>
        <w:t xml:space="preserve">2010. </w:t>
      </w:r>
    </w:p>
    <w:p w:rsidR="001C22B0" w:rsidRPr="00B733FD" w:rsidRDefault="001C22B0" w:rsidP="002F3872">
      <w:pPr>
        <w:pStyle w:val="SingleTxtG"/>
        <w:rPr>
          <w:lang w:val="fr-FR"/>
        </w:rPr>
      </w:pPr>
      <w:r w:rsidRPr="00B733FD">
        <w:rPr>
          <w:lang w:val="fr-FR"/>
        </w:rPr>
        <w:t>15.42</w:t>
      </w:r>
      <w:r w:rsidRPr="00B733FD">
        <w:rPr>
          <w:lang w:val="fr-FR"/>
        </w:rPr>
        <w:tab/>
      </w:r>
      <w:r w:rsidR="00C23236" w:rsidRPr="00B733FD">
        <w:rPr>
          <w:lang w:val="fr-FR"/>
        </w:rPr>
        <w:t>E</w:t>
      </w:r>
      <w:r w:rsidRPr="00B733FD">
        <w:rPr>
          <w:lang w:val="fr-FR"/>
        </w:rPr>
        <w:t xml:space="preserve">n collaboration </w:t>
      </w:r>
      <w:r w:rsidR="00C23236" w:rsidRPr="00B733FD">
        <w:rPr>
          <w:lang w:val="fr-FR"/>
        </w:rPr>
        <w:t>avec le Bureau de Bangkok de l’</w:t>
      </w:r>
      <w:r w:rsidRPr="00B733FD">
        <w:rPr>
          <w:lang w:val="fr-FR"/>
        </w:rPr>
        <w:t xml:space="preserve">UNESCO </w:t>
      </w:r>
      <w:r w:rsidR="00C23236" w:rsidRPr="00B733FD">
        <w:rPr>
          <w:lang w:val="fr-FR"/>
        </w:rPr>
        <w:t>et l’</w:t>
      </w:r>
      <w:r w:rsidRPr="00B733FD">
        <w:rPr>
          <w:lang w:val="fr-FR"/>
        </w:rPr>
        <w:t>Universit</w:t>
      </w:r>
      <w:r w:rsidR="00C23236" w:rsidRPr="00B733FD">
        <w:rPr>
          <w:lang w:val="fr-FR"/>
        </w:rPr>
        <w:t>é</w:t>
      </w:r>
      <w:r w:rsidRPr="00B733FD">
        <w:rPr>
          <w:lang w:val="fr-FR"/>
        </w:rPr>
        <w:t xml:space="preserve"> </w:t>
      </w:r>
      <w:r w:rsidR="00C23236" w:rsidRPr="00B733FD">
        <w:rPr>
          <w:lang w:val="fr-FR"/>
        </w:rPr>
        <w:t>de</w:t>
      </w:r>
      <w:r w:rsidRPr="00B733FD">
        <w:rPr>
          <w:lang w:val="fr-FR"/>
        </w:rPr>
        <w:t xml:space="preserve"> Hong Kong, </w:t>
      </w:r>
      <w:r w:rsidR="00C23236" w:rsidRPr="00B733FD">
        <w:rPr>
          <w:lang w:val="fr-FR"/>
        </w:rPr>
        <w:t>l</w:t>
      </w:r>
      <w:r w:rsidRPr="00B733FD">
        <w:rPr>
          <w:lang w:val="fr-FR"/>
        </w:rPr>
        <w:t xml:space="preserve">e </w:t>
      </w:r>
      <w:r w:rsidR="005C6E21" w:rsidRPr="00B733FD">
        <w:rPr>
          <w:lang w:val="fr-FR"/>
        </w:rPr>
        <w:t>Bureau des antiquités et des monuments</w:t>
      </w:r>
      <w:r w:rsidRPr="00B733FD">
        <w:rPr>
          <w:lang w:val="fr-FR"/>
        </w:rPr>
        <w:t xml:space="preserve"> </w:t>
      </w:r>
      <w:r w:rsidR="00C23236" w:rsidRPr="00B733FD">
        <w:rPr>
          <w:lang w:val="fr-FR"/>
        </w:rPr>
        <w:t xml:space="preserve">a organisé </w:t>
      </w:r>
      <w:r w:rsidR="002F3872" w:rsidRPr="00B733FD">
        <w:rPr>
          <w:lang w:val="fr-FR"/>
        </w:rPr>
        <w:t xml:space="preserve">de novembre 2009 à février 2010 </w:t>
      </w:r>
      <w:r w:rsidR="00C23236" w:rsidRPr="00B733FD">
        <w:rPr>
          <w:lang w:val="fr-FR"/>
        </w:rPr>
        <w:t>l’exposition</w:t>
      </w:r>
      <w:r w:rsidRPr="00B733FD">
        <w:rPr>
          <w:lang w:val="fr-FR"/>
        </w:rPr>
        <w:t xml:space="preserve"> </w:t>
      </w:r>
      <w:r w:rsidR="00196609" w:rsidRPr="00B733FD">
        <w:rPr>
          <w:lang w:val="fr-FR"/>
        </w:rPr>
        <w:t>«</w:t>
      </w:r>
      <w:r w:rsidR="002F3872" w:rsidRPr="00B733FD">
        <w:rPr>
          <w:lang w:val="fr-FR"/>
        </w:rPr>
        <w:t>Patrimoine vivant</w:t>
      </w:r>
      <w:r w:rsidR="00B23E0C" w:rsidRPr="00B733FD">
        <w:rPr>
          <w:lang w:val="fr-FR"/>
        </w:rPr>
        <w:t>:</w:t>
      </w:r>
      <w:r w:rsidR="002F3872" w:rsidRPr="00B733FD">
        <w:rPr>
          <w:lang w:val="fr-FR"/>
        </w:rPr>
        <w:t xml:space="preserve"> projets de Hong Kong récompensés par un prix du patrimoine Asie-Pacifique </w:t>
      </w:r>
      <w:r w:rsidR="0035400D" w:rsidRPr="00B733FD">
        <w:rPr>
          <w:lang w:val="fr-FR"/>
        </w:rPr>
        <w:t xml:space="preserve">de l’UNESCO </w:t>
      </w:r>
      <w:r w:rsidR="002F3872" w:rsidRPr="00B733FD">
        <w:rPr>
          <w:lang w:val="fr-FR"/>
        </w:rPr>
        <w:t>pour la conservation du patrimoine culturel</w:t>
      </w:r>
      <w:r w:rsidR="00196609" w:rsidRPr="00B733FD">
        <w:rPr>
          <w:lang w:val="fr-FR"/>
        </w:rPr>
        <w:t>»</w:t>
      </w:r>
      <w:r w:rsidR="002F3872" w:rsidRPr="00B733FD">
        <w:rPr>
          <w:lang w:val="fr-FR"/>
        </w:rPr>
        <w:t xml:space="preserve"> </w:t>
      </w:r>
      <w:r w:rsidR="00C23236" w:rsidRPr="00B733FD">
        <w:rPr>
          <w:lang w:val="fr-FR"/>
        </w:rPr>
        <w:t>pour célébrer</w:t>
      </w:r>
      <w:r w:rsidRPr="00B733FD">
        <w:rPr>
          <w:lang w:val="fr-FR"/>
        </w:rPr>
        <w:t xml:space="preserve"> </w:t>
      </w:r>
      <w:r w:rsidR="006075F3" w:rsidRPr="00B733FD">
        <w:rPr>
          <w:lang w:val="fr-FR"/>
        </w:rPr>
        <w:t>les</w:t>
      </w:r>
      <w:r w:rsidRPr="00B733FD">
        <w:rPr>
          <w:lang w:val="fr-FR"/>
        </w:rPr>
        <w:t xml:space="preserve"> 12 </w:t>
      </w:r>
      <w:r w:rsidR="006075F3" w:rsidRPr="00B733FD">
        <w:rPr>
          <w:lang w:val="fr-FR"/>
        </w:rPr>
        <w:t xml:space="preserve">projets </w:t>
      </w:r>
      <w:r w:rsidR="002F3872" w:rsidRPr="00B733FD">
        <w:rPr>
          <w:lang w:val="fr-FR"/>
        </w:rPr>
        <w:t>hongkongais</w:t>
      </w:r>
      <w:r w:rsidRPr="00B733FD">
        <w:rPr>
          <w:lang w:val="fr-FR"/>
        </w:rPr>
        <w:t xml:space="preserve"> </w:t>
      </w:r>
      <w:r w:rsidR="006075F3" w:rsidRPr="00B733FD">
        <w:rPr>
          <w:lang w:val="fr-FR"/>
        </w:rPr>
        <w:t>qui ont remporté</w:t>
      </w:r>
      <w:r w:rsidR="002F32D6" w:rsidRPr="00B733FD">
        <w:rPr>
          <w:lang w:val="fr-FR"/>
        </w:rPr>
        <w:t xml:space="preserve"> le </w:t>
      </w:r>
      <w:r w:rsidR="002F3872" w:rsidRPr="00B733FD">
        <w:rPr>
          <w:lang w:val="fr-FR"/>
        </w:rPr>
        <w:t>p</w:t>
      </w:r>
      <w:r w:rsidR="002F32D6" w:rsidRPr="00B733FD">
        <w:rPr>
          <w:lang w:val="fr-FR"/>
        </w:rPr>
        <w:t xml:space="preserve">rix </w:t>
      </w:r>
      <w:r w:rsidRPr="00B733FD">
        <w:rPr>
          <w:lang w:val="fr-FR"/>
        </w:rPr>
        <w:t xml:space="preserve">UNESCO </w:t>
      </w:r>
      <w:r w:rsidR="002F32D6" w:rsidRPr="00B733FD">
        <w:rPr>
          <w:lang w:val="fr-FR"/>
        </w:rPr>
        <w:t xml:space="preserve">du patrimoine </w:t>
      </w:r>
      <w:r w:rsidR="002F3872" w:rsidRPr="00B733FD">
        <w:rPr>
          <w:lang w:val="fr-FR"/>
        </w:rPr>
        <w:t>d’</w:t>
      </w:r>
      <w:r w:rsidRPr="00B733FD">
        <w:rPr>
          <w:lang w:val="fr-FR"/>
        </w:rPr>
        <w:t>Asi</w:t>
      </w:r>
      <w:r w:rsidR="002F32D6" w:rsidRPr="00B733FD">
        <w:rPr>
          <w:lang w:val="fr-FR"/>
        </w:rPr>
        <w:t>e</w:t>
      </w:r>
      <w:r w:rsidRPr="00B733FD">
        <w:rPr>
          <w:lang w:val="fr-FR"/>
        </w:rPr>
        <w:t>-Pacifi</w:t>
      </w:r>
      <w:r w:rsidR="002F32D6" w:rsidRPr="00B733FD">
        <w:rPr>
          <w:lang w:val="fr-FR"/>
        </w:rPr>
        <w:t>que depuis</w:t>
      </w:r>
      <w:r w:rsidRPr="00B733FD">
        <w:rPr>
          <w:lang w:val="fr-FR"/>
        </w:rPr>
        <w:t xml:space="preserve"> 2000. </w:t>
      </w:r>
    </w:p>
    <w:p w:rsidR="001C22B0" w:rsidRPr="00B733FD" w:rsidRDefault="001C22B0" w:rsidP="0035400D">
      <w:pPr>
        <w:pStyle w:val="SingleTxtG"/>
        <w:rPr>
          <w:lang w:val="fr-FR"/>
        </w:rPr>
      </w:pPr>
      <w:r w:rsidRPr="00B733FD">
        <w:rPr>
          <w:lang w:val="fr-FR"/>
        </w:rPr>
        <w:t>15.43</w:t>
      </w:r>
      <w:r w:rsidRPr="00B733FD">
        <w:rPr>
          <w:lang w:val="fr-FR"/>
        </w:rPr>
        <w:tab/>
      </w:r>
      <w:r w:rsidR="001E23F5" w:rsidRPr="00B733FD">
        <w:rPr>
          <w:lang w:val="fr-FR"/>
        </w:rPr>
        <w:t>L</w:t>
      </w:r>
      <w:r w:rsidRPr="00B733FD">
        <w:rPr>
          <w:lang w:val="fr-FR"/>
        </w:rPr>
        <w:t xml:space="preserve">e </w:t>
      </w:r>
      <w:r w:rsidR="001E23F5" w:rsidRPr="00B733FD">
        <w:rPr>
          <w:lang w:val="fr-FR"/>
        </w:rPr>
        <w:t>Bureau du Commissaire au patrimoine</w:t>
      </w:r>
      <w:r w:rsidRPr="00B733FD">
        <w:rPr>
          <w:lang w:val="fr-FR"/>
        </w:rPr>
        <w:t xml:space="preserve"> </w:t>
      </w:r>
      <w:r w:rsidR="001E23F5" w:rsidRPr="00B733FD">
        <w:rPr>
          <w:lang w:val="fr-FR"/>
        </w:rPr>
        <w:t>et le</w:t>
      </w:r>
      <w:r w:rsidRPr="00B733FD">
        <w:rPr>
          <w:lang w:val="fr-FR"/>
        </w:rPr>
        <w:t xml:space="preserve"> </w:t>
      </w:r>
      <w:r w:rsidR="005C6E21" w:rsidRPr="00B733FD">
        <w:rPr>
          <w:lang w:val="fr-FR"/>
        </w:rPr>
        <w:t>Bureau des antiquités et des monuments</w:t>
      </w:r>
      <w:r w:rsidRPr="00B733FD">
        <w:rPr>
          <w:lang w:val="fr-FR"/>
        </w:rPr>
        <w:t xml:space="preserve"> </w:t>
      </w:r>
      <w:r w:rsidR="0035400D" w:rsidRPr="00B733FD">
        <w:rPr>
          <w:lang w:val="fr-FR"/>
        </w:rPr>
        <w:t xml:space="preserve">conçoivent ensemble des outils pédagogiques sur la conservation du patrimoine pour le </w:t>
      </w:r>
      <w:r w:rsidR="003F7BF2" w:rsidRPr="00B733FD">
        <w:rPr>
          <w:lang w:val="fr-FR"/>
        </w:rPr>
        <w:t xml:space="preserve">nouveau programme du </w:t>
      </w:r>
      <w:r w:rsidR="009B6822" w:rsidRPr="00B733FD">
        <w:rPr>
          <w:lang w:val="fr-FR"/>
        </w:rPr>
        <w:t>deuxième</w:t>
      </w:r>
      <w:r w:rsidR="003F7BF2" w:rsidRPr="00B733FD">
        <w:rPr>
          <w:lang w:val="fr-FR"/>
        </w:rPr>
        <w:t xml:space="preserve"> cycle du secondaire</w:t>
      </w:r>
      <w:r w:rsidRPr="00B733FD">
        <w:rPr>
          <w:lang w:val="fr-FR"/>
        </w:rPr>
        <w:t xml:space="preserve">. </w:t>
      </w:r>
      <w:r w:rsidR="0035400D" w:rsidRPr="00B733FD">
        <w:rPr>
          <w:lang w:val="fr-FR"/>
        </w:rPr>
        <w:t xml:space="preserve">Ces outils devraient être disponibles en septembre </w:t>
      </w:r>
      <w:r w:rsidRPr="00B733FD">
        <w:rPr>
          <w:lang w:val="fr-FR"/>
        </w:rPr>
        <w:t>2010.</w:t>
      </w:r>
    </w:p>
    <w:p w:rsidR="001C22B0" w:rsidRPr="00B733FD" w:rsidRDefault="001C22B0" w:rsidP="0035400D">
      <w:pPr>
        <w:pStyle w:val="SingleTxtG"/>
        <w:rPr>
          <w:lang w:val="fr-FR"/>
        </w:rPr>
      </w:pPr>
      <w:r w:rsidRPr="00B733FD">
        <w:rPr>
          <w:lang w:val="fr-FR"/>
        </w:rPr>
        <w:t>15.44</w:t>
      </w:r>
      <w:r w:rsidRPr="00B733FD">
        <w:rPr>
          <w:lang w:val="fr-FR"/>
        </w:rPr>
        <w:tab/>
      </w:r>
      <w:r w:rsidR="0035400D" w:rsidRPr="00B733FD">
        <w:rPr>
          <w:lang w:val="fr-FR"/>
        </w:rPr>
        <w:t xml:space="preserve">Pour faciliter l’accès du public aux informations du site Internet du </w:t>
      </w:r>
      <w:r w:rsidR="005C6E21" w:rsidRPr="00B733FD">
        <w:rPr>
          <w:lang w:val="fr-FR"/>
        </w:rPr>
        <w:t>Bureau des antiquités et des monuments</w:t>
      </w:r>
      <w:r w:rsidRPr="00B733FD">
        <w:rPr>
          <w:lang w:val="fr-FR"/>
        </w:rPr>
        <w:t xml:space="preserve">, </w:t>
      </w:r>
      <w:r w:rsidR="0035400D" w:rsidRPr="00B733FD">
        <w:rPr>
          <w:lang w:val="fr-FR"/>
        </w:rPr>
        <w:t>l</w:t>
      </w:r>
      <w:r w:rsidRPr="00B733FD">
        <w:rPr>
          <w:lang w:val="fr-FR"/>
        </w:rPr>
        <w:t xml:space="preserve">e </w:t>
      </w:r>
      <w:r w:rsidR="00196609" w:rsidRPr="00B733FD">
        <w:rPr>
          <w:lang w:val="fr-FR"/>
        </w:rPr>
        <w:t>«</w:t>
      </w:r>
      <w:r w:rsidR="0035400D" w:rsidRPr="00B733FD">
        <w:rPr>
          <w:lang w:val="fr-FR"/>
        </w:rPr>
        <w:t>Système d’information géographique sur le patrimoine de Hong Kong</w:t>
      </w:r>
      <w:r w:rsidR="00196609" w:rsidRPr="00B733FD">
        <w:rPr>
          <w:lang w:val="fr-FR"/>
        </w:rPr>
        <w:t>»</w:t>
      </w:r>
      <w:r w:rsidR="0035400D" w:rsidRPr="00B733FD">
        <w:rPr>
          <w:lang w:val="fr-FR"/>
        </w:rPr>
        <w:t>, l’</w:t>
      </w:r>
      <w:r w:rsidR="00196609" w:rsidRPr="00B733FD">
        <w:rPr>
          <w:lang w:val="fr-FR"/>
        </w:rPr>
        <w:t>»</w:t>
      </w:r>
      <w:r w:rsidR="0035400D" w:rsidRPr="00B733FD">
        <w:rPr>
          <w:lang w:val="fr-FR"/>
        </w:rPr>
        <w:t>Explorateur virtuel de patrimoine</w:t>
      </w:r>
      <w:r w:rsidR="00196609" w:rsidRPr="00B733FD">
        <w:rPr>
          <w:lang w:val="fr-FR"/>
        </w:rPr>
        <w:t>»</w:t>
      </w:r>
      <w:r w:rsidR="0035400D" w:rsidRPr="00B733FD">
        <w:rPr>
          <w:lang w:val="fr-FR"/>
        </w:rPr>
        <w:t xml:space="preserve"> et le Système d’information sur l’architecture chinoise traditionnelle de Hong Kong</w:t>
      </w:r>
      <w:r w:rsidR="00196609" w:rsidRPr="00B733FD">
        <w:rPr>
          <w:lang w:val="fr-FR"/>
        </w:rPr>
        <w:t>»</w:t>
      </w:r>
      <w:r w:rsidRPr="00B733FD">
        <w:rPr>
          <w:lang w:val="fr-FR"/>
        </w:rPr>
        <w:t xml:space="preserve"> </w:t>
      </w:r>
      <w:r w:rsidR="0035400D" w:rsidRPr="00B733FD">
        <w:rPr>
          <w:lang w:val="fr-FR"/>
        </w:rPr>
        <w:t>ont été mis en place en</w:t>
      </w:r>
      <w:r w:rsidRPr="00B733FD">
        <w:rPr>
          <w:lang w:val="fr-FR"/>
        </w:rPr>
        <w:t xml:space="preserve"> 2005, 2007 </w:t>
      </w:r>
      <w:r w:rsidR="0035400D" w:rsidRPr="00B733FD">
        <w:rPr>
          <w:lang w:val="fr-FR"/>
        </w:rPr>
        <w:t>et</w:t>
      </w:r>
      <w:r w:rsidRPr="00B733FD">
        <w:rPr>
          <w:lang w:val="fr-FR"/>
        </w:rPr>
        <w:t xml:space="preserve"> 2008 respective</w:t>
      </w:r>
      <w:r w:rsidR="0035400D" w:rsidRPr="00B733FD">
        <w:rPr>
          <w:lang w:val="fr-FR"/>
        </w:rPr>
        <w:t>ment</w:t>
      </w:r>
      <w:r w:rsidRPr="00B733FD">
        <w:rPr>
          <w:lang w:val="fr-FR"/>
        </w:rPr>
        <w:t>.</w:t>
      </w:r>
    </w:p>
    <w:p w:rsidR="001C22B0" w:rsidRPr="00B733FD" w:rsidRDefault="00CE2493" w:rsidP="00BB50DE">
      <w:pPr>
        <w:pStyle w:val="H1G"/>
        <w:rPr>
          <w:lang w:val="fr-FR"/>
        </w:rPr>
      </w:pPr>
      <w:r w:rsidRPr="00B733FD">
        <w:rPr>
          <w:lang w:val="fr-FR"/>
        </w:rPr>
        <w:tab/>
      </w:r>
      <w:r w:rsidRPr="00B733FD">
        <w:rPr>
          <w:lang w:val="fr-FR"/>
        </w:rPr>
        <w:tab/>
        <w:t>Archives</w:t>
      </w:r>
    </w:p>
    <w:p w:rsidR="001C22B0" w:rsidRPr="00B733FD" w:rsidRDefault="001C22B0" w:rsidP="00BD40E5">
      <w:pPr>
        <w:pStyle w:val="SingleTxtG"/>
        <w:rPr>
          <w:lang w:val="fr-FR"/>
        </w:rPr>
      </w:pPr>
      <w:r w:rsidRPr="00B733FD">
        <w:rPr>
          <w:lang w:val="fr-FR"/>
        </w:rPr>
        <w:t>15.45</w:t>
      </w:r>
      <w:r w:rsidRPr="00B733FD">
        <w:rPr>
          <w:lang w:val="fr-FR"/>
        </w:rPr>
        <w:tab/>
      </w:r>
      <w:r w:rsidR="007B6F69" w:rsidRPr="00B733FD">
        <w:rPr>
          <w:lang w:val="fr-FR"/>
        </w:rPr>
        <w:t>A</w:t>
      </w:r>
      <w:r w:rsidR="004918A9" w:rsidRPr="00B733FD">
        <w:rPr>
          <w:lang w:val="fr-FR"/>
        </w:rPr>
        <w:t xml:space="preserve">ux </w:t>
      </w:r>
      <w:r w:rsidR="00324440" w:rsidRPr="00B733FD">
        <w:rPr>
          <w:lang w:val="fr-FR"/>
        </w:rPr>
        <w:t>paragraphes </w:t>
      </w:r>
      <w:r w:rsidRPr="00B733FD">
        <w:rPr>
          <w:lang w:val="fr-FR"/>
        </w:rPr>
        <w:t xml:space="preserve">15.16 </w:t>
      </w:r>
      <w:r w:rsidR="007B6F69" w:rsidRPr="00B733FD">
        <w:rPr>
          <w:lang w:val="fr-FR"/>
        </w:rPr>
        <w:t>et</w:t>
      </w:r>
      <w:r w:rsidRPr="00B733FD">
        <w:rPr>
          <w:lang w:val="fr-FR"/>
        </w:rPr>
        <w:t xml:space="preserve"> 15.17 </w:t>
      </w:r>
      <w:r w:rsidR="008C2952" w:rsidRPr="00B733FD">
        <w:rPr>
          <w:lang w:val="fr-FR"/>
        </w:rPr>
        <w:t>du rapport précédent</w:t>
      </w:r>
      <w:r w:rsidRPr="00B733FD">
        <w:rPr>
          <w:lang w:val="fr-FR"/>
        </w:rPr>
        <w:t xml:space="preserve">, </w:t>
      </w:r>
      <w:r w:rsidR="002F32D6" w:rsidRPr="00B733FD">
        <w:rPr>
          <w:lang w:val="fr-FR"/>
        </w:rPr>
        <w:t>nous avons expliqué le fonctionnement du</w:t>
      </w:r>
      <w:r w:rsidRPr="00B733FD">
        <w:rPr>
          <w:lang w:val="fr-FR"/>
        </w:rPr>
        <w:t xml:space="preserve"> </w:t>
      </w:r>
      <w:r w:rsidR="00BD40E5">
        <w:rPr>
          <w:lang w:val="fr-FR"/>
        </w:rPr>
        <w:t>s</w:t>
      </w:r>
      <w:r w:rsidR="005E3C8D" w:rsidRPr="00B733FD">
        <w:rPr>
          <w:lang w:val="fr-FR"/>
        </w:rPr>
        <w:t>ervice des archives publiques</w:t>
      </w:r>
      <w:r w:rsidR="002F32D6" w:rsidRPr="00B733FD">
        <w:rPr>
          <w:lang w:val="fr-FR"/>
        </w:rPr>
        <w:t xml:space="preserve">, qui gère les </w:t>
      </w:r>
      <w:r w:rsidR="00E974E4" w:rsidRPr="00B733FD">
        <w:rPr>
          <w:lang w:val="fr-FR"/>
        </w:rPr>
        <w:t>documents d’archives</w:t>
      </w:r>
      <w:r w:rsidR="002F32D6" w:rsidRPr="00B733FD">
        <w:rPr>
          <w:lang w:val="fr-FR"/>
        </w:rPr>
        <w:t xml:space="preserve"> et</w:t>
      </w:r>
      <w:r w:rsidRPr="00B733FD">
        <w:rPr>
          <w:lang w:val="fr-FR"/>
        </w:rPr>
        <w:t xml:space="preserve"> </w:t>
      </w:r>
      <w:r w:rsidR="0035400D" w:rsidRPr="00B733FD">
        <w:rPr>
          <w:lang w:val="fr-FR"/>
        </w:rPr>
        <w:t xml:space="preserve">la </w:t>
      </w:r>
      <w:r w:rsidR="002F32D6" w:rsidRPr="00B733FD">
        <w:rPr>
          <w:lang w:val="fr-FR"/>
        </w:rPr>
        <w:t>Bibliothèque centrale de conservation des publications officielles par l’intermédiaire du Bureau des archives publiques</w:t>
      </w:r>
      <w:r w:rsidRPr="00B733FD">
        <w:rPr>
          <w:lang w:val="fr-FR"/>
        </w:rPr>
        <w:t xml:space="preserve">. </w:t>
      </w:r>
      <w:r w:rsidR="002F32D6" w:rsidRPr="00B733FD">
        <w:rPr>
          <w:lang w:val="fr-FR"/>
        </w:rPr>
        <w:t>Depuis novembre 2002, on peut accéder aux divers catalogues et à une sélection d’images via</w:t>
      </w:r>
      <w:r w:rsidRPr="00B733FD">
        <w:rPr>
          <w:lang w:val="fr-FR"/>
        </w:rPr>
        <w:t xml:space="preserve"> </w:t>
      </w:r>
      <w:r w:rsidR="002F32D6" w:rsidRPr="00B733FD">
        <w:rPr>
          <w:lang w:val="fr-FR"/>
        </w:rPr>
        <w:t>l’</w:t>
      </w:r>
      <w:r w:rsidRPr="00B733FD">
        <w:rPr>
          <w:lang w:val="fr-FR"/>
        </w:rPr>
        <w:t xml:space="preserve">Internet. </w:t>
      </w:r>
      <w:r w:rsidR="00A246AB" w:rsidRPr="00B733FD">
        <w:rPr>
          <w:lang w:val="fr-FR"/>
        </w:rPr>
        <w:t xml:space="preserve">Pour sensibiliser le public et lui faire apprécier le patrimoine archivistique de </w:t>
      </w:r>
      <w:r w:rsidRPr="00B733FD">
        <w:rPr>
          <w:lang w:val="fr-FR"/>
        </w:rPr>
        <w:t xml:space="preserve">Hong Kong, </w:t>
      </w:r>
      <w:r w:rsidR="00A246AB" w:rsidRPr="00B733FD">
        <w:rPr>
          <w:lang w:val="fr-FR"/>
        </w:rPr>
        <w:t>l</w:t>
      </w:r>
      <w:r w:rsidRPr="00B733FD">
        <w:rPr>
          <w:lang w:val="fr-FR"/>
        </w:rPr>
        <w:t xml:space="preserve">e </w:t>
      </w:r>
      <w:r w:rsidR="00BD40E5">
        <w:rPr>
          <w:lang w:val="fr-FR"/>
        </w:rPr>
        <w:t>s</w:t>
      </w:r>
      <w:r w:rsidR="005E3C8D" w:rsidRPr="00B733FD">
        <w:rPr>
          <w:lang w:val="fr-FR"/>
        </w:rPr>
        <w:t>ervice des archives publiques</w:t>
      </w:r>
      <w:r w:rsidRPr="00B733FD">
        <w:rPr>
          <w:lang w:val="fr-FR"/>
        </w:rPr>
        <w:t xml:space="preserve"> organise</w:t>
      </w:r>
      <w:r w:rsidR="00A246AB" w:rsidRPr="00B733FD">
        <w:rPr>
          <w:lang w:val="fr-FR"/>
        </w:rPr>
        <w:t xml:space="preserve"> régulièrement de</w:t>
      </w:r>
      <w:r w:rsidRPr="00B733FD">
        <w:rPr>
          <w:lang w:val="fr-FR"/>
        </w:rPr>
        <w:t>s s</w:t>
      </w:r>
      <w:r w:rsidR="00A246AB" w:rsidRPr="00B733FD">
        <w:rPr>
          <w:lang w:val="fr-FR"/>
        </w:rPr>
        <w:t>é</w:t>
      </w:r>
      <w:r w:rsidRPr="00B733FD">
        <w:rPr>
          <w:lang w:val="fr-FR"/>
        </w:rPr>
        <w:t>mina</w:t>
      </w:r>
      <w:r w:rsidR="00A246AB" w:rsidRPr="00B733FD">
        <w:rPr>
          <w:lang w:val="fr-FR"/>
        </w:rPr>
        <w:t>i</w:t>
      </w:r>
      <w:r w:rsidRPr="00B733FD">
        <w:rPr>
          <w:lang w:val="fr-FR"/>
        </w:rPr>
        <w:t>r</w:t>
      </w:r>
      <w:r w:rsidR="00A246AB" w:rsidRPr="00B733FD">
        <w:rPr>
          <w:lang w:val="fr-FR"/>
        </w:rPr>
        <w:t>e</w:t>
      </w:r>
      <w:r w:rsidRPr="00B733FD">
        <w:rPr>
          <w:lang w:val="fr-FR"/>
        </w:rPr>
        <w:t xml:space="preserve">s, </w:t>
      </w:r>
      <w:r w:rsidR="00A246AB" w:rsidRPr="00B733FD">
        <w:rPr>
          <w:lang w:val="fr-FR"/>
        </w:rPr>
        <w:t>des ateliers et des expositions thématiques</w:t>
      </w:r>
      <w:r w:rsidRPr="00B733FD">
        <w:rPr>
          <w:lang w:val="fr-FR"/>
        </w:rPr>
        <w:t>. I</w:t>
      </w:r>
      <w:r w:rsidR="00A246AB" w:rsidRPr="00B733FD">
        <w:rPr>
          <w:lang w:val="fr-FR"/>
        </w:rPr>
        <w:t xml:space="preserve">l collabore par ailleurs avec le secteur privé et d’autres </w:t>
      </w:r>
      <w:r w:rsidR="000B1E75" w:rsidRPr="00B733FD">
        <w:rPr>
          <w:lang w:val="fr-FR"/>
        </w:rPr>
        <w:t xml:space="preserve">bureaux et départements du Gouvernement </w:t>
      </w:r>
      <w:r w:rsidR="00A246AB" w:rsidRPr="00B733FD">
        <w:rPr>
          <w:lang w:val="fr-FR"/>
        </w:rPr>
        <w:t>pour un certain nombre d’</w:t>
      </w:r>
      <w:r w:rsidRPr="00B733FD">
        <w:rPr>
          <w:lang w:val="fr-FR"/>
        </w:rPr>
        <w:t>initiatives,</w:t>
      </w:r>
      <w:r w:rsidR="0035400D" w:rsidRPr="00B733FD">
        <w:rPr>
          <w:lang w:val="fr-FR"/>
        </w:rPr>
        <w:t xml:space="preserve"> </w:t>
      </w:r>
      <w:r w:rsidR="001E44A5" w:rsidRPr="00B733FD">
        <w:rPr>
          <w:lang w:val="fr-FR"/>
        </w:rPr>
        <w:t xml:space="preserve">dont la promotion de l’utilisation des archives par les enseignants et les élèves, l’organisation dans différents districts d’expositions de photographies sur l’histoire des districts et </w:t>
      </w:r>
      <w:r w:rsidR="00352D5F" w:rsidRPr="00B733FD">
        <w:rPr>
          <w:lang w:val="fr-FR"/>
        </w:rPr>
        <w:t xml:space="preserve">le projet Mémoire de Hong Kong, dont l’objectif est de numériser les archives historiques de Hong Kong pour les préserver </w:t>
      </w:r>
      <w:r w:rsidR="006F20DA" w:rsidRPr="00B733FD">
        <w:rPr>
          <w:lang w:val="fr-FR"/>
        </w:rPr>
        <w:t xml:space="preserve">et, ainsi, créer un guichet unique pour accéder librement aux collections et aux archives numériques sur l’histoire de Hong Kong. Cette dernière initiative est la réponse de Hong Kong </w:t>
      </w:r>
      <w:r w:rsidR="00E762CD" w:rsidRPr="00B733FD">
        <w:rPr>
          <w:lang w:val="fr-FR"/>
        </w:rPr>
        <w:t>au programme</w:t>
      </w:r>
      <w:r w:rsidR="006F20DA" w:rsidRPr="00B733FD">
        <w:rPr>
          <w:lang w:val="fr-FR"/>
        </w:rPr>
        <w:t> Mémoire du monde de l’</w:t>
      </w:r>
      <w:r w:rsidRPr="00B733FD">
        <w:rPr>
          <w:lang w:val="fr-FR"/>
        </w:rPr>
        <w:t>UNESCO.</w:t>
      </w:r>
    </w:p>
    <w:p w:rsidR="001C22B0" w:rsidRPr="00B733FD" w:rsidRDefault="001C22B0" w:rsidP="00BD40E5">
      <w:pPr>
        <w:pStyle w:val="SingleTxtG"/>
        <w:rPr>
          <w:lang w:val="fr-FR"/>
        </w:rPr>
      </w:pPr>
      <w:r w:rsidRPr="00B733FD">
        <w:rPr>
          <w:lang w:val="fr-FR"/>
        </w:rPr>
        <w:t>15.46</w:t>
      </w:r>
      <w:r w:rsidRPr="00B733FD">
        <w:rPr>
          <w:lang w:val="fr-FR"/>
        </w:rPr>
        <w:tab/>
      </w:r>
      <w:r w:rsidR="006F20DA" w:rsidRPr="00B733FD">
        <w:rPr>
          <w:lang w:val="fr-FR"/>
        </w:rPr>
        <w:t xml:space="preserve">Certains commentateurs ont demandé </w:t>
      </w:r>
      <w:r w:rsidR="00E762CD" w:rsidRPr="00B733FD">
        <w:rPr>
          <w:lang w:val="fr-FR"/>
        </w:rPr>
        <w:t>un examen des dispositi</w:t>
      </w:r>
      <w:r w:rsidR="00545743" w:rsidRPr="00B733FD">
        <w:rPr>
          <w:lang w:val="fr-FR"/>
        </w:rPr>
        <w:t>f</w:t>
      </w:r>
      <w:r w:rsidR="00E762CD" w:rsidRPr="00B733FD">
        <w:rPr>
          <w:lang w:val="fr-FR"/>
        </w:rPr>
        <w:t xml:space="preserve">s actuels de gestion des </w:t>
      </w:r>
      <w:r w:rsidR="00E974E4" w:rsidRPr="00B733FD">
        <w:rPr>
          <w:lang w:val="fr-FR"/>
        </w:rPr>
        <w:t>documents d’archives publics</w:t>
      </w:r>
      <w:r w:rsidR="00E762CD" w:rsidRPr="00B733FD">
        <w:rPr>
          <w:lang w:val="fr-FR"/>
        </w:rPr>
        <w:t xml:space="preserve">. Le Gouvernement a mis </w:t>
      </w:r>
      <w:r w:rsidR="00E974E4" w:rsidRPr="00B733FD">
        <w:rPr>
          <w:lang w:val="fr-FR"/>
        </w:rPr>
        <w:t xml:space="preserve">en place </w:t>
      </w:r>
      <w:r w:rsidR="00E762CD" w:rsidRPr="00B733FD">
        <w:rPr>
          <w:lang w:val="fr-FR"/>
        </w:rPr>
        <w:t xml:space="preserve">des dispositifs administratifs pour faciliter l’identification, le transfert, la préservation et la gestion des </w:t>
      </w:r>
      <w:r w:rsidR="00E974E4" w:rsidRPr="00B733FD">
        <w:rPr>
          <w:lang w:val="fr-FR"/>
        </w:rPr>
        <w:t xml:space="preserve">archives et documents </w:t>
      </w:r>
      <w:r w:rsidR="00545743" w:rsidRPr="00B733FD">
        <w:rPr>
          <w:lang w:val="fr-FR"/>
        </w:rPr>
        <w:t xml:space="preserve">publics </w:t>
      </w:r>
      <w:r w:rsidR="00E974E4" w:rsidRPr="00B733FD">
        <w:rPr>
          <w:lang w:val="fr-FR"/>
        </w:rPr>
        <w:t>à valeur archivistique</w:t>
      </w:r>
      <w:r w:rsidR="00394C83" w:rsidRPr="00B733FD">
        <w:rPr>
          <w:lang w:val="fr-FR"/>
        </w:rPr>
        <w:t xml:space="preserve">, </w:t>
      </w:r>
      <w:r w:rsidR="00545743" w:rsidRPr="00B733FD">
        <w:rPr>
          <w:lang w:val="fr-FR"/>
        </w:rPr>
        <w:t>et en assurer</w:t>
      </w:r>
      <w:r w:rsidR="00394C83" w:rsidRPr="00B733FD">
        <w:rPr>
          <w:lang w:val="fr-FR"/>
        </w:rPr>
        <w:t xml:space="preserve"> l’accès </w:t>
      </w:r>
      <w:r w:rsidR="00545743" w:rsidRPr="00B733FD">
        <w:rPr>
          <w:lang w:val="fr-FR"/>
        </w:rPr>
        <w:t>à la population</w:t>
      </w:r>
      <w:r w:rsidR="00394C83" w:rsidRPr="00B733FD">
        <w:rPr>
          <w:lang w:val="fr-FR"/>
        </w:rPr>
        <w:t xml:space="preserve">. </w:t>
      </w:r>
      <w:r w:rsidR="00545743" w:rsidRPr="00B733FD">
        <w:rPr>
          <w:lang w:val="fr-FR"/>
        </w:rPr>
        <w:t>La consultation des</w:t>
      </w:r>
      <w:r w:rsidR="00394C83" w:rsidRPr="00B733FD">
        <w:rPr>
          <w:lang w:val="fr-FR"/>
        </w:rPr>
        <w:t xml:space="preserve"> documents d’archives administrés par le </w:t>
      </w:r>
      <w:r w:rsidR="00BD40E5">
        <w:rPr>
          <w:lang w:val="fr-FR"/>
        </w:rPr>
        <w:t>s</w:t>
      </w:r>
      <w:r w:rsidR="00394C83" w:rsidRPr="00B733FD">
        <w:rPr>
          <w:lang w:val="fr-FR"/>
        </w:rPr>
        <w:t xml:space="preserve">ervice des archives publiques est </w:t>
      </w:r>
      <w:r w:rsidR="00525FB3" w:rsidRPr="00B733FD">
        <w:rPr>
          <w:lang w:val="fr-FR"/>
        </w:rPr>
        <w:t>régie</w:t>
      </w:r>
      <w:r w:rsidR="00394C83" w:rsidRPr="00B733FD">
        <w:rPr>
          <w:lang w:val="fr-FR"/>
        </w:rPr>
        <w:t xml:space="preserve"> par la </w:t>
      </w:r>
      <w:r w:rsidR="00BD40E5">
        <w:rPr>
          <w:lang w:val="fr-FR"/>
        </w:rPr>
        <w:t>r</w:t>
      </w:r>
      <w:r w:rsidR="00394C83" w:rsidRPr="00B733FD">
        <w:rPr>
          <w:lang w:val="fr-FR"/>
        </w:rPr>
        <w:t xml:space="preserve">églementation </w:t>
      </w:r>
      <w:r w:rsidR="00CE1AB2" w:rsidRPr="00B733FD">
        <w:rPr>
          <w:lang w:val="fr-FR"/>
        </w:rPr>
        <w:t>relative aux</w:t>
      </w:r>
      <w:r w:rsidR="00394C83" w:rsidRPr="00B733FD">
        <w:rPr>
          <w:lang w:val="fr-FR"/>
        </w:rPr>
        <w:t xml:space="preserve"> archives publiques (Accès) de 1996. </w:t>
      </w:r>
      <w:r w:rsidR="00545743" w:rsidRPr="00B733FD">
        <w:rPr>
          <w:lang w:val="fr-FR"/>
        </w:rPr>
        <w:t>De</w:t>
      </w:r>
      <w:r w:rsidR="00B733FD">
        <w:rPr>
          <w:lang w:val="fr-FR"/>
        </w:rPr>
        <w:t xml:space="preserve"> </w:t>
      </w:r>
      <w:r w:rsidR="00545743" w:rsidRPr="00B733FD">
        <w:rPr>
          <w:lang w:val="fr-FR"/>
        </w:rPr>
        <w:t>manière</w:t>
      </w:r>
      <w:r w:rsidR="00394C83" w:rsidRPr="00B733FD">
        <w:rPr>
          <w:lang w:val="fr-FR"/>
        </w:rPr>
        <w:t xml:space="preserve"> générale, le public a accès aux documents </w:t>
      </w:r>
      <w:r w:rsidR="001D65FD" w:rsidRPr="00B733FD">
        <w:rPr>
          <w:lang w:val="fr-FR"/>
        </w:rPr>
        <w:t xml:space="preserve">contenant des informations non classifiées et à ceux contenant des informations </w:t>
      </w:r>
      <w:r w:rsidR="00CE2493" w:rsidRPr="00B733FD">
        <w:rPr>
          <w:lang w:val="fr-FR"/>
        </w:rPr>
        <w:t xml:space="preserve">qui ont été </w:t>
      </w:r>
      <w:r w:rsidR="001D65FD" w:rsidRPr="00B733FD">
        <w:rPr>
          <w:lang w:val="fr-FR"/>
        </w:rPr>
        <w:t>déclassifiées après un délai de 30</w:t>
      </w:r>
      <w:r w:rsidR="0025390F" w:rsidRPr="00B733FD">
        <w:rPr>
          <w:lang w:val="fr-FR"/>
        </w:rPr>
        <w:t> ans</w:t>
      </w:r>
      <w:r w:rsidR="001D65FD" w:rsidRPr="00B733FD">
        <w:rPr>
          <w:lang w:val="fr-FR"/>
        </w:rPr>
        <w:t xml:space="preserve">. Le personnel du </w:t>
      </w:r>
      <w:r w:rsidR="00BD40E5">
        <w:rPr>
          <w:lang w:val="fr-FR"/>
        </w:rPr>
        <w:t>s</w:t>
      </w:r>
      <w:r w:rsidR="005E3C8D" w:rsidRPr="00B733FD">
        <w:rPr>
          <w:lang w:val="fr-FR"/>
        </w:rPr>
        <w:t>ervice des archives publiques</w:t>
      </w:r>
      <w:r w:rsidRPr="00B733FD">
        <w:rPr>
          <w:lang w:val="fr-FR"/>
        </w:rPr>
        <w:t xml:space="preserve"> </w:t>
      </w:r>
      <w:r w:rsidR="001D65FD" w:rsidRPr="00B733FD">
        <w:rPr>
          <w:lang w:val="fr-FR"/>
        </w:rPr>
        <w:t xml:space="preserve">compte </w:t>
      </w:r>
      <w:r w:rsidR="005417AE" w:rsidRPr="00B733FD">
        <w:rPr>
          <w:lang w:val="fr-FR"/>
        </w:rPr>
        <w:t xml:space="preserve">dans ses rangs des cadres archivistes, des cadres conservateurs et des cadres exécutifs. </w:t>
      </w:r>
      <w:r w:rsidR="001267D4" w:rsidRPr="00B733FD">
        <w:rPr>
          <w:lang w:val="fr-FR"/>
        </w:rPr>
        <w:t xml:space="preserve">Le Gouvernement </w:t>
      </w:r>
      <w:r w:rsidR="00545743" w:rsidRPr="00B733FD">
        <w:rPr>
          <w:lang w:val="fr-FR"/>
        </w:rPr>
        <w:t>suit de près</w:t>
      </w:r>
      <w:r w:rsidR="001267D4" w:rsidRPr="00B733FD">
        <w:rPr>
          <w:lang w:val="fr-FR"/>
        </w:rPr>
        <w:t xml:space="preserve"> les dispositi</w:t>
      </w:r>
      <w:r w:rsidR="00545743" w:rsidRPr="00B733FD">
        <w:rPr>
          <w:lang w:val="fr-FR"/>
        </w:rPr>
        <w:t>f</w:t>
      </w:r>
      <w:r w:rsidR="001267D4" w:rsidRPr="00B733FD">
        <w:rPr>
          <w:lang w:val="fr-FR"/>
        </w:rPr>
        <w:t>s administrati</w:t>
      </w:r>
      <w:r w:rsidR="00545743" w:rsidRPr="00B733FD">
        <w:rPr>
          <w:lang w:val="fr-FR"/>
        </w:rPr>
        <w:t>f</w:t>
      </w:r>
      <w:r w:rsidR="001267D4" w:rsidRPr="00B733FD">
        <w:rPr>
          <w:lang w:val="fr-FR"/>
        </w:rPr>
        <w:t xml:space="preserve">s </w:t>
      </w:r>
      <w:r w:rsidR="00545743" w:rsidRPr="00B733FD">
        <w:rPr>
          <w:lang w:val="fr-FR"/>
        </w:rPr>
        <w:t xml:space="preserve">actuels </w:t>
      </w:r>
      <w:r w:rsidR="001267D4" w:rsidRPr="00B733FD">
        <w:rPr>
          <w:lang w:val="fr-FR"/>
        </w:rPr>
        <w:t>et les améliorer</w:t>
      </w:r>
      <w:r w:rsidR="00545743" w:rsidRPr="00B733FD">
        <w:rPr>
          <w:lang w:val="fr-FR"/>
        </w:rPr>
        <w:t>a</w:t>
      </w:r>
      <w:r w:rsidR="001267D4" w:rsidRPr="00B733FD">
        <w:rPr>
          <w:lang w:val="fr-FR"/>
        </w:rPr>
        <w:t xml:space="preserve"> </w:t>
      </w:r>
      <w:r w:rsidR="00545743" w:rsidRPr="00B733FD">
        <w:rPr>
          <w:lang w:val="fr-FR"/>
        </w:rPr>
        <w:t>s’il y a lieu</w:t>
      </w:r>
      <w:r w:rsidR="001267D4" w:rsidRPr="00B733FD">
        <w:rPr>
          <w:lang w:val="fr-FR"/>
        </w:rPr>
        <w:t>. Nous sommes ouverts aux suggestions des parties concernées</w:t>
      </w:r>
      <w:r w:rsidRPr="00B733FD">
        <w:rPr>
          <w:lang w:val="fr-FR"/>
        </w:rPr>
        <w:t>.</w:t>
      </w:r>
      <w:r w:rsidRPr="00B733FD" w:rsidDel="00BD16DE">
        <w:rPr>
          <w:lang w:val="fr-FR"/>
        </w:rPr>
        <w:t xml:space="preserve"> </w:t>
      </w:r>
    </w:p>
    <w:p w:rsidR="001C22B0" w:rsidRPr="00B733FD" w:rsidRDefault="001C22B0" w:rsidP="00BB50DE">
      <w:pPr>
        <w:pStyle w:val="H1G"/>
        <w:rPr>
          <w:lang w:val="fr-FR"/>
        </w:rPr>
      </w:pPr>
      <w:r w:rsidRPr="00B733FD">
        <w:rPr>
          <w:lang w:val="fr-FR"/>
        </w:rPr>
        <w:tab/>
      </w:r>
      <w:r w:rsidRPr="00B733FD">
        <w:rPr>
          <w:lang w:val="fr-FR"/>
        </w:rPr>
        <w:tab/>
      </w:r>
      <w:r w:rsidR="001267D4" w:rsidRPr="00B733FD">
        <w:rPr>
          <w:lang w:val="fr-FR"/>
        </w:rPr>
        <w:t>Radiodiffusion</w:t>
      </w:r>
    </w:p>
    <w:p w:rsidR="001C22B0" w:rsidRPr="00B733FD" w:rsidRDefault="001C22B0" w:rsidP="007F04C5">
      <w:pPr>
        <w:pStyle w:val="SingleTxtG"/>
        <w:rPr>
          <w:lang w:val="fr-FR"/>
        </w:rPr>
      </w:pPr>
      <w:r w:rsidRPr="00B733FD">
        <w:rPr>
          <w:lang w:val="fr-FR"/>
        </w:rPr>
        <w:t>15.47</w:t>
      </w:r>
      <w:r w:rsidRPr="00B733FD">
        <w:rPr>
          <w:lang w:val="fr-FR"/>
        </w:rPr>
        <w:tab/>
      </w:r>
      <w:r w:rsidR="001267D4" w:rsidRPr="00B733FD">
        <w:rPr>
          <w:lang w:val="fr-FR"/>
        </w:rPr>
        <w:t xml:space="preserve">Hong Kong compte deux </w:t>
      </w:r>
      <w:r w:rsidR="007F04C5" w:rsidRPr="00B733FD">
        <w:rPr>
          <w:lang w:val="fr-FR"/>
        </w:rPr>
        <w:t>chaînes de télévision commerciale nationales gratuites et trois chaînes payantes. Il possède également trois stations de radio commerciale, dont deux émettent actuellement. Le public a par ailleurs accès aux programmes étrangers via la transmission satellite. Aux côtés des radiodiffuseurs commerciaux, la Radio Television Hong Kong (RTHK) est un diffuseur de service public opérant en toute indépendance éditoriale. Elle informe, éduque et divertit le public au moyen de programmes radio et télévision équilibrés et objectifs</w:t>
      </w:r>
      <w:r w:rsidRPr="00B733FD">
        <w:rPr>
          <w:lang w:val="fr-FR"/>
        </w:rPr>
        <w:t xml:space="preserve">. </w:t>
      </w:r>
    </w:p>
    <w:p w:rsidR="001C22B0" w:rsidRPr="00B733FD" w:rsidRDefault="001C22B0" w:rsidP="00087216">
      <w:pPr>
        <w:pStyle w:val="SingleTxtG"/>
        <w:rPr>
          <w:lang w:val="fr-FR"/>
        </w:rPr>
      </w:pPr>
      <w:r w:rsidRPr="00B733FD">
        <w:rPr>
          <w:lang w:val="fr-FR"/>
        </w:rPr>
        <w:t>15.48</w:t>
      </w:r>
      <w:r w:rsidRPr="00B733FD">
        <w:rPr>
          <w:lang w:val="fr-FR"/>
        </w:rPr>
        <w:tab/>
      </w:r>
      <w:r w:rsidR="007F04C5" w:rsidRPr="00B733FD">
        <w:rPr>
          <w:lang w:val="fr-FR"/>
        </w:rPr>
        <w:t>Certains</w:t>
      </w:r>
      <w:r w:rsidRPr="00B733FD">
        <w:rPr>
          <w:lang w:val="fr-FR"/>
        </w:rPr>
        <w:t xml:space="preserve"> commentat</w:t>
      </w:r>
      <w:r w:rsidR="007F04C5" w:rsidRPr="00B733FD">
        <w:rPr>
          <w:lang w:val="fr-FR"/>
        </w:rPr>
        <w:t>eu</w:t>
      </w:r>
      <w:r w:rsidRPr="00B733FD">
        <w:rPr>
          <w:lang w:val="fr-FR"/>
        </w:rPr>
        <w:t xml:space="preserve">rs </w:t>
      </w:r>
      <w:r w:rsidR="00087216" w:rsidRPr="00B733FD">
        <w:rPr>
          <w:lang w:val="fr-FR"/>
        </w:rPr>
        <w:t xml:space="preserve">ont remis en cause la décision du Gouvernement de conserver à la RTHK son statut d’administration plutôt que d’en faire un diffuseur indépendant. </w:t>
      </w:r>
      <w:r w:rsidR="003B0AF9" w:rsidRPr="00B733FD">
        <w:rPr>
          <w:lang w:val="fr-FR"/>
        </w:rPr>
        <w:t>L</w:t>
      </w:r>
      <w:r w:rsidRPr="00B733FD">
        <w:rPr>
          <w:lang w:val="fr-FR"/>
        </w:rPr>
        <w:t xml:space="preserve">e </w:t>
      </w:r>
      <w:r w:rsidR="002673C1" w:rsidRPr="00B733FD">
        <w:rPr>
          <w:lang w:val="fr-FR"/>
        </w:rPr>
        <w:t>Gouvernement</w:t>
      </w:r>
      <w:r w:rsidRPr="00B733FD">
        <w:rPr>
          <w:lang w:val="fr-FR"/>
        </w:rPr>
        <w:t xml:space="preserve"> attache</w:t>
      </w:r>
      <w:r w:rsidR="003B0AF9" w:rsidRPr="00B733FD">
        <w:rPr>
          <w:lang w:val="fr-FR"/>
        </w:rPr>
        <w:t xml:space="preserve"> une grande</w:t>
      </w:r>
      <w:r w:rsidRPr="00B733FD">
        <w:rPr>
          <w:lang w:val="fr-FR"/>
        </w:rPr>
        <w:t xml:space="preserve"> importance</w:t>
      </w:r>
      <w:r w:rsidR="003B0AF9" w:rsidRPr="00B733FD">
        <w:rPr>
          <w:lang w:val="fr-FR"/>
        </w:rPr>
        <w:t xml:space="preserve"> à</w:t>
      </w:r>
      <w:r w:rsidRPr="00B733FD">
        <w:rPr>
          <w:lang w:val="fr-FR"/>
        </w:rPr>
        <w:t xml:space="preserve"> </w:t>
      </w:r>
      <w:r w:rsidR="003B0AF9" w:rsidRPr="00B733FD">
        <w:rPr>
          <w:lang w:val="fr-FR"/>
        </w:rPr>
        <w:t xml:space="preserve">l’indépendance éditoriale de la </w:t>
      </w:r>
      <w:r w:rsidRPr="00B733FD">
        <w:rPr>
          <w:lang w:val="fr-FR"/>
        </w:rPr>
        <w:t xml:space="preserve">RTHK. </w:t>
      </w:r>
      <w:r w:rsidR="003B0AF9" w:rsidRPr="00B733FD">
        <w:rPr>
          <w:lang w:val="fr-FR"/>
        </w:rPr>
        <w:t>Cela figurera de façon claire dans la Charte</w:t>
      </w:r>
      <w:r w:rsidRPr="00B733FD">
        <w:rPr>
          <w:lang w:val="fr-FR"/>
        </w:rPr>
        <w:t xml:space="preserve">, </w:t>
      </w:r>
      <w:r w:rsidR="003B0AF9" w:rsidRPr="00B733FD">
        <w:rPr>
          <w:lang w:val="fr-FR"/>
        </w:rPr>
        <w:t>qui définira également le</w:t>
      </w:r>
      <w:r w:rsidR="00087216" w:rsidRPr="00B733FD">
        <w:rPr>
          <w:lang w:val="fr-FR"/>
        </w:rPr>
        <w:t xml:space="preserve"> projet de service</w:t>
      </w:r>
      <w:r w:rsidRPr="00B733FD">
        <w:rPr>
          <w:lang w:val="fr-FR"/>
        </w:rPr>
        <w:t xml:space="preserve"> public, </w:t>
      </w:r>
      <w:r w:rsidR="003B0AF9" w:rsidRPr="00B733FD">
        <w:rPr>
          <w:lang w:val="fr-FR"/>
        </w:rPr>
        <w:t xml:space="preserve">la </w:t>
      </w:r>
      <w:r w:rsidRPr="00B733FD">
        <w:rPr>
          <w:lang w:val="fr-FR"/>
        </w:rPr>
        <w:t xml:space="preserve">mission </w:t>
      </w:r>
      <w:r w:rsidR="003B0AF9" w:rsidRPr="00B733FD">
        <w:rPr>
          <w:lang w:val="fr-FR"/>
        </w:rPr>
        <w:t>et le</w:t>
      </w:r>
      <w:r w:rsidRPr="00B733FD">
        <w:rPr>
          <w:lang w:val="fr-FR"/>
        </w:rPr>
        <w:t xml:space="preserve"> r</w:t>
      </w:r>
      <w:r w:rsidR="003B0AF9" w:rsidRPr="00B733FD">
        <w:rPr>
          <w:lang w:val="fr-FR"/>
        </w:rPr>
        <w:t>ô</w:t>
      </w:r>
      <w:r w:rsidRPr="00B733FD">
        <w:rPr>
          <w:lang w:val="fr-FR"/>
        </w:rPr>
        <w:t xml:space="preserve">le </w:t>
      </w:r>
      <w:r w:rsidR="003B0AF9" w:rsidRPr="00B733FD">
        <w:rPr>
          <w:lang w:val="fr-FR"/>
        </w:rPr>
        <w:t>de la</w:t>
      </w:r>
      <w:r w:rsidRPr="00B733FD">
        <w:rPr>
          <w:lang w:val="fr-FR"/>
        </w:rPr>
        <w:t xml:space="preserve"> RTHK</w:t>
      </w:r>
      <w:r w:rsidR="003B0AF9" w:rsidRPr="00B733FD">
        <w:rPr>
          <w:lang w:val="fr-FR"/>
        </w:rPr>
        <w:t>, ainsi que ses relations avec les parties concernées, dont le</w:t>
      </w:r>
      <w:r w:rsidRPr="00B733FD">
        <w:rPr>
          <w:lang w:val="fr-FR"/>
        </w:rPr>
        <w:t xml:space="preserve"> </w:t>
      </w:r>
      <w:r w:rsidR="00586C1C" w:rsidRPr="00B733FD">
        <w:rPr>
          <w:lang w:val="fr-FR"/>
        </w:rPr>
        <w:t>Bureau pour le développement du c</w:t>
      </w:r>
      <w:r w:rsidRPr="00B733FD">
        <w:rPr>
          <w:lang w:val="fr-FR"/>
        </w:rPr>
        <w:t xml:space="preserve">ommerce </w:t>
      </w:r>
      <w:r w:rsidR="00586C1C" w:rsidRPr="00B733FD">
        <w:rPr>
          <w:lang w:val="fr-FR"/>
        </w:rPr>
        <w:t>et de</w:t>
      </w:r>
      <w:r w:rsidRPr="00B733FD">
        <w:rPr>
          <w:lang w:val="fr-FR"/>
        </w:rPr>
        <w:t xml:space="preserve"> </w:t>
      </w:r>
      <w:r w:rsidR="00586C1C" w:rsidRPr="00B733FD">
        <w:rPr>
          <w:lang w:val="fr-FR"/>
        </w:rPr>
        <w:t>l’é</w:t>
      </w:r>
      <w:r w:rsidRPr="00B733FD">
        <w:rPr>
          <w:lang w:val="fr-FR"/>
        </w:rPr>
        <w:t>conomi</w:t>
      </w:r>
      <w:r w:rsidR="00586C1C" w:rsidRPr="00B733FD">
        <w:rPr>
          <w:lang w:val="fr-FR"/>
        </w:rPr>
        <w:t>e</w:t>
      </w:r>
      <w:r w:rsidRPr="00B733FD">
        <w:rPr>
          <w:lang w:val="fr-FR"/>
        </w:rPr>
        <w:t xml:space="preserve">, </w:t>
      </w:r>
      <w:r w:rsidR="003B0AF9" w:rsidRPr="00B733FD">
        <w:rPr>
          <w:lang w:val="fr-FR"/>
        </w:rPr>
        <w:t xml:space="preserve">le Conseil supérieur </w:t>
      </w:r>
      <w:r w:rsidR="00586C1C" w:rsidRPr="00B733FD">
        <w:rPr>
          <w:lang w:val="fr-FR"/>
        </w:rPr>
        <w:t xml:space="preserve">de la RTHK </w:t>
      </w:r>
      <w:r w:rsidR="003B0AF9" w:rsidRPr="00B733FD">
        <w:rPr>
          <w:lang w:val="fr-FR"/>
        </w:rPr>
        <w:t>et l</w:t>
      </w:r>
      <w:r w:rsidRPr="00B733FD">
        <w:rPr>
          <w:lang w:val="fr-FR"/>
        </w:rPr>
        <w:t xml:space="preserve">e </w:t>
      </w:r>
      <w:r w:rsidR="00A246AB" w:rsidRPr="00B733FD">
        <w:rPr>
          <w:lang w:val="fr-FR"/>
        </w:rPr>
        <w:t>Conseil de l’audiovisuel</w:t>
      </w:r>
      <w:r w:rsidRPr="00B733FD">
        <w:rPr>
          <w:lang w:val="fr-FR"/>
        </w:rPr>
        <w:t xml:space="preserve">. </w:t>
      </w:r>
      <w:r w:rsidR="00586C1C" w:rsidRPr="00B733FD">
        <w:rPr>
          <w:lang w:val="fr-FR"/>
        </w:rPr>
        <w:t>Le Conseil supérieur en passe d’être créé émettra des avis à la RTHK mais l</w:t>
      </w:r>
      <w:r w:rsidR="008B6721" w:rsidRPr="00B733FD">
        <w:rPr>
          <w:lang w:val="fr-FR"/>
        </w:rPr>
        <w:t>a</w:t>
      </w:r>
      <w:r w:rsidR="00586C1C" w:rsidRPr="00B733FD">
        <w:rPr>
          <w:lang w:val="fr-FR"/>
        </w:rPr>
        <w:t xml:space="preserve"> responsabilité éditoriale de celle-ci incombera en dernier ressort au Directeur de la radiodiffusion, qui sera le Président de la RTHK. Le Conseil n’est pas doté de pouvoirs exécutifs et n’interviendra pas dans le fonctionnement quotidien de la </w:t>
      </w:r>
      <w:r w:rsidRPr="00B733FD">
        <w:rPr>
          <w:lang w:val="fr-FR"/>
        </w:rPr>
        <w:t>RTHK.</w:t>
      </w:r>
    </w:p>
    <w:p w:rsidR="001C22B0" w:rsidRPr="00B733FD" w:rsidRDefault="001C22B0" w:rsidP="008B6721">
      <w:pPr>
        <w:pStyle w:val="SingleTxtG"/>
        <w:rPr>
          <w:lang w:val="fr-FR"/>
        </w:rPr>
      </w:pPr>
      <w:r w:rsidRPr="00B733FD">
        <w:rPr>
          <w:lang w:val="fr-FR"/>
        </w:rPr>
        <w:t>15.49</w:t>
      </w:r>
      <w:r w:rsidRPr="00B733FD">
        <w:rPr>
          <w:lang w:val="fr-FR"/>
        </w:rPr>
        <w:tab/>
      </w:r>
      <w:r w:rsidR="00ED5DAC" w:rsidRPr="00B733FD">
        <w:rPr>
          <w:lang w:val="fr-FR"/>
        </w:rPr>
        <w:t xml:space="preserve">Certains commentateurs considèrent que le Gouvernement devrait réexaminer la politique et les pratiques actuelles en vue de faciliter la participation de la </w:t>
      </w:r>
      <w:r w:rsidR="00C261E6" w:rsidRPr="00B733FD">
        <w:rPr>
          <w:lang w:val="fr-FR"/>
        </w:rPr>
        <w:t>population</w:t>
      </w:r>
      <w:r w:rsidR="00ED5DAC" w:rsidRPr="00B733FD">
        <w:rPr>
          <w:lang w:val="fr-FR"/>
        </w:rPr>
        <w:t xml:space="preserve"> à la radiodiffusion et </w:t>
      </w:r>
      <w:r w:rsidR="00C261E6" w:rsidRPr="00B733FD">
        <w:rPr>
          <w:lang w:val="fr-FR"/>
        </w:rPr>
        <w:t>de</w:t>
      </w:r>
      <w:r w:rsidR="00ED5DAC" w:rsidRPr="00B733FD">
        <w:rPr>
          <w:lang w:val="fr-FR"/>
        </w:rPr>
        <w:t xml:space="preserve"> promouvoir les intérêts des groupes appartenant à des minorités. </w:t>
      </w:r>
      <w:r w:rsidR="00C261E6" w:rsidRPr="00B733FD">
        <w:rPr>
          <w:lang w:val="fr-FR"/>
        </w:rPr>
        <w:t xml:space="preserve">Sur ce point, le Gouvernement créera un Fonds pour la participation de la population à la radiodiffusion et invite </w:t>
      </w:r>
      <w:r w:rsidR="00A13C61" w:rsidRPr="00B733FD">
        <w:rPr>
          <w:lang w:val="fr-FR"/>
        </w:rPr>
        <w:t xml:space="preserve">à cet effet </w:t>
      </w:r>
      <w:r w:rsidR="00C30DA3">
        <w:rPr>
          <w:lang w:val="fr-FR"/>
        </w:rPr>
        <w:t>les ONG</w:t>
      </w:r>
      <w:r w:rsidR="00C261E6" w:rsidRPr="00B733FD">
        <w:rPr>
          <w:lang w:val="fr-FR"/>
        </w:rPr>
        <w:t xml:space="preserve">, la communauté </w:t>
      </w:r>
      <w:r w:rsidR="00A13C61" w:rsidRPr="00B733FD">
        <w:rPr>
          <w:lang w:val="fr-FR"/>
        </w:rPr>
        <w:t xml:space="preserve">et les minorités à </w:t>
      </w:r>
      <w:r w:rsidR="008B6721" w:rsidRPr="00B733FD">
        <w:rPr>
          <w:lang w:val="fr-FR"/>
        </w:rPr>
        <w:t>déposer des demandes de financement. La RTHK sera chargée de gérer ce Fonds et fournira une plate</w:t>
      </w:r>
      <w:r w:rsidR="00CE2493" w:rsidRPr="00B733FD">
        <w:rPr>
          <w:lang w:val="fr-FR"/>
        </w:rPr>
        <w:t>-</w:t>
      </w:r>
      <w:r w:rsidR="008B6721" w:rsidRPr="00B733FD">
        <w:rPr>
          <w:lang w:val="fr-FR"/>
        </w:rPr>
        <w:t>forme dans ses chaînes de radiodiffusion numérique ainsi que l’aide technique nécessaire à ces groupes pour participer à la radiodiffusion communautaire</w:t>
      </w:r>
      <w:r w:rsidRPr="00B733FD">
        <w:rPr>
          <w:lang w:val="fr-FR"/>
        </w:rPr>
        <w:t>.</w:t>
      </w:r>
      <w:r w:rsidRPr="00B733FD" w:rsidDel="006850BB">
        <w:rPr>
          <w:lang w:val="fr-FR"/>
        </w:rPr>
        <w:t xml:space="preserve"> </w:t>
      </w:r>
    </w:p>
    <w:p w:rsidR="001C22B0" w:rsidRPr="00B733FD" w:rsidRDefault="001C22B0" w:rsidP="00BB50DE">
      <w:pPr>
        <w:pStyle w:val="H1G"/>
        <w:rPr>
          <w:lang w:val="fr-FR"/>
        </w:rPr>
      </w:pPr>
      <w:r w:rsidRPr="00B733FD">
        <w:rPr>
          <w:lang w:val="fr-FR"/>
        </w:rPr>
        <w:tab/>
      </w:r>
      <w:r w:rsidRPr="00B733FD">
        <w:rPr>
          <w:lang w:val="fr-FR"/>
        </w:rPr>
        <w:tab/>
        <w:t xml:space="preserve">Promotion </w:t>
      </w:r>
      <w:r w:rsidR="008B6721" w:rsidRPr="00B733FD">
        <w:rPr>
          <w:lang w:val="fr-FR"/>
        </w:rPr>
        <w:t>de la</w:t>
      </w:r>
      <w:r w:rsidRPr="00B733FD">
        <w:rPr>
          <w:lang w:val="fr-FR"/>
        </w:rPr>
        <w:t xml:space="preserve"> science </w:t>
      </w:r>
      <w:r w:rsidR="008B6721" w:rsidRPr="00B733FD">
        <w:rPr>
          <w:lang w:val="fr-FR"/>
        </w:rPr>
        <w:t>et de la</w:t>
      </w:r>
      <w:r w:rsidRPr="00B733FD">
        <w:rPr>
          <w:lang w:val="fr-FR"/>
        </w:rPr>
        <w:t xml:space="preserve"> technolog</w:t>
      </w:r>
      <w:r w:rsidR="008B6721" w:rsidRPr="00B733FD">
        <w:rPr>
          <w:lang w:val="fr-FR"/>
        </w:rPr>
        <w:t>ie</w:t>
      </w:r>
    </w:p>
    <w:p w:rsidR="001C22B0" w:rsidRPr="00B733FD" w:rsidRDefault="001C22B0" w:rsidP="008B6721">
      <w:pPr>
        <w:pStyle w:val="SingleTxtG"/>
        <w:rPr>
          <w:lang w:val="fr-FR"/>
        </w:rPr>
      </w:pPr>
      <w:r w:rsidRPr="00B733FD">
        <w:rPr>
          <w:lang w:val="fr-FR"/>
        </w:rPr>
        <w:t>15.50</w:t>
      </w:r>
      <w:r w:rsidRPr="00B733FD">
        <w:rPr>
          <w:lang w:val="fr-FR"/>
        </w:rPr>
        <w:tab/>
      </w:r>
      <w:r w:rsidR="008B6721" w:rsidRPr="00B733FD">
        <w:rPr>
          <w:lang w:val="fr-FR"/>
        </w:rPr>
        <w:t xml:space="preserve">Les dispositions constitutionnelles </w:t>
      </w:r>
      <w:r w:rsidR="00CE2493" w:rsidRPr="00B733FD">
        <w:rPr>
          <w:lang w:val="fr-FR"/>
        </w:rPr>
        <w:t>restent</w:t>
      </w:r>
      <w:r w:rsidR="008B6721" w:rsidRPr="00B733FD">
        <w:rPr>
          <w:lang w:val="fr-FR"/>
        </w:rPr>
        <w:t xml:space="preserve"> celles exposées au </w:t>
      </w:r>
      <w:r w:rsidR="00EE630D" w:rsidRPr="00B733FD">
        <w:rPr>
          <w:lang w:val="fr-FR"/>
        </w:rPr>
        <w:t>paragraphe </w:t>
      </w:r>
      <w:r w:rsidRPr="00B733FD">
        <w:rPr>
          <w:lang w:val="fr-FR"/>
        </w:rPr>
        <w:t xml:space="preserve">605 </w:t>
      </w:r>
      <w:r w:rsidR="004918A9" w:rsidRPr="00B733FD">
        <w:rPr>
          <w:rStyle w:val="SingleTxtGChar"/>
          <w:lang w:val="fr-FR"/>
        </w:rPr>
        <w:t>du rapport initial</w:t>
      </w:r>
      <w:r w:rsidRPr="00B733FD">
        <w:rPr>
          <w:lang w:val="fr-FR"/>
        </w:rPr>
        <w:t>.</w:t>
      </w:r>
    </w:p>
    <w:p w:rsidR="001C22B0" w:rsidRPr="00B733FD" w:rsidRDefault="001C22B0" w:rsidP="00BB50DE">
      <w:pPr>
        <w:pStyle w:val="H23G"/>
        <w:rPr>
          <w:lang w:val="fr-FR"/>
        </w:rPr>
      </w:pPr>
      <w:r w:rsidRPr="00B733FD">
        <w:rPr>
          <w:lang w:val="fr-FR"/>
        </w:rPr>
        <w:tab/>
      </w:r>
      <w:r w:rsidRPr="00B733FD">
        <w:rPr>
          <w:lang w:val="fr-FR"/>
        </w:rPr>
        <w:tab/>
      </w:r>
      <w:r w:rsidR="00DC56F3" w:rsidRPr="00B733FD">
        <w:rPr>
          <w:lang w:val="fr-FR"/>
        </w:rPr>
        <w:t>Politique de promotion de la science et de la technologie</w:t>
      </w:r>
    </w:p>
    <w:p w:rsidR="001C22B0" w:rsidRPr="00B733FD" w:rsidRDefault="001C22B0" w:rsidP="003E55F2">
      <w:pPr>
        <w:pStyle w:val="SingleTxtG"/>
        <w:rPr>
          <w:lang w:val="fr-FR"/>
        </w:rPr>
      </w:pPr>
      <w:r w:rsidRPr="00B733FD">
        <w:rPr>
          <w:lang w:val="fr-FR"/>
        </w:rPr>
        <w:t>15.51</w:t>
      </w:r>
      <w:r w:rsidRPr="00B733FD">
        <w:rPr>
          <w:lang w:val="fr-FR"/>
        </w:rPr>
        <w:tab/>
      </w:r>
      <w:r w:rsidR="008B6721" w:rsidRPr="00B733FD">
        <w:rPr>
          <w:lang w:val="fr-FR"/>
        </w:rPr>
        <w:t xml:space="preserve">La situation n’est plus exactement la même que celle décrite au </w:t>
      </w:r>
      <w:r w:rsidR="00EE630D" w:rsidRPr="00B733FD">
        <w:rPr>
          <w:lang w:val="fr-FR"/>
        </w:rPr>
        <w:t>paragraphe </w:t>
      </w:r>
      <w:r w:rsidRPr="00B733FD">
        <w:rPr>
          <w:lang w:val="fr-FR"/>
        </w:rPr>
        <w:t xml:space="preserve">15.21 </w:t>
      </w:r>
      <w:r w:rsidR="008C2952" w:rsidRPr="00B733FD">
        <w:rPr>
          <w:lang w:val="fr-FR"/>
        </w:rPr>
        <w:t>du rapport précédent</w:t>
      </w:r>
      <w:r w:rsidRPr="00B733FD">
        <w:rPr>
          <w:lang w:val="fr-FR"/>
        </w:rPr>
        <w:t xml:space="preserve">. </w:t>
      </w:r>
      <w:r w:rsidR="00DC56F3"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DC56F3" w:rsidRPr="00B733FD">
        <w:rPr>
          <w:lang w:val="fr-FR"/>
        </w:rPr>
        <w:t xml:space="preserve">redouble d’efforts pour encourager l’innovation et le développement technologique. À cet effet, il fournit des infrastructures technologiques, des ressources humaines, un financement et d’autres programmes. Depuis </w:t>
      </w:r>
      <w:r w:rsidR="004B50F3" w:rsidRPr="00B733FD">
        <w:rPr>
          <w:lang w:val="fr-FR"/>
        </w:rPr>
        <w:t>la création</w:t>
      </w:r>
      <w:r w:rsidR="00DC56F3" w:rsidRPr="00B733FD">
        <w:rPr>
          <w:lang w:val="fr-FR"/>
        </w:rPr>
        <w:t xml:space="preserve"> du </w:t>
      </w:r>
      <w:r w:rsidR="00A40B3C" w:rsidRPr="00B733FD">
        <w:rPr>
          <w:lang w:val="fr-FR"/>
        </w:rPr>
        <w:t xml:space="preserve">Fonds pour l’innovation </w:t>
      </w:r>
      <w:r w:rsidR="00DC56F3" w:rsidRPr="00B733FD">
        <w:rPr>
          <w:lang w:val="fr-FR"/>
        </w:rPr>
        <w:t>et la technologi</w:t>
      </w:r>
      <w:r w:rsidR="00A40B3C" w:rsidRPr="00B733FD">
        <w:rPr>
          <w:lang w:val="fr-FR"/>
        </w:rPr>
        <w:t>e</w:t>
      </w:r>
      <w:r w:rsidRPr="00B733FD">
        <w:rPr>
          <w:rStyle w:val="FootnoteReference"/>
          <w:lang w:val="fr-FR"/>
        </w:rPr>
        <w:footnoteReference w:id="25"/>
      </w:r>
      <w:r w:rsidR="00DC56F3" w:rsidRPr="00B733FD">
        <w:rPr>
          <w:lang w:val="fr-FR"/>
        </w:rPr>
        <w:t>,</w:t>
      </w:r>
      <w:r w:rsidRPr="00B733FD">
        <w:rPr>
          <w:lang w:val="fr-FR"/>
        </w:rPr>
        <w:t xml:space="preserve"> </w:t>
      </w:r>
      <w:r w:rsidR="00DC56F3" w:rsidRPr="00B733FD">
        <w:rPr>
          <w:lang w:val="fr-FR"/>
        </w:rPr>
        <w:t>e</w:t>
      </w:r>
      <w:r w:rsidRPr="00B733FD">
        <w:rPr>
          <w:lang w:val="fr-FR"/>
        </w:rPr>
        <w:t xml:space="preserve">n 1999, </w:t>
      </w:r>
      <w:r w:rsidR="004B50F3" w:rsidRPr="00B733FD">
        <w:rPr>
          <w:lang w:val="fr-FR"/>
        </w:rPr>
        <w:t xml:space="preserve">1781 projets ont été approuvés, pour un </w:t>
      </w:r>
      <w:r w:rsidR="00525FB3" w:rsidRPr="00B733FD">
        <w:rPr>
          <w:lang w:val="fr-FR"/>
        </w:rPr>
        <w:t>montant</w:t>
      </w:r>
      <w:r w:rsidR="004B50F3" w:rsidRPr="00B733FD">
        <w:rPr>
          <w:lang w:val="fr-FR"/>
        </w:rPr>
        <w:t xml:space="preserve"> total de 4,8</w:t>
      </w:r>
      <w:r w:rsidR="00FB5737">
        <w:rPr>
          <w:lang w:val="fr-FR"/>
        </w:rPr>
        <w:t> milliards</w:t>
      </w:r>
      <w:r w:rsidR="004B50F3" w:rsidRPr="00B733FD">
        <w:rPr>
          <w:lang w:val="fr-FR"/>
        </w:rPr>
        <w:t xml:space="preserve"> </w:t>
      </w:r>
      <w:r w:rsidR="00397C44" w:rsidRPr="00397C44">
        <w:rPr>
          <w:lang w:val="fr-FR"/>
        </w:rPr>
        <w:t>de dollars</w:t>
      </w:r>
      <w:r w:rsidR="004B50F3" w:rsidRPr="00B733FD">
        <w:rPr>
          <w:lang w:val="fr-FR"/>
        </w:rPr>
        <w:t xml:space="preserve"> de Hong Kong. Les travaux de construction de la phase 2 du </w:t>
      </w:r>
      <w:r w:rsidR="00D02736">
        <w:rPr>
          <w:lang w:val="fr-FR"/>
        </w:rPr>
        <w:t>p</w:t>
      </w:r>
      <w:r w:rsidR="004B50F3" w:rsidRPr="00B733FD">
        <w:rPr>
          <w:lang w:val="fr-FR"/>
        </w:rPr>
        <w:t xml:space="preserve">arc d’activités scientifiques de Hong Kong, </w:t>
      </w:r>
      <w:r w:rsidR="000720AC" w:rsidRPr="00B733FD">
        <w:rPr>
          <w:lang w:val="fr-FR"/>
        </w:rPr>
        <w:t xml:space="preserve">qui s’inscrit </w:t>
      </w:r>
      <w:r w:rsidR="004B50F3" w:rsidRPr="00B733FD">
        <w:rPr>
          <w:lang w:val="fr-FR"/>
        </w:rPr>
        <w:t>dans le cadre des Parcs d’activités scientifiques et technologiques</w:t>
      </w:r>
      <w:r w:rsidRPr="00B733FD">
        <w:rPr>
          <w:rStyle w:val="FootnoteReference"/>
          <w:lang w:val="fr-FR"/>
        </w:rPr>
        <w:footnoteReference w:id="26"/>
      </w:r>
      <w:r w:rsidR="000720AC" w:rsidRPr="00B733FD">
        <w:rPr>
          <w:lang w:val="fr-FR"/>
        </w:rPr>
        <w:t>,</w:t>
      </w:r>
      <w:r w:rsidRPr="00B733FD">
        <w:rPr>
          <w:lang w:val="fr-FR"/>
        </w:rPr>
        <w:t xml:space="preserve"> </w:t>
      </w:r>
      <w:r w:rsidR="00AD08E4" w:rsidRPr="00B733FD">
        <w:rPr>
          <w:lang w:val="fr-FR"/>
        </w:rPr>
        <w:t>a débuté</w:t>
      </w:r>
      <w:r w:rsidRPr="00B733FD">
        <w:rPr>
          <w:lang w:val="fr-FR"/>
        </w:rPr>
        <w:t xml:space="preserve"> </w:t>
      </w:r>
      <w:r w:rsidR="00AD08E4" w:rsidRPr="00B733FD">
        <w:rPr>
          <w:lang w:val="fr-FR"/>
        </w:rPr>
        <w:t>e</w:t>
      </w:r>
      <w:r w:rsidRPr="00B733FD">
        <w:rPr>
          <w:lang w:val="fr-FR"/>
        </w:rPr>
        <w:t xml:space="preserve">n 2004 </w:t>
      </w:r>
      <w:r w:rsidR="00AD08E4" w:rsidRPr="00B733FD">
        <w:rPr>
          <w:lang w:val="fr-FR"/>
        </w:rPr>
        <w:t xml:space="preserve">et devrait être achevée début 2011. En 2006, le Gouvernement a créé cinq </w:t>
      </w:r>
      <w:r w:rsidR="003E55F2">
        <w:rPr>
          <w:lang w:val="fr-FR"/>
        </w:rPr>
        <w:t>c</w:t>
      </w:r>
      <w:r w:rsidR="00AD08E4" w:rsidRPr="00B733FD">
        <w:rPr>
          <w:lang w:val="fr-FR"/>
        </w:rPr>
        <w:t>entre</w:t>
      </w:r>
      <w:r w:rsidR="000720AC" w:rsidRPr="00B733FD">
        <w:rPr>
          <w:lang w:val="fr-FR"/>
        </w:rPr>
        <w:t>s</w:t>
      </w:r>
      <w:r w:rsidR="00AD08E4" w:rsidRPr="00B733FD">
        <w:rPr>
          <w:lang w:val="fr-FR"/>
        </w:rPr>
        <w:t xml:space="preserve"> de recherche et développement (R</w:t>
      </w:r>
      <w:r w:rsidR="003E55F2">
        <w:rPr>
          <w:lang w:val="fr-FR"/>
        </w:rPr>
        <w:t>-</w:t>
      </w:r>
      <w:r w:rsidR="00AD08E4" w:rsidRPr="00B733FD">
        <w:rPr>
          <w:lang w:val="fr-FR"/>
        </w:rPr>
        <w:t>D)</w:t>
      </w:r>
      <w:r w:rsidRPr="00B733FD">
        <w:rPr>
          <w:rStyle w:val="FootnoteReference"/>
          <w:lang w:val="fr-FR"/>
        </w:rPr>
        <w:footnoteReference w:id="27"/>
      </w:r>
      <w:r w:rsidRPr="00B733FD">
        <w:rPr>
          <w:lang w:val="fr-FR"/>
        </w:rPr>
        <w:t xml:space="preserve"> </w:t>
      </w:r>
      <w:r w:rsidR="000720AC" w:rsidRPr="00B733FD">
        <w:rPr>
          <w:lang w:val="fr-FR"/>
        </w:rPr>
        <w:t>pour appuyer la R</w:t>
      </w:r>
      <w:r w:rsidR="003E55F2">
        <w:rPr>
          <w:lang w:val="fr-FR"/>
        </w:rPr>
        <w:t>-</w:t>
      </w:r>
      <w:r w:rsidR="000720AC" w:rsidRPr="00B733FD">
        <w:rPr>
          <w:lang w:val="fr-FR"/>
        </w:rPr>
        <w:t xml:space="preserve">D </w:t>
      </w:r>
      <w:r w:rsidR="008D54AA" w:rsidRPr="00B733FD">
        <w:rPr>
          <w:lang w:val="fr-FR"/>
        </w:rPr>
        <w:t xml:space="preserve">appliquée </w:t>
      </w:r>
      <w:r w:rsidR="000720AC" w:rsidRPr="00B733FD">
        <w:rPr>
          <w:lang w:val="fr-FR"/>
        </w:rPr>
        <w:t>dans cinq grands domaines technologiques</w:t>
      </w:r>
      <w:r w:rsidR="00B23E0C" w:rsidRPr="00B733FD">
        <w:rPr>
          <w:lang w:val="fr-FR"/>
        </w:rPr>
        <w:t>:</w:t>
      </w:r>
      <w:r w:rsidR="000720AC" w:rsidRPr="00B733FD">
        <w:rPr>
          <w:lang w:val="fr-FR"/>
        </w:rPr>
        <w:t xml:space="preserve"> pièces </w:t>
      </w:r>
      <w:r w:rsidR="00EA3C07" w:rsidRPr="00B733FD">
        <w:rPr>
          <w:lang w:val="fr-FR"/>
        </w:rPr>
        <w:t>et accessoires automobiles,</w:t>
      </w:r>
      <w:r w:rsidR="00B733FD">
        <w:rPr>
          <w:lang w:val="fr-FR"/>
        </w:rPr>
        <w:t xml:space="preserve"> </w:t>
      </w:r>
      <w:r w:rsidR="0065524F" w:rsidRPr="00B733FD">
        <w:rPr>
          <w:lang w:val="fr-FR"/>
        </w:rPr>
        <w:t>technologies de l’</w:t>
      </w:r>
      <w:r w:rsidRPr="00B733FD">
        <w:rPr>
          <w:lang w:val="fr-FR"/>
        </w:rPr>
        <w:t xml:space="preserve">information </w:t>
      </w:r>
      <w:r w:rsidR="0065524F" w:rsidRPr="00B733FD">
        <w:rPr>
          <w:lang w:val="fr-FR"/>
        </w:rPr>
        <w:t>et des</w:t>
      </w:r>
      <w:r w:rsidRPr="00B733FD">
        <w:rPr>
          <w:lang w:val="fr-FR"/>
        </w:rPr>
        <w:t xml:space="preserve"> communications</w:t>
      </w:r>
      <w:r w:rsidR="0065524F" w:rsidRPr="00B733FD">
        <w:rPr>
          <w:lang w:val="fr-FR"/>
        </w:rPr>
        <w:t>,</w:t>
      </w:r>
      <w:r w:rsidRPr="00B733FD">
        <w:rPr>
          <w:highlight w:val="yellow"/>
          <w:lang w:val="fr-FR"/>
        </w:rPr>
        <w:t xml:space="preserve"> </w:t>
      </w:r>
      <w:r w:rsidR="00734C8A" w:rsidRPr="00B733FD">
        <w:rPr>
          <w:lang w:val="fr-FR"/>
        </w:rPr>
        <w:t xml:space="preserve">technologies habilitantes en matière de </w:t>
      </w:r>
      <w:r w:rsidRPr="00B733FD">
        <w:rPr>
          <w:lang w:val="fr-FR"/>
        </w:rPr>
        <w:t>logisti</w:t>
      </w:r>
      <w:r w:rsidR="0065524F" w:rsidRPr="00B733FD">
        <w:rPr>
          <w:lang w:val="fr-FR"/>
        </w:rPr>
        <w:t>que</w:t>
      </w:r>
      <w:r w:rsidRPr="00B733FD">
        <w:rPr>
          <w:lang w:val="fr-FR"/>
        </w:rPr>
        <w:t xml:space="preserve"> </w:t>
      </w:r>
      <w:r w:rsidR="00734C8A" w:rsidRPr="00B733FD">
        <w:rPr>
          <w:lang w:val="fr-FR"/>
        </w:rPr>
        <w:t xml:space="preserve">et de gestion de la chaîne d’approvisionnement, </w:t>
      </w:r>
      <w:r w:rsidRPr="00B733FD">
        <w:rPr>
          <w:lang w:val="fr-FR"/>
        </w:rPr>
        <w:t>nanotechnolog</w:t>
      </w:r>
      <w:r w:rsidR="0065524F" w:rsidRPr="00B733FD">
        <w:rPr>
          <w:lang w:val="fr-FR"/>
        </w:rPr>
        <w:t>ie</w:t>
      </w:r>
      <w:r w:rsidR="00EE32F3" w:rsidRPr="00B733FD">
        <w:rPr>
          <w:lang w:val="fr-FR"/>
        </w:rPr>
        <w:t>s</w:t>
      </w:r>
      <w:r w:rsidRPr="00B733FD">
        <w:rPr>
          <w:lang w:val="fr-FR"/>
        </w:rPr>
        <w:t xml:space="preserve"> </w:t>
      </w:r>
      <w:r w:rsidR="0065524F" w:rsidRPr="00B733FD">
        <w:rPr>
          <w:lang w:val="fr-FR"/>
        </w:rPr>
        <w:t>et</w:t>
      </w:r>
      <w:r w:rsidRPr="00B733FD">
        <w:rPr>
          <w:lang w:val="fr-FR"/>
        </w:rPr>
        <w:t xml:space="preserve"> </w:t>
      </w:r>
      <w:r w:rsidR="00734C8A" w:rsidRPr="00B733FD">
        <w:rPr>
          <w:lang w:val="fr-FR"/>
        </w:rPr>
        <w:t xml:space="preserve">matériaux </w:t>
      </w:r>
      <w:r w:rsidR="00DD19E3" w:rsidRPr="00B733FD">
        <w:rPr>
          <w:lang w:val="fr-FR"/>
        </w:rPr>
        <w:t>avancés</w:t>
      </w:r>
      <w:r w:rsidR="0065524F" w:rsidRPr="00B733FD">
        <w:rPr>
          <w:lang w:val="fr-FR"/>
        </w:rPr>
        <w:t>,</w:t>
      </w:r>
      <w:r w:rsidRPr="00B733FD">
        <w:rPr>
          <w:lang w:val="fr-FR"/>
        </w:rPr>
        <w:t xml:space="preserve"> textile </w:t>
      </w:r>
      <w:r w:rsidR="0065524F" w:rsidRPr="00B733FD">
        <w:rPr>
          <w:lang w:val="fr-FR"/>
        </w:rPr>
        <w:t>et</w:t>
      </w:r>
      <w:r w:rsidRPr="00B733FD">
        <w:rPr>
          <w:lang w:val="fr-FR"/>
        </w:rPr>
        <w:t xml:space="preserve"> </w:t>
      </w:r>
      <w:r w:rsidR="00EE32F3" w:rsidRPr="00B733FD">
        <w:rPr>
          <w:lang w:val="fr-FR"/>
        </w:rPr>
        <w:t>habillement</w:t>
      </w:r>
      <w:r w:rsidRPr="00B733FD">
        <w:rPr>
          <w:lang w:val="fr-FR"/>
        </w:rPr>
        <w:t xml:space="preserve">. </w:t>
      </w:r>
      <w:r w:rsidR="000D0BDD" w:rsidRPr="00B733FD">
        <w:rPr>
          <w:lang w:val="fr-FR"/>
        </w:rPr>
        <w:t>E</w:t>
      </w:r>
      <w:r w:rsidRPr="00B733FD">
        <w:rPr>
          <w:lang w:val="fr-FR"/>
        </w:rPr>
        <w:t xml:space="preserve">n 2009, </w:t>
      </w:r>
      <w:r w:rsidR="000D0BDD" w:rsidRPr="00B733FD">
        <w:rPr>
          <w:lang w:val="fr-FR"/>
        </w:rPr>
        <w:t>l</w:t>
      </w:r>
      <w:r w:rsidRPr="00B733FD">
        <w:rPr>
          <w:lang w:val="fr-FR"/>
        </w:rPr>
        <w:t xml:space="preserve">e </w:t>
      </w:r>
      <w:r w:rsidR="000D0BDD" w:rsidRPr="00B733FD">
        <w:rPr>
          <w:lang w:val="fr-FR"/>
        </w:rPr>
        <w:t xml:space="preserve">Fonds pour l’innovation </w:t>
      </w:r>
      <w:r w:rsidR="00DC56F3" w:rsidRPr="00B733FD">
        <w:rPr>
          <w:lang w:val="fr-FR"/>
        </w:rPr>
        <w:t xml:space="preserve">et la </w:t>
      </w:r>
      <w:r w:rsidR="000D0BDD" w:rsidRPr="00B733FD">
        <w:rPr>
          <w:lang w:val="fr-FR"/>
        </w:rPr>
        <w:t xml:space="preserve">technologie </w:t>
      </w:r>
      <w:r w:rsidR="008D54AA" w:rsidRPr="00B733FD">
        <w:rPr>
          <w:lang w:val="fr-FR"/>
        </w:rPr>
        <w:t xml:space="preserve">a affecté des ressources supplémentaires pour aider les </w:t>
      </w:r>
      <w:r w:rsidR="003E55F2">
        <w:rPr>
          <w:lang w:val="fr-FR"/>
        </w:rPr>
        <w:t>c</w:t>
      </w:r>
      <w:r w:rsidR="008D54AA" w:rsidRPr="00B733FD">
        <w:rPr>
          <w:lang w:val="fr-FR"/>
        </w:rPr>
        <w:t>entres</w:t>
      </w:r>
      <w:r w:rsidRPr="00B733FD">
        <w:rPr>
          <w:lang w:val="fr-FR"/>
        </w:rPr>
        <w:t xml:space="preserve"> R</w:t>
      </w:r>
      <w:r w:rsidR="003E55F2">
        <w:rPr>
          <w:lang w:val="fr-FR"/>
        </w:rPr>
        <w:t>-</w:t>
      </w:r>
      <w:r w:rsidRPr="00B733FD">
        <w:rPr>
          <w:lang w:val="fr-FR"/>
        </w:rPr>
        <w:t>D</w:t>
      </w:r>
      <w:r w:rsidR="008D54AA" w:rsidRPr="00B733FD">
        <w:rPr>
          <w:lang w:val="fr-FR"/>
        </w:rPr>
        <w:t xml:space="preserve"> à mener d’autres projets et renforcer l’activité de</w:t>
      </w:r>
      <w:r w:rsidRPr="00B733FD">
        <w:rPr>
          <w:lang w:val="fr-FR"/>
        </w:rPr>
        <w:t xml:space="preserve"> commercialisation. </w:t>
      </w:r>
      <w:r w:rsidR="008D54AA" w:rsidRPr="00B733FD">
        <w:rPr>
          <w:lang w:val="fr-FR"/>
        </w:rPr>
        <w:t xml:space="preserve">Dans sa déclaration de politique générale pour </w:t>
      </w:r>
      <w:r w:rsidRPr="00B733FD">
        <w:rPr>
          <w:lang w:val="fr-FR"/>
        </w:rPr>
        <w:t>2009</w:t>
      </w:r>
      <w:r w:rsidR="00CE2493" w:rsidRPr="00B733FD">
        <w:rPr>
          <w:lang w:val="fr-FR"/>
        </w:rPr>
        <w:t>/</w:t>
      </w:r>
      <w:r w:rsidRPr="00B733FD">
        <w:rPr>
          <w:lang w:val="fr-FR"/>
        </w:rPr>
        <w:t>10</w:t>
      </w:r>
      <w:r w:rsidR="008D54AA" w:rsidRPr="00B733FD">
        <w:rPr>
          <w:lang w:val="fr-FR"/>
        </w:rPr>
        <w:t>, le Gouvernement a annoncé des</w:t>
      </w:r>
      <w:r w:rsidRPr="00B733FD">
        <w:rPr>
          <w:lang w:val="fr-FR"/>
        </w:rPr>
        <w:t xml:space="preserve"> mesures </w:t>
      </w:r>
      <w:r w:rsidR="000B0D75" w:rsidRPr="00B733FD">
        <w:rPr>
          <w:lang w:val="fr-FR"/>
        </w:rPr>
        <w:t>pour promouvoir les six</w:t>
      </w:r>
      <w:r w:rsidRPr="00B733FD">
        <w:rPr>
          <w:lang w:val="fr-FR"/>
        </w:rPr>
        <w:t xml:space="preserve"> </w:t>
      </w:r>
      <w:r w:rsidR="00172195" w:rsidRPr="00B733FD">
        <w:rPr>
          <w:lang w:val="fr-FR"/>
        </w:rPr>
        <w:t xml:space="preserve">secteurs dans lesquels Hong Kong se distingue, dont celui de l’innovation et de la technologie. Un </w:t>
      </w:r>
      <w:r w:rsidR="003E55F2">
        <w:rPr>
          <w:lang w:val="fr-FR"/>
        </w:rPr>
        <w:t>s</w:t>
      </w:r>
      <w:r w:rsidR="00172195" w:rsidRPr="00B733FD">
        <w:rPr>
          <w:lang w:val="fr-FR"/>
        </w:rPr>
        <w:t>ystème de remise en espèces pour la recherche et le développement a été institué en avril 2010 pour réduire les frais de R</w:t>
      </w:r>
      <w:r w:rsidR="003E55F2">
        <w:rPr>
          <w:lang w:val="fr-FR"/>
        </w:rPr>
        <w:t>-</w:t>
      </w:r>
      <w:r w:rsidR="00172195" w:rsidRPr="00B733FD">
        <w:rPr>
          <w:lang w:val="fr-FR"/>
        </w:rPr>
        <w:t>D et encourager les entreprises à investir dans ce domaine. L’aide financière accordée aux entreprises et aux inventeurs qui déposent leur premier brevet par le biais du Programme de subvention aux demandes de brevet a augmenté de 50</w:t>
      </w:r>
      <w:r w:rsidR="00CA50AE">
        <w:rPr>
          <w:lang w:val="fr-FR"/>
        </w:rPr>
        <w:t xml:space="preserve"> %</w:t>
      </w:r>
      <w:r w:rsidR="00172195" w:rsidRPr="00B733FD">
        <w:rPr>
          <w:lang w:val="fr-FR"/>
        </w:rPr>
        <w:t>, passant de 100 000 à 150 000</w:t>
      </w:r>
      <w:r w:rsidR="002F29EA">
        <w:rPr>
          <w:lang w:val="fr-FR"/>
        </w:rPr>
        <w:t> dollars</w:t>
      </w:r>
      <w:r w:rsidR="00172195" w:rsidRPr="00B733FD">
        <w:rPr>
          <w:lang w:val="fr-FR"/>
        </w:rPr>
        <w:t xml:space="preserve"> de Hong Kong</w:t>
      </w:r>
      <w:r w:rsidRPr="00B733FD">
        <w:rPr>
          <w:lang w:val="fr-FR"/>
        </w:rPr>
        <w:t>.</w:t>
      </w:r>
    </w:p>
    <w:p w:rsidR="001C22B0" w:rsidRPr="00B733FD" w:rsidRDefault="001C22B0" w:rsidP="003E55F2">
      <w:pPr>
        <w:pStyle w:val="SingleTxtG"/>
        <w:rPr>
          <w:lang w:val="fr-FR"/>
        </w:rPr>
      </w:pPr>
      <w:r w:rsidRPr="00B733FD">
        <w:rPr>
          <w:lang w:val="fr-FR"/>
        </w:rPr>
        <w:t>15.52</w:t>
      </w:r>
      <w:r w:rsidRPr="00B733FD">
        <w:rPr>
          <w:lang w:val="fr-FR"/>
        </w:rPr>
        <w:tab/>
      </w:r>
      <w:r w:rsidR="00764574" w:rsidRPr="00B733FD">
        <w:rPr>
          <w:lang w:val="fr-FR"/>
        </w:rPr>
        <w:t xml:space="preserve">Pour renforcer la culture de l’innovation et de la technologie dans la communauté, le Gouvernement a mis en place un large éventail de programmes de publicité et d’information du public, dont le </w:t>
      </w:r>
      <w:r w:rsidR="003E55F2">
        <w:rPr>
          <w:lang w:val="fr-FR"/>
        </w:rPr>
        <w:t>f</w:t>
      </w:r>
      <w:r w:rsidR="00764574" w:rsidRPr="00B733FD">
        <w:rPr>
          <w:lang w:val="fr-FR"/>
        </w:rPr>
        <w:t>estival de l’innovation</w:t>
      </w:r>
      <w:r w:rsidR="00764574" w:rsidRPr="00B733FD">
        <w:rPr>
          <w:rStyle w:val="FootnoteReference"/>
          <w:lang w:val="fr-FR"/>
        </w:rPr>
        <w:footnoteReference w:id="28"/>
      </w:r>
      <w:r w:rsidR="00764574" w:rsidRPr="00B733FD">
        <w:rPr>
          <w:lang w:val="fr-FR"/>
        </w:rPr>
        <w:t xml:space="preserve"> annuel, le </w:t>
      </w:r>
      <w:r w:rsidR="003E55F2">
        <w:rPr>
          <w:lang w:val="fr-FR"/>
        </w:rPr>
        <w:t>c</w:t>
      </w:r>
      <w:r w:rsidR="00764574" w:rsidRPr="00B733FD">
        <w:rPr>
          <w:lang w:val="fr-FR"/>
        </w:rPr>
        <w:t>oncours de projet scientifique scolaire de Hong Kong</w:t>
      </w:r>
      <w:r w:rsidRPr="00B733FD">
        <w:rPr>
          <w:rStyle w:val="FootnoteReference"/>
          <w:lang w:val="fr-FR"/>
        </w:rPr>
        <w:footnoteReference w:id="29"/>
      </w:r>
      <w:r w:rsidRPr="00B733FD">
        <w:rPr>
          <w:lang w:val="fr-FR"/>
        </w:rPr>
        <w:t xml:space="preserve"> </w:t>
      </w:r>
      <w:r w:rsidR="00764574" w:rsidRPr="00B733FD">
        <w:rPr>
          <w:lang w:val="fr-FR"/>
        </w:rPr>
        <w:t>et le</w:t>
      </w:r>
      <w:r w:rsidRPr="00B733FD">
        <w:rPr>
          <w:lang w:val="fr-FR"/>
        </w:rPr>
        <w:t xml:space="preserve"> </w:t>
      </w:r>
      <w:r w:rsidR="003E55F2">
        <w:rPr>
          <w:lang w:val="fr-FR"/>
        </w:rPr>
        <w:t>c</w:t>
      </w:r>
      <w:r w:rsidR="00764574" w:rsidRPr="00B733FD">
        <w:rPr>
          <w:lang w:val="fr-FR"/>
        </w:rPr>
        <w:t xml:space="preserve">lub </w:t>
      </w:r>
      <w:r w:rsidR="003A67DD" w:rsidRPr="00B733FD">
        <w:rPr>
          <w:lang w:val="fr-FR"/>
        </w:rPr>
        <w:t>scolaire pour l’i</w:t>
      </w:r>
      <w:r w:rsidRPr="00B733FD">
        <w:rPr>
          <w:lang w:val="fr-FR"/>
        </w:rPr>
        <w:t xml:space="preserve">nnovation </w:t>
      </w:r>
      <w:r w:rsidR="003A67DD" w:rsidRPr="00B733FD">
        <w:rPr>
          <w:lang w:val="fr-FR"/>
        </w:rPr>
        <w:t>et la t</w:t>
      </w:r>
      <w:r w:rsidRPr="00B733FD">
        <w:rPr>
          <w:lang w:val="fr-FR"/>
        </w:rPr>
        <w:t>echnolog</w:t>
      </w:r>
      <w:r w:rsidR="003A67DD" w:rsidRPr="00B733FD">
        <w:rPr>
          <w:lang w:val="fr-FR"/>
        </w:rPr>
        <w:t>ie</w:t>
      </w:r>
      <w:r w:rsidRPr="00B733FD">
        <w:rPr>
          <w:rStyle w:val="FootnoteReference"/>
          <w:lang w:val="fr-FR"/>
        </w:rPr>
        <w:footnoteReference w:id="30"/>
      </w:r>
      <w:r w:rsidR="000D0BDD" w:rsidRPr="00B733FD">
        <w:rPr>
          <w:lang w:val="fr-FR"/>
        </w:rPr>
        <w:t>.</w:t>
      </w:r>
    </w:p>
    <w:p w:rsidR="001C22B0" w:rsidRPr="00B733FD" w:rsidRDefault="001C22B0" w:rsidP="003E55F2">
      <w:pPr>
        <w:pStyle w:val="SingleTxtG"/>
        <w:rPr>
          <w:lang w:val="fr-FR"/>
        </w:rPr>
      </w:pPr>
      <w:r w:rsidRPr="00B733FD">
        <w:rPr>
          <w:lang w:val="fr-FR"/>
        </w:rPr>
        <w:t>15.53</w:t>
      </w:r>
      <w:r w:rsidRPr="00B733FD">
        <w:rPr>
          <w:lang w:val="fr-FR"/>
        </w:rPr>
        <w:tab/>
      </w:r>
      <w:r w:rsidR="003124A7" w:rsidRPr="00B733FD">
        <w:rPr>
          <w:lang w:val="fr-FR"/>
        </w:rPr>
        <w:t xml:space="preserve">Certains commentateurs ont reproché au Gouvernement de ne pas fournir l’aide adéquate à certains domaines de recherche et leur application tels que la biotechnologie et la technologie verte. </w:t>
      </w:r>
      <w:r w:rsidR="00CE2493" w:rsidRPr="00B733FD">
        <w:rPr>
          <w:lang w:val="fr-FR"/>
        </w:rPr>
        <w:t>Parallèlement à</w:t>
      </w:r>
      <w:r w:rsidR="007C6B03" w:rsidRPr="00B733FD">
        <w:rPr>
          <w:lang w:val="fr-FR"/>
        </w:rPr>
        <w:t xml:space="preserve"> l’appui du Gouvernement décrit au </w:t>
      </w:r>
      <w:r w:rsidR="00EE630D" w:rsidRPr="00B733FD">
        <w:rPr>
          <w:lang w:val="fr-FR"/>
        </w:rPr>
        <w:t>paragraphe </w:t>
      </w:r>
      <w:r w:rsidR="007C6B03" w:rsidRPr="00B733FD">
        <w:rPr>
          <w:lang w:val="fr-FR"/>
        </w:rPr>
        <w:t>15.51 ci-dessus, le Parc scientifique de Hong Kong s’emploie depuis sa création à promouvoir cinq technopôles</w:t>
      </w:r>
      <w:r w:rsidR="00B23E0C" w:rsidRPr="00B733FD">
        <w:rPr>
          <w:lang w:val="fr-FR"/>
        </w:rPr>
        <w:t>:</w:t>
      </w:r>
      <w:r w:rsidR="007C6B03" w:rsidRPr="00B733FD">
        <w:rPr>
          <w:lang w:val="fr-FR"/>
        </w:rPr>
        <w:t xml:space="preserve"> électronique, technologie de l’information et des télécommunications, </w:t>
      </w:r>
      <w:r w:rsidR="00702A90" w:rsidRPr="00B733FD">
        <w:rPr>
          <w:lang w:val="fr-FR"/>
        </w:rPr>
        <w:t>ingénierie de précision, biotechnologie</w:t>
      </w:r>
      <w:r w:rsidR="00DD19E3" w:rsidRPr="00B733FD">
        <w:rPr>
          <w:lang w:val="fr-FR"/>
        </w:rPr>
        <w:t xml:space="preserve"> et technologie verte. Deux bâtiments de laboratoires spécialement construits </w:t>
      </w:r>
      <w:r w:rsidR="00CC42D9" w:rsidRPr="00B733FD">
        <w:rPr>
          <w:lang w:val="fr-FR"/>
        </w:rPr>
        <w:t>lors de</w:t>
      </w:r>
      <w:r w:rsidR="00DD19E3" w:rsidRPr="00B733FD">
        <w:rPr>
          <w:lang w:val="fr-FR"/>
        </w:rPr>
        <w:t xml:space="preserve"> la </w:t>
      </w:r>
      <w:r w:rsidR="003E55F2">
        <w:rPr>
          <w:lang w:val="fr-FR"/>
        </w:rPr>
        <w:t>p</w:t>
      </w:r>
      <w:r w:rsidR="00DD19E3" w:rsidRPr="00B733FD">
        <w:rPr>
          <w:lang w:val="fr-FR"/>
        </w:rPr>
        <w:t xml:space="preserve">hase 2 du développement du </w:t>
      </w:r>
      <w:r w:rsidR="003E55F2">
        <w:rPr>
          <w:lang w:val="fr-FR"/>
        </w:rPr>
        <w:t>p</w:t>
      </w:r>
      <w:r w:rsidR="00DD19E3" w:rsidRPr="00B733FD">
        <w:rPr>
          <w:lang w:val="fr-FR"/>
        </w:rPr>
        <w:t xml:space="preserve">arc scientifique sont dédiés à la recherche </w:t>
      </w:r>
      <w:r w:rsidR="00CC42D9" w:rsidRPr="00B733FD">
        <w:rPr>
          <w:lang w:val="fr-FR"/>
        </w:rPr>
        <w:t xml:space="preserve">en biotechnologie. Ainsi qu’il a été annoncé dans le budget 2010/11, la </w:t>
      </w:r>
      <w:r w:rsidR="003E55F2">
        <w:rPr>
          <w:lang w:val="fr-FR"/>
        </w:rPr>
        <w:t>p</w:t>
      </w:r>
      <w:r w:rsidR="00CC42D9" w:rsidRPr="00B733FD">
        <w:rPr>
          <w:lang w:val="fr-FR"/>
        </w:rPr>
        <w:t xml:space="preserve">hase 3 va commencer et sera réalisée par étapes entre 2013 et 2016. La </w:t>
      </w:r>
      <w:r w:rsidR="003E55F2">
        <w:rPr>
          <w:lang w:val="fr-FR"/>
        </w:rPr>
        <w:t>p</w:t>
      </w:r>
      <w:r w:rsidR="00CC42D9" w:rsidRPr="00B733FD">
        <w:rPr>
          <w:lang w:val="fr-FR"/>
        </w:rPr>
        <w:t>hase 3 portera sur le développement des technologies vertes et des énergies renouvelables</w:t>
      </w:r>
      <w:r w:rsidRPr="00B733FD">
        <w:rPr>
          <w:lang w:val="fr-FR"/>
        </w:rPr>
        <w:t>.</w:t>
      </w:r>
    </w:p>
    <w:p w:rsidR="001C22B0" w:rsidRPr="00B733FD" w:rsidRDefault="001C22B0" w:rsidP="00F83F95">
      <w:pPr>
        <w:pStyle w:val="H23G"/>
        <w:rPr>
          <w:lang w:val="fr-FR"/>
        </w:rPr>
      </w:pPr>
      <w:r w:rsidRPr="00B733FD">
        <w:rPr>
          <w:lang w:val="fr-FR"/>
        </w:rPr>
        <w:tab/>
      </w:r>
      <w:r w:rsidRPr="00B733FD">
        <w:rPr>
          <w:lang w:val="fr-FR"/>
        </w:rPr>
        <w:tab/>
      </w:r>
      <w:r w:rsidR="00F83F95" w:rsidRPr="00B733FD">
        <w:rPr>
          <w:lang w:val="fr-FR"/>
        </w:rPr>
        <w:t>Mesures prises pour empêcher que le progrès scientifique et technique ne soit utilisé à des fins contraires aux droits de l’homme</w:t>
      </w:r>
    </w:p>
    <w:p w:rsidR="001C22B0" w:rsidRPr="00B733FD" w:rsidRDefault="001C22B0" w:rsidP="006E5AFB">
      <w:pPr>
        <w:pStyle w:val="SingleTxtG"/>
        <w:rPr>
          <w:lang w:val="fr-FR"/>
        </w:rPr>
      </w:pPr>
      <w:r w:rsidRPr="00B733FD">
        <w:rPr>
          <w:lang w:val="fr-FR"/>
        </w:rPr>
        <w:t>15.54</w:t>
      </w:r>
      <w:r w:rsidRPr="00B733FD">
        <w:rPr>
          <w:lang w:val="fr-FR"/>
        </w:rPr>
        <w:tab/>
      </w:r>
      <w:r w:rsidR="00F83F95" w:rsidRPr="00B733FD">
        <w:rPr>
          <w:lang w:val="fr-FR"/>
        </w:rPr>
        <w:t xml:space="preserve">La situation reste, pour l’essentiel, celle qui a été exposée au </w:t>
      </w:r>
      <w:r w:rsidR="00EE630D" w:rsidRPr="00B733FD">
        <w:rPr>
          <w:lang w:val="fr-FR"/>
        </w:rPr>
        <w:t>paragraphe </w:t>
      </w:r>
      <w:r w:rsidRPr="00B733FD">
        <w:rPr>
          <w:lang w:val="fr-FR"/>
        </w:rPr>
        <w:t xml:space="preserve">610 </w:t>
      </w:r>
      <w:r w:rsidR="004918A9" w:rsidRPr="00B733FD">
        <w:rPr>
          <w:rStyle w:val="SingleTxtGChar"/>
          <w:lang w:val="fr-FR"/>
        </w:rPr>
        <w:t>du rapport initial</w:t>
      </w:r>
      <w:r w:rsidRPr="00B733FD">
        <w:rPr>
          <w:lang w:val="fr-FR"/>
        </w:rPr>
        <w:t xml:space="preserve">. </w:t>
      </w:r>
      <w:r w:rsidR="00F83F95" w:rsidRPr="00B733FD">
        <w:rPr>
          <w:lang w:val="fr-FR"/>
        </w:rPr>
        <w:t xml:space="preserve">Le rapport de la RAS de Hong Kong au titre de la Convention contre la torture et autres </w:t>
      </w:r>
      <w:r w:rsidR="006E5AFB" w:rsidRPr="00B733FD">
        <w:rPr>
          <w:lang w:val="fr-FR"/>
        </w:rPr>
        <w:t xml:space="preserve">peines ou traitements cruels, inhumains ou dégradants a été présenté au Comité contre la torture dans le quatrième rapport périodique de la Chine et a été examiné par le Comité en novembre </w:t>
      </w:r>
      <w:r w:rsidRPr="00B733FD">
        <w:rPr>
          <w:lang w:val="fr-FR"/>
        </w:rPr>
        <w:t>2008.</w:t>
      </w:r>
    </w:p>
    <w:p w:rsidR="001C22B0" w:rsidRPr="00B733FD" w:rsidRDefault="001C22B0" w:rsidP="00BB50DE">
      <w:pPr>
        <w:pStyle w:val="H23G"/>
        <w:rPr>
          <w:lang w:val="fr-FR"/>
        </w:rPr>
      </w:pPr>
      <w:r w:rsidRPr="00B733FD">
        <w:rPr>
          <w:lang w:val="fr-FR"/>
        </w:rPr>
        <w:tab/>
      </w:r>
      <w:r w:rsidRPr="00B733FD">
        <w:rPr>
          <w:lang w:val="fr-FR"/>
        </w:rPr>
        <w:tab/>
        <w:t xml:space="preserve">Protection </w:t>
      </w:r>
      <w:r w:rsidR="001F7582" w:rsidRPr="00B733FD">
        <w:rPr>
          <w:lang w:val="fr-FR"/>
        </w:rPr>
        <w:t>des droits de propriété intellectuelle</w:t>
      </w:r>
    </w:p>
    <w:p w:rsidR="001C22B0" w:rsidRPr="00B733FD" w:rsidRDefault="001C22B0" w:rsidP="00904F4C">
      <w:pPr>
        <w:pStyle w:val="SingleTxtG"/>
        <w:rPr>
          <w:lang w:val="fr-FR"/>
        </w:rPr>
      </w:pPr>
      <w:r w:rsidRPr="00B733FD">
        <w:rPr>
          <w:lang w:val="fr-FR"/>
        </w:rPr>
        <w:t>15.55</w:t>
      </w:r>
      <w:r w:rsidRPr="00B733FD">
        <w:rPr>
          <w:lang w:val="fr-FR"/>
        </w:rPr>
        <w:tab/>
      </w:r>
      <w:r w:rsidR="001F7582" w:rsidRPr="00B733FD">
        <w:rPr>
          <w:lang w:val="fr-FR"/>
        </w:rPr>
        <w:t xml:space="preserve">La situation reste, pour l’essentiel, celle qui a été exposée </w:t>
      </w:r>
      <w:r w:rsidR="004918A9" w:rsidRPr="00B733FD">
        <w:rPr>
          <w:lang w:val="fr-FR"/>
        </w:rPr>
        <w:t xml:space="preserve">aux </w:t>
      </w:r>
      <w:r w:rsidR="00324440" w:rsidRPr="00B733FD">
        <w:rPr>
          <w:lang w:val="fr-FR"/>
        </w:rPr>
        <w:t>paragraphes </w:t>
      </w:r>
      <w:r w:rsidRPr="00B733FD">
        <w:rPr>
          <w:lang w:val="fr-FR"/>
        </w:rPr>
        <w:t xml:space="preserve">613 </w:t>
      </w:r>
      <w:r w:rsidR="007B6F69" w:rsidRPr="00B733FD">
        <w:rPr>
          <w:lang w:val="fr-FR"/>
        </w:rPr>
        <w:t>à</w:t>
      </w:r>
      <w:r w:rsidRPr="00B733FD">
        <w:rPr>
          <w:lang w:val="fr-FR"/>
        </w:rPr>
        <w:t xml:space="preserve"> 617</w:t>
      </w:r>
      <w:r w:rsidR="00CE2493" w:rsidRPr="00B733FD">
        <w:rPr>
          <w:lang w:val="fr-FR"/>
        </w:rPr>
        <w:t> </w:t>
      </w:r>
      <w:r w:rsidR="004918A9" w:rsidRPr="00B733FD">
        <w:rPr>
          <w:rStyle w:val="SingleTxtGChar"/>
          <w:lang w:val="fr-FR"/>
        </w:rPr>
        <w:t>du rapport initial</w:t>
      </w:r>
      <w:r w:rsidRPr="00B733FD">
        <w:rPr>
          <w:lang w:val="fr-FR"/>
        </w:rPr>
        <w:t xml:space="preserve">. </w:t>
      </w:r>
      <w:r w:rsidR="001F7582" w:rsidRPr="00B733FD">
        <w:rPr>
          <w:lang w:val="fr-FR"/>
        </w:rPr>
        <w:t>Depuis</w:t>
      </w:r>
      <w:r w:rsidRPr="00B733FD">
        <w:rPr>
          <w:lang w:val="fr-FR"/>
        </w:rPr>
        <w:t xml:space="preserve">, </w:t>
      </w:r>
      <w:r w:rsidR="001F7582" w:rsidRPr="00B733FD">
        <w:rPr>
          <w:lang w:val="fr-FR"/>
        </w:rPr>
        <w:t>le Traité</w:t>
      </w:r>
      <w:r w:rsidRPr="00B733FD">
        <w:rPr>
          <w:lang w:val="fr-FR"/>
        </w:rPr>
        <w:t xml:space="preserve"> </w:t>
      </w:r>
      <w:r w:rsidR="001043FF" w:rsidRPr="00B733FD">
        <w:rPr>
          <w:lang w:val="fr-FR"/>
        </w:rPr>
        <w:t>de l’</w:t>
      </w:r>
      <w:r w:rsidR="003F7BF2" w:rsidRPr="00B733FD">
        <w:rPr>
          <w:lang w:val="fr-FR"/>
        </w:rPr>
        <w:t>OMPI</w:t>
      </w:r>
      <w:r w:rsidRPr="00B733FD">
        <w:rPr>
          <w:lang w:val="fr-FR"/>
        </w:rPr>
        <w:t xml:space="preserve"> </w:t>
      </w:r>
      <w:r w:rsidR="001043FF" w:rsidRPr="00B733FD">
        <w:rPr>
          <w:lang w:val="fr-FR"/>
        </w:rPr>
        <w:t>sur le droit d’auteur</w:t>
      </w:r>
      <w:r w:rsidRPr="00B733FD">
        <w:rPr>
          <w:lang w:val="fr-FR"/>
        </w:rPr>
        <w:t xml:space="preserve"> </w:t>
      </w:r>
      <w:r w:rsidR="001043FF" w:rsidRPr="00B733FD">
        <w:rPr>
          <w:lang w:val="fr-FR"/>
        </w:rPr>
        <w:t>et</w:t>
      </w:r>
      <w:r w:rsidRPr="00B733FD">
        <w:rPr>
          <w:lang w:val="fr-FR"/>
        </w:rPr>
        <w:t xml:space="preserve"> </w:t>
      </w:r>
      <w:r w:rsidR="001043FF" w:rsidRPr="00B733FD">
        <w:rPr>
          <w:lang w:val="fr-FR"/>
        </w:rPr>
        <w:t>le Traité de l’OMPI sur les interprétations et exécutions et les phonogrammes</w:t>
      </w:r>
      <w:r w:rsidR="003F7BF2" w:rsidRPr="00B733FD">
        <w:rPr>
          <w:lang w:val="fr-FR"/>
        </w:rPr>
        <w:t xml:space="preserve"> </w:t>
      </w:r>
      <w:r w:rsidRPr="00B733FD">
        <w:rPr>
          <w:lang w:val="fr-FR"/>
        </w:rPr>
        <w:t>(</w:t>
      </w:r>
      <w:r w:rsidR="00904F4C" w:rsidRPr="00B733FD">
        <w:rPr>
          <w:lang w:val="fr-FR"/>
        </w:rPr>
        <w:t xml:space="preserve">désignés collectivement les </w:t>
      </w:r>
      <w:r w:rsidR="00196609" w:rsidRPr="00B733FD">
        <w:rPr>
          <w:lang w:val="fr-FR"/>
        </w:rPr>
        <w:t>«</w:t>
      </w:r>
      <w:r w:rsidR="00904F4C" w:rsidRPr="00B733FD">
        <w:rPr>
          <w:lang w:val="fr-FR"/>
        </w:rPr>
        <w:t>Traités Internet</w:t>
      </w:r>
      <w:r w:rsidR="00196609" w:rsidRPr="00B733FD">
        <w:rPr>
          <w:lang w:val="fr-FR"/>
        </w:rPr>
        <w:t>»</w:t>
      </w:r>
      <w:r w:rsidR="00CE2493" w:rsidRPr="00B733FD">
        <w:rPr>
          <w:lang w:val="fr-FR"/>
        </w:rPr>
        <w:t>)</w:t>
      </w:r>
      <w:r w:rsidRPr="00B733FD">
        <w:rPr>
          <w:lang w:val="fr-FR"/>
        </w:rPr>
        <w:t xml:space="preserve"> </w:t>
      </w:r>
      <w:r w:rsidR="001043FF" w:rsidRPr="00B733FD">
        <w:rPr>
          <w:lang w:val="fr-FR"/>
        </w:rPr>
        <w:t>sont</w:t>
      </w:r>
      <w:r w:rsidRPr="00B733FD">
        <w:rPr>
          <w:lang w:val="fr-FR"/>
        </w:rPr>
        <w:t xml:space="preserve"> applicable</w:t>
      </w:r>
      <w:r w:rsidR="001043FF" w:rsidRPr="00B733FD">
        <w:rPr>
          <w:lang w:val="fr-FR"/>
        </w:rPr>
        <w:t>s</w:t>
      </w:r>
      <w:r w:rsidRPr="00B733FD">
        <w:rPr>
          <w:lang w:val="fr-FR"/>
        </w:rPr>
        <w:t xml:space="preserve"> </w:t>
      </w:r>
      <w:r w:rsidR="001043FF" w:rsidRPr="00B733FD">
        <w:rPr>
          <w:lang w:val="fr-FR"/>
        </w:rPr>
        <w:t>à</w:t>
      </w:r>
      <w:r w:rsidRPr="00B733FD">
        <w:rPr>
          <w:lang w:val="fr-FR"/>
        </w:rPr>
        <w:t xml:space="preserve"> </w:t>
      </w:r>
      <w:r w:rsidR="00A771C0" w:rsidRPr="00B733FD">
        <w:rPr>
          <w:lang w:val="fr-FR"/>
        </w:rPr>
        <w:t>la RAS de Hong Kong</w:t>
      </w:r>
      <w:r w:rsidR="00B733FD">
        <w:rPr>
          <w:lang w:val="fr-FR"/>
        </w:rPr>
        <w:t xml:space="preserve"> </w:t>
      </w:r>
      <w:r w:rsidR="001043FF" w:rsidRPr="00B733FD">
        <w:rPr>
          <w:lang w:val="fr-FR"/>
        </w:rPr>
        <w:t>depuis le</w:t>
      </w:r>
      <w:r w:rsidRPr="00B733FD">
        <w:rPr>
          <w:lang w:val="fr-FR"/>
        </w:rPr>
        <w:t xml:space="preserve"> 1</w:t>
      </w:r>
      <w:r w:rsidR="001043FF" w:rsidRPr="00B733FD">
        <w:rPr>
          <w:vertAlign w:val="superscript"/>
          <w:lang w:val="fr-FR"/>
        </w:rPr>
        <w:t>er</w:t>
      </w:r>
      <w:r w:rsidR="001043FF" w:rsidRPr="00B733FD">
        <w:rPr>
          <w:lang w:val="fr-FR"/>
        </w:rPr>
        <w:t xml:space="preserve"> o</w:t>
      </w:r>
      <w:r w:rsidRPr="00B733FD">
        <w:rPr>
          <w:lang w:val="fr-FR"/>
        </w:rPr>
        <w:t>ctob</w:t>
      </w:r>
      <w:r w:rsidR="001043FF" w:rsidRPr="00B733FD">
        <w:rPr>
          <w:lang w:val="fr-FR"/>
        </w:rPr>
        <w:t>re</w:t>
      </w:r>
      <w:r w:rsidRPr="00B733FD">
        <w:rPr>
          <w:lang w:val="fr-FR"/>
        </w:rPr>
        <w:t xml:space="preserve"> 2008. </w:t>
      </w:r>
      <w:r w:rsidR="00904F4C" w:rsidRPr="00B733FD">
        <w:rPr>
          <w:lang w:val="fr-FR"/>
        </w:rPr>
        <w:t>Les Traités Internet définissent les normes internationales les plus récentes en matière de protection du droit d’auteur et des droits connexes à la lumière des nouveaux développements de la technologie numérique</w:t>
      </w:r>
      <w:r w:rsidRPr="00B733FD">
        <w:rPr>
          <w:lang w:val="fr-FR"/>
        </w:rPr>
        <w:t>.</w:t>
      </w:r>
    </w:p>
    <w:p w:rsidR="001C22B0" w:rsidRPr="00B733FD" w:rsidRDefault="001C22B0" w:rsidP="00BB50DE">
      <w:pPr>
        <w:pStyle w:val="H1G"/>
        <w:rPr>
          <w:lang w:val="fr-FR"/>
        </w:rPr>
      </w:pPr>
      <w:r w:rsidRPr="00B733FD">
        <w:rPr>
          <w:lang w:val="fr-FR"/>
        </w:rPr>
        <w:tab/>
      </w:r>
      <w:r w:rsidRPr="00B733FD">
        <w:rPr>
          <w:lang w:val="fr-FR"/>
        </w:rPr>
        <w:tab/>
      </w:r>
      <w:r w:rsidR="009B6EBB" w:rsidRPr="00B733FD">
        <w:rPr>
          <w:lang w:val="fr-FR"/>
        </w:rPr>
        <w:t>Parcs nationaux et zones protégées</w:t>
      </w:r>
    </w:p>
    <w:p w:rsidR="001C22B0" w:rsidRPr="00B733FD" w:rsidRDefault="001C22B0" w:rsidP="00CF24E4">
      <w:pPr>
        <w:pStyle w:val="SingleTxtG"/>
        <w:rPr>
          <w:lang w:val="fr-FR"/>
        </w:rPr>
      </w:pPr>
      <w:r w:rsidRPr="00B733FD">
        <w:rPr>
          <w:lang w:val="fr-FR"/>
        </w:rPr>
        <w:t>15.56</w:t>
      </w:r>
      <w:r w:rsidRPr="00B733FD">
        <w:rPr>
          <w:lang w:val="fr-FR"/>
        </w:rPr>
        <w:tab/>
      </w:r>
      <w:r w:rsidR="00904F4C" w:rsidRPr="00B733FD">
        <w:rPr>
          <w:lang w:val="fr-FR"/>
        </w:rPr>
        <w:t>Depuis le</w:t>
      </w:r>
      <w:r w:rsidR="008C2952" w:rsidRPr="00B733FD">
        <w:rPr>
          <w:lang w:val="fr-FR"/>
        </w:rPr>
        <w:t xml:space="preserve"> rapport précédent</w:t>
      </w:r>
      <w:r w:rsidRPr="00B733FD">
        <w:rPr>
          <w:lang w:val="fr-FR"/>
        </w:rPr>
        <w:t xml:space="preserve">, </w:t>
      </w:r>
      <w:r w:rsidR="009B6EBB" w:rsidRPr="00B733FD">
        <w:rPr>
          <w:lang w:val="fr-FR"/>
        </w:rPr>
        <w:t>nous avons classé un nouveau parc national et deux nouvelles zones protégées en vertu des dispositions applicables. Outre protéger certaines zones pour maintenir la riche biodiversité de Hong Kong, mieux conserver la riche diversité de</w:t>
      </w:r>
      <w:r w:rsidR="00123DA2" w:rsidRPr="00B733FD">
        <w:rPr>
          <w:lang w:val="fr-FR"/>
        </w:rPr>
        <w:t xml:space="preserve"> </w:t>
      </w:r>
      <w:r w:rsidR="009B6EBB" w:rsidRPr="00B733FD">
        <w:rPr>
          <w:lang w:val="fr-FR"/>
        </w:rPr>
        <w:t>s</w:t>
      </w:r>
      <w:r w:rsidR="00123DA2" w:rsidRPr="00B733FD">
        <w:rPr>
          <w:lang w:val="fr-FR"/>
        </w:rPr>
        <w:t>es</w:t>
      </w:r>
      <w:r w:rsidR="009B6EBB" w:rsidRPr="00B733FD">
        <w:rPr>
          <w:lang w:val="fr-FR"/>
        </w:rPr>
        <w:t xml:space="preserve"> ressource</w:t>
      </w:r>
      <w:r w:rsidR="00123DA2" w:rsidRPr="00B733FD">
        <w:rPr>
          <w:lang w:val="fr-FR"/>
        </w:rPr>
        <w:t>s</w:t>
      </w:r>
      <w:r w:rsidR="009B6EBB" w:rsidRPr="00B733FD">
        <w:rPr>
          <w:lang w:val="fr-FR"/>
        </w:rPr>
        <w:t xml:space="preserve"> géologiques et sensibiliser le public à la </w:t>
      </w:r>
      <w:r w:rsidRPr="00B733FD">
        <w:rPr>
          <w:lang w:val="fr-FR"/>
        </w:rPr>
        <w:t>g</w:t>
      </w:r>
      <w:r w:rsidR="00252A0B" w:rsidRPr="00B733FD">
        <w:rPr>
          <w:lang w:val="fr-FR"/>
        </w:rPr>
        <w:t>é</w:t>
      </w:r>
      <w:r w:rsidRPr="00B733FD">
        <w:rPr>
          <w:lang w:val="fr-FR"/>
        </w:rPr>
        <w:t xml:space="preserve">oscience, </w:t>
      </w:r>
      <w:r w:rsidR="00252A0B" w:rsidRPr="00B733FD">
        <w:rPr>
          <w:lang w:val="fr-FR"/>
        </w:rPr>
        <w:t xml:space="preserve">nous avons créé le Géoparc de </w:t>
      </w:r>
      <w:r w:rsidRPr="00B733FD">
        <w:rPr>
          <w:lang w:val="fr-FR"/>
        </w:rPr>
        <w:t xml:space="preserve">Hong Kong </w:t>
      </w:r>
      <w:r w:rsidR="00252A0B" w:rsidRPr="00B733FD">
        <w:rPr>
          <w:lang w:val="fr-FR"/>
        </w:rPr>
        <w:t>e</w:t>
      </w:r>
      <w:r w:rsidRPr="00B733FD">
        <w:rPr>
          <w:lang w:val="fr-FR"/>
        </w:rPr>
        <w:t xml:space="preserve">n </w:t>
      </w:r>
      <w:r w:rsidR="00252A0B" w:rsidRPr="00B733FD">
        <w:rPr>
          <w:lang w:val="fr-FR"/>
        </w:rPr>
        <w:t>n</w:t>
      </w:r>
      <w:r w:rsidRPr="00B733FD">
        <w:rPr>
          <w:lang w:val="fr-FR"/>
        </w:rPr>
        <w:t>ovemb</w:t>
      </w:r>
      <w:r w:rsidR="00252A0B" w:rsidRPr="00B733FD">
        <w:rPr>
          <w:lang w:val="fr-FR"/>
        </w:rPr>
        <w:t>re</w:t>
      </w:r>
      <w:r w:rsidRPr="00B733FD">
        <w:rPr>
          <w:lang w:val="fr-FR"/>
        </w:rPr>
        <w:t xml:space="preserve"> 2009. </w:t>
      </w:r>
      <w:r w:rsidR="00CE2493" w:rsidRPr="00B733FD">
        <w:rPr>
          <w:lang w:val="fr-FR"/>
        </w:rPr>
        <w:t xml:space="preserve">Après avoir rejoint le réseau national de géoparcs, nous avons également établi des relations de jumelage avec quatre géoparcs à travers le monde, </w:t>
      </w:r>
      <w:r w:rsidR="00CF24E4" w:rsidRPr="00B733FD">
        <w:rPr>
          <w:lang w:val="fr-FR"/>
        </w:rPr>
        <w:t xml:space="preserve">ce qui </w:t>
      </w:r>
      <w:r w:rsidR="00330E86" w:rsidRPr="00B733FD">
        <w:rPr>
          <w:lang w:val="fr-FR"/>
        </w:rPr>
        <w:t>nous fournit</w:t>
      </w:r>
      <w:r w:rsidR="00CF24E4" w:rsidRPr="00B733FD">
        <w:rPr>
          <w:lang w:val="fr-FR"/>
        </w:rPr>
        <w:t xml:space="preserve"> un important réseau à l’étranger pour la promotion, la gestion et le développement des géoparcs.</w:t>
      </w:r>
    </w:p>
    <w:p w:rsidR="001C22B0" w:rsidRPr="00B733FD" w:rsidRDefault="001C22B0" w:rsidP="00BB50DE">
      <w:pPr>
        <w:pStyle w:val="HChG"/>
        <w:rPr>
          <w:lang w:val="fr-FR"/>
        </w:rPr>
      </w:pPr>
      <w:r w:rsidRPr="00B733FD">
        <w:rPr>
          <w:lang w:val="fr-FR"/>
        </w:rPr>
        <w:br w:type="page"/>
        <w:t>Annex</w:t>
      </w:r>
      <w:r w:rsidR="00705A34" w:rsidRPr="00B733FD">
        <w:rPr>
          <w:lang w:val="fr-FR"/>
        </w:rPr>
        <w:t>e</w:t>
      </w:r>
      <w:r w:rsidRPr="00B733FD">
        <w:rPr>
          <w:lang w:val="fr-FR"/>
        </w:rPr>
        <w:t xml:space="preserve"> 2A</w:t>
      </w:r>
    </w:p>
    <w:p w:rsidR="001C22B0" w:rsidRPr="00B733FD" w:rsidRDefault="001C22B0" w:rsidP="00BB50DE">
      <w:pPr>
        <w:pStyle w:val="H1G"/>
        <w:rPr>
          <w:lang w:val="fr-FR"/>
        </w:rPr>
      </w:pPr>
      <w:r w:rsidRPr="00B733FD">
        <w:rPr>
          <w:lang w:val="fr-FR"/>
        </w:rPr>
        <w:tab/>
      </w:r>
      <w:r w:rsidRPr="00B733FD">
        <w:rPr>
          <w:lang w:val="fr-FR"/>
        </w:rPr>
        <w:tab/>
      </w:r>
      <w:r w:rsidRPr="008D51A8">
        <w:rPr>
          <w:i/>
          <w:lang w:val="fr-FR"/>
        </w:rPr>
        <w:t>Secr</w:t>
      </w:r>
      <w:r w:rsidR="00705A34" w:rsidRPr="008D51A8">
        <w:rPr>
          <w:i/>
          <w:lang w:val="fr-FR"/>
        </w:rPr>
        <w:t>é</w:t>
      </w:r>
      <w:r w:rsidRPr="008D51A8">
        <w:rPr>
          <w:i/>
          <w:lang w:val="fr-FR"/>
        </w:rPr>
        <w:t>ta</w:t>
      </w:r>
      <w:r w:rsidR="00705A34" w:rsidRPr="008D51A8">
        <w:rPr>
          <w:i/>
          <w:lang w:val="fr-FR"/>
        </w:rPr>
        <w:t>ire</w:t>
      </w:r>
      <w:r w:rsidRPr="008D51A8">
        <w:rPr>
          <w:i/>
          <w:lang w:val="fr-FR"/>
        </w:rPr>
        <w:t xml:space="preserve"> </w:t>
      </w:r>
      <w:r w:rsidR="008D51A8" w:rsidRPr="008D51A8">
        <w:rPr>
          <w:i/>
          <w:lang w:val="fr-FR"/>
        </w:rPr>
        <w:t xml:space="preserve">d’État </w:t>
      </w:r>
      <w:r w:rsidR="00705A34" w:rsidRPr="008D51A8">
        <w:rPr>
          <w:i/>
          <w:lang w:val="fr-FR"/>
        </w:rPr>
        <w:t>à la</w:t>
      </w:r>
      <w:r w:rsidRPr="008D51A8">
        <w:rPr>
          <w:i/>
          <w:lang w:val="fr-FR"/>
        </w:rPr>
        <w:t xml:space="preserve"> </w:t>
      </w:r>
      <w:r w:rsidR="00705A34" w:rsidRPr="008D51A8">
        <w:rPr>
          <w:i/>
          <w:lang w:val="fr-FR"/>
        </w:rPr>
        <w:t>j</w:t>
      </w:r>
      <w:r w:rsidRPr="008D51A8">
        <w:rPr>
          <w:i/>
          <w:lang w:val="fr-FR"/>
        </w:rPr>
        <w:t>ustice</w:t>
      </w:r>
      <w:r w:rsidRPr="00B733FD">
        <w:rPr>
          <w:lang w:val="fr-FR"/>
        </w:rPr>
        <w:t xml:space="preserve"> </w:t>
      </w:r>
      <w:r w:rsidR="00705A34" w:rsidRPr="00B733FD">
        <w:rPr>
          <w:lang w:val="fr-FR"/>
        </w:rPr>
        <w:t>c</w:t>
      </w:r>
      <w:r w:rsidRPr="00B733FD">
        <w:rPr>
          <w:lang w:val="fr-FR"/>
        </w:rPr>
        <w:t xml:space="preserve">. </w:t>
      </w:r>
      <w:r w:rsidRPr="008D51A8">
        <w:rPr>
          <w:i/>
          <w:lang w:val="fr-FR"/>
        </w:rPr>
        <w:t>Yau Yuk Lung</w:t>
      </w:r>
      <w:r w:rsidRPr="00B733FD">
        <w:rPr>
          <w:lang w:val="fr-FR"/>
        </w:rPr>
        <w:t xml:space="preserve"> [2007] 3 HKLRD 903</w:t>
      </w:r>
    </w:p>
    <w:p w:rsidR="001C22B0" w:rsidRPr="00B733FD" w:rsidRDefault="001C22B0" w:rsidP="003E55F2">
      <w:pPr>
        <w:pStyle w:val="SingleTxtG"/>
        <w:rPr>
          <w:lang w:val="fr-FR"/>
        </w:rPr>
      </w:pPr>
      <w:r w:rsidRPr="00B733FD">
        <w:rPr>
          <w:lang w:val="fr-FR"/>
        </w:rPr>
        <w:tab/>
      </w:r>
      <w:r w:rsidR="00FB0FE3" w:rsidRPr="00B733FD">
        <w:rPr>
          <w:lang w:val="fr-FR"/>
        </w:rPr>
        <w:t xml:space="preserve">Les défendeurs étaient accusés </w:t>
      </w:r>
      <w:r w:rsidR="0061158E" w:rsidRPr="00B733FD">
        <w:rPr>
          <w:lang w:val="fr-FR"/>
        </w:rPr>
        <w:t>d’avoir pratiqué ensemble la sodomie en dehors de la sphère privée, en infraction à l’</w:t>
      </w:r>
      <w:r w:rsidR="00EE630D" w:rsidRPr="00B733FD">
        <w:rPr>
          <w:lang w:val="fr-FR"/>
        </w:rPr>
        <w:t>article </w:t>
      </w:r>
      <w:r w:rsidRPr="00B733FD">
        <w:rPr>
          <w:lang w:val="fr-FR"/>
        </w:rPr>
        <w:t>118F</w:t>
      </w:r>
      <w:r w:rsidR="003E55F2">
        <w:rPr>
          <w:lang w:val="fr-FR"/>
        </w:rPr>
        <w:t xml:space="preserve"> </w:t>
      </w:r>
      <w:r w:rsidRPr="00B733FD">
        <w:rPr>
          <w:lang w:val="fr-FR"/>
        </w:rPr>
        <w:t xml:space="preserve">1) </w:t>
      </w:r>
      <w:r w:rsidR="00612E0F" w:rsidRPr="00B733FD">
        <w:rPr>
          <w:lang w:val="fr-FR"/>
        </w:rPr>
        <w:t>de</w:t>
      </w:r>
      <w:r w:rsidRPr="00B733FD">
        <w:rPr>
          <w:lang w:val="fr-FR"/>
        </w:rPr>
        <w:t xml:space="preserve"> </w:t>
      </w:r>
      <w:r w:rsidR="00612E0F" w:rsidRPr="00B733FD">
        <w:rPr>
          <w:lang w:val="fr-FR"/>
        </w:rPr>
        <w:t>l’ordonnance relative à la criminalité</w:t>
      </w:r>
      <w:r w:rsidRPr="00B733FD">
        <w:rPr>
          <w:lang w:val="fr-FR"/>
        </w:rPr>
        <w:t xml:space="preserve"> </w:t>
      </w:r>
      <w:r w:rsidR="00EE630D" w:rsidRPr="00B733FD">
        <w:rPr>
          <w:lang w:val="fr-FR"/>
        </w:rPr>
        <w:t>(chap. </w:t>
      </w:r>
      <w:r w:rsidRPr="00B733FD">
        <w:rPr>
          <w:lang w:val="fr-FR"/>
        </w:rPr>
        <w:t xml:space="preserve">200). </w:t>
      </w:r>
      <w:r w:rsidR="0061158E" w:rsidRPr="00B733FD">
        <w:rPr>
          <w:lang w:val="fr-FR"/>
        </w:rPr>
        <w:t xml:space="preserve">Ils auraient développé une liaison par le biais de l’Internet et auraient commis l’acte dans une voiture privée près d’une </w:t>
      </w:r>
      <w:r w:rsidR="00D92645" w:rsidRPr="00B733FD">
        <w:rPr>
          <w:lang w:val="fr-FR"/>
        </w:rPr>
        <w:t>voie</w:t>
      </w:r>
      <w:r w:rsidR="0061158E" w:rsidRPr="00B733FD">
        <w:rPr>
          <w:lang w:val="fr-FR"/>
        </w:rPr>
        <w:t xml:space="preserve"> publique</w:t>
      </w:r>
      <w:r w:rsidRPr="00B733FD">
        <w:rPr>
          <w:lang w:val="fr-FR"/>
        </w:rPr>
        <w:t>.</w:t>
      </w:r>
    </w:p>
    <w:p w:rsidR="001C22B0" w:rsidRPr="00B733FD" w:rsidRDefault="001C22B0" w:rsidP="001C5C58">
      <w:pPr>
        <w:pStyle w:val="SingleTxtG"/>
        <w:rPr>
          <w:lang w:val="fr-FR"/>
        </w:rPr>
      </w:pPr>
      <w:r w:rsidRPr="00B733FD">
        <w:rPr>
          <w:lang w:val="fr-FR"/>
        </w:rPr>
        <w:tab/>
      </w:r>
      <w:r w:rsidR="00612E0F" w:rsidRPr="00B733FD">
        <w:rPr>
          <w:lang w:val="fr-FR"/>
        </w:rPr>
        <w:t xml:space="preserve">L’ordonnance relative à la criminalité </w:t>
      </w:r>
      <w:r w:rsidR="00FB0FE3" w:rsidRPr="00B733FD">
        <w:rPr>
          <w:lang w:val="fr-FR"/>
        </w:rPr>
        <w:t xml:space="preserve">dispose que </w:t>
      </w:r>
      <w:r w:rsidR="00196609" w:rsidRPr="00B733FD">
        <w:rPr>
          <w:lang w:val="fr-FR"/>
        </w:rPr>
        <w:t>«</w:t>
      </w:r>
      <w:r w:rsidR="00FB0FE3" w:rsidRPr="00B733FD">
        <w:rPr>
          <w:lang w:val="fr-FR"/>
        </w:rPr>
        <w:t>Un homme qui</w:t>
      </w:r>
      <w:r w:rsidRPr="00B733FD">
        <w:rPr>
          <w:lang w:val="fr-FR"/>
        </w:rPr>
        <w:t xml:space="preserve"> </w:t>
      </w:r>
      <w:r w:rsidR="00BD3BD8" w:rsidRPr="00B733FD">
        <w:rPr>
          <w:lang w:val="fr-FR"/>
        </w:rPr>
        <w:t>pratique</w:t>
      </w:r>
      <w:r w:rsidR="0061158E" w:rsidRPr="00B733FD">
        <w:rPr>
          <w:lang w:val="fr-FR"/>
        </w:rPr>
        <w:t xml:space="preserve"> la sodomie avec un autre homme hors de la sphère privée se rend coupable d’une infraction</w:t>
      </w:r>
      <w:r w:rsidR="00196609" w:rsidRPr="00B733FD">
        <w:rPr>
          <w:lang w:val="fr-FR"/>
        </w:rPr>
        <w:t>»</w:t>
      </w:r>
      <w:r w:rsidRPr="00B733FD">
        <w:rPr>
          <w:lang w:val="fr-FR"/>
        </w:rPr>
        <w:t xml:space="preserve">. </w:t>
      </w:r>
      <w:r w:rsidR="00525FB3" w:rsidRPr="00B733FD">
        <w:rPr>
          <w:lang w:val="fr-FR"/>
        </w:rPr>
        <w:t>Le</w:t>
      </w:r>
      <w:r w:rsidR="0061158E" w:rsidRPr="00B733FD">
        <w:rPr>
          <w:lang w:val="fr-FR"/>
        </w:rPr>
        <w:t xml:space="preserve"> juge a considéré que la section 118F</w:t>
      </w:r>
      <w:r w:rsidR="001C5C58">
        <w:rPr>
          <w:lang w:val="fr-FR"/>
        </w:rPr>
        <w:t xml:space="preserve"> </w:t>
      </w:r>
      <w:r w:rsidR="0061158E" w:rsidRPr="00B733FD">
        <w:rPr>
          <w:lang w:val="fr-FR"/>
        </w:rPr>
        <w:t xml:space="preserve">1) était inconstitutionnelle et a prononcé le non-lieu. </w:t>
      </w:r>
      <w:r w:rsidR="007B60BC" w:rsidRPr="00B733FD">
        <w:rPr>
          <w:lang w:val="fr-FR"/>
        </w:rPr>
        <w:t xml:space="preserve">L’appel par exposé écrit des faits du Secrétaire à la justice a été rejeté. Le </w:t>
      </w:r>
      <w:r w:rsidR="001C5C58">
        <w:rPr>
          <w:lang w:val="fr-FR"/>
        </w:rPr>
        <w:t>s</w:t>
      </w:r>
      <w:r w:rsidR="007B60BC" w:rsidRPr="00B733FD">
        <w:rPr>
          <w:lang w:val="fr-FR"/>
        </w:rPr>
        <w:t xml:space="preserve">ecrétaire à la justice </w:t>
      </w:r>
      <w:r w:rsidR="00612E0F" w:rsidRPr="00B733FD">
        <w:rPr>
          <w:lang w:val="fr-FR"/>
        </w:rPr>
        <w:t>a saisi la Cour d’appel suprême</w:t>
      </w:r>
      <w:r w:rsidRPr="00B733FD">
        <w:rPr>
          <w:lang w:val="fr-FR"/>
        </w:rPr>
        <w:t>.</w:t>
      </w:r>
    </w:p>
    <w:p w:rsidR="001C22B0" w:rsidRPr="00B733FD" w:rsidRDefault="00B353B8" w:rsidP="001C5C58">
      <w:pPr>
        <w:pStyle w:val="SingleTxtG"/>
        <w:rPr>
          <w:lang w:val="fr-FR"/>
        </w:rPr>
      </w:pPr>
      <w:r w:rsidRPr="00B733FD">
        <w:rPr>
          <w:lang w:val="fr-FR"/>
        </w:rPr>
        <w:tab/>
      </w:r>
      <w:r w:rsidR="00612E0F" w:rsidRPr="00B733FD">
        <w:rPr>
          <w:lang w:val="fr-FR"/>
        </w:rPr>
        <w:t xml:space="preserve">La Cour d’appel suprême </w:t>
      </w:r>
      <w:r w:rsidR="007B60BC" w:rsidRPr="00B733FD">
        <w:rPr>
          <w:lang w:val="fr-FR"/>
        </w:rPr>
        <w:t xml:space="preserve">a également rejeté l’appel du </w:t>
      </w:r>
      <w:r w:rsidR="001C5C58">
        <w:rPr>
          <w:lang w:val="fr-FR"/>
        </w:rPr>
        <w:t>s</w:t>
      </w:r>
      <w:r w:rsidR="008F4DCF" w:rsidRPr="00B733FD">
        <w:rPr>
          <w:lang w:val="fr-FR"/>
        </w:rPr>
        <w:t>ecrétaire à la justice</w:t>
      </w:r>
      <w:r w:rsidR="001C22B0" w:rsidRPr="00B733FD">
        <w:rPr>
          <w:lang w:val="fr-FR"/>
        </w:rPr>
        <w:t xml:space="preserve">. </w:t>
      </w:r>
      <w:r w:rsidR="007B60BC" w:rsidRPr="00B733FD">
        <w:rPr>
          <w:lang w:val="fr-FR"/>
        </w:rPr>
        <w:t xml:space="preserve">Le </w:t>
      </w:r>
      <w:r w:rsidR="003046CC" w:rsidRPr="00B733FD">
        <w:rPr>
          <w:lang w:val="fr-FR"/>
        </w:rPr>
        <w:t xml:space="preserve">juge Li, </w:t>
      </w:r>
      <w:r w:rsidR="007B60BC" w:rsidRPr="00B733FD">
        <w:rPr>
          <w:lang w:val="fr-FR"/>
        </w:rPr>
        <w:t xml:space="preserve">Président de la Cour, a considéré que l’égalité de tous devant la loi était un droit de l’homme fondamental </w:t>
      </w:r>
      <w:r w:rsidR="003046CC" w:rsidRPr="00B733FD">
        <w:rPr>
          <w:lang w:val="fr-FR"/>
        </w:rPr>
        <w:t xml:space="preserve">qui, par définition, devait être protégé contre la discrimination. Il a estimé que la discrimination fondée sur l’orientation sexuelle était inconstitutionnelle </w:t>
      </w:r>
      <w:r w:rsidR="007130C5" w:rsidRPr="00B733FD">
        <w:rPr>
          <w:lang w:val="fr-FR"/>
        </w:rPr>
        <w:t>tant</w:t>
      </w:r>
      <w:r w:rsidR="003046CC" w:rsidRPr="00B733FD">
        <w:rPr>
          <w:lang w:val="fr-FR"/>
        </w:rPr>
        <w:t xml:space="preserve"> en vertu de </w:t>
      </w:r>
      <w:r w:rsidR="008F2962" w:rsidRPr="00B733FD">
        <w:rPr>
          <w:lang w:val="fr-FR"/>
        </w:rPr>
        <w:t>l’</w:t>
      </w:r>
      <w:r w:rsidR="00EE630D" w:rsidRPr="00B733FD">
        <w:rPr>
          <w:lang w:val="fr-FR"/>
        </w:rPr>
        <w:t>article </w:t>
      </w:r>
      <w:r w:rsidR="001C22B0" w:rsidRPr="00B733FD">
        <w:rPr>
          <w:lang w:val="fr-FR"/>
        </w:rPr>
        <w:t xml:space="preserve">25 </w:t>
      </w:r>
      <w:r w:rsidR="008F2962" w:rsidRPr="00B733FD">
        <w:rPr>
          <w:lang w:val="fr-FR"/>
        </w:rPr>
        <w:t xml:space="preserve">de la Loi fondamentale </w:t>
      </w:r>
      <w:r w:rsidR="007130C5" w:rsidRPr="00B733FD">
        <w:rPr>
          <w:lang w:val="fr-FR"/>
        </w:rPr>
        <w:t>que</w:t>
      </w:r>
      <w:r w:rsidR="008F2962" w:rsidRPr="00B733FD">
        <w:rPr>
          <w:lang w:val="fr-FR"/>
        </w:rPr>
        <w:t xml:space="preserve"> </w:t>
      </w:r>
      <w:r w:rsidR="003046CC" w:rsidRPr="00B733FD">
        <w:rPr>
          <w:lang w:val="fr-FR"/>
        </w:rPr>
        <w:t xml:space="preserve">de </w:t>
      </w:r>
      <w:r w:rsidR="008F2962" w:rsidRPr="00B733FD">
        <w:rPr>
          <w:lang w:val="fr-FR"/>
        </w:rPr>
        <w:t>l’</w:t>
      </w:r>
      <w:r w:rsidR="00EE630D" w:rsidRPr="00B733FD">
        <w:rPr>
          <w:lang w:val="fr-FR"/>
        </w:rPr>
        <w:t>article </w:t>
      </w:r>
      <w:r w:rsidR="001C22B0" w:rsidRPr="00B733FD">
        <w:rPr>
          <w:lang w:val="fr-FR"/>
        </w:rPr>
        <w:t xml:space="preserve">22 </w:t>
      </w:r>
      <w:r w:rsidR="00FB39CF" w:rsidRPr="00B733FD">
        <w:rPr>
          <w:lang w:val="fr-FR"/>
        </w:rPr>
        <w:t>de la Charte des droits de Hong Kong</w:t>
      </w:r>
      <w:r w:rsidR="001C22B0" w:rsidRPr="00B733FD">
        <w:rPr>
          <w:lang w:val="fr-FR"/>
        </w:rPr>
        <w:t xml:space="preserve">, </w:t>
      </w:r>
      <w:r w:rsidR="00FB0FE3" w:rsidRPr="00B733FD">
        <w:rPr>
          <w:lang w:val="fr-FR"/>
        </w:rPr>
        <w:t>l’orientation sexuelle</w:t>
      </w:r>
      <w:r w:rsidR="001C22B0" w:rsidRPr="00B733FD">
        <w:rPr>
          <w:lang w:val="fr-FR"/>
        </w:rPr>
        <w:t xml:space="preserve"> </w:t>
      </w:r>
      <w:r w:rsidR="00E11E03" w:rsidRPr="00B733FD">
        <w:rPr>
          <w:lang w:val="fr-FR"/>
        </w:rPr>
        <w:t xml:space="preserve">étant </w:t>
      </w:r>
      <w:r w:rsidR="00D92645" w:rsidRPr="00B733FD">
        <w:rPr>
          <w:lang w:val="fr-FR"/>
        </w:rPr>
        <w:t>comprise</w:t>
      </w:r>
      <w:r w:rsidR="00E11E03" w:rsidRPr="00B733FD">
        <w:rPr>
          <w:lang w:val="fr-FR"/>
        </w:rPr>
        <w:t xml:space="preserve"> dans le terme</w:t>
      </w:r>
      <w:r w:rsidR="001C22B0" w:rsidRPr="00B733FD">
        <w:rPr>
          <w:lang w:val="fr-FR"/>
        </w:rPr>
        <w:t xml:space="preserve"> </w:t>
      </w:r>
      <w:r w:rsidR="00196609" w:rsidRPr="00B733FD">
        <w:rPr>
          <w:lang w:val="fr-FR"/>
        </w:rPr>
        <w:t>«</w:t>
      </w:r>
      <w:r w:rsidR="00E11E03" w:rsidRPr="00B733FD">
        <w:rPr>
          <w:lang w:val="fr-FR"/>
        </w:rPr>
        <w:t>toute autre situation</w:t>
      </w:r>
      <w:r w:rsidR="00196609" w:rsidRPr="00B733FD">
        <w:rPr>
          <w:lang w:val="fr-FR"/>
        </w:rPr>
        <w:t>»</w:t>
      </w:r>
      <w:r w:rsidR="001C22B0" w:rsidRPr="00B733FD">
        <w:rPr>
          <w:lang w:val="fr-FR"/>
        </w:rPr>
        <w:t>.</w:t>
      </w:r>
    </w:p>
    <w:p w:rsidR="001C22B0" w:rsidRPr="00B733FD" w:rsidRDefault="001C22B0" w:rsidP="001C5C58">
      <w:pPr>
        <w:pStyle w:val="SingleTxtG"/>
        <w:rPr>
          <w:lang w:val="fr-FR"/>
        </w:rPr>
      </w:pPr>
      <w:r w:rsidRPr="00B733FD">
        <w:rPr>
          <w:lang w:val="fr-FR"/>
        </w:rPr>
        <w:tab/>
      </w:r>
      <w:r w:rsidR="00E11E03" w:rsidRPr="00B733FD">
        <w:rPr>
          <w:lang w:val="fr-FR"/>
        </w:rPr>
        <w:t xml:space="preserve">Le juge </w:t>
      </w:r>
      <w:r w:rsidRPr="00B733FD">
        <w:rPr>
          <w:lang w:val="fr-FR"/>
        </w:rPr>
        <w:t xml:space="preserve">Li </w:t>
      </w:r>
      <w:r w:rsidR="00917905" w:rsidRPr="00B733FD">
        <w:rPr>
          <w:lang w:val="fr-FR"/>
        </w:rPr>
        <w:t xml:space="preserve">a considéré par ailleurs que, d’une manière générale, la loi doit accorder le même traitement à des situations comparables. </w:t>
      </w:r>
      <w:r w:rsidR="003963D4" w:rsidRPr="00B733FD">
        <w:rPr>
          <w:lang w:val="fr-FR"/>
        </w:rPr>
        <w:t>L</w:t>
      </w:r>
      <w:r w:rsidR="00917905" w:rsidRPr="00B733FD">
        <w:rPr>
          <w:lang w:val="fr-FR"/>
        </w:rPr>
        <w:t>’</w:t>
      </w:r>
      <w:r w:rsidR="00EE630D" w:rsidRPr="00B733FD">
        <w:rPr>
          <w:lang w:val="fr-FR"/>
        </w:rPr>
        <w:t>article </w:t>
      </w:r>
      <w:r w:rsidR="00917905" w:rsidRPr="00B733FD">
        <w:rPr>
          <w:lang w:val="fr-FR"/>
        </w:rPr>
        <w:t>118F</w:t>
      </w:r>
      <w:r w:rsidR="001C5C58">
        <w:rPr>
          <w:lang w:val="fr-FR"/>
        </w:rPr>
        <w:t xml:space="preserve"> </w:t>
      </w:r>
      <w:r w:rsidR="00917905" w:rsidRPr="00B733FD">
        <w:rPr>
          <w:lang w:val="fr-FR"/>
        </w:rPr>
        <w:t xml:space="preserve">1) est </w:t>
      </w:r>
      <w:r w:rsidR="003963D4" w:rsidRPr="00B733FD">
        <w:rPr>
          <w:lang w:val="fr-FR"/>
        </w:rPr>
        <w:t xml:space="preserve">donc </w:t>
      </w:r>
      <w:r w:rsidR="00917905" w:rsidRPr="00B733FD">
        <w:rPr>
          <w:lang w:val="fr-FR"/>
        </w:rPr>
        <w:t xml:space="preserve">discriminatoire et inconstitutionnel. Tout d’abord, il induit un traitement différent fondé sur l’orientation sexuelle. </w:t>
      </w:r>
      <w:r w:rsidR="00CC0B74" w:rsidRPr="00B733FD">
        <w:rPr>
          <w:lang w:val="fr-FR"/>
        </w:rPr>
        <w:t xml:space="preserve">Quiconque </w:t>
      </w:r>
      <w:r w:rsidR="003963D4" w:rsidRPr="00B733FD">
        <w:rPr>
          <w:lang w:val="fr-FR"/>
        </w:rPr>
        <w:t>commet un outrage public à la pudeur</w:t>
      </w:r>
      <w:r w:rsidR="00917905" w:rsidRPr="00B733FD">
        <w:rPr>
          <w:lang w:val="fr-FR"/>
        </w:rPr>
        <w:t xml:space="preserve"> </w:t>
      </w:r>
      <w:r w:rsidR="003963D4" w:rsidRPr="00B733FD">
        <w:rPr>
          <w:lang w:val="fr-FR"/>
        </w:rPr>
        <w:t xml:space="preserve">enfreint la </w:t>
      </w:r>
      <w:r w:rsidR="003963D4" w:rsidRPr="00B733FD">
        <w:rPr>
          <w:i/>
          <w:lang w:val="fr-FR"/>
        </w:rPr>
        <w:t>common law</w:t>
      </w:r>
      <w:r w:rsidR="003963D4" w:rsidRPr="00B733FD">
        <w:rPr>
          <w:lang w:val="fr-FR"/>
        </w:rPr>
        <w:t xml:space="preserve">, </w:t>
      </w:r>
      <w:r w:rsidR="00917905" w:rsidRPr="00B733FD">
        <w:rPr>
          <w:lang w:val="fr-FR"/>
        </w:rPr>
        <w:t>quelle que</w:t>
      </w:r>
      <w:r w:rsidR="003963D4" w:rsidRPr="00B733FD">
        <w:rPr>
          <w:lang w:val="fr-FR"/>
        </w:rPr>
        <w:t xml:space="preserve"> soit son orientation sexuelle. Or, seuls les homosexuels commettent une infraction au regard de l’</w:t>
      </w:r>
      <w:r w:rsidR="00EE630D" w:rsidRPr="00B733FD">
        <w:rPr>
          <w:lang w:val="fr-FR"/>
        </w:rPr>
        <w:t>article </w:t>
      </w:r>
      <w:r w:rsidRPr="00B733FD">
        <w:rPr>
          <w:lang w:val="fr-FR"/>
        </w:rPr>
        <w:t>118F</w:t>
      </w:r>
      <w:r w:rsidR="001C5C58">
        <w:rPr>
          <w:lang w:val="fr-FR"/>
        </w:rPr>
        <w:t> </w:t>
      </w:r>
      <w:r w:rsidRPr="00B733FD">
        <w:rPr>
          <w:lang w:val="fr-FR"/>
        </w:rPr>
        <w:t xml:space="preserve">1), </w:t>
      </w:r>
      <w:r w:rsidR="003963D4" w:rsidRPr="00B733FD">
        <w:rPr>
          <w:lang w:val="fr-FR"/>
        </w:rPr>
        <w:t xml:space="preserve">les hétérosexuels n’ayant aucune responsabilité pénale comparable </w:t>
      </w:r>
      <w:r w:rsidR="004C3040" w:rsidRPr="00B733FD">
        <w:rPr>
          <w:lang w:val="fr-FR"/>
        </w:rPr>
        <w:t xml:space="preserve">lorsqu’ils ont des rapports vaginaux ou pratiquent la sodomie en dehors de la sphère privée. En second lieu, la nécessité réelle de pratiquer un traitement différencié n’a pas été démontrée. </w:t>
      </w:r>
      <w:r w:rsidR="00CC0B74" w:rsidRPr="00B733FD">
        <w:rPr>
          <w:lang w:val="fr-FR"/>
        </w:rPr>
        <w:t xml:space="preserve">L’objectif légitime de la différence de traitement </w:t>
      </w:r>
      <w:r w:rsidR="004C3040" w:rsidRPr="00B733FD">
        <w:rPr>
          <w:lang w:val="fr-FR"/>
        </w:rPr>
        <w:t>n’a pas été établi</w:t>
      </w:r>
      <w:r w:rsidRPr="00B733FD">
        <w:rPr>
          <w:lang w:val="fr-FR"/>
        </w:rPr>
        <w:t>.</w:t>
      </w:r>
    </w:p>
    <w:p w:rsidR="001C22B0" w:rsidRPr="00B733FD" w:rsidRDefault="001C22B0" w:rsidP="00BB50DE">
      <w:pPr>
        <w:pStyle w:val="HChG"/>
        <w:rPr>
          <w:lang w:val="fr-FR"/>
        </w:rPr>
      </w:pPr>
      <w:r w:rsidRPr="00B733FD">
        <w:rPr>
          <w:lang w:val="fr-FR"/>
        </w:rPr>
        <w:br w:type="page"/>
        <w:t>Annex</w:t>
      </w:r>
      <w:r w:rsidR="000D0BDD" w:rsidRPr="00B733FD">
        <w:rPr>
          <w:lang w:val="fr-FR"/>
        </w:rPr>
        <w:t>e</w:t>
      </w:r>
      <w:r w:rsidRPr="00B733FD">
        <w:rPr>
          <w:lang w:val="fr-FR"/>
        </w:rPr>
        <w:t xml:space="preserve"> 6A</w:t>
      </w:r>
    </w:p>
    <w:p w:rsidR="005B754E" w:rsidRDefault="001C22B0" w:rsidP="005B754E">
      <w:pPr>
        <w:pStyle w:val="H1G"/>
        <w:rPr>
          <w:lang w:val="fr-FR"/>
        </w:rPr>
      </w:pPr>
      <w:r w:rsidRPr="00B733FD">
        <w:rPr>
          <w:lang w:val="fr-FR"/>
        </w:rPr>
        <w:tab/>
      </w:r>
      <w:r w:rsidRPr="00B733FD">
        <w:rPr>
          <w:lang w:val="fr-FR"/>
        </w:rPr>
        <w:tab/>
      </w:r>
      <w:r w:rsidR="00506477" w:rsidRPr="00B733FD">
        <w:rPr>
          <w:lang w:val="fr-FR"/>
        </w:rPr>
        <w:t>Formation professionnelle</w:t>
      </w:r>
      <w:r w:rsidR="00B23E0C" w:rsidRPr="00B733FD">
        <w:rPr>
          <w:lang w:val="fr-FR"/>
        </w:rPr>
        <w:t>:</w:t>
      </w:r>
      <w:r w:rsidRPr="00B733FD">
        <w:rPr>
          <w:lang w:val="fr-FR"/>
        </w:rPr>
        <w:t xml:space="preserve"> </w:t>
      </w:r>
      <w:r w:rsidR="00506477" w:rsidRPr="00B733FD">
        <w:rPr>
          <w:lang w:val="fr-FR"/>
        </w:rPr>
        <w:t>effectifs pour l’année scolaire 2008/09</w:t>
      </w:r>
    </w:p>
    <w:p w:rsidR="001C22B0" w:rsidRPr="00B733FD" w:rsidRDefault="005B754E" w:rsidP="00BB50DE">
      <w:pPr>
        <w:pStyle w:val="H23G"/>
        <w:rPr>
          <w:lang w:val="fr-FR"/>
        </w:rPr>
      </w:pPr>
      <w:r>
        <w:rPr>
          <w:lang w:val="fr-FR"/>
        </w:rPr>
        <w:tab/>
      </w:r>
      <w:r w:rsidR="001C22B0" w:rsidRPr="00B733FD">
        <w:rPr>
          <w:lang w:val="fr-FR"/>
        </w:rPr>
        <w:t>a)</w:t>
      </w:r>
      <w:r w:rsidR="00B733FD">
        <w:rPr>
          <w:lang w:val="fr-FR"/>
        </w:rPr>
        <w:t xml:space="preserve"> </w:t>
      </w:r>
      <w:r>
        <w:rPr>
          <w:lang w:val="fr-FR"/>
        </w:rPr>
        <w:tab/>
      </w:r>
      <w:r w:rsidR="00506477" w:rsidRPr="00B733FD">
        <w:rPr>
          <w:lang w:val="fr-FR"/>
        </w:rPr>
        <w:t>Par</w:t>
      </w:r>
      <w:r w:rsidR="001C22B0" w:rsidRPr="00B733FD">
        <w:rPr>
          <w:lang w:val="fr-FR"/>
        </w:rPr>
        <w:t xml:space="preserve"> </w:t>
      </w:r>
      <w:r w:rsidR="004C60B3" w:rsidRPr="00B733FD">
        <w:rPr>
          <w:lang w:val="fr-FR"/>
        </w:rPr>
        <w:t>type</w:t>
      </w:r>
      <w:r w:rsidR="001C22B0" w:rsidRPr="00B733FD">
        <w:rPr>
          <w:lang w:val="fr-FR"/>
        </w:rPr>
        <w:t xml:space="preserve"> </w:t>
      </w:r>
      <w:r w:rsidR="00506477" w:rsidRPr="00B733FD">
        <w:rPr>
          <w:lang w:val="fr-FR"/>
        </w:rPr>
        <w:t>d’étude</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266"/>
        <w:gridCol w:w="800"/>
        <w:gridCol w:w="1000"/>
        <w:gridCol w:w="1000"/>
        <w:gridCol w:w="700"/>
        <w:gridCol w:w="605"/>
      </w:tblGrid>
      <w:tr w:rsidR="001C22B0" w:rsidRPr="00B733FD" w:rsidTr="001C5C58">
        <w:trPr>
          <w:tblHeader/>
        </w:trPr>
        <w:tc>
          <w:tcPr>
            <w:tcW w:w="3266" w:type="dxa"/>
            <w:tcBorders>
              <w:top w:val="single" w:sz="4" w:space="0" w:color="auto"/>
              <w:bottom w:val="single" w:sz="12" w:space="0" w:color="auto"/>
            </w:tcBorders>
            <w:shd w:val="clear" w:color="auto" w:fill="auto"/>
            <w:vAlign w:val="bottom"/>
          </w:tcPr>
          <w:p w:rsidR="001C22B0" w:rsidRPr="00B733FD" w:rsidRDefault="00506477" w:rsidP="00BB50DE">
            <w:pPr>
              <w:suppressAutoHyphens w:val="0"/>
              <w:spacing w:before="80" w:after="80" w:line="200" w:lineRule="exact"/>
              <w:ind w:right="113"/>
              <w:rPr>
                <w:rFonts w:eastAsia="DFKai-SB"/>
                <w:i/>
                <w:sz w:val="16"/>
                <w:lang w:val="fr-FR"/>
              </w:rPr>
            </w:pPr>
            <w:r w:rsidRPr="00B733FD">
              <w:rPr>
                <w:rFonts w:eastAsia="DFKai-SB"/>
                <w:i/>
                <w:sz w:val="16"/>
                <w:lang w:val="fr-FR"/>
              </w:rPr>
              <w:t>Niveau</w:t>
            </w:r>
          </w:p>
        </w:tc>
        <w:tc>
          <w:tcPr>
            <w:tcW w:w="800" w:type="dxa"/>
            <w:tcBorders>
              <w:top w:val="single" w:sz="4" w:space="0" w:color="auto"/>
              <w:bottom w:val="single" w:sz="12" w:space="0" w:color="auto"/>
            </w:tcBorders>
            <w:shd w:val="clear" w:color="auto" w:fill="auto"/>
            <w:vAlign w:val="bottom"/>
          </w:tcPr>
          <w:p w:rsidR="001C22B0" w:rsidRPr="00B733FD" w:rsidRDefault="00506477" w:rsidP="008D51A8">
            <w:pPr>
              <w:suppressAutoHyphens w:val="0"/>
              <w:spacing w:before="80" w:after="80" w:line="200" w:lineRule="exact"/>
              <w:jc w:val="right"/>
              <w:rPr>
                <w:rFonts w:eastAsia="DFKai-SB"/>
                <w:i/>
                <w:sz w:val="16"/>
                <w:lang w:val="fr-FR"/>
              </w:rPr>
            </w:pPr>
            <w:r w:rsidRPr="00B733FD">
              <w:rPr>
                <w:rFonts w:eastAsia="DFKai-SB"/>
                <w:i/>
                <w:sz w:val="16"/>
                <w:lang w:val="fr-FR"/>
              </w:rPr>
              <w:t>Plein temps</w:t>
            </w:r>
          </w:p>
        </w:tc>
        <w:tc>
          <w:tcPr>
            <w:tcW w:w="1000" w:type="dxa"/>
            <w:tcBorders>
              <w:top w:val="single" w:sz="4" w:space="0" w:color="auto"/>
              <w:bottom w:val="single" w:sz="12" w:space="0" w:color="auto"/>
            </w:tcBorders>
            <w:shd w:val="clear" w:color="auto" w:fill="auto"/>
            <w:vAlign w:val="bottom"/>
          </w:tcPr>
          <w:p w:rsidR="001C22B0" w:rsidRPr="00B733FD" w:rsidRDefault="00E0785D" w:rsidP="008D51A8">
            <w:pPr>
              <w:suppressAutoHyphens w:val="0"/>
              <w:spacing w:before="80" w:after="80" w:line="200" w:lineRule="exact"/>
              <w:jc w:val="right"/>
              <w:rPr>
                <w:rFonts w:eastAsia="DFKai-SB"/>
                <w:i/>
                <w:sz w:val="16"/>
                <w:lang w:val="fr-FR"/>
              </w:rPr>
            </w:pPr>
            <w:r w:rsidRPr="00B733FD">
              <w:rPr>
                <w:rFonts w:eastAsia="DFKai-SB"/>
                <w:i/>
                <w:sz w:val="16"/>
                <w:lang w:val="fr-FR"/>
              </w:rPr>
              <w:t>Congé d’étude à temps partiel</w:t>
            </w:r>
          </w:p>
        </w:tc>
        <w:tc>
          <w:tcPr>
            <w:tcW w:w="1000" w:type="dxa"/>
            <w:tcBorders>
              <w:top w:val="single" w:sz="4" w:space="0" w:color="auto"/>
              <w:bottom w:val="single" w:sz="12" w:space="0" w:color="auto"/>
            </w:tcBorders>
            <w:shd w:val="clear" w:color="auto" w:fill="auto"/>
            <w:vAlign w:val="bottom"/>
          </w:tcPr>
          <w:p w:rsidR="001C22B0" w:rsidRPr="00B733FD" w:rsidRDefault="001C5C58" w:rsidP="008D51A8">
            <w:pPr>
              <w:suppressAutoHyphens w:val="0"/>
              <w:spacing w:before="80" w:after="80" w:line="200" w:lineRule="exact"/>
              <w:jc w:val="right"/>
              <w:rPr>
                <w:rFonts w:eastAsia="DFKai-SB"/>
                <w:i/>
                <w:sz w:val="16"/>
                <w:lang w:val="fr-FR"/>
              </w:rPr>
            </w:pPr>
            <w:r>
              <w:rPr>
                <w:rFonts w:eastAsia="DFKai-SB"/>
                <w:i/>
                <w:sz w:val="16"/>
                <w:lang w:val="fr-FR"/>
              </w:rPr>
              <w:t>Cours du soi</w:t>
            </w:r>
            <w:r>
              <w:rPr>
                <w:rFonts w:eastAsia="DFKai-SB"/>
                <w:i/>
                <w:sz w:val="16"/>
                <w:lang w:val="fr-FR"/>
              </w:rPr>
              <w:br/>
            </w:r>
            <w:r w:rsidR="00E0785D" w:rsidRPr="00B733FD">
              <w:rPr>
                <w:rFonts w:eastAsia="DFKai-SB"/>
                <w:i/>
                <w:sz w:val="16"/>
                <w:lang w:val="fr-FR"/>
              </w:rPr>
              <w:t xml:space="preserve"> à temps partiel</w:t>
            </w:r>
          </w:p>
        </w:tc>
        <w:tc>
          <w:tcPr>
            <w:tcW w:w="700" w:type="dxa"/>
            <w:tcBorders>
              <w:top w:val="single" w:sz="4" w:space="0" w:color="auto"/>
              <w:bottom w:val="single" w:sz="12" w:space="0" w:color="auto"/>
            </w:tcBorders>
            <w:shd w:val="clear" w:color="auto" w:fill="auto"/>
            <w:vAlign w:val="bottom"/>
          </w:tcPr>
          <w:p w:rsidR="001C22B0" w:rsidRPr="00B733FD" w:rsidRDefault="00506477" w:rsidP="008D51A8">
            <w:pPr>
              <w:suppressAutoHyphens w:val="0"/>
              <w:spacing w:before="80" w:after="80" w:line="200" w:lineRule="exact"/>
              <w:jc w:val="right"/>
              <w:rPr>
                <w:rFonts w:eastAsia="DFKai-SB"/>
                <w:i/>
                <w:sz w:val="16"/>
                <w:lang w:val="fr-FR"/>
              </w:rPr>
            </w:pPr>
            <w:r w:rsidRPr="00B733FD">
              <w:rPr>
                <w:rFonts w:eastAsia="DFKai-SB"/>
                <w:i/>
                <w:sz w:val="16"/>
                <w:lang w:val="fr-FR"/>
              </w:rPr>
              <w:t>Auto-formation</w:t>
            </w:r>
          </w:p>
        </w:tc>
        <w:tc>
          <w:tcPr>
            <w:tcW w:w="605" w:type="dxa"/>
            <w:tcBorders>
              <w:top w:val="single" w:sz="4" w:space="0" w:color="auto"/>
              <w:bottom w:val="single" w:sz="12" w:space="0" w:color="auto"/>
            </w:tcBorders>
            <w:shd w:val="clear" w:color="auto" w:fill="auto"/>
            <w:vAlign w:val="bottom"/>
          </w:tcPr>
          <w:p w:rsidR="001C22B0" w:rsidRPr="00B733FD" w:rsidRDefault="001C22B0" w:rsidP="008D51A8">
            <w:pPr>
              <w:suppressAutoHyphens w:val="0"/>
              <w:spacing w:before="80" w:after="80" w:line="200" w:lineRule="exact"/>
              <w:jc w:val="right"/>
              <w:rPr>
                <w:rFonts w:eastAsia="DFKai-SB"/>
                <w:b/>
                <w:i/>
                <w:sz w:val="16"/>
                <w:lang w:val="fr-FR"/>
              </w:rPr>
            </w:pPr>
            <w:r w:rsidRPr="00B733FD">
              <w:rPr>
                <w:rFonts w:eastAsia="DFKai-SB"/>
                <w:b/>
                <w:i/>
                <w:sz w:val="16"/>
                <w:lang w:val="fr-FR"/>
              </w:rPr>
              <w:t>Total</w:t>
            </w:r>
          </w:p>
        </w:tc>
      </w:tr>
      <w:tr w:rsidR="001C22B0" w:rsidRPr="00B733FD" w:rsidTr="001C5C58">
        <w:tc>
          <w:tcPr>
            <w:tcW w:w="3266" w:type="dxa"/>
            <w:tcBorders>
              <w:top w:val="single" w:sz="12" w:space="0" w:color="auto"/>
            </w:tcBorders>
            <w:shd w:val="clear" w:color="auto" w:fill="auto"/>
            <w:noWrap/>
            <w:vAlign w:val="bottom"/>
          </w:tcPr>
          <w:p w:rsidR="001C22B0" w:rsidRPr="00B733FD" w:rsidRDefault="000D0BDD" w:rsidP="004C3040">
            <w:pPr>
              <w:suppressAutoHyphens w:val="0"/>
              <w:spacing w:before="40" w:after="40" w:line="220" w:lineRule="exact"/>
              <w:ind w:right="113"/>
              <w:rPr>
                <w:rFonts w:eastAsia="DFKai-SB"/>
                <w:sz w:val="18"/>
                <w:lang w:val="fr-FR"/>
              </w:rPr>
            </w:pPr>
            <w:r w:rsidRPr="00B733FD">
              <w:rPr>
                <w:rFonts w:eastAsia="DFKai-SB"/>
                <w:sz w:val="18"/>
                <w:lang w:val="fr-FR"/>
              </w:rPr>
              <w:t>Institut d’enseignement professionnel de Hong Kong</w:t>
            </w:r>
            <w:r w:rsidR="001C22B0" w:rsidRPr="00B733FD">
              <w:rPr>
                <w:rFonts w:eastAsia="DFKai-SB"/>
                <w:sz w:val="18"/>
                <w:lang w:val="fr-FR"/>
              </w:rPr>
              <w:t xml:space="preserve">, </w:t>
            </w:r>
            <w:r w:rsidR="00E0785D" w:rsidRPr="00B733FD">
              <w:rPr>
                <w:rFonts w:eastAsia="DFKai-SB"/>
                <w:sz w:val="18"/>
                <w:lang w:val="fr-FR"/>
              </w:rPr>
              <w:t>Institut</w:t>
            </w:r>
            <w:r w:rsidR="004255B9" w:rsidRPr="00B733FD">
              <w:rPr>
                <w:rFonts w:eastAsia="DFKai-SB"/>
                <w:sz w:val="18"/>
                <w:lang w:val="fr-FR"/>
              </w:rPr>
              <w:t xml:space="preserve"> de</w:t>
            </w:r>
            <w:r w:rsidR="00E0785D" w:rsidRPr="00B733FD">
              <w:rPr>
                <w:rFonts w:eastAsia="DFKai-SB"/>
                <w:sz w:val="18"/>
                <w:lang w:val="fr-FR"/>
              </w:rPr>
              <w:t xml:space="preserve"> </w:t>
            </w:r>
            <w:r w:rsidR="004255B9" w:rsidRPr="00B733FD">
              <w:rPr>
                <w:rFonts w:eastAsia="DFKai-SB"/>
                <w:sz w:val="18"/>
                <w:lang w:val="fr-FR"/>
              </w:rPr>
              <w:t xml:space="preserve">design de </w:t>
            </w:r>
            <w:r w:rsidR="001C22B0" w:rsidRPr="00B733FD">
              <w:rPr>
                <w:rFonts w:eastAsia="DFKai-SB"/>
                <w:sz w:val="18"/>
                <w:lang w:val="fr-FR"/>
              </w:rPr>
              <w:t xml:space="preserve">Hong Kong, </w:t>
            </w:r>
            <w:r w:rsidR="00882EC2" w:rsidRPr="00B733FD">
              <w:rPr>
                <w:rFonts w:eastAsia="DFKai-SB"/>
                <w:sz w:val="18"/>
                <w:lang w:val="fr-FR"/>
              </w:rPr>
              <w:t>École de commerce et des systèmes d’information</w:t>
            </w:r>
            <w:r w:rsidR="00B733FD">
              <w:rPr>
                <w:rFonts w:eastAsia="DFKai-SB"/>
                <w:sz w:val="18"/>
                <w:lang w:val="fr-FR"/>
              </w:rPr>
              <w:t xml:space="preserve"> </w:t>
            </w:r>
            <w:r w:rsidR="004C3040" w:rsidRPr="00B733FD">
              <w:rPr>
                <w:rFonts w:eastAsia="DFKai-SB"/>
                <w:sz w:val="18"/>
                <w:lang w:val="fr-FR"/>
              </w:rPr>
              <w:t>et</w:t>
            </w:r>
            <w:r w:rsidR="001C22B0" w:rsidRPr="00B733FD">
              <w:rPr>
                <w:rFonts w:eastAsia="DFKai-SB"/>
                <w:sz w:val="18"/>
                <w:lang w:val="fr-FR"/>
              </w:rPr>
              <w:t xml:space="preserve"> </w:t>
            </w:r>
            <w:r w:rsidR="004C3040" w:rsidRPr="00B733FD">
              <w:rPr>
                <w:rFonts w:eastAsia="DFKai-SB"/>
                <w:sz w:val="18"/>
                <w:lang w:val="fr-FR"/>
              </w:rPr>
              <w:t>Établissement d’enseignement supérieur pour les jeunes</w:t>
            </w:r>
          </w:p>
        </w:tc>
        <w:tc>
          <w:tcPr>
            <w:tcW w:w="800" w:type="dxa"/>
            <w:tcBorders>
              <w:top w:val="single" w:sz="12" w:space="0" w:color="auto"/>
            </w:tcBorders>
            <w:shd w:val="clear" w:color="auto" w:fill="auto"/>
            <w:noWrap/>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44 819</w:t>
            </w:r>
          </w:p>
        </w:tc>
        <w:tc>
          <w:tcPr>
            <w:tcW w:w="1000" w:type="dxa"/>
            <w:tcBorders>
              <w:top w:val="single" w:sz="12" w:space="0" w:color="auto"/>
            </w:tcBorders>
            <w:shd w:val="clear" w:color="auto" w:fill="auto"/>
            <w:noWrap/>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2 640</w:t>
            </w:r>
          </w:p>
        </w:tc>
        <w:tc>
          <w:tcPr>
            <w:tcW w:w="1000" w:type="dxa"/>
            <w:tcBorders>
              <w:top w:val="single" w:sz="12" w:space="0" w:color="auto"/>
            </w:tcBorders>
            <w:shd w:val="clear" w:color="auto" w:fill="auto"/>
            <w:noWrap/>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13 555</w:t>
            </w:r>
          </w:p>
        </w:tc>
        <w:tc>
          <w:tcPr>
            <w:tcW w:w="700" w:type="dxa"/>
            <w:tcBorders>
              <w:top w:val="single" w:sz="12" w:space="0" w:color="auto"/>
            </w:tcBorders>
            <w:shd w:val="clear" w:color="auto" w:fill="auto"/>
            <w:noWrap/>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0</w:t>
            </w:r>
          </w:p>
        </w:tc>
        <w:tc>
          <w:tcPr>
            <w:tcW w:w="605" w:type="dxa"/>
            <w:tcBorders>
              <w:top w:val="single" w:sz="12" w:space="0" w:color="auto"/>
            </w:tcBorders>
            <w:shd w:val="clear" w:color="auto" w:fill="auto"/>
            <w:noWrap/>
            <w:vAlign w:val="bottom"/>
          </w:tcPr>
          <w:p w:rsidR="001C22B0" w:rsidRPr="00B733FD" w:rsidRDefault="001C22B0" w:rsidP="008D51A8">
            <w:pPr>
              <w:suppressAutoHyphens w:val="0"/>
              <w:spacing w:before="40" w:after="40" w:line="220" w:lineRule="exact"/>
              <w:jc w:val="right"/>
              <w:rPr>
                <w:rFonts w:eastAsia="DFKai-SB"/>
                <w:b/>
                <w:sz w:val="18"/>
                <w:lang w:val="fr-FR"/>
              </w:rPr>
            </w:pPr>
            <w:r w:rsidRPr="00B733FD">
              <w:rPr>
                <w:rFonts w:eastAsia="DFKai-SB"/>
                <w:b/>
                <w:sz w:val="18"/>
                <w:lang w:val="fr-FR"/>
              </w:rPr>
              <w:t>61 014</w:t>
            </w:r>
          </w:p>
        </w:tc>
      </w:tr>
      <w:tr w:rsidR="001C22B0" w:rsidRPr="00B733FD" w:rsidTr="001C5C58">
        <w:tc>
          <w:tcPr>
            <w:tcW w:w="3266" w:type="dxa"/>
            <w:shd w:val="clear" w:color="auto" w:fill="auto"/>
            <w:noWrap/>
            <w:vAlign w:val="bottom"/>
          </w:tcPr>
          <w:p w:rsidR="001C22B0" w:rsidRPr="00B733FD" w:rsidRDefault="00506477" w:rsidP="00BB50DE">
            <w:pPr>
              <w:pStyle w:val="Bullet1G"/>
              <w:tabs>
                <w:tab w:val="clear" w:pos="1701"/>
              </w:tabs>
              <w:spacing w:before="40" w:after="40" w:line="220" w:lineRule="exact"/>
              <w:ind w:left="170"/>
              <w:jc w:val="left"/>
              <w:rPr>
                <w:rFonts w:eastAsia="DFKai-SB"/>
                <w:sz w:val="18"/>
                <w:szCs w:val="18"/>
                <w:lang w:val="fr-FR"/>
              </w:rPr>
            </w:pPr>
            <w:r w:rsidRPr="00B733FD">
              <w:rPr>
                <w:rFonts w:eastAsia="DFKai-SB"/>
                <w:sz w:val="18"/>
                <w:szCs w:val="18"/>
                <w:lang w:val="fr-FR"/>
              </w:rPr>
              <w:t>Hommes</w:t>
            </w:r>
          </w:p>
        </w:tc>
        <w:tc>
          <w:tcPr>
            <w:tcW w:w="800" w:type="dxa"/>
            <w:shd w:val="clear" w:color="auto" w:fill="auto"/>
            <w:noWrap/>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26 823</w:t>
            </w:r>
          </w:p>
        </w:tc>
        <w:tc>
          <w:tcPr>
            <w:tcW w:w="1000" w:type="dxa"/>
            <w:shd w:val="clear" w:color="auto" w:fill="auto"/>
            <w:noWrap/>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2 583</w:t>
            </w:r>
          </w:p>
        </w:tc>
        <w:tc>
          <w:tcPr>
            <w:tcW w:w="1000" w:type="dxa"/>
            <w:shd w:val="clear" w:color="auto" w:fill="auto"/>
            <w:noWrap/>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10 180</w:t>
            </w:r>
          </w:p>
        </w:tc>
        <w:tc>
          <w:tcPr>
            <w:tcW w:w="700" w:type="dxa"/>
            <w:shd w:val="clear" w:color="auto" w:fill="auto"/>
            <w:noWrap/>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w:t>
            </w:r>
          </w:p>
        </w:tc>
        <w:tc>
          <w:tcPr>
            <w:tcW w:w="605" w:type="dxa"/>
            <w:shd w:val="clear" w:color="auto" w:fill="auto"/>
            <w:noWrap/>
            <w:vAlign w:val="bottom"/>
          </w:tcPr>
          <w:p w:rsidR="001C22B0" w:rsidRPr="00B733FD" w:rsidRDefault="001C22B0" w:rsidP="008D51A8">
            <w:pPr>
              <w:suppressAutoHyphens w:val="0"/>
              <w:spacing w:before="40" w:after="40" w:line="220" w:lineRule="exact"/>
              <w:jc w:val="right"/>
              <w:rPr>
                <w:rFonts w:eastAsia="DFKai-SB"/>
                <w:b/>
                <w:sz w:val="18"/>
                <w:lang w:val="fr-FR"/>
              </w:rPr>
            </w:pPr>
            <w:r w:rsidRPr="00B733FD">
              <w:rPr>
                <w:rFonts w:eastAsia="DFKai-SB"/>
                <w:b/>
                <w:sz w:val="18"/>
                <w:lang w:val="fr-FR"/>
              </w:rPr>
              <w:t>39 586</w:t>
            </w:r>
          </w:p>
        </w:tc>
      </w:tr>
      <w:tr w:rsidR="001C22B0" w:rsidRPr="00B733FD" w:rsidTr="001C5C58">
        <w:tc>
          <w:tcPr>
            <w:tcW w:w="3266" w:type="dxa"/>
            <w:shd w:val="clear" w:color="auto" w:fill="auto"/>
            <w:noWrap/>
            <w:vAlign w:val="bottom"/>
          </w:tcPr>
          <w:p w:rsidR="001C22B0" w:rsidRPr="00B733FD" w:rsidRDefault="001C22B0" w:rsidP="00506477">
            <w:pPr>
              <w:pStyle w:val="Bullet1G"/>
              <w:tabs>
                <w:tab w:val="clear" w:pos="1701"/>
              </w:tabs>
              <w:spacing w:before="40" w:after="40" w:line="220" w:lineRule="exact"/>
              <w:ind w:left="170"/>
              <w:jc w:val="left"/>
              <w:rPr>
                <w:rFonts w:eastAsia="DFKai-SB"/>
                <w:sz w:val="18"/>
                <w:szCs w:val="18"/>
                <w:lang w:val="fr-FR"/>
              </w:rPr>
            </w:pPr>
            <w:r w:rsidRPr="00B733FD">
              <w:rPr>
                <w:rFonts w:eastAsia="DFKai-SB"/>
                <w:sz w:val="18"/>
                <w:szCs w:val="18"/>
                <w:lang w:val="fr-FR"/>
              </w:rPr>
              <w:t>Fem</w:t>
            </w:r>
            <w:r w:rsidR="00506477" w:rsidRPr="00B733FD">
              <w:rPr>
                <w:rFonts w:eastAsia="DFKai-SB"/>
                <w:sz w:val="18"/>
                <w:szCs w:val="18"/>
                <w:lang w:val="fr-FR"/>
              </w:rPr>
              <w:t>mes</w:t>
            </w:r>
          </w:p>
        </w:tc>
        <w:tc>
          <w:tcPr>
            <w:tcW w:w="800" w:type="dxa"/>
            <w:shd w:val="clear" w:color="auto" w:fill="auto"/>
            <w:noWrap/>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17 996</w:t>
            </w:r>
          </w:p>
        </w:tc>
        <w:tc>
          <w:tcPr>
            <w:tcW w:w="1000" w:type="dxa"/>
            <w:shd w:val="clear" w:color="auto" w:fill="auto"/>
            <w:noWrap/>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57</w:t>
            </w:r>
          </w:p>
        </w:tc>
        <w:tc>
          <w:tcPr>
            <w:tcW w:w="1000" w:type="dxa"/>
            <w:shd w:val="clear" w:color="auto" w:fill="auto"/>
            <w:noWrap/>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3 375</w:t>
            </w:r>
          </w:p>
        </w:tc>
        <w:tc>
          <w:tcPr>
            <w:tcW w:w="700" w:type="dxa"/>
            <w:shd w:val="clear" w:color="auto" w:fill="auto"/>
            <w:noWrap/>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w:t>
            </w:r>
          </w:p>
        </w:tc>
        <w:tc>
          <w:tcPr>
            <w:tcW w:w="605" w:type="dxa"/>
            <w:shd w:val="clear" w:color="auto" w:fill="auto"/>
            <w:noWrap/>
            <w:vAlign w:val="bottom"/>
          </w:tcPr>
          <w:p w:rsidR="001C22B0" w:rsidRPr="00B733FD" w:rsidRDefault="001C22B0" w:rsidP="008D51A8">
            <w:pPr>
              <w:suppressAutoHyphens w:val="0"/>
              <w:spacing w:before="40" w:after="40" w:line="220" w:lineRule="exact"/>
              <w:jc w:val="right"/>
              <w:rPr>
                <w:rFonts w:eastAsia="DFKai-SB"/>
                <w:b/>
                <w:sz w:val="18"/>
                <w:lang w:val="fr-FR"/>
              </w:rPr>
            </w:pPr>
            <w:r w:rsidRPr="00B733FD">
              <w:rPr>
                <w:rFonts w:eastAsia="DFKai-SB"/>
                <w:b/>
                <w:sz w:val="18"/>
                <w:lang w:val="fr-FR"/>
              </w:rPr>
              <w:t>21 428</w:t>
            </w:r>
          </w:p>
        </w:tc>
      </w:tr>
      <w:tr w:rsidR="001C22B0" w:rsidRPr="00B733FD" w:rsidTr="001C5C58">
        <w:tc>
          <w:tcPr>
            <w:tcW w:w="3266" w:type="dxa"/>
            <w:tcBorders>
              <w:bottom w:val="single" w:sz="4" w:space="0" w:color="auto"/>
            </w:tcBorders>
            <w:shd w:val="clear" w:color="auto" w:fill="auto"/>
            <w:noWrap/>
            <w:vAlign w:val="bottom"/>
          </w:tcPr>
          <w:p w:rsidR="001C22B0" w:rsidRPr="00B733FD" w:rsidRDefault="00506477" w:rsidP="00546E26">
            <w:pPr>
              <w:suppressAutoHyphens w:val="0"/>
              <w:spacing w:before="40" w:after="40" w:line="220" w:lineRule="exact"/>
              <w:ind w:right="113"/>
              <w:rPr>
                <w:rFonts w:eastAsia="DFKai-SB"/>
                <w:sz w:val="18"/>
                <w:lang w:val="fr-FR"/>
              </w:rPr>
            </w:pPr>
            <w:r w:rsidRPr="00B733FD">
              <w:rPr>
                <w:rFonts w:eastAsia="DFKai-SB"/>
                <w:sz w:val="18"/>
                <w:lang w:val="fr-FR"/>
              </w:rPr>
              <w:t>Centres de formation</w:t>
            </w:r>
            <w:r w:rsidR="001C22B0" w:rsidRPr="00B733FD">
              <w:rPr>
                <w:rFonts w:eastAsia="DFKai-SB"/>
                <w:sz w:val="18"/>
                <w:lang w:val="fr-FR"/>
              </w:rPr>
              <w:t xml:space="preserve"> (</w:t>
            </w:r>
            <w:r w:rsidRPr="00B733FD">
              <w:rPr>
                <w:rFonts w:eastAsia="DFKai-SB"/>
                <w:sz w:val="18"/>
                <w:lang w:val="fr-FR"/>
              </w:rPr>
              <w:t>dont le Centre de formation et de perfectionnement</w:t>
            </w:r>
            <w:r w:rsidR="001C22B0" w:rsidRPr="00B733FD">
              <w:rPr>
                <w:rFonts w:eastAsia="DFKai-SB"/>
                <w:sz w:val="18"/>
                <w:lang w:val="fr-FR"/>
              </w:rPr>
              <w:t xml:space="preserve"> </w:t>
            </w:r>
            <w:r w:rsidR="004C60B3" w:rsidRPr="00B733FD">
              <w:rPr>
                <w:rFonts w:eastAsia="DFKai-SB"/>
                <w:sz w:val="18"/>
                <w:lang w:val="fr-FR"/>
              </w:rPr>
              <w:t>pour l’industrie hôtelière</w:t>
            </w:r>
            <w:r w:rsidR="001C22B0" w:rsidRPr="00B733FD">
              <w:rPr>
                <w:rFonts w:eastAsia="DFKai-SB"/>
                <w:sz w:val="18"/>
                <w:lang w:val="fr-FR"/>
              </w:rPr>
              <w:t xml:space="preserve">, </w:t>
            </w:r>
            <w:r w:rsidR="00546E26" w:rsidRPr="00B733FD">
              <w:rPr>
                <w:rFonts w:eastAsia="DFKai-SB"/>
                <w:sz w:val="18"/>
                <w:lang w:val="fr-FR"/>
              </w:rPr>
              <w:t>l’Institut de formation à la gastronomie chinoise, l’Institut de formation aux services de transport maritime et 12 autres centres de formation et de perfectionnement</w:t>
            </w:r>
            <w:r w:rsidR="001C22B0" w:rsidRPr="00B733FD">
              <w:rPr>
                <w:rFonts w:eastAsia="DFKai-SB"/>
                <w:sz w:val="18"/>
                <w:lang w:val="fr-FR"/>
              </w:rPr>
              <w:t>)</w:t>
            </w:r>
            <w:r w:rsidR="001C5C58" w:rsidRPr="001C5C58">
              <w:rPr>
                <w:rFonts w:eastAsia="DFKai-SB"/>
                <w:lang w:val="fr-FR"/>
              </w:rPr>
              <w:t>*</w:t>
            </w:r>
          </w:p>
        </w:tc>
        <w:tc>
          <w:tcPr>
            <w:tcW w:w="800" w:type="dxa"/>
            <w:tcBorders>
              <w:bottom w:val="single" w:sz="4" w:space="0" w:color="auto"/>
            </w:tcBorders>
            <w:shd w:val="clear" w:color="auto" w:fill="auto"/>
            <w:noWrap/>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7 534</w:t>
            </w:r>
          </w:p>
        </w:tc>
        <w:tc>
          <w:tcPr>
            <w:tcW w:w="1000" w:type="dxa"/>
            <w:tcBorders>
              <w:bottom w:val="single" w:sz="4" w:space="0" w:color="auto"/>
            </w:tcBorders>
            <w:shd w:val="clear" w:color="auto" w:fill="auto"/>
            <w:noWrap/>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9 580</w:t>
            </w:r>
          </w:p>
        </w:tc>
        <w:tc>
          <w:tcPr>
            <w:tcW w:w="1000" w:type="dxa"/>
            <w:tcBorders>
              <w:bottom w:val="single" w:sz="4" w:space="0" w:color="auto"/>
            </w:tcBorders>
            <w:shd w:val="clear" w:color="auto" w:fill="auto"/>
            <w:noWrap/>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4 975</w:t>
            </w:r>
          </w:p>
        </w:tc>
        <w:tc>
          <w:tcPr>
            <w:tcW w:w="700" w:type="dxa"/>
            <w:tcBorders>
              <w:bottom w:val="single" w:sz="4" w:space="0" w:color="auto"/>
            </w:tcBorders>
            <w:shd w:val="clear" w:color="auto" w:fill="auto"/>
            <w:noWrap/>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616</w:t>
            </w:r>
          </w:p>
        </w:tc>
        <w:tc>
          <w:tcPr>
            <w:tcW w:w="605" w:type="dxa"/>
            <w:tcBorders>
              <w:bottom w:val="single" w:sz="4" w:space="0" w:color="auto"/>
            </w:tcBorders>
            <w:shd w:val="clear" w:color="auto" w:fill="auto"/>
            <w:noWrap/>
            <w:vAlign w:val="bottom"/>
          </w:tcPr>
          <w:p w:rsidR="001C22B0" w:rsidRPr="005B754E" w:rsidRDefault="001C22B0" w:rsidP="008D51A8">
            <w:pPr>
              <w:suppressAutoHyphens w:val="0"/>
              <w:spacing w:before="40" w:after="40" w:line="220" w:lineRule="exact"/>
              <w:jc w:val="right"/>
              <w:rPr>
                <w:rFonts w:eastAsia="DFKai-SB"/>
                <w:b/>
                <w:sz w:val="18"/>
                <w:lang w:val="fr-FR"/>
              </w:rPr>
            </w:pPr>
            <w:r w:rsidRPr="005B754E">
              <w:rPr>
                <w:rFonts w:eastAsia="DFKai-SB"/>
                <w:b/>
                <w:sz w:val="18"/>
                <w:lang w:val="fr-FR"/>
              </w:rPr>
              <w:t>22 705</w:t>
            </w:r>
          </w:p>
        </w:tc>
      </w:tr>
      <w:tr w:rsidR="001C22B0" w:rsidRPr="00B733FD" w:rsidTr="001C5C58">
        <w:tc>
          <w:tcPr>
            <w:tcW w:w="3266" w:type="dxa"/>
            <w:tcBorders>
              <w:top w:val="single" w:sz="4" w:space="0" w:color="auto"/>
              <w:bottom w:val="single" w:sz="12" w:space="0" w:color="auto"/>
            </w:tcBorders>
            <w:shd w:val="clear" w:color="auto" w:fill="auto"/>
            <w:noWrap/>
            <w:vAlign w:val="bottom"/>
          </w:tcPr>
          <w:p w:rsidR="001C22B0" w:rsidRPr="00B733FD" w:rsidRDefault="001C22B0" w:rsidP="00BB50DE">
            <w:pPr>
              <w:suppressAutoHyphens w:val="0"/>
              <w:spacing w:before="80" w:after="80" w:line="220" w:lineRule="exact"/>
              <w:ind w:left="284" w:right="113"/>
              <w:rPr>
                <w:rFonts w:eastAsia="DFKai-SB"/>
                <w:b/>
                <w:sz w:val="18"/>
                <w:lang w:val="fr-FR"/>
              </w:rPr>
            </w:pPr>
            <w:r w:rsidRPr="00B733FD">
              <w:rPr>
                <w:rFonts w:eastAsia="DFKai-SB"/>
                <w:b/>
                <w:sz w:val="18"/>
                <w:lang w:val="fr-FR"/>
              </w:rPr>
              <w:t>Total</w:t>
            </w:r>
          </w:p>
        </w:tc>
        <w:tc>
          <w:tcPr>
            <w:tcW w:w="800" w:type="dxa"/>
            <w:tcBorders>
              <w:top w:val="single" w:sz="4" w:space="0" w:color="auto"/>
              <w:bottom w:val="single" w:sz="12" w:space="0" w:color="auto"/>
            </w:tcBorders>
            <w:shd w:val="clear" w:color="auto" w:fill="auto"/>
            <w:noWrap/>
            <w:vAlign w:val="bottom"/>
          </w:tcPr>
          <w:p w:rsidR="001C22B0" w:rsidRPr="00B733FD" w:rsidRDefault="001C22B0" w:rsidP="008D51A8">
            <w:pPr>
              <w:suppressAutoHyphens w:val="0"/>
              <w:spacing w:before="80" w:after="80" w:line="220" w:lineRule="exact"/>
              <w:jc w:val="right"/>
              <w:rPr>
                <w:rFonts w:eastAsia="DFKai-SB"/>
                <w:b/>
                <w:sz w:val="18"/>
                <w:lang w:val="fr-FR"/>
              </w:rPr>
            </w:pPr>
            <w:r w:rsidRPr="00B733FD">
              <w:rPr>
                <w:rFonts w:eastAsia="DFKai-SB"/>
                <w:b/>
                <w:sz w:val="18"/>
                <w:lang w:val="fr-FR"/>
              </w:rPr>
              <w:t>52 353</w:t>
            </w:r>
          </w:p>
        </w:tc>
        <w:tc>
          <w:tcPr>
            <w:tcW w:w="1000" w:type="dxa"/>
            <w:tcBorders>
              <w:top w:val="single" w:sz="4" w:space="0" w:color="auto"/>
              <w:bottom w:val="single" w:sz="12" w:space="0" w:color="auto"/>
            </w:tcBorders>
            <w:shd w:val="clear" w:color="auto" w:fill="auto"/>
            <w:noWrap/>
            <w:vAlign w:val="bottom"/>
          </w:tcPr>
          <w:p w:rsidR="001C22B0" w:rsidRPr="00B733FD" w:rsidRDefault="001C22B0" w:rsidP="008D51A8">
            <w:pPr>
              <w:suppressAutoHyphens w:val="0"/>
              <w:spacing w:before="80" w:after="80" w:line="220" w:lineRule="exact"/>
              <w:jc w:val="right"/>
              <w:rPr>
                <w:rFonts w:eastAsia="DFKai-SB"/>
                <w:b/>
                <w:sz w:val="18"/>
                <w:lang w:val="fr-FR"/>
              </w:rPr>
            </w:pPr>
            <w:r w:rsidRPr="00B733FD">
              <w:rPr>
                <w:rFonts w:eastAsia="DFKai-SB"/>
                <w:b/>
                <w:sz w:val="18"/>
                <w:lang w:val="fr-FR"/>
              </w:rPr>
              <w:t xml:space="preserve">12 220 </w:t>
            </w:r>
          </w:p>
        </w:tc>
        <w:tc>
          <w:tcPr>
            <w:tcW w:w="1000" w:type="dxa"/>
            <w:tcBorders>
              <w:top w:val="single" w:sz="4" w:space="0" w:color="auto"/>
              <w:bottom w:val="single" w:sz="12" w:space="0" w:color="auto"/>
            </w:tcBorders>
            <w:shd w:val="clear" w:color="auto" w:fill="auto"/>
            <w:noWrap/>
            <w:vAlign w:val="bottom"/>
          </w:tcPr>
          <w:p w:rsidR="001C22B0" w:rsidRPr="00B733FD" w:rsidRDefault="001C22B0" w:rsidP="008D51A8">
            <w:pPr>
              <w:suppressAutoHyphens w:val="0"/>
              <w:spacing w:before="80" w:after="80" w:line="220" w:lineRule="exact"/>
              <w:jc w:val="right"/>
              <w:rPr>
                <w:rFonts w:eastAsia="DFKai-SB"/>
                <w:b/>
                <w:sz w:val="18"/>
                <w:lang w:val="fr-FR"/>
              </w:rPr>
            </w:pPr>
            <w:r w:rsidRPr="00B733FD">
              <w:rPr>
                <w:rFonts w:eastAsia="DFKai-SB"/>
                <w:b/>
                <w:sz w:val="18"/>
                <w:lang w:val="fr-FR"/>
              </w:rPr>
              <w:t xml:space="preserve">18 530 </w:t>
            </w:r>
          </w:p>
        </w:tc>
        <w:tc>
          <w:tcPr>
            <w:tcW w:w="700" w:type="dxa"/>
            <w:tcBorders>
              <w:top w:val="single" w:sz="4" w:space="0" w:color="auto"/>
              <w:bottom w:val="single" w:sz="12" w:space="0" w:color="auto"/>
            </w:tcBorders>
            <w:shd w:val="clear" w:color="auto" w:fill="auto"/>
            <w:noWrap/>
            <w:vAlign w:val="bottom"/>
          </w:tcPr>
          <w:p w:rsidR="001C22B0" w:rsidRPr="00B733FD" w:rsidRDefault="001C22B0" w:rsidP="008D51A8">
            <w:pPr>
              <w:suppressAutoHyphens w:val="0"/>
              <w:spacing w:before="80" w:after="80" w:line="220" w:lineRule="exact"/>
              <w:jc w:val="right"/>
              <w:rPr>
                <w:rFonts w:eastAsia="DFKai-SB"/>
                <w:b/>
                <w:sz w:val="18"/>
                <w:lang w:val="fr-FR"/>
              </w:rPr>
            </w:pPr>
            <w:r w:rsidRPr="00B733FD">
              <w:rPr>
                <w:rFonts w:eastAsia="DFKai-SB"/>
                <w:b/>
                <w:sz w:val="18"/>
                <w:lang w:val="fr-FR"/>
              </w:rPr>
              <w:t xml:space="preserve">616 </w:t>
            </w:r>
          </w:p>
        </w:tc>
        <w:tc>
          <w:tcPr>
            <w:tcW w:w="605" w:type="dxa"/>
            <w:tcBorders>
              <w:top w:val="single" w:sz="4" w:space="0" w:color="auto"/>
              <w:bottom w:val="single" w:sz="12" w:space="0" w:color="auto"/>
            </w:tcBorders>
            <w:shd w:val="clear" w:color="auto" w:fill="auto"/>
            <w:noWrap/>
            <w:vAlign w:val="bottom"/>
          </w:tcPr>
          <w:p w:rsidR="001C22B0" w:rsidRPr="00B733FD" w:rsidRDefault="001C22B0" w:rsidP="008D51A8">
            <w:pPr>
              <w:suppressAutoHyphens w:val="0"/>
              <w:spacing w:before="80" w:after="80" w:line="220" w:lineRule="exact"/>
              <w:jc w:val="right"/>
              <w:rPr>
                <w:rFonts w:eastAsia="DFKai-SB"/>
                <w:b/>
                <w:sz w:val="18"/>
                <w:lang w:val="fr-FR"/>
              </w:rPr>
            </w:pPr>
            <w:r w:rsidRPr="00B733FD">
              <w:rPr>
                <w:rFonts w:eastAsia="DFKai-SB"/>
                <w:b/>
                <w:sz w:val="18"/>
                <w:lang w:val="fr-FR"/>
              </w:rPr>
              <w:t>83 719</w:t>
            </w:r>
          </w:p>
        </w:tc>
      </w:tr>
    </w:tbl>
    <w:p w:rsidR="001C22B0" w:rsidRPr="00B733FD" w:rsidRDefault="001C5C58" w:rsidP="005B754E">
      <w:pPr>
        <w:pStyle w:val="SingleTxtG"/>
        <w:spacing w:before="120" w:after="240"/>
        <w:ind w:firstLine="170"/>
        <w:jc w:val="left"/>
        <w:rPr>
          <w:sz w:val="18"/>
          <w:szCs w:val="18"/>
          <w:lang w:val="fr-FR"/>
        </w:rPr>
      </w:pPr>
      <w:r w:rsidRPr="001C5C58">
        <w:rPr>
          <w:i/>
          <w:lang w:val="fr-FR"/>
        </w:rPr>
        <w:t>*</w:t>
      </w:r>
      <w:r>
        <w:rPr>
          <w:i/>
          <w:sz w:val="18"/>
          <w:szCs w:val="18"/>
          <w:lang w:val="fr-FR"/>
        </w:rPr>
        <w:t xml:space="preserve"> </w:t>
      </w:r>
      <w:r w:rsidR="00525FB3" w:rsidRPr="0046408B">
        <w:rPr>
          <w:iCs/>
          <w:sz w:val="18"/>
          <w:szCs w:val="18"/>
          <w:lang w:val="fr-FR"/>
        </w:rPr>
        <w:t xml:space="preserve"> </w:t>
      </w:r>
      <w:r w:rsidR="00525FB3" w:rsidRPr="00B733FD">
        <w:rPr>
          <w:sz w:val="18"/>
          <w:szCs w:val="18"/>
          <w:lang w:val="fr-FR"/>
        </w:rPr>
        <w:t>Les</w:t>
      </w:r>
      <w:r w:rsidR="00506477" w:rsidRPr="00B733FD">
        <w:rPr>
          <w:sz w:val="18"/>
          <w:szCs w:val="18"/>
          <w:lang w:val="fr-FR"/>
        </w:rPr>
        <w:t xml:space="preserve"> Centres de formation</w:t>
      </w:r>
      <w:r w:rsidR="001C22B0" w:rsidRPr="00B733FD">
        <w:rPr>
          <w:sz w:val="18"/>
          <w:szCs w:val="18"/>
          <w:lang w:val="fr-FR"/>
        </w:rPr>
        <w:t xml:space="preserve"> </w:t>
      </w:r>
      <w:r w:rsidR="00B71480" w:rsidRPr="00B733FD">
        <w:rPr>
          <w:sz w:val="18"/>
          <w:szCs w:val="18"/>
          <w:lang w:val="fr-FR"/>
        </w:rPr>
        <w:t xml:space="preserve">n’établissent pas de statistiques par </w:t>
      </w:r>
      <w:r w:rsidR="001C22B0" w:rsidRPr="00B733FD">
        <w:rPr>
          <w:sz w:val="18"/>
          <w:szCs w:val="18"/>
          <w:lang w:val="fr-FR"/>
        </w:rPr>
        <w:t>sex</w:t>
      </w:r>
      <w:r w:rsidR="00B71480" w:rsidRPr="00B733FD">
        <w:rPr>
          <w:sz w:val="18"/>
          <w:szCs w:val="18"/>
          <w:lang w:val="fr-FR"/>
        </w:rPr>
        <w:t>e</w:t>
      </w:r>
      <w:r w:rsidR="001C22B0" w:rsidRPr="00B733FD">
        <w:rPr>
          <w:sz w:val="18"/>
          <w:szCs w:val="18"/>
          <w:lang w:val="fr-FR"/>
        </w:rPr>
        <w:t xml:space="preserve">. </w:t>
      </w:r>
    </w:p>
    <w:p w:rsidR="005B754E" w:rsidRDefault="001C22B0" w:rsidP="00BB50DE">
      <w:pPr>
        <w:pStyle w:val="H23G"/>
        <w:rPr>
          <w:rFonts w:eastAsia="DFKai-SB"/>
          <w:lang w:val="fr-FR"/>
        </w:rPr>
      </w:pPr>
      <w:r w:rsidRPr="00B733FD">
        <w:rPr>
          <w:rFonts w:eastAsia="DFKai-SB"/>
          <w:lang w:val="fr-FR"/>
        </w:rPr>
        <w:tab/>
        <w:t>b)</w:t>
      </w:r>
      <w:r w:rsidR="00B733FD">
        <w:rPr>
          <w:rFonts w:eastAsia="DFKai-SB"/>
          <w:lang w:val="fr-FR"/>
        </w:rPr>
        <w:t xml:space="preserve"> </w:t>
      </w:r>
      <w:r w:rsidR="005B754E">
        <w:rPr>
          <w:rFonts w:eastAsia="DFKai-SB"/>
          <w:lang w:val="fr-FR"/>
        </w:rPr>
        <w:tab/>
      </w:r>
      <w:r w:rsidR="00506477" w:rsidRPr="00B733FD">
        <w:rPr>
          <w:rFonts w:eastAsia="DFKai-SB"/>
          <w:lang w:val="fr-FR"/>
        </w:rPr>
        <w:t>Par niveau d’étude</w:t>
      </w:r>
    </w:p>
    <w:p w:rsidR="001C22B0" w:rsidRPr="00B733FD" w:rsidRDefault="005B754E" w:rsidP="00BB50DE">
      <w:pPr>
        <w:pStyle w:val="H23G"/>
        <w:rPr>
          <w:rFonts w:eastAsia="DFKai-SB"/>
          <w:lang w:val="fr-FR"/>
        </w:rPr>
      </w:pPr>
      <w:r>
        <w:rPr>
          <w:rFonts w:eastAsia="DFKai-SB"/>
          <w:lang w:val="fr-FR"/>
        </w:rPr>
        <w:tab/>
      </w:r>
      <w:r w:rsidR="001C22B0" w:rsidRPr="00B733FD">
        <w:rPr>
          <w:rFonts w:eastAsia="DFKai-SB"/>
          <w:lang w:val="fr-FR"/>
        </w:rPr>
        <w:t>1)</w:t>
      </w:r>
      <w:r w:rsidR="00B733FD">
        <w:rPr>
          <w:rFonts w:eastAsia="DFKai-SB"/>
          <w:lang w:val="fr-FR"/>
        </w:rPr>
        <w:t xml:space="preserve"> </w:t>
      </w:r>
      <w:r>
        <w:rPr>
          <w:rFonts w:eastAsia="DFKai-SB"/>
          <w:lang w:val="fr-FR"/>
        </w:rPr>
        <w:tab/>
      </w:r>
      <w:r w:rsidR="000D0BDD" w:rsidRPr="00B733FD">
        <w:rPr>
          <w:lang w:val="fr-FR"/>
        </w:rPr>
        <w:t>Institut d’enseignement professionnel de Hong Kong</w:t>
      </w:r>
      <w:r w:rsidR="001C22B0" w:rsidRPr="00B733FD">
        <w:rPr>
          <w:rFonts w:eastAsia="DFKai-SB"/>
          <w:lang w:val="fr-FR"/>
        </w:rPr>
        <w:t xml:space="preserve">, </w:t>
      </w:r>
      <w:r w:rsidR="004255B9" w:rsidRPr="00B733FD">
        <w:rPr>
          <w:rFonts w:eastAsia="DFKai-SB"/>
          <w:lang w:val="fr-FR"/>
        </w:rPr>
        <w:t>Institut de design de Hong Kong</w:t>
      </w:r>
      <w:r w:rsidR="001C22B0" w:rsidRPr="00B733FD">
        <w:rPr>
          <w:rFonts w:eastAsia="DFKai-SB"/>
          <w:lang w:val="fr-FR"/>
        </w:rPr>
        <w:t xml:space="preserve">, </w:t>
      </w:r>
      <w:r w:rsidR="00882EC2" w:rsidRPr="00B733FD">
        <w:rPr>
          <w:lang w:val="fr-FR"/>
        </w:rPr>
        <w:t>École de commerce et des systèmes d’information</w:t>
      </w:r>
      <w:r w:rsidR="001C22B0" w:rsidRPr="00B733FD">
        <w:rPr>
          <w:rFonts w:eastAsia="DFKai-SB"/>
          <w:lang w:val="fr-FR"/>
        </w:rPr>
        <w:t xml:space="preserve"> </w:t>
      </w:r>
      <w:r w:rsidR="004C3040" w:rsidRPr="00B733FD">
        <w:rPr>
          <w:rFonts w:eastAsia="DFKai-SB"/>
          <w:lang w:val="fr-FR"/>
        </w:rPr>
        <w:t>et</w:t>
      </w:r>
      <w:r w:rsidR="001C22B0" w:rsidRPr="00B733FD">
        <w:rPr>
          <w:rFonts w:eastAsia="DFKai-SB"/>
          <w:lang w:val="fr-FR"/>
        </w:rPr>
        <w:t xml:space="preserve"> </w:t>
      </w:r>
      <w:r w:rsidR="004C3040" w:rsidRPr="00B733FD">
        <w:rPr>
          <w:rFonts w:eastAsia="DFKai-SB"/>
          <w:lang w:val="fr-FR"/>
        </w:rPr>
        <w:t>Établissement d’enseignement supérieur pour les jeunes</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44"/>
        <w:gridCol w:w="747"/>
        <w:gridCol w:w="724"/>
        <w:gridCol w:w="742"/>
        <w:gridCol w:w="766"/>
        <w:gridCol w:w="622"/>
        <w:gridCol w:w="722"/>
        <w:gridCol w:w="811"/>
        <w:gridCol w:w="635"/>
        <w:gridCol w:w="778"/>
        <w:gridCol w:w="714"/>
      </w:tblGrid>
      <w:tr w:rsidR="00BC4456" w:rsidRPr="00B733FD" w:rsidTr="00DF7484">
        <w:trPr>
          <w:trHeight w:val="20"/>
          <w:tblHeader/>
        </w:trPr>
        <w:tc>
          <w:tcPr>
            <w:tcW w:w="1244" w:type="dxa"/>
            <w:vMerge w:val="restart"/>
            <w:tcBorders>
              <w:top w:val="single" w:sz="4" w:space="0" w:color="auto"/>
            </w:tcBorders>
            <w:shd w:val="clear" w:color="auto" w:fill="auto"/>
            <w:noWrap/>
            <w:vAlign w:val="bottom"/>
          </w:tcPr>
          <w:p w:rsidR="00BC4456" w:rsidRPr="00B733FD" w:rsidRDefault="00B71480" w:rsidP="00BB50DE">
            <w:pPr>
              <w:spacing w:before="40" w:after="40" w:line="220" w:lineRule="exact"/>
              <w:ind w:right="113"/>
              <w:rPr>
                <w:rFonts w:eastAsia="DFKai-SB"/>
                <w:i/>
                <w:sz w:val="16"/>
                <w:lang w:val="fr-FR"/>
              </w:rPr>
            </w:pPr>
            <w:r w:rsidRPr="00B733FD">
              <w:rPr>
                <w:rFonts w:eastAsia="DFKai-SB"/>
                <w:i/>
                <w:sz w:val="16"/>
                <w:szCs w:val="16"/>
                <w:lang w:val="fr-FR"/>
              </w:rPr>
              <w:t>Niveau</w:t>
            </w:r>
          </w:p>
        </w:tc>
        <w:tc>
          <w:tcPr>
            <w:tcW w:w="2213" w:type="dxa"/>
            <w:gridSpan w:val="3"/>
            <w:tcBorders>
              <w:top w:val="single" w:sz="4" w:space="0" w:color="auto"/>
              <w:bottom w:val="single" w:sz="4" w:space="0" w:color="auto"/>
              <w:right w:val="single" w:sz="24" w:space="0" w:color="FFFFFF"/>
            </w:tcBorders>
            <w:shd w:val="clear" w:color="auto" w:fill="auto"/>
            <w:noWrap/>
            <w:vAlign w:val="bottom"/>
          </w:tcPr>
          <w:p w:rsidR="00BC4456" w:rsidRPr="00B733FD" w:rsidRDefault="00B71480" w:rsidP="008D51A8">
            <w:pPr>
              <w:suppressAutoHyphens w:val="0"/>
              <w:spacing w:before="80" w:after="80" w:line="200" w:lineRule="exact"/>
              <w:jc w:val="center"/>
              <w:rPr>
                <w:rFonts w:eastAsia="DFKai-SB"/>
                <w:i/>
                <w:sz w:val="16"/>
                <w:lang w:val="fr-FR"/>
              </w:rPr>
            </w:pPr>
            <w:r w:rsidRPr="00B733FD">
              <w:rPr>
                <w:rFonts w:eastAsia="DFKai-SB"/>
                <w:i/>
                <w:sz w:val="16"/>
                <w:lang w:val="fr-FR"/>
              </w:rPr>
              <w:t>Plein temps</w:t>
            </w:r>
          </w:p>
        </w:tc>
        <w:tc>
          <w:tcPr>
            <w:tcW w:w="2110" w:type="dxa"/>
            <w:gridSpan w:val="3"/>
            <w:tcBorders>
              <w:top w:val="single" w:sz="4" w:space="0" w:color="auto"/>
              <w:left w:val="single" w:sz="24" w:space="0" w:color="FFFFFF"/>
              <w:bottom w:val="single" w:sz="4" w:space="0" w:color="auto"/>
              <w:right w:val="single" w:sz="24" w:space="0" w:color="FFFFFF"/>
            </w:tcBorders>
            <w:shd w:val="clear" w:color="auto" w:fill="auto"/>
            <w:noWrap/>
            <w:vAlign w:val="bottom"/>
          </w:tcPr>
          <w:p w:rsidR="00BC4456" w:rsidRPr="00B733FD" w:rsidRDefault="00E0785D" w:rsidP="008D51A8">
            <w:pPr>
              <w:suppressAutoHyphens w:val="0"/>
              <w:spacing w:before="80" w:after="80" w:line="200" w:lineRule="exact"/>
              <w:jc w:val="center"/>
              <w:rPr>
                <w:rFonts w:eastAsia="DFKai-SB"/>
                <w:i/>
                <w:sz w:val="16"/>
                <w:lang w:val="fr-FR"/>
              </w:rPr>
            </w:pPr>
            <w:r w:rsidRPr="00B733FD">
              <w:rPr>
                <w:rFonts w:eastAsia="DFKai-SB"/>
                <w:i/>
                <w:sz w:val="16"/>
                <w:lang w:val="fr-FR"/>
              </w:rPr>
              <w:t>Congé d’étude à temps partiel</w:t>
            </w:r>
          </w:p>
        </w:tc>
        <w:tc>
          <w:tcPr>
            <w:tcW w:w="2224" w:type="dxa"/>
            <w:gridSpan w:val="3"/>
            <w:tcBorders>
              <w:top w:val="single" w:sz="4" w:space="0" w:color="auto"/>
              <w:left w:val="single" w:sz="24" w:space="0" w:color="FFFFFF"/>
              <w:bottom w:val="single" w:sz="4" w:space="0" w:color="auto"/>
              <w:right w:val="single" w:sz="24" w:space="0" w:color="FFFFFF"/>
            </w:tcBorders>
            <w:shd w:val="clear" w:color="auto" w:fill="auto"/>
            <w:noWrap/>
            <w:vAlign w:val="bottom"/>
          </w:tcPr>
          <w:p w:rsidR="00BC4456" w:rsidRPr="00B733FD" w:rsidRDefault="00E0785D" w:rsidP="008D51A8">
            <w:pPr>
              <w:suppressAutoHyphens w:val="0"/>
              <w:spacing w:before="80" w:after="80" w:line="200" w:lineRule="exact"/>
              <w:jc w:val="center"/>
              <w:rPr>
                <w:rFonts w:eastAsia="DFKai-SB"/>
                <w:i/>
                <w:sz w:val="16"/>
                <w:lang w:val="fr-FR"/>
              </w:rPr>
            </w:pPr>
            <w:r w:rsidRPr="00B733FD">
              <w:rPr>
                <w:rFonts w:eastAsia="DFKai-SB"/>
                <w:i/>
                <w:sz w:val="16"/>
                <w:lang w:val="fr-FR"/>
              </w:rPr>
              <w:t>Cours du soir à temps partiel</w:t>
            </w:r>
          </w:p>
        </w:tc>
        <w:tc>
          <w:tcPr>
            <w:tcW w:w="714" w:type="dxa"/>
            <w:vMerge w:val="restart"/>
            <w:tcBorders>
              <w:top w:val="single" w:sz="4" w:space="0" w:color="auto"/>
              <w:left w:val="single" w:sz="24" w:space="0" w:color="FFFFFF"/>
            </w:tcBorders>
            <w:shd w:val="clear" w:color="auto" w:fill="auto"/>
            <w:noWrap/>
            <w:vAlign w:val="bottom"/>
          </w:tcPr>
          <w:p w:rsidR="00BC4456" w:rsidRPr="00B733FD" w:rsidRDefault="00BC4456" w:rsidP="008D51A8">
            <w:pPr>
              <w:spacing w:before="40" w:after="40" w:line="220" w:lineRule="exact"/>
              <w:jc w:val="right"/>
              <w:rPr>
                <w:rFonts w:eastAsia="DFKai-SB"/>
                <w:i/>
                <w:sz w:val="16"/>
                <w:lang w:val="fr-FR"/>
              </w:rPr>
            </w:pPr>
            <w:r w:rsidRPr="00B733FD">
              <w:rPr>
                <w:rFonts w:eastAsia="DFKai-SB"/>
                <w:b/>
                <w:i/>
                <w:sz w:val="16"/>
                <w:lang w:val="fr-FR"/>
              </w:rPr>
              <w:t>Total</w:t>
            </w:r>
          </w:p>
        </w:tc>
      </w:tr>
      <w:tr w:rsidR="00BC4456" w:rsidRPr="00B733FD" w:rsidTr="00DF7484">
        <w:trPr>
          <w:trHeight w:val="20"/>
        </w:trPr>
        <w:tc>
          <w:tcPr>
            <w:tcW w:w="1244" w:type="dxa"/>
            <w:vMerge/>
            <w:tcBorders>
              <w:bottom w:val="single" w:sz="12" w:space="0" w:color="auto"/>
            </w:tcBorders>
            <w:shd w:val="clear" w:color="auto" w:fill="auto"/>
            <w:noWrap/>
            <w:vAlign w:val="bottom"/>
          </w:tcPr>
          <w:p w:rsidR="00BC4456" w:rsidRPr="00B733FD" w:rsidRDefault="00BC4456" w:rsidP="00BB50DE">
            <w:pPr>
              <w:suppressAutoHyphens w:val="0"/>
              <w:spacing w:before="40" w:after="40" w:line="220" w:lineRule="exact"/>
              <w:ind w:right="113"/>
              <w:rPr>
                <w:rFonts w:eastAsia="DFKai-SB"/>
                <w:i/>
                <w:sz w:val="16"/>
                <w:szCs w:val="16"/>
                <w:highlight w:val="yellow"/>
                <w:lang w:val="fr-FR"/>
              </w:rPr>
            </w:pPr>
          </w:p>
        </w:tc>
        <w:tc>
          <w:tcPr>
            <w:tcW w:w="747" w:type="dxa"/>
            <w:tcBorders>
              <w:top w:val="single" w:sz="4" w:space="0" w:color="auto"/>
              <w:bottom w:val="single" w:sz="12" w:space="0" w:color="auto"/>
            </w:tcBorders>
            <w:shd w:val="clear" w:color="auto" w:fill="auto"/>
            <w:noWrap/>
            <w:vAlign w:val="bottom"/>
          </w:tcPr>
          <w:p w:rsidR="00BC4456" w:rsidRPr="00B733FD" w:rsidRDefault="00B71480" w:rsidP="008D51A8">
            <w:pPr>
              <w:suppressAutoHyphens w:val="0"/>
              <w:spacing w:before="40" w:after="40" w:line="220" w:lineRule="exact"/>
              <w:jc w:val="right"/>
              <w:rPr>
                <w:rFonts w:eastAsia="DFKai-SB"/>
                <w:i/>
                <w:sz w:val="16"/>
                <w:szCs w:val="16"/>
                <w:lang w:val="fr-FR"/>
              </w:rPr>
            </w:pPr>
            <w:r w:rsidRPr="00B733FD">
              <w:rPr>
                <w:rFonts w:eastAsia="DFKai-SB"/>
                <w:i/>
                <w:sz w:val="16"/>
                <w:szCs w:val="16"/>
                <w:lang w:val="fr-FR"/>
              </w:rPr>
              <w:t>Femmes</w:t>
            </w:r>
          </w:p>
        </w:tc>
        <w:tc>
          <w:tcPr>
            <w:tcW w:w="724" w:type="dxa"/>
            <w:tcBorders>
              <w:top w:val="single" w:sz="4" w:space="0" w:color="auto"/>
              <w:bottom w:val="single" w:sz="12" w:space="0" w:color="auto"/>
            </w:tcBorders>
            <w:shd w:val="clear" w:color="auto" w:fill="auto"/>
            <w:noWrap/>
            <w:vAlign w:val="bottom"/>
          </w:tcPr>
          <w:p w:rsidR="00BC4456" w:rsidRPr="00B733FD" w:rsidRDefault="00B71480" w:rsidP="008D51A8">
            <w:pPr>
              <w:suppressAutoHyphens w:val="0"/>
              <w:spacing w:before="40" w:after="40" w:line="220" w:lineRule="exact"/>
              <w:jc w:val="right"/>
              <w:rPr>
                <w:rFonts w:eastAsia="DFKai-SB"/>
                <w:i/>
                <w:sz w:val="16"/>
                <w:szCs w:val="16"/>
                <w:lang w:val="fr-FR"/>
              </w:rPr>
            </w:pPr>
            <w:r w:rsidRPr="00B733FD">
              <w:rPr>
                <w:rFonts w:eastAsia="DFKai-SB"/>
                <w:i/>
                <w:sz w:val="16"/>
                <w:szCs w:val="16"/>
                <w:lang w:val="fr-FR"/>
              </w:rPr>
              <w:t>Hommes</w:t>
            </w:r>
          </w:p>
        </w:tc>
        <w:tc>
          <w:tcPr>
            <w:tcW w:w="742" w:type="dxa"/>
            <w:tcBorders>
              <w:top w:val="single" w:sz="4" w:space="0" w:color="auto"/>
              <w:bottom w:val="single" w:sz="12" w:space="0" w:color="auto"/>
              <w:right w:val="single" w:sz="24" w:space="0" w:color="FFFFFF"/>
            </w:tcBorders>
            <w:shd w:val="clear" w:color="auto" w:fill="auto"/>
            <w:noWrap/>
            <w:vAlign w:val="bottom"/>
          </w:tcPr>
          <w:p w:rsidR="00BC4456" w:rsidRPr="00B733FD" w:rsidRDefault="00BC4456" w:rsidP="008D51A8">
            <w:pPr>
              <w:suppressAutoHyphens w:val="0"/>
              <w:spacing w:before="40" w:after="40" w:line="220" w:lineRule="exact"/>
              <w:jc w:val="right"/>
              <w:rPr>
                <w:rFonts w:eastAsia="DFKai-SB"/>
                <w:b/>
                <w:i/>
                <w:sz w:val="16"/>
                <w:szCs w:val="16"/>
                <w:lang w:val="fr-FR"/>
              </w:rPr>
            </w:pPr>
            <w:r w:rsidRPr="00B733FD">
              <w:rPr>
                <w:rFonts w:eastAsia="DFKai-SB"/>
                <w:b/>
                <w:i/>
                <w:sz w:val="16"/>
                <w:szCs w:val="16"/>
                <w:lang w:val="fr-FR"/>
              </w:rPr>
              <w:t>S</w:t>
            </w:r>
            <w:r w:rsidR="00B71480" w:rsidRPr="00B733FD">
              <w:rPr>
                <w:rFonts w:eastAsia="DFKai-SB"/>
                <w:b/>
                <w:i/>
                <w:sz w:val="16"/>
                <w:szCs w:val="16"/>
                <w:lang w:val="fr-FR"/>
              </w:rPr>
              <w:t>ous-</w:t>
            </w:r>
            <w:r w:rsidRPr="00B733FD">
              <w:rPr>
                <w:rFonts w:eastAsia="DFKai-SB"/>
                <w:b/>
                <w:i/>
                <w:sz w:val="16"/>
                <w:szCs w:val="16"/>
                <w:lang w:val="fr-FR"/>
              </w:rPr>
              <w:t>total</w:t>
            </w:r>
          </w:p>
        </w:tc>
        <w:tc>
          <w:tcPr>
            <w:tcW w:w="766" w:type="dxa"/>
            <w:tcBorders>
              <w:top w:val="single" w:sz="4" w:space="0" w:color="auto"/>
              <w:left w:val="single" w:sz="24" w:space="0" w:color="FFFFFF"/>
              <w:bottom w:val="single" w:sz="12" w:space="0" w:color="auto"/>
            </w:tcBorders>
            <w:shd w:val="clear" w:color="auto" w:fill="auto"/>
            <w:noWrap/>
            <w:vAlign w:val="bottom"/>
          </w:tcPr>
          <w:p w:rsidR="00BC4456" w:rsidRPr="00B733FD" w:rsidRDefault="00BC4456" w:rsidP="008D51A8">
            <w:pPr>
              <w:suppressAutoHyphens w:val="0"/>
              <w:spacing w:before="40" w:after="40" w:line="220" w:lineRule="exact"/>
              <w:jc w:val="right"/>
              <w:rPr>
                <w:rFonts w:eastAsia="DFKai-SB"/>
                <w:i/>
                <w:sz w:val="16"/>
                <w:szCs w:val="16"/>
                <w:lang w:val="fr-FR"/>
              </w:rPr>
            </w:pPr>
            <w:r w:rsidRPr="00B733FD">
              <w:rPr>
                <w:rFonts w:eastAsia="DFKai-SB"/>
                <w:i/>
                <w:sz w:val="16"/>
                <w:szCs w:val="16"/>
                <w:lang w:val="fr-FR"/>
              </w:rPr>
              <w:t>Fem</w:t>
            </w:r>
            <w:r w:rsidR="00B71480" w:rsidRPr="00B733FD">
              <w:rPr>
                <w:rFonts w:eastAsia="DFKai-SB"/>
                <w:i/>
                <w:sz w:val="16"/>
                <w:szCs w:val="16"/>
                <w:lang w:val="fr-FR"/>
              </w:rPr>
              <w:t>mes</w:t>
            </w:r>
          </w:p>
        </w:tc>
        <w:tc>
          <w:tcPr>
            <w:tcW w:w="622" w:type="dxa"/>
            <w:tcBorders>
              <w:top w:val="single" w:sz="4" w:space="0" w:color="auto"/>
              <w:bottom w:val="single" w:sz="12" w:space="0" w:color="auto"/>
            </w:tcBorders>
            <w:shd w:val="clear" w:color="auto" w:fill="auto"/>
            <w:noWrap/>
            <w:vAlign w:val="bottom"/>
          </w:tcPr>
          <w:p w:rsidR="00BC4456" w:rsidRPr="00B733FD" w:rsidRDefault="00B71480" w:rsidP="008D51A8">
            <w:pPr>
              <w:suppressAutoHyphens w:val="0"/>
              <w:spacing w:before="40" w:after="40" w:line="220" w:lineRule="exact"/>
              <w:jc w:val="right"/>
              <w:rPr>
                <w:rFonts w:eastAsia="DFKai-SB"/>
                <w:i/>
                <w:sz w:val="16"/>
                <w:szCs w:val="16"/>
                <w:lang w:val="fr-FR"/>
              </w:rPr>
            </w:pPr>
            <w:r w:rsidRPr="00B733FD">
              <w:rPr>
                <w:rFonts w:eastAsia="DFKai-SB"/>
                <w:i/>
                <w:sz w:val="16"/>
                <w:szCs w:val="16"/>
                <w:lang w:val="fr-FR"/>
              </w:rPr>
              <w:t>Hommes</w:t>
            </w:r>
          </w:p>
        </w:tc>
        <w:tc>
          <w:tcPr>
            <w:tcW w:w="722" w:type="dxa"/>
            <w:tcBorders>
              <w:top w:val="single" w:sz="4" w:space="0" w:color="auto"/>
              <w:bottom w:val="single" w:sz="12" w:space="0" w:color="auto"/>
              <w:right w:val="single" w:sz="24" w:space="0" w:color="FFFFFF"/>
            </w:tcBorders>
            <w:shd w:val="clear" w:color="auto" w:fill="auto"/>
            <w:noWrap/>
            <w:vAlign w:val="bottom"/>
          </w:tcPr>
          <w:p w:rsidR="00BC4456" w:rsidRPr="00B733FD" w:rsidRDefault="00BC4456" w:rsidP="008D51A8">
            <w:pPr>
              <w:suppressAutoHyphens w:val="0"/>
              <w:spacing w:before="40" w:after="40" w:line="220" w:lineRule="exact"/>
              <w:jc w:val="right"/>
              <w:rPr>
                <w:rFonts w:eastAsia="DFKai-SB"/>
                <w:b/>
                <w:i/>
                <w:sz w:val="16"/>
                <w:szCs w:val="16"/>
                <w:lang w:val="fr-FR"/>
              </w:rPr>
            </w:pPr>
            <w:r w:rsidRPr="00B733FD">
              <w:rPr>
                <w:rFonts w:eastAsia="DFKai-SB"/>
                <w:b/>
                <w:i/>
                <w:sz w:val="16"/>
                <w:szCs w:val="16"/>
                <w:lang w:val="fr-FR"/>
              </w:rPr>
              <w:t>S</w:t>
            </w:r>
            <w:r w:rsidR="00B71480" w:rsidRPr="00B733FD">
              <w:rPr>
                <w:rFonts w:eastAsia="DFKai-SB"/>
                <w:b/>
                <w:i/>
                <w:sz w:val="16"/>
                <w:szCs w:val="16"/>
                <w:lang w:val="fr-FR"/>
              </w:rPr>
              <w:t>ous-</w:t>
            </w:r>
            <w:r w:rsidRPr="00B733FD">
              <w:rPr>
                <w:rFonts w:eastAsia="DFKai-SB"/>
                <w:b/>
                <w:i/>
                <w:sz w:val="16"/>
                <w:szCs w:val="16"/>
                <w:lang w:val="fr-FR"/>
              </w:rPr>
              <w:t>total</w:t>
            </w:r>
          </w:p>
        </w:tc>
        <w:tc>
          <w:tcPr>
            <w:tcW w:w="811" w:type="dxa"/>
            <w:tcBorders>
              <w:top w:val="single" w:sz="4" w:space="0" w:color="auto"/>
              <w:left w:val="single" w:sz="24" w:space="0" w:color="FFFFFF"/>
              <w:bottom w:val="single" w:sz="12" w:space="0" w:color="auto"/>
            </w:tcBorders>
            <w:shd w:val="clear" w:color="auto" w:fill="auto"/>
            <w:noWrap/>
            <w:vAlign w:val="bottom"/>
          </w:tcPr>
          <w:p w:rsidR="00BC4456" w:rsidRPr="00B733FD" w:rsidRDefault="00BC4456" w:rsidP="008D51A8">
            <w:pPr>
              <w:suppressAutoHyphens w:val="0"/>
              <w:spacing w:before="40" w:after="40" w:line="220" w:lineRule="exact"/>
              <w:jc w:val="right"/>
              <w:rPr>
                <w:rFonts w:eastAsia="DFKai-SB"/>
                <w:i/>
                <w:sz w:val="16"/>
                <w:szCs w:val="16"/>
                <w:lang w:val="fr-FR"/>
              </w:rPr>
            </w:pPr>
            <w:r w:rsidRPr="00B733FD">
              <w:rPr>
                <w:rFonts w:eastAsia="DFKai-SB"/>
                <w:i/>
                <w:sz w:val="16"/>
                <w:szCs w:val="16"/>
                <w:lang w:val="fr-FR"/>
              </w:rPr>
              <w:t>Fem</w:t>
            </w:r>
            <w:r w:rsidR="00B71480" w:rsidRPr="00B733FD">
              <w:rPr>
                <w:rFonts w:eastAsia="DFKai-SB"/>
                <w:i/>
                <w:sz w:val="16"/>
                <w:szCs w:val="16"/>
                <w:lang w:val="fr-FR"/>
              </w:rPr>
              <w:t>mes</w:t>
            </w:r>
          </w:p>
        </w:tc>
        <w:tc>
          <w:tcPr>
            <w:tcW w:w="635" w:type="dxa"/>
            <w:tcBorders>
              <w:top w:val="single" w:sz="4" w:space="0" w:color="auto"/>
              <w:bottom w:val="single" w:sz="12" w:space="0" w:color="auto"/>
            </w:tcBorders>
            <w:shd w:val="clear" w:color="auto" w:fill="auto"/>
            <w:noWrap/>
            <w:vAlign w:val="bottom"/>
          </w:tcPr>
          <w:p w:rsidR="00BC4456" w:rsidRPr="00B733FD" w:rsidRDefault="00B71480" w:rsidP="008D51A8">
            <w:pPr>
              <w:suppressAutoHyphens w:val="0"/>
              <w:spacing w:before="40" w:after="40" w:line="220" w:lineRule="exact"/>
              <w:jc w:val="right"/>
              <w:rPr>
                <w:rFonts w:eastAsia="DFKai-SB"/>
                <w:i/>
                <w:sz w:val="16"/>
                <w:szCs w:val="16"/>
                <w:lang w:val="fr-FR"/>
              </w:rPr>
            </w:pPr>
            <w:r w:rsidRPr="00B733FD">
              <w:rPr>
                <w:rFonts w:eastAsia="DFKai-SB"/>
                <w:i/>
                <w:sz w:val="16"/>
                <w:szCs w:val="16"/>
                <w:lang w:val="fr-FR"/>
              </w:rPr>
              <w:t>Hommes</w:t>
            </w:r>
          </w:p>
        </w:tc>
        <w:tc>
          <w:tcPr>
            <w:tcW w:w="778" w:type="dxa"/>
            <w:tcBorders>
              <w:top w:val="single" w:sz="4" w:space="0" w:color="auto"/>
              <w:bottom w:val="single" w:sz="12" w:space="0" w:color="auto"/>
              <w:right w:val="single" w:sz="24" w:space="0" w:color="FFFFFF"/>
            </w:tcBorders>
            <w:shd w:val="clear" w:color="auto" w:fill="auto"/>
            <w:noWrap/>
            <w:vAlign w:val="bottom"/>
          </w:tcPr>
          <w:p w:rsidR="00BC4456" w:rsidRPr="00B733FD" w:rsidRDefault="00BC4456" w:rsidP="008D51A8">
            <w:pPr>
              <w:suppressAutoHyphens w:val="0"/>
              <w:spacing w:before="40" w:after="40" w:line="220" w:lineRule="exact"/>
              <w:jc w:val="right"/>
              <w:rPr>
                <w:rFonts w:eastAsia="DFKai-SB"/>
                <w:b/>
                <w:i/>
                <w:sz w:val="16"/>
                <w:szCs w:val="16"/>
                <w:lang w:val="fr-FR"/>
              </w:rPr>
            </w:pPr>
            <w:r w:rsidRPr="00B733FD">
              <w:rPr>
                <w:rFonts w:eastAsia="DFKai-SB"/>
                <w:b/>
                <w:i/>
                <w:sz w:val="16"/>
                <w:szCs w:val="16"/>
                <w:lang w:val="fr-FR"/>
              </w:rPr>
              <w:t>S</w:t>
            </w:r>
            <w:r w:rsidR="00B71480" w:rsidRPr="00B733FD">
              <w:rPr>
                <w:rFonts w:eastAsia="DFKai-SB"/>
                <w:b/>
                <w:i/>
                <w:sz w:val="16"/>
                <w:szCs w:val="16"/>
                <w:lang w:val="fr-FR"/>
              </w:rPr>
              <w:t>ous-</w:t>
            </w:r>
            <w:r w:rsidRPr="00B733FD">
              <w:rPr>
                <w:rFonts w:eastAsia="DFKai-SB"/>
                <w:b/>
                <w:i/>
                <w:sz w:val="16"/>
                <w:szCs w:val="16"/>
                <w:lang w:val="fr-FR"/>
              </w:rPr>
              <w:t>total</w:t>
            </w:r>
          </w:p>
        </w:tc>
        <w:tc>
          <w:tcPr>
            <w:tcW w:w="714" w:type="dxa"/>
            <w:vMerge/>
            <w:tcBorders>
              <w:left w:val="single" w:sz="24" w:space="0" w:color="FFFFFF"/>
              <w:bottom w:val="single" w:sz="12" w:space="0" w:color="auto"/>
            </w:tcBorders>
            <w:shd w:val="clear" w:color="auto" w:fill="auto"/>
            <w:noWrap/>
            <w:vAlign w:val="bottom"/>
          </w:tcPr>
          <w:p w:rsidR="00BC4456" w:rsidRPr="00B733FD" w:rsidRDefault="00BC4456" w:rsidP="008D51A8">
            <w:pPr>
              <w:suppressAutoHyphens w:val="0"/>
              <w:spacing w:before="40" w:after="40" w:line="220" w:lineRule="exact"/>
              <w:jc w:val="right"/>
              <w:rPr>
                <w:rFonts w:eastAsia="DFKai-SB"/>
                <w:b/>
                <w:i/>
                <w:sz w:val="16"/>
                <w:szCs w:val="16"/>
                <w:lang w:val="fr-FR"/>
              </w:rPr>
            </w:pPr>
          </w:p>
        </w:tc>
      </w:tr>
      <w:tr w:rsidR="001C22B0" w:rsidRPr="00B733FD" w:rsidTr="00BB50DE">
        <w:trPr>
          <w:trHeight w:val="20"/>
        </w:trPr>
        <w:tc>
          <w:tcPr>
            <w:tcW w:w="1244" w:type="dxa"/>
            <w:tcBorders>
              <w:top w:val="single" w:sz="12" w:space="0" w:color="auto"/>
            </w:tcBorders>
            <w:shd w:val="clear" w:color="auto" w:fill="auto"/>
            <w:noWrap/>
            <w:vAlign w:val="bottom"/>
          </w:tcPr>
          <w:p w:rsidR="001C22B0" w:rsidRPr="00B733FD" w:rsidRDefault="004C3040" w:rsidP="004C3040">
            <w:pPr>
              <w:suppressAutoHyphens w:val="0"/>
              <w:spacing w:before="40" w:after="40" w:line="220" w:lineRule="exact"/>
              <w:ind w:right="113"/>
              <w:rPr>
                <w:rFonts w:eastAsia="DFKai-SB"/>
                <w:sz w:val="18"/>
                <w:lang w:val="fr-FR"/>
              </w:rPr>
            </w:pPr>
            <w:r w:rsidRPr="00B733FD">
              <w:rPr>
                <w:rFonts w:eastAsia="DFKai-SB"/>
                <w:sz w:val="18"/>
                <w:lang w:val="fr-FR"/>
              </w:rPr>
              <w:t>Technicien supérieur</w:t>
            </w:r>
            <w:r w:rsidR="001C22B0" w:rsidRPr="00B733FD">
              <w:rPr>
                <w:rFonts w:eastAsia="DFKai-SB"/>
                <w:sz w:val="18"/>
                <w:lang w:val="fr-FR"/>
              </w:rPr>
              <w:t xml:space="preserve"> </w:t>
            </w:r>
          </w:p>
        </w:tc>
        <w:tc>
          <w:tcPr>
            <w:tcW w:w="747" w:type="dxa"/>
            <w:tcBorders>
              <w:top w:val="single" w:sz="12" w:space="0" w:color="auto"/>
            </w:tcBorders>
            <w:shd w:val="clear" w:color="auto" w:fill="auto"/>
            <w:noWrap/>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14 296</w:t>
            </w:r>
          </w:p>
        </w:tc>
        <w:tc>
          <w:tcPr>
            <w:tcW w:w="724" w:type="dxa"/>
            <w:tcBorders>
              <w:top w:val="single" w:sz="12" w:space="0" w:color="auto"/>
            </w:tcBorders>
            <w:shd w:val="clear" w:color="auto" w:fill="auto"/>
            <w:noWrap/>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20 706</w:t>
            </w:r>
          </w:p>
        </w:tc>
        <w:tc>
          <w:tcPr>
            <w:tcW w:w="742" w:type="dxa"/>
            <w:tcBorders>
              <w:top w:val="single" w:sz="12" w:space="0" w:color="auto"/>
            </w:tcBorders>
            <w:shd w:val="clear" w:color="auto" w:fill="auto"/>
            <w:noWrap/>
            <w:vAlign w:val="bottom"/>
          </w:tcPr>
          <w:p w:rsidR="001C22B0" w:rsidRPr="00B733FD" w:rsidRDefault="001C22B0" w:rsidP="008D51A8">
            <w:pPr>
              <w:suppressAutoHyphens w:val="0"/>
              <w:spacing w:before="40" w:after="40" w:line="220" w:lineRule="exact"/>
              <w:jc w:val="right"/>
              <w:rPr>
                <w:rFonts w:eastAsia="DFKai-SB"/>
                <w:b/>
                <w:sz w:val="18"/>
                <w:lang w:val="fr-FR"/>
              </w:rPr>
            </w:pPr>
            <w:r w:rsidRPr="00B733FD">
              <w:rPr>
                <w:rFonts w:eastAsia="DFKai-SB"/>
                <w:b/>
                <w:sz w:val="18"/>
                <w:lang w:val="fr-FR"/>
              </w:rPr>
              <w:t>35 002</w:t>
            </w:r>
          </w:p>
        </w:tc>
        <w:tc>
          <w:tcPr>
            <w:tcW w:w="766" w:type="dxa"/>
            <w:tcBorders>
              <w:top w:val="single" w:sz="12" w:space="0" w:color="auto"/>
            </w:tcBorders>
            <w:shd w:val="clear" w:color="auto" w:fill="auto"/>
            <w:noWrap/>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17</w:t>
            </w:r>
          </w:p>
        </w:tc>
        <w:tc>
          <w:tcPr>
            <w:tcW w:w="622" w:type="dxa"/>
            <w:tcBorders>
              <w:top w:val="single" w:sz="12" w:space="0" w:color="auto"/>
            </w:tcBorders>
            <w:shd w:val="clear" w:color="auto" w:fill="auto"/>
            <w:noWrap/>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758</w:t>
            </w:r>
          </w:p>
        </w:tc>
        <w:tc>
          <w:tcPr>
            <w:tcW w:w="722" w:type="dxa"/>
            <w:tcBorders>
              <w:top w:val="single" w:sz="12" w:space="0" w:color="auto"/>
            </w:tcBorders>
            <w:shd w:val="clear" w:color="auto" w:fill="auto"/>
            <w:noWrap/>
            <w:vAlign w:val="bottom"/>
          </w:tcPr>
          <w:p w:rsidR="001C22B0" w:rsidRPr="00B733FD" w:rsidRDefault="001C22B0" w:rsidP="008D51A8">
            <w:pPr>
              <w:suppressAutoHyphens w:val="0"/>
              <w:spacing w:before="40" w:after="40" w:line="220" w:lineRule="exact"/>
              <w:jc w:val="right"/>
              <w:rPr>
                <w:rFonts w:eastAsia="DFKai-SB"/>
                <w:b/>
                <w:sz w:val="18"/>
                <w:lang w:val="fr-FR"/>
              </w:rPr>
            </w:pPr>
            <w:r w:rsidRPr="00B733FD">
              <w:rPr>
                <w:rFonts w:eastAsia="DFKai-SB"/>
                <w:b/>
                <w:sz w:val="18"/>
                <w:lang w:val="fr-FR"/>
              </w:rPr>
              <w:t>775</w:t>
            </w:r>
          </w:p>
        </w:tc>
        <w:tc>
          <w:tcPr>
            <w:tcW w:w="811" w:type="dxa"/>
            <w:tcBorders>
              <w:top w:val="single" w:sz="12" w:space="0" w:color="auto"/>
            </w:tcBorders>
            <w:shd w:val="clear" w:color="auto" w:fill="auto"/>
            <w:noWrap/>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2 307</w:t>
            </w:r>
          </w:p>
        </w:tc>
        <w:tc>
          <w:tcPr>
            <w:tcW w:w="635" w:type="dxa"/>
            <w:tcBorders>
              <w:top w:val="single" w:sz="12" w:space="0" w:color="auto"/>
            </w:tcBorders>
            <w:shd w:val="clear" w:color="auto" w:fill="auto"/>
            <w:noWrap/>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6 391</w:t>
            </w:r>
          </w:p>
        </w:tc>
        <w:tc>
          <w:tcPr>
            <w:tcW w:w="778" w:type="dxa"/>
            <w:tcBorders>
              <w:top w:val="single" w:sz="12" w:space="0" w:color="auto"/>
            </w:tcBorders>
            <w:shd w:val="clear" w:color="auto" w:fill="auto"/>
            <w:noWrap/>
            <w:vAlign w:val="bottom"/>
          </w:tcPr>
          <w:p w:rsidR="001C22B0" w:rsidRPr="00B733FD" w:rsidRDefault="001C22B0" w:rsidP="008D51A8">
            <w:pPr>
              <w:suppressAutoHyphens w:val="0"/>
              <w:spacing w:before="40" w:after="40" w:line="220" w:lineRule="exact"/>
              <w:jc w:val="right"/>
              <w:rPr>
                <w:rFonts w:eastAsia="DFKai-SB"/>
                <w:b/>
                <w:sz w:val="18"/>
                <w:lang w:val="fr-FR"/>
              </w:rPr>
            </w:pPr>
            <w:r w:rsidRPr="00B733FD">
              <w:rPr>
                <w:rFonts w:eastAsia="DFKai-SB"/>
                <w:b/>
                <w:sz w:val="18"/>
                <w:lang w:val="fr-FR"/>
              </w:rPr>
              <w:t>8 698</w:t>
            </w:r>
          </w:p>
        </w:tc>
        <w:tc>
          <w:tcPr>
            <w:tcW w:w="714" w:type="dxa"/>
            <w:tcBorders>
              <w:top w:val="single" w:sz="12" w:space="0" w:color="auto"/>
            </w:tcBorders>
            <w:shd w:val="clear" w:color="auto" w:fill="auto"/>
            <w:noWrap/>
            <w:vAlign w:val="bottom"/>
          </w:tcPr>
          <w:p w:rsidR="001C22B0" w:rsidRPr="00B733FD" w:rsidRDefault="001C22B0" w:rsidP="008D51A8">
            <w:pPr>
              <w:suppressAutoHyphens w:val="0"/>
              <w:spacing w:before="40" w:after="40" w:line="220" w:lineRule="exact"/>
              <w:jc w:val="right"/>
              <w:rPr>
                <w:rFonts w:eastAsia="DFKai-SB"/>
                <w:b/>
                <w:sz w:val="18"/>
                <w:lang w:val="fr-FR"/>
              </w:rPr>
            </w:pPr>
            <w:r w:rsidRPr="00B733FD">
              <w:rPr>
                <w:rFonts w:eastAsia="DFKai-SB"/>
                <w:b/>
                <w:sz w:val="18"/>
                <w:lang w:val="fr-FR"/>
              </w:rPr>
              <w:t>44 475</w:t>
            </w:r>
          </w:p>
        </w:tc>
      </w:tr>
      <w:tr w:rsidR="001C22B0" w:rsidRPr="00B733FD" w:rsidTr="00BB50DE">
        <w:trPr>
          <w:trHeight w:val="20"/>
        </w:trPr>
        <w:tc>
          <w:tcPr>
            <w:tcW w:w="1244" w:type="dxa"/>
            <w:shd w:val="clear" w:color="auto" w:fill="auto"/>
            <w:noWrap/>
            <w:vAlign w:val="bottom"/>
          </w:tcPr>
          <w:p w:rsidR="001C22B0" w:rsidRPr="00B733FD" w:rsidRDefault="001C22B0" w:rsidP="004C3040">
            <w:pPr>
              <w:suppressAutoHyphens w:val="0"/>
              <w:spacing w:before="40" w:after="40" w:line="220" w:lineRule="exact"/>
              <w:ind w:right="113"/>
              <w:rPr>
                <w:rFonts w:eastAsia="DFKai-SB"/>
                <w:sz w:val="18"/>
                <w:lang w:val="fr-FR"/>
              </w:rPr>
            </w:pPr>
            <w:r w:rsidRPr="00B733FD">
              <w:rPr>
                <w:rFonts w:eastAsia="DFKai-SB"/>
                <w:sz w:val="18"/>
                <w:lang w:val="fr-FR"/>
              </w:rPr>
              <w:t>Technici</w:t>
            </w:r>
            <w:r w:rsidR="004C3040" w:rsidRPr="00B733FD">
              <w:rPr>
                <w:rFonts w:eastAsia="DFKai-SB"/>
                <w:sz w:val="18"/>
                <w:lang w:val="fr-FR"/>
              </w:rPr>
              <w:t>e</w:t>
            </w:r>
            <w:r w:rsidRPr="00B733FD">
              <w:rPr>
                <w:rFonts w:eastAsia="DFKai-SB"/>
                <w:sz w:val="18"/>
                <w:lang w:val="fr-FR"/>
              </w:rPr>
              <w:t>n</w:t>
            </w:r>
          </w:p>
        </w:tc>
        <w:tc>
          <w:tcPr>
            <w:tcW w:w="747" w:type="dxa"/>
            <w:shd w:val="clear" w:color="auto" w:fill="auto"/>
            <w:noWrap/>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3 463</w:t>
            </w:r>
          </w:p>
        </w:tc>
        <w:tc>
          <w:tcPr>
            <w:tcW w:w="724" w:type="dxa"/>
            <w:shd w:val="clear" w:color="auto" w:fill="auto"/>
            <w:noWrap/>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5 556</w:t>
            </w:r>
          </w:p>
        </w:tc>
        <w:tc>
          <w:tcPr>
            <w:tcW w:w="742" w:type="dxa"/>
            <w:shd w:val="clear" w:color="auto" w:fill="auto"/>
            <w:noWrap/>
            <w:vAlign w:val="bottom"/>
          </w:tcPr>
          <w:p w:rsidR="001C22B0" w:rsidRPr="00B733FD" w:rsidRDefault="001C22B0" w:rsidP="008D51A8">
            <w:pPr>
              <w:suppressAutoHyphens w:val="0"/>
              <w:spacing w:before="40" w:after="40" w:line="220" w:lineRule="exact"/>
              <w:jc w:val="right"/>
              <w:rPr>
                <w:rFonts w:eastAsia="DFKai-SB"/>
                <w:b/>
                <w:sz w:val="18"/>
                <w:lang w:val="fr-FR"/>
              </w:rPr>
            </w:pPr>
            <w:r w:rsidRPr="00B733FD">
              <w:rPr>
                <w:rFonts w:eastAsia="DFKai-SB"/>
                <w:b/>
                <w:sz w:val="18"/>
                <w:lang w:val="fr-FR"/>
              </w:rPr>
              <w:t>9 019</w:t>
            </w:r>
          </w:p>
        </w:tc>
        <w:tc>
          <w:tcPr>
            <w:tcW w:w="766" w:type="dxa"/>
            <w:shd w:val="clear" w:color="auto" w:fill="auto"/>
            <w:noWrap/>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31</w:t>
            </w:r>
          </w:p>
        </w:tc>
        <w:tc>
          <w:tcPr>
            <w:tcW w:w="622" w:type="dxa"/>
            <w:shd w:val="clear" w:color="auto" w:fill="auto"/>
            <w:noWrap/>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200</w:t>
            </w:r>
          </w:p>
        </w:tc>
        <w:tc>
          <w:tcPr>
            <w:tcW w:w="722" w:type="dxa"/>
            <w:shd w:val="clear" w:color="auto" w:fill="auto"/>
            <w:noWrap/>
            <w:vAlign w:val="bottom"/>
          </w:tcPr>
          <w:p w:rsidR="001C22B0" w:rsidRPr="00B733FD" w:rsidRDefault="001C22B0" w:rsidP="008D51A8">
            <w:pPr>
              <w:suppressAutoHyphens w:val="0"/>
              <w:spacing w:before="40" w:after="40" w:line="220" w:lineRule="exact"/>
              <w:jc w:val="right"/>
              <w:rPr>
                <w:rFonts w:eastAsia="DFKai-SB"/>
                <w:b/>
                <w:sz w:val="18"/>
                <w:lang w:val="fr-FR"/>
              </w:rPr>
            </w:pPr>
            <w:r w:rsidRPr="00B733FD">
              <w:rPr>
                <w:rFonts w:eastAsia="DFKai-SB"/>
                <w:b/>
                <w:sz w:val="18"/>
                <w:lang w:val="fr-FR"/>
              </w:rPr>
              <w:t>231</w:t>
            </w:r>
          </w:p>
        </w:tc>
        <w:tc>
          <w:tcPr>
            <w:tcW w:w="811" w:type="dxa"/>
            <w:shd w:val="clear" w:color="auto" w:fill="auto"/>
            <w:noWrap/>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1 036</w:t>
            </w:r>
          </w:p>
        </w:tc>
        <w:tc>
          <w:tcPr>
            <w:tcW w:w="635" w:type="dxa"/>
            <w:shd w:val="clear" w:color="auto" w:fill="auto"/>
            <w:noWrap/>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2 307</w:t>
            </w:r>
          </w:p>
        </w:tc>
        <w:tc>
          <w:tcPr>
            <w:tcW w:w="778" w:type="dxa"/>
            <w:shd w:val="clear" w:color="auto" w:fill="auto"/>
            <w:noWrap/>
            <w:vAlign w:val="bottom"/>
          </w:tcPr>
          <w:p w:rsidR="001C22B0" w:rsidRPr="00B733FD" w:rsidRDefault="001C22B0" w:rsidP="008D51A8">
            <w:pPr>
              <w:suppressAutoHyphens w:val="0"/>
              <w:spacing w:before="40" w:after="40" w:line="220" w:lineRule="exact"/>
              <w:jc w:val="right"/>
              <w:rPr>
                <w:rFonts w:eastAsia="DFKai-SB"/>
                <w:b/>
                <w:sz w:val="18"/>
                <w:lang w:val="fr-FR"/>
              </w:rPr>
            </w:pPr>
            <w:r w:rsidRPr="00B733FD">
              <w:rPr>
                <w:rFonts w:eastAsia="DFKai-SB"/>
                <w:b/>
                <w:sz w:val="18"/>
                <w:lang w:val="fr-FR"/>
              </w:rPr>
              <w:t>3 343</w:t>
            </w:r>
          </w:p>
        </w:tc>
        <w:tc>
          <w:tcPr>
            <w:tcW w:w="714" w:type="dxa"/>
            <w:shd w:val="clear" w:color="auto" w:fill="auto"/>
            <w:noWrap/>
            <w:vAlign w:val="bottom"/>
          </w:tcPr>
          <w:p w:rsidR="001C22B0" w:rsidRPr="00B733FD" w:rsidRDefault="001C22B0" w:rsidP="008D51A8">
            <w:pPr>
              <w:suppressAutoHyphens w:val="0"/>
              <w:spacing w:before="40" w:after="40" w:line="220" w:lineRule="exact"/>
              <w:jc w:val="right"/>
              <w:rPr>
                <w:rFonts w:eastAsia="DFKai-SB"/>
                <w:b/>
                <w:sz w:val="18"/>
                <w:lang w:val="fr-FR"/>
              </w:rPr>
            </w:pPr>
            <w:r w:rsidRPr="00B733FD">
              <w:rPr>
                <w:rFonts w:eastAsia="DFKai-SB"/>
                <w:b/>
                <w:sz w:val="18"/>
                <w:lang w:val="fr-FR"/>
              </w:rPr>
              <w:t>12 593</w:t>
            </w:r>
          </w:p>
        </w:tc>
      </w:tr>
      <w:tr w:rsidR="001C22B0" w:rsidRPr="00B733FD" w:rsidTr="00BB50DE">
        <w:trPr>
          <w:trHeight w:val="20"/>
        </w:trPr>
        <w:tc>
          <w:tcPr>
            <w:tcW w:w="1244" w:type="dxa"/>
            <w:tcBorders>
              <w:bottom w:val="single" w:sz="4" w:space="0" w:color="auto"/>
            </w:tcBorders>
            <w:shd w:val="clear" w:color="auto" w:fill="auto"/>
            <w:noWrap/>
            <w:vAlign w:val="bottom"/>
          </w:tcPr>
          <w:p w:rsidR="001C22B0" w:rsidRPr="00B733FD" w:rsidRDefault="004C3040" w:rsidP="00BB50DE">
            <w:pPr>
              <w:suppressAutoHyphens w:val="0"/>
              <w:spacing w:before="40" w:after="40" w:line="220" w:lineRule="exact"/>
              <w:ind w:right="113"/>
              <w:rPr>
                <w:rFonts w:eastAsia="DFKai-SB"/>
                <w:sz w:val="18"/>
                <w:lang w:val="fr-FR"/>
              </w:rPr>
            </w:pPr>
            <w:r w:rsidRPr="00B733FD">
              <w:rPr>
                <w:rFonts w:eastAsia="DFKai-SB"/>
                <w:sz w:val="18"/>
                <w:lang w:val="fr-FR"/>
              </w:rPr>
              <w:t>Artisan</w:t>
            </w:r>
          </w:p>
        </w:tc>
        <w:tc>
          <w:tcPr>
            <w:tcW w:w="747" w:type="dxa"/>
            <w:tcBorders>
              <w:bottom w:val="single" w:sz="4" w:space="0" w:color="auto"/>
            </w:tcBorders>
            <w:shd w:val="clear" w:color="auto" w:fill="auto"/>
            <w:noWrap/>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237</w:t>
            </w:r>
          </w:p>
        </w:tc>
        <w:tc>
          <w:tcPr>
            <w:tcW w:w="724" w:type="dxa"/>
            <w:tcBorders>
              <w:bottom w:val="single" w:sz="4" w:space="0" w:color="auto"/>
            </w:tcBorders>
            <w:shd w:val="clear" w:color="auto" w:fill="auto"/>
            <w:noWrap/>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561</w:t>
            </w:r>
          </w:p>
        </w:tc>
        <w:tc>
          <w:tcPr>
            <w:tcW w:w="742" w:type="dxa"/>
            <w:tcBorders>
              <w:bottom w:val="single" w:sz="4" w:space="0" w:color="auto"/>
            </w:tcBorders>
            <w:shd w:val="clear" w:color="auto" w:fill="auto"/>
            <w:noWrap/>
            <w:vAlign w:val="bottom"/>
          </w:tcPr>
          <w:p w:rsidR="001C22B0" w:rsidRPr="00B733FD" w:rsidRDefault="001C22B0" w:rsidP="008D51A8">
            <w:pPr>
              <w:suppressAutoHyphens w:val="0"/>
              <w:spacing w:before="40" w:after="40" w:line="220" w:lineRule="exact"/>
              <w:jc w:val="right"/>
              <w:rPr>
                <w:rFonts w:eastAsia="DFKai-SB"/>
                <w:b/>
                <w:sz w:val="18"/>
                <w:lang w:val="fr-FR"/>
              </w:rPr>
            </w:pPr>
            <w:r w:rsidRPr="00B733FD">
              <w:rPr>
                <w:rFonts w:eastAsia="DFKai-SB"/>
                <w:b/>
                <w:sz w:val="18"/>
                <w:lang w:val="fr-FR"/>
              </w:rPr>
              <w:t>798</w:t>
            </w:r>
          </w:p>
        </w:tc>
        <w:tc>
          <w:tcPr>
            <w:tcW w:w="766" w:type="dxa"/>
            <w:tcBorders>
              <w:bottom w:val="single" w:sz="4" w:space="0" w:color="auto"/>
            </w:tcBorders>
            <w:shd w:val="clear" w:color="auto" w:fill="auto"/>
            <w:noWrap/>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9</w:t>
            </w:r>
          </w:p>
        </w:tc>
        <w:tc>
          <w:tcPr>
            <w:tcW w:w="622" w:type="dxa"/>
            <w:tcBorders>
              <w:bottom w:val="single" w:sz="4" w:space="0" w:color="auto"/>
            </w:tcBorders>
            <w:shd w:val="clear" w:color="auto" w:fill="auto"/>
            <w:noWrap/>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1 625</w:t>
            </w:r>
          </w:p>
        </w:tc>
        <w:tc>
          <w:tcPr>
            <w:tcW w:w="722" w:type="dxa"/>
            <w:tcBorders>
              <w:bottom w:val="single" w:sz="4" w:space="0" w:color="auto"/>
            </w:tcBorders>
            <w:shd w:val="clear" w:color="auto" w:fill="auto"/>
            <w:noWrap/>
            <w:vAlign w:val="bottom"/>
          </w:tcPr>
          <w:p w:rsidR="001C22B0" w:rsidRPr="00B733FD" w:rsidRDefault="001C22B0" w:rsidP="008D51A8">
            <w:pPr>
              <w:suppressAutoHyphens w:val="0"/>
              <w:spacing w:before="40" w:after="40" w:line="220" w:lineRule="exact"/>
              <w:jc w:val="right"/>
              <w:rPr>
                <w:rFonts w:eastAsia="DFKai-SB"/>
                <w:b/>
                <w:sz w:val="18"/>
                <w:lang w:val="fr-FR"/>
              </w:rPr>
            </w:pPr>
            <w:r w:rsidRPr="00B733FD">
              <w:rPr>
                <w:rFonts w:eastAsia="DFKai-SB"/>
                <w:b/>
                <w:sz w:val="18"/>
                <w:lang w:val="fr-FR"/>
              </w:rPr>
              <w:t>1 634</w:t>
            </w:r>
          </w:p>
        </w:tc>
        <w:tc>
          <w:tcPr>
            <w:tcW w:w="811" w:type="dxa"/>
            <w:tcBorders>
              <w:bottom w:val="single" w:sz="4" w:space="0" w:color="auto"/>
            </w:tcBorders>
            <w:shd w:val="clear" w:color="auto" w:fill="auto"/>
            <w:noWrap/>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32</w:t>
            </w:r>
          </w:p>
        </w:tc>
        <w:tc>
          <w:tcPr>
            <w:tcW w:w="635" w:type="dxa"/>
            <w:tcBorders>
              <w:bottom w:val="single" w:sz="4" w:space="0" w:color="auto"/>
            </w:tcBorders>
            <w:shd w:val="clear" w:color="auto" w:fill="auto"/>
            <w:noWrap/>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1 482</w:t>
            </w:r>
          </w:p>
        </w:tc>
        <w:tc>
          <w:tcPr>
            <w:tcW w:w="778" w:type="dxa"/>
            <w:tcBorders>
              <w:bottom w:val="single" w:sz="4" w:space="0" w:color="auto"/>
            </w:tcBorders>
            <w:shd w:val="clear" w:color="auto" w:fill="auto"/>
            <w:noWrap/>
            <w:vAlign w:val="bottom"/>
          </w:tcPr>
          <w:p w:rsidR="001C22B0" w:rsidRPr="00B733FD" w:rsidRDefault="001C22B0" w:rsidP="008D51A8">
            <w:pPr>
              <w:suppressAutoHyphens w:val="0"/>
              <w:spacing w:before="40" w:after="40" w:line="220" w:lineRule="exact"/>
              <w:jc w:val="right"/>
              <w:rPr>
                <w:rFonts w:eastAsia="DFKai-SB"/>
                <w:b/>
                <w:sz w:val="18"/>
                <w:lang w:val="fr-FR"/>
              </w:rPr>
            </w:pPr>
            <w:r w:rsidRPr="00B733FD">
              <w:rPr>
                <w:rFonts w:eastAsia="DFKai-SB"/>
                <w:b/>
                <w:sz w:val="18"/>
                <w:lang w:val="fr-FR"/>
              </w:rPr>
              <w:t>1 514</w:t>
            </w:r>
          </w:p>
        </w:tc>
        <w:tc>
          <w:tcPr>
            <w:tcW w:w="714" w:type="dxa"/>
            <w:tcBorders>
              <w:bottom w:val="single" w:sz="4" w:space="0" w:color="auto"/>
            </w:tcBorders>
            <w:shd w:val="clear" w:color="auto" w:fill="auto"/>
            <w:noWrap/>
            <w:vAlign w:val="bottom"/>
          </w:tcPr>
          <w:p w:rsidR="001C22B0" w:rsidRPr="00B733FD" w:rsidRDefault="001C22B0" w:rsidP="008D51A8">
            <w:pPr>
              <w:suppressAutoHyphens w:val="0"/>
              <w:spacing w:before="40" w:after="40" w:line="220" w:lineRule="exact"/>
              <w:jc w:val="right"/>
              <w:rPr>
                <w:rFonts w:eastAsia="DFKai-SB"/>
                <w:b/>
                <w:sz w:val="18"/>
                <w:lang w:val="fr-FR"/>
              </w:rPr>
            </w:pPr>
            <w:r w:rsidRPr="00B733FD">
              <w:rPr>
                <w:rFonts w:eastAsia="DFKai-SB"/>
                <w:b/>
                <w:sz w:val="18"/>
                <w:lang w:val="fr-FR"/>
              </w:rPr>
              <w:t>3 946</w:t>
            </w:r>
          </w:p>
        </w:tc>
      </w:tr>
      <w:tr w:rsidR="001C22B0" w:rsidRPr="00B733FD" w:rsidTr="00BB50DE">
        <w:trPr>
          <w:trHeight w:val="20"/>
        </w:trPr>
        <w:tc>
          <w:tcPr>
            <w:tcW w:w="1244" w:type="dxa"/>
            <w:tcBorders>
              <w:top w:val="single" w:sz="4" w:space="0" w:color="auto"/>
              <w:bottom w:val="single" w:sz="12" w:space="0" w:color="auto"/>
            </w:tcBorders>
            <w:shd w:val="clear" w:color="auto" w:fill="auto"/>
            <w:noWrap/>
            <w:vAlign w:val="bottom"/>
          </w:tcPr>
          <w:p w:rsidR="001C22B0" w:rsidRPr="00B733FD" w:rsidRDefault="001C22B0" w:rsidP="00BB50DE">
            <w:pPr>
              <w:suppressAutoHyphens w:val="0"/>
              <w:spacing w:before="80" w:after="80" w:line="220" w:lineRule="exact"/>
              <w:ind w:left="284" w:right="113"/>
              <w:rPr>
                <w:rFonts w:eastAsia="DFKai-SB"/>
                <w:b/>
                <w:sz w:val="18"/>
                <w:lang w:val="fr-FR"/>
              </w:rPr>
            </w:pPr>
            <w:r w:rsidRPr="00B733FD">
              <w:rPr>
                <w:rFonts w:eastAsia="DFKai-SB"/>
                <w:b/>
                <w:sz w:val="18"/>
                <w:lang w:val="fr-FR"/>
              </w:rPr>
              <w:t>Total</w:t>
            </w:r>
          </w:p>
        </w:tc>
        <w:tc>
          <w:tcPr>
            <w:tcW w:w="747" w:type="dxa"/>
            <w:tcBorders>
              <w:top w:val="single" w:sz="4" w:space="0" w:color="auto"/>
              <w:bottom w:val="single" w:sz="12" w:space="0" w:color="auto"/>
            </w:tcBorders>
            <w:shd w:val="clear" w:color="auto" w:fill="auto"/>
            <w:noWrap/>
            <w:vAlign w:val="bottom"/>
          </w:tcPr>
          <w:p w:rsidR="001C22B0" w:rsidRPr="00B733FD" w:rsidRDefault="001C22B0" w:rsidP="008D51A8">
            <w:pPr>
              <w:suppressAutoHyphens w:val="0"/>
              <w:spacing w:before="80" w:after="80" w:line="220" w:lineRule="exact"/>
              <w:jc w:val="right"/>
              <w:rPr>
                <w:rFonts w:eastAsia="DFKai-SB"/>
                <w:b/>
                <w:sz w:val="18"/>
                <w:lang w:val="fr-FR"/>
              </w:rPr>
            </w:pPr>
            <w:r w:rsidRPr="00B733FD">
              <w:rPr>
                <w:rFonts w:eastAsia="DFKai-SB"/>
                <w:b/>
                <w:sz w:val="18"/>
                <w:lang w:val="fr-FR"/>
              </w:rPr>
              <w:t>17 996</w:t>
            </w:r>
          </w:p>
        </w:tc>
        <w:tc>
          <w:tcPr>
            <w:tcW w:w="724" w:type="dxa"/>
            <w:tcBorders>
              <w:top w:val="single" w:sz="4" w:space="0" w:color="auto"/>
              <w:bottom w:val="single" w:sz="12" w:space="0" w:color="auto"/>
            </w:tcBorders>
            <w:shd w:val="clear" w:color="auto" w:fill="auto"/>
            <w:noWrap/>
            <w:vAlign w:val="bottom"/>
          </w:tcPr>
          <w:p w:rsidR="001C22B0" w:rsidRPr="00B733FD" w:rsidRDefault="001C22B0" w:rsidP="008D51A8">
            <w:pPr>
              <w:suppressAutoHyphens w:val="0"/>
              <w:spacing w:before="80" w:after="80" w:line="220" w:lineRule="exact"/>
              <w:jc w:val="right"/>
              <w:rPr>
                <w:rFonts w:eastAsia="DFKai-SB"/>
                <w:b/>
                <w:sz w:val="18"/>
                <w:lang w:val="fr-FR"/>
              </w:rPr>
            </w:pPr>
            <w:r w:rsidRPr="00B733FD">
              <w:rPr>
                <w:rFonts w:eastAsia="DFKai-SB"/>
                <w:b/>
                <w:sz w:val="18"/>
                <w:lang w:val="fr-FR"/>
              </w:rPr>
              <w:t>26 823</w:t>
            </w:r>
          </w:p>
        </w:tc>
        <w:tc>
          <w:tcPr>
            <w:tcW w:w="742" w:type="dxa"/>
            <w:tcBorders>
              <w:top w:val="single" w:sz="4" w:space="0" w:color="auto"/>
              <w:bottom w:val="single" w:sz="12" w:space="0" w:color="auto"/>
            </w:tcBorders>
            <w:shd w:val="clear" w:color="auto" w:fill="auto"/>
            <w:noWrap/>
            <w:vAlign w:val="bottom"/>
          </w:tcPr>
          <w:p w:rsidR="001C22B0" w:rsidRPr="00B733FD" w:rsidRDefault="001C22B0" w:rsidP="008D51A8">
            <w:pPr>
              <w:suppressAutoHyphens w:val="0"/>
              <w:spacing w:before="80" w:after="80" w:line="220" w:lineRule="exact"/>
              <w:jc w:val="right"/>
              <w:rPr>
                <w:rFonts w:eastAsia="DFKai-SB"/>
                <w:b/>
                <w:sz w:val="18"/>
                <w:lang w:val="fr-FR"/>
              </w:rPr>
            </w:pPr>
            <w:r w:rsidRPr="00B733FD">
              <w:rPr>
                <w:rFonts w:eastAsia="DFKai-SB"/>
                <w:b/>
                <w:sz w:val="18"/>
                <w:lang w:val="fr-FR"/>
              </w:rPr>
              <w:t>44 819</w:t>
            </w:r>
          </w:p>
        </w:tc>
        <w:tc>
          <w:tcPr>
            <w:tcW w:w="766" w:type="dxa"/>
            <w:tcBorders>
              <w:top w:val="single" w:sz="4" w:space="0" w:color="auto"/>
              <w:bottom w:val="single" w:sz="12" w:space="0" w:color="auto"/>
            </w:tcBorders>
            <w:shd w:val="clear" w:color="auto" w:fill="auto"/>
            <w:noWrap/>
            <w:vAlign w:val="bottom"/>
          </w:tcPr>
          <w:p w:rsidR="001C22B0" w:rsidRPr="00B733FD" w:rsidRDefault="001C22B0" w:rsidP="008D51A8">
            <w:pPr>
              <w:suppressAutoHyphens w:val="0"/>
              <w:spacing w:before="80" w:after="80" w:line="220" w:lineRule="exact"/>
              <w:jc w:val="right"/>
              <w:rPr>
                <w:rFonts w:eastAsia="DFKai-SB"/>
                <w:b/>
                <w:sz w:val="18"/>
                <w:lang w:val="fr-FR"/>
              </w:rPr>
            </w:pPr>
            <w:r w:rsidRPr="00B733FD">
              <w:rPr>
                <w:rFonts w:eastAsia="DFKai-SB"/>
                <w:b/>
                <w:sz w:val="18"/>
                <w:lang w:val="fr-FR"/>
              </w:rPr>
              <w:t>57</w:t>
            </w:r>
          </w:p>
        </w:tc>
        <w:tc>
          <w:tcPr>
            <w:tcW w:w="622" w:type="dxa"/>
            <w:tcBorders>
              <w:top w:val="single" w:sz="4" w:space="0" w:color="auto"/>
              <w:bottom w:val="single" w:sz="12" w:space="0" w:color="auto"/>
            </w:tcBorders>
            <w:shd w:val="clear" w:color="auto" w:fill="auto"/>
            <w:noWrap/>
            <w:vAlign w:val="bottom"/>
          </w:tcPr>
          <w:p w:rsidR="001C22B0" w:rsidRPr="00B733FD" w:rsidRDefault="001C22B0" w:rsidP="008D51A8">
            <w:pPr>
              <w:suppressAutoHyphens w:val="0"/>
              <w:spacing w:before="80" w:after="80" w:line="220" w:lineRule="exact"/>
              <w:jc w:val="right"/>
              <w:rPr>
                <w:rFonts w:eastAsia="DFKai-SB"/>
                <w:b/>
                <w:sz w:val="18"/>
                <w:lang w:val="fr-FR"/>
              </w:rPr>
            </w:pPr>
            <w:r w:rsidRPr="00B733FD">
              <w:rPr>
                <w:rFonts w:eastAsia="DFKai-SB"/>
                <w:b/>
                <w:sz w:val="18"/>
                <w:lang w:val="fr-FR"/>
              </w:rPr>
              <w:t>2 583</w:t>
            </w:r>
          </w:p>
        </w:tc>
        <w:tc>
          <w:tcPr>
            <w:tcW w:w="722" w:type="dxa"/>
            <w:tcBorders>
              <w:top w:val="single" w:sz="4" w:space="0" w:color="auto"/>
              <w:bottom w:val="single" w:sz="12" w:space="0" w:color="auto"/>
            </w:tcBorders>
            <w:shd w:val="clear" w:color="auto" w:fill="auto"/>
            <w:noWrap/>
            <w:vAlign w:val="bottom"/>
          </w:tcPr>
          <w:p w:rsidR="001C22B0" w:rsidRPr="00B733FD" w:rsidRDefault="001C22B0" w:rsidP="008D51A8">
            <w:pPr>
              <w:suppressAutoHyphens w:val="0"/>
              <w:spacing w:before="80" w:after="80" w:line="220" w:lineRule="exact"/>
              <w:jc w:val="right"/>
              <w:rPr>
                <w:rFonts w:eastAsia="DFKai-SB"/>
                <w:b/>
                <w:sz w:val="18"/>
                <w:lang w:val="fr-FR"/>
              </w:rPr>
            </w:pPr>
            <w:r w:rsidRPr="00B733FD">
              <w:rPr>
                <w:rFonts w:eastAsia="DFKai-SB"/>
                <w:b/>
                <w:sz w:val="18"/>
                <w:lang w:val="fr-FR"/>
              </w:rPr>
              <w:t>2 640</w:t>
            </w:r>
          </w:p>
        </w:tc>
        <w:tc>
          <w:tcPr>
            <w:tcW w:w="811" w:type="dxa"/>
            <w:tcBorders>
              <w:top w:val="single" w:sz="4" w:space="0" w:color="auto"/>
              <w:bottom w:val="single" w:sz="12" w:space="0" w:color="auto"/>
            </w:tcBorders>
            <w:shd w:val="clear" w:color="auto" w:fill="auto"/>
            <w:noWrap/>
            <w:vAlign w:val="bottom"/>
          </w:tcPr>
          <w:p w:rsidR="001C22B0" w:rsidRPr="00B733FD" w:rsidRDefault="001C22B0" w:rsidP="008D51A8">
            <w:pPr>
              <w:suppressAutoHyphens w:val="0"/>
              <w:spacing w:before="80" w:after="80" w:line="220" w:lineRule="exact"/>
              <w:jc w:val="right"/>
              <w:rPr>
                <w:rFonts w:eastAsia="DFKai-SB"/>
                <w:b/>
                <w:sz w:val="18"/>
                <w:lang w:val="fr-FR"/>
              </w:rPr>
            </w:pPr>
            <w:r w:rsidRPr="00B733FD">
              <w:rPr>
                <w:rFonts w:eastAsia="DFKai-SB"/>
                <w:b/>
                <w:sz w:val="18"/>
                <w:lang w:val="fr-FR"/>
              </w:rPr>
              <w:t>3 375</w:t>
            </w:r>
          </w:p>
        </w:tc>
        <w:tc>
          <w:tcPr>
            <w:tcW w:w="635" w:type="dxa"/>
            <w:tcBorders>
              <w:top w:val="single" w:sz="4" w:space="0" w:color="auto"/>
              <w:bottom w:val="single" w:sz="12" w:space="0" w:color="auto"/>
            </w:tcBorders>
            <w:shd w:val="clear" w:color="auto" w:fill="auto"/>
            <w:noWrap/>
            <w:vAlign w:val="bottom"/>
          </w:tcPr>
          <w:p w:rsidR="001C22B0" w:rsidRPr="00B733FD" w:rsidRDefault="001C22B0" w:rsidP="008D51A8">
            <w:pPr>
              <w:suppressAutoHyphens w:val="0"/>
              <w:spacing w:before="80" w:after="80" w:line="220" w:lineRule="exact"/>
              <w:jc w:val="right"/>
              <w:rPr>
                <w:rFonts w:eastAsia="DFKai-SB"/>
                <w:b/>
                <w:sz w:val="18"/>
                <w:lang w:val="fr-FR"/>
              </w:rPr>
            </w:pPr>
            <w:r w:rsidRPr="00B733FD">
              <w:rPr>
                <w:rFonts w:eastAsia="DFKai-SB"/>
                <w:b/>
                <w:sz w:val="18"/>
                <w:lang w:val="fr-FR"/>
              </w:rPr>
              <w:t>10 180</w:t>
            </w:r>
          </w:p>
        </w:tc>
        <w:tc>
          <w:tcPr>
            <w:tcW w:w="778" w:type="dxa"/>
            <w:tcBorders>
              <w:top w:val="single" w:sz="4" w:space="0" w:color="auto"/>
              <w:bottom w:val="single" w:sz="12" w:space="0" w:color="auto"/>
            </w:tcBorders>
            <w:shd w:val="clear" w:color="auto" w:fill="auto"/>
            <w:noWrap/>
            <w:vAlign w:val="bottom"/>
          </w:tcPr>
          <w:p w:rsidR="001C22B0" w:rsidRPr="00B733FD" w:rsidRDefault="001C22B0" w:rsidP="008D51A8">
            <w:pPr>
              <w:suppressAutoHyphens w:val="0"/>
              <w:spacing w:before="80" w:after="80" w:line="220" w:lineRule="exact"/>
              <w:jc w:val="right"/>
              <w:rPr>
                <w:rFonts w:eastAsia="DFKai-SB"/>
                <w:b/>
                <w:sz w:val="18"/>
                <w:lang w:val="fr-FR"/>
              </w:rPr>
            </w:pPr>
            <w:r w:rsidRPr="00B733FD">
              <w:rPr>
                <w:rFonts w:eastAsia="DFKai-SB"/>
                <w:b/>
                <w:sz w:val="18"/>
                <w:lang w:val="fr-FR"/>
              </w:rPr>
              <w:t>13 555</w:t>
            </w:r>
          </w:p>
        </w:tc>
        <w:tc>
          <w:tcPr>
            <w:tcW w:w="714" w:type="dxa"/>
            <w:tcBorders>
              <w:top w:val="single" w:sz="4" w:space="0" w:color="auto"/>
              <w:bottom w:val="single" w:sz="12" w:space="0" w:color="auto"/>
            </w:tcBorders>
            <w:shd w:val="clear" w:color="auto" w:fill="auto"/>
            <w:noWrap/>
            <w:vAlign w:val="bottom"/>
          </w:tcPr>
          <w:p w:rsidR="001C22B0" w:rsidRPr="00B733FD" w:rsidRDefault="001C22B0" w:rsidP="008D51A8">
            <w:pPr>
              <w:suppressAutoHyphens w:val="0"/>
              <w:spacing w:before="80" w:after="80" w:line="220" w:lineRule="exact"/>
              <w:jc w:val="right"/>
              <w:rPr>
                <w:rFonts w:eastAsia="DFKai-SB"/>
                <w:b/>
                <w:sz w:val="18"/>
                <w:lang w:val="fr-FR"/>
              </w:rPr>
            </w:pPr>
            <w:r w:rsidRPr="00B733FD">
              <w:rPr>
                <w:rFonts w:eastAsia="DFKai-SB"/>
                <w:b/>
                <w:sz w:val="18"/>
                <w:lang w:val="fr-FR"/>
              </w:rPr>
              <w:t>61 014</w:t>
            </w:r>
          </w:p>
        </w:tc>
      </w:tr>
    </w:tbl>
    <w:p w:rsidR="001C22B0" w:rsidRPr="00B733FD" w:rsidRDefault="001C22B0" w:rsidP="001B571C">
      <w:pPr>
        <w:pStyle w:val="H23G"/>
        <w:rPr>
          <w:b w:val="0"/>
          <w:vertAlign w:val="superscript"/>
          <w:lang w:val="fr-FR"/>
        </w:rPr>
      </w:pPr>
      <w:r w:rsidRPr="00B733FD">
        <w:rPr>
          <w:lang w:val="fr-FR"/>
        </w:rPr>
        <w:tab/>
        <w:t>2)</w:t>
      </w:r>
      <w:r w:rsidR="00B733FD">
        <w:rPr>
          <w:lang w:val="fr-FR"/>
        </w:rPr>
        <w:t xml:space="preserve"> </w:t>
      </w:r>
      <w:r w:rsidR="005B754E">
        <w:rPr>
          <w:lang w:val="fr-FR"/>
        </w:rPr>
        <w:tab/>
      </w:r>
      <w:r w:rsidR="00B71480" w:rsidRPr="00B733FD">
        <w:rPr>
          <w:lang w:val="fr-FR"/>
        </w:rPr>
        <w:t>Centres de formation</w:t>
      </w:r>
      <w:r w:rsidRPr="00B733FD">
        <w:rPr>
          <w:lang w:val="fr-FR"/>
        </w:rPr>
        <w:t xml:space="preserve"> (</w:t>
      </w:r>
      <w:r w:rsidR="00B71480" w:rsidRPr="00B733FD">
        <w:rPr>
          <w:lang w:val="fr-FR"/>
        </w:rPr>
        <w:t>dont le</w:t>
      </w:r>
      <w:r w:rsidRPr="00B733FD">
        <w:rPr>
          <w:lang w:val="fr-FR"/>
        </w:rPr>
        <w:t xml:space="preserve"> </w:t>
      </w:r>
      <w:r w:rsidR="00B71480" w:rsidRPr="00B733FD">
        <w:rPr>
          <w:lang w:val="fr-FR"/>
        </w:rPr>
        <w:t>Centre de formation et de perfectionnement pour l’industrie hôtelière</w:t>
      </w:r>
      <w:r w:rsidRPr="00B733FD">
        <w:rPr>
          <w:lang w:val="fr-FR"/>
        </w:rPr>
        <w:t xml:space="preserve">, </w:t>
      </w:r>
      <w:r w:rsidR="00B71480" w:rsidRPr="00B733FD">
        <w:rPr>
          <w:lang w:val="fr-FR"/>
        </w:rPr>
        <w:t>l’Institut de formation à la gastronomie chinoise, l’Institut de formation aux services de transport maritime et 12 autres centres de formation</w:t>
      </w:r>
      <w:r w:rsidR="00525FB3" w:rsidRPr="00B733FD">
        <w:rPr>
          <w:lang w:val="fr-FR"/>
        </w:rPr>
        <w:t>)</w:t>
      </w:r>
      <w:r w:rsidR="001B571C" w:rsidRPr="001B571C">
        <w:rPr>
          <w:rStyle w:val="SingleTxtGChar"/>
          <w:b w:val="0"/>
          <w:bCs/>
        </w:rPr>
        <w:t>*</w:t>
      </w:r>
    </w:p>
    <w:tbl>
      <w:tblPr>
        <w:tblW w:w="7370" w:type="dxa"/>
        <w:tblInd w:w="1134" w:type="dxa"/>
        <w:tblBorders>
          <w:top w:val="single" w:sz="4" w:space="0" w:color="FFFFFF"/>
          <w:bottom w:val="single" w:sz="12" w:space="0" w:color="FFFFFF"/>
        </w:tblBorders>
        <w:tblLayout w:type="fixed"/>
        <w:tblCellMar>
          <w:left w:w="0" w:type="dxa"/>
          <w:right w:w="0" w:type="dxa"/>
        </w:tblCellMar>
        <w:tblLook w:val="0000" w:firstRow="0" w:lastRow="0" w:firstColumn="0" w:lastColumn="0" w:noHBand="0" w:noVBand="0"/>
      </w:tblPr>
      <w:tblGrid>
        <w:gridCol w:w="1276"/>
        <w:gridCol w:w="1218"/>
        <w:gridCol w:w="1219"/>
        <w:gridCol w:w="1219"/>
        <w:gridCol w:w="1219"/>
        <w:gridCol w:w="1219"/>
      </w:tblGrid>
      <w:tr w:rsidR="001C22B0" w:rsidRPr="00B733FD" w:rsidTr="001B571C">
        <w:trPr>
          <w:tblHeader/>
        </w:trPr>
        <w:tc>
          <w:tcPr>
            <w:tcW w:w="1276" w:type="dxa"/>
            <w:tcBorders>
              <w:top w:val="single" w:sz="4" w:space="0" w:color="auto"/>
              <w:bottom w:val="single" w:sz="12" w:space="0" w:color="auto"/>
            </w:tcBorders>
            <w:shd w:val="clear" w:color="auto" w:fill="auto"/>
            <w:vAlign w:val="bottom"/>
          </w:tcPr>
          <w:p w:rsidR="001C22B0" w:rsidRPr="00B733FD" w:rsidRDefault="00546E26" w:rsidP="005B754E">
            <w:pPr>
              <w:keepNext/>
              <w:suppressAutoHyphens w:val="0"/>
              <w:spacing w:before="80" w:after="80" w:line="200" w:lineRule="exact"/>
              <w:ind w:right="113"/>
              <w:rPr>
                <w:rFonts w:eastAsia="DFKai-SB"/>
                <w:i/>
                <w:sz w:val="16"/>
                <w:lang w:val="fr-FR"/>
              </w:rPr>
            </w:pPr>
            <w:r w:rsidRPr="00B733FD">
              <w:rPr>
                <w:rFonts w:eastAsia="DFKai-SB"/>
                <w:i/>
                <w:sz w:val="16"/>
                <w:lang w:val="fr-FR"/>
              </w:rPr>
              <w:t>Niveau</w:t>
            </w:r>
          </w:p>
        </w:tc>
        <w:tc>
          <w:tcPr>
            <w:tcW w:w="1218" w:type="dxa"/>
            <w:tcBorders>
              <w:top w:val="single" w:sz="4" w:space="0" w:color="auto"/>
              <w:bottom w:val="single" w:sz="12" w:space="0" w:color="auto"/>
            </w:tcBorders>
            <w:shd w:val="clear" w:color="auto" w:fill="auto"/>
            <w:vAlign w:val="bottom"/>
          </w:tcPr>
          <w:p w:rsidR="001C22B0" w:rsidRPr="00B733FD" w:rsidRDefault="00546E26" w:rsidP="005B754E">
            <w:pPr>
              <w:keepNext/>
              <w:suppressAutoHyphens w:val="0"/>
              <w:spacing w:before="80" w:after="80" w:line="200" w:lineRule="exact"/>
              <w:jc w:val="right"/>
              <w:rPr>
                <w:rFonts w:eastAsia="DFKai-SB"/>
                <w:i/>
                <w:sz w:val="16"/>
                <w:lang w:val="fr-FR"/>
              </w:rPr>
            </w:pPr>
            <w:r w:rsidRPr="00B733FD">
              <w:rPr>
                <w:rFonts w:eastAsia="DFKai-SB"/>
                <w:i/>
                <w:sz w:val="16"/>
                <w:lang w:val="fr-FR"/>
              </w:rPr>
              <w:t>Plein temps</w:t>
            </w:r>
          </w:p>
        </w:tc>
        <w:tc>
          <w:tcPr>
            <w:tcW w:w="1219" w:type="dxa"/>
            <w:tcBorders>
              <w:top w:val="single" w:sz="4" w:space="0" w:color="auto"/>
              <w:bottom w:val="single" w:sz="12" w:space="0" w:color="auto"/>
            </w:tcBorders>
            <w:shd w:val="clear" w:color="auto" w:fill="auto"/>
            <w:vAlign w:val="bottom"/>
          </w:tcPr>
          <w:p w:rsidR="001C22B0" w:rsidRPr="00B733FD" w:rsidRDefault="00E0785D" w:rsidP="005B754E">
            <w:pPr>
              <w:keepNext/>
              <w:suppressAutoHyphens w:val="0"/>
              <w:spacing w:before="80" w:after="80" w:line="200" w:lineRule="exact"/>
              <w:jc w:val="right"/>
              <w:rPr>
                <w:rFonts w:eastAsia="DFKai-SB"/>
                <w:i/>
                <w:sz w:val="16"/>
                <w:lang w:val="fr-FR"/>
              </w:rPr>
            </w:pPr>
            <w:r w:rsidRPr="00B733FD">
              <w:rPr>
                <w:rFonts w:eastAsia="DFKai-SB"/>
                <w:i/>
                <w:sz w:val="16"/>
                <w:lang w:val="fr-FR"/>
              </w:rPr>
              <w:t>Cours en journée à temps partiel</w:t>
            </w:r>
          </w:p>
        </w:tc>
        <w:tc>
          <w:tcPr>
            <w:tcW w:w="1219" w:type="dxa"/>
            <w:tcBorders>
              <w:top w:val="single" w:sz="4" w:space="0" w:color="auto"/>
              <w:bottom w:val="single" w:sz="12" w:space="0" w:color="auto"/>
            </w:tcBorders>
            <w:shd w:val="clear" w:color="auto" w:fill="auto"/>
            <w:vAlign w:val="bottom"/>
          </w:tcPr>
          <w:p w:rsidR="001C22B0" w:rsidRPr="00B733FD" w:rsidRDefault="00E0785D" w:rsidP="005B754E">
            <w:pPr>
              <w:keepNext/>
              <w:suppressAutoHyphens w:val="0"/>
              <w:spacing w:before="80" w:after="80" w:line="200" w:lineRule="exact"/>
              <w:jc w:val="right"/>
              <w:rPr>
                <w:rFonts w:eastAsia="DFKai-SB"/>
                <w:i/>
                <w:sz w:val="16"/>
                <w:lang w:val="fr-FR"/>
              </w:rPr>
            </w:pPr>
            <w:r w:rsidRPr="00B733FD">
              <w:rPr>
                <w:rFonts w:eastAsia="DFKai-SB"/>
                <w:i/>
                <w:sz w:val="16"/>
                <w:lang w:val="fr-FR"/>
              </w:rPr>
              <w:t>Cours du soir</w:t>
            </w:r>
            <w:r w:rsidR="005B754E">
              <w:rPr>
                <w:rFonts w:eastAsia="DFKai-SB"/>
                <w:i/>
                <w:sz w:val="16"/>
                <w:lang w:val="fr-FR"/>
              </w:rPr>
              <w:br/>
            </w:r>
            <w:r w:rsidRPr="00B733FD">
              <w:rPr>
                <w:rFonts w:eastAsia="DFKai-SB"/>
                <w:i/>
                <w:sz w:val="16"/>
                <w:lang w:val="fr-FR"/>
              </w:rPr>
              <w:t>à temps partiel</w:t>
            </w:r>
          </w:p>
        </w:tc>
        <w:tc>
          <w:tcPr>
            <w:tcW w:w="1219" w:type="dxa"/>
            <w:tcBorders>
              <w:top w:val="single" w:sz="4" w:space="0" w:color="auto"/>
              <w:bottom w:val="single" w:sz="12" w:space="0" w:color="auto"/>
            </w:tcBorders>
            <w:shd w:val="clear" w:color="auto" w:fill="auto"/>
            <w:vAlign w:val="bottom"/>
          </w:tcPr>
          <w:p w:rsidR="001C22B0" w:rsidRPr="00B733FD" w:rsidRDefault="00546E26" w:rsidP="005B754E">
            <w:pPr>
              <w:keepNext/>
              <w:suppressAutoHyphens w:val="0"/>
              <w:spacing w:before="80" w:after="80" w:line="200" w:lineRule="exact"/>
              <w:jc w:val="right"/>
              <w:rPr>
                <w:rFonts w:eastAsia="DFKai-SB"/>
                <w:i/>
                <w:sz w:val="16"/>
                <w:lang w:val="fr-FR"/>
              </w:rPr>
            </w:pPr>
            <w:r w:rsidRPr="00B733FD">
              <w:rPr>
                <w:rFonts w:eastAsia="DFKai-SB"/>
                <w:i/>
                <w:sz w:val="16"/>
                <w:lang w:val="fr-FR"/>
              </w:rPr>
              <w:t>Autoformation</w:t>
            </w:r>
          </w:p>
        </w:tc>
        <w:tc>
          <w:tcPr>
            <w:tcW w:w="1219" w:type="dxa"/>
            <w:tcBorders>
              <w:top w:val="single" w:sz="4" w:space="0" w:color="auto"/>
              <w:bottom w:val="single" w:sz="12" w:space="0" w:color="auto"/>
            </w:tcBorders>
            <w:shd w:val="clear" w:color="auto" w:fill="auto"/>
            <w:vAlign w:val="bottom"/>
          </w:tcPr>
          <w:p w:rsidR="001C22B0" w:rsidRPr="00B733FD" w:rsidRDefault="001C22B0" w:rsidP="005B754E">
            <w:pPr>
              <w:keepNext/>
              <w:suppressAutoHyphens w:val="0"/>
              <w:spacing w:before="80" w:after="80" w:line="200" w:lineRule="exact"/>
              <w:jc w:val="right"/>
              <w:rPr>
                <w:rFonts w:eastAsia="DFKai-SB"/>
                <w:b/>
                <w:i/>
                <w:sz w:val="16"/>
                <w:lang w:val="fr-FR"/>
              </w:rPr>
            </w:pPr>
            <w:r w:rsidRPr="00B733FD">
              <w:rPr>
                <w:rFonts w:eastAsia="DFKai-SB"/>
                <w:b/>
                <w:i/>
                <w:sz w:val="16"/>
                <w:lang w:val="fr-FR"/>
              </w:rPr>
              <w:t>Total</w:t>
            </w:r>
          </w:p>
        </w:tc>
      </w:tr>
      <w:tr w:rsidR="001C22B0" w:rsidRPr="00B733FD" w:rsidTr="001B571C">
        <w:tc>
          <w:tcPr>
            <w:tcW w:w="1276" w:type="dxa"/>
            <w:tcBorders>
              <w:top w:val="single" w:sz="12" w:space="0" w:color="auto"/>
            </w:tcBorders>
            <w:shd w:val="clear" w:color="auto" w:fill="auto"/>
            <w:vAlign w:val="bottom"/>
          </w:tcPr>
          <w:p w:rsidR="001C22B0" w:rsidRPr="00B733FD" w:rsidRDefault="004C3040" w:rsidP="005B754E">
            <w:pPr>
              <w:keepNext/>
              <w:suppressAutoHyphens w:val="0"/>
              <w:spacing w:before="40" w:after="40" w:line="220" w:lineRule="exact"/>
              <w:ind w:right="113"/>
              <w:rPr>
                <w:rFonts w:eastAsia="DFKai-SB"/>
                <w:sz w:val="18"/>
                <w:lang w:val="fr-FR"/>
              </w:rPr>
            </w:pPr>
            <w:r w:rsidRPr="00B733FD">
              <w:rPr>
                <w:rFonts w:eastAsia="DFKai-SB"/>
                <w:sz w:val="18"/>
                <w:lang w:val="fr-FR"/>
              </w:rPr>
              <w:t>Ingénieur</w:t>
            </w:r>
          </w:p>
        </w:tc>
        <w:tc>
          <w:tcPr>
            <w:tcW w:w="1218" w:type="dxa"/>
            <w:tcBorders>
              <w:top w:val="single" w:sz="12" w:space="0" w:color="auto"/>
            </w:tcBorders>
            <w:shd w:val="clear" w:color="auto" w:fill="auto"/>
            <w:vAlign w:val="bottom"/>
          </w:tcPr>
          <w:p w:rsidR="001C22B0" w:rsidRPr="00B733FD" w:rsidRDefault="001C22B0" w:rsidP="005B754E">
            <w:pPr>
              <w:keepNext/>
              <w:suppressAutoHyphens w:val="0"/>
              <w:spacing w:before="40" w:after="40" w:line="220" w:lineRule="exact"/>
              <w:jc w:val="right"/>
              <w:rPr>
                <w:rFonts w:eastAsia="DFKai-SB"/>
                <w:sz w:val="18"/>
                <w:lang w:val="fr-FR"/>
              </w:rPr>
            </w:pPr>
            <w:r w:rsidRPr="00B733FD">
              <w:rPr>
                <w:rFonts w:eastAsia="DFKai-SB"/>
                <w:sz w:val="18"/>
                <w:lang w:val="fr-FR"/>
              </w:rPr>
              <w:t>257</w:t>
            </w:r>
          </w:p>
        </w:tc>
        <w:tc>
          <w:tcPr>
            <w:tcW w:w="1219" w:type="dxa"/>
            <w:tcBorders>
              <w:top w:val="single" w:sz="12" w:space="0" w:color="auto"/>
            </w:tcBorders>
            <w:shd w:val="clear" w:color="auto" w:fill="auto"/>
            <w:vAlign w:val="bottom"/>
          </w:tcPr>
          <w:p w:rsidR="001C22B0" w:rsidRPr="00B733FD" w:rsidRDefault="001C22B0" w:rsidP="005B754E">
            <w:pPr>
              <w:keepNext/>
              <w:suppressAutoHyphens w:val="0"/>
              <w:spacing w:before="40" w:after="40" w:line="220" w:lineRule="exact"/>
              <w:jc w:val="right"/>
              <w:rPr>
                <w:rFonts w:eastAsia="DFKai-SB"/>
                <w:sz w:val="18"/>
                <w:lang w:val="fr-FR"/>
              </w:rPr>
            </w:pPr>
            <w:r w:rsidRPr="00B733FD">
              <w:rPr>
                <w:rFonts w:eastAsia="DFKai-SB"/>
                <w:sz w:val="18"/>
                <w:lang w:val="fr-FR"/>
              </w:rPr>
              <w:t>67</w:t>
            </w:r>
          </w:p>
        </w:tc>
        <w:tc>
          <w:tcPr>
            <w:tcW w:w="1219" w:type="dxa"/>
            <w:tcBorders>
              <w:top w:val="single" w:sz="12" w:space="0" w:color="auto"/>
            </w:tcBorders>
            <w:shd w:val="clear" w:color="auto" w:fill="auto"/>
            <w:vAlign w:val="bottom"/>
          </w:tcPr>
          <w:p w:rsidR="001C22B0" w:rsidRPr="00B733FD" w:rsidRDefault="001C22B0" w:rsidP="005B754E">
            <w:pPr>
              <w:keepNext/>
              <w:suppressAutoHyphens w:val="0"/>
              <w:spacing w:before="40" w:after="40" w:line="220" w:lineRule="exact"/>
              <w:jc w:val="right"/>
              <w:rPr>
                <w:rFonts w:eastAsia="DFKai-SB"/>
                <w:sz w:val="18"/>
                <w:lang w:val="fr-FR"/>
              </w:rPr>
            </w:pPr>
            <w:r w:rsidRPr="00B733FD">
              <w:rPr>
                <w:rFonts w:eastAsia="DFKai-SB"/>
                <w:sz w:val="18"/>
                <w:lang w:val="fr-FR"/>
              </w:rPr>
              <w:t>0</w:t>
            </w:r>
          </w:p>
        </w:tc>
        <w:tc>
          <w:tcPr>
            <w:tcW w:w="1219" w:type="dxa"/>
            <w:tcBorders>
              <w:top w:val="single" w:sz="12" w:space="0" w:color="auto"/>
            </w:tcBorders>
            <w:shd w:val="clear" w:color="auto" w:fill="auto"/>
            <w:vAlign w:val="bottom"/>
          </w:tcPr>
          <w:p w:rsidR="001C22B0" w:rsidRPr="00B733FD" w:rsidRDefault="001C22B0" w:rsidP="005B754E">
            <w:pPr>
              <w:keepNext/>
              <w:suppressAutoHyphens w:val="0"/>
              <w:spacing w:before="40" w:after="40" w:line="220" w:lineRule="exact"/>
              <w:jc w:val="right"/>
              <w:rPr>
                <w:rFonts w:eastAsia="DFKai-SB"/>
                <w:sz w:val="18"/>
                <w:lang w:val="fr-FR"/>
              </w:rPr>
            </w:pPr>
            <w:r w:rsidRPr="00B733FD">
              <w:rPr>
                <w:rFonts w:eastAsia="DFKai-SB"/>
                <w:sz w:val="18"/>
                <w:lang w:val="fr-FR"/>
              </w:rPr>
              <w:t>0</w:t>
            </w:r>
          </w:p>
        </w:tc>
        <w:tc>
          <w:tcPr>
            <w:tcW w:w="1219" w:type="dxa"/>
            <w:tcBorders>
              <w:top w:val="single" w:sz="12" w:space="0" w:color="auto"/>
            </w:tcBorders>
            <w:shd w:val="clear" w:color="auto" w:fill="auto"/>
            <w:vAlign w:val="bottom"/>
          </w:tcPr>
          <w:p w:rsidR="001C22B0" w:rsidRPr="00B733FD" w:rsidRDefault="001C22B0" w:rsidP="005B754E">
            <w:pPr>
              <w:keepNext/>
              <w:suppressAutoHyphens w:val="0"/>
              <w:spacing w:before="40" w:after="40" w:line="220" w:lineRule="exact"/>
              <w:jc w:val="right"/>
              <w:rPr>
                <w:rFonts w:eastAsia="DFKai-SB"/>
                <w:b/>
                <w:sz w:val="18"/>
                <w:lang w:val="fr-FR"/>
              </w:rPr>
            </w:pPr>
            <w:r w:rsidRPr="00B733FD">
              <w:rPr>
                <w:rFonts w:eastAsia="DFKai-SB"/>
                <w:b/>
                <w:sz w:val="18"/>
                <w:lang w:val="fr-FR"/>
              </w:rPr>
              <w:t>324</w:t>
            </w:r>
          </w:p>
        </w:tc>
      </w:tr>
      <w:tr w:rsidR="001C22B0" w:rsidRPr="00B733FD" w:rsidTr="001B571C">
        <w:tc>
          <w:tcPr>
            <w:tcW w:w="1276" w:type="dxa"/>
            <w:shd w:val="clear" w:color="auto" w:fill="auto"/>
            <w:vAlign w:val="bottom"/>
          </w:tcPr>
          <w:p w:rsidR="001C22B0" w:rsidRPr="00B733FD" w:rsidRDefault="00FA35C9" w:rsidP="005B754E">
            <w:pPr>
              <w:keepNext/>
              <w:suppressAutoHyphens w:val="0"/>
              <w:spacing w:before="40" w:after="40" w:line="220" w:lineRule="exact"/>
              <w:ind w:right="113"/>
              <w:rPr>
                <w:rFonts w:eastAsia="DFKai-SB"/>
                <w:sz w:val="18"/>
                <w:lang w:val="fr-FR"/>
              </w:rPr>
            </w:pPr>
            <w:r w:rsidRPr="00B733FD">
              <w:rPr>
                <w:rFonts w:eastAsia="DFKai-SB"/>
                <w:sz w:val="18"/>
                <w:lang w:val="fr-FR"/>
              </w:rPr>
              <w:t>Encadrement</w:t>
            </w:r>
          </w:p>
        </w:tc>
        <w:tc>
          <w:tcPr>
            <w:tcW w:w="1218" w:type="dxa"/>
            <w:shd w:val="clear" w:color="auto" w:fill="auto"/>
            <w:vAlign w:val="bottom"/>
          </w:tcPr>
          <w:p w:rsidR="001C22B0" w:rsidRPr="00B733FD" w:rsidRDefault="001C22B0" w:rsidP="005B754E">
            <w:pPr>
              <w:keepNext/>
              <w:suppressAutoHyphens w:val="0"/>
              <w:spacing w:before="40" w:after="40" w:line="220" w:lineRule="exact"/>
              <w:jc w:val="right"/>
              <w:rPr>
                <w:rFonts w:eastAsia="DFKai-SB"/>
                <w:sz w:val="18"/>
                <w:lang w:val="fr-FR"/>
              </w:rPr>
            </w:pPr>
            <w:r w:rsidRPr="00B733FD">
              <w:rPr>
                <w:rFonts w:eastAsia="DFKai-SB"/>
                <w:sz w:val="18"/>
                <w:lang w:val="fr-FR"/>
              </w:rPr>
              <w:t>1 219</w:t>
            </w:r>
          </w:p>
        </w:tc>
        <w:tc>
          <w:tcPr>
            <w:tcW w:w="1219" w:type="dxa"/>
            <w:shd w:val="clear" w:color="auto" w:fill="auto"/>
            <w:vAlign w:val="bottom"/>
          </w:tcPr>
          <w:p w:rsidR="001C22B0" w:rsidRPr="00B733FD" w:rsidRDefault="001C22B0" w:rsidP="005B754E">
            <w:pPr>
              <w:keepNext/>
              <w:suppressAutoHyphens w:val="0"/>
              <w:spacing w:before="40" w:after="40" w:line="220" w:lineRule="exact"/>
              <w:jc w:val="right"/>
              <w:rPr>
                <w:rFonts w:eastAsia="DFKai-SB"/>
                <w:sz w:val="18"/>
                <w:lang w:val="fr-FR"/>
              </w:rPr>
            </w:pPr>
            <w:r w:rsidRPr="00B733FD">
              <w:rPr>
                <w:rFonts w:eastAsia="DFKai-SB"/>
                <w:sz w:val="18"/>
                <w:lang w:val="fr-FR"/>
              </w:rPr>
              <w:t>5 411</w:t>
            </w:r>
          </w:p>
        </w:tc>
        <w:tc>
          <w:tcPr>
            <w:tcW w:w="1219" w:type="dxa"/>
            <w:shd w:val="clear" w:color="auto" w:fill="auto"/>
            <w:vAlign w:val="bottom"/>
          </w:tcPr>
          <w:p w:rsidR="001C22B0" w:rsidRPr="00B733FD" w:rsidRDefault="001C22B0" w:rsidP="005B754E">
            <w:pPr>
              <w:keepNext/>
              <w:suppressAutoHyphens w:val="0"/>
              <w:spacing w:before="40" w:after="40" w:line="220" w:lineRule="exact"/>
              <w:jc w:val="right"/>
              <w:rPr>
                <w:rFonts w:eastAsia="DFKai-SB"/>
                <w:sz w:val="18"/>
                <w:lang w:val="fr-FR"/>
              </w:rPr>
            </w:pPr>
            <w:r w:rsidRPr="00B733FD">
              <w:rPr>
                <w:rFonts w:eastAsia="DFKai-SB"/>
                <w:sz w:val="18"/>
                <w:lang w:val="fr-FR"/>
              </w:rPr>
              <w:t>411</w:t>
            </w:r>
          </w:p>
        </w:tc>
        <w:tc>
          <w:tcPr>
            <w:tcW w:w="1219" w:type="dxa"/>
            <w:shd w:val="clear" w:color="auto" w:fill="auto"/>
            <w:vAlign w:val="bottom"/>
          </w:tcPr>
          <w:p w:rsidR="001C22B0" w:rsidRPr="00B733FD" w:rsidRDefault="001C22B0" w:rsidP="005B754E">
            <w:pPr>
              <w:keepNext/>
              <w:suppressAutoHyphens w:val="0"/>
              <w:spacing w:before="40" w:after="40" w:line="220" w:lineRule="exact"/>
              <w:jc w:val="right"/>
              <w:rPr>
                <w:rFonts w:eastAsia="DFKai-SB"/>
                <w:sz w:val="18"/>
                <w:lang w:val="fr-FR"/>
              </w:rPr>
            </w:pPr>
            <w:r w:rsidRPr="00B733FD">
              <w:rPr>
                <w:rFonts w:eastAsia="DFKai-SB"/>
                <w:sz w:val="18"/>
                <w:lang w:val="fr-FR"/>
              </w:rPr>
              <w:t>0</w:t>
            </w:r>
          </w:p>
        </w:tc>
        <w:tc>
          <w:tcPr>
            <w:tcW w:w="1219" w:type="dxa"/>
            <w:shd w:val="clear" w:color="auto" w:fill="auto"/>
            <w:vAlign w:val="bottom"/>
          </w:tcPr>
          <w:p w:rsidR="001C22B0" w:rsidRPr="00B733FD" w:rsidRDefault="001C22B0" w:rsidP="005B754E">
            <w:pPr>
              <w:keepNext/>
              <w:suppressAutoHyphens w:val="0"/>
              <w:spacing w:before="40" w:after="40" w:line="220" w:lineRule="exact"/>
              <w:jc w:val="right"/>
              <w:rPr>
                <w:rFonts w:eastAsia="DFKai-SB"/>
                <w:b/>
                <w:sz w:val="18"/>
                <w:lang w:val="fr-FR"/>
              </w:rPr>
            </w:pPr>
            <w:r w:rsidRPr="00B733FD">
              <w:rPr>
                <w:rFonts w:eastAsia="DFKai-SB"/>
                <w:b/>
                <w:sz w:val="18"/>
                <w:lang w:val="fr-FR"/>
              </w:rPr>
              <w:t>7 041</w:t>
            </w:r>
          </w:p>
        </w:tc>
      </w:tr>
      <w:tr w:rsidR="001C22B0" w:rsidRPr="00B733FD" w:rsidTr="001B571C">
        <w:tc>
          <w:tcPr>
            <w:tcW w:w="1276" w:type="dxa"/>
            <w:shd w:val="clear" w:color="auto" w:fill="auto"/>
            <w:vAlign w:val="bottom"/>
          </w:tcPr>
          <w:p w:rsidR="001C22B0" w:rsidRPr="00B733FD" w:rsidRDefault="001C22B0" w:rsidP="005B754E">
            <w:pPr>
              <w:keepNext/>
              <w:suppressAutoHyphens w:val="0"/>
              <w:spacing w:before="40" w:after="40" w:line="220" w:lineRule="exact"/>
              <w:ind w:right="113"/>
              <w:rPr>
                <w:rFonts w:eastAsia="DFKai-SB"/>
                <w:sz w:val="18"/>
                <w:lang w:val="fr-FR"/>
              </w:rPr>
            </w:pPr>
            <w:r w:rsidRPr="00B733FD">
              <w:rPr>
                <w:rFonts w:eastAsia="DFKai-SB"/>
                <w:sz w:val="18"/>
                <w:lang w:val="fr-FR"/>
              </w:rPr>
              <w:t>Technici</w:t>
            </w:r>
            <w:r w:rsidR="00FA35C9" w:rsidRPr="00B733FD">
              <w:rPr>
                <w:rFonts w:eastAsia="DFKai-SB"/>
                <w:sz w:val="18"/>
                <w:lang w:val="fr-FR"/>
              </w:rPr>
              <w:t>e</w:t>
            </w:r>
            <w:r w:rsidRPr="00B733FD">
              <w:rPr>
                <w:rFonts w:eastAsia="DFKai-SB"/>
                <w:sz w:val="18"/>
                <w:lang w:val="fr-FR"/>
              </w:rPr>
              <w:t>n</w:t>
            </w:r>
          </w:p>
        </w:tc>
        <w:tc>
          <w:tcPr>
            <w:tcW w:w="1218" w:type="dxa"/>
            <w:shd w:val="clear" w:color="auto" w:fill="auto"/>
            <w:vAlign w:val="bottom"/>
          </w:tcPr>
          <w:p w:rsidR="001C22B0" w:rsidRPr="00B733FD" w:rsidRDefault="001C22B0" w:rsidP="005B754E">
            <w:pPr>
              <w:keepNext/>
              <w:suppressAutoHyphens w:val="0"/>
              <w:spacing w:before="40" w:after="40" w:line="220" w:lineRule="exact"/>
              <w:jc w:val="right"/>
              <w:rPr>
                <w:rFonts w:eastAsia="DFKai-SB"/>
                <w:sz w:val="18"/>
                <w:lang w:val="fr-FR"/>
              </w:rPr>
            </w:pPr>
            <w:r w:rsidRPr="00B733FD">
              <w:rPr>
                <w:rFonts w:eastAsia="DFKai-SB"/>
                <w:sz w:val="18"/>
                <w:lang w:val="fr-FR"/>
              </w:rPr>
              <w:t>1 496</w:t>
            </w:r>
          </w:p>
        </w:tc>
        <w:tc>
          <w:tcPr>
            <w:tcW w:w="1219" w:type="dxa"/>
            <w:shd w:val="clear" w:color="auto" w:fill="auto"/>
            <w:vAlign w:val="bottom"/>
          </w:tcPr>
          <w:p w:rsidR="001C22B0" w:rsidRPr="00B733FD" w:rsidRDefault="001C22B0" w:rsidP="005B754E">
            <w:pPr>
              <w:keepNext/>
              <w:suppressAutoHyphens w:val="0"/>
              <w:spacing w:before="40" w:after="40" w:line="220" w:lineRule="exact"/>
              <w:jc w:val="right"/>
              <w:rPr>
                <w:rFonts w:eastAsia="DFKai-SB"/>
                <w:sz w:val="18"/>
                <w:lang w:val="fr-FR"/>
              </w:rPr>
            </w:pPr>
            <w:r w:rsidRPr="00B733FD">
              <w:rPr>
                <w:rFonts w:eastAsia="DFKai-SB"/>
                <w:sz w:val="18"/>
                <w:lang w:val="fr-FR"/>
              </w:rPr>
              <w:t>1 031</w:t>
            </w:r>
          </w:p>
        </w:tc>
        <w:tc>
          <w:tcPr>
            <w:tcW w:w="1219" w:type="dxa"/>
            <w:shd w:val="clear" w:color="auto" w:fill="auto"/>
            <w:vAlign w:val="bottom"/>
          </w:tcPr>
          <w:p w:rsidR="001C22B0" w:rsidRPr="00B733FD" w:rsidRDefault="001C22B0" w:rsidP="005B754E">
            <w:pPr>
              <w:keepNext/>
              <w:suppressAutoHyphens w:val="0"/>
              <w:spacing w:before="40" w:after="40" w:line="220" w:lineRule="exact"/>
              <w:jc w:val="right"/>
              <w:rPr>
                <w:rFonts w:eastAsia="DFKai-SB"/>
                <w:sz w:val="18"/>
                <w:lang w:val="fr-FR"/>
              </w:rPr>
            </w:pPr>
            <w:r w:rsidRPr="00B733FD">
              <w:rPr>
                <w:rFonts w:eastAsia="DFKai-SB"/>
                <w:sz w:val="18"/>
                <w:lang w:val="fr-FR"/>
              </w:rPr>
              <w:t>592</w:t>
            </w:r>
          </w:p>
        </w:tc>
        <w:tc>
          <w:tcPr>
            <w:tcW w:w="1219" w:type="dxa"/>
            <w:shd w:val="clear" w:color="auto" w:fill="auto"/>
            <w:vAlign w:val="bottom"/>
          </w:tcPr>
          <w:p w:rsidR="001C22B0" w:rsidRPr="00B733FD" w:rsidRDefault="001C22B0" w:rsidP="005B754E">
            <w:pPr>
              <w:keepNext/>
              <w:suppressAutoHyphens w:val="0"/>
              <w:spacing w:before="40" w:after="40" w:line="220" w:lineRule="exact"/>
              <w:jc w:val="right"/>
              <w:rPr>
                <w:rFonts w:eastAsia="DFKai-SB"/>
                <w:sz w:val="18"/>
                <w:lang w:val="fr-FR"/>
              </w:rPr>
            </w:pPr>
            <w:r w:rsidRPr="00B733FD">
              <w:rPr>
                <w:rFonts w:eastAsia="DFKai-SB"/>
                <w:sz w:val="18"/>
                <w:lang w:val="fr-FR"/>
              </w:rPr>
              <w:t>616</w:t>
            </w:r>
          </w:p>
        </w:tc>
        <w:tc>
          <w:tcPr>
            <w:tcW w:w="1219" w:type="dxa"/>
            <w:shd w:val="clear" w:color="auto" w:fill="auto"/>
            <w:vAlign w:val="bottom"/>
          </w:tcPr>
          <w:p w:rsidR="001C22B0" w:rsidRPr="00B733FD" w:rsidRDefault="001C22B0" w:rsidP="005B754E">
            <w:pPr>
              <w:keepNext/>
              <w:suppressAutoHyphens w:val="0"/>
              <w:spacing w:before="40" w:after="40" w:line="220" w:lineRule="exact"/>
              <w:jc w:val="right"/>
              <w:rPr>
                <w:rFonts w:eastAsia="DFKai-SB"/>
                <w:b/>
                <w:sz w:val="18"/>
                <w:lang w:val="fr-FR"/>
              </w:rPr>
            </w:pPr>
            <w:r w:rsidRPr="00B733FD">
              <w:rPr>
                <w:rFonts w:eastAsia="DFKai-SB"/>
                <w:b/>
                <w:sz w:val="18"/>
                <w:lang w:val="fr-FR"/>
              </w:rPr>
              <w:t>3 735</w:t>
            </w:r>
          </w:p>
        </w:tc>
      </w:tr>
      <w:tr w:rsidR="001C22B0" w:rsidRPr="00B733FD" w:rsidTr="001B571C">
        <w:tc>
          <w:tcPr>
            <w:tcW w:w="1276" w:type="dxa"/>
            <w:tcBorders>
              <w:bottom w:val="nil"/>
            </w:tcBorders>
            <w:shd w:val="clear" w:color="auto" w:fill="auto"/>
            <w:vAlign w:val="bottom"/>
          </w:tcPr>
          <w:p w:rsidR="001C22B0" w:rsidRPr="00B733FD" w:rsidRDefault="00FA35C9" w:rsidP="005B754E">
            <w:pPr>
              <w:keepNext/>
              <w:suppressAutoHyphens w:val="0"/>
              <w:spacing w:before="40" w:after="40" w:line="220" w:lineRule="exact"/>
              <w:ind w:right="113"/>
              <w:rPr>
                <w:rFonts w:eastAsia="DFKai-SB"/>
                <w:sz w:val="18"/>
                <w:lang w:val="fr-FR"/>
              </w:rPr>
            </w:pPr>
            <w:r w:rsidRPr="00B733FD">
              <w:rPr>
                <w:rFonts w:eastAsia="DFKai-SB"/>
                <w:sz w:val="18"/>
                <w:lang w:val="fr-FR"/>
              </w:rPr>
              <w:t>Artisan</w:t>
            </w:r>
          </w:p>
        </w:tc>
        <w:tc>
          <w:tcPr>
            <w:tcW w:w="1218" w:type="dxa"/>
            <w:tcBorders>
              <w:bottom w:val="nil"/>
            </w:tcBorders>
            <w:shd w:val="clear" w:color="auto" w:fill="auto"/>
            <w:vAlign w:val="bottom"/>
          </w:tcPr>
          <w:p w:rsidR="001C22B0" w:rsidRPr="00B733FD" w:rsidRDefault="001C22B0" w:rsidP="005B754E">
            <w:pPr>
              <w:keepNext/>
              <w:suppressAutoHyphens w:val="0"/>
              <w:spacing w:before="40" w:after="40" w:line="220" w:lineRule="exact"/>
              <w:jc w:val="right"/>
              <w:rPr>
                <w:rFonts w:eastAsia="DFKai-SB"/>
                <w:sz w:val="18"/>
                <w:lang w:val="fr-FR"/>
              </w:rPr>
            </w:pPr>
            <w:r w:rsidRPr="00B733FD">
              <w:rPr>
                <w:rFonts w:eastAsia="DFKai-SB"/>
                <w:sz w:val="18"/>
                <w:lang w:val="fr-FR"/>
              </w:rPr>
              <w:t>3 138</w:t>
            </w:r>
          </w:p>
        </w:tc>
        <w:tc>
          <w:tcPr>
            <w:tcW w:w="1219" w:type="dxa"/>
            <w:tcBorders>
              <w:bottom w:val="nil"/>
            </w:tcBorders>
            <w:shd w:val="clear" w:color="auto" w:fill="auto"/>
            <w:vAlign w:val="bottom"/>
          </w:tcPr>
          <w:p w:rsidR="001C22B0" w:rsidRPr="00B733FD" w:rsidRDefault="001C22B0" w:rsidP="005B754E">
            <w:pPr>
              <w:keepNext/>
              <w:suppressAutoHyphens w:val="0"/>
              <w:spacing w:before="40" w:after="40" w:line="220" w:lineRule="exact"/>
              <w:jc w:val="right"/>
              <w:rPr>
                <w:rFonts w:eastAsia="DFKai-SB"/>
                <w:sz w:val="18"/>
                <w:lang w:val="fr-FR"/>
              </w:rPr>
            </w:pPr>
            <w:r w:rsidRPr="00B733FD">
              <w:rPr>
                <w:rFonts w:eastAsia="DFKai-SB"/>
                <w:sz w:val="18"/>
                <w:lang w:val="fr-FR"/>
              </w:rPr>
              <w:t>1 654</w:t>
            </w:r>
          </w:p>
        </w:tc>
        <w:tc>
          <w:tcPr>
            <w:tcW w:w="1219" w:type="dxa"/>
            <w:tcBorders>
              <w:bottom w:val="nil"/>
            </w:tcBorders>
            <w:shd w:val="clear" w:color="auto" w:fill="auto"/>
            <w:vAlign w:val="bottom"/>
          </w:tcPr>
          <w:p w:rsidR="001C22B0" w:rsidRPr="00B733FD" w:rsidRDefault="001C22B0" w:rsidP="005B754E">
            <w:pPr>
              <w:keepNext/>
              <w:suppressAutoHyphens w:val="0"/>
              <w:spacing w:before="40" w:after="40" w:line="220" w:lineRule="exact"/>
              <w:jc w:val="right"/>
              <w:rPr>
                <w:rFonts w:eastAsia="DFKai-SB"/>
                <w:sz w:val="18"/>
                <w:lang w:val="fr-FR"/>
              </w:rPr>
            </w:pPr>
            <w:r w:rsidRPr="00B733FD">
              <w:rPr>
                <w:rFonts w:eastAsia="DFKai-SB"/>
                <w:sz w:val="18"/>
                <w:lang w:val="fr-FR"/>
              </w:rPr>
              <w:t>2 604</w:t>
            </w:r>
          </w:p>
        </w:tc>
        <w:tc>
          <w:tcPr>
            <w:tcW w:w="1219" w:type="dxa"/>
            <w:tcBorders>
              <w:bottom w:val="nil"/>
            </w:tcBorders>
            <w:shd w:val="clear" w:color="auto" w:fill="auto"/>
            <w:vAlign w:val="bottom"/>
          </w:tcPr>
          <w:p w:rsidR="001C22B0" w:rsidRPr="00B733FD" w:rsidRDefault="001C22B0" w:rsidP="005B754E">
            <w:pPr>
              <w:keepNext/>
              <w:suppressAutoHyphens w:val="0"/>
              <w:spacing w:before="40" w:after="40" w:line="220" w:lineRule="exact"/>
              <w:jc w:val="right"/>
              <w:rPr>
                <w:rFonts w:eastAsia="DFKai-SB"/>
                <w:sz w:val="18"/>
                <w:lang w:val="fr-FR"/>
              </w:rPr>
            </w:pPr>
            <w:r w:rsidRPr="00B733FD">
              <w:rPr>
                <w:rFonts w:eastAsia="DFKai-SB"/>
                <w:sz w:val="18"/>
                <w:lang w:val="fr-FR"/>
              </w:rPr>
              <w:t>0</w:t>
            </w:r>
          </w:p>
        </w:tc>
        <w:tc>
          <w:tcPr>
            <w:tcW w:w="1219" w:type="dxa"/>
            <w:tcBorders>
              <w:bottom w:val="nil"/>
            </w:tcBorders>
            <w:shd w:val="clear" w:color="auto" w:fill="auto"/>
            <w:vAlign w:val="bottom"/>
          </w:tcPr>
          <w:p w:rsidR="001C22B0" w:rsidRPr="00B733FD" w:rsidRDefault="001C22B0" w:rsidP="005B754E">
            <w:pPr>
              <w:keepNext/>
              <w:suppressAutoHyphens w:val="0"/>
              <w:spacing w:before="40" w:after="40" w:line="220" w:lineRule="exact"/>
              <w:jc w:val="right"/>
              <w:rPr>
                <w:rFonts w:eastAsia="DFKai-SB"/>
                <w:b/>
                <w:sz w:val="18"/>
                <w:lang w:val="fr-FR"/>
              </w:rPr>
            </w:pPr>
            <w:r w:rsidRPr="00B733FD">
              <w:rPr>
                <w:rFonts w:eastAsia="DFKai-SB"/>
                <w:b/>
                <w:sz w:val="18"/>
                <w:lang w:val="fr-FR"/>
              </w:rPr>
              <w:t>7 396</w:t>
            </w:r>
          </w:p>
        </w:tc>
      </w:tr>
      <w:tr w:rsidR="001C22B0" w:rsidRPr="00B733FD" w:rsidTr="001B571C">
        <w:tc>
          <w:tcPr>
            <w:tcW w:w="1276" w:type="dxa"/>
            <w:tcBorders>
              <w:top w:val="nil"/>
              <w:bottom w:val="single" w:sz="4" w:space="0" w:color="auto"/>
            </w:tcBorders>
            <w:shd w:val="clear" w:color="auto" w:fill="auto"/>
            <w:vAlign w:val="bottom"/>
          </w:tcPr>
          <w:p w:rsidR="001C22B0" w:rsidRPr="00B733FD" w:rsidRDefault="00FA35C9" w:rsidP="005B754E">
            <w:pPr>
              <w:keepNext/>
              <w:suppressAutoHyphens w:val="0"/>
              <w:spacing w:before="40" w:after="40" w:line="220" w:lineRule="exact"/>
              <w:ind w:right="113"/>
              <w:rPr>
                <w:rFonts w:eastAsia="DFKai-SB"/>
                <w:sz w:val="18"/>
                <w:lang w:val="fr-FR"/>
              </w:rPr>
            </w:pPr>
            <w:r w:rsidRPr="00B733FD">
              <w:rPr>
                <w:rFonts w:eastAsia="DFKai-SB"/>
                <w:sz w:val="18"/>
                <w:lang w:val="fr-FR"/>
              </w:rPr>
              <w:t>Ouvrier</w:t>
            </w:r>
          </w:p>
        </w:tc>
        <w:tc>
          <w:tcPr>
            <w:tcW w:w="1218" w:type="dxa"/>
            <w:tcBorders>
              <w:top w:val="nil"/>
              <w:bottom w:val="single" w:sz="4" w:space="0" w:color="auto"/>
            </w:tcBorders>
            <w:shd w:val="clear" w:color="auto" w:fill="auto"/>
            <w:vAlign w:val="bottom"/>
          </w:tcPr>
          <w:p w:rsidR="001C22B0" w:rsidRPr="00B733FD" w:rsidRDefault="001C22B0" w:rsidP="005B754E">
            <w:pPr>
              <w:keepNext/>
              <w:suppressAutoHyphens w:val="0"/>
              <w:spacing w:before="40" w:after="40" w:line="220" w:lineRule="exact"/>
              <w:jc w:val="right"/>
              <w:rPr>
                <w:rFonts w:eastAsia="DFKai-SB"/>
                <w:sz w:val="18"/>
                <w:lang w:val="fr-FR"/>
              </w:rPr>
            </w:pPr>
            <w:r w:rsidRPr="00B733FD">
              <w:rPr>
                <w:rFonts w:eastAsia="DFKai-SB"/>
                <w:sz w:val="18"/>
                <w:lang w:val="fr-FR"/>
              </w:rPr>
              <w:t>1 424</w:t>
            </w:r>
          </w:p>
        </w:tc>
        <w:tc>
          <w:tcPr>
            <w:tcW w:w="1219" w:type="dxa"/>
            <w:tcBorders>
              <w:top w:val="nil"/>
              <w:bottom w:val="single" w:sz="4" w:space="0" w:color="auto"/>
            </w:tcBorders>
            <w:shd w:val="clear" w:color="auto" w:fill="auto"/>
            <w:vAlign w:val="bottom"/>
          </w:tcPr>
          <w:p w:rsidR="001C22B0" w:rsidRPr="00B733FD" w:rsidRDefault="001C22B0" w:rsidP="005B754E">
            <w:pPr>
              <w:keepNext/>
              <w:suppressAutoHyphens w:val="0"/>
              <w:spacing w:before="40" w:after="40" w:line="220" w:lineRule="exact"/>
              <w:jc w:val="right"/>
              <w:rPr>
                <w:rFonts w:eastAsia="DFKai-SB"/>
                <w:sz w:val="18"/>
                <w:lang w:val="fr-FR"/>
              </w:rPr>
            </w:pPr>
            <w:r w:rsidRPr="00B733FD">
              <w:rPr>
                <w:rFonts w:eastAsia="DFKai-SB"/>
                <w:sz w:val="18"/>
                <w:lang w:val="fr-FR"/>
              </w:rPr>
              <w:t>1 417</w:t>
            </w:r>
          </w:p>
        </w:tc>
        <w:tc>
          <w:tcPr>
            <w:tcW w:w="1219" w:type="dxa"/>
            <w:tcBorders>
              <w:top w:val="nil"/>
              <w:bottom w:val="single" w:sz="4" w:space="0" w:color="auto"/>
            </w:tcBorders>
            <w:shd w:val="clear" w:color="auto" w:fill="auto"/>
            <w:vAlign w:val="bottom"/>
          </w:tcPr>
          <w:p w:rsidR="001C22B0" w:rsidRPr="00B733FD" w:rsidRDefault="001C22B0" w:rsidP="005B754E">
            <w:pPr>
              <w:keepNext/>
              <w:suppressAutoHyphens w:val="0"/>
              <w:spacing w:before="40" w:after="40" w:line="220" w:lineRule="exact"/>
              <w:jc w:val="right"/>
              <w:rPr>
                <w:rFonts w:eastAsia="DFKai-SB"/>
                <w:sz w:val="18"/>
                <w:lang w:val="fr-FR"/>
              </w:rPr>
            </w:pPr>
            <w:r w:rsidRPr="00B733FD">
              <w:rPr>
                <w:rFonts w:eastAsia="DFKai-SB"/>
                <w:sz w:val="18"/>
                <w:lang w:val="fr-FR"/>
              </w:rPr>
              <w:t>1 368</w:t>
            </w:r>
          </w:p>
        </w:tc>
        <w:tc>
          <w:tcPr>
            <w:tcW w:w="1219" w:type="dxa"/>
            <w:tcBorders>
              <w:top w:val="nil"/>
              <w:bottom w:val="single" w:sz="4" w:space="0" w:color="auto"/>
            </w:tcBorders>
            <w:shd w:val="clear" w:color="auto" w:fill="auto"/>
            <w:vAlign w:val="bottom"/>
          </w:tcPr>
          <w:p w:rsidR="001C22B0" w:rsidRPr="00B733FD" w:rsidRDefault="001C22B0" w:rsidP="005B754E">
            <w:pPr>
              <w:keepNext/>
              <w:suppressAutoHyphens w:val="0"/>
              <w:spacing w:before="40" w:after="40" w:line="220" w:lineRule="exact"/>
              <w:jc w:val="right"/>
              <w:rPr>
                <w:rFonts w:eastAsia="DFKai-SB"/>
                <w:sz w:val="18"/>
                <w:lang w:val="fr-FR"/>
              </w:rPr>
            </w:pPr>
            <w:r w:rsidRPr="00B733FD">
              <w:rPr>
                <w:rFonts w:eastAsia="DFKai-SB"/>
                <w:sz w:val="18"/>
                <w:lang w:val="fr-FR"/>
              </w:rPr>
              <w:t>0</w:t>
            </w:r>
          </w:p>
        </w:tc>
        <w:tc>
          <w:tcPr>
            <w:tcW w:w="1219" w:type="dxa"/>
            <w:tcBorders>
              <w:top w:val="nil"/>
              <w:bottom w:val="single" w:sz="4" w:space="0" w:color="auto"/>
            </w:tcBorders>
            <w:shd w:val="clear" w:color="auto" w:fill="auto"/>
            <w:vAlign w:val="bottom"/>
          </w:tcPr>
          <w:p w:rsidR="001C22B0" w:rsidRPr="00B733FD" w:rsidRDefault="001C22B0" w:rsidP="005B754E">
            <w:pPr>
              <w:keepNext/>
              <w:suppressAutoHyphens w:val="0"/>
              <w:spacing w:before="40" w:after="40" w:line="220" w:lineRule="exact"/>
              <w:jc w:val="right"/>
              <w:rPr>
                <w:rFonts w:eastAsia="DFKai-SB"/>
                <w:b/>
                <w:sz w:val="18"/>
                <w:lang w:val="fr-FR"/>
              </w:rPr>
            </w:pPr>
            <w:r w:rsidRPr="00B733FD">
              <w:rPr>
                <w:rFonts w:eastAsia="DFKai-SB"/>
                <w:b/>
                <w:sz w:val="18"/>
                <w:lang w:val="fr-FR"/>
              </w:rPr>
              <w:t>4 209</w:t>
            </w:r>
          </w:p>
        </w:tc>
      </w:tr>
    </w:tbl>
    <w:p w:rsidR="001C22B0" w:rsidRPr="00B733FD" w:rsidRDefault="001B571C" w:rsidP="001B571C">
      <w:pPr>
        <w:spacing w:before="120" w:after="240"/>
        <w:ind w:left="1134" w:firstLine="170"/>
        <w:rPr>
          <w:sz w:val="18"/>
          <w:szCs w:val="18"/>
          <w:lang w:val="fr-FR"/>
        </w:rPr>
      </w:pPr>
      <w:r w:rsidRPr="001B571C">
        <w:rPr>
          <w:rStyle w:val="SingleTxtGChar"/>
          <w:lang w:val="fr-CH"/>
        </w:rPr>
        <w:t>*</w:t>
      </w:r>
      <w:r w:rsidR="001210BD">
        <w:rPr>
          <w:rStyle w:val="SingleTxtGChar"/>
          <w:lang w:val="fr-CH"/>
        </w:rPr>
        <w:t xml:space="preserve"> </w:t>
      </w:r>
      <w:r w:rsidR="00525FB3" w:rsidRPr="00B733FD">
        <w:rPr>
          <w:sz w:val="18"/>
          <w:szCs w:val="18"/>
          <w:lang w:val="fr-FR"/>
        </w:rPr>
        <w:t xml:space="preserve"> Les</w:t>
      </w:r>
      <w:r w:rsidR="00546E26" w:rsidRPr="00B733FD">
        <w:rPr>
          <w:sz w:val="18"/>
          <w:szCs w:val="18"/>
          <w:lang w:val="fr-FR"/>
        </w:rPr>
        <w:t xml:space="preserve"> </w:t>
      </w:r>
      <w:r>
        <w:rPr>
          <w:sz w:val="18"/>
          <w:szCs w:val="18"/>
          <w:lang w:val="fr-FR"/>
        </w:rPr>
        <w:t>c</w:t>
      </w:r>
      <w:r w:rsidR="00546E26" w:rsidRPr="00B733FD">
        <w:rPr>
          <w:sz w:val="18"/>
          <w:szCs w:val="18"/>
          <w:lang w:val="fr-FR"/>
        </w:rPr>
        <w:t>entres de formation n’établissent pas de statistiques par sexe.</w:t>
      </w:r>
    </w:p>
    <w:p w:rsidR="001C22B0" w:rsidRPr="00B733FD" w:rsidRDefault="001C22B0" w:rsidP="00BB50DE">
      <w:pPr>
        <w:pStyle w:val="HChG"/>
        <w:rPr>
          <w:lang w:val="fr-FR"/>
        </w:rPr>
      </w:pPr>
      <w:r w:rsidRPr="00B733FD">
        <w:rPr>
          <w:lang w:val="fr-FR"/>
        </w:rPr>
        <w:br w:type="page"/>
        <w:t>Annex</w:t>
      </w:r>
      <w:r w:rsidR="00FA35C9" w:rsidRPr="00B733FD">
        <w:rPr>
          <w:lang w:val="fr-FR"/>
        </w:rPr>
        <w:t>e</w:t>
      </w:r>
      <w:r w:rsidRPr="00B733FD">
        <w:rPr>
          <w:lang w:val="fr-FR"/>
        </w:rPr>
        <w:t xml:space="preserve"> 6B</w:t>
      </w:r>
    </w:p>
    <w:p w:rsidR="005B754E" w:rsidRDefault="001C22B0" w:rsidP="00BB50DE">
      <w:pPr>
        <w:pStyle w:val="H23G"/>
        <w:rPr>
          <w:lang w:val="fr-FR"/>
        </w:rPr>
      </w:pPr>
      <w:r w:rsidRPr="00B733FD">
        <w:rPr>
          <w:lang w:val="fr-FR"/>
        </w:rPr>
        <w:tab/>
      </w:r>
      <w:r w:rsidRPr="00B733FD">
        <w:rPr>
          <w:lang w:val="fr-FR"/>
        </w:rPr>
        <w:tab/>
      </w:r>
      <w:r w:rsidR="00FA35C9" w:rsidRPr="00B733FD">
        <w:rPr>
          <w:lang w:val="fr-FR"/>
        </w:rPr>
        <w:t>Statistiques sur l’emploi</w:t>
      </w:r>
      <w:r w:rsidRPr="00B733FD">
        <w:rPr>
          <w:lang w:val="fr-FR"/>
        </w:rPr>
        <w:t xml:space="preserve">, </w:t>
      </w:r>
      <w:r w:rsidR="00FA35C9" w:rsidRPr="00B733FD">
        <w:rPr>
          <w:lang w:val="fr-FR"/>
        </w:rPr>
        <w:t>le chômage et le sous-emploi</w:t>
      </w:r>
    </w:p>
    <w:p w:rsidR="001C22B0" w:rsidRPr="00B733FD" w:rsidRDefault="005B754E" w:rsidP="00BB50DE">
      <w:pPr>
        <w:pStyle w:val="H23G"/>
        <w:rPr>
          <w:lang w:val="fr-FR"/>
        </w:rPr>
      </w:pPr>
      <w:r>
        <w:rPr>
          <w:lang w:val="fr-FR"/>
        </w:rPr>
        <w:tab/>
      </w:r>
      <w:r>
        <w:rPr>
          <w:lang w:val="fr-FR"/>
        </w:rPr>
        <w:tab/>
      </w:r>
      <w:r w:rsidR="001C22B0" w:rsidRPr="00B733FD">
        <w:rPr>
          <w:lang w:val="fr-FR"/>
        </w:rPr>
        <w:t>Emplo</w:t>
      </w:r>
      <w:r w:rsidR="00FA35C9" w:rsidRPr="00B733FD">
        <w:rPr>
          <w:lang w:val="fr-FR"/>
        </w:rPr>
        <w:t>i</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985"/>
        <w:gridCol w:w="1276"/>
        <w:gridCol w:w="1275"/>
        <w:gridCol w:w="1418"/>
        <w:gridCol w:w="1276"/>
        <w:gridCol w:w="1275"/>
      </w:tblGrid>
      <w:tr w:rsidR="001C22B0" w:rsidRPr="00B733FD" w:rsidTr="00BB50DE">
        <w:trPr>
          <w:tblHeader/>
        </w:trPr>
        <w:tc>
          <w:tcPr>
            <w:tcW w:w="1985" w:type="dxa"/>
            <w:tcBorders>
              <w:top w:val="single" w:sz="4" w:space="0" w:color="auto"/>
              <w:bottom w:val="single" w:sz="12" w:space="0" w:color="auto"/>
            </w:tcBorders>
            <w:shd w:val="clear" w:color="auto" w:fill="auto"/>
            <w:vAlign w:val="bottom"/>
          </w:tcPr>
          <w:p w:rsidR="001C22B0" w:rsidRPr="00B733FD" w:rsidRDefault="001C22B0" w:rsidP="00FA35C9">
            <w:pPr>
              <w:suppressAutoHyphens w:val="0"/>
              <w:spacing w:before="80" w:after="80" w:line="200" w:lineRule="exact"/>
              <w:ind w:right="113"/>
              <w:rPr>
                <w:rFonts w:eastAsia="DFKai-SB"/>
                <w:i/>
                <w:sz w:val="16"/>
                <w:lang w:val="fr-FR"/>
              </w:rPr>
            </w:pPr>
            <w:r w:rsidRPr="00B733FD">
              <w:rPr>
                <w:rFonts w:eastAsia="DFKai-SB"/>
                <w:i/>
                <w:sz w:val="16"/>
                <w:lang w:val="fr-FR"/>
              </w:rPr>
              <w:t>P</w:t>
            </w:r>
            <w:r w:rsidR="00FA35C9" w:rsidRPr="00B733FD">
              <w:rPr>
                <w:rFonts w:eastAsia="DFKai-SB"/>
                <w:i/>
                <w:sz w:val="16"/>
                <w:lang w:val="fr-FR"/>
              </w:rPr>
              <w:t>é</w:t>
            </w:r>
            <w:r w:rsidRPr="00B733FD">
              <w:rPr>
                <w:rFonts w:eastAsia="DFKai-SB"/>
                <w:i/>
                <w:sz w:val="16"/>
                <w:lang w:val="fr-FR"/>
              </w:rPr>
              <w:t>riod</w:t>
            </w:r>
            <w:r w:rsidR="00FA35C9" w:rsidRPr="00B733FD">
              <w:rPr>
                <w:rFonts w:eastAsia="DFKai-SB"/>
                <w:i/>
                <w:sz w:val="16"/>
                <w:lang w:val="fr-FR"/>
              </w:rPr>
              <w:t>e</w:t>
            </w:r>
          </w:p>
        </w:tc>
        <w:tc>
          <w:tcPr>
            <w:tcW w:w="1276" w:type="dxa"/>
            <w:tcBorders>
              <w:top w:val="single" w:sz="4" w:space="0" w:color="auto"/>
              <w:bottom w:val="single" w:sz="12" w:space="0" w:color="auto"/>
            </w:tcBorders>
            <w:shd w:val="clear" w:color="auto" w:fill="auto"/>
            <w:vAlign w:val="bottom"/>
          </w:tcPr>
          <w:p w:rsidR="001C22B0" w:rsidRPr="00B733FD" w:rsidRDefault="00FA35C9" w:rsidP="008D51A8">
            <w:pPr>
              <w:suppressAutoHyphens w:val="0"/>
              <w:spacing w:before="80" w:after="80" w:line="200" w:lineRule="exact"/>
              <w:jc w:val="right"/>
              <w:rPr>
                <w:rFonts w:eastAsia="DFKai-SB"/>
                <w:i/>
                <w:sz w:val="16"/>
                <w:lang w:val="fr-FR"/>
              </w:rPr>
            </w:pPr>
            <w:r w:rsidRPr="00B733FD">
              <w:rPr>
                <w:rFonts w:eastAsia="DFKai-SB"/>
                <w:i/>
                <w:sz w:val="16"/>
                <w:lang w:val="fr-FR"/>
              </w:rPr>
              <w:t>4</w:t>
            </w:r>
            <w:r w:rsidRPr="00B733FD">
              <w:rPr>
                <w:rFonts w:eastAsia="DFKai-SB"/>
                <w:i/>
                <w:sz w:val="16"/>
                <w:vertAlign w:val="superscript"/>
                <w:lang w:val="fr-FR"/>
              </w:rPr>
              <w:t>e</w:t>
            </w:r>
            <w:r w:rsidR="001C22B0" w:rsidRPr="00B733FD">
              <w:rPr>
                <w:rFonts w:eastAsia="DFKai-SB"/>
                <w:i/>
                <w:sz w:val="16"/>
                <w:lang w:val="fr-FR"/>
              </w:rPr>
              <w:t xml:space="preserve"> </w:t>
            </w:r>
            <w:r w:rsidRPr="00B733FD">
              <w:rPr>
                <w:rFonts w:eastAsia="DFKai-SB"/>
                <w:i/>
                <w:sz w:val="16"/>
                <w:lang w:val="fr-FR"/>
              </w:rPr>
              <w:t>trimestre</w:t>
            </w:r>
            <w:r w:rsidR="001C22B0" w:rsidRPr="00B733FD">
              <w:rPr>
                <w:rFonts w:eastAsia="DFKai-SB"/>
                <w:i/>
                <w:sz w:val="16"/>
                <w:lang w:val="fr-FR"/>
              </w:rPr>
              <w:t xml:space="preserve"> 1987</w:t>
            </w:r>
          </w:p>
        </w:tc>
        <w:tc>
          <w:tcPr>
            <w:tcW w:w="1275" w:type="dxa"/>
            <w:tcBorders>
              <w:top w:val="single" w:sz="4" w:space="0" w:color="auto"/>
              <w:bottom w:val="single" w:sz="12" w:space="0" w:color="auto"/>
            </w:tcBorders>
            <w:shd w:val="clear" w:color="auto" w:fill="auto"/>
            <w:vAlign w:val="bottom"/>
          </w:tcPr>
          <w:p w:rsidR="001C22B0" w:rsidRPr="00B733FD" w:rsidRDefault="00815DC5" w:rsidP="008D51A8">
            <w:pPr>
              <w:suppressAutoHyphens w:val="0"/>
              <w:spacing w:before="80" w:after="80" w:line="200" w:lineRule="exact"/>
              <w:jc w:val="right"/>
              <w:rPr>
                <w:rFonts w:eastAsia="DFKai-SB"/>
                <w:i/>
                <w:sz w:val="16"/>
                <w:lang w:val="fr-FR"/>
              </w:rPr>
            </w:pPr>
            <w:r w:rsidRPr="00B733FD">
              <w:rPr>
                <w:rFonts w:eastAsia="DFKai-SB"/>
                <w:i/>
                <w:sz w:val="16"/>
                <w:lang w:val="fr-FR"/>
              </w:rPr>
              <w:t>4</w:t>
            </w:r>
            <w:r w:rsidRPr="00B733FD">
              <w:rPr>
                <w:rFonts w:eastAsia="DFKai-SB"/>
                <w:i/>
                <w:sz w:val="16"/>
                <w:vertAlign w:val="superscript"/>
                <w:lang w:val="fr-FR"/>
              </w:rPr>
              <w:t>e</w:t>
            </w:r>
            <w:r w:rsidRPr="00B733FD">
              <w:rPr>
                <w:rFonts w:eastAsia="DFKai-SB"/>
                <w:i/>
                <w:sz w:val="16"/>
                <w:lang w:val="fr-FR"/>
              </w:rPr>
              <w:t xml:space="preserve"> trimestre </w:t>
            </w:r>
            <w:r w:rsidR="001C22B0" w:rsidRPr="00B733FD">
              <w:rPr>
                <w:rFonts w:eastAsia="DFKai-SB"/>
                <w:i/>
                <w:sz w:val="16"/>
                <w:lang w:val="fr-FR"/>
              </w:rPr>
              <w:t>1992</w:t>
            </w:r>
          </w:p>
        </w:tc>
        <w:tc>
          <w:tcPr>
            <w:tcW w:w="1418" w:type="dxa"/>
            <w:tcBorders>
              <w:top w:val="single" w:sz="4" w:space="0" w:color="auto"/>
              <w:bottom w:val="single" w:sz="12" w:space="0" w:color="auto"/>
            </w:tcBorders>
            <w:shd w:val="clear" w:color="auto" w:fill="auto"/>
            <w:vAlign w:val="bottom"/>
          </w:tcPr>
          <w:p w:rsidR="001C22B0" w:rsidRPr="00B733FD" w:rsidRDefault="00815DC5" w:rsidP="008D51A8">
            <w:pPr>
              <w:suppressAutoHyphens w:val="0"/>
              <w:spacing w:before="80" w:after="80" w:line="200" w:lineRule="exact"/>
              <w:jc w:val="right"/>
              <w:rPr>
                <w:rFonts w:eastAsia="DFKai-SB"/>
                <w:i/>
                <w:sz w:val="16"/>
                <w:lang w:val="fr-FR"/>
              </w:rPr>
            </w:pPr>
            <w:r w:rsidRPr="00B733FD">
              <w:rPr>
                <w:rFonts w:eastAsia="DFKai-SB"/>
                <w:i/>
                <w:sz w:val="16"/>
                <w:lang w:val="fr-FR"/>
              </w:rPr>
              <w:t>4</w:t>
            </w:r>
            <w:r w:rsidRPr="00B733FD">
              <w:rPr>
                <w:rFonts w:eastAsia="DFKai-SB"/>
                <w:i/>
                <w:sz w:val="16"/>
                <w:vertAlign w:val="superscript"/>
                <w:lang w:val="fr-FR"/>
              </w:rPr>
              <w:t>e</w:t>
            </w:r>
            <w:r w:rsidRPr="00B733FD">
              <w:rPr>
                <w:rFonts w:eastAsia="DFKai-SB"/>
                <w:i/>
                <w:sz w:val="16"/>
                <w:lang w:val="fr-FR"/>
              </w:rPr>
              <w:t xml:space="preserve"> trimestre </w:t>
            </w:r>
            <w:r w:rsidR="001C22B0" w:rsidRPr="00B733FD">
              <w:rPr>
                <w:rFonts w:eastAsia="DFKai-SB"/>
                <w:i/>
                <w:sz w:val="16"/>
                <w:lang w:val="fr-FR"/>
              </w:rPr>
              <w:t>1997</w:t>
            </w:r>
            <w:r w:rsidR="00B96CE1" w:rsidRPr="00B96CE1">
              <w:rPr>
                <w:rFonts w:eastAsia="DFKai-SB"/>
                <w:i/>
                <w:lang w:val="fr-FR"/>
              </w:rPr>
              <w:t>*</w:t>
            </w:r>
          </w:p>
        </w:tc>
        <w:tc>
          <w:tcPr>
            <w:tcW w:w="1276" w:type="dxa"/>
            <w:tcBorders>
              <w:top w:val="single" w:sz="4" w:space="0" w:color="auto"/>
              <w:bottom w:val="single" w:sz="12" w:space="0" w:color="auto"/>
            </w:tcBorders>
            <w:shd w:val="clear" w:color="auto" w:fill="auto"/>
            <w:vAlign w:val="bottom"/>
          </w:tcPr>
          <w:p w:rsidR="001C22B0" w:rsidRPr="00B733FD" w:rsidRDefault="00815DC5" w:rsidP="008D51A8">
            <w:pPr>
              <w:suppressAutoHyphens w:val="0"/>
              <w:spacing w:before="80" w:after="80" w:line="200" w:lineRule="exact"/>
              <w:jc w:val="right"/>
              <w:rPr>
                <w:rFonts w:eastAsia="DFKai-SB"/>
                <w:i/>
                <w:sz w:val="16"/>
                <w:lang w:val="fr-FR"/>
              </w:rPr>
            </w:pPr>
            <w:r w:rsidRPr="00B733FD">
              <w:rPr>
                <w:rFonts w:eastAsia="DFKai-SB"/>
                <w:i/>
                <w:sz w:val="16"/>
                <w:lang w:val="fr-FR"/>
              </w:rPr>
              <w:t>4</w:t>
            </w:r>
            <w:r w:rsidRPr="00B733FD">
              <w:rPr>
                <w:rFonts w:eastAsia="DFKai-SB"/>
                <w:i/>
                <w:sz w:val="16"/>
                <w:vertAlign w:val="superscript"/>
                <w:lang w:val="fr-FR"/>
              </w:rPr>
              <w:t>e</w:t>
            </w:r>
            <w:r w:rsidRPr="00B733FD">
              <w:rPr>
                <w:rFonts w:eastAsia="DFKai-SB"/>
                <w:i/>
                <w:sz w:val="16"/>
                <w:lang w:val="fr-FR"/>
              </w:rPr>
              <w:t xml:space="preserve"> trimestre </w:t>
            </w:r>
            <w:r w:rsidR="001C22B0" w:rsidRPr="00B733FD">
              <w:rPr>
                <w:rFonts w:eastAsia="DFKai-SB"/>
                <w:i/>
                <w:sz w:val="16"/>
                <w:lang w:val="fr-FR"/>
              </w:rPr>
              <w:t>2002</w:t>
            </w:r>
          </w:p>
        </w:tc>
        <w:tc>
          <w:tcPr>
            <w:tcW w:w="1275" w:type="dxa"/>
            <w:tcBorders>
              <w:top w:val="single" w:sz="4" w:space="0" w:color="auto"/>
              <w:bottom w:val="single" w:sz="12" w:space="0" w:color="auto"/>
            </w:tcBorders>
            <w:shd w:val="clear" w:color="auto" w:fill="auto"/>
            <w:vAlign w:val="bottom"/>
          </w:tcPr>
          <w:p w:rsidR="001C22B0" w:rsidRPr="00B733FD" w:rsidRDefault="00815DC5" w:rsidP="008D51A8">
            <w:pPr>
              <w:suppressAutoHyphens w:val="0"/>
              <w:spacing w:before="80" w:after="80" w:line="200" w:lineRule="exact"/>
              <w:jc w:val="right"/>
              <w:rPr>
                <w:rFonts w:eastAsia="DFKai-SB"/>
                <w:i/>
                <w:sz w:val="16"/>
                <w:lang w:val="fr-FR"/>
              </w:rPr>
            </w:pPr>
            <w:r w:rsidRPr="00B733FD">
              <w:rPr>
                <w:rFonts w:eastAsia="DFKai-SB"/>
                <w:i/>
                <w:sz w:val="16"/>
                <w:lang w:val="fr-FR"/>
              </w:rPr>
              <w:t>4</w:t>
            </w:r>
            <w:r w:rsidRPr="00B733FD">
              <w:rPr>
                <w:rFonts w:eastAsia="DFKai-SB"/>
                <w:i/>
                <w:sz w:val="16"/>
                <w:vertAlign w:val="superscript"/>
                <w:lang w:val="fr-FR"/>
              </w:rPr>
              <w:t>e</w:t>
            </w:r>
            <w:r w:rsidRPr="00B733FD">
              <w:rPr>
                <w:rFonts w:eastAsia="DFKai-SB"/>
                <w:i/>
                <w:sz w:val="16"/>
                <w:lang w:val="fr-FR"/>
              </w:rPr>
              <w:t xml:space="preserve"> trimestre </w:t>
            </w:r>
            <w:r w:rsidR="001C22B0" w:rsidRPr="00B733FD">
              <w:rPr>
                <w:rFonts w:eastAsia="DFKai-SB"/>
                <w:i/>
                <w:sz w:val="16"/>
                <w:lang w:val="fr-FR"/>
              </w:rPr>
              <w:t>2009</w:t>
            </w:r>
          </w:p>
        </w:tc>
      </w:tr>
      <w:tr w:rsidR="001C22B0" w:rsidRPr="00B733FD" w:rsidTr="00BB50DE">
        <w:tc>
          <w:tcPr>
            <w:tcW w:w="1985" w:type="dxa"/>
            <w:tcBorders>
              <w:top w:val="single" w:sz="12" w:space="0" w:color="auto"/>
            </w:tcBorders>
            <w:shd w:val="clear" w:color="auto" w:fill="auto"/>
            <w:vAlign w:val="bottom"/>
          </w:tcPr>
          <w:p w:rsidR="001C22B0" w:rsidRPr="00B733FD" w:rsidRDefault="00332425" w:rsidP="00BB50DE">
            <w:pPr>
              <w:suppressAutoHyphens w:val="0"/>
              <w:spacing w:before="40" w:after="40" w:line="220" w:lineRule="exact"/>
              <w:ind w:right="113"/>
              <w:rPr>
                <w:rFonts w:eastAsia="DFKai-SB"/>
                <w:sz w:val="18"/>
                <w:lang w:val="fr-FR"/>
              </w:rPr>
            </w:pPr>
            <w:r w:rsidRPr="00B733FD">
              <w:rPr>
                <w:rFonts w:eastAsia="DFKai-SB"/>
                <w:sz w:val="18"/>
                <w:lang w:val="fr-FR"/>
              </w:rPr>
              <w:t>Population active</w:t>
            </w:r>
          </w:p>
        </w:tc>
        <w:tc>
          <w:tcPr>
            <w:tcW w:w="1276" w:type="dxa"/>
            <w:tcBorders>
              <w:top w:val="single" w:sz="12" w:space="0" w:color="auto"/>
            </w:tcBorders>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2 782 900</w:t>
            </w:r>
          </w:p>
        </w:tc>
        <w:tc>
          <w:tcPr>
            <w:tcW w:w="1275" w:type="dxa"/>
            <w:tcBorders>
              <w:top w:val="single" w:sz="12" w:space="0" w:color="auto"/>
            </w:tcBorders>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2 817 100</w:t>
            </w:r>
          </w:p>
        </w:tc>
        <w:tc>
          <w:tcPr>
            <w:tcW w:w="1418" w:type="dxa"/>
            <w:tcBorders>
              <w:top w:val="single" w:sz="12" w:space="0" w:color="auto"/>
            </w:tcBorders>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3 296 900</w:t>
            </w:r>
          </w:p>
        </w:tc>
        <w:tc>
          <w:tcPr>
            <w:tcW w:w="1276" w:type="dxa"/>
            <w:tcBorders>
              <w:top w:val="single" w:sz="12" w:space="0" w:color="auto"/>
            </w:tcBorders>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3 518 800</w:t>
            </w:r>
          </w:p>
        </w:tc>
        <w:tc>
          <w:tcPr>
            <w:tcW w:w="1275" w:type="dxa"/>
            <w:tcBorders>
              <w:top w:val="single" w:sz="12" w:space="0" w:color="auto"/>
            </w:tcBorders>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3 669 900</w:t>
            </w:r>
          </w:p>
        </w:tc>
      </w:tr>
      <w:tr w:rsidR="001C22B0" w:rsidRPr="00B733FD" w:rsidTr="00BB50DE">
        <w:tc>
          <w:tcPr>
            <w:tcW w:w="1985" w:type="dxa"/>
            <w:shd w:val="clear" w:color="auto" w:fill="auto"/>
            <w:vAlign w:val="bottom"/>
          </w:tcPr>
          <w:p w:rsidR="001C22B0" w:rsidRPr="00B733FD" w:rsidRDefault="008C1280" w:rsidP="00BB50DE">
            <w:pPr>
              <w:suppressAutoHyphens w:val="0"/>
              <w:spacing w:before="40" w:after="40" w:line="220" w:lineRule="exact"/>
              <w:ind w:right="113"/>
              <w:rPr>
                <w:rFonts w:eastAsia="DFKai-SB"/>
                <w:sz w:val="18"/>
                <w:lang w:val="fr-FR"/>
              </w:rPr>
            </w:pPr>
            <w:r w:rsidRPr="00B733FD">
              <w:rPr>
                <w:rFonts w:eastAsia="DFKai-SB"/>
                <w:sz w:val="18"/>
                <w:lang w:val="fr-FR"/>
              </w:rPr>
              <w:t>Personnes ayant un emploi</w:t>
            </w:r>
          </w:p>
        </w:tc>
        <w:tc>
          <w:tcPr>
            <w:tcW w:w="1276"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2 735 200</w:t>
            </w:r>
          </w:p>
        </w:tc>
        <w:tc>
          <w:tcPr>
            <w:tcW w:w="1275"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2 760 600</w:t>
            </w:r>
          </w:p>
        </w:tc>
        <w:tc>
          <w:tcPr>
            <w:tcW w:w="141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3 221 300</w:t>
            </w:r>
          </w:p>
        </w:tc>
        <w:tc>
          <w:tcPr>
            <w:tcW w:w="1276"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3 266 200</w:t>
            </w:r>
          </w:p>
        </w:tc>
        <w:tc>
          <w:tcPr>
            <w:tcW w:w="1275"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3 497 100</w:t>
            </w:r>
          </w:p>
        </w:tc>
      </w:tr>
      <w:tr w:rsidR="001C22B0" w:rsidRPr="00B733FD" w:rsidTr="00BB50DE">
        <w:tc>
          <w:tcPr>
            <w:tcW w:w="1985" w:type="dxa"/>
            <w:shd w:val="clear" w:color="auto" w:fill="auto"/>
            <w:vAlign w:val="bottom"/>
          </w:tcPr>
          <w:p w:rsidR="001C22B0" w:rsidRPr="00B733FD" w:rsidRDefault="008C1280" w:rsidP="00BB50DE">
            <w:pPr>
              <w:suppressAutoHyphens w:val="0"/>
              <w:spacing w:before="40" w:after="40" w:line="220" w:lineRule="exact"/>
              <w:ind w:right="113"/>
              <w:rPr>
                <w:rFonts w:eastAsia="DFKai-SB"/>
                <w:sz w:val="18"/>
                <w:lang w:val="fr-FR"/>
              </w:rPr>
            </w:pPr>
            <w:r w:rsidRPr="00B733FD">
              <w:rPr>
                <w:rFonts w:eastAsia="DFKai-SB"/>
                <w:sz w:val="18"/>
                <w:lang w:val="fr-FR"/>
              </w:rPr>
              <w:t>Hommes</w:t>
            </w:r>
          </w:p>
        </w:tc>
        <w:tc>
          <w:tcPr>
            <w:tcW w:w="1276"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1 716 500</w:t>
            </w:r>
          </w:p>
        </w:tc>
        <w:tc>
          <w:tcPr>
            <w:tcW w:w="1275"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1 750 900</w:t>
            </w:r>
          </w:p>
        </w:tc>
        <w:tc>
          <w:tcPr>
            <w:tcW w:w="141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1 925 400</w:t>
            </w:r>
          </w:p>
        </w:tc>
        <w:tc>
          <w:tcPr>
            <w:tcW w:w="1276"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1 803 700</w:t>
            </w:r>
          </w:p>
        </w:tc>
        <w:tc>
          <w:tcPr>
            <w:tcW w:w="1275"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1 941 700</w:t>
            </w:r>
          </w:p>
        </w:tc>
      </w:tr>
      <w:tr w:rsidR="001C22B0" w:rsidRPr="00B733FD" w:rsidTr="00BB50DE">
        <w:tc>
          <w:tcPr>
            <w:tcW w:w="1985" w:type="dxa"/>
            <w:shd w:val="clear" w:color="auto" w:fill="auto"/>
            <w:vAlign w:val="bottom"/>
          </w:tcPr>
          <w:p w:rsidR="001C22B0" w:rsidRPr="00B733FD" w:rsidRDefault="008C1280" w:rsidP="00BB50DE">
            <w:pPr>
              <w:suppressAutoHyphens w:val="0"/>
              <w:spacing w:before="40" w:after="40" w:line="220" w:lineRule="exact"/>
              <w:ind w:right="113"/>
              <w:rPr>
                <w:rFonts w:eastAsia="DFKai-SB"/>
                <w:sz w:val="18"/>
                <w:lang w:val="fr-FR"/>
              </w:rPr>
            </w:pPr>
            <w:r w:rsidRPr="00B733FD">
              <w:rPr>
                <w:rFonts w:eastAsia="DFKai-SB"/>
                <w:sz w:val="18"/>
                <w:lang w:val="fr-FR"/>
              </w:rPr>
              <w:t>Femmes</w:t>
            </w:r>
          </w:p>
        </w:tc>
        <w:tc>
          <w:tcPr>
            <w:tcW w:w="1276"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1 018 700</w:t>
            </w:r>
          </w:p>
        </w:tc>
        <w:tc>
          <w:tcPr>
            <w:tcW w:w="1275"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1 009 700</w:t>
            </w:r>
          </w:p>
        </w:tc>
        <w:tc>
          <w:tcPr>
            <w:tcW w:w="141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1 295 900</w:t>
            </w:r>
          </w:p>
        </w:tc>
        <w:tc>
          <w:tcPr>
            <w:tcW w:w="1276"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1 462 500</w:t>
            </w:r>
          </w:p>
        </w:tc>
        <w:tc>
          <w:tcPr>
            <w:tcW w:w="1275"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1 728 200</w:t>
            </w:r>
          </w:p>
        </w:tc>
      </w:tr>
      <w:tr w:rsidR="001C22B0" w:rsidRPr="00B733FD" w:rsidTr="00BB50DE">
        <w:tc>
          <w:tcPr>
            <w:tcW w:w="1985" w:type="dxa"/>
            <w:shd w:val="clear" w:color="auto" w:fill="auto"/>
            <w:vAlign w:val="bottom"/>
          </w:tcPr>
          <w:p w:rsidR="001C22B0" w:rsidRPr="00B733FD" w:rsidRDefault="001C22B0" w:rsidP="008C1280">
            <w:pPr>
              <w:suppressAutoHyphens w:val="0"/>
              <w:spacing w:before="40" w:after="40" w:line="220" w:lineRule="exact"/>
              <w:ind w:right="113"/>
              <w:rPr>
                <w:rFonts w:eastAsia="DFKai-SB"/>
                <w:sz w:val="18"/>
                <w:lang w:val="fr-FR"/>
              </w:rPr>
            </w:pPr>
            <w:r w:rsidRPr="00B733FD">
              <w:rPr>
                <w:rFonts w:eastAsia="DFKai-SB"/>
                <w:sz w:val="18"/>
                <w:lang w:val="fr-FR"/>
              </w:rPr>
              <w:t>Person</w:t>
            </w:r>
            <w:r w:rsidR="008C1280" w:rsidRPr="00B733FD">
              <w:rPr>
                <w:rFonts w:eastAsia="DFKai-SB"/>
                <w:sz w:val="18"/>
                <w:lang w:val="fr-FR"/>
              </w:rPr>
              <w:t>ne</w:t>
            </w:r>
            <w:r w:rsidRPr="00B733FD">
              <w:rPr>
                <w:rFonts w:eastAsia="DFKai-SB"/>
                <w:sz w:val="18"/>
                <w:lang w:val="fr-FR"/>
              </w:rPr>
              <w:t xml:space="preserve">s </w:t>
            </w:r>
            <w:r w:rsidR="008C1280" w:rsidRPr="00B733FD">
              <w:rPr>
                <w:rFonts w:eastAsia="DFKai-SB"/>
                <w:sz w:val="18"/>
                <w:lang w:val="fr-FR"/>
              </w:rPr>
              <w:t>âgées de moins de</w:t>
            </w:r>
            <w:r w:rsidRPr="00B733FD">
              <w:rPr>
                <w:rFonts w:eastAsia="DFKai-SB"/>
                <w:sz w:val="18"/>
                <w:lang w:val="fr-FR"/>
              </w:rPr>
              <w:t xml:space="preserve"> 20</w:t>
            </w:r>
            <w:r w:rsidR="0025390F" w:rsidRPr="00B733FD">
              <w:rPr>
                <w:rFonts w:eastAsia="DFKai-SB"/>
                <w:sz w:val="18"/>
                <w:lang w:val="fr-FR"/>
              </w:rPr>
              <w:t> ans</w:t>
            </w:r>
          </w:p>
        </w:tc>
        <w:tc>
          <w:tcPr>
            <w:tcW w:w="1276"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127 500</w:t>
            </w:r>
          </w:p>
        </w:tc>
        <w:tc>
          <w:tcPr>
            <w:tcW w:w="1275"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103 800</w:t>
            </w:r>
          </w:p>
        </w:tc>
        <w:tc>
          <w:tcPr>
            <w:tcW w:w="141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84 700</w:t>
            </w:r>
          </w:p>
        </w:tc>
        <w:tc>
          <w:tcPr>
            <w:tcW w:w="1276"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54 700</w:t>
            </w:r>
          </w:p>
        </w:tc>
        <w:tc>
          <w:tcPr>
            <w:tcW w:w="1275"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50 900</w:t>
            </w:r>
          </w:p>
        </w:tc>
      </w:tr>
      <w:tr w:rsidR="001C22B0" w:rsidRPr="00B733FD" w:rsidTr="00BB50DE">
        <w:tc>
          <w:tcPr>
            <w:tcW w:w="1985" w:type="dxa"/>
            <w:shd w:val="clear" w:color="auto" w:fill="auto"/>
            <w:vAlign w:val="bottom"/>
          </w:tcPr>
          <w:p w:rsidR="001C22B0" w:rsidRPr="00B733FD" w:rsidRDefault="001C22B0" w:rsidP="008D51A8">
            <w:pPr>
              <w:suppressAutoHyphens w:val="0"/>
              <w:spacing w:before="40" w:after="40" w:line="220" w:lineRule="exact"/>
              <w:ind w:right="113"/>
              <w:rPr>
                <w:rFonts w:eastAsia="DFKai-SB"/>
                <w:sz w:val="18"/>
                <w:lang w:val="fr-FR"/>
              </w:rPr>
            </w:pPr>
            <w:r w:rsidRPr="00B733FD">
              <w:rPr>
                <w:rFonts w:eastAsia="DFKai-SB"/>
                <w:sz w:val="18"/>
                <w:lang w:val="fr-FR"/>
              </w:rPr>
              <w:t>Person</w:t>
            </w:r>
            <w:r w:rsidR="008C1280" w:rsidRPr="00B733FD">
              <w:rPr>
                <w:rFonts w:eastAsia="DFKai-SB"/>
                <w:sz w:val="18"/>
                <w:lang w:val="fr-FR"/>
              </w:rPr>
              <w:t>ne</w:t>
            </w:r>
            <w:r w:rsidRPr="00B733FD">
              <w:rPr>
                <w:rFonts w:eastAsia="DFKai-SB"/>
                <w:sz w:val="18"/>
                <w:lang w:val="fr-FR"/>
              </w:rPr>
              <w:t xml:space="preserve">s </w:t>
            </w:r>
            <w:r w:rsidR="008C1280" w:rsidRPr="00B733FD">
              <w:rPr>
                <w:rFonts w:eastAsia="DFKai-SB"/>
                <w:sz w:val="18"/>
                <w:lang w:val="fr-FR"/>
              </w:rPr>
              <w:t>âgées de</w:t>
            </w:r>
            <w:r w:rsidRPr="00B733FD">
              <w:rPr>
                <w:rFonts w:eastAsia="DFKai-SB"/>
                <w:sz w:val="18"/>
                <w:lang w:val="fr-FR"/>
              </w:rPr>
              <w:t xml:space="preserve"> 60</w:t>
            </w:r>
            <w:r w:rsidR="0025390F" w:rsidRPr="00B733FD">
              <w:rPr>
                <w:rFonts w:eastAsia="DFKai-SB"/>
                <w:sz w:val="18"/>
                <w:lang w:val="fr-FR"/>
              </w:rPr>
              <w:t> ans</w:t>
            </w:r>
            <w:r w:rsidR="008C1280" w:rsidRPr="00B733FD">
              <w:rPr>
                <w:rFonts w:eastAsia="DFKai-SB"/>
                <w:sz w:val="18"/>
                <w:lang w:val="fr-FR"/>
              </w:rPr>
              <w:t xml:space="preserve"> ou plus</w:t>
            </w:r>
          </w:p>
        </w:tc>
        <w:tc>
          <w:tcPr>
            <w:tcW w:w="1276"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172 200</w:t>
            </w:r>
          </w:p>
        </w:tc>
        <w:tc>
          <w:tcPr>
            <w:tcW w:w="1275"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157 100</w:t>
            </w:r>
          </w:p>
        </w:tc>
        <w:tc>
          <w:tcPr>
            <w:tcW w:w="141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124 200</w:t>
            </w:r>
          </w:p>
        </w:tc>
        <w:tc>
          <w:tcPr>
            <w:tcW w:w="1276"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113 500</w:t>
            </w:r>
          </w:p>
        </w:tc>
        <w:tc>
          <w:tcPr>
            <w:tcW w:w="1275"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164 800</w:t>
            </w:r>
          </w:p>
        </w:tc>
      </w:tr>
    </w:tbl>
    <w:p w:rsidR="001C22B0" w:rsidRPr="00B733FD" w:rsidRDefault="001C22B0" w:rsidP="00BB50DE">
      <w:pPr>
        <w:pStyle w:val="H23G"/>
        <w:rPr>
          <w:lang w:val="fr-FR"/>
        </w:rPr>
      </w:pPr>
      <w:r w:rsidRPr="00B733FD">
        <w:rPr>
          <w:lang w:val="fr-FR"/>
        </w:rPr>
        <w:tab/>
      </w:r>
      <w:r w:rsidRPr="00B733FD">
        <w:rPr>
          <w:lang w:val="fr-FR"/>
        </w:rPr>
        <w:tab/>
      </w:r>
      <w:r w:rsidR="00332425" w:rsidRPr="00B733FD">
        <w:rPr>
          <w:lang w:val="fr-FR"/>
        </w:rPr>
        <w:t>Chômage</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066"/>
        <w:gridCol w:w="1287"/>
        <w:gridCol w:w="1288"/>
        <w:gridCol w:w="1288"/>
        <w:gridCol w:w="1288"/>
        <w:gridCol w:w="1288"/>
      </w:tblGrid>
      <w:tr w:rsidR="001C22B0" w:rsidRPr="00B733FD" w:rsidTr="00A076A8">
        <w:trPr>
          <w:tblHeader/>
        </w:trPr>
        <w:tc>
          <w:tcPr>
            <w:tcW w:w="2066" w:type="dxa"/>
            <w:tcBorders>
              <w:top w:val="single" w:sz="4" w:space="0" w:color="auto"/>
              <w:bottom w:val="single" w:sz="12" w:space="0" w:color="auto"/>
            </w:tcBorders>
            <w:shd w:val="clear" w:color="auto" w:fill="auto"/>
            <w:vAlign w:val="bottom"/>
          </w:tcPr>
          <w:p w:rsidR="001C22B0" w:rsidRPr="00B733FD" w:rsidRDefault="00332425" w:rsidP="00BB50DE">
            <w:pPr>
              <w:suppressAutoHyphens w:val="0"/>
              <w:spacing w:before="80" w:after="80" w:line="200" w:lineRule="exact"/>
              <w:ind w:right="113"/>
              <w:rPr>
                <w:rFonts w:eastAsia="DFKai-SB"/>
                <w:i/>
                <w:sz w:val="16"/>
                <w:lang w:val="fr-FR"/>
              </w:rPr>
            </w:pPr>
            <w:r w:rsidRPr="00B733FD">
              <w:rPr>
                <w:rFonts w:eastAsia="DFKai-SB"/>
                <w:i/>
                <w:sz w:val="16"/>
                <w:lang w:val="fr-FR"/>
              </w:rPr>
              <w:t>Période</w:t>
            </w:r>
          </w:p>
        </w:tc>
        <w:tc>
          <w:tcPr>
            <w:tcW w:w="1287" w:type="dxa"/>
            <w:tcBorders>
              <w:top w:val="single" w:sz="4" w:space="0" w:color="auto"/>
              <w:bottom w:val="single" w:sz="12" w:space="0" w:color="auto"/>
            </w:tcBorders>
            <w:shd w:val="clear" w:color="auto" w:fill="auto"/>
            <w:vAlign w:val="bottom"/>
          </w:tcPr>
          <w:p w:rsidR="001C22B0" w:rsidRPr="00B733FD" w:rsidRDefault="00815DC5" w:rsidP="008D51A8">
            <w:pPr>
              <w:suppressAutoHyphens w:val="0"/>
              <w:spacing w:before="80" w:after="80" w:line="200" w:lineRule="exact"/>
              <w:jc w:val="right"/>
              <w:rPr>
                <w:rFonts w:eastAsia="DFKai-SB"/>
                <w:i/>
                <w:sz w:val="16"/>
                <w:lang w:val="fr-FR"/>
              </w:rPr>
            </w:pPr>
            <w:r w:rsidRPr="00B733FD">
              <w:rPr>
                <w:rFonts w:eastAsia="DFKai-SB"/>
                <w:i/>
                <w:sz w:val="16"/>
                <w:lang w:val="fr-FR"/>
              </w:rPr>
              <w:t>4</w:t>
            </w:r>
            <w:r w:rsidRPr="00B733FD">
              <w:rPr>
                <w:rFonts w:eastAsia="DFKai-SB"/>
                <w:i/>
                <w:sz w:val="16"/>
                <w:vertAlign w:val="superscript"/>
                <w:lang w:val="fr-FR"/>
              </w:rPr>
              <w:t>e</w:t>
            </w:r>
            <w:r w:rsidRPr="00B733FD">
              <w:rPr>
                <w:rFonts w:eastAsia="DFKai-SB"/>
                <w:i/>
                <w:sz w:val="16"/>
                <w:lang w:val="fr-FR"/>
              </w:rPr>
              <w:t xml:space="preserve"> trimestre </w:t>
            </w:r>
            <w:r w:rsidR="001C22B0" w:rsidRPr="00B733FD">
              <w:rPr>
                <w:rFonts w:eastAsia="DFKai-SB"/>
                <w:i/>
                <w:sz w:val="16"/>
                <w:lang w:val="fr-FR"/>
              </w:rPr>
              <w:t>1987</w:t>
            </w:r>
          </w:p>
        </w:tc>
        <w:tc>
          <w:tcPr>
            <w:tcW w:w="1288" w:type="dxa"/>
            <w:tcBorders>
              <w:top w:val="single" w:sz="4" w:space="0" w:color="auto"/>
              <w:bottom w:val="single" w:sz="12" w:space="0" w:color="auto"/>
            </w:tcBorders>
            <w:shd w:val="clear" w:color="auto" w:fill="auto"/>
            <w:vAlign w:val="bottom"/>
          </w:tcPr>
          <w:p w:rsidR="001C22B0" w:rsidRPr="00B733FD" w:rsidRDefault="00815DC5" w:rsidP="008D51A8">
            <w:pPr>
              <w:suppressAutoHyphens w:val="0"/>
              <w:spacing w:before="80" w:after="80" w:line="200" w:lineRule="exact"/>
              <w:jc w:val="right"/>
              <w:rPr>
                <w:rFonts w:eastAsia="DFKai-SB"/>
                <w:i/>
                <w:sz w:val="16"/>
                <w:lang w:val="fr-FR"/>
              </w:rPr>
            </w:pPr>
            <w:r w:rsidRPr="00B733FD">
              <w:rPr>
                <w:rFonts w:eastAsia="DFKai-SB"/>
                <w:i/>
                <w:sz w:val="16"/>
                <w:lang w:val="fr-FR"/>
              </w:rPr>
              <w:t>4</w:t>
            </w:r>
            <w:r w:rsidRPr="00B733FD">
              <w:rPr>
                <w:rFonts w:eastAsia="DFKai-SB"/>
                <w:i/>
                <w:sz w:val="16"/>
                <w:vertAlign w:val="superscript"/>
                <w:lang w:val="fr-FR"/>
              </w:rPr>
              <w:t>e</w:t>
            </w:r>
            <w:r w:rsidRPr="00B733FD">
              <w:rPr>
                <w:rFonts w:eastAsia="DFKai-SB"/>
                <w:i/>
                <w:sz w:val="16"/>
                <w:lang w:val="fr-FR"/>
              </w:rPr>
              <w:t xml:space="preserve"> trimestre </w:t>
            </w:r>
            <w:r w:rsidR="001C22B0" w:rsidRPr="00B733FD">
              <w:rPr>
                <w:rFonts w:eastAsia="DFKai-SB"/>
                <w:i/>
                <w:sz w:val="16"/>
                <w:lang w:val="fr-FR"/>
              </w:rPr>
              <w:t>1992</w:t>
            </w:r>
          </w:p>
        </w:tc>
        <w:tc>
          <w:tcPr>
            <w:tcW w:w="1288" w:type="dxa"/>
            <w:tcBorders>
              <w:top w:val="single" w:sz="4" w:space="0" w:color="auto"/>
              <w:bottom w:val="single" w:sz="12" w:space="0" w:color="auto"/>
            </w:tcBorders>
            <w:shd w:val="clear" w:color="auto" w:fill="auto"/>
            <w:vAlign w:val="bottom"/>
          </w:tcPr>
          <w:p w:rsidR="001C22B0" w:rsidRPr="00B733FD" w:rsidRDefault="00815DC5" w:rsidP="008D51A8">
            <w:pPr>
              <w:suppressAutoHyphens w:val="0"/>
              <w:spacing w:before="80" w:after="80" w:line="200" w:lineRule="exact"/>
              <w:jc w:val="right"/>
              <w:rPr>
                <w:rFonts w:eastAsia="DFKai-SB"/>
                <w:i/>
                <w:sz w:val="16"/>
                <w:lang w:val="fr-FR"/>
              </w:rPr>
            </w:pPr>
            <w:r w:rsidRPr="00B733FD">
              <w:rPr>
                <w:rFonts w:eastAsia="DFKai-SB"/>
                <w:i/>
                <w:sz w:val="16"/>
                <w:lang w:val="fr-FR"/>
              </w:rPr>
              <w:t>4</w:t>
            </w:r>
            <w:r w:rsidRPr="00B733FD">
              <w:rPr>
                <w:rFonts w:eastAsia="DFKai-SB"/>
                <w:i/>
                <w:sz w:val="16"/>
                <w:vertAlign w:val="superscript"/>
                <w:lang w:val="fr-FR"/>
              </w:rPr>
              <w:t>e</w:t>
            </w:r>
            <w:r w:rsidRPr="00B733FD">
              <w:rPr>
                <w:rFonts w:eastAsia="DFKai-SB"/>
                <w:i/>
                <w:sz w:val="16"/>
                <w:lang w:val="fr-FR"/>
              </w:rPr>
              <w:t xml:space="preserve"> trimestre </w:t>
            </w:r>
            <w:r w:rsidR="001C22B0" w:rsidRPr="00B733FD">
              <w:rPr>
                <w:rFonts w:eastAsia="DFKai-SB"/>
                <w:i/>
                <w:sz w:val="16"/>
                <w:lang w:val="fr-FR"/>
              </w:rPr>
              <w:t>1997</w:t>
            </w:r>
            <w:r w:rsidR="00B96CE1" w:rsidRPr="00B96CE1">
              <w:rPr>
                <w:rFonts w:eastAsia="DFKai-SB"/>
                <w:i/>
                <w:lang w:val="fr-FR"/>
              </w:rPr>
              <w:t>*</w:t>
            </w:r>
          </w:p>
        </w:tc>
        <w:tc>
          <w:tcPr>
            <w:tcW w:w="1288" w:type="dxa"/>
            <w:tcBorders>
              <w:top w:val="single" w:sz="4" w:space="0" w:color="auto"/>
              <w:bottom w:val="single" w:sz="12" w:space="0" w:color="auto"/>
            </w:tcBorders>
            <w:shd w:val="clear" w:color="auto" w:fill="auto"/>
            <w:vAlign w:val="bottom"/>
          </w:tcPr>
          <w:p w:rsidR="001C22B0" w:rsidRPr="00B733FD" w:rsidRDefault="00815DC5" w:rsidP="008D51A8">
            <w:pPr>
              <w:suppressAutoHyphens w:val="0"/>
              <w:spacing w:before="80" w:after="80" w:line="200" w:lineRule="exact"/>
              <w:jc w:val="right"/>
              <w:rPr>
                <w:rFonts w:eastAsia="DFKai-SB"/>
                <w:i/>
                <w:sz w:val="16"/>
                <w:lang w:val="fr-FR"/>
              </w:rPr>
            </w:pPr>
            <w:r w:rsidRPr="00B733FD">
              <w:rPr>
                <w:rFonts w:eastAsia="DFKai-SB"/>
                <w:i/>
                <w:sz w:val="16"/>
                <w:lang w:val="fr-FR"/>
              </w:rPr>
              <w:t>4</w:t>
            </w:r>
            <w:r w:rsidRPr="00B733FD">
              <w:rPr>
                <w:rFonts w:eastAsia="DFKai-SB"/>
                <w:i/>
                <w:sz w:val="16"/>
                <w:vertAlign w:val="superscript"/>
                <w:lang w:val="fr-FR"/>
              </w:rPr>
              <w:t>e</w:t>
            </w:r>
            <w:r w:rsidRPr="00B733FD">
              <w:rPr>
                <w:rFonts w:eastAsia="DFKai-SB"/>
                <w:i/>
                <w:sz w:val="16"/>
                <w:lang w:val="fr-FR"/>
              </w:rPr>
              <w:t xml:space="preserve"> trimestre </w:t>
            </w:r>
            <w:r w:rsidR="001C22B0" w:rsidRPr="00B733FD">
              <w:rPr>
                <w:rFonts w:eastAsia="DFKai-SB"/>
                <w:i/>
                <w:sz w:val="16"/>
                <w:lang w:val="fr-FR"/>
              </w:rPr>
              <w:t>2002</w:t>
            </w:r>
          </w:p>
        </w:tc>
        <w:tc>
          <w:tcPr>
            <w:tcW w:w="1288" w:type="dxa"/>
            <w:tcBorders>
              <w:top w:val="single" w:sz="4" w:space="0" w:color="auto"/>
              <w:bottom w:val="single" w:sz="12" w:space="0" w:color="auto"/>
            </w:tcBorders>
            <w:shd w:val="clear" w:color="auto" w:fill="auto"/>
            <w:vAlign w:val="bottom"/>
          </w:tcPr>
          <w:p w:rsidR="001C22B0" w:rsidRPr="00B733FD" w:rsidRDefault="00815DC5" w:rsidP="008D51A8">
            <w:pPr>
              <w:suppressAutoHyphens w:val="0"/>
              <w:spacing w:before="80" w:after="80" w:line="200" w:lineRule="exact"/>
              <w:jc w:val="right"/>
              <w:rPr>
                <w:rFonts w:eastAsia="DFKai-SB"/>
                <w:i/>
                <w:sz w:val="16"/>
                <w:lang w:val="fr-FR"/>
              </w:rPr>
            </w:pPr>
            <w:r w:rsidRPr="00B733FD">
              <w:rPr>
                <w:rFonts w:eastAsia="DFKai-SB"/>
                <w:i/>
                <w:sz w:val="16"/>
                <w:lang w:val="fr-FR"/>
              </w:rPr>
              <w:t>4</w:t>
            </w:r>
            <w:r w:rsidRPr="00B733FD">
              <w:rPr>
                <w:rFonts w:eastAsia="DFKai-SB"/>
                <w:i/>
                <w:sz w:val="16"/>
                <w:vertAlign w:val="superscript"/>
                <w:lang w:val="fr-FR"/>
              </w:rPr>
              <w:t>e</w:t>
            </w:r>
            <w:r w:rsidRPr="00B733FD">
              <w:rPr>
                <w:rFonts w:eastAsia="DFKai-SB"/>
                <w:i/>
                <w:sz w:val="16"/>
                <w:lang w:val="fr-FR"/>
              </w:rPr>
              <w:t xml:space="preserve"> trimestre </w:t>
            </w:r>
            <w:r w:rsidR="001C22B0" w:rsidRPr="00B733FD">
              <w:rPr>
                <w:rFonts w:eastAsia="DFKai-SB"/>
                <w:i/>
                <w:sz w:val="16"/>
                <w:lang w:val="fr-FR"/>
              </w:rPr>
              <w:t>2009</w:t>
            </w:r>
          </w:p>
        </w:tc>
      </w:tr>
      <w:tr w:rsidR="001C22B0" w:rsidRPr="00B733FD" w:rsidTr="00A076A8">
        <w:tc>
          <w:tcPr>
            <w:tcW w:w="2066" w:type="dxa"/>
            <w:tcBorders>
              <w:top w:val="single" w:sz="12" w:space="0" w:color="auto"/>
            </w:tcBorders>
            <w:shd w:val="clear" w:color="auto" w:fill="auto"/>
            <w:vAlign w:val="bottom"/>
          </w:tcPr>
          <w:p w:rsidR="001C22B0" w:rsidRPr="00B733FD" w:rsidRDefault="008C1280" w:rsidP="00BB50DE">
            <w:pPr>
              <w:suppressAutoHyphens w:val="0"/>
              <w:spacing w:before="40" w:after="40" w:line="220" w:lineRule="exact"/>
              <w:ind w:right="113"/>
              <w:rPr>
                <w:rFonts w:eastAsia="DFKai-SB"/>
                <w:sz w:val="18"/>
                <w:lang w:val="fr-FR"/>
              </w:rPr>
            </w:pPr>
            <w:r w:rsidRPr="00B733FD">
              <w:rPr>
                <w:rFonts w:eastAsia="DFKai-SB"/>
                <w:sz w:val="18"/>
                <w:lang w:val="fr-FR"/>
              </w:rPr>
              <w:t>Nombre de chômeurs</w:t>
            </w:r>
          </w:p>
        </w:tc>
        <w:tc>
          <w:tcPr>
            <w:tcW w:w="1287" w:type="dxa"/>
            <w:tcBorders>
              <w:top w:val="single" w:sz="12" w:space="0" w:color="auto"/>
            </w:tcBorders>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47 700</w:t>
            </w:r>
          </w:p>
        </w:tc>
        <w:tc>
          <w:tcPr>
            <w:tcW w:w="1288" w:type="dxa"/>
            <w:tcBorders>
              <w:top w:val="single" w:sz="12" w:space="0" w:color="auto"/>
            </w:tcBorders>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56 500</w:t>
            </w:r>
          </w:p>
        </w:tc>
        <w:tc>
          <w:tcPr>
            <w:tcW w:w="1288" w:type="dxa"/>
            <w:tcBorders>
              <w:top w:val="single" w:sz="12" w:space="0" w:color="auto"/>
            </w:tcBorders>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75 600</w:t>
            </w:r>
          </w:p>
        </w:tc>
        <w:tc>
          <w:tcPr>
            <w:tcW w:w="1288" w:type="dxa"/>
            <w:tcBorders>
              <w:top w:val="single" w:sz="12" w:space="0" w:color="auto"/>
            </w:tcBorders>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252 600</w:t>
            </w:r>
          </w:p>
        </w:tc>
        <w:tc>
          <w:tcPr>
            <w:tcW w:w="1288" w:type="dxa"/>
            <w:tcBorders>
              <w:top w:val="single" w:sz="12" w:space="0" w:color="auto"/>
            </w:tcBorders>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172 800</w:t>
            </w:r>
          </w:p>
        </w:tc>
      </w:tr>
      <w:tr w:rsidR="001C22B0" w:rsidRPr="00B733FD" w:rsidTr="00A076A8">
        <w:tc>
          <w:tcPr>
            <w:tcW w:w="2066" w:type="dxa"/>
            <w:shd w:val="clear" w:color="auto" w:fill="auto"/>
            <w:vAlign w:val="bottom"/>
          </w:tcPr>
          <w:p w:rsidR="001C22B0" w:rsidRPr="00B733FD" w:rsidRDefault="008C1280" w:rsidP="00BB50DE">
            <w:pPr>
              <w:suppressAutoHyphens w:val="0"/>
              <w:spacing w:before="40" w:after="40" w:line="220" w:lineRule="exact"/>
              <w:ind w:right="113"/>
              <w:rPr>
                <w:rFonts w:eastAsia="DFKai-SB"/>
                <w:sz w:val="18"/>
                <w:lang w:val="fr-FR"/>
              </w:rPr>
            </w:pPr>
            <w:r w:rsidRPr="00B733FD">
              <w:rPr>
                <w:rFonts w:eastAsia="DFKai-SB"/>
                <w:sz w:val="18"/>
                <w:lang w:val="fr-FR"/>
              </w:rPr>
              <w:t>Hommes</w:t>
            </w:r>
          </w:p>
        </w:tc>
        <w:tc>
          <w:tcPr>
            <w:tcW w:w="1287"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29 900</w:t>
            </w:r>
          </w:p>
        </w:tc>
        <w:tc>
          <w:tcPr>
            <w:tcW w:w="128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35 000</w:t>
            </w:r>
          </w:p>
        </w:tc>
        <w:tc>
          <w:tcPr>
            <w:tcW w:w="128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46 100</w:t>
            </w:r>
          </w:p>
        </w:tc>
        <w:tc>
          <w:tcPr>
            <w:tcW w:w="128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160 500</w:t>
            </w:r>
          </w:p>
        </w:tc>
        <w:tc>
          <w:tcPr>
            <w:tcW w:w="128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106 000</w:t>
            </w:r>
          </w:p>
        </w:tc>
      </w:tr>
      <w:tr w:rsidR="001C22B0" w:rsidRPr="00B733FD" w:rsidTr="00A076A8">
        <w:tc>
          <w:tcPr>
            <w:tcW w:w="2066" w:type="dxa"/>
            <w:shd w:val="clear" w:color="auto" w:fill="auto"/>
            <w:vAlign w:val="bottom"/>
          </w:tcPr>
          <w:p w:rsidR="001C22B0" w:rsidRPr="00B733FD" w:rsidRDefault="008C1280" w:rsidP="00BB50DE">
            <w:pPr>
              <w:suppressAutoHyphens w:val="0"/>
              <w:spacing w:before="40" w:after="40" w:line="220" w:lineRule="exact"/>
              <w:ind w:right="113"/>
              <w:rPr>
                <w:rFonts w:eastAsia="DFKai-SB"/>
                <w:sz w:val="18"/>
                <w:lang w:val="fr-FR"/>
              </w:rPr>
            </w:pPr>
            <w:r w:rsidRPr="00B733FD">
              <w:rPr>
                <w:rFonts w:eastAsia="DFKai-SB"/>
                <w:sz w:val="18"/>
                <w:lang w:val="fr-FR"/>
              </w:rPr>
              <w:t>Femmes</w:t>
            </w:r>
          </w:p>
        </w:tc>
        <w:tc>
          <w:tcPr>
            <w:tcW w:w="1287"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17 700</w:t>
            </w:r>
          </w:p>
        </w:tc>
        <w:tc>
          <w:tcPr>
            <w:tcW w:w="128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21 500</w:t>
            </w:r>
          </w:p>
        </w:tc>
        <w:tc>
          <w:tcPr>
            <w:tcW w:w="128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29 600</w:t>
            </w:r>
          </w:p>
        </w:tc>
        <w:tc>
          <w:tcPr>
            <w:tcW w:w="128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92 100</w:t>
            </w:r>
          </w:p>
        </w:tc>
        <w:tc>
          <w:tcPr>
            <w:tcW w:w="128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66 800</w:t>
            </w:r>
          </w:p>
        </w:tc>
      </w:tr>
      <w:tr w:rsidR="001C22B0" w:rsidRPr="00B733FD" w:rsidTr="00A076A8">
        <w:tc>
          <w:tcPr>
            <w:tcW w:w="2066" w:type="dxa"/>
            <w:shd w:val="clear" w:color="auto" w:fill="auto"/>
            <w:vAlign w:val="bottom"/>
          </w:tcPr>
          <w:p w:rsidR="001C22B0" w:rsidRPr="00B733FD" w:rsidRDefault="008C1280" w:rsidP="00BB50DE">
            <w:pPr>
              <w:suppressAutoHyphens w:val="0"/>
              <w:spacing w:before="40" w:after="40" w:line="220" w:lineRule="exact"/>
              <w:ind w:right="113"/>
              <w:rPr>
                <w:rFonts w:eastAsia="DFKai-SB"/>
                <w:sz w:val="18"/>
                <w:lang w:val="fr-FR"/>
              </w:rPr>
            </w:pPr>
            <w:r w:rsidRPr="00B733FD">
              <w:rPr>
                <w:rFonts w:eastAsia="DFKai-SB"/>
                <w:sz w:val="18"/>
                <w:lang w:val="fr-FR"/>
              </w:rPr>
              <w:t>Personnes âgées de moins de 20</w:t>
            </w:r>
            <w:r w:rsidR="0025390F" w:rsidRPr="00B733FD">
              <w:rPr>
                <w:rFonts w:eastAsia="DFKai-SB"/>
                <w:sz w:val="18"/>
                <w:lang w:val="fr-FR"/>
              </w:rPr>
              <w:t> ans</w:t>
            </w:r>
          </w:p>
        </w:tc>
        <w:tc>
          <w:tcPr>
            <w:tcW w:w="1287"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8 400</w:t>
            </w:r>
          </w:p>
        </w:tc>
        <w:tc>
          <w:tcPr>
            <w:tcW w:w="128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8 000</w:t>
            </w:r>
          </w:p>
        </w:tc>
        <w:tc>
          <w:tcPr>
            <w:tcW w:w="128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9 900</w:t>
            </w:r>
          </w:p>
        </w:tc>
        <w:tc>
          <w:tcPr>
            <w:tcW w:w="128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22 800</w:t>
            </w:r>
          </w:p>
        </w:tc>
        <w:tc>
          <w:tcPr>
            <w:tcW w:w="128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10 200</w:t>
            </w:r>
          </w:p>
        </w:tc>
      </w:tr>
      <w:tr w:rsidR="001C22B0" w:rsidRPr="00B733FD" w:rsidTr="00A076A8">
        <w:tc>
          <w:tcPr>
            <w:tcW w:w="2066" w:type="dxa"/>
            <w:shd w:val="clear" w:color="auto" w:fill="auto"/>
            <w:vAlign w:val="bottom"/>
          </w:tcPr>
          <w:p w:rsidR="001C22B0" w:rsidRPr="00B733FD" w:rsidRDefault="008C1280" w:rsidP="008D51A8">
            <w:pPr>
              <w:suppressAutoHyphens w:val="0"/>
              <w:spacing w:before="40" w:after="40" w:line="220" w:lineRule="exact"/>
              <w:ind w:right="113"/>
              <w:rPr>
                <w:rFonts w:eastAsia="DFKai-SB"/>
                <w:sz w:val="18"/>
                <w:lang w:val="fr-FR"/>
              </w:rPr>
            </w:pPr>
            <w:r w:rsidRPr="00B733FD">
              <w:rPr>
                <w:rFonts w:eastAsia="DFKai-SB"/>
                <w:sz w:val="18"/>
                <w:lang w:val="fr-FR"/>
              </w:rPr>
              <w:t>Personnes âgées de 60</w:t>
            </w:r>
            <w:r w:rsidR="0025390F" w:rsidRPr="00B733FD">
              <w:rPr>
                <w:rFonts w:eastAsia="DFKai-SB"/>
                <w:sz w:val="18"/>
                <w:lang w:val="fr-FR"/>
              </w:rPr>
              <w:t> ans</w:t>
            </w:r>
            <w:r w:rsidRPr="00B733FD">
              <w:rPr>
                <w:rFonts w:eastAsia="DFKai-SB"/>
                <w:sz w:val="18"/>
                <w:lang w:val="fr-FR"/>
              </w:rPr>
              <w:t xml:space="preserve"> ou plus</w:t>
            </w:r>
          </w:p>
        </w:tc>
        <w:tc>
          <w:tcPr>
            <w:tcW w:w="1287"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2 700</w:t>
            </w:r>
          </w:p>
        </w:tc>
        <w:tc>
          <w:tcPr>
            <w:tcW w:w="128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1 500</w:t>
            </w:r>
          </w:p>
        </w:tc>
        <w:tc>
          <w:tcPr>
            <w:tcW w:w="128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2 300</w:t>
            </w:r>
          </w:p>
        </w:tc>
        <w:tc>
          <w:tcPr>
            <w:tcW w:w="128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4 900</w:t>
            </w:r>
          </w:p>
        </w:tc>
        <w:tc>
          <w:tcPr>
            <w:tcW w:w="128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4 100</w:t>
            </w:r>
          </w:p>
        </w:tc>
      </w:tr>
      <w:tr w:rsidR="001C22B0" w:rsidRPr="00B733FD" w:rsidTr="00A076A8">
        <w:tc>
          <w:tcPr>
            <w:tcW w:w="2066" w:type="dxa"/>
            <w:shd w:val="clear" w:color="auto" w:fill="auto"/>
            <w:vAlign w:val="bottom"/>
          </w:tcPr>
          <w:p w:rsidR="001C22B0" w:rsidRPr="00B733FD" w:rsidRDefault="00815DC5" w:rsidP="00BB50DE">
            <w:pPr>
              <w:suppressAutoHyphens w:val="0"/>
              <w:spacing w:before="40" w:after="40" w:line="220" w:lineRule="exact"/>
              <w:ind w:right="113"/>
              <w:rPr>
                <w:rFonts w:eastAsia="DFKai-SB"/>
                <w:sz w:val="18"/>
                <w:lang w:val="fr-FR"/>
              </w:rPr>
            </w:pPr>
            <w:r w:rsidRPr="00B733FD">
              <w:rPr>
                <w:rFonts w:eastAsia="DFKai-SB"/>
                <w:sz w:val="18"/>
                <w:lang w:val="fr-FR"/>
              </w:rPr>
              <w:t>Taux de chômage corrigé des variations saisonnières</w:t>
            </w:r>
          </w:p>
        </w:tc>
        <w:tc>
          <w:tcPr>
            <w:tcW w:w="1287"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w:t>
            </w:r>
            <w:r w:rsidR="00815DC5" w:rsidRPr="00B733FD">
              <w:rPr>
                <w:rFonts w:eastAsia="DFKai-SB"/>
                <w:sz w:val="18"/>
                <w:lang w:val="fr-FR"/>
              </w:rPr>
              <w:t>,</w:t>
            </w:r>
            <w:r w:rsidRPr="00B733FD">
              <w:rPr>
                <w:rFonts w:eastAsia="DFKai-SB"/>
                <w:sz w:val="18"/>
                <w:lang w:val="fr-FR"/>
              </w:rPr>
              <w:t>7</w:t>
            </w:r>
            <w:r w:rsidR="00CA50AE">
              <w:rPr>
                <w:rFonts w:eastAsia="DFKai-SB"/>
                <w:sz w:val="18"/>
                <w:lang w:val="fr-FR"/>
              </w:rPr>
              <w:t xml:space="preserve"> %</w:t>
            </w:r>
            <w:r w:rsidRPr="00B733FD">
              <w:rPr>
                <w:rFonts w:eastAsia="DFKai-SB"/>
                <w:sz w:val="18"/>
                <w:vertAlign w:val="superscript"/>
                <w:lang w:val="fr-FR"/>
              </w:rPr>
              <w:t>#</w:t>
            </w:r>
          </w:p>
        </w:tc>
        <w:tc>
          <w:tcPr>
            <w:tcW w:w="128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2</w:t>
            </w:r>
            <w:r w:rsidR="00815DC5" w:rsidRPr="00B733FD">
              <w:rPr>
                <w:rFonts w:eastAsia="DFKai-SB"/>
                <w:sz w:val="18"/>
                <w:lang w:val="fr-FR"/>
              </w:rPr>
              <w:t>,</w:t>
            </w:r>
            <w:r w:rsidRPr="00B733FD">
              <w:rPr>
                <w:rFonts w:eastAsia="DFKai-SB"/>
                <w:sz w:val="18"/>
                <w:lang w:val="fr-FR"/>
              </w:rPr>
              <w:t>4</w:t>
            </w:r>
            <w:r w:rsidR="00CA50AE">
              <w:rPr>
                <w:rFonts w:eastAsia="DFKai-SB"/>
                <w:sz w:val="18"/>
                <w:lang w:val="fr-FR"/>
              </w:rPr>
              <w:t xml:space="preserve"> %</w:t>
            </w:r>
            <w:r w:rsidRPr="00B733FD">
              <w:rPr>
                <w:rFonts w:eastAsia="DFKai-SB"/>
                <w:sz w:val="18"/>
                <w:vertAlign w:val="superscript"/>
                <w:lang w:val="fr-FR"/>
              </w:rPr>
              <w:t>#</w:t>
            </w:r>
          </w:p>
        </w:tc>
        <w:tc>
          <w:tcPr>
            <w:tcW w:w="128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2</w:t>
            </w:r>
            <w:r w:rsidR="00815DC5" w:rsidRPr="00B733FD">
              <w:rPr>
                <w:rFonts w:eastAsia="DFKai-SB"/>
                <w:sz w:val="18"/>
                <w:lang w:val="fr-FR"/>
              </w:rPr>
              <w:t>,</w:t>
            </w:r>
            <w:r w:rsidRPr="00B733FD">
              <w:rPr>
                <w:rFonts w:eastAsia="DFKai-SB"/>
                <w:sz w:val="18"/>
                <w:lang w:val="fr-FR"/>
              </w:rPr>
              <w:t>2</w:t>
            </w:r>
            <w:r w:rsidR="00CA50AE">
              <w:rPr>
                <w:rFonts w:eastAsia="DFKai-SB"/>
                <w:sz w:val="18"/>
                <w:lang w:val="fr-FR"/>
              </w:rPr>
              <w:t xml:space="preserve"> %</w:t>
            </w:r>
          </w:p>
        </w:tc>
        <w:tc>
          <w:tcPr>
            <w:tcW w:w="128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7</w:t>
            </w:r>
            <w:r w:rsidR="00815DC5" w:rsidRPr="00B733FD">
              <w:rPr>
                <w:rFonts w:eastAsia="DFKai-SB"/>
                <w:sz w:val="18"/>
                <w:lang w:val="fr-FR"/>
              </w:rPr>
              <w:t>,</w:t>
            </w:r>
            <w:r w:rsidRPr="00B733FD">
              <w:rPr>
                <w:rFonts w:eastAsia="DFKai-SB"/>
                <w:sz w:val="18"/>
                <w:lang w:val="fr-FR"/>
              </w:rPr>
              <w:t>2</w:t>
            </w:r>
            <w:r w:rsidR="00CA50AE">
              <w:rPr>
                <w:rFonts w:eastAsia="DFKai-SB"/>
                <w:sz w:val="18"/>
                <w:lang w:val="fr-FR"/>
              </w:rPr>
              <w:t xml:space="preserve"> %</w:t>
            </w:r>
          </w:p>
        </w:tc>
        <w:tc>
          <w:tcPr>
            <w:tcW w:w="128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4</w:t>
            </w:r>
            <w:r w:rsidR="00815DC5" w:rsidRPr="00B733FD">
              <w:rPr>
                <w:rFonts w:eastAsia="DFKai-SB"/>
                <w:sz w:val="18"/>
                <w:lang w:val="fr-FR"/>
              </w:rPr>
              <w:t>,</w:t>
            </w:r>
            <w:r w:rsidRPr="00B733FD">
              <w:rPr>
                <w:rFonts w:eastAsia="DFKai-SB"/>
                <w:sz w:val="18"/>
                <w:lang w:val="fr-FR"/>
              </w:rPr>
              <w:t>9</w:t>
            </w:r>
            <w:r w:rsidR="00CA50AE">
              <w:rPr>
                <w:rFonts w:eastAsia="DFKai-SB"/>
                <w:sz w:val="18"/>
                <w:lang w:val="fr-FR"/>
              </w:rPr>
              <w:t xml:space="preserve"> %</w:t>
            </w:r>
          </w:p>
        </w:tc>
      </w:tr>
    </w:tbl>
    <w:p w:rsidR="001C22B0" w:rsidRPr="00B733FD" w:rsidRDefault="001C22B0" w:rsidP="00BB50DE">
      <w:pPr>
        <w:pStyle w:val="H23G"/>
        <w:rPr>
          <w:rFonts w:eastAsia="DFKai-SB"/>
          <w:lang w:val="fr-FR"/>
        </w:rPr>
      </w:pPr>
      <w:r w:rsidRPr="00B733FD">
        <w:rPr>
          <w:rFonts w:eastAsia="DFKai-SB"/>
          <w:lang w:val="fr-FR"/>
        </w:rPr>
        <w:tab/>
      </w:r>
      <w:r w:rsidRPr="00B733FD">
        <w:rPr>
          <w:rFonts w:eastAsia="DFKai-SB"/>
          <w:lang w:val="fr-FR"/>
        </w:rPr>
        <w:tab/>
      </w:r>
      <w:r w:rsidR="00332425" w:rsidRPr="00B733FD">
        <w:rPr>
          <w:rFonts w:eastAsia="DFKai-SB"/>
          <w:lang w:val="fr-FR"/>
        </w:rPr>
        <w:t>Sous-emploi</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066"/>
        <w:gridCol w:w="1287"/>
        <w:gridCol w:w="1288"/>
        <w:gridCol w:w="1288"/>
        <w:gridCol w:w="1288"/>
        <w:gridCol w:w="1288"/>
      </w:tblGrid>
      <w:tr w:rsidR="001C22B0" w:rsidRPr="00B733FD" w:rsidTr="00022B43">
        <w:trPr>
          <w:tblHeader/>
        </w:trPr>
        <w:tc>
          <w:tcPr>
            <w:tcW w:w="2066" w:type="dxa"/>
            <w:tcBorders>
              <w:top w:val="single" w:sz="4" w:space="0" w:color="auto"/>
              <w:bottom w:val="single" w:sz="12" w:space="0" w:color="auto"/>
            </w:tcBorders>
            <w:shd w:val="clear" w:color="auto" w:fill="auto"/>
            <w:vAlign w:val="bottom"/>
          </w:tcPr>
          <w:p w:rsidR="001C22B0" w:rsidRPr="00B733FD" w:rsidRDefault="00332425" w:rsidP="00BB50DE">
            <w:pPr>
              <w:suppressAutoHyphens w:val="0"/>
              <w:spacing w:before="80" w:after="80" w:line="200" w:lineRule="exact"/>
              <w:ind w:right="113"/>
              <w:rPr>
                <w:rFonts w:eastAsia="DFKai-SB"/>
                <w:i/>
                <w:sz w:val="16"/>
                <w:lang w:val="fr-FR"/>
              </w:rPr>
            </w:pPr>
            <w:r w:rsidRPr="00B733FD">
              <w:rPr>
                <w:rFonts w:eastAsia="DFKai-SB"/>
                <w:i/>
                <w:sz w:val="16"/>
                <w:lang w:val="fr-FR"/>
              </w:rPr>
              <w:t>Période</w:t>
            </w:r>
          </w:p>
        </w:tc>
        <w:tc>
          <w:tcPr>
            <w:tcW w:w="1287" w:type="dxa"/>
            <w:tcBorders>
              <w:top w:val="single" w:sz="4" w:space="0" w:color="auto"/>
              <w:bottom w:val="single" w:sz="12" w:space="0" w:color="auto"/>
            </w:tcBorders>
            <w:shd w:val="clear" w:color="auto" w:fill="auto"/>
            <w:vAlign w:val="bottom"/>
          </w:tcPr>
          <w:p w:rsidR="001C22B0" w:rsidRPr="00B733FD" w:rsidRDefault="00815DC5" w:rsidP="008D51A8">
            <w:pPr>
              <w:suppressAutoHyphens w:val="0"/>
              <w:spacing w:before="80" w:after="80" w:line="200" w:lineRule="exact"/>
              <w:jc w:val="right"/>
              <w:rPr>
                <w:rFonts w:eastAsia="DFKai-SB"/>
                <w:i/>
                <w:sz w:val="16"/>
                <w:lang w:val="fr-FR"/>
              </w:rPr>
            </w:pPr>
            <w:r w:rsidRPr="00B733FD">
              <w:rPr>
                <w:rFonts w:eastAsia="DFKai-SB"/>
                <w:i/>
                <w:sz w:val="16"/>
                <w:lang w:val="fr-FR"/>
              </w:rPr>
              <w:t>4</w:t>
            </w:r>
            <w:r w:rsidRPr="00B733FD">
              <w:rPr>
                <w:rFonts w:eastAsia="DFKai-SB"/>
                <w:i/>
                <w:sz w:val="16"/>
                <w:vertAlign w:val="superscript"/>
                <w:lang w:val="fr-FR"/>
              </w:rPr>
              <w:t>e</w:t>
            </w:r>
            <w:r w:rsidRPr="00B733FD">
              <w:rPr>
                <w:rFonts w:eastAsia="DFKai-SB"/>
                <w:i/>
                <w:sz w:val="16"/>
                <w:lang w:val="fr-FR"/>
              </w:rPr>
              <w:t xml:space="preserve"> trimestre </w:t>
            </w:r>
            <w:r w:rsidR="001C22B0" w:rsidRPr="00B733FD">
              <w:rPr>
                <w:rFonts w:eastAsia="DFKai-SB"/>
                <w:i/>
                <w:sz w:val="16"/>
                <w:lang w:val="fr-FR"/>
              </w:rPr>
              <w:t>1987</w:t>
            </w:r>
          </w:p>
        </w:tc>
        <w:tc>
          <w:tcPr>
            <w:tcW w:w="1288" w:type="dxa"/>
            <w:tcBorders>
              <w:top w:val="single" w:sz="4" w:space="0" w:color="auto"/>
              <w:bottom w:val="single" w:sz="12" w:space="0" w:color="auto"/>
            </w:tcBorders>
            <w:shd w:val="clear" w:color="auto" w:fill="auto"/>
            <w:vAlign w:val="bottom"/>
          </w:tcPr>
          <w:p w:rsidR="001C22B0" w:rsidRPr="00B733FD" w:rsidRDefault="00815DC5" w:rsidP="008D51A8">
            <w:pPr>
              <w:suppressAutoHyphens w:val="0"/>
              <w:spacing w:before="80" w:after="80" w:line="200" w:lineRule="exact"/>
              <w:jc w:val="right"/>
              <w:rPr>
                <w:rFonts w:eastAsia="DFKai-SB"/>
                <w:i/>
                <w:sz w:val="16"/>
                <w:lang w:val="fr-FR"/>
              </w:rPr>
            </w:pPr>
            <w:r w:rsidRPr="00B733FD">
              <w:rPr>
                <w:rFonts w:eastAsia="DFKai-SB"/>
                <w:i/>
                <w:sz w:val="16"/>
                <w:lang w:val="fr-FR"/>
              </w:rPr>
              <w:t>4</w:t>
            </w:r>
            <w:r w:rsidRPr="00B733FD">
              <w:rPr>
                <w:rFonts w:eastAsia="DFKai-SB"/>
                <w:i/>
                <w:sz w:val="16"/>
                <w:vertAlign w:val="superscript"/>
                <w:lang w:val="fr-FR"/>
              </w:rPr>
              <w:t>e</w:t>
            </w:r>
            <w:r w:rsidRPr="00B733FD">
              <w:rPr>
                <w:rFonts w:eastAsia="DFKai-SB"/>
                <w:i/>
                <w:sz w:val="16"/>
                <w:lang w:val="fr-FR"/>
              </w:rPr>
              <w:t xml:space="preserve"> trimestre </w:t>
            </w:r>
            <w:r w:rsidR="001C22B0" w:rsidRPr="00B733FD">
              <w:rPr>
                <w:rFonts w:eastAsia="DFKai-SB"/>
                <w:i/>
                <w:sz w:val="16"/>
                <w:lang w:val="fr-FR"/>
              </w:rPr>
              <w:t>1992</w:t>
            </w:r>
          </w:p>
        </w:tc>
        <w:tc>
          <w:tcPr>
            <w:tcW w:w="1288" w:type="dxa"/>
            <w:tcBorders>
              <w:top w:val="single" w:sz="4" w:space="0" w:color="auto"/>
              <w:bottom w:val="single" w:sz="12" w:space="0" w:color="auto"/>
            </w:tcBorders>
            <w:shd w:val="clear" w:color="auto" w:fill="auto"/>
            <w:vAlign w:val="bottom"/>
          </w:tcPr>
          <w:p w:rsidR="001C22B0" w:rsidRPr="00B733FD" w:rsidRDefault="00815DC5" w:rsidP="008D51A8">
            <w:pPr>
              <w:suppressAutoHyphens w:val="0"/>
              <w:spacing w:before="80" w:after="80" w:line="200" w:lineRule="exact"/>
              <w:jc w:val="right"/>
              <w:rPr>
                <w:rFonts w:eastAsia="DFKai-SB"/>
                <w:i/>
                <w:sz w:val="16"/>
                <w:lang w:val="fr-FR"/>
              </w:rPr>
            </w:pPr>
            <w:r w:rsidRPr="00B733FD">
              <w:rPr>
                <w:rFonts w:eastAsia="DFKai-SB"/>
                <w:i/>
                <w:sz w:val="16"/>
                <w:lang w:val="fr-FR"/>
              </w:rPr>
              <w:t>4</w:t>
            </w:r>
            <w:r w:rsidRPr="00B733FD">
              <w:rPr>
                <w:rFonts w:eastAsia="DFKai-SB"/>
                <w:i/>
                <w:sz w:val="16"/>
                <w:vertAlign w:val="superscript"/>
                <w:lang w:val="fr-FR"/>
              </w:rPr>
              <w:t>e</w:t>
            </w:r>
            <w:r w:rsidRPr="00B733FD">
              <w:rPr>
                <w:rFonts w:eastAsia="DFKai-SB"/>
                <w:i/>
                <w:sz w:val="16"/>
                <w:lang w:val="fr-FR"/>
              </w:rPr>
              <w:t xml:space="preserve"> trimestre </w:t>
            </w:r>
            <w:r w:rsidR="001C22B0" w:rsidRPr="00B733FD">
              <w:rPr>
                <w:rFonts w:eastAsia="DFKai-SB"/>
                <w:i/>
                <w:sz w:val="16"/>
                <w:lang w:val="fr-FR"/>
              </w:rPr>
              <w:t>1997</w:t>
            </w:r>
            <w:r w:rsidR="00B96CE1" w:rsidRPr="00B96CE1">
              <w:rPr>
                <w:rFonts w:eastAsia="DFKai-SB"/>
                <w:i/>
                <w:lang w:val="fr-FR"/>
              </w:rPr>
              <w:t>*</w:t>
            </w:r>
          </w:p>
        </w:tc>
        <w:tc>
          <w:tcPr>
            <w:tcW w:w="1288" w:type="dxa"/>
            <w:tcBorders>
              <w:top w:val="single" w:sz="4" w:space="0" w:color="auto"/>
              <w:bottom w:val="single" w:sz="12" w:space="0" w:color="auto"/>
            </w:tcBorders>
            <w:shd w:val="clear" w:color="auto" w:fill="auto"/>
            <w:vAlign w:val="bottom"/>
          </w:tcPr>
          <w:p w:rsidR="001C22B0" w:rsidRPr="00B733FD" w:rsidRDefault="00815DC5" w:rsidP="008D51A8">
            <w:pPr>
              <w:suppressAutoHyphens w:val="0"/>
              <w:spacing w:before="80" w:after="80" w:line="200" w:lineRule="exact"/>
              <w:jc w:val="right"/>
              <w:rPr>
                <w:rFonts w:eastAsia="DFKai-SB"/>
                <w:i/>
                <w:sz w:val="16"/>
                <w:lang w:val="fr-FR"/>
              </w:rPr>
            </w:pPr>
            <w:r w:rsidRPr="00B733FD">
              <w:rPr>
                <w:rFonts w:eastAsia="DFKai-SB"/>
                <w:i/>
                <w:sz w:val="16"/>
                <w:lang w:val="fr-FR"/>
              </w:rPr>
              <w:t>4</w:t>
            </w:r>
            <w:r w:rsidRPr="00B733FD">
              <w:rPr>
                <w:rFonts w:eastAsia="DFKai-SB"/>
                <w:i/>
                <w:sz w:val="16"/>
                <w:vertAlign w:val="superscript"/>
                <w:lang w:val="fr-FR"/>
              </w:rPr>
              <w:t>e</w:t>
            </w:r>
            <w:r w:rsidRPr="00B733FD">
              <w:rPr>
                <w:rFonts w:eastAsia="DFKai-SB"/>
                <w:i/>
                <w:sz w:val="16"/>
                <w:lang w:val="fr-FR"/>
              </w:rPr>
              <w:t xml:space="preserve"> trimestre </w:t>
            </w:r>
            <w:r w:rsidR="001C22B0" w:rsidRPr="00B733FD">
              <w:rPr>
                <w:rFonts w:eastAsia="DFKai-SB"/>
                <w:i/>
                <w:sz w:val="16"/>
                <w:lang w:val="fr-FR"/>
              </w:rPr>
              <w:t>2002</w:t>
            </w:r>
          </w:p>
        </w:tc>
        <w:tc>
          <w:tcPr>
            <w:tcW w:w="1288" w:type="dxa"/>
            <w:tcBorders>
              <w:top w:val="single" w:sz="4" w:space="0" w:color="auto"/>
              <w:bottom w:val="single" w:sz="12" w:space="0" w:color="auto"/>
            </w:tcBorders>
            <w:shd w:val="clear" w:color="auto" w:fill="auto"/>
            <w:vAlign w:val="bottom"/>
          </w:tcPr>
          <w:p w:rsidR="001C22B0" w:rsidRPr="00B733FD" w:rsidRDefault="00815DC5" w:rsidP="008D51A8">
            <w:pPr>
              <w:suppressAutoHyphens w:val="0"/>
              <w:spacing w:before="80" w:after="80" w:line="200" w:lineRule="exact"/>
              <w:jc w:val="right"/>
              <w:rPr>
                <w:rFonts w:eastAsia="DFKai-SB"/>
                <w:i/>
                <w:sz w:val="16"/>
                <w:lang w:val="fr-FR"/>
              </w:rPr>
            </w:pPr>
            <w:r w:rsidRPr="00B733FD">
              <w:rPr>
                <w:rFonts w:eastAsia="DFKai-SB"/>
                <w:i/>
                <w:sz w:val="16"/>
                <w:lang w:val="fr-FR"/>
              </w:rPr>
              <w:t>4</w:t>
            </w:r>
            <w:r w:rsidRPr="00B733FD">
              <w:rPr>
                <w:rFonts w:eastAsia="DFKai-SB"/>
                <w:i/>
                <w:sz w:val="16"/>
                <w:vertAlign w:val="superscript"/>
                <w:lang w:val="fr-FR"/>
              </w:rPr>
              <w:t>e</w:t>
            </w:r>
            <w:r w:rsidRPr="00B733FD">
              <w:rPr>
                <w:rFonts w:eastAsia="DFKai-SB"/>
                <w:i/>
                <w:sz w:val="16"/>
                <w:lang w:val="fr-FR"/>
              </w:rPr>
              <w:t xml:space="preserve"> trimestre </w:t>
            </w:r>
            <w:r w:rsidR="001C22B0" w:rsidRPr="00B733FD">
              <w:rPr>
                <w:rFonts w:eastAsia="DFKai-SB"/>
                <w:i/>
                <w:sz w:val="16"/>
                <w:lang w:val="fr-FR"/>
              </w:rPr>
              <w:t>2009</w:t>
            </w:r>
          </w:p>
        </w:tc>
      </w:tr>
      <w:tr w:rsidR="001C22B0" w:rsidRPr="00B733FD" w:rsidTr="00022B43">
        <w:tc>
          <w:tcPr>
            <w:tcW w:w="2066" w:type="dxa"/>
            <w:tcBorders>
              <w:top w:val="single" w:sz="12" w:space="0" w:color="auto"/>
            </w:tcBorders>
            <w:shd w:val="clear" w:color="auto" w:fill="auto"/>
            <w:vAlign w:val="bottom"/>
          </w:tcPr>
          <w:p w:rsidR="001C22B0" w:rsidRPr="00B733FD" w:rsidRDefault="00525FB3" w:rsidP="00525FB3">
            <w:pPr>
              <w:suppressAutoHyphens w:val="0"/>
              <w:spacing w:before="40" w:after="40" w:line="220" w:lineRule="exact"/>
              <w:ind w:right="113"/>
              <w:rPr>
                <w:rFonts w:eastAsia="DFKai-SB"/>
                <w:sz w:val="18"/>
                <w:lang w:val="fr-FR"/>
              </w:rPr>
            </w:pPr>
            <w:r w:rsidRPr="00B733FD">
              <w:rPr>
                <w:rFonts w:eastAsia="DFKai-SB"/>
                <w:sz w:val="18"/>
                <w:lang w:val="fr-FR"/>
              </w:rPr>
              <w:t xml:space="preserve">Nombre </w:t>
            </w:r>
            <w:r w:rsidR="007F46A9">
              <w:rPr>
                <w:rFonts w:eastAsia="DFKai-SB"/>
                <w:sz w:val="18"/>
                <w:lang w:val="fr-FR"/>
              </w:rPr>
              <w:t>de personnes</w:t>
            </w:r>
            <w:r w:rsidRPr="00B733FD">
              <w:rPr>
                <w:rFonts w:eastAsia="DFKai-SB"/>
                <w:sz w:val="18"/>
                <w:lang w:val="fr-FR"/>
              </w:rPr>
              <w:t xml:space="preserve"> sous-employées</w:t>
            </w:r>
          </w:p>
        </w:tc>
        <w:tc>
          <w:tcPr>
            <w:tcW w:w="1287" w:type="dxa"/>
            <w:tcBorders>
              <w:top w:val="single" w:sz="12" w:space="0" w:color="auto"/>
            </w:tcBorders>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28 400</w:t>
            </w:r>
          </w:p>
        </w:tc>
        <w:tc>
          <w:tcPr>
            <w:tcW w:w="1288" w:type="dxa"/>
            <w:tcBorders>
              <w:top w:val="single" w:sz="12" w:space="0" w:color="auto"/>
            </w:tcBorders>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56 600</w:t>
            </w:r>
          </w:p>
        </w:tc>
        <w:tc>
          <w:tcPr>
            <w:tcW w:w="1288" w:type="dxa"/>
            <w:tcBorders>
              <w:top w:val="single" w:sz="12" w:space="0" w:color="auto"/>
            </w:tcBorders>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42 500</w:t>
            </w:r>
          </w:p>
        </w:tc>
        <w:tc>
          <w:tcPr>
            <w:tcW w:w="1288" w:type="dxa"/>
            <w:tcBorders>
              <w:top w:val="single" w:sz="12" w:space="0" w:color="auto"/>
            </w:tcBorders>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109 700</w:t>
            </w:r>
          </w:p>
        </w:tc>
        <w:tc>
          <w:tcPr>
            <w:tcW w:w="1288" w:type="dxa"/>
            <w:tcBorders>
              <w:top w:val="single" w:sz="12" w:space="0" w:color="auto"/>
            </w:tcBorders>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84 500</w:t>
            </w:r>
          </w:p>
        </w:tc>
      </w:tr>
      <w:tr w:rsidR="001C22B0" w:rsidRPr="00B733FD" w:rsidTr="00022B43">
        <w:tc>
          <w:tcPr>
            <w:tcW w:w="2066" w:type="dxa"/>
            <w:shd w:val="clear" w:color="auto" w:fill="auto"/>
            <w:vAlign w:val="bottom"/>
          </w:tcPr>
          <w:p w:rsidR="001C22B0" w:rsidRPr="00B733FD" w:rsidRDefault="008C1280" w:rsidP="00BB50DE">
            <w:pPr>
              <w:suppressAutoHyphens w:val="0"/>
              <w:spacing w:before="40" w:after="40" w:line="220" w:lineRule="exact"/>
              <w:ind w:right="113"/>
              <w:rPr>
                <w:rFonts w:eastAsia="DFKai-SB"/>
                <w:sz w:val="18"/>
                <w:lang w:val="fr-FR"/>
              </w:rPr>
            </w:pPr>
            <w:r w:rsidRPr="00B733FD">
              <w:rPr>
                <w:rFonts w:eastAsia="DFKai-SB"/>
                <w:sz w:val="18"/>
                <w:lang w:val="fr-FR"/>
              </w:rPr>
              <w:t>Hommes</w:t>
            </w:r>
          </w:p>
        </w:tc>
        <w:tc>
          <w:tcPr>
            <w:tcW w:w="1287"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19 200</w:t>
            </w:r>
          </w:p>
        </w:tc>
        <w:tc>
          <w:tcPr>
            <w:tcW w:w="128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45 500</w:t>
            </w:r>
          </w:p>
        </w:tc>
        <w:tc>
          <w:tcPr>
            <w:tcW w:w="128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32 500</w:t>
            </w:r>
          </w:p>
        </w:tc>
        <w:tc>
          <w:tcPr>
            <w:tcW w:w="128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75 300</w:t>
            </w:r>
          </w:p>
        </w:tc>
        <w:tc>
          <w:tcPr>
            <w:tcW w:w="128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59 800</w:t>
            </w:r>
          </w:p>
        </w:tc>
      </w:tr>
      <w:tr w:rsidR="001C22B0" w:rsidRPr="00B733FD" w:rsidTr="00022B43">
        <w:tc>
          <w:tcPr>
            <w:tcW w:w="2066" w:type="dxa"/>
            <w:shd w:val="clear" w:color="auto" w:fill="auto"/>
            <w:vAlign w:val="bottom"/>
          </w:tcPr>
          <w:p w:rsidR="001C22B0" w:rsidRPr="00B733FD" w:rsidRDefault="008C1280" w:rsidP="00BB50DE">
            <w:pPr>
              <w:suppressAutoHyphens w:val="0"/>
              <w:spacing w:before="40" w:after="40" w:line="220" w:lineRule="exact"/>
              <w:ind w:right="113"/>
              <w:rPr>
                <w:rFonts w:eastAsia="DFKai-SB"/>
                <w:sz w:val="18"/>
                <w:lang w:val="fr-FR"/>
              </w:rPr>
            </w:pPr>
            <w:r w:rsidRPr="00B733FD">
              <w:rPr>
                <w:rFonts w:eastAsia="DFKai-SB"/>
                <w:sz w:val="18"/>
                <w:lang w:val="fr-FR"/>
              </w:rPr>
              <w:t>Femmes</w:t>
            </w:r>
          </w:p>
        </w:tc>
        <w:tc>
          <w:tcPr>
            <w:tcW w:w="1287"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9 200</w:t>
            </w:r>
          </w:p>
        </w:tc>
        <w:tc>
          <w:tcPr>
            <w:tcW w:w="128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11 100</w:t>
            </w:r>
          </w:p>
        </w:tc>
        <w:tc>
          <w:tcPr>
            <w:tcW w:w="128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10 100</w:t>
            </w:r>
          </w:p>
        </w:tc>
        <w:tc>
          <w:tcPr>
            <w:tcW w:w="128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34 400</w:t>
            </w:r>
          </w:p>
        </w:tc>
        <w:tc>
          <w:tcPr>
            <w:tcW w:w="128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24 700</w:t>
            </w:r>
          </w:p>
        </w:tc>
      </w:tr>
      <w:tr w:rsidR="001C22B0" w:rsidRPr="00B733FD" w:rsidTr="00022B43">
        <w:tc>
          <w:tcPr>
            <w:tcW w:w="2066" w:type="dxa"/>
            <w:shd w:val="clear" w:color="auto" w:fill="auto"/>
            <w:vAlign w:val="bottom"/>
          </w:tcPr>
          <w:p w:rsidR="001C22B0" w:rsidRPr="00B733FD" w:rsidRDefault="008C1280" w:rsidP="008C1280">
            <w:pPr>
              <w:suppressAutoHyphens w:val="0"/>
              <w:spacing w:before="40" w:after="40" w:line="220" w:lineRule="exact"/>
              <w:ind w:right="113"/>
              <w:rPr>
                <w:rFonts w:eastAsia="DFKai-SB"/>
                <w:sz w:val="18"/>
                <w:lang w:val="fr-FR"/>
              </w:rPr>
            </w:pPr>
            <w:r w:rsidRPr="00B733FD">
              <w:rPr>
                <w:rFonts w:eastAsia="DFKai-SB"/>
                <w:sz w:val="18"/>
                <w:lang w:val="fr-FR"/>
              </w:rPr>
              <w:t>Personnes âgées de moins de 20</w:t>
            </w:r>
            <w:r w:rsidR="0025390F" w:rsidRPr="00B733FD">
              <w:rPr>
                <w:rFonts w:eastAsia="DFKai-SB"/>
                <w:sz w:val="18"/>
                <w:lang w:val="fr-FR"/>
              </w:rPr>
              <w:t> ans</w:t>
            </w:r>
          </w:p>
        </w:tc>
        <w:tc>
          <w:tcPr>
            <w:tcW w:w="1287"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1 200</w:t>
            </w:r>
          </w:p>
        </w:tc>
        <w:tc>
          <w:tcPr>
            <w:tcW w:w="128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900</w:t>
            </w:r>
          </w:p>
        </w:tc>
        <w:tc>
          <w:tcPr>
            <w:tcW w:w="128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2 300</w:t>
            </w:r>
          </w:p>
        </w:tc>
        <w:tc>
          <w:tcPr>
            <w:tcW w:w="128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3 900</w:t>
            </w:r>
          </w:p>
        </w:tc>
        <w:tc>
          <w:tcPr>
            <w:tcW w:w="128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1 500</w:t>
            </w:r>
          </w:p>
        </w:tc>
      </w:tr>
      <w:tr w:rsidR="001C22B0" w:rsidRPr="00B733FD" w:rsidTr="00022B43">
        <w:tc>
          <w:tcPr>
            <w:tcW w:w="2066" w:type="dxa"/>
            <w:shd w:val="clear" w:color="auto" w:fill="auto"/>
            <w:vAlign w:val="bottom"/>
          </w:tcPr>
          <w:p w:rsidR="001C22B0" w:rsidRPr="00B733FD" w:rsidRDefault="008C1280" w:rsidP="008D51A8">
            <w:pPr>
              <w:suppressAutoHyphens w:val="0"/>
              <w:spacing w:before="40" w:after="40" w:line="220" w:lineRule="exact"/>
              <w:ind w:right="113"/>
              <w:rPr>
                <w:rFonts w:eastAsia="DFKai-SB"/>
                <w:sz w:val="18"/>
                <w:lang w:val="fr-FR"/>
              </w:rPr>
            </w:pPr>
            <w:r w:rsidRPr="00B733FD">
              <w:rPr>
                <w:rFonts w:eastAsia="DFKai-SB"/>
                <w:sz w:val="18"/>
                <w:lang w:val="fr-FR"/>
              </w:rPr>
              <w:t>Personnes âgées de 60</w:t>
            </w:r>
            <w:r w:rsidR="0025390F" w:rsidRPr="00B733FD">
              <w:rPr>
                <w:rFonts w:eastAsia="DFKai-SB"/>
                <w:sz w:val="18"/>
                <w:lang w:val="fr-FR"/>
              </w:rPr>
              <w:t> ans</w:t>
            </w:r>
            <w:r w:rsidRPr="00B733FD">
              <w:rPr>
                <w:rFonts w:eastAsia="DFKai-SB"/>
                <w:sz w:val="18"/>
                <w:lang w:val="fr-FR"/>
              </w:rPr>
              <w:t xml:space="preserve"> ou plus</w:t>
            </w:r>
          </w:p>
        </w:tc>
        <w:tc>
          <w:tcPr>
            <w:tcW w:w="1287"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2 200</w:t>
            </w:r>
          </w:p>
        </w:tc>
        <w:tc>
          <w:tcPr>
            <w:tcW w:w="128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3 700</w:t>
            </w:r>
          </w:p>
        </w:tc>
        <w:tc>
          <w:tcPr>
            <w:tcW w:w="128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2 100</w:t>
            </w:r>
          </w:p>
        </w:tc>
        <w:tc>
          <w:tcPr>
            <w:tcW w:w="128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3 400</w:t>
            </w:r>
          </w:p>
        </w:tc>
        <w:tc>
          <w:tcPr>
            <w:tcW w:w="128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3 700</w:t>
            </w:r>
          </w:p>
        </w:tc>
      </w:tr>
      <w:tr w:rsidR="001C22B0" w:rsidRPr="00B733FD" w:rsidTr="00022B43">
        <w:tc>
          <w:tcPr>
            <w:tcW w:w="2066" w:type="dxa"/>
            <w:shd w:val="clear" w:color="auto" w:fill="auto"/>
            <w:vAlign w:val="bottom"/>
          </w:tcPr>
          <w:p w:rsidR="001C22B0" w:rsidRPr="00B733FD" w:rsidRDefault="00815DC5" w:rsidP="00BB50DE">
            <w:pPr>
              <w:suppressAutoHyphens w:val="0"/>
              <w:spacing w:before="40" w:after="40" w:line="220" w:lineRule="exact"/>
              <w:ind w:right="113"/>
              <w:rPr>
                <w:rFonts w:eastAsia="DFKai-SB"/>
                <w:sz w:val="18"/>
                <w:lang w:val="fr-FR"/>
              </w:rPr>
            </w:pPr>
            <w:r w:rsidRPr="00B733FD">
              <w:rPr>
                <w:rFonts w:eastAsia="DFKai-SB"/>
                <w:sz w:val="18"/>
                <w:lang w:val="fr-FR"/>
              </w:rPr>
              <w:t>Taux de sous-emploi</w:t>
            </w:r>
          </w:p>
        </w:tc>
        <w:tc>
          <w:tcPr>
            <w:tcW w:w="1287"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w:t>
            </w:r>
            <w:r w:rsidR="00815DC5" w:rsidRPr="00B733FD">
              <w:rPr>
                <w:rFonts w:eastAsia="DFKai-SB"/>
                <w:sz w:val="18"/>
                <w:lang w:val="fr-FR"/>
              </w:rPr>
              <w:t>,</w:t>
            </w:r>
            <w:r w:rsidRPr="00B733FD">
              <w:rPr>
                <w:rFonts w:eastAsia="DFKai-SB"/>
                <w:sz w:val="18"/>
                <w:lang w:val="fr-FR"/>
              </w:rPr>
              <w:t>0</w:t>
            </w:r>
            <w:r w:rsidR="00CA50AE">
              <w:rPr>
                <w:rFonts w:eastAsia="DFKai-SB"/>
                <w:sz w:val="18"/>
                <w:lang w:val="fr-FR"/>
              </w:rPr>
              <w:t xml:space="preserve"> %</w:t>
            </w:r>
          </w:p>
        </w:tc>
        <w:tc>
          <w:tcPr>
            <w:tcW w:w="128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2</w:t>
            </w:r>
            <w:r w:rsidR="00815DC5" w:rsidRPr="00B733FD">
              <w:rPr>
                <w:rFonts w:eastAsia="DFKai-SB"/>
                <w:sz w:val="18"/>
                <w:lang w:val="fr-FR"/>
              </w:rPr>
              <w:t>,</w:t>
            </w:r>
            <w:r w:rsidRPr="00B733FD">
              <w:rPr>
                <w:rFonts w:eastAsia="DFKai-SB"/>
                <w:sz w:val="18"/>
                <w:lang w:val="fr-FR"/>
              </w:rPr>
              <w:t>0</w:t>
            </w:r>
            <w:r w:rsidR="00CA50AE">
              <w:rPr>
                <w:rFonts w:eastAsia="DFKai-SB"/>
                <w:sz w:val="18"/>
                <w:lang w:val="fr-FR"/>
              </w:rPr>
              <w:t xml:space="preserve"> %</w:t>
            </w:r>
          </w:p>
        </w:tc>
        <w:tc>
          <w:tcPr>
            <w:tcW w:w="128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w:t>
            </w:r>
            <w:r w:rsidR="00815DC5" w:rsidRPr="00B733FD">
              <w:rPr>
                <w:rFonts w:eastAsia="DFKai-SB"/>
                <w:sz w:val="18"/>
                <w:lang w:val="fr-FR"/>
              </w:rPr>
              <w:t>,</w:t>
            </w:r>
            <w:r w:rsidRPr="00B733FD">
              <w:rPr>
                <w:rFonts w:eastAsia="DFKai-SB"/>
                <w:sz w:val="18"/>
                <w:lang w:val="fr-FR"/>
              </w:rPr>
              <w:t>3</w:t>
            </w:r>
            <w:r w:rsidR="00CA50AE">
              <w:rPr>
                <w:rFonts w:eastAsia="DFKai-SB"/>
                <w:sz w:val="18"/>
                <w:lang w:val="fr-FR"/>
              </w:rPr>
              <w:t xml:space="preserve"> %</w:t>
            </w:r>
          </w:p>
        </w:tc>
        <w:tc>
          <w:tcPr>
            <w:tcW w:w="128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3</w:t>
            </w:r>
            <w:r w:rsidR="00815DC5" w:rsidRPr="00B733FD">
              <w:rPr>
                <w:rFonts w:eastAsia="DFKai-SB"/>
                <w:sz w:val="18"/>
                <w:lang w:val="fr-FR"/>
              </w:rPr>
              <w:t>,</w:t>
            </w:r>
            <w:r w:rsidRPr="00B733FD">
              <w:rPr>
                <w:rFonts w:eastAsia="DFKai-SB"/>
                <w:sz w:val="18"/>
                <w:lang w:val="fr-FR"/>
              </w:rPr>
              <w:t>1</w:t>
            </w:r>
            <w:r w:rsidR="00CA50AE">
              <w:rPr>
                <w:rFonts w:eastAsia="DFKai-SB"/>
                <w:sz w:val="18"/>
                <w:lang w:val="fr-FR"/>
              </w:rPr>
              <w:t xml:space="preserve"> %</w:t>
            </w:r>
          </w:p>
        </w:tc>
        <w:tc>
          <w:tcPr>
            <w:tcW w:w="128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2</w:t>
            </w:r>
            <w:r w:rsidR="00815DC5" w:rsidRPr="00B733FD">
              <w:rPr>
                <w:rFonts w:eastAsia="DFKai-SB"/>
                <w:sz w:val="18"/>
                <w:lang w:val="fr-FR"/>
              </w:rPr>
              <w:t>,</w:t>
            </w:r>
            <w:r w:rsidRPr="00B733FD">
              <w:rPr>
                <w:rFonts w:eastAsia="DFKai-SB"/>
                <w:sz w:val="18"/>
                <w:lang w:val="fr-FR"/>
              </w:rPr>
              <w:t>3</w:t>
            </w:r>
            <w:r w:rsidR="00CA50AE">
              <w:rPr>
                <w:rFonts w:eastAsia="DFKai-SB"/>
                <w:sz w:val="18"/>
                <w:lang w:val="fr-FR"/>
              </w:rPr>
              <w:t xml:space="preserve"> %</w:t>
            </w:r>
          </w:p>
        </w:tc>
      </w:tr>
    </w:tbl>
    <w:p w:rsidR="001C22B0" w:rsidRPr="00B733FD" w:rsidRDefault="00B96CE1" w:rsidP="00BB50DE">
      <w:pPr>
        <w:pStyle w:val="SingleTxtG"/>
        <w:spacing w:before="120" w:after="0"/>
        <w:ind w:firstLine="170"/>
        <w:jc w:val="left"/>
        <w:rPr>
          <w:rFonts w:eastAsia="DFKai-SB"/>
          <w:sz w:val="18"/>
          <w:szCs w:val="18"/>
          <w:lang w:val="fr-FR"/>
        </w:rPr>
      </w:pPr>
      <w:r w:rsidRPr="00B96CE1">
        <w:rPr>
          <w:rFonts w:eastAsia="DFKai-SB"/>
          <w:lang w:val="fr-FR"/>
        </w:rPr>
        <w:t>*</w:t>
      </w:r>
      <w:r w:rsidR="001C22B0" w:rsidRPr="00B733FD">
        <w:rPr>
          <w:rFonts w:eastAsia="DFKai-SB"/>
          <w:sz w:val="18"/>
          <w:szCs w:val="18"/>
          <w:lang w:val="fr-FR"/>
        </w:rPr>
        <w:t xml:space="preserve">  </w:t>
      </w:r>
      <w:r w:rsidR="00815DC5" w:rsidRPr="00B733FD">
        <w:rPr>
          <w:rFonts w:eastAsia="DFKai-SB"/>
          <w:sz w:val="18"/>
          <w:szCs w:val="18"/>
          <w:lang w:val="fr-FR"/>
        </w:rPr>
        <w:t>Les chiffres du 4</w:t>
      </w:r>
      <w:r w:rsidR="00815DC5" w:rsidRPr="00B733FD">
        <w:rPr>
          <w:rFonts w:eastAsia="DFKai-SB"/>
          <w:sz w:val="18"/>
          <w:szCs w:val="18"/>
          <w:vertAlign w:val="superscript"/>
          <w:lang w:val="fr-FR"/>
        </w:rPr>
        <w:t>e</w:t>
      </w:r>
      <w:r w:rsidR="00815DC5" w:rsidRPr="00B733FD">
        <w:rPr>
          <w:rFonts w:eastAsia="DFKai-SB"/>
          <w:sz w:val="18"/>
          <w:szCs w:val="18"/>
          <w:lang w:val="fr-FR"/>
        </w:rPr>
        <w:t xml:space="preserve"> trimestre</w:t>
      </w:r>
      <w:r w:rsidR="001C22B0" w:rsidRPr="00B733FD">
        <w:rPr>
          <w:rFonts w:eastAsia="DFKai-SB"/>
          <w:sz w:val="18"/>
          <w:szCs w:val="18"/>
          <w:lang w:val="fr-FR"/>
        </w:rPr>
        <w:t xml:space="preserve"> 1997 </w:t>
      </w:r>
      <w:r w:rsidR="00815DC5" w:rsidRPr="00B733FD">
        <w:rPr>
          <w:rFonts w:eastAsia="DFKai-SB"/>
          <w:sz w:val="18"/>
          <w:szCs w:val="18"/>
          <w:lang w:val="fr-FR"/>
        </w:rPr>
        <w:t>ont été modifiés suite au</w:t>
      </w:r>
      <w:r w:rsidR="001C22B0" w:rsidRPr="00B733FD">
        <w:rPr>
          <w:rFonts w:eastAsia="DFKai-SB"/>
          <w:sz w:val="18"/>
          <w:szCs w:val="18"/>
          <w:lang w:val="fr-FR"/>
        </w:rPr>
        <w:t xml:space="preserve"> </w:t>
      </w:r>
      <w:r w:rsidR="00391C82" w:rsidRPr="00B733FD">
        <w:rPr>
          <w:rFonts w:eastAsia="DFKai-SB"/>
          <w:sz w:val="18"/>
          <w:szCs w:val="18"/>
          <w:lang w:val="fr-FR"/>
        </w:rPr>
        <w:t>recensement de la population de 2001</w:t>
      </w:r>
      <w:r w:rsidR="001C22B0" w:rsidRPr="00B733FD">
        <w:rPr>
          <w:rFonts w:eastAsia="DFKai-SB"/>
          <w:sz w:val="18"/>
          <w:szCs w:val="18"/>
          <w:lang w:val="fr-FR"/>
        </w:rPr>
        <w:t>.</w:t>
      </w:r>
    </w:p>
    <w:p w:rsidR="001C22B0" w:rsidRPr="00B733FD" w:rsidRDefault="001C22B0" w:rsidP="00BB50DE">
      <w:pPr>
        <w:pStyle w:val="SingleTxtG"/>
        <w:spacing w:after="240"/>
        <w:ind w:firstLine="170"/>
        <w:jc w:val="left"/>
        <w:rPr>
          <w:rFonts w:eastAsia="DFKai-SB"/>
          <w:sz w:val="18"/>
          <w:szCs w:val="18"/>
          <w:lang w:val="fr-FR"/>
        </w:rPr>
      </w:pPr>
      <w:r w:rsidRPr="00B733FD">
        <w:rPr>
          <w:rFonts w:eastAsia="DFKai-SB"/>
          <w:sz w:val="18"/>
          <w:szCs w:val="18"/>
          <w:vertAlign w:val="superscript"/>
          <w:lang w:val="fr-FR"/>
        </w:rPr>
        <w:t>#</w:t>
      </w:r>
      <w:r w:rsidRPr="00B733FD">
        <w:rPr>
          <w:rFonts w:eastAsia="DFKai-SB"/>
          <w:sz w:val="18"/>
          <w:szCs w:val="18"/>
          <w:lang w:val="fr-FR"/>
        </w:rPr>
        <w:t xml:space="preserve">  </w:t>
      </w:r>
      <w:r w:rsidR="00815DC5" w:rsidRPr="00B733FD">
        <w:rPr>
          <w:rFonts w:eastAsia="DFKai-SB"/>
          <w:sz w:val="18"/>
          <w:szCs w:val="18"/>
          <w:lang w:val="fr-FR"/>
        </w:rPr>
        <w:t>Au premier trimestre</w:t>
      </w:r>
      <w:r w:rsidRPr="00B733FD">
        <w:rPr>
          <w:rFonts w:eastAsia="DFKai-SB"/>
          <w:sz w:val="18"/>
          <w:szCs w:val="18"/>
          <w:lang w:val="fr-FR"/>
        </w:rPr>
        <w:t xml:space="preserve"> 2001, </w:t>
      </w:r>
      <w:r w:rsidR="00815DC5" w:rsidRPr="00B733FD">
        <w:rPr>
          <w:rFonts w:eastAsia="DFKai-SB"/>
          <w:sz w:val="18"/>
          <w:szCs w:val="18"/>
          <w:lang w:val="fr-FR"/>
        </w:rPr>
        <w:t>nous avons remplacé la</w:t>
      </w:r>
      <w:r w:rsidRPr="00B733FD">
        <w:rPr>
          <w:rFonts w:eastAsia="DFKai-SB"/>
          <w:sz w:val="18"/>
          <w:szCs w:val="18"/>
          <w:lang w:val="fr-FR"/>
        </w:rPr>
        <w:t xml:space="preserve"> m</w:t>
      </w:r>
      <w:r w:rsidR="00815DC5" w:rsidRPr="00B733FD">
        <w:rPr>
          <w:rFonts w:eastAsia="DFKai-SB"/>
          <w:sz w:val="18"/>
          <w:szCs w:val="18"/>
          <w:lang w:val="fr-FR"/>
        </w:rPr>
        <w:t>é</w:t>
      </w:r>
      <w:r w:rsidRPr="00B733FD">
        <w:rPr>
          <w:rFonts w:eastAsia="DFKai-SB"/>
          <w:sz w:val="18"/>
          <w:szCs w:val="18"/>
          <w:lang w:val="fr-FR"/>
        </w:rPr>
        <w:t>thod</w:t>
      </w:r>
      <w:r w:rsidR="00815DC5" w:rsidRPr="00B733FD">
        <w:rPr>
          <w:rFonts w:eastAsia="DFKai-SB"/>
          <w:sz w:val="18"/>
          <w:szCs w:val="18"/>
          <w:lang w:val="fr-FR"/>
        </w:rPr>
        <w:t>e de calcul du taux de chômage corrigé des variations saisonnières par la méthode</w:t>
      </w:r>
      <w:r w:rsidRPr="00B733FD">
        <w:rPr>
          <w:rFonts w:eastAsia="DFKai-SB"/>
          <w:sz w:val="18"/>
          <w:szCs w:val="18"/>
          <w:lang w:val="fr-FR"/>
        </w:rPr>
        <w:t xml:space="preserve"> ‘X-11 ARIMA’. </w:t>
      </w:r>
      <w:r w:rsidR="00D14F05" w:rsidRPr="00B733FD">
        <w:rPr>
          <w:rFonts w:eastAsia="DFKai-SB"/>
          <w:sz w:val="18"/>
          <w:szCs w:val="18"/>
          <w:lang w:val="fr-FR"/>
        </w:rPr>
        <w:t>Les séries chronologiques</w:t>
      </w:r>
      <w:r w:rsidRPr="00B733FD">
        <w:rPr>
          <w:rFonts w:eastAsia="DFKai-SB"/>
          <w:sz w:val="18"/>
          <w:szCs w:val="18"/>
          <w:lang w:val="fr-FR"/>
        </w:rPr>
        <w:t xml:space="preserve"> </w:t>
      </w:r>
      <w:r w:rsidR="003F02FD" w:rsidRPr="00B733FD">
        <w:rPr>
          <w:rFonts w:eastAsia="DFKai-SB"/>
          <w:sz w:val="18"/>
          <w:szCs w:val="18"/>
          <w:lang w:val="fr-FR"/>
        </w:rPr>
        <w:t>des taux de chômage corrigé des variations saisonnières ont été recalculés en conséquence</w:t>
      </w:r>
      <w:r w:rsidRPr="00B733FD">
        <w:rPr>
          <w:rFonts w:eastAsia="DFKai-SB"/>
          <w:sz w:val="18"/>
          <w:szCs w:val="18"/>
          <w:lang w:val="fr-FR"/>
        </w:rPr>
        <w:t>.</w:t>
      </w:r>
    </w:p>
    <w:p w:rsidR="001C22B0" w:rsidRPr="00B733FD" w:rsidRDefault="001C22B0" w:rsidP="00BB50DE">
      <w:pPr>
        <w:pStyle w:val="HChG"/>
        <w:rPr>
          <w:rFonts w:eastAsia="DFKai-SB"/>
          <w:lang w:val="fr-FR"/>
        </w:rPr>
      </w:pPr>
      <w:r w:rsidRPr="00B733FD">
        <w:rPr>
          <w:rFonts w:eastAsia="DFKai-SB"/>
          <w:lang w:val="fr-FR"/>
        </w:rPr>
        <w:t>Annex</w:t>
      </w:r>
      <w:r w:rsidR="004A2719" w:rsidRPr="00B733FD">
        <w:rPr>
          <w:rFonts w:eastAsia="DFKai-SB"/>
          <w:lang w:val="fr-FR"/>
        </w:rPr>
        <w:t>e</w:t>
      </w:r>
      <w:r w:rsidRPr="00B733FD">
        <w:rPr>
          <w:rFonts w:eastAsia="DFKai-SB"/>
          <w:lang w:val="fr-FR"/>
        </w:rPr>
        <w:t xml:space="preserve"> 7A</w:t>
      </w:r>
    </w:p>
    <w:p w:rsidR="001C22B0" w:rsidRPr="00B733FD" w:rsidRDefault="001C22B0" w:rsidP="00F9061D">
      <w:pPr>
        <w:pStyle w:val="H1G"/>
        <w:rPr>
          <w:rFonts w:eastAsia="DFKai-SB"/>
          <w:lang w:val="fr-FR"/>
        </w:rPr>
      </w:pPr>
      <w:r w:rsidRPr="00B733FD">
        <w:rPr>
          <w:rFonts w:eastAsia="DFKai-SB"/>
          <w:lang w:val="fr-FR"/>
        </w:rPr>
        <w:tab/>
      </w:r>
      <w:r w:rsidRPr="00B733FD">
        <w:rPr>
          <w:rFonts w:eastAsia="DFKai-SB"/>
          <w:lang w:val="fr-FR"/>
        </w:rPr>
        <w:tab/>
      </w:r>
      <w:r w:rsidR="00A17384" w:rsidRPr="00B733FD">
        <w:rPr>
          <w:rFonts w:eastAsia="DFKai-SB"/>
          <w:lang w:val="fr-FR"/>
        </w:rPr>
        <w:t>Maladies professionnelles avérées à</w:t>
      </w:r>
      <w:r w:rsidRPr="00B733FD">
        <w:rPr>
          <w:rFonts w:eastAsia="DFKai-SB"/>
          <w:lang w:val="fr-FR"/>
        </w:rPr>
        <w:t xml:space="preserve"> Hong Kong </w:t>
      </w:r>
      <w:r w:rsidR="00A17384" w:rsidRPr="00B733FD">
        <w:rPr>
          <w:rFonts w:eastAsia="DFKai-SB"/>
          <w:lang w:val="fr-FR"/>
        </w:rPr>
        <w:t>de</w:t>
      </w:r>
      <w:r w:rsidRPr="00B733FD">
        <w:rPr>
          <w:rFonts w:eastAsia="DFKai-SB"/>
          <w:lang w:val="fr-FR"/>
        </w:rPr>
        <w:t xml:space="preserve"> 2000 </w:t>
      </w:r>
      <w:r w:rsidR="00A17384" w:rsidRPr="00B733FD">
        <w:rPr>
          <w:rFonts w:eastAsia="DFKai-SB"/>
          <w:lang w:val="fr-FR"/>
        </w:rPr>
        <w:t>à</w:t>
      </w:r>
      <w:r w:rsidRPr="00B733FD">
        <w:rPr>
          <w:rFonts w:eastAsia="DFKai-SB"/>
          <w:lang w:val="fr-FR"/>
        </w:rPr>
        <w:t xml:space="preserve"> 2009</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843"/>
        <w:gridCol w:w="552"/>
        <w:gridCol w:w="553"/>
        <w:gridCol w:w="553"/>
        <w:gridCol w:w="553"/>
        <w:gridCol w:w="553"/>
        <w:gridCol w:w="552"/>
        <w:gridCol w:w="553"/>
        <w:gridCol w:w="553"/>
        <w:gridCol w:w="553"/>
        <w:gridCol w:w="553"/>
      </w:tblGrid>
      <w:tr w:rsidR="001C22B0" w:rsidRPr="00B733FD" w:rsidTr="00BB50DE">
        <w:trPr>
          <w:cantSplit/>
          <w:tblHeader/>
        </w:trPr>
        <w:tc>
          <w:tcPr>
            <w:tcW w:w="1843" w:type="dxa"/>
            <w:tcBorders>
              <w:top w:val="single" w:sz="4" w:space="0" w:color="auto"/>
              <w:bottom w:val="single" w:sz="12" w:space="0" w:color="auto"/>
            </w:tcBorders>
            <w:shd w:val="clear" w:color="auto" w:fill="auto"/>
            <w:vAlign w:val="bottom"/>
          </w:tcPr>
          <w:p w:rsidR="001C22B0" w:rsidRPr="00B733FD" w:rsidRDefault="00A17384" w:rsidP="00BB50DE">
            <w:pPr>
              <w:suppressAutoHyphens w:val="0"/>
              <w:spacing w:before="80" w:after="80" w:line="200" w:lineRule="exact"/>
              <w:ind w:right="113"/>
              <w:rPr>
                <w:rFonts w:eastAsia="DFKai-SB"/>
                <w:i/>
                <w:sz w:val="16"/>
                <w:lang w:val="fr-FR"/>
              </w:rPr>
            </w:pPr>
            <w:r w:rsidRPr="00B733FD">
              <w:rPr>
                <w:rFonts w:eastAsia="DFKai-SB"/>
                <w:i/>
                <w:sz w:val="16"/>
                <w:lang w:val="fr-FR"/>
              </w:rPr>
              <w:t>Maladie professionnelle</w:t>
            </w:r>
          </w:p>
        </w:tc>
        <w:tc>
          <w:tcPr>
            <w:tcW w:w="552" w:type="dxa"/>
            <w:tcBorders>
              <w:top w:val="single" w:sz="4" w:space="0" w:color="auto"/>
              <w:bottom w:val="single" w:sz="12" w:space="0" w:color="auto"/>
            </w:tcBorders>
            <w:shd w:val="clear" w:color="auto" w:fill="auto"/>
            <w:vAlign w:val="bottom"/>
          </w:tcPr>
          <w:p w:rsidR="001C22B0" w:rsidRPr="00B733FD" w:rsidRDefault="001C22B0" w:rsidP="00B96CE1">
            <w:pPr>
              <w:suppressAutoHyphens w:val="0"/>
              <w:spacing w:before="80" w:after="80" w:line="200" w:lineRule="exact"/>
              <w:jc w:val="right"/>
              <w:rPr>
                <w:rFonts w:eastAsia="DFKai-SB"/>
                <w:i/>
                <w:sz w:val="16"/>
                <w:lang w:val="fr-FR"/>
              </w:rPr>
            </w:pPr>
            <w:r w:rsidRPr="00B733FD">
              <w:rPr>
                <w:rFonts w:eastAsia="DFKai-SB"/>
                <w:i/>
                <w:sz w:val="16"/>
                <w:lang w:val="fr-FR"/>
              </w:rPr>
              <w:t>2000</w:t>
            </w:r>
          </w:p>
        </w:tc>
        <w:tc>
          <w:tcPr>
            <w:tcW w:w="553" w:type="dxa"/>
            <w:tcBorders>
              <w:top w:val="single" w:sz="4" w:space="0" w:color="auto"/>
              <w:bottom w:val="single" w:sz="12" w:space="0" w:color="auto"/>
            </w:tcBorders>
            <w:shd w:val="clear" w:color="auto" w:fill="auto"/>
            <w:vAlign w:val="bottom"/>
          </w:tcPr>
          <w:p w:rsidR="001C22B0" w:rsidRPr="00B733FD" w:rsidRDefault="001C22B0" w:rsidP="00B96CE1">
            <w:pPr>
              <w:suppressAutoHyphens w:val="0"/>
              <w:spacing w:before="80" w:after="80" w:line="200" w:lineRule="exact"/>
              <w:jc w:val="right"/>
              <w:rPr>
                <w:rFonts w:eastAsia="DFKai-SB"/>
                <w:i/>
                <w:sz w:val="16"/>
                <w:lang w:val="fr-FR"/>
              </w:rPr>
            </w:pPr>
            <w:r w:rsidRPr="00B733FD">
              <w:rPr>
                <w:rFonts w:eastAsia="DFKai-SB"/>
                <w:i/>
                <w:sz w:val="16"/>
                <w:lang w:val="fr-FR"/>
              </w:rPr>
              <w:t>2001</w:t>
            </w:r>
          </w:p>
        </w:tc>
        <w:tc>
          <w:tcPr>
            <w:tcW w:w="553" w:type="dxa"/>
            <w:tcBorders>
              <w:top w:val="single" w:sz="4" w:space="0" w:color="auto"/>
              <w:bottom w:val="single" w:sz="12" w:space="0" w:color="auto"/>
            </w:tcBorders>
            <w:shd w:val="clear" w:color="auto" w:fill="auto"/>
            <w:vAlign w:val="bottom"/>
          </w:tcPr>
          <w:p w:rsidR="001C22B0" w:rsidRPr="00B733FD" w:rsidRDefault="001C22B0" w:rsidP="00B96CE1">
            <w:pPr>
              <w:suppressAutoHyphens w:val="0"/>
              <w:spacing w:before="80" w:after="80" w:line="200" w:lineRule="exact"/>
              <w:jc w:val="right"/>
              <w:rPr>
                <w:rFonts w:eastAsia="DFKai-SB"/>
                <w:i/>
                <w:sz w:val="16"/>
                <w:lang w:val="fr-FR"/>
              </w:rPr>
            </w:pPr>
            <w:r w:rsidRPr="00B733FD">
              <w:rPr>
                <w:rFonts w:eastAsia="DFKai-SB"/>
                <w:i/>
                <w:sz w:val="16"/>
                <w:lang w:val="fr-FR"/>
              </w:rPr>
              <w:t>2002</w:t>
            </w:r>
          </w:p>
        </w:tc>
        <w:tc>
          <w:tcPr>
            <w:tcW w:w="553" w:type="dxa"/>
            <w:tcBorders>
              <w:top w:val="single" w:sz="4" w:space="0" w:color="auto"/>
              <w:bottom w:val="single" w:sz="12" w:space="0" w:color="auto"/>
            </w:tcBorders>
            <w:shd w:val="clear" w:color="auto" w:fill="auto"/>
            <w:vAlign w:val="bottom"/>
          </w:tcPr>
          <w:p w:rsidR="001C22B0" w:rsidRPr="00B733FD" w:rsidRDefault="001C22B0" w:rsidP="00B96CE1">
            <w:pPr>
              <w:suppressAutoHyphens w:val="0"/>
              <w:spacing w:before="80" w:after="80" w:line="200" w:lineRule="exact"/>
              <w:jc w:val="right"/>
              <w:rPr>
                <w:rFonts w:eastAsia="DFKai-SB"/>
                <w:i/>
                <w:sz w:val="16"/>
                <w:lang w:val="fr-FR"/>
              </w:rPr>
            </w:pPr>
            <w:r w:rsidRPr="00B733FD">
              <w:rPr>
                <w:rFonts w:eastAsia="DFKai-SB"/>
                <w:i/>
                <w:sz w:val="16"/>
                <w:lang w:val="fr-FR"/>
              </w:rPr>
              <w:t>2003</w:t>
            </w:r>
          </w:p>
        </w:tc>
        <w:tc>
          <w:tcPr>
            <w:tcW w:w="553" w:type="dxa"/>
            <w:tcBorders>
              <w:top w:val="single" w:sz="4" w:space="0" w:color="auto"/>
              <w:bottom w:val="single" w:sz="12" w:space="0" w:color="auto"/>
            </w:tcBorders>
            <w:shd w:val="clear" w:color="auto" w:fill="auto"/>
            <w:vAlign w:val="bottom"/>
          </w:tcPr>
          <w:p w:rsidR="001C22B0" w:rsidRPr="00B733FD" w:rsidRDefault="001C22B0" w:rsidP="00B96CE1">
            <w:pPr>
              <w:suppressAutoHyphens w:val="0"/>
              <w:spacing w:before="80" w:after="80" w:line="200" w:lineRule="exact"/>
              <w:jc w:val="right"/>
              <w:rPr>
                <w:rFonts w:eastAsia="DFKai-SB"/>
                <w:i/>
                <w:sz w:val="16"/>
                <w:lang w:val="fr-FR"/>
              </w:rPr>
            </w:pPr>
            <w:r w:rsidRPr="00B733FD">
              <w:rPr>
                <w:rFonts w:eastAsia="DFKai-SB"/>
                <w:i/>
                <w:sz w:val="16"/>
                <w:lang w:val="fr-FR"/>
              </w:rPr>
              <w:t>2004</w:t>
            </w:r>
          </w:p>
        </w:tc>
        <w:tc>
          <w:tcPr>
            <w:tcW w:w="552" w:type="dxa"/>
            <w:tcBorders>
              <w:top w:val="single" w:sz="4" w:space="0" w:color="auto"/>
              <w:bottom w:val="single" w:sz="12" w:space="0" w:color="auto"/>
            </w:tcBorders>
            <w:shd w:val="clear" w:color="auto" w:fill="auto"/>
            <w:vAlign w:val="bottom"/>
          </w:tcPr>
          <w:p w:rsidR="001C22B0" w:rsidRPr="00B733FD" w:rsidRDefault="001C22B0" w:rsidP="00B96CE1">
            <w:pPr>
              <w:suppressAutoHyphens w:val="0"/>
              <w:spacing w:before="80" w:after="80" w:line="200" w:lineRule="exact"/>
              <w:jc w:val="right"/>
              <w:rPr>
                <w:rFonts w:eastAsia="DFKai-SB"/>
                <w:i/>
                <w:sz w:val="16"/>
                <w:lang w:val="fr-FR"/>
              </w:rPr>
            </w:pPr>
            <w:r w:rsidRPr="00B733FD">
              <w:rPr>
                <w:rFonts w:eastAsia="DFKai-SB"/>
                <w:i/>
                <w:sz w:val="16"/>
                <w:lang w:val="fr-FR"/>
              </w:rPr>
              <w:t>2005</w:t>
            </w:r>
          </w:p>
        </w:tc>
        <w:tc>
          <w:tcPr>
            <w:tcW w:w="553" w:type="dxa"/>
            <w:tcBorders>
              <w:top w:val="single" w:sz="4" w:space="0" w:color="auto"/>
              <w:bottom w:val="single" w:sz="12" w:space="0" w:color="auto"/>
            </w:tcBorders>
            <w:shd w:val="clear" w:color="auto" w:fill="auto"/>
            <w:vAlign w:val="bottom"/>
          </w:tcPr>
          <w:p w:rsidR="001C22B0" w:rsidRPr="00B733FD" w:rsidRDefault="001C22B0" w:rsidP="00B96CE1">
            <w:pPr>
              <w:suppressAutoHyphens w:val="0"/>
              <w:spacing w:before="80" w:after="80" w:line="200" w:lineRule="exact"/>
              <w:jc w:val="right"/>
              <w:rPr>
                <w:rFonts w:eastAsia="DFKai-SB"/>
                <w:i/>
                <w:sz w:val="16"/>
                <w:lang w:val="fr-FR"/>
              </w:rPr>
            </w:pPr>
            <w:r w:rsidRPr="00B733FD">
              <w:rPr>
                <w:rFonts w:eastAsia="DFKai-SB"/>
                <w:i/>
                <w:sz w:val="16"/>
                <w:lang w:val="fr-FR"/>
              </w:rPr>
              <w:t>2006</w:t>
            </w:r>
          </w:p>
        </w:tc>
        <w:tc>
          <w:tcPr>
            <w:tcW w:w="553" w:type="dxa"/>
            <w:tcBorders>
              <w:top w:val="single" w:sz="4" w:space="0" w:color="auto"/>
              <w:bottom w:val="single" w:sz="12" w:space="0" w:color="auto"/>
            </w:tcBorders>
            <w:shd w:val="clear" w:color="auto" w:fill="auto"/>
            <w:vAlign w:val="bottom"/>
          </w:tcPr>
          <w:p w:rsidR="001C22B0" w:rsidRPr="00B733FD" w:rsidRDefault="001C22B0" w:rsidP="00B96CE1">
            <w:pPr>
              <w:suppressAutoHyphens w:val="0"/>
              <w:spacing w:before="80" w:after="80" w:line="200" w:lineRule="exact"/>
              <w:jc w:val="right"/>
              <w:rPr>
                <w:rFonts w:eastAsia="DFKai-SB"/>
                <w:i/>
                <w:sz w:val="16"/>
                <w:lang w:val="fr-FR"/>
              </w:rPr>
            </w:pPr>
            <w:r w:rsidRPr="00B733FD">
              <w:rPr>
                <w:rFonts w:eastAsia="DFKai-SB"/>
                <w:i/>
                <w:sz w:val="16"/>
                <w:lang w:val="fr-FR"/>
              </w:rPr>
              <w:t>2007</w:t>
            </w:r>
          </w:p>
        </w:tc>
        <w:tc>
          <w:tcPr>
            <w:tcW w:w="553" w:type="dxa"/>
            <w:tcBorders>
              <w:top w:val="single" w:sz="4" w:space="0" w:color="auto"/>
              <w:bottom w:val="single" w:sz="12" w:space="0" w:color="auto"/>
            </w:tcBorders>
            <w:shd w:val="clear" w:color="auto" w:fill="auto"/>
            <w:vAlign w:val="bottom"/>
          </w:tcPr>
          <w:p w:rsidR="001C22B0" w:rsidRPr="00B733FD" w:rsidRDefault="001C22B0" w:rsidP="00B96CE1">
            <w:pPr>
              <w:suppressAutoHyphens w:val="0"/>
              <w:spacing w:before="80" w:after="80" w:line="200" w:lineRule="exact"/>
              <w:jc w:val="right"/>
              <w:rPr>
                <w:rFonts w:eastAsia="DFKai-SB"/>
                <w:i/>
                <w:sz w:val="16"/>
                <w:lang w:val="fr-FR"/>
              </w:rPr>
            </w:pPr>
            <w:r w:rsidRPr="00B733FD">
              <w:rPr>
                <w:rFonts w:eastAsia="DFKai-SB"/>
                <w:i/>
                <w:sz w:val="16"/>
                <w:lang w:val="fr-FR"/>
              </w:rPr>
              <w:t>2008</w:t>
            </w:r>
          </w:p>
        </w:tc>
        <w:tc>
          <w:tcPr>
            <w:tcW w:w="553" w:type="dxa"/>
            <w:tcBorders>
              <w:top w:val="single" w:sz="4" w:space="0" w:color="auto"/>
              <w:bottom w:val="single" w:sz="12" w:space="0" w:color="auto"/>
            </w:tcBorders>
            <w:shd w:val="clear" w:color="auto" w:fill="auto"/>
            <w:vAlign w:val="bottom"/>
          </w:tcPr>
          <w:p w:rsidR="001C22B0" w:rsidRPr="00B733FD" w:rsidRDefault="001C22B0" w:rsidP="00B96CE1">
            <w:pPr>
              <w:suppressAutoHyphens w:val="0"/>
              <w:spacing w:before="80" w:after="80" w:line="200" w:lineRule="exact"/>
              <w:jc w:val="right"/>
              <w:rPr>
                <w:rFonts w:eastAsia="DFKai-SB"/>
                <w:i/>
                <w:sz w:val="16"/>
                <w:lang w:val="fr-FR"/>
              </w:rPr>
            </w:pPr>
            <w:r w:rsidRPr="00B733FD">
              <w:rPr>
                <w:rFonts w:eastAsia="DFKai-SB"/>
                <w:i/>
                <w:sz w:val="16"/>
                <w:lang w:val="fr-FR"/>
              </w:rPr>
              <w:t>2009</w:t>
            </w:r>
          </w:p>
        </w:tc>
      </w:tr>
      <w:tr w:rsidR="001C22B0" w:rsidRPr="00B733FD" w:rsidTr="00BB50DE">
        <w:trPr>
          <w:cantSplit/>
        </w:trPr>
        <w:tc>
          <w:tcPr>
            <w:tcW w:w="1843" w:type="dxa"/>
            <w:tcBorders>
              <w:top w:val="single" w:sz="12" w:space="0" w:color="auto"/>
            </w:tcBorders>
            <w:shd w:val="clear" w:color="auto" w:fill="auto"/>
            <w:vAlign w:val="bottom"/>
          </w:tcPr>
          <w:p w:rsidR="001C22B0" w:rsidRPr="00B733FD" w:rsidRDefault="001C22B0" w:rsidP="004E00D2">
            <w:pPr>
              <w:suppressAutoHyphens w:val="0"/>
              <w:spacing w:before="40" w:after="40" w:line="220" w:lineRule="exact"/>
              <w:ind w:right="113"/>
              <w:rPr>
                <w:rFonts w:eastAsia="DFKai-SB"/>
                <w:sz w:val="18"/>
                <w:lang w:val="fr-FR"/>
              </w:rPr>
            </w:pPr>
            <w:r w:rsidRPr="00B733FD">
              <w:rPr>
                <w:rFonts w:eastAsia="DFKai-SB"/>
                <w:sz w:val="18"/>
                <w:lang w:val="fr-FR"/>
              </w:rPr>
              <w:t>Silicos</w:t>
            </w:r>
            <w:r w:rsidR="004E00D2" w:rsidRPr="00B733FD">
              <w:rPr>
                <w:rFonts w:eastAsia="DFKai-SB"/>
                <w:sz w:val="18"/>
                <w:lang w:val="fr-FR"/>
              </w:rPr>
              <w:t>e</w:t>
            </w:r>
          </w:p>
        </w:tc>
        <w:tc>
          <w:tcPr>
            <w:tcW w:w="552" w:type="dxa"/>
            <w:tcBorders>
              <w:top w:val="single" w:sz="12" w:space="0" w:color="auto"/>
            </w:tcBorders>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105</w:t>
            </w:r>
          </w:p>
        </w:tc>
        <w:tc>
          <w:tcPr>
            <w:tcW w:w="553" w:type="dxa"/>
            <w:tcBorders>
              <w:top w:val="single" w:sz="12" w:space="0" w:color="auto"/>
            </w:tcBorders>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122</w:t>
            </w:r>
          </w:p>
        </w:tc>
        <w:tc>
          <w:tcPr>
            <w:tcW w:w="553" w:type="dxa"/>
            <w:tcBorders>
              <w:top w:val="single" w:sz="12" w:space="0" w:color="auto"/>
            </w:tcBorders>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110</w:t>
            </w:r>
          </w:p>
        </w:tc>
        <w:tc>
          <w:tcPr>
            <w:tcW w:w="553" w:type="dxa"/>
            <w:tcBorders>
              <w:top w:val="single" w:sz="12" w:space="0" w:color="auto"/>
            </w:tcBorders>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74</w:t>
            </w:r>
          </w:p>
        </w:tc>
        <w:tc>
          <w:tcPr>
            <w:tcW w:w="553" w:type="dxa"/>
            <w:tcBorders>
              <w:top w:val="single" w:sz="12" w:space="0" w:color="auto"/>
            </w:tcBorders>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69</w:t>
            </w:r>
          </w:p>
        </w:tc>
        <w:tc>
          <w:tcPr>
            <w:tcW w:w="552" w:type="dxa"/>
            <w:tcBorders>
              <w:top w:val="single" w:sz="12" w:space="0" w:color="auto"/>
            </w:tcBorders>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68</w:t>
            </w:r>
          </w:p>
        </w:tc>
        <w:tc>
          <w:tcPr>
            <w:tcW w:w="553" w:type="dxa"/>
            <w:tcBorders>
              <w:top w:val="single" w:sz="12" w:space="0" w:color="auto"/>
            </w:tcBorders>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109</w:t>
            </w:r>
          </w:p>
        </w:tc>
        <w:tc>
          <w:tcPr>
            <w:tcW w:w="553" w:type="dxa"/>
            <w:tcBorders>
              <w:top w:val="single" w:sz="12" w:space="0" w:color="auto"/>
            </w:tcBorders>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67</w:t>
            </w:r>
          </w:p>
        </w:tc>
        <w:tc>
          <w:tcPr>
            <w:tcW w:w="553" w:type="dxa"/>
            <w:tcBorders>
              <w:top w:val="single" w:sz="12" w:space="0" w:color="auto"/>
            </w:tcBorders>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65</w:t>
            </w:r>
          </w:p>
        </w:tc>
        <w:tc>
          <w:tcPr>
            <w:tcW w:w="553" w:type="dxa"/>
            <w:tcBorders>
              <w:top w:val="single" w:sz="12" w:space="0" w:color="auto"/>
            </w:tcBorders>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86</w:t>
            </w:r>
            <w:r w:rsidR="00B96CE1" w:rsidRPr="00B96CE1">
              <w:rPr>
                <w:rFonts w:eastAsia="DFKai-SB"/>
                <w:lang w:val="fr-FR"/>
              </w:rPr>
              <w:t>*</w:t>
            </w:r>
          </w:p>
        </w:tc>
      </w:tr>
      <w:tr w:rsidR="001C22B0" w:rsidRPr="00B733FD" w:rsidTr="00BB50DE">
        <w:trPr>
          <w:cantSplit/>
        </w:trPr>
        <w:tc>
          <w:tcPr>
            <w:tcW w:w="1843" w:type="dxa"/>
            <w:shd w:val="clear" w:color="auto" w:fill="auto"/>
            <w:vAlign w:val="bottom"/>
          </w:tcPr>
          <w:p w:rsidR="001C22B0" w:rsidRPr="00B733FD" w:rsidRDefault="004A2719" w:rsidP="00BB50DE">
            <w:pPr>
              <w:suppressAutoHyphens w:val="0"/>
              <w:spacing w:before="40" w:after="40" w:line="220" w:lineRule="exact"/>
              <w:ind w:right="113"/>
              <w:rPr>
                <w:rFonts w:eastAsia="DFKai-SB"/>
                <w:sz w:val="18"/>
                <w:lang w:val="fr-FR"/>
              </w:rPr>
            </w:pPr>
            <w:r w:rsidRPr="00B733FD">
              <w:rPr>
                <w:rFonts w:eastAsia="DFKai-SB"/>
                <w:sz w:val="18"/>
                <w:lang w:val="fr-FR"/>
              </w:rPr>
              <w:t>Surdité professionnelle</w:t>
            </w:r>
          </w:p>
        </w:tc>
        <w:tc>
          <w:tcPr>
            <w:tcW w:w="552"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206</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121</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114</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74</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52</w:t>
            </w:r>
          </w:p>
        </w:tc>
        <w:tc>
          <w:tcPr>
            <w:tcW w:w="552"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60</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51</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47</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58</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77</w:t>
            </w:r>
            <w:r w:rsidR="00B96CE1" w:rsidRPr="00B96CE1">
              <w:rPr>
                <w:rFonts w:eastAsia="DFKai-SB"/>
                <w:lang w:val="fr-FR"/>
              </w:rPr>
              <w:t>*</w:t>
            </w:r>
          </w:p>
        </w:tc>
      </w:tr>
      <w:tr w:rsidR="001C22B0" w:rsidRPr="00B733FD" w:rsidTr="00BB50DE">
        <w:trPr>
          <w:cantSplit/>
        </w:trPr>
        <w:tc>
          <w:tcPr>
            <w:tcW w:w="1843" w:type="dxa"/>
            <w:shd w:val="clear" w:color="auto" w:fill="auto"/>
            <w:vAlign w:val="bottom"/>
          </w:tcPr>
          <w:p w:rsidR="001C22B0" w:rsidRPr="00B733FD" w:rsidRDefault="001C22B0" w:rsidP="004E00D2">
            <w:pPr>
              <w:suppressAutoHyphens w:val="0"/>
              <w:spacing w:before="40" w:after="40" w:line="220" w:lineRule="exact"/>
              <w:ind w:right="113"/>
              <w:rPr>
                <w:rFonts w:eastAsia="DFKai-SB"/>
                <w:sz w:val="18"/>
                <w:lang w:val="fr-FR"/>
              </w:rPr>
            </w:pPr>
            <w:r w:rsidRPr="00B733FD">
              <w:rPr>
                <w:rFonts w:eastAsia="DFKai-SB"/>
                <w:sz w:val="18"/>
                <w:lang w:val="fr-FR"/>
              </w:rPr>
              <w:t>T</w:t>
            </w:r>
            <w:r w:rsidR="004E00D2" w:rsidRPr="00B733FD">
              <w:rPr>
                <w:rFonts w:eastAsia="DFKai-SB"/>
                <w:sz w:val="18"/>
                <w:lang w:val="fr-FR"/>
              </w:rPr>
              <w:t>é</w:t>
            </w:r>
            <w:r w:rsidRPr="00B733FD">
              <w:rPr>
                <w:rFonts w:eastAsia="DFKai-SB"/>
                <w:sz w:val="18"/>
                <w:lang w:val="fr-FR"/>
              </w:rPr>
              <w:t>nosynovi</w:t>
            </w:r>
            <w:r w:rsidR="004E00D2" w:rsidRPr="00B733FD">
              <w:rPr>
                <w:rFonts w:eastAsia="DFKai-SB"/>
                <w:sz w:val="18"/>
                <w:lang w:val="fr-FR"/>
              </w:rPr>
              <w:t>te</w:t>
            </w:r>
            <w:r w:rsidRPr="00B733FD">
              <w:rPr>
                <w:rFonts w:eastAsia="DFKai-SB"/>
                <w:sz w:val="18"/>
                <w:lang w:val="fr-FR"/>
              </w:rPr>
              <w:t xml:space="preserve"> </w:t>
            </w:r>
            <w:r w:rsidR="004E00D2" w:rsidRPr="00B733FD">
              <w:rPr>
                <w:rFonts w:eastAsia="DFKai-SB"/>
                <w:sz w:val="18"/>
                <w:lang w:val="fr-FR"/>
              </w:rPr>
              <w:t>de la main ou de l’avant-bras</w:t>
            </w:r>
          </w:p>
        </w:tc>
        <w:tc>
          <w:tcPr>
            <w:tcW w:w="552"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81</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90</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35</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34</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43</w:t>
            </w:r>
          </w:p>
        </w:tc>
        <w:tc>
          <w:tcPr>
            <w:tcW w:w="552"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75</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63</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35</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40</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39</w:t>
            </w:r>
          </w:p>
        </w:tc>
      </w:tr>
      <w:tr w:rsidR="001C22B0" w:rsidRPr="00B733FD" w:rsidTr="00BB50DE">
        <w:trPr>
          <w:cantSplit/>
        </w:trPr>
        <w:tc>
          <w:tcPr>
            <w:tcW w:w="1843" w:type="dxa"/>
            <w:shd w:val="clear" w:color="auto" w:fill="auto"/>
            <w:vAlign w:val="bottom"/>
          </w:tcPr>
          <w:p w:rsidR="001C22B0" w:rsidRPr="00B733FD" w:rsidRDefault="001C22B0" w:rsidP="004E00D2">
            <w:pPr>
              <w:suppressAutoHyphens w:val="0"/>
              <w:spacing w:before="40" w:after="40" w:line="220" w:lineRule="exact"/>
              <w:ind w:right="113"/>
              <w:rPr>
                <w:rFonts w:eastAsia="DFKai-SB"/>
                <w:sz w:val="18"/>
                <w:lang w:val="fr-FR"/>
              </w:rPr>
            </w:pPr>
            <w:r w:rsidRPr="00B733FD">
              <w:rPr>
                <w:rFonts w:eastAsia="DFKai-SB"/>
                <w:sz w:val="18"/>
                <w:lang w:val="fr-FR"/>
              </w:rPr>
              <w:t>Tuberculos</w:t>
            </w:r>
            <w:r w:rsidR="004E00D2" w:rsidRPr="00B733FD">
              <w:rPr>
                <w:rFonts w:eastAsia="DFKai-SB"/>
                <w:sz w:val="18"/>
                <w:lang w:val="fr-FR"/>
              </w:rPr>
              <w:t>e</w:t>
            </w:r>
          </w:p>
        </w:tc>
        <w:tc>
          <w:tcPr>
            <w:tcW w:w="552"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39</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41</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29</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30</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42</w:t>
            </w:r>
          </w:p>
        </w:tc>
        <w:tc>
          <w:tcPr>
            <w:tcW w:w="552"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30</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18</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16</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25</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18</w:t>
            </w:r>
          </w:p>
        </w:tc>
      </w:tr>
      <w:tr w:rsidR="001C22B0" w:rsidRPr="00B733FD" w:rsidTr="00BB50DE">
        <w:trPr>
          <w:cantSplit/>
        </w:trPr>
        <w:tc>
          <w:tcPr>
            <w:tcW w:w="1843" w:type="dxa"/>
            <w:shd w:val="clear" w:color="auto" w:fill="auto"/>
            <w:vAlign w:val="bottom"/>
          </w:tcPr>
          <w:p w:rsidR="001C22B0" w:rsidRPr="00B733FD" w:rsidRDefault="004E00D2" w:rsidP="00BB50DE">
            <w:pPr>
              <w:suppressAutoHyphens w:val="0"/>
              <w:spacing w:before="40" w:after="40" w:line="220" w:lineRule="exact"/>
              <w:ind w:right="113"/>
              <w:rPr>
                <w:rFonts w:eastAsia="DFKai-SB"/>
                <w:sz w:val="18"/>
                <w:lang w:val="fr-FR"/>
              </w:rPr>
            </w:pPr>
            <w:r w:rsidRPr="00B733FD">
              <w:rPr>
                <w:rFonts w:eastAsia="DFKai-SB"/>
                <w:sz w:val="18"/>
                <w:lang w:val="fr-FR"/>
              </w:rPr>
              <w:t>Intoxication au gaz</w:t>
            </w:r>
          </w:p>
        </w:tc>
        <w:tc>
          <w:tcPr>
            <w:tcW w:w="552"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36</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11</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30</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26</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28</w:t>
            </w:r>
          </w:p>
        </w:tc>
        <w:tc>
          <w:tcPr>
            <w:tcW w:w="552"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4</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5</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1</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4</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17</w:t>
            </w:r>
            <w:r w:rsidR="00B96CE1" w:rsidRPr="00B96CE1">
              <w:rPr>
                <w:rFonts w:eastAsia="DFKai-SB"/>
                <w:lang w:val="fr-FR"/>
              </w:rPr>
              <w:t>*</w:t>
            </w:r>
          </w:p>
        </w:tc>
      </w:tr>
      <w:tr w:rsidR="001C22B0" w:rsidRPr="00B733FD" w:rsidTr="00BB50DE">
        <w:trPr>
          <w:cantSplit/>
        </w:trPr>
        <w:tc>
          <w:tcPr>
            <w:tcW w:w="1843" w:type="dxa"/>
            <w:shd w:val="clear" w:color="auto" w:fill="auto"/>
            <w:vAlign w:val="bottom"/>
          </w:tcPr>
          <w:p w:rsidR="001C22B0" w:rsidRPr="00B733FD" w:rsidRDefault="001C22B0" w:rsidP="004E00D2">
            <w:pPr>
              <w:suppressAutoHyphens w:val="0"/>
              <w:spacing w:before="40" w:after="40" w:line="220" w:lineRule="exact"/>
              <w:ind w:right="113"/>
              <w:rPr>
                <w:rFonts w:eastAsia="DFKai-SB"/>
                <w:sz w:val="18"/>
                <w:lang w:val="fr-FR"/>
              </w:rPr>
            </w:pPr>
            <w:r w:rsidRPr="00B733FD">
              <w:rPr>
                <w:rFonts w:eastAsia="DFKai-SB"/>
                <w:sz w:val="18"/>
                <w:lang w:val="fr-FR"/>
              </w:rPr>
              <w:t>M</w:t>
            </w:r>
            <w:r w:rsidR="004E00D2" w:rsidRPr="00B733FD">
              <w:rPr>
                <w:rFonts w:eastAsia="DFKai-SB"/>
                <w:sz w:val="18"/>
                <w:lang w:val="fr-FR"/>
              </w:rPr>
              <w:t>é</w:t>
            </w:r>
            <w:r w:rsidRPr="00B733FD">
              <w:rPr>
                <w:rFonts w:eastAsia="DFKai-SB"/>
                <w:sz w:val="18"/>
                <w:lang w:val="fr-FR"/>
              </w:rPr>
              <w:t>soth</w:t>
            </w:r>
            <w:r w:rsidR="004E00D2" w:rsidRPr="00B733FD">
              <w:rPr>
                <w:rFonts w:eastAsia="DFKai-SB"/>
                <w:sz w:val="18"/>
                <w:lang w:val="fr-FR"/>
              </w:rPr>
              <w:t>é</w:t>
            </w:r>
            <w:r w:rsidRPr="00B733FD">
              <w:rPr>
                <w:rFonts w:eastAsia="DFKai-SB"/>
                <w:sz w:val="18"/>
                <w:lang w:val="fr-FR"/>
              </w:rPr>
              <w:t>liom</w:t>
            </w:r>
            <w:r w:rsidR="004E00D2" w:rsidRPr="00B733FD">
              <w:rPr>
                <w:rFonts w:eastAsia="DFKai-SB"/>
                <w:sz w:val="18"/>
                <w:lang w:val="fr-FR"/>
              </w:rPr>
              <w:t>e</w:t>
            </w:r>
            <w:r w:rsidRPr="00B733FD">
              <w:rPr>
                <w:rFonts w:eastAsia="DFKai-SB"/>
                <w:sz w:val="18"/>
                <w:vertAlign w:val="superscript"/>
                <w:lang w:val="fr-FR"/>
              </w:rPr>
              <w:t>#</w:t>
            </w:r>
          </w:p>
        </w:tc>
        <w:tc>
          <w:tcPr>
            <w:tcW w:w="552"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w:t>
            </w:r>
          </w:p>
        </w:tc>
        <w:tc>
          <w:tcPr>
            <w:tcW w:w="552"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1</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15</w:t>
            </w:r>
          </w:p>
        </w:tc>
      </w:tr>
      <w:tr w:rsidR="001C22B0" w:rsidRPr="00B733FD" w:rsidTr="00BB50DE">
        <w:trPr>
          <w:cantSplit/>
        </w:trPr>
        <w:tc>
          <w:tcPr>
            <w:tcW w:w="1843" w:type="dxa"/>
            <w:shd w:val="clear" w:color="auto" w:fill="auto"/>
            <w:vAlign w:val="bottom"/>
          </w:tcPr>
          <w:p w:rsidR="001C22B0" w:rsidRPr="00B733FD" w:rsidRDefault="004E00D2" w:rsidP="00BB50DE">
            <w:pPr>
              <w:suppressAutoHyphens w:val="0"/>
              <w:spacing w:before="40" w:after="40" w:line="220" w:lineRule="exact"/>
              <w:ind w:right="113"/>
              <w:rPr>
                <w:rFonts w:eastAsia="DFKai-SB"/>
                <w:sz w:val="18"/>
                <w:lang w:val="fr-FR"/>
              </w:rPr>
            </w:pPr>
            <w:r w:rsidRPr="00B733FD">
              <w:rPr>
                <w:rFonts w:eastAsia="DFKai-SB"/>
                <w:sz w:val="18"/>
                <w:lang w:val="fr-FR"/>
              </w:rPr>
              <w:t>Dermatite professionnelle</w:t>
            </w:r>
          </w:p>
        </w:tc>
        <w:tc>
          <w:tcPr>
            <w:tcW w:w="552"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17</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24</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29</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10</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7</w:t>
            </w:r>
          </w:p>
        </w:tc>
        <w:tc>
          <w:tcPr>
            <w:tcW w:w="552"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10</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8</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7</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3</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10</w:t>
            </w:r>
            <w:r w:rsidR="00B96CE1" w:rsidRPr="00B96CE1">
              <w:rPr>
                <w:rFonts w:eastAsia="DFKai-SB"/>
                <w:lang w:val="fr-FR"/>
              </w:rPr>
              <w:t>*</w:t>
            </w:r>
          </w:p>
        </w:tc>
      </w:tr>
      <w:tr w:rsidR="001C22B0" w:rsidRPr="00B733FD" w:rsidTr="00BB50DE">
        <w:trPr>
          <w:cantSplit/>
        </w:trPr>
        <w:tc>
          <w:tcPr>
            <w:tcW w:w="1843" w:type="dxa"/>
            <w:shd w:val="clear" w:color="auto" w:fill="auto"/>
            <w:vAlign w:val="bottom"/>
          </w:tcPr>
          <w:p w:rsidR="001C22B0" w:rsidRPr="00B733FD" w:rsidRDefault="001C22B0" w:rsidP="004E00D2">
            <w:pPr>
              <w:suppressAutoHyphens w:val="0"/>
              <w:spacing w:before="40" w:after="40" w:line="220" w:lineRule="exact"/>
              <w:ind w:right="113"/>
              <w:rPr>
                <w:rFonts w:eastAsia="DFKai-SB"/>
                <w:sz w:val="18"/>
                <w:lang w:val="fr-FR"/>
              </w:rPr>
            </w:pPr>
            <w:r w:rsidRPr="00B733FD">
              <w:rPr>
                <w:rFonts w:eastAsia="DFKai-SB"/>
                <w:sz w:val="18"/>
                <w:lang w:val="fr-FR"/>
              </w:rPr>
              <w:t>Asbestos</w:t>
            </w:r>
            <w:r w:rsidR="004E00D2" w:rsidRPr="00B733FD">
              <w:rPr>
                <w:rFonts w:eastAsia="DFKai-SB"/>
                <w:sz w:val="18"/>
                <w:lang w:val="fr-FR"/>
              </w:rPr>
              <w:t>e</w:t>
            </w:r>
          </w:p>
        </w:tc>
        <w:tc>
          <w:tcPr>
            <w:tcW w:w="552"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11</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9</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9</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6</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4</w:t>
            </w:r>
          </w:p>
        </w:tc>
        <w:tc>
          <w:tcPr>
            <w:tcW w:w="552"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2</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7</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2</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5</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5</w:t>
            </w:r>
          </w:p>
        </w:tc>
      </w:tr>
      <w:tr w:rsidR="001C22B0" w:rsidRPr="00B733FD" w:rsidTr="00BB50DE">
        <w:trPr>
          <w:cantSplit/>
        </w:trPr>
        <w:tc>
          <w:tcPr>
            <w:tcW w:w="1843" w:type="dxa"/>
            <w:shd w:val="clear" w:color="auto" w:fill="auto"/>
            <w:vAlign w:val="bottom"/>
          </w:tcPr>
          <w:p w:rsidR="001C22B0" w:rsidRPr="00B733FD" w:rsidRDefault="00B76CE6" w:rsidP="002F69E3">
            <w:pPr>
              <w:suppressAutoHyphens w:val="0"/>
              <w:spacing w:before="40" w:after="40" w:line="220" w:lineRule="exact"/>
              <w:ind w:right="113"/>
              <w:rPr>
                <w:rFonts w:eastAsia="DFKai-SB"/>
                <w:sz w:val="18"/>
                <w:lang w:val="fr-FR"/>
              </w:rPr>
            </w:pPr>
            <w:r w:rsidRPr="00B733FD">
              <w:rPr>
                <w:rFonts w:eastAsia="DFKai-SB"/>
                <w:sz w:val="18"/>
                <w:lang w:val="fr-FR"/>
              </w:rPr>
              <w:t>I</w:t>
            </w:r>
            <w:r w:rsidR="002F69E3" w:rsidRPr="00B733FD">
              <w:rPr>
                <w:rFonts w:eastAsia="DFKai-SB"/>
                <w:sz w:val="18"/>
                <w:lang w:val="fr-FR"/>
              </w:rPr>
              <w:t xml:space="preserve">nfection </w:t>
            </w:r>
            <w:r w:rsidRPr="00B733FD">
              <w:rPr>
                <w:rFonts w:eastAsia="DFKai-SB"/>
                <w:sz w:val="18"/>
                <w:lang w:val="fr-FR"/>
              </w:rPr>
              <w:t xml:space="preserve">à </w:t>
            </w:r>
            <w:r w:rsidR="001C22B0" w:rsidRPr="00B733FD">
              <w:rPr>
                <w:rFonts w:eastAsia="DFKai-SB"/>
                <w:sz w:val="18"/>
                <w:lang w:val="fr-FR"/>
              </w:rPr>
              <w:t xml:space="preserve">Streptococcus suis </w:t>
            </w:r>
          </w:p>
        </w:tc>
        <w:tc>
          <w:tcPr>
            <w:tcW w:w="552"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0</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1</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0</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0</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1</w:t>
            </w:r>
          </w:p>
        </w:tc>
        <w:tc>
          <w:tcPr>
            <w:tcW w:w="552"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6</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0</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1</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3</w:t>
            </w:r>
          </w:p>
        </w:tc>
        <w:tc>
          <w:tcPr>
            <w:tcW w:w="553" w:type="dxa"/>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0</w:t>
            </w:r>
          </w:p>
        </w:tc>
      </w:tr>
      <w:tr w:rsidR="001C22B0" w:rsidRPr="00B733FD" w:rsidTr="00BB50DE">
        <w:trPr>
          <w:cantSplit/>
        </w:trPr>
        <w:tc>
          <w:tcPr>
            <w:tcW w:w="1843" w:type="dxa"/>
            <w:tcBorders>
              <w:bottom w:val="single" w:sz="4" w:space="0" w:color="auto"/>
            </w:tcBorders>
            <w:shd w:val="clear" w:color="auto" w:fill="auto"/>
            <w:vAlign w:val="bottom"/>
          </w:tcPr>
          <w:p w:rsidR="001C22B0" w:rsidRPr="00B733FD" w:rsidRDefault="004E00D2" w:rsidP="00BB50DE">
            <w:pPr>
              <w:suppressAutoHyphens w:val="0"/>
              <w:spacing w:before="40" w:after="40" w:line="220" w:lineRule="exact"/>
              <w:ind w:right="113"/>
              <w:rPr>
                <w:rFonts w:eastAsia="DFKai-SB"/>
                <w:sz w:val="18"/>
                <w:lang w:val="fr-FR"/>
              </w:rPr>
            </w:pPr>
            <w:r w:rsidRPr="00B733FD">
              <w:rPr>
                <w:rFonts w:eastAsia="DFKai-SB"/>
                <w:sz w:val="18"/>
                <w:lang w:val="fr-FR"/>
              </w:rPr>
              <w:t>Autres</w:t>
            </w:r>
          </w:p>
        </w:tc>
        <w:tc>
          <w:tcPr>
            <w:tcW w:w="552" w:type="dxa"/>
            <w:tcBorders>
              <w:bottom w:val="single" w:sz="4" w:space="0" w:color="auto"/>
            </w:tcBorders>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9</w:t>
            </w:r>
          </w:p>
        </w:tc>
        <w:tc>
          <w:tcPr>
            <w:tcW w:w="553" w:type="dxa"/>
            <w:tcBorders>
              <w:bottom w:val="single" w:sz="4" w:space="0" w:color="auto"/>
            </w:tcBorders>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11</w:t>
            </w:r>
          </w:p>
        </w:tc>
        <w:tc>
          <w:tcPr>
            <w:tcW w:w="553" w:type="dxa"/>
            <w:tcBorders>
              <w:bottom w:val="single" w:sz="4" w:space="0" w:color="auto"/>
            </w:tcBorders>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8</w:t>
            </w:r>
          </w:p>
        </w:tc>
        <w:tc>
          <w:tcPr>
            <w:tcW w:w="553" w:type="dxa"/>
            <w:tcBorders>
              <w:bottom w:val="single" w:sz="4" w:space="0" w:color="auto"/>
            </w:tcBorders>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4</w:t>
            </w:r>
          </w:p>
        </w:tc>
        <w:tc>
          <w:tcPr>
            <w:tcW w:w="553" w:type="dxa"/>
            <w:tcBorders>
              <w:bottom w:val="single" w:sz="4" w:space="0" w:color="auto"/>
            </w:tcBorders>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5</w:t>
            </w:r>
          </w:p>
        </w:tc>
        <w:tc>
          <w:tcPr>
            <w:tcW w:w="552" w:type="dxa"/>
            <w:tcBorders>
              <w:bottom w:val="single" w:sz="4" w:space="0" w:color="auto"/>
            </w:tcBorders>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1</w:t>
            </w:r>
          </w:p>
        </w:tc>
        <w:tc>
          <w:tcPr>
            <w:tcW w:w="553" w:type="dxa"/>
            <w:tcBorders>
              <w:bottom w:val="single" w:sz="4" w:space="0" w:color="auto"/>
            </w:tcBorders>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3</w:t>
            </w:r>
          </w:p>
        </w:tc>
        <w:tc>
          <w:tcPr>
            <w:tcW w:w="553" w:type="dxa"/>
            <w:tcBorders>
              <w:bottom w:val="single" w:sz="4" w:space="0" w:color="auto"/>
            </w:tcBorders>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1</w:t>
            </w:r>
          </w:p>
        </w:tc>
        <w:tc>
          <w:tcPr>
            <w:tcW w:w="553" w:type="dxa"/>
            <w:tcBorders>
              <w:bottom w:val="single" w:sz="4" w:space="0" w:color="auto"/>
            </w:tcBorders>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0</w:t>
            </w:r>
          </w:p>
        </w:tc>
        <w:tc>
          <w:tcPr>
            <w:tcW w:w="553" w:type="dxa"/>
            <w:tcBorders>
              <w:bottom w:val="single" w:sz="4" w:space="0" w:color="auto"/>
            </w:tcBorders>
            <w:shd w:val="clear" w:color="auto" w:fill="auto"/>
            <w:vAlign w:val="bottom"/>
          </w:tcPr>
          <w:p w:rsidR="001C22B0" w:rsidRPr="00B733FD" w:rsidRDefault="001C22B0" w:rsidP="00B96CE1">
            <w:pPr>
              <w:suppressAutoHyphens w:val="0"/>
              <w:spacing w:before="40" w:after="40" w:line="220" w:lineRule="exact"/>
              <w:jc w:val="right"/>
              <w:rPr>
                <w:rFonts w:eastAsia="DFKai-SB"/>
                <w:sz w:val="18"/>
                <w:lang w:val="fr-FR"/>
              </w:rPr>
            </w:pPr>
            <w:r w:rsidRPr="00B733FD">
              <w:rPr>
                <w:rFonts w:eastAsia="DFKai-SB"/>
                <w:sz w:val="18"/>
                <w:lang w:val="fr-FR"/>
              </w:rPr>
              <w:t>1</w:t>
            </w:r>
          </w:p>
        </w:tc>
      </w:tr>
      <w:tr w:rsidR="001C22B0" w:rsidRPr="00B733FD" w:rsidTr="00BB50DE">
        <w:trPr>
          <w:cantSplit/>
        </w:trPr>
        <w:tc>
          <w:tcPr>
            <w:tcW w:w="1843" w:type="dxa"/>
            <w:tcBorders>
              <w:top w:val="single" w:sz="4" w:space="0" w:color="auto"/>
              <w:bottom w:val="single" w:sz="12" w:space="0" w:color="auto"/>
            </w:tcBorders>
            <w:shd w:val="clear" w:color="auto" w:fill="auto"/>
            <w:vAlign w:val="bottom"/>
          </w:tcPr>
          <w:p w:rsidR="001C22B0" w:rsidRPr="00B733FD" w:rsidRDefault="001C22B0" w:rsidP="00BB50DE">
            <w:pPr>
              <w:suppressAutoHyphens w:val="0"/>
              <w:spacing w:before="80" w:after="80" w:line="220" w:lineRule="exact"/>
              <w:ind w:left="284" w:right="113"/>
              <w:rPr>
                <w:rFonts w:eastAsia="DFKai-SB"/>
                <w:b/>
                <w:sz w:val="18"/>
                <w:lang w:val="fr-FR"/>
              </w:rPr>
            </w:pPr>
            <w:r w:rsidRPr="00B733FD">
              <w:rPr>
                <w:rFonts w:eastAsia="DFKai-SB"/>
                <w:b/>
                <w:sz w:val="18"/>
                <w:lang w:val="fr-FR"/>
              </w:rPr>
              <w:t>Total</w:t>
            </w:r>
          </w:p>
        </w:tc>
        <w:tc>
          <w:tcPr>
            <w:tcW w:w="552" w:type="dxa"/>
            <w:tcBorders>
              <w:top w:val="single" w:sz="4" w:space="0" w:color="auto"/>
              <w:bottom w:val="single" w:sz="12" w:space="0" w:color="auto"/>
            </w:tcBorders>
            <w:shd w:val="clear" w:color="auto" w:fill="auto"/>
            <w:vAlign w:val="bottom"/>
          </w:tcPr>
          <w:p w:rsidR="001C22B0" w:rsidRPr="00B733FD" w:rsidRDefault="001C22B0" w:rsidP="00B96CE1">
            <w:pPr>
              <w:suppressAutoHyphens w:val="0"/>
              <w:spacing w:before="80" w:after="80" w:line="220" w:lineRule="exact"/>
              <w:jc w:val="right"/>
              <w:rPr>
                <w:rFonts w:eastAsia="DFKai-SB"/>
                <w:b/>
                <w:sz w:val="18"/>
                <w:lang w:val="fr-FR"/>
              </w:rPr>
            </w:pPr>
            <w:r w:rsidRPr="00B733FD">
              <w:rPr>
                <w:rFonts w:eastAsia="DFKai-SB"/>
                <w:b/>
                <w:sz w:val="18"/>
                <w:lang w:val="fr-FR"/>
              </w:rPr>
              <w:t>504</w:t>
            </w:r>
          </w:p>
        </w:tc>
        <w:tc>
          <w:tcPr>
            <w:tcW w:w="553" w:type="dxa"/>
            <w:tcBorders>
              <w:top w:val="single" w:sz="4" w:space="0" w:color="auto"/>
              <w:bottom w:val="single" w:sz="12" w:space="0" w:color="auto"/>
            </w:tcBorders>
            <w:shd w:val="clear" w:color="auto" w:fill="auto"/>
            <w:vAlign w:val="bottom"/>
          </w:tcPr>
          <w:p w:rsidR="001C22B0" w:rsidRPr="00B733FD" w:rsidRDefault="001C22B0" w:rsidP="00B96CE1">
            <w:pPr>
              <w:suppressAutoHyphens w:val="0"/>
              <w:spacing w:before="80" w:after="80" w:line="220" w:lineRule="exact"/>
              <w:jc w:val="right"/>
              <w:rPr>
                <w:rFonts w:eastAsia="DFKai-SB"/>
                <w:b/>
                <w:sz w:val="18"/>
                <w:lang w:val="fr-FR"/>
              </w:rPr>
            </w:pPr>
            <w:r w:rsidRPr="00B733FD">
              <w:rPr>
                <w:rFonts w:eastAsia="DFKai-SB"/>
                <w:b/>
                <w:sz w:val="18"/>
                <w:lang w:val="fr-FR"/>
              </w:rPr>
              <w:t>430</w:t>
            </w:r>
          </w:p>
        </w:tc>
        <w:tc>
          <w:tcPr>
            <w:tcW w:w="553" w:type="dxa"/>
            <w:tcBorders>
              <w:top w:val="single" w:sz="4" w:space="0" w:color="auto"/>
              <w:bottom w:val="single" w:sz="12" w:space="0" w:color="auto"/>
            </w:tcBorders>
            <w:shd w:val="clear" w:color="auto" w:fill="auto"/>
            <w:vAlign w:val="bottom"/>
          </w:tcPr>
          <w:p w:rsidR="001C22B0" w:rsidRPr="00B733FD" w:rsidRDefault="001C22B0" w:rsidP="00B96CE1">
            <w:pPr>
              <w:suppressAutoHyphens w:val="0"/>
              <w:spacing w:before="80" w:after="80" w:line="220" w:lineRule="exact"/>
              <w:jc w:val="right"/>
              <w:rPr>
                <w:rFonts w:eastAsia="DFKai-SB"/>
                <w:b/>
                <w:sz w:val="18"/>
                <w:lang w:val="fr-FR"/>
              </w:rPr>
            </w:pPr>
            <w:r w:rsidRPr="00B733FD">
              <w:rPr>
                <w:rFonts w:eastAsia="DFKai-SB"/>
                <w:b/>
                <w:sz w:val="18"/>
                <w:lang w:val="fr-FR"/>
              </w:rPr>
              <w:t>364</w:t>
            </w:r>
          </w:p>
        </w:tc>
        <w:tc>
          <w:tcPr>
            <w:tcW w:w="553" w:type="dxa"/>
            <w:tcBorders>
              <w:top w:val="single" w:sz="4" w:space="0" w:color="auto"/>
              <w:bottom w:val="single" w:sz="12" w:space="0" w:color="auto"/>
            </w:tcBorders>
            <w:shd w:val="clear" w:color="auto" w:fill="auto"/>
            <w:vAlign w:val="bottom"/>
          </w:tcPr>
          <w:p w:rsidR="001C22B0" w:rsidRPr="00B733FD" w:rsidRDefault="001C22B0" w:rsidP="00B96CE1">
            <w:pPr>
              <w:suppressAutoHyphens w:val="0"/>
              <w:spacing w:before="80" w:after="80" w:line="220" w:lineRule="exact"/>
              <w:jc w:val="right"/>
              <w:rPr>
                <w:rFonts w:eastAsia="DFKai-SB"/>
                <w:b/>
                <w:sz w:val="18"/>
                <w:lang w:val="fr-FR"/>
              </w:rPr>
            </w:pPr>
            <w:r w:rsidRPr="00B733FD">
              <w:rPr>
                <w:rFonts w:eastAsia="DFKai-SB"/>
                <w:b/>
                <w:sz w:val="18"/>
                <w:lang w:val="fr-FR"/>
              </w:rPr>
              <w:t>258</w:t>
            </w:r>
          </w:p>
        </w:tc>
        <w:tc>
          <w:tcPr>
            <w:tcW w:w="553" w:type="dxa"/>
            <w:tcBorders>
              <w:top w:val="single" w:sz="4" w:space="0" w:color="auto"/>
              <w:bottom w:val="single" w:sz="12" w:space="0" w:color="auto"/>
            </w:tcBorders>
            <w:shd w:val="clear" w:color="auto" w:fill="auto"/>
            <w:vAlign w:val="bottom"/>
          </w:tcPr>
          <w:p w:rsidR="001C22B0" w:rsidRPr="00B733FD" w:rsidRDefault="001C22B0" w:rsidP="00B96CE1">
            <w:pPr>
              <w:suppressAutoHyphens w:val="0"/>
              <w:spacing w:before="80" w:after="80" w:line="220" w:lineRule="exact"/>
              <w:jc w:val="right"/>
              <w:rPr>
                <w:rFonts w:eastAsia="DFKai-SB"/>
                <w:b/>
                <w:sz w:val="18"/>
                <w:lang w:val="fr-FR"/>
              </w:rPr>
            </w:pPr>
            <w:r w:rsidRPr="00B733FD">
              <w:rPr>
                <w:rFonts w:eastAsia="DFKai-SB"/>
                <w:b/>
                <w:sz w:val="18"/>
                <w:lang w:val="fr-FR"/>
              </w:rPr>
              <w:t>251</w:t>
            </w:r>
          </w:p>
        </w:tc>
        <w:tc>
          <w:tcPr>
            <w:tcW w:w="552" w:type="dxa"/>
            <w:tcBorders>
              <w:top w:val="single" w:sz="4" w:space="0" w:color="auto"/>
              <w:bottom w:val="single" w:sz="12" w:space="0" w:color="auto"/>
            </w:tcBorders>
            <w:shd w:val="clear" w:color="auto" w:fill="auto"/>
            <w:vAlign w:val="bottom"/>
          </w:tcPr>
          <w:p w:rsidR="001C22B0" w:rsidRPr="00B733FD" w:rsidRDefault="001C22B0" w:rsidP="00B96CE1">
            <w:pPr>
              <w:suppressAutoHyphens w:val="0"/>
              <w:spacing w:before="80" w:after="80" w:line="220" w:lineRule="exact"/>
              <w:jc w:val="right"/>
              <w:rPr>
                <w:rFonts w:eastAsia="DFKai-SB"/>
                <w:b/>
                <w:sz w:val="18"/>
                <w:lang w:val="fr-FR"/>
              </w:rPr>
            </w:pPr>
            <w:r w:rsidRPr="00B733FD">
              <w:rPr>
                <w:rFonts w:eastAsia="DFKai-SB"/>
                <w:b/>
                <w:sz w:val="18"/>
                <w:lang w:val="fr-FR"/>
              </w:rPr>
              <w:t>256</w:t>
            </w:r>
          </w:p>
        </w:tc>
        <w:tc>
          <w:tcPr>
            <w:tcW w:w="553" w:type="dxa"/>
            <w:tcBorders>
              <w:top w:val="single" w:sz="4" w:space="0" w:color="auto"/>
              <w:bottom w:val="single" w:sz="12" w:space="0" w:color="auto"/>
            </w:tcBorders>
            <w:shd w:val="clear" w:color="auto" w:fill="auto"/>
            <w:vAlign w:val="bottom"/>
          </w:tcPr>
          <w:p w:rsidR="001C22B0" w:rsidRPr="00B733FD" w:rsidRDefault="001C22B0" w:rsidP="00B96CE1">
            <w:pPr>
              <w:suppressAutoHyphens w:val="0"/>
              <w:spacing w:before="80" w:after="80" w:line="220" w:lineRule="exact"/>
              <w:jc w:val="right"/>
              <w:rPr>
                <w:rFonts w:eastAsia="DFKai-SB"/>
                <w:b/>
                <w:sz w:val="18"/>
                <w:lang w:val="fr-FR"/>
              </w:rPr>
            </w:pPr>
            <w:r w:rsidRPr="00B733FD">
              <w:rPr>
                <w:rFonts w:eastAsia="DFKai-SB"/>
                <w:b/>
                <w:sz w:val="18"/>
                <w:lang w:val="fr-FR"/>
              </w:rPr>
              <w:t>264</w:t>
            </w:r>
          </w:p>
        </w:tc>
        <w:tc>
          <w:tcPr>
            <w:tcW w:w="553" w:type="dxa"/>
            <w:tcBorders>
              <w:top w:val="single" w:sz="4" w:space="0" w:color="auto"/>
              <w:bottom w:val="single" w:sz="12" w:space="0" w:color="auto"/>
            </w:tcBorders>
            <w:shd w:val="clear" w:color="auto" w:fill="auto"/>
            <w:vAlign w:val="bottom"/>
          </w:tcPr>
          <w:p w:rsidR="001C22B0" w:rsidRPr="00B733FD" w:rsidRDefault="001C22B0" w:rsidP="00B96CE1">
            <w:pPr>
              <w:suppressAutoHyphens w:val="0"/>
              <w:spacing w:before="80" w:after="80" w:line="220" w:lineRule="exact"/>
              <w:jc w:val="right"/>
              <w:rPr>
                <w:rFonts w:eastAsia="DFKai-SB"/>
                <w:b/>
                <w:sz w:val="18"/>
                <w:lang w:val="fr-FR"/>
              </w:rPr>
            </w:pPr>
            <w:r w:rsidRPr="00B733FD">
              <w:rPr>
                <w:rFonts w:eastAsia="DFKai-SB"/>
                <w:b/>
                <w:sz w:val="18"/>
                <w:lang w:val="fr-FR"/>
              </w:rPr>
              <w:t>177</w:t>
            </w:r>
          </w:p>
        </w:tc>
        <w:tc>
          <w:tcPr>
            <w:tcW w:w="553" w:type="dxa"/>
            <w:tcBorders>
              <w:top w:val="single" w:sz="4" w:space="0" w:color="auto"/>
              <w:bottom w:val="single" w:sz="12" w:space="0" w:color="auto"/>
            </w:tcBorders>
            <w:shd w:val="clear" w:color="auto" w:fill="auto"/>
            <w:vAlign w:val="bottom"/>
          </w:tcPr>
          <w:p w:rsidR="001C22B0" w:rsidRPr="00B733FD" w:rsidRDefault="001C22B0" w:rsidP="00B96CE1">
            <w:pPr>
              <w:suppressAutoHyphens w:val="0"/>
              <w:spacing w:before="80" w:after="80" w:line="220" w:lineRule="exact"/>
              <w:jc w:val="right"/>
              <w:rPr>
                <w:rFonts w:eastAsia="DFKai-SB"/>
                <w:b/>
                <w:sz w:val="18"/>
                <w:lang w:val="fr-FR"/>
              </w:rPr>
            </w:pPr>
            <w:r w:rsidRPr="00B733FD">
              <w:rPr>
                <w:rFonts w:eastAsia="DFKai-SB"/>
                <w:b/>
                <w:sz w:val="18"/>
                <w:lang w:val="fr-FR"/>
              </w:rPr>
              <w:t>204</w:t>
            </w:r>
          </w:p>
        </w:tc>
        <w:tc>
          <w:tcPr>
            <w:tcW w:w="553" w:type="dxa"/>
            <w:tcBorders>
              <w:top w:val="single" w:sz="4" w:space="0" w:color="auto"/>
              <w:bottom w:val="single" w:sz="12" w:space="0" w:color="auto"/>
            </w:tcBorders>
            <w:shd w:val="clear" w:color="auto" w:fill="auto"/>
            <w:vAlign w:val="bottom"/>
          </w:tcPr>
          <w:p w:rsidR="001C22B0" w:rsidRPr="00B733FD" w:rsidRDefault="001C22B0" w:rsidP="00B96CE1">
            <w:pPr>
              <w:suppressAutoHyphens w:val="0"/>
              <w:spacing w:before="80" w:after="80" w:line="220" w:lineRule="exact"/>
              <w:jc w:val="right"/>
              <w:rPr>
                <w:rFonts w:eastAsia="DFKai-SB"/>
                <w:b/>
                <w:sz w:val="18"/>
                <w:lang w:val="fr-FR"/>
              </w:rPr>
            </w:pPr>
            <w:r w:rsidRPr="00B733FD">
              <w:rPr>
                <w:rFonts w:eastAsia="DFKai-SB"/>
                <w:b/>
                <w:sz w:val="18"/>
                <w:lang w:val="fr-FR"/>
              </w:rPr>
              <w:t>268</w:t>
            </w:r>
          </w:p>
        </w:tc>
      </w:tr>
    </w:tbl>
    <w:p w:rsidR="001C22B0" w:rsidRPr="00B733FD" w:rsidRDefault="00B96CE1" w:rsidP="00554883">
      <w:pPr>
        <w:pStyle w:val="SingleTxtG"/>
        <w:spacing w:before="120" w:after="0"/>
        <w:ind w:firstLine="170"/>
        <w:jc w:val="left"/>
        <w:rPr>
          <w:sz w:val="18"/>
          <w:szCs w:val="18"/>
          <w:lang w:val="fr-FR"/>
        </w:rPr>
      </w:pPr>
      <w:r w:rsidRPr="00B96CE1">
        <w:rPr>
          <w:rFonts w:eastAsia="DFKai-SB"/>
          <w:lang w:val="fr-FR"/>
        </w:rPr>
        <w:t>*</w:t>
      </w:r>
      <w:r w:rsidR="001C22B0" w:rsidRPr="00B733FD">
        <w:rPr>
          <w:rFonts w:eastAsia="DFKai-SB"/>
          <w:lang w:val="fr-FR"/>
        </w:rPr>
        <w:t xml:space="preserve"> </w:t>
      </w:r>
      <w:r w:rsidR="001C22B0" w:rsidRPr="00B733FD">
        <w:rPr>
          <w:rFonts w:eastAsia="DFKai-SB"/>
          <w:sz w:val="18"/>
          <w:szCs w:val="18"/>
          <w:lang w:val="fr-FR"/>
        </w:rPr>
        <w:t xml:space="preserve"> </w:t>
      </w:r>
      <w:r w:rsidR="00D60958" w:rsidRPr="00B733FD">
        <w:rPr>
          <w:rFonts w:eastAsia="DFKai-SB"/>
          <w:sz w:val="18"/>
          <w:szCs w:val="18"/>
          <w:lang w:val="fr-FR"/>
        </w:rPr>
        <w:t xml:space="preserve">Contrairement </w:t>
      </w:r>
      <w:r w:rsidR="00275E0A" w:rsidRPr="00B733FD">
        <w:rPr>
          <w:rFonts w:eastAsia="DFKai-SB"/>
          <w:sz w:val="18"/>
          <w:szCs w:val="18"/>
          <w:lang w:val="fr-FR"/>
        </w:rPr>
        <w:t>aux cas avérés de maladie professionnelle, qui tendent à reculer</w:t>
      </w:r>
      <w:r w:rsidR="00D60958" w:rsidRPr="00B733FD">
        <w:rPr>
          <w:rFonts w:eastAsia="DFKai-SB"/>
          <w:sz w:val="18"/>
          <w:szCs w:val="18"/>
          <w:lang w:val="fr-FR"/>
        </w:rPr>
        <w:t xml:space="preserve">, </w:t>
      </w:r>
      <w:r w:rsidR="00275E0A" w:rsidRPr="00B733FD">
        <w:rPr>
          <w:rFonts w:eastAsia="DFKai-SB"/>
          <w:sz w:val="18"/>
          <w:szCs w:val="18"/>
          <w:lang w:val="fr-FR"/>
        </w:rPr>
        <w:t xml:space="preserve">les </w:t>
      </w:r>
      <w:r w:rsidR="00554883" w:rsidRPr="00B733FD">
        <w:rPr>
          <w:rFonts w:eastAsia="DFKai-SB"/>
          <w:sz w:val="18"/>
          <w:szCs w:val="18"/>
          <w:lang w:val="fr-FR"/>
        </w:rPr>
        <w:t xml:space="preserve">maladies chroniques enregistrent une hausse relativement marquée pour 2009. </w:t>
      </w:r>
      <w:r w:rsidR="00D60958" w:rsidRPr="00B733FD">
        <w:rPr>
          <w:rFonts w:eastAsia="DFKai-SB"/>
          <w:sz w:val="18"/>
          <w:szCs w:val="18"/>
          <w:lang w:val="fr-FR"/>
        </w:rPr>
        <w:t>Il est</w:t>
      </w:r>
      <w:r w:rsidR="001C22B0" w:rsidRPr="00B733FD">
        <w:rPr>
          <w:rFonts w:eastAsia="DFKai-SB"/>
          <w:sz w:val="18"/>
          <w:szCs w:val="18"/>
          <w:lang w:val="fr-FR"/>
        </w:rPr>
        <w:t xml:space="preserve"> important </w:t>
      </w:r>
      <w:r w:rsidR="00D60958" w:rsidRPr="00B733FD">
        <w:rPr>
          <w:rFonts w:eastAsia="DFKai-SB"/>
          <w:sz w:val="18"/>
          <w:szCs w:val="18"/>
          <w:lang w:val="fr-FR"/>
        </w:rPr>
        <w:t>de</w:t>
      </w:r>
      <w:r w:rsidR="001C22B0" w:rsidRPr="00B733FD">
        <w:rPr>
          <w:rFonts w:eastAsia="DFKai-SB"/>
          <w:sz w:val="18"/>
          <w:szCs w:val="18"/>
          <w:lang w:val="fr-FR"/>
        </w:rPr>
        <w:t xml:space="preserve"> note</w:t>
      </w:r>
      <w:r w:rsidR="00D60958" w:rsidRPr="00B733FD">
        <w:rPr>
          <w:rFonts w:eastAsia="DFKai-SB"/>
          <w:sz w:val="18"/>
          <w:szCs w:val="18"/>
          <w:lang w:val="fr-FR"/>
        </w:rPr>
        <w:t>r</w:t>
      </w:r>
      <w:r w:rsidR="001C22B0" w:rsidRPr="00B733FD">
        <w:rPr>
          <w:rFonts w:eastAsia="DFKai-SB"/>
          <w:sz w:val="18"/>
          <w:szCs w:val="18"/>
          <w:lang w:val="fr-FR"/>
        </w:rPr>
        <w:t xml:space="preserve"> </w:t>
      </w:r>
      <w:r w:rsidR="00D60958" w:rsidRPr="00B733FD">
        <w:rPr>
          <w:rFonts w:eastAsia="DFKai-SB"/>
          <w:sz w:val="18"/>
          <w:szCs w:val="18"/>
          <w:lang w:val="fr-FR"/>
        </w:rPr>
        <w:t>que ces maladies</w:t>
      </w:r>
      <w:r w:rsidR="001C22B0" w:rsidRPr="00B733FD">
        <w:rPr>
          <w:rFonts w:eastAsia="DFKai-SB"/>
          <w:sz w:val="18"/>
          <w:szCs w:val="18"/>
          <w:lang w:val="fr-FR"/>
        </w:rPr>
        <w:t xml:space="preserve"> (</w:t>
      </w:r>
      <w:r w:rsidR="00D60958" w:rsidRPr="00B733FD">
        <w:rPr>
          <w:rFonts w:eastAsia="DFKai-SB"/>
          <w:sz w:val="18"/>
          <w:szCs w:val="18"/>
          <w:lang w:val="fr-FR"/>
        </w:rPr>
        <w:t>comme la</w:t>
      </w:r>
      <w:r w:rsidR="001C22B0" w:rsidRPr="00B733FD">
        <w:rPr>
          <w:rFonts w:eastAsia="DFKai-SB"/>
          <w:sz w:val="18"/>
          <w:szCs w:val="18"/>
          <w:lang w:val="fr-FR"/>
        </w:rPr>
        <w:t xml:space="preserve"> silicos</w:t>
      </w:r>
      <w:r w:rsidR="00D60958" w:rsidRPr="00B733FD">
        <w:rPr>
          <w:rFonts w:eastAsia="DFKai-SB"/>
          <w:sz w:val="18"/>
          <w:szCs w:val="18"/>
          <w:lang w:val="fr-FR"/>
        </w:rPr>
        <w:t>e</w:t>
      </w:r>
      <w:r w:rsidR="001C22B0" w:rsidRPr="00B733FD">
        <w:rPr>
          <w:rFonts w:eastAsia="DFKai-SB"/>
          <w:sz w:val="18"/>
          <w:szCs w:val="18"/>
          <w:lang w:val="fr-FR"/>
        </w:rPr>
        <w:t xml:space="preserve"> </w:t>
      </w:r>
      <w:r w:rsidR="00D60958" w:rsidRPr="00B733FD">
        <w:rPr>
          <w:rFonts w:eastAsia="DFKai-SB"/>
          <w:sz w:val="18"/>
          <w:szCs w:val="18"/>
          <w:lang w:val="fr-FR"/>
        </w:rPr>
        <w:t>et la surdité professionnelle</w:t>
      </w:r>
      <w:r w:rsidR="001C22B0" w:rsidRPr="00B733FD">
        <w:rPr>
          <w:rFonts w:eastAsia="DFKai-SB"/>
          <w:sz w:val="18"/>
          <w:szCs w:val="18"/>
          <w:lang w:val="fr-FR"/>
        </w:rPr>
        <w:t xml:space="preserve">) </w:t>
      </w:r>
      <w:r w:rsidR="00D60958" w:rsidRPr="00B733FD">
        <w:rPr>
          <w:rFonts w:eastAsia="DFKai-SB"/>
          <w:sz w:val="18"/>
          <w:szCs w:val="18"/>
          <w:lang w:val="fr-FR"/>
        </w:rPr>
        <w:t>ont de longues périodes de latence</w:t>
      </w:r>
      <w:r w:rsidR="001C22B0" w:rsidRPr="00B733FD">
        <w:rPr>
          <w:rFonts w:eastAsia="DFKai-SB"/>
          <w:sz w:val="18"/>
          <w:szCs w:val="18"/>
          <w:lang w:val="fr-FR"/>
        </w:rPr>
        <w:t xml:space="preserve">. </w:t>
      </w:r>
      <w:r w:rsidR="00554883" w:rsidRPr="00B733FD">
        <w:rPr>
          <w:rFonts w:eastAsia="DFKai-SB"/>
          <w:sz w:val="18"/>
          <w:szCs w:val="18"/>
          <w:lang w:val="fr-FR"/>
        </w:rPr>
        <w:t xml:space="preserve">C’est pourquoi le nombre de cas enregistrés sur une longue période reflètent mieux la tendance générale que les variations d’une année sur l’autre. La forte hausse du nombre </w:t>
      </w:r>
      <w:r>
        <w:rPr>
          <w:rFonts w:eastAsia="DFKai-SB"/>
          <w:sz w:val="18"/>
          <w:szCs w:val="18"/>
          <w:lang w:val="fr-FR"/>
        </w:rPr>
        <w:t>de cas d’intoxication au gaz en </w:t>
      </w:r>
      <w:r w:rsidR="00554883" w:rsidRPr="00B733FD">
        <w:rPr>
          <w:rFonts w:eastAsia="DFKai-SB"/>
          <w:sz w:val="18"/>
          <w:szCs w:val="18"/>
          <w:lang w:val="fr-FR"/>
        </w:rPr>
        <w:t>2009 est due à un accident qui a touché de nombreux travailleurs</w:t>
      </w:r>
      <w:r w:rsidR="001C22B0" w:rsidRPr="00B733FD">
        <w:rPr>
          <w:rFonts w:eastAsia="DFKai-SB"/>
          <w:sz w:val="18"/>
          <w:szCs w:val="18"/>
          <w:lang w:val="fr-FR"/>
        </w:rPr>
        <w:t>.</w:t>
      </w:r>
    </w:p>
    <w:p w:rsidR="001C22B0" w:rsidRPr="00B733FD" w:rsidRDefault="001C22B0" w:rsidP="00BB50DE">
      <w:pPr>
        <w:pStyle w:val="SingleTxtG"/>
        <w:ind w:firstLine="170"/>
        <w:jc w:val="left"/>
        <w:rPr>
          <w:rFonts w:eastAsia="DFKai-SB"/>
          <w:sz w:val="18"/>
          <w:szCs w:val="18"/>
          <w:lang w:val="fr-FR"/>
        </w:rPr>
      </w:pPr>
      <w:r w:rsidRPr="00B733FD">
        <w:rPr>
          <w:rFonts w:eastAsia="DFKai-SB"/>
          <w:sz w:val="18"/>
          <w:szCs w:val="18"/>
          <w:vertAlign w:val="superscript"/>
          <w:lang w:val="fr-FR"/>
        </w:rPr>
        <w:t>#</w:t>
      </w:r>
      <w:r w:rsidRPr="00B733FD">
        <w:rPr>
          <w:rFonts w:eastAsia="DFKai-SB"/>
          <w:sz w:val="18"/>
          <w:szCs w:val="18"/>
          <w:lang w:val="fr-FR"/>
        </w:rPr>
        <w:t xml:space="preserve">  </w:t>
      </w:r>
      <w:r w:rsidR="00554883" w:rsidRPr="00B733FD">
        <w:rPr>
          <w:rFonts w:eastAsia="DFKai-SB"/>
          <w:sz w:val="18"/>
          <w:szCs w:val="18"/>
          <w:lang w:val="fr-FR"/>
        </w:rPr>
        <w:t>Le mé</w:t>
      </w:r>
      <w:r w:rsidRPr="00B733FD">
        <w:rPr>
          <w:rFonts w:eastAsia="DFKai-SB"/>
          <w:sz w:val="18"/>
          <w:szCs w:val="18"/>
          <w:lang w:val="fr-FR"/>
        </w:rPr>
        <w:t>soth</w:t>
      </w:r>
      <w:r w:rsidR="00554883" w:rsidRPr="00B733FD">
        <w:rPr>
          <w:rFonts w:eastAsia="DFKai-SB"/>
          <w:sz w:val="18"/>
          <w:szCs w:val="18"/>
          <w:lang w:val="fr-FR"/>
        </w:rPr>
        <w:t>é</w:t>
      </w:r>
      <w:r w:rsidRPr="00B733FD">
        <w:rPr>
          <w:rFonts w:eastAsia="DFKai-SB"/>
          <w:sz w:val="18"/>
          <w:szCs w:val="18"/>
          <w:lang w:val="fr-FR"/>
        </w:rPr>
        <w:t>liom</w:t>
      </w:r>
      <w:r w:rsidR="00554883" w:rsidRPr="00B733FD">
        <w:rPr>
          <w:rFonts w:eastAsia="DFKai-SB"/>
          <w:sz w:val="18"/>
          <w:szCs w:val="18"/>
          <w:lang w:val="fr-FR"/>
        </w:rPr>
        <w:t>e a été inscrit comme une nouvelle maladie professionnelle dans l’ordonnance d</w:t>
      </w:r>
      <w:r w:rsidR="008D51A8">
        <w:rPr>
          <w:rFonts w:eastAsia="DFKai-SB"/>
          <w:sz w:val="18"/>
          <w:szCs w:val="18"/>
          <w:lang w:val="fr-FR"/>
        </w:rPr>
        <w:t>e </w:t>
      </w:r>
      <w:r w:rsidR="00554883" w:rsidRPr="00B733FD">
        <w:rPr>
          <w:rFonts w:eastAsia="DFKai-SB"/>
          <w:sz w:val="18"/>
          <w:szCs w:val="18"/>
          <w:lang w:val="fr-FR"/>
        </w:rPr>
        <w:t>2008 relative à la pneumoconiose et au mésothéliome (Indemnisation)</w:t>
      </w:r>
      <w:r w:rsidRPr="00B733FD">
        <w:rPr>
          <w:rFonts w:eastAsia="DFKai-SB"/>
          <w:sz w:val="18"/>
          <w:szCs w:val="18"/>
          <w:lang w:val="fr-FR"/>
        </w:rPr>
        <w:t>.</w:t>
      </w:r>
    </w:p>
    <w:p w:rsidR="001C22B0" w:rsidRPr="00B733FD" w:rsidRDefault="001C22B0" w:rsidP="00BB50DE">
      <w:pPr>
        <w:pStyle w:val="HChG"/>
        <w:rPr>
          <w:rFonts w:eastAsia="DFKai-SB"/>
          <w:lang w:val="fr-FR"/>
        </w:rPr>
      </w:pPr>
      <w:r w:rsidRPr="00B733FD">
        <w:rPr>
          <w:rFonts w:eastAsia="DFKai-SB"/>
          <w:sz w:val="18"/>
          <w:szCs w:val="18"/>
          <w:lang w:val="fr-FR"/>
        </w:rPr>
        <w:br w:type="page"/>
      </w:r>
      <w:r w:rsidRPr="00B733FD">
        <w:rPr>
          <w:rFonts w:eastAsia="DFKai-SB"/>
          <w:lang w:val="fr-FR"/>
        </w:rPr>
        <w:t>Annex</w:t>
      </w:r>
      <w:r w:rsidR="00B76CE6" w:rsidRPr="00B733FD">
        <w:rPr>
          <w:rFonts w:eastAsia="DFKai-SB"/>
          <w:lang w:val="fr-FR"/>
        </w:rPr>
        <w:t>e</w:t>
      </w:r>
      <w:r w:rsidRPr="00B733FD">
        <w:rPr>
          <w:rFonts w:eastAsia="DFKai-SB"/>
          <w:lang w:val="fr-FR"/>
        </w:rPr>
        <w:t xml:space="preserve"> 9A</w:t>
      </w:r>
    </w:p>
    <w:p w:rsidR="001C22B0" w:rsidRPr="00B733FD" w:rsidRDefault="001C22B0" w:rsidP="00BB50DE">
      <w:pPr>
        <w:pStyle w:val="H1G"/>
        <w:rPr>
          <w:lang w:val="fr-FR"/>
        </w:rPr>
      </w:pPr>
      <w:r w:rsidRPr="00B733FD">
        <w:rPr>
          <w:lang w:val="fr-FR"/>
        </w:rPr>
        <w:tab/>
      </w:r>
      <w:r w:rsidRPr="00B733FD">
        <w:rPr>
          <w:lang w:val="fr-FR"/>
        </w:rPr>
        <w:tab/>
      </w:r>
      <w:r w:rsidR="00B76CE6" w:rsidRPr="00B733FD">
        <w:rPr>
          <w:lang w:val="fr-FR"/>
        </w:rPr>
        <w:t>Améliorations depuis le rapport précédent</w:t>
      </w:r>
      <w:r w:rsidR="00B23E0C" w:rsidRPr="00B733FD">
        <w:rPr>
          <w:lang w:val="fr-FR"/>
        </w:rPr>
        <w:t>:</w:t>
      </w:r>
      <w:r w:rsidR="00474443" w:rsidRPr="00B733FD">
        <w:rPr>
          <w:lang w:val="fr-FR"/>
        </w:rPr>
        <w:t xml:space="preserve"> </w:t>
      </w:r>
      <w:r w:rsidR="00554883" w:rsidRPr="00B733FD">
        <w:rPr>
          <w:lang w:val="fr-FR"/>
        </w:rPr>
        <w:t>i</w:t>
      </w:r>
      <w:r w:rsidR="00B76CE6" w:rsidRPr="00B733FD">
        <w:rPr>
          <w:lang w:val="fr-FR"/>
        </w:rPr>
        <w:t xml:space="preserve">ndemnisation en vertu de l’ordonnance relative à l’indemnisation des salariés </w:t>
      </w:r>
      <w:r w:rsidR="00EE630D" w:rsidRPr="00B733FD">
        <w:rPr>
          <w:lang w:val="fr-FR"/>
        </w:rPr>
        <w:t>(chap. </w:t>
      </w:r>
      <w:r w:rsidRPr="00B733FD">
        <w:rPr>
          <w:lang w:val="fr-FR"/>
        </w:rPr>
        <w:t>282)</w:t>
      </w:r>
      <w:r w:rsidR="00C82F7E" w:rsidRPr="00B733FD">
        <w:rPr>
          <w:lang w:val="fr-FR"/>
        </w:rPr>
        <w:t xml:space="preserve"> </w:t>
      </w:r>
    </w:p>
    <w:p w:rsidR="001C22B0" w:rsidRPr="00B733FD" w:rsidRDefault="001C22B0" w:rsidP="00C04C70">
      <w:pPr>
        <w:pStyle w:val="SingleTxtG"/>
        <w:ind w:left="1701" w:hanging="567"/>
        <w:rPr>
          <w:lang w:val="fr-FR"/>
        </w:rPr>
      </w:pPr>
      <w:r w:rsidRPr="00B733FD">
        <w:rPr>
          <w:lang w:val="fr-FR"/>
        </w:rPr>
        <w:t xml:space="preserve">a) </w:t>
      </w:r>
      <w:r w:rsidRPr="00B733FD">
        <w:rPr>
          <w:lang w:val="fr-FR"/>
        </w:rPr>
        <w:tab/>
      </w:r>
      <w:r w:rsidR="00B520F8" w:rsidRPr="00B733FD">
        <w:rPr>
          <w:b/>
          <w:lang w:val="fr-FR"/>
        </w:rPr>
        <w:t>Frais médicaux</w:t>
      </w:r>
      <w:r w:rsidR="00B23E0C" w:rsidRPr="00B733FD">
        <w:rPr>
          <w:b/>
          <w:lang w:val="fr-FR"/>
        </w:rPr>
        <w:t>:</w:t>
      </w:r>
      <w:r w:rsidRPr="00B733FD">
        <w:rPr>
          <w:lang w:val="fr-FR"/>
        </w:rPr>
        <w:t xml:space="preserve"> </w:t>
      </w:r>
      <w:r w:rsidR="00C57584" w:rsidRPr="00B733FD">
        <w:rPr>
          <w:lang w:val="fr-FR"/>
        </w:rPr>
        <w:t>l’indemnité journalière</w:t>
      </w:r>
      <w:r w:rsidR="00C82F7E" w:rsidRPr="00B733FD">
        <w:rPr>
          <w:lang w:val="fr-FR"/>
        </w:rPr>
        <w:t xml:space="preserve"> maximum est passé</w:t>
      </w:r>
      <w:r w:rsidR="00C57584" w:rsidRPr="00B733FD">
        <w:rPr>
          <w:lang w:val="fr-FR"/>
        </w:rPr>
        <w:t>e</w:t>
      </w:r>
      <w:r w:rsidR="00C82F7E" w:rsidRPr="00B733FD">
        <w:rPr>
          <w:lang w:val="fr-FR"/>
        </w:rPr>
        <w:t xml:space="preserve"> de 175 à 200</w:t>
      </w:r>
      <w:r w:rsidR="002F29EA">
        <w:rPr>
          <w:lang w:val="fr-FR"/>
        </w:rPr>
        <w:t> dollars</w:t>
      </w:r>
      <w:r w:rsidR="00C82F7E" w:rsidRPr="00B733FD">
        <w:rPr>
          <w:lang w:val="fr-FR"/>
        </w:rPr>
        <w:t xml:space="preserve"> de Hong Kong (par journée d’hospitalisation ou jour de traitement sans hospitalisation) </w:t>
      </w:r>
      <w:r w:rsidR="00C04C70" w:rsidRPr="00B733FD">
        <w:rPr>
          <w:lang w:val="fr-FR"/>
        </w:rPr>
        <w:t>ou 280</w:t>
      </w:r>
      <w:r w:rsidR="002F29EA">
        <w:rPr>
          <w:lang w:val="fr-FR"/>
        </w:rPr>
        <w:t> dollars</w:t>
      </w:r>
      <w:r w:rsidR="00C04C70" w:rsidRPr="00B733FD">
        <w:rPr>
          <w:lang w:val="fr-FR"/>
        </w:rPr>
        <w:t xml:space="preserve"> de Hong Kong (par jour de traitement du salarié avec ou sans hospitalisation</w:t>
      </w:r>
      <w:r w:rsidRPr="00B733FD">
        <w:rPr>
          <w:lang w:val="fr-FR"/>
        </w:rPr>
        <w:t>)</w:t>
      </w:r>
      <w:r w:rsidR="0025390F" w:rsidRPr="00B733FD">
        <w:rPr>
          <w:lang w:val="fr-FR"/>
        </w:rPr>
        <w:t>;</w:t>
      </w:r>
      <w:r w:rsidRPr="00B733FD">
        <w:rPr>
          <w:lang w:val="fr-FR"/>
        </w:rPr>
        <w:t xml:space="preserve"> </w:t>
      </w:r>
    </w:p>
    <w:p w:rsidR="001C22B0" w:rsidRPr="00B733FD" w:rsidRDefault="001C22B0" w:rsidP="00BB50DE">
      <w:pPr>
        <w:pStyle w:val="SingleTxtG"/>
        <w:ind w:left="1701" w:hanging="567"/>
        <w:rPr>
          <w:lang w:val="fr-FR"/>
        </w:rPr>
      </w:pPr>
      <w:r w:rsidRPr="00B733FD">
        <w:rPr>
          <w:lang w:val="fr-FR"/>
        </w:rPr>
        <w:t xml:space="preserve">b) </w:t>
      </w:r>
      <w:r w:rsidRPr="00B733FD">
        <w:rPr>
          <w:lang w:val="fr-FR"/>
        </w:rPr>
        <w:tab/>
      </w:r>
      <w:r w:rsidR="00B520F8" w:rsidRPr="00B733FD">
        <w:rPr>
          <w:b/>
          <w:lang w:val="fr-FR"/>
        </w:rPr>
        <w:t>Maladies professionnelles</w:t>
      </w:r>
      <w:r w:rsidR="00B23E0C" w:rsidRPr="00B733FD">
        <w:rPr>
          <w:b/>
          <w:lang w:val="fr-FR"/>
        </w:rPr>
        <w:t>:</w:t>
      </w:r>
      <w:r w:rsidRPr="00B733FD">
        <w:rPr>
          <w:lang w:val="fr-FR"/>
        </w:rPr>
        <w:t xml:space="preserve"> </w:t>
      </w:r>
      <w:r w:rsidR="004824BA" w:rsidRPr="00B733FD">
        <w:rPr>
          <w:lang w:val="fr-FR"/>
        </w:rPr>
        <w:t xml:space="preserve">le syndrome respiratoire aigu sévère </w:t>
      </w:r>
      <w:r w:rsidRPr="00B733FD">
        <w:rPr>
          <w:lang w:val="fr-FR"/>
        </w:rPr>
        <w:t>(S</w:t>
      </w:r>
      <w:r w:rsidR="004824BA" w:rsidRPr="00B733FD">
        <w:rPr>
          <w:lang w:val="fr-FR"/>
        </w:rPr>
        <w:t>RA</w:t>
      </w:r>
      <w:r w:rsidRPr="00B733FD">
        <w:rPr>
          <w:lang w:val="fr-FR"/>
        </w:rPr>
        <w:t xml:space="preserve">S) </w:t>
      </w:r>
      <w:r w:rsidR="00137059" w:rsidRPr="00B733FD">
        <w:rPr>
          <w:lang w:val="fr-FR"/>
        </w:rPr>
        <w:t xml:space="preserve">et la grippe aviaire de type A ont été inscrits comme maladies professionnelles à déclaration obligatoire dans </w:t>
      </w:r>
      <w:r w:rsidR="002064B2">
        <w:rPr>
          <w:lang w:val="fr-FR"/>
        </w:rPr>
        <w:t>l’annexe </w:t>
      </w:r>
      <w:r w:rsidR="00137059" w:rsidRPr="00B733FD">
        <w:rPr>
          <w:lang w:val="fr-FR"/>
        </w:rPr>
        <w:t>2 de l’ordonnance</w:t>
      </w:r>
      <w:r w:rsidR="0025390F" w:rsidRPr="00B733FD">
        <w:rPr>
          <w:lang w:val="fr-FR"/>
        </w:rPr>
        <w:t>;</w:t>
      </w:r>
      <w:r w:rsidRPr="00B733FD">
        <w:rPr>
          <w:lang w:val="fr-FR"/>
        </w:rPr>
        <w:t xml:space="preserve"> </w:t>
      </w:r>
      <w:r w:rsidR="00137059" w:rsidRPr="00B733FD">
        <w:rPr>
          <w:lang w:val="fr-FR"/>
        </w:rPr>
        <w:t>et</w:t>
      </w:r>
    </w:p>
    <w:p w:rsidR="001C22B0" w:rsidRPr="00B733FD" w:rsidRDefault="001C22B0" w:rsidP="00074403">
      <w:pPr>
        <w:pStyle w:val="SingleTxtG"/>
        <w:ind w:left="1701" w:hanging="567"/>
        <w:rPr>
          <w:lang w:val="fr-FR"/>
        </w:rPr>
      </w:pPr>
      <w:r w:rsidRPr="00B733FD">
        <w:rPr>
          <w:lang w:val="fr-FR"/>
        </w:rPr>
        <w:t xml:space="preserve">c) </w:t>
      </w:r>
      <w:r w:rsidRPr="00B733FD">
        <w:rPr>
          <w:lang w:val="fr-FR"/>
        </w:rPr>
        <w:tab/>
      </w:r>
      <w:r w:rsidR="00B520F8" w:rsidRPr="00B733FD">
        <w:rPr>
          <w:b/>
          <w:lang w:val="fr-FR"/>
        </w:rPr>
        <w:t>Autres</w:t>
      </w:r>
      <w:r w:rsidR="00B23E0C" w:rsidRPr="00B733FD">
        <w:rPr>
          <w:b/>
          <w:lang w:val="fr-FR"/>
        </w:rPr>
        <w:t>:</w:t>
      </w:r>
      <w:r w:rsidRPr="00B733FD">
        <w:rPr>
          <w:lang w:val="fr-FR"/>
        </w:rPr>
        <w:t xml:space="preserve"> </w:t>
      </w:r>
      <w:r w:rsidR="00074403" w:rsidRPr="00B733FD">
        <w:rPr>
          <w:lang w:val="fr-FR"/>
        </w:rPr>
        <w:t>le traitement</w:t>
      </w:r>
      <w:r w:rsidR="00E611CB" w:rsidRPr="00B733FD">
        <w:rPr>
          <w:lang w:val="fr-FR"/>
        </w:rPr>
        <w:t xml:space="preserve"> administré par </w:t>
      </w:r>
      <w:r w:rsidR="00074403" w:rsidRPr="00B733FD">
        <w:rPr>
          <w:lang w:val="fr-FR"/>
        </w:rPr>
        <w:t>un praticien de médecine chinoise agréé</w:t>
      </w:r>
      <w:r w:rsidR="00E611CB" w:rsidRPr="00B733FD">
        <w:rPr>
          <w:lang w:val="fr-FR"/>
        </w:rPr>
        <w:t xml:space="preserve">, l’examen qu’il pratique et le certificat médical qu’il délivre </w:t>
      </w:r>
      <w:r w:rsidR="00074403" w:rsidRPr="00B733FD">
        <w:rPr>
          <w:lang w:val="fr-FR"/>
        </w:rPr>
        <w:t xml:space="preserve">sont désormais </w:t>
      </w:r>
      <w:r w:rsidR="00C57584" w:rsidRPr="00B733FD">
        <w:rPr>
          <w:lang w:val="fr-FR"/>
        </w:rPr>
        <w:t>valables</w:t>
      </w:r>
      <w:r w:rsidR="00074403" w:rsidRPr="00B733FD">
        <w:rPr>
          <w:lang w:val="fr-FR"/>
        </w:rPr>
        <w:t xml:space="preserve"> pour l’ouverture des droits du salarié </w:t>
      </w:r>
      <w:r w:rsidR="00E611CB" w:rsidRPr="00B733FD">
        <w:rPr>
          <w:lang w:val="fr-FR"/>
        </w:rPr>
        <w:t>au titre</w:t>
      </w:r>
      <w:r w:rsidR="00074403" w:rsidRPr="00B733FD">
        <w:rPr>
          <w:lang w:val="fr-FR"/>
        </w:rPr>
        <w:t xml:space="preserve"> de l’ordonnance</w:t>
      </w:r>
      <w:r w:rsidRPr="00B733FD">
        <w:rPr>
          <w:lang w:val="fr-FR"/>
        </w:rPr>
        <w:t>.</w:t>
      </w:r>
    </w:p>
    <w:p w:rsidR="001C22B0" w:rsidRPr="00B733FD" w:rsidRDefault="001C22B0" w:rsidP="00BB50DE">
      <w:pPr>
        <w:pStyle w:val="HChG"/>
        <w:rPr>
          <w:lang w:val="fr-FR"/>
        </w:rPr>
      </w:pPr>
      <w:r w:rsidRPr="00B733FD">
        <w:rPr>
          <w:lang w:val="fr-FR"/>
        </w:rPr>
        <w:br w:type="page"/>
        <w:t>Annex</w:t>
      </w:r>
      <w:r w:rsidR="00B76CE6" w:rsidRPr="00B733FD">
        <w:rPr>
          <w:lang w:val="fr-FR"/>
        </w:rPr>
        <w:t>e</w:t>
      </w:r>
      <w:r w:rsidRPr="00B733FD">
        <w:rPr>
          <w:lang w:val="fr-FR"/>
        </w:rPr>
        <w:t xml:space="preserve"> 9B</w:t>
      </w:r>
      <w:r w:rsidR="00074403" w:rsidRPr="00B733FD">
        <w:rPr>
          <w:lang w:val="fr-FR"/>
        </w:rPr>
        <w:t xml:space="preserve"> </w:t>
      </w:r>
    </w:p>
    <w:p w:rsidR="001C22B0" w:rsidRPr="00B733FD" w:rsidRDefault="001C22B0" w:rsidP="001210BD">
      <w:pPr>
        <w:pStyle w:val="H1G"/>
        <w:rPr>
          <w:lang w:val="fr-FR"/>
        </w:rPr>
      </w:pPr>
      <w:r w:rsidRPr="00B733FD">
        <w:rPr>
          <w:lang w:val="fr-FR"/>
        </w:rPr>
        <w:tab/>
      </w:r>
      <w:r w:rsidRPr="00B733FD">
        <w:rPr>
          <w:lang w:val="fr-FR"/>
        </w:rPr>
        <w:tab/>
      </w:r>
      <w:r w:rsidR="00B76CE6" w:rsidRPr="00B733FD">
        <w:rPr>
          <w:lang w:val="fr-FR"/>
        </w:rPr>
        <w:t>Ordonnance relative à l’indemnisation des malades atteints de pneumoconiose et de mésothéliome (</w:t>
      </w:r>
      <w:r w:rsidR="001210BD">
        <w:rPr>
          <w:lang w:val="fr-FR"/>
        </w:rPr>
        <w:t>i</w:t>
      </w:r>
      <w:r w:rsidR="00B76CE6" w:rsidRPr="00B733FD">
        <w:rPr>
          <w:lang w:val="fr-FR"/>
        </w:rPr>
        <w:t xml:space="preserve">ndemnisation) </w:t>
      </w:r>
      <w:r w:rsidR="00EE630D" w:rsidRPr="00B733FD">
        <w:rPr>
          <w:lang w:val="fr-FR"/>
        </w:rPr>
        <w:t>(chap. </w:t>
      </w:r>
      <w:r w:rsidRPr="00B733FD">
        <w:rPr>
          <w:lang w:val="fr-FR"/>
        </w:rPr>
        <w:t>360)</w:t>
      </w:r>
    </w:p>
    <w:p w:rsidR="001C22B0" w:rsidRPr="00B733FD" w:rsidRDefault="001C22B0" w:rsidP="00B13EEB">
      <w:pPr>
        <w:pStyle w:val="SingleTxtG"/>
        <w:ind w:left="1701" w:hanging="567"/>
        <w:rPr>
          <w:lang w:val="fr-FR"/>
        </w:rPr>
      </w:pPr>
      <w:r w:rsidRPr="00B733FD">
        <w:rPr>
          <w:lang w:val="fr-FR"/>
        </w:rPr>
        <w:t>a)</w:t>
      </w:r>
      <w:r w:rsidRPr="00B733FD">
        <w:rPr>
          <w:lang w:val="fr-FR"/>
        </w:rPr>
        <w:tab/>
      </w:r>
      <w:r w:rsidRPr="00B733FD">
        <w:rPr>
          <w:b/>
          <w:lang w:val="fr-FR"/>
        </w:rPr>
        <w:t>Incapacit</w:t>
      </w:r>
      <w:r w:rsidR="00074403" w:rsidRPr="00B733FD">
        <w:rPr>
          <w:b/>
          <w:lang w:val="fr-FR"/>
        </w:rPr>
        <w:t>é</w:t>
      </w:r>
      <w:r w:rsidR="00B23E0C" w:rsidRPr="00B733FD">
        <w:rPr>
          <w:b/>
          <w:lang w:val="fr-FR"/>
        </w:rPr>
        <w:t>:</w:t>
      </w:r>
      <w:r w:rsidRPr="00B733FD">
        <w:rPr>
          <w:lang w:val="fr-FR"/>
        </w:rPr>
        <w:t xml:space="preserve"> </w:t>
      </w:r>
      <w:r w:rsidR="00C57584" w:rsidRPr="00B733FD">
        <w:rPr>
          <w:lang w:val="fr-FR"/>
        </w:rPr>
        <w:t>l’incapacité totale (100</w:t>
      </w:r>
      <w:r w:rsidR="00CA50AE">
        <w:rPr>
          <w:lang w:val="fr-FR"/>
        </w:rPr>
        <w:t xml:space="preserve"> %</w:t>
      </w:r>
      <w:r w:rsidR="00C57584" w:rsidRPr="00B733FD">
        <w:rPr>
          <w:lang w:val="fr-FR"/>
        </w:rPr>
        <w:t>) donne droit à une indemnité mensuelle de 17 870</w:t>
      </w:r>
      <w:r w:rsidR="002F29EA">
        <w:rPr>
          <w:lang w:val="fr-FR"/>
        </w:rPr>
        <w:t> dollars</w:t>
      </w:r>
      <w:r w:rsidR="00C57584" w:rsidRPr="00B733FD">
        <w:rPr>
          <w:lang w:val="fr-FR"/>
        </w:rPr>
        <w:t xml:space="preserve"> de Hong Kong jusqu’au décès du patient atteint de pneumoconiose et/ou de mésothéliome. Pour une incapacité partielle (moins de 100</w:t>
      </w:r>
      <w:r w:rsidR="00CA50AE">
        <w:rPr>
          <w:lang w:val="fr-FR"/>
        </w:rPr>
        <w:t xml:space="preserve"> %</w:t>
      </w:r>
      <w:r w:rsidR="00C57584" w:rsidRPr="00B733FD">
        <w:rPr>
          <w:lang w:val="fr-FR"/>
        </w:rPr>
        <w:t>), l’indemnité est calculée sur ce montant au prorata du taux d’incapacité</w:t>
      </w:r>
      <w:r w:rsidR="0025390F" w:rsidRPr="00B733FD">
        <w:rPr>
          <w:lang w:val="fr-FR"/>
        </w:rPr>
        <w:t>;</w:t>
      </w:r>
    </w:p>
    <w:p w:rsidR="001C22B0" w:rsidRPr="00B733FD" w:rsidRDefault="001C22B0" w:rsidP="00A57891">
      <w:pPr>
        <w:pStyle w:val="SingleTxtG"/>
        <w:ind w:left="1701" w:hanging="567"/>
        <w:rPr>
          <w:lang w:val="fr-FR"/>
        </w:rPr>
      </w:pPr>
      <w:r w:rsidRPr="00B733FD">
        <w:rPr>
          <w:lang w:val="fr-FR"/>
        </w:rPr>
        <w:t>b)</w:t>
      </w:r>
      <w:r w:rsidRPr="00B733FD">
        <w:rPr>
          <w:lang w:val="fr-FR"/>
        </w:rPr>
        <w:tab/>
      </w:r>
      <w:r w:rsidRPr="00B733FD">
        <w:rPr>
          <w:b/>
          <w:lang w:val="fr-FR"/>
        </w:rPr>
        <w:t>Incapacit</w:t>
      </w:r>
      <w:r w:rsidR="00B13EEB" w:rsidRPr="00B733FD">
        <w:rPr>
          <w:b/>
          <w:lang w:val="fr-FR"/>
        </w:rPr>
        <w:t>é</w:t>
      </w:r>
      <w:r w:rsidRPr="00B733FD">
        <w:rPr>
          <w:b/>
          <w:lang w:val="fr-FR"/>
        </w:rPr>
        <w:t xml:space="preserve"> </w:t>
      </w:r>
      <w:r w:rsidR="00B13EEB" w:rsidRPr="00B733FD">
        <w:rPr>
          <w:b/>
          <w:lang w:val="fr-FR"/>
        </w:rPr>
        <w:t>antérieure à la</w:t>
      </w:r>
      <w:r w:rsidRPr="00B733FD">
        <w:rPr>
          <w:b/>
          <w:lang w:val="fr-FR"/>
        </w:rPr>
        <w:t xml:space="preserve"> date </w:t>
      </w:r>
      <w:r w:rsidR="00B13EEB" w:rsidRPr="00B733FD">
        <w:rPr>
          <w:b/>
          <w:lang w:val="fr-FR"/>
        </w:rPr>
        <w:t>du</w:t>
      </w:r>
      <w:r w:rsidRPr="00B733FD">
        <w:rPr>
          <w:b/>
          <w:lang w:val="fr-FR"/>
        </w:rPr>
        <w:t xml:space="preserve"> diagnos</w:t>
      </w:r>
      <w:r w:rsidR="00B13EEB" w:rsidRPr="00B733FD">
        <w:rPr>
          <w:b/>
          <w:lang w:val="fr-FR"/>
        </w:rPr>
        <w:t>tic</w:t>
      </w:r>
      <w:r w:rsidR="00B23E0C" w:rsidRPr="00B733FD">
        <w:rPr>
          <w:b/>
          <w:lang w:val="fr-FR"/>
        </w:rPr>
        <w:t>:</w:t>
      </w:r>
      <w:r w:rsidRPr="00B733FD">
        <w:rPr>
          <w:lang w:val="fr-FR"/>
        </w:rPr>
        <w:t xml:space="preserve"> </w:t>
      </w:r>
      <w:r w:rsidR="00A57891" w:rsidRPr="00B733FD">
        <w:rPr>
          <w:lang w:val="fr-FR"/>
        </w:rPr>
        <w:t>elle donne droit à une indemnité forfaitaire calculée sur les revenus mensuels moyens, le taux d’incapacité et le nombre de</w:t>
      </w:r>
      <w:r w:rsidR="002F29EA">
        <w:rPr>
          <w:lang w:val="fr-FR"/>
        </w:rPr>
        <w:t> mois</w:t>
      </w:r>
      <w:r w:rsidR="00A57891" w:rsidRPr="00B733FD">
        <w:rPr>
          <w:lang w:val="fr-FR"/>
        </w:rPr>
        <w:t xml:space="preserve"> écoulés (24 au maximum) entre la date du diagnostic de la maladie et la date du diagnostic de l’incapacité due à la pneumoconiose et/ou au mésothéliome</w:t>
      </w:r>
      <w:r w:rsidR="0025390F" w:rsidRPr="00B733FD">
        <w:rPr>
          <w:lang w:val="fr-FR"/>
        </w:rPr>
        <w:t>;</w:t>
      </w:r>
      <w:r w:rsidR="00A57891" w:rsidRPr="00B733FD">
        <w:rPr>
          <w:lang w:val="fr-FR"/>
        </w:rPr>
        <w:t xml:space="preserve"> </w:t>
      </w:r>
    </w:p>
    <w:p w:rsidR="001C22B0" w:rsidRPr="00B733FD" w:rsidRDefault="001C22B0" w:rsidP="00BB50DE">
      <w:pPr>
        <w:pStyle w:val="SingleTxtG"/>
        <w:ind w:left="1701" w:hanging="567"/>
        <w:rPr>
          <w:lang w:val="fr-FR"/>
        </w:rPr>
      </w:pPr>
      <w:r w:rsidRPr="00B733FD">
        <w:rPr>
          <w:lang w:val="fr-FR"/>
        </w:rPr>
        <w:t xml:space="preserve">c) </w:t>
      </w:r>
      <w:r w:rsidRPr="00B733FD">
        <w:rPr>
          <w:lang w:val="fr-FR"/>
        </w:rPr>
        <w:tab/>
      </w:r>
      <w:r w:rsidR="0071302E" w:rsidRPr="00B733FD">
        <w:rPr>
          <w:b/>
          <w:lang w:val="fr-FR"/>
        </w:rPr>
        <w:t>Douleur</w:t>
      </w:r>
      <w:r w:rsidRPr="00B733FD">
        <w:rPr>
          <w:b/>
          <w:lang w:val="fr-FR"/>
        </w:rPr>
        <w:t xml:space="preserve">, </w:t>
      </w:r>
      <w:r w:rsidR="0071302E" w:rsidRPr="00B733FD">
        <w:rPr>
          <w:b/>
          <w:lang w:val="fr-FR"/>
        </w:rPr>
        <w:t>souffrance</w:t>
      </w:r>
      <w:r w:rsidRPr="00B733FD">
        <w:rPr>
          <w:b/>
          <w:lang w:val="fr-FR"/>
        </w:rPr>
        <w:t xml:space="preserve"> </w:t>
      </w:r>
      <w:r w:rsidR="0071302E" w:rsidRPr="00B733FD">
        <w:rPr>
          <w:b/>
          <w:lang w:val="fr-FR"/>
        </w:rPr>
        <w:t>et préjudice d’agrément</w:t>
      </w:r>
      <w:r w:rsidR="00B23E0C" w:rsidRPr="00B733FD">
        <w:rPr>
          <w:b/>
          <w:lang w:val="fr-FR"/>
        </w:rPr>
        <w:t>:</w:t>
      </w:r>
      <w:r w:rsidRPr="00B733FD">
        <w:rPr>
          <w:lang w:val="fr-FR"/>
        </w:rPr>
        <w:t xml:space="preserve"> </w:t>
      </w:r>
      <w:r w:rsidR="0071302E" w:rsidRPr="00B733FD">
        <w:rPr>
          <w:lang w:val="fr-FR"/>
        </w:rPr>
        <w:t>le patient a droit à une indemnité mensuelle de 3 180</w:t>
      </w:r>
      <w:r w:rsidR="002F29EA">
        <w:rPr>
          <w:lang w:val="fr-FR"/>
        </w:rPr>
        <w:t> dollars</w:t>
      </w:r>
      <w:r w:rsidR="0071302E" w:rsidRPr="00B733FD">
        <w:rPr>
          <w:lang w:val="fr-FR"/>
        </w:rPr>
        <w:t xml:space="preserve"> de Hong Kong jusqu’à son décès, quel que soit le niveau de douleur, de souffrance et de préjudice d’agrément</w:t>
      </w:r>
      <w:r w:rsidR="0025390F" w:rsidRPr="00B733FD">
        <w:rPr>
          <w:lang w:val="fr-FR"/>
        </w:rPr>
        <w:t>;</w:t>
      </w:r>
    </w:p>
    <w:p w:rsidR="001C22B0" w:rsidRPr="00B733FD" w:rsidRDefault="001C22B0" w:rsidP="00BB50DE">
      <w:pPr>
        <w:pStyle w:val="SingleTxtG"/>
        <w:ind w:left="1701" w:hanging="567"/>
        <w:rPr>
          <w:lang w:val="fr-FR"/>
        </w:rPr>
      </w:pPr>
      <w:r w:rsidRPr="00B733FD">
        <w:rPr>
          <w:lang w:val="fr-FR"/>
        </w:rPr>
        <w:t>d)</w:t>
      </w:r>
      <w:r w:rsidRPr="00B733FD">
        <w:rPr>
          <w:lang w:val="fr-FR"/>
        </w:rPr>
        <w:tab/>
      </w:r>
      <w:r w:rsidR="0071302E" w:rsidRPr="00B733FD">
        <w:rPr>
          <w:b/>
          <w:lang w:val="fr-FR"/>
        </w:rPr>
        <w:t>Soins et</w:t>
      </w:r>
      <w:r w:rsidRPr="00B733FD">
        <w:rPr>
          <w:b/>
          <w:lang w:val="fr-FR"/>
        </w:rPr>
        <w:t xml:space="preserve"> </w:t>
      </w:r>
      <w:r w:rsidR="00B70A36" w:rsidRPr="00B733FD">
        <w:rPr>
          <w:b/>
          <w:lang w:val="fr-FR"/>
        </w:rPr>
        <w:t>accompagnement</w:t>
      </w:r>
      <w:r w:rsidR="00B23E0C" w:rsidRPr="00B733FD">
        <w:rPr>
          <w:b/>
          <w:lang w:val="fr-FR"/>
        </w:rPr>
        <w:t>:</w:t>
      </w:r>
      <w:r w:rsidRPr="00B733FD">
        <w:rPr>
          <w:lang w:val="fr-FR"/>
        </w:rPr>
        <w:t xml:space="preserve"> </w:t>
      </w:r>
      <w:r w:rsidR="0071302E" w:rsidRPr="00B733FD">
        <w:rPr>
          <w:lang w:val="fr-FR"/>
        </w:rPr>
        <w:t>les p</w:t>
      </w:r>
      <w:r w:rsidRPr="00B733FD">
        <w:rPr>
          <w:lang w:val="fr-FR"/>
        </w:rPr>
        <w:t xml:space="preserve">atients </w:t>
      </w:r>
      <w:r w:rsidR="0071302E" w:rsidRPr="00B733FD">
        <w:rPr>
          <w:lang w:val="fr-FR"/>
        </w:rPr>
        <w:t>incapables d</w:t>
      </w:r>
      <w:r w:rsidR="00B70A36" w:rsidRPr="00B733FD">
        <w:rPr>
          <w:lang w:val="fr-FR"/>
        </w:rPr>
        <w:t>’effectuer les gestes de la vie courante sans l’aide d’une tierce personne peuvent prétendre à une indemnité de soins et d’accompagnement d’un montant de 4 160</w:t>
      </w:r>
      <w:r w:rsidR="002F29EA">
        <w:rPr>
          <w:lang w:val="fr-FR"/>
        </w:rPr>
        <w:t> dollars</w:t>
      </w:r>
      <w:r w:rsidR="00B70A36" w:rsidRPr="00B733FD">
        <w:rPr>
          <w:lang w:val="fr-FR"/>
        </w:rPr>
        <w:t xml:space="preserve"> de Hong Kong </w:t>
      </w:r>
      <w:r w:rsidR="002F29EA">
        <w:rPr>
          <w:lang w:val="fr-FR"/>
        </w:rPr>
        <w:t>par mois</w:t>
      </w:r>
      <w:r w:rsidR="0025390F" w:rsidRPr="00B733FD">
        <w:rPr>
          <w:lang w:val="fr-FR"/>
        </w:rPr>
        <w:t>;</w:t>
      </w:r>
    </w:p>
    <w:p w:rsidR="001C22B0" w:rsidRPr="00B733FD" w:rsidRDefault="001C22B0" w:rsidP="00B70A36">
      <w:pPr>
        <w:pStyle w:val="SingleTxtG"/>
        <w:ind w:left="1701" w:hanging="567"/>
        <w:rPr>
          <w:lang w:val="fr-FR"/>
        </w:rPr>
      </w:pPr>
      <w:r w:rsidRPr="00B733FD">
        <w:rPr>
          <w:lang w:val="fr-FR"/>
        </w:rPr>
        <w:t>e)</w:t>
      </w:r>
      <w:r w:rsidRPr="00B733FD">
        <w:rPr>
          <w:lang w:val="fr-FR"/>
        </w:rPr>
        <w:tab/>
      </w:r>
      <w:r w:rsidR="00B70A36" w:rsidRPr="00B733FD">
        <w:rPr>
          <w:b/>
          <w:lang w:val="fr-FR"/>
        </w:rPr>
        <w:t>Frais médicaux</w:t>
      </w:r>
      <w:r w:rsidR="00B23E0C" w:rsidRPr="00B733FD">
        <w:rPr>
          <w:b/>
          <w:lang w:val="fr-FR"/>
        </w:rPr>
        <w:t>:</w:t>
      </w:r>
      <w:r w:rsidRPr="00B733FD">
        <w:rPr>
          <w:lang w:val="fr-FR"/>
        </w:rPr>
        <w:t xml:space="preserve"> </w:t>
      </w:r>
      <w:r w:rsidR="00B70A36" w:rsidRPr="00B733FD">
        <w:rPr>
          <w:lang w:val="fr-FR"/>
        </w:rPr>
        <w:t>les patients répondant aux conditions peuvent demander le remboursement des frais médicaux de traitement de la pneumoconiose et/ou du mésothéliome, à concurrence de 200</w:t>
      </w:r>
      <w:r w:rsidR="002F29EA">
        <w:rPr>
          <w:lang w:val="fr-FR"/>
        </w:rPr>
        <w:t> dollars</w:t>
      </w:r>
      <w:r w:rsidR="00B70A36" w:rsidRPr="00B733FD">
        <w:rPr>
          <w:lang w:val="fr-FR"/>
        </w:rPr>
        <w:t xml:space="preserve"> de Hong Kong (par journée d’hospitalisation ou jour de traitement sans hospitalisation) ou 280</w:t>
      </w:r>
      <w:r w:rsidR="002F29EA">
        <w:rPr>
          <w:lang w:val="fr-FR"/>
        </w:rPr>
        <w:t> dollars</w:t>
      </w:r>
      <w:r w:rsidR="00B70A36" w:rsidRPr="00B733FD">
        <w:rPr>
          <w:lang w:val="fr-FR"/>
        </w:rPr>
        <w:t xml:space="preserve"> de Hong Kong (par jour de traitement du salarié avec ou sans hospitalisation</w:t>
      </w:r>
      <w:r w:rsidRPr="00B733FD">
        <w:rPr>
          <w:lang w:val="fr-FR"/>
        </w:rPr>
        <w:t>)</w:t>
      </w:r>
      <w:r w:rsidR="0025390F" w:rsidRPr="00B733FD">
        <w:rPr>
          <w:lang w:val="fr-FR"/>
        </w:rPr>
        <w:t>;</w:t>
      </w:r>
    </w:p>
    <w:p w:rsidR="001C22B0" w:rsidRPr="00B733FD" w:rsidRDefault="001C22B0" w:rsidP="00BB50DE">
      <w:pPr>
        <w:pStyle w:val="SingleTxtG"/>
        <w:ind w:left="1701" w:hanging="567"/>
        <w:rPr>
          <w:lang w:val="fr-FR"/>
        </w:rPr>
      </w:pPr>
      <w:r w:rsidRPr="00B733FD">
        <w:rPr>
          <w:lang w:val="fr-FR"/>
        </w:rPr>
        <w:t>f)</w:t>
      </w:r>
      <w:r w:rsidRPr="00B733FD">
        <w:rPr>
          <w:lang w:val="fr-FR"/>
        </w:rPr>
        <w:tab/>
      </w:r>
      <w:r w:rsidR="00B70A36" w:rsidRPr="00B733FD">
        <w:rPr>
          <w:b/>
          <w:lang w:val="fr-FR"/>
        </w:rPr>
        <w:t>Frais d’appareillage médical</w:t>
      </w:r>
      <w:r w:rsidR="00B23E0C" w:rsidRPr="00B733FD">
        <w:rPr>
          <w:b/>
          <w:lang w:val="fr-FR"/>
        </w:rPr>
        <w:t>:</w:t>
      </w:r>
      <w:r w:rsidRPr="00B733FD">
        <w:rPr>
          <w:lang w:val="fr-FR"/>
        </w:rPr>
        <w:t xml:space="preserve"> </w:t>
      </w:r>
      <w:r w:rsidR="009E27F8" w:rsidRPr="00B733FD">
        <w:rPr>
          <w:lang w:val="fr-FR"/>
        </w:rPr>
        <w:t>les patients répondant aux conditions peuvent demander le remboursement des frais d’utilisation ou d’achat de certains appareils médicaux tels qu’un fauteuil roulant, un concentrateur d’</w:t>
      </w:r>
      <w:r w:rsidRPr="00B733FD">
        <w:rPr>
          <w:lang w:val="fr-FR"/>
        </w:rPr>
        <w:t>oxyg</w:t>
      </w:r>
      <w:r w:rsidR="009E27F8" w:rsidRPr="00B733FD">
        <w:rPr>
          <w:lang w:val="fr-FR"/>
        </w:rPr>
        <w:t>è</w:t>
      </w:r>
      <w:r w:rsidRPr="00B733FD">
        <w:rPr>
          <w:lang w:val="fr-FR"/>
        </w:rPr>
        <w:t>n</w:t>
      </w:r>
      <w:r w:rsidR="009E27F8" w:rsidRPr="00B733FD">
        <w:rPr>
          <w:lang w:val="fr-FR"/>
        </w:rPr>
        <w:t>e</w:t>
      </w:r>
      <w:r w:rsidRPr="00B733FD">
        <w:rPr>
          <w:lang w:val="fr-FR"/>
        </w:rPr>
        <w:t xml:space="preserve"> </w:t>
      </w:r>
      <w:r w:rsidR="009E27F8" w:rsidRPr="00B733FD">
        <w:rPr>
          <w:lang w:val="fr-FR"/>
        </w:rPr>
        <w:t>et</w:t>
      </w:r>
      <w:r w:rsidRPr="00B733FD">
        <w:rPr>
          <w:lang w:val="fr-FR"/>
        </w:rPr>
        <w:t xml:space="preserve"> </w:t>
      </w:r>
      <w:r w:rsidR="009E27F8" w:rsidRPr="00B733FD">
        <w:rPr>
          <w:lang w:val="fr-FR"/>
        </w:rPr>
        <w:t>une bouteille d’</w:t>
      </w:r>
      <w:r w:rsidRPr="00B733FD">
        <w:rPr>
          <w:lang w:val="fr-FR"/>
        </w:rPr>
        <w:t>oxyg</w:t>
      </w:r>
      <w:r w:rsidR="009E27F8" w:rsidRPr="00B733FD">
        <w:rPr>
          <w:lang w:val="fr-FR"/>
        </w:rPr>
        <w:t>è</w:t>
      </w:r>
      <w:r w:rsidRPr="00B733FD">
        <w:rPr>
          <w:lang w:val="fr-FR"/>
        </w:rPr>
        <w:t>n</w:t>
      </w:r>
      <w:r w:rsidR="009E27F8" w:rsidRPr="00B733FD">
        <w:rPr>
          <w:lang w:val="fr-FR"/>
        </w:rPr>
        <w:t>e</w:t>
      </w:r>
      <w:r w:rsidR="0025390F" w:rsidRPr="00B733FD">
        <w:rPr>
          <w:lang w:val="fr-FR"/>
        </w:rPr>
        <w:t>;</w:t>
      </w:r>
    </w:p>
    <w:p w:rsidR="001C22B0" w:rsidRPr="00B733FD" w:rsidRDefault="001C22B0" w:rsidP="00956485">
      <w:pPr>
        <w:pStyle w:val="SingleTxtG"/>
        <w:ind w:left="1701" w:hanging="567"/>
        <w:rPr>
          <w:lang w:val="fr-FR"/>
        </w:rPr>
      </w:pPr>
      <w:r w:rsidRPr="00B733FD">
        <w:rPr>
          <w:lang w:val="fr-FR"/>
        </w:rPr>
        <w:t>g)</w:t>
      </w:r>
      <w:r w:rsidRPr="00B733FD">
        <w:rPr>
          <w:lang w:val="fr-FR"/>
        </w:rPr>
        <w:tab/>
      </w:r>
      <w:r w:rsidRPr="00B733FD">
        <w:rPr>
          <w:b/>
          <w:lang w:val="fr-FR"/>
        </w:rPr>
        <w:t>D</w:t>
      </w:r>
      <w:r w:rsidR="009E27F8" w:rsidRPr="00B733FD">
        <w:rPr>
          <w:b/>
          <w:lang w:val="fr-FR"/>
        </w:rPr>
        <w:t>écès</w:t>
      </w:r>
      <w:r w:rsidR="00B23E0C" w:rsidRPr="00B733FD">
        <w:rPr>
          <w:b/>
          <w:lang w:val="fr-FR"/>
        </w:rPr>
        <w:t>:</w:t>
      </w:r>
      <w:r w:rsidRPr="00B733FD">
        <w:rPr>
          <w:lang w:val="fr-FR"/>
        </w:rPr>
        <w:t xml:space="preserve"> </w:t>
      </w:r>
      <w:r w:rsidR="009E27F8" w:rsidRPr="00B733FD">
        <w:rPr>
          <w:lang w:val="fr-FR"/>
        </w:rPr>
        <w:t>les membres de la famille d’un patient décédé de pneumoconiose et/ou d</w:t>
      </w:r>
      <w:r w:rsidR="00BD3BD8" w:rsidRPr="00B733FD">
        <w:rPr>
          <w:lang w:val="fr-FR"/>
        </w:rPr>
        <w:t>e</w:t>
      </w:r>
      <w:r w:rsidR="009E27F8" w:rsidRPr="00B733FD">
        <w:rPr>
          <w:lang w:val="fr-FR"/>
        </w:rPr>
        <w:t xml:space="preserve"> mésothéliome peuvent prétendre à une indemnisation pour ce décès. Son montant est calculé en fonction de l’âge du patient à son décès. </w:t>
      </w:r>
      <w:r w:rsidR="00956485" w:rsidRPr="00B733FD">
        <w:rPr>
          <w:lang w:val="fr-FR"/>
        </w:rPr>
        <w:t>Il peut être diminué de l’indemnité versée au patient pour incapacité (voir alinéa a ci-dessus) et pour douleur, souffrance et préjudice d’agrément (voir alinéa c avant son décès. Mais l’indemnité minimum s’élève à 100 000</w:t>
      </w:r>
      <w:r w:rsidR="002F29EA">
        <w:rPr>
          <w:lang w:val="fr-FR"/>
        </w:rPr>
        <w:t> dollars</w:t>
      </w:r>
      <w:r w:rsidR="00956485" w:rsidRPr="00B733FD">
        <w:rPr>
          <w:lang w:val="fr-FR"/>
        </w:rPr>
        <w:t xml:space="preserve"> de Hong</w:t>
      </w:r>
      <w:r w:rsidR="0025390F" w:rsidRPr="00B733FD">
        <w:rPr>
          <w:lang w:val="fr-FR"/>
        </w:rPr>
        <w:t>;</w:t>
      </w:r>
    </w:p>
    <w:p w:rsidR="001C22B0" w:rsidRPr="00B733FD" w:rsidRDefault="001C22B0" w:rsidP="00956485">
      <w:pPr>
        <w:pStyle w:val="SingleTxtG"/>
        <w:ind w:left="1701" w:hanging="567"/>
        <w:rPr>
          <w:lang w:val="fr-FR"/>
        </w:rPr>
      </w:pPr>
      <w:r w:rsidRPr="00B733FD">
        <w:rPr>
          <w:lang w:val="fr-FR"/>
        </w:rPr>
        <w:t>h)</w:t>
      </w:r>
      <w:r w:rsidRPr="00B733FD">
        <w:rPr>
          <w:lang w:val="fr-FR"/>
        </w:rPr>
        <w:tab/>
      </w:r>
      <w:r w:rsidR="00956485" w:rsidRPr="00B733FD">
        <w:rPr>
          <w:b/>
          <w:lang w:val="fr-FR"/>
        </w:rPr>
        <w:t>Deuil</w:t>
      </w:r>
      <w:r w:rsidR="00B23E0C" w:rsidRPr="00B733FD">
        <w:rPr>
          <w:b/>
          <w:lang w:val="fr-FR"/>
        </w:rPr>
        <w:t>:</w:t>
      </w:r>
      <w:r w:rsidRPr="00B733FD">
        <w:rPr>
          <w:lang w:val="fr-FR"/>
        </w:rPr>
        <w:t xml:space="preserve"> </w:t>
      </w:r>
      <w:r w:rsidR="00956485" w:rsidRPr="00B733FD">
        <w:rPr>
          <w:lang w:val="fr-FR"/>
        </w:rPr>
        <w:t>lorsqu’un patient décède – que ce soit de pneumoconiose, de mésothéliome ou de toute autre cause – sans avoir perçu d’indemnisation avant son décès, la famille a droit à une indemnité de 100 000</w:t>
      </w:r>
      <w:r w:rsidR="002F29EA">
        <w:rPr>
          <w:lang w:val="fr-FR"/>
        </w:rPr>
        <w:t> dollars</w:t>
      </w:r>
      <w:r w:rsidR="00956485" w:rsidRPr="00B733FD">
        <w:rPr>
          <w:lang w:val="fr-FR"/>
        </w:rPr>
        <w:t xml:space="preserve"> de Hong Kong</w:t>
      </w:r>
      <w:r w:rsidR="0025390F" w:rsidRPr="00B733FD">
        <w:rPr>
          <w:lang w:val="fr-FR"/>
        </w:rPr>
        <w:t>;</w:t>
      </w:r>
      <w:r w:rsidRPr="00B733FD">
        <w:rPr>
          <w:lang w:val="fr-FR"/>
        </w:rPr>
        <w:t xml:space="preserve"> </w:t>
      </w:r>
    </w:p>
    <w:p w:rsidR="001C22B0" w:rsidRPr="00B733FD" w:rsidRDefault="001C22B0" w:rsidP="00E611CB">
      <w:pPr>
        <w:pStyle w:val="SingleTxtG"/>
        <w:ind w:left="1701" w:hanging="567"/>
        <w:rPr>
          <w:lang w:val="fr-FR"/>
        </w:rPr>
      </w:pPr>
      <w:r w:rsidRPr="00B733FD">
        <w:rPr>
          <w:lang w:val="fr-FR"/>
        </w:rPr>
        <w:t>i)</w:t>
      </w:r>
      <w:r w:rsidRPr="00B733FD">
        <w:rPr>
          <w:lang w:val="fr-FR"/>
        </w:rPr>
        <w:tab/>
      </w:r>
      <w:r w:rsidR="00956485" w:rsidRPr="00B733FD">
        <w:rPr>
          <w:b/>
          <w:lang w:val="fr-FR"/>
        </w:rPr>
        <w:t>Frais d’obsèques</w:t>
      </w:r>
      <w:r w:rsidR="00B23E0C" w:rsidRPr="00B733FD">
        <w:rPr>
          <w:b/>
          <w:lang w:val="fr-FR"/>
        </w:rPr>
        <w:t>:</w:t>
      </w:r>
      <w:r w:rsidRPr="00B733FD">
        <w:rPr>
          <w:lang w:val="fr-FR"/>
        </w:rPr>
        <w:t xml:space="preserve"> </w:t>
      </w:r>
      <w:r w:rsidR="00956485" w:rsidRPr="00B733FD">
        <w:rPr>
          <w:lang w:val="fr-FR"/>
        </w:rPr>
        <w:t>toute personne (dont un membre de la famille du défunt) peut demander le remboursement (à hauteur de 35 000</w:t>
      </w:r>
      <w:r w:rsidR="002F29EA">
        <w:rPr>
          <w:lang w:val="fr-FR"/>
        </w:rPr>
        <w:t> dollars</w:t>
      </w:r>
      <w:r w:rsidR="00956485" w:rsidRPr="00B733FD">
        <w:rPr>
          <w:lang w:val="fr-FR"/>
        </w:rPr>
        <w:t xml:space="preserve"> de Hong Kong maximum) des frais</w:t>
      </w:r>
      <w:r w:rsidR="00E611CB" w:rsidRPr="00B733FD">
        <w:rPr>
          <w:lang w:val="fr-FR"/>
        </w:rPr>
        <w:t xml:space="preserve"> qu’elle a engagés pour les obsèques d’un patient décédé de pneumoconiose et/ou de mésothéliome</w:t>
      </w:r>
      <w:r w:rsidR="0025390F" w:rsidRPr="00B733FD">
        <w:rPr>
          <w:lang w:val="fr-FR"/>
        </w:rPr>
        <w:t>;</w:t>
      </w:r>
      <w:r w:rsidR="00E611CB" w:rsidRPr="00B733FD">
        <w:rPr>
          <w:lang w:val="fr-FR"/>
        </w:rPr>
        <w:t xml:space="preserve"> et</w:t>
      </w:r>
    </w:p>
    <w:p w:rsidR="001C22B0" w:rsidRPr="00B733FD" w:rsidRDefault="001C22B0" w:rsidP="00BB50DE">
      <w:pPr>
        <w:pStyle w:val="SingleTxtG"/>
        <w:ind w:left="1701" w:hanging="567"/>
        <w:rPr>
          <w:lang w:val="fr-FR"/>
        </w:rPr>
      </w:pPr>
      <w:r w:rsidRPr="00B733FD">
        <w:rPr>
          <w:lang w:val="fr-FR"/>
        </w:rPr>
        <w:t>j)</w:t>
      </w:r>
      <w:r w:rsidRPr="00B733FD">
        <w:rPr>
          <w:lang w:val="fr-FR"/>
        </w:rPr>
        <w:tab/>
      </w:r>
      <w:r w:rsidR="00E611CB" w:rsidRPr="00B733FD">
        <w:rPr>
          <w:b/>
          <w:lang w:val="fr-FR"/>
        </w:rPr>
        <w:t>Autre</w:t>
      </w:r>
      <w:r w:rsidRPr="00B733FD">
        <w:rPr>
          <w:b/>
          <w:lang w:val="fr-FR"/>
        </w:rPr>
        <w:t>s</w:t>
      </w:r>
      <w:r w:rsidR="00B23E0C" w:rsidRPr="00B733FD">
        <w:rPr>
          <w:b/>
          <w:lang w:val="fr-FR"/>
        </w:rPr>
        <w:t>:</w:t>
      </w:r>
      <w:r w:rsidRPr="00B733FD">
        <w:rPr>
          <w:lang w:val="fr-FR"/>
        </w:rPr>
        <w:t xml:space="preserve"> </w:t>
      </w:r>
      <w:r w:rsidR="00E611CB" w:rsidRPr="00B733FD">
        <w:rPr>
          <w:lang w:val="fr-FR"/>
        </w:rPr>
        <w:t xml:space="preserve">le traitement médical administré par un praticien de médecine chinoise et le certificat médical qu’il délivre sont désormais valables pour l’ouverture des droits du </w:t>
      </w:r>
      <w:r w:rsidR="00B83001" w:rsidRPr="00B733FD">
        <w:rPr>
          <w:lang w:val="fr-FR"/>
        </w:rPr>
        <w:t>patient</w:t>
      </w:r>
      <w:r w:rsidR="00E611CB" w:rsidRPr="00B733FD">
        <w:rPr>
          <w:lang w:val="fr-FR"/>
        </w:rPr>
        <w:t xml:space="preserve"> au titre de l’ordonnance</w:t>
      </w:r>
      <w:r w:rsidRPr="00B733FD">
        <w:rPr>
          <w:lang w:val="fr-FR"/>
        </w:rPr>
        <w:t>.</w:t>
      </w:r>
    </w:p>
    <w:p w:rsidR="001C22B0" w:rsidRPr="00B733FD" w:rsidRDefault="001C22B0" w:rsidP="00BB50DE">
      <w:pPr>
        <w:pStyle w:val="HChG"/>
        <w:rPr>
          <w:lang w:val="fr-FR"/>
        </w:rPr>
      </w:pPr>
      <w:r w:rsidRPr="00B733FD">
        <w:rPr>
          <w:lang w:val="fr-FR"/>
        </w:rPr>
        <w:br w:type="page"/>
        <w:t>Annex</w:t>
      </w:r>
      <w:r w:rsidR="00B76CE6" w:rsidRPr="00B733FD">
        <w:rPr>
          <w:lang w:val="fr-FR"/>
        </w:rPr>
        <w:t>e</w:t>
      </w:r>
      <w:r w:rsidRPr="00B733FD">
        <w:rPr>
          <w:lang w:val="fr-FR"/>
        </w:rPr>
        <w:t xml:space="preserve"> 9C</w:t>
      </w:r>
    </w:p>
    <w:p w:rsidR="001C22B0" w:rsidRPr="00B733FD" w:rsidRDefault="001C22B0" w:rsidP="00022B43">
      <w:pPr>
        <w:pStyle w:val="H1G"/>
        <w:rPr>
          <w:lang w:val="fr-FR"/>
        </w:rPr>
      </w:pPr>
      <w:r w:rsidRPr="00B733FD">
        <w:rPr>
          <w:lang w:val="fr-FR"/>
        </w:rPr>
        <w:tab/>
      </w:r>
      <w:r w:rsidRPr="00B733FD">
        <w:rPr>
          <w:lang w:val="fr-FR"/>
        </w:rPr>
        <w:tab/>
      </w:r>
      <w:r w:rsidR="00B76CE6" w:rsidRPr="00B733FD">
        <w:rPr>
          <w:lang w:val="fr-FR"/>
        </w:rPr>
        <w:t>Améliorations depuis le rapport précédent</w:t>
      </w:r>
      <w:r w:rsidR="00B23E0C" w:rsidRPr="00B733FD">
        <w:rPr>
          <w:lang w:val="fr-FR"/>
        </w:rPr>
        <w:t>:</w:t>
      </w:r>
      <w:r w:rsidR="00474443" w:rsidRPr="00B733FD">
        <w:rPr>
          <w:lang w:val="fr-FR"/>
        </w:rPr>
        <w:t xml:space="preserve"> </w:t>
      </w:r>
      <w:r w:rsidR="00A103D0" w:rsidRPr="00B733FD">
        <w:rPr>
          <w:lang w:val="fr-FR"/>
        </w:rPr>
        <w:t>o</w:t>
      </w:r>
      <w:r w:rsidR="00B76CE6" w:rsidRPr="00B733FD">
        <w:rPr>
          <w:lang w:val="fr-FR"/>
        </w:rPr>
        <w:t xml:space="preserve">rdonnance de 2003 relative à la surdité professionnelle </w:t>
      </w:r>
      <w:r w:rsidRPr="00B733FD">
        <w:rPr>
          <w:lang w:val="fr-FR"/>
        </w:rPr>
        <w:t>(</w:t>
      </w:r>
      <w:r w:rsidR="00022B43">
        <w:rPr>
          <w:lang w:val="fr-FR"/>
        </w:rPr>
        <w:t>i</w:t>
      </w:r>
      <w:r w:rsidR="00B76CE6" w:rsidRPr="00B733FD">
        <w:rPr>
          <w:lang w:val="fr-FR"/>
        </w:rPr>
        <w:t>ndemni</w:t>
      </w:r>
      <w:r w:rsidRPr="00B733FD">
        <w:rPr>
          <w:lang w:val="fr-FR"/>
        </w:rPr>
        <w:t>sation) (</w:t>
      </w:r>
      <w:r w:rsidR="00022B43">
        <w:rPr>
          <w:lang w:val="fr-FR"/>
        </w:rPr>
        <w:t>m</w:t>
      </w:r>
      <w:r w:rsidR="00B76CE6" w:rsidRPr="00B733FD">
        <w:rPr>
          <w:lang w:val="fr-FR"/>
        </w:rPr>
        <w:t>odification)</w:t>
      </w:r>
    </w:p>
    <w:p w:rsidR="001C22B0" w:rsidRPr="00B733FD" w:rsidRDefault="001C22B0" w:rsidP="00AB34E0">
      <w:pPr>
        <w:pStyle w:val="SingleTxtG"/>
        <w:ind w:left="1701" w:hanging="567"/>
        <w:rPr>
          <w:lang w:val="fr-FR"/>
        </w:rPr>
      </w:pPr>
      <w:r w:rsidRPr="00B733FD">
        <w:rPr>
          <w:lang w:val="fr-FR"/>
        </w:rPr>
        <w:t>a)</w:t>
      </w:r>
      <w:r w:rsidRPr="00B733FD">
        <w:rPr>
          <w:lang w:val="fr-FR"/>
        </w:rPr>
        <w:tab/>
      </w:r>
      <w:r w:rsidR="00C53689" w:rsidRPr="00B733FD">
        <w:rPr>
          <w:b/>
          <w:lang w:val="fr-FR"/>
        </w:rPr>
        <w:t>Seuil et plafond d’indemnisation</w:t>
      </w:r>
      <w:r w:rsidR="00B23E0C" w:rsidRPr="00B733FD">
        <w:rPr>
          <w:b/>
          <w:lang w:val="fr-FR"/>
        </w:rPr>
        <w:t>:</w:t>
      </w:r>
      <w:r w:rsidRPr="00B733FD">
        <w:rPr>
          <w:lang w:val="fr-FR"/>
        </w:rPr>
        <w:t xml:space="preserve"> </w:t>
      </w:r>
      <w:r w:rsidR="001857E1" w:rsidRPr="00B733FD">
        <w:rPr>
          <w:lang w:val="fr-FR"/>
        </w:rPr>
        <w:t>l’ordonnance prévoit que l’indemnité est calculée en fonction de l’âge, des revenus mensuels et du taux d’incapacité permanente du demandeur</w:t>
      </w:r>
      <w:r w:rsidR="00AB34E0" w:rsidRPr="00B733FD">
        <w:rPr>
          <w:lang w:val="fr-FR"/>
        </w:rPr>
        <w:t xml:space="preserve"> et qu’elle est assortie</w:t>
      </w:r>
      <w:r w:rsidR="001857E1" w:rsidRPr="00B733FD">
        <w:rPr>
          <w:lang w:val="fr-FR"/>
        </w:rPr>
        <w:t xml:space="preserve"> </w:t>
      </w:r>
      <w:r w:rsidR="00AB34E0" w:rsidRPr="00B733FD">
        <w:rPr>
          <w:lang w:val="fr-FR"/>
        </w:rPr>
        <w:t>d’une limite minimum et maximum. La limite minimum est passée de 248 000 à 341 000</w:t>
      </w:r>
      <w:r w:rsidR="002F29EA">
        <w:rPr>
          <w:lang w:val="fr-FR"/>
        </w:rPr>
        <w:t> dollars</w:t>
      </w:r>
      <w:r w:rsidR="00AB34E0" w:rsidRPr="00B733FD">
        <w:rPr>
          <w:lang w:val="fr-FR"/>
        </w:rPr>
        <w:t xml:space="preserve"> de Hong Kong et la limite maximum de 1,44</w:t>
      </w:r>
      <w:r w:rsidR="00FB5737">
        <w:rPr>
          <w:lang w:val="fr-FR"/>
        </w:rPr>
        <w:t> million</w:t>
      </w:r>
      <w:r w:rsidR="00AB34E0" w:rsidRPr="00B733FD">
        <w:rPr>
          <w:lang w:val="fr-FR"/>
        </w:rPr>
        <w:t xml:space="preserve"> à 2,016</w:t>
      </w:r>
      <w:r w:rsidR="00FB5737">
        <w:rPr>
          <w:lang w:val="fr-FR"/>
        </w:rPr>
        <w:t> million</w:t>
      </w:r>
      <w:r w:rsidR="00EE630D" w:rsidRPr="00B733FD">
        <w:rPr>
          <w:lang w:val="fr-FR"/>
        </w:rPr>
        <w:t>s</w:t>
      </w:r>
      <w:r w:rsidR="00AB34E0" w:rsidRPr="00B733FD">
        <w:rPr>
          <w:lang w:val="fr-FR"/>
        </w:rPr>
        <w:t xml:space="preserve"> </w:t>
      </w:r>
      <w:r w:rsidR="00397C44" w:rsidRPr="00397C44">
        <w:rPr>
          <w:lang w:val="fr-FR"/>
        </w:rPr>
        <w:t>de dollars</w:t>
      </w:r>
      <w:r w:rsidR="00AB34E0" w:rsidRPr="00B733FD">
        <w:rPr>
          <w:lang w:val="fr-FR"/>
        </w:rPr>
        <w:t xml:space="preserve"> de Hong Kong</w:t>
      </w:r>
      <w:r w:rsidR="0025390F" w:rsidRPr="00B733FD">
        <w:rPr>
          <w:lang w:val="fr-FR"/>
        </w:rPr>
        <w:t>;</w:t>
      </w:r>
    </w:p>
    <w:p w:rsidR="001C22B0" w:rsidRPr="00B733FD" w:rsidRDefault="001C22B0" w:rsidP="0091613B">
      <w:pPr>
        <w:pStyle w:val="SingleTxtG"/>
        <w:ind w:left="1701" w:hanging="567"/>
        <w:rPr>
          <w:lang w:val="fr-FR"/>
        </w:rPr>
      </w:pPr>
      <w:r w:rsidRPr="00B733FD">
        <w:rPr>
          <w:lang w:val="fr-FR"/>
        </w:rPr>
        <w:t>b)</w:t>
      </w:r>
      <w:r w:rsidRPr="00B733FD">
        <w:rPr>
          <w:lang w:val="fr-FR"/>
        </w:rPr>
        <w:tab/>
      </w:r>
      <w:r w:rsidR="00AB34E0" w:rsidRPr="00B733FD">
        <w:rPr>
          <w:b/>
          <w:lang w:val="fr-FR"/>
        </w:rPr>
        <w:t xml:space="preserve">Taux d’incapacité </w:t>
      </w:r>
      <w:r w:rsidRPr="00B733FD">
        <w:rPr>
          <w:b/>
          <w:lang w:val="fr-FR"/>
        </w:rPr>
        <w:t>permanent</w:t>
      </w:r>
      <w:r w:rsidR="00AB34E0" w:rsidRPr="00B733FD">
        <w:rPr>
          <w:b/>
          <w:lang w:val="fr-FR"/>
        </w:rPr>
        <w:t>e</w:t>
      </w:r>
      <w:r w:rsidR="00B23E0C" w:rsidRPr="00B733FD">
        <w:rPr>
          <w:b/>
          <w:lang w:val="fr-FR"/>
        </w:rPr>
        <w:t>:</w:t>
      </w:r>
      <w:r w:rsidRPr="00B733FD">
        <w:rPr>
          <w:lang w:val="fr-FR"/>
        </w:rPr>
        <w:t xml:space="preserve"> </w:t>
      </w:r>
      <w:r w:rsidR="0091613B" w:rsidRPr="00B733FD">
        <w:rPr>
          <w:lang w:val="fr-FR"/>
        </w:rPr>
        <w:t>pour déterminer le montant de l’indemnisation, le degré de déficience auditive est traduit en taux d’incapacité permanente, selon le Barème 4 de l’ordonnance. Le barème des taux d’incapacité permanente pour les différents degrés de perte auditive a été révisé à la hausse, mais la perte de capacité de travail est maintenue à 60</w:t>
      </w:r>
      <w:r w:rsidR="00CA50AE">
        <w:rPr>
          <w:lang w:val="fr-FR"/>
        </w:rPr>
        <w:t xml:space="preserve"> %</w:t>
      </w:r>
      <w:r w:rsidR="0025390F" w:rsidRPr="00B733FD">
        <w:rPr>
          <w:lang w:val="fr-FR"/>
        </w:rPr>
        <w:t>;</w:t>
      </w:r>
    </w:p>
    <w:p w:rsidR="001C22B0" w:rsidRPr="00B733FD" w:rsidRDefault="001C22B0" w:rsidP="00781E7E">
      <w:pPr>
        <w:pStyle w:val="SingleTxtG"/>
        <w:ind w:left="1701" w:hanging="567"/>
        <w:rPr>
          <w:lang w:val="fr-FR"/>
        </w:rPr>
      </w:pPr>
      <w:r w:rsidRPr="00B733FD">
        <w:rPr>
          <w:lang w:val="fr-FR"/>
        </w:rPr>
        <w:t>c)</w:t>
      </w:r>
      <w:r w:rsidRPr="00B733FD">
        <w:rPr>
          <w:lang w:val="fr-FR"/>
        </w:rPr>
        <w:tab/>
      </w:r>
      <w:r w:rsidRPr="00B733FD">
        <w:rPr>
          <w:b/>
          <w:lang w:val="fr-FR"/>
        </w:rPr>
        <w:t>Remb</w:t>
      </w:r>
      <w:r w:rsidR="0091613B" w:rsidRPr="00B733FD">
        <w:rPr>
          <w:b/>
          <w:lang w:val="fr-FR"/>
        </w:rPr>
        <w:t>o</w:t>
      </w:r>
      <w:r w:rsidRPr="00B733FD">
        <w:rPr>
          <w:b/>
          <w:lang w:val="fr-FR"/>
        </w:rPr>
        <w:t xml:space="preserve">ursement </w:t>
      </w:r>
      <w:r w:rsidR="0091613B" w:rsidRPr="00B733FD">
        <w:rPr>
          <w:b/>
          <w:lang w:val="fr-FR"/>
        </w:rPr>
        <w:t>des frais engagés pour l’achat, la réparation et le remplacement d’appareils auditifs</w:t>
      </w:r>
      <w:r w:rsidR="00B23E0C" w:rsidRPr="00B733FD">
        <w:rPr>
          <w:b/>
          <w:lang w:val="fr-FR"/>
        </w:rPr>
        <w:t>:</w:t>
      </w:r>
      <w:r w:rsidRPr="00B733FD">
        <w:rPr>
          <w:lang w:val="fr-FR"/>
        </w:rPr>
        <w:t xml:space="preserve"> </w:t>
      </w:r>
      <w:r w:rsidR="00A47A91" w:rsidRPr="00B733FD">
        <w:rPr>
          <w:lang w:val="fr-FR"/>
        </w:rPr>
        <w:t xml:space="preserve">des appareils auditifs seront fournis </w:t>
      </w:r>
      <w:r w:rsidR="007F46A9">
        <w:rPr>
          <w:lang w:val="fr-FR"/>
        </w:rPr>
        <w:t>aux personnes</w:t>
      </w:r>
      <w:r w:rsidR="00A47A91" w:rsidRPr="00B733FD">
        <w:rPr>
          <w:lang w:val="fr-FR"/>
        </w:rPr>
        <w:t xml:space="preserve"> qui ont obtenu une indemnisation pour incapacité permanente au titre de l’ordonnance. Les frais avancés sont remboursés à concurrence </w:t>
      </w:r>
      <w:r w:rsidR="00781E7E" w:rsidRPr="00B733FD">
        <w:rPr>
          <w:lang w:val="fr-FR"/>
        </w:rPr>
        <w:t>d’un montant global maximum de 18 000</w:t>
      </w:r>
      <w:r w:rsidR="002F29EA">
        <w:rPr>
          <w:lang w:val="fr-FR"/>
        </w:rPr>
        <w:t> dollars</w:t>
      </w:r>
      <w:r w:rsidR="00781E7E" w:rsidRPr="00B733FD">
        <w:rPr>
          <w:lang w:val="fr-FR"/>
        </w:rPr>
        <w:t xml:space="preserve"> de Hong Kong par demandeur. Si l’appareil est une aide auditive, il doit avoir été acheté sur </w:t>
      </w:r>
      <w:r w:rsidR="00BD3BD8" w:rsidRPr="00B733FD">
        <w:rPr>
          <w:lang w:val="fr-FR"/>
        </w:rPr>
        <w:t>prescription</w:t>
      </w:r>
      <w:r w:rsidR="00781E7E" w:rsidRPr="00B733FD">
        <w:rPr>
          <w:lang w:val="fr-FR"/>
        </w:rPr>
        <w:t xml:space="preserve"> d’un professionnel qualifié</w:t>
      </w:r>
      <w:r w:rsidR="0025390F" w:rsidRPr="00B733FD">
        <w:rPr>
          <w:lang w:val="fr-FR"/>
        </w:rPr>
        <w:t>;</w:t>
      </w:r>
    </w:p>
    <w:p w:rsidR="001C22B0" w:rsidRPr="00B733FD" w:rsidRDefault="001C22B0" w:rsidP="00022B43">
      <w:pPr>
        <w:pStyle w:val="SingleTxtG"/>
        <w:ind w:left="1701" w:hanging="567"/>
        <w:rPr>
          <w:lang w:val="fr-FR"/>
        </w:rPr>
      </w:pPr>
      <w:r w:rsidRPr="00B733FD">
        <w:rPr>
          <w:lang w:val="fr-FR"/>
        </w:rPr>
        <w:t>d)</w:t>
      </w:r>
      <w:r w:rsidRPr="00B733FD">
        <w:rPr>
          <w:lang w:val="fr-FR"/>
        </w:rPr>
        <w:tab/>
      </w:r>
      <w:r w:rsidR="00CC0B74" w:rsidRPr="00B733FD">
        <w:rPr>
          <w:b/>
          <w:lang w:val="fr-FR"/>
        </w:rPr>
        <w:t>Liste des travaux exposant aux bruits lésionnels</w:t>
      </w:r>
      <w:r w:rsidR="00B23E0C" w:rsidRPr="00B733FD">
        <w:rPr>
          <w:b/>
          <w:lang w:val="fr-FR"/>
        </w:rPr>
        <w:t>:</w:t>
      </w:r>
      <w:r w:rsidRPr="00B733FD">
        <w:rPr>
          <w:lang w:val="fr-FR"/>
        </w:rPr>
        <w:t xml:space="preserve"> </w:t>
      </w:r>
      <w:r w:rsidR="00781E7E" w:rsidRPr="00B733FD">
        <w:rPr>
          <w:lang w:val="fr-FR"/>
        </w:rPr>
        <w:t xml:space="preserve">pour </w:t>
      </w:r>
      <w:r w:rsidR="00153950" w:rsidRPr="00B733FD">
        <w:rPr>
          <w:lang w:val="fr-FR"/>
        </w:rPr>
        <w:t>obtenir</w:t>
      </w:r>
      <w:r w:rsidR="00781E7E" w:rsidRPr="00B733FD">
        <w:rPr>
          <w:lang w:val="fr-FR"/>
        </w:rPr>
        <w:t xml:space="preserve"> une indemnisation au titre de l’ordonnance, le demandeur doit prouver qu’il a </w:t>
      </w:r>
      <w:r w:rsidR="00CC0B74" w:rsidRPr="00B733FD">
        <w:rPr>
          <w:lang w:val="fr-FR"/>
        </w:rPr>
        <w:t>effectué</w:t>
      </w:r>
      <w:r w:rsidR="00781E7E" w:rsidRPr="00B733FD">
        <w:rPr>
          <w:lang w:val="fr-FR"/>
        </w:rPr>
        <w:t xml:space="preserve"> </w:t>
      </w:r>
      <w:r w:rsidR="00CC0B74" w:rsidRPr="00B733FD">
        <w:rPr>
          <w:lang w:val="fr-FR"/>
        </w:rPr>
        <w:t xml:space="preserve">pendant une durée minimum un travail figurant dans la liste limitative </w:t>
      </w:r>
      <w:r w:rsidR="00153950" w:rsidRPr="00B733FD">
        <w:rPr>
          <w:lang w:val="fr-FR"/>
        </w:rPr>
        <w:t>établie</w:t>
      </w:r>
      <w:r w:rsidR="00CC0B74" w:rsidRPr="00B733FD">
        <w:rPr>
          <w:lang w:val="fr-FR"/>
        </w:rPr>
        <w:t xml:space="preserve">. </w:t>
      </w:r>
      <w:r w:rsidR="00153950" w:rsidRPr="00B733FD">
        <w:rPr>
          <w:lang w:val="fr-FR"/>
        </w:rPr>
        <w:t>En plus des 25</w:t>
      </w:r>
      <w:r w:rsidR="00BD3BD8" w:rsidRPr="00B733FD">
        <w:rPr>
          <w:lang w:val="fr-FR"/>
        </w:rPr>
        <w:t> </w:t>
      </w:r>
      <w:r w:rsidR="00153950" w:rsidRPr="00B733FD">
        <w:rPr>
          <w:lang w:val="fr-FR"/>
        </w:rPr>
        <w:t xml:space="preserve">travaux déjà reconnus, 4 ont été ajoutés à la liste du </w:t>
      </w:r>
      <w:r w:rsidR="00022B43">
        <w:rPr>
          <w:lang w:val="fr-FR"/>
        </w:rPr>
        <w:t>b</w:t>
      </w:r>
      <w:r w:rsidR="00153950" w:rsidRPr="00B733FD">
        <w:rPr>
          <w:lang w:val="fr-FR"/>
        </w:rPr>
        <w:t>arème 3 de l’ordonnance</w:t>
      </w:r>
      <w:r w:rsidR="0025390F" w:rsidRPr="00B733FD">
        <w:rPr>
          <w:lang w:val="fr-FR"/>
        </w:rPr>
        <w:t>;</w:t>
      </w:r>
    </w:p>
    <w:p w:rsidR="001C22B0" w:rsidRPr="00B733FD" w:rsidRDefault="001C22B0" w:rsidP="00153950">
      <w:pPr>
        <w:pStyle w:val="SingleTxtG"/>
        <w:ind w:left="1701" w:hanging="567"/>
        <w:rPr>
          <w:lang w:val="fr-FR"/>
        </w:rPr>
      </w:pPr>
      <w:r w:rsidRPr="00B733FD">
        <w:rPr>
          <w:lang w:val="fr-FR"/>
        </w:rPr>
        <w:t>e)</w:t>
      </w:r>
      <w:r w:rsidRPr="00B733FD">
        <w:rPr>
          <w:lang w:val="fr-FR"/>
        </w:rPr>
        <w:tab/>
      </w:r>
      <w:r w:rsidRPr="00B733FD">
        <w:rPr>
          <w:b/>
          <w:lang w:val="fr-FR"/>
        </w:rPr>
        <w:t>F</w:t>
      </w:r>
      <w:r w:rsidR="00153950" w:rsidRPr="00B733FD">
        <w:rPr>
          <w:b/>
          <w:lang w:val="fr-FR"/>
        </w:rPr>
        <w:t>o</w:t>
      </w:r>
      <w:r w:rsidRPr="00B733FD">
        <w:rPr>
          <w:b/>
          <w:lang w:val="fr-FR"/>
        </w:rPr>
        <w:t xml:space="preserve">nctions </w:t>
      </w:r>
      <w:r w:rsidR="00153950" w:rsidRPr="00B733FD">
        <w:rPr>
          <w:b/>
          <w:lang w:val="fr-FR"/>
        </w:rPr>
        <w:t>du Bureau d’indemnisation de la surdité professionnelle</w:t>
      </w:r>
      <w:r w:rsidR="00B23E0C" w:rsidRPr="00B733FD">
        <w:rPr>
          <w:b/>
          <w:lang w:val="fr-FR"/>
        </w:rPr>
        <w:t>:</w:t>
      </w:r>
      <w:r w:rsidRPr="00B733FD">
        <w:rPr>
          <w:lang w:val="fr-FR"/>
        </w:rPr>
        <w:t xml:space="preserve"> </w:t>
      </w:r>
      <w:r w:rsidR="00153950" w:rsidRPr="00B733FD">
        <w:rPr>
          <w:lang w:val="fr-FR"/>
        </w:rPr>
        <w:t>le Bureau est habilité à administrer ou financer des programmes de réadaptation pour les victimes de surdité professionnelle</w:t>
      </w:r>
      <w:r w:rsidR="0025390F" w:rsidRPr="00B733FD">
        <w:rPr>
          <w:lang w:val="fr-FR"/>
        </w:rPr>
        <w:t>;</w:t>
      </w:r>
      <w:r w:rsidR="00153950" w:rsidRPr="00B733FD">
        <w:rPr>
          <w:lang w:val="fr-FR"/>
        </w:rPr>
        <w:t xml:space="preserve"> et</w:t>
      </w:r>
    </w:p>
    <w:p w:rsidR="001C22B0" w:rsidRPr="00B733FD" w:rsidRDefault="001C22B0" w:rsidP="00907917">
      <w:pPr>
        <w:pStyle w:val="SingleTxtG"/>
        <w:ind w:left="1701" w:hanging="567"/>
        <w:rPr>
          <w:lang w:val="fr-FR"/>
        </w:rPr>
      </w:pPr>
      <w:r w:rsidRPr="00B733FD">
        <w:rPr>
          <w:lang w:val="fr-FR"/>
        </w:rPr>
        <w:t>f)</w:t>
      </w:r>
      <w:r w:rsidRPr="00B733FD">
        <w:rPr>
          <w:lang w:val="fr-FR"/>
        </w:rPr>
        <w:tab/>
      </w:r>
      <w:r w:rsidRPr="00B733FD">
        <w:rPr>
          <w:b/>
          <w:lang w:val="fr-FR"/>
        </w:rPr>
        <w:t>D</w:t>
      </w:r>
      <w:r w:rsidR="00153950" w:rsidRPr="00B733FD">
        <w:rPr>
          <w:b/>
          <w:lang w:val="fr-FR"/>
        </w:rPr>
        <w:t>é</w:t>
      </w:r>
      <w:r w:rsidRPr="00B733FD">
        <w:rPr>
          <w:b/>
          <w:lang w:val="fr-FR"/>
        </w:rPr>
        <w:t xml:space="preserve">termination </w:t>
      </w:r>
      <w:r w:rsidR="00153950" w:rsidRPr="00B733FD">
        <w:rPr>
          <w:b/>
          <w:lang w:val="fr-FR"/>
        </w:rPr>
        <w:t>des revenus du demandeur</w:t>
      </w:r>
      <w:r w:rsidR="00B23E0C" w:rsidRPr="00B733FD">
        <w:rPr>
          <w:b/>
          <w:lang w:val="fr-FR"/>
        </w:rPr>
        <w:t>:</w:t>
      </w:r>
      <w:r w:rsidRPr="00B733FD">
        <w:rPr>
          <w:lang w:val="fr-FR"/>
        </w:rPr>
        <w:t xml:space="preserve"> </w:t>
      </w:r>
      <w:r w:rsidR="00153950" w:rsidRPr="00B733FD">
        <w:rPr>
          <w:lang w:val="fr-FR"/>
        </w:rPr>
        <w:t>pour déterminer les revenus du demandeur afin de calculer l’indemnisation qui lui est due, le Bureau mentionné à l’alinéa précédent ne doit pas tenir compte des congés sans solde pris avec l’autorisation de l’employeur au cours des 12 derniers</w:t>
      </w:r>
      <w:r w:rsidR="002F29EA">
        <w:rPr>
          <w:lang w:val="fr-FR"/>
        </w:rPr>
        <w:t> mois</w:t>
      </w:r>
      <w:r w:rsidR="00153950" w:rsidRPr="00B733FD">
        <w:rPr>
          <w:lang w:val="fr-FR"/>
        </w:rPr>
        <w:t xml:space="preserve"> </w:t>
      </w:r>
      <w:r w:rsidR="00907917" w:rsidRPr="00B733FD">
        <w:rPr>
          <w:lang w:val="fr-FR"/>
        </w:rPr>
        <w:t>d’emploi cumulés. Cette disposition reflète mieux les revenus moyens des demandeurs et correspond à celle qui s’applique pour le congé maternité et le congé maladie</w:t>
      </w:r>
      <w:r w:rsidRPr="00B733FD">
        <w:rPr>
          <w:lang w:val="fr-FR"/>
        </w:rPr>
        <w:t>.</w:t>
      </w:r>
    </w:p>
    <w:p w:rsidR="001C22B0" w:rsidRPr="00B733FD" w:rsidRDefault="001C22B0" w:rsidP="00BB50DE">
      <w:pPr>
        <w:pStyle w:val="HChG"/>
        <w:rPr>
          <w:lang w:val="fr-FR"/>
        </w:rPr>
      </w:pPr>
      <w:r w:rsidRPr="00B733FD">
        <w:rPr>
          <w:lang w:val="fr-FR"/>
        </w:rPr>
        <w:br w:type="page"/>
        <w:t>Annex</w:t>
      </w:r>
      <w:r w:rsidR="00B76CE6" w:rsidRPr="00B733FD">
        <w:rPr>
          <w:lang w:val="fr-FR"/>
        </w:rPr>
        <w:t>e</w:t>
      </w:r>
      <w:r w:rsidRPr="00B733FD">
        <w:rPr>
          <w:lang w:val="fr-FR"/>
        </w:rPr>
        <w:t xml:space="preserve"> 9D</w:t>
      </w:r>
    </w:p>
    <w:p w:rsidR="001C22B0" w:rsidRPr="00B733FD" w:rsidRDefault="001C22B0" w:rsidP="00022B43">
      <w:pPr>
        <w:pStyle w:val="H1G"/>
        <w:rPr>
          <w:lang w:val="fr-FR"/>
        </w:rPr>
      </w:pPr>
      <w:r w:rsidRPr="00B733FD">
        <w:rPr>
          <w:lang w:val="fr-FR"/>
        </w:rPr>
        <w:tab/>
      </w:r>
      <w:r w:rsidRPr="00B733FD">
        <w:rPr>
          <w:lang w:val="fr-FR"/>
        </w:rPr>
        <w:tab/>
      </w:r>
      <w:r w:rsidR="00B76CE6" w:rsidRPr="00B733FD">
        <w:rPr>
          <w:lang w:val="fr-FR"/>
        </w:rPr>
        <w:t>Améliorations depuis le rapport précédent</w:t>
      </w:r>
      <w:r w:rsidR="00B23E0C" w:rsidRPr="00B733FD">
        <w:rPr>
          <w:lang w:val="fr-FR"/>
        </w:rPr>
        <w:t>:</w:t>
      </w:r>
      <w:r w:rsidR="00B76CE6" w:rsidRPr="00B733FD">
        <w:rPr>
          <w:lang w:val="fr-FR"/>
        </w:rPr>
        <w:t xml:space="preserve"> </w:t>
      </w:r>
      <w:r w:rsidR="00A103D0" w:rsidRPr="00B733FD">
        <w:rPr>
          <w:lang w:val="fr-FR"/>
        </w:rPr>
        <w:t>o</w:t>
      </w:r>
      <w:r w:rsidR="00B76CE6" w:rsidRPr="00B733FD">
        <w:rPr>
          <w:lang w:val="fr-FR"/>
        </w:rPr>
        <w:t>rdonnance de 2010 relative à la surdité professionnelle (</w:t>
      </w:r>
      <w:r w:rsidR="00022B43">
        <w:rPr>
          <w:lang w:val="fr-FR"/>
        </w:rPr>
        <w:t>i</w:t>
      </w:r>
      <w:r w:rsidR="00B76CE6" w:rsidRPr="00B733FD">
        <w:rPr>
          <w:lang w:val="fr-FR"/>
        </w:rPr>
        <w:t>ndemnisation) (</w:t>
      </w:r>
      <w:r w:rsidR="00022B43">
        <w:rPr>
          <w:lang w:val="fr-FR"/>
        </w:rPr>
        <w:t>m</w:t>
      </w:r>
      <w:r w:rsidR="00B76CE6" w:rsidRPr="00B733FD">
        <w:rPr>
          <w:lang w:val="fr-FR"/>
        </w:rPr>
        <w:t>odification)</w:t>
      </w:r>
    </w:p>
    <w:p w:rsidR="001C22B0" w:rsidRPr="00B733FD" w:rsidRDefault="001C22B0" w:rsidP="00BB50DE">
      <w:pPr>
        <w:pStyle w:val="SingleTxtG"/>
        <w:ind w:left="1701" w:hanging="567"/>
        <w:rPr>
          <w:lang w:val="fr-FR"/>
        </w:rPr>
      </w:pPr>
      <w:r w:rsidRPr="00B733FD">
        <w:rPr>
          <w:lang w:val="fr-FR"/>
        </w:rPr>
        <w:t>a)</w:t>
      </w:r>
      <w:r w:rsidRPr="00B733FD">
        <w:rPr>
          <w:lang w:val="fr-FR"/>
        </w:rPr>
        <w:tab/>
      </w:r>
      <w:r w:rsidR="00A103D0" w:rsidRPr="00B733FD">
        <w:rPr>
          <w:b/>
          <w:lang w:val="fr-FR"/>
        </w:rPr>
        <w:t>Couverture des salariés</w:t>
      </w:r>
      <w:r w:rsidR="00B23E0C" w:rsidRPr="00B733FD">
        <w:rPr>
          <w:b/>
          <w:lang w:val="fr-FR"/>
        </w:rPr>
        <w:t>:</w:t>
      </w:r>
      <w:r w:rsidRPr="00B733FD">
        <w:rPr>
          <w:lang w:val="fr-FR"/>
        </w:rPr>
        <w:t xml:space="preserve"> </w:t>
      </w:r>
      <w:r w:rsidR="00A103D0" w:rsidRPr="00B733FD">
        <w:rPr>
          <w:lang w:val="fr-FR"/>
        </w:rPr>
        <w:t>extension de l’indemnisation aux salariés qui ont développé une surdité d’une seule oreille due au bruit auquel ils ont été exposés dans leur travail</w:t>
      </w:r>
      <w:r w:rsidR="0025390F" w:rsidRPr="00B733FD">
        <w:rPr>
          <w:lang w:val="fr-FR"/>
        </w:rPr>
        <w:t>;</w:t>
      </w:r>
    </w:p>
    <w:p w:rsidR="001C22B0" w:rsidRPr="00B733FD" w:rsidRDefault="001C22B0" w:rsidP="00E02380">
      <w:pPr>
        <w:pStyle w:val="SingleTxtG"/>
        <w:ind w:left="1701" w:hanging="567"/>
        <w:rPr>
          <w:lang w:val="fr-FR"/>
        </w:rPr>
      </w:pPr>
      <w:r w:rsidRPr="00B733FD">
        <w:rPr>
          <w:lang w:val="fr-FR"/>
        </w:rPr>
        <w:t>b)</w:t>
      </w:r>
      <w:r w:rsidRPr="00B733FD">
        <w:rPr>
          <w:lang w:val="fr-FR"/>
        </w:rPr>
        <w:tab/>
      </w:r>
      <w:r w:rsidRPr="00B733FD">
        <w:rPr>
          <w:b/>
          <w:lang w:val="fr-FR"/>
        </w:rPr>
        <w:t>Remb</w:t>
      </w:r>
      <w:r w:rsidR="006A3A4F" w:rsidRPr="00B733FD">
        <w:rPr>
          <w:b/>
          <w:lang w:val="fr-FR"/>
        </w:rPr>
        <w:t>o</w:t>
      </w:r>
      <w:r w:rsidRPr="00B733FD">
        <w:rPr>
          <w:b/>
          <w:lang w:val="fr-FR"/>
        </w:rPr>
        <w:t xml:space="preserve">ursement </w:t>
      </w:r>
      <w:r w:rsidR="006A3A4F" w:rsidRPr="00B733FD">
        <w:rPr>
          <w:b/>
          <w:lang w:val="fr-FR"/>
        </w:rPr>
        <w:t xml:space="preserve">des frais engagés pour l’achat, la réparation et le remplacement </w:t>
      </w:r>
      <w:r w:rsidR="006D56D1" w:rsidRPr="00B733FD">
        <w:rPr>
          <w:b/>
          <w:lang w:val="fr-FR"/>
        </w:rPr>
        <w:t>d’appareils</w:t>
      </w:r>
      <w:r w:rsidR="006A3A4F" w:rsidRPr="00B733FD">
        <w:rPr>
          <w:b/>
          <w:lang w:val="fr-FR"/>
        </w:rPr>
        <w:t xml:space="preserve"> auditi</w:t>
      </w:r>
      <w:r w:rsidR="006D56D1" w:rsidRPr="00B733FD">
        <w:rPr>
          <w:b/>
          <w:lang w:val="fr-FR"/>
        </w:rPr>
        <w:t>f</w:t>
      </w:r>
      <w:r w:rsidR="006A3A4F" w:rsidRPr="00B733FD">
        <w:rPr>
          <w:b/>
          <w:lang w:val="fr-FR"/>
        </w:rPr>
        <w:t>s</w:t>
      </w:r>
      <w:r w:rsidR="00B23E0C" w:rsidRPr="00B733FD">
        <w:rPr>
          <w:b/>
          <w:lang w:val="fr-FR"/>
        </w:rPr>
        <w:t>:</w:t>
      </w:r>
      <w:r w:rsidRPr="00B733FD">
        <w:rPr>
          <w:lang w:val="fr-FR"/>
        </w:rPr>
        <w:t xml:space="preserve"> </w:t>
      </w:r>
      <w:r w:rsidR="00E02380" w:rsidRPr="00B733FD">
        <w:rPr>
          <w:lang w:val="fr-FR"/>
        </w:rPr>
        <w:t>hausse de 18 000 à 36 000</w:t>
      </w:r>
      <w:r w:rsidR="002F29EA">
        <w:rPr>
          <w:lang w:val="fr-FR"/>
        </w:rPr>
        <w:t> dollars</w:t>
      </w:r>
      <w:r w:rsidR="00E02380" w:rsidRPr="00B733FD">
        <w:rPr>
          <w:lang w:val="fr-FR"/>
        </w:rPr>
        <w:t xml:space="preserve"> de Hong Kong du remboursement maximum des frais engagés pour l’achat, la réparation et le remplacement d’appareils auditifs, et hausse de 9 000 à 12 000</w:t>
      </w:r>
      <w:r w:rsidR="002F29EA">
        <w:rPr>
          <w:lang w:val="fr-FR"/>
        </w:rPr>
        <w:t> dollars</w:t>
      </w:r>
      <w:r w:rsidR="00E02380" w:rsidRPr="00B733FD">
        <w:rPr>
          <w:lang w:val="fr-FR"/>
        </w:rPr>
        <w:t xml:space="preserve"> de Hong Kong du premier remboursement pour de tels appareils</w:t>
      </w:r>
      <w:r w:rsidR="0025390F" w:rsidRPr="00B733FD">
        <w:rPr>
          <w:lang w:val="fr-FR"/>
        </w:rPr>
        <w:t>;</w:t>
      </w:r>
      <w:r w:rsidR="00E02380" w:rsidRPr="00B733FD">
        <w:rPr>
          <w:lang w:val="fr-FR"/>
        </w:rPr>
        <w:t xml:space="preserve"> et</w:t>
      </w:r>
    </w:p>
    <w:p w:rsidR="001C22B0" w:rsidRPr="00B733FD" w:rsidRDefault="001C22B0" w:rsidP="00592FD5">
      <w:pPr>
        <w:pStyle w:val="SingleTxtG"/>
        <w:ind w:left="1701" w:hanging="567"/>
        <w:rPr>
          <w:lang w:val="fr-FR"/>
        </w:rPr>
      </w:pPr>
      <w:r w:rsidRPr="00B733FD">
        <w:rPr>
          <w:lang w:val="fr-FR"/>
        </w:rPr>
        <w:t>c)</w:t>
      </w:r>
      <w:r w:rsidRPr="00B733FD">
        <w:rPr>
          <w:lang w:val="fr-FR"/>
        </w:rPr>
        <w:tab/>
      </w:r>
      <w:r w:rsidR="00E02380" w:rsidRPr="00B733FD">
        <w:rPr>
          <w:b/>
          <w:lang w:val="fr-FR"/>
        </w:rPr>
        <w:t>Indemnisation supplémentaire</w:t>
      </w:r>
      <w:r w:rsidR="00B23E0C" w:rsidRPr="00B733FD">
        <w:rPr>
          <w:b/>
          <w:lang w:val="fr-FR"/>
        </w:rPr>
        <w:t>:</w:t>
      </w:r>
      <w:r w:rsidRPr="00B733FD">
        <w:rPr>
          <w:lang w:val="fr-FR"/>
        </w:rPr>
        <w:t xml:space="preserve"> </w:t>
      </w:r>
      <w:r w:rsidR="00E02380" w:rsidRPr="00B733FD">
        <w:rPr>
          <w:lang w:val="fr-FR"/>
        </w:rPr>
        <w:t xml:space="preserve">pour les patients dont la perte auditive s’est aggravée </w:t>
      </w:r>
      <w:r w:rsidR="00592FD5" w:rsidRPr="00B733FD">
        <w:rPr>
          <w:lang w:val="fr-FR"/>
        </w:rPr>
        <w:t>du fait</w:t>
      </w:r>
      <w:r w:rsidR="00E02380" w:rsidRPr="00B733FD">
        <w:rPr>
          <w:lang w:val="fr-FR"/>
        </w:rPr>
        <w:t xml:space="preserve"> qu’ils ont continué de travailler dans un environnement bruyant pendant trois</w:t>
      </w:r>
      <w:r w:rsidR="0025390F" w:rsidRPr="00B733FD">
        <w:rPr>
          <w:lang w:val="fr-FR"/>
        </w:rPr>
        <w:t> ans</w:t>
      </w:r>
      <w:r w:rsidR="00E02380" w:rsidRPr="00B733FD">
        <w:rPr>
          <w:lang w:val="fr-FR"/>
        </w:rPr>
        <w:t xml:space="preserve"> après leur précédente demande d’indemnisation à laquelle il a été fait droit</w:t>
      </w:r>
      <w:r w:rsidRPr="00B733FD">
        <w:rPr>
          <w:lang w:val="fr-FR"/>
        </w:rPr>
        <w:t>.</w:t>
      </w:r>
    </w:p>
    <w:p w:rsidR="001C22B0" w:rsidRPr="00B733FD" w:rsidRDefault="001C22B0" w:rsidP="00BB50DE">
      <w:pPr>
        <w:pStyle w:val="HChG"/>
        <w:rPr>
          <w:lang w:val="fr-FR"/>
        </w:rPr>
      </w:pPr>
      <w:r w:rsidRPr="00B733FD">
        <w:rPr>
          <w:lang w:val="fr-FR"/>
        </w:rPr>
        <w:br w:type="page"/>
        <w:t>Annex</w:t>
      </w:r>
      <w:r w:rsidR="00B76CE6" w:rsidRPr="00B733FD">
        <w:rPr>
          <w:lang w:val="fr-FR"/>
        </w:rPr>
        <w:t>e</w:t>
      </w:r>
      <w:r w:rsidRPr="00B733FD">
        <w:rPr>
          <w:lang w:val="fr-FR"/>
        </w:rPr>
        <w:t xml:space="preserve"> 10A</w:t>
      </w:r>
    </w:p>
    <w:p w:rsidR="001C22B0" w:rsidRPr="00B733FD" w:rsidRDefault="001C22B0" w:rsidP="00BB50DE">
      <w:pPr>
        <w:pStyle w:val="H1G"/>
        <w:rPr>
          <w:lang w:val="fr-FR"/>
        </w:rPr>
      </w:pPr>
      <w:r w:rsidRPr="00B733FD">
        <w:rPr>
          <w:lang w:val="fr-FR"/>
        </w:rPr>
        <w:tab/>
      </w:r>
      <w:r w:rsidRPr="00B733FD">
        <w:rPr>
          <w:lang w:val="fr-FR"/>
        </w:rPr>
        <w:tab/>
      </w:r>
      <w:r w:rsidR="00B76CE6" w:rsidRPr="00B733FD">
        <w:rPr>
          <w:lang w:val="fr-FR"/>
        </w:rPr>
        <w:t xml:space="preserve">Dispositions relatives aux infractions </w:t>
      </w:r>
      <w:r w:rsidR="000E6850" w:rsidRPr="00B733FD">
        <w:rPr>
          <w:lang w:val="fr-FR"/>
        </w:rPr>
        <w:t xml:space="preserve">à caractère </w:t>
      </w:r>
      <w:r w:rsidR="00B76CE6" w:rsidRPr="00B733FD">
        <w:rPr>
          <w:lang w:val="fr-FR"/>
        </w:rPr>
        <w:t xml:space="preserve">sexuel, qui ont un effet extraterritorial en vertu de </w:t>
      </w:r>
      <w:r w:rsidR="002064B2">
        <w:rPr>
          <w:lang w:val="fr-FR"/>
        </w:rPr>
        <w:t>l’annexe </w:t>
      </w:r>
      <w:r w:rsidR="00B76CE6" w:rsidRPr="00B733FD">
        <w:rPr>
          <w:lang w:val="fr-FR"/>
        </w:rPr>
        <w:t xml:space="preserve">2 de l’ordonnance relative aux infractions pénales </w:t>
      </w:r>
      <w:r w:rsidR="00EE630D" w:rsidRPr="00B733FD">
        <w:rPr>
          <w:lang w:val="fr-FR"/>
        </w:rPr>
        <w:t>(chap. </w:t>
      </w:r>
      <w:r w:rsidRPr="00B733FD">
        <w:rPr>
          <w:lang w:val="fr-FR"/>
        </w:rPr>
        <w:t>200)</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66"/>
        <w:gridCol w:w="6605"/>
      </w:tblGrid>
      <w:tr w:rsidR="001C22B0" w:rsidRPr="00B733FD" w:rsidTr="0020329D">
        <w:trPr>
          <w:tblHeader/>
        </w:trPr>
        <w:tc>
          <w:tcPr>
            <w:tcW w:w="766" w:type="dxa"/>
            <w:tcBorders>
              <w:top w:val="single" w:sz="4" w:space="0" w:color="auto"/>
              <w:bottom w:val="single" w:sz="12" w:space="0" w:color="auto"/>
            </w:tcBorders>
            <w:shd w:val="clear" w:color="auto" w:fill="auto"/>
            <w:vAlign w:val="bottom"/>
          </w:tcPr>
          <w:p w:rsidR="001C22B0" w:rsidRPr="00B733FD" w:rsidRDefault="00592FD5" w:rsidP="00BB50DE">
            <w:pPr>
              <w:suppressAutoHyphens w:val="0"/>
              <w:spacing w:before="80" w:after="80" w:line="200" w:lineRule="exact"/>
              <w:ind w:right="113"/>
              <w:rPr>
                <w:rFonts w:eastAsia="DFKai-SB"/>
                <w:i/>
                <w:sz w:val="16"/>
                <w:lang w:val="fr-FR"/>
              </w:rPr>
            </w:pPr>
            <w:r w:rsidRPr="00B733FD">
              <w:rPr>
                <w:rFonts w:eastAsia="DFKai-SB"/>
                <w:i/>
                <w:sz w:val="16"/>
                <w:lang w:val="fr-FR"/>
              </w:rPr>
              <w:t>Article</w:t>
            </w:r>
          </w:p>
        </w:tc>
        <w:tc>
          <w:tcPr>
            <w:tcW w:w="6604" w:type="dxa"/>
            <w:tcBorders>
              <w:top w:val="single" w:sz="4" w:space="0" w:color="auto"/>
              <w:bottom w:val="single" w:sz="12" w:space="0" w:color="auto"/>
            </w:tcBorders>
            <w:shd w:val="clear" w:color="auto" w:fill="auto"/>
            <w:vAlign w:val="bottom"/>
          </w:tcPr>
          <w:p w:rsidR="001C22B0" w:rsidRPr="00B733FD" w:rsidRDefault="00B76CE6" w:rsidP="00BB50DE">
            <w:pPr>
              <w:suppressAutoHyphens w:val="0"/>
              <w:spacing w:before="80" w:after="80" w:line="200" w:lineRule="exact"/>
              <w:ind w:right="113"/>
              <w:rPr>
                <w:rFonts w:eastAsia="DFKai-SB"/>
                <w:i/>
                <w:sz w:val="16"/>
                <w:lang w:val="fr-FR"/>
              </w:rPr>
            </w:pPr>
            <w:r w:rsidRPr="00B733FD">
              <w:rPr>
                <w:rFonts w:eastAsia="DFKai-SB"/>
                <w:i/>
                <w:sz w:val="16"/>
                <w:lang w:val="fr-FR"/>
              </w:rPr>
              <w:t>Infraction</w:t>
            </w:r>
          </w:p>
        </w:tc>
      </w:tr>
      <w:tr w:rsidR="001C22B0" w:rsidRPr="00B733FD" w:rsidTr="0020329D">
        <w:tc>
          <w:tcPr>
            <w:tcW w:w="766" w:type="dxa"/>
            <w:tcBorders>
              <w:top w:val="nil"/>
            </w:tcBorders>
            <w:shd w:val="clear" w:color="auto" w:fill="auto"/>
          </w:tcPr>
          <w:p w:rsidR="001C22B0" w:rsidRPr="00B733FD" w:rsidRDefault="001C22B0" w:rsidP="00BB50DE">
            <w:pPr>
              <w:suppressAutoHyphens w:val="0"/>
              <w:spacing w:before="40" w:after="120" w:line="220" w:lineRule="exact"/>
              <w:ind w:right="113"/>
              <w:rPr>
                <w:rFonts w:eastAsia="DFKai-SB"/>
                <w:lang w:val="fr-FR"/>
              </w:rPr>
            </w:pPr>
            <w:r w:rsidRPr="00B733FD">
              <w:rPr>
                <w:rFonts w:eastAsia="DFKai-SB"/>
                <w:lang w:val="fr-FR"/>
              </w:rPr>
              <w:t>118</w:t>
            </w:r>
          </w:p>
        </w:tc>
        <w:tc>
          <w:tcPr>
            <w:tcW w:w="6604" w:type="dxa"/>
            <w:tcBorders>
              <w:top w:val="nil"/>
            </w:tcBorders>
            <w:shd w:val="clear" w:color="auto" w:fill="auto"/>
          </w:tcPr>
          <w:p w:rsidR="001C22B0" w:rsidRPr="00B733FD" w:rsidRDefault="00B76CE6" w:rsidP="00BB50DE">
            <w:pPr>
              <w:suppressAutoHyphens w:val="0"/>
              <w:spacing w:before="40" w:after="120" w:line="220" w:lineRule="exact"/>
              <w:ind w:right="113"/>
              <w:rPr>
                <w:rFonts w:eastAsia="DFKai-SB"/>
                <w:lang w:val="fr-FR"/>
              </w:rPr>
            </w:pPr>
            <w:r w:rsidRPr="00B733FD">
              <w:rPr>
                <w:rFonts w:eastAsia="DFKai-SB"/>
                <w:lang w:val="fr-FR"/>
              </w:rPr>
              <w:t>Viol</w:t>
            </w:r>
          </w:p>
        </w:tc>
      </w:tr>
      <w:tr w:rsidR="001C22B0" w:rsidRPr="00B733FD" w:rsidTr="0020329D">
        <w:tc>
          <w:tcPr>
            <w:tcW w:w="766" w:type="dxa"/>
            <w:shd w:val="clear" w:color="auto" w:fill="auto"/>
          </w:tcPr>
          <w:p w:rsidR="001C22B0" w:rsidRPr="00B733FD" w:rsidRDefault="001C22B0" w:rsidP="00BB50DE">
            <w:pPr>
              <w:suppressAutoHyphens w:val="0"/>
              <w:spacing w:before="40" w:after="120" w:line="220" w:lineRule="exact"/>
              <w:ind w:right="113"/>
              <w:rPr>
                <w:rFonts w:eastAsia="DFKai-SB"/>
                <w:lang w:val="fr-FR"/>
              </w:rPr>
            </w:pPr>
            <w:r w:rsidRPr="00B733FD">
              <w:rPr>
                <w:rFonts w:eastAsia="DFKai-SB"/>
                <w:lang w:val="fr-FR"/>
              </w:rPr>
              <w:t>118A</w:t>
            </w:r>
          </w:p>
        </w:tc>
        <w:tc>
          <w:tcPr>
            <w:tcW w:w="6604" w:type="dxa"/>
            <w:shd w:val="clear" w:color="auto" w:fill="auto"/>
          </w:tcPr>
          <w:p w:rsidR="001C22B0" w:rsidRPr="00B733FD" w:rsidRDefault="005A52DB" w:rsidP="00BB50DE">
            <w:pPr>
              <w:suppressAutoHyphens w:val="0"/>
              <w:spacing w:before="40" w:after="120" w:line="220" w:lineRule="exact"/>
              <w:ind w:right="113"/>
              <w:rPr>
                <w:rFonts w:eastAsia="DFKai-SB"/>
                <w:lang w:val="fr-FR"/>
              </w:rPr>
            </w:pPr>
            <w:r w:rsidRPr="00B733FD">
              <w:rPr>
                <w:rFonts w:eastAsia="DFKai-SB"/>
                <w:lang w:val="fr-FR"/>
              </w:rPr>
              <w:t>Sodomie non consentie</w:t>
            </w:r>
            <w:r w:rsidR="001C22B0" w:rsidRPr="00B733FD">
              <w:rPr>
                <w:rFonts w:eastAsia="DFKai-SB"/>
                <w:lang w:val="fr-FR"/>
              </w:rPr>
              <w:t xml:space="preserve"> </w:t>
            </w:r>
          </w:p>
        </w:tc>
      </w:tr>
      <w:tr w:rsidR="001C22B0" w:rsidRPr="00B733FD" w:rsidTr="0020329D">
        <w:tc>
          <w:tcPr>
            <w:tcW w:w="766" w:type="dxa"/>
            <w:shd w:val="clear" w:color="auto" w:fill="auto"/>
          </w:tcPr>
          <w:p w:rsidR="001C22B0" w:rsidRPr="00B733FD" w:rsidRDefault="001C22B0" w:rsidP="00BB50DE">
            <w:pPr>
              <w:suppressAutoHyphens w:val="0"/>
              <w:spacing w:before="40" w:after="120" w:line="220" w:lineRule="exact"/>
              <w:ind w:right="113"/>
              <w:rPr>
                <w:rFonts w:eastAsia="DFKai-SB"/>
                <w:lang w:val="fr-FR"/>
              </w:rPr>
            </w:pPr>
            <w:r w:rsidRPr="00B733FD">
              <w:rPr>
                <w:rFonts w:eastAsia="DFKai-SB"/>
                <w:lang w:val="fr-FR"/>
              </w:rPr>
              <w:t>118B</w:t>
            </w:r>
          </w:p>
        </w:tc>
        <w:tc>
          <w:tcPr>
            <w:tcW w:w="6604" w:type="dxa"/>
            <w:shd w:val="clear" w:color="auto" w:fill="auto"/>
          </w:tcPr>
          <w:p w:rsidR="001C22B0" w:rsidRPr="00B733FD" w:rsidRDefault="005A52DB" w:rsidP="005A52DB">
            <w:pPr>
              <w:suppressAutoHyphens w:val="0"/>
              <w:spacing w:before="40" w:after="120" w:line="220" w:lineRule="exact"/>
              <w:ind w:right="113"/>
              <w:rPr>
                <w:rFonts w:eastAsia="DFKai-SB"/>
                <w:lang w:val="fr-FR"/>
              </w:rPr>
            </w:pPr>
            <w:r w:rsidRPr="00B733FD">
              <w:rPr>
                <w:rFonts w:eastAsia="DFKai-SB"/>
                <w:lang w:val="fr-FR"/>
              </w:rPr>
              <w:t>Agression aux fins de sodomie</w:t>
            </w:r>
          </w:p>
        </w:tc>
      </w:tr>
      <w:tr w:rsidR="001C22B0" w:rsidRPr="00B733FD" w:rsidTr="0020329D">
        <w:tc>
          <w:tcPr>
            <w:tcW w:w="766" w:type="dxa"/>
            <w:shd w:val="clear" w:color="auto" w:fill="auto"/>
          </w:tcPr>
          <w:p w:rsidR="001C22B0" w:rsidRPr="00B733FD" w:rsidRDefault="001C22B0" w:rsidP="00BB50DE">
            <w:pPr>
              <w:suppressAutoHyphens w:val="0"/>
              <w:spacing w:before="40" w:after="120" w:line="220" w:lineRule="exact"/>
              <w:ind w:right="113"/>
              <w:rPr>
                <w:rFonts w:eastAsia="DFKai-SB"/>
                <w:lang w:val="fr-FR"/>
              </w:rPr>
            </w:pPr>
            <w:r w:rsidRPr="00B733FD">
              <w:rPr>
                <w:rFonts w:eastAsia="DFKai-SB"/>
                <w:lang w:val="fr-FR"/>
              </w:rPr>
              <w:t>118C</w:t>
            </w:r>
          </w:p>
        </w:tc>
        <w:tc>
          <w:tcPr>
            <w:tcW w:w="6604" w:type="dxa"/>
            <w:shd w:val="clear" w:color="auto" w:fill="auto"/>
          </w:tcPr>
          <w:p w:rsidR="001C22B0" w:rsidRPr="00B733FD" w:rsidRDefault="00DE6DA3" w:rsidP="00B9484E">
            <w:pPr>
              <w:suppressAutoHyphens w:val="0"/>
              <w:spacing w:before="40" w:after="120" w:line="220" w:lineRule="exact"/>
              <w:ind w:right="113"/>
              <w:rPr>
                <w:rFonts w:eastAsia="DFKai-SB"/>
                <w:lang w:val="fr-FR"/>
              </w:rPr>
            </w:pPr>
            <w:r w:rsidRPr="00B733FD">
              <w:rPr>
                <w:rFonts w:eastAsia="DFKai-SB"/>
                <w:lang w:val="fr-FR"/>
              </w:rPr>
              <w:t>Sodomie homosexuelle avec ou par un</w:t>
            </w:r>
            <w:r w:rsidR="001C22B0" w:rsidRPr="00B733FD">
              <w:rPr>
                <w:rFonts w:eastAsia="DFKai-SB"/>
                <w:lang w:val="fr-FR"/>
              </w:rPr>
              <w:t xml:space="preserve"> </w:t>
            </w:r>
            <w:r w:rsidRPr="00B733FD">
              <w:rPr>
                <w:rFonts w:eastAsia="DFKai-SB"/>
                <w:lang w:val="fr-FR"/>
              </w:rPr>
              <w:t>homme de moins de</w:t>
            </w:r>
            <w:r w:rsidR="001C22B0" w:rsidRPr="00B733FD">
              <w:rPr>
                <w:rFonts w:eastAsia="DFKai-SB"/>
                <w:lang w:val="fr-FR"/>
              </w:rPr>
              <w:t xml:space="preserve"> 21</w:t>
            </w:r>
            <w:r w:rsidR="0025390F" w:rsidRPr="00B733FD">
              <w:rPr>
                <w:rFonts w:eastAsia="DFKai-SB"/>
                <w:lang w:val="fr-FR"/>
              </w:rPr>
              <w:t> ans</w:t>
            </w:r>
            <w:r w:rsidR="001C22B0" w:rsidRPr="00B733FD">
              <w:rPr>
                <w:rFonts w:eastAsia="DFKai-SB"/>
                <w:i/>
                <w:vertAlign w:val="superscript"/>
                <w:lang w:val="fr-FR"/>
              </w:rPr>
              <w:t>1</w:t>
            </w:r>
          </w:p>
        </w:tc>
      </w:tr>
      <w:tr w:rsidR="001C22B0" w:rsidRPr="00B733FD" w:rsidTr="0020329D">
        <w:tc>
          <w:tcPr>
            <w:tcW w:w="766" w:type="dxa"/>
            <w:shd w:val="clear" w:color="auto" w:fill="auto"/>
          </w:tcPr>
          <w:p w:rsidR="001C22B0" w:rsidRPr="00B733FD" w:rsidRDefault="001C22B0" w:rsidP="00BB50DE">
            <w:pPr>
              <w:suppressAutoHyphens w:val="0"/>
              <w:spacing w:before="40" w:after="120" w:line="220" w:lineRule="exact"/>
              <w:ind w:right="113"/>
              <w:rPr>
                <w:rFonts w:eastAsia="DFKai-SB"/>
                <w:lang w:val="fr-FR"/>
              </w:rPr>
            </w:pPr>
            <w:r w:rsidRPr="00B733FD">
              <w:rPr>
                <w:rFonts w:eastAsia="DFKai-SB"/>
                <w:lang w:val="fr-FR"/>
              </w:rPr>
              <w:t>118D</w:t>
            </w:r>
          </w:p>
        </w:tc>
        <w:tc>
          <w:tcPr>
            <w:tcW w:w="6604" w:type="dxa"/>
            <w:shd w:val="clear" w:color="auto" w:fill="auto"/>
          </w:tcPr>
          <w:p w:rsidR="001C22B0" w:rsidRPr="00B733FD" w:rsidRDefault="00933328" w:rsidP="00B9484E">
            <w:pPr>
              <w:suppressAutoHyphens w:val="0"/>
              <w:spacing w:before="40" w:after="120" w:line="220" w:lineRule="exact"/>
              <w:ind w:right="113"/>
              <w:rPr>
                <w:rFonts w:eastAsia="DFKai-SB"/>
                <w:lang w:val="fr-FR"/>
              </w:rPr>
            </w:pPr>
            <w:r w:rsidRPr="00B733FD">
              <w:rPr>
                <w:rFonts w:eastAsia="DFKai-SB"/>
                <w:lang w:val="fr-FR"/>
              </w:rPr>
              <w:t>Sodomie avec une fille de moins de 21</w:t>
            </w:r>
            <w:r w:rsidR="0025390F" w:rsidRPr="00B733FD">
              <w:rPr>
                <w:rFonts w:eastAsia="DFKai-SB"/>
                <w:lang w:val="fr-FR"/>
              </w:rPr>
              <w:t> ans</w:t>
            </w:r>
          </w:p>
        </w:tc>
      </w:tr>
      <w:tr w:rsidR="001C22B0" w:rsidRPr="00B733FD" w:rsidTr="0020329D">
        <w:tc>
          <w:tcPr>
            <w:tcW w:w="766" w:type="dxa"/>
            <w:shd w:val="clear" w:color="auto" w:fill="auto"/>
          </w:tcPr>
          <w:p w:rsidR="001C22B0" w:rsidRPr="00B733FD" w:rsidRDefault="001C22B0" w:rsidP="00BB50DE">
            <w:pPr>
              <w:suppressAutoHyphens w:val="0"/>
              <w:spacing w:before="40" w:after="120" w:line="220" w:lineRule="exact"/>
              <w:ind w:right="113"/>
              <w:rPr>
                <w:rFonts w:eastAsia="DFKai-SB"/>
                <w:lang w:val="fr-FR"/>
              </w:rPr>
            </w:pPr>
            <w:r w:rsidRPr="00B733FD">
              <w:rPr>
                <w:rFonts w:eastAsia="DFKai-SB"/>
                <w:lang w:val="fr-FR"/>
              </w:rPr>
              <w:t>118F</w:t>
            </w:r>
          </w:p>
        </w:tc>
        <w:tc>
          <w:tcPr>
            <w:tcW w:w="6604" w:type="dxa"/>
            <w:shd w:val="clear" w:color="auto" w:fill="auto"/>
          </w:tcPr>
          <w:p w:rsidR="001C22B0" w:rsidRPr="00B733FD" w:rsidRDefault="00933328" w:rsidP="00933328">
            <w:pPr>
              <w:suppressAutoHyphens w:val="0"/>
              <w:spacing w:before="40" w:after="120" w:line="220" w:lineRule="exact"/>
              <w:ind w:right="113"/>
              <w:rPr>
                <w:rFonts w:eastAsia="DFKai-SB"/>
                <w:lang w:val="fr-FR"/>
              </w:rPr>
            </w:pPr>
            <w:r w:rsidRPr="00B733FD">
              <w:rPr>
                <w:rFonts w:eastAsia="DFKai-SB"/>
                <w:lang w:val="fr-FR"/>
              </w:rPr>
              <w:t xml:space="preserve">Sodomie entre hommes </w:t>
            </w:r>
            <w:r w:rsidR="00592FD5" w:rsidRPr="00B733FD">
              <w:rPr>
                <w:rFonts w:eastAsia="DFKai-SB"/>
                <w:lang w:val="fr-FR"/>
              </w:rPr>
              <w:t>en de</w:t>
            </w:r>
            <w:r w:rsidRPr="00B733FD">
              <w:rPr>
                <w:rFonts w:eastAsia="DFKai-SB"/>
                <w:lang w:val="fr-FR"/>
              </w:rPr>
              <w:t>hors de la sphère privée</w:t>
            </w:r>
            <w:r w:rsidR="00324326" w:rsidRPr="00B733FD">
              <w:rPr>
                <w:rFonts w:eastAsia="DFKai-SB"/>
                <w:i/>
                <w:vertAlign w:val="superscript"/>
                <w:lang w:val="fr-FR"/>
              </w:rPr>
              <w:t>1</w:t>
            </w:r>
          </w:p>
        </w:tc>
      </w:tr>
      <w:tr w:rsidR="001C22B0" w:rsidRPr="00B733FD" w:rsidTr="0020329D">
        <w:tc>
          <w:tcPr>
            <w:tcW w:w="766" w:type="dxa"/>
            <w:shd w:val="clear" w:color="auto" w:fill="auto"/>
          </w:tcPr>
          <w:p w:rsidR="001C22B0" w:rsidRPr="00B733FD" w:rsidRDefault="001C22B0" w:rsidP="00BB50DE">
            <w:pPr>
              <w:suppressAutoHyphens w:val="0"/>
              <w:spacing w:before="40" w:after="120" w:line="220" w:lineRule="exact"/>
              <w:ind w:right="113"/>
              <w:rPr>
                <w:rFonts w:eastAsia="DFKai-SB"/>
                <w:lang w:val="fr-FR"/>
              </w:rPr>
            </w:pPr>
            <w:r w:rsidRPr="00B733FD">
              <w:rPr>
                <w:rFonts w:eastAsia="DFKai-SB"/>
                <w:lang w:val="fr-FR"/>
              </w:rPr>
              <w:t>118G</w:t>
            </w:r>
          </w:p>
        </w:tc>
        <w:tc>
          <w:tcPr>
            <w:tcW w:w="6604" w:type="dxa"/>
            <w:shd w:val="clear" w:color="auto" w:fill="auto"/>
          </w:tcPr>
          <w:p w:rsidR="001C22B0" w:rsidRPr="00B733FD" w:rsidRDefault="00BA1B9D" w:rsidP="00BD3BD8">
            <w:pPr>
              <w:suppressAutoHyphens w:val="0"/>
              <w:spacing w:before="40" w:after="120" w:line="220" w:lineRule="exact"/>
              <w:ind w:right="113"/>
              <w:rPr>
                <w:rFonts w:eastAsia="DFKai-SB"/>
                <w:lang w:val="fr-FR"/>
              </w:rPr>
            </w:pPr>
            <w:r w:rsidRPr="00B733FD">
              <w:rPr>
                <w:rFonts w:eastAsia="DFKai-SB"/>
                <w:lang w:val="fr-FR"/>
              </w:rPr>
              <w:t>Incitation à commettre un acte de sodomie</w:t>
            </w:r>
            <w:r w:rsidR="001C22B0" w:rsidRPr="00B733FD">
              <w:rPr>
                <w:rFonts w:eastAsia="DFKai-SB"/>
                <w:lang w:val="fr-FR"/>
              </w:rPr>
              <w:t xml:space="preserve"> </w:t>
            </w:r>
            <w:r w:rsidRPr="00B733FD">
              <w:rPr>
                <w:rFonts w:eastAsia="DFKai-SB"/>
                <w:lang w:val="fr-FR"/>
              </w:rPr>
              <w:t>homosexuelle</w:t>
            </w:r>
          </w:p>
        </w:tc>
      </w:tr>
      <w:tr w:rsidR="001C22B0" w:rsidRPr="00B733FD" w:rsidTr="0020329D">
        <w:tc>
          <w:tcPr>
            <w:tcW w:w="766" w:type="dxa"/>
            <w:shd w:val="clear" w:color="auto" w:fill="auto"/>
          </w:tcPr>
          <w:p w:rsidR="001C22B0" w:rsidRPr="00B733FD" w:rsidRDefault="001C22B0" w:rsidP="00BB50DE">
            <w:pPr>
              <w:suppressAutoHyphens w:val="0"/>
              <w:spacing w:before="40" w:after="120" w:line="220" w:lineRule="exact"/>
              <w:ind w:right="113"/>
              <w:rPr>
                <w:rFonts w:eastAsia="DFKai-SB"/>
                <w:lang w:val="fr-FR"/>
              </w:rPr>
            </w:pPr>
            <w:r w:rsidRPr="00B733FD">
              <w:rPr>
                <w:rFonts w:eastAsia="DFKai-SB"/>
                <w:lang w:val="fr-FR"/>
              </w:rPr>
              <w:t>118H</w:t>
            </w:r>
          </w:p>
        </w:tc>
        <w:tc>
          <w:tcPr>
            <w:tcW w:w="6604" w:type="dxa"/>
            <w:shd w:val="clear" w:color="auto" w:fill="auto"/>
          </w:tcPr>
          <w:p w:rsidR="001C22B0" w:rsidRPr="00B733FD" w:rsidRDefault="00933328" w:rsidP="00397C44">
            <w:pPr>
              <w:suppressAutoHyphens w:val="0"/>
              <w:spacing w:before="40" w:after="120" w:line="220" w:lineRule="exact"/>
              <w:ind w:right="113"/>
              <w:rPr>
                <w:rFonts w:eastAsia="DFKai-SB"/>
                <w:lang w:val="fr-FR"/>
              </w:rPr>
            </w:pPr>
            <w:r w:rsidRPr="00B733FD">
              <w:rPr>
                <w:rFonts w:eastAsia="DFKai-SB"/>
                <w:lang w:val="fr-FR"/>
              </w:rPr>
              <w:t>Attentat à la pudeur</w:t>
            </w:r>
            <w:r w:rsidR="001C22B0" w:rsidRPr="00B733FD">
              <w:rPr>
                <w:rFonts w:eastAsia="DFKai-SB"/>
                <w:lang w:val="fr-FR"/>
              </w:rPr>
              <w:t xml:space="preserve"> </w:t>
            </w:r>
            <w:r w:rsidR="0017028F" w:rsidRPr="00B733FD">
              <w:rPr>
                <w:rFonts w:eastAsia="DFKai-SB"/>
                <w:lang w:val="fr-FR"/>
              </w:rPr>
              <w:t>avec ou par un homme de moins de 21</w:t>
            </w:r>
            <w:r w:rsidR="0025390F" w:rsidRPr="00B733FD">
              <w:rPr>
                <w:rFonts w:eastAsia="DFKai-SB"/>
                <w:lang w:val="fr-FR"/>
              </w:rPr>
              <w:t> ans</w:t>
            </w:r>
            <w:r w:rsidR="00324326" w:rsidRPr="00B733FD">
              <w:rPr>
                <w:rFonts w:eastAsia="DFKai-SB"/>
                <w:i/>
                <w:vertAlign w:val="superscript"/>
                <w:lang w:val="fr-FR"/>
              </w:rPr>
              <w:t>1</w:t>
            </w:r>
          </w:p>
        </w:tc>
      </w:tr>
      <w:tr w:rsidR="001C22B0" w:rsidRPr="00B733FD" w:rsidTr="0020329D">
        <w:tc>
          <w:tcPr>
            <w:tcW w:w="766" w:type="dxa"/>
            <w:shd w:val="clear" w:color="auto" w:fill="auto"/>
          </w:tcPr>
          <w:p w:rsidR="001C22B0" w:rsidRPr="00B733FD" w:rsidRDefault="001C22B0" w:rsidP="00BB50DE">
            <w:pPr>
              <w:suppressAutoHyphens w:val="0"/>
              <w:spacing w:before="40" w:after="120" w:line="220" w:lineRule="exact"/>
              <w:ind w:right="113"/>
              <w:rPr>
                <w:rFonts w:eastAsia="DFKai-SB"/>
                <w:lang w:val="fr-FR"/>
              </w:rPr>
            </w:pPr>
            <w:r w:rsidRPr="00B733FD">
              <w:rPr>
                <w:rFonts w:eastAsia="DFKai-SB"/>
                <w:lang w:val="fr-FR"/>
              </w:rPr>
              <w:t>118J</w:t>
            </w:r>
          </w:p>
        </w:tc>
        <w:tc>
          <w:tcPr>
            <w:tcW w:w="6604" w:type="dxa"/>
            <w:shd w:val="clear" w:color="auto" w:fill="auto"/>
          </w:tcPr>
          <w:p w:rsidR="001C22B0" w:rsidRPr="00B733FD" w:rsidRDefault="0017028F" w:rsidP="00DA6669">
            <w:pPr>
              <w:suppressAutoHyphens w:val="0"/>
              <w:spacing w:before="40" w:after="120" w:line="220" w:lineRule="exact"/>
              <w:ind w:right="113"/>
              <w:rPr>
                <w:rFonts w:eastAsia="DFKai-SB"/>
                <w:lang w:val="fr-FR"/>
              </w:rPr>
            </w:pPr>
            <w:r w:rsidRPr="00B733FD">
              <w:rPr>
                <w:rFonts w:eastAsia="DFKai-SB"/>
                <w:lang w:val="fr-FR"/>
              </w:rPr>
              <w:t>A</w:t>
            </w:r>
            <w:r w:rsidR="00933328" w:rsidRPr="00B733FD">
              <w:rPr>
                <w:rFonts w:eastAsia="DFKai-SB"/>
                <w:lang w:val="fr-FR"/>
              </w:rPr>
              <w:t>ttentat à la pudeur</w:t>
            </w:r>
            <w:r w:rsidR="001C22B0" w:rsidRPr="00B733FD">
              <w:rPr>
                <w:rFonts w:eastAsia="DFKai-SB"/>
                <w:lang w:val="fr-FR"/>
              </w:rPr>
              <w:t xml:space="preserve"> </w:t>
            </w:r>
            <w:r w:rsidRPr="00B733FD">
              <w:rPr>
                <w:rFonts w:eastAsia="DFKai-SB"/>
                <w:lang w:val="fr-FR"/>
              </w:rPr>
              <w:t xml:space="preserve">par </w:t>
            </w:r>
            <w:r w:rsidR="00DA6669" w:rsidRPr="00B733FD">
              <w:rPr>
                <w:rFonts w:eastAsia="DFKai-SB"/>
                <w:lang w:val="fr-FR"/>
              </w:rPr>
              <w:t xml:space="preserve">un homme </w:t>
            </w:r>
            <w:r w:rsidRPr="00B733FD">
              <w:rPr>
                <w:rFonts w:eastAsia="DFKai-SB"/>
                <w:lang w:val="fr-FR"/>
              </w:rPr>
              <w:t xml:space="preserve">avec </w:t>
            </w:r>
            <w:r w:rsidR="00DA6669" w:rsidRPr="00B733FD">
              <w:rPr>
                <w:rFonts w:eastAsia="DFKai-SB"/>
                <w:lang w:val="fr-FR"/>
              </w:rPr>
              <w:t xml:space="preserve">un homme </w:t>
            </w:r>
            <w:r w:rsidR="00592FD5" w:rsidRPr="00B733FD">
              <w:rPr>
                <w:rFonts w:eastAsia="DFKai-SB"/>
                <w:lang w:val="fr-FR"/>
              </w:rPr>
              <w:t>en de</w:t>
            </w:r>
            <w:r w:rsidRPr="00B733FD">
              <w:rPr>
                <w:rFonts w:eastAsia="DFKai-SB"/>
                <w:lang w:val="fr-FR"/>
              </w:rPr>
              <w:t>hors de la sphère privée</w:t>
            </w:r>
            <w:r w:rsidRPr="00B733FD">
              <w:rPr>
                <w:rFonts w:eastAsia="DFKai-SB"/>
                <w:i/>
                <w:vertAlign w:val="superscript"/>
                <w:lang w:val="fr-FR"/>
              </w:rPr>
              <w:t>1</w:t>
            </w:r>
          </w:p>
        </w:tc>
      </w:tr>
      <w:tr w:rsidR="001C22B0" w:rsidRPr="00B733FD" w:rsidTr="0020329D">
        <w:tc>
          <w:tcPr>
            <w:tcW w:w="766" w:type="dxa"/>
            <w:shd w:val="clear" w:color="auto" w:fill="auto"/>
          </w:tcPr>
          <w:p w:rsidR="001C22B0" w:rsidRPr="00B733FD" w:rsidRDefault="001C22B0" w:rsidP="00BB50DE">
            <w:pPr>
              <w:suppressAutoHyphens w:val="0"/>
              <w:spacing w:before="40" w:after="120" w:line="220" w:lineRule="exact"/>
              <w:ind w:right="113"/>
              <w:rPr>
                <w:rFonts w:eastAsia="DFKai-SB"/>
                <w:lang w:val="fr-FR"/>
              </w:rPr>
            </w:pPr>
            <w:r w:rsidRPr="00B733FD">
              <w:rPr>
                <w:rFonts w:eastAsia="DFKai-SB"/>
                <w:lang w:val="fr-FR"/>
              </w:rPr>
              <w:t>118K</w:t>
            </w:r>
          </w:p>
        </w:tc>
        <w:tc>
          <w:tcPr>
            <w:tcW w:w="6604" w:type="dxa"/>
            <w:shd w:val="clear" w:color="auto" w:fill="auto"/>
          </w:tcPr>
          <w:p w:rsidR="001C22B0" w:rsidRPr="00B733FD" w:rsidRDefault="00BA1B9D" w:rsidP="00BA1B9D">
            <w:pPr>
              <w:suppressAutoHyphens w:val="0"/>
              <w:spacing w:before="40" w:after="120" w:line="220" w:lineRule="exact"/>
              <w:ind w:right="113"/>
              <w:rPr>
                <w:rFonts w:eastAsia="DFKai-SB"/>
                <w:lang w:val="fr-FR"/>
              </w:rPr>
            </w:pPr>
            <w:r w:rsidRPr="00B733FD">
              <w:rPr>
                <w:rFonts w:eastAsia="DFKai-SB"/>
                <w:lang w:val="fr-FR"/>
              </w:rPr>
              <w:t>Incitation à l’attentat à la pudeur</w:t>
            </w:r>
            <w:r w:rsidR="001C22B0" w:rsidRPr="00B733FD">
              <w:rPr>
                <w:rFonts w:eastAsia="DFKai-SB"/>
                <w:lang w:val="fr-FR"/>
              </w:rPr>
              <w:t xml:space="preserve"> </w:t>
            </w:r>
            <w:r w:rsidRPr="00B733FD">
              <w:rPr>
                <w:rFonts w:eastAsia="DFKai-SB"/>
                <w:lang w:val="fr-FR"/>
              </w:rPr>
              <w:t>par un homme avec un autre homme</w:t>
            </w:r>
          </w:p>
        </w:tc>
      </w:tr>
      <w:tr w:rsidR="001C22B0" w:rsidRPr="00B733FD" w:rsidTr="0020329D">
        <w:tc>
          <w:tcPr>
            <w:tcW w:w="766" w:type="dxa"/>
            <w:shd w:val="clear" w:color="auto" w:fill="auto"/>
          </w:tcPr>
          <w:p w:rsidR="001C22B0" w:rsidRPr="00B733FD" w:rsidRDefault="001C22B0" w:rsidP="00BB50DE">
            <w:pPr>
              <w:suppressAutoHyphens w:val="0"/>
              <w:spacing w:before="40" w:after="120" w:line="220" w:lineRule="exact"/>
              <w:ind w:right="113"/>
              <w:rPr>
                <w:rFonts w:eastAsia="DFKai-SB"/>
                <w:lang w:val="fr-FR"/>
              </w:rPr>
            </w:pPr>
            <w:r w:rsidRPr="00B733FD">
              <w:rPr>
                <w:rFonts w:eastAsia="DFKai-SB"/>
                <w:lang w:val="fr-FR"/>
              </w:rPr>
              <w:t>119</w:t>
            </w:r>
          </w:p>
        </w:tc>
        <w:tc>
          <w:tcPr>
            <w:tcW w:w="6604" w:type="dxa"/>
            <w:shd w:val="clear" w:color="auto" w:fill="auto"/>
          </w:tcPr>
          <w:p w:rsidR="001C22B0" w:rsidRPr="00B733FD" w:rsidRDefault="00BA1B9D" w:rsidP="00BA1B9D">
            <w:pPr>
              <w:suppressAutoHyphens w:val="0"/>
              <w:spacing w:before="40" w:after="120" w:line="220" w:lineRule="exact"/>
              <w:ind w:right="113"/>
              <w:rPr>
                <w:rFonts w:eastAsia="DFKai-SB"/>
                <w:lang w:val="fr-FR"/>
              </w:rPr>
            </w:pPr>
            <w:r w:rsidRPr="00B733FD">
              <w:rPr>
                <w:rFonts w:eastAsia="DFKai-SB"/>
                <w:lang w:val="fr-FR"/>
              </w:rPr>
              <w:t>Incitation par la menace à commettre un acte sexuel illégal</w:t>
            </w:r>
          </w:p>
        </w:tc>
      </w:tr>
      <w:tr w:rsidR="001C22B0" w:rsidRPr="00B733FD" w:rsidTr="0020329D">
        <w:tc>
          <w:tcPr>
            <w:tcW w:w="766" w:type="dxa"/>
            <w:shd w:val="clear" w:color="auto" w:fill="auto"/>
          </w:tcPr>
          <w:p w:rsidR="001C22B0" w:rsidRPr="00B733FD" w:rsidRDefault="001C22B0" w:rsidP="00BB50DE">
            <w:pPr>
              <w:suppressAutoHyphens w:val="0"/>
              <w:spacing w:before="40" w:after="120" w:line="220" w:lineRule="exact"/>
              <w:ind w:right="113"/>
              <w:rPr>
                <w:rFonts w:eastAsia="DFKai-SB"/>
                <w:lang w:val="fr-FR"/>
              </w:rPr>
            </w:pPr>
            <w:r w:rsidRPr="00B733FD">
              <w:rPr>
                <w:rFonts w:eastAsia="DFKai-SB"/>
                <w:lang w:val="fr-FR"/>
              </w:rPr>
              <w:t>120</w:t>
            </w:r>
          </w:p>
        </w:tc>
        <w:tc>
          <w:tcPr>
            <w:tcW w:w="6604" w:type="dxa"/>
            <w:shd w:val="clear" w:color="auto" w:fill="auto"/>
          </w:tcPr>
          <w:p w:rsidR="001C22B0" w:rsidRPr="00B733FD" w:rsidRDefault="00BA1B9D" w:rsidP="00BB50DE">
            <w:pPr>
              <w:suppressAutoHyphens w:val="0"/>
              <w:spacing w:before="40" w:after="120" w:line="220" w:lineRule="exact"/>
              <w:ind w:right="113"/>
              <w:rPr>
                <w:rFonts w:eastAsia="DFKai-SB"/>
                <w:lang w:val="fr-FR"/>
              </w:rPr>
            </w:pPr>
            <w:r w:rsidRPr="00B733FD">
              <w:rPr>
                <w:rFonts w:eastAsia="DFKai-SB"/>
                <w:lang w:val="fr-FR"/>
              </w:rPr>
              <w:t>Incitation par la tromperie</w:t>
            </w:r>
            <w:r w:rsidR="001C22B0" w:rsidRPr="00B733FD">
              <w:rPr>
                <w:rFonts w:eastAsia="DFKai-SB"/>
                <w:lang w:val="fr-FR"/>
              </w:rPr>
              <w:t xml:space="preserve"> </w:t>
            </w:r>
            <w:r w:rsidRPr="00B733FD">
              <w:rPr>
                <w:rFonts w:eastAsia="DFKai-SB"/>
                <w:lang w:val="fr-FR"/>
              </w:rPr>
              <w:t>à commettre un acte sexuel illégal</w:t>
            </w:r>
          </w:p>
        </w:tc>
      </w:tr>
      <w:tr w:rsidR="001C22B0" w:rsidRPr="00B733FD" w:rsidTr="0020329D">
        <w:tc>
          <w:tcPr>
            <w:tcW w:w="766" w:type="dxa"/>
            <w:shd w:val="clear" w:color="auto" w:fill="auto"/>
          </w:tcPr>
          <w:p w:rsidR="001C22B0" w:rsidRPr="00B733FD" w:rsidRDefault="001C22B0" w:rsidP="00BB50DE">
            <w:pPr>
              <w:suppressAutoHyphens w:val="0"/>
              <w:spacing w:before="40" w:after="120" w:line="220" w:lineRule="exact"/>
              <w:ind w:right="113"/>
              <w:rPr>
                <w:rFonts w:eastAsia="DFKai-SB"/>
                <w:lang w:val="fr-FR"/>
              </w:rPr>
            </w:pPr>
            <w:r w:rsidRPr="00B733FD">
              <w:rPr>
                <w:rFonts w:eastAsia="DFKai-SB"/>
                <w:lang w:val="fr-FR"/>
              </w:rPr>
              <w:t>121</w:t>
            </w:r>
          </w:p>
        </w:tc>
        <w:tc>
          <w:tcPr>
            <w:tcW w:w="6604" w:type="dxa"/>
            <w:shd w:val="clear" w:color="auto" w:fill="auto"/>
          </w:tcPr>
          <w:p w:rsidR="001C22B0" w:rsidRPr="00B733FD" w:rsidRDefault="001C22B0" w:rsidP="00D325DA">
            <w:pPr>
              <w:suppressAutoHyphens w:val="0"/>
              <w:spacing w:before="40" w:after="120" w:line="220" w:lineRule="exact"/>
              <w:ind w:right="113"/>
              <w:rPr>
                <w:rFonts w:eastAsia="DFKai-SB"/>
                <w:lang w:val="fr-FR"/>
              </w:rPr>
            </w:pPr>
            <w:r w:rsidRPr="00B733FD">
              <w:rPr>
                <w:rFonts w:eastAsia="DFKai-SB"/>
                <w:lang w:val="fr-FR"/>
              </w:rPr>
              <w:t>Administ</w:t>
            </w:r>
            <w:r w:rsidR="00D325DA" w:rsidRPr="00B733FD">
              <w:rPr>
                <w:rFonts w:eastAsia="DFKai-SB"/>
                <w:lang w:val="fr-FR"/>
              </w:rPr>
              <w:t>ration de drogue en vue d’obtenir ou de faciliter un acte sexuel illégal</w:t>
            </w:r>
          </w:p>
        </w:tc>
      </w:tr>
      <w:tr w:rsidR="001C22B0" w:rsidRPr="00B733FD" w:rsidTr="0020329D">
        <w:tc>
          <w:tcPr>
            <w:tcW w:w="766" w:type="dxa"/>
            <w:shd w:val="clear" w:color="auto" w:fill="auto"/>
          </w:tcPr>
          <w:p w:rsidR="001C22B0" w:rsidRPr="00B733FD" w:rsidRDefault="001C22B0" w:rsidP="00BB50DE">
            <w:pPr>
              <w:suppressAutoHyphens w:val="0"/>
              <w:spacing w:before="40" w:after="120" w:line="220" w:lineRule="exact"/>
              <w:ind w:right="113"/>
              <w:rPr>
                <w:rFonts w:eastAsia="DFKai-SB"/>
                <w:lang w:val="fr-FR"/>
              </w:rPr>
            </w:pPr>
            <w:r w:rsidRPr="00B733FD">
              <w:rPr>
                <w:rFonts w:eastAsia="DFKai-SB"/>
                <w:lang w:val="fr-FR"/>
              </w:rPr>
              <w:t>122</w:t>
            </w:r>
          </w:p>
        </w:tc>
        <w:tc>
          <w:tcPr>
            <w:tcW w:w="6604" w:type="dxa"/>
            <w:shd w:val="clear" w:color="auto" w:fill="auto"/>
          </w:tcPr>
          <w:p w:rsidR="001C22B0" w:rsidRPr="00B733FD" w:rsidRDefault="009D37F5" w:rsidP="009D37F5">
            <w:pPr>
              <w:suppressAutoHyphens w:val="0"/>
              <w:spacing w:before="40" w:after="120" w:line="220" w:lineRule="exact"/>
              <w:ind w:right="113"/>
              <w:rPr>
                <w:rFonts w:eastAsia="DFKai-SB"/>
                <w:lang w:val="fr-FR"/>
              </w:rPr>
            </w:pPr>
            <w:r w:rsidRPr="00B733FD">
              <w:rPr>
                <w:rFonts w:eastAsia="DFKai-SB"/>
                <w:lang w:val="fr-FR"/>
              </w:rPr>
              <w:t>Attentat à la pudeur</w:t>
            </w:r>
          </w:p>
        </w:tc>
      </w:tr>
      <w:tr w:rsidR="001C22B0" w:rsidRPr="00B733FD" w:rsidTr="0020329D">
        <w:tc>
          <w:tcPr>
            <w:tcW w:w="766" w:type="dxa"/>
            <w:shd w:val="clear" w:color="auto" w:fill="auto"/>
          </w:tcPr>
          <w:p w:rsidR="001C22B0" w:rsidRPr="00B733FD" w:rsidRDefault="001C22B0" w:rsidP="00BB50DE">
            <w:pPr>
              <w:suppressAutoHyphens w:val="0"/>
              <w:spacing w:before="40" w:after="120" w:line="220" w:lineRule="exact"/>
              <w:ind w:right="113"/>
              <w:rPr>
                <w:rFonts w:eastAsia="DFKai-SB"/>
                <w:lang w:val="fr-FR"/>
              </w:rPr>
            </w:pPr>
            <w:r w:rsidRPr="00B733FD">
              <w:rPr>
                <w:rFonts w:eastAsia="DFKai-SB"/>
                <w:lang w:val="fr-FR"/>
              </w:rPr>
              <w:t>123</w:t>
            </w:r>
          </w:p>
        </w:tc>
        <w:tc>
          <w:tcPr>
            <w:tcW w:w="6604" w:type="dxa"/>
            <w:shd w:val="clear" w:color="auto" w:fill="auto"/>
          </w:tcPr>
          <w:p w:rsidR="001C22B0" w:rsidRPr="00B733FD" w:rsidRDefault="009D37F5" w:rsidP="009D37F5">
            <w:pPr>
              <w:suppressAutoHyphens w:val="0"/>
              <w:spacing w:before="40" w:after="120" w:line="220" w:lineRule="exact"/>
              <w:ind w:right="113"/>
              <w:rPr>
                <w:rFonts w:eastAsia="DFKai-SB"/>
                <w:lang w:val="fr-FR"/>
              </w:rPr>
            </w:pPr>
            <w:r w:rsidRPr="00B733FD">
              <w:rPr>
                <w:rFonts w:eastAsia="DFKai-SB"/>
                <w:lang w:val="fr-FR"/>
              </w:rPr>
              <w:t>Rapports sexuels avec une fille de moins de 13</w:t>
            </w:r>
            <w:r w:rsidR="0025390F" w:rsidRPr="00B733FD">
              <w:rPr>
                <w:rFonts w:eastAsia="DFKai-SB"/>
                <w:lang w:val="fr-FR"/>
              </w:rPr>
              <w:t> ans</w:t>
            </w:r>
          </w:p>
        </w:tc>
      </w:tr>
      <w:tr w:rsidR="001C22B0" w:rsidRPr="00B733FD" w:rsidTr="0020329D">
        <w:tc>
          <w:tcPr>
            <w:tcW w:w="766" w:type="dxa"/>
            <w:shd w:val="clear" w:color="auto" w:fill="auto"/>
          </w:tcPr>
          <w:p w:rsidR="001C22B0" w:rsidRPr="00B733FD" w:rsidRDefault="001C22B0" w:rsidP="00BB50DE">
            <w:pPr>
              <w:suppressAutoHyphens w:val="0"/>
              <w:spacing w:before="40" w:after="120" w:line="220" w:lineRule="exact"/>
              <w:ind w:right="113"/>
              <w:rPr>
                <w:rFonts w:eastAsia="DFKai-SB"/>
                <w:lang w:val="fr-FR"/>
              </w:rPr>
            </w:pPr>
            <w:r w:rsidRPr="00B733FD">
              <w:rPr>
                <w:rFonts w:eastAsia="DFKai-SB"/>
                <w:lang w:val="fr-FR"/>
              </w:rPr>
              <w:t>124</w:t>
            </w:r>
          </w:p>
        </w:tc>
        <w:tc>
          <w:tcPr>
            <w:tcW w:w="6604" w:type="dxa"/>
            <w:shd w:val="clear" w:color="auto" w:fill="auto"/>
          </w:tcPr>
          <w:p w:rsidR="001C22B0" w:rsidRPr="00B733FD" w:rsidRDefault="009D37F5" w:rsidP="009D37F5">
            <w:pPr>
              <w:suppressAutoHyphens w:val="0"/>
              <w:spacing w:before="40" w:after="120" w:line="220" w:lineRule="exact"/>
              <w:ind w:right="113"/>
              <w:rPr>
                <w:rFonts w:eastAsia="DFKai-SB"/>
                <w:lang w:val="fr-FR"/>
              </w:rPr>
            </w:pPr>
            <w:r w:rsidRPr="00B733FD">
              <w:rPr>
                <w:rFonts w:eastAsia="DFKai-SB"/>
                <w:lang w:val="fr-FR"/>
              </w:rPr>
              <w:t>Rapports sexuels avec une fille de moins de 16</w:t>
            </w:r>
            <w:r w:rsidR="0025390F" w:rsidRPr="00B733FD">
              <w:rPr>
                <w:rFonts w:eastAsia="DFKai-SB"/>
                <w:lang w:val="fr-FR"/>
              </w:rPr>
              <w:t> ans</w:t>
            </w:r>
          </w:p>
        </w:tc>
      </w:tr>
      <w:tr w:rsidR="001C22B0" w:rsidRPr="00B733FD" w:rsidTr="0020329D">
        <w:tc>
          <w:tcPr>
            <w:tcW w:w="766" w:type="dxa"/>
            <w:shd w:val="clear" w:color="auto" w:fill="auto"/>
          </w:tcPr>
          <w:p w:rsidR="001C22B0" w:rsidRPr="00B733FD" w:rsidRDefault="001C22B0" w:rsidP="00BB50DE">
            <w:pPr>
              <w:suppressAutoHyphens w:val="0"/>
              <w:spacing w:before="40" w:after="120" w:line="220" w:lineRule="exact"/>
              <w:ind w:right="113"/>
              <w:rPr>
                <w:rFonts w:eastAsia="DFKai-SB"/>
                <w:lang w:val="fr-FR"/>
              </w:rPr>
            </w:pPr>
            <w:r w:rsidRPr="00B733FD">
              <w:rPr>
                <w:rFonts w:eastAsia="DFKai-SB"/>
                <w:lang w:val="fr-FR"/>
              </w:rPr>
              <w:t>126</w:t>
            </w:r>
          </w:p>
        </w:tc>
        <w:tc>
          <w:tcPr>
            <w:tcW w:w="6604" w:type="dxa"/>
            <w:shd w:val="clear" w:color="auto" w:fill="auto"/>
          </w:tcPr>
          <w:p w:rsidR="001C22B0" w:rsidRPr="00B733FD" w:rsidRDefault="009D37F5" w:rsidP="009D37F5">
            <w:pPr>
              <w:suppressAutoHyphens w:val="0"/>
              <w:spacing w:before="40" w:after="120" w:line="220" w:lineRule="exact"/>
              <w:ind w:right="113"/>
              <w:rPr>
                <w:rFonts w:eastAsia="DFKai-SB"/>
                <w:lang w:val="fr-FR"/>
              </w:rPr>
            </w:pPr>
            <w:r w:rsidRPr="00B733FD">
              <w:rPr>
                <w:rFonts w:eastAsia="DFKai-SB"/>
                <w:lang w:val="fr-FR"/>
              </w:rPr>
              <w:t>Enlèvement d’une fille célibataire de moins de 16</w:t>
            </w:r>
            <w:r w:rsidR="0025390F" w:rsidRPr="00B733FD">
              <w:rPr>
                <w:rFonts w:eastAsia="DFKai-SB"/>
                <w:lang w:val="fr-FR"/>
              </w:rPr>
              <w:t> ans</w:t>
            </w:r>
          </w:p>
        </w:tc>
      </w:tr>
      <w:tr w:rsidR="001C22B0" w:rsidRPr="00B733FD" w:rsidTr="0020329D">
        <w:tc>
          <w:tcPr>
            <w:tcW w:w="766" w:type="dxa"/>
            <w:tcBorders>
              <w:bottom w:val="nil"/>
            </w:tcBorders>
            <w:shd w:val="clear" w:color="auto" w:fill="auto"/>
          </w:tcPr>
          <w:p w:rsidR="001C22B0" w:rsidRPr="00B733FD" w:rsidRDefault="001C22B0" w:rsidP="00BB50DE">
            <w:pPr>
              <w:suppressAutoHyphens w:val="0"/>
              <w:spacing w:before="40" w:after="120" w:line="220" w:lineRule="exact"/>
              <w:ind w:right="113"/>
              <w:rPr>
                <w:rFonts w:eastAsia="DFKai-SB"/>
                <w:lang w:val="fr-FR"/>
              </w:rPr>
            </w:pPr>
            <w:r w:rsidRPr="00B733FD">
              <w:rPr>
                <w:rFonts w:eastAsia="DFKai-SB"/>
                <w:lang w:val="fr-FR"/>
              </w:rPr>
              <w:t>130</w:t>
            </w:r>
          </w:p>
        </w:tc>
        <w:tc>
          <w:tcPr>
            <w:tcW w:w="6604" w:type="dxa"/>
            <w:tcBorders>
              <w:bottom w:val="nil"/>
            </w:tcBorders>
            <w:shd w:val="clear" w:color="auto" w:fill="auto"/>
          </w:tcPr>
          <w:p w:rsidR="001C22B0" w:rsidRPr="00B733FD" w:rsidRDefault="00801CB0" w:rsidP="00801CB0">
            <w:pPr>
              <w:suppressAutoHyphens w:val="0"/>
              <w:spacing w:before="40" w:after="120" w:line="220" w:lineRule="exact"/>
              <w:ind w:right="113"/>
              <w:rPr>
                <w:rFonts w:eastAsia="DFKai-SB"/>
                <w:lang w:val="fr-FR"/>
              </w:rPr>
            </w:pPr>
            <w:r w:rsidRPr="00B733FD">
              <w:rPr>
                <w:rFonts w:eastAsia="DFKai-SB"/>
                <w:lang w:val="fr-FR"/>
              </w:rPr>
              <w:t xml:space="preserve">Exercice d’une influence sur une personne à des fins de rapports sexuels illégaux ou de </w:t>
            </w:r>
            <w:r w:rsidR="001C22B0" w:rsidRPr="00B733FD">
              <w:rPr>
                <w:rFonts w:eastAsia="DFKai-SB"/>
                <w:lang w:val="fr-FR"/>
              </w:rPr>
              <w:t>prostitution</w:t>
            </w:r>
          </w:p>
        </w:tc>
      </w:tr>
      <w:tr w:rsidR="001C22B0" w:rsidRPr="00B733FD" w:rsidTr="0020329D">
        <w:tc>
          <w:tcPr>
            <w:tcW w:w="766" w:type="dxa"/>
            <w:tcBorders>
              <w:top w:val="nil"/>
              <w:bottom w:val="nil"/>
            </w:tcBorders>
            <w:shd w:val="clear" w:color="auto" w:fill="auto"/>
          </w:tcPr>
          <w:p w:rsidR="001C22B0" w:rsidRPr="00B733FD" w:rsidRDefault="001C22B0" w:rsidP="00BB50DE">
            <w:pPr>
              <w:suppressAutoHyphens w:val="0"/>
              <w:spacing w:before="40" w:after="120" w:line="220" w:lineRule="exact"/>
              <w:ind w:right="113"/>
              <w:rPr>
                <w:rFonts w:eastAsia="DFKai-SB"/>
                <w:lang w:val="fr-FR"/>
              </w:rPr>
            </w:pPr>
            <w:r w:rsidRPr="00B733FD">
              <w:rPr>
                <w:rFonts w:eastAsia="DFKai-SB"/>
                <w:lang w:val="fr-FR"/>
              </w:rPr>
              <w:t>132</w:t>
            </w:r>
          </w:p>
        </w:tc>
        <w:tc>
          <w:tcPr>
            <w:tcW w:w="6604" w:type="dxa"/>
            <w:tcBorders>
              <w:top w:val="nil"/>
              <w:bottom w:val="nil"/>
            </w:tcBorders>
            <w:shd w:val="clear" w:color="auto" w:fill="auto"/>
          </w:tcPr>
          <w:p w:rsidR="001C22B0" w:rsidRPr="00B733FD" w:rsidRDefault="00AD5549" w:rsidP="00AD5549">
            <w:pPr>
              <w:suppressAutoHyphens w:val="0"/>
              <w:spacing w:before="40" w:after="120" w:line="220" w:lineRule="exact"/>
              <w:ind w:right="113"/>
              <w:rPr>
                <w:rFonts w:eastAsia="DFKai-SB"/>
                <w:lang w:val="fr-FR"/>
              </w:rPr>
            </w:pPr>
            <w:r w:rsidRPr="00B733FD">
              <w:rPr>
                <w:rFonts w:eastAsia="DFKai-SB"/>
                <w:lang w:val="fr-FR"/>
              </w:rPr>
              <w:t xml:space="preserve">Incitation d’une fille de moins de </w:t>
            </w:r>
            <w:r w:rsidR="001C22B0" w:rsidRPr="00B733FD">
              <w:rPr>
                <w:rFonts w:eastAsia="DFKai-SB"/>
                <w:lang w:val="fr-FR"/>
              </w:rPr>
              <w:t>21</w:t>
            </w:r>
            <w:r w:rsidR="0025390F" w:rsidRPr="00B733FD">
              <w:rPr>
                <w:rFonts w:eastAsia="DFKai-SB"/>
                <w:lang w:val="fr-FR"/>
              </w:rPr>
              <w:t> ans</w:t>
            </w:r>
            <w:r w:rsidRPr="00B733FD">
              <w:rPr>
                <w:rFonts w:eastAsia="DFKai-SB"/>
                <w:lang w:val="fr-FR"/>
              </w:rPr>
              <w:t xml:space="preserve"> à des rapports sexuels illégaux</w:t>
            </w:r>
          </w:p>
        </w:tc>
      </w:tr>
      <w:tr w:rsidR="001C22B0" w:rsidRPr="00B733FD" w:rsidTr="0020329D">
        <w:tc>
          <w:tcPr>
            <w:tcW w:w="766" w:type="dxa"/>
            <w:tcBorders>
              <w:top w:val="nil"/>
              <w:bottom w:val="nil"/>
            </w:tcBorders>
            <w:shd w:val="clear" w:color="auto" w:fill="auto"/>
          </w:tcPr>
          <w:p w:rsidR="001C22B0" w:rsidRPr="00B733FD" w:rsidRDefault="001C22B0" w:rsidP="00BB50DE">
            <w:pPr>
              <w:suppressAutoHyphens w:val="0"/>
              <w:spacing w:before="40" w:after="120" w:line="220" w:lineRule="exact"/>
              <w:ind w:right="113"/>
              <w:rPr>
                <w:rFonts w:eastAsia="DFKai-SB"/>
                <w:lang w:val="fr-FR"/>
              </w:rPr>
            </w:pPr>
            <w:r w:rsidRPr="00B733FD">
              <w:rPr>
                <w:rFonts w:eastAsia="DFKai-SB"/>
                <w:lang w:val="fr-FR"/>
              </w:rPr>
              <w:t>134</w:t>
            </w:r>
          </w:p>
        </w:tc>
        <w:tc>
          <w:tcPr>
            <w:tcW w:w="6604" w:type="dxa"/>
            <w:tcBorders>
              <w:top w:val="nil"/>
              <w:bottom w:val="nil"/>
            </w:tcBorders>
            <w:shd w:val="clear" w:color="auto" w:fill="auto"/>
          </w:tcPr>
          <w:p w:rsidR="001C22B0" w:rsidRPr="00B733FD" w:rsidRDefault="00A038AD" w:rsidP="006E5E02">
            <w:pPr>
              <w:suppressAutoHyphens w:val="0"/>
              <w:spacing w:before="40" w:after="120" w:line="220" w:lineRule="exact"/>
              <w:ind w:right="113"/>
              <w:rPr>
                <w:rFonts w:eastAsia="DFKai-SB"/>
                <w:lang w:val="fr-FR"/>
              </w:rPr>
            </w:pPr>
            <w:r w:rsidRPr="00B733FD">
              <w:rPr>
                <w:rFonts w:eastAsia="DFKai-SB"/>
                <w:lang w:val="fr-FR"/>
              </w:rPr>
              <w:t>Séquestration à des fins de rapports sexuels ou dans un</w:t>
            </w:r>
            <w:r w:rsidR="001C22B0" w:rsidRPr="00B733FD">
              <w:rPr>
                <w:rFonts w:eastAsia="DFKai-SB"/>
                <w:lang w:val="fr-FR"/>
              </w:rPr>
              <w:t xml:space="preserve"> </w:t>
            </w:r>
            <w:r w:rsidR="006E5E02" w:rsidRPr="00B733FD">
              <w:rPr>
                <w:rFonts w:eastAsia="DFKai-SB"/>
                <w:lang w:val="fr-FR"/>
              </w:rPr>
              <w:t>établissement de débauche</w:t>
            </w:r>
          </w:p>
        </w:tc>
      </w:tr>
      <w:tr w:rsidR="001C22B0" w:rsidRPr="00B733FD" w:rsidTr="0020329D">
        <w:tc>
          <w:tcPr>
            <w:tcW w:w="766" w:type="dxa"/>
            <w:tcBorders>
              <w:top w:val="nil"/>
              <w:bottom w:val="nil"/>
            </w:tcBorders>
            <w:shd w:val="clear" w:color="auto" w:fill="auto"/>
          </w:tcPr>
          <w:p w:rsidR="001C22B0" w:rsidRPr="00B733FD" w:rsidRDefault="001C22B0" w:rsidP="00BB50DE">
            <w:pPr>
              <w:suppressAutoHyphens w:val="0"/>
              <w:spacing w:before="40" w:after="120" w:line="220" w:lineRule="exact"/>
              <w:ind w:right="113"/>
              <w:rPr>
                <w:rFonts w:eastAsia="DFKai-SB"/>
                <w:lang w:val="fr-FR"/>
              </w:rPr>
            </w:pPr>
            <w:r w:rsidRPr="00B733FD">
              <w:rPr>
                <w:rFonts w:eastAsia="DFKai-SB"/>
                <w:lang w:val="fr-FR"/>
              </w:rPr>
              <w:t>135</w:t>
            </w:r>
          </w:p>
        </w:tc>
        <w:tc>
          <w:tcPr>
            <w:tcW w:w="6604" w:type="dxa"/>
            <w:tcBorders>
              <w:top w:val="nil"/>
              <w:bottom w:val="nil"/>
            </w:tcBorders>
            <w:shd w:val="clear" w:color="auto" w:fill="auto"/>
          </w:tcPr>
          <w:p w:rsidR="001C22B0" w:rsidRPr="00B733FD" w:rsidRDefault="00AD5549" w:rsidP="007907E0">
            <w:pPr>
              <w:suppressAutoHyphens w:val="0"/>
              <w:spacing w:before="40" w:after="120" w:line="220" w:lineRule="exact"/>
              <w:ind w:right="113"/>
              <w:rPr>
                <w:rFonts w:eastAsia="DFKai-SB"/>
                <w:lang w:val="fr-FR"/>
              </w:rPr>
            </w:pPr>
            <w:r w:rsidRPr="00B733FD">
              <w:rPr>
                <w:rFonts w:eastAsia="DFKai-SB"/>
                <w:lang w:val="fr-FR"/>
              </w:rPr>
              <w:t>Fait de provoquer ou d’encourager la</w:t>
            </w:r>
            <w:r w:rsidR="001C22B0" w:rsidRPr="00B733FD">
              <w:rPr>
                <w:rFonts w:eastAsia="DFKai-SB"/>
                <w:lang w:val="fr-FR"/>
              </w:rPr>
              <w:t xml:space="preserve"> prostitution </w:t>
            </w:r>
            <w:r w:rsidR="00801CB0" w:rsidRPr="00B733FD">
              <w:rPr>
                <w:rFonts w:eastAsia="DFKai-SB"/>
                <w:lang w:val="fr-FR"/>
              </w:rPr>
              <w:t>d’une fille ou d’un garçon de moins de 16</w:t>
            </w:r>
            <w:r w:rsidR="0025390F" w:rsidRPr="00B733FD">
              <w:rPr>
                <w:rFonts w:eastAsia="DFKai-SB"/>
                <w:lang w:val="fr-FR"/>
              </w:rPr>
              <w:t> ans</w:t>
            </w:r>
            <w:r w:rsidR="001C22B0" w:rsidRPr="00B733FD">
              <w:rPr>
                <w:rFonts w:eastAsia="DFKai-SB"/>
                <w:lang w:val="fr-FR"/>
              </w:rPr>
              <w:t xml:space="preserve">, </w:t>
            </w:r>
            <w:r w:rsidR="00801CB0" w:rsidRPr="00B733FD">
              <w:rPr>
                <w:rFonts w:eastAsia="DFKai-SB"/>
                <w:lang w:val="fr-FR"/>
              </w:rPr>
              <w:t>des rapports sexuels avec eux ou un attentat à la pudeur à leur égard</w:t>
            </w:r>
          </w:p>
        </w:tc>
      </w:tr>
      <w:tr w:rsidR="001C22B0" w:rsidRPr="00B733FD" w:rsidTr="0020329D">
        <w:tc>
          <w:tcPr>
            <w:tcW w:w="766" w:type="dxa"/>
            <w:tcBorders>
              <w:top w:val="nil"/>
            </w:tcBorders>
            <w:shd w:val="clear" w:color="auto" w:fill="auto"/>
          </w:tcPr>
          <w:p w:rsidR="001C22B0" w:rsidRPr="00B733FD" w:rsidRDefault="001C22B0" w:rsidP="0020329D">
            <w:pPr>
              <w:keepNext/>
              <w:suppressAutoHyphens w:val="0"/>
              <w:spacing w:before="40" w:after="120" w:line="220" w:lineRule="exact"/>
              <w:ind w:right="113"/>
              <w:rPr>
                <w:rFonts w:eastAsia="DFKai-SB"/>
                <w:lang w:val="fr-FR"/>
              </w:rPr>
            </w:pPr>
            <w:r w:rsidRPr="00B733FD">
              <w:rPr>
                <w:rFonts w:eastAsia="DFKai-SB"/>
                <w:lang w:val="fr-FR"/>
              </w:rPr>
              <w:t>140</w:t>
            </w:r>
          </w:p>
        </w:tc>
        <w:tc>
          <w:tcPr>
            <w:tcW w:w="6604" w:type="dxa"/>
            <w:tcBorders>
              <w:top w:val="nil"/>
            </w:tcBorders>
            <w:shd w:val="clear" w:color="auto" w:fill="auto"/>
          </w:tcPr>
          <w:p w:rsidR="001C22B0" w:rsidRPr="00B733FD" w:rsidRDefault="006E5E02" w:rsidP="0020329D">
            <w:pPr>
              <w:keepNext/>
              <w:suppressAutoHyphens w:val="0"/>
              <w:spacing w:before="40" w:after="120" w:line="220" w:lineRule="exact"/>
              <w:ind w:right="113"/>
              <w:rPr>
                <w:rFonts w:eastAsia="DFKai-SB"/>
                <w:lang w:val="fr-FR"/>
              </w:rPr>
            </w:pPr>
            <w:r w:rsidRPr="00B733FD">
              <w:rPr>
                <w:rFonts w:eastAsia="DFKai-SB"/>
                <w:lang w:val="fr-FR"/>
              </w:rPr>
              <w:t>Fait de permettre à une fille ou un garçon de moins de 13</w:t>
            </w:r>
            <w:r w:rsidR="0025390F" w:rsidRPr="00B733FD">
              <w:rPr>
                <w:rFonts w:eastAsia="DFKai-SB"/>
                <w:lang w:val="fr-FR"/>
              </w:rPr>
              <w:t> ans</w:t>
            </w:r>
            <w:r w:rsidRPr="00B733FD">
              <w:rPr>
                <w:rFonts w:eastAsia="DFKai-SB"/>
                <w:lang w:val="fr-FR"/>
              </w:rPr>
              <w:t xml:space="preserve"> d</w:t>
            </w:r>
            <w:r w:rsidR="007907E0" w:rsidRPr="00B733FD">
              <w:rPr>
                <w:rFonts w:eastAsia="DFKai-SB"/>
                <w:lang w:val="fr-FR"/>
              </w:rPr>
              <w:t>’utiliser</w:t>
            </w:r>
            <w:r w:rsidR="001C22B0" w:rsidRPr="00B733FD">
              <w:rPr>
                <w:rFonts w:eastAsia="DFKai-SB"/>
                <w:lang w:val="fr-FR"/>
              </w:rPr>
              <w:t xml:space="preserve"> </w:t>
            </w:r>
            <w:r w:rsidRPr="00B733FD">
              <w:rPr>
                <w:rFonts w:eastAsia="DFKai-SB"/>
                <w:lang w:val="fr-FR"/>
              </w:rPr>
              <w:t>des locaux ou un navire</w:t>
            </w:r>
            <w:r w:rsidR="007907E0" w:rsidRPr="00B733FD">
              <w:rPr>
                <w:rFonts w:eastAsia="DFKai-SB"/>
                <w:lang w:val="fr-FR"/>
              </w:rPr>
              <w:t>, ou de s’y trouver,</w:t>
            </w:r>
            <w:r w:rsidRPr="00B733FD">
              <w:rPr>
                <w:rFonts w:eastAsia="DFKai-SB"/>
                <w:lang w:val="fr-FR"/>
              </w:rPr>
              <w:t xml:space="preserve"> à des fins de rapports sexuels</w:t>
            </w:r>
          </w:p>
        </w:tc>
      </w:tr>
      <w:tr w:rsidR="001C22B0" w:rsidRPr="00B733FD" w:rsidTr="0020329D">
        <w:tc>
          <w:tcPr>
            <w:tcW w:w="766" w:type="dxa"/>
            <w:shd w:val="clear" w:color="auto" w:fill="auto"/>
          </w:tcPr>
          <w:p w:rsidR="001C22B0" w:rsidRPr="00B733FD" w:rsidRDefault="001C22B0" w:rsidP="0020329D">
            <w:pPr>
              <w:keepNext/>
              <w:suppressAutoHyphens w:val="0"/>
              <w:spacing w:before="40" w:after="120" w:line="220" w:lineRule="exact"/>
              <w:ind w:right="113"/>
              <w:rPr>
                <w:rFonts w:eastAsia="DFKai-SB"/>
                <w:lang w:val="fr-FR"/>
              </w:rPr>
            </w:pPr>
            <w:r w:rsidRPr="00B733FD">
              <w:rPr>
                <w:rFonts w:eastAsia="DFKai-SB"/>
                <w:lang w:val="fr-FR"/>
              </w:rPr>
              <w:t>141</w:t>
            </w:r>
          </w:p>
        </w:tc>
        <w:tc>
          <w:tcPr>
            <w:tcW w:w="6604" w:type="dxa"/>
            <w:shd w:val="clear" w:color="auto" w:fill="auto"/>
          </w:tcPr>
          <w:p w:rsidR="001C22B0" w:rsidRPr="00B733FD" w:rsidRDefault="00F363AB" w:rsidP="0020329D">
            <w:pPr>
              <w:keepNext/>
              <w:suppressAutoHyphens w:val="0"/>
              <w:spacing w:before="40" w:after="120" w:line="220" w:lineRule="exact"/>
              <w:ind w:right="113"/>
              <w:rPr>
                <w:rFonts w:eastAsia="DFKai-SB"/>
                <w:lang w:val="fr-FR"/>
              </w:rPr>
            </w:pPr>
            <w:r w:rsidRPr="00B733FD">
              <w:rPr>
                <w:rFonts w:eastAsia="DFKai-SB"/>
                <w:lang w:val="fr-FR"/>
              </w:rPr>
              <w:t>Fait de permettre à un jeune</w:t>
            </w:r>
            <w:r w:rsidR="001C22B0" w:rsidRPr="00B733FD">
              <w:rPr>
                <w:rFonts w:eastAsia="DFKai-SB"/>
                <w:lang w:val="fr-FR"/>
              </w:rPr>
              <w:t xml:space="preserve"> </w:t>
            </w:r>
            <w:r w:rsidR="007907E0" w:rsidRPr="00B733FD">
              <w:rPr>
                <w:rFonts w:eastAsia="DFKai-SB"/>
                <w:lang w:val="fr-FR"/>
              </w:rPr>
              <w:t>d’utiliser</w:t>
            </w:r>
            <w:r w:rsidRPr="00B733FD">
              <w:rPr>
                <w:rFonts w:eastAsia="DFKai-SB"/>
                <w:lang w:val="fr-FR"/>
              </w:rPr>
              <w:t xml:space="preserve"> des locaux ou un navire</w:t>
            </w:r>
            <w:r w:rsidR="007907E0" w:rsidRPr="00B733FD">
              <w:rPr>
                <w:rFonts w:eastAsia="DFKai-SB"/>
                <w:lang w:val="fr-FR"/>
              </w:rPr>
              <w:t>, ou de s’y trouver,</w:t>
            </w:r>
            <w:r w:rsidRPr="00B733FD">
              <w:rPr>
                <w:rFonts w:eastAsia="DFKai-SB"/>
                <w:lang w:val="fr-FR"/>
              </w:rPr>
              <w:t xml:space="preserve"> à des fins de rapports sexuels</w:t>
            </w:r>
            <w:r w:rsidR="001C22B0" w:rsidRPr="00B733FD">
              <w:rPr>
                <w:rFonts w:eastAsia="DFKai-SB"/>
                <w:lang w:val="fr-FR"/>
              </w:rPr>
              <w:t xml:space="preserve">, </w:t>
            </w:r>
            <w:r w:rsidRPr="00B733FD">
              <w:rPr>
                <w:rFonts w:eastAsia="DFKai-SB"/>
                <w:lang w:val="fr-FR"/>
              </w:rPr>
              <w:t xml:space="preserve">de </w:t>
            </w:r>
            <w:r w:rsidR="001C22B0" w:rsidRPr="00B733FD">
              <w:rPr>
                <w:rFonts w:eastAsia="DFKai-SB"/>
                <w:lang w:val="fr-FR"/>
              </w:rPr>
              <w:t xml:space="preserve">prostitution, </w:t>
            </w:r>
            <w:r w:rsidRPr="00B733FD">
              <w:rPr>
                <w:rFonts w:eastAsia="DFKai-SB"/>
                <w:lang w:val="fr-FR"/>
              </w:rPr>
              <w:t>de sodomie ou d’acte</w:t>
            </w:r>
            <w:r w:rsidR="001C22B0" w:rsidRPr="00B733FD">
              <w:rPr>
                <w:rFonts w:eastAsia="DFKai-SB"/>
                <w:lang w:val="fr-FR"/>
              </w:rPr>
              <w:t xml:space="preserve"> homosexu</w:t>
            </w:r>
            <w:r w:rsidRPr="00B733FD">
              <w:rPr>
                <w:rFonts w:eastAsia="DFKai-SB"/>
                <w:lang w:val="fr-FR"/>
              </w:rPr>
              <w:t>el</w:t>
            </w:r>
          </w:p>
        </w:tc>
      </w:tr>
      <w:tr w:rsidR="001C22B0" w:rsidRPr="00B733FD" w:rsidTr="0020329D">
        <w:tc>
          <w:tcPr>
            <w:tcW w:w="766" w:type="dxa"/>
            <w:shd w:val="clear" w:color="auto" w:fill="auto"/>
          </w:tcPr>
          <w:p w:rsidR="001C22B0" w:rsidRPr="00B733FD" w:rsidRDefault="001C22B0" w:rsidP="0020329D">
            <w:pPr>
              <w:keepNext/>
              <w:suppressAutoHyphens w:val="0"/>
              <w:spacing w:before="40" w:after="120" w:line="220" w:lineRule="exact"/>
              <w:ind w:right="113"/>
              <w:rPr>
                <w:rFonts w:eastAsia="DFKai-SB"/>
                <w:lang w:val="fr-FR"/>
              </w:rPr>
            </w:pPr>
            <w:r w:rsidRPr="00B733FD">
              <w:rPr>
                <w:rFonts w:eastAsia="DFKai-SB"/>
                <w:lang w:val="fr-FR"/>
              </w:rPr>
              <w:t>146</w:t>
            </w:r>
          </w:p>
        </w:tc>
        <w:tc>
          <w:tcPr>
            <w:tcW w:w="6604" w:type="dxa"/>
            <w:shd w:val="clear" w:color="auto" w:fill="auto"/>
          </w:tcPr>
          <w:p w:rsidR="001C22B0" w:rsidRPr="00B733FD" w:rsidRDefault="009D37F5" w:rsidP="0020329D">
            <w:pPr>
              <w:keepNext/>
              <w:suppressAutoHyphens w:val="0"/>
              <w:spacing w:before="40" w:after="120" w:line="220" w:lineRule="exact"/>
              <w:ind w:right="113"/>
              <w:rPr>
                <w:rFonts w:eastAsia="DFKai-SB"/>
                <w:lang w:val="fr-FR"/>
              </w:rPr>
            </w:pPr>
            <w:r w:rsidRPr="00B733FD">
              <w:rPr>
                <w:rFonts w:eastAsia="DFKai-SB"/>
                <w:lang w:val="fr-FR"/>
              </w:rPr>
              <w:t xml:space="preserve">Attentat à la pudeur à l’égard d’un enfant de moins de </w:t>
            </w:r>
            <w:r w:rsidR="001C22B0" w:rsidRPr="00B733FD">
              <w:rPr>
                <w:rFonts w:eastAsia="DFKai-SB"/>
                <w:lang w:val="fr-FR"/>
              </w:rPr>
              <w:t>16</w:t>
            </w:r>
            <w:r w:rsidR="0025390F" w:rsidRPr="00B733FD">
              <w:rPr>
                <w:rFonts w:eastAsia="DFKai-SB"/>
                <w:lang w:val="fr-FR"/>
              </w:rPr>
              <w:t> ans</w:t>
            </w:r>
          </w:p>
        </w:tc>
      </w:tr>
    </w:tbl>
    <w:p w:rsidR="001C22B0" w:rsidRPr="00B733FD" w:rsidRDefault="001C22B0" w:rsidP="005441DA">
      <w:pPr>
        <w:pStyle w:val="SingleTxtG"/>
        <w:keepNext/>
        <w:spacing w:before="120" w:after="240"/>
        <w:ind w:firstLine="170"/>
        <w:rPr>
          <w:sz w:val="18"/>
          <w:szCs w:val="18"/>
          <w:lang w:val="fr-FR"/>
        </w:rPr>
      </w:pPr>
      <w:r w:rsidRPr="00B733FD">
        <w:rPr>
          <w:i/>
          <w:vertAlign w:val="superscript"/>
          <w:lang w:val="fr-FR"/>
        </w:rPr>
        <w:t>1</w:t>
      </w:r>
      <w:r w:rsidRPr="00B733FD">
        <w:rPr>
          <w:sz w:val="18"/>
          <w:szCs w:val="18"/>
          <w:lang w:val="fr-FR"/>
        </w:rPr>
        <w:t xml:space="preserve">  </w:t>
      </w:r>
      <w:r w:rsidR="00F363AB" w:rsidRPr="00B733FD">
        <w:rPr>
          <w:sz w:val="18"/>
          <w:szCs w:val="18"/>
          <w:lang w:val="fr-FR"/>
        </w:rPr>
        <w:t xml:space="preserve">La Cour a statué que les </w:t>
      </w:r>
      <w:r w:rsidR="00324440" w:rsidRPr="00B733FD">
        <w:rPr>
          <w:sz w:val="18"/>
          <w:szCs w:val="18"/>
          <w:lang w:val="fr-FR"/>
        </w:rPr>
        <w:t>articles </w:t>
      </w:r>
      <w:r w:rsidRPr="00B733FD">
        <w:rPr>
          <w:sz w:val="18"/>
          <w:szCs w:val="18"/>
          <w:lang w:val="fr-FR"/>
        </w:rPr>
        <w:t xml:space="preserve">118C </w:t>
      </w:r>
      <w:r w:rsidR="00F363AB" w:rsidRPr="00B733FD">
        <w:rPr>
          <w:sz w:val="18"/>
          <w:szCs w:val="18"/>
          <w:lang w:val="fr-FR"/>
        </w:rPr>
        <w:t>et</w:t>
      </w:r>
      <w:r w:rsidRPr="00B733FD">
        <w:rPr>
          <w:sz w:val="18"/>
          <w:szCs w:val="18"/>
          <w:lang w:val="fr-FR"/>
        </w:rPr>
        <w:t xml:space="preserve"> 118H (</w:t>
      </w:r>
      <w:r w:rsidR="00F363AB" w:rsidRPr="00B733FD">
        <w:rPr>
          <w:sz w:val="18"/>
          <w:szCs w:val="18"/>
          <w:lang w:val="fr-FR"/>
        </w:rPr>
        <w:t>parce qu’ils s’appliquent aux garçons de plus de 16</w:t>
      </w:r>
      <w:r w:rsidR="0025390F" w:rsidRPr="00B733FD">
        <w:rPr>
          <w:sz w:val="18"/>
          <w:szCs w:val="18"/>
          <w:lang w:val="fr-FR"/>
        </w:rPr>
        <w:t> ans</w:t>
      </w:r>
      <w:r w:rsidR="00F363AB" w:rsidRPr="00B733FD">
        <w:rPr>
          <w:sz w:val="18"/>
          <w:szCs w:val="18"/>
          <w:lang w:val="fr-FR"/>
        </w:rPr>
        <w:t xml:space="preserve"> et moins de 21</w:t>
      </w:r>
      <w:r w:rsidR="0025390F" w:rsidRPr="00B733FD">
        <w:rPr>
          <w:sz w:val="18"/>
          <w:szCs w:val="18"/>
          <w:lang w:val="fr-FR"/>
        </w:rPr>
        <w:t> ans</w:t>
      </w:r>
      <w:r w:rsidRPr="00B733FD">
        <w:rPr>
          <w:sz w:val="18"/>
          <w:szCs w:val="18"/>
          <w:lang w:val="fr-FR"/>
        </w:rPr>
        <w:t>)</w:t>
      </w:r>
      <w:r w:rsidR="00F363AB" w:rsidRPr="00B733FD">
        <w:rPr>
          <w:sz w:val="18"/>
          <w:szCs w:val="18"/>
          <w:lang w:val="fr-FR"/>
        </w:rPr>
        <w:t xml:space="preserve">, ainsi que les </w:t>
      </w:r>
      <w:r w:rsidR="00324440" w:rsidRPr="00B733FD">
        <w:rPr>
          <w:sz w:val="18"/>
          <w:szCs w:val="18"/>
          <w:lang w:val="fr-FR"/>
        </w:rPr>
        <w:t>articles </w:t>
      </w:r>
      <w:r w:rsidRPr="00B733FD">
        <w:rPr>
          <w:sz w:val="18"/>
          <w:szCs w:val="18"/>
          <w:lang w:val="fr-FR"/>
        </w:rPr>
        <w:t>118F</w:t>
      </w:r>
      <w:r w:rsidR="0046408B">
        <w:rPr>
          <w:sz w:val="18"/>
          <w:szCs w:val="18"/>
          <w:lang w:val="fr-FR"/>
        </w:rPr>
        <w:t> </w:t>
      </w:r>
      <w:r w:rsidRPr="00B733FD">
        <w:rPr>
          <w:sz w:val="18"/>
          <w:szCs w:val="18"/>
          <w:lang w:val="fr-FR"/>
        </w:rPr>
        <w:t>1), 118F</w:t>
      </w:r>
      <w:r w:rsidR="0046408B">
        <w:rPr>
          <w:sz w:val="18"/>
          <w:szCs w:val="18"/>
          <w:lang w:val="fr-FR"/>
        </w:rPr>
        <w:t> </w:t>
      </w:r>
      <w:r w:rsidRPr="00B733FD">
        <w:rPr>
          <w:sz w:val="18"/>
          <w:szCs w:val="18"/>
          <w:lang w:val="fr-FR"/>
        </w:rPr>
        <w:t>2)</w:t>
      </w:r>
      <w:r w:rsidR="0046408B">
        <w:rPr>
          <w:sz w:val="18"/>
          <w:szCs w:val="18"/>
          <w:lang w:val="fr-FR"/>
        </w:rPr>
        <w:t> </w:t>
      </w:r>
      <w:r w:rsidRPr="00B733FD">
        <w:rPr>
          <w:sz w:val="18"/>
          <w:szCs w:val="18"/>
          <w:lang w:val="fr-FR"/>
        </w:rPr>
        <w:t xml:space="preserve">a) </w:t>
      </w:r>
      <w:r w:rsidR="00F363AB" w:rsidRPr="00B733FD">
        <w:rPr>
          <w:sz w:val="18"/>
          <w:szCs w:val="18"/>
          <w:lang w:val="fr-FR"/>
        </w:rPr>
        <w:t>et</w:t>
      </w:r>
      <w:r w:rsidRPr="00B733FD">
        <w:rPr>
          <w:sz w:val="18"/>
          <w:szCs w:val="18"/>
          <w:lang w:val="fr-FR"/>
        </w:rPr>
        <w:t xml:space="preserve"> 118J</w:t>
      </w:r>
      <w:r w:rsidR="0046408B">
        <w:rPr>
          <w:sz w:val="18"/>
          <w:szCs w:val="18"/>
          <w:lang w:val="fr-FR"/>
        </w:rPr>
        <w:t> </w:t>
      </w:r>
      <w:r w:rsidRPr="00B733FD">
        <w:rPr>
          <w:sz w:val="18"/>
          <w:szCs w:val="18"/>
          <w:lang w:val="fr-FR"/>
        </w:rPr>
        <w:t>2)</w:t>
      </w:r>
      <w:r w:rsidR="0046408B">
        <w:rPr>
          <w:sz w:val="18"/>
          <w:szCs w:val="18"/>
          <w:lang w:val="fr-FR"/>
        </w:rPr>
        <w:t> </w:t>
      </w:r>
      <w:r w:rsidRPr="00B733FD">
        <w:rPr>
          <w:sz w:val="18"/>
          <w:szCs w:val="18"/>
          <w:lang w:val="fr-FR"/>
        </w:rPr>
        <w:t>a)</w:t>
      </w:r>
      <w:r w:rsidR="00F363AB" w:rsidRPr="00B733FD">
        <w:rPr>
          <w:sz w:val="18"/>
          <w:szCs w:val="18"/>
          <w:lang w:val="fr-FR"/>
        </w:rPr>
        <w:t>,</w:t>
      </w:r>
      <w:r w:rsidRPr="00B733FD">
        <w:rPr>
          <w:sz w:val="18"/>
          <w:szCs w:val="18"/>
          <w:lang w:val="fr-FR"/>
        </w:rPr>
        <w:t xml:space="preserve"> </w:t>
      </w:r>
      <w:r w:rsidR="00F363AB" w:rsidRPr="00B733FD">
        <w:rPr>
          <w:sz w:val="18"/>
          <w:szCs w:val="18"/>
          <w:lang w:val="fr-FR"/>
        </w:rPr>
        <w:t>sont inconstitutionnels</w:t>
      </w:r>
      <w:r w:rsidRPr="00B733FD">
        <w:rPr>
          <w:sz w:val="18"/>
          <w:szCs w:val="18"/>
          <w:lang w:val="fr-FR"/>
        </w:rPr>
        <w:t xml:space="preserve">. </w:t>
      </w:r>
      <w:r w:rsidR="008021AF" w:rsidRPr="00B733FD">
        <w:rPr>
          <w:sz w:val="18"/>
          <w:szCs w:val="18"/>
          <w:lang w:val="fr-FR"/>
        </w:rPr>
        <w:t xml:space="preserve">La Commission pour la réforme des lois de Hong Kong a créé un Sous-comité chargé de réexaminer les dispositions de la </w:t>
      </w:r>
      <w:r w:rsidR="008021AF" w:rsidRPr="00B733FD">
        <w:rPr>
          <w:i/>
          <w:sz w:val="18"/>
          <w:szCs w:val="18"/>
          <w:lang w:val="fr-FR"/>
        </w:rPr>
        <w:t>common law</w:t>
      </w:r>
      <w:r w:rsidR="008021AF" w:rsidRPr="00B733FD">
        <w:rPr>
          <w:sz w:val="18"/>
          <w:szCs w:val="18"/>
          <w:lang w:val="fr-FR"/>
        </w:rPr>
        <w:t xml:space="preserve"> et du droit écrit relatives aux infractions à caractère sexuel, dont les infractions homosexuelles. L’</w:t>
      </w:r>
      <w:r w:rsidR="005441DA">
        <w:rPr>
          <w:sz w:val="18"/>
          <w:szCs w:val="18"/>
          <w:lang w:val="fr-FR"/>
        </w:rPr>
        <w:t>a</w:t>
      </w:r>
      <w:r w:rsidR="008021AF" w:rsidRPr="00B733FD">
        <w:rPr>
          <w:sz w:val="18"/>
          <w:szCs w:val="18"/>
          <w:lang w:val="fr-FR"/>
        </w:rPr>
        <w:t xml:space="preserve">dministration examinera toute recommandation formulée par la Commission suite à ses travaux. D’ici là, le ministère public tiendra compte des jugements précités et des </w:t>
      </w:r>
      <w:r w:rsidR="007907E0" w:rsidRPr="00B733FD">
        <w:rPr>
          <w:sz w:val="18"/>
          <w:szCs w:val="18"/>
          <w:lang w:val="fr-FR"/>
        </w:rPr>
        <w:t>circonstances de chaque espèce lorsqu’il examinera les accusations portant sur ces infractions à caractère sexuel</w:t>
      </w:r>
      <w:r w:rsidRPr="00B733FD">
        <w:rPr>
          <w:sz w:val="18"/>
          <w:szCs w:val="18"/>
          <w:lang w:val="fr-FR"/>
        </w:rPr>
        <w:t>.</w:t>
      </w:r>
      <w:r w:rsidR="007907E0" w:rsidRPr="00B733FD">
        <w:rPr>
          <w:rFonts w:eastAsia="DFKai-SB"/>
          <w:lang w:val="fr-FR"/>
        </w:rPr>
        <w:t xml:space="preserve"> </w:t>
      </w:r>
    </w:p>
    <w:p w:rsidR="001C22B0" w:rsidRPr="00B733FD" w:rsidRDefault="001C22B0" w:rsidP="00BB50DE">
      <w:pPr>
        <w:pStyle w:val="HChG"/>
        <w:rPr>
          <w:lang w:val="fr-FR"/>
        </w:rPr>
      </w:pPr>
      <w:r w:rsidRPr="00B733FD">
        <w:rPr>
          <w:lang w:val="fr-FR"/>
        </w:rPr>
        <w:br w:type="page"/>
        <w:t>Annex</w:t>
      </w:r>
      <w:r w:rsidR="00A34885" w:rsidRPr="00B733FD">
        <w:rPr>
          <w:lang w:val="fr-FR"/>
        </w:rPr>
        <w:t>e</w:t>
      </w:r>
      <w:r w:rsidRPr="00B733FD">
        <w:rPr>
          <w:lang w:val="fr-FR"/>
        </w:rPr>
        <w:t xml:space="preserve"> 12A</w:t>
      </w:r>
    </w:p>
    <w:p w:rsidR="001C22B0" w:rsidRPr="00B733FD" w:rsidRDefault="001C22B0" w:rsidP="00BB50DE">
      <w:pPr>
        <w:pStyle w:val="H1G"/>
        <w:rPr>
          <w:lang w:val="fr-FR"/>
        </w:rPr>
      </w:pPr>
      <w:r w:rsidRPr="00B733FD">
        <w:rPr>
          <w:lang w:val="fr-FR"/>
        </w:rPr>
        <w:tab/>
      </w:r>
      <w:r w:rsidRPr="00B733FD">
        <w:rPr>
          <w:lang w:val="fr-FR"/>
        </w:rPr>
        <w:tab/>
        <w:t>Mesures adopt</w:t>
      </w:r>
      <w:r w:rsidR="00A34885" w:rsidRPr="00B733FD">
        <w:rPr>
          <w:lang w:val="fr-FR"/>
        </w:rPr>
        <w:t>ées pour réduire le risque de propagation de l’infection de la volaille à l’homme</w:t>
      </w:r>
    </w:p>
    <w:p w:rsidR="001C22B0" w:rsidRPr="00B733FD" w:rsidRDefault="001C22B0" w:rsidP="00BB50DE">
      <w:pPr>
        <w:pStyle w:val="SingleTxtG"/>
        <w:rPr>
          <w:lang w:val="fr-FR"/>
        </w:rPr>
      </w:pPr>
      <w:r w:rsidRPr="00B733FD">
        <w:rPr>
          <w:lang w:val="fr-FR"/>
        </w:rPr>
        <w:tab/>
      </w:r>
      <w:r w:rsidR="00A34885" w:rsidRPr="00B733FD">
        <w:rPr>
          <w:lang w:val="fr-FR"/>
        </w:rPr>
        <w:t xml:space="preserve">Pour réduire le risque de propagation de l’infection de la volaille à l’homme, le </w:t>
      </w:r>
      <w:r w:rsidR="002673C1" w:rsidRPr="00B733FD">
        <w:rPr>
          <w:lang w:val="fr-FR"/>
        </w:rPr>
        <w:t>Gouvernement</w:t>
      </w:r>
      <w:r w:rsidRPr="00B733FD">
        <w:rPr>
          <w:lang w:val="fr-FR"/>
        </w:rPr>
        <w:t xml:space="preserve"> </w:t>
      </w:r>
      <w:r w:rsidR="00A34885" w:rsidRPr="00B733FD">
        <w:rPr>
          <w:lang w:val="fr-FR"/>
        </w:rPr>
        <w:t xml:space="preserve">a </w:t>
      </w:r>
      <w:r w:rsidRPr="00B733FD">
        <w:rPr>
          <w:lang w:val="fr-FR"/>
        </w:rPr>
        <w:t>adopt</w:t>
      </w:r>
      <w:r w:rsidR="00A34885" w:rsidRPr="00B733FD">
        <w:rPr>
          <w:lang w:val="fr-FR"/>
        </w:rPr>
        <w:t>é</w:t>
      </w:r>
      <w:r w:rsidRPr="00B733FD">
        <w:rPr>
          <w:lang w:val="fr-FR"/>
        </w:rPr>
        <w:t xml:space="preserve"> </w:t>
      </w:r>
      <w:r w:rsidR="00A34885" w:rsidRPr="00B733FD">
        <w:rPr>
          <w:lang w:val="fr-FR"/>
        </w:rPr>
        <w:t>les mesures suivantes</w:t>
      </w:r>
      <w:r w:rsidR="00B23E0C" w:rsidRPr="00B733FD">
        <w:rPr>
          <w:lang w:val="fr-FR"/>
        </w:rPr>
        <w:t>:</w:t>
      </w:r>
    </w:p>
    <w:p w:rsidR="001C22B0" w:rsidRPr="00B733FD" w:rsidRDefault="001C22B0" w:rsidP="00BB50DE">
      <w:pPr>
        <w:pStyle w:val="Bullet1G"/>
        <w:rPr>
          <w:lang w:val="fr-FR"/>
        </w:rPr>
      </w:pPr>
      <w:r w:rsidRPr="00397C44">
        <w:rPr>
          <w:lang w:val="fr-FR"/>
        </w:rPr>
        <w:t xml:space="preserve">Vaccination </w:t>
      </w:r>
      <w:r w:rsidR="00A34885" w:rsidRPr="00397C44">
        <w:rPr>
          <w:lang w:val="fr-FR"/>
        </w:rPr>
        <w:t xml:space="preserve">des </w:t>
      </w:r>
      <w:r w:rsidR="005452FE" w:rsidRPr="00397C44">
        <w:rPr>
          <w:lang w:val="fr-FR"/>
        </w:rPr>
        <w:t>volailles</w:t>
      </w:r>
      <w:r w:rsidRPr="00397C44">
        <w:rPr>
          <w:lang w:val="fr-FR"/>
        </w:rPr>
        <w:t xml:space="preserve"> </w:t>
      </w:r>
      <w:r w:rsidR="00A34885" w:rsidRPr="00397C44">
        <w:rPr>
          <w:lang w:val="fr-FR"/>
        </w:rPr>
        <w:t xml:space="preserve">des </w:t>
      </w:r>
      <w:r w:rsidR="00AF6063" w:rsidRPr="00397C44">
        <w:rPr>
          <w:lang w:val="fr-FR"/>
        </w:rPr>
        <w:t>élevages locaux</w:t>
      </w:r>
      <w:r w:rsidR="00397C44">
        <w:rPr>
          <w:lang w:val="fr-FR"/>
        </w:rPr>
        <w:t xml:space="preserve"> et d’importation</w:t>
      </w:r>
      <w:r w:rsidR="00397C44" w:rsidRPr="00397C44">
        <w:rPr>
          <w:lang w:val="fr-FR"/>
        </w:rPr>
        <w:t xml:space="preserve">; </w:t>
      </w:r>
      <w:r w:rsidRPr="00397C44">
        <w:rPr>
          <w:lang w:val="fr-FR"/>
        </w:rPr>
        <w:t>R</w:t>
      </w:r>
      <w:r w:rsidR="00AF6063" w:rsidRPr="00397C44">
        <w:rPr>
          <w:lang w:val="fr-FR"/>
        </w:rPr>
        <w:t>é</w:t>
      </w:r>
      <w:r w:rsidRPr="00397C44">
        <w:rPr>
          <w:lang w:val="fr-FR"/>
        </w:rPr>
        <w:t>gl</w:t>
      </w:r>
      <w:r w:rsidR="00AF6063" w:rsidRPr="00397C44">
        <w:rPr>
          <w:lang w:val="fr-FR"/>
        </w:rPr>
        <w:t>ement</w:t>
      </w:r>
      <w:r w:rsidRPr="00397C44">
        <w:rPr>
          <w:lang w:val="fr-FR"/>
        </w:rPr>
        <w:t xml:space="preserve">ation </w:t>
      </w:r>
      <w:r w:rsidR="00AF6063" w:rsidRPr="00397C44">
        <w:rPr>
          <w:lang w:val="fr-FR"/>
        </w:rPr>
        <w:t xml:space="preserve">des </w:t>
      </w:r>
      <w:r w:rsidR="00F93C22" w:rsidRPr="00397C44">
        <w:rPr>
          <w:lang w:val="fr-FR"/>
        </w:rPr>
        <w:t>fermes</w:t>
      </w:r>
      <w:r w:rsidR="00AF6063" w:rsidRPr="00397C44">
        <w:rPr>
          <w:lang w:val="fr-FR"/>
        </w:rPr>
        <w:t xml:space="preserve"> loca</w:t>
      </w:r>
      <w:r w:rsidR="00F93C22" w:rsidRPr="00397C44">
        <w:rPr>
          <w:lang w:val="fr-FR"/>
        </w:rPr>
        <w:t>les</w:t>
      </w:r>
      <w:r w:rsidR="00AF6063" w:rsidRPr="00397C44">
        <w:rPr>
          <w:lang w:val="fr-FR"/>
        </w:rPr>
        <w:t>, dont des mesures de biosécurité renforcées</w:t>
      </w:r>
      <w:r w:rsidRPr="00397C44">
        <w:rPr>
          <w:lang w:val="fr-FR"/>
        </w:rPr>
        <w:t xml:space="preserve"> (</w:t>
      </w:r>
      <w:r w:rsidR="00AF6063" w:rsidRPr="00397C44">
        <w:rPr>
          <w:lang w:val="fr-FR"/>
        </w:rPr>
        <w:t>pa</w:t>
      </w:r>
      <w:r w:rsidRPr="00397C44">
        <w:rPr>
          <w:lang w:val="fr-FR"/>
        </w:rPr>
        <w:t>r ex</w:t>
      </w:r>
      <w:r w:rsidR="00AF6063" w:rsidRPr="00397C44">
        <w:rPr>
          <w:lang w:val="fr-FR"/>
        </w:rPr>
        <w:t>e</w:t>
      </w:r>
      <w:r w:rsidRPr="00397C44">
        <w:rPr>
          <w:lang w:val="fr-FR"/>
        </w:rPr>
        <w:t xml:space="preserve">mple, </w:t>
      </w:r>
      <w:r w:rsidR="00AF6063" w:rsidRPr="00397C44">
        <w:rPr>
          <w:lang w:val="fr-FR"/>
        </w:rPr>
        <w:t xml:space="preserve">tous les </w:t>
      </w:r>
      <w:r w:rsidR="00DA7042" w:rsidRPr="00397C44">
        <w:rPr>
          <w:lang w:val="fr-FR"/>
        </w:rPr>
        <w:t>élevages</w:t>
      </w:r>
      <w:r w:rsidR="00AF6063" w:rsidRPr="00397C44">
        <w:rPr>
          <w:lang w:val="fr-FR"/>
        </w:rPr>
        <w:t xml:space="preserve"> doivent être</w:t>
      </w:r>
      <w:r w:rsidRPr="00397C44">
        <w:rPr>
          <w:lang w:val="fr-FR"/>
        </w:rPr>
        <w:t xml:space="preserve"> </w:t>
      </w:r>
      <w:r w:rsidR="00DA7042" w:rsidRPr="00397C44">
        <w:rPr>
          <w:lang w:val="fr-FR"/>
        </w:rPr>
        <w:t>protégés contre les oiseaux</w:t>
      </w:r>
      <w:r w:rsidRPr="00397C44">
        <w:rPr>
          <w:lang w:val="fr-FR"/>
        </w:rPr>
        <w:t>)</w:t>
      </w:r>
      <w:r w:rsidR="00397C44" w:rsidRPr="00397C44">
        <w:rPr>
          <w:lang w:val="fr-FR"/>
        </w:rPr>
        <w:t>;</w:t>
      </w:r>
    </w:p>
    <w:p w:rsidR="001C22B0" w:rsidRPr="00B733FD" w:rsidRDefault="005664EF" w:rsidP="00BB50DE">
      <w:pPr>
        <w:pStyle w:val="Bullet1G"/>
        <w:rPr>
          <w:lang w:val="fr-FR"/>
        </w:rPr>
      </w:pPr>
      <w:r w:rsidRPr="00B733FD">
        <w:rPr>
          <w:lang w:val="fr-FR"/>
        </w:rPr>
        <w:t>Contrôle des importations</w:t>
      </w:r>
      <w:r w:rsidR="001C22B0" w:rsidRPr="00B733FD">
        <w:rPr>
          <w:lang w:val="fr-FR"/>
        </w:rPr>
        <w:t xml:space="preserve"> (</w:t>
      </w:r>
      <w:r w:rsidRPr="00B733FD">
        <w:rPr>
          <w:lang w:val="fr-FR"/>
        </w:rPr>
        <w:t>par exemple</w:t>
      </w:r>
      <w:r w:rsidR="001C22B0" w:rsidRPr="00B733FD">
        <w:rPr>
          <w:lang w:val="fr-FR"/>
        </w:rPr>
        <w:t xml:space="preserve">, </w:t>
      </w:r>
      <w:r w:rsidRPr="00B733FD">
        <w:rPr>
          <w:lang w:val="fr-FR"/>
        </w:rPr>
        <w:t xml:space="preserve">les volailles importées doivent provenir </w:t>
      </w:r>
      <w:r w:rsidR="00AF6063" w:rsidRPr="00B733FD">
        <w:rPr>
          <w:lang w:val="fr-FR"/>
        </w:rPr>
        <w:t>d’élevages</w:t>
      </w:r>
      <w:r w:rsidR="001C22B0" w:rsidRPr="00B733FD">
        <w:rPr>
          <w:lang w:val="fr-FR"/>
        </w:rPr>
        <w:t xml:space="preserve"> </w:t>
      </w:r>
      <w:r w:rsidR="00FF184C" w:rsidRPr="00B733FD">
        <w:rPr>
          <w:lang w:val="fr-FR"/>
        </w:rPr>
        <w:t>agréés produisant des certificats sanitaires</w:t>
      </w:r>
      <w:r w:rsidR="001C22B0" w:rsidRPr="00B733FD">
        <w:rPr>
          <w:lang w:val="fr-FR"/>
        </w:rPr>
        <w:t>)</w:t>
      </w:r>
      <w:r w:rsidR="00397C44" w:rsidRPr="00397C44">
        <w:rPr>
          <w:lang w:val="fr-FR"/>
        </w:rPr>
        <w:t>;</w:t>
      </w:r>
    </w:p>
    <w:p w:rsidR="001C22B0" w:rsidRPr="00B733FD" w:rsidRDefault="00407B33" w:rsidP="00BB50DE">
      <w:pPr>
        <w:pStyle w:val="Bullet1G"/>
        <w:rPr>
          <w:lang w:val="fr-FR"/>
        </w:rPr>
      </w:pPr>
      <w:r w:rsidRPr="00B733FD">
        <w:rPr>
          <w:lang w:val="fr-FR"/>
        </w:rPr>
        <w:t>Politique de sé</w:t>
      </w:r>
      <w:r w:rsidR="001C22B0" w:rsidRPr="00B733FD">
        <w:rPr>
          <w:lang w:val="fr-FR"/>
        </w:rPr>
        <w:t>gr</w:t>
      </w:r>
      <w:r w:rsidRPr="00B733FD">
        <w:rPr>
          <w:lang w:val="fr-FR"/>
        </w:rPr>
        <w:t>é</w:t>
      </w:r>
      <w:r w:rsidR="001C22B0" w:rsidRPr="00B733FD">
        <w:rPr>
          <w:lang w:val="fr-FR"/>
        </w:rPr>
        <w:t>gation (</w:t>
      </w:r>
      <w:r w:rsidR="00592199" w:rsidRPr="00B733FD">
        <w:rPr>
          <w:lang w:val="fr-FR"/>
        </w:rPr>
        <w:t>aucun</w:t>
      </w:r>
      <w:r w:rsidR="00832399" w:rsidRPr="00B733FD">
        <w:rPr>
          <w:lang w:val="fr-FR"/>
        </w:rPr>
        <w:t xml:space="preserve"> oiseau aquatique,</w:t>
      </w:r>
      <w:r w:rsidR="001C22B0" w:rsidRPr="00B733FD">
        <w:rPr>
          <w:lang w:val="fr-FR"/>
        </w:rPr>
        <w:t xml:space="preserve"> </w:t>
      </w:r>
      <w:r w:rsidR="00592199" w:rsidRPr="00B733FD">
        <w:rPr>
          <w:lang w:val="fr-FR"/>
        </w:rPr>
        <w:t>réservoir naturel</w:t>
      </w:r>
      <w:r w:rsidR="001C22B0" w:rsidRPr="00B733FD">
        <w:rPr>
          <w:lang w:val="fr-FR"/>
        </w:rPr>
        <w:t xml:space="preserve"> </w:t>
      </w:r>
      <w:r w:rsidR="005C6E21" w:rsidRPr="00B733FD">
        <w:rPr>
          <w:lang w:val="fr-FR"/>
        </w:rPr>
        <w:t>du virus de la grippe aviaire</w:t>
      </w:r>
      <w:r w:rsidR="00592199" w:rsidRPr="00B733FD">
        <w:rPr>
          <w:lang w:val="fr-FR"/>
        </w:rPr>
        <w:t>,</w:t>
      </w:r>
      <w:r w:rsidR="001C22B0" w:rsidRPr="00B733FD">
        <w:rPr>
          <w:lang w:val="fr-FR"/>
        </w:rPr>
        <w:t xml:space="preserve"> </w:t>
      </w:r>
      <w:r w:rsidR="00592199" w:rsidRPr="00B733FD">
        <w:rPr>
          <w:lang w:val="fr-FR"/>
        </w:rPr>
        <w:t>ne peut être vendu dans les points de vente</w:t>
      </w:r>
      <w:r w:rsidR="001C22B0" w:rsidRPr="00B733FD">
        <w:rPr>
          <w:lang w:val="fr-FR"/>
        </w:rPr>
        <w:t>)</w:t>
      </w:r>
      <w:r w:rsidR="00397C44" w:rsidRPr="00397C44">
        <w:rPr>
          <w:lang w:val="fr-FR"/>
        </w:rPr>
        <w:t>;</w:t>
      </w:r>
    </w:p>
    <w:p w:rsidR="001C22B0" w:rsidRPr="00B733FD" w:rsidRDefault="00592199" w:rsidP="00BB50DE">
      <w:pPr>
        <w:pStyle w:val="Bullet1G"/>
        <w:rPr>
          <w:lang w:val="fr-FR"/>
        </w:rPr>
      </w:pPr>
      <w:r w:rsidRPr="00B733FD">
        <w:rPr>
          <w:lang w:val="fr-FR"/>
        </w:rPr>
        <w:t>Mesures d’hygiène dans les marchés de gros et les points de vente</w:t>
      </w:r>
      <w:r w:rsidR="00397C44" w:rsidRPr="00397C44">
        <w:rPr>
          <w:lang w:val="fr-FR"/>
        </w:rPr>
        <w:t>;</w:t>
      </w:r>
    </w:p>
    <w:p w:rsidR="001C22B0" w:rsidRPr="00B733FD" w:rsidRDefault="001C22B0" w:rsidP="00BB50DE">
      <w:pPr>
        <w:pStyle w:val="Bullet1G"/>
        <w:rPr>
          <w:lang w:val="fr-FR"/>
        </w:rPr>
      </w:pPr>
      <w:r w:rsidRPr="00B733FD">
        <w:rPr>
          <w:lang w:val="fr-FR"/>
        </w:rPr>
        <w:t xml:space="preserve">Surveillance </w:t>
      </w:r>
      <w:r w:rsidR="004D0F41" w:rsidRPr="00B733FD">
        <w:rPr>
          <w:lang w:val="fr-FR"/>
        </w:rPr>
        <w:t>des êtres humains, des volailles et des oiseaux sauvages pour garantir une détection précoce de la présence d’un</w:t>
      </w:r>
      <w:r w:rsidRPr="00B733FD">
        <w:rPr>
          <w:lang w:val="fr-FR"/>
        </w:rPr>
        <w:t xml:space="preserve"> </w:t>
      </w:r>
      <w:r w:rsidR="005C6E21" w:rsidRPr="00B733FD">
        <w:rPr>
          <w:lang w:val="fr-FR"/>
        </w:rPr>
        <w:t xml:space="preserve">virus de la grippe aviaire </w:t>
      </w:r>
      <w:r w:rsidR="004D0F41" w:rsidRPr="00B733FD">
        <w:rPr>
          <w:lang w:val="fr-FR"/>
        </w:rPr>
        <w:t xml:space="preserve">dans </w:t>
      </w:r>
      <w:r w:rsidR="00DA6669" w:rsidRPr="00B733FD">
        <w:rPr>
          <w:lang w:val="fr-FR"/>
        </w:rPr>
        <w:t>l’</w:t>
      </w:r>
      <w:r w:rsidR="004D0F41" w:rsidRPr="00B733FD">
        <w:rPr>
          <w:lang w:val="fr-FR"/>
        </w:rPr>
        <w:t>environnement</w:t>
      </w:r>
      <w:r w:rsidR="00397C44" w:rsidRPr="00397C44">
        <w:rPr>
          <w:lang w:val="fr-FR"/>
        </w:rPr>
        <w:t>;</w:t>
      </w:r>
    </w:p>
    <w:p w:rsidR="001C22B0" w:rsidRPr="00B733FD" w:rsidRDefault="00832399" w:rsidP="00BB50DE">
      <w:pPr>
        <w:pStyle w:val="Bullet1G"/>
        <w:rPr>
          <w:lang w:val="fr-FR"/>
        </w:rPr>
      </w:pPr>
      <w:r w:rsidRPr="00B733FD">
        <w:rPr>
          <w:lang w:val="fr-FR"/>
        </w:rPr>
        <w:t xml:space="preserve">Interdiction des élevages </w:t>
      </w:r>
      <w:r w:rsidR="00F35460" w:rsidRPr="00B733FD">
        <w:rPr>
          <w:lang w:val="fr-FR"/>
        </w:rPr>
        <w:t>de basse-cour</w:t>
      </w:r>
      <w:r w:rsidR="00397C44" w:rsidRPr="00397C44">
        <w:rPr>
          <w:lang w:val="fr-FR"/>
        </w:rPr>
        <w:t>;</w:t>
      </w:r>
    </w:p>
    <w:p w:rsidR="001C22B0" w:rsidRPr="00B733FD" w:rsidRDefault="00466D5C" w:rsidP="00BB50DE">
      <w:pPr>
        <w:pStyle w:val="Bullet1G"/>
        <w:rPr>
          <w:lang w:val="fr-FR"/>
        </w:rPr>
      </w:pPr>
      <w:r w:rsidRPr="00B733FD">
        <w:rPr>
          <w:lang w:val="fr-FR"/>
        </w:rPr>
        <w:t>Interdiction de garder des volailles vivantes jusqu’au len</w:t>
      </w:r>
      <w:r w:rsidR="00397C44">
        <w:rPr>
          <w:lang w:val="fr-FR"/>
        </w:rPr>
        <w:t>demain dans les points de vente</w:t>
      </w:r>
      <w:r w:rsidR="00397C44" w:rsidRPr="00397C44">
        <w:rPr>
          <w:lang w:val="fr-FR"/>
        </w:rPr>
        <w:t>;</w:t>
      </w:r>
    </w:p>
    <w:p w:rsidR="001C22B0" w:rsidRPr="00B733FD" w:rsidRDefault="001C22B0" w:rsidP="00BB50DE">
      <w:pPr>
        <w:pStyle w:val="Bullet1G"/>
        <w:rPr>
          <w:lang w:val="fr-FR"/>
        </w:rPr>
      </w:pPr>
      <w:r w:rsidRPr="00B733FD">
        <w:rPr>
          <w:lang w:val="fr-FR"/>
        </w:rPr>
        <w:t xml:space="preserve">Introduction </w:t>
      </w:r>
      <w:r w:rsidR="00924665" w:rsidRPr="00B733FD">
        <w:rPr>
          <w:lang w:val="fr-FR"/>
        </w:rPr>
        <w:t>d’un programme de cessation d’activité volontaire e</w:t>
      </w:r>
      <w:r w:rsidRPr="00B733FD">
        <w:rPr>
          <w:lang w:val="fr-FR"/>
        </w:rPr>
        <w:t>n 2004</w:t>
      </w:r>
      <w:r w:rsidR="00737D7F" w:rsidRPr="00B733FD">
        <w:rPr>
          <w:lang w:val="fr-FR"/>
        </w:rPr>
        <w:t>/</w:t>
      </w:r>
      <w:r w:rsidRPr="00B733FD">
        <w:rPr>
          <w:lang w:val="fr-FR"/>
        </w:rPr>
        <w:t xml:space="preserve">05 </w:t>
      </w:r>
      <w:r w:rsidR="00924665" w:rsidRPr="00B733FD">
        <w:rPr>
          <w:lang w:val="fr-FR"/>
        </w:rPr>
        <w:t>et d’un programme de rachat</w:t>
      </w:r>
      <w:r w:rsidRPr="00B733FD">
        <w:rPr>
          <w:lang w:val="fr-FR"/>
        </w:rPr>
        <w:t xml:space="preserve"> </w:t>
      </w:r>
      <w:r w:rsidR="002546AB" w:rsidRPr="00B733FD">
        <w:rPr>
          <w:lang w:val="fr-FR"/>
        </w:rPr>
        <w:t>en</w:t>
      </w:r>
      <w:r w:rsidRPr="00B733FD">
        <w:rPr>
          <w:lang w:val="fr-FR"/>
        </w:rPr>
        <w:t xml:space="preserve"> 2008 </w:t>
      </w:r>
      <w:r w:rsidR="00924665" w:rsidRPr="00B733FD">
        <w:rPr>
          <w:lang w:val="fr-FR"/>
        </w:rPr>
        <w:t>pour réduire sensiblement le nombre de</w:t>
      </w:r>
      <w:r w:rsidRPr="00B733FD">
        <w:rPr>
          <w:lang w:val="fr-FR"/>
        </w:rPr>
        <w:t xml:space="preserve"> </w:t>
      </w:r>
      <w:r w:rsidR="00611CD3" w:rsidRPr="00B733FD">
        <w:rPr>
          <w:lang w:val="fr-FR"/>
        </w:rPr>
        <w:t xml:space="preserve">vendeurs </w:t>
      </w:r>
      <w:r w:rsidR="00924665" w:rsidRPr="00B733FD">
        <w:rPr>
          <w:lang w:val="fr-FR"/>
        </w:rPr>
        <w:t>de volailles vivantes</w:t>
      </w:r>
      <w:r w:rsidR="00466D5C" w:rsidRPr="00B733FD">
        <w:rPr>
          <w:lang w:val="fr-FR"/>
        </w:rPr>
        <w:t>.</w:t>
      </w:r>
    </w:p>
    <w:p w:rsidR="001C22B0" w:rsidRPr="00B733FD" w:rsidRDefault="001C22B0" w:rsidP="0020329D">
      <w:pPr>
        <w:pStyle w:val="HChG"/>
        <w:keepNext w:val="0"/>
        <w:keepLines w:val="0"/>
        <w:jc w:val="both"/>
        <w:rPr>
          <w:rFonts w:eastAsia="DFKai-SB"/>
          <w:lang w:val="fr-FR"/>
        </w:rPr>
      </w:pPr>
      <w:r w:rsidRPr="00B733FD">
        <w:rPr>
          <w:lang w:val="fr-FR"/>
        </w:rPr>
        <w:br w:type="page"/>
      </w:r>
      <w:r w:rsidRPr="00B733FD">
        <w:rPr>
          <w:rFonts w:eastAsia="DFKai-SB"/>
          <w:lang w:val="fr-FR"/>
        </w:rPr>
        <w:t>Annex</w:t>
      </w:r>
      <w:r w:rsidR="00391C82" w:rsidRPr="00B733FD">
        <w:rPr>
          <w:rFonts w:eastAsia="DFKai-SB"/>
          <w:lang w:val="fr-FR"/>
        </w:rPr>
        <w:t>e</w:t>
      </w:r>
      <w:r w:rsidRPr="00B733FD">
        <w:rPr>
          <w:rFonts w:eastAsia="DFKai-SB"/>
          <w:lang w:val="fr-FR"/>
        </w:rPr>
        <w:t xml:space="preserve"> 13A</w:t>
      </w:r>
    </w:p>
    <w:p w:rsidR="001C22B0" w:rsidRPr="00B733FD" w:rsidRDefault="001C22B0" w:rsidP="00BB50DE">
      <w:pPr>
        <w:pStyle w:val="H23G"/>
        <w:rPr>
          <w:rFonts w:eastAsia="DFKai-SB"/>
          <w:lang w:val="fr-FR"/>
        </w:rPr>
      </w:pPr>
      <w:r w:rsidRPr="00B733FD">
        <w:rPr>
          <w:rFonts w:eastAsia="DFKai-SB"/>
          <w:lang w:val="fr-FR"/>
        </w:rPr>
        <w:tab/>
      </w:r>
      <w:r w:rsidRPr="00B733FD">
        <w:rPr>
          <w:rFonts w:eastAsia="DFKai-SB"/>
          <w:lang w:val="fr-FR"/>
        </w:rPr>
        <w:tab/>
      </w:r>
      <w:r w:rsidR="00391C82" w:rsidRPr="00B733FD">
        <w:rPr>
          <w:rFonts w:eastAsia="DFKai-SB"/>
          <w:lang w:val="fr-FR"/>
        </w:rPr>
        <w:t>Niveau d’instruction à</w:t>
      </w:r>
      <w:r w:rsidRPr="00B733FD">
        <w:rPr>
          <w:rFonts w:eastAsia="DFKai-SB"/>
          <w:lang w:val="fr-FR"/>
        </w:rPr>
        <w:t xml:space="preserve"> Hong Kong</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840"/>
        <w:gridCol w:w="1078"/>
        <w:gridCol w:w="507"/>
        <w:gridCol w:w="1113"/>
        <w:gridCol w:w="514"/>
        <w:gridCol w:w="1149"/>
        <w:gridCol w:w="513"/>
        <w:gridCol w:w="1152"/>
        <w:gridCol w:w="505"/>
      </w:tblGrid>
      <w:tr w:rsidR="001C22B0" w:rsidRPr="00B733FD" w:rsidTr="00BB50DE">
        <w:trPr>
          <w:cantSplit/>
          <w:tblHeader/>
        </w:trPr>
        <w:tc>
          <w:tcPr>
            <w:tcW w:w="840" w:type="dxa"/>
            <w:tcBorders>
              <w:top w:val="single" w:sz="4" w:space="0" w:color="auto"/>
              <w:bottom w:val="nil"/>
            </w:tcBorders>
            <w:shd w:val="clear" w:color="auto" w:fill="auto"/>
            <w:vAlign w:val="bottom"/>
          </w:tcPr>
          <w:p w:rsidR="001C22B0" w:rsidRPr="00B733FD" w:rsidRDefault="001C22B0" w:rsidP="00BB50DE">
            <w:pPr>
              <w:suppressAutoHyphens w:val="0"/>
              <w:spacing w:before="80" w:after="80" w:line="200" w:lineRule="exact"/>
              <w:ind w:right="113"/>
              <w:rPr>
                <w:rFonts w:eastAsia="DFKai-SB"/>
                <w:i/>
                <w:sz w:val="16"/>
                <w:szCs w:val="16"/>
                <w:lang w:val="fr-FR"/>
              </w:rPr>
            </w:pPr>
          </w:p>
        </w:tc>
        <w:tc>
          <w:tcPr>
            <w:tcW w:w="1585" w:type="dxa"/>
            <w:gridSpan w:val="2"/>
            <w:tcBorders>
              <w:top w:val="single" w:sz="4" w:space="0" w:color="auto"/>
              <w:bottom w:val="single" w:sz="4" w:space="0" w:color="auto"/>
              <w:right w:val="single" w:sz="24" w:space="0" w:color="FFFFFF"/>
            </w:tcBorders>
            <w:shd w:val="clear" w:color="auto" w:fill="auto"/>
            <w:vAlign w:val="bottom"/>
          </w:tcPr>
          <w:p w:rsidR="001C22B0" w:rsidRPr="00045ED6" w:rsidRDefault="00064D79" w:rsidP="008D51A8">
            <w:pPr>
              <w:suppressAutoHyphens w:val="0"/>
              <w:spacing w:before="80" w:after="80" w:line="200" w:lineRule="exact"/>
              <w:jc w:val="center"/>
              <w:rPr>
                <w:rFonts w:eastAsia="DFKai-SB"/>
                <w:i/>
                <w:sz w:val="16"/>
                <w:szCs w:val="16"/>
                <w:vertAlign w:val="superscript"/>
                <w:lang w:val="fr-FR"/>
              </w:rPr>
            </w:pPr>
            <w:r w:rsidRPr="00B733FD">
              <w:rPr>
                <w:rFonts w:eastAsia="DFKai-SB"/>
                <w:i/>
                <w:sz w:val="16"/>
                <w:szCs w:val="16"/>
                <w:lang w:val="fr-FR"/>
              </w:rPr>
              <w:t>Pas de scolarisation</w:t>
            </w:r>
            <w:r w:rsidR="001C22B0" w:rsidRPr="00B733FD">
              <w:rPr>
                <w:rFonts w:eastAsia="DFKai-SB"/>
                <w:i/>
                <w:sz w:val="16"/>
                <w:szCs w:val="16"/>
                <w:lang w:val="fr-FR"/>
              </w:rPr>
              <w:t>/</w:t>
            </w:r>
            <w:r w:rsidR="001C22B0" w:rsidRPr="00B733FD">
              <w:rPr>
                <w:rFonts w:eastAsia="DFKai-SB"/>
                <w:i/>
                <w:sz w:val="16"/>
                <w:szCs w:val="16"/>
                <w:lang w:val="fr-FR"/>
              </w:rPr>
              <w:br/>
            </w:r>
            <w:r w:rsidRPr="00B733FD">
              <w:rPr>
                <w:rFonts w:eastAsia="DFKai-SB"/>
                <w:i/>
                <w:sz w:val="16"/>
                <w:szCs w:val="16"/>
                <w:lang w:val="fr-FR"/>
              </w:rPr>
              <w:t>jardin d’enfants</w:t>
            </w:r>
            <w:r w:rsidR="00045ED6" w:rsidRPr="00045ED6">
              <w:rPr>
                <w:rFonts w:eastAsia="DFKai-SB"/>
                <w:iCs/>
                <w:sz w:val="16"/>
                <w:szCs w:val="16"/>
                <w:vertAlign w:val="superscript"/>
                <w:lang w:val="fr-FR"/>
              </w:rPr>
              <w:t>1</w:t>
            </w:r>
          </w:p>
        </w:tc>
        <w:tc>
          <w:tcPr>
            <w:tcW w:w="162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C22B0" w:rsidRPr="00045ED6" w:rsidRDefault="001C22B0" w:rsidP="008D51A8">
            <w:pPr>
              <w:suppressAutoHyphens w:val="0"/>
              <w:spacing w:before="80" w:after="80" w:line="200" w:lineRule="exact"/>
              <w:jc w:val="center"/>
              <w:rPr>
                <w:rFonts w:eastAsia="DFKai-SB"/>
                <w:i/>
                <w:sz w:val="16"/>
                <w:szCs w:val="16"/>
                <w:vertAlign w:val="superscript"/>
                <w:lang w:val="fr-FR"/>
              </w:rPr>
            </w:pPr>
            <w:r w:rsidRPr="00B733FD">
              <w:rPr>
                <w:rFonts w:eastAsia="DFKai-SB"/>
                <w:i/>
                <w:sz w:val="16"/>
                <w:szCs w:val="16"/>
                <w:lang w:val="fr-FR"/>
              </w:rPr>
              <w:t>Prima</w:t>
            </w:r>
            <w:r w:rsidR="00064D79" w:rsidRPr="00B733FD">
              <w:rPr>
                <w:rFonts w:eastAsia="DFKai-SB"/>
                <w:i/>
                <w:sz w:val="16"/>
                <w:szCs w:val="16"/>
                <w:lang w:val="fr-FR"/>
              </w:rPr>
              <w:t>ire</w:t>
            </w:r>
            <w:r w:rsidR="00045ED6" w:rsidRPr="00045ED6">
              <w:rPr>
                <w:rFonts w:eastAsia="DFKai-SB"/>
                <w:iCs/>
                <w:sz w:val="16"/>
                <w:szCs w:val="16"/>
                <w:vertAlign w:val="superscript"/>
                <w:lang w:val="fr-FR"/>
              </w:rPr>
              <w:t>2</w:t>
            </w:r>
          </w:p>
        </w:tc>
        <w:tc>
          <w:tcPr>
            <w:tcW w:w="1662"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1C22B0" w:rsidRPr="00B733FD" w:rsidRDefault="001C22B0" w:rsidP="008D51A8">
            <w:pPr>
              <w:suppressAutoHyphens w:val="0"/>
              <w:spacing w:before="80" w:after="80" w:line="200" w:lineRule="exact"/>
              <w:jc w:val="center"/>
              <w:rPr>
                <w:rFonts w:eastAsia="DFKai-SB"/>
                <w:i/>
                <w:sz w:val="16"/>
                <w:szCs w:val="16"/>
                <w:lang w:val="fr-FR"/>
              </w:rPr>
            </w:pPr>
            <w:r w:rsidRPr="00B733FD">
              <w:rPr>
                <w:rFonts w:eastAsia="DFKai-SB"/>
                <w:i/>
                <w:sz w:val="16"/>
                <w:szCs w:val="16"/>
                <w:lang w:val="fr-FR"/>
              </w:rPr>
              <w:t>Seconda</w:t>
            </w:r>
            <w:r w:rsidR="00064D79" w:rsidRPr="00B733FD">
              <w:rPr>
                <w:rFonts w:eastAsia="DFKai-SB"/>
                <w:i/>
                <w:sz w:val="16"/>
                <w:szCs w:val="16"/>
                <w:lang w:val="fr-FR"/>
              </w:rPr>
              <w:t>ire</w:t>
            </w:r>
            <w:r w:rsidRPr="00B733FD">
              <w:rPr>
                <w:rFonts w:eastAsia="DFKai-SB"/>
                <w:i/>
                <w:sz w:val="16"/>
                <w:szCs w:val="16"/>
                <w:lang w:val="fr-FR"/>
              </w:rPr>
              <w:t xml:space="preserve"> </w:t>
            </w:r>
            <w:r w:rsidR="00064D79" w:rsidRPr="00B733FD">
              <w:rPr>
                <w:rFonts w:eastAsia="DFKai-SB"/>
                <w:i/>
                <w:sz w:val="16"/>
                <w:szCs w:val="16"/>
                <w:lang w:val="fr-FR"/>
              </w:rPr>
              <w:t>et supérieur</w:t>
            </w:r>
          </w:p>
        </w:tc>
        <w:tc>
          <w:tcPr>
            <w:tcW w:w="1657" w:type="dxa"/>
            <w:gridSpan w:val="2"/>
            <w:tcBorders>
              <w:top w:val="single" w:sz="4" w:space="0" w:color="auto"/>
              <w:left w:val="single" w:sz="24" w:space="0" w:color="FFFFFF"/>
              <w:bottom w:val="single" w:sz="4" w:space="0" w:color="auto"/>
            </w:tcBorders>
            <w:shd w:val="clear" w:color="auto" w:fill="auto"/>
            <w:vAlign w:val="bottom"/>
          </w:tcPr>
          <w:p w:rsidR="001C22B0" w:rsidRPr="00B733FD" w:rsidRDefault="001C22B0" w:rsidP="008D51A8">
            <w:pPr>
              <w:suppressAutoHyphens w:val="0"/>
              <w:spacing w:before="80" w:after="80" w:line="200" w:lineRule="exact"/>
              <w:jc w:val="center"/>
              <w:rPr>
                <w:rFonts w:eastAsia="DFKai-SB"/>
                <w:b/>
                <w:i/>
                <w:sz w:val="16"/>
                <w:szCs w:val="16"/>
                <w:lang w:val="fr-FR"/>
              </w:rPr>
            </w:pPr>
            <w:r w:rsidRPr="00B733FD">
              <w:rPr>
                <w:rFonts w:eastAsia="DFKai-SB"/>
                <w:b/>
                <w:i/>
                <w:sz w:val="16"/>
                <w:szCs w:val="16"/>
                <w:lang w:val="fr-FR"/>
              </w:rPr>
              <w:t>Total</w:t>
            </w:r>
          </w:p>
        </w:tc>
      </w:tr>
      <w:tr w:rsidR="001C22B0" w:rsidRPr="00B733FD" w:rsidTr="00BB50DE">
        <w:trPr>
          <w:cantSplit/>
        </w:trPr>
        <w:tc>
          <w:tcPr>
            <w:tcW w:w="840" w:type="dxa"/>
            <w:tcBorders>
              <w:top w:val="nil"/>
              <w:bottom w:val="single" w:sz="12" w:space="0" w:color="auto"/>
            </w:tcBorders>
            <w:shd w:val="clear" w:color="auto" w:fill="auto"/>
            <w:vAlign w:val="bottom"/>
          </w:tcPr>
          <w:p w:rsidR="001C22B0" w:rsidRPr="00B733FD" w:rsidRDefault="00064D79" w:rsidP="00BB50DE">
            <w:pPr>
              <w:suppressAutoHyphens w:val="0"/>
              <w:spacing w:before="80" w:after="80" w:line="200" w:lineRule="exact"/>
              <w:ind w:right="113"/>
              <w:rPr>
                <w:rFonts w:eastAsia="DFKai-SB"/>
                <w:i/>
                <w:sz w:val="16"/>
                <w:szCs w:val="16"/>
                <w:lang w:val="fr-FR"/>
              </w:rPr>
            </w:pPr>
            <w:r w:rsidRPr="00B733FD">
              <w:rPr>
                <w:rFonts w:eastAsia="DFKai-SB"/>
                <w:i/>
                <w:sz w:val="16"/>
                <w:szCs w:val="16"/>
                <w:lang w:val="fr-FR"/>
              </w:rPr>
              <w:t>Année</w:t>
            </w:r>
          </w:p>
        </w:tc>
        <w:tc>
          <w:tcPr>
            <w:tcW w:w="1078" w:type="dxa"/>
            <w:tcBorders>
              <w:top w:val="single" w:sz="4" w:space="0" w:color="auto"/>
              <w:bottom w:val="single" w:sz="12" w:space="0" w:color="auto"/>
            </w:tcBorders>
            <w:shd w:val="clear" w:color="auto" w:fill="auto"/>
            <w:vAlign w:val="bottom"/>
          </w:tcPr>
          <w:p w:rsidR="001C22B0" w:rsidRPr="00B733FD" w:rsidRDefault="00064D79" w:rsidP="008D51A8">
            <w:pPr>
              <w:suppressAutoHyphens w:val="0"/>
              <w:spacing w:before="80" w:after="80" w:line="200" w:lineRule="exact"/>
              <w:jc w:val="right"/>
              <w:rPr>
                <w:rFonts w:eastAsia="DFKai-SB"/>
                <w:i/>
                <w:sz w:val="16"/>
                <w:szCs w:val="16"/>
                <w:lang w:val="fr-FR"/>
              </w:rPr>
            </w:pPr>
            <w:r w:rsidRPr="00B733FD">
              <w:rPr>
                <w:rFonts w:eastAsia="DFKai-SB"/>
                <w:i/>
                <w:sz w:val="16"/>
                <w:szCs w:val="16"/>
                <w:lang w:val="fr-FR"/>
              </w:rPr>
              <w:t>Nombre</w:t>
            </w:r>
          </w:p>
        </w:tc>
        <w:tc>
          <w:tcPr>
            <w:tcW w:w="507" w:type="dxa"/>
            <w:tcBorders>
              <w:top w:val="single" w:sz="4" w:space="0" w:color="auto"/>
              <w:bottom w:val="single" w:sz="12" w:space="0" w:color="auto"/>
              <w:right w:val="single" w:sz="24" w:space="0" w:color="FFFFFF"/>
            </w:tcBorders>
            <w:shd w:val="clear" w:color="auto" w:fill="auto"/>
            <w:vAlign w:val="bottom"/>
          </w:tcPr>
          <w:p w:rsidR="001C22B0" w:rsidRPr="00B733FD" w:rsidRDefault="001C22B0" w:rsidP="008D51A8">
            <w:pPr>
              <w:suppressAutoHyphens w:val="0"/>
              <w:spacing w:before="80" w:after="80" w:line="200" w:lineRule="exact"/>
              <w:jc w:val="right"/>
              <w:rPr>
                <w:rFonts w:eastAsia="DFKai-SB"/>
                <w:i/>
                <w:sz w:val="16"/>
                <w:szCs w:val="16"/>
                <w:lang w:val="fr-FR"/>
              </w:rPr>
            </w:pPr>
            <w:r w:rsidRPr="00B733FD">
              <w:rPr>
                <w:rFonts w:eastAsia="DFKai-SB"/>
                <w:i/>
                <w:sz w:val="16"/>
                <w:szCs w:val="16"/>
                <w:lang w:val="fr-FR"/>
              </w:rPr>
              <w:t>(</w:t>
            </w:r>
            <w:r w:rsidR="00CA50AE">
              <w:rPr>
                <w:rFonts w:eastAsia="DFKai-SB"/>
                <w:i/>
                <w:sz w:val="16"/>
                <w:szCs w:val="16"/>
                <w:lang w:val="fr-FR"/>
              </w:rPr>
              <w:t xml:space="preserve"> %</w:t>
            </w:r>
            <w:r w:rsidRPr="00B733FD">
              <w:rPr>
                <w:rFonts w:eastAsia="DFKai-SB"/>
                <w:i/>
                <w:sz w:val="16"/>
                <w:szCs w:val="16"/>
                <w:lang w:val="fr-FR"/>
              </w:rPr>
              <w:t>)</w:t>
            </w:r>
          </w:p>
        </w:tc>
        <w:tc>
          <w:tcPr>
            <w:tcW w:w="1113" w:type="dxa"/>
            <w:tcBorders>
              <w:top w:val="single" w:sz="4" w:space="0" w:color="auto"/>
              <w:left w:val="single" w:sz="24" w:space="0" w:color="FFFFFF"/>
              <w:bottom w:val="single" w:sz="12" w:space="0" w:color="auto"/>
            </w:tcBorders>
            <w:shd w:val="clear" w:color="auto" w:fill="auto"/>
            <w:vAlign w:val="bottom"/>
          </w:tcPr>
          <w:p w:rsidR="001C22B0" w:rsidRPr="00B733FD" w:rsidRDefault="00064D79" w:rsidP="008D51A8">
            <w:pPr>
              <w:suppressAutoHyphens w:val="0"/>
              <w:spacing w:before="80" w:after="80" w:line="200" w:lineRule="exact"/>
              <w:jc w:val="right"/>
              <w:rPr>
                <w:rFonts w:eastAsia="DFKai-SB"/>
                <w:i/>
                <w:sz w:val="16"/>
                <w:szCs w:val="16"/>
                <w:lang w:val="fr-FR"/>
              </w:rPr>
            </w:pPr>
            <w:r w:rsidRPr="00B733FD">
              <w:rPr>
                <w:rFonts w:eastAsia="DFKai-SB"/>
                <w:i/>
                <w:sz w:val="16"/>
                <w:szCs w:val="16"/>
                <w:lang w:val="fr-FR"/>
              </w:rPr>
              <w:t>Nombre</w:t>
            </w:r>
          </w:p>
        </w:tc>
        <w:tc>
          <w:tcPr>
            <w:tcW w:w="514" w:type="dxa"/>
            <w:tcBorders>
              <w:top w:val="single" w:sz="4" w:space="0" w:color="auto"/>
              <w:bottom w:val="single" w:sz="12" w:space="0" w:color="auto"/>
              <w:right w:val="single" w:sz="24" w:space="0" w:color="FFFFFF"/>
            </w:tcBorders>
            <w:shd w:val="clear" w:color="auto" w:fill="auto"/>
            <w:vAlign w:val="bottom"/>
          </w:tcPr>
          <w:p w:rsidR="001C22B0" w:rsidRPr="00B733FD" w:rsidRDefault="001C22B0" w:rsidP="008D51A8">
            <w:pPr>
              <w:suppressAutoHyphens w:val="0"/>
              <w:spacing w:before="80" w:after="80" w:line="200" w:lineRule="exact"/>
              <w:jc w:val="right"/>
              <w:rPr>
                <w:rFonts w:eastAsia="DFKai-SB"/>
                <w:i/>
                <w:sz w:val="16"/>
                <w:szCs w:val="16"/>
                <w:lang w:val="fr-FR"/>
              </w:rPr>
            </w:pPr>
            <w:r w:rsidRPr="00B733FD">
              <w:rPr>
                <w:rFonts w:eastAsia="DFKai-SB"/>
                <w:i/>
                <w:sz w:val="16"/>
                <w:szCs w:val="16"/>
                <w:lang w:val="fr-FR"/>
              </w:rPr>
              <w:t>(</w:t>
            </w:r>
            <w:r w:rsidR="00CA50AE">
              <w:rPr>
                <w:rFonts w:eastAsia="DFKai-SB"/>
                <w:i/>
                <w:sz w:val="16"/>
                <w:szCs w:val="16"/>
                <w:lang w:val="fr-FR"/>
              </w:rPr>
              <w:t xml:space="preserve"> %</w:t>
            </w:r>
            <w:r w:rsidRPr="00B733FD">
              <w:rPr>
                <w:rFonts w:eastAsia="DFKai-SB"/>
                <w:i/>
                <w:sz w:val="16"/>
                <w:szCs w:val="16"/>
                <w:lang w:val="fr-FR"/>
              </w:rPr>
              <w:t>)</w:t>
            </w:r>
          </w:p>
        </w:tc>
        <w:tc>
          <w:tcPr>
            <w:tcW w:w="1149" w:type="dxa"/>
            <w:tcBorders>
              <w:top w:val="single" w:sz="4" w:space="0" w:color="auto"/>
              <w:left w:val="single" w:sz="24" w:space="0" w:color="FFFFFF"/>
              <w:bottom w:val="single" w:sz="12" w:space="0" w:color="auto"/>
            </w:tcBorders>
            <w:shd w:val="clear" w:color="auto" w:fill="auto"/>
            <w:vAlign w:val="bottom"/>
          </w:tcPr>
          <w:p w:rsidR="001C22B0" w:rsidRPr="00B733FD" w:rsidRDefault="00064D79" w:rsidP="008D51A8">
            <w:pPr>
              <w:suppressAutoHyphens w:val="0"/>
              <w:spacing w:before="80" w:after="80" w:line="200" w:lineRule="exact"/>
              <w:jc w:val="right"/>
              <w:rPr>
                <w:rFonts w:eastAsia="DFKai-SB"/>
                <w:i/>
                <w:sz w:val="16"/>
                <w:szCs w:val="16"/>
                <w:lang w:val="fr-FR"/>
              </w:rPr>
            </w:pPr>
            <w:r w:rsidRPr="00B733FD">
              <w:rPr>
                <w:rFonts w:eastAsia="DFKai-SB"/>
                <w:i/>
                <w:sz w:val="16"/>
                <w:szCs w:val="16"/>
                <w:lang w:val="fr-FR"/>
              </w:rPr>
              <w:t>Nombre</w:t>
            </w:r>
          </w:p>
        </w:tc>
        <w:tc>
          <w:tcPr>
            <w:tcW w:w="513" w:type="dxa"/>
            <w:tcBorders>
              <w:top w:val="single" w:sz="4" w:space="0" w:color="auto"/>
              <w:bottom w:val="single" w:sz="12" w:space="0" w:color="auto"/>
              <w:right w:val="single" w:sz="24" w:space="0" w:color="FFFFFF"/>
            </w:tcBorders>
            <w:shd w:val="clear" w:color="auto" w:fill="auto"/>
            <w:vAlign w:val="bottom"/>
          </w:tcPr>
          <w:p w:rsidR="001C22B0" w:rsidRPr="00B733FD" w:rsidRDefault="001C22B0" w:rsidP="008D51A8">
            <w:pPr>
              <w:suppressAutoHyphens w:val="0"/>
              <w:spacing w:before="80" w:after="80" w:line="200" w:lineRule="exact"/>
              <w:jc w:val="right"/>
              <w:rPr>
                <w:rFonts w:eastAsia="DFKai-SB"/>
                <w:i/>
                <w:sz w:val="16"/>
                <w:szCs w:val="16"/>
                <w:lang w:val="fr-FR"/>
              </w:rPr>
            </w:pPr>
            <w:r w:rsidRPr="00B733FD">
              <w:rPr>
                <w:rFonts w:eastAsia="DFKai-SB"/>
                <w:i/>
                <w:sz w:val="16"/>
                <w:szCs w:val="16"/>
                <w:lang w:val="fr-FR"/>
              </w:rPr>
              <w:t>(</w:t>
            </w:r>
            <w:r w:rsidR="00CA50AE">
              <w:rPr>
                <w:rFonts w:eastAsia="DFKai-SB"/>
                <w:i/>
                <w:sz w:val="16"/>
                <w:szCs w:val="16"/>
                <w:lang w:val="fr-FR"/>
              </w:rPr>
              <w:t xml:space="preserve"> %</w:t>
            </w:r>
            <w:r w:rsidRPr="00B733FD">
              <w:rPr>
                <w:rFonts w:eastAsia="DFKai-SB"/>
                <w:i/>
                <w:sz w:val="16"/>
                <w:szCs w:val="16"/>
                <w:lang w:val="fr-FR"/>
              </w:rPr>
              <w:t>)</w:t>
            </w:r>
          </w:p>
        </w:tc>
        <w:tc>
          <w:tcPr>
            <w:tcW w:w="1152" w:type="dxa"/>
            <w:tcBorders>
              <w:top w:val="single" w:sz="4" w:space="0" w:color="auto"/>
              <w:left w:val="single" w:sz="24" w:space="0" w:color="FFFFFF"/>
              <w:bottom w:val="single" w:sz="12" w:space="0" w:color="auto"/>
            </w:tcBorders>
            <w:shd w:val="clear" w:color="auto" w:fill="auto"/>
            <w:vAlign w:val="bottom"/>
          </w:tcPr>
          <w:p w:rsidR="001C22B0" w:rsidRPr="00B733FD" w:rsidRDefault="00064D79" w:rsidP="008D51A8">
            <w:pPr>
              <w:suppressAutoHyphens w:val="0"/>
              <w:spacing w:before="80" w:after="80" w:line="200" w:lineRule="exact"/>
              <w:jc w:val="right"/>
              <w:rPr>
                <w:rFonts w:eastAsia="DFKai-SB"/>
                <w:b/>
                <w:i/>
                <w:sz w:val="16"/>
                <w:szCs w:val="16"/>
                <w:lang w:val="fr-FR"/>
              </w:rPr>
            </w:pPr>
            <w:r w:rsidRPr="00B733FD">
              <w:rPr>
                <w:rFonts w:eastAsia="DFKai-SB"/>
                <w:b/>
                <w:i/>
                <w:sz w:val="16"/>
                <w:szCs w:val="16"/>
                <w:lang w:val="fr-FR"/>
              </w:rPr>
              <w:t>Nombre</w:t>
            </w:r>
          </w:p>
        </w:tc>
        <w:tc>
          <w:tcPr>
            <w:tcW w:w="505" w:type="dxa"/>
            <w:tcBorders>
              <w:top w:val="single" w:sz="4" w:space="0" w:color="auto"/>
              <w:bottom w:val="single" w:sz="12" w:space="0" w:color="auto"/>
            </w:tcBorders>
            <w:shd w:val="clear" w:color="auto" w:fill="auto"/>
            <w:vAlign w:val="bottom"/>
          </w:tcPr>
          <w:p w:rsidR="001C22B0" w:rsidRPr="00B733FD" w:rsidRDefault="001C22B0" w:rsidP="008D51A8">
            <w:pPr>
              <w:suppressAutoHyphens w:val="0"/>
              <w:spacing w:before="80" w:after="80" w:line="200" w:lineRule="exact"/>
              <w:jc w:val="right"/>
              <w:rPr>
                <w:rFonts w:eastAsia="DFKai-SB"/>
                <w:b/>
                <w:i/>
                <w:sz w:val="16"/>
                <w:szCs w:val="16"/>
                <w:lang w:val="fr-FR"/>
              </w:rPr>
            </w:pPr>
            <w:r w:rsidRPr="00B733FD">
              <w:rPr>
                <w:rFonts w:eastAsia="DFKai-SB"/>
                <w:b/>
                <w:i/>
                <w:sz w:val="16"/>
                <w:szCs w:val="16"/>
                <w:lang w:val="fr-FR"/>
              </w:rPr>
              <w:t>(</w:t>
            </w:r>
            <w:r w:rsidR="00CA50AE">
              <w:rPr>
                <w:rFonts w:eastAsia="DFKai-SB"/>
                <w:b/>
                <w:i/>
                <w:sz w:val="16"/>
                <w:szCs w:val="16"/>
                <w:lang w:val="fr-FR"/>
              </w:rPr>
              <w:t xml:space="preserve"> %</w:t>
            </w:r>
            <w:r w:rsidRPr="00B733FD">
              <w:rPr>
                <w:rFonts w:eastAsia="DFKai-SB"/>
                <w:b/>
                <w:i/>
                <w:sz w:val="16"/>
                <w:szCs w:val="16"/>
                <w:lang w:val="fr-FR"/>
              </w:rPr>
              <w:t>)</w:t>
            </w:r>
          </w:p>
        </w:tc>
      </w:tr>
      <w:tr w:rsidR="001C22B0" w:rsidRPr="00B733FD" w:rsidTr="00BB50DE">
        <w:trPr>
          <w:cantSplit/>
        </w:trPr>
        <w:tc>
          <w:tcPr>
            <w:tcW w:w="840" w:type="dxa"/>
            <w:tcBorders>
              <w:top w:val="single" w:sz="12" w:space="0" w:color="auto"/>
            </w:tcBorders>
            <w:shd w:val="clear" w:color="auto" w:fill="auto"/>
            <w:vAlign w:val="bottom"/>
          </w:tcPr>
          <w:p w:rsidR="001C22B0" w:rsidRPr="00B733FD" w:rsidRDefault="001C22B0" w:rsidP="00BB50DE">
            <w:pPr>
              <w:suppressAutoHyphens w:val="0"/>
              <w:spacing w:before="40" w:after="40" w:line="220" w:lineRule="exact"/>
              <w:ind w:right="113"/>
              <w:rPr>
                <w:rFonts w:eastAsia="DFKai-SB"/>
                <w:sz w:val="18"/>
                <w:lang w:val="fr-FR"/>
              </w:rPr>
            </w:pPr>
            <w:r w:rsidRPr="00B733FD">
              <w:rPr>
                <w:rFonts w:eastAsia="DFKai-SB"/>
                <w:sz w:val="18"/>
                <w:lang w:val="fr-FR"/>
              </w:rPr>
              <w:t>1981</w:t>
            </w:r>
          </w:p>
        </w:tc>
        <w:tc>
          <w:tcPr>
            <w:tcW w:w="1078" w:type="dxa"/>
            <w:tcBorders>
              <w:top w:val="single" w:sz="12" w:space="0" w:color="auto"/>
            </w:tcBorders>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1 101 279</w:t>
            </w:r>
          </w:p>
        </w:tc>
        <w:tc>
          <w:tcPr>
            <w:tcW w:w="507" w:type="dxa"/>
            <w:tcBorders>
              <w:top w:val="single" w:sz="12" w:space="0" w:color="auto"/>
            </w:tcBorders>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22</w:t>
            </w:r>
          </w:p>
        </w:tc>
        <w:tc>
          <w:tcPr>
            <w:tcW w:w="1113" w:type="dxa"/>
            <w:tcBorders>
              <w:top w:val="single" w:sz="12" w:space="0" w:color="auto"/>
            </w:tcBorders>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1 831 133</w:t>
            </w:r>
          </w:p>
        </w:tc>
        <w:tc>
          <w:tcPr>
            <w:tcW w:w="514" w:type="dxa"/>
            <w:tcBorders>
              <w:top w:val="single" w:sz="12" w:space="0" w:color="auto"/>
            </w:tcBorders>
            <w:shd w:val="clear" w:color="auto" w:fill="auto"/>
            <w:vAlign w:val="bottom"/>
          </w:tcPr>
          <w:p w:rsidR="001C22B0" w:rsidRPr="00B733FD" w:rsidRDefault="00F33DD1" w:rsidP="008D51A8">
            <w:pPr>
              <w:suppressAutoHyphens w:val="0"/>
              <w:spacing w:before="40" w:after="40" w:line="220" w:lineRule="exact"/>
              <w:jc w:val="right"/>
              <w:rPr>
                <w:rFonts w:eastAsia="DFKai-SB"/>
                <w:sz w:val="18"/>
                <w:lang w:val="fr-FR"/>
              </w:rPr>
            </w:pPr>
            <w:r>
              <w:rPr>
                <w:rFonts w:eastAsia="DFKai-SB"/>
                <w:sz w:val="18"/>
                <w:lang w:val="fr-FR"/>
              </w:rPr>
              <w:t>3</w:t>
            </w:r>
            <w:r w:rsidR="001C22B0" w:rsidRPr="00B733FD">
              <w:rPr>
                <w:rFonts w:eastAsia="DFKai-SB"/>
                <w:sz w:val="18"/>
                <w:lang w:val="fr-FR"/>
              </w:rPr>
              <w:t>7</w:t>
            </w:r>
          </w:p>
        </w:tc>
        <w:tc>
          <w:tcPr>
            <w:tcW w:w="1149" w:type="dxa"/>
            <w:tcBorders>
              <w:top w:val="single" w:sz="12" w:space="0" w:color="auto"/>
            </w:tcBorders>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2 054 148</w:t>
            </w:r>
          </w:p>
        </w:tc>
        <w:tc>
          <w:tcPr>
            <w:tcW w:w="513" w:type="dxa"/>
            <w:tcBorders>
              <w:top w:val="single" w:sz="12" w:space="0" w:color="auto"/>
            </w:tcBorders>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41</w:t>
            </w:r>
          </w:p>
        </w:tc>
        <w:tc>
          <w:tcPr>
            <w:tcW w:w="1152" w:type="dxa"/>
            <w:tcBorders>
              <w:top w:val="single" w:sz="12" w:space="0" w:color="auto"/>
            </w:tcBorders>
            <w:shd w:val="clear" w:color="auto" w:fill="auto"/>
            <w:vAlign w:val="bottom"/>
          </w:tcPr>
          <w:p w:rsidR="001C22B0" w:rsidRPr="00B733FD" w:rsidRDefault="001C22B0" w:rsidP="008D51A8">
            <w:pPr>
              <w:suppressAutoHyphens w:val="0"/>
              <w:spacing w:before="40" w:after="40" w:line="220" w:lineRule="exact"/>
              <w:jc w:val="right"/>
              <w:rPr>
                <w:rFonts w:eastAsia="DFKai-SB"/>
                <w:b/>
                <w:sz w:val="18"/>
                <w:lang w:val="fr-FR"/>
              </w:rPr>
            </w:pPr>
            <w:r w:rsidRPr="00B733FD">
              <w:rPr>
                <w:rFonts w:eastAsia="DFKai-SB"/>
                <w:b/>
                <w:sz w:val="18"/>
                <w:lang w:val="fr-FR"/>
              </w:rPr>
              <w:t>4 986 560</w:t>
            </w:r>
          </w:p>
        </w:tc>
        <w:tc>
          <w:tcPr>
            <w:tcW w:w="505" w:type="dxa"/>
            <w:tcBorders>
              <w:top w:val="single" w:sz="12" w:space="0" w:color="auto"/>
            </w:tcBorders>
            <w:shd w:val="clear" w:color="auto" w:fill="auto"/>
            <w:vAlign w:val="bottom"/>
          </w:tcPr>
          <w:p w:rsidR="001C22B0" w:rsidRPr="00B733FD" w:rsidRDefault="001C22B0" w:rsidP="008D51A8">
            <w:pPr>
              <w:suppressAutoHyphens w:val="0"/>
              <w:spacing w:before="40" w:after="40" w:line="220" w:lineRule="exact"/>
              <w:jc w:val="right"/>
              <w:rPr>
                <w:rFonts w:eastAsia="DFKai-SB"/>
                <w:b/>
                <w:sz w:val="18"/>
                <w:lang w:val="fr-FR"/>
              </w:rPr>
            </w:pPr>
            <w:r w:rsidRPr="00B733FD">
              <w:rPr>
                <w:rFonts w:eastAsia="DFKai-SB"/>
                <w:b/>
                <w:sz w:val="18"/>
                <w:lang w:val="fr-FR"/>
              </w:rPr>
              <w:t>100</w:t>
            </w:r>
          </w:p>
        </w:tc>
      </w:tr>
      <w:tr w:rsidR="001C22B0" w:rsidRPr="00B733FD" w:rsidTr="00BB50DE">
        <w:trPr>
          <w:cantSplit/>
        </w:trPr>
        <w:tc>
          <w:tcPr>
            <w:tcW w:w="840" w:type="dxa"/>
            <w:shd w:val="clear" w:color="auto" w:fill="auto"/>
            <w:vAlign w:val="bottom"/>
          </w:tcPr>
          <w:p w:rsidR="001C22B0" w:rsidRPr="00B733FD" w:rsidRDefault="001C22B0" w:rsidP="00BB50DE">
            <w:pPr>
              <w:suppressAutoHyphens w:val="0"/>
              <w:spacing w:before="40" w:after="40" w:line="220" w:lineRule="exact"/>
              <w:ind w:right="113"/>
              <w:rPr>
                <w:rFonts w:eastAsia="DFKai-SB"/>
                <w:sz w:val="18"/>
                <w:lang w:val="fr-FR"/>
              </w:rPr>
            </w:pPr>
            <w:r w:rsidRPr="00B733FD">
              <w:rPr>
                <w:rFonts w:eastAsia="DFKai-SB"/>
                <w:sz w:val="18"/>
                <w:lang w:val="fr-FR"/>
              </w:rPr>
              <w:t>1986</w:t>
            </w:r>
          </w:p>
        </w:tc>
        <w:tc>
          <w:tcPr>
            <w:tcW w:w="107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1 085 636</w:t>
            </w:r>
          </w:p>
        </w:tc>
        <w:tc>
          <w:tcPr>
            <w:tcW w:w="507"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20</w:t>
            </w:r>
          </w:p>
        </w:tc>
        <w:tc>
          <w:tcPr>
            <w:tcW w:w="1113"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1 760 779</w:t>
            </w:r>
          </w:p>
        </w:tc>
        <w:tc>
          <w:tcPr>
            <w:tcW w:w="514"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33</w:t>
            </w:r>
          </w:p>
        </w:tc>
        <w:tc>
          <w:tcPr>
            <w:tcW w:w="1149"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2 549 582</w:t>
            </w:r>
          </w:p>
        </w:tc>
        <w:tc>
          <w:tcPr>
            <w:tcW w:w="513"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47</w:t>
            </w:r>
          </w:p>
        </w:tc>
        <w:tc>
          <w:tcPr>
            <w:tcW w:w="1152" w:type="dxa"/>
            <w:shd w:val="clear" w:color="auto" w:fill="auto"/>
            <w:vAlign w:val="bottom"/>
          </w:tcPr>
          <w:p w:rsidR="001C22B0" w:rsidRPr="00B733FD" w:rsidRDefault="001C22B0" w:rsidP="008D51A8">
            <w:pPr>
              <w:suppressAutoHyphens w:val="0"/>
              <w:spacing w:before="40" w:after="40" w:line="220" w:lineRule="exact"/>
              <w:jc w:val="right"/>
              <w:rPr>
                <w:rFonts w:eastAsia="DFKai-SB"/>
                <w:b/>
                <w:sz w:val="18"/>
                <w:lang w:val="fr-FR"/>
              </w:rPr>
            </w:pPr>
            <w:r w:rsidRPr="00B733FD">
              <w:rPr>
                <w:rFonts w:eastAsia="DFKai-SB"/>
                <w:b/>
                <w:sz w:val="18"/>
                <w:lang w:val="fr-FR"/>
              </w:rPr>
              <w:t>5 395 997</w:t>
            </w:r>
          </w:p>
        </w:tc>
        <w:tc>
          <w:tcPr>
            <w:tcW w:w="505" w:type="dxa"/>
            <w:shd w:val="clear" w:color="auto" w:fill="auto"/>
            <w:vAlign w:val="bottom"/>
          </w:tcPr>
          <w:p w:rsidR="001C22B0" w:rsidRPr="00B733FD" w:rsidRDefault="001C22B0" w:rsidP="008D51A8">
            <w:pPr>
              <w:suppressAutoHyphens w:val="0"/>
              <w:spacing w:before="40" w:after="40" w:line="220" w:lineRule="exact"/>
              <w:jc w:val="right"/>
              <w:rPr>
                <w:rFonts w:eastAsia="DFKai-SB"/>
                <w:b/>
                <w:sz w:val="18"/>
                <w:lang w:val="fr-FR"/>
              </w:rPr>
            </w:pPr>
            <w:r w:rsidRPr="00B733FD">
              <w:rPr>
                <w:rFonts w:eastAsia="DFKai-SB"/>
                <w:b/>
                <w:sz w:val="18"/>
                <w:lang w:val="fr-FR"/>
              </w:rPr>
              <w:t>100</w:t>
            </w:r>
          </w:p>
        </w:tc>
      </w:tr>
      <w:tr w:rsidR="001C22B0" w:rsidRPr="00B733FD" w:rsidTr="00BB50DE">
        <w:trPr>
          <w:cantSplit/>
        </w:trPr>
        <w:tc>
          <w:tcPr>
            <w:tcW w:w="840" w:type="dxa"/>
            <w:shd w:val="clear" w:color="auto" w:fill="auto"/>
            <w:vAlign w:val="bottom"/>
          </w:tcPr>
          <w:p w:rsidR="001C22B0" w:rsidRPr="00B733FD" w:rsidRDefault="001C22B0" w:rsidP="00BB50DE">
            <w:pPr>
              <w:suppressAutoHyphens w:val="0"/>
              <w:spacing w:before="40" w:after="40" w:line="220" w:lineRule="exact"/>
              <w:ind w:right="113"/>
              <w:rPr>
                <w:rFonts w:eastAsia="DFKai-SB"/>
                <w:sz w:val="18"/>
                <w:lang w:val="fr-FR"/>
              </w:rPr>
            </w:pPr>
            <w:r w:rsidRPr="00B733FD">
              <w:rPr>
                <w:rFonts w:eastAsia="DFKai-SB"/>
                <w:sz w:val="18"/>
                <w:lang w:val="fr-FR"/>
              </w:rPr>
              <w:t>1991</w:t>
            </w:r>
          </w:p>
        </w:tc>
        <w:tc>
          <w:tcPr>
            <w:tcW w:w="107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985 582</w:t>
            </w:r>
          </w:p>
        </w:tc>
        <w:tc>
          <w:tcPr>
            <w:tcW w:w="507"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18</w:t>
            </w:r>
          </w:p>
        </w:tc>
        <w:tc>
          <w:tcPr>
            <w:tcW w:w="1113"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1 623 046</w:t>
            </w:r>
          </w:p>
        </w:tc>
        <w:tc>
          <w:tcPr>
            <w:tcW w:w="514"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29</w:t>
            </w:r>
          </w:p>
        </w:tc>
        <w:tc>
          <w:tcPr>
            <w:tcW w:w="1149"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2 913 653</w:t>
            </w:r>
          </w:p>
        </w:tc>
        <w:tc>
          <w:tcPr>
            <w:tcW w:w="513"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53</w:t>
            </w:r>
          </w:p>
        </w:tc>
        <w:tc>
          <w:tcPr>
            <w:tcW w:w="1152" w:type="dxa"/>
            <w:shd w:val="clear" w:color="auto" w:fill="auto"/>
            <w:vAlign w:val="bottom"/>
          </w:tcPr>
          <w:p w:rsidR="001C22B0" w:rsidRPr="00B733FD" w:rsidRDefault="001C22B0" w:rsidP="008D51A8">
            <w:pPr>
              <w:suppressAutoHyphens w:val="0"/>
              <w:spacing w:before="40" w:after="40" w:line="220" w:lineRule="exact"/>
              <w:jc w:val="right"/>
              <w:rPr>
                <w:rFonts w:eastAsia="DFKai-SB"/>
                <w:b/>
                <w:sz w:val="18"/>
                <w:lang w:val="fr-FR"/>
              </w:rPr>
            </w:pPr>
            <w:r w:rsidRPr="00B733FD">
              <w:rPr>
                <w:rFonts w:eastAsia="DFKai-SB"/>
                <w:b/>
                <w:sz w:val="18"/>
                <w:lang w:val="fr-FR"/>
              </w:rPr>
              <w:t>5 522 281</w:t>
            </w:r>
          </w:p>
        </w:tc>
        <w:tc>
          <w:tcPr>
            <w:tcW w:w="505" w:type="dxa"/>
            <w:shd w:val="clear" w:color="auto" w:fill="auto"/>
            <w:vAlign w:val="bottom"/>
          </w:tcPr>
          <w:p w:rsidR="001C22B0" w:rsidRPr="00B733FD" w:rsidRDefault="001C22B0" w:rsidP="008D51A8">
            <w:pPr>
              <w:suppressAutoHyphens w:val="0"/>
              <w:spacing w:before="40" w:after="40" w:line="220" w:lineRule="exact"/>
              <w:jc w:val="right"/>
              <w:rPr>
                <w:rFonts w:eastAsia="DFKai-SB"/>
                <w:b/>
                <w:sz w:val="18"/>
                <w:lang w:val="fr-FR"/>
              </w:rPr>
            </w:pPr>
            <w:r w:rsidRPr="00B733FD">
              <w:rPr>
                <w:rFonts w:eastAsia="DFKai-SB"/>
                <w:b/>
                <w:sz w:val="18"/>
                <w:lang w:val="fr-FR"/>
              </w:rPr>
              <w:t>100</w:t>
            </w:r>
          </w:p>
        </w:tc>
      </w:tr>
      <w:tr w:rsidR="001C22B0" w:rsidRPr="00B733FD" w:rsidTr="00BB50DE">
        <w:trPr>
          <w:cantSplit/>
        </w:trPr>
        <w:tc>
          <w:tcPr>
            <w:tcW w:w="840" w:type="dxa"/>
            <w:shd w:val="clear" w:color="auto" w:fill="auto"/>
            <w:vAlign w:val="bottom"/>
          </w:tcPr>
          <w:p w:rsidR="001C22B0" w:rsidRPr="00B733FD" w:rsidRDefault="001C22B0" w:rsidP="00BB50DE">
            <w:pPr>
              <w:suppressAutoHyphens w:val="0"/>
              <w:spacing w:before="40" w:after="40" w:line="220" w:lineRule="exact"/>
              <w:ind w:right="113"/>
              <w:rPr>
                <w:rFonts w:eastAsia="DFKai-SB"/>
                <w:sz w:val="18"/>
                <w:lang w:val="fr-FR"/>
              </w:rPr>
            </w:pPr>
            <w:r w:rsidRPr="00B733FD">
              <w:rPr>
                <w:rFonts w:eastAsia="DFKai-SB"/>
                <w:sz w:val="18"/>
                <w:lang w:val="fr-FR"/>
              </w:rPr>
              <w:t>1996</w:t>
            </w:r>
          </w:p>
        </w:tc>
        <w:tc>
          <w:tcPr>
            <w:tcW w:w="107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910 116</w:t>
            </w:r>
          </w:p>
        </w:tc>
        <w:tc>
          <w:tcPr>
            <w:tcW w:w="507"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15</w:t>
            </w:r>
          </w:p>
        </w:tc>
        <w:tc>
          <w:tcPr>
            <w:tcW w:w="1113"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1 638 975</w:t>
            </w:r>
          </w:p>
        </w:tc>
        <w:tc>
          <w:tcPr>
            <w:tcW w:w="514"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26</w:t>
            </w:r>
          </w:p>
        </w:tc>
        <w:tc>
          <w:tcPr>
            <w:tcW w:w="1149"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3 668 465</w:t>
            </w:r>
          </w:p>
        </w:tc>
        <w:tc>
          <w:tcPr>
            <w:tcW w:w="513"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59</w:t>
            </w:r>
          </w:p>
        </w:tc>
        <w:tc>
          <w:tcPr>
            <w:tcW w:w="1152" w:type="dxa"/>
            <w:shd w:val="clear" w:color="auto" w:fill="auto"/>
            <w:vAlign w:val="bottom"/>
          </w:tcPr>
          <w:p w:rsidR="001C22B0" w:rsidRPr="00B733FD" w:rsidRDefault="001C22B0" w:rsidP="008D51A8">
            <w:pPr>
              <w:suppressAutoHyphens w:val="0"/>
              <w:spacing w:before="40" w:after="40" w:line="220" w:lineRule="exact"/>
              <w:jc w:val="right"/>
              <w:rPr>
                <w:rFonts w:eastAsia="DFKai-SB"/>
                <w:b/>
                <w:sz w:val="18"/>
                <w:lang w:val="fr-FR"/>
              </w:rPr>
            </w:pPr>
            <w:r w:rsidRPr="00B733FD">
              <w:rPr>
                <w:rFonts w:eastAsia="DFKai-SB"/>
                <w:b/>
                <w:sz w:val="18"/>
                <w:lang w:val="fr-FR"/>
              </w:rPr>
              <w:t>6 217 556</w:t>
            </w:r>
          </w:p>
        </w:tc>
        <w:tc>
          <w:tcPr>
            <w:tcW w:w="505" w:type="dxa"/>
            <w:shd w:val="clear" w:color="auto" w:fill="auto"/>
            <w:vAlign w:val="bottom"/>
          </w:tcPr>
          <w:p w:rsidR="001C22B0" w:rsidRPr="00B733FD" w:rsidRDefault="001C22B0" w:rsidP="008D51A8">
            <w:pPr>
              <w:suppressAutoHyphens w:val="0"/>
              <w:spacing w:before="40" w:after="40" w:line="220" w:lineRule="exact"/>
              <w:jc w:val="right"/>
              <w:rPr>
                <w:rFonts w:eastAsia="DFKai-SB"/>
                <w:b/>
                <w:sz w:val="18"/>
                <w:lang w:val="fr-FR"/>
              </w:rPr>
            </w:pPr>
            <w:r w:rsidRPr="00B733FD">
              <w:rPr>
                <w:rFonts w:eastAsia="DFKai-SB"/>
                <w:b/>
                <w:sz w:val="18"/>
                <w:lang w:val="fr-FR"/>
              </w:rPr>
              <w:t>100</w:t>
            </w:r>
          </w:p>
        </w:tc>
      </w:tr>
      <w:tr w:rsidR="001C22B0" w:rsidRPr="00B733FD" w:rsidTr="00BB50DE">
        <w:trPr>
          <w:cantSplit/>
        </w:trPr>
        <w:tc>
          <w:tcPr>
            <w:tcW w:w="840" w:type="dxa"/>
            <w:shd w:val="clear" w:color="auto" w:fill="auto"/>
            <w:vAlign w:val="bottom"/>
          </w:tcPr>
          <w:p w:rsidR="001C22B0" w:rsidRPr="00B733FD" w:rsidRDefault="001C22B0" w:rsidP="00BB50DE">
            <w:pPr>
              <w:suppressAutoHyphens w:val="0"/>
              <w:spacing w:before="40" w:after="40" w:line="220" w:lineRule="exact"/>
              <w:ind w:right="113"/>
              <w:rPr>
                <w:rFonts w:eastAsia="DFKai-SB"/>
                <w:sz w:val="18"/>
                <w:lang w:val="fr-FR"/>
              </w:rPr>
            </w:pPr>
            <w:r w:rsidRPr="00B733FD">
              <w:rPr>
                <w:rFonts w:eastAsia="DFKai-SB"/>
                <w:sz w:val="18"/>
                <w:lang w:val="fr-FR"/>
              </w:rPr>
              <w:t>2001</w:t>
            </w:r>
          </w:p>
        </w:tc>
        <w:tc>
          <w:tcPr>
            <w:tcW w:w="107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845 831</w:t>
            </w:r>
          </w:p>
        </w:tc>
        <w:tc>
          <w:tcPr>
            <w:tcW w:w="507"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13</w:t>
            </w:r>
          </w:p>
        </w:tc>
        <w:tc>
          <w:tcPr>
            <w:tcW w:w="1113"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1 671 836</w:t>
            </w:r>
          </w:p>
        </w:tc>
        <w:tc>
          <w:tcPr>
            <w:tcW w:w="514"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25</w:t>
            </w:r>
          </w:p>
        </w:tc>
        <w:tc>
          <w:tcPr>
            <w:tcW w:w="1149"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4 190 722</w:t>
            </w:r>
          </w:p>
        </w:tc>
        <w:tc>
          <w:tcPr>
            <w:tcW w:w="513"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62</w:t>
            </w:r>
          </w:p>
        </w:tc>
        <w:tc>
          <w:tcPr>
            <w:tcW w:w="1152" w:type="dxa"/>
            <w:shd w:val="clear" w:color="auto" w:fill="auto"/>
            <w:vAlign w:val="bottom"/>
          </w:tcPr>
          <w:p w:rsidR="001C22B0" w:rsidRPr="00B733FD" w:rsidRDefault="001C22B0" w:rsidP="008D51A8">
            <w:pPr>
              <w:suppressAutoHyphens w:val="0"/>
              <w:spacing w:before="40" w:after="40" w:line="220" w:lineRule="exact"/>
              <w:jc w:val="right"/>
              <w:rPr>
                <w:rFonts w:eastAsia="DFKai-SB"/>
                <w:b/>
                <w:sz w:val="18"/>
                <w:lang w:val="fr-FR"/>
              </w:rPr>
            </w:pPr>
            <w:r w:rsidRPr="00B733FD">
              <w:rPr>
                <w:rFonts w:eastAsia="DFKai-SB"/>
                <w:b/>
                <w:sz w:val="18"/>
                <w:lang w:val="fr-FR"/>
              </w:rPr>
              <w:t>6 708 389</w:t>
            </w:r>
          </w:p>
        </w:tc>
        <w:tc>
          <w:tcPr>
            <w:tcW w:w="505" w:type="dxa"/>
            <w:shd w:val="clear" w:color="auto" w:fill="auto"/>
            <w:vAlign w:val="bottom"/>
          </w:tcPr>
          <w:p w:rsidR="001C22B0" w:rsidRPr="00B733FD" w:rsidRDefault="001C22B0" w:rsidP="008D51A8">
            <w:pPr>
              <w:suppressAutoHyphens w:val="0"/>
              <w:spacing w:before="40" w:after="40" w:line="220" w:lineRule="exact"/>
              <w:jc w:val="right"/>
              <w:rPr>
                <w:rFonts w:eastAsia="DFKai-SB"/>
                <w:b/>
                <w:sz w:val="18"/>
                <w:lang w:val="fr-FR"/>
              </w:rPr>
            </w:pPr>
            <w:r w:rsidRPr="00B733FD">
              <w:rPr>
                <w:rFonts w:eastAsia="DFKai-SB"/>
                <w:b/>
                <w:sz w:val="18"/>
                <w:lang w:val="fr-FR"/>
              </w:rPr>
              <w:t>100</w:t>
            </w:r>
          </w:p>
        </w:tc>
      </w:tr>
      <w:tr w:rsidR="001C22B0" w:rsidRPr="00B733FD" w:rsidTr="00BB50DE">
        <w:trPr>
          <w:cantSplit/>
        </w:trPr>
        <w:tc>
          <w:tcPr>
            <w:tcW w:w="840" w:type="dxa"/>
            <w:shd w:val="clear" w:color="auto" w:fill="auto"/>
            <w:vAlign w:val="bottom"/>
          </w:tcPr>
          <w:p w:rsidR="001C22B0" w:rsidRPr="00B733FD" w:rsidRDefault="001C22B0" w:rsidP="00BB50DE">
            <w:pPr>
              <w:suppressAutoHyphens w:val="0"/>
              <w:spacing w:before="40" w:after="40" w:line="220" w:lineRule="exact"/>
              <w:ind w:right="113"/>
              <w:rPr>
                <w:rFonts w:eastAsia="DFKai-SB"/>
                <w:sz w:val="18"/>
                <w:lang w:val="fr-FR"/>
              </w:rPr>
            </w:pPr>
            <w:r w:rsidRPr="00B733FD">
              <w:rPr>
                <w:rFonts w:eastAsia="DFKai-SB"/>
                <w:sz w:val="18"/>
                <w:lang w:val="fr-FR"/>
              </w:rPr>
              <w:t>2006</w:t>
            </w:r>
          </w:p>
        </w:tc>
        <w:tc>
          <w:tcPr>
            <w:tcW w:w="1078"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719 521</w:t>
            </w:r>
          </w:p>
        </w:tc>
        <w:tc>
          <w:tcPr>
            <w:tcW w:w="507"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11</w:t>
            </w:r>
          </w:p>
        </w:tc>
        <w:tc>
          <w:tcPr>
            <w:tcW w:w="1113"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1 531 340</w:t>
            </w:r>
          </w:p>
        </w:tc>
        <w:tc>
          <w:tcPr>
            <w:tcW w:w="514"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22</w:t>
            </w:r>
          </w:p>
        </w:tc>
        <w:tc>
          <w:tcPr>
            <w:tcW w:w="1149"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4 613 485</w:t>
            </w:r>
          </w:p>
        </w:tc>
        <w:tc>
          <w:tcPr>
            <w:tcW w:w="513" w:type="dxa"/>
            <w:shd w:val="clear" w:color="auto" w:fill="auto"/>
            <w:vAlign w:val="bottom"/>
          </w:tcPr>
          <w:p w:rsidR="001C22B0" w:rsidRPr="00B733FD" w:rsidRDefault="001C22B0" w:rsidP="008D51A8">
            <w:pPr>
              <w:suppressAutoHyphens w:val="0"/>
              <w:spacing w:before="40" w:after="40" w:line="220" w:lineRule="exact"/>
              <w:jc w:val="right"/>
              <w:rPr>
                <w:rFonts w:eastAsia="DFKai-SB"/>
                <w:sz w:val="18"/>
                <w:lang w:val="fr-FR"/>
              </w:rPr>
            </w:pPr>
            <w:r w:rsidRPr="00B733FD">
              <w:rPr>
                <w:rFonts w:eastAsia="DFKai-SB"/>
                <w:sz w:val="18"/>
                <w:lang w:val="fr-FR"/>
              </w:rPr>
              <w:t>67</w:t>
            </w:r>
          </w:p>
        </w:tc>
        <w:tc>
          <w:tcPr>
            <w:tcW w:w="1152" w:type="dxa"/>
            <w:shd w:val="clear" w:color="auto" w:fill="auto"/>
            <w:vAlign w:val="bottom"/>
          </w:tcPr>
          <w:p w:rsidR="001C22B0" w:rsidRPr="00B733FD" w:rsidRDefault="001C22B0" w:rsidP="008D51A8">
            <w:pPr>
              <w:suppressAutoHyphens w:val="0"/>
              <w:spacing w:before="40" w:after="40" w:line="220" w:lineRule="exact"/>
              <w:jc w:val="right"/>
              <w:rPr>
                <w:rFonts w:eastAsia="DFKai-SB"/>
                <w:b/>
                <w:sz w:val="18"/>
                <w:lang w:val="fr-FR"/>
              </w:rPr>
            </w:pPr>
            <w:r w:rsidRPr="00B733FD">
              <w:rPr>
                <w:rFonts w:eastAsia="DFKai-SB"/>
                <w:b/>
                <w:sz w:val="18"/>
                <w:lang w:val="fr-FR"/>
              </w:rPr>
              <w:t>6 864 346</w:t>
            </w:r>
          </w:p>
        </w:tc>
        <w:tc>
          <w:tcPr>
            <w:tcW w:w="505" w:type="dxa"/>
            <w:shd w:val="clear" w:color="auto" w:fill="auto"/>
            <w:vAlign w:val="bottom"/>
          </w:tcPr>
          <w:p w:rsidR="001C22B0" w:rsidRPr="00B733FD" w:rsidRDefault="001C22B0" w:rsidP="008D51A8">
            <w:pPr>
              <w:suppressAutoHyphens w:val="0"/>
              <w:spacing w:before="40" w:after="40" w:line="220" w:lineRule="exact"/>
              <w:jc w:val="right"/>
              <w:rPr>
                <w:rFonts w:eastAsia="DFKai-SB"/>
                <w:b/>
                <w:sz w:val="18"/>
                <w:lang w:val="fr-FR"/>
              </w:rPr>
            </w:pPr>
            <w:r w:rsidRPr="00B733FD">
              <w:rPr>
                <w:rFonts w:eastAsia="DFKai-SB"/>
                <w:b/>
                <w:sz w:val="18"/>
                <w:lang w:val="fr-FR"/>
              </w:rPr>
              <w:t>100</w:t>
            </w:r>
          </w:p>
        </w:tc>
      </w:tr>
    </w:tbl>
    <w:p w:rsidR="001C22B0" w:rsidRPr="00B733FD" w:rsidRDefault="001C22B0" w:rsidP="00BB50DE">
      <w:pPr>
        <w:pStyle w:val="SingleTxtG"/>
        <w:spacing w:before="120" w:after="0"/>
        <w:ind w:firstLine="170"/>
        <w:jc w:val="left"/>
        <w:rPr>
          <w:sz w:val="18"/>
          <w:szCs w:val="18"/>
          <w:lang w:val="fr-FR"/>
        </w:rPr>
      </w:pPr>
      <w:r w:rsidRPr="00B733FD">
        <w:rPr>
          <w:i/>
          <w:sz w:val="18"/>
          <w:szCs w:val="18"/>
          <w:lang w:val="fr-FR"/>
        </w:rPr>
        <w:t>Sources</w:t>
      </w:r>
      <w:r w:rsidR="00B23E0C" w:rsidRPr="00B733FD">
        <w:rPr>
          <w:i/>
          <w:sz w:val="18"/>
          <w:szCs w:val="18"/>
          <w:lang w:val="fr-FR"/>
        </w:rPr>
        <w:t>:</w:t>
      </w:r>
      <w:r w:rsidR="002546AB" w:rsidRPr="00B733FD">
        <w:rPr>
          <w:sz w:val="18"/>
          <w:szCs w:val="18"/>
          <w:lang w:val="fr-FR"/>
        </w:rPr>
        <w:t xml:space="preserve"> Recensement</w:t>
      </w:r>
      <w:r w:rsidR="00391C82" w:rsidRPr="00B733FD">
        <w:rPr>
          <w:rFonts w:eastAsia="DFKai-SB"/>
          <w:sz w:val="18"/>
          <w:szCs w:val="18"/>
          <w:lang w:val="fr-FR"/>
        </w:rPr>
        <w:t xml:space="preserve"> de la population de </w:t>
      </w:r>
      <w:r w:rsidR="00391C82" w:rsidRPr="00B733FD">
        <w:rPr>
          <w:sz w:val="18"/>
          <w:szCs w:val="18"/>
          <w:lang w:val="fr-FR"/>
        </w:rPr>
        <w:t>1981, 1991 et 2001</w:t>
      </w:r>
      <w:r w:rsidRPr="00B733FD">
        <w:rPr>
          <w:sz w:val="18"/>
          <w:szCs w:val="18"/>
          <w:lang w:val="fr-FR"/>
        </w:rPr>
        <w:t xml:space="preserve">, </w:t>
      </w:r>
      <w:r w:rsidR="00391C82" w:rsidRPr="00B733FD">
        <w:rPr>
          <w:sz w:val="18"/>
          <w:szCs w:val="18"/>
          <w:lang w:val="fr-FR"/>
        </w:rPr>
        <w:t>et</w:t>
      </w:r>
      <w:r w:rsidRPr="00B733FD">
        <w:rPr>
          <w:sz w:val="18"/>
          <w:szCs w:val="18"/>
          <w:lang w:val="fr-FR"/>
        </w:rPr>
        <w:t xml:space="preserve"> </w:t>
      </w:r>
      <w:r w:rsidR="00DA6669" w:rsidRPr="00B733FD">
        <w:rPr>
          <w:rFonts w:eastAsia="DFKai-SB"/>
          <w:sz w:val="18"/>
          <w:szCs w:val="18"/>
          <w:lang w:val="fr-FR"/>
        </w:rPr>
        <w:t>r</w:t>
      </w:r>
      <w:r w:rsidR="00A34885" w:rsidRPr="00B733FD">
        <w:rPr>
          <w:rFonts w:eastAsia="DFKai-SB"/>
          <w:sz w:val="18"/>
          <w:szCs w:val="18"/>
          <w:lang w:val="fr-FR"/>
        </w:rPr>
        <w:t xml:space="preserve">ecensement de la population partiel </w:t>
      </w:r>
      <w:r w:rsidR="00391C82" w:rsidRPr="00B733FD">
        <w:rPr>
          <w:sz w:val="18"/>
          <w:szCs w:val="18"/>
          <w:lang w:val="fr-FR"/>
        </w:rPr>
        <w:t xml:space="preserve">de </w:t>
      </w:r>
      <w:r w:rsidRPr="00B733FD">
        <w:rPr>
          <w:sz w:val="18"/>
          <w:szCs w:val="18"/>
          <w:lang w:val="fr-FR"/>
        </w:rPr>
        <w:t xml:space="preserve">1986, 1996 </w:t>
      </w:r>
      <w:r w:rsidR="00391C82" w:rsidRPr="00B733FD">
        <w:rPr>
          <w:sz w:val="18"/>
          <w:szCs w:val="18"/>
          <w:lang w:val="fr-FR"/>
        </w:rPr>
        <w:t>et</w:t>
      </w:r>
      <w:r w:rsidRPr="00B733FD">
        <w:rPr>
          <w:sz w:val="18"/>
          <w:szCs w:val="18"/>
          <w:lang w:val="fr-FR"/>
        </w:rPr>
        <w:t xml:space="preserve"> 2006.</w:t>
      </w:r>
    </w:p>
    <w:p w:rsidR="001C22B0" w:rsidRPr="00B733FD" w:rsidRDefault="001C22B0" w:rsidP="00045ED6">
      <w:pPr>
        <w:pStyle w:val="SingleTxtG"/>
        <w:spacing w:after="0"/>
        <w:ind w:firstLine="170"/>
        <w:jc w:val="left"/>
        <w:rPr>
          <w:sz w:val="18"/>
          <w:szCs w:val="18"/>
          <w:lang w:val="fr-FR"/>
        </w:rPr>
      </w:pPr>
      <w:r w:rsidRPr="005441DA">
        <w:rPr>
          <w:i/>
          <w:sz w:val="18"/>
          <w:szCs w:val="18"/>
          <w:vertAlign w:val="superscript"/>
          <w:lang w:val="fr-FR"/>
        </w:rPr>
        <w:t>1</w:t>
      </w:r>
      <w:r w:rsidRPr="00B733FD">
        <w:rPr>
          <w:sz w:val="18"/>
          <w:szCs w:val="18"/>
          <w:lang w:val="fr-FR"/>
        </w:rPr>
        <w:t xml:space="preserve"> </w:t>
      </w:r>
      <w:r w:rsidR="0020329D">
        <w:rPr>
          <w:sz w:val="18"/>
          <w:szCs w:val="18"/>
          <w:lang w:val="fr-FR"/>
        </w:rPr>
        <w:t xml:space="preserve"> </w:t>
      </w:r>
      <w:r w:rsidR="00572C3E">
        <w:rPr>
          <w:sz w:val="18"/>
          <w:szCs w:val="18"/>
          <w:lang w:val="fr-FR"/>
        </w:rPr>
        <w:t>Personnes</w:t>
      </w:r>
      <w:r w:rsidR="00572C3E" w:rsidRPr="00B733FD">
        <w:rPr>
          <w:sz w:val="18"/>
          <w:szCs w:val="18"/>
          <w:lang w:val="fr-FR"/>
        </w:rPr>
        <w:t xml:space="preserve"> </w:t>
      </w:r>
      <w:r w:rsidR="00064D79" w:rsidRPr="00B733FD">
        <w:rPr>
          <w:sz w:val="18"/>
          <w:szCs w:val="18"/>
          <w:lang w:val="fr-FR"/>
        </w:rPr>
        <w:t>qui n’ont pas reçu d’éducation primaire</w:t>
      </w:r>
      <w:r w:rsidRPr="00B733FD">
        <w:rPr>
          <w:sz w:val="18"/>
          <w:szCs w:val="18"/>
          <w:lang w:val="fr-FR"/>
        </w:rPr>
        <w:t>.</w:t>
      </w:r>
    </w:p>
    <w:p w:rsidR="001C22B0" w:rsidRPr="00B733FD" w:rsidRDefault="001C22B0" w:rsidP="00045ED6">
      <w:pPr>
        <w:pStyle w:val="SingleTxtG"/>
        <w:spacing w:after="240"/>
        <w:ind w:firstLine="170"/>
        <w:jc w:val="left"/>
        <w:rPr>
          <w:sz w:val="18"/>
          <w:szCs w:val="18"/>
          <w:lang w:val="fr-FR"/>
        </w:rPr>
      </w:pPr>
      <w:r w:rsidRPr="005441DA">
        <w:rPr>
          <w:i/>
          <w:sz w:val="18"/>
          <w:szCs w:val="18"/>
          <w:vertAlign w:val="superscript"/>
          <w:lang w:val="fr-FR"/>
        </w:rPr>
        <w:t>2</w:t>
      </w:r>
      <w:r w:rsidRPr="00B733FD">
        <w:rPr>
          <w:sz w:val="18"/>
          <w:szCs w:val="18"/>
          <w:lang w:val="fr-FR"/>
        </w:rPr>
        <w:t xml:space="preserve">  </w:t>
      </w:r>
      <w:r w:rsidR="00064D79" w:rsidRPr="00B733FD">
        <w:rPr>
          <w:sz w:val="18"/>
          <w:szCs w:val="18"/>
          <w:lang w:val="fr-FR"/>
        </w:rPr>
        <w:t xml:space="preserve">Dont </w:t>
      </w:r>
      <w:r w:rsidR="007F46A9">
        <w:rPr>
          <w:sz w:val="18"/>
          <w:szCs w:val="18"/>
          <w:lang w:val="fr-FR"/>
        </w:rPr>
        <w:t>les personnes</w:t>
      </w:r>
      <w:r w:rsidR="00064D79" w:rsidRPr="00B733FD">
        <w:rPr>
          <w:sz w:val="18"/>
          <w:szCs w:val="18"/>
          <w:lang w:val="fr-FR"/>
        </w:rPr>
        <w:t xml:space="preserve"> qui n’ont pas achevé l’éducation primaire</w:t>
      </w:r>
      <w:r w:rsidRPr="00B733FD">
        <w:rPr>
          <w:sz w:val="18"/>
          <w:szCs w:val="18"/>
          <w:lang w:val="fr-FR"/>
        </w:rPr>
        <w:t>.</w:t>
      </w:r>
    </w:p>
    <w:p w:rsidR="001C22B0" w:rsidRPr="00B733FD" w:rsidRDefault="001C22B0" w:rsidP="00BB50DE">
      <w:pPr>
        <w:pStyle w:val="HChG"/>
        <w:rPr>
          <w:lang w:val="fr-FR"/>
        </w:rPr>
      </w:pPr>
      <w:r w:rsidRPr="00B733FD">
        <w:rPr>
          <w:lang w:val="fr-FR"/>
        </w:rPr>
        <w:br w:type="page"/>
        <w:t>Annex</w:t>
      </w:r>
      <w:r w:rsidR="00C63693" w:rsidRPr="00B733FD">
        <w:rPr>
          <w:lang w:val="fr-FR"/>
        </w:rPr>
        <w:t>e</w:t>
      </w:r>
      <w:r w:rsidRPr="00B733FD">
        <w:rPr>
          <w:lang w:val="fr-FR"/>
        </w:rPr>
        <w:t xml:space="preserve"> 13B</w:t>
      </w:r>
    </w:p>
    <w:p w:rsidR="001C22B0" w:rsidRPr="00B733FD" w:rsidRDefault="001C22B0" w:rsidP="00BB50DE">
      <w:pPr>
        <w:pStyle w:val="H1G"/>
        <w:rPr>
          <w:lang w:val="fr-FR"/>
        </w:rPr>
      </w:pPr>
      <w:r w:rsidRPr="00B733FD">
        <w:rPr>
          <w:lang w:val="fr-FR"/>
        </w:rPr>
        <w:tab/>
      </w:r>
      <w:r w:rsidRPr="00B733FD">
        <w:rPr>
          <w:lang w:val="fr-FR"/>
        </w:rPr>
        <w:tab/>
      </w:r>
      <w:r w:rsidR="00A34885" w:rsidRPr="00B733FD">
        <w:rPr>
          <w:lang w:val="fr-FR"/>
        </w:rPr>
        <w:t>Systèmes d’aide financière aux étudiants de l’enseignement supérieur administrés par le Bureau d’aide financière aux étudiants</w:t>
      </w:r>
    </w:p>
    <w:p w:rsidR="001C22B0" w:rsidRPr="00B733FD" w:rsidRDefault="001C22B0" w:rsidP="00BB50DE">
      <w:pPr>
        <w:pStyle w:val="SingleTxtG"/>
        <w:rPr>
          <w:lang w:val="fr-FR"/>
        </w:rPr>
      </w:pPr>
      <w:r w:rsidRPr="00B733FD">
        <w:rPr>
          <w:lang w:val="fr-FR"/>
        </w:rPr>
        <w:t>a)</w:t>
      </w:r>
      <w:r w:rsidRPr="00B733FD">
        <w:rPr>
          <w:lang w:val="fr-FR"/>
        </w:rPr>
        <w:tab/>
      </w:r>
      <w:r w:rsidR="00547645" w:rsidRPr="00B733FD">
        <w:rPr>
          <w:lang w:val="fr-FR"/>
        </w:rPr>
        <w:t xml:space="preserve">Programme </w:t>
      </w:r>
      <w:r w:rsidR="00B411C8" w:rsidRPr="00B733FD">
        <w:rPr>
          <w:lang w:val="fr-FR"/>
        </w:rPr>
        <w:t>d’allocation</w:t>
      </w:r>
      <w:r w:rsidR="00547645" w:rsidRPr="00B733FD">
        <w:rPr>
          <w:lang w:val="fr-FR"/>
        </w:rPr>
        <w:t xml:space="preserve"> de transport </w:t>
      </w:r>
      <w:r w:rsidR="009506A6" w:rsidRPr="00B733FD">
        <w:rPr>
          <w:lang w:val="fr-FR"/>
        </w:rPr>
        <w:t>pour les étudiants</w:t>
      </w:r>
      <w:r w:rsidR="00F30333" w:rsidRPr="00B733FD">
        <w:rPr>
          <w:lang w:val="fr-FR"/>
        </w:rPr>
        <w:t xml:space="preserve"> (STSS)</w:t>
      </w:r>
    </w:p>
    <w:p w:rsidR="001C22B0" w:rsidRPr="00B733FD" w:rsidRDefault="001C22B0" w:rsidP="00E62844">
      <w:pPr>
        <w:pStyle w:val="SingleTxtG"/>
        <w:rPr>
          <w:lang w:val="fr-FR"/>
        </w:rPr>
      </w:pPr>
      <w:r w:rsidRPr="00B733FD">
        <w:rPr>
          <w:lang w:val="fr-FR"/>
        </w:rPr>
        <w:tab/>
      </w:r>
      <w:r w:rsidR="009506A6" w:rsidRPr="00B733FD">
        <w:rPr>
          <w:lang w:val="fr-FR"/>
        </w:rPr>
        <w:t xml:space="preserve">Les étudiants en difficulté financière qui suivent un cursus à plein temps jusqu’au premier cycle universitaire peuvent prétendre à une </w:t>
      </w:r>
      <w:r w:rsidR="00B411C8" w:rsidRPr="00B733FD">
        <w:rPr>
          <w:lang w:val="fr-FR"/>
        </w:rPr>
        <w:t>allocation</w:t>
      </w:r>
      <w:r w:rsidR="009506A6" w:rsidRPr="00B733FD">
        <w:rPr>
          <w:lang w:val="fr-FR"/>
        </w:rPr>
        <w:t xml:space="preserve"> de transport pour couvrir tout ou partie </w:t>
      </w:r>
      <w:r w:rsidR="00E62844" w:rsidRPr="00B733FD">
        <w:rPr>
          <w:lang w:val="fr-FR"/>
        </w:rPr>
        <w:t>des</w:t>
      </w:r>
      <w:r w:rsidR="009506A6" w:rsidRPr="00B733FD">
        <w:rPr>
          <w:lang w:val="fr-FR"/>
        </w:rPr>
        <w:t xml:space="preserve"> frais de transport </w:t>
      </w:r>
      <w:r w:rsidR="00F30333" w:rsidRPr="00B733FD">
        <w:rPr>
          <w:lang w:val="fr-FR"/>
        </w:rPr>
        <w:t>nécessaires</w:t>
      </w:r>
      <w:r w:rsidR="009506A6" w:rsidRPr="00B733FD">
        <w:rPr>
          <w:lang w:val="fr-FR"/>
        </w:rPr>
        <w:t xml:space="preserve"> à leurs études, sous </w:t>
      </w:r>
      <w:r w:rsidR="00E62844" w:rsidRPr="00B733FD">
        <w:rPr>
          <w:lang w:val="fr-FR"/>
        </w:rPr>
        <w:t>condition de ressources. Pour l’année universitaire 2008/09, plus de 237 000 étudiants</w:t>
      </w:r>
      <w:r w:rsidRPr="00B733FD">
        <w:rPr>
          <w:lang w:val="fr-FR"/>
        </w:rPr>
        <w:t xml:space="preserve">, </w:t>
      </w:r>
      <w:r w:rsidR="009506A6" w:rsidRPr="00B733FD">
        <w:rPr>
          <w:lang w:val="fr-FR"/>
        </w:rPr>
        <w:t>dont plus de</w:t>
      </w:r>
      <w:r w:rsidRPr="00B733FD">
        <w:rPr>
          <w:lang w:val="fr-FR"/>
        </w:rPr>
        <w:t xml:space="preserve"> 39 500 </w:t>
      </w:r>
      <w:r w:rsidR="00E62844" w:rsidRPr="00B733FD">
        <w:rPr>
          <w:lang w:val="fr-FR"/>
        </w:rPr>
        <w:t>du</w:t>
      </w:r>
      <w:r w:rsidRPr="00B733FD">
        <w:rPr>
          <w:lang w:val="fr-FR"/>
        </w:rPr>
        <w:t xml:space="preserve"> postseconda</w:t>
      </w:r>
      <w:r w:rsidR="00E62844" w:rsidRPr="00B733FD">
        <w:rPr>
          <w:lang w:val="fr-FR"/>
        </w:rPr>
        <w:t>ire et du tertiaire</w:t>
      </w:r>
      <w:r w:rsidRPr="00B733FD">
        <w:rPr>
          <w:lang w:val="fr-FR"/>
        </w:rPr>
        <w:t xml:space="preserve">, </w:t>
      </w:r>
      <w:r w:rsidR="00E62844" w:rsidRPr="00B733FD">
        <w:rPr>
          <w:lang w:val="fr-FR"/>
        </w:rPr>
        <w:t xml:space="preserve">ont perçu cette aide, pour un montant total d’environ </w:t>
      </w:r>
      <w:r w:rsidRPr="00B733FD">
        <w:rPr>
          <w:lang w:val="fr-FR"/>
        </w:rPr>
        <w:t>337</w:t>
      </w:r>
      <w:r w:rsidR="00E62844" w:rsidRPr="00B733FD">
        <w:rPr>
          <w:lang w:val="fr-FR"/>
        </w:rPr>
        <w:t>,</w:t>
      </w:r>
      <w:r w:rsidRPr="00B733FD">
        <w:rPr>
          <w:lang w:val="fr-FR"/>
        </w:rPr>
        <w:t>9</w:t>
      </w:r>
      <w:r w:rsidR="00FB5737">
        <w:rPr>
          <w:lang w:val="fr-FR"/>
        </w:rPr>
        <w:t> million</w:t>
      </w:r>
      <w:r w:rsidR="00EE630D" w:rsidRPr="00B733FD">
        <w:rPr>
          <w:lang w:val="fr-FR"/>
        </w:rPr>
        <w:t>s</w:t>
      </w:r>
      <w:r w:rsidR="00E62844" w:rsidRPr="00B733FD">
        <w:rPr>
          <w:lang w:val="fr-FR"/>
        </w:rPr>
        <w:t xml:space="preserve"> </w:t>
      </w:r>
      <w:r w:rsidR="00397C44" w:rsidRPr="00397C44">
        <w:rPr>
          <w:lang w:val="fr-FR"/>
        </w:rPr>
        <w:t>de dollars</w:t>
      </w:r>
      <w:r w:rsidR="00E62844" w:rsidRPr="00B733FD">
        <w:rPr>
          <w:lang w:val="fr-FR"/>
        </w:rPr>
        <w:t xml:space="preserve"> de Hong Kong.</w:t>
      </w:r>
    </w:p>
    <w:p w:rsidR="001C22B0" w:rsidRPr="00B733FD" w:rsidRDefault="001C22B0" w:rsidP="00F33DD1">
      <w:pPr>
        <w:pStyle w:val="SingleTxtG"/>
        <w:ind w:left="1701" w:hanging="567"/>
        <w:rPr>
          <w:lang w:val="fr-FR"/>
        </w:rPr>
      </w:pPr>
      <w:r w:rsidRPr="00B733FD">
        <w:rPr>
          <w:lang w:val="fr-FR"/>
        </w:rPr>
        <w:t>b)</w:t>
      </w:r>
      <w:r w:rsidRPr="00B733FD">
        <w:rPr>
          <w:lang w:val="fr-FR"/>
        </w:rPr>
        <w:tab/>
      </w:r>
      <w:r w:rsidR="004337A4" w:rsidRPr="00B733FD">
        <w:rPr>
          <w:lang w:val="fr-FR"/>
        </w:rPr>
        <w:t>Programme de soutien à l’autonomie</w:t>
      </w:r>
      <w:r w:rsidR="00E62844" w:rsidRPr="00B733FD">
        <w:rPr>
          <w:lang w:val="fr-FR"/>
        </w:rPr>
        <w:t xml:space="preserve"> – </w:t>
      </w:r>
      <w:r w:rsidR="00F33DD1">
        <w:rPr>
          <w:lang w:val="fr-FR"/>
        </w:rPr>
        <w:t>p</w:t>
      </w:r>
      <w:r w:rsidR="00E62844" w:rsidRPr="00B733FD">
        <w:rPr>
          <w:lang w:val="fr-FR"/>
        </w:rPr>
        <w:t xml:space="preserve">rogrammes </w:t>
      </w:r>
      <w:r w:rsidR="00965DF6" w:rsidRPr="00B733FD">
        <w:rPr>
          <w:lang w:val="fr-FR"/>
        </w:rPr>
        <w:t>financés par les pouvoirs publics</w:t>
      </w:r>
      <w:r w:rsidRPr="00B733FD">
        <w:rPr>
          <w:lang w:val="fr-FR"/>
        </w:rPr>
        <w:t xml:space="preserve"> </w:t>
      </w:r>
      <w:r w:rsidR="00F30333" w:rsidRPr="00B733FD">
        <w:rPr>
          <w:lang w:val="fr-FR"/>
        </w:rPr>
        <w:t xml:space="preserve">(TSFS) </w:t>
      </w:r>
      <w:r w:rsidRPr="00B733FD">
        <w:rPr>
          <w:lang w:val="fr-FR"/>
        </w:rPr>
        <w:t>(</w:t>
      </w:r>
      <w:r w:rsidR="00965DF6" w:rsidRPr="00B733FD">
        <w:rPr>
          <w:lang w:val="fr-FR"/>
        </w:rPr>
        <w:t>ex-Programme</w:t>
      </w:r>
      <w:r w:rsidRPr="00B733FD">
        <w:rPr>
          <w:lang w:val="fr-FR"/>
        </w:rPr>
        <w:t xml:space="preserve"> </w:t>
      </w:r>
      <w:r w:rsidR="00965DF6" w:rsidRPr="00B733FD">
        <w:rPr>
          <w:lang w:val="fr-FR"/>
        </w:rPr>
        <w:t>de financement des étudiants locaux</w:t>
      </w:r>
      <w:r w:rsidRPr="00B733FD">
        <w:rPr>
          <w:lang w:val="fr-FR"/>
        </w:rPr>
        <w:t>)</w:t>
      </w:r>
    </w:p>
    <w:p w:rsidR="001C22B0" w:rsidRPr="00B733FD" w:rsidRDefault="001C22B0" w:rsidP="00F30333">
      <w:pPr>
        <w:pStyle w:val="SingleTxtG"/>
        <w:rPr>
          <w:lang w:val="fr-FR"/>
        </w:rPr>
      </w:pPr>
      <w:r w:rsidRPr="00B733FD">
        <w:rPr>
          <w:lang w:val="fr-FR"/>
        </w:rPr>
        <w:tab/>
      </w:r>
      <w:r w:rsidR="00F30333" w:rsidRPr="00B733FD">
        <w:rPr>
          <w:lang w:val="fr-FR"/>
        </w:rPr>
        <w:t>C</w:t>
      </w:r>
      <w:r w:rsidR="004337A4" w:rsidRPr="00B733FD">
        <w:rPr>
          <w:lang w:val="fr-FR"/>
        </w:rPr>
        <w:t xml:space="preserve">e </w:t>
      </w:r>
      <w:r w:rsidR="00F30333" w:rsidRPr="00B733FD">
        <w:rPr>
          <w:lang w:val="fr-FR"/>
        </w:rPr>
        <w:t>p</w:t>
      </w:r>
      <w:r w:rsidR="004337A4" w:rsidRPr="00B733FD">
        <w:rPr>
          <w:lang w:val="fr-FR"/>
        </w:rPr>
        <w:t xml:space="preserve">rogramme </w:t>
      </w:r>
      <w:r w:rsidR="00F30333" w:rsidRPr="00B733FD">
        <w:rPr>
          <w:lang w:val="fr-FR"/>
        </w:rPr>
        <w:t>octroie,</w:t>
      </w:r>
      <w:r w:rsidR="005D629D" w:rsidRPr="00B733FD">
        <w:rPr>
          <w:lang w:val="fr-FR"/>
        </w:rPr>
        <w:t xml:space="preserve"> </w:t>
      </w:r>
      <w:r w:rsidR="00F30333" w:rsidRPr="00B733FD">
        <w:rPr>
          <w:lang w:val="fr-FR"/>
        </w:rPr>
        <w:t xml:space="preserve">sous condition de ressources, </w:t>
      </w:r>
      <w:r w:rsidR="005D629D" w:rsidRPr="00B733FD">
        <w:rPr>
          <w:lang w:val="fr-FR"/>
        </w:rPr>
        <w:t xml:space="preserve">une bourse et/ou un prêt bonifié aux étudiants du tertiaire en difficulté financière, qui suivent un </w:t>
      </w:r>
      <w:r w:rsidR="00F30333" w:rsidRPr="00B733FD">
        <w:rPr>
          <w:lang w:val="fr-FR"/>
        </w:rPr>
        <w:t>cursus</w:t>
      </w:r>
      <w:r w:rsidR="005D629D" w:rsidRPr="00B733FD">
        <w:rPr>
          <w:lang w:val="fr-FR"/>
        </w:rPr>
        <w:t xml:space="preserve"> à plein temps financé par les pouvoirs publics dans une institution tertiaire publique. Les bourses </w:t>
      </w:r>
      <w:r w:rsidR="00FC3456" w:rsidRPr="00B733FD">
        <w:rPr>
          <w:lang w:val="fr-FR"/>
        </w:rPr>
        <w:t xml:space="preserve">servent à </w:t>
      </w:r>
      <w:r w:rsidR="005D629D" w:rsidRPr="00B733FD">
        <w:rPr>
          <w:lang w:val="fr-FR"/>
        </w:rPr>
        <w:t>couvr</w:t>
      </w:r>
      <w:r w:rsidR="00FC3456" w:rsidRPr="00B733FD">
        <w:rPr>
          <w:lang w:val="fr-FR"/>
        </w:rPr>
        <w:t>ir</w:t>
      </w:r>
      <w:r w:rsidR="005D629D" w:rsidRPr="00B733FD">
        <w:rPr>
          <w:lang w:val="fr-FR"/>
        </w:rPr>
        <w:t xml:space="preserve"> les frais d’inscription, les </w:t>
      </w:r>
      <w:r w:rsidR="00A96D96" w:rsidRPr="00B733FD">
        <w:rPr>
          <w:lang w:val="fr-FR"/>
        </w:rPr>
        <w:t>frais d’études et l</w:t>
      </w:r>
      <w:r w:rsidR="00F30333" w:rsidRPr="00B733FD">
        <w:rPr>
          <w:lang w:val="fr-FR"/>
        </w:rPr>
        <w:t xml:space="preserve">es frais d’adhésion obligatoire aux associations étudiantes, </w:t>
      </w:r>
      <w:r w:rsidR="0075420C" w:rsidRPr="00B733FD">
        <w:rPr>
          <w:lang w:val="fr-FR"/>
        </w:rPr>
        <w:t>et</w:t>
      </w:r>
      <w:r w:rsidR="00F30333" w:rsidRPr="00B733FD">
        <w:rPr>
          <w:lang w:val="fr-FR"/>
        </w:rPr>
        <w:t xml:space="preserve"> les prêts servent à couvrir les moyens de subsistance. Pour l’année universitaire 2008/09, </w:t>
      </w:r>
      <w:r w:rsidR="00A648F6" w:rsidRPr="00B733FD">
        <w:rPr>
          <w:lang w:val="fr-FR"/>
        </w:rPr>
        <w:t xml:space="preserve">quelque </w:t>
      </w:r>
      <w:r w:rsidR="00F30333" w:rsidRPr="00B733FD">
        <w:rPr>
          <w:lang w:val="fr-FR"/>
        </w:rPr>
        <w:t>783</w:t>
      </w:r>
      <w:r w:rsidR="00FB5737">
        <w:rPr>
          <w:lang w:val="fr-FR"/>
        </w:rPr>
        <w:t> million</w:t>
      </w:r>
      <w:r w:rsidR="00EE630D" w:rsidRPr="00B733FD">
        <w:rPr>
          <w:lang w:val="fr-FR"/>
        </w:rPr>
        <w:t>s</w:t>
      </w:r>
      <w:r w:rsidR="00F30333" w:rsidRPr="00B733FD">
        <w:rPr>
          <w:lang w:val="fr-FR"/>
        </w:rPr>
        <w:t xml:space="preserve"> </w:t>
      </w:r>
      <w:r w:rsidR="00397C44" w:rsidRPr="00397C44">
        <w:rPr>
          <w:lang w:val="fr-FR"/>
        </w:rPr>
        <w:t>de dollars</w:t>
      </w:r>
      <w:r w:rsidR="00F30333" w:rsidRPr="00B733FD">
        <w:rPr>
          <w:lang w:val="fr-FR"/>
        </w:rPr>
        <w:t xml:space="preserve"> de Hong Kong ont été accordés sous forme de bourse et 289</w:t>
      </w:r>
      <w:r w:rsidR="00FB5737">
        <w:rPr>
          <w:lang w:val="fr-FR"/>
        </w:rPr>
        <w:t> million</w:t>
      </w:r>
      <w:r w:rsidR="00EE630D" w:rsidRPr="00B733FD">
        <w:rPr>
          <w:lang w:val="fr-FR"/>
        </w:rPr>
        <w:t>s</w:t>
      </w:r>
      <w:r w:rsidR="00F30333" w:rsidRPr="00B733FD">
        <w:rPr>
          <w:lang w:val="fr-FR"/>
        </w:rPr>
        <w:t xml:space="preserve"> </w:t>
      </w:r>
      <w:r w:rsidR="00397C44" w:rsidRPr="00397C44">
        <w:rPr>
          <w:lang w:val="fr-FR"/>
        </w:rPr>
        <w:t>de dollars</w:t>
      </w:r>
      <w:r w:rsidR="00F30333" w:rsidRPr="00B733FD">
        <w:rPr>
          <w:lang w:val="fr-FR"/>
        </w:rPr>
        <w:t xml:space="preserve"> de Hong Kong sous forme de prêt bonifié à plus de 27 400 étudiants en difficulté (soit environ 34</w:t>
      </w:r>
      <w:r w:rsidR="00CA50AE">
        <w:rPr>
          <w:lang w:val="fr-FR"/>
        </w:rPr>
        <w:t xml:space="preserve"> %</w:t>
      </w:r>
      <w:r w:rsidR="00F30333" w:rsidRPr="00B733FD">
        <w:rPr>
          <w:lang w:val="fr-FR"/>
        </w:rPr>
        <w:t xml:space="preserve"> de la population étudiante</w:t>
      </w:r>
      <w:r w:rsidRPr="00B733FD">
        <w:rPr>
          <w:lang w:val="fr-FR"/>
        </w:rPr>
        <w:t>).</w:t>
      </w:r>
    </w:p>
    <w:p w:rsidR="001C22B0" w:rsidRPr="00B733FD" w:rsidRDefault="001C22B0" w:rsidP="00BB50DE">
      <w:pPr>
        <w:pStyle w:val="SingleTxtG"/>
        <w:rPr>
          <w:lang w:val="fr-FR"/>
        </w:rPr>
      </w:pPr>
      <w:r w:rsidRPr="00B733FD">
        <w:rPr>
          <w:lang w:val="fr-FR"/>
        </w:rPr>
        <w:t>c)</w:t>
      </w:r>
      <w:r w:rsidRPr="00B733FD">
        <w:rPr>
          <w:lang w:val="fr-FR"/>
        </w:rPr>
        <w:tab/>
      </w:r>
      <w:r w:rsidR="00F30333" w:rsidRPr="00B733FD">
        <w:rPr>
          <w:lang w:val="fr-FR"/>
        </w:rPr>
        <w:t xml:space="preserve">Programme d’aide financière aux étudiants du postsecondaire </w:t>
      </w:r>
      <w:r w:rsidRPr="00B733FD">
        <w:rPr>
          <w:lang w:val="fr-FR"/>
        </w:rPr>
        <w:t>(FASP)</w:t>
      </w:r>
    </w:p>
    <w:p w:rsidR="001C22B0" w:rsidRPr="00B733FD" w:rsidRDefault="001C22B0" w:rsidP="00A648F6">
      <w:pPr>
        <w:pStyle w:val="SingleTxtG"/>
        <w:rPr>
          <w:lang w:val="fr-FR"/>
        </w:rPr>
      </w:pPr>
      <w:r w:rsidRPr="00B733FD">
        <w:rPr>
          <w:lang w:val="fr-FR"/>
        </w:rPr>
        <w:tab/>
      </w:r>
      <w:r w:rsidR="00F30333" w:rsidRPr="00B733FD">
        <w:rPr>
          <w:lang w:val="fr-FR"/>
        </w:rPr>
        <w:t xml:space="preserve">Ce programme </w:t>
      </w:r>
      <w:r w:rsidR="00831784" w:rsidRPr="00B733FD">
        <w:rPr>
          <w:lang w:val="fr-FR"/>
        </w:rPr>
        <w:t xml:space="preserve">octroie, sous condition de ressources, une bourse et/ou un prêt bonifié aux étudiants en difficulté financière qui suivent à plein temps un </w:t>
      </w:r>
      <w:r w:rsidR="0075420C" w:rsidRPr="00B733FD">
        <w:rPr>
          <w:lang w:val="fr-FR"/>
        </w:rPr>
        <w:t>cursus</w:t>
      </w:r>
      <w:r w:rsidR="00831784" w:rsidRPr="00B733FD">
        <w:rPr>
          <w:lang w:val="fr-FR"/>
        </w:rPr>
        <w:t xml:space="preserve"> postsecondaire agréé autofinancé. Les bourses servent à couvrir les frais d’inscription et les frais d’études, </w:t>
      </w:r>
      <w:r w:rsidR="0075420C" w:rsidRPr="00B733FD">
        <w:rPr>
          <w:lang w:val="fr-FR"/>
        </w:rPr>
        <w:t>et</w:t>
      </w:r>
      <w:r w:rsidR="00831784" w:rsidRPr="00B733FD">
        <w:rPr>
          <w:lang w:val="fr-FR"/>
        </w:rPr>
        <w:t xml:space="preserve"> les prêts servent à couvrir les moyens de subsistance. </w:t>
      </w:r>
      <w:r w:rsidR="00A648F6" w:rsidRPr="00B733FD">
        <w:rPr>
          <w:lang w:val="fr-FR"/>
        </w:rPr>
        <w:t>Pour l’année universitaire 2008/09, quelque 589</w:t>
      </w:r>
      <w:r w:rsidR="00FB5737">
        <w:rPr>
          <w:lang w:val="fr-FR"/>
        </w:rPr>
        <w:t> million</w:t>
      </w:r>
      <w:r w:rsidR="00EE630D" w:rsidRPr="00B733FD">
        <w:rPr>
          <w:lang w:val="fr-FR"/>
        </w:rPr>
        <w:t>s</w:t>
      </w:r>
      <w:r w:rsidR="00A648F6" w:rsidRPr="00B733FD">
        <w:rPr>
          <w:lang w:val="fr-FR"/>
        </w:rPr>
        <w:t xml:space="preserve"> </w:t>
      </w:r>
      <w:r w:rsidR="00397C44" w:rsidRPr="00397C44">
        <w:rPr>
          <w:lang w:val="fr-FR"/>
        </w:rPr>
        <w:t>de dollars</w:t>
      </w:r>
      <w:r w:rsidR="00A648F6" w:rsidRPr="00B733FD">
        <w:rPr>
          <w:lang w:val="fr-FR"/>
        </w:rPr>
        <w:t xml:space="preserve"> de Hong Kong ont été accordés sous forme de bourse et </w:t>
      </w:r>
      <w:r w:rsidRPr="00B733FD">
        <w:rPr>
          <w:lang w:val="fr-FR"/>
        </w:rPr>
        <w:t>181</w:t>
      </w:r>
      <w:r w:rsidR="00FB5737">
        <w:rPr>
          <w:lang w:val="fr-FR"/>
        </w:rPr>
        <w:t> million</w:t>
      </w:r>
      <w:r w:rsidR="00EE630D" w:rsidRPr="00B733FD">
        <w:rPr>
          <w:lang w:val="fr-FR"/>
        </w:rPr>
        <w:t>s</w:t>
      </w:r>
      <w:r w:rsidR="00636458" w:rsidRPr="00B733FD">
        <w:rPr>
          <w:lang w:val="fr-FR"/>
        </w:rPr>
        <w:t xml:space="preserve"> </w:t>
      </w:r>
      <w:r w:rsidR="00397C44" w:rsidRPr="00397C44">
        <w:rPr>
          <w:lang w:val="fr-FR"/>
        </w:rPr>
        <w:t>de dollars</w:t>
      </w:r>
      <w:r w:rsidR="00636458" w:rsidRPr="00B733FD">
        <w:rPr>
          <w:lang w:val="fr-FR"/>
        </w:rPr>
        <w:t xml:space="preserve"> de Hong Kong</w:t>
      </w:r>
      <w:r w:rsidR="00B733FD">
        <w:rPr>
          <w:lang w:val="fr-FR"/>
        </w:rPr>
        <w:t xml:space="preserve"> </w:t>
      </w:r>
      <w:r w:rsidR="00636458" w:rsidRPr="00B733FD">
        <w:rPr>
          <w:lang w:val="fr-FR"/>
        </w:rPr>
        <w:t>sous forme de prêt bonifié à plus de</w:t>
      </w:r>
      <w:r w:rsidRPr="00B733FD">
        <w:rPr>
          <w:lang w:val="fr-FR"/>
        </w:rPr>
        <w:t xml:space="preserve"> 17 000 </w:t>
      </w:r>
      <w:r w:rsidR="00636458" w:rsidRPr="00B733FD">
        <w:rPr>
          <w:lang w:val="fr-FR"/>
        </w:rPr>
        <w:t>étudiants en difficulté (soit environ 32</w:t>
      </w:r>
      <w:r w:rsidR="00CA50AE">
        <w:rPr>
          <w:lang w:val="fr-FR"/>
        </w:rPr>
        <w:t xml:space="preserve"> %</w:t>
      </w:r>
      <w:r w:rsidR="00636458" w:rsidRPr="00B733FD">
        <w:rPr>
          <w:lang w:val="fr-FR"/>
        </w:rPr>
        <w:t xml:space="preserve"> de la population étudiante</w:t>
      </w:r>
      <w:r w:rsidRPr="00B733FD">
        <w:rPr>
          <w:lang w:val="fr-FR"/>
        </w:rPr>
        <w:t>).</w:t>
      </w:r>
    </w:p>
    <w:p w:rsidR="001C22B0" w:rsidRPr="00B733FD" w:rsidRDefault="001C22B0" w:rsidP="00BB50DE">
      <w:pPr>
        <w:pStyle w:val="SingleTxtG"/>
        <w:rPr>
          <w:lang w:val="fr-FR"/>
        </w:rPr>
      </w:pPr>
      <w:r w:rsidRPr="00B733FD">
        <w:rPr>
          <w:lang w:val="fr-FR"/>
        </w:rPr>
        <w:t>d)</w:t>
      </w:r>
      <w:r w:rsidRPr="00B733FD">
        <w:rPr>
          <w:lang w:val="fr-FR"/>
        </w:rPr>
        <w:tab/>
      </w:r>
      <w:r w:rsidR="00636458" w:rsidRPr="00B733FD">
        <w:rPr>
          <w:lang w:val="fr-FR"/>
        </w:rPr>
        <w:t xml:space="preserve">Programme de prêt sans conditions de ressources </w:t>
      </w:r>
      <w:r w:rsidRPr="00B733FD">
        <w:rPr>
          <w:lang w:val="fr-FR"/>
        </w:rPr>
        <w:t>(NLS)</w:t>
      </w:r>
    </w:p>
    <w:p w:rsidR="001C22B0" w:rsidRPr="00B733FD" w:rsidRDefault="001C22B0" w:rsidP="008741ED">
      <w:pPr>
        <w:pStyle w:val="SingleTxtG"/>
        <w:rPr>
          <w:lang w:val="fr-FR"/>
        </w:rPr>
      </w:pPr>
      <w:r w:rsidRPr="00B733FD">
        <w:rPr>
          <w:lang w:val="fr-FR"/>
        </w:rPr>
        <w:tab/>
      </w:r>
      <w:r w:rsidR="00636458" w:rsidRPr="00B733FD">
        <w:rPr>
          <w:lang w:val="fr-FR"/>
        </w:rPr>
        <w:t xml:space="preserve">Ce programme a été introduit à la rentrée 1998/99 pour fournir un financement supplémentaire aux étudiants du tertiaire </w:t>
      </w:r>
      <w:r w:rsidR="0075420C" w:rsidRPr="00B733FD">
        <w:rPr>
          <w:lang w:val="fr-FR"/>
        </w:rPr>
        <w:t>qui suivaient</w:t>
      </w:r>
      <w:r w:rsidR="00636458" w:rsidRPr="00B733FD">
        <w:rPr>
          <w:lang w:val="fr-FR"/>
        </w:rPr>
        <w:t xml:space="preserve"> un cursus </w:t>
      </w:r>
      <w:r w:rsidR="0075420C" w:rsidRPr="00B733FD">
        <w:rPr>
          <w:lang w:val="fr-FR"/>
        </w:rPr>
        <w:t xml:space="preserve">à plein temps </w:t>
      </w:r>
      <w:r w:rsidR="00636458" w:rsidRPr="00B733FD">
        <w:rPr>
          <w:lang w:val="fr-FR"/>
        </w:rPr>
        <w:t xml:space="preserve">financé par les pouvoirs publics </w:t>
      </w:r>
      <w:r w:rsidR="0075420C" w:rsidRPr="00B733FD">
        <w:rPr>
          <w:lang w:val="fr-FR"/>
        </w:rPr>
        <w:t xml:space="preserve">et </w:t>
      </w:r>
      <w:r w:rsidR="00636458" w:rsidRPr="00B733FD">
        <w:rPr>
          <w:lang w:val="fr-FR"/>
        </w:rPr>
        <w:t xml:space="preserve">qui bénéficiaient alors du Programme de financement des étudiants locaux (remplacé par le </w:t>
      </w:r>
      <w:r w:rsidR="0075420C" w:rsidRPr="00B733FD">
        <w:rPr>
          <w:lang w:val="fr-FR"/>
        </w:rPr>
        <w:t>Programme de soutien à l’autonomie</w:t>
      </w:r>
      <w:r w:rsidRPr="00B733FD">
        <w:rPr>
          <w:lang w:val="fr-FR"/>
        </w:rPr>
        <w:t xml:space="preserve">) </w:t>
      </w:r>
      <w:r w:rsidR="0075420C" w:rsidRPr="00B733FD">
        <w:rPr>
          <w:lang w:val="fr-FR"/>
        </w:rPr>
        <w:t>de façon à compléter l’aide soumise à des conditions de ressources. Ce programme fonctionne selon le</w:t>
      </w:r>
      <w:r w:rsidR="005F0DD6" w:rsidRPr="00B733FD">
        <w:rPr>
          <w:lang w:val="fr-FR"/>
        </w:rPr>
        <w:t>s</w:t>
      </w:r>
      <w:r w:rsidR="0075420C" w:rsidRPr="00B733FD">
        <w:rPr>
          <w:lang w:val="fr-FR"/>
        </w:rPr>
        <w:t xml:space="preserve"> </w:t>
      </w:r>
      <w:r w:rsidR="005F0DD6" w:rsidRPr="00B733FD">
        <w:rPr>
          <w:lang w:val="fr-FR"/>
        </w:rPr>
        <w:t>principes</w:t>
      </w:r>
      <w:r w:rsidR="0075420C" w:rsidRPr="00B733FD">
        <w:rPr>
          <w:lang w:val="fr-FR"/>
        </w:rPr>
        <w:t xml:space="preserve"> </w:t>
      </w:r>
      <w:r w:rsidR="00196609" w:rsidRPr="00B733FD">
        <w:rPr>
          <w:lang w:val="fr-FR"/>
        </w:rPr>
        <w:t>«</w:t>
      </w:r>
      <w:r w:rsidR="005F0DD6" w:rsidRPr="00B733FD">
        <w:rPr>
          <w:lang w:val="fr-FR"/>
        </w:rPr>
        <w:t>ni</w:t>
      </w:r>
      <w:r w:rsidR="0075420C" w:rsidRPr="00B733FD">
        <w:rPr>
          <w:lang w:val="fr-FR"/>
        </w:rPr>
        <w:t xml:space="preserve"> gain ni perte</w:t>
      </w:r>
      <w:r w:rsidR="00196609" w:rsidRPr="00B733FD">
        <w:rPr>
          <w:lang w:val="fr-FR"/>
        </w:rPr>
        <w:t>»</w:t>
      </w:r>
      <w:r w:rsidR="0075420C" w:rsidRPr="00B733FD">
        <w:rPr>
          <w:lang w:val="fr-FR"/>
        </w:rPr>
        <w:t xml:space="preserve"> </w:t>
      </w:r>
      <w:r w:rsidR="005F0DD6" w:rsidRPr="00B733FD">
        <w:rPr>
          <w:lang w:val="fr-FR"/>
        </w:rPr>
        <w:t xml:space="preserve">et </w:t>
      </w:r>
      <w:r w:rsidR="00196609" w:rsidRPr="00B733FD">
        <w:rPr>
          <w:lang w:val="fr-FR"/>
        </w:rPr>
        <w:t>«</w:t>
      </w:r>
      <w:r w:rsidR="005F0DD6" w:rsidRPr="00B733FD">
        <w:rPr>
          <w:lang w:val="fr-FR"/>
        </w:rPr>
        <w:t>recouvrement intégral des dépenses</w:t>
      </w:r>
      <w:r w:rsidR="00196609" w:rsidRPr="00B733FD">
        <w:rPr>
          <w:lang w:val="fr-FR"/>
        </w:rPr>
        <w:t>»</w:t>
      </w:r>
      <w:r w:rsidR="005F0DD6" w:rsidRPr="00B733FD">
        <w:rPr>
          <w:lang w:val="fr-FR"/>
        </w:rPr>
        <w:t>, et octroie un prêt pour payer les frais d’inscription. Nous l’avons étendu pour que puissent bénéficier de ce prêt les étudiants suivant à plein temps un cursus postsecondaire agréé autofinancé (qui bénéficient du Programme d’aide financière aux étudiants du postsecondaire), ainsi qu</w:t>
      </w:r>
      <w:r w:rsidR="00F05997" w:rsidRPr="00B733FD">
        <w:rPr>
          <w:lang w:val="fr-FR"/>
        </w:rPr>
        <w:t>’</w:t>
      </w:r>
      <w:r w:rsidR="005F0DD6" w:rsidRPr="00B733FD">
        <w:rPr>
          <w:lang w:val="fr-FR"/>
        </w:rPr>
        <w:t xml:space="preserve">à ceux qui suivent un enseignement </w:t>
      </w:r>
      <w:r w:rsidR="008741ED" w:rsidRPr="00B733FD">
        <w:rPr>
          <w:lang w:val="fr-FR"/>
        </w:rPr>
        <w:t>professionnel ou</w:t>
      </w:r>
      <w:r w:rsidR="005F0DD6" w:rsidRPr="00B733FD">
        <w:rPr>
          <w:lang w:val="fr-FR"/>
        </w:rPr>
        <w:t xml:space="preserve"> une formation permanent</w:t>
      </w:r>
      <w:r w:rsidR="008741ED" w:rsidRPr="00B733FD">
        <w:rPr>
          <w:lang w:val="fr-FR"/>
        </w:rPr>
        <w:t>e</w:t>
      </w:r>
      <w:r w:rsidR="005F0DD6" w:rsidRPr="00B733FD">
        <w:rPr>
          <w:lang w:val="fr-FR"/>
        </w:rPr>
        <w:t xml:space="preserve"> et </w:t>
      </w:r>
      <w:r w:rsidR="00F05997" w:rsidRPr="00B733FD">
        <w:rPr>
          <w:lang w:val="fr-FR"/>
        </w:rPr>
        <w:t xml:space="preserve">dispensés </w:t>
      </w:r>
      <w:r w:rsidR="005F0DD6" w:rsidRPr="00B733FD">
        <w:rPr>
          <w:lang w:val="fr-FR"/>
        </w:rPr>
        <w:t xml:space="preserve">dans une école agréée de Hong Kong, </w:t>
      </w:r>
      <w:r w:rsidR="008741ED" w:rsidRPr="00B733FD">
        <w:rPr>
          <w:lang w:val="fr-FR"/>
        </w:rPr>
        <w:t>dans un organisme</w:t>
      </w:r>
      <w:r w:rsidR="00F05997" w:rsidRPr="00B733FD">
        <w:rPr>
          <w:lang w:val="fr-FR"/>
        </w:rPr>
        <w:t xml:space="preserve"> de formation non local </w:t>
      </w:r>
      <w:r w:rsidR="008741ED" w:rsidRPr="00B733FD">
        <w:rPr>
          <w:lang w:val="fr-FR"/>
        </w:rPr>
        <w:t>enregistré</w:t>
      </w:r>
      <w:r w:rsidR="00F05997" w:rsidRPr="00B733FD">
        <w:rPr>
          <w:lang w:val="fr-FR"/>
        </w:rPr>
        <w:t xml:space="preserve"> </w:t>
      </w:r>
      <w:r w:rsidR="002E1653" w:rsidRPr="00B733FD">
        <w:rPr>
          <w:lang w:val="fr-FR"/>
        </w:rPr>
        <w:t xml:space="preserve">ou </w:t>
      </w:r>
      <w:r w:rsidR="008741ED" w:rsidRPr="00B733FD">
        <w:rPr>
          <w:lang w:val="fr-FR"/>
        </w:rPr>
        <w:t>dispensé d’enregistrement</w:t>
      </w:r>
      <w:r w:rsidR="00F05997" w:rsidRPr="00B733FD">
        <w:rPr>
          <w:lang w:val="fr-FR"/>
        </w:rPr>
        <w:t xml:space="preserve">, et dans </w:t>
      </w:r>
      <w:r w:rsidR="005F0DD6" w:rsidRPr="00B733FD">
        <w:rPr>
          <w:lang w:val="fr-FR"/>
        </w:rPr>
        <w:t>un organisme de formation reconnu</w:t>
      </w:r>
      <w:r w:rsidR="008741ED" w:rsidRPr="00B733FD">
        <w:rPr>
          <w:lang w:val="fr-FR"/>
        </w:rPr>
        <w:t>. Pour l’année universitaire 2008/09, quelque 23 000 étudiants ont bénéficié d’un prêt sans conditions de ressources, pour un montant total d’environ 995</w:t>
      </w:r>
      <w:r w:rsidR="00FB5737">
        <w:rPr>
          <w:lang w:val="fr-FR"/>
        </w:rPr>
        <w:t> million</w:t>
      </w:r>
      <w:r w:rsidR="00EE630D" w:rsidRPr="00B733FD">
        <w:rPr>
          <w:lang w:val="fr-FR"/>
        </w:rPr>
        <w:t>s</w:t>
      </w:r>
      <w:r w:rsidR="008741ED" w:rsidRPr="00B733FD">
        <w:rPr>
          <w:lang w:val="fr-FR"/>
        </w:rPr>
        <w:t xml:space="preserve"> </w:t>
      </w:r>
      <w:r w:rsidR="00397C44" w:rsidRPr="00397C44">
        <w:rPr>
          <w:lang w:val="fr-FR"/>
        </w:rPr>
        <w:t>de dollars</w:t>
      </w:r>
      <w:r w:rsidR="008741ED" w:rsidRPr="00B733FD">
        <w:rPr>
          <w:lang w:val="fr-FR"/>
        </w:rPr>
        <w:t xml:space="preserve"> de Hong Kong, parmi lesquels quelque 6 000 étudiants à plein temps bénéficiaires du Programme de soutien à l’autonomie, 7 000 étudiants à plein temps bénéficiaires du Programme d’aide financière aux étudiants du postsecondaire et environ 10 000 étudiants à temps partiel suivant un enseignement professionnel ou une formation permanente</w:t>
      </w:r>
      <w:r w:rsidRPr="00B733FD">
        <w:rPr>
          <w:lang w:val="fr-FR"/>
        </w:rPr>
        <w:t>.</w:t>
      </w:r>
      <w:r w:rsidR="00D016AD" w:rsidRPr="00B733FD">
        <w:rPr>
          <w:lang w:val="fr-FR"/>
        </w:rPr>
        <w:t xml:space="preserve"> </w:t>
      </w:r>
    </w:p>
    <w:p w:rsidR="001C22B0" w:rsidRPr="00B733FD" w:rsidRDefault="001C22B0" w:rsidP="00BB50DE">
      <w:pPr>
        <w:pStyle w:val="SingleTxtG"/>
        <w:rPr>
          <w:lang w:val="fr-FR"/>
        </w:rPr>
      </w:pPr>
      <w:r w:rsidRPr="00B733FD">
        <w:rPr>
          <w:lang w:val="fr-FR"/>
        </w:rPr>
        <w:t>e)</w:t>
      </w:r>
      <w:r w:rsidRPr="00B733FD">
        <w:rPr>
          <w:lang w:val="fr-FR"/>
        </w:rPr>
        <w:tab/>
      </w:r>
      <w:r w:rsidR="00244964" w:rsidRPr="00B733FD">
        <w:rPr>
          <w:lang w:val="fr-FR"/>
        </w:rPr>
        <w:t>Programmes de bourse</w:t>
      </w:r>
    </w:p>
    <w:p w:rsidR="001C22B0" w:rsidRPr="00B733FD" w:rsidRDefault="001C22B0" w:rsidP="00C937C0">
      <w:pPr>
        <w:pStyle w:val="SingleTxtG"/>
        <w:rPr>
          <w:lang w:val="fr-FR"/>
        </w:rPr>
      </w:pPr>
      <w:r w:rsidRPr="00B733FD">
        <w:rPr>
          <w:lang w:val="fr-FR"/>
        </w:rPr>
        <w:tab/>
      </w:r>
      <w:r w:rsidR="00D016AD" w:rsidRPr="00B733FD">
        <w:rPr>
          <w:lang w:val="fr-FR"/>
        </w:rPr>
        <w:t>À Hong Kong, d</w:t>
      </w:r>
      <w:r w:rsidR="00244964" w:rsidRPr="00B733FD">
        <w:rPr>
          <w:lang w:val="fr-FR"/>
        </w:rPr>
        <w:t xml:space="preserve">e nombreux programmes privés </w:t>
      </w:r>
      <w:r w:rsidR="00D016AD" w:rsidRPr="00B733FD">
        <w:rPr>
          <w:lang w:val="fr-FR"/>
        </w:rPr>
        <w:t>décernent une récompense au mérite</w:t>
      </w:r>
      <w:r w:rsidR="00C937C0" w:rsidRPr="00B733FD">
        <w:rPr>
          <w:lang w:val="fr-FR"/>
        </w:rPr>
        <w:t xml:space="preserve"> à des étudiants</w:t>
      </w:r>
      <w:r w:rsidR="00D016AD" w:rsidRPr="00B733FD">
        <w:rPr>
          <w:lang w:val="fr-FR"/>
        </w:rPr>
        <w:t>. Pour l’année universitaire 2008/09, l</w:t>
      </w:r>
      <w:r w:rsidRPr="00B733FD">
        <w:rPr>
          <w:lang w:val="fr-FR"/>
        </w:rPr>
        <w:t xml:space="preserve">e Sir Edward Youde Memorial Fund, </w:t>
      </w:r>
      <w:r w:rsidR="00244964" w:rsidRPr="00B733FD">
        <w:rPr>
          <w:lang w:val="fr-FR"/>
        </w:rPr>
        <w:t>l’un des plus anciens fonds</w:t>
      </w:r>
      <w:r w:rsidRPr="00B733FD">
        <w:rPr>
          <w:lang w:val="fr-FR"/>
        </w:rPr>
        <w:t xml:space="preserve">, </w:t>
      </w:r>
      <w:r w:rsidR="00D016AD" w:rsidRPr="00B733FD">
        <w:rPr>
          <w:lang w:val="fr-FR"/>
        </w:rPr>
        <w:t>a attribué un total de 8,9</w:t>
      </w:r>
      <w:r w:rsidR="00FB5737">
        <w:rPr>
          <w:lang w:val="fr-FR"/>
        </w:rPr>
        <w:t> million</w:t>
      </w:r>
      <w:r w:rsidR="00EE630D" w:rsidRPr="00B733FD">
        <w:rPr>
          <w:lang w:val="fr-FR"/>
        </w:rPr>
        <w:t>s</w:t>
      </w:r>
      <w:r w:rsidR="00D016AD" w:rsidRPr="00B733FD">
        <w:rPr>
          <w:lang w:val="fr-FR"/>
        </w:rPr>
        <w:t xml:space="preserve"> </w:t>
      </w:r>
      <w:r w:rsidR="00397C44" w:rsidRPr="00397C44">
        <w:rPr>
          <w:lang w:val="fr-FR"/>
        </w:rPr>
        <w:t>de dollars</w:t>
      </w:r>
      <w:r w:rsidR="00D016AD" w:rsidRPr="00B733FD">
        <w:rPr>
          <w:lang w:val="fr-FR"/>
        </w:rPr>
        <w:t xml:space="preserve"> de Hong Kong </w:t>
      </w:r>
      <w:r w:rsidR="00C937C0" w:rsidRPr="00B733FD">
        <w:rPr>
          <w:lang w:val="fr-FR"/>
        </w:rPr>
        <w:t>à des étudiants méritants, à différents niveaux d’études, au titre de divers programmes de bourse (dont un pour les étudiants handicapés). Parmi les bénéficiaires se trouvaient 17 étudiants handicapés du secondaire, du postsecondaire et du tertiaire</w:t>
      </w:r>
      <w:r w:rsidRPr="00B733FD">
        <w:rPr>
          <w:lang w:val="fr-FR"/>
        </w:rPr>
        <w:t>.</w:t>
      </w:r>
    </w:p>
    <w:p w:rsidR="001C22B0" w:rsidRPr="00B733FD" w:rsidRDefault="001C22B0" w:rsidP="00201C21">
      <w:pPr>
        <w:pStyle w:val="SingleTxtG"/>
        <w:rPr>
          <w:lang w:val="fr-FR"/>
        </w:rPr>
      </w:pPr>
      <w:r w:rsidRPr="00B733FD">
        <w:rPr>
          <w:lang w:val="fr-FR"/>
        </w:rPr>
        <w:tab/>
      </w:r>
      <w:r w:rsidR="00C937C0" w:rsidRPr="00B733FD">
        <w:rPr>
          <w:lang w:val="fr-FR"/>
        </w:rPr>
        <w:t xml:space="preserve">Pour faire de Hong Kong un grand </w:t>
      </w:r>
      <w:r w:rsidR="00AB3497" w:rsidRPr="00B733FD">
        <w:rPr>
          <w:lang w:val="fr-FR"/>
        </w:rPr>
        <w:t>pôle</w:t>
      </w:r>
      <w:r w:rsidR="00C937C0" w:rsidRPr="00B733FD">
        <w:rPr>
          <w:lang w:val="fr-FR"/>
        </w:rPr>
        <w:t xml:space="preserve"> d’enseignement</w:t>
      </w:r>
      <w:r w:rsidR="00AB3497" w:rsidRPr="00B733FD">
        <w:rPr>
          <w:lang w:val="fr-FR"/>
        </w:rPr>
        <w:t xml:space="preserve"> dans la région</w:t>
      </w:r>
      <w:r w:rsidR="00C937C0" w:rsidRPr="00B733FD">
        <w:rPr>
          <w:lang w:val="fr-FR"/>
        </w:rPr>
        <w:t xml:space="preserve">, </w:t>
      </w:r>
      <w:r w:rsidR="00E62844" w:rsidRPr="00B733FD">
        <w:rPr>
          <w:lang w:val="fr-FR"/>
        </w:rPr>
        <w:t>l</w:t>
      </w:r>
      <w:r w:rsidRPr="00B733FD">
        <w:rPr>
          <w:lang w:val="fr-FR"/>
        </w:rPr>
        <w:t xml:space="preserve">e </w:t>
      </w:r>
      <w:r w:rsidR="002673C1" w:rsidRPr="00B733FD">
        <w:rPr>
          <w:lang w:val="fr-FR"/>
        </w:rPr>
        <w:t>Gouvernement</w:t>
      </w:r>
      <w:r w:rsidRPr="00B733FD">
        <w:rPr>
          <w:lang w:val="fr-FR"/>
        </w:rPr>
        <w:t xml:space="preserve"> </w:t>
      </w:r>
      <w:r w:rsidR="00E62844" w:rsidRPr="00B733FD">
        <w:rPr>
          <w:lang w:val="fr-FR"/>
        </w:rPr>
        <w:t>a créé en mars 2008</w:t>
      </w:r>
      <w:r w:rsidR="009F4C20" w:rsidRPr="00B733FD">
        <w:rPr>
          <w:lang w:val="fr-FR"/>
        </w:rPr>
        <w:t xml:space="preserve"> le</w:t>
      </w:r>
      <w:r w:rsidRPr="00B733FD">
        <w:rPr>
          <w:lang w:val="fr-FR"/>
        </w:rPr>
        <w:t xml:space="preserve"> </w:t>
      </w:r>
      <w:r w:rsidR="00C937C0" w:rsidRPr="00B733FD">
        <w:rPr>
          <w:lang w:val="fr-FR"/>
        </w:rPr>
        <w:t>Fonds d’octroi de bourse</w:t>
      </w:r>
      <w:r w:rsidRPr="00B733FD">
        <w:rPr>
          <w:lang w:val="fr-FR"/>
        </w:rPr>
        <w:t xml:space="preserve"> </w:t>
      </w:r>
      <w:r w:rsidR="00E62844" w:rsidRPr="00B733FD">
        <w:rPr>
          <w:lang w:val="fr-FR"/>
        </w:rPr>
        <w:t>du Gouvernement de la RAS de Hong Kong, d’un montant de 1</w:t>
      </w:r>
      <w:r w:rsidR="00FB5737">
        <w:rPr>
          <w:lang w:val="fr-FR"/>
        </w:rPr>
        <w:t> milliard</w:t>
      </w:r>
      <w:r w:rsidR="00E62844" w:rsidRPr="00B733FD">
        <w:rPr>
          <w:lang w:val="fr-FR"/>
        </w:rPr>
        <w:t xml:space="preserve"> </w:t>
      </w:r>
      <w:r w:rsidR="00397C44" w:rsidRPr="00397C44">
        <w:rPr>
          <w:lang w:val="fr-FR"/>
        </w:rPr>
        <w:t>de dollars</w:t>
      </w:r>
      <w:r w:rsidR="00E62844" w:rsidRPr="00B733FD">
        <w:rPr>
          <w:lang w:val="fr-FR"/>
        </w:rPr>
        <w:t xml:space="preserve"> de Hong Kong</w:t>
      </w:r>
      <w:r w:rsidR="00607BB3">
        <w:rPr>
          <w:lang w:val="fr-FR"/>
        </w:rPr>
        <w:t xml:space="preserve">, </w:t>
      </w:r>
      <w:r w:rsidR="00007E31" w:rsidRPr="00B733FD">
        <w:rPr>
          <w:lang w:val="fr-FR"/>
        </w:rPr>
        <w:t xml:space="preserve">pour attribuer des bourses publiques </w:t>
      </w:r>
      <w:r w:rsidR="007F5059" w:rsidRPr="00B733FD">
        <w:rPr>
          <w:lang w:val="fr-FR"/>
        </w:rPr>
        <w:t xml:space="preserve">aux étudiants d’excellence locaux et non locaux. Pour l’année universitaire 2009/10, des bourses ont été attribuées à 441 étudiants </w:t>
      </w:r>
      <w:r w:rsidR="00201C21" w:rsidRPr="00B733FD">
        <w:rPr>
          <w:lang w:val="fr-FR"/>
        </w:rPr>
        <w:t>de deuxième cycle et au-delà</w:t>
      </w:r>
      <w:r w:rsidR="007F5059" w:rsidRPr="00B733FD">
        <w:rPr>
          <w:lang w:val="fr-FR"/>
        </w:rPr>
        <w:t>, pour un montant total de 23</w:t>
      </w:r>
      <w:r w:rsidR="00FB5737">
        <w:rPr>
          <w:lang w:val="fr-FR"/>
        </w:rPr>
        <w:t> million</w:t>
      </w:r>
      <w:r w:rsidR="00EE630D" w:rsidRPr="00B733FD">
        <w:rPr>
          <w:lang w:val="fr-FR"/>
        </w:rPr>
        <w:t>s</w:t>
      </w:r>
      <w:r w:rsidR="007F5059" w:rsidRPr="00B733FD">
        <w:rPr>
          <w:lang w:val="fr-FR"/>
        </w:rPr>
        <w:t xml:space="preserve"> </w:t>
      </w:r>
      <w:r w:rsidR="00397C44" w:rsidRPr="00397C44">
        <w:rPr>
          <w:lang w:val="fr-FR"/>
        </w:rPr>
        <w:t>de dollars</w:t>
      </w:r>
      <w:r w:rsidR="007F5059" w:rsidRPr="00B733FD">
        <w:rPr>
          <w:lang w:val="fr-FR"/>
        </w:rPr>
        <w:t xml:space="preserve"> de Hong Kong</w:t>
      </w:r>
      <w:r w:rsidRPr="00B733FD">
        <w:rPr>
          <w:lang w:val="fr-FR"/>
        </w:rPr>
        <w:t>.</w:t>
      </w:r>
    </w:p>
    <w:p w:rsidR="001C22B0" w:rsidRPr="00B733FD" w:rsidRDefault="001C22B0" w:rsidP="00BB50DE">
      <w:pPr>
        <w:pStyle w:val="HChG"/>
        <w:rPr>
          <w:lang w:val="fr-FR"/>
        </w:rPr>
      </w:pPr>
      <w:r w:rsidRPr="00B733FD">
        <w:rPr>
          <w:lang w:val="fr-FR"/>
        </w:rPr>
        <w:br w:type="page"/>
        <w:t>Annex</w:t>
      </w:r>
      <w:r w:rsidR="00E2512E" w:rsidRPr="00B733FD">
        <w:rPr>
          <w:lang w:val="fr-FR"/>
        </w:rPr>
        <w:t>e</w:t>
      </w:r>
      <w:r w:rsidRPr="00B733FD">
        <w:rPr>
          <w:lang w:val="fr-FR"/>
        </w:rPr>
        <w:t xml:space="preserve"> 13C</w:t>
      </w:r>
    </w:p>
    <w:p w:rsidR="001C22B0" w:rsidRPr="00B733FD" w:rsidRDefault="001C22B0" w:rsidP="00BB50DE">
      <w:pPr>
        <w:pStyle w:val="H1G"/>
        <w:rPr>
          <w:lang w:val="fr-FR"/>
        </w:rPr>
      </w:pPr>
      <w:r w:rsidRPr="00B733FD">
        <w:rPr>
          <w:lang w:val="fr-FR"/>
        </w:rPr>
        <w:tab/>
      </w:r>
      <w:r w:rsidRPr="00B733FD">
        <w:rPr>
          <w:lang w:val="fr-FR"/>
        </w:rPr>
        <w:tab/>
      </w:r>
      <w:r w:rsidR="00E2512E" w:rsidRPr="00B733FD">
        <w:rPr>
          <w:lang w:val="fr-FR"/>
        </w:rPr>
        <w:t>D</w:t>
      </w:r>
      <w:r w:rsidR="00D1346F" w:rsidRPr="00B733FD">
        <w:rPr>
          <w:lang w:val="fr-FR"/>
        </w:rPr>
        <w:t>éfinition des d</w:t>
      </w:r>
      <w:r w:rsidR="00E2512E" w:rsidRPr="00B733FD">
        <w:rPr>
          <w:lang w:val="fr-FR"/>
        </w:rPr>
        <w:t>ifférentes formes de handicap des élèves ayant besoin de services de soutien supplémentaires</w:t>
      </w:r>
    </w:p>
    <w:p w:rsidR="001C22B0" w:rsidRPr="00B733FD" w:rsidRDefault="001C22B0" w:rsidP="00BB50DE">
      <w:pPr>
        <w:pStyle w:val="SingleTxtG"/>
        <w:rPr>
          <w:lang w:val="fr-FR"/>
        </w:rPr>
      </w:pPr>
      <w:r w:rsidRPr="00B733FD">
        <w:rPr>
          <w:lang w:val="fr-FR"/>
        </w:rPr>
        <w:t>a)</w:t>
      </w:r>
      <w:r w:rsidRPr="00B733FD">
        <w:rPr>
          <w:lang w:val="fr-FR"/>
        </w:rPr>
        <w:tab/>
      </w:r>
      <w:r w:rsidR="00D1346F" w:rsidRPr="00B733FD">
        <w:rPr>
          <w:lang w:val="fr-FR"/>
        </w:rPr>
        <w:t>Handicap physique</w:t>
      </w:r>
    </w:p>
    <w:p w:rsidR="001C22B0" w:rsidRPr="00B733FD" w:rsidRDefault="001C22B0" w:rsidP="00D1346F">
      <w:pPr>
        <w:pStyle w:val="SingleTxtG"/>
        <w:rPr>
          <w:lang w:val="fr-FR"/>
        </w:rPr>
      </w:pPr>
      <w:r w:rsidRPr="00B733FD">
        <w:rPr>
          <w:lang w:val="fr-FR"/>
        </w:rPr>
        <w:tab/>
      </w:r>
      <w:r w:rsidR="00D1346F" w:rsidRPr="00B733FD">
        <w:rPr>
          <w:lang w:val="fr-FR"/>
        </w:rPr>
        <w:t>Une personne handicapée physique se définit comme une personne atteinte d’un handicap d’origine orthopédique, musculosquelettique ou neurologique qui affecte essentiellement ses fonctions locomotrices et la désavantage ou la limite dans un ou plusieurs aspects de la vie courante</w:t>
      </w:r>
      <w:r w:rsidRPr="00B733FD">
        <w:rPr>
          <w:lang w:val="fr-FR"/>
        </w:rPr>
        <w:t>.</w:t>
      </w:r>
    </w:p>
    <w:p w:rsidR="001C22B0" w:rsidRPr="00B733FD" w:rsidRDefault="001C22B0" w:rsidP="00BB50DE">
      <w:pPr>
        <w:pStyle w:val="SingleTxtG"/>
        <w:rPr>
          <w:lang w:val="fr-FR"/>
        </w:rPr>
      </w:pPr>
      <w:r w:rsidRPr="00B733FD">
        <w:rPr>
          <w:lang w:val="fr-FR"/>
        </w:rPr>
        <w:t>b)</w:t>
      </w:r>
      <w:r w:rsidRPr="00B733FD">
        <w:rPr>
          <w:lang w:val="fr-FR"/>
        </w:rPr>
        <w:tab/>
      </w:r>
      <w:r w:rsidR="00D1346F" w:rsidRPr="00B733FD">
        <w:rPr>
          <w:lang w:val="fr-FR"/>
        </w:rPr>
        <w:t>Déficience visuelle</w:t>
      </w:r>
    </w:p>
    <w:p w:rsidR="001C22B0" w:rsidRPr="00B733FD" w:rsidRDefault="001C22B0" w:rsidP="00D1346F">
      <w:pPr>
        <w:pStyle w:val="SingleTxtG"/>
        <w:rPr>
          <w:lang w:val="fr-FR"/>
        </w:rPr>
      </w:pPr>
      <w:r w:rsidRPr="00B733FD">
        <w:rPr>
          <w:lang w:val="fr-FR"/>
        </w:rPr>
        <w:tab/>
      </w:r>
      <w:r w:rsidR="00D1346F" w:rsidRPr="00B733FD">
        <w:rPr>
          <w:lang w:val="fr-FR"/>
        </w:rPr>
        <w:t>Cécité totale</w:t>
      </w:r>
      <w:r w:rsidR="00B23E0C" w:rsidRPr="00B733FD">
        <w:rPr>
          <w:lang w:val="fr-FR"/>
        </w:rPr>
        <w:t>:</w:t>
      </w:r>
      <w:r w:rsidR="00D1346F" w:rsidRPr="00B733FD">
        <w:rPr>
          <w:lang w:val="fr-FR"/>
        </w:rPr>
        <w:t xml:space="preserve"> la personne n’a aucune fonction visuelle, c’est-à-dire aucune perception de la lumière</w:t>
      </w:r>
      <w:r w:rsidRPr="00B733FD">
        <w:rPr>
          <w:lang w:val="fr-FR"/>
        </w:rPr>
        <w:t>.</w:t>
      </w:r>
    </w:p>
    <w:p w:rsidR="001C22B0" w:rsidRPr="00B733FD" w:rsidRDefault="001C22B0" w:rsidP="00BB50DE">
      <w:pPr>
        <w:pStyle w:val="SingleTxtG"/>
        <w:rPr>
          <w:lang w:val="fr-FR"/>
        </w:rPr>
      </w:pPr>
      <w:r w:rsidRPr="00B733FD">
        <w:rPr>
          <w:lang w:val="fr-FR"/>
        </w:rPr>
        <w:tab/>
      </w:r>
      <w:r w:rsidR="00D1346F" w:rsidRPr="00B733FD">
        <w:rPr>
          <w:lang w:val="fr-FR"/>
        </w:rPr>
        <w:t>Basse</w:t>
      </w:r>
      <w:r w:rsidRPr="00B733FD">
        <w:rPr>
          <w:lang w:val="fr-FR"/>
        </w:rPr>
        <w:t xml:space="preserve"> vision</w:t>
      </w:r>
      <w:r w:rsidR="00B23E0C" w:rsidRPr="00B733FD">
        <w:rPr>
          <w:lang w:val="fr-FR"/>
        </w:rPr>
        <w:t>:</w:t>
      </w:r>
      <w:r w:rsidRPr="00B733FD">
        <w:rPr>
          <w:lang w:val="fr-FR"/>
        </w:rPr>
        <w:t xml:space="preserve"> </w:t>
      </w:r>
    </w:p>
    <w:p w:rsidR="001C22B0" w:rsidRPr="00B733FD" w:rsidRDefault="001C22B0" w:rsidP="00F33DD1">
      <w:pPr>
        <w:pStyle w:val="SingleTxtG"/>
        <w:ind w:left="1701"/>
        <w:rPr>
          <w:lang w:val="fr-FR"/>
        </w:rPr>
      </w:pPr>
      <w:r w:rsidRPr="00B733FD">
        <w:rPr>
          <w:lang w:val="fr-FR"/>
        </w:rPr>
        <w:t>i)</w:t>
      </w:r>
      <w:r w:rsidRPr="00B733FD">
        <w:rPr>
          <w:lang w:val="fr-FR"/>
        </w:rPr>
        <w:tab/>
      </w:r>
      <w:r w:rsidR="00D1346F" w:rsidRPr="00B733FD">
        <w:rPr>
          <w:lang w:val="fr-FR"/>
        </w:rPr>
        <w:t>Basse vision grave</w:t>
      </w:r>
      <w:r w:rsidR="00B23E0C" w:rsidRPr="00B733FD">
        <w:rPr>
          <w:lang w:val="fr-FR"/>
        </w:rPr>
        <w:t>:</w:t>
      </w:r>
      <w:r w:rsidRPr="00B733FD">
        <w:rPr>
          <w:lang w:val="fr-FR"/>
        </w:rPr>
        <w:t xml:space="preserve"> </w:t>
      </w:r>
      <w:r w:rsidR="00D1346F" w:rsidRPr="00B733FD">
        <w:rPr>
          <w:lang w:val="fr-FR"/>
        </w:rPr>
        <w:t xml:space="preserve">concerne </w:t>
      </w:r>
      <w:r w:rsidR="007F46A9">
        <w:rPr>
          <w:lang w:val="fr-FR"/>
        </w:rPr>
        <w:t>les personnes</w:t>
      </w:r>
      <w:r w:rsidR="00D1346F" w:rsidRPr="00B733FD">
        <w:rPr>
          <w:lang w:val="fr-FR"/>
        </w:rPr>
        <w:t xml:space="preserve"> ayant une acuité visuelle (celle du meilleur </w:t>
      </w:r>
      <w:r w:rsidR="002546AB" w:rsidRPr="00B733FD">
        <w:rPr>
          <w:lang w:val="fr-FR"/>
        </w:rPr>
        <w:t>œil</w:t>
      </w:r>
      <w:r w:rsidR="00D1346F" w:rsidRPr="00B733FD">
        <w:rPr>
          <w:lang w:val="fr-FR"/>
        </w:rPr>
        <w:t xml:space="preserve"> avec verres correcteurs) de 6/120 ou moins et celles ayant un champ visuel restreint dont l</w:t>
      </w:r>
      <w:r w:rsidR="00F33DD1">
        <w:rPr>
          <w:lang w:val="fr-FR"/>
        </w:rPr>
        <w:t>e plus large diamètre est de 20°</w:t>
      </w:r>
      <w:r w:rsidR="00D1346F" w:rsidRPr="00B733FD">
        <w:rPr>
          <w:lang w:val="fr-FR"/>
        </w:rPr>
        <w:t xml:space="preserve"> ou moins, quelle que soit l’acuité visuelle</w:t>
      </w:r>
      <w:r w:rsidR="0025390F" w:rsidRPr="00B733FD">
        <w:rPr>
          <w:lang w:val="fr-FR"/>
        </w:rPr>
        <w:t>;</w:t>
      </w:r>
    </w:p>
    <w:p w:rsidR="001C22B0" w:rsidRPr="00B733FD" w:rsidRDefault="001C22B0" w:rsidP="00F20A88">
      <w:pPr>
        <w:pStyle w:val="SingleTxtG"/>
        <w:ind w:left="1701"/>
        <w:rPr>
          <w:lang w:val="fr-FR"/>
        </w:rPr>
      </w:pPr>
      <w:r w:rsidRPr="00B733FD">
        <w:rPr>
          <w:lang w:val="fr-FR"/>
        </w:rPr>
        <w:t>ii)</w:t>
      </w:r>
      <w:r w:rsidRPr="00B733FD">
        <w:rPr>
          <w:lang w:val="fr-FR"/>
        </w:rPr>
        <w:tab/>
      </w:r>
      <w:r w:rsidR="00F20A88" w:rsidRPr="00B733FD">
        <w:rPr>
          <w:lang w:val="fr-FR"/>
        </w:rPr>
        <w:t>Basse vision modérée</w:t>
      </w:r>
      <w:r w:rsidR="00B23E0C" w:rsidRPr="00B733FD">
        <w:rPr>
          <w:lang w:val="fr-FR"/>
        </w:rPr>
        <w:t>:</w:t>
      </w:r>
      <w:r w:rsidR="00F20A88" w:rsidRPr="00B733FD">
        <w:rPr>
          <w:lang w:val="fr-FR"/>
        </w:rPr>
        <w:t xml:space="preserve"> concerne </w:t>
      </w:r>
      <w:r w:rsidR="007F46A9">
        <w:rPr>
          <w:lang w:val="fr-FR"/>
        </w:rPr>
        <w:t>les personnes</w:t>
      </w:r>
      <w:r w:rsidR="00F20A88" w:rsidRPr="00B733FD">
        <w:rPr>
          <w:lang w:val="fr-FR"/>
        </w:rPr>
        <w:t xml:space="preserve"> dont l’acuité visuelle est comprise entre 6/60 à 6/120</w:t>
      </w:r>
      <w:r w:rsidR="0025390F" w:rsidRPr="00B733FD">
        <w:rPr>
          <w:lang w:val="fr-FR"/>
        </w:rPr>
        <w:t>;</w:t>
      </w:r>
      <w:r w:rsidR="00F20A88" w:rsidRPr="00B733FD">
        <w:rPr>
          <w:lang w:val="fr-FR"/>
        </w:rPr>
        <w:t xml:space="preserve"> et</w:t>
      </w:r>
    </w:p>
    <w:p w:rsidR="001C22B0" w:rsidRPr="00B733FD" w:rsidRDefault="001C22B0" w:rsidP="00F20A88">
      <w:pPr>
        <w:pStyle w:val="SingleTxtG"/>
        <w:ind w:left="1701"/>
        <w:rPr>
          <w:lang w:val="fr-FR"/>
        </w:rPr>
      </w:pPr>
      <w:r w:rsidRPr="00B733FD">
        <w:rPr>
          <w:lang w:val="fr-FR"/>
        </w:rPr>
        <w:t>iii)</w:t>
      </w:r>
      <w:r w:rsidRPr="00B733FD">
        <w:rPr>
          <w:lang w:val="fr-FR"/>
        </w:rPr>
        <w:tab/>
      </w:r>
      <w:r w:rsidR="00F20A88" w:rsidRPr="00B733FD">
        <w:rPr>
          <w:lang w:val="fr-FR"/>
        </w:rPr>
        <w:t>Basse vision légère</w:t>
      </w:r>
      <w:r w:rsidR="00B23E0C" w:rsidRPr="00B733FD">
        <w:rPr>
          <w:lang w:val="fr-FR"/>
        </w:rPr>
        <w:t>:</w:t>
      </w:r>
      <w:r w:rsidR="00F20A88" w:rsidRPr="00B733FD">
        <w:rPr>
          <w:lang w:val="fr-FR"/>
        </w:rPr>
        <w:t xml:space="preserve"> concerne </w:t>
      </w:r>
      <w:r w:rsidR="007F46A9">
        <w:rPr>
          <w:lang w:val="fr-FR"/>
        </w:rPr>
        <w:t>les personnes</w:t>
      </w:r>
      <w:r w:rsidR="00F20A88" w:rsidRPr="00B733FD">
        <w:rPr>
          <w:lang w:val="fr-FR"/>
        </w:rPr>
        <w:t xml:space="preserve"> dont l’acuité visuelle est comprise entre 6/18 et 6/60</w:t>
      </w:r>
      <w:r w:rsidRPr="00B733FD">
        <w:rPr>
          <w:lang w:val="fr-FR"/>
        </w:rPr>
        <w:t>.</w:t>
      </w:r>
    </w:p>
    <w:p w:rsidR="001C22B0" w:rsidRPr="00B733FD" w:rsidRDefault="001C22B0" w:rsidP="00BB50DE">
      <w:pPr>
        <w:pStyle w:val="SingleTxtG"/>
        <w:rPr>
          <w:lang w:val="fr-FR"/>
        </w:rPr>
      </w:pPr>
      <w:r w:rsidRPr="00B733FD">
        <w:rPr>
          <w:lang w:val="fr-FR"/>
        </w:rPr>
        <w:t>c)</w:t>
      </w:r>
      <w:r w:rsidRPr="00B733FD">
        <w:rPr>
          <w:lang w:val="fr-FR"/>
        </w:rPr>
        <w:tab/>
      </w:r>
      <w:r w:rsidR="009F0C35" w:rsidRPr="00B733FD">
        <w:rPr>
          <w:lang w:val="fr-FR"/>
        </w:rPr>
        <w:t>Déficience auditive</w:t>
      </w:r>
    </w:p>
    <w:p w:rsidR="001C22B0" w:rsidRPr="00B733FD" w:rsidRDefault="001C22B0" w:rsidP="00BB50DE">
      <w:pPr>
        <w:pStyle w:val="SingleTxtG"/>
        <w:rPr>
          <w:i/>
          <w:lang w:val="fr-FR"/>
        </w:rPr>
      </w:pPr>
      <w:r w:rsidRPr="00B733FD">
        <w:rPr>
          <w:i/>
          <w:lang w:val="fr-FR"/>
        </w:rPr>
        <w:tab/>
      </w:r>
      <w:r w:rsidR="009F0C35" w:rsidRPr="00B733FD">
        <w:rPr>
          <w:i/>
          <w:lang w:val="fr-FR"/>
        </w:rPr>
        <w:t>Degré de déficience auditive</w:t>
      </w:r>
      <w:r w:rsidRPr="00B733FD">
        <w:rPr>
          <w:i/>
          <w:lang w:val="fr-FR"/>
        </w:rPr>
        <w:tab/>
        <w:t>D</w:t>
      </w:r>
      <w:r w:rsidR="009F0C35" w:rsidRPr="00B733FD">
        <w:rPr>
          <w:i/>
          <w:lang w:val="fr-FR"/>
        </w:rPr>
        <w:t>é</w:t>
      </w:r>
      <w:r w:rsidRPr="00B733FD">
        <w:rPr>
          <w:i/>
          <w:lang w:val="fr-FR"/>
        </w:rPr>
        <w:t>finition</w:t>
      </w:r>
    </w:p>
    <w:p w:rsidR="001C22B0" w:rsidRPr="00B733FD" w:rsidRDefault="001C22B0" w:rsidP="00BB50DE">
      <w:pPr>
        <w:pStyle w:val="SingleTxtG"/>
        <w:ind w:left="1701"/>
        <w:rPr>
          <w:lang w:val="fr-FR"/>
        </w:rPr>
      </w:pPr>
      <w:r w:rsidRPr="00B733FD">
        <w:rPr>
          <w:lang w:val="fr-FR"/>
        </w:rPr>
        <w:t>i)</w:t>
      </w:r>
      <w:r w:rsidR="00B733FD">
        <w:rPr>
          <w:lang w:val="fr-FR"/>
        </w:rPr>
        <w:t xml:space="preserve"> </w:t>
      </w:r>
      <w:r w:rsidRPr="00B733FD">
        <w:rPr>
          <w:lang w:val="fr-FR"/>
        </w:rPr>
        <w:tab/>
        <w:t>Profo</w:t>
      </w:r>
      <w:r w:rsidR="009F0C35" w:rsidRPr="00B733FD">
        <w:rPr>
          <w:lang w:val="fr-FR"/>
        </w:rPr>
        <w:t>nde</w:t>
      </w:r>
      <w:r w:rsidRPr="00B733FD">
        <w:rPr>
          <w:lang w:val="fr-FR"/>
        </w:rPr>
        <w:tab/>
      </w:r>
      <w:r w:rsidRPr="00B733FD">
        <w:rPr>
          <w:lang w:val="fr-FR"/>
        </w:rPr>
        <w:tab/>
      </w:r>
      <w:r w:rsidRPr="00B733FD">
        <w:rPr>
          <w:lang w:val="fr-FR"/>
        </w:rPr>
        <w:tab/>
      </w:r>
      <w:r w:rsidR="009F0C35" w:rsidRPr="00B733FD">
        <w:rPr>
          <w:lang w:val="fr-FR"/>
        </w:rPr>
        <w:t xml:space="preserve">Perte auditive supérieure à </w:t>
      </w:r>
      <w:r w:rsidRPr="00B733FD">
        <w:rPr>
          <w:lang w:val="fr-FR"/>
        </w:rPr>
        <w:t>90 dB</w:t>
      </w:r>
    </w:p>
    <w:p w:rsidR="001C22B0" w:rsidRPr="00B733FD" w:rsidRDefault="001C22B0" w:rsidP="00BB50DE">
      <w:pPr>
        <w:pStyle w:val="SingleTxtG"/>
        <w:ind w:left="1701"/>
        <w:rPr>
          <w:lang w:val="fr-FR"/>
        </w:rPr>
      </w:pPr>
      <w:r w:rsidRPr="00B733FD">
        <w:rPr>
          <w:lang w:val="fr-FR"/>
        </w:rPr>
        <w:t>ii)</w:t>
      </w:r>
      <w:r w:rsidR="00B733FD">
        <w:rPr>
          <w:lang w:val="fr-FR"/>
        </w:rPr>
        <w:t xml:space="preserve"> </w:t>
      </w:r>
      <w:r w:rsidRPr="00B733FD">
        <w:rPr>
          <w:lang w:val="fr-FR"/>
        </w:rPr>
        <w:tab/>
        <w:t>S</w:t>
      </w:r>
      <w:r w:rsidR="009F0C35" w:rsidRPr="00B733FD">
        <w:rPr>
          <w:lang w:val="fr-FR"/>
        </w:rPr>
        <w:t>é</w:t>
      </w:r>
      <w:r w:rsidRPr="00B733FD">
        <w:rPr>
          <w:lang w:val="fr-FR"/>
        </w:rPr>
        <w:t>v</w:t>
      </w:r>
      <w:r w:rsidR="009F0C35" w:rsidRPr="00B733FD">
        <w:rPr>
          <w:lang w:val="fr-FR"/>
        </w:rPr>
        <w:t>è</w:t>
      </w:r>
      <w:r w:rsidRPr="00B733FD">
        <w:rPr>
          <w:lang w:val="fr-FR"/>
        </w:rPr>
        <w:t>re</w:t>
      </w:r>
      <w:r w:rsidRPr="00B733FD">
        <w:rPr>
          <w:lang w:val="fr-FR"/>
        </w:rPr>
        <w:tab/>
      </w:r>
      <w:r w:rsidRPr="00B733FD">
        <w:rPr>
          <w:lang w:val="fr-FR"/>
        </w:rPr>
        <w:tab/>
      </w:r>
      <w:r w:rsidRPr="00B733FD">
        <w:rPr>
          <w:lang w:val="fr-FR"/>
        </w:rPr>
        <w:tab/>
      </w:r>
      <w:r w:rsidRPr="00B733FD">
        <w:rPr>
          <w:lang w:val="fr-FR"/>
        </w:rPr>
        <w:tab/>
      </w:r>
      <w:r w:rsidR="009F0C35" w:rsidRPr="00B733FD">
        <w:rPr>
          <w:lang w:val="fr-FR"/>
        </w:rPr>
        <w:t xml:space="preserve">Perte auditive comprise entre </w:t>
      </w:r>
      <w:r w:rsidRPr="00B733FD">
        <w:rPr>
          <w:lang w:val="fr-FR"/>
        </w:rPr>
        <w:t xml:space="preserve">71 </w:t>
      </w:r>
      <w:r w:rsidR="009F0C35" w:rsidRPr="00B733FD">
        <w:rPr>
          <w:lang w:val="fr-FR"/>
        </w:rPr>
        <w:t>et</w:t>
      </w:r>
      <w:r w:rsidRPr="00B733FD">
        <w:rPr>
          <w:lang w:val="fr-FR"/>
        </w:rPr>
        <w:t xml:space="preserve"> 90 dB</w:t>
      </w:r>
    </w:p>
    <w:p w:rsidR="001C22B0" w:rsidRPr="00B733FD" w:rsidRDefault="001C22B0" w:rsidP="00BB50DE">
      <w:pPr>
        <w:pStyle w:val="SingleTxtG"/>
        <w:ind w:left="1701"/>
        <w:rPr>
          <w:lang w:val="fr-FR"/>
        </w:rPr>
      </w:pPr>
      <w:r w:rsidRPr="00B733FD">
        <w:rPr>
          <w:lang w:val="fr-FR"/>
        </w:rPr>
        <w:t>iii)</w:t>
      </w:r>
      <w:r w:rsidR="00B733FD">
        <w:rPr>
          <w:lang w:val="fr-FR"/>
        </w:rPr>
        <w:t xml:space="preserve"> </w:t>
      </w:r>
      <w:r w:rsidRPr="00B733FD">
        <w:rPr>
          <w:lang w:val="fr-FR"/>
        </w:rPr>
        <w:tab/>
      </w:r>
      <w:r w:rsidR="009F0C35" w:rsidRPr="00B733FD">
        <w:rPr>
          <w:lang w:val="fr-FR"/>
        </w:rPr>
        <w:t>Moyennement sévère</w:t>
      </w:r>
      <w:r w:rsidRPr="00B733FD">
        <w:rPr>
          <w:lang w:val="fr-FR"/>
        </w:rPr>
        <w:tab/>
      </w:r>
      <w:r w:rsidR="009F0C35" w:rsidRPr="00B733FD">
        <w:rPr>
          <w:lang w:val="fr-FR"/>
        </w:rPr>
        <w:t xml:space="preserve">Perte auditive comprise entre </w:t>
      </w:r>
      <w:r w:rsidRPr="00B733FD">
        <w:rPr>
          <w:lang w:val="fr-FR"/>
        </w:rPr>
        <w:t xml:space="preserve">56 </w:t>
      </w:r>
      <w:r w:rsidR="009F0C35" w:rsidRPr="00B733FD">
        <w:rPr>
          <w:lang w:val="fr-FR"/>
        </w:rPr>
        <w:t>et</w:t>
      </w:r>
      <w:r w:rsidRPr="00B733FD">
        <w:rPr>
          <w:lang w:val="fr-FR"/>
        </w:rPr>
        <w:t xml:space="preserve"> 70 dB</w:t>
      </w:r>
    </w:p>
    <w:p w:rsidR="001C22B0" w:rsidRPr="00B733FD" w:rsidRDefault="001C22B0" w:rsidP="00BB50DE">
      <w:pPr>
        <w:pStyle w:val="SingleTxtG"/>
        <w:ind w:left="1701"/>
        <w:rPr>
          <w:lang w:val="fr-FR"/>
        </w:rPr>
      </w:pPr>
      <w:r w:rsidRPr="00B733FD">
        <w:rPr>
          <w:lang w:val="fr-FR"/>
        </w:rPr>
        <w:t>iv)</w:t>
      </w:r>
      <w:r w:rsidR="00B733FD">
        <w:rPr>
          <w:lang w:val="fr-FR"/>
        </w:rPr>
        <w:t xml:space="preserve"> </w:t>
      </w:r>
      <w:r w:rsidRPr="00B733FD">
        <w:rPr>
          <w:lang w:val="fr-FR"/>
        </w:rPr>
        <w:tab/>
        <w:t>Mo</w:t>
      </w:r>
      <w:r w:rsidR="009F0C35" w:rsidRPr="00B733FD">
        <w:rPr>
          <w:lang w:val="fr-FR"/>
        </w:rPr>
        <w:t>yenn</w:t>
      </w:r>
      <w:r w:rsidRPr="00B733FD">
        <w:rPr>
          <w:lang w:val="fr-FR"/>
        </w:rPr>
        <w:t>e</w:t>
      </w:r>
      <w:r w:rsidRPr="00B733FD">
        <w:rPr>
          <w:lang w:val="fr-FR"/>
        </w:rPr>
        <w:tab/>
      </w:r>
      <w:r w:rsidRPr="00B733FD">
        <w:rPr>
          <w:lang w:val="fr-FR"/>
        </w:rPr>
        <w:tab/>
      </w:r>
      <w:r w:rsidRPr="00B733FD">
        <w:rPr>
          <w:lang w:val="fr-FR"/>
        </w:rPr>
        <w:tab/>
      </w:r>
      <w:r w:rsidR="009F0C35" w:rsidRPr="00B733FD">
        <w:rPr>
          <w:lang w:val="fr-FR"/>
        </w:rPr>
        <w:t xml:space="preserve">Perte auditive comprise entre </w:t>
      </w:r>
      <w:r w:rsidRPr="00B733FD">
        <w:rPr>
          <w:lang w:val="fr-FR"/>
        </w:rPr>
        <w:t xml:space="preserve">41 </w:t>
      </w:r>
      <w:r w:rsidR="009F0C35" w:rsidRPr="00B733FD">
        <w:rPr>
          <w:lang w:val="fr-FR"/>
        </w:rPr>
        <w:t>et</w:t>
      </w:r>
      <w:r w:rsidRPr="00B733FD">
        <w:rPr>
          <w:lang w:val="fr-FR"/>
        </w:rPr>
        <w:t xml:space="preserve"> 55 dB</w:t>
      </w:r>
    </w:p>
    <w:p w:rsidR="001C22B0" w:rsidRPr="00B733FD" w:rsidRDefault="001C22B0" w:rsidP="00BB50DE">
      <w:pPr>
        <w:pStyle w:val="SingleTxtG"/>
        <w:ind w:left="1701"/>
        <w:rPr>
          <w:lang w:val="fr-FR"/>
        </w:rPr>
      </w:pPr>
      <w:r w:rsidRPr="00B733FD">
        <w:rPr>
          <w:lang w:val="fr-FR"/>
        </w:rPr>
        <w:t>v)</w:t>
      </w:r>
      <w:r w:rsidR="00B733FD">
        <w:rPr>
          <w:lang w:val="fr-FR"/>
        </w:rPr>
        <w:t xml:space="preserve"> </w:t>
      </w:r>
      <w:r w:rsidRPr="00B733FD">
        <w:rPr>
          <w:lang w:val="fr-FR"/>
        </w:rPr>
        <w:tab/>
      </w:r>
      <w:r w:rsidR="009F0C35" w:rsidRPr="00B733FD">
        <w:rPr>
          <w:lang w:val="fr-FR"/>
        </w:rPr>
        <w:t>Légère</w:t>
      </w:r>
      <w:r w:rsidRPr="00B733FD">
        <w:rPr>
          <w:lang w:val="fr-FR"/>
        </w:rPr>
        <w:tab/>
      </w:r>
      <w:r w:rsidRPr="00B733FD">
        <w:rPr>
          <w:lang w:val="fr-FR"/>
        </w:rPr>
        <w:tab/>
      </w:r>
      <w:r w:rsidRPr="00B733FD">
        <w:rPr>
          <w:lang w:val="fr-FR"/>
        </w:rPr>
        <w:tab/>
      </w:r>
      <w:r w:rsidRPr="00B733FD">
        <w:rPr>
          <w:lang w:val="fr-FR"/>
        </w:rPr>
        <w:tab/>
      </w:r>
      <w:r w:rsidR="009F0C35" w:rsidRPr="00B733FD">
        <w:rPr>
          <w:lang w:val="fr-FR"/>
        </w:rPr>
        <w:t xml:space="preserve">Perte auditive comprise entre </w:t>
      </w:r>
      <w:r w:rsidRPr="00B733FD">
        <w:rPr>
          <w:lang w:val="fr-FR"/>
        </w:rPr>
        <w:t xml:space="preserve">26 </w:t>
      </w:r>
      <w:r w:rsidR="009F0C35" w:rsidRPr="00B733FD">
        <w:rPr>
          <w:lang w:val="fr-FR"/>
        </w:rPr>
        <w:t>et</w:t>
      </w:r>
      <w:r w:rsidRPr="00B733FD">
        <w:rPr>
          <w:lang w:val="fr-FR"/>
        </w:rPr>
        <w:t xml:space="preserve"> 40 dB</w:t>
      </w:r>
    </w:p>
    <w:p w:rsidR="001C22B0" w:rsidRPr="00B733FD" w:rsidRDefault="001C22B0" w:rsidP="00BB50DE">
      <w:pPr>
        <w:pStyle w:val="SingleTxtG"/>
        <w:ind w:left="1701"/>
        <w:rPr>
          <w:lang w:val="fr-FR"/>
        </w:rPr>
      </w:pPr>
      <w:r w:rsidRPr="00B733FD">
        <w:rPr>
          <w:lang w:val="fr-FR"/>
        </w:rPr>
        <w:t>vi)</w:t>
      </w:r>
      <w:r w:rsidR="00B733FD">
        <w:rPr>
          <w:lang w:val="fr-FR"/>
        </w:rPr>
        <w:t xml:space="preserve"> </w:t>
      </w:r>
      <w:r w:rsidRPr="00B733FD">
        <w:rPr>
          <w:lang w:val="fr-FR"/>
        </w:rPr>
        <w:tab/>
      </w:r>
      <w:r w:rsidR="009F0C35" w:rsidRPr="00B733FD">
        <w:rPr>
          <w:lang w:val="fr-FR"/>
        </w:rPr>
        <w:t>Audition n</w:t>
      </w:r>
      <w:r w:rsidRPr="00B733FD">
        <w:rPr>
          <w:lang w:val="fr-FR"/>
        </w:rPr>
        <w:t>ormal</w:t>
      </w:r>
      <w:r w:rsidR="009F0C35" w:rsidRPr="00B733FD">
        <w:rPr>
          <w:lang w:val="fr-FR"/>
        </w:rPr>
        <w:t>e</w:t>
      </w:r>
      <w:r w:rsidR="009F0C35" w:rsidRPr="00B733FD">
        <w:rPr>
          <w:lang w:val="fr-FR"/>
        </w:rPr>
        <w:tab/>
      </w:r>
      <w:r w:rsidR="009F0C35" w:rsidRPr="00B733FD">
        <w:rPr>
          <w:lang w:val="fr-FR"/>
        </w:rPr>
        <w:tab/>
        <w:t xml:space="preserve">Perte auditive jusqu’à </w:t>
      </w:r>
      <w:r w:rsidRPr="00B733FD">
        <w:rPr>
          <w:lang w:val="fr-FR"/>
        </w:rPr>
        <w:t>25 dB</w:t>
      </w:r>
    </w:p>
    <w:p w:rsidR="001C22B0" w:rsidRPr="00B733FD" w:rsidRDefault="001C22B0" w:rsidP="00BB50DE">
      <w:pPr>
        <w:pStyle w:val="SingleTxtG"/>
        <w:rPr>
          <w:lang w:val="fr-FR"/>
        </w:rPr>
      </w:pPr>
      <w:r w:rsidRPr="00B733FD">
        <w:rPr>
          <w:lang w:val="fr-FR"/>
        </w:rPr>
        <w:t>d)</w:t>
      </w:r>
      <w:r w:rsidRPr="00B733FD">
        <w:rPr>
          <w:lang w:val="fr-FR"/>
        </w:rPr>
        <w:tab/>
      </w:r>
      <w:r w:rsidR="0067137D" w:rsidRPr="00B733FD">
        <w:rPr>
          <w:lang w:val="fr-FR"/>
        </w:rPr>
        <w:t>Déficience</w:t>
      </w:r>
      <w:r w:rsidR="009F0C35" w:rsidRPr="00B733FD">
        <w:rPr>
          <w:lang w:val="fr-FR"/>
        </w:rPr>
        <w:t xml:space="preserve"> intellectuel</w:t>
      </w:r>
      <w:r w:rsidR="0067137D" w:rsidRPr="00B733FD">
        <w:rPr>
          <w:lang w:val="fr-FR"/>
        </w:rPr>
        <w:t>le</w:t>
      </w:r>
    </w:p>
    <w:p w:rsidR="001C22B0" w:rsidRPr="00B733FD" w:rsidRDefault="001C22B0" w:rsidP="00BB50DE">
      <w:pPr>
        <w:pStyle w:val="SingleTxtG"/>
        <w:rPr>
          <w:lang w:val="fr-FR"/>
        </w:rPr>
      </w:pPr>
      <w:r w:rsidRPr="00B733FD">
        <w:rPr>
          <w:lang w:val="fr-FR"/>
        </w:rPr>
        <w:tab/>
      </w:r>
      <w:r w:rsidR="0067137D" w:rsidRPr="00B733FD">
        <w:rPr>
          <w:lang w:val="fr-FR"/>
        </w:rPr>
        <w:t xml:space="preserve">La déficience intellectuelle est un état </w:t>
      </w:r>
      <w:r w:rsidR="002546AB" w:rsidRPr="00B733FD">
        <w:rPr>
          <w:lang w:val="fr-FR"/>
        </w:rPr>
        <w:t>présentant</w:t>
      </w:r>
      <w:r w:rsidR="0067137D" w:rsidRPr="00B733FD">
        <w:rPr>
          <w:lang w:val="fr-FR"/>
        </w:rPr>
        <w:t xml:space="preserve"> les caractéristiques suivantes</w:t>
      </w:r>
      <w:r w:rsidR="00B23E0C" w:rsidRPr="00B733FD">
        <w:rPr>
          <w:lang w:val="fr-FR"/>
        </w:rPr>
        <w:t>:</w:t>
      </w:r>
    </w:p>
    <w:p w:rsidR="001C22B0" w:rsidRPr="00B733FD" w:rsidRDefault="001C22B0" w:rsidP="00BB50DE">
      <w:pPr>
        <w:pStyle w:val="SingleTxtG"/>
        <w:ind w:left="1701"/>
        <w:rPr>
          <w:lang w:val="fr-FR"/>
        </w:rPr>
      </w:pPr>
      <w:r w:rsidRPr="00B733FD">
        <w:rPr>
          <w:lang w:val="fr-FR"/>
        </w:rPr>
        <w:t>i)</w:t>
      </w:r>
      <w:r w:rsidRPr="00B733FD">
        <w:rPr>
          <w:lang w:val="fr-FR"/>
        </w:rPr>
        <w:tab/>
      </w:r>
      <w:r w:rsidR="004920D8" w:rsidRPr="00B733FD">
        <w:rPr>
          <w:lang w:val="fr-FR"/>
        </w:rPr>
        <w:t>Fonctionnement intellectuel significativement inférieur à la moyenne</w:t>
      </w:r>
      <w:r w:rsidR="00B23E0C" w:rsidRPr="00B733FD">
        <w:rPr>
          <w:lang w:val="fr-FR"/>
        </w:rPr>
        <w:t>:</w:t>
      </w:r>
      <w:r w:rsidR="004920D8" w:rsidRPr="00B733FD">
        <w:rPr>
          <w:lang w:val="fr-FR"/>
        </w:rPr>
        <w:t xml:space="preserve"> quotient intellectuel (QI) d’environ 70 ou moins mesuré par un test de QI individuel (pour les enfants en bas âge, évaluation clinique de fonctionnement intellectuel significativement inférieur à la moyenne</w:t>
      </w:r>
      <w:r w:rsidRPr="00B733FD">
        <w:rPr>
          <w:lang w:val="fr-FR"/>
        </w:rPr>
        <w:t>)</w:t>
      </w:r>
      <w:r w:rsidR="0025390F" w:rsidRPr="00B733FD">
        <w:rPr>
          <w:lang w:val="fr-FR"/>
        </w:rPr>
        <w:t>;</w:t>
      </w:r>
    </w:p>
    <w:p w:rsidR="001C22B0" w:rsidRPr="00B733FD" w:rsidRDefault="001C22B0" w:rsidP="00BB50DE">
      <w:pPr>
        <w:pStyle w:val="SingleTxtG"/>
        <w:ind w:left="1701"/>
        <w:rPr>
          <w:lang w:val="fr-FR"/>
        </w:rPr>
      </w:pPr>
      <w:r w:rsidRPr="00B733FD">
        <w:rPr>
          <w:lang w:val="fr-FR"/>
        </w:rPr>
        <w:t>ii)</w:t>
      </w:r>
      <w:r w:rsidRPr="00B733FD">
        <w:rPr>
          <w:lang w:val="fr-FR"/>
        </w:rPr>
        <w:tab/>
      </w:r>
      <w:r w:rsidR="004920D8" w:rsidRPr="00B733FD">
        <w:rPr>
          <w:lang w:val="fr-FR"/>
        </w:rPr>
        <w:t>Déficits concomitants ou altérations du fonctionnement adaptatif actuel (c’est-à-dire de la capacité de la personne à se conformer aux normes escomptées à son âge dans son milieu culturel) dans au moins deux des domaines de compétence suivants</w:t>
      </w:r>
      <w:r w:rsidR="00B23E0C" w:rsidRPr="00B733FD">
        <w:rPr>
          <w:lang w:val="fr-FR"/>
        </w:rPr>
        <w:t>:</w:t>
      </w:r>
      <w:r w:rsidR="004920D8" w:rsidRPr="00B733FD">
        <w:rPr>
          <w:lang w:val="fr-FR"/>
        </w:rPr>
        <w:t xml:space="preserve"> communication, autonomie, vie domestique, aptitudes sociales et interpersonnelles, utilisation des ressources communautaires, responsabilité individuelle, utilisation des acquis scolaires, travail, loisirs, santé et sécurité</w:t>
      </w:r>
      <w:r w:rsidR="0025390F" w:rsidRPr="00B733FD">
        <w:rPr>
          <w:lang w:val="fr-FR"/>
        </w:rPr>
        <w:t>;</w:t>
      </w:r>
      <w:r w:rsidR="004920D8" w:rsidRPr="00B733FD">
        <w:rPr>
          <w:lang w:val="fr-FR"/>
        </w:rPr>
        <w:t xml:space="preserve"> et</w:t>
      </w:r>
    </w:p>
    <w:p w:rsidR="001C22B0" w:rsidRPr="00B733FD" w:rsidRDefault="001C22B0" w:rsidP="00BB50DE">
      <w:pPr>
        <w:pStyle w:val="SingleTxtG"/>
        <w:rPr>
          <w:lang w:val="fr-FR"/>
        </w:rPr>
      </w:pPr>
      <w:r w:rsidRPr="00B733FD">
        <w:rPr>
          <w:lang w:val="fr-FR"/>
        </w:rPr>
        <w:tab/>
        <w:t>iii)</w:t>
      </w:r>
      <w:r w:rsidRPr="00B733FD">
        <w:rPr>
          <w:lang w:val="fr-FR"/>
        </w:rPr>
        <w:tab/>
      </w:r>
      <w:r w:rsidR="003B7F2C" w:rsidRPr="00B733FD">
        <w:rPr>
          <w:lang w:val="fr-FR"/>
        </w:rPr>
        <w:t>Apparition avant l’âge de 18</w:t>
      </w:r>
      <w:r w:rsidR="0025390F" w:rsidRPr="00B733FD">
        <w:rPr>
          <w:lang w:val="fr-FR"/>
        </w:rPr>
        <w:t> ans</w:t>
      </w:r>
      <w:r w:rsidRPr="00B733FD">
        <w:rPr>
          <w:lang w:val="fr-FR"/>
        </w:rPr>
        <w:t>.</w:t>
      </w:r>
    </w:p>
    <w:p w:rsidR="001C22B0" w:rsidRPr="00B733FD" w:rsidRDefault="001C22B0" w:rsidP="00FC7440">
      <w:pPr>
        <w:pStyle w:val="SingleTxtG"/>
        <w:keepNext/>
        <w:keepLines/>
        <w:rPr>
          <w:lang w:val="fr-FR"/>
        </w:rPr>
      </w:pPr>
      <w:r w:rsidRPr="00B733FD">
        <w:rPr>
          <w:lang w:val="fr-FR"/>
        </w:rPr>
        <w:t>e)</w:t>
      </w:r>
      <w:r w:rsidRPr="00B733FD">
        <w:rPr>
          <w:lang w:val="fr-FR"/>
        </w:rPr>
        <w:tab/>
        <w:t>Autism</w:t>
      </w:r>
      <w:r w:rsidR="003B7F2C" w:rsidRPr="00B733FD">
        <w:rPr>
          <w:lang w:val="fr-FR"/>
        </w:rPr>
        <w:t>e</w:t>
      </w:r>
    </w:p>
    <w:p w:rsidR="001C22B0" w:rsidRPr="00B733FD" w:rsidRDefault="001C22B0" w:rsidP="00F33DD1">
      <w:pPr>
        <w:pStyle w:val="SingleTxtG"/>
        <w:keepNext/>
        <w:keepLines/>
        <w:rPr>
          <w:lang w:val="fr-FR"/>
        </w:rPr>
      </w:pPr>
      <w:r w:rsidRPr="00B733FD">
        <w:rPr>
          <w:lang w:val="fr-FR"/>
        </w:rPr>
        <w:tab/>
      </w:r>
      <w:r w:rsidR="003B7F2C" w:rsidRPr="00B733FD">
        <w:rPr>
          <w:lang w:val="fr-FR"/>
        </w:rPr>
        <w:t xml:space="preserve">L’autisme est un trouble envahissant du développement qui s’accompagne souvent d’autres handicaps. Dans la RAS de Hong Kong, les enfants souffrant d’un trouble autistique sont diagnostiqués selon les critères de la </w:t>
      </w:r>
      <w:r w:rsidR="00F33DD1">
        <w:rPr>
          <w:lang w:val="fr-FR"/>
        </w:rPr>
        <w:t>dixième</w:t>
      </w:r>
      <w:r w:rsidR="003B7F2C" w:rsidRPr="00B733FD">
        <w:rPr>
          <w:lang w:val="fr-FR"/>
        </w:rPr>
        <w:t xml:space="preserve"> édition de la Classification internationale des maladies de l’Organisation mondiale de la santé</w:t>
      </w:r>
      <w:r w:rsidR="00B23E0C" w:rsidRPr="00B733FD">
        <w:rPr>
          <w:lang w:val="fr-FR"/>
        </w:rPr>
        <w:t>:</w:t>
      </w:r>
    </w:p>
    <w:p w:rsidR="001C22B0" w:rsidRPr="00B733FD" w:rsidRDefault="001C22B0" w:rsidP="00BB50DE">
      <w:pPr>
        <w:pStyle w:val="SingleTxtG"/>
        <w:ind w:left="1701"/>
        <w:rPr>
          <w:lang w:val="fr-FR"/>
        </w:rPr>
      </w:pPr>
      <w:r w:rsidRPr="00B733FD">
        <w:rPr>
          <w:lang w:val="fr-FR"/>
        </w:rPr>
        <w:t xml:space="preserve">i) </w:t>
      </w:r>
      <w:r w:rsidRPr="00B733FD">
        <w:rPr>
          <w:lang w:val="fr-FR"/>
        </w:rPr>
        <w:tab/>
      </w:r>
      <w:r w:rsidR="003B7F2C" w:rsidRPr="00B733FD">
        <w:rPr>
          <w:lang w:val="fr-FR"/>
        </w:rPr>
        <w:t>Altérations qualitatives des interactions sociales réciproques</w:t>
      </w:r>
      <w:r w:rsidR="0025390F" w:rsidRPr="00B733FD">
        <w:rPr>
          <w:lang w:val="fr-FR"/>
        </w:rPr>
        <w:t>;</w:t>
      </w:r>
    </w:p>
    <w:p w:rsidR="001C22B0" w:rsidRPr="00B733FD" w:rsidRDefault="001C22B0" w:rsidP="00BB50DE">
      <w:pPr>
        <w:pStyle w:val="SingleTxtG"/>
        <w:ind w:left="1701"/>
        <w:rPr>
          <w:lang w:val="fr-FR"/>
        </w:rPr>
      </w:pPr>
      <w:r w:rsidRPr="00B733FD">
        <w:rPr>
          <w:lang w:val="fr-FR"/>
        </w:rPr>
        <w:t>ii)</w:t>
      </w:r>
      <w:r w:rsidRPr="00B733FD">
        <w:rPr>
          <w:lang w:val="fr-FR"/>
        </w:rPr>
        <w:tab/>
      </w:r>
      <w:r w:rsidR="003B7F2C" w:rsidRPr="00B733FD">
        <w:rPr>
          <w:lang w:val="fr-FR"/>
        </w:rPr>
        <w:t>Altérations qualitatives de la communication verbale et non verbale</w:t>
      </w:r>
      <w:r w:rsidR="0025390F" w:rsidRPr="00B733FD">
        <w:rPr>
          <w:lang w:val="fr-FR"/>
        </w:rPr>
        <w:t>;</w:t>
      </w:r>
    </w:p>
    <w:p w:rsidR="001C22B0" w:rsidRPr="00B733FD" w:rsidRDefault="001C22B0" w:rsidP="00BB50DE">
      <w:pPr>
        <w:pStyle w:val="SingleTxtG"/>
        <w:ind w:left="1701"/>
        <w:rPr>
          <w:lang w:val="fr-FR"/>
        </w:rPr>
      </w:pPr>
      <w:r w:rsidRPr="00B733FD">
        <w:rPr>
          <w:lang w:val="fr-FR"/>
        </w:rPr>
        <w:t>iii)</w:t>
      </w:r>
      <w:r w:rsidRPr="00B733FD">
        <w:rPr>
          <w:lang w:val="fr-FR"/>
        </w:rPr>
        <w:tab/>
      </w:r>
      <w:r w:rsidR="003B7F2C" w:rsidRPr="00B733FD">
        <w:rPr>
          <w:lang w:val="fr-FR"/>
        </w:rPr>
        <w:t>Caractère restreint, répétitif et stéréotypé du comportement, des intérêts et des activités</w:t>
      </w:r>
      <w:r w:rsidR="0025390F" w:rsidRPr="00B733FD">
        <w:rPr>
          <w:lang w:val="fr-FR"/>
        </w:rPr>
        <w:t>;</w:t>
      </w:r>
      <w:r w:rsidR="003B7F2C" w:rsidRPr="00B733FD">
        <w:rPr>
          <w:lang w:val="fr-FR"/>
        </w:rPr>
        <w:t xml:space="preserve"> et</w:t>
      </w:r>
    </w:p>
    <w:p w:rsidR="001C22B0" w:rsidRPr="00B733FD" w:rsidRDefault="001C22B0" w:rsidP="00BB50DE">
      <w:pPr>
        <w:pStyle w:val="SingleTxtG"/>
        <w:ind w:left="1701"/>
        <w:rPr>
          <w:lang w:val="fr-FR"/>
        </w:rPr>
      </w:pPr>
      <w:r w:rsidRPr="00B733FD">
        <w:rPr>
          <w:lang w:val="fr-FR"/>
        </w:rPr>
        <w:t>iv)</w:t>
      </w:r>
      <w:r w:rsidRPr="00B733FD">
        <w:rPr>
          <w:lang w:val="fr-FR"/>
        </w:rPr>
        <w:tab/>
      </w:r>
      <w:r w:rsidR="003B7F2C" w:rsidRPr="00B733FD">
        <w:rPr>
          <w:lang w:val="fr-FR"/>
        </w:rPr>
        <w:t xml:space="preserve">Troubles du développement apparaissant avant l’âge de </w:t>
      </w:r>
      <w:r w:rsidR="00BC706B" w:rsidRPr="00B733FD">
        <w:rPr>
          <w:lang w:val="fr-FR"/>
        </w:rPr>
        <w:t>3</w:t>
      </w:r>
      <w:r w:rsidR="0025390F" w:rsidRPr="00B733FD">
        <w:rPr>
          <w:lang w:val="fr-FR"/>
        </w:rPr>
        <w:t> ans</w:t>
      </w:r>
      <w:r w:rsidRPr="00B733FD">
        <w:rPr>
          <w:lang w:val="fr-FR"/>
        </w:rPr>
        <w:t>.</w:t>
      </w:r>
    </w:p>
    <w:p w:rsidR="001C22B0" w:rsidRPr="00B733FD" w:rsidRDefault="008562EE" w:rsidP="00BB50DE">
      <w:pPr>
        <w:pStyle w:val="SingleTxtG"/>
        <w:rPr>
          <w:lang w:val="fr-FR"/>
        </w:rPr>
      </w:pPr>
      <w:r w:rsidRPr="00B733FD">
        <w:rPr>
          <w:lang w:val="fr-FR"/>
        </w:rPr>
        <w:t>f)</w:t>
      </w:r>
      <w:r w:rsidRPr="00B733FD">
        <w:rPr>
          <w:lang w:val="fr-FR"/>
        </w:rPr>
        <w:tab/>
      </w:r>
      <w:bookmarkStart w:id="3" w:name="_Toc286990839"/>
      <w:r w:rsidR="00A60D9F" w:rsidRPr="00B733FD">
        <w:rPr>
          <w:lang w:val="fr-FR"/>
        </w:rPr>
        <w:t>Trouble du déficit de l’attention/hyperactivité (TDAH)</w:t>
      </w:r>
      <w:bookmarkEnd w:id="3"/>
    </w:p>
    <w:p w:rsidR="001C22B0" w:rsidRPr="00B733FD" w:rsidRDefault="001C22B0" w:rsidP="00BB50DE">
      <w:pPr>
        <w:pStyle w:val="SingleTxtG"/>
        <w:rPr>
          <w:lang w:val="fr-FR"/>
        </w:rPr>
      </w:pPr>
      <w:r w:rsidRPr="00B733FD">
        <w:rPr>
          <w:lang w:val="fr-FR"/>
        </w:rPr>
        <w:tab/>
      </w:r>
      <w:r w:rsidR="00A60D9F" w:rsidRPr="00B733FD">
        <w:rPr>
          <w:lang w:val="fr-FR"/>
        </w:rPr>
        <w:t>Les</w:t>
      </w:r>
      <w:r w:rsidRPr="00B733FD">
        <w:rPr>
          <w:lang w:val="fr-FR"/>
        </w:rPr>
        <w:t xml:space="preserve"> </w:t>
      </w:r>
      <w:r w:rsidR="00A60D9F" w:rsidRPr="00B733FD">
        <w:rPr>
          <w:lang w:val="fr-FR"/>
        </w:rPr>
        <w:t>enfants et les adolescents atteints d’un TDAH présentent les trois symptômes suivants</w:t>
      </w:r>
      <w:r w:rsidR="00B23E0C" w:rsidRPr="00B733FD">
        <w:rPr>
          <w:lang w:val="fr-FR"/>
        </w:rPr>
        <w:t>:</w:t>
      </w:r>
      <w:r w:rsidR="00A60D9F" w:rsidRPr="00B733FD">
        <w:rPr>
          <w:lang w:val="fr-FR"/>
        </w:rPr>
        <w:t xml:space="preserve"> inattention, hyperactivité et impulsivité. Ces symptômes conduisent à des difficultés chroniques dans la vie sociale, l’apprentissage et le travail. Ils ne peuvent s’expliquer par aucun autre facteur objectif ni état psychiatrique et ne correspondent pas aux normes de capacité intellectuelle ou de stade de développement attendues d’un enfant. Ces symptômes sont généralement considérés comme un dysfonctionnement cérébral</w:t>
      </w:r>
      <w:r w:rsidRPr="00B733FD">
        <w:rPr>
          <w:lang w:val="fr-FR"/>
        </w:rPr>
        <w:t>.</w:t>
      </w:r>
    </w:p>
    <w:p w:rsidR="001C22B0" w:rsidRPr="00B733FD" w:rsidRDefault="001C22B0" w:rsidP="00BB50DE">
      <w:pPr>
        <w:pStyle w:val="SingleTxtG"/>
        <w:rPr>
          <w:lang w:val="fr-FR"/>
        </w:rPr>
      </w:pPr>
      <w:r w:rsidRPr="00B733FD">
        <w:rPr>
          <w:lang w:val="fr-FR"/>
        </w:rPr>
        <w:t>g)</w:t>
      </w:r>
      <w:r w:rsidRPr="00B733FD">
        <w:rPr>
          <w:lang w:val="fr-FR"/>
        </w:rPr>
        <w:tab/>
      </w:r>
      <w:r w:rsidR="00605EDB" w:rsidRPr="00B733FD">
        <w:rPr>
          <w:lang w:val="fr-FR"/>
        </w:rPr>
        <w:t>Difficultés d’apprentissage spécifiques</w:t>
      </w:r>
    </w:p>
    <w:p w:rsidR="001C22B0" w:rsidRPr="00B733FD" w:rsidRDefault="001C22B0" w:rsidP="00BB50DE">
      <w:pPr>
        <w:pStyle w:val="SingleTxtG"/>
        <w:rPr>
          <w:lang w:val="fr-FR"/>
        </w:rPr>
      </w:pPr>
      <w:r w:rsidRPr="00B733FD">
        <w:rPr>
          <w:lang w:val="fr-FR"/>
        </w:rPr>
        <w:tab/>
      </w:r>
      <w:r w:rsidR="00605EDB" w:rsidRPr="00B733FD">
        <w:rPr>
          <w:lang w:val="fr-FR"/>
        </w:rPr>
        <w:t>Les difficultés d’apprentissage spécifiques</w:t>
      </w:r>
      <w:r w:rsidRPr="00B733FD">
        <w:rPr>
          <w:lang w:val="fr-FR"/>
        </w:rPr>
        <w:t xml:space="preserve"> </w:t>
      </w:r>
      <w:r w:rsidR="00605EDB" w:rsidRPr="00B733FD">
        <w:rPr>
          <w:lang w:val="fr-FR"/>
        </w:rPr>
        <w:t xml:space="preserve">sont généralement des difficultés de lecture et d’écriture (dyslexie), un trouble de la coordination motrice, une dysphasie spécifique, etc., le type le plus courant étant la dyslexie. Celle-ci ne procède pas d’une déficience mentale, d’un déficit sensoriel ou d’un manque d’opportunités d’apprentissage. Elle est généralement considérée comme un dysfonctionnement cérébral. Confrontées à des difficultés d’apprentissage persistantes et graves en lecture et en écriture, </w:t>
      </w:r>
      <w:r w:rsidR="007F46A9">
        <w:rPr>
          <w:lang w:val="fr-FR"/>
        </w:rPr>
        <w:t>les personnes</w:t>
      </w:r>
      <w:r w:rsidR="00605EDB" w:rsidRPr="00B733FD">
        <w:rPr>
          <w:lang w:val="fr-FR"/>
        </w:rPr>
        <w:t xml:space="preserve"> ayant des</w:t>
      </w:r>
      <w:r w:rsidRPr="00B733FD">
        <w:rPr>
          <w:lang w:val="fr-FR"/>
        </w:rPr>
        <w:t xml:space="preserve"> </w:t>
      </w:r>
      <w:r w:rsidR="00605EDB" w:rsidRPr="00B733FD">
        <w:rPr>
          <w:lang w:val="fr-FR"/>
        </w:rPr>
        <w:t>difficultés d’apprentissage spécifiques sont incapables de lire et d’orthographier/lire correctement et couramment</w:t>
      </w:r>
      <w:r w:rsidRPr="00B733FD">
        <w:rPr>
          <w:lang w:val="fr-FR"/>
        </w:rPr>
        <w:t xml:space="preserve">. </w:t>
      </w:r>
    </w:p>
    <w:p w:rsidR="001C22B0" w:rsidRPr="00B733FD" w:rsidRDefault="001C22B0" w:rsidP="00BB50DE">
      <w:pPr>
        <w:pStyle w:val="SingleTxtG"/>
        <w:rPr>
          <w:lang w:val="fr-FR"/>
        </w:rPr>
      </w:pPr>
      <w:r w:rsidRPr="00B733FD">
        <w:rPr>
          <w:lang w:val="fr-FR"/>
        </w:rPr>
        <w:tab/>
      </w:r>
      <w:r w:rsidR="00605EDB" w:rsidRPr="00B733FD">
        <w:rPr>
          <w:lang w:val="fr-FR"/>
        </w:rPr>
        <w:t>En règle générale, la dyslexie peut s’améliorer grâce à un aménagement adéquat des méthodes d’enseignement, à des tests et à des évaluations, ainsi qu’à l’emploi approprié des technologies de l’information. Les recherches menées à l’étranger montrent que le dépistage et l’intervention précoces permettent effectivement d’améliorer les compétences en lecture et en écriture chez les enfants dyslexiques</w:t>
      </w:r>
      <w:r w:rsidRPr="00B733FD">
        <w:rPr>
          <w:lang w:val="fr-FR"/>
        </w:rPr>
        <w:t>.</w:t>
      </w:r>
    </w:p>
    <w:p w:rsidR="001C22B0" w:rsidRPr="00B733FD" w:rsidRDefault="001C22B0" w:rsidP="00BB50DE">
      <w:pPr>
        <w:pStyle w:val="SingleTxtG"/>
        <w:rPr>
          <w:lang w:val="fr-FR"/>
        </w:rPr>
      </w:pPr>
      <w:r w:rsidRPr="00B733FD">
        <w:rPr>
          <w:lang w:val="fr-FR"/>
        </w:rPr>
        <w:t>h)</w:t>
      </w:r>
      <w:r w:rsidRPr="00B733FD">
        <w:rPr>
          <w:lang w:val="fr-FR"/>
        </w:rPr>
        <w:tab/>
      </w:r>
      <w:r w:rsidR="00605EDB" w:rsidRPr="00B733FD">
        <w:rPr>
          <w:lang w:val="fr-FR"/>
        </w:rPr>
        <w:t>Troubles du langage</w:t>
      </w:r>
    </w:p>
    <w:p w:rsidR="001C22B0" w:rsidRPr="00B733FD" w:rsidRDefault="001C22B0" w:rsidP="00BB50DE">
      <w:pPr>
        <w:pStyle w:val="SingleTxtG"/>
        <w:rPr>
          <w:lang w:val="fr-FR"/>
        </w:rPr>
      </w:pPr>
      <w:r w:rsidRPr="00B733FD">
        <w:rPr>
          <w:lang w:val="fr-FR"/>
        </w:rPr>
        <w:tab/>
      </w:r>
      <w:r w:rsidR="007F46A9">
        <w:rPr>
          <w:lang w:val="fr-FR"/>
        </w:rPr>
        <w:t>Les personnes</w:t>
      </w:r>
      <w:r w:rsidR="00605EDB" w:rsidRPr="00B733FD">
        <w:rPr>
          <w:lang w:val="fr-FR"/>
        </w:rPr>
        <w:t xml:space="preserve"> atteintes de troubles du langage sont </w:t>
      </w:r>
      <w:r w:rsidR="007F46A9">
        <w:rPr>
          <w:lang w:val="fr-FR"/>
        </w:rPr>
        <w:t>des personnes</w:t>
      </w:r>
      <w:r w:rsidR="00605EDB" w:rsidRPr="00B733FD">
        <w:rPr>
          <w:lang w:val="fr-FR"/>
        </w:rPr>
        <w:t xml:space="preserve"> qui ne peuvent communiquer efficacement avec d’autres ou dont les difficultés d’élocution attirent l’attention sur leurs actes de parole au point d’affecter leur développement scolaire, affectif et social</w:t>
      </w:r>
      <w:r w:rsidRPr="00B733FD">
        <w:rPr>
          <w:lang w:val="fr-FR"/>
        </w:rPr>
        <w:t>.</w:t>
      </w:r>
    </w:p>
    <w:p w:rsidR="001C22B0" w:rsidRPr="00B733FD" w:rsidRDefault="001C22B0" w:rsidP="00BB50DE">
      <w:pPr>
        <w:pStyle w:val="SingleTxtG"/>
        <w:rPr>
          <w:lang w:val="fr-FR"/>
        </w:rPr>
      </w:pPr>
      <w:r w:rsidRPr="00B733FD">
        <w:rPr>
          <w:lang w:val="fr-FR"/>
        </w:rPr>
        <w:tab/>
        <w:t>(</w:t>
      </w:r>
      <w:r w:rsidR="00605EDB" w:rsidRPr="00B733FD">
        <w:rPr>
          <w:lang w:val="fr-FR"/>
        </w:rPr>
        <w:t xml:space="preserve">Les </w:t>
      </w:r>
      <w:r w:rsidRPr="00B733FD">
        <w:rPr>
          <w:lang w:val="fr-FR"/>
        </w:rPr>
        <w:t>d</w:t>
      </w:r>
      <w:r w:rsidR="00605EDB" w:rsidRPr="00B733FD">
        <w:rPr>
          <w:lang w:val="fr-FR"/>
        </w:rPr>
        <w:t>é</w:t>
      </w:r>
      <w:r w:rsidRPr="00B733FD">
        <w:rPr>
          <w:lang w:val="fr-FR"/>
        </w:rPr>
        <w:t xml:space="preserve">finitions </w:t>
      </w:r>
      <w:r w:rsidR="00605EDB" w:rsidRPr="00B733FD">
        <w:rPr>
          <w:lang w:val="fr-FR"/>
        </w:rPr>
        <w:t>ci-dessus sont tirées du Plan-programme de réadaptation de</w:t>
      </w:r>
      <w:r w:rsidRPr="00B733FD">
        <w:rPr>
          <w:lang w:val="fr-FR"/>
        </w:rPr>
        <w:t xml:space="preserve"> Hong Kong 2005</w:t>
      </w:r>
      <w:r w:rsidR="00605EDB" w:rsidRPr="00B733FD">
        <w:rPr>
          <w:lang w:val="fr-FR"/>
        </w:rPr>
        <w:t>-2</w:t>
      </w:r>
      <w:r w:rsidRPr="00B733FD">
        <w:rPr>
          <w:lang w:val="fr-FR"/>
        </w:rPr>
        <w:t>007</w:t>
      </w:r>
      <w:r w:rsidR="00093539">
        <w:rPr>
          <w:lang w:val="fr-FR"/>
        </w:rPr>
        <w:t>.</w:t>
      </w:r>
      <w:r w:rsidRPr="00B733FD">
        <w:rPr>
          <w:lang w:val="fr-FR"/>
        </w:rPr>
        <w:t>)</w:t>
      </w:r>
    </w:p>
    <w:p w:rsidR="001C22B0" w:rsidRPr="00B733FD" w:rsidRDefault="001C22B0" w:rsidP="00BB50DE">
      <w:pPr>
        <w:pStyle w:val="HChG"/>
        <w:rPr>
          <w:lang w:val="fr-FR"/>
        </w:rPr>
      </w:pPr>
      <w:r w:rsidRPr="00B733FD">
        <w:rPr>
          <w:lang w:val="fr-FR"/>
        </w:rPr>
        <w:br w:type="page"/>
        <w:t>Annex</w:t>
      </w:r>
      <w:r w:rsidR="00023F42" w:rsidRPr="00B733FD">
        <w:rPr>
          <w:lang w:val="fr-FR"/>
        </w:rPr>
        <w:t>e</w:t>
      </w:r>
      <w:r w:rsidRPr="00B733FD">
        <w:rPr>
          <w:lang w:val="fr-FR"/>
        </w:rPr>
        <w:t xml:space="preserve"> 13D</w:t>
      </w:r>
    </w:p>
    <w:p w:rsidR="001C22B0" w:rsidRPr="00B733FD" w:rsidRDefault="001C22B0" w:rsidP="00BB50DE">
      <w:pPr>
        <w:pStyle w:val="H1G"/>
        <w:rPr>
          <w:lang w:val="fr-FR"/>
        </w:rPr>
      </w:pPr>
      <w:r w:rsidRPr="00B733FD">
        <w:rPr>
          <w:lang w:val="fr-FR"/>
        </w:rPr>
        <w:tab/>
      </w:r>
      <w:r w:rsidRPr="00B733FD">
        <w:rPr>
          <w:lang w:val="fr-FR"/>
        </w:rPr>
        <w:tab/>
      </w:r>
      <w:r w:rsidR="00023F42" w:rsidRPr="00B733FD">
        <w:rPr>
          <w:lang w:val="fr-FR"/>
        </w:rPr>
        <w:t>Soutien aux élèves ayant des</w:t>
      </w:r>
      <w:r w:rsidRPr="00B733FD">
        <w:rPr>
          <w:lang w:val="fr-FR"/>
        </w:rPr>
        <w:t xml:space="preserve"> </w:t>
      </w:r>
      <w:r w:rsidR="00023F42" w:rsidRPr="00B733FD">
        <w:rPr>
          <w:lang w:val="fr-FR"/>
        </w:rPr>
        <w:t>besoins éducatifs particuliers</w:t>
      </w:r>
      <w:r w:rsidR="00605EDB" w:rsidRPr="00B733FD">
        <w:rPr>
          <w:lang w:val="fr-FR"/>
        </w:rPr>
        <w:t xml:space="preserve"> dans les écoles </w:t>
      </w:r>
      <w:r w:rsidR="00EA7823">
        <w:rPr>
          <w:lang w:val="fr-FR"/>
        </w:rPr>
        <w:t>ordinaires</w:t>
      </w:r>
    </w:p>
    <w:p w:rsidR="001C22B0" w:rsidRPr="00B733FD" w:rsidRDefault="001C22B0" w:rsidP="00F33DD1">
      <w:pPr>
        <w:pStyle w:val="SingleTxtG"/>
        <w:rPr>
          <w:lang w:val="fr-FR"/>
        </w:rPr>
      </w:pPr>
      <w:r w:rsidRPr="00B733FD">
        <w:rPr>
          <w:lang w:val="fr-FR"/>
        </w:rPr>
        <w:tab/>
      </w:r>
      <w:r w:rsidR="000745B8" w:rsidRPr="00B733FD">
        <w:rPr>
          <w:lang w:val="fr-FR"/>
        </w:rPr>
        <w:t xml:space="preserve">Pour aider les écoles </w:t>
      </w:r>
      <w:r w:rsidR="00EA7823">
        <w:rPr>
          <w:lang w:val="fr-FR"/>
        </w:rPr>
        <w:t>ordinaires</w:t>
      </w:r>
      <w:r w:rsidR="000745B8" w:rsidRPr="00B733FD">
        <w:rPr>
          <w:lang w:val="fr-FR"/>
        </w:rPr>
        <w:t xml:space="preserve"> à répondre aux besoins divers des élèves, le Gouvernement préconise l’adoption d’une </w:t>
      </w:r>
      <w:r w:rsidR="00F33DD1">
        <w:rPr>
          <w:lang w:val="fr-FR"/>
        </w:rPr>
        <w:t>a</w:t>
      </w:r>
      <w:r w:rsidR="00023F42" w:rsidRPr="00B733FD">
        <w:rPr>
          <w:lang w:val="fr-FR"/>
        </w:rPr>
        <w:t xml:space="preserve">pproche globale de l’école </w:t>
      </w:r>
      <w:r w:rsidR="000745B8" w:rsidRPr="00B733FD">
        <w:rPr>
          <w:lang w:val="fr-FR"/>
        </w:rPr>
        <w:t>en faveur de l’</w:t>
      </w:r>
      <w:r w:rsidRPr="00B733FD">
        <w:rPr>
          <w:lang w:val="fr-FR"/>
        </w:rPr>
        <w:t>inclusion</w:t>
      </w:r>
      <w:r w:rsidR="000745B8" w:rsidRPr="00B733FD">
        <w:rPr>
          <w:lang w:val="fr-FR"/>
        </w:rPr>
        <w:t xml:space="preserve"> et</w:t>
      </w:r>
      <w:r w:rsidRPr="00B733FD">
        <w:rPr>
          <w:lang w:val="fr-FR"/>
        </w:rPr>
        <w:t xml:space="preserve"> </w:t>
      </w:r>
      <w:r w:rsidR="000745B8" w:rsidRPr="00B733FD">
        <w:rPr>
          <w:lang w:val="fr-FR"/>
        </w:rPr>
        <w:t>met l’accent sur la nécessité d’une politique, d’une</w:t>
      </w:r>
      <w:r w:rsidRPr="00B733FD">
        <w:rPr>
          <w:lang w:val="fr-FR"/>
        </w:rPr>
        <w:t xml:space="preserve"> culture </w:t>
      </w:r>
      <w:r w:rsidR="000745B8" w:rsidRPr="00B733FD">
        <w:rPr>
          <w:lang w:val="fr-FR"/>
        </w:rPr>
        <w:t>et de pratiques inclusives dans chaque école</w:t>
      </w:r>
      <w:r w:rsidRPr="00B733FD">
        <w:rPr>
          <w:lang w:val="fr-FR"/>
        </w:rPr>
        <w:t xml:space="preserve">. </w:t>
      </w:r>
      <w:r w:rsidR="000745B8" w:rsidRPr="00B733FD">
        <w:rPr>
          <w:lang w:val="fr-FR"/>
        </w:rPr>
        <w:t>Sur le plan opérationnel, les écoles devraient suivre cinq principes, à savoir la détection précoce, l’intervention précoce</w:t>
      </w:r>
      <w:r w:rsidRPr="00B733FD">
        <w:rPr>
          <w:lang w:val="fr-FR"/>
        </w:rPr>
        <w:t xml:space="preserve">, </w:t>
      </w:r>
      <w:r w:rsidR="000745B8" w:rsidRPr="00B733FD">
        <w:rPr>
          <w:lang w:val="fr-FR"/>
        </w:rPr>
        <w:t xml:space="preserve">l’approche globale de l’école, la coopération maison-école et la collaboration intersectorielle, pour orienter leurs activités quotidiennes et coordonner les efforts en faveur des élèves ayant des </w:t>
      </w:r>
      <w:r w:rsidR="00023F42" w:rsidRPr="00B733FD">
        <w:rPr>
          <w:lang w:val="fr-FR"/>
        </w:rPr>
        <w:t xml:space="preserve">besoins éducatifs particuliers </w:t>
      </w:r>
      <w:r w:rsidRPr="00B733FD">
        <w:rPr>
          <w:lang w:val="fr-FR"/>
        </w:rPr>
        <w:t>(</w:t>
      </w:r>
      <w:r w:rsidR="00023F42" w:rsidRPr="00B733FD">
        <w:rPr>
          <w:lang w:val="fr-FR"/>
        </w:rPr>
        <w:t>BEP</w:t>
      </w:r>
      <w:r w:rsidRPr="00B733FD">
        <w:rPr>
          <w:lang w:val="fr-FR"/>
        </w:rPr>
        <w:t>).</w:t>
      </w:r>
    </w:p>
    <w:p w:rsidR="001C22B0" w:rsidRPr="00B733FD" w:rsidRDefault="001C22B0" w:rsidP="00BB50DE">
      <w:pPr>
        <w:pStyle w:val="SingleTxtG"/>
        <w:rPr>
          <w:lang w:val="fr-FR"/>
        </w:rPr>
      </w:pPr>
      <w:r w:rsidRPr="00B733FD">
        <w:rPr>
          <w:lang w:val="fr-FR"/>
        </w:rPr>
        <w:tab/>
      </w:r>
      <w:r w:rsidR="00F642B9" w:rsidRPr="00B733FD">
        <w:rPr>
          <w:lang w:val="fr-FR"/>
        </w:rPr>
        <w:t>Il est conseillé aux écoles d’adopter un modèle d’intervention en trois volets pour accompagner les élèves en fonction de leurs besoins</w:t>
      </w:r>
      <w:r w:rsidRPr="00B733FD">
        <w:rPr>
          <w:lang w:val="fr-FR"/>
        </w:rPr>
        <w:t xml:space="preserve">. </w:t>
      </w:r>
      <w:r w:rsidR="00F642B9" w:rsidRPr="00B733FD">
        <w:rPr>
          <w:lang w:val="fr-FR"/>
        </w:rPr>
        <w:t>Ces volets sont les suivants</w:t>
      </w:r>
      <w:r w:rsidR="00B23E0C" w:rsidRPr="00B733FD">
        <w:rPr>
          <w:lang w:val="fr-FR"/>
        </w:rPr>
        <w:t>:</w:t>
      </w:r>
    </w:p>
    <w:p w:rsidR="001C22B0" w:rsidRPr="00B733FD" w:rsidRDefault="00F642B9" w:rsidP="00BB50DE">
      <w:pPr>
        <w:pStyle w:val="SingleTxtG"/>
        <w:ind w:left="3402" w:hanging="1701"/>
        <w:rPr>
          <w:lang w:val="fr-FR"/>
        </w:rPr>
      </w:pPr>
      <w:r w:rsidRPr="00B733FD">
        <w:rPr>
          <w:lang w:val="fr-FR"/>
        </w:rPr>
        <w:t>Premier volet</w:t>
      </w:r>
      <w:r w:rsidR="001C22B0" w:rsidRPr="00B733FD">
        <w:rPr>
          <w:lang w:val="fr-FR"/>
        </w:rPr>
        <w:t xml:space="preserve"> </w:t>
      </w:r>
      <w:r w:rsidR="001C22B0" w:rsidRPr="00B733FD">
        <w:rPr>
          <w:lang w:val="fr-FR"/>
        </w:rPr>
        <w:tab/>
      </w:r>
      <w:r w:rsidRPr="00B733FD">
        <w:rPr>
          <w:lang w:val="fr-FR"/>
        </w:rPr>
        <w:t>Enseignement de qualité dans les classes ordinaires pour aider les élèves ayant des difficultés d’apprentissage passagères ou légères.</w:t>
      </w:r>
    </w:p>
    <w:p w:rsidR="001C22B0" w:rsidRPr="00B733FD" w:rsidRDefault="00F642B9" w:rsidP="00BB50DE">
      <w:pPr>
        <w:pStyle w:val="SingleTxtG"/>
        <w:ind w:left="3402" w:hanging="1701"/>
        <w:rPr>
          <w:lang w:val="fr-FR"/>
        </w:rPr>
      </w:pPr>
      <w:r w:rsidRPr="00B733FD">
        <w:rPr>
          <w:lang w:val="fr-FR"/>
        </w:rPr>
        <w:t>Deuxième volet</w:t>
      </w:r>
      <w:r w:rsidR="001C22B0" w:rsidRPr="00B733FD">
        <w:rPr>
          <w:lang w:val="fr-FR"/>
        </w:rPr>
        <w:t xml:space="preserve"> </w:t>
      </w:r>
      <w:r w:rsidR="001C22B0" w:rsidRPr="00B733FD">
        <w:rPr>
          <w:lang w:val="fr-FR"/>
        </w:rPr>
        <w:tab/>
      </w:r>
      <w:r w:rsidRPr="00B733FD">
        <w:rPr>
          <w:lang w:val="fr-FR"/>
        </w:rPr>
        <w:t>I</w:t>
      </w:r>
      <w:r w:rsidR="001C22B0" w:rsidRPr="00B733FD">
        <w:rPr>
          <w:lang w:val="fr-FR"/>
        </w:rPr>
        <w:t>ntervention</w:t>
      </w:r>
      <w:r w:rsidRPr="00B733FD">
        <w:rPr>
          <w:lang w:val="fr-FR"/>
        </w:rPr>
        <w:t xml:space="preserve"> renforcée pour les élèves ayant des difficultés d’apprentissage persistantes</w:t>
      </w:r>
      <w:r w:rsidR="001C22B0" w:rsidRPr="00B733FD">
        <w:rPr>
          <w:lang w:val="fr-FR"/>
        </w:rPr>
        <w:t xml:space="preserve">. </w:t>
      </w:r>
    </w:p>
    <w:p w:rsidR="001C22B0" w:rsidRPr="00B733FD" w:rsidRDefault="00F642B9" w:rsidP="00BB50DE">
      <w:pPr>
        <w:pStyle w:val="SingleTxtG"/>
        <w:ind w:left="3402" w:hanging="1701"/>
        <w:rPr>
          <w:lang w:val="fr-FR"/>
        </w:rPr>
      </w:pPr>
      <w:r w:rsidRPr="00B733FD">
        <w:rPr>
          <w:lang w:val="fr-FR"/>
        </w:rPr>
        <w:t>Troisième volet</w:t>
      </w:r>
      <w:r w:rsidR="001C22B0" w:rsidRPr="00B733FD">
        <w:rPr>
          <w:lang w:val="fr-FR"/>
        </w:rPr>
        <w:tab/>
      </w:r>
      <w:r w:rsidR="001C22B0" w:rsidRPr="00B733FD">
        <w:rPr>
          <w:lang w:val="fr-FR"/>
        </w:rPr>
        <w:tab/>
      </w:r>
      <w:r w:rsidRPr="00B733FD">
        <w:rPr>
          <w:lang w:val="fr-FR"/>
        </w:rPr>
        <w:t>Soutien personnalisé intensif pour les élèves ayant de graves difficultés d’apprentissage et ceux</w:t>
      </w:r>
      <w:r w:rsidR="001C22B0" w:rsidRPr="00B733FD">
        <w:rPr>
          <w:lang w:val="fr-FR"/>
        </w:rPr>
        <w:t xml:space="preserve"> </w:t>
      </w:r>
      <w:r w:rsidR="00023F42" w:rsidRPr="00B733FD">
        <w:rPr>
          <w:lang w:val="fr-FR"/>
        </w:rPr>
        <w:t>ayant des BEP</w:t>
      </w:r>
      <w:r w:rsidR="001C22B0" w:rsidRPr="00B733FD">
        <w:rPr>
          <w:lang w:val="fr-FR"/>
        </w:rPr>
        <w:t xml:space="preserve">. </w:t>
      </w:r>
    </w:p>
    <w:p w:rsidR="001C22B0" w:rsidRPr="00B733FD" w:rsidRDefault="001C22B0" w:rsidP="00F47E82">
      <w:pPr>
        <w:pStyle w:val="SingleTxtG"/>
        <w:rPr>
          <w:lang w:val="fr-FR"/>
        </w:rPr>
      </w:pPr>
      <w:r w:rsidRPr="00B733FD">
        <w:rPr>
          <w:lang w:val="fr-FR"/>
        </w:rPr>
        <w:tab/>
      </w:r>
      <w:r w:rsidR="00214B3D" w:rsidRPr="00B733FD">
        <w:rPr>
          <w:lang w:val="fr-FR"/>
        </w:rPr>
        <w:t xml:space="preserve">Les écoles </w:t>
      </w:r>
      <w:r w:rsidR="00EA7823">
        <w:rPr>
          <w:lang w:val="fr-FR"/>
        </w:rPr>
        <w:t>ordinaires</w:t>
      </w:r>
      <w:r w:rsidR="00EA7823" w:rsidRPr="00B733FD">
        <w:rPr>
          <w:lang w:val="fr-FR"/>
        </w:rPr>
        <w:t xml:space="preserve"> </w:t>
      </w:r>
      <w:r w:rsidR="00214B3D" w:rsidRPr="00B733FD">
        <w:rPr>
          <w:lang w:val="fr-FR"/>
        </w:rPr>
        <w:t xml:space="preserve">disposent de moyens supplémentaires pour </w:t>
      </w:r>
      <w:r w:rsidR="002546AB" w:rsidRPr="00B733FD">
        <w:rPr>
          <w:lang w:val="fr-FR"/>
        </w:rPr>
        <w:t>encadrer</w:t>
      </w:r>
      <w:r w:rsidR="00214B3D" w:rsidRPr="00B733FD">
        <w:rPr>
          <w:lang w:val="fr-FR"/>
        </w:rPr>
        <w:t xml:space="preserve"> les élèves</w:t>
      </w:r>
      <w:r w:rsidRPr="00B733FD">
        <w:rPr>
          <w:lang w:val="fr-FR"/>
        </w:rPr>
        <w:t xml:space="preserve"> </w:t>
      </w:r>
      <w:r w:rsidR="00214B3D" w:rsidRPr="00B733FD">
        <w:rPr>
          <w:lang w:val="fr-FR"/>
        </w:rPr>
        <w:t>handicapés</w:t>
      </w:r>
      <w:r w:rsidR="00B23E0C" w:rsidRPr="00B733FD">
        <w:rPr>
          <w:lang w:val="fr-FR"/>
        </w:rPr>
        <w:t>:</w:t>
      </w:r>
      <w:r w:rsidRPr="00B733FD">
        <w:rPr>
          <w:lang w:val="fr-FR"/>
        </w:rPr>
        <w:t xml:space="preserve"> </w:t>
      </w:r>
      <w:r w:rsidR="00F47E82">
        <w:rPr>
          <w:lang w:val="fr-FR"/>
        </w:rPr>
        <w:t>s</w:t>
      </w:r>
      <w:r w:rsidR="00214B3D" w:rsidRPr="00B733FD">
        <w:rPr>
          <w:lang w:val="fr-FR"/>
        </w:rPr>
        <w:t>ubvention individuelle de soutien pédagogique, P</w:t>
      </w:r>
      <w:r w:rsidR="00F47E82">
        <w:rPr>
          <w:lang w:val="fr-FR"/>
        </w:rPr>
        <w:t>rogramme d’éducation intégrée, s</w:t>
      </w:r>
      <w:r w:rsidR="00214B3D" w:rsidRPr="00B733FD">
        <w:rPr>
          <w:lang w:val="fr-FR"/>
        </w:rPr>
        <w:t>ubvention d’orthophonie renforcée</w:t>
      </w:r>
      <w:r w:rsidRPr="00B733FD">
        <w:rPr>
          <w:lang w:val="fr-FR"/>
        </w:rPr>
        <w:t xml:space="preserve">, </w:t>
      </w:r>
      <w:r w:rsidR="00214B3D" w:rsidRPr="00B733FD">
        <w:rPr>
          <w:lang w:val="fr-FR"/>
        </w:rPr>
        <w:t>Programme de soutien scolaire intensif</w:t>
      </w:r>
      <w:r w:rsidRPr="00B733FD">
        <w:rPr>
          <w:lang w:val="fr-FR"/>
        </w:rPr>
        <w:t xml:space="preserve">, </w:t>
      </w:r>
      <w:r w:rsidR="00214B3D" w:rsidRPr="00B733FD">
        <w:rPr>
          <w:lang w:val="fr-FR"/>
        </w:rPr>
        <w:t>enseignants supplémentaires pour les élèves les moins performants, complément de financement pour le mobilier et le matériel adapté ou pour des travaux de transformation mineurs</w:t>
      </w:r>
      <w:r w:rsidRPr="00B733FD">
        <w:rPr>
          <w:lang w:val="fr-FR"/>
        </w:rPr>
        <w:t xml:space="preserve">, etc. </w:t>
      </w:r>
    </w:p>
    <w:p w:rsidR="001C22B0" w:rsidRPr="00B733FD" w:rsidRDefault="001C22B0" w:rsidP="00BB50DE">
      <w:pPr>
        <w:pStyle w:val="SingleTxtG"/>
        <w:rPr>
          <w:lang w:val="fr-FR"/>
        </w:rPr>
      </w:pPr>
      <w:r w:rsidRPr="00B733FD">
        <w:rPr>
          <w:lang w:val="fr-FR"/>
        </w:rPr>
        <w:tab/>
      </w:r>
      <w:r w:rsidR="00214B3D" w:rsidRPr="00B733FD">
        <w:rPr>
          <w:lang w:val="fr-FR"/>
        </w:rPr>
        <w:t>Hormis les moyens ci-dessus</w:t>
      </w:r>
      <w:r w:rsidRPr="00B733FD">
        <w:rPr>
          <w:lang w:val="fr-FR"/>
        </w:rPr>
        <w:t xml:space="preserve">, </w:t>
      </w:r>
      <w:r w:rsidR="00214B3D" w:rsidRPr="00B733FD">
        <w:rPr>
          <w:lang w:val="fr-FR"/>
        </w:rPr>
        <w:t>les élèves bénéficient du soutien suivant</w:t>
      </w:r>
      <w:r w:rsidR="00B23E0C" w:rsidRPr="00B733FD">
        <w:rPr>
          <w:lang w:val="fr-FR"/>
        </w:rPr>
        <w:t>:</w:t>
      </w:r>
      <w:r w:rsidR="00B733FD">
        <w:rPr>
          <w:lang w:val="fr-FR"/>
        </w:rPr>
        <w:t xml:space="preserve"> </w:t>
      </w:r>
    </w:p>
    <w:p w:rsidR="001C22B0" w:rsidRPr="00B733FD" w:rsidRDefault="001C22B0" w:rsidP="00D577F7">
      <w:pPr>
        <w:pStyle w:val="SingleTxtG"/>
        <w:ind w:left="2268" w:hanging="567"/>
        <w:rPr>
          <w:lang w:val="fr-FR"/>
        </w:rPr>
      </w:pPr>
      <w:r w:rsidRPr="00B733FD">
        <w:rPr>
          <w:lang w:val="fr-FR"/>
        </w:rPr>
        <w:t>a)</w:t>
      </w:r>
      <w:r w:rsidRPr="00B733FD">
        <w:rPr>
          <w:lang w:val="fr-FR"/>
        </w:rPr>
        <w:tab/>
      </w:r>
      <w:r w:rsidR="00D577F7" w:rsidRPr="00B733FD">
        <w:rPr>
          <w:b/>
          <w:lang w:val="fr-FR"/>
        </w:rPr>
        <w:t>Service de psychopédagogie scolaire</w:t>
      </w:r>
      <w:r w:rsidR="00B23E0C" w:rsidRPr="00B733FD">
        <w:rPr>
          <w:b/>
          <w:lang w:val="fr-FR"/>
        </w:rPr>
        <w:t>:</w:t>
      </w:r>
      <w:r w:rsidRPr="00B733FD">
        <w:rPr>
          <w:lang w:val="fr-FR"/>
        </w:rPr>
        <w:t xml:space="preserve"> </w:t>
      </w:r>
      <w:r w:rsidR="00D577F7" w:rsidRPr="00B733FD">
        <w:rPr>
          <w:lang w:val="fr-FR"/>
        </w:rPr>
        <w:t>Depuis l’année scolaire</w:t>
      </w:r>
      <w:r w:rsidRPr="00B733FD">
        <w:rPr>
          <w:lang w:val="fr-FR"/>
        </w:rPr>
        <w:t xml:space="preserve"> 1993</w:t>
      </w:r>
      <w:r w:rsidR="00D577F7" w:rsidRPr="00B733FD">
        <w:rPr>
          <w:lang w:val="fr-FR"/>
        </w:rPr>
        <w:t>/</w:t>
      </w:r>
      <w:r w:rsidRPr="00B733FD">
        <w:rPr>
          <w:lang w:val="fr-FR"/>
        </w:rPr>
        <w:t xml:space="preserve">94, </w:t>
      </w:r>
      <w:r w:rsidR="00D577F7" w:rsidRPr="00B733FD">
        <w:rPr>
          <w:lang w:val="fr-FR"/>
        </w:rPr>
        <w:t xml:space="preserve">un service de psychopédagogie scolaire assure dans les établissements scolaires des séances régulières de formation à la psychopédagogie destinées au personnel </w:t>
      </w:r>
      <w:r w:rsidR="00247664" w:rsidRPr="00B733FD">
        <w:rPr>
          <w:lang w:val="fr-FR"/>
        </w:rPr>
        <w:t>scolaire</w:t>
      </w:r>
      <w:r w:rsidR="00D577F7" w:rsidRPr="00B733FD">
        <w:rPr>
          <w:lang w:val="fr-FR"/>
        </w:rPr>
        <w:t>, aux enseignants et aux élèves. Depuis l’année scolaire 2008/09, ce service a été étendu à environ 300 écoles. Près de 100 écoles primaires et secondaires devraient en bénéficier dès l’année scolaire 2010/11</w:t>
      </w:r>
      <w:r w:rsidR="0025390F" w:rsidRPr="00B733FD">
        <w:rPr>
          <w:lang w:val="fr-FR"/>
        </w:rPr>
        <w:t>;</w:t>
      </w:r>
    </w:p>
    <w:p w:rsidR="001C22B0" w:rsidRPr="00B733FD" w:rsidRDefault="001C22B0" w:rsidP="00BB50DE">
      <w:pPr>
        <w:pStyle w:val="SingleTxtG"/>
        <w:ind w:left="2268" w:hanging="567"/>
        <w:rPr>
          <w:lang w:val="fr-FR"/>
        </w:rPr>
      </w:pPr>
      <w:r w:rsidRPr="00B733FD">
        <w:rPr>
          <w:lang w:val="fr-FR"/>
        </w:rPr>
        <w:t>b)</w:t>
      </w:r>
      <w:r w:rsidRPr="00B733FD">
        <w:rPr>
          <w:lang w:val="fr-FR"/>
        </w:rPr>
        <w:tab/>
      </w:r>
      <w:r w:rsidR="00D577F7" w:rsidRPr="00B733FD">
        <w:rPr>
          <w:b/>
          <w:lang w:val="fr-FR"/>
        </w:rPr>
        <w:t>Service d’orthophonie et d’a</w:t>
      </w:r>
      <w:r w:rsidRPr="00B733FD">
        <w:rPr>
          <w:b/>
          <w:lang w:val="fr-FR"/>
        </w:rPr>
        <w:t>udiolog</w:t>
      </w:r>
      <w:r w:rsidR="00D577F7" w:rsidRPr="00B733FD">
        <w:rPr>
          <w:b/>
          <w:lang w:val="fr-FR"/>
        </w:rPr>
        <w:t>ie</w:t>
      </w:r>
      <w:r w:rsidR="00B23E0C" w:rsidRPr="00B733FD">
        <w:rPr>
          <w:b/>
          <w:lang w:val="fr-FR"/>
        </w:rPr>
        <w:t>:</w:t>
      </w:r>
      <w:r w:rsidRPr="00B733FD">
        <w:rPr>
          <w:lang w:val="fr-FR"/>
        </w:rPr>
        <w:t xml:space="preserve"> </w:t>
      </w:r>
      <w:r w:rsidR="00247664" w:rsidRPr="00B733FD">
        <w:rPr>
          <w:lang w:val="fr-FR"/>
        </w:rPr>
        <w:t>U</w:t>
      </w:r>
      <w:r w:rsidR="008F3BA6" w:rsidRPr="00B733FD">
        <w:rPr>
          <w:lang w:val="fr-FR"/>
        </w:rPr>
        <w:t>n service d’évaluation de l’élocution, du langage et de l’audition, et un service de soutien scolaire</w:t>
      </w:r>
      <w:r w:rsidR="00247664" w:rsidRPr="00B733FD">
        <w:rPr>
          <w:lang w:val="fr-FR"/>
        </w:rPr>
        <w:t>,</w:t>
      </w:r>
      <w:r w:rsidR="008F3BA6" w:rsidRPr="00B733FD">
        <w:rPr>
          <w:lang w:val="fr-FR"/>
        </w:rPr>
        <w:t xml:space="preserve"> qui </w:t>
      </w:r>
      <w:r w:rsidR="00247664" w:rsidRPr="00B733FD">
        <w:rPr>
          <w:lang w:val="fr-FR"/>
        </w:rPr>
        <w:t>inclu</w:t>
      </w:r>
      <w:r w:rsidR="008F3BA6" w:rsidRPr="00B733FD">
        <w:rPr>
          <w:lang w:val="fr-FR"/>
        </w:rPr>
        <w:t>ent</w:t>
      </w:r>
      <w:r w:rsidRPr="00B733FD">
        <w:rPr>
          <w:lang w:val="fr-FR"/>
        </w:rPr>
        <w:t xml:space="preserve"> </w:t>
      </w:r>
      <w:r w:rsidR="00247664" w:rsidRPr="00B733FD">
        <w:rPr>
          <w:lang w:val="fr-FR"/>
        </w:rPr>
        <w:t xml:space="preserve">des </w:t>
      </w:r>
      <w:r w:rsidRPr="00B733FD">
        <w:rPr>
          <w:lang w:val="fr-FR"/>
        </w:rPr>
        <w:t>consultation</w:t>
      </w:r>
      <w:r w:rsidR="00247664" w:rsidRPr="00B733FD">
        <w:rPr>
          <w:lang w:val="fr-FR"/>
        </w:rPr>
        <w:t>s</w:t>
      </w:r>
      <w:r w:rsidRPr="00B733FD">
        <w:rPr>
          <w:lang w:val="fr-FR"/>
        </w:rPr>
        <w:t xml:space="preserve"> </w:t>
      </w:r>
      <w:r w:rsidR="00247664" w:rsidRPr="00B733FD">
        <w:rPr>
          <w:lang w:val="fr-FR"/>
        </w:rPr>
        <w:t>à l’école</w:t>
      </w:r>
      <w:r w:rsidRPr="00B733FD">
        <w:rPr>
          <w:lang w:val="fr-FR"/>
        </w:rPr>
        <w:t xml:space="preserve">, </w:t>
      </w:r>
      <w:r w:rsidR="00247664" w:rsidRPr="00B733FD">
        <w:rPr>
          <w:lang w:val="fr-FR"/>
        </w:rPr>
        <w:t>des programmes d’orthophonie à l’école et une formation des enseignants, sont fournis aux écoles ordinaires pour aider les enseignants à soutenir les élèves ayant des troubles du langage</w:t>
      </w:r>
      <w:r w:rsidR="0025390F" w:rsidRPr="00B733FD">
        <w:rPr>
          <w:lang w:val="fr-FR"/>
        </w:rPr>
        <w:t>;</w:t>
      </w:r>
    </w:p>
    <w:p w:rsidR="001C22B0" w:rsidRPr="00B733FD" w:rsidRDefault="001C22B0" w:rsidP="0095200B">
      <w:pPr>
        <w:pStyle w:val="SingleTxtG"/>
        <w:ind w:left="2268" w:hanging="567"/>
        <w:rPr>
          <w:lang w:val="fr-FR"/>
        </w:rPr>
      </w:pPr>
      <w:r w:rsidRPr="00B733FD">
        <w:rPr>
          <w:lang w:val="fr-FR"/>
        </w:rPr>
        <w:t>c)</w:t>
      </w:r>
      <w:r w:rsidRPr="00B733FD">
        <w:rPr>
          <w:lang w:val="fr-FR"/>
        </w:rPr>
        <w:tab/>
      </w:r>
      <w:r w:rsidR="00247664" w:rsidRPr="00B733FD">
        <w:rPr>
          <w:b/>
          <w:lang w:val="fr-FR"/>
        </w:rPr>
        <w:t>Accompagnement en centre</w:t>
      </w:r>
      <w:r w:rsidR="00B23E0C" w:rsidRPr="00B733FD">
        <w:rPr>
          <w:b/>
          <w:lang w:val="fr-FR"/>
        </w:rPr>
        <w:t>:</w:t>
      </w:r>
      <w:r w:rsidRPr="00B733FD">
        <w:rPr>
          <w:lang w:val="fr-FR"/>
        </w:rPr>
        <w:t xml:space="preserve"> </w:t>
      </w:r>
      <w:r w:rsidR="00247664" w:rsidRPr="00B733FD">
        <w:rPr>
          <w:lang w:val="fr-FR"/>
        </w:rPr>
        <w:t xml:space="preserve">Un </w:t>
      </w:r>
      <w:r w:rsidR="0095200B">
        <w:rPr>
          <w:lang w:val="fr-FR"/>
        </w:rPr>
        <w:t>p</w:t>
      </w:r>
      <w:r w:rsidR="00247664" w:rsidRPr="00B733FD">
        <w:rPr>
          <w:lang w:val="fr-FR"/>
        </w:rPr>
        <w:t>rogramme d’adaptation</w:t>
      </w:r>
      <w:r w:rsidRPr="00B733FD">
        <w:rPr>
          <w:lang w:val="fr-FR"/>
        </w:rPr>
        <w:t xml:space="preserve"> </w:t>
      </w:r>
      <w:r w:rsidR="00247664" w:rsidRPr="00B733FD">
        <w:rPr>
          <w:lang w:val="fr-FR"/>
        </w:rPr>
        <w:t>fournit un soutien de rattrapage et des orientations</w:t>
      </w:r>
      <w:r w:rsidRPr="00B733FD">
        <w:rPr>
          <w:lang w:val="fr-FR"/>
        </w:rPr>
        <w:t xml:space="preserve"> </w:t>
      </w:r>
      <w:r w:rsidR="00247664" w:rsidRPr="00B733FD">
        <w:rPr>
          <w:lang w:val="fr-FR"/>
        </w:rPr>
        <w:t>aux élèves de primaire et de secondaire du secteur</w:t>
      </w:r>
      <w:r w:rsidRPr="00B733FD">
        <w:rPr>
          <w:lang w:val="fr-FR"/>
        </w:rPr>
        <w:t xml:space="preserve"> public</w:t>
      </w:r>
      <w:r w:rsidR="00247664" w:rsidRPr="00B733FD">
        <w:rPr>
          <w:lang w:val="fr-FR"/>
        </w:rPr>
        <w:t xml:space="preserve"> </w:t>
      </w:r>
      <w:r w:rsidR="00BA1168" w:rsidRPr="00B733FD">
        <w:rPr>
          <w:lang w:val="fr-FR"/>
        </w:rPr>
        <w:t>qui ont des problèmes de comportement et d’adaptation. Ce soutien en petits groupes est assuré par des professeurs-ressources</w:t>
      </w:r>
      <w:r w:rsidRPr="00B733FD">
        <w:rPr>
          <w:lang w:val="fr-FR"/>
        </w:rPr>
        <w:t xml:space="preserve"> </w:t>
      </w:r>
      <w:r w:rsidR="00BA1168" w:rsidRPr="00B733FD">
        <w:rPr>
          <w:lang w:val="fr-FR"/>
        </w:rPr>
        <w:t>formés à cet effet</w:t>
      </w:r>
      <w:r w:rsidR="0025390F" w:rsidRPr="00B733FD">
        <w:rPr>
          <w:lang w:val="fr-FR"/>
        </w:rPr>
        <w:t>;</w:t>
      </w:r>
      <w:r w:rsidRPr="00B733FD">
        <w:rPr>
          <w:lang w:val="fr-FR"/>
        </w:rPr>
        <w:t xml:space="preserve"> </w:t>
      </w:r>
      <w:r w:rsidR="00BA1168" w:rsidRPr="00B733FD">
        <w:rPr>
          <w:lang w:val="fr-FR"/>
        </w:rPr>
        <w:t>et</w:t>
      </w:r>
    </w:p>
    <w:p w:rsidR="001C22B0" w:rsidRPr="00B733FD" w:rsidRDefault="001C22B0" w:rsidP="00BA1168">
      <w:pPr>
        <w:pStyle w:val="SingleTxtG"/>
        <w:ind w:left="2268" w:hanging="567"/>
        <w:rPr>
          <w:lang w:val="fr-FR"/>
        </w:rPr>
      </w:pPr>
      <w:r w:rsidRPr="00B733FD">
        <w:rPr>
          <w:lang w:val="fr-FR"/>
        </w:rPr>
        <w:t>d)</w:t>
      </w:r>
      <w:r w:rsidRPr="00B733FD">
        <w:rPr>
          <w:lang w:val="fr-FR"/>
        </w:rPr>
        <w:tab/>
      </w:r>
      <w:r w:rsidR="00BA1168" w:rsidRPr="00B733FD">
        <w:rPr>
          <w:b/>
          <w:lang w:val="fr-FR"/>
        </w:rPr>
        <w:t>Professeurs-ressources pour élèves déficients visuels et auditifs</w:t>
      </w:r>
      <w:r w:rsidR="00B23E0C" w:rsidRPr="00B733FD">
        <w:rPr>
          <w:b/>
          <w:lang w:val="fr-FR"/>
        </w:rPr>
        <w:t>:</w:t>
      </w:r>
      <w:r w:rsidRPr="00B733FD">
        <w:rPr>
          <w:lang w:val="fr-FR"/>
        </w:rPr>
        <w:t xml:space="preserve"> </w:t>
      </w:r>
      <w:r w:rsidR="00BA1168" w:rsidRPr="00B733FD">
        <w:rPr>
          <w:lang w:val="fr-FR"/>
        </w:rPr>
        <w:t>Les</w:t>
      </w:r>
      <w:r w:rsidRPr="00B733FD">
        <w:rPr>
          <w:lang w:val="fr-FR"/>
        </w:rPr>
        <w:t xml:space="preserve"> </w:t>
      </w:r>
      <w:r w:rsidR="00BA1168" w:rsidRPr="00B733FD">
        <w:rPr>
          <w:lang w:val="fr-FR"/>
        </w:rPr>
        <w:t>élèves malvoyants et malentendants des écoles primaires et secondaires publiques reçoivent l’appui des Programmes de ressources de soutien et du Service de soutien renforcé, respectivement. Le Programme de ressources de soutien se compose d’un soutien pédagogique sur place et de matériel pédagogique en braille pour les élèves malvoyants, tandis que le Service de soutien renforcé</w:t>
      </w:r>
      <w:r w:rsidRPr="00B733FD">
        <w:rPr>
          <w:lang w:val="fr-FR"/>
        </w:rPr>
        <w:t xml:space="preserve"> </w:t>
      </w:r>
      <w:r w:rsidR="00BA1168" w:rsidRPr="00B733FD">
        <w:rPr>
          <w:lang w:val="fr-FR"/>
        </w:rPr>
        <w:t>se concentre sur l’enseignement de remédiation, la formation à la parole et au langage, et les conseils psychosociaux à l’intention des élèves malentendants</w:t>
      </w:r>
      <w:r w:rsidRPr="00B733FD">
        <w:rPr>
          <w:lang w:val="fr-FR"/>
        </w:rPr>
        <w:t>.</w:t>
      </w:r>
    </w:p>
    <w:p w:rsidR="001C22B0" w:rsidRPr="00B733FD" w:rsidRDefault="001C22B0">
      <w:pPr>
        <w:spacing w:before="240"/>
        <w:jc w:val="center"/>
        <w:rPr>
          <w:u w:val="single"/>
          <w:lang w:val="fr-FR"/>
        </w:rPr>
      </w:pPr>
      <w:r w:rsidRPr="00B733FD">
        <w:rPr>
          <w:u w:val="single"/>
          <w:lang w:val="fr-FR"/>
        </w:rPr>
        <w:tab/>
      </w:r>
      <w:r w:rsidRPr="00B733FD">
        <w:rPr>
          <w:u w:val="single"/>
          <w:lang w:val="fr-FR"/>
        </w:rPr>
        <w:tab/>
      </w:r>
      <w:r w:rsidRPr="00B733FD">
        <w:rPr>
          <w:u w:val="single"/>
          <w:lang w:val="fr-FR"/>
        </w:rPr>
        <w:tab/>
      </w:r>
    </w:p>
    <w:sectPr w:rsidR="001C22B0" w:rsidRPr="00B733FD" w:rsidSect="00AB350B">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3587" w:rsidRDefault="00D23587"/>
  </w:endnote>
  <w:endnote w:type="continuationSeparator" w:id="0">
    <w:p w:rsidR="00D23587" w:rsidRDefault="00D23587"/>
  </w:endnote>
  <w:endnote w:type="continuationNotice" w:id="1">
    <w:p w:rsidR="00D23587" w:rsidRDefault="00D235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tiliser une police de caractè">
    <w:altName w:val="Times New Roman"/>
    <w:panose1 w:val="00000000000000000000"/>
    <w:charset w:val="00"/>
    <w:family w:val="roman"/>
    <w:notTrueType/>
    <w:pitch w:val="default"/>
  </w:font>
  <w:font w:name="DFKai-SB">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5C6" w:rsidRPr="00455CA2" w:rsidRDefault="004A45C6" w:rsidP="00B1119E">
    <w:pPr>
      <w:pStyle w:val="Footer"/>
      <w:tabs>
        <w:tab w:val="right" w:pos="9638"/>
      </w:tabs>
      <w:rPr>
        <w:lang w:val="fr-CH"/>
      </w:rPr>
    </w:pPr>
    <w:r w:rsidRPr="00C66499">
      <w:rPr>
        <w:b/>
        <w:sz w:val="18"/>
      </w:rPr>
      <w:fldChar w:fldCharType="begin"/>
    </w:r>
    <w:r w:rsidRPr="00C66499">
      <w:rPr>
        <w:b/>
        <w:sz w:val="18"/>
      </w:rPr>
      <w:instrText xml:space="preserve"> PAGE  \* MERGEFORMAT </w:instrText>
    </w:r>
    <w:r w:rsidRPr="00C66499">
      <w:rPr>
        <w:b/>
        <w:sz w:val="18"/>
      </w:rPr>
      <w:fldChar w:fldCharType="separate"/>
    </w:r>
    <w:r w:rsidR="00FF791F">
      <w:rPr>
        <w:b/>
        <w:noProof/>
        <w:sz w:val="18"/>
      </w:rPr>
      <w:t>2</w:t>
    </w:r>
    <w:r w:rsidRPr="00C66499">
      <w:rPr>
        <w:b/>
        <w:sz w:val="18"/>
      </w:rPr>
      <w:fldChar w:fldCharType="end"/>
    </w:r>
    <w:r>
      <w:rPr>
        <w:b/>
        <w:sz w:val="18"/>
      </w:rPr>
      <w:tab/>
    </w:r>
    <w:r w:rsidRPr="00455CA2">
      <w:rPr>
        <w:szCs w:val="16"/>
        <w:lang w:val="fr-CH"/>
      </w:rPr>
      <w:t>GE.12-44172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5C6" w:rsidRPr="00C66499" w:rsidRDefault="004A45C6" w:rsidP="00C66499">
    <w:pPr>
      <w:pStyle w:val="Footer"/>
      <w:tabs>
        <w:tab w:val="right" w:pos="9638"/>
      </w:tabs>
      <w:rPr>
        <w:b/>
        <w:sz w:val="18"/>
      </w:rPr>
    </w:pPr>
    <w:r>
      <w:rPr>
        <w:lang w:val="fr-CH"/>
      </w:rPr>
      <w:t>GE.12-44172  (EXT)</w:t>
    </w:r>
    <w:r>
      <w:tab/>
    </w:r>
    <w:r w:rsidRPr="00C66499">
      <w:rPr>
        <w:b/>
        <w:sz w:val="18"/>
      </w:rPr>
      <w:fldChar w:fldCharType="begin"/>
    </w:r>
    <w:r w:rsidRPr="00C66499">
      <w:rPr>
        <w:b/>
        <w:sz w:val="18"/>
      </w:rPr>
      <w:instrText xml:space="preserve"> PAGE  \* MERGEFORMAT </w:instrText>
    </w:r>
    <w:r w:rsidRPr="00C66499">
      <w:rPr>
        <w:b/>
        <w:sz w:val="18"/>
      </w:rPr>
      <w:fldChar w:fldCharType="separate"/>
    </w:r>
    <w:r w:rsidR="00FF791F">
      <w:rPr>
        <w:b/>
        <w:noProof/>
        <w:sz w:val="18"/>
      </w:rPr>
      <w:t>3</w:t>
    </w:r>
    <w:r w:rsidRPr="00C6649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5C6" w:rsidRPr="00455CA2" w:rsidRDefault="004A45C6" w:rsidP="00BD0A55">
    <w:pPr>
      <w:pStyle w:val="Footer"/>
      <w:rPr>
        <w:lang w:val="fr-CH"/>
      </w:rPr>
    </w:pPr>
    <w:r>
      <w:rPr>
        <w:noProof/>
        <w:sz w:val="20"/>
        <w:lang w:val="fr-CH" w:eastAsia="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4099" type="#_x0000_t75" style="position:absolute;margin-left:396.9pt;margin-top:-8.5pt;width:86.95pt;height:18.35pt;z-index:1">
          <v:imagedata r:id="rId1" o:title="recycle_French"/>
        </v:shape>
      </w:pict>
    </w:r>
    <w:r>
      <w:rPr>
        <w:sz w:val="20"/>
      </w:rPr>
      <w:t>GE.12-4417</w:t>
    </w:r>
    <w:r>
      <w:rPr>
        <w:sz w:val="20"/>
        <w:lang w:val="fr-CH"/>
      </w:rPr>
      <w:t>2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3587" w:rsidRPr="000B175B" w:rsidRDefault="00D23587" w:rsidP="000B175B">
      <w:pPr>
        <w:tabs>
          <w:tab w:val="right" w:pos="2155"/>
        </w:tabs>
        <w:spacing w:after="80"/>
        <w:ind w:left="680"/>
        <w:rPr>
          <w:u w:val="single"/>
        </w:rPr>
      </w:pPr>
      <w:r>
        <w:rPr>
          <w:u w:val="single"/>
        </w:rPr>
        <w:tab/>
      </w:r>
    </w:p>
  </w:footnote>
  <w:footnote w:type="continuationSeparator" w:id="0">
    <w:p w:rsidR="00D23587" w:rsidRPr="00FC68B7" w:rsidRDefault="00D23587" w:rsidP="00FC68B7">
      <w:pPr>
        <w:tabs>
          <w:tab w:val="left" w:pos="2155"/>
        </w:tabs>
        <w:spacing w:after="80"/>
        <w:ind w:left="680"/>
        <w:rPr>
          <w:u w:val="single"/>
        </w:rPr>
      </w:pPr>
      <w:r>
        <w:rPr>
          <w:u w:val="single"/>
        </w:rPr>
        <w:tab/>
      </w:r>
    </w:p>
  </w:footnote>
  <w:footnote w:type="continuationNotice" w:id="1">
    <w:p w:rsidR="00D23587" w:rsidRDefault="00D23587"/>
  </w:footnote>
  <w:footnote w:id="2">
    <w:p w:rsidR="004A45C6" w:rsidRPr="00093539" w:rsidRDefault="004A45C6" w:rsidP="00093539">
      <w:pPr>
        <w:pStyle w:val="FootnoteText"/>
        <w:rPr>
          <w:lang w:val="fr-CH"/>
        </w:rPr>
      </w:pPr>
      <w:r w:rsidRPr="00802AF1">
        <w:rPr>
          <w:lang w:val="es-ES"/>
        </w:rPr>
        <w:tab/>
      </w:r>
      <w:r w:rsidRPr="00FA5DDC">
        <w:rPr>
          <w:rStyle w:val="FootnoteReference"/>
          <w:rFonts w:ascii="(Utiliser une police de caractè" w:hAnsi="(Utiliser une police de caractè"/>
          <w:sz w:val="20"/>
          <w:vertAlign w:val="baseline"/>
          <w:lang w:val="fr-CH"/>
        </w:rPr>
        <w:t>*</w:t>
      </w:r>
      <w:r w:rsidRPr="00093539">
        <w:rPr>
          <w:sz w:val="20"/>
          <w:lang w:val="fr-CH"/>
        </w:rPr>
        <w:tab/>
      </w:r>
      <w:r w:rsidRPr="00BA7F08">
        <w:rPr>
          <w:lang w:val="fr-FR"/>
        </w:rPr>
        <w:t>Conformément aux informations communiquées aux États parties concernant le traitement de leurs rapports, le présent document n’a pas été revu par les services d’édition.</w:t>
      </w:r>
    </w:p>
  </w:footnote>
  <w:footnote w:id="3">
    <w:p w:rsidR="004A45C6" w:rsidRPr="00A46A43" w:rsidRDefault="004A45C6" w:rsidP="00A46A43">
      <w:pPr>
        <w:pStyle w:val="FootnoteText"/>
        <w:rPr>
          <w:lang w:val="fr-CH"/>
        </w:rPr>
      </w:pPr>
      <w:r w:rsidRPr="00093539">
        <w:rPr>
          <w:lang w:val="fr-CH"/>
        </w:rPr>
        <w:tab/>
      </w:r>
      <w:r w:rsidRPr="00FA5DDC">
        <w:rPr>
          <w:rStyle w:val="FootnoteReference"/>
          <w:rFonts w:ascii="(Utiliser une police de caractè" w:hAnsi="(Utiliser une police de caractè"/>
          <w:sz w:val="20"/>
          <w:vertAlign w:val="baseline"/>
          <w:lang w:val="fr-CH"/>
        </w:rPr>
        <w:t>**</w:t>
      </w:r>
      <w:r w:rsidRPr="00A46A43">
        <w:rPr>
          <w:lang w:val="fr-CH"/>
        </w:rPr>
        <w:tab/>
      </w:r>
      <w:r w:rsidRPr="00A31548">
        <w:rPr>
          <w:noProof/>
          <w:lang w:val="fr-FR"/>
        </w:rPr>
        <w:t xml:space="preserve">Le présent document </w:t>
      </w:r>
      <w:r w:rsidRPr="00831FA4">
        <w:rPr>
          <w:noProof/>
          <w:lang w:val="fr-FR"/>
        </w:rPr>
        <w:t>fait partie du</w:t>
      </w:r>
      <w:r w:rsidRPr="00A31548">
        <w:rPr>
          <w:noProof/>
          <w:lang w:val="fr-FR"/>
        </w:rPr>
        <w:t xml:space="preserve"> rapport de l’</w:t>
      </w:r>
      <w:r w:rsidRPr="00A31548">
        <w:rPr>
          <w:lang w:val="fr-FR"/>
        </w:rPr>
        <w:t xml:space="preserve">État partie, qui </w:t>
      </w:r>
      <w:r>
        <w:rPr>
          <w:lang w:val="fr-FR"/>
        </w:rPr>
        <w:t>comprend les rapports</w:t>
      </w:r>
      <w:r w:rsidRPr="00A31548">
        <w:rPr>
          <w:lang w:val="fr-FR"/>
        </w:rPr>
        <w:t xml:space="preserve"> de la Chine</w:t>
      </w:r>
      <w:r w:rsidRPr="00A31548">
        <w:rPr>
          <w:noProof/>
          <w:lang w:val="fr-FR"/>
        </w:rPr>
        <w:t xml:space="preserve"> (E/C.12/CHN/2), de Macao (E/C.12/CHN-MAC/2) et de Hong Kong (E/C.12/CHN-HKG/3).</w:t>
      </w:r>
    </w:p>
  </w:footnote>
  <w:footnote w:id="4">
    <w:p w:rsidR="004A45C6" w:rsidRPr="00A46A43" w:rsidRDefault="004A45C6" w:rsidP="00A46A43">
      <w:pPr>
        <w:pStyle w:val="FootnoteText"/>
        <w:rPr>
          <w:lang w:val="fr-CH"/>
        </w:rPr>
      </w:pPr>
      <w:r w:rsidRPr="00A46A43">
        <w:rPr>
          <w:lang w:val="fr-CH"/>
        </w:rPr>
        <w:tab/>
      </w:r>
      <w:r w:rsidRPr="00FA5DDC">
        <w:rPr>
          <w:rStyle w:val="FootnoteReference"/>
          <w:rFonts w:ascii="(Utiliser une police de caractè" w:hAnsi="(Utiliser une police de caractè"/>
          <w:sz w:val="20"/>
          <w:vertAlign w:val="baseline"/>
        </w:rPr>
        <w:t>***</w:t>
      </w:r>
      <w:r w:rsidRPr="00A46A43">
        <w:rPr>
          <w:lang w:val="fr-CH"/>
        </w:rPr>
        <w:tab/>
      </w:r>
      <w:r w:rsidRPr="00002628">
        <w:rPr>
          <w:noProof/>
          <w:lang w:val="fr-FR"/>
        </w:rPr>
        <w:t xml:space="preserve">Le présent document a été présenté </w:t>
      </w:r>
      <w:r>
        <w:rPr>
          <w:noProof/>
          <w:lang w:val="fr-FR"/>
        </w:rPr>
        <w:t>avec</w:t>
      </w:r>
      <w:r w:rsidRPr="00002628">
        <w:rPr>
          <w:noProof/>
          <w:lang w:val="fr-FR"/>
        </w:rPr>
        <w:t xml:space="preserve"> le document de base commun mis à jour (HRI/CORE/CHN-HKG/2010).</w:t>
      </w:r>
    </w:p>
  </w:footnote>
  <w:footnote w:id="5">
    <w:p w:rsidR="004A45C6" w:rsidRPr="0034566A" w:rsidRDefault="004A45C6">
      <w:pPr>
        <w:pStyle w:val="FootnoteText"/>
        <w:rPr>
          <w:lang w:val="fr-CH"/>
        </w:rPr>
      </w:pPr>
      <w:r w:rsidRPr="00A46A43">
        <w:rPr>
          <w:lang w:val="fr-CH"/>
        </w:rPr>
        <w:tab/>
      </w:r>
      <w:r w:rsidRPr="0034566A">
        <w:rPr>
          <w:rStyle w:val="FootnoteReference"/>
          <w:lang w:val="fr-CH"/>
        </w:rPr>
        <w:footnoteRef/>
      </w:r>
      <w:r w:rsidRPr="0034566A">
        <w:rPr>
          <w:lang w:val="fr-CH"/>
        </w:rPr>
        <w:t xml:space="preserve"> </w:t>
      </w:r>
      <w:r w:rsidRPr="0034566A">
        <w:rPr>
          <w:lang w:val="fr-CH"/>
        </w:rPr>
        <w:tab/>
        <w:t xml:space="preserve">Les paragraphes du rapport précédent (E/1990/5/Add.43) auxquels il est fait référence sont ceux de la communication originale de l’État partie, qui peut être consultée aux archives du Secrétariat. </w:t>
      </w:r>
    </w:p>
  </w:footnote>
  <w:footnote w:id="6">
    <w:p w:rsidR="004A45C6" w:rsidRPr="0034566A" w:rsidRDefault="004A45C6" w:rsidP="006E3C4B">
      <w:pPr>
        <w:pStyle w:val="FootnoteText"/>
        <w:rPr>
          <w:rFonts w:eastAsia="DFKai-SB"/>
          <w:szCs w:val="24"/>
          <w:lang w:val="fr-CH"/>
        </w:rPr>
      </w:pPr>
      <w:r w:rsidRPr="0034566A">
        <w:rPr>
          <w:rFonts w:eastAsia="DFKai-SB"/>
          <w:sz w:val="24"/>
          <w:szCs w:val="24"/>
          <w:lang w:val="fr-CH"/>
        </w:rPr>
        <w:tab/>
      </w:r>
      <w:r w:rsidRPr="0034566A">
        <w:rPr>
          <w:rStyle w:val="FootnoteReference"/>
          <w:rFonts w:eastAsia="DFKai-SB"/>
          <w:lang w:val="fr-CH"/>
        </w:rPr>
        <w:footnoteRef/>
      </w:r>
      <w:r w:rsidRPr="0034566A">
        <w:rPr>
          <w:rFonts w:eastAsia="DFKai-SB"/>
          <w:sz w:val="24"/>
          <w:szCs w:val="24"/>
          <w:lang w:val="fr-CH"/>
        </w:rPr>
        <w:t xml:space="preserve"> </w:t>
      </w:r>
      <w:r w:rsidRPr="0034566A">
        <w:rPr>
          <w:rFonts w:eastAsia="DFKai-SB"/>
          <w:lang w:val="fr-CH"/>
        </w:rPr>
        <w:tab/>
        <w:t xml:space="preserve">Le terme «demandes de renseignements spécifiques (plaintes potentielles)» désigne les demandes de renseignements sur des cas que la Commission pour l’égalité des chances juge susceptibles faire l’objet d’une plainte (voir le paragraphe 12.52 </w:t>
      </w:r>
      <w:r w:rsidRPr="0034566A">
        <w:rPr>
          <w:lang w:val="fr-CH"/>
        </w:rPr>
        <w:t>du rapport précédent)</w:t>
      </w:r>
      <w:r w:rsidRPr="0034566A">
        <w:rPr>
          <w:rFonts w:eastAsia="DFKai-SB"/>
          <w:lang w:val="fr-CH"/>
        </w:rPr>
        <w:t>.</w:t>
      </w:r>
    </w:p>
  </w:footnote>
  <w:footnote w:id="7">
    <w:p w:rsidR="004A45C6" w:rsidRPr="0034566A" w:rsidRDefault="004A45C6" w:rsidP="007F00AC">
      <w:pPr>
        <w:pStyle w:val="FootnoteText"/>
        <w:widowControl w:val="0"/>
        <w:tabs>
          <w:tab w:val="clear" w:pos="1021"/>
          <w:tab w:val="right" w:pos="1020"/>
        </w:tabs>
        <w:rPr>
          <w:lang w:val="fr-CH"/>
        </w:rPr>
      </w:pPr>
      <w:r w:rsidRPr="0034566A">
        <w:rPr>
          <w:lang w:val="fr-CH"/>
        </w:rPr>
        <w:tab/>
      </w:r>
      <w:r w:rsidRPr="0034566A">
        <w:rPr>
          <w:rStyle w:val="FootnoteReference"/>
          <w:lang w:val="fr-CH"/>
        </w:rPr>
        <w:footnoteRef/>
      </w:r>
      <w:r w:rsidRPr="0034566A">
        <w:rPr>
          <w:lang w:val="fr-CH"/>
        </w:rPr>
        <w:tab/>
        <w:t>Aux termes de l’ordonnance relative à l’emploi, un employé possédant un «contrat d’emploi continu» se définit comme une personne qui travaille sous contrat pour le même employeur depuis quatre semaines ou plus à raison d’au moins 18 heures par semaine.</w:t>
      </w:r>
    </w:p>
  </w:footnote>
  <w:footnote w:id="8">
    <w:p w:rsidR="004A45C6" w:rsidRPr="0034566A" w:rsidRDefault="004A45C6" w:rsidP="00230801">
      <w:pPr>
        <w:pStyle w:val="FootnoteText"/>
        <w:widowControl w:val="0"/>
        <w:rPr>
          <w:lang w:val="fr-CH"/>
        </w:rPr>
      </w:pPr>
      <w:r w:rsidRPr="0034566A">
        <w:rPr>
          <w:lang w:val="fr-CH"/>
        </w:rPr>
        <w:tab/>
      </w:r>
      <w:r w:rsidRPr="0034566A">
        <w:rPr>
          <w:rStyle w:val="FootnoteReference"/>
          <w:lang w:val="fr-CH"/>
        </w:rPr>
        <w:footnoteRef/>
      </w:r>
      <w:r w:rsidRPr="0034566A">
        <w:rPr>
          <w:lang w:val="fr-CH"/>
        </w:rPr>
        <w:tab/>
        <w:t>Le Département du travail a constitué neuf comités sectoriels tripartites, dans les secteurs suivants: restauration, administration de biens, commerce de détail, bâtiment, hôtellerie et tourisme, logistique, imprimerie, ciment et béton, et théâtre. En réunissant ces comités, le Département a créé un forum permettant aux représentants des syndicats, du patronat et de leurs organisations de discuter des problèmes portant sur les relations de travail et autres au sein des secteurs d’intérêt mutuel et de chercher des moyens de résoudre ces problèmes.</w:t>
      </w:r>
    </w:p>
  </w:footnote>
  <w:footnote w:id="9">
    <w:p w:rsidR="004A45C6" w:rsidRPr="0034566A" w:rsidRDefault="004A45C6" w:rsidP="007F00AC">
      <w:pPr>
        <w:pStyle w:val="FootnoteText"/>
        <w:widowControl w:val="0"/>
        <w:tabs>
          <w:tab w:val="clear" w:pos="1021"/>
          <w:tab w:val="right" w:pos="1020"/>
        </w:tabs>
        <w:rPr>
          <w:lang w:val="fr-CH"/>
        </w:rPr>
      </w:pPr>
      <w:r w:rsidRPr="0034566A">
        <w:rPr>
          <w:lang w:val="fr-CH"/>
        </w:rPr>
        <w:tab/>
      </w:r>
      <w:r w:rsidRPr="0034566A">
        <w:rPr>
          <w:rStyle w:val="FootnoteReference"/>
          <w:lang w:val="fr-CH"/>
        </w:rPr>
        <w:footnoteRef/>
      </w:r>
      <w:r w:rsidRPr="0034566A">
        <w:rPr>
          <w:lang w:val="fr-CH"/>
        </w:rPr>
        <w:tab/>
        <w:t>Demandes conjointes incluses.</w:t>
      </w:r>
    </w:p>
  </w:footnote>
  <w:footnote w:id="10">
    <w:p w:rsidR="004A45C6" w:rsidRPr="0034566A" w:rsidRDefault="004A45C6" w:rsidP="007F00AC">
      <w:pPr>
        <w:pStyle w:val="FootnoteText"/>
        <w:widowControl w:val="0"/>
        <w:tabs>
          <w:tab w:val="clear" w:pos="1021"/>
          <w:tab w:val="right" w:pos="1020"/>
        </w:tabs>
        <w:rPr>
          <w:lang w:val="fr-CH"/>
        </w:rPr>
      </w:pPr>
      <w:r w:rsidRPr="0034566A">
        <w:rPr>
          <w:lang w:val="fr-CH"/>
        </w:rPr>
        <w:tab/>
      </w:r>
      <w:r w:rsidRPr="0034566A">
        <w:rPr>
          <w:rStyle w:val="FootnoteReference"/>
          <w:lang w:val="fr-CH"/>
        </w:rPr>
        <w:footnoteRef/>
      </w:r>
      <w:r w:rsidRPr="0034566A">
        <w:rPr>
          <w:lang w:val="fr-CH"/>
        </w:rPr>
        <w:tab/>
      </w:r>
      <w:r w:rsidRPr="0034566A">
        <w:rPr>
          <w:rFonts w:eastAsia="DFKai-SB"/>
          <w:szCs w:val="24"/>
          <w:lang w:val="fr-CH"/>
        </w:rPr>
        <w:t>«Guide de procédure pour le traitement des cas de maltraitance d’enfant», version anglaise révisée de 2007, «Guide de procédure pour le traitement des cas de violence conjugale», version révisée de 2004 et «Directives de procédure pour le traitement des cas de violence sexuelle contre des adultes», version révisée de 2007.</w:t>
      </w:r>
    </w:p>
  </w:footnote>
  <w:footnote w:id="11">
    <w:p w:rsidR="004A45C6" w:rsidRPr="0034566A" w:rsidRDefault="004A45C6" w:rsidP="00242954">
      <w:pPr>
        <w:pStyle w:val="FootnoteText"/>
        <w:spacing w:after="60"/>
        <w:rPr>
          <w:rFonts w:eastAsia="DFKai-SB"/>
          <w:szCs w:val="24"/>
          <w:lang w:val="fr-CH"/>
        </w:rPr>
      </w:pPr>
      <w:r w:rsidRPr="0034566A">
        <w:rPr>
          <w:lang w:val="fr-CH"/>
        </w:rPr>
        <w:tab/>
      </w:r>
      <w:r w:rsidRPr="0034566A">
        <w:rPr>
          <w:rStyle w:val="FootnoteReference"/>
          <w:lang w:val="fr-CH"/>
        </w:rPr>
        <w:footnoteRef/>
      </w:r>
      <w:r w:rsidRPr="0034566A">
        <w:rPr>
          <w:lang w:val="fr-CH"/>
        </w:rPr>
        <w:tab/>
      </w:r>
      <w:r w:rsidRPr="0034566A">
        <w:rPr>
          <w:rFonts w:eastAsia="DFKai-SB"/>
          <w:szCs w:val="24"/>
          <w:lang w:val="fr-CH"/>
        </w:rPr>
        <w:t>Les directives sur la détermination de la peine selon quatre niveaux de gravité énoncées par la Cour d’appel dans l’affaire</w:t>
      </w:r>
      <w:r w:rsidRPr="0034566A">
        <w:rPr>
          <w:rFonts w:eastAsia="DFKai-SB"/>
          <w:i/>
          <w:szCs w:val="24"/>
          <w:lang w:val="fr-CH"/>
        </w:rPr>
        <w:t xml:space="preserve"> </w:t>
      </w:r>
      <w:r w:rsidRPr="0034566A">
        <w:rPr>
          <w:i/>
          <w:lang w:val="fr-CH"/>
        </w:rPr>
        <w:t>Secrétaire à la justice</w:t>
      </w:r>
      <w:r w:rsidRPr="0034566A">
        <w:rPr>
          <w:rFonts w:eastAsia="DFKai-SB"/>
          <w:szCs w:val="24"/>
          <w:lang w:val="fr-CH"/>
        </w:rPr>
        <w:t xml:space="preserve"> c. </w:t>
      </w:r>
      <w:r w:rsidRPr="0034566A">
        <w:rPr>
          <w:rFonts w:eastAsia="DFKai-SB"/>
          <w:i/>
          <w:szCs w:val="24"/>
          <w:lang w:val="fr-CH"/>
        </w:rPr>
        <w:t xml:space="preserve">Man Kwong-choi </w:t>
      </w:r>
      <w:r w:rsidRPr="0034566A">
        <w:rPr>
          <w:rFonts w:eastAsia="DFKai-SB"/>
          <w:szCs w:val="24"/>
          <w:lang w:val="fr-CH"/>
        </w:rPr>
        <w:t xml:space="preserve">[2008] 5 HKLRD 519 sont les suivantes: </w:t>
      </w:r>
    </w:p>
    <w:p w:rsidR="004A45C6" w:rsidRPr="0034566A" w:rsidRDefault="004A45C6" w:rsidP="00242954">
      <w:pPr>
        <w:pStyle w:val="FootnoteText"/>
        <w:spacing w:after="60"/>
        <w:rPr>
          <w:rFonts w:eastAsia="DFKai-SB"/>
          <w:szCs w:val="24"/>
          <w:lang w:val="fr-CH"/>
        </w:rPr>
      </w:pPr>
      <w:r w:rsidRPr="0034566A">
        <w:rPr>
          <w:rFonts w:eastAsia="DFKai-SB"/>
          <w:szCs w:val="24"/>
          <w:lang w:val="fr-CH"/>
        </w:rPr>
        <w:tab/>
      </w:r>
      <w:r w:rsidRPr="0034566A">
        <w:rPr>
          <w:rFonts w:eastAsia="DFKai-SB"/>
          <w:szCs w:val="24"/>
          <w:lang w:val="fr-CH"/>
        </w:rPr>
        <w:tab/>
        <w:t>Niveau 1 (</w:t>
      </w:r>
      <w:r w:rsidRPr="0034566A">
        <w:rPr>
          <w:rFonts w:eastAsia="DFKai-SB"/>
          <w:i/>
          <w:szCs w:val="24"/>
          <w:lang w:val="fr-CH"/>
        </w:rPr>
        <w:t>poses érotiques sans activité sexuelle</w:t>
      </w:r>
      <w:r w:rsidRPr="0034566A">
        <w:rPr>
          <w:rFonts w:eastAsia="DFKai-SB"/>
          <w:szCs w:val="24"/>
          <w:lang w:val="fr-CH"/>
        </w:rPr>
        <w:t>): travail d’intérêt général, probation ou amende lorsque le nombre d’images est faible (disons 20 ou moins) et 1 à 6 ans de privation de liberté lorsque leur nombre est élevé ou les images sont extrêmement suggestives.</w:t>
      </w:r>
    </w:p>
    <w:p w:rsidR="004A45C6" w:rsidRPr="0034566A" w:rsidRDefault="004A45C6" w:rsidP="00242954">
      <w:pPr>
        <w:pStyle w:val="FootnoteText"/>
        <w:spacing w:after="60"/>
        <w:rPr>
          <w:rFonts w:eastAsia="DFKai-SB"/>
          <w:szCs w:val="24"/>
          <w:lang w:val="fr-CH"/>
        </w:rPr>
      </w:pPr>
      <w:r w:rsidRPr="0034566A">
        <w:rPr>
          <w:rFonts w:eastAsia="DFKai-SB"/>
          <w:szCs w:val="24"/>
          <w:lang w:val="fr-CH"/>
        </w:rPr>
        <w:tab/>
      </w:r>
      <w:r w:rsidRPr="0034566A">
        <w:rPr>
          <w:rFonts w:eastAsia="DFKai-SB"/>
          <w:szCs w:val="24"/>
          <w:lang w:val="fr-CH"/>
        </w:rPr>
        <w:tab/>
        <w:t>Niveau 2 (</w:t>
      </w:r>
      <w:r w:rsidRPr="0034566A">
        <w:rPr>
          <w:rFonts w:eastAsia="DFKai-SB"/>
          <w:i/>
          <w:szCs w:val="24"/>
          <w:lang w:val="fr-CH"/>
        </w:rPr>
        <w:t>activité sexuelle entre enfants ou masturbation d’un enfant seul)</w:t>
      </w:r>
      <w:r w:rsidRPr="0034566A">
        <w:rPr>
          <w:rFonts w:eastAsia="DFKai-SB"/>
          <w:szCs w:val="24"/>
          <w:lang w:val="fr-CH"/>
        </w:rPr>
        <w:t>: incarcération immédiate pour une durée pouvant atteindre 9</w:t>
      </w:r>
      <w:r>
        <w:rPr>
          <w:rFonts w:eastAsia="DFKai-SB"/>
          <w:szCs w:val="24"/>
          <w:lang w:val="fr-CH"/>
        </w:rPr>
        <w:t> mois</w:t>
      </w:r>
      <w:r w:rsidRPr="0034566A">
        <w:rPr>
          <w:rFonts w:eastAsia="DFKai-SB"/>
          <w:szCs w:val="24"/>
          <w:lang w:val="fr-CH"/>
        </w:rPr>
        <w:t>, selon le nombre d’images. Même si elles sont peu nombreuses, une peine de privation de liberté est généralement prononcée.</w:t>
      </w:r>
    </w:p>
    <w:p w:rsidR="004A45C6" w:rsidRPr="0034566A" w:rsidRDefault="004A45C6" w:rsidP="00242954">
      <w:pPr>
        <w:pStyle w:val="FootnoteText"/>
        <w:spacing w:after="60"/>
        <w:rPr>
          <w:rFonts w:eastAsia="DFKai-SB"/>
          <w:szCs w:val="24"/>
          <w:lang w:val="fr-CH"/>
        </w:rPr>
      </w:pPr>
      <w:r w:rsidRPr="0034566A">
        <w:rPr>
          <w:rFonts w:eastAsia="DFKai-SB"/>
          <w:szCs w:val="24"/>
          <w:lang w:val="fr-CH"/>
        </w:rPr>
        <w:tab/>
      </w:r>
      <w:r w:rsidRPr="0034566A">
        <w:rPr>
          <w:rFonts w:eastAsia="DFKai-SB"/>
          <w:szCs w:val="24"/>
          <w:lang w:val="fr-CH"/>
        </w:rPr>
        <w:tab/>
        <w:t>Niveau 3 (</w:t>
      </w:r>
      <w:r w:rsidRPr="0034566A">
        <w:rPr>
          <w:rFonts w:eastAsia="DFKai-SB"/>
          <w:i/>
          <w:szCs w:val="24"/>
          <w:lang w:val="fr-CH"/>
        </w:rPr>
        <w:t>activité sexuelle sans pénétration entre des adultes et des enfants</w:t>
      </w:r>
      <w:r w:rsidRPr="0034566A">
        <w:rPr>
          <w:rFonts w:eastAsia="DFKai-SB"/>
          <w:szCs w:val="24"/>
          <w:lang w:val="fr-CH"/>
        </w:rPr>
        <w:t>): 6 à 12</w:t>
      </w:r>
      <w:r>
        <w:rPr>
          <w:rFonts w:eastAsia="DFKai-SB"/>
          <w:szCs w:val="24"/>
          <w:lang w:val="fr-CH"/>
        </w:rPr>
        <w:t> mois</w:t>
      </w:r>
      <w:r w:rsidRPr="0034566A">
        <w:rPr>
          <w:rFonts w:eastAsia="DFKai-SB"/>
          <w:szCs w:val="24"/>
          <w:lang w:val="fr-CH"/>
        </w:rPr>
        <w:t xml:space="preserve"> de privation de liberté, selon le nombre d’images.</w:t>
      </w:r>
    </w:p>
    <w:p w:rsidR="004A45C6" w:rsidRPr="0034566A" w:rsidRDefault="004A45C6" w:rsidP="00242954">
      <w:pPr>
        <w:pStyle w:val="FootnoteText"/>
        <w:widowControl w:val="0"/>
        <w:tabs>
          <w:tab w:val="clear" w:pos="1021"/>
          <w:tab w:val="right" w:pos="1020"/>
        </w:tabs>
        <w:rPr>
          <w:lang w:val="fr-CH"/>
        </w:rPr>
      </w:pPr>
      <w:r w:rsidRPr="0034566A">
        <w:rPr>
          <w:rFonts w:eastAsia="DFKai-SB"/>
          <w:szCs w:val="24"/>
          <w:lang w:val="fr-CH"/>
        </w:rPr>
        <w:tab/>
      </w:r>
      <w:r w:rsidRPr="0034566A">
        <w:rPr>
          <w:rFonts w:eastAsia="DFKai-SB"/>
          <w:szCs w:val="24"/>
          <w:lang w:val="fr-CH"/>
        </w:rPr>
        <w:tab/>
        <w:t>Niveau 4 (</w:t>
      </w:r>
      <w:r w:rsidRPr="0034566A">
        <w:rPr>
          <w:rFonts w:eastAsia="DFKai-SB"/>
          <w:i/>
          <w:szCs w:val="24"/>
          <w:lang w:val="fr-CH"/>
        </w:rPr>
        <w:t>activité sexuelle avec pénétration entre des adultes et des enfants, sadisme ou bestialité</w:t>
      </w:r>
      <w:r w:rsidRPr="0034566A">
        <w:rPr>
          <w:rFonts w:eastAsia="DFKai-SB"/>
          <w:szCs w:val="24"/>
          <w:lang w:val="fr-CH"/>
        </w:rPr>
        <w:t>): 12</w:t>
      </w:r>
      <w:r>
        <w:rPr>
          <w:rFonts w:eastAsia="DFKai-SB"/>
          <w:szCs w:val="24"/>
          <w:lang w:val="fr-CH"/>
        </w:rPr>
        <w:t> mois</w:t>
      </w:r>
      <w:r w:rsidRPr="0034566A">
        <w:rPr>
          <w:rFonts w:eastAsia="DFKai-SB"/>
          <w:szCs w:val="24"/>
          <w:lang w:val="fr-CH"/>
        </w:rPr>
        <w:t xml:space="preserve"> (même s’il y a peu d’images) à 36</w:t>
      </w:r>
      <w:r>
        <w:rPr>
          <w:rFonts w:eastAsia="DFKai-SB"/>
          <w:szCs w:val="24"/>
          <w:lang w:val="fr-CH"/>
        </w:rPr>
        <w:t> mois</w:t>
      </w:r>
      <w:r w:rsidRPr="0034566A">
        <w:rPr>
          <w:rFonts w:eastAsia="DFKai-SB"/>
          <w:szCs w:val="24"/>
          <w:lang w:val="fr-CH"/>
        </w:rPr>
        <w:t xml:space="preserve"> de privation de liberté.</w:t>
      </w:r>
    </w:p>
  </w:footnote>
  <w:footnote w:id="12">
    <w:p w:rsidR="004A45C6" w:rsidRPr="0034566A" w:rsidRDefault="004A45C6" w:rsidP="007E2437">
      <w:pPr>
        <w:pStyle w:val="FootnoteText"/>
        <w:widowControl w:val="0"/>
        <w:tabs>
          <w:tab w:val="clear" w:pos="1021"/>
          <w:tab w:val="right" w:pos="1020"/>
        </w:tabs>
        <w:rPr>
          <w:lang w:val="fr-CH"/>
        </w:rPr>
      </w:pPr>
      <w:r w:rsidRPr="0034566A">
        <w:rPr>
          <w:lang w:val="fr-CH"/>
        </w:rPr>
        <w:tab/>
      </w:r>
      <w:r w:rsidRPr="0034566A">
        <w:rPr>
          <w:rStyle w:val="FootnoteReference"/>
          <w:lang w:val="fr-CH"/>
        </w:rPr>
        <w:footnoteRef/>
      </w:r>
      <w:r w:rsidRPr="0034566A">
        <w:rPr>
          <w:lang w:val="fr-CH"/>
        </w:rPr>
        <w:tab/>
        <w:t>Dont environ 2</w:t>
      </w:r>
      <w:r>
        <w:rPr>
          <w:lang w:val="fr-CH"/>
        </w:rPr>
        <w:t> </w:t>
      </w:r>
      <w:r w:rsidRPr="0034566A">
        <w:rPr>
          <w:lang w:val="fr-CH"/>
        </w:rPr>
        <w:t>900 en logement autonome avec soins courants, 20 200 en foyer pour personnes peu dépendantes, avec soins infirmiers limités et soins personnels, et 2 100 en établissement médicalisé, avec prise en charge médicale renforcée.</w:t>
      </w:r>
    </w:p>
  </w:footnote>
  <w:footnote w:id="13">
    <w:p w:rsidR="004A45C6" w:rsidRPr="0034566A" w:rsidRDefault="004A45C6" w:rsidP="007E2437">
      <w:pPr>
        <w:pStyle w:val="FootnoteText"/>
        <w:widowControl w:val="0"/>
        <w:tabs>
          <w:tab w:val="clear" w:pos="1021"/>
          <w:tab w:val="right" w:pos="1020"/>
        </w:tabs>
        <w:rPr>
          <w:lang w:val="fr-CH"/>
        </w:rPr>
      </w:pPr>
      <w:r w:rsidRPr="0034566A">
        <w:rPr>
          <w:lang w:val="fr-CH"/>
        </w:rPr>
        <w:tab/>
      </w:r>
      <w:r w:rsidRPr="0034566A">
        <w:rPr>
          <w:rStyle w:val="FootnoteReference"/>
          <w:lang w:val="fr-CH"/>
        </w:rPr>
        <w:footnoteRef/>
      </w:r>
      <w:r w:rsidRPr="0034566A">
        <w:rPr>
          <w:lang w:val="fr-CH"/>
        </w:rPr>
        <w:tab/>
        <w:t>Les personnes âgées pauvres sont celles qui bénéficient du Régime général de sécurité sociale et/ou qui vivent dans des logements privés temporaires et des logements privés partagés.</w:t>
      </w:r>
    </w:p>
  </w:footnote>
  <w:footnote w:id="14">
    <w:p w:rsidR="004A45C6" w:rsidRPr="0034566A" w:rsidRDefault="004A45C6" w:rsidP="007E2437">
      <w:pPr>
        <w:pStyle w:val="FootnoteText"/>
        <w:widowControl w:val="0"/>
        <w:tabs>
          <w:tab w:val="clear" w:pos="1021"/>
          <w:tab w:val="right" w:pos="1020"/>
        </w:tabs>
        <w:rPr>
          <w:lang w:val="fr-CH"/>
        </w:rPr>
      </w:pPr>
      <w:r w:rsidRPr="0034566A">
        <w:rPr>
          <w:lang w:val="fr-CH"/>
        </w:rPr>
        <w:tab/>
      </w:r>
      <w:r w:rsidRPr="0034566A">
        <w:rPr>
          <w:rStyle w:val="FootnoteReference"/>
          <w:lang w:val="fr-CH"/>
        </w:rPr>
        <w:footnoteRef/>
      </w:r>
      <w:r w:rsidRPr="0034566A">
        <w:rPr>
          <w:lang w:val="fr-CH"/>
        </w:rPr>
        <w:tab/>
        <w:t>Le terme «mal logé» s’applique aux ménages ou aux personnes vivant dans un logement provisoire ou non autonome, ainsi qu’à ceux qui partagent involontairement leur logement avec d’autres ménages.</w:t>
      </w:r>
    </w:p>
  </w:footnote>
  <w:footnote w:id="15">
    <w:p w:rsidR="004A45C6" w:rsidRPr="0034566A" w:rsidRDefault="004A45C6" w:rsidP="00B36283">
      <w:pPr>
        <w:pStyle w:val="FootnoteText"/>
        <w:widowControl w:val="0"/>
        <w:tabs>
          <w:tab w:val="clear" w:pos="1021"/>
          <w:tab w:val="right" w:pos="1020"/>
        </w:tabs>
        <w:rPr>
          <w:lang w:val="fr-CH"/>
        </w:rPr>
      </w:pPr>
      <w:r w:rsidRPr="0034566A">
        <w:rPr>
          <w:lang w:val="fr-CH"/>
        </w:rPr>
        <w:tab/>
      </w:r>
      <w:r w:rsidRPr="0034566A">
        <w:rPr>
          <w:rStyle w:val="FootnoteReference"/>
          <w:lang w:val="fr-CH"/>
        </w:rPr>
        <w:footnoteRef/>
      </w:r>
      <w:r w:rsidRPr="0034566A">
        <w:rPr>
          <w:lang w:val="fr-CH"/>
        </w:rPr>
        <w:tab/>
        <w:t>L’ordonnance de 1994 relative aux appartements loués par espace de couchage (chap</w:t>
      </w:r>
      <w:r>
        <w:rPr>
          <w:lang w:val="fr-CH"/>
        </w:rPr>
        <w:t>.</w:t>
      </w:r>
      <w:r w:rsidRPr="0034566A">
        <w:rPr>
          <w:lang w:val="fr-CH"/>
        </w:rPr>
        <w:t> 447) prévoit un système d’agrément visant à réglementer la sécurité de ces appartements en matière d’incendie et de construction. Aux termes de ladite ordonnance, tout bâtiment comptant au moins 12 espaces de couchage en location doit obtenir un agrément préalable de sorte que le bâtiment, la sécurité incendie et l’assainissement soient conformes aux normes stipulées pour garanti</w:t>
      </w:r>
      <w:r>
        <w:rPr>
          <w:lang w:val="fr-CH"/>
        </w:rPr>
        <w:t>r la sécurité des occupants. En </w:t>
      </w:r>
      <w:r w:rsidRPr="0034566A">
        <w:rPr>
          <w:lang w:val="fr-CH"/>
        </w:rPr>
        <w:t>décembre 2009, on comptait 18 appartements loués par espace de couchage agréés (dont les deux foyers du Programme de foyers pour personnes seules du Département des affaires intérieures). Le nombre total d’espaces de couchage était d’environ 1 000 et le nombre de personnes ainsi logées était d’environ 790.</w:t>
      </w:r>
    </w:p>
  </w:footnote>
  <w:footnote w:id="16">
    <w:p w:rsidR="004A45C6" w:rsidRPr="0034566A" w:rsidRDefault="004A45C6" w:rsidP="005C6719">
      <w:pPr>
        <w:pStyle w:val="FootnoteText"/>
        <w:widowControl w:val="0"/>
        <w:rPr>
          <w:lang w:val="fr-CH"/>
        </w:rPr>
      </w:pPr>
      <w:r w:rsidRPr="0034566A">
        <w:rPr>
          <w:lang w:val="fr-CH"/>
        </w:rPr>
        <w:tab/>
      </w:r>
      <w:r w:rsidRPr="0034566A">
        <w:rPr>
          <w:rStyle w:val="FootnoteReference"/>
          <w:lang w:val="fr-CH"/>
        </w:rPr>
        <w:footnoteRef/>
      </w:r>
      <w:r w:rsidRPr="0034566A">
        <w:rPr>
          <w:lang w:val="fr-CH"/>
        </w:rPr>
        <w:tab/>
        <w:t xml:space="preserve">Les comptes de la santé de Hong Kong, comme les comptes nationaux de la santé de nombreuses autres économies, sont établis conformément au cadre de la Classification internationale des comptes de la santé (CICS) créée par l’Organisation de coopération et de développement économique (OCDE) en 2000. Les estimations qui y figurent faciliteront la comparaison avec d’autres économies. Les comptes de la santé fournissent un tableau plus complet des dépenses publiques en matière de santé que les dépenses faites par le Gouvernement dans le cadre de sa politique de santé figurant dans le compte des recettes générales du Gouvernement. Cela est dû au fait que, outre les dépenses déjà classées comme dépenses de santé dans le compte des recettes générales du Gouvernement, les dépenses publiques de santé figurant dans les comptes de la santé de Hong Kong couvrent également d’autres fonctions liées à la santé remplies par d’autres administrations. </w:t>
      </w:r>
      <w:r w:rsidRPr="0034566A">
        <w:rPr>
          <w:bCs/>
          <w:lang w:val="fr-CH"/>
        </w:rPr>
        <w:t>Par exemple, ils</w:t>
      </w:r>
      <w:r w:rsidRPr="0034566A">
        <w:rPr>
          <w:lang w:val="fr-CH"/>
        </w:rPr>
        <w:t xml:space="preserve"> comprennent les dépenses consacrées aux maisons de retraite et aux services médico-sociaux du Département de la protection sociale, au service d’ambulances du Département des services de lutte contre l’incendie et du Service médical auxiliaire, etc. Ces dépenses ne figurent pas dans les dépenses de santé du Gouvernement inscrites dans le compte des recettes générales du Gouvernement</w:t>
      </w:r>
      <w:r w:rsidRPr="0034566A">
        <w:rPr>
          <w:bCs/>
          <w:lang w:val="fr-CH"/>
        </w:rPr>
        <w:t>.</w:t>
      </w:r>
    </w:p>
  </w:footnote>
  <w:footnote w:id="17">
    <w:p w:rsidR="004A45C6" w:rsidRPr="0034566A" w:rsidRDefault="004A45C6" w:rsidP="00AD42CC">
      <w:pPr>
        <w:pStyle w:val="FootnoteText"/>
        <w:widowControl w:val="0"/>
        <w:tabs>
          <w:tab w:val="clear" w:pos="1021"/>
          <w:tab w:val="right" w:pos="1020"/>
        </w:tabs>
        <w:rPr>
          <w:lang w:val="fr-CH"/>
        </w:rPr>
      </w:pPr>
      <w:r w:rsidRPr="0034566A">
        <w:rPr>
          <w:lang w:val="fr-CH"/>
        </w:rPr>
        <w:tab/>
      </w:r>
      <w:r w:rsidRPr="0034566A">
        <w:rPr>
          <w:rStyle w:val="FootnoteReference"/>
          <w:lang w:val="fr-CH"/>
        </w:rPr>
        <w:footnoteRef/>
      </w:r>
      <w:r w:rsidRPr="0034566A">
        <w:rPr>
          <w:lang w:val="fr-CH"/>
        </w:rPr>
        <w:tab/>
        <w:t>Données issues des comptes de la santé de Hong Kong: estimations des dépenses publiques de santé, 1989/90-2005/06. Il s’agit des estimations les plus récentes.</w:t>
      </w:r>
    </w:p>
  </w:footnote>
  <w:footnote w:id="18">
    <w:p w:rsidR="004A45C6" w:rsidRPr="0034566A" w:rsidRDefault="004A45C6" w:rsidP="007E2437">
      <w:pPr>
        <w:pStyle w:val="FootnoteText"/>
        <w:widowControl w:val="0"/>
        <w:tabs>
          <w:tab w:val="clear" w:pos="1021"/>
          <w:tab w:val="right" w:pos="1020"/>
        </w:tabs>
        <w:rPr>
          <w:lang w:val="fr-CH"/>
        </w:rPr>
      </w:pPr>
      <w:r w:rsidRPr="0034566A">
        <w:rPr>
          <w:lang w:val="fr-CH"/>
        </w:rPr>
        <w:tab/>
      </w:r>
      <w:r w:rsidRPr="0034566A">
        <w:rPr>
          <w:rStyle w:val="FootnoteReference"/>
          <w:lang w:val="fr-CH"/>
        </w:rPr>
        <w:footnoteRef/>
      </w:r>
      <w:r w:rsidRPr="0034566A">
        <w:rPr>
          <w:lang w:val="fr-CH"/>
        </w:rPr>
        <w:tab/>
        <w:t>Voir note de bas de page 12.</w:t>
      </w:r>
    </w:p>
  </w:footnote>
  <w:footnote w:id="19">
    <w:p w:rsidR="004A45C6" w:rsidRPr="0034566A" w:rsidRDefault="004A45C6" w:rsidP="007E2437">
      <w:pPr>
        <w:pStyle w:val="FootnoteText"/>
        <w:widowControl w:val="0"/>
        <w:tabs>
          <w:tab w:val="clear" w:pos="1021"/>
          <w:tab w:val="right" w:pos="1020"/>
        </w:tabs>
        <w:rPr>
          <w:lang w:val="fr-CH"/>
        </w:rPr>
      </w:pPr>
      <w:r w:rsidRPr="0034566A">
        <w:rPr>
          <w:lang w:val="fr-CH"/>
        </w:rPr>
        <w:tab/>
      </w:r>
      <w:r w:rsidRPr="0034566A">
        <w:rPr>
          <w:rStyle w:val="FootnoteReference"/>
          <w:lang w:val="fr-CH"/>
        </w:rPr>
        <w:footnoteRef/>
      </w:r>
      <w:r w:rsidRPr="0034566A">
        <w:rPr>
          <w:lang w:val="fr-CH"/>
        </w:rPr>
        <w:tab/>
        <w:t>Voir note de bas de page 12.</w:t>
      </w:r>
    </w:p>
  </w:footnote>
  <w:footnote w:id="20">
    <w:p w:rsidR="004A45C6" w:rsidRPr="0034566A" w:rsidRDefault="004A45C6" w:rsidP="007E2437">
      <w:pPr>
        <w:pStyle w:val="FootnoteText"/>
        <w:widowControl w:val="0"/>
        <w:tabs>
          <w:tab w:val="clear" w:pos="1021"/>
          <w:tab w:val="right" w:pos="1020"/>
        </w:tabs>
        <w:rPr>
          <w:lang w:val="fr-CH"/>
        </w:rPr>
      </w:pPr>
      <w:r w:rsidRPr="0034566A">
        <w:rPr>
          <w:lang w:val="fr-CH"/>
        </w:rPr>
        <w:tab/>
      </w:r>
      <w:r w:rsidRPr="0034566A">
        <w:rPr>
          <w:rStyle w:val="FootnoteReference"/>
          <w:lang w:val="fr-CH"/>
        </w:rPr>
        <w:footnoteRef/>
      </w:r>
      <w:r w:rsidRPr="0034566A">
        <w:rPr>
          <w:lang w:val="fr-CH"/>
        </w:rPr>
        <w:tab/>
        <w:t>Par exemple, l’ordonnance relative à l’enregistrement des hôpitaux, des maisons de retraite et des maternités (chap</w:t>
      </w:r>
      <w:r>
        <w:rPr>
          <w:lang w:val="fr-CH"/>
        </w:rPr>
        <w:t>.</w:t>
      </w:r>
      <w:r w:rsidRPr="0034566A">
        <w:rPr>
          <w:lang w:val="fr-CH"/>
        </w:rPr>
        <w:t> 165).</w:t>
      </w:r>
    </w:p>
  </w:footnote>
  <w:footnote w:id="21">
    <w:p w:rsidR="004A45C6" w:rsidRPr="0034566A" w:rsidRDefault="004A45C6" w:rsidP="007E2437">
      <w:pPr>
        <w:pStyle w:val="FootnoteText"/>
        <w:widowControl w:val="0"/>
        <w:tabs>
          <w:tab w:val="clear" w:pos="1021"/>
          <w:tab w:val="right" w:pos="1020"/>
        </w:tabs>
        <w:rPr>
          <w:lang w:val="fr-CH"/>
        </w:rPr>
      </w:pPr>
      <w:r w:rsidRPr="0034566A">
        <w:rPr>
          <w:lang w:val="fr-CH"/>
        </w:rPr>
        <w:tab/>
      </w:r>
      <w:r w:rsidRPr="0034566A">
        <w:rPr>
          <w:rStyle w:val="FootnoteReference"/>
          <w:lang w:val="fr-CH"/>
        </w:rPr>
        <w:footnoteRef/>
      </w:r>
      <w:r w:rsidRPr="0034566A">
        <w:rPr>
          <w:lang w:val="fr-CH"/>
        </w:rPr>
        <w:tab/>
        <w:t xml:space="preserve">Office de surveillance du VIH/sida, Programme spécial de prévention, Département de la santé, 2007. </w:t>
      </w:r>
    </w:p>
  </w:footnote>
  <w:footnote w:id="22">
    <w:p w:rsidR="004A45C6" w:rsidRPr="0034566A" w:rsidRDefault="004A45C6" w:rsidP="00E67BE7">
      <w:pPr>
        <w:pStyle w:val="FootnoteText"/>
        <w:widowControl w:val="0"/>
        <w:rPr>
          <w:lang w:val="fr-CH"/>
        </w:rPr>
      </w:pPr>
      <w:r w:rsidRPr="0034566A">
        <w:rPr>
          <w:lang w:val="fr-CH"/>
        </w:rPr>
        <w:tab/>
      </w:r>
      <w:r w:rsidRPr="0034566A">
        <w:rPr>
          <w:rStyle w:val="FootnoteReference"/>
          <w:lang w:val="fr-CH"/>
        </w:rPr>
        <w:footnoteRef/>
      </w:r>
      <w:r w:rsidRPr="0034566A">
        <w:rPr>
          <w:lang w:val="fr-CH"/>
        </w:rPr>
        <w:tab/>
        <w:t xml:space="preserve">Aux fins de renforcer son action de prévention et de contrôle des maladies non transmissibles, le Département de la santé a mis en œuvre le cadre stratégique en octobre 2008. Celui-ci a été élaboré conformément aux principes directeurs de l’OMS en matière de prévention des maladies et de promotion de la santé, et en concertation avec les parties prenantes concernées. Un Comité directeur pour la prévention et le contrôle des maladies non transmissibles dirigé par le Secrétaire à l’alimentation et à la santé a été créé pour définir et superviser la feuille de route et la stratégie générales relatives à la prévention et au contrôle des maladies non transmissibles à Hong Kong. Dans ce cadre, l’abus d’alcool est l’un des domaines d’action prioritaires. </w:t>
      </w:r>
    </w:p>
  </w:footnote>
  <w:footnote w:id="23">
    <w:p w:rsidR="004A45C6" w:rsidRPr="0034566A" w:rsidRDefault="004A45C6" w:rsidP="007E2437">
      <w:pPr>
        <w:pStyle w:val="FootnoteText"/>
        <w:widowControl w:val="0"/>
        <w:tabs>
          <w:tab w:val="clear" w:pos="1021"/>
          <w:tab w:val="right" w:pos="1020"/>
        </w:tabs>
        <w:rPr>
          <w:lang w:val="fr-CH"/>
        </w:rPr>
      </w:pPr>
      <w:r w:rsidRPr="0034566A">
        <w:rPr>
          <w:lang w:val="fr-CH"/>
        </w:rPr>
        <w:tab/>
      </w:r>
      <w:r w:rsidRPr="0034566A">
        <w:rPr>
          <w:rStyle w:val="FootnoteReference"/>
          <w:lang w:val="fr-CH"/>
        </w:rPr>
        <w:footnoteRef/>
      </w:r>
      <w:r w:rsidRPr="0034566A">
        <w:rPr>
          <w:lang w:val="fr-CH"/>
        </w:rPr>
        <w:tab/>
        <w:t>Pour 2009, 1 797 individus, soit 12,9</w:t>
      </w:r>
      <w:r>
        <w:rPr>
          <w:lang w:val="fr-CH"/>
        </w:rPr>
        <w:t>%</w:t>
      </w:r>
      <w:r w:rsidRPr="0034566A">
        <w:rPr>
          <w:lang w:val="fr-CH"/>
        </w:rPr>
        <w:t xml:space="preserve"> du nombre total de cas, tous âges confondus, ont été enregistrés par le Registre central des toxicomanies.</w:t>
      </w:r>
    </w:p>
  </w:footnote>
  <w:footnote w:id="24">
    <w:p w:rsidR="004A45C6" w:rsidRPr="0034566A" w:rsidRDefault="004A45C6" w:rsidP="00BB50DE">
      <w:pPr>
        <w:pStyle w:val="FootnoteText"/>
        <w:widowControl w:val="0"/>
        <w:tabs>
          <w:tab w:val="clear" w:pos="1021"/>
          <w:tab w:val="right" w:pos="1020"/>
        </w:tabs>
        <w:rPr>
          <w:lang w:val="fr-CH"/>
        </w:rPr>
      </w:pPr>
      <w:r w:rsidRPr="0034566A">
        <w:rPr>
          <w:lang w:val="fr-CH"/>
        </w:rPr>
        <w:tab/>
      </w:r>
      <w:r w:rsidRPr="0034566A">
        <w:rPr>
          <w:rStyle w:val="FootnoteReference"/>
          <w:lang w:val="fr-CH"/>
        </w:rPr>
        <w:footnoteRef/>
      </w:r>
      <w:r w:rsidRPr="0034566A">
        <w:rPr>
          <w:lang w:val="fr-CH"/>
        </w:rPr>
        <w:tab/>
        <w:t>Lieu culturel novateur dédié à la culture visuelle des XX</w:t>
      </w:r>
      <w:r w:rsidRPr="0034566A">
        <w:rPr>
          <w:vertAlign w:val="superscript"/>
          <w:lang w:val="fr-CH"/>
        </w:rPr>
        <w:t>e</w:t>
      </w:r>
      <w:r w:rsidRPr="0034566A">
        <w:rPr>
          <w:lang w:val="fr-CH"/>
        </w:rPr>
        <w:t xml:space="preserve"> et XXI</w:t>
      </w:r>
      <w:r w:rsidRPr="0034566A">
        <w:rPr>
          <w:vertAlign w:val="superscript"/>
          <w:lang w:val="fr-CH"/>
        </w:rPr>
        <w:t>e</w:t>
      </w:r>
      <w:r w:rsidRPr="0034566A">
        <w:rPr>
          <w:lang w:val="fr-CH"/>
        </w:rPr>
        <w:t xml:space="preserve"> siècl</w:t>
      </w:r>
      <w:r>
        <w:rPr>
          <w:lang w:val="fr-CH"/>
        </w:rPr>
        <w:t>es, qui sera construit dans le q</w:t>
      </w:r>
      <w:r w:rsidRPr="0034566A">
        <w:rPr>
          <w:lang w:val="fr-CH"/>
        </w:rPr>
        <w:t>uartier culturel de West Kowloon.</w:t>
      </w:r>
    </w:p>
  </w:footnote>
  <w:footnote w:id="25">
    <w:p w:rsidR="004A45C6" w:rsidRPr="0034566A" w:rsidRDefault="004A45C6" w:rsidP="00BB50DE">
      <w:pPr>
        <w:pStyle w:val="FootnoteText"/>
        <w:widowControl w:val="0"/>
        <w:tabs>
          <w:tab w:val="clear" w:pos="1021"/>
          <w:tab w:val="right" w:pos="1020"/>
        </w:tabs>
        <w:rPr>
          <w:lang w:val="fr-CH"/>
        </w:rPr>
      </w:pPr>
      <w:r w:rsidRPr="0034566A">
        <w:rPr>
          <w:lang w:val="fr-CH"/>
        </w:rPr>
        <w:tab/>
      </w:r>
      <w:r w:rsidRPr="0034566A">
        <w:rPr>
          <w:rStyle w:val="FootnoteReference"/>
          <w:lang w:val="fr-CH"/>
        </w:rPr>
        <w:footnoteRef/>
      </w:r>
      <w:r w:rsidRPr="0034566A">
        <w:rPr>
          <w:lang w:val="fr-CH"/>
        </w:rPr>
        <w:tab/>
        <w:t>Le Fonds pour l’innovation et la technologie appuie les projets contribuant à l’innovation et au progrès technologique dans les entreprises locales.</w:t>
      </w:r>
    </w:p>
  </w:footnote>
  <w:footnote w:id="26">
    <w:p w:rsidR="004A45C6" w:rsidRPr="0034566A" w:rsidRDefault="004A45C6" w:rsidP="003E55F2">
      <w:pPr>
        <w:pStyle w:val="FootnoteText"/>
        <w:widowControl w:val="0"/>
        <w:tabs>
          <w:tab w:val="clear" w:pos="1021"/>
          <w:tab w:val="right" w:pos="1020"/>
        </w:tabs>
        <w:rPr>
          <w:lang w:val="fr-CH"/>
        </w:rPr>
      </w:pPr>
      <w:r w:rsidRPr="0034566A">
        <w:rPr>
          <w:lang w:val="fr-CH"/>
        </w:rPr>
        <w:tab/>
      </w:r>
      <w:r w:rsidRPr="0034566A">
        <w:rPr>
          <w:rStyle w:val="FootnoteReference"/>
          <w:lang w:val="fr-CH"/>
        </w:rPr>
        <w:footnoteRef/>
      </w:r>
      <w:r w:rsidRPr="0034566A">
        <w:rPr>
          <w:lang w:val="fr-CH"/>
        </w:rPr>
        <w:tab/>
        <w:t xml:space="preserve">Les </w:t>
      </w:r>
      <w:r>
        <w:rPr>
          <w:lang w:val="fr-CH"/>
        </w:rPr>
        <w:t>p</w:t>
      </w:r>
      <w:r w:rsidRPr="0034566A">
        <w:rPr>
          <w:lang w:val="fr-CH"/>
        </w:rPr>
        <w:t>arcs d’activités scientifiques et technologiques de Hong Kong offrent des services polyvalents d’appui à l’infrastructure aux entreprises et activités à caractère technologique.</w:t>
      </w:r>
    </w:p>
  </w:footnote>
  <w:footnote w:id="27">
    <w:p w:rsidR="004A45C6" w:rsidRPr="0034566A" w:rsidRDefault="004A45C6" w:rsidP="00BB50DE">
      <w:pPr>
        <w:pStyle w:val="FootnoteText"/>
        <w:widowControl w:val="0"/>
        <w:tabs>
          <w:tab w:val="clear" w:pos="1021"/>
          <w:tab w:val="right" w:pos="1020"/>
        </w:tabs>
        <w:rPr>
          <w:lang w:val="fr-CH"/>
        </w:rPr>
      </w:pPr>
      <w:r w:rsidRPr="0034566A">
        <w:rPr>
          <w:lang w:val="fr-CH"/>
        </w:rPr>
        <w:tab/>
      </w:r>
      <w:r w:rsidRPr="0034566A">
        <w:rPr>
          <w:rStyle w:val="FootnoteReference"/>
          <w:lang w:val="fr-CH"/>
        </w:rPr>
        <w:footnoteRef/>
      </w:r>
      <w:r w:rsidRPr="0034566A">
        <w:rPr>
          <w:lang w:val="fr-CH"/>
        </w:rPr>
        <w:tab/>
        <w:t>Les Centres de R&amp;D mènent des recherches axées sur les entreprises et fournissent une plateforme pour le transfert de technologie et la commercialisation des produits.</w:t>
      </w:r>
    </w:p>
  </w:footnote>
  <w:footnote w:id="28">
    <w:p w:rsidR="004A45C6" w:rsidRPr="0034566A" w:rsidRDefault="004A45C6" w:rsidP="00764574">
      <w:pPr>
        <w:pStyle w:val="FootnoteText"/>
        <w:widowControl w:val="0"/>
        <w:tabs>
          <w:tab w:val="clear" w:pos="1021"/>
          <w:tab w:val="right" w:pos="1020"/>
        </w:tabs>
        <w:rPr>
          <w:lang w:val="fr-CH"/>
        </w:rPr>
      </w:pPr>
      <w:r w:rsidRPr="0034566A">
        <w:rPr>
          <w:lang w:val="fr-CH"/>
        </w:rPr>
        <w:tab/>
      </w:r>
      <w:r w:rsidRPr="0034566A">
        <w:rPr>
          <w:rStyle w:val="FootnoteReference"/>
          <w:lang w:val="fr-CH"/>
        </w:rPr>
        <w:footnoteRef/>
      </w:r>
      <w:r w:rsidRPr="0034566A">
        <w:rPr>
          <w:lang w:val="fr-CH"/>
        </w:rPr>
        <w:tab/>
        <w:t>Le Festival de l’innovation comprend une série d’expositions itinérantes, d’expositions et de concours destinés à éveiller l’intérêt du public pour l’innovation et la technologie.</w:t>
      </w:r>
    </w:p>
  </w:footnote>
  <w:footnote w:id="29">
    <w:p w:rsidR="004A45C6" w:rsidRPr="0034566A" w:rsidRDefault="004A45C6" w:rsidP="003E55F2">
      <w:pPr>
        <w:pStyle w:val="FootnoteText"/>
        <w:widowControl w:val="0"/>
        <w:tabs>
          <w:tab w:val="clear" w:pos="1021"/>
          <w:tab w:val="right" w:pos="1020"/>
        </w:tabs>
        <w:rPr>
          <w:lang w:val="fr-CH"/>
        </w:rPr>
      </w:pPr>
      <w:r w:rsidRPr="0034566A">
        <w:rPr>
          <w:lang w:val="fr-CH"/>
        </w:rPr>
        <w:tab/>
      </w:r>
      <w:r w:rsidRPr="0034566A">
        <w:rPr>
          <w:rStyle w:val="FootnoteReference"/>
          <w:lang w:val="fr-CH"/>
        </w:rPr>
        <w:footnoteRef/>
      </w:r>
      <w:r w:rsidRPr="0034566A">
        <w:rPr>
          <w:lang w:val="fr-CH"/>
        </w:rPr>
        <w:tab/>
        <w:t xml:space="preserve">Le </w:t>
      </w:r>
      <w:r>
        <w:rPr>
          <w:lang w:val="fr-CH"/>
        </w:rPr>
        <w:t>c</w:t>
      </w:r>
      <w:r w:rsidRPr="0034566A">
        <w:rPr>
          <w:lang w:val="fr-CH"/>
        </w:rPr>
        <w:t>oncours de projet scientifique scolaire de Hong Kong vise à encourager les jeunes à s’intéresser à la science et à la technologie.</w:t>
      </w:r>
    </w:p>
  </w:footnote>
  <w:footnote w:id="30">
    <w:p w:rsidR="004A45C6" w:rsidRPr="0034566A" w:rsidRDefault="004A45C6" w:rsidP="003E55F2">
      <w:pPr>
        <w:pStyle w:val="FootnoteText"/>
        <w:widowControl w:val="0"/>
        <w:rPr>
          <w:lang w:val="fr-CH"/>
        </w:rPr>
      </w:pPr>
      <w:r w:rsidRPr="0034566A">
        <w:rPr>
          <w:lang w:val="fr-CH"/>
        </w:rPr>
        <w:tab/>
      </w:r>
      <w:r w:rsidRPr="0034566A">
        <w:rPr>
          <w:rStyle w:val="FootnoteReference"/>
          <w:lang w:val="fr-CH"/>
        </w:rPr>
        <w:footnoteRef/>
      </w:r>
      <w:r w:rsidRPr="0034566A">
        <w:rPr>
          <w:lang w:val="fr-CH"/>
        </w:rPr>
        <w:tab/>
        <w:t xml:space="preserve">Le </w:t>
      </w:r>
      <w:r>
        <w:rPr>
          <w:lang w:val="fr-CH"/>
        </w:rPr>
        <w:t>c</w:t>
      </w:r>
      <w:r w:rsidRPr="0034566A">
        <w:rPr>
          <w:lang w:val="fr-CH"/>
        </w:rPr>
        <w:t>lub scolaire pour l’innovation et la technologie vise à développer le potentiel des jeunes talents en matière de science et de technologie en leur proposant des activités interactives de type séminaires sur les technologies du futur, mentorat de recherche, journalisme spécialisé dans les technologies, camps d’été et «ambassadeur des technologies».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5C6" w:rsidRDefault="004A45C6">
    <w:pPr>
      <w:pStyle w:val="Header"/>
    </w:pPr>
    <w:r>
      <w:t>E/C.12/CHN-HKG/3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5C6" w:rsidRPr="00C66499" w:rsidRDefault="004A45C6" w:rsidP="00B1119E">
    <w:pPr>
      <w:pStyle w:val="Header"/>
      <w:jc w:val="right"/>
    </w:pPr>
    <w:r>
      <w:t>E/C.12/CHN-HKG/3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7773B3"/>
    <w:multiLevelType w:val="multilevel"/>
    <w:tmpl w:val="0409001F"/>
    <w:styleLink w:val="1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2AA75F3"/>
    <w:multiLevelType w:val="hybridMultilevel"/>
    <w:tmpl w:val="C24A23A4"/>
    <w:lvl w:ilvl="0" w:tplc="B22489EC">
      <w:numFmt w:val="bullet"/>
      <w:lvlText w:val=""/>
      <w:lvlJc w:val="left"/>
      <w:pPr>
        <w:tabs>
          <w:tab w:val="num" w:pos="1320"/>
        </w:tabs>
        <w:ind w:left="1320" w:hanging="360"/>
      </w:pPr>
      <w:rPr>
        <w:rFonts w:ascii="Symbol" w:eastAsia="Times New Roman" w:hAnsi="Symbol" w:cs="Times New Roman" w:hint="default"/>
        <w:sz w:val="20"/>
      </w:rPr>
    </w:lvl>
    <w:lvl w:ilvl="1" w:tplc="04090003" w:tentative="1">
      <w:start w:val="1"/>
      <w:numFmt w:val="bullet"/>
      <w:lvlText w:val="o"/>
      <w:lvlJc w:val="left"/>
      <w:pPr>
        <w:tabs>
          <w:tab w:val="num" w:pos="2040"/>
        </w:tabs>
        <w:ind w:left="2040" w:hanging="360"/>
      </w:pPr>
      <w:rPr>
        <w:rFonts w:ascii="Courier New" w:hAnsi="Courier New" w:cs="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52C41F1"/>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252D619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207466E"/>
    <w:multiLevelType w:val="hybridMultilevel"/>
    <w:tmpl w:val="3B92985A"/>
    <w:lvl w:ilvl="0" w:tplc="7B865070">
      <w:start w:val="1"/>
      <w:numFmt w:val="lowerLetter"/>
      <w:lvlText w:val="(%1)"/>
      <w:lvlJc w:val="left"/>
      <w:pPr>
        <w:tabs>
          <w:tab w:val="num" w:pos="955"/>
        </w:tabs>
        <w:ind w:left="955"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570D539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nsid w:val="7C830341"/>
    <w:multiLevelType w:val="multilevel"/>
    <w:tmpl w:val="0409001D"/>
    <w:styleLink w:val="1ai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8"/>
  </w:num>
  <w:num w:numId="12">
    <w:abstractNumId w:val="15"/>
  </w:num>
  <w:num w:numId="13">
    <w:abstractNumId w:val="11"/>
  </w:num>
  <w:num w:numId="14">
    <w:abstractNumId w:val="22"/>
  </w:num>
  <w:num w:numId="15">
    <w:abstractNumId w:val="14"/>
  </w:num>
  <w:num w:numId="16">
    <w:abstractNumId w:val="13"/>
  </w:num>
  <w:num w:numId="17">
    <w:abstractNumId w:val="21"/>
  </w:num>
  <w:num w:numId="18">
    <w:abstractNumId w:val="20"/>
  </w:num>
  <w:num w:numId="19">
    <w:abstractNumId w:val="17"/>
  </w:num>
  <w:num w:numId="20">
    <w:abstractNumId w:val="16"/>
  </w:num>
  <w:num w:numId="21">
    <w:abstractNumId w:val="10"/>
  </w:num>
  <w:num w:numId="22">
    <w:abstractNumId w:val="23"/>
  </w:num>
  <w:num w:numId="23">
    <w:abstractNumId w:val="19"/>
  </w:num>
  <w:num w:numId="24">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activeWritingStyle w:appName="MSWord" w:lang="es-E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5122"/>
    <o:shapelayout v:ext="edit">
      <o:idmap v:ext="edit" data="4"/>
    </o:shapelayout>
  </w:hdrShapeDefaults>
  <w:footnotePr>
    <w:footnote w:id="-1"/>
    <w:footnote w:id="0"/>
    <w:footnote w:id="1"/>
  </w:footnotePr>
  <w:endnotePr>
    <w:numFmt w:val="decimal"/>
    <w:endnote w:id="-1"/>
    <w:endnote w:id="0"/>
    <w:endnote w:id="1"/>
  </w:endnotePr>
  <w:compat>
    <w:applyBreaking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473B7"/>
    <w:rsid w:val="00000659"/>
    <w:rsid w:val="00001656"/>
    <w:rsid w:val="00001AEC"/>
    <w:rsid w:val="00001F19"/>
    <w:rsid w:val="00001F51"/>
    <w:rsid w:val="00002628"/>
    <w:rsid w:val="000038A8"/>
    <w:rsid w:val="000043AD"/>
    <w:rsid w:val="00004B19"/>
    <w:rsid w:val="0000520B"/>
    <w:rsid w:val="00005663"/>
    <w:rsid w:val="00006790"/>
    <w:rsid w:val="00006DD4"/>
    <w:rsid w:val="00007115"/>
    <w:rsid w:val="00007B54"/>
    <w:rsid w:val="00007CD8"/>
    <w:rsid w:val="00007E31"/>
    <w:rsid w:val="00011AA7"/>
    <w:rsid w:val="00012FFF"/>
    <w:rsid w:val="00014BAF"/>
    <w:rsid w:val="00014C53"/>
    <w:rsid w:val="000158D3"/>
    <w:rsid w:val="000164C9"/>
    <w:rsid w:val="0001650A"/>
    <w:rsid w:val="00016CD8"/>
    <w:rsid w:val="0001708D"/>
    <w:rsid w:val="0001738D"/>
    <w:rsid w:val="00017B17"/>
    <w:rsid w:val="00017FB1"/>
    <w:rsid w:val="00022B43"/>
    <w:rsid w:val="00022DAF"/>
    <w:rsid w:val="00023ECF"/>
    <w:rsid w:val="00023F42"/>
    <w:rsid w:val="000240AC"/>
    <w:rsid w:val="000245F8"/>
    <w:rsid w:val="0002515A"/>
    <w:rsid w:val="00025CFE"/>
    <w:rsid w:val="000269A6"/>
    <w:rsid w:val="00027624"/>
    <w:rsid w:val="000303B8"/>
    <w:rsid w:val="00032039"/>
    <w:rsid w:val="000339CC"/>
    <w:rsid w:val="0003447F"/>
    <w:rsid w:val="0003499C"/>
    <w:rsid w:val="00035E56"/>
    <w:rsid w:val="0003672D"/>
    <w:rsid w:val="00036D23"/>
    <w:rsid w:val="000376F0"/>
    <w:rsid w:val="00037C50"/>
    <w:rsid w:val="000403F4"/>
    <w:rsid w:val="000405CF"/>
    <w:rsid w:val="00040E4A"/>
    <w:rsid w:val="0004187C"/>
    <w:rsid w:val="0004208F"/>
    <w:rsid w:val="000437B7"/>
    <w:rsid w:val="00044F11"/>
    <w:rsid w:val="000452F4"/>
    <w:rsid w:val="000453FA"/>
    <w:rsid w:val="00045461"/>
    <w:rsid w:val="00045752"/>
    <w:rsid w:val="00045ED6"/>
    <w:rsid w:val="000462A3"/>
    <w:rsid w:val="00047025"/>
    <w:rsid w:val="000470A7"/>
    <w:rsid w:val="00050730"/>
    <w:rsid w:val="00050A34"/>
    <w:rsid w:val="00050C3A"/>
    <w:rsid w:val="00050F6B"/>
    <w:rsid w:val="000522CF"/>
    <w:rsid w:val="00052AB5"/>
    <w:rsid w:val="000536E7"/>
    <w:rsid w:val="00053B0F"/>
    <w:rsid w:val="00053F7B"/>
    <w:rsid w:val="00054393"/>
    <w:rsid w:val="000544A9"/>
    <w:rsid w:val="0005507C"/>
    <w:rsid w:val="00055E15"/>
    <w:rsid w:val="00056540"/>
    <w:rsid w:val="00057008"/>
    <w:rsid w:val="00060294"/>
    <w:rsid w:val="00060FD0"/>
    <w:rsid w:val="000616FE"/>
    <w:rsid w:val="00061A88"/>
    <w:rsid w:val="00063DFA"/>
    <w:rsid w:val="0006466F"/>
    <w:rsid w:val="000647CF"/>
    <w:rsid w:val="00064D79"/>
    <w:rsid w:val="00065E7A"/>
    <w:rsid w:val="0006664D"/>
    <w:rsid w:val="000666C9"/>
    <w:rsid w:val="00066F14"/>
    <w:rsid w:val="00070416"/>
    <w:rsid w:val="00071689"/>
    <w:rsid w:val="00071870"/>
    <w:rsid w:val="00071C83"/>
    <w:rsid w:val="0007200C"/>
    <w:rsid w:val="000720AC"/>
    <w:rsid w:val="00072290"/>
    <w:rsid w:val="00072C8C"/>
    <w:rsid w:val="00073936"/>
    <w:rsid w:val="0007418F"/>
    <w:rsid w:val="00074403"/>
    <w:rsid w:val="000745B8"/>
    <w:rsid w:val="00074C7A"/>
    <w:rsid w:val="00074E7B"/>
    <w:rsid w:val="000756B5"/>
    <w:rsid w:val="000759F5"/>
    <w:rsid w:val="000777A8"/>
    <w:rsid w:val="00077EB3"/>
    <w:rsid w:val="0008058E"/>
    <w:rsid w:val="00081622"/>
    <w:rsid w:val="00081CE0"/>
    <w:rsid w:val="0008209A"/>
    <w:rsid w:val="000834E6"/>
    <w:rsid w:val="0008445C"/>
    <w:rsid w:val="00084C8C"/>
    <w:rsid w:val="00084D30"/>
    <w:rsid w:val="00086597"/>
    <w:rsid w:val="00087216"/>
    <w:rsid w:val="00090387"/>
    <w:rsid w:val="00091865"/>
    <w:rsid w:val="000922A3"/>
    <w:rsid w:val="0009318E"/>
    <w:rsid w:val="000931C0"/>
    <w:rsid w:val="00093539"/>
    <w:rsid w:val="00093701"/>
    <w:rsid w:val="000945F1"/>
    <w:rsid w:val="00094F2F"/>
    <w:rsid w:val="00095373"/>
    <w:rsid w:val="00095D2C"/>
    <w:rsid w:val="000A0025"/>
    <w:rsid w:val="000A02BA"/>
    <w:rsid w:val="000A03DA"/>
    <w:rsid w:val="000A1A45"/>
    <w:rsid w:val="000A2A52"/>
    <w:rsid w:val="000A2E09"/>
    <w:rsid w:val="000A5217"/>
    <w:rsid w:val="000A6CFC"/>
    <w:rsid w:val="000A7BB9"/>
    <w:rsid w:val="000A7DE2"/>
    <w:rsid w:val="000B0D75"/>
    <w:rsid w:val="000B120C"/>
    <w:rsid w:val="000B175B"/>
    <w:rsid w:val="000B1DCF"/>
    <w:rsid w:val="000B1E75"/>
    <w:rsid w:val="000B2A9E"/>
    <w:rsid w:val="000B3A0F"/>
    <w:rsid w:val="000B3CDE"/>
    <w:rsid w:val="000B4DD2"/>
    <w:rsid w:val="000B5281"/>
    <w:rsid w:val="000B54E9"/>
    <w:rsid w:val="000B5C6A"/>
    <w:rsid w:val="000B5E7D"/>
    <w:rsid w:val="000B5F35"/>
    <w:rsid w:val="000B62CA"/>
    <w:rsid w:val="000B65CD"/>
    <w:rsid w:val="000B678B"/>
    <w:rsid w:val="000B72DE"/>
    <w:rsid w:val="000B7CAD"/>
    <w:rsid w:val="000C1D10"/>
    <w:rsid w:val="000C2012"/>
    <w:rsid w:val="000C22F0"/>
    <w:rsid w:val="000C28FD"/>
    <w:rsid w:val="000C30D2"/>
    <w:rsid w:val="000C40BE"/>
    <w:rsid w:val="000C419C"/>
    <w:rsid w:val="000C45EA"/>
    <w:rsid w:val="000C4C9C"/>
    <w:rsid w:val="000C4FF2"/>
    <w:rsid w:val="000C5100"/>
    <w:rsid w:val="000C5D1F"/>
    <w:rsid w:val="000C663F"/>
    <w:rsid w:val="000D0BDD"/>
    <w:rsid w:val="000D0EC3"/>
    <w:rsid w:val="000D1070"/>
    <w:rsid w:val="000D15C7"/>
    <w:rsid w:val="000D1A13"/>
    <w:rsid w:val="000D23C1"/>
    <w:rsid w:val="000D270C"/>
    <w:rsid w:val="000D2C3D"/>
    <w:rsid w:val="000D4BE0"/>
    <w:rsid w:val="000D4D5B"/>
    <w:rsid w:val="000D626E"/>
    <w:rsid w:val="000D66E5"/>
    <w:rsid w:val="000D689E"/>
    <w:rsid w:val="000E0415"/>
    <w:rsid w:val="000E0F3B"/>
    <w:rsid w:val="000E2C6D"/>
    <w:rsid w:val="000E35FF"/>
    <w:rsid w:val="000E4BC9"/>
    <w:rsid w:val="000E5E1C"/>
    <w:rsid w:val="000E612D"/>
    <w:rsid w:val="000E6850"/>
    <w:rsid w:val="000E768A"/>
    <w:rsid w:val="000E7BEA"/>
    <w:rsid w:val="000F1166"/>
    <w:rsid w:val="000F11B4"/>
    <w:rsid w:val="000F1D2C"/>
    <w:rsid w:val="000F2943"/>
    <w:rsid w:val="000F2CC2"/>
    <w:rsid w:val="000F2D1D"/>
    <w:rsid w:val="000F2DA0"/>
    <w:rsid w:val="000F32F1"/>
    <w:rsid w:val="000F34FF"/>
    <w:rsid w:val="000F4636"/>
    <w:rsid w:val="000F4A13"/>
    <w:rsid w:val="000F5332"/>
    <w:rsid w:val="000F6859"/>
    <w:rsid w:val="000F709E"/>
    <w:rsid w:val="000F74F8"/>
    <w:rsid w:val="000F7715"/>
    <w:rsid w:val="000F780B"/>
    <w:rsid w:val="00101705"/>
    <w:rsid w:val="001018D1"/>
    <w:rsid w:val="001020E3"/>
    <w:rsid w:val="00103DD7"/>
    <w:rsid w:val="0010434A"/>
    <w:rsid w:val="001043FF"/>
    <w:rsid w:val="00104C2C"/>
    <w:rsid w:val="00105B69"/>
    <w:rsid w:val="0010773B"/>
    <w:rsid w:val="00110631"/>
    <w:rsid w:val="00110F92"/>
    <w:rsid w:val="001117E1"/>
    <w:rsid w:val="0011232E"/>
    <w:rsid w:val="00113469"/>
    <w:rsid w:val="001138FC"/>
    <w:rsid w:val="00113A39"/>
    <w:rsid w:val="001149A4"/>
    <w:rsid w:val="001151DD"/>
    <w:rsid w:val="00115421"/>
    <w:rsid w:val="0011644E"/>
    <w:rsid w:val="00117081"/>
    <w:rsid w:val="0011740E"/>
    <w:rsid w:val="001178ED"/>
    <w:rsid w:val="001179FA"/>
    <w:rsid w:val="00117E13"/>
    <w:rsid w:val="001209E0"/>
    <w:rsid w:val="001210BD"/>
    <w:rsid w:val="00121260"/>
    <w:rsid w:val="00123446"/>
    <w:rsid w:val="00123536"/>
    <w:rsid w:val="00123DA2"/>
    <w:rsid w:val="00124530"/>
    <w:rsid w:val="001267D4"/>
    <w:rsid w:val="0013014D"/>
    <w:rsid w:val="0013090E"/>
    <w:rsid w:val="00130951"/>
    <w:rsid w:val="00132841"/>
    <w:rsid w:val="00132D45"/>
    <w:rsid w:val="00133A32"/>
    <w:rsid w:val="00134823"/>
    <w:rsid w:val="00134E55"/>
    <w:rsid w:val="00134F6D"/>
    <w:rsid w:val="0013515B"/>
    <w:rsid w:val="00135396"/>
    <w:rsid w:val="001358F9"/>
    <w:rsid w:val="00135B66"/>
    <w:rsid w:val="00135FC0"/>
    <w:rsid w:val="001368AC"/>
    <w:rsid w:val="00136FBD"/>
    <w:rsid w:val="0013704E"/>
    <w:rsid w:val="00137059"/>
    <w:rsid w:val="00137166"/>
    <w:rsid w:val="001379A7"/>
    <w:rsid w:val="00140761"/>
    <w:rsid w:val="00141D25"/>
    <w:rsid w:val="00141EEE"/>
    <w:rsid w:val="00142279"/>
    <w:rsid w:val="00143C29"/>
    <w:rsid w:val="00145903"/>
    <w:rsid w:val="00145B03"/>
    <w:rsid w:val="00146824"/>
    <w:rsid w:val="00146CCE"/>
    <w:rsid w:val="00146CDE"/>
    <w:rsid w:val="001476BF"/>
    <w:rsid w:val="001478E7"/>
    <w:rsid w:val="00147CB1"/>
    <w:rsid w:val="001504FC"/>
    <w:rsid w:val="00150DA7"/>
    <w:rsid w:val="00150E09"/>
    <w:rsid w:val="001512D1"/>
    <w:rsid w:val="0015211D"/>
    <w:rsid w:val="00152522"/>
    <w:rsid w:val="00152D5D"/>
    <w:rsid w:val="0015318F"/>
    <w:rsid w:val="00153950"/>
    <w:rsid w:val="00154520"/>
    <w:rsid w:val="00154B92"/>
    <w:rsid w:val="00154C31"/>
    <w:rsid w:val="00155178"/>
    <w:rsid w:val="00155851"/>
    <w:rsid w:val="00156A65"/>
    <w:rsid w:val="00156B99"/>
    <w:rsid w:val="00156C9F"/>
    <w:rsid w:val="00157232"/>
    <w:rsid w:val="0015729E"/>
    <w:rsid w:val="001574C8"/>
    <w:rsid w:val="00160E69"/>
    <w:rsid w:val="00161047"/>
    <w:rsid w:val="001610FC"/>
    <w:rsid w:val="00161AE9"/>
    <w:rsid w:val="00161FD5"/>
    <w:rsid w:val="00162ADE"/>
    <w:rsid w:val="001633C5"/>
    <w:rsid w:val="001642DF"/>
    <w:rsid w:val="001648C3"/>
    <w:rsid w:val="001657EE"/>
    <w:rsid w:val="001659FD"/>
    <w:rsid w:val="00165E59"/>
    <w:rsid w:val="00165EFC"/>
    <w:rsid w:val="00166124"/>
    <w:rsid w:val="001663C0"/>
    <w:rsid w:val="00166430"/>
    <w:rsid w:val="00166502"/>
    <w:rsid w:val="00166CC8"/>
    <w:rsid w:val="0017028F"/>
    <w:rsid w:val="00172195"/>
    <w:rsid w:val="001723BE"/>
    <w:rsid w:val="00172510"/>
    <w:rsid w:val="00172BA6"/>
    <w:rsid w:val="00172F20"/>
    <w:rsid w:val="001753A2"/>
    <w:rsid w:val="001754A5"/>
    <w:rsid w:val="00176A77"/>
    <w:rsid w:val="0017701F"/>
    <w:rsid w:val="00177463"/>
    <w:rsid w:val="0017771B"/>
    <w:rsid w:val="00177D3A"/>
    <w:rsid w:val="001803DD"/>
    <w:rsid w:val="00180717"/>
    <w:rsid w:val="00180891"/>
    <w:rsid w:val="00180A0C"/>
    <w:rsid w:val="00181440"/>
    <w:rsid w:val="00182655"/>
    <w:rsid w:val="00182928"/>
    <w:rsid w:val="00182D28"/>
    <w:rsid w:val="00182F20"/>
    <w:rsid w:val="00183A9B"/>
    <w:rsid w:val="00183ACE"/>
    <w:rsid w:val="00183D3F"/>
    <w:rsid w:val="00184335"/>
    <w:rsid w:val="00184DDA"/>
    <w:rsid w:val="00185414"/>
    <w:rsid w:val="001857E1"/>
    <w:rsid w:val="001858BF"/>
    <w:rsid w:val="00185B1C"/>
    <w:rsid w:val="00185D6C"/>
    <w:rsid w:val="001900CD"/>
    <w:rsid w:val="00190D9D"/>
    <w:rsid w:val="00190EDE"/>
    <w:rsid w:val="001937B3"/>
    <w:rsid w:val="001940AB"/>
    <w:rsid w:val="001941DB"/>
    <w:rsid w:val="00194972"/>
    <w:rsid w:val="00194E61"/>
    <w:rsid w:val="00194ED8"/>
    <w:rsid w:val="001965ED"/>
    <w:rsid w:val="00196609"/>
    <w:rsid w:val="00196E83"/>
    <w:rsid w:val="00197477"/>
    <w:rsid w:val="001974E2"/>
    <w:rsid w:val="00197751"/>
    <w:rsid w:val="00197829"/>
    <w:rsid w:val="00197DED"/>
    <w:rsid w:val="001A0778"/>
    <w:rsid w:val="001A07F5"/>
    <w:rsid w:val="001A1644"/>
    <w:rsid w:val="001A22B3"/>
    <w:rsid w:val="001A2861"/>
    <w:rsid w:val="001A2A3D"/>
    <w:rsid w:val="001A2EE7"/>
    <w:rsid w:val="001A3233"/>
    <w:rsid w:val="001A46D0"/>
    <w:rsid w:val="001A4898"/>
    <w:rsid w:val="001A527B"/>
    <w:rsid w:val="001A5E6D"/>
    <w:rsid w:val="001A641B"/>
    <w:rsid w:val="001A6902"/>
    <w:rsid w:val="001A7AAF"/>
    <w:rsid w:val="001A7CE5"/>
    <w:rsid w:val="001A7F38"/>
    <w:rsid w:val="001B0960"/>
    <w:rsid w:val="001B1D8E"/>
    <w:rsid w:val="001B24BA"/>
    <w:rsid w:val="001B2563"/>
    <w:rsid w:val="001B2776"/>
    <w:rsid w:val="001B40B0"/>
    <w:rsid w:val="001B4558"/>
    <w:rsid w:val="001B4B04"/>
    <w:rsid w:val="001B571C"/>
    <w:rsid w:val="001B5D79"/>
    <w:rsid w:val="001B618D"/>
    <w:rsid w:val="001B6B5F"/>
    <w:rsid w:val="001B6F9F"/>
    <w:rsid w:val="001B7235"/>
    <w:rsid w:val="001B7C00"/>
    <w:rsid w:val="001C0A6B"/>
    <w:rsid w:val="001C0C24"/>
    <w:rsid w:val="001C13B0"/>
    <w:rsid w:val="001C20E3"/>
    <w:rsid w:val="001C22B0"/>
    <w:rsid w:val="001C2462"/>
    <w:rsid w:val="001C27BA"/>
    <w:rsid w:val="001C3070"/>
    <w:rsid w:val="001C37D4"/>
    <w:rsid w:val="001C387F"/>
    <w:rsid w:val="001C3BBF"/>
    <w:rsid w:val="001C3EDA"/>
    <w:rsid w:val="001C4499"/>
    <w:rsid w:val="001C48A6"/>
    <w:rsid w:val="001C5C58"/>
    <w:rsid w:val="001C6663"/>
    <w:rsid w:val="001C67BD"/>
    <w:rsid w:val="001C688A"/>
    <w:rsid w:val="001C7895"/>
    <w:rsid w:val="001C7A73"/>
    <w:rsid w:val="001C7DBB"/>
    <w:rsid w:val="001C7FA3"/>
    <w:rsid w:val="001D0BC5"/>
    <w:rsid w:val="001D2273"/>
    <w:rsid w:val="001D26DF"/>
    <w:rsid w:val="001D5962"/>
    <w:rsid w:val="001D65FD"/>
    <w:rsid w:val="001D6874"/>
    <w:rsid w:val="001D7134"/>
    <w:rsid w:val="001D75B0"/>
    <w:rsid w:val="001D7FFE"/>
    <w:rsid w:val="001E00FE"/>
    <w:rsid w:val="001E1806"/>
    <w:rsid w:val="001E2196"/>
    <w:rsid w:val="001E21C4"/>
    <w:rsid w:val="001E23F5"/>
    <w:rsid w:val="001E2660"/>
    <w:rsid w:val="001E2A53"/>
    <w:rsid w:val="001E44A5"/>
    <w:rsid w:val="001E44F1"/>
    <w:rsid w:val="001E4C1B"/>
    <w:rsid w:val="001E523C"/>
    <w:rsid w:val="001E5AC7"/>
    <w:rsid w:val="001E78A6"/>
    <w:rsid w:val="001F10DD"/>
    <w:rsid w:val="001F1599"/>
    <w:rsid w:val="001F19C4"/>
    <w:rsid w:val="001F281E"/>
    <w:rsid w:val="001F32BE"/>
    <w:rsid w:val="001F3BA8"/>
    <w:rsid w:val="001F4980"/>
    <w:rsid w:val="001F4C0E"/>
    <w:rsid w:val="001F6267"/>
    <w:rsid w:val="001F706B"/>
    <w:rsid w:val="001F7582"/>
    <w:rsid w:val="001F7BBB"/>
    <w:rsid w:val="00201826"/>
    <w:rsid w:val="00201890"/>
    <w:rsid w:val="00201C21"/>
    <w:rsid w:val="002026B3"/>
    <w:rsid w:val="002028ED"/>
    <w:rsid w:val="00202A69"/>
    <w:rsid w:val="00202BCC"/>
    <w:rsid w:val="0020329D"/>
    <w:rsid w:val="00203350"/>
    <w:rsid w:val="0020415C"/>
    <w:rsid w:val="002043F0"/>
    <w:rsid w:val="00205750"/>
    <w:rsid w:val="002061AD"/>
    <w:rsid w:val="002064B2"/>
    <w:rsid w:val="00206635"/>
    <w:rsid w:val="00206F03"/>
    <w:rsid w:val="0021108E"/>
    <w:rsid w:val="0021112B"/>
    <w:rsid w:val="00211143"/>
    <w:rsid w:val="00211E0B"/>
    <w:rsid w:val="00211F00"/>
    <w:rsid w:val="0021251E"/>
    <w:rsid w:val="002129FE"/>
    <w:rsid w:val="00212BF6"/>
    <w:rsid w:val="00212D6B"/>
    <w:rsid w:val="002135E8"/>
    <w:rsid w:val="002136BC"/>
    <w:rsid w:val="0021387A"/>
    <w:rsid w:val="00213B1F"/>
    <w:rsid w:val="00214B3D"/>
    <w:rsid w:val="00215613"/>
    <w:rsid w:val="002160FA"/>
    <w:rsid w:val="00216C55"/>
    <w:rsid w:val="00220EFE"/>
    <w:rsid w:val="002216F9"/>
    <w:rsid w:val="0022298B"/>
    <w:rsid w:val="00223680"/>
    <w:rsid w:val="0022440F"/>
    <w:rsid w:val="002248AD"/>
    <w:rsid w:val="00224D57"/>
    <w:rsid w:val="00224E59"/>
    <w:rsid w:val="00225D18"/>
    <w:rsid w:val="0022664A"/>
    <w:rsid w:val="00226766"/>
    <w:rsid w:val="00226CEA"/>
    <w:rsid w:val="00227F51"/>
    <w:rsid w:val="00230240"/>
    <w:rsid w:val="00230801"/>
    <w:rsid w:val="002317CC"/>
    <w:rsid w:val="00232BCF"/>
    <w:rsid w:val="00232D4C"/>
    <w:rsid w:val="00233453"/>
    <w:rsid w:val="0023425E"/>
    <w:rsid w:val="00234918"/>
    <w:rsid w:val="00234F2D"/>
    <w:rsid w:val="00235C50"/>
    <w:rsid w:val="00236035"/>
    <w:rsid w:val="002368C2"/>
    <w:rsid w:val="00241CF1"/>
    <w:rsid w:val="00242954"/>
    <w:rsid w:val="002434D1"/>
    <w:rsid w:val="00244471"/>
    <w:rsid w:val="0024472F"/>
    <w:rsid w:val="00244964"/>
    <w:rsid w:val="00244BCE"/>
    <w:rsid w:val="00244D6B"/>
    <w:rsid w:val="00244F38"/>
    <w:rsid w:val="002455C2"/>
    <w:rsid w:val="00245727"/>
    <w:rsid w:val="002469ED"/>
    <w:rsid w:val="00247258"/>
    <w:rsid w:val="00247372"/>
    <w:rsid w:val="00247664"/>
    <w:rsid w:val="00252483"/>
    <w:rsid w:val="0025269E"/>
    <w:rsid w:val="002528EC"/>
    <w:rsid w:val="00252A0B"/>
    <w:rsid w:val="00253170"/>
    <w:rsid w:val="0025390F"/>
    <w:rsid w:val="002546AB"/>
    <w:rsid w:val="00255022"/>
    <w:rsid w:val="0025577C"/>
    <w:rsid w:val="002567C6"/>
    <w:rsid w:val="0025682C"/>
    <w:rsid w:val="002574A5"/>
    <w:rsid w:val="00257CAC"/>
    <w:rsid w:val="002609E0"/>
    <w:rsid w:val="00260C27"/>
    <w:rsid w:val="00261093"/>
    <w:rsid w:val="00261BB8"/>
    <w:rsid w:val="0026203A"/>
    <w:rsid w:val="002620EC"/>
    <w:rsid w:val="0026309A"/>
    <w:rsid w:val="00263CCA"/>
    <w:rsid w:val="00265CBF"/>
    <w:rsid w:val="00266D91"/>
    <w:rsid w:val="0026706B"/>
    <w:rsid w:val="002673C1"/>
    <w:rsid w:val="0026780D"/>
    <w:rsid w:val="00267ECE"/>
    <w:rsid w:val="002719F0"/>
    <w:rsid w:val="002723C1"/>
    <w:rsid w:val="0027261E"/>
    <w:rsid w:val="00272CF7"/>
    <w:rsid w:val="00272F5B"/>
    <w:rsid w:val="00274153"/>
    <w:rsid w:val="00275E0A"/>
    <w:rsid w:val="00276182"/>
    <w:rsid w:val="00276D45"/>
    <w:rsid w:val="00276E2B"/>
    <w:rsid w:val="00277B6E"/>
    <w:rsid w:val="00281B54"/>
    <w:rsid w:val="00281F18"/>
    <w:rsid w:val="00282CA3"/>
    <w:rsid w:val="00283838"/>
    <w:rsid w:val="00283AE6"/>
    <w:rsid w:val="002842B7"/>
    <w:rsid w:val="002848B3"/>
    <w:rsid w:val="00284B73"/>
    <w:rsid w:val="00286018"/>
    <w:rsid w:val="00286E23"/>
    <w:rsid w:val="00286FF6"/>
    <w:rsid w:val="00287A5F"/>
    <w:rsid w:val="00292152"/>
    <w:rsid w:val="002927A4"/>
    <w:rsid w:val="00292F01"/>
    <w:rsid w:val="002930BF"/>
    <w:rsid w:val="00293720"/>
    <w:rsid w:val="00293865"/>
    <w:rsid w:val="002950CC"/>
    <w:rsid w:val="002956E7"/>
    <w:rsid w:val="00295F8A"/>
    <w:rsid w:val="00296E2F"/>
    <w:rsid w:val="002974E9"/>
    <w:rsid w:val="00297DA8"/>
    <w:rsid w:val="00297E88"/>
    <w:rsid w:val="00297FA5"/>
    <w:rsid w:val="002A12C2"/>
    <w:rsid w:val="002A3C00"/>
    <w:rsid w:val="002A46B2"/>
    <w:rsid w:val="002A4DBD"/>
    <w:rsid w:val="002A684B"/>
    <w:rsid w:val="002A6CE9"/>
    <w:rsid w:val="002A6FD5"/>
    <w:rsid w:val="002A702F"/>
    <w:rsid w:val="002A732E"/>
    <w:rsid w:val="002A736B"/>
    <w:rsid w:val="002B0F88"/>
    <w:rsid w:val="002B109A"/>
    <w:rsid w:val="002B14C8"/>
    <w:rsid w:val="002B1C2D"/>
    <w:rsid w:val="002B1E92"/>
    <w:rsid w:val="002B2178"/>
    <w:rsid w:val="002B2608"/>
    <w:rsid w:val="002B2A2E"/>
    <w:rsid w:val="002B30B8"/>
    <w:rsid w:val="002B31BB"/>
    <w:rsid w:val="002B35E3"/>
    <w:rsid w:val="002B4881"/>
    <w:rsid w:val="002B56EF"/>
    <w:rsid w:val="002B570C"/>
    <w:rsid w:val="002B637B"/>
    <w:rsid w:val="002B6454"/>
    <w:rsid w:val="002B6F08"/>
    <w:rsid w:val="002B7FED"/>
    <w:rsid w:val="002C0E24"/>
    <w:rsid w:val="002C21BA"/>
    <w:rsid w:val="002C2762"/>
    <w:rsid w:val="002C2A34"/>
    <w:rsid w:val="002C2EF0"/>
    <w:rsid w:val="002C31D3"/>
    <w:rsid w:val="002C43E8"/>
    <w:rsid w:val="002C4A61"/>
    <w:rsid w:val="002C4D65"/>
    <w:rsid w:val="002C593A"/>
    <w:rsid w:val="002C5E8D"/>
    <w:rsid w:val="002D0899"/>
    <w:rsid w:val="002D0AD4"/>
    <w:rsid w:val="002D1038"/>
    <w:rsid w:val="002D1A1B"/>
    <w:rsid w:val="002D20EA"/>
    <w:rsid w:val="002D285C"/>
    <w:rsid w:val="002D2FC7"/>
    <w:rsid w:val="002D3434"/>
    <w:rsid w:val="002D39D9"/>
    <w:rsid w:val="002D4095"/>
    <w:rsid w:val="002D40A8"/>
    <w:rsid w:val="002D4330"/>
    <w:rsid w:val="002D5826"/>
    <w:rsid w:val="002D5B25"/>
    <w:rsid w:val="002D63F6"/>
    <w:rsid w:val="002D69F2"/>
    <w:rsid w:val="002D6E53"/>
    <w:rsid w:val="002D726E"/>
    <w:rsid w:val="002D78BB"/>
    <w:rsid w:val="002E063B"/>
    <w:rsid w:val="002E0A42"/>
    <w:rsid w:val="002E0E07"/>
    <w:rsid w:val="002E11FE"/>
    <w:rsid w:val="002E1653"/>
    <w:rsid w:val="002E2493"/>
    <w:rsid w:val="002E2AD0"/>
    <w:rsid w:val="002E2CC8"/>
    <w:rsid w:val="002E3D6F"/>
    <w:rsid w:val="002E3EC3"/>
    <w:rsid w:val="002E4485"/>
    <w:rsid w:val="002E4598"/>
    <w:rsid w:val="002E5872"/>
    <w:rsid w:val="002E6575"/>
    <w:rsid w:val="002E6A90"/>
    <w:rsid w:val="002E711F"/>
    <w:rsid w:val="002F046D"/>
    <w:rsid w:val="002F120F"/>
    <w:rsid w:val="002F1E02"/>
    <w:rsid w:val="002F1FE4"/>
    <w:rsid w:val="002F2962"/>
    <w:rsid w:val="002F29EA"/>
    <w:rsid w:val="002F2EF9"/>
    <w:rsid w:val="002F32D6"/>
    <w:rsid w:val="002F34C6"/>
    <w:rsid w:val="002F3872"/>
    <w:rsid w:val="002F3D6E"/>
    <w:rsid w:val="002F43A8"/>
    <w:rsid w:val="002F4787"/>
    <w:rsid w:val="002F668E"/>
    <w:rsid w:val="002F673E"/>
    <w:rsid w:val="002F69E3"/>
    <w:rsid w:val="002F7983"/>
    <w:rsid w:val="003004FA"/>
    <w:rsid w:val="00301764"/>
    <w:rsid w:val="00301DFC"/>
    <w:rsid w:val="00303017"/>
    <w:rsid w:val="00303A1C"/>
    <w:rsid w:val="00303D18"/>
    <w:rsid w:val="003046CC"/>
    <w:rsid w:val="003053B9"/>
    <w:rsid w:val="00305A78"/>
    <w:rsid w:val="00306E8F"/>
    <w:rsid w:val="00311448"/>
    <w:rsid w:val="003124A7"/>
    <w:rsid w:val="0031281D"/>
    <w:rsid w:val="003141DD"/>
    <w:rsid w:val="00314385"/>
    <w:rsid w:val="00314577"/>
    <w:rsid w:val="00314825"/>
    <w:rsid w:val="00314C9E"/>
    <w:rsid w:val="00315095"/>
    <w:rsid w:val="00316A1B"/>
    <w:rsid w:val="00316B3F"/>
    <w:rsid w:val="003175A7"/>
    <w:rsid w:val="00320067"/>
    <w:rsid w:val="00320380"/>
    <w:rsid w:val="00320B85"/>
    <w:rsid w:val="00321136"/>
    <w:rsid w:val="00321A26"/>
    <w:rsid w:val="003229D8"/>
    <w:rsid w:val="00322A04"/>
    <w:rsid w:val="0032312D"/>
    <w:rsid w:val="00323837"/>
    <w:rsid w:val="00323C53"/>
    <w:rsid w:val="00324326"/>
    <w:rsid w:val="00324440"/>
    <w:rsid w:val="003245C0"/>
    <w:rsid w:val="003247F1"/>
    <w:rsid w:val="003251AE"/>
    <w:rsid w:val="00325C83"/>
    <w:rsid w:val="0033004C"/>
    <w:rsid w:val="0033004D"/>
    <w:rsid w:val="00330ACD"/>
    <w:rsid w:val="00330E86"/>
    <w:rsid w:val="003310EA"/>
    <w:rsid w:val="00332425"/>
    <w:rsid w:val="0033324A"/>
    <w:rsid w:val="0033353A"/>
    <w:rsid w:val="00333B6C"/>
    <w:rsid w:val="00333FAE"/>
    <w:rsid w:val="003355C2"/>
    <w:rsid w:val="00336C97"/>
    <w:rsid w:val="00336F2B"/>
    <w:rsid w:val="00337BC3"/>
    <w:rsid w:val="00337DA4"/>
    <w:rsid w:val="00337DDF"/>
    <w:rsid w:val="00337E3D"/>
    <w:rsid w:val="00341882"/>
    <w:rsid w:val="00341C97"/>
    <w:rsid w:val="00342432"/>
    <w:rsid w:val="00342A39"/>
    <w:rsid w:val="00342BD8"/>
    <w:rsid w:val="00342FA1"/>
    <w:rsid w:val="00343273"/>
    <w:rsid w:val="00343F02"/>
    <w:rsid w:val="003440A5"/>
    <w:rsid w:val="003448D9"/>
    <w:rsid w:val="00344A76"/>
    <w:rsid w:val="0034566A"/>
    <w:rsid w:val="00346094"/>
    <w:rsid w:val="003473B7"/>
    <w:rsid w:val="003476EE"/>
    <w:rsid w:val="00347E8F"/>
    <w:rsid w:val="0035091F"/>
    <w:rsid w:val="00350C89"/>
    <w:rsid w:val="00351290"/>
    <w:rsid w:val="00351AB7"/>
    <w:rsid w:val="00352827"/>
    <w:rsid w:val="00352CA2"/>
    <w:rsid w:val="00352D5F"/>
    <w:rsid w:val="0035400D"/>
    <w:rsid w:val="0035638C"/>
    <w:rsid w:val="00356D16"/>
    <w:rsid w:val="0035749D"/>
    <w:rsid w:val="0035767B"/>
    <w:rsid w:val="003624FA"/>
    <w:rsid w:val="00362ADB"/>
    <w:rsid w:val="00363024"/>
    <w:rsid w:val="003652A6"/>
    <w:rsid w:val="003677FE"/>
    <w:rsid w:val="00367803"/>
    <w:rsid w:val="0036780C"/>
    <w:rsid w:val="00367C77"/>
    <w:rsid w:val="0037002C"/>
    <w:rsid w:val="0037070A"/>
    <w:rsid w:val="00370C97"/>
    <w:rsid w:val="003751A8"/>
    <w:rsid w:val="00376586"/>
    <w:rsid w:val="00376D78"/>
    <w:rsid w:val="00376F0D"/>
    <w:rsid w:val="00376F9E"/>
    <w:rsid w:val="0037782A"/>
    <w:rsid w:val="003808B7"/>
    <w:rsid w:val="003812A0"/>
    <w:rsid w:val="00382889"/>
    <w:rsid w:val="00383EB8"/>
    <w:rsid w:val="00384FB1"/>
    <w:rsid w:val="003852C1"/>
    <w:rsid w:val="00385C70"/>
    <w:rsid w:val="00386CFE"/>
    <w:rsid w:val="00386FDB"/>
    <w:rsid w:val="00387312"/>
    <w:rsid w:val="00387784"/>
    <w:rsid w:val="00390322"/>
    <w:rsid w:val="00390386"/>
    <w:rsid w:val="00390A99"/>
    <w:rsid w:val="00390DA1"/>
    <w:rsid w:val="00391374"/>
    <w:rsid w:val="00391433"/>
    <w:rsid w:val="00391B63"/>
    <w:rsid w:val="00391C82"/>
    <w:rsid w:val="00392E8A"/>
    <w:rsid w:val="00393389"/>
    <w:rsid w:val="00393CD5"/>
    <w:rsid w:val="00394480"/>
    <w:rsid w:val="0039465A"/>
    <w:rsid w:val="00394703"/>
    <w:rsid w:val="00394C3B"/>
    <w:rsid w:val="00394C83"/>
    <w:rsid w:val="00395832"/>
    <w:rsid w:val="003963D4"/>
    <w:rsid w:val="00396D18"/>
    <w:rsid w:val="00397C44"/>
    <w:rsid w:val="003A1F8F"/>
    <w:rsid w:val="003A1FF1"/>
    <w:rsid w:val="003A2A97"/>
    <w:rsid w:val="003A3F5C"/>
    <w:rsid w:val="003A3F5F"/>
    <w:rsid w:val="003A4007"/>
    <w:rsid w:val="003A43D4"/>
    <w:rsid w:val="003A46BB"/>
    <w:rsid w:val="003A4EC7"/>
    <w:rsid w:val="003A67DD"/>
    <w:rsid w:val="003A703B"/>
    <w:rsid w:val="003A7295"/>
    <w:rsid w:val="003A7363"/>
    <w:rsid w:val="003A7704"/>
    <w:rsid w:val="003A7BD4"/>
    <w:rsid w:val="003A7E97"/>
    <w:rsid w:val="003B02EA"/>
    <w:rsid w:val="003B0AF9"/>
    <w:rsid w:val="003B1B5C"/>
    <w:rsid w:val="003B23C1"/>
    <w:rsid w:val="003B2916"/>
    <w:rsid w:val="003B3525"/>
    <w:rsid w:val="003B43C7"/>
    <w:rsid w:val="003B462F"/>
    <w:rsid w:val="003B47F8"/>
    <w:rsid w:val="003B57CC"/>
    <w:rsid w:val="003B5D26"/>
    <w:rsid w:val="003B60F4"/>
    <w:rsid w:val="003B6BC0"/>
    <w:rsid w:val="003B71FC"/>
    <w:rsid w:val="003B728A"/>
    <w:rsid w:val="003B782E"/>
    <w:rsid w:val="003B7F2C"/>
    <w:rsid w:val="003C2CC4"/>
    <w:rsid w:val="003C2E70"/>
    <w:rsid w:val="003C4064"/>
    <w:rsid w:val="003C4F01"/>
    <w:rsid w:val="003C5BDB"/>
    <w:rsid w:val="003C675D"/>
    <w:rsid w:val="003C6E88"/>
    <w:rsid w:val="003C7739"/>
    <w:rsid w:val="003C789A"/>
    <w:rsid w:val="003C7C2C"/>
    <w:rsid w:val="003C7C4C"/>
    <w:rsid w:val="003D06D4"/>
    <w:rsid w:val="003D0F15"/>
    <w:rsid w:val="003D2010"/>
    <w:rsid w:val="003D239B"/>
    <w:rsid w:val="003D25DD"/>
    <w:rsid w:val="003D353C"/>
    <w:rsid w:val="003D37DE"/>
    <w:rsid w:val="003D48AC"/>
    <w:rsid w:val="003D4B23"/>
    <w:rsid w:val="003D4BF6"/>
    <w:rsid w:val="003D5B9B"/>
    <w:rsid w:val="003D5F66"/>
    <w:rsid w:val="003D607E"/>
    <w:rsid w:val="003D664C"/>
    <w:rsid w:val="003D6BDB"/>
    <w:rsid w:val="003E0539"/>
    <w:rsid w:val="003E0B78"/>
    <w:rsid w:val="003E0D00"/>
    <w:rsid w:val="003E1F6D"/>
    <w:rsid w:val="003E26B8"/>
    <w:rsid w:val="003E278A"/>
    <w:rsid w:val="003E28CD"/>
    <w:rsid w:val="003E4578"/>
    <w:rsid w:val="003E55F2"/>
    <w:rsid w:val="003E5E8B"/>
    <w:rsid w:val="003E6BD1"/>
    <w:rsid w:val="003E7C5C"/>
    <w:rsid w:val="003F02FD"/>
    <w:rsid w:val="003F10E5"/>
    <w:rsid w:val="003F121B"/>
    <w:rsid w:val="003F4137"/>
    <w:rsid w:val="003F47D7"/>
    <w:rsid w:val="003F4B35"/>
    <w:rsid w:val="003F4D9B"/>
    <w:rsid w:val="003F5B38"/>
    <w:rsid w:val="003F7BF2"/>
    <w:rsid w:val="00403218"/>
    <w:rsid w:val="00403BBF"/>
    <w:rsid w:val="0040446A"/>
    <w:rsid w:val="00405131"/>
    <w:rsid w:val="004058B4"/>
    <w:rsid w:val="00405A03"/>
    <w:rsid w:val="00405B92"/>
    <w:rsid w:val="0040614D"/>
    <w:rsid w:val="00406417"/>
    <w:rsid w:val="00406C78"/>
    <w:rsid w:val="004077FC"/>
    <w:rsid w:val="00407B33"/>
    <w:rsid w:val="00407C54"/>
    <w:rsid w:val="00407ECC"/>
    <w:rsid w:val="004101A0"/>
    <w:rsid w:val="00410D9B"/>
    <w:rsid w:val="0041186E"/>
    <w:rsid w:val="00411D8D"/>
    <w:rsid w:val="0041216C"/>
    <w:rsid w:val="00412183"/>
    <w:rsid w:val="00413520"/>
    <w:rsid w:val="0041421A"/>
    <w:rsid w:val="004146D1"/>
    <w:rsid w:val="004158A5"/>
    <w:rsid w:val="00417346"/>
    <w:rsid w:val="00417679"/>
    <w:rsid w:val="004178D7"/>
    <w:rsid w:val="00417994"/>
    <w:rsid w:val="00417A67"/>
    <w:rsid w:val="00421FAE"/>
    <w:rsid w:val="0042376A"/>
    <w:rsid w:val="00423FB1"/>
    <w:rsid w:val="00424249"/>
    <w:rsid w:val="00424853"/>
    <w:rsid w:val="00424A51"/>
    <w:rsid w:val="004255B9"/>
    <w:rsid w:val="004265D8"/>
    <w:rsid w:val="00427B68"/>
    <w:rsid w:val="00431452"/>
    <w:rsid w:val="004317F6"/>
    <w:rsid w:val="004325CB"/>
    <w:rsid w:val="004337A4"/>
    <w:rsid w:val="00434BEB"/>
    <w:rsid w:val="00435276"/>
    <w:rsid w:val="004354A7"/>
    <w:rsid w:val="00435C8E"/>
    <w:rsid w:val="00437683"/>
    <w:rsid w:val="00437AE5"/>
    <w:rsid w:val="00437E63"/>
    <w:rsid w:val="00440A07"/>
    <w:rsid w:val="00442037"/>
    <w:rsid w:val="00442895"/>
    <w:rsid w:val="00443562"/>
    <w:rsid w:val="004436F5"/>
    <w:rsid w:val="0044373D"/>
    <w:rsid w:val="00443916"/>
    <w:rsid w:val="00443E15"/>
    <w:rsid w:val="00444394"/>
    <w:rsid w:val="00444453"/>
    <w:rsid w:val="00444B0B"/>
    <w:rsid w:val="00445272"/>
    <w:rsid w:val="004454D7"/>
    <w:rsid w:val="004459A2"/>
    <w:rsid w:val="00445C40"/>
    <w:rsid w:val="00446CC6"/>
    <w:rsid w:val="00452976"/>
    <w:rsid w:val="00455CA2"/>
    <w:rsid w:val="004567A0"/>
    <w:rsid w:val="00456E63"/>
    <w:rsid w:val="004570BA"/>
    <w:rsid w:val="00457901"/>
    <w:rsid w:val="0046049F"/>
    <w:rsid w:val="00460B4A"/>
    <w:rsid w:val="00460C72"/>
    <w:rsid w:val="00460DD5"/>
    <w:rsid w:val="00461109"/>
    <w:rsid w:val="0046184E"/>
    <w:rsid w:val="004620EF"/>
    <w:rsid w:val="00462C14"/>
    <w:rsid w:val="0046408B"/>
    <w:rsid w:val="004648C8"/>
    <w:rsid w:val="00465DF6"/>
    <w:rsid w:val="004660B1"/>
    <w:rsid w:val="004662A1"/>
    <w:rsid w:val="00466A8C"/>
    <w:rsid w:val="00466D5C"/>
    <w:rsid w:val="0047025D"/>
    <w:rsid w:val="00470763"/>
    <w:rsid w:val="00470D44"/>
    <w:rsid w:val="0047206C"/>
    <w:rsid w:val="00472907"/>
    <w:rsid w:val="00472E78"/>
    <w:rsid w:val="00473529"/>
    <w:rsid w:val="00473E97"/>
    <w:rsid w:val="004743D0"/>
    <w:rsid w:val="00474443"/>
    <w:rsid w:val="00474BC6"/>
    <w:rsid w:val="0047602D"/>
    <w:rsid w:val="00476464"/>
    <w:rsid w:val="00476CDB"/>
    <w:rsid w:val="00477DC5"/>
    <w:rsid w:val="00480404"/>
    <w:rsid w:val="0048212A"/>
    <w:rsid w:val="004824BA"/>
    <w:rsid w:val="00482756"/>
    <w:rsid w:val="00483D90"/>
    <w:rsid w:val="004854BC"/>
    <w:rsid w:val="00487774"/>
    <w:rsid w:val="00491546"/>
    <w:rsid w:val="004918A9"/>
    <w:rsid w:val="004920D8"/>
    <w:rsid w:val="004922F7"/>
    <w:rsid w:val="004929E7"/>
    <w:rsid w:val="004930F8"/>
    <w:rsid w:val="004938DD"/>
    <w:rsid w:val="00494228"/>
    <w:rsid w:val="00494D87"/>
    <w:rsid w:val="00495BB1"/>
    <w:rsid w:val="004969DF"/>
    <w:rsid w:val="00496EA3"/>
    <w:rsid w:val="00497232"/>
    <w:rsid w:val="004A0233"/>
    <w:rsid w:val="004A09E2"/>
    <w:rsid w:val="004A2430"/>
    <w:rsid w:val="004A2719"/>
    <w:rsid w:val="004A2EEF"/>
    <w:rsid w:val="004A45C6"/>
    <w:rsid w:val="004A49E2"/>
    <w:rsid w:val="004A4BBF"/>
    <w:rsid w:val="004A5747"/>
    <w:rsid w:val="004A6382"/>
    <w:rsid w:val="004A7D44"/>
    <w:rsid w:val="004B01A0"/>
    <w:rsid w:val="004B053E"/>
    <w:rsid w:val="004B13D8"/>
    <w:rsid w:val="004B1B76"/>
    <w:rsid w:val="004B1DBD"/>
    <w:rsid w:val="004B255B"/>
    <w:rsid w:val="004B2874"/>
    <w:rsid w:val="004B3E13"/>
    <w:rsid w:val="004B435D"/>
    <w:rsid w:val="004B4AFE"/>
    <w:rsid w:val="004B4C1A"/>
    <w:rsid w:val="004B4FA4"/>
    <w:rsid w:val="004B50F3"/>
    <w:rsid w:val="004B6E6B"/>
    <w:rsid w:val="004B7F86"/>
    <w:rsid w:val="004B7FF2"/>
    <w:rsid w:val="004C0242"/>
    <w:rsid w:val="004C04C2"/>
    <w:rsid w:val="004C0782"/>
    <w:rsid w:val="004C0F1A"/>
    <w:rsid w:val="004C1936"/>
    <w:rsid w:val="004C3040"/>
    <w:rsid w:val="004C347E"/>
    <w:rsid w:val="004C34E4"/>
    <w:rsid w:val="004C3E4C"/>
    <w:rsid w:val="004C4662"/>
    <w:rsid w:val="004C4D50"/>
    <w:rsid w:val="004C4EDD"/>
    <w:rsid w:val="004C514B"/>
    <w:rsid w:val="004C5338"/>
    <w:rsid w:val="004C55B0"/>
    <w:rsid w:val="004C5BBB"/>
    <w:rsid w:val="004C60B3"/>
    <w:rsid w:val="004C6CD3"/>
    <w:rsid w:val="004C7C89"/>
    <w:rsid w:val="004D0623"/>
    <w:rsid w:val="004D07E8"/>
    <w:rsid w:val="004D0F41"/>
    <w:rsid w:val="004D1205"/>
    <w:rsid w:val="004D1427"/>
    <w:rsid w:val="004D14DF"/>
    <w:rsid w:val="004D2F17"/>
    <w:rsid w:val="004D324E"/>
    <w:rsid w:val="004D34D0"/>
    <w:rsid w:val="004D40C1"/>
    <w:rsid w:val="004D45AD"/>
    <w:rsid w:val="004D4A8F"/>
    <w:rsid w:val="004D4FEA"/>
    <w:rsid w:val="004D5598"/>
    <w:rsid w:val="004D65FC"/>
    <w:rsid w:val="004D699B"/>
    <w:rsid w:val="004D7979"/>
    <w:rsid w:val="004E00D2"/>
    <w:rsid w:val="004E054A"/>
    <w:rsid w:val="004E1601"/>
    <w:rsid w:val="004E1AA9"/>
    <w:rsid w:val="004E1BDE"/>
    <w:rsid w:val="004E3468"/>
    <w:rsid w:val="004E3A22"/>
    <w:rsid w:val="004E46D3"/>
    <w:rsid w:val="004E4CB6"/>
    <w:rsid w:val="004E5C6D"/>
    <w:rsid w:val="004E61E3"/>
    <w:rsid w:val="004E6313"/>
    <w:rsid w:val="004E67F5"/>
    <w:rsid w:val="004F2CBF"/>
    <w:rsid w:val="004F3074"/>
    <w:rsid w:val="004F5CE8"/>
    <w:rsid w:val="004F63E0"/>
    <w:rsid w:val="004F6BA0"/>
    <w:rsid w:val="00500B7E"/>
    <w:rsid w:val="005011A0"/>
    <w:rsid w:val="005021EC"/>
    <w:rsid w:val="005024A3"/>
    <w:rsid w:val="00502651"/>
    <w:rsid w:val="00503BEA"/>
    <w:rsid w:val="005041DE"/>
    <w:rsid w:val="0050572E"/>
    <w:rsid w:val="005060FC"/>
    <w:rsid w:val="00506477"/>
    <w:rsid w:val="0050716E"/>
    <w:rsid w:val="005077E2"/>
    <w:rsid w:val="00510D29"/>
    <w:rsid w:val="005113DE"/>
    <w:rsid w:val="005113ED"/>
    <w:rsid w:val="00511C45"/>
    <w:rsid w:val="005128A7"/>
    <w:rsid w:val="00513542"/>
    <w:rsid w:val="005166C8"/>
    <w:rsid w:val="00517A43"/>
    <w:rsid w:val="0052187C"/>
    <w:rsid w:val="00521DC4"/>
    <w:rsid w:val="00521E61"/>
    <w:rsid w:val="00522422"/>
    <w:rsid w:val="0052255A"/>
    <w:rsid w:val="00522C0C"/>
    <w:rsid w:val="005256FA"/>
    <w:rsid w:val="00525ABE"/>
    <w:rsid w:val="00525F02"/>
    <w:rsid w:val="00525FB3"/>
    <w:rsid w:val="00530593"/>
    <w:rsid w:val="005308E8"/>
    <w:rsid w:val="00530C98"/>
    <w:rsid w:val="00530D70"/>
    <w:rsid w:val="00532018"/>
    <w:rsid w:val="00532B1A"/>
    <w:rsid w:val="00532B20"/>
    <w:rsid w:val="00533616"/>
    <w:rsid w:val="00534086"/>
    <w:rsid w:val="00534897"/>
    <w:rsid w:val="005350FF"/>
    <w:rsid w:val="00535ABA"/>
    <w:rsid w:val="0053702F"/>
    <w:rsid w:val="0053768B"/>
    <w:rsid w:val="005417AE"/>
    <w:rsid w:val="00541AAA"/>
    <w:rsid w:val="005420F2"/>
    <w:rsid w:val="00542560"/>
    <w:rsid w:val="0054285C"/>
    <w:rsid w:val="005441DA"/>
    <w:rsid w:val="0054462B"/>
    <w:rsid w:val="005452FE"/>
    <w:rsid w:val="00545743"/>
    <w:rsid w:val="0054598D"/>
    <w:rsid w:val="00545C8E"/>
    <w:rsid w:val="005465C3"/>
    <w:rsid w:val="00546BE4"/>
    <w:rsid w:val="00546E26"/>
    <w:rsid w:val="00547645"/>
    <w:rsid w:val="00552DE2"/>
    <w:rsid w:val="00552ED7"/>
    <w:rsid w:val="00553841"/>
    <w:rsid w:val="005544D7"/>
    <w:rsid w:val="00554883"/>
    <w:rsid w:val="005548CD"/>
    <w:rsid w:val="00555390"/>
    <w:rsid w:val="00556EE9"/>
    <w:rsid w:val="00557003"/>
    <w:rsid w:val="00560785"/>
    <w:rsid w:val="00560C84"/>
    <w:rsid w:val="00561274"/>
    <w:rsid w:val="00561322"/>
    <w:rsid w:val="0056132C"/>
    <w:rsid w:val="00561414"/>
    <w:rsid w:val="00561619"/>
    <w:rsid w:val="005616FC"/>
    <w:rsid w:val="005627C2"/>
    <w:rsid w:val="00562E4E"/>
    <w:rsid w:val="00563977"/>
    <w:rsid w:val="005640FF"/>
    <w:rsid w:val="00564289"/>
    <w:rsid w:val="005644CE"/>
    <w:rsid w:val="005644F4"/>
    <w:rsid w:val="005660F7"/>
    <w:rsid w:val="005664EF"/>
    <w:rsid w:val="00566838"/>
    <w:rsid w:val="00567259"/>
    <w:rsid w:val="005703BC"/>
    <w:rsid w:val="00570781"/>
    <w:rsid w:val="00570AF7"/>
    <w:rsid w:val="005712C5"/>
    <w:rsid w:val="00572B26"/>
    <w:rsid w:val="00572C3E"/>
    <w:rsid w:val="005741A0"/>
    <w:rsid w:val="00574A14"/>
    <w:rsid w:val="005750F9"/>
    <w:rsid w:val="005751DB"/>
    <w:rsid w:val="0057529B"/>
    <w:rsid w:val="005770BB"/>
    <w:rsid w:val="00577CBC"/>
    <w:rsid w:val="00580A9A"/>
    <w:rsid w:val="005812FA"/>
    <w:rsid w:val="0058165C"/>
    <w:rsid w:val="00581E8A"/>
    <w:rsid w:val="00582605"/>
    <w:rsid w:val="005827CB"/>
    <w:rsid w:val="00582809"/>
    <w:rsid w:val="00583579"/>
    <w:rsid w:val="00584173"/>
    <w:rsid w:val="00586718"/>
    <w:rsid w:val="00586C1C"/>
    <w:rsid w:val="0059031B"/>
    <w:rsid w:val="00590B98"/>
    <w:rsid w:val="00590E0E"/>
    <w:rsid w:val="00592199"/>
    <w:rsid w:val="005929A8"/>
    <w:rsid w:val="00592CBD"/>
    <w:rsid w:val="00592FD5"/>
    <w:rsid w:val="00593D36"/>
    <w:rsid w:val="0059457A"/>
    <w:rsid w:val="00595801"/>
    <w:rsid w:val="00595F32"/>
    <w:rsid w:val="00596E1E"/>
    <w:rsid w:val="0059791B"/>
    <w:rsid w:val="00597CB5"/>
    <w:rsid w:val="005A07C7"/>
    <w:rsid w:val="005A15E0"/>
    <w:rsid w:val="005A2612"/>
    <w:rsid w:val="005A3612"/>
    <w:rsid w:val="005A44B9"/>
    <w:rsid w:val="005A52DB"/>
    <w:rsid w:val="005A76F3"/>
    <w:rsid w:val="005B06BE"/>
    <w:rsid w:val="005B1019"/>
    <w:rsid w:val="005B12FC"/>
    <w:rsid w:val="005B1BA0"/>
    <w:rsid w:val="005B2588"/>
    <w:rsid w:val="005B279D"/>
    <w:rsid w:val="005B2D93"/>
    <w:rsid w:val="005B2D98"/>
    <w:rsid w:val="005B3697"/>
    <w:rsid w:val="005B3DB3"/>
    <w:rsid w:val="005B3FA7"/>
    <w:rsid w:val="005B4648"/>
    <w:rsid w:val="005B6380"/>
    <w:rsid w:val="005B6DB6"/>
    <w:rsid w:val="005B754E"/>
    <w:rsid w:val="005B760A"/>
    <w:rsid w:val="005B7FFA"/>
    <w:rsid w:val="005C04B0"/>
    <w:rsid w:val="005C067B"/>
    <w:rsid w:val="005C1B92"/>
    <w:rsid w:val="005C3160"/>
    <w:rsid w:val="005C3C7D"/>
    <w:rsid w:val="005C3E21"/>
    <w:rsid w:val="005C42F0"/>
    <w:rsid w:val="005C5216"/>
    <w:rsid w:val="005C554A"/>
    <w:rsid w:val="005C6719"/>
    <w:rsid w:val="005C6B0C"/>
    <w:rsid w:val="005C6B67"/>
    <w:rsid w:val="005C6E21"/>
    <w:rsid w:val="005C6F54"/>
    <w:rsid w:val="005C77B3"/>
    <w:rsid w:val="005C7DC5"/>
    <w:rsid w:val="005D06DA"/>
    <w:rsid w:val="005D15CA"/>
    <w:rsid w:val="005D3322"/>
    <w:rsid w:val="005D37AF"/>
    <w:rsid w:val="005D3BA6"/>
    <w:rsid w:val="005D4B1F"/>
    <w:rsid w:val="005D4E14"/>
    <w:rsid w:val="005D5122"/>
    <w:rsid w:val="005D54F9"/>
    <w:rsid w:val="005D5CED"/>
    <w:rsid w:val="005D6166"/>
    <w:rsid w:val="005D629D"/>
    <w:rsid w:val="005D6F72"/>
    <w:rsid w:val="005D6FEF"/>
    <w:rsid w:val="005D75CA"/>
    <w:rsid w:val="005D7E71"/>
    <w:rsid w:val="005E01F2"/>
    <w:rsid w:val="005E0E88"/>
    <w:rsid w:val="005E19BB"/>
    <w:rsid w:val="005E3C8D"/>
    <w:rsid w:val="005E6935"/>
    <w:rsid w:val="005E77CF"/>
    <w:rsid w:val="005E7A15"/>
    <w:rsid w:val="005F0DD6"/>
    <w:rsid w:val="005F15E2"/>
    <w:rsid w:val="005F1FDE"/>
    <w:rsid w:val="005F2400"/>
    <w:rsid w:val="005F3E61"/>
    <w:rsid w:val="005F6755"/>
    <w:rsid w:val="005F7570"/>
    <w:rsid w:val="005F7A8D"/>
    <w:rsid w:val="00601D5B"/>
    <w:rsid w:val="0060236E"/>
    <w:rsid w:val="00602423"/>
    <w:rsid w:val="00602430"/>
    <w:rsid w:val="006043C7"/>
    <w:rsid w:val="00604B72"/>
    <w:rsid w:val="00605B00"/>
    <w:rsid w:val="00605EDB"/>
    <w:rsid w:val="006062F3"/>
    <w:rsid w:val="006068C9"/>
    <w:rsid w:val="006068F8"/>
    <w:rsid w:val="006070C1"/>
    <w:rsid w:val="006075F3"/>
    <w:rsid w:val="006078EE"/>
    <w:rsid w:val="00607BB3"/>
    <w:rsid w:val="006104DB"/>
    <w:rsid w:val="00611287"/>
    <w:rsid w:val="0061158E"/>
    <w:rsid w:val="006115CC"/>
    <w:rsid w:val="00611CD3"/>
    <w:rsid w:val="00611DDE"/>
    <w:rsid w:val="00611E5A"/>
    <w:rsid w:val="00611EDB"/>
    <w:rsid w:val="00611FC4"/>
    <w:rsid w:val="00612BF7"/>
    <w:rsid w:val="00612E0F"/>
    <w:rsid w:val="00612F33"/>
    <w:rsid w:val="006136B8"/>
    <w:rsid w:val="00614B8E"/>
    <w:rsid w:val="00616371"/>
    <w:rsid w:val="00616391"/>
    <w:rsid w:val="00616475"/>
    <w:rsid w:val="006176FB"/>
    <w:rsid w:val="006216F5"/>
    <w:rsid w:val="00621CB2"/>
    <w:rsid w:val="00622051"/>
    <w:rsid w:val="006222CB"/>
    <w:rsid w:val="006223BE"/>
    <w:rsid w:val="00622A5A"/>
    <w:rsid w:val="006230E2"/>
    <w:rsid w:val="0062322F"/>
    <w:rsid w:val="00623571"/>
    <w:rsid w:val="00623C3F"/>
    <w:rsid w:val="00624682"/>
    <w:rsid w:val="00625509"/>
    <w:rsid w:val="00626291"/>
    <w:rsid w:val="0062637C"/>
    <w:rsid w:val="006303AB"/>
    <w:rsid w:val="006305E7"/>
    <w:rsid w:val="00630B88"/>
    <w:rsid w:val="00630FCB"/>
    <w:rsid w:val="00632702"/>
    <w:rsid w:val="00632755"/>
    <w:rsid w:val="00632A53"/>
    <w:rsid w:val="00632F4E"/>
    <w:rsid w:val="006331A8"/>
    <w:rsid w:val="0063323E"/>
    <w:rsid w:val="00634E01"/>
    <w:rsid w:val="00635B11"/>
    <w:rsid w:val="00635F7E"/>
    <w:rsid w:val="00636458"/>
    <w:rsid w:val="006371DB"/>
    <w:rsid w:val="00637CCB"/>
    <w:rsid w:val="0064003E"/>
    <w:rsid w:val="00640B26"/>
    <w:rsid w:val="00640C0E"/>
    <w:rsid w:val="00640CFB"/>
    <w:rsid w:val="00641949"/>
    <w:rsid w:val="00641C51"/>
    <w:rsid w:val="0064200D"/>
    <w:rsid w:val="006423DA"/>
    <w:rsid w:val="00642EC7"/>
    <w:rsid w:val="0064453E"/>
    <w:rsid w:val="00644D78"/>
    <w:rsid w:val="00644F1D"/>
    <w:rsid w:val="00645586"/>
    <w:rsid w:val="0064588D"/>
    <w:rsid w:val="006463D1"/>
    <w:rsid w:val="0064665E"/>
    <w:rsid w:val="00647E8A"/>
    <w:rsid w:val="00650286"/>
    <w:rsid w:val="00651BDF"/>
    <w:rsid w:val="00652356"/>
    <w:rsid w:val="00652C93"/>
    <w:rsid w:val="006537C4"/>
    <w:rsid w:val="0065435B"/>
    <w:rsid w:val="00654919"/>
    <w:rsid w:val="0065524F"/>
    <w:rsid w:val="006553D4"/>
    <w:rsid w:val="00655F25"/>
    <w:rsid w:val="00660FE9"/>
    <w:rsid w:val="00661772"/>
    <w:rsid w:val="00662563"/>
    <w:rsid w:val="00662763"/>
    <w:rsid w:val="006628A9"/>
    <w:rsid w:val="0066320F"/>
    <w:rsid w:val="006638BF"/>
    <w:rsid w:val="00663DD2"/>
    <w:rsid w:val="00664524"/>
    <w:rsid w:val="0066475A"/>
    <w:rsid w:val="00664B84"/>
    <w:rsid w:val="00665557"/>
    <w:rsid w:val="006658F8"/>
    <w:rsid w:val="00665E2D"/>
    <w:rsid w:val="006666A7"/>
    <w:rsid w:val="00666907"/>
    <w:rsid w:val="006669C2"/>
    <w:rsid w:val="00667E2E"/>
    <w:rsid w:val="00667FCD"/>
    <w:rsid w:val="006707A9"/>
    <w:rsid w:val="00671176"/>
    <w:rsid w:val="0067137D"/>
    <w:rsid w:val="00672BB6"/>
    <w:rsid w:val="00673170"/>
    <w:rsid w:val="006733C5"/>
    <w:rsid w:val="0067374C"/>
    <w:rsid w:val="00675189"/>
    <w:rsid w:val="0067676B"/>
    <w:rsid w:val="006770B2"/>
    <w:rsid w:val="00677153"/>
    <w:rsid w:val="006771F5"/>
    <w:rsid w:val="006779E6"/>
    <w:rsid w:val="00677A9F"/>
    <w:rsid w:val="00677C31"/>
    <w:rsid w:val="00680302"/>
    <w:rsid w:val="00681332"/>
    <w:rsid w:val="006816DD"/>
    <w:rsid w:val="00681841"/>
    <w:rsid w:val="006818FC"/>
    <w:rsid w:val="00681D18"/>
    <w:rsid w:val="0068339C"/>
    <w:rsid w:val="00684F25"/>
    <w:rsid w:val="00685AC3"/>
    <w:rsid w:val="006862DF"/>
    <w:rsid w:val="0068639B"/>
    <w:rsid w:val="00686583"/>
    <w:rsid w:val="00686765"/>
    <w:rsid w:val="006871C4"/>
    <w:rsid w:val="00687306"/>
    <w:rsid w:val="006901B3"/>
    <w:rsid w:val="006907CD"/>
    <w:rsid w:val="00690FD0"/>
    <w:rsid w:val="00691345"/>
    <w:rsid w:val="00693545"/>
    <w:rsid w:val="006940E1"/>
    <w:rsid w:val="0069563C"/>
    <w:rsid w:val="006A12CE"/>
    <w:rsid w:val="006A2994"/>
    <w:rsid w:val="006A3136"/>
    <w:rsid w:val="006A3715"/>
    <w:rsid w:val="006A3A4F"/>
    <w:rsid w:val="006A3C72"/>
    <w:rsid w:val="006A452A"/>
    <w:rsid w:val="006A521B"/>
    <w:rsid w:val="006A525E"/>
    <w:rsid w:val="006A5311"/>
    <w:rsid w:val="006A5D48"/>
    <w:rsid w:val="006A6F24"/>
    <w:rsid w:val="006A7309"/>
    <w:rsid w:val="006A7392"/>
    <w:rsid w:val="006A74AE"/>
    <w:rsid w:val="006A7DDF"/>
    <w:rsid w:val="006B03A1"/>
    <w:rsid w:val="006B04F6"/>
    <w:rsid w:val="006B10D8"/>
    <w:rsid w:val="006B1970"/>
    <w:rsid w:val="006B1A31"/>
    <w:rsid w:val="006B1C3E"/>
    <w:rsid w:val="006B2E62"/>
    <w:rsid w:val="006B31A2"/>
    <w:rsid w:val="006B545A"/>
    <w:rsid w:val="006B5D4E"/>
    <w:rsid w:val="006B631E"/>
    <w:rsid w:val="006B6903"/>
    <w:rsid w:val="006B6FCF"/>
    <w:rsid w:val="006B7673"/>
    <w:rsid w:val="006B7E68"/>
    <w:rsid w:val="006C0908"/>
    <w:rsid w:val="006C25E6"/>
    <w:rsid w:val="006C30DC"/>
    <w:rsid w:val="006C46AB"/>
    <w:rsid w:val="006C5242"/>
    <w:rsid w:val="006C5535"/>
    <w:rsid w:val="006C688A"/>
    <w:rsid w:val="006C799C"/>
    <w:rsid w:val="006D28E5"/>
    <w:rsid w:val="006D3430"/>
    <w:rsid w:val="006D45CA"/>
    <w:rsid w:val="006D56D1"/>
    <w:rsid w:val="006D5B83"/>
    <w:rsid w:val="006D5E38"/>
    <w:rsid w:val="006D5E55"/>
    <w:rsid w:val="006D70A8"/>
    <w:rsid w:val="006D782F"/>
    <w:rsid w:val="006E0FE3"/>
    <w:rsid w:val="006E117D"/>
    <w:rsid w:val="006E16B8"/>
    <w:rsid w:val="006E1BB6"/>
    <w:rsid w:val="006E1D32"/>
    <w:rsid w:val="006E233A"/>
    <w:rsid w:val="006E2834"/>
    <w:rsid w:val="006E2B3B"/>
    <w:rsid w:val="006E39D1"/>
    <w:rsid w:val="006E3C4B"/>
    <w:rsid w:val="006E4E0B"/>
    <w:rsid w:val="006E504B"/>
    <w:rsid w:val="006E564B"/>
    <w:rsid w:val="006E5AFB"/>
    <w:rsid w:val="006E5E02"/>
    <w:rsid w:val="006E66FB"/>
    <w:rsid w:val="006E674A"/>
    <w:rsid w:val="006E6A28"/>
    <w:rsid w:val="006E70CB"/>
    <w:rsid w:val="006E7154"/>
    <w:rsid w:val="006F0143"/>
    <w:rsid w:val="006F1887"/>
    <w:rsid w:val="006F1D08"/>
    <w:rsid w:val="006F20DA"/>
    <w:rsid w:val="006F2300"/>
    <w:rsid w:val="006F256F"/>
    <w:rsid w:val="006F281E"/>
    <w:rsid w:val="006F3182"/>
    <w:rsid w:val="006F4DCD"/>
    <w:rsid w:val="006F5280"/>
    <w:rsid w:val="006F65D2"/>
    <w:rsid w:val="006F6779"/>
    <w:rsid w:val="006F7D5C"/>
    <w:rsid w:val="007003CD"/>
    <w:rsid w:val="0070067F"/>
    <w:rsid w:val="00700A43"/>
    <w:rsid w:val="0070280B"/>
    <w:rsid w:val="00702A90"/>
    <w:rsid w:val="00702C81"/>
    <w:rsid w:val="007030D2"/>
    <w:rsid w:val="00703F1D"/>
    <w:rsid w:val="00704148"/>
    <w:rsid w:val="00704236"/>
    <w:rsid w:val="00704460"/>
    <w:rsid w:val="00705A34"/>
    <w:rsid w:val="00706F12"/>
    <w:rsid w:val="007101BA"/>
    <w:rsid w:val="007114C8"/>
    <w:rsid w:val="0071216D"/>
    <w:rsid w:val="0071302E"/>
    <w:rsid w:val="007130C5"/>
    <w:rsid w:val="0071426F"/>
    <w:rsid w:val="007147B5"/>
    <w:rsid w:val="00714E2A"/>
    <w:rsid w:val="00715989"/>
    <w:rsid w:val="007160F7"/>
    <w:rsid w:val="007166FD"/>
    <w:rsid w:val="0071727F"/>
    <w:rsid w:val="00717D47"/>
    <w:rsid w:val="007200C7"/>
    <w:rsid w:val="00720C3E"/>
    <w:rsid w:val="00720FB8"/>
    <w:rsid w:val="007216B2"/>
    <w:rsid w:val="00722167"/>
    <w:rsid w:val="0072225C"/>
    <w:rsid w:val="0072495A"/>
    <w:rsid w:val="007255DB"/>
    <w:rsid w:val="00725949"/>
    <w:rsid w:val="0072603D"/>
    <w:rsid w:val="0072632A"/>
    <w:rsid w:val="007264F7"/>
    <w:rsid w:val="00727343"/>
    <w:rsid w:val="0073010B"/>
    <w:rsid w:val="00733548"/>
    <w:rsid w:val="007339D3"/>
    <w:rsid w:val="00733F48"/>
    <w:rsid w:val="00734370"/>
    <w:rsid w:val="00734C8A"/>
    <w:rsid w:val="00734D14"/>
    <w:rsid w:val="00735494"/>
    <w:rsid w:val="00735630"/>
    <w:rsid w:val="007358E8"/>
    <w:rsid w:val="00735B8D"/>
    <w:rsid w:val="00736745"/>
    <w:rsid w:val="00736ECE"/>
    <w:rsid w:val="00737D7F"/>
    <w:rsid w:val="00740A92"/>
    <w:rsid w:val="00742A73"/>
    <w:rsid w:val="00743AEA"/>
    <w:rsid w:val="00743FD0"/>
    <w:rsid w:val="0074533B"/>
    <w:rsid w:val="00747F06"/>
    <w:rsid w:val="00750A76"/>
    <w:rsid w:val="007514AB"/>
    <w:rsid w:val="0075154E"/>
    <w:rsid w:val="00751A00"/>
    <w:rsid w:val="00751C55"/>
    <w:rsid w:val="00751E70"/>
    <w:rsid w:val="00753D28"/>
    <w:rsid w:val="0075420C"/>
    <w:rsid w:val="00754454"/>
    <w:rsid w:val="0075622B"/>
    <w:rsid w:val="0075641F"/>
    <w:rsid w:val="00757C75"/>
    <w:rsid w:val="00757E09"/>
    <w:rsid w:val="00760392"/>
    <w:rsid w:val="00760885"/>
    <w:rsid w:val="0076179D"/>
    <w:rsid w:val="007617A0"/>
    <w:rsid w:val="00762101"/>
    <w:rsid w:val="0076300A"/>
    <w:rsid w:val="0076312D"/>
    <w:rsid w:val="007632D6"/>
    <w:rsid w:val="0076357A"/>
    <w:rsid w:val="00763BAF"/>
    <w:rsid w:val="007643BC"/>
    <w:rsid w:val="00764574"/>
    <w:rsid w:val="00764D59"/>
    <w:rsid w:val="00765E52"/>
    <w:rsid w:val="00766194"/>
    <w:rsid w:val="00766525"/>
    <w:rsid w:val="007670CC"/>
    <w:rsid w:val="007675CB"/>
    <w:rsid w:val="00767A4A"/>
    <w:rsid w:val="00767D2A"/>
    <w:rsid w:val="00767F7F"/>
    <w:rsid w:val="0077019D"/>
    <w:rsid w:val="00771EBD"/>
    <w:rsid w:val="00772538"/>
    <w:rsid w:val="007757F2"/>
    <w:rsid w:val="007765F1"/>
    <w:rsid w:val="00777374"/>
    <w:rsid w:val="00777612"/>
    <w:rsid w:val="00777A8F"/>
    <w:rsid w:val="0078129B"/>
    <w:rsid w:val="007818DA"/>
    <w:rsid w:val="00781CC9"/>
    <w:rsid w:val="00781E7E"/>
    <w:rsid w:val="00782863"/>
    <w:rsid w:val="007829EA"/>
    <w:rsid w:val="00783ECF"/>
    <w:rsid w:val="0078507C"/>
    <w:rsid w:val="00785941"/>
    <w:rsid w:val="00786013"/>
    <w:rsid w:val="0078614D"/>
    <w:rsid w:val="0078696A"/>
    <w:rsid w:val="00786E28"/>
    <w:rsid w:val="007879C9"/>
    <w:rsid w:val="00790384"/>
    <w:rsid w:val="007907BE"/>
    <w:rsid w:val="007907E0"/>
    <w:rsid w:val="00792E53"/>
    <w:rsid w:val="00793627"/>
    <w:rsid w:val="00794D61"/>
    <w:rsid w:val="00794F66"/>
    <w:rsid w:val="007959FE"/>
    <w:rsid w:val="00796751"/>
    <w:rsid w:val="0079791D"/>
    <w:rsid w:val="00797DBA"/>
    <w:rsid w:val="007A05FA"/>
    <w:rsid w:val="007A0CF1"/>
    <w:rsid w:val="007A18E8"/>
    <w:rsid w:val="007A21D5"/>
    <w:rsid w:val="007A2242"/>
    <w:rsid w:val="007A2981"/>
    <w:rsid w:val="007A29AA"/>
    <w:rsid w:val="007A32BF"/>
    <w:rsid w:val="007A3CB8"/>
    <w:rsid w:val="007A42F5"/>
    <w:rsid w:val="007A6D1E"/>
    <w:rsid w:val="007A74BD"/>
    <w:rsid w:val="007A7636"/>
    <w:rsid w:val="007A787B"/>
    <w:rsid w:val="007A7B7E"/>
    <w:rsid w:val="007A7F06"/>
    <w:rsid w:val="007A7F82"/>
    <w:rsid w:val="007A7F88"/>
    <w:rsid w:val="007B01CD"/>
    <w:rsid w:val="007B03BD"/>
    <w:rsid w:val="007B0AB0"/>
    <w:rsid w:val="007B15A1"/>
    <w:rsid w:val="007B29E0"/>
    <w:rsid w:val="007B4927"/>
    <w:rsid w:val="007B4B5B"/>
    <w:rsid w:val="007B53D3"/>
    <w:rsid w:val="007B5BF4"/>
    <w:rsid w:val="007B60BC"/>
    <w:rsid w:val="007B65F2"/>
    <w:rsid w:val="007B6BA5"/>
    <w:rsid w:val="007B6F69"/>
    <w:rsid w:val="007B6F6E"/>
    <w:rsid w:val="007B7487"/>
    <w:rsid w:val="007B7743"/>
    <w:rsid w:val="007B7863"/>
    <w:rsid w:val="007B7898"/>
    <w:rsid w:val="007C0BDF"/>
    <w:rsid w:val="007C1C87"/>
    <w:rsid w:val="007C278E"/>
    <w:rsid w:val="007C2FC0"/>
    <w:rsid w:val="007C3390"/>
    <w:rsid w:val="007C4164"/>
    <w:rsid w:val="007C42D8"/>
    <w:rsid w:val="007C435A"/>
    <w:rsid w:val="007C43F6"/>
    <w:rsid w:val="007C460D"/>
    <w:rsid w:val="007C4F4B"/>
    <w:rsid w:val="007C55E0"/>
    <w:rsid w:val="007C5F1A"/>
    <w:rsid w:val="007C6100"/>
    <w:rsid w:val="007C64AD"/>
    <w:rsid w:val="007C6B03"/>
    <w:rsid w:val="007C7321"/>
    <w:rsid w:val="007C7DAE"/>
    <w:rsid w:val="007C7FC0"/>
    <w:rsid w:val="007D0145"/>
    <w:rsid w:val="007D02E8"/>
    <w:rsid w:val="007D0683"/>
    <w:rsid w:val="007D0E35"/>
    <w:rsid w:val="007D108D"/>
    <w:rsid w:val="007D12E7"/>
    <w:rsid w:val="007D2510"/>
    <w:rsid w:val="007D2D07"/>
    <w:rsid w:val="007D626E"/>
    <w:rsid w:val="007D72C9"/>
    <w:rsid w:val="007D73CA"/>
    <w:rsid w:val="007D7D15"/>
    <w:rsid w:val="007E0169"/>
    <w:rsid w:val="007E0590"/>
    <w:rsid w:val="007E105A"/>
    <w:rsid w:val="007E107B"/>
    <w:rsid w:val="007E2437"/>
    <w:rsid w:val="007E24DA"/>
    <w:rsid w:val="007E3259"/>
    <w:rsid w:val="007E335B"/>
    <w:rsid w:val="007E376B"/>
    <w:rsid w:val="007E3DA7"/>
    <w:rsid w:val="007E4015"/>
    <w:rsid w:val="007E5535"/>
    <w:rsid w:val="007F00AC"/>
    <w:rsid w:val="007F04C5"/>
    <w:rsid w:val="007F0861"/>
    <w:rsid w:val="007F14E8"/>
    <w:rsid w:val="007F1A4A"/>
    <w:rsid w:val="007F2503"/>
    <w:rsid w:val="007F308A"/>
    <w:rsid w:val="007F46A9"/>
    <w:rsid w:val="007F5059"/>
    <w:rsid w:val="007F5267"/>
    <w:rsid w:val="007F5502"/>
    <w:rsid w:val="007F5CE2"/>
    <w:rsid w:val="007F6611"/>
    <w:rsid w:val="007F6DCB"/>
    <w:rsid w:val="007F74B2"/>
    <w:rsid w:val="00800051"/>
    <w:rsid w:val="00800E0F"/>
    <w:rsid w:val="00801763"/>
    <w:rsid w:val="00801CB0"/>
    <w:rsid w:val="008021AF"/>
    <w:rsid w:val="008022F9"/>
    <w:rsid w:val="00803530"/>
    <w:rsid w:val="00803C05"/>
    <w:rsid w:val="008043BB"/>
    <w:rsid w:val="00804469"/>
    <w:rsid w:val="00804C37"/>
    <w:rsid w:val="008050A9"/>
    <w:rsid w:val="008055FC"/>
    <w:rsid w:val="008065C5"/>
    <w:rsid w:val="00806DE7"/>
    <w:rsid w:val="00807881"/>
    <w:rsid w:val="00807F63"/>
    <w:rsid w:val="00810BAC"/>
    <w:rsid w:val="00811CC6"/>
    <w:rsid w:val="00812A68"/>
    <w:rsid w:val="008135F3"/>
    <w:rsid w:val="00813AD8"/>
    <w:rsid w:val="00813C03"/>
    <w:rsid w:val="00815DC5"/>
    <w:rsid w:val="00816075"/>
    <w:rsid w:val="00816A5D"/>
    <w:rsid w:val="00816D50"/>
    <w:rsid w:val="0081706A"/>
    <w:rsid w:val="008175E9"/>
    <w:rsid w:val="008210D7"/>
    <w:rsid w:val="00821AEE"/>
    <w:rsid w:val="00821E52"/>
    <w:rsid w:val="00823628"/>
    <w:rsid w:val="008242D7"/>
    <w:rsid w:val="00824821"/>
    <w:rsid w:val="00825B3C"/>
    <w:rsid w:val="0082661F"/>
    <w:rsid w:val="00827476"/>
    <w:rsid w:val="00827945"/>
    <w:rsid w:val="008303C0"/>
    <w:rsid w:val="00830BC1"/>
    <w:rsid w:val="008310DE"/>
    <w:rsid w:val="00831784"/>
    <w:rsid w:val="00831BD3"/>
    <w:rsid w:val="00831FA4"/>
    <w:rsid w:val="00832399"/>
    <w:rsid w:val="00832471"/>
    <w:rsid w:val="008354A9"/>
    <w:rsid w:val="00835EE8"/>
    <w:rsid w:val="00836582"/>
    <w:rsid w:val="00837073"/>
    <w:rsid w:val="00840D88"/>
    <w:rsid w:val="00841C79"/>
    <w:rsid w:val="00841F14"/>
    <w:rsid w:val="00841F51"/>
    <w:rsid w:val="008439F0"/>
    <w:rsid w:val="00844CB7"/>
    <w:rsid w:val="00844E3C"/>
    <w:rsid w:val="00845165"/>
    <w:rsid w:val="00845ED2"/>
    <w:rsid w:val="00847378"/>
    <w:rsid w:val="00847BBE"/>
    <w:rsid w:val="00847C75"/>
    <w:rsid w:val="008505AC"/>
    <w:rsid w:val="00850AAC"/>
    <w:rsid w:val="00852796"/>
    <w:rsid w:val="008539F2"/>
    <w:rsid w:val="008541FC"/>
    <w:rsid w:val="00854E1A"/>
    <w:rsid w:val="0085572A"/>
    <w:rsid w:val="008562EE"/>
    <w:rsid w:val="00856A3D"/>
    <w:rsid w:val="0086107C"/>
    <w:rsid w:val="00861193"/>
    <w:rsid w:val="008621C2"/>
    <w:rsid w:val="00862BCC"/>
    <w:rsid w:val="00864383"/>
    <w:rsid w:val="00865847"/>
    <w:rsid w:val="00865F2A"/>
    <w:rsid w:val="00866893"/>
    <w:rsid w:val="00866B3D"/>
    <w:rsid w:val="00866F02"/>
    <w:rsid w:val="00867204"/>
    <w:rsid w:val="00867BD0"/>
    <w:rsid w:val="00867D18"/>
    <w:rsid w:val="00867DE3"/>
    <w:rsid w:val="0087165D"/>
    <w:rsid w:val="008718AF"/>
    <w:rsid w:val="008719AC"/>
    <w:rsid w:val="00871A5B"/>
    <w:rsid w:val="00871F67"/>
    <w:rsid w:val="00871FD5"/>
    <w:rsid w:val="008722B7"/>
    <w:rsid w:val="008725A3"/>
    <w:rsid w:val="00872A12"/>
    <w:rsid w:val="00872A25"/>
    <w:rsid w:val="008733E5"/>
    <w:rsid w:val="0087363B"/>
    <w:rsid w:val="008741ED"/>
    <w:rsid w:val="0087507D"/>
    <w:rsid w:val="0087516B"/>
    <w:rsid w:val="008751A1"/>
    <w:rsid w:val="008762A4"/>
    <w:rsid w:val="008769AF"/>
    <w:rsid w:val="00877418"/>
    <w:rsid w:val="00877523"/>
    <w:rsid w:val="008776C5"/>
    <w:rsid w:val="00880978"/>
    <w:rsid w:val="00882B4A"/>
    <w:rsid w:val="00882EC2"/>
    <w:rsid w:val="0088320A"/>
    <w:rsid w:val="00883626"/>
    <w:rsid w:val="0088546E"/>
    <w:rsid w:val="00885AA0"/>
    <w:rsid w:val="00886571"/>
    <w:rsid w:val="008870DC"/>
    <w:rsid w:val="00887206"/>
    <w:rsid w:val="0088743E"/>
    <w:rsid w:val="008900D9"/>
    <w:rsid w:val="00890828"/>
    <w:rsid w:val="008912C7"/>
    <w:rsid w:val="00891626"/>
    <w:rsid w:val="0089257A"/>
    <w:rsid w:val="008953A3"/>
    <w:rsid w:val="00896051"/>
    <w:rsid w:val="00896349"/>
    <w:rsid w:val="008979B1"/>
    <w:rsid w:val="008A08F7"/>
    <w:rsid w:val="008A1244"/>
    <w:rsid w:val="008A23E6"/>
    <w:rsid w:val="008A24BC"/>
    <w:rsid w:val="008A3BE0"/>
    <w:rsid w:val="008A4D7F"/>
    <w:rsid w:val="008A673F"/>
    <w:rsid w:val="008A6B25"/>
    <w:rsid w:val="008A6C4F"/>
    <w:rsid w:val="008A7954"/>
    <w:rsid w:val="008B021E"/>
    <w:rsid w:val="008B0B95"/>
    <w:rsid w:val="008B3389"/>
    <w:rsid w:val="008B3634"/>
    <w:rsid w:val="008B389E"/>
    <w:rsid w:val="008B5372"/>
    <w:rsid w:val="008B53FA"/>
    <w:rsid w:val="008B545D"/>
    <w:rsid w:val="008B59E3"/>
    <w:rsid w:val="008B5DEF"/>
    <w:rsid w:val="008B6721"/>
    <w:rsid w:val="008B6834"/>
    <w:rsid w:val="008B6BC4"/>
    <w:rsid w:val="008B7751"/>
    <w:rsid w:val="008C0635"/>
    <w:rsid w:val="008C102A"/>
    <w:rsid w:val="008C1280"/>
    <w:rsid w:val="008C1B66"/>
    <w:rsid w:val="008C22AA"/>
    <w:rsid w:val="008C2952"/>
    <w:rsid w:val="008C46C4"/>
    <w:rsid w:val="008C4D01"/>
    <w:rsid w:val="008C5A49"/>
    <w:rsid w:val="008C5DB9"/>
    <w:rsid w:val="008C5F89"/>
    <w:rsid w:val="008C66C3"/>
    <w:rsid w:val="008C6894"/>
    <w:rsid w:val="008D0078"/>
    <w:rsid w:val="008D045E"/>
    <w:rsid w:val="008D13AC"/>
    <w:rsid w:val="008D2AE7"/>
    <w:rsid w:val="008D2E82"/>
    <w:rsid w:val="008D308B"/>
    <w:rsid w:val="008D347A"/>
    <w:rsid w:val="008D3F25"/>
    <w:rsid w:val="008D4647"/>
    <w:rsid w:val="008D4AA9"/>
    <w:rsid w:val="008D4D82"/>
    <w:rsid w:val="008D4FCE"/>
    <w:rsid w:val="008D51A8"/>
    <w:rsid w:val="008D54AA"/>
    <w:rsid w:val="008D5C69"/>
    <w:rsid w:val="008D7050"/>
    <w:rsid w:val="008D77A2"/>
    <w:rsid w:val="008D7A26"/>
    <w:rsid w:val="008D7E8A"/>
    <w:rsid w:val="008E0CCA"/>
    <w:rsid w:val="008E0E46"/>
    <w:rsid w:val="008E0FFB"/>
    <w:rsid w:val="008E1E37"/>
    <w:rsid w:val="008E3C54"/>
    <w:rsid w:val="008E53A7"/>
    <w:rsid w:val="008E5B04"/>
    <w:rsid w:val="008E5E6A"/>
    <w:rsid w:val="008E6CBD"/>
    <w:rsid w:val="008E75CF"/>
    <w:rsid w:val="008F0718"/>
    <w:rsid w:val="008F0D0E"/>
    <w:rsid w:val="008F12A3"/>
    <w:rsid w:val="008F2278"/>
    <w:rsid w:val="008F2962"/>
    <w:rsid w:val="008F299F"/>
    <w:rsid w:val="008F3882"/>
    <w:rsid w:val="008F3BA6"/>
    <w:rsid w:val="008F3FB0"/>
    <w:rsid w:val="008F4B7C"/>
    <w:rsid w:val="008F4D41"/>
    <w:rsid w:val="008F4DCF"/>
    <w:rsid w:val="008F640E"/>
    <w:rsid w:val="008F7038"/>
    <w:rsid w:val="008F7434"/>
    <w:rsid w:val="008F7BFA"/>
    <w:rsid w:val="008F7D0B"/>
    <w:rsid w:val="008F7DCB"/>
    <w:rsid w:val="009031B6"/>
    <w:rsid w:val="00903D2F"/>
    <w:rsid w:val="009043B0"/>
    <w:rsid w:val="00904F4C"/>
    <w:rsid w:val="00907917"/>
    <w:rsid w:val="00910FA1"/>
    <w:rsid w:val="00911437"/>
    <w:rsid w:val="00915308"/>
    <w:rsid w:val="00915A0E"/>
    <w:rsid w:val="0091613B"/>
    <w:rsid w:val="009163D9"/>
    <w:rsid w:val="0091686C"/>
    <w:rsid w:val="00916E75"/>
    <w:rsid w:val="0091727C"/>
    <w:rsid w:val="00917905"/>
    <w:rsid w:val="00920C01"/>
    <w:rsid w:val="009229A0"/>
    <w:rsid w:val="00924665"/>
    <w:rsid w:val="00924B1D"/>
    <w:rsid w:val="00924D6D"/>
    <w:rsid w:val="00926E47"/>
    <w:rsid w:val="009315F7"/>
    <w:rsid w:val="0093161E"/>
    <w:rsid w:val="00933079"/>
    <w:rsid w:val="00933098"/>
    <w:rsid w:val="00933328"/>
    <w:rsid w:val="00934565"/>
    <w:rsid w:val="00934832"/>
    <w:rsid w:val="00934C80"/>
    <w:rsid w:val="0093550A"/>
    <w:rsid w:val="00936ADA"/>
    <w:rsid w:val="00936BB7"/>
    <w:rsid w:val="00936D1F"/>
    <w:rsid w:val="00936D58"/>
    <w:rsid w:val="00936E54"/>
    <w:rsid w:val="00940664"/>
    <w:rsid w:val="00940BF8"/>
    <w:rsid w:val="009416D8"/>
    <w:rsid w:val="0094204E"/>
    <w:rsid w:val="00942815"/>
    <w:rsid w:val="0094309F"/>
    <w:rsid w:val="0094337A"/>
    <w:rsid w:val="00943E83"/>
    <w:rsid w:val="0094442E"/>
    <w:rsid w:val="0094471D"/>
    <w:rsid w:val="009452E6"/>
    <w:rsid w:val="00945B39"/>
    <w:rsid w:val="00945F1E"/>
    <w:rsid w:val="00947162"/>
    <w:rsid w:val="009506A6"/>
    <w:rsid w:val="00950908"/>
    <w:rsid w:val="00950AC7"/>
    <w:rsid w:val="00950F75"/>
    <w:rsid w:val="009511E7"/>
    <w:rsid w:val="0095172C"/>
    <w:rsid w:val="0095200B"/>
    <w:rsid w:val="00952572"/>
    <w:rsid w:val="00952AA9"/>
    <w:rsid w:val="0095373D"/>
    <w:rsid w:val="00953A8E"/>
    <w:rsid w:val="00955782"/>
    <w:rsid w:val="00955B68"/>
    <w:rsid w:val="00956485"/>
    <w:rsid w:val="00956946"/>
    <w:rsid w:val="00957CAB"/>
    <w:rsid w:val="009606C3"/>
    <w:rsid w:val="00960731"/>
    <w:rsid w:val="009611EB"/>
    <w:rsid w:val="00961B51"/>
    <w:rsid w:val="009621FE"/>
    <w:rsid w:val="00963160"/>
    <w:rsid w:val="009648ED"/>
    <w:rsid w:val="00964BCD"/>
    <w:rsid w:val="00965482"/>
    <w:rsid w:val="00965BA1"/>
    <w:rsid w:val="00965DF6"/>
    <w:rsid w:val="009662E6"/>
    <w:rsid w:val="00966B94"/>
    <w:rsid w:val="00967178"/>
    <w:rsid w:val="00967AC9"/>
    <w:rsid w:val="00967B6F"/>
    <w:rsid w:val="00967D11"/>
    <w:rsid w:val="00967E70"/>
    <w:rsid w:val="009704F5"/>
    <w:rsid w:val="0097095E"/>
    <w:rsid w:val="00971C47"/>
    <w:rsid w:val="0097353E"/>
    <w:rsid w:val="0097377D"/>
    <w:rsid w:val="00974270"/>
    <w:rsid w:val="0097485E"/>
    <w:rsid w:val="00977526"/>
    <w:rsid w:val="009777DF"/>
    <w:rsid w:val="00977E44"/>
    <w:rsid w:val="00980326"/>
    <w:rsid w:val="00982F85"/>
    <w:rsid w:val="00983497"/>
    <w:rsid w:val="00983880"/>
    <w:rsid w:val="009839CC"/>
    <w:rsid w:val="009844B9"/>
    <w:rsid w:val="00984692"/>
    <w:rsid w:val="00985007"/>
    <w:rsid w:val="0098579A"/>
    <w:rsid w:val="0098592B"/>
    <w:rsid w:val="00985FC4"/>
    <w:rsid w:val="009867CF"/>
    <w:rsid w:val="00987E0F"/>
    <w:rsid w:val="0099024E"/>
    <w:rsid w:val="00990766"/>
    <w:rsid w:val="009909DA"/>
    <w:rsid w:val="00990CC0"/>
    <w:rsid w:val="00990DC2"/>
    <w:rsid w:val="00990E11"/>
    <w:rsid w:val="00991261"/>
    <w:rsid w:val="0099129F"/>
    <w:rsid w:val="009919BD"/>
    <w:rsid w:val="009947CE"/>
    <w:rsid w:val="0099485B"/>
    <w:rsid w:val="00994BDA"/>
    <w:rsid w:val="00994F59"/>
    <w:rsid w:val="009951DF"/>
    <w:rsid w:val="009953D6"/>
    <w:rsid w:val="009954B3"/>
    <w:rsid w:val="009959E5"/>
    <w:rsid w:val="009964C4"/>
    <w:rsid w:val="009970D0"/>
    <w:rsid w:val="00997567"/>
    <w:rsid w:val="009975CB"/>
    <w:rsid w:val="00997F23"/>
    <w:rsid w:val="009A08E9"/>
    <w:rsid w:val="009A1BEF"/>
    <w:rsid w:val="009A1FEB"/>
    <w:rsid w:val="009A22FE"/>
    <w:rsid w:val="009A268D"/>
    <w:rsid w:val="009A4105"/>
    <w:rsid w:val="009A4CA9"/>
    <w:rsid w:val="009A5061"/>
    <w:rsid w:val="009A690B"/>
    <w:rsid w:val="009A766B"/>
    <w:rsid w:val="009A7B81"/>
    <w:rsid w:val="009B0D4B"/>
    <w:rsid w:val="009B12F5"/>
    <w:rsid w:val="009B1E0F"/>
    <w:rsid w:val="009B35F9"/>
    <w:rsid w:val="009B38D4"/>
    <w:rsid w:val="009B48A7"/>
    <w:rsid w:val="009B51C1"/>
    <w:rsid w:val="009B6822"/>
    <w:rsid w:val="009B6B5A"/>
    <w:rsid w:val="009B6EBB"/>
    <w:rsid w:val="009B6EF4"/>
    <w:rsid w:val="009B71DF"/>
    <w:rsid w:val="009C00BD"/>
    <w:rsid w:val="009C1309"/>
    <w:rsid w:val="009C2ECD"/>
    <w:rsid w:val="009C30D5"/>
    <w:rsid w:val="009C318B"/>
    <w:rsid w:val="009C499A"/>
    <w:rsid w:val="009C507E"/>
    <w:rsid w:val="009C5F3A"/>
    <w:rsid w:val="009C7E9E"/>
    <w:rsid w:val="009D1139"/>
    <w:rsid w:val="009D21F6"/>
    <w:rsid w:val="009D2405"/>
    <w:rsid w:val="009D3647"/>
    <w:rsid w:val="009D37F5"/>
    <w:rsid w:val="009D3867"/>
    <w:rsid w:val="009D55AB"/>
    <w:rsid w:val="009D6A08"/>
    <w:rsid w:val="009D6E80"/>
    <w:rsid w:val="009D7805"/>
    <w:rsid w:val="009E0A16"/>
    <w:rsid w:val="009E149B"/>
    <w:rsid w:val="009E1F8A"/>
    <w:rsid w:val="009E25C0"/>
    <w:rsid w:val="009E26DE"/>
    <w:rsid w:val="009E27F8"/>
    <w:rsid w:val="009E3360"/>
    <w:rsid w:val="009E34DF"/>
    <w:rsid w:val="009E35D0"/>
    <w:rsid w:val="009E3B83"/>
    <w:rsid w:val="009E3DFE"/>
    <w:rsid w:val="009E3FB1"/>
    <w:rsid w:val="009E5915"/>
    <w:rsid w:val="009E5A6E"/>
    <w:rsid w:val="009E5E88"/>
    <w:rsid w:val="009E764D"/>
    <w:rsid w:val="009E7970"/>
    <w:rsid w:val="009E7A12"/>
    <w:rsid w:val="009F0C35"/>
    <w:rsid w:val="009F11B1"/>
    <w:rsid w:val="009F1628"/>
    <w:rsid w:val="009F2932"/>
    <w:rsid w:val="009F2BF2"/>
    <w:rsid w:val="009F2EAC"/>
    <w:rsid w:val="009F3606"/>
    <w:rsid w:val="009F3C2E"/>
    <w:rsid w:val="009F4332"/>
    <w:rsid w:val="009F4C20"/>
    <w:rsid w:val="009F57E3"/>
    <w:rsid w:val="009F60DF"/>
    <w:rsid w:val="009F7137"/>
    <w:rsid w:val="009F7E71"/>
    <w:rsid w:val="00A00A31"/>
    <w:rsid w:val="00A0108F"/>
    <w:rsid w:val="00A013D6"/>
    <w:rsid w:val="00A0243F"/>
    <w:rsid w:val="00A0258B"/>
    <w:rsid w:val="00A02B08"/>
    <w:rsid w:val="00A02D15"/>
    <w:rsid w:val="00A03045"/>
    <w:rsid w:val="00A0380E"/>
    <w:rsid w:val="00A038AD"/>
    <w:rsid w:val="00A0450D"/>
    <w:rsid w:val="00A04B2B"/>
    <w:rsid w:val="00A04DC4"/>
    <w:rsid w:val="00A076A8"/>
    <w:rsid w:val="00A079D8"/>
    <w:rsid w:val="00A079FB"/>
    <w:rsid w:val="00A102BC"/>
    <w:rsid w:val="00A103D0"/>
    <w:rsid w:val="00A11067"/>
    <w:rsid w:val="00A12169"/>
    <w:rsid w:val="00A13C61"/>
    <w:rsid w:val="00A144AF"/>
    <w:rsid w:val="00A14C7C"/>
    <w:rsid w:val="00A1556E"/>
    <w:rsid w:val="00A15981"/>
    <w:rsid w:val="00A161FC"/>
    <w:rsid w:val="00A16F32"/>
    <w:rsid w:val="00A1704A"/>
    <w:rsid w:val="00A17384"/>
    <w:rsid w:val="00A1784E"/>
    <w:rsid w:val="00A17BF7"/>
    <w:rsid w:val="00A2247F"/>
    <w:rsid w:val="00A22E15"/>
    <w:rsid w:val="00A2466A"/>
    <w:rsid w:val="00A246AB"/>
    <w:rsid w:val="00A252C6"/>
    <w:rsid w:val="00A26363"/>
    <w:rsid w:val="00A26E7F"/>
    <w:rsid w:val="00A27954"/>
    <w:rsid w:val="00A31548"/>
    <w:rsid w:val="00A31ECE"/>
    <w:rsid w:val="00A321C7"/>
    <w:rsid w:val="00A3404F"/>
    <w:rsid w:val="00A34154"/>
    <w:rsid w:val="00A34289"/>
    <w:rsid w:val="00A34681"/>
    <w:rsid w:val="00A34885"/>
    <w:rsid w:val="00A34A4D"/>
    <w:rsid w:val="00A34F03"/>
    <w:rsid w:val="00A35AFE"/>
    <w:rsid w:val="00A36E74"/>
    <w:rsid w:val="00A370DD"/>
    <w:rsid w:val="00A37587"/>
    <w:rsid w:val="00A40436"/>
    <w:rsid w:val="00A40B3C"/>
    <w:rsid w:val="00A40F9F"/>
    <w:rsid w:val="00A4158B"/>
    <w:rsid w:val="00A41FC4"/>
    <w:rsid w:val="00A421E6"/>
    <w:rsid w:val="00A425EB"/>
    <w:rsid w:val="00A434DD"/>
    <w:rsid w:val="00A439BB"/>
    <w:rsid w:val="00A44092"/>
    <w:rsid w:val="00A44C0C"/>
    <w:rsid w:val="00A458D2"/>
    <w:rsid w:val="00A45D63"/>
    <w:rsid w:val="00A45E68"/>
    <w:rsid w:val="00A46071"/>
    <w:rsid w:val="00A46A43"/>
    <w:rsid w:val="00A472C3"/>
    <w:rsid w:val="00A47A91"/>
    <w:rsid w:val="00A47B6C"/>
    <w:rsid w:val="00A5067D"/>
    <w:rsid w:val="00A5173B"/>
    <w:rsid w:val="00A51AA1"/>
    <w:rsid w:val="00A52072"/>
    <w:rsid w:val="00A52133"/>
    <w:rsid w:val="00A53285"/>
    <w:rsid w:val="00A5448B"/>
    <w:rsid w:val="00A54AFD"/>
    <w:rsid w:val="00A559FF"/>
    <w:rsid w:val="00A55E65"/>
    <w:rsid w:val="00A57891"/>
    <w:rsid w:val="00A57BCD"/>
    <w:rsid w:val="00A60D9F"/>
    <w:rsid w:val="00A610D1"/>
    <w:rsid w:val="00A61348"/>
    <w:rsid w:val="00A6138B"/>
    <w:rsid w:val="00A613DE"/>
    <w:rsid w:val="00A61E59"/>
    <w:rsid w:val="00A61F0B"/>
    <w:rsid w:val="00A628BE"/>
    <w:rsid w:val="00A64450"/>
    <w:rsid w:val="00A645E2"/>
    <w:rsid w:val="00A648F6"/>
    <w:rsid w:val="00A65179"/>
    <w:rsid w:val="00A65559"/>
    <w:rsid w:val="00A6614A"/>
    <w:rsid w:val="00A663DD"/>
    <w:rsid w:val="00A666FC"/>
    <w:rsid w:val="00A6716D"/>
    <w:rsid w:val="00A67A69"/>
    <w:rsid w:val="00A7032F"/>
    <w:rsid w:val="00A70A64"/>
    <w:rsid w:val="00A70EC9"/>
    <w:rsid w:val="00A70EE1"/>
    <w:rsid w:val="00A7235A"/>
    <w:rsid w:val="00A72B3F"/>
    <w:rsid w:val="00A72F22"/>
    <w:rsid w:val="00A731EC"/>
    <w:rsid w:val="00A733BC"/>
    <w:rsid w:val="00A748A6"/>
    <w:rsid w:val="00A7517E"/>
    <w:rsid w:val="00A757EE"/>
    <w:rsid w:val="00A759DD"/>
    <w:rsid w:val="00A76A69"/>
    <w:rsid w:val="00A771C0"/>
    <w:rsid w:val="00A777E0"/>
    <w:rsid w:val="00A77980"/>
    <w:rsid w:val="00A81152"/>
    <w:rsid w:val="00A81428"/>
    <w:rsid w:val="00A815F5"/>
    <w:rsid w:val="00A81846"/>
    <w:rsid w:val="00A81C65"/>
    <w:rsid w:val="00A82DBF"/>
    <w:rsid w:val="00A82F94"/>
    <w:rsid w:val="00A83B6B"/>
    <w:rsid w:val="00A8519F"/>
    <w:rsid w:val="00A854DD"/>
    <w:rsid w:val="00A861AC"/>
    <w:rsid w:val="00A867E8"/>
    <w:rsid w:val="00A86834"/>
    <w:rsid w:val="00A86B6F"/>
    <w:rsid w:val="00A871E7"/>
    <w:rsid w:val="00A879A4"/>
    <w:rsid w:val="00A90619"/>
    <w:rsid w:val="00A90AC8"/>
    <w:rsid w:val="00A90EB8"/>
    <w:rsid w:val="00A90F5D"/>
    <w:rsid w:val="00A930F8"/>
    <w:rsid w:val="00A95144"/>
    <w:rsid w:val="00A95EE5"/>
    <w:rsid w:val="00A96A12"/>
    <w:rsid w:val="00A96A2B"/>
    <w:rsid w:val="00A96D96"/>
    <w:rsid w:val="00A97633"/>
    <w:rsid w:val="00AA0035"/>
    <w:rsid w:val="00AA045A"/>
    <w:rsid w:val="00AA050B"/>
    <w:rsid w:val="00AA079B"/>
    <w:rsid w:val="00AA24F5"/>
    <w:rsid w:val="00AA4BBA"/>
    <w:rsid w:val="00AA4D29"/>
    <w:rsid w:val="00AA4E8D"/>
    <w:rsid w:val="00AA5149"/>
    <w:rsid w:val="00AA55EA"/>
    <w:rsid w:val="00AA5837"/>
    <w:rsid w:val="00AA6954"/>
    <w:rsid w:val="00AA766B"/>
    <w:rsid w:val="00AB021D"/>
    <w:rsid w:val="00AB1BCA"/>
    <w:rsid w:val="00AB3497"/>
    <w:rsid w:val="00AB34E0"/>
    <w:rsid w:val="00AB350B"/>
    <w:rsid w:val="00AB3AF8"/>
    <w:rsid w:val="00AB50E9"/>
    <w:rsid w:val="00AB5387"/>
    <w:rsid w:val="00AB55FF"/>
    <w:rsid w:val="00AB57E6"/>
    <w:rsid w:val="00AB5BD7"/>
    <w:rsid w:val="00AB6CFB"/>
    <w:rsid w:val="00AB7129"/>
    <w:rsid w:val="00AB7260"/>
    <w:rsid w:val="00AC0C29"/>
    <w:rsid w:val="00AC0E83"/>
    <w:rsid w:val="00AC0F2C"/>
    <w:rsid w:val="00AC122A"/>
    <w:rsid w:val="00AC16CE"/>
    <w:rsid w:val="00AC2FCE"/>
    <w:rsid w:val="00AC2FDF"/>
    <w:rsid w:val="00AC3463"/>
    <w:rsid w:val="00AC4004"/>
    <w:rsid w:val="00AC502A"/>
    <w:rsid w:val="00AC517B"/>
    <w:rsid w:val="00AC545A"/>
    <w:rsid w:val="00AC57F3"/>
    <w:rsid w:val="00AC65E7"/>
    <w:rsid w:val="00AC6FFC"/>
    <w:rsid w:val="00AD08E4"/>
    <w:rsid w:val="00AD156C"/>
    <w:rsid w:val="00AD2324"/>
    <w:rsid w:val="00AD27FC"/>
    <w:rsid w:val="00AD290B"/>
    <w:rsid w:val="00AD2A12"/>
    <w:rsid w:val="00AD320D"/>
    <w:rsid w:val="00AD3734"/>
    <w:rsid w:val="00AD42CC"/>
    <w:rsid w:val="00AD4F1A"/>
    <w:rsid w:val="00AD5549"/>
    <w:rsid w:val="00AD6BA0"/>
    <w:rsid w:val="00AE09F6"/>
    <w:rsid w:val="00AE36CA"/>
    <w:rsid w:val="00AE3939"/>
    <w:rsid w:val="00AE3A47"/>
    <w:rsid w:val="00AE5261"/>
    <w:rsid w:val="00AE5536"/>
    <w:rsid w:val="00AE5F98"/>
    <w:rsid w:val="00AE7123"/>
    <w:rsid w:val="00AF14C5"/>
    <w:rsid w:val="00AF1881"/>
    <w:rsid w:val="00AF2A5C"/>
    <w:rsid w:val="00AF33D4"/>
    <w:rsid w:val="00AF38AE"/>
    <w:rsid w:val="00AF3EEB"/>
    <w:rsid w:val="00AF4107"/>
    <w:rsid w:val="00AF4C20"/>
    <w:rsid w:val="00AF58C1"/>
    <w:rsid w:val="00AF6063"/>
    <w:rsid w:val="00AF7248"/>
    <w:rsid w:val="00B00738"/>
    <w:rsid w:val="00B00C5E"/>
    <w:rsid w:val="00B01A20"/>
    <w:rsid w:val="00B01DD0"/>
    <w:rsid w:val="00B03A11"/>
    <w:rsid w:val="00B0476F"/>
    <w:rsid w:val="00B04D28"/>
    <w:rsid w:val="00B0520F"/>
    <w:rsid w:val="00B05894"/>
    <w:rsid w:val="00B06643"/>
    <w:rsid w:val="00B06719"/>
    <w:rsid w:val="00B06785"/>
    <w:rsid w:val="00B06F43"/>
    <w:rsid w:val="00B07204"/>
    <w:rsid w:val="00B07323"/>
    <w:rsid w:val="00B0746B"/>
    <w:rsid w:val="00B07ECA"/>
    <w:rsid w:val="00B1119E"/>
    <w:rsid w:val="00B11628"/>
    <w:rsid w:val="00B128AB"/>
    <w:rsid w:val="00B139E0"/>
    <w:rsid w:val="00B13EEB"/>
    <w:rsid w:val="00B15055"/>
    <w:rsid w:val="00B154A1"/>
    <w:rsid w:val="00B176F0"/>
    <w:rsid w:val="00B17D00"/>
    <w:rsid w:val="00B201CD"/>
    <w:rsid w:val="00B20DF2"/>
    <w:rsid w:val="00B22A39"/>
    <w:rsid w:val="00B230F1"/>
    <w:rsid w:val="00B234A7"/>
    <w:rsid w:val="00B23E0C"/>
    <w:rsid w:val="00B2413F"/>
    <w:rsid w:val="00B24DAC"/>
    <w:rsid w:val="00B24E49"/>
    <w:rsid w:val="00B2509D"/>
    <w:rsid w:val="00B254A9"/>
    <w:rsid w:val="00B25E54"/>
    <w:rsid w:val="00B274E6"/>
    <w:rsid w:val="00B27A5C"/>
    <w:rsid w:val="00B30179"/>
    <w:rsid w:val="00B30219"/>
    <w:rsid w:val="00B309D0"/>
    <w:rsid w:val="00B30BAF"/>
    <w:rsid w:val="00B31576"/>
    <w:rsid w:val="00B3172F"/>
    <w:rsid w:val="00B31A01"/>
    <w:rsid w:val="00B327EA"/>
    <w:rsid w:val="00B32EA7"/>
    <w:rsid w:val="00B339DE"/>
    <w:rsid w:val="00B34E1D"/>
    <w:rsid w:val="00B353B8"/>
    <w:rsid w:val="00B35C00"/>
    <w:rsid w:val="00B35C10"/>
    <w:rsid w:val="00B35C22"/>
    <w:rsid w:val="00B36283"/>
    <w:rsid w:val="00B36882"/>
    <w:rsid w:val="00B36C59"/>
    <w:rsid w:val="00B378E6"/>
    <w:rsid w:val="00B37B15"/>
    <w:rsid w:val="00B402FB"/>
    <w:rsid w:val="00B4031B"/>
    <w:rsid w:val="00B40382"/>
    <w:rsid w:val="00B4057F"/>
    <w:rsid w:val="00B411C8"/>
    <w:rsid w:val="00B412D5"/>
    <w:rsid w:val="00B42284"/>
    <w:rsid w:val="00B43067"/>
    <w:rsid w:val="00B4487A"/>
    <w:rsid w:val="00B454EE"/>
    <w:rsid w:val="00B457C0"/>
    <w:rsid w:val="00B45C02"/>
    <w:rsid w:val="00B464C6"/>
    <w:rsid w:val="00B46DC3"/>
    <w:rsid w:val="00B46E03"/>
    <w:rsid w:val="00B472AE"/>
    <w:rsid w:val="00B502B5"/>
    <w:rsid w:val="00B520F8"/>
    <w:rsid w:val="00B535F9"/>
    <w:rsid w:val="00B539B2"/>
    <w:rsid w:val="00B53BCF"/>
    <w:rsid w:val="00B53C1F"/>
    <w:rsid w:val="00B5402C"/>
    <w:rsid w:val="00B57A98"/>
    <w:rsid w:val="00B60F65"/>
    <w:rsid w:val="00B6103D"/>
    <w:rsid w:val="00B61885"/>
    <w:rsid w:val="00B6236E"/>
    <w:rsid w:val="00B64557"/>
    <w:rsid w:val="00B6481E"/>
    <w:rsid w:val="00B653E7"/>
    <w:rsid w:val="00B66873"/>
    <w:rsid w:val="00B66DAE"/>
    <w:rsid w:val="00B70033"/>
    <w:rsid w:val="00B704DE"/>
    <w:rsid w:val="00B7077B"/>
    <w:rsid w:val="00B70A36"/>
    <w:rsid w:val="00B71480"/>
    <w:rsid w:val="00B7207B"/>
    <w:rsid w:val="00B72A1E"/>
    <w:rsid w:val="00B733FD"/>
    <w:rsid w:val="00B73717"/>
    <w:rsid w:val="00B73DFB"/>
    <w:rsid w:val="00B74E83"/>
    <w:rsid w:val="00B75124"/>
    <w:rsid w:val="00B75F01"/>
    <w:rsid w:val="00B7609C"/>
    <w:rsid w:val="00B76296"/>
    <w:rsid w:val="00B76CE6"/>
    <w:rsid w:val="00B81494"/>
    <w:rsid w:val="00B81836"/>
    <w:rsid w:val="00B81E12"/>
    <w:rsid w:val="00B8252E"/>
    <w:rsid w:val="00B83001"/>
    <w:rsid w:val="00B83F2E"/>
    <w:rsid w:val="00B83F9A"/>
    <w:rsid w:val="00B84240"/>
    <w:rsid w:val="00B843D5"/>
    <w:rsid w:val="00B859B8"/>
    <w:rsid w:val="00B859C9"/>
    <w:rsid w:val="00B8678C"/>
    <w:rsid w:val="00B86B46"/>
    <w:rsid w:val="00B86C5B"/>
    <w:rsid w:val="00B87024"/>
    <w:rsid w:val="00B87C16"/>
    <w:rsid w:val="00B87F68"/>
    <w:rsid w:val="00B910B6"/>
    <w:rsid w:val="00B91A87"/>
    <w:rsid w:val="00B924AB"/>
    <w:rsid w:val="00B92621"/>
    <w:rsid w:val="00B930A7"/>
    <w:rsid w:val="00B9484E"/>
    <w:rsid w:val="00B958D2"/>
    <w:rsid w:val="00B962A8"/>
    <w:rsid w:val="00B96801"/>
    <w:rsid w:val="00B969D1"/>
    <w:rsid w:val="00B96CE1"/>
    <w:rsid w:val="00BA0190"/>
    <w:rsid w:val="00BA1168"/>
    <w:rsid w:val="00BA1179"/>
    <w:rsid w:val="00BA1398"/>
    <w:rsid w:val="00BA1B9D"/>
    <w:rsid w:val="00BA1DFA"/>
    <w:rsid w:val="00BA1EA6"/>
    <w:rsid w:val="00BA312E"/>
    <w:rsid w:val="00BA339B"/>
    <w:rsid w:val="00BA3770"/>
    <w:rsid w:val="00BA44F0"/>
    <w:rsid w:val="00BA4F8C"/>
    <w:rsid w:val="00BA696E"/>
    <w:rsid w:val="00BA77E5"/>
    <w:rsid w:val="00BA7F08"/>
    <w:rsid w:val="00BB041B"/>
    <w:rsid w:val="00BB0FC7"/>
    <w:rsid w:val="00BB11ED"/>
    <w:rsid w:val="00BB16AD"/>
    <w:rsid w:val="00BB1AF0"/>
    <w:rsid w:val="00BB27A0"/>
    <w:rsid w:val="00BB3017"/>
    <w:rsid w:val="00BB323F"/>
    <w:rsid w:val="00BB3984"/>
    <w:rsid w:val="00BB44C4"/>
    <w:rsid w:val="00BB4C28"/>
    <w:rsid w:val="00BB4F7F"/>
    <w:rsid w:val="00BB50DE"/>
    <w:rsid w:val="00BB557D"/>
    <w:rsid w:val="00BB5D7D"/>
    <w:rsid w:val="00BB5F29"/>
    <w:rsid w:val="00BB6AB1"/>
    <w:rsid w:val="00BB6DDC"/>
    <w:rsid w:val="00BB7274"/>
    <w:rsid w:val="00BB7D74"/>
    <w:rsid w:val="00BB7F15"/>
    <w:rsid w:val="00BC0121"/>
    <w:rsid w:val="00BC0B47"/>
    <w:rsid w:val="00BC1797"/>
    <w:rsid w:val="00BC1E7E"/>
    <w:rsid w:val="00BC4456"/>
    <w:rsid w:val="00BC4A9C"/>
    <w:rsid w:val="00BC5758"/>
    <w:rsid w:val="00BC5A90"/>
    <w:rsid w:val="00BC607A"/>
    <w:rsid w:val="00BC706B"/>
    <w:rsid w:val="00BC74E9"/>
    <w:rsid w:val="00BC7767"/>
    <w:rsid w:val="00BD088E"/>
    <w:rsid w:val="00BD09D8"/>
    <w:rsid w:val="00BD0A55"/>
    <w:rsid w:val="00BD216D"/>
    <w:rsid w:val="00BD2405"/>
    <w:rsid w:val="00BD341A"/>
    <w:rsid w:val="00BD3AF0"/>
    <w:rsid w:val="00BD3BD8"/>
    <w:rsid w:val="00BD40E5"/>
    <w:rsid w:val="00BD44D8"/>
    <w:rsid w:val="00BD4B9D"/>
    <w:rsid w:val="00BD5CAB"/>
    <w:rsid w:val="00BD6B72"/>
    <w:rsid w:val="00BD786C"/>
    <w:rsid w:val="00BE11DF"/>
    <w:rsid w:val="00BE14F6"/>
    <w:rsid w:val="00BE2170"/>
    <w:rsid w:val="00BE30C8"/>
    <w:rsid w:val="00BE3351"/>
    <w:rsid w:val="00BE3430"/>
    <w:rsid w:val="00BE36A9"/>
    <w:rsid w:val="00BE5722"/>
    <w:rsid w:val="00BE6154"/>
    <w:rsid w:val="00BE618E"/>
    <w:rsid w:val="00BE6D0A"/>
    <w:rsid w:val="00BE70E2"/>
    <w:rsid w:val="00BE7BEC"/>
    <w:rsid w:val="00BF0E63"/>
    <w:rsid w:val="00BF12A3"/>
    <w:rsid w:val="00BF1327"/>
    <w:rsid w:val="00BF16D7"/>
    <w:rsid w:val="00BF2373"/>
    <w:rsid w:val="00BF260C"/>
    <w:rsid w:val="00BF4451"/>
    <w:rsid w:val="00BF479E"/>
    <w:rsid w:val="00BF6124"/>
    <w:rsid w:val="00BF6853"/>
    <w:rsid w:val="00BF6868"/>
    <w:rsid w:val="00BF7231"/>
    <w:rsid w:val="00BF7CB4"/>
    <w:rsid w:val="00BF7EE5"/>
    <w:rsid w:val="00C00064"/>
    <w:rsid w:val="00C000F8"/>
    <w:rsid w:val="00C00292"/>
    <w:rsid w:val="00C011B1"/>
    <w:rsid w:val="00C01551"/>
    <w:rsid w:val="00C01558"/>
    <w:rsid w:val="00C01C05"/>
    <w:rsid w:val="00C0357C"/>
    <w:rsid w:val="00C03D9C"/>
    <w:rsid w:val="00C03E78"/>
    <w:rsid w:val="00C04295"/>
    <w:rsid w:val="00C04428"/>
    <w:rsid w:val="00C044E2"/>
    <w:rsid w:val="00C0472C"/>
    <w:rsid w:val="00C048CB"/>
    <w:rsid w:val="00C04C70"/>
    <w:rsid w:val="00C05873"/>
    <w:rsid w:val="00C0613D"/>
    <w:rsid w:val="00C1002B"/>
    <w:rsid w:val="00C106D1"/>
    <w:rsid w:val="00C112B5"/>
    <w:rsid w:val="00C11C11"/>
    <w:rsid w:val="00C1235E"/>
    <w:rsid w:val="00C124C6"/>
    <w:rsid w:val="00C12FB0"/>
    <w:rsid w:val="00C14776"/>
    <w:rsid w:val="00C15650"/>
    <w:rsid w:val="00C16B33"/>
    <w:rsid w:val="00C2016C"/>
    <w:rsid w:val="00C23236"/>
    <w:rsid w:val="00C23607"/>
    <w:rsid w:val="00C261E6"/>
    <w:rsid w:val="00C26574"/>
    <w:rsid w:val="00C30304"/>
    <w:rsid w:val="00C30DA3"/>
    <w:rsid w:val="00C316C9"/>
    <w:rsid w:val="00C32410"/>
    <w:rsid w:val="00C32CDD"/>
    <w:rsid w:val="00C3322E"/>
    <w:rsid w:val="00C33445"/>
    <w:rsid w:val="00C3417C"/>
    <w:rsid w:val="00C40965"/>
    <w:rsid w:val="00C418A7"/>
    <w:rsid w:val="00C41CFC"/>
    <w:rsid w:val="00C438A8"/>
    <w:rsid w:val="00C44325"/>
    <w:rsid w:val="00C445DC"/>
    <w:rsid w:val="00C45FA1"/>
    <w:rsid w:val="00C463DD"/>
    <w:rsid w:val="00C4641B"/>
    <w:rsid w:val="00C503C1"/>
    <w:rsid w:val="00C505D2"/>
    <w:rsid w:val="00C50B3B"/>
    <w:rsid w:val="00C50E1D"/>
    <w:rsid w:val="00C517D4"/>
    <w:rsid w:val="00C51C08"/>
    <w:rsid w:val="00C5261E"/>
    <w:rsid w:val="00C529AE"/>
    <w:rsid w:val="00C53689"/>
    <w:rsid w:val="00C5470F"/>
    <w:rsid w:val="00C54FE5"/>
    <w:rsid w:val="00C5512F"/>
    <w:rsid w:val="00C5549F"/>
    <w:rsid w:val="00C57030"/>
    <w:rsid w:val="00C57584"/>
    <w:rsid w:val="00C57CD2"/>
    <w:rsid w:val="00C60853"/>
    <w:rsid w:val="00C612A5"/>
    <w:rsid w:val="00C6250E"/>
    <w:rsid w:val="00C62B7B"/>
    <w:rsid w:val="00C62D5C"/>
    <w:rsid w:val="00C62F6C"/>
    <w:rsid w:val="00C62F97"/>
    <w:rsid w:val="00C630BE"/>
    <w:rsid w:val="00C63414"/>
    <w:rsid w:val="00C63693"/>
    <w:rsid w:val="00C63D5E"/>
    <w:rsid w:val="00C649A4"/>
    <w:rsid w:val="00C64EF1"/>
    <w:rsid w:val="00C66499"/>
    <w:rsid w:val="00C6709F"/>
    <w:rsid w:val="00C7031C"/>
    <w:rsid w:val="00C70762"/>
    <w:rsid w:val="00C70B8C"/>
    <w:rsid w:val="00C7170C"/>
    <w:rsid w:val="00C71EB6"/>
    <w:rsid w:val="00C728CE"/>
    <w:rsid w:val="00C73480"/>
    <w:rsid w:val="00C745C3"/>
    <w:rsid w:val="00C749A8"/>
    <w:rsid w:val="00C75CAF"/>
    <w:rsid w:val="00C77221"/>
    <w:rsid w:val="00C8091E"/>
    <w:rsid w:val="00C81175"/>
    <w:rsid w:val="00C8156D"/>
    <w:rsid w:val="00C8248B"/>
    <w:rsid w:val="00C82976"/>
    <w:rsid w:val="00C82F7E"/>
    <w:rsid w:val="00C834F7"/>
    <w:rsid w:val="00C83EEE"/>
    <w:rsid w:val="00C84297"/>
    <w:rsid w:val="00C84A8A"/>
    <w:rsid w:val="00C8656D"/>
    <w:rsid w:val="00C868F2"/>
    <w:rsid w:val="00C8697D"/>
    <w:rsid w:val="00C86CC1"/>
    <w:rsid w:val="00C8753C"/>
    <w:rsid w:val="00C87C82"/>
    <w:rsid w:val="00C87EF6"/>
    <w:rsid w:val="00C87FAD"/>
    <w:rsid w:val="00C90B8E"/>
    <w:rsid w:val="00C911AE"/>
    <w:rsid w:val="00C92B24"/>
    <w:rsid w:val="00C937C0"/>
    <w:rsid w:val="00C93D4E"/>
    <w:rsid w:val="00C94FEC"/>
    <w:rsid w:val="00C9516A"/>
    <w:rsid w:val="00C9612E"/>
    <w:rsid w:val="00C9776E"/>
    <w:rsid w:val="00C97B0E"/>
    <w:rsid w:val="00C97E42"/>
    <w:rsid w:val="00CA0384"/>
    <w:rsid w:val="00CA29C8"/>
    <w:rsid w:val="00CA3956"/>
    <w:rsid w:val="00CA3CFF"/>
    <w:rsid w:val="00CA4456"/>
    <w:rsid w:val="00CA50AE"/>
    <w:rsid w:val="00CA6066"/>
    <w:rsid w:val="00CA7475"/>
    <w:rsid w:val="00CA76F2"/>
    <w:rsid w:val="00CA7AD9"/>
    <w:rsid w:val="00CA7BDD"/>
    <w:rsid w:val="00CB0446"/>
    <w:rsid w:val="00CB0447"/>
    <w:rsid w:val="00CB1116"/>
    <w:rsid w:val="00CB1500"/>
    <w:rsid w:val="00CB21AC"/>
    <w:rsid w:val="00CB2B27"/>
    <w:rsid w:val="00CB348D"/>
    <w:rsid w:val="00CB3924"/>
    <w:rsid w:val="00CB446E"/>
    <w:rsid w:val="00CB4549"/>
    <w:rsid w:val="00CB557D"/>
    <w:rsid w:val="00CB57E9"/>
    <w:rsid w:val="00CB626A"/>
    <w:rsid w:val="00CB69E6"/>
    <w:rsid w:val="00CB6C5A"/>
    <w:rsid w:val="00CB6FD0"/>
    <w:rsid w:val="00CB758E"/>
    <w:rsid w:val="00CC081A"/>
    <w:rsid w:val="00CC0B74"/>
    <w:rsid w:val="00CC1DE1"/>
    <w:rsid w:val="00CC1EBA"/>
    <w:rsid w:val="00CC2D03"/>
    <w:rsid w:val="00CC30AE"/>
    <w:rsid w:val="00CC42D9"/>
    <w:rsid w:val="00CC44DB"/>
    <w:rsid w:val="00CC585F"/>
    <w:rsid w:val="00CC5C45"/>
    <w:rsid w:val="00CC701D"/>
    <w:rsid w:val="00CC7802"/>
    <w:rsid w:val="00CC7F60"/>
    <w:rsid w:val="00CD0FC3"/>
    <w:rsid w:val="00CD19A9"/>
    <w:rsid w:val="00CD1D13"/>
    <w:rsid w:val="00CD1DC1"/>
    <w:rsid w:val="00CD31BB"/>
    <w:rsid w:val="00CD36AF"/>
    <w:rsid w:val="00CD425B"/>
    <w:rsid w:val="00CD46F5"/>
    <w:rsid w:val="00CD4942"/>
    <w:rsid w:val="00CD49A3"/>
    <w:rsid w:val="00CD5313"/>
    <w:rsid w:val="00CD6414"/>
    <w:rsid w:val="00CE14FE"/>
    <w:rsid w:val="00CE15C4"/>
    <w:rsid w:val="00CE1AB2"/>
    <w:rsid w:val="00CE22DF"/>
    <w:rsid w:val="00CE2493"/>
    <w:rsid w:val="00CE2D36"/>
    <w:rsid w:val="00CE3C4D"/>
    <w:rsid w:val="00CE4A8F"/>
    <w:rsid w:val="00CE527D"/>
    <w:rsid w:val="00CE5ECF"/>
    <w:rsid w:val="00CE6337"/>
    <w:rsid w:val="00CE651B"/>
    <w:rsid w:val="00CE795F"/>
    <w:rsid w:val="00CF071D"/>
    <w:rsid w:val="00CF07B4"/>
    <w:rsid w:val="00CF09BB"/>
    <w:rsid w:val="00CF1BC8"/>
    <w:rsid w:val="00CF2313"/>
    <w:rsid w:val="00CF24E4"/>
    <w:rsid w:val="00CF2B5E"/>
    <w:rsid w:val="00CF3CFF"/>
    <w:rsid w:val="00CF3DC0"/>
    <w:rsid w:val="00CF4C2E"/>
    <w:rsid w:val="00CF54EB"/>
    <w:rsid w:val="00CF5C57"/>
    <w:rsid w:val="00CF5D57"/>
    <w:rsid w:val="00CF676C"/>
    <w:rsid w:val="00CF7200"/>
    <w:rsid w:val="00CF7649"/>
    <w:rsid w:val="00D016AD"/>
    <w:rsid w:val="00D02736"/>
    <w:rsid w:val="00D036DE"/>
    <w:rsid w:val="00D061E5"/>
    <w:rsid w:val="00D1081E"/>
    <w:rsid w:val="00D12081"/>
    <w:rsid w:val="00D12F15"/>
    <w:rsid w:val="00D1346F"/>
    <w:rsid w:val="00D13DE1"/>
    <w:rsid w:val="00D13FDA"/>
    <w:rsid w:val="00D14F05"/>
    <w:rsid w:val="00D151EA"/>
    <w:rsid w:val="00D15B04"/>
    <w:rsid w:val="00D15D8D"/>
    <w:rsid w:val="00D2031B"/>
    <w:rsid w:val="00D2054C"/>
    <w:rsid w:val="00D21855"/>
    <w:rsid w:val="00D2209E"/>
    <w:rsid w:val="00D221BA"/>
    <w:rsid w:val="00D22442"/>
    <w:rsid w:val="00D2308E"/>
    <w:rsid w:val="00D23587"/>
    <w:rsid w:val="00D23D53"/>
    <w:rsid w:val="00D25FE2"/>
    <w:rsid w:val="00D2623F"/>
    <w:rsid w:val="00D26524"/>
    <w:rsid w:val="00D26D61"/>
    <w:rsid w:val="00D2716A"/>
    <w:rsid w:val="00D2717C"/>
    <w:rsid w:val="00D305BE"/>
    <w:rsid w:val="00D3135B"/>
    <w:rsid w:val="00D314DC"/>
    <w:rsid w:val="00D31ED6"/>
    <w:rsid w:val="00D321A4"/>
    <w:rsid w:val="00D3239B"/>
    <w:rsid w:val="00D325DA"/>
    <w:rsid w:val="00D33351"/>
    <w:rsid w:val="00D33D10"/>
    <w:rsid w:val="00D34612"/>
    <w:rsid w:val="00D352DA"/>
    <w:rsid w:val="00D35E70"/>
    <w:rsid w:val="00D35FFB"/>
    <w:rsid w:val="00D36760"/>
    <w:rsid w:val="00D36824"/>
    <w:rsid w:val="00D3686E"/>
    <w:rsid w:val="00D36A8C"/>
    <w:rsid w:val="00D36CA4"/>
    <w:rsid w:val="00D36F2F"/>
    <w:rsid w:val="00D404A8"/>
    <w:rsid w:val="00D406A7"/>
    <w:rsid w:val="00D4092A"/>
    <w:rsid w:val="00D40C01"/>
    <w:rsid w:val="00D41360"/>
    <w:rsid w:val="00D4203B"/>
    <w:rsid w:val="00D42EB4"/>
    <w:rsid w:val="00D43252"/>
    <w:rsid w:val="00D45356"/>
    <w:rsid w:val="00D4549D"/>
    <w:rsid w:val="00D4623F"/>
    <w:rsid w:val="00D4699E"/>
    <w:rsid w:val="00D4747B"/>
    <w:rsid w:val="00D47CF7"/>
    <w:rsid w:val="00D50B7D"/>
    <w:rsid w:val="00D51CE4"/>
    <w:rsid w:val="00D5237D"/>
    <w:rsid w:val="00D52C8C"/>
    <w:rsid w:val="00D53276"/>
    <w:rsid w:val="00D53534"/>
    <w:rsid w:val="00D53815"/>
    <w:rsid w:val="00D53830"/>
    <w:rsid w:val="00D54FE6"/>
    <w:rsid w:val="00D56E80"/>
    <w:rsid w:val="00D5707B"/>
    <w:rsid w:val="00D570E6"/>
    <w:rsid w:val="00D57220"/>
    <w:rsid w:val="00D577F7"/>
    <w:rsid w:val="00D60958"/>
    <w:rsid w:val="00D60A84"/>
    <w:rsid w:val="00D617F3"/>
    <w:rsid w:val="00D61BBF"/>
    <w:rsid w:val="00D62C36"/>
    <w:rsid w:val="00D63760"/>
    <w:rsid w:val="00D64BB9"/>
    <w:rsid w:val="00D64E4B"/>
    <w:rsid w:val="00D64F2D"/>
    <w:rsid w:val="00D64F32"/>
    <w:rsid w:val="00D659A2"/>
    <w:rsid w:val="00D664F3"/>
    <w:rsid w:val="00D66D64"/>
    <w:rsid w:val="00D6768D"/>
    <w:rsid w:val="00D704E5"/>
    <w:rsid w:val="00D70BCE"/>
    <w:rsid w:val="00D7163A"/>
    <w:rsid w:val="00D7220D"/>
    <w:rsid w:val="00D7249F"/>
    <w:rsid w:val="00D72727"/>
    <w:rsid w:val="00D75F7F"/>
    <w:rsid w:val="00D76D9F"/>
    <w:rsid w:val="00D8026F"/>
    <w:rsid w:val="00D80E91"/>
    <w:rsid w:val="00D81079"/>
    <w:rsid w:val="00D81FBF"/>
    <w:rsid w:val="00D8215E"/>
    <w:rsid w:val="00D83498"/>
    <w:rsid w:val="00D83562"/>
    <w:rsid w:val="00D869C0"/>
    <w:rsid w:val="00D86FBC"/>
    <w:rsid w:val="00D878DA"/>
    <w:rsid w:val="00D90678"/>
    <w:rsid w:val="00D91439"/>
    <w:rsid w:val="00D91545"/>
    <w:rsid w:val="00D91686"/>
    <w:rsid w:val="00D916EC"/>
    <w:rsid w:val="00D91C39"/>
    <w:rsid w:val="00D91DCD"/>
    <w:rsid w:val="00D92645"/>
    <w:rsid w:val="00D92DF4"/>
    <w:rsid w:val="00D950DB"/>
    <w:rsid w:val="00D95860"/>
    <w:rsid w:val="00D959A2"/>
    <w:rsid w:val="00D96E78"/>
    <w:rsid w:val="00D976AD"/>
    <w:rsid w:val="00D977B7"/>
    <w:rsid w:val="00D978C6"/>
    <w:rsid w:val="00DA001F"/>
    <w:rsid w:val="00DA0956"/>
    <w:rsid w:val="00DA0ADE"/>
    <w:rsid w:val="00DA1098"/>
    <w:rsid w:val="00DA357F"/>
    <w:rsid w:val="00DA3BDB"/>
    <w:rsid w:val="00DA3E12"/>
    <w:rsid w:val="00DA3EF3"/>
    <w:rsid w:val="00DA4A73"/>
    <w:rsid w:val="00DA5500"/>
    <w:rsid w:val="00DA572B"/>
    <w:rsid w:val="00DA6669"/>
    <w:rsid w:val="00DA7042"/>
    <w:rsid w:val="00DA77B1"/>
    <w:rsid w:val="00DA77B6"/>
    <w:rsid w:val="00DA7B43"/>
    <w:rsid w:val="00DB06B5"/>
    <w:rsid w:val="00DB12E0"/>
    <w:rsid w:val="00DB1757"/>
    <w:rsid w:val="00DB1A99"/>
    <w:rsid w:val="00DB20ED"/>
    <w:rsid w:val="00DB2228"/>
    <w:rsid w:val="00DB2A29"/>
    <w:rsid w:val="00DB4572"/>
    <w:rsid w:val="00DB4A60"/>
    <w:rsid w:val="00DB51C5"/>
    <w:rsid w:val="00DB5E92"/>
    <w:rsid w:val="00DB5F27"/>
    <w:rsid w:val="00DB6005"/>
    <w:rsid w:val="00DB6E82"/>
    <w:rsid w:val="00DB6ED6"/>
    <w:rsid w:val="00DB7102"/>
    <w:rsid w:val="00DB7175"/>
    <w:rsid w:val="00DB7268"/>
    <w:rsid w:val="00DB760B"/>
    <w:rsid w:val="00DB7C6A"/>
    <w:rsid w:val="00DC0008"/>
    <w:rsid w:val="00DC18AD"/>
    <w:rsid w:val="00DC26DB"/>
    <w:rsid w:val="00DC36B0"/>
    <w:rsid w:val="00DC36D1"/>
    <w:rsid w:val="00DC3CF7"/>
    <w:rsid w:val="00DC4359"/>
    <w:rsid w:val="00DC4D42"/>
    <w:rsid w:val="00DC4E8D"/>
    <w:rsid w:val="00DC53C3"/>
    <w:rsid w:val="00DC56F3"/>
    <w:rsid w:val="00DC59CC"/>
    <w:rsid w:val="00DC5D13"/>
    <w:rsid w:val="00DC5E95"/>
    <w:rsid w:val="00DC72A0"/>
    <w:rsid w:val="00DC74ED"/>
    <w:rsid w:val="00DC7B2C"/>
    <w:rsid w:val="00DD0B65"/>
    <w:rsid w:val="00DD0FCA"/>
    <w:rsid w:val="00DD1183"/>
    <w:rsid w:val="00DD19E3"/>
    <w:rsid w:val="00DD1A3B"/>
    <w:rsid w:val="00DD1F37"/>
    <w:rsid w:val="00DD1F6B"/>
    <w:rsid w:val="00DD402A"/>
    <w:rsid w:val="00DD45AF"/>
    <w:rsid w:val="00DD51A0"/>
    <w:rsid w:val="00DD634F"/>
    <w:rsid w:val="00DD6F34"/>
    <w:rsid w:val="00DE0062"/>
    <w:rsid w:val="00DE0289"/>
    <w:rsid w:val="00DE098E"/>
    <w:rsid w:val="00DE0ACA"/>
    <w:rsid w:val="00DE14A2"/>
    <w:rsid w:val="00DE54EB"/>
    <w:rsid w:val="00DE6DA3"/>
    <w:rsid w:val="00DE7573"/>
    <w:rsid w:val="00DE7600"/>
    <w:rsid w:val="00DE7CEF"/>
    <w:rsid w:val="00DE7E7E"/>
    <w:rsid w:val="00DF0B78"/>
    <w:rsid w:val="00DF1719"/>
    <w:rsid w:val="00DF1D74"/>
    <w:rsid w:val="00DF286E"/>
    <w:rsid w:val="00DF287A"/>
    <w:rsid w:val="00DF3463"/>
    <w:rsid w:val="00DF3F24"/>
    <w:rsid w:val="00DF3F39"/>
    <w:rsid w:val="00DF447E"/>
    <w:rsid w:val="00DF5486"/>
    <w:rsid w:val="00DF5595"/>
    <w:rsid w:val="00DF5732"/>
    <w:rsid w:val="00DF6712"/>
    <w:rsid w:val="00DF6764"/>
    <w:rsid w:val="00DF7484"/>
    <w:rsid w:val="00DF7CAE"/>
    <w:rsid w:val="00E00333"/>
    <w:rsid w:val="00E01682"/>
    <w:rsid w:val="00E01807"/>
    <w:rsid w:val="00E01C51"/>
    <w:rsid w:val="00E01C9B"/>
    <w:rsid w:val="00E02380"/>
    <w:rsid w:val="00E02BEA"/>
    <w:rsid w:val="00E03619"/>
    <w:rsid w:val="00E036F9"/>
    <w:rsid w:val="00E03816"/>
    <w:rsid w:val="00E038D6"/>
    <w:rsid w:val="00E0412E"/>
    <w:rsid w:val="00E0785D"/>
    <w:rsid w:val="00E07F14"/>
    <w:rsid w:val="00E10473"/>
    <w:rsid w:val="00E109A9"/>
    <w:rsid w:val="00E10E6E"/>
    <w:rsid w:val="00E110BF"/>
    <w:rsid w:val="00E118DC"/>
    <w:rsid w:val="00E118E8"/>
    <w:rsid w:val="00E1195B"/>
    <w:rsid w:val="00E11E03"/>
    <w:rsid w:val="00E128FC"/>
    <w:rsid w:val="00E1369D"/>
    <w:rsid w:val="00E1374C"/>
    <w:rsid w:val="00E148BA"/>
    <w:rsid w:val="00E14CC6"/>
    <w:rsid w:val="00E15007"/>
    <w:rsid w:val="00E16584"/>
    <w:rsid w:val="00E165ED"/>
    <w:rsid w:val="00E17095"/>
    <w:rsid w:val="00E2092F"/>
    <w:rsid w:val="00E20C30"/>
    <w:rsid w:val="00E20DC9"/>
    <w:rsid w:val="00E21783"/>
    <w:rsid w:val="00E21D4B"/>
    <w:rsid w:val="00E22BCC"/>
    <w:rsid w:val="00E23B3B"/>
    <w:rsid w:val="00E23BE6"/>
    <w:rsid w:val="00E2484C"/>
    <w:rsid w:val="00E24A3D"/>
    <w:rsid w:val="00E2512E"/>
    <w:rsid w:val="00E257D9"/>
    <w:rsid w:val="00E25A24"/>
    <w:rsid w:val="00E26558"/>
    <w:rsid w:val="00E276BF"/>
    <w:rsid w:val="00E316AD"/>
    <w:rsid w:val="00E317B9"/>
    <w:rsid w:val="00E31A7D"/>
    <w:rsid w:val="00E31C0B"/>
    <w:rsid w:val="00E334A7"/>
    <w:rsid w:val="00E347FE"/>
    <w:rsid w:val="00E3524D"/>
    <w:rsid w:val="00E35E54"/>
    <w:rsid w:val="00E3636E"/>
    <w:rsid w:val="00E3786F"/>
    <w:rsid w:val="00E37C30"/>
    <w:rsid w:val="00E40FB2"/>
    <w:rsid w:val="00E40FF0"/>
    <w:rsid w:val="00E423C0"/>
    <w:rsid w:val="00E433A9"/>
    <w:rsid w:val="00E44344"/>
    <w:rsid w:val="00E44AF0"/>
    <w:rsid w:val="00E452D0"/>
    <w:rsid w:val="00E46391"/>
    <w:rsid w:val="00E502E9"/>
    <w:rsid w:val="00E50B1F"/>
    <w:rsid w:val="00E50DED"/>
    <w:rsid w:val="00E51270"/>
    <w:rsid w:val="00E51450"/>
    <w:rsid w:val="00E521E1"/>
    <w:rsid w:val="00E530C0"/>
    <w:rsid w:val="00E53B54"/>
    <w:rsid w:val="00E5672D"/>
    <w:rsid w:val="00E56D2B"/>
    <w:rsid w:val="00E577B1"/>
    <w:rsid w:val="00E60C51"/>
    <w:rsid w:val="00E611CB"/>
    <w:rsid w:val="00E616B4"/>
    <w:rsid w:val="00E61C84"/>
    <w:rsid w:val="00E6251E"/>
    <w:rsid w:val="00E62844"/>
    <w:rsid w:val="00E62C58"/>
    <w:rsid w:val="00E62D5A"/>
    <w:rsid w:val="00E62F2E"/>
    <w:rsid w:val="00E62F4A"/>
    <w:rsid w:val="00E634CD"/>
    <w:rsid w:val="00E63B00"/>
    <w:rsid w:val="00E6414C"/>
    <w:rsid w:val="00E6520F"/>
    <w:rsid w:val="00E655E3"/>
    <w:rsid w:val="00E656FA"/>
    <w:rsid w:val="00E6593F"/>
    <w:rsid w:val="00E66615"/>
    <w:rsid w:val="00E67A29"/>
    <w:rsid w:val="00E67BE7"/>
    <w:rsid w:val="00E70D94"/>
    <w:rsid w:val="00E714B8"/>
    <w:rsid w:val="00E71A60"/>
    <w:rsid w:val="00E7260F"/>
    <w:rsid w:val="00E72999"/>
    <w:rsid w:val="00E73F33"/>
    <w:rsid w:val="00E7442F"/>
    <w:rsid w:val="00E74528"/>
    <w:rsid w:val="00E74619"/>
    <w:rsid w:val="00E74D50"/>
    <w:rsid w:val="00E75E55"/>
    <w:rsid w:val="00E762CD"/>
    <w:rsid w:val="00E763D1"/>
    <w:rsid w:val="00E76D58"/>
    <w:rsid w:val="00E771DD"/>
    <w:rsid w:val="00E77D39"/>
    <w:rsid w:val="00E8045D"/>
    <w:rsid w:val="00E80477"/>
    <w:rsid w:val="00E81DC1"/>
    <w:rsid w:val="00E82C49"/>
    <w:rsid w:val="00E84488"/>
    <w:rsid w:val="00E84A3B"/>
    <w:rsid w:val="00E85482"/>
    <w:rsid w:val="00E859D0"/>
    <w:rsid w:val="00E86331"/>
    <w:rsid w:val="00E863F2"/>
    <w:rsid w:val="00E864C1"/>
    <w:rsid w:val="00E86C71"/>
    <w:rsid w:val="00E8702D"/>
    <w:rsid w:val="00E875F9"/>
    <w:rsid w:val="00E878C0"/>
    <w:rsid w:val="00E87C0B"/>
    <w:rsid w:val="00E87C3B"/>
    <w:rsid w:val="00E87F62"/>
    <w:rsid w:val="00E9110B"/>
    <w:rsid w:val="00E911A6"/>
    <w:rsid w:val="00E916DE"/>
    <w:rsid w:val="00E91A57"/>
    <w:rsid w:val="00E91D39"/>
    <w:rsid w:val="00E939A2"/>
    <w:rsid w:val="00E93D3D"/>
    <w:rsid w:val="00E95580"/>
    <w:rsid w:val="00E96630"/>
    <w:rsid w:val="00E96B34"/>
    <w:rsid w:val="00E96F81"/>
    <w:rsid w:val="00E974E4"/>
    <w:rsid w:val="00E9767F"/>
    <w:rsid w:val="00EA0C0F"/>
    <w:rsid w:val="00EA1A44"/>
    <w:rsid w:val="00EA2E00"/>
    <w:rsid w:val="00EA33FC"/>
    <w:rsid w:val="00EA34C5"/>
    <w:rsid w:val="00EA3C07"/>
    <w:rsid w:val="00EA4414"/>
    <w:rsid w:val="00EA4F6E"/>
    <w:rsid w:val="00EA5FD0"/>
    <w:rsid w:val="00EA7481"/>
    <w:rsid w:val="00EA7772"/>
    <w:rsid w:val="00EA7823"/>
    <w:rsid w:val="00EB0626"/>
    <w:rsid w:val="00EB0A1B"/>
    <w:rsid w:val="00EB17BC"/>
    <w:rsid w:val="00EB321B"/>
    <w:rsid w:val="00EB456D"/>
    <w:rsid w:val="00EB4B13"/>
    <w:rsid w:val="00EB4E2F"/>
    <w:rsid w:val="00EB50B4"/>
    <w:rsid w:val="00EB529F"/>
    <w:rsid w:val="00EB5303"/>
    <w:rsid w:val="00EB6C15"/>
    <w:rsid w:val="00EB7454"/>
    <w:rsid w:val="00EC024C"/>
    <w:rsid w:val="00EC0264"/>
    <w:rsid w:val="00EC0B08"/>
    <w:rsid w:val="00EC128C"/>
    <w:rsid w:val="00EC2024"/>
    <w:rsid w:val="00EC2281"/>
    <w:rsid w:val="00EC2CDF"/>
    <w:rsid w:val="00EC3994"/>
    <w:rsid w:val="00EC3C9C"/>
    <w:rsid w:val="00EC426E"/>
    <w:rsid w:val="00EC5620"/>
    <w:rsid w:val="00EC59F2"/>
    <w:rsid w:val="00EC6924"/>
    <w:rsid w:val="00EC6EF1"/>
    <w:rsid w:val="00EC7508"/>
    <w:rsid w:val="00EC7722"/>
    <w:rsid w:val="00ED0DEB"/>
    <w:rsid w:val="00ED18DC"/>
    <w:rsid w:val="00ED1B26"/>
    <w:rsid w:val="00ED1F2A"/>
    <w:rsid w:val="00ED2489"/>
    <w:rsid w:val="00ED2F15"/>
    <w:rsid w:val="00ED3209"/>
    <w:rsid w:val="00ED3BB1"/>
    <w:rsid w:val="00ED4F4E"/>
    <w:rsid w:val="00ED5798"/>
    <w:rsid w:val="00ED5DAC"/>
    <w:rsid w:val="00ED5DE9"/>
    <w:rsid w:val="00ED5ED4"/>
    <w:rsid w:val="00ED61E7"/>
    <w:rsid w:val="00ED6B44"/>
    <w:rsid w:val="00ED7A2A"/>
    <w:rsid w:val="00EE0445"/>
    <w:rsid w:val="00EE23AD"/>
    <w:rsid w:val="00EE26CF"/>
    <w:rsid w:val="00EE2E1A"/>
    <w:rsid w:val="00EE32F3"/>
    <w:rsid w:val="00EE3744"/>
    <w:rsid w:val="00EE3F88"/>
    <w:rsid w:val="00EE483D"/>
    <w:rsid w:val="00EE5B97"/>
    <w:rsid w:val="00EE630D"/>
    <w:rsid w:val="00EE7B88"/>
    <w:rsid w:val="00EF170E"/>
    <w:rsid w:val="00EF1D7F"/>
    <w:rsid w:val="00EF2B37"/>
    <w:rsid w:val="00EF3729"/>
    <w:rsid w:val="00EF3B6C"/>
    <w:rsid w:val="00EF3BE0"/>
    <w:rsid w:val="00EF3CE7"/>
    <w:rsid w:val="00EF4621"/>
    <w:rsid w:val="00EF4915"/>
    <w:rsid w:val="00EF4F1A"/>
    <w:rsid w:val="00EF62DF"/>
    <w:rsid w:val="00EF62E5"/>
    <w:rsid w:val="00EF69AF"/>
    <w:rsid w:val="00EF6E6F"/>
    <w:rsid w:val="00EF7899"/>
    <w:rsid w:val="00EF7CF7"/>
    <w:rsid w:val="00F00F04"/>
    <w:rsid w:val="00F0137E"/>
    <w:rsid w:val="00F0201C"/>
    <w:rsid w:val="00F026DB"/>
    <w:rsid w:val="00F03D5D"/>
    <w:rsid w:val="00F03FB0"/>
    <w:rsid w:val="00F049A3"/>
    <w:rsid w:val="00F04CDE"/>
    <w:rsid w:val="00F04ECB"/>
    <w:rsid w:val="00F05231"/>
    <w:rsid w:val="00F05997"/>
    <w:rsid w:val="00F0602B"/>
    <w:rsid w:val="00F0653D"/>
    <w:rsid w:val="00F07027"/>
    <w:rsid w:val="00F07B17"/>
    <w:rsid w:val="00F07B85"/>
    <w:rsid w:val="00F110BB"/>
    <w:rsid w:val="00F11C5D"/>
    <w:rsid w:val="00F12EF1"/>
    <w:rsid w:val="00F139BF"/>
    <w:rsid w:val="00F13AA8"/>
    <w:rsid w:val="00F13D26"/>
    <w:rsid w:val="00F14ED9"/>
    <w:rsid w:val="00F15876"/>
    <w:rsid w:val="00F20949"/>
    <w:rsid w:val="00F20A88"/>
    <w:rsid w:val="00F2149E"/>
    <w:rsid w:val="00F21786"/>
    <w:rsid w:val="00F237F4"/>
    <w:rsid w:val="00F23D35"/>
    <w:rsid w:val="00F24112"/>
    <w:rsid w:val="00F24892"/>
    <w:rsid w:val="00F25A9F"/>
    <w:rsid w:val="00F269AB"/>
    <w:rsid w:val="00F30285"/>
    <w:rsid w:val="00F30333"/>
    <w:rsid w:val="00F30514"/>
    <w:rsid w:val="00F305E7"/>
    <w:rsid w:val="00F30CDF"/>
    <w:rsid w:val="00F32A47"/>
    <w:rsid w:val="00F32E0F"/>
    <w:rsid w:val="00F33DD1"/>
    <w:rsid w:val="00F34753"/>
    <w:rsid w:val="00F34EE3"/>
    <w:rsid w:val="00F34F45"/>
    <w:rsid w:val="00F3536E"/>
    <w:rsid w:val="00F35460"/>
    <w:rsid w:val="00F35BB2"/>
    <w:rsid w:val="00F363AB"/>
    <w:rsid w:val="00F36C85"/>
    <w:rsid w:val="00F3742B"/>
    <w:rsid w:val="00F4000A"/>
    <w:rsid w:val="00F416DA"/>
    <w:rsid w:val="00F43704"/>
    <w:rsid w:val="00F44E8E"/>
    <w:rsid w:val="00F460F0"/>
    <w:rsid w:val="00F46425"/>
    <w:rsid w:val="00F4662B"/>
    <w:rsid w:val="00F46808"/>
    <w:rsid w:val="00F473DE"/>
    <w:rsid w:val="00F4797B"/>
    <w:rsid w:val="00F47E82"/>
    <w:rsid w:val="00F50527"/>
    <w:rsid w:val="00F51874"/>
    <w:rsid w:val="00F53A27"/>
    <w:rsid w:val="00F551FE"/>
    <w:rsid w:val="00F5564B"/>
    <w:rsid w:val="00F5567B"/>
    <w:rsid w:val="00F5574A"/>
    <w:rsid w:val="00F55B6F"/>
    <w:rsid w:val="00F55C3D"/>
    <w:rsid w:val="00F578D8"/>
    <w:rsid w:val="00F607A0"/>
    <w:rsid w:val="00F608A1"/>
    <w:rsid w:val="00F60DBA"/>
    <w:rsid w:val="00F61459"/>
    <w:rsid w:val="00F61771"/>
    <w:rsid w:val="00F62AA2"/>
    <w:rsid w:val="00F62AE7"/>
    <w:rsid w:val="00F642B9"/>
    <w:rsid w:val="00F64870"/>
    <w:rsid w:val="00F649D3"/>
    <w:rsid w:val="00F6746D"/>
    <w:rsid w:val="00F67CCC"/>
    <w:rsid w:val="00F700E0"/>
    <w:rsid w:val="00F70A97"/>
    <w:rsid w:val="00F70F48"/>
    <w:rsid w:val="00F7127A"/>
    <w:rsid w:val="00F71561"/>
    <w:rsid w:val="00F71B41"/>
    <w:rsid w:val="00F72B4A"/>
    <w:rsid w:val="00F75092"/>
    <w:rsid w:val="00F75743"/>
    <w:rsid w:val="00F757AA"/>
    <w:rsid w:val="00F75CEC"/>
    <w:rsid w:val="00F76192"/>
    <w:rsid w:val="00F807EC"/>
    <w:rsid w:val="00F82BAA"/>
    <w:rsid w:val="00F83D12"/>
    <w:rsid w:val="00F83F95"/>
    <w:rsid w:val="00F84BF6"/>
    <w:rsid w:val="00F84D44"/>
    <w:rsid w:val="00F85473"/>
    <w:rsid w:val="00F8566D"/>
    <w:rsid w:val="00F8631F"/>
    <w:rsid w:val="00F867EC"/>
    <w:rsid w:val="00F86908"/>
    <w:rsid w:val="00F86B97"/>
    <w:rsid w:val="00F86EB5"/>
    <w:rsid w:val="00F87A2F"/>
    <w:rsid w:val="00F90209"/>
    <w:rsid w:val="00F905C5"/>
    <w:rsid w:val="00F9061D"/>
    <w:rsid w:val="00F91598"/>
    <w:rsid w:val="00F918ED"/>
    <w:rsid w:val="00F91B2B"/>
    <w:rsid w:val="00F922B1"/>
    <w:rsid w:val="00F92F01"/>
    <w:rsid w:val="00F92F52"/>
    <w:rsid w:val="00F93A41"/>
    <w:rsid w:val="00F93C22"/>
    <w:rsid w:val="00F93CCB"/>
    <w:rsid w:val="00F945DC"/>
    <w:rsid w:val="00F9486D"/>
    <w:rsid w:val="00F94C04"/>
    <w:rsid w:val="00F96730"/>
    <w:rsid w:val="00F97E6E"/>
    <w:rsid w:val="00FA045E"/>
    <w:rsid w:val="00FA1C35"/>
    <w:rsid w:val="00FA2ABB"/>
    <w:rsid w:val="00FA35C9"/>
    <w:rsid w:val="00FA36CA"/>
    <w:rsid w:val="00FA3ECE"/>
    <w:rsid w:val="00FA4318"/>
    <w:rsid w:val="00FA5225"/>
    <w:rsid w:val="00FA5A0F"/>
    <w:rsid w:val="00FA5ABD"/>
    <w:rsid w:val="00FA5DDC"/>
    <w:rsid w:val="00FA604C"/>
    <w:rsid w:val="00FB01D6"/>
    <w:rsid w:val="00FB08DA"/>
    <w:rsid w:val="00FB0FE3"/>
    <w:rsid w:val="00FB3126"/>
    <w:rsid w:val="00FB3258"/>
    <w:rsid w:val="00FB39CF"/>
    <w:rsid w:val="00FB42C0"/>
    <w:rsid w:val="00FB42CA"/>
    <w:rsid w:val="00FB474E"/>
    <w:rsid w:val="00FB516B"/>
    <w:rsid w:val="00FB5737"/>
    <w:rsid w:val="00FB5B2C"/>
    <w:rsid w:val="00FB60EE"/>
    <w:rsid w:val="00FB6502"/>
    <w:rsid w:val="00FB6DFD"/>
    <w:rsid w:val="00FB7334"/>
    <w:rsid w:val="00FB77DE"/>
    <w:rsid w:val="00FB7AC9"/>
    <w:rsid w:val="00FB7BCE"/>
    <w:rsid w:val="00FC03CD"/>
    <w:rsid w:val="00FC0646"/>
    <w:rsid w:val="00FC09E0"/>
    <w:rsid w:val="00FC1A8D"/>
    <w:rsid w:val="00FC1F8E"/>
    <w:rsid w:val="00FC21A2"/>
    <w:rsid w:val="00FC2BDF"/>
    <w:rsid w:val="00FC2CA6"/>
    <w:rsid w:val="00FC3456"/>
    <w:rsid w:val="00FC4400"/>
    <w:rsid w:val="00FC5E67"/>
    <w:rsid w:val="00FC628E"/>
    <w:rsid w:val="00FC68B7"/>
    <w:rsid w:val="00FC6BD4"/>
    <w:rsid w:val="00FC7440"/>
    <w:rsid w:val="00FC79C7"/>
    <w:rsid w:val="00FD0629"/>
    <w:rsid w:val="00FD0727"/>
    <w:rsid w:val="00FD1FD0"/>
    <w:rsid w:val="00FD23AB"/>
    <w:rsid w:val="00FD332A"/>
    <w:rsid w:val="00FD4534"/>
    <w:rsid w:val="00FD499E"/>
    <w:rsid w:val="00FD608B"/>
    <w:rsid w:val="00FD6B96"/>
    <w:rsid w:val="00FD7573"/>
    <w:rsid w:val="00FD7596"/>
    <w:rsid w:val="00FD789F"/>
    <w:rsid w:val="00FD7A1C"/>
    <w:rsid w:val="00FD7D1D"/>
    <w:rsid w:val="00FE0D75"/>
    <w:rsid w:val="00FE2702"/>
    <w:rsid w:val="00FE2919"/>
    <w:rsid w:val="00FE3EDB"/>
    <w:rsid w:val="00FE54C5"/>
    <w:rsid w:val="00FE5C09"/>
    <w:rsid w:val="00FE6985"/>
    <w:rsid w:val="00FE76F6"/>
    <w:rsid w:val="00FE7A49"/>
    <w:rsid w:val="00FF02CD"/>
    <w:rsid w:val="00FF0FEC"/>
    <w:rsid w:val="00FF10E8"/>
    <w:rsid w:val="00FF184C"/>
    <w:rsid w:val="00FF208A"/>
    <w:rsid w:val="00FF270C"/>
    <w:rsid w:val="00FF2B2B"/>
    <w:rsid w:val="00FF2EE2"/>
    <w:rsid w:val="00FF3B16"/>
    <w:rsid w:val="00FF4398"/>
    <w:rsid w:val="00FF4B3B"/>
    <w:rsid w:val="00FF4DC6"/>
    <w:rsid w:val="00FF56B5"/>
    <w:rsid w:val="00FF5840"/>
    <w:rsid w:val="00FF5B2A"/>
    <w:rsid w:val="00FF6A52"/>
    <w:rsid w:val="00FF7051"/>
    <w:rsid w:val="00FF7080"/>
    <w:rsid w:val="00FF791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B4558"/>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ED7A2A"/>
    <w:pPr>
      <w:spacing w:after="0" w:line="240" w:lineRule="auto"/>
      <w:ind w:right="0"/>
      <w:jc w:val="left"/>
      <w:outlineLvl w:val="0"/>
    </w:pPr>
  </w:style>
  <w:style w:type="paragraph" w:styleId="Heading2">
    <w:name w:val="heading 2"/>
    <w:basedOn w:val="Normal"/>
    <w:next w:val="Normal"/>
    <w:qFormat/>
    <w:rsid w:val="001B4558"/>
    <w:pPr>
      <w:spacing w:line="240" w:lineRule="auto"/>
      <w:outlineLvl w:val="1"/>
    </w:pPr>
  </w:style>
  <w:style w:type="paragraph" w:styleId="Heading3">
    <w:name w:val="heading 3"/>
    <w:basedOn w:val="Normal"/>
    <w:next w:val="Normal"/>
    <w:qFormat/>
    <w:rsid w:val="001B4558"/>
    <w:pPr>
      <w:spacing w:line="240" w:lineRule="auto"/>
      <w:outlineLvl w:val="2"/>
    </w:pPr>
  </w:style>
  <w:style w:type="paragraph" w:styleId="Heading4">
    <w:name w:val="heading 4"/>
    <w:basedOn w:val="Normal"/>
    <w:next w:val="Normal"/>
    <w:qFormat/>
    <w:rsid w:val="001B4558"/>
    <w:pPr>
      <w:spacing w:line="240" w:lineRule="auto"/>
      <w:outlineLvl w:val="3"/>
    </w:pPr>
  </w:style>
  <w:style w:type="paragraph" w:styleId="Heading5">
    <w:name w:val="heading 5"/>
    <w:basedOn w:val="Normal"/>
    <w:next w:val="Normal"/>
    <w:qFormat/>
    <w:rsid w:val="001B4558"/>
    <w:pPr>
      <w:spacing w:line="240" w:lineRule="auto"/>
      <w:outlineLvl w:val="4"/>
    </w:pPr>
  </w:style>
  <w:style w:type="paragraph" w:styleId="Heading6">
    <w:name w:val="heading 6"/>
    <w:basedOn w:val="Normal"/>
    <w:next w:val="Normal"/>
    <w:qFormat/>
    <w:rsid w:val="001B4558"/>
    <w:pPr>
      <w:spacing w:line="240" w:lineRule="auto"/>
      <w:outlineLvl w:val="5"/>
    </w:pPr>
  </w:style>
  <w:style w:type="paragraph" w:styleId="Heading7">
    <w:name w:val="heading 7"/>
    <w:basedOn w:val="Normal"/>
    <w:next w:val="Normal"/>
    <w:qFormat/>
    <w:rsid w:val="001B4558"/>
    <w:pPr>
      <w:spacing w:line="240" w:lineRule="auto"/>
      <w:outlineLvl w:val="6"/>
    </w:pPr>
  </w:style>
  <w:style w:type="paragraph" w:styleId="Heading8">
    <w:name w:val="heading 8"/>
    <w:basedOn w:val="Normal"/>
    <w:next w:val="Normal"/>
    <w:qFormat/>
    <w:rsid w:val="001B4558"/>
    <w:pPr>
      <w:spacing w:line="240" w:lineRule="auto"/>
      <w:outlineLvl w:val="7"/>
    </w:pPr>
  </w:style>
  <w:style w:type="paragraph" w:styleId="Heading9">
    <w:name w:val="heading 9"/>
    <w:basedOn w:val="Normal"/>
    <w:next w:val="Normal"/>
    <w:qFormat/>
    <w:rsid w:val="001B4558"/>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1B455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B4558"/>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rsid w:val="001B4558"/>
    <w:pPr>
      <w:numPr>
        <w:numId w:val="13"/>
      </w:numPr>
      <w:tabs>
        <w:tab w:val="clear" w:pos="0"/>
      </w:tabs>
    </w:pPr>
  </w:style>
  <w:style w:type="paragraph" w:customStyle="1" w:styleId="SingleTxtG">
    <w:name w:val="_ Single Txt_G"/>
    <w:basedOn w:val="Normal"/>
    <w:link w:val="SingleTxtGChar"/>
    <w:rsid w:val="001B4558"/>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sid w:val="001B4558"/>
    <w:rPr>
      <w:rFonts w:cs="Courier New"/>
    </w:rPr>
  </w:style>
  <w:style w:type="paragraph" w:styleId="BodyText">
    <w:name w:val="Body Text"/>
    <w:basedOn w:val="Normal"/>
    <w:next w:val="Normal"/>
    <w:semiHidden/>
    <w:rsid w:val="001B4558"/>
  </w:style>
  <w:style w:type="paragraph" w:styleId="BodyTextIndent">
    <w:name w:val="Body Text Indent"/>
    <w:basedOn w:val="Normal"/>
    <w:semiHidden/>
    <w:rsid w:val="001B4558"/>
    <w:pPr>
      <w:spacing w:after="120"/>
      <w:ind w:left="283"/>
    </w:pPr>
  </w:style>
  <w:style w:type="paragraph" w:styleId="BlockText">
    <w:name w:val="Block Text"/>
    <w:basedOn w:val="Normal"/>
    <w:semiHidden/>
    <w:rsid w:val="001B4558"/>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link w:val="FootnoteTextChar"/>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sid w:val="001B4558"/>
    <w:rPr>
      <w:sz w:val="6"/>
    </w:rPr>
  </w:style>
  <w:style w:type="paragraph" w:styleId="CommentText">
    <w:name w:val="annotation text"/>
    <w:basedOn w:val="Normal"/>
    <w:link w:val="CommentTextChar"/>
    <w:semiHidden/>
    <w:rsid w:val="001B4558"/>
  </w:style>
  <w:style w:type="character" w:styleId="LineNumber">
    <w:name w:val="line number"/>
    <w:semiHidden/>
    <w:rsid w:val="001B4558"/>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rsid w:val="001B455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B455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B455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B4558"/>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9F2EAC"/>
    <w:pPr>
      <w:spacing w:line="240" w:lineRule="auto"/>
    </w:pPr>
    <w:rPr>
      <w:sz w:val="16"/>
      <w:lang w:val="x-none"/>
    </w:rPr>
  </w:style>
  <w:style w:type="paragraph" w:styleId="Header">
    <w:name w:val="header"/>
    <w:aliases w:val="6_G"/>
    <w:basedOn w:val="Normal"/>
    <w:rsid w:val="00050F6B"/>
    <w:pPr>
      <w:pBdr>
        <w:bottom w:val="single" w:sz="4" w:space="4" w:color="auto"/>
      </w:pBdr>
      <w:spacing w:line="240" w:lineRule="auto"/>
    </w:pPr>
    <w:rPr>
      <w:b/>
      <w:sz w:val="18"/>
    </w:rPr>
  </w:style>
  <w:style w:type="numbering" w:customStyle="1" w:styleId="1111111">
    <w:name w:val="1 / 1.1 / 1.1.11"/>
    <w:basedOn w:val="NoList"/>
    <w:next w:val="111111"/>
    <w:semiHidden/>
    <w:rsid w:val="00C71EB6"/>
    <w:pPr>
      <w:numPr>
        <w:numId w:val="21"/>
      </w:numPr>
    </w:pPr>
  </w:style>
  <w:style w:type="numbering" w:customStyle="1" w:styleId="1ai1">
    <w:name w:val="1 / a / i1"/>
    <w:basedOn w:val="NoList"/>
    <w:next w:val="1ai"/>
    <w:semiHidden/>
    <w:rsid w:val="00C71EB6"/>
    <w:pPr>
      <w:numPr>
        <w:numId w:val="22"/>
      </w:numPr>
    </w:pPr>
  </w:style>
  <w:style w:type="character" w:customStyle="1" w:styleId="SingleTxtGChar">
    <w:name w:val="_ Single Txt_G Char"/>
    <w:link w:val="SingleTxtG"/>
    <w:rsid w:val="00C71EB6"/>
    <w:rPr>
      <w:lang w:val="en-GB" w:eastAsia="en-US" w:bidi="ar-SA"/>
    </w:rPr>
  </w:style>
  <w:style w:type="character" w:customStyle="1" w:styleId="Heading1Char">
    <w:name w:val="Heading 1 Char"/>
    <w:aliases w:val="Table_G Char"/>
    <w:link w:val="Heading1"/>
    <w:rsid w:val="00B1119E"/>
    <w:rPr>
      <w:lang w:val="en-GB" w:eastAsia="en-US" w:bidi="ar-SA"/>
    </w:rPr>
  </w:style>
  <w:style w:type="character" w:customStyle="1" w:styleId="FootnoteTextChar">
    <w:name w:val="Footnote Text Char"/>
    <w:aliases w:val="5_G Char"/>
    <w:link w:val="FootnoteText"/>
    <w:rsid w:val="00B1119E"/>
    <w:rPr>
      <w:sz w:val="18"/>
      <w:lang w:val="en-GB" w:eastAsia="en-US" w:bidi="ar-SA"/>
    </w:rPr>
  </w:style>
  <w:style w:type="paragraph" w:styleId="BalloonText">
    <w:name w:val="Balloon Text"/>
    <w:basedOn w:val="Normal"/>
    <w:semiHidden/>
    <w:rsid w:val="00ED5ED4"/>
    <w:rPr>
      <w:rFonts w:ascii="Tahoma" w:hAnsi="Tahoma" w:cs="Tahoma"/>
      <w:sz w:val="16"/>
      <w:szCs w:val="16"/>
    </w:rPr>
  </w:style>
  <w:style w:type="character" w:customStyle="1" w:styleId="FooterChar">
    <w:name w:val="Footer Char"/>
    <w:aliases w:val="3_G Char"/>
    <w:link w:val="Footer"/>
    <w:rsid w:val="00BD0A55"/>
    <w:rPr>
      <w:sz w:val="16"/>
      <w:lang w:eastAsia="en-US"/>
    </w:rPr>
  </w:style>
  <w:style w:type="character" w:customStyle="1" w:styleId="CommentTextChar">
    <w:name w:val="Comment Text Char"/>
    <w:link w:val="CommentText"/>
    <w:semiHidden/>
    <w:locked/>
    <w:rsid w:val="007F46A9"/>
    <w:rPr>
      <w:lang w:val="en-GB" w:eastAsia="en-US"/>
    </w:rPr>
  </w:style>
  <w:style w:type="paragraph" w:customStyle="1" w:styleId="Source">
    <w:name w:val="Source"/>
    <w:basedOn w:val="SingleTxtG"/>
    <w:qFormat/>
    <w:rsid w:val="007B7898"/>
    <w:pPr>
      <w:spacing w:before="120" w:after="240" w:line="220" w:lineRule="exact"/>
      <w:ind w:firstLine="170"/>
      <w:jc w:val="left"/>
    </w:pPr>
    <w:rPr>
      <w:sz w:val="18"/>
      <w:szCs w:val="18"/>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81739</Words>
  <Characters>465913</Characters>
  <Application>Microsoft Office Word</Application>
  <DocSecurity>4</DocSecurity>
  <Lines>3882</Lines>
  <Paragraphs>1093</Paragraphs>
  <ScaleCrop>false</ScaleCrop>
  <HeadingPairs>
    <vt:vector size="2" baseType="variant">
      <vt:variant>
        <vt:lpstr>Titre</vt:lpstr>
      </vt:variant>
      <vt:variant>
        <vt:i4>1</vt:i4>
      </vt:variant>
    </vt:vector>
  </HeadingPairs>
  <TitlesOfParts>
    <vt:vector size="1" baseType="lpstr">
      <vt:lpstr>1141324</vt:lpstr>
    </vt:vector>
  </TitlesOfParts>
  <Company>CSD</Company>
  <LinksUpToDate>false</LinksUpToDate>
  <CharactersWithSpaces>546559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1141324</dc:title>
  <dc:subject>E/C.12/CHN/2/Add.1</dc:subject>
  <dc:creator>Fanelli</dc:creator>
  <cp:keywords/>
  <dc:description>final</dc:description>
  <cp:lastModifiedBy>CSD</cp:lastModifiedBy>
  <cp:revision>2</cp:revision>
  <cp:lastPrinted>2012-12-19T08:09:00Z</cp:lastPrinted>
  <dcterms:created xsi:type="dcterms:W3CDTF">2012-12-19T08:34:00Z</dcterms:created>
  <dcterms:modified xsi:type="dcterms:W3CDTF">2012-12-19T08:34:00Z</dcterms:modified>
</cp:coreProperties>
</file>