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6312761" w14:textId="77777777" w:rsidTr="008F6475">
        <w:trPr>
          <w:trHeight w:hRule="exact" w:val="851"/>
        </w:trPr>
        <w:tc>
          <w:tcPr>
            <w:tcW w:w="1280" w:type="dxa"/>
            <w:tcBorders>
              <w:bottom w:val="single" w:sz="4" w:space="0" w:color="auto"/>
            </w:tcBorders>
            <w:shd w:val="clear" w:color="auto" w:fill="auto"/>
          </w:tcPr>
          <w:p w14:paraId="4F99711B" w14:textId="77777777" w:rsidR="002D5AAC" w:rsidRDefault="002D5AAC" w:rsidP="008F6475">
            <w:pPr>
              <w:suppressAutoHyphens/>
            </w:pPr>
          </w:p>
        </w:tc>
        <w:tc>
          <w:tcPr>
            <w:tcW w:w="2273" w:type="dxa"/>
            <w:tcBorders>
              <w:bottom w:val="single" w:sz="4" w:space="0" w:color="auto"/>
            </w:tcBorders>
            <w:shd w:val="clear" w:color="auto" w:fill="auto"/>
            <w:vAlign w:val="bottom"/>
          </w:tcPr>
          <w:p w14:paraId="4C94EBAE" w14:textId="77777777" w:rsidR="002D5AAC" w:rsidRPr="008F6475" w:rsidRDefault="00BD33EE" w:rsidP="008F6475">
            <w:pPr>
              <w:suppressAutoHyphens/>
              <w:spacing w:after="80" w:line="300" w:lineRule="exact"/>
              <w:rPr>
                <w:sz w:val="28"/>
              </w:rPr>
            </w:pPr>
            <w:r w:rsidRPr="008F6475">
              <w:rPr>
                <w:sz w:val="28"/>
              </w:rPr>
              <w:t>Naciones Unidas</w:t>
            </w:r>
          </w:p>
        </w:tc>
        <w:tc>
          <w:tcPr>
            <w:tcW w:w="6086" w:type="dxa"/>
            <w:gridSpan w:val="2"/>
            <w:tcBorders>
              <w:bottom w:val="single" w:sz="4" w:space="0" w:color="auto"/>
            </w:tcBorders>
            <w:shd w:val="clear" w:color="auto" w:fill="auto"/>
            <w:vAlign w:val="bottom"/>
          </w:tcPr>
          <w:p w14:paraId="08224802" w14:textId="503015A5" w:rsidR="00D25FE1" w:rsidRPr="001646C4" w:rsidRDefault="001646C4" w:rsidP="001646C4">
            <w:pPr>
              <w:suppressAutoHyphens/>
              <w:jc w:val="right"/>
            </w:pPr>
            <w:r w:rsidRPr="001646C4">
              <w:rPr>
                <w:sz w:val="40"/>
              </w:rPr>
              <w:t>CRC</w:t>
            </w:r>
            <w:r>
              <w:t>/C/87/D/69/2018</w:t>
            </w:r>
          </w:p>
        </w:tc>
      </w:tr>
      <w:tr w:rsidR="002D5AAC" w14:paraId="26F70D5A" w14:textId="77777777" w:rsidTr="008F6475">
        <w:trPr>
          <w:trHeight w:hRule="exact" w:val="2835"/>
        </w:trPr>
        <w:tc>
          <w:tcPr>
            <w:tcW w:w="1280" w:type="dxa"/>
            <w:tcBorders>
              <w:top w:val="single" w:sz="4" w:space="0" w:color="auto"/>
              <w:bottom w:val="single" w:sz="12" w:space="0" w:color="auto"/>
            </w:tcBorders>
            <w:shd w:val="clear" w:color="auto" w:fill="auto"/>
          </w:tcPr>
          <w:p w14:paraId="46C085FC" w14:textId="640698CD" w:rsidR="002D5AAC" w:rsidRDefault="008E3FE3" w:rsidP="008F6475">
            <w:pPr>
              <w:suppressAutoHyphens/>
              <w:spacing w:before="120"/>
              <w:jc w:val="center"/>
            </w:pPr>
            <w:r>
              <w:rPr>
                <w:noProof/>
                <w:lang w:val="en-GB" w:eastAsia="en-GB"/>
              </w:rPr>
              <w:drawing>
                <wp:inline distT="0" distB="0" distL="0" distR="0" wp14:anchorId="2DEA1ABA" wp14:editId="08CE0E48">
                  <wp:extent cx="708660" cy="59563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8660" cy="59563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B203262" w14:textId="6EE9EAE5" w:rsidR="00F6063F" w:rsidRPr="008F6475" w:rsidRDefault="004D45DB" w:rsidP="008F6475">
            <w:pPr>
              <w:suppressAutoHyphens/>
              <w:spacing w:before="120" w:line="440" w:lineRule="exact"/>
              <w:rPr>
                <w:b/>
                <w:sz w:val="40"/>
                <w:szCs w:val="40"/>
              </w:rPr>
            </w:pPr>
            <w:r w:rsidRPr="008F6475">
              <w:rPr>
                <w:b/>
                <w:sz w:val="40"/>
                <w:szCs w:val="40"/>
              </w:rPr>
              <w:t>Convención sobre los</w:t>
            </w:r>
            <w:r w:rsidR="00FB2D3D" w:rsidRPr="008F6475">
              <w:rPr>
                <w:b/>
                <w:sz w:val="40"/>
                <w:szCs w:val="40"/>
              </w:rPr>
              <w:br/>
            </w:r>
            <w:r w:rsidRPr="008F6475">
              <w:rPr>
                <w:b/>
                <w:sz w:val="40"/>
                <w:szCs w:val="40"/>
              </w:rPr>
              <w:t>Derechos</w:t>
            </w:r>
            <w:r w:rsidR="00FB2D3D" w:rsidRPr="008F6475">
              <w:rPr>
                <w:b/>
                <w:sz w:val="40"/>
                <w:szCs w:val="40"/>
              </w:rPr>
              <w:t xml:space="preserve"> </w:t>
            </w:r>
            <w:r w:rsidRPr="008F6475">
              <w:rPr>
                <w:b/>
                <w:sz w:val="40"/>
                <w:szCs w:val="40"/>
              </w:rPr>
              <w:t>del Niño</w:t>
            </w:r>
          </w:p>
        </w:tc>
        <w:tc>
          <w:tcPr>
            <w:tcW w:w="2819" w:type="dxa"/>
            <w:tcBorders>
              <w:top w:val="single" w:sz="4" w:space="0" w:color="auto"/>
              <w:bottom w:val="single" w:sz="12" w:space="0" w:color="auto"/>
            </w:tcBorders>
            <w:shd w:val="clear" w:color="auto" w:fill="auto"/>
          </w:tcPr>
          <w:p w14:paraId="4D39CC17" w14:textId="313A367D" w:rsidR="002D5AAC" w:rsidRDefault="00374938" w:rsidP="008F6475">
            <w:pPr>
              <w:suppressAutoHyphens/>
              <w:spacing w:before="240" w:line="240" w:lineRule="exact"/>
            </w:pPr>
            <w:proofErr w:type="spellStart"/>
            <w:r>
              <w:t>Distr</w:t>
            </w:r>
            <w:proofErr w:type="spellEnd"/>
            <w:r>
              <w:t xml:space="preserve">. </w:t>
            </w:r>
            <w:r w:rsidR="00705064">
              <w:t>g</w:t>
            </w:r>
            <w:r>
              <w:t>eneral</w:t>
            </w:r>
          </w:p>
          <w:p w14:paraId="3D577D2D" w14:textId="051A1425" w:rsidR="00374938" w:rsidRDefault="005144EC" w:rsidP="008F6475">
            <w:pPr>
              <w:suppressAutoHyphens/>
              <w:spacing w:line="240" w:lineRule="exact"/>
            </w:pPr>
            <w:r>
              <w:t>6</w:t>
            </w:r>
            <w:r w:rsidR="0085327E">
              <w:t xml:space="preserve"> </w:t>
            </w:r>
            <w:r w:rsidR="00374938">
              <w:t xml:space="preserve">de </w:t>
            </w:r>
            <w:r w:rsidR="00EE3268">
              <w:t xml:space="preserve">julio </w:t>
            </w:r>
            <w:r w:rsidR="00374938">
              <w:t xml:space="preserve">de </w:t>
            </w:r>
            <w:r w:rsidR="008D1934">
              <w:t>2021</w:t>
            </w:r>
          </w:p>
          <w:p w14:paraId="6069F39F" w14:textId="77777777" w:rsidR="00374938" w:rsidRDefault="00374938" w:rsidP="008F6475">
            <w:pPr>
              <w:suppressAutoHyphens/>
              <w:spacing w:line="240" w:lineRule="exact"/>
            </w:pPr>
          </w:p>
          <w:p w14:paraId="5BB41784" w14:textId="77777777" w:rsidR="00374938" w:rsidRDefault="00374938" w:rsidP="008F6475">
            <w:pPr>
              <w:suppressAutoHyphens/>
              <w:spacing w:line="240" w:lineRule="exact"/>
            </w:pPr>
            <w:r>
              <w:t>Original: español</w:t>
            </w:r>
          </w:p>
        </w:tc>
      </w:tr>
    </w:tbl>
    <w:p w14:paraId="6EC80CD6" w14:textId="77777777" w:rsidR="00374938" w:rsidRPr="00EC58FE" w:rsidRDefault="00374938" w:rsidP="00374938">
      <w:pPr>
        <w:spacing w:before="120"/>
        <w:rPr>
          <w:b/>
          <w:sz w:val="24"/>
          <w:szCs w:val="24"/>
        </w:rPr>
      </w:pPr>
      <w:r w:rsidRPr="00EC58FE">
        <w:rPr>
          <w:b/>
          <w:sz w:val="24"/>
          <w:szCs w:val="24"/>
        </w:rPr>
        <w:t xml:space="preserve">Comité de </w:t>
      </w:r>
      <w:r>
        <w:rPr>
          <w:b/>
          <w:sz w:val="24"/>
          <w:szCs w:val="24"/>
        </w:rPr>
        <w:t>los Derechos del Niño</w:t>
      </w:r>
    </w:p>
    <w:p w14:paraId="0BA1511A" w14:textId="52035CE8" w:rsidR="00374938" w:rsidRDefault="00374938" w:rsidP="00374938">
      <w:pPr>
        <w:pStyle w:val="HChG"/>
        <w:rPr>
          <w:b w:val="0"/>
          <w:sz w:val="20"/>
        </w:rPr>
      </w:pPr>
      <w:r w:rsidRPr="00225C09">
        <w:tab/>
      </w:r>
      <w:r w:rsidRPr="00225C09">
        <w:tab/>
        <w:t>Decisión adoptada por el Comité en relación con el</w:t>
      </w:r>
      <w:r>
        <w:t xml:space="preserve"> </w:t>
      </w:r>
      <w:r w:rsidRPr="00225C09">
        <w:t xml:space="preserve">Protocolo </w:t>
      </w:r>
      <w:r w:rsidR="000856B1">
        <w:t>F</w:t>
      </w:r>
      <w:r w:rsidRPr="00225C09">
        <w:t>acultativo de la Convención sobre los</w:t>
      </w:r>
      <w:r>
        <w:t xml:space="preserve"> </w:t>
      </w:r>
      <w:r w:rsidRPr="00225C09">
        <w:t xml:space="preserve">Derechos del Niño relativo a un procedimiento de comunicaciones respecto </w:t>
      </w:r>
      <w:r w:rsidR="005144EC" w:rsidRPr="00225C09">
        <w:t>de</w:t>
      </w:r>
      <w:r w:rsidR="005144EC">
        <w:t> </w:t>
      </w:r>
      <w:r w:rsidR="005144EC" w:rsidRPr="00225C09">
        <w:t>la</w:t>
      </w:r>
      <w:r w:rsidR="005144EC">
        <w:t> </w:t>
      </w:r>
      <w:r w:rsidR="00D25FE1" w:rsidRPr="00225C09">
        <w:t>comunicaci</w:t>
      </w:r>
      <w:r w:rsidR="00B4270D">
        <w:t>ón</w:t>
      </w:r>
      <w:r w:rsidR="00D25FE1">
        <w:t xml:space="preserve"> </w:t>
      </w:r>
      <w:r w:rsidR="001B1E23">
        <w:t>núm</w:t>
      </w:r>
      <w:r w:rsidR="00B4270D">
        <w:t>.</w:t>
      </w:r>
      <w:r w:rsidR="001B1E23">
        <w:t xml:space="preserve"> </w:t>
      </w:r>
      <w:r w:rsidR="00B4270D">
        <w:t>69</w:t>
      </w:r>
      <w:r w:rsidR="00D25FE1">
        <w:t>/201</w:t>
      </w:r>
      <w:r w:rsidR="00B4270D">
        <w:t>8</w:t>
      </w:r>
      <w:r w:rsidR="0085327E" w:rsidRPr="00C412C6">
        <w:rPr>
          <w:rStyle w:val="Refdenotaalpie"/>
          <w:b w:val="0"/>
          <w:sz w:val="20"/>
          <w:vertAlign w:val="baseline"/>
        </w:rPr>
        <w:footnoteReference w:customMarkFollows="1" w:id="1"/>
        <w:t>*</w:t>
      </w:r>
      <w:r w:rsidR="0085327E" w:rsidRPr="00C412C6">
        <w:rPr>
          <w:b w:val="0"/>
          <w:position w:val="6"/>
          <w:sz w:val="18"/>
        </w:rPr>
        <w:t>,</w:t>
      </w:r>
      <w:r w:rsidR="00F90F9F">
        <w:rPr>
          <w:b w:val="0"/>
          <w:position w:val="6"/>
          <w:sz w:val="18"/>
        </w:rPr>
        <w:t xml:space="preserve"> </w:t>
      </w:r>
      <w:r w:rsidR="0085327E" w:rsidRPr="00C412C6">
        <w:rPr>
          <w:rStyle w:val="Refdenotaalpie"/>
          <w:b w:val="0"/>
          <w:sz w:val="20"/>
          <w:vertAlign w:val="baseline"/>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639"/>
        <w:gridCol w:w="4166"/>
      </w:tblGrid>
      <w:tr w:rsidR="005144EC" w14:paraId="329506EF" w14:textId="77777777" w:rsidTr="005144EC">
        <w:tc>
          <w:tcPr>
            <w:tcW w:w="2639" w:type="dxa"/>
            <w:shd w:val="clear" w:color="auto" w:fill="auto"/>
          </w:tcPr>
          <w:p w14:paraId="011398B9" w14:textId="77777777" w:rsidR="005144EC" w:rsidRPr="005144EC" w:rsidRDefault="005144EC" w:rsidP="005144EC">
            <w:pPr>
              <w:pStyle w:val="SingleTxtG"/>
              <w:suppressAutoHyphens/>
              <w:ind w:left="0" w:right="0"/>
              <w:jc w:val="left"/>
              <w:rPr>
                <w:i/>
              </w:rPr>
            </w:pPr>
            <w:r w:rsidRPr="005144EC">
              <w:rPr>
                <w:i/>
              </w:rPr>
              <w:t>Comunicación presentada por:</w:t>
            </w:r>
          </w:p>
        </w:tc>
        <w:tc>
          <w:tcPr>
            <w:tcW w:w="4166" w:type="dxa"/>
            <w:shd w:val="clear" w:color="auto" w:fill="auto"/>
          </w:tcPr>
          <w:p w14:paraId="67D6B2C4" w14:textId="77777777" w:rsidR="005144EC" w:rsidRDefault="005144EC" w:rsidP="005144EC">
            <w:pPr>
              <w:pStyle w:val="SingleTxtG"/>
              <w:suppressAutoHyphens/>
              <w:ind w:left="0" w:right="0"/>
              <w:jc w:val="left"/>
            </w:pPr>
            <w:r w:rsidRPr="00F96898">
              <w:t>H. B. (representado por la abogada Vanessa Hernández Delgado)</w:t>
            </w:r>
          </w:p>
        </w:tc>
      </w:tr>
      <w:tr w:rsidR="005144EC" w14:paraId="5E669D36" w14:textId="77777777" w:rsidTr="005144EC">
        <w:tc>
          <w:tcPr>
            <w:tcW w:w="2639" w:type="dxa"/>
            <w:shd w:val="clear" w:color="auto" w:fill="auto"/>
          </w:tcPr>
          <w:p w14:paraId="1A37DC30" w14:textId="77777777" w:rsidR="005144EC" w:rsidRPr="005144EC" w:rsidRDefault="005144EC" w:rsidP="005144EC">
            <w:pPr>
              <w:pStyle w:val="SingleTxtG"/>
              <w:suppressAutoHyphens/>
              <w:ind w:left="0" w:right="0"/>
              <w:jc w:val="left"/>
              <w:rPr>
                <w:i/>
              </w:rPr>
            </w:pPr>
            <w:r w:rsidRPr="005144EC">
              <w:rPr>
                <w:i/>
              </w:rPr>
              <w:t>Presunta víctima:</w:t>
            </w:r>
          </w:p>
        </w:tc>
        <w:tc>
          <w:tcPr>
            <w:tcW w:w="4166" w:type="dxa"/>
            <w:shd w:val="clear" w:color="auto" w:fill="auto"/>
          </w:tcPr>
          <w:p w14:paraId="6C06DD59" w14:textId="77777777" w:rsidR="005144EC" w:rsidRDefault="005144EC" w:rsidP="005144EC">
            <w:pPr>
              <w:pStyle w:val="SingleTxtG"/>
              <w:suppressAutoHyphens/>
              <w:ind w:left="0" w:right="0"/>
              <w:jc w:val="left"/>
            </w:pPr>
            <w:r w:rsidRPr="00F96898">
              <w:t>El autor</w:t>
            </w:r>
          </w:p>
        </w:tc>
      </w:tr>
      <w:tr w:rsidR="005144EC" w14:paraId="5E7EAAFD" w14:textId="77777777" w:rsidTr="005144EC">
        <w:tc>
          <w:tcPr>
            <w:tcW w:w="2639" w:type="dxa"/>
            <w:shd w:val="clear" w:color="auto" w:fill="auto"/>
          </w:tcPr>
          <w:p w14:paraId="21AA0074" w14:textId="77777777" w:rsidR="005144EC" w:rsidRPr="005144EC" w:rsidRDefault="005144EC" w:rsidP="005144EC">
            <w:pPr>
              <w:pStyle w:val="SingleTxtG"/>
              <w:suppressAutoHyphens/>
              <w:ind w:left="0" w:right="0"/>
              <w:jc w:val="left"/>
              <w:rPr>
                <w:i/>
              </w:rPr>
            </w:pPr>
            <w:r w:rsidRPr="005144EC">
              <w:rPr>
                <w:i/>
              </w:rPr>
              <w:t>Estado parte:</w:t>
            </w:r>
          </w:p>
        </w:tc>
        <w:tc>
          <w:tcPr>
            <w:tcW w:w="4166" w:type="dxa"/>
            <w:shd w:val="clear" w:color="auto" w:fill="auto"/>
          </w:tcPr>
          <w:p w14:paraId="11E021D5" w14:textId="77777777" w:rsidR="005144EC" w:rsidRDefault="005144EC" w:rsidP="005144EC">
            <w:pPr>
              <w:pStyle w:val="SingleTxtG"/>
              <w:suppressAutoHyphens/>
              <w:ind w:left="0" w:right="0"/>
              <w:jc w:val="left"/>
            </w:pPr>
            <w:r w:rsidRPr="00F96898">
              <w:t>España</w:t>
            </w:r>
          </w:p>
        </w:tc>
      </w:tr>
      <w:tr w:rsidR="005144EC" w14:paraId="6C21A7D5" w14:textId="77777777" w:rsidTr="005144EC">
        <w:tc>
          <w:tcPr>
            <w:tcW w:w="2639" w:type="dxa"/>
            <w:shd w:val="clear" w:color="auto" w:fill="auto"/>
          </w:tcPr>
          <w:p w14:paraId="3C72981B" w14:textId="77777777" w:rsidR="005144EC" w:rsidRPr="005144EC" w:rsidRDefault="005144EC" w:rsidP="005144EC">
            <w:pPr>
              <w:pStyle w:val="SingleTxtG"/>
              <w:suppressAutoHyphens/>
              <w:ind w:left="0" w:right="0"/>
              <w:jc w:val="left"/>
              <w:rPr>
                <w:i/>
              </w:rPr>
            </w:pPr>
            <w:r w:rsidRPr="005144EC">
              <w:rPr>
                <w:i/>
              </w:rPr>
              <w:t>Fecha de la comunicación:</w:t>
            </w:r>
          </w:p>
        </w:tc>
        <w:tc>
          <w:tcPr>
            <w:tcW w:w="4166" w:type="dxa"/>
            <w:shd w:val="clear" w:color="auto" w:fill="auto"/>
          </w:tcPr>
          <w:p w14:paraId="134228BD" w14:textId="77777777" w:rsidR="005144EC" w:rsidRDefault="005144EC" w:rsidP="005144EC">
            <w:pPr>
              <w:pStyle w:val="SingleTxtG"/>
              <w:suppressAutoHyphens/>
              <w:ind w:left="0" w:right="0"/>
              <w:jc w:val="left"/>
            </w:pPr>
            <w:r w:rsidRPr="00F96898">
              <w:t>28 de diciembre de 2018 (presentación inicial)</w:t>
            </w:r>
          </w:p>
        </w:tc>
      </w:tr>
      <w:tr w:rsidR="005144EC" w14:paraId="5FFBAFB4" w14:textId="77777777" w:rsidTr="005144EC">
        <w:tc>
          <w:tcPr>
            <w:tcW w:w="2639" w:type="dxa"/>
            <w:shd w:val="clear" w:color="auto" w:fill="auto"/>
          </w:tcPr>
          <w:p w14:paraId="62309A07" w14:textId="77777777" w:rsidR="005144EC" w:rsidRPr="005144EC" w:rsidRDefault="005144EC" w:rsidP="005144EC">
            <w:pPr>
              <w:pStyle w:val="SingleTxtG"/>
              <w:suppressAutoHyphens/>
              <w:ind w:left="0" w:right="0"/>
              <w:jc w:val="left"/>
              <w:rPr>
                <w:i/>
              </w:rPr>
            </w:pPr>
            <w:r w:rsidRPr="005144EC">
              <w:rPr>
                <w:i/>
              </w:rPr>
              <w:t>Asunto:</w:t>
            </w:r>
          </w:p>
        </w:tc>
        <w:tc>
          <w:tcPr>
            <w:tcW w:w="4166" w:type="dxa"/>
            <w:shd w:val="clear" w:color="auto" w:fill="auto"/>
            <w:vAlign w:val="bottom"/>
          </w:tcPr>
          <w:p w14:paraId="7D91DDEC" w14:textId="77777777" w:rsidR="005144EC" w:rsidRDefault="005144EC" w:rsidP="005144EC">
            <w:pPr>
              <w:pStyle w:val="SingleTxtG"/>
              <w:suppressAutoHyphens/>
              <w:ind w:left="0" w:right="0"/>
              <w:jc w:val="left"/>
            </w:pPr>
            <w:r w:rsidRPr="00F96898">
              <w:t>Procedimiento de determinación de la edad de menor no acompañado</w:t>
            </w:r>
          </w:p>
        </w:tc>
      </w:tr>
      <w:tr w:rsidR="005144EC" w14:paraId="2A33A603" w14:textId="77777777" w:rsidTr="005144EC">
        <w:tc>
          <w:tcPr>
            <w:tcW w:w="2639" w:type="dxa"/>
            <w:shd w:val="clear" w:color="auto" w:fill="auto"/>
          </w:tcPr>
          <w:p w14:paraId="559067BA" w14:textId="77777777" w:rsidR="005144EC" w:rsidRPr="005144EC" w:rsidRDefault="005144EC" w:rsidP="005144EC">
            <w:pPr>
              <w:pStyle w:val="SingleTxtG"/>
              <w:suppressAutoHyphens/>
              <w:ind w:left="0" w:right="0"/>
              <w:jc w:val="left"/>
              <w:rPr>
                <w:i/>
              </w:rPr>
            </w:pPr>
            <w:r w:rsidRPr="005144EC">
              <w:rPr>
                <w:i/>
              </w:rPr>
              <w:t>Cuestiones de fondo:</w:t>
            </w:r>
          </w:p>
        </w:tc>
        <w:tc>
          <w:tcPr>
            <w:tcW w:w="4166" w:type="dxa"/>
            <w:shd w:val="clear" w:color="auto" w:fill="auto"/>
            <w:vAlign w:val="bottom"/>
          </w:tcPr>
          <w:p w14:paraId="1FE83485" w14:textId="77777777" w:rsidR="005144EC" w:rsidRDefault="005144EC" w:rsidP="005144EC">
            <w:pPr>
              <w:pStyle w:val="SingleTxtG"/>
              <w:suppressAutoHyphens/>
              <w:ind w:left="0" w:right="0"/>
              <w:jc w:val="left"/>
            </w:pPr>
            <w:r w:rsidRPr="005144EC">
              <w:rPr>
                <w:iCs/>
              </w:rPr>
              <w:t>Interés superior del niño, derecho a la identidad, derecho a ser escuchado, derecho a un tutor, derecho al desarrollo, derecho a la protección y asistencia especiales del Estado</w:t>
            </w:r>
          </w:p>
        </w:tc>
      </w:tr>
      <w:tr w:rsidR="005144EC" w14:paraId="3E3527C1" w14:textId="77777777" w:rsidTr="005144EC">
        <w:tc>
          <w:tcPr>
            <w:tcW w:w="2639" w:type="dxa"/>
            <w:shd w:val="clear" w:color="auto" w:fill="auto"/>
          </w:tcPr>
          <w:p w14:paraId="1A7496CF" w14:textId="77777777" w:rsidR="005144EC" w:rsidRPr="005144EC" w:rsidRDefault="005144EC" w:rsidP="005144EC">
            <w:pPr>
              <w:pStyle w:val="SingleTxtG"/>
              <w:suppressAutoHyphens/>
              <w:ind w:left="0" w:right="0"/>
              <w:jc w:val="left"/>
              <w:rPr>
                <w:i/>
              </w:rPr>
            </w:pPr>
            <w:r w:rsidRPr="005144EC">
              <w:rPr>
                <w:i/>
              </w:rPr>
              <w:t xml:space="preserve">Artículos </w:t>
            </w:r>
            <w:r w:rsidRPr="005144EC">
              <w:rPr>
                <w:i/>
                <w:iCs/>
              </w:rPr>
              <w:t>de la Convención</w:t>
            </w:r>
            <w:r w:rsidRPr="005144EC">
              <w:rPr>
                <w:i/>
              </w:rPr>
              <w:t>:</w:t>
            </w:r>
          </w:p>
        </w:tc>
        <w:tc>
          <w:tcPr>
            <w:tcW w:w="4166" w:type="dxa"/>
            <w:shd w:val="clear" w:color="auto" w:fill="auto"/>
            <w:vAlign w:val="bottom"/>
          </w:tcPr>
          <w:p w14:paraId="05CA5540" w14:textId="77777777" w:rsidR="005144EC" w:rsidRDefault="005144EC" w:rsidP="005144EC">
            <w:pPr>
              <w:pStyle w:val="SingleTxtG"/>
              <w:suppressAutoHyphens/>
              <w:ind w:left="0" w:right="0"/>
              <w:jc w:val="left"/>
            </w:pPr>
            <w:r w:rsidRPr="00F96898">
              <w:t>3; 8; 18, párr. 2; 20; 27 y 29</w:t>
            </w:r>
          </w:p>
        </w:tc>
      </w:tr>
    </w:tbl>
    <w:p w14:paraId="68BAC596" w14:textId="680168B4" w:rsidR="00CD1267" w:rsidRPr="007B6F3B" w:rsidRDefault="000C09D2" w:rsidP="0003431E">
      <w:pPr>
        <w:pStyle w:val="SingleTxtG"/>
        <w:spacing w:before="240"/>
      </w:pPr>
      <w:r w:rsidRPr="00CD1267">
        <w:t>1.</w:t>
      </w:r>
      <w:r w:rsidRPr="00CD1267">
        <w:tab/>
      </w:r>
      <w:r w:rsidR="00B4270D">
        <w:t>El</w:t>
      </w:r>
      <w:r w:rsidR="00CD1267" w:rsidRPr="007B6F3B">
        <w:t xml:space="preserve"> autor de la comunicaci</w:t>
      </w:r>
      <w:r w:rsidR="00B4270D">
        <w:t>ón</w:t>
      </w:r>
      <w:r w:rsidR="00CD1267" w:rsidRPr="007B6F3B">
        <w:t xml:space="preserve"> </w:t>
      </w:r>
      <w:r w:rsidR="00B4270D">
        <w:t>es</w:t>
      </w:r>
      <w:r w:rsidR="00CD1267" w:rsidRPr="007B6F3B">
        <w:t xml:space="preserve"> </w:t>
      </w:r>
      <w:proofErr w:type="spellStart"/>
      <w:r w:rsidR="00B4270D">
        <w:t>H</w:t>
      </w:r>
      <w:r w:rsidR="00CD1267">
        <w:t>.</w:t>
      </w:r>
      <w:r w:rsidR="00B4270D">
        <w:t>B</w:t>
      </w:r>
      <w:proofErr w:type="spellEnd"/>
      <w:r w:rsidR="00CD1267">
        <w:t xml:space="preserve">, nacional de </w:t>
      </w:r>
      <w:r w:rsidR="00B4270D">
        <w:t>Marruecos</w:t>
      </w:r>
      <w:r w:rsidR="00CD1267">
        <w:t xml:space="preserve"> </w:t>
      </w:r>
      <w:r w:rsidR="00CD1267" w:rsidRPr="009D6F70">
        <w:t>de 1</w:t>
      </w:r>
      <w:r w:rsidR="00B4270D" w:rsidRPr="009D6F70">
        <w:t>5</w:t>
      </w:r>
      <w:r w:rsidR="00CD1267" w:rsidRPr="009D6F70">
        <w:t xml:space="preserve"> </w:t>
      </w:r>
      <w:proofErr w:type="gramStart"/>
      <w:r w:rsidR="00CD1267" w:rsidRPr="009D6F70">
        <w:t>años de edad</w:t>
      </w:r>
      <w:proofErr w:type="gramEnd"/>
      <w:r w:rsidR="00CD1267" w:rsidRPr="009D6F70">
        <w:t xml:space="preserve"> al momento de la presentación de la comunicaci</w:t>
      </w:r>
      <w:r w:rsidR="00B4270D" w:rsidRPr="009D6F70">
        <w:t>ón</w:t>
      </w:r>
      <w:r w:rsidR="00CD1267" w:rsidRPr="009D6F70">
        <w:t>. Alega</w:t>
      </w:r>
      <w:r w:rsidR="00CD1267" w:rsidRPr="007B6F3B">
        <w:t xml:space="preserve"> </w:t>
      </w:r>
      <w:r w:rsidR="009559FA">
        <w:t>que el Estado parte ha</w:t>
      </w:r>
      <w:r w:rsidR="00CD1267" w:rsidRPr="007B6F3B">
        <w:t xml:space="preserve"> viola</w:t>
      </w:r>
      <w:r w:rsidR="009559FA">
        <w:t>do</w:t>
      </w:r>
      <w:r w:rsidR="00CD1267" w:rsidRPr="007B6F3B">
        <w:t xml:space="preserve"> </w:t>
      </w:r>
      <w:r w:rsidR="009559FA">
        <w:t xml:space="preserve">los derechos que lo asisten en virtud </w:t>
      </w:r>
      <w:r w:rsidR="00CD1267" w:rsidRPr="007B6F3B">
        <w:t>de los artículos 3, 8, 18</w:t>
      </w:r>
      <w:r w:rsidR="009559FA">
        <w:t>,</w:t>
      </w:r>
      <w:r w:rsidR="00CD1267" w:rsidRPr="007B6F3B">
        <w:t xml:space="preserve"> </w:t>
      </w:r>
      <w:r w:rsidR="009559FA">
        <w:t xml:space="preserve">párrafo </w:t>
      </w:r>
      <w:r w:rsidR="00CD1267" w:rsidRPr="007B6F3B">
        <w:t xml:space="preserve">2, 20, 27 y 29 de la Convención. </w:t>
      </w:r>
      <w:r w:rsidR="009D6F70">
        <w:t>Está</w:t>
      </w:r>
      <w:r w:rsidR="00CD1267">
        <w:t xml:space="preserve"> representado por abogada. </w:t>
      </w:r>
      <w:r w:rsidR="00CD1267" w:rsidRPr="007B6F3B">
        <w:t>El Protocolo Facultativo entró en vigor para el Estado parte el 14 de abril de 2014.</w:t>
      </w:r>
    </w:p>
    <w:p w14:paraId="52B41913" w14:textId="32763669" w:rsidR="00071A0A" w:rsidRDefault="00CD1267" w:rsidP="00CD0C42">
      <w:pPr>
        <w:pStyle w:val="SingleTxtG"/>
      </w:pPr>
      <w:r w:rsidRPr="007B6F3B">
        <w:t>2.</w:t>
      </w:r>
      <w:r w:rsidRPr="007B6F3B">
        <w:tab/>
        <w:t xml:space="preserve">El </w:t>
      </w:r>
      <w:r w:rsidR="00AC57F0">
        <w:t xml:space="preserve">8 de octubre de 2018, la Guardia Civil de Arrecife detuvo al autor </w:t>
      </w:r>
      <w:r w:rsidR="00CD0C42">
        <w:t xml:space="preserve">en las inmediaciones de la playa de </w:t>
      </w:r>
      <w:proofErr w:type="spellStart"/>
      <w:r w:rsidR="00CD0C42">
        <w:t>Famara</w:t>
      </w:r>
      <w:proofErr w:type="spellEnd"/>
      <w:r w:rsidR="00CD0C42">
        <w:t xml:space="preserve">, en Lanzarote, luego de haber accedido al territorio del Estado parte </w:t>
      </w:r>
      <w:r w:rsidR="00071A0A">
        <w:t xml:space="preserve">a bordo de una patera. Aunque no disponía de ninguna documentación, </w:t>
      </w:r>
      <w:r w:rsidR="00B4270D">
        <w:t>el</w:t>
      </w:r>
      <w:r w:rsidR="00071A0A">
        <w:t xml:space="preserve"> autor manifest</w:t>
      </w:r>
      <w:r w:rsidR="00B4270D">
        <w:t>ó</w:t>
      </w:r>
      <w:r w:rsidR="00071A0A">
        <w:t xml:space="preserve"> ser menor de edad. Ese mismo día, </w:t>
      </w:r>
      <w:r w:rsidR="00B4270D">
        <w:t>e</w:t>
      </w:r>
      <w:r w:rsidR="00071A0A">
        <w:t xml:space="preserve">l autor fue trasladado a </w:t>
      </w:r>
      <w:r w:rsidR="00AC57F0">
        <w:t>un albergue llamado La Santa</w:t>
      </w:r>
      <w:r w:rsidR="009559FA">
        <w:t>,</w:t>
      </w:r>
      <w:r w:rsidR="00AC57F0">
        <w:t xml:space="preserve"> en Lanzarote</w:t>
      </w:r>
      <w:r w:rsidR="00071A0A">
        <w:t>.</w:t>
      </w:r>
    </w:p>
    <w:p w14:paraId="30798DD1" w14:textId="078D2652" w:rsidR="00071A0A" w:rsidRDefault="00071A0A" w:rsidP="00071A0A">
      <w:pPr>
        <w:pStyle w:val="SingleTxtG"/>
      </w:pPr>
      <w:r>
        <w:t>3.</w:t>
      </w:r>
      <w:r>
        <w:tab/>
        <w:t xml:space="preserve">El </w:t>
      </w:r>
      <w:r w:rsidR="00AC57F0">
        <w:t>8</w:t>
      </w:r>
      <w:r>
        <w:t xml:space="preserve"> de </w:t>
      </w:r>
      <w:r w:rsidR="00AC57F0">
        <w:t>noviembre</w:t>
      </w:r>
      <w:r>
        <w:t xml:space="preserve"> de 2018</w:t>
      </w:r>
      <w:r w:rsidR="009D6F70">
        <w:t>,</w:t>
      </w:r>
      <w:r>
        <w:t xml:space="preserve"> se notificó al autor un decreto de la Fiscalía Provincial de </w:t>
      </w:r>
      <w:r w:rsidR="00AC57F0">
        <w:t>las Palmas</w:t>
      </w:r>
      <w:r>
        <w:t xml:space="preserve"> que determinaba su mayoría de edad sobre la base de pruebas médicas que no constaban en su expediente. </w:t>
      </w:r>
      <w:r w:rsidR="00B4270D">
        <w:t>El</w:t>
      </w:r>
      <w:r>
        <w:t xml:space="preserve"> autor alega que en ningún momento se le notificó el resultado </w:t>
      </w:r>
      <w:r>
        <w:lastRenderedPageBreak/>
        <w:t xml:space="preserve">de dichas pruebas. El </w:t>
      </w:r>
      <w:r w:rsidR="00AC57F0">
        <w:t>9</w:t>
      </w:r>
      <w:r>
        <w:t xml:space="preserve"> de noviembre de 2018</w:t>
      </w:r>
      <w:r w:rsidR="00B4270D">
        <w:t>,</w:t>
      </w:r>
      <w:r>
        <w:t xml:space="preserve"> se notific</w:t>
      </w:r>
      <w:r w:rsidR="00B4270D">
        <w:t>ó</w:t>
      </w:r>
      <w:r>
        <w:t xml:space="preserve"> al autor la </w:t>
      </w:r>
      <w:r w:rsidR="006A4660">
        <w:t>o</w:t>
      </w:r>
      <w:r>
        <w:t xml:space="preserve">rden de devolución acordada por el </w:t>
      </w:r>
      <w:proofErr w:type="gramStart"/>
      <w:r>
        <w:t>Subdelegado</w:t>
      </w:r>
      <w:proofErr w:type="gramEnd"/>
      <w:r>
        <w:t xml:space="preserve"> del Gobierno de la </w:t>
      </w:r>
      <w:r w:rsidR="00AC57F0">
        <w:t>Dirección Insular en Lanzarote</w:t>
      </w:r>
      <w:r>
        <w:t xml:space="preserve">. El </w:t>
      </w:r>
      <w:r w:rsidR="00AC57F0">
        <w:t>11</w:t>
      </w:r>
      <w:r>
        <w:t xml:space="preserve"> de noviembre de 2018, el Juzgado de Instrucción núm. </w:t>
      </w:r>
      <w:r w:rsidR="00AC57F0">
        <w:t>3</w:t>
      </w:r>
      <w:r>
        <w:t xml:space="preserve"> de </w:t>
      </w:r>
      <w:r w:rsidR="00AC57F0">
        <w:t>Arrecife</w:t>
      </w:r>
      <w:r>
        <w:t xml:space="preserve"> acordó mediante auto el internamiento del autor en el Centro de Internamiento de Extranjeros de Hoya Fría</w:t>
      </w:r>
      <w:r w:rsidR="009178C2">
        <w:t xml:space="preserve">, </w:t>
      </w:r>
      <w:r w:rsidR="00682306">
        <w:t xml:space="preserve">en </w:t>
      </w:r>
      <w:r w:rsidR="00CD0C42">
        <w:t xml:space="preserve">Santa Cruz de Tenerife, </w:t>
      </w:r>
      <w:r w:rsidR="009178C2">
        <w:t>donde fue ingresado al día siguiente</w:t>
      </w:r>
      <w:r>
        <w:t>.</w:t>
      </w:r>
      <w:r w:rsidR="009178C2">
        <w:t xml:space="preserve"> En su declaración ante el juez, el autor manifestó nuevamente ser menor de edad.</w:t>
      </w:r>
    </w:p>
    <w:p w14:paraId="0CC00422" w14:textId="24606F79" w:rsidR="009178C2" w:rsidRDefault="00071A0A" w:rsidP="00102646">
      <w:pPr>
        <w:pStyle w:val="SingleTxtG"/>
      </w:pPr>
      <w:r>
        <w:t>4.</w:t>
      </w:r>
      <w:r>
        <w:tab/>
      </w:r>
      <w:r w:rsidRPr="00071A0A">
        <w:t xml:space="preserve">El </w:t>
      </w:r>
      <w:r w:rsidR="009178C2">
        <w:t xml:space="preserve">5 de diciembre de 2018, voluntarias de Médicos del Mundo comentaron a la </w:t>
      </w:r>
      <w:r w:rsidR="00637463">
        <w:t>abogada</w:t>
      </w:r>
      <w:r w:rsidR="009178C2">
        <w:t xml:space="preserve"> del autor que, en una de sus visitas, este había manifestado ser menor </w:t>
      </w:r>
      <w:r w:rsidR="00CD0C42">
        <w:t xml:space="preserve">de edad </w:t>
      </w:r>
      <w:r w:rsidR="009178C2">
        <w:t xml:space="preserve">y tener una partida de nacimiento que lo acreditaba. La </w:t>
      </w:r>
      <w:r w:rsidR="00637463">
        <w:t>abogada</w:t>
      </w:r>
      <w:r w:rsidR="009178C2">
        <w:t xml:space="preserve"> del autor solicitó el expediente del menor donde no constaba ni el decreto de</w:t>
      </w:r>
      <w:r w:rsidR="00682306">
        <w:t xml:space="preserve"> la</w:t>
      </w:r>
      <w:r w:rsidR="009178C2">
        <w:t xml:space="preserve"> Fiscalía, ni </w:t>
      </w:r>
      <w:r w:rsidR="00CD0C42">
        <w:t xml:space="preserve">los </w:t>
      </w:r>
      <w:r w:rsidR="009178C2">
        <w:t xml:space="preserve">informes médicos. La </w:t>
      </w:r>
      <w:r w:rsidR="00637463">
        <w:t>abogada</w:t>
      </w:r>
      <w:r w:rsidR="009178C2">
        <w:t xml:space="preserve"> del autor solicitó también el expediente en las dependencias del C</w:t>
      </w:r>
      <w:r w:rsidR="00682306">
        <w:t xml:space="preserve">entro de </w:t>
      </w:r>
      <w:r w:rsidR="009178C2">
        <w:t>I</w:t>
      </w:r>
      <w:r w:rsidR="00682306">
        <w:t xml:space="preserve">nternamiento de </w:t>
      </w:r>
      <w:r w:rsidR="009178C2">
        <w:t>E</w:t>
      </w:r>
      <w:r w:rsidR="00682306">
        <w:t>xtranjeros</w:t>
      </w:r>
      <w:r w:rsidR="009178C2">
        <w:t xml:space="preserve"> de Hoya Fría donde tampoco se</w:t>
      </w:r>
      <w:r w:rsidR="00637463">
        <w:t xml:space="preserve"> encontraba el decreto de </w:t>
      </w:r>
      <w:r w:rsidR="00682306">
        <w:t xml:space="preserve">la </w:t>
      </w:r>
      <w:r w:rsidR="00637463">
        <w:t>Fiscalía. En dicho expediente encontró un oficio del director del C</w:t>
      </w:r>
      <w:r w:rsidR="00682306">
        <w:t xml:space="preserve">entro de </w:t>
      </w:r>
      <w:r w:rsidR="00637463">
        <w:t>I</w:t>
      </w:r>
      <w:r w:rsidR="00682306">
        <w:t xml:space="preserve">nternamiento de </w:t>
      </w:r>
      <w:r w:rsidR="00637463">
        <w:t>E</w:t>
      </w:r>
      <w:r w:rsidR="00682306">
        <w:t>xtranjeros</w:t>
      </w:r>
      <w:r w:rsidR="00637463">
        <w:t xml:space="preserve"> enviado al Juzgado núm. 3 de Arrecife </w:t>
      </w:r>
      <w:r w:rsidR="00682306">
        <w:t xml:space="preserve">en el que se </w:t>
      </w:r>
      <w:r w:rsidR="00637463">
        <w:t>comunica</w:t>
      </w:r>
      <w:r w:rsidR="00682306">
        <w:t>ba</w:t>
      </w:r>
      <w:r w:rsidR="00637463">
        <w:t xml:space="preserve"> que el autor contaba con una partida de nacimiento de su país de origen según la cual había nacido el 6 de enero de 2003. Sin embargo, el Juzgado consideró que, dado el resultado de las pruebas médicas, el autor era mayor de edad.</w:t>
      </w:r>
    </w:p>
    <w:p w14:paraId="3DBFD814" w14:textId="22A1432F" w:rsidR="009178C2" w:rsidRDefault="00637463" w:rsidP="009178C2">
      <w:pPr>
        <w:pStyle w:val="SingleTxtG"/>
      </w:pPr>
      <w:r>
        <w:t>5.</w:t>
      </w:r>
      <w:r>
        <w:tab/>
      </w:r>
      <w:r w:rsidR="00447397">
        <w:t>El</w:t>
      </w:r>
      <w:r w:rsidR="00071A0A" w:rsidRPr="00071A0A">
        <w:t xml:space="preserve"> autor alega que </w:t>
      </w:r>
      <w:r w:rsidR="009178C2">
        <w:t xml:space="preserve">le realizaron una radiografía de la muñeca y una ortopantomografía, </w:t>
      </w:r>
      <w:r w:rsidR="00071A0A" w:rsidRPr="00071A0A">
        <w:t xml:space="preserve">sin su consentimiento </w:t>
      </w:r>
      <w:r w:rsidR="00102646">
        <w:t>y sin presencia de un</w:t>
      </w:r>
      <w:r w:rsidR="00071A0A" w:rsidRPr="00071A0A">
        <w:t xml:space="preserve"> intérprete</w:t>
      </w:r>
      <w:r w:rsidR="00102646">
        <w:t>;</w:t>
      </w:r>
      <w:r w:rsidR="00071A0A" w:rsidRPr="00071A0A">
        <w:t xml:space="preserve"> </w:t>
      </w:r>
      <w:r w:rsidR="00071A0A" w:rsidRPr="009178C2">
        <w:t xml:space="preserve">que no fue </w:t>
      </w:r>
      <w:r w:rsidR="00102646" w:rsidRPr="009178C2">
        <w:t>asistido</w:t>
      </w:r>
      <w:r w:rsidR="00071A0A" w:rsidRPr="009178C2">
        <w:t xml:space="preserve"> por un profesional especializado en el proceso de determinación de la edad</w:t>
      </w:r>
      <w:r w:rsidR="00102646" w:rsidRPr="009178C2">
        <w:t>;</w:t>
      </w:r>
      <w:r w:rsidR="00071A0A" w:rsidRPr="009178C2">
        <w:t xml:space="preserve"> y que no </w:t>
      </w:r>
      <w:r w:rsidR="00682306">
        <w:t>contó con la asistencia de</w:t>
      </w:r>
      <w:r w:rsidR="00071A0A" w:rsidRPr="009178C2">
        <w:t xml:space="preserve"> un abogado durante el procedimiento</w:t>
      </w:r>
      <w:r w:rsidR="00071A0A" w:rsidRPr="00071A0A">
        <w:t>.</w:t>
      </w:r>
    </w:p>
    <w:p w14:paraId="240C9CD9" w14:textId="21346F53" w:rsidR="0034655A" w:rsidRDefault="00637463" w:rsidP="00CD1267">
      <w:pPr>
        <w:pStyle w:val="SingleTxtG"/>
      </w:pPr>
      <w:r>
        <w:t>6</w:t>
      </w:r>
      <w:r w:rsidR="00A050A9">
        <w:t>.</w:t>
      </w:r>
      <w:r w:rsidR="00A050A9">
        <w:tab/>
      </w:r>
      <w:r w:rsidR="00A050A9" w:rsidRPr="00A050A9">
        <w:t xml:space="preserve">De conformidad con el artículo 6 del Protocolo Facultativo, el </w:t>
      </w:r>
      <w:r w:rsidR="00447397">
        <w:t>31</w:t>
      </w:r>
      <w:r w:rsidR="00831710">
        <w:t xml:space="preserve"> de </w:t>
      </w:r>
      <w:r w:rsidR="00447397">
        <w:t>diciembre</w:t>
      </w:r>
      <w:r w:rsidR="00831710">
        <w:t xml:space="preserve"> </w:t>
      </w:r>
      <w:r w:rsidR="00A050A9" w:rsidRPr="00A050A9">
        <w:t>de 201</w:t>
      </w:r>
      <w:r w:rsidR="00447397">
        <w:t>8</w:t>
      </w:r>
      <w:r w:rsidR="00A050A9" w:rsidRPr="00A050A9">
        <w:t xml:space="preserve">, el </w:t>
      </w:r>
      <w:bookmarkStart w:id="0" w:name="_Hlk75366629"/>
      <w:r w:rsidR="00857459">
        <w:t xml:space="preserve">grupo de trabajo sobre las comunicaciones, actuando en nombre del </w:t>
      </w:r>
      <w:bookmarkEnd w:id="0"/>
      <w:r w:rsidR="0034655A">
        <w:t>Comité, decidió registrar la comunicaci</w:t>
      </w:r>
      <w:r w:rsidR="00447397">
        <w:t>ón</w:t>
      </w:r>
      <w:r w:rsidR="0034655A">
        <w:t xml:space="preserve"> y conceder medidas provisionales consistentes en suspender la ejecución de la </w:t>
      </w:r>
      <w:r w:rsidR="00447397">
        <w:t>o</w:t>
      </w:r>
      <w:r w:rsidR="0034655A">
        <w:t xml:space="preserve">rden de expulsión contra </w:t>
      </w:r>
      <w:r w:rsidR="00447397">
        <w:t>e</w:t>
      </w:r>
      <w:r w:rsidR="0034655A">
        <w:t>l autor mientras su caso estuviera pendiente de examen ante el Comité, así como trasladarlo a un centro de protección de menores.</w:t>
      </w:r>
    </w:p>
    <w:p w14:paraId="6063CAF5" w14:textId="4EE923F7" w:rsidR="00BD46B5" w:rsidRDefault="00637463" w:rsidP="00831710">
      <w:pPr>
        <w:pStyle w:val="SingleTxtG"/>
      </w:pPr>
      <w:r>
        <w:t>7</w:t>
      </w:r>
      <w:r w:rsidR="0034655A" w:rsidRPr="007B6F3B">
        <w:t>.</w:t>
      </w:r>
      <w:r w:rsidR="0034655A" w:rsidRPr="007B6F3B">
        <w:tab/>
        <w:t xml:space="preserve">El </w:t>
      </w:r>
      <w:r w:rsidR="00831710">
        <w:t>2</w:t>
      </w:r>
      <w:r w:rsidR="00447397">
        <w:t>9</w:t>
      </w:r>
      <w:r w:rsidR="00831710">
        <w:t xml:space="preserve"> de marzo </w:t>
      </w:r>
      <w:r w:rsidR="0034655A" w:rsidRPr="007B6F3B">
        <w:t>de 2019, el Estado parte presentó observaciones sobre la admisibilidad y el fondo de la comunicaci</w:t>
      </w:r>
      <w:r w:rsidR="00447397">
        <w:t>ón</w:t>
      </w:r>
      <w:r w:rsidR="0034655A" w:rsidRPr="007B6F3B">
        <w:t xml:space="preserve">. </w:t>
      </w:r>
      <w:r w:rsidR="00447397">
        <w:t>E</w:t>
      </w:r>
      <w:r w:rsidR="00831710">
        <w:t xml:space="preserve">l </w:t>
      </w:r>
      <w:r w:rsidR="00447397">
        <w:t>6</w:t>
      </w:r>
      <w:r w:rsidR="00831710">
        <w:t xml:space="preserve"> de </w:t>
      </w:r>
      <w:r w:rsidR="00447397">
        <w:t>septiembre</w:t>
      </w:r>
      <w:r w:rsidR="00831710">
        <w:t xml:space="preserve"> de 2019</w:t>
      </w:r>
      <w:r w:rsidR="00BD46B5">
        <w:t>, la abogada del autor present</w:t>
      </w:r>
      <w:r w:rsidR="00447397">
        <w:t>ó</w:t>
      </w:r>
      <w:r w:rsidR="00BD46B5">
        <w:t xml:space="preserve"> comentarios a las observaciones del Estado parte sobre la admisibilidad y el fondo.</w:t>
      </w:r>
    </w:p>
    <w:p w14:paraId="08FEA3F6" w14:textId="6D935A32" w:rsidR="00447397" w:rsidRDefault="00637463" w:rsidP="00447397">
      <w:pPr>
        <w:pStyle w:val="SingleTxtG"/>
      </w:pPr>
      <w:r>
        <w:t>8</w:t>
      </w:r>
      <w:r w:rsidR="00447397">
        <w:t>.</w:t>
      </w:r>
      <w:r w:rsidR="00447397">
        <w:tab/>
        <w:t xml:space="preserve">El 11 de febrero de 2020, la abogada del autor comunicó que el autor </w:t>
      </w:r>
      <w:r w:rsidR="00447397" w:rsidRPr="00447397">
        <w:t>pudo adquirir su pasaporte marroquí</w:t>
      </w:r>
      <w:r w:rsidR="00447397">
        <w:t>,</w:t>
      </w:r>
      <w:r w:rsidR="00447397" w:rsidRPr="00447397">
        <w:t xml:space="preserve"> confirmando </w:t>
      </w:r>
      <w:r w:rsidR="00447397">
        <w:t xml:space="preserve">así </w:t>
      </w:r>
      <w:r w:rsidR="00447397" w:rsidRPr="00447397">
        <w:t>que era menor de edad</w:t>
      </w:r>
      <w:r w:rsidR="00447397">
        <w:t>,</w:t>
      </w:r>
      <w:r w:rsidR="00447397" w:rsidRPr="00447397">
        <w:t xml:space="preserve"> y que fue trasladado a un centro de protección de menores. El </w:t>
      </w:r>
      <w:r>
        <w:t>6</w:t>
      </w:r>
      <w:r w:rsidR="00447397" w:rsidRPr="00447397">
        <w:t xml:space="preserve"> de mayo de 2020</w:t>
      </w:r>
      <w:r w:rsidR="009D6F70">
        <w:t>,</w:t>
      </w:r>
      <w:r w:rsidR="00447397" w:rsidRPr="00447397">
        <w:t xml:space="preserve"> el Estado parte confirmó la información y solicitó </w:t>
      </w:r>
      <w:r w:rsidR="00447397">
        <w:t>el archivo</w:t>
      </w:r>
      <w:r w:rsidR="00447397" w:rsidRPr="00447397">
        <w:t xml:space="preserve"> de la comunicación. El 27 de septiembre de 2020, l</w:t>
      </w:r>
      <w:r w:rsidR="00447397">
        <w:t>a</w:t>
      </w:r>
      <w:r w:rsidR="00447397" w:rsidRPr="00447397">
        <w:t xml:space="preserve"> abogad</w:t>
      </w:r>
      <w:r w:rsidR="00447397">
        <w:t>a</w:t>
      </w:r>
      <w:r w:rsidR="00447397" w:rsidRPr="00447397">
        <w:t xml:space="preserve"> del autor se opuso al </w:t>
      </w:r>
      <w:r w:rsidR="00447397">
        <w:t>archivo</w:t>
      </w:r>
      <w:r w:rsidR="00447397" w:rsidRPr="00447397">
        <w:t xml:space="preserve"> de la comunicación argumentando que el Estado parte trató injustamente al autor como un adulto durante más de un año hasta que pudo conseguir su pasaporte.</w:t>
      </w:r>
    </w:p>
    <w:p w14:paraId="0D8421C3" w14:textId="289DB424" w:rsidR="00447397" w:rsidRPr="007B6F3B" w:rsidRDefault="00637463" w:rsidP="007B6F3B">
      <w:pPr>
        <w:pStyle w:val="SingleTxtG"/>
      </w:pPr>
      <w:r>
        <w:t>9</w:t>
      </w:r>
      <w:r w:rsidR="000C09D2">
        <w:t>.</w:t>
      </w:r>
      <w:r w:rsidR="000C09D2">
        <w:tab/>
      </w:r>
      <w:r w:rsidR="00374938" w:rsidRPr="00CA0B05">
        <w:t xml:space="preserve">Reunido el </w:t>
      </w:r>
      <w:r w:rsidR="007B6F3B">
        <w:t xml:space="preserve">31 </w:t>
      </w:r>
      <w:r w:rsidR="00374938">
        <w:t xml:space="preserve">de </w:t>
      </w:r>
      <w:r w:rsidR="007B6F3B">
        <w:t xml:space="preserve">mayo </w:t>
      </w:r>
      <w:r w:rsidR="00374938">
        <w:t>de 20</w:t>
      </w:r>
      <w:r w:rsidR="00F223A9">
        <w:t>2</w:t>
      </w:r>
      <w:r w:rsidR="00311ABC">
        <w:t>1</w:t>
      </w:r>
      <w:r w:rsidR="00374938">
        <w:t xml:space="preserve">, </w:t>
      </w:r>
      <w:r w:rsidR="00374938" w:rsidRPr="00CA0B05">
        <w:t>el Comit</w:t>
      </w:r>
      <w:r w:rsidR="00374938">
        <w:t xml:space="preserve">é, </w:t>
      </w:r>
      <w:r w:rsidR="00447397">
        <w:t>habiendo considerado la información adicional presentada por la abogada del autor y la solicitud de archivo del Estado parte, observ</w:t>
      </w:r>
      <w:r w:rsidR="009D6F70">
        <w:t>ó</w:t>
      </w:r>
      <w:r w:rsidR="00447397">
        <w:t xml:space="preserve"> que el autor ya ha sido reconocido como menor de edad y se encuentra bajo el sistema de protección de menores. A pesar de que este hecho no constituye en sí mismo una plena reparación de las violaciones de la Convención alegadas, el Comité </w:t>
      </w:r>
      <w:r w:rsidR="009D6F70">
        <w:t xml:space="preserve">consideró </w:t>
      </w:r>
      <w:r w:rsidR="00447397">
        <w:t xml:space="preserve">que el reconocimiento de la minoría de edad del autor y su inserción en el sistema de protección de menores hace que la presente comunicación quede sin objeto, y </w:t>
      </w:r>
      <w:r w:rsidR="009D6F70">
        <w:t xml:space="preserve">decidió </w:t>
      </w:r>
      <w:r w:rsidR="00447397">
        <w:t xml:space="preserve">poner fin al examen de la comunicación núm. 69/2018, con arreglo al artículo 26 de su reglamento </w:t>
      </w:r>
      <w:r w:rsidR="00447397" w:rsidRPr="008003E4">
        <w:rPr>
          <w:lang w:val="es-ES_tradnl"/>
        </w:rPr>
        <w:t>en relación con el Protoc</w:t>
      </w:r>
      <w:r w:rsidR="00447397">
        <w:rPr>
          <w:lang w:val="es-ES_tradnl"/>
        </w:rPr>
        <w:t xml:space="preserve">olo Facultativo de la Convención </w:t>
      </w:r>
      <w:r w:rsidR="00447397" w:rsidRPr="008003E4">
        <w:rPr>
          <w:lang w:val="es-ES_tradnl"/>
        </w:rPr>
        <w:t>sobre los Derechos del Niño relativo a un procedimiento de comunicaciones</w:t>
      </w:r>
      <w:r w:rsidR="00447397">
        <w:rPr>
          <w:lang w:val="es-ES_tradnl"/>
        </w:rPr>
        <w:t>.</w:t>
      </w:r>
    </w:p>
    <w:p w14:paraId="68C3B5A3" w14:textId="45148638" w:rsidR="00374938" w:rsidRPr="00E12643" w:rsidRDefault="00374938" w:rsidP="0003431E">
      <w:pPr>
        <w:pStyle w:val="SingleTxtG"/>
        <w:suppressAutoHyphens/>
        <w:spacing w:before="240" w:after="0"/>
        <w:jc w:val="center"/>
        <w:rPr>
          <w:u w:val="single"/>
        </w:rPr>
      </w:pPr>
      <w:r w:rsidRPr="00E12643">
        <w:rPr>
          <w:u w:val="single"/>
        </w:rPr>
        <w:tab/>
      </w:r>
      <w:r w:rsidRPr="00E12643">
        <w:rPr>
          <w:u w:val="single"/>
        </w:rPr>
        <w:tab/>
      </w:r>
      <w:r w:rsidRPr="00E12643">
        <w:rPr>
          <w:u w:val="single"/>
        </w:rPr>
        <w:tab/>
      </w:r>
    </w:p>
    <w:sectPr w:rsidR="00374938" w:rsidRPr="00E12643" w:rsidSect="00374938">
      <w:headerReference w:type="even" r:id="rId8"/>
      <w:headerReference w:type="default" r:id="rId9"/>
      <w:footerReference w:type="even" r:id="rId10"/>
      <w:footerReference w:type="default" r:id="rId11"/>
      <w:footerReference w:type="first" r:id="rId12"/>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C39B84" w14:textId="77777777" w:rsidR="00762BA5" w:rsidRDefault="00762BA5">
      <w:r>
        <w:separator/>
      </w:r>
    </w:p>
  </w:endnote>
  <w:endnote w:type="continuationSeparator" w:id="0">
    <w:p w14:paraId="474BEBCF" w14:textId="77777777" w:rsidR="00762BA5" w:rsidRDefault="00762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1FD8EF" w14:textId="4AB11474" w:rsidR="00374938" w:rsidRPr="00374938" w:rsidRDefault="00374938" w:rsidP="00374938">
    <w:pPr>
      <w:pStyle w:val="Piedepgina"/>
      <w:tabs>
        <w:tab w:val="right" w:pos="9638"/>
      </w:tabs>
    </w:pPr>
    <w:r w:rsidRPr="00374938">
      <w:rPr>
        <w:b/>
        <w:sz w:val="18"/>
      </w:rPr>
      <w:fldChar w:fldCharType="begin"/>
    </w:r>
    <w:r w:rsidRPr="00374938">
      <w:rPr>
        <w:b/>
        <w:sz w:val="18"/>
      </w:rPr>
      <w:instrText xml:space="preserve"> PAGE  \* MERGEFORMAT </w:instrText>
    </w:r>
    <w:r w:rsidRPr="00374938">
      <w:rPr>
        <w:b/>
        <w:sz w:val="18"/>
      </w:rPr>
      <w:fldChar w:fldCharType="separate"/>
    </w:r>
    <w:r w:rsidR="006452BD">
      <w:rPr>
        <w:b/>
        <w:noProof/>
        <w:sz w:val="18"/>
      </w:rPr>
      <w:t>2</w:t>
    </w:r>
    <w:r w:rsidRPr="0037493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448215" w14:textId="798D6C01" w:rsidR="00374938" w:rsidRPr="00374938" w:rsidRDefault="00374938" w:rsidP="00374938">
    <w:pPr>
      <w:pStyle w:val="Piedepgina"/>
      <w:tabs>
        <w:tab w:val="right" w:pos="9638"/>
      </w:tabs>
      <w:rPr>
        <w:b/>
        <w:sz w:val="18"/>
      </w:rPr>
    </w:pPr>
    <w:r>
      <w:tab/>
    </w:r>
    <w:r w:rsidRPr="00374938">
      <w:rPr>
        <w:b/>
        <w:sz w:val="18"/>
      </w:rPr>
      <w:fldChar w:fldCharType="begin"/>
    </w:r>
    <w:r w:rsidRPr="00374938">
      <w:rPr>
        <w:b/>
        <w:sz w:val="18"/>
      </w:rPr>
      <w:instrText xml:space="preserve"> PAGE  \* MERGEFORMAT </w:instrText>
    </w:r>
    <w:r w:rsidRPr="00374938">
      <w:rPr>
        <w:b/>
        <w:sz w:val="18"/>
      </w:rPr>
      <w:fldChar w:fldCharType="separate"/>
    </w:r>
    <w:r w:rsidR="007B6F3B">
      <w:rPr>
        <w:b/>
        <w:noProof/>
        <w:sz w:val="18"/>
      </w:rPr>
      <w:t>3</w:t>
    </w:r>
    <w:r w:rsidRPr="003749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25446" w14:textId="1E8B3918" w:rsidR="005144EC" w:rsidRPr="001646C4" w:rsidRDefault="001646C4" w:rsidP="001646C4">
    <w:pPr>
      <w:pStyle w:val="Piedepgina"/>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09226  (</w:t>
    </w:r>
    <w:proofErr w:type="gramEnd"/>
    <w:r>
      <w:rPr>
        <w:sz w:val="20"/>
      </w:rPr>
      <w:t>S)</w:t>
    </w:r>
    <w:bookmarkStart w:id="1" w:name="_GoBack"/>
    <w:bookmarkEnd w:id="1"/>
    <w:r>
      <w:rPr>
        <w:sz w:val="20"/>
      </w:rPr>
      <w:tab/>
    </w:r>
    <w:r w:rsidRPr="001646C4">
      <w:rPr>
        <w:noProof/>
        <w:sz w:val="20"/>
        <w:lang w:val="fr-CH" w:eastAsia="zh-CN"/>
      </w:rPr>
      <w:drawing>
        <wp:inline distT="0" distB="0" distL="0" distR="0" wp14:anchorId="16BEFDB2" wp14:editId="381754C1">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7A658BC" wp14:editId="6BE8FC70">
          <wp:extent cx="560070" cy="56007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F58213" w14:textId="77777777" w:rsidR="00762BA5" w:rsidRPr="001075E9" w:rsidRDefault="00762BA5" w:rsidP="001075E9">
      <w:pPr>
        <w:tabs>
          <w:tab w:val="right" w:pos="2155"/>
        </w:tabs>
        <w:spacing w:after="80" w:line="240" w:lineRule="auto"/>
        <w:ind w:left="680"/>
        <w:rPr>
          <w:u w:val="single"/>
        </w:rPr>
      </w:pPr>
      <w:r>
        <w:rPr>
          <w:u w:val="single"/>
        </w:rPr>
        <w:tab/>
      </w:r>
    </w:p>
  </w:footnote>
  <w:footnote w:type="continuationSeparator" w:id="0">
    <w:p w14:paraId="1A08E692" w14:textId="77777777" w:rsidR="00762BA5" w:rsidRDefault="00762BA5">
      <w:r>
        <w:continuationSeparator/>
      </w:r>
    </w:p>
  </w:footnote>
  <w:footnote w:id="1">
    <w:p w14:paraId="0A1D6E40" w14:textId="3F6DF493" w:rsidR="00D25FE1" w:rsidRPr="00290182" w:rsidRDefault="0085327E" w:rsidP="00D25FE1">
      <w:pPr>
        <w:pStyle w:val="Textonotapie"/>
      </w:pPr>
      <w:r>
        <w:rPr>
          <w:rStyle w:val="Refdenotaalpie"/>
        </w:rPr>
        <w:tab/>
      </w:r>
      <w:r w:rsidRPr="00C412C6">
        <w:rPr>
          <w:rStyle w:val="Refdenotaalpie"/>
          <w:sz w:val="20"/>
          <w:vertAlign w:val="baseline"/>
        </w:rPr>
        <w:t>*</w:t>
      </w:r>
      <w:r>
        <w:rPr>
          <w:rStyle w:val="Refdenotaalpie"/>
          <w:sz w:val="20"/>
          <w:vertAlign w:val="baseline"/>
        </w:rPr>
        <w:tab/>
      </w:r>
      <w:r w:rsidR="009559FA">
        <w:rPr>
          <w:szCs w:val="18"/>
        </w:rPr>
        <w:t xml:space="preserve">Adoptada </w:t>
      </w:r>
      <w:r w:rsidR="00D25FE1">
        <w:rPr>
          <w:szCs w:val="18"/>
        </w:rPr>
        <w:t>por el Comité en su 87º período de sesiones (1</w:t>
      </w:r>
      <w:r w:rsidR="00E84CA9">
        <w:rPr>
          <w:szCs w:val="18"/>
        </w:rPr>
        <w:t>7 de mayo a 4 de junio de 2021).</w:t>
      </w:r>
    </w:p>
  </w:footnote>
  <w:footnote w:id="2">
    <w:p w14:paraId="3284F836" w14:textId="6187CFED" w:rsidR="00D25FE1" w:rsidRPr="00D25FE1" w:rsidRDefault="0085327E" w:rsidP="00D25FE1">
      <w:pPr>
        <w:pStyle w:val="Textonotapie"/>
        <w:rPr>
          <w:szCs w:val="18"/>
        </w:rPr>
      </w:pPr>
      <w:r>
        <w:rPr>
          <w:rStyle w:val="Refdenotaalpie"/>
        </w:rPr>
        <w:tab/>
      </w:r>
      <w:r w:rsidRPr="00C412C6">
        <w:rPr>
          <w:rStyle w:val="Refdenotaalpie"/>
          <w:sz w:val="20"/>
          <w:vertAlign w:val="baseline"/>
        </w:rPr>
        <w:t>**</w:t>
      </w:r>
      <w:r>
        <w:rPr>
          <w:rStyle w:val="Refdenotaalpie"/>
          <w:sz w:val="20"/>
          <w:vertAlign w:val="baseline"/>
        </w:rPr>
        <w:tab/>
      </w:r>
      <w:r w:rsidR="00D25FE1" w:rsidRPr="00D25FE1">
        <w:rPr>
          <w:szCs w:val="18"/>
        </w:rPr>
        <w:t xml:space="preserve">Participaron en el examen de la comunicación los siguientes miembros del Comité: Suzanne Aho </w:t>
      </w:r>
      <w:proofErr w:type="spellStart"/>
      <w:r w:rsidR="00D25FE1" w:rsidRPr="00D25FE1">
        <w:rPr>
          <w:szCs w:val="18"/>
        </w:rPr>
        <w:t>Assouma</w:t>
      </w:r>
      <w:proofErr w:type="spellEnd"/>
      <w:r w:rsidR="00D25FE1" w:rsidRPr="00D25FE1">
        <w:rPr>
          <w:szCs w:val="18"/>
        </w:rPr>
        <w:t xml:space="preserve">, </w:t>
      </w:r>
      <w:proofErr w:type="spellStart"/>
      <w:r w:rsidR="00D25FE1" w:rsidRPr="00D25FE1">
        <w:rPr>
          <w:szCs w:val="18"/>
        </w:rPr>
        <w:t>Hynd</w:t>
      </w:r>
      <w:proofErr w:type="spellEnd"/>
      <w:r w:rsidR="00D25FE1" w:rsidRPr="00D25FE1">
        <w:rPr>
          <w:szCs w:val="18"/>
        </w:rPr>
        <w:t xml:space="preserve"> </w:t>
      </w:r>
      <w:proofErr w:type="spellStart"/>
      <w:r w:rsidR="00D25FE1" w:rsidRPr="00D25FE1">
        <w:rPr>
          <w:szCs w:val="18"/>
        </w:rPr>
        <w:t>Ayoubi</w:t>
      </w:r>
      <w:proofErr w:type="spellEnd"/>
      <w:r w:rsidR="00D25FE1" w:rsidRPr="00D25FE1">
        <w:rPr>
          <w:szCs w:val="18"/>
        </w:rPr>
        <w:t xml:space="preserve"> </w:t>
      </w:r>
      <w:proofErr w:type="spellStart"/>
      <w:r w:rsidR="00D25FE1" w:rsidRPr="00D25FE1">
        <w:rPr>
          <w:szCs w:val="18"/>
        </w:rPr>
        <w:t>Idrissi</w:t>
      </w:r>
      <w:proofErr w:type="spellEnd"/>
      <w:r w:rsidR="00D25FE1" w:rsidRPr="00D25FE1">
        <w:rPr>
          <w:szCs w:val="18"/>
        </w:rPr>
        <w:t xml:space="preserve">, </w:t>
      </w:r>
      <w:proofErr w:type="spellStart"/>
      <w:r w:rsidR="00D25FE1" w:rsidRPr="00D25FE1">
        <w:rPr>
          <w:szCs w:val="18"/>
        </w:rPr>
        <w:t>Rinchen</w:t>
      </w:r>
      <w:proofErr w:type="spellEnd"/>
      <w:r w:rsidR="00D25FE1" w:rsidRPr="00D25FE1">
        <w:rPr>
          <w:szCs w:val="18"/>
        </w:rPr>
        <w:t xml:space="preserve"> </w:t>
      </w:r>
      <w:proofErr w:type="spellStart"/>
      <w:r w:rsidR="00D25FE1" w:rsidRPr="00D25FE1">
        <w:rPr>
          <w:szCs w:val="18"/>
        </w:rPr>
        <w:t>Chop</w:t>
      </w:r>
      <w:r w:rsidR="009559FA">
        <w:rPr>
          <w:szCs w:val="18"/>
        </w:rPr>
        <w:t>h</w:t>
      </w:r>
      <w:r w:rsidR="00D25FE1" w:rsidRPr="00D25FE1">
        <w:rPr>
          <w:szCs w:val="18"/>
        </w:rPr>
        <w:t>el</w:t>
      </w:r>
      <w:proofErr w:type="spellEnd"/>
      <w:r w:rsidR="00D25FE1" w:rsidRPr="00D25FE1">
        <w:rPr>
          <w:szCs w:val="18"/>
        </w:rPr>
        <w:t xml:space="preserve">, Bragi </w:t>
      </w:r>
      <w:proofErr w:type="spellStart"/>
      <w:r w:rsidR="00D25FE1" w:rsidRPr="00D25FE1">
        <w:rPr>
          <w:szCs w:val="18"/>
        </w:rPr>
        <w:t>Gudbrandsson</w:t>
      </w:r>
      <w:proofErr w:type="spellEnd"/>
      <w:r w:rsidR="00D25FE1" w:rsidRPr="00D25FE1">
        <w:rPr>
          <w:szCs w:val="18"/>
        </w:rPr>
        <w:t xml:space="preserve">, Philip </w:t>
      </w:r>
      <w:proofErr w:type="spellStart"/>
      <w:r w:rsidR="00D25FE1" w:rsidRPr="00D25FE1">
        <w:rPr>
          <w:szCs w:val="18"/>
        </w:rPr>
        <w:t>Jaff</w:t>
      </w:r>
      <w:r w:rsidR="009559FA">
        <w:rPr>
          <w:szCs w:val="18"/>
        </w:rPr>
        <w:t>é</w:t>
      </w:r>
      <w:proofErr w:type="spellEnd"/>
      <w:r w:rsidR="00D25FE1" w:rsidRPr="00D25FE1">
        <w:rPr>
          <w:szCs w:val="18"/>
        </w:rPr>
        <w:t xml:space="preserve">, </w:t>
      </w:r>
      <w:proofErr w:type="spellStart"/>
      <w:r w:rsidR="00D25FE1" w:rsidRPr="00D25FE1">
        <w:rPr>
          <w:szCs w:val="18"/>
        </w:rPr>
        <w:t>Sopio</w:t>
      </w:r>
      <w:proofErr w:type="spellEnd"/>
      <w:r w:rsidR="00D25FE1" w:rsidRPr="00D25FE1">
        <w:rPr>
          <w:szCs w:val="18"/>
        </w:rPr>
        <w:t xml:space="preserve"> </w:t>
      </w:r>
      <w:proofErr w:type="spellStart"/>
      <w:r w:rsidR="00D25FE1" w:rsidRPr="00D25FE1">
        <w:rPr>
          <w:szCs w:val="18"/>
        </w:rPr>
        <w:t>Kiladze</w:t>
      </w:r>
      <w:proofErr w:type="spellEnd"/>
      <w:r w:rsidR="00D25FE1" w:rsidRPr="00D25FE1">
        <w:rPr>
          <w:szCs w:val="18"/>
        </w:rPr>
        <w:t xml:space="preserve">, </w:t>
      </w:r>
      <w:proofErr w:type="spellStart"/>
      <w:r w:rsidR="00D25FE1" w:rsidRPr="00D25FE1">
        <w:rPr>
          <w:szCs w:val="18"/>
        </w:rPr>
        <w:t>Gehad</w:t>
      </w:r>
      <w:proofErr w:type="spellEnd"/>
      <w:r w:rsidR="00D25FE1" w:rsidRPr="00D25FE1">
        <w:rPr>
          <w:szCs w:val="18"/>
        </w:rPr>
        <w:t xml:space="preserve"> Madi, </w:t>
      </w:r>
      <w:proofErr w:type="spellStart"/>
      <w:r w:rsidR="00D25FE1" w:rsidRPr="00D25FE1">
        <w:rPr>
          <w:szCs w:val="18"/>
        </w:rPr>
        <w:t>Faith</w:t>
      </w:r>
      <w:proofErr w:type="spellEnd"/>
      <w:r w:rsidR="00D25FE1" w:rsidRPr="00D25FE1">
        <w:rPr>
          <w:szCs w:val="18"/>
        </w:rPr>
        <w:t xml:space="preserve"> Marshall-Harris, </w:t>
      </w:r>
      <w:proofErr w:type="spellStart"/>
      <w:r w:rsidR="009559FA" w:rsidRPr="00D25FE1">
        <w:rPr>
          <w:szCs w:val="18"/>
        </w:rPr>
        <w:t>Benyam</w:t>
      </w:r>
      <w:proofErr w:type="spellEnd"/>
      <w:r w:rsidR="009559FA" w:rsidRPr="00D25FE1">
        <w:rPr>
          <w:szCs w:val="18"/>
        </w:rPr>
        <w:t xml:space="preserve"> </w:t>
      </w:r>
      <w:proofErr w:type="spellStart"/>
      <w:r w:rsidR="009559FA" w:rsidRPr="00D25FE1">
        <w:rPr>
          <w:szCs w:val="18"/>
        </w:rPr>
        <w:t>Dawit</w:t>
      </w:r>
      <w:proofErr w:type="spellEnd"/>
      <w:r w:rsidR="009559FA" w:rsidRPr="00D25FE1">
        <w:rPr>
          <w:szCs w:val="18"/>
        </w:rPr>
        <w:t xml:space="preserve"> </w:t>
      </w:r>
      <w:proofErr w:type="spellStart"/>
      <w:r w:rsidR="009559FA" w:rsidRPr="00D25FE1">
        <w:rPr>
          <w:szCs w:val="18"/>
        </w:rPr>
        <w:t>Mezmur</w:t>
      </w:r>
      <w:proofErr w:type="spellEnd"/>
      <w:r w:rsidR="009559FA" w:rsidRPr="00D25FE1">
        <w:rPr>
          <w:szCs w:val="18"/>
        </w:rPr>
        <w:t xml:space="preserve">, </w:t>
      </w:r>
      <w:proofErr w:type="spellStart"/>
      <w:r w:rsidR="007B6F3B" w:rsidRPr="00D25FE1">
        <w:rPr>
          <w:szCs w:val="18"/>
        </w:rPr>
        <w:t>Otani</w:t>
      </w:r>
      <w:proofErr w:type="spellEnd"/>
      <w:r w:rsidR="009559FA" w:rsidRPr="009559FA">
        <w:rPr>
          <w:szCs w:val="18"/>
        </w:rPr>
        <w:t xml:space="preserve"> </w:t>
      </w:r>
      <w:proofErr w:type="spellStart"/>
      <w:r w:rsidR="009559FA" w:rsidRPr="00D25FE1">
        <w:rPr>
          <w:szCs w:val="18"/>
        </w:rPr>
        <w:t>Mikiko</w:t>
      </w:r>
      <w:proofErr w:type="spellEnd"/>
      <w:r w:rsidR="00D25FE1" w:rsidRPr="00D25FE1">
        <w:rPr>
          <w:szCs w:val="18"/>
        </w:rPr>
        <w:t xml:space="preserve">, Luis Ernesto Pedernera Reyna, Zara </w:t>
      </w:r>
      <w:proofErr w:type="spellStart"/>
      <w:r w:rsidR="00D25FE1" w:rsidRPr="00D25FE1">
        <w:rPr>
          <w:szCs w:val="18"/>
        </w:rPr>
        <w:t>Ratou</w:t>
      </w:r>
      <w:proofErr w:type="spellEnd"/>
      <w:r w:rsidR="00D25FE1" w:rsidRPr="00D25FE1">
        <w:rPr>
          <w:szCs w:val="18"/>
        </w:rPr>
        <w:t xml:space="preserve">, </w:t>
      </w:r>
      <w:proofErr w:type="spellStart"/>
      <w:r w:rsidR="00D25FE1" w:rsidRPr="00D25FE1">
        <w:rPr>
          <w:szCs w:val="18"/>
        </w:rPr>
        <w:t>A</w:t>
      </w:r>
      <w:r w:rsidR="009559FA" w:rsidRPr="004F5EC3">
        <w:t>ï</w:t>
      </w:r>
      <w:r w:rsidR="00D25FE1" w:rsidRPr="00D25FE1">
        <w:rPr>
          <w:szCs w:val="18"/>
        </w:rPr>
        <w:t>ssatou</w:t>
      </w:r>
      <w:proofErr w:type="spellEnd"/>
      <w:r w:rsidR="00D25FE1" w:rsidRPr="00D25FE1">
        <w:rPr>
          <w:szCs w:val="18"/>
        </w:rPr>
        <w:t xml:space="preserve"> Alassane </w:t>
      </w:r>
      <w:proofErr w:type="spellStart"/>
      <w:r w:rsidR="00D25FE1" w:rsidRPr="00D25FE1">
        <w:rPr>
          <w:szCs w:val="18"/>
        </w:rPr>
        <w:t>Sidikou</w:t>
      </w:r>
      <w:proofErr w:type="spellEnd"/>
      <w:r w:rsidR="00D25FE1" w:rsidRPr="00D25FE1">
        <w:rPr>
          <w:szCs w:val="18"/>
        </w:rPr>
        <w:t xml:space="preserve">, Ann Marie Skelton, </w:t>
      </w:r>
      <w:proofErr w:type="spellStart"/>
      <w:r w:rsidR="00D25FE1" w:rsidRPr="00D25FE1">
        <w:rPr>
          <w:szCs w:val="18"/>
        </w:rPr>
        <w:t>Velina</w:t>
      </w:r>
      <w:proofErr w:type="spellEnd"/>
      <w:r w:rsidR="00D25FE1" w:rsidRPr="00D25FE1">
        <w:rPr>
          <w:szCs w:val="18"/>
        </w:rPr>
        <w:t xml:space="preserve"> </w:t>
      </w:r>
      <w:proofErr w:type="spellStart"/>
      <w:r w:rsidR="00D25FE1" w:rsidRPr="00D25FE1">
        <w:rPr>
          <w:szCs w:val="18"/>
        </w:rPr>
        <w:t>Todorova</w:t>
      </w:r>
      <w:proofErr w:type="spellEnd"/>
      <w:r w:rsidR="006A4660">
        <w:rPr>
          <w:szCs w:val="18"/>
        </w:rPr>
        <w:t xml:space="preserve"> y</w:t>
      </w:r>
      <w:r w:rsidR="00E84CA9">
        <w:rPr>
          <w:szCs w:val="18"/>
        </w:rPr>
        <w:t xml:space="preserve"> Benoit Van </w:t>
      </w:r>
      <w:proofErr w:type="spellStart"/>
      <w:r w:rsidR="00E84CA9">
        <w:rPr>
          <w:szCs w:val="18"/>
        </w:rPr>
        <w:t>Keirsbilck</w:t>
      </w:r>
      <w:proofErr w:type="spellEnd"/>
      <w:r w:rsidR="00E84CA9">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CA983" w14:textId="3FCDC42A" w:rsidR="00374938" w:rsidRPr="001F1084" w:rsidRDefault="00705064">
    <w:pPr>
      <w:pStyle w:val="Encabezado"/>
      <w:rPr>
        <w:lang w:val="es-419"/>
      </w:rPr>
    </w:pPr>
    <w:r w:rsidRPr="00705064">
      <w:rPr>
        <w:lang w:val="es-419"/>
      </w:rPr>
      <w:t>CRC/C/87/D/69/2018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1F4411" w14:textId="12CD2D81" w:rsidR="00374938" w:rsidRPr="00374938" w:rsidRDefault="00776CF3" w:rsidP="00374938">
    <w:pPr>
      <w:pStyle w:val="Encabezado"/>
      <w:jc w:val="right"/>
    </w:pPr>
    <w:r>
      <w:fldChar w:fldCharType="begin"/>
    </w:r>
    <w:r>
      <w:instrText xml:space="preserve"> TITLE  \* MERGEFORMAT </w:instrText>
    </w:r>
    <w:r>
      <w:fldChar w:fldCharType="separate"/>
    </w:r>
    <w:r>
      <w:t>CRC/C/87/D/69/2018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277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938"/>
    <w:rsid w:val="00002131"/>
    <w:rsid w:val="00033EE1"/>
    <w:rsid w:val="0003431E"/>
    <w:rsid w:val="00041588"/>
    <w:rsid w:val="00054227"/>
    <w:rsid w:val="00061160"/>
    <w:rsid w:val="00071A0A"/>
    <w:rsid w:val="000856B1"/>
    <w:rsid w:val="000A3FAF"/>
    <w:rsid w:val="000B57E7"/>
    <w:rsid w:val="000C09D2"/>
    <w:rsid w:val="000F09DF"/>
    <w:rsid w:val="000F61B2"/>
    <w:rsid w:val="00100922"/>
    <w:rsid w:val="00102646"/>
    <w:rsid w:val="001075E9"/>
    <w:rsid w:val="00115264"/>
    <w:rsid w:val="001220F5"/>
    <w:rsid w:val="001240EC"/>
    <w:rsid w:val="001256EA"/>
    <w:rsid w:val="0012572F"/>
    <w:rsid w:val="001367AA"/>
    <w:rsid w:val="00143651"/>
    <w:rsid w:val="00161852"/>
    <w:rsid w:val="001646C4"/>
    <w:rsid w:val="00171470"/>
    <w:rsid w:val="00180183"/>
    <w:rsid w:val="0018649F"/>
    <w:rsid w:val="00196389"/>
    <w:rsid w:val="001B1DAD"/>
    <w:rsid w:val="001B1E23"/>
    <w:rsid w:val="001B4E3F"/>
    <w:rsid w:val="001B5FFA"/>
    <w:rsid w:val="001C7A89"/>
    <w:rsid w:val="001D7483"/>
    <w:rsid w:val="001F1084"/>
    <w:rsid w:val="00220F72"/>
    <w:rsid w:val="00240004"/>
    <w:rsid w:val="00276AEB"/>
    <w:rsid w:val="00290182"/>
    <w:rsid w:val="00294FC9"/>
    <w:rsid w:val="002A2EFC"/>
    <w:rsid w:val="002A6389"/>
    <w:rsid w:val="002C0E18"/>
    <w:rsid w:val="002D5AAC"/>
    <w:rsid w:val="002F7CBD"/>
    <w:rsid w:val="00301299"/>
    <w:rsid w:val="0030390F"/>
    <w:rsid w:val="00311ABC"/>
    <w:rsid w:val="00322004"/>
    <w:rsid w:val="003402C2"/>
    <w:rsid w:val="0034655A"/>
    <w:rsid w:val="00374938"/>
    <w:rsid w:val="00381C24"/>
    <w:rsid w:val="003958D0"/>
    <w:rsid w:val="003A6803"/>
    <w:rsid w:val="003B00E5"/>
    <w:rsid w:val="003C5697"/>
    <w:rsid w:val="00414A16"/>
    <w:rsid w:val="00427F10"/>
    <w:rsid w:val="00447397"/>
    <w:rsid w:val="00450C46"/>
    <w:rsid w:val="00454E07"/>
    <w:rsid w:val="004A04B7"/>
    <w:rsid w:val="004A7243"/>
    <w:rsid w:val="004D45DB"/>
    <w:rsid w:val="0050108D"/>
    <w:rsid w:val="005144EC"/>
    <w:rsid w:val="00536DF4"/>
    <w:rsid w:val="00572E19"/>
    <w:rsid w:val="005900DB"/>
    <w:rsid w:val="005C43E4"/>
    <w:rsid w:val="005D632B"/>
    <w:rsid w:val="005D67D1"/>
    <w:rsid w:val="005D7179"/>
    <w:rsid w:val="005F0B42"/>
    <w:rsid w:val="005F2AD1"/>
    <w:rsid w:val="00614A40"/>
    <w:rsid w:val="006233C3"/>
    <w:rsid w:val="00637463"/>
    <w:rsid w:val="0063787C"/>
    <w:rsid w:val="006452BD"/>
    <w:rsid w:val="00682306"/>
    <w:rsid w:val="00697650"/>
    <w:rsid w:val="006A4660"/>
    <w:rsid w:val="006B3A76"/>
    <w:rsid w:val="006B64A9"/>
    <w:rsid w:val="006F16EC"/>
    <w:rsid w:val="006F1A2B"/>
    <w:rsid w:val="006F35EE"/>
    <w:rsid w:val="007021FF"/>
    <w:rsid w:val="00705064"/>
    <w:rsid w:val="00707CE9"/>
    <w:rsid w:val="007402A8"/>
    <w:rsid w:val="007559AC"/>
    <w:rsid w:val="00756179"/>
    <w:rsid w:val="00757357"/>
    <w:rsid w:val="00762BA5"/>
    <w:rsid w:val="00776CF3"/>
    <w:rsid w:val="007A059A"/>
    <w:rsid w:val="007B54DF"/>
    <w:rsid w:val="007B6F3B"/>
    <w:rsid w:val="007E16A7"/>
    <w:rsid w:val="007F4281"/>
    <w:rsid w:val="0080637A"/>
    <w:rsid w:val="00814D3A"/>
    <w:rsid w:val="008261B8"/>
    <w:rsid w:val="00831710"/>
    <w:rsid w:val="00834B71"/>
    <w:rsid w:val="0085327E"/>
    <w:rsid w:val="00857459"/>
    <w:rsid w:val="0086445C"/>
    <w:rsid w:val="008A08D7"/>
    <w:rsid w:val="008B0DA1"/>
    <w:rsid w:val="008C2B1A"/>
    <w:rsid w:val="008D1934"/>
    <w:rsid w:val="008E1429"/>
    <w:rsid w:val="008E3FE3"/>
    <w:rsid w:val="008F2BCB"/>
    <w:rsid w:val="008F6475"/>
    <w:rsid w:val="00906890"/>
    <w:rsid w:val="00913DA3"/>
    <w:rsid w:val="009178C2"/>
    <w:rsid w:val="009322B1"/>
    <w:rsid w:val="00934872"/>
    <w:rsid w:val="00943DC4"/>
    <w:rsid w:val="00951972"/>
    <w:rsid w:val="009559FA"/>
    <w:rsid w:val="009C646E"/>
    <w:rsid w:val="009D6F70"/>
    <w:rsid w:val="009E7F0B"/>
    <w:rsid w:val="00A050A9"/>
    <w:rsid w:val="00A37B41"/>
    <w:rsid w:val="00A43957"/>
    <w:rsid w:val="00A85A0D"/>
    <w:rsid w:val="00A910D9"/>
    <w:rsid w:val="00A917B3"/>
    <w:rsid w:val="00A97C80"/>
    <w:rsid w:val="00AB15BE"/>
    <w:rsid w:val="00AB3612"/>
    <w:rsid w:val="00AB4B51"/>
    <w:rsid w:val="00AC57F0"/>
    <w:rsid w:val="00AE2458"/>
    <w:rsid w:val="00AE5117"/>
    <w:rsid w:val="00AF3FE0"/>
    <w:rsid w:val="00B10CC7"/>
    <w:rsid w:val="00B17EAC"/>
    <w:rsid w:val="00B36FBA"/>
    <w:rsid w:val="00B4270D"/>
    <w:rsid w:val="00B62458"/>
    <w:rsid w:val="00B8687E"/>
    <w:rsid w:val="00BA5D5B"/>
    <w:rsid w:val="00BB4D2E"/>
    <w:rsid w:val="00BD33EE"/>
    <w:rsid w:val="00BD46B5"/>
    <w:rsid w:val="00BD501C"/>
    <w:rsid w:val="00C15A31"/>
    <w:rsid w:val="00C412C6"/>
    <w:rsid w:val="00C60F0C"/>
    <w:rsid w:val="00C67843"/>
    <w:rsid w:val="00C805C9"/>
    <w:rsid w:val="00CA1679"/>
    <w:rsid w:val="00CC7968"/>
    <w:rsid w:val="00CD0C42"/>
    <w:rsid w:val="00CD1267"/>
    <w:rsid w:val="00D053A6"/>
    <w:rsid w:val="00D112E8"/>
    <w:rsid w:val="00D15EAE"/>
    <w:rsid w:val="00D25FE1"/>
    <w:rsid w:val="00D33D63"/>
    <w:rsid w:val="00D560BC"/>
    <w:rsid w:val="00D752CA"/>
    <w:rsid w:val="00D90138"/>
    <w:rsid w:val="00DA6F38"/>
    <w:rsid w:val="00DD5FC0"/>
    <w:rsid w:val="00DD6AEE"/>
    <w:rsid w:val="00DE6269"/>
    <w:rsid w:val="00DF63E3"/>
    <w:rsid w:val="00E020BF"/>
    <w:rsid w:val="00E12643"/>
    <w:rsid w:val="00E23796"/>
    <w:rsid w:val="00E73F76"/>
    <w:rsid w:val="00E84CA9"/>
    <w:rsid w:val="00ED0DB0"/>
    <w:rsid w:val="00ED33CE"/>
    <w:rsid w:val="00EE3268"/>
    <w:rsid w:val="00EF1360"/>
    <w:rsid w:val="00EF3220"/>
    <w:rsid w:val="00F223A9"/>
    <w:rsid w:val="00F23FB6"/>
    <w:rsid w:val="00F526FD"/>
    <w:rsid w:val="00F6063F"/>
    <w:rsid w:val="00F80811"/>
    <w:rsid w:val="00F90F9F"/>
    <w:rsid w:val="00F94155"/>
    <w:rsid w:val="00F963D6"/>
    <w:rsid w:val="00FB2D3D"/>
    <w:rsid w:val="00FC38C5"/>
    <w:rsid w:val="00FC7FDE"/>
    <w:rsid w:val="00FD2EF7"/>
    <w:rsid w:val="00FE3136"/>
    <w:rsid w:val="00FE662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14:docId w14:val="74C5FFF6"/>
  <w15:docId w15:val="{1931DFFA-A77F-4DE5-82C9-CBFF3BD65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semiHidden/>
    <w:qFormat/>
    <w:rsid w:val="008C2B1A"/>
    <w:pPr>
      <w:keepNext/>
      <w:outlineLvl w:val="1"/>
    </w:pPr>
    <w:rPr>
      <w:rFonts w:cs="Arial"/>
      <w:bCs/>
      <w:iCs/>
      <w:szCs w:val="28"/>
    </w:rPr>
  </w:style>
  <w:style w:type="paragraph" w:styleId="Ttulo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8C2B1A"/>
    <w:pPr>
      <w:keepNext/>
      <w:spacing w:before="240" w:after="60"/>
      <w:outlineLvl w:val="3"/>
    </w:pPr>
    <w:rPr>
      <w:b/>
      <w:bCs/>
      <w:sz w:val="28"/>
      <w:szCs w:val="28"/>
    </w:rPr>
  </w:style>
  <w:style w:type="paragraph" w:styleId="Ttulo5">
    <w:name w:val="heading 5"/>
    <w:basedOn w:val="Normal"/>
    <w:next w:val="Normal"/>
    <w:semiHidden/>
    <w:qFormat/>
    <w:rsid w:val="008C2B1A"/>
    <w:pPr>
      <w:spacing w:before="240" w:after="60"/>
      <w:outlineLvl w:val="4"/>
    </w:pPr>
    <w:rPr>
      <w:b/>
      <w:bCs/>
      <w:i/>
      <w:iCs/>
      <w:sz w:val="26"/>
      <w:szCs w:val="26"/>
    </w:rPr>
  </w:style>
  <w:style w:type="paragraph" w:styleId="Ttulo6">
    <w:name w:val="heading 6"/>
    <w:basedOn w:val="Normal"/>
    <w:next w:val="Normal"/>
    <w:semiHidden/>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
    <w:uiPriority w:val="99"/>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styleId="Textodeglobo">
    <w:name w:val="Balloon Text"/>
    <w:basedOn w:val="Normal"/>
    <w:link w:val="TextodegloboCar"/>
    <w:semiHidden/>
    <w:rsid w:val="00450C46"/>
    <w:pPr>
      <w:spacing w:line="240" w:lineRule="auto"/>
    </w:pPr>
    <w:rPr>
      <w:rFonts w:ascii="Tahoma" w:hAnsi="Tahoma" w:cs="Tahoma"/>
      <w:sz w:val="16"/>
      <w:szCs w:val="16"/>
    </w:rPr>
  </w:style>
  <w:style w:type="character" w:customStyle="1" w:styleId="TextodegloboCar">
    <w:name w:val="Texto de globo Car"/>
    <w:link w:val="Textodeglobo"/>
    <w:semiHidden/>
    <w:rsid w:val="00450C46"/>
    <w:rPr>
      <w:rFonts w:ascii="Tahoma" w:hAnsi="Tahoma" w:cs="Tahoma"/>
      <w:sz w:val="16"/>
      <w:szCs w:val="16"/>
      <w:lang w:val="es-ES" w:eastAsia="es-ES"/>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TextonotapieCar"/>
    <w:uiPriority w:val="99"/>
    <w:qFormat/>
    <w:rsid w:val="008C2B1A"/>
    <w:pPr>
      <w:tabs>
        <w:tab w:val="right" w:pos="1021"/>
      </w:tabs>
      <w:spacing w:line="220" w:lineRule="exact"/>
      <w:ind w:left="1134" w:right="1134" w:hanging="1134"/>
    </w:pPr>
    <w:rPr>
      <w:sz w:val="18"/>
    </w:rPr>
  </w:style>
  <w:style w:type="table" w:styleId="Tablaconcuadrcula">
    <w:name w:val="Table Grid"/>
    <w:basedOn w:val="Tablanormal"/>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semiHidden/>
    <w:rsid w:val="008C2B1A"/>
    <w:rPr>
      <w:i/>
      <w:iCs/>
    </w:rPr>
  </w:style>
  <w:style w:type="character" w:styleId="CdigoHTML">
    <w:name w:val="HTML Code"/>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semiHidden/>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semiHidden/>
    <w:rsid w:val="008C2B1A"/>
    <w:rPr>
      <w:color w:val="0000FF"/>
      <w:u w:val="single"/>
    </w:rPr>
  </w:style>
  <w:style w:type="character" w:styleId="Hipervnculovisitado">
    <w:name w:val="FollowedHyperlink"/>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qFormat/>
    <w:rsid w:val="008C2B1A"/>
    <w:rPr>
      <w:b/>
      <w:sz w:val="18"/>
    </w:rPr>
  </w:style>
  <w:style w:type="character" w:styleId="Refdenotaalfinal">
    <w:name w:val="endnote reference"/>
    <w:aliases w:val="1_G"/>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Normal"/>
    <w:qFormat/>
    <w:rsid w:val="001220F5"/>
    <w:pPr>
      <w:numPr>
        <w:numId w:val="16"/>
      </w:numPr>
      <w:tabs>
        <w:tab w:val="left" w:pos="1701"/>
      </w:tabs>
      <w:suppressAutoHyphens/>
      <w:kinsoku w:val="0"/>
      <w:overflowPunct w:val="0"/>
      <w:autoSpaceDE w:val="0"/>
      <w:autoSpaceDN w:val="0"/>
      <w:adjustRightInd w:val="0"/>
      <w:snapToGrid w:val="0"/>
    </w:pPr>
    <w:rPr>
      <w:lang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r1 Char1 Car,Footnote Text Char1 Char Char Char Char Car"/>
    <w:link w:val="Textonotapie"/>
    <w:uiPriority w:val="99"/>
    <w:rsid w:val="00374938"/>
    <w:rPr>
      <w:sz w:val="18"/>
      <w:lang w:val="es-ES" w:eastAsia="es-ES"/>
    </w:rPr>
  </w:style>
  <w:style w:type="character" w:customStyle="1" w:styleId="SingleTxtGChar">
    <w:name w:val="_ Single Txt_G Char"/>
    <w:link w:val="SingleTxtG"/>
    <w:rsid w:val="00374938"/>
    <w:rPr>
      <w:lang w:val="es-ES" w:eastAsia="es-ES"/>
    </w:rPr>
  </w:style>
  <w:style w:type="character" w:styleId="Refdecomentario">
    <w:name w:val="annotation reference"/>
    <w:semiHidden/>
    <w:unhideWhenUsed/>
    <w:rsid w:val="001D7483"/>
    <w:rPr>
      <w:sz w:val="16"/>
      <w:szCs w:val="16"/>
    </w:rPr>
  </w:style>
  <w:style w:type="paragraph" w:styleId="Textocomentario">
    <w:name w:val="annotation text"/>
    <w:basedOn w:val="Normal"/>
    <w:link w:val="TextocomentarioCar"/>
    <w:unhideWhenUsed/>
    <w:rsid w:val="001D7483"/>
    <w:pPr>
      <w:spacing w:line="240" w:lineRule="auto"/>
    </w:pPr>
  </w:style>
  <w:style w:type="character" w:customStyle="1" w:styleId="TextocomentarioCar">
    <w:name w:val="Texto comentario Car"/>
    <w:link w:val="Textocomentario"/>
    <w:rsid w:val="001D7483"/>
    <w:rPr>
      <w:lang w:val="es-ES" w:eastAsia="es-ES"/>
    </w:rPr>
  </w:style>
  <w:style w:type="paragraph" w:styleId="Asuntodelcomentario">
    <w:name w:val="annotation subject"/>
    <w:basedOn w:val="Textocomentario"/>
    <w:next w:val="Textocomentario"/>
    <w:link w:val="AsuntodelcomentarioCar"/>
    <w:semiHidden/>
    <w:unhideWhenUsed/>
    <w:rsid w:val="001D7483"/>
    <w:rPr>
      <w:b/>
      <w:bCs/>
    </w:rPr>
  </w:style>
  <w:style w:type="character" w:customStyle="1" w:styleId="AsuntodelcomentarioCar">
    <w:name w:val="Asunto del comentario Car"/>
    <w:link w:val="Asuntodelcomentario"/>
    <w:semiHidden/>
    <w:rsid w:val="001D7483"/>
    <w:rPr>
      <w:b/>
      <w:bCs/>
      <w:lang w:val="es-ES" w:eastAsia="es-ES"/>
    </w:rPr>
  </w:style>
  <w:style w:type="paragraph" w:styleId="Prrafodelista">
    <w:name w:val="List Paragraph"/>
    <w:basedOn w:val="Normal"/>
    <w:uiPriority w:val="34"/>
    <w:semiHidden/>
    <w:qFormat/>
    <w:rsid w:val="00FC7FDE"/>
    <w:pPr>
      <w:ind w:left="720"/>
      <w:contextualSpacing/>
    </w:pPr>
  </w:style>
  <w:style w:type="paragraph" w:customStyle="1" w:styleId="Default">
    <w:name w:val="Default"/>
    <w:rsid w:val="00D25FE1"/>
    <w:pPr>
      <w:autoSpaceDE w:val="0"/>
      <w:autoSpaceDN w:val="0"/>
      <w:adjustRightInd w:val="0"/>
    </w:pPr>
    <w:rPr>
      <w:color w:val="000000"/>
      <w:sz w:val="24"/>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215924">
      <w:bodyDiv w:val="1"/>
      <w:marLeft w:val="0"/>
      <w:marRight w:val="0"/>
      <w:marTop w:val="0"/>
      <w:marBottom w:val="0"/>
      <w:divBdr>
        <w:top w:val="none" w:sz="0" w:space="0" w:color="auto"/>
        <w:left w:val="none" w:sz="0" w:space="0" w:color="auto"/>
        <w:bottom w:val="none" w:sz="0" w:space="0" w:color="auto"/>
        <w:right w:val="none" w:sz="0" w:space="0" w:color="auto"/>
      </w:divBdr>
    </w:div>
    <w:div w:id="332028901">
      <w:bodyDiv w:val="1"/>
      <w:marLeft w:val="0"/>
      <w:marRight w:val="0"/>
      <w:marTop w:val="0"/>
      <w:marBottom w:val="0"/>
      <w:divBdr>
        <w:top w:val="none" w:sz="0" w:space="0" w:color="auto"/>
        <w:left w:val="none" w:sz="0" w:space="0" w:color="auto"/>
        <w:bottom w:val="none" w:sz="0" w:space="0" w:color="auto"/>
        <w:right w:val="none" w:sz="0" w:space="0" w:color="auto"/>
      </w:divBdr>
    </w:div>
    <w:div w:id="1045527690">
      <w:bodyDiv w:val="1"/>
      <w:marLeft w:val="0"/>
      <w:marRight w:val="0"/>
      <w:marTop w:val="0"/>
      <w:marBottom w:val="0"/>
      <w:divBdr>
        <w:top w:val="none" w:sz="0" w:space="0" w:color="auto"/>
        <w:left w:val="none" w:sz="0" w:space="0" w:color="auto"/>
        <w:bottom w:val="none" w:sz="0" w:space="0" w:color="auto"/>
        <w:right w:val="none" w:sz="0" w:space="0" w:color="auto"/>
      </w:divBdr>
    </w:div>
    <w:div w:id="1659113588">
      <w:bodyDiv w:val="1"/>
      <w:marLeft w:val="0"/>
      <w:marRight w:val="0"/>
      <w:marTop w:val="0"/>
      <w:marBottom w:val="0"/>
      <w:divBdr>
        <w:top w:val="none" w:sz="0" w:space="0" w:color="auto"/>
        <w:left w:val="none" w:sz="0" w:space="0" w:color="auto"/>
        <w:bottom w:val="none" w:sz="0" w:space="0" w:color="auto"/>
        <w:right w:val="none" w:sz="0" w:space="0" w:color="auto"/>
      </w:divBdr>
    </w:div>
    <w:div w:id="2004115612">
      <w:bodyDiv w:val="1"/>
      <w:marLeft w:val="0"/>
      <w:marRight w:val="0"/>
      <w:marTop w:val="0"/>
      <w:marBottom w:val="0"/>
      <w:divBdr>
        <w:top w:val="none" w:sz="0" w:space="0" w:color="auto"/>
        <w:left w:val="none" w:sz="0" w:space="0" w:color="auto"/>
        <w:bottom w:val="none" w:sz="0" w:space="0" w:color="auto"/>
        <w:right w:val="none" w:sz="0" w:space="0" w:color="auto"/>
      </w:divBdr>
    </w:div>
    <w:div w:id="20063997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1</TotalTime>
  <Pages>2</Pages>
  <Words>987</Words>
  <Characters>4771</Characters>
  <Application>Microsoft Office Word</Application>
  <DocSecurity>0</DocSecurity>
  <Lines>95</Lines>
  <Paragraphs>37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CRC/C/82/D/54/2018</vt:lpstr>
      <vt:lpstr>CRC/C/82/D/54/2018</vt:lpstr>
      <vt:lpstr>Naciones Unidas</vt:lpstr>
    </vt:vector>
  </TitlesOfParts>
  <Company>DCM</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CRC/C/87/D/69/2018</dc:title>
  <dc:subject/>
  <dc:creator>Maria Belen Enriquez</dc:creator>
  <cp:keywords/>
  <cp:lastModifiedBy>Maria DE-LA-PLAZA</cp:lastModifiedBy>
  <cp:revision>3</cp:revision>
  <cp:lastPrinted>2021-07-06T09:37:00Z</cp:lastPrinted>
  <dcterms:created xsi:type="dcterms:W3CDTF">2021-07-06T09:37:00Z</dcterms:created>
  <dcterms:modified xsi:type="dcterms:W3CDTF">2021-07-06T09:37:00Z</dcterms:modified>
</cp:coreProperties>
</file>