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096" w:rsidRDefault="001B2096">
      <w:pPr>
        <w:pStyle w:val="FootnoteText"/>
      </w:pPr>
    </w:p>
    <w:tbl>
      <w:tblPr>
        <w:tblW w:w="0" w:type="auto"/>
        <w:tblInd w:w="666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1530"/>
        <w:gridCol w:w="3204"/>
        <w:gridCol w:w="1330"/>
        <w:gridCol w:w="3404"/>
      </w:tblGrid>
      <w:tr w:rsidR="001B2096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E83C4F" w:rsidRPr="00A83310" w:rsidRDefault="00E83C4F" w:rsidP="00E83C4F">
            <w:pPr>
              <w:tabs>
                <w:tab w:val="left" w:pos="-306"/>
              </w:tabs>
              <w:rPr>
                <w:b/>
                <w:bCs/>
                <w:sz w:val="30"/>
                <w:lang w:val="ru-RU"/>
              </w:rPr>
            </w:pPr>
            <w:r w:rsidRPr="00A83310">
              <w:rPr>
                <w:b/>
                <w:bCs/>
                <w:sz w:val="30"/>
              </w:rPr>
              <w:t>ОРГАНИЗАЦИЯ</w:t>
            </w:r>
          </w:p>
          <w:p w:rsidR="001B2096" w:rsidRDefault="000D7AB7" w:rsidP="00E83C4F">
            <w:pPr>
              <w:pStyle w:val="Heading2"/>
              <w:spacing w:after="58"/>
              <w:rPr>
                <w:rFonts w:ascii="Courier New" w:hAnsi="Courier New"/>
                <w:sz w:val="20"/>
              </w:rPr>
            </w:pPr>
            <w:r w:rsidRPr="00A83310">
              <w:rPr>
                <w:bCs/>
                <w:sz w:val="30"/>
              </w:rPr>
              <w:t xml:space="preserve">     </w:t>
            </w:r>
            <w:r w:rsidR="00E83C4F" w:rsidRPr="00A83310">
              <w:rPr>
                <w:bCs/>
                <w:sz w:val="30"/>
              </w:rPr>
              <w:t>ОБЪЕДИНЕННЫХ</w:t>
            </w:r>
            <w:r w:rsidR="00E83C4F" w:rsidRPr="00A83310">
              <w:rPr>
                <w:bCs/>
              </w:rPr>
              <w:t xml:space="preserve"> </w:t>
            </w:r>
            <w:r w:rsidR="00E83C4F" w:rsidRPr="00A83310">
              <w:rPr>
                <w:bCs/>
                <w:sz w:val="30"/>
              </w:rPr>
              <w:t>НАЦИЙ</w:t>
            </w:r>
          </w:p>
        </w:tc>
        <w:tc>
          <w:tcPr>
            <w:tcW w:w="4734" w:type="dxa"/>
            <w:gridSpan w:val="2"/>
          </w:tcPr>
          <w:p w:rsidR="001B2096" w:rsidRDefault="001B2096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1B2096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1B2096" w:rsidRDefault="001B2096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1B2096" w:rsidRDefault="001B2096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  <w:tr w:rsidR="001B2096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30" w:type="dxa"/>
          </w:tcPr>
          <w:p w:rsidR="001B2096" w:rsidRDefault="001B2096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noProof/>
              </w:rPr>
              <w:pict>
                <v:rect id="_x0000_s1026" style="position:absolute;margin-left:0;margin-top:-7.1pt;width:467.7pt;height:.95pt;z-index:-2;mso-position-horizontal-relative:page;mso-position-vertical-relative:text" fillcolor="black" stroked="f" strokeweight="0">
                  <v:fill color2="black"/>
                  <w10:wrap anchorx="page"/>
                  <w10:anchorlock/>
                </v:rect>
              </w:pict>
            </w: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  <w:p w:rsidR="001B2096" w:rsidRDefault="001B2096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.05pt;margin-top:115.85pt;width:467.7pt;height:4.25pt;z-index:-1;mso-position-horizontal-relative:page;mso-position-vertical-relative:page" fillcolor="black" stroked="f" strokeweight="0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  <w:gridSpan w:val="2"/>
          </w:tcPr>
          <w:p w:rsidR="00E83C4F" w:rsidRPr="002C5326" w:rsidRDefault="00E83C4F" w:rsidP="00E83C4F">
            <w:pPr>
              <w:rPr>
                <w:rFonts w:ascii="Univers" w:hAnsi="Univers"/>
                <w:iCs/>
                <w:sz w:val="28"/>
                <w:szCs w:val="28"/>
                <w:lang w:val="ru-RU"/>
              </w:rPr>
            </w:pPr>
            <w:r w:rsidRPr="002C5326">
              <w:rPr>
                <w:iCs/>
                <w:sz w:val="28"/>
                <w:szCs w:val="28"/>
                <w:lang w:val="ru-RU"/>
              </w:rPr>
              <w:t xml:space="preserve">МЕЖДУНАРОДНАЯ </w:t>
            </w:r>
            <w:r w:rsidRPr="002C5326">
              <w:rPr>
                <w:iCs/>
                <w:sz w:val="28"/>
                <w:szCs w:val="28"/>
                <w:lang w:val="ru-RU"/>
              </w:rPr>
              <w:br/>
              <w:t xml:space="preserve">КОНВЕНЦИЯ </w:t>
            </w:r>
            <w:r w:rsidRPr="002C5326">
              <w:rPr>
                <w:iCs/>
                <w:sz w:val="28"/>
                <w:szCs w:val="28"/>
                <w:lang w:val="ru-RU"/>
              </w:rPr>
              <w:br/>
              <w:t xml:space="preserve">О ЛИКВИДАЦИИ </w:t>
            </w:r>
            <w:r w:rsidRPr="002C5326">
              <w:rPr>
                <w:iCs/>
                <w:sz w:val="28"/>
                <w:szCs w:val="28"/>
                <w:lang w:val="ru-RU"/>
              </w:rPr>
              <w:br/>
              <w:t xml:space="preserve">ВСЕХ ФОРМ </w:t>
            </w:r>
            <w:r w:rsidRPr="002C5326">
              <w:rPr>
                <w:iCs/>
                <w:sz w:val="28"/>
                <w:szCs w:val="28"/>
                <w:lang w:val="ru-RU"/>
              </w:rPr>
              <w:br/>
              <w:t>РАСОВОЙ ДИСКРИМИНАЦИИ</w:t>
            </w:r>
          </w:p>
          <w:p w:rsidR="001B2096" w:rsidRPr="00E83C4F" w:rsidRDefault="001B2096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  <w:lang w:val="ru-RU"/>
              </w:rPr>
            </w:pPr>
          </w:p>
        </w:tc>
        <w:tc>
          <w:tcPr>
            <w:tcW w:w="3404" w:type="dxa"/>
          </w:tcPr>
          <w:p w:rsidR="001B2096" w:rsidRDefault="001B2096" w:rsidP="00A83310">
            <w:pPr>
              <w:tabs>
                <w:tab w:val="right" w:pos="3195"/>
              </w:tabs>
              <w:ind w:left="176"/>
            </w:pPr>
            <w:r>
              <w:t>Distr.</w:t>
            </w:r>
          </w:p>
          <w:p w:rsidR="001B2096" w:rsidRDefault="002C5326" w:rsidP="00A83310">
            <w:pPr>
              <w:tabs>
                <w:tab w:val="right" w:pos="3195"/>
              </w:tabs>
              <w:ind w:left="176"/>
            </w:pPr>
            <w:r>
              <w:t>GENERAL</w:t>
            </w:r>
          </w:p>
          <w:p w:rsidR="001B2096" w:rsidRDefault="001B2096" w:rsidP="00A83310">
            <w:pPr>
              <w:tabs>
                <w:tab w:val="right" w:pos="3195"/>
              </w:tabs>
              <w:ind w:left="176"/>
            </w:pPr>
          </w:p>
          <w:p w:rsidR="001B2096" w:rsidRDefault="001B2096" w:rsidP="00A83310">
            <w:pPr>
              <w:tabs>
                <w:tab w:val="right" w:pos="3195"/>
              </w:tabs>
              <w:ind w:left="176"/>
              <w:rPr>
                <w:lang w:val="de-CH"/>
              </w:rPr>
            </w:pPr>
            <w:r>
              <w:rPr>
                <w:lang w:val="de-CH"/>
              </w:rPr>
              <w:t>CERD/C/SR.1546</w:t>
            </w:r>
          </w:p>
          <w:p w:rsidR="001B2096" w:rsidRDefault="002C5326" w:rsidP="002C5326">
            <w:pPr>
              <w:tabs>
                <w:tab w:val="right" w:pos="3195"/>
              </w:tabs>
              <w:ind w:left="176"/>
            </w:pPr>
            <w:r>
              <w:t>10 February</w:t>
            </w:r>
            <w:r w:rsidR="00A83310">
              <w:t xml:space="preserve"> 200</w:t>
            </w:r>
            <w:r>
              <w:t>9</w:t>
            </w:r>
          </w:p>
          <w:p w:rsidR="00C466F0" w:rsidRDefault="00C466F0" w:rsidP="00A83310">
            <w:pPr>
              <w:tabs>
                <w:tab w:val="right" w:pos="3195"/>
              </w:tabs>
              <w:ind w:left="176"/>
            </w:pPr>
          </w:p>
          <w:p w:rsidR="001B2096" w:rsidRDefault="00C466F0" w:rsidP="00A83310">
            <w:pPr>
              <w:tabs>
                <w:tab w:val="right" w:pos="3195"/>
              </w:tabs>
              <w:ind w:left="176"/>
            </w:pPr>
            <w:r>
              <w:t>RUSSIAN</w:t>
            </w:r>
          </w:p>
          <w:p w:rsidR="001B2096" w:rsidRDefault="001B2096" w:rsidP="00C466F0">
            <w:pPr>
              <w:tabs>
                <w:tab w:val="right" w:pos="3195"/>
              </w:tabs>
              <w:ind w:left="176"/>
            </w:pPr>
            <w:r>
              <w:t xml:space="preserve">Original : </w:t>
            </w:r>
            <w:r w:rsidR="002C5326">
              <w:t>FRENCH</w:t>
            </w:r>
          </w:p>
        </w:tc>
      </w:tr>
    </w:tbl>
    <w:p w:rsidR="001B2096" w:rsidRDefault="001B2096">
      <w:pPr>
        <w:spacing w:after="180"/>
        <w:jc w:val="center"/>
      </w:pPr>
    </w:p>
    <w:p w:rsidR="00E83C4F" w:rsidRPr="00B352AA" w:rsidRDefault="00E83C4F" w:rsidP="00E83C4F">
      <w:pPr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E83C4F" w:rsidRDefault="00E83C4F" w:rsidP="00E83C4F">
      <w:pPr>
        <w:jc w:val="center"/>
        <w:rPr>
          <w:lang w:val="ru-RU"/>
        </w:rPr>
      </w:pPr>
    </w:p>
    <w:p w:rsidR="00E83C4F" w:rsidRPr="00B352AA" w:rsidRDefault="00E83C4F" w:rsidP="00E83C4F">
      <w:pPr>
        <w:jc w:val="center"/>
        <w:rPr>
          <w:lang w:val="ru-RU"/>
        </w:rPr>
      </w:pPr>
      <w:r>
        <w:rPr>
          <w:lang w:val="ru-RU"/>
        </w:rPr>
        <w:t>Шестьдесят первая сессия</w:t>
      </w:r>
    </w:p>
    <w:p w:rsidR="00E83C4F" w:rsidRDefault="00E83C4F" w:rsidP="00E83C4F">
      <w:pPr>
        <w:jc w:val="center"/>
        <w:rPr>
          <w:lang w:val="ru-RU"/>
        </w:rPr>
      </w:pPr>
    </w:p>
    <w:p w:rsidR="00E83C4F" w:rsidRPr="00B352AA" w:rsidRDefault="00E83C4F" w:rsidP="00E83C4F">
      <w:pPr>
        <w:jc w:val="center"/>
        <w:rPr>
          <w:lang w:val="ru-RU"/>
        </w:rPr>
      </w:pPr>
      <w:r>
        <w:rPr>
          <w:lang w:val="ru-RU"/>
        </w:rPr>
        <w:t>КРАТКИЙ ОТЧЕТ О</w:t>
      </w:r>
      <w:r w:rsidRPr="00D70D28">
        <w:rPr>
          <w:lang w:val="ru-RU"/>
        </w:rPr>
        <w:t xml:space="preserve"> </w:t>
      </w:r>
      <w:r>
        <w:rPr>
          <w:lang w:val="ru-RU"/>
        </w:rPr>
        <w:t>1546-м ЗАСЕДАНИИ,</w:t>
      </w:r>
    </w:p>
    <w:p w:rsidR="00E83C4F" w:rsidRPr="00B352AA" w:rsidRDefault="00E83C4F" w:rsidP="00E83C4F">
      <w:pPr>
        <w:jc w:val="center"/>
        <w:rPr>
          <w:lang w:val="ru-RU"/>
        </w:rPr>
      </w:pPr>
      <w:r>
        <w:rPr>
          <w:lang w:val="ru-RU"/>
        </w:rPr>
        <w:t>состоявшемся</w:t>
      </w:r>
      <w:r w:rsidRPr="00B352AA">
        <w:rPr>
          <w:lang w:val="ru-RU"/>
        </w:rPr>
        <w:t xml:space="preserve"> </w:t>
      </w:r>
      <w:r>
        <w:rPr>
          <w:lang w:val="ru-RU"/>
        </w:rPr>
        <w:t>во</w:t>
      </w:r>
      <w:r w:rsidRPr="00B352AA">
        <w:rPr>
          <w:lang w:val="ru-RU"/>
        </w:rPr>
        <w:t xml:space="preserve"> </w:t>
      </w:r>
      <w:r>
        <w:rPr>
          <w:lang w:val="ru-RU"/>
        </w:rPr>
        <w:t>Дворце</w:t>
      </w:r>
      <w:r w:rsidRPr="00B352AA">
        <w:rPr>
          <w:lang w:val="ru-RU"/>
        </w:rPr>
        <w:t xml:space="preserve"> </w:t>
      </w:r>
      <w:r>
        <w:rPr>
          <w:lang w:val="ru-RU"/>
        </w:rPr>
        <w:t>Наций в Женеве во вторник,</w:t>
      </w:r>
    </w:p>
    <w:p w:rsidR="00E83C4F" w:rsidRPr="00B352AA" w:rsidRDefault="00E83C4F" w:rsidP="00E83C4F">
      <w:pPr>
        <w:jc w:val="center"/>
        <w:rPr>
          <w:lang w:val="ru-RU"/>
        </w:rPr>
      </w:pPr>
      <w:r>
        <w:rPr>
          <w:lang w:val="ru-RU"/>
        </w:rPr>
        <w:t>20 августа</w:t>
      </w:r>
      <w:r w:rsidRPr="00B352AA">
        <w:rPr>
          <w:lang w:val="ru-RU"/>
        </w:rPr>
        <w:t xml:space="preserve"> </w:t>
      </w:r>
      <w:r>
        <w:rPr>
          <w:lang w:val="ru-RU"/>
        </w:rPr>
        <w:t>2002</w:t>
      </w:r>
      <w:r w:rsidRPr="00B352AA">
        <w:rPr>
          <w:lang w:val="ru-RU"/>
        </w:rPr>
        <w:t xml:space="preserve"> </w:t>
      </w:r>
      <w:r>
        <w:rPr>
          <w:lang w:val="ru-RU"/>
        </w:rPr>
        <w:t>года</w:t>
      </w:r>
      <w:r w:rsidRPr="00B352AA">
        <w:rPr>
          <w:lang w:val="ru-RU"/>
        </w:rPr>
        <w:t xml:space="preserve">, </w:t>
      </w:r>
      <w:r>
        <w:rPr>
          <w:lang w:val="ru-RU"/>
        </w:rPr>
        <w:t>в 15</w:t>
      </w:r>
      <w:r w:rsidRPr="00B352AA">
        <w:rPr>
          <w:lang w:val="ru-RU"/>
        </w:rPr>
        <w:t xml:space="preserve"> </w:t>
      </w:r>
      <w:r>
        <w:rPr>
          <w:lang w:val="ru-RU"/>
        </w:rPr>
        <w:t>час. 00</w:t>
      </w:r>
      <w:r w:rsidRPr="00B352AA">
        <w:rPr>
          <w:lang w:val="ru-RU"/>
        </w:rPr>
        <w:t xml:space="preserve"> </w:t>
      </w:r>
      <w:r>
        <w:rPr>
          <w:lang w:val="ru-RU"/>
        </w:rPr>
        <w:t>мин.</w:t>
      </w:r>
    </w:p>
    <w:p w:rsidR="00E83C4F" w:rsidRDefault="00E83C4F" w:rsidP="00E83C4F">
      <w:pPr>
        <w:jc w:val="center"/>
        <w:rPr>
          <w:u w:val="single"/>
          <w:lang w:val="ru-RU"/>
        </w:rPr>
      </w:pPr>
    </w:p>
    <w:p w:rsidR="00E83C4F" w:rsidRPr="003E574C" w:rsidRDefault="00E83C4F" w:rsidP="00E83C4F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3E574C">
        <w:rPr>
          <w:lang w:val="ru-RU"/>
        </w:rPr>
        <w:t xml:space="preserve">:  </w:t>
      </w:r>
      <w:r>
        <w:rPr>
          <w:lang w:val="ru-RU"/>
        </w:rPr>
        <w:t>г</w:t>
      </w:r>
      <w:r w:rsidRPr="003E574C">
        <w:rPr>
          <w:lang w:val="ru-RU"/>
        </w:rPr>
        <w:t>-</w:t>
      </w:r>
      <w:r>
        <w:rPr>
          <w:lang w:val="ru-RU"/>
        </w:rPr>
        <w:t>н</w:t>
      </w:r>
      <w:r w:rsidRPr="003E574C">
        <w:rPr>
          <w:lang w:val="ru-RU"/>
        </w:rPr>
        <w:t xml:space="preserve"> </w:t>
      </w:r>
      <w:r>
        <w:rPr>
          <w:lang w:val="ru-RU"/>
        </w:rPr>
        <w:t>ДЬЯКОНУ</w:t>
      </w:r>
    </w:p>
    <w:p w:rsidR="00E83C4F" w:rsidRPr="003E574C" w:rsidRDefault="00E83C4F" w:rsidP="00E83C4F">
      <w:pPr>
        <w:jc w:val="center"/>
        <w:rPr>
          <w:lang w:val="ru-RU"/>
        </w:rPr>
      </w:pPr>
    </w:p>
    <w:p w:rsidR="00E83C4F" w:rsidRPr="003E574C" w:rsidRDefault="00E83C4F" w:rsidP="00E83C4F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E83C4F" w:rsidRPr="00286F08" w:rsidRDefault="00E83C4F" w:rsidP="00E83C4F">
      <w:pPr>
        <w:rPr>
          <w:lang w:val="ru-RU"/>
        </w:rPr>
      </w:pPr>
    </w:p>
    <w:p w:rsidR="00E83C4F" w:rsidRPr="00B8210B" w:rsidRDefault="00E83C4F" w:rsidP="00E83C4F">
      <w:pPr>
        <w:tabs>
          <w:tab w:val="left" w:pos="0"/>
          <w:tab w:val="left" w:pos="7086"/>
        </w:tabs>
        <w:suppressAutoHyphens/>
        <w:rPr>
          <w:lang w:val="ru-RU"/>
        </w:rPr>
      </w:pPr>
      <w:r w:rsidRPr="00B8210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B8210B">
        <w:rPr>
          <w:i/>
          <w:iCs/>
          <w:lang w:val="ru-RU"/>
        </w:rPr>
        <w:t>(продолжение)</w:t>
      </w:r>
    </w:p>
    <w:p w:rsidR="000D7AB7" w:rsidRDefault="001B2096">
      <w:r>
        <w:tab/>
      </w:r>
    </w:p>
    <w:p w:rsidR="001B2096" w:rsidRPr="000D7AB7" w:rsidRDefault="00E83C4F">
      <w:pPr>
        <w:rPr>
          <w:u w:val="single"/>
          <w:lang w:val="ru-RU"/>
        </w:rPr>
      </w:pPr>
      <w:r w:rsidRPr="00E83C4F">
        <w:rPr>
          <w:u w:val="single"/>
          <w:lang w:val="ru-RU"/>
        </w:rPr>
        <w:t>Седьмой-четырнадцатый периодические доклады Мали</w:t>
      </w:r>
    </w:p>
    <w:p w:rsidR="001B2096" w:rsidRPr="000D7AB7" w:rsidRDefault="001B2096">
      <w:pPr>
        <w:rPr>
          <w:u w:val="single"/>
          <w:lang w:val="ru-RU"/>
        </w:rPr>
      </w:pPr>
    </w:p>
    <w:p w:rsidR="001B2096" w:rsidRDefault="00E83C4F">
      <w:r>
        <w:rPr>
          <w:lang w:val="ru-RU"/>
        </w:rPr>
        <w:t>ОРГАНИЗАЦИОННЫЕ И ДРУГИЕ ВОПРОСЫ</w:t>
      </w:r>
      <w:r w:rsidR="001B2096">
        <w:t xml:space="preserve"> (</w:t>
      </w:r>
      <w:r>
        <w:rPr>
          <w:i/>
          <w:iCs/>
          <w:lang w:val="ru-RU"/>
        </w:rPr>
        <w:t>продолжение</w:t>
      </w:r>
      <w:r w:rsidR="001B2096">
        <w:t>)</w:t>
      </w:r>
    </w:p>
    <w:p w:rsidR="001B2096" w:rsidRDefault="001B2096">
      <w:pPr>
        <w:rPr>
          <w:u w:val="single"/>
        </w:rPr>
      </w:pPr>
    </w:p>
    <w:p w:rsidR="001B2096" w:rsidRDefault="00E83C4F">
      <w:pPr>
        <w:ind w:left="567"/>
      </w:pPr>
      <w:r w:rsidRPr="00E83C4F">
        <w:rPr>
          <w:u w:val="single"/>
          <w:lang w:val="ru-RU"/>
        </w:rPr>
        <w:t>Проект общей рекомендации о дискриминации на основе родового происхождения</w:t>
      </w:r>
      <w:r w:rsidR="001B2096">
        <w:t xml:space="preserve"> (</w:t>
      </w:r>
      <w:r>
        <w:rPr>
          <w:i/>
          <w:iCs/>
          <w:lang w:val="ru-RU"/>
        </w:rPr>
        <w:t>продолжение</w:t>
      </w:r>
      <w:r w:rsidR="001B2096">
        <w:t>)</w:t>
      </w:r>
    </w:p>
    <w:p w:rsidR="001B2096" w:rsidRPr="002C5326" w:rsidRDefault="0092638E" w:rsidP="00A83310">
      <w:pPr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</w:t>
      </w:r>
      <w:r w:rsidRPr="0092638E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открывается</w:t>
      </w:r>
      <w:r w:rsidRPr="0092638E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92638E">
        <w:rPr>
          <w:i/>
          <w:iCs/>
          <w:lang w:val="ru-RU"/>
        </w:rPr>
        <w:t xml:space="preserve"> 15 </w:t>
      </w:r>
      <w:r>
        <w:rPr>
          <w:i/>
          <w:iCs/>
          <w:lang w:val="ru-RU"/>
        </w:rPr>
        <w:t>час</w:t>
      </w:r>
      <w:r w:rsidRPr="0092638E">
        <w:rPr>
          <w:i/>
          <w:iCs/>
          <w:lang w:val="ru-RU"/>
        </w:rPr>
        <w:t xml:space="preserve">. </w:t>
      </w:r>
      <w:r>
        <w:rPr>
          <w:i/>
          <w:iCs/>
          <w:lang w:val="ru-RU"/>
        </w:rPr>
        <w:t>10 мин</w:t>
      </w:r>
      <w:r w:rsidR="001B2096" w:rsidRPr="002C5326">
        <w:rPr>
          <w:i/>
          <w:iCs/>
          <w:lang w:val="ru-RU"/>
        </w:rPr>
        <w:t>.</w:t>
      </w:r>
    </w:p>
    <w:p w:rsidR="00A83310" w:rsidRPr="002C5326" w:rsidRDefault="00A83310" w:rsidP="00A83310">
      <w:pPr>
        <w:spacing w:after="240"/>
        <w:jc w:val="center"/>
        <w:rPr>
          <w:lang w:val="ru-RU"/>
        </w:rPr>
      </w:pPr>
    </w:p>
    <w:p w:rsidR="0092638E" w:rsidRPr="00B8210B" w:rsidRDefault="0092638E" w:rsidP="00A83310">
      <w:pPr>
        <w:tabs>
          <w:tab w:val="left" w:pos="0"/>
          <w:tab w:val="left" w:pos="7086"/>
        </w:tabs>
        <w:suppressAutoHyphens/>
        <w:spacing w:after="240"/>
        <w:rPr>
          <w:lang w:val="ru-RU"/>
        </w:rPr>
      </w:pPr>
      <w:r w:rsidRPr="00B8210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  <w:r>
        <w:rPr>
          <w:lang w:val="ru-RU"/>
        </w:rPr>
        <w:t xml:space="preserve"> (пункт 4 повестки дня)</w:t>
      </w:r>
      <w:r w:rsidRPr="00B8210B">
        <w:rPr>
          <w:lang w:val="ru-RU"/>
        </w:rPr>
        <w:t xml:space="preserve"> </w:t>
      </w:r>
      <w:r w:rsidRPr="00B8210B">
        <w:rPr>
          <w:i/>
          <w:iCs/>
          <w:lang w:val="ru-RU"/>
        </w:rPr>
        <w:t>(продолжение)</w:t>
      </w:r>
    </w:p>
    <w:p w:rsidR="0092638E" w:rsidRDefault="0092638E" w:rsidP="00A83310">
      <w:pPr>
        <w:pStyle w:val="Header"/>
        <w:spacing w:after="240"/>
        <w:rPr>
          <w:lang w:val="ru-RU"/>
        </w:rPr>
      </w:pPr>
    </w:p>
    <w:p w:rsidR="0092638E" w:rsidRDefault="0092638E" w:rsidP="00A83310">
      <w:pPr>
        <w:pStyle w:val="Header"/>
        <w:spacing w:after="240"/>
      </w:pPr>
      <w:r w:rsidRPr="00E83C4F">
        <w:rPr>
          <w:u w:val="single"/>
          <w:lang w:val="ru-RU"/>
        </w:rPr>
        <w:t>Седьмой-четырнадцатый периодические доклады Мали</w:t>
      </w:r>
      <w:r>
        <w:rPr>
          <w:u w:val="single"/>
          <w:lang w:val="ru-RU"/>
        </w:rPr>
        <w:t xml:space="preserve"> </w:t>
      </w:r>
      <w:r>
        <w:t>(CERD/C/407/Add.2; HRI/CORE/1/Add.87)</w:t>
      </w:r>
    </w:p>
    <w:p w:rsidR="000D7AB7" w:rsidRPr="000D7AB7" w:rsidRDefault="000D7AB7" w:rsidP="00A83310">
      <w:pPr>
        <w:pStyle w:val="Header"/>
        <w:spacing w:after="240"/>
      </w:pPr>
    </w:p>
    <w:p w:rsidR="001B2096" w:rsidRPr="000D7AB7" w:rsidRDefault="0092638E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i/>
          <w:iCs/>
          <w:lang w:val="ru-RU"/>
        </w:rPr>
        <w:t>По</w:t>
      </w:r>
      <w:r w:rsidRPr="000D7AB7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приглашению</w:t>
      </w:r>
      <w:r w:rsidRPr="000D7AB7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Председателя</w:t>
      </w:r>
      <w:r w:rsidRPr="000D7AB7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делегация</w:t>
      </w:r>
      <w:r w:rsidRPr="000D7AB7">
        <w:rPr>
          <w:i/>
          <w:iCs/>
          <w:lang w:val="ru-RU"/>
        </w:rPr>
        <w:t xml:space="preserve"> </w:t>
      </w:r>
      <w:r w:rsidR="00200C1B">
        <w:rPr>
          <w:i/>
          <w:iCs/>
          <w:lang w:val="ru-RU"/>
        </w:rPr>
        <w:t>Мали</w:t>
      </w:r>
      <w:r w:rsidRPr="000D7AB7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занимает</w:t>
      </w:r>
      <w:r w:rsidRPr="000D7AB7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места</w:t>
      </w:r>
      <w:r w:rsidRPr="000D7AB7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за</w:t>
      </w:r>
      <w:r w:rsidRPr="000D7AB7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столом</w:t>
      </w:r>
      <w:r w:rsidRPr="000D7AB7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Комитета</w:t>
      </w:r>
      <w:r w:rsidRPr="000D7AB7">
        <w:rPr>
          <w:i/>
          <w:iCs/>
          <w:lang w:val="ru-RU"/>
        </w:rPr>
        <w:t>.</w:t>
      </w:r>
    </w:p>
    <w:p w:rsidR="0092638E" w:rsidRPr="00200C1B" w:rsidRDefault="0092638E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2638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2638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КУЛИБАЛИ</w:t>
      </w:r>
      <w:r w:rsidRPr="000D7AB7">
        <w:rPr>
          <w:lang w:val="ru-RU"/>
        </w:rPr>
        <w:t xml:space="preserve"> (</w:t>
      </w:r>
      <w:r>
        <w:rPr>
          <w:lang w:val="ru-RU"/>
        </w:rPr>
        <w:t>Мали</w:t>
      </w:r>
      <w:r w:rsidR="001B2096" w:rsidRPr="000D7AB7">
        <w:rPr>
          <w:lang w:val="ru-RU"/>
        </w:rPr>
        <w:t xml:space="preserve">), </w:t>
      </w:r>
      <w:r>
        <w:rPr>
          <w:lang w:val="ru-RU"/>
        </w:rPr>
        <w:t>представляя доклад своей страны,</w:t>
      </w:r>
      <w:r w:rsidR="00795BE5">
        <w:rPr>
          <w:lang w:val="ru-RU"/>
        </w:rPr>
        <w:t xml:space="preserve"> прежде всего подтверждает выраженное правительством Республики Мали стремление не щадить усилий для выполнения своих обязательств по Конвенции, участницей которой Мали стала 16 июля 1974 года, и приносит членам Комитета извинения за накопившееся у его страны с 1987 года опоздание с представлением периодических докладов.  Он отмечает, что после опубликования рассматриваемого доклада</w:t>
      </w:r>
      <w:r w:rsidR="00200C1B">
        <w:rPr>
          <w:lang w:val="ru-RU"/>
        </w:rPr>
        <w:t xml:space="preserve"> </w:t>
      </w:r>
      <w:r w:rsidR="00795BE5">
        <w:rPr>
          <w:lang w:val="ru-RU"/>
        </w:rPr>
        <w:t>произошли новые события, в частности недавно состоявшиеся президентские и парламентские выборы.</w:t>
      </w:r>
    </w:p>
    <w:p w:rsidR="005E6705" w:rsidRPr="005E6705" w:rsidRDefault="005E6705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Как</w:t>
      </w:r>
      <w:r w:rsidRPr="005E6705">
        <w:rPr>
          <w:lang w:val="ru-RU"/>
        </w:rPr>
        <w:t xml:space="preserve"> </w:t>
      </w:r>
      <w:r>
        <w:rPr>
          <w:lang w:val="ru-RU"/>
        </w:rPr>
        <w:t>указано</w:t>
      </w:r>
      <w:r w:rsidRPr="005E6705">
        <w:rPr>
          <w:lang w:val="ru-RU"/>
        </w:rPr>
        <w:t xml:space="preserve"> </w:t>
      </w:r>
      <w:r>
        <w:rPr>
          <w:lang w:val="ru-RU"/>
        </w:rPr>
        <w:t>в</w:t>
      </w:r>
      <w:r w:rsidRPr="005E6705">
        <w:rPr>
          <w:lang w:val="ru-RU"/>
        </w:rPr>
        <w:t xml:space="preserve"> </w:t>
      </w:r>
      <w:r>
        <w:rPr>
          <w:lang w:val="ru-RU"/>
        </w:rPr>
        <w:t>главе</w:t>
      </w:r>
      <w:r w:rsidRPr="009C1713">
        <w:rPr>
          <w:lang w:val="ru-RU"/>
        </w:rPr>
        <w:t xml:space="preserve"> </w:t>
      </w:r>
      <w:r>
        <w:t>I</w:t>
      </w:r>
      <w:r w:rsidRPr="009C1713">
        <w:rPr>
          <w:lang w:val="ru-RU"/>
        </w:rPr>
        <w:t xml:space="preserve"> (</w:t>
      </w:r>
      <w:r>
        <w:rPr>
          <w:lang w:val="ru-RU"/>
        </w:rPr>
        <w:t>С</w:t>
      </w:r>
      <w:r w:rsidR="009C1713">
        <w:rPr>
          <w:lang w:val="ru-RU"/>
        </w:rPr>
        <w:t>ведения о с</w:t>
      </w:r>
      <w:r>
        <w:rPr>
          <w:lang w:val="ru-RU"/>
        </w:rPr>
        <w:t>оциально</w:t>
      </w:r>
      <w:r w:rsidRPr="005E6705">
        <w:rPr>
          <w:lang w:val="ru-RU"/>
        </w:rPr>
        <w:t>-</w:t>
      </w:r>
      <w:r w:rsidR="009C1713">
        <w:rPr>
          <w:lang w:val="ru-RU"/>
        </w:rPr>
        <w:t>экономическом положении</w:t>
      </w:r>
      <w:r w:rsidR="001B2096" w:rsidRPr="009C1713">
        <w:rPr>
          <w:lang w:val="ru-RU"/>
        </w:rPr>
        <w:t xml:space="preserve">) </w:t>
      </w:r>
      <w:r>
        <w:rPr>
          <w:lang w:val="ru-RU"/>
        </w:rPr>
        <w:t>части первой доклада, экономика Мали ориентирована в основном на сельское хозяйство, в котором занято 83 % активного населения, малийское общество состоит на 50,5 % из женщин и на 46,1 % - из молодежи младше 15 лет, 27 % населения проживает в городах, уровень неграмотности – 84,5 %, охват школьным образованием – 57 %.  Положение в стране подтолкнуло правительство к необходимости ввести национальную программу борьбы с бедностью (1998 год).  Благодаря наращиванию объема средств на нужды ее реализации можно констатировать повышение уровня удовлетворения социальн</w:t>
      </w:r>
      <w:r w:rsidR="00200C1B">
        <w:rPr>
          <w:lang w:val="ru-RU"/>
        </w:rPr>
        <w:t>ых потребностей и санитарно-гиг</w:t>
      </w:r>
      <w:r>
        <w:rPr>
          <w:lang w:val="ru-RU"/>
        </w:rPr>
        <w:t>иенических условий, активизацию анализа проблем бедности, безработицы и недостаточной занятости среди молодежи, исхода населения из городов и охвата школьным образованием.  Тем не менее, правительство Мали наметило ряд приоритетных целей: сокращение государственого участия, усиление частного сектора, обучение молодежи и оказание помощи организации неимущих производителей, а также укрепление потенциала орг</w:t>
      </w:r>
      <w:r w:rsidR="00890DFA">
        <w:rPr>
          <w:lang w:val="ru-RU"/>
        </w:rPr>
        <w:t xml:space="preserve">анов местного самоуправления в области координации </w:t>
      </w:r>
      <w:r>
        <w:rPr>
          <w:lang w:val="ru-RU"/>
        </w:rPr>
        <w:t xml:space="preserve">деятельности </w:t>
      </w:r>
      <w:r w:rsidR="00890DFA">
        <w:rPr>
          <w:lang w:val="ru-RU"/>
        </w:rPr>
        <w:t>местных общин, направленной на борьбу с бедностью.</w:t>
      </w:r>
    </w:p>
    <w:p w:rsidR="00A1225D" w:rsidRPr="009C1713" w:rsidRDefault="00A1225D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В отношении общеправовых рамок, которым посвящена глава </w:t>
      </w:r>
      <w:r>
        <w:t>II</w:t>
      </w:r>
      <w:r>
        <w:rPr>
          <w:lang w:val="ru-RU"/>
        </w:rPr>
        <w:t xml:space="preserve"> части первой, г-н Кулибали напоминает, что</w:t>
      </w:r>
      <w:r w:rsidR="00D12D9A">
        <w:rPr>
          <w:lang w:val="ru-RU"/>
        </w:rPr>
        <w:t xml:space="preserve"> в Мали наблюдалась поочередная смена режимов и что в Конституции 1992 года четко разделены полномочия исполнительной, законодательной и судебной ветвей власти.  В этой связи он уточняет, что Национальное собрание, представляющее законодательную власть, контролирует соблюдение прав человека в законопроектах, представляемых ей для принятия.  Что касается судебной власти, то она полностью независима, а органами, обладающими компетенцией в области п</w:t>
      </w:r>
      <w:r w:rsidR="009C1713">
        <w:rPr>
          <w:lang w:val="ru-RU"/>
        </w:rPr>
        <w:t>рав человека, являются Уполномоченный</w:t>
      </w:r>
      <w:r w:rsidR="00D12D9A">
        <w:rPr>
          <w:lang w:val="ru-RU"/>
        </w:rPr>
        <w:t xml:space="preserve"> Республики и Национальная консультативная комиссия по правам человека.</w:t>
      </w:r>
    </w:p>
    <w:p w:rsidR="0044579A" w:rsidRPr="00200C1B" w:rsidRDefault="0044579A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В части второй доклада рассматриваются правовые рамки осуществления статей 2-7 Конвенции.  Стат</w:t>
      </w:r>
      <w:r w:rsidR="008F658B">
        <w:rPr>
          <w:lang w:val="ru-RU"/>
        </w:rPr>
        <w:t>ья 2 Конституции Мали, которая гласит, что</w:t>
      </w:r>
      <w:r>
        <w:rPr>
          <w:lang w:val="ru-RU"/>
        </w:rPr>
        <w:t xml:space="preserve"> «все малийцы рождаются и являются свободными и равными в </w:t>
      </w:r>
      <w:r w:rsidR="00420E20">
        <w:rPr>
          <w:lang w:val="ru-RU"/>
        </w:rPr>
        <w:t xml:space="preserve">своих </w:t>
      </w:r>
      <w:r>
        <w:rPr>
          <w:lang w:val="ru-RU"/>
        </w:rPr>
        <w:t>правах</w:t>
      </w:r>
      <w:r w:rsidR="008F658B">
        <w:rPr>
          <w:lang w:val="ru-RU"/>
        </w:rPr>
        <w:t xml:space="preserve"> и обязанностях» и что «любая дискриминация на основе социального происхождения, цвета кожи, языка, расы, пола, религии </w:t>
      </w:r>
      <w:r w:rsidR="00200C1B">
        <w:rPr>
          <w:lang w:val="ru-RU"/>
        </w:rPr>
        <w:t>и политических убеждений запрещ</w:t>
      </w:r>
      <w:r w:rsidR="008F658B">
        <w:rPr>
          <w:lang w:val="ru-RU"/>
        </w:rPr>
        <w:t xml:space="preserve">ена», </w:t>
      </w:r>
      <w:r w:rsidR="00200C1B">
        <w:rPr>
          <w:lang w:val="ru-RU"/>
        </w:rPr>
        <w:t xml:space="preserve">усливается </w:t>
      </w:r>
      <w:r w:rsidR="008F658B">
        <w:rPr>
          <w:lang w:val="ru-RU"/>
        </w:rPr>
        <w:t xml:space="preserve">статьей 58 Уголовного кодекса.  </w:t>
      </w:r>
      <w:r w:rsidR="00200C1B">
        <w:rPr>
          <w:lang w:val="ru-RU"/>
        </w:rPr>
        <w:t xml:space="preserve">Кроме того, эти положения усилены </w:t>
      </w:r>
      <w:r w:rsidR="0079229A">
        <w:rPr>
          <w:lang w:val="ru-RU"/>
        </w:rPr>
        <w:t xml:space="preserve">статьями </w:t>
      </w:r>
      <w:r w:rsidR="0079229A" w:rsidRPr="00200C1B">
        <w:rPr>
          <w:lang w:val="ru-RU"/>
        </w:rPr>
        <w:t xml:space="preserve">9, 10 </w:t>
      </w:r>
      <w:r w:rsidR="0079229A">
        <w:rPr>
          <w:lang w:val="ru-RU"/>
        </w:rPr>
        <w:t>и</w:t>
      </w:r>
      <w:r w:rsidR="0079229A" w:rsidRPr="00200C1B">
        <w:rPr>
          <w:lang w:val="ru-RU"/>
        </w:rPr>
        <w:t xml:space="preserve"> 12</w:t>
      </w:r>
      <w:r w:rsidR="0079229A">
        <w:rPr>
          <w:lang w:val="ru-RU"/>
        </w:rPr>
        <w:t xml:space="preserve"> Конституции, в которых обеспечиваются гарантии от пыток, преследования, бесчеловечного обращения и произвольного ареста, и статьями </w:t>
      </w:r>
      <w:r w:rsidR="0079229A" w:rsidRPr="00200C1B">
        <w:rPr>
          <w:lang w:val="ru-RU"/>
        </w:rPr>
        <w:t>29</w:t>
      </w:r>
      <w:r w:rsidR="0079229A">
        <w:rPr>
          <w:lang w:val="ru-RU"/>
        </w:rPr>
        <w:t>-</w:t>
      </w:r>
      <w:r w:rsidR="0079229A" w:rsidRPr="00200C1B">
        <w:rPr>
          <w:lang w:val="ru-RU"/>
        </w:rPr>
        <w:t xml:space="preserve">32 </w:t>
      </w:r>
      <w:r w:rsidR="0079229A">
        <w:rPr>
          <w:lang w:val="ru-RU"/>
        </w:rPr>
        <w:t>и</w:t>
      </w:r>
      <w:r w:rsidR="0079229A" w:rsidRPr="00200C1B">
        <w:rPr>
          <w:lang w:val="ru-RU"/>
        </w:rPr>
        <w:t xml:space="preserve"> 242</w:t>
      </w:r>
      <w:r w:rsidR="0079229A" w:rsidRPr="0079229A">
        <w:rPr>
          <w:lang w:val="ru-RU"/>
        </w:rPr>
        <w:t xml:space="preserve"> </w:t>
      </w:r>
      <w:r w:rsidR="00BC6593">
        <w:rPr>
          <w:lang w:val="ru-RU"/>
        </w:rPr>
        <w:t>Уголовного кодекса, касающими</w:t>
      </w:r>
      <w:r w:rsidR="0079229A">
        <w:rPr>
          <w:lang w:val="ru-RU"/>
        </w:rPr>
        <w:t>ся преступлений п</w:t>
      </w:r>
      <w:r w:rsidR="00BC6593">
        <w:rPr>
          <w:lang w:val="ru-RU"/>
        </w:rPr>
        <w:t>р</w:t>
      </w:r>
      <w:r w:rsidR="0079229A">
        <w:rPr>
          <w:lang w:val="ru-RU"/>
        </w:rPr>
        <w:t>отив человечности, геноцида, военных преступлений и торговли людьми.</w:t>
      </w:r>
    </w:p>
    <w:p w:rsidR="00C24B22" w:rsidRPr="000114C1" w:rsidRDefault="00C24B22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Переходя к статье 3 Конвенции, г-н Кулибали от</w:t>
      </w:r>
      <w:r w:rsidR="00A621D5">
        <w:rPr>
          <w:lang w:val="ru-RU"/>
        </w:rPr>
        <w:t>мечает, что Мали всегда осуждала</w:t>
      </w:r>
      <w:r>
        <w:rPr>
          <w:lang w:val="ru-RU"/>
        </w:rPr>
        <w:t xml:space="preserve"> расовую сегрегацию и апартеид.  В отношении статьи 4 Конвенции он сообщает, что ее положения восприняты в статьях </w:t>
      </w:r>
      <w:r>
        <w:t xml:space="preserve">58 </w:t>
      </w:r>
      <w:r>
        <w:rPr>
          <w:lang w:val="ru-RU"/>
        </w:rPr>
        <w:t xml:space="preserve">и </w:t>
      </w:r>
      <w:r>
        <w:t>179</w:t>
      </w:r>
      <w:r w:rsidRPr="00C24B22">
        <w:rPr>
          <w:lang w:val="ru-RU"/>
        </w:rPr>
        <w:t xml:space="preserve"> </w:t>
      </w:r>
      <w:r>
        <w:rPr>
          <w:lang w:val="ru-RU"/>
        </w:rPr>
        <w:t xml:space="preserve">Уголовного кодекса.  Он обращает внимание членов Комитета на то, что проблема северной части Мали, в которой происходили мятежи туарегов, ставившие время от времени под вопрос сохранение национального единства, теперь урегулирована, и что отныне ситуация находится под контролем </w:t>
      </w:r>
      <w:r w:rsidR="000C5919" w:rsidRPr="000C5919">
        <w:rPr>
          <w:lang w:val="ru-RU"/>
        </w:rPr>
        <w:t>Управления по комплексному развитию Севера Мали (УКРС).</w:t>
      </w:r>
      <w:r w:rsidR="000C5919">
        <w:rPr>
          <w:lang w:val="ru-RU"/>
        </w:rPr>
        <w:t xml:space="preserve">  </w:t>
      </w:r>
      <w:r>
        <w:rPr>
          <w:lang w:val="ru-RU"/>
        </w:rPr>
        <w:t>По статье 5 Конвенции он указывает, что в Мали все лица, будь то граждане страны или иностранцы, являются –</w:t>
      </w:r>
      <w:r w:rsidR="0047418A">
        <w:rPr>
          <w:lang w:val="ru-RU"/>
        </w:rPr>
        <w:t xml:space="preserve"> если законом не предусморено иного – равными перед законом и имеют право без всяких различий на равную защиту закона.  Так, например, любое лицо, считающее себя ущемленным вследствие какой-либо меры, принятой от имени государства, может обжаловать эту меру в судах по уголовным или административным делам.  Короче говоря, малийское государство не обладает никаким иммунитетом в делах о посягательстве на права человека.  Законодательство Мали о защите различных гражданских и политических прав представлено</w:t>
      </w:r>
      <w:r w:rsidR="00A621D5">
        <w:rPr>
          <w:lang w:val="ru-RU"/>
        </w:rPr>
        <w:t xml:space="preserve"> </w:t>
      </w:r>
      <w:r w:rsidR="0047418A">
        <w:rPr>
          <w:lang w:val="ru-RU"/>
        </w:rPr>
        <w:t xml:space="preserve">в пунктах 60-120 доклада.  Г-н Кулибали хотел бы подчеркнуть, что в статье 4 Конституции Мали провозглашен принцип свободы мнений и их свободного выражения.  Кроме того, с 1994 года в Мали введен </w:t>
      </w:r>
      <w:r w:rsidR="000114C1">
        <w:rPr>
          <w:lang w:val="ru-RU"/>
        </w:rPr>
        <w:t>«День демократического общения</w:t>
      </w:r>
      <w:r w:rsidR="0047418A">
        <w:rPr>
          <w:lang w:val="ru-RU"/>
        </w:rPr>
        <w:t>», который не только является подтверждением реального осуществления свободы слова, но и дает возможность 10 декабря каждого года информировать национальную и международную общественность о состоянии</w:t>
      </w:r>
      <w:r w:rsidR="00A621D5">
        <w:rPr>
          <w:lang w:val="ru-RU"/>
        </w:rPr>
        <w:t xml:space="preserve"> дел</w:t>
      </w:r>
      <w:r w:rsidR="0047418A">
        <w:rPr>
          <w:lang w:val="ru-RU"/>
        </w:rPr>
        <w:t xml:space="preserve"> в области прав человека в стране.</w:t>
      </w:r>
    </w:p>
    <w:p w:rsidR="00C37C67" w:rsidRPr="00C37C67" w:rsidRDefault="00C37C67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Что</w:t>
      </w:r>
      <w:r w:rsidRPr="00C37C67">
        <w:rPr>
          <w:lang w:val="ru-RU"/>
        </w:rPr>
        <w:t xml:space="preserve"> </w:t>
      </w:r>
      <w:r>
        <w:rPr>
          <w:lang w:val="ru-RU"/>
        </w:rPr>
        <w:t>касается экономических, социальных и культурных прав, которые рассматриваются в пунктах 103-137 доклада, то в законодательстве Мали закреплены право на труд, право на создание профсоюзов и право на забастовку,  право на жилище, право на охрану здоровья, на медицинское обслуживание, на социальное обеспечение и социальные услуги, право на образование и на профессиональное обучение, право принимать участие на условиях равенства в культурных и спортивных мероприятиях и право на доступ ко всем общественным местам и услугам.</w:t>
      </w:r>
    </w:p>
    <w:p w:rsidR="00D720EC" w:rsidRPr="00D720EC" w:rsidRDefault="00C37C67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 w:rsidRPr="00C37C67">
        <w:rPr>
          <w:lang w:val="ru-RU"/>
        </w:rPr>
        <w:t xml:space="preserve"> </w:t>
      </w:r>
      <w:r w:rsidR="00D720EC">
        <w:rPr>
          <w:lang w:val="ru-RU"/>
        </w:rPr>
        <w:t xml:space="preserve">В связи со статьей 6 Конвенции г-н Кулибали сообщает, что в Мали основные права человеческой личности и публичные свободы гарантируются Конституционным судом.  Национальная консультативная комиссия по правам человека призвана распространять и популяризировать права человека в стране, а также обращать внимание правительства на любые решения или меры, которые способствуют поощрению и защите этих прав.  НПО и другие правозащитные ассоциации, в свою очередь, играют активную роль в распространении прав человека.  Кроме того, правительством разработана десятилетняя программа усовершенствования правосудия, нацеленная на устранение недостатков </w:t>
      </w:r>
      <w:r w:rsidR="009B5318">
        <w:rPr>
          <w:lang w:val="ru-RU"/>
        </w:rPr>
        <w:t>в деятельности судебной системы.</w:t>
      </w:r>
    </w:p>
    <w:p w:rsidR="00C63C2B" w:rsidRPr="00C63C2B" w:rsidRDefault="00C63C2B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Относительно статьи 7 Конвенции г-н Кулибали отмечает, что приблизительный охват школьным образованием составляет </w:t>
      </w:r>
      <w:r w:rsidRPr="00C63C2B">
        <w:rPr>
          <w:lang w:val="ru-RU"/>
        </w:rPr>
        <w:t>57,8</w:t>
      </w:r>
      <w:r>
        <w:t> </w:t>
      </w:r>
      <w:r w:rsidRPr="00C63C2B">
        <w:rPr>
          <w:lang w:val="ru-RU"/>
        </w:rPr>
        <w:t>%</w:t>
      </w:r>
      <w:r>
        <w:rPr>
          <w:lang w:val="ru-RU"/>
        </w:rPr>
        <w:t>, что этот показатель явно выше в городах, чем в сельских районах</w:t>
      </w:r>
      <w:r w:rsidR="00D4591B">
        <w:rPr>
          <w:lang w:val="ru-RU"/>
        </w:rPr>
        <w:t>,</w:t>
      </w:r>
      <w:r>
        <w:rPr>
          <w:lang w:val="ru-RU"/>
        </w:rPr>
        <w:t xml:space="preserve"> и что среди мальчиков он также выше, чем среди девочек.</w:t>
      </w:r>
      <w:r w:rsidR="006C677E">
        <w:rPr>
          <w:lang w:val="ru-RU"/>
        </w:rPr>
        <w:t xml:space="preserve">  Правительство составило десятилетнюю программу в области воспитания и образования, цели которой изложены в пункте 150 доклада; оно выработало политику распространения информации на национальных языках и стремится обеспечивать популяризацию культурного и художественного наследия разных народностей и регионов страны.</w:t>
      </w:r>
    </w:p>
    <w:p w:rsidR="00FC3F6F" w:rsidRPr="00FC3F6F" w:rsidRDefault="00FC3F6F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Наконец, г</w:t>
      </w:r>
      <w:r w:rsidRPr="00FC3F6F">
        <w:rPr>
          <w:lang w:val="ru-RU"/>
        </w:rPr>
        <w:t>-</w:t>
      </w:r>
      <w:r>
        <w:rPr>
          <w:lang w:val="ru-RU"/>
        </w:rPr>
        <w:t>н</w:t>
      </w:r>
      <w:r w:rsidRPr="00FC3F6F">
        <w:rPr>
          <w:lang w:val="ru-RU"/>
        </w:rPr>
        <w:t xml:space="preserve"> </w:t>
      </w:r>
      <w:r>
        <w:rPr>
          <w:lang w:val="ru-RU"/>
        </w:rPr>
        <w:t>Кулибали</w:t>
      </w:r>
      <w:r w:rsidRPr="00FC3F6F">
        <w:rPr>
          <w:lang w:val="ru-RU"/>
        </w:rPr>
        <w:t xml:space="preserve"> </w:t>
      </w:r>
      <w:r>
        <w:rPr>
          <w:lang w:val="ru-RU"/>
        </w:rPr>
        <w:t>хотел бы успокоить членов Комитета в вопросе о практике «синангуя»</w:t>
      </w:r>
      <w:r w:rsidRPr="00FC3F6F">
        <w:rPr>
          <w:i/>
          <w:iCs/>
          <w:lang w:val="ru-RU"/>
        </w:rPr>
        <w:t xml:space="preserve"> </w:t>
      </w:r>
      <w:r>
        <w:rPr>
          <w:lang w:val="ru-RU"/>
        </w:rPr>
        <w:t>(общего чувства юмора), которая упомянута в пункте 156 доклада.  Эта традиция, дающая возможность разным народностям, расам и общинам</w:t>
      </w:r>
      <w:r w:rsidRPr="00FC3F6F">
        <w:rPr>
          <w:lang w:val="ru-RU"/>
        </w:rPr>
        <w:t xml:space="preserve"> </w:t>
      </w:r>
      <w:r>
        <w:rPr>
          <w:lang w:val="ru-RU"/>
        </w:rPr>
        <w:t xml:space="preserve">подшучивать друг над другом в повседневной жизни, представляет собой важный элемент национального единения Мали.  «Синангуя» </w:t>
      </w:r>
      <w:r w:rsidR="00D053FE">
        <w:rPr>
          <w:lang w:val="ru-RU"/>
        </w:rPr>
        <w:t>подтвердила свою значимость, способствуя развитию взаимопонимания, терпимости и дружбы между расовыми группами и между нациями Западной Африки.  Нет никаких предпосылок к тому, что эта практика будет применяться как средство эксплуатации или дискриминации.</w:t>
      </w:r>
    </w:p>
    <w:p w:rsidR="00956B17" w:rsidRPr="00956B17" w:rsidRDefault="00956B17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В заключение г</w:t>
      </w:r>
      <w:r w:rsidRPr="00FC3F6F">
        <w:rPr>
          <w:lang w:val="ru-RU"/>
        </w:rPr>
        <w:t>-</w:t>
      </w:r>
      <w:r>
        <w:rPr>
          <w:lang w:val="ru-RU"/>
        </w:rPr>
        <w:t>н</w:t>
      </w:r>
      <w:r w:rsidRPr="00FC3F6F">
        <w:rPr>
          <w:lang w:val="ru-RU"/>
        </w:rPr>
        <w:t xml:space="preserve"> </w:t>
      </w:r>
      <w:r>
        <w:rPr>
          <w:lang w:val="ru-RU"/>
        </w:rPr>
        <w:t>Кулибали вновь подтверждает глубокую заинтересованность правительства Республики Мали в деятельности Комитета и выражает пожелание, чтобы замечания и предложения, которые будут выработаны Комитет</w:t>
      </w:r>
      <w:r w:rsidR="00D4591B">
        <w:rPr>
          <w:lang w:val="ru-RU"/>
        </w:rPr>
        <w:t>ом по завершении сессии, помогли</w:t>
      </w:r>
      <w:r>
        <w:rPr>
          <w:lang w:val="ru-RU"/>
        </w:rPr>
        <w:t xml:space="preserve"> его стране добиться значительных успехов в деле осуществления Конвенции.</w:t>
      </w:r>
    </w:p>
    <w:p w:rsidR="002A009C" w:rsidRPr="002A009C" w:rsidRDefault="002A009C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2A009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A00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2A00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Pr="002A009C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2A009C">
        <w:rPr>
          <w:lang w:val="ru-RU"/>
        </w:rPr>
        <w:t xml:space="preserve"> </w:t>
      </w:r>
      <w:r>
        <w:rPr>
          <w:lang w:val="ru-RU"/>
        </w:rPr>
        <w:t>по</w:t>
      </w:r>
      <w:r w:rsidRPr="002A009C">
        <w:rPr>
          <w:lang w:val="ru-RU"/>
        </w:rPr>
        <w:t xml:space="preserve"> </w:t>
      </w:r>
      <w:r>
        <w:rPr>
          <w:lang w:val="ru-RU"/>
        </w:rPr>
        <w:t>стране</w:t>
      </w:r>
      <w:r w:rsidR="001B2096" w:rsidRPr="002A009C">
        <w:rPr>
          <w:lang w:val="ru-RU"/>
        </w:rPr>
        <w:t xml:space="preserve">) </w:t>
      </w:r>
      <w:r>
        <w:rPr>
          <w:lang w:val="ru-RU"/>
        </w:rPr>
        <w:t xml:space="preserve">приветствует возобновление диалога между </w:t>
      </w:r>
      <w:r w:rsidR="008014DB">
        <w:rPr>
          <w:lang w:val="ru-RU"/>
        </w:rPr>
        <w:t>Комитетом и Мали после почти</w:t>
      </w:r>
      <w:r>
        <w:rPr>
          <w:lang w:val="ru-RU"/>
        </w:rPr>
        <w:t xml:space="preserve"> 15-летнего перерыва; это возобновление диалога тем более ценно, что Мали нередко упоминается в числе тех африканских стран, которым</w:t>
      </w:r>
      <w:r w:rsidR="00D4591B">
        <w:rPr>
          <w:lang w:val="ru-RU"/>
        </w:rPr>
        <w:t>,</w:t>
      </w:r>
      <w:r>
        <w:rPr>
          <w:lang w:val="ru-RU"/>
        </w:rPr>
        <w:t xml:space="preserve"> </w:t>
      </w:r>
      <w:r w:rsidR="00D4591B">
        <w:rPr>
          <w:lang w:val="ru-RU"/>
        </w:rPr>
        <w:t xml:space="preserve">несмотря на их бедность, </w:t>
      </w:r>
      <w:r>
        <w:rPr>
          <w:lang w:val="ru-RU"/>
        </w:rPr>
        <w:t>удалось добиться самого серьезного прогрес</w:t>
      </w:r>
      <w:r w:rsidR="00D4591B">
        <w:rPr>
          <w:lang w:val="ru-RU"/>
        </w:rPr>
        <w:t>са на пути развития демократии.</w:t>
      </w:r>
    </w:p>
    <w:p w:rsidR="005F126E" w:rsidRPr="005F126E" w:rsidRDefault="005F126E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Г-н де Гутт прежде всего констатирует, что, согласно руководящим принципам Комитета, правительство Мали четко разделило те две части, из которых должен состоять периодический доклад, а именно общую часть, где изложен общий институциональный, политический, социальный, экономический и этнический контекст страны</w:t>
      </w:r>
      <w:r w:rsidR="00CE4311">
        <w:rPr>
          <w:lang w:val="ru-RU"/>
        </w:rPr>
        <w:t>, и специальную часть, касающуюся осуществления статей 2-7 Конвенции.</w:t>
      </w:r>
      <w:r w:rsidR="008014DB">
        <w:rPr>
          <w:lang w:val="ru-RU"/>
        </w:rPr>
        <w:t xml:space="preserve">  Кроме того, в докладе разъяснены многие аспекты, которые привлекли внимание Комитета в 1994 году, в частности этнический состав населения и положение этнических или расовых групп в Мали, положение беженцев, выехавших из Мали в Мавританию, Алжир или Буркина-Фасо, э</w:t>
      </w:r>
      <w:r w:rsidR="00884CAD">
        <w:rPr>
          <w:lang w:val="ru-RU"/>
        </w:rPr>
        <w:t xml:space="preserve">волюция институтов, </w:t>
      </w:r>
      <w:r w:rsidR="008014DB">
        <w:rPr>
          <w:lang w:val="ru-RU"/>
        </w:rPr>
        <w:t>законодательства и положения в области прав человека.</w:t>
      </w:r>
    </w:p>
    <w:p w:rsidR="00A70802" w:rsidRPr="00A70802" w:rsidRDefault="00A70802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Что касается состава населения, то из пункта 37 доклада следует, что Мали – это настоящая «этническая палитра», мозаика народов и территория контакта целого ряда цивилизаций, где понятие этнического меньшинства становится весьма относительным.  Тем не менее, в свете дискуссий, проводившихся в ходе тематического обсуждения проблем дискриминации на основе родового происхождения 8 и 9 августа 2002 года, г-н де Гутт напоминает, что в этом регионе Африки, особенно в Сенегале, была отмечена живучесть таких явлений, как некая «каст</w:t>
      </w:r>
      <w:r w:rsidR="004F47B2">
        <w:rPr>
          <w:lang w:val="ru-RU"/>
        </w:rPr>
        <w:t>овость», и просит малийскую делегацию</w:t>
      </w:r>
      <w:r>
        <w:rPr>
          <w:lang w:val="ru-RU"/>
        </w:rPr>
        <w:t xml:space="preserve"> </w:t>
      </w:r>
      <w:r w:rsidR="004F47B2">
        <w:rPr>
          <w:lang w:val="ru-RU"/>
        </w:rPr>
        <w:t>изложить членам Комитета свои замечания по этой информации и сообщить, наблюдаются ли аналогичные явления в Мали и приходилось ли правительству страны принимать меры по пресечению таких с</w:t>
      </w:r>
      <w:r w:rsidR="00884CAD">
        <w:rPr>
          <w:lang w:val="ru-RU"/>
        </w:rPr>
        <w:t>оциально дискриминационных видов</w:t>
      </w:r>
      <w:r w:rsidR="004F47B2">
        <w:rPr>
          <w:lang w:val="ru-RU"/>
        </w:rPr>
        <w:t xml:space="preserve"> практики.  Касаясь обстановки на севере Мали, которая рассматривается в пунктах 38-41 доклада, г-н де Гутт отмечает, что сейчас в этом регионе восстановлен мир, заключенный с подписанием 11 апреля 1992 года Национального пакта между правительством Мали и </w:t>
      </w:r>
      <w:r w:rsidR="0008066D" w:rsidRPr="0008066D">
        <w:rPr>
          <w:lang w:val="ru-RU"/>
        </w:rPr>
        <w:t>Бюро по координации объединенных движений и фронто</w:t>
      </w:r>
      <w:r w:rsidR="0008066D">
        <w:rPr>
          <w:lang w:val="ru-RU"/>
        </w:rPr>
        <w:t xml:space="preserve">в </w:t>
      </w:r>
      <w:r w:rsidR="004F47B2">
        <w:rPr>
          <w:lang w:val="ru-RU"/>
        </w:rPr>
        <w:t xml:space="preserve">«Азавад», и что завершение процесса осуществления этого </w:t>
      </w:r>
      <w:r w:rsidR="000C5919">
        <w:rPr>
          <w:lang w:val="ru-RU"/>
        </w:rPr>
        <w:t xml:space="preserve">Национального </w:t>
      </w:r>
      <w:r w:rsidR="004F47B2">
        <w:rPr>
          <w:lang w:val="ru-RU"/>
        </w:rPr>
        <w:t xml:space="preserve">пакта в настоящее время возложено на </w:t>
      </w:r>
      <w:r w:rsidR="000C5919">
        <w:rPr>
          <w:lang w:val="ru-RU"/>
        </w:rPr>
        <w:t>Управление</w:t>
      </w:r>
      <w:r w:rsidR="000C5919" w:rsidRPr="000C5919">
        <w:rPr>
          <w:lang w:val="ru-RU"/>
        </w:rPr>
        <w:t xml:space="preserve"> по комплексному развитию </w:t>
      </w:r>
      <w:r w:rsidR="000C5919">
        <w:t xml:space="preserve">Севера Мали (УКРС).  </w:t>
      </w:r>
    </w:p>
    <w:p w:rsidR="00F37EE0" w:rsidRPr="00F37EE0" w:rsidRDefault="00F37EE0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Относительно общих правовых и институциональных рамок г-н де Гутт с удовлетворением констатирует, с одной стороны, что в докладе приведена интереснейшая информация о недавних изменениях в политической жизни государства-участника, об организации его исполнительной, законодательной и судебной властей и о компетентных органах в области прав человека, а с другой – что Мали удалось за 10 лет построить режим умеренной конституционной демократии.  </w:t>
      </w:r>
      <w:r w:rsidR="002D5C31">
        <w:rPr>
          <w:lang w:val="ru-RU"/>
        </w:rPr>
        <w:t>В ст</w:t>
      </w:r>
      <w:r w:rsidR="00884CAD">
        <w:rPr>
          <w:lang w:val="ru-RU"/>
        </w:rPr>
        <w:t>р</w:t>
      </w:r>
      <w:r w:rsidR="002D5C31">
        <w:rPr>
          <w:lang w:val="ru-RU"/>
        </w:rPr>
        <w:t>ане были созданы различные судебные и административные органы, являющиеся гарантами прав человека</w:t>
      </w:r>
      <w:r w:rsidR="00624D51">
        <w:rPr>
          <w:lang w:val="ru-RU"/>
        </w:rPr>
        <w:t>, а роль НПО и правозащитных ассоциаций значительно возросла.  В этой связи было бы полезно, если бы делегация представила более полную информацию о рез</w:t>
      </w:r>
      <w:r w:rsidR="004019AA">
        <w:rPr>
          <w:lang w:val="ru-RU"/>
        </w:rPr>
        <w:t>ультатах деятельности Уполномоченного</w:t>
      </w:r>
      <w:r w:rsidR="00624D51">
        <w:rPr>
          <w:lang w:val="ru-RU"/>
        </w:rPr>
        <w:t xml:space="preserve"> Республики и Национальной консультативной комиссии по правам</w:t>
      </w:r>
      <w:r w:rsidR="00884CAD">
        <w:rPr>
          <w:lang w:val="ru-RU"/>
        </w:rPr>
        <w:t xml:space="preserve"> человека.  Президентские выборы</w:t>
      </w:r>
      <w:r w:rsidR="00624D51">
        <w:rPr>
          <w:lang w:val="ru-RU"/>
        </w:rPr>
        <w:t xml:space="preserve"> апреля-мая 2002 года, в которых имели возможность участвовать все оппозиционные политические партии, показали, что политическая жизнь </w:t>
      </w:r>
      <w:r w:rsidR="00884CAD">
        <w:rPr>
          <w:lang w:val="ru-RU"/>
        </w:rPr>
        <w:t xml:space="preserve">в Мали полностью оформилась.  </w:t>
      </w:r>
      <w:r w:rsidR="00624D51">
        <w:rPr>
          <w:lang w:val="ru-RU"/>
        </w:rPr>
        <w:t xml:space="preserve">Г-н де Гутт также отмечает введение Дня </w:t>
      </w:r>
      <w:r w:rsidR="000114C1">
        <w:rPr>
          <w:lang w:val="ru-RU"/>
        </w:rPr>
        <w:t>демократического общения (ДДО), который, по его мнению, является уникальным и интереснейшим опытом, который могли бы перенять и многие другие страны.  Действительно, этот форум, который с 1993 года проводится в Бамако ежегодно 10 декабря, дает гражданам, представителям общественности и правозащитным организациям возможность задать членам правительства вопросы о положении в области прав человека в Мали.</w:t>
      </w:r>
    </w:p>
    <w:p w:rsidR="000114C1" w:rsidRPr="000114C1" w:rsidRDefault="000114C1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Что касается общего экономического и социального контекста Мали, то в докладе открыто признается, что со времен достижения страной независимости одной из наиболее острых ее проблем является проблема развития, поскольку Мали входит в число наименее развитых стран.  К проблемам доступа различных этнических групп к развитию и распределению богатств между группами, которые уже были отмечены в 1986 и 1994 годах, добавился ряд других проблем, перечисленных в пунктах 9, 42 и послед. доклада.  </w:t>
      </w:r>
      <w:r w:rsidR="006F70FE">
        <w:rPr>
          <w:lang w:val="ru-RU"/>
        </w:rPr>
        <w:t>Поэтому большой интерес у Комитета вызывает национальная программа борьбы с бедностью, начатая правительством в 1998 году.  Хотелось бы, чтобы делегация Мали подробно изложила содержание этой программы и подвела первые итоги ее реализации.</w:t>
      </w:r>
    </w:p>
    <w:p w:rsidR="005E6567" w:rsidRPr="005E6567" w:rsidRDefault="005E6567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В части второй доклада, которая посвящена осуществлению статей 2-7 Конвенции, по мнению г-на де Гутта, приведены весьма интересные данные, хотя некоторые из них напрямую связаны не с Конвенцией, а, скорее, с двумя международными пактами – соответственно о гражданских и политических правах и об экономических, социальных и культурных правах.  Так, например, в докладе подробно изложены конституционные и законодательные положения, в которых закреплено право на равенство и запрещаются все формы дискриминации – в частности, статья 2 Конституции и статьи 58 и 179 Уголовного кодекса.  Г-н де Гутт считает, что эти положения способны обеспечить выполнение требований статьи 4 Конвенции, хотя </w:t>
      </w:r>
      <w:r w:rsidR="006D4F97">
        <w:rPr>
          <w:lang w:val="ru-RU"/>
        </w:rPr>
        <w:t xml:space="preserve">законодательством отдельно не криминализированы ни распространение  расистских идей, ни наличие расистской мотивации как отягчающее обстоятельство при совершении любых других правонарушений. </w:t>
      </w:r>
    </w:p>
    <w:p w:rsidR="005A7298" w:rsidRPr="005A7298" w:rsidRDefault="005A7298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В связи со статьей 43 закона от 7 июля 2000 года, упомянутой в пункте 75, которая запрещает создание и учреждение политических партий по этническому, религиозному, языковому, </w:t>
      </w:r>
      <w:r w:rsidRPr="005A7298">
        <w:rPr>
          <w:lang w:val="ru-RU"/>
        </w:rPr>
        <w:t>региональному, половому или профессиональному признаку</w:t>
      </w:r>
      <w:r>
        <w:rPr>
          <w:lang w:val="ru-RU"/>
        </w:rPr>
        <w:t xml:space="preserve">, он напоминает о том, что </w:t>
      </w:r>
      <w:r w:rsidR="00D252A2">
        <w:rPr>
          <w:lang w:val="ru-RU"/>
        </w:rPr>
        <w:t>в 1994 году Комитет обращал внимание правительства Мали на тот факт, что региональный подход не обязательно является проявлением расизма и этноцентризма, и что право каждой этнической группы на самовыражение может рассматриваться как важный фактор укрепления национального единства.  Ему бы хотелось, чтобы малийская делегация изложила свое мнение по данному вопросу.  При этом г-н де Гутт сожалеет, что в докладе не приведено информации о практическом применении упомянутых законов: ведь она играет ключевую роль при оценке эффективности механизма борьбы против расовой и этнической дискриминации.  Таким образом, следовало бы привести более полные данные по этой теме – сейчас в выступлении делегации или в следующем периодическом докладе.</w:t>
      </w:r>
    </w:p>
    <w:p w:rsidR="00CC629F" w:rsidRPr="00CC629F" w:rsidRDefault="00CC629F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В отношении осуществления статьи 5 Конвенции г-н де Гутт подчеркивает, что членов Комитета интересует не столько перечисление положений о защите различных гражданских, политических, экономических, социальных или культурных прав</w:t>
      </w:r>
      <w:r w:rsidR="00884CAD">
        <w:rPr>
          <w:lang w:val="ru-RU"/>
        </w:rPr>
        <w:t>, сколько информация о возможных</w:t>
      </w:r>
      <w:r>
        <w:rPr>
          <w:lang w:val="ru-RU"/>
        </w:rPr>
        <w:t xml:space="preserve"> проявлениях дискриминации при реализации этих прав отдельными группами населения и о мерах по исправлению такого положения.  </w:t>
      </w:r>
      <w:r w:rsidR="00370815">
        <w:rPr>
          <w:lang w:val="ru-RU"/>
        </w:rPr>
        <w:t xml:space="preserve">Он считает, что в пятнадцатом периодическом докладе следует больше выделить именно этот аспект.  Правительству Мали также следовало бы представить дополнительную информацию </w:t>
      </w:r>
      <w:r w:rsidR="00DE6E0C">
        <w:rPr>
          <w:lang w:val="ru-RU"/>
        </w:rPr>
        <w:t>о последствиях тех мер, которые были приняты для улучшения положения «талибе» (учеников коранических школ) и «гарибу» (нищих), о содержании национального плана действий по борьбе с торговлей детьми в целях эксплуатации их труда, а также по борьбе с различными злоупотреблениям</w:t>
      </w:r>
      <w:r w:rsidR="006C05D6">
        <w:rPr>
          <w:lang w:val="ru-RU"/>
        </w:rPr>
        <w:t>и</w:t>
      </w:r>
      <w:r w:rsidR="00DE6E0C">
        <w:rPr>
          <w:lang w:val="ru-RU"/>
        </w:rPr>
        <w:t xml:space="preserve"> в </w:t>
      </w:r>
      <w:r w:rsidR="006C05D6">
        <w:rPr>
          <w:lang w:val="ru-RU"/>
        </w:rPr>
        <w:t>о</w:t>
      </w:r>
      <w:r w:rsidR="00DE6E0C">
        <w:rPr>
          <w:lang w:val="ru-RU"/>
        </w:rPr>
        <w:t>бласти международного усыновления, о характере мероприятий, с помощью которых правительство намерено сократить масштабы распространения «каст» и о результатах деятельности Министерства по улучшению положения женщин и с</w:t>
      </w:r>
      <w:r w:rsidR="006C05D6">
        <w:rPr>
          <w:lang w:val="ru-RU"/>
        </w:rPr>
        <w:t xml:space="preserve">емьи.  Г-н де Гутт в частности </w:t>
      </w:r>
      <w:r w:rsidR="00DE6E0C">
        <w:rPr>
          <w:lang w:val="ru-RU"/>
        </w:rPr>
        <w:t>спрашивает, удалось ли правительству ограничить практику женского обрезания, которая пока еще широко распространена в сельских районах.</w:t>
      </w:r>
    </w:p>
    <w:p w:rsidR="00E40360" w:rsidRPr="006C05D6" w:rsidRDefault="00E40360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Что касается осуществления статьи 6 Конвенции, т</w:t>
      </w:r>
      <w:r w:rsidR="006C05D6">
        <w:rPr>
          <w:lang w:val="ru-RU"/>
        </w:rPr>
        <w:t>о приходится констатировать отсутствие информаций</w:t>
      </w:r>
      <w:r>
        <w:rPr>
          <w:lang w:val="ru-RU"/>
        </w:rPr>
        <w:t xml:space="preserve"> о наличии жалоб, уголовных дел или приговоров, связанных с проявлениями расовой дискриминации.  Поскольку такое отсуствие жалоб и уголовных дел не обязательно является позитивным признаком, г-н де Гутт предлагает государству-</w:t>
      </w:r>
      <w:r w:rsidR="006C05D6">
        <w:rPr>
          <w:lang w:val="ru-RU"/>
        </w:rPr>
        <w:t>участнику включить в свой следую</w:t>
      </w:r>
      <w:r>
        <w:rPr>
          <w:lang w:val="ru-RU"/>
        </w:rPr>
        <w:t>щий доклад сведения об уголовных делах, возбужденных по фактам расовых правонарушений – либо в виде общей судебной статистики, ли</w:t>
      </w:r>
      <w:r w:rsidR="006C05D6">
        <w:rPr>
          <w:lang w:val="ru-RU"/>
        </w:rPr>
        <w:t>бо путем изложения ряда прецедентов</w:t>
      </w:r>
      <w:r>
        <w:rPr>
          <w:lang w:val="ru-RU"/>
        </w:rPr>
        <w:t xml:space="preserve"> или значимых случаев.</w:t>
      </w:r>
    </w:p>
    <w:p w:rsidR="001C2A29" w:rsidRPr="006D2909" w:rsidRDefault="001C2A29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Переходя к вопросу об осуществлении статьи 7 Конвенции, г-н де Гутт отмечает, что в докладе со всей открытостью приводятся данные о проявлениях социо-культурной дискриминации, которой подвергается сельское население по сравнению с городским, в частности в сфере охвата школьным образованием и грамотностью.  Он просит делегацию Мали указать, какие усилия были предприняты правительством за последние годы с целью устранения этих диспропорций.  Комитету также хотелось бы получить более полную информацию о включении нового учебного курса по правам человека в программу подготовки судей, судебных исполнителей, сотрудников министерств обороны и безопасно</w:t>
      </w:r>
      <w:r w:rsidR="006D2909">
        <w:rPr>
          <w:lang w:val="ru-RU"/>
        </w:rPr>
        <w:t>сти наряду, если удастся</w:t>
      </w:r>
      <w:r>
        <w:rPr>
          <w:lang w:val="ru-RU"/>
        </w:rPr>
        <w:t>, с первыми возможными результатами этого нововведения.  С другой стороны, Комитет с удовлетворением отмечает принятые меры по распространению информации на национальных язы</w:t>
      </w:r>
      <w:r w:rsidR="006D2909">
        <w:rPr>
          <w:lang w:val="ru-RU"/>
        </w:rPr>
        <w:t>ках и по развитию этих языков, а</w:t>
      </w:r>
      <w:r>
        <w:rPr>
          <w:lang w:val="ru-RU"/>
        </w:rPr>
        <w:t xml:space="preserve"> также содержащиеся в докладе сведения о свободе прессы в Мали и о росте числа органов печати после перехода к демократии.  В этой связ</w:t>
      </w:r>
      <w:r w:rsidR="00794438">
        <w:rPr>
          <w:lang w:val="ru-RU"/>
        </w:rPr>
        <w:t>и</w:t>
      </w:r>
      <w:r>
        <w:rPr>
          <w:lang w:val="ru-RU"/>
        </w:rPr>
        <w:t xml:space="preserve"> было бы интересно узнать, какие комментарии публиковались в малийской печати после проведения в Дурба</w:t>
      </w:r>
      <w:r w:rsidR="006D2909">
        <w:rPr>
          <w:lang w:val="ru-RU"/>
        </w:rPr>
        <w:t>не Всемирной конференции по борь</w:t>
      </w:r>
      <w:r>
        <w:rPr>
          <w:lang w:val="ru-RU"/>
        </w:rPr>
        <w:t>бе против расизма</w:t>
      </w:r>
      <w:r w:rsidR="00794438">
        <w:rPr>
          <w:lang w:val="ru-RU"/>
        </w:rPr>
        <w:t>, а также после терактов 11 сентября 2001 года и в отношении политики борьбы с терроризмом, которая была выработана после упомянутых событий.</w:t>
      </w:r>
    </w:p>
    <w:p w:rsidR="00C83D15" w:rsidRPr="006D2909" w:rsidRDefault="00C83D15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В связи с оригинальной традицией «синангуйя», которая, на</w:t>
      </w:r>
      <w:r w:rsidR="006D2909">
        <w:rPr>
          <w:lang w:val="ru-RU"/>
        </w:rPr>
        <w:t xml:space="preserve"> </w:t>
      </w:r>
      <w:r>
        <w:rPr>
          <w:lang w:val="ru-RU"/>
        </w:rPr>
        <w:t xml:space="preserve">первый взгляд, с помощью юмора и шуток помогает бороться с расовыми или этническими предрассудками и умиротворять отношения в обществе, г-н де Гутт все же спрашивает, не способна ли эта традиция, учитывая сохраняющиеся там и сям кастовые предрассудки и социальные стереотипы, согласно которым есть высшие и низшие касты или даже высшие и низшие народности, повлечь за собой также и пагубные последствия, вызывать «перегибы», порочить отдельные группы и способствовать сохранению в умах </w:t>
      </w:r>
      <w:r w:rsidR="006D2909">
        <w:rPr>
          <w:lang w:val="ru-RU"/>
        </w:rPr>
        <w:t xml:space="preserve">людей </w:t>
      </w:r>
      <w:r>
        <w:rPr>
          <w:lang w:val="ru-RU"/>
        </w:rPr>
        <w:t>некоторых расистских предрассудков.</w:t>
      </w:r>
    </w:p>
    <w:p w:rsidR="00957CF0" w:rsidRPr="00957CF0" w:rsidRDefault="00957CF0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В заключение г-н де Гутт спрашивает государство-участника, какие меры приняло или планирует принять правительство Мали для более широкого публичного распространения содержания Конвенции</w:t>
      </w:r>
      <w:r w:rsidR="002616E0">
        <w:rPr>
          <w:lang w:val="ru-RU"/>
        </w:rPr>
        <w:t xml:space="preserve">, а также заключительных замечаний и рекомендаций Комитета, проводились ли консультации с неправительственными правозащитными организациями в ходе подготовки этого периодического доклада или привлекались ли они к его подготовке, намеревается ли Мали сделать факультативное заявление по статье </w:t>
      </w:r>
      <w:r w:rsidR="006D2909">
        <w:rPr>
          <w:lang w:val="ru-RU"/>
        </w:rPr>
        <w:t>1</w:t>
      </w:r>
      <w:r w:rsidR="002616E0">
        <w:rPr>
          <w:lang w:val="ru-RU"/>
        </w:rPr>
        <w:t>4 Конвенции и как малийское правительство планирует претворять в жизнь Программу действий, принятую Всемирной конференцией по борьбе против расизма в Дурбане.</w:t>
      </w:r>
    </w:p>
    <w:p w:rsidR="000340FF" w:rsidRPr="000340FF" w:rsidRDefault="001B2096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tab/>
      </w:r>
      <w:r w:rsidR="000340FF">
        <w:rPr>
          <w:u w:val="single"/>
          <w:lang w:val="ru-RU"/>
        </w:rPr>
        <w:t>Г</w:t>
      </w:r>
      <w:r w:rsidR="000340FF" w:rsidRPr="000340FF">
        <w:rPr>
          <w:u w:val="single"/>
          <w:lang w:val="ru-RU"/>
        </w:rPr>
        <w:t>-</w:t>
      </w:r>
      <w:r w:rsidR="000340FF">
        <w:rPr>
          <w:u w:val="single"/>
          <w:lang w:val="ru-RU"/>
        </w:rPr>
        <w:t>н</w:t>
      </w:r>
      <w:r w:rsidR="000340FF" w:rsidRPr="000340FF">
        <w:rPr>
          <w:u w:val="single"/>
          <w:lang w:val="ru-RU"/>
        </w:rPr>
        <w:t xml:space="preserve"> </w:t>
      </w:r>
      <w:r w:rsidR="000340FF">
        <w:rPr>
          <w:u w:val="single"/>
          <w:lang w:val="ru-RU"/>
        </w:rPr>
        <w:t>ТИАМ</w:t>
      </w:r>
      <w:r>
        <w:t xml:space="preserve"> </w:t>
      </w:r>
      <w:r w:rsidR="000340FF">
        <w:rPr>
          <w:lang w:val="ru-RU"/>
        </w:rPr>
        <w:t>сожалеет</w:t>
      </w:r>
      <w:r w:rsidR="000340FF" w:rsidRPr="000340FF">
        <w:rPr>
          <w:lang w:val="ru-RU"/>
        </w:rPr>
        <w:t xml:space="preserve"> </w:t>
      </w:r>
      <w:r w:rsidR="000340FF">
        <w:rPr>
          <w:lang w:val="ru-RU"/>
        </w:rPr>
        <w:t>о</w:t>
      </w:r>
      <w:r w:rsidR="000340FF" w:rsidRPr="000340FF">
        <w:rPr>
          <w:lang w:val="ru-RU"/>
        </w:rPr>
        <w:t xml:space="preserve"> </w:t>
      </w:r>
      <w:r w:rsidR="000340FF">
        <w:rPr>
          <w:lang w:val="ru-RU"/>
        </w:rPr>
        <w:t>том, что доклад Мали не соответствует Руководящим принципам Комитета в отношении формы и содержания докладов и не отражает всей масштабности усилий, предпринятых правительством Мали в борьбе против расовой дискриминации.  Он предлагает малийскому правительству впредь обращаться к Комитету за помощью в составлении своих докладов.</w:t>
      </w:r>
    </w:p>
    <w:p w:rsidR="0091737B" w:rsidRPr="0091737B" w:rsidRDefault="0091737B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Г-н Тиам далее спрашивает, какое место занимает Конвенция в правовой системе Мали и, в частности, закреплен ли в этой системе принцип верховенства международного права над внутренним правом в случае коллизии между ними и можно ли непосредственно ссылаться в судах на положения Конвенции.  Ему также хотелось бы получить дополнительную информацию о деятельно</w:t>
      </w:r>
      <w:r w:rsidR="00EF02E5">
        <w:rPr>
          <w:lang w:val="ru-RU"/>
        </w:rPr>
        <w:t>сти Уполномоченого Республики, п</w:t>
      </w:r>
      <w:r>
        <w:rPr>
          <w:lang w:val="ru-RU"/>
        </w:rPr>
        <w:t xml:space="preserve">оскольку этот вопрос, как и многие другие, рассмотрен в докладе недостаточно подробно.  Касаясь пункта 75 доклада, г-н Тиам спрашивает, какие причины побудили Мали ввести запрет на создание или учреждение партий по этническому признаку </w:t>
      </w:r>
      <w:r w:rsidR="00D2226E">
        <w:rPr>
          <w:lang w:val="ru-RU"/>
        </w:rPr>
        <w:t>(закон от 7 июля 2000 года).  Опасался ли законодатель, что это обострит политическую обстановку в стране?</w:t>
      </w:r>
    </w:p>
    <w:p w:rsidR="00B964E7" w:rsidRPr="00EF02E5" w:rsidRDefault="001B2096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tab/>
      </w:r>
      <w:r w:rsidR="00B964E7">
        <w:rPr>
          <w:lang w:val="ru-RU"/>
        </w:rPr>
        <w:t>Г</w:t>
      </w:r>
      <w:r w:rsidR="00B964E7" w:rsidRPr="00B964E7">
        <w:rPr>
          <w:lang w:val="ru-RU"/>
        </w:rPr>
        <w:t>-</w:t>
      </w:r>
      <w:r w:rsidR="00B964E7">
        <w:rPr>
          <w:lang w:val="ru-RU"/>
        </w:rPr>
        <w:t>н</w:t>
      </w:r>
      <w:r w:rsidR="00B964E7" w:rsidRPr="00B964E7">
        <w:rPr>
          <w:lang w:val="ru-RU"/>
        </w:rPr>
        <w:t xml:space="preserve"> </w:t>
      </w:r>
      <w:r w:rsidR="00B964E7">
        <w:rPr>
          <w:lang w:val="ru-RU"/>
        </w:rPr>
        <w:t>Тиам</w:t>
      </w:r>
      <w:r w:rsidR="00B964E7" w:rsidRPr="00B964E7">
        <w:rPr>
          <w:lang w:val="ru-RU"/>
        </w:rPr>
        <w:t xml:space="preserve"> </w:t>
      </w:r>
      <w:r w:rsidR="00B964E7">
        <w:rPr>
          <w:lang w:val="ru-RU"/>
        </w:rPr>
        <w:t>также хотел бы получить более подробные сведения о практике «синангуйя», которая, по-видимому, является ф</w:t>
      </w:r>
      <w:r w:rsidR="00EF02E5">
        <w:rPr>
          <w:lang w:val="ru-RU"/>
        </w:rPr>
        <w:t>актором национального единения,</w:t>
      </w:r>
      <w:r w:rsidR="00B964E7">
        <w:rPr>
          <w:lang w:val="ru-RU"/>
        </w:rPr>
        <w:t xml:space="preserve"> способствуя устранению барьеров между различными народностями, расами и общинами.  Наконец, он спрашивает, каким способом власти Мали обеспечивают распространение принципов Конвенции среди граждан: ведь, насколько ему известно, среди малийских традиций наряду со СМИ существую</w:t>
      </w:r>
      <w:r w:rsidR="00EF02E5">
        <w:rPr>
          <w:lang w:val="ru-RU"/>
        </w:rPr>
        <w:t>т и другие средства передачи ин</w:t>
      </w:r>
      <w:r w:rsidR="00B964E7">
        <w:rPr>
          <w:lang w:val="ru-RU"/>
        </w:rPr>
        <w:t xml:space="preserve">формации среди населения – например, </w:t>
      </w:r>
      <w:r w:rsidR="009212AD">
        <w:rPr>
          <w:lang w:val="ru-RU"/>
        </w:rPr>
        <w:t xml:space="preserve">шаманы, </w:t>
      </w:r>
      <w:r w:rsidR="00B964E7">
        <w:rPr>
          <w:lang w:val="ru-RU"/>
        </w:rPr>
        <w:t>роль которых в данном случае трудно переоценить.</w:t>
      </w:r>
    </w:p>
    <w:p w:rsidR="009212AD" w:rsidRPr="009212AD" w:rsidRDefault="009212AD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9212A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212A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ВАЛЕНСИЯ</w:t>
      </w:r>
      <w:r w:rsidRPr="009212A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РОДРИГЕС</w:t>
      </w:r>
      <w:r w:rsidR="001B2096">
        <w:t xml:space="preserve"> </w:t>
      </w:r>
      <w:r>
        <w:rPr>
          <w:lang w:val="ru-RU"/>
        </w:rPr>
        <w:t>прежде всего напоминает, что Мали – одна из беднейших в мире стран, и вполне естественно, что она испытывает трудности при осуществлении Конвенции.  Несмотря на это, государству-участнику следует делать все во</w:t>
      </w:r>
      <w:r w:rsidR="008D6C6E">
        <w:rPr>
          <w:lang w:val="ru-RU"/>
        </w:rPr>
        <w:t>зможное для улучшения положения, а компетентные международные органы должны предоставлять ему для этого необходимую помощь.</w:t>
      </w:r>
    </w:p>
    <w:p w:rsidR="007B4C73" w:rsidRPr="00EF02E5" w:rsidRDefault="007B4C73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По мнению г-на Валенсии Родригеса, цели национальной программы по борьбе с бедностью, указанные в пунктах 8 и 9 доклада, имеют большое значение, но при этом особое внимание следует уделять удовлетворению базовых социальных потребностей населения.  С другой стороны, ему хотелось бы узнать, все ли этнические группы, которые пер</w:t>
      </w:r>
      <w:r w:rsidR="00EF02E5">
        <w:rPr>
          <w:lang w:val="ru-RU"/>
        </w:rPr>
        <w:t>ечислены в пункте 37 доклада, пр</w:t>
      </w:r>
      <w:r>
        <w:rPr>
          <w:lang w:val="ru-RU"/>
        </w:rPr>
        <w:t>едставлены в органах законодательной власти и в правительстве согласно принципу нар</w:t>
      </w:r>
      <w:r w:rsidR="00EF02E5">
        <w:rPr>
          <w:lang w:val="ru-RU"/>
        </w:rPr>
        <w:t>одного суверенитета, упомянутому</w:t>
      </w:r>
      <w:r>
        <w:rPr>
          <w:lang w:val="ru-RU"/>
        </w:rPr>
        <w:t xml:space="preserve"> в пункте 20.  Он также просит дать больше информации о деятельности канцелярии Уполномоченного Республики и Национальной консультативной комиссии по правам человека; могут ли эти два органа заниматься рассмотрением дел о расовой дискриминации и приходилось ли им уже делать это?  Поскольку в пункте 38 доклада указано, что в 1960 и 1964 годах в Мали произошли два мятежа туарегов, причиной которых послужил общий низкий уровень развития страны, государству-участнику следовало бы указать, какие меры были приняты правительством для исправления этой ситуаци</w:t>
      </w:r>
      <w:r w:rsidR="00EF02E5">
        <w:rPr>
          <w:lang w:val="ru-RU"/>
        </w:rPr>
        <w:t>и, то есть для улучшения положе</w:t>
      </w:r>
      <w:r>
        <w:rPr>
          <w:lang w:val="ru-RU"/>
        </w:rPr>
        <w:t>ния туарегов.</w:t>
      </w:r>
    </w:p>
    <w:p w:rsidR="00FC7FF6" w:rsidRPr="00FC7FF6" w:rsidRDefault="00FC7FF6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 xml:space="preserve">Отмечая, что цитируемая в пункте 32 доклада статья 58 Уголовного кодекса Мали лишь частично отражает те </w:t>
      </w:r>
      <w:r w:rsidR="00EF02E5">
        <w:rPr>
          <w:lang w:val="ru-RU"/>
        </w:rPr>
        <w:t>о</w:t>
      </w:r>
      <w:r>
        <w:rPr>
          <w:lang w:val="ru-RU"/>
        </w:rPr>
        <w:t xml:space="preserve">бязательства, которые предусмотрены в статье 4 а) Конвенции, и что статья 179 Уголовного кодекса пресекает проявления расизма </w:t>
      </w:r>
      <w:r w:rsidR="00A63510">
        <w:rPr>
          <w:lang w:val="ru-RU"/>
        </w:rPr>
        <w:t xml:space="preserve">только </w:t>
      </w:r>
      <w:r>
        <w:rPr>
          <w:lang w:val="ru-RU"/>
        </w:rPr>
        <w:t xml:space="preserve">в ходе </w:t>
      </w:r>
      <w:r w:rsidR="00A63510">
        <w:rPr>
          <w:lang w:val="ru-RU"/>
        </w:rPr>
        <w:t xml:space="preserve">культурных и спортивных мероприятий, г-н Валенсия Родригес полагает, что по данной теме следует привести более подробную информацию, в частности о мерах по осуществлению положений статьи 4 </w:t>
      </w:r>
      <w:r w:rsidR="00A63510">
        <w:rPr>
          <w:lang w:val="en-US"/>
        </w:rPr>
        <w:t>b</w:t>
      </w:r>
      <w:r w:rsidR="00A63510">
        <w:rPr>
          <w:lang w:val="ru-RU"/>
        </w:rPr>
        <w:t>).  Он также выражает озабоченность положением детей талибе и гарибу, изложенным в пунктах 49 и 50, и подчеркивает, что правительству необходимо уделить особое внимание этому вопросу.</w:t>
      </w:r>
    </w:p>
    <w:p w:rsidR="006D5E91" w:rsidRPr="006D5E91" w:rsidRDefault="006D5E91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Согласно пункту 58 доклада, тот факт</w:t>
      </w:r>
      <w:r w:rsidR="00EF02E5">
        <w:rPr>
          <w:lang w:val="ru-RU"/>
        </w:rPr>
        <w:t>,</w:t>
      </w:r>
      <w:r>
        <w:rPr>
          <w:lang w:val="ru-RU"/>
        </w:rPr>
        <w:t xml:space="preserve"> что порядка 4 млн. малийцев живут за пределами страны, можно объяснить «сильными завоевательными традициями».  Г-н Валенсия Родригес просит делегацию разъяснить смысл этого выражения.  С другой стороны, приветствуя создание Национального инвестиционного агентства органов местного самоуправления, г-н Валенсия Родригес просит дать больше информации о деятельности этого органа и, в частности, о выделении ресурсов на активизацию развития групп меньшинств.</w:t>
      </w:r>
    </w:p>
    <w:p w:rsidR="005C3979" w:rsidRPr="00EF02E5" w:rsidRDefault="005C3979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Касаясь пункта 104 и послед. о праве на труд, </w:t>
      </w:r>
      <w:r w:rsidR="00703E78">
        <w:rPr>
          <w:lang w:val="ru-RU"/>
        </w:rPr>
        <w:t xml:space="preserve">г-н Валенсия Родригес хотел бы получить от делегации больше статистических данных о представленности членов групп меньшинств на рынке труда, в частности об основных секторах их занятости.  Он также спрашивает, оказала ли политика, проводимая в рамках Национальной </w:t>
      </w:r>
      <w:r w:rsidR="0037517A">
        <w:rPr>
          <w:lang w:val="ru-RU"/>
        </w:rPr>
        <w:t xml:space="preserve">жилищной </w:t>
      </w:r>
      <w:r w:rsidR="00703E78">
        <w:rPr>
          <w:lang w:val="ru-RU"/>
        </w:rPr>
        <w:t>стратегии</w:t>
      </w:r>
      <w:r w:rsidR="0037517A">
        <w:rPr>
          <w:lang w:val="ru-RU"/>
        </w:rPr>
        <w:t>, позитивное воздействие на положение социально отчужденных групп.  С другой стороны, поскольку положение в сферах здравоохранения и образования по-прежнему вызыв</w:t>
      </w:r>
      <w:r w:rsidR="00EF02E5">
        <w:rPr>
          <w:lang w:val="ru-RU"/>
        </w:rPr>
        <w:t>ает беспокойство, он рекомендует</w:t>
      </w:r>
      <w:r w:rsidR="0037517A">
        <w:rPr>
          <w:lang w:val="ru-RU"/>
        </w:rPr>
        <w:t xml:space="preserve"> п</w:t>
      </w:r>
      <w:r w:rsidR="00EF02E5">
        <w:rPr>
          <w:lang w:val="ru-RU"/>
        </w:rPr>
        <w:t xml:space="preserve">равительству продолжать уделять </w:t>
      </w:r>
      <w:r w:rsidR="0037517A">
        <w:rPr>
          <w:lang w:val="ru-RU"/>
        </w:rPr>
        <w:t xml:space="preserve">этим проблемам повышенное внимание.  </w:t>
      </w:r>
    </w:p>
    <w:p w:rsidR="006315CB" w:rsidRPr="006315CB" w:rsidRDefault="006315CB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В заключение г-н Валенсия Родригес просит представить дополнительную информацию об осуществлении статьи 6 Конвенции, в частности о средствах судебного обжалования, к которым потенциальные жертвы проявлений дискриминации могут прибегнуть для получения компенсации.</w:t>
      </w:r>
    </w:p>
    <w:p w:rsidR="0006339E" w:rsidRPr="00EF02E5" w:rsidRDefault="0006339E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06339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6339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АМИР</w:t>
      </w:r>
      <w:r w:rsidR="001B2096">
        <w:t xml:space="preserve"> </w:t>
      </w:r>
      <w:r>
        <w:rPr>
          <w:lang w:val="ru-RU"/>
        </w:rPr>
        <w:t>говорит, что все вопросы, которые он мог бы затронуть в связи с докладом Мали, уже были заданы другими, ранее выступившими экспертами.  Тем не менее, в контексте осуществления Конвенции важно не упускать из виду географическое положение страны, состоящей в основном из очагов пустыни, и ее незначительную плотность населения, составляющую около 8 чел. на кв. км в общенациональном масштабе и 4 000 чел. на кв. км – в столице Бамако, а также низкий уровень развития городов.</w:t>
      </w:r>
      <w:r w:rsidR="00EF02E5">
        <w:rPr>
          <w:lang w:val="ru-RU"/>
        </w:rPr>
        <w:t xml:space="preserve">  В</w:t>
      </w:r>
      <w:r w:rsidR="002374EE">
        <w:rPr>
          <w:lang w:val="ru-RU"/>
        </w:rPr>
        <w:t>се эти аспекты могут служить препя</w:t>
      </w:r>
      <w:r w:rsidR="00EF02E5">
        <w:rPr>
          <w:lang w:val="ru-RU"/>
        </w:rPr>
        <w:t>т</w:t>
      </w:r>
      <w:r w:rsidR="002374EE">
        <w:rPr>
          <w:lang w:val="ru-RU"/>
        </w:rPr>
        <w:t>ствием на пути эффективного осуществления положений Конвенции и, следовательно, борьбы против дискриминации</w:t>
      </w:r>
      <w:r w:rsidR="00F963F0">
        <w:rPr>
          <w:lang w:val="ru-RU"/>
        </w:rPr>
        <w:t>, хотя бы из-за трудностей обеспечения требуемого уровня передачи информации.</w:t>
      </w:r>
    </w:p>
    <w:p w:rsidR="00043D6C" w:rsidRPr="00043D6C" w:rsidRDefault="00043D6C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043D6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43D6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ХЕРНДЛЬ</w:t>
      </w:r>
      <w:r w:rsidR="001B2096">
        <w:t xml:space="preserve"> </w:t>
      </w:r>
      <w:r>
        <w:rPr>
          <w:lang w:val="ru-RU"/>
        </w:rPr>
        <w:t>напоминает, что, согласно статье 4, государства-участники обязуются одновременно объявить преследуемыми по закону любое распространение идей, основанных на превосходстве или расовой ненависти, любое подстрекательство к расовой дискриминации, а также любые акты насилия, и объявить незаконными  и запретить организации и организованную пропагандистскую деятельность (...), побуждающие к расовой дискриминации.  В этой связи представляется, что статья 179 Уголовного кодекса не в полной мере соответствует этим обязательствам.</w:t>
      </w:r>
    </w:p>
    <w:p w:rsidR="00007D86" w:rsidRPr="00007D86" w:rsidRDefault="00007D86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Наряду</w:t>
      </w:r>
      <w:r w:rsidRPr="00007D86">
        <w:rPr>
          <w:lang w:val="ru-RU"/>
        </w:rPr>
        <w:t xml:space="preserve"> </w:t>
      </w:r>
      <w:r>
        <w:rPr>
          <w:lang w:val="ru-RU"/>
        </w:rPr>
        <w:t>с</w:t>
      </w:r>
      <w:r w:rsidRPr="00007D86">
        <w:rPr>
          <w:lang w:val="ru-RU"/>
        </w:rPr>
        <w:t xml:space="preserve"> </w:t>
      </w:r>
      <w:r>
        <w:rPr>
          <w:lang w:val="ru-RU"/>
        </w:rPr>
        <w:t>этим</w:t>
      </w:r>
      <w:r w:rsidRPr="00007D86">
        <w:rPr>
          <w:lang w:val="ru-RU"/>
        </w:rPr>
        <w:t xml:space="preserve"> </w:t>
      </w:r>
      <w:r>
        <w:rPr>
          <w:lang w:val="ru-RU"/>
        </w:rPr>
        <w:t>г</w:t>
      </w:r>
      <w:r w:rsidRPr="00007D86">
        <w:rPr>
          <w:lang w:val="ru-RU"/>
        </w:rPr>
        <w:t>-</w:t>
      </w:r>
      <w:r>
        <w:rPr>
          <w:lang w:val="ru-RU"/>
        </w:rPr>
        <w:t>н</w:t>
      </w:r>
      <w:r w:rsidRPr="00007D86">
        <w:rPr>
          <w:lang w:val="ru-RU"/>
        </w:rPr>
        <w:t xml:space="preserve"> </w:t>
      </w:r>
      <w:r>
        <w:rPr>
          <w:lang w:val="ru-RU"/>
        </w:rPr>
        <w:t>Херндль отмечает, что положения закона от 7 июля, в которых запрещается создавать и организовывать политические партии на этнической, религиозной, языковой, региональной, половой или профессиональной основе, представляют собой посягательство на свободу ассоциаций.  Г</w:t>
      </w:r>
      <w:r w:rsidRPr="00007D86">
        <w:rPr>
          <w:lang w:val="ru-RU"/>
        </w:rPr>
        <w:t>-</w:t>
      </w:r>
      <w:r>
        <w:rPr>
          <w:lang w:val="ru-RU"/>
        </w:rPr>
        <w:t>н</w:t>
      </w:r>
      <w:r w:rsidRPr="00007D86">
        <w:rPr>
          <w:lang w:val="ru-RU"/>
        </w:rPr>
        <w:t xml:space="preserve"> </w:t>
      </w:r>
      <w:r>
        <w:rPr>
          <w:lang w:val="ru-RU"/>
        </w:rPr>
        <w:t xml:space="preserve">Херндль подчеркивает парадоксальность сложившейся  ситуации, в которой свобода ассоциаций ущемлена, но проявления расизма и пропаганда расистских идей при этом не запрещены ни одним положением.  </w:t>
      </w:r>
    </w:p>
    <w:p w:rsidR="008251B9" w:rsidRPr="00354D5E" w:rsidRDefault="008251B9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Наконец</w:t>
      </w:r>
      <w:r w:rsidRPr="008251B9">
        <w:rPr>
          <w:lang w:val="ru-RU"/>
        </w:rPr>
        <w:t xml:space="preserve">, </w:t>
      </w:r>
      <w:r>
        <w:rPr>
          <w:lang w:val="ru-RU"/>
        </w:rPr>
        <w:t>г</w:t>
      </w:r>
      <w:r w:rsidRPr="008251B9">
        <w:rPr>
          <w:lang w:val="ru-RU"/>
        </w:rPr>
        <w:t>-</w:t>
      </w:r>
      <w:r>
        <w:rPr>
          <w:lang w:val="ru-RU"/>
        </w:rPr>
        <w:t>н</w:t>
      </w:r>
      <w:r w:rsidRPr="008251B9">
        <w:rPr>
          <w:lang w:val="ru-RU"/>
        </w:rPr>
        <w:t xml:space="preserve"> </w:t>
      </w:r>
      <w:r>
        <w:rPr>
          <w:lang w:val="ru-RU"/>
        </w:rPr>
        <w:t>Херндль</w:t>
      </w:r>
      <w:r w:rsidRPr="008251B9">
        <w:rPr>
          <w:lang w:val="ru-RU"/>
        </w:rPr>
        <w:t xml:space="preserve"> </w:t>
      </w:r>
      <w:r>
        <w:rPr>
          <w:lang w:val="ru-RU"/>
        </w:rPr>
        <w:t>спрашивает, по каким причинам правительство Мали до сих пор не ратифицировало поправку к статье 8 Конвенции и планирует ли оно сделать это в обозримом будущем.</w:t>
      </w:r>
    </w:p>
    <w:p w:rsidR="005B7F0B" w:rsidRPr="005B7F0B" w:rsidRDefault="004243E9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5B7F0B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B7F0B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5B7F0B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="001B2096">
        <w:t xml:space="preserve">, </w:t>
      </w:r>
      <w:r w:rsidR="005B7F0B">
        <w:rPr>
          <w:lang w:val="ru-RU"/>
        </w:rPr>
        <w:t>выражая серьезную озабоченность положением многочисленных детей, которые являются жертвами торговли, спрашивает, каковы основные направления соглашения о сотрудничестве, подписанного 1 сентября 2000 года с Республикой Кот д</w:t>
      </w:r>
      <w:r w:rsidR="005B7F0B">
        <w:t>’</w:t>
      </w:r>
      <w:r w:rsidR="005B7F0B">
        <w:rPr>
          <w:lang w:val="ru-RU"/>
        </w:rPr>
        <w:t>Ивуар, в котором определен порядок репатриации и интеграции этих детей.  Далее он спрашивает, что следует понимать под словом «интеграция», и интегрировались ли в свою семейную среду те 500 детей, которым удалось возвратиться в Мали в 1999-2000 годах.</w:t>
      </w:r>
    </w:p>
    <w:p w:rsidR="0087026D" w:rsidRPr="0087026D" w:rsidRDefault="0087026D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В пункте 104 доклада упоминается не только право на труд, но и тот факт, что «труд является обязан</w:t>
      </w:r>
      <w:r w:rsidR="00D65BD5">
        <w:rPr>
          <w:lang w:val="ru-RU"/>
        </w:rPr>
        <w:t>н</w:t>
      </w:r>
      <w:r>
        <w:rPr>
          <w:lang w:val="ru-RU"/>
        </w:rPr>
        <w:t>остью для всех».  Г-н Абул-Наср спрашивает, не является ли понятие «обязанность» аналогом понятия «принудительный труд», против которого выступает МОТ.  Он просит делегацию изложить свое мнение по этому вопросу.</w:t>
      </w:r>
    </w:p>
    <w:p w:rsidR="0087026D" w:rsidRPr="00D65BD5" w:rsidRDefault="0087026D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В заключение</w:t>
      </w:r>
      <w:r w:rsidRPr="0087026D">
        <w:rPr>
          <w:lang w:val="ru-RU"/>
        </w:rPr>
        <w:t xml:space="preserve"> </w:t>
      </w:r>
      <w:r>
        <w:rPr>
          <w:lang w:val="ru-RU"/>
        </w:rPr>
        <w:t>г-н Абул-Наср хотел бы знать, каковы</w:t>
      </w:r>
      <w:r w:rsidR="00D65BD5">
        <w:rPr>
          <w:lang w:val="ru-RU"/>
        </w:rPr>
        <w:t xml:space="preserve"> масштабы эпидемии СПИДа в Мали</w:t>
      </w:r>
      <w:r>
        <w:rPr>
          <w:lang w:val="ru-RU"/>
        </w:rPr>
        <w:t xml:space="preserve"> и достаточно ли активные действия предпринимают компетентные международные органы для оказания этой стране помощи в борьбе с этим заболеванием.</w:t>
      </w:r>
    </w:p>
    <w:p w:rsidR="00A3276A" w:rsidRPr="00A3276A" w:rsidRDefault="00A3276A" w:rsidP="00A83310">
      <w:pPr>
        <w:pStyle w:val="Header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ПРЕДСЕДАТЕЛЬ</w:t>
      </w:r>
      <w:r w:rsidR="001B2096">
        <w:t xml:space="preserve"> </w:t>
      </w:r>
      <w:r>
        <w:rPr>
          <w:lang w:val="ru-RU"/>
        </w:rPr>
        <w:t>сообщает, что делегации Мали будет предложено ответить на вопросы членов Комитета на следующем заседании.</w:t>
      </w:r>
    </w:p>
    <w:p w:rsidR="001B2096" w:rsidRDefault="00A3276A" w:rsidP="00A83310">
      <w:pPr>
        <w:tabs>
          <w:tab w:val="num" w:pos="600"/>
        </w:tabs>
        <w:spacing w:after="240"/>
        <w:ind w:firstLine="567"/>
        <w:jc w:val="center"/>
        <w:rPr>
          <w:i/>
          <w:iCs/>
        </w:rPr>
      </w:pPr>
      <w:r>
        <w:rPr>
          <w:i/>
          <w:iCs/>
          <w:lang w:val="ru-RU"/>
        </w:rPr>
        <w:t>Заседание</w:t>
      </w:r>
      <w:r w:rsidRPr="00A3276A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прерывается</w:t>
      </w:r>
      <w:r w:rsidRPr="00A3276A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A3276A">
        <w:rPr>
          <w:i/>
          <w:iCs/>
          <w:lang w:val="ru-RU"/>
        </w:rPr>
        <w:t xml:space="preserve"> 16 </w:t>
      </w:r>
      <w:r>
        <w:rPr>
          <w:i/>
          <w:iCs/>
          <w:lang w:val="ru-RU"/>
        </w:rPr>
        <w:t>час</w:t>
      </w:r>
      <w:r w:rsidRPr="00A3276A">
        <w:rPr>
          <w:i/>
          <w:iCs/>
          <w:lang w:val="ru-RU"/>
        </w:rPr>
        <w:t xml:space="preserve">. 25 </w:t>
      </w:r>
      <w:r>
        <w:rPr>
          <w:i/>
          <w:iCs/>
          <w:lang w:val="ru-RU"/>
        </w:rPr>
        <w:t>мин</w:t>
      </w:r>
      <w:r w:rsidRPr="00A3276A">
        <w:rPr>
          <w:i/>
          <w:iCs/>
          <w:lang w:val="ru-RU"/>
        </w:rPr>
        <w:t xml:space="preserve">. </w:t>
      </w:r>
      <w:r>
        <w:rPr>
          <w:i/>
          <w:iCs/>
          <w:lang w:val="ru-RU"/>
        </w:rPr>
        <w:t>и</w:t>
      </w:r>
      <w:r w:rsidRPr="00A3276A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возобновляется</w:t>
      </w:r>
      <w:r w:rsidRPr="00A3276A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A3276A">
        <w:rPr>
          <w:i/>
          <w:iCs/>
          <w:lang w:val="ru-RU"/>
        </w:rPr>
        <w:t xml:space="preserve"> 16 </w:t>
      </w:r>
      <w:r>
        <w:rPr>
          <w:i/>
          <w:iCs/>
          <w:lang w:val="ru-RU"/>
        </w:rPr>
        <w:t>час</w:t>
      </w:r>
      <w:r w:rsidRPr="00A3276A">
        <w:rPr>
          <w:i/>
          <w:iCs/>
          <w:lang w:val="ru-RU"/>
        </w:rPr>
        <w:t xml:space="preserve">. 40 </w:t>
      </w:r>
      <w:r>
        <w:rPr>
          <w:i/>
          <w:iCs/>
          <w:lang w:val="ru-RU"/>
        </w:rPr>
        <w:t>мин</w:t>
      </w:r>
      <w:r w:rsidRPr="00A3276A">
        <w:rPr>
          <w:i/>
          <w:iCs/>
          <w:lang w:val="ru-RU"/>
        </w:rPr>
        <w:t>.</w:t>
      </w:r>
    </w:p>
    <w:p w:rsidR="00D91492" w:rsidRDefault="00D91492" w:rsidP="00A83310">
      <w:pPr>
        <w:spacing w:after="240"/>
      </w:pPr>
      <w:r>
        <w:rPr>
          <w:lang w:val="ru-RU"/>
        </w:rPr>
        <w:t>ОРГАНИЗАЦИОННЫЕ И ДРУГИЕ ВОПРОСЫ</w:t>
      </w:r>
      <w:r>
        <w:t xml:space="preserve"> (</w:t>
      </w:r>
      <w:r>
        <w:rPr>
          <w:i/>
          <w:iCs/>
          <w:lang w:val="ru-RU"/>
        </w:rPr>
        <w:t>продолжение</w:t>
      </w:r>
      <w:r>
        <w:t>)</w:t>
      </w:r>
    </w:p>
    <w:p w:rsidR="00D91492" w:rsidRPr="002C5326" w:rsidRDefault="00D91492" w:rsidP="00A83310">
      <w:pPr>
        <w:spacing w:after="240"/>
        <w:rPr>
          <w:lang w:val="ru-RU"/>
        </w:rPr>
      </w:pPr>
      <w:r w:rsidRPr="00E83C4F">
        <w:rPr>
          <w:u w:val="single"/>
          <w:lang w:val="ru-RU"/>
        </w:rPr>
        <w:t>Проект общей рекомендации о дискриминации на основе родового происхождения</w:t>
      </w:r>
      <w:r w:rsidRPr="002C5326">
        <w:rPr>
          <w:lang w:val="ru-RU"/>
        </w:rPr>
        <w:t xml:space="preserve"> (</w:t>
      </w:r>
      <w:r>
        <w:t>CERD</w:t>
      </w:r>
      <w:r w:rsidRPr="002C5326">
        <w:rPr>
          <w:lang w:val="ru-RU"/>
        </w:rPr>
        <w:t>/</w:t>
      </w:r>
      <w:r>
        <w:t>C</w:t>
      </w:r>
      <w:r w:rsidRPr="002C5326">
        <w:rPr>
          <w:lang w:val="ru-RU"/>
        </w:rPr>
        <w:t>/61/</w:t>
      </w:r>
      <w:r>
        <w:t>Misc</w:t>
      </w:r>
      <w:r w:rsidRPr="002C5326">
        <w:rPr>
          <w:lang w:val="ru-RU"/>
        </w:rPr>
        <w:t>.29)</w:t>
      </w:r>
      <w:r>
        <w:rPr>
          <w:lang w:val="ru-RU"/>
        </w:rPr>
        <w:t xml:space="preserve"> (документ распространен в зале заседаний только на английском языке)</w:t>
      </w:r>
      <w:r w:rsidRPr="002C5326">
        <w:rPr>
          <w:lang w:val="ru-RU"/>
        </w:rPr>
        <w:t xml:space="preserve"> (</w:t>
      </w:r>
      <w:r>
        <w:rPr>
          <w:i/>
          <w:iCs/>
          <w:lang w:val="ru-RU"/>
        </w:rPr>
        <w:t>продолжение</w:t>
      </w:r>
      <w:r w:rsidRPr="002C5326">
        <w:rPr>
          <w:lang w:val="ru-RU"/>
        </w:rPr>
        <w:t>)</w:t>
      </w:r>
    </w:p>
    <w:p w:rsidR="00D91492" w:rsidRPr="002C5326" w:rsidRDefault="00D91492" w:rsidP="00A83310">
      <w:pPr>
        <w:numPr>
          <w:ilvl w:val="0"/>
          <w:numId w:val="5"/>
        </w:numPr>
        <w:tabs>
          <w:tab w:val="clear" w:pos="360"/>
          <w:tab w:val="num" w:pos="600"/>
        </w:tabs>
        <w:spacing w:after="240"/>
        <w:rPr>
          <w:bCs/>
          <w:lang w:val="ru-RU"/>
        </w:rPr>
      </w:pPr>
      <w:r>
        <w:rPr>
          <w:bCs/>
          <w:u w:val="single"/>
          <w:lang w:val="ru-RU"/>
        </w:rPr>
        <w:t>ПРЕДСЕДАТЕЛЬ</w:t>
      </w:r>
      <w:r w:rsidR="001B2096" w:rsidRPr="002C5326">
        <w:rPr>
          <w:bCs/>
          <w:lang w:val="ru-RU"/>
        </w:rPr>
        <w:t xml:space="preserve"> </w:t>
      </w:r>
      <w:r>
        <w:rPr>
          <w:bCs/>
          <w:lang w:val="ru-RU"/>
        </w:rPr>
        <w:t>предлагает членам Комитета продолжить рассмотрение по порядку пунктов постановляющей части проекта общей рекомендации.</w:t>
      </w:r>
    </w:p>
    <w:p w:rsidR="001B2096" w:rsidRPr="00D65BD5" w:rsidRDefault="001B2096" w:rsidP="00A83310">
      <w:pPr>
        <w:pStyle w:val="Heading4"/>
        <w:tabs>
          <w:tab w:val="num" w:pos="600"/>
        </w:tabs>
        <w:spacing w:after="240"/>
        <w:rPr>
          <w:b w:val="0"/>
          <w:u w:val="single"/>
          <w:lang w:val="en-US"/>
        </w:rPr>
      </w:pPr>
      <w:r w:rsidRPr="00D65BD5">
        <w:rPr>
          <w:b w:val="0"/>
          <w:u w:val="single"/>
          <w:lang w:val="en-US"/>
        </w:rPr>
        <w:t>Measures of a general</w:t>
      </w:r>
      <w:r w:rsidR="00D91492" w:rsidRPr="00D65BD5">
        <w:rPr>
          <w:b w:val="0"/>
          <w:u w:val="single"/>
          <w:lang w:val="en-US"/>
        </w:rPr>
        <w:t xml:space="preserve"> nature (</w:t>
      </w:r>
      <w:r w:rsidR="00CE1207">
        <w:rPr>
          <w:b w:val="0"/>
          <w:u w:val="single"/>
          <w:lang w:val="ru-RU"/>
        </w:rPr>
        <w:t>М</w:t>
      </w:r>
      <w:r w:rsidR="00D91492">
        <w:rPr>
          <w:b w:val="0"/>
          <w:u w:val="single"/>
          <w:lang w:val="ru-RU"/>
        </w:rPr>
        <w:t>еры</w:t>
      </w:r>
      <w:r w:rsidR="00D91492" w:rsidRPr="00D91492">
        <w:rPr>
          <w:b w:val="0"/>
          <w:u w:val="single"/>
          <w:lang w:val="en-US"/>
        </w:rPr>
        <w:t xml:space="preserve"> </w:t>
      </w:r>
      <w:r w:rsidR="00D91492">
        <w:rPr>
          <w:b w:val="0"/>
          <w:u w:val="single"/>
          <w:lang w:val="ru-RU"/>
        </w:rPr>
        <w:t>общего</w:t>
      </w:r>
      <w:r w:rsidR="00D91492" w:rsidRPr="00D91492">
        <w:rPr>
          <w:b w:val="0"/>
          <w:u w:val="single"/>
          <w:lang w:val="en-US"/>
        </w:rPr>
        <w:t xml:space="preserve"> </w:t>
      </w:r>
      <w:r w:rsidR="00D91492">
        <w:rPr>
          <w:b w:val="0"/>
          <w:u w:val="single"/>
          <w:lang w:val="ru-RU"/>
        </w:rPr>
        <w:t>характера</w:t>
      </w:r>
      <w:r w:rsidRPr="00D65BD5">
        <w:rPr>
          <w:b w:val="0"/>
          <w:u w:val="single"/>
          <w:lang w:val="en-US"/>
        </w:rPr>
        <w:t>)</w:t>
      </w:r>
    </w:p>
    <w:p w:rsidR="001B2096" w:rsidRPr="00D65BD5" w:rsidRDefault="00D91492" w:rsidP="00A83310">
      <w:pPr>
        <w:tabs>
          <w:tab w:val="num" w:pos="600"/>
        </w:tabs>
        <w:spacing w:after="240"/>
        <w:rPr>
          <w:u w:val="single"/>
          <w:lang w:val="en-US"/>
        </w:rPr>
      </w:pPr>
      <w:r>
        <w:rPr>
          <w:u w:val="single"/>
          <w:lang w:val="ru-RU"/>
        </w:rPr>
        <w:t>Пункт</w:t>
      </w:r>
      <w:r w:rsidR="001B2096" w:rsidRPr="00D65BD5">
        <w:rPr>
          <w:u w:val="single"/>
          <w:lang w:val="en-US"/>
        </w:rPr>
        <w:t xml:space="preserve"> 1</w:t>
      </w:r>
    </w:p>
    <w:p w:rsidR="007337A4" w:rsidRPr="007337A4" w:rsidRDefault="007337A4" w:rsidP="00A83310">
      <w:pPr>
        <w:numPr>
          <w:ilvl w:val="0"/>
          <w:numId w:val="5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7337A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7337A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="001B2096">
        <w:t xml:space="preserve"> </w:t>
      </w:r>
      <w:r>
        <w:rPr>
          <w:lang w:val="ru-RU"/>
        </w:rPr>
        <w:t xml:space="preserve">предлагает в шестой строке текста на английском языке заменить термин </w:t>
      </w:r>
      <w:r>
        <w:t>«residence»</w:t>
      </w:r>
      <w:r>
        <w:rPr>
          <w:lang w:val="ru-RU"/>
        </w:rPr>
        <w:t xml:space="preserve"> термином </w:t>
      </w:r>
      <w:r>
        <w:t>«education».</w:t>
      </w:r>
    </w:p>
    <w:p w:rsidR="001B2096" w:rsidRDefault="007337A4" w:rsidP="00A83310">
      <w:pPr>
        <w:numPr>
          <w:ilvl w:val="0"/>
          <w:numId w:val="5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Пункт 1 с внесенным изменением принимается</w:t>
      </w:r>
      <w:r w:rsidR="001B2096">
        <w:t>.</w:t>
      </w:r>
    </w:p>
    <w:p w:rsidR="001B2096" w:rsidRDefault="007337A4" w:rsidP="00A83310">
      <w:pPr>
        <w:pStyle w:val="Heading5"/>
        <w:tabs>
          <w:tab w:val="num" w:pos="600"/>
        </w:tabs>
        <w:spacing w:line="240" w:lineRule="auto"/>
      </w:pPr>
      <w:r>
        <w:rPr>
          <w:lang w:val="ru-RU"/>
        </w:rPr>
        <w:t>Пункты</w:t>
      </w:r>
      <w:r>
        <w:t xml:space="preserve"> 2</w:t>
      </w:r>
      <w:r>
        <w:rPr>
          <w:lang w:val="ru-RU"/>
        </w:rPr>
        <w:t>-</w:t>
      </w:r>
      <w:r w:rsidR="001B2096">
        <w:t>9</w:t>
      </w:r>
    </w:p>
    <w:p w:rsidR="001B2096" w:rsidRDefault="007337A4" w:rsidP="00A83310">
      <w:pPr>
        <w:numPr>
          <w:ilvl w:val="0"/>
          <w:numId w:val="6"/>
        </w:numPr>
        <w:tabs>
          <w:tab w:val="clear" w:pos="360"/>
          <w:tab w:val="num" w:pos="600"/>
        </w:tabs>
        <w:spacing w:after="240"/>
        <w:rPr>
          <w:i/>
          <w:iCs/>
        </w:rPr>
      </w:pPr>
      <w:r>
        <w:rPr>
          <w:i/>
          <w:iCs/>
          <w:lang w:val="ru-RU"/>
        </w:rPr>
        <w:t>Пункты 2-9 принимаются</w:t>
      </w:r>
      <w:r w:rsidR="001B2096">
        <w:rPr>
          <w:i/>
          <w:iCs/>
        </w:rPr>
        <w:t xml:space="preserve">. </w:t>
      </w:r>
    </w:p>
    <w:p w:rsidR="001B2096" w:rsidRDefault="00FF6845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1B2096">
        <w:rPr>
          <w:u w:val="single"/>
        </w:rPr>
        <w:t> 10</w:t>
      </w:r>
    </w:p>
    <w:p w:rsidR="003653BE" w:rsidRPr="003653BE" w:rsidRDefault="00337D58" w:rsidP="00A83310">
      <w:pPr>
        <w:spacing w:after="240"/>
        <w:rPr>
          <w:lang w:val="ru-RU"/>
        </w:rPr>
      </w:pPr>
      <w:r w:rsidRPr="00337D58">
        <w:t xml:space="preserve">45.     </w:t>
      </w:r>
      <w:r w:rsidR="00FF6845">
        <w:rPr>
          <w:lang w:val="ru-RU"/>
        </w:rPr>
        <w:t>После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обмена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мнениями</w:t>
      </w:r>
      <w:r w:rsidR="00FF6845" w:rsidRPr="006C40FB">
        <w:rPr>
          <w:lang w:val="en-US"/>
        </w:rPr>
        <w:t xml:space="preserve">, </w:t>
      </w:r>
      <w:r w:rsidR="00FF6845">
        <w:rPr>
          <w:lang w:val="ru-RU"/>
        </w:rPr>
        <w:t>в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к</w:t>
      </w:r>
      <w:r w:rsidR="006C40FB">
        <w:rPr>
          <w:lang w:val="ru-RU"/>
        </w:rPr>
        <w:t>о</w:t>
      </w:r>
      <w:r w:rsidR="00FF6845">
        <w:rPr>
          <w:lang w:val="ru-RU"/>
        </w:rPr>
        <w:t>тором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участвуют</w:t>
      </w:r>
      <w:r w:rsidR="00FF6845" w:rsidRPr="006C40FB">
        <w:rPr>
          <w:lang w:val="en-US"/>
        </w:rPr>
        <w:t xml:space="preserve"> </w:t>
      </w:r>
      <w:r w:rsidR="00FF6845" w:rsidRPr="00FF6845">
        <w:rPr>
          <w:u w:val="single"/>
          <w:lang w:val="ru-RU"/>
        </w:rPr>
        <w:t>г</w:t>
      </w:r>
      <w:r w:rsidR="00FF6845" w:rsidRPr="006C40FB">
        <w:rPr>
          <w:u w:val="single"/>
          <w:lang w:val="en-US"/>
        </w:rPr>
        <w:t>.</w:t>
      </w:r>
      <w:r w:rsidR="00FF6845" w:rsidRPr="00FF6845">
        <w:rPr>
          <w:u w:val="single"/>
          <w:lang w:val="ru-RU"/>
        </w:rPr>
        <w:t>г</w:t>
      </w:r>
      <w:r w:rsidR="00FF6845" w:rsidRPr="006C40FB">
        <w:rPr>
          <w:u w:val="single"/>
          <w:lang w:val="en-US"/>
        </w:rPr>
        <w:t xml:space="preserve">. </w:t>
      </w:r>
      <w:r w:rsidR="00FF6845" w:rsidRPr="00FF6845">
        <w:rPr>
          <w:u w:val="single"/>
          <w:lang w:val="ru-RU"/>
        </w:rPr>
        <w:t>ТОРНБЕРРИ</w:t>
      </w:r>
      <w:r w:rsidR="00FF6845" w:rsidRPr="006C40FB">
        <w:rPr>
          <w:u w:val="single"/>
          <w:lang w:val="en-US"/>
        </w:rPr>
        <w:t xml:space="preserve">, </w:t>
      </w:r>
      <w:r w:rsidR="00FF6845" w:rsidRPr="00FF6845">
        <w:rPr>
          <w:u w:val="single"/>
          <w:lang w:val="ru-RU"/>
        </w:rPr>
        <w:t>РЕШЕТОВ</w:t>
      </w:r>
      <w:r w:rsidR="00FF6845" w:rsidRPr="006C40FB">
        <w:rPr>
          <w:u w:val="single"/>
          <w:lang w:val="en-US"/>
        </w:rPr>
        <w:t xml:space="preserve">, </w:t>
      </w:r>
      <w:r w:rsidR="00FF6845" w:rsidRPr="00FF6845">
        <w:rPr>
          <w:u w:val="single"/>
          <w:lang w:val="ru-RU"/>
        </w:rPr>
        <w:t>ТИАМ</w:t>
      </w:r>
      <w:r w:rsidR="00FF6845" w:rsidRPr="006C40FB">
        <w:rPr>
          <w:u w:val="single"/>
          <w:lang w:val="en-US"/>
        </w:rPr>
        <w:t xml:space="preserve">, </w:t>
      </w:r>
      <w:r w:rsidR="00FF6845" w:rsidRPr="00FF6845">
        <w:rPr>
          <w:u w:val="single"/>
          <w:lang w:val="ru-RU"/>
        </w:rPr>
        <w:t>ЮТСИС</w:t>
      </w:r>
      <w:r w:rsidR="00FF6845" w:rsidRPr="006C40FB">
        <w:rPr>
          <w:u w:val="single"/>
          <w:lang w:val="en-US"/>
        </w:rPr>
        <w:t xml:space="preserve">, </w:t>
      </w:r>
      <w:r w:rsidR="00FF6845" w:rsidRPr="00FF6845">
        <w:rPr>
          <w:u w:val="single"/>
          <w:lang w:val="ru-RU"/>
        </w:rPr>
        <w:t>ЛИНДГРЕН</w:t>
      </w:r>
      <w:r w:rsidR="00FF6845" w:rsidRPr="006C40FB">
        <w:rPr>
          <w:u w:val="single"/>
          <w:lang w:val="en-US"/>
        </w:rPr>
        <w:t xml:space="preserve"> </w:t>
      </w:r>
      <w:r w:rsidR="00FF6845" w:rsidRPr="00FF6845">
        <w:rPr>
          <w:u w:val="single"/>
          <w:lang w:val="ru-RU"/>
        </w:rPr>
        <w:t>АЛВИС</w:t>
      </w:r>
      <w:r w:rsidR="00FF6845" w:rsidRPr="006C40FB">
        <w:rPr>
          <w:lang w:val="en-US"/>
        </w:rPr>
        <w:t xml:space="preserve"> </w:t>
      </w:r>
      <w:r w:rsidR="00FF6845" w:rsidRPr="00FF6845">
        <w:rPr>
          <w:lang w:val="ru-RU"/>
        </w:rPr>
        <w:t>и</w:t>
      </w:r>
      <w:r w:rsidR="00FF6845" w:rsidRPr="006C40FB">
        <w:rPr>
          <w:lang w:val="en-US"/>
        </w:rPr>
        <w:t xml:space="preserve"> </w:t>
      </w:r>
      <w:r w:rsidR="00FF6845" w:rsidRPr="00FF6845">
        <w:rPr>
          <w:u w:val="single"/>
          <w:lang w:val="ru-RU"/>
        </w:rPr>
        <w:t>СИСИЛИАНОС</w:t>
      </w:r>
      <w:r w:rsidR="00FF6845" w:rsidRPr="006C40FB">
        <w:rPr>
          <w:lang w:val="en-US"/>
        </w:rPr>
        <w:t xml:space="preserve">, </w:t>
      </w:r>
      <w:r w:rsidR="00FF6845">
        <w:rPr>
          <w:lang w:val="ru-RU"/>
        </w:rPr>
        <w:t>принимается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решение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объединить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пункты</w:t>
      </w:r>
      <w:r w:rsidR="00FF6845" w:rsidRPr="006C40FB">
        <w:rPr>
          <w:lang w:val="en-US"/>
        </w:rPr>
        <w:t xml:space="preserve"> 10 </w:t>
      </w:r>
      <w:r w:rsidR="00FF6845">
        <w:rPr>
          <w:lang w:val="ru-RU"/>
        </w:rPr>
        <w:t>и</w:t>
      </w:r>
      <w:r w:rsidR="00FF6845" w:rsidRPr="006C40FB">
        <w:rPr>
          <w:lang w:val="en-US"/>
        </w:rPr>
        <w:t xml:space="preserve"> 11 </w:t>
      </w:r>
      <w:r w:rsidR="00FF6845">
        <w:rPr>
          <w:lang w:val="ru-RU"/>
        </w:rPr>
        <w:t>в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один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пункт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следующего</w:t>
      </w:r>
      <w:r w:rsidR="00FF6845" w:rsidRPr="006C40FB">
        <w:rPr>
          <w:lang w:val="en-US"/>
        </w:rPr>
        <w:t xml:space="preserve"> </w:t>
      </w:r>
      <w:r w:rsidR="00FF6845">
        <w:rPr>
          <w:lang w:val="ru-RU"/>
        </w:rPr>
        <w:t>содержания</w:t>
      </w:r>
      <w:r w:rsidR="0097065C" w:rsidRPr="006C40FB">
        <w:rPr>
          <w:lang w:val="en-US"/>
        </w:rPr>
        <w:t>: «To conduct periodic surveys on the reality of descent-based discrimination, and to provide disaggregated information in their reports to the Committee on the geographical distribution and economic and social conditions of such descent-based communities, including a gender perspective.»</w:t>
      </w:r>
      <w:r w:rsidR="003653BE" w:rsidRPr="006C40FB">
        <w:rPr>
          <w:lang w:val="en-US"/>
        </w:rPr>
        <w:t xml:space="preserve"> </w:t>
      </w:r>
      <w:r w:rsidR="003653BE" w:rsidRPr="00337D58">
        <w:t>(</w:t>
      </w:r>
      <w:r w:rsidR="003653BE">
        <w:rPr>
          <w:lang w:val="ru-RU"/>
        </w:rPr>
        <w:t>П</w:t>
      </w:r>
      <w:r w:rsidR="003653BE">
        <w:t>роводить периодические обзоры реального положения дел в вопросах дискриминации по признаку родового происхождения и предоставлять дезагрегированную информацию в своих докладах в Комитет по вопросу о географическом распределении и экономических и социальных условиях общин, построенных по родовому признаку, с учетом гендерной перспективы</w:t>
      </w:r>
      <w:r w:rsidR="003653BE">
        <w:rPr>
          <w:lang w:val="ru-RU"/>
        </w:rPr>
        <w:t>).</w:t>
      </w:r>
    </w:p>
    <w:p w:rsidR="001B2096" w:rsidRDefault="00337D58" w:rsidP="00A83310">
      <w:pPr>
        <w:spacing w:after="240"/>
      </w:pPr>
      <w:r w:rsidRPr="00337D58">
        <w:rPr>
          <w:iCs/>
        </w:rPr>
        <w:t>46.</w:t>
      </w:r>
      <w:r>
        <w:rPr>
          <w:iCs/>
          <w:lang w:val="ru-RU"/>
        </w:rPr>
        <w:t xml:space="preserve">  </w:t>
      </w:r>
      <w:r w:rsidRPr="00337D58">
        <w:rPr>
          <w:iCs/>
        </w:rPr>
        <w:t xml:space="preserve"> </w:t>
      </w:r>
      <w:r w:rsidRPr="00337D58">
        <w:rPr>
          <w:i/>
          <w:iCs/>
        </w:rPr>
        <w:t xml:space="preserve"> </w:t>
      </w:r>
      <w:r w:rsidR="003653BE">
        <w:rPr>
          <w:i/>
          <w:iCs/>
          <w:lang w:val="ru-RU"/>
        </w:rPr>
        <w:t>Пункт</w:t>
      </w:r>
      <w:r w:rsidR="003653BE" w:rsidRPr="00337D58">
        <w:rPr>
          <w:i/>
          <w:iCs/>
        </w:rPr>
        <w:t xml:space="preserve"> 10 </w:t>
      </w:r>
      <w:r w:rsidR="003653BE">
        <w:rPr>
          <w:i/>
          <w:iCs/>
          <w:lang w:val="ru-RU"/>
        </w:rPr>
        <w:t>с</w:t>
      </w:r>
      <w:r w:rsidR="003653BE" w:rsidRPr="00337D58">
        <w:rPr>
          <w:i/>
          <w:iCs/>
        </w:rPr>
        <w:t xml:space="preserve"> </w:t>
      </w:r>
      <w:r w:rsidR="003653BE">
        <w:rPr>
          <w:i/>
          <w:iCs/>
          <w:lang w:val="ru-RU"/>
        </w:rPr>
        <w:t>внесенным</w:t>
      </w:r>
      <w:r w:rsidR="003653BE" w:rsidRPr="00337D58">
        <w:rPr>
          <w:i/>
          <w:iCs/>
        </w:rPr>
        <w:t xml:space="preserve"> </w:t>
      </w:r>
      <w:r w:rsidR="003653BE">
        <w:rPr>
          <w:i/>
          <w:iCs/>
          <w:lang w:val="ru-RU"/>
        </w:rPr>
        <w:t>изменением</w:t>
      </w:r>
      <w:r w:rsidR="003653BE" w:rsidRPr="00337D58">
        <w:rPr>
          <w:i/>
          <w:iCs/>
        </w:rPr>
        <w:t xml:space="preserve"> </w:t>
      </w:r>
      <w:r w:rsidR="003653BE">
        <w:rPr>
          <w:i/>
          <w:iCs/>
          <w:lang w:val="ru-RU"/>
        </w:rPr>
        <w:t>принимается</w:t>
      </w:r>
      <w:r w:rsidR="001B2096">
        <w:t>.</w:t>
      </w:r>
    </w:p>
    <w:p w:rsidR="001B2096" w:rsidRDefault="003653BE" w:rsidP="00A83310">
      <w:pPr>
        <w:pStyle w:val="Heading5"/>
        <w:tabs>
          <w:tab w:val="num" w:pos="600"/>
        </w:tabs>
        <w:spacing w:line="240" w:lineRule="auto"/>
      </w:pPr>
      <w:r>
        <w:rPr>
          <w:lang w:val="ru-RU"/>
        </w:rPr>
        <w:t>Пункт</w:t>
      </w:r>
      <w:r w:rsidR="001B2096">
        <w:t xml:space="preserve"> 11</w:t>
      </w:r>
    </w:p>
    <w:p w:rsidR="001B2096" w:rsidRDefault="00CE1207" w:rsidP="00A83310">
      <w:pPr>
        <w:numPr>
          <w:ilvl w:val="0"/>
          <w:numId w:val="7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Пункт</w:t>
      </w:r>
      <w:r w:rsidRPr="00337D58">
        <w:rPr>
          <w:i/>
          <w:iCs/>
        </w:rPr>
        <w:t xml:space="preserve"> 11 </w:t>
      </w:r>
      <w:r>
        <w:rPr>
          <w:i/>
          <w:iCs/>
          <w:lang w:val="ru-RU"/>
        </w:rPr>
        <w:t>исключается</w:t>
      </w:r>
      <w:r w:rsidR="001B2096">
        <w:rPr>
          <w:i/>
          <w:iCs/>
        </w:rPr>
        <w:t>.</w:t>
      </w:r>
    </w:p>
    <w:p w:rsidR="001B2096" w:rsidRDefault="001B2096" w:rsidP="00A83310">
      <w:pPr>
        <w:pStyle w:val="Heading4"/>
        <w:tabs>
          <w:tab w:val="num" w:pos="600"/>
        </w:tabs>
        <w:spacing w:after="240"/>
        <w:rPr>
          <w:b w:val="0"/>
        </w:rPr>
      </w:pPr>
      <w:r>
        <w:rPr>
          <w:b w:val="0"/>
          <w:u w:val="single"/>
        </w:rPr>
        <w:t>Multiple discrimination against women members of descent-based communities</w:t>
      </w:r>
      <w:r>
        <w:rPr>
          <w:b w:val="0"/>
        </w:rPr>
        <w:t xml:space="preserve"> (</w:t>
      </w:r>
      <w:r w:rsidR="00CE1207">
        <w:rPr>
          <w:b w:val="0"/>
        </w:rPr>
        <w:t>Множественная дискриминация в отношении женщин из общин, построенных по родовому признаку</w:t>
      </w:r>
      <w:r>
        <w:rPr>
          <w:b w:val="0"/>
        </w:rPr>
        <w:t>)</w:t>
      </w:r>
    </w:p>
    <w:p w:rsidR="001B2096" w:rsidRDefault="00CE1207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Пункты</w:t>
      </w:r>
      <w:r>
        <w:rPr>
          <w:u w:val="single"/>
        </w:rPr>
        <w:t xml:space="preserve"> 12</w:t>
      </w:r>
      <w:r>
        <w:rPr>
          <w:u w:val="single"/>
          <w:lang w:val="ru-RU"/>
        </w:rPr>
        <w:t>-</w:t>
      </w:r>
      <w:r w:rsidR="001B2096">
        <w:rPr>
          <w:u w:val="single"/>
        </w:rPr>
        <w:t>14</w:t>
      </w:r>
    </w:p>
    <w:p w:rsidR="001B2096" w:rsidRDefault="00337D58" w:rsidP="00A83310">
      <w:pPr>
        <w:numPr>
          <w:ilvl w:val="0"/>
          <w:numId w:val="7"/>
        </w:numPr>
        <w:tabs>
          <w:tab w:val="clear" w:pos="360"/>
          <w:tab w:val="num" w:pos="600"/>
        </w:tabs>
        <w:spacing w:after="240"/>
        <w:rPr>
          <w:i/>
          <w:iCs/>
        </w:rPr>
      </w:pPr>
      <w:r>
        <w:rPr>
          <w:i/>
          <w:iCs/>
          <w:lang w:val="ru-RU"/>
        </w:rPr>
        <w:t>Пункты 12-14 принимаются</w:t>
      </w:r>
      <w:r w:rsidR="001B2096">
        <w:rPr>
          <w:i/>
          <w:iCs/>
        </w:rPr>
        <w:t xml:space="preserve">. </w:t>
      </w:r>
    </w:p>
    <w:p w:rsidR="001B2096" w:rsidRDefault="001B2096" w:rsidP="00A83310">
      <w:pPr>
        <w:pStyle w:val="Heading4"/>
        <w:tabs>
          <w:tab w:val="num" w:pos="600"/>
        </w:tabs>
        <w:spacing w:after="240"/>
        <w:rPr>
          <w:b w:val="0"/>
          <w:u w:val="single"/>
        </w:rPr>
      </w:pPr>
      <w:r>
        <w:rPr>
          <w:b w:val="0"/>
          <w:u w:val="single"/>
        </w:rPr>
        <w:t>Segregation</w:t>
      </w:r>
      <w:r w:rsidR="00337D58">
        <w:rPr>
          <w:b w:val="0"/>
        </w:rPr>
        <w:t xml:space="preserve"> (</w:t>
      </w:r>
      <w:r w:rsidR="00337D58">
        <w:rPr>
          <w:b w:val="0"/>
          <w:lang w:val="ru-RU"/>
        </w:rPr>
        <w:t>Сегрегация</w:t>
      </w:r>
      <w:r>
        <w:rPr>
          <w:b w:val="0"/>
        </w:rPr>
        <w:t>)</w:t>
      </w:r>
    </w:p>
    <w:p w:rsidR="001B2096" w:rsidRDefault="00337D58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1B2096">
        <w:rPr>
          <w:u w:val="single"/>
        </w:rPr>
        <w:t xml:space="preserve"> 15</w:t>
      </w:r>
    </w:p>
    <w:p w:rsidR="00337D58" w:rsidRPr="006C40FB" w:rsidRDefault="00337D58" w:rsidP="00A83310">
      <w:pPr>
        <w:numPr>
          <w:ilvl w:val="0"/>
          <w:numId w:val="7"/>
        </w:numPr>
        <w:tabs>
          <w:tab w:val="clear" w:pos="360"/>
          <w:tab w:val="left" w:pos="600"/>
        </w:tabs>
        <w:spacing w:after="240"/>
        <w:rPr>
          <w:lang w:val="ru-RU"/>
        </w:rPr>
      </w:pPr>
      <w:r>
        <w:rPr>
          <w:lang w:val="ru-RU"/>
        </w:rPr>
        <w:t>После</w:t>
      </w:r>
      <w:r w:rsidRPr="006C40FB">
        <w:rPr>
          <w:lang w:val="ru-RU"/>
        </w:rPr>
        <w:t xml:space="preserve"> </w:t>
      </w:r>
      <w:r>
        <w:rPr>
          <w:lang w:val="ru-RU"/>
        </w:rPr>
        <w:t>обмена</w:t>
      </w:r>
      <w:r w:rsidRPr="006C40FB">
        <w:rPr>
          <w:lang w:val="ru-RU"/>
        </w:rPr>
        <w:t xml:space="preserve"> </w:t>
      </w:r>
      <w:r>
        <w:rPr>
          <w:lang w:val="ru-RU"/>
        </w:rPr>
        <w:t>мнениями</w:t>
      </w:r>
      <w:r w:rsidRPr="006C40FB">
        <w:rPr>
          <w:lang w:val="ru-RU"/>
        </w:rPr>
        <w:t xml:space="preserve">, </w:t>
      </w:r>
      <w:r>
        <w:rPr>
          <w:lang w:val="ru-RU"/>
        </w:rPr>
        <w:t>в</w:t>
      </w:r>
      <w:r w:rsidRPr="006C40FB">
        <w:rPr>
          <w:lang w:val="ru-RU"/>
        </w:rPr>
        <w:t xml:space="preserve"> </w:t>
      </w:r>
      <w:r>
        <w:rPr>
          <w:lang w:val="ru-RU"/>
        </w:rPr>
        <w:t>к</w:t>
      </w:r>
      <w:r w:rsidR="006C40FB">
        <w:rPr>
          <w:lang w:val="ru-RU"/>
        </w:rPr>
        <w:t>о</w:t>
      </w:r>
      <w:r>
        <w:rPr>
          <w:lang w:val="ru-RU"/>
        </w:rPr>
        <w:t>тором</w:t>
      </w:r>
      <w:r w:rsidRPr="006C40FB">
        <w:rPr>
          <w:lang w:val="ru-RU"/>
        </w:rPr>
        <w:t xml:space="preserve"> </w:t>
      </w:r>
      <w:r>
        <w:rPr>
          <w:lang w:val="ru-RU"/>
        </w:rPr>
        <w:t>участвуют</w:t>
      </w:r>
      <w:r w:rsidRPr="006C40FB">
        <w:rPr>
          <w:lang w:val="ru-RU"/>
        </w:rPr>
        <w:t xml:space="preserve"> </w:t>
      </w:r>
      <w:r w:rsidRPr="00337D58">
        <w:rPr>
          <w:lang w:val="ru-RU"/>
        </w:rPr>
        <w:t xml:space="preserve"> </w:t>
      </w:r>
      <w:r w:rsidRPr="00337D58">
        <w:rPr>
          <w:u w:val="single"/>
          <w:lang w:val="ru-RU"/>
        </w:rPr>
        <w:t xml:space="preserve">г.г. ЮТСИС, АМИР, ТОРНБЕРРИ </w:t>
      </w:r>
      <w:r w:rsidRPr="00337D58">
        <w:rPr>
          <w:lang w:val="ru-RU"/>
        </w:rPr>
        <w:t xml:space="preserve">и </w:t>
      </w:r>
      <w:r w:rsidRPr="00337D58">
        <w:rPr>
          <w:u w:val="single"/>
          <w:lang w:val="ru-RU"/>
        </w:rPr>
        <w:t>де ГУТТ</w:t>
      </w:r>
      <w:r>
        <w:rPr>
          <w:lang w:val="ru-RU"/>
        </w:rPr>
        <w:t xml:space="preserve">, принимается решение заменить в конце пункта слова </w:t>
      </w:r>
      <w:r w:rsidRPr="006C40FB">
        <w:rPr>
          <w:lang w:val="ru-RU"/>
        </w:rPr>
        <w:t>«</w:t>
      </w:r>
      <w:r>
        <w:t>may</w:t>
      </w:r>
      <w:r w:rsidRPr="006C40FB">
        <w:rPr>
          <w:lang w:val="ru-RU"/>
        </w:rPr>
        <w:t xml:space="preserve"> </w:t>
      </w:r>
      <w:r>
        <w:t>result</w:t>
      </w:r>
      <w:r w:rsidRPr="006C40FB">
        <w:rPr>
          <w:lang w:val="ru-RU"/>
        </w:rPr>
        <w:t>»</w:t>
      </w:r>
      <w:r>
        <w:rPr>
          <w:lang w:val="ru-RU"/>
        </w:rPr>
        <w:t xml:space="preserve"> (могут вытекать) словом </w:t>
      </w:r>
      <w:r w:rsidRPr="006C40FB">
        <w:rPr>
          <w:lang w:val="ru-RU"/>
        </w:rPr>
        <w:t>«</w:t>
      </w:r>
      <w:r>
        <w:t>resulting</w:t>
      </w:r>
      <w:r w:rsidRPr="006C40FB">
        <w:rPr>
          <w:lang w:val="ru-RU"/>
        </w:rPr>
        <w:t>»</w:t>
      </w:r>
      <w:r>
        <w:rPr>
          <w:lang w:val="ru-RU"/>
        </w:rPr>
        <w:t xml:space="preserve"> (вытекающие).</w:t>
      </w:r>
    </w:p>
    <w:p w:rsidR="001B2096" w:rsidRDefault="00337D58" w:rsidP="00A83310">
      <w:pPr>
        <w:numPr>
          <w:ilvl w:val="0"/>
          <w:numId w:val="7"/>
        </w:numPr>
        <w:tabs>
          <w:tab w:val="clear" w:pos="360"/>
          <w:tab w:val="left" w:pos="600"/>
        </w:tabs>
        <w:spacing w:after="240"/>
      </w:pPr>
      <w:r>
        <w:rPr>
          <w:i/>
          <w:iCs/>
          <w:lang w:val="ru-RU"/>
        </w:rPr>
        <w:t>Пункт 15 с внесенным изменением принимается</w:t>
      </w:r>
      <w:r w:rsidR="001B2096">
        <w:t>.</w:t>
      </w:r>
    </w:p>
    <w:p w:rsidR="001B2096" w:rsidRDefault="00337D58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1B2096">
        <w:rPr>
          <w:u w:val="single"/>
        </w:rPr>
        <w:t xml:space="preserve"> 16</w:t>
      </w:r>
    </w:p>
    <w:p w:rsidR="001B2096" w:rsidRDefault="00337D58" w:rsidP="00A83310">
      <w:pPr>
        <w:numPr>
          <w:ilvl w:val="0"/>
          <w:numId w:val="8"/>
        </w:numPr>
        <w:tabs>
          <w:tab w:val="clear" w:pos="360"/>
          <w:tab w:val="num" w:pos="600"/>
        </w:tabs>
        <w:spacing w:after="240"/>
        <w:rPr>
          <w:i/>
          <w:iCs/>
        </w:rPr>
      </w:pPr>
      <w:r>
        <w:rPr>
          <w:i/>
          <w:iCs/>
          <w:lang w:val="ru-RU"/>
        </w:rPr>
        <w:t>Пункт 16 принимается</w:t>
      </w:r>
      <w:r w:rsidR="001B2096">
        <w:rPr>
          <w:i/>
          <w:iCs/>
        </w:rPr>
        <w:t>.</w:t>
      </w:r>
    </w:p>
    <w:p w:rsidR="001B2096" w:rsidRDefault="000B76EB" w:rsidP="00A83310">
      <w:pPr>
        <w:pStyle w:val="Heading5"/>
        <w:tabs>
          <w:tab w:val="num" w:pos="600"/>
        </w:tabs>
        <w:spacing w:line="240" w:lineRule="auto"/>
        <w:rPr>
          <w:lang w:val="en-GB"/>
        </w:rPr>
      </w:pPr>
      <w:r>
        <w:rPr>
          <w:lang w:val="ru-RU"/>
        </w:rPr>
        <w:t>Пункт</w:t>
      </w:r>
      <w:r w:rsidR="001B2096">
        <w:rPr>
          <w:lang w:val="en-GB"/>
        </w:rPr>
        <w:t xml:space="preserve"> 17</w:t>
      </w:r>
    </w:p>
    <w:p w:rsidR="006C40FB" w:rsidRPr="006C40FB" w:rsidRDefault="000B76EB" w:rsidP="00A83310">
      <w:pPr>
        <w:numPr>
          <w:ilvl w:val="0"/>
          <w:numId w:val="8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После</w:t>
      </w:r>
      <w:r w:rsidRPr="006C40FB">
        <w:rPr>
          <w:lang w:val="en-GB"/>
        </w:rPr>
        <w:t xml:space="preserve"> </w:t>
      </w:r>
      <w:r>
        <w:rPr>
          <w:lang w:val="ru-RU"/>
        </w:rPr>
        <w:t>обмена</w:t>
      </w:r>
      <w:r w:rsidRPr="006C40FB">
        <w:rPr>
          <w:lang w:val="en-GB"/>
        </w:rPr>
        <w:t xml:space="preserve"> </w:t>
      </w:r>
      <w:r>
        <w:rPr>
          <w:lang w:val="ru-RU"/>
        </w:rPr>
        <w:t>мнениями</w:t>
      </w:r>
      <w:r w:rsidRPr="006C40FB">
        <w:rPr>
          <w:lang w:val="en-GB"/>
        </w:rPr>
        <w:t xml:space="preserve">, </w:t>
      </w:r>
      <w:r>
        <w:rPr>
          <w:lang w:val="ru-RU"/>
        </w:rPr>
        <w:t>в</w:t>
      </w:r>
      <w:r w:rsidRPr="006C40FB">
        <w:rPr>
          <w:lang w:val="en-GB"/>
        </w:rPr>
        <w:t xml:space="preserve"> </w:t>
      </w:r>
      <w:r>
        <w:rPr>
          <w:lang w:val="ru-RU"/>
        </w:rPr>
        <w:t>к</w:t>
      </w:r>
      <w:r w:rsidR="006C40FB">
        <w:rPr>
          <w:lang w:val="ru-RU"/>
        </w:rPr>
        <w:t>о</w:t>
      </w:r>
      <w:r>
        <w:rPr>
          <w:lang w:val="ru-RU"/>
        </w:rPr>
        <w:t>тором</w:t>
      </w:r>
      <w:r w:rsidRPr="006C40FB">
        <w:rPr>
          <w:lang w:val="en-GB"/>
        </w:rPr>
        <w:t xml:space="preserve"> </w:t>
      </w:r>
      <w:r>
        <w:rPr>
          <w:lang w:val="ru-RU"/>
        </w:rPr>
        <w:t>участвуют</w:t>
      </w:r>
      <w:r w:rsidRPr="006C40FB">
        <w:rPr>
          <w:lang w:val="en-GB"/>
        </w:rPr>
        <w:t xml:space="preserve"> </w:t>
      </w:r>
      <w:r w:rsidR="001B2096" w:rsidRPr="006C40FB">
        <w:rPr>
          <w:lang w:val="en-GB"/>
        </w:rPr>
        <w:t xml:space="preserve"> </w:t>
      </w:r>
      <w:r w:rsidR="006C40FB" w:rsidRPr="006C40FB">
        <w:rPr>
          <w:u w:val="single"/>
          <w:lang w:val="ru-RU"/>
        </w:rPr>
        <w:t>г</w:t>
      </w:r>
      <w:r w:rsidR="006C40FB" w:rsidRPr="006C40FB">
        <w:rPr>
          <w:u w:val="single"/>
          <w:lang w:val="en-GB"/>
        </w:rPr>
        <w:t>.</w:t>
      </w:r>
      <w:r w:rsidR="006C40FB" w:rsidRPr="006C40FB">
        <w:rPr>
          <w:u w:val="single"/>
          <w:lang w:val="ru-RU"/>
        </w:rPr>
        <w:t>г</w:t>
      </w:r>
      <w:r w:rsidR="006C40FB" w:rsidRPr="006C40FB">
        <w:rPr>
          <w:u w:val="single"/>
          <w:lang w:val="en-GB"/>
        </w:rPr>
        <w:t xml:space="preserve">. </w:t>
      </w:r>
      <w:r w:rsidR="006C40FB" w:rsidRPr="006C40FB">
        <w:rPr>
          <w:u w:val="single"/>
          <w:lang w:val="ru-RU"/>
        </w:rPr>
        <w:t>ТОРНБЕРРИ</w:t>
      </w:r>
      <w:r w:rsidR="006C40FB" w:rsidRPr="006C40FB">
        <w:rPr>
          <w:u w:val="single"/>
          <w:lang w:val="en-GB"/>
        </w:rPr>
        <w:t xml:space="preserve">, </w:t>
      </w:r>
      <w:r w:rsidR="006C40FB" w:rsidRPr="006C40FB">
        <w:rPr>
          <w:u w:val="single"/>
          <w:lang w:val="ru-RU"/>
        </w:rPr>
        <w:t>ТИАМ</w:t>
      </w:r>
      <w:r w:rsidR="006C40FB" w:rsidRPr="006C40FB">
        <w:rPr>
          <w:u w:val="single"/>
          <w:lang w:val="en-GB"/>
        </w:rPr>
        <w:t xml:space="preserve">, </w:t>
      </w:r>
      <w:r w:rsidR="006C40FB" w:rsidRPr="006C40FB">
        <w:rPr>
          <w:u w:val="single"/>
          <w:lang w:val="ru-RU"/>
        </w:rPr>
        <w:t>БОССАЙТ</w:t>
      </w:r>
      <w:r w:rsidR="006C40FB" w:rsidRPr="006C40FB">
        <w:rPr>
          <w:lang w:val="en-GB"/>
        </w:rPr>
        <w:t xml:space="preserve"> </w:t>
      </w:r>
      <w:r w:rsidR="006C40FB">
        <w:rPr>
          <w:lang w:val="ru-RU"/>
        </w:rPr>
        <w:t>и</w:t>
      </w:r>
      <w:r w:rsidR="006C40FB" w:rsidRPr="006C40FB">
        <w:rPr>
          <w:lang w:val="en-GB"/>
        </w:rPr>
        <w:t xml:space="preserve"> </w:t>
      </w:r>
      <w:r w:rsidR="006C40FB" w:rsidRPr="006C40FB">
        <w:rPr>
          <w:u w:val="single"/>
          <w:lang w:val="ru-RU"/>
        </w:rPr>
        <w:t>ПРЕДСЕДАТЕЛЬ</w:t>
      </w:r>
      <w:r w:rsidR="006C40FB" w:rsidRPr="006C40FB">
        <w:rPr>
          <w:lang w:val="en-GB"/>
        </w:rPr>
        <w:t xml:space="preserve">, </w:t>
      </w:r>
      <w:r w:rsidR="006C40FB">
        <w:rPr>
          <w:lang w:val="ru-RU"/>
        </w:rPr>
        <w:t>принимается</w:t>
      </w:r>
      <w:r w:rsidR="006C40FB" w:rsidRPr="006C40FB">
        <w:rPr>
          <w:lang w:val="en-GB"/>
        </w:rPr>
        <w:t xml:space="preserve"> </w:t>
      </w:r>
      <w:r w:rsidR="006C40FB">
        <w:rPr>
          <w:lang w:val="ru-RU"/>
        </w:rPr>
        <w:t>решение</w:t>
      </w:r>
      <w:r w:rsidR="006C40FB" w:rsidRPr="006C40FB">
        <w:rPr>
          <w:lang w:val="en-GB"/>
        </w:rPr>
        <w:t xml:space="preserve"> </w:t>
      </w:r>
      <w:r w:rsidR="006C40FB">
        <w:rPr>
          <w:lang w:val="ru-RU"/>
        </w:rPr>
        <w:t>изменить</w:t>
      </w:r>
      <w:r w:rsidR="006C40FB" w:rsidRPr="006C40FB">
        <w:rPr>
          <w:lang w:val="en-GB"/>
        </w:rPr>
        <w:t xml:space="preserve"> </w:t>
      </w:r>
      <w:r w:rsidR="006C40FB">
        <w:rPr>
          <w:lang w:val="ru-RU"/>
        </w:rPr>
        <w:t>формулировку</w:t>
      </w:r>
      <w:r w:rsidR="006C40FB" w:rsidRPr="006C40FB">
        <w:rPr>
          <w:lang w:val="en-GB"/>
        </w:rPr>
        <w:t xml:space="preserve"> </w:t>
      </w:r>
      <w:r w:rsidR="006C40FB">
        <w:rPr>
          <w:lang w:val="ru-RU"/>
        </w:rPr>
        <w:t>пункта</w:t>
      </w:r>
      <w:r w:rsidR="006C40FB" w:rsidRPr="006C40FB">
        <w:rPr>
          <w:lang w:val="en-GB"/>
        </w:rPr>
        <w:t xml:space="preserve"> </w:t>
      </w:r>
      <w:r w:rsidR="006C40FB">
        <w:rPr>
          <w:lang w:val="ru-RU"/>
        </w:rPr>
        <w:t>следующим</w:t>
      </w:r>
      <w:r w:rsidR="006C40FB" w:rsidRPr="006C40FB">
        <w:rPr>
          <w:lang w:val="en-GB"/>
        </w:rPr>
        <w:t xml:space="preserve"> </w:t>
      </w:r>
      <w:r w:rsidR="006C40FB">
        <w:rPr>
          <w:lang w:val="ru-RU"/>
        </w:rPr>
        <w:t>образом</w:t>
      </w:r>
      <w:r w:rsidR="006C40FB" w:rsidRPr="006C40FB">
        <w:rPr>
          <w:lang w:val="en-GB"/>
        </w:rPr>
        <w:t>: «</w:t>
      </w:r>
      <w:r w:rsidR="006C40FB" w:rsidRPr="006C40FB">
        <w:rPr>
          <w:lang w:val="en-US"/>
        </w:rPr>
        <w:t>To secure to everyone the right of access on an equal and non-discriminatory basis to any place or service intended for use by the general public.»</w:t>
      </w:r>
      <w:r w:rsidR="006C40FB" w:rsidRPr="006C40FB">
        <w:rPr>
          <w:lang w:val="en-GB"/>
        </w:rPr>
        <w:t xml:space="preserve"> </w:t>
      </w:r>
      <w:r w:rsidR="006C40FB">
        <w:rPr>
          <w:lang w:val="ru-RU"/>
        </w:rPr>
        <w:t>(Гарантировать каждому человеку на условиях равенства и без дискриминации право доступа ко всем местам или услугам, предназначенным для общественного пользования.)</w:t>
      </w:r>
    </w:p>
    <w:p w:rsidR="001B2096" w:rsidRPr="006C40FB" w:rsidRDefault="006C40FB" w:rsidP="00A83310">
      <w:pPr>
        <w:numPr>
          <w:ilvl w:val="0"/>
          <w:numId w:val="8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i/>
          <w:iCs/>
          <w:lang w:val="ru-RU"/>
        </w:rPr>
        <w:t>Пункт 17 с внесенным изменением принимается.</w:t>
      </w:r>
    </w:p>
    <w:p w:rsidR="001B2096" w:rsidRDefault="006C40FB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1B2096">
        <w:rPr>
          <w:u w:val="single"/>
        </w:rPr>
        <w:t xml:space="preserve"> 18</w:t>
      </w:r>
    </w:p>
    <w:p w:rsidR="002238E3" w:rsidRPr="002238E3" w:rsidRDefault="00663DB0" w:rsidP="00A83310">
      <w:pPr>
        <w:numPr>
          <w:ilvl w:val="1"/>
          <w:numId w:val="9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2238E3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238E3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ТИАМ</w:t>
      </w:r>
      <w:r w:rsidRPr="002238E3">
        <w:rPr>
          <w:lang w:val="ru-RU"/>
        </w:rPr>
        <w:t xml:space="preserve">, </w:t>
      </w:r>
      <w:r>
        <w:rPr>
          <w:lang w:val="ru-RU"/>
        </w:rPr>
        <w:t>с</w:t>
      </w:r>
      <w:r w:rsidRPr="002238E3">
        <w:rPr>
          <w:lang w:val="ru-RU"/>
        </w:rPr>
        <w:t xml:space="preserve"> </w:t>
      </w:r>
      <w:r>
        <w:rPr>
          <w:lang w:val="ru-RU"/>
        </w:rPr>
        <w:t>которым</w:t>
      </w:r>
      <w:r w:rsidRPr="002238E3">
        <w:rPr>
          <w:lang w:val="ru-RU"/>
        </w:rPr>
        <w:t xml:space="preserve"> </w:t>
      </w:r>
      <w:r>
        <w:rPr>
          <w:lang w:val="ru-RU"/>
        </w:rPr>
        <w:t>согласен</w:t>
      </w:r>
      <w:r w:rsidR="001B2096" w:rsidRPr="002238E3">
        <w:rPr>
          <w:lang w:val="ru-RU"/>
        </w:rPr>
        <w:t xml:space="preserve"> </w:t>
      </w:r>
      <w:r>
        <w:rPr>
          <w:u w:val="single"/>
          <w:lang w:val="ru-RU"/>
        </w:rPr>
        <w:t>г</w:t>
      </w:r>
      <w:r w:rsidRPr="002238E3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238E3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ТОРНБЕРРИ</w:t>
      </w:r>
      <w:r w:rsidR="001B2096" w:rsidRPr="002238E3">
        <w:rPr>
          <w:lang w:val="ru-RU"/>
        </w:rPr>
        <w:t xml:space="preserve">, </w:t>
      </w:r>
      <w:r w:rsidR="002238E3">
        <w:rPr>
          <w:lang w:val="ru-RU"/>
        </w:rPr>
        <w:t xml:space="preserve">предлагает после слова </w:t>
      </w:r>
      <w:r w:rsidR="002238E3" w:rsidRPr="002238E3">
        <w:rPr>
          <w:lang w:val="ru-RU"/>
        </w:rPr>
        <w:t>«</w:t>
      </w:r>
      <w:r w:rsidR="002238E3">
        <w:t>accessible</w:t>
      </w:r>
      <w:r w:rsidR="002238E3" w:rsidRPr="002238E3">
        <w:rPr>
          <w:lang w:val="ru-RU"/>
        </w:rPr>
        <w:t>»</w:t>
      </w:r>
      <w:r w:rsidR="002238E3">
        <w:rPr>
          <w:lang w:val="ru-RU"/>
        </w:rPr>
        <w:t xml:space="preserve"> (доступные) исключить слова </w:t>
      </w:r>
      <w:r w:rsidR="002238E3" w:rsidRPr="002238E3">
        <w:rPr>
          <w:lang w:val="ru-RU"/>
        </w:rPr>
        <w:t>«</w:t>
      </w:r>
      <w:r w:rsidR="002238E3">
        <w:t>to</w:t>
      </w:r>
      <w:r w:rsidR="002238E3" w:rsidRPr="002238E3">
        <w:rPr>
          <w:lang w:val="ru-RU"/>
        </w:rPr>
        <w:t xml:space="preserve"> </w:t>
      </w:r>
      <w:r w:rsidR="002238E3">
        <w:t>members</w:t>
      </w:r>
      <w:r w:rsidR="002238E3" w:rsidRPr="002238E3">
        <w:rPr>
          <w:lang w:val="ru-RU"/>
        </w:rPr>
        <w:t xml:space="preserve"> </w:t>
      </w:r>
      <w:r w:rsidR="002238E3">
        <w:t>of</w:t>
      </w:r>
      <w:r w:rsidR="002238E3" w:rsidRPr="002238E3">
        <w:rPr>
          <w:lang w:val="ru-RU"/>
        </w:rPr>
        <w:t xml:space="preserve"> </w:t>
      </w:r>
      <w:r w:rsidR="002238E3">
        <w:t>affected</w:t>
      </w:r>
      <w:r w:rsidR="002238E3" w:rsidRPr="002238E3">
        <w:rPr>
          <w:lang w:val="ru-RU"/>
        </w:rPr>
        <w:t xml:space="preserve"> </w:t>
      </w:r>
      <w:r w:rsidR="002238E3">
        <w:t>communities</w:t>
      </w:r>
      <w:r w:rsidR="002238E3" w:rsidRPr="002238E3">
        <w:rPr>
          <w:lang w:val="ru-RU"/>
        </w:rPr>
        <w:t>»</w:t>
      </w:r>
      <w:r w:rsidR="002238E3">
        <w:rPr>
          <w:lang w:val="ru-RU"/>
        </w:rPr>
        <w:t xml:space="preserve"> (для членов затрагиваемых общин), а перед словами </w:t>
      </w:r>
      <w:r w:rsidR="002238E3" w:rsidRPr="002238E3">
        <w:rPr>
          <w:lang w:val="ru-RU"/>
        </w:rPr>
        <w:t>«</w:t>
      </w:r>
      <w:r w:rsidR="002238E3">
        <w:t>members</w:t>
      </w:r>
      <w:r w:rsidR="002238E3" w:rsidRPr="002238E3">
        <w:rPr>
          <w:lang w:val="ru-RU"/>
        </w:rPr>
        <w:t xml:space="preserve"> </w:t>
      </w:r>
      <w:r w:rsidR="002238E3">
        <w:t>of</w:t>
      </w:r>
      <w:r w:rsidR="002238E3" w:rsidRPr="002238E3">
        <w:rPr>
          <w:lang w:val="ru-RU"/>
        </w:rPr>
        <w:t xml:space="preserve"> </w:t>
      </w:r>
      <w:r w:rsidR="002238E3">
        <w:t>society</w:t>
      </w:r>
      <w:r w:rsidR="002238E3" w:rsidRPr="002238E3">
        <w:rPr>
          <w:lang w:val="ru-RU"/>
        </w:rPr>
        <w:t xml:space="preserve">» </w:t>
      </w:r>
      <w:r w:rsidR="002238E3">
        <w:rPr>
          <w:lang w:val="ru-RU"/>
        </w:rPr>
        <w:t xml:space="preserve">(члены общества) в конце пункта заменить слово </w:t>
      </w:r>
      <w:r w:rsidR="002238E3" w:rsidRPr="002238E3">
        <w:rPr>
          <w:lang w:val="ru-RU"/>
        </w:rPr>
        <w:t>«</w:t>
      </w:r>
      <w:r w:rsidR="002238E3">
        <w:t>other</w:t>
      </w:r>
      <w:r w:rsidR="002238E3" w:rsidRPr="002238E3">
        <w:rPr>
          <w:lang w:val="ru-RU"/>
        </w:rPr>
        <w:t>»</w:t>
      </w:r>
      <w:r w:rsidR="002238E3">
        <w:rPr>
          <w:lang w:val="ru-RU"/>
        </w:rPr>
        <w:t xml:space="preserve"> (другие) словом </w:t>
      </w:r>
      <w:r w:rsidR="002238E3" w:rsidRPr="002238E3">
        <w:rPr>
          <w:lang w:val="ru-RU"/>
        </w:rPr>
        <w:t>«</w:t>
      </w:r>
      <w:r w:rsidR="002238E3">
        <w:t>all</w:t>
      </w:r>
      <w:r w:rsidR="002238E3" w:rsidRPr="002238E3">
        <w:rPr>
          <w:lang w:val="ru-RU"/>
        </w:rPr>
        <w:t>»</w:t>
      </w:r>
      <w:r w:rsidR="002238E3">
        <w:rPr>
          <w:lang w:val="ru-RU"/>
        </w:rPr>
        <w:t xml:space="preserve"> (все).</w:t>
      </w:r>
    </w:p>
    <w:p w:rsidR="002238E3" w:rsidRPr="006C40FB" w:rsidRDefault="002238E3" w:rsidP="00A83310">
      <w:pPr>
        <w:numPr>
          <w:ilvl w:val="0"/>
          <w:numId w:val="9"/>
        </w:numPr>
        <w:spacing w:after="240"/>
        <w:rPr>
          <w:lang w:val="ru-RU"/>
        </w:rPr>
      </w:pPr>
      <w:r>
        <w:rPr>
          <w:i/>
          <w:iCs/>
          <w:lang w:val="ru-RU"/>
        </w:rPr>
        <w:t xml:space="preserve">    Пункт 18 с внесенными изменениями принимается.</w:t>
      </w:r>
    </w:p>
    <w:p w:rsidR="001B2096" w:rsidRPr="002238E3" w:rsidRDefault="001B2096" w:rsidP="00A83310">
      <w:pPr>
        <w:tabs>
          <w:tab w:val="num" w:pos="600"/>
        </w:tabs>
        <w:spacing w:after="240"/>
        <w:rPr>
          <w:lang w:val="ru-RU"/>
        </w:rPr>
      </w:pPr>
      <w:r>
        <w:rPr>
          <w:u w:val="single"/>
        </w:rPr>
        <w:t>Hate</w:t>
      </w:r>
      <w:r w:rsidRPr="002238E3">
        <w:rPr>
          <w:u w:val="single"/>
          <w:lang w:val="ru-RU"/>
        </w:rPr>
        <w:t xml:space="preserve"> </w:t>
      </w:r>
      <w:r>
        <w:rPr>
          <w:u w:val="single"/>
        </w:rPr>
        <w:t>speech</w:t>
      </w:r>
      <w:r w:rsidRPr="002238E3">
        <w:rPr>
          <w:u w:val="single"/>
          <w:lang w:val="ru-RU"/>
        </w:rPr>
        <w:t xml:space="preserve">, </w:t>
      </w:r>
      <w:r>
        <w:rPr>
          <w:u w:val="single"/>
        </w:rPr>
        <w:t>including</w:t>
      </w:r>
      <w:r w:rsidRPr="002238E3">
        <w:rPr>
          <w:u w:val="single"/>
          <w:lang w:val="ru-RU"/>
        </w:rPr>
        <w:t xml:space="preserve"> </w:t>
      </w:r>
      <w:r>
        <w:rPr>
          <w:u w:val="single"/>
        </w:rPr>
        <w:t>speech</w:t>
      </w:r>
      <w:r w:rsidRPr="002238E3">
        <w:rPr>
          <w:u w:val="single"/>
          <w:lang w:val="ru-RU"/>
        </w:rPr>
        <w:t xml:space="preserve"> </w:t>
      </w:r>
      <w:r>
        <w:rPr>
          <w:u w:val="single"/>
        </w:rPr>
        <w:t>disseminated</w:t>
      </w:r>
      <w:r w:rsidRPr="002238E3">
        <w:rPr>
          <w:u w:val="single"/>
          <w:lang w:val="ru-RU"/>
        </w:rPr>
        <w:t xml:space="preserve"> </w:t>
      </w:r>
      <w:r>
        <w:rPr>
          <w:u w:val="single"/>
        </w:rPr>
        <w:t>through</w:t>
      </w:r>
      <w:r w:rsidRPr="002238E3">
        <w:rPr>
          <w:u w:val="single"/>
          <w:lang w:val="ru-RU"/>
        </w:rPr>
        <w:t xml:space="preserve"> </w:t>
      </w:r>
      <w:r>
        <w:rPr>
          <w:u w:val="single"/>
        </w:rPr>
        <w:t>the</w:t>
      </w:r>
      <w:r w:rsidRPr="002238E3">
        <w:rPr>
          <w:u w:val="single"/>
          <w:lang w:val="ru-RU"/>
        </w:rPr>
        <w:t xml:space="preserve"> </w:t>
      </w:r>
      <w:r>
        <w:rPr>
          <w:u w:val="single"/>
        </w:rPr>
        <w:t>Internet</w:t>
      </w:r>
      <w:r w:rsidRPr="002238E3">
        <w:rPr>
          <w:lang w:val="ru-RU"/>
        </w:rPr>
        <w:t xml:space="preserve"> (</w:t>
      </w:r>
      <w:r w:rsidR="009263FC">
        <w:rPr>
          <w:lang w:val="ru-RU"/>
        </w:rPr>
        <w:t>Заяв</w:t>
      </w:r>
      <w:r w:rsidR="002238E3">
        <w:rPr>
          <w:lang w:val="ru-RU"/>
        </w:rPr>
        <w:t>ления, разжигающие ненависть, в частности распространяемые через Интернет</w:t>
      </w:r>
      <w:r w:rsidRPr="002238E3">
        <w:rPr>
          <w:lang w:val="ru-RU"/>
        </w:rPr>
        <w:t>)</w:t>
      </w:r>
    </w:p>
    <w:p w:rsidR="009263FC" w:rsidRPr="009263FC" w:rsidRDefault="009263FC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263F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263F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</w:t>
      </w:r>
      <w:r w:rsidRPr="009263FC">
        <w:rPr>
          <w:lang w:val="ru-RU"/>
        </w:rPr>
        <w:t xml:space="preserve">, </w:t>
      </w:r>
      <w:r>
        <w:rPr>
          <w:lang w:val="ru-RU"/>
        </w:rPr>
        <w:t>которого</w:t>
      </w:r>
      <w:r w:rsidRPr="009263FC">
        <w:rPr>
          <w:lang w:val="ru-RU"/>
        </w:rPr>
        <w:t xml:space="preserve"> </w:t>
      </w:r>
      <w:r>
        <w:rPr>
          <w:lang w:val="ru-RU"/>
        </w:rPr>
        <w:t>поддерживают</w:t>
      </w:r>
      <w:r w:rsidR="001B2096" w:rsidRPr="009263FC">
        <w:rPr>
          <w:lang w:val="ru-RU"/>
        </w:rPr>
        <w:t xml:space="preserve"> </w:t>
      </w:r>
      <w:r>
        <w:rPr>
          <w:u w:val="single"/>
          <w:lang w:val="ru-RU"/>
        </w:rPr>
        <w:t>г</w:t>
      </w:r>
      <w:r w:rsidRPr="009263F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263F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КЬЕРУМ</w:t>
      </w:r>
      <w:r w:rsidRPr="009263FC">
        <w:rPr>
          <w:lang w:val="ru-RU"/>
        </w:rPr>
        <w:t xml:space="preserve"> </w:t>
      </w:r>
      <w:r>
        <w:rPr>
          <w:lang w:val="ru-RU"/>
        </w:rPr>
        <w:t>и</w:t>
      </w:r>
      <w:r w:rsidR="001B2096" w:rsidRPr="009263FC">
        <w:rPr>
          <w:lang w:val="ru-RU"/>
        </w:rPr>
        <w:t xml:space="preserve"> </w:t>
      </w:r>
      <w:r>
        <w:rPr>
          <w:u w:val="single"/>
          <w:lang w:val="ru-RU"/>
        </w:rPr>
        <w:t>г</w:t>
      </w:r>
      <w:r w:rsidRPr="009263F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263F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ТОРНБЕРРИ</w:t>
      </w:r>
      <w:r w:rsidR="001B2096" w:rsidRPr="009263FC">
        <w:rPr>
          <w:lang w:val="ru-RU"/>
        </w:rPr>
        <w:t xml:space="preserve">, </w:t>
      </w:r>
      <w:r>
        <w:rPr>
          <w:lang w:val="ru-RU"/>
        </w:rPr>
        <w:t>говорит, что следовало бы изменить  этот подзаголовок, чтобы дать понять, что разжигающие ненависть заявления распространяются не только через Интернет, но и через СМИ.  Он</w:t>
      </w:r>
      <w:r w:rsidRPr="009263FC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263FC">
        <w:rPr>
          <w:lang w:val="ru-RU"/>
        </w:rPr>
        <w:t xml:space="preserve"> </w:t>
      </w:r>
      <w:r>
        <w:rPr>
          <w:lang w:val="ru-RU"/>
        </w:rPr>
        <w:t>следующую</w:t>
      </w:r>
      <w:r w:rsidRPr="009263FC">
        <w:rPr>
          <w:lang w:val="ru-RU"/>
        </w:rPr>
        <w:t xml:space="preserve"> </w:t>
      </w:r>
      <w:r>
        <w:rPr>
          <w:lang w:val="ru-RU"/>
        </w:rPr>
        <w:t>формулировку</w:t>
      </w:r>
      <w:r w:rsidRPr="009263FC">
        <w:rPr>
          <w:lang w:val="ru-RU"/>
        </w:rPr>
        <w:t>: «</w:t>
      </w:r>
      <w:r w:rsidRPr="009263FC">
        <w:rPr>
          <w:lang w:val="en-US"/>
        </w:rPr>
        <w:t>Dissemination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of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hate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speech</w:t>
      </w:r>
      <w:r w:rsidRPr="009263FC">
        <w:rPr>
          <w:lang w:val="ru-RU"/>
        </w:rPr>
        <w:t xml:space="preserve">, </w:t>
      </w:r>
      <w:r w:rsidRPr="009263FC">
        <w:rPr>
          <w:lang w:val="en-US"/>
        </w:rPr>
        <w:t>including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the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use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of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mass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media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and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the</w:t>
      </w:r>
      <w:r w:rsidRPr="009263FC">
        <w:rPr>
          <w:lang w:val="ru-RU"/>
        </w:rPr>
        <w:t xml:space="preserve"> </w:t>
      </w:r>
      <w:r w:rsidRPr="009263FC">
        <w:rPr>
          <w:lang w:val="en-US"/>
        </w:rPr>
        <w:t>Internet</w:t>
      </w:r>
      <w:r>
        <w:rPr>
          <w:lang w:val="ru-RU"/>
        </w:rPr>
        <w:t>» (Распространение разжигающих ненависть заявлений, в том числе с использованием средств массовой информации и Интернета).</w:t>
      </w:r>
    </w:p>
    <w:p w:rsidR="001B2096" w:rsidRPr="009263FC" w:rsidRDefault="000B76EB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="001B2096" w:rsidRPr="009263FC">
        <w:rPr>
          <w:lang w:val="ru-RU"/>
        </w:rPr>
        <w:t xml:space="preserve"> </w:t>
      </w:r>
      <w:r w:rsidR="009263FC">
        <w:rPr>
          <w:lang w:val="ru-RU"/>
        </w:rPr>
        <w:t>сообщает, что при отсутствии возражений он будет считать, что Комитет принимает это предложение</w:t>
      </w:r>
      <w:r w:rsidR="001B2096" w:rsidRPr="009263FC">
        <w:rPr>
          <w:lang w:val="ru-RU"/>
        </w:rPr>
        <w:t>.</w:t>
      </w:r>
    </w:p>
    <w:p w:rsidR="001B2096" w:rsidRDefault="009263FC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Предложение принимается</w:t>
      </w:r>
      <w:r w:rsidR="001B2096">
        <w:rPr>
          <w:i/>
          <w:iCs/>
        </w:rPr>
        <w:t>.</w:t>
      </w:r>
    </w:p>
    <w:p w:rsidR="001B2096" w:rsidRDefault="009263FC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Пункты</w:t>
      </w:r>
      <w:r>
        <w:rPr>
          <w:u w:val="single"/>
        </w:rPr>
        <w:t xml:space="preserve"> 19</w:t>
      </w:r>
      <w:r>
        <w:rPr>
          <w:u w:val="single"/>
          <w:lang w:val="ru-RU"/>
        </w:rPr>
        <w:t>-</w:t>
      </w:r>
      <w:r w:rsidR="001B2096">
        <w:rPr>
          <w:u w:val="single"/>
        </w:rPr>
        <w:t>21</w:t>
      </w:r>
    </w:p>
    <w:p w:rsidR="001B2096" w:rsidRDefault="009263FC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Пункты 19-21 принимаются</w:t>
      </w:r>
      <w:r w:rsidR="001B2096">
        <w:t xml:space="preserve">. </w:t>
      </w:r>
    </w:p>
    <w:p w:rsidR="001B2096" w:rsidRPr="009E0687" w:rsidRDefault="001B2096" w:rsidP="00A83310">
      <w:pPr>
        <w:tabs>
          <w:tab w:val="num" w:pos="600"/>
        </w:tabs>
        <w:spacing w:after="240"/>
        <w:rPr>
          <w:lang w:val="en-US"/>
        </w:rPr>
      </w:pPr>
      <w:r w:rsidRPr="009E0687">
        <w:rPr>
          <w:u w:val="single"/>
          <w:lang w:val="en-US"/>
        </w:rPr>
        <w:t>Administration of Justice</w:t>
      </w:r>
      <w:r w:rsidR="009E0687" w:rsidRPr="009E0687">
        <w:rPr>
          <w:lang w:val="en-US"/>
        </w:rPr>
        <w:t xml:space="preserve"> (</w:t>
      </w:r>
      <w:r w:rsidR="009E0687">
        <w:rPr>
          <w:lang w:val="ru-RU"/>
        </w:rPr>
        <w:t>Отправление</w:t>
      </w:r>
      <w:r w:rsidR="009E0687" w:rsidRPr="009E0687">
        <w:rPr>
          <w:lang w:val="en-US"/>
        </w:rPr>
        <w:t xml:space="preserve"> </w:t>
      </w:r>
      <w:r w:rsidR="009E0687">
        <w:rPr>
          <w:lang w:val="ru-RU"/>
        </w:rPr>
        <w:t>правосудия</w:t>
      </w:r>
      <w:r w:rsidRPr="009E0687">
        <w:rPr>
          <w:lang w:val="en-US"/>
        </w:rPr>
        <w:t xml:space="preserve">) </w:t>
      </w:r>
    </w:p>
    <w:p w:rsidR="001B2096" w:rsidRDefault="009E0687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Пункты</w:t>
      </w:r>
      <w:r>
        <w:rPr>
          <w:u w:val="single"/>
        </w:rPr>
        <w:t xml:space="preserve"> 22</w:t>
      </w:r>
      <w:r>
        <w:rPr>
          <w:u w:val="single"/>
          <w:lang w:val="ru-RU"/>
        </w:rPr>
        <w:t>-</w:t>
      </w:r>
      <w:r w:rsidR="001B2096">
        <w:rPr>
          <w:u w:val="single"/>
        </w:rPr>
        <w:t>27</w:t>
      </w:r>
    </w:p>
    <w:p w:rsidR="00856A7F" w:rsidRDefault="00856A7F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Пункты 22-27 принимаются</w:t>
      </w:r>
      <w:r>
        <w:t xml:space="preserve">. </w:t>
      </w:r>
    </w:p>
    <w:p w:rsidR="001B2096" w:rsidRPr="00856A7F" w:rsidRDefault="001B2096" w:rsidP="00A83310">
      <w:pPr>
        <w:tabs>
          <w:tab w:val="num" w:pos="600"/>
        </w:tabs>
        <w:spacing w:after="240"/>
        <w:rPr>
          <w:lang w:val="ru-RU"/>
        </w:rPr>
      </w:pPr>
      <w:r>
        <w:rPr>
          <w:u w:val="single"/>
        </w:rPr>
        <w:t>Civil</w:t>
      </w:r>
      <w:r w:rsidRPr="00856A7F">
        <w:rPr>
          <w:u w:val="single"/>
          <w:lang w:val="ru-RU"/>
        </w:rPr>
        <w:t xml:space="preserve"> </w:t>
      </w:r>
      <w:r>
        <w:rPr>
          <w:u w:val="single"/>
        </w:rPr>
        <w:t>and</w:t>
      </w:r>
      <w:r w:rsidRPr="00856A7F">
        <w:rPr>
          <w:u w:val="single"/>
          <w:lang w:val="ru-RU"/>
        </w:rPr>
        <w:t xml:space="preserve"> </w:t>
      </w:r>
      <w:r>
        <w:rPr>
          <w:u w:val="single"/>
        </w:rPr>
        <w:t>Political</w:t>
      </w:r>
      <w:r w:rsidRPr="00856A7F">
        <w:rPr>
          <w:u w:val="single"/>
          <w:lang w:val="ru-RU"/>
        </w:rPr>
        <w:t xml:space="preserve"> </w:t>
      </w:r>
      <w:r>
        <w:rPr>
          <w:u w:val="single"/>
        </w:rPr>
        <w:t>Rights</w:t>
      </w:r>
      <w:r w:rsidR="00856A7F" w:rsidRPr="00856A7F">
        <w:rPr>
          <w:lang w:val="ru-RU"/>
        </w:rPr>
        <w:t xml:space="preserve"> (</w:t>
      </w:r>
      <w:r w:rsidR="00856A7F">
        <w:rPr>
          <w:lang w:val="ru-RU"/>
        </w:rPr>
        <w:t>Гражданские и политические права</w:t>
      </w:r>
      <w:r w:rsidRPr="00856A7F">
        <w:rPr>
          <w:lang w:val="ru-RU"/>
        </w:rPr>
        <w:t xml:space="preserve">) </w:t>
      </w:r>
    </w:p>
    <w:p w:rsidR="001B2096" w:rsidRDefault="00856A7F" w:rsidP="00A83310">
      <w:pPr>
        <w:tabs>
          <w:tab w:val="num" w:pos="600"/>
        </w:tabs>
        <w:spacing w:after="240"/>
      </w:pPr>
      <w:r>
        <w:rPr>
          <w:u w:val="single"/>
          <w:lang w:val="ru-RU"/>
        </w:rPr>
        <w:t>Пункты</w:t>
      </w:r>
      <w:r>
        <w:rPr>
          <w:u w:val="single"/>
        </w:rPr>
        <w:t xml:space="preserve"> 28</w:t>
      </w:r>
      <w:r>
        <w:rPr>
          <w:u w:val="single"/>
          <w:lang w:val="ru-RU"/>
        </w:rPr>
        <w:t>-</w:t>
      </w:r>
      <w:r w:rsidR="001B2096">
        <w:rPr>
          <w:u w:val="single"/>
        </w:rPr>
        <w:t>33</w:t>
      </w:r>
      <w:r w:rsidR="001B2096">
        <w:t xml:space="preserve"> </w:t>
      </w:r>
    </w:p>
    <w:p w:rsidR="00856A7F" w:rsidRDefault="00856A7F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Пункты 28-33 принимаются</w:t>
      </w:r>
      <w:r>
        <w:t xml:space="preserve">. </w:t>
      </w:r>
    </w:p>
    <w:p w:rsidR="001B2096" w:rsidRDefault="00856A7F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1B2096">
        <w:rPr>
          <w:u w:val="single"/>
        </w:rPr>
        <w:t xml:space="preserve"> 34 </w:t>
      </w:r>
    </w:p>
    <w:p w:rsidR="00856A7F" w:rsidRPr="00856A7F" w:rsidRDefault="00856A7F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i/>
          <w:iCs/>
          <w:lang w:val="ru-RU"/>
        </w:rPr>
      </w:pPr>
      <w:r>
        <w:rPr>
          <w:u w:val="single"/>
          <w:lang w:val="ru-RU"/>
        </w:rPr>
        <w:t>Г</w:t>
      </w:r>
      <w:r w:rsidRPr="00856A7F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856A7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ШАХИ</w:t>
      </w:r>
      <w:r w:rsidR="001B2096" w:rsidRPr="00856A7F">
        <w:rPr>
          <w:lang w:val="ru-RU"/>
        </w:rPr>
        <w:t xml:space="preserve"> </w:t>
      </w:r>
      <w:r>
        <w:rPr>
          <w:lang w:val="ru-RU"/>
        </w:rPr>
        <w:t>при</w:t>
      </w:r>
      <w:r w:rsidRPr="00856A7F">
        <w:rPr>
          <w:lang w:val="ru-RU"/>
        </w:rPr>
        <w:t xml:space="preserve"> </w:t>
      </w:r>
      <w:r>
        <w:rPr>
          <w:lang w:val="ru-RU"/>
        </w:rPr>
        <w:t>поддержке</w:t>
      </w:r>
      <w:r w:rsidRPr="00856A7F">
        <w:rPr>
          <w:lang w:val="ru-RU"/>
        </w:rPr>
        <w:t xml:space="preserve"> </w:t>
      </w:r>
      <w:r>
        <w:rPr>
          <w:u w:val="single"/>
          <w:lang w:val="ru-RU"/>
        </w:rPr>
        <w:t>г</w:t>
      </w:r>
      <w:r w:rsidRPr="00856A7F">
        <w:rPr>
          <w:u w:val="single"/>
          <w:lang w:val="ru-RU"/>
        </w:rPr>
        <w:t>-</w:t>
      </w:r>
      <w:r>
        <w:rPr>
          <w:u w:val="single"/>
          <w:lang w:val="ru-RU"/>
        </w:rPr>
        <w:t>на</w:t>
      </w:r>
      <w:r w:rsidRPr="00856A7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ТИАМА</w:t>
      </w:r>
      <w:r w:rsidR="001B2096" w:rsidRPr="00856A7F">
        <w:rPr>
          <w:lang w:val="ru-RU"/>
        </w:rPr>
        <w:t xml:space="preserve"> </w:t>
      </w:r>
      <w:r>
        <w:rPr>
          <w:lang w:val="ru-RU"/>
        </w:rPr>
        <w:t>заявляет, что</w:t>
      </w:r>
      <w:r w:rsidR="00AE4D60">
        <w:rPr>
          <w:lang w:val="ru-RU"/>
        </w:rPr>
        <w:t xml:space="preserve"> пункт 34 в данном случае неуместен: ведь никто никогда и не оспаривал право соответствующих меньшинств на гражданство, и поэтому его лучше исключить.</w:t>
      </w:r>
    </w:p>
    <w:p w:rsidR="001B2096" w:rsidRDefault="00AE4D60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i/>
          <w:iCs/>
        </w:rPr>
      </w:pPr>
      <w:r>
        <w:rPr>
          <w:i/>
          <w:iCs/>
          <w:lang w:val="ru-RU"/>
        </w:rPr>
        <w:t>Пункт 34 исключается</w:t>
      </w:r>
      <w:r w:rsidR="001B2096">
        <w:rPr>
          <w:i/>
          <w:iCs/>
        </w:rPr>
        <w:t xml:space="preserve">. </w:t>
      </w:r>
    </w:p>
    <w:p w:rsidR="001B2096" w:rsidRPr="00662946" w:rsidRDefault="001B2096" w:rsidP="00A83310">
      <w:pPr>
        <w:tabs>
          <w:tab w:val="num" w:pos="600"/>
        </w:tabs>
        <w:spacing w:after="240"/>
        <w:rPr>
          <w:lang w:val="ru-RU"/>
        </w:rPr>
      </w:pPr>
      <w:r>
        <w:rPr>
          <w:u w:val="single"/>
        </w:rPr>
        <w:t>Economic</w:t>
      </w:r>
      <w:r w:rsidRPr="00662946">
        <w:rPr>
          <w:u w:val="single"/>
          <w:lang w:val="ru-RU"/>
        </w:rPr>
        <w:t xml:space="preserve">, </w:t>
      </w:r>
      <w:r>
        <w:rPr>
          <w:u w:val="single"/>
        </w:rPr>
        <w:t>social</w:t>
      </w:r>
      <w:r w:rsidRPr="00662946">
        <w:rPr>
          <w:u w:val="single"/>
          <w:lang w:val="ru-RU"/>
        </w:rPr>
        <w:t xml:space="preserve"> </w:t>
      </w:r>
      <w:r>
        <w:rPr>
          <w:u w:val="single"/>
        </w:rPr>
        <w:t>and</w:t>
      </w:r>
      <w:r w:rsidRPr="00662946">
        <w:rPr>
          <w:u w:val="single"/>
          <w:lang w:val="ru-RU"/>
        </w:rPr>
        <w:t xml:space="preserve"> </w:t>
      </w:r>
      <w:r>
        <w:rPr>
          <w:u w:val="single"/>
        </w:rPr>
        <w:t>cultural</w:t>
      </w:r>
      <w:r w:rsidRPr="00662946">
        <w:rPr>
          <w:u w:val="single"/>
          <w:lang w:val="ru-RU"/>
        </w:rPr>
        <w:t xml:space="preserve"> </w:t>
      </w:r>
      <w:r>
        <w:rPr>
          <w:u w:val="single"/>
        </w:rPr>
        <w:t>rights</w:t>
      </w:r>
      <w:r w:rsidR="00662946" w:rsidRPr="00662946">
        <w:rPr>
          <w:lang w:val="ru-RU"/>
        </w:rPr>
        <w:t xml:space="preserve"> (</w:t>
      </w:r>
      <w:r w:rsidR="00662946">
        <w:rPr>
          <w:lang w:val="ru-RU"/>
        </w:rPr>
        <w:t>Экономические, социальные и культурные права</w:t>
      </w:r>
      <w:r w:rsidRPr="00662946">
        <w:rPr>
          <w:lang w:val="ru-RU"/>
        </w:rPr>
        <w:t xml:space="preserve">)  </w:t>
      </w:r>
    </w:p>
    <w:p w:rsidR="001B2096" w:rsidRDefault="00662946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1B2096">
        <w:rPr>
          <w:u w:val="single"/>
        </w:rPr>
        <w:t xml:space="preserve"> 35</w:t>
      </w:r>
    </w:p>
    <w:p w:rsidR="00621D3F" w:rsidRPr="00621D3F" w:rsidRDefault="00621D3F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621D3F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21D3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ТИАМ</w:t>
      </w:r>
      <w:r w:rsidRPr="00621D3F">
        <w:rPr>
          <w:lang w:val="ru-RU"/>
        </w:rPr>
        <w:t xml:space="preserve">, </w:t>
      </w:r>
      <w:r>
        <w:rPr>
          <w:lang w:val="ru-RU"/>
        </w:rPr>
        <w:t>с</w:t>
      </w:r>
      <w:r w:rsidRPr="00621D3F">
        <w:rPr>
          <w:lang w:val="ru-RU"/>
        </w:rPr>
        <w:t xml:space="preserve"> </w:t>
      </w:r>
      <w:r>
        <w:rPr>
          <w:lang w:val="ru-RU"/>
        </w:rPr>
        <w:t>которым</w:t>
      </w:r>
      <w:r w:rsidRPr="00621D3F">
        <w:rPr>
          <w:lang w:val="ru-RU"/>
        </w:rPr>
        <w:t xml:space="preserve"> </w:t>
      </w:r>
      <w:r>
        <w:rPr>
          <w:lang w:val="ru-RU"/>
        </w:rPr>
        <w:t>согласен</w:t>
      </w:r>
      <w:r w:rsidR="001B2096" w:rsidRPr="00621D3F">
        <w:rPr>
          <w:lang w:val="ru-RU"/>
        </w:rPr>
        <w:t xml:space="preserve"> </w:t>
      </w:r>
      <w:r>
        <w:rPr>
          <w:u w:val="single"/>
          <w:lang w:val="ru-RU"/>
        </w:rPr>
        <w:t>г</w:t>
      </w:r>
      <w:r w:rsidRPr="00621D3F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21D3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ТОРНБЕРРИ</w:t>
      </w:r>
      <w:r w:rsidR="001B2096" w:rsidRPr="00621D3F">
        <w:rPr>
          <w:lang w:val="ru-RU"/>
        </w:rPr>
        <w:t xml:space="preserve">, </w:t>
      </w:r>
      <w:r>
        <w:rPr>
          <w:lang w:val="ru-RU"/>
        </w:rPr>
        <w:t xml:space="preserve">предлагает заменить слова </w:t>
      </w:r>
      <w:r w:rsidRPr="00621D3F">
        <w:rPr>
          <w:lang w:val="ru-RU"/>
        </w:rPr>
        <w:t>«</w:t>
      </w:r>
      <w:r>
        <w:t>to</w:t>
      </w:r>
      <w:r w:rsidRPr="00621D3F">
        <w:rPr>
          <w:lang w:val="ru-RU"/>
        </w:rPr>
        <w:t xml:space="preserve"> </w:t>
      </w:r>
      <w:r>
        <w:t>benefit</w:t>
      </w:r>
      <w:r w:rsidRPr="00621D3F">
        <w:rPr>
          <w:lang w:val="ru-RU"/>
        </w:rPr>
        <w:t xml:space="preserve"> </w:t>
      </w:r>
      <w:r>
        <w:t>members</w:t>
      </w:r>
      <w:r w:rsidRPr="00621D3F">
        <w:rPr>
          <w:lang w:val="ru-RU"/>
        </w:rPr>
        <w:t xml:space="preserve"> </w:t>
      </w:r>
      <w:r>
        <w:t>of</w:t>
      </w:r>
      <w:r w:rsidRPr="00621D3F">
        <w:rPr>
          <w:lang w:val="ru-RU"/>
        </w:rPr>
        <w:t xml:space="preserve"> </w:t>
      </w:r>
      <w:r>
        <w:t>descent</w:t>
      </w:r>
      <w:r w:rsidRPr="00621D3F">
        <w:rPr>
          <w:lang w:val="ru-RU"/>
        </w:rPr>
        <w:t>-</w:t>
      </w:r>
      <w:r>
        <w:t>based</w:t>
      </w:r>
      <w:r w:rsidRPr="00621D3F">
        <w:rPr>
          <w:lang w:val="ru-RU"/>
        </w:rPr>
        <w:t xml:space="preserve"> </w:t>
      </w:r>
      <w:r>
        <w:t>communities</w:t>
      </w:r>
      <w:r w:rsidRPr="00621D3F">
        <w:rPr>
          <w:lang w:val="ru-RU"/>
        </w:rPr>
        <w:t>»</w:t>
      </w:r>
      <w:r>
        <w:rPr>
          <w:lang w:val="ru-RU"/>
        </w:rPr>
        <w:t xml:space="preserve"> (в интересах членов меньшинств, страдающих от дискриминации на основе родового происхождения) словами </w:t>
      </w:r>
      <w:r w:rsidRPr="00621D3F">
        <w:rPr>
          <w:lang w:val="ru-RU"/>
        </w:rPr>
        <w:t>«</w:t>
      </w:r>
      <w:r>
        <w:t>on</w:t>
      </w:r>
      <w:r w:rsidRPr="00621D3F">
        <w:rPr>
          <w:lang w:val="ru-RU"/>
        </w:rPr>
        <w:t xml:space="preserve"> </w:t>
      </w:r>
      <w:r>
        <w:t>an</w:t>
      </w:r>
      <w:r w:rsidRPr="00621D3F">
        <w:rPr>
          <w:lang w:val="ru-RU"/>
        </w:rPr>
        <w:t xml:space="preserve"> </w:t>
      </w:r>
      <w:r>
        <w:t>equal</w:t>
      </w:r>
      <w:r w:rsidRPr="00621D3F">
        <w:rPr>
          <w:lang w:val="ru-RU"/>
        </w:rPr>
        <w:t xml:space="preserve"> </w:t>
      </w:r>
      <w:r>
        <w:t>and</w:t>
      </w:r>
      <w:r w:rsidRPr="00621D3F">
        <w:rPr>
          <w:lang w:val="ru-RU"/>
        </w:rPr>
        <w:t xml:space="preserve"> </w:t>
      </w:r>
      <w:r>
        <w:t>non</w:t>
      </w:r>
      <w:r w:rsidRPr="00621D3F">
        <w:rPr>
          <w:lang w:val="ru-RU"/>
        </w:rPr>
        <w:t xml:space="preserve"> </w:t>
      </w:r>
      <w:r>
        <w:t>discriminatory</w:t>
      </w:r>
      <w:r w:rsidRPr="00621D3F">
        <w:rPr>
          <w:lang w:val="ru-RU"/>
        </w:rPr>
        <w:t xml:space="preserve"> </w:t>
      </w:r>
      <w:r>
        <w:t>basis</w:t>
      </w:r>
      <w:r w:rsidRPr="00621D3F">
        <w:rPr>
          <w:lang w:val="ru-RU"/>
        </w:rPr>
        <w:t>»</w:t>
      </w:r>
      <w:r>
        <w:rPr>
          <w:lang w:val="ru-RU"/>
        </w:rPr>
        <w:t xml:space="preserve"> (на основе равенства и недискриминации).</w:t>
      </w:r>
    </w:p>
    <w:p w:rsidR="001B2096" w:rsidRPr="00625D5E" w:rsidRDefault="00621D3F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i/>
          <w:iCs/>
          <w:lang w:val="ru-RU"/>
        </w:rPr>
        <w:t>Пункт 35 с внесенным изменением принимается</w:t>
      </w:r>
      <w:r w:rsidR="001B2096" w:rsidRPr="00625D5E">
        <w:rPr>
          <w:lang w:val="ru-RU"/>
        </w:rPr>
        <w:t xml:space="preserve">. </w:t>
      </w:r>
    </w:p>
    <w:p w:rsidR="001B2096" w:rsidRDefault="00625D5E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1B2096">
        <w:rPr>
          <w:u w:val="single"/>
        </w:rPr>
        <w:t xml:space="preserve"> 36</w:t>
      </w:r>
    </w:p>
    <w:p w:rsidR="00625D5E" w:rsidRPr="00625D5E" w:rsidRDefault="00625D5E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625D5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25D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</w:t>
      </w:r>
      <w:r w:rsidR="001B2096" w:rsidRPr="00625D5E">
        <w:rPr>
          <w:lang w:val="ru-RU"/>
        </w:rPr>
        <w:t xml:space="preserve">, </w:t>
      </w:r>
      <w:r>
        <w:rPr>
          <w:lang w:val="ru-RU"/>
        </w:rPr>
        <w:t>которого</w:t>
      </w:r>
      <w:r w:rsidRPr="00625D5E">
        <w:rPr>
          <w:lang w:val="ru-RU"/>
        </w:rPr>
        <w:t xml:space="preserve"> </w:t>
      </w:r>
      <w:r>
        <w:rPr>
          <w:lang w:val="ru-RU"/>
        </w:rPr>
        <w:t>поддерживают</w:t>
      </w:r>
      <w:r w:rsidR="001B2096" w:rsidRPr="00625D5E">
        <w:rPr>
          <w:lang w:val="ru-RU"/>
        </w:rPr>
        <w:t xml:space="preserve"> </w:t>
      </w:r>
      <w:r>
        <w:rPr>
          <w:u w:val="single"/>
          <w:lang w:val="ru-RU"/>
        </w:rPr>
        <w:t>г</w:t>
      </w:r>
      <w:r w:rsidRPr="00625D5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25D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ЛИНДГРЕН</w:t>
      </w:r>
      <w:r w:rsidRPr="00625D5E">
        <w:rPr>
          <w:lang w:val="ru-RU"/>
        </w:rPr>
        <w:t xml:space="preserve"> </w:t>
      </w:r>
      <w:r>
        <w:rPr>
          <w:lang w:val="ru-RU"/>
        </w:rPr>
        <w:t>и</w:t>
      </w:r>
      <w:r w:rsidR="001B2096" w:rsidRPr="00625D5E">
        <w:rPr>
          <w:lang w:val="ru-RU"/>
        </w:rPr>
        <w:t xml:space="preserve"> </w:t>
      </w:r>
      <w:r>
        <w:rPr>
          <w:u w:val="single"/>
          <w:lang w:val="ru-RU"/>
        </w:rPr>
        <w:t>г</w:t>
      </w:r>
      <w:r w:rsidRPr="00625D5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25D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625D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="001B2096" w:rsidRPr="00625D5E">
        <w:rPr>
          <w:lang w:val="ru-RU"/>
        </w:rPr>
        <w:t xml:space="preserve">, </w:t>
      </w:r>
      <w:r>
        <w:rPr>
          <w:lang w:val="ru-RU"/>
        </w:rPr>
        <w:t xml:space="preserve">полагает, что эти меньшинства, страдающие от дискриминации на основе родового происхождения, оказываются не только маргинализированными в социальном плане, но и зачастую исключенными из жизни общества.  Поэтому он предлагает в конце пункта после слов </w:t>
      </w:r>
      <w:r w:rsidRPr="00625D5E">
        <w:rPr>
          <w:lang w:val="ru-RU"/>
        </w:rPr>
        <w:t>«</w:t>
      </w:r>
      <w:r>
        <w:t>social</w:t>
      </w:r>
      <w:r w:rsidRPr="00625D5E">
        <w:rPr>
          <w:lang w:val="ru-RU"/>
        </w:rPr>
        <w:t xml:space="preserve"> </w:t>
      </w:r>
      <w:r>
        <w:t>marginalization</w:t>
      </w:r>
      <w:r>
        <w:rPr>
          <w:lang w:val="ru-RU"/>
        </w:rPr>
        <w:t xml:space="preserve">» (социальная маргинализация) добавить слова </w:t>
      </w:r>
      <w:r w:rsidRPr="00625D5E">
        <w:rPr>
          <w:lang w:val="ru-RU"/>
        </w:rPr>
        <w:t>«</w:t>
      </w:r>
      <w:r>
        <w:t>or</w:t>
      </w:r>
      <w:r w:rsidRPr="00625D5E">
        <w:rPr>
          <w:lang w:val="ru-RU"/>
        </w:rPr>
        <w:t xml:space="preserve"> </w:t>
      </w:r>
      <w:r>
        <w:t>exclusion</w:t>
      </w:r>
      <w:r w:rsidRPr="00625D5E">
        <w:rPr>
          <w:lang w:val="ru-RU"/>
        </w:rPr>
        <w:t>»</w:t>
      </w:r>
      <w:r>
        <w:rPr>
          <w:lang w:val="ru-RU"/>
        </w:rPr>
        <w:t xml:space="preserve"> (или отчуждение).</w:t>
      </w:r>
    </w:p>
    <w:p w:rsidR="00625D5E" w:rsidRPr="00625D5E" w:rsidRDefault="00625D5E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i/>
          <w:iCs/>
          <w:lang w:val="ru-RU"/>
        </w:rPr>
        <w:t>Пункт 36 с внесенным изменением принимается</w:t>
      </w:r>
      <w:r w:rsidRPr="00625D5E">
        <w:rPr>
          <w:lang w:val="ru-RU"/>
        </w:rPr>
        <w:t xml:space="preserve">. </w:t>
      </w:r>
    </w:p>
    <w:p w:rsidR="001B2096" w:rsidRDefault="00625D5E" w:rsidP="00A83310">
      <w:pPr>
        <w:tabs>
          <w:tab w:val="num" w:pos="600"/>
        </w:tabs>
        <w:spacing w:after="240"/>
      </w:pPr>
      <w:r>
        <w:rPr>
          <w:u w:val="single"/>
          <w:lang w:val="ru-RU"/>
        </w:rPr>
        <w:t>Пункт</w:t>
      </w:r>
      <w:r w:rsidR="001B2096">
        <w:rPr>
          <w:u w:val="single"/>
        </w:rPr>
        <w:t xml:space="preserve"> 37</w:t>
      </w:r>
    </w:p>
    <w:p w:rsidR="00625D5E" w:rsidRPr="00B23A6E" w:rsidRDefault="00E26C76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B23A6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23A6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БОССАЙТ</w:t>
      </w:r>
      <w:r w:rsidR="001B2096" w:rsidRPr="00B23A6E">
        <w:rPr>
          <w:lang w:val="ru-RU"/>
        </w:rPr>
        <w:t xml:space="preserve"> </w:t>
      </w:r>
      <w:r w:rsidR="00625D5E">
        <w:rPr>
          <w:lang w:val="ru-RU"/>
        </w:rPr>
        <w:t>считает</w:t>
      </w:r>
      <w:r w:rsidR="00625D5E" w:rsidRPr="00B23A6E">
        <w:rPr>
          <w:lang w:val="ru-RU"/>
        </w:rPr>
        <w:t xml:space="preserve"> </w:t>
      </w:r>
      <w:r w:rsidR="00625D5E">
        <w:rPr>
          <w:lang w:val="ru-RU"/>
        </w:rPr>
        <w:t>тавтологией</w:t>
      </w:r>
      <w:r w:rsidR="00625D5E" w:rsidRPr="00B23A6E">
        <w:rPr>
          <w:lang w:val="ru-RU"/>
        </w:rPr>
        <w:t xml:space="preserve"> </w:t>
      </w:r>
      <w:r w:rsidR="00625D5E">
        <w:rPr>
          <w:lang w:val="ru-RU"/>
        </w:rPr>
        <w:t>употребление</w:t>
      </w:r>
      <w:r w:rsidR="00625D5E" w:rsidRPr="00B23A6E">
        <w:rPr>
          <w:lang w:val="ru-RU"/>
        </w:rPr>
        <w:t xml:space="preserve"> </w:t>
      </w:r>
      <w:r w:rsidR="00625D5E">
        <w:rPr>
          <w:lang w:val="ru-RU"/>
        </w:rPr>
        <w:t>слова</w:t>
      </w:r>
      <w:r w:rsidR="00625D5E" w:rsidRPr="00B23A6E">
        <w:rPr>
          <w:lang w:val="ru-RU"/>
        </w:rPr>
        <w:t xml:space="preserve"> </w:t>
      </w:r>
      <w:r w:rsidR="00B23A6E" w:rsidRPr="00B23A6E">
        <w:rPr>
          <w:lang w:val="ru-RU"/>
        </w:rPr>
        <w:t>«</w:t>
      </w:r>
      <w:r w:rsidR="00B23A6E">
        <w:t>international</w:t>
      </w:r>
      <w:r w:rsidR="00B23A6E" w:rsidRPr="00B23A6E">
        <w:rPr>
          <w:lang w:val="ru-RU"/>
        </w:rPr>
        <w:t xml:space="preserve">» </w:t>
      </w:r>
      <w:r w:rsidR="00625D5E">
        <w:rPr>
          <w:lang w:val="ru-RU"/>
        </w:rPr>
        <w:t>в</w:t>
      </w:r>
      <w:r w:rsidR="00625D5E" w:rsidRPr="00B23A6E">
        <w:rPr>
          <w:lang w:val="ru-RU"/>
        </w:rPr>
        <w:t xml:space="preserve"> </w:t>
      </w:r>
      <w:r w:rsidR="00625D5E">
        <w:rPr>
          <w:lang w:val="ru-RU"/>
        </w:rPr>
        <w:t>термине</w:t>
      </w:r>
      <w:r w:rsidR="00625D5E" w:rsidRPr="00B23A6E">
        <w:rPr>
          <w:lang w:val="ru-RU"/>
        </w:rPr>
        <w:t xml:space="preserve"> </w:t>
      </w:r>
      <w:r w:rsidR="00B23A6E" w:rsidRPr="00B23A6E">
        <w:rPr>
          <w:lang w:val="ru-RU"/>
        </w:rPr>
        <w:t>«</w:t>
      </w:r>
      <w:r w:rsidR="00B23A6E">
        <w:t>international</w:t>
      </w:r>
      <w:r w:rsidR="00B23A6E" w:rsidRPr="00B23A6E">
        <w:rPr>
          <w:lang w:val="ru-RU"/>
        </w:rPr>
        <w:t xml:space="preserve"> </w:t>
      </w:r>
      <w:r w:rsidR="00B23A6E">
        <w:t>intergovernemental</w:t>
      </w:r>
      <w:r w:rsidR="00B23A6E" w:rsidRPr="00B23A6E">
        <w:rPr>
          <w:lang w:val="ru-RU"/>
        </w:rPr>
        <w:t xml:space="preserve"> </w:t>
      </w:r>
      <w:r w:rsidR="00B23A6E">
        <w:t>organizations</w:t>
      </w:r>
      <w:r w:rsidR="00B23A6E" w:rsidRPr="00B23A6E">
        <w:rPr>
          <w:lang w:val="ru-RU"/>
        </w:rPr>
        <w:t>» (</w:t>
      </w:r>
      <w:r w:rsidR="00625D5E">
        <w:rPr>
          <w:lang w:val="ru-RU"/>
        </w:rPr>
        <w:t>международные</w:t>
      </w:r>
      <w:r w:rsidR="00625D5E" w:rsidRPr="00B23A6E">
        <w:rPr>
          <w:lang w:val="ru-RU"/>
        </w:rPr>
        <w:t xml:space="preserve"> </w:t>
      </w:r>
      <w:r w:rsidR="00625D5E">
        <w:rPr>
          <w:lang w:val="ru-RU"/>
        </w:rPr>
        <w:t>межправительственные</w:t>
      </w:r>
      <w:r w:rsidR="00625D5E" w:rsidRPr="00B23A6E">
        <w:rPr>
          <w:lang w:val="ru-RU"/>
        </w:rPr>
        <w:t xml:space="preserve"> </w:t>
      </w:r>
      <w:r w:rsidR="00625D5E">
        <w:rPr>
          <w:lang w:val="ru-RU"/>
        </w:rPr>
        <w:t>организации</w:t>
      </w:r>
      <w:r w:rsidR="00B23A6E">
        <w:rPr>
          <w:lang w:val="ru-RU"/>
        </w:rPr>
        <w:t>) и предлагает исключить его.</w:t>
      </w:r>
    </w:p>
    <w:p w:rsidR="00B23A6E" w:rsidRPr="00625D5E" w:rsidRDefault="00B23A6E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i/>
          <w:iCs/>
          <w:lang w:val="ru-RU"/>
        </w:rPr>
        <w:t>Пункт 37 с внесенным изменением принимается</w:t>
      </w:r>
      <w:r w:rsidRPr="00625D5E">
        <w:rPr>
          <w:lang w:val="ru-RU"/>
        </w:rPr>
        <w:t xml:space="preserve">. </w:t>
      </w:r>
    </w:p>
    <w:p w:rsidR="001B2096" w:rsidRDefault="00E26C76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Пункты</w:t>
      </w:r>
      <w:r w:rsidR="001B2096">
        <w:rPr>
          <w:u w:val="single"/>
        </w:rPr>
        <w:t xml:space="preserve"> </w:t>
      </w:r>
      <w:r>
        <w:rPr>
          <w:u w:val="single"/>
        </w:rPr>
        <w:t>38</w:t>
      </w:r>
      <w:r>
        <w:rPr>
          <w:u w:val="single"/>
          <w:lang w:val="ru-RU"/>
        </w:rPr>
        <w:t>-</w:t>
      </w:r>
      <w:r w:rsidR="001B2096">
        <w:rPr>
          <w:u w:val="single"/>
        </w:rPr>
        <w:t>44</w:t>
      </w:r>
    </w:p>
    <w:p w:rsidR="001B2096" w:rsidRDefault="00B23A6E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i/>
          <w:iCs/>
        </w:rPr>
      </w:pPr>
      <w:r>
        <w:rPr>
          <w:i/>
          <w:iCs/>
          <w:lang w:val="ru-RU"/>
        </w:rPr>
        <w:t>Пункты 38-44 принимаются</w:t>
      </w:r>
      <w:r w:rsidR="001B2096">
        <w:rPr>
          <w:i/>
          <w:iCs/>
        </w:rPr>
        <w:t>.</w:t>
      </w:r>
    </w:p>
    <w:p w:rsidR="001B2096" w:rsidRDefault="00E26C76" w:rsidP="00A83310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1B2096">
        <w:rPr>
          <w:u w:val="single"/>
        </w:rPr>
        <w:t xml:space="preserve"> 45</w:t>
      </w:r>
    </w:p>
    <w:p w:rsidR="006D0C94" w:rsidRPr="006D0C94" w:rsidRDefault="00E26C76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6D0C9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D0C9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ТИАМ</w:t>
      </w:r>
      <w:r w:rsidR="001B2096" w:rsidRPr="006D0C94">
        <w:rPr>
          <w:lang w:val="ru-RU"/>
        </w:rPr>
        <w:t xml:space="preserve"> </w:t>
      </w:r>
      <w:r w:rsidR="006D0C94">
        <w:rPr>
          <w:lang w:val="ru-RU"/>
        </w:rPr>
        <w:t xml:space="preserve">хотел бы уточнить, что проблема заключается не в том, чтобы искоренить практику </w:t>
      </w:r>
      <w:r w:rsidR="006D0C94" w:rsidRPr="006D0C94">
        <w:rPr>
          <w:lang w:val="ru-RU"/>
        </w:rPr>
        <w:t>«</w:t>
      </w:r>
      <w:r w:rsidR="006D0C94">
        <w:t>manual</w:t>
      </w:r>
      <w:r w:rsidR="006D0C94" w:rsidRPr="006D0C94">
        <w:rPr>
          <w:lang w:val="ru-RU"/>
        </w:rPr>
        <w:t xml:space="preserve"> </w:t>
      </w:r>
      <w:r w:rsidR="006D0C94">
        <w:t>scavenging</w:t>
      </w:r>
      <w:r w:rsidR="006D0C94" w:rsidRPr="006D0C94">
        <w:rPr>
          <w:lang w:val="ru-RU"/>
        </w:rPr>
        <w:t>»</w:t>
      </w:r>
      <w:r w:rsidR="006D0C94">
        <w:rPr>
          <w:lang w:val="ru-RU"/>
        </w:rPr>
        <w:t xml:space="preserve"> (сбора мусора вручную), а в том, чтобы искоренить те унизительные и даже бесчеловечные условия выполнения этой работы, которая зачастую является уделом определенных категорий лиц, не способных выполнять другую работу.</w:t>
      </w:r>
    </w:p>
    <w:p w:rsidR="00EE2B8C" w:rsidRPr="00EE2B8C" w:rsidRDefault="00E26C76" w:rsidP="00A83310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EE2B8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EE2B8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</w:t>
      </w:r>
      <w:r w:rsidR="001B2096" w:rsidRPr="00EE2B8C">
        <w:rPr>
          <w:lang w:val="ru-RU"/>
        </w:rPr>
        <w:t xml:space="preserve"> </w:t>
      </w:r>
      <w:r w:rsidR="00EE2B8C">
        <w:rPr>
          <w:lang w:val="ru-RU"/>
        </w:rPr>
        <w:t>соглашается с замечанием г-на Тиама: унизительна не сама практика сбора мусора вручную как таковая, а те условия, в которых она выполняется.  Поэтому</w:t>
      </w:r>
      <w:r w:rsidR="00EE2B8C" w:rsidRPr="00EE2B8C">
        <w:rPr>
          <w:lang w:val="ru-RU"/>
        </w:rPr>
        <w:t xml:space="preserve"> </w:t>
      </w:r>
      <w:r w:rsidR="00EE2B8C">
        <w:rPr>
          <w:lang w:val="ru-RU"/>
        </w:rPr>
        <w:t>он</w:t>
      </w:r>
      <w:r w:rsidR="00EE2B8C" w:rsidRPr="00EE2B8C">
        <w:rPr>
          <w:lang w:val="ru-RU"/>
        </w:rPr>
        <w:t xml:space="preserve"> </w:t>
      </w:r>
      <w:r w:rsidR="00EE2B8C">
        <w:rPr>
          <w:lang w:val="ru-RU"/>
        </w:rPr>
        <w:t>предлагает</w:t>
      </w:r>
      <w:r w:rsidR="00EE2B8C" w:rsidRPr="00EE2B8C">
        <w:rPr>
          <w:lang w:val="ru-RU"/>
        </w:rPr>
        <w:t xml:space="preserve"> </w:t>
      </w:r>
      <w:r w:rsidR="00EE2B8C">
        <w:rPr>
          <w:lang w:val="ru-RU"/>
        </w:rPr>
        <w:t>изменить</w:t>
      </w:r>
      <w:r w:rsidR="00EE2B8C" w:rsidRPr="00EE2B8C">
        <w:rPr>
          <w:lang w:val="ru-RU"/>
        </w:rPr>
        <w:t xml:space="preserve"> </w:t>
      </w:r>
      <w:r w:rsidR="00EE2B8C">
        <w:rPr>
          <w:lang w:val="ru-RU"/>
        </w:rPr>
        <w:t>пункт</w:t>
      </w:r>
      <w:r w:rsidR="00EE2B8C" w:rsidRPr="00EE2B8C">
        <w:rPr>
          <w:lang w:val="ru-RU"/>
        </w:rPr>
        <w:t xml:space="preserve"> 45 </w:t>
      </w:r>
      <w:r w:rsidR="00EE2B8C">
        <w:rPr>
          <w:lang w:val="ru-RU"/>
        </w:rPr>
        <w:t>следующим</w:t>
      </w:r>
      <w:r w:rsidR="00EE2B8C" w:rsidRPr="00EE2B8C">
        <w:rPr>
          <w:lang w:val="ru-RU"/>
        </w:rPr>
        <w:t xml:space="preserve"> </w:t>
      </w:r>
      <w:r w:rsidR="00EE2B8C">
        <w:rPr>
          <w:lang w:val="ru-RU"/>
        </w:rPr>
        <w:t>образом</w:t>
      </w:r>
      <w:r w:rsidR="00EE2B8C" w:rsidRPr="00EE2B8C">
        <w:rPr>
          <w:lang w:val="ru-RU"/>
        </w:rPr>
        <w:t>: «</w:t>
      </w:r>
      <w:r w:rsidR="00EE2B8C" w:rsidRPr="00EE2B8C">
        <w:rPr>
          <w:lang w:val="en-US"/>
        </w:rPr>
        <w:t>To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take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resolute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action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to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eliminate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the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inhuman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and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degrading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conditions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of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manual</w:t>
      </w:r>
      <w:r w:rsidR="00EE2B8C" w:rsidRPr="00EE2B8C">
        <w:rPr>
          <w:lang w:val="ru-RU"/>
        </w:rPr>
        <w:t xml:space="preserve"> </w:t>
      </w:r>
      <w:r w:rsidR="00EE2B8C" w:rsidRPr="00EE2B8C">
        <w:rPr>
          <w:lang w:val="en-US"/>
        </w:rPr>
        <w:t>scavenging</w:t>
      </w:r>
      <w:r w:rsidR="00EE2B8C" w:rsidRPr="00EE2B8C">
        <w:rPr>
          <w:lang w:val="ru-RU"/>
        </w:rPr>
        <w:t>»</w:t>
      </w:r>
      <w:r w:rsidR="001858E6">
        <w:rPr>
          <w:lang w:val="ru-RU"/>
        </w:rPr>
        <w:t xml:space="preserve"> (Принимать решительные меры для искоренения</w:t>
      </w:r>
      <w:r w:rsidR="00EE2B8C">
        <w:rPr>
          <w:lang w:val="ru-RU"/>
        </w:rPr>
        <w:t xml:space="preserve"> бесчеловечных и унизительных условий сбора мусора вручную).</w:t>
      </w:r>
    </w:p>
    <w:p w:rsidR="00EE2B8C" w:rsidRPr="001858E6" w:rsidRDefault="001858E6" w:rsidP="00A83310">
      <w:pPr>
        <w:pStyle w:val="16"/>
        <w:numPr>
          <w:ilvl w:val="0"/>
          <w:numId w:val="10"/>
        </w:numPr>
        <w:spacing w:after="240" w:line="240" w:lineRule="auto"/>
        <w:jc w:val="left"/>
      </w:pPr>
      <w:r w:rsidRPr="001858E6">
        <w:t xml:space="preserve">    </w:t>
      </w:r>
      <w:r w:rsidR="000B76EB">
        <w:rPr>
          <w:u w:val="single"/>
        </w:rPr>
        <w:t>Г</w:t>
      </w:r>
      <w:r w:rsidR="000B76EB" w:rsidRPr="00EE2B8C">
        <w:rPr>
          <w:u w:val="single"/>
        </w:rPr>
        <w:t>-</w:t>
      </w:r>
      <w:r w:rsidR="000B76EB">
        <w:rPr>
          <w:u w:val="single"/>
        </w:rPr>
        <w:t>н</w:t>
      </w:r>
      <w:r w:rsidR="000B76EB" w:rsidRPr="00EE2B8C">
        <w:rPr>
          <w:u w:val="single"/>
        </w:rPr>
        <w:t xml:space="preserve"> </w:t>
      </w:r>
      <w:r w:rsidR="000B76EB">
        <w:rPr>
          <w:u w:val="single"/>
        </w:rPr>
        <w:t>ТОРНБЕРРИ</w:t>
      </w:r>
      <w:r w:rsidR="001B2096" w:rsidRPr="00EE2B8C">
        <w:t xml:space="preserve"> </w:t>
      </w:r>
      <w:r w:rsidR="00EE2B8C">
        <w:t>хотел бы внести уточнение о том, что не вся работа по сбору мусора вручную</w:t>
      </w:r>
      <w:r w:rsidR="00B80BE7">
        <w:t xml:space="preserve"> выполняется в </w:t>
      </w:r>
      <w:r>
        <w:t>бесчеловечных и унизительных условиях.  Поэтому</w:t>
      </w:r>
      <w:r w:rsidRPr="001858E6">
        <w:t xml:space="preserve"> </w:t>
      </w:r>
      <w:r>
        <w:t>он</w:t>
      </w:r>
      <w:r w:rsidRPr="001858E6">
        <w:t xml:space="preserve"> </w:t>
      </w:r>
      <w:r>
        <w:t>предлагает</w:t>
      </w:r>
      <w:r w:rsidRPr="001858E6">
        <w:t xml:space="preserve"> </w:t>
      </w:r>
      <w:r>
        <w:t>изменить</w:t>
      </w:r>
      <w:r w:rsidRPr="001858E6">
        <w:t xml:space="preserve"> </w:t>
      </w:r>
      <w:r>
        <w:t>фразу</w:t>
      </w:r>
      <w:r w:rsidRPr="001858E6">
        <w:t xml:space="preserve"> </w:t>
      </w:r>
      <w:r>
        <w:t>следующим</w:t>
      </w:r>
      <w:r w:rsidRPr="001858E6">
        <w:t xml:space="preserve"> </w:t>
      </w:r>
      <w:r>
        <w:t>образом</w:t>
      </w:r>
      <w:r w:rsidRPr="001858E6">
        <w:t>: «</w:t>
      </w:r>
      <w:r w:rsidRPr="00E26C76">
        <w:rPr>
          <w:lang w:val="en-US"/>
        </w:rPr>
        <w:t>To</w:t>
      </w:r>
      <w:r w:rsidRPr="001858E6">
        <w:t xml:space="preserve"> </w:t>
      </w:r>
      <w:r w:rsidRPr="00E26C76">
        <w:rPr>
          <w:lang w:val="en-US"/>
        </w:rPr>
        <w:t>take</w:t>
      </w:r>
      <w:r w:rsidRPr="001858E6">
        <w:t xml:space="preserve"> </w:t>
      </w:r>
      <w:r w:rsidRPr="00E26C76">
        <w:rPr>
          <w:lang w:val="en-US"/>
        </w:rPr>
        <w:t>resolute</w:t>
      </w:r>
      <w:r w:rsidRPr="001858E6">
        <w:t xml:space="preserve"> </w:t>
      </w:r>
      <w:r w:rsidRPr="00E26C76">
        <w:rPr>
          <w:lang w:val="en-US"/>
        </w:rPr>
        <w:t>action</w:t>
      </w:r>
      <w:r w:rsidRPr="001858E6">
        <w:t xml:space="preserve"> </w:t>
      </w:r>
      <w:r w:rsidRPr="00E26C76">
        <w:rPr>
          <w:lang w:val="en-US"/>
        </w:rPr>
        <w:t>to</w:t>
      </w:r>
      <w:r w:rsidRPr="001858E6">
        <w:t xml:space="preserve"> </w:t>
      </w:r>
      <w:r w:rsidRPr="00E26C76">
        <w:rPr>
          <w:lang w:val="en-US"/>
        </w:rPr>
        <w:t>eliminate</w:t>
      </w:r>
      <w:r w:rsidRPr="001858E6">
        <w:t xml:space="preserve"> </w:t>
      </w:r>
      <w:r w:rsidRPr="00E26C76">
        <w:rPr>
          <w:lang w:val="en-US"/>
        </w:rPr>
        <w:t>the</w:t>
      </w:r>
      <w:r w:rsidRPr="001858E6">
        <w:t xml:space="preserve"> </w:t>
      </w:r>
      <w:r w:rsidRPr="00E26C76">
        <w:rPr>
          <w:lang w:val="en-US"/>
        </w:rPr>
        <w:t>inhuman</w:t>
      </w:r>
      <w:r w:rsidRPr="001858E6">
        <w:t xml:space="preserve"> </w:t>
      </w:r>
      <w:r w:rsidRPr="00E26C76">
        <w:rPr>
          <w:lang w:val="en-US"/>
        </w:rPr>
        <w:t>and</w:t>
      </w:r>
      <w:r w:rsidRPr="001858E6">
        <w:t xml:space="preserve"> </w:t>
      </w:r>
      <w:r w:rsidRPr="00E26C76">
        <w:rPr>
          <w:lang w:val="en-US"/>
        </w:rPr>
        <w:t>degrading</w:t>
      </w:r>
      <w:r w:rsidRPr="001858E6">
        <w:t xml:space="preserve"> </w:t>
      </w:r>
      <w:r w:rsidRPr="00E26C76">
        <w:rPr>
          <w:lang w:val="en-US"/>
        </w:rPr>
        <w:t>conditions</w:t>
      </w:r>
      <w:r w:rsidRPr="001858E6">
        <w:t xml:space="preserve"> </w:t>
      </w:r>
      <w:r w:rsidRPr="00E26C76">
        <w:rPr>
          <w:lang w:val="en-US"/>
        </w:rPr>
        <w:t>attached</w:t>
      </w:r>
      <w:r w:rsidRPr="001858E6">
        <w:t xml:space="preserve"> </w:t>
      </w:r>
      <w:r w:rsidRPr="00E26C76">
        <w:rPr>
          <w:lang w:val="en-US"/>
        </w:rPr>
        <w:t>to</w:t>
      </w:r>
      <w:r w:rsidRPr="001858E6">
        <w:t xml:space="preserve"> </w:t>
      </w:r>
      <w:r w:rsidRPr="00E26C76">
        <w:rPr>
          <w:lang w:val="en-US"/>
        </w:rPr>
        <w:t>certain</w:t>
      </w:r>
      <w:r w:rsidRPr="001858E6">
        <w:t xml:space="preserve"> </w:t>
      </w:r>
      <w:r w:rsidRPr="00E26C76">
        <w:rPr>
          <w:lang w:val="en-US"/>
        </w:rPr>
        <w:t>forms</w:t>
      </w:r>
      <w:r w:rsidRPr="001858E6">
        <w:t xml:space="preserve"> </w:t>
      </w:r>
      <w:r w:rsidRPr="00E26C76">
        <w:rPr>
          <w:lang w:val="en-US"/>
        </w:rPr>
        <w:t>of</w:t>
      </w:r>
      <w:r w:rsidRPr="001858E6">
        <w:t xml:space="preserve"> </w:t>
      </w:r>
      <w:r w:rsidRPr="00E26C76">
        <w:rPr>
          <w:lang w:val="en-US"/>
        </w:rPr>
        <w:t>manual</w:t>
      </w:r>
      <w:r w:rsidRPr="001858E6">
        <w:t xml:space="preserve"> </w:t>
      </w:r>
      <w:r w:rsidRPr="00E26C76">
        <w:rPr>
          <w:lang w:val="en-US"/>
        </w:rPr>
        <w:t>scavenging</w:t>
      </w:r>
      <w:r w:rsidRPr="001858E6">
        <w:t xml:space="preserve"> </w:t>
      </w:r>
      <w:r w:rsidRPr="00E26C76">
        <w:rPr>
          <w:lang w:val="en-US"/>
        </w:rPr>
        <w:t>insofar</w:t>
      </w:r>
      <w:r w:rsidRPr="001858E6">
        <w:t xml:space="preserve"> </w:t>
      </w:r>
      <w:r w:rsidRPr="00E26C76">
        <w:rPr>
          <w:lang w:val="en-US"/>
        </w:rPr>
        <w:t>as</w:t>
      </w:r>
      <w:r w:rsidRPr="001858E6">
        <w:t xml:space="preserve"> </w:t>
      </w:r>
      <w:r w:rsidRPr="00E26C76">
        <w:rPr>
          <w:lang w:val="en-US"/>
        </w:rPr>
        <w:t>they</w:t>
      </w:r>
      <w:r w:rsidRPr="001858E6">
        <w:t xml:space="preserve"> </w:t>
      </w:r>
      <w:r w:rsidRPr="00E26C76">
        <w:rPr>
          <w:lang w:val="en-US"/>
        </w:rPr>
        <w:t>are</w:t>
      </w:r>
      <w:r w:rsidRPr="001858E6">
        <w:t xml:space="preserve"> </w:t>
      </w:r>
      <w:r w:rsidRPr="00E26C76">
        <w:rPr>
          <w:lang w:val="en-US"/>
        </w:rPr>
        <w:t>connected</w:t>
      </w:r>
      <w:r w:rsidRPr="001858E6">
        <w:t xml:space="preserve"> </w:t>
      </w:r>
      <w:r w:rsidRPr="00E26C76">
        <w:rPr>
          <w:lang w:val="en-US"/>
        </w:rPr>
        <w:t>to</w:t>
      </w:r>
      <w:r w:rsidRPr="001858E6">
        <w:t xml:space="preserve"> </w:t>
      </w:r>
      <w:r w:rsidRPr="00E26C76">
        <w:rPr>
          <w:lang w:val="en-US"/>
        </w:rPr>
        <w:t>descend</w:t>
      </w:r>
      <w:r w:rsidRPr="001858E6">
        <w:t>-</w:t>
      </w:r>
      <w:r w:rsidRPr="00E26C76">
        <w:rPr>
          <w:lang w:val="en-US"/>
        </w:rPr>
        <w:t>based</w:t>
      </w:r>
      <w:r w:rsidRPr="001858E6">
        <w:t xml:space="preserve"> </w:t>
      </w:r>
      <w:r w:rsidRPr="00E26C76">
        <w:rPr>
          <w:lang w:val="en-US"/>
        </w:rPr>
        <w:t>discrimination</w:t>
      </w:r>
      <w:r w:rsidRPr="001858E6">
        <w:t>»</w:t>
      </w:r>
      <w:r>
        <w:t xml:space="preserve"> </w:t>
      </w:r>
      <w:r w:rsidRPr="001858E6">
        <w:t>(</w:t>
      </w:r>
      <w:r>
        <w:t>Принимать</w:t>
      </w:r>
      <w:r w:rsidRPr="001858E6">
        <w:t xml:space="preserve"> </w:t>
      </w:r>
      <w:r>
        <w:t>решительные</w:t>
      </w:r>
      <w:r w:rsidRPr="001858E6">
        <w:t xml:space="preserve"> </w:t>
      </w:r>
      <w:r>
        <w:t>меры</w:t>
      </w:r>
      <w:r w:rsidRPr="001858E6">
        <w:t xml:space="preserve"> </w:t>
      </w:r>
      <w:r>
        <w:t>для</w:t>
      </w:r>
      <w:r w:rsidRPr="001858E6">
        <w:t xml:space="preserve"> </w:t>
      </w:r>
      <w:r>
        <w:t>искоренения</w:t>
      </w:r>
      <w:r w:rsidRPr="001858E6">
        <w:t xml:space="preserve"> </w:t>
      </w:r>
      <w:r>
        <w:t>долговой</w:t>
      </w:r>
      <w:r w:rsidRPr="001858E6">
        <w:t xml:space="preserve"> </w:t>
      </w:r>
      <w:r>
        <w:t>кабалы</w:t>
      </w:r>
      <w:r w:rsidRPr="001858E6">
        <w:t xml:space="preserve"> </w:t>
      </w:r>
      <w:r>
        <w:t>и</w:t>
      </w:r>
      <w:r w:rsidRPr="001858E6">
        <w:t xml:space="preserve"> </w:t>
      </w:r>
      <w:r>
        <w:t>унижающих</w:t>
      </w:r>
      <w:r w:rsidRPr="001858E6">
        <w:t xml:space="preserve"> </w:t>
      </w:r>
      <w:r>
        <w:t>достоинство</w:t>
      </w:r>
      <w:r w:rsidRPr="001858E6">
        <w:t xml:space="preserve"> </w:t>
      </w:r>
      <w:r>
        <w:t>условий</w:t>
      </w:r>
      <w:r w:rsidRPr="001858E6">
        <w:t xml:space="preserve"> </w:t>
      </w:r>
      <w:r>
        <w:t>труда</w:t>
      </w:r>
      <w:r w:rsidRPr="001858E6">
        <w:t xml:space="preserve">, </w:t>
      </w:r>
      <w:r>
        <w:t>связанных</w:t>
      </w:r>
      <w:r w:rsidRPr="001858E6">
        <w:t xml:space="preserve"> </w:t>
      </w:r>
      <w:r>
        <w:t>с</w:t>
      </w:r>
      <w:r w:rsidRPr="001858E6">
        <w:t xml:space="preserve"> </w:t>
      </w:r>
      <w:r>
        <w:t>дискриминацией</w:t>
      </w:r>
      <w:r w:rsidRPr="001858E6">
        <w:t xml:space="preserve"> </w:t>
      </w:r>
      <w:r>
        <w:t>по</w:t>
      </w:r>
      <w:r w:rsidRPr="001858E6">
        <w:t xml:space="preserve"> </w:t>
      </w:r>
      <w:r>
        <w:t>признаку</w:t>
      </w:r>
      <w:r w:rsidRPr="001858E6">
        <w:t xml:space="preserve"> </w:t>
      </w:r>
      <w:r>
        <w:t>родового</w:t>
      </w:r>
      <w:r w:rsidRPr="001858E6">
        <w:t xml:space="preserve"> </w:t>
      </w:r>
      <w:r>
        <w:t>происхождения).</w:t>
      </w:r>
    </w:p>
    <w:p w:rsidR="005A76C4" w:rsidRPr="005A76C4" w:rsidRDefault="000B76EB" w:rsidP="00A83310">
      <w:pPr>
        <w:numPr>
          <w:ilvl w:val="0"/>
          <w:numId w:val="11"/>
        </w:numPr>
        <w:tabs>
          <w:tab w:val="clear" w:pos="960"/>
          <w:tab w:val="num" w:pos="0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5A76C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A76C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5A76C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="001B2096" w:rsidRPr="005A76C4">
        <w:rPr>
          <w:lang w:val="ru-RU"/>
        </w:rPr>
        <w:t xml:space="preserve"> </w:t>
      </w:r>
      <w:r w:rsidR="005A76C4">
        <w:rPr>
          <w:lang w:val="ru-RU"/>
        </w:rPr>
        <w:t>считает, что речь идет об искоренении не унизительного характера этого вида работы, а той дискриминации по признаку принадлежности к какой-либо касте при выполнении унизительных р</w:t>
      </w:r>
      <w:r w:rsidR="00DB67BF">
        <w:rPr>
          <w:lang w:val="ru-RU"/>
        </w:rPr>
        <w:t>абот, с которой</w:t>
      </w:r>
      <w:r w:rsidR="005A76C4">
        <w:rPr>
          <w:lang w:val="ru-RU"/>
        </w:rPr>
        <w:t xml:space="preserve"> связаны сбор мусора вручную и долговая кабала.</w:t>
      </w:r>
    </w:p>
    <w:p w:rsidR="005A76C4" w:rsidRPr="005A76C4" w:rsidRDefault="000B76EB" w:rsidP="00A83310">
      <w:pPr>
        <w:numPr>
          <w:ilvl w:val="0"/>
          <w:numId w:val="11"/>
        </w:numPr>
        <w:tabs>
          <w:tab w:val="clear" w:pos="960"/>
          <w:tab w:val="num" w:pos="0"/>
        </w:tabs>
        <w:spacing w:after="240"/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="001B2096" w:rsidRPr="005A76C4">
        <w:rPr>
          <w:lang w:val="ru-RU"/>
        </w:rPr>
        <w:t xml:space="preserve"> </w:t>
      </w:r>
      <w:r w:rsidR="005A76C4">
        <w:rPr>
          <w:lang w:val="ru-RU"/>
        </w:rPr>
        <w:t>сообщает, что из-за недостатка времени Комитет возобновит рассмотрение этого пункта на одном из последующих заседаний.</w:t>
      </w:r>
    </w:p>
    <w:p w:rsidR="001B2096" w:rsidRPr="00EE2B8C" w:rsidRDefault="000B76EB" w:rsidP="00A83310">
      <w:pPr>
        <w:tabs>
          <w:tab w:val="num" w:pos="600"/>
        </w:tabs>
        <w:spacing w:after="240"/>
        <w:jc w:val="center"/>
        <w:rPr>
          <w:lang w:val="ru-RU"/>
        </w:rPr>
      </w:pPr>
      <w:r>
        <w:rPr>
          <w:i/>
          <w:iCs/>
          <w:lang w:val="ru-RU"/>
        </w:rPr>
        <w:t>Заседание закрывается в 18 час. 00 мин.</w:t>
      </w:r>
    </w:p>
    <w:p w:rsidR="001B2096" w:rsidRDefault="001B2096" w:rsidP="00A83310">
      <w:pPr>
        <w:tabs>
          <w:tab w:val="num" w:pos="600"/>
        </w:tabs>
        <w:spacing w:after="240"/>
        <w:jc w:val="center"/>
      </w:pPr>
      <w:r>
        <w:t>-----</w:t>
      </w:r>
    </w:p>
    <w:sectPr w:rsidR="001B2096" w:rsidSect="00A83310">
      <w:headerReference w:type="even" r:id="rId8"/>
      <w:headerReference w:type="default" r:id="rId9"/>
      <w:footerReference w:type="first" r:id="rId10"/>
      <w:endnotePr>
        <w:numFmt w:val="decimal"/>
      </w:endnotePr>
      <w:pgSz w:w="11905" w:h="16837" w:code="9"/>
      <w:pgMar w:top="1134" w:right="851" w:bottom="1985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BAE" w:rsidRDefault="007C7BAE">
      <w:r>
        <w:separator/>
      </w:r>
    </w:p>
  </w:endnote>
  <w:endnote w:type="continuationSeparator" w:id="0">
    <w:p w:rsidR="007C7BAE" w:rsidRDefault="007C7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E5" w:rsidRPr="0021730F" w:rsidRDefault="007556E5" w:rsidP="00A83310">
    <w:pPr>
      <w:spacing w:after="200"/>
      <w:rPr>
        <w:lang w:val="ru-RU"/>
      </w:rPr>
    </w:pPr>
    <w:r>
      <w:rPr>
        <w:lang w:val="ru-RU"/>
      </w:rPr>
      <w:t>_______</w:t>
    </w:r>
    <w:r w:rsidRPr="0021730F">
      <w:rPr>
        <w:lang w:val="ru-RU"/>
      </w:rPr>
      <w:t>_______</w:t>
    </w:r>
  </w:p>
  <w:p w:rsidR="007556E5" w:rsidRDefault="007556E5" w:rsidP="00A83310">
    <w:pPr>
      <w:rPr>
        <w:lang w:val="ru-RU"/>
      </w:rPr>
    </w:pPr>
    <w:r w:rsidRPr="0021730F">
      <w:rPr>
        <w:lang w:val="ru-RU"/>
      </w:rPr>
      <w:tab/>
    </w:r>
    <w:r>
      <w:rPr>
        <w:lang w:val="ru-RU"/>
      </w:rPr>
      <w:t>В настоящий отчет могут вноситься поправки.</w:t>
    </w:r>
  </w:p>
  <w:p w:rsidR="007556E5" w:rsidRDefault="007556E5" w:rsidP="00A83310">
    <w:pPr>
      <w:rPr>
        <w:lang w:val="ru-RU"/>
      </w:rPr>
    </w:pPr>
  </w:p>
  <w:p w:rsidR="007556E5" w:rsidRDefault="007556E5" w:rsidP="00A83310">
    <w:pPr>
      <w:rPr>
        <w:lang w:val="ru-RU"/>
      </w:rPr>
    </w:pPr>
    <w:r>
      <w:rPr>
        <w:lang w:val="ru-RU"/>
      </w:rPr>
      <w:t xml:space="preserve">         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</w:t>
    </w:r>
  </w:p>
  <w:p w:rsidR="007556E5" w:rsidRDefault="007556E5" w:rsidP="00A83310">
    <w:pPr>
      <w:rPr>
        <w:lang w:val="ru-RU"/>
      </w:rPr>
    </w:pPr>
    <w:r>
      <w:rPr>
        <w:lang w:val="ru-RU"/>
      </w:rPr>
      <w:t xml:space="preserve">Поправки следует направлять </w:t>
    </w:r>
    <w:r>
      <w:rPr>
        <w:u w:val="single"/>
        <w:lang w:val="ru-RU"/>
      </w:rPr>
      <w:t>в течение одной недели с даты</w:t>
    </w:r>
    <w:r w:rsidRPr="00683E8D">
      <w:rPr>
        <w:u w:val="single"/>
        <w:lang w:val="ru-RU"/>
      </w:rPr>
      <w:t xml:space="preserve"> выпуска настоящего документа</w:t>
    </w:r>
    <w:r>
      <w:rPr>
        <w:lang w:val="ru-RU"/>
      </w:rPr>
      <w:t xml:space="preserve"> в Секцию редактирования официальных отчетов, комната Е. 4108, Дворец Наций, Женева.</w:t>
    </w:r>
  </w:p>
  <w:p w:rsidR="007556E5" w:rsidRDefault="007556E5" w:rsidP="00A83310">
    <w:pPr>
      <w:rPr>
        <w:lang w:val="ru-RU"/>
      </w:rPr>
    </w:pPr>
  </w:p>
  <w:p w:rsidR="007556E5" w:rsidRDefault="007556E5" w:rsidP="00A83310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  <w:r>
      <w:rPr>
        <w:lang w:val="ru-RU"/>
      </w:rPr>
      <w:t xml:space="preserve">        </w:t>
    </w:r>
    <w:r w:rsidRPr="0023512C">
      <w:rPr>
        <w:lang w:val="ru-RU"/>
      </w:rPr>
      <w:t>Любые поправк</w:t>
    </w:r>
    <w:r>
      <w:rPr>
        <w:lang w:val="ru-RU"/>
      </w:rPr>
      <w:t>и к отчетам об от</w:t>
    </w:r>
    <w:r w:rsidRPr="0023512C">
      <w:rPr>
        <w:lang w:val="ru-RU"/>
      </w:rPr>
      <w:t>крытых заседаниях Комитета будут сведены в единое исправление, которое будет издано вскоре после окончания сессии.</w:t>
    </w:r>
  </w:p>
  <w:p w:rsidR="007556E5" w:rsidRPr="002C5326" w:rsidRDefault="007556E5" w:rsidP="00A83310">
    <w:pPr>
      <w:rPr>
        <w:lang w:val="ru-RU"/>
      </w:rPr>
    </w:pPr>
  </w:p>
  <w:p w:rsidR="007556E5" w:rsidRPr="002C5326" w:rsidRDefault="007556E5" w:rsidP="00A83310">
    <w:pPr>
      <w:rPr>
        <w:lang w:val="ru-RU"/>
      </w:rPr>
    </w:pPr>
  </w:p>
  <w:p w:rsidR="007556E5" w:rsidRPr="004C2D29" w:rsidRDefault="007556E5" w:rsidP="00A83310">
    <w:r>
      <w:t>GE.02-441</w:t>
    </w:r>
    <w:r w:rsidRPr="0092638E">
      <w:rPr>
        <w:lang w:val="en-US"/>
      </w:rPr>
      <w:t>93</w:t>
    </w:r>
    <w:r>
      <w:t xml:space="preserve">   (EXT)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BAE" w:rsidRDefault="007C7BAE">
      <w:r>
        <w:separator/>
      </w:r>
    </w:p>
  </w:footnote>
  <w:footnote w:type="continuationSeparator" w:id="0">
    <w:p w:rsidR="007C7BAE" w:rsidRDefault="007C7B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E5" w:rsidRDefault="007556E5">
    <w:pPr>
      <w:pStyle w:val="Header"/>
      <w:rPr>
        <w:lang w:val="de-CH"/>
      </w:rPr>
    </w:pPr>
    <w:r>
      <w:rPr>
        <w:lang w:val="de-CH"/>
      </w:rPr>
      <w:t>CERD/C/SR.1546</w:t>
    </w:r>
  </w:p>
  <w:p w:rsidR="007556E5" w:rsidRDefault="007556E5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14</w:t>
    </w:r>
    <w:r>
      <w:fldChar w:fldCharType="end"/>
    </w:r>
  </w:p>
  <w:p w:rsidR="007556E5" w:rsidRDefault="007556E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6E5" w:rsidRDefault="007556E5">
    <w:pPr>
      <w:pStyle w:val="Header"/>
      <w:tabs>
        <w:tab w:val="clear" w:pos="4536"/>
        <w:tab w:val="clear" w:pos="9072"/>
        <w:tab w:val="left" w:pos="7440"/>
      </w:tabs>
      <w:rPr>
        <w:lang w:val="de-CH"/>
      </w:rPr>
    </w:pPr>
    <w:r>
      <w:tab/>
    </w:r>
    <w:r>
      <w:rPr>
        <w:lang w:val="de-CH"/>
      </w:rPr>
      <w:t>CERD/C/SR.1546</w:t>
    </w:r>
  </w:p>
  <w:p w:rsidR="007556E5" w:rsidRDefault="007556E5">
    <w:pPr>
      <w:pStyle w:val="Header"/>
      <w:tabs>
        <w:tab w:val="clear" w:pos="4536"/>
        <w:tab w:val="clear" w:pos="9072"/>
        <w:tab w:val="left" w:pos="7440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13</w:t>
    </w:r>
    <w:r>
      <w:fldChar w:fldCharType="end"/>
    </w:r>
  </w:p>
  <w:p w:rsidR="007556E5" w:rsidRDefault="007556E5">
    <w:pPr>
      <w:pStyle w:val="Header"/>
      <w:tabs>
        <w:tab w:val="clear" w:pos="4536"/>
        <w:tab w:val="clear" w:pos="9072"/>
        <w:tab w:val="left" w:pos="74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D11CF"/>
    <w:multiLevelType w:val="hybridMultilevel"/>
    <w:tmpl w:val="D2489B9A"/>
    <w:lvl w:ilvl="0" w:tplc="B8BE02EA">
      <w:start w:val="5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A3EE6AD6">
      <w:start w:val="54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1D2F56"/>
    <w:multiLevelType w:val="hybridMultilevel"/>
    <w:tmpl w:val="7224326E"/>
    <w:lvl w:ilvl="0" w:tplc="F73A265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2B6E89A4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A822C2"/>
    <w:multiLevelType w:val="hybridMultilevel"/>
    <w:tmpl w:val="4CE8C262"/>
    <w:lvl w:ilvl="0" w:tplc="D7D6AA7E">
      <w:start w:val="4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3F49C6"/>
    <w:multiLevelType w:val="singleLevel"/>
    <w:tmpl w:val="B77491F2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4">
    <w:nsid w:val="3CB061AB"/>
    <w:multiLevelType w:val="singleLevel"/>
    <w:tmpl w:val="41B05A7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5">
    <w:nsid w:val="3EEE72D0"/>
    <w:multiLevelType w:val="hybridMultilevel"/>
    <w:tmpl w:val="D242AD6E"/>
    <w:lvl w:ilvl="0" w:tplc="FF1C7550">
      <w:start w:val="4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8BB4099"/>
    <w:multiLevelType w:val="hybridMultilevel"/>
    <w:tmpl w:val="85A46D46"/>
    <w:lvl w:ilvl="0" w:tplc="0419000F">
      <w:start w:val="7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65472DF1"/>
    <w:multiLevelType w:val="hybridMultilevel"/>
    <w:tmpl w:val="5D8AE8EA"/>
    <w:lvl w:ilvl="0" w:tplc="EF70457A">
      <w:start w:val="56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A60732"/>
    <w:multiLevelType w:val="hybridMultilevel"/>
    <w:tmpl w:val="6B725EA2"/>
    <w:lvl w:ilvl="0" w:tplc="C1FA074E">
      <w:start w:val="5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FC6A7D"/>
    <w:multiLevelType w:val="hybridMultilevel"/>
    <w:tmpl w:val="10726354"/>
    <w:lvl w:ilvl="0" w:tplc="DC16C0E0">
      <w:start w:val="4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F349BD"/>
    <w:multiLevelType w:val="singleLevel"/>
    <w:tmpl w:val="18B8A3E2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5"/>
  </w:num>
  <w:num w:numId="8">
    <w:abstractNumId w:val="8"/>
  </w:num>
  <w:num w:numId="9">
    <w:abstractNumId w:val="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1632"/>
    <w:rsid w:val="00007D86"/>
    <w:rsid w:val="000114C1"/>
    <w:rsid w:val="000340FF"/>
    <w:rsid w:val="00043D6C"/>
    <w:rsid w:val="0006339E"/>
    <w:rsid w:val="0008066D"/>
    <w:rsid w:val="000B76EB"/>
    <w:rsid w:val="000C5919"/>
    <w:rsid w:val="000D7AB7"/>
    <w:rsid w:val="00100FE6"/>
    <w:rsid w:val="001858E6"/>
    <w:rsid w:val="001B2096"/>
    <w:rsid w:val="001C2A29"/>
    <w:rsid w:val="001F5059"/>
    <w:rsid w:val="00200C1B"/>
    <w:rsid w:val="002238E3"/>
    <w:rsid w:val="002374EE"/>
    <w:rsid w:val="002616E0"/>
    <w:rsid w:val="002A009C"/>
    <w:rsid w:val="002C5326"/>
    <w:rsid w:val="002D3F42"/>
    <w:rsid w:val="002D5C31"/>
    <w:rsid w:val="00332DA2"/>
    <w:rsid w:val="00337D58"/>
    <w:rsid w:val="00354D5E"/>
    <w:rsid w:val="003653BE"/>
    <w:rsid w:val="00370815"/>
    <w:rsid w:val="0037517A"/>
    <w:rsid w:val="004019AA"/>
    <w:rsid w:val="00406F43"/>
    <w:rsid w:val="00420E20"/>
    <w:rsid w:val="004243E9"/>
    <w:rsid w:val="0044579A"/>
    <w:rsid w:val="0047418A"/>
    <w:rsid w:val="00481632"/>
    <w:rsid w:val="004F47B2"/>
    <w:rsid w:val="005201C0"/>
    <w:rsid w:val="005A7298"/>
    <w:rsid w:val="005A76C4"/>
    <w:rsid w:val="005B7F0B"/>
    <w:rsid w:val="005C3979"/>
    <w:rsid w:val="005E6567"/>
    <w:rsid w:val="005E6705"/>
    <w:rsid w:val="005F126E"/>
    <w:rsid w:val="00621D3F"/>
    <w:rsid w:val="00624D51"/>
    <w:rsid w:val="00625D5E"/>
    <w:rsid w:val="006315CB"/>
    <w:rsid w:val="00662946"/>
    <w:rsid w:val="00663DB0"/>
    <w:rsid w:val="006C05D6"/>
    <w:rsid w:val="006C40FB"/>
    <w:rsid w:val="006C677E"/>
    <w:rsid w:val="006D0C94"/>
    <w:rsid w:val="006D2909"/>
    <w:rsid w:val="006D4F97"/>
    <w:rsid w:val="006D5E91"/>
    <w:rsid w:val="006F70FE"/>
    <w:rsid w:val="00703E78"/>
    <w:rsid w:val="007337A4"/>
    <w:rsid w:val="00735155"/>
    <w:rsid w:val="007556E5"/>
    <w:rsid w:val="0079229A"/>
    <w:rsid w:val="00794438"/>
    <w:rsid w:val="00795BE5"/>
    <w:rsid w:val="007B4C73"/>
    <w:rsid w:val="007C72F0"/>
    <w:rsid w:val="007C7BAE"/>
    <w:rsid w:val="008014DB"/>
    <w:rsid w:val="008251B9"/>
    <w:rsid w:val="00856A7F"/>
    <w:rsid w:val="0087026D"/>
    <w:rsid w:val="00884CAD"/>
    <w:rsid w:val="00890DFA"/>
    <w:rsid w:val="008D6C6E"/>
    <w:rsid w:val="008F658B"/>
    <w:rsid w:val="0091737B"/>
    <w:rsid w:val="009212AD"/>
    <w:rsid w:val="0092638E"/>
    <w:rsid w:val="009263FC"/>
    <w:rsid w:val="00956B17"/>
    <w:rsid w:val="00957CF0"/>
    <w:rsid w:val="0096509F"/>
    <w:rsid w:val="0097065C"/>
    <w:rsid w:val="009B5318"/>
    <w:rsid w:val="009C1713"/>
    <w:rsid w:val="009E0687"/>
    <w:rsid w:val="00A05357"/>
    <w:rsid w:val="00A1225D"/>
    <w:rsid w:val="00A3276A"/>
    <w:rsid w:val="00A621D5"/>
    <w:rsid w:val="00A63510"/>
    <w:rsid w:val="00A70802"/>
    <w:rsid w:val="00A83310"/>
    <w:rsid w:val="00AE4D60"/>
    <w:rsid w:val="00B23A6E"/>
    <w:rsid w:val="00B270C6"/>
    <w:rsid w:val="00B55614"/>
    <w:rsid w:val="00B80BE7"/>
    <w:rsid w:val="00B964E7"/>
    <w:rsid w:val="00BC6593"/>
    <w:rsid w:val="00BF43C8"/>
    <w:rsid w:val="00C24B22"/>
    <w:rsid w:val="00C37C67"/>
    <w:rsid w:val="00C466F0"/>
    <w:rsid w:val="00C63C2B"/>
    <w:rsid w:val="00C83D15"/>
    <w:rsid w:val="00CC116B"/>
    <w:rsid w:val="00CC629F"/>
    <w:rsid w:val="00CE1207"/>
    <w:rsid w:val="00CE4311"/>
    <w:rsid w:val="00CE4350"/>
    <w:rsid w:val="00D053FE"/>
    <w:rsid w:val="00D12D9A"/>
    <w:rsid w:val="00D2226E"/>
    <w:rsid w:val="00D252A2"/>
    <w:rsid w:val="00D4591B"/>
    <w:rsid w:val="00D65BD5"/>
    <w:rsid w:val="00D720EC"/>
    <w:rsid w:val="00D91492"/>
    <w:rsid w:val="00DB67BF"/>
    <w:rsid w:val="00DE6E0C"/>
    <w:rsid w:val="00E26C76"/>
    <w:rsid w:val="00E40360"/>
    <w:rsid w:val="00E83C4F"/>
    <w:rsid w:val="00EE2B8C"/>
    <w:rsid w:val="00EF02E5"/>
    <w:rsid w:val="00F02F33"/>
    <w:rsid w:val="00F343F7"/>
    <w:rsid w:val="00F37EE0"/>
    <w:rsid w:val="00F963F0"/>
    <w:rsid w:val="00FC3F6F"/>
    <w:rsid w:val="00FC7FF6"/>
    <w:rsid w:val="00FF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</w:rPr>
  </w:style>
  <w:style w:type="paragraph" w:styleId="Heading2">
    <w:name w:val="heading 2"/>
    <w:basedOn w:val="Normal"/>
    <w:next w:val="Normal"/>
    <w:qFormat/>
    <w:pPr>
      <w:keepNext/>
      <w:ind w:hanging="382"/>
      <w:outlineLvl w:val="1"/>
    </w:pPr>
    <w:rPr>
      <w:rFonts w:ascii="Times New Roman Gras" w:hAnsi="Times New Roman Gras"/>
      <w:b/>
      <w:sz w:val="32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ind w:hanging="1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spacing w:after="240" w:line="720" w:lineRule="auto"/>
      <w:outlineLvl w:val="4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16">
    <w:name w:val="Заголовок 16"/>
    <w:basedOn w:val="Normal"/>
    <w:rsid w:val="00E26C76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in2000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0</TotalTime>
  <Pages>1</Pages>
  <Words>5145</Words>
  <Characters>29328</Characters>
  <Application>Microsoft Office Word</Application>
  <DocSecurity>4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ONU</Company>
  <LinksUpToDate>false</LinksUpToDate>
  <CharactersWithSpaces>34405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CSD</dc:creator>
  <cp:keywords/>
  <cp:lastModifiedBy>CSD</cp:lastModifiedBy>
  <cp:revision>2</cp:revision>
  <cp:lastPrinted>2003-02-07T14:48:00Z</cp:lastPrinted>
  <dcterms:created xsi:type="dcterms:W3CDTF">2009-02-09T14:04:00Z</dcterms:created>
  <dcterms:modified xsi:type="dcterms:W3CDTF">2009-02-09T14:04:00Z</dcterms:modified>
</cp:coreProperties>
</file>