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775C" w:rsidRPr="003464BC" w14:paraId="796317AA" w14:textId="77777777" w:rsidTr="00E56EE3">
        <w:trPr>
          <w:trHeight w:hRule="exact" w:val="851"/>
        </w:trPr>
        <w:tc>
          <w:tcPr>
            <w:tcW w:w="1280" w:type="dxa"/>
            <w:tcBorders>
              <w:bottom w:val="single" w:sz="4" w:space="0" w:color="auto"/>
            </w:tcBorders>
            <w:shd w:val="clear" w:color="auto" w:fill="auto"/>
          </w:tcPr>
          <w:p w14:paraId="460196B3" w14:textId="77777777" w:rsidR="002D5AAC" w:rsidRPr="00E9675F" w:rsidRDefault="002D5AAC" w:rsidP="00E56EE3">
            <w:pPr>
              <w:rPr>
                <w:lang w:val="en-GB"/>
              </w:rPr>
            </w:pPr>
          </w:p>
        </w:tc>
        <w:tc>
          <w:tcPr>
            <w:tcW w:w="2273" w:type="dxa"/>
            <w:tcBorders>
              <w:bottom w:val="single" w:sz="4" w:space="0" w:color="auto"/>
            </w:tcBorders>
            <w:shd w:val="clear" w:color="auto" w:fill="auto"/>
            <w:vAlign w:val="bottom"/>
          </w:tcPr>
          <w:p w14:paraId="45FF3163" w14:textId="77777777" w:rsidR="002D5AAC" w:rsidRPr="003464BC" w:rsidRDefault="00B620BA" w:rsidP="00E56EE3">
            <w:pPr>
              <w:spacing w:after="80" w:line="300" w:lineRule="exact"/>
              <w:rPr>
                <w:sz w:val="28"/>
              </w:rPr>
            </w:pPr>
            <w:r w:rsidRPr="003464BC">
              <w:rPr>
                <w:sz w:val="28"/>
              </w:rPr>
              <w:t>Naciones Unidas</w:t>
            </w:r>
          </w:p>
        </w:tc>
        <w:tc>
          <w:tcPr>
            <w:tcW w:w="6086" w:type="dxa"/>
            <w:gridSpan w:val="2"/>
            <w:tcBorders>
              <w:bottom w:val="single" w:sz="4" w:space="0" w:color="auto"/>
            </w:tcBorders>
            <w:shd w:val="clear" w:color="auto" w:fill="auto"/>
            <w:vAlign w:val="bottom"/>
          </w:tcPr>
          <w:p w14:paraId="6A166D11" w14:textId="6C33EF23" w:rsidR="002D5AAC" w:rsidRPr="00D41940" w:rsidRDefault="00793870" w:rsidP="00D41940">
            <w:pPr>
              <w:jc w:val="right"/>
            </w:pPr>
            <w:r w:rsidRPr="00E9675F">
              <w:rPr>
                <w:sz w:val="40"/>
              </w:rPr>
              <w:t>E</w:t>
            </w:r>
            <w:r>
              <w:t>/C.12/HND/CO/3</w:t>
            </w:r>
          </w:p>
        </w:tc>
      </w:tr>
      <w:tr w:rsidR="00C4775C" w:rsidRPr="003464BC" w14:paraId="3B549995" w14:textId="77777777" w:rsidTr="00E56EE3">
        <w:trPr>
          <w:trHeight w:hRule="exact" w:val="2835"/>
        </w:trPr>
        <w:tc>
          <w:tcPr>
            <w:tcW w:w="1280" w:type="dxa"/>
            <w:tcBorders>
              <w:top w:val="single" w:sz="4" w:space="0" w:color="auto"/>
              <w:bottom w:val="single" w:sz="12" w:space="0" w:color="auto"/>
            </w:tcBorders>
            <w:shd w:val="clear" w:color="auto" w:fill="auto"/>
          </w:tcPr>
          <w:p w14:paraId="698FC393" w14:textId="77777777" w:rsidR="002D5AAC" w:rsidRPr="003464BC" w:rsidRDefault="00B620BA" w:rsidP="00E56EE3">
            <w:pPr>
              <w:spacing w:before="120"/>
              <w:jc w:val="center"/>
            </w:pPr>
            <w:r w:rsidRPr="003464BC">
              <w:rPr>
                <w:noProof/>
                <w:lang w:val="en-GB" w:eastAsia="en-GB"/>
              </w:rPr>
              <w:drawing>
                <wp:inline distT="0" distB="0" distL="0" distR="0" wp14:anchorId="11EE84D7" wp14:editId="066AD5EB">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B4ED11E" w14:textId="77777777" w:rsidR="002D5AAC" w:rsidRPr="003464BC" w:rsidRDefault="00B620BA" w:rsidP="009149EE">
            <w:pPr>
              <w:spacing w:before="120" w:line="420" w:lineRule="exact"/>
              <w:rPr>
                <w:b/>
                <w:sz w:val="34"/>
                <w:szCs w:val="34"/>
              </w:rPr>
            </w:pPr>
            <w:r w:rsidRPr="003464BC">
              <w:rPr>
                <w:b/>
                <w:sz w:val="40"/>
                <w:szCs w:val="40"/>
              </w:rPr>
              <w:t>Consejo Económico y Social</w:t>
            </w:r>
          </w:p>
        </w:tc>
        <w:tc>
          <w:tcPr>
            <w:tcW w:w="2819" w:type="dxa"/>
            <w:tcBorders>
              <w:top w:val="single" w:sz="4" w:space="0" w:color="auto"/>
              <w:bottom w:val="single" w:sz="12" w:space="0" w:color="auto"/>
            </w:tcBorders>
            <w:shd w:val="clear" w:color="auto" w:fill="auto"/>
          </w:tcPr>
          <w:p w14:paraId="29B94943" w14:textId="3E41EF8A" w:rsidR="00935A0B" w:rsidRPr="003464BC" w:rsidRDefault="00B620BA" w:rsidP="00935A0B">
            <w:pPr>
              <w:spacing w:before="240" w:line="240" w:lineRule="exact"/>
            </w:pPr>
            <w:r w:rsidRPr="003464BC">
              <w:t xml:space="preserve">Distr. </w:t>
            </w:r>
            <w:r w:rsidR="00273E1A">
              <w:t>g</w:t>
            </w:r>
            <w:r w:rsidR="005E7728">
              <w:t>eneral</w:t>
            </w:r>
          </w:p>
          <w:p w14:paraId="443C4F41" w14:textId="433735F2" w:rsidR="00935A0B" w:rsidRPr="003464BC" w:rsidRDefault="00013982" w:rsidP="00935A0B">
            <w:r>
              <w:t>2</w:t>
            </w:r>
            <w:r w:rsidR="00FF34C5">
              <w:t>2</w:t>
            </w:r>
            <w:r w:rsidR="005E7728">
              <w:t xml:space="preserve"> de octubre </w:t>
            </w:r>
            <w:r w:rsidR="00B620BA" w:rsidRPr="00E64D45">
              <w:t>de 2024</w:t>
            </w:r>
          </w:p>
          <w:p w14:paraId="58B94821" w14:textId="77777777" w:rsidR="00935A0B" w:rsidRPr="003464BC" w:rsidRDefault="00935A0B" w:rsidP="00935A0B"/>
          <w:p w14:paraId="5710F9D2" w14:textId="61EE256B" w:rsidR="00935A0B" w:rsidRPr="003464BC" w:rsidRDefault="00B620BA" w:rsidP="00935A0B">
            <w:r w:rsidRPr="003464BC">
              <w:t xml:space="preserve">Original: </w:t>
            </w:r>
            <w:r w:rsidR="00111B85">
              <w:t>e</w:t>
            </w:r>
            <w:r w:rsidRPr="003464BC">
              <w:t>spañol</w:t>
            </w:r>
          </w:p>
          <w:p w14:paraId="414CD357" w14:textId="081E5F41" w:rsidR="002D5AAC" w:rsidRPr="003464BC" w:rsidRDefault="002D5AAC" w:rsidP="00935A0B">
            <w:pPr>
              <w:spacing w:line="240" w:lineRule="exact"/>
            </w:pPr>
          </w:p>
        </w:tc>
      </w:tr>
    </w:tbl>
    <w:p w14:paraId="3794AEF7" w14:textId="77777777" w:rsidR="00E3142F" w:rsidRPr="003464BC" w:rsidRDefault="00B620BA" w:rsidP="00E939A3">
      <w:pPr>
        <w:spacing w:before="120"/>
        <w:rPr>
          <w:b/>
          <w:sz w:val="24"/>
        </w:rPr>
      </w:pPr>
      <w:r w:rsidRPr="003464BC">
        <w:rPr>
          <w:b/>
          <w:sz w:val="24"/>
        </w:rPr>
        <w:t>Comité de Derechos Económicos, Sociales y Culturales</w:t>
      </w:r>
    </w:p>
    <w:p w14:paraId="03F7293A" w14:textId="58D13B69" w:rsidR="009240A5" w:rsidRPr="003464BC" w:rsidRDefault="00B620BA" w:rsidP="00E9675F">
      <w:pPr>
        <w:pStyle w:val="HChG"/>
        <w:rPr>
          <w:color w:val="000000"/>
          <w:szCs w:val="24"/>
        </w:rPr>
      </w:pPr>
      <w:r w:rsidRPr="003464BC">
        <w:tab/>
      </w:r>
      <w:r w:rsidRPr="003464BC">
        <w:tab/>
        <w:t>Observaciones finales sobre</w:t>
      </w:r>
      <w:r w:rsidR="00B31829" w:rsidRPr="003464BC">
        <w:t xml:space="preserve"> </w:t>
      </w:r>
      <w:r w:rsidR="009B260F" w:rsidRPr="003464BC">
        <w:t>el</w:t>
      </w:r>
      <w:r w:rsidRPr="003464BC">
        <w:t xml:space="preserve"> </w:t>
      </w:r>
      <w:r w:rsidR="0082273B" w:rsidRPr="003464BC">
        <w:t xml:space="preserve">tercer informe </w:t>
      </w:r>
      <w:r w:rsidR="00013982">
        <w:br/>
      </w:r>
      <w:r w:rsidR="0082273B" w:rsidRPr="003464BC">
        <w:t>periódico de Honduras</w:t>
      </w:r>
      <w:r w:rsidR="005E7728" w:rsidRPr="00E9675F">
        <w:rPr>
          <w:rStyle w:val="Refdenotaalpie"/>
          <w:b w:val="0"/>
          <w:sz w:val="20"/>
          <w:vertAlign w:val="baseline"/>
        </w:rPr>
        <w:footnoteReference w:customMarkFollows="1" w:id="2"/>
        <w:t>*</w:t>
      </w:r>
    </w:p>
    <w:p w14:paraId="5C118B81" w14:textId="59CD8838" w:rsidR="00036181" w:rsidRPr="003464BC" w:rsidRDefault="00013982" w:rsidP="00FF34C5">
      <w:pPr>
        <w:pStyle w:val="SingleTxtG"/>
        <w:tabs>
          <w:tab w:val="clear" w:pos="1701"/>
          <w:tab w:val="clear" w:pos="2268"/>
          <w:tab w:val="clear" w:pos="2835"/>
        </w:tabs>
      </w:pPr>
      <w:r w:rsidRPr="003464BC">
        <w:rPr>
          <w:bCs/>
        </w:rPr>
        <w:t>1.</w:t>
      </w:r>
      <w:r w:rsidRPr="003464BC">
        <w:rPr>
          <w:bCs/>
        </w:rPr>
        <w:tab/>
      </w:r>
      <w:r w:rsidR="00036181" w:rsidRPr="003464BC">
        <w:t xml:space="preserve">El Comité examinó </w:t>
      </w:r>
      <w:r w:rsidR="009B260F" w:rsidRPr="003464BC">
        <w:t>e</w:t>
      </w:r>
      <w:r w:rsidR="00036181" w:rsidRPr="003464BC">
        <w:t xml:space="preserve">l </w:t>
      </w:r>
      <w:r w:rsidR="009B260F" w:rsidRPr="003464BC">
        <w:t xml:space="preserve">tercer </w:t>
      </w:r>
      <w:r w:rsidR="00036181" w:rsidRPr="003464BC">
        <w:t>informe periódico</w:t>
      </w:r>
      <w:r w:rsidR="009B260F" w:rsidRPr="003464BC">
        <w:t xml:space="preserve"> </w:t>
      </w:r>
      <w:r w:rsidR="00036181" w:rsidRPr="003464BC">
        <w:t xml:space="preserve">de </w:t>
      </w:r>
      <w:r w:rsidR="009B260F" w:rsidRPr="003464BC">
        <w:t>Honduras</w:t>
      </w:r>
      <w:r w:rsidR="009B260F" w:rsidRPr="00F12C99">
        <w:rPr>
          <w:rStyle w:val="Refdenotaalpie"/>
        </w:rPr>
        <w:footnoteReference w:id="3"/>
      </w:r>
      <w:r w:rsidR="00036181" w:rsidRPr="003464BC">
        <w:t xml:space="preserve"> en sus sesiones </w:t>
      </w:r>
      <w:r w:rsidR="0033444E" w:rsidRPr="003464BC">
        <w:t>35ª y</w:t>
      </w:r>
      <w:r w:rsidR="00674561" w:rsidRPr="003464BC">
        <w:t xml:space="preserve"> </w:t>
      </w:r>
      <w:r w:rsidR="0033444E" w:rsidRPr="003464BC">
        <w:t>36ª</w:t>
      </w:r>
      <w:r w:rsidR="005F6B51" w:rsidRPr="00F12C99">
        <w:rPr>
          <w:rStyle w:val="Refdenotaalpie"/>
        </w:rPr>
        <w:footnoteReference w:id="4"/>
      </w:r>
      <w:r w:rsidR="0033444E" w:rsidRPr="003464BC">
        <w:t xml:space="preserve">, </w:t>
      </w:r>
      <w:r w:rsidR="00036181" w:rsidRPr="003464BC">
        <w:t xml:space="preserve">celebradas los días </w:t>
      </w:r>
      <w:r w:rsidR="002B7259" w:rsidRPr="003464BC">
        <w:t>11</w:t>
      </w:r>
      <w:r w:rsidR="00036181" w:rsidRPr="003464BC">
        <w:t xml:space="preserve"> y </w:t>
      </w:r>
      <w:r w:rsidR="002B7259" w:rsidRPr="003464BC">
        <w:t>12 de septiembre de 2024</w:t>
      </w:r>
      <w:r w:rsidR="00036181" w:rsidRPr="003464BC">
        <w:t xml:space="preserve">, y aprobó las presentes observaciones finales en su </w:t>
      </w:r>
      <w:r w:rsidR="006A744F" w:rsidRPr="006A744F">
        <w:t>59</w:t>
      </w:r>
      <w:r w:rsidR="006A744F" w:rsidRPr="00520713">
        <w:rPr>
          <w:vertAlign w:val="superscript"/>
        </w:rPr>
        <w:t>a</w:t>
      </w:r>
      <w:r w:rsidR="00585C30" w:rsidRPr="003464BC">
        <w:t xml:space="preserve"> </w:t>
      </w:r>
      <w:r w:rsidR="00036181" w:rsidRPr="003464BC">
        <w:t xml:space="preserve">sesión, celebrada el </w:t>
      </w:r>
      <w:r w:rsidR="006A744F" w:rsidRPr="006A744F">
        <w:t>27 de septiembre de 2024</w:t>
      </w:r>
      <w:r w:rsidR="00036181" w:rsidRPr="003464BC">
        <w:t>.</w:t>
      </w:r>
    </w:p>
    <w:p w14:paraId="2821C0A9" w14:textId="494AE8B0" w:rsidR="00036181" w:rsidRPr="003464BC" w:rsidRDefault="00013982" w:rsidP="00FF34C5">
      <w:pPr>
        <w:pStyle w:val="H1G"/>
        <w:ind w:left="1130" w:hanging="510"/>
      </w:pPr>
      <w:r w:rsidRPr="003464BC">
        <w:t>A.</w:t>
      </w:r>
      <w:r w:rsidRPr="003464BC">
        <w:tab/>
      </w:r>
      <w:r w:rsidR="00036181" w:rsidRPr="003464BC">
        <w:t>Introducción</w:t>
      </w:r>
    </w:p>
    <w:p w14:paraId="210FFD8D" w14:textId="04E110B7" w:rsidR="0090465E" w:rsidRPr="003464BC" w:rsidRDefault="00013982" w:rsidP="00FF34C5">
      <w:pPr>
        <w:pStyle w:val="SingleTxtG"/>
        <w:tabs>
          <w:tab w:val="clear" w:pos="1701"/>
          <w:tab w:val="clear" w:pos="2268"/>
          <w:tab w:val="clear" w:pos="2835"/>
        </w:tabs>
      </w:pPr>
      <w:r w:rsidRPr="003464BC">
        <w:rPr>
          <w:bCs/>
        </w:rPr>
        <w:t>2.</w:t>
      </w:r>
      <w:r w:rsidRPr="003464BC">
        <w:rPr>
          <w:bCs/>
        </w:rPr>
        <w:tab/>
      </w:r>
      <w:r w:rsidR="00E96908" w:rsidRPr="003464BC">
        <w:t>El Comité acoge con be</w:t>
      </w:r>
      <w:r w:rsidR="0090465E" w:rsidRPr="003464BC">
        <w:t>neplácito la presentación del tercer informe periódico, así como la información adicional presentada en las respuestas a la lista de cuestiones</w:t>
      </w:r>
      <w:r w:rsidR="0090465E" w:rsidRPr="00F12C99">
        <w:rPr>
          <w:rStyle w:val="Refdenotaalpie"/>
        </w:rPr>
        <w:footnoteReference w:id="5"/>
      </w:r>
      <w:r w:rsidR="00094FF2" w:rsidRPr="003464BC">
        <w:t xml:space="preserve">. El Comité también expresa su agradecimiento por el diálogo </w:t>
      </w:r>
      <w:r w:rsidR="009E76E5">
        <w:t xml:space="preserve">abierto y </w:t>
      </w:r>
      <w:r w:rsidR="00094FF2" w:rsidRPr="003464BC">
        <w:t>constructivo sostenido con la delegación del Estado parte</w:t>
      </w:r>
      <w:r w:rsidR="009E76E5">
        <w:t xml:space="preserve"> y agradece a la delegación sus respuestas orales y la información complementaria facilitada durante el di</w:t>
      </w:r>
      <w:r w:rsidR="0095046B">
        <w:t>á</w:t>
      </w:r>
      <w:r w:rsidR="009E76E5">
        <w:t>logo</w:t>
      </w:r>
      <w:r w:rsidR="00094FF2" w:rsidRPr="003464BC">
        <w:t>.</w:t>
      </w:r>
      <w:r w:rsidR="00EE17E5">
        <w:t xml:space="preserve"> </w:t>
      </w:r>
    </w:p>
    <w:p w14:paraId="31E8E358" w14:textId="286D519F" w:rsidR="00036181" w:rsidRPr="003464BC" w:rsidRDefault="00013982" w:rsidP="00FF34C5">
      <w:pPr>
        <w:pStyle w:val="H1G"/>
        <w:ind w:left="1130" w:hanging="510"/>
      </w:pPr>
      <w:r w:rsidRPr="003464BC">
        <w:t>B.</w:t>
      </w:r>
      <w:r w:rsidRPr="003464BC">
        <w:tab/>
      </w:r>
      <w:r w:rsidR="00742EAE">
        <w:tab/>
      </w:r>
      <w:r w:rsidR="00036181" w:rsidRPr="003464BC">
        <w:t>Aspectos positivos</w:t>
      </w:r>
    </w:p>
    <w:p w14:paraId="39368F31" w14:textId="3002C357" w:rsidR="00FC00A1" w:rsidRPr="00CA5436" w:rsidRDefault="00013982" w:rsidP="00FF34C5">
      <w:pPr>
        <w:pStyle w:val="SingleTxtG"/>
        <w:tabs>
          <w:tab w:val="clear" w:pos="1701"/>
          <w:tab w:val="clear" w:pos="2268"/>
          <w:tab w:val="clear" w:pos="2835"/>
        </w:tabs>
      </w:pPr>
      <w:r w:rsidRPr="00CA5436">
        <w:rPr>
          <w:bCs/>
        </w:rPr>
        <w:t>3.</w:t>
      </w:r>
      <w:r w:rsidRPr="00CA5436">
        <w:rPr>
          <w:bCs/>
        </w:rPr>
        <w:tab/>
      </w:r>
      <w:r w:rsidR="008638EB" w:rsidRPr="00CA5436">
        <w:t>El Comité saluda las medidas legislativas, institucionales y de política pública adoptadas por el Estado parte para la protección y realización progresiva de los derechos económicos, sociales y culturales, incluida</w:t>
      </w:r>
      <w:r w:rsidR="000021DF" w:rsidRPr="00CA5436">
        <w:t xml:space="preserve">s la ratificación del </w:t>
      </w:r>
      <w:r w:rsidR="00B43E73" w:rsidRPr="00CA5436">
        <w:t>Protocolo Facultativo del Pacto Internacional de Derechos Económicos, Sociales y Culturales</w:t>
      </w:r>
      <w:r w:rsidR="00F16643">
        <w:t>,</w:t>
      </w:r>
      <w:r w:rsidR="008220ED">
        <w:t xml:space="preserve"> en 201</w:t>
      </w:r>
      <w:r w:rsidR="004B2B56">
        <w:t>8</w:t>
      </w:r>
      <w:r w:rsidR="00F16643">
        <w:t>;</w:t>
      </w:r>
      <w:r w:rsidR="00CA5436">
        <w:t xml:space="preserve"> </w:t>
      </w:r>
      <w:r w:rsidR="00C802AC">
        <w:rPr>
          <w:rFonts w:asciiTheme="majorBidi" w:hAnsiTheme="majorBidi" w:cstheme="majorBidi"/>
          <w:bCs/>
        </w:rPr>
        <w:t xml:space="preserve">la creación de la Unidad </w:t>
      </w:r>
      <w:r w:rsidR="003F3370">
        <w:rPr>
          <w:rFonts w:asciiTheme="majorBidi" w:hAnsiTheme="majorBidi" w:cstheme="majorBidi"/>
          <w:bCs/>
        </w:rPr>
        <w:t xml:space="preserve">Fiscal </w:t>
      </w:r>
      <w:r w:rsidR="00C802AC">
        <w:rPr>
          <w:rFonts w:asciiTheme="majorBidi" w:hAnsiTheme="majorBidi" w:cstheme="majorBidi"/>
          <w:bCs/>
        </w:rPr>
        <w:t>Especializada Contra Redes de Corrupción</w:t>
      </w:r>
      <w:r w:rsidR="00F16643">
        <w:rPr>
          <w:rFonts w:asciiTheme="majorBidi" w:hAnsiTheme="majorBidi" w:cstheme="majorBidi"/>
          <w:bCs/>
        </w:rPr>
        <w:t>,</w:t>
      </w:r>
      <w:r w:rsidR="00C802AC">
        <w:rPr>
          <w:rFonts w:asciiTheme="majorBidi" w:hAnsiTheme="majorBidi" w:cstheme="majorBidi"/>
          <w:bCs/>
        </w:rPr>
        <w:t xml:space="preserve"> en 2020</w:t>
      </w:r>
      <w:r w:rsidR="00F16643">
        <w:rPr>
          <w:rFonts w:asciiTheme="majorBidi" w:hAnsiTheme="majorBidi" w:cstheme="majorBidi"/>
          <w:bCs/>
        </w:rPr>
        <w:t>;</w:t>
      </w:r>
      <w:r w:rsidR="00C802AC">
        <w:rPr>
          <w:rFonts w:asciiTheme="majorBidi" w:hAnsiTheme="majorBidi" w:cstheme="majorBidi"/>
          <w:bCs/>
        </w:rPr>
        <w:t xml:space="preserve"> </w:t>
      </w:r>
      <w:r w:rsidR="00CA5436">
        <w:t xml:space="preserve">la adopción de la </w:t>
      </w:r>
      <w:r w:rsidR="00CA5436" w:rsidRPr="00CA5436">
        <w:rPr>
          <w:rFonts w:asciiTheme="majorBidi" w:hAnsiTheme="majorBidi" w:cstheme="majorBidi"/>
          <w:bCs/>
        </w:rPr>
        <w:t>Ley para la Prevención, Atención y Protección de las Personas Desplazadas Internamente</w:t>
      </w:r>
      <w:r w:rsidR="00F16643">
        <w:rPr>
          <w:rFonts w:asciiTheme="majorBidi" w:hAnsiTheme="majorBidi" w:cstheme="majorBidi"/>
          <w:bCs/>
        </w:rPr>
        <w:t>,</w:t>
      </w:r>
      <w:r w:rsidR="00CA5436">
        <w:rPr>
          <w:rFonts w:asciiTheme="majorBidi" w:hAnsiTheme="majorBidi" w:cstheme="majorBidi"/>
          <w:bCs/>
        </w:rPr>
        <w:t xml:space="preserve"> en</w:t>
      </w:r>
      <w:r w:rsidR="00F12C99">
        <w:rPr>
          <w:rFonts w:asciiTheme="majorBidi" w:hAnsiTheme="majorBidi" w:cstheme="majorBidi"/>
          <w:bCs/>
        </w:rPr>
        <w:t> </w:t>
      </w:r>
      <w:r w:rsidR="00CA5436">
        <w:rPr>
          <w:rFonts w:asciiTheme="majorBidi" w:hAnsiTheme="majorBidi" w:cstheme="majorBidi"/>
          <w:bCs/>
        </w:rPr>
        <w:t>202</w:t>
      </w:r>
      <w:r w:rsidR="00C802AC">
        <w:rPr>
          <w:rFonts w:asciiTheme="majorBidi" w:hAnsiTheme="majorBidi" w:cstheme="majorBidi"/>
          <w:bCs/>
        </w:rPr>
        <w:t>3</w:t>
      </w:r>
      <w:r w:rsidR="00CA5436">
        <w:rPr>
          <w:rFonts w:asciiTheme="majorBidi" w:hAnsiTheme="majorBidi" w:cstheme="majorBidi"/>
          <w:bCs/>
        </w:rPr>
        <w:t xml:space="preserve">, </w:t>
      </w:r>
      <w:r w:rsidR="00956E59" w:rsidRPr="00956E59">
        <w:rPr>
          <w:rFonts w:asciiTheme="majorBidi" w:hAnsiTheme="majorBidi" w:cstheme="majorBidi"/>
          <w:bCs/>
        </w:rPr>
        <w:t>así como las demás medidas indicadas en las presentes observaciones finales</w:t>
      </w:r>
      <w:r w:rsidR="00956E59">
        <w:rPr>
          <w:rFonts w:asciiTheme="majorBidi" w:hAnsiTheme="majorBidi" w:cstheme="majorBidi"/>
          <w:bCs/>
        </w:rPr>
        <w:t xml:space="preserve">. </w:t>
      </w:r>
    </w:p>
    <w:p w14:paraId="4E66798A" w14:textId="04ECC7E7" w:rsidR="00036181" w:rsidRPr="003464BC" w:rsidRDefault="00013982" w:rsidP="00FF34C5">
      <w:pPr>
        <w:pStyle w:val="H1G"/>
        <w:ind w:left="1130" w:hanging="510"/>
      </w:pPr>
      <w:r w:rsidRPr="003464BC">
        <w:t>C.</w:t>
      </w:r>
      <w:r w:rsidRPr="003464BC">
        <w:tab/>
      </w:r>
      <w:r w:rsidR="00036181" w:rsidRPr="003464BC">
        <w:t>Principales motivos de preocupación y recomendaciones</w:t>
      </w:r>
    </w:p>
    <w:p w14:paraId="4FBFEF99" w14:textId="0A052950" w:rsidR="00DA7618" w:rsidRPr="003464BC" w:rsidRDefault="00DA7618" w:rsidP="00DA7618">
      <w:pPr>
        <w:pStyle w:val="H23G"/>
        <w:tabs>
          <w:tab w:val="left" w:pos="720"/>
        </w:tabs>
        <w:ind w:left="2268"/>
        <w:jc w:val="both"/>
        <w:rPr>
          <w:rFonts w:asciiTheme="majorBidi" w:hAnsiTheme="majorBidi" w:cstheme="majorBidi"/>
        </w:rPr>
      </w:pPr>
      <w:r w:rsidRPr="003464BC">
        <w:rPr>
          <w:rFonts w:asciiTheme="majorBidi" w:hAnsiTheme="majorBidi" w:cstheme="majorBidi"/>
        </w:rPr>
        <w:t xml:space="preserve">Estado de excepción </w:t>
      </w:r>
    </w:p>
    <w:p w14:paraId="11579807" w14:textId="5D89A787" w:rsidR="00DA7618" w:rsidRPr="003464BC" w:rsidRDefault="00013982" w:rsidP="00FF34C5">
      <w:pPr>
        <w:pStyle w:val="SingleTxtG"/>
        <w:tabs>
          <w:tab w:val="clear" w:pos="1701"/>
          <w:tab w:val="clear" w:pos="2268"/>
          <w:tab w:val="clear" w:pos="2835"/>
        </w:tabs>
        <w:rPr>
          <w:rFonts w:asciiTheme="majorBidi" w:eastAsiaTheme="minorHAnsi" w:hAnsiTheme="majorBidi" w:cstheme="majorBidi"/>
          <w:lang w:eastAsia="en-US"/>
        </w:rPr>
      </w:pPr>
      <w:r w:rsidRPr="003464BC">
        <w:rPr>
          <w:rFonts w:asciiTheme="majorBidi" w:eastAsiaTheme="minorHAnsi" w:hAnsiTheme="majorBidi" w:cstheme="majorBidi"/>
          <w:bCs/>
          <w:lang w:eastAsia="en-US"/>
        </w:rPr>
        <w:t>4.</w:t>
      </w:r>
      <w:r w:rsidRPr="003464BC">
        <w:rPr>
          <w:rFonts w:asciiTheme="majorBidi" w:eastAsiaTheme="minorHAnsi" w:hAnsiTheme="majorBidi" w:cstheme="majorBidi"/>
          <w:bCs/>
          <w:lang w:eastAsia="en-US"/>
        </w:rPr>
        <w:tab/>
      </w:r>
      <w:r w:rsidR="005A7B34">
        <w:rPr>
          <w:rFonts w:asciiTheme="majorBidi" w:eastAsiaTheme="minorHAnsi" w:hAnsiTheme="majorBidi" w:cstheme="majorBidi"/>
          <w:lang w:eastAsia="en-US"/>
        </w:rPr>
        <w:t>El Comité</w:t>
      </w:r>
      <w:r w:rsidR="00905E9A" w:rsidRPr="003464BC">
        <w:rPr>
          <w:rFonts w:asciiTheme="majorBidi" w:eastAsiaTheme="minorHAnsi" w:hAnsiTheme="majorBidi" w:cstheme="majorBidi"/>
          <w:lang w:eastAsia="en-US"/>
        </w:rPr>
        <w:t xml:space="preserve"> reconoce los desafíos en materia de </w:t>
      </w:r>
      <w:r w:rsidR="0088631B" w:rsidRPr="003464BC">
        <w:rPr>
          <w:rFonts w:asciiTheme="majorBidi" w:eastAsiaTheme="minorHAnsi" w:hAnsiTheme="majorBidi" w:cstheme="majorBidi"/>
          <w:lang w:eastAsia="en-US"/>
        </w:rPr>
        <w:t xml:space="preserve">violencia y </w:t>
      </w:r>
      <w:r w:rsidR="00905E9A" w:rsidRPr="003464BC">
        <w:rPr>
          <w:rFonts w:asciiTheme="majorBidi" w:eastAsiaTheme="minorHAnsi" w:hAnsiTheme="majorBidi" w:cstheme="majorBidi"/>
          <w:lang w:eastAsia="en-US"/>
        </w:rPr>
        <w:t xml:space="preserve">seguridad </w:t>
      </w:r>
      <w:r w:rsidR="00E319FF" w:rsidRPr="003464BC">
        <w:rPr>
          <w:rFonts w:asciiTheme="majorBidi" w:eastAsiaTheme="minorHAnsi" w:hAnsiTheme="majorBidi" w:cstheme="majorBidi"/>
          <w:lang w:eastAsia="en-US"/>
        </w:rPr>
        <w:t xml:space="preserve">existentes </w:t>
      </w:r>
      <w:r w:rsidR="00905E9A" w:rsidRPr="003464BC">
        <w:rPr>
          <w:rFonts w:asciiTheme="majorBidi" w:eastAsiaTheme="minorHAnsi" w:hAnsiTheme="majorBidi" w:cstheme="majorBidi"/>
          <w:lang w:eastAsia="en-US"/>
        </w:rPr>
        <w:t xml:space="preserve">en el Estado </w:t>
      </w:r>
      <w:r w:rsidR="00284C0C" w:rsidRPr="003464BC">
        <w:rPr>
          <w:rFonts w:asciiTheme="majorBidi" w:eastAsiaTheme="minorHAnsi" w:hAnsiTheme="majorBidi" w:cstheme="majorBidi"/>
          <w:lang w:eastAsia="en-US"/>
        </w:rPr>
        <w:t>p</w:t>
      </w:r>
      <w:r w:rsidR="00905E9A" w:rsidRPr="003464BC">
        <w:rPr>
          <w:rFonts w:asciiTheme="majorBidi" w:eastAsiaTheme="minorHAnsi" w:hAnsiTheme="majorBidi" w:cstheme="majorBidi"/>
          <w:lang w:eastAsia="en-US"/>
        </w:rPr>
        <w:t>arte</w:t>
      </w:r>
      <w:r w:rsidR="005A7B34">
        <w:rPr>
          <w:rFonts w:asciiTheme="majorBidi" w:eastAsiaTheme="minorHAnsi" w:hAnsiTheme="majorBidi" w:cstheme="majorBidi"/>
          <w:lang w:eastAsia="en-US"/>
        </w:rPr>
        <w:t xml:space="preserve">. No obstante, </w:t>
      </w:r>
      <w:r w:rsidR="00905E9A" w:rsidRPr="003464BC">
        <w:rPr>
          <w:rFonts w:asciiTheme="majorBidi" w:eastAsiaTheme="minorHAnsi" w:hAnsiTheme="majorBidi" w:cstheme="majorBidi"/>
          <w:lang w:eastAsia="en-US"/>
        </w:rPr>
        <w:t xml:space="preserve">está seriamente preocupado por las continuas extensiones del estado de excepción desde </w:t>
      </w:r>
      <w:r w:rsidR="00F43C46" w:rsidRPr="003464BC">
        <w:rPr>
          <w:rFonts w:asciiTheme="majorBidi" w:eastAsiaTheme="minorHAnsi" w:hAnsiTheme="majorBidi" w:cstheme="majorBidi"/>
          <w:lang w:eastAsia="en-US"/>
        </w:rPr>
        <w:t>diciembre</w:t>
      </w:r>
      <w:r w:rsidR="00905E9A" w:rsidRPr="003464BC">
        <w:rPr>
          <w:rFonts w:asciiTheme="majorBidi" w:eastAsiaTheme="minorHAnsi" w:hAnsiTheme="majorBidi" w:cstheme="majorBidi"/>
          <w:lang w:eastAsia="en-US"/>
        </w:rPr>
        <w:t xml:space="preserve"> de 2022</w:t>
      </w:r>
      <w:r w:rsidR="00E319FF" w:rsidRPr="003464BC">
        <w:rPr>
          <w:rFonts w:asciiTheme="majorBidi" w:eastAsiaTheme="minorHAnsi" w:hAnsiTheme="majorBidi" w:cstheme="majorBidi"/>
          <w:lang w:eastAsia="en-US"/>
        </w:rPr>
        <w:t>, el enfoque militarizado de la seguridad pública</w:t>
      </w:r>
      <w:r w:rsidR="002F2A43" w:rsidRPr="003464BC">
        <w:rPr>
          <w:rFonts w:asciiTheme="majorBidi" w:eastAsiaTheme="minorHAnsi" w:hAnsiTheme="majorBidi" w:cstheme="majorBidi"/>
          <w:lang w:eastAsia="en-US"/>
        </w:rPr>
        <w:t xml:space="preserve"> </w:t>
      </w:r>
      <w:r w:rsidR="00905E9A" w:rsidRPr="003464BC">
        <w:rPr>
          <w:rFonts w:asciiTheme="majorBidi" w:eastAsiaTheme="minorHAnsi" w:hAnsiTheme="majorBidi" w:cstheme="majorBidi"/>
          <w:lang w:eastAsia="en-US"/>
        </w:rPr>
        <w:t xml:space="preserve">y </w:t>
      </w:r>
      <w:r w:rsidR="003C6E63" w:rsidRPr="003464BC">
        <w:rPr>
          <w:rFonts w:asciiTheme="majorBidi" w:eastAsiaTheme="minorHAnsi" w:hAnsiTheme="majorBidi" w:cstheme="majorBidi"/>
          <w:lang w:eastAsia="en-US"/>
        </w:rPr>
        <w:t>el impacto de estas</w:t>
      </w:r>
      <w:r w:rsidR="0088631B" w:rsidRPr="003464BC">
        <w:rPr>
          <w:rFonts w:asciiTheme="majorBidi" w:eastAsiaTheme="minorHAnsi" w:hAnsiTheme="majorBidi" w:cstheme="majorBidi"/>
          <w:lang w:eastAsia="en-US"/>
        </w:rPr>
        <w:t xml:space="preserve"> disposiciones</w:t>
      </w:r>
      <w:r w:rsidR="00E319FF" w:rsidRPr="003464BC">
        <w:rPr>
          <w:rFonts w:asciiTheme="majorBidi" w:eastAsiaTheme="minorHAnsi" w:hAnsiTheme="majorBidi" w:cstheme="majorBidi"/>
          <w:lang w:eastAsia="en-US"/>
        </w:rPr>
        <w:t xml:space="preserve"> en </w:t>
      </w:r>
      <w:r w:rsidR="00555361">
        <w:rPr>
          <w:rFonts w:asciiTheme="majorBidi" w:eastAsiaTheme="minorHAnsi" w:hAnsiTheme="majorBidi" w:cstheme="majorBidi"/>
          <w:lang w:eastAsia="en-US"/>
        </w:rPr>
        <w:t xml:space="preserve">los </w:t>
      </w:r>
      <w:r w:rsidR="00905E9A" w:rsidRPr="003464BC">
        <w:rPr>
          <w:rFonts w:asciiTheme="majorBidi" w:eastAsiaTheme="minorHAnsi" w:hAnsiTheme="majorBidi" w:cstheme="majorBidi"/>
          <w:lang w:eastAsia="en-US"/>
        </w:rPr>
        <w:t>derechos económicos, sociales y culturales</w:t>
      </w:r>
      <w:r w:rsidR="00E319FF" w:rsidRPr="003464BC">
        <w:rPr>
          <w:rFonts w:asciiTheme="majorBidi" w:eastAsiaTheme="minorHAnsi" w:hAnsiTheme="majorBidi" w:cstheme="majorBidi"/>
          <w:lang w:eastAsia="en-US"/>
        </w:rPr>
        <w:t xml:space="preserve">. </w:t>
      </w:r>
    </w:p>
    <w:p w14:paraId="32F31D7B" w14:textId="62151313" w:rsidR="00F62B53" w:rsidRPr="003464BC" w:rsidRDefault="00013982" w:rsidP="00FF34C5">
      <w:pPr>
        <w:pStyle w:val="SingleTxtG"/>
        <w:tabs>
          <w:tab w:val="clear" w:pos="1701"/>
          <w:tab w:val="clear" w:pos="2268"/>
          <w:tab w:val="clear" w:pos="2835"/>
        </w:tabs>
        <w:rPr>
          <w:rFonts w:asciiTheme="majorBidi" w:hAnsiTheme="majorBidi" w:cstheme="majorBidi"/>
          <w:b/>
        </w:rPr>
      </w:pPr>
      <w:r w:rsidRPr="003464BC">
        <w:rPr>
          <w:rFonts w:asciiTheme="majorBidi" w:hAnsiTheme="majorBidi" w:cstheme="majorBidi"/>
          <w:bCs/>
        </w:rPr>
        <w:lastRenderedPageBreak/>
        <w:t>5.</w:t>
      </w:r>
      <w:r w:rsidRPr="003464BC">
        <w:rPr>
          <w:rFonts w:asciiTheme="majorBidi" w:hAnsiTheme="majorBidi" w:cstheme="majorBidi"/>
          <w:bCs/>
        </w:rPr>
        <w:tab/>
      </w:r>
      <w:r w:rsidR="00DA7618" w:rsidRPr="003464BC">
        <w:rPr>
          <w:rFonts w:asciiTheme="majorBidi" w:hAnsiTheme="majorBidi" w:cstheme="majorBidi"/>
          <w:b/>
        </w:rPr>
        <w:t xml:space="preserve">El Comité </w:t>
      </w:r>
      <w:r w:rsidR="007F171E" w:rsidRPr="003464BC">
        <w:rPr>
          <w:rFonts w:asciiTheme="majorBidi" w:hAnsiTheme="majorBidi" w:cstheme="majorBidi"/>
          <w:b/>
        </w:rPr>
        <w:t xml:space="preserve">recomienda </w:t>
      </w:r>
      <w:r w:rsidR="007F171E">
        <w:rPr>
          <w:rFonts w:asciiTheme="majorBidi" w:hAnsiTheme="majorBidi" w:cstheme="majorBidi"/>
          <w:b/>
        </w:rPr>
        <w:t xml:space="preserve">al Estado parte </w:t>
      </w:r>
      <w:r w:rsidR="007F171E" w:rsidRPr="003464BC">
        <w:rPr>
          <w:rFonts w:asciiTheme="majorBidi" w:hAnsiTheme="majorBidi" w:cstheme="majorBidi"/>
          <w:b/>
        </w:rPr>
        <w:t xml:space="preserve">que cualquier medida excepcional </w:t>
      </w:r>
      <w:r w:rsidR="007F171E">
        <w:rPr>
          <w:rFonts w:asciiTheme="majorBidi" w:hAnsiTheme="majorBidi" w:cstheme="majorBidi"/>
          <w:b/>
        </w:rPr>
        <w:t>introducida</w:t>
      </w:r>
      <w:r w:rsidR="007F171E" w:rsidRPr="003464BC">
        <w:rPr>
          <w:rFonts w:asciiTheme="majorBidi" w:hAnsiTheme="majorBidi" w:cstheme="majorBidi"/>
          <w:b/>
        </w:rPr>
        <w:t xml:space="preserve"> en el contexto de un estado de emergencia</w:t>
      </w:r>
      <w:r w:rsidR="007F171E">
        <w:rPr>
          <w:rFonts w:asciiTheme="majorBidi" w:hAnsiTheme="majorBidi" w:cstheme="majorBidi"/>
          <w:b/>
        </w:rPr>
        <w:t xml:space="preserve"> sea </w:t>
      </w:r>
      <w:r w:rsidR="007F171E" w:rsidRPr="003464BC">
        <w:rPr>
          <w:rFonts w:asciiTheme="majorBidi" w:hAnsiTheme="majorBidi" w:cstheme="majorBidi"/>
          <w:b/>
        </w:rPr>
        <w:t>estrictamente necesaria, proporcional, temporal</w:t>
      </w:r>
      <w:r w:rsidR="007F171E">
        <w:rPr>
          <w:rFonts w:asciiTheme="majorBidi" w:hAnsiTheme="majorBidi" w:cstheme="majorBidi"/>
          <w:b/>
        </w:rPr>
        <w:t>,</w:t>
      </w:r>
      <w:r w:rsidR="007F171E" w:rsidRPr="003464BC">
        <w:rPr>
          <w:rFonts w:asciiTheme="majorBidi" w:hAnsiTheme="majorBidi" w:cstheme="majorBidi"/>
          <w:b/>
        </w:rPr>
        <w:t xml:space="preserve"> sujeta a revisión judicial</w:t>
      </w:r>
      <w:r w:rsidR="007F171E">
        <w:rPr>
          <w:rFonts w:asciiTheme="majorBidi" w:hAnsiTheme="majorBidi" w:cstheme="majorBidi"/>
          <w:b/>
        </w:rPr>
        <w:t xml:space="preserve"> y</w:t>
      </w:r>
      <w:r w:rsidR="008A7400">
        <w:rPr>
          <w:rFonts w:asciiTheme="majorBidi" w:hAnsiTheme="majorBidi" w:cstheme="majorBidi"/>
          <w:b/>
        </w:rPr>
        <w:t xml:space="preserve"> se ajuste a las limitaciones previstas en e</w:t>
      </w:r>
      <w:r w:rsidR="00C369FE">
        <w:rPr>
          <w:rFonts w:asciiTheme="majorBidi" w:hAnsiTheme="majorBidi" w:cstheme="majorBidi"/>
          <w:b/>
        </w:rPr>
        <w:t>l artículo 4 del P</w:t>
      </w:r>
      <w:r w:rsidR="008A7400">
        <w:rPr>
          <w:rFonts w:asciiTheme="majorBidi" w:hAnsiTheme="majorBidi" w:cstheme="majorBidi"/>
          <w:b/>
        </w:rPr>
        <w:t>acto</w:t>
      </w:r>
      <w:r w:rsidR="007F171E" w:rsidRPr="003464BC">
        <w:rPr>
          <w:rFonts w:asciiTheme="majorBidi" w:hAnsiTheme="majorBidi" w:cstheme="majorBidi"/>
          <w:b/>
        </w:rPr>
        <w:t xml:space="preserve">. </w:t>
      </w:r>
      <w:r w:rsidR="00374EB6">
        <w:rPr>
          <w:rFonts w:asciiTheme="majorBidi" w:hAnsiTheme="majorBidi" w:cstheme="majorBidi"/>
          <w:b/>
        </w:rPr>
        <w:t>Adem</w:t>
      </w:r>
      <w:r w:rsidR="00374EB6">
        <w:rPr>
          <w:rFonts w:asciiTheme="majorBidi" w:hAnsiTheme="majorBidi" w:cstheme="majorBidi"/>
          <w:b/>
          <w:lang w:val="es-US"/>
        </w:rPr>
        <w:t>ás</w:t>
      </w:r>
      <w:r w:rsidR="00AA3B55">
        <w:rPr>
          <w:rFonts w:asciiTheme="majorBidi" w:hAnsiTheme="majorBidi" w:cstheme="majorBidi"/>
          <w:b/>
        </w:rPr>
        <w:t>, el Comité</w:t>
      </w:r>
      <w:r w:rsidR="007F171E">
        <w:rPr>
          <w:rFonts w:asciiTheme="majorBidi" w:hAnsiTheme="majorBidi" w:cstheme="majorBidi"/>
          <w:b/>
        </w:rPr>
        <w:t xml:space="preserve"> </w:t>
      </w:r>
      <w:r w:rsidR="009912B3" w:rsidRPr="003464BC">
        <w:rPr>
          <w:rFonts w:asciiTheme="majorBidi" w:hAnsiTheme="majorBidi" w:cstheme="majorBidi"/>
          <w:b/>
        </w:rPr>
        <w:t>se suma a la</w:t>
      </w:r>
      <w:r w:rsidR="00F62B53" w:rsidRPr="003464BC">
        <w:rPr>
          <w:rFonts w:asciiTheme="majorBidi" w:hAnsiTheme="majorBidi" w:cstheme="majorBidi"/>
          <w:b/>
        </w:rPr>
        <w:t>s</w:t>
      </w:r>
      <w:r w:rsidR="009912B3" w:rsidRPr="003464BC">
        <w:rPr>
          <w:rFonts w:asciiTheme="majorBidi" w:hAnsiTheme="majorBidi" w:cstheme="majorBidi"/>
          <w:b/>
        </w:rPr>
        <w:t xml:space="preserve"> recomendac</w:t>
      </w:r>
      <w:r w:rsidR="00F62B53" w:rsidRPr="003464BC">
        <w:rPr>
          <w:rFonts w:asciiTheme="majorBidi" w:hAnsiTheme="majorBidi" w:cstheme="majorBidi"/>
          <w:b/>
        </w:rPr>
        <w:t>iones</w:t>
      </w:r>
      <w:r w:rsidR="009912B3" w:rsidRPr="003464BC">
        <w:rPr>
          <w:rFonts w:asciiTheme="majorBidi" w:hAnsiTheme="majorBidi" w:cstheme="majorBidi"/>
          <w:b/>
        </w:rPr>
        <w:t xml:space="preserve"> del Comité de Derechos Humanos</w:t>
      </w:r>
      <w:r w:rsidR="00F62B53" w:rsidRPr="00FF34C5">
        <w:rPr>
          <w:rStyle w:val="Refdenotaalpie"/>
          <w:rFonts w:cstheme="majorBidi"/>
        </w:rPr>
        <w:footnoteReference w:id="6"/>
      </w:r>
      <w:r w:rsidR="009912B3" w:rsidRPr="003464BC">
        <w:rPr>
          <w:rFonts w:asciiTheme="majorBidi" w:hAnsiTheme="majorBidi" w:cstheme="majorBidi"/>
          <w:b/>
        </w:rPr>
        <w:t xml:space="preserve"> </w:t>
      </w:r>
      <w:r w:rsidR="00F62B53" w:rsidRPr="003464BC">
        <w:rPr>
          <w:rFonts w:asciiTheme="majorBidi" w:hAnsiTheme="majorBidi" w:cstheme="majorBidi"/>
          <w:b/>
        </w:rPr>
        <w:t xml:space="preserve">e insta al Estado parte a </w:t>
      </w:r>
      <w:r w:rsidR="00ED527E">
        <w:rPr>
          <w:rFonts w:asciiTheme="majorBidi" w:hAnsiTheme="majorBidi" w:cstheme="majorBidi"/>
          <w:b/>
        </w:rPr>
        <w:t>garantizar</w:t>
      </w:r>
      <w:r w:rsidR="00F62B53" w:rsidRPr="003464BC">
        <w:rPr>
          <w:rFonts w:asciiTheme="majorBidi" w:hAnsiTheme="majorBidi" w:cstheme="majorBidi"/>
          <w:b/>
        </w:rPr>
        <w:t xml:space="preserve"> </w:t>
      </w:r>
      <w:r w:rsidR="00BF1637">
        <w:rPr>
          <w:rFonts w:asciiTheme="majorBidi" w:hAnsiTheme="majorBidi" w:cstheme="majorBidi"/>
          <w:b/>
        </w:rPr>
        <w:t xml:space="preserve">que cualquier medida adoptada </w:t>
      </w:r>
      <w:r w:rsidR="00F62B53" w:rsidRPr="003464BC">
        <w:rPr>
          <w:rFonts w:asciiTheme="majorBidi" w:hAnsiTheme="majorBidi" w:cstheme="majorBidi"/>
          <w:b/>
        </w:rPr>
        <w:t xml:space="preserve">para </w:t>
      </w:r>
      <w:r w:rsidR="00BF1637">
        <w:rPr>
          <w:rFonts w:asciiTheme="majorBidi" w:hAnsiTheme="majorBidi" w:cstheme="majorBidi"/>
          <w:b/>
        </w:rPr>
        <w:t>abordar</w:t>
      </w:r>
      <w:r w:rsidR="00F62B53" w:rsidRPr="003464BC">
        <w:rPr>
          <w:rFonts w:asciiTheme="majorBidi" w:hAnsiTheme="majorBidi" w:cstheme="majorBidi"/>
          <w:b/>
        </w:rPr>
        <w:t xml:space="preserve"> los desafíos </w:t>
      </w:r>
      <w:r w:rsidR="00D25D8A" w:rsidRPr="003464BC">
        <w:rPr>
          <w:rFonts w:asciiTheme="majorBidi" w:hAnsiTheme="majorBidi" w:cstheme="majorBidi"/>
          <w:b/>
        </w:rPr>
        <w:t xml:space="preserve">de violencia y </w:t>
      </w:r>
      <w:r w:rsidR="00F62B53" w:rsidRPr="003464BC">
        <w:rPr>
          <w:rFonts w:asciiTheme="majorBidi" w:hAnsiTheme="majorBidi" w:cstheme="majorBidi"/>
          <w:b/>
        </w:rPr>
        <w:t xml:space="preserve">seguridad </w:t>
      </w:r>
      <w:r w:rsidR="00A24D7C">
        <w:rPr>
          <w:rFonts w:asciiTheme="majorBidi" w:hAnsiTheme="majorBidi" w:cstheme="majorBidi"/>
          <w:b/>
        </w:rPr>
        <w:t>priori</w:t>
      </w:r>
      <w:r w:rsidR="00ED527E">
        <w:rPr>
          <w:rFonts w:asciiTheme="majorBidi" w:hAnsiTheme="majorBidi" w:cstheme="majorBidi"/>
          <w:b/>
        </w:rPr>
        <w:t xml:space="preserve">ce la prevención, investigación y sanción desde un </w:t>
      </w:r>
      <w:r w:rsidR="00A24D7C">
        <w:rPr>
          <w:rFonts w:asciiTheme="majorBidi" w:hAnsiTheme="majorBidi" w:cstheme="majorBidi"/>
          <w:b/>
        </w:rPr>
        <w:t>enfoque de derechos humanos</w:t>
      </w:r>
      <w:r w:rsidR="00F62B53" w:rsidRPr="003464BC">
        <w:rPr>
          <w:rFonts w:asciiTheme="majorBidi" w:hAnsiTheme="majorBidi" w:cstheme="majorBidi"/>
          <w:b/>
        </w:rPr>
        <w:t xml:space="preserve">.  </w:t>
      </w:r>
    </w:p>
    <w:p w14:paraId="5CD85ACD" w14:textId="3E521968" w:rsidR="00536C61" w:rsidRPr="003464BC" w:rsidRDefault="00536C61" w:rsidP="00765725">
      <w:pPr>
        <w:pStyle w:val="H23G"/>
        <w:tabs>
          <w:tab w:val="left" w:pos="720"/>
        </w:tabs>
        <w:ind w:firstLine="0"/>
        <w:rPr>
          <w:rFonts w:asciiTheme="majorBidi" w:hAnsiTheme="majorBidi" w:cstheme="majorBidi"/>
        </w:rPr>
      </w:pPr>
      <w:r w:rsidRPr="003464BC">
        <w:rPr>
          <w:rFonts w:asciiTheme="majorBidi" w:hAnsiTheme="majorBidi" w:cstheme="majorBidi"/>
        </w:rPr>
        <w:t xml:space="preserve">Aplicación interna del </w:t>
      </w:r>
      <w:r w:rsidRPr="00FF6271">
        <w:rPr>
          <w:rFonts w:asciiTheme="majorBidi" w:hAnsiTheme="majorBidi" w:cstheme="majorBidi"/>
        </w:rPr>
        <w:t>Pacto</w:t>
      </w:r>
    </w:p>
    <w:p w14:paraId="24D90690" w14:textId="71DA6301" w:rsidR="00D25309" w:rsidRPr="00D97AC8" w:rsidRDefault="00013982" w:rsidP="00FF34C5">
      <w:pPr>
        <w:pStyle w:val="SingleTxtG"/>
        <w:tabs>
          <w:tab w:val="clear" w:pos="1701"/>
          <w:tab w:val="clear" w:pos="2268"/>
          <w:tab w:val="clear" w:pos="2835"/>
        </w:tabs>
        <w:rPr>
          <w:rFonts w:asciiTheme="majorBidi" w:eastAsiaTheme="minorHAnsi" w:hAnsiTheme="majorBidi" w:cstheme="majorBidi"/>
          <w:lang w:eastAsia="en-US"/>
        </w:rPr>
      </w:pPr>
      <w:r w:rsidRPr="00D97AC8">
        <w:rPr>
          <w:rFonts w:asciiTheme="majorBidi" w:eastAsiaTheme="minorHAnsi" w:hAnsiTheme="majorBidi" w:cstheme="majorBidi"/>
          <w:bCs/>
          <w:lang w:eastAsia="en-US"/>
        </w:rPr>
        <w:t>6.</w:t>
      </w:r>
      <w:r w:rsidRPr="00D97AC8">
        <w:rPr>
          <w:rFonts w:asciiTheme="majorBidi" w:eastAsiaTheme="minorHAnsi" w:hAnsiTheme="majorBidi" w:cstheme="majorBidi"/>
          <w:bCs/>
          <w:lang w:eastAsia="en-US"/>
        </w:rPr>
        <w:tab/>
      </w:r>
      <w:r w:rsidR="009765E3">
        <w:rPr>
          <w:rFonts w:asciiTheme="majorBidi" w:eastAsiaTheme="minorHAnsi" w:hAnsiTheme="majorBidi" w:cstheme="majorBidi"/>
          <w:lang w:eastAsia="en-US"/>
        </w:rPr>
        <w:t>El Comité toma</w:t>
      </w:r>
      <w:r w:rsidR="00FF4CEF" w:rsidRPr="003464BC">
        <w:rPr>
          <w:rFonts w:asciiTheme="majorBidi" w:eastAsiaTheme="minorHAnsi" w:hAnsiTheme="majorBidi" w:cstheme="majorBidi"/>
          <w:lang w:eastAsia="en-US"/>
        </w:rPr>
        <w:t xml:space="preserve"> nota de</w:t>
      </w:r>
      <w:r w:rsidR="001C02CA" w:rsidRPr="003464BC">
        <w:rPr>
          <w:rFonts w:asciiTheme="majorBidi" w:eastAsiaTheme="minorHAnsi" w:hAnsiTheme="majorBidi" w:cstheme="majorBidi"/>
          <w:lang w:eastAsia="en-US"/>
        </w:rPr>
        <w:t xml:space="preserve"> la aplicabilidad directa del Pacto en el ordenamiento jurídico del Estado parte</w:t>
      </w:r>
      <w:r w:rsidR="00EA5DF3">
        <w:rPr>
          <w:rFonts w:asciiTheme="majorBidi" w:eastAsiaTheme="minorHAnsi" w:hAnsiTheme="majorBidi" w:cstheme="majorBidi"/>
          <w:lang w:eastAsia="en-US"/>
        </w:rPr>
        <w:t>. S</w:t>
      </w:r>
      <w:r w:rsidR="009765E3">
        <w:rPr>
          <w:rFonts w:asciiTheme="majorBidi" w:eastAsiaTheme="minorHAnsi" w:hAnsiTheme="majorBidi" w:cstheme="majorBidi"/>
          <w:lang w:eastAsia="en-US"/>
        </w:rPr>
        <w:t>in embargo</w:t>
      </w:r>
      <w:r w:rsidR="00EA5DF3">
        <w:rPr>
          <w:rFonts w:asciiTheme="majorBidi" w:eastAsiaTheme="minorHAnsi" w:hAnsiTheme="majorBidi" w:cstheme="majorBidi"/>
          <w:lang w:eastAsia="en-US"/>
        </w:rPr>
        <w:t>,</w:t>
      </w:r>
      <w:r w:rsidR="009765E3">
        <w:rPr>
          <w:rFonts w:asciiTheme="majorBidi" w:eastAsiaTheme="minorHAnsi" w:hAnsiTheme="majorBidi" w:cstheme="majorBidi"/>
          <w:lang w:eastAsia="en-US"/>
        </w:rPr>
        <w:t xml:space="preserve"> </w:t>
      </w:r>
      <w:r w:rsidR="001C02CA" w:rsidRPr="003464BC">
        <w:rPr>
          <w:rFonts w:asciiTheme="majorBidi" w:eastAsiaTheme="minorHAnsi" w:hAnsiTheme="majorBidi" w:cstheme="majorBidi"/>
          <w:lang w:eastAsia="en-US"/>
        </w:rPr>
        <w:t xml:space="preserve">lamenta la </w:t>
      </w:r>
      <w:r w:rsidR="00747815">
        <w:rPr>
          <w:rFonts w:asciiTheme="majorBidi" w:eastAsiaTheme="minorHAnsi" w:hAnsiTheme="majorBidi" w:cstheme="majorBidi"/>
          <w:lang w:eastAsia="en-US"/>
        </w:rPr>
        <w:t>limitada</w:t>
      </w:r>
      <w:r w:rsidR="001C02CA" w:rsidRPr="003464BC">
        <w:rPr>
          <w:rFonts w:asciiTheme="majorBidi" w:eastAsiaTheme="minorHAnsi" w:hAnsiTheme="majorBidi" w:cstheme="majorBidi"/>
          <w:lang w:eastAsia="en-US"/>
        </w:rPr>
        <w:t xml:space="preserve"> </w:t>
      </w:r>
      <w:r w:rsidR="009765E3">
        <w:rPr>
          <w:rFonts w:asciiTheme="majorBidi" w:eastAsiaTheme="minorHAnsi" w:hAnsiTheme="majorBidi" w:cstheme="majorBidi"/>
          <w:lang w:eastAsia="en-US"/>
        </w:rPr>
        <w:t xml:space="preserve">información </w:t>
      </w:r>
      <w:r w:rsidR="001C02CA" w:rsidRPr="003464BC">
        <w:rPr>
          <w:rFonts w:asciiTheme="majorBidi" w:eastAsiaTheme="minorHAnsi" w:hAnsiTheme="majorBidi" w:cstheme="majorBidi"/>
          <w:lang w:eastAsia="en-US"/>
        </w:rPr>
        <w:t xml:space="preserve">sobre decisiones </w:t>
      </w:r>
      <w:r w:rsidR="001C02CA" w:rsidRPr="00D97AC8">
        <w:rPr>
          <w:rFonts w:asciiTheme="majorBidi" w:eastAsiaTheme="minorHAnsi" w:hAnsiTheme="majorBidi" w:cstheme="majorBidi"/>
          <w:lang w:eastAsia="en-US"/>
        </w:rPr>
        <w:t>judiciales que lo invo</w:t>
      </w:r>
      <w:r w:rsidR="00EA5DF3" w:rsidRPr="00D97AC8">
        <w:rPr>
          <w:rFonts w:asciiTheme="majorBidi" w:eastAsiaTheme="minorHAnsi" w:hAnsiTheme="majorBidi" w:cstheme="majorBidi"/>
          <w:lang w:eastAsia="en-US"/>
        </w:rPr>
        <w:t>can</w:t>
      </w:r>
      <w:r w:rsidR="00046A12" w:rsidRPr="00D97AC8">
        <w:rPr>
          <w:rFonts w:asciiTheme="majorBidi" w:eastAsiaTheme="minorHAnsi" w:hAnsiTheme="majorBidi" w:cstheme="majorBidi"/>
          <w:lang w:eastAsia="en-US"/>
        </w:rPr>
        <w:t xml:space="preserve">, </w:t>
      </w:r>
      <w:r w:rsidR="001C02CA" w:rsidRPr="00D97AC8">
        <w:rPr>
          <w:rFonts w:asciiTheme="majorBidi" w:eastAsiaTheme="minorHAnsi" w:hAnsiTheme="majorBidi" w:cstheme="majorBidi"/>
          <w:lang w:eastAsia="en-US"/>
        </w:rPr>
        <w:t>la implementación</w:t>
      </w:r>
      <w:r w:rsidR="00991D51" w:rsidRPr="00D97AC8">
        <w:rPr>
          <w:rFonts w:asciiTheme="majorBidi" w:eastAsiaTheme="minorHAnsi" w:hAnsiTheme="majorBidi" w:cstheme="majorBidi"/>
          <w:lang w:eastAsia="en-US"/>
        </w:rPr>
        <w:t xml:space="preserve"> de </w:t>
      </w:r>
      <w:r w:rsidR="009765E3" w:rsidRPr="00D97AC8">
        <w:rPr>
          <w:rFonts w:asciiTheme="majorBidi" w:eastAsiaTheme="minorHAnsi" w:hAnsiTheme="majorBidi" w:cstheme="majorBidi"/>
          <w:lang w:eastAsia="en-US"/>
        </w:rPr>
        <w:t>dichas</w:t>
      </w:r>
      <w:r w:rsidR="00991D51" w:rsidRPr="00D97AC8">
        <w:rPr>
          <w:rFonts w:asciiTheme="majorBidi" w:eastAsiaTheme="minorHAnsi" w:hAnsiTheme="majorBidi" w:cstheme="majorBidi"/>
          <w:lang w:eastAsia="en-US"/>
        </w:rPr>
        <w:t xml:space="preserve"> decisiones</w:t>
      </w:r>
      <w:r w:rsidR="00046A12" w:rsidRPr="00D97AC8">
        <w:rPr>
          <w:rFonts w:asciiTheme="majorBidi" w:eastAsiaTheme="minorHAnsi" w:hAnsiTheme="majorBidi" w:cstheme="majorBidi"/>
          <w:lang w:eastAsia="en-US"/>
        </w:rPr>
        <w:t xml:space="preserve"> y el bajo número de </w:t>
      </w:r>
      <w:r w:rsidR="00D97AC8" w:rsidRPr="00E9675F">
        <w:rPr>
          <w:rFonts w:asciiTheme="majorBidi" w:eastAsiaTheme="minorHAnsi" w:hAnsiTheme="majorBidi" w:cstheme="majorBidi"/>
          <w:lang w:eastAsia="en-US"/>
        </w:rPr>
        <w:t>comunicaciones</w:t>
      </w:r>
      <w:r w:rsidR="00D97AC8" w:rsidRPr="00D97AC8">
        <w:rPr>
          <w:rFonts w:asciiTheme="majorBidi" w:eastAsiaTheme="minorHAnsi" w:hAnsiTheme="majorBidi" w:cstheme="majorBidi"/>
          <w:lang w:eastAsia="en-US"/>
        </w:rPr>
        <w:t xml:space="preserve"> </w:t>
      </w:r>
      <w:r w:rsidR="00747815" w:rsidRPr="00D97AC8">
        <w:rPr>
          <w:rFonts w:asciiTheme="majorBidi" w:eastAsiaTheme="minorHAnsi" w:hAnsiTheme="majorBidi" w:cstheme="majorBidi"/>
          <w:lang w:eastAsia="en-US"/>
        </w:rPr>
        <w:t>presentadas</w:t>
      </w:r>
      <w:r w:rsidR="00046A12" w:rsidRPr="00D97AC8">
        <w:rPr>
          <w:rFonts w:asciiTheme="majorBidi" w:eastAsiaTheme="minorHAnsi" w:hAnsiTheme="majorBidi" w:cstheme="majorBidi"/>
          <w:lang w:eastAsia="en-US"/>
        </w:rPr>
        <w:t xml:space="preserve"> en virtud del Protocolo Facultativo</w:t>
      </w:r>
      <w:r w:rsidR="001C02CA" w:rsidRPr="00D97AC8">
        <w:rPr>
          <w:rFonts w:asciiTheme="majorBidi" w:eastAsiaTheme="minorHAnsi" w:hAnsiTheme="majorBidi" w:cstheme="majorBidi"/>
          <w:lang w:eastAsia="en-US"/>
        </w:rPr>
        <w:t>.</w:t>
      </w:r>
    </w:p>
    <w:p w14:paraId="3E756303" w14:textId="750CBCEA" w:rsidR="000E3D7E" w:rsidRPr="00A74651"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A74651">
        <w:rPr>
          <w:rFonts w:asciiTheme="majorBidi" w:hAnsiTheme="majorBidi" w:cstheme="majorBidi"/>
          <w:bCs/>
        </w:rPr>
        <w:t>7.</w:t>
      </w:r>
      <w:r w:rsidRPr="00A74651">
        <w:rPr>
          <w:rFonts w:asciiTheme="majorBidi" w:hAnsiTheme="majorBidi" w:cstheme="majorBidi"/>
          <w:bCs/>
        </w:rPr>
        <w:tab/>
      </w:r>
      <w:r w:rsidR="008A6347" w:rsidRPr="00A74651">
        <w:rPr>
          <w:rFonts w:asciiTheme="majorBidi" w:hAnsiTheme="majorBidi" w:cstheme="majorBidi"/>
          <w:b/>
        </w:rPr>
        <w:t>El Comité</w:t>
      </w:r>
      <w:r w:rsidR="00DE6FE3">
        <w:rPr>
          <w:rFonts w:asciiTheme="majorBidi" w:hAnsiTheme="majorBidi" w:cstheme="majorBidi"/>
          <w:b/>
        </w:rPr>
        <w:t xml:space="preserve"> </w:t>
      </w:r>
      <w:r w:rsidR="000E3D7E" w:rsidRPr="00A74651">
        <w:rPr>
          <w:rFonts w:asciiTheme="majorBidi" w:hAnsiTheme="majorBidi" w:cstheme="majorBidi"/>
          <w:b/>
        </w:rPr>
        <w:t xml:space="preserve">recomienda </w:t>
      </w:r>
      <w:r w:rsidR="009B06A2" w:rsidRPr="00A74651">
        <w:rPr>
          <w:rFonts w:asciiTheme="majorBidi" w:hAnsiTheme="majorBidi" w:cstheme="majorBidi"/>
          <w:b/>
        </w:rPr>
        <w:t>a</w:t>
      </w:r>
      <w:r w:rsidR="004F538E" w:rsidRPr="00A74651">
        <w:rPr>
          <w:rFonts w:asciiTheme="majorBidi" w:hAnsiTheme="majorBidi" w:cstheme="majorBidi"/>
          <w:b/>
        </w:rPr>
        <w:t>l Estado parte</w:t>
      </w:r>
      <w:r w:rsidR="009B06A2" w:rsidRPr="00A74651">
        <w:rPr>
          <w:rFonts w:asciiTheme="majorBidi" w:hAnsiTheme="majorBidi" w:cstheme="majorBidi"/>
          <w:b/>
        </w:rPr>
        <w:t xml:space="preserve"> que</w:t>
      </w:r>
      <w:r w:rsidR="00A74651" w:rsidRPr="00A74651">
        <w:rPr>
          <w:rFonts w:asciiTheme="majorBidi" w:hAnsiTheme="majorBidi" w:cstheme="majorBidi"/>
          <w:b/>
        </w:rPr>
        <w:t xml:space="preserve"> </w:t>
      </w:r>
      <w:r w:rsidR="00046A12">
        <w:rPr>
          <w:rFonts w:asciiTheme="majorBidi" w:hAnsiTheme="majorBidi" w:cstheme="majorBidi"/>
          <w:b/>
        </w:rPr>
        <w:t xml:space="preserve">intensifique </w:t>
      </w:r>
      <w:r w:rsidR="00DE6FE3">
        <w:rPr>
          <w:rFonts w:asciiTheme="majorBidi" w:hAnsiTheme="majorBidi" w:cstheme="majorBidi"/>
          <w:b/>
        </w:rPr>
        <w:t>los</w:t>
      </w:r>
      <w:r w:rsidR="00046A12">
        <w:rPr>
          <w:rFonts w:asciiTheme="majorBidi" w:hAnsiTheme="majorBidi" w:cstheme="majorBidi"/>
          <w:b/>
        </w:rPr>
        <w:t xml:space="preserve"> esfuerzos para</w:t>
      </w:r>
      <w:r w:rsidR="006A121F">
        <w:rPr>
          <w:rFonts w:asciiTheme="majorBidi" w:hAnsiTheme="majorBidi" w:cstheme="majorBidi"/>
          <w:b/>
        </w:rPr>
        <w:t xml:space="preserve"> difundir el Pacto y el procedimiento de comunicaciones individuales en virtud del Protocolo Facultativo entre </w:t>
      </w:r>
      <w:r w:rsidR="00046A12">
        <w:rPr>
          <w:rFonts w:asciiTheme="majorBidi" w:hAnsiTheme="majorBidi" w:cstheme="majorBidi"/>
          <w:b/>
        </w:rPr>
        <w:t>los</w:t>
      </w:r>
      <w:r w:rsidR="004F538E" w:rsidRPr="00A74651">
        <w:rPr>
          <w:rFonts w:asciiTheme="majorBidi" w:hAnsiTheme="majorBidi" w:cstheme="majorBidi"/>
          <w:b/>
        </w:rPr>
        <w:t xml:space="preserve"> </w:t>
      </w:r>
      <w:r w:rsidR="00046A12" w:rsidRPr="00A74651">
        <w:rPr>
          <w:rFonts w:asciiTheme="majorBidi" w:hAnsiTheme="majorBidi" w:cstheme="majorBidi"/>
          <w:b/>
        </w:rPr>
        <w:t xml:space="preserve">jueces, </w:t>
      </w:r>
      <w:r w:rsidR="00046A12">
        <w:rPr>
          <w:rFonts w:asciiTheme="majorBidi" w:hAnsiTheme="majorBidi" w:cstheme="majorBidi"/>
          <w:b/>
        </w:rPr>
        <w:t>magistrados</w:t>
      </w:r>
      <w:r w:rsidR="00046A12" w:rsidRPr="00A74651">
        <w:rPr>
          <w:rFonts w:asciiTheme="majorBidi" w:hAnsiTheme="majorBidi" w:cstheme="majorBidi"/>
          <w:b/>
        </w:rPr>
        <w:t>,</w:t>
      </w:r>
      <w:r w:rsidR="00046A12">
        <w:rPr>
          <w:rFonts w:asciiTheme="majorBidi" w:hAnsiTheme="majorBidi" w:cstheme="majorBidi"/>
          <w:b/>
        </w:rPr>
        <w:t xml:space="preserve"> abogados</w:t>
      </w:r>
      <w:r w:rsidR="00046A12" w:rsidRPr="00A74651">
        <w:rPr>
          <w:rFonts w:asciiTheme="majorBidi" w:hAnsiTheme="majorBidi" w:cstheme="majorBidi"/>
          <w:b/>
        </w:rPr>
        <w:t>,</w:t>
      </w:r>
      <w:r w:rsidR="00DB28B4">
        <w:rPr>
          <w:rFonts w:asciiTheme="majorBidi" w:hAnsiTheme="majorBidi" w:cstheme="majorBidi"/>
          <w:b/>
        </w:rPr>
        <w:t xml:space="preserve"> </w:t>
      </w:r>
      <w:r w:rsidR="00046A12" w:rsidRPr="00A74651">
        <w:rPr>
          <w:rFonts w:asciiTheme="majorBidi" w:hAnsiTheme="majorBidi" w:cstheme="majorBidi"/>
          <w:b/>
        </w:rPr>
        <w:t>miembros del Congreso Nacional</w:t>
      </w:r>
      <w:r w:rsidR="00046A12">
        <w:rPr>
          <w:rFonts w:asciiTheme="majorBidi" w:hAnsiTheme="majorBidi" w:cstheme="majorBidi"/>
          <w:b/>
        </w:rPr>
        <w:t xml:space="preserve"> y </w:t>
      </w:r>
      <w:r w:rsidR="00E26B34">
        <w:rPr>
          <w:rFonts w:asciiTheme="majorBidi" w:hAnsiTheme="majorBidi" w:cstheme="majorBidi"/>
          <w:b/>
        </w:rPr>
        <w:t xml:space="preserve">la </w:t>
      </w:r>
      <w:r w:rsidR="006A121F">
        <w:rPr>
          <w:rFonts w:asciiTheme="majorBidi" w:hAnsiTheme="majorBidi" w:cstheme="majorBidi"/>
          <w:b/>
        </w:rPr>
        <w:t>sociedad civil</w:t>
      </w:r>
      <w:r w:rsidR="00E26B34">
        <w:rPr>
          <w:rFonts w:asciiTheme="majorBidi" w:hAnsiTheme="majorBidi" w:cstheme="majorBidi"/>
          <w:b/>
        </w:rPr>
        <w:t xml:space="preserve">, </w:t>
      </w:r>
      <w:r w:rsidR="00E26B34" w:rsidRPr="00E26B34">
        <w:rPr>
          <w:rFonts w:asciiTheme="majorBidi" w:hAnsiTheme="majorBidi" w:cstheme="majorBidi"/>
          <w:b/>
        </w:rPr>
        <w:t>y sensibilizar</w:t>
      </w:r>
      <w:r w:rsidR="00E26B34">
        <w:rPr>
          <w:rFonts w:asciiTheme="majorBidi" w:hAnsiTheme="majorBidi" w:cstheme="majorBidi"/>
          <w:b/>
        </w:rPr>
        <w:t>los al respecto,</w:t>
      </w:r>
      <w:r w:rsidR="006A121F">
        <w:rPr>
          <w:rFonts w:asciiTheme="majorBidi" w:hAnsiTheme="majorBidi" w:cstheme="majorBidi"/>
          <w:b/>
        </w:rPr>
        <w:t xml:space="preserve"> mediante, entre otras cosas, programas de formación específica. El Comité recomienda que </w:t>
      </w:r>
      <w:r w:rsidR="002848EB">
        <w:rPr>
          <w:rFonts w:asciiTheme="majorBidi" w:hAnsiTheme="majorBidi" w:cstheme="majorBidi"/>
          <w:b/>
        </w:rPr>
        <w:t>se gu</w:t>
      </w:r>
      <w:r w:rsidR="00DB3E1F">
        <w:rPr>
          <w:rFonts w:asciiTheme="majorBidi" w:hAnsiTheme="majorBidi" w:cstheme="majorBidi"/>
          <w:b/>
        </w:rPr>
        <w:t>í</w:t>
      </w:r>
      <w:r w:rsidR="002848EB">
        <w:rPr>
          <w:rFonts w:asciiTheme="majorBidi" w:hAnsiTheme="majorBidi" w:cstheme="majorBidi"/>
          <w:b/>
        </w:rPr>
        <w:t>e</w:t>
      </w:r>
      <w:r w:rsidR="00A74651" w:rsidRPr="00A74651">
        <w:rPr>
          <w:rFonts w:asciiTheme="majorBidi" w:hAnsiTheme="majorBidi" w:cstheme="majorBidi"/>
          <w:b/>
        </w:rPr>
        <w:t xml:space="preserve"> </w:t>
      </w:r>
      <w:r w:rsidR="002848EB">
        <w:rPr>
          <w:rFonts w:asciiTheme="majorBidi" w:hAnsiTheme="majorBidi" w:cstheme="majorBidi"/>
          <w:b/>
        </w:rPr>
        <w:t>por</w:t>
      </w:r>
      <w:r w:rsidR="00A74651" w:rsidRPr="00A74651">
        <w:rPr>
          <w:rFonts w:asciiTheme="majorBidi" w:hAnsiTheme="majorBidi" w:cstheme="majorBidi"/>
          <w:b/>
        </w:rPr>
        <w:t xml:space="preserve"> la observación general núm.</w:t>
      </w:r>
      <w:r w:rsidR="00936B2D">
        <w:rPr>
          <w:rFonts w:asciiTheme="majorBidi" w:hAnsiTheme="majorBidi" w:cstheme="majorBidi"/>
          <w:b/>
        </w:rPr>
        <w:t> </w:t>
      </w:r>
      <w:r w:rsidR="00A74651" w:rsidRPr="00A74651">
        <w:rPr>
          <w:rFonts w:asciiTheme="majorBidi" w:hAnsiTheme="majorBidi" w:cstheme="majorBidi"/>
          <w:b/>
        </w:rPr>
        <w:t xml:space="preserve">9 (1998) del Comité </w:t>
      </w:r>
      <w:r w:rsidR="00DE6FE3">
        <w:rPr>
          <w:rFonts w:asciiTheme="majorBidi" w:hAnsiTheme="majorBidi" w:cstheme="majorBidi"/>
          <w:b/>
        </w:rPr>
        <w:t xml:space="preserve">sobre </w:t>
      </w:r>
      <w:r w:rsidR="00A74651" w:rsidRPr="00A74651">
        <w:rPr>
          <w:rFonts w:asciiTheme="majorBidi" w:hAnsiTheme="majorBidi" w:cstheme="majorBidi"/>
          <w:b/>
        </w:rPr>
        <w:t xml:space="preserve">la aplicación interna del Pacto. </w:t>
      </w:r>
      <w:r w:rsidR="00FE6A63">
        <w:rPr>
          <w:rFonts w:asciiTheme="majorBidi" w:hAnsiTheme="majorBidi" w:cstheme="majorBidi"/>
          <w:b/>
        </w:rPr>
        <w:t>T</w:t>
      </w:r>
      <w:r w:rsidR="00A74651" w:rsidRPr="00A74651">
        <w:rPr>
          <w:rFonts w:asciiTheme="majorBidi" w:hAnsiTheme="majorBidi" w:cstheme="majorBidi"/>
          <w:b/>
        </w:rPr>
        <w:t xml:space="preserve">ambién recomienda que el Estado parte </w:t>
      </w:r>
      <w:r w:rsidR="00FE6A63">
        <w:rPr>
          <w:rFonts w:asciiTheme="majorBidi" w:hAnsiTheme="majorBidi" w:cstheme="majorBidi"/>
          <w:b/>
        </w:rPr>
        <w:t>tome</w:t>
      </w:r>
      <w:r w:rsidR="000E3D7E" w:rsidRPr="00A74651">
        <w:rPr>
          <w:rFonts w:asciiTheme="majorBidi" w:hAnsiTheme="majorBidi" w:cstheme="majorBidi"/>
          <w:b/>
        </w:rPr>
        <w:t xml:space="preserve"> las medidas necesarias para</w:t>
      </w:r>
      <w:r w:rsidR="009256CC">
        <w:rPr>
          <w:rFonts w:asciiTheme="majorBidi" w:hAnsiTheme="majorBidi" w:cstheme="majorBidi"/>
          <w:b/>
        </w:rPr>
        <w:t xml:space="preserve"> </w:t>
      </w:r>
      <w:r w:rsidR="00DE6FE3">
        <w:rPr>
          <w:rFonts w:asciiTheme="majorBidi" w:hAnsiTheme="majorBidi" w:cstheme="majorBidi"/>
          <w:b/>
        </w:rPr>
        <w:t xml:space="preserve">asegurar la </w:t>
      </w:r>
      <w:r w:rsidR="00FE6A63">
        <w:rPr>
          <w:rFonts w:asciiTheme="majorBidi" w:hAnsiTheme="majorBidi" w:cstheme="majorBidi"/>
          <w:b/>
        </w:rPr>
        <w:t>implementa</w:t>
      </w:r>
      <w:r w:rsidR="00DE6FE3">
        <w:rPr>
          <w:rFonts w:asciiTheme="majorBidi" w:hAnsiTheme="majorBidi" w:cstheme="majorBidi"/>
          <w:b/>
        </w:rPr>
        <w:t xml:space="preserve">ción de </w:t>
      </w:r>
      <w:r w:rsidR="00427001">
        <w:rPr>
          <w:rFonts w:asciiTheme="majorBidi" w:hAnsiTheme="majorBidi" w:cstheme="majorBidi"/>
          <w:b/>
        </w:rPr>
        <w:t xml:space="preserve">todas </w:t>
      </w:r>
      <w:r w:rsidR="00DE6FE3">
        <w:rPr>
          <w:rFonts w:asciiTheme="majorBidi" w:hAnsiTheme="majorBidi" w:cstheme="majorBidi"/>
          <w:b/>
        </w:rPr>
        <w:t xml:space="preserve">las decisiones judiciales </w:t>
      </w:r>
      <w:r w:rsidR="0000468C">
        <w:rPr>
          <w:rFonts w:asciiTheme="majorBidi" w:hAnsiTheme="majorBidi" w:cstheme="majorBidi"/>
          <w:b/>
        </w:rPr>
        <w:t xml:space="preserve">en materia de derechos económicos, sociales y culturales </w:t>
      </w:r>
      <w:r w:rsidR="000E35AC">
        <w:rPr>
          <w:rFonts w:asciiTheme="majorBidi" w:hAnsiTheme="majorBidi" w:cstheme="majorBidi"/>
          <w:b/>
        </w:rPr>
        <w:t>de manera oportun</w:t>
      </w:r>
      <w:r w:rsidR="00DE6FE3">
        <w:rPr>
          <w:rFonts w:asciiTheme="majorBidi" w:hAnsiTheme="majorBidi" w:cstheme="majorBidi"/>
          <w:b/>
        </w:rPr>
        <w:t xml:space="preserve">a, en particular la </w:t>
      </w:r>
      <w:r w:rsidR="00A6281B" w:rsidRPr="00A74651">
        <w:rPr>
          <w:rFonts w:asciiTheme="majorBidi" w:hAnsiTheme="majorBidi" w:cstheme="majorBidi"/>
          <w:b/>
        </w:rPr>
        <w:t xml:space="preserve">sentencia de amparo </w:t>
      </w:r>
      <w:r w:rsidR="0000468C">
        <w:rPr>
          <w:rFonts w:asciiTheme="majorBidi" w:hAnsiTheme="majorBidi" w:cstheme="majorBidi"/>
          <w:b/>
        </w:rPr>
        <w:t xml:space="preserve">en favor </w:t>
      </w:r>
      <w:r w:rsidR="00A6281B" w:rsidRPr="00A74651">
        <w:rPr>
          <w:rFonts w:asciiTheme="majorBidi" w:hAnsiTheme="majorBidi" w:cstheme="majorBidi"/>
          <w:b/>
        </w:rPr>
        <w:t xml:space="preserve">del </w:t>
      </w:r>
      <w:r w:rsidR="00F11A37">
        <w:rPr>
          <w:rFonts w:asciiTheme="majorBidi" w:hAnsiTheme="majorBidi" w:cstheme="majorBidi"/>
          <w:b/>
        </w:rPr>
        <w:t>P</w:t>
      </w:r>
      <w:r w:rsidR="00A6281B" w:rsidRPr="00A74651">
        <w:rPr>
          <w:rFonts w:asciiTheme="majorBidi" w:hAnsiTheme="majorBidi" w:cstheme="majorBidi"/>
          <w:b/>
        </w:rPr>
        <w:t xml:space="preserve">ueblo </w:t>
      </w:r>
      <w:r w:rsidR="00F11A37">
        <w:rPr>
          <w:rFonts w:asciiTheme="majorBidi" w:hAnsiTheme="majorBidi" w:cstheme="majorBidi"/>
          <w:b/>
        </w:rPr>
        <w:t>I</w:t>
      </w:r>
      <w:r w:rsidR="00A6281B" w:rsidRPr="00A74651">
        <w:rPr>
          <w:rFonts w:asciiTheme="majorBidi" w:hAnsiTheme="majorBidi" w:cstheme="majorBidi"/>
          <w:b/>
        </w:rPr>
        <w:t>ndígena tolupán en Yoro</w:t>
      </w:r>
      <w:r w:rsidR="00A74651">
        <w:rPr>
          <w:rFonts w:asciiTheme="majorBidi" w:hAnsiTheme="majorBidi" w:cstheme="majorBidi"/>
          <w:b/>
        </w:rPr>
        <w:t>.</w:t>
      </w:r>
    </w:p>
    <w:p w14:paraId="392B99A6" w14:textId="789518BF" w:rsidR="009949B4" w:rsidRPr="003464BC" w:rsidRDefault="00A47EA4" w:rsidP="009949B4">
      <w:pPr>
        <w:pStyle w:val="H23G"/>
        <w:tabs>
          <w:tab w:val="left" w:pos="720"/>
        </w:tabs>
        <w:ind w:left="2268"/>
        <w:jc w:val="both"/>
        <w:rPr>
          <w:rFonts w:asciiTheme="majorBidi" w:hAnsiTheme="majorBidi" w:cstheme="majorBidi"/>
        </w:rPr>
      </w:pPr>
      <w:r w:rsidRPr="003464BC">
        <w:rPr>
          <w:rFonts w:asciiTheme="majorBidi" w:hAnsiTheme="majorBidi" w:cstheme="majorBidi"/>
        </w:rPr>
        <w:t>Defensores</w:t>
      </w:r>
      <w:r w:rsidR="009949B4" w:rsidRPr="003464BC">
        <w:rPr>
          <w:rFonts w:asciiTheme="majorBidi" w:hAnsiTheme="majorBidi" w:cstheme="majorBidi"/>
        </w:rPr>
        <w:t xml:space="preserve"> de </w:t>
      </w:r>
      <w:r w:rsidRPr="003464BC">
        <w:rPr>
          <w:rFonts w:asciiTheme="majorBidi" w:hAnsiTheme="majorBidi" w:cstheme="majorBidi"/>
        </w:rPr>
        <w:t xml:space="preserve">los </w:t>
      </w:r>
      <w:r w:rsidR="009949B4" w:rsidRPr="003464BC">
        <w:rPr>
          <w:rFonts w:asciiTheme="majorBidi" w:hAnsiTheme="majorBidi" w:cstheme="majorBidi"/>
        </w:rPr>
        <w:t>derechos humanos</w:t>
      </w:r>
    </w:p>
    <w:p w14:paraId="17CE2217" w14:textId="0AABBD14" w:rsidR="00446812" w:rsidRPr="003464BC" w:rsidRDefault="00013982" w:rsidP="00FF34C5">
      <w:pPr>
        <w:pStyle w:val="SingleTxtG"/>
        <w:tabs>
          <w:tab w:val="clear" w:pos="1701"/>
          <w:tab w:val="clear" w:pos="2268"/>
          <w:tab w:val="clear" w:pos="2835"/>
        </w:tabs>
        <w:rPr>
          <w:rFonts w:asciiTheme="majorBidi" w:eastAsiaTheme="minorHAnsi" w:hAnsiTheme="majorBidi" w:cstheme="majorBidi"/>
          <w:lang w:eastAsia="en-US"/>
        </w:rPr>
      </w:pPr>
      <w:r w:rsidRPr="003464BC">
        <w:rPr>
          <w:rFonts w:asciiTheme="majorBidi" w:eastAsiaTheme="minorHAnsi" w:hAnsiTheme="majorBidi" w:cstheme="majorBidi"/>
          <w:bCs/>
          <w:lang w:eastAsia="en-US"/>
        </w:rPr>
        <w:t>8.</w:t>
      </w:r>
      <w:r w:rsidRPr="003464BC">
        <w:rPr>
          <w:rFonts w:asciiTheme="majorBidi" w:eastAsiaTheme="minorHAnsi" w:hAnsiTheme="majorBidi" w:cstheme="majorBidi"/>
          <w:bCs/>
          <w:lang w:eastAsia="en-US"/>
        </w:rPr>
        <w:tab/>
      </w:r>
      <w:r w:rsidR="0031433B">
        <w:rPr>
          <w:rFonts w:asciiTheme="majorBidi" w:eastAsiaTheme="minorHAnsi" w:hAnsiTheme="majorBidi" w:cstheme="majorBidi"/>
          <w:lang w:eastAsia="en-US"/>
        </w:rPr>
        <w:t>A</w:t>
      </w:r>
      <w:r w:rsidR="004065B1" w:rsidRPr="003464BC">
        <w:rPr>
          <w:rFonts w:asciiTheme="majorBidi" w:eastAsiaTheme="minorHAnsi" w:hAnsiTheme="majorBidi" w:cstheme="majorBidi"/>
          <w:lang w:eastAsia="en-US"/>
        </w:rPr>
        <w:t>l Comité</w:t>
      </w:r>
      <w:r w:rsidR="0031433B">
        <w:rPr>
          <w:rFonts w:asciiTheme="majorBidi" w:eastAsiaTheme="minorHAnsi" w:hAnsiTheme="majorBidi" w:cstheme="majorBidi"/>
          <w:lang w:eastAsia="en-US"/>
        </w:rPr>
        <w:t xml:space="preserve"> le preocupan</w:t>
      </w:r>
      <w:r w:rsidR="004065B1" w:rsidRPr="003464BC">
        <w:rPr>
          <w:rFonts w:asciiTheme="majorBidi" w:eastAsiaTheme="minorHAnsi" w:hAnsiTheme="majorBidi" w:cstheme="majorBidi"/>
          <w:lang w:eastAsia="en-US"/>
        </w:rPr>
        <w:t xml:space="preserve"> </w:t>
      </w:r>
      <w:r w:rsidR="00EF5510" w:rsidRPr="003464BC">
        <w:rPr>
          <w:rFonts w:asciiTheme="majorBidi" w:eastAsiaTheme="minorHAnsi" w:hAnsiTheme="majorBidi" w:cstheme="majorBidi"/>
          <w:lang w:eastAsia="en-US"/>
        </w:rPr>
        <w:t>los numerosos informes de ataques, intimidaci</w:t>
      </w:r>
      <w:r w:rsidR="0031433B">
        <w:rPr>
          <w:rFonts w:asciiTheme="majorBidi" w:eastAsiaTheme="minorHAnsi" w:hAnsiTheme="majorBidi" w:cstheme="majorBidi"/>
          <w:lang w:eastAsia="en-US"/>
        </w:rPr>
        <w:t>ón</w:t>
      </w:r>
      <w:r w:rsidR="00EF5510" w:rsidRPr="003464BC">
        <w:rPr>
          <w:rFonts w:asciiTheme="majorBidi" w:eastAsiaTheme="minorHAnsi" w:hAnsiTheme="majorBidi" w:cstheme="majorBidi"/>
          <w:lang w:eastAsia="en-US"/>
        </w:rPr>
        <w:t>, violencia</w:t>
      </w:r>
      <w:r w:rsidR="000B549C" w:rsidRPr="003464BC">
        <w:rPr>
          <w:rFonts w:asciiTheme="majorBidi" w:eastAsiaTheme="minorHAnsi" w:hAnsiTheme="majorBidi" w:cstheme="majorBidi"/>
          <w:lang w:eastAsia="en-US"/>
        </w:rPr>
        <w:t xml:space="preserve">, </w:t>
      </w:r>
      <w:r w:rsidR="00EF5510" w:rsidRPr="003464BC">
        <w:rPr>
          <w:rFonts w:asciiTheme="majorBidi" w:eastAsiaTheme="minorHAnsi" w:hAnsiTheme="majorBidi" w:cstheme="majorBidi"/>
          <w:lang w:eastAsia="en-US"/>
        </w:rPr>
        <w:t>deslegitimación</w:t>
      </w:r>
      <w:r w:rsidR="000B549C" w:rsidRPr="003464BC">
        <w:rPr>
          <w:rFonts w:asciiTheme="majorBidi" w:eastAsiaTheme="minorHAnsi" w:hAnsiTheme="majorBidi" w:cstheme="majorBidi"/>
          <w:lang w:eastAsia="en-US"/>
        </w:rPr>
        <w:t xml:space="preserve">, asesinatos y desapariciones </w:t>
      </w:r>
      <w:r w:rsidR="00E31304" w:rsidRPr="003464BC">
        <w:rPr>
          <w:rFonts w:asciiTheme="majorBidi" w:eastAsiaTheme="minorHAnsi" w:hAnsiTheme="majorBidi" w:cstheme="majorBidi"/>
          <w:lang w:eastAsia="en-US"/>
        </w:rPr>
        <w:t xml:space="preserve">contra </w:t>
      </w:r>
      <w:r w:rsidR="0031433B">
        <w:rPr>
          <w:rFonts w:asciiTheme="majorBidi" w:eastAsiaTheme="minorHAnsi" w:hAnsiTheme="majorBidi" w:cstheme="majorBidi"/>
          <w:lang w:eastAsia="en-US"/>
        </w:rPr>
        <w:t>d</w:t>
      </w:r>
      <w:r w:rsidR="00EF5510" w:rsidRPr="003464BC">
        <w:rPr>
          <w:rFonts w:asciiTheme="majorBidi" w:eastAsiaTheme="minorHAnsi" w:hAnsiTheme="majorBidi" w:cstheme="majorBidi"/>
          <w:lang w:eastAsia="en-US"/>
        </w:rPr>
        <w:t>efensor</w:t>
      </w:r>
      <w:r w:rsidR="0031433B">
        <w:rPr>
          <w:rFonts w:asciiTheme="majorBidi" w:eastAsiaTheme="minorHAnsi" w:hAnsiTheme="majorBidi" w:cstheme="majorBidi"/>
          <w:lang w:eastAsia="en-US"/>
        </w:rPr>
        <w:t>es</w:t>
      </w:r>
      <w:r w:rsidR="00EF5510" w:rsidRPr="003464BC">
        <w:rPr>
          <w:rFonts w:asciiTheme="majorBidi" w:eastAsiaTheme="minorHAnsi" w:hAnsiTheme="majorBidi" w:cstheme="majorBidi"/>
          <w:lang w:eastAsia="en-US"/>
        </w:rPr>
        <w:t xml:space="preserve"> </w:t>
      </w:r>
      <w:r w:rsidR="001F5FC1">
        <w:rPr>
          <w:rFonts w:asciiTheme="majorBidi" w:eastAsiaTheme="minorHAnsi" w:hAnsiTheme="majorBidi" w:cstheme="majorBidi"/>
          <w:lang w:eastAsia="en-US"/>
        </w:rPr>
        <w:t xml:space="preserve">de </w:t>
      </w:r>
      <w:r w:rsidR="0031433B">
        <w:rPr>
          <w:rFonts w:asciiTheme="majorBidi" w:eastAsiaTheme="minorHAnsi" w:hAnsiTheme="majorBidi" w:cstheme="majorBidi"/>
          <w:lang w:eastAsia="en-US"/>
        </w:rPr>
        <w:t>d</w:t>
      </w:r>
      <w:r w:rsidR="001F5FC1">
        <w:rPr>
          <w:rFonts w:asciiTheme="majorBidi" w:eastAsiaTheme="minorHAnsi" w:hAnsiTheme="majorBidi" w:cstheme="majorBidi"/>
          <w:lang w:eastAsia="en-US"/>
        </w:rPr>
        <w:t>erechos</w:t>
      </w:r>
      <w:r w:rsidR="004065B1" w:rsidRPr="003464BC">
        <w:rPr>
          <w:rFonts w:asciiTheme="majorBidi" w:eastAsiaTheme="minorHAnsi" w:hAnsiTheme="majorBidi" w:cstheme="majorBidi"/>
          <w:lang w:eastAsia="en-US"/>
        </w:rPr>
        <w:t xml:space="preserve"> </w:t>
      </w:r>
      <w:r w:rsidR="00615D24">
        <w:rPr>
          <w:rFonts w:asciiTheme="majorBidi" w:eastAsiaTheme="minorHAnsi" w:hAnsiTheme="majorBidi" w:cstheme="majorBidi"/>
          <w:lang w:eastAsia="en-US"/>
        </w:rPr>
        <w:t xml:space="preserve">económicos, sociales y </w:t>
      </w:r>
      <w:r w:rsidR="00D6529E">
        <w:rPr>
          <w:rFonts w:asciiTheme="majorBidi" w:eastAsiaTheme="minorHAnsi" w:hAnsiTheme="majorBidi" w:cstheme="majorBidi"/>
          <w:lang w:eastAsia="en-US"/>
        </w:rPr>
        <w:t>culturales, ambientales y sobre la tierra</w:t>
      </w:r>
      <w:r w:rsidR="0031433B">
        <w:rPr>
          <w:rFonts w:asciiTheme="majorBidi" w:eastAsiaTheme="minorHAnsi" w:hAnsiTheme="majorBidi" w:cstheme="majorBidi"/>
          <w:lang w:eastAsia="en-US"/>
        </w:rPr>
        <w:t>. Le preocupa también</w:t>
      </w:r>
      <w:r w:rsidR="00995C93">
        <w:rPr>
          <w:rFonts w:asciiTheme="majorBidi" w:eastAsiaTheme="minorHAnsi" w:hAnsiTheme="majorBidi" w:cstheme="majorBidi"/>
          <w:lang w:eastAsia="en-US"/>
        </w:rPr>
        <w:t xml:space="preserve"> </w:t>
      </w:r>
      <w:r w:rsidR="00EF5510" w:rsidRPr="003464BC">
        <w:rPr>
          <w:rFonts w:asciiTheme="majorBidi" w:eastAsiaTheme="minorHAnsi" w:hAnsiTheme="majorBidi" w:cstheme="majorBidi"/>
          <w:lang w:eastAsia="en-US"/>
        </w:rPr>
        <w:t xml:space="preserve">la </w:t>
      </w:r>
      <w:r w:rsidR="00995C93">
        <w:rPr>
          <w:rFonts w:asciiTheme="majorBidi" w:eastAsiaTheme="minorHAnsi" w:hAnsiTheme="majorBidi" w:cstheme="majorBidi"/>
          <w:lang w:eastAsia="en-US"/>
        </w:rPr>
        <w:t>falta de</w:t>
      </w:r>
      <w:r w:rsidR="00EF5510" w:rsidRPr="003464BC">
        <w:rPr>
          <w:rFonts w:asciiTheme="majorBidi" w:eastAsiaTheme="minorHAnsi" w:hAnsiTheme="majorBidi" w:cstheme="majorBidi"/>
          <w:lang w:eastAsia="en-US"/>
        </w:rPr>
        <w:t xml:space="preserve"> medidas ad</w:t>
      </w:r>
      <w:r w:rsidR="00995C93">
        <w:rPr>
          <w:rFonts w:asciiTheme="majorBidi" w:eastAsiaTheme="minorHAnsi" w:hAnsiTheme="majorBidi" w:cstheme="majorBidi"/>
          <w:lang w:eastAsia="en-US"/>
        </w:rPr>
        <w:t>ecua</w:t>
      </w:r>
      <w:r w:rsidR="00EF5510" w:rsidRPr="003464BC">
        <w:rPr>
          <w:rFonts w:asciiTheme="majorBidi" w:eastAsiaTheme="minorHAnsi" w:hAnsiTheme="majorBidi" w:cstheme="majorBidi"/>
          <w:lang w:eastAsia="en-US"/>
        </w:rPr>
        <w:t>das</w:t>
      </w:r>
      <w:r w:rsidR="00154FF1" w:rsidRPr="003464BC">
        <w:rPr>
          <w:rFonts w:asciiTheme="majorBidi" w:eastAsiaTheme="minorHAnsi" w:hAnsiTheme="majorBidi" w:cstheme="majorBidi"/>
          <w:lang w:eastAsia="en-US"/>
        </w:rPr>
        <w:t xml:space="preserve"> para proteger</w:t>
      </w:r>
      <w:r w:rsidR="00B95C3D" w:rsidRPr="003464BC">
        <w:rPr>
          <w:rFonts w:asciiTheme="majorBidi" w:eastAsiaTheme="minorHAnsi" w:hAnsiTheme="majorBidi" w:cstheme="majorBidi"/>
          <w:lang w:eastAsia="en-US"/>
        </w:rPr>
        <w:t xml:space="preserve">les y </w:t>
      </w:r>
      <w:r w:rsidR="00EF5510" w:rsidRPr="003464BC">
        <w:rPr>
          <w:rFonts w:asciiTheme="majorBidi" w:eastAsiaTheme="minorHAnsi" w:hAnsiTheme="majorBidi" w:cstheme="majorBidi"/>
          <w:lang w:eastAsia="en-US"/>
        </w:rPr>
        <w:t>la persistente impunidad en estos casos.</w:t>
      </w:r>
    </w:p>
    <w:p w14:paraId="1ADEA7C7" w14:textId="77B23517" w:rsidR="00EA2AD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Pr>
          <w:rFonts w:asciiTheme="majorBidi" w:hAnsiTheme="majorBidi" w:cstheme="majorBidi"/>
          <w:bCs/>
        </w:rPr>
        <w:t>9.</w:t>
      </w:r>
      <w:r>
        <w:rPr>
          <w:rFonts w:asciiTheme="majorBidi" w:hAnsiTheme="majorBidi" w:cstheme="majorBidi"/>
          <w:bCs/>
        </w:rPr>
        <w:tab/>
      </w:r>
      <w:r w:rsidR="009949B4" w:rsidRPr="00EA2ADC">
        <w:rPr>
          <w:rFonts w:asciiTheme="majorBidi" w:hAnsiTheme="majorBidi" w:cstheme="majorBidi"/>
          <w:b/>
        </w:rPr>
        <w:t>El Comit</w:t>
      </w:r>
      <w:r w:rsidR="000A472B" w:rsidRPr="00EA2ADC">
        <w:rPr>
          <w:rFonts w:asciiTheme="majorBidi" w:hAnsiTheme="majorBidi" w:cstheme="majorBidi"/>
          <w:b/>
        </w:rPr>
        <w:t xml:space="preserve">é recomienda </w:t>
      </w:r>
      <w:r w:rsidR="009B06A2" w:rsidRPr="00EA2ADC">
        <w:rPr>
          <w:rFonts w:asciiTheme="majorBidi" w:hAnsiTheme="majorBidi" w:cstheme="majorBidi"/>
          <w:b/>
        </w:rPr>
        <w:t>al</w:t>
      </w:r>
      <w:r w:rsidR="000A472B" w:rsidRPr="00EA2ADC">
        <w:rPr>
          <w:rFonts w:asciiTheme="majorBidi" w:hAnsiTheme="majorBidi" w:cstheme="majorBidi"/>
          <w:b/>
        </w:rPr>
        <w:t xml:space="preserve"> Estado parte</w:t>
      </w:r>
      <w:r w:rsidR="009B06A2" w:rsidRPr="00EA2ADC">
        <w:rPr>
          <w:rFonts w:asciiTheme="majorBidi" w:hAnsiTheme="majorBidi" w:cstheme="majorBidi"/>
          <w:b/>
        </w:rPr>
        <w:t xml:space="preserve"> que</w:t>
      </w:r>
      <w:r w:rsidR="00E77BC2">
        <w:rPr>
          <w:rFonts w:asciiTheme="majorBidi" w:hAnsiTheme="majorBidi" w:cstheme="majorBidi"/>
          <w:b/>
        </w:rPr>
        <w:t>:</w:t>
      </w:r>
      <w:r w:rsidR="00EA2ADC" w:rsidRPr="00EA2ADC">
        <w:rPr>
          <w:rFonts w:asciiTheme="majorBidi" w:hAnsiTheme="majorBidi" w:cstheme="majorBidi"/>
          <w:b/>
        </w:rPr>
        <w:t xml:space="preserve"> </w:t>
      </w:r>
    </w:p>
    <w:p w14:paraId="73C5A586" w14:textId="1BD28E85" w:rsidR="009E7639"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a)</w:t>
      </w:r>
      <w:r>
        <w:rPr>
          <w:rFonts w:asciiTheme="majorBidi" w:hAnsiTheme="majorBidi" w:cstheme="majorBidi"/>
          <w:b/>
        </w:rPr>
        <w:tab/>
      </w:r>
      <w:r w:rsidR="00AB63D4">
        <w:rPr>
          <w:rFonts w:asciiTheme="majorBidi" w:hAnsiTheme="majorBidi" w:cstheme="majorBidi"/>
          <w:b/>
        </w:rPr>
        <w:t>Continúe fortaleciendo</w:t>
      </w:r>
      <w:r w:rsidR="00EA2ADC" w:rsidRPr="00EA2ADC">
        <w:rPr>
          <w:rFonts w:asciiTheme="majorBidi" w:hAnsiTheme="majorBidi" w:cstheme="majorBidi"/>
          <w:b/>
        </w:rPr>
        <w:t xml:space="preserve"> </w:t>
      </w:r>
      <w:r w:rsidR="00EA2ADC" w:rsidRPr="00D97AC8">
        <w:rPr>
          <w:rFonts w:asciiTheme="majorBidi" w:hAnsiTheme="majorBidi" w:cstheme="majorBidi"/>
          <w:b/>
        </w:rPr>
        <w:t>el Sistema Nacional de Protección</w:t>
      </w:r>
      <w:r w:rsidR="00587DBA" w:rsidRPr="00D97AC8">
        <w:rPr>
          <w:rFonts w:asciiTheme="majorBidi" w:hAnsiTheme="majorBidi" w:cstheme="majorBidi"/>
          <w:b/>
        </w:rPr>
        <w:t xml:space="preserve"> para </w:t>
      </w:r>
      <w:r w:rsidR="00935E70" w:rsidRPr="00D97AC8">
        <w:rPr>
          <w:rFonts w:asciiTheme="majorBidi" w:hAnsiTheme="majorBidi" w:cstheme="majorBidi"/>
          <w:b/>
        </w:rPr>
        <w:t>D</w:t>
      </w:r>
      <w:r w:rsidR="00587DBA" w:rsidRPr="00D97AC8">
        <w:rPr>
          <w:rFonts w:asciiTheme="majorBidi" w:hAnsiTheme="majorBidi" w:cstheme="majorBidi"/>
          <w:b/>
        </w:rPr>
        <w:t xml:space="preserve">efensores </w:t>
      </w:r>
      <w:r w:rsidR="00935E70" w:rsidRPr="00D97AC8">
        <w:rPr>
          <w:rFonts w:asciiTheme="majorBidi" w:hAnsiTheme="majorBidi" w:cstheme="majorBidi"/>
          <w:b/>
        </w:rPr>
        <w:t xml:space="preserve">y Defensoras </w:t>
      </w:r>
      <w:r w:rsidR="00587DBA" w:rsidRPr="00D97AC8">
        <w:rPr>
          <w:rFonts w:asciiTheme="majorBidi" w:hAnsiTheme="majorBidi" w:cstheme="majorBidi"/>
          <w:b/>
        </w:rPr>
        <w:t xml:space="preserve">de </w:t>
      </w:r>
      <w:r w:rsidR="00935E70" w:rsidRPr="00D97AC8">
        <w:rPr>
          <w:rFonts w:asciiTheme="majorBidi" w:hAnsiTheme="majorBidi" w:cstheme="majorBidi"/>
          <w:b/>
        </w:rPr>
        <w:t>D</w:t>
      </w:r>
      <w:r w:rsidR="00587DBA" w:rsidRPr="00D97AC8">
        <w:rPr>
          <w:rFonts w:asciiTheme="majorBidi" w:hAnsiTheme="majorBidi" w:cstheme="majorBidi"/>
          <w:b/>
        </w:rPr>
        <w:t xml:space="preserve">erechos </w:t>
      </w:r>
      <w:r w:rsidR="00935E70" w:rsidRPr="00D97AC8">
        <w:rPr>
          <w:rFonts w:asciiTheme="majorBidi" w:hAnsiTheme="majorBidi" w:cstheme="majorBidi"/>
          <w:b/>
        </w:rPr>
        <w:t>H</w:t>
      </w:r>
      <w:r w:rsidR="00587DBA" w:rsidRPr="00D97AC8">
        <w:rPr>
          <w:rFonts w:asciiTheme="majorBidi" w:hAnsiTheme="majorBidi" w:cstheme="majorBidi"/>
          <w:b/>
        </w:rPr>
        <w:t>umanos</w:t>
      </w:r>
      <w:r w:rsidR="00935E70" w:rsidRPr="00D97AC8">
        <w:rPr>
          <w:rFonts w:asciiTheme="majorBidi" w:hAnsiTheme="majorBidi" w:cstheme="majorBidi"/>
          <w:b/>
        </w:rPr>
        <w:t>, Periodistas, Comunicadores Sociales y Operadores de Justicia</w:t>
      </w:r>
      <w:r w:rsidR="00535AFA" w:rsidRPr="00D97AC8">
        <w:rPr>
          <w:rFonts w:asciiTheme="majorBidi" w:hAnsiTheme="majorBidi" w:cstheme="majorBidi"/>
          <w:b/>
        </w:rPr>
        <w:t xml:space="preserve"> y el mecanismo nacional de protección</w:t>
      </w:r>
      <w:r w:rsidR="00EA2ADC" w:rsidRPr="00D97AC8">
        <w:rPr>
          <w:rFonts w:asciiTheme="majorBidi" w:hAnsiTheme="majorBidi" w:cstheme="majorBidi"/>
          <w:b/>
        </w:rPr>
        <w:t xml:space="preserve">, asignando los recursos financieros, técnicos y humanos necesarios, </w:t>
      </w:r>
      <w:r w:rsidR="00093732" w:rsidRPr="00D97AC8">
        <w:rPr>
          <w:rFonts w:asciiTheme="majorBidi" w:hAnsiTheme="majorBidi" w:cstheme="majorBidi"/>
          <w:b/>
        </w:rPr>
        <w:t xml:space="preserve">e investigue </w:t>
      </w:r>
      <w:r w:rsidR="00587DBA" w:rsidRPr="00D97AC8">
        <w:rPr>
          <w:rFonts w:asciiTheme="majorBidi" w:hAnsiTheme="majorBidi" w:cstheme="majorBidi"/>
          <w:b/>
        </w:rPr>
        <w:t xml:space="preserve">rápida, imparcial y </w:t>
      </w:r>
      <w:r w:rsidR="00093732" w:rsidRPr="00D97AC8">
        <w:rPr>
          <w:rFonts w:asciiTheme="majorBidi" w:hAnsiTheme="majorBidi" w:cstheme="majorBidi"/>
          <w:b/>
        </w:rPr>
        <w:t xml:space="preserve">exhaustivamente </w:t>
      </w:r>
      <w:r w:rsidR="00D97AC8" w:rsidRPr="00E9675F">
        <w:rPr>
          <w:rFonts w:asciiTheme="majorBidi" w:hAnsiTheme="majorBidi" w:cstheme="majorBidi"/>
          <w:b/>
        </w:rPr>
        <w:t>los</w:t>
      </w:r>
      <w:r w:rsidR="00D97AC8" w:rsidRPr="00D97AC8">
        <w:rPr>
          <w:rFonts w:asciiTheme="majorBidi" w:hAnsiTheme="majorBidi" w:cstheme="majorBidi"/>
          <w:b/>
        </w:rPr>
        <w:t xml:space="preserve"> </w:t>
      </w:r>
      <w:r w:rsidR="00093732" w:rsidRPr="00D97AC8">
        <w:rPr>
          <w:rFonts w:asciiTheme="majorBidi" w:hAnsiTheme="majorBidi" w:cstheme="majorBidi"/>
          <w:b/>
        </w:rPr>
        <w:t>casos</w:t>
      </w:r>
      <w:r w:rsidR="00D97AC8" w:rsidRPr="00D97AC8">
        <w:rPr>
          <w:rFonts w:asciiTheme="majorBidi" w:hAnsiTheme="majorBidi" w:cstheme="majorBidi"/>
          <w:b/>
        </w:rPr>
        <w:t xml:space="preserve"> de</w:t>
      </w:r>
      <w:r w:rsidR="00D97AC8">
        <w:rPr>
          <w:rFonts w:asciiTheme="majorBidi" w:hAnsiTheme="majorBidi" w:cstheme="majorBidi"/>
          <w:b/>
        </w:rPr>
        <w:t xml:space="preserve"> ataques contra defensores de los derechos humanos</w:t>
      </w:r>
      <w:r w:rsidR="009E7639">
        <w:rPr>
          <w:rFonts w:asciiTheme="majorBidi" w:hAnsiTheme="majorBidi" w:cstheme="majorBidi"/>
          <w:b/>
        </w:rPr>
        <w:t xml:space="preserve">; </w:t>
      </w:r>
    </w:p>
    <w:p w14:paraId="24F5F670" w14:textId="5431F6B6" w:rsidR="00D23473" w:rsidRPr="006F3C10"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6F3C10">
        <w:rPr>
          <w:rFonts w:asciiTheme="majorBidi" w:hAnsiTheme="majorBidi" w:cstheme="majorBidi"/>
          <w:b/>
        </w:rPr>
        <w:t>b)</w:t>
      </w:r>
      <w:r w:rsidRPr="006F3C10">
        <w:rPr>
          <w:rFonts w:asciiTheme="majorBidi" w:hAnsiTheme="majorBidi" w:cstheme="majorBidi"/>
          <w:b/>
        </w:rPr>
        <w:tab/>
      </w:r>
      <w:r w:rsidR="00A82D89">
        <w:rPr>
          <w:rFonts w:asciiTheme="majorBidi" w:hAnsiTheme="majorBidi" w:cstheme="majorBidi"/>
          <w:b/>
        </w:rPr>
        <w:t>Tenga presente</w:t>
      </w:r>
      <w:r w:rsidR="002E5CC9">
        <w:rPr>
          <w:rFonts w:asciiTheme="majorBidi" w:hAnsiTheme="majorBidi" w:cstheme="majorBidi"/>
          <w:b/>
        </w:rPr>
        <w:t xml:space="preserve"> </w:t>
      </w:r>
      <w:r w:rsidR="00C465AD" w:rsidRPr="005936F5">
        <w:rPr>
          <w:rFonts w:asciiTheme="majorBidi" w:hAnsiTheme="majorBidi" w:cstheme="majorBidi"/>
          <w:b/>
        </w:rPr>
        <w:t>la declaración del Comité sobre los defensores de los derechos humanos y los derechos económicos, sociales y culturales</w:t>
      </w:r>
      <w:r w:rsidR="00A33B32" w:rsidRPr="00FF34C5">
        <w:rPr>
          <w:rStyle w:val="Refdenotaalpie"/>
          <w:rFonts w:cstheme="majorBidi"/>
        </w:rPr>
        <w:footnoteReference w:id="7"/>
      </w:r>
      <w:r w:rsidR="00C465AD">
        <w:rPr>
          <w:rFonts w:asciiTheme="majorBidi" w:hAnsiTheme="majorBidi" w:cstheme="majorBidi"/>
          <w:b/>
        </w:rPr>
        <w:t xml:space="preserve">, </w:t>
      </w:r>
      <w:r w:rsidR="004E4E3E" w:rsidRPr="006F3C10">
        <w:rPr>
          <w:rFonts w:asciiTheme="majorBidi" w:hAnsiTheme="majorBidi" w:cstheme="majorBidi"/>
          <w:b/>
        </w:rPr>
        <w:t>las recomendaciones del Comité de Derechos Humanos</w:t>
      </w:r>
      <w:r w:rsidR="005936F5" w:rsidRPr="005936F5">
        <w:rPr>
          <w:rFonts w:asciiTheme="majorBidi" w:hAnsiTheme="majorBidi" w:cstheme="majorBidi"/>
          <w:b/>
        </w:rPr>
        <w:t xml:space="preserve"> </w:t>
      </w:r>
      <w:r w:rsidR="00B06E64">
        <w:rPr>
          <w:rFonts w:asciiTheme="majorBidi" w:hAnsiTheme="majorBidi" w:cstheme="majorBidi"/>
          <w:b/>
        </w:rPr>
        <w:t>sobre defensores de derechos humanos</w:t>
      </w:r>
      <w:r w:rsidR="00D73A16" w:rsidRPr="00FF34C5">
        <w:rPr>
          <w:rStyle w:val="Refdenotaalpie"/>
          <w:rFonts w:cstheme="majorBidi"/>
        </w:rPr>
        <w:footnoteReference w:id="8"/>
      </w:r>
      <w:r w:rsidR="00B06E64">
        <w:rPr>
          <w:rFonts w:asciiTheme="majorBidi" w:hAnsiTheme="majorBidi" w:cstheme="majorBidi"/>
          <w:b/>
        </w:rPr>
        <w:t xml:space="preserve"> </w:t>
      </w:r>
      <w:r w:rsidR="005936F5">
        <w:rPr>
          <w:rFonts w:asciiTheme="majorBidi" w:hAnsiTheme="majorBidi" w:cstheme="majorBidi"/>
          <w:b/>
        </w:rPr>
        <w:t xml:space="preserve">y </w:t>
      </w:r>
      <w:r w:rsidR="000B3475" w:rsidRPr="006F3C10">
        <w:rPr>
          <w:rFonts w:asciiTheme="majorBidi" w:hAnsiTheme="majorBidi" w:cstheme="majorBidi"/>
          <w:b/>
        </w:rPr>
        <w:t xml:space="preserve">el Plan de Fortalecimiento </w:t>
      </w:r>
      <w:r w:rsidR="00343E24">
        <w:rPr>
          <w:rFonts w:asciiTheme="majorBidi" w:hAnsiTheme="majorBidi" w:cstheme="majorBidi"/>
          <w:b/>
        </w:rPr>
        <w:t xml:space="preserve">del Sistema </w:t>
      </w:r>
      <w:r w:rsidR="000B3475" w:rsidRPr="006F3C10">
        <w:rPr>
          <w:rFonts w:asciiTheme="majorBidi" w:hAnsiTheme="majorBidi" w:cstheme="majorBidi"/>
          <w:b/>
        </w:rPr>
        <w:t>Nacional de Protección para Defensor</w:t>
      </w:r>
      <w:r w:rsidR="002E5CC9">
        <w:rPr>
          <w:rFonts w:asciiTheme="majorBidi" w:hAnsiTheme="majorBidi" w:cstheme="majorBidi"/>
          <w:b/>
        </w:rPr>
        <w:t>es</w:t>
      </w:r>
      <w:r w:rsidR="000B3475" w:rsidRPr="006F3C10">
        <w:rPr>
          <w:rFonts w:asciiTheme="majorBidi" w:hAnsiTheme="majorBidi" w:cstheme="majorBidi"/>
          <w:b/>
        </w:rPr>
        <w:t xml:space="preserve"> de Derechos Humanos, Periodistas, Comunicadores Sociales y Operadores de Justicia, presentado por la Oficina del Alto Comisionado de </w:t>
      </w:r>
      <w:r w:rsidR="00A70165">
        <w:rPr>
          <w:rFonts w:asciiTheme="majorBidi" w:hAnsiTheme="majorBidi" w:cstheme="majorBidi"/>
          <w:b/>
        </w:rPr>
        <w:t xml:space="preserve">las </w:t>
      </w:r>
      <w:r w:rsidR="000B3475" w:rsidRPr="006F3C10">
        <w:rPr>
          <w:rFonts w:asciiTheme="majorBidi" w:hAnsiTheme="majorBidi" w:cstheme="majorBidi"/>
          <w:b/>
        </w:rPr>
        <w:t xml:space="preserve">Naciones Unidas </w:t>
      </w:r>
      <w:r w:rsidR="003846CD">
        <w:rPr>
          <w:rFonts w:asciiTheme="majorBidi" w:hAnsiTheme="majorBidi" w:cstheme="majorBidi"/>
          <w:b/>
        </w:rPr>
        <w:t xml:space="preserve">para los Derechos Humanos </w:t>
      </w:r>
      <w:r w:rsidR="000B3475" w:rsidRPr="006F3C10">
        <w:rPr>
          <w:rFonts w:asciiTheme="majorBidi" w:hAnsiTheme="majorBidi" w:cstheme="majorBidi"/>
          <w:b/>
        </w:rPr>
        <w:t>en Honduras</w:t>
      </w:r>
      <w:r w:rsidR="004E4E3E" w:rsidRPr="006F3C10">
        <w:rPr>
          <w:rFonts w:asciiTheme="majorBidi" w:hAnsiTheme="majorBidi" w:cstheme="majorBidi"/>
          <w:b/>
        </w:rPr>
        <w:t xml:space="preserve">. </w:t>
      </w:r>
    </w:p>
    <w:p w14:paraId="5E58E6A4" w14:textId="5E445FF1" w:rsidR="009949B4" w:rsidRPr="003464BC" w:rsidRDefault="006C1D52" w:rsidP="009949B4">
      <w:pPr>
        <w:pStyle w:val="H23G"/>
        <w:tabs>
          <w:tab w:val="left" w:pos="720"/>
        </w:tabs>
        <w:ind w:left="2268"/>
        <w:jc w:val="both"/>
        <w:rPr>
          <w:rFonts w:asciiTheme="majorBidi" w:hAnsiTheme="majorBidi" w:cstheme="majorBidi"/>
        </w:rPr>
      </w:pPr>
      <w:r>
        <w:rPr>
          <w:rFonts w:asciiTheme="majorBidi" w:hAnsiTheme="majorBidi" w:cstheme="majorBidi"/>
        </w:rPr>
        <w:t>E</w:t>
      </w:r>
      <w:r w:rsidR="00C77573" w:rsidRPr="003464BC">
        <w:rPr>
          <w:rFonts w:asciiTheme="majorBidi" w:hAnsiTheme="majorBidi" w:cstheme="majorBidi"/>
        </w:rPr>
        <w:t>mpresas y derechos humanos</w:t>
      </w:r>
    </w:p>
    <w:p w14:paraId="18762BA7" w14:textId="3B80B87A" w:rsidR="00C77573" w:rsidRPr="00FF6271" w:rsidRDefault="00013982" w:rsidP="00FF34C5">
      <w:pPr>
        <w:pStyle w:val="SingleTxtG"/>
        <w:tabs>
          <w:tab w:val="clear" w:pos="1701"/>
          <w:tab w:val="clear" w:pos="2268"/>
          <w:tab w:val="clear" w:pos="2835"/>
        </w:tabs>
        <w:rPr>
          <w:rFonts w:asciiTheme="majorBidi" w:hAnsiTheme="majorBidi" w:cstheme="majorBidi"/>
        </w:rPr>
      </w:pPr>
      <w:r w:rsidRPr="00FF6271">
        <w:rPr>
          <w:rFonts w:asciiTheme="majorBidi" w:hAnsiTheme="majorBidi" w:cstheme="majorBidi"/>
          <w:bCs/>
        </w:rPr>
        <w:t>10.</w:t>
      </w:r>
      <w:r w:rsidRPr="00FF6271">
        <w:rPr>
          <w:rFonts w:asciiTheme="majorBidi" w:hAnsiTheme="majorBidi" w:cstheme="majorBidi"/>
          <w:bCs/>
        </w:rPr>
        <w:tab/>
      </w:r>
      <w:r w:rsidR="007B58F0" w:rsidRPr="127FC291">
        <w:rPr>
          <w:rFonts w:asciiTheme="majorBidi" w:hAnsiTheme="majorBidi" w:cstheme="majorBidi"/>
          <w:lang w:eastAsia="en-US"/>
        </w:rPr>
        <w:t xml:space="preserve">El Comité toma nota del establecimiento de la Mesa Sectorial de Empresas y Derechos Humanos. Sin embargo, </w:t>
      </w:r>
      <w:r w:rsidR="0064527F" w:rsidRPr="127FC291">
        <w:rPr>
          <w:rFonts w:asciiTheme="majorBidi" w:hAnsiTheme="majorBidi" w:cstheme="majorBidi"/>
          <w:lang w:eastAsia="en-US"/>
        </w:rPr>
        <w:t xml:space="preserve">le preocupa la </w:t>
      </w:r>
      <w:r w:rsidR="003D29CC" w:rsidRPr="127FC291">
        <w:rPr>
          <w:rFonts w:asciiTheme="majorBidi" w:hAnsiTheme="majorBidi" w:cstheme="majorBidi"/>
          <w:lang w:eastAsia="en-US"/>
        </w:rPr>
        <w:t>ausencia</w:t>
      </w:r>
      <w:r w:rsidR="0064527F" w:rsidRPr="127FC291">
        <w:rPr>
          <w:rFonts w:asciiTheme="majorBidi" w:hAnsiTheme="majorBidi" w:cstheme="majorBidi"/>
          <w:lang w:eastAsia="en-US"/>
        </w:rPr>
        <w:t xml:space="preserve"> de un marco regulatorio integral sobre </w:t>
      </w:r>
      <w:r w:rsidR="003D29CC" w:rsidRPr="127FC291">
        <w:rPr>
          <w:rFonts w:asciiTheme="majorBidi" w:hAnsiTheme="majorBidi" w:cstheme="majorBidi"/>
          <w:lang w:eastAsia="en-US"/>
        </w:rPr>
        <w:t xml:space="preserve">la </w:t>
      </w:r>
      <w:r w:rsidR="0064527F" w:rsidRPr="127FC291">
        <w:rPr>
          <w:rFonts w:asciiTheme="majorBidi" w:hAnsiTheme="majorBidi" w:cstheme="majorBidi"/>
          <w:lang w:eastAsia="en-US"/>
        </w:rPr>
        <w:t>debida diligencia en derechos humanos, la</w:t>
      </w:r>
      <w:r w:rsidR="00375D10" w:rsidRPr="127FC291">
        <w:rPr>
          <w:rFonts w:asciiTheme="majorBidi" w:hAnsiTheme="majorBidi" w:cstheme="majorBidi"/>
          <w:lang w:eastAsia="en-US"/>
        </w:rPr>
        <w:t xml:space="preserve"> falta de</w:t>
      </w:r>
      <w:r w:rsidR="0064527F" w:rsidRPr="127FC291">
        <w:rPr>
          <w:rFonts w:asciiTheme="majorBidi" w:hAnsiTheme="majorBidi" w:cstheme="majorBidi"/>
          <w:lang w:eastAsia="en-US"/>
        </w:rPr>
        <w:t xml:space="preserve"> </w:t>
      </w:r>
      <w:r w:rsidR="00FD5080" w:rsidRPr="127FC291">
        <w:rPr>
          <w:rFonts w:asciiTheme="majorBidi" w:hAnsiTheme="majorBidi" w:cstheme="majorBidi"/>
          <w:lang w:eastAsia="en-US"/>
        </w:rPr>
        <w:t>consultas</w:t>
      </w:r>
      <w:r w:rsidR="00375D10" w:rsidRPr="127FC291">
        <w:rPr>
          <w:rFonts w:asciiTheme="majorBidi" w:hAnsiTheme="majorBidi" w:cstheme="majorBidi"/>
          <w:lang w:eastAsia="en-US"/>
        </w:rPr>
        <w:t xml:space="preserve"> </w:t>
      </w:r>
      <w:r w:rsidR="0064527F" w:rsidRPr="127FC291">
        <w:rPr>
          <w:rFonts w:asciiTheme="majorBidi" w:hAnsiTheme="majorBidi" w:cstheme="majorBidi"/>
          <w:lang w:eastAsia="en-US"/>
        </w:rPr>
        <w:t>adecuadas</w:t>
      </w:r>
      <w:r w:rsidR="00FD5080" w:rsidRPr="127FC291">
        <w:rPr>
          <w:rFonts w:asciiTheme="majorBidi" w:hAnsiTheme="majorBidi" w:cstheme="majorBidi"/>
          <w:lang w:eastAsia="en-US"/>
        </w:rPr>
        <w:t xml:space="preserve"> con</w:t>
      </w:r>
      <w:r w:rsidR="00375D10" w:rsidRPr="127FC291">
        <w:rPr>
          <w:rFonts w:asciiTheme="majorBidi" w:hAnsiTheme="majorBidi" w:cstheme="majorBidi"/>
          <w:lang w:eastAsia="en-US"/>
        </w:rPr>
        <w:t xml:space="preserve"> las</w:t>
      </w:r>
      <w:r w:rsidR="00FD5080" w:rsidRPr="127FC291">
        <w:rPr>
          <w:rFonts w:asciiTheme="majorBidi" w:hAnsiTheme="majorBidi" w:cstheme="majorBidi"/>
          <w:lang w:eastAsia="en-US"/>
        </w:rPr>
        <w:t xml:space="preserve"> comunidades, </w:t>
      </w:r>
      <w:r w:rsidR="00375D10" w:rsidRPr="127FC291">
        <w:rPr>
          <w:rFonts w:asciiTheme="majorBidi" w:hAnsiTheme="majorBidi" w:cstheme="majorBidi"/>
          <w:lang w:eastAsia="en-US"/>
        </w:rPr>
        <w:t xml:space="preserve">las </w:t>
      </w:r>
      <w:r w:rsidR="0064527F" w:rsidRPr="127FC291">
        <w:rPr>
          <w:rFonts w:asciiTheme="majorBidi" w:hAnsiTheme="majorBidi" w:cstheme="majorBidi"/>
          <w:lang w:eastAsia="en-US"/>
        </w:rPr>
        <w:t>evaluaciones ambiental</w:t>
      </w:r>
      <w:r w:rsidR="00FD5080" w:rsidRPr="127FC291">
        <w:rPr>
          <w:rFonts w:asciiTheme="majorBidi" w:hAnsiTheme="majorBidi" w:cstheme="majorBidi"/>
          <w:lang w:eastAsia="en-US"/>
        </w:rPr>
        <w:t xml:space="preserve">es deficientes </w:t>
      </w:r>
      <w:r w:rsidR="0064527F" w:rsidRPr="127FC291">
        <w:rPr>
          <w:rFonts w:asciiTheme="majorBidi" w:hAnsiTheme="majorBidi" w:cstheme="majorBidi"/>
          <w:lang w:eastAsia="en-US"/>
        </w:rPr>
        <w:t>y los impactos de</w:t>
      </w:r>
      <w:r w:rsidR="00375D10" w:rsidRPr="127FC291">
        <w:rPr>
          <w:rFonts w:asciiTheme="majorBidi" w:hAnsiTheme="majorBidi" w:cstheme="majorBidi"/>
          <w:lang w:eastAsia="en-US"/>
        </w:rPr>
        <w:t xml:space="preserve"> los</w:t>
      </w:r>
      <w:r w:rsidR="0064527F" w:rsidRPr="127FC291">
        <w:rPr>
          <w:rFonts w:asciiTheme="majorBidi" w:hAnsiTheme="majorBidi" w:cstheme="majorBidi"/>
          <w:lang w:eastAsia="en-US"/>
        </w:rPr>
        <w:t xml:space="preserve"> proyectos extractivos en el ambiente y </w:t>
      </w:r>
      <w:r w:rsidR="005238CF" w:rsidRPr="127FC291">
        <w:rPr>
          <w:rFonts w:asciiTheme="majorBidi" w:hAnsiTheme="majorBidi" w:cstheme="majorBidi"/>
          <w:lang w:eastAsia="en-US"/>
        </w:rPr>
        <w:t>los</w:t>
      </w:r>
      <w:r w:rsidR="00ED0596" w:rsidRPr="127FC291">
        <w:rPr>
          <w:rFonts w:asciiTheme="majorBidi" w:hAnsiTheme="majorBidi" w:cstheme="majorBidi"/>
          <w:lang w:eastAsia="en-US"/>
        </w:rPr>
        <w:t xml:space="preserve"> derechos económicos, sociales y culturales</w:t>
      </w:r>
      <w:r w:rsidR="00C078A9" w:rsidRPr="127FC291">
        <w:rPr>
          <w:rFonts w:asciiTheme="majorBidi" w:hAnsiTheme="majorBidi" w:cstheme="majorBidi"/>
          <w:lang w:eastAsia="en-US"/>
        </w:rPr>
        <w:t xml:space="preserve"> d</w:t>
      </w:r>
      <w:r w:rsidR="00877031" w:rsidRPr="127FC291">
        <w:rPr>
          <w:rFonts w:asciiTheme="majorBidi" w:hAnsiTheme="majorBidi" w:cstheme="majorBidi"/>
          <w:lang w:eastAsia="en-US"/>
        </w:rPr>
        <w:t xml:space="preserve">e </w:t>
      </w:r>
      <w:r w:rsidR="00FA3E5B" w:rsidRPr="127FC291">
        <w:rPr>
          <w:rFonts w:asciiTheme="majorBidi" w:hAnsiTheme="majorBidi" w:cstheme="majorBidi"/>
          <w:lang w:eastAsia="en-US"/>
        </w:rPr>
        <w:t xml:space="preserve">los </w:t>
      </w:r>
      <w:r w:rsidR="00877031" w:rsidRPr="127FC291">
        <w:rPr>
          <w:rFonts w:asciiTheme="majorBidi" w:hAnsiTheme="majorBidi" w:cstheme="majorBidi"/>
          <w:lang w:eastAsia="en-US"/>
        </w:rPr>
        <w:t xml:space="preserve">grupos </w:t>
      </w:r>
      <w:r w:rsidR="00D749FF" w:rsidRPr="127FC291">
        <w:rPr>
          <w:rFonts w:asciiTheme="majorBidi" w:hAnsiTheme="majorBidi" w:cstheme="majorBidi"/>
          <w:lang w:eastAsia="en-US"/>
        </w:rPr>
        <w:t>desfavoreci</w:t>
      </w:r>
      <w:r w:rsidR="00877031" w:rsidRPr="127FC291">
        <w:rPr>
          <w:rFonts w:asciiTheme="majorBidi" w:hAnsiTheme="majorBidi" w:cstheme="majorBidi"/>
          <w:lang w:eastAsia="en-US"/>
        </w:rPr>
        <w:t>dos</w:t>
      </w:r>
      <w:r w:rsidR="00ED0596" w:rsidRPr="127FC291">
        <w:rPr>
          <w:rFonts w:asciiTheme="majorBidi" w:hAnsiTheme="majorBidi" w:cstheme="majorBidi"/>
          <w:lang w:eastAsia="en-US"/>
        </w:rPr>
        <w:t>.</w:t>
      </w:r>
      <w:r w:rsidR="00971AAD" w:rsidRPr="127FC291">
        <w:rPr>
          <w:rFonts w:asciiTheme="majorBidi" w:hAnsiTheme="majorBidi" w:cstheme="majorBidi"/>
          <w:lang w:eastAsia="en-US"/>
        </w:rPr>
        <w:t xml:space="preserve"> Asimismo,</w:t>
      </w:r>
      <w:r w:rsidR="0095236D" w:rsidRPr="127FC291">
        <w:rPr>
          <w:rFonts w:asciiTheme="majorBidi" w:hAnsiTheme="majorBidi" w:cstheme="majorBidi"/>
          <w:lang w:eastAsia="en-US"/>
        </w:rPr>
        <w:t xml:space="preserve"> </w:t>
      </w:r>
      <w:r w:rsidR="00971AAD" w:rsidRPr="127FC291">
        <w:rPr>
          <w:rFonts w:asciiTheme="majorBidi" w:hAnsiTheme="majorBidi" w:cstheme="majorBidi"/>
          <w:lang w:eastAsia="en-US"/>
        </w:rPr>
        <w:t>l</w:t>
      </w:r>
      <w:r w:rsidR="00DB7B85" w:rsidRPr="127FC291">
        <w:rPr>
          <w:rFonts w:asciiTheme="majorBidi" w:hAnsiTheme="majorBidi" w:cstheme="majorBidi"/>
          <w:lang w:eastAsia="en-US"/>
        </w:rPr>
        <w:t>e preocupa</w:t>
      </w:r>
      <w:r w:rsidR="00971AAD" w:rsidRPr="127FC291">
        <w:rPr>
          <w:rFonts w:asciiTheme="majorBidi" w:hAnsiTheme="majorBidi" w:cstheme="majorBidi"/>
          <w:lang w:eastAsia="en-US"/>
        </w:rPr>
        <w:t xml:space="preserve"> </w:t>
      </w:r>
      <w:r w:rsidR="00DB7B85" w:rsidRPr="127FC291">
        <w:rPr>
          <w:rFonts w:asciiTheme="majorBidi" w:hAnsiTheme="majorBidi" w:cstheme="majorBidi"/>
          <w:lang w:eastAsia="en-US"/>
        </w:rPr>
        <w:t>que la</w:t>
      </w:r>
      <w:r w:rsidR="3EA596BC" w:rsidRPr="127FC291">
        <w:rPr>
          <w:rFonts w:asciiTheme="majorBidi" w:hAnsiTheme="majorBidi" w:cstheme="majorBidi"/>
          <w:lang w:eastAsia="en-US"/>
        </w:rPr>
        <w:t xml:space="preserve">s </w:t>
      </w:r>
      <w:r w:rsidR="3EA596BC" w:rsidRPr="00FF6271">
        <w:rPr>
          <w:rFonts w:asciiTheme="majorBidi" w:hAnsiTheme="majorBidi" w:cstheme="majorBidi"/>
          <w:lang w:eastAsia="en-US"/>
        </w:rPr>
        <w:t>disposiciones normativas que</w:t>
      </w:r>
      <w:r w:rsidR="00DB7B85" w:rsidRPr="00FF6271">
        <w:rPr>
          <w:rFonts w:asciiTheme="majorBidi" w:hAnsiTheme="majorBidi" w:cstheme="majorBidi"/>
          <w:lang w:eastAsia="en-US"/>
        </w:rPr>
        <w:t xml:space="preserve"> deroga</w:t>
      </w:r>
      <w:r w:rsidR="5E9417E2" w:rsidRPr="00FF6271">
        <w:rPr>
          <w:rFonts w:asciiTheme="majorBidi" w:hAnsiTheme="majorBidi" w:cstheme="majorBidi"/>
          <w:lang w:eastAsia="en-US"/>
        </w:rPr>
        <w:t>n</w:t>
      </w:r>
      <w:r w:rsidR="00DB7B85" w:rsidRPr="00FF6271">
        <w:rPr>
          <w:rFonts w:asciiTheme="majorBidi" w:hAnsiTheme="majorBidi" w:cstheme="majorBidi"/>
          <w:lang w:eastAsia="en-US"/>
        </w:rPr>
        <w:t xml:space="preserve"> </w:t>
      </w:r>
      <w:r w:rsidR="5716289D" w:rsidRPr="00FF6271">
        <w:rPr>
          <w:rFonts w:asciiTheme="majorBidi" w:hAnsiTheme="majorBidi" w:cstheme="majorBidi"/>
          <w:lang w:eastAsia="en-US"/>
        </w:rPr>
        <w:t>el</w:t>
      </w:r>
      <w:r w:rsidR="00DB7B85" w:rsidRPr="00FF6271">
        <w:rPr>
          <w:rFonts w:asciiTheme="majorBidi" w:hAnsiTheme="majorBidi" w:cstheme="majorBidi"/>
          <w:lang w:eastAsia="en-US"/>
        </w:rPr>
        <w:t xml:space="preserve"> </w:t>
      </w:r>
      <w:r w:rsidR="005D062A" w:rsidRPr="00FF6271">
        <w:rPr>
          <w:rFonts w:asciiTheme="majorBidi" w:hAnsiTheme="majorBidi" w:cstheme="majorBidi"/>
          <w:lang w:eastAsia="en-US"/>
        </w:rPr>
        <w:lastRenderedPageBreak/>
        <w:t>D</w:t>
      </w:r>
      <w:r w:rsidR="00DB7B85" w:rsidRPr="00FF6271">
        <w:rPr>
          <w:rFonts w:asciiTheme="majorBidi" w:hAnsiTheme="majorBidi" w:cstheme="majorBidi"/>
          <w:lang w:eastAsia="en-US"/>
        </w:rPr>
        <w:t xml:space="preserve">ecreto </w:t>
      </w:r>
      <w:r w:rsidR="005D062A" w:rsidRPr="00FF6271">
        <w:rPr>
          <w:rFonts w:asciiTheme="majorBidi" w:hAnsiTheme="majorBidi" w:cstheme="majorBidi"/>
          <w:lang w:eastAsia="en-US"/>
        </w:rPr>
        <w:t>L</w:t>
      </w:r>
      <w:r w:rsidR="00DB7B85" w:rsidRPr="00FF6271">
        <w:rPr>
          <w:rFonts w:asciiTheme="majorBidi" w:hAnsiTheme="majorBidi" w:cstheme="majorBidi"/>
          <w:lang w:eastAsia="en-US"/>
        </w:rPr>
        <w:t>egislativo núm.</w:t>
      </w:r>
      <w:r w:rsidR="000431A8" w:rsidRPr="00FF6271">
        <w:rPr>
          <w:rFonts w:asciiTheme="majorBidi" w:hAnsiTheme="majorBidi" w:cstheme="majorBidi"/>
          <w:lang w:eastAsia="en-US"/>
        </w:rPr>
        <w:t> </w:t>
      </w:r>
      <w:r w:rsidR="00DB7B85" w:rsidRPr="00FF6271">
        <w:rPr>
          <w:rFonts w:asciiTheme="majorBidi" w:hAnsiTheme="majorBidi" w:cstheme="majorBidi"/>
          <w:lang w:eastAsia="en-US"/>
        </w:rPr>
        <w:t>23</w:t>
      </w:r>
      <w:r w:rsidR="5113C19C" w:rsidRPr="00FF6271">
        <w:rPr>
          <w:rFonts w:asciiTheme="majorBidi" w:hAnsiTheme="majorBidi" w:cstheme="majorBidi"/>
          <w:lang w:eastAsia="en-US"/>
        </w:rPr>
        <w:t>6</w:t>
      </w:r>
      <w:r w:rsidR="00DB7B85" w:rsidRPr="00FF6271">
        <w:rPr>
          <w:rFonts w:asciiTheme="majorBidi" w:hAnsiTheme="majorBidi" w:cstheme="majorBidi"/>
          <w:lang w:eastAsia="en-US"/>
        </w:rPr>
        <w:t>-2012</w:t>
      </w:r>
      <w:r w:rsidR="00936B2D" w:rsidRPr="00FF6271">
        <w:rPr>
          <w:rFonts w:asciiTheme="majorBidi" w:hAnsiTheme="majorBidi" w:cstheme="majorBidi"/>
          <w:lang w:eastAsia="en-US"/>
        </w:rPr>
        <w:t xml:space="preserve"> </w:t>
      </w:r>
      <w:r w:rsidR="0039357C" w:rsidRPr="00FF6271">
        <w:rPr>
          <w:rFonts w:asciiTheme="majorBidi" w:hAnsiTheme="majorBidi" w:cstheme="majorBidi"/>
          <w:lang w:eastAsia="en-US"/>
        </w:rPr>
        <w:t xml:space="preserve">sobre </w:t>
      </w:r>
      <w:r w:rsidR="00DB7B85" w:rsidRPr="00FF6271">
        <w:rPr>
          <w:rFonts w:asciiTheme="majorBidi" w:hAnsiTheme="majorBidi" w:cstheme="majorBidi"/>
          <w:lang w:eastAsia="en-US"/>
        </w:rPr>
        <w:t xml:space="preserve">las </w:t>
      </w:r>
      <w:r w:rsidR="00936B2D" w:rsidRPr="00FF6271">
        <w:rPr>
          <w:rFonts w:asciiTheme="majorBidi" w:hAnsiTheme="majorBidi" w:cstheme="majorBidi"/>
          <w:lang w:eastAsia="en-US"/>
        </w:rPr>
        <w:t>z</w:t>
      </w:r>
      <w:r w:rsidR="00DB7B85" w:rsidRPr="00FF6271">
        <w:rPr>
          <w:rFonts w:asciiTheme="majorBidi" w:hAnsiTheme="majorBidi" w:cstheme="majorBidi"/>
          <w:lang w:eastAsia="en-US"/>
        </w:rPr>
        <w:t xml:space="preserve">onas de </w:t>
      </w:r>
      <w:r w:rsidR="00936B2D" w:rsidRPr="00FF6271">
        <w:rPr>
          <w:rFonts w:asciiTheme="majorBidi" w:hAnsiTheme="majorBidi" w:cstheme="majorBidi"/>
          <w:lang w:eastAsia="en-US"/>
        </w:rPr>
        <w:t>e</w:t>
      </w:r>
      <w:r w:rsidR="00DB7B85" w:rsidRPr="00FF6271">
        <w:rPr>
          <w:rFonts w:asciiTheme="majorBidi" w:hAnsiTheme="majorBidi" w:cstheme="majorBidi"/>
          <w:lang w:eastAsia="en-US"/>
        </w:rPr>
        <w:t xml:space="preserve">mpleo y </w:t>
      </w:r>
      <w:r w:rsidR="00936B2D" w:rsidRPr="00FF6271">
        <w:rPr>
          <w:rFonts w:asciiTheme="majorBidi" w:hAnsiTheme="majorBidi" w:cstheme="majorBidi"/>
          <w:lang w:eastAsia="en-US"/>
        </w:rPr>
        <w:t>d</w:t>
      </w:r>
      <w:r w:rsidR="00DB7B85" w:rsidRPr="00FF6271">
        <w:rPr>
          <w:rFonts w:asciiTheme="majorBidi" w:hAnsiTheme="majorBidi" w:cstheme="majorBidi"/>
          <w:lang w:eastAsia="en-US"/>
        </w:rPr>
        <w:t xml:space="preserve">esarrollo </w:t>
      </w:r>
      <w:r w:rsidR="00936B2D" w:rsidRPr="00FF6271">
        <w:rPr>
          <w:rFonts w:asciiTheme="majorBidi" w:hAnsiTheme="majorBidi" w:cstheme="majorBidi"/>
          <w:lang w:eastAsia="en-US"/>
        </w:rPr>
        <w:t>e</w:t>
      </w:r>
      <w:r w:rsidR="00DB7B85" w:rsidRPr="00FF6271">
        <w:rPr>
          <w:rFonts w:asciiTheme="majorBidi" w:hAnsiTheme="majorBidi" w:cstheme="majorBidi"/>
          <w:lang w:eastAsia="en-US"/>
        </w:rPr>
        <w:t>conómico</w:t>
      </w:r>
      <w:r w:rsidR="7A363E48" w:rsidRPr="00FF6271">
        <w:rPr>
          <w:rFonts w:asciiTheme="majorBidi" w:hAnsiTheme="majorBidi" w:cstheme="majorBidi"/>
          <w:lang w:eastAsia="en-US"/>
        </w:rPr>
        <w:t xml:space="preserve"> </w:t>
      </w:r>
      <w:r w:rsidR="00DB7B85" w:rsidRPr="00FF6271">
        <w:rPr>
          <w:rFonts w:asciiTheme="majorBidi" w:hAnsiTheme="majorBidi" w:cstheme="majorBidi"/>
          <w:lang w:eastAsia="en-US"/>
        </w:rPr>
        <w:t>no ha</w:t>
      </w:r>
      <w:r w:rsidR="000D1309" w:rsidRPr="00FF6271">
        <w:rPr>
          <w:rFonts w:asciiTheme="majorBidi" w:hAnsiTheme="majorBidi" w:cstheme="majorBidi"/>
          <w:lang w:eastAsia="en-US"/>
        </w:rPr>
        <w:t>ya</w:t>
      </w:r>
      <w:r w:rsidR="2EDBE259" w:rsidRPr="00FF6271">
        <w:rPr>
          <w:rFonts w:asciiTheme="majorBidi" w:hAnsiTheme="majorBidi" w:cstheme="majorBidi"/>
          <w:lang w:eastAsia="en-US"/>
        </w:rPr>
        <w:t>n</w:t>
      </w:r>
      <w:r w:rsidR="00DB7B85" w:rsidRPr="00FF6271">
        <w:rPr>
          <w:rFonts w:asciiTheme="majorBidi" w:hAnsiTheme="majorBidi" w:cstheme="majorBidi"/>
          <w:lang w:eastAsia="en-US"/>
        </w:rPr>
        <w:t xml:space="preserve"> </w:t>
      </w:r>
      <w:r w:rsidR="00635842" w:rsidRPr="00FF6271">
        <w:rPr>
          <w:rFonts w:asciiTheme="majorBidi" w:hAnsiTheme="majorBidi" w:cstheme="majorBidi"/>
          <w:lang w:eastAsia="en-US"/>
        </w:rPr>
        <w:t xml:space="preserve">aún </w:t>
      </w:r>
      <w:r w:rsidR="00DB7B85" w:rsidRPr="00FF6271">
        <w:rPr>
          <w:rFonts w:asciiTheme="majorBidi" w:hAnsiTheme="majorBidi" w:cstheme="majorBidi"/>
          <w:lang w:eastAsia="en-US"/>
        </w:rPr>
        <w:t>surtido pleno</w:t>
      </w:r>
      <w:r w:rsidR="00EC0D5D" w:rsidRPr="00FF6271">
        <w:rPr>
          <w:rFonts w:asciiTheme="majorBidi" w:hAnsiTheme="majorBidi" w:cstheme="majorBidi"/>
          <w:lang w:eastAsia="en-US"/>
        </w:rPr>
        <w:t xml:space="preserve"> efecto</w:t>
      </w:r>
      <w:r w:rsidR="0039357C" w:rsidRPr="00FF6271">
        <w:rPr>
          <w:rFonts w:asciiTheme="majorBidi" w:hAnsiTheme="majorBidi" w:cstheme="majorBidi"/>
          <w:lang w:eastAsia="en-US"/>
        </w:rPr>
        <w:t xml:space="preserve"> </w:t>
      </w:r>
      <w:r w:rsidR="00635842" w:rsidRPr="00FF6271">
        <w:rPr>
          <w:rFonts w:asciiTheme="majorBidi" w:hAnsiTheme="majorBidi" w:cstheme="majorBidi"/>
          <w:lang w:eastAsia="en-US"/>
        </w:rPr>
        <w:t>jurídico</w:t>
      </w:r>
      <w:r w:rsidR="00DB7B85" w:rsidRPr="00FF6271">
        <w:rPr>
          <w:rFonts w:asciiTheme="majorBidi" w:hAnsiTheme="majorBidi" w:cstheme="majorBidi"/>
          <w:lang w:eastAsia="en-US"/>
        </w:rPr>
        <w:t>.</w:t>
      </w:r>
    </w:p>
    <w:p w14:paraId="7FC2E995" w14:textId="43AC13CF" w:rsidR="00FF02F7"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Pr>
          <w:rFonts w:asciiTheme="majorBidi" w:hAnsiTheme="majorBidi" w:cstheme="majorBidi"/>
          <w:bCs/>
        </w:rPr>
        <w:t>11.</w:t>
      </w:r>
      <w:r>
        <w:rPr>
          <w:rFonts w:asciiTheme="majorBidi" w:hAnsiTheme="majorBidi" w:cstheme="majorBidi"/>
          <w:bCs/>
        </w:rPr>
        <w:tab/>
      </w:r>
      <w:r w:rsidR="00FF02F7">
        <w:rPr>
          <w:rFonts w:asciiTheme="majorBidi" w:hAnsiTheme="majorBidi" w:cstheme="majorBidi"/>
          <w:b/>
        </w:rPr>
        <w:t>E</w:t>
      </w:r>
      <w:r w:rsidR="00443AA3" w:rsidRPr="00443AA3">
        <w:rPr>
          <w:rFonts w:asciiTheme="majorBidi" w:hAnsiTheme="majorBidi" w:cstheme="majorBidi"/>
          <w:b/>
        </w:rPr>
        <w:t>l</w:t>
      </w:r>
      <w:r w:rsidR="000F27FB" w:rsidRPr="00443AA3">
        <w:rPr>
          <w:rFonts w:asciiTheme="majorBidi" w:hAnsiTheme="majorBidi" w:cstheme="majorBidi"/>
          <w:b/>
        </w:rPr>
        <w:t xml:space="preserve"> Comité recomienda</w:t>
      </w:r>
      <w:r w:rsidR="003B59C6" w:rsidRPr="00443AA3">
        <w:rPr>
          <w:rFonts w:asciiTheme="majorBidi" w:hAnsiTheme="majorBidi" w:cstheme="majorBidi"/>
          <w:b/>
        </w:rPr>
        <w:t xml:space="preserve"> al Estado parte</w:t>
      </w:r>
      <w:r w:rsidR="000F27FB" w:rsidRPr="00443AA3">
        <w:rPr>
          <w:rFonts w:asciiTheme="majorBidi" w:hAnsiTheme="majorBidi" w:cstheme="majorBidi"/>
          <w:b/>
        </w:rPr>
        <w:t xml:space="preserve"> que</w:t>
      </w:r>
      <w:r w:rsidR="00FF02F7">
        <w:rPr>
          <w:rFonts w:asciiTheme="majorBidi" w:hAnsiTheme="majorBidi" w:cstheme="majorBidi"/>
          <w:b/>
        </w:rPr>
        <w:t>:</w:t>
      </w:r>
    </w:p>
    <w:p w14:paraId="7C261092" w14:textId="04B854D2" w:rsidR="00F36A68" w:rsidRPr="00BB6614"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BB6614">
        <w:rPr>
          <w:rFonts w:asciiTheme="majorBidi" w:hAnsiTheme="majorBidi" w:cstheme="majorBidi"/>
          <w:b/>
        </w:rPr>
        <w:t>a)</w:t>
      </w:r>
      <w:r w:rsidRPr="00BB6614">
        <w:rPr>
          <w:rFonts w:asciiTheme="majorBidi" w:hAnsiTheme="majorBidi" w:cstheme="majorBidi"/>
          <w:b/>
        </w:rPr>
        <w:tab/>
      </w:r>
      <w:r w:rsidR="00F36A68" w:rsidRPr="00BB6614">
        <w:rPr>
          <w:rFonts w:asciiTheme="majorBidi" w:hAnsiTheme="majorBidi" w:cstheme="majorBidi"/>
          <w:b/>
        </w:rPr>
        <w:t xml:space="preserve">Establezca un marco </w:t>
      </w:r>
      <w:r w:rsidR="001564DD" w:rsidRPr="00BB6614">
        <w:rPr>
          <w:rFonts w:asciiTheme="majorBidi" w:hAnsiTheme="majorBidi" w:cstheme="majorBidi"/>
          <w:b/>
        </w:rPr>
        <w:t>normativo claro para las empresas que operan dentro de su jurisdicción</w:t>
      </w:r>
      <w:r w:rsidR="00670F51" w:rsidRPr="00BB6614">
        <w:rPr>
          <w:rFonts w:asciiTheme="majorBidi" w:hAnsiTheme="majorBidi" w:cstheme="majorBidi"/>
          <w:b/>
        </w:rPr>
        <w:t xml:space="preserve"> </w:t>
      </w:r>
      <w:r w:rsidR="001564DD" w:rsidRPr="00BB6614">
        <w:rPr>
          <w:rFonts w:asciiTheme="majorBidi" w:hAnsiTheme="majorBidi" w:cstheme="majorBidi"/>
          <w:b/>
        </w:rPr>
        <w:t>con el fin de g</w:t>
      </w:r>
      <w:r w:rsidR="00F36A68" w:rsidRPr="00BB6614">
        <w:rPr>
          <w:rFonts w:asciiTheme="majorBidi" w:hAnsiTheme="majorBidi" w:cstheme="majorBidi"/>
          <w:b/>
        </w:rPr>
        <w:t>aranti</w:t>
      </w:r>
      <w:r w:rsidR="001564DD" w:rsidRPr="00BB6614">
        <w:rPr>
          <w:rFonts w:asciiTheme="majorBidi" w:hAnsiTheme="majorBidi" w:cstheme="majorBidi"/>
          <w:b/>
        </w:rPr>
        <w:t xml:space="preserve">zar que </w:t>
      </w:r>
      <w:r w:rsidR="00F36A68" w:rsidRPr="00BB6614">
        <w:rPr>
          <w:rFonts w:asciiTheme="majorBidi" w:hAnsiTheme="majorBidi" w:cstheme="majorBidi"/>
          <w:b/>
        </w:rPr>
        <w:t xml:space="preserve">ejerzan la debida diligencia en </w:t>
      </w:r>
      <w:r w:rsidR="0063126C" w:rsidRPr="00BB6614">
        <w:rPr>
          <w:rFonts w:asciiTheme="majorBidi" w:hAnsiTheme="majorBidi" w:cstheme="majorBidi"/>
          <w:b/>
        </w:rPr>
        <w:t xml:space="preserve">materia de </w:t>
      </w:r>
      <w:r w:rsidR="00F36A68" w:rsidRPr="00BB6614">
        <w:rPr>
          <w:rFonts w:asciiTheme="majorBidi" w:hAnsiTheme="majorBidi" w:cstheme="majorBidi"/>
          <w:b/>
        </w:rPr>
        <w:t>derechos humanos para prevenir o mitigar impactos negativos en los derechos económicos, sociales y culturales</w:t>
      </w:r>
      <w:r w:rsidR="00BB6614" w:rsidRPr="00BB6614">
        <w:rPr>
          <w:rFonts w:asciiTheme="majorBidi" w:hAnsiTheme="majorBidi" w:cstheme="majorBidi"/>
          <w:b/>
        </w:rPr>
        <w:t>, y se gu</w:t>
      </w:r>
      <w:r w:rsidR="00DB3E1F">
        <w:rPr>
          <w:rFonts w:asciiTheme="majorBidi" w:hAnsiTheme="majorBidi" w:cstheme="majorBidi"/>
          <w:b/>
        </w:rPr>
        <w:t>í</w:t>
      </w:r>
      <w:r w:rsidR="00BB6614" w:rsidRPr="00BB6614">
        <w:rPr>
          <w:rFonts w:asciiTheme="majorBidi" w:hAnsiTheme="majorBidi" w:cstheme="majorBidi"/>
          <w:b/>
        </w:rPr>
        <w:t>e por la observación general núm.</w:t>
      </w:r>
      <w:r w:rsidR="00F11A37">
        <w:rPr>
          <w:rFonts w:asciiTheme="majorBidi" w:hAnsiTheme="majorBidi" w:cstheme="majorBidi"/>
          <w:b/>
        </w:rPr>
        <w:t> </w:t>
      </w:r>
      <w:r w:rsidR="00BB6614" w:rsidRPr="00BB6614">
        <w:rPr>
          <w:rFonts w:asciiTheme="majorBidi" w:hAnsiTheme="majorBidi" w:cstheme="majorBidi"/>
          <w:b/>
        </w:rPr>
        <w:t>24 (2017) del Comité, sobre las obligaciones de los Estados en virtud del Pacto en el contexto de las actividades empresariales</w:t>
      </w:r>
      <w:r w:rsidR="00BB6614">
        <w:rPr>
          <w:rFonts w:asciiTheme="majorBidi" w:hAnsiTheme="majorBidi" w:cstheme="majorBidi"/>
          <w:b/>
        </w:rPr>
        <w:t>;</w:t>
      </w:r>
    </w:p>
    <w:p w14:paraId="790C1429" w14:textId="7B42CC05" w:rsidR="00D33939"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b)</w:t>
      </w:r>
      <w:r>
        <w:rPr>
          <w:rFonts w:asciiTheme="majorBidi" w:hAnsiTheme="majorBidi" w:cstheme="majorBidi"/>
          <w:b/>
        </w:rPr>
        <w:tab/>
      </w:r>
      <w:r w:rsidR="00D33939" w:rsidRPr="00D33939">
        <w:rPr>
          <w:rFonts w:asciiTheme="majorBidi" w:hAnsiTheme="majorBidi" w:cstheme="majorBidi"/>
          <w:b/>
        </w:rPr>
        <w:t xml:space="preserve">Adopte un plan de acción nacional sobre empresas y derechos humanos, considerando la Orientación para los Planes de Acción Nacionales sobre Empresas y Derechos Humanos del Grupo de Trabajo </w:t>
      </w:r>
      <w:r w:rsidR="00BB0C75" w:rsidRPr="00BB0C75">
        <w:rPr>
          <w:rFonts w:asciiTheme="majorBidi" w:hAnsiTheme="majorBidi" w:cstheme="majorBidi"/>
          <w:b/>
        </w:rPr>
        <w:t>sobre la cuestión de los derechos humanos y las empresas transnacionales y otras empresas</w:t>
      </w:r>
      <w:r w:rsidR="0086064A">
        <w:rPr>
          <w:rFonts w:asciiTheme="majorBidi" w:hAnsiTheme="majorBidi" w:cstheme="majorBidi"/>
          <w:b/>
        </w:rPr>
        <w:t>;</w:t>
      </w:r>
    </w:p>
    <w:p w14:paraId="75CF9048" w14:textId="16B00F2C" w:rsidR="00D33939" w:rsidRPr="00F36A68"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F36A68">
        <w:rPr>
          <w:rFonts w:asciiTheme="majorBidi" w:hAnsiTheme="majorBidi" w:cstheme="majorBidi"/>
          <w:b/>
        </w:rPr>
        <w:t>c)</w:t>
      </w:r>
      <w:r w:rsidRPr="00F36A68">
        <w:rPr>
          <w:rFonts w:asciiTheme="majorBidi" w:hAnsiTheme="majorBidi" w:cstheme="majorBidi"/>
          <w:b/>
        </w:rPr>
        <w:tab/>
      </w:r>
      <w:r w:rsidR="00D33939" w:rsidRPr="00D33939">
        <w:rPr>
          <w:rFonts w:asciiTheme="majorBidi" w:hAnsiTheme="majorBidi" w:cstheme="majorBidi"/>
          <w:b/>
        </w:rPr>
        <w:t>Revise y ajuste el marco normativo ambiental y el proceso de licenciamiento para garantizar evaluaciones públicas, independientes y sistemáticas del impacto ambiental y en derechos humanos, asegurando consultas amplias y participativas con las comunidades afectadas</w:t>
      </w:r>
      <w:r w:rsidR="0086064A">
        <w:rPr>
          <w:rFonts w:asciiTheme="majorBidi" w:hAnsiTheme="majorBidi" w:cstheme="majorBidi"/>
          <w:b/>
        </w:rPr>
        <w:t>;</w:t>
      </w:r>
    </w:p>
    <w:p w14:paraId="7EB2F39C" w14:textId="28927C1C" w:rsidR="006B3206"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bCs/>
        </w:rPr>
      </w:pPr>
      <w:r>
        <w:rPr>
          <w:rFonts w:asciiTheme="majorBidi" w:hAnsiTheme="majorBidi" w:cstheme="majorBidi"/>
          <w:b/>
          <w:bCs/>
        </w:rPr>
        <w:t>d)</w:t>
      </w:r>
      <w:r>
        <w:rPr>
          <w:rFonts w:asciiTheme="majorBidi" w:hAnsiTheme="majorBidi" w:cstheme="majorBidi"/>
          <w:b/>
          <w:bCs/>
        </w:rPr>
        <w:tab/>
      </w:r>
      <w:r w:rsidR="006B3206" w:rsidRPr="127FC291">
        <w:rPr>
          <w:rFonts w:asciiTheme="majorBidi" w:hAnsiTheme="majorBidi" w:cstheme="majorBidi"/>
          <w:b/>
          <w:bCs/>
        </w:rPr>
        <w:t xml:space="preserve">Derogue efectivamente </w:t>
      </w:r>
      <w:r w:rsidR="244D27CC" w:rsidRPr="127FC291">
        <w:rPr>
          <w:rFonts w:asciiTheme="majorBidi" w:hAnsiTheme="majorBidi" w:cstheme="majorBidi"/>
          <w:b/>
          <w:bCs/>
        </w:rPr>
        <w:t xml:space="preserve">el </w:t>
      </w:r>
      <w:r w:rsidR="0034164F">
        <w:rPr>
          <w:rFonts w:asciiTheme="majorBidi" w:hAnsiTheme="majorBidi" w:cstheme="majorBidi"/>
          <w:b/>
          <w:bCs/>
        </w:rPr>
        <w:t>D</w:t>
      </w:r>
      <w:r w:rsidR="006B3206" w:rsidRPr="127FC291">
        <w:rPr>
          <w:rFonts w:asciiTheme="majorBidi" w:hAnsiTheme="majorBidi" w:cstheme="majorBidi"/>
          <w:b/>
          <w:bCs/>
        </w:rPr>
        <w:t xml:space="preserve">ecreto </w:t>
      </w:r>
      <w:r w:rsidR="0034164F">
        <w:rPr>
          <w:rFonts w:asciiTheme="majorBidi" w:hAnsiTheme="majorBidi" w:cstheme="majorBidi"/>
          <w:b/>
          <w:bCs/>
        </w:rPr>
        <w:t>L</w:t>
      </w:r>
      <w:r w:rsidR="006B3206" w:rsidRPr="127FC291">
        <w:rPr>
          <w:rFonts w:asciiTheme="majorBidi" w:hAnsiTheme="majorBidi" w:cstheme="majorBidi"/>
          <w:b/>
          <w:bCs/>
        </w:rPr>
        <w:t>egislativo núm. 2</w:t>
      </w:r>
      <w:r w:rsidR="1FFD4188" w:rsidRPr="127FC291">
        <w:rPr>
          <w:rFonts w:asciiTheme="majorBidi" w:hAnsiTheme="majorBidi" w:cstheme="majorBidi"/>
          <w:b/>
          <w:bCs/>
        </w:rPr>
        <w:t>3</w:t>
      </w:r>
      <w:r w:rsidR="006B3206" w:rsidRPr="127FC291">
        <w:rPr>
          <w:rFonts w:asciiTheme="majorBidi" w:hAnsiTheme="majorBidi" w:cstheme="majorBidi"/>
          <w:b/>
          <w:bCs/>
        </w:rPr>
        <w:t xml:space="preserve">6-2012, </w:t>
      </w:r>
      <w:r w:rsidR="00915B0A" w:rsidRPr="127FC291">
        <w:rPr>
          <w:rFonts w:asciiTheme="majorBidi" w:hAnsiTheme="majorBidi" w:cstheme="majorBidi"/>
          <w:b/>
          <w:bCs/>
        </w:rPr>
        <w:t xml:space="preserve">asegurando </w:t>
      </w:r>
      <w:r w:rsidR="002305D9" w:rsidRPr="127FC291">
        <w:rPr>
          <w:rFonts w:asciiTheme="majorBidi" w:hAnsiTheme="majorBidi" w:cstheme="majorBidi"/>
          <w:b/>
          <w:bCs/>
        </w:rPr>
        <w:t>la inscripción</w:t>
      </w:r>
      <w:r w:rsidR="776D557F" w:rsidRPr="127FC291">
        <w:rPr>
          <w:rFonts w:asciiTheme="majorBidi" w:hAnsiTheme="majorBidi" w:cstheme="majorBidi"/>
          <w:b/>
          <w:bCs/>
        </w:rPr>
        <w:t xml:space="preserve"> de las </w:t>
      </w:r>
      <w:r w:rsidR="00936B2D" w:rsidRPr="00936B2D">
        <w:rPr>
          <w:rFonts w:asciiTheme="majorBidi" w:hAnsiTheme="majorBidi" w:cstheme="majorBidi"/>
          <w:b/>
          <w:bCs/>
        </w:rPr>
        <w:t>zonas de empleo y desarrollo económico</w:t>
      </w:r>
      <w:r w:rsidR="002305D9" w:rsidRPr="127FC291">
        <w:rPr>
          <w:rFonts w:asciiTheme="majorBidi" w:hAnsiTheme="majorBidi" w:cstheme="majorBidi"/>
          <w:b/>
          <w:bCs/>
        </w:rPr>
        <w:t xml:space="preserve"> </w:t>
      </w:r>
      <w:r w:rsidR="00915B0A" w:rsidRPr="127FC291">
        <w:rPr>
          <w:rFonts w:asciiTheme="majorBidi" w:hAnsiTheme="majorBidi" w:cstheme="majorBidi"/>
          <w:b/>
          <w:bCs/>
        </w:rPr>
        <w:t>en</w:t>
      </w:r>
      <w:r w:rsidR="002305D9" w:rsidRPr="127FC291">
        <w:rPr>
          <w:rFonts w:asciiTheme="majorBidi" w:hAnsiTheme="majorBidi" w:cstheme="majorBidi"/>
          <w:b/>
          <w:bCs/>
        </w:rPr>
        <w:t xml:space="preserve"> los regímenes especiales vigentes y</w:t>
      </w:r>
      <w:r w:rsidR="006B3206" w:rsidRPr="127FC291">
        <w:rPr>
          <w:rFonts w:asciiTheme="majorBidi" w:hAnsiTheme="majorBidi" w:cstheme="majorBidi"/>
          <w:b/>
          <w:bCs/>
        </w:rPr>
        <w:t xml:space="preserve"> garanti</w:t>
      </w:r>
      <w:r w:rsidR="00915B0A" w:rsidRPr="127FC291">
        <w:rPr>
          <w:rFonts w:asciiTheme="majorBidi" w:hAnsiTheme="majorBidi" w:cstheme="majorBidi"/>
          <w:b/>
          <w:bCs/>
        </w:rPr>
        <w:t>za</w:t>
      </w:r>
      <w:r w:rsidR="00A40027" w:rsidRPr="127FC291">
        <w:rPr>
          <w:rFonts w:asciiTheme="majorBidi" w:hAnsiTheme="majorBidi" w:cstheme="majorBidi"/>
          <w:b/>
          <w:bCs/>
        </w:rPr>
        <w:t xml:space="preserve">ndo el derecho de los Pueblos Indígenas y </w:t>
      </w:r>
      <w:r w:rsidR="00F11A37">
        <w:rPr>
          <w:rFonts w:asciiTheme="majorBidi" w:hAnsiTheme="majorBidi" w:cstheme="majorBidi"/>
          <w:b/>
          <w:bCs/>
        </w:rPr>
        <w:t>a</w:t>
      </w:r>
      <w:r w:rsidR="00A40027" w:rsidRPr="127FC291">
        <w:rPr>
          <w:rFonts w:asciiTheme="majorBidi" w:hAnsiTheme="majorBidi" w:cstheme="majorBidi"/>
          <w:b/>
          <w:bCs/>
        </w:rPr>
        <w:t xml:space="preserve">frohondureños a </w:t>
      </w:r>
      <w:r w:rsidR="00915B0A" w:rsidRPr="127FC291">
        <w:rPr>
          <w:rFonts w:asciiTheme="majorBidi" w:hAnsiTheme="majorBidi" w:cstheme="majorBidi"/>
          <w:b/>
          <w:bCs/>
        </w:rPr>
        <w:t>l</w:t>
      </w:r>
      <w:r w:rsidR="006B3206" w:rsidRPr="127FC291">
        <w:rPr>
          <w:rFonts w:asciiTheme="majorBidi" w:hAnsiTheme="majorBidi" w:cstheme="majorBidi"/>
          <w:b/>
          <w:bCs/>
        </w:rPr>
        <w:t>a participación</w:t>
      </w:r>
      <w:r w:rsidR="00A40027" w:rsidRPr="127FC291">
        <w:rPr>
          <w:rFonts w:asciiTheme="majorBidi" w:hAnsiTheme="majorBidi" w:cstheme="majorBidi"/>
          <w:b/>
          <w:bCs/>
        </w:rPr>
        <w:t>,</w:t>
      </w:r>
      <w:r w:rsidR="006B3206" w:rsidRPr="127FC291">
        <w:rPr>
          <w:rFonts w:asciiTheme="majorBidi" w:hAnsiTheme="majorBidi" w:cstheme="majorBidi"/>
          <w:b/>
          <w:bCs/>
        </w:rPr>
        <w:t xml:space="preserve"> </w:t>
      </w:r>
      <w:r w:rsidR="00CA634A" w:rsidRPr="127FC291">
        <w:rPr>
          <w:rFonts w:asciiTheme="majorBidi" w:hAnsiTheme="majorBidi" w:cstheme="majorBidi"/>
          <w:b/>
          <w:bCs/>
        </w:rPr>
        <w:t>así como el dere</w:t>
      </w:r>
      <w:r w:rsidR="00A40027" w:rsidRPr="127FC291">
        <w:rPr>
          <w:rFonts w:asciiTheme="majorBidi" w:hAnsiTheme="majorBidi" w:cstheme="majorBidi"/>
          <w:b/>
          <w:bCs/>
        </w:rPr>
        <w:t xml:space="preserve">cho a la consulta y </w:t>
      </w:r>
      <w:r w:rsidR="00CA634A" w:rsidRPr="127FC291">
        <w:rPr>
          <w:rFonts w:asciiTheme="majorBidi" w:hAnsiTheme="majorBidi" w:cstheme="majorBidi"/>
          <w:b/>
          <w:bCs/>
        </w:rPr>
        <w:t xml:space="preserve">el consentimiento </w:t>
      </w:r>
      <w:r w:rsidR="006B3206" w:rsidRPr="127FC291">
        <w:rPr>
          <w:rFonts w:asciiTheme="majorBidi" w:hAnsiTheme="majorBidi" w:cstheme="majorBidi"/>
          <w:b/>
          <w:bCs/>
        </w:rPr>
        <w:t>libre</w:t>
      </w:r>
      <w:r w:rsidR="0034164F">
        <w:rPr>
          <w:rFonts w:asciiTheme="majorBidi" w:hAnsiTheme="majorBidi" w:cstheme="majorBidi"/>
          <w:b/>
          <w:bCs/>
        </w:rPr>
        <w:t xml:space="preserve">, </w:t>
      </w:r>
      <w:r w:rsidR="0034164F" w:rsidRPr="0034164F">
        <w:rPr>
          <w:rFonts w:asciiTheme="majorBidi" w:hAnsiTheme="majorBidi" w:cstheme="majorBidi"/>
          <w:b/>
          <w:bCs/>
        </w:rPr>
        <w:t>previo</w:t>
      </w:r>
      <w:r w:rsidR="006B3206" w:rsidRPr="127FC291">
        <w:rPr>
          <w:rFonts w:asciiTheme="majorBidi" w:hAnsiTheme="majorBidi" w:cstheme="majorBidi"/>
          <w:b/>
          <w:bCs/>
        </w:rPr>
        <w:t xml:space="preserve"> e informad</w:t>
      </w:r>
      <w:r w:rsidR="00CA634A" w:rsidRPr="127FC291">
        <w:rPr>
          <w:rFonts w:asciiTheme="majorBidi" w:hAnsiTheme="majorBidi" w:cstheme="majorBidi"/>
          <w:b/>
          <w:bCs/>
        </w:rPr>
        <w:t>o</w:t>
      </w:r>
      <w:r w:rsidR="006B3206" w:rsidRPr="127FC291">
        <w:rPr>
          <w:rFonts w:asciiTheme="majorBidi" w:hAnsiTheme="majorBidi" w:cstheme="majorBidi"/>
          <w:b/>
          <w:bCs/>
        </w:rPr>
        <w:t>;</w:t>
      </w:r>
      <w:r w:rsidR="00F613E9" w:rsidRPr="127FC291">
        <w:rPr>
          <w:rFonts w:asciiTheme="majorBidi" w:hAnsiTheme="majorBidi" w:cstheme="majorBidi"/>
          <w:b/>
          <w:bCs/>
        </w:rPr>
        <w:t xml:space="preserve"> </w:t>
      </w:r>
    </w:p>
    <w:p w14:paraId="758C423E" w14:textId="6BFB73B3" w:rsidR="00F613E9"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e)</w:t>
      </w:r>
      <w:r>
        <w:rPr>
          <w:rFonts w:asciiTheme="majorBidi" w:hAnsiTheme="majorBidi" w:cstheme="majorBidi"/>
          <w:b/>
        </w:rPr>
        <w:tab/>
      </w:r>
      <w:r w:rsidR="00F613E9">
        <w:rPr>
          <w:rFonts w:asciiTheme="majorBidi" w:hAnsiTheme="majorBidi" w:cstheme="majorBidi"/>
          <w:b/>
        </w:rPr>
        <w:t xml:space="preserve">Asegure </w:t>
      </w:r>
      <w:r w:rsidR="00F613E9" w:rsidRPr="00F613E9">
        <w:rPr>
          <w:rFonts w:asciiTheme="majorBidi" w:hAnsiTheme="majorBidi" w:cstheme="majorBidi"/>
          <w:b/>
        </w:rPr>
        <w:t xml:space="preserve">que todas las inversiones </w:t>
      </w:r>
      <w:r w:rsidR="00843245">
        <w:rPr>
          <w:rFonts w:asciiTheme="majorBidi" w:hAnsiTheme="majorBidi" w:cstheme="majorBidi"/>
          <w:b/>
        </w:rPr>
        <w:t>realizadas tanto por</w:t>
      </w:r>
      <w:r w:rsidR="00F613E9" w:rsidRPr="00F613E9">
        <w:rPr>
          <w:rFonts w:asciiTheme="majorBidi" w:hAnsiTheme="majorBidi" w:cstheme="majorBidi"/>
          <w:b/>
        </w:rPr>
        <w:t xml:space="preserve"> instituciones financieras internacionales</w:t>
      </w:r>
      <w:r w:rsidR="00843245">
        <w:rPr>
          <w:rFonts w:asciiTheme="majorBidi" w:hAnsiTheme="majorBidi" w:cstheme="majorBidi"/>
          <w:b/>
        </w:rPr>
        <w:t xml:space="preserve"> </w:t>
      </w:r>
      <w:r w:rsidR="00F613E9" w:rsidRPr="00F613E9">
        <w:rPr>
          <w:rFonts w:asciiTheme="majorBidi" w:hAnsiTheme="majorBidi" w:cstheme="majorBidi"/>
          <w:b/>
        </w:rPr>
        <w:t>o inversiones privadas, especialmente aquellas vinculadas a la explotación de recursos naturales y actividades empresariales, cumplan estrictamente con las obligaciones del Pacto</w:t>
      </w:r>
      <w:r w:rsidR="00F613E9">
        <w:rPr>
          <w:rFonts w:asciiTheme="majorBidi" w:hAnsiTheme="majorBidi" w:cstheme="majorBidi"/>
          <w:b/>
        </w:rPr>
        <w:t xml:space="preserve">; </w:t>
      </w:r>
    </w:p>
    <w:p w14:paraId="0ABF29DF" w14:textId="126947FD" w:rsidR="00F613E9" w:rsidRPr="001B1E72"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1B1E72">
        <w:rPr>
          <w:rFonts w:asciiTheme="majorBidi" w:hAnsiTheme="majorBidi" w:cstheme="majorBidi"/>
          <w:b/>
        </w:rPr>
        <w:t>f)</w:t>
      </w:r>
      <w:r w:rsidRPr="001B1E72">
        <w:rPr>
          <w:rFonts w:asciiTheme="majorBidi" w:hAnsiTheme="majorBidi" w:cstheme="majorBidi"/>
          <w:b/>
        </w:rPr>
        <w:tab/>
      </w:r>
      <w:r w:rsidR="00F613E9" w:rsidRPr="00F613E9">
        <w:rPr>
          <w:rFonts w:asciiTheme="majorBidi" w:hAnsiTheme="majorBidi" w:cstheme="majorBidi"/>
          <w:b/>
        </w:rPr>
        <w:t>Establezca un mecanismo de monitoreo y control transparente e independiente, que permita la supervisión continua de los proyectos de inversión</w:t>
      </w:r>
      <w:r w:rsidR="00842F61">
        <w:rPr>
          <w:rFonts w:asciiTheme="majorBidi" w:hAnsiTheme="majorBidi" w:cstheme="majorBidi"/>
          <w:b/>
        </w:rPr>
        <w:t xml:space="preserve"> y actividades empresariales</w:t>
      </w:r>
      <w:r w:rsidR="00F613E9" w:rsidRPr="00F613E9">
        <w:rPr>
          <w:rFonts w:asciiTheme="majorBidi" w:hAnsiTheme="majorBidi" w:cstheme="majorBidi"/>
          <w:b/>
        </w:rPr>
        <w:t>, a fin de evaluar su conformidad con los derechos protegidos por</w:t>
      </w:r>
      <w:r w:rsidR="00F613E9">
        <w:rPr>
          <w:rFonts w:asciiTheme="majorBidi" w:hAnsiTheme="majorBidi" w:cstheme="majorBidi"/>
          <w:b/>
        </w:rPr>
        <w:t xml:space="preserve"> el Pacto</w:t>
      </w:r>
      <w:r w:rsidR="00BB6614">
        <w:rPr>
          <w:rFonts w:asciiTheme="majorBidi" w:hAnsiTheme="majorBidi" w:cstheme="majorBidi"/>
          <w:b/>
        </w:rPr>
        <w:t>.</w:t>
      </w:r>
    </w:p>
    <w:p w14:paraId="0A6ECC78" w14:textId="06CFFEC6" w:rsidR="009949B4" w:rsidRPr="003464BC" w:rsidRDefault="003E21FA" w:rsidP="009949B4">
      <w:pPr>
        <w:pStyle w:val="H23G"/>
        <w:tabs>
          <w:tab w:val="left" w:pos="720"/>
        </w:tabs>
        <w:ind w:left="2268"/>
        <w:jc w:val="both"/>
        <w:rPr>
          <w:rFonts w:asciiTheme="majorBidi" w:hAnsiTheme="majorBidi" w:cstheme="majorBidi"/>
        </w:rPr>
      </w:pPr>
      <w:r w:rsidRPr="003464BC">
        <w:rPr>
          <w:rFonts w:asciiTheme="majorBidi" w:hAnsiTheme="majorBidi" w:cstheme="majorBidi"/>
        </w:rPr>
        <w:t>Mitigación del cambio climático</w:t>
      </w:r>
    </w:p>
    <w:p w14:paraId="57A6DC4D" w14:textId="0AA90D20" w:rsidR="009949B4" w:rsidRPr="003464BC" w:rsidRDefault="00013982" w:rsidP="00FF34C5">
      <w:pPr>
        <w:pStyle w:val="SingleTxtG"/>
        <w:tabs>
          <w:tab w:val="clear" w:pos="1701"/>
          <w:tab w:val="clear" w:pos="2268"/>
          <w:tab w:val="clear" w:pos="2835"/>
        </w:tabs>
        <w:rPr>
          <w:rFonts w:asciiTheme="majorBidi" w:eastAsiaTheme="minorHAnsi" w:hAnsiTheme="majorBidi" w:cstheme="majorBidi"/>
          <w:lang w:eastAsia="en-US"/>
        </w:rPr>
      </w:pPr>
      <w:r w:rsidRPr="003464BC">
        <w:rPr>
          <w:rFonts w:asciiTheme="majorBidi" w:eastAsiaTheme="minorHAnsi" w:hAnsiTheme="majorBidi" w:cstheme="majorBidi"/>
          <w:bCs/>
          <w:lang w:eastAsia="en-US"/>
        </w:rPr>
        <w:t>12.</w:t>
      </w:r>
      <w:r w:rsidRPr="003464BC">
        <w:rPr>
          <w:rFonts w:asciiTheme="majorBidi" w:eastAsiaTheme="minorHAnsi" w:hAnsiTheme="majorBidi" w:cstheme="majorBidi"/>
          <w:bCs/>
          <w:lang w:eastAsia="en-US"/>
        </w:rPr>
        <w:tab/>
      </w:r>
      <w:r w:rsidR="00EB7234">
        <w:rPr>
          <w:rFonts w:asciiTheme="majorBidi" w:eastAsiaTheme="minorHAnsi" w:hAnsiTheme="majorBidi" w:cstheme="majorBidi"/>
          <w:lang w:eastAsia="en-US"/>
        </w:rPr>
        <w:t>Al Comité le</w:t>
      </w:r>
      <w:r w:rsidR="00191C1F">
        <w:rPr>
          <w:rFonts w:asciiTheme="majorBidi" w:eastAsiaTheme="minorHAnsi" w:hAnsiTheme="majorBidi" w:cstheme="majorBidi"/>
          <w:lang w:eastAsia="en-US"/>
        </w:rPr>
        <w:t xml:space="preserve"> preocupan </w:t>
      </w:r>
      <w:r w:rsidR="00C82A03">
        <w:rPr>
          <w:rFonts w:asciiTheme="majorBidi" w:eastAsiaTheme="minorHAnsi" w:hAnsiTheme="majorBidi" w:cstheme="majorBidi"/>
          <w:lang w:eastAsia="en-US"/>
        </w:rPr>
        <w:t xml:space="preserve">los informes que </w:t>
      </w:r>
      <w:r w:rsidR="009E3A77">
        <w:rPr>
          <w:rFonts w:asciiTheme="majorBidi" w:eastAsiaTheme="minorHAnsi" w:hAnsiTheme="majorBidi" w:cstheme="majorBidi"/>
          <w:lang w:eastAsia="en-US"/>
        </w:rPr>
        <w:t>indican</w:t>
      </w:r>
      <w:r w:rsidR="00C82A03">
        <w:rPr>
          <w:rFonts w:asciiTheme="majorBidi" w:eastAsiaTheme="minorHAnsi" w:hAnsiTheme="majorBidi" w:cstheme="majorBidi"/>
          <w:lang w:eastAsia="en-US"/>
        </w:rPr>
        <w:t xml:space="preserve"> que el </w:t>
      </w:r>
      <w:r w:rsidR="00191C1F">
        <w:rPr>
          <w:rFonts w:asciiTheme="majorBidi" w:eastAsiaTheme="minorHAnsi" w:hAnsiTheme="majorBidi" w:cstheme="majorBidi"/>
          <w:lang w:eastAsia="en-US"/>
        </w:rPr>
        <w:t>Estado parte no est</w:t>
      </w:r>
      <w:r w:rsidR="009E3A77">
        <w:rPr>
          <w:rFonts w:asciiTheme="majorBidi" w:eastAsiaTheme="minorHAnsi" w:hAnsiTheme="majorBidi" w:cstheme="majorBidi"/>
          <w:lang w:eastAsia="en-US"/>
        </w:rPr>
        <w:t xml:space="preserve">aría </w:t>
      </w:r>
      <w:r w:rsidR="00191C1F">
        <w:rPr>
          <w:rFonts w:asciiTheme="majorBidi" w:eastAsiaTheme="minorHAnsi" w:hAnsiTheme="majorBidi" w:cstheme="majorBidi"/>
          <w:lang w:eastAsia="en-US"/>
        </w:rPr>
        <w:t>en vías de cumplir con su</w:t>
      </w:r>
      <w:r w:rsidR="005E58AF" w:rsidRPr="003464BC">
        <w:rPr>
          <w:rFonts w:asciiTheme="majorBidi" w:eastAsiaTheme="minorHAnsi" w:hAnsiTheme="majorBidi" w:cstheme="majorBidi"/>
          <w:lang w:eastAsia="en-US"/>
        </w:rPr>
        <w:t xml:space="preserve"> </w:t>
      </w:r>
      <w:r w:rsidR="00325F74" w:rsidRPr="003464BC">
        <w:rPr>
          <w:rFonts w:asciiTheme="majorBidi" w:eastAsiaTheme="minorHAnsi" w:hAnsiTheme="majorBidi" w:cstheme="majorBidi"/>
          <w:lang w:eastAsia="en-US"/>
        </w:rPr>
        <w:t xml:space="preserve">contribución </w:t>
      </w:r>
      <w:r w:rsidR="009E3A77">
        <w:rPr>
          <w:rFonts w:asciiTheme="majorBidi" w:eastAsiaTheme="minorHAnsi" w:hAnsiTheme="majorBidi" w:cstheme="majorBidi"/>
          <w:lang w:eastAsia="en-US"/>
        </w:rPr>
        <w:t>nacional determinada</w:t>
      </w:r>
      <w:r w:rsidR="00892819">
        <w:rPr>
          <w:rFonts w:asciiTheme="majorBidi" w:eastAsiaTheme="minorHAnsi" w:hAnsiTheme="majorBidi" w:cstheme="majorBidi"/>
          <w:lang w:eastAsia="en-US"/>
        </w:rPr>
        <w:t>, así como</w:t>
      </w:r>
      <w:r w:rsidR="009E3A77">
        <w:rPr>
          <w:rFonts w:asciiTheme="majorBidi" w:eastAsiaTheme="minorHAnsi" w:hAnsiTheme="majorBidi" w:cstheme="majorBidi"/>
          <w:lang w:eastAsia="en-US"/>
        </w:rPr>
        <w:t xml:space="preserve"> e</w:t>
      </w:r>
      <w:r w:rsidR="00C82A03">
        <w:rPr>
          <w:rFonts w:asciiTheme="majorBidi" w:eastAsiaTheme="minorHAnsi" w:hAnsiTheme="majorBidi" w:cstheme="majorBidi"/>
          <w:lang w:eastAsia="en-US"/>
        </w:rPr>
        <w:t>l</w:t>
      </w:r>
      <w:r w:rsidR="00241C8A" w:rsidRPr="003464BC">
        <w:rPr>
          <w:rFonts w:asciiTheme="majorBidi" w:eastAsiaTheme="minorHAnsi" w:hAnsiTheme="majorBidi" w:cstheme="majorBidi"/>
          <w:lang w:eastAsia="en-US"/>
        </w:rPr>
        <w:t xml:space="preserve"> aumento de las emisiones netas en los sectores de la energía, la agricultura y el uso de la tierra, el cambio de uso de la tierra y la silvicultura.</w:t>
      </w:r>
    </w:p>
    <w:p w14:paraId="74A985E7" w14:textId="2AA15791" w:rsidR="00846145" w:rsidRPr="003464BC" w:rsidRDefault="00013982" w:rsidP="00FF34C5">
      <w:pPr>
        <w:pStyle w:val="SingleTxtG"/>
        <w:suppressAutoHyphens/>
        <w:kinsoku w:val="0"/>
        <w:overflowPunct w:val="0"/>
        <w:autoSpaceDE w:val="0"/>
        <w:autoSpaceDN w:val="0"/>
        <w:adjustRightInd w:val="0"/>
        <w:snapToGrid w:val="0"/>
        <w:rPr>
          <w:rFonts w:asciiTheme="majorBidi" w:hAnsiTheme="majorBidi" w:cstheme="majorBidi"/>
          <w:b/>
        </w:rPr>
      </w:pPr>
      <w:r w:rsidRPr="003464BC">
        <w:rPr>
          <w:rFonts w:asciiTheme="majorBidi" w:hAnsiTheme="majorBidi" w:cstheme="majorBidi"/>
          <w:bCs/>
        </w:rPr>
        <w:t>13.</w:t>
      </w:r>
      <w:r w:rsidRPr="003464BC">
        <w:rPr>
          <w:rFonts w:asciiTheme="majorBidi" w:hAnsiTheme="majorBidi" w:cstheme="majorBidi"/>
          <w:bCs/>
        </w:rPr>
        <w:tab/>
      </w:r>
      <w:r w:rsidR="00846145" w:rsidRPr="003464BC">
        <w:rPr>
          <w:rFonts w:asciiTheme="majorBidi" w:hAnsiTheme="majorBidi" w:cstheme="majorBidi"/>
          <w:b/>
          <w:bCs/>
        </w:rPr>
        <w:t xml:space="preserve">El Comité recomienda al Estado parte </w:t>
      </w:r>
      <w:r w:rsidR="001157D4">
        <w:rPr>
          <w:rFonts w:asciiTheme="majorBidi" w:hAnsiTheme="majorBidi" w:cstheme="majorBidi"/>
          <w:b/>
          <w:bCs/>
        </w:rPr>
        <w:t>tomar</w:t>
      </w:r>
      <w:r w:rsidR="00846145" w:rsidRPr="003464BC">
        <w:rPr>
          <w:rFonts w:asciiTheme="majorBidi" w:hAnsiTheme="majorBidi" w:cstheme="majorBidi"/>
          <w:b/>
          <w:bCs/>
        </w:rPr>
        <w:t xml:space="preserve"> las medidas necesarias para cumplir con su contribución</w:t>
      </w:r>
      <w:r w:rsidR="001157D4">
        <w:rPr>
          <w:rFonts w:asciiTheme="majorBidi" w:hAnsiTheme="majorBidi" w:cstheme="majorBidi"/>
          <w:b/>
          <w:bCs/>
        </w:rPr>
        <w:t xml:space="preserve"> nacional</w:t>
      </w:r>
      <w:r w:rsidR="00846145" w:rsidRPr="003464BC">
        <w:rPr>
          <w:rFonts w:asciiTheme="majorBidi" w:hAnsiTheme="majorBidi" w:cstheme="majorBidi"/>
          <w:b/>
          <w:bCs/>
        </w:rPr>
        <w:t xml:space="preserve"> determinada en virtud del Acuerdo de París, </w:t>
      </w:r>
      <w:r w:rsidR="002E7A9D">
        <w:rPr>
          <w:rFonts w:asciiTheme="majorBidi" w:hAnsiTheme="majorBidi" w:cstheme="majorBidi"/>
          <w:b/>
          <w:bCs/>
        </w:rPr>
        <w:t>enfocándose</w:t>
      </w:r>
      <w:r w:rsidR="00846145" w:rsidRPr="003464BC">
        <w:rPr>
          <w:rFonts w:asciiTheme="majorBidi" w:hAnsiTheme="majorBidi" w:cstheme="majorBidi"/>
          <w:b/>
          <w:bCs/>
        </w:rPr>
        <w:t xml:space="preserve"> en los sectores de energía, agricultura, uso de la tierra, cambio de uso de la tierra y silvicultura, sustitu</w:t>
      </w:r>
      <w:r w:rsidR="001157D4">
        <w:rPr>
          <w:rFonts w:asciiTheme="majorBidi" w:hAnsiTheme="majorBidi" w:cstheme="majorBidi"/>
          <w:b/>
          <w:bCs/>
        </w:rPr>
        <w:t xml:space="preserve">yendo </w:t>
      </w:r>
      <w:r w:rsidR="00846145" w:rsidRPr="003464BC">
        <w:rPr>
          <w:rFonts w:asciiTheme="majorBidi" w:hAnsiTheme="majorBidi" w:cstheme="majorBidi"/>
          <w:b/>
          <w:bCs/>
        </w:rPr>
        <w:t xml:space="preserve">combustibles fósiles en su matriz energética, </w:t>
      </w:r>
      <w:r w:rsidR="001157D4">
        <w:rPr>
          <w:rFonts w:asciiTheme="majorBidi" w:hAnsiTheme="majorBidi" w:cstheme="majorBidi"/>
          <w:b/>
          <w:bCs/>
        </w:rPr>
        <w:t xml:space="preserve">promoviendo </w:t>
      </w:r>
      <w:r w:rsidR="00846145" w:rsidRPr="003464BC">
        <w:rPr>
          <w:rFonts w:asciiTheme="majorBidi" w:hAnsiTheme="majorBidi" w:cstheme="majorBidi"/>
          <w:b/>
          <w:bCs/>
        </w:rPr>
        <w:t>energías renovables y formula</w:t>
      </w:r>
      <w:r w:rsidR="001157D4">
        <w:rPr>
          <w:rFonts w:asciiTheme="majorBidi" w:hAnsiTheme="majorBidi" w:cstheme="majorBidi"/>
          <w:b/>
          <w:bCs/>
        </w:rPr>
        <w:t>ndo</w:t>
      </w:r>
      <w:r w:rsidR="00846145" w:rsidRPr="003464BC">
        <w:rPr>
          <w:rFonts w:asciiTheme="majorBidi" w:hAnsiTheme="majorBidi" w:cstheme="majorBidi"/>
          <w:b/>
          <w:bCs/>
        </w:rPr>
        <w:t xml:space="preserve"> un marco político coherente </w:t>
      </w:r>
      <w:r w:rsidR="001157D4">
        <w:rPr>
          <w:rFonts w:asciiTheme="majorBidi" w:hAnsiTheme="majorBidi" w:cstheme="majorBidi"/>
          <w:b/>
          <w:bCs/>
        </w:rPr>
        <w:t xml:space="preserve">en </w:t>
      </w:r>
      <w:r w:rsidR="00846145" w:rsidRPr="003464BC">
        <w:rPr>
          <w:rFonts w:asciiTheme="majorBidi" w:hAnsiTheme="majorBidi" w:cstheme="majorBidi"/>
          <w:b/>
          <w:bCs/>
        </w:rPr>
        <w:t>todos los niveles de gobierno</w:t>
      </w:r>
      <w:r w:rsidR="00672575" w:rsidRPr="003464BC">
        <w:rPr>
          <w:rFonts w:asciiTheme="majorBidi" w:hAnsiTheme="majorBidi" w:cstheme="majorBidi"/>
          <w:b/>
        </w:rPr>
        <w:t xml:space="preserve">. </w:t>
      </w:r>
      <w:r w:rsidR="0094488E" w:rsidRPr="003464BC">
        <w:rPr>
          <w:rFonts w:asciiTheme="majorBidi" w:hAnsiTheme="majorBidi" w:cstheme="majorBidi"/>
          <w:b/>
        </w:rPr>
        <w:t xml:space="preserve">El Comité remite </w:t>
      </w:r>
      <w:r w:rsidR="00C67854" w:rsidRPr="003464BC">
        <w:rPr>
          <w:rFonts w:asciiTheme="majorBidi" w:hAnsiTheme="majorBidi" w:cstheme="majorBidi"/>
          <w:b/>
        </w:rPr>
        <w:t xml:space="preserve">al Estado parte </w:t>
      </w:r>
      <w:r w:rsidR="001929EC" w:rsidRPr="003464BC">
        <w:rPr>
          <w:rFonts w:asciiTheme="majorBidi" w:hAnsiTheme="majorBidi" w:cstheme="majorBidi"/>
          <w:b/>
        </w:rPr>
        <w:t>a su declaración sobre el cambio climático y el Pacto</w:t>
      </w:r>
      <w:r w:rsidR="001929EC" w:rsidRPr="00FF34C5">
        <w:rPr>
          <w:rStyle w:val="Refdenotaalpie"/>
          <w:rFonts w:cstheme="majorBidi"/>
        </w:rPr>
        <w:footnoteReference w:id="9"/>
      </w:r>
      <w:r w:rsidR="001929EC" w:rsidRPr="003464BC">
        <w:rPr>
          <w:rFonts w:asciiTheme="majorBidi" w:hAnsiTheme="majorBidi" w:cstheme="majorBidi"/>
          <w:b/>
        </w:rPr>
        <w:t>.</w:t>
      </w:r>
    </w:p>
    <w:p w14:paraId="3B676ADC" w14:textId="17D1EA86" w:rsidR="009949B4" w:rsidRPr="003464BC" w:rsidRDefault="00DE2E4A" w:rsidP="009949B4">
      <w:pPr>
        <w:pStyle w:val="H23G"/>
        <w:tabs>
          <w:tab w:val="left" w:pos="720"/>
        </w:tabs>
        <w:ind w:left="2268"/>
        <w:jc w:val="both"/>
        <w:rPr>
          <w:rFonts w:asciiTheme="majorBidi" w:hAnsiTheme="majorBidi" w:cstheme="majorBidi"/>
        </w:rPr>
      </w:pPr>
      <w:r w:rsidRPr="003464BC">
        <w:rPr>
          <w:rFonts w:asciiTheme="majorBidi" w:hAnsiTheme="majorBidi" w:cstheme="majorBidi"/>
        </w:rPr>
        <w:t xml:space="preserve">Derecho </w:t>
      </w:r>
      <w:r w:rsidR="00C749B1">
        <w:rPr>
          <w:rFonts w:asciiTheme="majorBidi" w:hAnsiTheme="majorBidi" w:cstheme="majorBidi"/>
        </w:rPr>
        <w:t>a la consulta y consentimiento libre, previo e informado</w:t>
      </w:r>
    </w:p>
    <w:p w14:paraId="53FDE719" w14:textId="54C87E47" w:rsidR="0002304E" w:rsidRPr="003464BC" w:rsidRDefault="00013982" w:rsidP="00FF34C5">
      <w:pPr>
        <w:pStyle w:val="SingleTxtG"/>
        <w:rPr>
          <w:rFonts w:asciiTheme="majorBidi" w:hAnsiTheme="majorBidi" w:cstheme="majorBidi"/>
          <w:lang w:eastAsia="en-US"/>
        </w:rPr>
      </w:pPr>
      <w:r w:rsidRPr="003464BC">
        <w:rPr>
          <w:rFonts w:asciiTheme="majorBidi" w:hAnsiTheme="majorBidi" w:cstheme="majorBidi"/>
          <w:bCs/>
          <w:lang w:eastAsia="en-US"/>
        </w:rPr>
        <w:t>14.</w:t>
      </w:r>
      <w:r w:rsidRPr="003464BC">
        <w:rPr>
          <w:rFonts w:asciiTheme="majorBidi" w:hAnsiTheme="majorBidi" w:cstheme="majorBidi"/>
          <w:bCs/>
          <w:lang w:eastAsia="en-US"/>
        </w:rPr>
        <w:tab/>
      </w:r>
      <w:r w:rsidR="0031270E" w:rsidRPr="0BA0FB0A">
        <w:rPr>
          <w:rFonts w:asciiTheme="majorBidi" w:hAnsiTheme="majorBidi" w:cstheme="majorBidi"/>
          <w:lang w:eastAsia="en-US"/>
        </w:rPr>
        <w:t>Al Comité le preocupa</w:t>
      </w:r>
      <w:r w:rsidR="00060642" w:rsidRPr="0BA0FB0A">
        <w:rPr>
          <w:rFonts w:asciiTheme="majorBidi" w:hAnsiTheme="majorBidi" w:cstheme="majorBidi"/>
          <w:lang w:eastAsia="en-US"/>
        </w:rPr>
        <w:t>n</w:t>
      </w:r>
      <w:r w:rsidR="0031270E" w:rsidRPr="0BA0FB0A">
        <w:rPr>
          <w:rFonts w:asciiTheme="majorBidi" w:hAnsiTheme="majorBidi" w:cstheme="majorBidi"/>
          <w:lang w:eastAsia="en-US"/>
        </w:rPr>
        <w:t xml:space="preserve"> los informes sobre </w:t>
      </w:r>
      <w:r w:rsidR="005148EA" w:rsidRPr="0BA0FB0A">
        <w:rPr>
          <w:rFonts w:asciiTheme="majorBidi" w:hAnsiTheme="majorBidi" w:cstheme="majorBidi"/>
          <w:lang w:eastAsia="en-US"/>
        </w:rPr>
        <w:t>la</w:t>
      </w:r>
      <w:r w:rsidR="00430F28" w:rsidRPr="0BA0FB0A">
        <w:rPr>
          <w:rFonts w:asciiTheme="majorBidi" w:hAnsiTheme="majorBidi" w:cstheme="majorBidi"/>
          <w:lang w:eastAsia="en-US"/>
        </w:rPr>
        <w:t xml:space="preserve"> </w:t>
      </w:r>
      <w:r w:rsidR="005148EA" w:rsidRPr="0BA0FB0A">
        <w:rPr>
          <w:rFonts w:asciiTheme="majorBidi" w:hAnsiTheme="majorBidi" w:cstheme="majorBidi"/>
          <w:lang w:eastAsia="en-US"/>
        </w:rPr>
        <w:t xml:space="preserve">concesión de licencias para </w:t>
      </w:r>
      <w:r w:rsidR="0031270E" w:rsidRPr="0BA0FB0A">
        <w:rPr>
          <w:rFonts w:asciiTheme="majorBidi" w:hAnsiTheme="majorBidi" w:cstheme="majorBidi"/>
          <w:lang w:eastAsia="en-US"/>
        </w:rPr>
        <w:t xml:space="preserve">proyectos </w:t>
      </w:r>
      <w:r w:rsidR="00827B4B" w:rsidRPr="0BA0FB0A">
        <w:rPr>
          <w:rFonts w:asciiTheme="majorBidi" w:hAnsiTheme="majorBidi" w:cstheme="majorBidi"/>
          <w:lang w:eastAsia="en-US"/>
        </w:rPr>
        <w:t xml:space="preserve">extractivos y de </w:t>
      </w:r>
      <w:r w:rsidR="005148EA" w:rsidRPr="0BA0FB0A">
        <w:rPr>
          <w:rFonts w:asciiTheme="majorBidi" w:hAnsiTheme="majorBidi" w:cstheme="majorBidi"/>
          <w:lang w:eastAsia="en-US"/>
        </w:rPr>
        <w:t xml:space="preserve">desarrollo en tierras y territorios de los Pueblos Indígenas y </w:t>
      </w:r>
      <w:r w:rsidR="00F11A37">
        <w:rPr>
          <w:rFonts w:asciiTheme="majorBidi" w:hAnsiTheme="majorBidi" w:cstheme="majorBidi"/>
          <w:lang w:eastAsia="en-US"/>
        </w:rPr>
        <w:t>a</w:t>
      </w:r>
      <w:r w:rsidR="005148EA" w:rsidRPr="0BA0FB0A">
        <w:rPr>
          <w:rFonts w:asciiTheme="majorBidi" w:hAnsiTheme="majorBidi" w:cstheme="majorBidi"/>
          <w:lang w:eastAsia="en-US"/>
        </w:rPr>
        <w:t>frohondureños sin realizar consultas adecuadas para obtener su consentimiento libre, previo e informado</w:t>
      </w:r>
      <w:r w:rsidR="00D20A76" w:rsidRPr="0BA0FB0A">
        <w:rPr>
          <w:rFonts w:asciiTheme="majorBidi" w:hAnsiTheme="majorBidi" w:cstheme="majorBidi"/>
          <w:lang w:eastAsia="en-US"/>
        </w:rPr>
        <w:t xml:space="preserve"> </w:t>
      </w:r>
      <w:r w:rsidR="000328A7" w:rsidRPr="0BA0FB0A">
        <w:rPr>
          <w:rFonts w:asciiTheme="majorBidi" w:hAnsiTheme="majorBidi" w:cstheme="majorBidi"/>
          <w:lang w:eastAsia="en-US"/>
        </w:rPr>
        <w:t>(art.</w:t>
      </w:r>
      <w:r w:rsidR="00F11A37">
        <w:rPr>
          <w:rFonts w:asciiTheme="majorBidi" w:hAnsiTheme="majorBidi" w:cstheme="majorBidi"/>
          <w:lang w:eastAsia="en-US"/>
        </w:rPr>
        <w:t> </w:t>
      </w:r>
      <w:r w:rsidR="00716CD4" w:rsidRPr="0BA0FB0A">
        <w:rPr>
          <w:rFonts w:asciiTheme="majorBidi" w:hAnsiTheme="majorBidi" w:cstheme="majorBidi"/>
          <w:lang w:eastAsia="en-US"/>
        </w:rPr>
        <w:t>1</w:t>
      </w:r>
      <w:r w:rsidR="000328A7" w:rsidRPr="0BA0FB0A">
        <w:rPr>
          <w:rFonts w:asciiTheme="majorBidi" w:hAnsiTheme="majorBidi" w:cstheme="majorBidi"/>
          <w:lang w:eastAsia="en-US"/>
        </w:rPr>
        <w:t>).</w:t>
      </w:r>
    </w:p>
    <w:p w14:paraId="5AF5D543" w14:textId="1668FD42" w:rsidR="009949B4" w:rsidRPr="003464B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3464BC">
        <w:rPr>
          <w:rFonts w:asciiTheme="majorBidi" w:hAnsiTheme="majorBidi" w:cstheme="majorBidi"/>
          <w:bCs/>
        </w:rPr>
        <w:lastRenderedPageBreak/>
        <w:t>15.</w:t>
      </w:r>
      <w:r w:rsidRPr="003464BC">
        <w:rPr>
          <w:rFonts w:asciiTheme="majorBidi" w:hAnsiTheme="majorBidi" w:cstheme="majorBidi"/>
          <w:bCs/>
        </w:rPr>
        <w:tab/>
      </w:r>
      <w:r w:rsidR="008D1306" w:rsidRPr="003464BC">
        <w:rPr>
          <w:rFonts w:asciiTheme="majorBidi" w:hAnsiTheme="majorBidi" w:cstheme="majorBidi"/>
          <w:b/>
        </w:rPr>
        <w:t>El Comité se suma a las recomendaciones del Comité de Derechos Humanos</w:t>
      </w:r>
      <w:r w:rsidR="008D1306" w:rsidRPr="00FF34C5">
        <w:rPr>
          <w:rStyle w:val="Refdenotaalpie"/>
          <w:rFonts w:cstheme="majorBidi"/>
        </w:rPr>
        <w:footnoteReference w:id="10"/>
      </w:r>
      <w:r w:rsidR="008D1306" w:rsidRPr="003464BC">
        <w:rPr>
          <w:rFonts w:asciiTheme="majorBidi" w:hAnsiTheme="majorBidi" w:cstheme="majorBidi"/>
          <w:b/>
        </w:rPr>
        <w:t xml:space="preserve"> </w:t>
      </w:r>
      <w:r w:rsidR="00650CF0" w:rsidRPr="003464BC">
        <w:rPr>
          <w:rFonts w:asciiTheme="majorBidi" w:hAnsiTheme="majorBidi" w:cstheme="majorBidi"/>
          <w:b/>
        </w:rPr>
        <w:t>e</w:t>
      </w:r>
      <w:r w:rsidR="008D1306" w:rsidRPr="003464BC">
        <w:rPr>
          <w:rFonts w:asciiTheme="majorBidi" w:hAnsiTheme="majorBidi" w:cstheme="majorBidi"/>
          <w:b/>
        </w:rPr>
        <w:t xml:space="preserve"> </w:t>
      </w:r>
      <w:r w:rsidR="00650CF0" w:rsidRPr="003464BC">
        <w:rPr>
          <w:rFonts w:asciiTheme="majorBidi" w:hAnsiTheme="majorBidi" w:cstheme="majorBidi"/>
          <w:b/>
        </w:rPr>
        <w:t>insta</w:t>
      </w:r>
      <w:r w:rsidR="008D1306" w:rsidRPr="003464BC">
        <w:rPr>
          <w:rFonts w:asciiTheme="majorBidi" w:hAnsiTheme="majorBidi" w:cstheme="majorBidi"/>
          <w:b/>
        </w:rPr>
        <w:t xml:space="preserve"> al Estado parte a</w:t>
      </w:r>
      <w:r w:rsidR="00C86575" w:rsidRPr="003464BC">
        <w:rPr>
          <w:rFonts w:asciiTheme="majorBidi" w:hAnsiTheme="majorBidi" w:cstheme="majorBidi"/>
          <w:b/>
        </w:rPr>
        <w:t xml:space="preserve"> </w:t>
      </w:r>
      <w:r w:rsidR="00C5452A">
        <w:rPr>
          <w:rFonts w:asciiTheme="majorBidi" w:hAnsiTheme="majorBidi" w:cstheme="majorBidi"/>
          <w:b/>
        </w:rPr>
        <w:t xml:space="preserve">que </w:t>
      </w:r>
      <w:r w:rsidR="00C86575" w:rsidRPr="003464BC">
        <w:rPr>
          <w:rFonts w:asciiTheme="majorBidi" w:hAnsiTheme="majorBidi" w:cstheme="majorBidi"/>
          <w:b/>
        </w:rPr>
        <w:t>tom</w:t>
      </w:r>
      <w:r w:rsidR="00C5452A">
        <w:rPr>
          <w:rFonts w:asciiTheme="majorBidi" w:hAnsiTheme="majorBidi" w:cstheme="majorBidi"/>
          <w:b/>
        </w:rPr>
        <w:t>e</w:t>
      </w:r>
      <w:r w:rsidR="00C86575" w:rsidRPr="003464BC">
        <w:rPr>
          <w:rFonts w:asciiTheme="majorBidi" w:hAnsiTheme="majorBidi" w:cstheme="majorBidi"/>
          <w:b/>
        </w:rPr>
        <w:t xml:space="preserve"> las</w:t>
      </w:r>
      <w:r w:rsidR="00650CF0" w:rsidRPr="003464BC">
        <w:rPr>
          <w:rFonts w:asciiTheme="majorBidi" w:hAnsiTheme="majorBidi" w:cstheme="majorBidi"/>
          <w:b/>
        </w:rPr>
        <w:t xml:space="preserve"> medidas</w:t>
      </w:r>
      <w:r w:rsidR="004F1C1D">
        <w:rPr>
          <w:rFonts w:asciiTheme="majorBidi" w:hAnsiTheme="majorBidi" w:cstheme="majorBidi"/>
          <w:b/>
        </w:rPr>
        <w:t xml:space="preserve"> </w:t>
      </w:r>
      <w:r w:rsidR="00650CF0" w:rsidRPr="003464BC">
        <w:rPr>
          <w:rFonts w:asciiTheme="majorBidi" w:hAnsiTheme="majorBidi" w:cstheme="majorBidi"/>
          <w:b/>
        </w:rPr>
        <w:t xml:space="preserve">necesarias para </w:t>
      </w:r>
      <w:r w:rsidR="00C86575" w:rsidRPr="003464BC">
        <w:rPr>
          <w:rFonts w:asciiTheme="majorBidi" w:hAnsiTheme="majorBidi" w:cstheme="majorBidi"/>
          <w:b/>
        </w:rPr>
        <w:t>garantiza</w:t>
      </w:r>
      <w:r w:rsidR="00650CF0" w:rsidRPr="003464BC">
        <w:rPr>
          <w:rFonts w:asciiTheme="majorBidi" w:hAnsiTheme="majorBidi" w:cstheme="majorBidi"/>
          <w:b/>
        </w:rPr>
        <w:t xml:space="preserve">r </w:t>
      </w:r>
      <w:r w:rsidR="004F1C1D">
        <w:rPr>
          <w:rFonts w:asciiTheme="majorBidi" w:hAnsiTheme="majorBidi" w:cstheme="majorBidi"/>
          <w:b/>
        </w:rPr>
        <w:t>el</w:t>
      </w:r>
      <w:r w:rsidR="00650CF0" w:rsidRPr="003464BC">
        <w:rPr>
          <w:rFonts w:asciiTheme="majorBidi" w:hAnsiTheme="majorBidi" w:cstheme="majorBidi"/>
          <w:b/>
        </w:rPr>
        <w:t xml:space="preserve"> derecho </w:t>
      </w:r>
      <w:r w:rsidR="00B45257">
        <w:rPr>
          <w:rFonts w:asciiTheme="majorBidi" w:hAnsiTheme="majorBidi" w:cstheme="majorBidi"/>
          <w:b/>
        </w:rPr>
        <w:t xml:space="preserve">a la consulta y </w:t>
      </w:r>
      <w:r w:rsidR="00322714" w:rsidRPr="003464BC">
        <w:rPr>
          <w:rFonts w:asciiTheme="majorBidi" w:hAnsiTheme="majorBidi" w:cstheme="majorBidi"/>
          <w:b/>
        </w:rPr>
        <w:t>consentimiento</w:t>
      </w:r>
      <w:r w:rsidR="00650CF0" w:rsidRPr="003464BC">
        <w:rPr>
          <w:rFonts w:asciiTheme="majorBidi" w:hAnsiTheme="majorBidi" w:cstheme="majorBidi"/>
          <w:b/>
        </w:rPr>
        <w:t xml:space="preserve"> libre, previ</w:t>
      </w:r>
      <w:r w:rsidR="00322714" w:rsidRPr="003464BC">
        <w:rPr>
          <w:rFonts w:asciiTheme="majorBidi" w:hAnsiTheme="majorBidi" w:cstheme="majorBidi"/>
          <w:b/>
        </w:rPr>
        <w:t>o</w:t>
      </w:r>
      <w:r w:rsidR="00650CF0" w:rsidRPr="003464BC">
        <w:rPr>
          <w:rFonts w:asciiTheme="majorBidi" w:hAnsiTheme="majorBidi" w:cstheme="majorBidi"/>
          <w:b/>
        </w:rPr>
        <w:t xml:space="preserve"> e informad</w:t>
      </w:r>
      <w:r w:rsidR="00322714" w:rsidRPr="003464BC">
        <w:rPr>
          <w:rFonts w:asciiTheme="majorBidi" w:hAnsiTheme="majorBidi" w:cstheme="majorBidi"/>
          <w:b/>
        </w:rPr>
        <w:t>o</w:t>
      </w:r>
      <w:r w:rsidR="00650CF0" w:rsidRPr="003464BC">
        <w:rPr>
          <w:rFonts w:asciiTheme="majorBidi" w:hAnsiTheme="majorBidi" w:cstheme="majorBidi"/>
          <w:b/>
        </w:rPr>
        <w:t xml:space="preserve">. </w:t>
      </w:r>
      <w:r w:rsidR="00A62037" w:rsidRPr="003464BC">
        <w:rPr>
          <w:rFonts w:asciiTheme="majorBidi" w:hAnsiTheme="majorBidi" w:cstheme="majorBidi"/>
          <w:b/>
        </w:rPr>
        <w:t xml:space="preserve">El Comité también recomienda al Estado parte que: </w:t>
      </w:r>
    </w:p>
    <w:p w14:paraId="2023E8C4" w14:textId="1505B121" w:rsidR="00B7456D"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a)</w:t>
      </w:r>
      <w:r>
        <w:rPr>
          <w:rFonts w:asciiTheme="majorBidi" w:hAnsiTheme="majorBidi" w:cstheme="majorBidi"/>
          <w:b/>
        </w:rPr>
        <w:tab/>
      </w:r>
      <w:r w:rsidR="00186B5E">
        <w:rPr>
          <w:rFonts w:asciiTheme="majorBidi" w:hAnsiTheme="majorBidi" w:cstheme="majorBidi"/>
          <w:b/>
        </w:rPr>
        <w:t>Asegure la realización de</w:t>
      </w:r>
      <w:r w:rsidR="00FA5161" w:rsidRPr="003464BC">
        <w:rPr>
          <w:rFonts w:asciiTheme="majorBidi" w:hAnsiTheme="majorBidi" w:cstheme="majorBidi"/>
          <w:b/>
        </w:rPr>
        <w:t xml:space="preserve"> </w:t>
      </w:r>
      <w:r w:rsidR="00CF1A9B" w:rsidRPr="003464BC">
        <w:rPr>
          <w:rFonts w:asciiTheme="majorBidi" w:hAnsiTheme="majorBidi" w:cstheme="majorBidi"/>
          <w:b/>
        </w:rPr>
        <w:t>consultas previas sistemática</w:t>
      </w:r>
      <w:r w:rsidR="00186B5E">
        <w:rPr>
          <w:rFonts w:asciiTheme="majorBidi" w:hAnsiTheme="majorBidi" w:cstheme="majorBidi"/>
          <w:b/>
        </w:rPr>
        <w:t>s</w:t>
      </w:r>
      <w:r w:rsidR="00CF1A9B" w:rsidRPr="003464BC">
        <w:rPr>
          <w:rFonts w:asciiTheme="majorBidi" w:hAnsiTheme="majorBidi" w:cstheme="majorBidi"/>
          <w:b/>
        </w:rPr>
        <w:t xml:space="preserve"> y transparente</w:t>
      </w:r>
      <w:r w:rsidR="00186B5E">
        <w:rPr>
          <w:rFonts w:asciiTheme="majorBidi" w:hAnsiTheme="majorBidi" w:cstheme="majorBidi"/>
          <w:b/>
        </w:rPr>
        <w:t>s</w:t>
      </w:r>
      <w:r w:rsidR="00CF1A9B" w:rsidRPr="003464BC">
        <w:rPr>
          <w:rFonts w:asciiTheme="majorBidi" w:hAnsiTheme="majorBidi" w:cstheme="majorBidi"/>
          <w:b/>
        </w:rPr>
        <w:t xml:space="preserve"> </w:t>
      </w:r>
      <w:r w:rsidR="00F86ACD">
        <w:rPr>
          <w:rFonts w:asciiTheme="majorBidi" w:hAnsiTheme="majorBidi" w:cstheme="majorBidi"/>
          <w:b/>
        </w:rPr>
        <w:t>para</w:t>
      </w:r>
      <w:r w:rsidR="00CF1A9B" w:rsidRPr="003464BC">
        <w:rPr>
          <w:rFonts w:asciiTheme="majorBidi" w:hAnsiTheme="majorBidi" w:cstheme="majorBidi"/>
          <w:b/>
        </w:rPr>
        <w:t xml:space="preserve"> obtener el consentimiento libre, previo e informado de los Pueblos Indígenas y </w:t>
      </w:r>
      <w:r w:rsidR="00F11A37">
        <w:rPr>
          <w:rFonts w:asciiTheme="majorBidi" w:hAnsiTheme="majorBidi" w:cstheme="majorBidi"/>
          <w:b/>
        </w:rPr>
        <w:t>a</w:t>
      </w:r>
      <w:r w:rsidR="00CF1A9B" w:rsidRPr="003464BC">
        <w:rPr>
          <w:rFonts w:asciiTheme="majorBidi" w:hAnsiTheme="majorBidi" w:cstheme="majorBidi"/>
          <w:b/>
        </w:rPr>
        <w:t>frohondureños</w:t>
      </w:r>
      <w:r w:rsidR="00FA5161" w:rsidRPr="003464BC">
        <w:rPr>
          <w:rFonts w:asciiTheme="majorBidi" w:hAnsiTheme="majorBidi" w:cstheme="majorBidi"/>
          <w:b/>
        </w:rPr>
        <w:t xml:space="preserve"> </w:t>
      </w:r>
      <w:r w:rsidR="00A86215">
        <w:rPr>
          <w:rFonts w:asciiTheme="majorBidi" w:hAnsiTheme="majorBidi" w:cstheme="majorBidi"/>
          <w:b/>
        </w:rPr>
        <w:t>antes</w:t>
      </w:r>
      <w:r w:rsidR="00F86ACD">
        <w:rPr>
          <w:rFonts w:asciiTheme="majorBidi" w:hAnsiTheme="majorBidi" w:cstheme="majorBidi"/>
          <w:b/>
        </w:rPr>
        <w:t xml:space="preserve"> </w:t>
      </w:r>
      <w:r w:rsidR="00A86215">
        <w:rPr>
          <w:rFonts w:asciiTheme="majorBidi" w:hAnsiTheme="majorBidi" w:cstheme="majorBidi"/>
          <w:b/>
        </w:rPr>
        <w:t>de</w:t>
      </w:r>
      <w:r w:rsidR="00F86ACD">
        <w:rPr>
          <w:rFonts w:asciiTheme="majorBidi" w:hAnsiTheme="majorBidi" w:cstheme="majorBidi"/>
          <w:b/>
        </w:rPr>
        <w:t>l</w:t>
      </w:r>
      <w:r w:rsidR="00CF1A9B" w:rsidRPr="003464BC">
        <w:rPr>
          <w:rFonts w:asciiTheme="majorBidi" w:hAnsiTheme="majorBidi" w:cstheme="majorBidi"/>
          <w:b/>
        </w:rPr>
        <w:t xml:space="preserve"> </w:t>
      </w:r>
      <w:r w:rsidR="00FA5161" w:rsidRPr="003464BC">
        <w:rPr>
          <w:rFonts w:asciiTheme="majorBidi" w:hAnsiTheme="majorBidi" w:cstheme="majorBidi"/>
          <w:b/>
        </w:rPr>
        <w:t>otorga</w:t>
      </w:r>
      <w:r w:rsidR="00F86ACD">
        <w:rPr>
          <w:rFonts w:asciiTheme="majorBidi" w:hAnsiTheme="majorBidi" w:cstheme="majorBidi"/>
          <w:b/>
        </w:rPr>
        <w:t>miento de</w:t>
      </w:r>
      <w:r w:rsidR="00CF1A9B" w:rsidRPr="003464BC">
        <w:rPr>
          <w:rFonts w:asciiTheme="majorBidi" w:hAnsiTheme="majorBidi" w:cstheme="majorBidi"/>
          <w:b/>
        </w:rPr>
        <w:t xml:space="preserve"> licencias para </w:t>
      </w:r>
      <w:r w:rsidR="00C5225C">
        <w:rPr>
          <w:rFonts w:asciiTheme="majorBidi" w:hAnsiTheme="majorBidi" w:cstheme="majorBidi"/>
          <w:b/>
        </w:rPr>
        <w:t>explotación de recursos</w:t>
      </w:r>
      <w:r w:rsidR="00030DCF">
        <w:rPr>
          <w:rFonts w:asciiTheme="majorBidi" w:hAnsiTheme="majorBidi" w:cstheme="majorBidi"/>
          <w:b/>
        </w:rPr>
        <w:t xml:space="preserve"> naturales</w:t>
      </w:r>
      <w:r w:rsidR="00CF1A9B" w:rsidRPr="003464BC">
        <w:rPr>
          <w:rFonts w:asciiTheme="majorBidi" w:hAnsiTheme="majorBidi" w:cstheme="majorBidi"/>
          <w:b/>
        </w:rPr>
        <w:t xml:space="preserve"> y actividades empresariales</w:t>
      </w:r>
      <w:r w:rsidR="0056775F">
        <w:rPr>
          <w:rFonts w:asciiTheme="majorBidi" w:hAnsiTheme="majorBidi" w:cstheme="majorBidi"/>
          <w:b/>
        </w:rPr>
        <w:t xml:space="preserve"> e</w:t>
      </w:r>
      <w:r w:rsidR="0056775F" w:rsidRPr="003464BC">
        <w:rPr>
          <w:rFonts w:asciiTheme="majorBidi" w:hAnsiTheme="majorBidi" w:cstheme="majorBidi"/>
          <w:b/>
        </w:rPr>
        <w:t xml:space="preserve">n </w:t>
      </w:r>
      <w:r w:rsidR="00A86215">
        <w:rPr>
          <w:rFonts w:asciiTheme="majorBidi" w:hAnsiTheme="majorBidi" w:cstheme="majorBidi"/>
          <w:b/>
        </w:rPr>
        <w:t xml:space="preserve">las </w:t>
      </w:r>
      <w:r w:rsidR="0056775F" w:rsidRPr="003464BC">
        <w:rPr>
          <w:rFonts w:asciiTheme="majorBidi" w:hAnsiTheme="majorBidi" w:cstheme="majorBidi"/>
          <w:b/>
        </w:rPr>
        <w:t xml:space="preserve">tierras y </w:t>
      </w:r>
      <w:r w:rsidR="00A86215">
        <w:rPr>
          <w:rFonts w:asciiTheme="majorBidi" w:hAnsiTheme="majorBidi" w:cstheme="majorBidi"/>
          <w:b/>
        </w:rPr>
        <w:t xml:space="preserve">los </w:t>
      </w:r>
      <w:r w:rsidR="0056775F" w:rsidRPr="003464BC">
        <w:rPr>
          <w:rFonts w:asciiTheme="majorBidi" w:hAnsiTheme="majorBidi" w:cstheme="majorBidi"/>
          <w:b/>
        </w:rPr>
        <w:t>territorios que tradicionalmente han poseído, ocupado</w:t>
      </w:r>
      <w:r w:rsidR="00F86ACD">
        <w:rPr>
          <w:rFonts w:asciiTheme="majorBidi" w:hAnsiTheme="majorBidi" w:cstheme="majorBidi"/>
          <w:b/>
        </w:rPr>
        <w:t xml:space="preserve"> </w:t>
      </w:r>
      <w:r w:rsidR="0056775F" w:rsidRPr="003464BC">
        <w:rPr>
          <w:rFonts w:asciiTheme="majorBidi" w:hAnsiTheme="majorBidi" w:cstheme="majorBidi"/>
          <w:b/>
        </w:rPr>
        <w:t>o utilizado</w:t>
      </w:r>
      <w:r w:rsidR="00186B5E">
        <w:rPr>
          <w:rFonts w:asciiTheme="majorBidi" w:hAnsiTheme="majorBidi" w:cstheme="majorBidi"/>
          <w:b/>
        </w:rPr>
        <w:t>;</w:t>
      </w:r>
    </w:p>
    <w:p w14:paraId="1DD3139B" w14:textId="7ADD40A3" w:rsidR="0070091B"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b)</w:t>
      </w:r>
      <w:r>
        <w:rPr>
          <w:rFonts w:asciiTheme="majorBidi" w:hAnsiTheme="majorBidi" w:cstheme="majorBidi"/>
          <w:b/>
        </w:rPr>
        <w:tab/>
      </w:r>
      <w:r w:rsidR="0070091B" w:rsidRPr="003464BC">
        <w:rPr>
          <w:rFonts w:asciiTheme="majorBidi" w:hAnsiTheme="majorBidi" w:cstheme="majorBidi"/>
          <w:b/>
        </w:rPr>
        <w:t xml:space="preserve">Asegure que los Pueblos Indígenas y </w:t>
      </w:r>
      <w:r w:rsidR="00F56248">
        <w:rPr>
          <w:rFonts w:asciiTheme="majorBidi" w:hAnsiTheme="majorBidi" w:cstheme="majorBidi"/>
          <w:b/>
        </w:rPr>
        <w:t>a</w:t>
      </w:r>
      <w:r w:rsidR="0070091B" w:rsidRPr="003464BC">
        <w:rPr>
          <w:rFonts w:asciiTheme="majorBidi" w:hAnsiTheme="majorBidi" w:cstheme="majorBidi"/>
          <w:b/>
        </w:rPr>
        <w:t>frohondureños afectados por</w:t>
      </w:r>
      <w:r w:rsidR="0070091B">
        <w:rPr>
          <w:rFonts w:asciiTheme="majorBidi" w:hAnsiTheme="majorBidi" w:cstheme="majorBidi"/>
          <w:b/>
        </w:rPr>
        <w:t xml:space="preserve"> proyectos extractivos y actividades empresariales</w:t>
      </w:r>
      <w:r w:rsidR="0070091B" w:rsidRPr="003464BC">
        <w:rPr>
          <w:rFonts w:asciiTheme="majorBidi" w:hAnsiTheme="majorBidi" w:cstheme="majorBidi"/>
          <w:b/>
        </w:rPr>
        <w:t xml:space="preserve"> sean consultados, reciban una indemnización por cualquier daño o pérdida sufrida y obtengan beneficios tangibles de dichas actividades</w:t>
      </w:r>
      <w:r w:rsidR="00862179">
        <w:rPr>
          <w:rFonts w:asciiTheme="majorBidi" w:hAnsiTheme="majorBidi" w:cstheme="majorBidi"/>
          <w:b/>
        </w:rPr>
        <w:t>.</w:t>
      </w:r>
    </w:p>
    <w:p w14:paraId="67CAF965" w14:textId="70C56D00" w:rsidR="00D31457" w:rsidRPr="00123C98" w:rsidRDefault="006D2473" w:rsidP="00D31457">
      <w:pPr>
        <w:pStyle w:val="H23G"/>
        <w:tabs>
          <w:tab w:val="left" w:pos="720"/>
        </w:tabs>
        <w:ind w:left="2268"/>
        <w:jc w:val="both"/>
        <w:rPr>
          <w:rFonts w:asciiTheme="majorBidi" w:hAnsiTheme="majorBidi" w:cstheme="majorBidi"/>
        </w:rPr>
      </w:pPr>
      <w:r w:rsidRPr="00123C98">
        <w:rPr>
          <w:rFonts w:asciiTheme="majorBidi" w:hAnsiTheme="majorBidi" w:cstheme="majorBidi"/>
        </w:rPr>
        <w:t>Máximo de los recursos disponible</w:t>
      </w:r>
      <w:r w:rsidR="00C311A1" w:rsidRPr="00123C98">
        <w:rPr>
          <w:rFonts w:asciiTheme="majorBidi" w:hAnsiTheme="majorBidi" w:cstheme="majorBidi"/>
        </w:rPr>
        <w:t>s</w:t>
      </w:r>
    </w:p>
    <w:p w14:paraId="3015B0DB" w14:textId="1C300FDD" w:rsidR="00F75A2C" w:rsidRPr="00123C98" w:rsidRDefault="00013982" w:rsidP="00FF34C5">
      <w:pPr>
        <w:pStyle w:val="SingleTxtG"/>
        <w:tabs>
          <w:tab w:val="clear" w:pos="1701"/>
          <w:tab w:val="clear" w:pos="2268"/>
          <w:tab w:val="clear" w:pos="2835"/>
        </w:tabs>
        <w:rPr>
          <w:rFonts w:asciiTheme="majorBidi" w:hAnsiTheme="majorBidi" w:cstheme="majorBidi"/>
          <w:lang w:eastAsia="en-US"/>
        </w:rPr>
      </w:pPr>
      <w:r w:rsidRPr="00123C98">
        <w:rPr>
          <w:rFonts w:asciiTheme="majorBidi" w:hAnsiTheme="majorBidi" w:cstheme="majorBidi"/>
          <w:bCs/>
          <w:lang w:eastAsia="en-US"/>
        </w:rPr>
        <w:t>16.</w:t>
      </w:r>
      <w:r w:rsidRPr="00123C98">
        <w:rPr>
          <w:rFonts w:asciiTheme="majorBidi" w:hAnsiTheme="majorBidi" w:cstheme="majorBidi"/>
          <w:bCs/>
          <w:lang w:eastAsia="en-US"/>
        </w:rPr>
        <w:tab/>
      </w:r>
      <w:r w:rsidR="00187210" w:rsidRPr="127FC291">
        <w:rPr>
          <w:rFonts w:asciiTheme="majorBidi" w:hAnsiTheme="majorBidi" w:cstheme="majorBidi"/>
          <w:lang w:eastAsia="en-US"/>
        </w:rPr>
        <w:t>El Comité toma</w:t>
      </w:r>
      <w:r w:rsidR="00913EE5" w:rsidRPr="127FC291">
        <w:rPr>
          <w:rFonts w:asciiTheme="majorBidi" w:hAnsiTheme="majorBidi" w:cstheme="majorBidi"/>
          <w:lang w:eastAsia="en-US"/>
        </w:rPr>
        <w:t xml:space="preserve"> nota del proyecto de </w:t>
      </w:r>
      <w:r w:rsidR="00F56248">
        <w:rPr>
          <w:rFonts w:asciiTheme="majorBidi" w:hAnsiTheme="majorBidi" w:cstheme="majorBidi"/>
          <w:lang w:eastAsia="en-US"/>
        </w:rPr>
        <w:t>l</w:t>
      </w:r>
      <w:r w:rsidR="00913EE5" w:rsidRPr="127FC291">
        <w:rPr>
          <w:rFonts w:asciiTheme="majorBidi" w:hAnsiTheme="majorBidi" w:cstheme="majorBidi"/>
          <w:lang w:eastAsia="en-US"/>
        </w:rPr>
        <w:t xml:space="preserve">ey de </w:t>
      </w:r>
      <w:r w:rsidR="00F56248">
        <w:rPr>
          <w:rFonts w:asciiTheme="majorBidi" w:hAnsiTheme="majorBidi" w:cstheme="majorBidi"/>
          <w:lang w:eastAsia="en-US"/>
        </w:rPr>
        <w:t>j</w:t>
      </w:r>
      <w:r w:rsidR="00913EE5" w:rsidRPr="127FC291">
        <w:rPr>
          <w:rFonts w:asciiTheme="majorBidi" w:hAnsiTheme="majorBidi" w:cstheme="majorBidi"/>
          <w:lang w:eastAsia="en-US"/>
        </w:rPr>
        <w:t xml:space="preserve">usticia </w:t>
      </w:r>
      <w:r w:rsidR="00F56248">
        <w:rPr>
          <w:rFonts w:asciiTheme="majorBidi" w:hAnsiTheme="majorBidi" w:cstheme="majorBidi"/>
          <w:lang w:eastAsia="en-US"/>
        </w:rPr>
        <w:t>t</w:t>
      </w:r>
      <w:r w:rsidR="00913EE5" w:rsidRPr="127FC291">
        <w:rPr>
          <w:rFonts w:asciiTheme="majorBidi" w:hAnsiTheme="majorBidi" w:cstheme="majorBidi"/>
          <w:lang w:eastAsia="en-US"/>
        </w:rPr>
        <w:t>ributaria</w:t>
      </w:r>
      <w:r w:rsidR="00187210" w:rsidRPr="127FC291">
        <w:rPr>
          <w:rFonts w:asciiTheme="majorBidi" w:hAnsiTheme="majorBidi" w:cstheme="majorBidi"/>
          <w:lang w:eastAsia="en-US"/>
        </w:rPr>
        <w:t xml:space="preserve">. </w:t>
      </w:r>
      <w:r w:rsidR="00143484" w:rsidRPr="127FC291">
        <w:rPr>
          <w:rFonts w:asciiTheme="majorBidi" w:hAnsiTheme="majorBidi" w:cstheme="majorBidi"/>
          <w:lang w:eastAsia="en-US"/>
        </w:rPr>
        <w:t>Al Comité</w:t>
      </w:r>
      <w:r w:rsidR="005B13E4" w:rsidRPr="127FC291">
        <w:rPr>
          <w:rFonts w:asciiTheme="majorBidi" w:hAnsiTheme="majorBidi" w:cstheme="majorBidi"/>
          <w:lang w:eastAsia="en-US"/>
        </w:rPr>
        <w:t xml:space="preserve"> </w:t>
      </w:r>
      <w:r w:rsidR="00CC181D" w:rsidRPr="127FC291">
        <w:rPr>
          <w:rFonts w:asciiTheme="majorBidi" w:hAnsiTheme="majorBidi" w:cstheme="majorBidi"/>
          <w:lang w:eastAsia="en-US"/>
        </w:rPr>
        <w:t>l</w:t>
      </w:r>
      <w:r w:rsidR="00F93621" w:rsidRPr="127FC291">
        <w:rPr>
          <w:rFonts w:asciiTheme="majorBidi" w:hAnsiTheme="majorBidi" w:cstheme="majorBidi"/>
          <w:lang w:eastAsia="en-US"/>
        </w:rPr>
        <w:t xml:space="preserve">e preocupa </w:t>
      </w:r>
      <w:r w:rsidR="003B0C2D" w:rsidRPr="127FC291">
        <w:rPr>
          <w:rFonts w:asciiTheme="majorBidi" w:hAnsiTheme="majorBidi" w:cstheme="majorBidi"/>
          <w:lang w:eastAsia="en-US"/>
        </w:rPr>
        <w:t xml:space="preserve">la baja proporción de ingresos tributarios en relación con el producto interno bruto y </w:t>
      </w:r>
      <w:r w:rsidR="00125DEC" w:rsidRPr="127FC291">
        <w:rPr>
          <w:rFonts w:asciiTheme="majorBidi" w:hAnsiTheme="majorBidi" w:cstheme="majorBidi"/>
          <w:lang w:eastAsia="en-US"/>
        </w:rPr>
        <w:t>la</w:t>
      </w:r>
      <w:r w:rsidR="003B0C2D" w:rsidRPr="127FC291">
        <w:rPr>
          <w:rFonts w:asciiTheme="majorBidi" w:hAnsiTheme="majorBidi" w:cstheme="majorBidi"/>
          <w:lang w:eastAsia="en-US"/>
        </w:rPr>
        <w:t xml:space="preserve"> alta</w:t>
      </w:r>
      <w:r w:rsidR="00125DEC" w:rsidRPr="127FC291">
        <w:rPr>
          <w:rFonts w:asciiTheme="majorBidi" w:hAnsiTheme="majorBidi" w:cstheme="majorBidi"/>
          <w:lang w:eastAsia="en-US"/>
        </w:rPr>
        <w:t xml:space="preserve"> dependencia de impuestos indirectos</w:t>
      </w:r>
      <w:r w:rsidR="003B0C2D" w:rsidRPr="127FC291">
        <w:rPr>
          <w:rFonts w:asciiTheme="majorBidi" w:hAnsiTheme="majorBidi" w:cstheme="majorBidi"/>
          <w:lang w:eastAsia="en-US"/>
        </w:rPr>
        <w:t>.</w:t>
      </w:r>
      <w:r w:rsidR="009B7A60" w:rsidRPr="127FC291">
        <w:rPr>
          <w:rFonts w:asciiTheme="majorBidi" w:hAnsiTheme="majorBidi" w:cstheme="majorBidi"/>
          <w:lang w:eastAsia="en-US"/>
        </w:rPr>
        <w:t xml:space="preserve"> Asimismo, </w:t>
      </w:r>
      <w:r w:rsidR="00714A85" w:rsidRPr="127FC291">
        <w:rPr>
          <w:rFonts w:asciiTheme="majorBidi" w:hAnsiTheme="majorBidi" w:cstheme="majorBidi"/>
          <w:lang w:eastAsia="en-US"/>
        </w:rPr>
        <w:t>l</w:t>
      </w:r>
      <w:r w:rsidR="003B0C2D" w:rsidRPr="127FC291">
        <w:rPr>
          <w:rFonts w:asciiTheme="majorBidi" w:hAnsiTheme="majorBidi" w:cstheme="majorBidi"/>
          <w:lang w:eastAsia="en-US"/>
        </w:rPr>
        <w:t>e preocupa</w:t>
      </w:r>
      <w:r w:rsidR="00E77920" w:rsidRPr="127FC291">
        <w:rPr>
          <w:rFonts w:asciiTheme="majorBidi" w:hAnsiTheme="majorBidi" w:cstheme="majorBidi"/>
          <w:lang w:eastAsia="en-US"/>
        </w:rPr>
        <w:t xml:space="preserve"> la </w:t>
      </w:r>
      <w:r w:rsidR="007D3466" w:rsidRPr="127FC291">
        <w:rPr>
          <w:rFonts w:asciiTheme="majorBidi" w:hAnsiTheme="majorBidi" w:cstheme="majorBidi"/>
          <w:lang w:eastAsia="en-US"/>
        </w:rPr>
        <w:t xml:space="preserve">ineficacia de </w:t>
      </w:r>
      <w:r w:rsidR="00714A85" w:rsidRPr="127FC291">
        <w:rPr>
          <w:rFonts w:asciiTheme="majorBidi" w:hAnsiTheme="majorBidi" w:cstheme="majorBidi"/>
          <w:lang w:eastAsia="en-US"/>
        </w:rPr>
        <w:t>algunas</w:t>
      </w:r>
      <w:r w:rsidR="00E85204" w:rsidRPr="127FC291">
        <w:rPr>
          <w:rFonts w:asciiTheme="majorBidi" w:hAnsiTheme="majorBidi" w:cstheme="majorBidi"/>
          <w:lang w:eastAsia="en-US"/>
        </w:rPr>
        <w:t xml:space="preserve"> transferencias </w:t>
      </w:r>
      <w:r w:rsidR="007D3466" w:rsidRPr="127FC291">
        <w:rPr>
          <w:rFonts w:asciiTheme="majorBidi" w:hAnsiTheme="majorBidi" w:cstheme="majorBidi"/>
          <w:lang w:eastAsia="en-US"/>
        </w:rPr>
        <w:t>para</w:t>
      </w:r>
      <w:r w:rsidR="00E85204" w:rsidRPr="127FC291">
        <w:rPr>
          <w:rFonts w:asciiTheme="majorBidi" w:hAnsiTheme="majorBidi" w:cstheme="majorBidi"/>
          <w:lang w:eastAsia="en-US"/>
        </w:rPr>
        <w:t xml:space="preserve"> lle</w:t>
      </w:r>
      <w:r w:rsidR="007D3466" w:rsidRPr="127FC291">
        <w:rPr>
          <w:rFonts w:asciiTheme="majorBidi" w:hAnsiTheme="majorBidi" w:cstheme="majorBidi"/>
          <w:lang w:eastAsia="en-US"/>
        </w:rPr>
        <w:t>gar</w:t>
      </w:r>
      <w:r w:rsidR="00E85204" w:rsidRPr="127FC291">
        <w:rPr>
          <w:rFonts w:asciiTheme="majorBidi" w:hAnsiTheme="majorBidi" w:cstheme="majorBidi"/>
          <w:lang w:eastAsia="en-US"/>
        </w:rPr>
        <w:t xml:space="preserve"> a los beneficiar</w:t>
      </w:r>
      <w:r w:rsidR="007B5C41" w:rsidRPr="127FC291">
        <w:rPr>
          <w:rFonts w:asciiTheme="majorBidi" w:hAnsiTheme="majorBidi" w:cstheme="majorBidi"/>
          <w:lang w:eastAsia="en-US"/>
        </w:rPr>
        <w:t>ios previstos</w:t>
      </w:r>
      <w:r w:rsidR="00D61D26" w:rsidRPr="127FC291">
        <w:rPr>
          <w:rFonts w:asciiTheme="majorBidi" w:hAnsiTheme="majorBidi" w:cstheme="majorBidi"/>
          <w:lang w:eastAsia="en-US"/>
        </w:rPr>
        <w:t>,</w:t>
      </w:r>
      <w:r w:rsidR="00E85204" w:rsidRPr="127FC291">
        <w:rPr>
          <w:rFonts w:asciiTheme="majorBidi" w:hAnsiTheme="majorBidi" w:cstheme="majorBidi"/>
          <w:lang w:eastAsia="en-US"/>
        </w:rPr>
        <w:t xml:space="preserve"> </w:t>
      </w:r>
      <w:r w:rsidR="00D61D26" w:rsidRPr="127FC291">
        <w:rPr>
          <w:rFonts w:asciiTheme="majorBidi" w:hAnsiTheme="majorBidi" w:cstheme="majorBidi"/>
          <w:lang w:eastAsia="en-US"/>
        </w:rPr>
        <w:t xml:space="preserve">los altos niveles de pobreza y desigualdad </w:t>
      </w:r>
      <w:r w:rsidR="00E85204" w:rsidRPr="127FC291">
        <w:rPr>
          <w:rFonts w:asciiTheme="majorBidi" w:hAnsiTheme="majorBidi" w:cstheme="majorBidi"/>
          <w:lang w:eastAsia="en-US"/>
        </w:rPr>
        <w:t xml:space="preserve">y los efectos socioeconómicos de la pandemia </w:t>
      </w:r>
      <w:r w:rsidR="007B5C41" w:rsidRPr="127FC291">
        <w:rPr>
          <w:rFonts w:asciiTheme="majorBidi" w:hAnsiTheme="majorBidi" w:cstheme="majorBidi"/>
          <w:lang w:eastAsia="en-US"/>
        </w:rPr>
        <w:t>de</w:t>
      </w:r>
      <w:r w:rsidR="00F56248">
        <w:rPr>
          <w:rFonts w:asciiTheme="majorBidi" w:hAnsiTheme="majorBidi" w:cstheme="majorBidi"/>
          <w:lang w:eastAsia="en-US"/>
        </w:rPr>
        <w:t xml:space="preserve"> enfermedad por coronavirus</w:t>
      </w:r>
      <w:r w:rsidR="00E85204" w:rsidRPr="127FC291">
        <w:rPr>
          <w:rFonts w:asciiTheme="majorBidi" w:hAnsiTheme="majorBidi" w:cstheme="majorBidi"/>
          <w:lang w:eastAsia="en-US"/>
        </w:rPr>
        <w:t xml:space="preserve"> </w:t>
      </w:r>
      <w:r w:rsidR="00F56248">
        <w:rPr>
          <w:rFonts w:asciiTheme="majorBidi" w:hAnsiTheme="majorBidi" w:cstheme="majorBidi"/>
          <w:lang w:eastAsia="en-US"/>
        </w:rPr>
        <w:t>(</w:t>
      </w:r>
      <w:r w:rsidR="00E85204" w:rsidRPr="127FC291">
        <w:rPr>
          <w:rFonts w:asciiTheme="majorBidi" w:hAnsiTheme="majorBidi" w:cstheme="majorBidi"/>
          <w:lang w:eastAsia="en-US"/>
        </w:rPr>
        <w:t>COVID-19</w:t>
      </w:r>
      <w:r w:rsidR="00F56248">
        <w:rPr>
          <w:rFonts w:asciiTheme="majorBidi" w:hAnsiTheme="majorBidi" w:cstheme="majorBidi"/>
          <w:lang w:eastAsia="en-US"/>
        </w:rPr>
        <w:t>)</w:t>
      </w:r>
      <w:r w:rsidR="00E85204" w:rsidRPr="127FC291">
        <w:rPr>
          <w:rFonts w:asciiTheme="majorBidi" w:hAnsiTheme="majorBidi" w:cstheme="majorBidi"/>
          <w:lang w:eastAsia="en-US"/>
        </w:rPr>
        <w:t xml:space="preserve"> </w:t>
      </w:r>
      <w:r w:rsidR="004228BD" w:rsidRPr="127FC291">
        <w:rPr>
          <w:rFonts w:asciiTheme="majorBidi" w:hAnsiTheme="majorBidi" w:cstheme="majorBidi"/>
          <w:lang w:eastAsia="en-US"/>
        </w:rPr>
        <w:t>(art. 2</w:t>
      </w:r>
      <w:r w:rsidR="003B152D">
        <w:rPr>
          <w:rFonts w:asciiTheme="majorBidi" w:hAnsiTheme="majorBidi" w:cstheme="majorBidi"/>
          <w:lang w:eastAsia="en-US"/>
        </w:rPr>
        <w:t>, párr. </w:t>
      </w:r>
      <w:r w:rsidR="009F5712" w:rsidRPr="127FC291">
        <w:rPr>
          <w:rFonts w:asciiTheme="majorBidi" w:hAnsiTheme="majorBidi" w:cstheme="majorBidi"/>
          <w:lang w:eastAsia="en-US"/>
        </w:rPr>
        <w:t>1</w:t>
      </w:r>
      <w:r w:rsidR="004228BD" w:rsidRPr="127FC291">
        <w:rPr>
          <w:rFonts w:asciiTheme="majorBidi" w:hAnsiTheme="majorBidi" w:cstheme="majorBidi"/>
          <w:lang w:eastAsia="en-US"/>
        </w:rPr>
        <w:t>).</w:t>
      </w:r>
    </w:p>
    <w:p w14:paraId="14484CAD" w14:textId="0092D633" w:rsidR="00D351E2" w:rsidRPr="00123C98"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123C98">
        <w:rPr>
          <w:rFonts w:asciiTheme="majorBidi" w:hAnsiTheme="majorBidi" w:cstheme="majorBidi"/>
          <w:bCs/>
        </w:rPr>
        <w:t>17.</w:t>
      </w:r>
      <w:r w:rsidRPr="00123C98">
        <w:rPr>
          <w:rFonts w:asciiTheme="majorBidi" w:hAnsiTheme="majorBidi" w:cstheme="majorBidi"/>
          <w:bCs/>
        </w:rPr>
        <w:tab/>
      </w:r>
      <w:r w:rsidR="00D03DB3" w:rsidRPr="00123C98">
        <w:rPr>
          <w:rFonts w:asciiTheme="majorBidi" w:hAnsiTheme="majorBidi" w:cstheme="majorBidi"/>
          <w:b/>
        </w:rPr>
        <w:t>El Comité recomienda al Estado parte que</w:t>
      </w:r>
      <w:r w:rsidR="00D351E2" w:rsidRPr="00123C98">
        <w:rPr>
          <w:rFonts w:asciiTheme="majorBidi" w:hAnsiTheme="majorBidi" w:cstheme="majorBidi"/>
          <w:b/>
        </w:rPr>
        <w:t>:</w:t>
      </w:r>
    </w:p>
    <w:p w14:paraId="7E42B942" w14:textId="567C7B4B" w:rsidR="003D5D5F" w:rsidRPr="00123C98"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123C98">
        <w:rPr>
          <w:rFonts w:asciiTheme="majorBidi" w:hAnsiTheme="majorBidi" w:cstheme="majorBidi"/>
          <w:b/>
        </w:rPr>
        <w:t>a)</w:t>
      </w:r>
      <w:r w:rsidRPr="00123C98">
        <w:rPr>
          <w:rFonts w:asciiTheme="majorBidi" w:hAnsiTheme="majorBidi" w:cstheme="majorBidi"/>
          <w:b/>
        </w:rPr>
        <w:tab/>
      </w:r>
      <w:r w:rsidR="00776C7D">
        <w:rPr>
          <w:rFonts w:asciiTheme="majorBidi" w:hAnsiTheme="majorBidi" w:cstheme="majorBidi"/>
          <w:b/>
        </w:rPr>
        <w:t>Reajuste el</w:t>
      </w:r>
      <w:r w:rsidR="0027749B">
        <w:rPr>
          <w:rFonts w:asciiTheme="majorBidi" w:hAnsiTheme="majorBidi" w:cstheme="majorBidi"/>
          <w:b/>
        </w:rPr>
        <w:t xml:space="preserve"> sistema tributario en una dirección progresiva, </w:t>
      </w:r>
      <w:r w:rsidR="00776C7D">
        <w:rPr>
          <w:rFonts w:asciiTheme="majorBidi" w:hAnsiTheme="majorBidi" w:cstheme="majorBidi"/>
          <w:b/>
        </w:rPr>
        <w:t>ampliando</w:t>
      </w:r>
      <w:r w:rsidR="0027749B">
        <w:rPr>
          <w:rFonts w:asciiTheme="majorBidi" w:hAnsiTheme="majorBidi" w:cstheme="majorBidi"/>
          <w:b/>
        </w:rPr>
        <w:t xml:space="preserve"> la base impositiv</w:t>
      </w:r>
      <w:r w:rsidR="00776C7D">
        <w:rPr>
          <w:rFonts w:asciiTheme="majorBidi" w:hAnsiTheme="majorBidi" w:cstheme="majorBidi"/>
          <w:b/>
        </w:rPr>
        <w:t>a</w:t>
      </w:r>
      <w:r w:rsidR="00ED0B17">
        <w:rPr>
          <w:rFonts w:asciiTheme="majorBidi" w:hAnsiTheme="majorBidi" w:cstheme="majorBidi"/>
          <w:b/>
        </w:rPr>
        <w:t xml:space="preserve">, </w:t>
      </w:r>
      <w:r w:rsidR="0027749B">
        <w:rPr>
          <w:rFonts w:asciiTheme="majorBidi" w:hAnsiTheme="majorBidi" w:cstheme="majorBidi"/>
          <w:b/>
        </w:rPr>
        <w:t>mejora</w:t>
      </w:r>
      <w:r w:rsidR="00776C7D">
        <w:rPr>
          <w:rFonts w:asciiTheme="majorBidi" w:hAnsiTheme="majorBidi" w:cstheme="majorBidi"/>
          <w:b/>
        </w:rPr>
        <w:t>ndo</w:t>
      </w:r>
      <w:r w:rsidR="0027749B">
        <w:rPr>
          <w:rFonts w:asciiTheme="majorBidi" w:hAnsiTheme="majorBidi" w:cstheme="majorBidi"/>
          <w:b/>
        </w:rPr>
        <w:t xml:space="preserve"> la recaudación</w:t>
      </w:r>
      <w:r w:rsidR="00ED0B17">
        <w:rPr>
          <w:rFonts w:asciiTheme="majorBidi" w:hAnsiTheme="majorBidi" w:cstheme="majorBidi"/>
          <w:b/>
        </w:rPr>
        <w:t xml:space="preserve"> y abordando la evasión y fraude fiscal,</w:t>
      </w:r>
      <w:r w:rsidR="0027749B">
        <w:rPr>
          <w:rFonts w:asciiTheme="majorBidi" w:hAnsiTheme="majorBidi" w:cstheme="majorBidi"/>
          <w:b/>
        </w:rPr>
        <w:t xml:space="preserve"> </w:t>
      </w:r>
      <w:r w:rsidR="00776C7D">
        <w:rPr>
          <w:rFonts w:asciiTheme="majorBidi" w:hAnsiTheme="majorBidi" w:cstheme="majorBidi"/>
          <w:b/>
        </w:rPr>
        <w:t>par</w:t>
      </w:r>
      <w:r w:rsidR="0027749B">
        <w:rPr>
          <w:rFonts w:asciiTheme="majorBidi" w:hAnsiTheme="majorBidi" w:cstheme="majorBidi"/>
          <w:b/>
        </w:rPr>
        <w:t>a</w:t>
      </w:r>
      <w:r w:rsidR="003D5D5F" w:rsidRPr="00123C98">
        <w:rPr>
          <w:rFonts w:asciiTheme="majorBidi" w:hAnsiTheme="majorBidi" w:cstheme="majorBidi"/>
          <w:b/>
        </w:rPr>
        <w:t xml:space="preserve"> garanti</w:t>
      </w:r>
      <w:r w:rsidR="0027749B">
        <w:rPr>
          <w:rFonts w:asciiTheme="majorBidi" w:hAnsiTheme="majorBidi" w:cstheme="majorBidi"/>
          <w:b/>
        </w:rPr>
        <w:t>zar</w:t>
      </w:r>
      <w:r w:rsidR="003D5D5F" w:rsidRPr="00123C98">
        <w:rPr>
          <w:rFonts w:asciiTheme="majorBidi" w:hAnsiTheme="majorBidi" w:cstheme="majorBidi"/>
          <w:b/>
        </w:rPr>
        <w:t xml:space="preserve"> </w:t>
      </w:r>
      <w:r w:rsidR="00776C7D">
        <w:rPr>
          <w:rFonts w:asciiTheme="majorBidi" w:hAnsiTheme="majorBidi" w:cstheme="majorBidi"/>
          <w:b/>
        </w:rPr>
        <w:t>una</w:t>
      </w:r>
      <w:r w:rsidR="003D5D5F" w:rsidRPr="00123C98">
        <w:rPr>
          <w:rFonts w:asciiTheme="majorBidi" w:hAnsiTheme="majorBidi" w:cstheme="majorBidi"/>
          <w:b/>
        </w:rPr>
        <w:t xml:space="preserve"> redistribución </w:t>
      </w:r>
      <w:r w:rsidR="00DF3AC0" w:rsidRPr="00123C98">
        <w:rPr>
          <w:rFonts w:asciiTheme="majorBidi" w:hAnsiTheme="majorBidi" w:cstheme="majorBidi"/>
          <w:b/>
        </w:rPr>
        <w:t xml:space="preserve">justa </w:t>
      </w:r>
      <w:r w:rsidR="003D5D5F" w:rsidRPr="00123C98">
        <w:rPr>
          <w:rFonts w:asciiTheme="majorBidi" w:hAnsiTheme="majorBidi" w:cstheme="majorBidi"/>
          <w:b/>
        </w:rPr>
        <w:t>de los beneficios del crecimiento económico y maximi</w:t>
      </w:r>
      <w:r w:rsidR="0027749B">
        <w:rPr>
          <w:rFonts w:asciiTheme="majorBidi" w:hAnsiTheme="majorBidi" w:cstheme="majorBidi"/>
          <w:b/>
        </w:rPr>
        <w:t>zar</w:t>
      </w:r>
      <w:r w:rsidR="003D5D5F" w:rsidRPr="00123C98">
        <w:rPr>
          <w:rFonts w:asciiTheme="majorBidi" w:hAnsiTheme="majorBidi" w:cstheme="majorBidi"/>
          <w:b/>
        </w:rPr>
        <w:t xml:space="preserve"> los recursos </w:t>
      </w:r>
      <w:r w:rsidR="00776C7D">
        <w:rPr>
          <w:rFonts w:asciiTheme="majorBidi" w:hAnsiTheme="majorBidi" w:cstheme="majorBidi"/>
          <w:b/>
        </w:rPr>
        <w:t xml:space="preserve">destinados a </w:t>
      </w:r>
      <w:r w:rsidR="003D5D5F" w:rsidRPr="00123C98">
        <w:rPr>
          <w:rFonts w:asciiTheme="majorBidi" w:hAnsiTheme="majorBidi" w:cstheme="majorBidi"/>
          <w:b/>
        </w:rPr>
        <w:t>los derechos económicos, sociales y culturales;</w:t>
      </w:r>
      <w:r w:rsidR="00D03DB3" w:rsidRPr="00123C98">
        <w:rPr>
          <w:rFonts w:asciiTheme="majorBidi" w:hAnsiTheme="majorBidi" w:cstheme="majorBidi"/>
          <w:b/>
        </w:rPr>
        <w:t xml:space="preserve"> </w:t>
      </w:r>
    </w:p>
    <w:p w14:paraId="768D05F4" w14:textId="443F9679" w:rsidR="00316F1D" w:rsidRPr="00123C98"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123C98">
        <w:rPr>
          <w:rFonts w:asciiTheme="majorBidi" w:hAnsiTheme="majorBidi" w:cstheme="majorBidi"/>
          <w:b/>
        </w:rPr>
        <w:t>b)</w:t>
      </w:r>
      <w:r w:rsidRPr="00123C98">
        <w:rPr>
          <w:rFonts w:asciiTheme="majorBidi" w:hAnsiTheme="majorBidi" w:cstheme="majorBidi"/>
          <w:b/>
        </w:rPr>
        <w:tab/>
      </w:r>
      <w:r w:rsidR="00D355D8" w:rsidRPr="00123C98">
        <w:rPr>
          <w:rFonts w:asciiTheme="majorBidi" w:hAnsiTheme="majorBidi" w:cstheme="majorBidi"/>
          <w:b/>
        </w:rPr>
        <w:t>Evalúe la política fiscal con la participación de actores sociales, analizando sus efectos distributivos y la carga fiscal sobre sectores y grupos desfavorecidos.</w:t>
      </w:r>
      <w:r w:rsidR="00EE17E5">
        <w:rPr>
          <w:rFonts w:asciiTheme="majorBidi" w:hAnsiTheme="majorBidi" w:cstheme="majorBidi"/>
          <w:b/>
        </w:rPr>
        <w:t xml:space="preserve"> </w:t>
      </w:r>
    </w:p>
    <w:p w14:paraId="6F88B7D5" w14:textId="5390CFEE" w:rsidR="00F906F6" w:rsidRPr="00095044" w:rsidRDefault="00F906F6" w:rsidP="00F906F6">
      <w:pPr>
        <w:pStyle w:val="H23G"/>
        <w:tabs>
          <w:tab w:val="left" w:pos="720"/>
        </w:tabs>
        <w:ind w:left="2268"/>
        <w:jc w:val="both"/>
        <w:rPr>
          <w:rFonts w:asciiTheme="majorBidi" w:hAnsiTheme="majorBidi" w:cstheme="majorBidi"/>
        </w:rPr>
      </w:pPr>
      <w:r w:rsidRPr="00123C98">
        <w:rPr>
          <w:rFonts w:asciiTheme="majorBidi" w:hAnsiTheme="majorBidi" w:cstheme="majorBidi"/>
        </w:rPr>
        <w:t>Corrupción</w:t>
      </w:r>
    </w:p>
    <w:p w14:paraId="6B014D41" w14:textId="7C96E797" w:rsidR="00F906F6" w:rsidRPr="00095044" w:rsidRDefault="00013982" w:rsidP="00FF34C5">
      <w:pPr>
        <w:pStyle w:val="SingleTxtG"/>
        <w:tabs>
          <w:tab w:val="clear" w:pos="1701"/>
          <w:tab w:val="clear" w:pos="2268"/>
          <w:tab w:val="clear" w:pos="2835"/>
        </w:tabs>
        <w:rPr>
          <w:rFonts w:asciiTheme="majorBidi" w:eastAsiaTheme="minorHAnsi" w:hAnsiTheme="majorBidi" w:cstheme="majorBidi"/>
          <w:lang w:eastAsia="en-US"/>
        </w:rPr>
      </w:pPr>
      <w:r w:rsidRPr="00095044">
        <w:rPr>
          <w:rFonts w:asciiTheme="majorBidi" w:eastAsiaTheme="minorHAnsi" w:hAnsiTheme="majorBidi" w:cstheme="majorBidi"/>
          <w:bCs/>
          <w:lang w:eastAsia="en-US"/>
        </w:rPr>
        <w:t>18.</w:t>
      </w:r>
      <w:r w:rsidRPr="00095044">
        <w:rPr>
          <w:rFonts w:asciiTheme="majorBidi" w:eastAsiaTheme="minorHAnsi" w:hAnsiTheme="majorBidi" w:cstheme="majorBidi"/>
          <w:bCs/>
          <w:lang w:eastAsia="en-US"/>
        </w:rPr>
        <w:tab/>
      </w:r>
      <w:r w:rsidR="00A3614B">
        <w:rPr>
          <w:rFonts w:asciiTheme="majorBidi" w:eastAsiaTheme="minorHAnsi" w:hAnsiTheme="majorBidi" w:cstheme="majorBidi"/>
          <w:lang w:eastAsia="en-US"/>
        </w:rPr>
        <w:t>Tomando nota de las medidas adopt</w:t>
      </w:r>
      <w:r w:rsidR="00C26573">
        <w:rPr>
          <w:rFonts w:asciiTheme="majorBidi" w:eastAsiaTheme="minorHAnsi" w:hAnsiTheme="majorBidi" w:cstheme="majorBidi"/>
          <w:lang w:eastAsia="en-US"/>
        </w:rPr>
        <w:t>ad</w:t>
      </w:r>
      <w:r w:rsidR="00A3614B">
        <w:rPr>
          <w:rFonts w:asciiTheme="majorBidi" w:eastAsiaTheme="minorHAnsi" w:hAnsiTheme="majorBidi" w:cstheme="majorBidi"/>
          <w:lang w:eastAsia="en-US"/>
        </w:rPr>
        <w:t xml:space="preserve">as, </w:t>
      </w:r>
      <w:r w:rsidR="00A70AD6" w:rsidRPr="00095044">
        <w:rPr>
          <w:rFonts w:asciiTheme="majorBidi" w:eastAsiaTheme="minorHAnsi" w:hAnsiTheme="majorBidi" w:cstheme="majorBidi"/>
          <w:lang w:eastAsia="en-US"/>
        </w:rPr>
        <w:t>le preocupa</w:t>
      </w:r>
      <w:r w:rsidR="00A3614B">
        <w:rPr>
          <w:rFonts w:asciiTheme="majorBidi" w:eastAsiaTheme="minorHAnsi" w:hAnsiTheme="majorBidi" w:cstheme="majorBidi"/>
          <w:lang w:eastAsia="en-US"/>
        </w:rPr>
        <w:t xml:space="preserve"> al Comité que estas </w:t>
      </w:r>
      <w:r w:rsidR="00A70AD6" w:rsidRPr="00095044">
        <w:rPr>
          <w:rFonts w:asciiTheme="majorBidi" w:eastAsiaTheme="minorHAnsi" w:hAnsiTheme="majorBidi" w:cstheme="majorBidi"/>
          <w:lang w:eastAsia="en-US"/>
        </w:rPr>
        <w:t>no sean suficientes para combatir la corrupción e impunidad en el Estado parte</w:t>
      </w:r>
      <w:r w:rsidR="00BD4BC5" w:rsidRPr="00095044">
        <w:rPr>
          <w:rFonts w:asciiTheme="majorBidi" w:eastAsiaTheme="minorHAnsi" w:hAnsiTheme="majorBidi" w:cstheme="majorBidi"/>
          <w:lang w:eastAsia="en-US"/>
        </w:rPr>
        <w:t xml:space="preserve"> (art. 2</w:t>
      </w:r>
      <w:r w:rsidR="003B152D">
        <w:rPr>
          <w:rFonts w:asciiTheme="majorBidi" w:eastAsiaTheme="minorHAnsi" w:hAnsiTheme="majorBidi" w:cstheme="majorBidi"/>
          <w:lang w:eastAsia="en-US"/>
        </w:rPr>
        <w:t>, párr. </w:t>
      </w:r>
      <w:r w:rsidR="00BD4BC5" w:rsidRPr="00095044">
        <w:rPr>
          <w:rFonts w:asciiTheme="majorBidi" w:eastAsiaTheme="minorHAnsi" w:hAnsiTheme="majorBidi" w:cstheme="majorBidi"/>
          <w:lang w:eastAsia="en-US"/>
        </w:rPr>
        <w:t>1).</w:t>
      </w:r>
    </w:p>
    <w:p w14:paraId="6DFE8CCE" w14:textId="41412E38" w:rsidR="00A70AD6" w:rsidRPr="00095044"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095044">
        <w:rPr>
          <w:rFonts w:asciiTheme="majorBidi" w:hAnsiTheme="majorBidi" w:cstheme="majorBidi"/>
          <w:bCs/>
        </w:rPr>
        <w:t>19.</w:t>
      </w:r>
      <w:r w:rsidRPr="00095044">
        <w:rPr>
          <w:rFonts w:asciiTheme="majorBidi" w:hAnsiTheme="majorBidi" w:cstheme="majorBidi"/>
          <w:bCs/>
        </w:rPr>
        <w:tab/>
      </w:r>
      <w:r w:rsidR="00F906F6" w:rsidRPr="00095044">
        <w:rPr>
          <w:rFonts w:asciiTheme="majorBidi" w:hAnsiTheme="majorBidi" w:cstheme="majorBidi"/>
          <w:b/>
        </w:rPr>
        <w:t>El Comité</w:t>
      </w:r>
      <w:r w:rsidR="00BD4BC5" w:rsidRPr="00095044">
        <w:rPr>
          <w:rFonts w:asciiTheme="majorBidi" w:hAnsiTheme="majorBidi" w:cstheme="majorBidi"/>
          <w:b/>
        </w:rPr>
        <w:t xml:space="preserve"> recomienda al Estado parte que</w:t>
      </w:r>
      <w:r w:rsidR="00A70AD6" w:rsidRPr="00095044">
        <w:rPr>
          <w:rFonts w:asciiTheme="majorBidi" w:hAnsiTheme="majorBidi" w:cstheme="majorBidi"/>
          <w:b/>
        </w:rPr>
        <w:t>:</w:t>
      </w:r>
    </w:p>
    <w:p w14:paraId="5074053E" w14:textId="782F14E3" w:rsidR="00BD4BC5" w:rsidRPr="00095044"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095044">
        <w:rPr>
          <w:rFonts w:asciiTheme="majorBidi" w:hAnsiTheme="majorBidi" w:cstheme="majorBidi"/>
          <w:b/>
        </w:rPr>
        <w:t>a)</w:t>
      </w:r>
      <w:r w:rsidRPr="00095044">
        <w:rPr>
          <w:rFonts w:asciiTheme="majorBidi" w:hAnsiTheme="majorBidi" w:cstheme="majorBidi"/>
          <w:b/>
        </w:rPr>
        <w:tab/>
      </w:r>
      <w:r w:rsidR="00A70AD6" w:rsidRPr="00095044">
        <w:rPr>
          <w:rFonts w:asciiTheme="majorBidi" w:hAnsiTheme="majorBidi" w:cstheme="majorBidi"/>
          <w:b/>
        </w:rPr>
        <w:t>R</w:t>
      </w:r>
      <w:r w:rsidR="00BD4BC5" w:rsidRPr="00095044">
        <w:rPr>
          <w:rFonts w:asciiTheme="majorBidi" w:hAnsiTheme="majorBidi" w:cstheme="majorBidi"/>
          <w:b/>
        </w:rPr>
        <w:t>efuerce las medidas para combat</w:t>
      </w:r>
      <w:r w:rsidR="003B152D">
        <w:rPr>
          <w:rFonts w:asciiTheme="majorBidi" w:hAnsiTheme="majorBidi" w:cstheme="majorBidi"/>
          <w:b/>
        </w:rPr>
        <w:t>ir</w:t>
      </w:r>
      <w:r w:rsidR="00BD4BC5" w:rsidRPr="00095044">
        <w:rPr>
          <w:rFonts w:asciiTheme="majorBidi" w:hAnsiTheme="majorBidi" w:cstheme="majorBidi"/>
          <w:b/>
        </w:rPr>
        <w:t xml:space="preserve"> la corrupción, </w:t>
      </w:r>
      <w:r w:rsidR="00A70AD6" w:rsidRPr="00095044">
        <w:rPr>
          <w:rFonts w:asciiTheme="majorBidi" w:hAnsiTheme="majorBidi" w:cstheme="majorBidi"/>
          <w:b/>
        </w:rPr>
        <w:t>entre otr</w:t>
      </w:r>
      <w:r w:rsidR="003B152D">
        <w:rPr>
          <w:rFonts w:asciiTheme="majorBidi" w:hAnsiTheme="majorBidi" w:cstheme="majorBidi"/>
          <w:b/>
        </w:rPr>
        <w:t>a</w:t>
      </w:r>
      <w:r w:rsidR="00A70AD6" w:rsidRPr="00095044">
        <w:rPr>
          <w:rFonts w:asciiTheme="majorBidi" w:hAnsiTheme="majorBidi" w:cstheme="majorBidi"/>
          <w:b/>
        </w:rPr>
        <w:t>s</w:t>
      </w:r>
      <w:r w:rsidR="003B152D">
        <w:rPr>
          <w:rFonts w:asciiTheme="majorBidi" w:hAnsiTheme="majorBidi" w:cstheme="majorBidi"/>
          <w:b/>
        </w:rPr>
        <w:t>,</w:t>
      </w:r>
      <w:r w:rsidR="00A70AD6" w:rsidRPr="00095044">
        <w:rPr>
          <w:rFonts w:asciiTheme="majorBidi" w:hAnsiTheme="majorBidi" w:cstheme="majorBidi"/>
          <w:b/>
        </w:rPr>
        <w:t xml:space="preserve"> aprobando</w:t>
      </w:r>
      <w:r w:rsidR="00BD4BC5" w:rsidRPr="00095044">
        <w:rPr>
          <w:rFonts w:asciiTheme="majorBidi" w:hAnsiTheme="majorBidi" w:cstheme="majorBidi"/>
          <w:b/>
        </w:rPr>
        <w:t xml:space="preserve"> la </w:t>
      </w:r>
      <w:r w:rsidR="003B152D">
        <w:rPr>
          <w:rFonts w:asciiTheme="majorBidi" w:hAnsiTheme="majorBidi" w:cstheme="majorBidi"/>
          <w:b/>
        </w:rPr>
        <w:t>l</w:t>
      </w:r>
      <w:r w:rsidR="00BD4BC5" w:rsidRPr="00095044">
        <w:rPr>
          <w:rFonts w:asciiTheme="majorBidi" w:hAnsiTheme="majorBidi" w:cstheme="majorBidi"/>
          <w:b/>
        </w:rPr>
        <w:t xml:space="preserve">ey de </w:t>
      </w:r>
      <w:r w:rsidR="003B152D">
        <w:rPr>
          <w:rFonts w:asciiTheme="majorBidi" w:hAnsiTheme="majorBidi" w:cstheme="majorBidi"/>
          <w:b/>
        </w:rPr>
        <w:t>c</w:t>
      </w:r>
      <w:r w:rsidR="00BD4BC5" w:rsidRPr="00095044">
        <w:rPr>
          <w:rFonts w:asciiTheme="majorBidi" w:hAnsiTheme="majorBidi" w:cstheme="majorBidi"/>
          <w:b/>
        </w:rPr>
        <w:t xml:space="preserve">olaboración </w:t>
      </w:r>
      <w:r w:rsidR="003B152D">
        <w:rPr>
          <w:rFonts w:asciiTheme="majorBidi" w:hAnsiTheme="majorBidi" w:cstheme="majorBidi"/>
          <w:b/>
        </w:rPr>
        <w:t>e</w:t>
      </w:r>
      <w:r w:rsidR="00BD4BC5" w:rsidRPr="00095044">
        <w:rPr>
          <w:rFonts w:asciiTheme="majorBidi" w:hAnsiTheme="majorBidi" w:cstheme="majorBidi"/>
          <w:b/>
        </w:rPr>
        <w:t>ficaz y la Estrategia Nacional de Transparencia y Anticorrupción, y estableci</w:t>
      </w:r>
      <w:r w:rsidR="00A70AD6" w:rsidRPr="00095044">
        <w:rPr>
          <w:rFonts w:asciiTheme="majorBidi" w:hAnsiTheme="majorBidi" w:cstheme="majorBidi"/>
          <w:b/>
        </w:rPr>
        <w:t>endo</w:t>
      </w:r>
      <w:r w:rsidR="00BD4BC5" w:rsidRPr="00095044">
        <w:rPr>
          <w:rFonts w:asciiTheme="majorBidi" w:hAnsiTheme="majorBidi" w:cstheme="majorBidi"/>
          <w:b/>
        </w:rPr>
        <w:t xml:space="preserve"> un mecanismo internacional para combatir la corrupción y la impunidad</w:t>
      </w:r>
      <w:r w:rsidR="00A70AD6" w:rsidRPr="00095044">
        <w:rPr>
          <w:rFonts w:asciiTheme="majorBidi" w:hAnsiTheme="majorBidi" w:cstheme="majorBidi"/>
          <w:b/>
        </w:rPr>
        <w:t>;</w:t>
      </w:r>
    </w:p>
    <w:p w14:paraId="366898BB" w14:textId="483018AA" w:rsidR="00A70AD6" w:rsidRPr="00095044"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095044">
        <w:rPr>
          <w:rFonts w:asciiTheme="majorBidi" w:hAnsiTheme="majorBidi" w:cstheme="majorBidi"/>
          <w:b/>
        </w:rPr>
        <w:t>b)</w:t>
      </w:r>
      <w:r w:rsidRPr="00095044">
        <w:rPr>
          <w:rFonts w:asciiTheme="majorBidi" w:hAnsiTheme="majorBidi" w:cstheme="majorBidi"/>
          <w:b/>
        </w:rPr>
        <w:tab/>
      </w:r>
      <w:r w:rsidR="00095044" w:rsidRPr="00095044">
        <w:rPr>
          <w:rFonts w:asciiTheme="majorBidi" w:hAnsiTheme="majorBidi" w:cstheme="majorBidi"/>
          <w:b/>
        </w:rPr>
        <w:t>Fortalezca las capacidades de los organismos anticorrupción</w:t>
      </w:r>
      <w:r w:rsidR="00933B56">
        <w:rPr>
          <w:rFonts w:asciiTheme="majorBidi" w:hAnsiTheme="majorBidi" w:cstheme="majorBidi"/>
          <w:b/>
        </w:rPr>
        <w:t xml:space="preserve"> </w:t>
      </w:r>
      <w:r w:rsidR="00095044" w:rsidRPr="00095044">
        <w:rPr>
          <w:rFonts w:asciiTheme="majorBidi" w:hAnsiTheme="majorBidi" w:cstheme="majorBidi"/>
          <w:b/>
        </w:rPr>
        <w:t>asigna</w:t>
      </w:r>
      <w:r w:rsidR="00933B56">
        <w:rPr>
          <w:rFonts w:asciiTheme="majorBidi" w:hAnsiTheme="majorBidi" w:cstheme="majorBidi"/>
          <w:b/>
        </w:rPr>
        <w:t xml:space="preserve">ndo </w:t>
      </w:r>
      <w:r w:rsidR="00095044" w:rsidRPr="00095044">
        <w:rPr>
          <w:rFonts w:asciiTheme="majorBidi" w:hAnsiTheme="majorBidi" w:cstheme="majorBidi"/>
          <w:b/>
        </w:rPr>
        <w:t>recursos financieros, humanos y técnicos</w:t>
      </w:r>
      <w:r w:rsidR="00933B56">
        <w:rPr>
          <w:rFonts w:asciiTheme="majorBidi" w:hAnsiTheme="majorBidi" w:cstheme="majorBidi"/>
          <w:b/>
        </w:rPr>
        <w:t xml:space="preserve"> adecuados</w:t>
      </w:r>
      <w:r w:rsidR="00095044" w:rsidRPr="00095044">
        <w:rPr>
          <w:rFonts w:asciiTheme="majorBidi" w:hAnsiTheme="majorBidi" w:cstheme="majorBidi"/>
          <w:b/>
        </w:rPr>
        <w:t xml:space="preserve"> y </w:t>
      </w:r>
      <w:r w:rsidR="00933B56">
        <w:rPr>
          <w:rFonts w:asciiTheme="majorBidi" w:hAnsiTheme="majorBidi" w:cstheme="majorBidi"/>
          <w:b/>
        </w:rPr>
        <w:t xml:space="preserve">reforzando </w:t>
      </w:r>
      <w:r w:rsidR="00095044" w:rsidRPr="00095044">
        <w:rPr>
          <w:rFonts w:asciiTheme="majorBidi" w:hAnsiTheme="majorBidi" w:cstheme="majorBidi"/>
          <w:b/>
        </w:rPr>
        <w:t>la independencia</w:t>
      </w:r>
      <w:r w:rsidR="00933B56">
        <w:rPr>
          <w:rFonts w:asciiTheme="majorBidi" w:hAnsiTheme="majorBidi" w:cstheme="majorBidi"/>
          <w:b/>
        </w:rPr>
        <w:t xml:space="preserve"> </w:t>
      </w:r>
      <w:r w:rsidR="00095044" w:rsidRPr="00095044">
        <w:rPr>
          <w:rFonts w:asciiTheme="majorBidi" w:hAnsiTheme="majorBidi" w:cstheme="majorBidi"/>
          <w:b/>
        </w:rPr>
        <w:t xml:space="preserve">judicial </w:t>
      </w:r>
      <w:r w:rsidR="00933B56">
        <w:rPr>
          <w:rFonts w:asciiTheme="majorBidi" w:hAnsiTheme="majorBidi" w:cstheme="majorBidi"/>
          <w:b/>
        </w:rPr>
        <w:t>para</w:t>
      </w:r>
      <w:r w:rsidR="00095044" w:rsidRPr="00095044">
        <w:rPr>
          <w:rFonts w:asciiTheme="majorBidi" w:hAnsiTheme="majorBidi" w:cstheme="majorBidi"/>
          <w:b/>
        </w:rPr>
        <w:t xml:space="preserve"> luchar eficazmente contra la corrupción.</w:t>
      </w:r>
    </w:p>
    <w:p w14:paraId="3BE029C4" w14:textId="140717A9" w:rsidR="00F906F6" w:rsidRPr="0093011A" w:rsidRDefault="00D7001B" w:rsidP="00F906F6">
      <w:pPr>
        <w:pStyle w:val="H23G"/>
        <w:tabs>
          <w:tab w:val="left" w:pos="720"/>
        </w:tabs>
        <w:ind w:left="2268"/>
        <w:jc w:val="both"/>
        <w:rPr>
          <w:rFonts w:asciiTheme="majorBidi" w:hAnsiTheme="majorBidi" w:cstheme="majorBidi"/>
        </w:rPr>
      </w:pPr>
      <w:r>
        <w:rPr>
          <w:rFonts w:asciiTheme="majorBidi" w:hAnsiTheme="majorBidi" w:cstheme="majorBidi"/>
        </w:rPr>
        <w:t xml:space="preserve">Deuda pública </w:t>
      </w:r>
    </w:p>
    <w:p w14:paraId="21AF09BD" w14:textId="7B42AE92" w:rsidR="00F906F6" w:rsidRDefault="00013982" w:rsidP="00FF34C5">
      <w:pPr>
        <w:pStyle w:val="SingleTxtG"/>
        <w:tabs>
          <w:tab w:val="clear" w:pos="1701"/>
          <w:tab w:val="clear" w:pos="2268"/>
          <w:tab w:val="clear" w:pos="2835"/>
        </w:tabs>
        <w:rPr>
          <w:rFonts w:asciiTheme="majorBidi" w:eastAsiaTheme="minorHAnsi" w:hAnsiTheme="majorBidi" w:cstheme="majorBidi"/>
          <w:lang w:eastAsia="en-US"/>
        </w:rPr>
      </w:pPr>
      <w:r>
        <w:rPr>
          <w:rFonts w:asciiTheme="majorBidi" w:eastAsiaTheme="minorHAnsi" w:hAnsiTheme="majorBidi" w:cstheme="majorBidi"/>
          <w:bCs/>
          <w:lang w:eastAsia="en-US"/>
        </w:rPr>
        <w:t>20.</w:t>
      </w:r>
      <w:r>
        <w:rPr>
          <w:rFonts w:asciiTheme="majorBidi" w:eastAsiaTheme="minorHAnsi" w:hAnsiTheme="majorBidi" w:cstheme="majorBidi"/>
          <w:bCs/>
          <w:lang w:eastAsia="en-US"/>
        </w:rPr>
        <w:tab/>
      </w:r>
      <w:r w:rsidR="002462B4">
        <w:rPr>
          <w:rFonts w:asciiTheme="majorBidi" w:eastAsiaTheme="minorHAnsi" w:hAnsiTheme="majorBidi" w:cstheme="majorBidi"/>
          <w:lang w:eastAsia="en-US"/>
        </w:rPr>
        <w:t xml:space="preserve">Al Comité le preocupa </w:t>
      </w:r>
      <w:r w:rsidR="00431943">
        <w:rPr>
          <w:rFonts w:asciiTheme="majorBidi" w:eastAsiaTheme="minorHAnsi" w:hAnsiTheme="majorBidi" w:cstheme="majorBidi"/>
          <w:lang w:eastAsia="en-US"/>
        </w:rPr>
        <w:t>el alto nivel de deuda pública</w:t>
      </w:r>
      <w:r w:rsidR="002462B4">
        <w:rPr>
          <w:rFonts w:asciiTheme="majorBidi" w:eastAsiaTheme="minorHAnsi" w:hAnsiTheme="majorBidi" w:cstheme="majorBidi"/>
          <w:lang w:eastAsia="en-US"/>
        </w:rPr>
        <w:t xml:space="preserve">, la declaratoria de emergencia financiera y fiscal de 2022 para atenderla y </w:t>
      </w:r>
      <w:r w:rsidR="00D87B22">
        <w:rPr>
          <w:rFonts w:asciiTheme="majorBidi" w:eastAsiaTheme="minorHAnsi" w:hAnsiTheme="majorBidi" w:cstheme="majorBidi"/>
          <w:lang w:eastAsia="en-US"/>
        </w:rPr>
        <w:t>el</w:t>
      </w:r>
      <w:r w:rsidR="002462B4">
        <w:rPr>
          <w:rFonts w:asciiTheme="majorBidi" w:eastAsiaTheme="minorHAnsi" w:hAnsiTheme="majorBidi" w:cstheme="majorBidi"/>
          <w:lang w:eastAsia="en-US"/>
        </w:rPr>
        <w:t xml:space="preserve"> porcentaje</w:t>
      </w:r>
      <w:r w:rsidR="00D87B22">
        <w:rPr>
          <w:rFonts w:asciiTheme="majorBidi" w:eastAsiaTheme="minorHAnsi" w:hAnsiTheme="majorBidi" w:cstheme="majorBidi"/>
          <w:lang w:eastAsia="en-US"/>
        </w:rPr>
        <w:t xml:space="preserve"> </w:t>
      </w:r>
      <w:r w:rsidR="00C36A58">
        <w:rPr>
          <w:rFonts w:asciiTheme="majorBidi" w:eastAsiaTheme="minorHAnsi" w:hAnsiTheme="majorBidi" w:cstheme="majorBidi"/>
          <w:lang w:eastAsia="en-US"/>
        </w:rPr>
        <w:t>significativo</w:t>
      </w:r>
      <w:r w:rsidR="002462B4">
        <w:rPr>
          <w:rFonts w:asciiTheme="majorBidi" w:eastAsiaTheme="minorHAnsi" w:hAnsiTheme="majorBidi" w:cstheme="majorBidi"/>
          <w:lang w:eastAsia="en-US"/>
        </w:rPr>
        <w:t xml:space="preserve"> del</w:t>
      </w:r>
      <w:r w:rsidR="00375F25" w:rsidRPr="00043F02">
        <w:rPr>
          <w:rFonts w:asciiTheme="majorBidi" w:eastAsiaTheme="minorHAnsi" w:hAnsiTheme="majorBidi" w:cstheme="majorBidi"/>
          <w:lang w:eastAsia="en-US"/>
        </w:rPr>
        <w:t xml:space="preserve"> presupuesto destin</w:t>
      </w:r>
      <w:r w:rsidR="00C36A58">
        <w:rPr>
          <w:rFonts w:asciiTheme="majorBidi" w:eastAsiaTheme="minorHAnsi" w:hAnsiTheme="majorBidi" w:cstheme="majorBidi"/>
          <w:lang w:eastAsia="en-US"/>
        </w:rPr>
        <w:t>ado</w:t>
      </w:r>
      <w:r w:rsidR="00375F25" w:rsidRPr="00043F02">
        <w:rPr>
          <w:rFonts w:asciiTheme="majorBidi" w:eastAsiaTheme="minorHAnsi" w:hAnsiTheme="majorBidi" w:cstheme="majorBidi"/>
          <w:lang w:eastAsia="en-US"/>
        </w:rPr>
        <w:t xml:space="preserve"> </w:t>
      </w:r>
      <w:r w:rsidR="00C36A58">
        <w:rPr>
          <w:rFonts w:asciiTheme="majorBidi" w:eastAsiaTheme="minorHAnsi" w:hAnsiTheme="majorBidi" w:cstheme="majorBidi"/>
          <w:lang w:eastAsia="en-US"/>
        </w:rPr>
        <w:t>a su</w:t>
      </w:r>
      <w:r w:rsidR="00375F25">
        <w:rPr>
          <w:rFonts w:asciiTheme="majorBidi" w:eastAsiaTheme="minorHAnsi" w:hAnsiTheme="majorBidi" w:cstheme="majorBidi"/>
          <w:lang w:eastAsia="en-US"/>
        </w:rPr>
        <w:t xml:space="preserve"> </w:t>
      </w:r>
      <w:r w:rsidR="00375F25" w:rsidRPr="00043F02">
        <w:rPr>
          <w:rFonts w:asciiTheme="majorBidi" w:eastAsiaTheme="minorHAnsi" w:hAnsiTheme="majorBidi" w:cstheme="majorBidi"/>
          <w:lang w:eastAsia="en-US"/>
        </w:rPr>
        <w:t>servicio</w:t>
      </w:r>
      <w:r w:rsidR="002462B4">
        <w:rPr>
          <w:rFonts w:asciiTheme="majorBidi" w:eastAsiaTheme="minorHAnsi" w:hAnsiTheme="majorBidi" w:cstheme="majorBidi"/>
          <w:lang w:eastAsia="en-US"/>
        </w:rPr>
        <w:t>.</w:t>
      </w:r>
      <w:r w:rsidR="00375F25">
        <w:rPr>
          <w:rFonts w:asciiTheme="majorBidi" w:eastAsiaTheme="minorHAnsi" w:hAnsiTheme="majorBidi" w:cstheme="majorBidi"/>
          <w:lang w:eastAsia="en-US"/>
        </w:rPr>
        <w:t xml:space="preserve"> </w:t>
      </w:r>
      <w:r w:rsidR="002462B4">
        <w:rPr>
          <w:rFonts w:asciiTheme="majorBidi" w:eastAsiaTheme="minorHAnsi" w:hAnsiTheme="majorBidi" w:cstheme="majorBidi"/>
          <w:lang w:eastAsia="en-US"/>
        </w:rPr>
        <w:t>Le preocupa también</w:t>
      </w:r>
      <w:r w:rsidR="00375F25">
        <w:rPr>
          <w:rFonts w:asciiTheme="majorBidi" w:eastAsiaTheme="minorHAnsi" w:hAnsiTheme="majorBidi" w:cstheme="majorBidi"/>
          <w:lang w:eastAsia="en-US"/>
        </w:rPr>
        <w:t xml:space="preserve"> que los</w:t>
      </w:r>
      <w:r w:rsidR="00D47706">
        <w:rPr>
          <w:rFonts w:asciiTheme="majorBidi" w:eastAsiaTheme="minorHAnsi" w:hAnsiTheme="majorBidi" w:cstheme="majorBidi"/>
          <w:lang w:eastAsia="en-US"/>
        </w:rPr>
        <w:t xml:space="preserve"> esfuerzos para </w:t>
      </w:r>
      <w:r w:rsidR="00431943">
        <w:rPr>
          <w:rFonts w:asciiTheme="majorBidi" w:eastAsiaTheme="minorHAnsi" w:hAnsiTheme="majorBidi" w:cstheme="majorBidi"/>
          <w:lang w:eastAsia="en-US"/>
        </w:rPr>
        <w:t xml:space="preserve">controlar </w:t>
      </w:r>
      <w:r w:rsidR="002462B4">
        <w:rPr>
          <w:rFonts w:asciiTheme="majorBidi" w:eastAsiaTheme="minorHAnsi" w:hAnsiTheme="majorBidi" w:cstheme="majorBidi"/>
          <w:lang w:eastAsia="en-US"/>
        </w:rPr>
        <w:t>la deuda</w:t>
      </w:r>
      <w:r w:rsidR="00431943">
        <w:rPr>
          <w:rFonts w:asciiTheme="majorBidi" w:eastAsiaTheme="minorHAnsi" w:hAnsiTheme="majorBidi" w:cstheme="majorBidi"/>
          <w:lang w:eastAsia="en-US"/>
        </w:rPr>
        <w:t xml:space="preserve"> </w:t>
      </w:r>
      <w:r w:rsidR="00D47706">
        <w:rPr>
          <w:rFonts w:asciiTheme="majorBidi" w:eastAsiaTheme="minorHAnsi" w:hAnsiTheme="majorBidi" w:cstheme="majorBidi"/>
          <w:lang w:eastAsia="en-US"/>
        </w:rPr>
        <w:t>puedan desembocar en medidas de austeridad, limitando el espacio fiscal para la realización de los derechos del Pacto</w:t>
      </w:r>
      <w:r w:rsidR="00F163F7" w:rsidRPr="00043F02">
        <w:rPr>
          <w:rFonts w:asciiTheme="majorBidi" w:eastAsiaTheme="minorHAnsi" w:hAnsiTheme="majorBidi" w:cstheme="majorBidi"/>
          <w:lang w:eastAsia="en-US"/>
        </w:rPr>
        <w:t xml:space="preserve"> (art. 2</w:t>
      </w:r>
      <w:r w:rsidR="003B152D">
        <w:rPr>
          <w:rFonts w:asciiTheme="majorBidi" w:eastAsiaTheme="minorHAnsi" w:hAnsiTheme="majorBidi" w:cstheme="majorBidi"/>
          <w:lang w:eastAsia="en-US"/>
        </w:rPr>
        <w:t>, párr. </w:t>
      </w:r>
      <w:r w:rsidR="00F163F7" w:rsidRPr="00043F02">
        <w:rPr>
          <w:rFonts w:asciiTheme="majorBidi" w:eastAsiaTheme="minorHAnsi" w:hAnsiTheme="majorBidi" w:cstheme="majorBidi"/>
          <w:lang w:eastAsia="en-US"/>
        </w:rPr>
        <w:t>1).</w:t>
      </w:r>
    </w:p>
    <w:p w14:paraId="531560B7" w14:textId="0E5F5B6A" w:rsidR="00F906F6"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Pr>
          <w:rFonts w:asciiTheme="majorBidi" w:hAnsiTheme="majorBidi" w:cstheme="majorBidi"/>
          <w:bCs/>
        </w:rPr>
        <w:t>21.</w:t>
      </w:r>
      <w:r>
        <w:rPr>
          <w:rFonts w:asciiTheme="majorBidi" w:hAnsiTheme="majorBidi" w:cstheme="majorBidi"/>
          <w:bCs/>
        </w:rPr>
        <w:tab/>
      </w:r>
      <w:r w:rsidR="00F906F6" w:rsidRPr="0093011A">
        <w:rPr>
          <w:rFonts w:asciiTheme="majorBidi" w:hAnsiTheme="majorBidi" w:cstheme="majorBidi"/>
          <w:b/>
        </w:rPr>
        <w:t>El Comit</w:t>
      </w:r>
      <w:r w:rsidR="006B3958">
        <w:rPr>
          <w:rFonts w:asciiTheme="majorBidi" w:hAnsiTheme="majorBidi" w:cstheme="majorBidi"/>
          <w:b/>
        </w:rPr>
        <w:t xml:space="preserve">é recomienda al Estado parte que: </w:t>
      </w:r>
    </w:p>
    <w:p w14:paraId="5F3925A0" w14:textId="5CF717F8" w:rsidR="00547C55" w:rsidRPr="0093011A"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93011A">
        <w:rPr>
          <w:rFonts w:asciiTheme="majorBidi" w:hAnsiTheme="majorBidi" w:cstheme="majorBidi"/>
          <w:b/>
        </w:rPr>
        <w:lastRenderedPageBreak/>
        <w:t>a)</w:t>
      </w:r>
      <w:r w:rsidRPr="0093011A">
        <w:rPr>
          <w:rFonts w:asciiTheme="majorBidi" w:hAnsiTheme="majorBidi" w:cstheme="majorBidi"/>
          <w:b/>
        </w:rPr>
        <w:tab/>
      </w:r>
      <w:r w:rsidR="00547C55" w:rsidRPr="003852A1">
        <w:rPr>
          <w:rFonts w:asciiTheme="majorBidi" w:hAnsiTheme="majorBidi" w:cstheme="majorBidi"/>
          <w:b/>
        </w:rPr>
        <w:t>Evalúe las repercusiones</w:t>
      </w:r>
      <w:r w:rsidR="00782FB5">
        <w:rPr>
          <w:rFonts w:asciiTheme="majorBidi" w:hAnsiTheme="majorBidi" w:cstheme="majorBidi"/>
          <w:b/>
        </w:rPr>
        <w:t xml:space="preserve"> de los</w:t>
      </w:r>
      <w:r w:rsidR="00547C55" w:rsidRPr="003852A1">
        <w:rPr>
          <w:rFonts w:asciiTheme="majorBidi" w:hAnsiTheme="majorBidi" w:cstheme="majorBidi"/>
          <w:b/>
        </w:rPr>
        <w:t xml:space="preserve"> </w:t>
      </w:r>
      <w:r w:rsidR="00782FB5" w:rsidRPr="003852A1">
        <w:rPr>
          <w:rFonts w:asciiTheme="majorBidi" w:hAnsiTheme="majorBidi" w:cstheme="majorBidi"/>
          <w:b/>
        </w:rPr>
        <w:t xml:space="preserve">ajustes presupuestarios </w:t>
      </w:r>
      <w:r w:rsidR="00782FB5">
        <w:rPr>
          <w:rFonts w:asciiTheme="majorBidi" w:hAnsiTheme="majorBidi" w:cstheme="majorBidi"/>
          <w:b/>
        </w:rPr>
        <w:t>en</w:t>
      </w:r>
      <w:r w:rsidR="00547C55" w:rsidRPr="003852A1">
        <w:rPr>
          <w:rFonts w:asciiTheme="majorBidi" w:hAnsiTheme="majorBidi" w:cstheme="majorBidi"/>
          <w:b/>
        </w:rPr>
        <w:t xml:space="preserve"> los derechos </w:t>
      </w:r>
      <w:r w:rsidR="00782FB5">
        <w:rPr>
          <w:rFonts w:asciiTheme="majorBidi" w:hAnsiTheme="majorBidi" w:cstheme="majorBidi"/>
          <w:b/>
        </w:rPr>
        <w:t>d</w:t>
      </w:r>
      <w:r w:rsidR="00547C55" w:rsidRPr="003852A1">
        <w:rPr>
          <w:rFonts w:asciiTheme="majorBidi" w:hAnsiTheme="majorBidi" w:cstheme="majorBidi"/>
          <w:b/>
        </w:rPr>
        <w:t xml:space="preserve">el Pacto </w:t>
      </w:r>
      <w:r w:rsidR="00782FB5">
        <w:rPr>
          <w:rFonts w:asciiTheme="majorBidi" w:hAnsiTheme="majorBidi" w:cstheme="majorBidi"/>
          <w:b/>
        </w:rPr>
        <w:t>y</w:t>
      </w:r>
      <w:r w:rsidR="00547C55" w:rsidRPr="003852A1">
        <w:rPr>
          <w:rFonts w:asciiTheme="majorBidi" w:hAnsiTheme="majorBidi" w:cstheme="majorBidi"/>
          <w:b/>
        </w:rPr>
        <w:t xml:space="preserve"> tome medidas para evitar efectos negativos</w:t>
      </w:r>
      <w:r w:rsidR="00782FB5">
        <w:rPr>
          <w:rFonts w:asciiTheme="majorBidi" w:hAnsiTheme="majorBidi" w:cstheme="majorBidi"/>
          <w:b/>
        </w:rPr>
        <w:t xml:space="preserve"> en su disfrute</w:t>
      </w:r>
      <w:r w:rsidR="00547C55">
        <w:rPr>
          <w:rFonts w:asciiTheme="majorBidi" w:hAnsiTheme="majorBidi" w:cstheme="majorBidi"/>
          <w:b/>
        </w:rPr>
        <w:t>;</w:t>
      </w:r>
    </w:p>
    <w:p w14:paraId="6A0E6A56" w14:textId="1EF94C76" w:rsidR="002F2626" w:rsidRPr="002F2626"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2F2626">
        <w:rPr>
          <w:rFonts w:asciiTheme="majorBidi" w:hAnsiTheme="majorBidi" w:cstheme="majorBidi"/>
          <w:b/>
        </w:rPr>
        <w:t>b)</w:t>
      </w:r>
      <w:r w:rsidRPr="002F2626">
        <w:rPr>
          <w:rFonts w:asciiTheme="majorBidi" w:hAnsiTheme="majorBidi" w:cstheme="majorBidi"/>
          <w:b/>
        </w:rPr>
        <w:tab/>
      </w:r>
      <w:r w:rsidR="002F2626" w:rsidRPr="002F2626">
        <w:rPr>
          <w:rFonts w:asciiTheme="majorBidi" w:hAnsiTheme="majorBidi" w:cstheme="majorBidi"/>
          <w:b/>
        </w:rPr>
        <w:t xml:space="preserve">Adopte medidas adecuadas, en coordinación con las instituciones financieras internacionales y otros acreedores, para </w:t>
      </w:r>
      <w:r w:rsidR="00782FB5">
        <w:rPr>
          <w:rFonts w:asciiTheme="majorBidi" w:hAnsiTheme="majorBidi" w:cstheme="majorBidi"/>
          <w:b/>
        </w:rPr>
        <w:t>asegurar</w:t>
      </w:r>
      <w:r w:rsidR="002F2626" w:rsidRPr="002F2626">
        <w:rPr>
          <w:rFonts w:asciiTheme="majorBidi" w:hAnsiTheme="majorBidi" w:cstheme="majorBidi"/>
          <w:b/>
        </w:rPr>
        <w:t xml:space="preserve"> que los compromisos de la deuda pública no reduzcan el espacio fiscal ni desvíen los recursos necesarios para cumplir las obligaciones del Pacto, y se remita a la declaración del Comité sobre la deuda pública, las medidas de austeridad y el Pacto</w:t>
      </w:r>
      <w:r w:rsidR="001973C0" w:rsidRPr="00FF34C5">
        <w:rPr>
          <w:rStyle w:val="Refdenotaalpie"/>
          <w:rFonts w:cstheme="majorBidi"/>
        </w:rPr>
        <w:footnoteReference w:id="11"/>
      </w:r>
      <w:r w:rsidR="00547C55">
        <w:rPr>
          <w:rFonts w:asciiTheme="majorBidi" w:hAnsiTheme="majorBidi" w:cstheme="majorBidi"/>
          <w:b/>
        </w:rPr>
        <w:t>.</w:t>
      </w:r>
    </w:p>
    <w:p w14:paraId="5EBA4741" w14:textId="57EBB4A3" w:rsidR="00D31457" w:rsidRPr="003464BC" w:rsidRDefault="00F00E3C" w:rsidP="00D31457">
      <w:pPr>
        <w:pStyle w:val="H23G"/>
        <w:tabs>
          <w:tab w:val="left" w:pos="720"/>
        </w:tabs>
        <w:ind w:left="2268"/>
        <w:jc w:val="both"/>
        <w:rPr>
          <w:rFonts w:asciiTheme="majorBidi" w:hAnsiTheme="majorBidi" w:cstheme="majorBidi"/>
        </w:rPr>
      </w:pPr>
      <w:r w:rsidRPr="003464BC">
        <w:rPr>
          <w:rFonts w:asciiTheme="majorBidi" w:hAnsiTheme="majorBidi" w:cstheme="majorBidi"/>
        </w:rPr>
        <w:t>No discriminación</w:t>
      </w:r>
    </w:p>
    <w:p w14:paraId="2B4C800D" w14:textId="49FD8C39" w:rsidR="00D31457" w:rsidRPr="003464BC" w:rsidRDefault="00013982" w:rsidP="00FF34C5">
      <w:pPr>
        <w:pStyle w:val="SingleTxtG"/>
        <w:tabs>
          <w:tab w:val="clear" w:pos="1701"/>
          <w:tab w:val="clear" w:pos="2268"/>
          <w:tab w:val="clear" w:pos="2835"/>
        </w:tabs>
        <w:rPr>
          <w:rFonts w:asciiTheme="majorBidi" w:eastAsiaTheme="minorHAnsi" w:hAnsiTheme="majorBidi" w:cstheme="majorBidi"/>
          <w:lang w:eastAsia="en-US"/>
        </w:rPr>
      </w:pPr>
      <w:r w:rsidRPr="003464BC">
        <w:rPr>
          <w:rFonts w:asciiTheme="majorBidi" w:eastAsiaTheme="minorHAnsi" w:hAnsiTheme="majorBidi" w:cstheme="majorBidi"/>
          <w:bCs/>
          <w:lang w:eastAsia="en-US"/>
        </w:rPr>
        <w:t>22.</w:t>
      </w:r>
      <w:r w:rsidRPr="003464BC">
        <w:rPr>
          <w:rFonts w:asciiTheme="majorBidi" w:eastAsiaTheme="minorHAnsi" w:hAnsiTheme="majorBidi" w:cstheme="majorBidi"/>
          <w:bCs/>
          <w:lang w:eastAsia="en-US"/>
        </w:rPr>
        <w:tab/>
      </w:r>
      <w:r w:rsidR="0046798E" w:rsidRPr="003464BC">
        <w:rPr>
          <w:rFonts w:asciiTheme="majorBidi" w:eastAsiaTheme="minorHAnsi" w:hAnsiTheme="majorBidi" w:cstheme="majorBidi"/>
          <w:lang w:eastAsia="en-US"/>
        </w:rPr>
        <w:t>El Comité toma n</w:t>
      </w:r>
      <w:r w:rsidR="00185A26" w:rsidRPr="003464BC">
        <w:rPr>
          <w:rFonts w:asciiTheme="majorBidi" w:eastAsiaTheme="minorHAnsi" w:hAnsiTheme="majorBidi" w:cstheme="majorBidi"/>
          <w:lang w:eastAsia="en-US"/>
        </w:rPr>
        <w:t xml:space="preserve">ota de </w:t>
      </w:r>
      <w:r w:rsidR="00185A26" w:rsidRPr="00D97AC8">
        <w:rPr>
          <w:rFonts w:asciiTheme="majorBidi" w:eastAsiaTheme="minorHAnsi" w:hAnsiTheme="majorBidi" w:cstheme="majorBidi"/>
          <w:lang w:eastAsia="en-US"/>
        </w:rPr>
        <w:t xml:space="preserve">las disposiciones </w:t>
      </w:r>
      <w:r w:rsidR="00653180" w:rsidRPr="00D97AC8">
        <w:rPr>
          <w:rFonts w:asciiTheme="majorBidi" w:eastAsiaTheme="minorHAnsi" w:hAnsiTheme="majorBidi" w:cstheme="majorBidi"/>
          <w:lang w:eastAsia="en-US"/>
        </w:rPr>
        <w:t xml:space="preserve">contra la discriminación </w:t>
      </w:r>
      <w:r w:rsidR="00185A26" w:rsidRPr="00D97AC8">
        <w:rPr>
          <w:rFonts w:asciiTheme="majorBidi" w:eastAsiaTheme="minorHAnsi" w:hAnsiTheme="majorBidi" w:cstheme="majorBidi"/>
          <w:lang w:eastAsia="en-US"/>
        </w:rPr>
        <w:t>del Código</w:t>
      </w:r>
      <w:r w:rsidR="00185A26" w:rsidRPr="003464BC">
        <w:rPr>
          <w:rFonts w:asciiTheme="majorBidi" w:eastAsiaTheme="minorHAnsi" w:hAnsiTheme="majorBidi" w:cstheme="majorBidi"/>
          <w:lang w:eastAsia="en-US"/>
        </w:rPr>
        <w:t xml:space="preserve"> Penal en vigor desde 2020</w:t>
      </w:r>
      <w:r w:rsidR="00CC5EFA">
        <w:rPr>
          <w:rFonts w:asciiTheme="majorBidi" w:eastAsiaTheme="minorHAnsi" w:hAnsiTheme="majorBidi" w:cstheme="majorBidi"/>
          <w:lang w:eastAsia="en-US"/>
        </w:rPr>
        <w:t>. Sin embargo, continúa</w:t>
      </w:r>
      <w:r w:rsidR="0046798E" w:rsidRPr="003464BC">
        <w:rPr>
          <w:rFonts w:asciiTheme="majorBidi" w:eastAsiaTheme="minorHAnsi" w:hAnsiTheme="majorBidi" w:cstheme="majorBidi"/>
          <w:lang w:eastAsia="en-US"/>
        </w:rPr>
        <w:t xml:space="preserve"> </w:t>
      </w:r>
      <w:r w:rsidR="004B1931" w:rsidRPr="003464BC">
        <w:rPr>
          <w:rFonts w:asciiTheme="majorBidi" w:eastAsiaTheme="minorHAnsi" w:hAnsiTheme="majorBidi" w:cstheme="majorBidi"/>
          <w:lang w:eastAsia="en-US"/>
        </w:rPr>
        <w:t xml:space="preserve">preocupando </w:t>
      </w:r>
      <w:r w:rsidR="0046798E" w:rsidRPr="003464BC">
        <w:rPr>
          <w:rFonts w:asciiTheme="majorBidi" w:eastAsiaTheme="minorHAnsi" w:hAnsiTheme="majorBidi" w:cstheme="majorBidi"/>
          <w:lang w:eastAsia="en-US"/>
        </w:rPr>
        <w:t>por la ausencia de un ma</w:t>
      </w:r>
      <w:r w:rsidR="004B1931" w:rsidRPr="003464BC">
        <w:rPr>
          <w:rFonts w:asciiTheme="majorBidi" w:eastAsiaTheme="minorHAnsi" w:hAnsiTheme="majorBidi" w:cstheme="majorBidi"/>
          <w:lang w:eastAsia="en-US"/>
        </w:rPr>
        <w:t>rco legal integral</w:t>
      </w:r>
      <w:r w:rsidR="0046798E" w:rsidRPr="003464BC">
        <w:rPr>
          <w:rFonts w:asciiTheme="majorBidi" w:eastAsiaTheme="minorHAnsi" w:hAnsiTheme="majorBidi" w:cstheme="majorBidi"/>
          <w:lang w:eastAsia="en-US"/>
        </w:rPr>
        <w:t xml:space="preserve"> para </w:t>
      </w:r>
      <w:r w:rsidR="008D1C4C">
        <w:rPr>
          <w:rFonts w:asciiTheme="majorBidi" w:eastAsiaTheme="minorHAnsi" w:hAnsiTheme="majorBidi" w:cstheme="majorBidi"/>
          <w:lang w:eastAsia="en-US"/>
        </w:rPr>
        <w:t xml:space="preserve">el </w:t>
      </w:r>
      <w:r w:rsidR="0046798E" w:rsidRPr="003464BC">
        <w:rPr>
          <w:rFonts w:asciiTheme="majorBidi" w:eastAsiaTheme="minorHAnsi" w:hAnsiTheme="majorBidi" w:cstheme="majorBidi"/>
          <w:lang w:eastAsia="en-US"/>
        </w:rPr>
        <w:t>combat</w:t>
      </w:r>
      <w:r w:rsidR="008D1C4C">
        <w:rPr>
          <w:rFonts w:asciiTheme="majorBidi" w:eastAsiaTheme="minorHAnsi" w:hAnsiTheme="majorBidi" w:cstheme="majorBidi"/>
          <w:lang w:eastAsia="en-US"/>
        </w:rPr>
        <w:t xml:space="preserve">e de </w:t>
      </w:r>
      <w:r w:rsidR="004B1931" w:rsidRPr="003464BC">
        <w:rPr>
          <w:rFonts w:asciiTheme="majorBidi" w:eastAsiaTheme="minorHAnsi" w:hAnsiTheme="majorBidi" w:cstheme="majorBidi"/>
          <w:lang w:eastAsia="en-US"/>
        </w:rPr>
        <w:t xml:space="preserve">la discriminación. </w:t>
      </w:r>
      <w:r w:rsidR="00CB2F1A">
        <w:rPr>
          <w:rFonts w:asciiTheme="majorBidi" w:eastAsiaTheme="minorHAnsi" w:hAnsiTheme="majorBidi" w:cstheme="majorBidi"/>
          <w:lang w:eastAsia="en-US"/>
        </w:rPr>
        <w:t>L</w:t>
      </w:r>
      <w:r w:rsidR="004B1931" w:rsidRPr="003464BC">
        <w:rPr>
          <w:rFonts w:asciiTheme="majorBidi" w:eastAsiaTheme="minorHAnsi" w:hAnsiTheme="majorBidi" w:cstheme="majorBidi"/>
          <w:lang w:eastAsia="en-US"/>
        </w:rPr>
        <w:t>e preocupa</w:t>
      </w:r>
      <w:r w:rsidR="00CB2F1A">
        <w:rPr>
          <w:rFonts w:asciiTheme="majorBidi" w:eastAsiaTheme="minorHAnsi" w:hAnsiTheme="majorBidi" w:cstheme="majorBidi"/>
          <w:lang w:eastAsia="en-US"/>
        </w:rPr>
        <w:t>, además,</w:t>
      </w:r>
      <w:r w:rsidR="004B1931" w:rsidRPr="003464BC">
        <w:rPr>
          <w:rFonts w:asciiTheme="majorBidi" w:eastAsiaTheme="minorHAnsi" w:hAnsiTheme="majorBidi" w:cstheme="majorBidi"/>
          <w:lang w:eastAsia="en-US"/>
        </w:rPr>
        <w:t xml:space="preserve"> la prevalencia de las desigualdades socioeconómicas, raciales y de género, así como la estigmatización social</w:t>
      </w:r>
      <w:r w:rsidR="00A760E7">
        <w:rPr>
          <w:rFonts w:asciiTheme="majorBidi" w:eastAsiaTheme="minorHAnsi" w:hAnsiTheme="majorBidi" w:cstheme="majorBidi"/>
          <w:lang w:eastAsia="en-US"/>
        </w:rPr>
        <w:t>, violencia y</w:t>
      </w:r>
      <w:r w:rsidR="004B1931" w:rsidRPr="003464BC">
        <w:rPr>
          <w:rFonts w:asciiTheme="majorBidi" w:eastAsiaTheme="minorHAnsi" w:hAnsiTheme="majorBidi" w:cstheme="majorBidi"/>
          <w:lang w:eastAsia="en-US"/>
        </w:rPr>
        <w:t xml:space="preserve"> la discriminación </w:t>
      </w:r>
      <w:r w:rsidR="00A760E7">
        <w:rPr>
          <w:rFonts w:asciiTheme="majorBidi" w:eastAsiaTheme="minorHAnsi" w:hAnsiTheme="majorBidi" w:cstheme="majorBidi"/>
          <w:lang w:eastAsia="en-US"/>
        </w:rPr>
        <w:t>contra</w:t>
      </w:r>
      <w:r w:rsidR="004B1931" w:rsidRPr="003464BC">
        <w:rPr>
          <w:rFonts w:asciiTheme="majorBidi" w:eastAsiaTheme="minorHAnsi" w:hAnsiTheme="majorBidi" w:cstheme="majorBidi"/>
          <w:lang w:eastAsia="en-US"/>
        </w:rPr>
        <w:t xml:space="preserve"> los grupos desfavorecidos y marginados</w:t>
      </w:r>
      <w:r w:rsidR="00323101" w:rsidRPr="003464BC">
        <w:rPr>
          <w:rFonts w:asciiTheme="majorBidi" w:eastAsiaTheme="minorHAnsi" w:hAnsiTheme="majorBidi" w:cstheme="majorBidi"/>
          <w:lang w:eastAsia="en-US"/>
        </w:rPr>
        <w:t xml:space="preserve"> (art.</w:t>
      </w:r>
      <w:r w:rsidR="00D97AC8">
        <w:rPr>
          <w:rFonts w:asciiTheme="majorBidi" w:eastAsiaTheme="minorHAnsi" w:hAnsiTheme="majorBidi" w:cstheme="majorBidi"/>
          <w:lang w:eastAsia="en-US"/>
        </w:rPr>
        <w:t> </w:t>
      </w:r>
      <w:r w:rsidR="00323101" w:rsidRPr="003464BC">
        <w:rPr>
          <w:rFonts w:asciiTheme="majorBidi" w:eastAsiaTheme="minorHAnsi" w:hAnsiTheme="majorBidi" w:cstheme="majorBidi"/>
          <w:lang w:eastAsia="en-US"/>
        </w:rPr>
        <w:t>2</w:t>
      </w:r>
      <w:r w:rsidR="00FA6857">
        <w:rPr>
          <w:rFonts w:asciiTheme="majorBidi" w:eastAsiaTheme="minorHAnsi" w:hAnsiTheme="majorBidi" w:cstheme="majorBidi"/>
          <w:lang w:eastAsia="en-US"/>
        </w:rPr>
        <w:t>, párr.</w:t>
      </w:r>
      <w:r w:rsidR="00D97AC8">
        <w:rPr>
          <w:rFonts w:asciiTheme="majorBidi" w:eastAsiaTheme="minorHAnsi" w:hAnsiTheme="majorBidi" w:cstheme="majorBidi"/>
          <w:lang w:eastAsia="en-US"/>
        </w:rPr>
        <w:t> </w:t>
      </w:r>
      <w:r w:rsidR="00323101" w:rsidRPr="003464BC">
        <w:rPr>
          <w:rFonts w:asciiTheme="majorBidi" w:eastAsiaTheme="minorHAnsi" w:hAnsiTheme="majorBidi" w:cstheme="majorBidi"/>
          <w:lang w:eastAsia="en-US"/>
        </w:rPr>
        <w:t>2).</w:t>
      </w:r>
    </w:p>
    <w:p w14:paraId="30D93ABB" w14:textId="14638BF9" w:rsidR="00D31457" w:rsidRPr="003464B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3464BC">
        <w:rPr>
          <w:rFonts w:asciiTheme="majorBidi" w:hAnsiTheme="majorBidi" w:cstheme="majorBidi"/>
          <w:bCs/>
        </w:rPr>
        <w:t>23.</w:t>
      </w:r>
      <w:r w:rsidRPr="003464BC">
        <w:rPr>
          <w:rFonts w:asciiTheme="majorBidi" w:hAnsiTheme="majorBidi" w:cstheme="majorBidi"/>
          <w:bCs/>
        </w:rPr>
        <w:tab/>
      </w:r>
      <w:r w:rsidR="00D31457" w:rsidRPr="003464BC">
        <w:rPr>
          <w:rFonts w:asciiTheme="majorBidi" w:hAnsiTheme="majorBidi" w:cstheme="majorBidi"/>
          <w:b/>
        </w:rPr>
        <w:t>El Comit</w:t>
      </w:r>
      <w:r w:rsidR="00E557E2" w:rsidRPr="003464BC">
        <w:rPr>
          <w:rFonts w:asciiTheme="majorBidi" w:hAnsiTheme="majorBidi" w:cstheme="majorBidi"/>
          <w:b/>
        </w:rPr>
        <w:t xml:space="preserve">é recomienda al Estado parte que: </w:t>
      </w:r>
    </w:p>
    <w:p w14:paraId="15BC2F59" w14:textId="74985E38" w:rsidR="00003838"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a)</w:t>
      </w:r>
      <w:r>
        <w:rPr>
          <w:rFonts w:asciiTheme="majorBidi" w:hAnsiTheme="majorBidi" w:cstheme="majorBidi"/>
          <w:b/>
        </w:rPr>
        <w:tab/>
      </w:r>
      <w:r w:rsidR="00760B0F">
        <w:rPr>
          <w:rFonts w:asciiTheme="majorBidi" w:hAnsiTheme="majorBidi" w:cstheme="majorBidi"/>
          <w:b/>
        </w:rPr>
        <w:t>Garantice</w:t>
      </w:r>
      <w:r w:rsidR="00003838" w:rsidRPr="00003838">
        <w:rPr>
          <w:rFonts w:asciiTheme="majorBidi" w:hAnsiTheme="majorBidi" w:cstheme="majorBidi"/>
          <w:b/>
        </w:rPr>
        <w:t xml:space="preserve"> que </w:t>
      </w:r>
      <w:r w:rsidR="00814BD6">
        <w:rPr>
          <w:rFonts w:asciiTheme="majorBidi" w:hAnsiTheme="majorBidi" w:cstheme="majorBidi"/>
          <w:b/>
        </w:rPr>
        <w:t>el</w:t>
      </w:r>
      <w:r w:rsidR="00003838" w:rsidRPr="00003838">
        <w:rPr>
          <w:rFonts w:asciiTheme="majorBidi" w:hAnsiTheme="majorBidi" w:cstheme="majorBidi"/>
          <w:b/>
        </w:rPr>
        <w:t xml:space="preserve"> marco jurídico </w:t>
      </w:r>
      <w:r w:rsidR="00814BD6">
        <w:rPr>
          <w:rFonts w:asciiTheme="majorBidi" w:hAnsiTheme="majorBidi" w:cstheme="majorBidi"/>
          <w:b/>
        </w:rPr>
        <w:t>contra</w:t>
      </w:r>
      <w:r w:rsidR="00003838" w:rsidRPr="00003838">
        <w:rPr>
          <w:rFonts w:asciiTheme="majorBidi" w:hAnsiTheme="majorBidi" w:cstheme="majorBidi"/>
          <w:b/>
        </w:rPr>
        <w:t xml:space="preserve"> la discriminación cumpl</w:t>
      </w:r>
      <w:r w:rsidR="00814BD6">
        <w:rPr>
          <w:rFonts w:asciiTheme="majorBidi" w:hAnsiTheme="majorBidi" w:cstheme="majorBidi"/>
          <w:b/>
        </w:rPr>
        <w:t>a</w:t>
      </w:r>
      <w:r w:rsidR="00003838" w:rsidRPr="00003838">
        <w:rPr>
          <w:rFonts w:asciiTheme="majorBidi" w:hAnsiTheme="majorBidi" w:cstheme="majorBidi"/>
          <w:b/>
        </w:rPr>
        <w:t xml:space="preserve"> con las normas internacionales de derechos humanos, </w:t>
      </w:r>
      <w:r w:rsidR="00814BD6">
        <w:rPr>
          <w:rFonts w:asciiTheme="majorBidi" w:hAnsiTheme="majorBidi" w:cstheme="majorBidi"/>
          <w:b/>
        </w:rPr>
        <w:t>e</w:t>
      </w:r>
      <w:r w:rsidR="00003838" w:rsidRPr="00003838">
        <w:rPr>
          <w:rFonts w:asciiTheme="majorBidi" w:hAnsiTheme="majorBidi" w:cstheme="majorBidi"/>
          <w:b/>
        </w:rPr>
        <w:t>l artículo 2</w:t>
      </w:r>
      <w:r w:rsidR="00FB3333">
        <w:rPr>
          <w:rFonts w:asciiTheme="majorBidi" w:hAnsiTheme="majorBidi" w:cstheme="majorBidi"/>
          <w:b/>
        </w:rPr>
        <w:t>, párrafo </w:t>
      </w:r>
      <w:r w:rsidR="00003838" w:rsidRPr="00003838">
        <w:rPr>
          <w:rFonts w:asciiTheme="majorBidi" w:hAnsiTheme="majorBidi" w:cstheme="majorBidi"/>
          <w:b/>
        </w:rPr>
        <w:t>2</w:t>
      </w:r>
      <w:r w:rsidR="00FB3333">
        <w:rPr>
          <w:rFonts w:asciiTheme="majorBidi" w:hAnsiTheme="majorBidi" w:cstheme="majorBidi"/>
          <w:b/>
        </w:rPr>
        <w:t>,</w:t>
      </w:r>
      <w:r w:rsidR="00003838" w:rsidRPr="00003838">
        <w:rPr>
          <w:rFonts w:asciiTheme="majorBidi" w:hAnsiTheme="majorBidi" w:cstheme="majorBidi"/>
          <w:b/>
        </w:rPr>
        <w:t xml:space="preserve"> del Pacto</w:t>
      </w:r>
      <w:r w:rsidR="00CA5FAA">
        <w:rPr>
          <w:rFonts w:asciiTheme="majorBidi" w:hAnsiTheme="majorBidi" w:cstheme="majorBidi"/>
          <w:b/>
        </w:rPr>
        <w:t xml:space="preserve"> y</w:t>
      </w:r>
      <w:r w:rsidR="00814BD6">
        <w:rPr>
          <w:rFonts w:asciiTheme="majorBidi" w:hAnsiTheme="majorBidi" w:cstheme="majorBidi"/>
          <w:b/>
        </w:rPr>
        <w:t xml:space="preserve"> </w:t>
      </w:r>
      <w:r w:rsidR="00003838" w:rsidRPr="00003838">
        <w:rPr>
          <w:rFonts w:asciiTheme="majorBidi" w:hAnsiTheme="majorBidi" w:cstheme="majorBidi"/>
          <w:b/>
        </w:rPr>
        <w:t xml:space="preserve">la </w:t>
      </w:r>
      <w:r w:rsidR="00003838">
        <w:rPr>
          <w:rFonts w:asciiTheme="majorBidi" w:hAnsiTheme="majorBidi" w:cstheme="majorBidi"/>
          <w:b/>
        </w:rPr>
        <w:t xml:space="preserve">observación general núm. 20 (2009) </w:t>
      </w:r>
      <w:r w:rsidR="009D2506" w:rsidRPr="009D2506">
        <w:rPr>
          <w:rFonts w:asciiTheme="majorBidi" w:hAnsiTheme="majorBidi" w:cstheme="majorBidi"/>
          <w:b/>
        </w:rPr>
        <w:t xml:space="preserve">del Comité </w:t>
      </w:r>
      <w:r w:rsidR="00003838">
        <w:rPr>
          <w:rFonts w:asciiTheme="majorBidi" w:hAnsiTheme="majorBidi" w:cstheme="majorBidi"/>
          <w:b/>
        </w:rPr>
        <w:t xml:space="preserve">sobre </w:t>
      </w:r>
      <w:r w:rsidR="00814BD6">
        <w:rPr>
          <w:rFonts w:asciiTheme="majorBidi" w:hAnsiTheme="majorBidi" w:cstheme="majorBidi"/>
          <w:b/>
        </w:rPr>
        <w:t xml:space="preserve">la </w:t>
      </w:r>
      <w:r w:rsidR="00003838">
        <w:rPr>
          <w:rFonts w:asciiTheme="majorBidi" w:hAnsiTheme="majorBidi" w:cstheme="majorBidi"/>
          <w:b/>
        </w:rPr>
        <w:t xml:space="preserve">no discriminación </w:t>
      </w:r>
      <w:r w:rsidR="009D2506">
        <w:rPr>
          <w:rFonts w:asciiTheme="majorBidi" w:hAnsiTheme="majorBidi" w:cstheme="majorBidi"/>
          <w:b/>
        </w:rPr>
        <w:t xml:space="preserve">y los </w:t>
      </w:r>
      <w:r w:rsidR="00003838">
        <w:rPr>
          <w:rFonts w:asciiTheme="majorBidi" w:hAnsiTheme="majorBidi" w:cstheme="majorBidi"/>
          <w:b/>
        </w:rPr>
        <w:t>derechos económicos, sociales y culturales, que prohíbe la discriminación directa e indirecta por cualquier motivo en todos los ámbitos</w:t>
      </w:r>
      <w:r w:rsidR="00771EFD">
        <w:rPr>
          <w:rFonts w:asciiTheme="majorBidi" w:hAnsiTheme="majorBidi" w:cstheme="majorBidi"/>
          <w:b/>
        </w:rPr>
        <w:t xml:space="preserve"> que abarca el Pacto</w:t>
      </w:r>
      <w:r w:rsidR="00932CEB">
        <w:rPr>
          <w:rFonts w:asciiTheme="majorBidi" w:hAnsiTheme="majorBidi" w:cstheme="majorBidi"/>
          <w:b/>
        </w:rPr>
        <w:t xml:space="preserve">, y </w:t>
      </w:r>
      <w:r w:rsidR="00477AA0">
        <w:rPr>
          <w:rFonts w:asciiTheme="majorBidi" w:hAnsiTheme="majorBidi" w:cstheme="majorBidi"/>
          <w:b/>
        </w:rPr>
        <w:t>a</w:t>
      </w:r>
      <w:r w:rsidR="004C0D56">
        <w:rPr>
          <w:rFonts w:asciiTheme="majorBidi" w:hAnsiTheme="majorBidi" w:cstheme="majorBidi"/>
          <w:b/>
        </w:rPr>
        <w:t xml:space="preserve"> ese </w:t>
      </w:r>
      <w:r w:rsidR="00477AA0">
        <w:rPr>
          <w:rFonts w:asciiTheme="majorBidi" w:hAnsiTheme="majorBidi" w:cstheme="majorBidi"/>
          <w:b/>
        </w:rPr>
        <w:t>respecto</w:t>
      </w:r>
      <w:r w:rsidR="004C0D56">
        <w:rPr>
          <w:rFonts w:asciiTheme="majorBidi" w:hAnsiTheme="majorBidi" w:cstheme="majorBidi"/>
          <w:b/>
        </w:rPr>
        <w:t xml:space="preserve">, </w:t>
      </w:r>
      <w:r w:rsidR="00CA5FAA">
        <w:rPr>
          <w:rFonts w:asciiTheme="majorBidi" w:hAnsiTheme="majorBidi" w:cstheme="majorBidi"/>
          <w:b/>
        </w:rPr>
        <w:t>considere la</w:t>
      </w:r>
      <w:r w:rsidR="00932CEB">
        <w:rPr>
          <w:rFonts w:asciiTheme="majorBidi" w:hAnsiTheme="majorBidi" w:cstheme="majorBidi"/>
          <w:b/>
        </w:rPr>
        <w:t xml:space="preserve"> </w:t>
      </w:r>
      <w:r w:rsidR="00932CEB" w:rsidRPr="003464BC">
        <w:rPr>
          <w:rFonts w:asciiTheme="majorBidi" w:hAnsiTheme="majorBidi" w:cstheme="majorBidi"/>
          <w:b/>
        </w:rPr>
        <w:t>Guía práctica para elaborar legislación general contra la discriminación</w:t>
      </w:r>
      <w:r w:rsidR="00F35259" w:rsidRPr="00FF34C5">
        <w:rPr>
          <w:rStyle w:val="Refdenotaalpie"/>
          <w:rFonts w:cstheme="majorBidi"/>
        </w:rPr>
        <w:footnoteReference w:id="12"/>
      </w:r>
      <w:r w:rsidR="00932CEB" w:rsidRPr="003464BC">
        <w:rPr>
          <w:rFonts w:asciiTheme="majorBidi" w:hAnsiTheme="majorBidi" w:cstheme="majorBidi"/>
          <w:b/>
        </w:rPr>
        <w:t>;</w:t>
      </w:r>
    </w:p>
    <w:p w14:paraId="0F8675FA" w14:textId="58E8C347" w:rsidR="00771EFD"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b)</w:t>
      </w:r>
      <w:r>
        <w:rPr>
          <w:rFonts w:asciiTheme="majorBidi" w:hAnsiTheme="majorBidi" w:cstheme="majorBidi"/>
          <w:b/>
        </w:rPr>
        <w:tab/>
      </w:r>
      <w:r w:rsidR="00760B0F">
        <w:rPr>
          <w:rFonts w:asciiTheme="majorBidi" w:hAnsiTheme="majorBidi" w:cstheme="majorBidi"/>
          <w:b/>
        </w:rPr>
        <w:t>Asegure el acceso de las víctimas de discriminación</w:t>
      </w:r>
      <w:r w:rsidR="00565F8B">
        <w:rPr>
          <w:rFonts w:asciiTheme="majorBidi" w:hAnsiTheme="majorBidi" w:cstheme="majorBidi"/>
          <w:b/>
        </w:rPr>
        <w:t xml:space="preserve"> y violencia</w:t>
      </w:r>
      <w:r w:rsidR="00760B0F">
        <w:rPr>
          <w:rFonts w:asciiTheme="majorBidi" w:hAnsiTheme="majorBidi" w:cstheme="majorBidi"/>
          <w:b/>
        </w:rPr>
        <w:t xml:space="preserve"> a recursos efectivos, incluida la posibilidad de obtener reparación; </w:t>
      </w:r>
    </w:p>
    <w:p w14:paraId="4E513641" w14:textId="2E9AC0DA" w:rsidR="00E74FB1"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c)</w:t>
      </w:r>
      <w:r>
        <w:rPr>
          <w:rFonts w:asciiTheme="majorBidi" w:hAnsiTheme="majorBidi" w:cstheme="majorBidi"/>
          <w:b/>
        </w:rPr>
        <w:tab/>
      </w:r>
      <w:r w:rsidR="00B2397A">
        <w:rPr>
          <w:rFonts w:asciiTheme="majorBidi" w:hAnsiTheme="majorBidi" w:cstheme="majorBidi"/>
          <w:b/>
        </w:rPr>
        <w:t>Prevenga y combat</w:t>
      </w:r>
      <w:r w:rsidR="004845CA">
        <w:rPr>
          <w:rFonts w:asciiTheme="majorBidi" w:hAnsiTheme="majorBidi" w:cstheme="majorBidi"/>
          <w:b/>
        </w:rPr>
        <w:t xml:space="preserve">a </w:t>
      </w:r>
      <w:r w:rsidR="00C74912">
        <w:rPr>
          <w:rFonts w:asciiTheme="majorBidi" w:hAnsiTheme="majorBidi" w:cstheme="majorBidi"/>
          <w:b/>
        </w:rPr>
        <w:t>de manera eficaz</w:t>
      </w:r>
      <w:r w:rsidR="00B2397A">
        <w:rPr>
          <w:rFonts w:asciiTheme="majorBidi" w:hAnsiTheme="majorBidi" w:cstheme="majorBidi"/>
          <w:b/>
        </w:rPr>
        <w:t xml:space="preserve"> la discriminación que </w:t>
      </w:r>
      <w:r w:rsidR="00C74912">
        <w:rPr>
          <w:rFonts w:asciiTheme="majorBidi" w:hAnsiTheme="majorBidi" w:cstheme="majorBidi"/>
          <w:b/>
        </w:rPr>
        <w:t>afecta a las personas</w:t>
      </w:r>
      <w:r w:rsidR="00E74FB1" w:rsidRPr="003464BC">
        <w:rPr>
          <w:rFonts w:asciiTheme="majorBidi" w:hAnsiTheme="majorBidi" w:cstheme="majorBidi"/>
          <w:b/>
        </w:rPr>
        <w:t xml:space="preserve"> </w:t>
      </w:r>
      <w:r w:rsidR="00983851" w:rsidRPr="003464BC">
        <w:rPr>
          <w:rFonts w:asciiTheme="majorBidi" w:hAnsiTheme="majorBidi" w:cstheme="majorBidi"/>
          <w:b/>
        </w:rPr>
        <w:t>i</w:t>
      </w:r>
      <w:r w:rsidR="00E74FB1" w:rsidRPr="003464BC">
        <w:rPr>
          <w:rFonts w:asciiTheme="majorBidi" w:hAnsiTheme="majorBidi" w:cstheme="majorBidi"/>
          <w:b/>
        </w:rPr>
        <w:t>ndígenas</w:t>
      </w:r>
      <w:r w:rsidR="00C74912">
        <w:rPr>
          <w:rFonts w:asciiTheme="majorBidi" w:hAnsiTheme="majorBidi" w:cstheme="majorBidi"/>
          <w:b/>
        </w:rPr>
        <w:t>, a</w:t>
      </w:r>
      <w:r w:rsidR="00E74FB1" w:rsidRPr="003464BC">
        <w:rPr>
          <w:rFonts w:asciiTheme="majorBidi" w:hAnsiTheme="majorBidi" w:cstheme="majorBidi"/>
          <w:b/>
        </w:rPr>
        <w:t>frohondureñ</w:t>
      </w:r>
      <w:r w:rsidR="00027E1D">
        <w:rPr>
          <w:rFonts w:asciiTheme="majorBidi" w:hAnsiTheme="majorBidi" w:cstheme="majorBidi"/>
          <w:b/>
        </w:rPr>
        <w:t>a</w:t>
      </w:r>
      <w:r w:rsidR="00E74FB1" w:rsidRPr="003464BC">
        <w:rPr>
          <w:rFonts w:asciiTheme="majorBidi" w:hAnsiTheme="majorBidi" w:cstheme="majorBidi"/>
          <w:b/>
        </w:rPr>
        <w:t>s</w:t>
      </w:r>
      <w:r w:rsidR="000B3A46" w:rsidRPr="003464BC">
        <w:rPr>
          <w:rFonts w:asciiTheme="majorBidi" w:hAnsiTheme="majorBidi" w:cstheme="majorBidi"/>
          <w:b/>
        </w:rPr>
        <w:t>,</w:t>
      </w:r>
      <w:r w:rsidR="00C74912">
        <w:rPr>
          <w:rFonts w:asciiTheme="majorBidi" w:hAnsiTheme="majorBidi" w:cstheme="majorBidi"/>
          <w:b/>
        </w:rPr>
        <w:t xml:space="preserve"> </w:t>
      </w:r>
      <w:r w:rsidR="000B3A46" w:rsidRPr="003464BC">
        <w:rPr>
          <w:rFonts w:asciiTheme="majorBidi" w:hAnsiTheme="majorBidi" w:cstheme="majorBidi"/>
          <w:b/>
        </w:rPr>
        <w:t xml:space="preserve">con discapacidad, </w:t>
      </w:r>
      <w:r w:rsidR="00C74912">
        <w:rPr>
          <w:rFonts w:asciiTheme="majorBidi" w:hAnsiTheme="majorBidi" w:cstheme="majorBidi"/>
          <w:b/>
        </w:rPr>
        <w:t xml:space="preserve">que viven </w:t>
      </w:r>
      <w:r w:rsidR="000B3A46" w:rsidRPr="003464BC">
        <w:rPr>
          <w:rFonts w:asciiTheme="majorBidi" w:hAnsiTheme="majorBidi" w:cstheme="majorBidi"/>
          <w:b/>
        </w:rPr>
        <w:t>con VIH/</w:t>
      </w:r>
      <w:r w:rsidR="00DB3E1F">
        <w:rPr>
          <w:rFonts w:asciiTheme="majorBidi" w:hAnsiTheme="majorBidi" w:cstheme="majorBidi"/>
          <w:b/>
        </w:rPr>
        <w:t>s</w:t>
      </w:r>
      <w:r w:rsidR="00FE0CB6">
        <w:rPr>
          <w:rFonts w:asciiTheme="majorBidi" w:hAnsiTheme="majorBidi" w:cstheme="majorBidi"/>
          <w:b/>
        </w:rPr>
        <w:t>ida</w:t>
      </w:r>
      <w:r w:rsidR="000B3A46" w:rsidRPr="003464BC">
        <w:rPr>
          <w:rFonts w:asciiTheme="majorBidi" w:hAnsiTheme="majorBidi" w:cstheme="majorBidi"/>
          <w:b/>
        </w:rPr>
        <w:t xml:space="preserve">, </w:t>
      </w:r>
      <w:r w:rsidR="002F7056">
        <w:rPr>
          <w:rFonts w:asciiTheme="majorBidi" w:hAnsiTheme="majorBidi" w:cstheme="majorBidi"/>
          <w:b/>
        </w:rPr>
        <w:t>refugiad</w:t>
      </w:r>
      <w:r w:rsidR="00D374BF">
        <w:rPr>
          <w:rFonts w:asciiTheme="majorBidi" w:hAnsiTheme="majorBidi" w:cstheme="majorBidi"/>
          <w:b/>
        </w:rPr>
        <w:t>a</w:t>
      </w:r>
      <w:r w:rsidR="002F7056">
        <w:rPr>
          <w:rFonts w:asciiTheme="majorBidi" w:hAnsiTheme="majorBidi" w:cstheme="majorBidi"/>
          <w:b/>
        </w:rPr>
        <w:t>s</w:t>
      </w:r>
      <w:r w:rsidR="00C74912">
        <w:rPr>
          <w:rFonts w:asciiTheme="majorBidi" w:hAnsiTheme="majorBidi" w:cstheme="majorBidi"/>
          <w:b/>
        </w:rPr>
        <w:t>,</w:t>
      </w:r>
      <w:r w:rsidR="002F7056">
        <w:rPr>
          <w:rFonts w:asciiTheme="majorBidi" w:hAnsiTheme="majorBidi" w:cstheme="majorBidi"/>
          <w:b/>
        </w:rPr>
        <w:t xml:space="preserve"> solicitantes de asilo</w:t>
      </w:r>
      <w:r w:rsidR="00C74912">
        <w:rPr>
          <w:rFonts w:asciiTheme="majorBidi" w:hAnsiTheme="majorBidi" w:cstheme="majorBidi"/>
          <w:b/>
        </w:rPr>
        <w:t xml:space="preserve"> y</w:t>
      </w:r>
      <w:r w:rsidR="002F7056">
        <w:rPr>
          <w:rFonts w:asciiTheme="majorBidi" w:hAnsiTheme="majorBidi" w:cstheme="majorBidi"/>
          <w:b/>
        </w:rPr>
        <w:t xml:space="preserve"> </w:t>
      </w:r>
      <w:r w:rsidR="000B3A46" w:rsidRPr="003464BC">
        <w:rPr>
          <w:rFonts w:asciiTheme="majorBidi" w:hAnsiTheme="majorBidi" w:cstheme="majorBidi"/>
          <w:b/>
        </w:rPr>
        <w:t>en situación de movilidad</w:t>
      </w:r>
      <w:r w:rsidR="008F3AF5" w:rsidRPr="003464BC">
        <w:rPr>
          <w:rFonts w:asciiTheme="majorBidi" w:hAnsiTheme="majorBidi" w:cstheme="majorBidi"/>
          <w:b/>
        </w:rPr>
        <w:t xml:space="preserve">, </w:t>
      </w:r>
      <w:r w:rsidR="00B2397A">
        <w:rPr>
          <w:rFonts w:asciiTheme="majorBidi" w:hAnsiTheme="majorBidi" w:cstheme="majorBidi"/>
          <w:b/>
        </w:rPr>
        <w:t>mediante campañas de sensibilización y acci</w:t>
      </w:r>
      <w:r w:rsidR="00C74912">
        <w:rPr>
          <w:rFonts w:asciiTheme="majorBidi" w:hAnsiTheme="majorBidi" w:cstheme="majorBidi"/>
          <w:b/>
        </w:rPr>
        <w:t>ones</w:t>
      </w:r>
      <w:r w:rsidR="00B2397A">
        <w:rPr>
          <w:rFonts w:asciiTheme="majorBidi" w:hAnsiTheme="majorBidi" w:cstheme="majorBidi"/>
          <w:b/>
        </w:rPr>
        <w:t xml:space="preserve"> afirmativa</w:t>
      </w:r>
      <w:r w:rsidR="00C74912">
        <w:rPr>
          <w:rFonts w:asciiTheme="majorBidi" w:hAnsiTheme="majorBidi" w:cstheme="majorBidi"/>
          <w:b/>
        </w:rPr>
        <w:t>s</w:t>
      </w:r>
      <w:r w:rsidR="00B2397A">
        <w:rPr>
          <w:rFonts w:asciiTheme="majorBidi" w:hAnsiTheme="majorBidi" w:cstheme="majorBidi"/>
          <w:b/>
        </w:rPr>
        <w:t xml:space="preserve">, </w:t>
      </w:r>
      <w:r w:rsidR="00C74912">
        <w:rPr>
          <w:rFonts w:asciiTheme="majorBidi" w:hAnsiTheme="majorBidi" w:cstheme="majorBidi"/>
          <w:b/>
        </w:rPr>
        <w:t>con el</w:t>
      </w:r>
      <w:r w:rsidR="008F3AF5" w:rsidRPr="003464BC">
        <w:rPr>
          <w:rFonts w:asciiTheme="majorBidi" w:hAnsiTheme="majorBidi" w:cstheme="majorBidi"/>
          <w:b/>
        </w:rPr>
        <w:t xml:space="preserve"> fin de </w:t>
      </w:r>
      <w:r w:rsidR="00C74912">
        <w:rPr>
          <w:rFonts w:asciiTheme="majorBidi" w:hAnsiTheme="majorBidi" w:cstheme="majorBidi"/>
          <w:b/>
        </w:rPr>
        <w:t xml:space="preserve">asegurar el pleno </w:t>
      </w:r>
      <w:r w:rsidR="008F3AF5" w:rsidRPr="003464BC">
        <w:rPr>
          <w:rFonts w:asciiTheme="majorBidi" w:hAnsiTheme="majorBidi" w:cstheme="majorBidi"/>
          <w:b/>
        </w:rPr>
        <w:t>disfrut</w:t>
      </w:r>
      <w:r w:rsidR="00B2397A">
        <w:rPr>
          <w:rFonts w:asciiTheme="majorBidi" w:hAnsiTheme="majorBidi" w:cstheme="majorBidi"/>
          <w:b/>
        </w:rPr>
        <w:t>e de todos los derec</w:t>
      </w:r>
      <w:r w:rsidR="008F3AF5" w:rsidRPr="003464BC">
        <w:rPr>
          <w:rFonts w:asciiTheme="majorBidi" w:hAnsiTheme="majorBidi" w:cstheme="majorBidi"/>
          <w:b/>
        </w:rPr>
        <w:t xml:space="preserve">hos </w:t>
      </w:r>
      <w:r w:rsidR="00B2397A">
        <w:rPr>
          <w:rFonts w:asciiTheme="majorBidi" w:hAnsiTheme="majorBidi" w:cstheme="majorBidi"/>
          <w:b/>
        </w:rPr>
        <w:t>d</w:t>
      </w:r>
      <w:r w:rsidR="008F3AF5" w:rsidRPr="003464BC">
        <w:rPr>
          <w:rFonts w:asciiTheme="majorBidi" w:hAnsiTheme="majorBidi" w:cstheme="majorBidi"/>
          <w:b/>
        </w:rPr>
        <w:t>el Pacto</w:t>
      </w:r>
      <w:r w:rsidR="00C74912">
        <w:rPr>
          <w:rFonts w:asciiTheme="majorBidi" w:hAnsiTheme="majorBidi" w:cstheme="majorBidi"/>
          <w:b/>
        </w:rPr>
        <w:t xml:space="preserve"> </w:t>
      </w:r>
      <w:r w:rsidR="00B2397A">
        <w:rPr>
          <w:rFonts w:asciiTheme="majorBidi" w:hAnsiTheme="majorBidi" w:cstheme="majorBidi"/>
          <w:b/>
        </w:rPr>
        <w:t>sin discriminación</w:t>
      </w:r>
      <w:r w:rsidR="008F3AF5" w:rsidRPr="003464BC">
        <w:rPr>
          <w:rFonts w:asciiTheme="majorBidi" w:hAnsiTheme="majorBidi" w:cstheme="majorBidi"/>
          <w:b/>
        </w:rPr>
        <w:t xml:space="preserve">; </w:t>
      </w:r>
    </w:p>
    <w:p w14:paraId="02D5E348" w14:textId="24380C64" w:rsidR="00B23DE6"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d)</w:t>
      </w:r>
      <w:r>
        <w:rPr>
          <w:rFonts w:asciiTheme="majorBidi" w:hAnsiTheme="majorBidi" w:cstheme="majorBidi"/>
          <w:b/>
        </w:rPr>
        <w:tab/>
      </w:r>
      <w:r w:rsidR="00C038F2">
        <w:rPr>
          <w:rFonts w:asciiTheme="majorBidi" w:hAnsiTheme="majorBidi" w:cstheme="majorBidi"/>
          <w:b/>
        </w:rPr>
        <w:t>I</w:t>
      </w:r>
      <w:r w:rsidR="00A41C4C">
        <w:rPr>
          <w:rFonts w:asciiTheme="majorBidi" w:hAnsiTheme="majorBidi" w:cstheme="majorBidi"/>
          <w:b/>
        </w:rPr>
        <w:t>nvestig</w:t>
      </w:r>
      <w:r w:rsidR="00C038F2">
        <w:rPr>
          <w:rFonts w:asciiTheme="majorBidi" w:hAnsiTheme="majorBidi" w:cstheme="majorBidi"/>
          <w:b/>
        </w:rPr>
        <w:t xml:space="preserve">ue </w:t>
      </w:r>
      <w:r w:rsidR="00A41C4C">
        <w:rPr>
          <w:rFonts w:asciiTheme="majorBidi" w:hAnsiTheme="majorBidi" w:cstheme="majorBidi"/>
          <w:b/>
        </w:rPr>
        <w:t>y administr</w:t>
      </w:r>
      <w:r w:rsidR="00C038F2">
        <w:rPr>
          <w:rFonts w:asciiTheme="majorBidi" w:hAnsiTheme="majorBidi" w:cstheme="majorBidi"/>
          <w:b/>
        </w:rPr>
        <w:t>e</w:t>
      </w:r>
      <w:r w:rsidR="00A41C4C">
        <w:rPr>
          <w:rFonts w:asciiTheme="majorBidi" w:hAnsiTheme="majorBidi" w:cstheme="majorBidi"/>
          <w:b/>
        </w:rPr>
        <w:t xml:space="preserve"> justicia en casos de </w:t>
      </w:r>
      <w:r w:rsidR="00920E16">
        <w:rPr>
          <w:rFonts w:asciiTheme="majorBidi" w:hAnsiTheme="majorBidi" w:cstheme="majorBidi"/>
          <w:b/>
        </w:rPr>
        <w:t xml:space="preserve">discriminación y </w:t>
      </w:r>
      <w:r w:rsidR="00A41C4C">
        <w:rPr>
          <w:rFonts w:asciiTheme="majorBidi" w:hAnsiTheme="majorBidi" w:cstheme="majorBidi"/>
          <w:b/>
        </w:rPr>
        <w:t>violencia</w:t>
      </w:r>
      <w:r w:rsidR="00920E16">
        <w:rPr>
          <w:rFonts w:asciiTheme="majorBidi" w:hAnsiTheme="majorBidi" w:cstheme="majorBidi"/>
          <w:b/>
        </w:rPr>
        <w:t xml:space="preserve"> por</w:t>
      </w:r>
      <w:r w:rsidR="00DD11B4">
        <w:rPr>
          <w:rFonts w:asciiTheme="majorBidi" w:hAnsiTheme="majorBidi" w:cstheme="majorBidi"/>
          <w:b/>
        </w:rPr>
        <w:t xml:space="preserve"> </w:t>
      </w:r>
      <w:r w:rsidR="00A41C4C">
        <w:rPr>
          <w:rFonts w:asciiTheme="majorBidi" w:hAnsiTheme="majorBidi" w:cstheme="majorBidi"/>
          <w:b/>
        </w:rPr>
        <w:t>orientación sexual, identidad o expresión de género</w:t>
      </w:r>
      <w:r w:rsidR="00C038F2">
        <w:rPr>
          <w:rFonts w:asciiTheme="majorBidi" w:hAnsiTheme="majorBidi" w:cstheme="majorBidi"/>
          <w:b/>
        </w:rPr>
        <w:t>,</w:t>
      </w:r>
      <w:r w:rsidR="00A41C4C">
        <w:rPr>
          <w:rFonts w:asciiTheme="majorBidi" w:hAnsiTheme="majorBidi" w:cstheme="majorBidi"/>
          <w:b/>
        </w:rPr>
        <w:t xml:space="preserve"> </w:t>
      </w:r>
      <w:r w:rsidR="00B342AA">
        <w:rPr>
          <w:rFonts w:asciiTheme="majorBidi" w:hAnsiTheme="majorBidi" w:cstheme="majorBidi"/>
          <w:b/>
        </w:rPr>
        <w:t xml:space="preserve">ya sea en el espacio público o como violencia doméstica, </w:t>
      </w:r>
      <w:r w:rsidR="00A41C4C">
        <w:rPr>
          <w:rFonts w:asciiTheme="majorBidi" w:hAnsiTheme="majorBidi" w:cstheme="majorBidi"/>
          <w:b/>
        </w:rPr>
        <w:t>asegur</w:t>
      </w:r>
      <w:r w:rsidR="00B23DE6">
        <w:rPr>
          <w:rFonts w:asciiTheme="majorBidi" w:hAnsiTheme="majorBidi" w:cstheme="majorBidi"/>
          <w:b/>
        </w:rPr>
        <w:t>ando</w:t>
      </w:r>
      <w:r w:rsidR="00A41C4C">
        <w:rPr>
          <w:rFonts w:asciiTheme="majorBidi" w:hAnsiTheme="majorBidi" w:cstheme="majorBidi"/>
          <w:b/>
        </w:rPr>
        <w:t xml:space="preserve"> el disfrute </w:t>
      </w:r>
      <w:r w:rsidR="00DD11B4">
        <w:rPr>
          <w:rFonts w:asciiTheme="majorBidi" w:hAnsiTheme="majorBidi" w:cstheme="majorBidi"/>
          <w:b/>
        </w:rPr>
        <w:t>de</w:t>
      </w:r>
      <w:r w:rsidR="00A41C4C">
        <w:rPr>
          <w:rFonts w:asciiTheme="majorBidi" w:hAnsiTheme="majorBidi" w:cstheme="majorBidi"/>
          <w:b/>
        </w:rPr>
        <w:t xml:space="preserve"> todos los derechos del Pacto, y</w:t>
      </w:r>
      <w:r w:rsidR="00C038F2">
        <w:rPr>
          <w:rFonts w:asciiTheme="majorBidi" w:hAnsiTheme="majorBidi" w:cstheme="majorBidi"/>
          <w:b/>
        </w:rPr>
        <w:t xml:space="preserve"> </w:t>
      </w:r>
      <w:r w:rsidR="007B0F8C">
        <w:rPr>
          <w:rFonts w:asciiTheme="majorBidi" w:hAnsiTheme="majorBidi" w:cstheme="majorBidi"/>
          <w:b/>
        </w:rPr>
        <w:t>considere</w:t>
      </w:r>
      <w:r w:rsidR="00DD11B4">
        <w:rPr>
          <w:rFonts w:asciiTheme="majorBidi" w:hAnsiTheme="majorBidi" w:cstheme="majorBidi"/>
          <w:b/>
        </w:rPr>
        <w:t xml:space="preserve"> la </w:t>
      </w:r>
      <w:r w:rsidR="00B23DE6" w:rsidRPr="003464BC">
        <w:rPr>
          <w:rFonts w:asciiTheme="majorBidi" w:hAnsiTheme="majorBidi" w:cstheme="majorBidi"/>
          <w:b/>
        </w:rPr>
        <w:t>opinión consultiva</w:t>
      </w:r>
      <w:r w:rsidR="009E4246" w:rsidRPr="003464BC">
        <w:rPr>
          <w:rFonts w:asciiTheme="majorBidi" w:hAnsiTheme="majorBidi" w:cstheme="majorBidi"/>
          <w:b/>
        </w:rPr>
        <w:t xml:space="preserve"> </w:t>
      </w:r>
      <w:r w:rsidR="00311556">
        <w:rPr>
          <w:rFonts w:asciiTheme="majorBidi" w:hAnsiTheme="majorBidi" w:cstheme="majorBidi"/>
          <w:b/>
        </w:rPr>
        <w:t>núm. </w:t>
      </w:r>
      <w:r w:rsidR="00B23DE6" w:rsidRPr="003464BC">
        <w:rPr>
          <w:rFonts w:asciiTheme="majorBidi" w:hAnsiTheme="majorBidi" w:cstheme="majorBidi"/>
          <w:b/>
        </w:rPr>
        <w:t>24/17</w:t>
      </w:r>
      <w:r w:rsidR="009E4246">
        <w:rPr>
          <w:rFonts w:asciiTheme="majorBidi" w:hAnsiTheme="majorBidi" w:cstheme="majorBidi"/>
          <w:b/>
        </w:rPr>
        <w:t xml:space="preserve"> </w:t>
      </w:r>
      <w:r w:rsidR="00B23DE6" w:rsidRPr="003464BC">
        <w:rPr>
          <w:rFonts w:asciiTheme="majorBidi" w:hAnsiTheme="majorBidi" w:cstheme="majorBidi"/>
          <w:b/>
        </w:rPr>
        <w:t>de la Corte Interamericana de Derechos Humanos</w:t>
      </w:r>
      <w:r w:rsidR="00211471">
        <w:rPr>
          <w:rFonts w:asciiTheme="majorBidi" w:hAnsiTheme="majorBidi" w:cstheme="majorBidi"/>
          <w:b/>
        </w:rPr>
        <w:t>, sobre identidad de género, e igualdad y no discriminación a parejas del mismo sexo</w:t>
      </w:r>
      <w:r w:rsidR="00F2072D">
        <w:rPr>
          <w:rFonts w:asciiTheme="majorBidi" w:hAnsiTheme="majorBidi" w:cstheme="majorBidi"/>
          <w:b/>
        </w:rPr>
        <w:t>;</w:t>
      </w:r>
    </w:p>
    <w:p w14:paraId="122C1590" w14:textId="54E9B0FF" w:rsidR="00AA0546" w:rsidRPr="003464B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3464BC">
        <w:rPr>
          <w:rFonts w:asciiTheme="majorBidi" w:hAnsiTheme="majorBidi" w:cstheme="majorBidi"/>
          <w:b/>
        </w:rPr>
        <w:t>e)</w:t>
      </w:r>
      <w:r w:rsidRPr="003464BC">
        <w:rPr>
          <w:rFonts w:asciiTheme="majorBidi" w:hAnsiTheme="majorBidi" w:cstheme="majorBidi"/>
          <w:b/>
        </w:rPr>
        <w:tab/>
      </w:r>
      <w:r w:rsidR="00BE4F1E">
        <w:rPr>
          <w:rFonts w:asciiTheme="majorBidi" w:hAnsiTheme="majorBidi" w:cstheme="majorBidi"/>
          <w:b/>
        </w:rPr>
        <w:t xml:space="preserve">Adopte </w:t>
      </w:r>
      <w:r w:rsidR="00BE4F1E" w:rsidRPr="00BE4F1E">
        <w:rPr>
          <w:rFonts w:asciiTheme="majorBidi" w:hAnsiTheme="majorBidi" w:cstheme="majorBidi"/>
          <w:b/>
        </w:rPr>
        <w:t>un procedimiento para el reconocimiento de la identidad de género que permita a las personas adecuar sus datos de identidad en los documentos de identidad y en los registros públicos</w:t>
      </w:r>
      <w:r w:rsidR="00BE4F1E">
        <w:rPr>
          <w:rFonts w:asciiTheme="majorBidi" w:hAnsiTheme="majorBidi" w:cstheme="majorBidi"/>
          <w:b/>
        </w:rPr>
        <w:t>.</w:t>
      </w:r>
    </w:p>
    <w:p w14:paraId="20018671" w14:textId="22D2F533" w:rsidR="00D31457" w:rsidRPr="00B80E07" w:rsidRDefault="002B473D" w:rsidP="00D31457">
      <w:pPr>
        <w:pStyle w:val="H23G"/>
        <w:tabs>
          <w:tab w:val="left" w:pos="720"/>
        </w:tabs>
        <w:ind w:left="2268"/>
        <w:jc w:val="both"/>
        <w:rPr>
          <w:rFonts w:asciiTheme="majorBidi" w:hAnsiTheme="majorBidi" w:cstheme="majorBidi"/>
        </w:rPr>
      </w:pPr>
      <w:r w:rsidRPr="00B80E07">
        <w:rPr>
          <w:rFonts w:asciiTheme="majorBidi" w:hAnsiTheme="majorBidi" w:cstheme="majorBidi"/>
        </w:rPr>
        <w:t>Igualdad de derechos entre mujeres y hombre</w:t>
      </w:r>
      <w:r w:rsidR="00FE1E05" w:rsidRPr="00B80E07">
        <w:rPr>
          <w:rFonts w:asciiTheme="majorBidi" w:hAnsiTheme="majorBidi" w:cstheme="majorBidi"/>
        </w:rPr>
        <w:t>s</w:t>
      </w:r>
    </w:p>
    <w:p w14:paraId="3636714A" w14:textId="6827AB76" w:rsidR="00CB73D1" w:rsidRDefault="00013982" w:rsidP="00FF34C5">
      <w:pPr>
        <w:pStyle w:val="SingleTxtG"/>
        <w:tabs>
          <w:tab w:val="clear" w:pos="1701"/>
          <w:tab w:val="clear" w:pos="2268"/>
          <w:tab w:val="clear" w:pos="2835"/>
        </w:tabs>
        <w:rPr>
          <w:rFonts w:asciiTheme="majorBidi" w:eastAsiaTheme="minorHAnsi" w:hAnsiTheme="majorBidi" w:cstheme="majorBidi"/>
          <w:lang w:eastAsia="en-US"/>
        </w:rPr>
      </w:pPr>
      <w:r>
        <w:rPr>
          <w:rFonts w:asciiTheme="majorBidi" w:eastAsiaTheme="minorHAnsi" w:hAnsiTheme="majorBidi" w:cstheme="majorBidi"/>
          <w:bCs/>
          <w:lang w:eastAsia="en-US"/>
        </w:rPr>
        <w:t>24.</w:t>
      </w:r>
      <w:r>
        <w:rPr>
          <w:rFonts w:asciiTheme="majorBidi" w:eastAsiaTheme="minorHAnsi" w:hAnsiTheme="majorBidi" w:cstheme="majorBidi"/>
          <w:bCs/>
          <w:lang w:eastAsia="en-US"/>
        </w:rPr>
        <w:tab/>
      </w:r>
      <w:r w:rsidR="0064177E">
        <w:rPr>
          <w:rFonts w:asciiTheme="majorBidi" w:eastAsiaTheme="minorHAnsi" w:hAnsiTheme="majorBidi" w:cstheme="majorBidi"/>
          <w:lang w:eastAsia="en-US"/>
        </w:rPr>
        <w:t>Si bien toma nota de las medidas adopt</w:t>
      </w:r>
      <w:r w:rsidR="009B5983">
        <w:rPr>
          <w:rFonts w:asciiTheme="majorBidi" w:eastAsiaTheme="minorHAnsi" w:hAnsiTheme="majorBidi" w:cstheme="majorBidi"/>
          <w:lang w:eastAsia="en-US"/>
        </w:rPr>
        <w:t>ad</w:t>
      </w:r>
      <w:r w:rsidR="0064177E">
        <w:rPr>
          <w:rFonts w:asciiTheme="majorBidi" w:eastAsiaTheme="minorHAnsi" w:hAnsiTheme="majorBidi" w:cstheme="majorBidi"/>
          <w:lang w:eastAsia="en-US"/>
        </w:rPr>
        <w:t>as, a</w:t>
      </w:r>
      <w:r w:rsidR="00CB73D1" w:rsidRPr="00CB73D1">
        <w:rPr>
          <w:rFonts w:asciiTheme="majorBidi" w:eastAsiaTheme="minorHAnsi" w:hAnsiTheme="majorBidi" w:cstheme="majorBidi"/>
          <w:lang w:eastAsia="en-US"/>
        </w:rPr>
        <w:t>l Comité le preocupa</w:t>
      </w:r>
      <w:r w:rsidR="00CB73D1">
        <w:rPr>
          <w:rFonts w:asciiTheme="majorBidi" w:eastAsiaTheme="minorHAnsi" w:hAnsiTheme="majorBidi" w:cstheme="majorBidi"/>
          <w:lang w:eastAsia="en-US"/>
        </w:rPr>
        <w:t xml:space="preserve"> </w:t>
      </w:r>
      <w:r w:rsidR="00CB73D1" w:rsidRPr="00CB73D1">
        <w:rPr>
          <w:rFonts w:asciiTheme="majorBidi" w:eastAsiaTheme="minorHAnsi" w:hAnsiTheme="majorBidi" w:cstheme="majorBidi"/>
          <w:lang w:eastAsia="en-US"/>
        </w:rPr>
        <w:t>la persistente desigualdad de género, así como los altos índices de violencia feminicida que afectan los derechos económicos, sociales y culturales de las mujeres (arts. 3 y 10).</w:t>
      </w:r>
    </w:p>
    <w:p w14:paraId="18C5DD8D" w14:textId="763847CE" w:rsidR="00D31457" w:rsidRPr="00C25604"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C25604">
        <w:rPr>
          <w:rFonts w:asciiTheme="majorBidi" w:hAnsiTheme="majorBidi" w:cstheme="majorBidi"/>
          <w:bCs/>
        </w:rPr>
        <w:t>25.</w:t>
      </w:r>
      <w:r w:rsidRPr="00C25604">
        <w:rPr>
          <w:rFonts w:asciiTheme="majorBidi" w:hAnsiTheme="majorBidi" w:cstheme="majorBidi"/>
          <w:bCs/>
        </w:rPr>
        <w:tab/>
      </w:r>
      <w:r w:rsidR="007B2FC4">
        <w:rPr>
          <w:rFonts w:asciiTheme="majorBidi" w:hAnsiTheme="majorBidi" w:cstheme="majorBidi"/>
          <w:b/>
        </w:rPr>
        <w:t>A la luz de los compromisos contraídos por el Estado parte en el marco de la iniciativa Derechos Humanos 75, e</w:t>
      </w:r>
      <w:r w:rsidR="00D31457" w:rsidRPr="00C25604">
        <w:rPr>
          <w:rFonts w:asciiTheme="majorBidi" w:hAnsiTheme="majorBidi" w:cstheme="majorBidi"/>
          <w:b/>
        </w:rPr>
        <w:t>l Comit</w:t>
      </w:r>
      <w:r w:rsidR="00B23550" w:rsidRPr="00C25604">
        <w:rPr>
          <w:rFonts w:asciiTheme="majorBidi" w:hAnsiTheme="majorBidi" w:cstheme="majorBidi"/>
          <w:b/>
        </w:rPr>
        <w:t xml:space="preserve">é recomienda al Estado parte que: </w:t>
      </w:r>
    </w:p>
    <w:p w14:paraId="0B54EEB7" w14:textId="01E52665" w:rsidR="00B23550"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a)</w:t>
      </w:r>
      <w:r>
        <w:rPr>
          <w:rFonts w:asciiTheme="majorBidi" w:hAnsiTheme="majorBidi" w:cstheme="majorBidi"/>
          <w:b/>
        </w:rPr>
        <w:tab/>
      </w:r>
      <w:r w:rsidR="00CF33A2">
        <w:rPr>
          <w:rFonts w:asciiTheme="majorBidi" w:hAnsiTheme="majorBidi" w:cstheme="majorBidi"/>
          <w:b/>
        </w:rPr>
        <w:t>Refuerce las</w:t>
      </w:r>
      <w:r w:rsidR="00B23550" w:rsidRPr="00C25604">
        <w:rPr>
          <w:rFonts w:asciiTheme="majorBidi" w:hAnsiTheme="majorBidi" w:cstheme="majorBidi"/>
          <w:b/>
        </w:rPr>
        <w:t xml:space="preserve"> medidas</w:t>
      </w:r>
      <w:r w:rsidR="00CB73D1">
        <w:rPr>
          <w:rFonts w:asciiTheme="majorBidi" w:hAnsiTheme="majorBidi" w:cstheme="majorBidi"/>
          <w:b/>
        </w:rPr>
        <w:t xml:space="preserve"> </w:t>
      </w:r>
      <w:r w:rsidR="00B23550" w:rsidRPr="00C25604">
        <w:rPr>
          <w:rFonts w:asciiTheme="majorBidi" w:hAnsiTheme="majorBidi" w:cstheme="majorBidi"/>
          <w:b/>
        </w:rPr>
        <w:t xml:space="preserve">para </w:t>
      </w:r>
      <w:r w:rsidR="00CB73D1">
        <w:rPr>
          <w:rFonts w:asciiTheme="majorBidi" w:hAnsiTheme="majorBidi" w:cstheme="majorBidi"/>
          <w:b/>
        </w:rPr>
        <w:t>combatir los estereotipos género, generar un cambio en</w:t>
      </w:r>
      <w:r w:rsidR="00F44697">
        <w:rPr>
          <w:rFonts w:asciiTheme="majorBidi" w:hAnsiTheme="majorBidi" w:cstheme="majorBidi"/>
          <w:b/>
        </w:rPr>
        <w:t xml:space="preserve"> las</w:t>
      </w:r>
      <w:r w:rsidR="00CB73D1">
        <w:rPr>
          <w:rFonts w:asciiTheme="majorBidi" w:hAnsiTheme="majorBidi" w:cstheme="majorBidi"/>
          <w:b/>
        </w:rPr>
        <w:t xml:space="preserve"> actitudes y </w:t>
      </w:r>
      <w:r w:rsidR="004C2CD7">
        <w:rPr>
          <w:rFonts w:asciiTheme="majorBidi" w:hAnsiTheme="majorBidi" w:cstheme="majorBidi"/>
          <w:b/>
        </w:rPr>
        <w:t xml:space="preserve">asegurar el acceso igualitario </w:t>
      </w:r>
      <w:r w:rsidR="00B23550" w:rsidRPr="00C25604">
        <w:rPr>
          <w:rFonts w:asciiTheme="majorBidi" w:hAnsiTheme="majorBidi" w:cstheme="majorBidi"/>
          <w:b/>
        </w:rPr>
        <w:t>de las mujeres</w:t>
      </w:r>
      <w:r w:rsidR="004C2CD7" w:rsidRPr="004C2CD7">
        <w:rPr>
          <w:rFonts w:asciiTheme="majorBidi" w:hAnsiTheme="majorBidi" w:cstheme="majorBidi"/>
          <w:b/>
        </w:rPr>
        <w:t xml:space="preserve"> </w:t>
      </w:r>
      <w:r w:rsidR="004C2CD7" w:rsidRPr="00C25604">
        <w:rPr>
          <w:rFonts w:asciiTheme="majorBidi" w:hAnsiTheme="majorBidi" w:cstheme="majorBidi"/>
          <w:b/>
        </w:rPr>
        <w:t>al empleo, la seguridad social</w:t>
      </w:r>
      <w:r w:rsidR="004C2CD7">
        <w:rPr>
          <w:rFonts w:asciiTheme="majorBidi" w:hAnsiTheme="majorBidi" w:cstheme="majorBidi"/>
          <w:b/>
        </w:rPr>
        <w:t xml:space="preserve">, </w:t>
      </w:r>
      <w:r w:rsidR="004C2CD7" w:rsidRPr="00C25604">
        <w:rPr>
          <w:rFonts w:asciiTheme="majorBidi" w:hAnsiTheme="majorBidi" w:cstheme="majorBidi"/>
          <w:b/>
        </w:rPr>
        <w:t xml:space="preserve">la </w:t>
      </w:r>
      <w:r w:rsidR="004C2CD7">
        <w:rPr>
          <w:rFonts w:asciiTheme="majorBidi" w:hAnsiTheme="majorBidi" w:cstheme="majorBidi"/>
          <w:b/>
        </w:rPr>
        <w:t xml:space="preserve">atención y </w:t>
      </w:r>
      <w:r w:rsidR="00D00CB7">
        <w:rPr>
          <w:rFonts w:asciiTheme="majorBidi" w:hAnsiTheme="majorBidi" w:cstheme="majorBidi"/>
          <w:b/>
        </w:rPr>
        <w:t xml:space="preserve">los </w:t>
      </w:r>
      <w:r w:rsidR="004C2CD7">
        <w:rPr>
          <w:rFonts w:asciiTheme="majorBidi" w:hAnsiTheme="majorBidi" w:cstheme="majorBidi"/>
          <w:b/>
        </w:rPr>
        <w:t>servicios de salud,</w:t>
      </w:r>
      <w:r w:rsidR="00D00CB7">
        <w:rPr>
          <w:rFonts w:asciiTheme="majorBidi" w:hAnsiTheme="majorBidi" w:cstheme="majorBidi"/>
          <w:b/>
        </w:rPr>
        <w:t xml:space="preserve"> la</w:t>
      </w:r>
      <w:r w:rsidR="004C2CD7">
        <w:rPr>
          <w:rFonts w:asciiTheme="majorBidi" w:hAnsiTheme="majorBidi" w:cstheme="majorBidi"/>
          <w:b/>
        </w:rPr>
        <w:t xml:space="preserve"> e</w:t>
      </w:r>
      <w:r w:rsidR="004C2CD7" w:rsidRPr="00C25604">
        <w:rPr>
          <w:rFonts w:asciiTheme="majorBidi" w:hAnsiTheme="majorBidi" w:cstheme="majorBidi"/>
          <w:b/>
        </w:rPr>
        <w:t>ducación</w:t>
      </w:r>
      <w:r w:rsidR="004C2CD7">
        <w:rPr>
          <w:rFonts w:asciiTheme="majorBidi" w:hAnsiTheme="majorBidi" w:cstheme="majorBidi"/>
          <w:b/>
        </w:rPr>
        <w:t xml:space="preserve">, </w:t>
      </w:r>
      <w:r w:rsidR="004C2CD7" w:rsidRPr="00C25604">
        <w:rPr>
          <w:rFonts w:asciiTheme="majorBidi" w:hAnsiTheme="majorBidi" w:cstheme="majorBidi"/>
          <w:b/>
        </w:rPr>
        <w:t>la tierra y las actividades generadoras de ingresos</w:t>
      </w:r>
      <w:r w:rsidR="00B23550" w:rsidRPr="00C25604">
        <w:rPr>
          <w:rFonts w:asciiTheme="majorBidi" w:hAnsiTheme="majorBidi" w:cstheme="majorBidi"/>
          <w:b/>
        </w:rPr>
        <w:t xml:space="preserve">, en particular </w:t>
      </w:r>
      <w:r w:rsidR="00C659F5">
        <w:rPr>
          <w:rFonts w:asciiTheme="majorBidi" w:hAnsiTheme="majorBidi" w:cstheme="majorBidi"/>
          <w:b/>
        </w:rPr>
        <w:t xml:space="preserve">para </w:t>
      </w:r>
      <w:r w:rsidR="00B23550" w:rsidRPr="00C25604">
        <w:rPr>
          <w:rFonts w:asciiTheme="majorBidi" w:hAnsiTheme="majorBidi" w:cstheme="majorBidi"/>
          <w:b/>
        </w:rPr>
        <w:t xml:space="preserve">las mujeres </w:t>
      </w:r>
      <w:r w:rsidR="00B23550" w:rsidRPr="00C25604">
        <w:rPr>
          <w:rFonts w:asciiTheme="majorBidi" w:hAnsiTheme="majorBidi" w:cstheme="majorBidi"/>
          <w:b/>
        </w:rPr>
        <w:lastRenderedPageBreak/>
        <w:t>afrohondureñas</w:t>
      </w:r>
      <w:r w:rsidR="004C2CD7">
        <w:rPr>
          <w:rFonts w:asciiTheme="majorBidi" w:hAnsiTheme="majorBidi" w:cstheme="majorBidi"/>
          <w:b/>
        </w:rPr>
        <w:t xml:space="preserve">, </w:t>
      </w:r>
      <w:r w:rsidR="00B23550" w:rsidRPr="00C25604">
        <w:rPr>
          <w:rFonts w:asciiTheme="majorBidi" w:hAnsiTheme="majorBidi" w:cstheme="majorBidi"/>
          <w:b/>
        </w:rPr>
        <w:t xml:space="preserve">indígenas, </w:t>
      </w:r>
      <w:r w:rsidR="0046273B" w:rsidRPr="00C25604">
        <w:rPr>
          <w:rFonts w:asciiTheme="majorBidi" w:hAnsiTheme="majorBidi" w:cstheme="majorBidi"/>
          <w:b/>
        </w:rPr>
        <w:t>en situación de movilidad</w:t>
      </w:r>
      <w:r w:rsidR="0015084A" w:rsidRPr="00C25604">
        <w:rPr>
          <w:rFonts w:asciiTheme="majorBidi" w:hAnsiTheme="majorBidi" w:cstheme="majorBidi"/>
          <w:b/>
        </w:rPr>
        <w:t>, refugiadas y solicitantes de asilo</w:t>
      </w:r>
      <w:r w:rsidR="00B23550" w:rsidRPr="00C25604">
        <w:rPr>
          <w:rFonts w:asciiTheme="majorBidi" w:hAnsiTheme="majorBidi" w:cstheme="majorBidi"/>
          <w:b/>
        </w:rPr>
        <w:t>, lesbianas, bisexuales, intersexuales y transgénero</w:t>
      </w:r>
      <w:r w:rsidR="00960849">
        <w:rPr>
          <w:rFonts w:asciiTheme="majorBidi" w:hAnsiTheme="majorBidi" w:cstheme="majorBidi"/>
          <w:b/>
        </w:rPr>
        <w:t>, y se gu</w:t>
      </w:r>
      <w:r w:rsidR="00DB3E1F">
        <w:rPr>
          <w:rFonts w:asciiTheme="majorBidi" w:hAnsiTheme="majorBidi" w:cstheme="majorBidi"/>
          <w:b/>
        </w:rPr>
        <w:t>í</w:t>
      </w:r>
      <w:r w:rsidR="00960849">
        <w:rPr>
          <w:rFonts w:asciiTheme="majorBidi" w:hAnsiTheme="majorBidi" w:cstheme="majorBidi"/>
          <w:b/>
        </w:rPr>
        <w:t xml:space="preserve">e por </w:t>
      </w:r>
      <w:r w:rsidR="00D23FF7">
        <w:rPr>
          <w:rFonts w:asciiTheme="majorBidi" w:hAnsiTheme="majorBidi" w:cstheme="majorBidi"/>
          <w:b/>
        </w:rPr>
        <w:t xml:space="preserve">la </w:t>
      </w:r>
      <w:r w:rsidR="00960849" w:rsidRPr="00C25604">
        <w:rPr>
          <w:rFonts w:asciiTheme="majorBidi" w:hAnsiTheme="majorBidi" w:cstheme="majorBidi"/>
          <w:b/>
        </w:rPr>
        <w:t>observación general núm.</w:t>
      </w:r>
      <w:r w:rsidR="00D00CB7">
        <w:rPr>
          <w:rFonts w:asciiTheme="majorBidi" w:hAnsiTheme="majorBidi" w:cstheme="majorBidi"/>
          <w:b/>
        </w:rPr>
        <w:t> </w:t>
      </w:r>
      <w:r w:rsidR="00960849" w:rsidRPr="00C25604">
        <w:rPr>
          <w:rFonts w:asciiTheme="majorBidi" w:hAnsiTheme="majorBidi" w:cstheme="majorBidi"/>
          <w:b/>
        </w:rPr>
        <w:t>16 (2005) del Comité, relativa a la igualdad de derechos del hombre y la mujer al disfrute de los derechos económicos, sociales y culturales</w:t>
      </w:r>
      <w:r w:rsidR="00FE1CB3" w:rsidRPr="00C25604">
        <w:rPr>
          <w:rFonts w:asciiTheme="majorBidi" w:hAnsiTheme="majorBidi" w:cstheme="majorBidi"/>
          <w:b/>
        </w:rPr>
        <w:t xml:space="preserve">; </w:t>
      </w:r>
    </w:p>
    <w:p w14:paraId="5C1F1E56" w14:textId="1867D555" w:rsidR="00FE1CB3" w:rsidRPr="00960849"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960849">
        <w:rPr>
          <w:rFonts w:asciiTheme="majorBidi" w:hAnsiTheme="majorBidi" w:cstheme="majorBidi"/>
          <w:b/>
        </w:rPr>
        <w:t>b)</w:t>
      </w:r>
      <w:r w:rsidRPr="00960849">
        <w:rPr>
          <w:rFonts w:asciiTheme="majorBidi" w:hAnsiTheme="majorBidi" w:cstheme="majorBidi"/>
          <w:b/>
        </w:rPr>
        <w:tab/>
      </w:r>
      <w:r w:rsidR="00405F20">
        <w:rPr>
          <w:rFonts w:asciiTheme="majorBidi" w:hAnsiTheme="majorBidi" w:cstheme="majorBidi"/>
          <w:b/>
        </w:rPr>
        <w:t>G</w:t>
      </w:r>
      <w:r w:rsidR="00405F20" w:rsidRPr="00405F20">
        <w:rPr>
          <w:rFonts w:asciiTheme="majorBidi" w:hAnsiTheme="majorBidi" w:cstheme="majorBidi"/>
          <w:b/>
        </w:rPr>
        <w:t>arantice el acceso a la justicia para las mujeres</w:t>
      </w:r>
      <w:r w:rsidR="00FB5A40">
        <w:rPr>
          <w:rFonts w:asciiTheme="majorBidi" w:hAnsiTheme="majorBidi" w:cstheme="majorBidi"/>
          <w:b/>
        </w:rPr>
        <w:t xml:space="preserve">, </w:t>
      </w:r>
      <w:r w:rsidR="00405F20" w:rsidRPr="00405F20">
        <w:rPr>
          <w:rFonts w:asciiTheme="majorBidi" w:hAnsiTheme="majorBidi" w:cstheme="majorBidi"/>
          <w:b/>
        </w:rPr>
        <w:t xml:space="preserve">aborde la violencia </w:t>
      </w:r>
      <w:r w:rsidR="001F17A1">
        <w:rPr>
          <w:rFonts w:asciiTheme="majorBidi" w:hAnsiTheme="majorBidi" w:cstheme="majorBidi"/>
          <w:b/>
        </w:rPr>
        <w:t>basada en el</w:t>
      </w:r>
      <w:r w:rsidR="00405F20" w:rsidRPr="00405F20">
        <w:rPr>
          <w:rFonts w:asciiTheme="majorBidi" w:hAnsiTheme="majorBidi" w:cstheme="majorBidi"/>
          <w:b/>
        </w:rPr>
        <w:t xml:space="preserve"> género de manera integral mediante la adopción de </w:t>
      </w:r>
      <w:r w:rsidR="00405F20">
        <w:rPr>
          <w:rFonts w:asciiTheme="majorBidi" w:hAnsiTheme="majorBidi" w:cstheme="majorBidi"/>
          <w:b/>
        </w:rPr>
        <w:t>legislación</w:t>
      </w:r>
      <w:r w:rsidR="0050179D">
        <w:rPr>
          <w:rFonts w:asciiTheme="majorBidi" w:hAnsiTheme="majorBidi" w:cstheme="majorBidi"/>
          <w:b/>
        </w:rPr>
        <w:t>, políticas públicas</w:t>
      </w:r>
      <w:r w:rsidR="00405F20" w:rsidRPr="00405F20">
        <w:rPr>
          <w:rFonts w:asciiTheme="majorBidi" w:hAnsiTheme="majorBidi" w:cstheme="majorBidi"/>
          <w:b/>
        </w:rPr>
        <w:t xml:space="preserve"> y protocolos</w:t>
      </w:r>
      <w:r w:rsidR="0050179D">
        <w:rPr>
          <w:rFonts w:asciiTheme="majorBidi" w:hAnsiTheme="majorBidi" w:cstheme="majorBidi"/>
          <w:b/>
        </w:rPr>
        <w:t xml:space="preserve"> de investigación</w:t>
      </w:r>
      <w:r w:rsidR="00405F20" w:rsidRPr="00405F20">
        <w:rPr>
          <w:rFonts w:asciiTheme="majorBidi" w:hAnsiTheme="majorBidi" w:cstheme="majorBidi"/>
          <w:b/>
        </w:rPr>
        <w:t xml:space="preserve"> adecuados, y proporcione protección y asistencia </w:t>
      </w:r>
      <w:r w:rsidR="00405F20">
        <w:rPr>
          <w:rFonts w:asciiTheme="majorBidi" w:hAnsiTheme="majorBidi" w:cstheme="majorBidi"/>
          <w:b/>
        </w:rPr>
        <w:t>integral</w:t>
      </w:r>
      <w:r w:rsidR="00405F20" w:rsidRPr="00405F20">
        <w:rPr>
          <w:rFonts w:asciiTheme="majorBidi" w:hAnsiTheme="majorBidi" w:cstheme="majorBidi"/>
          <w:b/>
        </w:rPr>
        <w:t xml:space="preserve"> a las víctimas</w:t>
      </w:r>
      <w:r w:rsidR="00960849">
        <w:rPr>
          <w:rFonts w:asciiTheme="majorBidi" w:hAnsiTheme="majorBidi" w:cstheme="majorBidi"/>
          <w:b/>
        </w:rPr>
        <w:t>.</w:t>
      </w:r>
    </w:p>
    <w:p w14:paraId="79D12197" w14:textId="18065346" w:rsidR="00D31457" w:rsidRPr="003464BC" w:rsidRDefault="00306D78" w:rsidP="00D31457">
      <w:pPr>
        <w:pStyle w:val="H23G"/>
        <w:tabs>
          <w:tab w:val="left" w:pos="720"/>
        </w:tabs>
        <w:ind w:left="2268"/>
        <w:jc w:val="both"/>
        <w:rPr>
          <w:rFonts w:asciiTheme="majorBidi" w:hAnsiTheme="majorBidi" w:cstheme="majorBidi"/>
        </w:rPr>
      </w:pPr>
      <w:r w:rsidRPr="003464BC">
        <w:rPr>
          <w:rFonts w:asciiTheme="majorBidi" w:hAnsiTheme="majorBidi" w:cstheme="majorBidi"/>
        </w:rPr>
        <w:t>Derecho al trabajo</w:t>
      </w:r>
    </w:p>
    <w:p w14:paraId="3277BDFA" w14:textId="1732F182" w:rsidR="00611D74" w:rsidRPr="003464BC" w:rsidRDefault="00013982" w:rsidP="00FF34C5">
      <w:pPr>
        <w:pStyle w:val="SingleTxtG"/>
        <w:rPr>
          <w:rFonts w:asciiTheme="majorBidi" w:hAnsiTheme="majorBidi" w:cstheme="majorBidi"/>
          <w:lang w:eastAsia="en-US"/>
        </w:rPr>
      </w:pPr>
      <w:r w:rsidRPr="003464BC">
        <w:rPr>
          <w:rFonts w:asciiTheme="majorBidi" w:hAnsiTheme="majorBidi" w:cstheme="majorBidi"/>
          <w:bCs/>
          <w:lang w:eastAsia="en-US"/>
        </w:rPr>
        <w:t>26.</w:t>
      </w:r>
      <w:r w:rsidRPr="003464BC">
        <w:rPr>
          <w:rFonts w:asciiTheme="majorBidi" w:hAnsiTheme="majorBidi" w:cstheme="majorBidi"/>
          <w:bCs/>
          <w:lang w:eastAsia="en-US"/>
        </w:rPr>
        <w:tab/>
      </w:r>
      <w:r w:rsidR="00611D74">
        <w:t xml:space="preserve">El Comité toma nota de la Política Nacional de Empleo de Honduras 2017-2028. No obstante, </w:t>
      </w:r>
      <w:r w:rsidR="00F71F0C">
        <w:t>le preocupa</w:t>
      </w:r>
      <w:r w:rsidR="005632F0">
        <w:t>n</w:t>
      </w:r>
      <w:r w:rsidR="00F71F0C">
        <w:t xml:space="preserve"> </w:t>
      </w:r>
      <w:r w:rsidR="007F53B0">
        <w:t>los informes sobre l</w:t>
      </w:r>
      <w:r w:rsidR="00F71F0C">
        <w:t xml:space="preserve">as barreras </w:t>
      </w:r>
      <w:r w:rsidR="00ED4AB7">
        <w:t xml:space="preserve">para acceder </w:t>
      </w:r>
      <w:r w:rsidR="007F53B0">
        <w:t>a un trabajo digno</w:t>
      </w:r>
      <w:r w:rsidR="00ED4AB7">
        <w:t xml:space="preserve">, así como </w:t>
      </w:r>
      <w:r w:rsidR="00933857">
        <w:t xml:space="preserve">los altos niveles de desempleo y subempleo </w:t>
      </w:r>
      <w:r w:rsidR="00E63229">
        <w:t xml:space="preserve">que </w:t>
      </w:r>
      <w:r w:rsidR="00ED4AB7">
        <w:t>afectan a</w:t>
      </w:r>
      <w:r w:rsidR="00E63229">
        <w:t xml:space="preserve"> personas y grupos desfavorecidos (</w:t>
      </w:r>
      <w:r w:rsidR="00724B7B">
        <w:t>art</w:t>
      </w:r>
      <w:r w:rsidR="009606D8">
        <w:t>.</w:t>
      </w:r>
      <w:r w:rsidR="002B0A46">
        <w:t xml:space="preserve"> </w:t>
      </w:r>
      <w:r w:rsidR="00724B7B">
        <w:t>6).</w:t>
      </w:r>
      <w:r w:rsidR="00E63229">
        <w:t xml:space="preserve"> </w:t>
      </w:r>
    </w:p>
    <w:p w14:paraId="62F216AA" w14:textId="6D05EBC6" w:rsidR="00EA1F06" w:rsidRPr="003464B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3464BC">
        <w:rPr>
          <w:rFonts w:asciiTheme="majorBidi" w:hAnsiTheme="majorBidi" w:cstheme="majorBidi"/>
          <w:bCs/>
        </w:rPr>
        <w:t>27.</w:t>
      </w:r>
      <w:r w:rsidRPr="003464BC">
        <w:rPr>
          <w:rFonts w:asciiTheme="majorBidi" w:hAnsiTheme="majorBidi" w:cstheme="majorBidi"/>
          <w:bCs/>
        </w:rPr>
        <w:tab/>
      </w:r>
      <w:r w:rsidR="00D31457" w:rsidRPr="003464BC">
        <w:rPr>
          <w:rFonts w:asciiTheme="majorBidi" w:hAnsiTheme="majorBidi" w:cstheme="majorBidi"/>
          <w:b/>
        </w:rPr>
        <w:t>El Comit</w:t>
      </w:r>
      <w:r w:rsidR="00D93925" w:rsidRPr="003464BC">
        <w:rPr>
          <w:rFonts w:asciiTheme="majorBidi" w:hAnsiTheme="majorBidi" w:cstheme="majorBidi"/>
          <w:b/>
        </w:rPr>
        <w:t xml:space="preserve">é </w:t>
      </w:r>
      <w:r w:rsidR="00EA1F06" w:rsidRPr="003464BC">
        <w:rPr>
          <w:rFonts w:asciiTheme="majorBidi" w:hAnsiTheme="majorBidi" w:cstheme="majorBidi"/>
          <w:b/>
        </w:rPr>
        <w:t>recomienda al</w:t>
      </w:r>
      <w:r w:rsidR="008F2E8D" w:rsidRPr="003464BC">
        <w:rPr>
          <w:rFonts w:asciiTheme="majorBidi" w:hAnsiTheme="majorBidi" w:cstheme="majorBidi"/>
          <w:b/>
        </w:rPr>
        <w:t xml:space="preserve"> Estado parte</w:t>
      </w:r>
      <w:r w:rsidR="00EA1F06" w:rsidRPr="003464BC">
        <w:rPr>
          <w:rFonts w:asciiTheme="majorBidi" w:hAnsiTheme="majorBidi" w:cstheme="majorBidi"/>
          <w:b/>
        </w:rPr>
        <w:t xml:space="preserve"> que:</w:t>
      </w:r>
    </w:p>
    <w:p w14:paraId="166F940E" w14:textId="4EFE90D6" w:rsidR="00F04AE2"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a)</w:t>
      </w:r>
      <w:r>
        <w:rPr>
          <w:rFonts w:asciiTheme="majorBidi" w:hAnsiTheme="majorBidi" w:cstheme="majorBidi"/>
          <w:b/>
        </w:rPr>
        <w:tab/>
      </w:r>
      <w:r w:rsidR="00F0199B">
        <w:rPr>
          <w:rFonts w:asciiTheme="majorBidi" w:hAnsiTheme="majorBidi" w:cstheme="majorBidi"/>
          <w:b/>
        </w:rPr>
        <w:t>Adopte</w:t>
      </w:r>
      <w:r w:rsidR="00933A43">
        <w:rPr>
          <w:rFonts w:asciiTheme="majorBidi" w:hAnsiTheme="majorBidi" w:cstheme="majorBidi"/>
          <w:b/>
        </w:rPr>
        <w:t xml:space="preserve"> una</w:t>
      </w:r>
      <w:r w:rsidR="0051427B">
        <w:rPr>
          <w:rFonts w:asciiTheme="majorBidi" w:hAnsiTheme="majorBidi" w:cstheme="majorBidi"/>
          <w:b/>
        </w:rPr>
        <w:t xml:space="preserve"> </w:t>
      </w:r>
      <w:r w:rsidR="00933A43">
        <w:rPr>
          <w:rFonts w:asciiTheme="majorBidi" w:hAnsiTheme="majorBidi" w:cstheme="majorBidi"/>
          <w:b/>
        </w:rPr>
        <w:t>estrategia integral</w:t>
      </w:r>
      <w:r w:rsidR="0051427B">
        <w:rPr>
          <w:rFonts w:asciiTheme="majorBidi" w:hAnsiTheme="majorBidi" w:cstheme="majorBidi"/>
          <w:b/>
        </w:rPr>
        <w:t xml:space="preserve"> </w:t>
      </w:r>
      <w:r w:rsidR="00933A43">
        <w:rPr>
          <w:rFonts w:asciiTheme="majorBidi" w:hAnsiTheme="majorBidi" w:cstheme="majorBidi"/>
          <w:b/>
        </w:rPr>
        <w:t xml:space="preserve">para </w:t>
      </w:r>
      <w:r w:rsidR="00F0199B">
        <w:rPr>
          <w:rFonts w:asciiTheme="majorBidi" w:hAnsiTheme="majorBidi" w:cstheme="majorBidi"/>
          <w:b/>
        </w:rPr>
        <w:t>fomentar</w:t>
      </w:r>
      <w:r w:rsidR="00933A43">
        <w:rPr>
          <w:rFonts w:asciiTheme="majorBidi" w:hAnsiTheme="majorBidi" w:cstheme="majorBidi"/>
          <w:b/>
        </w:rPr>
        <w:t xml:space="preserve"> </w:t>
      </w:r>
      <w:r w:rsidR="00F0199B">
        <w:rPr>
          <w:rFonts w:asciiTheme="majorBidi" w:hAnsiTheme="majorBidi" w:cstheme="majorBidi"/>
          <w:b/>
        </w:rPr>
        <w:t>el</w:t>
      </w:r>
      <w:r w:rsidR="00933A43">
        <w:rPr>
          <w:rFonts w:asciiTheme="majorBidi" w:hAnsiTheme="majorBidi" w:cstheme="majorBidi"/>
          <w:b/>
        </w:rPr>
        <w:t xml:space="preserve"> empleo</w:t>
      </w:r>
      <w:r w:rsidR="0068789F">
        <w:rPr>
          <w:rFonts w:asciiTheme="majorBidi" w:hAnsiTheme="majorBidi" w:cstheme="majorBidi"/>
          <w:b/>
        </w:rPr>
        <w:t>, garantizar</w:t>
      </w:r>
      <w:r w:rsidR="0051427B">
        <w:rPr>
          <w:rFonts w:asciiTheme="majorBidi" w:hAnsiTheme="majorBidi" w:cstheme="majorBidi"/>
          <w:b/>
        </w:rPr>
        <w:t xml:space="preserve"> el acceso a un trabajo digno</w:t>
      </w:r>
      <w:r w:rsidR="00C05E5F">
        <w:rPr>
          <w:rFonts w:asciiTheme="majorBidi" w:hAnsiTheme="majorBidi" w:cstheme="majorBidi"/>
          <w:b/>
        </w:rPr>
        <w:t>,</w:t>
      </w:r>
      <w:r w:rsidR="00F0199B">
        <w:rPr>
          <w:rFonts w:asciiTheme="majorBidi" w:hAnsiTheme="majorBidi" w:cstheme="majorBidi"/>
          <w:b/>
        </w:rPr>
        <w:t xml:space="preserve"> que contemple </w:t>
      </w:r>
      <w:r w:rsidR="00F4461A" w:rsidRPr="003464BC">
        <w:rPr>
          <w:rFonts w:asciiTheme="majorBidi" w:hAnsiTheme="majorBidi" w:cstheme="majorBidi"/>
          <w:b/>
        </w:rPr>
        <w:t xml:space="preserve">un plan de acción </w:t>
      </w:r>
      <w:r w:rsidR="00B61742">
        <w:rPr>
          <w:rFonts w:asciiTheme="majorBidi" w:hAnsiTheme="majorBidi" w:cstheme="majorBidi"/>
          <w:b/>
        </w:rPr>
        <w:t>con</w:t>
      </w:r>
      <w:r w:rsidR="00F0199B">
        <w:rPr>
          <w:rFonts w:asciiTheme="majorBidi" w:hAnsiTheme="majorBidi" w:cstheme="majorBidi"/>
          <w:b/>
        </w:rPr>
        <w:t xml:space="preserve"> </w:t>
      </w:r>
      <w:r w:rsidR="0051427B">
        <w:rPr>
          <w:rFonts w:asciiTheme="majorBidi" w:hAnsiTheme="majorBidi" w:cstheme="majorBidi"/>
          <w:b/>
        </w:rPr>
        <w:t>objetivos</w:t>
      </w:r>
      <w:r w:rsidR="00F4461A" w:rsidRPr="003464BC">
        <w:rPr>
          <w:rFonts w:asciiTheme="majorBidi" w:hAnsiTheme="majorBidi" w:cstheme="majorBidi"/>
          <w:b/>
        </w:rPr>
        <w:t xml:space="preserve"> </w:t>
      </w:r>
      <w:r w:rsidR="00F0199B">
        <w:rPr>
          <w:rFonts w:asciiTheme="majorBidi" w:hAnsiTheme="majorBidi" w:cstheme="majorBidi"/>
          <w:b/>
        </w:rPr>
        <w:t>precisos</w:t>
      </w:r>
      <w:r w:rsidR="0051427B">
        <w:rPr>
          <w:rFonts w:asciiTheme="majorBidi" w:hAnsiTheme="majorBidi" w:cstheme="majorBidi"/>
          <w:b/>
        </w:rPr>
        <w:t xml:space="preserve"> y </w:t>
      </w:r>
      <w:r w:rsidR="00F0199B">
        <w:rPr>
          <w:rFonts w:asciiTheme="majorBidi" w:hAnsiTheme="majorBidi" w:cstheme="majorBidi"/>
          <w:b/>
        </w:rPr>
        <w:t xml:space="preserve">plazos definidos, prestando </w:t>
      </w:r>
      <w:r w:rsidR="0051427B">
        <w:rPr>
          <w:rFonts w:asciiTheme="majorBidi" w:hAnsiTheme="majorBidi" w:cstheme="majorBidi"/>
          <w:b/>
        </w:rPr>
        <w:t>especial</w:t>
      </w:r>
      <w:r w:rsidR="00F0199B">
        <w:rPr>
          <w:rFonts w:asciiTheme="majorBidi" w:hAnsiTheme="majorBidi" w:cstheme="majorBidi"/>
          <w:b/>
        </w:rPr>
        <w:t xml:space="preserve"> atención a </w:t>
      </w:r>
      <w:r w:rsidR="003708F5">
        <w:rPr>
          <w:rFonts w:asciiTheme="majorBidi" w:hAnsiTheme="majorBidi" w:cstheme="majorBidi"/>
          <w:b/>
        </w:rPr>
        <w:t xml:space="preserve">mujeres, </w:t>
      </w:r>
      <w:r w:rsidR="00F0199B">
        <w:rPr>
          <w:rFonts w:asciiTheme="majorBidi" w:hAnsiTheme="majorBidi" w:cstheme="majorBidi"/>
          <w:b/>
        </w:rPr>
        <w:t>per</w:t>
      </w:r>
      <w:r w:rsidR="003708F5">
        <w:rPr>
          <w:rFonts w:asciiTheme="majorBidi" w:hAnsiTheme="majorBidi" w:cstheme="majorBidi"/>
          <w:b/>
        </w:rPr>
        <w:t xml:space="preserve">sonas </w:t>
      </w:r>
      <w:r w:rsidR="00236BEF">
        <w:rPr>
          <w:rFonts w:asciiTheme="majorBidi" w:hAnsiTheme="majorBidi" w:cstheme="majorBidi"/>
          <w:b/>
        </w:rPr>
        <w:t xml:space="preserve">jóvenes, </w:t>
      </w:r>
      <w:r w:rsidR="003708F5">
        <w:rPr>
          <w:rFonts w:asciiTheme="majorBidi" w:hAnsiTheme="majorBidi" w:cstheme="majorBidi"/>
          <w:b/>
        </w:rPr>
        <w:t>con discapacidad,</w:t>
      </w:r>
      <w:r w:rsidR="00F0199B">
        <w:rPr>
          <w:rFonts w:asciiTheme="majorBidi" w:hAnsiTheme="majorBidi" w:cstheme="majorBidi"/>
          <w:b/>
        </w:rPr>
        <w:t xml:space="preserve"> i</w:t>
      </w:r>
      <w:r w:rsidR="003708F5">
        <w:rPr>
          <w:rFonts w:asciiTheme="majorBidi" w:hAnsiTheme="majorBidi" w:cstheme="majorBidi"/>
          <w:b/>
        </w:rPr>
        <w:t>ndígenas</w:t>
      </w:r>
      <w:r w:rsidR="00620FFB">
        <w:rPr>
          <w:rFonts w:asciiTheme="majorBidi" w:hAnsiTheme="majorBidi" w:cstheme="majorBidi"/>
          <w:b/>
        </w:rPr>
        <w:t>,</w:t>
      </w:r>
      <w:r w:rsidR="003708F5">
        <w:rPr>
          <w:rFonts w:asciiTheme="majorBidi" w:hAnsiTheme="majorBidi" w:cstheme="majorBidi"/>
          <w:b/>
        </w:rPr>
        <w:t xml:space="preserve"> afrohondureñas,</w:t>
      </w:r>
      <w:r w:rsidR="00620FFB">
        <w:rPr>
          <w:rFonts w:asciiTheme="majorBidi" w:hAnsiTheme="majorBidi" w:cstheme="majorBidi"/>
          <w:b/>
        </w:rPr>
        <w:t xml:space="preserve"> </w:t>
      </w:r>
      <w:r w:rsidR="00F0162C" w:rsidRPr="00C25604">
        <w:rPr>
          <w:rFonts w:asciiTheme="majorBidi" w:hAnsiTheme="majorBidi" w:cstheme="majorBidi"/>
          <w:b/>
        </w:rPr>
        <w:t>lesbianas</w:t>
      </w:r>
      <w:r w:rsidR="00F0162C">
        <w:rPr>
          <w:rFonts w:asciiTheme="majorBidi" w:hAnsiTheme="majorBidi" w:cstheme="majorBidi"/>
          <w:b/>
        </w:rPr>
        <w:t xml:space="preserve">, </w:t>
      </w:r>
      <w:r w:rsidR="00620FFB">
        <w:rPr>
          <w:rFonts w:asciiTheme="majorBidi" w:hAnsiTheme="majorBidi" w:cstheme="majorBidi"/>
          <w:b/>
        </w:rPr>
        <w:t xml:space="preserve">gais, </w:t>
      </w:r>
      <w:r w:rsidR="00FD55A0" w:rsidRPr="00C25604">
        <w:rPr>
          <w:rFonts w:asciiTheme="majorBidi" w:hAnsiTheme="majorBidi" w:cstheme="majorBidi"/>
          <w:b/>
        </w:rPr>
        <w:t>bisexuales</w:t>
      </w:r>
      <w:r w:rsidR="00FD55A0">
        <w:rPr>
          <w:rFonts w:asciiTheme="majorBidi" w:hAnsiTheme="majorBidi" w:cstheme="majorBidi"/>
          <w:b/>
        </w:rPr>
        <w:t>,</w:t>
      </w:r>
      <w:r w:rsidR="00FD55A0" w:rsidRPr="00C25604">
        <w:rPr>
          <w:rFonts w:asciiTheme="majorBidi" w:hAnsiTheme="majorBidi" w:cstheme="majorBidi"/>
          <w:b/>
        </w:rPr>
        <w:t xml:space="preserve"> </w:t>
      </w:r>
      <w:r w:rsidR="00F0162C" w:rsidRPr="00C25604">
        <w:rPr>
          <w:rFonts w:asciiTheme="majorBidi" w:hAnsiTheme="majorBidi" w:cstheme="majorBidi"/>
          <w:b/>
        </w:rPr>
        <w:t xml:space="preserve">transgénero </w:t>
      </w:r>
      <w:r w:rsidR="00F0162C">
        <w:rPr>
          <w:rFonts w:asciiTheme="majorBidi" w:hAnsiTheme="majorBidi" w:cstheme="majorBidi"/>
          <w:b/>
        </w:rPr>
        <w:t xml:space="preserve">e </w:t>
      </w:r>
      <w:r w:rsidR="00FD55A0" w:rsidRPr="00C25604">
        <w:rPr>
          <w:rFonts w:asciiTheme="majorBidi" w:hAnsiTheme="majorBidi" w:cstheme="majorBidi"/>
          <w:b/>
        </w:rPr>
        <w:t>intersexuales</w:t>
      </w:r>
      <w:r w:rsidR="00620FFB">
        <w:rPr>
          <w:rFonts w:asciiTheme="majorBidi" w:hAnsiTheme="majorBidi" w:cstheme="majorBidi"/>
          <w:b/>
        </w:rPr>
        <w:t xml:space="preserve">, </w:t>
      </w:r>
      <w:r w:rsidR="003708F5">
        <w:rPr>
          <w:rFonts w:asciiTheme="majorBidi" w:hAnsiTheme="majorBidi" w:cstheme="majorBidi"/>
          <w:b/>
        </w:rPr>
        <w:t>particular</w:t>
      </w:r>
      <w:r w:rsidR="00F0199B">
        <w:rPr>
          <w:rFonts w:asciiTheme="majorBidi" w:hAnsiTheme="majorBidi" w:cstheme="majorBidi"/>
          <w:b/>
        </w:rPr>
        <w:t>mente</w:t>
      </w:r>
      <w:r w:rsidR="003708F5">
        <w:rPr>
          <w:rFonts w:asciiTheme="majorBidi" w:hAnsiTheme="majorBidi" w:cstheme="majorBidi"/>
          <w:b/>
        </w:rPr>
        <w:t xml:space="preserve"> en las zonas costeras y la región del Corredor Seco </w:t>
      </w:r>
      <w:r w:rsidR="00E95A4A">
        <w:rPr>
          <w:rFonts w:asciiTheme="majorBidi" w:hAnsiTheme="majorBidi" w:cstheme="majorBidi"/>
          <w:b/>
        </w:rPr>
        <w:t>h</w:t>
      </w:r>
      <w:r w:rsidR="003708F5">
        <w:rPr>
          <w:rFonts w:asciiTheme="majorBidi" w:hAnsiTheme="majorBidi" w:cstheme="majorBidi"/>
          <w:b/>
        </w:rPr>
        <w:t>ondureño</w:t>
      </w:r>
      <w:r w:rsidR="002727D7">
        <w:rPr>
          <w:rFonts w:asciiTheme="majorBidi" w:hAnsiTheme="majorBidi" w:cstheme="majorBidi"/>
          <w:b/>
        </w:rPr>
        <w:t>, y se gu</w:t>
      </w:r>
      <w:r w:rsidR="00A63792">
        <w:rPr>
          <w:rFonts w:asciiTheme="majorBidi" w:hAnsiTheme="majorBidi" w:cstheme="majorBidi"/>
          <w:b/>
        </w:rPr>
        <w:t>í</w:t>
      </w:r>
      <w:r w:rsidR="002727D7">
        <w:rPr>
          <w:rFonts w:asciiTheme="majorBidi" w:hAnsiTheme="majorBidi" w:cstheme="majorBidi"/>
          <w:b/>
        </w:rPr>
        <w:t xml:space="preserve">e por </w:t>
      </w:r>
      <w:r w:rsidR="002727D7" w:rsidRPr="003464BC">
        <w:rPr>
          <w:rFonts w:asciiTheme="majorBidi" w:hAnsiTheme="majorBidi" w:cstheme="majorBidi"/>
          <w:b/>
        </w:rPr>
        <w:t>la observación general núm. 18 (2005) del Comité</w:t>
      </w:r>
      <w:r w:rsidR="002727D7">
        <w:rPr>
          <w:rFonts w:asciiTheme="majorBidi" w:hAnsiTheme="majorBidi" w:cstheme="majorBidi"/>
          <w:b/>
        </w:rPr>
        <w:t>, sobre e</w:t>
      </w:r>
      <w:r w:rsidR="002727D7" w:rsidRPr="003464BC">
        <w:rPr>
          <w:rFonts w:asciiTheme="majorBidi" w:hAnsiTheme="majorBidi" w:cstheme="majorBidi"/>
          <w:b/>
        </w:rPr>
        <w:t>l derecho al trabajo</w:t>
      </w:r>
      <w:r w:rsidR="00E3122F">
        <w:rPr>
          <w:rFonts w:asciiTheme="majorBidi" w:hAnsiTheme="majorBidi" w:cstheme="majorBidi"/>
          <w:b/>
        </w:rPr>
        <w:t>;</w:t>
      </w:r>
    </w:p>
    <w:p w14:paraId="32100D2E" w14:textId="5D9079D0" w:rsidR="00A9215B" w:rsidRPr="003464B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3464BC">
        <w:rPr>
          <w:rFonts w:asciiTheme="majorBidi" w:hAnsiTheme="majorBidi" w:cstheme="majorBidi"/>
          <w:b/>
        </w:rPr>
        <w:t>b)</w:t>
      </w:r>
      <w:r w:rsidRPr="003464BC">
        <w:rPr>
          <w:rFonts w:asciiTheme="majorBidi" w:hAnsiTheme="majorBidi" w:cstheme="majorBidi"/>
          <w:b/>
        </w:rPr>
        <w:tab/>
      </w:r>
      <w:r w:rsidR="00512253">
        <w:rPr>
          <w:rFonts w:asciiTheme="majorBidi" w:hAnsiTheme="majorBidi" w:cstheme="majorBidi"/>
          <w:b/>
        </w:rPr>
        <w:t>Continúe dando prioridad</w:t>
      </w:r>
      <w:r w:rsidR="00A9215B" w:rsidRPr="003464BC">
        <w:rPr>
          <w:rFonts w:asciiTheme="majorBidi" w:hAnsiTheme="majorBidi" w:cstheme="majorBidi"/>
          <w:b/>
        </w:rPr>
        <w:t xml:space="preserve"> </w:t>
      </w:r>
      <w:r w:rsidR="00512253">
        <w:rPr>
          <w:rFonts w:asciiTheme="majorBidi" w:hAnsiTheme="majorBidi" w:cstheme="majorBidi"/>
          <w:b/>
        </w:rPr>
        <w:t xml:space="preserve">a los </w:t>
      </w:r>
      <w:r w:rsidR="00A9215B" w:rsidRPr="003464BC">
        <w:rPr>
          <w:rFonts w:asciiTheme="majorBidi" w:hAnsiTheme="majorBidi" w:cstheme="majorBidi"/>
          <w:b/>
        </w:rPr>
        <w:t>programas de formación técnica y profesiona</w:t>
      </w:r>
      <w:r w:rsidR="007F1FD3">
        <w:rPr>
          <w:rFonts w:asciiTheme="majorBidi" w:hAnsiTheme="majorBidi" w:cstheme="majorBidi"/>
          <w:b/>
        </w:rPr>
        <w:t>l,</w:t>
      </w:r>
      <w:r w:rsidR="00A9215B" w:rsidRPr="003464BC">
        <w:rPr>
          <w:rFonts w:asciiTheme="majorBidi" w:hAnsiTheme="majorBidi" w:cstheme="majorBidi"/>
          <w:b/>
        </w:rPr>
        <w:t xml:space="preserve"> </w:t>
      </w:r>
      <w:r w:rsidR="007F1FD3" w:rsidRPr="003464BC">
        <w:rPr>
          <w:rFonts w:asciiTheme="majorBidi" w:hAnsiTheme="majorBidi" w:cstheme="majorBidi"/>
          <w:b/>
        </w:rPr>
        <w:t>adapt</w:t>
      </w:r>
      <w:r w:rsidR="007F1FD3">
        <w:rPr>
          <w:rFonts w:asciiTheme="majorBidi" w:hAnsiTheme="majorBidi" w:cstheme="majorBidi"/>
          <w:b/>
        </w:rPr>
        <w:t xml:space="preserve">ándolos </w:t>
      </w:r>
      <w:r w:rsidR="00512253">
        <w:rPr>
          <w:rFonts w:asciiTheme="majorBidi" w:hAnsiTheme="majorBidi" w:cstheme="majorBidi"/>
          <w:b/>
        </w:rPr>
        <w:t>a la</w:t>
      </w:r>
      <w:r w:rsidR="00592D40">
        <w:rPr>
          <w:rFonts w:asciiTheme="majorBidi" w:hAnsiTheme="majorBidi" w:cstheme="majorBidi"/>
          <w:b/>
        </w:rPr>
        <w:t>s</w:t>
      </w:r>
      <w:r w:rsidR="00512253">
        <w:rPr>
          <w:rFonts w:asciiTheme="majorBidi" w:hAnsiTheme="majorBidi" w:cstheme="majorBidi"/>
          <w:b/>
        </w:rPr>
        <w:t xml:space="preserve"> necesidades tanto del mercado laboral como de las personas y grupos</w:t>
      </w:r>
      <w:r w:rsidR="00A9215B" w:rsidRPr="003464BC">
        <w:rPr>
          <w:rFonts w:asciiTheme="majorBidi" w:hAnsiTheme="majorBidi" w:cstheme="majorBidi"/>
          <w:b/>
        </w:rPr>
        <w:t xml:space="preserve"> más afectados por el desempleo y el subempleo</w:t>
      </w:r>
      <w:r w:rsidR="00512253">
        <w:rPr>
          <w:rFonts w:asciiTheme="majorBidi" w:hAnsiTheme="majorBidi" w:cstheme="majorBidi"/>
          <w:b/>
        </w:rPr>
        <w:t xml:space="preserve">, </w:t>
      </w:r>
      <w:r w:rsidR="007F1FD3">
        <w:rPr>
          <w:rFonts w:asciiTheme="majorBidi" w:hAnsiTheme="majorBidi" w:cstheme="majorBidi"/>
          <w:b/>
        </w:rPr>
        <w:t>especialmente</w:t>
      </w:r>
      <w:r w:rsidR="00A9215B" w:rsidRPr="003464BC">
        <w:rPr>
          <w:rFonts w:asciiTheme="majorBidi" w:hAnsiTheme="majorBidi" w:cstheme="majorBidi"/>
          <w:b/>
        </w:rPr>
        <w:t xml:space="preserve"> en las zonas costeras y en la región del </w:t>
      </w:r>
      <w:r w:rsidR="00A9215B">
        <w:rPr>
          <w:rFonts w:asciiTheme="majorBidi" w:hAnsiTheme="majorBidi" w:cstheme="majorBidi"/>
          <w:b/>
        </w:rPr>
        <w:t>C</w:t>
      </w:r>
      <w:r w:rsidR="00A9215B" w:rsidRPr="003464BC">
        <w:rPr>
          <w:rFonts w:asciiTheme="majorBidi" w:hAnsiTheme="majorBidi" w:cstheme="majorBidi"/>
          <w:b/>
        </w:rPr>
        <w:t xml:space="preserve">orredor </w:t>
      </w:r>
      <w:r w:rsidR="00A9215B">
        <w:rPr>
          <w:rFonts w:asciiTheme="majorBidi" w:hAnsiTheme="majorBidi" w:cstheme="majorBidi"/>
          <w:b/>
        </w:rPr>
        <w:t>S</w:t>
      </w:r>
      <w:r w:rsidR="00A9215B" w:rsidRPr="003464BC">
        <w:rPr>
          <w:rFonts w:asciiTheme="majorBidi" w:hAnsiTheme="majorBidi" w:cstheme="majorBidi"/>
          <w:b/>
        </w:rPr>
        <w:t>eco hondureño</w:t>
      </w:r>
      <w:r w:rsidR="007F3953">
        <w:rPr>
          <w:rFonts w:asciiTheme="majorBidi" w:hAnsiTheme="majorBidi" w:cstheme="majorBidi"/>
          <w:b/>
        </w:rPr>
        <w:t>.</w:t>
      </w:r>
    </w:p>
    <w:p w14:paraId="7E831C3B" w14:textId="00DE95C5" w:rsidR="00E634C8" w:rsidRDefault="00E634C8" w:rsidP="00982A4F">
      <w:pPr>
        <w:pStyle w:val="H23G"/>
        <w:tabs>
          <w:tab w:val="left" w:pos="720"/>
        </w:tabs>
        <w:ind w:firstLine="0"/>
        <w:jc w:val="both"/>
      </w:pPr>
      <w:r>
        <w:t>Sector informal</w:t>
      </w:r>
    </w:p>
    <w:p w14:paraId="308DA70E" w14:textId="5894BFD7" w:rsidR="00DB0970" w:rsidRPr="003464BC" w:rsidRDefault="00013982" w:rsidP="00FF34C5">
      <w:pPr>
        <w:pStyle w:val="SingleTxtG"/>
        <w:rPr>
          <w:rFonts w:asciiTheme="majorBidi" w:hAnsiTheme="majorBidi" w:cstheme="majorBidi"/>
          <w:lang w:eastAsia="en-US"/>
        </w:rPr>
      </w:pPr>
      <w:r w:rsidRPr="003464BC">
        <w:rPr>
          <w:rFonts w:asciiTheme="majorBidi" w:hAnsiTheme="majorBidi" w:cstheme="majorBidi"/>
          <w:bCs/>
          <w:lang w:eastAsia="en-US"/>
        </w:rPr>
        <w:t>28.</w:t>
      </w:r>
      <w:r w:rsidRPr="003464BC">
        <w:rPr>
          <w:rFonts w:asciiTheme="majorBidi" w:hAnsiTheme="majorBidi" w:cstheme="majorBidi"/>
          <w:bCs/>
          <w:lang w:eastAsia="en-US"/>
        </w:rPr>
        <w:tab/>
      </w:r>
      <w:r w:rsidR="008F3655">
        <w:t>El</w:t>
      </w:r>
      <w:r w:rsidR="00DB0970">
        <w:t xml:space="preserve"> Comité </w:t>
      </w:r>
      <w:r w:rsidR="008F3655">
        <w:t xml:space="preserve">está </w:t>
      </w:r>
      <w:r w:rsidR="00DB0970">
        <w:t>preocupa</w:t>
      </w:r>
      <w:r w:rsidR="008F3655">
        <w:t>do por el gran</w:t>
      </w:r>
      <w:r w:rsidR="00DB0970">
        <w:t xml:space="preserve"> número de personas</w:t>
      </w:r>
      <w:r w:rsidR="008F3655">
        <w:t xml:space="preserve"> que</w:t>
      </w:r>
      <w:r w:rsidR="00DB0970">
        <w:t xml:space="preserve"> trabaj</w:t>
      </w:r>
      <w:r w:rsidR="008F3655">
        <w:t>an</w:t>
      </w:r>
      <w:r w:rsidR="00DB0970">
        <w:t xml:space="preserve"> en el sector informal</w:t>
      </w:r>
      <w:r w:rsidR="008F3655">
        <w:t>,</w:t>
      </w:r>
      <w:r w:rsidR="00EC44CA">
        <w:t xml:space="preserve"> </w:t>
      </w:r>
      <w:r w:rsidR="00DB0970">
        <w:t>enfrentando condiciones precarias y acceso limitado a derechos laborales y seguridad social (arts. 6, 7 y 9).</w:t>
      </w:r>
    </w:p>
    <w:p w14:paraId="4EC24C56" w14:textId="411EE06E" w:rsidR="00DB0970" w:rsidRDefault="00013982" w:rsidP="00FF34C5">
      <w:pPr>
        <w:pStyle w:val="SingleTxtG"/>
        <w:rPr>
          <w:rFonts w:asciiTheme="majorBidi" w:hAnsiTheme="majorBidi" w:cstheme="majorBidi"/>
          <w:b/>
        </w:rPr>
      </w:pPr>
      <w:r>
        <w:rPr>
          <w:rFonts w:asciiTheme="majorBidi" w:hAnsiTheme="majorBidi" w:cstheme="majorBidi"/>
          <w:bCs/>
        </w:rPr>
        <w:t>29.</w:t>
      </w:r>
      <w:r>
        <w:rPr>
          <w:rFonts w:asciiTheme="majorBidi" w:hAnsiTheme="majorBidi" w:cstheme="majorBidi"/>
          <w:bCs/>
        </w:rPr>
        <w:tab/>
      </w:r>
      <w:r w:rsidR="00DB0970">
        <w:rPr>
          <w:rFonts w:asciiTheme="majorBidi" w:hAnsiTheme="majorBidi" w:cstheme="majorBidi"/>
          <w:b/>
        </w:rPr>
        <w:t>El</w:t>
      </w:r>
      <w:r w:rsidR="00012D12">
        <w:rPr>
          <w:rFonts w:asciiTheme="majorBidi" w:hAnsiTheme="majorBidi" w:cstheme="majorBidi"/>
          <w:b/>
        </w:rPr>
        <w:t xml:space="preserve"> </w:t>
      </w:r>
      <w:r w:rsidR="002D2D5C">
        <w:rPr>
          <w:rFonts w:asciiTheme="majorBidi" w:hAnsiTheme="majorBidi" w:cstheme="majorBidi"/>
          <w:b/>
        </w:rPr>
        <w:t>Comité</w:t>
      </w:r>
      <w:r w:rsidR="00DB0970">
        <w:rPr>
          <w:rFonts w:asciiTheme="majorBidi" w:hAnsiTheme="majorBidi" w:cstheme="majorBidi"/>
          <w:b/>
        </w:rPr>
        <w:t xml:space="preserve"> recomienda al Estado parte que: </w:t>
      </w:r>
    </w:p>
    <w:p w14:paraId="60F92D1E" w14:textId="7C4D6B6B" w:rsidR="00DB3504"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a)</w:t>
      </w:r>
      <w:r>
        <w:rPr>
          <w:rFonts w:asciiTheme="majorBidi" w:hAnsiTheme="majorBidi" w:cstheme="majorBidi"/>
          <w:b/>
        </w:rPr>
        <w:tab/>
      </w:r>
      <w:r w:rsidR="00DB3504" w:rsidRPr="003464BC">
        <w:rPr>
          <w:rFonts w:asciiTheme="majorBidi" w:hAnsiTheme="majorBidi" w:cstheme="majorBidi"/>
          <w:b/>
        </w:rPr>
        <w:t>Amplíe la cobertura de</w:t>
      </w:r>
      <w:r w:rsidR="00DB3504">
        <w:rPr>
          <w:rFonts w:asciiTheme="majorBidi" w:hAnsiTheme="majorBidi" w:cstheme="majorBidi"/>
          <w:b/>
        </w:rPr>
        <w:t xml:space="preserve"> la legislación laboral, </w:t>
      </w:r>
      <w:r w:rsidR="00DB3504" w:rsidRPr="003464BC">
        <w:rPr>
          <w:rFonts w:asciiTheme="majorBidi" w:hAnsiTheme="majorBidi" w:cstheme="majorBidi"/>
          <w:b/>
        </w:rPr>
        <w:t>la seguridad social</w:t>
      </w:r>
      <w:r w:rsidR="00DB3504">
        <w:rPr>
          <w:rFonts w:asciiTheme="majorBidi" w:hAnsiTheme="majorBidi" w:cstheme="majorBidi"/>
          <w:b/>
        </w:rPr>
        <w:t xml:space="preserve"> y los servicios de inspección laboral</w:t>
      </w:r>
      <w:r w:rsidR="00DB3504" w:rsidRPr="003464BC">
        <w:rPr>
          <w:rFonts w:asciiTheme="majorBidi" w:hAnsiTheme="majorBidi" w:cstheme="majorBidi"/>
          <w:b/>
        </w:rPr>
        <w:t xml:space="preserve"> para incluir a las personas trabajadoras del sector informal, </w:t>
      </w:r>
      <w:r w:rsidR="00DB3504">
        <w:rPr>
          <w:rFonts w:asciiTheme="majorBidi" w:hAnsiTheme="majorBidi" w:cstheme="majorBidi"/>
          <w:b/>
        </w:rPr>
        <w:t xml:space="preserve">prestando especial atención a </w:t>
      </w:r>
      <w:r w:rsidR="00DB3504" w:rsidRPr="003464BC">
        <w:rPr>
          <w:rFonts w:asciiTheme="majorBidi" w:hAnsiTheme="majorBidi" w:cstheme="majorBidi"/>
          <w:b/>
        </w:rPr>
        <w:t>la agricultura de subsistencia, la pesca</w:t>
      </w:r>
      <w:r w:rsidR="00DB3504">
        <w:rPr>
          <w:rFonts w:asciiTheme="majorBidi" w:hAnsiTheme="majorBidi" w:cstheme="majorBidi"/>
          <w:b/>
        </w:rPr>
        <w:t xml:space="preserve"> y</w:t>
      </w:r>
      <w:r w:rsidR="00DB3504" w:rsidRPr="003464BC">
        <w:rPr>
          <w:rFonts w:asciiTheme="majorBidi" w:hAnsiTheme="majorBidi" w:cstheme="majorBidi"/>
          <w:b/>
        </w:rPr>
        <w:t xml:space="preserve"> acuicultura artesanal y el comercio informal</w:t>
      </w:r>
      <w:r w:rsidR="006151FE">
        <w:rPr>
          <w:rFonts w:asciiTheme="majorBidi" w:hAnsiTheme="majorBidi" w:cstheme="majorBidi"/>
          <w:b/>
        </w:rPr>
        <w:t>;</w:t>
      </w:r>
    </w:p>
    <w:p w14:paraId="26B37015" w14:textId="09938B23" w:rsidR="00DB0970"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b)</w:t>
      </w:r>
      <w:r>
        <w:rPr>
          <w:rFonts w:asciiTheme="majorBidi" w:hAnsiTheme="majorBidi" w:cstheme="majorBidi"/>
          <w:b/>
        </w:rPr>
        <w:tab/>
      </w:r>
      <w:r w:rsidR="00E561E5">
        <w:rPr>
          <w:rFonts w:asciiTheme="majorBidi" w:hAnsiTheme="majorBidi" w:cstheme="majorBidi"/>
          <w:b/>
        </w:rPr>
        <w:t>Redoble los esfuerzo</w:t>
      </w:r>
      <w:r w:rsidR="00DB0970">
        <w:rPr>
          <w:rFonts w:asciiTheme="majorBidi" w:hAnsiTheme="majorBidi" w:cstheme="majorBidi"/>
          <w:b/>
        </w:rPr>
        <w:t>s</w:t>
      </w:r>
      <w:r w:rsidR="00DB0970" w:rsidRPr="003464BC">
        <w:rPr>
          <w:rFonts w:asciiTheme="majorBidi" w:hAnsiTheme="majorBidi" w:cstheme="majorBidi"/>
          <w:b/>
        </w:rPr>
        <w:t xml:space="preserve"> para facilitar la transición de </w:t>
      </w:r>
      <w:r w:rsidR="00DB0970">
        <w:rPr>
          <w:rFonts w:asciiTheme="majorBidi" w:hAnsiTheme="majorBidi" w:cstheme="majorBidi"/>
          <w:b/>
        </w:rPr>
        <w:t xml:space="preserve">los </w:t>
      </w:r>
      <w:r w:rsidR="00DB0970" w:rsidRPr="003464BC">
        <w:rPr>
          <w:rFonts w:asciiTheme="majorBidi" w:hAnsiTheme="majorBidi" w:cstheme="majorBidi"/>
          <w:b/>
        </w:rPr>
        <w:t>trabajador</w:t>
      </w:r>
      <w:r w:rsidR="00DB0970">
        <w:rPr>
          <w:rFonts w:asciiTheme="majorBidi" w:hAnsiTheme="majorBidi" w:cstheme="majorBidi"/>
          <w:b/>
        </w:rPr>
        <w:t>e</w:t>
      </w:r>
      <w:r w:rsidR="00DB0970" w:rsidRPr="003464BC">
        <w:rPr>
          <w:rFonts w:asciiTheme="majorBidi" w:hAnsiTheme="majorBidi" w:cstheme="majorBidi"/>
          <w:b/>
        </w:rPr>
        <w:t>s de</w:t>
      </w:r>
      <w:r w:rsidR="00E561E5">
        <w:rPr>
          <w:rFonts w:asciiTheme="majorBidi" w:hAnsiTheme="majorBidi" w:cstheme="majorBidi"/>
          <w:b/>
        </w:rPr>
        <w:t xml:space="preserve"> la economía informal a la </w:t>
      </w:r>
      <w:r w:rsidR="00DB0970" w:rsidRPr="003464BC">
        <w:rPr>
          <w:rFonts w:asciiTheme="majorBidi" w:hAnsiTheme="majorBidi" w:cstheme="majorBidi"/>
          <w:b/>
        </w:rPr>
        <w:t>formal,</w:t>
      </w:r>
      <w:r w:rsidR="00E561E5">
        <w:rPr>
          <w:rFonts w:asciiTheme="majorBidi" w:hAnsiTheme="majorBidi" w:cstheme="majorBidi"/>
          <w:b/>
        </w:rPr>
        <w:t xml:space="preserve"> prestando especial atención a las mujeres y las poblaciones en</w:t>
      </w:r>
      <w:r w:rsidR="00DB0970" w:rsidRPr="003464BC">
        <w:rPr>
          <w:rFonts w:asciiTheme="majorBidi" w:hAnsiTheme="majorBidi" w:cstheme="majorBidi"/>
          <w:b/>
        </w:rPr>
        <w:t xml:space="preserve"> las zonas costeras y la región del </w:t>
      </w:r>
      <w:r w:rsidR="00DB0970">
        <w:rPr>
          <w:rFonts w:asciiTheme="majorBidi" w:hAnsiTheme="majorBidi" w:cstheme="majorBidi"/>
          <w:b/>
        </w:rPr>
        <w:t>C</w:t>
      </w:r>
      <w:r w:rsidR="00DB0970" w:rsidRPr="003464BC">
        <w:rPr>
          <w:rFonts w:asciiTheme="majorBidi" w:hAnsiTheme="majorBidi" w:cstheme="majorBidi"/>
          <w:b/>
        </w:rPr>
        <w:t xml:space="preserve">orredor </w:t>
      </w:r>
      <w:r w:rsidR="00DB0970">
        <w:rPr>
          <w:rFonts w:asciiTheme="majorBidi" w:hAnsiTheme="majorBidi" w:cstheme="majorBidi"/>
          <w:b/>
        </w:rPr>
        <w:t>S</w:t>
      </w:r>
      <w:r w:rsidR="00DB0970" w:rsidRPr="003464BC">
        <w:rPr>
          <w:rFonts w:asciiTheme="majorBidi" w:hAnsiTheme="majorBidi" w:cstheme="majorBidi"/>
          <w:b/>
        </w:rPr>
        <w:t xml:space="preserve">eco hondureño, </w:t>
      </w:r>
      <w:r w:rsidR="00DB0970">
        <w:rPr>
          <w:rFonts w:asciiTheme="majorBidi" w:hAnsiTheme="majorBidi" w:cstheme="majorBidi"/>
          <w:b/>
        </w:rPr>
        <w:t>y</w:t>
      </w:r>
      <w:r w:rsidR="00DB0970" w:rsidRPr="003464BC">
        <w:rPr>
          <w:rFonts w:asciiTheme="majorBidi" w:hAnsiTheme="majorBidi" w:cstheme="majorBidi"/>
          <w:b/>
        </w:rPr>
        <w:t xml:space="preserve"> tenga en cuenta la Recomendación sobre la </w:t>
      </w:r>
      <w:r w:rsidR="00BA0973">
        <w:rPr>
          <w:rFonts w:asciiTheme="majorBidi" w:hAnsiTheme="majorBidi" w:cstheme="majorBidi"/>
          <w:b/>
        </w:rPr>
        <w:t>T</w:t>
      </w:r>
      <w:r w:rsidR="00DB0970" w:rsidRPr="003464BC">
        <w:rPr>
          <w:rFonts w:asciiTheme="majorBidi" w:hAnsiTheme="majorBidi" w:cstheme="majorBidi"/>
          <w:b/>
        </w:rPr>
        <w:t xml:space="preserve">ransición de la </w:t>
      </w:r>
      <w:r w:rsidR="00BA0973">
        <w:rPr>
          <w:rFonts w:asciiTheme="majorBidi" w:hAnsiTheme="majorBidi" w:cstheme="majorBidi"/>
          <w:b/>
        </w:rPr>
        <w:t>E</w:t>
      </w:r>
      <w:r w:rsidR="00DB0970" w:rsidRPr="003464BC">
        <w:rPr>
          <w:rFonts w:asciiTheme="majorBidi" w:hAnsiTheme="majorBidi" w:cstheme="majorBidi"/>
          <w:b/>
        </w:rPr>
        <w:t xml:space="preserve">conomía </w:t>
      </w:r>
      <w:r w:rsidR="00BA0973">
        <w:rPr>
          <w:rFonts w:asciiTheme="majorBidi" w:hAnsiTheme="majorBidi" w:cstheme="majorBidi"/>
          <w:b/>
        </w:rPr>
        <w:t>I</w:t>
      </w:r>
      <w:r w:rsidR="00DB0970" w:rsidRPr="003464BC">
        <w:rPr>
          <w:rFonts w:asciiTheme="majorBidi" w:hAnsiTheme="majorBidi" w:cstheme="majorBidi"/>
          <w:b/>
        </w:rPr>
        <w:t xml:space="preserve">nformal a la </w:t>
      </w:r>
      <w:r w:rsidR="00BA0973">
        <w:rPr>
          <w:rFonts w:asciiTheme="majorBidi" w:hAnsiTheme="majorBidi" w:cstheme="majorBidi"/>
          <w:b/>
        </w:rPr>
        <w:t>E</w:t>
      </w:r>
      <w:r w:rsidR="00DB0970" w:rsidRPr="003464BC">
        <w:rPr>
          <w:rFonts w:asciiTheme="majorBidi" w:hAnsiTheme="majorBidi" w:cstheme="majorBidi"/>
          <w:b/>
        </w:rPr>
        <w:t xml:space="preserve">conomía </w:t>
      </w:r>
      <w:r w:rsidR="00BA0973">
        <w:rPr>
          <w:rFonts w:asciiTheme="majorBidi" w:hAnsiTheme="majorBidi" w:cstheme="majorBidi"/>
          <w:b/>
        </w:rPr>
        <w:t>F</w:t>
      </w:r>
      <w:r w:rsidR="00DB0970" w:rsidRPr="003464BC">
        <w:rPr>
          <w:rFonts w:asciiTheme="majorBidi" w:hAnsiTheme="majorBidi" w:cstheme="majorBidi"/>
          <w:b/>
        </w:rPr>
        <w:t>ormal, 2015 (núm. 204)</w:t>
      </w:r>
      <w:r w:rsidR="00653B23" w:rsidRPr="00653B23">
        <w:t xml:space="preserve"> </w:t>
      </w:r>
      <w:r w:rsidR="00653B23" w:rsidRPr="00653B23">
        <w:rPr>
          <w:rFonts w:asciiTheme="majorBidi" w:hAnsiTheme="majorBidi" w:cstheme="majorBidi"/>
          <w:b/>
        </w:rPr>
        <w:t>de la Organización Internacional del Trabajo (OIT)</w:t>
      </w:r>
      <w:r w:rsidR="006151FE">
        <w:rPr>
          <w:rFonts w:asciiTheme="majorBidi" w:hAnsiTheme="majorBidi" w:cstheme="majorBidi"/>
          <w:b/>
        </w:rPr>
        <w:t>.</w:t>
      </w:r>
    </w:p>
    <w:p w14:paraId="00230E32" w14:textId="30AAED41" w:rsidR="00ED33D6" w:rsidRPr="003464BC" w:rsidRDefault="00E910D2" w:rsidP="00ED33D6">
      <w:pPr>
        <w:pStyle w:val="H23G"/>
        <w:tabs>
          <w:tab w:val="left" w:pos="720"/>
        </w:tabs>
        <w:ind w:left="2268"/>
        <w:jc w:val="both"/>
        <w:rPr>
          <w:rFonts w:asciiTheme="majorBidi" w:hAnsiTheme="majorBidi" w:cstheme="majorBidi"/>
        </w:rPr>
      </w:pPr>
      <w:r w:rsidRPr="003464BC">
        <w:rPr>
          <w:rFonts w:asciiTheme="majorBidi" w:hAnsiTheme="majorBidi" w:cstheme="majorBidi"/>
        </w:rPr>
        <w:t>Derecho a condiciones de trabajo equitativas y satisfactorias</w:t>
      </w:r>
    </w:p>
    <w:p w14:paraId="5BE44B16" w14:textId="171E89A7" w:rsidR="00ED33D6" w:rsidRPr="003464BC" w:rsidRDefault="00013982" w:rsidP="00FF34C5">
      <w:pPr>
        <w:pStyle w:val="SingleTxtG"/>
        <w:tabs>
          <w:tab w:val="clear" w:pos="1701"/>
          <w:tab w:val="clear" w:pos="2268"/>
          <w:tab w:val="clear" w:pos="2835"/>
        </w:tabs>
        <w:rPr>
          <w:rFonts w:asciiTheme="majorBidi" w:hAnsiTheme="majorBidi" w:cstheme="majorBidi"/>
          <w:lang w:eastAsia="en-US"/>
        </w:rPr>
      </w:pPr>
      <w:r w:rsidRPr="003464BC">
        <w:rPr>
          <w:rFonts w:asciiTheme="majorBidi" w:hAnsiTheme="majorBidi" w:cstheme="majorBidi"/>
          <w:bCs/>
          <w:lang w:eastAsia="en-US"/>
        </w:rPr>
        <w:t>30.</w:t>
      </w:r>
      <w:r w:rsidRPr="003464BC">
        <w:rPr>
          <w:rFonts w:asciiTheme="majorBidi" w:hAnsiTheme="majorBidi" w:cstheme="majorBidi"/>
          <w:bCs/>
          <w:lang w:eastAsia="en-US"/>
        </w:rPr>
        <w:tab/>
      </w:r>
      <w:r w:rsidR="00A81024" w:rsidRPr="0BA0FB0A">
        <w:rPr>
          <w:rFonts w:asciiTheme="majorBidi" w:hAnsiTheme="majorBidi" w:cstheme="majorBidi"/>
          <w:lang w:eastAsia="en-US"/>
        </w:rPr>
        <w:t xml:space="preserve">Al Comité le preocupan </w:t>
      </w:r>
      <w:r w:rsidR="00857369" w:rsidRPr="0BA0FB0A">
        <w:rPr>
          <w:rFonts w:asciiTheme="majorBidi" w:hAnsiTheme="majorBidi" w:cstheme="majorBidi"/>
          <w:lang w:eastAsia="en-US"/>
        </w:rPr>
        <w:t>las condiciones laborales precarias</w:t>
      </w:r>
      <w:r w:rsidR="00EA5C73" w:rsidRPr="0BA0FB0A">
        <w:rPr>
          <w:rFonts w:asciiTheme="majorBidi" w:hAnsiTheme="majorBidi" w:cstheme="majorBidi"/>
          <w:lang w:eastAsia="en-US"/>
        </w:rPr>
        <w:t xml:space="preserve"> </w:t>
      </w:r>
      <w:r w:rsidR="00561AFC" w:rsidRPr="0BA0FB0A">
        <w:rPr>
          <w:rFonts w:asciiTheme="majorBidi" w:hAnsiTheme="majorBidi" w:cstheme="majorBidi"/>
          <w:lang w:eastAsia="en-US"/>
        </w:rPr>
        <w:t xml:space="preserve">como </w:t>
      </w:r>
      <w:r w:rsidR="0028683C" w:rsidRPr="0BA0FB0A">
        <w:rPr>
          <w:rFonts w:asciiTheme="majorBidi" w:hAnsiTheme="majorBidi" w:cstheme="majorBidi"/>
          <w:lang w:eastAsia="en-US"/>
        </w:rPr>
        <w:t>jornadas excesivas, sueldos bajos</w:t>
      </w:r>
      <w:r w:rsidR="000F076D" w:rsidRPr="0BA0FB0A">
        <w:rPr>
          <w:rFonts w:asciiTheme="majorBidi" w:hAnsiTheme="majorBidi" w:cstheme="majorBidi"/>
          <w:lang w:eastAsia="en-US"/>
        </w:rPr>
        <w:t xml:space="preserve"> y una</w:t>
      </w:r>
      <w:r w:rsidR="0028683C" w:rsidRPr="0BA0FB0A">
        <w:rPr>
          <w:rFonts w:asciiTheme="majorBidi" w:hAnsiTheme="majorBidi" w:cstheme="majorBidi"/>
          <w:lang w:eastAsia="en-US"/>
        </w:rPr>
        <w:t xml:space="preserve"> limitada estabilidad laboral</w:t>
      </w:r>
      <w:r w:rsidR="001A10DF" w:rsidRPr="0BA0FB0A">
        <w:rPr>
          <w:rFonts w:asciiTheme="majorBidi" w:hAnsiTheme="majorBidi" w:cstheme="majorBidi"/>
          <w:lang w:eastAsia="en-US"/>
        </w:rPr>
        <w:t xml:space="preserve"> </w:t>
      </w:r>
      <w:r w:rsidR="00561AFC" w:rsidRPr="0BA0FB0A">
        <w:rPr>
          <w:rFonts w:asciiTheme="majorBidi" w:hAnsiTheme="majorBidi" w:cstheme="majorBidi"/>
          <w:lang w:eastAsia="en-US"/>
        </w:rPr>
        <w:t xml:space="preserve">en algunos sectores, exponiendo a </w:t>
      </w:r>
      <w:r w:rsidR="001A10DF" w:rsidRPr="0BA0FB0A">
        <w:rPr>
          <w:rFonts w:asciiTheme="majorBidi" w:hAnsiTheme="majorBidi" w:cstheme="majorBidi"/>
          <w:lang w:eastAsia="en-US"/>
        </w:rPr>
        <w:t>los</w:t>
      </w:r>
      <w:r w:rsidR="00561AFC" w:rsidRPr="0BA0FB0A">
        <w:rPr>
          <w:rFonts w:asciiTheme="majorBidi" w:hAnsiTheme="majorBidi" w:cstheme="majorBidi"/>
          <w:lang w:eastAsia="en-US"/>
        </w:rPr>
        <w:t xml:space="preserve"> trabajadores</w:t>
      </w:r>
      <w:r w:rsidR="001A10DF" w:rsidRPr="0BA0FB0A">
        <w:rPr>
          <w:rFonts w:asciiTheme="majorBidi" w:hAnsiTheme="majorBidi" w:cstheme="majorBidi"/>
          <w:lang w:eastAsia="en-US"/>
        </w:rPr>
        <w:t xml:space="preserve"> a situaciones de abuso y explotación</w:t>
      </w:r>
      <w:r w:rsidR="000F076D" w:rsidRPr="0BA0FB0A">
        <w:rPr>
          <w:rFonts w:asciiTheme="majorBidi" w:hAnsiTheme="majorBidi" w:cstheme="majorBidi"/>
          <w:lang w:eastAsia="en-US"/>
        </w:rPr>
        <w:t xml:space="preserve">. Le preocupan también los casos </w:t>
      </w:r>
      <w:r w:rsidR="00EA5C73" w:rsidRPr="0BA0FB0A">
        <w:rPr>
          <w:rFonts w:asciiTheme="majorBidi" w:hAnsiTheme="majorBidi" w:cstheme="majorBidi"/>
          <w:lang w:eastAsia="en-US"/>
        </w:rPr>
        <w:t xml:space="preserve">de </w:t>
      </w:r>
      <w:r w:rsidR="0005019F">
        <w:t>discriminación</w:t>
      </w:r>
      <w:r w:rsidR="001A10DF">
        <w:t xml:space="preserve"> y</w:t>
      </w:r>
      <w:r w:rsidR="0005019F">
        <w:t xml:space="preserve"> acoso</w:t>
      </w:r>
      <w:r w:rsidR="001A10DF">
        <w:t xml:space="preserve"> </w:t>
      </w:r>
      <w:r w:rsidR="00DA29D8">
        <w:t>en el lugar de trabajo</w:t>
      </w:r>
      <w:r w:rsidR="00534758" w:rsidRPr="0BA0FB0A">
        <w:rPr>
          <w:rFonts w:asciiTheme="majorBidi" w:hAnsiTheme="majorBidi" w:cstheme="majorBidi"/>
          <w:lang w:eastAsia="en-US"/>
        </w:rPr>
        <w:t xml:space="preserve"> </w:t>
      </w:r>
      <w:r w:rsidR="00AD7A40" w:rsidRPr="0BA0FB0A">
        <w:rPr>
          <w:rFonts w:asciiTheme="majorBidi" w:hAnsiTheme="majorBidi" w:cstheme="majorBidi"/>
          <w:lang w:eastAsia="en-US"/>
        </w:rPr>
        <w:t>(art.</w:t>
      </w:r>
      <w:r w:rsidR="00682A2A" w:rsidRPr="0BA0FB0A">
        <w:rPr>
          <w:rFonts w:asciiTheme="majorBidi" w:hAnsiTheme="majorBidi" w:cstheme="majorBidi"/>
          <w:lang w:eastAsia="en-US"/>
        </w:rPr>
        <w:t xml:space="preserve"> </w:t>
      </w:r>
      <w:r w:rsidR="00AD7A40" w:rsidRPr="0BA0FB0A">
        <w:rPr>
          <w:rFonts w:asciiTheme="majorBidi" w:hAnsiTheme="majorBidi" w:cstheme="majorBidi"/>
          <w:lang w:eastAsia="en-US"/>
        </w:rPr>
        <w:t>7).</w:t>
      </w:r>
    </w:p>
    <w:p w14:paraId="1E8E45E6" w14:textId="16B41F39" w:rsidR="00654076" w:rsidRPr="003464B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3464BC">
        <w:rPr>
          <w:rFonts w:asciiTheme="majorBidi" w:hAnsiTheme="majorBidi" w:cstheme="majorBidi"/>
          <w:bCs/>
        </w:rPr>
        <w:t>31.</w:t>
      </w:r>
      <w:r w:rsidRPr="003464BC">
        <w:rPr>
          <w:rFonts w:asciiTheme="majorBidi" w:hAnsiTheme="majorBidi" w:cstheme="majorBidi"/>
          <w:bCs/>
        </w:rPr>
        <w:tab/>
      </w:r>
      <w:r w:rsidR="00ED33D6" w:rsidRPr="003464BC">
        <w:rPr>
          <w:rFonts w:asciiTheme="majorBidi" w:hAnsiTheme="majorBidi" w:cstheme="majorBidi"/>
          <w:b/>
        </w:rPr>
        <w:t>El Comi</w:t>
      </w:r>
      <w:r w:rsidR="00103493" w:rsidRPr="003464BC">
        <w:rPr>
          <w:rFonts w:asciiTheme="majorBidi" w:hAnsiTheme="majorBidi" w:cstheme="majorBidi"/>
          <w:b/>
        </w:rPr>
        <w:t>té recomienda al Estado parte</w:t>
      </w:r>
      <w:r w:rsidR="00441CF0">
        <w:rPr>
          <w:rFonts w:asciiTheme="majorBidi" w:hAnsiTheme="majorBidi" w:cstheme="majorBidi"/>
          <w:b/>
        </w:rPr>
        <w:t xml:space="preserve"> que</w:t>
      </w:r>
      <w:r w:rsidR="00654076" w:rsidRPr="003464BC">
        <w:rPr>
          <w:rFonts w:asciiTheme="majorBidi" w:hAnsiTheme="majorBidi" w:cstheme="majorBidi"/>
          <w:b/>
        </w:rPr>
        <w:t xml:space="preserve">: </w:t>
      </w:r>
    </w:p>
    <w:p w14:paraId="374FE58C" w14:textId="170738AA" w:rsidR="00C94EC8" w:rsidRPr="00CF7A8B"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CF7A8B">
        <w:rPr>
          <w:rFonts w:asciiTheme="majorBidi" w:hAnsiTheme="majorBidi" w:cstheme="majorBidi"/>
          <w:b/>
        </w:rPr>
        <w:t>a)</w:t>
      </w:r>
      <w:r w:rsidRPr="00CF7A8B">
        <w:rPr>
          <w:rFonts w:asciiTheme="majorBidi" w:hAnsiTheme="majorBidi" w:cstheme="majorBidi"/>
          <w:b/>
        </w:rPr>
        <w:tab/>
      </w:r>
      <w:r w:rsidR="00F954F9" w:rsidRPr="00181E60">
        <w:rPr>
          <w:rFonts w:asciiTheme="majorBidi" w:hAnsiTheme="majorBidi" w:cstheme="majorBidi"/>
          <w:b/>
        </w:rPr>
        <w:t>Tome las medidas necesarias para asegurar</w:t>
      </w:r>
      <w:r w:rsidR="006B32F6" w:rsidRPr="00181E60">
        <w:rPr>
          <w:rFonts w:asciiTheme="majorBidi" w:hAnsiTheme="majorBidi" w:cstheme="majorBidi"/>
          <w:b/>
        </w:rPr>
        <w:t xml:space="preserve"> </w:t>
      </w:r>
      <w:r w:rsidR="00F66034" w:rsidRPr="00181E60">
        <w:rPr>
          <w:rFonts w:asciiTheme="majorBidi" w:hAnsiTheme="majorBidi" w:cstheme="majorBidi"/>
          <w:b/>
        </w:rPr>
        <w:t>que todas las personas trabajadoras en los sectores agrícola, maquilador</w:t>
      </w:r>
      <w:r w:rsidR="002E6C4E" w:rsidRPr="00181E60">
        <w:rPr>
          <w:rFonts w:asciiTheme="majorBidi" w:hAnsiTheme="majorBidi" w:cstheme="majorBidi"/>
          <w:b/>
        </w:rPr>
        <w:t xml:space="preserve"> exportador</w:t>
      </w:r>
      <w:r w:rsidR="00F66034" w:rsidRPr="00181E60">
        <w:rPr>
          <w:rFonts w:asciiTheme="majorBidi" w:hAnsiTheme="majorBidi" w:cstheme="majorBidi"/>
          <w:b/>
        </w:rPr>
        <w:t>, doméstico</w:t>
      </w:r>
      <w:r w:rsidR="00AF2E52" w:rsidRPr="00181E60">
        <w:rPr>
          <w:rFonts w:asciiTheme="majorBidi" w:hAnsiTheme="majorBidi" w:cstheme="majorBidi"/>
          <w:b/>
        </w:rPr>
        <w:t xml:space="preserve"> y pesca de buceo</w:t>
      </w:r>
      <w:r w:rsidR="001619CA" w:rsidRPr="00181E60">
        <w:rPr>
          <w:rFonts w:asciiTheme="majorBidi" w:hAnsiTheme="majorBidi" w:cstheme="majorBidi"/>
          <w:b/>
        </w:rPr>
        <w:t xml:space="preserve"> e industrial</w:t>
      </w:r>
      <w:r w:rsidR="00F66034" w:rsidRPr="00181E60">
        <w:rPr>
          <w:rFonts w:asciiTheme="majorBidi" w:hAnsiTheme="majorBidi" w:cstheme="majorBidi"/>
          <w:b/>
        </w:rPr>
        <w:t xml:space="preserve"> </w:t>
      </w:r>
      <w:r w:rsidR="00146F8C">
        <w:rPr>
          <w:rFonts w:asciiTheme="majorBidi" w:hAnsiTheme="majorBidi" w:cstheme="majorBidi"/>
          <w:b/>
        </w:rPr>
        <w:t>gocen de las mismas condiciones laborales que los demás trabajadores,</w:t>
      </w:r>
      <w:r w:rsidR="00640E7B">
        <w:rPr>
          <w:rFonts w:asciiTheme="majorBidi" w:hAnsiTheme="majorBidi" w:cstheme="majorBidi"/>
          <w:b/>
        </w:rPr>
        <w:t xml:space="preserve"> </w:t>
      </w:r>
      <w:r w:rsidR="00C86B94">
        <w:rPr>
          <w:rFonts w:asciiTheme="majorBidi" w:hAnsiTheme="majorBidi" w:cstheme="majorBidi"/>
          <w:b/>
        </w:rPr>
        <w:t>tanto en</w:t>
      </w:r>
      <w:r w:rsidR="00640E7B">
        <w:rPr>
          <w:rFonts w:asciiTheme="majorBidi" w:hAnsiTheme="majorBidi" w:cstheme="majorBidi"/>
          <w:b/>
        </w:rPr>
        <w:t xml:space="preserve"> la </w:t>
      </w:r>
      <w:r w:rsidR="00BB301B">
        <w:rPr>
          <w:rFonts w:asciiTheme="majorBidi" w:hAnsiTheme="majorBidi" w:cstheme="majorBidi"/>
          <w:b/>
        </w:rPr>
        <w:t>legislación</w:t>
      </w:r>
      <w:r w:rsidR="00640E7B">
        <w:rPr>
          <w:rFonts w:asciiTheme="majorBidi" w:hAnsiTheme="majorBidi" w:cstheme="majorBidi"/>
          <w:b/>
        </w:rPr>
        <w:t xml:space="preserve"> </w:t>
      </w:r>
      <w:r w:rsidR="00C86B94">
        <w:rPr>
          <w:rFonts w:asciiTheme="majorBidi" w:hAnsiTheme="majorBidi" w:cstheme="majorBidi"/>
          <w:b/>
        </w:rPr>
        <w:t>como</w:t>
      </w:r>
      <w:r w:rsidR="00640E7B">
        <w:rPr>
          <w:rFonts w:asciiTheme="majorBidi" w:hAnsiTheme="majorBidi" w:cstheme="majorBidi"/>
          <w:b/>
        </w:rPr>
        <w:t xml:space="preserve"> en la práctica,</w:t>
      </w:r>
      <w:r w:rsidR="00146F8C">
        <w:rPr>
          <w:rFonts w:asciiTheme="majorBidi" w:hAnsiTheme="majorBidi" w:cstheme="majorBidi"/>
          <w:b/>
        </w:rPr>
        <w:t xml:space="preserve"> </w:t>
      </w:r>
      <w:r w:rsidR="00181E60" w:rsidRPr="00181E60">
        <w:rPr>
          <w:rFonts w:asciiTheme="majorBidi" w:hAnsiTheme="majorBidi" w:cstheme="majorBidi"/>
          <w:b/>
        </w:rPr>
        <w:t xml:space="preserve">abordando las condiciones </w:t>
      </w:r>
      <w:r w:rsidR="00181E60" w:rsidRPr="00181E60">
        <w:rPr>
          <w:rFonts w:asciiTheme="majorBidi" w:hAnsiTheme="majorBidi" w:cstheme="majorBidi"/>
          <w:b/>
        </w:rPr>
        <w:lastRenderedPageBreak/>
        <w:t>abusivas</w:t>
      </w:r>
      <w:r w:rsidR="00181E60">
        <w:rPr>
          <w:rFonts w:asciiTheme="majorBidi" w:hAnsiTheme="majorBidi" w:cstheme="majorBidi"/>
          <w:b/>
        </w:rPr>
        <w:t xml:space="preserve"> y de explotación</w:t>
      </w:r>
      <w:r w:rsidR="00640E7B">
        <w:rPr>
          <w:rFonts w:asciiTheme="majorBidi" w:hAnsiTheme="majorBidi" w:cstheme="majorBidi"/>
          <w:b/>
        </w:rPr>
        <w:t>,</w:t>
      </w:r>
      <w:r w:rsidR="00BE0FF3" w:rsidRPr="00BE0FF3">
        <w:rPr>
          <w:rFonts w:asciiTheme="majorBidi" w:hAnsiTheme="majorBidi" w:cstheme="majorBidi"/>
          <w:b/>
        </w:rPr>
        <w:t xml:space="preserve"> </w:t>
      </w:r>
      <w:r w:rsidR="00A20C55">
        <w:rPr>
          <w:rFonts w:asciiTheme="majorBidi" w:hAnsiTheme="majorBidi" w:cstheme="majorBidi"/>
          <w:b/>
        </w:rPr>
        <w:t>garantizando la</w:t>
      </w:r>
      <w:r w:rsidR="00BE0FF3">
        <w:rPr>
          <w:rFonts w:asciiTheme="majorBidi" w:hAnsiTheme="majorBidi" w:cstheme="majorBidi"/>
          <w:b/>
        </w:rPr>
        <w:t xml:space="preserve"> efectiva aplicación </w:t>
      </w:r>
      <w:r w:rsidR="00BE0FF3" w:rsidRPr="00BE0FF3">
        <w:rPr>
          <w:rFonts w:asciiTheme="majorBidi" w:hAnsiTheme="majorBidi" w:cstheme="majorBidi"/>
          <w:b/>
        </w:rPr>
        <w:t>de una jornada laboral máxima</w:t>
      </w:r>
      <w:r w:rsidR="00D618CB">
        <w:rPr>
          <w:rFonts w:asciiTheme="majorBidi" w:hAnsiTheme="majorBidi" w:cstheme="majorBidi"/>
          <w:b/>
        </w:rPr>
        <w:t>, descanso y ocio</w:t>
      </w:r>
      <w:r w:rsidR="002F757F">
        <w:rPr>
          <w:rFonts w:asciiTheme="majorBidi" w:hAnsiTheme="majorBidi" w:cstheme="majorBidi"/>
          <w:b/>
        </w:rPr>
        <w:t xml:space="preserve">, </w:t>
      </w:r>
      <w:r w:rsidR="0028683C">
        <w:rPr>
          <w:rFonts w:asciiTheme="majorBidi" w:hAnsiTheme="majorBidi" w:cstheme="majorBidi"/>
          <w:b/>
        </w:rPr>
        <w:t xml:space="preserve">y </w:t>
      </w:r>
      <w:r w:rsidR="00D618CB">
        <w:rPr>
          <w:rFonts w:asciiTheme="majorBidi" w:hAnsiTheme="majorBidi" w:cstheme="majorBidi"/>
          <w:b/>
        </w:rPr>
        <w:t>protección contra despidos improcedentes</w:t>
      </w:r>
      <w:r w:rsidR="00C94EC8">
        <w:rPr>
          <w:rFonts w:asciiTheme="majorBidi" w:hAnsiTheme="majorBidi" w:cstheme="majorBidi"/>
          <w:b/>
        </w:rPr>
        <w:t xml:space="preserve">, y </w:t>
      </w:r>
      <w:r w:rsidR="00B7672A">
        <w:rPr>
          <w:rFonts w:asciiTheme="majorBidi" w:hAnsiTheme="majorBidi" w:cstheme="majorBidi"/>
          <w:b/>
        </w:rPr>
        <w:t>se gu</w:t>
      </w:r>
      <w:r w:rsidR="00A63792">
        <w:rPr>
          <w:rFonts w:asciiTheme="majorBidi" w:hAnsiTheme="majorBidi" w:cstheme="majorBidi"/>
          <w:b/>
        </w:rPr>
        <w:t>í</w:t>
      </w:r>
      <w:r w:rsidR="00B7672A">
        <w:rPr>
          <w:rFonts w:asciiTheme="majorBidi" w:hAnsiTheme="majorBidi" w:cstheme="majorBidi"/>
          <w:b/>
        </w:rPr>
        <w:t>e por</w:t>
      </w:r>
      <w:r w:rsidR="00C94EC8" w:rsidRPr="00181E60">
        <w:rPr>
          <w:rFonts w:asciiTheme="majorBidi" w:hAnsiTheme="majorBidi" w:cstheme="majorBidi"/>
          <w:b/>
        </w:rPr>
        <w:t xml:space="preserve"> la observación general núm. 23 (2016) del Comité, sobre el derecho a condiciones de trabajo equitativas y satisfactorias</w:t>
      </w:r>
      <w:r w:rsidR="00C94EC8">
        <w:rPr>
          <w:rFonts w:asciiTheme="majorBidi" w:hAnsiTheme="majorBidi" w:cstheme="majorBidi"/>
          <w:b/>
        </w:rPr>
        <w:t>;</w:t>
      </w:r>
    </w:p>
    <w:p w14:paraId="13B2773C" w14:textId="11BD6360" w:rsidR="000C7EF5" w:rsidRPr="00FF3257"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FF3257">
        <w:rPr>
          <w:rFonts w:asciiTheme="majorBidi" w:hAnsiTheme="majorBidi" w:cstheme="majorBidi"/>
          <w:b/>
        </w:rPr>
        <w:t>b)</w:t>
      </w:r>
      <w:r w:rsidRPr="00FF3257">
        <w:rPr>
          <w:rFonts w:asciiTheme="majorBidi" w:hAnsiTheme="majorBidi" w:cstheme="majorBidi"/>
          <w:b/>
        </w:rPr>
        <w:tab/>
      </w:r>
      <w:r w:rsidR="006105EB">
        <w:rPr>
          <w:rFonts w:asciiTheme="majorBidi" w:hAnsiTheme="majorBidi" w:cstheme="majorBidi"/>
          <w:b/>
        </w:rPr>
        <w:t>Tome</w:t>
      </w:r>
      <w:r w:rsidR="000C7EF5">
        <w:rPr>
          <w:rFonts w:asciiTheme="majorBidi" w:hAnsiTheme="majorBidi" w:cstheme="majorBidi"/>
          <w:b/>
        </w:rPr>
        <w:t xml:space="preserve"> medidas para asegurar que </w:t>
      </w:r>
      <w:r w:rsidR="000C7EF5" w:rsidRPr="003464BC">
        <w:rPr>
          <w:rFonts w:asciiTheme="majorBidi" w:hAnsiTheme="majorBidi" w:cstheme="majorBidi"/>
          <w:b/>
        </w:rPr>
        <w:t xml:space="preserve">las personas refugiadas y solicitantes de asilo </w:t>
      </w:r>
      <w:r w:rsidR="000C7EF5" w:rsidRPr="00AA22E9">
        <w:rPr>
          <w:rFonts w:asciiTheme="majorBidi" w:hAnsiTheme="majorBidi" w:cstheme="majorBidi"/>
          <w:b/>
        </w:rPr>
        <w:t>gocen de un trato no menos favorable que el de los trabajadores nacionales en cuanto a</w:t>
      </w:r>
      <w:r w:rsidR="00561AFC">
        <w:rPr>
          <w:rFonts w:asciiTheme="majorBidi" w:hAnsiTheme="majorBidi" w:cstheme="majorBidi"/>
          <w:b/>
        </w:rPr>
        <w:t xml:space="preserve">l acceso al empleo, la </w:t>
      </w:r>
      <w:r w:rsidR="000C7EF5" w:rsidRPr="00AA22E9">
        <w:rPr>
          <w:rFonts w:asciiTheme="majorBidi" w:hAnsiTheme="majorBidi" w:cstheme="majorBidi"/>
          <w:b/>
        </w:rPr>
        <w:t xml:space="preserve">remuneración y </w:t>
      </w:r>
      <w:r w:rsidR="00561AFC">
        <w:rPr>
          <w:rFonts w:asciiTheme="majorBidi" w:hAnsiTheme="majorBidi" w:cstheme="majorBidi"/>
          <w:b/>
        </w:rPr>
        <w:t xml:space="preserve">las </w:t>
      </w:r>
      <w:r w:rsidR="000C7EF5" w:rsidRPr="00AA22E9">
        <w:rPr>
          <w:rFonts w:asciiTheme="majorBidi" w:hAnsiTheme="majorBidi" w:cstheme="majorBidi"/>
          <w:b/>
        </w:rPr>
        <w:t>condiciones</w:t>
      </w:r>
      <w:r w:rsidR="000C7EF5">
        <w:rPr>
          <w:rFonts w:asciiTheme="majorBidi" w:hAnsiTheme="majorBidi" w:cstheme="majorBidi"/>
          <w:b/>
        </w:rPr>
        <w:t xml:space="preserve"> laborales, y considere la declaración del Comité sobre las obligaciones de los Estados </w:t>
      </w:r>
      <w:r w:rsidR="00C911E8">
        <w:rPr>
          <w:rFonts w:asciiTheme="majorBidi" w:hAnsiTheme="majorBidi" w:cstheme="majorBidi"/>
          <w:b/>
        </w:rPr>
        <w:t xml:space="preserve">con </w:t>
      </w:r>
      <w:r w:rsidR="000C7EF5">
        <w:rPr>
          <w:rFonts w:asciiTheme="majorBidi" w:hAnsiTheme="majorBidi" w:cstheme="majorBidi"/>
          <w:b/>
        </w:rPr>
        <w:t>respecto a los refugiados y los migrantes en virtud del Pacto</w:t>
      </w:r>
      <w:r w:rsidR="00C911E8" w:rsidRPr="00FF34C5">
        <w:rPr>
          <w:rStyle w:val="Refdenotaalpie"/>
          <w:rFonts w:cstheme="majorBidi"/>
        </w:rPr>
        <w:footnoteReference w:id="13"/>
      </w:r>
      <w:r w:rsidR="000B17D3">
        <w:rPr>
          <w:rFonts w:asciiTheme="majorBidi" w:hAnsiTheme="majorBidi" w:cstheme="majorBidi"/>
          <w:b/>
        </w:rPr>
        <w:t>;</w:t>
      </w:r>
    </w:p>
    <w:p w14:paraId="60216A4D" w14:textId="1663E7B9" w:rsidR="00ED33D6" w:rsidRPr="003464B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3464BC">
        <w:rPr>
          <w:rFonts w:asciiTheme="majorBidi" w:hAnsiTheme="majorBidi" w:cstheme="majorBidi"/>
          <w:b/>
        </w:rPr>
        <w:t>c)</w:t>
      </w:r>
      <w:r w:rsidRPr="003464BC">
        <w:rPr>
          <w:rFonts w:asciiTheme="majorBidi" w:hAnsiTheme="majorBidi" w:cstheme="majorBidi"/>
          <w:b/>
        </w:rPr>
        <w:tab/>
      </w:r>
      <w:r w:rsidR="00D04C30">
        <w:rPr>
          <w:rFonts w:asciiTheme="majorBidi" w:hAnsiTheme="majorBidi" w:cstheme="majorBidi"/>
          <w:b/>
        </w:rPr>
        <w:t>Establezca</w:t>
      </w:r>
      <w:r w:rsidR="001D3D21" w:rsidRPr="003464BC">
        <w:rPr>
          <w:rFonts w:asciiTheme="majorBidi" w:hAnsiTheme="majorBidi" w:cstheme="majorBidi"/>
          <w:b/>
        </w:rPr>
        <w:t xml:space="preserve"> mecanismos efectivos </w:t>
      </w:r>
      <w:r w:rsidR="00654076" w:rsidRPr="003464BC">
        <w:rPr>
          <w:rFonts w:asciiTheme="majorBidi" w:hAnsiTheme="majorBidi" w:cstheme="majorBidi"/>
          <w:b/>
        </w:rPr>
        <w:t>de control y denuncia para</w:t>
      </w:r>
      <w:r w:rsidR="001D3D21" w:rsidRPr="003464BC">
        <w:rPr>
          <w:rFonts w:asciiTheme="majorBidi" w:hAnsiTheme="majorBidi" w:cstheme="majorBidi"/>
          <w:b/>
        </w:rPr>
        <w:t xml:space="preserve"> garantizar el cumplimiento de la </w:t>
      </w:r>
      <w:r w:rsidR="00916335">
        <w:rPr>
          <w:rFonts w:asciiTheme="majorBidi" w:hAnsiTheme="majorBidi" w:cstheme="majorBidi"/>
          <w:b/>
        </w:rPr>
        <w:t>normativa laboral</w:t>
      </w:r>
      <w:r w:rsidR="001D3D21" w:rsidRPr="003464BC">
        <w:rPr>
          <w:rFonts w:asciiTheme="majorBidi" w:hAnsiTheme="majorBidi" w:cstheme="majorBidi"/>
          <w:b/>
        </w:rPr>
        <w:t xml:space="preserve"> </w:t>
      </w:r>
      <w:r w:rsidR="003F57E5">
        <w:rPr>
          <w:rFonts w:asciiTheme="majorBidi" w:hAnsiTheme="majorBidi" w:cstheme="majorBidi"/>
          <w:b/>
        </w:rPr>
        <w:t xml:space="preserve">y abordar todas las formas de discriminación y acoso en el lugar de trabajo, </w:t>
      </w:r>
      <w:r w:rsidR="001D3D21" w:rsidRPr="003464BC">
        <w:rPr>
          <w:rFonts w:asciiTheme="majorBidi" w:hAnsiTheme="majorBidi" w:cstheme="majorBidi"/>
          <w:b/>
        </w:rPr>
        <w:t>y que proporcione acceso a la reparación a los trabajadores que vean vulnerados sus derechos</w:t>
      </w:r>
      <w:r w:rsidR="00916335">
        <w:rPr>
          <w:rFonts w:asciiTheme="majorBidi" w:hAnsiTheme="majorBidi" w:cstheme="majorBidi"/>
          <w:b/>
        </w:rPr>
        <w:t>;</w:t>
      </w:r>
    </w:p>
    <w:p w14:paraId="2FC1E39E" w14:textId="3E639EE1" w:rsidR="000E029C" w:rsidRPr="00D14F54"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D14F54">
        <w:rPr>
          <w:rFonts w:asciiTheme="majorBidi" w:hAnsiTheme="majorBidi" w:cstheme="majorBidi"/>
          <w:b/>
        </w:rPr>
        <w:t>d)</w:t>
      </w:r>
      <w:r w:rsidRPr="00D14F54">
        <w:rPr>
          <w:rFonts w:asciiTheme="majorBidi" w:hAnsiTheme="majorBidi" w:cstheme="majorBidi"/>
          <w:b/>
        </w:rPr>
        <w:tab/>
      </w:r>
      <w:r w:rsidR="000E029C" w:rsidRPr="00CF7A8B">
        <w:rPr>
          <w:rFonts w:asciiTheme="majorBidi" w:hAnsiTheme="majorBidi" w:cstheme="majorBidi"/>
          <w:b/>
        </w:rPr>
        <w:t>Apr</w:t>
      </w:r>
      <w:r w:rsidR="00FC7A37" w:rsidRPr="00CF7A8B">
        <w:rPr>
          <w:rFonts w:asciiTheme="majorBidi" w:hAnsiTheme="majorBidi" w:cstheme="majorBidi"/>
          <w:b/>
        </w:rPr>
        <w:t>uebe</w:t>
      </w:r>
      <w:r w:rsidR="000E029C" w:rsidRPr="00CF7A8B">
        <w:rPr>
          <w:rFonts w:asciiTheme="majorBidi" w:hAnsiTheme="majorBidi" w:cstheme="majorBidi"/>
          <w:b/>
        </w:rPr>
        <w:t xml:space="preserve"> una </w:t>
      </w:r>
      <w:r w:rsidR="00D44235">
        <w:rPr>
          <w:rFonts w:asciiTheme="majorBidi" w:hAnsiTheme="majorBidi" w:cstheme="majorBidi"/>
          <w:b/>
        </w:rPr>
        <w:t>l</w:t>
      </w:r>
      <w:r w:rsidR="000E029C" w:rsidRPr="00CF7A8B">
        <w:rPr>
          <w:rFonts w:asciiTheme="majorBidi" w:hAnsiTheme="majorBidi" w:cstheme="majorBidi"/>
          <w:b/>
        </w:rPr>
        <w:t>ey de trabajo doméstico</w:t>
      </w:r>
      <w:r w:rsidR="00CF7A8B" w:rsidRPr="00CF7A8B">
        <w:rPr>
          <w:rFonts w:asciiTheme="majorBidi" w:hAnsiTheme="majorBidi" w:cstheme="majorBidi"/>
          <w:b/>
        </w:rPr>
        <w:t xml:space="preserve"> y ratifique el Convenio sobre las </w:t>
      </w:r>
      <w:r w:rsidR="003C4D2D">
        <w:rPr>
          <w:rFonts w:asciiTheme="majorBidi" w:hAnsiTheme="majorBidi" w:cstheme="majorBidi"/>
          <w:b/>
        </w:rPr>
        <w:br/>
        <w:t>T</w:t>
      </w:r>
      <w:r w:rsidR="00CF7A8B" w:rsidRPr="00CF7A8B">
        <w:rPr>
          <w:rFonts w:asciiTheme="majorBidi" w:hAnsiTheme="majorBidi" w:cstheme="majorBidi"/>
          <w:b/>
        </w:rPr>
        <w:t xml:space="preserve">rabajadoras y </w:t>
      </w:r>
      <w:r w:rsidR="00D44235">
        <w:rPr>
          <w:rFonts w:asciiTheme="majorBidi" w:hAnsiTheme="majorBidi" w:cstheme="majorBidi"/>
          <w:b/>
        </w:rPr>
        <w:t xml:space="preserve">los </w:t>
      </w:r>
      <w:r w:rsidR="003C4D2D">
        <w:rPr>
          <w:rFonts w:asciiTheme="majorBidi" w:hAnsiTheme="majorBidi" w:cstheme="majorBidi"/>
          <w:b/>
        </w:rPr>
        <w:t>T</w:t>
      </w:r>
      <w:r w:rsidR="00CF7A8B" w:rsidRPr="00CF7A8B">
        <w:rPr>
          <w:rFonts w:asciiTheme="majorBidi" w:hAnsiTheme="majorBidi" w:cstheme="majorBidi"/>
          <w:b/>
        </w:rPr>
        <w:t xml:space="preserve">rabajadores </w:t>
      </w:r>
      <w:r w:rsidR="003C4D2D">
        <w:rPr>
          <w:rFonts w:asciiTheme="majorBidi" w:hAnsiTheme="majorBidi" w:cstheme="majorBidi"/>
          <w:b/>
        </w:rPr>
        <w:t>D</w:t>
      </w:r>
      <w:r w:rsidR="00CF7A8B" w:rsidRPr="00CF7A8B">
        <w:rPr>
          <w:rFonts w:asciiTheme="majorBidi" w:hAnsiTheme="majorBidi" w:cstheme="majorBidi"/>
          <w:b/>
        </w:rPr>
        <w:t>omésticos, 2011 (núm. 189)</w:t>
      </w:r>
      <w:r w:rsidR="001A4B9B">
        <w:rPr>
          <w:rFonts w:asciiTheme="majorBidi" w:hAnsiTheme="majorBidi" w:cstheme="majorBidi"/>
          <w:b/>
        </w:rPr>
        <w:t xml:space="preserve"> </w:t>
      </w:r>
      <w:r w:rsidR="00D14F54">
        <w:rPr>
          <w:rFonts w:asciiTheme="majorBidi" w:hAnsiTheme="majorBidi" w:cstheme="majorBidi"/>
          <w:b/>
        </w:rPr>
        <w:t xml:space="preserve">y el Convenio sobre </w:t>
      </w:r>
      <w:r w:rsidR="00720AD1">
        <w:rPr>
          <w:rFonts w:asciiTheme="majorBidi" w:hAnsiTheme="majorBidi" w:cstheme="majorBidi"/>
          <w:b/>
        </w:rPr>
        <w:t xml:space="preserve">la </w:t>
      </w:r>
      <w:r w:rsidR="003C4D2D">
        <w:rPr>
          <w:rFonts w:asciiTheme="majorBidi" w:hAnsiTheme="majorBidi" w:cstheme="majorBidi"/>
          <w:b/>
        </w:rPr>
        <w:t>V</w:t>
      </w:r>
      <w:r w:rsidR="00D14F54">
        <w:rPr>
          <w:rFonts w:asciiTheme="majorBidi" w:hAnsiTheme="majorBidi" w:cstheme="majorBidi"/>
          <w:b/>
        </w:rPr>
        <w:t xml:space="preserve">iolencia y el </w:t>
      </w:r>
      <w:r w:rsidR="003C4D2D">
        <w:rPr>
          <w:rFonts w:asciiTheme="majorBidi" w:hAnsiTheme="majorBidi" w:cstheme="majorBidi"/>
          <w:b/>
        </w:rPr>
        <w:t>A</w:t>
      </w:r>
      <w:r w:rsidR="00D14F54">
        <w:rPr>
          <w:rFonts w:asciiTheme="majorBidi" w:hAnsiTheme="majorBidi" w:cstheme="majorBidi"/>
          <w:b/>
        </w:rPr>
        <w:t xml:space="preserve">coso, 2019 (núm. 190) de la </w:t>
      </w:r>
      <w:r w:rsidR="00D14F54" w:rsidRPr="003464BC">
        <w:rPr>
          <w:rFonts w:asciiTheme="majorBidi" w:hAnsiTheme="majorBidi" w:cstheme="majorBidi"/>
          <w:b/>
        </w:rPr>
        <w:t>OIT</w:t>
      </w:r>
      <w:r w:rsidR="00D14F54">
        <w:rPr>
          <w:rFonts w:asciiTheme="majorBidi" w:hAnsiTheme="majorBidi" w:cstheme="majorBidi"/>
          <w:b/>
        </w:rPr>
        <w:t>.</w:t>
      </w:r>
    </w:p>
    <w:p w14:paraId="78061BA5" w14:textId="4238FA48" w:rsidR="003B4CD4" w:rsidRPr="003464BC" w:rsidRDefault="0063409D" w:rsidP="003B4CD4">
      <w:pPr>
        <w:pStyle w:val="H23G"/>
        <w:tabs>
          <w:tab w:val="left" w:pos="720"/>
        </w:tabs>
        <w:ind w:left="2268"/>
        <w:jc w:val="both"/>
        <w:rPr>
          <w:rFonts w:asciiTheme="majorBidi" w:hAnsiTheme="majorBidi" w:cstheme="majorBidi"/>
        </w:rPr>
      </w:pPr>
      <w:r>
        <w:rPr>
          <w:rFonts w:asciiTheme="majorBidi" w:hAnsiTheme="majorBidi" w:cstheme="majorBidi"/>
        </w:rPr>
        <w:t>Salario mínimo</w:t>
      </w:r>
    </w:p>
    <w:p w14:paraId="1D5F7B82" w14:textId="3D9ACFCF" w:rsidR="003B4CD4" w:rsidRPr="003464BC" w:rsidRDefault="00013982" w:rsidP="00FF34C5">
      <w:pPr>
        <w:pStyle w:val="SingleTxtG"/>
        <w:tabs>
          <w:tab w:val="clear" w:pos="1701"/>
          <w:tab w:val="clear" w:pos="2268"/>
          <w:tab w:val="clear" w:pos="2835"/>
        </w:tabs>
        <w:rPr>
          <w:rFonts w:asciiTheme="majorBidi" w:hAnsiTheme="majorBidi" w:cstheme="majorBidi"/>
          <w:lang w:eastAsia="en-US"/>
        </w:rPr>
      </w:pPr>
      <w:r w:rsidRPr="003464BC">
        <w:rPr>
          <w:rFonts w:asciiTheme="majorBidi" w:hAnsiTheme="majorBidi" w:cstheme="majorBidi"/>
          <w:bCs/>
          <w:lang w:eastAsia="en-US"/>
        </w:rPr>
        <w:t>32.</w:t>
      </w:r>
      <w:r w:rsidRPr="003464BC">
        <w:rPr>
          <w:rFonts w:asciiTheme="majorBidi" w:hAnsiTheme="majorBidi" w:cstheme="majorBidi"/>
          <w:bCs/>
          <w:lang w:eastAsia="en-US"/>
        </w:rPr>
        <w:tab/>
      </w:r>
      <w:r w:rsidR="000948AC" w:rsidRPr="0BA0FB0A">
        <w:rPr>
          <w:rFonts w:asciiTheme="majorBidi" w:hAnsiTheme="majorBidi" w:cstheme="majorBidi"/>
          <w:lang w:eastAsia="en-US"/>
        </w:rPr>
        <w:t>Al Comité le preocupa que u</w:t>
      </w:r>
      <w:r w:rsidR="003B4CD4" w:rsidRPr="0BA0FB0A">
        <w:rPr>
          <w:rFonts w:asciiTheme="majorBidi" w:hAnsiTheme="majorBidi" w:cstheme="majorBidi"/>
          <w:lang w:eastAsia="en-US"/>
        </w:rPr>
        <w:t>n número significativo de trabajador</w:t>
      </w:r>
      <w:r w:rsidR="000948AC" w:rsidRPr="0BA0FB0A">
        <w:rPr>
          <w:rFonts w:asciiTheme="majorBidi" w:hAnsiTheme="majorBidi" w:cstheme="majorBidi"/>
          <w:lang w:eastAsia="en-US"/>
        </w:rPr>
        <w:t>es</w:t>
      </w:r>
      <w:r w:rsidR="003B4CD4" w:rsidRPr="0BA0FB0A">
        <w:rPr>
          <w:rFonts w:asciiTheme="majorBidi" w:hAnsiTheme="majorBidi" w:cstheme="majorBidi"/>
          <w:lang w:eastAsia="en-US"/>
        </w:rPr>
        <w:t xml:space="preserve"> no recibe el salario mínimo</w:t>
      </w:r>
      <w:r w:rsidR="007B7889" w:rsidRPr="0BA0FB0A">
        <w:rPr>
          <w:rFonts w:asciiTheme="majorBidi" w:hAnsiTheme="majorBidi" w:cstheme="majorBidi"/>
          <w:lang w:eastAsia="en-US"/>
        </w:rPr>
        <w:t xml:space="preserve"> y </w:t>
      </w:r>
      <w:r w:rsidR="009B55AF" w:rsidRPr="0BA0FB0A">
        <w:rPr>
          <w:rFonts w:asciiTheme="majorBidi" w:hAnsiTheme="majorBidi" w:cstheme="majorBidi"/>
          <w:lang w:eastAsia="en-US"/>
        </w:rPr>
        <w:t xml:space="preserve">que </w:t>
      </w:r>
      <w:r w:rsidR="00720AD1">
        <w:rPr>
          <w:rFonts w:asciiTheme="majorBidi" w:hAnsiTheme="majorBidi" w:cstheme="majorBidi"/>
          <w:lang w:eastAsia="en-US"/>
        </w:rPr>
        <w:t>e</w:t>
      </w:r>
      <w:r w:rsidR="009B55AF" w:rsidRPr="0BA0FB0A">
        <w:rPr>
          <w:rFonts w:asciiTheme="majorBidi" w:hAnsiTheme="majorBidi" w:cstheme="majorBidi"/>
          <w:lang w:eastAsia="en-US"/>
        </w:rPr>
        <w:t>ste no sea suficiente para</w:t>
      </w:r>
      <w:r w:rsidR="003B4CD4" w:rsidRPr="0BA0FB0A">
        <w:rPr>
          <w:rFonts w:asciiTheme="majorBidi" w:hAnsiTheme="majorBidi" w:cstheme="majorBidi"/>
          <w:lang w:eastAsia="en-US"/>
        </w:rPr>
        <w:t xml:space="preserve"> </w:t>
      </w:r>
      <w:r w:rsidR="000948AC" w:rsidRPr="0BA0FB0A">
        <w:rPr>
          <w:rFonts w:asciiTheme="majorBidi" w:hAnsiTheme="majorBidi" w:cstheme="majorBidi"/>
          <w:lang w:eastAsia="en-US"/>
        </w:rPr>
        <w:t>garantizar</w:t>
      </w:r>
      <w:r w:rsidR="003B4CD4" w:rsidRPr="0BA0FB0A">
        <w:rPr>
          <w:rFonts w:asciiTheme="majorBidi" w:hAnsiTheme="majorBidi" w:cstheme="majorBidi"/>
          <w:lang w:eastAsia="en-US"/>
        </w:rPr>
        <w:t xml:space="preserve"> un nivel de vida digno </w:t>
      </w:r>
      <w:r w:rsidR="009B55AF" w:rsidRPr="0BA0FB0A">
        <w:rPr>
          <w:rFonts w:asciiTheme="majorBidi" w:hAnsiTheme="majorBidi" w:cstheme="majorBidi"/>
          <w:lang w:eastAsia="en-US"/>
        </w:rPr>
        <w:t xml:space="preserve">para </w:t>
      </w:r>
      <w:r w:rsidR="007D30D8" w:rsidRPr="0BA0FB0A">
        <w:rPr>
          <w:rFonts w:asciiTheme="majorBidi" w:hAnsiTheme="majorBidi" w:cstheme="majorBidi"/>
          <w:lang w:eastAsia="en-US"/>
        </w:rPr>
        <w:t>ell</w:t>
      </w:r>
      <w:r w:rsidR="000948AC" w:rsidRPr="0BA0FB0A">
        <w:rPr>
          <w:rFonts w:asciiTheme="majorBidi" w:hAnsiTheme="majorBidi" w:cstheme="majorBidi"/>
          <w:lang w:eastAsia="en-US"/>
        </w:rPr>
        <w:t>o</w:t>
      </w:r>
      <w:r w:rsidR="007D30D8" w:rsidRPr="0BA0FB0A">
        <w:rPr>
          <w:rFonts w:asciiTheme="majorBidi" w:hAnsiTheme="majorBidi" w:cstheme="majorBidi"/>
          <w:lang w:eastAsia="en-US"/>
        </w:rPr>
        <w:t xml:space="preserve">s </w:t>
      </w:r>
      <w:r w:rsidR="003B4CD4" w:rsidRPr="0BA0FB0A">
        <w:rPr>
          <w:rFonts w:asciiTheme="majorBidi" w:hAnsiTheme="majorBidi" w:cstheme="majorBidi"/>
          <w:lang w:eastAsia="en-US"/>
        </w:rPr>
        <w:t>y sus familias</w:t>
      </w:r>
      <w:r w:rsidR="00BA7D6B" w:rsidRPr="0BA0FB0A">
        <w:rPr>
          <w:rFonts w:asciiTheme="majorBidi" w:hAnsiTheme="majorBidi" w:cstheme="majorBidi"/>
          <w:lang w:eastAsia="en-US"/>
        </w:rPr>
        <w:t>. Asimismo, le preocupan</w:t>
      </w:r>
      <w:r w:rsidR="00FE2911" w:rsidRPr="0BA0FB0A">
        <w:rPr>
          <w:rFonts w:asciiTheme="majorBidi" w:hAnsiTheme="majorBidi" w:cstheme="majorBidi"/>
          <w:lang w:eastAsia="en-US"/>
        </w:rPr>
        <w:t xml:space="preserve"> los acuerdos bilaterales sobre salario mínimo sin revisión anual, gradual y tripartita en algunos sectores</w:t>
      </w:r>
      <w:r w:rsidR="00E65494" w:rsidRPr="0BA0FB0A">
        <w:rPr>
          <w:rFonts w:asciiTheme="majorBidi" w:hAnsiTheme="majorBidi" w:cstheme="majorBidi"/>
          <w:lang w:eastAsia="en-US"/>
        </w:rPr>
        <w:t xml:space="preserve"> </w:t>
      </w:r>
      <w:r w:rsidR="003B4CD4" w:rsidRPr="0BA0FB0A">
        <w:rPr>
          <w:rFonts w:asciiTheme="majorBidi" w:hAnsiTheme="majorBidi" w:cstheme="majorBidi"/>
          <w:lang w:eastAsia="en-US"/>
        </w:rPr>
        <w:t>(art</w:t>
      </w:r>
      <w:r w:rsidR="005117F4" w:rsidRPr="0BA0FB0A">
        <w:rPr>
          <w:rFonts w:asciiTheme="majorBidi" w:hAnsiTheme="majorBidi" w:cstheme="majorBidi"/>
          <w:lang w:eastAsia="en-US"/>
        </w:rPr>
        <w:t>s</w:t>
      </w:r>
      <w:r w:rsidR="003B4CD4" w:rsidRPr="0BA0FB0A">
        <w:rPr>
          <w:rFonts w:asciiTheme="majorBidi" w:hAnsiTheme="majorBidi" w:cstheme="majorBidi"/>
          <w:lang w:eastAsia="en-US"/>
        </w:rPr>
        <w:t>.</w:t>
      </w:r>
      <w:r w:rsidR="005117F4" w:rsidRPr="0BA0FB0A">
        <w:rPr>
          <w:rFonts w:asciiTheme="majorBidi" w:hAnsiTheme="majorBidi" w:cstheme="majorBidi"/>
          <w:lang w:eastAsia="en-US"/>
        </w:rPr>
        <w:t xml:space="preserve"> </w:t>
      </w:r>
      <w:r w:rsidR="003B4CD4" w:rsidRPr="0BA0FB0A">
        <w:rPr>
          <w:rFonts w:asciiTheme="majorBidi" w:hAnsiTheme="majorBidi" w:cstheme="majorBidi"/>
          <w:lang w:eastAsia="en-US"/>
        </w:rPr>
        <w:t>7</w:t>
      </w:r>
      <w:r w:rsidR="006568CA" w:rsidRPr="0BA0FB0A">
        <w:rPr>
          <w:rFonts w:asciiTheme="majorBidi" w:hAnsiTheme="majorBidi" w:cstheme="majorBidi"/>
          <w:lang w:eastAsia="en-US"/>
        </w:rPr>
        <w:t xml:space="preserve"> </w:t>
      </w:r>
      <w:r w:rsidR="00F90398" w:rsidRPr="0BA0FB0A">
        <w:rPr>
          <w:rFonts w:asciiTheme="majorBidi" w:hAnsiTheme="majorBidi" w:cstheme="majorBidi"/>
          <w:lang w:eastAsia="en-US"/>
        </w:rPr>
        <w:t>y 8</w:t>
      </w:r>
      <w:r w:rsidR="003B4CD4" w:rsidRPr="0BA0FB0A">
        <w:rPr>
          <w:rFonts w:asciiTheme="majorBidi" w:hAnsiTheme="majorBidi" w:cstheme="majorBidi"/>
          <w:lang w:eastAsia="en-US"/>
        </w:rPr>
        <w:t>).</w:t>
      </w:r>
      <w:r w:rsidR="00EE17E5" w:rsidRPr="0BA0FB0A">
        <w:rPr>
          <w:rFonts w:asciiTheme="majorBidi" w:hAnsiTheme="majorBidi" w:cstheme="majorBidi"/>
          <w:lang w:eastAsia="en-US"/>
        </w:rPr>
        <w:t xml:space="preserve"> </w:t>
      </w:r>
    </w:p>
    <w:p w14:paraId="7311F9B9" w14:textId="7F4CBA7A" w:rsidR="003B4CD4" w:rsidRPr="00907E50"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907E50">
        <w:rPr>
          <w:rFonts w:asciiTheme="majorBidi" w:hAnsiTheme="majorBidi" w:cstheme="majorBidi"/>
          <w:bCs/>
        </w:rPr>
        <w:t>33.</w:t>
      </w:r>
      <w:r w:rsidRPr="00907E50">
        <w:rPr>
          <w:rFonts w:asciiTheme="majorBidi" w:hAnsiTheme="majorBidi" w:cstheme="majorBidi"/>
          <w:bCs/>
        </w:rPr>
        <w:tab/>
      </w:r>
      <w:r w:rsidR="003B4CD4" w:rsidRPr="00907E50">
        <w:rPr>
          <w:rFonts w:asciiTheme="majorBidi" w:hAnsiTheme="majorBidi" w:cstheme="majorBidi"/>
          <w:b/>
        </w:rPr>
        <w:t>El Comité recomienda al Estado parte que</w:t>
      </w:r>
      <w:r w:rsidR="00EF6D3C" w:rsidRPr="00907E50">
        <w:rPr>
          <w:rFonts w:asciiTheme="majorBidi" w:hAnsiTheme="majorBidi" w:cstheme="majorBidi"/>
          <w:b/>
        </w:rPr>
        <w:t xml:space="preserve">, conforme al artículo </w:t>
      </w:r>
      <w:r w:rsidR="00907E50" w:rsidRPr="00907E50">
        <w:rPr>
          <w:rFonts w:asciiTheme="majorBidi" w:hAnsiTheme="majorBidi" w:cstheme="majorBidi"/>
          <w:b/>
        </w:rPr>
        <w:t>7</w:t>
      </w:r>
      <w:r w:rsidR="00720AD1">
        <w:rPr>
          <w:rFonts w:asciiTheme="majorBidi" w:hAnsiTheme="majorBidi" w:cstheme="majorBidi"/>
          <w:b/>
        </w:rPr>
        <w:t> </w:t>
      </w:r>
      <w:r w:rsidR="00907E50" w:rsidRPr="00907E50">
        <w:rPr>
          <w:rFonts w:asciiTheme="majorBidi" w:hAnsiTheme="majorBidi" w:cstheme="majorBidi"/>
          <w:b/>
        </w:rPr>
        <w:t>a)</w:t>
      </w:r>
      <w:r w:rsidR="00720AD1">
        <w:rPr>
          <w:rFonts w:asciiTheme="majorBidi" w:hAnsiTheme="majorBidi" w:cstheme="majorBidi"/>
          <w:b/>
        </w:rPr>
        <w:t> </w:t>
      </w:r>
      <w:r w:rsidR="00907E50" w:rsidRPr="00907E50">
        <w:rPr>
          <w:rFonts w:asciiTheme="majorBidi" w:hAnsiTheme="majorBidi" w:cstheme="majorBidi"/>
          <w:b/>
        </w:rPr>
        <w:t>ii) del Pacto, asegure una remuneración adecuada para todos los trabajadores que les permita asegurar condiciones de vida dignas para ellos y sus familias,</w:t>
      </w:r>
      <w:r w:rsidR="00907E50">
        <w:rPr>
          <w:rFonts w:asciiTheme="majorBidi" w:hAnsiTheme="majorBidi" w:cstheme="majorBidi"/>
          <w:b/>
        </w:rPr>
        <w:t xml:space="preserve"> </w:t>
      </w:r>
      <w:r w:rsidR="003B4CD4" w:rsidRPr="00907E50">
        <w:rPr>
          <w:rFonts w:asciiTheme="majorBidi" w:hAnsiTheme="majorBidi" w:cstheme="majorBidi"/>
          <w:b/>
        </w:rPr>
        <w:t>particularmente en los sectores maquilador, agrícola</w:t>
      </w:r>
      <w:r w:rsidR="000027EC" w:rsidRPr="00907E50">
        <w:rPr>
          <w:rFonts w:asciiTheme="majorBidi" w:hAnsiTheme="majorBidi" w:cstheme="majorBidi"/>
          <w:b/>
        </w:rPr>
        <w:t xml:space="preserve">, </w:t>
      </w:r>
      <w:r w:rsidR="003B4CD4" w:rsidRPr="00907E50">
        <w:rPr>
          <w:rFonts w:asciiTheme="majorBidi" w:hAnsiTheme="majorBidi" w:cstheme="majorBidi"/>
          <w:b/>
        </w:rPr>
        <w:t>doméstico</w:t>
      </w:r>
      <w:r w:rsidR="000027EC" w:rsidRPr="00907E50">
        <w:rPr>
          <w:rFonts w:asciiTheme="majorBidi" w:hAnsiTheme="majorBidi" w:cstheme="majorBidi"/>
          <w:b/>
        </w:rPr>
        <w:t xml:space="preserve"> y</w:t>
      </w:r>
      <w:r w:rsidR="00F40327" w:rsidRPr="00907E50">
        <w:rPr>
          <w:rFonts w:asciiTheme="majorBidi" w:hAnsiTheme="majorBidi" w:cstheme="majorBidi"/>
          <w:b/>
        </w:rPr>
        <w:t xml:space="preserve"> de </w:t>
      </w:r>
      <w:r w:rsidR="000027EC" w:rsidRPr="00907E50">
        <w:rPr>
          <w:rFonts w:asciiTheme="majorBidi" w:hAnsiTheme="majorBidi" w:cstheme="majorBidi"/>
          <w:b/>
        </w:rPr>
        <w:t xml:space="preserve">pesca </w:t>
      </w:r>
      <w:r w:rsidR="00735BB7" w:rsidRPr="00907E50">
        <w:rPr>
          <w:rFonts w:asciiTheme="majorBidi" w:hAnsiTheme="majorBidi" w:cstheme="majorBidi"/>
          <w:b/>
        </w:rPr>
        <w:t>de buceo</w:t>
      </w:r>
      <w:r w:rsidR="00D15DDE" w:rsidRPr="00907E50">
        <w:rPr>
          <w:rFonts w:asciiTheme="majorBidi" w:hAnsiTheme="majorBidi" w:cstheme="majorBidi"/>
          <w:b/>
        </w:rPr>
        <w:t xml:space="preserve"> e industrial</w:t>
      </w:r>
      <w:r w:rsidR="00460C11">
        <w:rPr>
          <w:rFonts w:asciiTheme="majorBidi" w:hAnsiTheme="majorBidi" w:cstheme="majorBidi"/>
          <w:b/>
        </w:rPr>
        <w:t>. También recomienda que el Estado parte</w:t>
      </w:r>
      <w:r w:rsidR="00907E50">
        <w:rPr>
          <w:rFonts w:asciiTheme="majorBidi" w:hAnsiTheme="majorBidi" w:cstheme="majorBidi"/>
          <w:b/>
        </w:rPr>
        <w:t xml:space="preserve"> ajust</w:t>
      </w:r>
      <w:r w:rsidR="00460C11">
        <w:rPr>
          <w:rFonts w:asciiTheme="majorBidi" w:hAnsiTheme="majorBidi" w:cstheme="majorBidi"/>
          <w:b/>
        </w:rPr>
        <w:t>e</w:t>
      </w:r>
      <w:r w:rsidR="00B153A3" w:rsidRPr="00907E50">
        <w:rPr>
          <w:rFonts w:asciiTheme="majorBidi" w:hAnsiTheme="majorBidi" w:cstheme="majorBidi"/>
          <w:b/>
        </w:rPr>
        <w:t xml:space="preserve"> periódicamente</w:t>
      </w:r>
      <w:r w:rsidR="00907E50">
        <w:rPr>
          <w:rFonts w:asciiTheme="majorBidi" w:hAnsiTheme="majorBidi" w:cstheme="majorBidi"/>
          <w:b/>
        </w:rPr>
        <w:t xml:space="preserve"> los salarios</w:t>
      </w:r>
      <w:r w:rsidR="00B153A3" w:rsidRPr="00907E50">
        <w:rPr>
          <w:rFonts w:asciiTheme="majorBidi" w:hAnsiTheme="majorBidi" w:cstheme="majorBidi"/>
          <w:b/>
        </w:rPr>
        <w:t xml:space="preserve"> al coste de la vida</w:t>
      </w:r>
      <w:r w:rsidR="00460C11">
        <w:rPr>
          <w:rFonts w:asciiTheme="majorBidi" w:hAnsiTheme="majorBidi" w:cstheme="majorBidi"/>
          <w:b/>
        </w:rPr>
        <w:t xml:space="preserve"> y </w:t>
      </w:r>
      <w:r w:rsidR="00C85B8A">
        <w:rPr>
          <w:rFonts w:asciiTheme="majorBidi" w:hAnsiTheme="majorBidi" w:cstheme="majorBidi"/>
          <w:b/>
        </w:rPr>
        <w:t>garantice</w:t>
      </w:r>
      <w:r w:rsidR="00EF6D3C" w:rsidRPr="00907E50">
        <w:rPr>
          <w:rFonts w:asciiTheme="majorBidi" w:hAnsiTheme="majorBidi" w:cstheme="majorBidi"/>
          <w:b/>
        </w:rPr>
        <w:t xml:space="preserve"> </w:t>
      </w:r>
      <w:r w:rsidR="00460C11">
        <w:rPr>
          <w:rFonts w:asciiTheme="majorBidi" w:hAnsiTheme="majorBidi" w:cstheme="majorBidi"/>
          <w:b/>
        </w:rPr>
        <w:t xml:space="preserve">el diálogo social tripartito </w:t>
      </w:r>
      <w:r w:rsidR="00EF6D3C" w:rsidRPr="00907E50">
        <w:rPr>
          <w:rFonts w:asciiTheme="majorBidi" w:hAnsiTheme="majorBidi" w:cstheme="majorBidi"/>
          <w:b/>
        </w:rPr>
        <w:t>en</w:t>
      </w:r>
      <w:r w:rsidR="00D366A0">
        <w:rPr>
          <w:rFonts w:asciiTheme="majorBidi" w:hAnsiTheme="majorBidi" w:cstheme="majorBidi"/>
          <w:b/>
        </w:rPr>
        <w:t xml:space="preserve"> materia salarial </w:t>
      </w:r>
      <w:r w:rsidR="00F75452">
        <w:rPr>
          <w:rFonts w:asciiTheme="majorBidi" w:hAnsiTheme="majorBidi" w:cstheme="majorBidi"/>
          <w:b/>
        </w:rPr>
        <w:t xml:space="preserve">con revisión anual y gradual </w:t>
      </w:r>
      <w:r w:rsidR="00D366A0">
        <w:rPr>
          <w:rFonts w:asciiTheme="majorBidi" w:hAnsiTheme="majorBidi" w:cstheme="majorBidi"/>
          <w:b/>
        </w:rPr>
        <w:t>en</w:t>
      </w:r>
      <w:r w:rsidR="00EF6D3C" w:rsidRPr="00907E50">
        <w:rPr>
          <w:rFonts w:asciiTheme="majorBidi" w:hAnsiTheme="majorBidi" w:cstheme="majorBidi"/>
          <w:b/>
        </w:rPr>
        <w:t xml:space="preserve"> todos los sectores</w:t>
      </w:r>
      <w:r w:rsidR="00460C11">
        <w:rPr>
          <w:rFonts w:asciiTheme="majorBidi" w:hAnsiTheme="majorBidi" w:cstheme="majorBidi"/>
          <w:b/>
        </w:rPr>
        <w:t>, en particular en el sector maquilador exportador</w:t>
      </w:r>
      <w:r w:rsidR="00EF6D3C" w:rsidRPr="00907E50">
        <w:rPr>
          <w:rFonts w:asciiTheme="majorBidi" w:hAnsiTheme="majorBidi" w:cstheme="majorBidi"/>
          <w:b/>
        </w:rPr>
        <w:t xml:space="preserve">. </w:t>
      </w:r>
    </w:p>
    <w:p w14:paraId="6568A433" w14:textId="0AB6F357" w:rsidR="00ED33D6" w:rsidRPr="003464BC" w:rsidRDefault="004B6C39" w:rsidP="00ED33D6">
      <w:pPr>
        <w:pStyle w:val="H23G"/>
        <w:tabs>
          <w:tab w:val="left" w:pos="720"/>
        </w:tabs>
        <w:ind w:left="2268"/>
        <w:jc w:val="both"/>
        <w:rPr>
          <w:rFonts w:asciiTheme="majorBidi" w:hAnsiTheme="majorBidi" w:cstheme="majorBidi"/>
        </w:rPr>
      </w:pPr>
      <w:r w:rsidRPr="003464BC">
        <w:rPr>
          <w:rFonts w:asciiTheme="majorBidi" w:hAnsiTheme="majorBidi" w:cstheme="majorBidi"/>
        </w:rPr>
        <w:t xml:space="preserve">Seguridad y salud </w:t>
      </w:r>
      <w:r w:rsidR="00E143A6">
        <w:rPr>
          <w:rFonts w:asciiTheme="majorBidi" w:hAnsiTheme="majorBidi" w:cstheme="majorBidi"/>
        </w:rPr>
        <w:t>laboral</w:t>
      </w:r>
    </w:p>
    <w:p w14:paraId="3E7C63DC" w14:textId="06A19138" w:rsidR="004B6C39" w:rsidRPr="003464BC" w:rsidRDefault="00013982" w:rsidP="00FF34C5">
      <w:pPr>
        <w:pStyle w:val="SingleTxtG"/>
        <w:tabs>
          <w:tab w:val="clear" w:pos="1701"/>
          <w:tab w:val="clear" w:pos="2268"/>
          <w:tab w:val="clear" w:pos="2835"/>
        </w:tabs>
        <w:rPr>
          <w:rFonts w:asciiTheme="majorBidi" w:hAnsiTheme="majorBidi" w:cstheme="majorBidi"/>
          <w:lang w:eastAsia="en-US"/>
        </w:rPr>
      </w:pPr>
      <w:r w:rsidRPr="003464BC">
        <w:rPr>
          <w:rFonts w:asciiTheme="majorBidi" w:hAnsiTheme="majorBidi" w:cstheme="majorBidi"/>
          <w:bCs/>
          <w:lang w:eastAsia="en-US"/>
        </w:rPr>
        <w:t>34.</w:t>
      </w:r>
      <w:r w:rsidRPr="003464BC">
        <w:rPr>
          <w:rFonts w:asciiTheme="majorBidi" w:hAnsiTheme="majorBidi" w:cstheme="majorBidi"/>
          <w:bCs/>
          <w:lang w:eastAsia="en-US"/>
        </w:rPr>
        <w:tab/>
      </w:r>
      <w:r w:rsidR="00E143A6" w:rsidRPr="0BA0FB0A">
        <w:rPr>
          <w:rFonts w:asciiTheme="majorBidi" w:hAnsiTheme="majorBidi" w:cstheme="majorBidi"/>
          <w:lang w:eastAsia="en-US"/>
        </w:rPr>
        <w:t>El Comité está preocupado por</w:t>
      </w:r>
      <w:r w:rsidR="004B6C39" w:rsidRPr="0BA0FB0A">
        <w:rPr>
          <w:rFonts w:asciiTheme="majorBidi" w:hAnsiTheme="majorBidi" w:cstheme="majorBidi"/>
          <w:lang w:eastAsia="en-US"/>
        </w:rPr>
        <w:t xml:space="preserve"> la insuficiencia de las medidas de protección en seguridad</w:t>
      </w:r>
      <w:r w:rsidR="001B1578" w:rsidRPr="0BA0FB0A">
        <w:rPr>
          <w:rFonts w:asciiTheme="majorBidi" w:hAnsiTheme="majorBidi" w:cstheme="majorBidi"/>
          <w:lang w:eastAsia="en-US"/>
        </w:rPr>
        <w:t xml:space="preserve"> y salud</w:t>
      </w:r>
      <w:r w:rsidR="004B6C39" w:rsidRPr="0BA0FB0A">
        <w:rPr>
          <w:rFonts w:asciiTheme="majorBidi" w:hAnsiTheme="majorBidi" w:cstheme="majorBidi"/>
          <w:lang w:eastAsia="en-US"/>
        </w:rPr>
        <w:t xml:space="preserve"> </w:t>
      </w:r>
      <w:r w:rsidR="00374D1F" w:rsidRPr="0BA0FB0A">
        <w:rPr>
          <w:rFonts w:asciiTheme="majorBidi" w:hAnsiTheme="majorBidi" w:cstheme="majorBidi"/>
          <w:lang w:eastAsia="en-US"/>
        </w:rPr>
        <w:t>laboral</w:t>
      </w:r>
      <w:r w:rsidR="006D68C6" w:rsidRPr="0BA0FB0A">
        <w:rPr>
          <w:rFonts w:asciiTheme="majorBidi" w:hAnsiTheme="majorBidi" w:cstheme="majorBidi"/>
          <w:lang w:eastAsia="en-US"/>
        </w:rPr>
        <w:t>, así como</w:t>
      </w:r>
      <w:r w:rsidR="00374D1F" w:rsidRPr="0BA0FB0A">
        <w:rPr>
          <w:rFonts w:asciiTheme="majorBidi" w:hAnsiTheme="majorBidi" w:cstheme="majorBidi"/>
          <w:lang w:eastAsia="en-US"/>
        </w:rPr>
        <w:t xml:space="preserve"> </w:t>
      </w:r>
      <w:r w:rsidR="004B6C39" w:rsidRPr="0BA0FB0A">
        <w:rPr>
          <w:rFonts w:asciiTheme="majorBidi" w:hAnsiTheme="majorBidi" w:cstheme="majorBidi"/>
          <w:lang w:eastAsia="en-US"/>
        </w:rPr>
        <w:t>las limita</w:t>
      </w:r>
      <w:r w:rsidR="006D68C6" w:rsidRPr="0BA0FB0A">
        <w:rPr>
          <w:rFonts w:asciiTheme="majorBidi" w:hAnsiTheme="majorBidi" w:cstheme="majorBidi"/>
          <w:lang w:eastAsia="en-US"/>
        </w:rPr>
        <w:t>das</w:t>
      </w:r>
      <w:r w:rsidR="004B6C39" w:rsidRPr="0BA0FB0A">
        <w:rPr>
          <w:rFonts w:asciiTheme="majorBidi" w:hAnsiTheme="majorBidi" w:cstheme="majorBidi"/>
          <w:lang w:eastAsia="en-US"/>
        </w:rPr>
        <w:t xml:space="preserve"> capacidad</w:t>
      </w:r>
      <w:r w:rsidR="006D68C6" w:rsidRPr="0BA0FB0A">
        <w:rPr>
          <w:rFonts w:asciiTheme="majorBidi" w:hAnsiTheme="majorBidi" w:cstheme="majorBidi"/>
          <w:lang w:eastAsia="en-US"/>
        </w:rPr>
        <w:t>es</w:t>
      </w:r>
      <w:r w:rsidR="004B6C39" w:rsidRPr="0BA0FB0A">
        <w:rPr>
          <w:rFonts w:asciiTheme="majorBidi" w:hAnsiTheme="majorBidi" w:cstheme="majorBidi"/>
          <w:lang w:eastAsia="en-US"/>
        </w:rPr>
        <w:t xml:space="preserve"> y recursos para realizar inspecciones de trabajo (art</w:t>
      </w:r>
      <w:r w:rsidR="009606D8" w:rsidRPr="0BA0FB0A">
        <w:rPr>
          <w:rFonts w:asciiTheme="majorBidi" w:hAnsiTheme="majorBidi" w:cstheme="majorBidi"/>
          <w:lang w:eastAsia="en-US"/>
        </w:rPr>
        <w:t>.</w:t>
      </w:r>
      <w:r w:rsidR="00792796" w:rsidRPr="0BA0FB0A">
        <w:rPr>
          <w:rFonts w:asciiTheme="majorBidi" w:hAnsiTheme="majorBidi" w:cstheme="majorBidi"/>
          <w:lang w:eastAsia="en-US"/>
        </w:rPr>
        <w:t xml:space="preserve"> </w:t>
      </w:r>
      <w:r w:rsidR="004B6C39" w:rsidRPr="0BA0FB0A">
        <w:rPr>
          <w:rFonts w:asciiTheme="majorBidi" w:hAnsiTheme="majorBidi" w:cstheme="majorBidi"/>
          <w:lang w:eastAsia="en-US"/>
        </w:rPr>
        <w:t>7).</w:t>
      </w:r>
    </w:p>
    <w:p w14:paraId="3BE18AC4" w14:textId="274113CE" w:rsidR="00ED33D6" w:rsidRPr="003464B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3464BC">
        <w:rPr>
          <w:rFonts w:asciiTheme="majorBidi" w:hAnsiTheme="majorBidi" w:cstheme="majorBidi"/>
          <w:bCs/>
        </w:rPr>
        <w:t>35.</w:t>
      </w:r>
      <w:r w:rsidRPr="003464BC">
        <w:rPr>
          <w:rFonts w:asciiTheme="majorBidi" w:hAnsiTheme="majorBidi" w:cstheme="majorBidi"/>
          <w:bCs/>
        </w:rPr>
        <w:tab/>
      </w:r>
      <w:r w:rsidR="00ED33D6" w:rsidRPr="003464BC">
        <w:rPr>
          <w:rFonts w:asciiTheme="majorBidi" w:hAnsiTheme="majorBidi" w:cstheme="majorBidi"/>
          <w:b/>
        </w:rPr>
        <w:t>El Comi</w:t>
      </w:r>
      <w:r w:rsidR="00436D64" w:rsidRPr="003464BC">
        <w:rPr>
          <w:rFonts w:asciiTheme="majorBidi" w:hAnsiTheme="majorBidi" w:cstheme="majorBidi"/>
          <w:b/>
        </w:rPr>
        <w:t xml:space="preserve">té recomienda al Estado parte que: </w:t>
      </w:r>
    </w:p>
    <w:p w14:paraId="27073274" w14:textId="4159A5F9" w:rsidR="00276F1C" w:rsidRPr="003464B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3464BC">
        <w:rPr>
          <w:rFonts w:asciiTheme="majorBidi" w:hAnsiTheme="majorBidi" w:cstheme="majorBidi"/>
          <w:b/>
        </w:rPr>
        <w:t>a)</w:t>
      </w:r>
      <w:r w:rsidRPr="003464BC">
        <w:rPr>
          <w:rFonts w:asciiTheme="majorBidi" w:hAnsiTheme="majorBidi" w:cstheme="majorBidi"/>
          <w:b/>
        </w:rPr>
        <w:tab/>
      </w:r>
      <w:r w:rsidR="00276F1C" w:rsidRPr="003464BC">
        <w:rPr>
          <w:rFonts w:asciiTheme="majorBidi" w:hAnsiTheme="majorBidi" w:cstheme="majorBidi"/>
          <w:b/>
        </w:rPr>
        <w:t xml:space="preserve">Establezca un sistema integral de </w:t>
      </w:r>
      <w:r w:rsidR="00E92557">
        <w:rPr>
          <w:rFonts w:asciiTheme="majorBidi" w:hAnsiTheme="majorBidi" w:cstheme="majorBidi"/>
          <w:b/>
        </w:rPr>
        <w:t xml:space="preserve">seguridad </w:t>
      </w:r>
      <w:r w:rsidR="00561AFC">
        <w:rPr>
          <w:rFonts w:asciiTheme="majorBidi" w:hAnsiTheme="majorBidi" w:cstheme="majorBidi"/>
          <w:b/>
        </w:rPr>
        <w:t>y salud en el trabajo</w:t>
      </w:r>
      <w:r w:rsidR="00276F1C" w:rsidRPr="003464BC">
        <w:rPr>
          <w:rFonts w:asciiTheme="majorBidi" w:hAnsiTheme="majorBidi" w:cstheme="majorBidi"/>
          <w:b/>
        </w:rPr>
        <w:t xml:space="preserve"> que </w:t>
      </w:r>
      <w:r w:rsidR="004540E2">
        <w:rPr>
          <w:rFonts w:asciiTheme="majorBidi" w:hAnsiTheme="majorBidi" w:cstheme="majorBidi"/>
          <w:b/>
        </w:rPr>
        <w:t>cubra a</w:t>
      </w:r>
      <w:r w:rsidR="00276F1C" w:rsidRPr="003464BC">
        <w:rPr>
          <w:rFonts w:asciiTheme="majorBidi" w:hAnsiTheme="majorBidi" w:cstheme="majorBidi"/>
          <w:b/>
        </w:rPr>
        <w:t xml:space="preserve"> tod</w:t>
      </w:r>
      <w:r w:rsidR="001434CD">
        <w:rPr>
          <w:rFonts w:asciiTheme="majorBidi" w:hAnsiTheme="majorBidi" w:cstheme="majorBidi"/>
          <w:b/>
        </w:rPr>
        <w:t>o</w:t>
      </w:r>
      <w:r w:rsidR="00276F1C" w:rsidRPr="003464BC">
        <w:rPr>
          <w:rFonts w:asciiTheme="majorBidi" w:hAnsiTheme="majorBidi" w:cstheme="majorBidi"/>
          <w:b/>
        </w:rPr>
        <w:t>s l</w:t>
      </w:r>
      <w:r w:rsidR="001434CD">
        <w:rPr>
          <w:rFonts w:asciiTheme="majorBidi" w:hAnsiTheme="majorBidi" w:cstheme="majorBidi"/>
          <w:b/>
        </w:rPr>
        <w:t>o</w:t>
      </w:r>
      <w:r w:rsidR="00276F1C" w:rsidRPr="003464BC">
        <w:rPr>
          <w:rFonts w:asciiTheme="majorBidi" w:hAnsiTheme="majorBidi" w:cstheme="majorBidi"/>
          <w:b/>
        </w:rPr>
        <w:t xml:space="preserve">s </w:t>
      </w:r>
      <w:r w:rsidR="001434CD">
        <w:rPr>
          <w:rFonts w:asciiTheme="majorBidi" w:hAnsiTheme="majorBidi" w:cstheme="majorBidi"/>
          <w:b/>
        </w:rPr>
        <w:t>t</w:t>
      </w:r>
      <w:r w:rsidR="00276F1C" w:rsidRPr="003464BC">
        <w:rPr>
          <w:rFonts w:asciiTheme="majorBidi" w:hAnsiTheme="majorBidi" w:cstheme="majorBidi"/>
          <w:b/>
        </w:rPr>
        <w:t>rabajador</w:t>
      </w:r>
      <w:r w:rsidR="001434CD">
        <w:rPr>
          <w:rFonts w:asciiTheme="majorBidi" w:hAnsiTheme="majorBidi" w:cstheme="majorBidi"/>
          <w:b/>
        </w:rPr>
        <w:t>e</w:t>
      </w:r>
      <w:r w:rsidR="00276F1C" w:rsidRPr="003464BC">
        <w:rPr>
          <w:rFonts w:asciiTheme="majorBidi" w:hAnsiTheme="majorBidi" w:cstheme="majorBidi"/>
          <w:b/>
        </w:rPr>
        <w:t>s</w:t>
      </w:r>
      <w:r w:rsidR="004540E2">
        <w:rPr>
          <w:rFonts w:asciiTheme="majorBidi" w:hAnsiTheme="majorBidi" w:cstheme="majorBidi"/>
          <w:b/>
        </w:rPr>
        <w:t xml:space="preserve">, con especial atención a </w:t>
      </w:r>
      <w:r w:rsidR="005D05AC" w:rsidRPr="003464BC">
        <w:rPr>
          <w:rFonts w:asciiTheme="majorBidi" w:hAnsiTheme="majorBidi" w:cstheme="majorBidi"/>
          <w:b/>
        </w:rPr>
        <w:t>los sectores</w:t>
      </w:r>
      <w:r w:rsidR="001434CD">
        <w:rPr>
          <w:rFonts w:asciiTheme="majorBidi" w:hAnsiTheme="majorBidi" w:cstheme="majorBidi"/>
          <w:b/>
        </w:rPr>
        <w:t xml:space="preserve"> </w:t>
      </w:r>
      <w:r w:rsidR="005D05AC" w:rsidRPr="003464BC">
        <w:rPr>
          <w:rFonts w:asciiTheme="majorBidi" w:hAnsiTheme="majorBidi" w:cstheme="majorBidi"/>
          <w:b/>
        </w:rPr>
        <w:t>maquilador</w:t>
      </w:r>
      <w:r w:rsidR="009E6B9E">
        <w:rPr>
          <w:rFonts w:asciiTheme="majorBidi" w:hAnsiTheme="majorBidi" w:cstheme="majorBidi"/>
          <w:b/>
        </w:rPr>
        <w:t xml:space="preserve"> exportador</w:t>
      </w:r>
      <w:r w:rsidR="005D05AC" w:rsidRPr="003464BC">
        <w:rPr>
          <w:rFonts w:asciiTheme="majorBidi" w:hAnsiTheme="majorBidi" w:cstheme="majorBidi"/>
          <w:b/>
        </w:rPr>
        <w:t xml:space="preserve">, </w:t>
      </w:r>
      <w:r w:rsidR="001434CD" w:rsidRPr="003464BC">
        <w:rPr>
          <w:rFonts w:asciiTheme="majorBidi" w:hAnsiTheme="majorBidi" w:cstheme="majorBidi"/>
          <w:b/>
        </w:rPr>
        <w:t>agrícola</w:t>
      </w:r>
      <w:r w:rsidR="001434CD">
        <w:rPr>
          <w:rFonts w:asciiTheme="majorBidi" w:hAnsiTheme="majorBidi" w:cstheme="majorBidi"/>
          <w:b/>
        </w:rPr>
        <w:t xml:space="preserve">, </w:t>
      </w:r>
      <w:r w:rsidR="005D05AC" w:rsidRPr="003464BC">
        <w:rPr>
          <w:rFonts w:asciiTheme="majorBidi" w:hAnsiTheme="majorBidi" w:cstheme="majorBidi"/>
          <w:b/>
        </w:rPr>
        <w:t>doméstico</w:t>
      </w:r>
      <w:r w:rsidR="00B125B2">
        <w:rPr>
          <w:rFonts w:asciiTheme="majorBidi" w:hAnsiTheme="majorBidi" w:cstheme="majorBidi"/>
          <w:b/>
        </w:rPr>
        <w:t>,</w:t>
      </w:r>
      <w:r w:rsidR="005D05AC" w:rsidRPr="003464BC">
        <w:rPr>
          <w:rFonts w:asciiTheme="majorBidi" w:hAnsiTheme="majorBidi" w:cstheme="majorBidi"/>
          <w:b/>
        </w:rPr>
        <w:t xml:space="preserve"> </w:t>
      </w:r>
      <w:r w:rsidR="00735BB7">
        <w:rPr>
          <w:rFonts w:asciiTheme="majorBidi" w:hAnsiTheme="majorBidi" w:cstheme="majorBidi"/>
          <w:b/>
        </w:rPr>
        <w:t xml:space="preserve">de </w:t>
      </w:r>
      <w:r w:rsidR="00735BB7" w:rsidRPr="003464BC">
        <w:rPr>
          <w:rFonts w:asciiTheme="majorBidi" w:hAnsiTheme="majorBidi" w:cstheme="majorBidi"/>
          <w:b/>
        </w:rPr>
        <w:t xml:space="preserve">pesca </w:t>
      </w:r>
      <w:r w:rsidR="00982A4F">
        <w:rPr>
          <w:rFonts w:asciiTheme="majorBidi" w:hAnsiTheme="majorBidi" w:cstheme="majorBidi"/>
          <w:b/>
        </w:rPr>
        <w:t xml:space="preserve">artesanal, </w:t>
      </w:r>
      <w:r w:rsidR="00735BB7">
        <w:rPr>
          <w:rFonts w:asciiTheme="majorBidi" w:hAnsiTheme="majorBidi" w:cstheme="majorBidi"/>
          <w:b/>
        </w:rPr>
        <w:t>de buceo</w:t>
      </w:r>
      <w:r w:rsidR="00DE596F">
        <w:rPr>
          <w:rFonts w:asciiTheme="majorBidi" w:hAnsiTheme="majorBidi" w:cstheme="majorBidi"/>
          <w:b/>
        </w:rPr>
        <w:t xml:space="preserve"> e industrial</w:t>
      </w:r>
      <w:r w:rsidR="005D05AC" w:rsidRPr="003464BC">
        <w:rPr>
          <w:rFonts w:asciiTheme="majorBidi" w:hAnsiTheme="majorBidi" w:cstheme="majorBidi"/>
          <w:b/>
        </w:rPr>
        <w:t xml:space="preserve">, </w:t>
      </w:r>
      <w:r w:rsidR="004540E2">
        <w:rPr>
          <w:rFonts w:asciiTheme="majorBidi" w:hAnsiTheme="majorBidi" w:cstheme="majorBidi"/>
          <w:b/>
        </w:rPr>
        <w:t>para asegurar protección en</w:t>
      </w:r>
      <w:r w:rsidR="00276F1C" w:rsidRPr="003464BC">
        <w:rPr>
          <w:rFonts w:asciiTheme="majorBidi" w:hAnsiTheme="majorBidi" w:cstheme="majorBidi"/>
          <w:b/>
        </w:rPr>
        <w:t xml:space="preserve"> accidente</w:t>
      </w:r>
      <w:r w:rsidR="005D05AC" w:rsidRPr="003464BC">
        <w:rPr>
          <w:rFonts w:asciiTheme="majorBidi" w:hAnsiTheme="majorBidi" w:cstheme="majorBidi"/>
          <w:b/>
        </w:rPr>
        <w:t>s</w:t>
      </w:r>
      <w:r w:rsidR="00276F1C" w:rsidRPr="003464BC">
        <w:rPr>
          <w:rFonts w:asciiTheme="majorBidi" w:hAnsiTheme="majorBidi" w:cstheme="majorBidi"/>
          <w:b/>
        </w:rPr>
        <w:t xml:space="preserve"> </w:t>
      </w:r>
      <w:r w:rsidR="005D05AC" w:rsidRPr="003464BC">
        <w:rPr>
          <w:rFonts w:asciiTheme="majorBidi" w:hAnsiTheme="majorBidi" w:cstheme="majorBidi"/>
          <w:b/>
        </w:rPr>
        <w:t>laborales</w:t>
      </w:r>
      <w:r w:rsidR="00276F1C" w:rsidRPr="003464BC">
        <w:rPr>
          <w:rFonts w:asciiTheme="majorBidi" w:hAnsiTheme="majorBidi" w:cstheme="majorBidi"/>
          <w:b/>
        </w:rPr>
        <w:t xml:space="preserve"> </w:t>
      </w:r>
      <w:r w:rsidR="004540E2">
        <w:rPr>
          <w:rFonts w:asciiTheme="majorBidi" w:hAnsiTheme="majorBidi" w:cstheme="majorBidi"/>
          <w:b/>
        </w:rPr>
        <w:t xml:space="preserve">y </w:t>
      </w:r>
      <w:r w:rsidR="00276F1C" w:rsidRPr="003464BC">
        <w:rPr>
          <w:rFonts w:asciiTheme="majorBidi" w:hAnsiTheme="majorBidi" w:cstheme="majorBidi"/>
          <w:b/>
        </w:rPr>
        <w:t>enfermedad</w:t>
      </w:r>
      <w:r w:rsidR="005D05AC" w:rsidRPr="003464BC">
        <w:rPr>
          <w:rFonts w:asciiTheme="majorBidi" w:hAnsiTheme="majorBidi" w:cstheme="majorBidi"/>
          <w:b/>
        </w:rPr>
        <w:t>es</w:t>
      </w:r>
      <w:r w:rsidR="00276F1C" w:rsidRPr="003464BC">
        <w:rPr>
          <w:rFonts w:asciiTheme="majorBidi" w:hAnsiTheme="majorBidi" w:cstheme="majorBidi"/>
          <w:b/>
        </w:rPr>
        <w:t xml:space="preserve"> ocupacional</w:t>
      </w:r>
      <w:r w:rsidR="005D05AC" w:rsidRPr="003464BC">
        <w:rPr>
          <w:rFonts w:asciiTheme="majorBidi" w:hAnsiTheme="majorBidi" w:cstheme="majorBidi"/>
          <w:b/>
        </w:rPr>
        <w:t>es</w:t>
      </w:r>
      <w:r w:rsidR="00276F1C" w:rsidRPr="003464BC">
        <w:rPr>
          <w:rFonts w:asciiTheme="majorBidi" w:hAnsiTheme="majorBidi" w:cstheme="majorBidi"/>
          <w:b/>
        </w:rPr>
        <w:t xml:space="preserve">; </w:t>
      </w:r>
    </w:p>
    <w:p w14:paraId="295D250F" w14:textId="7CEA3E01" w:rsidR="00276F1C" w:rsidRPr="003464B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3464BC">
        <w:rPr>
          <w:rFonts w:asciiTheme="majorBidi" w:hAnsiTheme="majorBidi" w:cstheme="majorBidi"/>
          <w:b/>
        </w:rPr>
        <w:t>b)</w:t>
      </w:r>
      <w:r w:rsidRPr="003464BC">
        <w:rPr>
          <w:rFonts w:asciiTheme="majorBidi" w:hAnsiTheme="majorBidi" w:cstheme="majorBidi"/>
          <w:b/>
        </w:rPr>
        <w:tab/>
      </w:r>
      <w:r w:rsidR="00071F31">
        <w:rPr>
          <w:rFonts w:asciiTheme="majorBidi" w:hAnsiTheme="majorBidi" w:cstheme="majorBidi"/>
          <w:b/>
        </w:rPr>
        <w:t>A</w:t>
      </w:r>
      <w:r w:rsidR="00276F1C" w:rsidRPr="003464BC">
        <w:rPr>
          <w:rFonts w:asciiTheme="majorBidi" w:hAnsiTheme="majorBidi" w:cstheme="majorBidi"/>
          <w:b/>
        </w:rPr>
        <w:t xml:space="preserve">segure que el mecanismo de inspección laboral </w:t>
      </w:r>
      <w:r w:rsidR="00BB7268">
        <w:rPr>
          <w:rFonts w:asciiTheme="majorBidi" w:hAnsiTheme="majorBidi" w:cstheme="majorBidi"/>
          <w:b/>
        </w:rPr>
        <w:t>disponga de</w:t>
      </w:r>
      <w:r w:rsidR="006B133D">
        <w:rPr>
          <w:rFonts w:asciiTheme="majorBidi" w:hAnsiTheme="majorBidi" w:cstheme="majorBidi"/>
          <w:b/>
        </w:rPr>
        <w:t>l mandato y</w:t>
      </w:r>
      <w:r w:rsidR="00276F1C" w:rsidRPr="003464BC">
        <w:rPr>
          <w:rFonts w:asciiTheme="majorBidi" w:hAnsiTheme="majorBidi" w:cstheme="majorBidi"/>
          <w:b/>
        </w:rPr>
        <w:t xml:space="preserve"> los recursos humanos, técnicos</w:t>
      </w:r>
      <w:r w:rsidR="006B133D">
        <w:rPr>
          <w:rFonts w:asciiTheme="majorBidi" w:hAnsiTheme="majorBidi" w:cstheme="majorBidi"/>
          <w:b/>
        </w:rPr>
        <w:t xml:space="preserve"> y financiero</w:t>
      </w:r>
      <w:r w:rsidR="00B125B2">
        <w:rPr>
          <w:rFonts w:asciiTheme="majorBidi" w:hAnsiTheme="majorBidi" w:cstheme="majorBidi"/>
          <w:b/>
        </w:rPr>
        <w:t>s</w:t>
      </w:r>
      <w:r w:rsidR="006B133D">
        <w:rPr>
          <w:rFonts w:asciiTheme="majorBidi" w:hAnsiTheme="majorBidi" w:cstheme="majorBidi"/>
          <w:b/>
        </w:rPr>
        <w:t xml:space="preserve"> </w:t>
      </w:r>
      <w:r w:rsidR="006B133D" w:rsidRPr="003464BC">
        <w:rPr>
          <w:rFonts w:asciiTheme="majorBidi" w:hAnsiTheme="majorBidi" w:cstheme="majorBidi"/>
          <w:b/>
        </w:rPr>
        <w:t>necesarios</w:t>
      </w:r>
      <w:r w:rsidR="006B133D">
        <w:rPr>
          <w:rFonts w:asciiTheme="majorBidi" w:hAnsiTheme="majorBidi" w:cstheme="majorBidi"/>
          <w:b/>
        </w:rPr>
        <w:t xml:space="preserve"> </w:t>
      </w:r>
      <w:r w:rsidR="006B133D" w:rsidRPr="003464BC">
        <w:rPr>
          <w:rFonts w:asciiTheme="majorBidi" w:hAnsiTheme="majorBidi" w:cstheme="majorBidi"/>
          <w:b/>
        </w:rPr>
        <w:t>para</w:t>
      </w:r>
      <w:r w:rsidR="00276F1C" w:rsidRPr="003464BC">
        <w:rPr>
          <w:rFonts w:asciiTheme="majorBidi" w:hAnsiTheme="majorBidi" w:cstheme="majorBidi"/>
          <w:b/>
        </w:rPr>
        <w:t xml:space="preserve"> </w:t>
      </w:r>
      <w:r w:rsidR="006B133D">
        <w:rPr>
          <w:rFonts w:asciiTheme="majorBidi" w:hAnsiTheme="majorBidi" w:cstheme="majorBidi"/>
          <w:b/>
        </w:rPr>
        <w:t>iniciar y llevar a cabo inspecciones más eficaces en todos los lugares de trabajo</w:t>
      </w:r>
      <w:r w:rsidR="00276F1C" w:rsidRPr="003464BC">
        <w:rPr>
          <w:rFonts w:asciiTheme="majorBidi" w:hAnsiTheme="majorBidi" w:cstheme="majorBidi"/>
          <w:b/>
        </w:rPr>
        <w:t>,</w:t>
      </w:r>
      <w:r w:rsidR="009F43D7">
        <w:rPr>
          <w:rFonts w:asciiTheme="majorBidi" w:hAnsiTheme="majorBidi" w:cstheme="majorBidi"/>
          <w:b/>
        </w:rPr>
        <w:t xml:space="preserve"> </w:t>
      </w:r>
      <w:r w:rsidR="00BB7268">
        <w:rPr>
          <w:rFonts w:asciiTheme="majorBidi" w:hAnsiTheme="majorBidi" w:cstheme="majorBidi"/>
          <w:b/>
        </w:rPr>
        <w:t>considerando las</w:t>
      </w:r>
      <w:r w:rsidR="009F43D7">
        <w:rPr>
          <w:rFonts w:asciiTheme="majorBidi" w:hAnsiTheme="majorBidi" w:cstheme="majorBidi"/>
          <w:b/>
        </w:rPr>
        <w:t xml:space="preserve"> condic</w:t>
      </w:r>
      <w:r w:rsidR="00C30E62">
        <w:rPr>
          <w:rFonts w:asciiTheme="majorBidi" w:hAnsiTheme="majorBidi" w:cstheme="majorBidi"/>
          <w:b/>
        </w:rPr>
        <w:t xml:space="preserve">iones </w:t>
      </w:r>
      <w:r w:rsidR="00BB7268">
        <w:rPr>
          <w:rFonts w:asciiTheme="majorBidi" w:hAnsiTheme="majorBidi" w:cstheme="majorBidi"/>
          <w:b/>
        </w:rPr>
        <w:t>específicas de cada sector</w:t>
      </w:r>
      <w:r w:rsidR="006B133D">
        <w:rPr>
          <w:rFonts w:asciiTheme="majorBidi" w:hAnsiTheme="majorBidi" w:cstheme="majorBidi"/>
          <w:b/>
        </w:rPr>
        <w:t>, incluid</w:t>
      </w:r>
      <w:r w:rsidR="00445C62">
        <w:rPr>
          <w:rFonts w:asciiTheme="majorBidi" w:hAnsiTheme="majorBidi" w:cstheme="majorBidi"/>
          <w:b/>
        </w:rPr>
        <w:t>o</w:t>
      </w:r>
      <w:r w:rsidR="006B133D">
        <w:rPr>
          <w:rFonts w:asciiTheme="majorBidi" w:hAnsiTheme="majorBidi" w:cstheme="majorBidi"/>
          <w:b/>
        </w:rPr>
        <w:t xml:space="preserve"> </w:t>
      </w:r>
      <w:r w:rsidR="00445C62">
        <w:rPr>
          <w:rFonts w:asciiTheme="majorBidi" w:hAnsiTheme="majorBidi" w:cstheme="majorBidi"/>
          <w:b/>
        </w:rPr>
        <w:t>el sector</w:t>
      </w:r>
      <w:r w:rsidR="006B133D">
        <w:rPr>
          <w:rFonts w:asciiTheme="majorBidi" w:hAnsiTheme="majorBidi" w:cstheme="majorBidi"/>
          <w:b/>
        </w:rPr>
        <w:t xml:space="preserve"> informal</w:t>
      </w:r>
      <w:r w:rsidR="00BB7268">
        <w:rPr>
          <w:rFonts w:asciiTheme="majorBidi" w:hAnsiTheme="majorBidi" w:cstheme="majorBidi"/>
          <w:b/>
        </w:rPr>
        <w:t>;</w:t>
      </w:r>
      <w:r w:rsidR="00276F1C" w:rsidRPr="003464BC">
        <w:rPr>
          <w:rFonts w:asciiTheme="majorBidi" w:hAnsiTheme="majorBidi" w:cstheme="majorBidi"/>
          <w:b/>
        </w:rPr>
        <w:t xml:space="preserve"> </w:t>
      </w:r>
    </w:p>
    <w:p w14:paraId="732C352F" w14:textId="2595BFC2" w:rsidR="00436D64" w:rsidRPr="003464B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3464BC">
        <w:rPr>
          <w:rFonts w:asciiTheme="majorBidi" w:hAnsiTheme="majorBidi" w:cstheme="majorBidi"/>
          <w:b/>
        </w:rPr>
        <w:t>c)</w:t>
      </w:r>
      <w:r w:rsidRPr="003464BC">
        <w:rPr>
          <w:rFonts w:asciiTheme="majorBidi" w:hAnsiTheme="majorBidi" w:cstheme="majorBidi"/>
          <w:b/>
        </w:rPr>
        <w:tab/>
      </w:r>
      <w:r w:rsidR="005F08B6">
        <w:rPr>
          <w:rFonts w:asciiTheme="majorBidi" w:hAnsiTheme="majorBidi" w:cstheme="majorBidi"/>
          <w:b/>
        </w:rPr>
        <w:t xml:space="preserve">Adopte una </w:t>
      </w:r>
      <w:r w:rsidR="008D0F27">
        <w:rPr>
          <w:rFonts w:asciiTheme="majorBidi" w:hAnsiTheme="majorBidi" w:cstheme="majorBidi"/>
          <w:b/>
        </w:rPr>
        <w:t>l</w:t>
      </w:r>
      <w:r w:rsidR="005F08B6">
        <w:rPr>
          <w:rFonts w:asciiTheme="majorBidi" w:hAnsiTheme="majorBidi" w:cstheme="majorBidi"/>
          <w:b/>
        </w:rPr>
        <w:t>ey de salud en el trabajo y r</w:t>
      </w:r>
      <w:r w:rsidR="00480318" w:rsidRPr="003464BC">
        <w:rPr>
          <w:rFonts w:asciiTheme="majorBidi" w:hAnsiTheme="majorBidi" w:cstheme="majorBidi"/>
          <w:b/>
        </w:rPr>
        <w:t xml:space="preserve">atifique </w:t>
      </w:r>
      <w:r w:rsidR="00436D64" w:rsidRPr="003464BC">
        <w:rPr>
          <w:rFonts w:asciiTheme="majorBidi" w:hAnsiTheme="majorBidi" w:cstheme="majorBidi"/>
          <w:b/>
        </w:rPr>
        <w:t xml:space="preserve">el Convenio sobre el </w:t>
      </w:r>
      <w:r w:rsidR="006A721E">
        <w:rPr>
          <w:rFonts w:asciiTheme="majorBidi" w:hAnsiTheme="majorBidi" w:cstheme="majorBidi"/>
          <w:b/>
        </w:rPr>
        <w:t>M</w:t>
      </w:r>
      <w:r w:rsidR="00436D64" w:rsidRPr="003464BC">
        <w:rPr>
          <w:rFonts w:asciiTheme="majorBidi" w:hAnsiTheme="majorBidi" w:cstheme="majorBidi"/>
          <w:b/>
        </w:rPr>
        <w:t xml:space="preserve">arco </w:t>
      </w:r>
      <w:r w:rsidR="006A721E">
        <w:rPr>
          <w:rFonts w:asciiTheme="majorBidi" w:hAnsiTheme="majorBidi" w:cstheme="majorBidi"/>
          <w:b/>
        </w:rPr>
        <w:t>P</w:t>
      </w:r>
      <w:r w:rsidR="00436D64" w:rsidRPr="003464BC">
        <w:rPr>
          <w:rFonts w:asciiTheme="majorBidi" w:hAnsiTheme="majorBidi" w:cstheme="majorBidi"/>
          <w:b/>
        </w:rPr>
        <w:t xml:space="preserve">romocional para la </w:t>
      </w:r>
      <w:r w:rsidR="006A721E">
        <w:rPr>
          <w:rFonts w:asciiTheme="majorBidi" w:hAnsiTheme="majorBidi" w:cstheme="majorBidi"/>
          <w:b/>
        </w:rPr>
        <w:t>S</w:t>
      </w:r>
      <w:r w:rsidR="00436D64" w:rsidRPr="003464BC">
        <w:rPr>
          <w:rFonts w:asciiTheme="majorBidi" w:hAnsiTheme="majorBidi" w:cstheme="majorBidi"/>
          <w:b/>
        </w:rPr>
        <w:t xml:space="preserve">eguridad y </w:t>
      </w:r>
      <w:r w:rsidR="006A721E">
        <w:rPr>
          <w:rFonts w:asciiTheme="majorBidi" w:hAnsiTheme="majorBidi" w:cstheme="majorBidi"/>
          <w:b/>
        </w:rPr>
        <w:t>S</w:t>
      </w:r>
      <w:r w:rsidR="00436D64" w:rsidRPr="003464BC">
        <w:rPr>
          <w:rFonts w:asciiTheme="majorBidi" w:hAnsiTheme="majorBidi" w:cstheme="majorBidi"/>
          <w:b/>
        </w:rPr>
        <w:t xml:space="preserve">alud en el </w:t>
      </w:r>
      <w:r w:rsidR="006A721E">
        <w:rPr>
          <w:rFonts w:asciiTheme="majorBidi" w:hAnsiTheme="majorBidi" w:cstheme="majorBidi"/>
          <w:b/>
        </w:rPr>
        <w:t>T</w:t>
      </w:r>
      <w:r w:rsidR="00436D64" w:rsidRPr="003464BC">
        <w:rPr>
          <w:rFonts w:asciiTheme="majorBidi" w:hAnsiTheme="majorBidi" w:cstheme="majorBidi"/>
          <w:b/>
        </w:rPr>
        <w:t xml:space="preserve">rabajo, 2006 (núm. 187) y el Convenio sobre </w:t>
      </w:r>
      <w:r w:rsidR="00601994">
        <w:rPr>
          <w:rFonts w:asciiTheme="majorBidi" w:hAnsiTheme="majorBidi" w:cstheme="majorBidi"/>
          <w:b/>
        </w:rPr>
        <w:t>S</w:t>
      </w:r>
      <w:r w:rsidR="00436D64" w:rsidRPr="003464BC">
        <w:rPr>
          <w:rFonts w:asciiTheme="majorBidi" w:hAnsiTheme="majorBidi" w:cstheme="majorBidi"/>
          <w:b/>
        </w:rPr>
        <w:t xml:space="preserve">eguridad y </w:t>
      </w:r>
      <w:r w:rsidR="00601994">
        <w:rPr>
          <w:rFonts w:asciiTheme="majorBidi" w:hAnsiTheme="majorBidi" w:cstheme="majorBidi"/>
          <w:b/>
        </w:rPr>
        <w:t>S</w:t>
      </w:r>
      <w:r w:rsidR="00436D64" w:rsidRPr="003464BC">
        <w:rPr>
          <w:rFonts w:asciiTheme="majorBidi" w:hAnsiTheme="majorBidi" w:cstheme="majorBidi"/>
          <w:b/>
        </w:rPr>
        <w:t xml:space="preserve">alud de los </w:t>
      </w:r>
      <w:r w:rsidR="00601994">
        <w:rPr>
          <w:rFonts w:asciiTheme="majorBidi" w:hAnsiTheme="majorBidi" w:cstheme="majorBidi"/>
          <w:b/>
        </w:rPr>
        <w:t>T</w:t>
      </w:r>
      <w:r w:rsidR="00436D64" w:rsidRPr="003464BC">
        <w:rPr>
          <w:rFonts w:asciiTheme="majorBidi" w:hAnsiTheme="majorBidi" w:cstheme="majorBidi"/>
          <w:b/>
        </w:rPr>
        <w:t>rabajadores, 1981 (núm. 155) de la OIT.</w:t>
      </w:r>
    </w:p>
    <w:p w14:paraId="569549A8" w14:textId="4F92D367" w:rsidR="00ED33D6" w:rsidRPr="003464BC" w:rsidRDefault="00DF3B94" w:rsidP="00ED33D6">
      <w:pPr>
        <w:pStyle w:val="H23G"/>
        <w:tabs>
          <w:tab w:val="left" w:pos="720"/>
        </w:tabs>
        <w:ind w:left="2268"/>
        <w:jc w:val="both"/>
        <w:rPr>
          <w:rFonts w:asciiTheme="majorBidi" w:hAnsiTheme="majorBidi" w:cstheme="majorBidi"/>
        </w:rPr>
      </w:pPr>
      <w:r w:rsidRPr="003464BC">
        <w:rPr>
          <w:rFonts w:asciiTheme="majorBidi" w:hAnsiTheme="majorBidi" w:cstheme="majorBidi"/>
        </w:rPr>
        <w:t>Derechos sindicales</w:t>
      </w:r>
    </w:p>
    <w:p w14:paraId="3837A4AC" w14:textId="460E1704" w:rsidR="00ED33D6" w:rsidRPr="003464BC" w:rsidRDefault="00013982" w:rsidP="00FF34C5">
      <w:pPr>
        <w:pStyle w:val="SingleTxtG"/>
        <w:tabs>
          <w:tab w:val="clear" w:pos="1701"/>
          <w:tab w:val="clear" w:pos="2268"/>
          <w:tab w:val="clear" w:pos="2835"/>
        </w:tabs>
        <w:rPr>
          <w:rFonts w:asciiTheme="majorBidi" w:hAnsiTheme="majorBidi" w:cstheme="majorBidi"/>
          <w:lang w:eastAsia="en-US"/>
        </w:rPr>
      </w:pPr>
      <w:r w:rsidRPr="003464BC">
        <w:rPr>
          <w:rFonts w:asciiTheme="majorBidi" w:hAnsiTheme="majorBidi" w:cstheme="majorBidi"/>
          <w:bCs/>
          <w:lang w:eastAsia="en-US"/>
        </w:rPr>
        <w:t>36.</w:t>
      </w:r>
      <w:r w:rsidRPr="003464BC">
        <w:rPr>
          <w:rFonts w:asciiTheme="majorBidi" w:hAnsiTheme="majorBidi" w:cstheme="majorBidi"/>
          <w:bCs/>
          <w:lang w:eastAsia="en-US"/>
        </w:rPr>
        <w:tab/>
      </w:r>
      <w:r w:rsidR="00B53DD0" w:rsidRPr="0BA0FB0A">
        <w:rPr>
          <w:rFonts w:asciiTheme="majorBidi" w:hAnsiTheme="majorBidi" w:cstheme="majorBidi"/>
          <w:lang w:eastAsia="en-US"/>
        </w:rPr>
        <w:t xml:space="preserve">Al Comité le preocupan las disposiciones </w:t>
      </w:r>
      <w:r w:rsidR="002B7831" w:rsidRPr="0BA0FB0A">
        <w:rPr>
          <w:rFonts w:asciiTheme="majorBidi" w:hAnsiTheme="majorBidi" w:cstheme="majorBidi"/>
          <w:lang w:eastAsia="en-US"/>
        </w:rPr>
        <w:t xml:space="preserve">normativas que restringen </w:t>
      </w:r>
      <w:r w:rsidR="00AB4CE1" w:rsidRPr="0BA0FB0A">
        <w:rPr>
          <w:rFonts w:asciiTheme="majorBidi" w:hAnsiTheme="majorBidi" w:cstheme="majorBidi"/>
          <w:lang w:eastAsia="en-US"/>
        </w:rPr>
        <w:t xml:space="preserve">el </w:t>
      </w:r>
      <w:r w:rsidR="002B7831" w:rsidRPr="0BA0FB0A">
        <w:rPr>
          <w:rFonts w:asciiTheme="majorBidi" w:hAnsiTheme="majorBidi" w:cstheme="majorBidi"/>
          <w:lang w:eastAsia="en-US"/>
        </w:rPr>
        <w:t>ejercicio</w:t>
      </w:r>
      <w:r w:rsidR="00B53DD0" w:rsidRPr="0BA0FB0A">
        <w:rPr>
          <w:rFonts w:asciiTheme="majorBidi" w:hAnsiTheme="majorBidi" w:cstheme="majorBidi"/>
          <w:lang w:eastAsia="en-US"/>
        </w:rPr>
        <w:t xml:space="preserve"> efectivo</w:t>
      </w:r>
      <w:r w:rsidR="002B7831" w:rsidRPr="0BA0FB0A">
        <w:rPr>
          <w:rFonts w:asciiTheme="majorBidi" w:hAnsiTheme="majorBidi" w:cstheme="majorBidi"/>
          <w:lang w:eastAsia="en-US"/>
        </w:rPr>
        <w:t xml:space="preserve"> del derecho de sindicalización y el derecho de huelga. </w:t>
      </w:r>
      <w:r w:rsidR="008A39DA" w:rsidRPr="0BA0FB0A">
        <w:rPr>
          <w:rFonts w:asciiTheme="majorBidi" w:hAnsiTheme="majorBidi" w:cstheme="majorBidi"/>
          <w:lang w:eastAsia="en-US"/>
        </w:rPr>
        <w:t xml:space="preserve">Le preocupan </w:t>
      </w:r>
      <w:r w:rsidR="008A39DA" w:rsidRPr="0BA0FB0A">
        <w:rPr>
          <w:rFonts w:asciiTheme="majorBidi" w:hAnsiTheme="majorBidi" w:cstheme="majorBidi"/>
          <w:lang w:eastAsia="en-US"/>
        </w:rPr>
        <w:lastRenderedPageBreak/>
        <w:t>también al Comité</w:t>
      </w:r>
      <w:r w:rsidR="00831D5F" w:rsidRPr="0BA0FB0A">
        <w:rPr>
          <w:rFonts w:asciiTheme="majorBidi" w:hAnsiTheme="majorBidi" w:cstheme="majorBidi"/>
          <w:lang w:eastAsia="en-US"/>
        </w:rPr>
        <w:t xml:space="preserve"> </w:t>
      </w:r>
      <w:r w:rsidR="00563128" w:rsidRPr="0BA0FB0A">
        <w:rPr>
          <w:rFonts w:asciiTheme="majorBidi" w:hAnsiTheme="majorBidi" w:cstheme="majorBidi"/>
          <w:lang w:eastAsia="en-US"/>
        </w:rPr>
        <w:t>los casos</w:t>
      </w:r>
      <w:r w:rsidR="008A39DA" w:rsidRPr="0BA0FB0A">
        <w:rPr>
          <w:rFonts w:asciiTheme="majorBidi" w:hAnsiTheme="majorBidi" w:cstheme="majorBidi"/>
          <w:lang w:eastAsia="en-US"/>
        </w:rPr>
        <w:t xml:space="preserve"> de violencia </w:t>
      </w:r>
      <w:r w:rsidR="00563128" w:rsidRPr="0BA0FB0A">
        <w:rPr>
          <w:rFonts w:asciiTheme="majorBidi" w:hAnsiTheme="majorBidi" w:cstheme="majorBidi"/>
          <w:lang w:eastAsia="en-US"/>
        </w:rPr>
        <w:t xml:space="preserve">y discriminación </w:t>
      </w:r>
      <w:r w:rsidR="008A39DA" w:rsidRPr="0BA0FB0A">
        <w:rPr>
          <w:rFonts w:asciiTheme="majorBidi" w:hAnsiTheme="majorBidi" w:cstheme="majorBidi"/>
          <w:lang w:eastAsia="en-US"/>
        </w:rPr>
        <w:t xml:space="preserve">antisindical, </w:t>
      </w:r>
      <w:r w:rsidR="00D577B4" w:rsidRPr="0BA0FB0A">
        <w:rPr>
          <w:rFonts w:asciiTheme="majorBidi" w:hAnsiTheme="majorBidi" w:cstheme="majorBidi"/>
          <w:lang w:eastAsia="en-US"/>
        </w:rPr>
        <w:t>incluidos asesinatos</w:t>
      </w:r>
      <w:r w:rsidR="008A39DA" w:rsidRPr="0BA0FB0A">
        <w:rPr>
          <w:rFonts w:asciiTheme="majorBidi" w:hAnsiTheme="majorBidi" w:cstheme="majorBidi"/>
          <w:lang w:eastAsia="en-US"/>
        </w:rPr>
        <w:t xml:space="preserve"> de </w:t>
      </w:r>
      <w:r w:rsidR="00D577B4" w:rsidRPr="0BA0FB0A">
        <w:rPr>
          <w:rFonts w:asciiTheme="majorBidi" w:hAnsiTheme="majorBidi" w:cstheme="majorBidi"/>
          <w:lang w:eastAsia="en-US"/>
        </w:rPr>
        <w:t>miembros del movimiento sindical</w:t>
      </w:r>
      <w:r w:rsidR="00D77B46" w:rsidRPr="0BA0FB0A">
        <w:rPr>
          <w:rFonts w:asciiTheme="majorBidi" w:hAnsiTheme="majorBidi" w:cstheme="majorBidi"/>
          <w:lang w:eastAsia="en-US"/>
        </w:rPr>
        <w:t xml:space="preserve"> (art.</w:t>
      </w:r>
      <w:r w:rsidR="00727C6D" w:rsidRPr="0BA0FB0A">
        <w:rPr>
          <w:rFonts w:asciiTheme="majorBidi" w:hAnsiTheme="majorBidi" w:cstheme="majorBidi"/>
          <w:lang w:eastAsia="en-US"/>
        </w:rPr>
        <w:t xml:space="preserve"> </w:t>
      </w:r>
      <w:r w:rsidR="00D77B46" w:rsidRPr="0BA0FB0A">
        <w:rPr>
          <w:rFonts w:asciiTheme="majorBidi" w:hAnsiTheme="majorBidi" w:cstheme="majorBidi"/>
          <w:lang w:eastAsia="en-US"/>
        </w:rPr>
        <w:t>8).</w:t>
      </w:r>
    </w:p>
    <w:p w14:paraId="29856F7B" w14:textId="689F65B7" w:rsidR="00C33AF5" w:rsidRPr="003464B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3464BC">
        <w:rPr>
          <w:rFonts w:asciiTheme="majorBidi" w:hAnsiTheme="majorBidi" w:cstheme="majorBidi"/>
          <w:bCs/>
        </w:rPr>
        <w:t>37.</w:t>
      </w:r>
      <w:r w:rsidRPr="003464BC">
        <w:rPr>
          <w:rFonts w:asciiTheme="majorBidi" w:hAnsiTheme="majorBidi" w:cstheme="majorBidi"/>
          <w:bCs/>
        </w:rPr>
        <w:tab/>
      </w:r>
      <w:r w:rsidR="00ED33D6" w:rsidRPr="003464BC">
        <w:rPr>
          <w:rFonts w:asciiTheme="majorBidi" w:hAnsiTheme="majorBidi" w:cstheme="majorBidi"/>
          <w:b/>
        </w:rPr>
        <w:t>El Comit</w:t>
      </w:r>
      <w:r w:rsidR="00A708A5" w:rsidRPr="003464BC">
        <w:rPr>
          <w:rFonts w:asciiTheme="majorBidi" w:hAnsiTheme="majorBidi" w:cstheme="majorBidi"/>
          <w:b/>
        </w:rPr>
        <w:t>é recomienda al Estado parte que</w:t>
      </w:r>
      <w:r w:rsidR="00C33AF5" w:rsidRPr="003464BC">
        <w:rPr>
          <w:rFonts w:asciiTheme="majorBidi" w:hAnsiTheme="majorBidi" w:cstheme="majorBidi"/>
          <w:b/>
        </w:rPr>
        <w:t>:</w:t>
      </w:r>
    </w:p>
    <w:p w14:paraId="49B530E0" w14:textId="6308EE00" w:rsidR="00ED33D6" w:rsidRPr="003464B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3464BC">
        <w:rPr>
          <w:rFonts w:asciiTheme="majorBidi" w:hAnsiTheme="majorBidi" w:cstheme="majorBidi"/>
          <w:b/>
        </w:rPr>
        <w:t>a)</w:t>
      </w:r>
      <w:r w:rsidRPr="003464BC">
        <w:rPr>
          <w:rFonts w:asciiTheme="majorBidi" w:hAnsiTheme="majorBidi" w:cstheme="majorBidi"/>
          <w:b/>
        </w:rPr>
        <w:tab/>
      </w:r>
      <w:r w:rsidR="00C33AF5" w:rsidRPr="003464BC">
        <w:rPr>
          <w:rFonts w:asciiTheme="majorBidi" w:hAnsiTheme="majorBidi" w:cstheme="majorBidi"/>
          <w:b/>
        </w:rPr>
        <w:t>R</w:t>
      </w:r>
      <w:r w:rsidR="00D77B46" w:rsidRPr="003464BC">
        <w:rPr>
          <w:rFonts w:asciiTheme="majorBidi" w:hAnsiTheme="majorBidi" w:cstheme="majorBidi"/>
          <w:b/>
        </w:rPr>
        <w:t>evis</w:t>
      </w:r>
      <w:r w:rsidR="00561AFC">
        <w:rPr>
          <w:rFonts w:asciiTheme="majorBidi" w:hAnsiTheme="majorBidi" w:cstheme="majorBidi"/>
          <w:b/>
        </w:rPr>
        <w:t xml:space="preserve">e </w:t>
      </w:r>
      <w:r w:rsidR="00D77B46" w:rsidRPr="003464BC">
        <w:rPr>
          <w:rFonts w:asciiTheme="majorBidi" w:hAnsiTheme="majorBidi" w:cstheme="majorBidi"/>
          <w:b/>
        </w:rPr>
        <w:t>y ajust</w:t>
      </w:r>
      <w:r w:rsidR="00561AFC">
        <w:rPr>
          <w:rFonts w:asciiTheme="majorBidi" w:hAnsiTheme="majorBidi" w:cstheme="majorBidi"/>
          <w:b/>
        </w:rPr>
        <w:t>e</w:t>
      </w:r>
      <w:r w:rsidR="00D058F1" w:rsidRPr="003464BC">
        <w:rPr>
          <w:rFonts w:asciiTheme="majorBidi" w:hAnsiTheme="majorBidi" w:cstheme="majorBidi"/>
          <w:b/>
        </w:rPr>
        <w:t xml:space="preserve"> las disposiciones </w:t>
      </w:r>
      <w:r w:rsidR="003E70F6">
        <w:rPr>
          <w:rFonts w:asciiTheme="majorBidi" w:hAnsiTheme="majorBidi" w:cstheme="majorBidi"/>
          <w:b/>
        </w:rPr>
        <w:t>d</w:t>
      </w:r>
      <w:r w:rsidR="00D058F1" w:rsidRPr="003464BC">
        <w:rPr>
          <w:rFonts w:asciiTheme="majorBidi" w:hAnsiTheme="majorBidi" w:cstheme="majorBidi"/>
          <w:b/>
        </w:rPr>
        <w:t>el Código de</w:t>
      </w:r>
      <w:r w:rsidR="00B505A0">
        <w:rPr>
          <w:rFonts w:asciiTheme="majorBidi" w:hAnsiTheme="majorBidi" w:cstheme="majorBidi"/>
          <w:b/>
        </w:rPr>
        <w:t>l</w:t>
      </w:r>
      <w:r w:rsidR="00D058F1" w:rsidRPr="003464BC">
        <w:rPr>
          <w:rFonts w:asciiTheme="majorBidi" w:hAnsiTheme="majorBidi" w:cstheme="majorBidi"/>
          <w:b/>
        </w:rPr>
        <w:t xml:space="preserve"> Trabajo y el Código Penal</w:t>
      </w:r>
      <w:r w:rsidR="003E70F6">
        <w:rPr>
          <w:rFonts w:asciiTheme="majorBidi" w:hAnsiTheme="majorBidi" w:cstheme="majorBidi"/>
          <w:b/>
        </w:rPr>
        <w:t xml:space="preserve"> que restrinjan los derechos sindicales, </w:t>
      </w:r>
      <w:r w:rsidR="00D058F1" w:rsidRPr="003464BC">
        <w:rPr>
          <w:rFonts w:asciiTheme="majorBidi" w:hAnsiTheme="majorBidi" w:cstheme="majorBidi"/>
          <w:b/>
        </w:rPr>
        <w:t>asegura</w:t>
      </w:r>
      <w:r w:rsidR="003E70F6">
        <w:rPr>
          <w:rFonts w:asciiTheme="majorBidi" w:hAnsiTheme="majorBidi" w:cstheme="majorBidi"/>
          <w:b/>
        </w:rPr>
        <w:t xml:space="preserve">ndo su conformidad </w:t>
      </w:r>
      <w:r w:rsidR="00D77B46" w:rsidRPr="003464BC">
        <w:rPr>
          <w:rFonts w:asciiTheme="majorBidi" w:hAnsiTheme="majorBidi" w:cstheme="majorBidi"/>
          <w:b/>
        </w:rPr>
        <w:t>con el artículo 8 del Pacto</w:t>
      </w:r>
      <w:r w:rsidR="00327CDD">
        <w:rPr>
          <w:rFonts w:asciiTheme="majorBidi" w:hAnsiTheme="majorBidi" w:cstheme="majorBidi"/>
          <w:b/>
        </w:rPr>
        <w:t>;</w:t>
      </w:r>
    </w:p>
    <w:p w14:paraId="2D3E9A62" w14:textId="19621694" w:rsidR="00704F48" w:rsidRPr="003464B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3464BC">
        <w:rPr>
          <w:rFonts w:asciiTheme="majorBidi" w:hAnsiTheme="majorBidi" w:cstheme="majorBidi"/>
          <w:b/>
        </w:rPr>
        <w:t>b)</w:t>
      </w:r>
      <w:r w:rsidRPr="003464BC">
        <w:rPr>
          <w:rFonts w:asciiTheme="majorBidi" w:hAnsiTheme="majorBidi" w:cstheme="majorBidi"/>
          <w:b/>
        </w:rPr>
        <w:tab/>
      </w:r>
      <w:r w:rsidR="006A6EE9" w:rsidRPr="003464BC">
        <w:rPr>
          <w:rFonts w:asciiTheme="majorBidi" w:hAnsiTheme="majorBidi" w:cstheme="majorBidi"/>
          <w:b/>
        </w:rPr>
        <w:t>Tome todas las medidas necesarias para proteger a las personas que participan de actividades del movimiento sindical y huelgas, y prevenga, investigue y castigue</w:t>
      </w:r>
      <w:r w:rsidR="006F4147" w:rsidRPr="003464BC">
        <w:rPr>
          <w:rFonts w:asciiTheme="majorBidi" w:hAnsiTheme="majorBidi" w:cstheme="majorBidi"/>
          <w:b/>
        </w:rPr>
        <w:t xml:space="preserve"> debidamente</w:t>
      </w:r>
      <w:r w:rsidR="006A6EE9" w:rsidRPr="003464BC">
        <w:rPr>
          <w:rFonts w:asciiTheme="majorBidi" w:hAnsiTheme="majorBidi" w:cstheme="majorBidi"/>
          <w:b/>
        </w:rPr>
        <w:t xml:space="preserve"> toda forma de</w:t>
      </w:r>
      <w:r w:rsidR="00194C11">
        <w:rPr>
          <w:rFonts w:asciiTheme="majorBidi" w:hAnsiTheme="majorBidi" w:cstheme="majorBidi"/>
          <w:b/>
        </w:rPr>
        <w:t xml:space="preserve"> </w:t>
      </w:r>
      <w:r w:rsidR="00194C11" w:rsidRPr="003464BC">
        <w:rPr>
          <w:rFonts w:asciiTheme="majorBidi" w:hAnsiTheme="majorBidi" w:cstheme="majorBidi"/>
          <w:b/>
        </w:rPr>
        <w:t>discriminación</w:t>
      </w:r>
      <w:r w:rsidR="00194C11">
        <w:rPr>
          <w:rFonts w:asciiTheme="majorBidi" w:hAnsiTheme="majorBidi" w:cstheme="majorBidi"/>
          <w:b/>
        </w:rPr>
        <w:t xml:space="preserve"> y</w:t>
      </w:r>
      <w:r w:rsidR="006A6EE9" w:rsidRPr="003464BC">
        <w:rPr>
          <w:rFonts w:asciiTheme="majorBidi" w:hAnsiTheme="majorBidi" w:cstheme="majorBidi"/>
          <w:b/>
        </w:rPr>
        <w:t xml:space="preserve"> </w:t>
      </w:r>
      <w:r w:rsidR="00515A7B" w:rsidRPr="003464BC">
        <w:rPr>
          <w:rFonts w:asciiTheme="majorBidi" w:hAnsiTheme="majorBidi" w:cstheme="majorBidi"/>
          <w:b/>
        </w:rPr>
        <w:t>violencia antisindical</w:t>
      </w:r>
      <w:r w:rsidR="00EF5131" w:rsidRPr="003464BC">
        <w:rPr>
          <w:rFonts w:asciiTheme="majorBidi" w:hAnsiTheme="majorBidi" w:cstheme="majorBidi"/>
          <w:b/>
        </w:rPr>
        <w:t>.</w:t>
      </w:r>
    </w:p>
    <w:p w14:paraId="4720EBC6" w14:textId="3BF3533F" w:rsidR="00ED33D6" w:rsidRPr="00A34B57" w:rsidRDefault="009D0CBC" w:rsidP="00ED33D6">
      <w:pPr>
        <w:pStyle w:val="H23G"/>
        <w:tabs>
          <w:tab w:val="left" w:pos="720"/>
        </w:tabs>
        <w:ind w:left="2268"/>
        <w:jc w:val="both"/>
        <w:rPr>
          <w:rFonts w:asciiTheme="majorBidi" w:hAnsiTheme="majorBidi" w:cstheme="majorBidi"/>
        </w:rPr>
      </w:pPr>
      <w:r w:rsidRPr="00A34B57">
        <w:rPr>
          <w:rFonts w:asciiTheme="majorBidi" w:hAnsiTheme="majorBidi" w:cstheme="majorBidi"/>
        </w:rPr>
        <w:t>Derecho a la seguridad social</w:t>
      </w:r>
    </w:p>
    <w:p w14:paraId="6B22CBCD" w14:textId="5A5F6993" w:rsidR="00337732" w:rsidRPr="00A34B57" w:rsidRDefault="00013982" w:rsidP="00FF34C5">
      <w:pPr>
        <w:pStyle w:val="SingleTxtG"/>
        <w:rPr>
          <w:rFonts w:asciiTheme="majorBidi" w:hAnsiTheme="majorBidi" w:cstheme="majorBidi"/>
          <w:lang w:eastAsia="en-US"/>
        </w:rPr>
      </w:pPr>
      <w:r w:rsidRPr="00A34B57">
        <w:rPr>
          <w:rFonts w:asciiTheme="majorBidi" w:hAnsiTheme="majorBidi" w:cstheme="majorBidi"/>
          <w:bCs/>
          <w:lang w:eastAsia="en-US"/>
        </w:rPr>
        <w:t>38.</w:t>
      </w:r>
      <w:r w:rsidRPr="00A34B57">
        <w:rPr>
          <w:rFonts w:asciiTheme="majorBidi" w:hAnsiTheme="majorBidi" w:cstheme="majorBidi"/>
          <w:bCs/>
          <w:lang w:eastAsia="en-US"/>
        </w:rPr>
        <w:tab/>
      </w:r>
      <w:r w:rsidR="0073098F" w:rsidRPr="127FC291">
        <w:rPr>
          <w:rFonts w:asciiTheme="majorBidi" w:hAnsiTheme="majorBidi" w:cstheme="majorBidi"/>
          <w:lang w:eastAsia="en-US"/>
        </w:rPr>
        <w:t xml:space="preserve">El Comité toma nota de la iniciativa de </w:t>
      </w:r>
      <w:r w:rsidR="003715BB">
        <w:rPr>
          <w:rFonts w:asciiTheme="majorBidi" w:hAnsiTheme="majorBidi" w:cstheme="majorBidi"/>
          <w:lang w:eastAsia="en-US"/>
        </w:rPr>
        <w:t>l</w:t>
      </w:r>
      <w:r w:rsidR="0073098F" w:rsidRPr="127FC291">
        <w:rPr>
          <w:rFonts w:asciiTheme="majorBidi" w:hAnsiTheme="majorBidi" w:cstheme="majorBidi"/>
          <w:lang w:eastAsia="en-US"/>
        </w:rPr>
        <w:t xml:space="preserve">ey </w:t>
      </w:r>
      <w:r w:rsidR="00790818" w:rsidRPr="127FC291">
        <w:rPr>
          <w:rFonts w:asciiTheme="majorBidi" w:hAnsiTheme="majorBidi" w:cstheme="majorBidi"/>
          <w:lang w:eastAsia="en-US"/>
        </w:rPr>
        <w:t xml:space="preserve">de </w:t>
      </w:r>
      <w:r w:rsidR="003715BB">
        <w:rPr>
          <w:rFonts w:asciiTheme="majorBidi" w:hAnsiTheme="majorBidi" w:cstheme="majorBidi"/>
          <w:lang w:eastAsia="en-US"/>
        </w:rPr>
        <w:t>s</w:t>
      </w:r>
      <w:r w:rsidR="0073098F" w:rsidRPr="127FC291">
        <w:rPr>
          <w:rFonts w:asciiTheme="majorBidi" w:hAnsiTheme="majorBidi" w:cstheme="majorBidi"/>
          <w:lang w:eastAsia="en-US"/>
        </w:rPr>
        <w:t>egur</w:t>
      </w:r>
      <w:r w:rsidR="2E17ADC8" w:rsidRPr="127FC291">
        <w:rPr>
          <w:rFonts w:asciiTheme="majorBidi" w:hAnsiTheme="majorBidi" w:cstheme="majorBidi"/>
          <w:lang w:eastAsia="en-US"/>
        </w:rPr>
        <w:t>o</w:t>
      </w:r>
      <w:r w:rsidR="0073098F" w:rsidRPr="127FC291">
        <w:rPr>
          <w:rFonts w:asciiTheme="majorBidi" w:hAnsiTheme="majorBidi" w:cstheme="majorBidi"/>
          <w:lang w:eastAsia="en-US"/>
        </w:rPr>
        <w:t xml:space="preserve"> </w:t>
      </w:r>
      <w:r w:rsidR="003715BB">
        <w:rPr>
          <w:rFonts w:asciiTheme="majorBidi" w:hAnsiTheme="majorBidi" w:cstheme="majorBidi"/>
          <w:lang w:eastAsia="en-US"/>
        </w:rPr>
        <w:t>s</w:t>
      </w:r>
      <w:r w:rsidR="0073098F" w:rsidRPr="127FC291">
        <w:rPr>
          <w:rFonts w:asciiTheme="majorBidi" w:hAnsiTheme="majorBidi" w:cstheme="majorBidi"/>
          <w:lang w:eastAsia="en-US"/>
        </w:rPr>
        <w:t xml:space="preserve">ocial </w:t>
      </w:r>
      <w:r w:rsidR="00790818" w:rsidRPr="127FC291">
        <w:rPr>
          <w:rFonts w:asciiTheme="majorBidi" w:hAnsiTheme="majorBidi" w:cstheme="majorBidi"/>
          <w:lang w:eastAsia="en-US"/>
        </w:rPr>
        <w:t>tras</w:t>
      </w:r>
      <w:r w:rsidR="0073098F" w:rsidRPr="127FC291">
        <w:rPr>
          <w:rFonts w:asciiTheme="majorBidi" w:hAnsiTheme="majorBidi" w:cstheme="majorBidi"/>
          <w:lang w:eastAsia="en-US"/>
        </w:rPr>
        <w:t xml:space="preserve"> deroga</w:t>
      </w:r>
      <w:r w:rsidR="00790818" w:rsidRPr="127FC291">
        <w:rPr>
          <w:rFonts w:asciiTheme="majorBidi" w:hAnsiTheme="majorBidi" w:cstheme="majorBidi"/>
          <w:lang w:eastAsia="en-US"/>
        </w:rPr>
        <w:t>r</w:t>
      </w:r>
      <w:r w:rsidR="0073098F" w:rsidRPr="127FC291">
        <w:rPr>
          <w:rFonts w:asciiTheme="majorBidi" w:hAnsiTheme="majorBidi" w:cstheme="majorBidi"/>
          <w:lang w:eastAsia="en-US"/>
        </w:rPr>
        <w:t xml:space="preserve"> la Ley Marco del Sistema de Protección Social en 2022. Sin embargo, </w:t>
      </w:r>
      <w:r w:rsidR="008904BA" w:rsidRPr="127FC291">
        <w:rPr>
          <w:rFonts w:asciiTheme="majorBidi" w:hAnsiTheme="majorBidi" w:cstheme="majorBidi"/>
          <w:lang w:eastAsia="en-US"/>
        </w:rPr>
        <w:t>sigue</w:t>
      </w:r>
      <w:r w:rsidR="0073098F" w:rsidRPr="127FC291">
        <w:rPr>
          <w:rFonts w:asciiTheme="majorBidi" w:hAnsiTheme="majorBidi" w:cstheme="majorBidi"/>
          <w:lang w:eastAsia="en-US"/>
        </w:rPr>
        <w:t xml:space="preserve"> preocupado por</w:t>
      </w:r>
      <w:r w:rsidR="00652620">
        <w:rPr>
          <w:rFonts w:asciiTheme="majorBidi" w:hAnsiTheme="majorBidi" w:cstheme="majorBidi"/>
          <w:lang w:eastAsia="en-US"/>
        </w:rPr>
        <w:t xml:space="preserve"> </w:t>
      </w:r>
      <w:r w:rsidR="0073098F" w:rsidRPr="127FC291">
        <w:rPr>
          <w:rFonts w:asciiTheme="majorBidi" w:hAnsiTheme="majorBidi" w:cstheme="majorBidi"/>
          <w:lang w:eastAsia="en-US"/>
        </w:rPr>
        <w:t>que un</w:t>
      </w:r>
      <w:r w:rsidR="008904BA" w:rsidRPr="127FC291">
        <w:rPr>
          <w:rFonts w:asciiTheme="majorBidi" w:hAnsiTheme="majorBidi" w:cstheme="majorBidi"/>
          <w:lang w:eastAsia="en-US"/>
        </w:rPr>
        <w:t>a</w:t>
      </w:r>
      <w:r w:rsidR="0073098F" w:rsidRPr="127FC291">
        <w:rPr>
          <w:rFonts w:asciiTheme="majorBidi" w:hAnsiTheme="majorBidi" w:cstheme="majorBidi"/>
          <w:lang w:eastAsia="en-US"/>
        </w:rPr>
        <w:t xml:space="preserve"> gra</w:t>
      </w:r>
      <w:r w:rsidR="008904BA" w:rsidRPr="127FC291">
        <w:rPr>
          <w:rFonts w:asciiTheme="majorBidi" w:hAnsiTheme="majorBidi" w:cstheme="majorBidi"/>
          <w:lang w:eastAsia="en-US"/>
        </w:rPr>
        <w:t xml:space="preserve">n parte </w:t>
      </w:r>
      <w:r w:rsidR="0073098F" w:rsidRPr="127FC291">
        <w:rPr>
          <w:rFonts w:asciiTheme="majorBidi" w:hAnsiTheme="majorBidi" w:cstheme="majorBidi"/>
          <w:lang w:eastAsia="en-US"/>
        </w:rPr>
        <w:t xml:space="preserve">de la población aún </w:t>
      </w:r>
      <w:r w:rsidR="00982A4F" w:rsidRPr="127FC291">
        <w:rPr>
          <w:rFonts w:asciiTheme="majorBidi" w:hAnsiTheme="majorBidi" w:cstheme="majorBidi"/>
          <w:lang w:eastAsia="en-US"/>
        </w:rPr>
        <w:t>está</w:t>
      </w:r>
      <w:r w:rsidR="0073098F" w:rsidRPr="127FC291">
        <w:rPr>
          <w:rFonts w:asciiTheme="majorBidi" w:hAnsiTheme="majorBidi" w:cstheme="majorBidi"/>
          <w:lang w:eastAsia="en-US"/>
        </w:rPr>
        <w:t xml:space="preserve"> fuera del sistema de seguridad social y el Estado parte aún no cuent</w:t>
      </w:r>
      <w:r w:rsidR="00652620">
        <w:rPr>
          <w:rFonts w:asciiTheme="majorBidi" w:hAnsiTheme="majorBidi" w:cstheme="majorBidi"/>
          <w:lang w:eastAsia="en-US"/>
        </w:rPr>
        <w:t>a</w:t>
      </w:r>
      <w:r w:rsidR="0073098F" w:rsidRPr="127FC291">
        <w:rPr>
          <w:rFonts w:asciiTheme="majorBidi" w:hAnsiTheme="majorBidi" w:cstheme="majorBidi"/>
          <w:lang w:eastAsia="en-US"/>
        </w:rPr>
        <w:t xml:space="preserve"> con</w:t>
      </w:r>
      <w:r w:rsidR="00652620">
        <w:rPr>
          <w:rFonts w:asciiTheme="majorBidi" w:hAnsiTheme="majorBidi" w:cstheme="majorBidi"/>
          <w:lang w:eastAsia="en-US"/>
        </w:rPr>
        <w:t xml:space="preserve"> un</w:t>
      </w:r>
      <w:r w:rsidR="0073098F" w:rsidRPr="127FC291">
        <w:rPr>
          <w:rFonts w:asciiTheme="majorBidi" w:hAnsiTheme="majorBidi" w:cstheme="majorBidi"/>
          <w:lang w:eastAsia="en-US"/>
        </w:rPr>
        <w:t xml:space="preserve"> sistema de </w:t>
      </w:r>
      <w:r w:rsidR="008904BA" w:rsidRPr="127FC291">
        <w:rPr>
          <w:rFonts w:asciiTheme="majorBidi" w:hAnsiTheme="majorBidi" w:cstheme="majorBidi"/>
          <w:lang w:eastAsia="en-US"/>
        </w:rPr>
        <w:t>seguridad</w:t>
      </w:r>
      <w:r w:rsidR="0073098F" w:rsidRPr="127FC291">
        <w:rPr>
          <w:rFonts w:asciiTheme="majorBidi" w:hAnsiTheme="majorBidi" w:cstheme="majorBidi"/>
          <w:lang w:eastAsia="en-US"/>
        </w:rPr>
        <w:t xml:space="preserve"> social universal que </w:t>
      </w:r>
      <w:r w:rsidR="008904BA" w:rsidRPr="127FC291">
        <w:rPr>
          <w:rFonts w:asciiTheme="majorBidi" w:hAnsiTheme="majorBidi" w:cstheme="majorBidi"/>
          <w:lang w:eastAsia="en-US"/>
        </w:rPr>
        <w:t>garantice</w:t>
      </w:r>
      <w:r w:rsidR="0073098F" w:rsidRPr="127FC291">
        <w:rPr>
          <w:rFonts w:asciiTheme="majorBidi" w:hAnsiTheme="majorBidi" w:cstheme="majorBidi"/>
          <w:lang w:eastAsia="en-US"/>
        </w:rPr>
        <w:t xml:space="preserve"> niveles mínimos de </w:t>
      </w:r>
      <w:r w:rsidR="00300895" w:rsidRPr="127FC291">
        <w:rPr>
          <w:rFonts w:asciiTheme="majorBidi" w:hAnsiTheme="majorBidi" w:cstheme="majorBidi"/>
          <w:lang w:eastAsia="en-US"/>
        </w:rPr>
        <w:t>seguridad social</w:t>
      </w:r>
      <w:r w:rsidR="0073098F" w:rsidRPr="127FC291">
        <w:rPr>
          <w:rFonts w:asciiTheme="majorBidi" w:hAnsiTheme="majorBidi" w:cstheme="majorBidi"/>
          <w:lang w:eastAsia="en-US"/>
        </w:rPr>
        <w:t xml:space="preserve"> a toda la población </w:t>
      </w:r>
      <w:r w:rsidR="00337732" w:rsidRPr="127FC291">
        <w:rPr>
          <w:rFonts w:asciiTheme="majorBidi" w:hAnsiTheme="majorBidi" w:cstheme="majorBidi"/>
          <w:lang w:eastAsia="en-US"/>
        </w:rPr>
        <w:t>(art.</w:t>
      </w:r>
      <w:r w:rsidR="00C71A1E" w:rsidRPr="127FC291">
        <w:rPr>
          <w:rFonts w:asciiTheme="majorBidi" w:hAnsiTheme="majorBidi" w:cstheme="majorBidi"/>
          <w:lang w:eastAsia="en-US"/>
        </w:rPr>
        <w:t xml:space="preserve"> </w:t>
      </w:r>
      <w:r w:rsidR="00337732" w:rsidRPr="127FC291">
        <w:rPr>
          <w:rFonts w:asciiTheme="majorBidi" w:hAnsiTheme="majorBidi" w:cstheme="majorBidi"/>
          <w:lang w:eastAsia="en-US"/>
        </w:rPr>
        <w:t xml:space="preserve">9). </w:t>
      </w:r>
    </w:p>
    <w:p w14:paraId="6E25CFFE" w14:textId="6FBDAB3E" w:rsidR="00CC5485"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Pr>
          <w:rFonts w:asciiTheme="majorBidi" w:hAnsiTheme="majorBidi" w:cstheme="majorBidi"/>
          <w:bCs/>
        </w:rPr>
        <w:t>39.</w:t>
      </w:r>
      <w:r>
        <w:rPr>
          <w:rFonts w:asciiTheme="majorBidi" w:hAnsiTheme="majorBidi" w:cstheme="majorBidi"/>
          <w:bCs/>
        </w:rPr>
        <w:tab/>
      </w:r>
      <w:r w:rsidR="008F58E1" w:rsidRPr="00A34B57">
        <w:rPr>
          <w:rFonts w:asciiTheme="majorBidi" w:hAnsiTheme="majorBidi" w:cstheme="majorBidi"/>
          <w:b/>
        </w:rPr>
        <w:t>El Comité recomienda al Estado parte que</w:t>
      </w:r>
      <w:r w:rsidR="00CC5485">
        <w:rPr>
          <w:rFonts w:asciiTheme="majorBidi" w:hAnsiTheme="majorBidi" w:cstheme="majorBidi"/>
          <w:b/>
        </w:rPr>
        <w:t>:</w:t>
      </w:r>
    </w:p>
    <w:p w14:paraId="3D551DB0" w14:textId="28EEE46B" w:rsidR="00CC5485"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a)</w:t>
      </w:r>
      <w:r>
        <w:rPr>
          <w:rFonts w:asciiTheme="majorBidi" w:hAnsiTheme="majorBidi" w:cstheme="majorBidi"/>
          <w:b/>
        </w:rPr>
        <w:tab/>
      </w:r>
      <w:r w:rsidR="00CC5485">
        <w:rPr>
          <w:rFonts w:asciiTheme="majorBidi" w:hAnsiTheme="majorBidi" w:cstheme="majorBidi"/>
          <w:b/>
        </w:rPr>
        <w:t>R</w:t>
      </w:r>
      <w:r w:rsidR="00772C36">
        <w:rPr>
          <w:rFonts w:asciiTheme="majorBidi" w:hAnsiTheme="majorBidi" w:cstheme="majorBidi"/>
          <w:b/>
        </w:rPr>
        <w:t>edoble sus esfuerzos para desarrollar un sistema de seguridad social que sea adecuado y accesible para todos y que, en particular, garantice la cobertura social universal y proporcione prestaciones suficientes para todas las personas, especialmente</w:t>
      </w:r>
      <w:r w:rsidR="00990E75">
        <w:rPr>
          <w:rFonts w:asciiTheme="majorBidi" w:hAnsiTheme="majorBidi" w:cstheme="majorBidi"/>
          <w:b/>
        </w:rPr>
        <w:t xml:space="preserve"> </w:t>
      </w:r>
      <w:r w:rsidR="00112BE0">
        <w:rPr>
          <w:rFonts w:asciiTheme="majorBidi" w:hAnsiTheme="majorBidi" w:cstheme="majorBidi"/>
          <w:b/>
        </w:rPr>
        <w:t>a los grupos desfavorecidos y marginados, a fin de garantizarles un nivel de vida digno, y que cubra todos los riesgos y contingencias sociales</w:t>
      </w:r>
      <w:r w:rsidR="00CC5485">
        <w:rPr>
          <w:rFonts w:asciiTheme="majorBidi" w:hAnsiTheme="majorBidi" w:cstheme="majorBidi"/>
          <w:b/>
        </w:rPr>
        <w:t>;</w:t>
      </w:r>
    </w:p>
    <w:p w14:paraId="4883037C" w14:textId="29547A91" w:rsidR="00401CD2"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b)</w:t>
      </w:r>
      <w:r>
        <w:rPr>
          <w:rFonts w:asciiTheme="majorBidi" w:hAnsiTheme="majorBidi" w:cstheme="majorBidi"/>
          <w:b/>
        </w:rPr>
        <w:tab/>
      </w:r>
      <w:r w:rsidR="00CC5485">
        <w:rPr>
          <w:rFonts w:asciiTheme="majorBidi" w:hAnsiTheme="majorBidi" w:cstheme="majorBidi"/>
          <w:b/>
        </w:rPr>
        <w:t>A</w:t>
      </w:r>
      <w:r w:rsidR="00112BE0">
        <w:rPr>
          <w:rFonts w:asciiTheme="majorBidi" w:hAnsiTheme="majorBidi" w:cstheme="majorBidi"/>
          <w:b/>
        </w:rPr>
        <w:t>mpl</w:t>
      </w:r>
      <w:r w:rsidR="002B75DC">
        <w:rPr>
          <w:rFonts w:asciiTheme="majorBidi" w:hAnsiTheme="majorBidi" w:cstheme="majorBidi"/>
          <w:b/>
        </w:rPr>
        <w:t>í</w:t>
      </w:r>
      <w:r w:rsidR="00CC5485">
        <w:rPr>
          <w:rFonts w:asciiTheme="majorBidi" w:hAnsiTheme="majorBidi" w:cstheme="majorBidi"/>
          <w:b/>
        </w:rPr>
        <w:t>e</w:t>
      </w:r>
      <w:r w:rsidR="00112BE0">
        <w:rPr>
          <w:rFonts w:asciiTheme="majorBidi" w:hAnsiTheme="majorBidi" w:cstheme="majorBidi"/>
          <w:b/>
        </w:rPr>
        <w:t xml:space="preserve"> la cobertura de los programas de transferencias monetarias </w:t>
      </w:r>
      <w:r w:rsidR="00C06F4F">
        <w:rPr>
          <w:rFonts w:asciiTheme="majorBidi" w:hAnsiTheme="majorBidi" w:cstheme="majorBidi"/>
          <w:b/>
        </w:rPr>
        <w:t>par</w:t>
      </w:r>
      <w:r w:rsidR="00112BE0">
        <w:rPr>
          <w:rFonts w:asciiTheme="majorBidi" w:hAnsiTheme="majorBidi" w:cstheme="majorBidi"/>
          <w:b/>
        </w:rPr>
        <w:t>a todas las familias desfavorecidas y marginadas, para garantizarles condiciones de vida dignas</w:t>
      </w:r>
      <w:r w:rsidR="001E2A41">
        <w:rPr>
          <w:rFonts w:asciiTheme="majorBidi" w:hAnsiTheme="majorBidi" w:cstheme="majorBidi"/>
          <w:b/>
        </w:rPr>
        <w:t>, con especial atención a las zonas costeras, el Corredor Seco hondureño y las aldeas con los índices más altos de pobreza</w:t>
      </w:r>
      <w:r w:rsidR="00401CD2">
        <w:rPr>
          <w:rFonts w:asciiTheme="majorBidi" w:hAnsiTheme="majorBidi" w:cstheme="majorBidi"/>
          <w:b/>
        </w:rPr>
        <w:t>;</w:t>
      </w:r>
    </w:p>
    <w:p w14:paraId="444AAFE5" w14:textId="0ED2E034" w:rsidR="00ED33D6"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c)</w:t>
      </w:r>
      <w:r>
        <w:rPr>
          <w:rFonts w:asciiTheme="majorBidi" w:hAnsiTheme="majorBidi" w:cstheme="majorBidi"/>
          <w:b/>
        </w:rPr>
        <w:tab/>
      </w:r>
      <w:r w:rsidR="00401CD2">
        <w:rPr>
          <w:rFonts w:asciiTheme="majorBidi" w:hAnsiTheme="majorBidi" w:cstheme="majorBidi"/>
          <w:b/>
        </w:rPr>
        <w:t xml:space="preserve">Tome las medidas necesarias </w:t>
      </w:r>
      <w:r w:rsidR="001E2A41">
        <w:rPr>
          <w:rFonts w:asciiTheme="majorBidi" w:hAnsiTheme="majorBidi" w:cstheme="majorBidi"/>
          <w:b/>
        </w:rPr>
        <w:t>para introducir pisos de protección social que incorporen garantías sociales y acceso a servicios básicos y</w:t>
      </w:r>
      <w:r w:rsidR="00561AFC">
        <w:rPr>
          <w:rFonts w:asciiTheme="majorBidi" w:hAnsiTheme="majorBidi" w:cstheme="majorBidi"/>
          <w:b/>
        </w:rPr>
        <w:t xml:space="preserve"> que </w:t>
      </w:r>
      <w:r w:rsidR="001E2A41">
        <w:rPr>
          <w:rFonts w:asciiTheme="majorBidi" w:hAnsiTheme="majorBidi" w:cstheme="majorBidi"/>
          <w:b/>
        </w:rPr>
        <w:t>a este respecto</w:t>
      </w:r>
      <w:r w:rsidR="00561AFC">
        <w:rPr>
          <w:rFonts w:asciiTheme="majorBidi" w:hAnsiTheme="majorBidi" w:cstheme="majorBidi"/>
          <w:b/>
        </w:rPr>
        <w:t xml:space="preserve"> </w:t>
      </w:r>
      <w:r w:rsidR="005B264F">
        <w:rPr>
          <w:rFonts w:asciiTheme="majorBidi" w:hAnsiTheme="majorBidi" w:cstheme="majorBidi"/>
          <w:b/>
        </w:rPr>
        <w:t>se gu</w:t>
      </w:r>
      <w:r w:rsidR="00A63792">
        <w:rPr>
          <w:rFonts w:asciiTheme="majorBidi" w:hAnsiTheme="majorBidi" w:cstheme="majorBidi"/>
          <w:b/>
        </w:rPr>
        <w:t>í</w:t>
      </w:r>
      <w:r w:rsidR="005B264F">
        <w:rPr>
          <w:rFonts w:asciiTheme="majorBidi" w:hAnsiTheme="majorBidi" w:cstheme="majorBidi"/>
          <w:b/>
        </w:rPr>
        <w:t>e por la</w:t>
      </w:r>
      <w:r w:rsidR="001E2A41">
        <w:rPr>
          <w:rFonts w:asciiTheme="majorBidi" w:hAnsiTheme="majorBidi" w:cstheme="majorBidi"/>
          <w:b/>
        </w:rPr>
        <w:t xml:space="preserve"> observación general núm. 19 (2007)</w:t>
      </w:r>
      <w:r w:rsidR="004E5D16">
        <w:rPr>
          <w:rFonts w:asciiTheme="majorBidi" w:hAnsiTheme="majorBidi" w:cstheme="majorBidi"/>
          <w:b/>
        </w:rPr>
        <w:t xml:space="preserve"> del Comité,</w:t>
      </w:r>
      <w:r w:rsidR="001E2A41">
        <w:rPr>
          <w:rFonts w:asciiTheme="majorBidi" w:hAnsiTheme="majorBidi" w:cstheme="majorBidi"/>
          <w:b/>
        </w:rPr>
        <w:t xml:space="preserve"> sobre el derecho a la seguridad social y su </w:t>
      </w:r>
      <w:r w:rsidR="001E2A41" w:rsidRPr="00CD4275">
        <w:rPr>
          <w:rFonts w:asciiTheme="majorBidi" w:hAnsiTheme="majorBidi" w:cstheme="majorBidi"/>
          <w:b/>
        </w:rPr>
        <w:t>declaración sobre los niveles</w:t>
      </w:r>
      <w:r w:rsidR="001E2A41">
        <w:rPr>
          <w:rFonts w:asciiTheme="majorBidi" w:hAnsiTheme="majorBidi" w:cstheme="majorBidi"/>
          <w:b/>
        </w:rPr>
        <w:t xml:space="preserve"> mínimos de protección social </w:t>
      </w:r>
      <w:r w:rsidR="00CC5485">
        <w:rPr>
          <w:rFonts w:asciiTheme="majorBidi" w:hAnsiTheme="majorBidi" w:cstheme="majorBidi"/>
          <w:b/>
        </w:rPr>
        <w:t>como elemento esencial del derecho a la seguridad social y de los Objetivos de Desarrollo Sostenible</w:t>
      </w:r>
      <w:r w:rsidR="00CD4275" w:rsidRPr="00FF34C5">
        <w:rPr>
          <w:rStyle w:val="Refdenotaalpie"/>
          <w:rFonts w:cstheme="majorBidi"/>
        </w:rPr>
        <w:footnoteReference w:id="14"/>
      </w:r>
      <w:r w:rsidR="00CC5485">
        <w:rPr>
          <w:rFonts w:asciiTheme="majorBidi" w:hAnsiTheme="majorBidi" w:cstheme="majorBidi"/>
          <w:b/>
        </w:rPr>
        <w:t xml:space="preserve">. </w:t>
      </w:r>
    </w:p>
    <w:p w14:paraId="004AB87D" w14:textId="69399CB0" w:rsidR="00ED33D6" w:rsidRPr="003464BC" w:rsidRDefault="00982A4F" w:rsidP="00ED33D6">
      <w:pPr>
        <w:pStyle w:val="H23G"/>
        <w:tabs>
          <w:tab w:val="left" w:pos="720"/>
        </w:tabs>
        <w:ind w:left="2268"/>
        <w:jc w:val="both"/>
        <w:rPr>
          <w:rFonts w:asciiTheme="majorBidi" w:hAnsiTheme="majorBidi" w:cstheme="majorBidi"/>
        </w:rPr>
      </w:pPr>
      <w:r>
        <w:rPr>
          <w:rFonts w:asciiTheme="majorBidi" w:hAnsiTheme="majorBidi" w:cstheme="majorBidi"/>
        </w:rPr>
        <w:t>Protección de la familia y el niño</w:t>
      </w:r>
    </w:p>
    <w:p w14:paraId="4D945426" w14:textId="3AF3B251" w:rsidR="00ED33D6" w:rsidRPr="003464BC" w:rsidRDefault="00013982" w:rsidP="00FF34C5">
      <w:pPr>
        <w:pStyle w:val="SingleTxtG"/>
        <w:tabs>
          <w:tab w:val="clear" w:pos="1701"/>
          <w:tab w:val="clear" w:pos="2268"/>
          <w:tab w:val="clear" w:pos="2835"/>
        </w:tabs>
        <w:rPr>
          <w:rFonts w:asciiTheme="majorBidi" w:eastAsiaTheme="minorHAnsi" w:hAnsiTheme="majorBidi" w:cstheme="majorBidi"/>
          <w:lang w:eastAsia="en-US"/>
        </w:rPr>
      </w:pPr>
      <w:r w:rsidRPr="003464BC">
        <w:rPr>
          <w:rFonts w:asciiTheme="majorBidi" w:eastAsiaTheme="minorHAnsi" w:hAnsiTheme="majorBidi" w:cstheme="majorBidi"/>
          <w:bCs/>
          <w:lang w:eastAsia="en-US"/>
        </w:rPr>
        <w:t>40.</w:t>
      </w:r>
      <w:r w:rsidRPr="003464BC">
        <w:rPr>
          <w:rFonts w:asciiTheme="majorBidi" w:eastAsiaTheme="minorHAnsi" w:hAnsiTheme="majorBidi" w:cstheme="majorBidi"/>
          <w:bCs/>
          <w:lang w:eastAsia="en-US"/>
        </w:rPr>
        <w:tab/>
      </w:r>
      <w:r w:rsidR="004F03B9">
        <w:rPr>
          <w:rFonts w:asciiTheme="majorBidi" w:eastAsiaTheme="minorHAnsi" w:hAnsiTheme="majorBidi" w:cstheme="majorBidi"/>
          <w:lang w:eastAsia="en-US"/>
        </w:rPr>
        <w:t>Tomando nota de las medidas adoptadas, a</w:t>
      </w:r>
      <w:r w:rsidR="005A5FB4" w:rsidRPr="003464BC">
        <w:rPr>
          <w:rFonts w:asciiTheme="majorBidi" w:eastAsiaTheme="minorHAnsi" w:hAnsiTheme="majorBidi" w:cstheme="majorBidi"/>
          <w:lang w:eastAsia="en-US"/>
        </w:rPr>
        <w:t xml:space="preserve">l Comité le preocupa la ineficacia del marco normativo y de supervisión para erradicar </w:t>
      </w:r>
      <w:r w:rsidR="00E371A2" w:rsidRPr="003464BC">
        <w:rPr>
          <w:rFonts w:asciiTheme="majorBidi" w:eastAsiaTheme="minorHAnsi" w:hAnsiTheme="majorBidi" w:cstheme="majorBidi"/>
          <w:lang w:eastAsia="en-US"/>
        </w:rPr>
        <w:t xml:space="preserve">las </w:t>
      </w:r>
      <w:r w:rsidR="005A5FB4" w:rsidRPr="003464BC">
        <w:rPr>
          <w:rFonts w:asciiTheme="majorBidi" w:eastAsiaTheme="minorHAnsi" w:hAnsiTheme="majorBidi" w:cstheme="majorBidi"/>
          <w:lang w:eastAsia="en-US"/>
        </w:rPr>
        <w:t>peores formas</w:t>
      </w:r>
      <w:r w:rsidR="00E371A2" w:rsidRPr="003464BC">
        <w:rPr>
          <w:rFonts w:asciiTheme="majorBidi" w:eastAsiaTheme="minorHAnsi" w:hAnsiTheme="majorBidi" w:cstheme="majorBidi"/>
          <w:lang w:eastAsia="en-US"/>
        </w:rPr>
        <w:t xml:space="preserve"> de trabajo infantil</w:t>
      </w:r>
      <w:r w:rsidR="00127EA1">
        <w:rPr>
          <w:rFonts w:asciiTheme="majorBidi" w:eastAsiaTheme="minorHAnsi" w:hAnsiTheme="majorBidi" w:cstheme="majorBidi"/>
          <w:lang w:eastAsia="en-US"/>
        </w:rPr>
        <w:t xml:space="preserve"> y </w:t>
      </w:r>
      <w:r w:rsidR="003763EF" w:rsidRPr="003464BC">
        <w:rPr>
          <w:rFonts w:asciiTheme="majorBidi" w:eastAsiaTheme="minorHAnsi" w:hAnsiTheme="majorBidi" w:cstheme="majorBidi"/>
          <w:lang w:eastAsia="en-US"/>
        </w:rPr>
        <w:t xml:space="preserve">los </w:t>
      </w:r>
      <w:r w:rsidR="005A5FB4" w:rsidRPr="003464BC">
        <w:rPr>
          <w:rFonts w:asciiTheme="majorBidi" w:eastAsiaTheme="minorHAnsi" w:hAnsiTheme="majorBidi" w:cstheme="majorBidi"/>
          <w:lang w:eastAsia="en-US"/>
        </w:rPr>
        <w:t>riesgo</w:t>
      </w:r>
      <w:r w:rsidR="003763EF" w:rsidRPr="003464BC">
        <w:rPr>
          <w:rFonts w:asciiTheme="majorBidi" w:eastAsiaTheme="minorHAnsi" w:hAnsiTheme="majorBidi" w:cstheme="majorBidi"/>
          <w:lang w:eastAsia="en-US"/>
        </w:rPr>
        <w:t xml:space="preserve">s </w:t>
      </w:r>
      <w:r w:rsidR="005A5FB4" w:rsidRPr="003464BC">
        <w:rPr>
          <w:rFonts w:asciiTheme="majorBidi" w:eastAsiaTheme="minorHAnsi" w:hAnsiTheme="majorBidi" w:cstheme="majorBidi"/>
          <w:lang w:eastAsia="en-US"/>
        </w:rPr>
        <w:t xml:space="preserve">de explotación </w:t>
      </w:r>
      <w:r w:rsidR="003763EF" w:rsidRPr="003464BC">
        <w:rPr>
          <w:rFonts w:asciiTheme="majorBidi" w:eastAsiaTheme="minorHAnsi" w:hAnsiTheme="majorBidi" w:cstheme="majorBidi"/>
          <w:lang w:eastAsia="en-US"/>
        </w:rPr>
        <w:t>y abuso</w:t>
      </w:r>
      <w:r w:rsidR="00127EA1">
        <w:rPr>
          <w:rFonts w:asciiTheme="majorBidi" w:eastAsiaTheme="minorHAnsi" w:hAnsiTheme="majorBidi" w:cstheme="majorBidi"/>
          <w:lang w:eastAsia="en-US"/>
        </w:rPr>
        <w:t xml:space="preserve"> a los</w:t>
      </w:r>
      <w:r w:rsidR="005A5FB4" w:rsidRPr="003464BC">
        <w:rPr>
          <w:rFonts w:asciiTheme="majorBidi" w:eastAsiaTheme="minorHAnsi" w:hAnsiTheme="majorBidi" w:cstheme="majorBidi"/>
          <w:lang w:eastAsia="en-US"/>
        </w:rPr>
        <w:t xml:space="preserve"> que están expuestos niñas, niños y adolescentes en algunos sectores</w:t>
      </w:r>
      <w:r w:rsidR="00127EA1">
        <w:rPr>
          <w:rFonts w:asciiTheme="majorBidi" w:eastAsiaTheme="minorHAnsi" w:hAnsiTheme="majorBidi" w:cstheme="majorBidi"/>
          <w:lang w:eastAsia="en-US"/>
        </w:rPr>
        <w:t xml:space="preserve"> </w:t>
      </w:r>
      <w:r w:rsidR="008E2F4A" w:rsidRPr="003464BC">
        <w:rPr>
          <w:rFonts w:asciiTheme="majorBidi" w:eastAsiaTheme="minorHAnsi" w:hAnsiTheme="majorBidi" w:cstheme="majorBidi"/>
          <w:lang w:eastAsia="en-US"/>
        </w:rPr>
        <w:t>(art</w:t>
      </w:r>
      <w:r w:rsidR="003F4D89">
        <w:rPr>
          <w:rFonts w:asciiTheme="majorBidi" w:eastAsiaTheme="minorHAnsi" w:hAnsiTheme="majorBidi" w:cstheme="majorBidi"/>
          <w:lang w:eastAsia="en-US"/>
        </w:rPr>
        <w:t xml:space="preserve">. </w:t>
      </w:r>
      <w:r w:rsidR="008E2F4A" w:rsidRPr="003464BC">
        <w:rPr>
          <w:rFonts w:asciiTheme="majorBidi" w:eastAsiaTheme="minorHAnsi" w:hAnsiTheme="majorBidi" w:cstheme="majorBidi"/>
          <w:lang w:eastAsia="en-US"/>
        </w:rPr>
        <w:t>10).</w:t>
      </w:r>
    </w:p>
    <w:p w14:paraId="7D0CE6A6" w14:textId="7504245B" w:rsidR="00127EA1"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Pr>
          <w:rFonts w:asciiTheme="majorBidi" w:hAnsiTheme="majorBidi" w:cstheme="majorBidi"/>
          <w:bCs/>
        </w:rPr>
        <w:t>41.</w:t>
      </w:r>
      <w:r>
        <w:rPr>
          <w:rFonts w:asciiTheme="majorBidi" w:hAnsiTheme="majorBidi" w:cstheme="majorBidi"/>
          <w:bCs/>
        </w:rPr>
        <w:tab/>
      </w:r>
      <w:r w:rsidR="00ED33D6" w:rsidRPr="003464BC">
        <w:rPr>
          <w:rFonts w:asciiTheme="majorBidi" w:hAnsiTheme="majorBidi" w:cstheme="majorBidi"/>
          <w:b/>
        </w:rPr>
        <w:t>El Comit</w:t>
      </w:r>
      <w:r w:rsidR="00495B10" w:rsidRPr="003464BC">
        <w:rPr>
          <w:rFonts w:asciiTheme="majorBidi" w:hAnsiTheme="majorBidi" w:cstheme="majorBidi"/>
          <w:b/>
        </w:rPr>
        <w:t>é recomienda al Estado parte que</w:t>
      </w:r>
      <w:r w:rsidR="00127EA1">
        <w:rPr>
          <w:rFonts w:asciiTheme="majorBidi" w:hAnsiTheme="majorBidi" w:cstheme="majorBidi"/>
          <w:b/>
        </w:rPr>
        <w:t>:</w:t>
      </w:r>
    </w:p>
    <w:p w14:paraId="463990D7" w14:textId="77C5A97D" w:rsidR="00127EA1"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a)</w:t>
      </w:r>
      <w:r>
        <w:rPr>
          <w:rFonts w:asciiTheme="majorBidi" w:hAnsiTheme="majorBidi" w:cstheme="majorBidi"/>
          <w:b/>
        </w:rPr>
        <w:tab/>
      </w:r>
      <w:r w:rsidR="00847EE9">
        <w:rPr>
          <w:rFonts w:asciiTheme="majorBidi" w:hAnsiTheme="majorBidi" w:cstheme="majorBidi"/>
          <w:b/>
        </w:rPr>
        <w:t>A</w:t>
      </w:r>
      <w:r w:rsidR="00127EA1" w:rsidRPr="003464BC">
        <w:rPr>
          <w:rFonts w:asciiTheme="majorBidi" w:hAnsiTheme="majorBidi" w:cstheme="majorBidi"/>
          <w:b/>
        </w:rPr>
        <w:t>rmoni</w:t>
      </w:r>
      <w:r w:rsidR="00847EE9">
        <w:rPr>
          <w:rFonts w:asciiTheme="majorBidi" w:hAnsiTheme="majorBidi" w:cstheme="majorBidi"/>
          <w:b/>
        </w:rPr>
        <w:t>ce</w:t>
      </w:r>
      <w:r w:rsidR="00127EA1" w:rsidRPr="003464BC">
        <w:rPr>
          <w:rFonts w:asciiTheme="majorBidi" w:hAnsiTheme="majorBidi" w:cstheme="majorBidi"/>
          <w:b/>
        </w:rPr>
        <w:t xml:space="preserve"> el Código de</w:t>
      </w:r>
      <w:r w:rsidR="002272AA">
        <w:rPr>
          <w:rFonts w:asciiTheme="majorBidi" w:hAnsiTheme="majorBidi" w:cstheme="majorBidi"/>
          <w:b/>
        </w:rPr>
        <w:t>l</w:t>
      </w:r>
      <w:r w:rsidR="00127EA1" w:rsidRPr="003464BC">
        <w:rPr>
          <w:rFonts w:asciiTheme="majorBidi" w:hAnsiTheme="majorBidi" w:cstheme="majorBidi"/>
          <w:b/>
        </w:rPr>
        <w:t xml:space="preserve"> Trabajo y el Reglamento </w:t>
      </w:r>
      <w:r w:rsidR="001E7EFC">
        <w:rPr>
          <w:rFonts w:asciiTheme="majorBidi" w:hAnsiTheme="majorBidi" w:cstheme="majorBidi"/>
          <w:b/>
        </w:rPr>
        <w:t>sobre</w:t>
      </w:r>
      <w:r w:rsidR="001E7EFC" w:rsidRPr="003464BC">
        <w:rPr>
          <w:rFonts w:asciiTheme="majorBidi" w:hAnsiTheme="majorBidi" w:cstheme="majorBidi"/>
          <w:b/>
        </w:rPr>
        <w:t xml:space="preserve"> </w:t>
      </w:r>
      <w:r w:rsidR="00127EA1" w:rsidRPr="003464BC">
        <w:rPr>
          <w:rFonts w:asciiTheme="majorBidi" w:hAnsiTheme="majorBidi" w:cstheme="majorBidi"/>
          <w:b/>
        </w:rPr>
        <w:t xml:space="preserve">Trabajo Infantil </w:t>
      </w:r>
      <w:r w:rsidR="00A113A1">
        <w:rPr>
          <w:rFonts w:asciiTheme="majorBidi" w:hAnsiTheme="majorBidi" w:cstheme="majorBidi"/>
          <w:b/>
        </w:rPr>
        <w:t xml:space="preserve">en Honduras </w:t>
      </w:r>
      <w:r w:rsidR="00127EA1" w:rsidRPr="003464BC">
        <w:rPr>
          <w:rFonts w:asciiTheme="majorBidi" w:hAnsiTheme="majorBidi" w:cstheme="majorBidi"/>
          <w:b/>
        </w:rPr>
        <w:t>con las disposiciones del Pacto y los estándares internacionales</w:t>
      </w:r>
      <w:r w:rsidR="00127EA1">
        <w:rPr>
          <w:rFonts w:asciiTheme="majorBidi" w:hAnsiTheme="majorBidi" w:cstheme="majorBidi"/>
          <w:b/>
        </w:rPr>
        <w:t xml:space="preserve">; </w:t>
      </w:r>
    </w:p>
    <w:p w14:paraId="4E6D0D3F" w14:textId="45F58A41" w:rsidR="00ED33D6" w:rsidRPr="00127EA1"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127EA1">
        <w:rPr>
          <w:rFonts w:asciiTheme="majorBidi" w:hAnsiTheme="majorBidi" w:cstheme="majorBidi"/>
          <w:b/>
        </w:rPr>
        <w:t>b)</w:t>
      </w:r>
      <w:r w:rsidRPr="00127EA1">
        <w:rPr>
          <w:rFonts w:asciiTheme="majorBidi" w:hAnsiTheme="majorBidi" w:cstheme="majorBidi"/>
          <w:b/>
        </w:rPr>
        <w:tab/>
      </w:r>
      <w:r w:rsidR="00127EA1">
        <w:rPr>
          <w:rFonts w:asciiTheme="majorBidi" w:hAnsiTheme="majorBidi" w:cstheme="majorBidi"/>
          <w:b/>
        </w:rPr>
        <w:t>I</w:t>
      </w:r>
      <w:r w:rsidR="00495B10" w:rsidRPr="00127EA1">
        <w:rPr>
          <w:rFonts w:asciiTheme="majorBidi" w:hAnsiTheme="majorBidi" w:cstheme="majorBidi"/>
          <w:b/>
        </w:rPr>
        <w:t xml:space="preserve">ntensifique </w:t>
      </w:r>
      <w:r w:rsidR="003D1099">
        <w:rPr>
          <w:rFonts w:asciiTheme="majorBidi" w:hAnsiTheme="majorBidi" w:cstheme="majorBidi"/>
          <w:b/>
        </w:rPr>
        <w:t>lo</w:t>
      </w:r>
      <w:r w:rsidR="00495B10" w:rsidRPr="00127EA1">
        <w:rPr>
          <w:rFonts w:asciiTheme="majorBidi" w:hAnsiTheme="majorBidi" w:cstheme="majorBidi"/>
          <w:b/>
        </w:rPr>
        <w:t>s esfuerzos para combatir</w:t>
      </w:r>
      <w:r w:rsidR="006264B0">
        <w:rPr>
          <w:rFonts w:asciiTheme="majorBidi" w:hAnsiTheme="majorBidi" w:cstheme="majorBidi"/>
          <w:b/>
        </w:rPr>
        <w:t xml:space="preserve"> las peores formas de</w:t>
      </w:r>
      <w:r w:rsidR="00495B10" w:rsidRPr="00127EA1">
        <w:rPr>
          <w:rFonts w:asciiTheme="majorBidi" w:hAnsiTheme="majorBidi" w:cstheme="majorBidi"/>
          <w:b/>
        </w:rPr>
        <w:t xml:space="preserve"> trabajo infantil en los sectores </w:t>
      </w:r>
      <w:r w:rsidR="00127EA1" w:rsidRPr="00127EA1">
        <w:rPr>
          <w:rFonts w:asciiTheme="majorBidi" w:hAnsiTheme="majorBidi" w:cstheme="majorBidi"/>
          <w:b/>
        </w:rPr>
        <w:t>agríc</w:t>
      </w:r>
      <w:r w:rsidR="00127EA1">
        <w:rPr>
          <w:rFonts w:asciiTheme="majorBidi" w:hAnsiTheme="majorBidi" w:cstheme="majorBidi"/>
          <w:b/>
        </w:rPr>
        <w:t>ola</w:t>
      </w:r>
      <w:r w:rsidR="00495B10" w:rsidRPr="00127EA1">
        <w:rPr>
          <w:rFonts w:asciiTheme="majorBidi" w:hAnsiTheme="majorBidi" w:cstheme="majorBidi"/>
          <w:b/>
        </w:rPr>
        <w:t>,</w:t>
      </w:r>
      <w:r w:rsidR="00127EA1">
        <w:rPr>
          <w:rFonts w:asciiTheme="majorBidi" w:hAnsiTheme="majorBidi" w:cstheme="majorBidi"/>
          <w:b/>
        </w:rPr>
        <w:t xml:space="preserve"> miner</w:t>
      </w:r>
      <w:r w:rsidR="00A113A1">
        <w:rPr>
          <w:rFonts w:asciiTheme="majorBidi" w:hAnsiTheme="majorBidi" w:cstheme="majorBidi"/>
          <w:b/>
        </w:rPr>
        <w:t>o</w:t>
      </w:r>
      <w:r w:rsidR="00127EA1">
        <w:rPr>
          <w:rFonts w:asciiTheme="majorBidi" w:hAnsiTheme="majorBidi" w:cstheme="majorBidi"/>
          <w:b/>
        </w:rPr>
        <w:t>,</w:t>
      </w:r>
      <w:r w:rsidR="00495B10" w:rsidRPr="00127EA1">
        <w:rPr>
          <w:rFonts w:asciiTheme="majorBidi" w:hAnsiTheme="majorBidi" w:cstheme="majorBidi"/>
          <w:b/>
        </w:rPr>
        <w:t xml:space="preserve"> pes</w:t>
      </w:r>
      <w:r w:rsidR="006D4BF7">
        <w:rPr>
          <w:rFonts w:asciiTheme="majorBidi" w:hAnsiTheme="majorBidi" w:cstheme="majorBidi"/>
          <w:b/>
        </w:rPr>
        <w:t>quero</w:t>
      </w:r>
      <w:r w:rsidR="00495B10" w:rsidRPr="00127EA1">
        <w:rPr>
          <w:rFonts w:asciiTheme="majorBidi" w:hAnsiTheme="majorBidi" w:cstheme="majorBidi"/>
          <w:b/>
        </w:rPr>
        <w:t xml:space="preserve"> y</w:t>
      </w:r>
      <w:r w:rsidR="003D1099">
        <w:rPr>
          <w:rFonts w:asciiTheme="majorBidi" w:hAnsiTheme="majorBidi" w:cstheme="majorBidi"/>
          <w:b/>
        </w:rPr>
        <w:t xml:space="preserve"> </w:t>
      </w:r>
      <w:r w:rsidR="00495B10" w:rsidRPr="00127EA1">
        <w:rPr>
          <w:rFonts w:asciiTheme="majorBidi" w:hAnsiTheme="majorBidi" w:cstheme="majorBidi"/>
          <w:b/>
        </w:rPr>
        <w:t>doméstico</w:t>
      </w:r>
      <w:r w:rsidR="00BB12FA" w:rsidRPr="00127EA1">
        <w:rPr>
          <w:rFonts w:asciiTheme="majorBidi" w:hAnsiTheme="majorBidi" w:cstheme="majorBidi"/>
          <w:b/>
        </w:rPr>
        <w:t>,</w:t>
      </w:r>
      <w:r w:rsidR="00495B10" w:rsidRPr="00127EA1">
        <w:rPr>
          <w:rFonts w:asciiTheme="majorBidi" w:hAnsiTheme="majorBidi" w:cstheme="majorBidi"/>
          <w:b/>
        </w:rPr>
        <w:t xml:space="preserve"> aplicando la legislación laboral, reforzando las inspecciones de trabajo, imponiendo penas adecuadas y ofreciendo recursos a las víctimas</w:t>
      </w:r>
      <w:r w:rsidR="007D0AA9" w:rsidRPr="00127EA1">
        <w:rPr>
          <w:rFonts w:asciiTheme="majorBidi" w:hAnsiTheme="majorBidi" w:cstheme="majorBidi"/>
          <w:b/>
        </w:rPr>
        <w:t>.</w:t>
      </w:r>
    </w:p>
    <w:p w14:paraId="1F12116C" w14:textId="304286E9" w:rsidR="00A75278" w:rsidRPr="003464BC" w:rsidRDefault="00A75278" w:rsidP="00A75278">
      <w:pPr>
        <w:pStyle w:val="H23G"/>
        <w:tabs>
          <w:tab w:val="left" w:pos="720"/>
        </w:tabs>
        <w:ind w:left="2268"/>
        <w:jc w:val="both"/>
        <w:rPr>
          <w:rFonts w:asciiTheme="majorBidi" w:hAnsiTheme="majorBidi" w:cstheme="majorBidi"/>
        </w:rPr>
      </w:pPr>
      <w:r w:rsidRPr="003464BC">
        <w:rPr>
          <w:rFonts w:asciiTheme="majorBidi" w:hAnsiTheme="majorBidi" w:cstheme="majorBidi"/>
        </w:rPr>
        <w:t>Pobreza</w:t>
      </w:r>
    </w:p>
    <w:p w14:paraId="133327C4" w14:textId="131C765D" w:rsidR="00A75278" w:rsidRPr="003464BC" w:rsidRDefault="00013982" w:rsidP="00FF34C5">
      <w:pPr>
        <w:pStyle w:val="SingleTxtG"/>
        <w:tabs>
          <w:tab w:val="clear" w:pos="1701"/>
          <w:tab w:val="clear" w:pos="2268"/>
          <w:tab w:val="clear" w:pos="2835"/>
        </w:tabs>
        <w:rPr>
          <w:rFonts w:asciiTheme="majorBidi" w:hAnsiTheme="majorBidi" w:cstheme="majorBidi"/>
          <w:lang w:eastAsia="en-US"/>
        </w:rPr>
      </w:pPr>
      <w:r w:rsidRPr="003464BC">
        <w:rPr>
          <w:rFonts w:asciiTheme="majorBidi" w:hAnsiTheme="majorBidi" w:cstheme="majorBidi"/>
          <w:bCs/>
          <w:lang w:eastAsia="en-US"/>
        </w:rPr>
        <w:t>42.</w:t>
      </w:r>
      <w:r w:rsidRPr="003464BC">
        <w:rPr>
          <w:rFonts w:asciiTheme="majorBidi" w:hAnsiTheme="majorBidi" w:cstheme="majorBidi"/>
          <w:bCs/>
          <w:lang w:eastAsia="en-US"/>
        </w:rPr>
        <w:tab/>
      </w:r>
      <w:r w:rsidR="00BF4573" w:rsidRPr="127FC291">
        <w:rPr>
          <w:rFonts w:asciiTheme="majorBidi" w:hAnsiTheme="majorBidi" w:cstheme="majorBidi"/>
          <w:lang w:eastAsia="en-US"/>
        </w:rPr>
        <w:t>Tomando nota de</w:t>
      </w:r>
      <w:r w:rsidR="68E687B1" w:rsidRPr="127FC291">
        <w:rPr>
          <w:rFonts w:asciiTheme="majorBidi" w:hAnsiTheme="majorBidi" w:cstheme="majorBidi"/>
          <w:lang w:eastAsia="en-US"/>
        </w:rPr>
        <w:t>l</w:t>
      </w:r>
      <w:r w:rsidR="000D6DEF" w:rsidRPr="127FC291">
        <w:rPr>
          <w:rFonts w:asciiTheme="majorBidi" w:hAnsiTheme="majorBidi" w:cstheme="majorBidi"/>
          <w:lang w:eastAsia="en-US"/>
        </w:rPr>
        <w:t xml:space="preserve"> </w:t>
      </w:r>
      <w:r w:rsidR="425278C3" w:rsidRPr="127FC291">
        <w:rPr>
          <w:rFonts w:asciiTheme="majorBidi" w:hAnsiTheme="majorBidi" w:cstheme="majorBidi"/>
          <w:lang w:eastAsia="en-US"/>
        </w:rPr>
        <w:t>P</w:t>
      </w:r>
      <w:r w:rsidR="000D6DEF" w:rsidRPr="127FC291">
        <w:rPr>
          <w:rFonts w:asciiTheme="majorBidi" w:hAnsiTheme="majorBidi" w:cstheme="majorBidi"/>
          <w:lang w:eastAsia="en-US"/>
        </w:rPr>
        <w:t xml:space="preserve">rograma </w:t>
      </w:r>
      <w:r w:rsidR="41801138" w:rsidRPr="127FC291">
        <w:rPr>
          <w:rFonts w:asciiTheme="majorBidi" w:hAnsiTheme="majorBidi" w:cstheme="majorBidi"/>
          <w:lang w:eastAsia="en-US"/>
        </w:rPr>
        <w:t xml:space="preserve">de </w:t>
      </w:r>
      <w:r w:rsidR="000D6DEF" w:rsidRPr="127FC291">
        <w:rPr>
          <w:rFonts w:asciiTheme="majorBidi" w:hAnsiTheme="majorBidi" w:cstheme="majorBidi"/>
          <w:lang w:eastAsia="en-US"/>
        </w:rPr>
        <w:t>Acción</w:t>
      </w:r>
      <w:r w:rsidR="243C0A5F" w:rsidRPr="127FC291">
        <w:rPr>
          <w:rFonts w:asciiTheme="majorBidi" w:hAnsiTheme="majorBidi" w:cstheme="majorBidi"/>
          <w:lang w:eastAsia="en-US"/>
        </w:rPr>
        <w:t xml:space="preserve"> Solidaria</w:t>
      </w:r>
      <w:r w:rsidR="000D6DEF" w:rsidRPr="127FC291">
        <w:rPr>
          <w:rFonts w:asciiTheme="majorBidi" w:hAnsiTheme="majorBidi" w:cstheme="majorBidi"/>
          <w:lang w:eastAsia="en-US"/>
        </w:rPr>
        <w:t xml:space="preserve"> y </w:t>
      </w:r>
      <w:r w:rsidR="62779193" w:rsidRPr="127FC291">
        <w:rPr>
          <w:rFonts w:asciiTheme="majorBidi" w:hAnsiTheme="majorBidi" w:cstheme="majorBidi"/>
          <w:lang w:eastAsia="en-US"/>
        </w:rPr>
        <w:t xml:space="preserve">de la </w:t>
      </w:r>
      <w:r w:rsidR="000D6DEF" w:rsidRPr="127FC291">
        <w:rPr>
          <w:rFonts w:asciiTheme="majorBidi" w:hAnsiTheme="majorBidi" w:cstheme="majorBidi"/>
          <w:lang w:eastAsia="en-US"/>
        </w:rPr>
        <w:t>Red Solidaria</w:t>
      </w:r>
      <w:r w:rsidR="00BF4573" w:rsidRPr="127FC291">
        <w:rPr>
          <w:rFonts w:asciiTheme="majorBidi" w:hAnsiTheme="majorBidi" w:cstheme="majorBidi"/>
          <w:lang w:eastAsia="en-US"/>
        </w:rPr>
        <w:t>, e</w:t>
      </w:r>
      <w:r w:rsidR="003464BC" w:rsidRPr="127FC291">
        <w:rPr>
          <w:rFonts w:asciiTheme="majorBidi" w:hAnsiTheme="majorBidi" w:cstheme="majorBidi"/>
          <w:lang w:eastAsia="en-US"/>
        </w:rPr>
        <w:t xml:space="preserve">l Comité continúa preocupado </w:t>
      </w:r>
      <w:r w:rsidR="00EB7B3D" w:rsidRPr="127FC291">
        <w:rPr>
          <w:rFonts w:asciiTheme="majorBidi" w:hAnsiTheme="majorBidi" w:cstheme="majorBidi"/>
          <w:lang w:eastAsia="en-US"/>
        </w:rPr>
        <w:t xml:space="preserve">por </w:t>
      </w:r>
      <w:r w:rsidR="00C00B2D" w:rsidRPr="127FC291">
        <w:rPr>
          <w:rFonts w:asciiTheme="majorBidi" w:hAnsiTheme="majorBidi" w:cstheme="majorBidi"/>
          <w:lang w:eastAsia="en-US"/>
        </w:rPr>
        <w:t xml:space="preserve">los elevados </w:t>
      </w:r>
      <w:r w:rsidR="00EB7B3D" w:rsidRPr="127FC291">
        <w:rPr>
          <w:rFonts w:asciiTheme="majorBidi" w:hAnsiTheme="majorBidi" w:cstheme="majorBidi"/>
          <w:lang w:eastAsia="en-US"/>
        </w:rPr>
        <w:t>índice</w:t>
      </w:r>
      <w:r w:rsidR="00A847AD" w:rsidRPr="127FC291">
        <w:rPr>
          <w:rFonts w:asciiTheme="majorBidi" w:hAnsiTheme="majorBidi" w:cstheme="majorBidi"/>
          <w:lang w:eastAsia="en-US"/>
        </w:rPr>
        <w:t>s</w:t>
      </w:r>
      <w:r w:rsidR="00EB7B3D" w:rsidRPr="127FC291">
        <w:rPr>
          <w:rFonts w:asciiTheme="majorBidi" w:hAnsiTheme="majorBidi" w:cstheme="majorBidi"/>
          <w:lang w:eastAsia="en-US"/>
        </w:rPr>
        <w:t xml:space="preserve"> de pobreza y pobreza extrema </w:t>
      </w:r>
      <w:r w:rsidR="00C00B2D" w:rsidRPr="127FC291">
        <w:rPr>
          <w:rFonts w:asciiTheme="majorBidi" w:hAnsiTheme="majorBidi" w:cstheme="majorBidi"/>
          <w:lang w:eastAsia="en-US"/>
        </w:rPr>
        <w:t>qu</w:t>
      </w:r>
      <w:r w:rsidR="00EB7B3D" w:rsidRPr="127FC291">
        <w:rPr>
          <w:rFonts w:asciiTheme="majorBidi" w:hAnsiTheme="majorBidi" w:cstheme="majorBidi"/>
          <w:lang w:eastAsia="en-US"/>
        </w:rPr>
        <w:t>e</w:t>
      </w:r>
      <w:r w:rsidR="00C00B2D" w:rsidRPr="127FC291">
        <w:rPr>
          <w:rFonts w:asciiTheme="majorBidi" w:hAnsiTheme="majorBidi" w:cstheme="majorBidi"/>
          <w:lang w:eastAsia="en-US"/>
        </w:rPr>
        <w:t xml:space="preserve"> </w:t>
      </w:r>
      <w:r w:rsidR="00C00B2D" w:rsidRPr="127FC291">
        <w:rPr>
          <w:rFonts w:asciiTheme="majorBidi" w:hAnsiTheme="majorBidi" w:cstheme="majorBidi"/>
          <w:lang w:eastAsia="en-US"/>
        </w:rPr>
        <w:lastRenderedPageBreak/>
        <w:t>afectan a las</w:t>
      </w:r>
      <w:r w:rsidR="00EB7B3D" w:rsidRPr="127FC291">
        <w:rPr>
          <w:rFonts w:asciiTheme="majorBidi" w:hAnsiTheme="majorBidi" w:cstheme="majorBidi"/>
          <w:lang w:eastAsia="en-US"/>
        </w:rPr>
        <w:t xml:space="preserve"> personas y grupos desfavorecidos y marginados, particularmente en </w:t>
      </w:r>
      <w:r w:rsidR="00702FE0" w:rsidRPr="127FC291">
        <w:rPr>
          <w:rFonts w:asciiTheme="majorBidi" w:hAnsiTheme="majorBidi" w:cstheme="majorBidi"/>
          <w:lang w:eastAsia="en-US"/>
        </w:rPr>
        <w:t>regiones</w:t>
      </w:r>
      <w:r w:rsidR="00EB7B3D" w:rsidRPr="127FC291">
        <w:rPr>
          <w:rFonts w:asciiTheme="majorBidi" w:hAnsiTheme="majorBidi" w:cstheme="majorBidi"/>
          <w:lang w:eastAsia="en-US"/>
        </w:rPr>
        <w:t xml:space="preserve"> rurales y remotas (art</w:t>
      </w:r>
      <w:r w:rsidR="003F4D89" w:rsidRPr="127FC291">
        <w:rPr>
          <w:rFonts w:asciiTheme="majorBidi" w:hAnsiTheme="majorBidi" w:cstheme="majorBidi"/>
          <w:lang w:eastAsia="en-US"/>
        </w:rPr>
        <w:t>.</w:t>
      </w:r>
      <w:r w:rsidR="00EB5DE0">
        <w:rPr>
          <w:rFonts w:asciiTheme="majorBidi" w:hAnsiTheme="majorBidi" w:cstheme="majorBidi"/>
          <w:lang w:eastAsia="en-US"/>
        </w:rPr>
        <w:t> </w:t>
      </w:r>
      <w:r w:rsidR="00EB7B3D" w:rsidRPr="127FC291">
        <w:rPr>
          <w:rFonts w:asciiTheme="majorBidi" w:hAnsiTheme="majorBidi" w:cstheme="majorBidi"/>
          <w:lang w:eastAsia="en-US"/>
        </w:rPr>
        <w:t xml:space="preserve">11). </w:t>
      </w:r>
    </w:p>
    <w:p w14:paraId="7122BA9C" w14:textId="05792210" w:rsidR="003C1166" w:rsidRPr="00564D70"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564D70">
        <w:rPr>
          <w:rFonts w:asciiTheme="majorBidi" w:hAnsiTheme="majorBidi" w:cstheme="majorBidi"/>
          <w:bCs/>
        </w:rPr>
        <w:t>43.</w:t>
      </w:r>
      <w:r w:rsidRPr="00564D70">
        <w:rPr>
          <w:rFonts w:asciiTheme="majorBidi" w:hAnsiTheme="majorBidi" w:cstheme="majorBidi"/>
          <w:bCs/>
        </w:rPr>
        <w:tab/>
      </w:r>
      <w:r w:rsidR="00A75278" w:rsidRPr="00564D70">
        <w:rPr>
          <w:rFonts w:asciiTheme="majorBidi" w:hAnsiTheme="majorBidi" w:cstheme="majorBidi"/>
          <w:b/>
        </w:rPr>
        <w:t>El Comit</w:t>
      </w:r>
      <w:r w:rsidR="00FD528B" w:rsidRPr="00564D70">
        <w:rPr>
          <w:rFonts w:asciiTheme="majorBidi" w:hAnsiTheme="majorBidi" w:cstheme="majorBidi"/>
          <w:b/>
        </w:rPr>
        <w:t xml:space="preserve">é </w:t>
      </w:r>
      <w:r w:rsidR="003C1166" w:rsidRPr="00564D70">
        <w:rPr>
          <w:rFonts w:asciiTheme="majorBidi" w:hAnsiTheme="majorBidi" w:cstheme="majorBidi"/>
          <w:b/>
        </w:rPr>
        <w:t>recomienda al Estado parte que</w:t>
      </w:r>
      <w:r w:rsidR="00564D70">
        <w:rPr>
          <w:rFonts w:asciiTheme="majorBidi" w:hAnsiTheme="majorBidi" w:cstheme="majorBidi"/>
          <w:b/>
        </w:rPr>
        <w:t xml:space="preserve"> adopte</w:t>
      </w:r>
      <w:r w:rsidR="003C1166" w:rsidRPr="00564D70">
        <w:rPr>
          <w:rFonts w:asciiTheme="majorBidi" w:hAnsiTheme="majorBidi" w:cstheme="majorBidi"/>
          <w:b/>
        </w:rPr>
        <w:t xml:space="preserve"> un plan </w:t>
      </w:r>
      <w:r w:rsidR="00D8076D" w:rsidRPr="00564D70">
        <w:rPr>
          <w:rFonts w:asciiTheme="majorBidi" w:hAnsiTheme="majorBidi" w:cstheme="majorBidi"/>
          <w:b/>
        </w:rPr>
        <w:t xml:space="preserve">nacional </w:t>
      </w:r>
      <w:r w:rsidR="003C1166" w:rsidRPr="00564D70">
        <w:rPr>
          <w:rFonts w:asciiTheme="majorBidi" w:hAnsiTheme="majorBidi" w:cstheme="majorBidi"/>
          <w:b/>
        </w:rPr>
        <w:t>de acción multidimensional</w:t>
      </w:r>
      <w:r w:rsidR="00D8076D" w:rsidRPr="00D8076D">
        <w:rPr>
          <w:rFonts w:asciiTheme="majorBidi" w:hAnsiTheme="majorBidi" w:cstheme="majorBidi"/>
          <w:b/>
        </w:rPr>
        <w:t xml:space="preserve"> </w:t>
      </w:r>
      <w:r w:rsidR="00D8076D" w:rsidRPr="00564D70">
        <w:rPr>
          <w:rFonts w:asciiTheme="majorBidi" w:hAnsiTheme="majorBidi" w:cstheme="majorBidi"/>
          <w:b/>
        </w:rPr>
        <w:t>para erradicar la pobreza</w:t>
      </w:r>
      <w:r w:rsidR="006E72A5" w:rsidRPr="00564D70">
        <w:rPr>
          <w:rFonts w:asciiTheme="majorBidi" w:hAnsiTheme="majorBidi" w:cstheme="majorBidi"/>
          <w:b/>
        </w:rPr>
        <w:t>,</w:t>
      </w:r>
      <w:r w:rsidR="00B501F5" w:rsidRPr="00564D70">
        <w:rPr>
          <w:rFonts w:asciiTheme="majorBidi" w:hAnsiTheme="majorBidi" w:cstheme="majorBidi"/>
          <w:b/>
        </w:rPr>
        <w:t xml:space="preserve"> </w:t>
      </w:r>
      <w:r w:rsidR="00D96255" w:rsidRPr="00564D70">
        <w:rPr>
          <w:rFonts w:asciiTheme="majorBidi" w:hAnsiTheme="majorBidi" w:cstheme="majorBidi"/>
          <w:b/>
        </w:rPr>
        <w:t>que incluya</w:t>
      </w:r>
      <w:r w:rsidR="00B501F5" w:rsidRPr="00564D70">
        <w:rPr>
          <w:rFonts w:asciiTheme="majorBidi" w:hAnsiTheme="majorBidi" w:cstheme="majorBidi"/>
          <w:b/>
        </w:rPr>
        <w:t xml:space="preserve"> </w:t>
      </w:r>
      <w:r w:rsidR="003C1166" w:rsidRPr="00564D70">
        <w:rPr>
          <w:rFonts w:asciiTheme="majorBidi" w:hAnsiTheme="majorBidi" w:cstheme="majorBidi"/>
          <w:b/>
        </w:rPr>
        <w:t>metas claras y medibles</w:t>
      </w:r>
      <w:r w:rsidR="006E72A5" w:rsidRPr="00564D70">
        <w:rPr>
          <w:rFonts w:asciiTheme="majorBidi" w:hAnsiTheme="majorBidi" w:cstheme="majorBidi"/>
          <w:b/>
        </w:rPr>
        <w:t>,</w:t>
      </w:r>
      <w:r w:rsidR="00B501F5" w:rsidRPr="00564D70">
        <w:rPr>
          <w:rFonts w:asciiTheme="majorBidi" w:hAnsiTheme="majorBidi" w:cstheme="majorBidi"/>
          <w:b/>
        </w:rPr>
        <w:t xml:space="preserve"> </w:t>
      </w:r>
      <w:r w:rsidR="002F2B52">
        <w:rPr>
          <w:rFonts w:asciiTheme="majorBidi" w:hAnsiTheme="majorBidi" w:cstheme="majorBidi"/>
          <w:b/>
        </w:rPr>
        <w:t xml:space="preserve">y que </w:t>
      </w:r>
      <w:r w:rsidR="00B501F5" w:rsidRPr="00564D70">
        <w:rPr>
          <w:rFonts w:asciiTheme="majorBidi" w:hAnsiTheme="majorBidi" w:cstheme="majorBidi"/>
          <w:b/>
        </w:rPr>
        <w:t>abord</w:t>
      </w:r>
      <w:r w:rsidR="002F2B52">
        <w:rPr>
          <w:rFonts w:asciiTheme="majorBidi" w:hAnsiTheme="majorBidi" w:cstheme="majorBidi"/>
          <w:b/>
        </w:rPr>
        <w:t>e</w:t>
      </w:r>
      <w:r w:rsidR="00B501F5" w:rsidRPr="00564D70">
        <w:rPr>
          <w:rFonts w:asciiTheme="majorBidi" w:hAnsiTheme="majorBidi" w:cstheme="majorBidi"/>
          <w:b/>
        </w:rPr>
        <w:t xml:space="preserve"> </w:t>
      </w:r>
      <w:r w:rsidR="00D96255" w:rsidRPr="00564D70">
        <w:rPr>
          <w:rFonts w:asciiTheme="majorBidi" w:hAnsiTheme="majorBidi" w:cstheme="majorBidi"/>
          <w:b/>
        </w:rPr>
        <w:t>tanto las</w:t>
      </w:r>
      <w:r w:rsidR="003C1166" w:rsidRPr="00564D70">
        <w:rPr>
          <w:rFonts w:asciiTheme="majorBidi" w:hAnsiTheme="majorBidi" w:cstheme="majorBidi"/>
          <w:b/>
        </w:rPr>
        <w:t xml:space="preserve"> causa</w:t>
      </w:r>
      <w:r w:rsidR="004D3969" w:rsidRPr="00564D70">
        <w:rPr>
          <w:rFonts w:asciiTheme="majorBidi" w:hAnsiTheme="majorBidi" w:cstheme="majorBidi"/>
          <w:b/>
        </w:rPr>
        <w:t>s</w:t>
      </w:r>
      <w:r w:rsidR="00D96255" w:rsidRPr="00564D70">
        <w:rPr>
          <w:rFonts w:asciiTheme="majorBidi" w:hAnsiTheme="majorBidi" w:cstheme="majorBidi"/>
          <w:b/>
        </w:rPr>
        <w:t xml:space="preserve"> fundamentales de la pobreza como</w:t>
      </w:r>
      <w:r w:rsidR="00B501F5" w:rsidRPr="00564D70">
        <w:rPr>
          <w:rFonts w:asciiTheme="majorBidi" w:hAnsiTheme="majorBidi" w:cstheme="majorBidi"/>
          <w:b/>
        </w:rPr>
        <w:t xml:space="preserve"> </w:t>
      </w:r>
      <w:r w:rsidR="003C1166" w:rsidRPr="00564D70">
        <w:rPr>
          <w:rFonts w:asciiTheme="majorBidi" w:hAnsiTheme="majorBidi" w:cstheme="majorBidi"/>
          <w:b/>
        </w:rPr>
        <w:t xml:space="preserve">los efectos </w:t>
      </w:r>
      <w:r w:rsidR="00D96255" w:rsidRPr="00564D70">
        <w:rPr>
          <w:rFonts w:asciiTheme="majorBidi" w:hAnsiTheme="majorBidi" w:cstheme="majorBidi"/>
          <w:b/>
        </w:rPr>
        <w:t xml:space="preserve">adicionales </w:t>
      </w:r>
      <w:r w:rsidR="00DD0CBC" w:rsidRPr="00564D70">
        <w:rPr>
          <w:rFonts w:asciiTheme="majorBidi" w:hAnsiTheme="majorBidi" w:cstheme="majorBidi"/>
          <w:b/>
        </w:rPr>
        <w:t>de la</w:t>
      </w:r>
      <w:r w:rsidR="00D6264D" w:rsidRPr="00564D70">
        <w:rPr>
          <w:rFonts w:asciiTheme="majorBidi" w:hAnsiTheme="majorBidi" w:cstheme="majorBidi"/>
          <w:b/>
        </w:rPr>
        <w:t xml:space="preserve"> inflación interanual y la</w:t>
      </w:r>
      <w:r w:rsidR="00DD0CBC" w:rsidRPr="00564D70">
        <w:rPr>
          <w:rFonts w:asciiTheme="majorBidi" w:hAnsiTheme="majorBidi" w:cstheme="majorBidi"/>
          <w:b/>
        </w:rPr>
        <w:t xml:space="preserve"> pandemia de</w:t>
      </w:r>
      <w:r w:rsidR="00124508" w:rsidRPr="00564D70">
        <w:rPr>
          <w:rFonts w:asciiTheme="majorBidi" w:hAnsiTheme="majorBidi" w:cstheme="majorBidi"/>
          <w:b/>
        </w:rPr>
        <w:t xml:space="preserve"> </w:t>
      </w:r>
      <w:r w:rsidR="00DD0CBC" w:rsidRPr="00564D70">
        <w:rPr>
          <w:rFonts w:asciiTheme="majorBidi" w:hAnsiTheme="majorBidi" w:cstheme="majorBidi"/>
          <w:b/>
        </w:rPr>
        <w:t>COVID-19</w:t>
      </w:r>
      <w:r w:rsidR="003C1166" w:rsidRPr="00564D70">
        <w:rPr>
          <w:rFonts w:asciiTheme="majorBidi" w:hAnsiTheme="majorBidi" w:cstheme="majorBidi"/>
          <w:b/>
        </w:rPr>
        <w:t>,</w:t>
      </w:r>
      <w:r w:rsidR="00D96255" w:rsidRPr="00564D70">
        <w:rPr>
          <w:rFonts w:asciiTheme="majorBidi" w:hAnsiTheme="majorBidi" w:cstheme="majorBidi"/>
          <w:b/>
        </w:rPr>
        <w:t xml:space="preserve"> </w:t>
      </w:r>
      <w:r w:rsidR="002F2B52" w:rsidRPr="00564D70">
        <w:rPr>
          <w:rFonts w:asciiTheme="majorBidi" w:hAnsiTheme="majorBidi" w:cstheme="majorBidi"/>
          <w:b/>
        </w:rPr>
        <w:t xml:space="preserve">prestando especial atención a los </w:t>
      </w:r>
      <w:r w:rsidR="00AE7EF9">
        <w:rPr>
          <w:rFonts w:asciiTheme="majorBidi" w:hAnsiTheme="majorBidi" w:cstheme="majorBidi"/>
          <w:b/>
        </w:rPr>
        <w:t>grupos desfavorecidos y marginados</w:t>
      </w:r>
      <w:r w:rsidR="002F2B52" w:rsidRPr="00564D70">
        <w:rPr>
          <w:rFonts w:asciiTheme="majorBidi" w:hAnsiTheme="majorBidi" w:cstheme="majorBidi"/>
          <w:b/>
        </w:rPr>
        <w:t>, especialmente las mujeres cabeza de familia, y priori</w:t>
      </w:r>
      <w:r w:rsidR="002F2B52">
        <w:rPr>
          <w:rFonts w:asciiTheme="majorBidi" w:hAnsiTheme="majorBidi" w:cstheme="majorBidi"/>
          <w:b/>
        </w:rPr>
        <w:t>zando</w:t>
      </w:r>
      <w:r w:rsidR="002F2B52" w:rsidRPr="00564D70">
        <w:rPr>
          <w:rFonts w:asciiTheme="majorBidi" w:hAnsiTheme="majorBidi" w:cstheme="majorBidi"/>
          <w:b/>
        </w:rPr>
        <w:t xml:space="preserve"> las aldeas con los índices más altos de pobreza</w:t>
      </w:r>
      <w:r w:rsidR="00860BDD">
        <w:rPr>
          <w:rFonts w:asciiTheme="majorBidi" w:hAnsiTheme="majorBidi" w:cstheme="majorBidi"/>
          <w:b/>
        </w:rPr>
        <w:t>, así como las zonas costeras y la región del Corredor Seco hondureño</w:t>
      </w:r>
      <w:r w:rsidR="002F2B52">
        <w:rPr>
          <w:rFonts w:asciiTheme="majorBidi" w:hAnsiTheme="majorBidi" w:cstheme="majorBidi"/>
          <w:b/>
        </w:rPr>
        <w:t xml:space="preserve">, </w:t>
      </w:r>
      <w:r w:rsidR="00D96255" w:rsidRPr="00564D70">
        <w:rPr>
          <w:rFonts w:asciiTheme="majorBidi" w:hAnsiTheme="majorBidi" w:cstheme="majorBidi"/>
          <w:b/>
        </w:rPr>
        <w:t xml:space="preserve">y </w:t>
      </w:r>
      <w:r w:rsidR="003C1166" w:rsidRPr="00564D70">
        <w:rPr>
          <w:rFonts w:asciiTheme="majorBidi" w:hAnsiTheme="majorBidi" w:cstheme="majorBidi"/>
          <w:b/>
        </w:rPr>
        <w:t>destin</w:t>
      </w:r>
      <w:r w:rsidR="00D96255" w:rsidRPr="00564D70">
        <w:rPr>
          <w:rFonts w:asciiTheme="majorBidi" w:hAnsiTheme="majorBidi" w:cstheme="majorBidi"/>
          <w:b/>
        </w:rPr>
        <w:t>e</w:t>
      </w:r>
      <w:r w:rsidR="00B501F5" w:rsidRPr="00564D70">
        <w:rPr>
          <w:rFonts w:asciiTheme="majorBidi" w:hAnsiTheme="majorBidi" w:cstheme="majorBidi"/>
          <w:b/>
        </w:rPr>
        <w:t xml:space="preserve"> </w:t>
      </w:r>
      <w:r w:rsidR="003C1166" w:rsidRPr="00564D70">
        <w:rPr>
          <w:rFonts w:asciiTheme="majorBidi" w:hAnsiTheme="majorBidi" w:cstheme="majorBidi"/>
          <w:b/>
        </w:rPr>
        <w:t xml:space="preserve">recursos suficientes </w:t>
      </w:r>
      <w:r w:rsidR="00557D05">
        <w:rPr>
          <w:rFonts w:asciiTheme="majorBidi" w:hAnsiTheme="majorBidi" w:cstheme="majorBidi"/>
          <w:b/>
        </w:rPr>
        <w:t>par</w:t>
      </w:r>
      <w:r w:rsidR="00D96255" w:rsidRPr="00564D70">
        <w:rPr>
          <w:rFonts w:asciiTheme="majorBidi" w:hAnsiTheme="majorBidi" w:cstheme="majorBidi"/>
          <w:b/>
        </w:rPr>
        <w:t xml:space="preserve">a su </w:t>
      </w:r>
      <w:r w:rsidR="00B328EA" w:rsidRPr="00564D70">
        <w:rPr>
          <w:rFonts w:asciiTheme="majorBidi" w:hAnsiTheme="majorBidi" w:cstheme="majorBidi"/>
          <w:b/>
        </w:rPr>
        <w:t>monitoreo</w:t>
      </w:r>
      <w:r w:rsidR="00B328EA" w:rsidRPr="00B328EA">
        <w:rPr>
          <w:rFonts w:asciiTheme="majorBidi" w:hAnsiTheme="majorBidi" w:cstheme="majorBidi"/>
          <w:b/>
        </w:rPr>
        <w:t xml:space="preserve"> </w:t>
      </w:r>
      <w:r w:rsidR="00B328EA" w:rsidRPr="00564D70">
        <w:rPr>
          <w:rFonts w:asciiTheme="majorBidi" w:hAnsiTheme="majorBidi" w:cstheme="majorBidi"/>
          <w:b/>
        </w:rPr>
        <w:t>e implementación</w:t>
      </w:r>
      <w:r w:rsidR="002F2B52">
        <w:rPr>
          <w:rFonts w:asciiTheme="majorBidi" w:hAnsiTheme="majorBidi" w:cstheme="majorBidi"/>
          <w:b/>
        </w:rPr>
        <w:t>.</w:t>
      </w:r>
    </w:p>
    <w:p w14:paraId="4F190D77" w14:textId="5C29999E" w:rsidR="00A75278" w:rsidRPr="003464BC" w:rsidRDefault="00C63E35" w:rsidP="00A75278">
      <w:pPr>
        <w:pStyle w:val="H23G"/>
        <w:tabs>
          <w:tab w:val="left" w:pos="720"/>
        </w:tabs>
        <w:ind w:left="2268"/>
        <w:jc w:val="both"/>
        <w:rPr>
          <w:rFonts w:asciiTheme="majorBidi" w:hAnsiTheme="majorBidi" w:cstheme="majorBidi"/>
        </w:rPr>
      </w:pPr>
      <w:r w:rsidRPr="003464BC">
        <w:rPr>
          <w:rFonts w:asciiTheme="majorBidi" w:hAnsiTheme="majorBidi" w:cstheme="majorBidi"/>
        </w:rPr>
        <w:t>Derecho a la alimentación</w:t>
      </w:r>
    </w:p>
    <w:p w14:paraId="6A85680E" w14:textId="0FC4A1A0" w:rsidR="00A602AB" w:rsidRPr="003E5A22" w:rsidRDefault="00013982" w:rsidP="00FF34C5">
      <w:pPr>
        <w:pStyle w:val="SingleTxtG"/>
        <w:tabs>
          <w:tab w:val="clear" w:pos="1701"/>
          <w:tab w:val="clear" w:pos="2268"/>
          <w:tab w:val="clear" w:pos="2835"/>
        </w:tabs>
        <w:rPr>
          <w:rFonts w:asciiTheme="majorBidi" w:hAnsiTheme="majorBidi" w:cstheme="majorBidi"/>
          <w:lang w:eastAsia="en-US"/>
        </w:rPr>
      </w:pPr>
      <w:r w:rsidRPr="003E5A22">
        <w:rPr>
          <w:rFonts w:asciiTheme="majorBidi" w:hAnsiTheme="majorBidi" w:cstheme="majorBidi"/>
          <w:bCs/>
          <w:lang w:eastAsia="en-US"/>
        </w:rPr>
        <w:t>44.</w:t>
      </w:r>
      <w:r w:rsidRPr="003E5A22">
        <w:rPr>
          <w:rFonts w:asciiTheme="majorBidi" w:hAnsiTheme="majorBidi" w:cstheme="majorBidi"/>
          <w:bCs/>
          <w:lang w:eastAsia="en-US"/>
        </w:rPr>
        <w:tab/>
      </w:r>
      <w:r w:rsidR="00A602AB" w:rsidRPr="0BA0FB0A">
        <w:rPr>
          <w:rFonts w:asciiTheme="majorBidi" w:hAnsiTheme="majorBidi" w:cstheme="majorBidi"/>
          <w:lang w:eastAsia="en-US"/>
        </w:rPr>
        <w:t>El Comité toma nota de las medidas adoptadas en materia de seguridad alimentaria. Sin embargo, le preocupa</w:t>
      </w:r>
      <w:r w:rsidR="0018234C" w:rsidRPr="0BA0FB0A">
        <w:rPr>
          <w:rFonts w:asciiTheme="majorBidi" w:hAnsiTheme="majorBidi" w:cstheme="majorBidi"/>
          <w:lang w:eastAsia="en-US"/>
        </w:rPr>
        <w:t>n</w:t>
      </w:r>
      <w:r w:rsidR="00A602AB" w:rsidRPr="0BA0FB0A">
        <w:rPr>
          <w:rFonts w:asciiTheme="majorBidi" w:hAnsiTheme="majorBidi" w:cstheme="majorBidi"/>
          <w:lang w:eastAsia="en-US"/>
        </w:rPr>
        <w:t xml:space="preserve"> </w:t>
      </w:r>
      <w:r w:rsidR="003E5A22" w:rsidRPr="0BA0FB0A">
        <w:rPr>
          <w:rFonts w:asciiTheme="majorBidi" w:hAnsiTheme="majorBidi" w:cstheme="majorBidi"/>
          <w:lang w:eastAsia="en-US"/>
        </w:rPr>
        <w:t>los altos índices de inseguridad alimentaria</w:t>
      </w:r>
      <w:r w:rsidR="00F932F1" w:rsidRPr="0BA0FB0A">
        <w:rPr>
          <w:rFonts w:asciiTheme="majorBidi" w:hAnsiTheme="majorBidi" w:cstheme="majorBidi"/>
          <w:lang w:eastAsia="en-US"/>
        </w:rPr>
        <w:t xml:space="preserve"> </w:t>
      </w:r>
      <w:r w:rsidR="0018234C" w:rsidRPr="0BA0FB0A">
        <w:rPr>
          <w:rFonts w:asciiTheme="majorBidi" w:hAnsiTheme="majorBidi" w:cstheme="majorBidi"/>
          <w:lang w:eastAsia="en-US"/>
        </w:rPr>
        <w:t>en</w:t>
      </w:r>
      <w:r w:rsidR="00F932F1" w:rsidRPr="0BA0FB0A">
        <w:rPr>
          <w:rFonts w:asciiTheme="majorBidi" w:hAnsiTheme="majorBidi" w:cstheme="majorBidi"/>
          <w:lang w:eastAsia="en-US"/>
        </w:rPr>
        <w:t xml:space="preserve"> los </w:t>
      </w:r>
      <w:r w:rsidR="003E5A22" w:rsidRPr="0BA0FB0A">
        <w:rPr>
          <w:rFonts w:asciiTheme="majorBidi" w:hAnsiTheme="majorBidi" w:cstheme="majorBidi"/>
          <w:lang w:eastAsia="en-US"/>
        </w:rPr>
        <w:t>grupos desfavorecidos</w:t>
      </w:r>
      <w:r w:rsidR="00783DA8" w:rsidRPr="0BA0FB0A">
        <w:rPr>
          <w:rFonts w:asciiTheme="majorBidi" w:hAnsiTheme="majorBidi" w:cstheme="majorBidi"/>
          <w:lang w:eastAsia="en-US"/>
        </w:rPr>
        <w:t>. Asimismo</w:t>
      </w:r>
      <w:r w:rsidR="003E5A22" w:rsidRPr="0BA0FB0A">
        <w:rPr>
          <w:rFonts w:asciiTheme="majorBidi" w:hAnsiTheme="majorBidi" w:cstheme="majorBidi"/>
          <w:lang w:eastAsia="en-US"/>
        </w:rPr>
        <w:t>,</w:t>
      </w:r>
      <w:r w:rsidR="00783DA8" w:rsidRPr="0BA0FB0A">
        <w:rPr>
          <w:rFonts w:asciiTheme="majorBidi" w:hAnsiTheme="majorBidi" w:cstheme="majorBidi"/>
          <w:lang w:eastAsia="en-US"/>
        </w:rPr>
        <w:t xml:space="preserve"> le preocupa que persistan </w:t>
      </w:r>
      <w:r w:rsidR="00A602AB" w:rsidRPr="0BA0FB0A">
        <w:rPr>
          <w:rFonts w:asciiTheme="majorBidi" w:hAnsiTheme="majorBidi" w:cstheme="majorBidi"/>
          <w:lang w:eastAsia="en-US"/>
        </w:rPr>
        <w:t xml:space="preserve">desafíos como la pobreza, el acceso limitado a alimentos nutritivos, la vulnerabilidad </w:t>
      </w:r>
      <w:r w:rsidR="00F932F1" w:rsidRPr="0BA0FB0A">
        <w:rPr>
          <w:rFonts w:asciiTheme="majorBidi" w:hAnsiTheme="majorBidi" w:cstheme="majorBidi"/>
          <w:lang w:eastAsia="en-US"/>
        </w:rPr>
        <w:t>al</w:t>
      </w:r>
      <w:r w:rsidR="00A602AB" w:rsidRPr="0BA0FB0A">
        <w:rPr>
          <w:rFonts w:asciiTheme="majorBidi" w:hAnsiTheme="majorBidi" w:cstheme="majorBidi"/>
          <w:lang w:eastAsia="en-US"/>
        </w:rPr>
        <w:t xml:space="preserve"> cambio climático y desastres,</w:t>
      </w:r>
      <w:r w:rsidR="00954037" w:rsidRPr="0BA0FB0A">
        <w:rPr>
          <w:rFonts w:asciiTheme="majorBidi" w:hAnsiTheme="majorBidi" w:cstheme="majorBidi"/>
          <w:lang w:eastAsia="en-US"/>
        </w:rPr>
        <w:t xml:space="preserve"> la</w:t>
      </w:r>
      <w:r w:rsidR="00F932F1" w:rsidRPr="0BA0FB0A">
        <w:rPr>
          <w:rFonts w:asciiTheme="majorBidi" w:hAnsiTheme="majorBidi" w:cstheme="majorBidi"/>
          <w:lang w:eastAsia="en-US"/>
        </w:rPr>
        <w:t xml:space="preserve">s </w:t>
      </w:r>
      <w:r w:rsidR="00954037" w:rsidRPr="0BA0FB0A">
        <w:rPr>
          <w:rFonts w:asciiTheme="majorBidi" w:hAnsiTheme="majorBidi" w:cstheme="majorBidi"/>
          <w:lang w:eastAsia="en-US"/>
        </w:rPr>
        <w:t xml:space="preserve">pérdidas de cosechas </w:t>
      </w:r>
      <w:r w:rsidR="003E5A22" w:rsidRPr="0BA0FB0A">
        <w:rPr>
          <w:rFonts w:asciiTheme="majorBidi" w:hAnsiTheme="majorBidi" w:cstheme="majorBidi"/>
          <w:lang w:eastAsia="en-US"/>
        </w:rPr>
        <w:t>y</w:t>
      </w:r>
      <w:r w:rsidR="00954037" w:rsidRPr="0BA0FB0A">
        <w:rPr>
          <w:rFonts w:asciiTheme="majorBidi" w:hAnsiTheme="majorBidi" w:cstheme="majorBidi"/>
          <w:lang w:eastAsia="en-US"/>
        </w:rPr>
        <w:t xml:space="preserve"> </w:t>
      </w:r>
      <w:r w:rsidR="00EE2E42" w:rsidRPr="0BA0FB0A">
        <w:rPr>
          <w:rFonts w:asciiTheme="majorBidi" w:hAnsiTheme="majorBidi" w:cstheme="majorBidi"/>
          <w:lang w:eastAsia="en-US"/>
        </w:rPr>
        <w:t>las disparidades en la disponibilidad y distribución de alimentos</w:t>
      </w:r>
      <w:r w:rsidR="00FF1CAF" w:rsidRPr="0BA0FB0A">
        <w:rPr>
          <w:rFonts w:asciiTheme="majorBidi" w:hAnsiTheme="majorBidi" w:cstheme="majorBidi"/>
          <w:lang w:eastAsia="en-US"/>
        </w:rPr>
        <w:t>, especialmente en zonas rurales y remotas</w:t>
      </w:r>
      <w:r w:rsidR="003E5A22" w:rsidRPr="0BA0FB0A">
        <w:rPr>
          <w:rFonts w:asciiTheme="majorBidi" w:hAnsiTheme="majorBidi" w:cstheme="majorBidi"/>
          <w:lang w:eastAsia="en-US"/>
        </w:rPr>
        <w:t xml:space="preserve"> </w:t>
      </w:r>
      <w:r w:rsidR="00A602AB" w:rsidRPr="0BA0FB0A">
        <w:rPr>
          <w:rFonts w:asciiTheme="majorBidi" w:hAnsiTheme="majorBidi" w:cstheme="majorBidi"/>
          <w:lang w:eastAsia="en-US"/>
        </w:rPr>
        <w:t>(art.</w:t>
      </w:r>
      <w:r w:rsidR="00C0183F" w:rsidRPr="0BA0FB0A">
        <w:rPr>
          <w:rFonts w:asciiTheme="majorBidi" w:hAnsiTheme="majorBidi" w:cstheme="majorBidi"/>
          <w:lang w:eastAsia="en-US"/>
        </w:rPr>
        <w:t xml:space="preserve"> </w:t>
      </w:r>
      <w:r w:rsidR="00A602AB" w:rsidRPr="0BA0FB0A">
        <w:rPr>
          <w:rFonts w:asciiTheme="majorBidi" w:hAnsiTheme="majorBidi" w:cstheme="majorBidi"/>
          <w:lang w:eastAsia="en-US"/>
        </w:rPr>
        <w:t>11).</w:t>
      </w:r>
    </w:p>
    <w:p w14:paraId="4EA175A7" w14:textId="772634CD" w:rsidR="00A75278"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Pr>
          <w:rFonts w:asciiTheme="majorBidi" w:hAnsiTheme="majorBidi" w:cstheme="majorBidi"/>
          <w:bCs/>
        </w:rPr>
        <w:t>45.</w:t>
      </w:r>
      <w:r>
        <w:rPr>
          <w:rFonts w:asciiTheme="majorBidi" w:hAnsiTheme="majorBidi" w:cstheme="majorBidi"/>
          <w:bCs/>
        </w:rPr>
        <w:tab/>
      </w:r>
      <w:r w:rsidR="00A75278" w:rsidRPr="003464BC">
        <w:rPr>
          <w:rFonts w:asciiTheme="majorBidi" w:hAnsiTheme="majorBidi" w:cstheme="majorBidi"/>
          <w:b/>
        </w:rPr>
        <w:t>El Comité</w:t>
      </w:r>
      <w:r w:rsidR="00D02D04">
        <w:rPr>
          <w:rFonts w:asciiTheme="majorBidi" w:hAnsiTheme="majorBidi" w:cstheme="majorBidi"/>
          <w:b/>
        </w:rPr>
        <w:t xml:space="preserve"> </w:t>
      </w:r>
      <w:r w:rsidR="006C5AAC">
        <w:rPr>
          <w:rFonts w:asciiTheme="majorBidi" w:hAnsiTheme="majorBidi" w:cstheme="majorBidi"/>
          <w:b/>
        </w:rPr>
        <w:t xml:space="preserve">recomienda al Estado parte que: </w:t>
      </w:r>
    </w:p>
    <w:p w14:paraId="247FF605" w14:textId="4AEFE2C9" w:rsidR="00CE4783"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a)</w:t>
      </w:r>
      <w:r>
        <w:rPr>
          <w:rFonts w:asciiTheme="majorBidi" w:hAnsiTheme="majorBidi" w:cstheme="majorBidi"/>
          <w:b/>
        </w:rPr>
        <w:tab/>
      </w:r>
      <w:r w:rsidR="00CE4783">
        <w:rPr>
          <w:rFonts w:asciiTheme="majorBidi" w:hAnsiTheme="majorBidi" w:cstheme="majorBidi"/>
          <w:b/>
        </w:rPr>
        <w:t>Adopte un marco legislativo e institucional y una estrategia integral para garantizar el derecho a una alimentación adecuada y combatir la inseguridad alimentaria y la malnutrición</w:t>
      </w:r>
      <w:r w:rsidR="00501DC2">
        <w:rPr>
          <w:rFonts w:asciiTheme="majorBidi" w:hAnsiTheme="majorBidi" w:cstheme="majorBidi"/>
          <w:b/>
        </w:rPr>
        <w:t>, y se gu</w:t>
      </w:r>
      <w:r w:rsidR="00A63792">
        <w:rPr>
          <w:rFonts w:asciiTheme="majorBidi" w:hAnsiTheme="majorBidi" w:cstheme="majorBidi"/>
          <w:b/>
        </w:rPr>
        <w:t>í</w:t>
      </w:r>
      <w:r w:rsidR="00501DC2">
        <w:rPr>
          <w:rFonts w:asciiTheme="majorBidi" w:hAnsiTheme="majorBidi" w:cstheme="majorBidi"/>
          <w:b/>
        </w:rPr>
        <w:t>e por la observación general núm. 12 (1999) del Comité, relativa al derecho a una alimentación adecuada</w:t>
      </w:r>
      <w:r w:rsidR="00CE4783">
        <w:rPr>
          <w:rFonts w:asciiTheme="majorBidi" w:hAnsiTheme="majorBidi" w:cstheme="majorBidi"/>
          <w:b/>
        </w:rPr>
        <w:t xml:space="preserve">; </w:t>
      </w:r>
    </w:p>
    <w:p w14:paraId="136A0592" w14:textId="2484E691" w:rsidR="00D113F4"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b)</w:t>
      </w:r>
      <w:r>
        <w:rPr>
          <w:rFonts w:asciiTheme="majorBidi" w:hAnsiTheme="majorBidi" w:cstheme="majorBidi"/>
          <w:b/>
        </w:rPr>
        <w:tab/>
      </w:r>
      <w:r w:rsidR="00D113F4" w:rsidRPr="00D113F4">
        <w:rPr>
          <w:rFonts w:asciiTheme="majorBidi" w:hAnsiTheme="majorBidi" w:cstheme="majorBidi"/>
          <w:b/>
        </w:rPr>
        <w:t xml:space="preserve">Asegure que </w:t>
      </w:r>
      <w:r w:rsidR="00CE4783">
        <w:rPr>
          <w:rFonts w:asciiTheme="majorBidi" w:hAnsiTheme="majorBidi" w:cstheme="majorBidi"/>
          <w:b/>
        </w:rPr>
        <w:t>los</w:t>
      </w:r>
      <w:r w:rsidR="00D113F4" w:rsidRPr="00D113F4">
        <w:rPr>
          <w:rFonts w:asciiTheme="majorBidi" w:hAnsiTheme="majorBidi" w:cstheme="majorBidi"/>
          <w:b/>
        </w:rPr>
        <w:t xml:space="preserve"> programas alimentarios </w:t>
      </w:r>
      <w:r w:rsidR="00CE4783">
        <w:rPr>
          <w:rFonts w:asciiTheme="majorBidi" w:hAnsiTheme="majorBidi" w:cstheme="majorBidi"/>
          <w:b/>
        </w:rPr>
        <w:t xml:space="preserve">respeten </w:t>
      </w:r>
      <w:r w:rsidR="00D113F4" w:rsidRPr="00D113F4">
        <w:rPr>
          <w:rFonts w:asciiTheme="majorBidi" w:hAnsiTheme="majorBidi" w:cstheme="majorBidi"/>
          <w:b/>
        </w:rPr>
        <w:t>el derecho</w:t>
      </w:r>
      <w:r w:rsidR="00CE4783">
        <w:rPr>
          <w:rFonts w:asciiTheme="majorBidi" w:hAnsiTheme="majorBidi" w:cstheme="majorBidi"/>
          <w:b/>
        </w:rPr>
        <w:t xml:space="preserve"> </w:t>
      </w:r>
      <w:r w:rsidR="00D113F4" w:rsidRPr="00D113F4">
        <w:rPr>
          <w:rFonts w:asciiTheme="majorBidi" w:hAnsiTheme="majorBidi" w:cstheme="majorBidi"/>
          <w:b/>
        </w:rPr>
        <w:t>a la alimentación, consult</w:t>
      </w:r>
      <w:r w:rsidR="00CE4783">
        <w:rPr>
          <w:rFonts w:asciiTheme="majorBidi" w:hAnsiTheme="majorBidi" w:cstheme="majorBidi"/>
          <w:b/>
        </w:rPr>
        <w:t xml:space="preserve">en a los </w:t>
      </w:r>
      <w:r w:rsidR="00D113F4" w:rsidRPr="00D113F4">
        <w:rPr>
          <w:rFonts w:asciiTheme="majorBidi" w:hAnsiTheme="majorBidi" w:cstheme="majorBidi"/>
          <w:b/>
        </w:rPr>
        <w:t>grupos</w:t>
      </w:r>
      <w:r w:rsidR="00CE4783">
        <w:rPr>
          <w:rFonts w:asciiTheme="majorBidi" w:hAnsiTheme="majorBidi" w:cstheme="majorBidi"/>
          <w:b/>
        </w:rPr>
        <w:t xml:space="preserve"> </w:t>
      </w:r>
      <w:r w:rsidR="00D113F4" w:rsidRPr="00D113F4">
        <w:rPr>
          <w:rFonts w:asciiTheme="majorBidi" w:hAnsiTheme="majorBidi" w:cstheme="majorBidi"/>
          <w:b/>
        </w:rPr>
        <w:t xml:space="preserve">desfavorecidos, </w:t>
      </w:r>
      <w:r w:rsidR="00CE4783">
        <w:rPr>
          <w:rFonts w:asciiTheme="majorBidi" w:hAnsiTheme="majorBidi" w:cstheme="majorBidi"/>
          <w:b/>
        </w:rPr>
        <w:t xml:space="preserve">apoyen </w:t>
      </w:r>
      <w:r w:rsidR="00D113F4" w:rsidRPr="00D113F4">
        <w:rPr>
          <w:rFonts w:asciiTheme="majorBidi" w:hAnsiTheme="majorBidi" w:cstheme="majorBidi"/>
          <w:b/>
        </w:rPr>
        <w:t xml:space="preserve">la agricultura </w:t>
      </w:r>
      <w:r w:rsidR="0032571A">
        <w:rPr>
          <w:rFonts w:asciiTheme="majorBidi" w:hAnsiTheme="majorBidi" w:cstheme="majorBidi"/>
          <w:b/>
        </w:rPr>
        <w:t xml:space="preserve">y la pesca </w:t>
      </w:r>
      <w:r w:rsidR="00D113F4" w:rsidRPr="00D113F4">
        <w:rPr>
          <w:rFonts w:asciiTheme="majorBidi" w:hAnsiTheme="majorBidi" w:cstheme="majorBidi"/>
          <w:b/>
        </w:rPr>
        <w:t xml:space="preserve">local y </w:t>
      </w:r>
      <w:r w:rsidR="00CE4783">
        <w:rPr>
          <w:rFonts w:asciiTheme="majorBidi" w:hAnsiTheme="majorBidi" w:cstheme="majorBidi"/>
          <w:b/>
        </w:rPr>
        <w:t>fortalezcan a los</w:t>
      </w:r>
      <w:r w:rsidR="00D113F4" w:rsidRPr="00D113F4">
        <w:rPr>
          <w:rFonts w:asciiTheme="majorBidi" w:hAnsiTheme="majorBidi" w:cstheme="majorBidi"/>
          <w:b/>
        </w:rPr>
        <w:t xml:space="preserve"> pequeños productores </w:t>
      </w:r>
      <w:r w:rsidR="007278C8">
        <w:rPr>
          <w:rFonts w:asciiTheme="majorBidi" w:hAnsiTheme="majorBidi" w:cstheme="majorBidi"/>
          <w:b/>
        </w:rPr>
        <w:t>e iniciativas comunitarias</w:t>
      </w:r>
      <w:r w:rsidR="00307FB1">
        <w:rPr>
          <w:rFonts w:asciiTheme="majorBidi" w:hAnsiTheme="majorBidi" w:cstheme="majorBidi"/>
          <w:b/>
        </w:rPr>
        <w:t xml:space="preserve"> facilitando el acceso a las tecnologías adecuadas y a los mercados locales</w:t>
      </w:r>
      <w:r w:rsidR="00D113F4" w:rsidRPr="00D113F4">
        <w:rPr>
          <w:rFonts w:asciiTheme="majorBidi" w:hAnsiTheme="majorBidi" w:cstheme="majorBidi"/>
          <w:b/>
        </w:rPr>
        <w:t xml:space="preserve">, </w:t>
      </w:r>
      <w:r w:rsidR="000B2D9C">
        <w:rPr>
          <w:rFonts w:asciiTheme="majorBidi" w:hAnsiTheme="majorBidi" w:cstheme="majorBidi"/>
          <w:b/>
        </w:rPr>
        <w:t>particularmente</w:t>
      </w:r>
      <w:r w:rsidR="00D113F4" w:rsidRPr="00D113F4">
        <w:rPr>
          <w:rFonts w:asciiTheme="majorBidi" w:hAnsiTheme="majorBidi" w:cstheme="majorBidi"/>
          <w:b/>
        </w:rPr>
        <w:t xml:space="preserve"> en las zonas costeras y la región del </w:t>
      </w:r>
      <w:r w:rsidR="003D29AC">
        <w:rPr>
          <w:rFonts w:asciiTheme="majorBidi" w:hAnsiTheme="majorBidi" w:cstheme="majorBidi"/>
          <w:b/>
        </w:rPr>
        <w:t>C</w:t>
      </w:r>
      <w:r w:rsidR="00D113F4" w:rsidRPr="00D113F4">
        <w:rPr>
          <w:rFonts w:asciiTheme="majorBidi" w:hAnsiTheme="majorBidi" w:cstheme="majorBidi"/>
          <w:b/>
        </w:rPr>
        <w:t xml:space="preserve">orredor </w:t>
      </w:r>
      <w:r w:rsidR="003D29AC">
        <w:rPr>
          <w:rFonts w:asciiTheme="majorBidi" w:hAnsiTheme="majorBidi" w:cstheme="majorBidi"/>
          <w:b/>
        </w:rPr>
        <w:t>S</w:t>
      </w:r>
      <w:r w:rsidR="00D113F4" w:rsidRPr="00D113F4">
        <w:rPr>
          <w:rFonts w:asciiTheme="majorBidi" w:hAnsiTheme="majorBidi" w:cstheme="majorBidi"/>
          <w:b/>
        </w:rPr>
        <w:t>eco hondureño</w:t>
      </w:r>
      <w:r w:rsidR="00D113F4">
        <w:rPr>
          <w:rFonts w:asciiTheme="majorBidi" w:hAnsiTheme="majorBidi" w:cstheme="majorBidi"/>
          <w:b/>
        </w:rPr>
        <w:t>;</w:t>
      </w:r>
    </w:p>
    <w:p w14:paraId="7CAB6022" w14:textId="6EA3FF45" w:rsidR="007278C8"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c)</w:t>
      </w:r>
      <w:r>
        <w:rPr>
          <w:rFonts w:asciiTheme="majorBidi" w:hAnsiTheme="majorBidi" w:cstheme="majorBidi"/>
          <w:b/>
        </w:rPr>
        <w:tab/>
      </w:r>
      <w:r w:rsidR="007D22C9" w:rsidRPr="00AB12C3">
        <w:rPr>
          <w:rFonts w:asciiTheme="majorBidi" w:hAnsiTheme="majorBidi" w:cstheme="majorBidi"/>
          <w:b/>
        </w:rPr>
        <w:t>Tome todas las medidas necesarias para fortalecer el eje de seguridad alimentaria en el proceso de actualización del Plan Nacional de Adaptación</w:t>
      </w:r>
      <w:r w:rsidR="00AB12C3" w:rsidRPr="00AB12C3">
        <w:rPr>
          <w:rFonts w:asciiTheme="majorBidi" w:hAnsiTheme="majorBidi" w:cstheme="majorBidi"/>
          <w:b/>
        </w:rPr>
        <w:t xml:space="preserve">, </w:t>
      </w:r>
      <w:r w:rsidR="00AB12C3">
        <w:rPr>
          <w:rFonts w:asciiTheme="majorBidi" w:hAnsiTheme="majorBidi" w:cstheme="majorBidi"/>
          <w:b/>
        </w:rPr>
        <w:t>m</w:t>
      </w:r>
      <w:r w:rsidR="007278C8" w:rsidRPr="00AB12C3">
        <w:rPr>
          <w:rFonts w:asciiTheme="majorBidi" w:hAnsiTheme="majorBidi" w:cstheme="majorBidi"/>
          <w:b/>
        </w:rPr>
        <w:t>ejor</w:t>
      </w:r>
      <w:r w:rsidR="00AB12C3">
        <w:rPr>
          <w:rFonts w:asciiTheme="majorBidi" w:hAnsiTheme="majorBidi" w:cstheme="majorBidi"/>
          <w:b/>
        </w:rPr>
        <w:t>ando</w:t>
      </w:r>
      <w:r w:rsidR="007278C8" w:rsidRPr="00AB12C3">
        <w:rPr>
          <w:rFonts w:asciiTheme="majorBidi" w:hAnsiTheme="majorBidi" w:cstheme="majorBidi"/>
          <w:b/>
        </w:rPr>
        <w:t xml:space="preserve"> el acceso a una alimentación variada </w:t>
      </w:r>
      <w:r w:rsidR="00AB12C3">
        <w:rPr>
          <w:rFonts w:asciiTheme="majorBidi" w:hAnsiTheme="majorBidi" w:cstheme="majorBidi"/>
          <w:b/>
        </w:rPr>
        <w:t xml:space="preserve">y </w:t>
      </w:r>
      <w:r w:rsidR="007278C8" w:rsidRPr="00AB12C3">
        <w:rPr>
          <w:rFonts w:asciiTheme="majorBidi" w:hAnsiTheme="majorBidi" w:cstheme="majorBidi"/>
          <w:b/>
        </w:rPr>
        <w:t>crea</w:t>
      </w:r>
      <w:r w:rsidR="00AB12C3">
        <w:rPr>
          <w:rFonts w:asciiTheme="majorBidi" w:hAnsiTheme="majorBidi" w:cstheme="majorBidi"/>
          <w:b/>
        </w:rPr>
        <w:t xml:space="preserve">ndo </w:t>
      </w:r>
      <w:r w:rsidR="007278C8" w:rsidRPr="00AB12C3">
        <w:rPr>
          <w:rFonts w:asciiTheme="majorBidi" w:hAnsiTheme="majorBidi" w:cstheme="majorBidi"/>
          <w:b/>
        </w:rPr>
        <w:t>sistemas alimentarios diversificados, resilientes y que tengan en cuenta la nutrición</w:t>
      </w:r>
      <w:r w:rsidR="00454598">
        <w:rPr>
          <w:rFonts w:asciiTheme="majorBidi" w:hAnsiTheme="majorBidi" w:cstheme="majorBidi"/>
          <w:b/>
        </w:rPr>
        <w:t>;</w:t>
      </w:r>
    </w:p>
    <w:p w14:paraId="224B2AFB" w14:textId="374BB679" w:rsidR="00454598" w:rsidRPr="00AB12C3"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AB12C3">
        <w:rPr>
          <w:rFonts w:asciiTheme="majorBidi" w:hAnsiTheme="majorBidi" w:cstheme="majorBidi"/>
          <w:b/>
        </w:rPr>
        <w:t>d)</w:t>
      </w:r>
      <w:r w:rsidRPr="00AB12C3">
        <w:rPr>
          <w:rFonts w:asciiTheme="majorBidi" w:hAnsiTheme="majorBidi" w:cstheme="majorBidi"/>
          <w:b/>
        </w:rPr>
        <w:tab/>
      </w:r>
      <w:r w:rsidR="00454598">
        <w:rPr>
          <w:rFonts w:asciiTheme="majorBidi" w:hAnsiTheme="majorBidi" w:cstheme="majorBidi"/>
          <w:b/>
        </w:rPr>
        <w:t>Considere las Directrices Voluntarias en Apoyo de la Realización Progresiva del Derecho a una Alimentación Adecuada en el Contexto de la Seguridad Alimentaria Nacional</w:t>
      </w:r>
      <w:r w:rsidR="00802DE7">
        <w:rPr>
          <w:rFonts w:asciiTheme="majorBidi" w:hAnsiTheme="majorBidi" w:cstheme="majorBidi"/>
          <w:b/>
        </w:rPr>
        <w:t>.</w:t>
      </w:r>
    </w:p>
    <w:p w14:paraId="42F73C75" w14:textId="1B478C20" w:rsidR="00C63E35" w:rsidRPr="00B52F3D" w:rsidRDefault="00C63E35" w:rsidP="00C63E35">
      <w:pPr>
        <w:pStyle w:val="H23G"/>
        <w:tabs>
          <w:tab w:val="left" w:pos="720"/>
        </w:tabs>
        <w:ind w:left="2268"/>
        <w:jc w:val="both"/>
        <w:rPr>
          <w:rFonts w:asciiTheme="majorBidi" w:hAnsiTheme="majorBidi" w:cstheme="majorBidi"/>
        </w:rPr>
      </w:pPr>
      <w:r w:rsidRPr="00B52F3D">
        <w:rPr>
          <w:rFonts w:asciiTheme="majorBidi" w:hAnsiTheme="majorBidi" w:cstheme="majorBidi"/>
        </w:rPr>
        <w:t xml:space="preserve">Derecho al agua y al saneamiento </w:t>
      </w:r>
    </w:p>
    <w:p w14:paraId="21D72A39" w14:textId="15DF6C55" w:rsidR="00C63E35" w:rsidRPr="00B52F3D" w:rsidRDefault="00013982" w:rsidP="00FF34C5">
      <w:pPr>
        <w:pStyle w:val="SingleTxtG"/>
        <w:tabs>
          <w:tab w:val="clear" w:pos="1701"/>
          <w:tab w:val="clear" w:pos="2268"/>
          <w:tab w:val="clear" w:pos="2835"/>
        </w:tabs>
        <w:rPr>
          <w:rFonts w:asciiTheme="majorBidi" w:hAnsiTheme="majorBidi" w:cstheme="majorBidi"/>
          <w:lang w:eastAsia="en-US"/>
        </w:rPr>
      </w:pPr>
      <w:r w:rsidRPr="00B52F3D">
        <w:rPr>
          <w:rFonts w:asciiTheme="majorBidi" w:hAnsiTheme="majorBidi" w:cstheme="majorBidi"/>
          <w:bCs/>
          <w:lang w:eastAsia="en-US"/>
        </w:rPr>
        <w:t>46.</w:t>
      </w:r>
      <w:r w:rsidRPr="00B52F3D">
        <w:rPr>
          <w:rFonts w:asciiTheme="majorBidi" w:hAnsiTheme="majorBidi" w:cstheme="majorBidi"/>
          <w:bCs/>
          <w:lang w:eastAsia="en-US"/>
        </w:rPr>
        <w:tab/>
      </w:r>
      <w:r w:rsidR="00632014" w:rsidRPr="0BA0FB0A">
        <w:rPr>
          <w:rFonts w:asciiTheme="majorBidi" w:hAnsiTheme="majorBidi" w:cstheme="majorBidi"/>
          <w:lang w:eastAsia="en-US"/>
        </w:rPr>
        <w:t>Tomando</w:t>
      </w:r>
      <w:r w:rsidR="00B17F38" w:rsidRPr="0BA0FB0A">
        <w:rPr>
          <w:rFonts w:asciiTheme="majorBidi" w:hAnsiTheme="majorBidi" w:cstheme="majorBidi"/>
          <w:lang w:eastAsia="en-US"/>
        </w:rPr>
        <w:t xml:space="preserve"> nota de la declaratoria </w:t>
      </w:r>
      <w:r w:rsidR="006D31DD" w:rsidRPr="0BA0FB0A">
        <w:rPr>
          <w:rFonts w:asciiTheme="majorBidi" w:hAnsiTheme="majorBidi" w:cstheme="majorBidi"/>
          <w:lang w:eastAsia="en-US"/>
        </w:rPr>
        <w:t>del Estado parte como</w:t>
      </w:r>
      <w:r w:rsidR="00B17F38" w:rsidRPr="0BA0FB0A">
        <w:rPr>
          <w:rFonts w:asciiTheme="majorBidi" w:hAnsiTheme="majorBidi" w:cstheme="majorBidi"/>
          <w:lang w:eastAsia="en-US"/>
        </w:rPr>
        <w:t xml:space="preserve"> territorio libre de explotación minera a cielo abierto</w:t>
      </w:r>
      <w:r w:rsidR="006D31DD" w:rsidRPr="0BA0FB0A">
        <w:rPr>
          <w:rFonts w:asciiTheme="majorBidi" w:hAnsiTheme="majorBidi" w:cstheme="majorBidi"/>
          <w:lang w:eastAsia="en-US"/>
        </w:rPr>
        <w:t xml:space="preserve">, el Comité </w:t>
      </w:r>
      <w:r w:rsidR="004F3233" w:rsidRPr="0BA0FB0A">
        <w:rPr>
          <w:rFonts w:asciiTheme="majorBidi" w:hAnsiTheme="majorBidi" w:cstheme="majorBidi"/>
          <w:lang w:eastAsia="en-US"/>
        </w:rPr>
        <w:t xml:space="preserve">continúa preocupado por los informes </w:t>
      </w:r>
      <w:r w:rsidR="0038327F" w:rsidRPr="0BA0FB0A">
        <w:rPr>
          <w:rFonts w:asciiTheme="majorBidi" w:hAnsiTheme="majorBidi" w:cstheme="majorBidi"/>
          <w:lang w:eastAsia="en-US"/>
        </w:rPr>
        <w:t>sobre contaminación</w:t>
      </w:r>
      <w:r w:rsidR="004F3233" w:rsidRPr="0BA0FB0A">
        <w:rPr>
          <w:rFonts w:asciiTheme="majorBidi" w:hAnsiTheme="majorBidi" w:cstheme="majorBidi"/>
          <w:lang w:eastAsia="en-US"/>
        </w:rPr>
        <w:t xml:space="preserve"> </w:t>
      </w:r>
      <w:r w:rsidR="006D31DD" w:rsidRPr="0BA0FB0A">
        <w:rPr>
          <w:rFonts w:asciiTheme="majorBidi" w:hAnsiTheme="majorBidi" w:cstheme="majorBidi"/>
          <w:lang w:eastAsia="en-US"/>
        </w:rPr>
        <w:t xml:space="preserve">de recursos hídricos </w:t>
      </w:r>
      <w:r w:rsidR="00E633C7" w:rsidRPr="0BA0FB0A">
        <w:rPr>
          <w:rFonts w:asciiTheme="majorBidi" w:hAnsiTheme="majorBidi" w:cstheme="majorBidi"/>
          <w:lang w:eastAsia="en-US"/>
        </w:rPr>
        <w:t>por</w:t>
      </w:r>
      <w:r w:rsidR="004F3233" w:rsidRPr="0BA0FB0A">
        <w:rPr>
          <w:rFonts w:asciiTheme="majorBidi" w:hAnsiTheme="majorBidi" w:cstheme="majorBidi"/>
          <w:lang w:eastAsia="en-US"/>
        </w:rPr>
        <w:t xml:space="preserve"> causa de proyectos extractivos y agrícolas</w:t>
      </w:r>
      <w:r w:rsidR="00E633C7" w:rsidRPr="0BA0FB0A">
        <w:rPr>
          <w:rFonts w:asciiTheme="majorBidi" w:hAnsiTheme="majorBidi" w:cstheme="majorBidi"/>
          <w:lang w:eastAsia="en-US"/>
        </w:rPr>
        <w:t xml:space="preserve">. </w:t>
      </w:r>
      <w:r w:rsidR="004F3233" w:rsidRPr="0BA0FB0A">
        <w:rPr>
          <w:rFonts w:asciiTheme="majorBidi" w:hAnsiTheme="majorBidi" w:cstheme="majorBidi"/>
          <w:lang w:eastAsia="en-US"/>
        </w:rPr>
        <w:t>Le preocupa</w:t>
      </w:r>
      <w:r w:rsidR="00D37CB3" w:rsidRPr="0BA0FB0A">
        <w:rPr>
          <w:rFonts w:asciiTheme="majorBidi" w:hAnsiTheme="majorBidi" w:cstheme="majorBidi"/>
          <w:lang w:eastAsia="en-US"/>
        </w:rPr>
        <w:t>, además,</w:t>
      </w:r>
      <w:r w:rsidR="004F3233" w:rsidRPr="0BA0FB0A">
        <w:rPr>
          <w:rFonts w:asciiTheme="majorBidi" w:hAnsiTheme="majorBidi" w:cstheme="majorBidi"/>
          <w:lang w:eastAsia="en-US"/>
        </w:rPr>
        <w:t xml:space="preserve"> el limitado acceso al agua potable y saneamiento en las zonas rurales y remotas</w:t>
      </w:r>
      <w:r w:rsidR="00864D6F" w:rsidRPr="0BA0FB0A">
        <w:rPr>
          <w:rFonts w:asciiTheme="majorBidi" w:hAnsiTheme="majorBidi" w:cstheme="majorBidi"/>
          <w:lang w:eastAsia="en-US"/>
        </w:rPr>
        <w:t xml:space="preserve"> (art.</w:t>
      </w:r>
      <w:r w:rsidR="00801A64" w:rsidRPr="0BA0FB0A">
        <w:rPr>
          <w:rFonts w:asciiTheme="majorBidi" w:hAnsiTheme="majorBidi" w:cstheme="majorBidi"/>
          <w:lang w:eastAsia="en-US"/>
        </w:rPr>
        <w:t xml:space="preserve"> </w:t>
      </w:r>
      <w:r w:rsidR="00864D6F" w:rsidRPr="0BA0FB0A">
        <w:rPr>
          <w:rFonts w:asciiTheme="majorBidi" w:hAnsiTheme="majorBidi" w:cstheme="majorBidi"/>
          <w:lang w:eastAsia="en-US"/>
        </w:rPr>
        <w:t>11)</w:t>
      </w:r>
      <w:r w:rsidR="004F3233" w:rsidRPr="0BA0FB0A">
        <w:rPr>
          <w:rFonts w:asciiTheme="majorBidi" w:hAnsiTheme="majorBidi" w:cstheme="majorBidi"/>
          <w:lang w:eastAsia="en-US"/>
        </w:rPr>
        <w:t>.</w:t>
      </w:r>
    </w:p>
    <w:p w14:paraId="567B9EC1" w14:textId="1ED2BE68" w:rsidR="00C63E35" w:rsidRPr="00B52F3D"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B52F3D">
        <w:rPr>
          <w:rFonts w:asciiTheme="majorBidi" w:hAnsiTheme="majorBidi" w:cstheme="majorBidi"/>
          <w:bCs/>
        </w:rPr>
        <w:t>47.</w:t>
      </w:r>
      <w:r w:rsidRPr="00B52F3D">
        <w:rPr>
          <w:rFonts w:asciiTheme="majorBidi" w:hAnsiTheme="majorBidi" w:cstheme="majorBidi"/>
          <w:bCs/>
        </w:rPr>
        <w:tab/>
      </w:r>
      <w:r w:rsidR="00C63E35" w:rsidRPr="00B52F3D">
        <w:rPr>
          <w:rFonts w:asciiTheme="majorBidi" w:hAnsiTheme="majorBidi" w:cstheme="majorBidi"/>
          <w:b/>
        </w:rPr>
        <w:t>El Comit</w:t>
      </w:r>
      <w:r w:rsidR="002557DD" w:rsidRPr="00B52F3D">
        <w:rPr>
          <w:rFonts w:asciiTheme="majorBidi" w:hAnsiTheme="majorBidi" w:cstheme="majorBidi"/>
          <w:b/>
        </w:rPr>
        <w:t>é recomienda al Estado parte que:</w:t>
      </w:r>
    </w:p>
    <w:p w14:paraId="46072C7A" w14:textId="6FDC2630" w:rsidR="00D37CB3" w:rsidRPr="00B52F3D"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B52F3D">
        <w:rPr>
          <w:rFonts w:asciiTheme="majorBidi" w:hAnsiTheme="majorBidi" w:cstheme="majorBidi"/>
          <w:b/>
        </w:rPr>
        <w:t>a)</w:t>
      </w:r>
      <w:r w:rsidRPr="00B52F3D">
        <w:rPr>
          <w:rFonts w:asciiTheme="majorBidi" w:hAnsiTheme="majorBidi" w:cstheme="majorBidi"/>
          <w:b/>
        </w:rPr>
        <w:tab/>
      </w:r>
      <w:r w:rsidR="00D37CB3" w:rsidRPr="00B52F3D">
        <w:rPr>
          <w:rFonts w:asciiTheme="majorBidi" w:hAnsiTheme="majorBidi" w:cstheme="majorBidi"/>
          <w:b/>
        </w:rPr>
        <w:t>Refuerce las medidas para proteger los recursos hídricos, incluidas las aguas superficiales, subterráneas y transfronterizas, frente a los impactos de las actividades extractivas, agrícolas y el cambio climático</w:t>
      </w:r>
      <w:r w:rsidR="00E633C7">
        <w:rPr>
          <w:rFonts w:asciiTheme="majorBidi" w:hAnsiTheme="majorBidi" w:cstheme="majorBidi"/>
          <w:b/>
        </w:rPr>
        <w:t xml:space="preserve">, para proteger </w:t>
      </w:r>
      <w:r w:rsidR="00E633C7" w:rsidRPr="00E633C7">
        <w:rPr>
          <w:rFonts w:asciiTheme="majorBidi" w:hAnsiTheme="majorBidi" w:cstheme="majorBidi"/>
          <w:b/>
        </w:rPr>
        <w:t>los medios de vida de las comunidades que viven aguas abajo</w:t>
      </w:r>
      <w:r w:rsidR="00A632A7">
        <w:rPr>
          <w:rFonts w:asciiTheme="majorBidi" w:hAnsiTheme="majorBidi" w:cstheme="majorBidi"/>
          <w:b/>
        </w:rPr>
        <w:t>, y se gu</w:t>
      </w:r>
      <w:r w:rsidR="00A63792">
        <w:rPr>
          <w:rFonts w:asciiTheme="majorBidi" w:hAnsiTheme="majorBidi" w:cstheme="majorBidi"/>
          <w:b/>
        </w:rPr>
        <w:t>í</w:t>
      </w:r>
      <w:r w:rsidR="00A632A7">
        <w:rPr>
          <w:rFonts w:asciiTheme="majorBidi" w:hAnsiTheme="majorBidi" w:cstheme="majorBidi"/>
          <w:b/>
        </w:rPr>
        <w:t xml:space="preserve">e por </w:t>
      </w:r>
      <w:r w:rsidR="00A632A7" w:rsidRPr="00B52F3D">
        <w:rPr>
          <w:rFonts w:asciiTheme="majorBidi" w:hAnsiTheme="majorBidi" w:cstheme="majorBidi"/>
          <w:b/>
        </w:rPr>
        <w:t>la observación general núm. 15 (2002) del Comité, relativa al derecho al agua</w:t>
      </w:r>
      <w:r w:rsidR="00D37CB3" w:rsidRPr="00B52F3D">
        <w:rPr>
          <w:rFonts w:asciiTheme="majorBidi" w:hAnsiTheme="majorBidi" w:cstheme="majorBidi"/>
          <w:b/>
        </w:rPr>
        <w:t xml:space="preserve">; </w:t>
      </w:r>
    </w:p>
    <w:p w14:paraId="49AAEA45" w14:textId="09ACEA9A" w:rsidR="00D37CB3" w:rsidRPr="00B52F3D"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B52F3D">
        <w:rPr>
          <w:rFonts w:asciiTheme="majorBidi" w:hAnsiTheme="majorBidi" w:cstheme="majorBidi"/>
          <w:b/>
        </w:rPr>
        <w:t>b)</w:t>
      </w:r>
      <w:r w:rsidRPr="00B52F3D">
        <w:rPr>
          <w:rFonts w:asciiTheme="majorBidi" w:hAnsiTheme="majorBidi" w:cstheme="majorBidi"/>
          <w:b/>
        </w:rPr>
        <w:tab/>
      </w:r>
      <w:r w:rsidR="00E31AA8" w:rsidRPr="00B52F3D">
        <w:rPr>
          <w:rFonts w:asciiTheme="majorBidi" w:hAnsiTheme="majorBidi" w:cstheme="majorBidi"/>
          <w:b/>
        </w:rPr>
        <w:t>Redoble las medidas para asegurar</w:t>
      </w:r>
      <w:r w:rsidR="00ED6CB3">
        <w:rPr>
          <w:rFonts w:asciiTheme="majorBidi" w:hAnsiTheme="majorBidi" w:cstheme="majorBidi"/>
          <w:b/>
        </w:rPr>
        <w:t xml:space="preserve"> el suministro suficiente, </w:t>
      </w:r>
      <w:r w:rsidR="00E31AA8" w:rsidRPr="00B52F3D">
        <w:rPr>
          <w:rFonts w:asciiTheme="majorBidi" w:hAnsiTheme="majorBidi" w:cstheme="majorBidi"/>
          <w:b/>
        </w:rPr>
        <w:t>accesib</w:t>
      </w:r>
      <w:r w:rsidR="00ED6CB3">
        <w:rPr>
          <w:rFonts w:asciiTheme="majorBidi" w:hAnsiTheme="majorBidi" w:cstheme="majorBidi"/>
          <w:b/>
        </w:rPr>
        <w:t xml:space="preserve">le y </w:t>
      </w:r>
      <w:r w:rsidR="00E31AA8" w:rsidRPr="00B52F3D">
        <w:rPr>
          <w:rFonts w:asciiTheme="majorBidi" w:hAnsiTheme="majorBidi" w:cstheme="majorBidi"/>
          <w:b/>
        </w:rPr>
        <w:t>asequib</w:t>
      </w:r>
      <w:r w:rsidR="00ED6CB3">
        <w:rPr>
          <w:rFonts w:asciiTheme="majorBidi" w:hAnsiTheme="majorBidi" w:cstheme="majorBidi"/>
          <w:b/>
        </w:rPr>
        <w:t xml:space="preserve">le </w:t>
      </w:r>
      <w:r w:rsidR="00E31AA8" w:rsidRPr="00B52F3D">
        <w:rPr>
          <w:rFonts w:asciiTheme="majorBidi" w:hAnsiTheme="majorBidi" w:cstheme="majorBidi"/>
          <w:b/>
        </w:rPr>
        <w:t xml:space="preserve">de agua potable, así como de </w:t>
      </w:r>
      <w:r w:rsidR="000E4A63">
        <w:rPr>
          <w:rFonts w:asciiTheme="majorBidi" w:hAnsiTheme="majorBidi" w:cstheme="majorBidi"/>
          <w:b/>
        </w:rPr>
        <w:t xml:space="preserve">servicios de </w:t>
      </w:r>
      <w:r w:rsidR="00E31AA8" w:rsidRPr="00B52F3D">
        <w:rPr>
          <w:rFonts w:asciiTheme="majorBidi" w:hAnsiTheme="majorBidi" w:cstheme="majorBidi"/>
          <w:b/>
        </w:rPr>
        <w:t>saneamiento</w:t>
      </w:r>
      <w:r w:rsidR="00B33B3A">
        <w:rPr>
          <w:rFonts w:asciiTheme="majorBidi" w:hAnsiTheme="majorBidi" w:cstheme="majorBidi"/>
          <w:b/>
        </w:rPr>
        <w:t xml:space="preserve"> en zonas periféricas y remotas</w:t>
      </w:r>
      <w:r w:rsidR="00E31AA8" w:rsidRPr="00B52F3D">
        <w:rPr>
          <w:rFonts w:asciiTheme="majorBidi" w:hAnsiTheme="majorBidi" w:cstheme="majorBidi"/>
          <w:b/>
        </w:rPr>
        <w:t>, particularmente en las zonas costeras y la región del Corredor Seco hondureño</w:t>
      </w:r>
      <w:r w:rsidR="00A632A7">
        <w:rPr>
          <w:rFonts w:asciiTheme="majorBidi" w:hAnsiTheme="majorBidi" w:cstheme="majorBidi"/>
          <w:b/>
        </w:rPr>
        <w:t>.</w:t>
      </w:r>
    </w:p>
    <w:p w14:paraId="38E983E8" w14:textId="57EAAE37" w:rsidR="00C63E35" w:rsidRPr="003464BC" w:rsidRDefault="00FB32E4" w:rsidP="00C63E35">
      <w:pPr>
        <w:pStyle w:val="H23G"/>
        <w:tabs>
          <w:tab w:val="left" w:pos="720"/>
        </w:tabs>
        <w:ind w:left="2268"/>
        <w:jc w:val="both"/>
        <w:rPr>
          <w:rFonts w:asciiTheme="majorBidi" w:hAnsiTheme="majorBidi" w:cstheme="majorBidi"/>
        </w:rPr>
      </w:pPr>
      <w:r>
        <w:rPr>
          <w:rFonts w:asciiTheme="majorBidi" w:hAnsiTheme="majorBidi" w:cstheme="majorBidi"/>
        </w:rPr>
        <w:lastRenderedPageBreak/>
        <w:t>Medio ambiente y a</w:t>
      </w:r>
      <w:r w:rsidR="00D91148">
        <w:rPr>
          <w:rFonts w:asciiTheme="majorBidi" w:hAnsiTheme="majorBidi" w:cstheme="majorBidi"/>
        </w:rPr>
        <w:t>daptación al</w:t>
      </w:r>
      <w:r w:rsidR="00C63E35" w:rsidRPr="003464BC">
        <w:rPr>
          <w:rFonts w:asciiTheme="majorBidi" w:hAnsiTheme="majorBidi" w:cstheme="majorBidi"/>
        </w:rPr>
        <w:t xml:space="preserve"> cambio climático</w:t>
      </w:r>
      <w:r w:rsidR="00D91148">
        <w:rPr>
          <w:rFonts w:asciiTheme="majorBidi" w:hAnsiTheme="majorBidi" w:cstheme="majorBidi"/>
        </w:rPr>
        <w:t xml:space="preserve"> </w:t>
      </w:r>
    </w:p>
    <w:p w14:paraId="71763052" w14:textId="1E85AF90" w:rsidR="00C63E35" w:rsidRPr="004B61D8" w:rsidRDefault="00013982" w:rsidP="00FF34C5">
      <w:pPr>
        <w:pStyle w:val="SingleTxtG"/>
        <w:tabs>
          <w:tab w:val="clear" w:pos="1701"/>
          <w:tab w:val="clear" w:pos="2268"/>
          <w:tab w:val="clear" w:pos="2835"/>
        </w:tabs>
        <w:rPr>
          <w:rFonts w:asciiTheme="majorBidi" w:hAnsiTheme="majorBidi" w:cstheme="majorBidi"/>
          <w:lang w:eastAsia="en-US"/>
        </w:rPr>
      </w:pPr>
      <w:r w:rsidRPr="004B61D8">
        <w:rPr>
          <w:rFonts w:asciiTheme="majorBidi" w:hAnsiTheme="majorBidi" w:cstheme="majorBidi"/>
          <w:bCs/>
          <w:lang w:eastAsia="en-US"/>
        </w:rPr>
        <w:t>48.</w:t>
      </w:r>
      <w:r w:rsidRPr="004B61D8">
        <w:rPr>
          <w:rFonts w:asciiTheme="majorBidi" w:hAnsiTheme="majorBidi" w:cstheme="majorBidi"/>
          <w:bCs/>
          <w:lang w:eastAsia="en-US"/>
        </w:rPr>
        <w:tab/>
      </w:r>
      <w:r w:rsidR="00043E0F" w:rsidRPr="127FC291">
        <w:rPr>
          <w:rFonts w:asciiTheme="majorBidi" w:hAnsiTheme="majorBidi" w:cstheme="majorBidi"/>
          <w:lang w:eastAsia="en-US"/>
        </w:rPr>
        <w:t>El Comité toma nota del proceso de actualización del Plan Nacional de Adaptación</w:t>
      </w:r>
      <w:r w:rsidR="08AB64D0" w:rsidRPr="127FC291">
        <w:rPr>
          <w:rFonts w:asciiTheme="majorBidi" w:hAnsiTheme="majorBidi" w:cstheme="majorBidi"/>
          <w:lang w:eastAsia="en-US"/>
        </w:rPr>
        <w:t xml:space="preserve"> al Cambio Climático</w:t>
      </w:r>
      <w:r w:rsidR="00043E0F" w:rsidRPr="127FC291">
        <w:rPr>
          <w:rFonts w:asciiTheme="majorBidi" w:hAnsiTheme="majorBidi" w:cstheme="majorBidi"/>
          <w:lang w:eastAsia="en-US"/>
        </w:rPr>
        <w:t xml:space="preserve">. </w:t>
      </w:r>
      <w:r w:rsidR="00FF4207" w:rsidRPr="127FC291">
        <w:rPr>
          <w:rFonts w:asciiTheme="majorBidi" w:hAnsiTheme="majorBidi" w:cstheme="majorBidi"/>
          <w:lang w:eastAsia="en-US"/>
        </w:rPr>
        <w:t>Empero</w:t>
      </w:r>
      <w:r w:rsidR="00043E0F" w:rsidRPr="127FC291">
        <w:rPr>
          <w:rFonts w:asciiTheme="majorBidi" w:hAnsiTheme="majorBidi" w:cstheme="majorBidi"/>
          <w:lang w:eastAsia="en-US"/>
        </w:rPr>
        <w:t>, le preocupa l</w:t>
      </w:r>
      <w:r w:rsidR="007C32BC" w:rsidRPr="127FC291">
        <w:rPr>
          <w:rFonts w:asciiTheme="majorBidi" w:hAnsiTheme="majorBidi" w:cstheme="majorBidi"/>
          <w:lang w:eastAsia="en-US"/>
        </w:rPr>
        <w:t xml:space="preserve">a vulnerabilidad del Estado </w:t>
      </w:r>
      <w:r w:rsidR="00DA4518">
        <w:rPr>
          <w:rFonts w:asciiTheme="majorBidi" w:hAnsiTheme="majorBidi" w:cstheme="majorBidi"/>
          <w:lang w:eastAsia="en-US"/>
        </w:rPr>
        <w:t>parte ante e</w:t>
      </w:r>
      <w:r w:rsidR="007C32BC" w:rsidRPr="127FC291">
        <w:rPr>
          <w:rFonts w:asciiTheme="majorBidi" w:hAnsiTheme="majorBidi" w:cstheme="majorBidi"/>
          <w:lang w:eastAsia="en-US"/>
        </w:rPr>
        <w:t>l cambio climático</w:t>
      </w:r>
      <w:r w:rsidR="00043E0F" w:rsidRPr="127FC291">
        <w:rPr>
          <w:rFonts w:asciiTheme="majorBidi" w:hAnsiTheme="majorBidi" w:cstheme="majorBidi"/>
          <w:lang w:eastAsia="en-US"/>
        </w:rPr>
        <w:t xml:space="preserve"> y los desastres</w:t>
      </w:r>
      <w:r w:rsidR="007C32BC" w:rsidRPr="127FC291">
        <w:rPr>
          <w:rFonts w:asciiTheme="majorBidi" w:hAnsiTheme="majorBidi" w:cstheme="majorBidi"/>
          <w:lang w:eastAsia="en-US"/>
        </w:rPr>
        <w:t>,</w:t>
      </w:r>
      <w:r w:rsidR="00043E0F" w:rsidRPr="127FC291">
        <w:rPr>
          <w:rFonts w:asciiTheme="majorBidi" w:hAnsiTheme="majorBidi" w:cstheme="majorBidi"/>
          <w:lang w:eastAsia="en-US"/>
        </w:rPr>
        <w:t xml:space="preserve"> </w:t>
      </w:r>
      <w:r w:rsidR="0061449A" w:rsidRPr="127FC291">
        <w:rPr>
          <w:rFonts w:asciiTheme="majorBidi" w:hAnsiTheme="majorBidi" w:cstheme="majorBidi"/>
          <w:lang w:eastAsia="en-US"/>
        </w:rPr>
        <w:t>como inundaciones y sequías</w:t>
      </w:r>
      <w:r w:rsidR="00D124E3" w:rsidRPr="127FC291">
        <w:rPr>
          <w:rFonts w:asciiTheme="majorBidi" w:hAnsiTheme="majorBidi" w:cstheme="majorBidi"/>
          <w:lang w:eastAsia="en-US"/>
        </w:rPr>
        <w:t xml:space="preserve">, así como </w:t>
      </w:r>
      <w:r w:rsidR="0061449A" w:rsidRPr="127FC291">
        <w:rPr>
          <w:rFonts w:asciiTheme="majorBidi" w:hAnsiTheme="majorBidi" w:cstheme="majorBidi"/>
          <w:lang w:eastAsia="en-US"/>
        </w:rPr>
        <w:t xml:space="preserve">cambios a largo plazo </w:t>
      </w:r>
      <w:r w:rsidR="00D124E3" w:rsidRPr="127FC291">
        <w:rPr>
          <w:rFonts w:asciiTheme="majorBidi" w:hAnsiTheme="majorBidi" w:cstheme="majorBidi"/>
          <w:lang w:eastAsia="en-US"/>
        </w:rPr>
        <w:t xml:space="preserve">como </w:t>
      </w:r>
      <w:r w:rsidR="0061449A" w:rsidRPr="127FC291">
        <w:rPr>
          <w:rFonts w:asciiTheme="majorBidi" w:hAnsiTheme="majorBidi" w:cstheme="majorBidi"/>
          <w:lang w:eastAsia="en-US"/>
        </w:rPr>
        <w:t xml:space="preserve">la elevación del </w:t>
      </w:r>
      <w:r w:rsidR="00F92980" w:rsidRPr="127FC291">
        <w:rPr>
          <w:rFonts w:asciiTheme="majorBidi" w:hAnsiTheme="majorBidi" w:cstheme="majorBidi"/>
          <w:lang w:eastAsia="en-US"/>
        </w:rPr>
        <w:t>nivel del</w:t>
      </w:r>
      <w:r w:rsidR="0061449A" w:rsidRPr="127FC291">
        <w:rPr>
          <w:rFonts w:asciiTheme="majorBidi" w:hAnsiTheme="majorBidi" w:cstheme="majorBidi"/>
          <w:lang w:eastAsia="en-US"/>
        </w:rPr>
        <w:t xml:space="preserve"> mar</w:t>
      </w:r>
      <w:r w:rsidR="006832C8" w:rsidRPr="127FC291">
        <w:rPr>
          <w:rFonts w:asciiTheme="majorBidi" w:hAnsiTheme="majorBidi" w:cstheme="majorBidi"/>
          <w:lang w:eastAsia="en-US"/>
        </w:rPr>
        <w:t xml:space="preserve"> </w:t>
      </w:r>
      <w:r w:rsidR="0061449A" w:rsidRPr="127FC291">
        <w:rPr>
          <w:rFonts w:asciiTheme="majorBidi" w:hAnsiTheme="majorBidi" w:cstheme="majorBidi"/>
          <w:lang w:eastAsia="en-US"/>
        </w:rPr>
        <w:t>y el aumento de las temperaturas</w:t>
      </w:r>
      <w:r w:rsidR="002C0307" w:rsidRPr="127FC291">
        <w:rPr>
          <w:rFonts w:asciiTheme="majorBidi" w:hAnsiTheme="majorBidi" w:cstheme="majorBidi"/>
          <w:lang w:eastAsia="en-US"/>
        </w:rPr>
        <w:t>. Le preocupan también los</w:t>
      </w:r>
      <w:r w:rsidR="008E7614" w:rsidRPr="127FC291">
        <w:rPr>
          <w:rFonts w:asciiTheme="majorBidi" w:hAnsiTheme="majorBidi" w:cstheme="majorBidi"/>
          <w:lang w:eastAsia="en-US"/>
        </w:rPr>
        <w:t xml:space="preserve"> impacto</w:t>
      </w:r>
      <w:r w:rsidR="002C0307" w:rsidRPr="127FC291">
        <w:rPr>
          <w:rFonts w:asciiTheme="majorBidi" w:hAnsiTheme="majorBidi" w:cstheme="majorBidi"/>
          <w:lang w:eastAsia="en-US"/>
        </w:rPr>
        <w:t>s</w:t>
      </w:r>
      <w:r w:rsidR="00043E0F" w:rsidRPr="127FC291">
        <w:rPr>
          <w:rFonts w:asciiTheme="majorBidi" w:hAnsiTheme="majorBidi" w:cstheme="majorBidi"/>
          <w:lang w:eastAsia="en-US"/>
        </w:rPr>
        <w:t xml:space="preserve"> de </w:t>
      </w:r>
      <w:r w:rsidR="00832B23" w:rsidRPr="127FC291">
        <w:rPr>
          <w:rFonts w:asciiTheme="majorBidi" w:hAnsiTheme="majorBidi" w:cstheme="majorBidi"/>
          <w:lang w:eastAsia="en-US"/>
        </w:rPr>
        <w:t xml:space="preserve">los proyectos </w:t>
      </w:r>
      <w:r w:rsidR="00474D17" w:rsidRPr="127FC291">
        <w:rPr>
          <w:rFonts w:asciiTheme="majorBidi" w:hAnsiTheme="majorBidi" w:cstheme="majorBidi"/>
          <w:lang w:eastAsia="en-US"/>
        </w:rPr>
        <w:t>extracti</w:t>
      </w:r>
      <w:r w:rsidR="00832B23" w:rsidRPr="127FC291">
        <w:rPr>
          <w:rFonts w:asciiTheme="majorBidi" w:hAnsiTheme="majorBidi" w:cstheme="majorBidi"/>
          <w:lang w:eastAsia="en-US"/>
        </w:rPr>
        <w:t>vo</w:t>
      </w:r>
      <w:r w:rsidR="00E84548" w:rsidRPr="127FC291">
        <w:rPr>
          <w:rFonts w:asciiTheme="majorBidi" w:hAnsiTheme="majorBidi" w:cstheme="majorBidi"/>
          <w:lang w:eastAsia="en-US"/>
        </w:rPr>
        <w:t>s</w:t>
      </w:r>
      <w:r w:rsidR="00F358B6" w:rsidRPr="127FC291">
        <w:rPr>
          <w:rFonts w:asciiTheme="majorBidi" w:hAnsiTheme="majorBidi" w:cstheme="majorBidi"/>
          <w:lang w:eastAsia="en-US"/>
        </w:rPr>
        <w:t>,</w:t>
      </w:r>
      <w:r w:rsidR="007C32BC" w:rsidRPr="127FC291">
        <w:rPr>
          <w:rFonts w:asciiTheme="majorBidi" w:hAnsiTheme="majorBidi" w:cstheme="majorBidi"/>
          <w:lang w:eastAsia="en-US"/>
        </w:rPr>
        <w:t xml:space="preserve"> la deforestación</w:t>
      </w:r>
      <w:r w:rsidR="00F358B6" w:rsidRPr="127FC291">
        <w:rPr>
          <w:rFonts w:asciiTheme="majorBidi" w:hAnsiTheme="majorBidi" w:cstheme="majorBidi"/>
          <w:lang w:eastAsia="en-US"/>
        </w:rPr>
        <w:t xml:space="preserve"> y la </w:t>
      </w:r>
      <w:r w:rsidR="00D124E3" w:rsidRPr="127FC291">
        <w:rPr>
          <w:rFonts w:asciiTheme="majorBidi" w:hAnsiTheme="majorBidi" w:cstheme="majorBidi"/>
          <w:lang w:eastAsia="en-US"/>
        </w:rPr>
        <w:t xml:space="preserve">gestión </w:t>
      </w:r>
      <w:r w:rsidR="00043E0F" w:rsidRPr="127FC291">
        <w:rPr>
          <w:rFonts w:asciiTheme="majorBidi" w:hAnsiTheme="majorBidi" w:cstheme="majorBidi"/>
          <w:lang w:eastAsia="en-US"/>
        </w:rPr>
        <w:t xml:space="preserve">deficiente </w:t>
      </w:r>
      <w:r w:rsidR="00F358B6" w:rsidRPr="127FC291">
        <w:rPr>
          <w:rFonts w:asciiTheme="majorBidi" w:hAnsiTheme="majorBidi" w:cstheme="majorBidi"/>
          <w:lang w:eastAsia="en-US"/>
        </w:rPr>
        <w:t>de residuos</w:t>
      </w:r>
      <w:r w:rsidR="006A6217" w:rsidRPr="127FC291">
        <w:rPr>
          <w:rFonts w:asciiTheme="majorBidi" w:hAnsiTheme="majorBidi" w:cstheme="majorBidi"/>
          <w:lang w:eastAsia="en-US"/>
        </w:rPr>
        <w:t xml:space="preserve"> y vertidos</w:t>
      </w:r>
      <w:r w:rsidR="00D124E3" w:rsidRPr="127FC291">
        <w:rPr>
          <w:rFonts w:asciiTheme="majorBidi" w:hAnsiTheme="majorBidi" w:cstheme="majorBidi"/>
          <w:lang w:eastAsia="en-US"/>
        </w:rPr>
        <w:t>,</w:t>
      </w:r>
      <w:r w:rsidR="00043E0F" w:rsidRPr="127FC291">
        <w:rPr>
          <w:rFonts w:asciiTheme="majorBidi" w:hAnsiTheme="majorBidi" w:cstheme="majorBidi"/>
          <w:lang w:eastAsia="en-US"/>
        </w:rPr>
        <w:t xml:space="preserve"> </w:t>
      </w:r>
      <w:r w:rsidR="001B79A1" w:rsidRPr="127FC291">
        <w:rPr>
          <w:rFonts w:asciiTheme="majorBidi" w:hAnsiTheme="majorBidi" w:cstheme="majorBidi"/>
          <w:lang w:eastAsia="en-US"/>
        </w:rPr>
        <w:t xml:space="preserve">que </w:t>
      </w:r>
      <w:r w:rsidR="00043E0F" w:rsidRPr="127FC291">
        <w:rPr>
          <w:rFonts w:asciiTheme="majorBidi" w:hAnsiTheme="majorBidi" w:cstheme="majorBidi"/>
          <w:lang w:eastAsia="en-US"/>
        </w:rPr>
        <w:t>agravan la vulnerabilidad de los grupos desfavorecidos</w:t>
      </w:r>
      <w:r w:rsidR="00D124E3" w:rsidRPr="127FC291">
        <w:rPr>
          <w:rFonts w:asciiTheme="majorBidi" w:hAnsiTheme="majorBidi" w:cstheme="majorBidi"/>
          <w:lang w:eastAsia="en-US"/>
        </w:rPr>
        <w:t xml:space="preserve"> y</w:t>
      </w:r>
      <w:r w:rsidR="00D87953" w:rsidRPr="127FC291">
        <w:rPr>
          <w:rFonts w:asciiTheme="majorBidi" w:hAnsiTheme="majorBidi" w:cstheme="majorBidi"/>
          <w:lang w:eastAsia="en-US"/>
        </w:rPr>
        <w:t xml:space="preserve"> </w:t>
      </w:r>
      <w:r w:rsidR="00960251" w:rsidRPr="127FC291">
        <w:rPr>
          <w:rFonts w:asciiTheme="majorBidi" w:hAnsiTheme="majorBidi" w:cstheme="majorBidi"/>
          <w:lang w:eastAsia="en-US"/>
        </w:rPr>
        <w:t>contribuye</w:t>
      </w:r>
      <w:r w:rsidR="00D124E3" w:rsidRPr="127FC291">
        <w:rPr>
          <w:rFonts w:asciiTheme="majorBidi" w:hAnsiTheme="majorBidi" w:cstheme="majorBidi"/>
          <w:lang w:eastAsia="en-US"/>
        </w:rPr>
        <w:t>n</w:t>
      </w:r>
      <w:r w:rsidR="00960251" w:rsidRPr="127FC291">
        <w:rPr>
          <w:rFonts w:asciiTheme="majorBidi" w:hAnsiTheme="majorBidi" w:cstheme="majorBidi"/>
          <w:lang w:eastAsia="en-US"/>
        </w:rPr>
        <w:t xml:space="preserve"> a</w:t>
      </w:r>
      <w:r w:rsidR="00044F7D" w:rsidRPr="127FC291">
        <w:rPr>
          <w:rFonts w:asciiTheme="majorBidi" w:hAnsiTheme="majorBidi" w:cstheme="majorBidi"/>
          <w:lang w:eastAsia="en-US"/>
        </w:rPr>
        <w:t>l</w:t>
      </w:r>
      <w:r w:rsidR="00960251" w:rsidRPr="127FC291">
        <w:rPr>
          <w:rFonts w:asciiTheme="majorBidi" w:hAnsiTheme="majorBidi" w:cstheme="majorBidi"/>
          <w:lang w:eastAsia="en-US"/>
        </w:rPr>
        <w:t xml:space="preserve"> </w:t>
      </w:r>
      <w:r w:rsidR="00044F7D" w:rsidRPr="127FC291">
        <w:rPr>
          <w:rFonts w:asciiTheme="majorBidi" w:hAnsiTheme="majorBidi" w:cstheme="majorBidi"/>
          <w:lang w:eastAsia="en-US"/>
        </w:rPr>
        <w:t xml:space="preserve">desplazamiento y la </w:t>
      </w:r>
      <w:r w:rsidR="00960251" w:rsidRPr="127FC291">
        <w:rPr>
          <w:rFonts w:asciiTheme="majorBidi" w:hAnsiTheme="majorBidi" w:cstheme="majorBidi"/>
          <w:lang w:eastAsia="en-US"/>
        </w:rPr>
        <w:t xml:space="preserve">migración </w:t>
      </w:r>
      <w:r w:rsidR="007C32BC" w:rsidRPr="127FC291">
        <w:rPr>
          <w:rFonts w:asciiTheme="majorBidi" w:hAnsiTheme="majorBidi" w:cstheme="majorBidi"/>
          <w:lang w:eastAsia="en-US"/>
        </w:rPr>
        <w:t>(art.</w:t>
      </w:r>
      <w:r w:rsidR="004B61D8" w:rsidRPr="127FC291">
        <w:rPr>
          <w:rFonts w:asciiTheme="majorBidi" w:hAnsiTheme="majorBidi" w:cstheme="majorBidi"/>
          <w:lang w:eastAsia="en-US"/>
        </w:rPr>
        <w:t xml:space="preserve"> </w:t>
      </w:r>
      <w:r w:rsidR="007C32BC" w:rsidRPr="127FC291">
        <w:rPr>
          <w:rFonts w:asciiTheme="majorBidi" w:hAnsiTheme="majorBidi" w:cstheme="majorBidi"/>
          <w:lang w:eastAsia="en-US"/>
        </w:rPr>
        <w:t>11).</w:t>
      </w:r>
      <w:r w:rsidR="00EE17E5" w:rsidRPr="127FC291">
        <w:rPr>
          <w:rFonts w:asciiTheme="majorBidi" w:hAnsiTheme="majorBidi" w:cstheme="majorBidi"/>
          <w:lang w:eastAsia="en-US"/>
        </w:rPr>
        <w:t xml:space="preserve"> </w:t>
      </w:r>
    </w:p>
    <w:p w14:paraId="5E28C035" w14:textId="16498BD2" w:rsidR="00C63E35" w:rsidRDefault="00013982" w:rsidP="00FF34C5">
      <w:pPr>
        <w:pStyle w:val="SingleTxtG"/>
        <w:keepNext/>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Pr>
          <w:rFonts w:asciiTheme="majorBidi" w:hAnsiTheme="majorBidi" w:cstheme="majorBidi"/>
          <w:bCs/>
        </w:rPr>
        <w:t>49.</w:t>
      </w:r>
      <w:r>
        <w:rPr>
          <w:rFonts w:asciiTheme="majorBidi" w:hAnsiTheme="majorBidi" w:cstheme="majorBidi"/>
          <w:bCs/>
        </w:rPr>
        <w:tab/>
      </w:r>
      <w:r w:rsidR="00C63E35" w:rsidRPr="003464BC">
        <w:rPr>
          <w:rFonts w:asciiTheme="majorBidi" w:hAnsiTheme="majorBidi" w:cstheme="majorBidi"/>
          <w:b/>
        </w:rPr>
        <w:t>El Comit</w:t>
      </w:r>
      <w:r w:rsidR="004B4B5F">
        <w:rPr>
          <w:rFonts w:asciiTheme="majorBidi" w:hAnsiTheme="majorBidi" w:cstheme="majorBidi"/>
          <w:b/>
        </w:rPr>
        <w:t xml:space="preserve">é recomienda al Estado parte que: </w:t>
      </w:r>
    </w:p>
    <w:p w14:paraId="36BCEBB8" w14:textId="71A306D2" w:rsidR="00235A7A" w:rsidRPr="00235A7A"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235A7A">
        <w:rPr>
          <w:rFonts w:asciiTheme="majorBidi" w:hAnsiTheme="majorBidi" w:cstheme="majorBidi"/>
          <w:b/>
        </w:rPr>
        <w:t>a)</w:t>
      </w:r>
      <w:r w:rsidRPr="00235A7A">
        <w:rPr>
          <w:rFonts w:asciiTheme="majorBidi" w:hAnsiTheme="majorBidi" w:cstheme="majorBidi"/>
          <w:b/>
        </w:rPr>
        <w:tab/>
      </w:r>
      <w:r w:rsidR="00417686">
        <w:rPr>
          <w:rFonts w:asciiTheme="majorBidi" w:hAnsiTheme="majorBidi" w:cstheme="majorBidi"/>
          <w:b/>
        </w:rPr>
        <w:t xml:space="preserve">Asegure </w:t>
      </w:r>
      <w:r w:rsidR="009925F8">
        <w:rPr>
          <w:rFonts w:asciiTheme="majorBidi" w:hAnsiTheme="majorBidi" w:cstheme="majorBidi"/>
          <w:b/>
        </w:rPr>
        <w:t xml:space="preserve">una gestión equitativa y sostenible </w:t>
      </w:r>
      <w:r w:rsidR="00417686">
        <w:rPr>
          <w:rFonts w:asciiTheme="majorBidi" w:hAnsiTheme="majorBidi" w:cstheme="majorBidi"/>
          <w:b/>
        </w:rPr>
        <w:t xml:space="preserve">de los </w:t>
      </w:r>
      <w:r w:rsidR="00E22637" w:rsidRPr="00FA0E95">
        <w:rPr>
          <w:rFonts w:asciiTheme="majorBidi" w:hAnsiTheme="majorBidi" w:cstheme="majorBidi"/>
          <w:b/>
        </w:rPr>
        <w:t xml:space="preserve">recursos naturales, </w:t>
      </w:r>
      <w:r w:rsidR="00D94E5B">
        <w:rPr>
          <w:rFonts w:asciiTheme="majorBidi" w:hAnsiTheme="majorBidi" w:cstheme="majorBidi"/>
          <w:b/>
        </w:rPr>
        <w:t>incluyendo los</w:t>
      </w:r>
      <w:r w:rsidR="00E22637" w:rsidRPr="00FA0E95">
        <w:rPr>
          <w:rFonts w:asciiTheme="majorBidi" w:hAnsiTheme="majorBidi" w:cstheme="majorBidi"/>
          <w:b/>
        </w:rPr>
        <w:t xml:space="preserve"> forestales</w:t>
      </w:r>
      <w:r w:rsidR="0088531D">
        <w:rPr>
          <w:rFonts w:asciiTheme="majorBidi" w:hAnsiTheme="majorBidi" w:cstheme="majorBidi"/>
          <w:b/>
        </w:rPr>
        <w:t xml:space="preserve"> y pesqueros</w:t>
      </w:r>
      <w:r w:rsidR="00E22637" w:rsidRPr="00FA0E95">
        <w:rPr>
          <w:rFonts w:asciiTheme="majorBidi" w:hAnsiTheme="majorBidi" w:cstheme="majorBidi"/>
          <w:b/>
        </w:rPr>
        <w:t xml:space="preserve">, </w:t>
      </w:r>
      <w:r w:rsidR="00417686">
        <w:rPr>
          <w:rFonts w:asciiTheme="majorBidi" w:hAnsiTheme="majorBidi" w:cstheme="majorBidi"/>
          <w:b/>
        </w:rPr>
        <w:t>con participación de los</w:t>
      </w:r>
      <w:r w:rsidR="00E22637" w:rsidRPr="00FA0E95">
        <w:rPr>
          <w:rFonts w:asciiTheme="majorBidi" w:hAnsiTheme="majorBidi" w:cstheme="majorBidi"/>
          <w:b/>
        </w:rPr>
        <w:t xml:space="preserve"> Pueblos Indígenas y </w:t>
      </w:r>
      <w:r w:rsidR="007A0CD7">
        <w:rPr>
          <w:rFonts w:asciiTheme="majorBidi" w:hAnsiTheme="majorBidi" w:cstheme="majorBidi"/>
          <w:b/>
        </w:rPr>
        <w:t>a</w:t>
      </w:r>
      <w:r w:rsidR="00E22637" w:rsidRPr="00FA0E95">
        <w:rPr>
          <w:rFonts w:asciiTheme="majorBidi" w:hAnsiTheme="majorBidi" w:cstheme="majorBidi"/>
          <w:b/>
        </w:rPr>
        <w:t>frohondureños,</w:t>
      </w:r>
      <w:r w:rsidR="00F36415">
        <w:rPr>
          <w:rFonts w:asciiTheme="majorBidi" w:hAnsiTheme="majorBidi" w:cstheme="majorBidi"/>
          <w:b/>
        </w:rPr>
        <w:t xml:space="preserve"> pequeños agricultores</w:t>
      </w:r>
      <w:r w:rsidR="0088531D">
        <w:rPr>
          <w:rFonts w:asciiTheme="majorBidi" w:hAnsiTheme="majorBidi" w:cstheme="majorBidi"/>
          <w:b/>
        </w:rPr>
        <w:t xml:space="preserve"> y pescadores artesanales</w:t>
      </w:r>
      <w:r w:rsidR="00F36415">
        <w:rPr>
          <w:rFonts w:asciiTheme="majorBidi" w:hAnsiTheme="majorBidi" w:cstheme="majorBidi"/>
          <w:b/>
        </w:rPr>
        <w:t>,</w:t>
      </w:r>
      <w:r w:rsidR="00E22637" w:rsidRPr="00FA0E95">
        <w:rPr>
          <w:rFonts w:asciiTheme="majorBidi" w:hAnsiTheme="majorBidi" w:cstheme="majorBidi"/>
          <w:b/>
        </w:rPr>
        <w:t xml:space="preserve"> comunidades afectadas, sociedad civil y</w:t>
      </w:r>
      <w:r w:rsidR="00417686">
        <w:rPr>
          <w:rFonts w:asciiTheme="majorBidi" w:hAnsiTheme="majorBidi" w:cstheme="majorBidi"/>
          <w:b/>
        </w:rPr>
        <w:t xml:space="preserve"> </w:t>
      </w:r>
      <w:r w:rsidR="00E22637" w:rsidRPr="00FA0E95">
        <w:rPr>
          <w:rFonts w:asciiTheme="majorBidi" w:hAnsiTheme="majorBidi" w:cstheme="majorBidi"/>
          <w:b/>
        </w:rPr>
        <w:t xml:space="preserve">autoridades </w:t>
      </w:r>
      <w:r w:rsidR="00417686">
        <w:rPr>
          <w:rFonts w:asciiTheme="majorBidi" w:hAnsiTheme="majorBidi" w:cstheme="majorBidi"/>
          <w:b/>
        </w:rPr>
        <w:t>competentes</w:t>
      </w:r>
      <w:r w:rsidR="00E22637" w:rsidRPr="00FA0E95">
        <w:rPr>
          <w:rFonts w:asciiTheme="majorBidi" w:hAnsiTheme="majorBidi" w:cstheme="majorBidi"/>
          <w:b/>
        </w:rPr>
        <w:t>;</w:t>
      </w:r>
    </w:p>
    <w:p w14:paraId="2E72E34A" w14:textId="52932298" w:rsidR="00E22637"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b)</w:t>
      </w:r>
      <w:r>
        <w:rPr>
          <w:rFonts w:asciiTheme="majorBidi" w:hAnsiTheme="majorBidi" w:cstheme="majorBidi"/>
          <w:b/>
        </w:rPr>
        <w:tab/>
      </w:r>
      <w:r w:rsidR="00C70B21">
        <w:rPr>
          <w:rFonts w:asciiTheme="majorBidi" w:hAnsiTheme="majorBidi" w:cstheme="majorBidi"/>
          <w:b/>
        </w:rPr>
        <w:t xml:space="preserve">Incorpore </w:t>
      </w:r>
      <w:r w:rsidR="00D666A6">
        <w:rPr>
          <w:rFonts w:asciiTheme="majorBidi" w:hAnsiTheme="majorBidi" w:cstheme="majorBidi"/>
          <w:b/>
        </w:rPr>
        <w:t>el</w:t>
      </w:r>
      <w:r w:rsidR="00C70B21">
        <w:rPr>
          <w:rFonts w:asciiTheme="majorBidi" w:hAnsiTheme="majorBidi" w:cstheme="majorBidi"/>
          <w:b/>
        </w:rPr>
        <w:t xml:space="preserve"> enfoque de derechos humanos en todas </w:t>
      </w:r>
      <w:r w:rsidR="00E22637" w:rsidRPr="00E72898">
        <w:rPr>
          <w:rFonts w:asciiTheme="majorBidi" w:hAnsiTheme="majorBidi" w:cstheme="majorBidi"/>
          <w:b/>
        </w:rPr>
        <w:t>la</w:t>
      </w:r>
      <w:r w:rsidR="00152286">
        <w:rPr>
          <w:rFonts w:asciiTheme="majorBidi" w:hAnsiTheme="majorBidi" w:cstheme="majorBidi"/>
          <w:b/>
        </w:rPr>
        <w:t>s</w:t>
      </w:r>
      <w:r w:rsidR="00E22637" w:rsidRPr="00E72898">
        <w:rPr>
          <w:rFonts w:asciiTheme="majorBidi" w:hAnsiTheme="majorBidi" w:cstheme="majorBidi"/>
          <w:b/>
        </w:rPr>
        <w:t xml:space="preserve"> medidas </w:t>
      </w:r>
      <w:r w:rsidR="00152286">
        <w:rPr>
          <w:rFonts w:asciiTheme="majorBidi" w:hAnsiTheme="majorBidi" w:cstheme="majorBidi"/>
          <w:b/>
        </w:rPr>
        <w:t xml:space="preserve">de </w:t>
      </w:r>
      <w:r w:rsidR="00E22637" w:rsidRPr="00E72898">
        <w:rPr>
          <w:rFonts w:asciiTheme="majorBidi" w:hAnsiTheme="majorBidi" w:cstheme="majorBidi"/>
          <w:b/>
        </w:rPr>
        <w:t>adaptación</w:t>
      </w:r>
      <w:r w:rsidR="0059444C">
        <w:rPr>
          <w:rFonts w:asciiTheme="majorBidi" w:hAnsiTheme="majorBidi" w:cstheme="majorBidi"/>
          <w:b/>
        </w:rPr>
        <w:t xml:space="preserve"> y de pérdidas y daños</w:t>
      </w:r>
      <w:r w:rsidR="00E22637" w:rsidRPr="00E72898">
        <w:rPr>
          <w:rFonts w:asciiTheme="majorBidi" w:hAnsiTheme="majorBidi" w:cstheme="majorBidi"/>
          <w:b/>
        </w:rPr>
        <w:t xml:space="preserve">, </w:t>
      </w:r>
      <w:r w:rsidR="00D666A6">
        <w:rPr>
          <w:rFonts w:asciiTheme="majorBidi" w:hAnsiTheme="majorBidi" w:cstheme="majorBidi"/>
          <w:b/>
        </w:rPr>
        <w:t xml:space="preserve">incluyendo en </w:t>
      </w:r>
      <w:r w:rsidR="00E22637" w:rsidRPr="00E72898">
        <w:rPr>
          <w:rFonts w:asciiTheme="majorBidi" w:hAnsiTheme="majorBidi" w:cstheme="majorBidi"/>
          <w:b/>
        </w:rPr>
        <w:t xml:space="preserve">la actualización del Plan </w:t>
      </w:r>
      <w:r w:rsidR="005D46BE">
        <w:rPr>
          <w:rFonts w:asciiTheme="majorBidi" w:hAnsiTheme="majorBidi" w:cstheme="majorBidi"/>
          <w:b/>
        </w:rPr>
        <w:t>N</w:t>
      </w:r>
      <w:r w:rsidR="00E22637" w:rsidRPr="00E72898">
        <w:rPr>
          <w:rFonts w:asciiTheme="majorBidi" w:hAnsiTheme="majorBidi" w:cstheme="majorBidi"/>
          <w:b/>
        </w:rPr>
        <w:t xml:space="preserve">acional de </w:t>
      </w:r>
      <w:r w:rsidR="005D46BE">
        <w:rPr>
          <w:rFonts w:asciiTheme="majorBidi" w:hAnsiTheme="majorBidi" w:cstheme="majorBidi"/>
          <w:b/>
        </w:rPr>
        <w:t>A</w:t>
      </w:r>
      <w:r w:rsidR="00E22637" w:rsidRPr="00E72898">
        <w:rPr>
          <w:rFonts w:asciiTheme="majorBidi" w:hAnsiTheme="majorBidi" w:cstheme="majorBidi"/>
          <w:b/>
        </w:rPr>
        <w:t>daptación</w:t>
      </w:r>
      <w:r w:rsidR="005D46BE">
        <w:rPr>
          <w:rFonts w:asciiTheme="majorBidi" w:hAnsiTheme="majorBidi" w:cstheme="majorBidi"/>
          <w:b/>
        </w:rPr>
        <w:t xml:space="preserve"> al Cambio Climático</w:t>
      </w:r>
      <w:r w:rsidR="00F76F38">
        <w:rPr>
          <w:rFonts w:asciiTheme="majorBidi" w:hAnsiTheme="majorBidi" w:cstheme="majorBidi"/>
          <w:b/>
        </w:rPr>
        <w:t xml:space="preserve">, </w:t>
      </w:r>
      <w:r w:rsidR="00E22637" w:rsidRPr="00E72898">
        <w:rPr>
          <w:rFonts w:asciiTheme="majorBidi" w:hAnsiTheme="majorBidi" w:cstheme="majorBidi"/>
          <w:b/>
        </w:rPr>
        <w:t>el anteproyecto</w:t>
      </w:r>
      <w:r w:rsidR="00C70B21">
        <w:rPr>
          <w:rFonts w:asciiTheme="majorBidi" w:hAnsiTheme="majorBidi" w:cstheme="majorBidi"/>
          <w:b/>
        </w:rPr>
        <w:t xml:space="preserve"> de</w:t>
      </w:r>
      <w:r w:rsidR="00E22637" w:rsidRPr="00E72898">
        <w:rPr>
          <w:rFonts w:asciiTheme="majorBidi" w:hAnsiTheme="majorBidi" w:cstheme="majorBidi"/>
          <w:b/>
        </w:rPr>
        <w:t xml:space="preserve"> la </w:t>
      </w:r>
      <w:r w:rsidR="005D46BE">
        <w:rPr>
          <w:rFonts w:asciiTheme="majorBidi" w:hAnsiTheme="majorBidi" w:cstheme="majorBidi"/>
          <w:b/>
        </w:rPr>
        <w:t>l</w:t>
      </w:r>
      <w:r w:rsidR="00E22637" w:rsidRPr="00E72898">
        <w:rPr>
          <w:rFonts w:asciiTheme="majorBidi" w:hAnsiTheme="majorBidi" w:cstheme="majorBidi"/>
          <w:b/>
        </w:rPr>
        <w:t xml:space="preserve">ey de </w:t>
      </w:r>
      <w:r w:rsidR="008F25AB">
        <w:rPr>
          <w:rFonts w:asciiTheme="majorBidi" w:hAnsiTheme="majorBidi" w:cstheme="majorBidi"/>
          <w:b/>
        </w:rPr>
        <w:t>c</w:t>
      </w:r>
      <w:r w:rsidR="00E22637" w:rsidRPr="00E72898">
        <w:rPr>
          <w:rFonts w:asciiTheme="majorBidi" w:hAnsiTheme="majorBidi" w:cstheme="majorBidi"/>
          <w:b/>
        </w:rPr>
        <w:t xml:space="preserve">ambio </w:t>
      </w:r>
      <w:r w:rsidR="008F25AB">
        <w:rPr>
          <w:rFonts w:asciiTheme="majorBidi" w:hAnsiTheme="majorBidi" w:cstheme="majorBidi"/>
          <w:b/>
        </w:rPr>
        <w:t>c</w:t>
      </w:r>
      <w:r w:rsidR="00E22637" w:rsidRPr="00E72898">
        <w:rPr>
          <w:rFonts w:asciiTheme="majorBidi" w:hAnsiTheme="majorBidi" w:cstheme="majorBidi"/>
          <w:b/>
        </w:rPr>
        <w:t>limático</w:t>
      </w:r>
      <w:r w:rsidR="00F76F38">
        <w:rPr>
          <w:rFonts w:asciiTheme="majorBidi" w:hAnsiTheme="majorBidi" w:cstheme="majorBidi"/>
          <w:b/>
        </w:rPr>
        <w:t xml:space="preserve"> y la Ley Especial de Transacciones de Carbono para la Justicia Climática</w:t>
      </w:r>
      <w:r w:rsidR="00E22637" w:rsidRPr="00E72898">
        <w:rPr>
          <w:rFonts w:asciiTheme="majorBidi" w:hAnsiTheme="majorBidi" w:cstheme="majorBidi"/>
          <w:b/>
        </w:rPr>
        <w:t xml:space="preserve">, </w:t>
      </w:r>
      <w:r w:rsidR="00E01B33">
        <w:rPr>
          <w:rFonts w:asciiTheme="majorBidi" w:hAnsiTheme="majorBidi" w:cstheme="majorBidi"/>
          <w:b/>
        </w:rPr>
        <w:t xml:space="preserve">con participación amplia y </w:t>
      </w:r>
      <w:r w:rsidR="00884C98">
        <w:rPr>
          <w:rFonts w:asciiTheme="majorBidi" w:hAnsiTheme="majorBidi" w:cstheme="majorBidi"/>
          <w:b/>
        </w:rPr>
        <w:t xml:space="preserve">en consulta y </w:t>
      </w:r>
      <w:r w:rsidR="00E72898">
        <w:rPr>
          <w:rFonts w:asciiTheme="majorBidi" w:hAnsiTheme="majorBidi" w:cstheme="majorBidi"/>
          <w:b/>
        </w:rPr>
        <w:t>consider</w:t>
      </w:r>
      <w:r w:rsidR="00C70B21">
        <w:rPr>
          <w:rFonts w:asciiTheme="majorBidi" w:hAnsiTheme="majorBidi" w:cstheme="majorBidi"/>
          <w:b/>
        </w:rPr>
        <w:t>a</w:t>
      </w:r>
      <w:r w:rsidR="00E72898">
        <w:rPr>
          <w:rFonts w:asciiTheme="majorBidi" w:hAnsiTheme="majorBidi" w:cstheme="majorBidi"/>
          <w:b/>
        </w:rPr>
        <w:t>n</w:t>
      </w:r>
      <w:r w:rsidR="00C70B21">
        <w:rPr>
          <w:rFonts w:asciiTheme="majorBidi" w:hAnsiTheme="majorBidi" w:cstheme="majorBidi"/>
          <w:b/>
        </w:rPr>
        <w:t>do</w:t>
      </w:r>
      <w:r w:rsidR="00E72898">
        <w:rPr>
          <w:rFonts w:asciiTheme="majorBidi" w:hAnsiTheme="majorBidi" w:cstheme="majorBidi"/>
          <w:b/>
        </w:rPr>
        <w:t xml:space="preserve"> las </w:t>
      </w:r>
      <w:r w:rsidR="00E22637" w:rsidRPr="00E72898">
        <w:rPr>
          <w:rFonts w:asciiTheme="majorBidi" w:hAnsiTheme="majorBidi" w:cstheme="majorBidi"/>
          <w:b/>
        </w:rPr>
        <w:t xml:space="preserve">necesidades </w:t>
      </w:r>
      <w:r w:rsidR="00E72898">
        <w:rPr>
          <w:rFonts w:asciiTheme="majorBidi" w:hAnsiTheme="majorBidi" w:cstheme="majorBidi"/>
          <w:b/>
        </w:rPr>
        <w:t>específicas de los grupos</w:t>
      </w:r>
      <w:r w:rsidR="00E22637" w:rsidRPr="00E72898">
        <w:rPr>
          <w:rFonts w:asciiTheme="majorBidi" w:hAnsiTheme="majorBidi" w:cstheme="majorBidi"/>
          <w:b/>
        </w:rPr>
        <w:t xml:space="preserve"> más afectad</w:t>
      </w:r>
      <w:r w:rsidR="00E72898">
        <w:rPr>
          <w:rFonts w:asciiTheme="majorBidi" w:hAnsiTheme="majorBidi" w:cstheme="majorBidi"/>
          <w:b/>
        </w:rPr>
        <w:t>os</w:t>
      </w:r>
      <w:r w:rsidR="00884C98">
        <w:rPr>
          <w:rFonts w:asciiTheme="majorBidi" w:hAnsiTheme="majorBidi" w:cstheme="majorBidi"/>
          <w:b/>
        </w:rPr>
        <w:t>;</w:t>
      </w:r>
    </w:p>
    <w:p w14:paraId="7061875B" w14:textId="1E879606" w:rsidR="00152286"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c)</w:t>
      </w:r>
      <w:r>
        <w:rPr>
          <w:rFonts w:asciiTheme="majorBidi" w:hAnsiTheme="majorBidi" w:cstheme="majorBidi"/>
          <w:b/>
        </w:rPr>
        <w:tab/>
      </w:r>
      <w:r w:rsidR="00152286">
        <w:rPr>
          <w:rFonts w:asciiTheme="majorBidi" w:hAnsiTheme="majorBidi" w:cstheme="majorBidi"/>
          <w:b/>
        </w:rPr>
        <w:t xml:space="preserve">Refuerce las medidas de adaptación con sistemas de alerta temprana, inclusión financiera y seguridad social para </w:t>
      </w:r>
      <w:r w:rsidR="00DD17B2">
        <w:rPr>
          <w:rFonts w:asciiTheme="majorBidi" w:hAnsiTheme="majorBidi" w:cstheme="majorBidi"/>
          <w:b/>
        </w:rPr>
        <w:t>las</w:t>
      </w:r>
      <w:r w:rsidR="00152286">
        <w:rPr>
          <w:rFonts w:asciiTheme="majorBidi" w:hAnsiTheme="majorBidi" w:cstheme="majorBidi"/>
          <w:b/>
        </w:rPr>
        <w:t xml:space="preserve"> comunidades</w:t>
      </w:r>
      <w:r w:rsidR="00DD17B2">
        <w:rPr>
          <w:rFonts w:asciiTheme="majorBidi" w:hAnsiTheme="majorBidi" w:cstheme="majorBidi"/>
          <w:b/>
        </w:rPr>
        <w:t xml:space="preserve"> y grupos</w:t>
      </w:r>
      <w:r w:rsidR="00152286">
        <w:rPr>
          <w:rFonts w:asciiTheme="majorBidi" w:hAnsiTheme="majorBidi" w:cstheme="majorBidi"/>
          <w:b/>
        </w:rPr>
        <w:t xml:space="preserve"> más vulnerables, priorizando infraestructura resiliente y desarrollando planes de contingencia y recuperación</w:t>
      </w:r>
      <w:r w:rsidR="00BE5AF1">
        <w:rPr>
          <w:rFonts w:asciiTheme="majorBidi" w:hAnsiTheme="majorBidi" w:cstheme="majorBidi"/>
          <w:b/>
        </w:rPr>
        <w:t xml:space="preserve"> de medios de vida</w:t>
      </w:r>
      <w:r w:rsidR="00097479">
        <w:rPr>
          <w:rFonts w:asciiTheme="majorBidi" w:hAnsiTheme="majorBidi" w:cstheme="majorBidi"/>
          <w:b/>
        </w:rPr>
        <w:t>,</w:t>
      </w:r>
      <w:r w:rsidR="00152286">
        <w:rPr>
          <w:rFonts w:asciiTheme="majorBidi" w:hAnsiTheme="majorBidi" w:cstheme="majorBidi"/>
          <w:b/>
        </w:rPr>
        <w:t xml:space="preserve"> en consulta con las comunidades afectadas;</w:t>
      </w:r>
    </w:p>
    <w:p w14:paraId="042D2C9A" w14:textId="1E1ECC12" w:rsidR="00152286" w:rsidRPr="00E72898"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E72898">
        <w:rPr>
          <w:rFonts w:asciiTheme="majorBidi" w:hAnsiTheme="majorBidi" w:cstheme="majorBidi"/>
          <w:b/>
        </w:rPr>
        <w:t>d)</w:t>
      </w:r>
      <w:r w:rsidRPr="00E72898">
        <w:rPr>
          <w:rFonts w:asciiTheme="majorBidi" w:hAnsiTheme="majorBidi" w:cstheme="majorBidi"/>
          <w:b/>
        </w:rPr>
        <w:tab/>
      </w:r>
      <w:r w:rsidR="00152286">
        <w:rPr>
          <w:rFonts w:asciiTheme="majorBidi" w:hAnsiTheme="majorBidi" w:cstheme="majorBidi"/>
          <w:b/>
        </w:rPr>
        <w:t>Adopte medidas</w:t>
      </w:r>
      <w:r w:rsidR="0059444C">
        <w:rPr>
          <w:rFonts w:asciiTheme="majorBidi" w:hAnsiTheme="majorBidi" w:cstheme="majorBidi"/>
          <w:b/>
        </w:rPr>
        <w:t xml:space="preserve"> específicas y deliberadas</w:t>
      </w:r>
      <w:r w:rsidR="00152286">
        <w:rPr>
          <w:rFonts w:asciiTheme="majorBidi" w:hAnsiTheme="majorBidi" w:cstheme="majorBidi"/>
          <w:b/>
        </w:rPr>
        <w:t xml:space="preserve"> para proteger a las comunidades costeras y </w:t>
      </w:r>
      <w:r w:rsidR="00F82169">
        <w:rPr>
          <w:rFonts w:asciiTheme="majorBidi" w:hAnsiTheme="majorBidi" w:cstheme="majorBidi"/>
          <w:b/>
        </w:rPr>
        <w:t xml:space="preserve">zonas </w:t>
      </w:r>
      <w:r w:rsidR="00152286">
        <w:rPr>
          <w:rFonts w:asciiTheme="majorBidi" w:hAnsiTheme="majorBidi" w:cstheme="majorBidi"/>
          <w:b/>
        </w:rPr>
        <w:t xml:space="preserve">densamente pobladas </w:t>
      </w:r>
      <w:r w:rsidR="00004267">
        <w:rPr>
          <w:rFonts w:asciiTheme="majorBidi" w:hAnsiTheme="majorBidi" w:cstheme="majorBidi"/>
          <w:b/>
        </w:rPr>
        <w:t xml:space="preserve">contra </w:t>
      </w:r>
      <w:r w:rsidR="00152286">
        <w:rPr>
          <w:rFonts w:asciiTheme="majorBidi" w:hAnsiTheme="majorBidi" w:cstheme="majorBidi"/>
          <w:b/>
        </w:rPr>
        <w:t xml:space="preserve">la subida del nivel del mar y </w:t>
      </w:r>
      <w:r w:rsidR="00004267">
        <w:rPr>
          <w:rFonts w:asciiTheme="majorBidi" w:hAnsiTheme="majorBidi" w:cstheme="majorBidi"/>
          <w:b/>
        </w:rPr>
        <w:t xml:space="preserve">las </w:t>
      </w:r>
      <w:r w:rsidR="00152286">
        <w:rPr>
          <w:rFonts w:asciiTheme="majorBidi" w:hAnsiTheme="majorBidi" w:cstheme="majorBidi"/>
          <w:b/>
        </w:rPr>
        <w:t>inundaciones;</w:t>
      </w:r>
    </w:p>
    <w:p w14:paraId="0F8E23C1" w14:textId="46DCC282" w:rsidR="001F15AB"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e)</w:t>
      </w:r>
      <w:r>
        <w:rPr>
          <w:rFonts w:asciiTheme="majorBidi" w:hAnsiTheme="majorBidi" w:cstheme="majorBidi"/>
          <w:b/>
        </w:rPr>
        <w:tab/>
      </w:r>
      <w:r w:rsidR="001F15AB" w:rsidRPr="001F15AB">
        <w:rPr>
          <w:rFonts w:asciiTheme="majorBidi" w:hAnsiTheme="majorBidi" w:cstheme="majorBidi"/>
          <w:b/>
        </w:rPr>
        <w:t xml:space="preserve">Intensifique </w:t>
      </w:r>
      <w:r w:rsidR="008B70EF">
        <w:rPr>
          <w:rFonts w:asciiTheme="majorBidi" w:hAnsiTheme="majorBidi" w:cstheme="majorBidi"/>
          <w:b/>
        </w:rPr>
        <w:t>la gestió</w:t>
      </w:r>
      <w:r w:rsidR="001F15AB" w:rsidRPr="001F15AB">
        <w:rPr>
          <w:rFonts w:asciiTheme="majorBidi" w:hAnsiTheme="majorBidi" w:cstheme="majorBidi"/>
          <w:b/>
        </w:rPr>
        <w:t xml:space="preserve">n </w:t>
      </w:r>
      <w:r w:rsidR="00377801">
        <w:rPr>
          <w:rFonts w:asciiTheme="majorBidi" w:hAnsiTheme="majorBidi" w:cstheme="majorBidi"/>
          <w:b/>
        </w:rPr>
        <w:t xml:space="preserve">adecuada </w:t>
      </w:r>
      <w:r w:rsidR="001F15AB" w:rsidRPr="001F15AB">
        <w:rPr>
          <w:rFonts w:asciiTheme="majorBidi" w:hAnsiTheme="majorBidi" w:cstheme="majorBidi"/>
          <w:b/>
        </w:rPr>
        <w:t>de residuos</w:t>
      </w:r>
      <w:r w:rsidR="00105D40">
        <w:rPr>
          <w:rFonts w:asciiTheme="majorBidi" w:hAnsiTheme="majorBidi" w:cstheme="majorBidi"/>
          <w:b/>
        </w:rPr>
        <w:t xml:space="preserve"> y vertidos</w:t>
      </w:r>
      <w:r w:rsidR="001F15AB" w:rsidRPr="001F15AB">
        <w:rPr>
          <w:rFonts w:asciiTheme="majorBidi" w:hAnsiTheme="majorBidi" w:cstheme="majorBidi"/>
          <w:b/>
        </w:rPr>
        <w:t>,</w:t>
      </w:r>
      <w:r w:rsidR="008B70EF">
        <w:rPr>
          <w:rFonts w:asciiTheme="majorBidi" w:hAnsiTheme="majorBidi" w:cstheme="majorBidi"/>
          <w:b/>
        </w:rPr>
        <w:t xml:space="preserve"> especialmente </w:t>
      </w:r>
      <w:r w:rsidR="00857ED8">
        <w:rPr>
          <w:rFonts w:asciiTheme="majorBidi" w:hAnsiTheme="majorBidi" w:cstheme="majorBidi"/>
          <w:b/>
        </w:rPr>
        <w:t>en las zonas remotas</w:t>
      </w:r>
      <w:r w:rsidR="008B70EF">
        <w:rPr>
          <w:rFonts w:asciiTheme="majorBidi" w:hAnsiTheme="majorBidi" w:cstheme="majorBidi"/>
          <w:b/>
        </w:rPr>
        <w:t xml:space="preserve">, rurales y </w:t>
      </w:r>
      <w:r w:rsidR="00857ED8">
        <w:rPr>
          <w:rFonts w:asciiTheme="majorBidi" w:hAnsiTheme="majorBidi" w:cstheme="majorBidi"/>
          <w:b/>
        </w:rPr>
        <w:t>costeras</w:t>
      </w:r>
      <w:r w:rsidR="00A629BD">
        <w:rPr>
          <w:rFonts w:asciiTheme="majorBidi" w:hAnsiTheme="majorBidi" w:cstheme="majorBidi"/>
          <w:b/>
        </w:rPr>
        <w:t xml:space="preserve">; </w:t>
      </w:r>
    </w:p>
    <w:p w14:paraId="664A29FD" w14:textId="536E3B10" w:rsidR="001D4EB4"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f)</w:t>
      </w:r>
      <w:r>
        <w:rPr>
          <w:rFonts w:asciiTheme="majorBidi" w:hAnsiTheme="majorBidi" w:cstheme="majorBidi"/>
          <w:b/>
        </w:rPr>
        <w:tab/>
      </w:r>
      <w:r w:rsidR="00A629BD">
        <w:rPr>
          <w:rFonts w:asciiTheme="majorBidi" w:hAnsiTheme="majorBidi" w:cstheme="majorBidi"/>
          <w:b/>
        </w:rPr>
        <w:t>R</w:t>
      </w:r>
      <w:r w:rsidR="00A629BD" w:rsidRPr="00D23E92">
        <w:rPr>
          <w:rFonts w:asciiTheme="majorBidi" w:hAnsiTheme="majorBidi" w:cstheme="majorBidi"/>
          <w:b/>
        </w:rPr>
        <w:t>ef</w:t>
      </w:r>
      <w:r w:rsidR="00A629BD">
        <w:rPr>
          <w:rFonts w:asciiTheme="majorBidi" w:hAnsiTheme="majorBidi" w:cstheme="majorBidi"/>
          <w:b/>
        </w:rPr>
        <w:t>uerce</w:t>
      </w:r>
      <w:r w:rsidR="00A629BD" w:rsidRPr="00D23E92">
        <w:rPr>
          <w:rFonts w:asciiTheme="majorBidi" w:hAnsiTheme="majorBidi" w:cstheme="majorBidi"/>
          <w:b/>
        </w:rPr>
        <w:t xml:space="preserve"> la cooperación internacional para </w:t>
      </w:r>
      <w:r w:rsidR="007B5A1E">
        <w:rPr>
          <w:rFonts w:asciiTheme="majorBidi" w:hAnsiTheme="majorBidi" w:cstheme="majorBidi"/>
          <w:b/>
        </w:rPr>
        <w:t>obtener</w:t>
      </w:r>
      <w:r w:rsidR="00A629BD" w:rsidRPr="00D23E92">
        <w:rPr>
          <w:rFonts w:asciiTheme="majorBidi" w:hAnsiTheme="majorBidi" w:cstheme="majorBidi"/>
          <w:b/>
        </w:rPr>
        <w:t xml:space="preserve"> el apoyo financiero y tecnológico para mitigar</w:t>
      </w:r>
      <w:r w:rsidR="007B5A1E">
        <w:rPr>
          <w:rFonts w:asciiTheme="majorBidi" w:hAnsiTheme="majorBidi" w:cstheme="majorBidi"/>
          <w:b/>
        </w:rPr>
        <w:t xml:space="preserve"> y responder a</w:t>
      </w:r>
      <w:r w:rsidR="00A629BD" w:rsidRPr="00D23E92">
        <w:rPr>
          <w:rFonts w:asciiTheme="majorBidi" w:hAnsiTheme="majorBidi" w:cstheme="majorBidi"/>
          <w:b/>
        </w:rPr>
        <w:t xml:space="preserve"> los efectos del cambio climático</w:t>
      </w:r>
      <w:r w:rsidR="00DB3829">
        <w:rPr>
          <w:rFonts w:asciiTheme="majorBidi" w:hAnsiTheme="majorBidi" w:cstheme="majorBidi"/>
          <w:b/>
        </w:rPr>
        <w:t xml:space="preserve">, incluso en el marco del Mecanismo </w:t>
      </w:r>
      <w:r w:rsidR="003715BB" w:rsidRPr="003715BB">
        <w:rPr>
          <w:rFonts w:asciiTheme="majorBidi" w:hAnsiTheme="majorBidi" w:cstheme="majorBidi"/>
          <w:b/>
        </w:rPr>
        <w:t>Internacional de Varsovia para las Pérdidas y los Daños relacionados con las Repercusiones del Cambio Climático</w:t>
      </w:r>
      <w:r w:rsidR="007B5A1E">
        <w:rPr>
          <w:rFonts w:asciiTheme="majorBidi" w:hAnsiTheme="majorBidi" w:cstheme="majorBidi"/>
          <w:b/>
        </w:rPr>
        <w:t>;</w:t>
      </w:r>
    </w:p>
    <w:p w14:paraId="18FF7F43" w14:textId="537F3DAF" w:rsidR="00A629BD" w:rsidRPr="00A629BD"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A629BD">
        <w:rPr>
          <w:rFonts w:asciiTheme="majorBidi" w:hAnsiTheme="majorBidi" w:cstheme="majorBidi"/>
          <w:b/>
        </w:rPr>
        <w:t>g)</w:t>
      </w:r>
      <w:r w:rsidRPr="00A629BD">
        <w:rPr>
          <w:rFonts w:asciiTheme="majorBidi" w:hAnsiTheme="majorBidi" w:cstheme="majorBidi"/>
          <w:b/>
        </w:rPr>
        <w:tab/>
      </w:r>
      <w:r w:rsidR="00D42803">
        <w:rPr>
          <w:rFonts w:asciiTheme="majorBidi" w:hAnsiTheme="majorBidi" w:cstheme="majorBidi"/>
          <w:b/>
        </w:rPr>
        <w:t xml:space="preserve">Considere </w:t>
      </w:r>
      <w:r w:rsidR="001D4EB4">
        <w:rPr>
          <w:rFonts w:asciiTheme="majorBidi" w:hAnsiTheme="majorBidi" w:cstheme="majorBidi"/>
          <w:b/>
        </w:rPr>
        <w:t xml:space="preserve">las recomendaciones </w:t>
      </w:r>
      <w:r w:rsidR="00D42803">
        <w:rPr>
          <w:rFonts w:asciiTheme="majorBidi" w:hAnsiTheme="majorBidi" w:cstheme="majorBidi"/>
          <w:b/>
        </w:rPr>
        <w:t>de</w:t>
      </w:r>
      <w:r w:rsidR="00E91914">
        <w:rPr>
          <w:rFonts w:asciiTheme="majorBidi" w:hAnsiTheme="majorBidi" w:cstheme="majorBidi"/>
          <w:b/>
        </w:rPr>
        <w:t>l</w:t>
      </w:r>
      <w:r w:rsidR="001D4EB4">
        <w:rPr>
          <w:rFonts w:asciiTheme="majorBidi" w:hAnsiTheme="majorBidi" w:cstheme="majorBidi"/>
          <w:b/>
        </w:rPr>
        <w:t xml:space="preserve"> Relator Especial sobre la </w:t>
      </w:r>
      <w:r w:rsidR="002D0A76">
        <w:rPr>
          <w:rFonts w:asciiTheme="majorBidi" w:hAnsiTheme="majorBidi" w:cstheme="majorBidi"/>
          <w:b/>
        </w:rPr>
        <w:t>p</w:t>
      </w:r>
      <w:r w:rsidR="001D4EB4">
        <w:rPr>
          <w:rFonts w:asciiTheme="majorBidi" w:hAnsiTheme="majorBidi" w:cstheme="majorBidi"/>
          <w:b/>
        </w:rPr>
        <w:t xml:space="preserve">romoción y la </w:t>
      </w:r>
      <w:r w:rsidR="002D0A76">
        <w:rPr>
          <w:rFonts w:asciiTheme="majorBidi" w:hAnsiTheme="majorBidi" w:cstheme="majorBidi"/>
          <w:b/>
        </w:rPr>
        <w:t>p</w:t>
      </w:r>
      <w:r w:rsidR="001D4EB4">
        <w:rPr>
          <w:rFonts w:asciiTheme="majorBidi" w:hAnsiTheme="majorBidi" w:cstheme="majorBidi"/>
          <w:b/>
        </w:rPr>
        <w:t xml:space="preserve">rotección de los </w:t>
      </w:r>
      <w:r w:rsidR="002D0A76">
        <w:rPr>
          <w:rFonts w:asciiTheme="majorBidi" w:hAnsiTheme="majorBidi" w:cstheme="majorBidi"/>
          <w:b/>
        </w:rPr>
        <w:t>d</w:t>
      </w:r>
      <w:r w:rsidR="001D4EB4">
        <w:rPr>
          <w:rFonts w:asciiTheme="majorBidi" w:hAnsiTheme="majorBidi" w:cstheme="majorBidi"/>
          <w:b/>
        </w:rPr>
        <w:t xml:space="preserve">erechos </w:t>
      </w:r>
      <w:r w:rsidR="002D0A76">
        <w:rPr>
          <w:rFonts w:asciiTheme="majorBidi" w:hAnsiTheme="majorBidi" w:cstheme="majorBidi"/>
          <w:b/>
        </w:rPr>
        <w:t>h</w:t>
      </w:r>
      <w:r w:rsidR="001D4EB4">
        <w:rPr>
          <w:rFonts w:asciiTheme="majorBidi" w:hAnsiTheme="majorBidi" w:cstheme="majorBidi"/>
          <w:b/>
        </w:rPr>
        <w:t xml:space="preserve">umanos en el contexto del </w:t>
      </w:r>
      <w:r w:rsidR="00297C74">
        <w:rPr>
          <w:rFonts w:asciiTheme="majorBidi" w:hAnsiTheme="majorBidi" w:cstheme="majorBidi"/>
          <w:b/>
        </w:rPr>
        <w:t>c</w:t>
      </w:r>
      <w:r w:rsidR="001D4EB4">
        <w:rPr>
          <w:rFonts w:asciiTheme="majorBidi" w:hAnsiTheme="majorBidi" w:cstheme="majorBidi"/>
          <w:b/>
        </w:rPr>
        <w:t xml:space="preserve">ambio </w:t>
      </w:r>
      <w:r w:rsidR="00297C74">
        <w:rPr>
          <w:rFonts w:asciiTheme="majorBidi" w:hAnsiTheme="majorBidi" w:cstheme="majorBidi"/>
          <w:b/>
        </w:rPr>
        <w:t>c</w:t>
      </w:r>
      <w:r w:rsidR="001D4EB4">
        <w:rPr>
          <w:rFonts w:asciiTheme="majorBidi" w:hAnsiTheme="majorBidi" w:cstheme="majorBidi"/>
          <w:b/>
        </w:rPr>
        <w:t>limático en su visita a Honduras</w:t>
      </w:r>
      <w:r w:rsidR="0016404A" w:rsidRPr="00FF34C5">
        <w:rPr>
          <w:rStyle w:val="Refdenotaalpie"/>
          <w:rFonts w:cstheme="majorBidi"/>
        </w:rPr>
        <w:footnoteReference w:id="15"/>
      </w:r>
      <w:r w:rsidR="00EE17E5">
        <w:rPr>
          <w:rFonts w:asciiTheme="majorBidi" w:hAnsiTheme="majorBidi" w:cstheme="majorBidi"/>
          <w:b/>
        </w:rPr>
        <w:t>.</w:t>
      </w:r>
      <w:r w:rsidR="00F07F03">
        <w:rPr>
          <w:rFonts w:asciiTheme="majorBidi" w:hAnsiTheme="majorBidi" w:cstheme="majorBidi"/>
          <w:b/>
        </w:rPr>
        <w:t xml:space="preserve"> </w:t>
      </w:r>
    </w:p>
    <w:p w14:paraId="0A784E60" w14:textId="7F6065ED" w:rsidR="00C63E35" w:rsidRPr="003464BC" w:rsidRDefault="00C63E35" w:rsidP="00C63E35">
      <w:pPr>
        <w:pStyle w:val="H23G"/>
        <w:tabs>
          <w:tab w:val="left" w:pos="720"/>
        </w:tabs>
        <w:ind w:left="2268"/>
        <w:jc w:val="both"/>
        <w:rPr>
          <w:rFonts w:asciiTheme="majorBidi" w:hAnsiTheme="majorBidi" w:cstheme="majorBidi"/>
        </w:rPr>
      </w:pPr>
      <w:r w:rsidRPr="003464BC">
        <w:rPr>
          <w:rFonts w:asciiTheme="majorBidi" w:hAnsiTheme="majorBidi" w:cstheme="majorBidi"/>
        </w:rPr>
        <w:t>Derechos sobre la tierra</w:t>
      </w:r>
    </w:p>
    <w:p w14:paraId="35E0F45C" w14:textId="6B41B9BB" w:rsidR="00CB22F7" w:rsidRPr="00C82D6F" w:rsidRDefault="00013982" w:rsidP="00FF34C5">
      <w:pPr>
        <w:pStyle w:val="SingleTxtG"/>
        <w:tabs>
          <w:tab w:val="clear" w:pos="1701"/>
          <w:tab w:val="clear" w:pos="2268"/>
          <w:tab w:val="clear" w:pos="2835"/>
        </w:tabs>
        <w:rPr>
          <w:rFonts w:asciiTheme="majorBidi" w:hAnsiTheme="majorBidi" w:cstheme="majorBidi"/>
          <w:lang w:eastAsia="en-US"/>
        </w:rPr>
      </w:pPr>
      <w:r w:rsidRPr="00C82D6F">
        <w:rPr>
          <w:rFonts w:asciiTheme="majorBidi" w:hAnsiTheme="majorBidi" w:cstheme="majorBidi"/>
          <w:bCs/>
          <w:lang w:eastAsia="en-US"/>
        </w:rPr>
        <w:t>50.</w:t>
      </w:r>
      <w:r w:rsidRPr="00C82D6F">
        <w:rPr>
          <w:rFonts w:asciiTheme="majorBidi" w:hAnsiTheme="majorBidi" w:cstheme="majorBidi"/>
          <w:bCs/>
          <w:lang w:eastAsia="en-US"/>
        </w:rPr>
        <w:tab/>
      </w:r>
      <w:r w:rsidR="00F4167E" w:rsidRPr="0BA0FB0A">
        <w:rPr>
          <w:rFonts w:asciiTheme="majorBidi" w:hAnsiTheme="majorBidi" w:cstheme="majorBidi"/>
          <w:lang w:eastAsia="en-US"/>
        </w:rPr>
        <w:t xml:space="preserve">El Comité toma nota </w:t>
      </w:r>
      <w:r w:rsidR="00C15420" w:rsidRPr="0BA0FB0A">
        <w:rPr>
          <w:rFonts w:asciiTheme="majorBidi" w:hAnsiTheme="majorBidi" w:cstheme="majorBidi"/>
          <w:lang w:eastAsia="en-US"/>
        </w:rPr>
        <w:t xml:space="preserve">del </w:t>
      </w:r>
      <w:r w:rsidR="003715BB">
        <w:rPr>
          <w:rFonts w:asciiTheme="majorBidi" w:hAnsiTheme="majorBidi" w:cstheme="majorBidi"/>
          <w:lang w:eastAsia="en-US"/>
        </w:rPr>
        <w:t>p</w:t>
      </w:r>
      <w:r w:rsidR="00C15420" w:rsidRPr="0BA0FB0A">
        <w:rPr>
          <w:rFonts w:asciiTheme="majorBidi" w:hAnsiTheme="majorBidi" w:cstheme="majorBidi"/>
          <w:lang w:eastAsia="en-US"/>
        </w:rPr>
        <w:t>rotocolo para la prevención de conflictos relacionados con la tierra, el territorio y el medio ambiente</w:t>
      </w:r>
      <w:r w:rsidR="00F4167E" w:rsidRPr="0BA0FB0A">
        <w:rPr>
          <w:rFonts w:asciiTheme="majorBidi" w:hAnsiTheme="majorBidi" w:cstheme="majorBidi"/>
          <w:lang w:eastAsia="en-US"/>
        </w:rPr>
        <w:t xml:space="preserve">. No obstante, </w:t>
      </w:r>
      <w:r w:rsidR="00CB22F7" w:rsidRPr="0BA0FB0A">
        <w:rPr>
          <w:rFonts w:asciiTheme="majorBidi" w:hAnsiTheme="majorBidi" w:cstheme="majorBidi"/>
          <w:lang w:eastAsia="en-US"/>
        </w:rPr>
        <w:t>le preocupan los</w:t>
      </w:r>
      <w:r w:rsidR="00C82D6F" w:rsidRPr="0BA0FB0A">
        <w:rPr>
          <w:rFonts w:asciiTheme="majorBidi" w:hAnsiTheme="majorBidi" w:cstheme="majorBidi"/>
          <w:lang w:eastAsia="en-US"/>
        </w:rPr>
        <w:t xml:space="preserve"> informes </w:t>
      </w:r>
      <w:r w:rsidR="00582860" w:rsidRPr="0BA0FB0A">
        <w:rPr>
          <w:rFonts w:asciiTheme="majorBidi" w:hAnsiTheme="majorBidi" w:cstheme="majorBidi"/>
          <w:lang w:eastAsia="en-US"/>
        </w:rPr>
        <w:t>sobre el</w:t>
      </w:r>
      <w:r w:rsidR="00C82D6F" w:rsidRPr="0BA0FB0A">
        <w:rPr>
          <w:rFonts w:asciiTheme="majorBidi" w:hAnsiTheme="majorBidi" w:cstheme="majorBidi"/>
          <w:lang w:eastAsia="en-US"/>
        </w:rPr>
        <w:t xml:space="preserve"> acceso desigual a la tierra,</w:t>
      </w:r>
      <w:r w:rsidR="00512078" w:rsidRPr="0BA0FB0A">
        <w:rPr>
          <w:rFonts w:asciiTheme="majorBidi" w:hAnsiTheme="majorBidi" w:cstheme="majorBidi"/>
          <w:lang w:eastAsia="en-US"/>
        </w:rPr>
        <w:t xml:space="preserve"> </w:t>
      </w:r>
      <w:r w:rsidR="00C82D6F" w:rsidRPr="0BA0FB0A">
        <w:rPr>
          <w:rFonts w:asciiTheme="majorBidi" w:hAnsiTheme="majorBidi" w:cstheme="majorBidi"/>
          <w:lang w:eastAsia="en-US"/>
        </w:rPr>
        <w:t>la falta de seguridad jurídica</w:t>
      </w:r>
      <w:r w:rsidR="00BA4F95" w:rsidRPr="0BA0FB0A">
        <w:rPr>
          <w:rFonts w:asciiTheme="majorBidi" w:hAnsiTheme="majorBidi" w:cstheme="majorBidi"/>
          <w:lang w:eastAsia="en-US"/>
        </w:rPr>
        <w:t xml:space="preserve"> </w:t>
      </w:r>
      <w:r w:rsidR="00A377DF" w:rsidRPr="0BA0FB0A">
        <w:rPr>
          <w:rFonts w:asciiTheme="majorBidi" w:hAnsiTheme="majorBidi" w:cstheme="majorBidi"/>
          <w:lang w:eastAsia="en-US"/>
        </w:rPr>
        <w:t xml:space="preserve">y </w:t>
      </w:r>
      <w:r w:rsidR="00C60F36" w:rsidRPr="0BA0FB0A">
        <w:rPr>
          <w:rFonts w:asciiTheme="majorBidi" w:hAnsiTheme="majorBidi" w:cstheme="majorBidi"/>
          <w:lang w:eastAsia="en-US"/>
        </w:rPr>
        <w:t>el</w:t>
      </w:r>
      <w:r w:rsidR="00D120D2" w:rsidRPr="0BA0FB0A">
        <w:rPr>
          <w:rFonts w:asciiTheme="majorBidi" w:hAnsiTheme="majorBidi" w:cstheme="majorBidi"/>
          <w:lang w:eastAsia="en-US"/>
        </w:rPr>
        <w:t xml:space="preserve"> acaparamiento </w:t>
      </w:r>
      <w:r w:rsidR="00114EF4" w:rsidRPr="0BA0FB0A">
        <w:rPr>
          <w:rFonts w:asciiTheme="majorBidi" w:hAnsiTheme="majorBidi" w:cstheme="majorBidi"/>
          <w:lang w:eastAsia="en-US"/>
        </w:rPr>
        <w:t xml:space="preserve">de </w:t>
      </w:r>
      <w:r w:rsidR="00D120D2" w:rsidRPr="0BA0FB0A">
        <w:rPr>
          <w:rFonts w:asciiTheme="majorBidi" w:hAnsiTheme="majorBidi" w:cstheme="majorBidi"/>
          <w:lang w:eastAsia="en-US"/>
        </w:rPr>
        <w:t>recur</w:t>
      </w:r>
      <w:r w:rsidR="00EF4474" w:rsidRPr="0BA0FB0A">
        <w:rPr>
          <w:rFonts w:asciiTheme="majorBidi" w:hAnsiTheme="majorBidi" w:cstheme="majorBidi"/>
          <w:lang w:eastAsia="en-US"/>
        </w:rPr>
        <w:t>sos</w:t>
      </w:r>
      <w:r w:rsidR="00582860" w:rsidRPr="0BA0FB0A">
        <w:rPr>
          <w:rFonts w:asciiTheme="majorBidi" w:hAnsiTheme="majorBidi" w:cstheme="majorBidi"/>
          <w:lang w:eastAsia="en-US"/>
        </w:rPr>
        <w:t xml:space="preserve"> naturale</w:t>
      </w:r>
      <w:r w:rsidR="00EF4474" w:rsidRPr="0BA0FB0A">
        <w:rPr>
          <w:rFonts w:asciiTheme="majorBidi" w:hAnsiTheme="majorBidi" w:cstheme="majorBidi"/>
          <w:lang w:eastAsia="en-US"/>
        </w:rPr>
        <w:t>s</w:t>
      </w:r>
      <w:r w:rsidR="007F557E" w:rsidRPr="0BA0FB0A">
        <w:rPr>
          <w:rFonts w:asciiTheme="majorBidi" w:hAnsiTheme="majorBidi" w:cstheme="majorBidi"/>
          <w:lang w:eastAsia="en-US"/>
        </w:rPr>
        <w:t>,</w:t>
      </w:r>
      <w:r w:rsidR="00070A04" w:rsidRPr="0BA0FB0A">
        <w:rPr>
          <w:rFonts w:asciiTheme="majorBidi" w:hAnsiTheme="majorBidi" w:cstheme="majorBidi"/>
          <w:lang w:eastAsia="en-US"/>
        </w:rPr>
        <w:t xml:space="preserve"> </w:t>
      </w:r>
      <w:r w:rsidR="00C82D6F" w:rsidRPr="0BA0FB0A">
        <w:rPr>
          <w:rFonts w:asciiTheme="majorBidi" w:hAnsiTheme="majorBidi" w:cstheme="majorBidi"/>
          <w:lang w:eastAsia="en-US"/>
        </w:rPr>
        <w:t xml:space="preserve">que </w:t>
      </w:r>
      <w:r w:rsidR="004F50CC" w:rsidRPr="0BA0FB0A">
        <w:rPr>
          <w:rFonts w:asciiTheme="majorBidi" w:hAnsiTheme="majorBidi" w:cstheme="majorBidi"/>
          <w:lang w:eastAsia="en-US"/>
        </w:rPr>
        <w:t>socava</w:t>
      </w:r>
      <w:r w:rsidR="00A16DF7" w:rsidRPr="0BA0FB0A">
        <w:rPr>
          <w:rFonts w:asciiTheme="majorBidi" w:hAnsiTheme="majorBidi" w:cstheme="majorBidi"/>
          <w:lang w:eastAsia="en-US"/>
        </w:rPr>
        <w:t>n</w:t>
      </w:r>
      <w:r w:rsidR="004F50CC" w:rsidRPr="0BA0FB0A">
        <w:rPr>
          <w:rFonts w:asciiTheme="majorBidi" w:hAnsiTheme="majorBidi" w:cstheme="majorBidi"/>
          <w:lang w:eastAsia="en-US"/>
        </w:rPr>
        <w:t xml:space="preserve"> </w:t>
      </w:r>
      <w:r w:rsidR="00C82D6F" w:rsidRPr="0BA0FB0A">
        <w:rPr>
          <w:rFonts w:asciiTheme="majorBidi" w:hAnsiTheme="majorBidi" w:cstheme="majorBidi"/>
          <w:lang w:eastAsia="en-US"/>
        </w:rPr>
        <w:t>los derechos</w:t>
      </w:r>
      <w:r w:rsidR="0054687A" w:rsidRPr="0BA0FB0A">
        <w:rPr>
          <w:rFonts w:asciiTheme="majorBidi" w:hAnsiTheme="majorBidi" w:cstheme="majorBidi"/>
          <w:lang w:eastAsia="en-US"/>
        </w:rPr>
        <w:t xml:space="preserve"> </w:t>
      </w:r>
      <w:r w:rsidR="00C82D6F" w:rsidRPr="0BA0FB0A">
        <w:rPr>
          <w:rFonts w:asciiTheme="majorBidi" w:hAnsiTheme="majorBidi" w:cstheme="majorBidi"/>
          <w:lang w:eastAsia="en-US"/>
        </w:rPr>
        <w:t>de los grupos desfavorecidos</w:t>
      </w:r>
      <w:r w:rsidR="00942C47" w:rsidRPr="0BA0FB0A">
        <w:rPr>
          <w:rFonts w:asciiTheme="majorBidi" w:hAnsiTheme="majorBidi" w:cstheme="majorBidi"/>
          <w:lang w:eastAsia="en-US"/>
        </w:rPr>
        <w:t xml:space="preserve"> y </w:t>
      </w:r>
      <w:r w:rsidR="003E00EE" w:rsidRPr="0BA0FB0A">
        <w:rPr>
          <w:rFonts w:asciiTheme="majorBidi" w:hAnsiTheme="majorBidi" w:cstheme="majorBidi"/>
          <w:lang w:eastAsia="en-US"/>
        </w:rPr>
        <w:t>contribuyen a</w:t>
      </w:r>
      <w:r w:rsidR="007A1364" w:rsidRPr="0BA0FB0A">
        <w:rPr>
          <w:rFonts w:asciiTheme="majorBidi" w:hAnsiTheme="majorBidi" w:cstheme="majorBidi"/>
          <w:lang w:eastAsia="en-US"/>
        </w:rPr>
        <w:t xml:space="preserve"> </w:t>
      </w:r>
      <w:r w:rsidR="00CE5499" w:rsidRPr="0BA0FB0A">
        <w:rPr>
          <w:rFonts w:asciiTheme="majorBidi" w:hAnsiTheme="majorBidi" w:cstheme="majorBidi"/>
          <w:lang w:eastAsia="en-US"/>
        </w:rPr>
        <w:t>conflictos</w:t>
      </w:r>
      <w:r w:rsidR="00942C47" w:rsidRPr="0BA0FB0A">
        <w:rPr>
          <w:rFonts w:asciiTheme="majorBidi" w:hAnsiTheme="majorBidi" w:cstheme="majorBidi"/>
          <w:lang w:eastAsia="en-US"/>
        </w:rPr>
        <w:t xml:space="preserve"> sociales</w:t>
      </w:r>
      <w:r w:rsidR="003B7189" w:rsidRPr="0BA0FB0A">
        <w:rPr>
          <w:rFonts w:asciiTheme="majorBidi" w:hAnsiTheme="majorBidi" w:cstheme="majorBidi"/>
          <w:lang w:eastAsia="en-US"/>
        </w:rPr>
        <w:t>,</w:t>
      </w:r>
      <w:r w:rsidR="00CE5499" w:rsidRPr="0BA0FB0A">
        <w:rPr>
          <w:rFonts w:asciiTheme="majorBidi" w:hAnsiTheme="majorBidi" w:cstheme="majorBidi"/>
          <w:lang w:eastAsia="en-US"/>
        </w:rPr>
        <w:t xml:space="preserve"> violencia, </w:t>
      </w:r>
      <w:r w:rsidR="003E00EE" w:rsidRPr="0BA0FB0A">
        <w:rPr>
          <w:rFonts w:asciiTheme="majorBidi" w:hAnsiTheme="majorBidi" w:cstheme="majorBidi"/>
          <w:lang w:eastAsia="en-US"/>
        </w:rPr>
        <w:t xml:space="preserve">desalojos, </w:t>
      </w:r>
      <w:r w:rsidR="00CE5499" w:rsidRPr="0BA0FB0A">
        <w:rPr>
          <w:rFonts w:asciiTheme="majorBidi" w:hAnsiTheme="majorBidi" w:cstheme="majorBidi"/>
          <w:lang w:eastAsia="en-US"/>
        </w:rPr>
        <w:t>desplazamiento y migración (art</w:t>
      </w:r>
      <w:r w:rsidR="0028559A" w:rsidRPr="0BA0FB0A">
        <w:rPr>
          <w:rFonts w:asciiTheme="majorBidi" w:hAnsiTheme="majorBidi" w:cstheme="majorBidi"/>
          <w:lang w:eastAsia="en-US"/>
        </w:rPr>
        <w:t>.</w:t>
      </w:r>
      <w:r w:rsidR="00053012" w:rsidRPr="0BA0FB0A">
        <w:rPr>
          <w:rFonts w:asciiTheme="majorBidi" w:hAnsiTheme="majorBidi" w:cstheme="majorBidi"/>
          <w:lang w:eastAsia="en-US"/>
        </w:rPr>
        <w:t xml:space="preserve"> </w:t>
      </w:r>
      <w:r w:rsidR="00CE5499" w:rsidRPr="0BA0FB0A">
        <w:rPr>
          <w:rFonts w:asciiTheme="majorBidi" w:hAnsiTheme="majorBidi" w:cstheme="majorBidi"/>
          <w:lang w:eastAsia="en-US"/>
        </w:rPr>
        <w:t>11).</w:t>
      </w:r>
    </w:p>
    <w:p w14:paraId="353DAA7F" w14:textId="706B9BB7" w:rsidR="00C63E35"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Pr>
          <w:rFonts w:asciiTheme="majorBidi" w:hAnsiTheme="majorBidi" w:cstheme="majorBidi"/>
          <w:bCs/>
        </w:rPr>
        <w:t>51.</w:t>
      </w:r>
      <w:r>
        <w:rPr>
          <w:rFonts w:asciiTheme="majorBidi" w:hAnsiTheme="majorBidi" w:cstheme="majorBidi"/>
          <w:bCs/>
        </w:rPr>
        <w:tab/>
      </w:r>
      <w:r w:rsidR="00C63E35" w:rsidRPr="003464BC">
        <w:rPr>
          <w:rFonts w:asciiTheme="majorBidi" w:hAnsiTheme="majorBidi" w:cstheme="majorBidi"/>
          <w:b/>
        </w:rPr>
        <w:t>El Comit</w:t>
      </w:r>
      <w:r w:rsidR="00CC070F">
        <w:rPr>
          <w:rFonts w:asciiTheme="majorBidi" w:hAnsiTheme="majorBidi" w:cstheme="majorBidi"/>
          <w:b/>
        </w:rPr>
        <w:t>é recomienda al Estado parte que:</w:t>
      </w:r>
    </w:p>
    <w:p w14:paraId="20FA6C98" w14:textId="6BB1F23A" w:rsidR="00290CF7" w:rsidRPr="00DC7AD6"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lang w:val="es-US"/>
        </w:rPr>
      </w:pPr>
      <w:r w:rsidRPr="00DC7AD6">
        <w:rPr>
          <w:rFonts w:asciiTheme="majorBidi" w:hAnsiTheme="majorBidi" w:cstheme="majorBidi"/>
          <w:b/>
          <w:lang w:val="es-US"/>
        </w:rPr>
        <w:t>a)</w:t>
      </w:r>
      <w:r w:rsidRPr="00DC7AD6">
        <w:rPr>
          <w:rFonts w:asciiTheme="majorBidi" w:hAnsiTheme="majorBidi" w:cstheme="majorBidi"/>
          <w:b/>
          <w:lang w:val="es-US"/>
        </w:rPr>
        <w:tab/>
      </w:r>
      <w:r w:rsidR="001D42C6">
        <w:rPr>
          <w:rFonts w:asciiTheme="majorBidi" w:hAnsiTheme="majorBidi" w:cstheme="majorBidi"/>
          <w:b/>
        </w:rPr>
        <w:t xml:space="preserve">Garantice </w:t>
      </w:r>
      <w:r w:rsidR="004C3893" w:rsidRPr="004C3893">
        <w:rPr>
          <w:rFonts w:asciiTheme="majorBidi" w:hAnsiTheme="majorBidi" w:cstheme="majorBidi"/>
          <w:b/>
        </w:rPr>
        <w:t>el acceso equitativo a la tierra</w:t>
      </w:r>
      <w:r w:rsidR="00960C33">
        <w:rPr>
          <w:rFonts w:asciiTheme="majorBidi" w:hAnsiTheme="majorBidi" w:cstheme="majorBidi"/>
          <w:b/>
        </w:rPr>
        <w:t>,</w:t>
      </w:r>
      <w:r w:rsidR="00877F49">
        <w:rPr>
          <w:rFonts w:asciiTheme="majorBidi" w:hAnsiTheme="majorBidi" w:cstheme="majorBidi"/>
          <w:b/>
        </w:rPr>
        <w:t xml:space="preserve"> el territorio </w:t>
      </w:r>
      <w:r w:rsidR="00527703">
        <w:rPr>
          <w:rFonts w:asciiTheme="majorBidi" w:hAnsiTheme="majorBidi" w:cstheme="majorBidi"/>
          <w:b/>
        </w:rPr>
        <w:t>y</w:t>
      </w:r>
      <w:r w:rsidR="004C3893" w:rsidRPr="004C3893">
        <w:rPr>
          <w:rFonts w:asciiTheme="majorBidi" w:hAnsiTheme="majorBidi" w:cstheme="majorBidi"/>
          <w:b/>
        </w:rPr>
        <w:t xml:space="preserve"> los recursos naturales</w:t>
      </w:r>
      <w:r w:rsidR="002A6091">
        <w:rPr>
          <w:rFonts w:asciiTheme="majorBidi" w:hAnsiTheme="majorBidi" w:cstheme="majorBidi"/>
          <w:b/>
        </w:rPr>
        <w:t>,</w:t>
      </w:r>
      <w:r w:rsidR="00960C33">
        <w:rPr>
          <w:rFonts w:asciiTheme="majorBidi" w:hAnsiTheme="majorBidi" w:cstheme="majorBidi"/>
          <w:b/>
        </w:rPr>
        <w:t xml:space="preserve"> agilizando la reforma agraria</w:t>
      </w:r>
      <w:r w:rsidR="00B6175D">
        <w:rPr>
          <w:rFonts w:asciiTheme="majorBidi" w:hAnsiTheme="majorBidi" w:cstheme="majorBidi"/>
          <w:b/>
        </w:rPr>
        <w:t xml:space="preserve"> y la modernización del catastro,</w:t>
      </w:r>
      <w:r w:rsidR="001D42C6">
        <w:rPr>
          <w:rFonts w:asciiTheme="majorBidi" w:hAnsiTheme="majorBidi" w:cstheme="majorBidi"/>
          <w:b/>
        </w:rPr>
        <w:t xml:space="preserve"> y</w:t>
      </w:r>
      <w:r w:rsidR="004C3893" w:rsidRPr="004C3893">
        <w:rPr>
          <w:rFonts w:asciiTheme="majorBidi" w:hAnsiTheme="majorBidi" w:cstheme="majorBidi"/>
          <w:b/>
        </w:rPr>
        <w:t xml:space="preserve"> </w:t>
      </w:r>
      <w:r w:rsidR="001D42C6">
        <w:rPr>
          <w:rFonts w:asciiTheme="majorBidi" w:hAnsiTheme="majorBidi" w:cstheme="majorBidi"/>
          <w:b/>
        </w:rPr>
        <w:t xml:space="preserve">salvaguarde </w:t>
      </w:r>
      <w:r w:rsidR="004C3893" w:rsidRPr="004C3893">
        <w:rPr>
          <w:rFonts w:asciiTheme="majorBidi" w:hAnsiTheme="majorBidi" w:cstheme="majorBidi"/>
          <w:b/>
        </w:rPr>
        <w:t xml:space="preserve">los derechos de uso </w:t>
      </w:r>
      <w:r w:rsidR="00A36B43">
        <w:rPr>
          <w:rFonts w:asciiTheme="majorBidi" w:hAnsiTheme="majorBidi" w:cstheme="majorBidi"/>
          <w:b/>
        </w:rPr>
        <w:t>y tenencia</w:t>
      </w:r>
      <w:r w:rsidR="004C3893" w:rsidRPr="004C3893">
        <w:rPr>
          <w:rFonts w:asciiTheme="majorBidi" w:hAnsiTheme="majorBidi" w:cstheme="majorBidi"/>
          <w:b/>
        </w:rPr>
        <w:t xml:space="preserve">, </w:t>
      </w:r>
      <w:r w:rsidR="008576D3">
        <w:rPr>
          <w:rFonts w:asciiTheme="majorBidi" w:hAnsiTheme="majorBidi" w:cstheme="majorBidi"/>
          <w:b/>
        </w:rPr>
        <w:t>especialmente para</w:t>
      </w:r>
      <w:r w:rsidR="004C3893" w:rsidRPr="004C3893">
        <w:rPr>
          <w:rFonts w:asciiTheme="majorBidi" w:hAnsiTheme="majorBidi" w:cstheme="majorBidi"/>
          <w:b/>
        </w:rPr>
        <w:t xml:space="preserve"> </w:t>
      </w:r>
      <w:r w:rsidR="007B5E89">
        <w:rPr>
          <w:rFonts w:asciiTheme="majorBidi" w:hAnsiTheme="majorBidi" w:cstheme="majorBidi"/>
          <w:b/>
        </w:rPr>
        <w:t>los</w:t>
      </w:r>
      <w:r w:rsidR="00527703">
        <w:rPr>
          <w:rFonts w:asciiTheme="majorBidi" w:hAnsiTheme="majorBidi" w:cstheme="majorBidi"/>
          <w:b/>
        </w:rPr>
        <w:t xml:space="preserve"> grupos </w:t>
      </w:r>
      <w:r w:rsidR="004C3893" w:rsidRPr="004C3893">
        <w:rPr>
          <w:rFonts w:asciiTheme="majorBidi" w:hAnsiTheme="majorBidi" w:cstheme="majorBidi"/>
          <w:b/>
        </w:rPr>
        <w:t>campesinos</w:t>
      </w:r>
      <w:r w:rsidR="00527703">
        <w:rPr>
          <w:rFonts w:asciiTheme="majorBidi" w:hAnsiTheme="majorBidi" w:cstheme="majorBidi"/>
          <w:b/>
        </w:rPr>
        <w:t xml:space="preserve"> y otros grupos históricamente excluidos</w:t>
      </w:r>
      <w:r w:rsidR="009C00D5">
        <w:rPr>
          <w:rFonts w:asciiTheme="majorBidi" w:hAnsiTheme="majorBidi" w:cstheme="majorBidi"/>
          <w:b/>
        </w:rPr>
        <w:t>, y se gu</w:t>
      </w:r>
      <w:r w:rsidR="00A63792">
        <w:rPr>
          <w:rFonts w:asciiTheme="majorBidi" w:hAnsiTheme="majorBidi" w:cstheme="majorBidi"/>
          <w:b/>
        </w:rPr>
        <w:t>í</w:t>
      </w:r>
      <w:r w:rsidR="009C00D5">
        <w:rPr>
          <w:rFonts w:asciiTheme="majorBidi" w:hAnsiTheme="majorBidi" w:cstheme="majorBidi"/>
          <w:b/>
        </w:rPr>
        <w:t xml:space="preserve">e por la </w:t>
      </w:r>
      <w:r w:rsidR="009C00D5" w:rsidRPr="00B7165C">
        <w:rPr>
          <w:rFonts w:asciiTheme="majorBidi" w:hAnsiTheme="majorBidi" w:cstheme="majorBidi"/>
          <w:b/>
        </w:rPr>
        <w:t>observaci</w:t>
      </w:r>
      <w:r w:rsidR="009C00D5">
        <w:rPr>
          <w:rFonts w:asciiTheme="majorBidi" w:hAnsiTheme="majorBidi" w:cstheme="majorBidi"/>
          <w:b/>
        </w:rPr>
        <w:t>ón</w:t>
      </w:r>
      <w:r w:rsidR="009C00D5" w:rsidRPr="00B7165C">
        <w:rPr>
          <w:rFonts w:asciiTheme="majorBidi" w:hAnsiTheme="majorBidi" w:cstheme="majorBidi"/>
          <w:b/>
        </w:rPr>
        <w:t xml:space="preserve"> general</w:t>
      </w:r>
      <w:r w:rsidR="009C00D5">
        <w:rPr>
          <w:rFonts w:asciiTheme="majorBidi" w:hAnsiTheme="majorBidi" w:cstheme="majorBidi"/>
          <w:b/>
        </w:rPr>
        <w:t xml:space="preserve"> </w:t>
      </w:r>
      <w:r w:rsidR="009C00D5" w:rsidRPr="00B7165C">
        <w:rPr>
          <w:rFonts w:asciiTheme="majorBidi" w:hAnsiTheme="majorBidi" w:cstheme="majorBidi"/>
          <w:b/>
        </w:rPr>
        <w:t>núm.</w:t>
      </w:r>
      <w:r w:rsidR="002F2BE6">
        <w:rPr>
          <w:rFonts w:asciiTheme="majorBidi" w:hAnsiTheme="majorBidi" w:cstheme="majorBidi"/>
          <w:b/>
        </w:rPr>
        <w:t> </w:t>
      </w:r>
      <w:r w:rsidR="009C00D5">
        <w:rPr>
          <w:rFonts w:asciiTheme="majorBidi" w:hAnsiTheme="majorBidi" w:cstheme="majorBidi"/>
          <w:b/>
        </w:rPr>
        <w:t xml:space="preserve">26 </w:t>
      </w:r>
      <w:r w:rsidR="009C00D5" w:rsidRPr="00B7165C">
        <w:rPr>
          <w:rFonts w:asciiTheme="majorBidi" w:hAnsiTheme="majorBidi" w:cstheme="majorBidi"/>
          <w:b/>
        </w:rPr>
        <w:t>(</w:t>
      </w:r>
      <w:r w:rsidR="009C00D5">
        <w:rPr>
          <w:rFonts w:asciiTheme="majorBidi" w:hAnsiTheme="majorBidi" w:cstheme="majorBidi"/>
          <w:b/>
        </w:rPr>
        <w:t>2022</w:t>
      </w:r>
      <w:r w:rsidR="009C00D5" w:rsidRPr="00B7165C">
        <w:rPr>
          <w:rFonts w:asciiTheme="majorBidi" w:hAnsiTheme="majorBidi" w:cstheme="majorBidi"/>
          <w:b/>
        </w:rPr>
        <w:t>)</w:t>
      </w:r>
      <w:r w:rsidR="002F2BE6" w:rsidRPr="002F2BE6">
        <w:t xml:space="preserve"> </w:t>
      </w:r>
      <w:r w:rsidR="002F2BE6" w:rsidRPr="002F2BE6">
        <w:rPr>
          <w:rFonts w:asciiTheme="majorBidi" w:hAnsiTheme="majorBidi" w:cstheme="majorBidi"/>
          <w:b/>
        </w:rPr>
        <w:t>del Comité</w:t>
      </w:r>
      <w:r w:rsidR="009C00D5">
        <w:rPr>
          <w:rFonts w:asciiTheme="majorBidi" w:hAnsiTheme="majorBidi" w:cstheme="majorBidi"/>
          <w:b/>
        </w:rPr>
        <w:t>, relativa a los derechos sobre la tierra y los derechos económicos, sociales y culturales</w:t>
      </w:r>
      <w:r w:rsidR="00877F49">
        <w:rPr>
          <w:rFonts w:asciiTheme="majorBidi" w:hAnsiTheme="majorBidi" w:cstheme="majorBidi"/>
          <w:b/>
        </w:rPr>
        <w:t>;</w:t>
      </w:r>
    </w:p>
    <w:p w14:paraId="1D5C6E02" w14:textId="072F6CAD" w:rsidR="00DC7AD6" w:rsidRPr="00527703"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lang w:val="es-US"/>
        </w:rPr>
      </w:pPr>
      <w:r w:rsidRPr="00527703">
        <w:rPr>
          <w:rFonts w:asciiTheme="majorBidi" w:hAnsiTheme="majorBidi" w:cstheme="majorBidi"/>
          <w:b/>
          <w:lang w:val="es-US"/>
        </w:rPr>
        <w:lastRenderedPageBreak/>
        <w:t>b)</w:t>
      </w:r>
      <w:r w:rsidRPr="00527703">
        <w:rPr>
          <w:rFonts w:asciiTheme="majorBidi" w:hAnsiTheme="majorBidi" w:cstheme="majorBidi"/>
          <w:b/>
          <w:lang w:val="es-US"/>
        </w:rPr>
        <w:tab/>
      </w:r>
      <w:r w:rsidR="00DC7AD6" w:rsidRPr="00DC7AD6">
        <w:rPr>
          <w:rFonts w:asciiTheme="majorBidi" w:hAnsiTheme="majorBidi" w:cstheme="majorBidi"/>
          <w:b/>
        </w:rPr>
        <w:t xml:space="preserve">Simplifique y armonice los marcos jurídicos y regulatorios </w:t>
      </w:r>
      <w:r w:rsidR="00E74073">
        <w:rPr>
          <w:rFonts w:asciiTheme="majorBidi" w:hAnsiTheme="majorBidi" w:cstheme="majorBidi"/>
          <w:b/>
        </w:rPr>
        <w:t>sobre</w:t>
      </w:r>
      <w:r w:rsidR="00DC7AD6">
        <w:rPr>
          <w:rFonts w:asciiTheme="majorBidi" w:hAnsiTheme="majorBidi" w:cstheme="majorBidi"/>
          <w:b/>
        </w:rPr>
        <w:t xml:space="preserve"> la</w:t>
      </w:r>
      <w:r w:rsidR="00DC7AD6" w:rsidRPr="00DC7AD6">
        <w:rPr>
          <w:rFonts w:asciiTheme="majorBidi" w:hAnsiTheme="majorBidi" w:cstheme="majorBidi"/>
          <w:b/>
        </w:rPr>
        <w:t xml:space="preserve"> gestión de la tierra y los recursos naturales</w:t>
      </w:r>
      <w:r w:rsidR="00DC7AD6">
        <w:rPr>
          <w:rFonts w:asciiTheme="majorBidi" w:hAnsiTheme="majorBidi" w:cstheme="majorBidi"/>
          <w:b/>
        </w:rPr>
        <w:t>, asegurando l</w:t>
      </w:r>
      <w:r w:rsidR="00DC7AD6" w:rsidRPr="00DC7AD6">
        <w:rPr>
          <w:rFonts w:asciiTheme="majorBidi" w:hAnsiTheme="majorBidi" w:cstheme="majorBidi"/>
          <w:b/>
        </w:rPr>
        <w:t xml:space="preserve">a transparencia y coordinación entre los </w:t>
      </w:r>
      <w:r w:rsidR="00DC7AD6">
        <w:rPr>
          <w:rFonts w:asciiTheme="majorBidi" w:hAnsiTheme="majorBidi" w:cstheme="majorBidi"/>
          <w:b/>
        </w:rPr>
        <w:t>diferentes niveles de administración</w:t>
      </w:r>
      <w:r w:rsidR="00DC7AD6" w:rsidRPr="00DC7AD6">
        <w:rPr>
          <w:rFonts w:asciiTheme="majorBidi" w:hAnsiTheme="majorBidi" w:cstheme="majorBidi"/>
          <w:b/>
        </w:rPr>
        <w:t xml:space="preserve"> p</w:t>
      </w:r>
      <w:r w:rsidR="00DC7AD6">
        <w:rPr>
          <w:rFonts w:asciiTheme="majorBidi" w:hAnsiTheme="majorBidi" w:cstheme="majorBidi"/>
          <w:b/>
        </w:rPr>
        <w:t>ública</w:t>
      </w:r>
      <w:r w:rsidR="00DC7AD6" w:rsidRPr="00DC7AD6">
        <w:rPr>
          <w:rFonts w:asciiTheme="majorBidi" w:hAnsiTheme="majorBidi" w:cstheme="majorBidi"/>
          <w:b/>
        </w:rPr>
        <w:t xml:space="preserve"> </w:t>
      </w:r>
      <w:r w:rsidR="00DC7AD6">
        <w:rPr>
          <w:rFonts w:asciiTheme="majorBidi" w:hAnsiTheme="majorBidi" w:cstheme="majorBidi"/>
          <w:b/>
        </w:rPr>
        <w:t>responsables</w:t>
      </w:r>
      <w:r w:rsidR="00DC7AD6" w:rsidRPr="00DC7AD6">
        <w:rPr>
          <w:rFonts w:asciiTheme="majorBidi" w:hAnsiTheme="majorBidi" w:cstheme="majorBidi"/>
          <w:b/>
        </w:rPr>
        <w:t>;</w:t>
      </w:r>
    </w:p>
    <w:p w14:paraId="060DCE04" w14:textId="25D8BF4B" w:rsidR="00B72461" w:rsidRPr="00B72461"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lang w:val="es-US"/>
        </w:rPr>
      </w:pPr>
      <w:r w:rsidRPr="00B72461">
        <w:rPr>
          <w:rFonts w:asciiTheme="majorBidi" w:hAnsiTheme="majorBidi" w:cstheme="majorBidi"/>
          <w:b/>
          <w:lang w:val="es-US"/>
        </w:rPr>
        <w:t>c)</w:t>
      </w:r>
      <w:r w:rsidRPr="00B72461">
        <w:rPr>
          <w:rFonts w:asciiTheme="majorBidi" w:hAnsiTheme="majorBidi" w:cstheme="majorBidi"/>
          <w:b/>
          <w:lang w:val="es-US"/>
        </w:rPr>
        <w:tab/>
      </w:r>
      <w:r w:rsidR="001D42C6">
        <w:rPr>
          <w:rFonts w:asciiTheme="majorBidi" w:hAnsiTheme="majorBidi" w:cstheme="majorBidi"/>
          <w:b/>
        </w:rPr>
        <w:t>Asegure</w:t>
      </w:r>
      <w:r w:rsidR="002F2BE6">
        <w:rPr>
          <w:rFonts w:asciiTheme="majorBidi" w:hAnsiTheme="majorBidi" w:cstheme="majorBidi"/>
          <w:b/>
        </w:rPr>
        <w:t xml:space="preserve"> el</w:t>
      </w:r>
      <w:r w:rsidR="00B72461" w:rsidRPr="00B72461">
        <w:rPr>
          <w:rFonts w:asciiTheme="majorBidi" w:hAnsiTheme="majorBidi" w:cstheme="majorBidi"/>
          <w:b/>
        </w:rPr>
        <w:t xml:space="preserve"> </w:t>
      </w:r>
      <w:r w:rsidR="00A121B6" w:rsidRPr="00B72461">
        <w:rPr>
          <w:rFonts w:asciiTheme="majorBidi" w:hAnsiTheme="majorBidi" w:cstheme="majorBidi"/>
          <w:b/>
        </w:rPr>
        <w:t xml:space="preserve">acceso a </w:t>
      </w:r>
      <w:r w:rsidR="002F2BE6">
        <w:rPr>
          <w:rFonts w:asciiTheme="majorBidi" w:hAnsiTheme="majorBidi" w:cstheme="majorBidi"/>
          <w:b/>
        </w:rPr>
        <w:t xml:space="preserve">los </w:t>
      </w:r>
      <w:r w:rsidR="00A121B6" w:rsidRPr="00B72461">
        <w:rPr>
          <w:rFonts w:asciiTheme="majorBidi" w:hAnsiTheme="majorBidi" w:cstheme="majorBidi"/>
          <w:b/>
        </w:rPr>
        <w:t xml:space="preserve">recursos jurídicos y </w:t>
      </w:r>
      <w:r w:rsidR="002F2BE6">
        <w:rPr>
          <w:rFonts w:asciiTheme="majorBidi" w:hAnsiTheme="majorBidi" w:cstheme="majorBidi"/>
          <w:b/>
        </w:rPr>
        <w:t xml:space="preserve">las </w:t>
      </w:r>
      <w:r w:rsidR="00A121B6" w:rsidRPr="00B72461">
        <w:rPr>
          <w:rFonts w:asciiTheme="majorBidi" w:hAnsiTheme="majorBidi" w:cstheme="majorBidi"/>
          <w:b/>
        </w:rPr>
        <w:t>medidas de reparación efectiv</w:t>
      </w:r>
      <w:r w:rsidR="00A121B6">
        <w:rPr>
          <w:rFonts w:asciiTheme="majorBidi" w:hAnsiTheme="majorBidi" w:cstheme="majorBidi"/>
          <w:b/>
        </w:rPr>
        <w:t>a</w:t>
      </w:r>
      <w:r w:rsidR="00A121B6" w:rsidRPr="00B72461">
        <w:rPr>
          <w:rFonts w:asciiTheme="majorBidi" w:hAnsiTheme="majorBidi" w:cstheme="majorBidi"/>
          <w:b/>
        </w:rPr>
        <w:t xml:space="preserve">s </w:t>
      </w:r>
      <w:r w:rsidR="00A121B6">
        <w:rPr>
          <w:rFonts w:asciiTheme="majorBidi" w:hAnsiTheme="majorBidi" w:cstheme="majorBidi"/>
          <w:b/>
        </w:rPr>
        <w:t>a</w:t>
      </w:r>
      <w:r w:rsidR="00B72461" w:rsidRPr="00B72461">
        <w:rPr>
          <w:rFonts w:asciiTheme="majorBidi" w:hAnsiTheme="majorBidi" w:cstheme="majorBidi"/>
          <w:b/>
        </w:rPr>
        <w:t xml:space="preserve"> las víctimas de violaciones de derechos humanos </w:t>
      </w:r>
      <w:r w:rsidR="00A121B6">
        <w:rPr>
          <w:rFonts w:asciiTheme="majorBidi" w:hAnsiTheme="majorBidi" w:cstheme="majorBidi"/>
          <w:b/>
        </w:rPr>
        <w:t>por</w:t>
      </w:r>
      <w:r w:rsidR="00B72461" w:rsidRPr="00B72461">
        <w:rPr>
          <w:rFonts w:asciiTheme="majorBidi" w:hAnsiTheme="majorBidi" w:cstheme="majorBidi"/>
          <w:b/>
        </w:rPr>
        <w:t xml:space="preserve"> con conflictos por la tierra;</w:t>
      </w:r>
    </w:p>
    <w:p w14:paraId="7CFA2570" w14:textId="03B3DAAD" w:rsidR="00BB221B" w:rsidRPr="009C00D5"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lang w:val="es-US"/>
        </w:rPr>
      </w:pPr>
      <w:r w:rsidRPr="009C00D5">
        <w:rPr>
          <w:rFonts w:asciiTheme="majorBidi" w:hAnsiTheme="majorBidi" w:cstheme="majorBidi"/>
          <w:b/>
          <w:lang w:val="es-US"/>
        </w:rPr>
        <w:t>d)</w:t>
      </w:r>
      <w:r w:rsidRPr="009C00D5">
        <w:rPr>
          <w:rFonts w:asciiTheme="majorBidi" w:hAnsiTheme="majorBidi" w:cstheme="majorBidi"/>
          <w:b/>
          <w:lang w:val="es-US"/>
        </w:rPr>
        <w:tab/>
      </w:r>
      <w:r w:rsidR="00C75CBB">
        <w:rPr>
          <w:rFonts w:asciiTheme="majorBidi" w:hAnsiTheme="majorBidi" w:cstheme="majorBidi"/>
          <w:b/>
          <w:lang w:val="es-US"/>
        </w:rPr>
        <w:t>Ponga en marcha</w:t>
      </w:r>
      <w:r w:rsidR="00AC26AB">
        <w:rPr>
          <w:rFonts w:asciiTheme="majorBidi" w:hAnsiTheme="majorBidi" w:cstheme="majorBidi"/>
          <w:b/>
          <w:lang w:val="es-US"/>
        </w:rPr>
        <w:t xml:space="preserve"> </w:t>
      </w:r>
      <w:r w:rsidR="00D37336">
        <w:rPr>
          <w:rFonts w:asciiTheme="majorBidi" w:hAnsiTheme="majorBidi" w:cstheme="majorBidi"/>
          <w:b/>
          <w:lang w:val="es-US"/>
        </w:rPr>
        <w:t xml:space="preserve">mecanismos para abordar la conflictividad del Bajo Aguán, </w:t>
      </w:r>
      <w:r w:rsidR="003C7EB5">
        <w:rPr>
          <w:rFonts w:asciiTheme="majorBidi" w:hAnsiTheme="majorBidi" w:cstheme="majorBidi"/>
          <w:b/>
          <w:lang w:val="es-US"/>
        </w:rPr>
        <w:t>garantizando</w:t>
      </w:r>
      <w:r w:rsidR="00D37336">
        <w:rPr>
          <w:rFonts w:asciiTheme="majorBidi" w:hAnsiTheme="majorBidi" w:cstheme="majorBidi"/>
          <w:b/>
          <w:lang w:val="es-US"/>
        </w:rPr>
        <w:t xml:space="preserve"> medidas de reparación y no repetición, </w:t>
      </w:r>
      <w:r w:rsidR="00956DE1">
        <w:rPr>
          <w:rFonts w:asciiTheme="majorBidi" w:hAnsiTheme="majorBidi" w:cstheme="majorBidi"/>
          <w:b/>
          <w:lang w:val="es-US"/>
        </w:rPr>
        <w:t>incluida</w:t>
      </w:r>
      <w:r w:rsidR="00D37336">
        <w:rPr>
          <w:rFonts w:asciiTheme="majorBidi" w:hAnsiTheme="majorBidi" w:cstheme="majorBidi"/>
          <w:b/>
          <w:lang w:val="es-US"/>
        </w:rPr>
        <w:t xml:space="preserve"> la comisión tripartita creada en los acuerdos entre el Gobierno y los grupos campesinos en el Bajo Aguán</w:t>
      </w:r>
      <w:r w:rsidR="002F2BE6">
        <w:rPr>
          <w:rFonts w:asciiTheme="majorBidi" w:hAnsiTheme="majorBidi" w:cstheme="majorBidi"/>
          <w:b/>
          <w:lang w:val="es-US"/>
        </w:rPr>
        <w:t>,</w:t>
      </w:r>
      <w:r w:rsidR="00D37336">
        <w:rPr>
          <w:rFonts w:asciiTheme="majorBidi" w:hAnsiTheme="majorBidi" w:cstheme="majorBidi"/>
          <w:b/>
          <w:lang w:val="es-US"/>
        </w:rPr>
        <w:t xml:space="preserve"> de febrero de 2022</w:t>
      </w:r>
      <w:r w:rsidR="009C00D5">
        <w:rPr>
          <w:rFonts w:asciiTheme="majorBidi" w:hAnsiTheme="majorBidi" w:cstheme="majorBidi"/>
          <w:b/>
          <w:lang w:val="es-US"/>
        </w:rPr>
        <w:t>.</w:t>
      </w:r>
    </w:p>
    <w:p w14:paraId="4AC33CD0" w14:textId="1197C55A" w:rsidR="00200E19" w:rsidRPr="00200E19" w:rsidRDefault="00200E19" w:rsidP="00200E19">
      <w:pPr>
        <w:pStyle w:val="H23G"/>
        <w:tabs>
          <w:tab w:val="left" w:pos="720"/>
        </w:tabs>
        <w:ind w:left="2268"/>
        <w:jc w:val="both"/>
        <w:rPr>
          <w:rFonts w:asciiTheme="majorBidi" w:hAnsiTheme="majorBidi" w:cstheme="majorBidi"/>
        </w:rPr>
      </w:pPr>
      <w:r w:rsidRPr="00200E19">
        <w:rPr>
          <w:rFonts w:asciiTheme="majorBidi" w:hAnsiTheme="majorBidi" w:cstheme="majorBidi"/>
        </w:rPr>
        <w:t>Desalojos forzados</w:t>
      </w:r>
    </w:p>
    <w:p w14:paraId="3F00DC7E" w14:textId="32FF357D" w:rsidR="00200E19" w:rsidRPr="00200E19" w:rsidRDefault="00013982" w:rsidP="00FF34C5">
      <w:pPr>
        <w:pStyle w:val="SingleTxtG"/>
        <w:rPr>
          <w:rFonts w:asciiTheme="majorBidi" w:hAnsiTheme="majorBidi" w:cstheme="majorBidi"/>
          <w:lang w:eastAsia="en-US"/>
        </w:rPr>
      </w:pPr>
      <w:r w:rsidRPr="00200E19">
        <w:rPr>
          <w:rFonts w:asciiTheme="majorBidi" w:hAnsiTheme="majorBidi" w:cstheme="majorBidi"/>
          <w:bCs/>
          <w:lang w:eastAsia="en-US"/>
        </w:rPr>
        <w:t>52.</w:t>
      </w:r>
      <w:r w:rsidRPr="00200E19">
        <w:rPr>
          <w:rFonts w:asciiTheme="majorBidi" w:hAnsiTheme="majorBidi" w:cstheme="majorBidi"/>
          <w:bCs/>
          <w:lang w:eastAsia="en-US"/>
        </w:rPr>
        <w:tab/>
      </w:r>
      <w:r w:rsidR="00426118" w:rsidRPr="0BA0FB0A">
        <w:rPr>
          <w:rFonts w:asciiTheme="majorBidi" w:hAnsiTheme="majorBidi" w:cstheme="majorBidi"/>
          <w:lang w:eastAsia="en-US"/>
        </w:rPr>
        <w:t xml:space="preserve">El Comité está </w:t>
      </w:r>
      <w:r w:rsidR="00200E19" w:rsidRPr="0BA0FB0A">
        <w:rPr>
          <w:rFonts w:asciiTheme="majorBidi" w:hAnsiTheme="majorBidi" w:cstheme="majorBidi"/>
          <w:lang w:eastAsia="en-US"/>
        </w:rPr>
        <w:t>preocupa</w:t>
      </w:r>
      <w:r w:rsidR="00426118" w:rsidRPr="0BA0FB0A">
        <w:rPr>
          <w:rFonts w:asciiTheme="majorBidi" w:hAnsiTheme="majorBidi" w:cstheme="majorBidi"/>
          <w:lang w:eastAsia="en-US"/>
        </w:rPr>
        <w:t>do por</w:t>
      </w:r>
      <w:r w:rsidR="009D74AC" w:rsidRPr="0BA0FB0A">
        <w:rPr>
          <w:rFonts w:asciiTheme="majorBidi" w:hAnsiTheme="majorBidi" w:cstheme="majorBidi"/>
          <w:lang w:eastAsia="en-US"/>
        </w:rPr>
        <w:t xml:space="preserve"> los informes </w:t>
      </w:r>
      <w:r w:rsidR="002F2BE6">
        <w:rPr>
          <w:rFonts w:asciiTheme="majorBidi" w:hAnsiTheme="majorBidi" w:cstheme="majorBidi"/>
          <w:lang w:eastAsia="en-US"/>
        </w:rPr>
        <w:t>relativos a</w:t>
      </w:r>
      <w:r w:rsidR="002F2BE6" w:rsidRPr="0BA0FB0A">
        <w:rPr>
          <w:rFonts w:asciiTheme="majorBidi" w:hAnsiTheme="majorBidi" w:cstheme="majorBidi"/>
          <w:lang w:eastAsia="en-US"/>
        </w:rPr>
        <w:t xml:space="preserve"> </w:t>
      </w:r>
      <w:r w:rsidR="00200E19" w:rsidRPr="0BA0FB0A">
        <w:rPr>
          <w:rFonts w:asciiTheme="majorBidi" w:hAnsiTheme="majorBidi" w:cstheme="majorBidi"/>
          <w:lang w:eastAsia="en-US"/>
        </w:rPr>
        <w:t>desalojos</w:t>
      </w:r>
      <w:r w:rsidR="00426118" w:rsidRPr="0BA0FB0A">
        <w:rPr>
          <w:rFonts w:asciiTheme="majorBidi" w:hAnsiTheme="majorBidi" w:cstheme="majorBidi"/>
          <w:lang w:eastAsia="en-US"/>
        </w:rPr>
        <w:t xml:space="preserve"> </w:t>
      </w:r>
      <w:r w:rsidR="002F2BE6">
        <w:rPr>
          <w:rFonts w:asciiTheme="majorBidi" w:hAnsiTheme="majorBidi" w:cstheme="majorBidi"/>
          <w:lang w:eastAsia="en-US"/>
        </w:rPr>
        <w:t>en virtud</w:t>
      </w:r>
      <w:r w:rsidR="002F2BE6" w:rsidRPr="0BA0FB0A">
        <w:rPr>
          <w:rFonts w:asciiTheme="majorBidi" w:hAnsiTheme="majorBidi" w:cstheme="majorBidi"/>
          <w:lang w:eastAsia="en-US"/>
        </w:rPr>
        <w:t xml:space="preserve"> </w:t>
      </w:r>
      <w:r w:rsidR="002F2BE6">
        <w:rPr>
          <w:rFonts w:asciiTheme="majorBidi" w:hAnsiTheme="majorBidi" w:cstheme="majorBidi"/>
          <w:lang w:eastAsia="en-US"/>
        </w:rPr>
        <w:t>d</w:t>
      </w:r>
      <w:r w:rsidR="00426118" w:rsidRPr="0BA0FB0A">
        <w:rPr>
          <w:rFonts w:asciiTheme="majorBidi" w:hAnsiTheme="majorBidi" w:cstheme="majorBidi"/>
          <w:lang w:eastAsia="en-US"/>
        </w:rPr>
        <w:t>el Decreto núm.</w:t>
      </w:r>
      <w:r w:rsidR="002F2BE6">
        <w:rPr>
          <w:rFonts w:asciiTheme="majorBidi" w:hAnsiTheme="majorBidi" w:cstheme="majorBidi"/>
          <w:lang w:eastAsia="en-US"/>
        </w:rPr>
        <w:t> </w:t>
      </w:r>
      <w:r w:rsidR="00426118" w:rsidRPr="0BA0FB0A">
        <w:rPr>
          <w:rFonts w:asciiTheme="majorBidi" w:hAnsiTheme="majorBidi" w:cstheme="majorBidi"/>
          <w:lang w:eastAsia="en-US"/>
        </w:rPr>
        <w:t>93-2021</w:t>
      </w:r>
      <w:r w:rsidR="00200E19" w:rsidRPr="0BA0FB0A">
        <w:rPr>
          <w:rFonts w:asciiTheme="majorBidi" w:hAnsiTheme="majorBidi" w:cstheme="majorBidi"/>
          <w:lang w:eastAsia="en-US"/>
        </w:rPr>
        <w:t xml:space="preserve">, </w:t>
      </w:r>
      <w:r w:rsidR="003715BB">
        <w:rPr>
          <w:rFonts w:asciiTheme="majorBidi" w:hAnsiTheme="majorBidi" w:cstheme="majorBidi"/>
          <w:lang w:eastAsia="en-US"/>
        </w:rPr>
        <w:t xml:space="preserve">en los </w:t>
      </w:r>
      <w:r w:rsidR="00426118" w:rsidRPr="0BA0FB0A">
        <w:rPr>
          <w:rFonts w:asciiTheme="majorBidi" w:hAnsiTheme="majorBidi" w:cstheme="majorBidi"/>
          <w:lang w:eastAsia="en-US"/>
        </w:rPr>
        <w:t xml:space="preserve">que </w:t>
      </w:r>
      <w:r w:rsidR="003715BB">
        <w:rPr>
          <w:rFonts w:asciiTheme="majorBidi" w:hAnsiTheme="majorBidi" w:cstheme="majorBidi"/>
          <w:lang w:eastAsia="en-US"/>
        </w:rPr>
        <w:t>se evidencia un</w:t>
      </w:r>
      <w:r w:rsidR="003715BB" w:rsidRPr="003715BB">
        <w:rPr>
          <w:rFonts w:asciiTheme="majorBidi" w:hAnsiTheme="majorBidi" w:cstheme="majorBidi"/>
          <w:lang w:eastAsia="en-US"/>
        </w:rPr>
        <w:t xml:space="preserve"> </w:t>
      </w:r>
      <w:r w:rsidR="00200E19" w:rsidRPr="0BA0FB0A">
        <w:rPr>
          <w:rFonts w:asciiTheme="majorBidi" w:hAnsiTheme="majorBidi" w:cstheme="majorBidi"/>
          <w:lang w:eastAsia="en-US"/>
        </w:rPr>
        <w:t xml:space="preserve">uso excesivo de la </w:t>
      </w:r>
      <w:r w:rsidR="001B0360" w:rsidRPr="0BA0FB0A">
        <w:rPr>
          <w:rFonts w:asciiTheme="majorBidi" w:hAnsiTheme="majorBidi" w:cstheme="majorBidi"/>
          <w:lang w:eastAsia="en-US"/>
        </w:rPr>
        <w:t xml:space="preserve">fuerza y </w:t>
      </w:r>
      <w:r w:rsidR="003715BB">
        <w:rPr>
          <w:rFonts w:asciiTheme="majorBidi" w:hAnsiTheme="majorBidi" w:cstheme="majorBidi"/>
          <w:lang w:eastAsia="en-US"/>
        </w:rPr>
        <w:t xml:space="preserve">una </w:t>
      </w:r>
      <w:r w:rsidR="00426118" w:rsidRPr="0BA0FB0A">
        <w:rPr>
          <w:rFonts w:asciiTheme="majorBidi" w:hAnsiTheme="majorBidi" w:cstheme="majorBidi"/>
          <w:lang w:eastAsia="en-US"/>
        </w:rPr>
        <w:t>falta de</w:t>
      </w:r>
      <w:r w:rsidR="009D74AC" w:rsidRPr="0BA0FB0A">
        <w:rPr>
          <w:rFonts w:asciiTheme="majorBidi" w:hAnsiTheme="majorBidi" w:cstheme="majorBidi"/>
          <w:lang w:eastAsia="en-US"/>
        </w:rPr>
        <w:t xml:space="preserve"> supervisión judicial,</w:t>
      </w:r>
      <w:r w:rsidR="00426118" w:rsidRPr="0BA0FB0A">
        <w:rPr>
          <w:rFonts w:asciiTheme="majorBidi" w:hAnsiTheme="majorBidi" w:cstheme="majorBidi"/>
          <w:lang w:eastAsia="en-US"/>
        </w:rPr>
        <w:t xml:space="preserve"> así como</w:t>
      </w:r>
      <w:r w:rsidR="00200E19" w:rsidRPr="0BA0FB0A">
        <w:rPr>
          <w:rFonts w:asciiTheme="majorBidi" w:hAnsiTheme="majorBidi" w:cstheme="majorBidi"/>
          <w:lang w:eastAsia="en-US"/>
        </w:rPr>
        <w:t xml:space="preserve"> </w:t>
      </w:r>
      <w:r w:rsidR="005A2160" w:rsidRPr="0BA0FB0A">
        <w:rPr>
          <w:rFonts w:asciiTheme="majorBidi" w:hAnsiTheme="majorBidi" w:cstheme="majorBidi"/>
          <w:lang w:eastAsia="en-US"/>
        </w:rPr>
        <w:t>la destrucción de bienes y</w:t>
      </w:r>
      <w:r w:rsidR="00E5505E" w:rsidRPr="0BA0FB0A">
        <w:rPr>
          <w:rFonts w:asciiTheme="majorBidi" w:hAnsiTheme="majorBidi" w:cstheme="majorBidi"/>
          <w:lang w:eastAsia="en-US"/>
        </w:rPr>
        <w:t xml:space="preserve"> cultivos que</w:t>
      </w:r>
      <w:r w:rsidR="00426118" w:rsidRPr="0BA0FB0A">
        <w:rPr>
          <w:rFonts w:asciiTheme="majorBidi" w:hAnsiTheme="majorBidi" w:cstheme="majorBidi"/>
          <w:lang w:eastAsia="en-US"/>
        </w:rPr>
        <w:t xml:space="preserve"> </w:t>
      </w:r>
      <w:r w:rsidR="005A2160" w:rsidRPr="0BA0FB0A">
        <w:rPr>
          <w:rFonts w:asciiTheme="majorBidi" w:hAnsiTheme="majorBidi" w:cstheme="majorBidi"/>
          <w:lang w:eastAsia="en-US"/>
        </w:rPr>
        <w:t xml:space="preserve">afectan los derechos </w:t>
      </w:r>
      <w:r w:rsidR="00E723BD" w:rsidRPr="0BA0FB0A">
        <w:rPr>
          <w:rFonts w:asciiTheme="majorBidi" w:hAnsiTheme="majorBidi" w:cstheme="majorBidi"/>
          <w:lang w:eastAsia="en-US"/>
        </w:rPr>
        <w:t>económicos, sociales y culturales</w:t>
      </w:r>
      <w:r w:rsidR="005A2160" w:rsidRPr="0BA0FB0A">
        <w:rPr>
          <w:rFonts w:asciiTheme="majorBidi" w:hAnsiTheme="majorBidi" w:cstheme="majorBidi"/>
          <w:lang w:eastAsia="en-US"/>
        </w:rPr>
        <w:t xml:space="preserve"> de los grupos desfavorecidos</w:t>
      </w:r>
      <w:r w:rsidR="00CB1A67" w:rsidRPr="0BA0FB0A">
        <w:rPr>
          <w:rFonts w:asciiTheme="majorBidi" w:hAnsiTheme="majorBidi" w:cstheme="majorBidi"/>
          <w:lang w:eastAsia="en-US"/>
        </w:rPr>
        <w:t xml:space="preserve"> y marginados</w:t>
      </w:r>
      <w:r w:rsidR="005A2160" w:rsidRPr="0BA0FB0A">
        <w:rPr>
          <w:rFonts w:asciiTheme="majorBidi" w:hAnsiTheme="majorBidi" w:cstheme="majorBidi"/>
          <w:lang w:eastAsia="en-US"/>
        </w:rPr>
        <w:t xml:space="preserve"> </w:t>
      </w:r>
      <w:r w:rsidR="00200E19" w:rsidRPr="0BA0FB0A">
        <w:rPr>
          <w:rFonts w:asciiTheme="majorBidi" w:hAnsiTheme="majorBidi" w:cstheme="majorBidi"/>
          <w:lang w:eastAsia="en-US"/>
        </w:rPr>
        <w:t>(art</w:t>
      </w:r>
      <w:r w:rsidR="0028559A" w:rsidRPr="0BA0FB0A">
        <w:rPr>
          <w:rFonts w:asciiTheme="majorBidi" w:hAnsiTheme="majorBidi" w:cstheme="majorBidi"/>
          <w:lang w:eastAsia="en-US"/>
        </w:rPr>
        <w:t>.</w:t>
      </w:r>
      <w:r w:rsidR="000C2E54" w:rsidRPr="0BA0FB0A">
        <w:rPr>
          <w:rFonts w:asciiTheme="majorBidi" w:hAnsiTheme="majorBidi" w:cstheme="majorBidi"/>
          <w:lang w:eastAsia="en-US"/>
        </w:rPr>
        <w:t xml:space="preserve"> </w:t>
      </w:r>
      <w:r w:rsidR="00200E19" w:rsidRPr="0BA0FB0A">
        <w:rPr>
          <w:rFonts w:asciiTheme="majorBidi" w:hAnsiTheme="majorBidi" w:cstheme="majorBidi"/>
          <w:lang w:eastAsia="en-US"/>
        </w:rPr>
        <w:t xml:space="preserve">11). </w:t>
      </w:r>
    </w:p>
    <w:p w14:paraId="7F2E9A55" w14:textId="24A67F67" w:rsidR="00125D81" w:rsidRPr="00125D81"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lang w:val="es-US"/>
        </w:rPr>
      </w:pPr>
      <w:r w:rsidRPr="00125D81">
        <w:rPr>
          <w:rFonts w:asciiTheme="majorBidi" w:hAnsiTheme="majorBidi" w:cstheme="majorBidi"/>
          <w:bCs/>
        </w:rPr>
        <w:t>53.</w:t>
      </w:r>
      <w:r w:rsidRPr="00125D81">
        <w:rPr>
          <w:rFonts w:asciiTheme="majorBidi" w:hAnsiTheme="majorBidi" w:cstheme="majorBidi"/>
          <w:bCs/>
        </w:rPr>
        <w:tab/>
      </w:r>
      <w:r w:rsidR="00200E19" w:rsidRPr="00125D81">
        <w:rPr>
          <w:rFonts w:asciiTheme="majorBidi" w:hAnsiTheme="majorBidi" w:cstheme="majorBidi"/>
          <w:b/>
        </w:rPr>
        <w:t xml:space="preserve">El Comité recomienda al Estado parte que </w:t>
      </w:r>
      <w:r w:rsidR="00125D81" w:rsidRPr="00125D81">
        <w:rPr>
          <w:rFonts w:asciiTheme="majorBidi" w:hAnsiTheme="majorBidi" w:cstheme="majorBidi"/>
          <w:b/>
        </w:rPr>
        <w:t>d</w:t>
      </w:r>
      <w:r w:rsidR="000C3AE7" w:rsidRPr="00125D81">
        <w:rPr>
          <w:rFonts w:asciiTheme="majorBidi" w:hAnsiTheme="majorBidi" w:cstheme="majorBidi"/>
          <w:b/>
          <w:lang w:val="es-US"/>
        </w:rPr>
        <w:t xml:space="preserve">erogue el Decreto </w:t>
      </w:r>
      <w:r w:rsidR="004F0EDC">
        <w:rPr>
          <w:rFonts w:asciiTheme="majorBidi" w:hAnsiTheme="majorBidi" w:cstheme="majorBidi"/>
          <w:b/>
          <w:lang w:val="es-US"/>
        </w:rPr>
        <w:t>núm. </w:t>
      </w:r>
      <w:r w:rsidR="000C3AE7" w:rsidRPr="00125D81">
        <w:rPr>
          <w:rFonts w:asciiTheme="majorBidi" w:hAnsiTheme="majorBidi" w:cstheme="majorBidi"/>
          <w:b/>
          <w:lang w:val="es-US"/>
        </w:rPr>
        <w:t>93-2021 y, en caso de desalojos inevitables, se asegure de que se realicen conforme al debido proceso, sin uso de la fuerza</w:t>
      </w:r>
      <w:r w:rsidR="006474AB">
        <w:rPr>
          <w:rFonts w:asciiTheme="majorBidi" w:hAnsiTheme="majorBidi" w:cstheme="majorBidi"/>
          <w:b/>
          <w:lang w:val="es-US"/>
        </w:rPr>
        <w:t xml:space="preserve"> y con supervisión judicial</w:t>
      </w:r>
      <w:r w:rsidR="004F0EDC">
        <w:rPr>
          <w:rFonts w:asciiTheme="majorBidi" w:hAnsiTheme="majorBidi" w:cstheme="majorBidi"/>
          <w:b/>
          <w:lang w:val="es-US"/>
        </w:rPr>
        <w:t>;</w:t>
      </w:r>
      <w:r w:rsidR="000C3AE7" w:rsidRPr="00125D81">
        <w:rPr>
          <w:rFonts w:asciiTheme="majorBidi" w:hAnsiTheme="majorBidi" w:cstheme="majorBidi"/>
          <w:b/>
          <w:lang w:val="es-US"/>
        </w:rPr>
        <w:t xml:space="preserve"> vayan precedidos de consultas con las personas afectadas y de ex</w:t>
      </w:r>
      <w:r w:rsidR="004F0EDC">
        <w:rPr>
          <w:rFonts w:asciiTheme="majorBidi" w:hAnsiTheme="majorBidi" w:cstheme="majorBidi"/>
          <w:b/>
          <w:lang w:val="es-US"/>
        </w:rPr>
        <w:t>ámenes</w:t>
      </w:r>
      <w:r w:rsidR="000C3AE7" w:rsidRPr="00125D81">
        <w:rPr>
          <w:rFonts w:asciiTheme="majorBidi" w:hAnsiTheme="majorBidi" w:cstheme="majorBidi"/>
          <w:b/>
          <w:lang w:val="es-US"/>
        </w:rPr>
        <w:t xml:space="preserve"> de posibles medias alternativas</w:t>
      </w:r>
      <w:r w:rsidR="004F0EDC">
        <w:rPr>
          <w:rFonts w:asciiTheme="majorBidi" w:hAnsiTheme="majorBidi" w:cstheme="majorBidi"/>
          <w:b/>
          <w:lang w:val="es-US"/>
        </w:rPr>
        <w:t>;</w:t>
      </w:r>
      <w:r w:rsidR="000C3AE7" w:rsidRPr="00125D81">
        <w:rPr>
          <w:rFonts w:asciiTheme="majorBidi" w:hAnsiTheme="majorBidi" w:cstheme="majorBidi"/>
          <w:b/>
          <w:lang w:val="es-US"/>
        </w:rPr>
        <w:t xml:space="preserve"> pueda</w:t>
      </w:r>
      <w:r w:rsidR="00E845F3">
        <w:rPr>
          <w:rFonts w:asciiTheme="majorBidi" w:hAnsiTheme="majorBidi" w:cstheme="majorBidi"/>
          <w:b/>
          <w:lang w:val="es-US"/>
        </w:rPr>
        <w:t>n</w:t>
      </w:r>
      <w:r w:rsidR="000C3AE7" w:rsidRPr="00125D81">
        <w:rPr>
          <w:rFonts w:asciiTheme="majorBidi" w:hAnsiTheme="majorBidi" w:cstheme="majorBidi"/>
          <w:b/>
          <w:lang w:val="es-US"/>
        </w:rPr>
        <w:t xml:space="preserve"> ser objeto de recurso</w:t>
      </w:r>
      <w:r w:rsidR="00E845F3">
        <w:rPr>
          <w:rFonts w:asciiTheme="majorBidi" w:hAnsiTheme="majorBidi" w:cstheme="majorBidi"/>
          <w:b/>
          <w:lang w:val="es-US"/>
        </w:rPr>
        <w:t xml:space="preserve"> por </w:t>
      </w:r>
      <w:r w:rsidR="004F0EDC">
        <w:rPr>
          <w:rFonts w:asciiTheme="majorBidi" w:hAnsiTheme="majorBidi" w:cstheme="majorBidi"/>
          <w:b/>
          <w:lang w:val="es-US"/>
        </w:rPr>
        <w:t xml:space="preserve">parte de </w:t>
      </w:r>
      <w:r w:rsidR="00E845F3">
        <w:rPr>
          <w:rFonts w:asciiTheme="majorBidi" w:hAnsiTheme="majorBidi" w:cstheme="majorBidi"/>
          <w:b/>
          <w:lang w:val="es-US"/>
        </w:rPr>
        <w:t xml:space="preserve">las </w:t>
      </w:r>
      <w:r w:rsidR="00E845F3" w:rsidRPr="003715BB">
        <w:rPr>
          <w:rFonts w:asciiTheme="majorBidi" w:hAnsiTheme="majorBidi" w:cstheme="majorBidi"/>
          <w:b/>
          <w:lang w:val="es-US"/>
        </w:rPr>
        <w:t>víctimas</w:t>
      </w:r>
      <w:r w:rsidR="000C3AE7" w:rsidRPr="003715BB">
        <w:rPr>
          <w:rFonts w:asciiTheme="majorBidi" w:hAnsiTheme="majorBidi" w:cstheme="majorBidi"/>
          <w:b/>
          <w:lang w:val="es-US"/>
        </w:rPr>
        <w:t xml:space="preserve"> </w:t>
      </w:r>
      <w:r w:rsidR="003715BB" w:rsidRPr="00E9675F">
        <w:rPr>
          <w:rFonts w:asciiTheme="majorBidi" w:hAnsiTheme="majorBidi" w:cstheme="majorBidi"/>
          <w:b/>
          <w:lang w:val="es-US"/>
        </w:rPr>
        <w:t>que</w:t>
      </w:r>
      <w:r w:rsidR="000C3AE7" w:rsidRPr="003715BB">
        <w:rPr>
          <w:rFonts w:asciiTheme="majorBidi" w:hAnsiTheme="majorBidi" w:cstheme="majorBidi"/>
          <w:b/>
          <w:lang w:val="es-US"/>
        </w:rPr>
        <w:t xml:space="preserve"> d</w:t>
      </w:r>
      <w:r w:rsidR="003715BB" w:rsidRPr="00E9675F">
        <w:rPr>
          <w:rFonts w:asciiTheme="majorBidi" w:hAnsiTheme="majorBidi" w:cstheme="majorBidi"/>
          <w:b/>
          <w:lang w:val="es-US"/>
        </w:rPr>
        <w:t>é</w:t>
      </w:r>
      <w:r w:rsidR="000C3AE7" w:rsidRPr="003715BB">
        <w:rPr>
          <w:rFonts w:asciiTheme="majorBidi" w:hAnsiTheme="majorBidi" w:cstheme="majorBidi"/>
          <w:b/>
          <w:lang w:val="es-US"/>
        </w:rPr>
        <w:t xml:space="preserve"> lugar a la recuperación de los bienes, </w:t>
      </w:r>
      <w:r w:rsidR="00E845F3" w:rsidRPr="003715BB">
        <w:rPr>
          <w:rFonts w:asciiTheme="majorBidi" w:hAnsiTheme="majorBidi" w:cstheme="majorBidi"/>
          <w:b/>
          <w:lang w:val="es-US"/>
        </w:rPr>
        <w:t xml:space="preserve">el </w:t>
      </w:r>
      <w:r w:rsidR="000C3AE7" w:rsidRPr="003715BB">
        <w:rPr>
          <w:rFonts w:asciiTheme="majorBidi" w:hAnsiTheme="majorBidi" w:cstheme="majorBidi"/>
          <w:b/>
          <w:lang w:val="es-US"/>
        </w:rPr>
        <w:t>regres</w:t>
      </w:r>
      <w:r w:rsidR="00E845F3" w:rsidRPr="003715BB">
        <w:rPr>
          <w:rFonts w:asciiTheme="majorBidi" w:hAnsiTheme="majorBidi" w:cstheme="majorBidi"/>
          <w:b/>
          <w:lang w:val="es-US"/>
        </w:rPr>
        <w:t xml:space="preserve">o </w:t>
      </w:r>
      <w:r w:rsidR="000C3AE7" w:rsidRPr="003715BB">
        <w:rPr>
          <w:rFonts w:asciiTheme="majorBidi" w:hAnsiTheme="majorBidi" w:cstheme="majorBidi"/>
          <w:b/>
          <w:lang w:val="es-US"/>
        </w:rPr>
        <w:t>a los hogares o tierras, o beneficiarse de una alternativa adecuada y una indemnización apropiada</w:t>
      </w:r>
      <w:r w:rsidR="00125D81" w:rsidRPr="003715BB">
        <w:rPr>
          <w:rFonts w:asciiTheme="majorBidi" w:hAnsiTheme="majorBidi" w:cstheme="majorBidi"/>
          <w:b/>
          <w:lang w:val="es-US"/>
        </w:rPr>
        <w:t xml:space="preserve">, y </w:t>
      </w:r>
      <w:r w:rsidR="00676AAF" w:rsidRPr="003715BB">
        <w:rPr>
          <w:rFonts w:asciiTheme="majorBidi" w:hAnsiTheme="majorBidi" w:cstheme="majorBidi"/>
          <w:b/>
          <w:lang w:val="es-US"/>
        </w:rPr>
        <w:t>se gu</w:t>
      </w:r>
      <w:r w:rsidR="00A63792">
        <w:rPr>
          <w:rFonts w:asciiTheme="majorBidi" w:hAnsiTheme="majorBidi" w:cstheme="majorBidi"/>
          <w:b/>
          <w:lang w:val="es-US"/>
        </w:rPr>
        <w:t>í</w:t>
      </w:r>
      <w:r w:rsidR="00676AAF" w:rsidRPr="003715BB">
        <w:rPr>
          <w:rFonts w:asciiTheme="majorBidi" w:hAnsiTheme="majorBidi" w:cstheme="majorBidi"/>
          <w:b/>
          <w:lang w:val="es-US"/>
        </w:rPr>
        <w:t>e por</w:t>
      </w:r>
      <w:r w:rsidR="00125D81" w:rsidRPr="003715BB">
        <w:rPr>
          <w:rFonts w:asciiTheme="majorBidi" w:hAnsiTheme="majorBidi" w:cstheme="majorBidi"/>
          <w:b/>
          <w:lang w:val="es-US"/>
        </w:rPr>
        <w:t xml:space="preserve"> </w:t>
      </w:r>
      <w:r w:rsidR="00125D81" w:rsidRPr="003715BB">
        <w:rPr>
          <w:rFonts w:asciiTheme="majorBidi" w:hAnsiTheme="majorBidi" w:cstheme="majorBidi"/>
          <w:b/>
        </w:rPr>
        <w:t>la</w:t>
      </w:r>
      <w:r w:rsidR="00125D81" w:rsidRPr="00125D81">
        <w:rPr>
          <w:rFonts w:asciiTheme="majorBidi" w:hAnsiTheme="majorBidi" w:cstheme="majorBidi"/>
          <w:b/>
        </w:rPr>
        <w:t xml:space="preserve"> observación general del Comité núm.</w:t>
      </w:r>
      <w:r w:rsidR="002D45F5">
        <w:rPr>
          <w:rFonts w:asciiTheme="majorBidi" w:hAnsiTheme="majorBidi" w:cstheme="majorBidi"/>
          <w:b/>
        </w:rPr>
        <w:t> </w:t>
      </w:r>
      <w:r w:rsidR="00125D81" w:rsidRPr="00125D81">
        <w:rPr>
          <w:rFonts w:asciiTheme="majorBidi" w:hAnsiTheme="majorBidi" w:cstheme="majorBidi"/>
          <w:b/>
        </w:rPr>
        <w:t>7 (1997), relativa a los desalojos forzosos</w:t>
      </w:r>
      <w:r w:rsidR="000C2E54">
        <w:rPr>
          <w:rFonts w:asciiTheme="majorBidi" w:hAnsiTheme="majorBidi" w:cstheme="majorBidi"/>
          <w:b/>
        </w:rPr>
        <w:t xml:space="preserve">, así como los </w:t>
      </w:r>
      <w:r w:rsidR="00F63C0A">
        <w:rPr>
          <w:rFonts w:asciiTheme="majorBidi" w:hAnsiTheme="majorBidi" w:cstheme="majorBidi"/>
          <w:b/>
        </w:rPr>
        <w:t>p</w:t>
      </w:r>
      <w:r w:rsidR="000C2E54">
        <w:rPr>
          <w:rFonts w:asciiTheme="majorBidi" w:hAnsiTheme="majorBidi" w:cstheme="majorBidi"/>
          <w:b/>
        </w:rPr>
        <w:t>rincipios básicos y directrices sobre los desalojos y el desplazamiento generados por el desarrollo</w:t>
      </w:r>
      <w:r w:rsidR="00F63C0A" w:rsidRPr="00FF34C5">
        <w:rPr>
          <w:rStyle w:val="Refdenotaalpie"/>
          <w:rFonts w:cstheme="majorBidi"/>
        </w:rPr>
        <w:footnoteReference w:id="16"/>
      </w:r>
      <w:r w:rsidR="000C2E54">
        <w:rPr>
          <w:rFonts w:asciiTheme="majorBidi" w:hAnsiTheme="majorBidi" w:cstheme="majorBidi"/>
          <w:b/>
        </w:rPr>
        <w:t xml:space="preserve">. </w:t>
      </w:r>
    </w:p>
    <w:p w14:paraId="6107A73B" w14:textId="2D5803F5" w:rsidR="00D53A68" w:rsidRPr="007874C8" w:rsidRDefault="00D53A68" w:rsidP="00D53A68">
      <w:pPr>
        <w:pStyle w:val="H23G"/>
        <w:tabs>
          <w:tab w:val="left" w:pos="720"/>
        </w:tabs>
        <w:ind w:left="2268"/>
        <w:jc w:val="both"/>
        <w:rPr>
          <w:rFonts w:asciiTheme="majorBidi" w:hAnsiTheme="majorBidi" w:cstheme="majorBidi"/>
        </w:rPr>
      </w:pPr>
      <w:r w:rsidRPr="007874C8">
        <w:rPr>
          <w:rFonts w:asciiTheme="majorBidi" w:hAnsiTheme="majorBidi" w:cstheme="majorBidi"/>
        </w:rPr>
        <w:t xml:space="preserve">Derechos de los Pueblos Indígenas y </w:t>
      </w:r>
      <w:r w:rsidR="006B3657">
        <w:rPr>
          <w:rFonts w:asciiTheme="majorBidi" w:hAnsiTheme="majorBidi" w:cstheme="majorBidi"/>
        </w:rPr>
        <w:t>a</w:t>
      </w:r>
      <w:r w:rsidRPr="007874C8">
        <w:rPr>
          <w:rFonts w:asciiTheme="majorBidi" w:hAnsiTheme="majorBidi" w:cstheme="majorBidi"/>
        </w:rPr>
        <w:t xml:space="preserve">frohondureños </w:t>
      </w:r>
    </w:p>
    <w:p w14:paraId="2644F05E" w14:textId="6AC4AF0B" w:rsidR="00D53A68" w:rsidRPr="007874C8" w:rsidRDefault="00013982" w:rsidP="00FF34C5">
      <w:pPr>
        <w:pStyle w:val="SingleTxtG"/>
        <w:tabs>
          <w:tab w:val="clear" w:pos="1701"/>
          <w:tab w:val="clear" w:pos="2268"/>
          <w:tab w:val="clear" w:pos="2835"/>
        </w:tabs>
        <w:rPr>
          <w:rFonts w:asciiTheme="majorBidi" w:hAnsiTheme="majorBidi" w:cstheme="majorBidi"/>
          <w:lang w:eastAsia="en-US"/>
        </w:rPr>
      </w:pPr>
      <w:r w:rsidRPr="007874C8">
        <w:rPr>
          <w:rFonts w:asciiTheme="majorBidi" w:hAnsiTheme="majorBidi" w:cstheme="majorBidi"/>
          <w:bCs/>
          <w:lang w:eastAsia="en-US"/>
        </w:rPr>
        <w:t>54.</w:t>
      </w:r>
      <w:r w:rsidRPr="007874C8">
        <w:rPr>
          <w:rFonts w:asciiTheme="majorBidi" w:hAnsiTheme="majorBidi" w:cstheme="majorBidi"/>
          <w:bCs/>
          <w:lang w:eastAsia="en-US"/>
        </w:rPr>
        <w:tab/>
      </w:r>
      <w:r w:rsidR="007874C8" w:rsidRPr="0BA0FB0A">
        <w:rPr>
          <w:rFonts w:asciiTheme="majorBidi" w:hAnsiTheme="majorBidi" w:cstheme="majorBidi"/>
          <w:lang w:eastAsia="en-US"/>
        </w:rPr>
        <w:t>Al Comité le</w:t>
      </w:r>
      <w:r w:rsidR="00D53A68" w:rsidRPr="0BA0FB0A">
        <w:rPr>
          <w:rFonts w:asciiTheme="majorBidi" w:hAnsiTheme="majorBidi" w:cstheme="majorBidi"/>
          <w:lang w:eastAsia="en-US"/>
        </w:rPr>
        <w:t xml:space="preserve"> preocupa</w:t>
      </w:r>
      <w:r w:rsidR="004F5258" w:rsidRPr="0BA0FB0A">
        <w:rPr>
          <w:rFonts w:asciiTheme="majorBidi" w:hAnsiTheme="majorBidi" w:cstheme="majorBidi"/>
          <w:lang w:eastAsia="en-US"/>
        </w:rPr>
        <w:t xml:space="preserve"> el complejo y lento proceso de registro y demarcación de las tierras de los Pueblos Indígenas y </w:t>
      </w:r>
      <w:r w:rsidR="00E06E14">
        <w:rPr>
          <w:rFonts w:asciiTheme="majorBidi" w:hAnsiTheme="majorBidi" w:cstheme="majorBidi"/>
          <w:lang w:eastAsia="en-US"/>
        </w:rPr>
        <w:t>a</w:t>
      </w:r>
      <w:r w:rsidR="004F5258" w:rsidRPr="0BA0FB0A">
        <w:rPr>
          <w:rFonts w:asciiTheme="majorBidi" w:hAnsiTheme="majorBidi" w:cstheme="majorBidi"/>
          <w:lang w:eastAsia="en-US"/>
        </w:rPr>
        <w:t xml:space="preserve">frohondureños, así como los </w:t>
      </w:r>
      <w:r w:rsidR="00162A97" w:rsidRPr="0BA0FB0A">
        <w:rPr>
          <w:rFonts w:asciiTheme="majorBidi" w:hAnsiTheme="majorBidi" w:cstheme="majorBidi"/>
          <w:lang w:eastAsia="en-US"/>
        </w:rPr>
        <w:t xml:space="preserve">casos de </w:t>
      </w:r>
      <w:r w:rsidR="00514AD1" w:rsidRPr="0BA0FB0A">
        <w:rPr>
          <w:rFonts w:asciiTheme="majorBidi" w:hAnsiTheme="majorBidi" w:cstheme="majorBidi"/>
          <w:lang w:eastAsia="en-US"/>
        </w:rPr>
        <w:t xml:space="preserve">desalojo, </w:t>
      </w:r>
      <w:r w:rsidR="00D53A68" w:rsidRPr="0BA0FB0A">
        <w:rPr>
          <w:rFonts w:asciiTheme="majorBidi" w:hAnsiTheme="majorBidi" w:cstheme="majorBidi"/>
          <w:lang w:eastAsia="en-US"/>
        </w:rPr>
        <w:t>desposesión</w:t>
      </w:r>
      <w:r w:rsidR="005A3424" w:rsidRPr="0BA0FB0A">
        <w:rPr>
          <w:rFonts w:asciiTheme="majorBidi" w:hAnsiTheme="majorBidi" w:cstheme="majorBidi"/>
          <w:lang w:eastAsia="en-US"/>
        </w:rPr>
        <w:t xml:space="preserve"> y</w:t>
      </w:r>
      <w:r w:rsidR="00D53A68" w:rsidRPr="0BA0FB0A">
        <w:rPr>
          <w:rFonts w:asciiTheme="majorBidi" w:hAnsiTheme="majorBidi" w:cstheme="majorBidi"/>
          <w:lang w:eastAsia="en-US"/>
        </w:rPr>
        <w:t xml:space="preserve"> desplazamiento</w:t>
      </w:r>
      <w:r w:rsidR="00B534BD" w:rsidRPr="0BA0FB0A">
        <w:rPr>
          <w:rFonts w:asciiTheme="majorBidi" w:hAnsiTheme="majorBidi" w:cstheme="majorBidi"/>
          <w:lang w:eastAsia="en-US"/>
        </w:rPr>
        <w:t xml:space="preserve"> </w:t>
      </w:r>
      <w:r w:rsidR="006209A6" w:rsidRPr="0BA0FB0A">
        <w:rPr>
          <w:rFonts w:asciiTheme="majorBidi" w:hAnsiTheme="majorBidi" w:cstheme="majorBidi"/>
          <w:lang w:eastAsia="en-US"/>
        </w:rPr>
        <w:t xml:space="preserve">de estos pueblos </w:t>
      </w:r>
      <w:r w:rsidR="00007DA3" w:rsidRPr="0BA0FB0A">
        <w:rPr>
          <w:rFonts w:asciiTheme="majorBidi" w:hAnsiTheme="majorBidi" w:cstheme="majorBidi"/>
          <w:lang w:eastAsia="en-US"/>
        </w:rPr>
        <w:t>debido</w:t>
      </w:r>
      <w:r w:rsidR="00B87C2C" w:rsidRPr="0BA0FB0A">
        <w:rPr>
          <w:rFonts w:asciiTheme="majorBidi" w:hAnsiTheme="majorBidi" w:cstheme="majorBidi"/>
          <w:lang w:eastAsia="en-US"/>
        </w:rPr>
        <w:t xml:space="preserve"> a</w:t>
      </w:r>
      <w:r w:rsidR="000275C0" w:rsidRPr="0BA0FB0A">
        <w:rPr>
          <w:rFonts w:asciiTheme="majorBidi" w:hAnsiTheme="majorBidi" w:cstheme="majorBidi"/>
          <w:lang w:eastAsia="en-US"/>
        </w:rPr>
        <w:t xml:space="preserve"> controversias sobre la tierra</w:t>
      </w:r>
      <w:r w:rsidR="004D409C" w:rsidRPr="0BA0FB0A">
        <w:rPr>
          <w:rFonts w:asciiTheme="majorBidi" w:hAnsiTheme="majorBidi" w:cstheme="majorBidi"/>
          <w:lang w:eastAsia="en-US"/>
        </w:rPr>
        <w:t xml:space="preserve"> y el impacto de </w:t>
      </w:r>
      <w:r w:rsidR="00B534BD" w:rsidRPr="0BA0FB0A">
        <w:rPr>
          <w:rFonts w:asciiTheme="majorBidi" w:hAnsiTheme="majorBidi" w:cstheme="majorBidi"/>
          <w:lang w:eastAsia="en-US"/>
        </w:rPr>
        <w:t xml:space="preserve">proyectos extractivos </w:t>
      </w:r>
      <w:r w:rsidR="00A20B43" w:rsidRPr="0BA0FB0A">
        <w:rPr>
          <w:rFonts w:asciiTheme="majorBidi" w:hAnsiTheme="majorBidi" w:cstheme="majorBidi"/>
          <w:lang w:eastAsia="en-US"/>
        </w:rPr>
        <w:t>en sus territorios consuetudinarios</w:t>
      </w:r>
      <w:r w:rsidR="00F279A9" w:rsidRPr="0BA0FB0A">
        <w:rPr>
          <w:rFonts w:asciiTheme="majorBidi" w:hAnsiTheme="majorBidi" w:cstheme="majorBidi"/>
          <w:lang w:eastAsia="en-US"/>
        </w:rPr>
        <w:t xml:space="preserve"> sin consulta </w:t>
      </w:r>
      <w:r w:rsidR="004B7255" w:rsidRPr="0BA0FB0A">
        <w:rPr>
          <w:rFonts w:asciiTheme="majorBidi" w:hAnsiTheme="majorBidi" w:cstheme="majorBidi"/>
          <w:lang w:eastAsia="en-US"/>
        </w:rPr>
        <w:t>ni consentimiento libre</w:t>
      </w:r>
      <w:r w:rsidR="00F63C0A">
        <w:rPr>
          <w:rFonts w:asciiTheme="majorBidi" w:hAnsiTheme="majorBidi" w:cstheme="majorBidi"/>
          <w:lang w:eastAsia="en-US"/>
        </w:rPr>
        <w:t xml:space="preserve">, </w:t>
      </w:r>
      <w:r w:rsidR="00F63C0A" w:rsidRPr="00F63C0A">
        <w:rPr>
          <w:rFonts w:asciiTheme="majorBidi" w:hAnsiTheme="majorBidi" w:cstheme="majorBidi"/>
          <w:lang w:eastAsia="en-US"/>
        </w:rPr>
        <w:t>previo,</w:t>
      </w:r>
      <w:r w:rsidR="004B7255" w:rsidRPr="0BA0FB0A">
        <w:rPr>
          <w:rFonts w:asciiTheme="majorBidi" w:hAnsiTheme="majorBidi" w:cstheme="majorBidi"/>
          <w:lang w:eastAsia="en-US"/>
        </w:rPr>
        <w:t xml:space="preserve"> e informado </w:t>
      </w:r>
      <w:r w:rsidR="007874C8" w:rsidRPr="0BA0FB0A">
        <w:rPr>
          <w:rFonts w:asciiTheme="majorBidi" w:hAnsiTheme="majorBidi" w:cstheme="majorBidi"/>
          <w:lang w:eastAsia="en-US"/>
        </w:rPr>
        <w:t xml:space="preserve">(arts. </w:t>
      </w:r>
      <w:r w:rsidR="00EE33E9" w:rsidRPr="0BA0FB0A">
        <w:rPr>
          <w:rFonts w:asciiTheme="majorBidi" w:hAnsiTheme="majorBidi" w:cstheme="majorBidi"/>
          <w:lang w:eastAsia="en-US"/>
        </w:rPr>
        <w:t>1</w:t>
      </w:r>
      <w:r w:rsidR="00F63C0A">
        <w:rPr>
          <w:rFonts w:asciiTheme="majorBidi" w:hAnsiTheme="majorBidi" w:cstheme="majorBidi"/>
          <w:lang w:eastAsia="en-US"/>
        </w:rPr>
        <w:t xml:space="preserve">, </w:t>
      </w:r>
      <w:r w:rsidR="007874C8" w:rsidRPr="0BA0FB0A">
        <w:rPr>
          <w:rFonts w:asciiTheme="majorBidi" w:hAnsiTheme="majorBidi" w:cstheme="majorBidi"/>
          <w:lang w:eastAsia="en-US"/>
        </w:rPr>
        <w:t>11</w:t>
      </w:r>
      <w:r w:rsidR="00046538" w:rsidRPr="0BA0FB0A">
        <w:rPr>
          <w:rFonts w:asciiTheme="majorBidi" w:hAnsiTheme="majorBidi" w:cstheme="majorBidi"/>
          <w:lang w:eastAsia="en-US"/>
        </w:rPr>
        <w:t xml:space="preserve"> y </w:t>
      </w:r>
      <w:r w:rsidR="007874C8" w:rsidRPr="0BA0FB0A">
        <w:rPr>
          <w:rFonts w:asciiTheme="majorBidi" w:hAnsiTheme="majorBidi" w:cstheme="majorBidi"/>
          <w:lang w:eastAsia="en-US"/>
        </w:rPr>
        <w:t>15).</w:t>
      </w:r>
    </w:p>
    <w:p w14:paraId="19ED4B32" w14:textId="1EDBA138" w:rsidR="00D53A68" w:rsidRPr="007874C8"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7874C8">
        <w:rPr>
          <w:rFonts w:asciiTheme="majorBidi" w:hAnsiTheme="majorBidi" w:cstheme="majorBidi"/>
          <w:bCs/>
        </w:rPr>
        <w:t>55.</w:t>
      </w:r>
      <w:r w:rsidRPr="007874C8">
        <w:rPr>
          <w:rFonts w:asciiTheme="majorBidi" w:hAnsiTheme="majorBidi" w:cstheme="majorBidi"/>
          <w:bCs/>
        </w:rPr>
        <w:tab/>
      </w:r>
      <w:r w:rsidR="00D53A68" w:rsidRPr="007874C8">
        <w:rPr>
          <w:rFonts w:asciiTheme="majorBidi" w:hAnsiTheme="majorBidi" w:cstheme="majorBidi"/>
          <w:b/>
        </w:rPr>
        <w:t>El Comité recomienda al Estado parte que:</w:t>
      </w:r>
    </w:p>
    <w:p w14:paraId="189A7EF1" w14:textId="35016B7D" w:rsidR="007C4B30" w:rsidRPr="007C4B30"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lang w:val="es-US"/>
        </w:rPr>
      </w:pPr>
      <w:bookmarkStart w:id="0" w:name="_Hlk178160121"/>
      <w:r w:rsidRPr="007C4B30">
        <w:rPr>
          <w:rFonts w:asciiTheme="majorBidi" w:hAnsiTheme="majorBidi" w:cstheme="majorBidi"/>
          <w:b/>
          <w:lang w:val="es-US"/>
        </w:rPr>
        <w:t>a)</w:t>
      </w:r>
      <w:r w:rsidRPr="007C4B30">
        <w:rPr>
          <w:rFonts w:asciiTheme="majorBidi" w:hAnsiTheme="majorBidi" w:cstheme="majorBidi"/>
          <w:b/>
          <w:lang w:val="es-US"/>
        </w:rPr>
        <w:tab/>
      </w:r>
      <w:r w:rsidR="009C10BB">
        <w:rPr>
          <w:rFonts w:asciiTheme="majorBidi" w:hAnsiTheme="majorBidi" w:cstheme="majorBidi"/>
          <w:b/>
        </w:rPr>
        <w:t>A</w:t>
      </w:r>
      <w:r w:rsidR="00DD5896">
        <w:rPr>
          <w:rFonts w:asciiTheme="majorBidi" w:hAnsiTheme="majorBidi" w:cstheme="majorBidi"/>
          <w:b/>
        </w:rPr>
        <w:t>dopte</w:t>
      </w:r>
      <w:r w:rsidR="009C10BB">
        <w:rPr>
          <w:rFonts w:asciiTheme="majorBidi" w:hAnsiTheme="majorBidi" w:cstheme="majorBidi"/>
          <w:b/>
        </w:rPr>
        <w:t>, e</w:t>
      </w:r>
      <w:r w:rsidR="00EE5C1E" w:rsidRPr="00EE5C1E">
        <w:rPr>
          <w:rFonts w:asciiTheme="majorBidi" w:hAnsiTheme="majorBidi" w:cstheme="majorBidi"/>
          <w:b/>
        </w:rPr>
        <w:t>n consulta</w:t>
      </w:r>
      <w:r w:rsidR="00BD6DB5">
        <w:rPr>
          <w:rFonts w:asciiTheme="majorBidi" w:hAnsiTheme="majorBidi" w:cstheme="majorBidi"/>
          <w:b/>
        </w:rPr>
        <w:t xml:space="preserve"> con los Pueblos Indígenas y </w:t>
      </w:r>
      <w:r w:rsidR="00046AA7">
        <w:rPr>
          <w:rFonts w:asciiTheme="majorBidi" w:hAnsiTheme="majorBidi" w:cstheme="majorBidi"/>
          <w:b/>
        </w:rPr>
        <w:t>a</w:t>
      </w:r>
      <w:r w:rsidR="00BD6DB5">
        <w:rPr>
          <w:rFonts w:asciiTheme="majorBidi" w:hAnsiTheme="majorBidi" w:cstheme="majorBidi"/>
          <w:b/>
        </w:rPr>
        <w:t>frohondureños</w:t>
      </w:r>
      <w:r w:rsidR="00C5541A">
        <w:rPr>
          <w:rFonts w:asciiTheme="majorBidi" w:hAnsiTheme="majorBidi" w:cstheme="majorBidi"/>
          <w:b/>
        </w:rPr>
        <w:t xml:space="preserve"> </w:t>
      </w:r>
      <w:r w:rsidR="009C10BB">
        <w:rPr>
          <w:rFonts w:asciiTheme="majorBidi" w:hAnsiTheme="majorBidi" w:cstheme="majorBidi"/>
          <w:b/>
        </w:rPr>
        <w:t xml:space="preserve">y con </w:t>
      </w:r>
      <w:r w:rsidR="00BD6DB5">
        <w:rPr>
          <w:rFonts w:asciiTheme="majorBidi" w:hAnsiTheme="majorBidi" w:cstheme="majorBidi"/>
          <w:b/>
        </w:rPr>
        <w:t xml:space="preserve">su </w:t>
      </w:r>
      <w:r w:rsidR="009C10BB">
        <w:rPr>
          <w:rFonts w:asciiTheme="majorBidi" w:hAnsiTheme="majorBidi" w:cstheme="majorBidi"/>
          <w:b/>
        </w:rPr>
        <w:t>consentimiento libre, previo e informado</w:t>
      </w:r>
      <w:r w:rsidR="00EE5C1E" w:rsidRPr="00EE5C1E">
        <w:rPr>
          <w:rFonts w:asciiTheme="majorBidi" w:hAnsiTheme="majorBidi" w:cstheme="majorBidi"/>
          <w:b/>
        </w:rPr>
        <w:t>, medida</w:t>
      </w:r>
      <w:r w:rsidR="00CC02E9">
        <w:rPr>
          <w:rFonts w:asciiTheme="majorBidi" w:hAnsiTheme="majorBidi" w:cstheme="majorBidi"/>
          <w:b/>
        </w:rPr>
        <w:t>s</w:t>
      </w:r>
      <w:r w:rsidR="009C10BB">
        <w:rPr>
          <w:rFonts w:asciiTheme="majorBidi" w:hAnsiTheme="majorBidi" w:cstheme="majorBidi"/>
          <w:b/>
        </w:rPr>
        <w:t xml:space="preserve"> destinadas a acelerar</w:t>
      </w:r>
      <w:r w:rsidR="00EE5C1E" w:rsidRPr="00EE5C1E">
        <w:rPr>
          <w:rFonts w:asciiTheme="majorBidi" w:hAnsiTheme="majorBidi" w:cstheme="majorBidi"/>
          <w:b/>
        </w:rPr>
        <w:t xml:space="preserve"> </w:t>
      </w:r>
      <w:r w:rsidR="00A0118D">
        <w:rPr>
          <w:rFonts w:asciiTheme="majorBidi" w:hAnsiTheme="majorBidi" w:cstheme="majorBidi"/>
          <w:b/>
        </w:rPr>
        <w:t xml:space="preserve">la </w:t>
      </w:r>
      <w:r w:rsidR="00EE5C1E" w:rsidRPr="00EE5C1E">
        <w:rPr>
          <w:rFonts w:asciiTheme="majorBidi" w:hAnsiTheme="majorBidi" w:cstheme="majorBidi"/>
          <w:b/>
        </w:rPr>
        <w:t>delimitación</w:t>
      </w:r>
      <w:r w:rsidR="00CC02E9">
        <w:rPr>
          <w:rFonts w:asciiTheme="majorBidi" w:hAnsiTheme="majorBidi" w:cstheme="majorBidi"/>
          <w:b/>
        </w:rPr>
        <w:t xml:space="preserve"> </w:t>
      </w:r>
      <w:r w:rsidR="00A0118D">
        <w:rPr>
          <w:rFonts w:asciiTheme="majorBidi" w:hAnsiTheme="majorBidi" w:cstheme="majorBidi"/>
          <w:b/>
        </w:rPr>
        <w:t xml:space="preserve">de las </w:t>
      </w:r>
      <w:r w:rsidR="00345EE0">
        <w:rPr>
          <w:rFonts w:asciiTheme="majorBidi" w:hAnsiTheme="majorBidi" w:cstheme="majorBidi"/>
          <w:b/>
        </w:rPr>
        <w:t>tierras y</w:t>
      </w:r>
      <w:r w:rsidR="00A0118D">
        <w:rPr>
          <w:rFonts w:asciiTheme="majorBidi" w:hAnsiTheme="majorBidi" w:cstheme="majorBidi"/>
          <w:b/>
        </w:rPr>
        <w:t xml:space="preserve"> territorios que tradicionalmente han poseído, ocupado o utilizado,</w:t>
      </w:r>
      <w:r w:rsidR="00EE5C1E" w:rsidRPr="00EE5C1E">
        <w:rPr>
          <w:rFonts w:asciiTheme="majorBidi" w:hAnsiTheme="majorBidi" w:cstheme="majorBidi"/>
          <w:b/>
        </w:rPr>
        <w:t xml:space="preserve"> </w:t>
      </w:r>
      <w:r w:rsidR="00DD5896">
        <w:rPr>
          <w:rFonts w:asciiTheme="majorBidi" w:hAnsiTheme="majorBidi" w:cstheme="majorBidi"/>
          <w:b/>
        </w:rPr>
        <w:t>así</w:t>
      </w:r>
      <w:r w:rsidR="009C10BB">
        <w:rPr>
          <w:rFonts w:asciiTheme="majorBidi" w:hAnsiTheme="majorBidi" w:cstheme="majorBidi"/>
          <w:b/>
        </w:rPr>
        <w:t xml:space="preserve"> como la concesión de títulos relacionados con estas tierras</w:t>
      </w:r>
      <w:r w:rsidR="00BD6DB5">
        <w:rPr>
          <w:rFonts w:asciiTheme="majorBidi" w:hAnsiTheme="majorBidi" w:cstheme="majorBidi"/>
          <w:b/>
        </w:rPr>
        <w:t>,</w:t>
      </w:r>
      <w:r w:rsidR="009C10BB">
        <w:rPr>
          <w:rFonts w:asciiTheme="majorBidi" w:hAnsiTheme="majorBidi" w:cstheme="majorBidi"/>
          <w:b/>
        </w:rPr>
        <w:t xml:space="preserve"> </w:t>
      </w:r>
      <w:r w:rsidR="00EE5C1E">
        <w:rPr>
          <w:rFonts w:asciiTheme="majorBidi" w:hAnsiTheme="majorBidi" w:cstheme="majorBidi"/>
          <w:b/>
        </w:rPr>
        <w:t xml:space="preserve">y </w:t>
      </w:r>
      <w:r w:rsidR="00345EE0">
        <w:rPr>
          <w:rFonts w:asciiTheme="majorBidi" w:hAnsiTheme="majorBidi" w:cstheme="majorBidi"/>
          <w:b/>
        </w:rPr>
        <w:t>prevenga</w:t>
      </w:r>
      <w:r w:rsidR="00EE5C1E" w:rsidRPr="00EE5C1E">
        <w:rPr>
          <w:rFonts w:asciiTheme="majorBidi" w:hAnsiTheme="majorBidi" w:cstheme="majorBidi"/>
          <w:b/>
        </w:rPr>
        <w:t xml:space="preserve"> </w:t>
      </w:r>
      <w:r w:rsidR="00DD5896">
        <w:rPr>
          <w:rFonts w:asciiTheme="majorBidi" w:hAnsiTheme="majorBidi" w:cstheme="majorBidi"/>
          <w:b/>
        </w:rPr>
        <w:t>que terceros invadan o interfieran en ellas</w:t>
      </w:r>
      <w:r w:rsidR="00EE5C1E">
        <w:rPr>
          <w:rFonts w:asciiTheme="majorBidi" w:hAnsiTheme="majorBidi" w:cstheme="majorBidi"/>
          <w:b/>
        </w:rPr>
        <w:t>;</w:t>
      </w:r>
      <w:r w:rsidR="00A0118D">
        <w:rPr>
          <w:rFonts w:asciiTheme="majorBidi" w:hAnsiTheme="majorBidi" w:cstheme="majorBidi"/>
          <w:b/>
        </w:rPr>
        <w:t xml:space="preserve"> </w:t>
      </w:r>
    </w:p>
    <w:bookmarkEnd w:id="0"/>
    <w:p w14:paraId="3DC7ADB3" w14:textId="34622A66" w:rsidR="00D25BC7" w:rsidRPr="004022DB"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lang w:val="es-US"/>
        </w:rPr>
      </w:pPr>
      <w:r w:rsidRPr="004022DB">
        <w:rPr>
          <w:rFonts w:asciiTheme="majorBidi" w:hAnsiTheme="majorBidi" w:cstheme="majorBidi"/>
          <w:b/>
          <w:lang w:val="es-US"/>
        </w:rPr>
        <w:t>b)</w:t>
      </w:r>
      <w:r w:rsidRPr="004022DB">
        <w:rPr>
          <w:rFonts w:asciiTheme="majorBidi" w:hAnsiTheme="majorBidi" w:cstheme="majorBidi"/>
          <w:b/>
          <w:lang w:val="es-US"/>
        </w:rPr>
        <w:tab/>
      </w:r>
      <w:r w:rsidR="00F55B08">
        <w:rPr>
          <w:rFonts w:asciiTheme="majorBidi" w:hAnsiTheme="majorBidi" w:cstheme="majorBidi"/>
          <w:b/>
        </w:rPr>
        <w:t>Asegur</w:t>
      </w:r>
      <w:r w:rsidR="00BD6DB5">
        <w:rPr>
          <w:rFonts w:asciiTheme="majorBidi" w:hAnsiTheme="majorBidi" w:cstheme="majorBidi"/>
          <w:b/>
        </w:rPr>
        <w:t>e</w:t>
      </w:r>
      <w:r w:rsidR="00F55B08">
        <w:rPr>
          <w:rFonts w:asciiTheme="majorBidi" w:hAnsiTheme="majorBidi" w:cstheme="majorBidi"/>
          <w:b/>
        </w:rPr>
        <w:t xml:space="preserve"> </w:t>
      </w:r>
      <w:r w:rsidR="00D25BC7" w:rsidRPr="004E370F">
        <w:rPr>
          <w:rFonts w:asciiTheme="majorBidi" w:hAnsiTheme="majorBidi" w:cstheme="majorBidi"/>
          <w:b/>
        </w:rPr>
        <w:t>que los Pueblos Indígenas</w:t>
      </w:r>
      <w:r w:rsidR="00D25BC7">
        <w:rPr>
          <w:rFonts w:asciiTheme="majorBidi" w:hAnsiTheme="majorBidi" w:cstheme="majorBidi"/>
          <w:b/>
        </w:rPr>
        <w:t xml:space="preserve"> y </w:t>
      </w:r>
      <w:r w:rsidR="00E1370C">
        <w:rPr>
          <w:rFonts w:asciiTheme="majorBidi" w:hAnsiTheme="majorBidi" w:cstheme="majorBidi"/>
          <w:b/>
        </w:rPr>
        <w:t>a</w:t>
      </w:r>
      <w:r w:rsidR="00D25BC7">
        <w:rPr>
          <w:rFonts w:asciiTheme="majorBidi" w:hAnsiTheme="majorBidi" w:cstheme="majorBidi"/>
          <w:b/>
        </w:rPr>
        <w:t xml:space="preserve">frohondureños no sean desposeídos ni desplazados de </w:t>
      </w:r>
      <w:r w:rsidR="00167FBC">
        <w:rPr>
          <w:rFonts w:asciiTheme="majorBidi" w:hAnsiTheme="majorBidi" w:cstheme="majorBidi"/>
          <w:b/>
        </w:rPr>
        <w:t>sus</w:t>
      </w:r>
      <w:r w:rsidR="00547283">
        <w:rPr>
          <w:rFonts w:asciiTheme="majorBidi" w:hAnsiTheme="majorBidi" w:cstheme="majorBidi"/>
          <w:b/>
        </w:rPr>
        <w:t xml:space="preserve"> </w:t>
      </w:r>
      <w:r w:rsidR="00D25BC7">
        <w:rPr>
          <w:rFonts w:asciiTheme="majorBidi" w:hAnsiTheme="majorBidi" w:cstheme="majorBidi"/>
          <w:b/>
        </w:rPr>
        <w:t>tierras</w:t>
      </w:r>
      <w:r w:rsidR="00547283">
        <w:rPr>
          <w:rFonts w:asciiTheme="majorBidi" w:hAnsiTheme="majorBidi" w:cstheme="majorBidi"/>
          <w:b/>
        </w:rPr>
        <w:t>,</w:t>
      </w:r>
      <w:r w:rsidR="00D25BC7">
        <w:rPr>
          <w:rFonts w:asciiTheme="majorBidi" w:hAnsiTheme="majorBidi" w:cstheme="majorBidi"/>
          <w:b/>
        </w:rPr>
        <w:t xml:space="preserve"> territorios</w:t>
      </w:r>
      <w:r w:rsidR="00547283">
        <w:rPr>
          <w:rFonts w:asciiTheme="majorBidi" w:hAnsiTheme="majorBidi" w:cstheme="majorBidi"/>
          <w:b/>
        </w:rPr>
        <w:t xml:space="preserve"> y recursos</w:t>
      </w:r>
      <w:r w:rsidR="00D25BC7">
        <w:rPr>
          <w:rFonts w:asciiTheme="majorBidi" w:hAnsiTheme="majorBidi" w:cstheme="majorBidi"/>
          <w:b/>
        </w:rPr>
        <w:t xml:space="preserve"> </w:t>
      </w:r>
      <w:r w:rsidR="00167FBC">
        <w:rPr>
          <w:rFonts w:asciiTheme="majorBidi" w:hAnsiTheme="majorBidi" w:cstheme="majorBidi"/>
          <w:b/>
        </w:rPr>
        <w:t>consuetudinarios</w:t>
      </w:r>
      <w:r w:rsidR="00547283">
        <w:rPr>
          <w:rFonts w:asciiTheme="majorBidi" w:hAnsiTheme="majorBidi" w:cstheme="majorBidi"/>
          <w:b/>
        </w:rPr>
        <w:t>,</w:t>
      </w:r>
      <w:r w:rsidR="00DD5896">
        <w:rPr>
          <w:rFonts w:asciiTheme="majorBidi" w:hAnsiTheme="majorBidi" w:cstheme="majorBidi"/>
          <w:b/>
        </w:rPr>
        <w:t xml:space="preserve"> sin su consentimiento libre, previo e informado</w:t>
      </w:r>
      <w:r w:rsidR="004022DB">
        <w:rPr>
          <w:rFonts w:asciiTheme="majorBidi" w:hAnsiTheme="majorBidi" w:cstheme="majorBidi"/>
          <w:b/>
        </w:rPr>
        <w:t>;</w:t>
      </w:r>
    </w:p>
    <w:p w14:paraId="20EF7D85" w14:textId="1F26F3C2" w:rsidR="00D25BC7" w:rsidRPr="00E5169B"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lang w:val="es-US"/>
        </w:rPr>
      </w:pPr>
      <w:r w:rsidRPr="00E5169B">
        <w:rPr>
          <w:rFonts w:asciiTheme="majorBidi" w:hAnsiTheme="majorBidi" w:cstheme="majorBidi"/>
          <w:b/>
          <w:lang w:val="es-US"/>
        </w:rPr>
        <w:t>c)</w:t>
      </w:r>
      <w:r w:rsidRPr="00E5169B">
        <w:rPr>
          <w:rFonts w:asciiTheme="majorBidi" w:hAnsiTheme="majorBidi" w:cstheme="majorBidi"/>
          <w:b/>
          <w:lang w:val="es-US"/>
        </w:rPr>
        <w:tab/>
      </w:r>
      <w:r w:rsidR="004022DB" w:rsidRPr="005724C1">
        <w:rPr>
          <w:rFonts w:asciiTheme="majorBidi" w:hAnsiTheme="majorBidi" w:cstheme="majorBidi"/>
          <w:b/>
        </w:rPr>
        <w:t xml:space="preserve">Tome medidas para que los Pueblos Indígenas y </w:t>
      </w:r>
      <w:r w:rsidR="00F6351E">
        <w:rPr>
          <w:rFonts w:asciiTheme="majorBidi" w:hAnsiTheme="majorBidi" w:cstheme="majorBidi"/>
          <w:b/>
        </w:rPr>
        <w:t>a</w:t>
      </w:r>
      <w:r w:rsidR="004022DB" w:rsidRPr="005724C1">
        <w:rPr>
          <w:rFonts w:asciiTheme="majorBidi" w:hAnsiTheme="majorBidi" w:cstheme="majorBidi"/>
          <w:b/>
        </w:rPr>
        <w:t>frohondureños puedan preservar y expresar su identidad, cultura, lenguas y tradiciones, y mantener su relación espi</w:t>
      </w:r>
      <w:r w:rsidR="005724C1">
        <w:rPr>
          <w:rFonts w:asciiTheme="majorBidi" w:hAnsiTheme="majorBidi" w:cstheme="majorBidi"/>
          <w:b/>
        </w:rPr>
        <w:t xml:space="preserve">ritual con </w:t>
      </w:r>
      <w:r w:rsidR="003E4150">
        <w:rPr>
          <w:rFonts w:asciiTheme="majorBidi" w:hAnsiTheme="majorBidi" w:cstheme="majorBidi"/>
          <w:b/>
        </w:rPr>
        <w:t>sus</w:t>
      </w:r>
      <w:r w:rsidR="005724C1">
        <w:rPr>
          <w:rFonts w:asciiTheme="majorBidi" w:hAnsiTheme="majorBidi" w:cstheme="majorBidi"/>
          <w:b/>
        </w:rPr>
        <w:t xml:space="preserve"> tierras </w:t>
      </w:r>
      <w:r w:rsidR="003E4150">
        <w:rPr>
          <w:rFonts w:asciiTheme="majorBidi" w:hAnsiTheme="majorBidi" w:cstheme="majorBidi"/>
          <w:b/>
        </w:rPr>
        <w:t>consuetudinarias</w:t>
      </w:r>
      <w:r w:rsidR="00E5169B">
        <w:rPr>
          <w:rFonts w:asciiTheme="majorBidi" w:hAnsiTheme="majorBidi" w:cstheme="majorBidi"/>
          <w:b/>
        </w:rPr>
        <w:t>;</w:t>
      </w:r>
    </w:p>
    <w:p w14:paraId="393E3725" w14:textId="0E424392" w:rsidR="00E5169B" w:rsidRPr="00E5169B"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E5169B">
        <w:rPr>
          <w:rFonts w:asciiTheme="majorBidi" w:hAnsiTheme="majorBidi" w:cstheme="majorBidi"/>
          <w:b/>
        </w:rPr>
        <w:t>d)</w:t>
      </w:r>
      <w:r w:rsidRPr="00E5169B">
        <w:rPr>
          <w:rFonts w:asciiTheme="majorBidi" w:hAnsiTheme="majorBidi" w:cstheme="majorBidi"/>
          <w:b/>
        </w:rPr>
        <w:tab/>
      </w:r>
      <w:r w:rsidR="00E5169B">
        <w:rPr>
          <w:rFonts w:asciiTheme="majorBidi" w:hAnsiTheme="majorBidi" w:cstheme="majorBidi"/>
          <w:b/>
        </w:rPr>
        <w:t>Implemente</w:t>
      </w:r>
      <w:r w:rsidR="00E5169B" w:rsidRPr="003464BC">
        <w:rPr>
          <w:rFonts w:asciiTheme="majorBidi" w:hAnsiTheme="majorBidi" w:cstheme="majorBidi"/>
          <w:b/>
        </w:rPr>
        <w:t xml:space="preserve"> integral</w:t>
      </w:r>
      <w:r w:rsidR="00E5169B">
        <w:rPr>
          <w:rFonts w:asciiTheme="majorBidi" w:hAnsiTheme="majorBidi" w:cstheme="majorBidi"/>
          <w:b/>
        </w:rPr>
        <w:t>mente</w:t>
      </w:r>
      <w:r w:rsidR="00E5169B" w:rsidRPr="003464BC">
        <w:rPr>
          <w:rFonts w:asciiTheme="majorBidi" w:hAnsiTheme="majorBidi" w:cstheme="majorBidi"/>
          <w:b/>
        </w:rPr>
        <w:t xml:space="preserve"> </w:t>
      </w:r>
      <w:r w:rsidR="00E5169B">
        <w:rPr>
          <w:rFonts w:asciiTheme="majorBidi" w:hAnsiTheme="majorBidi" w:cstheme="majorBidi"/>
          <w:b/>
        </w:rPr>
        <w:t>las</w:t>
      </w:r>
      <w:r w:rsidR="00E5169B" w:rsidRPr="003464BC">
        <w:rPr>
          <w:rFonts w:asciiTheme="majorBidi" w:hAnsiTheme="majorBidi" w:cstheme="majorBidi"/>
          <w:b/>
        </w:rPr>
        <w:t xml:space="preserve"> sentencias de la Corte Interamericana de Derechos Humanos en esta materia</w:t>
      </w:r>
      <w:r w:rsidR="00CC2F5C" w:rsidRPr="00FF34C5">
        <w:rPr>
          <w:rStyle w:val="Refdenotaalpie"/>
          <w:rFonts w:cstheme="majorBidi"/>
        </w:rPr>
        <w:footnoteReference w:id="17"/>
      </w:r>
      <w:r w:rsidR="00E5169B" w:rsidRPr="003464BC">
        <w:rPr>
          <w:rFonts w:asciiTheme="majorBidi" w:hAnsiTheme="majorBidi" w:cstheme="majorBidi"/>
          <w:b/>
        </w:rPr>
        <w:t xml:space="preserve">. </w:t>
      </w:r>
    </w:p>
    <w:p w14:paraId="02B3D464" w14:textId="107521EF" w:rsidR="003C1CD3" w:rsidRPr="003464BC" w:rsidRDefault="00661EFC" w:rsidP="003C1CD3">
      <w:pPr>
        <w:pStyle w:val="H23G"/>
        <w:tabs>
          <w:tab w:val="left" w:pos="720"/>
        </w:tabs>
        <w:ind w:left="2268"/>
        <w:jc w:val="both"/>
        <w:rPr>
          <w:rFonts w:asciiTheme="majorBidi" w:hAnsiTheme="majorBidi" w:cstheme="majorBidi"/>
        </w:rPr>
      </w:pPr>
      <w:r>
        <w:rPr>
          <w:rFonts w:asciiTheme="majorBidi" w:hAnsiTheme="majorBidi" w:cstheme="majorBidi"/>
        </w:rPr>
        <w:lastRenderedPageBreak/>
        <w:t>Personas migrantes y desplazadas internamente</w:t>
      </w:r>
    </w:p>
    <w:p w14:paraId="7D9748AB" w14:textId="2DBEDD73" w:rsidR="00A64120" w:rsidRPr="00C360C8" w:rsidRDefault="00013982" w:rsidP="00FF34C5">
      <w:pPr>
        <w:pStyle w:val="SingleTxtG"/>
        <w:tabs>
          <w:tab w:val="clear" w:pos="1701"/>
          <w:tab w:val="clear" w:pos="2268"/>
          <w:tab w:val="clear" w:pos="2835"/>
        </w:tabs>
        <w:rPr>
          <w:rFonts w:asciiTheme="majorBidi" w:hAnsiTheme="majorBidi" w:cstheme="majorBidi"/>
          <w:lang w:val="es-US" w:eastAsia="en-US"/>
        </w:rPr>
      </w:pPr>
      <w:r w:rsidRPr="00C360C8">
        <w:rPr>
          <w:rFonts w:asciiTheme="majorBidi" w:hAnsiTheme="majorBidi" w:cstheme="majorBidi"/>
          <w:bCs/>
          <w:lang w:eastAsia="en-US"/>
        </w:rPr>
        <w:t>56.</w:t>
      </w:r>
      <w:r w:rsidRPr="00C360C8">
        <w:rPr>
          <w:rFonts w:asciiTheme="majorBidi" w:hAnsiTheme="majorBidi" w:cstheme="majorBidi"/>
          <w:bCs/>
          <w:lang w:eastAsia="en-US"/>
        </w:rPr>
        <w:tab/>
      </w:r>
      <w:r w:rsidR="00D41713" w:rsidRPr="0BA0FB0A">
        <w:rPr>
          <w:rFonts w:asciiTheme="majorBidi" w:hAnsiTheme="majorBidi" w:cstheme="majorBidi"/>
          <w:lang w:eastAsia="en-US"/>
        </w:rPr>
        <w:t>Al Comité le preocupa</w:t>
      </w:r>
      <w:r w:rsidR="00A77EB6" w:rsidRPr="0BA0FB0A">
        <w:rPr>
          <w:rFonts w:asciiTheme="majorBidi" w:hAnsiTheme="majorBidi" w:cstheme="majorBidi"/>
          <w:lang w:eastAsia="en-US"/>
        </w:rPr>
        <w:t xml:space="preserve"> </w:t>
      </w:r>
      <w:r w:rsidR="002C5349" w:rsidRPr="0BA0FB0A">
        <w:rPr>
          <w:rFonts w:asciiTheme="majorBidi" w:hAnsiTheme="majorBidi" w:cstheme="majorBidi"/>
          <w:lang w:eastAsia="en-US"/>
        </w:rPr>
        <w:t xml:space="preserve">la persistencia de </w:t>
      </w:r>
      <w:r w:rsidR="004312CB">
        <w:rPr>
          <w:rFonts w:asciiTheme="majorBidi" w:hAnsiTheme="majorBidi" w:cstheme="majorBidi"/>
          <w:lang w:eastAsia="en-US"/>
        </w:rPr>
        <w:t xml:space="preserve">la </w:t>
      </w:r>
      <w:r w:rsidR="002C5349" w:rsidRPr="0BA0FB0A">
        <w:rPr>
          <w:rFonts w:asciiTheme="majorBidi" w:hAnsiTheme="majorBidi" w:cstheme="majorBidi"/>
          <w:lang w:eastAsia="en-US"/>
        </w:rPr>
        <w:t xml:space="preserve">violencia, </w:t>
      </w:r>
      <w:r w:rsidR="00A8325F" w:rsidRPr="0BA0FB0A">
        <w:rPr>
          <w:rFonts w:asciiTheme="majorBidi" w:hAnsiTheme="majorBidi" w:cstheme="majorBidi"/>
          <w:lang w:eastAsia="en-US"/>
        </w:rPr>
        <w:t xml:space="preserve">los </w:t>
      </w:r>
      <w:r w:rsidR="002C5349" w:rsidRPr="0BA0FB0A">
        <w:rPr>
          <w:rFonts w:asciiTheme="majorBidi" w:hAnsiTheme="majorBidi" w:cstheme="majorBidi"/>
          <w:lang w:eastAsia="en-US"/>
        </w:rPr>
        <w:t xml:space="preserve">conflictos por la tierra, </w:t>
      </w:r>
      <w:r w:rsidR="00A8325F" w:rsidRPr="0BA0FB0A">
        <w:rPr>
          <w:rFonts w:asciiTheme="majorBidi" w:hAnsiTheme="majorBidi" w:cstheme="majorBidi"/>
          <w:lang w:eastAsia="en-US"/>
        </w:rPr>
        <w:t xml:space="preserve">los </w:t>
      </w:r>
      <w:r w:rsidR="002C5349" w:rsidRPr="0BA0FB0A">
        <w:rPr>
          <w:rFonts w:asciiTheme="majorBidi" w:hAnsiTheme="majorBidi" w:cstheme="majorBidi"/>
          <w:lang w:eastAsia="en-US"/>
        </w:rPr>
        <w:t xml:space="preserve">desalojos y </w:t>
      </w:r>
      <w:r w:rsidR="004615C1" w:rsidRPr="0BA0FB0A">
        <w:rPr>
          <w:rFonts w:asciiTheme="majorBidi" w:hAnsiTheme="majorBidi" w:cstheme="majorBidi"/>
          <w:lang w:eastAsia="en-US"/>
        </w:rPr>
        <w:t xml:space="preserve">la </w:t>
      </w:r>
      <w:r w:rsidR="002C5349" w:rsidRPr="0BA0FB0A">
        <w:rPr>
          <w:rFonts w:asciiTheme="majorBidi" w:hAnsiTheme="majorBidi" w:cstheme="majorBidi"/>
          <w:lang w:eastAsia="en-US"/>
        </w:rPr>
        <w:t>vulnerabilidad al cambio climático</w:t>
      </w:r>
      <w:r w:rsidR="00A8325F" w:rsidRPr="0BA0FB0A">
        <w:rPr>
          <w:rFonts w:asciiTheme="majorBidi" w:hAnsiTheme="majorBidi" w:cstheme="majorBidi"/>
          <w:lang w:eastAsia="en-US"/>
        </w:rPr>
        <w:t>,</w:t>
      </w:r>
      <w:r w:rsidR="002C5349" w:rsidRPr="0BA0FB0A">
        <w:rPr>
          <w:rFonts w:asciiTheme="majorBidi" w:hAnsiTheme="majorBidi" w:cstheme="majorBidi"/>
          <w:lang w:eastAsia="en-US"/>
        </w:rPr>
        <w:t xml:space="preserve"> que contribuyen al desplazamiento</w:t>
      </w:r>
      <w:r w:rsidR="00826C02" w:rsidRPr="0BA0FB0A">
        <w:rPr>
          <w:rFonts w:asciiTheme="majorBidi" w:hAnsiTheme="majorBidi" w:cstheme="majorBidi"/>
          <w:lang w:eastAsia="en-US"/>
        </w:rPr>
        <w:t xml:space="preserve"> y la migración</w:t>
      </w:r>
      <w:r w:rsidR="00A77EB6" w:rsidRPr="0BA0FB0A">
        <w:rPr>
          <w:rFonts w:asciiTheme="majorBidi" w:hAnsiTheme="majorBidi" w:cstheme="majorBidi"/>
          <w:lang w:eastAsia="en-US"/>
        </w:rPr>
        <w:t xml:space="preserve">. Le preocupa también los </w:t>
      </w:r>
      <w:r w:rsidR="00A8325F" w:rsidRPr="0BA0FB0A">
        <w:rPr>
          <w:rFonts w:asciiTheme="majorBidi" w:hAnsiTheme="majorBidi" w:cstheme="majorBidi"/>
          <w:lang w:eastAsia="en-US"/>
        </w:rPr>
        <w:t>desafíos humanitarios</w:t>
      </w:r>
      <w:r w:rsidR="00A77EB6" w:rsidRPr="0BA0FB0A">
        <w:rPr>
          <w:rFonts w:asciiTheme="majorBidi" w:hAnsiTheme="majorBidi" w:cstheme="majorBidi"/>
          <w:lang w:eastAsia="en-US"/>
        </w:rPr>
        <w:t xml:space="preserve"> que enfrentan las personas migrantes y desplazadas internamente, </w:t>
      </w:r>
      <w:r w:rsidR="002C5349" w:rsidRPr="0BA0FB0A">
        <w:rPr>
          <w:rFonts w:asciiTheme="majorBidi" w:hAnsiTheme="majorBidi" w:cstheme="majorBidi"/>
          <w:lang w:eastAsia="en-US"/>
        </w:rPr>
        <w:t>las dificultades</w:t>
      </w:r>
      <w:r w:rsidR="004615C1" w:rsidRPr="0BA0FB0A">
        <w:rPr>
          <w:rFonts w:asciiTheme="majorBidi" w:hAnsiTheme="majorBidi" w:cstheme="majorBidi"/>
          <w:lang w:eastAsia="en-US"/>
        </w:rPr>
        <w:t xml:space="preserve"> </w:t>
      </w:r>
      <w:r w:rsidR="002C5349" w:rsidRPr="0BA0FB0A">
        <w:rPr>
          <w:rFonts w:asciiTheme="majorBidi" w:hAnsiTheme="majorBidi" w:cstheme="majorBidi"/>
          <w:lang w:eastAsia="en-US"/>
        </w:rPr>
        <w:t>para acceder a programas sociales que garanticen sus derechos</w:t>
      </w:r>
      <w:r w:rsidR="006D4974" w:rsidRPr="0BA0FB0A">
        <w:rPr>
          <w:rFonts w:asciiTheme="majorBidi" w:hAnsiTheme="majorBidi" w:cstheme="majorBidi"/>
          <w:lang w:eastAsia="en-US"/>
        </w:rPr>
        <w:t xml:space="preserve"> económicos, sociales y culturales</w:t>
      </w:r>
      <w:r w:rsidR="00A77EB6" w:rsidRPr="0BA0FB0A">
        <w:rPr>
          <w:rFonts w:asciiTheme="majorBidi" w:hAnsiTheme="majorBidi" w:cstheme="majorBidi"/>
          <w:lang w:eastAsia="en-US"/>
        </w:rPr>
        <w:t>, así como los riesgos de desaparición</w:t>
      </w:r>
      <w:r w:rsidR="002C5349" w:rsidRPr="0BA0FB0A">
        <w:rPr>
          <w:rFonts w:asciiTheme="majorBidi" w:hAnsiTheme="majorBidi" w:cstheme="majorBidi"/>
          <w:lang w:val="es-US" w:eastAsia="en-US"/>
        </w:rPr>
        <w:t xml:space="preserve"> </w:t>
      </w:r>
      <w:r w:rsidR="00D41713" w:rsidRPr="0BA0FB0A">
        <w:rPr>
          <w:rFonts w:asciiTheme="majorBidi" w:hAnsiTheme="majorBidi" w:cstheme="majorBidi"/>
          <w:lang w:val="es-US" w:eastAsia="en-US"/>
        </w:rPr>
        <w:t>(</w:t>
      </w:r>
      <w:r w:rsidR="001F52CD" w:rsidRPr="0BA0FB0A">
        <w:rPr>
          <w:rFonts w:asciiTheme="majorBidi" w:hAnsiTheme="majorBidi" w:cstheme="majorBidi"/>
          <w:lang w:val="es-US" w:eastAsia="en-US"/>
        </w:rPr>
        <w:t>art.</w:t>
      </w:r>
      <w:r w:rsidR="00E344E1" w:rsidRPr="0BA0FB0A">
        <w:rPr>
          <w:rFonts w:asciiTheme="majorBidi" w:hAnsiTheme="majorBidi" w:cstheme="majorBidi"/>
          <w:lang w:val="es-US" w:eastAsia="en-US"/>
        </w:rPr>
        <w:t xml:space="preserve"> </w:t>
      </w:r>
      <w:r w:rsidR="001F52CD" w:rsidRPr="0BA0FB0A">
        <w:rPr>
          <w:rFonts w:asciiTheme="majorBidi" w:hAnsiTheme="majorBidi" w:cstheme="majorBidi"/>
          <w:lang w:val="es-US" w:eastAsia="en-US"/>
        </w:rPr>
        <w:t xml:space="preserve">11). </w:t>
      </w:r>
    </w:p>
    <w:p w14:paraId="21597B73" w14:textId="344DF50E" w:rsidR="003C1CD3"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Pr>
          <w:rFonts w:asciiTheme="majorBidi" w:hAnsiTheme="majorBidi" w:cstheme="majorBidi"/>
          <w:bCs/>
        </w:rPr>
        <w:t>57.</w:t>
      </w:r>
      <w:r>
        <w:rPr>
          <w:rFonts w:asciiTheme="majorBidi" w:hAnsiTheme="majorBidi" w:cstheme="majorBidi"/>
          <w:bCs/>
        </w:rPr>
        <w:tab/>
      </w:r>
      <w:r w:rsidR="003C1CD3" w:rsidRPr="003464BC">
        <w:rPr>
          <w:rFonts w:asciiTheme="majorBidi" w:hAnsiTheme="majorBidi" w:cstheme="majorBidi"/>
          <w:b/>
        </w:rPr>
        <w:t>El Comité</w:t>
      </w:r>
      <w:r w:rsidR="00911228">
        <w:rPr>
          <w:rFonts w:asciiTheme="majorBidi" w:hAnsiTheme="majorBidi" w:cstheme="majorBidi"/>
          <w:b/>
        </w:rPr>
        <w:t xml:space="preserve"> recomienda al Estado parte que: </w:t>
      </w:r>
    </w:p>
    <w:p w14:paraId="3377A916" w14:textId="63D9C456" w:rsidR="002409F2"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a)</w:t>
      </w:r>
      <w:r>
        <w:rPr>
          <w:rFonts w:asciiTheme="majorBidi" w:hAnsiTheme="majorBidi" w:cstheme="majorBidi"/>
          <w:b/>
        </w:rPr>
        <w:tab/>
      </w:r>
      <w:r w:rsidR="002409F2">
        <w:rPr>
          <w:rFonts w:asciiTheme="majorBidi" w:hAnsiTheme="majorBidi" w:cstheme="majorBidi"/>
          <w:b/>
        </w:rPr>
        <w:t xml:space="preserve">Desarrolle políticas públicas para prevenir el desplazamiento forzado y aplicar la Ley para la Prevención, Atención y Protección de las Personas Desplazadas Internamente, enfocándose en los derechos al trabajo, </w:t>
      </w:r>
      <w:r w:rsidR="004A23B5">
        <w:rPr>
          <w:rFonts w:asciiTheme="majorBidi" w:hAnsiTheme="majorBidi" w:cstheme="majorBidi"/>
          <w:b/>
        </w:rPr>
        <w:t xml:space="preserve">la </w:t>
      </w:r>
      <w:r w:rsidR="002409F2">
        <w:rPr>
          <w:rFonts w:asciiTheme="majorBidi" w:hAnsiTheme="majorBidi" w:cstheme="majorBidi"/>
          <w:b/>
        </w:rPr>
        <w:t xml:space="preserve">salud física y mental y </w:t>
      </w:r>
      <w:r w:rsidR="004A23B5">
        <w:rPr>
          <w:rFonts w:asciiTheme="majorBidi" w:hAnsiTheme="majorBidi" w:cstheme="majorBidi"/>
          <w:b/>
        </w:rPr>
        <w:t xml:space="preserve">la </w:t>
      </w:r>
      <w:r w:rsidR="002409F2">
        <w:rPr>
          <w:rFonts w:asciiTheme="majorBidi" w:hAnsiTheme="majorBidi" w:cstheme="majorBidi"/>
          <w:b/>
        </w:rPr>
        <w:t>educación;</w:t>
      </w:r>
    </w:p>
    <w:p w14:paraId="640117A9" w14:textId="19B585C6" w:rsidR="00911228" w:rsidRPr="00ED38E5"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ED38E5">
        <w:rPr>
          <w:rFonts w:asciiTheme="majorBidi" w:hAnsiTheme="majorBidi" w:cstheme="majorBidi"/>
          <w:b/>
        </w:rPr>
        <w:t>b)</w:t>
      </w:r>
      <w:r w:rsidRPr="00ED38E5">
        <w:rPr>
          <w:rFonts w:asciiTheme="majorBidi" w:hAnsiTheme="majorBidi" w:cstheme="majorBidi"/>
          <w:b/>
        </w:rPr>
        <w:tab/>
      </w:r>
      <w:r w:rsidR="00ED38E5" w:rsidRPr="00ED38E5">
        <w:rPr>
          <w:rFonts w:asciiTheme="majorBidi" w:hAnsiTheme="majorBidi" w:cstheme="majorBidi"/>
          <w:b/>
        </w:rPr>
        <w:t xml:space="preserve">Fortalezca las capacidades institucionales para atender las necesidades humanitarias de </w:t>
      </w:r>
      <w:r w:rsidR="00ED38E5">
        <w:rPr>
          <w:rFonts w:asciiTheme="majorBidi" w:hAnsiTheme="majorBidi" w:cstheme="majorBidi"/>
          <w:b/>
        </w:rPr>
        <w:t xml:space="preserve">personas </w:t>
      </w:r>
      <w:r w:rsidR="00ED38E5" w:rsidRPr="00ED38E5">
        <w:rPr>
          <w:rFonts w:asciiTheme="majorBidi" w:hAnsiTheme="majorBidi" w:cstheme="majorBidi"/>
          <w:b/>
        </w:rPr>
        <w:t>migrantes y desplazad</w:t>
      </w:r>
      <w:r w:rsidR="00ED38E5">
        <w:rPr>
          <w:rFonts w:asciiTheme="majorBidi" w:hAnsiTheme="majorBidi" w:cstheme="majorBidi"/>
          <w:b/>
        </w:rPr>
        <w:t>a</w:t>
      </w:r>
      <w:r w:rsidR="00ED38E5" w:rsidRPr="00ED38E5">
        <w:rPr>
          <w:rFonts w:asciiTheme="majorBidi" w:hAnsiTheme="majorBidi" w:cstheme="majorBidi"/>
          <w:b/>
        </w:rPr>
        <w:t>s internamente, mejorando albergues temporales, ampliando la capacidad de acogida y</w:t>
      </w:r>
      <w:r w:rsidR="00ED38E5">
        <w:rPr>
          <w:rFonts w:asciiTheme="majorBidi" w:hAnsiTheme="majorBidi" w:cstheme="majorBidi"/>
          <w:b/>
        </w:rPr>
        <w:t xml:space="preserve"> </w:t>
      </w:r>
      <w:r w:rsidR="007C4379" w:rsidRPr="00ED38E5">
        <w:rPr>
          <w:rFonts w:asciiTheme="majorBidi" w:hAnsiTheme="majorBidi" w:cstheme="majorBidi"/>
          <w:b/>
        </w:rPr>
        <w:t xml:space="preserve">asegurando acceso a alimentación, agua potable, saneamiento e higiene y servicios de salud; </w:t>
      </w:r>
    </w:p>
    <w:p w14:paraId="3639A750" w14:textId="1C76EED8" w:rsidR="00643367"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c)</w:t>
      </w:r>
      <w:r>
        <w:rPr>
          <w:rFonts w:asciiTheme="majorBidi" w:hAnsiTheme="majorBidi" w:cstheme="majorBidi"/>
          <w:b/>
        </w:rPr>
        <w:tab/>
      </w:r>
      <w:r w:rsidR="00E5577B">
        <w:rPr>
          <w:rFonts w:asciiTheme="majorBidi" w:hAnsiTheme="majorBidi" w:cstheme="majorBidi"/>
          <w:b/>
        </w:rPr>
        <w:t>Asegure</w:t>
      </w:r>
      <w:r w:rsidR="00643367">
        <w:rPr>
          <w:rFonts w:asciiTheme="majorBidi" w:hAnsiTheme="majorBidi" w:cstheme="majorBidi"/>
          <w:b/>
        </w:rPr>
        <w:t xml:space="preserve"> la inclusión de personas desplazadas internamente en políticas y programas sociales, entre otros, estableciendo criterios claros para su identificación y acceso</w:t>
      </w:r>
      <w:r w:rsidR="000851B3">
        <w:rPr>
          <w:rFonts w:asciiTheme="majorBidi" w:hAnsiTheme="majorBidi" w:cstheme="majorBidi"/>
          <w:b/>
        </w:rPr>
        <w:t xml:space="preserve"> y</w:t>
      </w:r>
      <w:r w:rsidR="00643367">
        <w:rPr>
          <w:rFonts w:asciiTheme="majorBidi" w:hAnsiTheme="majorBidi" w:cstheme="majorBidi"/>
          <w:b/>
        </w:rPr>
        <w:t xml:space="preserve"> facilitando la obtención de documentación y apoyo durante el desplazamiento y el reasentamiento</w:t>
      </w:r>
      <w:r w:rsidR="002820D8">
        <w:rPr>
          <w:rFonts w:asciiTheme="majorBidi" w:hAnsiTheme="majorBidi" w:cstheme="majorBidi"/>
          <w:b/>
        </w:rPr>
        <w:t xml:space="preserve">; </w:t>
      </w:r>
    </w:p>
    <w:p w14:paraId="08A3160F" w14:textId="60C263AE" w:rsidR="002820D8" w:rsidRPr="002820D8"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2820D8">
        <w:rPr>
          <w:rFonts w:asciiTheme="majorBidi" w:hAnsiTheme="majorBidi" w:cstheme="majorBidi"/>
          <w:b/>
        </w:rPr>
        <w:t>d)</w:t>
      </w:r>
      <w:r w:rsidRPr="002820D8">
        <w:rPr>
          <w:rFonts w:asciiTheme="majorBidi" w:hAnsiTheme="majorBidi" w:cstheme="majorBidi"/>
          <w:b/>
        </w:rPr>
        <w:tab/>
      </w:r>
      <w:r w:rsidR="002820D8">
        <w:rPr>
          <w:rFonts w:asciiTheme="majorBidi" w:hAnsiTheme="majorBidi" w:cstheme="majorBidi"/>
          <w:b/>
        </w:rPr>
        <w:t xml:space="preserve">Considere las recomendaciones del Grupo de Trabajo sobre las </w:t>
      </w:r>
      <w:r w:rsidR="007F3F68">
        <w:rPr>
          <w:rFonts w:asciiTheme="majorBidi" w:hAnsiTheme="majorBidi" w:cstheme="majorBidi"/>
          <w:b/>
        </w:rPr>
        <w:t>D</w:t>
      </w:r>
      <w:r w:rsidR="002820D8">
        <w:rPr>
          <w:rFonts w:asciiTheme="majorBidi" w:hAnsiTheme="majorBidi" w:cstheme="majorBidi"/>
          <w:b/>
        </w:rPr>
        <w:t xml:space="preserve">esapariciones </w:t>
      </w:r>
      <w:r w:rsidR="007F3F68">
        <w:rPr>
          <w:rFonts w:asciiTheme="majorBidi" w:hAnsiTheme="majorBidi" w:cstheme="majorBidi"/>
          <w:b/>
        </w:rPr>
        <w:t>F</w:t>
      </w:r>
      <w:r w:rsidR="002820D8">
        <w:rPr>
          <w:rFonts w:asciiTheme="majorBidi" w:hAnsiTheme="majorBidi" w:cstheme="majorBidi"/>
          <w:b/>
        </w:rPr>
        <w:t xml:space="preserve">orzadas o </w:t>
      </w:r>
      <w:r w:rsidR="007F3F68">
        <w:rPr>
          <w:rFonts w:asciiTheme="majorBidi" w:hAnsiTheme="majorBidi" w:cstheme="majorBidi"/>
          <w:b/>
        </w:rPr>
        <w:t>I</w:t>
      </w:r>
      <w:r w:rsidR="002820D8">
        <w:rPr>
          <w:rFonts w:asciiTheme="majorBidi" w:hAnsiTheme="majorBidi" w:cstheme="majorBidi"/>
          <w:b/>
        </w:rPr>
        <w:t>nvoluntarias</w:t>
      </w:r>
      <w:r w:rsidR="0096546F" w:rsidRPr="00FF34C5">
        <w:rPr>
          <w:rStyle w:val="Refdenotaalpie"/>
          <w:rFonts w:cstheme="majorBidi"/>
        </w:rPr>
        <w:footnoteReference w:id="18"/>
      </w:r>
      <w:r w:rsidR="002820D8">
        <w:rPr>
          <w:rFonts w:asciiTheme="majorBidi" w:hAnsiTheme="majorBidi" w:cstheme="majorBidi"/>
          <w:b/>
        </w:rPr>
        <w:t xml:space="preserve"> y del Comité contra la </w:t>
      </w:r>
      <w:r w:rsidR="007F3F68">
        <w:rPr>
          <w:rFonts w:asciiTheme="majorBidi" w:hAnsiTheme="majorBidi" w:cstheme="majorBidi"/>
          <w:b/>
        </w:rPr>
        <w:t>D</w:t>
      </w:r>
      <w:r w:rsidR="002820D8">
        <w:rPr>
          <w:rFonts w:asciiTheme="majorBidi" w:hAnsiTheme="majorBidi" w:cstheme="majorBidi"/>
          <w:b/>
        </w:rPr>
        <w:t xml:space="preserve">esaparición </w:t>
      </w:r>
      <w:r w:rsidR="007F3F68">
        <w:rPr>
          <w:rFonts w:asciiTheme="majorBidi" w:hAnsiTheme="majorBidi" w:cstheme="majorBidi"/>
          <w:b/>
        </w:rPr>
        <w:t>F</w:t>
      </w:r>
      <w:r w:rsidR="002820D8">
        <w:rPr>
          <w:rFonts w:asciiTheme="majorBidi" w:hAnsiTheme="majorBidi" w:cstheme="majorBidi"/>
          <w:b/>
        </w:rPr>
        <w:t>orzada sobre las desapariciones en el contexto de la migración</w:t>
      </w:r>
      <w:r w:rsidR="00C025CE" w:rsidRPr="00FF34C5">
        <w:rPr>
          <w:rStyle w:val="Refdenotaalpie"/>
          <w:rFonts w:cstheme="majorBidi"/>
        </w:rPr>
        <w:footnoteReference w:id="19"/>
      </w:r>
      <w:r w:rsidR="002820D8">
        <w:rPr>
          <w:rFonts w:asciiTheme="majorBidi" w:hAnsiTheme="majorBidi" w:cstheme="majorBidi"/>
          <w:b/>
        </w:rPr>
        <w:t xml:space="preserve">. </w:t>
      </w:r>
    </w:p>
    <w:p w14:paraId="2CF0DE67" w14:textId="77BE2EFA" w:rsidR="00C63E35" w:rsidRPr="001956C4" w:rsidRDefault="00C63E35" w:rsidP="00C63E35">
      <w:pPr>
        <w:pStyle w:val="H23G"/>
        <w:tabs>
          <w:tab w:val="left" w:pos="720"/>
        </w:tabs>
        <w:ind w:left="2268"/>
        <w:jc w:val="both"/>
        <w:rPr>
          <w:rFonts w:asciiTheme="majorBidi" w:hAnsiTheme="majorBidi" w:cstheme="majorBidi"/>
        </w:rPr>
      </w:pPr>
      <w:r w:rsidRPr="001956C4">
        <w:rPr>
          <w:rFonts w:asciiTheme="majorBidi" w:hAnsiTheme="majorBidi" w:cstheme="majorBidi"/>
        </w:rPr>
        <w:t>Derecho a la salud</w:t>
      </w:r>
    </w:p>
    <w:p w14:paraId="2F90DD47" w14:textId="0A25A1F1" w:rsidR="00C63E35" w:rsidRPr="001956C4" w:rsidRDefault="00013982" w:rsidP="00FF34C5">
      <w:pPr>
        <w:pStyle w:val="SingleTxtG"/>
        <w:tabs>
          <w:tab w:val="clear" w:pos="1701"/>
          <w:tab w:val="clear" w:pos="2268"/>
          <w:tab w:val="clear" w:pos="2835"/>
        </w:tabs>
        <w:rPr>
          <w:rFonts w:asciiTheme="majorBidi" w:hAnsiTheme="majorBidi" w:cstheme="majorBidi"/>
          <w:lang w:eastAsia="en-US"/>
        </w:rPr>
      </w:pPr>
      <w:r w:rsidRPr="001956C4">
        <w:rPr>
          <w:rFonts w:asciiTheme="majorBidi" w:hAnsiTheme="majorBidi" w:cstheme="majorBidi"/>
          <w:bCs/>
          <w:lang w:eastAsia="en-US"/>
        </w:rPr>
        <w:t>58.</w:t>
      </w:r>
      <w:r w:rsidRPr="001956C4">
        <w:rPr>
          <w:rFonts w:asciiTheme="majorBidi" w:hAnsiTheme="majorBidi" w:cstheme="majorBidi"/>
          <w:bCs/>
          <w:lang w:eastAsia="en-US"/>
        </w:rPr>
        <w:tab/>
      </w:r>
      <w:r w:rsidR="00C63E35" w:rsidRPr="0BA0FB0A">
        <w:rPr>
          <w:rFonts w:asciiTheme="majorBidi" w:hAnsiTheme="majorBidi" w:cstheme="majorBidi"/>
          <w:lang w:eastAsia="en-US"/>
        </w:rPr>
        <w:t>El Comit</w:t>
      </w:r>
      <w:r w:rsidR="001956C4" w:rsidRPr="0BA0FB0A">
        <w:rPr>
          <w:rFonts w:asciiTheme="majorBidi" w:hAnsiTheme="majorBidi" w:cstheme="majorBidi"/>
          <w:lang w:eastAsia="en-US"/>
        </w:rPr>
        <w:t xml:space="preserve">é toma nota del proyecto de </w:t>
      </w:r>
      <w:r w:rsidR="00C025CE">
        <w:rPr>
          <w:rFonts w:asciiTheme="majorBidi" w:hAnsiTheme="majorBidi" w:cstheme="majorBidi"/>
          <w:lang w:eastAsia="en-US"/>
        </w:rPr>
        <w:t>l</w:t>
      </w:r>
      <w:r w:rsidR="001956C4" w:rsidRPr="0BA0FB0A">
        <w:rPr>
          <w:rFonts w:asciiTheme="majorBidi" w:hAnsiTheme="majorBidi" w:cstheme="majorBidi"/>
          <w:lang w:eastAsia="en-US"/>
        </w:rPr>
        <w:t>ey del sistema nacional de salud</w:t>
      </w:r>
      <w:r w:rsidR="000E783A" w:rsidRPr="0BA0FB0A">
        <w:rPr>
          <w:rFonts w:asciiTheme="majorBidi" w:hAnsiTheme="majorBidi" w:cstheme="majorBidi"/>
          <w:lang w:eastAsia="en-US"/>
        </w:rPr>
        <w:t xml:space="preserve"> y </w:t>
      </w:r>
      <w:r w:rsidR="001956C4" w:rsidRPr="0BA0FB0A">
        <w:rPr>
          <w:rFonts w:asciiTheme="majorBidi" w:hAnsiTheme="majorBidi" w:cstheme="majorBidi"/>
          <w:lang w:eastAsia="en-US"/>
        </w:rPr>
        <w:t>el</w:t>
      </w:r>
      <w:r w:rsidR="000E783A" w:rsidRPr="0BA0FB0A">
        <w:rPr>
          <w:rFonts w:asciiTheme="majorBidi" w:hAnsiTheme="majorBidi" w:cstheme="majorBidi"/>
          <w:lang w:eastAsia="en-US"/>
        </w:rPr>
        <w:t xml:space="preserve"> aumento</w:t>
      </w:r>
      <w:r w:rsidR="001956C4" w:rsidRPr="0BA0FB0A">
        <w:rPr>
          <w:rFonts w:asciiTheme="majorBidi" w:hAnsiTheme="majorBidi" w:cstheme="majorBidi"/>
          <w:lang w:eastAsia="en-US"/>
        </w:rPr>
        <w:t xml:space="preserve"> progresivo del presupuesto</w:t>
      </w:r>
      <w:r w:rsidR="000E783A" w:rsidRPr="0BA0FB0A">
        <w:rPr>
          <w:rFonts w:asciiTheme="majorBidi" w:hAnsiTheme="majorBidi" w:cstheme="majorBidi"/>
          <w:lang w:eastAsia="en-US"/>
        </w:rPr>
        <w:t xml:space="preserve"> en este sector</w:t>
      </w:r>
      <w:r w:rsidR="001956C4" w:rsidRPr="0BA0FB0A">
        <w:rPr>
          <w:rFonts w:asciiTheme="majorBidi" w:hAnsiTheme="majorBidi" w:cstheme="majorBidi"/>
          <w:lang w:eastAsia="en-US"/>
        </w:rPr>
        <w:t xml:space="preserve">. Sin embargo, </w:t>
      </w:r>
      <w:r w:rsidR="000E783A" w:rsidRPr="0BA0FB0A">
        <w:rPr>
          <w:rFonts w:asciiTheme="majorBidi" w:hAnsiTheme="majorBidi" w:cstheme="majorBidi"/>
          <w:lang w:eastAsia="en-US"/>
        </w:rPr>
        <w:t>continúa</w:t>
      </w:r>
      <w:r w:rsidR="001956C4" w:rsidRPr="0BA0FB0A">
        <w:rPr>
          <w:rFonts w:asciiTheme="majorBidi" w:hAnsiTheme="majorBidi" w:cstheme="majorBidi"/>
          <w:lang w:eastAsia="en-US"/>
        </w:rPr>
        <w:t xml:space="preserve"> preocupado po</w:t>
      </w:r>
      <w:r w:rsidR="00BB31DE" w:rsidRPr="0BA0FB0A">
        <w:rPr>
          <w:rFonts w:asciiTheme="majorBidi" w:hAnsiTheme="majorBidi" w:cstheme="majorBidi"/>
          <w:lang w:eastAsia="en-US"/>
        </w:rPr>
        <w:t>r los desafíos</w:t>
      </w:r>
      <w:r w:rsidR="000E783A" w:rsidRPr="0BA0FB0A">
        <w:rPr>
          <w:rFonts w:asciiTheme="majorBidi" w:hAnsiTheme="majorBidi" w:cstheme="majorBidi"/>
          <w:lang w:eastAsia="en-US"/>
        </w:rPr>
        <w:t xml:space="preserve"> </w:t>
      </w:r>
      <w:r w:rsidR="00BB31DE" w:rsidRPr="0BA0FB0A">
        <w:rPr>
          <w:rFonts w:asciiTheme="majorBidi" w:hAnsiTheme="majorBidi" w:cstheme="majorBidi"/>
          <w:lang w:eastAsia="en-US"/>
        </w:rPr>
        <w:t xml:space="preserve">en materia de infraestructura, calidad y disponibilidad de servicios de salud, </w:t>
      </w:r>
      <w:r w:rsidR="00FB7CFD">
        <w:rPr>
          <w:rFonts w:asciiTheme="majorBidi" w:hAnsiTheme="majorBidi" w:cstheme="majorBidi"/>
          <w:lang w:eastAsia="en-US"/>
        </w:rPr>
        <w:t>así como en</w:t>
      </w:r>
      <w:r w:rsidR="000E783A" w:rsidRPr="0BA0FB0A">
        <w:rPr>
          <w:rFonts w:asciiTheme="majorBidi" w:hAnsiTheme="majorBidi" w:cstheme="majorBidi"/>
          <w:lang w:eastAsia="en-US"/>
        </w:rPr>
        <w:t xml:space="preserve"> </w:t>
      </w:r>
      <w:r w:rsidR="00BB31DE" w:rsidRPr="0BA0FB0A">
        <w:rPr>
          <w:rFonts w:asciiTheme="majorBidi" w:hAnsiTheme="majorBidi" w:cstheme="majorBidi"/>
          <w:lang w:eastAsia="en-US"/>
        </w:rPr>
        <w:t>el</w:t>
      </w:r>
      <w:r w:rsidR="000E783A" w:rsidRPr="0BA0FB0A">
        <w:rPr>
          <w:rFonts w:asciiTheme="majorBidi" w:hAnsiTheme="majorBidi" w:cstheme="majorBidi"/>
          <w:lang w:eastAsia="en-US"/>
        </w:rPr>
        <w:t xml:space="preserve"> suministro </w:t>
      </w:r>
      <w:r w:rsidR="00BB31DE" w:rsidRPr="0BA0FB0A">
        <w:rPr>
          <w:rFonts w:asciiTheme="majorBidi" w:hAnsiTheme="majorBidi" w:cstheme="majorBidi"/>
          <w:lang w:eastAsia="en-US"/>
        </w:rPr>
        <w:t>de medicamentos, especialmente en zonas rurales y para los grupos desfavorecidos (art. 12).</w:t>
      </w:r>
    </w:p>
    <w:p w14:paraId="6385A7AF" w14:textId="5BA2A876" w:rsidR="00C63E35" w:rsidRPr="001956C4"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1956C4">
        <w:rPr>
          <w:rFonts w:asciiTheme="majorBidi" w:hAnsiTheme="majorBidi" w:cstheme="majorBidi"/>
          <w:bCs/>
        </w:rPr>
        <w:t>59.</w:t>
      </w:r>
      <w:r w:rsidRPr="001956C4">
        <w:rPr>
          <w:rFonts w:asciiTheme="majorBidi" w:hAnsiTheme="majorBidi" w:cstheme="majorBidi"/>
          <w:bCs/>
        </w:rPr>
        <w:tab/>
      </w:r>
      <w:r w:rsidR="00C63E35" w:rsidRPr="001956C4">
        <w:rPr>
          <w:rFonts w:asciiTheme="majorBidi" w:hAnsiTheme="majorBidi" w:cstheme="majorBidi"/>
          <w:b/>
        </w:rPr>
        <w:t>El Comit</w:t>
      </w:r>
      <w:r w:rsidR="00F3333F">
        <w:rPr>
          <w:rFonts w:asciiTheme="majorBidi" w:hAnsiTheme="majorBidi" w:cstheme="majorBidi"/>
          <w:b/>
        </w:rPr>
        <w:t>é recomienda al Estado parte que contin</w:t>
      </w:r>
      <w:r w:rsidR="00FB7CFD">
        <w:rPr>
          <w:rFonts w:asciiTheme="majorBidi" w:hAnsiTheme="majorBidi" w:cstheme="majorBidi"/>
          <w:b/>
        </w:rPr>
        <w:t>ú</w:t>
      </w:r>
      <w:r w:rsidR="00F3333F">
        <w:rPr>
          <w:rFonts w:asciiTheme="majorBidi" w:hAnsiTheme="majorBidi" w:cstheme="majorBidi"/>
          <w:b/>
        </w:rPr>
        <w:t xml:space="preserve">e asignando recursos suficientes al sector de </w:t>
      </w:r>
      <w:r w:rsidR="001F5D1E">
        <w:rPr>
          <w:rFonts w:asciiTheme="majorBidi" w:hAnsiTheme="majorBidi" w:cstheme="majorBidi"/>
          <w:b/>
        </w:rPr>
        <w:t xml:space="preserve">la </w:t>
      </w:r>
      <w:r w:rsidR="00F3333F">
        <w:rPr>
          <w:rFonts w:asciiTheme="majorBidi" w:hAnsiTheme="majorBidi" w:cstheme="majorBidi"/>
          <w:b/>
        </w:rPr>
        <w:t>salud</w:t>
      </w:r>
      <w:r w:rsidR="00AF19EB">
        <w:rPr>
          <w:rFonts w:asciiTheme="majorBidi" w:hAnsiTheme="majorBidi" w:cstheme="majorBidi"/>
          <w:b/>
        </w:rPr>
        <w:t xml:space="preserve">, mejore la </w:t>
      </w:r>
      <w:r w:rsidR="00F3333F">
        <w:rPr>
          <w:rFonts w:asciiTheme="majorBidi" w:hAnsiTheme="majorBidi" w:cstheme="majorBidi"/>
          <w:b/>
        </w:rPr>
        <w:t>accesibilidad, disponibilidad y calidad de l</w:t>
      </w:r>
      <w:r w:rsidR="00AF19EB">
        <w:rPr>
          <w:rFonts w:asciiTheme="majorBidi" w:hAnsiTheme="majorBidi" w:cstheme="majorBidi"/>
          <w:b/>
        </w:rPr>
        <w:t xml:space="preserve">os servicios de salud, </w:t>
      </w:r>
      <w:r w:rsidR="00F3333F">
        <w:rPr>
          <w:rFonts w:asciiTheme="majorBidi" w:hAnsiTheme="majorBidi" w:cstheme="majorBidi"/>
          <w:b/>
        </w:rPr>
        <w:t xml:space="preserve">especialmente en las zonas rurales y remotas y para los grupos desfavorecidos. </w:t>
      </w:r>
      <w:r w:rsidR="00AF19EB">
        <w:rPr>
          <w:rFonts w:asciiTheme="majorBidi" w:hAnsiTheme="majorBidi" w:cstheme="majorBidi"/>
          <w:b/>
        </w:rPr>
        <w:t>T</w:t>
      </w:r>
      <w:r w:rsidR="00F3333F">
        <w:rPr>
          <w:rFonts w:asciiTheme="majorBidi" w:hAnsiTheme="majorBidi" w:cstheme="majorBidi"/>
          <w:b/>
        </w:rPr>
        <w:t xml:space="preserve">ambién recomienda al Estado parte </w:t>
      </w:r>
      <w:r w:rsidR="001F5D1E">
        <w:rPr>
          <w:rFonts w:asciiTheme="majorBidi" w:hAnsiTheme="majorBidi" w:cstheme="majorBidi"/>
          <w:b/>
        </w:rPr>
        <w:t xml:space="preserve">que </w:t>
      </w:r>
      <w:r w:rsidR="00F3333F">
        <w:rPr>
          <w:rFonts w:asciiTheme="majorBidi" w:hAnsiTheme="majorBidi" w:cstheme="majorBidi"/>
          <w:b/>
        </w:rPr>
        <w:t>contin</w:t>
      </w:r>
      <w:r w:rsidR="008775E1">
        <w:rPr>
          <w:rFonts w:asciiTheme="majorBidi" w:hAnsiTheme="majorBidi" w:cstheme="majorBidi"/>
          <w:b/>
        </w:rPr>
        <w:t>úe</w:t>
      </w:r>
      <w:r w:rsidR="00F3333F">
        <w:rPr>
          <w:rFonts w:asciiTheme="majorBidi" w:hAnsiTheme="majorBidi" w:cstheme="majorBidi"/>
          <w:b/>
        </w:rPr>
        <w:t xml:space="preserve"> invirtiendo</w:t>
      </w:r>
      <w:r w:rsidR="00AF19EB">
        <w:rPr>
          <w:rFonts w:asciiTheme="majorBidi" w:hAnsiTheme="majorBidi" w:cstheme="majorBidi"/>
          <w:b/>
        </w:rPr>
        <w:t xml:space="preserve"> en mejorar la</w:t>
      </w:r>
      <w:r w:rsidR="00F3333F">
        <w:rPr>
          <w:rFonts w:asciiTheme="majorBidi" w:hAnsiTheme="majorBidi" w:cstheme="majorBidi"/>
          <w:b/>
        </w:rPr>
        <w:t xml:space="preserve"> infraestructura del sistema de atención primaria y </w:t>
      </w:r>
      <w:r w:rsidR="00AF19EB">
        <w:rPr>
          <w:rFonts w:asciiTheme="majorBidi" w:hAnsiTheme="majorBidi" w:cstheme="majorBidi"/>
          <w:b/>
        </w:rPr>
        <w:t>asegur</w:t>
      </w:r>
      <w:r w:rsidR="008775E1">
        <w:rPr>
          <w:rFonts w:asciiTheme="majorBidi" w:hAnsiTheme="majorBidi" w:cstheme="majorBidi"/>
          <w:b/>
        </w:rPr>
        <w:t>e</w:t>
      </w:r>
      <w:r w:rsidR="00F3333F">
        <w:rPr>
          <w:rFonts w:asciiTheme="majorBidi" w:hAnsiTheme="majorBidi" w:cstheme="majorBidi"/>
          <w:b/>
        </w:rPr>
        <w:t xml:space="preserve"> que los hospitales </w:t>
      </w:r>
      <w:r w:rsidR="00AF19EB">
        <w:rPr>
          <w:rFonts w:asciiTheme="majorBidi" w:hAnsiTheme="majorBidi" w:cstheme="majorBidi"/>
          <w:b/>
        </w:rPr>
        <w:t>cuenten con el</w:t>
      </w:r>
      <w:r w:rsidR="00F3333F">
        <w:rPr>
          <w:rFonts w:asciiTheme="majorBidi" w:hAnsiTheme="majorBidi" w:cstheme="majorBidi"/>
          <w:b/>
        </w:rPr>
        <w:t xml:space="preserve"> personal</w:t>
      </w:r>
      <w:r w:rsidR="00AF19EB">
        <w:rPr>
          <w:rFonts w:asciiTheme="majorBidi" w:hAnsiTheme="majorBidi" w:cstheme="majorBidi"/>
          <w:b/>
        </w:rPr>
        <w:t>,</w:t>
      </w:r>
      <w:r w:rsidR="00F3333F">
        <w:rPr>
          <w:rFonts w:asciiTheme="majorBidi" w:hAnsiTheme="majorBidi" w:cstheme="majorBidi"/>
          <w:b/>
        </w:rPr>
        <w:t xml:space="preserve"> suministros y medicamentos necesarios. </w:t>
      </w:r>
    </w:p>
    <w:p w14:paraId="561D145F" w14:textId="46DB8DAA" w:rsidR="00C63E35" w:rsidRPr="003464BC" w:rsidRDefault="00D24EE8" w:rsidP="00C63E35">
      <w:pPr>
        <w:pStyle w:val="H23G"/>
        <w:tabs>
          <w:tab w:val="left" w:pos="720"/>
        </w:tabs>
        <w:ind w:left="2268"/>
        <w:jc w:val="both"/>
        <w:rPr>
          <w:rFonts w:asciiTheme="majorBidi" w:hAnsiTheme="majorBidi" w:cstheme="majorBidi"/>
        </w:rPr>
      </w:pPr>
      <w:r>
        <w:rPr>
          <w:rFonts w:asciiTheme="majorBidi" w:hAnsiTheme="majorBidi" w:cstheme="majorBidi"/>
        </w:rPr>
        <w:t>Derecho a la s</w:t>
      </w:r>
      <w:r w:rsidR="00C63E35" w:rsidRPr="003464BC">
        <w:rPr>
          <w:rFonts w:asciiTheme="majorBidi" w:hAnsiTheme="majorBidi" w:cstheme="majorBidi"/>
        </w:rPr>
        <w:t>alud sexual y reproductiva</w:t>
      </w:r>
    </w:p>
    <w:p w14:paraId="2182D020" w14:textId="052FA5A8" w:rsidR="000A75FE" w:rsidRDefault="00013982" w:rsidP="00FF34C5">
      <w:pPr>
        <w:pStyle w:val="SingleTxtG"/>
        <w:tabs>
          <w:tab w:val="clear" w:pos="1701"/>
          <w:tab w:val="clear" w:pos="2268"/>
          <w:tab w:val="clear" w:pos="2835"/>
        </w:tabs>
        <w:rPr>
          <w:rFonts w:asciiTheme="majorBidi" w:hAnsiTheme="majorBidi" w:cstheme="majorBidi"/>
          <w:lang w:eastAsia="en-US"/>
        </w:rPr>
      </w:pPr>
      <w:r>
        <w:rPr>
          <w:rFonts w:asciiTheme="majorBidi" w:hAnsiTheme="majorBidi" w:cstheme="majorBidi"/>
          <w:bCs/>
          <w:lang w:eastAsia="en-US"/>
        </w:rPr>
        <w:t>60.</w:t>
      </w:r>
      <w:r>
        <w:rPr>
          <w:rFonts w:asciiTheme="majorBidi" w:hAnsiTheme="majorBidi" w:cstheme="majorBidi"/>
          <w:bCs/>
          <w:lang w:eastAsia="en-US"/>
        </w:rPr>
        <w:tab/>
      </w:r>
      <w:r w:rsidR="0088504E" w:rsidRPr="0BA0FB0A">
        <w:rPr>
          <w:rFonts w:asciiTheme="majorBidi" w:hAnsiTheme="majorBidi" w:cstheme="majorBidi"/>
          <w:lang w:eastAsia="en-US"/>
        </w:rPr>
        <w:t>El Comité toma nota del Acuerdo Ejecutivo núm. 75-2023 sobre los anticonceptivos de emergencia. Sin embargo, c</w:t>
      </w:r>
      <w:r w:rsidR="005229B7" w:rsidRPr="0BA0FB0A">
        <w:rPr>
          <w:rFonts w:asciiTheme="majorBidi" w:hAnsiTheme="majorBidi" w:cstheme="majorBidi"/>
          <w:lang w:eastAsia="en-US"/>
        </w:rPr>
        <w:t>ontinúa preocupado por la</w:t>
      </w:r>
      <w:r w:rsidR="001801D0" w:rsidRPr="0BA0FB0A">
        <w:rPr>
          <w:rFonts w:asciiTheme="majorBidi" w:hAnsiTheme="majorBidi" w:cstheme="majorBidi"/>
          <w:lang w:eastAsia="en-US"/>
        </w:rPr>
        <w:t xml:space="preserve"> prohibición</w:t>
      </w:r>
      <w:r w:rsidR="005229B7" w:rsidRPr="0BA0FB0A">
        <w:rPr>
          <w:rFonts w:asciiTheme="majorBidi" w:hAnsiTheme="majorBidi" w:cstheme="majorBidi"/>
          <w:lang w:eastAsia="en-US"/>
        </w:rPr>
        <w:t xml:space="preserve"> total del aborto</w:t>
      </w:r>
      <w:r w:rsidR="001801D0" w:rsidRPr="0BA0FB0A">
        <w:rPr>
          <w:rFonts w:asciiTheme="majorBidi" w:hAnsiTheme="majorBidi" w:cstheme="majorBidi"/>
          <w:lang w:eastAsia="en-US"/>
        </w:rPr>
        <w:t xml:space="preserve">, sin excepciones, así como </w:t>
      </w:r>
      <w:r w:rsidR="000A75FE" w:rsidRPr="0BA0FB0A">
        <w:rPr>
          <w:rFonts w:asciiTheme="majorBidi" w:hAnsiTheme="majorBidi" w:cstheme="majorBidi"/>
          <w:lang w:eastAsia="en-US"/>
        </w:rPr>
        <w:t xml:space="preserve">la </w:t>
      </w:r>
      <w:r w:rsidR="009D3DFF" w:rsidRPr="0BA0FB0A">
        <w:rPr>
          <w:rFonts w:asciiTheme="majorBidi" w:hAnsiTheme="majorBidi" w:cstheme="majorBidi"/>
          <w:lang w:eastAsia="en-US"/>
        </w:rPr>
        <w:t>alta</w:t>
      </w:r>
      <w:r w:rsidR="000A75FE" w:rsidRPr="0BA0FB0A">
        <w:rPr>
          <w:rFonts w:asciiTheme="majorBidi" w:hAnsiTheme="majorBidi" w:cstheme="majorBidi"/>
          <w:lang w:eastAsia="en-US"/>
        </w:rPr>
        <w:t xml:space="preserve"> tasa de embarazos de adolescentes</w:t>
      </w:r>
      <w:r w:rsidR="001801D0" w:rsidRPr="0BA0FB0A">
        <w:rPr>
          <w:rFonts w:asciiTheme="majorBidi" w:hAnsiTheme="majorBidi" w:cstheme="majorBidi"/>
          <w:lang w:eastAsia="en-US"/>
        </w:rPr>
        <w:t xml:space="preserve"> en el Estado parte </w:t>
      </w:r>
      <w:r w:rsidR="000A75FE" w:rsidRPr="0BA0FB0A">
        <w:rPr>
          <w:rFonts w:asciiTheme="majorBidi" w:hAnsiTheme="majorBidi" w:cstheme="majorBidi"/>
          <w:lang w:eastAsia="en-US"/>
        </w:rPr>
        <w:t>(art</w:t>
      </w:r>
      <w:r w:rsidR="002B55CE" w:rsidRPr="0BA0FB0A">
        <w:rPr>
          <w:rFonts w:asciiTheme="majorBidi" w:hAnsiTheme="majorBidi" w:cstheme="majorBidi"/>
          <w:lang w:eastAsia="en-US"/>
        </w:rPr>
        <w:t>s</w:t>
      </w:r>
      <w:r w:rsidR="000A75FE" w:rsidRPr="0BA0FB0A">
        <w:rPr>
          <w:rFonts w:asciiTheme="majorBidi" w:hAnsiTheme="majorBidi" w:cstheme="majorBidi"/>
          <w:lang w:eastAsia="en-US"/>
        </w:rPr>
        <w:t>.</w:t>
      </w:r>
      <w:r w:rsidR="002B55CE" w:rsidRPr="0BA0FB0A">
        <w:rPr>
          <w:rFonts w:asciiTheme="majorBidi" w:hAnsiTheme="majorBidi" w:cstheme="majorBidi"/>
          <w:lang w:eastAsia="en-US"/>
        </w:rPr>
        <w:t xml:space="preserve"> 3 y</w:t>
      </w:r>
      <w:r w:rsidR="00656563">
        <w:rPr>
          <w:rFonts w:asciiTheme="majorBidi" w:hAnsiTheme="majorBidi" w:cstheme="majorBidi"/>
          <w:lang w:eastAsia="en-US"/>
        </w:rPr>
        <w:t> </w:t>
      </w:r>
      <w:r w:rsidR="000A75FE" w:rsidRPr="0BA0FB0A">
        <w:rPr>
          <w:rFonts w:asciiTheme="majorBidi" w:hAnsiTheme="majorBidi" w:cstheme="majorBidi"/>
          <w:lang w:eastAsia="en-US"/>
        </w:rPr>
        <w:t>12).</w:t>
      </w:r>
    </w:p>
    <w:p w14:paraId="79FBFE4B" w14:textId="54CD10B7" w:rsidR="00C63E35"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Pr>
          <w:rFonts w:asciiTheme="majorBidi" w:hAnsiTheme="majorBidi" w:cstheme="majorBidi"/>
          <w:bCs/>
        </w:rPr>
        <w:t>61.</w:t>
      </w:r>
      <w:r>
        <w:rPr>
          <w:rFonts w:asciiTheme="majorBidi" w:hAnsiTheme="majorBidi" w:cstheme="majorBidi"/>
          <w:bCs/>
        </w:rPr>
        <w:tab/>
      </w:r>
      <w:r w:rsidR="00C63E35" w:rsidRPr="003464BC">
        <w:rPr>
          <w:rFonts w:asciiTheme="majorBidi" w:hAnsiTheme="majorBidi" w:cstheme="majorBidi"/>
          <w:b/>
        </w:rPr>
        <w:t>El Comit</w:t>
      </w:r>
      <w:r w:rsidR="000417C9">
        <w:rPr>
          <w:rFonts w:asciiTheme="majorBidi" w:hAnsiTheme="majorBidi" w:cstheme="majorBidi"/>
          <w:b/>
        </w:rPr>
        <w:t xml:space="preserve">é </w:t>
      </w:r>
      <w:r w:rsidR="00142EB1">
        <w:rPr>
          <w:rFonts w:asciiTheme="majorBidi" w:hAnsiTheme="majorBidi" w:cstheme="majorBidi"/>
          <w:b/>
        </w:rPr>
        <w:t xml:space="preserve">recomienda al Estado parte que: </w:t>
      </w:r>
    </w:p>
    <w:p w14:paraId="65687EDC" w14:textId="75E45CE7" w:rsidR="004A61DA" w:rsidRPr="00AA0546"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AA0546">
        <w:rPr>
          <w:rFonts w:asciiTheme="majorBidi" w:hAnsiTheme="majorBidi" w:cstheme="majorBidi"/>
          <w:b/>
        </w:rPr>
        <w:t>a)</w:t>
      </w:r>
      <w:r w:rsidRPr="00AA0546">
        <w:rPr>
          <w:rFonts w:asciiTheme="majorBidi" w:hAnsiTheme="majorBidi" w:cstheme="majorBidi"/>
          <w:b/>
        </w:rPr>
        <w:tab/>
      </w:r>
      <w:r w:rsidR="004A61DA" w:rsidRPr="004A61DA">
        <w:rPr>
          <w:rFonts w:asciiTheme="majorBidi" w:hAnsiTheme="majorBidi" w:cstheme="majorBidi"/>
          <w:b/>
        </w:rPr>
        <w:t xml:space="preserve">Revise </w:t>
      </w:r>
      <w:r w:rsidR="00F77443">
        <w:rPr>
          <w:rFonts w:asciiTheme="majorBidi" w:hAnsiTheme="majorBidi" w:cstheme="majorBidi"/>
          <w:b/>
        </w:rPr>
        <w:t>la</w:t>
      </w:r>
      <w:r w:rsidR="00AB1408">
        <w:rPr>
          <w:rFonts w:asciiTheme="majorBidi" w:hAnsiTheme="majorBidi" w:cstheme="majorBidi"/>
          <w:b/>
        </w:rPr>
        <w:t xml:space="preserve"> </w:t>
      </w:r>
      <w:r w:rsidR="004A61DA" w:rsidRPr="004A61DA">
        <w:rPr>
          <w:rFonts w:asciiTheme="majorBidi" w:hAnsiTheme="majorBidi" w:cstheme="majorBidi"/>
          <w:b/>
        </w:rPr>
        <w:t>proh</w:t>
      </w:r>
      <w:r w:rsidR="00F77443">
        <w:rPr>
          <w:rFonts w:asciiTheme="majorBidi" w:hAnsiTheme="majorBidi" w:cstheme="majorBidi"/>
          <w:b/>
        </w:rPr>
        <w:t>ibición</w:t>
      </w:r>
      <w:r w:rsidR="004A61DA" w:rsidRPr="004A61DA">
        <w:rPr>
          <w:rFonts w:asciiTheme="majorBidi" w:hAnsiTheme="majorBidi" w:cstheme="majorBidi"/>
          <w:b/>
        </w:rPr>
        <w:t xml:space="preserve"> </w:t>
      </w:r>
      <w:r w:rsidR="00F77443">
        <w:rPr>
          <w:rFonts w:asciiTheme="majorBidi" w:hAnsiTheme="majorBidi" w:cstheme="majorBidi"/>
          <w:b/>
        </w:rPr>
        <w:t>d</w:t>
      </w:r>
      <w:r w:rsidR="004A61DA" w:rsidRPr="004A61DA">
        <w:rPr>
          <w:rFonts w:asciiTheme="majorBidi" w:hAnsiTheme="majorBidi" w:cstheme="majorBidi"/>
          <w:b/>
        </w:rPr>
        <w:t xml:space="preserve">el aborto a fin de </w:t>
      </w:r>
      <w:r w:rsidR="00F77443">
        <w:rPr>
          <w:rFonts w:asciiTheme="majorBidi" w:hAnsiTheme="majorBidi" w:cstheme="majorBidi"/>
          <w:b/>
        </w:rPr>
        <w:t xml:space="preserve">hacerla compatible con </w:t>
      </w:r>
      <w:r w:rsidR="004A61DA" w:rsidRPr="004A61DA">
        <w:rPr>
          <w:rFonts w:asciiTheme="majorBidi" w:hAnsiTheme="majorBidi" w:cstheme="majorBidi"/>
          <w:b/>
        </w:rPr>
        <w:t xml:space="preserve">la integridad, la autonomía y la salud de las mujeres, </w:t>
      </w:r>
      <w:r w:rsidR="004A61DA" w:rsidRPr="00AA0546">
        <w:rPr>
          <w:rFonts w:asciiTheme="majorBidi" w:hAnsiTheme="majorBidi" w:cstheme="majorBidi"/>
          <w:b/>
        </w:rPr>
        <w:t>y se guíe por la observación general núm.</w:t>
      </w:r>
      <w:r w:rsidR="00813F7E">
        <w:rPr>
          <w:rFonts w:asciiTheme="majorBidi" w:hAnsiTheme="majorBidi" w:cstheme="majorBidi"/>
          <w:b/>
        </w:rPr>
        <w:t> </w:t>
      </w:r>
      <w:r w:rsidR="004A61DA" w:rsidRPr="00AA0546">
        <w:rPr>
          <w:rFonts w:asciiTheme="majorBidi" w:hAnsiTheme="majorBidi" w:cstheme="majorBidi"/>
          <w:b/>
        </w:rPr>
        <w:t>22 (2016) del Comité, relativa al derecho a la salud sexual y reproductiva y las Directrices sobre la atención para el aborto de la Organización Mundial de la Salud</w:t>
      </w:r>
      <w:r w:rsidR="001C6DA8">
        <w:rPr>
          <w:rFonts w:asciiTheme="majorBidi" w:hAnsiTheme="majorBidi" w:cstheme="majorBidi"/>
          <w:b/>
        </w:rPr>
        <w:t>;</w:t>
      </w:r>
    </w:p>
    <w:p w14:paraId="3C990A66" w14:textId="7A49A24D" w:rsidR="00BA224D" w:rsidRPr="00A977D7"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A977D7">
        <w:rPr>
          <w:rFonts w:asciiTheme="majorBidi" w:hAnsiTheme="majorBidi" w:cstheme="majorBidi"/>
          <w:b/>
        </w:rPr>
        <w:t>b)</w:t>
      </w:r>
      <w:r w:rsidRPr="00A977D7">
        <w:rPr>
          <w:rFonts w:asciiTheme="majorBidi" w:hAnsiTheme="majorBidi" w:cstheme="majorBidi"/>
          <w:b/>
        </w:rPr>
        <w:tab/>
      </w:r>
      <w:r w:rsidR="00BA224D" w:rsidRPr="00BA224D">
        <w:rPr>
          <w:rFonts w:asciiTheme="majorBidi" w:hAnsiTheme="majorBidi" w:cstheme="majorBidi"/>
          <w:b/>
        </w:rPr>
        <w:t xml:space="preserve">Garantice la disponibilidad de información y servicios </w:t>
      </w:r>
      <w:r w:rsidR="00A977D7">
        <w:rPr>
          <w:rFonts w:asciiTheme="majorBidi" w:hAnsiTheme="majorBidi" w:cstheme="majorBidi"/>
          <w:b/>
        </w:rPr>
        <w:t xml:space="preserve">de </w:t>
      </w:r>
      <w:r w:rsidR="00BA224D" w:rsidRPr="00BA224D">
        <w:rPr>
          <w:rFonts w:asciiTheme="majorBidi" w:hAnsiTheme="majorBidi" w:cstheme="majorBidi"/>
          <w:b/>
        </w:rPr>
        <w:t xml:space="preserve">salud sexual y reproductiva </w:t>
      </w:r>
      <w:r w:rsidR="00A977D7">
        <w:rPr>
          <w:rFonts w:asciiTheme="majorBidi" w:hAnsiTheme="majorBidi" w:cstheme="majorBidi"/>
          <w:b/>
        </w:rPr>
        <w:t>de</w:t>
      </w:r>
      <w:r w:rsidR="00BA224D" w:rsidRPr="00BA224D">
        <w:rPr>
          <w:rFonts w:asciiTheme="majorBidi" w:hAnsiTheme="majorBidi" w:cstheme="majorBidi"/>
          <w:b/>
        </w:rPr>
        <w:t xml:space="preserve"> calidad</w:t>
      </w:r>
      <w:r w:rsidR="005D3B1D" w:rsidRPr="005D3B1D">
        <w:t xml:space="preserve"> </w:t>
      </w:r>
      <w:r w:rsidR="005D3B1D" w:rsidRPr="005D3B1D">
        <w:rPr>
          <w:rFonts w:asciiTheme="majorBidi" w:hAnsiTheme="majorBidi" w:cstheme="majorBidi"/>
          <w:b/>
        </w:rPr>
        <w:t>en el sistema de salud pública</w:t>
      </w:r>
      <w:r w:rsidR="000C49B0">
        <w:rPr>
          <w:rFonts w:asciiTheme="majorBidi" w:hAnsiTheme="majorBidi" w:cstheme="majorBidi"/>
          <w:b/>
        </w:rPr>
        <w:t xml:space="preserve">, </w:t>
      </w:r>
      <w:r w:rsidR="00A977D7">
        <w:rPr>
          <w:rFonts w:asciiTheme="majorBidi" w:hAnsiTheme="majorBidi" w:cstheme="majorBidi"/>
          <w:b/>
        </w:rPr>
        <w:t>incluyendo</w:t>
      </w:r>
      <w:r w:rsidR="000C49B0">
        <w:rPr>
          <w:rFonts w:asciiTheme="majorBidi" w:hAnsiTheme="majorBidi" w:cstheme="majorBidi"/>
          <w:b/>
        </w:rPr>
        <w:t xml:space="preserve"> métodos anticonceptivos y anticoncepción de emergencia</w:t>
      </w:r>
      <w:r w:rsidR="00A977D7">
        <w:rPr>
          <w:rFonts w:asciiTheme="majorBidi" w:hAnsiTheme="majorBidi" w:cstheme="majorBidi"/>
          <w:b/>
        </w:rPr>
        <w:t xml:space="preserve">, </w:t>
      </w:r>
      <w:r w:rsidR="00AA0546" w:rsidRPr="00AA0546">
        <w:rPr>
          <w:rFonts w:asciiTheme="majorBidi" w:hAnsiTheme="majorBidi" w:cstheme="majorBidi"/>
          <w:b/>
          <w:bCs/>
        </w:rPr>
        <w:t xml:space="preserve">con el fin de prevenir los embarazos </w:t>
      </w:r>
      <w:r w:rsidR="00AA0546" w:rsidRPr="00AA0546">
        <w:rPr>
          <w:rFonts w:asciiTheme="majorBidi" w:hAnsiTheme="majorBidi" w:cstheme="majorBidi"/>
          <w:b/>
          <w:bCs/>
        </w:rPr>
        <w:lastRenderedPageBreak/>
        <w:t xml:space="preserve">precoces y las infecciones de transmisión </w:t>
      </w:r>
      <w:r w:rsidR="00F63265" w:rsidRPr="00AA0546">
        <w:rPr>
          <w:rFonts w:asciiTheme="majorBidi" w:hAnsiTheme="majorBidi" w:cstheme="majorBidi"/>
          <w:b/>
          <w:bCs/>
        </w:rPr>
        <w:t>sexual</w:t>
      </w:r>
      <w:r w:rsidR="00F63265">
        <w:rPr>
          <w:rFonts w:asciiTheme="majorBidi" w:hAnsiTheme="majorBidi" w:cstheme="majorBidi"/>
          <w:b/>
          <w:bCs/>
        </w:rPr>
        <w:t xml:space="preserve"> </w:t>
      </w:r>
      <w:r w:rsidR="000C49B0">
        <w:rPr>
          <w:rFonts w:asciiTheme="majorBidi" w:hAnsiTheme="majorBidi" w:cstheme="majorBidi"/>
          <w:b/>
        </w:rPr>
        <w:t xml:space="preserve">para todas las mujeres y adolescentes, </w:t>
      </w:r>
      <w:r w:rsidR="00A977D7">
        <w:rPr>
          <w:rFonts w:asciiTheme="majorBidi" w:hAnsiTheme="majorBidi" w:cstheme="majorBidi"/>
          <w:b/>
        </w:rPr>
        <w:t>especialmente</w:t>
      </w:r>
      <w:r w:rsidR="000C49B0" w:rsidRPr="00A977D7">
        <w:rPr>
          <w:rFonts w:asciiTheme="majorBidi" w:hAnsiTheme="majorBidi" w:cstheme="majorBidi"/>
          <w:b/>
        </w:rPr>
        <w:t xml:space="preserve"> en zonas rurales o remotas;</w:t>
      </w:r>
    </w:p>
    <w:p w14:paraId="178A4979" w14:textId="09C8E018" w:rsidR="005D741F"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c)</w:t>
      </w:r>
      <w:r>
        <w:rPr>
          <w:rFonts w:asciiTheme="majorBidi" w:hAnsiTheme="majorBidi" w:cstheme="majorBidi"/>
          <w:b/>
        </w:rPr>
        <w:tab/>
      </w:r>
      <w:r w:rsidR="00DC6EBA">
        <w:rPr>
          <w:rFonts w:asciiTheme="majorBidi" w:hAnsiTheme="majorBidi" w:cstheme="majorBidi"/>
          <w:b/>
        </w:rPr>
        <w:t>Inc</w:t>
      </w:r>
      <w:r w:rsidR="00FE257D">
        <w:rPr>
          <w:rFonts w:asciiTheme="majorBidi" w:hAnsiTheme="majorBidi" w:cstheme="majorBidi"/>
          <w:b/>
        </w:rPr>
        <w:t>luya en</w:t>
      </w:r>
      <w:r w:rsidR="009A3D5E" w:rsidRPr="009A3D5E">
        <w:rPr>
          <w:rFonts w:asciiTheme="majorBidi" w:hAnsiTheme="majorBidi" w:cstheme="majorBidi"/>
          <w:b/>
        </w:rPr>
        <w:t xml:space="preserve"> los planes de estudio </w:t>
      </w:r>
      <w:r w:rsidR="00FE257D">
        <w:rPr>
          <w:rFonts w:asciiTheme="majorBidi" w:hAnsiTheme="majorBidi" w:cstheme="majorBidi"/>
          <w:b/>
        </w:rPr>
        <w:t xml:space="preserve">de la enseñanza </w:t>
      </w:r>
      <w:r w:rsidR="009A3D5E" w:rsidRPr="009A3D5E">
        <w:rPr>
          <w:rFonts w:asciiTheme="majorBidi" w:hAnsiTheme="majorBidi" w:cstheme="majorBidi"/>
          <w:b/>
        </w:rPr>
        <w:t xml:space="preserve">primaria y secundaria una educación sexual </w:t>
      </w:r>
      <w:r w:rsidR="00FE257D">
        <w:rPr>
          <w:rFonts w:asciiTheme="majorBidi" w:hAnsiTheme="majorBidi" w:cstheme="majorBidi"/>
          <w:b/>
        </w:rPr>
        <w:t xml:space="preserve">y reproductiva </w:t>
      </w:r>
      <w:r w:rsidR="00DC6EBA">
        <w:rPr>
          <w:rFonts w:asciiTheme="majorBidi" w:hAnsiTheme="majorBidi" w:cstheme="majorBidi"/>
          <w:b/>
        </w:rPr>
        <w:t>integral y adecuada a</w:t>
      </w:r>
      <w:r w:rsidR="00FE257D">
        <w:rPr>
          <w:rFonts w:asciiTheme="majorBidi" w:hAnsiTheme="majorBidi" w:cstheme="majorBidi"/>
          <w:b/>
        </w:rPr>
        <w:t xml:space="preserve"> la edad para ambos sexos</w:t>
      </w:r>
      <w:r w:rsidR="00DC6EBA">
        <w:rPr>
          <w:rFonts w:asciiTheme="majorBidi" w:hAnsiTheme="majorBidi" w:cstheme="majorBidi"/>
          <w:b/>
        </w:rPr>
        <w:t xml:space="preserve">, </w:t>
      </w:r>
      <w:r w:rsidR="00FE257D">
        <w:rPr>
          <w:rFonts w:asciiTheme="majorBidi" w:hAnsiTheme="majorBidi" w:cstheme="majorBidi"/>
          <w:b/>
        </w:rPr>
        <w:t>enfocada en</w:t>
      </w:r>
      <w:r w:rsidR="00DC6EBA">
        <w:rPr>
          <w:rFonts w:asciiTheme="majorBidi" w:hAnsiTheme="majorBidi" w:cstheme="majorBidi"/>
          <w:b/>
        </w:rPr>
        <w:t xml:space="preserve"> comportamientos responsables y la prevención de embarazos adolescentes</w:t>
      </w:r>
      <w:r w:rsidR="008B3187">
        <w:rPr>
          <w:rFonts w:asciiTheme="majorBidi" w:hAnsiTheme="majorBidi" w:cstheme="majorBidi"/>
          <w:b/>
        </w:rPr>
        <w:t xml:space="preserve">; </w:t>
      </w:r>
    </w:p>
    <w:p w14:paraId="02E9926D" w14:textId="60D295C7" w:rsidR="008B3187" w:rsidRPr="003464BC"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3464BC">
        <w:rPr>
          <w:rFonts w:asciiTheme="majorBidi" w:hAnsiTheme="majorBidi" w:cstheme="majorBidi"/>
          <w:b/>
        </w:rPr>
        <w:t>d)</w:t>
      </w:r>
      <w:r w:rsidRPr="003464BC">
        <w:rPr>
          <w:rFonts w:asciiTheme="majorBidi" w:hAnsiTheme="majorBidi" w:cstheme="majorBidi"/>
          <w:b/>
        </w:rPr>
        <w:tab/>
      </w:r>
      <w:r w:rsidR="008B3187">
        <w:rPr>
          <w:rFonts w:asciiTheme="majorBidi" w:hAnsiTheme="majorBidi" w:cstheme="majorBidi"/>
          <w:b/>
        </w:rPr>
        <w:t>Teng</w:t>
      </w:r>
      <w:r w:rsidR="005E5E10">
        <w:rPr>
          <w:rFonts w:asciiTheme="majorBidi" w:hAnsiTheme="majorBidi" w:cstheme="majorBidi"/>
          <w:b/>
        </w:rPr>
        <w:t>a</w:t>
      </w:r>
      <w:r w:rsidR="008B3187">
        <w:rPr>
          <w:rFonts w:asciiTheme="majorBidi" w:hAnsiTheme="majorBidi" w:cstheme="majorBidi"/>
          <w:b/>
        </w:rPr>
        <w:t xml:space="preserve"> en consideración las recomendaciones del Comité de Derechos Humanos</w:t>
      </w:r>
      <w:r w:rsidR="00CB1023" w:rsidRPr="00FF34C5">
        <w:rPr>
          <w:rStyle w:val="Refdenotaalpie"/>
          <w:rFonts w:cstheme="majorBidi"/>
        </w:rPr>
        <w:footnoteReference w:id="20"/>
      </w:r>
      <w:r w:rsidR="008B3187">
        <w:rPr>
          <w:rFonts w:asciiTheme="majorBidi" w:hAnsiTheme="majorBidi" w:cstheme="majorBidi"/>
          <w:b/>
        </w:rPr>
        <w:t xml:space="preserve"> y del Comité para la Eliminación de la Discriminación contra la Mujer</w:t>
      </w:r>
      <w:r w:rsidR="0007217E" w:rsidRPr="00FF34C5">
        <w:rPr>
          <w:rStyle w:val="Refdenotaalpie"/>
          <w:rFonts w:cstheme="majorBidi"/>
        </w:rPr>
        <w:footnoteReference w:id="21"/>
      </w:r>
      <w:r w:rsidR="0007217E">
        <w:rPr>
          <w:rFonts w:asciiTheme="majorBidi" w:hAnsiTheme="majorBidi" w:cstheme="majorBidi"/>
          <w:b/>
        </w:rPr>
        <w:t xml:space="preserve"> </w:t>
      </w:r>
      <w:r w:rsidR="00611238">
        <w:rPr>
          <w:rFonts w:asciiTheme="majorBidi" w:hAnsiTheme="majorBidi" w:cstheme="majorBidi"/>
          <w:b/>
        </w:rPr>
        <w:t>sobre la interrupción voluntaria del embarazo y derechos sexuales y reproductivos</w:t>
      </w:r>
      <w:r w:rsidR="0007217E">
        <w:rPr>
          <w:rFonts w:asciiTheme="majorBidi" w:hAnsiTheme="majorBidi" w:cstheme="majorBidi"/>
          <w:b/>
        </w:rPr>
        <w:t>.</w:t>
      </w:r>
    </w:p>
    <w:p w14:paraId="48E8DEC6" w14:textId="134445D9" w:rsidR="00C63E35" w:rsidRPr="00ED55DA" w:rsidRDefault="00C63E35" w:rsidP="00C63E35">
      <w:pPr>
        <w:pStyle w:val="H23G"/>
        <w:tabs>
          <w:tab w:val="left" w:pos="720"/>
        </w:tabs>
        <w:ind w:left="2268"/>
        <w:jc w:val="both"/>
        <w:rPr>
          <w:rFonts w:asciiTheme="majorBidi" w:hAnsiTheme="majorBidi" w:cstheme="majorBidi"/>
        </w:rPr>
      </w:pPr>
      <w:r w:rsidRPr="00ED55DA">
        <w:rPr>
          <w:rFonts w:asciiTheme="majorBidi" w:hAnsiTheme="majorBidi" w:cstheme="majorBidi"/>
        </w:rPr>
        <w:t>Política sobre drogas</w:t>
      </w:r>
    </w:p>
    <w:p w14:paraId="28B73DC1" w14:textId="30B9BE9F" w:rsidR="00C63E35" w:rsidRPr="00ED55DA" w:rsidRDefault="00013982" w:rsidP="00FF34C5">
      <w:pPr>
        <w:pStyle w:val="SingleTxtG"/>
        <w:tabs>
          <w:tab w:val="clear" w:pos="1701"/>
          <w:tab w:val="clear" w:pos="2268"/>
          <w:tab w:val="clear" w:pos="2835"/>
        </w:tabs>
        <w:rPr>
          <w:rFonts w:asciiTheme="majorBidi" w:hAnsiTheme="majorBidi" w:cstheme="majorBidi"/>
          <w:lang w:eastAsia="en-US"/>
        </w:rPr>
      </w:pPr>
      <w:r w:rsidRPr="00ED55DA">
        <w:rPr>
          <w:rFonts w:asciiTheme="majorBidi" w:hAnsiTheme="majorBidi" w:cstheme="majorBidi"/>
          <w:bCs/>
          <w:lang w:eastAsia="en-US"/>
        </w:rPr>
        <w:t>62.</w:t>
      </w:r>
      <w:r w:rsidRPr="00ED55DA">
        <w:rPr>
          <w:rFonts w:asciiTheme="majorBidi" w:hAnsiTheme="majorBidi" w:cstheme="majorBidi"/>
          <w:bCs/>
          <w:lang w:eastAsia="en-US"/>
        </w:rPr>
        <w:tab/>
      </w:r>
      <w:r w:rsidR="009D7FC3" w:rsidRPr="0BA0FB0A">
        <w:rPr>
          <w:rFonts w:asciiTheme="majorBidi" w:hAnsiTheme="majorBidi" w:cstheme="majorBidi"/>
          <w:lang w:eastAsia="en-US"/>
        </w:rPr>
        <w:t xml:space="preserve">Al Comité le preocupa </w:t>
      </w:r>
      <w:r w:rsidR="00982479" w:rsidRPr="0BA0FB0A">
        <w:rPr>
          <w:rFonts w:asciiTheme="majorBidi" w:hAnsiTheme="majorBidi" w:cstheme="majorBidi"/>
          <w:lang w:eastAsia="en-US"/>
        </w:rPr>
        <w:t xml:space="preserve">el enfoque </w:t>
      </w:r>
      <w:r w:rsidR="00995B3C" w:rsidRPr="0BA0FB0A">
        <w:rPr>
          <w:rFonts w:asciiTheme="majorBidi" w:hAnsiTheme="majorBidi" w:cstheme="majorBidi"/>
          <w:lang w:eastAsia="en-US"/>
        </w:rPr>
        <w:t xml:space="preserve">punitivo </w:t>
      </w:r>
      <w:r w:rsidR="00F278C3" w:rsidRPr="0BA0FB0A">
        <w:rPr>
          <w:rFonts w:asciiTheme="majorBidi" w:hAnsiTheme="majorBidi" w:cstheme="majorBidi"/>
          <w:lang w:eastAsia="en-US"/>
        </w:rPr>
        <w:t>hacia</w:t>
      </w:r>
      <w:r w:rsidR="00982479" w:rsidRPr="0BA0FB0A">
        <w:rPr>
          <w:rFonts w:asciiTheme="majorBidi" w:hAnsiTheme="majorBidi" w:cstheme="majorBidi"/>
          <w:lang w:eastAsia="en-US"/>
        </w:rPr>
        <w:t xml:space="preserve"> el consumo</w:t>
      </w:r>
      <w:r w:rsidR="001A49B3" w:rsidRPr="0BA0FB0A">
        <w:rPr>
          <w:rFonts w:asciiTheme="majorBidi" w:hAnsiTheme="majorBidi" w:cstheme="majorBidi"/>
          <w:lang w:eastAsia="en-US"/>
        </w:rPr>
        <w:t xml:space="preserve"> de drogas</w:t>
      </w:r>
      <w:r w:rsidR="00982479" w:rsidRPr="0BA0FB0A">
        <w:rPr>
          <w:rFonts w:asciiTheme="majorBidi" w:hAnsiTheme="majorBidi" w:cstheme="majorBidi"/>
          <w:lang w:eastAsia="en-US"/>
        </w:rPr>
        <w:t xml:space="preserve"> y la </w:t>
      </w:r>
      <w:r w:rsidR="00F278C3" w:rsidRPr="0BA0FB0A">
        <w:rPr>
          <w:rFonts w:asciiTheme="majorBidi" w:hAnsiTheme="majorBidi" w:cstheme="majorBidi"/>
          <w:lang w:eastAsia="en-US"/>
        </w:rPr>
        <w:t xml:space="preserve">limitada </w:t>
      </w:r>
      <w:r w:rsidR="00982479" w:rsidRPr="0BA0FB0A">
        <w:rPr>
          <w:rFonts w:asciiTheme="majorBidi" w:hAnsiTheme="majorBidi" w:cstheme="majorBidi"/>
          <w:lang w:eastAsia="en-US"/>
        </w:rPr>
        <w:t xml:space="preserve">disponibilidad y accesibilidad </w:t>
      </w:r>
      <w:r w:rsidR="00F278C3" w:rsidRPr="0BA0FB0A">
        <w:rPr>
          <w:rFonts w:asciiTheme="majorBidi" w:hAnsiTheme="majorBidi" w:cstheme="majorBidi"/>
          <w:lang w:eastAsia="en-US"/>
        </w:rPr>
        <w:t>de</w:t>
      </w:r>
      <w:r w:rsidR="00982479" w:rsidRPr="0BA0FB0A">
        <w:rPr>
          <w:rFonts w:asciiTheme="majorBidi" w:hAnsiTheme="majorBidi" w:cstheme="majorBidi"/>
          <w:lang w:eastAsia="en-US"/>
        </w:rPr>
        <w:t xml:space="preserve"> programas para la reducción de daños y rehabilitación (art.</w:t>
      </w:r>
      <w:r w:rsidR="00471018">
        <w:rPr>
          <w:rFonts w:asciiTheme="majorBidi" w:hAnsiTheme="majorBidi" w:cstheme="majorBidi"/>
          <w:lang w:eastAsia="en-US"/>
        </w:rPr>
        <w:t> </w:t>
      </w:r>
      <w:r w:rsidR="00982479" w:rsidRPr="0BA0FB0A">
        <w:rPr>
          <w:rFonts w:asciiTheme="majorBidi" w:hAnsiTheme="majorBidi" w:cstheme="majorBidi"/>
          <w:lang w:eastAsia="en-US"/>
        </w:rPr>
        <w:t xml:space="preserve">12). </w:t>
      </w:r>
    </w:p>
    <w:p w14:paraId="18C8D734" w14:textId="39669D9F" w:rsidR="00C63E35" w:rsidRPr="00ED55DA"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ED55DA">
        <w:rPr>
          <w:rFonts w:asciiTheme="majorBidi" w:hAnsiTheme="majorBidi" w:cstheme="majorBidi"/>
          <w:bCs/>
        </w:rPr>
        <w:t>63.</w:t>
      </w:r>
      <w:r w:rsidRPr="00ED55DA">
        <w:rPr>
          <w:rFonts w:asciiTheme="majorBidi" w:hAnsiTheme="majorBidi" w:cstheme="majorBidi"/>
          <w:bCs/>
        </w:rPr>
        <w:tab/>
      </w:r>
      <w:r w:rsidR="00376833" w:rsidRPr="00376833">
        <w:rPr>
          <w:rFonts w:asciiTheme="majorBidi" w:hAnsiTheme="majorBidi" w:cstheme="majorBidi"/>
          <w:b/>
        </w:rPr>
        <w:t>El Comité recomienda al Estado parte que revise su marco jurídico para garantizar un enfoque del consumo de drogas basado en los derechos humanos, velando por que los programas de reducción de daños, la atención y los servicios de salud, el apoyo psicológico y la rehabilitación de las personas que consumen drogas estén disponibles y sean accesibles, y elimine los obstáculos que puedan limitar el acceso a ellos, en particular para l</w:t>
      </w:r>
      <w:r w:rsidR="0072797E">
        <w:rPr>
          <w:rFonts w:asciiTheme="majorBidi" w:hAnsiTheme="majorBidi" w:cstheme="majorBidi"/>
          <w:b/>
        </w:rPr>
        <w:t>as personas que consumen</w:t>
      </w:r>
      <w:r w:rsidR="00376833" w:rsidRPr="00376833">
        <w:rPr>
          <w:rFonts w:asciiTheme="majorBidi" w:hAnsiTheme="majorBidi" w:cstheme="majorBidi"/>
          <w:b/>
        </w:rPr>
        <w:t xml:space="preserve"> drogas pertenecientes a los grupos más desfavorecidos o marginados</w:t>
      </w:r>
      <w:r w:rsidR="00376833">
        <w:rPr>
          <w:rFonts w:asciiTheme="majorBidi" w:hAnsiTheme="majorBidi" w:cstheme="majorBidi"/>
          <w:b/>
        </w:rPr>
        <w:t>.</w:t>
      </w:r>
      <w:r w:rsidR="00C21E73">
        <w:rPr>
          <w:rFonts w:asciiTheme="majorBidi" w:hAnsiTheme="majorBidi" w:cstheme="majorBidi"/>
          <w:b/>
        </w:rPr>
        <w:t xml:space="preserve"> </w:t>
      </w:r>
    </w:p>
    <w:p w14:paraId="02D96CC4" w14:textId="727DD31E" w:rsidR="00C63E35" w:rsidRPr="00AE1F5D" w:rsidRDefault="00C63E35" w:rsidP="00C63E35">
      <w:pPr>
        <w:pStyle w:val="H23G"/>
        <w:tabs>
          <w:tab w:val="left" w:pos="720"/>
        </w:tabs>
        <w:ind w:left="2268"/>
        <w:jc w:val="both"/>
        <w:rPr>
          <w:rFonts w:asciiTheme="majorBidi" w:hAnsiTheme="majorBidi" w:cstheme="majorBidi"/>
        </w:rPr>
      </w:pPr>
      <w:r w:rsidRPr="00AE1F5D">
        <w:rPr>
          <w:rFonts w:asciiTheme="majorBidi" w:hAnsiTheme="majorBidi" w:cstheme="majorBidi"/>
        </w:rPr>
        <w:t xml:space="preserve">Derecho a la </w:t>
      </w:r>
      <w:r w:rsidR="00471018">
        <w:rPr>
          <w:rFonts w:asciiTheme="majorBidi" w:hAnsiTheme="majorBidi" w:cstheme="majorBidi"/>
        </w:rPr>
        <w:t>e</w:t>
      </w:r>
      <w:r w:rsidRPr="00AE1F5D">
        <w:rPr>
          <w:rFonts w:asciiTheme="majorBidi" w:hAnsiTheme="majorBidi" w:cstheme="majorBidi"/>
        </w:rPr>
        <w:t>ducación</w:t>
      </w:r>
    </w:p>
    <w:p w14:paraId="6A2E5DBD" w14:textId="2017500C" w:rsidR="00C63E35" w:rsidRDefault="00013982" w:rsidP="00FF34C5">
      <w:pPr>
        <w:pStyle w:val="SingleTxtG"/>
        <w:tabs>
          <w:tab w:val="clear" w:pos="1701"/>
          <w:tab w:val="clear" w:pos="2268"/>
          <w:tab w:val="clear" w:pos="2835"/>
        </w:tabs>
        <w:rPr>
          <w:rFonts w:asciiTheme="majorBidi" w:eastAsiaTheme="minorHAnsi" w:hAnsiTheme="majorBidi" w:cstheme="majorBidi"/>
          <w:lang w:eastAsia="en-US"/>
        </w:rPr>
      </w:pPr>
      <w:r>
        <w:rPr>
          <w:rFonts w:asciiTheme="majorBidi" w:eastAsiaTheme="minorHAnsi" w:hAnsiTheme="majorBidi" w:cstheme="majorBidi"/>
          <w:bCs/>
          <w:lang w:eastAsia="en-US"/>
        </w:rPr>
        <w:t>64.</w:t>
      </w:r>
      <w:r>
        <w:rPr>
          <w:rFonts w:asciiTheme="majorBidi" w:eastAsiaTheme="minorHAnsi" w:hAnsiTheme="majorBidi" w:cstheme="majorBidi"/>
          <w:bCs/>
          <w:lang w:eastAsia="en-US"/>
        </w:rPr>
        <w:tab/>
      </w:r>
      <w:r w:rsidR="00C57E4A">
        <w:rPr>
          <w:rFonts w:asciiTheme="majorBidi" w:eastAsiaTheme="minorHAnsi" w:hAnsiTheme="majorBidi" w:cstheme="majorBidi"/>
          <w:lang w:eastAsia="en-US"/>
        </w:rPr>
        <w:t xml:space="preserve">Si bien toma nota de las medidas adoptadas por el Estado parte, el Comité expresa preocupación por: </w:t>
      </w:r>
    </w:p>
    <w:p w14:paraId="7EC78920" w14:textId="59C2C548" w:rsidR="00136C97" w:rsidRDefault="00013982" w:rsidP="00FF34C5">
      <w:pPr>
        <w:pStyle w:val="SingleTxtG"/>
        <w:tabs>
          <w:tab w:val="clear" w:pos="1701"/>
          <w:tab w:val="clear" w:pos="2268"/>
          <w:tab w:val="clear" w:pos="2835"/>
        </w:tabs>
        <w:ind w:firstLine="567"/>
        <w:rPr>
          <w:rFonts w:asciiTheme="majorBidi" w:eastAsiaTheme="minorHAnsi" w:hAnsiTheme="majorBidi" w:cstheme="majorBidi"/>
          <w:lang w:eastAsia="en-US"/>
        </w:rPr>
      </w:pPr>
      <w:r>
        <w:rPr>
          <w:rFonts w:asciiTheme="majorBidi" w:eastAsiaTheme="minorHAnsi" w:hAnsiTheme="majorBidi" w:cstheme="majorBidi"/>
          <w:lang w:eastAsia="en-US"/>
        </w:rPr>
        <w:t>a)</w:t>
      </w:r>
      <w:r>
        <w:rPr>
          <w:rFonts w:asciiTheme="majorBidi" w:eastAsiaTheme="minorHAnsi" w:hAnsiTheme="majorBidi" w:cstheme="majorBidi"/>
          <w:lang w:eastAsia="en-US"/>
        </w:rPr>
        <w:tab/>
      </w:r>
      <w:r w:rsidR="00136C97">
        <w:rPr>
          <w:rFonts w:asciiTheme="majorBidi" w:eastAsiaTheme="minorHAnsi" w:hAnsiTheme="majorBidi" w:cstheme="majorBidi"/>
          <w:lang w:eastAsia="en-US"/>
        </w:rPr>
        <w:t xml:space="preserve">La </w:t>
      </w:r>
      <w:r w:rsidR="00A5497E">
        <w:rPr>
          <w:rFonts w:asciiTheme="majorBidi" w:eastAsiaTheme="minorHAnsi" w:hAnsiTheme="majorBidi" w:cstheme="majorBidi"/>
          <w:lang w:eastAsia="en-US"/>
        </w:rPr>
        <w:t>deficiente</w:t>
      </w:r>
      <w:r w:rsidR="00136C97">
        <w:rPr>
          <w:rFonts w:asciiTheme="majorBidi" w:eastAsiaTheme="minorHAnsi" w:hAnsiTheme="majorBidi" w:cstheme="majorBidi"/>
          <w:lang w:eastAsia="en-US"/>
        </w:rPr>
        <w:t xml:space="preserve"> calidad de la educación </w:t>
      </w:r>
      <w:r w:rsidR="00A5497E">
        <w:rPr>
          <w:rFonts w:asciiTheme="majorBidi" w:eastAsiaTheme="minorHAnsi" w:hAnsiTheme="majorBidi" w:cstheme="majorBidi"/>
          <w:lang w:eastAsia="en-US"/>
        </w:rPr>
        <w:t xml:space="preserve">debido a la </w:t>
      </w:r>
      <w:r w:rsidR="00A41B74">
        <w:rPr>
          <w:rFonts w:asciiTheme="majorBidi" w:eastAsiaTheme="minorHAnsi" w:hAnsiTheme="majorBidi" w:cstheme="majorBidi"/>
          <w:lang w:eastAsia="en-US"/>
        </w:rPr>
        <w:t>baja asignación de</w:t>
      </w:r>
      <w:r w:rsidR="00A5497E">
        <w:rPr>
          <w:rFonts w:asciiTheme="majorBidi" w:eastAsiaTheme="minorHAnsi" w:hAnsiTheme="majorBidi" w:cstheme="majorBidi"/>
          <w:lang w:eastAsia="en-US"/>
        </w:rPr>
        <w:t xml:space="preserve"> </w:t>
      </w:r>
      <w:r w:rsidR="00136C97">
        <w:rPr>
          <w:rFonts w:asciiTheme="majorBidi" w:eastAsiaTheme="minorHAnsi" w:hAnsiTheme="majorBidi" w:cstheme="majorBidi"/>
          <w:lang w:eastAsia="en-US"/>
        </w:rPr>
        <w:t xml:space="preserve">recursos, </w:t>
      </w:r>
      <w:r w:rsidR="00471018">
        <w:rPr>
          <w:rFonts w:asciiTheme="majorBidi" w:eastAsiaTheme="minorHAnsi" w:hAnsiTheme="majorBidi" w:cstheme="majorBidi"/>
          <w:lang w:eastAsia="en-US"/>
        </w:rPr>
        <w:t xml:space="preserve">la </w:t>
      </w:r>
      <w:r w:rsidR="00A5497E">
        <w:rPr>
          <w:rFonts w:asciiTheme="majorBidi" w:eastAsiaTheme="minorHAnsi" w:hAnsiTheme="majorBidi" w:cstheme="majorBidi"/>
          <w:lang w:eastAsia="en-US"/>
        </w:rPr>
        <w:t>falta</w:t>
      </w:r>
      <w:r w:rsidR="00136C97">
        <w:rPr>
          <w:rFonts w:asciiTheme="majorBidi" w:eastAsiaTheme="minorHAnsi" w:hAnsiTheme="majorBidi" w:cstheme="majorBidi"/>
          <w:lang w:eastAsia="en-US"/>
        </w:rPr>
        <w:t xml:space="preserve"> de </w:t>
      </w:r>
      <w:r w:rsidR="009F7745">
        <w:rPr>
          <w:rFonts w:asciiTheme="majorBidi" w:eastAsiaTheme="minorHAnsi" w:hAnsiTheme="majorBidi" w:cstheme="majorBidi"/>
          <w:lang w:eastAsia="en-US"/>
        </w:rPr>
        <w:t>personal docente</w:t>
      </w:r>
      <w:r w:rsidR="00136C97">
        <w:rPr>
          <w:rFonts w:asciiTheme="majorBidi" w:eastAsiaTheme="minorHAnsi" w:hAnsiTheme="majorBidi" w:cstheme="majorBidi"/>
          <w:lang w:eastAsia="en-US"/>
        </w:rPr>
        <w:t>, infraestructura</w:t>
      </w:r>
      <w:r w:rsidR="005A2181">
        <w:rPr>
          <w:rFonts w:asciiTheme="majorBidi" w:eastAsiaTheme="minorHAnsi" w:hAnsiTheme="majorBidi" w:cstheme="majorBidi"/>
          <w:lang w:eastAsia="en-US"/>
        </w:rPr>
        <w:t xml:space="preserve"> y materiales educativos</w:t>
      </w:r>
      <w:r w:rsidR="00A5497E">
        <w:rPr>
          <w:rFonts w:asciiTheme="majorBidi" w:eastAsiaTheme="minorHAnsi" w:hAnsiTheme="majorBidi" w:cstheme="majorBidi"/>
          <w:lang w:eastAsia="en-US"/>
        </w:rPr>
        <w:t xml:space="preserve"> inadecuad</w:t>
      </w:r>
      <w:r w:rsidR="005A2181">
        <w:rPr>
          <w:rFonts w:asciiTheme="majorBidi" w:eastAsiaTheme="minorHAnsi" w:hAnsiTheme="majorBidi" w:cstheme="majorBidi"/>
          <w:lang w:eastAsia="en-US"/>
        </w:rPr>
        <w:t>os</w:t>
      </w:r>
      <w:r w:rsidR="00136C97">
        <w:rPr>
          <w:rFonts w:asciiTheme="majorBidi" w:eastAsiaTheme="minorHAnsi" w:hAnsiTheme="majorBidi" w:cstheme="majorBidi"/>
          <w:lang w:eastAsia="en-US"/>
        </w:rPr>
        <w:t xml:space="preserve"> y</w:t>
      </w:r>
      <w:r w:rsidR="00471018">
        <w:rPr>
          <w:rFonts w:asciiTheme="majorBidi" w:eastAsiaTheme="minorHAnsi" w:hAnsiTheme="majorBidi" w:cstheme="majorBidi"/>
          <w:lang w:eastAsia="en-US"/>
        </w:rPr>
        <w:t xml:space="preserve"> la</w:t>
      </w:r>
      <w:r w:rsidR="00136C97">
        <w:rPr>
          <w:rFonts w:asciiTheme="majorBidi" w:eastAsiaTheme="minorHAnsi" w:hAnsiTheme="majorBidi" w:cstheme="majorBidi"/>
          <w:lang w:eastAsia="en-US"/>
        </w:rPr>
        <w:t xml:space="preserve"> </w:t>
      </w:r>
      <w:r w:rsidR="00A5497E">
        <w:rPr>
          <w:rFonts w:asciiTheme="majorBidi" w:eastAsiaTheme="minorHAnsi" w:hAnsiTheme="majorBidi" w:cstheme="majorBidi"/>
          <w:lang w:eastAsia="en-US"/>
        </w:rPr>
        <w:t>ausencia</w:t>
      </w:r>
      <w:r w:rsidR="00DA0ACE">
        <w:rPr>
          <w:rFonts w:asciiTheme="majorBidi" w:eastAsiaTheme="minorHAnsi" w:hAnsiTheme="majorBidi" w:cstheme="majorBidi"/>
          <w:lang w:eastAsia="en-US"/>
        </w:rPr>
        <w:t xml:space="preserve"> de</w:t>
      </w:r>
      <w:r w:rsidR="00136C97">
        <w:rPr>
          <w:rFonts w:asciiTheme="majorBidi" w:eastAsiaTheme="minorHAnsi" w:hAnsiTheme="majorBidi" w:cstheme="majorBidi"/>
          <w:lang w:eastAsia="en-US"/>
        </w:rPr>
        <w:t xml:space="preserve"> </w:t>
      </w:r>
      <w:r w:rsidR="00DA0ACE">
        <w:rPr>
          <w:rFonts w:asciiTheme="majorBidi" w:eastAsiaTheme="minorHAnsi" w:hAnsiTheme="majorBidi" w:cstheme="majorBidi"/>
          <w:lang w:eastAsia="en-US"/>
        </w:rPr>
        <w:t xml:space="preserve">servicios </w:t>
      </w:r>
      <w:r w:rsidR="00A5497E">
        <w:rPr>
          <w:rFonts w:asciiTheme="majorBidi" w:eastAsiaTheme="minorHAnsi" w:hAnsiTheme="majorBidi" w:cstheme="majorBidi"/>
          <w:lang w:eastAsia="en-US"/>
        </w:rPr>
        <w:t>como</w:t>
      </w:r>
      <w:r w:rsidR="00DA0ACE">
        <w:rPr>
          <w:rFonts w:asciiTheme="majorBidi" w:eastAsiaTheme="minorHAnsi" w:hAnsiTheme="majorBidi" w:cstheme="majorBidi"/>
          <w:lang w:eastAsia="en-US"/>
        </w:rPr>
        <w:t xml:space="preserve"> </w:t>
      </w:r>
      <w:r w:rsidR="00136C97">
        <w:rPr>
          <w:rFonts w:asciiTheme="majorBidi" w:eastAsiaTheme="minorHAnsi" w:hAnsiTheme="majorBidi" w:cstheme="majorBidi"/>
          <w:lang w:eastAsia="en-US"/>
        </w:rPr>
        <w:t>agua</w:t>
      </w:r>
      <w:r w:rsidR="00DA0ACE">
        <w:rPr>
          <w:rFonts w:asciiTheme="majorBidi" w:eastAsiaTheme="minorHAnsi" w:hAnsiTheme="majorBidi" w:cstheme="majorBidi"/>
          <w:lang w:eastAsia="en-US"/>
        </w:rPr>
        <w:t xml:space="preserve"> potable</w:t>
      </w:r>
      <w:r w:rsidR="00136C97">
        <w:rPr>
          <w:rFonts w:asciiTheme="majorBidi" w:eastAsiaTheme="minorHAnsi" w:hAnsiTheme="majorBidi" w:cstheme="majorBidi"/>
          <w:lang w:eastAsia="en-US"/>
        </w:rPr>
        <w:t xml:space="preserve">, </w:t>
      </w:r>
      <w:r w:rsidR="00DA0ACE">
        <w:rPr>
          <w:rFonts w:asciiTheme="majorBidi" w:eastAsiaTheme="minorHAnsi" w:hAnsiTheme="majorBidi" w:cstheme="majorBidi"/>
          <w:lang w:eastAsia="en-US"/>
        </w:rPr>
        <w:t>saneamiento</w:t>
      </w:r>
      <w:r w:rsidR="00285AE1">
        <w:rPr>
          <w:rFonts w:asciiTheme="majorBidi" w:eastAsiaTheme="minorHAnsi" w:hAnsiTheme="majorBidi" w:cstheme="majorBidi"/>
          <w:lang w:eastAsia="en-US"/>
        </w:rPr>
        <w:t>,</w:t>
      </w:r>
      <w:r w:rsidR="00DA0ACE">
        <w:rPr>
          <w:rFonts w:asciiTheme="majorBidi" w:eastAsiaTheme="minorHAnsi" w:hAnsiTheme="majorBidi" w:cstheme="majorBidi"/>
          <w:lang w:eastAsia="en-US"/>
        </w:rPr>
        <w:t xml:space="preserve"> </w:t>
      </w:r>
      <w:r w:rsidR="00285AE1">
        <w:rPr>
          <w:rFonts w:asciiTheme="majorBidi" w:eastAsiaTheme="minorHAnsi" w:hAnsiTheme="majorBidi" w:cstheme="majorBidi"/>
          <w:lang w:eastAsia="en-US"/>
        </w:rPr>
        <w:t xml:space="preserve">electricidad </w:t>
      </w:r>
      <w:r w:rsidR="00DA0ACE">
        <w:rPr>
          <w:rFonts w:asciiTheme="majorBidi" w:eastAsiaTheme="minorHAnsi" w:hAnsiTheme="majorBidi" w:cstheme="majorBidi"/>
          <w:lang w:eastAsia="en-US"/>
        </w:rPr>
        <w:t>e Internet</w:t>
      </w:r>
      <w:r w:rsidR="00136C97">
        <w:rPr>
          <w:rFonts w:asciiTheme="majorBidi" w:eastAsiaTheme="minorHAnsi" w:hAnsiTheme="majorBidi" w:cstheme="majorBidi"/>
          <w:lang w:eastAsia="en-US"/>
        </w:rPr>
        <w:t>;</w:t>
      </w:r>
    </w:p>
    <w:p w14:paraId="4A8C233B" w14:textId="30AC36E5" w:rsidR="00322132" w:rsidRDefault="00013982" w:rsidP="00FF34C5">
      <w:pPr>
        <w:pStyle w:val="SingleTxtG"/>
        <w:tabs>
          <w:tab w:val="clear" w:pos="1701"/>
          <w:tab w:val="clear" w:pos="2268"/>
          <w:tab w:val="clear" w:pos="2835"/>
        </w:tabs>
        <w:ind w:firstLine="567"/>
        <w:rPr>
          <w:rFonts w:asciiTheme="majorBidi" w:eastAsiaTheme="minorHAnsi" w:hAnsiTheme="majorBidi" w:cstheme="majorBidi"/>
          <w:lang w:eastAsia="en-US"/>
        </w:rPr>
      </w:pPr>
      <w:r>
        <w:rPr>
          <w:rFonts w:asciiTheme="majorBidi" w:eastAsiaTheme="minorHAnsi" w:hAnsiTheme="majorBidi" w:cstheme="majorBidi"/>
          <w:lang w:eastAsia="en-US"/>
        </w:rPr>
        <w:t>b)</w:t>
      </w:r>
      <w:r>
        <w:rPr>
          <w:rFonts w:asciiTheme="majorBidi" w:eastAsiaTheme="minorHAnsi" w:hAnsiTheme="majorBidi" w:cstheme="majorBidi"/>
          <w:lang w:eastAsia="en-US"/>
        </w:rPr>
        <w:tab/>
      </w:r>
      <w:r w:rsidR="00136C97">
        <w:rPr>
          <w:rFonts w:asciiTheme="majorBidi" w:eastAsiaTheme="minorHAnsi" w:hAnsiTheme="majorBidi" w:cstheme="majorBidi"/>
          <w:lang w:eastAsia="en-US"/>
        </w:rPr>
        <w:t xml:space="preserve">La </w:t>
      </w:r>
      <w:r w:rsidR="00D32F7A">
        <w:rPr>
          <w:rFonts w:asciiTheme="majorBidi" w:eastAsiaTheme="minorHAnsi" w:hAnsiTheme="majorBidi" w:cstheme="majorBidi"/>
          <w:lang w:eastAsia="en-US"/>
        </w:rPr>
        <w:t>alta</w:t>
      </w:r>
      <w:r w:rsidR="00136C97">
        <w:rPr>
          <w:rFonts w:asciiTheme="majorBidi" w:eastAsiaTheme="minorHAnsi" w:hAnsiTheme="majorBidi" w:cstheme="majorBidi"/>
          <w:lang w:eastAsia="en-US"/>
        </w:rPr>
        <w:t xml:space="preserve"> tasa de niños fuera del sistema escolar, particularmente indígenas y afrohondureños</w:t>
      </w:r>
      <w:r w:rsidR="00322132">
        <w:rPr>
          <w:rFonts w:asciiTheme="majorBidi" w:eastAsiaTheme="minorHAnsi" w:hAnsiTheme="majorBidi" w:cstheme="majorBidi"/>
          <w:lang w:eastAsia="en-US"/>
        </w:rPr>
        <w:t>, y las bajas tasas de matriculación en educación preescolar y secundaria;</w:t>
      </w:r>
    </w:p>
    <w:p w14:paraId="04F864F0" w14:textId="32D1AB7A" w:rsidR="00136C97" w:rsidRDefault="00013982" w:rsidP="00FF34C5">
      <w:pPr>
        <w:pStyle w:val="SingleTxtG"/>
        <w:tabs>
          <w:tab w:val="clear" w:pos="1701"/>
          <w:tab w:val="clear" w:pos="2268"/>
          <w:tab w:val="clear" w:pos="2835"/>
        </w:tabs>
        <w:ind w:firstLine="567"/>
        <w:rPr>
          <w:rFonts w:asciiTheme="majorBidi" w:eastAsiaTheme="minorHAnsi" w:hAnsiTheme="majorBidi" w:cstheme="majorBidi"/>
          <w:lang w:eastAsia="en-US"/>
        </w:rPr>
      </w:pPr>
      <w:r>
        <w:rPr>
          <w:rFonts w:asciiTheme="majorBidi" w:eastAsiaTheme="minorHAnsi" w:hAnsiTheme="majorBidi" w:cstheme="majorBidi"/>
          <w:lang w:eastAsia="en-US"/>
        </w:rPr>
        <w:t>c)</w:t>
      </w:r>
      <w:r>
        <w:rPr>
          <w:rFonts w:asciiTheme="majorBidi" w:eastAsiaTheme="minorHAnsi" w:hAnsiTheme="majorBidi" w:cstheme="majorBidi"/>
          <w:lang w:eastAsia="en-US"/>
        </w:rPr>
        <w:tab/>
      </w:r>
      <w:r w:rsidR="00EB1A48">
        <w:rPr>
          <w:rFonts w:asciiTheme="majorBidi" w:eastAsiaTheme="minorHAnsi" w:hAnsiTheme="majorBidi" w:cstheme="majorBidi"/>
          <w:lang w:eastAsia="en-US"/>
        </w:rPr>
        <w:t xml:space="preserve">Las </w:t>
      </w:r>
      <w:r w:rsidR="00D32F7A">
        <w:rPr>
          <w:rFonts w:asciiTheme="majorBidi" w:eastAsiaTheme="minorHAnsi" w:hAnsiTheme="majorBidi" w:cstheme="majorBidi"/>
          <w:lang w:eastAsia="en-US"/>
        </w:rPr>
        <w:t>altas</w:t>
      </w:r>
      <w:r w:rsidR="00EB1A48">
        <w:rPr>
          <w:rFonts w:asciiTheme="majorBidi" w:eastAsiaTheme="minorHAnsi" w:hAnsiTheme="majorBidi" w:cstheme="majorBidi"/>
          <w:lang w:eastAsia="en-US"/>
        </w:rPr>
        <w:t xml:space="preserve"> tasas de analfabetismo, particularmente entre las mujeres y niñas indígenas y afrohondureñas en zonas rurales;</w:t>
      </w:r>
    </w:p>
    <w:p w14:paraId="57597998" w14:textId="6902FDDB" w:rsidR="0004688C" w:rsidRPr="0004688C" w:rsidRDefault="00013982" w:rsidP="00FF34C5">
      <w:pPr>
        <w:pStyle w:val="SingleTxtG"/>
        <w:tabs>
          <w:tab w:val="clear" w:pos="1701"/>
          <w:tab w:val="clear" w:pos="2268"/>
          <w:tab w:val="clear" w:pos="2835"/>
        </w:tabs>
        <w:ind w:firstLine="567"/>
        <w:rPr>
          <w:rFonts w:asciiTheme="majorBidi" w:hAnsiTheme="majorBidi" w:cstheme="majorBidi"/>
          <w:lang w:eastAsia="en-US"/>
        </w:rPr>
      </w:pPr>
      <w:r w:rsidRPr="0004688C">
        <w:rPr>
          <w:rFonts w:asciiTheme="majorBidi" w:hAnsiTheme="majorBidi" w:cstheme="majorBidi"/>
          <w:lang w:eastAsia="en-US"/>
        </w:rPr>
        <w:t>d)</w:t>
      </w:r>
      <w:r w:rsidRPr="0004688C">
        <w:rPr>
          <w:rFonts w:asciiTheme="majorBidi" w:hAnsiTheme="majorBidi" w:cstheme="majorBidi"/>
          <w:lang w:eastAsia="en-US"/>
        </w:rPr>
        <w:tab/>
      </w:r>
      <w:r w:rsidR="00D32F7A" w:rsidRPr="0BA0FB0A">
        <w:rPr>
          <w:rFonts w:asciiTheme="majorBidi" w:hAnsiTheme="majorBidi" w:cstheme="majorBidi"/>
          <w:lang w:eastAsia="en-US"/>
        </w:rPr>
        <w:t xml:space="preserve">Los </w:t>
      </w:r>
      <w:r w:rsidR="00BF16F5" w:rsidRPr="0BA0FB0A">
        <w:rPr>
          <w:rFonts w:asciiTheme="majorBidi" w:hAnsiTheme="majorBidi" w:cstheme="majorBidi"/>
          <w:lang w:eastAsia="en-US"/>
        </w:rPr>
        <w:t xml:space="preserve">graves </w:t>
      </w:r>
      <w:r w:rsidR="00D32F7A" w:rsidRPr="0BA0FB0A">
        <w:rPr>
          <w:rFonts w:asciiTheme="majorBidi" w:hAnsiTheme="majorBidi" w:cstheme="majorBidi"/>
          <w:lang w:eastAsia="en-US"/>
        </w:rPr>
        <w:t xml:space="preserve">casos </w:t>
      </w:r>
      <w:r w:rsidR="00BF16F5" w:rsidRPr="0BA0FB0A">
        <w:rPr>
          <w:rFonts w:asciiTheme="majorBidi" w:hAnsiTheme="majorBidi" w:cstheme="majorBidi"/>
          <w:lang w:eastAsia="en-US"/>
        </w:rPr>
        <w:t xml:space="preserve">de acoso escolar por orientación sexual, identidad o expresión de género, </w:t>
      </w:r>
      <w:r w:rsidR="00D32F7A" w:rsidRPr="0BA0FB0A">
        <w:rPr>
          <w:rFonts w:asciiTheme="majorBidi" w:hAnsiTheme="majorBidi" w:cstheme="majorBidi"/>
          <w:lang w:eastAsia="en-US"/>
        </w:rPr>
        <w:t xml:space="preserve">y </w:t>
      </w:r>
      <w:r w:rsidR="00BF16F5" w:rsidRPr="0BA0FB0A">
        <w:rPr>
          <w:rFonts w:asciiTheme="majorBidi" w:hAnsiTheme="majorBidi" w:cstheme="majorBidi"/>
          <w:lang w:eastAsia="en-US"/>
        </w:rPr>
        <w:t>la persistencia de estereotipos de género en los materiales educativos</w:t>
      </w:r>
      <w:r w:rsidR="00603EEF" w:rsidRPr="0BA0FB0A">
        <w:rPr>
          <w:rFonts w:asciiTheme="majorBidi" w:hAnsiTheme="majorBidi" w:cstheme="majorBidi"/>
          <w:lang w:eastAsia="en-US"/>
        </w:rPr>
        <w:t xml:space="preserve"> (art</w:t>
      </w:r>
      <w:r w:rsidR="004A542C">
        <w:rPr>
          <w:rFonts w:asciiTheme="majorBidi" w:hAnsiTheme="majorBidi" w:cstheme="majorBidi"/>
          <w:lang w:eastAsia="en-US"/>
        </w:rPr>
        <w:t>s</w:t>
      </w:r>
      <w:r w:rsidR="00603EEF" w:rsidRPr="0BA0FB0A">
        <w:rPr>
          <w:rFonts w:asciiTheme="majorBidi" w:hAnsiTheme="majorBidi" w:cstheme="majorBidi"/>
          <w:lang w:eastAsia="en-US"/>
        </w:rPr>
        <w:t>.</w:t>
      </w:r>
      <w:r w:rsidR="004A542C">
        <w:rPr>
          <w:rFonts w:asciiTheme="majorBidi" w:hAnsiTheme="majorBidi" w:cstheme="majorBidi"/>
          <w:lang w:eastAsia="en-US"/>
        </w:rPr>
        <w:t> </w:t>
      </w:r>
      <w:r w:rsidR="00603EEF" w:rsidRPr="0BA0FB0A">
        <w:rPr>
          <w:rFonts w:asciiTheme="majorBidi" w:hAnsiTheme="majorBidi" w:cstheme="majorBidi"/>
          <w:lang w:eastAsia="en-US"/>
        </w:rPr>
        <w:t>3, 13 y 14).</w:t>
      </w:r>
    </w:p>
    <w:p w14:paraId="0FCF00E5" w14:textId="547D611A" w:rsidR="00C63E35"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Pr>
          <w:rFonts w:asciiTheme="majorBidi" w:hAnsiTheme="majorBidi" w:cstheme="majorBidi"/>
          <w:bCs/>
        </w:rPr>
        <w:t>65.</w:t>
      </w:r>
      <w:r>
        <w:rPr>
          <w:rFonts w:asciiTheme="majorBidi" w:hAnsiTheme="majorBidi" w:cstheme="majorBidi"/>
          <w:bCs/>
        </w:rPr>
        <w:tab/>
      </w:r>
      <w:r w:rsidR="00C63E35" w:rsidRPr="00AE1F5D">
        <w:rPr>
          <w:rFonts w:asciiTheme="majorBidi" w:hAnsiTheme="majorBidi" w:cstheme="majorBidi"/>
          <w:b/>
        </w:rPr>
        <w:t>El Comité</w:t>
      </w:r>
      <w:r w:rsidR="008C1AE7">
        <w:rPr>
          <w:rFonts w:asciiTheme="majorBidi" w:hAnsiTheme="majorBidi" w:cstheme="majorBidi"/>
          <w:b/>
        </w:rPr>
        <w:t xml:space="preserve"> recomienda al Estado parte que:</w:t>
      </w:r>
    </w:p>
    <w:p w14:paraId="492FF9B0" w14:textId="13A5A37B" w:rsidR="008C1AE7"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a)</w:t>
      </w:r>
      <w:r>
        <w:rPr>
          <w:rFonts w:asciiTheme="majorBidi" w:hAnsiTheme="majorBidi" w:cstheme="majorBidi"/>
          <w:b/>
        </w:rPr>
        <w:tab/>
      </w:r>
      <w:r w:rsidR="00CE7E08">
        <w:rPr>
          <w:rFonts w:asciiTheme="majorBidi" w:hAnsiTheme="majorBidi" w:cstheme="majorBidi"/>
          <w:b/>
        </w:rPr>
        <w:t>Redoble las</w:t>
      </w:r>
      <w:r w:rsidR="001D7017">
        <w:rPr>
          <w:rFonts w:asciiTheme="majorBidi" w:hAnsiTheme="majorBidi" w:cstheme="majorBidi"/>
          <w:b/>
        </w:rPr>
        <w:t xml:space="preserve"> medidas para mejorar</w:t>
      </w:r>
      <w:r w:rsidR="004A36AA">
        <w:rPr>
          <w:rFonts w:asciiTheme="majorBidi" w:hAnsiTheme="majorBidi" w:cstheme="majorBidi"/>
          <w:b/>
        </w:rPr>
        <w:t xml:space="preserve"> </w:t>
      </w:r>
      <w:r w:rsidR="00E517A9" w:rsidRPr="00E517A9">
        <w:rPr>
          <w:rFonts w:asciiTheme="majorBidi" w:hAnsiTheme="majorBidi" w:cstheme="majorBidi"/>
          <w:b/>
        </w:rPr>
        <w:t>la calidad de la educación</w:t>
      </w:r>
      <w:r w:rsidR="001D7017">
        <w:rPr>
          <w:rFonts w:asciiTheme="majorBidi" w:hAnsiTheme="majorBidi" w:cstheme="majorBidi"/>
          <w:b/>
        </w:rPr>
        <w:t>,</w:t>
      </w:r>
      <w:r w:rsidR="0083218C">
        <w:rPr>
          <w:rFonts w:asciiTheme="majorBidi" w:hAnsiTheme="majorBidi" w:cstheme="majorBidi"/>
          <w:b/>
        </w:rPr>
        <w:t xml:space="preserve"> </w:t>
      </w:r>
      <w:r w:rsidR="004A36AA">
        <w:rPr>
          <w:rFonts w:asciiTheme="majorBidi" w:hAnsiTheme="majorBidi" w:cstheme="majorBidi"/>
          <w:b/>
        </w:rPr>
        <w:t>aumentando los</w:t>
      </w:r>
      <w:r w:rsidR="00E517A9" w:rsidRPr="00E517A9">
        <w:rPr>
          <w:rFonts w:asciiTheme="majorBidi" w:hAnsiTheme="majorBidi" w:cstheme="majorBidi"/>
          <w:b/>
        </w:rPr>
        <w:t xml:space="preserve"> recursos, </w:t>
      </w:r>
      <w:r w:rsidR="004A36AA">
        <w:rPr>
          <w:rFonts w:asciiTheme="majorBidi" w:hAnsiTheme="majorBidi" w:cstheme="majorBidi"/>
          <w:b/>
        </w:rPr>
        <w:t>mejorando la formación y remuneración d</w:t>
      </w:r>
      <w:r w:rsidR="0083218C">
        <w:rPr>
          <w:rFonts w:asciiTheme="majorBidi" w:hAnsiTheme="majorBidi" w:cstheme="majorBidi"/>
          <w:b/>
        </w:rPr>
        <w:t>e</w:t>
      </w:r>
      <w:r w:rsidR="00605F5C">
        <w:rPr>
          <w:rFonts w:asciiTheme="majorBidi" w:hAnsiTheme="majorBidi" w:cstheme="majorBidi"/>
          <w:b/>
        </w:rPr>
        <w:t xml:space="preserve">l personal </w:t>
      </w:r>
      <w:r w:rsidR="0083218C">
        <w:rPr>
          <w:rFonts w:asciiTheme="majorBidi" w:hAnsiTheme="majorBidi" w:cstheme="majorBidi"/>
          <w:b/>
        </w:rPr>
        <w:t>docente</w:t>
      </w:r>
      <w:r w:rsidR="004A36AA">
        <w:rPr>
          <w:rFonts w:asciiTheme="majorBidi" w:hAnsiTheme="majorBidi" w:cstheme="majorBidi"/>
          <w:b/>
        </w:rPr>
        <w:t xml:space="preserve">, </w:t>
      </w:r>
      <w:r w:rsidR="0083218C">
        <w:rPr>
          <w:rFonts w:asciiTheme="majorBidi" w:hAnsiTheme="majorBidi" w:cstheme="majorBidi"/>
          <w:b/>
        </w:rPr>
        <w:t>mejorando los</w:t>
      </w:r>
      <w:r w:rsidR="00E517A9" w:rsidRPr="00E517A9">
        <w:rPr>
          <w:rFonts w:asciiTheme="majorBidi" w:hAnsiTheme="majorBidi" w:cstheme="majorBidi"/>
          <w:b/>
        </w:rPr>
        <w:t xml:space="preserve"> material</w:t>
      </w:r>
      <w:r w:rsidR="0083218C">
        <w:rPr>
          <w:rFonts w:asciiTheme="majorBidi" w:hAnsiTheme="majorBidi" w:cstheme="majorBidi"/>
          <w:b/>
        </w:rPr>
        <w:t>es educativos</w:t>
      </w:r>
      <w:r w:rsidR="00E517A9" w:rsidRPr="00E517A9">
        <w:rPr>
          <w:rFonts w:asciiTheme="majorBidi" w:hAnsiTheme="majorBidi" w:cstheme="majorBidi"/>
          <w:b/>
        </w:rPr>
        <w:t xml:space="preserve"> e </w:t>
      </w:r>
      <w:r w:rsidR="004A36AA">
        <w:rPr>
          <w:rFonts w:asciiTheme="majorBidi" w:hAnsiTheme="majorBidi" w:cstheme="majorBidi"/>
          <w:b/>
        </w:rPr>
        <w:t>in</w:t>
      </w:r>
      <w:r w:rsidR="0083218C">
        <w:rPr>
          <w:rFonts w:asciiTheme="majorBidi" w:hAnsiTheme="majorBidi" w:cstheme="majorBidi"/>
          <w:b/>
        </w:rPr>
        <w:t>corporando</w:t>
      </w:r>
      <w:r w:rsidR="00E517A9" w:rsidRPr="00E517A9">
        <w:rPr>
          <w:rFonts w:asciiTheme="majorBidi" w:hAnsiTheme="majorBidi" w:cstheme="majorBidi"/>
          <w:b/>
        </w:rPr>
        <w:t xml:space="preserve"> la educación en derechos humanos en los programas escolares</w:t>
      </w:r>
      <w:r w:rsidR="009B5483">
        <w:rPr>
          <w:rFonts w:asciiTheme="majorBidi" w:hAnsiTheme="majorBidi" w:cstheme="majorBidi"/>
          <w:b/>
        </w:rPr>
        <w:t xml:space="preserve"> y </w:t>
      </w:r>
      <w:r w:rsidR="009B5483" w:rsidRPr="009B5483">
        <w:rPr>
          <w:rFonts w:asciiTheme="majorBidi" w:hAnsiTheme="majorBidi" w:cstheme="majorBidi"/>
          <w:b/>
        </w:rPr>
        <w:t>se guíe por la observación general núm. 13 (1999) del Comité, relativa al derecho a la educación</w:t>
      </w:r>
      <w:r w:rsidR="00E517A9" w:rsidRPr="00E517A9">
        <w:rPr>
          <w:rFonts w:asciiTheme="majorBidi" w:hAnsiTheme="majorBidi" w:cstheme="majorBidi"/>
          <w:b/>
        </w:rPr>
        <w:t>;</w:t>
      </w:r>
    </w:p>
    <w:p w14:paraId="604D14B5" w14:textId="69C708B3" w:rsidR="00E517A9"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lang w:val="es-US"/>
        </w:rPr>
      </w:pPr>
      <w:r>
        <w:rPr>
          <w:rFonts w:asciiTheme="majorBidi" w:hAnsiTheme="majorBidi" w:cstheme="majorBidi"/>
          <w:b/>
          <w:lang w:val="es-US"/>
        </w:rPr>
        <w:t>b)</w:t>
      </w:r>
      <w:r>
        <w:rPr>
          <w:rFonts w:asciiTheme="majorBidi" w:hAnsiTheme="majorBidi" w:cstheme="majorBidi"/>
          <w:b/>
          <w:lang w:val="es-US"/>
        </w:rPr>
        <w:tab/>
      </w:r>
      <w:r w:rsidR="001D7017">
        <w:rPr>
          <w:rFonts w:asciiTheme="majorBidi" w:hAnsiTheme="majorBidi" w:cstheme="majorBidi"/>
          <w:b/>
          <w:lang w:val="es-US"/>
        </w:rPr>
        <w:t>Continúe m</w:t>
      </w:r>
      <w:r w:rsidR="004A36AA" w:rsidRPr="004A36AA">
        <w:rPr>
          <w:rFonts w:asciiTheme="majorBidi" w:hAnsiTheme="majorBidi" w:cstheme="majorBidi"/>
          <w:b/>
          <w:lang w:val="es-US"/>
        </w:rPr>
        <w:t>ejor</w:t>
      </w:r>
      <w:r w:rsidR="001D7017">
        <w:rPr>
          <w:rFonts w:asciiTheme="majorBidi" w:hAnsiTheme="majorBidi" w:cstheme="majorBidi"/>
          <w:b/>
          <w:lang w:val="es-US"/>
        </w:rPr>
        <w:t>ando</w:t>
      </w:r>
      <w:r w:rsidR="00285AE1">
        <w:rPr>
          <w:rFonts w:asciiTheme="majorBidi" w:hAnsiTheme="majorBidi" w:cstheme="majorBidi"/>
          <w:b/>
          <w:lang w:val="es-US"/>
        </w:rPr>
        <w:t xml:space="preserve"> </w:t>
      </w:r>
      <w:r w:rsidR="004A36AA" w:rsidRPr="004A36AA">
        <w:rPr>
          <w:rFonts w:asciiTheme="majorBidi" w:hAnsiTheme="majorBidi" w:cstheme="majorBidi"/>
          <w:b/>
          <w:lang w:val="es-US"/>
        </w:rPr>
        <w:t xml:space="preserve">las infraestructuras </w:t>
      </w:r>
      <w:r w:rsidR="00B619CA" w:rsidRPr="004A36AA">
        <w:rPr>
          <w:rFonts w:asciiTheme="majorBidi" w:hAnsiTheme="majorBidi" w:cstheme="majorBidi"/>
          <w:b/>
          <w:lang w:val="es-US"/>
        </w:rPr>
        <w:t xml:space="preserve">educativas </w:t>
      </w:r>
      <w:r w:rsidR="00B619CA">
        <w:rPr>
          <w:rFonts w:asciiTheme="majorBidi" w:hAnsiTheme="majorBidi" w:cstheme="majorBidi"/>
          <w:b/>
          <w:lang w:val="es-US"/>
        </w:rPr>
        <w:t xml:space="preserve">asegurando el </w:t>
      </w:r>
      <w:r w:rsidR="004A36AA" w:rsidRPr="004A36AA">
        <w:rPr>
          <w:rFonts w:asciiTheme="majorBidi" w:hAnsiTheme="majorBidi" w:cstheme="majorBidi"/>
          <w:b/>
          <w:lang w:val="es-US"/>
        </w:rPr>
        <w:t>acceso a agua potable</w:t>
      </w:r>
      <w:r w:rsidR="00285AE1">
        <w:rPr>
          <w:rFonts w:asciiTheme="majorBidi" w:hAnsiTheme="majorBidi" w:cstheme="majorBidi"/>
          <w:b/>
          <w:lang w:val="es-US"/>
        </w:rPr>
        <w:t>, i</w:t>
      </w:r>
      <w:r w:rsidR="004A36AA" w:rsidRPr="004A36AA">
        <w:rPr>
          <w:rFonts w:asciiTheme="majorBidi" w:hAnsiTheme="majorBidi" w:cstheme="majorBidi"/>
          <w:b/>
          <w:lang w:val="es-US"/>
        </w:rPr>
        <w:t>nstalaciones sanitarias adecuadas</w:t>
      </w:r>
      <w:r w:rsidR="00285AE1">
        <w:rPr>
          <w:rFonts w:asciiTheme="majorBidi" w:hAnsiTheme="majorBidi" w:cstheme="majorBidi"/>
          <w:b/>
          <w:lang w:val="es-US"/>
        </w:rPr>
        <w:t>, electricidad e Internet</w:t>
      </w:r>
      <w:r w:rsidR="004A36AA" w:rsidRPr="004A36AA">
        <w:rPr>
          <w:rFonts w:asciiTheme="majorBidi" w:hAnsiTheme="majorBidi" w:cstheme="majorBidi"/>
          <w:b/>
          <w:lang w:val="es-US"/>
        </w:rPr>
        <w:t>;</w:t>
      </w:r>
    </w:p>
    <w:p w14:paraId="6BCAA379" w14:textId="57CCE055" w:rsidR="00B619CA"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lang w:val="es-US"/>
        </w:rPr>
      </w:pPr>
      <w:r>
        <w:rPr>
          <w:rFonts w:asciiTheme="majorBidi" w:hAnsiTheme="majorBidi" w:cstheme="majorBidi"/>
          <w:b/>
          <w:lang w:val="es-US"/>
        </w:rPr>
        <w:t>c)</w:t>
      </w:r>
      <w:r>
        <w:rPr>
          <w:rFonts w:asciiTheme="majorBidi" w:hAnsiTheme="majorBidi" w:cstheme="majorBidi"/>
          <w:b/>
          <w:lang w:val="es-US"/>
        </w:rPr>
        <w:tab/>
      </w:r>
      <w:r w:rsidR="00435E2F">
        <w:rPr>
          <w:rFonts w:asciiTheme="majorBidi" w:hAnsiTheme="majorBidi" w:cstheme="majorBidi"/>
          <w:b/>
          <w:lang w:val="es-US"/>
        </w:rPr>
        <w:t xml:space="preserve">Redoble </w:t>
      </w:r>
      <w:r w:rsidR="00C81080">
        <w:rPr>
          <w:rFonts w:asciiTheme="majorBidi" w:hAnsiTheme="majorBidi" w:cstheme="majorBidi"/>
          <w:b/>
          <w:lang w:val="es-US"/>
        </w:rPr>
        <w:t xml:space="preserve">los </w:t>
      </w:r>
      <w:r w:rsidR="00435E2F">
        <w:rPr>
          <w:rFonts w:asciiTheme="majorBidi" w:hAnsiTheme="majorBidi" w:cstheme="majorBidi"/>
          <w:b/>
          <w:lang w:val="es-US"/>
        </w:rPr>
        <w:t>esfuerzos para aumentar la matriculación en primaria y secundaria, y ampl</w:t>
      </w:r>
      <w:r w:rsidR="00C81080">
        <w:rPr>
          <w:rFonts w:asciiTheme="majorBidi" w:hAnsiTheme="majorBidi" w:cstheme="majorBidi"/>
          <w:b/>
          <w:lang w:val="es-US"/>
        </w:rPr>
        <w:t>í</w:t>
      </w:r>
      <w:r w:rsidR="00435E2F">
        <w:rPr>
          <w:rFonts w:asciiTheme="majorBidi" w:hAnsiTheme="majorBidi" w:cstheme="majorBidi"/>
          <w:b/>
          <w:lang w:val="es-US"/>
        </w:rPr>
        <w:t>e la disponibilidad de la enseñanza preescolar;</w:t>
      </w:r>
    </w:p>
    <w:p w14:paraId="713B661B" w14:textId="684C7261" w:rsidR="00435E2F" w:rsidRPr="00EF49F9"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lang w:val="es-US"/>
        </w:rPr>
      </w:pPr>
      <w:r w:rsidRPr="00EF49F9">
        <w:rPr>
          <w:rFonts w:asciiTheme="majorBidi" w:hAnsiTheme="majorBidi" w:cstheme="majorBidi"/>
          <w:b/>
          <w:lang w:val="es-US"/>
        </w:rPr>
        <w:lastRenderedPageBreak/>
        <w:t>d)</w:t>
      </w:r>
      <w:r w:rsidRPr="00EF49F9">
        <w:rPr>
          <w:rFonts w:asciiTheme="majorBidi" w:hAnsiTheme="majorBidi" w:cstheme="majorBidi"/>
          <w:b/>
          <w:lang w:val="es-US"/>
        </w:rPr>
        <w:tab/>
      </w:r>
      <w:r w:rsidR="000B75C4">
        <w:rPr>
          <w:rFonts w:asciiTheme="majorBidi" w:hAnsiTheme="majorBidi" w:cstheme="majorBidi"/>
          <w:b/>
        </w:rPr>
        <w:t>Tome medidas</w:t>
      </w:r>
      <w:r w:rsidR="00EF49F9" w:rsidRPr="00EF49F9">
        <w:rPr>
          <w:rFonts w:asciiTheme="majorBidi" w:hAnsiTheme="majorBidi" w:cstheme="majorBidi"/>
          <w:b/>
        </w:rPr>
        <w:t xml:space="preserve"> para aumentar la tasa de alfabetización garantizando el acceso universal y gratuito a la educación básica para todos, con especial </w:t>
      </w:r>
      <w:r w:rsidR="006D313D">
        <w:rPr>
          <w:rFonts w:asciiTheme="majorBidi" w:hAnsiTheme="majorBidi" w:cstheme="majorBidi"/>
          <w:b/>
        </w:rPr>
        <w:t>enfoque</w:t>
      </w:r>
      <w:r w:rsidR="00EF49F9" w:rsidRPr="00EF49F9">
        <w:rPr>
          <w:rFonts w:asciiTheme="majorBidi" w:hAnsiTheme="majorBidi" w:cstheme="majorBidi"/>
          <w:b/>
        </w:rPr>
        <w:t xml:space="preserve"> </w:t>
      </w:r>
      <w:r w:rsidR="006D313D">
        <w:rPr>
          <w:rFonts w:asciiTheme="majorBidi" w:hAnsiTheme="majorBidi" w:cstheme="majorBidi"/>
          <w:b/>
        </w:rPr>
        <w:t xml:space="preserve">en </w:t>
      </w:r>
      <w:r w:rsidR="00EF49F9">
        <w:rPr>
          <w:rFonts w:asciiTheme="majorBidi" w:hAnsiTheme="majorBidi" w:cstheme="majorBidi"/>
          <w:b/>
        </w:rPr>
        <w:t>mujeres y niñas indígenas y afrohondureñas en zonas rurales;</w:t>
      </w:r>
    </w:p>
    <w:p w14:paraId="10BA0D6D" w14:textId="69CC93BC" w:rsidR="00EF49F9" w:rsidRPr="003441B6"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lang w:val="es-US"/>
        </w:rPr>
      </w:pPr>
      <w:r w:rsidRPr="003441B6">
        <w:rPr>
          <w:rFonts w:asciiTheme="majorBidi" w:hAnsiTheme="majorBidi" w:cstheme="majorBidi"/>
          <w:b/>
          <w:lang w:val="es-US"/>
        </w:rPr>
        <w:t>e)</w:t>
      </w:r>
      <w:r w:rsidRPr="003441B6">
        <w:rPr>
          <w:rFonts w:asciiTheme="majorBidi" w:hAnsiTheme="majorBidi" w:cstheme="majorBidi"/>
          <w:b/>
          <w:lang w:val="es-US"/>
        </w:rPr>
        <w:tab/>
      </w:r>
      <w:r w:rsidR="009E7665" w:rsidRPr="009E7665">
        <w:rPr>
          <w:rFonts w:asciiTheme="majorBidi" w:hAnsiTheme="majorBidi" w:cstheme="majorBidi"/>
          <w:b/>
        </w:rPr>
        <w:t>Prote</w:t>
      </w:r>
      <w:r w:rsidR="00CE7E08">
        <w:rPr>
          <w:rFonts w:asciiTheme="majorBidi" w:hAnsiTheme="majorBidi" w:cstheme="majorBidi"/>
          <w:b/>
        </w:rPr>
        <w:t>ja</w:t>
      </w:r>
      <w:r w:rsidR="009E7665" w:rsidRPr="009E7665">
        <w:rPr>
          <w:rFonts w:asciiTheme="majorBidi" w:hAnsiTheme="majorBidi" w:cstheme="majorBidi"/>
          <w:b/>
        </w:rPr>
        <w:t xml:space="preserve"> a todos los niños </w:t>
      </w:r>
      <w:r w:rsidR="00927DD4">
        <w:rPr>
          <w:rFonts w:asciiTheme="majorBidi" w:hAnsiTheme="majorBidi" w:cstheme="majorBidi"/>
          <w:b/>
        </w:rPr>
        <w:t>de</w:t>
      </w:r>
      <w:r w:rsidR="009E7665" w:rsidRPr="009E7665">
        <w:rPr>
          <w:rFonts w:asciiTheme="majorBidi" w:hAnsiTheme="majorBidi" w:cstheme="majorBidi"/>
          <w:b/>
        </w:rPr>
        <w:t xml:space="preserve"> actos de intimidación y violencia en las </w:t>
      </w:r>
      <w:r w:rsidR="00927DD4" w:rsidRPr="009E7665">
        <w:rPr>
          <w:rFonts w:asciiTheme="majorBidi" w:hAnsiTheme="majorBidi" w:cstheme="majorBidi"/>
          <w:b/>
        </w:rPr>
        <w:t>escuelas, intensificando</w:t>
      </w:r>
      <w:r w:rsidR="009E7665" w:rsidRPr="009E7665">
        <w:rPr>
          <w:rFonts w:asciiTheme="majorBidi" w:hAnsiTheme="majorBidi" w:cstheme="majorBidi"/>
          <w:b/>
        </w:rPr>
        <w:t xml:space="preserve"> la prevención y la promoción </w:t>
      </w:r>
      <w:r w:rsidR="00C81080">
        <w:rPr>
          <w:rFonts w:asciiTheme="majorBidi" w:hAnsiTheme="majorBidi" w:cstheme="majorBidi"/>
          <w:b/>
        </w:rPr>
        <w:t xml:space="preserve">de </w:t>
      </w:r>
      <w:r w:rsidR="009E7665" w:rsidRPr="009E7665">
        <w:rPr>
          <w:rFonts w:asciiTheme="majorBidi" w:hAnsiTheme="majorBidi" w:cstheme="majorBidi"/>
          <w:b/>
        </w:rPr>
        <w:t>la comprensión y la tolerancia</w:t>
      </w:r>
      <w:r w:rsidR="003441B6">
        <w:rPr>
          <w:rFonts w:asciiTheme="majorBidi" w:hAnsiTheme="majorBidi" w:cstheme="majorBidi"/>
          <w:b/>
        </w:rPr>
        <w:t>;</w:t>
      </w:r>
    </w:p>
    <w:p w14:paraId="47868F51" w14:textId="75661F52" w:rsidR="003441B6" w:rsidRPr="004A36AA"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lang w:val="es-US"/>
        </w:rPr>
      </w:pPr>
      <w:r w:rsidRPr="004A36AA">
        <w:rPr>
          <w:rFonts w:asciiTheme="majorBidi" w:hAnsiTheme="majorBidi" w:cstheme="majorBidi"/>
          <w:b/>
          <w:lang w:val="es-US"/>
        </w:rPr>
        <w:t>f)</w:t>
      </w:r>
      <w:r w:rsidRPr="004A36AA">
        <w:rPr>
          <w:rFonts w:asciiTheme="majorBidi" w:hAnsiTheme="majorBidi" w:cstheme="majorBidi"/>
          <w:b/>
          <w:lang w:val="es-US"/>
        </w:rPr>
        <w:tab/>
      </w:r>
      <w:r w:rsidR="000F4E1D">
        <w:rPr>
          <w:rFonts w:asciiTheme="majorBidi" w:hAnsiTheme="majorBidi" w:cstheme="majorBidi"/>
          <w:b/>
          <w:lang w:val="es-US"/>
        </w:rPr>
        <w:t>Tome medidas efectivas</w:t>
      </w:r>
      <w:r w:rsidR="003441B6">
        <w:rPr>
          <w:rFonts w:asciiTheme="majorBidi" w:hAnsiTheme="majorBidi" w:cstheme="majorBidi"/>
          <w:b/>
          <w:lang w:val="es-US"/>
        </w:rPr>
        <w:t xml:space="preserve"> para eliminar los estereotipos discriminatorios de género de los materiales educativos y </w:t>
      </w:r>
      <w:r w:rsidR="00605F5C">
        <w:rPr>
          <w:rFonts w:asciiTheme="majorBidi" w:hAnsiTheme="majorBidi" w:cstheme="majorBidi"/>
          <w:b/>
          <w:lang w:val="es-US"/>
        </w:rPr>
        <w:t>asegure</w:t>
      </w:r>
      <w:r w:rsidR="003441B6">
        <w:rPr>
          <w:rFonts w:asciiTheme="majorBidi" w:hAnsiTheme="majorBidi" w:cstheme="majorBidi"/>
          <w:b/>
          <w:lang w:val="es-US"/>
        </w:rPr>
        <w:t xml:space="preserve"> que las instituciones educativas y </w:t>
      </w:r>
      <w:r w:rsidR="00605F5C">
        <w:rPr>
          <w:rFonts w:asciiTheme="majorBidi" w:hAnsiTheme="majorBidi" w:cstheme="majorBidi"/>
          <w:b/>
          <w:lang w:val="es-US"/>
        </w:rPr>
        <w:t xml:space="preserve">el personal </w:t>
      </w:r>
      <w:r w:rsidR="003441B6">
        <w:rPr>
          <w:rFonts w:asciiTheme="majorBidi" w:hAnsiTheme="majorBidi" w:cstheme="majorBidi"/>
          <w:b/>
          <w:lang w:val="es-US"/>
        </w:rPr>
        <w:t xml:space="preserve">docente no perpetúen </w:t>
      </w:r>
      <w:r w:rsidR="00605F5C">
        <w:rPr>
          <w:rFonts w:asciiTheme="majorBidi" w:hAnsiTheme="majorBidi" w:cstheme="majorBidi"/>
          <w:b/>
          <w:lang w:val="es-US"/>
        </w:rPr>
        <w:t>tales</w:t>
      </w:r>
      <w:r w:rsidR="003441B6">
        <w:rPr>
          <w:rFonts w:asciiTheme="majorBidi" w:hAnsiTheme="majorBidi" w:cstheme="majorBidi"/>
          <w:b/>
          <w:lang w:val="es-US"/>
        </w:rPr>
        <w:t xml:space="preserve"> estereotipos.</w:t>
      </w:r>
    </w:p>
    <w:p w14:paraId="06071F64" w14:textId="0D6CBA0B" w:rsidR="000E41D6" w:rsidRPr="00663954" w:rsidRDefault="00B763BE" w:rsidP="000E41D6">
      <w:pPr>
        <w:pStyle w:val="H23G"/>
        <w:tabs>
          <w:tab w:val="left" w:pos="720"/>
        </w:tabs>
        <w:ind w:left="2268"/>
        <w:jc w:val="both"/>
        <w:rPr>
          <w:rFonts w:asciiTheme="majorBidi" w:hAnsiTheme="majorBidi" w:cstheme="majorBidi"/>
        </w:rPr>
      </w:pPr>
      <w:r w:rsidRPr="00663954">
        <w:rPr>
          <w:rFonts w:asciiTheme="majorBidi" w:hAnsiTheme="majorBidi" w:cstheme="majorBidi"/>
        </w:rPr>
        <w:t xml:space="preserve">Derecho a participar en el progreso científico y a gozar de sus beneficios </w:t>
      </w:r>
    </w:p>
    <w:p w14:paraId="5A4BF2CD" w14:textId="0FF2C838" w:rsidR="000E41D6" w:rsidRPr="00663954" w:rsidRDefault="00013982" w:rsidP="00FF34C5">
      <w:pPr>
        <w:pStyle w:val="SingleTxtG"/>
        <w:tabs>
          <w:tab w:val="clear" w:pos="1701"/>
          <w:tab w:val="clear" w:pos="2268"/>
          <w:tab w:val="clear" w:pos="2835"/>
        </w:tabs>
        <w:rPr>
          <w:rFonts w:asciiTheme="majorBidi" w:hAnsiTheme="majorBidi" w:cstheme="majorBidi"/>
          <w:lang w:eastAsia="en-US"/>
        </w:rPr>
      </w:pPr>
      <w:r w:rsidRPr="00663954">
        <w:rPr>
          <w:rFonts w:asciiTheme="majorBidi" w:hAnsiTheme="majorBidi" w:cstheme="majorBidi"/>
          <w:bCs/>
          <w:lang w:eastAsia="en-US"/>
        </w:rPr>
        <w:t>66.</w:t>
      </w:r>
      <w:r w:rsidRPr="00663954">
        <w:rPr>
          <w:rFonts w:asciiTheme="majorBidi" w:hAnsiTheme="majorBidi" w:cstheme="majorBidi"/>
          <w:bCs/>
          <w:lang w:eastAsia="en-US"/>
        </w:rPr>
        <w:tab/>
      </w:r>
      <w:r w:rsidR="00677C98" w:rsidRPr="0BA0FB0A">
        <w:rPr>
          <w:rFonts w:asciiTheme="majorBidi" w:hAnsiTheme="majorBidi" w:cstheme="majorBidi"/>
          <w:lang w:eastAsia="en-US"/>
        </w:rPr>
        <w:t>Al Comité le preocupan los</w:t>
      </w:r>
      <w:r w:rsidR="009D665F" w:rsidRPr="0BA0FB0A">
        <w:rPr>
          <w:rFonts w:asciiTheme="majorBidi" w:hAnsiTheme="majorBidi" w:cstheme="majorBidi"/>
          <w:lang w:eastAsia="en-US"/>
        </w:rPr>
        <w:t xml:space="preserve"> escasos recursos públicos dedicados a la investigación y la divulgación científicas. Le preocupan también los</w:t>
      </w:r>
      <w:r w:rsidR="00677C98" w:rsidRPr="0BA0FB0A">
        <w:rPr>
          <w:rFonts w:asciiTheme="majorBidi" w:hAnsiTheme="majorBidi" w:cstheme="majorBidi"/>
          <w:lang w:eastAsia="en-US"/>
        </w:rPr>
        <w:t xml:space="preserve"> estereotipos negativos de género que impiden la igualdad sustantiva de las mujeres en el campo de la ciencia y su </w:t>
      </w:r>
      <w:r w:rsidR="00A05410" w:rsidRPr="0BA0FB0A">
        <w:rPr>
          <w:rFonts w:asciiTheme="majorBidi" w:hAnsiTheme="majorBidi" w:cstheme="majorBidi"/>
          <w:lang w:eastAsia="en-US"/>
        </w:rPr>
        <w:t>baja representación</w:t>
      </w:r>
      <w:r w:rsidR="00677C98" w:rsidRPr="0BA0FB0A">
        <w:rPr>
          <w:rFonts w:asciiTheme="majorBidi" w:hAnsiTheme="majorBidi" w:cstheme="majorBidi"/>
          <w:lang w:eastAsia="en-US"/>
        </w:rPr>
        <w:t xml:space="preserve"> en áreas de ciencia, tecnología, ingeniería y matemáticas. </w:t>
      </w:r>
      <w:r w:rsidR="009D665F" w:rsidRPr="0BA0FB0A">
        <w:rPr>
          <w:rFonts w:asciiTheme="majorBidi" w:hAnsiTheme="majorBidi" w:cstheme="majorBidi"/>
          <w:lang w:eastAsia="en-US"/>
        </w:rPr>
        <w:t>Además, l</w:t>
      </w:r>
      <w:r w:rsidR="00677C98" w:rsidRPr="0BA0FB0A">
        <w:rPr>
          <w:rFonts w:asciiTheme="majorBidi" w:hAnsiTheme="majorBidi" w:cstheme="majorBidi"/>
          <w:lang w:eastAsia="en-US"/>
        </w:rPr>
        <w:t xml:space="preserve">e preocupa el </w:t>
      </w:r>
      <w:r w:rsidR="00A05410" w:rsidRPr="0BA0FB0A">
        <w:rPr>
          <w:rFonts w:asciiTheme="majorBidi" w:hAnsiTheme="majorBidi" w:cstheme="majorBidi"/>
          <w:lang w:eastAsia="en-US"/>
        </w:rPr>
        <w:t xml:space="preserve">acceso </w:t>
      </w:r>
      <w:r w:rsidR="00677C98" w:rsidRPr="0BA0FB0A">
        <w:rPr>
          <w:rFonts w:asciiTheme="majorBidi" w:hAnsiTheme="majorBidi" w:cstheme="majorBidi"/>
          <w:lang w:eastAsia="en-US"/>
        </w:rPr>
        <w:t xml:space="preserve">limitado a Internet y la baja alfabetización digital, que </w:t>
      </w:r>
      <w:r w:rsidR="00A05410" w:rsidRPr="0BA0FB0A">
        <w:rPr>
          <w:rFonts w:asciiTheme="majorBidi" w:hAnsiTheme="majorBidi" w:cstheme="majorBidi"/>
          <w:lang w:eastAsia="en-US"/>
        </w:rPr>
        <w:t>obstaculiza</w:t>
      </w:r>
      <w:r w:rsidR="00677C98" w:rsidRPr="0BA0FB0A">
        <w:rPr>
          <w:rFonts w:asciiTheme="majorBidi" w:hAnsiTheme="majorBidi" w:cstheme="majorBidi"/>
          <w:lang w:eastAsia="en-US"/>
        </w:rPr>
        <w:t xml:space="preserve"> la participación ciudadana, el acceso a la información y el cierre de la brecha digital </w:t>
      </w:r>
      <w:r w:rsidR="00DC3A39" w:rsidRPr="0BA0FB0A">
        <w:rPr>
          <w:rFonts w:asciiTheme="majorBidi" w:hAnsiTheme="majorBidi" w:cstheme="majorBidi"/>
          <w:lang w:eastAsia="en-US"/>
        </w:rPr>
        <w:t>(art</w:t>
      </w:r>
      <w:r w:rsidR="00980CC4" w:rsidRPr="0BA0FB0A">
        <w:rPr>
          <w:rFonts w:asciiTheme="majorBidi" w:hAnsiTheme="majorBidi" w:cstheme="majorBidi"/>
          <w:lang w:eastAsia="en-US"/>
        </w:rPr>
        <w:t>s</w:t>
      </w:r>
      <w:r w:rsidR="00DC3A39" w:rsidRPr="0BA0FB0A">
        <w:rPr>
          <w:rFonts w:asciiTheme="majorBidi" w:hAnsiTheme="majorBidi" w:cstheme="majorBidi"/>
          <w:lang w:eastAsia="en-US"/>
        </w:rPr>
        <w:t>.</w:t>
      </w:r>
      <w:r w:rsidR="002D00F3">
        <w:rPr>
          <w:rFonts w:asciiTheme="majorBidi" w:hAnsiTheme="majorBidi" w:cstheme="majorBidi"/>
          <w:lang w:eastAsia="en-US"/>
        </w:rPr>
        <w:t> </w:t>
      </w:r>
      <w:r w:rsidR="00677C98" w:rsidRPr="0BA0FB0A">
        <w:rPr>
          <w:rFonts w:asciiTheme="majorBidi" w:hAnsiTheme="majorBidi" w:cstheme="majorBidi"/>
          <w:lang w:eastAsia="en-US"/>
        </w:rPr>
        <w:t xml:space="preserve">3 </w:t>
      </w:r>
      <w:r w:rsidR="00980CC4" w:rsidRPr="0BA0FB0A">
        <w:rPr>
          <w:rFonts w:asciiTheme="majorBidi" w:hAnsiTheme="majorBidi" w:cstheme="majorBidi"/>
          <w:lang w:eastAsia="en-US"/>
        </w:rPr>
        <w:t>y</w:t>
      </w:r>
      <w:r>
        <w:rPr>
          <w:rFonts w:asciiTheme="majorBidi" w:hAnsiTheme="majorBidi" w:cstheme="majorBidi"/>
          <w:lang w:eastAsia="en-US"/>
        </w:rPr>
        <w:t> </w:t>
      </w:r>
      <w:r w:rsidR="00DC3A39" w:rsidRPr="0BA0FB0A">
        <w:rPr>
          <w:rFonts w:asciiTheme="majorBidi" w:hAnsiTheme="majorBidi" w:cstheme="majorBidi"/>
          <w:lang w:eastAsia="en-US"/>
        </w:rPr>
        <w:t>15)</w:t>
      </w:r>
      <w:r w:rsidR="001973C8" w:rsidRPr="0BA0FB0A">
        <w:rPr>
          <w:rFonts w:asciiTheme="majorBidi" w:hAnsiTheme="majorBidi" w:cstheme="majorBidi"/>
          <w:lang w:eastAsia="en-US"/>
        </w:rPr>
        <w:t>.</w:t>
      </w:r>
    </w:p>
    <w:p w14:paraId="2EAE9A82" w14:textId="3AC49E83" w:rsidR="000E41D6" w:rsidRPr="00663954"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rPr>
          <w:rFonts w:asciiTheme="majorBidi" w:hAnsiTheme="majorBidi" w:cstheme="majorBidi"/>
          <w:b/>
        </w:rPr>
      </w:pPr>
      <w:r w:rsidRPr="00663954">
        <w:rPr>
          <w:rFonts w:asciiTheme="majorBidi" w:hAnsiTheme="majorBidi" w:cstheme="majorBidi"/>
          <w:bCs/>
        </w:rPr>
        <w:t>67.</w:t>
      </w:r>
      <w:r w:rsidRPr="00663954">
        <w:rPr>
          <w:rFonts w:asciiTheme="majorBidi" w:hAnsiTheme="majorBidi" w:cstheme="majorBidi"/>
          <w:bCs/>
        </w:rPr>
        <w:tab/>
      </w:r>
      <w:r w:rsidR="000E41D6" w:rsidRPr="00663954">
        <w:rPr>
          <w:rFonts w:asciiTheme="majorBidi" w:hAnsiTheme="majorBidi" w:cstheme="majorBidi"/>
          <w:b/>
        </w:rPr>
        <w:t xml:space="preserve">El Comité recomienda al Estado parte que: </w:t>
      </w:r>
    </w:p>
    <w:p w14:paraId="52FD5FC4" w14:textId="7A4EC410" w:rsidR="009D665F"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Pr>
          <w:rFonts w:asciiTheme="majorBidi" w:hAnsiTheme="majorBidi" w:cstheme="majorBidi"/>
          <w:b/>
        </w:rPr>
        <w:t>a)</w:t>
      </w:r>
      <w:r>
        <w:rPr>
          <w:rFonts w:asciiTheme="majorBidi" w:hAnsiTheme="majorBidi" w:cstheme="majorBidi"/>
          <w:b/>
        </w:rPr>
        <w:tab/>
      </w:r>
      <w:r w:rsidR="009D665F">
        <w:rPr>
          <w:rFonts w:asciiTheme="majorBidi" w:hAnsiTheme="majorBidi" w:cstheme="majorBidi"/>
          <w:b/>
        </w:rPr>
        <w:t>Incremente el presupuesto público dedicado a la investigación y la divulgación científicas;</w:t>
      </w:r>
    </w:p>
    <w:p w14:paraId="40D5CB74" w14:textId="72F34945" w:rsidR="00AB2DD0" w:rsidRPr="00663954"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663954">
        <w:rPr>
          <w:rFonts w:asciiTheme="majorBidi" w:hAnsiTheme="majorBidi" w:cstheme="majorBidi"/>
          <w:b/>
        </w:rPr>
        <w:t>b)</w:t>
      </w:r>
      <w:r w:rsidRPr="00663954">
        <w:rPr>
          <w:rFonts w:asciiTheme="majorBidi" w:hAnsiTheme="majorBidi" w:cstheme="majorBidi"/>
          <w:b/>
        </w:rPr>
        <w:tab/>
      </w:r>
      <w:r w:rsidR="00AB2DD0" w:rsidRPr="00663954">
        <w:rPr>
          <w:rFonts w:asciiTheme="majorBidi" w:hAnsiTheme="majorBidi" w:cstheme="majorBidi"/>
          <w:b/>
        </w:rPr>
        <w:t xml:space="preserve">Adopte las medidas necesarias para combatir los estereotipos de género y </w:t>
      </w:r>
      <w:r w:rsidR="00630BCB" w:rsidRPr="00663954">
        <w:rPr>
          <w:rFonts w:asciiTheme="majorBidi" w:hAnsiTheme="majorBidi" w:cstheme="majorBidi"/>
          <w:b/>
        </w:rPr>
        <w:t>promover</w:t>
      </w:r>
      <w:r w:rsidR="00AB2DD0" w:rsidRPr="00663954">
        <w:rPr>
          <w:rFonts w:asciiTheme="majorBidi" w:hAnsiTheme="majorBidi" w:cstheme="majorBidi"/>
          <w:b/>
        </w:rPr>
        <w:t xml:space="preserve"> el acceso de mujeres y niñas a carreras profesionales en ciencia, tecnología, ingeniería y matemáticas;</w:t>
      </w:r>
    </w:p>
    <w:p w14:paraId="7B6A469D" w14:textId="6FF7C9EF" w:rsidR="000E41D6" w:rsidRPr="00663954" w:rsidRDefault="00013982" w:rsidP="00FF34C5">
      <w:pPr>
        <w:pStyle w:val="SingleTxtG"/>
        <w:tabs>
          <w:tab w:val="clear" w:pos="1701"/>
          <w:tab w:val="clear" w:pos="2268"/>
          <w:tab w:val="clear" w:pos="2835"/>
        </w:tabs>
        <w:suppressAutoHyphens/>
        <w:kinsoku w:val="0"/>
        <w:overflowPunct w:val="0"/>
        <w:autoSpaceDE w:val="0"/>
        <w:autoSpaceDN w:val="0"/>
        <w:adjustRightInd w:val="0"/>
        <w:snapToGrid w:val="0"/>
        <w:ind w:firstLine="567"/>
        <w:rPr>
          <w:rFonts w:asciiTheme="majorBidi" w:hAnsiTheme="majorBidi" w:cstheme="majorBidi"/>
          <w:b/>
        </w:rPr>
      </w:pPr>
      <w:r w:rsidRPr="00663954">
        <w:rPr>
          <w:rFonts w:asciiTheme="majorBidi" w:hAnsiTheme="majorBidi" w:cstheme="majorBidi"/>
          <w:b/>
        </w:rPr>
        <w:t>c)</w:t>
      </w:r>
      <w:r w:rsidRPr="00663954">
        <w:rPr>
          <w:rFonts w:asciiTheme="majorBidi" w:hAnsiTheme="majorBidi" w:cstheme="majorBidi"/>
          <w:b/>
        </w:rPr>
        <w:tab/>
      </w:r>
      <w:r w:rsidR="00211A30" w:rsidRPr="00663954">
        <w:rPr>
          <w:rFonts w:asciiTheme="majorBidi" w:hAnsiTheme="majorBidi" w:cstheme="majorBidi"/>
          <w:b/>
        </w:rPr>
        <w:t xml:space="preserve">Acelere el </w:t>
      </w:r>
      <w:r w:rsidR="00C81931" w:rsidRPr="00663954">
        <w:rPr>
          <w:rFonts w:asciiTheme="majorBidi" w:hAnsiTheme="majorBidi" w:cstheme="majorBidi"/>
          <w:b/>
        </w:rPr>
        <w:t>acceso universal a Internet y mejor</w:t>
      </w:r>
      <w:r w:rsidR="00211A30" w:rsidRPr="00663954">
        <w:rPr>
          <w:rFonts w:asciiTheme="majorBidi" w:hAnsiTheme="majorBidi" w:cstheme="majorBidi"/>
          <w:b/>
        </w:rPr>
        <w:t>e</w:t>
      </w:r>
      <w:r w:rsidR="00C81931" w:rsidRPr="00663954">
        <w:rPr>
          <w:rFonts w:asciiTheme="majorBidi" w:hAnsiTheme="majorBidi" w:cstheme="majorBidi"/>
          <w:b/>
        </w:rPr>
        <w:t xml:space="preserve"> la alfabetización digital en zonas remotas, especialmente para mujeres, Pueblos Indígenas y </w:t>
      </w:r>
      <w:r w:rsidR="002D00F3">
        <w:rPr>
          <w:rFonts w:asciiTheme="majorBidi" w:hAnsiTheme="majorBidi" w:cstheme="majorBidi"/>
          <w:b/>
        </w:rPr>
        <w:t>a</w:t>
      </w:r>
      <w:r w:rsidR="00C81931" w:rsidRPr="00663954">
        <w:rPr>
          <w:rFonts w:asciiTheme="majorBidi" w:hAnsiTheme="majorBidi" w:cstheme="majorBidi"/>
          <w:b/>
        </w:rPr>
        <w:t xml:space="preserve">frohondureños, </w:t>
      </w:r>
      <w:r w:rsidR="00211A30" w:rsidRPr="00663954">
        <w:rPr>
          <w:rFonts w:asciiTheme="majorBidi" w:hAnsiTheme="majorBidi" w:cstheme="majorBidi"/>
          <w:b/>
        </w:rPr>
        <w:t>con el fin de</w:t>
      </w:r>
      <w:r w:rsidR="00C81931" w:rsidRPr="00663954">
        <w:rPr>
          <w:rFonts w:asciiTheme="majorBidi" w:hAnsiTheme="majorBidi" w:cstheme="majorBidi"/>
          <w:b/>
        </w:rPr>
        <w:t xml:space="preserve"> cerrar la brecha digital</w:t>
      </w:r>
      <w:r w:rsidR="00554D3A" w:rsidRPr="00663954">
        <w:rPr>
          <w:rFonts w:asciiTheme="majorBidi" w:hAnsiTheme="majorBidi" w:cstheme="majorBidi"/>
          <w:b/>
        </w:rPr>
        <w:t xml:space="preserve">, </w:t>
      </w:r>
      <w:r w:rsidR="00C81931" w:rsidRPr="00663954">
        <w:rPr>
          <w:rFonts w:asciiTheme="majorBidi" w:hAnsiTheme="majorBidi" w:cstheme="majorBidi"/>
          <w:b/>
        </w:rPr>
        <w:t>aumentar la participación ciudadana</w:t>
      </w:r>
      <w:r w:rsidR="00211A30" w:rsidRPr="00663954">
        <w:rPr>
          <w:rFonts w:asciiTheme="majorBidi" w:hAnsiTheme="majorBidi" w:cstheme="majorBidi"/>
          <w:b/>
        </w:rPr>
        <w:t xml:space="preserve"> </w:t>
      </w:r>
      <w:r w:rsidR="00554D3A" w:rsidRPr="00663954">
        <w:rPr>
          <w:rFonts w:asciiTheme="majorBidi" w:hAnsiTheme="majorBidi" w:cstheme="majorBidi"/>
          <w:b/>
        </w:rPr>
        <w:t>y combat</w:t>
      </w:r>
      <w:r w:rsidR="00211A30" w:rsidRPr="00663954">
        <w:rPr>
          <w:rFonts w:asciiTheme="majorBidi" w:hAnsiTheme="majorBidi" w:cstheme="majorBidi"/>
          <w:b/>
        </w:rPr>
        <w:t>ir</w:t>
      </w:r>
      <w:r w:rsidR="00554D3A" w:rsidRPr="00663954">
        <w:rPr>
          <w:rFonts w:asciiTheme="majorBidi" w:hAnsiTheme="majorBidi" w:cstheme="majorBidi"/>
          <w:b/>
        </w:rPr>
        <w:t xml:space="preserve"> la desinformación</w:t>
      </w:r>
      <w:r w:rsidR="00A05410" w:rsidRPr="00663954">
        <w:rPr>
          <w:rFonts w:asciiTheme="majorBidi" w:hAnsiTheme="majorBidi" w:cstheme="majorBidi"/>
          <w:b/>
        </w:rPr>
        <w:t>, y se gu</w:t>
      </w:r>
      <w:r w:rsidR="00A63792">
        <w:rPr>
          <w:rFonts w:asciiTheme="majorBidi" w:hAnsiTheme="majorBidi" w:cstheme="majorBidi"/>
          <w:b/>
        </w:rPr>
        <w:t>í</w:t>
      </w:r>
      <w:r w:rsidR="00A05410" w:rsidRPr="00663954">
        <w:rPr>
          <w:rFonts w:asciiTheme="majorBidi" w:hAnsiTheme="majorBidi" w:cstheme="majorBidi"/>
          <w:b/>
        </w:rPr>
        <w:t xml:space="preserve">e por la observación general núm. 25 (2020) </w:t>
      </w:r>
      <w:r w:rsidR="004E5D16">
        <w:rPr>
          <w:rFonts w:asciiTheme="majorBidi" w:hAnsiTheme="majorBidi" w:cstheme="majorBidi"/>
          <w:b/>
        </w:rPr>
        <w:t xml:space="preserve">del Comité, </w:t>
      </w:r>
      <w:r w:rsidR="00A05410" w:rsidRPr="00663954">
        <w:rPr>
          <w:rFonts w:asciiTheme="majorBidi" w:hAnsiTheme="majorBidi" w:cstheme="majorBidi"/>
          <w:b/>
        </w:rPr>
        <w:t>sobre la ciencia y los derechos económicos, sociales y culturales.</w:t>
      </w:r>
    </w:p>
    <w:p w14:paraId="4C51836A" w14:textId="77777777" w:rsidR="00036181" w:rsidRPr="003464BC" w:rsidRDefault="00036181" w:rsidP="00036181">
      <w:pPr>
        <w:pStyle w:val="H1G"/>
      </w:pPr>
      <w:r w:rsidRPr="003464BC">
        <w:tab/>
        <w:t>D.</w:t>
      </w:r>
      <w:r w:rsidRPr="003464BC">
        <w:tab/>
        <w:t>Otras recomendaciones</w:t>
      </w:r>
    </w:p>
    <w:p w14:paraId="118213FA" w14:textId="043C3E9F" w:rsidR="00036181" w:rsidRPr="003464BC" w:rsidRDefault="00013982" w:rsidP="00FF34C5">
      <w:pPr>
        <w:pStyle w:val="SingleTxtG"/>
        <w:tabs>
          <w:tab w:val="clear" w:pos="1701"/>
          <w:tab w:val="clear" w:pos="2268"/>
          <w:tab w:val="clear" w:pos="2835"/>
        </w:tabs>
        <w:rPr>
          <w:b/>
          <w:bCs/>
        </w:rPr>
      </w:pPr>
      <w:r w:rsidRPr="003464BC">
        <w:rPr>
          <w:bCs/>
        </w:rPr>
        <w:t>68.</w:t>
      </w:r>
      <w:r w:rsidRPr="003464BC">
        <w:rPr>
          <w:bCs/>
        </w:rPr>
        <w:tab/>
      </w:r>
      <w:r w:rsidR="00036181" w:rsidRPr="003464BC">
        <w:rPr>
          <w:b/>
          <w:bCs/>
        </w:rPr>
        <w:t>El Comité recomienda al Estado parte que</w:t>
      </w:r>
      <w:r w:rsidR="00016D5E">
        <w:rPr>
          <w:b/>
          <w:bCs/>
        </w:rPr>
        <w:t xml:space="preserve"> </w:t>
      </w:r>
      <w:r w:rsidR="00036181" w:rsidRPr="003464BC">
        <w:rPr>
          <w:b/>
          <w:bCs/>
        </w:rPr>
        <w:t>ratifi</w:t>
      </w:r>
      <w:r w:rsidR="00016D5E">
        <w:rPr>
          <w:b/>
          <w:bCs/>
        </w:rPr>
        <w:t>que</w:t>
      </w:r>
      <w:r w:rsidR="00036181" w:rsidRPr="003464BC">
        <w:rPr>
          <w:b/>
          <w:bCs/>
        </w:rPr>
        <w:t xml:space="preserve"> </w:t>
      </w:r>
      <w:r w:rsidR="00C429D6" w:rsidRPr="00C429D6">
        <w:rPr>
          <w:b/>
          <w:bCs/>
        </w:rPr>
        <w:t xml:space="preserve">el Protocolo Facultativo de la Convención </w:t>
      </w:r>
      <w:r w:rsidR="00687971">
        <w:rPr>
          <w:b/>
          <w:bCs/>
        </w:rPr>
        <w:t>sobre</w:t>
      </w:r>
      <w:r w:rsidR="00687971" w:rsidRPr="00C429D6">
        <w:rPr>
          <w:b/>
          <w:bCs/>
        </w:rPr>
        <w:t xml:space="preserve"> </w:t>
      </w:r>
      <w:r w:rsidR="00C429D6" w:rsidRPr="00C429D6">
        <w:rPr>
          <w:b/>
          <w:bCs/>
        </w:rPr>
        <w:t>la Eliminación de Todas las Formas de Discriminación contra la Mujer y el Protocolo Facultativo de la Convención sobre los Derechos del Niño relativo a un procedimiento de comunicaciones</w:t>
      </w:r>
      <w:r w:rsidR="00036181" w:rsidRPr="003464BC">
        <w:rPr>
          <w:b/>
          <w:bCs/>
        </w:rPr>
        <w:t>.</w:t>
      </w:r>
    </w:p>
    <w:p w14:paraId="464525FA" w14:textId="0D294B59" w:rsidR="00036181" w:rsidRPr="003464BC" w:rsidRDefault="00013982" w:rsidP="00FF34C5">
      <w:pPr>
        <w:pStyle w:val="SingleTxtG"/>
        <w:tabs>
          <w:tab w:val="clear" w:pos="1701"/>
          <w:tab w:val="clear" w:pos="2268"/>
          <w:tab w:val="clear" w:pos="2835"/>
        </w:tabs>
        <w:rPr>
          <w:b/>
        </w:rPr>
      </w:pPr>
      <w:r w:rsidRPr="003464BC">
        <w:rPr>
          <w:bCs/>
        </w:rPr>
        <w:t>69.</w:t>
      </w:r>
      <w:r w:rsidRPr="003464BC">
        <w:rPr>
          <w:bCs/>
        </w:rPr>
        <w:tab/>
      </w:r>
      <w:r w:rsidR="00036181" w:rsidRPr="003464BC">
        <w:rPr>
          <w:b/>
        </w:rPr>
        <w:t xml:space="preserve">El Comité recomienda al Estado parte que tenga plenamente en cuenta sus obligaciones dimanantes del Pacto y vele por el pleno disfrute de los derechos en él reconocidos en la aplicación de la Agenda 2030 para el Desarrollo Sostenible en el plano nacional, </w:t>
      </w:r>
      <w:r w:rsidR="00F83C49">
        <w:rPr>
          <w:b/>
        </w:rPr>
        <w:t>también</w:t>
      </w:r>
      <w:r w:rsidR="008B5ECD">
        <w:rPr>
          <w:b/>
        </w:rPr>
        <w:t xml:space="preserve"> en el marco</w:t>
      </w:r>
      <w:r w:rsidR="00F83C49" w:rsidRPr="00F91782">
        <w:rPr>
          <w:b/>
        </w:rPr>
        <w:t xml:space="preserve"> </w:t>
      </w:r>
      <w:r w:rsidR="008B5ECD">
        <w:rPr>
          <w:b/>
        </w:rPr>
        <w:t>de</w:t>
      </w:r>
      <w:r w:rsidR="00F91782" w:rsidRPr="00F91782">
        <w:rPr>
          <w:b/>
        </w:rPr>
        <w:t xml:space="preserve"> la recuperación de la pandemia de COVID-19</w:t>
      </w:r>
      <w:r w:rsidR="00F91782">
        <w:rPr>
          <w:b/>
        </w:rPr>
        <w:t xml:space="preserve">, </w:t>
      </w:r>
      <w:r w:rsidR="00036181" w:rsidRPr="003464BC">
        <w:rPr>
          <w:b/>
        </w:rPr>
        <w:t xml:space="preserve">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w:t>
      </w:r>
      <w:r w:rsidR="002638FC">
        <w:rPr>
          <w:b/>
        </w:rPr>
        <w:t xml:space="preserve">a los </w:t>
      </w:r>
      <w:r w:rsidR="00234271">
        <w:rPr>
          <w:b/>
        </w:rPr>
        <w:t xml:space="preserve">que pudieran </w:t>
      </w:r>
      <w:r w:rsidR="002638FC">
        <w:rPr>
          <w:b/>
        </w:rPr>
        <w:t>acogerse</w:t>
      </w:r>
      <w:r w:rsidR="00036181" w:rsidRPr="003464BC">
        <w:rPr>
          <w:b/>
        </w:rPr>
        <w:t xml:space="preserve">. </w:t>
      </w:r>
      <w:r w:rsidR="00234271">
        <w:rPr>
          <w:b/>
        </w:rPr>
        <w:t xml:space="preserve">Además, el Comité recomienda que el Estado parte apoye el compromiso </w:t>
      </w:r>
      <w:r w:rsidR="00C03384">
        <w:rPr>
          <w:b/>
        </w:rPr>
        <w:t xml:space="preserve">mundial </w:t>
      </w:r>
      <w:r w:rsidR="00234271">
        <w:rPr>
          <w:b/>
        </w:rPr>
        <w:t xml:space="preserve">de la década de acción para alcanzar los Objetivos de Desarrollo Sostenible. </w:t>
      </w:r>
      <w:r w:rsidR="00036181" w:rsidRPr="003464BC">
        <w:rPr>
          <w:b/>
        </w:rPr>
        <w:t xml:space="preserve">La consecución de los Objetivos sobre la base de los principios de participación, </w:t>
      </w:r>
      <w:r w:rsidR="00234271">
        <w:rPr>
          <w:b/>
        </w:rPr>
        <w:t>rendición de cuentas</w:t>
      </w:r>
      <w:r w:rsidR="00036181" w:rsidRPr="003464BC">
        <w:rPr>
          <w:b/>
        </w:rPr>
        <w:t xml:space="preserve"> y no discriminación permitiría que nadie se quedara atrás.</w:t>
      </w:r>
      <w:r w:rsidR="00234271">
        <w:rPr>
          <w:b/>
        </w:rPr>
        <w:t xml:space="preserve"> A este respecto, el Comité señala a la atención del Estado parte su declaración sobre el compromiso de no dejar a nadie atrás</w:t>
      </w:r>
      <w:r w:rsidR="00234271" w:rsidRPr="00FF34C5">
        <w:rPr>
          <w:rStyle w:val="Refdenotaalpie"/>
        </w:rPr>
        <w:footnoteReference w:id="22"/>
      </w:r>
      <w:r w:rsidR="00A833B7">
        <w:rPr>
          <w:b/>
        </w:rPr>
        <w:t>.</w:t>
      </w:r>
      <w:r w:rsidR="00234271">
        <w:rPr>
          <w:b/>
        </w:rPr>
        <w:t xml:space="preserve"> </w:t>
      </w:r>
    </w:p>
    <w:p w14:paraId="4772675E" w14:textId="23299441" w:rsidR="00036181" w:rsidRPr="003464BC" w:rsidRDefault="00013982" w:rsidP="00FF34C5">
      <w:pPr>
        <w:pStyle w:val="SingleTxtG"/>
        <w:tabs>
          <w:tab w:val="clear" w:pos="1701"/>
          <w:tab w:val="clear" w:pos="2268"/>
          <w:tab w:val="clear" w:pos="2835"/>
        </w:tabs>
        <w:rPr>
          <w:b/>
        </w:rPr>
      </w:pPr>
      <w:r w:rsidRPr="003464BC">
        <w:rPr>
          <w:bCs/>
        </w:rPr>
        <w:t>70.</w:t>
      </w:r>
      <w:r w:rsidRPr="003464BC">
        <w:rPr>
          <w:bCs/>
        </w:rPr>
        <w:tab/>
      </w:r>
      <w:r w:rsidR="00036181" w:rsidRPr="003464BC">
        <w:rPr>
          <w:b/>
          <w:bCs/>
        </w:rPr>
        <w:t xml:space="preserve">El Comité pide al Estado parte que dé amplia difusión a las presentes observaciones finales en todos los niveles de la sociedad, incluidos los niveles nacional, </w:t>
      </w:r>
      <w:r w:rsidR="00985161">
        <w:rPr>
          <w:b/>
          <w:bCs/>
        </w:rPr>
        <w:t>departamental</w:t>
      </w:r>
      <w:r w:rsidR="00036181" w:rsidRPr="003464BC">
        <w:rPr>
          <w:b/>
          <w:bCs/>
        </w:rPr>
        <w:t xml:space="preserve"> y </w:t>
      </w:r>
      <w:r w:rsidR="00985161">
        <w:rPr>
          <w:b/>
          <w:bCs/>
        </w:rPr>
        <w:t>municipal</w:t>
      </w:r>
      <w:r w:rsidR="00036181" w:rsidRPr="003464BC">
        <w:rPr>
          <w:b/>
          <w:bCs/>
        </w:rPr>
        <w:t xml:space="preserve">, en particular entre los parlamentarios, los funcionarios </w:t>
      </w:r>
      <w:r w:rsidR="00036181" w:rsidRPr="003464BC">
        <w:rPr>
          <w:b/>
          <w:bCs/>
        </w:rPr>
        <w:lastRenderedPageBreak/>
        <w:t xml:space="preserve">públicos y las autoridades judiciales, </w:t>
      </w:r>
      <w:r w:rsidR="00AA6792" w:rsidRPr="00AA6792">
        <w:rPr>
          <w:b/>
          <w:bCs/>
        </w:rPr>
        <w:t>y que, en su próximo informe periódico, lo informe de las medidas que haya adoptado para aplicarlas</w:t>
      </w:r>
      <w:r w:rsidR="00036181" w:rsidRPr="003464BC">
        <w:rPr>
          <w:b/>
          <w:bCs/>
        </w:rPr>
        <w:t>.</w:t>
      </w:r>
      <w:r w:rsidR="00240358">
        <w:rPr>
          <w:b/>
          <w:bCs/>
        </w:rPr>
        <w:t xml:space="preserve"> El Comité subraya el papel crucial que desempeña el Congreso Nacional en la aplicación de las presentes observaciones finales y alienta al Estado parte a que garantice su participación en los futuros procedimientos de presentación de informes y procedimiento de seguimiento. </w:t>
      </w:r>
      <w:r w:rsidR="00036181" w:rsidRPr="003464BC">
        <w:rPr>
          <w:b/>
          <w:bCs/>
        </w:rPr>
        <w:t>El Comité alienta al Estado parte a qu</w:t>
      </w:r>
      <w:r w:rsidR="00931438">
        <w:rPr>
          <w:b/>
          <w:bCs/>
        </w:rPr>
        <w:t xml:space="preserve">e </w:t>
      </w:r>
      <w:r w:rsidR="00036181" w:rsidRPr="00931438">
        <w:rPr>
          <w:b/>
          <w:bCs/>
        </w:rPr>
        <w:t>siga colaborando</w:t>
      </w:r>
      <w:r w:rsidR="00931438" w:rsidRPr="00931438">
        <w:rPr>
          <w:b/>
          <w:bCs/>
        </w:rPr>
        <w:t xml:space="preserve"> </w:t>
      </w:r>
      <w:r w:rsidR="00036181" w:rsidRPr="003464BC">
        <w:rPr>
          <w:b/>
          <w:bCs/>
        </w:rPr>
        <w:t>con las organizaciones no gubernamentales y otros miembros de la sociedad civil</w:t>
      </w:r>
      <w:r w:rsidR="00931438">
        <w:rPr>
          <w:b/>
          <w:bCs/>
        </w:rPr>
        <w:t xml:space="preserve">, Pueblos Indígenas y </w:t>
      </w:r>
      <w:r w:rsidR="004A6F54">
        <w:rPr>
          <w:b/>
          <w:bCs/>
        </w:rPr>
        <w:t>a</w:t>
      </w:r>
      <w:r w:rsidR="00931438">
        <w:rPr>
          <w:b/>
          <w:bCs/>
        </w:rPr>
        <w:t>frohondureños</w:t>
      </w:r>
      <w:r w:rsidR="00036181" w:rsidRPr="003464BC">
        <w:rPr>
          <w:b/>
          <w:bCs/>
        </w:rPr>
        <w:t xml:space="preserve"> </w:t>
      </w:r>
      <w:r w:rsidR="00036181" w:rsidRPr="003464BC">
        <w:rPr>
          <w:b/>
        </w:rPr>
        <w:t>en el seguimiento de las presentes observaciones finales y en el proceso de consultas en el plano nacional antes de la presentación de su próximo informe periódico</w:t>
      </w:r>
      <w:r w:rsidR="00036181" w:rsidRPr="003464BC">
        <w:rPr>
          <w:b/>
          <w:bCs/>
        </w:rPr>
        <w:t xml:space="preserve">. </w:t>
      </w:r>
    </w:p>
    <w:p w14:paraId="768566A7" w14:textId="3638267F" w:rsidR="0014301C" w:rsidRDefault="00013982" w:rsidP="00FF34C5">
      <w:pPr>
        <w:pStyle w:val="SingleTxtG"/>
        <w:tabs>
          <w:tab w:val="clear" w:pos="1701"/>
          <w:tab w:val="clear" w:pos="2268"/>
          <w:tab w:val="clear" w:pos="2835"/>
        </w:tabs>
        <w:rPr>
          <w:b/>
        </w:rPr>
      </w:pPr>
      <w:r>
        <w:rPr>
          <w:bCs/>
        </w:rPr>
        <w:t>71.</w:t>
      </w:r>
      <w:r>
        <w:rPr>
          <w:bCs/>
        </w:rPr>
        <w:tab/>
      </w:r>
      <w:r w:rsidR="0014301C">
        <w:rPr>
          <w:b/>
        </w:rPr>
        <w:t>De conformidad con el procedimiento de seguimiento de las observaciones finales aprobado por el Comité, se pide al Estado parte que</w:t>
      </w:r>
      <w:r w:rsidR="0014301C" w:rsidRPr="004613CA">
        <w:rPr>
          <w:b/>
        </w:rPr>
        <w:t>, en un plazo de 24</w:t>
      </w:r>
      <w:r w:rsidR="00324740">
        <w:rPr>
          <w:b/>
        </w:rPr>
        <w:t> </w:t>
      </w:r>
      <w:r w:rsidR="0014301C" w:rsidRPr="004613CA">
        <w:rPr>
          <w:b/>
        </w:rPr>
        <w:t xml:space="preserve">meses a partir de la aprobación de las presentes observaciones finales (31 de octubre de 2026), </w:t>
      </w:r>
      <w:r w:rsidR="00A07DF6" w:rsidRPr="00A07DF6">
        <w:rPr>
          <w:b/>
        </w:rPr>
        <w:t xml:space="preserve">proporcione </w:t>
      </w:r>
      <w:r w:rsidR="0014301C" w:rsidRPr="004613CA">
        <w:rPr>
          <w:b/>
        </w:rPr>
        <w:t>información sobre la aplicación de las recomendaciones que figura</w:t>
      </w:r>
      <w:r w:rsidR="009C10BB">
        <w:rPr>
          <w:b/>
        </w:rPr>
        <w:t>n</w:t>
      </w:r>
      <w:r w:rsidR="0014301C" w:rsidRPr="004613CA">
        <w:rPr>
          <w:b/>
        </w:rPr>
        <w:t xml:space="preserve"> en los párrafos </w:t>
      </w:r>
      <w:r w:rsidR="003F3DAD" w:rsidRPr="004613CA">
        <w:rPr>
          <w:b/>
        </w:rPr>
        <w:t>11 b) (empresas y derechos humanos)</w:t>
      </w:r>
      <w:r w:rsidR="003F3DAD">
        <w:rPr>
          <w:b/>
        </w:rPr>
        <w:t>,</w:t>
      </w:r>
      <w:r w:rsidR="003F3DAD" w:rsidRPr="003F3DAD">
        <w:rPr>
          <w:b/>
        </w:rPr>
        <w:t xml:space="preserve"> </w:t>
      </w:r>
      <w:r w:rsidR="003F3DAD" w:rsidRPr="004613CA">
        <w:rPr>
          <w:b/>
        </w:rPr>
        <w:t>51 d) (derechos sobre la tierra)</w:t>
      </w:r>
      <w:r w:rsidR="003F3DAD">
        <w:rPr>
          <w:b/>
        </w:rPr>
        <w:t xml:space="preserve"> y</w:t>
      </w:r>
      <w:r w:rsidR="003F3DAD" w:rsidRPr="004613CA">
        <w:rPr>
          <w:b/>
        </w:rPr>
        <w:t xml:space="preserve"> </w:t>
      </w:r>
      <w:r w:rsidR="0091569C" w:rsidRPr="004613CA">
        <w:rPr>
          <w:b/>
        </w:rPr>
        <w:t>55</w:t>
      </w:r>
      <w:r w:rsidR="00E5498C">
        <w:rPr>
          <w:b/>
        </w:rPr>
        <w:t> </w:t>
      </w:r>
      <w:r w:rsidR="0091569C" w:rsidRPr="004613CA">
        <w:rPr>
          <w:b/>
        </w:rPr>
        <w:t>a)</w:t>
      </w:r>
      <w:r w:rsidR="0014301C" w:rsidRPr="004613CA">
        <w:rPr>
          <w:b/>
        </w:rPr>
        <w:t xml:space="preserve"> (</w:t>
      </w:r>
      <w:r w:rsidR="0091569C" w:rsidRPr="004613CA">
        <w:rPr>
          <w:b/>
        </w:rPr>
        <w:t xml:space="preserve">derechos de los Pueblos Indígenas y </w:t>
      </w:r>
      <w:r w:rsidR="00D217EC">
        <w:rPr>
          <w:b/>
        </w:rPr>
        <w:t>a</w:t>
      </w:r>
      <w:r w:rsidR="0091569C" w:rsidRPr="004613CA">
        <w:rPr>
          <w:b/>
        </w:rPr>
        <w:t>frohondureños</w:t>
      </w:r>
      <w:r w:rsidR="0014301C" w:rsidRPr="004613CA">
        <w:rPr>
          <w:b/>
        </w:rPr>
        <w:t xml:space="preserve">). </w:t>
      </w:r>
    </w:p>
    <w:p w14:paraId="0AF46A0D" w14:textId="5F82C122" w:rsidR="00036181" w:rsidRPr="003464BC" w:rsidRDefault="00013982" w:rsidP="00FF34C5">
      <w:pPr>
        <w:pStyle w:val="SingleTxtG"/>
        <w:tabs>
          <w:tab w:val="clear" w:pos="1701"/>
          <w:tab w:val="clear" w:pos="2268"/>
          <w:tab w:val="clear" w:pos="2835"/>
        </w:tabs>
        <w:rPr>
          <w:b/>
        </w:rPr>
      </w:pPr>
      <w:r w:rsidRPr="003464BC">
        <w:rPr>
          <w:bCs/>
        </w:rPr>
        <w:t>72.</w:t>
      </w:r>
      <w:r w:rsidRPr="003464BC">
        <w:rPr>
          <w:bCs/>
        </w:rPr>
        <w:tab/>
      </w:r>
      <w:r w:rsidR="00036181" w:rsidRPr="003464BC">
        <w:rPr>
          <w:b/>
        </w:rPr>
        <w:t xml:space="preserve">El Comité pide al Estado parte que presente </w:t>
      </w:r>
      <w:r w:rsidR="00036181" w:rsidRPr="004613CA">
        <w:rPr>
          <w:b/>
        </w:rPr>
        <w:t xml:space="preserve">su </w:t>
      </w:r>
      <w:r w:rsidR="000169EA" w:rsidRPr="004613CA">
        <w:rPr>
          <w:b/>
        </w:rPr>
        <w:t>cuarto</w:t>
      </w:r>
      <w:r w:rsidR="00036181" w:rsidRPr="004613CA">
        <w:rPr>
          <w:b/>
        </w:rPr>
        <w:t xml:space="preserve"> informe periódico</w:t>
      </w:r>
      <w:r w:rsidR="000169EA" w:rsidRPr="004613CA">
        <w:rPr>
          <w:b/>
        </w:rPr>
        <w:t xml:space="preserve"> </w:t>
      </w:r>
      <w:r w:rsidR="00036181" w:rsidRPr="004613CA">
        <w:rPr>
          <w:b/>
        </w:rPr>
        <w:t xml:space="preserve">de conformidad con </w:t>
      </w:r>
      <w:r w:rsidR="000169EA" w:rsidRPr="004613CA">
        <w:rPr>
          <w:b/>
        </w:rPr>
        <w:t>el artículo 16 del Pacto</w:t>
      </w:r>
      <w:r w:rsidR="00036181" w:rsidRPr="004613CA">
        <w:rPr>
          <w:b/>
        </w:rPr>
        <w:t xml:space="preserve"> a más tardar el </w:t>
      </w:r>
      <w:r w:rsidR="000169EA" w:rsidRPr="004613CA">
        <w:rPr>
          <w:b/>
        </w:rPr>
        <w:t xml:space="preserve">31 de octubre de 2029, a menos que se notifique lo contrario como consecuencia de un cambio en el ciclo de </w:t>
      </w:r>
      <w:r w:rsidR="004E1B0A">
        <w:rPr>
          <w:b/>
        </w:rPr>
        <w:t>examen</w:t>
      </w:r>
      <w:r w:rsidR="00036181" w:rsidRPr="003464BC">
        <w:rPr>
          <w:b/>
        </w:rPr>
        <w:t xml:space="preserve">. </w:t>
      </w:r>
      <w:r w:rsidR="000169EA" w:rsidRPr="000169EA">
        <w:rPr>
          <w:b/>
        </w:rPr>
        <w:t>De conformidad con</w:t>
      </w:r>
      <w:r w:rsidR="004E1B0A">
        <w:rPr>
          <w:b/>
        </w:rPr>
        <w:t xml:space="preserve"> lo dispuesto en</w:t>
      </w:r>
      <w:r w:rsidR="000169EA" w:rsidRPr="000169EA">
        <w:rPr>
          <w:b/>
        </w:rPr>
        <w:t xml:space="preserve"> la resolución 68/268 de la Asamblea General, </w:t>
      </w:r>
      <w:r w:rsidR="007A2E28">
        <w:rPr>
          <w:b/>
        </w:rPr>
        <w:t>la extensión máxima</w:t>
      </w:r>
      <w:r w:rsidR="000169EA" w:rsidRPr="000169EA">
        <w:rPr>
          <w:b/>
        </w:rPr>
        <w:t xml:space="preserve"> </w:t>
      </w:r>
      <w:r w:rsidR="007A2E28">
        <w:rPr>
          <w:b/>
        </w:rPr>
        <w:t>d</w:t>
      </w:r>
      <w:r w:rsidR="000169EA" w:rsidRPr="000169EA">
        <w:rPr>
          <w:b/>
        </w:rPr>
        <w:t>el informe es de 21.200 palabras.</w:t>
      </w:r>
      <w:r w:rsidR="004825F7">
        <w:rPr>
          <w:b/>
        </w:rPr>
        <w:t xml:space="preserve"> </w:t>
      </w:r>
      <w:r w:rsidR="004825F7" w:rsidRPr="004825F7">
        <w:rPr>
          <w:b/>
        </w:rPr>
        <w:t xml:space="preserve">Además, invita al Estado </w:t>
      </w:r>
      <w:r w:rsidR="007A2E28">
        <w:rPr>
          <w:b/>
        </w:rPr>
        <w:t>p</w:t>
      </w:r>
      <w:r w:rsidR="004825F7" w:rsidRPr="004825F7">
        <w:rPr>
          <w:b/>
        </w:rPr>
        <w:t>arte a actualizar su documento básico común, según sea necesario, de conformidad con las directrices armonizadas sobre la preparación de informes con arreglo a los tratados internacionales de derechos humanos.</w:t>
      </w:r>
    </w:p>
    <w:p w14:paraId="4E6EF65F" w14:textId="3C5691BF" w:rsidR="00794179" w:rsidRPr="00765725" w:rsidRDefault="00765725" w:rsidP="00765725">
      <w:pPr>
        <w:pStyle w:val="SingleTxtG"/>
        <w:suppressAutoHyphens/>
        <w:spacing w:before="240" w:after="0"/>
        <w:jc w:val="center"/>
        <w:rPr>
          <w:u w:val="single"/>
        </w:rPr>
      </w:pPr>
      <w:r>
        <w:rPr>
          <w:u w:val="single"/>
        </w:rPr>
        <w:tab/>
      </w:r>
      <w:r>
        <w:rPr>
          <w:u w:val="single"/>
        </w:rPr>
        <w:tab/>
      </w:r>
      <w:r>
        <w:rPr>
          <w:u w:val="single"/>
        </w:rPr>
        <w:tab/>
      </w:r>
    </w:p>
    <w:sectPr w:rsidR="00794179" w:rsidRPr="00765725"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77667" w14:textId="77777777" w:rsidR="00BA5274" w:rsidRDefault="00BA5274">
      <w:r>
        <w:separator/>
      </w:r>
    </w:p>
  </w:endnote>
  <w:endnote w:type="continuationSeparator" w:id="0">
    <w:p w14:paraId="4E31CCFE" w14:textId="77777777" w:rsidR="00BA5274" w:rsidRDefault="00BA5274">
      <w:r>
        <w:continuationSeparator/>
      </w:r>
    </w:p>
  </w:endnote>
  <w:endnote w:type="continuationNotice" w:id="1">
    <w:p w14:paraId="660D2EB5" w14:textId="77777777" w:rsidR="00BA5274" w:rsidRDefault="00BA52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D421F" w14:textId="690D961B" w:rsidR="001A4396" w:rsidRPr="001A4396" w:rsidRDefault="00B620BA"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0F2B73">
      <w:rPr>
        <w:b/>
        <w:noProof/>
        <w:sz w:val="18"/>
      </w:rPr>
      <w:t>14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2D6A0" w14:textId="610B7954" w:rsidR="001A4396" w:rsidRPr="001A4396" w:rsidRDefault="00B620BA"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0F2B73">
      <w:rPr>
        <w:b/>
        <w:noProof/>
        <w:sz w:val="18"/>
      </w:rPr>
      <w:t>15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57A08" w14:textId="4AA3F37F" w:rsidR="00A86F80" w:rsidRPr="006F1F2C" w:rsidRDefault="00793870" w:rsidP="00D41940">
    <w:pPr>
      <w:pStyle w:val="Piedepgina"/>
      <w:tabs>
        <w:tab w:val="left" w:pos="6520"/>
        <w:tab w:val="right" w:pos="9638"/>
      </w:tabs>
      <w:spacing w:before="120" w:line="240" w:lineRule="auto"/>
      <w:rPr>
        <w:sz w:val="20"/>
      </w:rPr>
    </w:pPr>
    <w:proofErr w:type="spellStart"/>
    <w:r>
      <w:rPr>
        <w:sz w:val="20"/>
      </w:rPr>
      <w:t>GE.24</w:t>
    </w:r>
    <w:proofErr w:type="spellEnd"/>
    <w:r>
      <w:rPr>
        <w:sz w:val="20"/>
      </w:rPr>
      <w:t>-18213  (S)</w:t>
    </w:r>
    <w:r w:rsidR="009E6FDA">
      <w:rPr>
        <w:sz w:val="20"/>
      </w:rPr>
      <w:t xml:space="preserve">    171024    221024</w:t>
    </w:r>
    <w:r>
      <w:rPr>
        <w:sz w:val="20"/>
      </w:rPr>
      <w:tab/>
    </w:r>
    <w:r w:rsidRPr="00793870">
      <w:rPr>
        <w:noProof/>
        <w:sz w:val="20"/>
        <w:lang w:val="fr-CH" w:eastAsia="zh-CN"/>
      </w:rPr>
      <w:drawing>
        <wp:inline distT="0" distB="0" distL="0" distR="0" wp14:anchorId="5F17DC2D" wp14:editId="31669AAB">
          <wp:extent cx="1087200" cy="230400"/>
          <wp:effectExtent l="0" t="0" r="0" b="0"/>
          <wp:docPr id="988289706"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5714D5D" wp14:editId="36C8E42A">
          <wp:extent cx="628650" cy="628650"/>
          <wp:effectExtent l="0" t="0" r="0" b="0"/>
          <wp:docPr id="12751864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FCF73" w14:textId="77777777" w:rsidR="00BA5274" w:rsidRPr="001075E9" w:rsidRDefault="00BA5274" w:rsidP="001075E9">
      <w:pPr>
        <w:tabs>
          <w:tab w:val="right" w:pos="2155"/>
        </w:tabs>
        <w:spacing w:after="80" w:line="240" w:lineRule="auto"/>
        <w:ind w:left="680"/>
        <w:rPr>
          <w:u w:val="single"/>
        </w:rPr>
      </w:pPr>
      <w:r>
        <w:rPr>
          <w:u w:val="single"/>
        </w:rPr>
        <w:tab/>
      </w:r>
    </w:p>
  </w:footnote>
  <w:footnote w:type="continuationSeparator" w:id="0">
    <w:p w14:paraId="58F13C64" w14:textId="77777777" w:rsidR="00BA5274" w:rsidRDefault="00BA5274" w:rsidP="00407B78">
      <w:pPr>
        <w:tabs>
          <w:tab w:val="right" w:pos="2155"/>
        </w:tabs>
        <w:spacing w:after="80"/>
        <w:ind w:left="680"/>
        <w:rPr>
          <w:u w:val="single"/>
        </w:rPr>
      </w:pPr>
      <w:r>
        <w:rPr>
          <w:u w:val="single"/>
        </w:rPr>
        <w:tab/>
      </w:r>
    </w:p>
  </w:footnote>
  <w:footnote w:type="continuationNotice" w:id="1">
    <w:p w14:paraId="4BC17999" w14:textId="77777777" w:rsidR="00BA5274" w:rsidRDefault="00BA5274">
      <w:pPr>
        <w:spacing w:line="240" w:lineRule="auto"/>
      </w:pPr>
    </w:p>
  </w:footnote>
  <w:footnote w:id="2">
    <w:p w14:paraId="11CE949C" w14:textId="100ABB81" w:rsidR="005E7728" w:rsidRPr="00E9675F" w:rsidRDefault="005E7728">
      <w:pPr>
        <w:pStyle w:val="Textonotapie"/>
        <w:rPr>
          <w:szCs w:val="18"/>
          <w:lang w:val="es-EC"/>
        </w:rPr>
      </w:pPr>
      <w:r w:rsidRPr="00FF34C5">
        <w:rPr>
          <w:rStyle w:val="Refdenotaalpie"/>
          <w:sz w:val="20"/>
        </w:rPr>
        <w:tab/>
      </w:r>
      <w:r w:rsidRPr="00FF34C5">
        <w:rPr>
          <w:rStyle w:val="Refdenotaalpie"/>
          <w:sz w:val="20"/>
          <w:vertAlign w:val="baseline"/>
        </w:rPr>
        <w:t>*</w:t>
      </w:r>
      <w:r w:rsidRPr="00E9675F">
        <w:rPr>
          <w:rStyle w:val="Refdenotaalpie"/>
          <w:szCs w:val="18"/>
          <w:vertAlign w:val="baseline"/>
        </w:rPr>
        <w:tab/>
      </w:r>
      <w:r w:rsidRPr="00E9675F">
        <w:rPr>
          <w:szCs w:val="18"/>
        </w:rPr>
        <w:t>A</w:t>
      </w:r>
      <w:r w:rsidR="00111B85" w:rsidRPr="00E9675F">
        <w:rPr>
          <w:szCs w:val="18"/>
        </w:rPr>
        <w:t>probadas</w:t>
      </w:r>
      <w:r w:rsidRPr="00E9675F">
        <w:rPr>
          <w:szCs w:val="18"/>
        </w:rPr>
        <w:t xml:space="preserve"> por el Comité </w:t>
      </w:r>
      <w:r w:rsidR="00111B85" w:rsidRPr="00E9675F">
        <w:rPr>
          <w:szCs w:val="18"/>
        </w:rPr>
        <w:t>en</w:t>
      </w:r>
      <w:r w:rsidRPr="00E9675F">
        <w:rPr>
          <w:szCs w:val="18"/>
        </w:rPr>
        <w:t xml:space="preserve"> su 76</w:t>
      </w:r>
      <w:r w:rsidR="00F12C99">
        <w:rPr>
          <w:szCs w:val="18"/>
        </w:rPr>
        <w:t>º</w:t>
      </w:r>
      <w:r w:rsidRPr="00E9675F">
        <w:rPr>
          <w:szCs w:val="18"/>
        </w:rPr>
        <w:t xml:space="preserve"> per</w:t>
      </w:r>
      <w:r w:rsidR="005F6B51">
        <w:rPr>
          <w:szCs w:val="18"/>
        </w:rPr>
        <w:t>í</w:t>
      </w:r>
      <w:r w:rsidRPr="00E9675F">
        <w:rPr>
          <w:szCs w:val="18"/>
        </w:rPr>
        <w:t xml:space="preserve">odo de sesiones (9 </w:t>
      </w:r>
      <w:r w:rsidR="005F6B51">
        <w:rPr>
          <w:szCs w:val="18"/>
        </w:rPr>
        <w:t>a</w:t>
      </w:r>
      <w:r w:rsidRPr="00E9675F">
        <w:rPr>
          <w:szCs w:val="18"/>
        </w:rPr>
        <w:t xml:space="preserve"> 27 </w:t>
      </w:r>
      <w:r w:rsidR="00111B85" w:rsidRPr="00E9675F">
        <w:rPr>
          <w:szCs w:val="18"/>
        </w:rPr>
        <w:t>de septiembre de</w:t>
      </w:r>
      <w:r w:rsidRPr="00E9675F">
        <w:rPr>
          <w:szCs w:val="18"/>
        </w:rPr>
        <w:t xml:space="preserve"> 2024)</w:t>
      </w:r>
      <w:r w:rsidR="003B578C">
        <w:rPr>
          <w:szCs w:val="18"/>
        </w:rPr>
        <w:t>.</w:t>
      </w:r>
    </w:p>
  </w:footnote>
  <w:footnote w:id="3">
    <w:p w14:paraId="25F17B33" w14:textId="74942426" w:rsidR="009B260F" w:rsidRPr="00E9675F" w:rsidRDefault="003A5E79" w:rsidP="003A5E79">
      <w:pPr>
        <w:pStyle w:val="Textonotapie"/>
      </w:pPr>
      <w:r w:rsidRPr="00E9675F">
        <w:tab/>
      </w:r>
      <w:r w:rsidR="009B260F">
        <w:rPr>
          <w:rStyle w:val="Refdenotaalpie"/>
        </w:rPr>
        <w:footnoteRef/>
      </w:r>
      <w:r w:rsidR="009B260F" w:rsidRPr="00E9675F">
        <w:t xml:space="preserve"> </w:t>
      </w:r>
      <w:r w:rsidRPr="00E9675F">
        <w:tab/>
      </w:r>
      <w:hyperlink r:id="rId1" w:history="1">
        <w:r w:rsidR="009B260F" w:rsidRPr="00013982">
          <w:rPr>
            <w:rStyle w:val="Hipervnculo"/>
          </w:rPr>
          <w:t>E/C.12/</w:t>
        </w:r>
        <w:proofErr w:type="spellStart"/>
        <w:r w:rsidR="009B260F" w:rsidRPr="00013982">
          <w:rPr>
            <w:rStyle w:val="Hipervnculo"/>
          </w:rPr>
          <w:t>HND</w:t>
        </w:r>
        <w:proofErr w:type="spellEnd"/>
        <w:r w:rsidR="009B260F" w:rsidRPr="00013982">
          <w:rPr>
            <w:rStyle w:val="Hipervnculo"/>
          </w:rPr>
          <w:t>/3</w:t>
        </w:r>
      </w:hyperlink>
      <w:r w:rsidR="00CF7884" w:rsidRPr="00E9675F">
        <w:t>.</w:t>
      </w:r>
    </w:p>
  </w:footnote>
  <w:footnote w:id="4">
    <w:p w14:paraId="2AE2C8F2" w14:textId="25E300F2" w:rsidR="005F6B51" w:rsidRPr="00E9675F" w:rsidRDefault="005F6B51" w:rsidP="005F6B51">
      <w:pPr>
        <w:pStyle w:val="Textonotapie"/>
      </w:pPr>
      <w:r w:rsidRPr="00E9675F">
        <w:tab/>
      </w:r>
      <w:r>
        <w:rPr>
          <w:rStyle w:val="Refdenotaalpie"/>
        </w:rPr>
        <w:footnoteRef/>
      </w:r>
      <w:r w:rsidRPr="00E9675F">
        <w:t xml:space="preserve"> </w:t>
      </w:r>
      <w:r w:rsidRPr="00E9675F">
        <w:tab/>
      </w:r>
      <w:r>
        <w:rPr>
          <w:lang w:val="pt-PT"/>
        </w:rPr>
        <w:t>Véanse</w:t>
      </w:r>
      <w:r w:rsidRPr="001B10F2">
        <w:rPr>
          <w:lang w:val="pt-PT"/>
        </w:rPr>
        <w:t xml:space="preserve"> </w:t>
      </w:r>
      <w:hyperlink r:id="rId2" w:history="1">
        <w:r w:rsidRPr="00013982">
          <w:rPr>
            <w:rStyle w:val="Hipervnculo"/>
          </w:rPr>
          <w:t>E/C.12/2024/</w:t>
        </w:r>
        <w:proofErr w:type="spellStart"/>
        <w:r w:rsidRPr="00013982">
          <w:rPr>
            <w:rStyle w:val="Hipervnculo"/>
          </w:rPr>
          <w:t>SR.35</w:t>
        </w:r>
        <w:proofErr w:type="spellEnd"/>
      </w:hyperlink>
      <w:r w:rsidRPr="00E9675F">
        <w:t xml:space="preserve"> y </w:t>
      </w:r>
      <w:hyperlink r:id="rId3" w:history="1">
        <w:r w:rsidRPr="00013982">
          <w:rPr>
            <w:rStyle w:val="Hipervnculo"/>
          </w:rPr>
          <w:t>E/C.12/2024/</w:t>
        </w:r>
        <w:proofErr w:type="spellStart"/>
        <w:r w:rsidRPr="00013982">
          <w:rPr>
            <w:rStyle w:val="Hipervnculo"/>
          </w:rPr>
          <w:t>SR.36</w:t>
        </w:r>
        <w:proofErr w:type="spellEnd"/>
      </w:hyperlink>
      <w:r w:rsidRPr="00E9675F">
        <w:t>.</w:t>
      </w:r>
    </w:p>
  </w:footnote>
  <w:footnote w:id="5">
    <w:p w14:paraId="222BB766" w14:textId="34D18085" w:rsidR="0090465E" w:rsidRPr="00E9675F" w:rsidRDefault="003A5E79" w:rsidP="003A5E79">
      <w:pPr>
        <w:pStyle w:val="Textonotapie"/>
      </w:pPr>
      <w:r w:rsidRPr="00E9675F">
        <w:rPr>
          <w:lang w:val="pt-BR"/>
        </w:rPr>
        <w:tab/>
      </w:r>
      <w:r w:rsidR="0090465E">
        <w:rPr>
          <w:rStyle w:val="Refdenotaalpie"/>
        </w:rPr>
        <w:footnoteRef/>
      </w:r>
      <w:r w:rsidR="0090465E" w:rsidRPr="00D97AC8">
        <w:t xml:space="preserve"> </w:t>
      </w:r>
      <w:r w:rsidRPr="00D97AC8">
        <w:tab/>
      </w:r>
      <w:hyperlink r:id="rId4" w:history="1">
        <w:r w:rsidR="00832F67" w:rsidRPr="00013982">
          <w:rPr>
            <w:rStyle w:val="Hipervnculo"/>
          </w:rPr>
          <w:t>E/C.12/</w:t>
        </w:r>
        <w:proofErr w:type="spellStart"/>
        <w:r w:rsidR="00832F67" w:rsidRPr="00013982">
          <w:rPr>
            <w:rStyle w:val="Hipervnculo"/>
          </w:rPr>
          <w:t>HND</w:t>
        </w:r>
        <w:proofErr w:type="spellEnd"/>
        <w:r w:rsidR="00832F67" w:rsidRPr="00013982">
          <w:rPr>
            <w:rStyle w:val="Hipervnculo"/>
          </w:rPr>
          <w:t>/</w:t>
        </w:r>
        <w:proofErr w:type="spellStart"/>
        <w:r w:rsidR="00CF132F" w:rsidRPr="00013982">
          <w:rPr>
            <w:rStyle w:val="Hipervnculo"/>
          </w:rPr>
          <w:t>R</w:t>
        </w:r>
        <w:r w:rsidR="00832F67" w:rsidRPr="00013982">
          <w:rPr>
            <w:rStyle w:val="Hipervnculo"/>
          </w:rPr>
          <w:t>Q</w:t>
        </w:r>
        <w:proofErr w:type="spellEnd"/>
        <w:r w:rsidR="00832F67" w:rsidRPr="00013982">
          <w:rPr>
            <w:rStyle w:val="Hipervnculo"/>
          </w:rPr>
          <w:t>/3</w:t>
        </w:r>
      </w:hyperlink>
      <w:r w:rsidR="00CF7884" w:rsidRPr="00D97AC8">
        <w:t>.</w:t>
      </w:r>
    </w:p>
  </w:footnote>
  <w:footnote w:id="6">
    <w:p w14:paraId="64405B8B" w14:textId="5937B18D" w:rsidR="00F62B53" w:rsidRPr="00E9675F" w:rsidRDefault="00CD5997">
      <w:pPr>
        <w:pStyle w:val="Textonotapie"/>
        <w:rPr>
          <w:lang w:val="pt-BR"/>
        </w:rPr>
      </w:pPr>
      <w:r w:rsidRPr="00E9675F">
        <w:tab/>
      </w:r>
      <w:r w:rsidR="00F62B53">
        <w:rPr>
          <w:rStyle w:val="Refdenotaalpie"/>
        </w:rPr>
        <w:footnoteRef/>
      </w:r>
      <w:r w:rsidR="00F62B53" w:rsidRPr="00E9675F">
        <w:t xml:space="preserve"> </w:t>
      </w:r>
      <w:r w:rsidR="003A5E79" w:rsidRPr="00E9675F">
        <w:tab/>
      </w:r>
      <w:hyperlink r:id="rId5" w:history="1">
        <w:proofErr w:type="spellStart"/>
        <w:r w:rsidR="00D97AC8" w:rsidRPr="00013982">
          <w:rPr>
            <w:rStyle w:val="Hipervnculo"/>
          </w:rPr>
          <w:t>CCPR</w:t>
        </w:r>
        <w:proofErr w:type="spellEnd"/>
        <w:r w:rsidR="00D97AC8" w:rsidRPr="00013982">
          <w:rPr>
            <w:rStyle w:val="Hipervnculo"/>
          </w:rPr>
          <w:t>/C/</w:t>
        </w:r>
        <w:proofErr w:type="spellStart"/>
        <w:r w:rsidR="00D97AC8" w:rsidRPr="00013982">
          <w:rPr>
            <w:rStyle w:val="Hipervnculo"/>
          </w:rPr>
          <w:t>HND</w:t>
        </w:r>
        <w:proofErr w:type="spellEnd"/>
        <w:r w:rsidR="00D97AC8" w:rsidRPr="00013982">
          <w:rPr>
            <w:rStyle w:val="Hipervnculo"/>
          </w:rPr>
          <w:t>/CO/3</w:t>
        </w:r>
      </w:hyperlink>
      <w:r w:rsidR="00F62B53" w:rsidRPr="00E9675F">
        <w:t>, p</w:t>
      </w:r>
      <w:r w:rsidR="008A6347" w:rsidRPr="00E9675F">
        <w:t>á</w:t>
      </w:r>
      <w:r w:rsidR="00F62B53" w:rsidRPr="00E9675F">
        <w:t>r</w:t>
      </w:r>
      <w:r w:rsidR="008A6347" w:rsidRPr="00E9675F">
        <w:t>r</w:t>
      </w:r>
      <w:r w:rsidR="00F62B53" w:rsidRPr="00E9675F">
        <w:t>.</w:t>
      </w:r>
      <w:r w:rsidR="008A6347" w:rsidRPr="00E9675F">
        <w:t xml:space="preserve"> </w:t>
      </w:r>
      <w:r w:rsidR="008A6347" w:rsidRPr="00E9675F">
        <w:rPr>
          <w:lang w:val="pt-BR"/>
        </w:rPr>
        <w:t>1</w:t>
      </w:r>
      <w:r w:rsidR="00F62B53" w:rsidRPr="00E9675F">
        <w:rPr>
          <w:lang w:val="pt-BR"/>
        </w:rPr>
        <w:t>0</w:t>
      </w:r>
      <w:r w:rsidR="008A6347" w:rsidRPr="00E9675F">
        <w:rPr>
          <w:lang w:val="pt-BR"/>
        </w:rPr>
        <w:t>.</w:t>
      </w:r>
    </w:p>
  </w:footnote>
  <w:footnote w:id="7">
    <w:p w14:paraId="7CE872B5" w14:textId="77777777" w:rsidR="00A33B32" w:rsidRPr="00F52D75" w:rsidRDefault="00A33B32" w:rsidP="00A33B32">
      <w:pPr>
        <w:pStyle w:val="Textonotapie"/>
        <w:rPr>
          <w:lang w:val="pt-BR"/>
        </w:rPr>
      </w:pPr>
      <w:r w:rsidRPr="00F52D75">
        <w:rPr>
          <w:lang w:val="pt-BR"/>
        </w:rPr>
        <w:tab/>
      </w:r>
      <w:r>
        <w:rPr>
          <w:rStyle w:val="Refdenotaalpie"/>
        </w:rPr>
        <w:footnoteRef/>
      </w:r>
      <w:r w:rsidRPr="00F52D75">
        <w:rPr>
          <w:lang w:val="pt-BR"/>
        </w:rPr>
        <w:t xml:space="preserve"> </w:t>
      </w:r>
      <w:r w:rsidRPr="00F52D75">
        <w:rPr>
          <w:lang w:val="pt-BR"/>
        </w:rPr>
        <w:tab/>
      </w:r>
      <w:hyperlink r:id="rId6" w:history="1">
        <w:r w:rsidRPr="00F52D75">
          <w:rPr>
            <w:rStyle w:val="Hipervnculo"/>
            <w:lang w:val="pt-BR"/>
          </w:rPr>
          <w:t>E/C.12/2016/2</w:t>
        </w:r>
      </w:hyperlink>
      <w:r w:rsidRPr="00F52D75">
        <w:rPr>
          <w:lang w:val="pt-BR"/>
        </w:rPr>
        <w:t>.</w:t>
      </w:r>
    </w:p>
  </w:footnote>
  <w:footnote w:id="8">
    <w:p w14:paraId="6B0798A2" w14:textId="77777777" w:rsidR="00D73A16" w:rsidRPr="00E12033" w:rsidRDefault="00D73A16" w:rsidP="00D73A16">
      <w:pPr>
        <w:pStyle w:val="Textonotapie"/>
        <w:rPr>
          <w:lang w:val="pt-BR"/>
        </w:rPr>
      </w:pPr>
      <w:r w:rsidRPr="00E12033">
        <w:rPr>
          <w:lang w:val="pt-BR"/>
        </w:rPr>
        <w:tab/>
      </w:r>
      <w:r>
        <w:rPr>
          <w:rStyle w:val="Refdenotaalpie"/>
        </w:rPr>
        <w:footnoteRef/>
      </w:r>
      <w:r w:rsidRPr="00E12033">
        <w:rPr>
          <w:lang w:val="pt-BR"/>
        </w:rPr>
        <w:t xml:space="preserve"> </w:t>
      </w:r>
      <w:r w:rsidRPr="00E12033">
        <w:rPr>
          <w:lang w:val="pt-BR"/>
        </w:rPr>
        <w:tab/>
      </w:r>
      <w:hyperlink r:id="rId7" w:history="1">
        <w:r w:rsidRPr="00E12033">
          <w:rPr>
            <w:rStyle w:val="Hipervnculo"/>
            <w:lang w:val="pt-BR"/>
          </w:rPr>
          <w:t>CCPR/C/HND/CO/3</w:t>
        </w:r>
      </w:hyperlink>
      <w:r w:rsidRPr="00E12033">
        <w:rPr>
          <w:lang w:val="pt-BR"/>
        </w:rPr>
        <w:t>, párrs. 41 a 44.</w:t>
      </w:r>
    </w:p>
  </w:footnote>
  <w:footnote w:id="9">
    <w:p w14:paraId="7FA252A6" w14:textId="650BEB77" w:rsidR="001929EC" w:rsidRPr="00E9675F" w:rsidRDefault="00995306">
      <w:pPr>
        <w:pStyle w:val="Textonotapie"/>
        <w:rPr>
          <w:lang w:val="pt-BR"/>
        </w:rPr>
      </w:pPr>
      <w:r w:rsidRPr="00E9675F">
        <w:rPr>
          <w:lang w:val="pt-BR"/>
        </w:rPr>
        <w:tab/>
      </w:r>
      <w:r w:rsidR="001929EC">
        <w:rPr>
          <w:rStyle w:val="Refdenotaalpie"/>
        </w:rPr>
        <w:footnoteRef/>
      </w:r>
      <w:r w:rsidR="001929EC" w:rsidRPr="00E9675F">
        <w:rPr>
          <w:lang w:val="pt-BR"/>
        </w:rPr>
        <w:t xml:space="preserve"> </w:t>
      </w:r>
      <w:r w:rsidR="003A5E79" w:rsidRPr="00E9675F">
        <w:rPr>
          <w:lang w:val="pt-BR"/>
        </w:rPr>
        <w:tab/>
      </w:r>
      <w:hyperlink r:id="rId8" w:history="1">
        <w:r w:rsidR="00FF6271" w:rsidRPr="00013982">
          <w:rPr>
            <w:rStyle w:val="Hipervnculo"/>
            <w:lang w:val="pt-BR"/>
          </w:rPr>
          <w:t>E/C.12/2018/1</w:t>
        </w:r>
      </w:hyperlink>
      <w:r w:rsidR="001929EC" w:rsidRPr="00E9675F">
        <w:rPr>
          <w:lang w:val="pt-BR"/>
        </w:rPr>
        <w:t>.</w:t>
      </w:r>
    </w:p>
  </w:footnote>
  <w:footnote w:id="10">
    <w:p w14:paraId="2F80EA76" w14:textId="3494A54E" w:rsidR="008D1306" w:rsidRPr="00E9675F" w:rsidRDefault="008D1306" w:rsidP="008D1306">
      <w:pPr>
        <w:pStyle w:val="Textonotapie"/>
        <w:rPr>
          <w:lang w:val="it-IT"/>
        </w:rPr>
      </w:pPr>
      <w:r w:rsidRPr="00E9675F">
        <w:rPr>
          <w:lang w:val="pt-BR"/>
        </w:rPr>
        <w:tab/>
      </w:r>
      <w:r>
        <w:rPr>
          <w:rStyle w:val="Refdenotaalpie"/>
        </w:rPr>
        <w:footnoteRef/>
      </w:r>
      <w:r w:rsidRPr="00E9675F">
        <w:rPr>
          <w:lang w:val="en-US"/>
        </w:rPr>
        <w:t xml:space="preserve"> </w:t>
      </w:r>
      <w:r w:rsidR="003A5E79" w:rsidRPr="00E9675F">
        <w:rPr>
          <w:lang w:val="en-US"/>
        </w:rPr>
        <w:tab/>
      </w:r>
      <w:hyperlink r:id="rId9" w:history="1">
        <w:proofErr w:type="spellStart"/>
        <w:r w:rsidR="00FF6271" w:rsidRPr="00013982">
          <w:rPr>
            <w:rStyle w:val="Hipervnculo"/>
            <w:lang w:val="en-US"/>
          </w:rPr>
          <w:t>CCPR</w:t>
        </w:r>
        <w:proofErr w:type="spellEnd"/>
        <w:r w:rsidR="00FF6271" w:rsidRPr="00013982">
          <w:rPr>
            <w:rStyle w:val="Hipervnculo"/>
            <w:lang w:val="en-US"/>
          </w:rPr>
          <w:t>/C/HND/CO/3</w:t>
        </w:r>
      </w:hyperlink>
      <w:r w:rsidRPr="00E9675F">
        <w:rPr>
          <w:lang w:val="en-US"/>
        </w:rPr>
        <w:t xml:space="preserve">, párrs. </w:t>
      </w:r>
      <w:r w:rsidRPr="00E9675F">
        <w:rPr>
          <w:lang w:val="it-IT"/>
        </w:rPr>
        <w:t>45 a 48.</w:t>
      </w:r>
    </w:p>
  </w:footnote>
  <w:footnote w:id="11">
    <w:p w14:paraId="04C462EC" w14:textId="3A916CD6" w:rsidR="001973C0" w:rsidRPr="00E9675F" w:rsidRDefault="001973C0" w:rsidP="001973C0">
      <w:pPr>
        <w:pStyle w:val="Textonotapie"/>
        <w:rPr>
          <w:lang w:val="it-IT"/>
        </w:rPr>
      </w:pPr>
      <w:r w:rsidRPr="00E9675F">
        <w:rPr>
          <w:lang w:val="it-IT"/>
        </w:rPr>
        <w:tab/>
      </w:r>
      <w:r>
        <w:rPr>
          <w:rStyle w:val="Refdenotaalpie"/>
        </w:rPr>
        <w:footnoteRef/>
      </w:r>
      <w:r w:rsidRPr="00E9675F">
        <w:rPr>
          <w:lang w:val="it-IT"/>
        </w:rPr>
        <w:t xml:space="preserve"> </w:t>
      </w:r>
      <w:r w:rsidRPr="00E9675F">
        <w:rPr>
          <w:lang w:val="it-IT"/>
        </w:rPr>
        <w:tab/>
      </w:r>
      <w:hyperlink r:id="rId10" w:history="1">
        <w:r w:rsidR="00105A5D" w:rsidRPr="00013982">
          <w:rPr>
            <w:rStyle w:val="Hipervnculo"/>
            <w:lang w:val="it-IT"/>
          </w:rPr>
          <w:t>E/C.12/2016/1</w:t>
        </w:r>
      </w:hyperlink>
      <w:r w:rsidRPr="00E9675F">
        <w:rPr>
          <w:rStyle w:val="Hipervnculo"/>
          <w:lang w:val="it-IT"/>
        </w:rPr>
        <w:t>.</w:t>
      </w:r>
    </w:p>
  </w:footnote>
  <w:footnote w:id="12">
    <w:p w14:paraId="7591639A" w14:textId="57070E99" w:rsidR="00F35259" w:rsidRPr="00E9675F" w:rsidRDefault="00F35259" w:rsidP="00F35259">
      <w:pPr>
        <w:pStyle w:val="Textonotapie"/>
        <w:rPr>
          <w:lang w:val="it-IT"/>
        </w:rPr>
      </w:pPr>
      <w:r w:rsidRPr="00E9675F">
        <w:rPr>
          <w:lang w:val="it-IT"/>
        </w:rPr>
        <w:tab/>
      </w:r>
      <w:r>
        <w:rPr>
          <w:rStyle w:val="Refdenotaalpie"/>
        </w:rPr>
        <w:footnoteRef/>
      </w:r>
      <w:r w:rsidRPr="00E9675F">
        <w:rPr>
          <w:lang w:val="it-IT"/>
        </w:rPr>
        <w:t xml:space="preserve"> </w:t>
      </w:r>
      <w:r w:rsidRPr="00E9675F">
        <w:rPr>
          <w:lang w:val="it-IT"/>
        </w:rPr>
        <w:tab/>
      </w:r>
      <w:r w:rsidRPr="00E9675F">
        <w:rPr>
          <w:lang w:val="it-IT"/>
        </w:rPr>
        <w:t xml:space="preserve">Véase </w:t>
      </w:r>
      <w:r w:rsidR="00013982">
        <w:rPr>
          <w:lang w:val="it-IT"/>
        </w:rPr>
        <w:fldChar w:fldCharType="begin"/>
      </w:r>
      <w:r w:rsidR="00013982">
        <w:rPr>
          <w:lang w:val="it-IT"/>
        </w:rPr>
        <w:instrText>HYPERLINK "https://www.ohchr.org/en/publications/policy-and-methodological-publications/protecting-minority-rights-practical-guide"</w:instrText>
      </w:r>
      <w:r w:rsidR="00013982">
        <w:rPr>
          <w:lang w:val="it-IT"/>
        </w:rPr>
      </w:r>
      <w:r w:rsidR="00013982">
        <w:rPr>
          <w:lang w:val="it-IT"/>
        </w:rPr>
        <w:fldChar w:fldCharType="separate"/>
      </w:r>
      <w:r w:rsidRPr="00013982">
        <w:rPr>
          <w:rStyle w:val="Hipervnculo"/>
          <w:lang w:val="it-IT"/>
        </w:rPr>
        <w:t>https://www.ohchr.org/en/publications/policy-and-methodological-publications/protecting-minority-rights-practical-guide</w:t>
      </w:r>
      <w:r w:rsidR="00013982">
        <w:rPr>
          <w:lang w:val="it-IT"/>
        </w:rPr>
        <w:fldChar w:fldCharType="end"/>
      </w:r>
      <w:r w:rsidRPr="00E9675F">
        <w:rPr>
          <w:lang w:val="it-IT"/>
        </w:rPr>
        <w:t>.</w:t>
      </w:r>
    </w:p>
  </w:footnote>
  <w:footnote w:id="13">
    <w:p w14:paraId="0CC60C41" w14:textId="5EBD273E" w:rsidR="00C911E8" w:rsidRPr="00E9675F" w:rsidRDefault="00C911E8" w:rsidP="00C911E8">
      <w:pPr>
        <w:pStyle w:val="Textonotapie"/>
        <w:rPr>
          <w:lang w:val="it-IT"/>
        </w:rPr>
      </w:pPr>
      <w:r w:rsidRPr="00E9675F">
        <w:rPr>
          <w:lang w:val="it-IT"/>
        </w:rPr>
        <w:tab/>
      </w:r>
      <w:r>
        <w:rPr>
          <w:rStyle w:val="Refdenotaalpie"/>
        </w:rPr>
        <w:footnoteRef/>
      </w:r>
      <w:r w:rsidRPr="00E9675F">
        <w:rPr>
          <w:lang w:val="it-IT"/>
        </w:rPr>
        <w:t xml:space="preserve"> </w:t>
      </w:r>
      <w:r w:rsidRPr="00E9675F">
        <w:rPr>
          <w:lang w:val="it-IT"/>
        </w:rPr>
        <w:tab/>
      </w:r>
      <w:hyperlink r:id="rId11" w:history="1">
        <w:r w:rsidR="00105A5D" w:rsidRPr="00013982">
          <w:rPr>
            <w:rStyle w:val="Hipervnculo"/>
            <w:lang w:val="it-IT"/>
          </w:rPr>
          <w:t>E/C.12/2017/1</w:t>
        </w:r>
      </w:hyperlink>
      <w:r w:rsidRPr="00E9675F">
        <w:rPr>
          <w:lang w:val="it-IT"/>
        </w:rPr>
        <w:t>.</w:t>
      </w:r>
    </w:p>
  </w:footnote>
  <w:footnote w:id="14">
    <w:p w14:paraId="3B737E6A" w14:textId="6017CE45" w:rsidR="00CD4275" w:rsidRPr="00E9675F" w:rsidRDefault="00CD4275" w:rsidP="00E9675F">
      <w:pPr>
        <w:pStyle w:val="Textonotapie"/>
        <w:widowControl w:val="0"/>
        <w:suppressAutoHyphens/>
        <w:rPr>
          <w:lang w:val="it-IT"/>
        </w:rPr>
      </w:pPr>
      <w:r w:rsidRPr="00E9675F">
        <w:rPr>
          <w:lang w:val="it-IT"/>
        </w:rPr>
        <w:tab/>
      </w:r>
      <w:r>
        <w:rPr>
          <w:rStyle w:val="Refdenotaalpie"/>
        </w:rPr>
        <w:footnoteRef/>
      </w:r>
      <w:r w:rsidRPr="00E9675F">
        <w:rPr>
          <w:lang w:val="it-IT"/>
        </w:rPr>
        <w:tab/>
      </w:r>
      <w:r w:rsidRPr="00E9675F">
        <w:rPr>
          <w:lang w:val="it-IT"/>
        </w:rPr>
        <w:t xml:space="preserve">Véase </w:t>
      </w:r>
      <w:r w:rsidR="00013982">
        <w:rPr>
          <w:lang w:val="it-IT"/>
        </w:rPr>
        <w:fldChar w:fldCharType="begin"/>
      </w:r>
      <w:r w:rsidR="00013982">
        <w:rPr>
          <w:lang w:val="it-IT"/>
        </w:rPr>
        <w:instrText>HYPERLINK "http://undocs.org/sp/E/C.12/2015/1"</w:instrText>
      </w:r>
      <w:r w:rsidR="00013982">
        <w:rPr>
          <w:lang w:val="it-IT"/>
        </w:rPr>
      </w:r>
      <w:r w:rsidR="00013982">
        <w:rPr>
          <w:lang w:val="it-IT"/>
        </w:rPr>
        <w:fldChar w:fldCharType="separate"/>
      </w:r>
      <w:r w:rsidRPr="00013982">
        <w:rPr>
          <w:rStyle w:val="Hipervnculo"/>
          <w:lang w:val="it-IT"/>
        </w:rPr>
        <w:t>E/C.12/2015/1</w:t>
      </w:r>
      <w:r w:rsidR="00013982">
        <w:rPr>
          <w:lang w:val="it-IT"/>
        </w:rPr>
        <w:fldChar w:fldCharType="end"/>
      </w:r>
      <w:r w:rsidRPr="00E9675F">
        <w:rPr>
          <w:lang w:val="it-IT"/>
        </w:rPr>
        <w:t xml:space="preserve">. </w:t>
      </w:r>
    </w:p>
  </w:footnote>
  <w:footnote w:id="15">
    <w:p w14:paraId="6D9137A0" w14:textId="3022B2D3" w:rsidR="0016404A" w:rsidRPr="00E9675F" w:rsidRDefault="0016404A" w:rsidP="0016404A">
      <w:pPr>
        <w:pStyle w:val="Textonotapie"/>
        <w:rPr>
          <w:lang w:val="it-IT"/>
        </w:rPr>
      </w:pPr>
      <w:r w:rsidRPr="00E9675F">
        <w:rPr>
          <w:lang w:val="it-IT"/>
        </w:rPr>
        <w:tab/>
      </w:r>
      <w:r>
        <w:rPr>
          <w:rStyle w:val="Refdenotaalpie"/>
        </w:rPr>
        <w:footnoteRef/>
      </w:r>
      <w:r w:rsidRPr="00E9675F">
        <w:rPr>
          <w:lang w:val="it-IT"/>
        </w:rPr>
        <w:t xml:space="preserve"> </w:t>
      </w:r>
      <w:r w:rsidR="003A5E79" w:rsidRPr="00E9675F">
        <w:rPr>
          <w:lang w:val="it-IT"/>
        </w:rPr>
        <w:tab/>
      </w:r>
      <w:hyperlink r:id="rId12" w:history="1">
        <w:r w:rsidR="000F667F" w:rsidRPr="00013982">
          <w:rPr>
            <w:rStyle w:val="Hipervnculo"/>
            <w:lang w:val="it-IT"/>
          </w:rPr>
          <w:t>A/HRC/56/46/Add.1</w:t>
        </w:r>
      </w:hyperlink>
      <w:r w:rsidR="00CF7884" w:rsidRPr="00E9675F">
        <w:rPr>
          <w:rStyle w:val="Hipervnculo"/>
          <w:lang w:val="it-IT"/>
        </w:rPr>
        <w:t>.</w:t>
      </w:r>
    </w:p>
  </w:footnote>
  <w:footnote w:id="16">
    <w:p w14:paraId="0005DA31" w14:textId="3221B753" w:rsidR="00F63C0A" w:rsidRPr="00E9675F" w:rsidRDefault="00F63C0A" w:rsidP="00F63C0A">
      <w:pPr>
        <w:pStyle w:val="Textonotapie"/>
        <w:rPr>
          <w:lang w:val="it-IT"/>
        </w:rPr>
      </w:pPr>
      <w:r w:rsidRPr="00D97AC8">
        <w:rPr>
          <w:lang w:val="it-IT"/>
        </w:rPr>
        <w:tab/>
      </w:r>
      <w:r>
        <w:rPr>
          <w:rStyle w:val="Refdenotaalpie"/>
        </w:rPr>
        <w:footnoteRef/>
      </w:r>
      <w:r w:rsidRPr="00E9675F">
        <w:rPr>
          <w:lang w:val="it-IT"/>
        </w:rPr>
        <w:t xml:space="preserve"> </w:t>
      </w:r>
      <w:r w:rsidRPr="00E9675F">
        <w:rPr>
          <w:lang w:val="it-IT"/>
        </w:rPr>
        <w:tab/>
      </w:r>
      <w:hyperlink r:id="rId13" w:history="1">
        <w:r w:rsidRPr="00013982">
          <w:rPr>
            <w:rStyle w:val="Hipervnculo"/>
            <w:lang w:val="it-IT"/>
          </w:rPr>
          <w:t>A/HRC/4/18</w:t>
        </w:r>
      </w:hyperlink>
      <w:r w:rsidRPr="00E9675F">
        <w:rPr>
          <w:lang w:val="it-IT"/>
        </w:rPr>
        <w:t>, anexo I.</w:t>
      </w:r>
    </w:p>
  </w:footnote>
  <w:footnote w:id="17">
    <w:p w14:paraId="21F53A14" w14:textId="23EF785C" w:rsidR="00CC2F5C" w:rsidRPr="00CC5B19" w:rsidRDefault="00CC2F5C" w:rsidP="00CC2F5C">
      <w:pPr>
        <w:pStyle w:val="Textonotapie"/>
        <w:jc w:val="both"/>
        <w:rPr>
          <w:lang w:val="es-US"/>
        </w:rPr>
      </w:pPr>
      <w:r w:rsidRPr="00E9675F">
        <w:rPr>
          <w:lang w:val="it-IT"/>
        </w:rPr>
        <w:tab/>
      </w:r>
      <w:r w:rsidRPr="00CF7884">
        <w:rPr>
          <w:rStyle w:val="Refdenotaalpie"/>
        </w:rPr>
        <w:footnoteRef/>
      </w:r>
      <w:r w:rsidRPr="00CF7884">
        <w:t xml:space="preserve"> </w:t>
      </w:r>
      <w:r w:rsidRPr="00CF7884">
        <w:tab/>
      </w:r>
      <w:r w:rsidR="009304D3">
        <w:t>Véanse los casos</w:t>
      </w:r>
      <w:r w:rsidRPr="00E9675F">
        <w:rPr>
          <w:i/>
          <w:iCs/>
        </w:rPr>
        <w:t xml:space="preserve"> Comunidad Garífuna de San Juan y sus miembros </w:t>
      </w:r>
      <w:r w:rsidR="00A1114E" w:rsidRPr="00E9675F">
        <w:rPr>
          <w:i/>
          <w:iCs/>
        </w:rPr>
        <w:t>v</w:t>
      </w:r>
      <w:r w:rsidRPr="00E9675F">
        <w:rPr>
          <w:i/>
          <w:iCs/>
        </w:rPr>
        <w:t>s. Honduras</w:t>
      </w:r>
      <w:r w:rsidR="00775F3E" w:rsidRPr="00E9675F">
        <w:t>,</w:t>
      </w:r>
      <w:r w:rsidRPr="00CF7884">
        <w:t xml:space="preserve"> </w:t>
      </w:r>
      <w:r w:rsidRPr="00E9675F">
        <w:rPr>
          <w:i/>
          <w:iCs/>
        </w:rPr>
        <w:t xml:space="preserve">Comunidad Garífuna Triunfo de la Cruz y sus miembros </w:t>
      </w:r>
      <w:r w:rsidR="00775F3E">
        <w:rPr>
          <w:i/>
          <w:iCs/>
        </w:rPr>
        <w:t>v</w:t>
      </w:r>
      <w:r w:rsidRPr="00E9675F">
        <w:rPr>
          <w:i/>
          <w:iCs/>
        </w:rPr>
        <w:t>s. Honduras</w:t>
      </w:r>
      <w:r w:rsidR="00EF5792">
        <w:t xml:space="preserve"> y</w:t>
      </w:r>
      <w:r w:rsidRPr="00CF7884">
        <w:t xml:space="preserve"> </w:t>
      </w:r>
      <w:r w:rsidRPr="00E9675F">
        <w:rPr>
          <w:i/>
          <w:iCs/>
        </w:rPr>
        <w:t xml:space="preserve">Comunidad Garífuna de Punta Piedra y sus miembros </w:t>
      </w:r>
      <w:r w:rsidR="00EF5792" w:rsidRPr="00E9675F">
        <w:rPr>
          <w:i/>
          <w:iCs/>
        </w:rPr>
        <w:t>v</w:t>
      </w:r>
      <w:r w:rsidRPr="00E9675F">
        <w:rPr>
          <w:i/>
          <w:iCs/>
        </w:rPr>
        <w:t>s. Honduras</w:t>
      </w:r>
      <w:r w:rsidRPr="00CF7884">
        <w:t>.</w:t>
      </w:r>
    </w:p>
  </w:footnote>
  <w:footnote w:id="18">
    <w:p w14:paraId="0D4014AF" w14:textId="051A02D1" w:rsidR="0096546F" w:rsidRPr="00E9675F" w:rsidRDefault="0096546F">
      <w:pPr>
        <w:pStyle w:val="Textonotapie"/>
        <w:rPr>
          <w:lang w:val="en-US"/>
        </w:rPr>
      </w:pPr>
      <w:r>
        <w:tab/>
      </w:r>
      <w:r>
        <w:rPr>
          <w:rStyle w:val="Refdenotaalpie"/>
        </w:rPr>
        <w:footnoteRef/>
      </w:r>
      <w:r w:rsidRPr="00E9675F">
        <w:rPr>
          <w:lang w:val="en-US"/>
        </w:rPr>
        <w:t xml:space="preserve"> </w:t>
      </w:r>
      <w:r w:rsidR="003A5E79" w:rsidRPr="00E9675F">
        <w:rPr>
          <w:lang w:val="en-US"/>
        </w:rPr>
        <w:tab/>
      </w:r>
      <w:hyperlink r:id="rId14" w:history="1">
        <w:r w:rsidR="00504F1A" w:rsidRPr="00013982">
          <w:rPr>
            <w:rStyle w:val="Hipervnculo"/>
            <w:lang w:val="en-US"/>
          </w:rPr>
          <w:t>A/HRC/54/22/</w:t>
        </w:r>
        <w:proofErr w:type="spellStart"/>
        <w:r w:rsidR="00504F1A" w:rsidRPr="00013982">
          <w:rPr>
            <w:rStyle w:val="Hipervnculo"/>
            <w:lang w:val="en-US"/>
          </w:rPr>
          <w:t>Add.2</w:t>
        </w:r>
        <w:proofErr w:type="spellEnd"/>
      </w:hyperlink>
      <w:r w:rsidR="009841F8" w:rsidRPr="00E9675F">
        <w:rPr>
          <w:lang w:val="en-US"/>
        </w:rPr>
        <w:t>.</w:t>
      </w:r>
    </w:p>
  </w:footnote>
  <w:footnote w:id="19">
    <w:p w14:paraId="335EEDE9" w14:textId="22EF547D" w:rsidR="00C025CE" w:rsidRPr="00E9675F" w:rsidRDefault="00C025CE" w:rsidP="00C025CE">
      <w:pPr>
        <w:pStyle w:val="Textonotapie"/>
        <w:rPr>
          <w:lang w:val="es-US"/>
        </w:rPr>
      </w:pPr>
      <w:r w:rsidRPr="0033247C">
        <w:rPr>
          <w:lang w:val="en-US"/>
        </w:rPr>
        <w:tab/>
      </w:r>
      <w:r>
        <w:rPr>
          <w:rStyle w:val="Refdenotaalpie"/>
        </w:rPr>
        <w:footnoteRef/>
      </w:r>
      <w:r w:rsidRPr="0033247C">
        <w:rPr>
          <w:lang w:val="en-US"/>
        </w:rPr>
        <w:t xml:space="preserve"> </w:t>
      </w:r>
      <w:r w:rsidRPr="0033247C">
        <w:rPr>
          <w:lang w:val="en-US"/>
        </w:rPr>
        <w:tab/>
      </w:r>
      <w:hyperlink r:id="rId15" w:history="1">
        <w:proofErr w:type="spellStart"/>
        <w:r w:rsidRPr="00013982">
          <w:rPr>
            <w:rStyle w:val="Hipervnculo"/>
            <w:lang w:val="en-US"/>
          </w:rPr>
          <w:t>CED</w:t>
        </w:r>
        <w:proofErr w:type="spellEnd"/>
        <w:r w:rsidRPr="00013982">
          <w:rPr>
            <w:rStyle w:val="Hipervnculo"/>
            <w:lang w:val="en-US"/>
          </w:rPr>
          <w:t>/C/HND/</w:t>
        </w:r>
        <w:proofErr w:type="spellStart"/>
        <w:r w:rsidRPr="00013982">
          <w:rPr>
            <w:rStyle w:val="Hipervnculo"/>
            <w:lang w:val="en-US"/>
          </w:rPr>
          <w:t>OAI</w:t>
        </w:r>
        <w:proofErr w:type="spellEnd"/>
        <w:r w:rsidRPr="00013982">
          <w:rPr>
            <w:rStyle w:val="Hipervnculo"/>
            <w:lang w:val="en-US"/>
          </w:rPr>
          <w:t>/1</w:t>
        </w:r>
      </w:hyperlink>
      <w:r w:rsidRPr="0033247C">
        <w:rPr>
          <w:lang w:val="en-US"/>
        </w:rPr>
        <w:t>, p</w:t>
      </w:r>
      <w:r>
        <w:rPr>
          <w:lang w:val="en-US"/>
        </w:rPr>
        <w:t>árrs</w:t>
      </w:r>
      <w:r w:rsidRPr="0033247C">
        <w:rPr>
          <w:lang w:val="en-US"/>
        </w:rPr>
        <w:t xml:space="preserve">. </w:t>
      </w:r>
      <w:r w:rsidRPr="00E9675F">
        <w:rPr>
          <w:lang w:val="es-US"/>
        </w:rPr>
        <w:t>42 a 53.</w:t>
      </w:r>
    </w:p>
  </w:footnote>
  <w:footnote w:id="20">
    <w:p w14:paraId="201DF03B" w14:textId="6F93FB54" w:rsidR="00CB1023" w:rsidRPr="00E9675F" w:rsidRDefault="00CB1023">
      <w:pPr>
        <w:pStyle w:val="Textonotapie"/>
        <w:rPr>
          <w:lang w:val="es-US"/>
        </w:rPr>
      </w:pPr>
      <w:r w:rsidRPr="00E9675F">
        <w:rPr>
          <w:lang w:val="es-US"/>
        </w:rPr>
        <w:tab/>
      </w:r>
      <w:r>
        <w:rPr>
          <w:rStyle w:val="Refdenotaalpie"/>
        </w:rPr>
        <w:footnoteRef/>
      </w:r>
      <w:r w:rsidRPr="00E9675F">
        <w:rPr>
          <w:lang w:val="es-US"/>
        </w:rPr>
        <w:t xml:space="preserve"> </w:t>
      </w:r>
      <w:r w:rsidR="003A5E79" w:rsidRPr="00E9675F">
        <w:rPr>
          <w:lang w:val="es-US"/>
        </w:rPr>
        <w:tab/>
      </w:r>
      <w:hyperlink r:id="rId16" w:history="1">
        <w:proofErr w:type="spellStart"/>
        <w:r w:rsidRPr="00013982">
          <w:rPr>
            <w:rStyle w:val="Hipervnculo"/>
            <w:lang w:val="es-US"/>
          </w:rPr>
          <w:t>CCPR</w:t>
        </w:r>
        <w:proofErr w:type="spellEnd"/>
        <w:r w:rsidRPr="00013982">
          <w:rPr>
            <w:rStyle w:val="Hipervnculo"/>
            <w:lang w:val="es-US"/>
          </w:rPr>
          <w:t>/C/</w:t>
        </w:r>
        <w:proofErr w:type="spellStart"/>
        <w:r w:rsidRPr="00013982">
          <w:rPr>
            <w:rStyle w:val="Hipervnculo"/>
            <w:lang w:val="es-US"/>
          </w:rPr>
          <w:t>HND</w:t>
        </w:r>
        <w:proofErr w:type="spellEnd"/>
        <w:r w:rsidRPr="00013982">
          <w:rPr>
            <w:rStyle w:val="Hipervnculo"/>
            <w:lang w:val="es-US"/>
          </w:rPr>
          <w:t>/CO/3</w:t>
        </w:r>
      </w:hyperlink>
      <w:r w:rsidRPr="00E9675F">
        <w:rPr>
          <w:lang w:val="es-US"/>
        </w:rPr>
        <w:t>, párrs. 17</w:t>
      </w:r>
      <w:r w:rsidR="00054DD6" w:rsidRPr="00E9675F">
        <w:rPr>
          <w:lang w:val="es-US"/>
        </w:rPr>
        <w:t xml:space="preserve"> y </w:t>
      </w:r>
      <w:r w:rsidRPr="00E9675F">
        <w:rPr>
          <w:lang w:val="es-US"/>
        </w:rPr>
        <w:t>18.</w:t>
      </w:r>
    </w:p>
  </w:footnote>
  <w:footnote w:id="21">
    <w:p w14:paraId="2627EC32" w14:textId="362A441B" w:rsidR="0007217E" w:rsidRPr="00E9675F" w:rsidRDefault="0007217E">
      <w:pPr>
        <w:pStyle w:val="Textonotapie"/>
        <w:rPr>
          <w:lang w:val="es-US"/>
        </w:rPr>
      </w:pPr>
      <w:r w:rsidRPr="00E9675F">
        <w:rPr>
          <w:lang w:val="es-US"/>
        </w:rPr>
        <w:tab/>
      </w:r>
      <w:r>
        <w:rPr>
          <w:rStyle w:val="Refdenotaalpie"/>
        </w:rPr>
        <w:footnoteRef/>
      </w:r>
      <w:r w:rsidRPr="00E9675F">
        <w:rPr>
          <w:lang w:val="es-US"/>
        </w:rPr>
        <w:t xml:space="preserve"> </w:t>
      </w:r>
      <w:r w:rsidR="003A5E79" w:rsidRPr="00E9675F">
        <w:rPr>
          <w:lang w:val="es-US"/>
        </w:rPr>
        <w:tab/>
      </w:r>
      <w:hyperlink r:id="rId17" w:history="1">
        <w:r w:rsidRPr="00013982">
          <w:rPr>
            <w:rStyle w:val="Hipervnculo"/>
            <w:lang w:val="es-US"/>
          </w:rPr>
          <w:t>CEDAW/C/</w:t>
        </w:r>
        <w:proofErr w:type="spellStart"/>
        <w:r w:rsidRPr="00013982">
          <w:rPr>
            <w:rStyle w:val="Hipervnculo"/>
            <w:lang w:val="es-US"/>
          </w:rPr>
          <w:t>HND</w:t>
        </w:r>
        <w:proofErr w:type="spellEnd"/>
        <w:r w:rsidRPr="00013982">
          <w:rPr>
            <w:rStyle w:val="Hipervnculo"/>
            <w:lang w:val="es-US"/>
          </w:rPr>
          <w:t>/CO/9</w:t>
        </w:r>
      </w:hyperlink>
      <w:r w:rsidRPr="00E9675F">
        <w:rPr>
          <w:lang w:val="es-US"/>
        </w:rPr>
        <w:t xml:space="preserve">, </w:t>
      </w:r>
      <w:r w:rsidR="00CB1023" w:rsidRPr="00E9675F">
        <w:rPr>
          <w:lang w:val="es-US"/>
        </w:rPr>
        <w:t>párrs</w:t>
      </w:r>
      <w:r w:rsidRPr="00E9675F">
        <w:rPr>
          <w:lang w:val="es-US"/>
        </w:rPr>
        <w:t>. 38</w:t>
      </w:r>
      <w:r w:rsidR="00471018" w:rsidRPr="00E9675F">
        <w:rPr>
          <w:lang w:val="es-US"/>
        </w:rPr>
        <w:t xml:space="preserve"> y </w:t>
      </w:r>
      <w:r w:rsidRPr="00E9675F">
        <w:rPr>
          <w:lang w:val="es-US"/>
        </w:rPr>
        <w:t>39</w:t>
      </w:r>
      <w:r w:rsidR="00CB1023" w:rsidRPr="00E9675F">
        <w:rPr>
          <w:lang w:val="es-US"/>
        </w:rPr>
        <w:t>.</w:t>
      </w:r>
    </w:p>
  </w:footnote>
  <w:footnote w:id="22">
    <w:p w14:paraId="460A3AF6" w14:textId="3BCD10C2" w:rsidR="00234271" w:rsidRPr="00E9675F" w:rsidRDefault="00234271">
      <w:pPr>
        <w:pStyle w:val="Textonotapie"/>
        <w:rPr>
          <w:lang w:val="es-US"/>
        </w:rPr>
      </w:pPr>
      <w:r w:rsidRPr="00E9675F">
        <w:rPr>
          <w:lang w:val="es-US"/>
        </w:rPr>
        <w:tab/>
      </w:r>
      <w:r>
        <w:rPr>
          <w:rStyle w:val="Refdenotaalpie"/>
        </w:rPr>
        <w:footnoteRef/>
      </w:r>
      <w:r w:rsidRPr="00E9675F">
        <w:rPr>
          <w:lang w:val="es-US"/>
        </w:rPr>
        <w:t xml:space="preserve"> </w:t>
      </w:r>
      <w:r w:rsidR="003A5E79" w:rsidRPr="00E9675F">
        <w:rPr>
          <w:lang w:val="es-US"/>
        </w:rPr>
        <w:tab/>
      </w:r>
      <w:hyperlink r:id="rId18" w:history="1">
        <w:r w:rsidRPr="00013982">
          <w:rPr>
            <w:rStyle w:val="Hipervnculo"/>
            <w:lang w:val="de-CH"/>
          </w:rPr>
          <w:t>E/C.12/2019/1</w:t>
        </w:r>
      </w:hyperlink>
      <w:r w:rsidRPr="009D527C">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0544F" w14:textId="24C59423" w:rsidR="001A4396" w:rsidRPr="001A4396" w:rsidRDefault="00053EA6">
    <w:pPr>
      <w:pStyle w:val="Encabezado"/>
    </w:pPr>
    <w:r>
      <w:t>E/C.12/HND/CO/3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16A34" w14:textId="4AD0B91D" w:rsidR="001A4396" w:rsidRPr="00935A0B" w:rsidRDefault="00053EA6" w:rsidP="00935A0B">
    <w:pPr>
      <w:pStyle w:val="Encabezado"/>
      <w:jc w:val="right"/>
      <w:rPr>
        <w:u w:val="double"/>
      </w:rPr>
    </w:pPr>
    <w:r>
      <w:t>E/C.12/HND/CO/3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B39BA"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7E77AE"/>
    <w:multiLevelType w:val="hybridMultilevel"/>
    <w:tmpl w:val="32288A84"/>
    <w:lvl w:ilvl="0" w:tplc="9A5C29AC">
      <w:start w:val="1"/>
      <w:numFmt w:val="upperLetter"/>
      <w:lvlText w:val="%1."/>
      <w:lvlJc w:val="left"/>
      <w:pPr>
        <w:ind w:left="1130" w:hanging="510"/>
      </w:pPr>
      <w:rPr>
        <w:rFonts w:hint="default"/>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11" w15:restartNumberingAfterBreak="0">
    <w:nsid w:val="0D954887"/>
    <w:multiLevelType w:val="hybridMultilevel"/>
    <w:tmpl w:val="5A48E46A"/>
    <w:lvl w:ilvl="0" w:tplc="43F0D0C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5F28FCE" w:tentative="1">
      <w:start w:val="1"/>
      <w:numFmt w:val="lowerLetter"/>
      <w:lvlText w:val="%2."/>
      <w:lvlJc w:val="left"/>
      <w:pPr>
        <w:tabs>
          <w:tab w:val="num" w:pos="1440"/>
        </w:tabs>
        <w:ind w:left="1440" w:hanging="360"/>
      </w:pPr>
    </w:lvl>
    <w:lvl w:ilvl="2" w:tplc="47FE4580" w:tentative="1">
      <w:start w:val="1"/>
      <w:numFmt w:val="lowerRoman"/>
      <w:lvlText w:val="%3."/>
      <w:lvlJc w:val="right"/>
      <w:pPr>
        <w:tabs>
          <w:tab w:val="num" w:pos="2160"/>
        </w:tabs>
        <w:ind w:left="2160" w:hanging="180"/>
      </w:pPr>
    </w:lvl>
    <w:lvl w:ilvl="3" w:tplc="B914CA92" w:tentative="1">
      <w:start w:val="1"/>
      <w:numFmt w:val="decimal"/>
      <w:lvlText w:val="%4."/>
      <w:lvlJc w:val="left"/>
      <w:pPr>
        <w:tabs>
          <w:tab w:val="num" w:pos="2880"/>
        </w:tabs>
        <w:ind w:left="2880" w:hanging="360"/>
      </w:pPr>
    </w:lvl>
    <w:lvl w:ilvl="4" w:tplc="F7E0FDA4" w:tentative="1">
      <w:start w:val="1"/>
      <w:numFmt w:val="lowerLetter"/>
      <w:lvlText w:val="%5."/>
      <w:lvlJc w:val="left"/>
      <w:pPr>
        <w:tabs>
          <w:tab w:val="num" w:pos="3600"/>
        </w:tabs>
        <w:ind w:left="3600" w:hanging="360"/>
      </w:pPr>
    </w:lvl>
    <w:lvl w:ilvl="5" w:tplc="08B0C02C" w:tentative="1">
      <w:start w:val="1"/>
      <w:numFmt w:val="lowerRoman"/>
      <w:lvlText w:val="%6."/>
      <w:lvlJc w:val="right"/>
      <w:pPr>
        <w:tabs>
          <w:tab w:val="num" w:pos="4320"/>
        </w:tabs>
        <w:ind w:left="4320" w:hanging="180"/>
      </w:pPr>
    </w:lvl>
    <w:lvl w:ilvl="6" w:tplc="0C209582" w:tentative="1">
      <w:start w:val="1"/>
      <w:numFmt w:val="decimal"/>
      <w:lvlText w:val="%7."/>
      <w:lvlJc w:val="left"/>
      <w:pPr>
        <w:tabs>
          <w:tab w:val="num" w:pos="5040"/>
        </w:tabs>
        <w:ind w:left="5040" w:hanging="360"/>
      </w:pPr>
    </w:lvl>
    <w:lvl w:ilvl="7" w:tplc="1F16EDB6" w:tentative="1">
      <w:start w:val="1"/>
      <w:numFmt w:val="lowerLetter"/>
      <w:lvlText w:val="%8."/>
      <w:lvlJc w:val="left"/>
      <w:pPr>
        <w:tabs>
          <w:tab w:val="num" w:pos="5760"/>
        </w:tabs>
        <w:ind w:left="5760" w:hanging="360"/>
      </w:pPr>
    </w:lvl>
    <w:lvl w:ilvl="8" w:tplc="15581CA0" w:tentative="1">
      <w:start w:val="1"/>
      <w:numFmt w:val="lowerRoman"/>
      <w:lvlText w:val="%9."/>
      <w:lvlJc w:val="right"/>
      <w:pPr>
        <w:tabs>
          <w:tab w:val="num" w:pos="6480"/>
        </w:tabs>
        <w:ind w:left="6480" w:hanging="180"/>
      </w:pPr>
    </w:lvl>
  </w:abstractNum>
  <w:abstractNum w:abstractNumId="12" w15:restartNumberingAfterBreak="0">
    <w:nsid w:val="100D6413"/>
    <w:multiLevelType w:val="hybridMultilevel"/>
    <w:tmpl w:val="538813DE"/>
    <w:lvl w:ilvl="0" w:tplc="4864B012">
      <w:start w:val="9"/>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3" w15:restartNumberingAfterBreak="0">
    <w:nsid w:val="24256380"/>
    <w:multiLevelType w:val="hybridMultilevel"/>
    <w:tmpl w:val="8AD6D540"/>
    <w:lvl w:ilvl="0" w:tplc="8182B556">
      <w:start w:val="1"/>
      <w:numFmt w:val="decimal"/>
      <w:lvlText w:val="%1."/>
      <w:lvlJc w:val="left"/>
      <w:pPr>
        <w:ind w:left="1777" w:hanging="360"/>
      </w:pPr>
      <w:rPr>
        <w:b w:val="0"/>
        <w:bCs/>
        <w:lang w:val="es-ES"/>
      </w:rPr>
    </w:lvl>
    <w:lvl w:ilvl="1" w:tplc="08090017">
      <w:start w:val="1"/>
      <w:numFmt w:val="lowerLetter"/>
      <w:lvlText w:val="%2)"/>
      <w:lvlJc w:val="left"/>
      <w:pPr>
        <w:ind w:left="6597" w:hanging="360"/>
      </w:pPr>
    </w:lvl>
    <w:lvl w:ilvl="2" w:tplc="94FE784C">
      <w:start w:val="2"/>
      <w:numFmt w:val="lowerRoman"/>
      <w:lvlText w:val="%3)"/>
      <w:lvlJc w:val="left"/>
      <w:pPr>
        <w:ind w:left="3474" w:hanging="720"/>
      </w:pPr>
      <w:rPr>
        <w:rFonts w:hint="default"/>
      </w:r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6A7743B"/>
    <w:multiLevelType w:val="hybridMultilevel"/>
    <w:tmpl w:val="165289D8"/>
    <w:lvl w:ilvl="0" w:tplc="1FB6F3E2">
      <w:start w:val="1"/>
      <w:numFmt w:val="bullet"/>
      <w:pStyle w:val="Bullet2G"/>
      <w:lvlText w:val="•"/>
      <w:lvlJc w:val="left"/>
      <w:pPr>
        <w:tabs>
          <w:tab w:val="num" w:pos="2268"/>
        </w:tabs>
        <w:ind w:left="2268" w:hanging="170"/>
      </w:pPr>
      <w:rPr>
        <w:rFonts w:ascii="Times New Roman" w:hAnsi="Times New Roman" w:cs="Times New Roman" w:hint="default"/>
      </w:rPr>
    </w:lvl>
    <w:lvl w:ilvl="1" w:tplc="AC548080" w:tentative="1">
      <w:start w:val="1"/>
      <w:numFmt w:val="bullet"/>
      <w:lvlText w:val="o"/>
      <w:lvlJc w:val="left"/>
      <w:pPr>
        <w:tabs>
          <w:tab w:val="num" w:pos="1440"/>
        </w:tabs>
        <w:ind w:left="1440" w:hanging="360"/>
      </w:pPr>
      <w:rPr>
        <w:rFonts w:ascii="Courier New" w:hAnsi="Courier New" w:hint="default"/>
      </w:rPr>
    </w:lvl>
    <w:lvl w:ilvl="2" w:tplc="1436DE38" w:tentative="1">
      <w:start w:val="1"/>
      <w:numFmt w:val="bullet"/>
      <w:lvlText w:val=""/>
      <w:lvlJc w:val="left"/>
      <w:pPr>
        <w:tabs>
          <w:tab w:val="num" w:pos="2160"/>
        </w:tabs>
        <w:ind w:left="2160" w:hanging="360"/>
      </w:pPr>
      <w:rPr>
        <w:rFonts w:ascii="Wingdings" w:hAnsi="Wingdings" w:hint="default"/>
      </w:rPr>
    </w:lvl>
    <w:lvl w:ilvl="3" w:tplc="CAA469A8" w:tentative="1">
      <w:start w:val="1"/>
      <w:numFmt w:val="bullet"/>
      <w:lvlText w:val=""/>
      <w:lvlJc w:val="left"/>
      <w:pPr>
        <w:tabs>
          <w:tab w:val="num" w:pos="2880"/>
        </w:tabs>
        <w:ind w:left="2880" w:hanging="360"/>
      </w:pPr>
      <w:rPr>
        <w:rFonts w:ascii="Symbol" w:hAnsi="Symbol" w:hint="default"/>
      </w:rPr>
    </w:lvl>
    <w:lvl w:ilvl="4" w:tplc="D1F67D9A" w:tentative="1">
      <w:start w:val="1"/>
      <w:numFmt w:val="bullet"/>
      <w:lvlText w:val="o"/>
      <w:lvlJc w:val="left"/>
      <w:pPr>
        <w:tabs>
          <w:tab w:val="num" w:pos="3600"/>
        </w:tabs>
        <w:ind w:left="3600" w:hanging="360"/>
      </w:pPr>
      <w:rPr>
        <w:rFonts w:ascii="Courier New" w:hAnsi="Courier New" w:hint="default"/>
      </w:rPr>
    </w:lvl>
    <w:lvl w:ilvl="5" w:tplc="EDE401E0" w:tentative="1">
      <w:start w:val="1"/>
      <w:numFmt w:val="bullet"/>
      <w:lvlText w:val=""/>
      <w:lvlJc w:val="left"/>
      <w:pPr>
        <w:tabs>
          <w:tab w:val="num" w:pos="4320"/>
        </w:tabs>
        <w:ind w:left="4320" w:hanging="360"/>
      </w:pPr>
      <w:rPr>
        <w:rFonts w:ascii="Wingdings" w:hAnsi="Wingdings" w:hint="default"/>
      </w:rPr>
    </w:lvl>
    <w:lvl w:ilvl="6" w:tplc="5CB4D926" w:tentative="1">
      <w:start w:val="1"/>
      <w:numFmt w:val="bullet"/>
      <w:lvlText w:val=""/>
      <w:lvlJc w:val="left"/>
      <w:pPr>
        <w:tabs>
          <w:tab w:val="num" w:pos="5040"/>
        </w:tabs>
        <w:ind w:left="5040" w:hanging="360"/>
      </w:pPr>
      <w:rPr>
        <w:rFonts w:ascii="Symbol" w:hAnsi="Symbol" w:hint="default"/>
      </w:rPr>
    </w:lvl>
    <w:lvl w:ilvl="7" w:tplc="1BD890FC" w:tentative="1">
      <w:start w:val="1"/>
      <w:numFmt w:val="bullet"/>
      <w:lvlText w:val="o"/>
      <w:lvlJc w:val="left"/>
      <w:pPr>
        <w:tabs>
          <w:tab w:val="num" w:pos="5760"/>
        </w:tabs>
        <w:ind w:left="5760" w:hanging="360"/>
      </w:pPr>
      <w:rPr>
        <w:rFonts w:ascii="Courier New" w:hAnsi="Courier New" w:hint="default"/>
      </w:rPr>
    </w:lvl>
    <w:lvl w:ilvl="8" w:tplc="B1E8854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C82636E"/>
    <w:multiLevelType w:val="hybridMultilevel"/>
    <w:tmpl w:val="2CD6727A"/>
    <w:lvl w:ilvl="0" w:tplc="28E09008">
      <w:start w:val="9"/>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6" w15:restartNumberingAfterBreak="0">
    <w:nsid w:val="593A5FBA"/>
    <w:multiLevelType w:val="multilevel"/>
    <w:tmpl w:val="6EDE95F2"/>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5053D3D"/>
    <w:multiLevelType w:val="hybridMultilevel"/>
    <w:tmpl w:val="23D4CC16"/>
    <w:lvl w:ilvl="0" w:tplc="470AAF74">
      <w:start w:val="1"/>
      <w:numFmt w:val="decimal"/>
      <w:lvlText w:val="%1."/>
      <w:lvlJc w:val="left"/>
      <w:pPr>
        <w:ind w:left="1689" w:hanging="555"/>
      </w:pPr>
      <w:rPr>
        <w:rFonts w:hint="default"/>
        <w:b w:val="0"/>
        <w:bCs/>
        <w:i w:val="0"/>
        <w:iCs w:val="0"/>
      </w:rPr>
    </w:lvl>
    <w:lvl w:ilvl="1" w:tplc="6ED8F7DA">
      <w:start w:val="1"/>
      <w:numFmt w:val="lowerLetter"/>
      <w:lvlText w:val="(%2)"/>
      <w:lvlJc w:val="left"/>
      <w:pPr>
        <w:ind w:left="2214"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6AFD3DE4"/>
    <w:multiLevelType w:val="hybridMultilevel"/>
    <w:tmpl w:val="569E52D4"/>
    <w:lvl w:ilvl="0" w:tplc="2BA486DA">
      <w:start w:val="1"/>
      <w:numFmt w:val="bullet"/>
      <w:pStyle w:val="Bullet1G"/>
      <w:lvlText w:val="•"/>
      <w:lvlJc w:val="left"/>
      <w:pPr>
        <w:tabs>
          <w:tab w:val="num" w:pos="1701"/>
        </w:tabs>
        <w:ind w:left="1701" w:hanging="170"/>
      </w:pPr>
      <w:rPr>
        <w:rFonts w:ascii="Times New Roman" w:hAnsi="Times New Roman" w:cs="Times New Roman" w:hint="default"/>
      </w:rPr>
    </w:lvl>
    <w:lvl w:ilvl="1" w:tplc="FC12DDE2" w:tentative="1">
      <w:start w:val="1"/>
      <w:numFmt w:val="bullet"/>
      <w:lvlText w:val="o"/>
      <w:lvlJc w:val="left"/>
      <w:pPr>
        <w:tabs>
          <w:tab w:val="num" w:pos="1440"/>
        </w:tabs>
        <w:ind w:left="1440" w:hanging="360"/>
      </w:pPr>
      <w:rPr>
        <w:rFonts w:ascii="Courier New" w:hAnsi="Courier New" w:hint="default"/>
      </w:rPr>
    </w:lvl>
    <w:lvl w:ilvl="2" w:tplc="EA2AE7CA" w:tentative="1">
      <w:start w:val="1"/>
      <w:numFmt w:val="bullet"/>
      <w:lvlText w:val=""/>
      <w:lvlJc w:val="left"/>
      <w:pPr>
        <w:tabs>
          <w:tab w:val="num" w:pos="2160"/>
        </w:tabs>
        <w:ind w:left="2160" w:hanging="360"/>
      </w:pPr>
      <w:rPr>
        <w:rFonts w:ascii="Wingdings" w:hAnsi="Wingdings" w:hint="default"/>
      </w:rPr>
    </w:lvl>
    <w:lvl w:ilvl="3" w:tplc="D74873EE" w:tentative="1">
      <w:start w:val="1"/>
      <w:numFmt w:val="bullet"/>
      <w:lvlText w:val=""/>
      <w:lvlJc w:val="left"/>
      <w:pPr>
        <w:tabs>
          <w:tab w:val="num" w:pos="2880"/>
        </w:tabs>
        <w:ind w:left="2880" w:hanging="360"/>
      </w:pPr>
      <w:rPr>
        <w:rFonts w:ascii="Symbol" w:hAnsi="Symbol" w:hint="default"/>
      </w:rPr>
    </w:lvl>
    <w:lvl w:ilvl="4" w:tplc="F048B12A" w:tentative="1">
      <w:start w:val="1"/>
      <w:numFmt w:val="bullet"/>
      <w:lvlText w:val="o"/>
      <w:lvlJc w:val="left"/>
      <w:pPr>
        <w:tabs>
          <w:tab w:val="num" w:pos="3600"/>
        </w:tabs>
        <w:ind w:left="3600" w:hanging="360"/>
      </w:pPr>
      <w:rPr>
        <w:rFonts w:ascii="Courier New" w:hAnsi="Courier New" w:hint="default"/>
      </w:rPr>
    </w:lvl>
    <w:lvl w:ilvl="5" w:tplc="39A623C0" w:tentative="1">
      <w:start w:val="1"/>
      <w:numFmt w:val="bullet"/>
      <w:lvlText w:val=""/>
      <w:lvlJc w:val="left"/>
      <w:pPr>
        <w:tabs>
          <w:tab w:val="num" w:pos="4320"/>
        </w:tabs>
        <w:ind w:left="4320" w:hanging="360"/>
      </w:pPr>
      <w:rPr>
        <w:rFonts w:ascii="Wingdings" w:hAnsi="Wingdings" w:hint="default"/>
      </w:rPr>
    </w:lvl>
    <w:lvl w:ilvl="6" w:tplc="DBA4E018" w:tentative="1">
      <w:start w:val="1"/>
      <w:numFmt w:val="bullet"/>
      <w:lvlText w:val=""/>
      <w:lvlJc w:val="left"/>
      <w:pPr>
        <w:tabs>
          <w:tab w:val="num" w:pos="5040"/>
        </w:tabs>
        <w:ind w:left="5040" w:hanging="360"/>
      </w:pPr>
      <w:rPr>
        <w:rFonts w:ascii="Symbol" w:hAnsi="Symbol" w:hint="default"/>
      </w:rPr>
    </w:lvl>
    <w:lvl w:ilvl="7" w:tplc="737CCCF0" w:tentative="1">
      <w:start w:val="1"/>
      <w:numFmt w:val="bullet"/>
      <w:lvlText w:val="o"/>
      <w:lvlJc w:val="left"/>
      <w:pPr>
        <w:tabs>
          <w:tab w:val="num" w:pos="5760"/>
        </w:tabs>
        <w:ind w:left="5760" w:hanging="360"/>
      </w:pPr>
      <w:rPr>
        <w:rFonts w:ascii="Courier New" w:hAnsi="Courier New" w:hint="default"/>
      </w:rPr>
    </w:lvl>
    <w:lvl w:ilvl="8" w:tplc="975E602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66677781">
    <w:abstractNumId w:val="21"/>
  </w:num>
  <w:num w:numId="2" w16cid:durableId="1328944753">
    <w:abstractNumId w:val="20"/>
  </w:num>
  <w:num w:numId="3" w16cid:durableId="679820301">
    <w:abstractNumId w:val="17"/>
  </w:num>
  <w:num w:numId="4" w16cid:durableId="1695810856">
    <w:abstractNumId w:val="19"/>
  </w:num>
  <w:num w:numId="5" w16cid:durableId="1858883759">
    <w:abstractNumId w:val="14"/>
  </w:num>
  <w:num w:numId="6" w16cid:durableId="1983609499">
    <w:abstractNumId w:val="9"/>
  </w:num>
  <w:num w:numId="7" w16cid:durableId="1442722412">
    <w:abstractNumId w:val="7"/>
  </w:num>
  <w:num w:numId="8" w16cid:durableId="291178069">
    <w:abstractNumId w:val="6"/>
  </w:num>
  <w:num w:numId="9" w16cid:durableId="909928528">
    <w:abstractNumId w:val="5"/>
  </w:num>
  <w:num w:numId="10" w16cid:durableId="887491493">
    <w:abstractNumId w:val="4"/>
  </w:num>
  <w:num w:numId="11" w16cid:durableId="1506170997">
    <w:abstractNumId w:val="8"/>
  </w:num>
  <w:num w:numId="12" w16cid:durableId="615256561">
    <w:abstractNumId w:val="3"/>
  </w:num>
  <w:num w:numId="13" w16cid:durableId="1323781164">
    <w:abstractNumId w:val="2"/>
  </w:num>
  <w:num w:numId="14" w16cid:durableId="1792939433">
    <w:abstractNumId w:val="1"/>
  </w:num>
  <w:num w:numId="15" w16cid:durableId="139688144">
    <w:abstractNumId w:val="0"/>
  </w:num>
  <w:num w:numId="16" w16cid:durableId="547179639">
    <w:abstractNumId w:val="11"/>
  </w:num>
  <w:num w:numId="17" w16cid:durableId="888417421">
    <w:abstractNumId w:val="13"/>
  </w:num>
  <w:num w:numId="18" w16cid:durableId="1890070941">
    <w:abstractNumId w:val="10"/>
  </w:num>
  <w:num w:numId="19" w16cid:durableId="1175073034">
    <w:abstractNumId w:val="18"/>
  </w:num>
  <w:num w:numId="20" w16cid:durableId="625433545">
    <w:abstractNumId w:val="15"/>
  </w:num>
  <w:num w:numId="21" w16cid:durableId="1570731211">
    <w:abstractNumId w:val="12"/>
  </w:num>
  <w:num w:numId="22" w16cid:durableId="1700200903">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embedSystemFonts/>
  <w:activeWritingStyle w:appName="MSWord" w:lang="es-US" w:vendorID="64" w:dllVersion="0" w:nlCheck="1" w:checkStyle="0"/>
  <w:activeWritingStyle w:appName="MSWord" w:lang="es-ES" w:vendorID="64" w:dllVersion="0" w:nlCheck="1" w:checkStyle="0"/>
  <w:activeWritingStyle w:appName="MSWord" w:lang="en-GB" w:vendorID="64" w:dllVersion="0" w:nlCheck="1" w:checkStyle="0"/>
  <w:activeWritingStyle w:appName="MSWord" w:lang="pt-BR" w:vendorID="64" w:dllVersion="0" w:nlCheck="1" w:checkStyle="0"/>
  <w:activeWritingStyle w:appName="MSWord" w:lang="en-US" w:vendorID="64" w:dllVersion="0" w:nlCheck="1" w:checkStyle="0"/>
  <w:activeWritingStyle w:appName="MSWord" w:lang="de-DE" w:vendorID="64" w:dllVersion="0" w:nlCheck="1" w:checkStyle="0"/>
  <w:activeWritingStyle w:appName="MSWord" w:lang="fr-CH" w:vendorID="64" w:dllVersion="0" w:nlCheck="1" w:checkStyle="0"/>
  <w:activeWritingStyle w:appName="MSWord" w:lang="de-CH"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083"/>
    <w:rsid w:val="00000185"/>
    <w:rsid w:val="0000031E"/>
    <w:rsid w:val="00000432"/>
    <w:rsid w:val="00000D93"/>
    <w:rsid w:val="00001505"/>
    <w:rsid w:val="000021DF"/>
    <w:rsid w:val="000027EC"/>
    <w:rsid w:val="000037C1"/>
    <w:rsid w:val="00003838"/>
    <w:rsid w:val="000038CE"/>
    <w:rsid w:val="00003ACF"/>
    <w:rsid w:val="00004267"/>
    <w:rsid w:val="0000468C"/>
    <w:rsid w:val="00004B8D"/>
    <w:rsid w:val="00004FEC"/>
    <w:rsid w:val="00004FEF"/>
    <w:rsid w:val="00007DA3"/>
    <w:rsid w:val="00007F06"/>
    <w:rsid w:val="00010348"/>
    <w:rsid w:val="000107AA"/>
    <w:rsid w:val="00010E7D"/>
    <w:rsid w:val="00010EA7"/>
    <w:rsid w:val="00011005"/>
    <w:rsid w:val="000114D6"/>
    <w:rsid w:val="00011720"/>
    <w:rsid w:val="00011BB1"/>
    <w:rsid w:val="00012B32"/>
    <w:rsid w:val="00012D12"/>
    <w:rsid w:val="00012D4F"/>
    <w:rsid w:val="00013982"/>
    <w:rsid w:val="00014B2D"/>
    <w:rsid w:val="0001603D"/>
    <w:rsid w:val="0001612C"/>
    <w:rsid w:val="00016141"/>
    <w:rsid w:val="00016451"/>
    <w:rsid w:val="00016628"/>
    <w:rsid w:val="00016743"/>
    <w:rsid w:val="000169EA"/>
    <w:rsid w:val="00016D5E"/>
    <w:rsid w:val="00017A0B"/>
    <w:rsid w:val="00017D24"/>
    <w:rsid w:val="000200E7"/>
    <w:rsid w:val="0002017E"/>
    <w:rsid w:val="000203D1"/>
    <w:rsid w:val="000213F7"/>
    <w:rsid w:val="00022602"/>
    <w:rsid w:val="00022889"/>
    <w:rsid w:val="0002304E"/>
    <w:rsid w:val="00024488"/>
    <w:rsid w:val="00024BD8"/>
    <w:rsid w:val="00024E78"/>
    <w:rsid w:val="00025DD4"/>
    <w:rsid w:val="000260A3"/>
    <w:rsid w:val="000267DD"/>
    <w:rsid w:val="00026905"/>
    <w:rsid w:val="0002733A"/>
    <w:rsid w:val="000273B2"/>
    <w:rsid w:val="000275C0"/>
    <w:rsid w:val="00027981"/>
    <w:rsid w:val="00027D90"/>
    <w:rsid w:val="00027E1D"/>
    <w:rsid w:val="00030DCF"/>
    <w:rsid w:val="00031016"/>
    <w:rsid w:val="000328A7"/>
    <w:rsid w:val="00032E61"/>
    <w:rsid w:val="00033271"/>
    <w:rsid w:val="00033409"/>
    <w:rsid w:val="00033589"/>
    <w:rsid w:val="00033A7E"/>
    <w:rsid w:val="00033EE1"/>
    <w:rsid w:val="00034029"/>
    <w:rsid w:val="00035054"/>
    <w:rsid w:val="0003599F"/>
    <w:rsid w:val="00036181"/>
    <w:rsid w:val="000369EC"/>
    <w:rsid w:val="000379CE"/>
    <w:rsid w:val="00037DDB"/>
    <w:rsid w:val="00037EDD"/>
    <w:rsid w:val="0004045A"/>
    <w:rsid w:val="00040874"/>
    <w:rsid w:val="00040C10"/>
    <w:rsid w:val="000410AC"/>
    <w:rsid w:val="000417C9"/>
    <w:rsid w:val="00041DA1"/>
    <w:rsid w:val="00041EBF"/>
    <w:rsid w:val="00042990"/>
    <w:rsid w:val="00042B72"/>
    <w:rsid w:val="000431A8"/>
    <w:rsid w:val="000434A1"/>
    <w:rsid w:val="00043B41"/>
    <w:rsid w:val="00043E0F"/>
    <w:rsid w:val="00043F02"/>
    <w:rsid w:val="00044BAE"/>
    <w:rsid w:val="00044F7D"/>
    <w:rsid w:val="00045057"/>
    <w:rsid w:val="00046538"/>
    <w:rsid w:val="0004685F"/>
    <w:rsid w:val="0004688C"/>
    <w:rsid w:val="00046A12"/>
    <w:rsid w:val="00046AA7"/>
    <w:rsid w:val="0004742B"/>
    <w:rsid w:val="000479B0"/>
    <w:rsid w:val="00047A48"/>
    <w:rsid w:val="00047E6B"/>
    <w:rsid w:val="0005019F"/>
    <w:rsid w:val="000509F5"/>
    <w:rsid w:val="00050DB9"/>
    <w:rsid w:val="00052863"/>
    <w:rsid w:val="00052B32"/>
    <w:rsid w:val="00052FAC"/>
    <w:rsid w:val="00053012"/>
    <w:rsid w:val="00053216"/>
    <w:rsid w:val="00053271"/>
    <w:rsid w:val="000535B8"/>
    <w:rsid w:val="00053EA6"/>
    <w:rsid w:val="00054CE8"/>
    <w:rsid w:val="00054DD6"/>
    <w:rsid w:val="000552FC"/>
    <w:rsid w:val="000558BD"/>
    <w:rsid w:val="00056236"/>
    <w:rsid w:val="00056576"/>
    <w:rsid w:val="00056D7F"/>
    <w:rsid w:val="0005728A"/>
    <w:rsid w:val="00057725"/>
    <w:rsid w:val="00057D17"/>
    <w:rsid w:val="0006003F"/>
    <w:rsid w:val="00060390"/>
    <w:rsid w:val="00060642"/>
    <w:rsid w:val="000606EA"/>
    <w:rsid w:val="00061645"/>
    <w:rsid w:val="00061692"/>
    <w:rsid w:val="00061781"/>
    <w:rsid w:val="000618B6"/>
    <w:rsid w:val="000626C7"/>
    <w:rsid w:val="000635D4"/>
    <w:rsid w:val="00064C56"/>
    <w:rsid w:val="00065FF5"/>
    <w:rsid w:val="0006610D"/>
    <w:rsid w:val="00066249"/>
    <w:rsid w:val="00066660"/>
    <w:rsid w:val="00066DDF"/>
    <w:rsid w:val="000676F2"/>
    <w:rsid w:val="0006796E"/>
    <w:rsid w:val="000702B8"/>
    <w:rsid w:val="00070A04"/>
    <w:rsid w:val="00070CDF"/>
    <w:rsid w:val="0007109F"/>
    <w:rsid w:val="00071551"/>
    <w:rsid w:val="00071F31"/>
    <w:rsid w:val="000720E7"/>
    <w:rsid w:val="0007217E"/>
    <w:rsid w:val="00074D1B"/>
    <w:rsid w:val="000756AE"/>
    <w:rsid w:val="00080365"/>
    <w:rsid w:val="0008092D"/>
    <w:rsid w:val="000809E4"/>
    <w:rsid w:val="0008142A"/>
    <w:rsid w:val="0008150C"/>
    <w:rsid w:val="00082CD4"/>
    <w:rsid w:val="000831D9"/>
    <w:rsid w:val="00083860"/>
    <w:rsid w:val="00083C1D"/>
    <w:rsid w:val="00083CFC"/>
    <w:rsid w:val="000844C4"/>
    <w:rsid w:val="0008464E"/>
    <w:rsid w:val="00084DFD"/>
    <w:rsid w:val="00084ED2"/>
    <w:rsid w:val="000851B3"/>
    <w:rsid w:val="000860EC"/>
    <w:rsid w:val="000864DE"/>
    <w:rsid w:val="00086A66"/>
    <w:rsid w:val="00086C48"/>
    <w:rsid w:val="00086EF7"/>
    <w:rsid w:val="0009017F"/>
    <w:rsid w:val="00090A9D"/>
    <w:rsid w:val="00091891"/>
    <w:rsid w:val="0009280E"/>
    <w:rsid w:val="00093320"/>
    <w:rsid w:val="00093732"/>
    <w:rsid w:val="0009417B"/>
    <w:rsid w:val="000942E1"/>
    <w:rsid w:val="000948AC"/>
    <w:rsid w:val="00094941"/>
    <w:rsid w:val="000949DC"/>
    <w:rsid w:val="00094FF2"/>
    <w:rsid w:val="00095044"/>
    <w:rsid w:val="000954B2"/>
    <w:rsid w:val="0009679A"/>
    <w:rsid w:val="000968D4"/>
    <w:rsid w:val="0009717D"/>
    <w:rsid w:val="00097479"/>
    <w:rsid w:val="000979A9"/>
    <w:rsid w:val="00097E1A"/>
    <w:rsid w:val="000A0BA9"/>
    <w:rsid w:val="000A1173"/>
    <w:rsid w:val="000A190E"/>
    <w:rsid w:val="000A28D5"/>
    <w:rsid w:val="000A472B"/>
    <w:rsid w:val="000A4AF3"/>
    <w:rsid w:val="000A5B78"/>
    <w:rsid w:val="000A6390"/>
    <w:rsid w:val="000A7439"/>
    <w:rsid w:val="000A75FE"/>
    <w:rsid w:val="000A78D9"/>
    <w:rsid w:val="000A79F5"/>
    <w:rsid w:val="000B051A"/>
    <w:rsid w:val="000B0E32"/>
    <w:rsid w:val="000B17D3"/>
    <w:rsid w:val="000B1D6C"/>
    <w:rsid w:val="000B1F56"/>
    <w:rsid w:val="000B2262"/>
    <w:rsid w:val="000B2481"/>
    <w:rsid w:val="000B2502"/>
    <w:rsid w:val="000B2D9C"/>
    <w:rsid w:val="000B3475"/>
    <w:rsid w:val="000B3960"/>
    <w:rsid w:val="000B3A46"/>
    <w:rsid w:val="000B4279"/>
    <w:rsid w:val="000B433E"/>
    <w:rsid w:val="000B549C"/>
    <w:rsid w:val="000B57E7"/>
    <w:rsid w:val="000B58D0"/>
    <w:rsid w:val="000B62B6"/>
    <w:rsid w:val="000B6373"/>
    <w:rsid w:val="000B6AA4"/>
    <w:rsid w:val="000B75C4"/>
    <w:rsid w:val="000B7605"/>
    <w:rsid w:val="000B7829"/>
    <w:rsid w:val="000B788C"/>
    <w:rsid w:val="000B79AC"/>
    <w:rsid w:val="000B7B2E"/>
    <w:rsid w:val="000B7CB2"/>
    <w:rsid w:val="000B7CD1"/>
    <w:rsid w:val="000C0023"/>
    <w:rsid w:val="000C0642"/>
    <w:rsid w:val="000C089D"/>
    <w:rsid w:val="000C0C44"/>
    <w:rsid w:val="000C2134"/>
    <w:rsid w:val="000C2768"/>
    <w:rsid w:val="000C2E54"/>
    <w:rsid w:val="000C2E59"/>
    <w:rsid w:val="000C324D"/>
    <w:rsid w:val="000C3AE7"/>
    <w:rsid w:val="000C43DC"/>
    <w:rsid w:val="000C49B0"/>
    <w:rsid w:val="000C4E77"/>
    <w:rsid w:val="000C7697"/>
    <w:rsid w:val="000C7EF5"/>
    <w:rsid w:val="000D0199"/>
    <w:rsid w:val="000D037E"/>
    <w:rsid w:val="000D0751"/>
    <w:rsid w:val="000D1309"/>
    <w:rsid w:val="000D1D32"/>
    <w:rsid w:val="000D204C"/>
    <w:rsid w:val="000D2896"/>
    <w:rsid w:val="000D326D"/>
    <w:rsid w:val="000D3664"/>
    <w:rsid w:val="000D479C"/>
    <w:rsid w:val="000D4B1D"/>
    <w:rsid w:val="000D4C6E"/>
    <w:rsid w:val="000D6DEF"/>
    <w:rsid w:val="000D71C2"/>
    <w:rsid w:val="000D7535"/>
    <w:rsid w:val="000E029C"/>
    <w:rsid w:val="000E03C0"/>
    <w:rsid w:val="000E083F"/>
    <w:rsid w:val="000E0D09"/>
    <w:rsid w:val="000E164F"/>
    <w:rsid w:val="000E229A"/>
    <w:rsid w:val="000E2E9A"/>
    <w:rsid w:val="000E35AC"/>
    <w:rsid w:val="000E3D7E"/>
    <w:rsid w:val="000E41D6"/>
    <w:rsid w:val="000E4660"/>
    <w:rsid w:val="000E4A57"/>
    <w:rsid w:val="000E4A63"/>
    <w:rsid w:val="000E4CCC"/>
    <w:rsid w:val="000E5B06"/>
    <w:rsid w:val="000E6597"/>
    <w:rsid w:val="000E69B1"/>
    <w:rsid w:val="000E783A"/>
    <w:rsid w:val="000F05CA"/>
    <w:rsid w:val="000F076D"/>
    <w:rsid w:val="000F082C"/>
    <w:rsid w:val="000F09DF"/>
    <w:rsid w:val="000F14BF"/>
    <w:rsid w:val="000F179A"/>
    <w:rsid w:val="000F1F89"/>
    <w:rsid w:val="000F27FB"/>
    <w:rsid w:val="000F2B0E"/>
    <w:rsid w:val="000F2B73"/>
    <w:rsid w:val="000F3831"/>
    <w:rsid w:val="000F3A0D"/>
    <w:rsid w:val="000F3B61"/>
    <w:rsid w:val="000F4E1D"/>
    <w:rsid w:val="000F5830"/>
    <w:rsid w:val="000F5A0B"/>
    <w:rsid w:val="000F5E14"/>
    <w:rsid w:val="000F5F38"/>
    <w:rsid w:val="000F5FD6"/>
    <w:rsid w:val="000F61B2"/>
    <w:rsid w:val="000F667F"/>
    <w:rsid w:val="000F6F2C"/>
    <w:rsid w:val="0010041A"/>
    <w:rsid w:val="001007DD"/>
    <w:rsid w:val="00100B55"/>
    <w:rsid w:val="001014FD"/>
    <w:rsid w:val="00102CB0"/>
    <w:rsid w:val="00102F77"/>
    <w:rsid w:val="00103183"/>
    <w:rsid w:val="00103493"/>
    <w:rsid w:val="0010357C"/>
    <w:rsid w:val="001037A6"/>
    <w:rsid w:val="00104728"/>
    <w:rsid w:val="00105438"/>
    <w:rsid w:val="00105870"/>
    <w:rsid w:val="00105A10"/>
    <w:rsid w:val="00105A5D"/>
    <w:rsid w:val="00105D40"/>
    <w:rsid w:val="00105E47"/>
    <w:rsid w:val="00105F83"/>
    <w:rsid w:val="00106383"/>
    <w:rsid w:val="00106C08"/>
    <w:rsid w:val="0010711E"/>
    <w:rsid w:val="001075E9"/>
    <w:rsid w:val="0010770A"/>
    <w:rsid w:val="00111877"/>
    <w:rsid w:val="00111B85"/>
    <w:rsid w:val="001123F7"/>
    <w:rsid w:val="00112560"/>
    <w:rsid w:val="001126DE"/>
    <w:rsid w:val="00112BE0"/>
    <w:rsid w:val="00112D36"/>
    <w:rsid w:val="00112F55"/>
    <w:rsid w:val="00112FE0"/>
    <w:rsid w:val="001131C1"/>
    <w:rsid w:val="00113244"/>
    <w:rsid w:val="00113528"/>
    <w:rsid w:val="00114EF4"/>
    <w:rsid w:val="001157D4"/>
    <w:rsid w:val="00115DE5"/>
    <w:rsid w:val="00115EF0"/>
    <w:rsid w:val="00116316"/>
    <w:rsid w:val="00117D63"/>
    <w:rsid w:val="001202E1"/>
    <w:rsid w:val="00120E3D"/>
    <w:rsid w:val="0012204A"/>
    <w:rsid w:val="00122B9C"/>
    <w:rsid w:val="001231DB"/>
    <w:rsid w:val="00123C98"/>
    <w:rsid w:val="001240E4"/>
    <w:rsid w:val="0012441A"/>
    <w:rsid w:val="00124508"/>
    <w:rsid w:val="00124843"/>
    <w:rsid w:val="00124CCC"/>
    <w:rsid w:val="001257FE"/>
    <w:rsid w:val="0012580D"/>
    <w:rsid w:val="00125D81"/>
    <w:rsid w:val="00125DEC"/>
    <w:rsid w:val="00126232"/>
    <w:rsid w:val="00126A20"/>
    <w:rsid w:val="00126E91"/>
    <w:rsid w:val="00126F5D"/>
    <w:rsid w:val="00127034"/>
    <w:rsid w:val="001271FF"/>
    <w:rsid w:val="00127C9B"/>
    <w:rsid w:val="00127EA1"/>
    <w:rsid w:val="0013016E"/>
    <w:rsid w:val="00130548"/>
    <w:rsid w:val="001316B1"/>
    <w:rsid w:val="001319C4"/>
    <w:rsid w:val="001320A4"/>
    <w:rsid w:val="001326A9"/>
    <w:rsid w:val="00132B44"/>
    <w:rsid w:val="0013351B"/>
    <w:rsid w:val="00133DD7"/>
    <w:rsid w:val="00136138"/>
    <w:rsid w:val="00136C97"/>
    <w:rsid w:val="0014001B"/>
    <w:rsid w:val="001401E7"/>
    <w:rsid w:val="00141309"/>
    <w:rsid w:val="00141590"/>
    <w:rsid w:val="00141E98"/>
    <w:rsid w:val="0014243A"/>
    <w:rsid w:val="0014258D"/>
    <w:rsid w:val="00142EB1"/>
    <w:rsid w:val="0014301C"/>
    <w:rsid w:val="00143484"/>
    <w:rsid w:val="001434CD"/>
    <w:rsid w:val="0014388E"/>
    <w:rsid w:val="00143B64"/>
    <w:rsid w:val="00143D6E"/>
    <w:rsid w:val="00143F1F"/>
    <w:rsid w:val="001444C5"/>
    <w:rsid w:val="00144CD3"/>
    <w:rsid w:val="00144D20"/>
    <w:rsid w:val="0014542C"/>
    <w:rsid w:val="00145680"/>
    <w:rsid w:val="00145B0A"/>
    <w:rsid w:val="00145BDF"/>
    <w:rsid w:val="00145D6D"/>
    <w:rsid w:val="00146F8C"/>
    <w:rsid w:val="00147E6B"/>
    <w:rsid w:val="00150394"/>
    <w:rsid w:val="0015084A"/>
    <w:rsid w:val="00150BAB"/>
    <w:rsid w:val="00150C9F"/>
    <w:rsid w:val="00151B4C"/>
    <w:rsid w:val="00152109"/>
    <w:rsid w:val="00152286"/>
    <w:rsid w:val="001522B0"/>
    <w:rsid w:val="001531FC"/>
    <w:rsid w:val="00153618"/>
    <w:rsid w:val="00153C26"/>
    <w:rsid w:val="00153EE2"/>
    <w:rsid w:val="00154FF1"/>
    <w:rsid w:val="00155299"/>
    <w:rsid w:val="0015604B"/>
    <w:rsid w:val="001564DD"/>
    <w:rsid w:val="00156E1C"/>
    <w:rsid w:val="00161728"/>
    <w:rsid w:val="001619CA"/>
    <w:rsid w:val="00162A97"/>
    <w:rsid w:val="001630E5"/>
    <w:rsid w:val="00163373"/>
    <w:rsid w:val="0016391E"/>
    <w:rsid w:val="00163B2A"/>
    <w:rsid w:val="0016404A"/>
    <w:rsid w:val="001647D8"/>
    <w:rsid w:val="00164A7A"/>
    <w:rsid w:val="00164F53"/>
    <w:rsid w:val="00166181"/>
    <w:rsid w:val="00166AA6"/>
    <w:rsid w:val="001670B4"/>
    <w:rsid w:val="00167BDE"/>
    <w:rsid w:val="00167FBC"/>
    <w:rsid w:val="00170AC7"/>
    <w:rsid w:val="00170B96"/>
    <w:rsid w:val="00170FCB"/>
    <w:rsid w:val="00172A97"/>
    <w:rsid w:val="00172FDA"/>
    <w:rsid w:val="00173073"/>
    <w:rsid w:val="00173A55"/>
    <w:rsid w:val="0017441F"/>
    <w:rsid w:val="001750FB"/>
    <w:rsid w:val="001762E3"/>
    <w:rsid w:val="001765AE"/>
    <w:rsid w:val="00176899"/>
    <w:rsid w:val="00177397"/>
    <w:rsid w:val="00180183"/>
    <w:rsid w:val="001801D0"/>
    <w:rsid w:val="0018024D"/>
    <w:rsid w:val="001809B5"/>
    <w:rsid w:val="00180B8D"/>
    <w:rsid w:val="00180F25"/>
    <w:rsid w:val="001811C2"/>
    <w:rsid w:val="0018158E"/>
    <w:rsid w:val="00181D59"/>
    <w:rsid w:val="00181E60"/>
    <w:rsid w:val="00182048"/>
    <w:rsid w:val="0018234C"/>
    <w:rsid w:val="001829B7"/>
    <w:rsid w:val="001846E1"/>
    <w:rsid w:val="00184757"/>
    <w:rsid w:val="00184D1D"/>
    <w:rsid w:val="00184D54"/>
    <w:rsid w:val="00184E06"/>
    <w:rsid w:val="00185A26"/>
    <w:rsid w:val="0018649F"/>
    <w:rsid w:val="00186B5E"/>
    <w:rsid w:val="00187210"/>
    <w:rsid w:val="00187892"/>
    <w:rsid w:val="00190284"/>
    <w:rsid w:val="00191198"/>
    <w:rsid w:val="00191C1F"/>
    <w:rsid w:val="00191ECE"/>
    <w:rsid w:val="00192236"/>
    <w:rsid w:val="001929EC"/>
    <w:rsid w:val="0019365F"/>
    <w:rsid w:val="00193A81"/>
    <w:rsid w:val="00193EA3"/>
    <w:rsid w:val="0019432E"/>
    <w:rsid w:val="00194774"/>
    <w:rsid w:val="00194C11"/>
    <w:rsid w:val="001956C4"/>
    <w:rsid w:val="00195887"/>
    <w:rsid w:val="00195B6D"/>
    <w:rsid w:val="00196389"/>
    <w:rsid w:val="001973C0"/>
    <w:rsid w:val="001973C8"/>
    <w:rsid w:val="001A0E2B"/>
    <w:rsid w:val="001A10DF"/>
    <w:rsid w:val="001A10E5"/>
    <w:rsid w:val="001A234D"/>
    <w:rsid w:val="001A27A8"/>
    <w:rsid w:val="001A2EBF"/>
    <w:rsid w:val="001A31EE"/>
    <w:rsid w:val="001A359B"/>
    <w:rsid w:val="001A3E60"/>
    <w:rsid w:val="001A3EF0"/>
    <w:rsid w:val="001A40EF"/>
    <w:rsid w:val="001A4396"/>
    <w:rsid w:val="001A4993"/>
    <w:rsid w:val="001A49B3"/>
    <w:rsid w:val="001A49E1"/>
    <w:rsid w:val="001A4B9B"/>
    <w:rsid w:val="001A4F8C"/>
    <w:rsid w:val="001A5465"/>
    <w:rsid w:val="001A5D48"/>
    <w:rsid w:val="001A5ED8"/>
    <w:rsid w:val="001A6246"/>
    <w:rsid w:val="001A6E69"/>
    <w:rsid w:val="001A6FFE"/>
    <w:rsid w:val="001A711A"/>
    <w:rsid w:val="001A7D9F"/>
    <w:rsid w:val="001B0360"/>
    <w:rsid w:val="001B03D6"/>
    <w:rsid w:val="001B0A03"/>
    <w:rsid w:val="001B0BEE"/>
    <w:rsid w:val="001B14F6"/>
    <w:rsid w:val="001B1578"/>
    <w:rsid w:val="001B1E72"/>
    <w:rsid w:val="001B3112"/>
    <w:rsid w:val="001B3D67"/>
    <w:rsid w:val="001B3EF6"/>
    <w:rsid w:val="001B44B8"/>
    <w:rsid w:val="001B45D5"/>
    <w:rsid w:val="001B4B2D"/>
    <w:rsid w:val="001B5613"/>
    <w:rsid w:val="001B59EC"/>
    <w:rsid w:val="001B708C"/>
    <w:rsid w:val="001B7123"/>
    <w:rsid w:val="001B72D1"/>
    <w:rsid w:val="001B76CD"/>
    <w:rsid w:val="001B79A1"/>
    <w:rsid w:val="001B7BC3"/>
    <w:rsid w:val="001C02CA"/>
    <w:rsid w:val="001C0D52"/>
    <w:rsid w:val="001C1429"/>
    <w:rsid w:val="001C1D61"/>
    <w:rsid w:val="001C21FB"/>
    <w:rsid w:val="001C2B14"/>
    <w:rsid w:val="001C2EBA"/>
    <w:rsid w:val="001C2FA4"/>
    <w:rsid w:val="001C348B"/>
    <w:rsid w:val="001C3861"/>
    <w:rsid w:val="001C3A4A"/>
    <w:rsid w:val="001C5518"/>
    <w:rsid w:val="001C66AB"/>
    <w:rsid w:val="001C6DA8"/>
    <w:rsid w:val="001C78C0"/>
    <w:rsid w:val="001C7A89"/>
    <w:rsid w:val="001D0FDD"/>
    <w:rsid w:val="001D1206"/>
    <w:rsid w:val="001D12A4"/>
    <w:rsid w:val="001D1A2F"/>
    <w:rsid w:val="001D1C73"/>
    <w:rsid w:val="001D25FF"/>
    <w:rsid w:val="001D3D21"/>
    <w:rsid w:val="001D3FD2"/>
    <w:rsid w:val="001D41CC"/>
    <w:rsid w:val="001D42C6"/>
    <w:rsid w:val="001D4EB4"/>
    <w:rsid w:val="001D5654"/>
    <w:rsid w:val="001D590D"/>
    <w:rsid w:val="001D5F10"/>
    <w:rsid w:val="001D6954"/>
    <w:rsid w:val="001D7017"/>
    <w:rsid w:val="001D7743"/>
    <w:rsid w:val="001E01EE"/>
    <w:rsid w:val="001E03BB"/>
    <w:rsid w:val="001E054C"/>
    <w:rsid w:val="001E07CD"/>
    <w:rsid w:val="001E297F"/>
    <w:rsid w:val="001E2A41"/>
    <w:rsid w:val="001E3127"/>
    <w:rsid w:val="001E4087"/>
    <w:rsid w:val="001E4DBB"/>
    <w:rsid w:val="001E4DDD"/>
    <w:rsid w:val="001E4EC7"/>
    <w:rsid w:val="001E5CE1"/>
    <w:rsid w:val="001E674E"/>
    <w:rsid w:val="001E695C"/>
    <w:rsid w:val="001E6A78"/>
    <w:rsid w:val="001E6AF4"/>
    <w:rsid w:val="001E74AB"/>
    <w:rsid w:val="001E7EFC"/>
    <w:rsid w:val="001F046E"/>
    <w:rsid w:val="001F0515"/>
    <w:rsid w:val="001F15AB"/>
    <w:rsid w:val="001F16F5"/>
    <w:rsid w:val="001F17A1"/>
    <w:rsid w:val="001F1972"/>
    <w:rsid w:val="001F1C08"/>
    <w:rsid w:val="001F37F4"/>
    <w:rsid w:val="001F3A2F"/>
    <w:rsid w:val="001F3CED"/>
    <w:rsid w:val="001F3FDF"/>
    <w:rsid w:val="001F40EA"/>
    <w:rsid w:val="001F41BE"/>
    <w:rsid w:val="001F421E"/>
    <w:rsid w:val="001F467C"/>
    <w:rsid w:val="001F52CD"/>
    <w:rsid w:val="001F5827"/>
    <w:rsid w:val="001F5D1E"/>
    <w:rsid w:val="001F5FC1"/>
    <w:rsid w:val="001F6921"/>
    <w:rsid w:val="001F6A43"/>
    <w:rsid w:val="001F6C3E"/>
    <w:rsid w:val="001F745D"/>
    <w:rsid w:val="00200841"/>
    <w:rsid w:val="00200E19"/>
    <w:rsid w:val="002014B1"/>
    <w:rsid w:val="002017DC"/>
    <w:rsid w:val="002019AD"/>
    <w:rsid w:val="00202869"/>
    <w:rsid w:val="002034B3"/>
    <w:rsid w:val="002044EF"/>
    <w:rsid w:val="00204CD5"/>
    <w:rsid w:val="00205DC1"/>
    <w:rsid w:val="002065CA"/>
    <w:rsid w:val="00206BAF"/>
    <w:rsid w:val="0020741E"/>
    <w:rsid w:val="0021011C"/>
    <w:rsid w:val="002101E3"/>
    <w:rsid w:val="00211471"/>
    <w:rsid w:val="00211620"/>
    <w:rsid w:val="00211A30"/>
    <w:rsid w:val="002121B9"/>
    <w:rsid w:val="00212A5E"/>
    <w:rsid w:val="00212B5F"/>
    <w:rsid w:val="00212DA9"/>
    <w:rsid w:val="00213E6C"/>
    <w:rsid w:val="00214A36"/>
    <w:rsid w:val="00214BBA"/>
    <w:rsid w:val="00214DC6"/>
    <w:rsid w:val="002150AB"/>
    <w:rsid w:val="00215698"/>
    <w:rsid w:val="002158EB"/>
    <w:rsid w:val="002160D8"/>
    <w:rsid w:val="00216618"/>
    <w:rsid w:val="00216CDF"/>
    <w:rsid w:val="00216F71"/>
    <w:rsid w:val="00217016"/>
    <w:rsid w:val="0021764C"/>
    <w:rsid w:val="00217B3F"/>
    <w:rsid w:val="00220094"/>
    <w:rsid w:val="0022056F"/>
    <w:rsid w:val="00220847"/>
    <w:rsid w:val="002209C8"/>
    <w:rsid w:val="00220A8A"/>
    <w:rsid w:val="00220AC5"/>
    <w:rsid w:val="002216B3"/>
    <w:rsid w:val="00221FCB"/>
    <w:rsid w:val="002221B9"/>
    <w:rsid w:val="002227BD"/>
    <w:rsid w:val="00223341"/>
    <w:rsid w:val="00224C0B"/>
    <w:rsid w:val="00224EF0"/>
    <w:rsid w:val="00225825"/>
    <w:rsid w:val="00225BDE"/>
    <w:rsid w:val="00226458"/>
    <w:rsid w:val="0022672E"/>
    <w:rsid w:val="002272AA"/>
    <w:rsid w:val="0022787D"/>
    <w:rsid w:val="00227B6F"/>
    <w:rsid w:val="00227C81"/>
    <w:rsid w:val="002305D9"/>
    <w:rsid w:val="00232519"/>
    <w:rsid w:val="002341A1"/>
    <w:rsid w:val="00234271"/>
    <w:rsid w:val="00234607"/>
    <w:rsid w:val="002347EE"/>
    <w:rsid w:val="00234CFC"/>
    <w:rsid w:val="00235A7A"/>
    <w:rsid w:val="00236677"/>
    <w:rsid w:val="00236BEF"/>
    <w:rsid w:val="00237BC3"/>
    <w:rsid w:val="00240358"/>
    <w:rsid w:val="002403BF"/>
    <w:rsid w:val="00240876"/>
    <w:rsid w:val="002409F2"/>
    <w:rsid w:val="00241C71"/>
    <w:rsid w:val="00241C8A"/>
    <w:rsid w:val="00242023"/>
    <w:rsid w:val="002428CE"/>
    <w:rsid w:val="0024293C"/>
    <w:rsid w:val="002440AE"/>
    <w:rsid w:val="00244886"/>
    <w:rsid w:val="00244D4E"/>
    <w:rsid w:val="002450A1"/>
    <w:rsid w:val="002451BD"/>
    <w:rsid w:val="002462B4"/>
    <w:rsid w:val="00246E76"/>
    <w:rsid w:val="002471FC"/>
    <w:rsid w:val="0024752D"/>
    <w:rsid w:val="00247A1E"/>
    <w:rsid w:val="00247CE1"/>
    <w:rsid w:val="00250599"/>
    <w:rsid w:val="00250E3F"/>
    <w:rsid w:val="00251100"/>
    <w:rsid w:val="0025276E"/>
    <w:rsid w:val="002528F0"/>
    <w:rsid w:val="002532B7"/>
    <w:rsid w:val="002533A3"/>
    <w:rsid w:val="00254052"/>
    <w:rsid w:val="002541F5"/>
    <w:rsid w:val="002557DD"/>
    <w:rsid w:val="00257399"/>
    <w:rsid w:val="00257A6D"/>
    <w:rsid w:val="002601AB"/>
    <w:rsid w:val="00260F1E"/>
    <w:rsid w:val="00262666"/>
    <w:rsid w:val="00263838"/>
    <w:rsid w:val="002638FC"/>
    <w:rsid w:val="00264334"/>
    <w:rsid w:val="00264919"/>
    <w:rsid w:val="00264B70"/>
    <w:rsid w:val="00264FD6"/>
    <w:rsid w:val="0026580F"/>
    <w:rsid w:val="002659F1"/>
    <w:rsid w:val="00266A03"/>
    <w:rsid w:val="002675A0"/>
    <w:rsid w:val="0027065D"/>
    <w:rsid w:val="00270F4C"/>
    <w:rsid w:val="00271297"/>
    <w:rsid w:val="0027237A"/>
    <w:rsid w:val="002727D7"/>
    <w:rsid w:val="00272FA6"/>
    <w:rsid w:val="00273DF4"/>
    <w:rsid w:val="00273E1A"/>
    <w:rsid w:val="00274C11"/>
    <w:rsid w:val="00274FAE"/>
    <w:rsid w:val="002756FA"/>
    <w:rsid w:val="00275BAE"/>
    <w:rsid w:val="00276F1C"/>
    <w:rsid w:val="0027704D"/>
    <w:rsid w:val="00277437"/>
    <w:rsid w:val="0027749B"/>
    <w:rsid w:val="00277A9D"/>
    <w:rsid w:val="00277BA7"/>
    <w:rsid w:val="002810D7"/>
    <w:rsid w:val="002816E0"/>
    <w:rsid w:val="002818DA"/>
    <w:rsid w:val="002819A9"/>
    <w:rsid w:val="002820D8"/>
    <w:rsid w:val="00282E2B"/>
    <w:rsid w:val="00283863"/>
    <w:rsid w:val="00283CAC"/>
    <w:rsid w:val="002848EB"/>
    <w:rsid w:val="00284A2F"/>
    <w:rsid w:val="00284C0C"/>
    <w:rsid w:val="0028559A"/>
    <w:rsid w:val="002859A4"/>
    <w:rsid w:val="00285AE1"/>
    <w:rsid w:val="002861D8"/>
    <w:rsid w:val="002862D6"/>
    <w:rsid w:val="002866D2"/>
    <w:rsid w:val="0028683C"/>
    <w:rsid w:val="00286BE0"/>
    <w:rsid w:val="0028734F"/>
    <w:rsid w:val="00287647"/>
    <w:rsid w:val="002876E7"/>
    <w:rsid w:val="00290CF7"/>
    <w:rsid w:val="00290F51"/>
    <w:rsid w:val="002919F7"/>
    <w:rsid w:val="00291A7C"/>
    <w:rsid w:val="002923E9"/>
    <w:rsid w:val="00292554"/>
    <w:rsid w:val="00292D88"/>
    <w:rsid w:val="002935CF"/>
    <w:rsid w:val="0029429B"/>
    <w:rsid w:val="002946E5"/>
    <w:rsid w:val="00294721"/>
    <w:rsid w:val="00295675"/>
    <w:rsid w:val="00295BD6"/>
    <w:rsid w:val="002965BC"/>
    <w:rsid w:val="00297222"/>
    <w:rsid w:val="0029743F"/>
    <w:rsid w:val="00297C74"/>
    <w:rsid w:val="002A01C2"/>
    <w:rsid w:val="002A02C6"/>
    <w:rsid w:val="002A06B4"/>
    <w:rsid w:val="002A1399"/>
    <w:rsid w:val="002A1909"/>
    <w:rsid w:val="002A1C0F"/>
    <w:rsid w:val="002A2A59"/>
    <w:rsid w:val="002A2EFC"/>
    <w:rsid w:val="002A2FF1"/>
    <w:rsid w:val="002A36D9"/>
    <w:rsid w:val="002A44A1"/>
    <w:rsid w:val="002A4F53"/>
    <w:rsid w:val="002A4F8D"/>
    <w:rsid w:val="002A572A"/>
    <w:rsid w:val="002A605E"/>
    <w:rsid w:val="002A6091"/>
    <w:rsid w:val="002A69F1"/>
    <w:rsid w:val="002A6DDC"/>
    <w:rsid w:val="002A70D5"/>
    <w:rsid w:val="002A76AF"/>
    <w:rsid w:val="002B0228"/>
    <w:rsid w:val="002B0A46"/>
    <w:rsid w:val="002B1740"/>
    <w:rsid w:val="002B17AA"/>
    <w:rsid w:val="002B2D66"/>
    <w:rsid w:val="002B2E5D"/>
    <w:rsid w:val="002B3B02"/>
    <w:rsid w:val="002B3C1B"/>
    <w:rsid w:val="002B41E7"/>
    <w:rsid w:val="002B473D"/>
    <w:rsid w:val="002B55CE"/>
    <w:rsid w:val="002B6429"/>
    <w:rsid w:val="002B6A62"/>
    <w:rsid w:val="002B6D42"/>
    <w:rsid w:val="002B6DC1"/>
    <w:rsid w:val="002B7259"/>
    <w:rsid w:val="002B75DC"/>
    <w:rsid w:val="002B7831"/>
    <w:rsid w:val="002B7F14"/>
    <w:rsid w:val="002C0307"/>
    <w:rsid w:val="002C0610"/>
    <w:rsid w:val="002C09B1"/>
    <w:rsid w:val="002C0E08"/>
    <w:rsid w:val="002C0E18"/>
    <w:rsid w:val="002C1144"/>
    <w:rsid w:val="002C1585"/>
    <w:rsid w:val="002C161E"/>
    <w:rsid w:val="002C1986"/>
    <w:rsid w:val="002C1D2D"/>
    <w:rsid w:val="002C21C6"/>
    <w:rsid w:val="002C2F89"/>
    <w:rsid w:val="002C3724"/>
    <w:rsid w:val="002C3864"/>
    <w:rsid w:val="002C3FC8"/>
    <w:rsid w:val="002C47A7"/>
    <w:rsid w:val="002C47B2"/>
    <w:rsid w:val="002C5349"/>
    <w:rsid w:val="002C5C3F"/>
    <w:rsid w:val="002C5C89"/>
    <w:rsid w:val="002C7578"/>
    <w:rsid w:val="002C75E7"/>
    <w:rsid w:val="002C7CD0"/>
    <w:rsid w:val="002D00F3"/>
    <w:rsid w:val="002D0A76"/>
    <w:rsid w:val="002D0F86"/>
    <w:rsid w:val="002D1A93"/>
    <w:rsid w:val="002D246F"/>
    <w:rsid w:val="002D2CCC"/>
    <w:rsid w:val="002D2D5C"/>
    <w:rsid w:val="002D2ED6"/>
    <w:rsid w:val="002D4163"/>
    <w:rsid w:val="002D4172"/>
    <w:rsid w:val="002D45F5"/>
    <w:rsid w:val="002D5AAC"/>
    <w:rsid w:val="002D5BF3"/>
    <w:rsid w:val="002D6247"/>
    <w:rsid w:val="002D62DB"/>
    <w:rsid w:val="002D750A"/>
    <w:rsid w:val="002D7968"/>
    <w:rsid w:val="002D7AAA"/>
    <w:rsid w:val="002D7B15"/>
    <w:rsid w:val="002D7B66"/>
    <w:rsid w:val="002D7B92"/>
    <w:rsid w:val="002E06FB"/>
    <w:rsid w:val="002E0935"/>
    <w:rsid w:val="002E2446"/>
    <w:rsid w:val="002E5CC9"/>
    <w:rsid w:val="002E6C4E"/>
    <w:rsid w:val="002E7775"/>
    <w:rsid w:val="002E7A9D"/>
    <w:rsid w:val="002F038D"/>
    <w:rsid w:val="002F081B"/>
    <w:rsid w:val="002F1612"/>
    <w:rsid w:val="002F1A11"/>
    <w:rsid w:val="002F1C8C"/>
    <w:rsid w:val="002F2626"/>
    <w:rsid w:val="002F27BC"/>
    <w:rsid w:val="002F2A43"/>
    <w:rsid w:val="002F2B52"/>
    <w:rsid w:val="002F2BE6"/>
    <w:rsid w:val="002F2E36"/>
    <w:rsid w:val="002F300E"/>
    <w:rsid w:val="002F326B"/>
    <w:rsid w:val="002F33B0"/>
    <w:rsid w:val="002F3EB9"/>
    <w:rsid w:val="002F405F"/>
    <w:rsid w:val="002F4FFE"/>
    <w:rsid w:val="002F511D"/>
    <w:rsid w:val="002F5578"/>
    <w:rsid w:val="002F56CC"/>
    <w:rsid w:val="002F602A"/>
    <w:rsid w:val="002F6336"/>
    <w:rsid w:val="002F67B4"/>
    <w:rsid w:val="002F6B2C"/>
    <w:rsid w:val="002F6D60"/>
    <w:rsid w:val="002F7056"/>
    <w:rsid w:val="002F7569"/>
    <w:rsid w:val="002F757F"/>
    <w:rsid w:val="0030075F"/>
    <w:rsid w:val="00300895"/>
    <w:rsid w:val="00301071"/>
    <w:rsid w:val="00301299"/>
    <w:rsid w:val="003020C0"/>
    <w:rsid w:val="003021BC"/>
    <w:rsid w:val="00302D10"/>
    <w:rsid w:val="00302FC2"/>
    <w:rsid w:val="003030A4"/>
    <w:rsid w:val="00304D8D"/>
    <w:rsid w:val="0030516E"/>
    <w:rsid w:val="0030575A"/>
    <w:rsid w:val="00305F4F"/>
    <w:rsid w:val="00306D78"/>
    <w:rsid w:val="003078E6"/>
    <w:rsid w:val="003079CB"/>
    <w:rsid w:val="00307DF2"/>
    <w:rsid w:val="00307E79"/>
    <w:rsid w:val="00307FB1"/>
    <w:rsid w:val="00307FB6"/>
    <w:rsid w:val="0031105A"/>
    <w:rsid w:val="00311556"/>
    <w:rsid w:val="00311A27"/>
    <w:rsid w:val="00311A8D"/>
    <w:rsid w:val="00311DA3"/>
    <w:rsid w:val="00312093"/>
    <w:rsid w:val="0031270E"/>
    <w:rsid w:val="00312EFE"/>
    <w:rsid w:val="003133A9"/>
    <w:rsid w:val="0031433B"/>
    <w:rsid w:val="0031477C"/>
    <w:rsid w:val="00315B81"/>
    <w:rsid w:val="00315FD4"/>
    <w:rsid w:val="00316E9E"/>
    <w:rsid w:val="00316F1D"/>
    <w:rsid w:val="00317209"/>
    <w:rsid w:val="00317339"/>
    <w:rsid w:val="003175ED"/>
    <w:rsid w:val="0032042B"/>
    <w:rsid w:val="00320442"/>
    <w:rsid w:val="003206D9"/>
    <w:rsid w:val="00321086"/>
    <w:rsid w:val="003211D4"/>
    <w:rsid w:val="003219E8"/>
    <w:rsid w:val="00321E26"/>
    <w:rsid w:val="00322004"/>
    <w:rsid w:val="0032209F"/>
    <w:rsid w:val="00322132"/>
    <w:rsid w:val="00322352"/>
    <w:rsid w:val="00322714"/>
    <w:rsid w:val="00322ECF"/>
    <w:rsid w:val="00323101"/>
    <w:rsid w:val="00324160"/>
    <w:rsid w:val="00324740"/>
    <w:rsid w:val="003248E6"/>
    <w:rsid w:val="00324EC4"/>
    <w:rsid w:val="0032518F"/>
    <w:rsid w:val="003251D8"/>
    <w:rsid w:val="0032571A"/>
    <w:rsid w:val="00325F74"/>
    <w:rsid w:val="00326449"/>
    <w:rsid w:val="00326810"/>
    <w:rsid w:val="00326D75"/>
    <w:rsid w:val="00327A2A"/>
    <w:rsid w:val="00327CDD"/>
    <w:rsid w:val="00327EA0"/>
    <w:rsid w:val="00330C98"/>
    <w:rsid w:val="00331230"/>
    <w:rsid w:val="003315CF"/>
    <w:rsid w:val="00332057"/>
    <w:rsid w:val="0033313E"/>
    <w:rsid w:val="0033444E"/>
    <w:rsid w:val="00335B8C"/>
    <w:rsid w:val="0033613A"/>
    <w:rsid w:val="00336FC7"/>
    <w:rsid w:val="003376CD"/>
    <w:rsid w:val="00337732"/>
    <w:rsid w:val="003402C2"/>
    <w:rsid w:val="00340520"/>
    <w:rsid w:val="0034164F"/>
    <w:rsid w:val="00341BEF"/>
    <w:rsid w:val="00342166"/>
    <w:rsid w:val="00342D0A"/>
    <w:rsid w:val="00343E24"/>
    <w:rsid w:val="00343F0A"/>
    <w:rsid w:val="003441B6"/>
    <w:rsid w:val="00345365"/>
    <w:rsid w:val="00345613"/>
    <w:rsid w:val="00345B13"/>
    <w:rsid w:val="00345EE0"/>
    <w:rsid w:val="00346207"/>
    <w:rsid w:val="003464BC"/>
    <w:rsid w:val="003473F9"/>
    <w:rsid w:val="0035059F"/>
    <w:rsid w:val="0035145A"/>
    <w:rsid w:val="00352236"/>
    <w:rsid w:val="003524B7"/>
    <w:rsid w:val="00353693"/>
    <w:rsid w:val="0035424B"/>
    <w:rsid w:val="00355FF0"/>
    <w:rsid w:val="00356C71"/>
    <w:rsid w:val="00357348"/>
    <w:rsid w:val="003574BA"/>
    <w:rsid w:val="00357506"/>
    <w:rsid w:val="00357B70"/>
    <w:rsid w:val="003617C5"/>
    <w:rsid w:val="003620AD"/>
    <w:rsid w:val="00362315"/>
    <w:rsid w:val="00363B2F"/>
    <w:rsid w:val="00366158"/>
    <w:rsid w:val="003664FC"/>
    <w:rsid w:val="00366EED"/>
    <w:rsid w:val="003670EA"/>
    <w:rsid w:val="0036760C"/>
    <w:rsid w:val="00367833"/>
    <w:rsid w:val="00367CC9"/>
    <w:rsid w:val="00367E4A"/>
    <w:rsid w:val="003708F5"/>
    <w:rsid w:val="00370BE2"/>
    <w:rsid w:val="00370F23"/>
    <w:rsid w:val="003715BB"/>
    <w:rsid w:val="00372002"/>
    <w:rsid w:val="00372453"/>
    <w:rsid w:val="00372E8F"/>
    <w:rsid w:val="00373FD4"/>
    <w:rsid w:val="003747F5"/>
    <w:rsid w:val="00374802"/>
    <w:rsid w:val="00374D1F"/>
    <w:rsid w:val="00374EB6"/>
    <w:rsid w:val="003750E3"/>
    <w:rsid w:val="0037577E"/>
    <w:rsid w:val="003757DB"/>
    <w:rsid w:val="0037583E"/>
    <w:rsid w:val="00375868"/>
    <w:rsid w:val="00375929"/>
    <w:rsid w:val="00375D10"/>
    <w:rsid w:val="00375F25"/>
    <w:rsid w:val="003763DF"/>
    <w:rsid w:val="003763EF"/>
    <w:rsid w:val="003766D4"/>
    <w:rsid w:val="00376833"/>
    <w:rsid w:val="00376E4E"/>
    <w:rsid w:val="00376F15"/>
    <w:rsid w:val="00376FED"/>
    <w:rsid w:val="00377801"/>
    <w:rsid w:val="00377FC1"/>
    <w:rsid w:val="00380B8B"/>
    <w:rsid w:val="00380D5B"/>
    <w:rsid w:val="003814B3"/>
    <w:rsid w:val="00381A4A"/>
    <w:rsid w:val="00381A73"/>
    <w:rsid w:val="00381C24"/>
    <w:rsid w:val="0038212F"/>
    <w:rsid w:val="0038309D"/>
    <w:rsid w:val="0038327F"/>
    <w:rsid w:val="00383556"/>
    <w:rsid w:val="003837CF"/>
    <w:rsid w:val="003839B3"/>
    <w:rsid w:val="003846CD"/>
    <w:rsid w:val="00384DE8"/>
    <w:rsid w:val="00385161"/>
    <w:rsid w:val="003852A1"/>
    <w:rsid w:val="00385AB5"/>
    <w:rsid w:val="00385B9F"/>
    <w:rsid w:val="00386154"/>
    <w:rsid w:val="00387375"/>
    <w:rsid w:val="003909C7"/>
    <w:rsid w:val="00390BB3"/>
    <w:rsid w:val="00390F93"/>
    <w:rsid w:val="003915AE"/>
    <w:rsid w:val="003922E3"/>
    <w:rsid w:val="003928DF"/>
    <w:rsid w:val="00392944"/>
    <w:rsid w:val="00392BEF"/>
    <w:rsid w:val="00392F35"/>
    <w:rsid w:val="0039357C"/>
    <w:rsid w:val="00393FDF"/>
    <w:rsid w:val="0039448D"/>
    <w:rsid w:val="00395441"/>
    <w:rsid w:val="00395669"/>
    <w:rsid w:val="003958D0"/>
    <w:rsid w:val="00397B1A"/>
    <w:rsid w:val="003A0788"/>
    <w:rsid w:val="003A1DCC"/>
    <w:rsid w:val="003A20E1"/>
    <w:rsid w:val="003A22F1"/>
    <w:rsid w:val="003A2383"/>
    <w:rsid w:val="003A26C9"/>
    <w:rsid w:val="003A281E"/>
    <w:rsid w:val="003A2A42"/>
    <w:rsid w:val="003A372A"/>
    <w:rsid w:val="003A3CE4"/>
    <w:rsid w:val="003A4EEE"/>
    <w:rsid w:val="003A5122"/>
    <w:rsid w:val="003A57E3"/>
    <w:rsid w:val="003A5E78"/>
    <w:rsid w:val="003A5E79"/>
    <w:rsid w:val="003A6638"/>
    <w:rsid w:val="003A771B"/>
    <w:rsid w:val="003A79DE"/>
    <w:rsid w:val="003B00E5"/>
    <w:rsid w:val="003B02A3"/>
    <w:rsid w:val="003B08A1"/>
    <w:rsid w:val="003B0C2D"/>
    <w:rsid w:val="003B12FC"/>
    <w:rsid w:val="003B14A2"/>
    <w:rsid w:val="003B152D"/>
    <w:rsid w:val="003B1A02"/>
    <w:rsid w:val="003B1B29"/>
    <w:rsid w:val="003B4459"/>
    <w:rsid w:val="003B45E0"/>
    <w:rsid w:val="003B4CD4"/>
    <w:rsid w:val="003B555F"/>
    <w:rsid w:val="003B5745"/>
    <w:rsid w:val="003B578C"/>
    <w:rsid w:val="003B5797"/>
    <w:rsid w:val="003B599A"/>
    <w:rsid w:val="003B59C6"/>
    <w:rsid w:val="003B708C"/>
    <w:rsid w:val="003B7189"/>
    <w:rsid w:val="003B7AFB"/>
    <w:rsid w:val="003C0844"/>
    <w:rsid w:val="003C0CC0"/>
    <w:rsid w:val="003C108C"/>
    <w:rsid w:val="003C1166"/>
    <w:rsid w:val="003C11FE"/>
    <w:rsid w:val="003C14B3"/>
    <w:rsid w:val="003C16E5"/>
    <w:rsid w:val="003C1CD3"/>
    <w:rsid w:val="003C23F6"/>
    <w:rsid w:val="003C2535"/>
    <w:rsid w:val="003C28AF"/>
    <w:rsid w:val="003C2B36"/>
    <w:rsid w:val="003C3431"/>
    <w:rsid w:val="003C3DB4"/>
    <w:rsid w:val="003C46D9"/>
    <w:rsid w:val="003C4D2D"/>
    <w:rsid w:val="003C5741"/>
    <w:rsid w:val="003C6E63"/>
    <w:rsid w:val="003C7078"/>
    <w:rsid w:val="003C726A"/>
    <w:rsid w:val="003C7A3D"/>
    <w:rsid w:val="003C7C85"/>
    <w:rsid w:val="003C7EB5"/>
    <w:rsid w:val="003D00A1"/>
    <w:rsid w:val="003D0A25"/>
    <w:rsid w:val="003D0A58"/>
    <w:rsid w:val="003D0E7C"/>
    <w:rsid w:val="003D102E"/>
    <w:rsid w:val="003D1099"/>
    <w:rsid w:val="003D1F88"/>
    <w:rsid w:val="003D25B4"/>
    <w:rsid w:val="003D25C3"/>
    <w:rsid w:val="003D29AC"/>
    <w:rsid w:val="003D29CC"/>
    <w:rsid w:val="003D2B77"/>
    <w:rsid w:val="003D3526"/>
    <w:rsid w:val="003D3CB5"/>
    <w:rsid w:val="003D40EB"/>
    <w:rsid w:val="003D4B30"/>
    <w:rsid w:val="003D516D"/>
    <w:rsid w:val="003D597C"/>
    <w:rsid w:val="003D5BB3"/>
    <w:rsid w:val="003D5D5F"/>
    <w:rsid w:val="003D605E"/>
    <w:rsid w:val="003D6079"/>
    <w:rsid w:val="003D675E"/>
    <w:rsid w:val="003D737F"/>
    <w:rsid w:val="003D771D"/>
    <w:rsid w:val="003E00EE"/>
    <w:rsid w:val="003E0332"/>
    <w:rsid w:val="003E21FA"/>
    <w:rsid w:val="003E3D45"/>
    <w:rsid w:val="003E3D85"/>
    <w:rsid w:val="003E4150"/>
    <w:rsid w:val="003E5106"/>
    <w:rsid w:val="003E5983"/>
    <w:rsid w:val="003E5A22"/>
    <w:rsid w:val="003E5B67"/>
    <w:rsid w:val="003E66DA"/>
    <w:rsid w:val="003E6782"/>
    <w:rsid w:val="003E70F6"/>
    <w:rsid w:val="003E72DC"/>
    <w:rsid w:val="003E7A8B"/>
    <w:rsid w:val="003E7B53"/>
    <w:rsid w:val="003E7C40"/>
    <w:rsid w:val="003F06F1"/>
    <w:rsid w:val="003F0C1A"/>
    <w:rsid w:val="003F1C16"/>
    <w:rsid w:val="003F1EAD"/>
    <w:rsid w:val="003F1F4C"/>
    <w:rsid w:val="003F286F"/>
    <w:rsid w:val="003F2B38"/>
    <w:rsid w:val="003F3370"/>
    <w:rsid w:val="003F35BA"/>
    <w:rsid w:val="003F3BAA"/>
    <w:rsid w:val="003F3DAD"/>
    <w:rsid w:val="003F3FEF"/>
    <w:rsid w:val="003F43D1"/>
    <w:rsid w:val="003F4D89"/>
    <w:rsid w:val="003F57E5"/>
    <w:rsid w:val="003F5EC3"/>
    <w:rsid w:val="003F6FF0"/>
    <w:rsid w:val="003F754E"/>
    <w:rsid w:val="003F758C"/>
    <w:rsid w:val="00401CD2"/>
    <w:rsid w:val="004022DB"/>
    <w:rsid w:val="004025AD"/>
    <w:rsid w:val="0040281B"/>
    <w:rsid w:val="00403085"/>
    <w:rsid w:val="004030CD"/>
    <w:rsid w:val="00403CB9"/>
    <w:rsid w:val="00405A4B"/>
    <w:rsid w:val="00405AE2"/>
    <w:rsid w:val="00405F20"/>
    <w:rsid w:val="004065B1"/>
    <w:rsid w:val="00406BE1"/>
    <w:rsid w:val="00406D1D"/>
    <w:rsid w:val="00406EC5"/>
    <w:rsid w:val="0040703C"/>
    <w:rsid w:val="00407A19"/>
    <w:rsid w:val="00407B78"/>
    <w:rsid w:val="00407EBB"/>
    <w:rsid w:val="00411D28"/>
    <w:rsid w:val="00411E26"/>
    <w:rsid w:val="00412EDB"/>
    <w:rsid w:val="00412F4A"/>
    <w:rsid w:val="004135A5"/>
    <w:rsid w:val="0041491C"/>
    <w:rsid w:val="00414B68"/>
    <w:rsid w:val="004155BB"/>
    <w:rsid w:val="004157FF"/>
    <w:rsid w:val="00415939"/>
    <w:rsid w:val="004159EC"/>
    <w:rsid w:val="00415CDF"/>
    <w:rsid w:val="00415F2C"/>
    <w:rsid w:val="004160BD"/>
    <w:rsid w:val="0041620D"/>
    <w:rsid w:val="0041631B"/>
    <w:rsid w:val="00416385"/>
    <w:rsid w:val="00416FC0"/>
    <w:rsid w:val="00417686"/>
    <w:rsid w:val="00417A6C"/>
    <w:rsid w:val="0042031A"/>
    <w:rsid w:val="0042059D"/>
    <w:rsid w:val="00420781"/>
    <w:rsid w:val="00420CBC"/>
    <w:rsid w:val="004228BD"/>
    <w:rsid w:val="00422EC7"/>
    <w:rsid w:val="00423FD8"/>
    <w:rsid w:val="00424061"/>
    <w:rsid w:val="00424203"/>
    <w:rsid w:val="0042434D"/>
    <w:rsid w:val="00424D3A"/>
    <w:rsid w:val="00425041"/>
    <w:rsid w:val="0042512E"/>
    <w:rsid w:val="00426118"/>
    <w:rsid w:val="0042617C"/>
    <w:rsid w:val="00427001"/>
    <w:rsid w:val="004271D2"/>
    <w:rsid w:val="00427851"/>
    <w:rsid w:val="00427A1D"/>
    <w:rsid w:val="00427E4E"/>
    <w:rsid w:val="00430184"/>
    <w:rsid w:val="004301B4"/>
    <w:rsid w:val="0043034B"/>
    <w:rsid w:val="00430AA2"/>
    <w:rsid w:val="00430B88"/>
    <w:rsid w:val="00430F28"/>
    <w:rsid w:val="00431238"/>
    <w:rsid w:val="004312CB"/>
    <w:rsid w:val="004314DA"/>
    <w:rsid w:val="00431943"/>
    <w:rsid w:val="00431BFB"/>
    <w:rsid w:val="004334C9"/>
    <w:rsid w:val="00434935"/>
    <w:rsid w:val="00435CFB"/>
    <w:rsid w:val="00435E2F"/>
    <w:rsid w:val="00435FD1"/>
    <w:rsid w:val="00436589"/>
    <w:rsid w:val="00436BCB"/>
    <w:rsid w:val="00436D64"/>
    <w:rsid w:val="00437B95"/>
    <w:rsid w:val="00440CEA"/>
    <w:rsid w:val="00441163"/>
    <w:rsid w:val="00441A81"/>
    <w:rsid w:val="00441BEF"/>
    <w:rsid w:val="00441CF0"/>
    <w:rsid w:val="00441EDD"/>
    <w:rsid w:val="00442D0A"/>
    <w:rsid w:val="00443AA3"/>
    <w:rsid w:val="00443F69"/>
    <w:rsid w:val="004444BC"/>
    <w:rsid w:val="004452DE"/>
    <w:rsid w:val="00445A31"/>
    <w:rsid w:val="00445C62"/>
    <w:rsid w:val="004461BF"/>
    <w:rsid w:val="004464A2"/>
    <w:rsid w:val="00446569"/>
    <w:rsid w:val="00446812"/>
    <w:rsid w:val="00446E79"/>
    <w:rsid w:val="00447820"/>
    <w:rsid w:val="004502F3"/>
    <w:rsid w:val="0045138E"/>
    <w:rsid w:val="0045163C"/>
    <w:rsid w:val="00451D14"/>
    <w:rsid w:val="004539E0"/>
    <w:rsid w:val="00453C88"/>
    <w:rsid w:val="004540E2"/>
    <w:rsid w:val="00454501"/>
    <w:rsid w:val="00454598"/>
    <w:rsid w:val="00454E07"/>
    <w:rsid w:val="00455283"/>
    <w:rsid w:val="00455895"/>
    <w:rsid w:val="004559E7"/>
    <w:rsid w:val="004559FC"/>
    <w:rsid w:val="0045607C"/>
    <w:rsid w:val="004574C3"/>
    <w:rsid w:val="00457F42"/>
    <w:rsid w:val="004604EB"/>
    <w:rsid w:val="00460934"/>
    <w:rsid w:val="00460A51"/>
    <w:rsid w:val="00460C11"/>
    <w:rsid w:val="004613CA"/>
    <w:rsid w:val="004615C1"/>
    <w:rsid w:val="004618F9"/>
    <w:rsid w:val="00462536"/>
    <w:rsid w:val="00462630"/>
    <w:rsid w:val="0046273B"/>
    <w:rsid w:val="00462A03"/>
    <w:rsid w:val="0046363A"/>
    <w:rsid w:val="00463973"/>
    <w:rsid w:val="00463D91"/>
    <w:rsid w:val="0046469B"/>
    <w:rsid w:val="0046482D"/>
    <w:rsid w:val="00464D6E"/>
    <w:rsid w:val="004660D9"/>
    <w:rsid w:val="0046651B"/>
    <w:rsid w:val="00466854"/>
    <w:rsid w:val="00466F39"/>
    <w:rsid w:val="0046716F"/>
    <w:rsid w:val="0046798E"/>
    <w:rsid w:val="00470357"/>
    <w:rsid w:val="00471018"/>
    <w:rsid w:val="0047311C"/>
    <w:rsid w:val="004738CA"/>
    <w:rsid w:val="004747F0"/>
    <w:rsid w:val="00474C70"/>
    <w:rsid w:val="00474D17"/>
    <w:rsid w:val="00475601"/>
    <w:rsid w:val="00475A3D"/>
    <w:rsid w:val="00475D9B"/>
    <w:rsid w:val="00475E1D"/>
    <w:rsid w:val="0047607D"/>
    <w:rsid w:val="004769A2"/>
    <w:rsid w:val="00476D4A"/>
    <w:rsid w:val="004773DC"/>
    <w:rsid w:val="00477AA0"/>
    <w:rsid w:val="00480318"/>
    <w:rsid w:val="004803C9"/>
    <w:rsid w:val="00480FFB"/>
    <w:rsid w:val="004812DC"/>
    <w:rsid w:val="0048158C"/>
    <w:rsid w:val="00481852"/>
    <w:rsid w:val="004822CC"/>
    <w:rsid w:val="004825F7"/>
    <w:rsid w:val="00482B41"/>
    <w:rsid w:val="004830B0"/>
    <w:rsid w:val="0048395D"/>
    <w:rsid w:val="00484108"/>
    <w:rsid w:val="004845CA"/>
    <w:rsid w:val="00487B2C"/>
    <w:rsid w:val="00487B66"/>
    <w:rsid w:val="00490482"/>
    <w:rsid w:val="00491504"/>
    <w:rsid w:val="0049151F"/>
    <w:rsid w:val="004936A5"/>
    <w:rsid w:val="00494673"/>
    <w:rsid w:val="0049592C"/>
    <w:rsid w:val="00495B10"/>
    <w:rsid w:val="00495CD1"/>
    <w:rsid w:val="00496CE0"/>
    <w:rsid w:val="0049752E"/>
    <w:rsid w:val="004A015B"/>
    <w:rsid w:val="004A03D5"/>
    <w:rsid w:val="004A0561"/>
    <w:rsid w:val="004A0759"/>
    <w:rsid w:val="004A09A3"/>
    <w:rsid w:val="004A09BF"/>
    <w:rsid w:val="004A0CB1"/>
    <w:rsid w:val="004A1565"/>
    <w:rsid w:val="004A1710"/>
    <w:rsid w:val="004A2321"/>
    <w:rsid w:val="004A2359"/>
    <w:rsid w:val="004A23B5"/>
    <w:rsid w:val="004A3059"/>
    <w:rsid w:val="004A32F9"/>
    <w:rsid w:val="004A36AA"/>
    <w:rsid w:val="004A3E82"/>
    <w:rsid w:val="004A4706"/>
    <w:rsid w:val="004A50AB"/>
    <w:rsid w:val="004A542C"/>
    <w:rsid w:val="004A61DA"/>
    <w:rsid w:val="004A6F54"/>
    <w:rsid w:val="004B019A"/>
    <w:rsid w:val="004B08BD"/>
    <w:rsid w:val="004B137F"/>
    <w:rsid w:val="004B1931"/>
    <w:rsid w:val="004B2064"/>
    <w:rsid w:val="004B2B56"/>
    <w:rsid w:val="004B3AB3"/>
    <w:rsid w:val="004B4283"/>
    <w:rsid w:val="004B4B5F"/>
    <w:rsid w:val="004B4FD7"/>
    <w:rsid w:val="004B59D7"/>
    <w:rsid w:val="004B61D8"/>
    <w:rsid w:val="004B620E"/>
    <w:rsid w:val="004B6C39"/>
    <w:rsid w:val="004B6CC2"/>
    <w:rsid w:val="004B7255"/>
    <w:rsid w:val="004B796D"/>
    <w:rsid w:val="004B79BE"/>
    <w:rsid w:val="004B7C74"/>
    <w:rsid w:val="004C03E0"/>
    <w:rsid w:val="004C0663"/>
    <w:rsid w:val="004C0A6E"/>
    <w:rsid w:val="004C0D56"/>
    <w:rsid w:val="004C0E86"/>
    <w:rsid w:val="004C1141"/>
    <w:rsid w:val="004C2064"/>
    <w:rsid w:val="004C22ED"/>
    <w:rsid w:val="004C2542"/>
    <w:rsid w:val="004C2562"/>
    <w:rsid w:val="004C2CD7"/>
    <w:rsid w:val="004C3893"/>
    <w:rsid w:val="004C4CE8"/>
    <w:rsid w:val="004C4D84"/>
    <w:rsid w:val="004C58F4"/>
    <w:rsid w:val="004C62FD"/>
    <w:rsid w:val="004C66C2"/>
    <w:rsid w:val="004C7A54"/>
    <w:rsid w:val="004C7A83"/>
    <w:rsid w:val="004C7E51"/>
    <w:rsid w:val="004D0988"/>
    <w:rsid w:val="004D15DB"/>
    <w:rsid w:val="004D1828"/>
    <w:rsid w:val="004D2150"/>
    <w:rsid w:val="004D2E9A"/>
    <w:rsid w:val="004D347A"/>
    <w:rsid w:val="004D3969"/>
    <w:rsid w:val="004D3E97"/>
    <w:rsid w:val="004D4045"/>
    <w:rsid w:val="004D409C"/>
    <w:rsid w:val="004D570D"/>
    <w:rsid w:val="004D6428"/>
    <w:rsid w:val="004D6E72"/>
    <w:rsid w:val="004D7180"/>
    <w:rsid w:val="004D71A0"/>
    <w:rsid w:val="004E0021"/>
    <w:rsid w:val="004E0135"/>
    <w:rsid w:val="004E0558"/>
    <w:rsid w:val="004E05B3"/>
    <w:rsid w:val="004E0967"/>
    <w:rsid w:val="004E1513"/>
    <w:rsid w:val="004E17AA"/>
    <w:rsid w:val="004E1844"/>
    <w:rsid w:val="004E1B0A"/>
    <w:rsid w:val="004E21A5"/>
    <w:rsid w:val="004E276A"/>
    <w:rsid w:val="004E2CB5"/>
    <w:rsid w:val="004E334C"/>
    <w:rsid w:val="004E370F"/>
    <w:rsid w:val="004E38B3"/>
    <w:rsid w:val="004E4E3E"/>
    <w:rsid w:val="004E5431"/>
    <w:rsid w:val="004E5D16"/>
    <w:rsid w:val="004E60D7"/>
    <w:rsid w:val="004E63AE"/>
    <w:rsid w:val="004E698C"/>
    <w:rsid w:val="004E76FF"/>
    <w:rsid w:val="004F03B9"/>
    <w:rsid w:val="004F069D"/>
    <w:rsid w:val="004F0EDC"/>
    <w:rsid w:val="004F1359"/>
    <w:rsid w:val="004F16D8"/>
    <w:rsid w:val="004F1C1D"/>
    <w:rsid w:val="004F2438"/>
    <w:rsid w:val="004F25BC"/>
    <w:rsid w:val="004F27AE"/>
    <w:rsid w:val="004F3233"/>
    <w:rsid w:val="004F3746"/>
    <w:rsid w:val="004F3C35"/>
    <w:rsid w:val="004F3CF1"/>
    <w:rsid w:val="004F3EBE"/>
    <w:rsid w:val="004F4CA8"/>
    <w:rsid w:val="004F4CB3"/>
    <w:rsid w:val="004F4CE2"/>
    <w:rsid w:val="004F50CC"/>
    <w:rsid w:val="004F5209"/>
    <w:rsid w:val="004F5258"/>
    <w:rsid w:val="004F538E"/>
    <w:rsid w:val="004F6355"/>
    <w:rsid w:val="004F7A48"/>
    <w:rsid w:val="004F7FD1"/>
    <w:rsid w:val="00500298"/>
    <w:rsid w:val="005004E5"/>
    <w:rsid w:val="00500B2A"/>
    <w:rsid w:val="0050108D"/>
    <w:rsid w:val="0050179D"/>
    <w:rsid w:val="00501DC2"/>
    <w:rsid w:val="005025AA"/>
    <w:rsid w:val="005029CF"/>
    <w:rsid w:val="005035C7"/>
    <w:rsid w:val="00503AC3"/>
    <w:rsid w:val="005047D5"/>
    <w:rsid w:val="0050487C"/>
    <w:rsid w:val="00504B5E"/>
    <w:rsid w:val="00504F1A"/>
    <w:rsid w:val="0050513D"/>
    <w:rsid w:val="0050652A"/>
    <w:rsid w:val="00507034"/>
    <w:rsid w:val="005070CF"/>
    <w:rsid w:val="005073B0"/>
    <w:rsid w:val="0050749B"/>
    <w:rsid w:val="0050793C"/>
    <w:rsid w:val="005106DE"/>
    <w:rsid w:val="0051163C"/>
    <w:rsid w:val="005117F4"/>
    <w:rsid w:val="00511EFB"/>
    <w:rsid w:val="00511FC7"/>
    <w:rsid w:val="00512078"/>
    <w:rsid w:val="00512253"/>
    <w:rsid w:val="0051282E"/>
    <w:rsid w:val="005129D1"/>
    <w:rsid w:val="00512F05"/>
    <w:rsid w:val="00513081"/>
    <w:rsid w:val="005136C6"/>
    <w:rsid w:val="00513FAD"/>
    <w:rsid w:val="005140F0"/>
    <w:rsid w:val="0051427B"/>
    <w:rsid w:val="005146A3"/>
    <w:rsid w:val="005148EA"/>
    <w:rsid w:val="00514AD1"/>
    <w:rsid w:val="00515313"/>
    <w:rsid w:val="00515A7B"/>
    <w:rsid w:val="00516B81"/>
    <w:rsid w:val="00517019"/>
    <w:rsid w:val="005171E6"/>
    <w:rsid w:val="005172C9"/>
    <w:rsid w:val="005172CB"/>
    <w:rsid w:val="00517887"/>
    <w:rsid w:val="00517901"/>
    <w:rsid w:val="005201FF"/>
    <w:rsid w:val="0052046D"/>
    <w:rsid w:val="00520713"/>
    <w:rsid w:val="00521097"/>
    <w:rsid w:val="005210CC"/>
    <w:rsid w:val="0052184C"/>
    <w:rsid w:val="00521DC1"/>
    <w:rsid w:val="00522000"/>
    <w:rsid w:val="00522053"/>
    <w:rsid w:val="005221A5"/>
    <w:rsid w:val="005229B7"/>
    <w:rsid w:val="00522A4D"/>
    <w:rsid w:val="00522B22"/>
    <w:rsid w:val="005238CF"/>
    <w:rsid w:val="005252B7"/>
    <w:rsid w:val="00525992"/>
    <w:rsid w:val="005259C4"/>
    <w:rsid w:val="00525BF5"/>
    <w:rsid w:val="00526683"/>
    <w:rsid w:val="00527393"/>
    <w:rsid w:val="0052749F"/>
    <w:rsid w:val="00527703"/>
    <w:rsid w:val="0052789D"/>
    <w:rsid w:val="0053033A"/>
    <w:rsid w:val="005304B2"/>
    <w:rsid w:val="005316AC"/>
    <w:rsid w:val="00531778"/>
    <w:rsid w:val="005319BB"/>
    <w:rsid w:val="00531B96"/>
    <w:rsid w:val="0053401B"/>
    <w:rsid w:val="00534758"/>
    <w:rsid w:val="00535AFA"/>
    <w:rsid w:val="00536C61"/>
    <w:rsid w:val="00536D73"/>
    <w:rsid w:val="00536E00"/>
    <w:rsid w:val="0053764C"/>
    <w:rsid w:val="0054179C"/>
    <w:rsid w:val="00542302"/>
    <w:rsid w:val="00542BFF"/>
    <w:rsid w:val="005435FA"/>
    <w:rsid w:val="0054360D"/>
    <w:rsid w:val="00543643"/>
    <w:rsid w:val="00545074"/>
    <w:rsid w:val="00545136"/>
    <w:rsid w:val="005461C9"/>
    <w:rsid w:val="0054687A"/>
    <w:rsid w:val="00547283"/>
    <w:rsid w:val="00547C55"/>
    <w:rsid w:val="00547F98"/>
    <w:rsid w:val="00550EDC"/>
    <w:rsid w:val="005513DF"/>
    <w:rsid w:val="0055183C"/>
    <w:rsid w:val="00551A04"/>
    <w:rsid w:val="00551C7C"/>
    <w:rsid w:val="00552190"/>
    <w:rsid w:val="00552832"/>
    <w:rsid w:val="00554D3A"/>
    <w:rsid w:val="005550E9"/>
    <w:rsid w:val="00555361"/>
    <w:rsid w:val="00555465"/>
    <w:rsid w:val="0055756B"/>
    <w:rsid w:val="00557D05"/>
    <w:rsid w:val="00557D5D"/>
    <w:rsid w:val="00557FB9"/>
    <w:rsid w:val="00560EFD"/>
    <w:rsid w:val="00561AFC"/>
    <w:rsid w:val="00561E5C"/>
    <w:rsid w:val="00562020"/>
    <w:rsid w:val="00562643"/>
    <w:rsid w:val="00562C4B"/>
    <w:rsid w:val="00563128"/>
    <w:rsid w:val="005632F0"/>
    <w:rsid w:val="005638A1"/>
    <w:rsid w:val="00563C0B"/>
    <w:rsid w:val="00564D70"/>
    <w:rsid w:val="005657E1"/>
    <w:rsid w:val="0056581E"/>
    <w:rsid w:val="00565D90"/>
    <w:rsid w:val="00565F8B"/>
    <w:rsid w:val="00567639"/>
    <w:rsid w:val="0056775F"/>
    <w:rsid w:val="00567BCB"/>
    <w:rsid w:val="00567FF6"/>
    <w:rsid w:val="005701CB"/>
    <w:rsid w:val="005709E0"/>
    <w:rsid w:val="00570AD8"/>
    <w:rsid w:val="005714CF"/>
    <w:rsid w:val="00572447"/>
    <w:rsid w:val="005724C1"/>
    <w:rsid w:val="005725BA"/>
    <w:rsid w:val="00572791"/>
    <w:rsid w:val="00572DB6"/>
    <w:rsid w:val="00572E19"/>
    <w:rsid w:val="005744AA"/>
    <w:rsid w:val="0057646A"/>
    <w:rsid w:val="0057767D"/>
    <w:rsid w:val="00577B13"/>
    <w:rsid w:val="00582860"/>
    <w:rsid w:val="00582901"/>
    <w:rsid w:val="005829AF"/>
    <w:rsid w:val="0058371C"/>
    <w:rsid w:val="005838AE"/>
    <w:rsid w:val="00584A8C"/>
    <w:rsid w:val="00585521"/>
    <w:rsid w:val="00585C30"/>
    <w:rsid w:val="00586DE5"/>
    <w:rsid w:val="0058779A"/>
    <w:rsid w:val="00587DBA"/>
    <w:rsid w:val="005911B3"/>
    <w:rsid w:val="00592369"/>
    <w:rsid w:val="00592921"/>
    <w:rsid w:val="00592D40"/>
    <w:rsid w:val="00592FF2"/>
    <w:rsid w:val="005936F5"/>
    <w:rsid w:val="00593C74"/>
    <w:rsid w:val="00593E0F"/>
    <w:rsid w:val="00593F75"/>
    <w:rsid w:val="00594177"/>
    <w:rsid w:val="0059444C"/>
    <w:rsid w:val="00595A94"/>
    <w:rsid w:val="005961C8"/>
    <w:rsid w:val="005977BA"/>
    <w:rsid w:val="005A08C0"/>
    <w:rsid w:val="005A0B39"/>
    <w:rsid w:val="005A0C42"/>
    <w:rsid w:val="005A1015"/>
    <w:rsid w:val="005A2047"/>
    <w:rsid w:val="005A2160"/>
    <w:rsid w:val="005A2181"/>
    <w:rsid w:val="005A25E3"/>
    <w:rsid w:val="005A29B4"/>
    <w:rsid w:val="005A3424"/>
    <w:rsid w:val="005A3727"/>
    <w:rsid w:val="005A38F0"/>
    <w:rsid w:val="005A3EB5"/>
    <w:rsid w:val="005A48DB"/>
    <w:rsid w:val="005A5FB4"/>
    <w:rsid w:val="005A74C3"/>
    <w:rsid w:val="005A7648"/>
    <w:rsid w:val="005A7827"/>
    <w:rsid w:val="005A79FA"/>
    <w:rsid w:val="005A7B34"/>
    <w:rsid w:val="005B13E4"/>
    <w:rsid w:val="005B175D"/>
    <w:rsid w:val="005B264F"/>
    <w:rsid w:val="005B2BF2"/>
    <w:rsid w:val="005B2C03"/>
    <w:rsid w:val="005B2F49"/>
    <w:rsid w:val="005B3782"/>
    <w:rsid w:val="005B3DA9"/>
    <w:rsid w:val="005B473B"/>
    <w:rsid w:val="005B4C51"/>
    <w:rsid w:val="005B542B"/>
    <w:rsid w:val="005B56A9"/>
    <w:rsid w:val="005B6CA8"/>
    <w:rsid w:val="005C018F"/>
    <w:rsid w:val="005C0EC4"/>
    <w:rsid w:val="005C151A"/>
    <w:rsid w:val="005C15DA"/>
    <w:rsid w:val="005C2203"/>
    <w:rsid w:val="005C31ED"/>
    <w:rsid w:val="005C44B8"/>
    <w:rsid w:val="005C5274"/>
    <w:rsid w:val="005C5B75"/>
    <w:rsid w:val="005C6B4C"/>
    <w:rsid w:val="005C6D9C"/>
    <w:rsid w:val="005C7A40"/>
    <w:rsid w:val="005D05AC"/>
    <w:rsid w:val="005D062A"/>
    <w:rsid w:val="005D2C99"/>
    <w:rsid w:val="005D353C"/>
    <w:rsid w:val="005D3B1D"/>
    <w:rsid w:val="005D3B26"/>
    <w:rsid w:val="005D3CFF"/>
    <w:rsid w:val="005D3F86"/>
    <w:rsid w:val="005D40EF"/>
    <w:rsid w:val="005D46BE"/>
    <w:rsid w:val="005D4730"/>
    <w:rsid w:val="005D5CF2"/>
    <w:rsid w:val="005D64A7"/>
    <w:rsid w:val="005D67CE"/>
    <w:rsid w:val="005D741F"/>
    <w:rsid w:val="005D7542"/>
    <w:rsid w:val="005D7913"/>
    <w:rsid w:val="005D7914"/>
    <w:rsid w:val="005D7F02"/>
    <w:rsid w:val="005E00EA"/>
    <w:rsid w:val="005E0F58"/>
    <w:rsid w:val="005E2155"/>
    <w:rsid w:val="005E3A63"/>
    <w:rsid w:val="005E4A20"/>
    <w:rsid w:val="005E5524"/>
    <w:rsid w:val="005E5797"/>
    <w:rsid w:val="005E57BD"/>
    <w:rsid w:val="005E58AF"/>
    <w:rsid w:val="005E59DD"/>
    <w:rsid w:val="005E5E10"/>
    <w:rsid w:val="005E626D"/>
    <w:rsid w:val="005E719F"/>
    <w:rsid w:val="005E7728"/>
    <w:rsid w:val="005E7F60"/>
    <w:rsid w:val="005E7F76"/>
    <w:rsid w:val="005F00C5"/>
    <w:rsid w:val="005F0243"/>
    <w:rsid w:val="005F049F"/>
    <w:rsid w:val="005F08B6"/>
    <w:rsid w:val="005F0B42"/>
    <w:rsid w:val="005F0C30"/>
    <w:rsid w:val="005F147A"/>
    <w:rsid w:val="005F22CF"/>
    <w:rsid w:val="005F2C03"/>
    <w:rsid w:val="005F33EC"/>
    <w:rsid w:val="005F3853"/>
    <w:rsid w:val="005F4B4C"/>
    <w:rsid w:val="005F4CAC"/>
    <w:rsid w:val="005F4E24"/>
    <w:rsid w:val="005F510A"/>
    <w:rsid w:val="005F5560"/>
    <w:rsid w:val="005F5BA4"/>
    <w:rsid w:val="005F63D5"/>
    <w:rsid w:val="005F6B51"/>
    <w:rsid w:val="005F6FBD"/>
    <w:rsid w:val="005F7205"/>
    <w:rsid w:val="005F7F16"/>
    <w:rsid w:val="00600EF8"/>
    <w:rsid w:val="00601620"/>
    <w:rsid w:val="00601994"/>
    <w:rsid w:val="006023EC"/>
    <w:rsid w:val="00602409"/>
    <w:rsid w:val="00603613"/>
    <w:rsid w:val="006036EB"/>
    <w:rsid w:val="00603D41"/>
    <w:rsid w:val="00603EEF"/>
    <w:rsid w:val="00604308"/>
    <w:rsid w:val="00604B76"/>
    <w:rsid w:val="006055F7"/>
    <w:rsid w:val="00605B52"/>
    <w:rsid w:val="00605F5C"/>
    <w:rsid w:val="00607155"/>
    <w:rsid w:val="00610000"/>
    <w:rsid w:val="00610347"/>
    <w:rsid w:val="00610493"/>
    <w:rsid w:val="006105EB"/>
    <w:rsid w:val="00611238"/>
    <w:rsid w:val="00611CFC"/>
    <w:rsid w:val="00611D74"/>
    <w:rsid w:val="006123EB"/>
    <w:rsid w:val="00612C4F"/>
    <w:rsid w:val="006138A7"/>
    <w:rsid w:val="00614138"/>
    <w:rsid w:val="0061449A"/>
    <w:rsid w:val="00614F9A"/>
    <w:rsid w:val="00615071"/>
    <w:rsid w:val="006151FE"/>
    <w:rsid w:val="00615628"/>
    <w:rsid w:val="00615D24"/>
    <w:rsid w:val="0061611F"/>
    <w:rsid w:val="0061630F"/>
    <w:rsid w:val="006209A6"/>
    <w:rsid w:val="00620FFB"/>
    <w:rsid w:val="00621030"/>
    <w:rsid w:val="006218F2"/>
    <w:rsid w:val="00621949"/>
    <w:rsid w:val="00622134"/>
    <w:rsid w:val="00622193"/>
    <w:rsid w:val="006222B5"/>
    <w:rsid w:val="00622DA1"/>
    <w:rsid w:val="006237A2"/>
    <w:rsid w:val="00624600"/>
    <w:rsid w:val="006247F0"/>
    <w:rsid w:val="00624AB9"/>
    <w:rsid w:val="00624E6F"/>
    <w:rsid w:val="0062518D"/>
    <w:rsid w:val="006264B0"/>
    <w:rsid w:val="00626A75"/>
    <w:rsid w:val="00626BA9"/>
    <w:rsid w:val="00626BDA"/>
    <w:rsid w:val="00627E7A"/>
    <w:rsid w:val="00627FC3"/>
    <w:rsid w:val="006302B6"/>
    <w:rsid w:val="00630BCB"/>
    <w:rsid w:val="0063113D"/>
    <w:rsid w:val="0063126C"/>
    <w:rsid w:val="00631697"/>
    <w:rsid w:val="00631A6F"/>
    <w:rsid w:val="00632014"/>
    <w:rsid w:val="00632498"/>
    <w:rsid w:val="00633549"/>
    <w:rsid w:val="00633812"/>
    <w:rsid w:val="00633B55"/>
    <w:rsid w:val="0063409D"/>
    <w:rsid w:val="006347FB"/>
    <w:rsid w:val="00635842"/>
    <w:rsid w:val="0063742B"/>
    <w:rsid w:val="00640561"/>
    <w:rsid w:val="006405B1"/>
    <w:rsid w:val="00640C37"/>
    <w:rsid w:val="00640E7B"/>
    <w:rsid w:val="006415DC"/>
    <w:rsid w:val="0064177E"/>
    <w:rsid w:val="00641A1D"/>
    <w:rsid w:val="00641B15"/>
    <w:rsid w:val="00642584"/>
    <w:rsid w:val="006428A4"/>
    <w:rsid w:val="00642E9C"/>
    <w:rsid w:val="006430C1"/>
    <w:rsid w:val="00643367"/>
    <w:rsid w:val="006436C5"/>
    <w:rsid w:val="00643A6D"/>
    <w:rsid w:val="00643D5B"/>
    <w:rsid w:val="00644262"/>
    <w:rsid w:val="0064464E"/>
    <w:rsid w:val="00645001"/>
    <w:rsid w:val="0064527F"/>
    <w:rsid w:val="006452F9"/>
    <w:rsid w:val="006474AB"/>
    <w:rsid w:val="00650051"/>
    <w:rsid w:val="006501A8"/>
    <w:rsid w:val="00650895"/>
    <w:rsid w:val="00650CF0"/>
    <w:rsid w:val="00651A58"/>
    <w:rsid w:val="0065212A"/>
    <w:rsid w:val="00652620"/>
    <w:rsid w:val="0065312A"/>
    <w:rsid w:val="00653180"/>
    <w:rsid w:val="006535F6"/>
    <w:rsid w:val="00653810"/>
    <w:rsid w:val="00653B23"/>
    <w:rsid w:val="00653C70"/>
    <w:rsid w:val="00653EA2"/>
    <w:rsid w:val="00654076"/>
    <w:rsid w:val="006551F6"/>
    <w:rsid w:val="00656563"/>
    <w:rsid w:val="00656576"/>
    <w:rsid w:val="006568CA"/>
    <w:rsid w:val="00656DBD"/>
    <w:rsid w:val="006608EE"/>
    <w:rsid w:val="00660AF7"/>
    <w:rsid w:val="00660BAC"/>
    <w:rsid w:val="0066103A"/>
    <w:rsid w:val="006616AF"/>
    <w:rsid w:val="00661EFC"/>
    <w:rsid w:val="00661F1D"/>
    <w:rsid w:val="00662767"/>
    <w:rsid w:val="00662B92"/>
    <w:rsid w:val="00663466"/>
    <w:rsid w:val="00663954"/>
    <w:rsid w:val="00665561"/>
    <w:rsid w:val="00666752"/>
    <w:rsid w:val="006674AB"/>
    <w:rsid w:val="006707AA"/>
    <w:rsid w:val="00670F51"/>
    <w:rsid w:val="00670FAD"/>
    <w:rsid w:val="00671094"/>
    <w:rsid w:val="00672575"/>
    <w:rsid w:val="00672D49"/>
    <w:rsid w:val="0067322E"/>
    <w:rsid w:val="00673888"/>
    <w:rsid w:val="006739CC"/>
    <w:rsid w:val="00674561"/>
    <w:rsid w:val="00674C25"/>
    <w:rsid w:val="00674E9A"/>
    <w:rsid w:val="0067592C"/>
    <w:rsid w:val="00675E15"/>
    <w:rsid w:val="00676A52"/>
    <w:rsid w:val="00676AAF"/>
    <w:rsid w:val="006770E4"/>
    <w:rsid w:val="00677C98"/>
    <w:rsid w:val="00680A06"/>
    <w:rsid w:val="0068198F"/>
    <w:rsid w:val="00681A10"/>
    <w:rsid w:val="00681EE5"/>
    <w:rsid w:val="006825B8"/>
    <w:rsid w:val="006828F6"/>
    <w:rsid w:val="00682A2A"/>
    <w:rsid w:val="00683277"/>
    <w:rsid w:val="006832C8"/>
    <w:rsid w:val="006833FA"/>
    <w:rsid w:val="00683802"/>
    <w:rsid w:val="00683D1A"/>
    <w:rsid w:val="006846BE"/>
    <w:rsid w:val="00684B4B"/>
    <w:rsid w:val="00684B7E"/>
    <w:rsid w:val="00684F9C"/>
    <w:rsid w:val="00686314"/>
    <w:rsid w:val="00686552"/>
    <w:rsid w:val="0068778B"/>
    <w:rsid w:val="0068789F"/>
    <w:rsid w:val="00687971"/>
    <w:rsid w:val="00687B90"/>
    <w:rsid w:val="0069010A"/>
    <w:rsid w:val="006904C2"/>
    <w:rsid w:val="00692501"/>
    <w:rsid w:val="006943AF"/>
    <w:rsid w:val="0069447B"/>
    <w:rsid w:val="00694ABB"/>
    <w:rsid w:val="00694E52"/>
    <w:rsid w:val="006951F9"/>
    <w:rsid w:val="0069554D"/>
    <w:rsid w:val="006964ED"/>
    <w:rsid w:val="006964EE"/>
    <w:rsid w:val="00696B5C"/>
    <w:rsid w:val="00696FC0"/>
    <w:rsid w:val="00697B0C"/>
    <w:rsid w:val="00697B8A"/>
    <w:rsid w:val="006A0252"/>
    <w:rsid w:val="006A10ED"/>
    <w:rsid w:val="006A121F"/>
    <w:rsid w:val="006A1A4D"/>
    <w:rsid w:val="006A1F75"/>
    <w:rsid w:val="006A2461"/>
    <w:rsid w:val="006A31E8"/>
    <w:rsid w:val="006A3727"/>
    <w:rsid w:val="006A3D52"/>
    <w:rsid w:val="006A3F0B"/>
    <w:rsid w:val="006A3F13"/>
    <w:rsid w:val="006A4D45"/>
    <w:rsid w:val="006A4E53"/>
    <w:rsid w:val="006A540E"/>
    <w:rsid w:val="006A601E"/>
    <w:rsid w:val="006A6217"/>
    <w:rsid w:val="006A6D2E"/>
    <w:rsid w:val="006A6EE9"/>
    <w:rsid w:val="006A721E"/>
    <w:rsid w:val="006A744F"/>
    <w:rsid w:val="006A74C1"/>
    <w:rsid w:val="006A7904"/>
    <w:rsid w:val="006B0759"/>
    <w:rsid w:val="006B0BCF"/>
    <w:rsid w:val="006B0E0E"/>
    <w:rsid w:val="006B133D"/>
    <w:rsid w:val="006B18D4"/>
    <w:rsid w:val="006B19A9"/>
    <w:rsid w:val="006B1B78"/>
    <w:rsid w:val="006B3206"/>
    <w:rsid w:val="006B32F6"/>
    <w:rsid w:val="006B334F"/>
    <w:rsid w:val="006B3657"/>
    <w:rsid w:val="006B3958"/>
    <w:rsid w:val="006B530D"/>
    <w:rsid w:val="006B5D00"/>
    <w:rsid w:val="006B73F4"/>
    <w:rsid w:val="006C0076"/>
    <w:rsid w:val="006C14C6"/>
    <w:rsid w:val="006C1B13"/>
    <w:rsid w:val="006C1D52"/>
    <w:rsid w:val="006C1E26"/>
    <w:rsid w:val="006C2031"/>
    <w:rsid w:val="006C28F5"/>
    <w:rsid w:val="006C306E"/>
    <w:rsid w:val="006C340D"/>
    <w:rsid w:val="006C3654"/>
    <w:rsid w:val="006C4674"/>
    <w:rsid w:val="006C472E"/>
    <w:rsid w:val="006C4DCA"/>
    <w:rsid w:val="006C5AAC"/>
    <w:rsid w:val="006C6DD7"/>
    <w:rsid w:val="006C775A"/>
    <w:rsid w:val="006C7870"/>
    <w:rsid w:val="006D15AC"/>
    <w:rsid w:val="006D1C17"/>
    <w:rsid w:val="006D1F41"/>
    <w:rsid w:val="006D23DC"/>
    <w:rsid w:val="006D2473"/>
    <w:rsid w:val="006D309E"/>
    <w:rsid w:val="006D313D"/>
    <w:rsid w:val="006D317E"/>
    <w:rsid w:val="006D31DD"/>
    <w:rsid w:val="006D4291"/>
    <w:rsid w:val="006D461A"/>
    <w:rsid w:val="006D4974"/>
    <w:rsid w:val="006D499E"/>
    <w:rsid w:val="006D4BF7"/>
    <w:rsid w:val="006D68C6"/>
    <w:rsid w:val="006E04AC"/>
    <w:rsid w:val="006E0988"/>
    <w:rsid w:val="006E0EE7"/>
    <w:rsid w:val="006E1832"/>
    <w:rsid w:val="006E469B"/>
    <w:rsid w:val="006E4C60"/>
    <w:rsid w:val="006E4F7C"/>
    <w:rsid w:val="006E550A"/>
    <w:rsid w:val="006E657F"/>
    <w:rsid w:val="006E6D72"/>
    <w:rsid w:val="006E6E03"/>
    <w:rsid w:val="006E72A5"/>
    <w:rsid w:val="006F06DC"/>
    <w:rsid w:val="006F1F2C"/>
    <w:rsid w:val="006F1F2E"/>
    <w:rsid w:val="006F2D07"/>
    <w:rsid w:val="006F355F"/>
    <w:rsid w:val="006F35EE"/>
    <w:rsid w:val="006F3C10"/>
    <w:rsid w:val="006F4147"/>
    <w:rsid w:val="006F45C7"/>
    <w:rsid w:val="006F4AE8"/>
    <w:rsid w:val="006F5148"/>
    <w:rsid w:val="006F5868"/>
    <w:rsid w:val="006F5A25"/>
    <w:rsid w:val="006F5AF1"/>
    <w:rsid w:val="006F5E4C"/>
    <w:rsid w:val="006F6022"/>
    <w:rsid w:val="006F7AA2"/>
    <w:rsid w:val="006F7FF8"/>
    <w:rsid w:val="0070091B"/>
    <w:rsid w:val="007015B4"/>
    <w:rsid w:val="007021FF"/>
    <w:rsid w:val="00702FE0"/>
    <w:rsid w:val="00704183"/>
    <w:rsid w:val="00704337"/>
    <w:rsid w:val="00704450"/>
    <w:rsid w:val="00704F48"/>
    <w:rsid w:val="0070579F"/>
    <w:rsid w:val="00706ABB"/>
    <w:rsid w:val="007076C6"/>
    <w:rsid w:val="00707CA8"/>
    <w:rsid w:val="0071164D"/>
    <w:rsid w:val="00711784"/>
    <w:rsid w:val="00711A45"/>
    <w:rsid w:val="00711E98"/>
    <w:rsid w:val="0071273F"/>
    <w:rsid w:val="00712895"/>
    <w:rsid w:val="00714A85"/>
    <w:rsid w:val="00715D15"/>
    <w:rsid w:val="00716638"/>
    <w:rsid w:val="007167A1"/>
    <w:rsid w:val="007168A0"/>
    <w:rsid w:val="00716CD4"/>
    <w:rsid w:val="00720AD1"/>
    <w:rsid w:val="00720E56"/>
    <w:rsid w:val="00720F5C"/>
    <w:rsid w:val="007217D3"/>
    <w:rsid w:val="00721CA1"/>
    <w:rsid w:val="00722532"/>
    <w:rsid w:val="00722EFA"/>
    <w:rsid w:val="00723825"/>
    <w:rsid w:val="00723946"/>
    <w:rsid w:val="00724037"/>
    <w:rsid w:val="00724258"/>
    <w:rsid w:val="007243FC"/>
    <w:rsid w:val="007246D2"/>
    <w:rsid w:val="007247E0"/>
    <w:rsid w:val="00724B7B"/>
    <w:rsid w:val="007255BD"/>
    <w:rsid w:val="0072607E"/>
    <w:rsid w:val="0072611D"/>
    <w:rsid w:val="00726198"/>
    <w:rsid w:val="00726739"/>
    <w:rsid w:val="007268B3"/>
    <w:rsid w:val="00726937"/>
    <w:rsid w:val="00726BB3"/>
    <w:rsid w:val="00726DA7"/>
    <w:rsid w:val="0072700D"/>
    <w:rsid w:val="007278C8"/>
    <w:rsid w:val="0072797E"/>
    <w:rsid w:val="00727C6D"/>
    <w:rsid w:val="00727EBA"/>
    <w:rsid w:val="0073098F"/>
    <w:rsid w:val="0073113A"/>
    <w:rsid w:val="00731170"/>
    <w:rsid w:val="007312CF"/>
    <w:rsid w:val="007327B0"/>
    <w:rsid w:val="00732A34"/>
    <w:rsid w:val="00733497"/>
    <w:rsid w:val="00733ADB"/>
    <w:rsid w:val="00733EB8"/>
    <w:rsid w:val="007341A5"/>
    <w:rsid w:val="00734805"/>
    <w:rsid w:val="0073553D"/>
    <w:rsid w:val="00735BB7"/>
    <w:rsid w:val="007404D1"/>
    <w:rsid w:val="007412B0"/>
    <w:rsid w:val="0074166F"/>
    <w:rsid w:val="00741C59"/>
    <w:rsid w:val="007423E4"/>
    <w:rsid w:val="007426D7"/>
    <w:rsid w:val="00742EAE"/>
    <w:rsid w:val="007432D9"/>
    <w:rsid w:val="0074345F"/>
    <w:rsid w:val="00743AA3"/>
    <w:rsid w:val="00744189"/>
    <w:rsid w:val="007447B9"/>
    <w:rsid w:val="00744E6C"/>
    <w:rsid w:val="007451C4"/>
    <w:rsid w:val="0074544F"/>
    <w:rsid w:val="007455E8"/>
    <w:rsid w:val="007457FD"/>
    <w:rsid w:val="0074662B"/>
    <w:rsid w:val="0074740B"/>
    <w:rsid w:val="00747815"/>
    <w:rsid w:val="0075220F"/>
    <w:rsid w:val="007532DE"/>
    <w:rsid w:val="0075378B"/>
    <w:rsid w:val="007538D5"/>
    <w:rsid w:val="00754962"/>
    <w:rsid w:val="00754B77"/>
    <w:rsid w:val="00754BE4"/>
    <w:rsid w:val="00755079"/>
    <w:rsid w:val="00756642"/>
    <w:rsid w:val="00756DF3"/>
    <w:rsid w:val="00756E8C"/>
    <w:rsid w:val="007571AC"/>
    <w:rsid w:val="00757357"/>
    <w:rsid w:val="0075743A"/>
    <w:rsid w:val="007574A5"/>
    <w:rsid w:val="0076038D"/>
    <w:rsid w:val="00760518"/>
    <w:rsid w:val="00760B0F"/>
    <w:rsid w:val="007611E4"/>
    <w:rsid w:val="007622E7"/>
    <w:rsid w:val="00762316"/>
    <w:rsid w:val="00763846"/>
    <w:rsid w:val="0076493A"/>
    <w:rsid w:val="00764BEB"/>
    <w:rsid w:val="0076556B"/>
    <w:rsid w:val="00765725"/>
    <w:rsid w:val="00766735"/>
    <w:rsid w:val="00766B8C"/>
    <w:rsid w:val="00767127"/>
    <w:rsid w:val="007678B2"/>
    <w:rsid w:val="00767B89"/>
    <w:rsid w:val="00767F71"/>
    <w:rsid w:val="00770128"/>
    <w:rsid w:val="00771EFD"/>
    <w:rsid w:val="00771FA5"/>
    <w:rsid w:val="007722A4"/>
    <w:rsid w:val="00772A61"/>
    <w:rsid w:val="00772C36"/>
    <w:rsid w:val="00773113"/>
    <w:rsid w:val="00773A17"/>
    <w:rsid w:val="00773DBB"/>
    <w:rsid w:val="00774A43"/>
    <w:rsid w:val="0077534F"/>
    <w:rsid w:val="00775A4D"/>
    <w:rsid w:val="00775B29"/>
    <w:rsid w:val="00775E9F"/>
    <w:rsid w:val="00775F3E"/>
    <w:rsid w:val="007762A3"/>
    <w:rsid w:val="0077656E"/>
    <w:rsid w:val="00776C7D"/>
    <w:rsid w:val="00777070"/>
    <w:rsid w:val="0078063F"/>
    <w:rsid w:val="00780AE2"/>
    <w:rsid w:val="00780D4A"/>
    <w:rsid w:val="00780D55"/>
    <w:rsid w:val="00781423"/>
    <w:rsid w:val="0078182C"/>
    <w:rsid w:val="00782CCD"/>
    <w:rsid w:val="00782FB5"/>
    <w:rsid w:val="007833A7"/>
    <w:rsid w:val="00783DA8"/>
    <w:rsid w:val="00783ED9"/>
    <w:rsid w:val="007841EE"/>
    <w:rsid w:val="0078449F"/>
    <w:rsid w:val="00785F67"/>
    <w:rsid w:val="0078631D"/>
    <w:rsid w:val="0078674C"/>
    <w:rsid w:val="00786BB4"/>
    <w:rsid w:val="0078735E"/>
    <w:rsid w:val="007873C1"/>
    <w:rsid w:val="007874C8"/>
    <w:rsid w:val="0078752C"/>
    <w:rsid w:val="00790818"/>
    <w:rsid w:val="0079084C"/>
    <w:rsid w:val="007908B9"/>
    <w:rsid w:val="0079140C"/>
    <w:rsid w:val="00791FEB"/>
    <w:rsid w:val="00792552"/>
    <w:rsid w:val="00792796"/>
    <w:rsid w:val="007927AB"/>
    <w:rsid w:val="00792BE3"/>
    <w:rsid w:val="00793128"/>
    <w:rsid w:val="007935BB"/>
    <w:rsid w:val="00793870"/>
    <w:rsid w:val="00793CF4"/>
    <w:rsid w:val="00793E04"/>
    <w:rsid w:val="00793F82"/>
    <w:rsid w:val="00794179"/>
    <w:rsid w:val="007942AC"/>
    <w:rsid w:val="00794A1C"/>
    <w:rsid w:val="00794E17"/>
    <w:rsid w:val="00795798"/>
    <w:rsid w:val="007977A8"/>
    <w:rsid w:val="00797897"/>
    <w:rsid w:val="00797C97"/>
    <w:rsid w:val="00797DBD"/>
    <w:rsid w:val="007A0011"/>
    <w:rsid w:val="007A0CD7"/>
    <w:rsid w:val="007A1240"/>
    <w:rsid w:val="007A1364"/>
    <w:rsid w:val="007A146D"/>
    <w:rsid w:val="007A1607"/>
    <w:rsid w:val="007A2431"/>
    <w:rsid w:val="007A2C60"/>
    <w:rsid w:val="007A2C9C"/>
    <w:rsid w:val="007A2E05"/>
    <w:rsid w:val="007A2E28"/>
    <w:rsid w:val="007A2F4D"/>
    <w:rsid w:val="007A518D"/>
    <w:rsid w:val="007A66B5"/>
    <w:rsid w:val="007A6A50"/>
    <w:rsid w:val="007A7C02"/>
    <w:rsid w:val="007B0369"/>
    <w:rsid w:val="007B03E3"/>
    <w:rsid w:val="007B05FD"/>
    <w:rsid w:val="007B060B"/>
    <w:rsid w:val="007B0F8C"/>
    <w:rsid w:val="007B130F"/>
    <w:rsid w:val="007B13B8"/>
    <w:rsid w:val="007B29F2"/>
    <w:rsid w:val="007B2FC4"/>
    <w:rsid w:val="007B35EF"/>
    <w:rsid w:val="007B3733"/>
    <w:rsid w:val="007B3B2C"/>
    <w:rsid w:val="007B45C1"/>
    <w:rsid w:val="007B4D56"/>
    <w:rsid w:val="007B58F0"/>
    <w:rsid w:val="007B59A4"/>
    <w:rsid w:val="007B5A1E"/>
    <w:rsid w:val="007B5C41"/>
    <w:rsid w:val="007B5E89"/>
    <w:rsid w:val="007B735C"/>
    <w:rsid w:val="007B7889"/>
    <w:rsid w:val="007B78CE"/>
    <w:rsid w:val="007C0494"/>
    <w:rsid w:val="007C09E6"/>
    <w:rsid w:val="007C0D1C"/>
    <w:rsid w:val="007C20A8"/>
    <w:rsid w:val="007C22FB"/>
    <w:rsid w:val="007C27BE"/>
    <w:rsid w:val="007C32BC"/>
    <w:rsid w:val="007C333F"/>
    <w:rsid w:val="007C34FA"/>
    <w:rsid w:val="007C4379"/>
    <w:rsid w:val="007C4798"/>
    <w:rsid w:val="007C4B30"/>
    <w:rsid w:val="007C4DD7"/>
    <w:rsid w:val="007C5117"/>
    <w:rsid w:val="007C72A9"/>
    <w:rsid w:val="007C77AD"/>
    <w:rsid w:val="007D0AA9"/>
    <w:rsid w:val="007D0D2C"/>
    <w:rsid w:val="007D13D1"/>
    <w:rsid w:val="007D1BC8"/>
    <w:rsid w:val="007D22C9"/>
    <w:rsid w:val="007D23B8"/>
    <w:rsid w:val="007D242C"/>
    <w:rsid w:val="007D2F37"/>
    <w:rsid w:val="007D30D8"/>
    <w:rsid w:val="007D3466"/>
    <w:rsid w:val="007D42A2"/>
    <w:rsid w:val="007D46C3"/>
    <w:rsid w:val="007D49B0"/>
    <w:rsid w:val="007D5578"/>
    <w:rsid w:val="007D5984"/>
    <w:rsid w:val="007E072F"/>
    <w:rsid w:val="007E28E7"/>
    <w:rsid w:val="007E2A71"/>
    <w:rsid w:val="007E2C6D"/>
    <w:rsid w:val="007E2E60"/>
    <w:rsid w:val="007E40F2"/>
    <w:rsid w:val="007E43DE"/>
    <w:rsid w:val="007E4517"/>
    <w:rsid w:val="007E48A8"/>
    <w:rsid w:val="007E4A7C"/>
    <w:rsid w:val="007E582E"/>
    <w:rsid w:val="007E6396"/>
    <w:rsid w:val="007E770E"/>
    <w:rsid w:val="007E7E19"/>
    <w:rsid w:val="007F0044"/>
    <w:rsid w:val="007F11FF"/>
    <w:rsid w:val="007F171E"/>
    <w:rsid w:val="007F1A93"/>
    <w:rsid w:val="007F1FD3"/>
    <w:rsid w:val="007F239C"/>
    <w:rsid w:val="007F2DF7"/>
    <w:rsid w:val="007F32C1"/>
    <w:rsid w:val="007F3953"/>
    <w:rsid w:val="007F3A84"/>
    <w:rsid w:val="007F3F68"/>
    <w:rsid w:val="007F53B0"/>
    <w:rsid w:val="007F557E"/>
    <w:rsid w:val="007F5B4B"/>
    <w:rsid w:val="007F5C22"/>
    <w:rsid w:val="007F77B8"/>
    <w:rsid w:val="007F78CD"/>
    <w:rsid w:val="007F7AD5"/>
    <w:rsid w:val="00800365"/>
    <w:rsid w:val="0080042F"/>
    <w:rsid w:val="00801A64"/>
    <w:rsid w:val="00802092"/>
    <w:rsid w:val="00802455"/>
    <w:rsid w:val="00802A71"/>
    <w:rsid w:val="00802DE7"/>
    <w:rsid w:val="00802EDB"/>
    <w:rsid w:val="008042D9"/>
    <w:rsid w:val="00804CE9"/>
    <w:rsid w:val="00805B90"/>
    <w:rsid w:val="00805D1C"/>
    <w:rsid w:val="00805F34"/>
    <w:rsid w:val="00806EDA"/>
    <w:rsid w:val="008071A7"/>
    <w:rsid w:val="008071F2"/>
    <w:rsid w:val="008075B1"/>
    <w:rsid w:val="00807E36"/>
    <w:rsid w:val="00810522"/>
    <w:rsid w:val="008105B7"/>
    <w:rsid w:val="00810DC1"/>
    <w:rsid w:val="00811BC7"/>
    <w:rsid w:val="008126DE"/>
    <w:rsid w:val="00812F8A"/>
    <w:rsid w:val="00813D05"/>
    <w:rsid w:val="00813F37"/>
    <w:rsid w:val="00813F7E"/>
    <w:rsid w:val="00814789"/>
    <w:rsid w:val="00814BD6"/>
    <w:rsid w:val="00814D7E"/>
    <w:rsid w:val="008153F7"/>
    <w:rsid w:val="008155B9"/>
    <w:rsid w:val="00816AD0"/>
    <w:rsid w:val="008202B2"/>
    <w:rsid w:val="00820448"/>
    <w:rsid w:val="0082060B"/>
    <w:rsid w:val="00821208"/>
    <w:rsid w:val="008213D2"/>
    <w:rsid w:val="008220ED"/>
    <w:rsid w:val="0082273B"/>
    <w:rsid w:val="00823006"/>
    <w:rsid w:val="00823593"/>
    <w:rsid w:val="00824B97"/>
    <w:rsid w:val="00824C58"/>
    <w:rsid w:val="008257BF"/>
    <w:rsid w:val="00825F8D"/>
    <w:rsid w:val="008261ED"/>
    <w:rsid w:val="00826AA7"/>
    <w:rsid w:val="00826C02"/>
    <w:rsid w:val="00826F31"/>
    <w:rsid w:val="0082742D"/>
    <w:rsid w:val="00827B4B"/>
    <w:rsid w:val="0083046E"/>
    <w:rsid w:val="00830FA3"/>
    <w:rsid w:val="00831358"/>
    <w:rsid w:val="00831B80"/>
    <w:rsid w:val="00831D5F"/>
    <w:rsid w:val="0083218C"/>
    <w:rsid w:val="00832B23"/>
    <w:rsid w:val="00832F67"/>
    <w:rsid w:val="008331FC"/>
    <w:rsid w:val="0083398C"/>
    <w:rsid w:val="00833EAB"/>
    <w:rsid w:val="00833FF3"/>
    <w:rsid w:val="00834B71"/>
    <w:rsid w:val="00835100"/>
    <w:rsid w:val="00835B60"/>
    <w:rsid w:val="00835EB6"/>
    <w:rsid w:val="00837210"/>
    <w:rsid w:val="00837BDC"/>
    <w:rsid w:val="00837D10"/>
    <w:rsid w:val="008403FD"/>
    <w:rsid w:val="0084045B"/>
    <w:rsid w:val="00840792"/>
    <w:rsid w:val="00840A3E"/>
    <w:rsid w:val="00840BF8"/>
    <w:rsid w:val="00840C1B"/>
    <w:rsid w:val="00840E34"/>
    <w:rsid w:val="00840F9A"/>
    <w:rsid w:val="008414CA"/>
    <w:rsid w:val="00841CBA"/>
    <w:rsid w:val="00841DE5"/>
    <w:rsid w:val="0084282B"/>
    <w:rsid w:val="00842F61"/>
    <w:rsid w:val="0084302B"/>
    <w:rsid w:val="00843245"/>
    <w:rsid w:val="00843461"/>
    <w:rsid w:val="00843EA5"/>
    <w:rsid w:val="008441AC"/>
    <w:rsid w:val="00844C1A"/>
    <w:rsid w:val="00845957"/>
    <w:rsid w:val="00846145"/>
    <w:rsid w:val="0084630B"/>
    <w:rsid w:val="00846976"/>
    <w:rsid w:val="00847698"/>
    <w:rsid w:val="00847EE9"/>
    <w:rsid w:val="00850900"/>
    <w:rsid w:val="008517B9"/>
    <w:rsid w:val="00851AC7"/>
    <w:rsid w:val="00851BE9"/>
    <w:rsid w:val="008522E5"/>
    <w:rsid w:val="008537EA"/>
    <w:rsid w:val="00853B4D"/>
    <w:rsid w:val="00854D29"/>
    <w:rsid w:val="00855119"/>
    <w:rsid w:val="00855B80"/>
    <w:rsid w:val="00856010"/>
    <w:rsid w:val="00857369"/>
    <w:rsid w:val="008576D3"/>
    <w:rsid w:val="00857D8F"/>
    <w:rsid w:val="00857ED8"/>
    <w:rsid w:val="008601C2"/>
    <w:rsid w:val="00860278"/>
    <w:rsid w:val="008603DC"/>
    <w:rsid w:val="0086064A"/>
    <w:rsid w:val="00860BDD"/>
    <w:rsid w:val="00862179"/>
    <w:rsid w:val="00862537"/>
    <w:rsid w:val="008629C6"/>
    <w:rsid w:val="008638EB"/>
    <w:rsid w:val="00863C82"/>
    <w:rsid w:val="0086445C"/>
    <w:rsid w:val="00864590"/>
    <w:rsid w:val="008649B5"/>
    <w:rsid w:val="00864D6F"/>
    <w:rsid w:val="008650A9"/>
    <w:rsid w:val="00866007"/>
    <w:rsid w:val="00866555"/>
    <w:rsid w:val="00866B32"/>
    <w:rsid w:val="0087052C"/>
    <w:rsid w:val="00870BDE"/>
    <w:rsid w:val="00870F91"/>
    <w:rsid w:val="00872FB5"/>
    <w:rsid w:val="00872FF1"/>
    <w:rsid w:val="008735F9"/>
    <w:rsid w:val="008751A6"/>
    <w:rsid w:val="00875A5F"/>
    <w:rsid w:val="00876959"/>
    <w:rsid w:val="00876C81"/>
    <w:rsid w:val="00876FD0"/>
    <w:rsid w:val="00877031"/>
    <w:rsid w:val="00877503"/>
    <w:rsid w:val="008775E1"/>
    <w:rsid w:val="00877A42"/>
    <w:rsid w:val="00877F49"/>
    <w:rsid w:val="008808B6"/>
    <w:rsid w:val="008824AC"/>
    <w:rsid w:val="00884159"/>
    <w:rsid w:val="00884A34"/>
    <w:rsid w:val="00884C08"/>
    <w:rsid w:val="00884C98"/>
    <w:rsid w:val="00884D4E"/>
    <w:rsid w:val="0088504E"/>
    <w:rsid w:val="0088504F"/>
    <w:rsid w:val="0088531D"/>
    <w:rsid w:val="00885D68"/>
    <w:rsid w:val="0088631B"/>
    <w:rsid w:val="00886330"/>
    <w:rsid w:val="00886AB2"/>
    <w:rsid w:val="00886EFD"/>
    <w:rsid w:val="00887603"/>
    <w:rsid w:val="00887CE4"/>
    <w:rsid w:val="00887D67"/>
    <w:rsid w:val="008904BA"/>
    <w:rsid w:val="00890560"/>
    <w:rsid w:val="00891672"/>
    <w:rsid w:val="00891D9D"/>
    <w:rsid w:val="00891E5C"/>
    <w:rsid w:val="00892819"/>
    <w:rsid w:val="00893063"/>
    <w:rsid w:val="00893360"/>
    <w:rsid w:val="008937D8"/>
    <w:rsid w:val="008944C8"/>
    <w:rsid w:val="00894693"/>
    <w:rsid w:val="00895123"/>
    <w:rsid w:val="00895519"/>
    <w:rsid w:val="00896200"/>
    <w:rsid w:val="008966BE"/>
    <w:rsid w:val="00896EB5"/>
    <w:rsid w:val="00896EE9"/>
    <w:rsid w:val="008A08D7"/>
    <w:rsid w:val="008A0F7F"/>
    <w:rsid w:val="008A1231"/>
    <w:rsid w:val="008A1499"/>
    <w:rsid w:val="008A156B"/>
    <w:rsid w:val="008A231A"/>
    <w:rsid w:val="008A2DA3"/>
    <w:rsid w:val="008A308A"/>
    <w:rsid w:val="008A31E7"/>
    <w:rsid w:val="008A39DA"/>
    <w:rsid w:val="008A3E73"/>
    <w:rsid w:val="008A6347"/>
    <w:rsid w:val="008A63EA"/>
    <w:rsid w:val="008A6615"/>
    <w:rsid w:val="008A661E"/>
    <w:rsid w:val="008A6BF1"/>
    <w:rsid w:val="008A7400"/>
    <w:rsid w:val="008A751D"/>
    <w:rsid w:val="008A7AB6"/>
    <w:rsid w:val="008B0058"/>
    <w:rsid w:val="008B0EB2"/>
    <w:rsid w:val="008B13D4"/>
    <w:rsid w:val="008B14E3"/>
    <w:rsid w:val="008B1FDE"/>
    <w:rsid w:val="008B20DF"/>
    <w:rsid w:val="008B22BC"/>
    <w:rsid w:val="008B23D6"/>
    <w:rsid w:val="008B2B23"/>
    <w:rsid w:val="008B2F39"/>
    <w:rsid w:val="008B3187"/>
    <w:rsid w:val="008B3DF8"/>
    <w:rsid w:val="008B578C"/>
    <w:rsid w:val="008B5A6A"/>
    <w:rsid w:val="008B5ECD"/>
    <w:rsid w:val="008B6667"/>
    <w:rsid w:val="008B685D"/>
    <w:rsid w:val="008B6909"/>
    <w:rsid w:val="008B70EF"/>
    <w:rsid w:val="008B7975"/>
    <w:rsid w:val="008C02F1"/>
    <w:rsid w:val="008C03E8"/>
    <w:rsid w:val="008C0408"/>
    <w:rsid w:val="008C0DA0"/>
    <w:rsid w:val="008C1AE7"/>
    <w:rsid w:val="008C1BC1"/>
    <w:rsid w:val="008C279F"/>
    <w:rsid w:val="008C6AC4"/>
    <w:rsid w:val="008D0A05"/>
    <w:rsid w:val="008D0F27"/>
    <w:rsid w:val="008D1306"/>
    <w:rsid w:val="008D1801"/>
    <w:rsid w:val="008D1A2B"/>
    <w:rsid w:val="008D1C4C"/>
    <w:rsid w:val="008D21FB"/>
    <w:rsid w:val="008D3047"/>
    <w:rsid w:val="008D3B93"/>
    <w:rsid w:val="008D3FD1"/>
    <w:rsid w:val="008D4B14"/>
    <w:rsid w:val="008D7959"/>
    <w:rsid w:val="008E02A0"/>
    <w:rsid w:val="008E04E5"/>
    <w:rsid w:val="008E0666"/>
    <w:rsid w:val="008E171B"/>
    <w:rsid w:val="008E17FA"/>
    <w:rsid w:val="008E1C4A"/>
    <w:rsid w:val="008E20FA"/>
    <w:rsid w:val="008E2F4A"/>
    <w:rsid w:val="008E417E"/>
    <w:rsid w:val="008E4464"/>
    <w:rsid w:val="008E4FA2"/>
    <w:rsid w:val="008E6989"/>
    <w:rsid w:val="008E743D"/>
    <w:rsid w:val="008E758A"/>
    <w:rsid w:val="008E7614"/>
    <w:rsid w:val="008E7620"/>
    <w:rsid w:val="008F0A75"/>
    <w:rsid w:val="008F1071"/>
    <w:rsid w:val="008F1F14"/>
    <w:rsid w:val="008F2557"/>
    <w:rsid w:val="008F25AB"/>
    <w:rsid w:val="008F2E8D"/>
    <w:rsid w:val="008F3655"/>
    <w:rsid w:val="008F3AF5"/>
    <w:rsid w:val="008F3B54"/>
    <w:rsid w:val="008F466C"/>
    <w:rsid w:val="008F5524"/>
    <w:rsid w:val="008F58E1"/>
    <w:rsid w:val="009026AC"/>
    <w:rsid w:val="00903014"/>
    <w:rsid w:val="00904524"/>
    <w:rsid w:val="0090465E"/>
    <w:rsid w:val="00904BA3"/>
    <w:rsid w:val="00904C65"/>
    <w:rsid w:val="009058D9"/>
    <w:rsid w:val="009059B2"/>
    <w:rsid w:val="00905BFB"/>
    <w:rsid w:val="00905E9A"/>
    <w:rsid w:val="009060C2"/>
    <w:rsid w:val="00906890"/>
    <w:rsid w:val="00907E50"/>
    <w:rsid w:val="0091024A"/>
    <w:rsid w:val="009104FC"/>
    <w:rsid w:val="0091072F"/>
    <w:rsid w:val="00910CCE"/>
    <w:rsid w:val="00911228"/>
    <w:rsid w:val="009113FC"/>
    <w:rsid w:val="00911BE4"/>
    <w:rsid w:val="00912FEC"/>
    <w:rsid w:val="0091306B"/>
    <w:rsid w:val="00913697"/>
    <w:rsid w:val="009138F2"/>
    <w:rsid w:val="00913A39"/>
    <w:rsid w:val="00913EE5"/>
    <w:rsid w:val="009149EE"/>
    <w:rsid w:val="0091569C"/>
    <w:rsid w:val="00915B0A"/>
    <w:rsid w:val="00916335"/>
    <w:rsid w:val="009166B5"/>
    <w:rsid w:val="009169FB"/>
    <w:rsid w:val="0092069D"/>
    <w:rsid w:val="009208DF"/>
    <w:rsid w:val="00920E16"/>
    <w:rsid w:val="0092234D"/>
    <w:rsid w:val="00922A96"/>
    <w:rsid w:val="00922B15"/>
    <w:rsid w:val="00923640"/>
    <w:rsid w:val="0092388E"/>
    <w:rsid w:val="009240A5"/>
    <w:rsid w:val="0092547B"/>
    <w:rsid w:val="00925623"/>
    <w:rsid w:val="009256CC"/>
    <w:rsid w:val="0092604D"/>
    <w:rsid w:val="00926525"/>
    <w:rsid w:val="0092665D"/>
    <w:rsid w:val="00926BD8"/>
    <w:rsid w:val="00927C87"/>
    <w:rsid w:val="00927DD4"/>
    <w:rsid w:val="00927F8A"/>
    <w:rsid w:val="0093011A"/>
    <w:rsid w:val="009304D3"/>
    <w:rsid w:val="00931438"/>
    <w:rsid w:val="00931703"/>
    <w:rsid w:val="009317C0"/>
    <w:rsid w:val="009317CA"/>
    <w:rsid w:val="009318CF"/>
    <w:rsid w:val="00931A6C"/>
    <w:rsid w:val="00932CEB"/>
    <w:rsid w:val="00933239"/>
    <w:rsid w:val="009334CF"/>
    <w:rsid w:val="00933796"/>
    <w:rsid w:val="00933857"/>
    <w:rsid w:val="00933971"/>
    <w:rsid w:val="00933A43"/>
    <w:rsid w:val="00933B56"/>
    <w:rsid w:val="00933CB5"/>
    <w:rsid w:val="00933CEE"/>
    <w:rsid w:val="00934DAE"/>
    <w:rsid w:val="009352E6"/>
    <w:rsid w:val="009355FA"/>
    <w:rsid w:val="00935A0B"/>
    <w:rsid w:val="00935D8E"/>
    <w:rsid w:val="00935E70"/>
    <w:rsid w:val="009368D7"/>
    <w:rsid w:val="00936B2D"/>
    <w:rsid w:val="00940598"/>
    <w:rsid w:val="00940814"/>
    <w:rsid w:val="00940979"/>
    <w:rsid w:val="00940DC1"/>
    <w:rsid w:val="00940E0B"/>
    <w:rsid w:val="0094226B"/>
    <w:rsid w:val="00942364"/>
    <w:rsid w:val="00942C47"/>
    <w:rsid w:val="00942E3B"/>
    <w:rsid w:val="00942F67"/>
    <w:rsid w:val="00943523"/>
    <w:rsid w:val="009436CE"/>
    <w:rsid w:val="00943D1C"/>
    <w:rsid w:val="0094412C"/>
    <w:rsid w:val="0094488E"/>
    <w:rsid w:val="00944FB5"/>
    <w:rsid w:val="0094583F"/>
    <w:rsid w:val="00945B77"/>
    <w:rsid w:val="00945D4A"/>
    <w:rsid w:val="00946403"/>
    <w:rsid w:val="00946EF1"/>
    <w:rsid w:val="0095046B"/>
    <w:rsid w:val="009506EC"/>
    <w:rsid w:val="00950922"/>
    <w:rsid w:val="00951972"/>
    <w:rsid w:val="0095236D"/>
    <w:rsid w:val="00952438"/>
    <w:rsid w:val="009530F6"/>
    <w:rsid w:val="00953267"/>
    <w:rsid w:val="0095343F"/>
    <w:rsid w:val="00953B31"/>
    <w:rsid w:val="00953DF1"/>
    <w:rsid w:val="00954037"/>
    <w:rsid w:val="009547EC"/>
    <w:rsid w:val="00954E9A"/>
    <w:rsid w:val="009552C4"/>
    <w:rsid w:val="009554EE"/>
    <w:rsid w:val="00955A6C"/>
    <w:rsid w:val="00955F00"/>
    <w:rsid w:val="00956DE1"/>
    <w:rsid w:val="00956E59"/>
    <w:rsid w:val="00956F4A"/>
    <w:rsid w:val="00957BAD"/>
    <w:rsid w:val="00960219"/>
    <w:rsid w:val="00960251"/>
    <w:rsid w:val="009606D8"/>
    <w:rsid w:val="00960849"/>
    <w:rsid w:val="009608F3"/>
    <w:rsid w:val="00960BFE"/>
    <w:rsid w:val="00960C33"/>
    <w:rsid w:val="00961AE4"/>
    <w:rsid w:val="00961CB9"/>
    <w:rsid w:val="00962069"/>
    <w:rsid w:val="009625CC"/>
    <w:rsid w:val="009629FB"/>
    <w:rsid w:val="00963D90"/>
    <w:rsid w:val="00963F2B"/>
    <w:rsid w:val="00964088"/>
    <w:rsid w:val="009645BF"/>
    <w:rsid w:val="00965026"/>
    <w:rsid w:val="0096546F"/>
    <w:rsid w:val="0096623F"/>
    <w:rsid w:val="009663D1"/>
    <w:rsid w:val="009665C0"/>
    <w:rsid w:val="00966BC3"/>
    <w:rsid w:val="00966CCF"/>
    <w:rsid w:val="00967D78"/>
    <w:rsid w:val="00967DB4"/>
    <w:rsid w:val="00967E85"/>
    <w:rsid w:val="0097050C"/>
    <w:rsid w:val="00970564"/>
    <w:rsid w:val="00971649"/>
    <w:rsid w:val="009719D0"/>
    <w:rsid w:val="00971AAD"/>
    <w:rsid w:val="00971E7B"/>
    <w:rsid w:val="00972217"/>
    <w:rsid w:val="00972D73"/>
    <w:rsid w:val="00972D79"/>
    <w:rsid w:val="009736B3"/>
    <w:rsid w:val="00973B87"/>
    <w:rsid w:val="009743CF"/>
    <w:rsid w:val="009746AD"/>
    <w:rsid w:val="00974996"/>
    <w:rsid w:val="00974D77"/>
    <w:rsid w:val="009765E3"/>
    <w:rsid w:val="00976AD6"/>
    <w:rsid w:val="00976BA9"/>
    <w:rsid w:val="00977A2B"/>
    <w:rsid w:val="00980010"/>
    <w:rsid w:val="00980337"/>
    <w:rsid w:val="00980CC4"/>
    <w:rsid w:val="0098199F"/>
    <w:rsid w:val="00981E0E"/>
    <w:rsid w:val="00982479"/>
    <w:rsid w:val="00982A4F"/>
    <w:rsid w:val="00982D7B"/>
    <w:rsid w:val="0098311D"/>
    <w:rsid w:val="009836A0"/>
    <w:rsid w:val="00983851"/>
    <w:rsid w:val="00983B51"/>
    <w:rsid w:val="00983D6D"/>
    <w:rsid w:val="00983F89"/>
    <w:rsid w:val="009841F8"/>
    <w:rsid w:val="009843DA"/>
    <w:rsid w:val="00984B54"/>
    <w:rsid w:val="00984E69"/>
    <w:rsid w:val="00985161"/>
    <w:rsid w:val="0098551D"/>
    <w:rsid w:val="00985EE6"/>
    <w:rsid w:val="009864E0"/>
    <w:rsid w:val="0098660F"/>
    <w:rsid w:val="00986AEC"/>
    <w:rsid w:val="009874BF"/>
    <w:rsid w:val="0099032B"/>
    <w:rsid w:val="009905A8"/>
    <w:rsid w:val="00990E75"/>
    <w:rsid w:val="009912B3"/>
    <w:rsid w:val="00991D51"/>
    <w:rsid w:val="009925F8"/>
    <w:rsid w:val="009949B4"/>
    <w:rsid w:val="00995306"/>
    <w:rsid w:val="009953A7"/>
    <w:rsid w:val="00995B3C"/>
    <w:rsid w:val="00995C93"/>
    <w:rsid w:val="00995ED1"/>
    <w:rsid w:val="00995F95"/>
    <w:rsid w:val="00996FB8"/>
    <w:rsid w:val="0099797F"/>
    <w:rsid w:val="00997A20"/>
    <w:rsid w:val="00997F67"/>
    <w:rsid w:val="009A13C0"/>
    <w:rsid w:val="009A1904"/>
    <w:rsid w:val="009A36D3"/>
    <w:rsid w:val="009A3852"/>
    <w:rsid w:val="009A3B54"/>
    <w:rsid w:val="009A3D5E"/>
    <w:rsid w:val="009A451B"/>
    <w:rsid w:val="009A526A"/>
    <w:rsid w:val="009A628A"/>
    <w:rsid w:val="009A652D"/>
    <w:rsid w:val="009A7630"/>
    <w:rsid w:val="009B06A2"/>
    <w:rsid w:val="009B0C32"/>
    <w:rsid w:val="009B1C8B"/>
    <w:rsid w:val="009B260F"/>
    <w:rsid w:val="009B2B0E"/>
    <w:rsid w:val="009B3039"/>
    <w:rsid w:val="009B3CD9"/>
    <w:rsid w:val="009B4D18"/>
    <w:rsid w:val="009B500D"/>
    <w:rsid w:val="009B525A"/>
    <w:rsid w:val="009B5334"/>
    <w:rsid w:val="009B5483"/>
    <w:rsid w:val="009B55AF"/>
    <w:rsid w:val="009B5698"/>
    <w:rsid w:val="009B5748"/>
    <w:rsid w:val="009B5983"/>
    <w:rsid w:val="009B5E34"/>
    <w:rsid w:val="009B5EF5"/>
    <w:rsid w:val="009B6981"/>
    <w:rsid w:val="009B6A69"/>
    <w:rsid w:val="009B6F29"/>
    <w:rsid w:val="009B7A60"/>
    <w:rsid w:val="009C00A5"/>
    <w:rsid w:val="009C00D5"/>
    <w:rsid w:val="009C105B"/>
    <w:rsid w:val="009C10BB"/>
    <w:rsid w:val="009C21F9"/>
    <w:rsid w:val="009C45D4"/>
    <w:rsid w:val="009C5C67"/>
    <w:rsid w:val="009C650C"/>
    <w:rsid w:val="009C658D"/>
    <w:rsid w:val="009C6981"/>
    <w:rsid w:val="009C6C1D"/>
    <w:rsid w:val="009C7092"/>
    <w:rsid w:val="009C7E4C"/>
    <w:rsid w:val="009D050A"/>
    <w:rsid w:val="009D0CBC"/>
    <w:rsid w:val="009D19BA"/>
    <w:rsid w:val="009D1D9E"/>
    <w:rsid w:val="009D1E41"/>
    <w:rsid w:val="009D2506"/>
    <w:rsid w:val="009D3C4C"/>
    <w:rsid w:val="009D3DFF"/>
    <w:rsid w:val="009D44A4"/>
    <w:rsid w:val="009D47F0"/>
    <w:rsid w:val="009D5837"/>
    <w:rsid w:val="009D65BC"/>
    <w:rsid w:val="009D665F"/>
    <w:rsid w:val="009D6F41"/>
    <w:rsid w:val="009D74AC"/>
    <w:rsid w:val="009D7670"/>
    <w:rsid w:val="009D784E"/>
    <w:rsid w:val="009D79C3"/>
    <w:rsid w:val="009D7DFA"/>
    <w:rsid w:val="009D7FC3"/>
    <w:rsid w:val="009E0900"/>
    <w:rsid w:val="009E0BD9"/>
    <w:rsid w:val="009E0E12"/>
    <w:rsid w:val="009E13AD"/>
    <w:rsid w:val="009E2057"/>
    <w:rsid w:val="009E263B"/>
    <w:rsid w:val="009E3062"/>
    <w:rsid w:val="009E3A77"/>
    <w:rsid w:val="009E3E15"/>
    <w:rsid w:val="009E4246"/>
    <w:rsid w:val="009E4BEE"/>
    <w:rsid w:val="009E4C07"/>
    <w:rsid w:val="009E54D6"/>
    <w:rsid w:val="009E5783"/>
    <w:rsid w:val="009E5AEC"/>
    <w:rsid w:val="009E67FC"/>
    <w:rsid w:val="009E6A52"/>
    <w:rsid w:val="009E6B9E"/>
    <w:rsid w:val="009E6C7D"/>
    <w:rsid w:val="009E6FDA"/>
    <w:rsid w:val="009E7639"/>
    <w:rsid w:val="009E7665"/>
    <w:rsid w:val="009E76E5"/>
    <w:rsid w:val="009F03A6"/>
    <w:rsid w:val="009F09FA"/>
    <w:rsid w:val="009F0FF8"/>
    <w:rsid w:val="009F1472"/>
    <w:rsid w:val="009F2397"/>
    <w:rsid w:val="009F2F22"/>
    <w:rsid w:val="009F3876"/>
    <w:rsid w:val="009F43D7"/>
    <w:rsid w:val="009F46CA"/>
    <w:rsid w:val="009F4701"/>
    <w:rsid w:val="009F52FB"/>
    <w:rsid w:val="009F5712"/>
    <w:rsid w:val="009F57CD"/>
    <w:rsid w:val="009F5802"/>
    <w:rsid w:val="009F599D"/>
    <w:rsid w:val="009F64A1"/>
    <w:rsid w:val="009F7745"/>
    <w:rsid w:val="009F7CAB"/>
    <w:rsid w:val="00A00172"/>
    <w:rsid w:val="00A0046E"/>
    <w:rsid w:val="00A00760"/>
    <w:rsid w:val="00A00A94"/>
    <w:rsid w:val="00A00CB2"/>
    <w:rsid w:val="00A0118D"/>
    <w:rsid w:val="00A01362"/>
    <w:rsid w:val="00A0169B"/>
    <w:rsid w:val="00A01F72"/>
    <w:rsid w:val="00A0233C"/>
    <w:rsid w:val="00A0241F"/>
    <w:rsid w:val="00A036FB"/>
    <w:rsid w:val="00A03719"/>
    <w:rsid w:val="00A047FC"/>
    <w:rsid w:val="00A05410"/>
    <w:rsid w:val="00A056D9"/>
    <w:rsid w:val="00A064C9"/>
    <w:rsid w:val="00A06AA7"/>
    <w:rsid w:val="00A06B2B"/>
    <w:rsid w:val="00A06F53"/>
    <w:rsid w:val="00A072C6"/>
    <w:rsid w:val="00A0783A"/>
    <w:rsid w:val="00A079BC"/>
    <w:rsid w:val="00A07DF6"/>
    <w:rsid w:val="00A105C5"/>
    <w:rsid w:val="00A1094C"/>
    <w:rsid w:val="00A10B5C"/>
    <w:rsid w:val="00A10CEA"/>
    <w:rsid w:val="00A10E03"/>
    <w:rsid w:val="00A1114E"/>
    <w:rsid w:val="00A113A1"/>
    <w:rsid w:val="00A1200B"/>
    <w:rsid w:val="00A121B6"/>
    <w:rsid w:val="00A12C5A"/>
    <w:rsid w:val="00A13525"/>
    <w:rsid w:val="00A13653"/>
    <w:rsid w:val="00A141B9"/>
    <w:rsid w:val="00A14E00"/>
    <w:rsid w:val="00A16A7A"/>
    <w:rsid w:val="00A16DF7"/>
    <w:rsid w:val="00A17039"/>
    <w:rsid w:val="00A1703E"/>
    <w:rsid w:val="00A20ADE"/>
    <w:rsid w:val="00A20B43"/>
    <w:rsid w:val="00A20C55"/>
    <w:rsid w:val="00A20DB6"/>
    <w:rsid w:val="00A21296"/>
    <w:rsid w:val="00A21B66"/>
    <w:rsid w:val="00A23A62"/>
    <w:rsid w:val="00A23F87"/>
    <w:rsid w:val="00A2450B"/>
    <w:rsid w:val="00A2498F"/>
    <w:rsid w:val="00A24D7C"/>
    <w:rsid w:val="00A26A3D"/>
    <w:rsid w:val="00A273A4"/>
    <w:rsid w:val="00A27C1E"/>
    <w:rsid w:val="00A304F3"/>
    <w:rsid w:val="00A31999"/>
    <w:rsid w:val="00A31D4F"/>
    <w:rsid w:val="00A3220C"/>
    <w:rsid w:val="00A32382"/>
    <w:rsid w:val="00A32919"/>
    <w:rsid w:val="00A32929"/>
    <w:rsid w:val="00A32C6D"/>
    <w:rsid w:val="00A335B9"/>
    <w:rsid w:val="00A3387E"/>
    <w:rsid w:val="00A33B32"/>
    <w:rsid w:val="00A34B57"/>
    <w:rsid w:val="00A359CC"/>
    <w:rsid w:val="00A35FCA"/>
    <w:rsid w:val="00A3614B"/>
    <w:rsid w:val="00A3631E"/>
    <w:rsid w:val="00A36B43"/>
    <w:rsid w:val="00A3722F"/>
    <w:rsid w:val="00A377DF"/>
    <w:rsid w:val="00A3BEE9"/>
    <w:rsid w:val="00A40027"/>
    <w:rsid w:val="00A40188"/>
    <w:rsid w:val="00A40941"/>
    <w:rsid w:val="00A41B3C"/>
    <w:rsid w:val="00A41B74"/>
    <w:rsid w:val="00A41C4C"/>
    <w:rsid w:val="00A426C5"/>
    <w:rsid w:val="00A42D74"/>
    <w:rsid w:val="00A43272"/>
    <w:rsid w:val="00A436C3"/>
    <w:rsid w:val="00A441AF"/>
    <w:rsid w:val="00A44505"/>
    <w:rsid w:val="00A44B2D"/>
    <w:rsid w:val="00A44C93"/>
    <w:rsid w:val="00A45338"/>
    <w:rsid w:val="00A4577F"/>
    <w:rsid w:val="00A464C7"/>
    <w:rsid w:val="00A474C4"/>
    <w:rsid w:val="00A474F3"/>
    <w:rsid w:val="00A47EA4"/>
    <w:rsid w:val="00A47F3B"/>
    <w:rsid w:val="00A5019B"/>
    <w:rsid w:val="00A5060A"/>
    <w:rsid w:val="00A5198E"/>
    <w:rsid w:val="00A535E4"/>
    <w:rsid w:val="00A5497E"/>
    <w:rsid w:val="00A5498C"/>
    <w:rsid w:val="00A55621"/>
    <w:rsid w:val="00A55795"/>
    <w:rsid w:val="00A55D2D"/>
    <w:rsid w:val="00A5638D"/>
    <w:rsid w:val="00A5692A"/>
    <w:rsid w:val="00A56AAC"/>
    <w:rsid w:val="00A576FE"/>
    <w:rsid w:val="00A57F9B"/>
    <w:rsid w:val="00A602AB"/>
    <w:rsid w:val="00A6031F"/>
    <w:rsid w:val="00A60E82"/>
    <w:rsid w:val="00A61311"/>
    <w:rsid w:val="00A62037"/>
    <w:rsid w:val="00A622C1"/>
    <w:rsid w:val="00A6281B"/>
    <w:rsid w:val="00A629BD"/>
    <w:rsid w:val="00A632A7"/>
    <w:rsid w:val="00A6345A"/>
    <w:rsid w:val="00A63792"/>
    <w:rsid w:val="00A63CBE"/>
    <w:rsid w:val="00A63E5E"/>
    <w:rsid w:val="00A64120"/>
    <w:rsid w:val="00A6471D"/>
    <w:rsid w:val="00A65228"/>
    <w:rsid w:val="00A652D0"/>
    <w:rsid w:val="00A658C8"/>
    <w:rsid w:val="00A660D1"/>
    <w:rsid w:val="00A66E74"/>
    <w:rsid w:val="00A67003"/>
    <w:rsid w:val="00A671C8"/>
    <w:rsid w:val="00A70165"/>
    <w:rsid w:val="00A70386"/>
    <w:rsid w:val="00A708A5"/>
    <w:rsid w:val="00A70AD6"/>
    <w:rsid w:val="00A711FB"/>
    <w:rsid w:val="00A71BAA"/>
    <w:rsid w:val="00A72A69"/>
    <w:rsid w:val="00A7319B"/>
    <w:rsid w:val="00A7363B"/>
    <w:rsid w:val="00A73684"/>
    <w:rsid w:val="00A73804"/>
    <w:rsid w:val="00A73EC1"/>
    <w:rsid w:val="00A73F1A"/>
    <w:rsid w:val="00A740C2"/>
    <w:rsid w:val="00A74354"/>
    <w:rsid w:val="00A74651"/>
    <w:rsid w:val="00A75278"/>
    <w:rsid w:val="00A7536C"/>
    <w:rsid w:val="00A760E7"/>
    <w:rsid w:val="00A7668F"/>
    <w:rsid w:val="00A76790"/>
    <w:rsid w:val="00A77A00"/>
    <w:rsid w:val="00A77AA0"/>
    <w:rsid w:val="00A77C67"/>
    <w:rsid w:val="00A77E4C"/>
    <w:rsid w:val="00A77EB6"/>
    <w:rsid w:val="00A80A48"/>
    <w:rsid w:val="00A80B54"/>
    <w:rsid w:val="00A80E2E"/>
    <w:rsid w:val="00A81024"/>
    <w:rsid w:val="00A81E1C"/>
    <w:rsid w:val="00A82C41"/>
    <w:rsid w:val="00A82D89"/>
    <w:rsid w:val="00A8325F"/>
    <w:rsid w:val="00A833B7"/>
    <w:rsid w:val="00A83F00"/>
    <w:rsid w:val="00A84021"/>
    <w:rsid w:val="00A84787"/>
    <w:rsid w:val="00A847AD"/>
    <w:rsid w:val="00A84C45"/>
    <w:rsid w:val="00A85A0F"/>
    <w:rsid w:val="00A85D9C"/>
    <w:rsid w:val="00A86215"/>
    <w:rsid w:val="00A86F80"/>
    <w:rsid w:val="00A878AF"/>
    <w:rsid w:val="00A9046F"/>
    <w:rsid w:val="00A90C2B"/>
    <w:rsid w:val="00A90DC9"/>
    <w:rsid w:val="00A90DCC"/>
    <w:rsid w:val="00A917B3"/>
    <w:rsid w:val="00A9215B"/>
    <w:rsid w:val="00A93358"/>
    <w:rsid w:val="00A94501"/>
    <w:rsid w:val="00A94770"/>
    <w:rsid w:val="00A94B24"/>
    <w:rsid w:val="00A94E34"/>
    <w:rsid w:val="00A953A2"/>
    <w:rsid w:val="00A95611"/>
    <w:rsid w:val="00A9593A"/>
    <w:rsid w:val="00A95BFE"/>
    <w:rsid w:val="00A977D7"/>
    <w:rsid w:val="00AA000C"/>
    <w:rsid w:val="00AA0546"/>
    <w:rsid w:val="00AA0CB3"/>
    <w:rsid w:val="00AA0EAB"/>
    <w:rsid w:val="00AA0EB4"/>
    <w:rsid w:val="00AA1659"/>
    <w:rsid w:val="00AA1762"/>
    <w:rsid w:val="00AA1AA9"/>
    <w:rsid w:val="00AA22E9"/>
    <w:rsid w:val="00AA2BA7"/>
    <w:rsid w:val="00AA2D0C"/>
    <w:rsid w:val="00AA2DA2"/>
    <w:rsid w:val="00AA3B55"/>
    <w:rsid w:val="00AA3B6D"/>
    <w:rsid w:val="00AA4870"/>
    <w:rsid w:val="00AA4986"/>
    <w:rsid w:val="00AA4E0F"/>
    <w:rsid w:val="00AA5498"/>
    <w:rsid w:val="00AA64B9"/>
    <w:rsid w:val="00AA6792"/>
    <w:rsid w:val="00AA734A"/>
    <w:rsid w:val="00AA74DD"/>
    <w:rsid w:val="00AA759C"/>
    <w:rsid w:val="00AA7BA1"/>
    <w:rsid w:val="00AB054A"/>
    <w:rsid w:val="00AB0967"/>
    <w:rsid w:val="00AB0CC5"/>
    <w:rsid w:val="00AB12C3"/>
    <w:rsid w:val="00AB1408"/>
    <w:rsid w:val="00AB2065"/>
    <w:rsid w:val="00AB2449"/>
    <w:rsid w:val="00AB2547"/>
    <w:rsid w:val="00AB2DD0"/>
    <w:rsid w:val="00AB2E6C"/>
    <w:rsid w:val="00AB329A"/>
    <w:rsid w:val="00AB36C6"/>
    <w:rsid w:val="00AB3AE0"/>
    <w:rsid w:val="00AB3B78"/>
    <w:rsid w:val="00AB4B51"/>
    <w:rsid w:val="00AB4CE1"/>
    <w:rsid w:val="00AB4FA7"/>
    <w:rsid w:val="00AB528F"/>
    <w:rsid w:val="00AB568C"/>
    <w:rsid w:val="00AB63D4"/>
    <w:rsid w:val="00AB7E56"/>
    <w:rsid w:val="00AC057F"/>
    <w:rsid w:val="00AC1032"/>
    <w:rsid w:val="00AC143F"/>
    <w:rsid w:val="00AC2436"/>
    <w:rsid w:val="00AC26AB"/>
    <w:rsid w:val="00AC2BB5"/>
    <w:rsid w:val="00AC316F"/>
    <w:rsid w:val="00AC3915"/>
    <w:rsid w:val="00AC3DE8"/>
    <w:rsid w:val="00AC4562"/>
    <w:rsid w:val="00AC481B"/>
    <w:rsid w:val="00AC4C89"/>
    <w:rsid w:val="00AC4D92"/>
    <w:rsid w:val="00AC4F93"/>
    <w:rsid w:val="00AC709D"/>
    <w:rsid w:val="00AC7C81"/>
    <w:rsid w:val="00AD036C"/>
    <w:rsid w:val="00AD06E5"/>
    <w:rsid w:val="00AD2E44"/>
    <w:rsid w:val="00AD37D1"/>
    <w:rsid w:val="00AD3922"/>
    <w:rsid w:val="00AD4388"/>
    <w:rsid w:val="00AD4760"/>
    <w:rsid w:val="00AD59E7"/>
    <w:rsid w:val="00AD65D8"/>
    <w:rsid w:val="00AD69DF"/>
    <w:rsid w:val="00AD6C62"/>
    <w:rsid w:val="00AD6CF7"/>
    <w:rsid w:val="00AD700B"/>
    <w:rsid w:val="00AD7A40"/>
    <w:rsid w:val="00AD7A8E"/>
    <w:rsid w:val="00AD7B8B"/>
    <w:rsid w:val="00AE079D"/>
    <w:rsid w:val="00AE1F5D"/>
    <w:rsid w:val="00AE1F95"/>
    <w:rsid w:val="00AE4518"/>
    <w:rsid w:val="00AE48CC"/>
    <w:rsid w:val="00AE51D4"/>
    <w:rsid w:val="00AE5F3B"/>
    <w:rsid w:val="00AE5FFE"/>
    <w:rsid w:val="00AE6D8B"/>
    <w:rsid w:val="00AE76CA"/>
    <w:rsid w:val="00AE7EF9"/>
    <w:rsid w:val="00AE7FC7"/>
    <w:rsid w:val="00AE7FD5"/>
    <w:rsid w:val="00AF0AC5"/>
    <w:rsid w:val="00AF1921"/>
    <w:rsid w:val="00AF19EB"/>
    <w:rsid w:val="00AF2E52"/>
    <w:rsid w:val="00AF425F"/>
    <w:rsid w:val="00AF6B00"/>
    <w:rsid w:val="00AF6E77"/>
    <w:rsid w:val="00AF7DEB"/>
    <w:rsid w:val="00B0023F"/>
    <w:rsid w:val="00B00CD7"/>
    <w:rsid w:val="00B01282"/>
    <w:rsid w:val="00B0271F"/>
    <w:rsid w:val="00B02B9A"/>
    <w:rsid w:val="00B03FED"/>
    <w:rsid w:val="00B0474C"/>
    <w:rsid w:val="00B05DE9"/>
    <w:rsid w:val="00B05E5F"/>
    <w:rsid w:val="00B05F9F"/>
    <w:rsid w:val="00B06E64"/>
    <w:rsid w:val="00B06E8B"/>
    <w:rsid w:val="00B0709C"/>
    <w:rsid w:val="00B072B3"/>
    <w:rsid w:val="00B07AC6"/>
    <w:rsid w:val="00B102F3"/>
    <w:rsid w:val="00B10CC7"/>
    <w:rsid w:val="00B110E2"/>
    <w:rsid w:val="00B11240"/>
    <w:rsid w:val="00B118B3"/>
    <w:rsid w:val="00B11D9F"/>
    <w:rsid w:val="00B120BF"/>
    <w:rsid w:val="00B125B2"/>
    <w:rsid w:val="00B12A52"/>
    <w:rsid w:val="00B13098"/>
    <w:rsid w:val="00B1309C"/>
    <w:rsid w:val="00B130BF"/>
    <w:rsid w:val="00B13461"/>
    <w:rsid w:val="00B13483"/>
    <w:rsid w:val="00B137F8"/>
    <w:rsid w:val="00B138A4"/>
    <w:rsid w:val="00B13994"/>
    <w:rsid w:val="00B153A3"/>
    <w:rsid w:val="00B1671D"/>
    <w:rsid w:val="00B16808"/>
    <w:rsid w:val="00B168DC"/>
    <w:rsid w:val="00B170A1"/>
    <w:rsid w:val="00B17321"/>
    <w:rsid w:val="00B17F38"/>
    <w:rsid w:val="00B21F88"/>
    <w:rsid w:val="00B2333D"/>
    <w:rsid w:val="00B23550"/>
    <w:rsid w:val="00B2391F"/>
    <w:rsid w:val="00B2397A"/>
    <w:rsid w:val="00B23DE6"/>
    <w:rsid w:val="00B24727"/>
    <w:rsid w:val="00B24B18"/>
    <w:rsid w:val="00B26341"/>
    <w:rsid w:val="00B26535"/>
    <w:rsid w:val="00B3025E"/>
    <w:rsid w:val="00B30A5F"/>
    <w:rsid w:val="00B31829"/>
    <w:rsid w:val="00B32670"/>
    <w:rsid w:val="00B32876"/>
    <w:rsid w:val="00B328EA"/>
    <w:rsid w:val="00B3312B"/>
    <w:rsid w:val="00B33334"/>
    <w:rsid w:val="00B336A6"/>
    <w:rsid w:val="00B33B3A"/>
    <w:rsid w:val="00B342AA"/>
    <w:rsid w:val="00B34660"/>
    <w:rsid w:val="00B34C1C"/>
    <w:rsid w:val="00B35946"/>
    <w:rsid w:val="00B36812"/>
    <w:rsid w:val="00B36AC5"/>
    <w:rsid w:val="00B36B2B"/>
    <w:rsid w:val="00B372FB"/>
    <w:rsid w:val="00B3772A"/>
    <w:rsid w:val="00B37A08"/>
    <w:rsid w:val="00B40099"/>
    <w:rsid w:val="00B401CE"/>
    <w:rsid w:val="00B40FA7"/>
    <w:rsid w:val="00B41CBC"/>
    <w:rsid w:val="00B42800"/>
    <w:rsid w:val="00B42E28"/>
    <w:rsid w:val="00B43133"/>
    <w:rsid w:val="00B43754"/>
    <w:rsid w:val="00B43E73"/>
    <w:rsid w:val="00B44B62"/>
    <w:rsid w:val="00B45257"/>
    <w:rsid w:val="00B4780A"/>
    <w:rsid w:val="00B47EF3"/>
    <w:rsid w:val="00B501A1"/>
    <w:rsid w:val="00B501F5"/>
    <w:rsid w:val="00B50590"/>
    <w:rsid w:val="00B505A0"/>
    <w:rsid w:val="00B509A8"/>
    <w:rsid w:val="00B52F3D"/>
    <w:rsid w:val="00B534BD"/>
    <w:rsid w:val="00B537BA"/>
    <w:rsid w:val="00B539E7"/>
    <w:rsid w:val="00B53DD0"/>
    <w:rsid w:val="00B542FE"/>
    <w:rsid w:val="00B5482A"/>
    <w:rsid w:val="00B54990"/>
    <w:rsid w:val="00B549AB"/>
    <w:rsid w:val="00B54CD6"/>
    <w:rsid w:val="00B54E3A"/>
    <w:rsid w:val="00B555CB"/>
    <w:rsid w:val="00B563EB"/>
    <w:rsid w:val="00B568AA"/>
    <w:rsid w:val="00B5728D"/>
    <w:rsid w:val="00B573A7"/>
    <w:rsid w:val="00B57AFB"/>
    <w:rsid w:val="00B57C38"/>
    <w:rsid w:val="00B57DE3"/>
    <w:rsid w:val="00B60C59"/>
    <w:rsid w:val="00B61742"/>
    <w:rsid w:val="00B6175D"/>
    <w:rsid w:val="00B619CA"/>
    <w:rsid w:val="00B620BA"/>
    <w:rsid w:val="00B62458"/>
    <w:rsid w:val="00B6265E"/>
    <w:rsid w:val="00B62810"/>
    <w:rsid w:val="00B63DA5"/>
    <w:rsid w:val="00B65B42"/>
    <w:rsid w:val="00B6600F"/>
    <w:rsid w:val="00B663FF"/>
    <w:rsid w:val="00B6699D"/>
    <w:rsid w:val="00B673DE"/>
    <w:rsid w:val="00B6774A"/>
    <w:rsid w:val="00B67DEE"/>
    <w:rsid w:val="00B70955"/>
    <w:rsid w:val="00B71190"/>
    <w:rsid w:val="00B7131D"/>
    <w:rsid w:val="00B71634"/>
    <w:rsid w:val="00B7165C"/>
    <w:rsid w:val="00B71C8B"/>
    <w:rsid w:val="00B721BC"/>
    <w:rsid w:val="00B72461"/>
    <w:rsid w:val="00B7292A"/>
    <w:rsid w:val="00B72A55"/>
    <w:rsid w:val="00B73703"/>
    <w:rsid w:val="00B73C8D"/>
    <w:rsid w:val="00B742FA"/>
    <w:rsid w:val="00B7456D"/>
    <w:rsid w:val="00B74C04"/>
    <w:rsid w:val="00B7578A"/>
    <w:rsid w:val="00B75AA0"/>
    <w:rsid w:val="00B763BE"/>
    <w:rsid w:val="00B7672A"/>
    <w:rsid w:val="00B76BAC"/>
    <w:rsid w:val="00B76EA8"/>
    <w:rsid w:val="00B80A93"/>
    <w:rsid w:val="00B80D48"/>
    <w:rsid w:val="00B80E07"/>
    <w:rsid w:val="00B80F47"/>
    <w:rsid w:val="00B813CE"/>
    <w:rsid w:val="00B81A7D"/>
    <w:rsid w:val="00B81A8A"/>
    <w:rsid w:val="00B82712"/>
    <w:rsid w:val="00B82831"/>
    <w:rsid w:val="00B82858"/>
    <w:rsid w:val="00B82C9F"/>
    <w:rsid w:val="00B82D75"/>
    <w:rsid w:val="00B83F5F"/>
    <w:rsid w:val="00B847D2"/>
    <w:rsid w:val="00B84D8C"/>
    <w:rsid w:val="00B85A12"/>
    <w:rsid w:val="00B85F2B"/>
    <w:rsid w:val="00B87A7B"/>
    <w:rsid w:val="00B87BFB"/>
    <w:rsid w:val="00B87C2C"/>
    <w:rsid w:val="00B9104F"/>
    <w:rsid w:val="00B910B8"/>
    <w:rsid w:val="00B919AB"/>
    <w:rsid w:val="00B9251C"/>
    <w:rsid w:val="00B942C1"/>
    <w:rsid w:val="00B94682"/>
    <w:rsid w:val="00B95984"/>
    <w:rsid w:val="00B95AD4"/>
    <w:rsid w:val="00B95C3D"/>
    <w:rsid w:val="00B96F5C"/>
    <w:rsid w:val="00B9722F"/>
    <w:rsid w:val="00B9727C"/>
    <w:rsid w:val="00B976A6"/>
    <w:rsid w:val="00B976D2"/>
    <w:rsid w:val="00B97708"/>
    <w:rsid w:val="00B97881"/>
    <w:rsid w:val="00B97DDF"/>
    <w:rsid w:val="00BA0184"/>
    <w:rsid w:val="00BA0276"/>
    <w:rsid w:val="00BA0973"/>
    <w:rsid w:val="00BA0E2C"/>
    <w:rsid w:val="00BA1346"/>
    <w:rsid w:val="00BA143B"/>
    <w:rsid w:val="00BA224D"/>
    <w:rsid w:val="00BA2FD4"/>
    <w:rsid w:val="00BA3101"/>
    <w:rsid w:val="00BA37C0"/>
    <w:rsid w:val="00BA38C8"/>
    <w:rsid w:val="00BA4F95"/>
    <w:rsid w:val="00BA5274"/>
    <w:rsid w:val="00BA5345"/>
    <w:rsid w:val="00BA53FF"/>
    <w:rsid w:val="00BA59A3"/>
    <w:rsid w:val="00BA5C53"/>
    <w:rsid w:val="00BA68EE"/>
    <w:rsid w:val="00BA6ACE"/>
    <w:rsid w:val="00BA75A6"/>
    <w:rsid w:val="00BA7D6B"/>
    <w:rsid w:val="00BA7E83"/>
    <w:rsid w:val="00BB048D"/>
    <w:rsid w:val="00BB0588"/>
    <w:rsid w:val="00BB0C75"/>
    <w:rsid w:val="00BB12FA"/>
    <w:rsid w:val="00BB14CD"/>
    <w:rsid w:val="00BB20F5"/>
    <w:rsid w:val="00BB221B"/>
    <w:rsid w:val="00BB2843"/>
    <w:rsid w:val="00BB301B"/>
    <w:rsid w:val="00BB31DE"/>
    <w:rsid w:val="00BB3DC8"/>
    <w:rsid w:val="00BB6614"/>
    <w:rsid w:val="00BB6901"/>
    <w:rsid w:val="00BB7268"/>
    <w:rsid w:val="00BB7FF8"/>
    <w:rsid w:val="00BC0244"/>
    <w:rsid w:val="00BC06CA"/>
    <w:rsid w:val="00BC12D6"/>
    <w:rsid w:val="00BC1AD2"/>
    <w:rsid w:val="00BC1B19"/>
    <w:rsid w:val="00BC3142"/>
    <w:rsid w:val="00BC3536"/>
    <w:rsid w:val="00BC3852"/>
    <w:rsid w:val="00BC3889"/>
    <w:rsid w:val="00BC3900"/>
    <w:rsid w:val="00BC3C48"/>
    <w:rsid w:val="00BC3E32"/>
    <w:rsid w:val="00BC518E"/>
    <w:rsid w:val="00BC51EE"/>
    <w:rsid w:val="00BC55EE"/>
    <w:rsid w:val="00BC7102"/>
    <w:rsid w:val="00BC760E"/>
    <w:rsid w:val="00BC79CF"/>
    <w:rsid w:val="00BD0521"/>
    <w:rsid w:val="00BD0A8E"/>
    <w:rsid w:val="00BD14AD"/>
    <w:rsid w:val="00BD16D2"/>
    <w:rsid w:val="00BD2C36"/>
    <w:rsid w:val="00BD33EE"/>
    <w:rsid w:val="00BD4073"/>
    <w:rsid w:val="00BD4500"/>
    <w:rsid w:val="00BD4696"/>
    <w:rsid w:val="00BD4BC5"/>
    <w:rsid w:val="00BD5BCB"/>
    <w:rsid w:val="00BD5CF7"/>
    <w:rsid w:val="00BD60D6"/>
    <w:rsid w:val="00BD6488"/>
    <w:rsid w:val="00BD6CDE"/>
    <w:rsid w:val="00BD6DB5"/>
    <w:rsid w:val="00BD6F7E"/>
    <w:rsid w:val="00BD72E0"/>
    <w:rsid w:val="00BD72F1"/>
    <w:rsid w:val="00BD7AA8"/>
    <w:rsid w:val="00BE03A1"/>
    <w:rsid w:val="00BE0BFF"/>
    <w:rsid w:val="00BE0C03"/>
    <w:rsid w:val="00BE0FF3"/>
    <w:rsid w:val="00BE1CE3"/>
    <w:rsid w:val="00BE2AEE"/>
    <w:rsid w:val="00BE2E7A"/>
    <w:rsid w:val="00BE3A5E"/>
    <w:rsid w:val="00BE4394"/>
    <w:rsid w:val="00BE4F1E"/>
    <w:rsid w:val="00BE4F43"/>
    <w:rsid w:val="00BE5834"/>
    <w:rsid w:val="00BE5958"/>
    <w:rsid w:val="00BE5AF1"/>
    <w:rsid w:val="00BE600D"/>
    <w:rsid w:val="00BE68CC"/>
    <w:rsid w:val="00BE68F7"/>
    <w:rsid w:val="00BE70D9"/>
    <w:rsid w:val="00BE72C2"/>
    <w:rsid w:val="00BF0A9C"/>
    <w:rsid w:val="00BF1637"/>
    <w:rsid w:val="00BF16F5"/>
    <w:rsid w:val="00BF1FB6"/>
    <w:rsid w:val="00BF2264"/>
    <w:rsid w:val="00BF2E5C"/>
    <w:rsid w:val="00BF3BD2"/>
    <w:rsid w:val="00BF4573"/>
    <w:rsid w:val="00BF48F3"/>
    <w:rsid w:val="00BF5D02"/>
    <w:rsid w:val="00BF5E4B"/>
    <w:rsid w:val="00BF6995"/>
    <w:rsid w:val="00BF6A93"/>
    <w:rsid w:val="00BF6AE9"/>
    <w:rsid w:val="00BF79FD"/>
    <w:rsid w:val="00BF7C2E"/>
    <w:rsid w:val="00BF7C56"/>
    <w:rsid w:val="00C003C1"/>
    <w:rsid w:val="00C00B2D"/>
    <w:rsid w:val="00C00C98"/>
    <w:rsid w:val="00C01468"/>
    <w:rsid w:val="00C0183F"/>
    <w:rsid w:val="00C01B85"/>
    <w:rsid w:val="00C01E73"/>
    <w:rsid w:val="00C025CE"/>
    <w:rsid w:val="00C03384"/>
    <w:rsid w:val="00C03388"/>
    <w:rsid w:val="00C035F0"/>
    <w:rsid w:val="00C03696"/>
    <w:rsid w:val="00C038F2"/>
    <w:rsid w:val="00C05E5F"/>
    <w:rsid w:val="00C06865"/>
    <w:rsid w:val="00C069AB"/>
    <w:rsid w:val="00C06F4F"/>
    <w:rsid w:val="00C078A9"/>
    <w:rsid w:val="00C106D6"/>
    <w:rsid w:val="00C10830"/>
    <w:rsid w:val="00C10A06"/>
    <w:rsid w:val="00C11FD8"/>
    <w:rsid w:val="00C11FF2"/>
    <w:rsid w:val="00C129BE"/>
    <w:rsid w:val="00C12A41"/>
    <w:rsid w:val="00C12FF6"/>
    <w:rsid w:val="00C13D2B"/>
    <w:rsid w:val="00C14917"/>
    <w:rsid w:val="00C1516A"/>
    <w:rsid w:val="00C153DA"/>
    <w:rsid w:val="00C15420"/>
    <w:rsid w:val="00C16AD6"/>
    <w:rsid w:val="00C16EDF"/>
    <w:rsid w:val="00C16FC3"/>
    <w:rsid w:val="00C20097"/>
    <w:rsid w:val="00C20ED4"/>
    <w:rsid w:val="00C21A7F"/>
    <w:rsid w:val="00C21E73"/>
    <w:rsid w:val="00C252D9"/>
    <w:rsid w:val="00C25604"/>
    <w:rsid w:val="00C258F8"/>
    <w:rsid w:val="00C25F20"/>
    <w:rsid w:val="00C26047"/>
    <w:rsid w:val="00C262EF"/>
    <w:rsid w:val="00C26573"/>
    <w:rsid w:val="00C2669C"/>
    <w:rsid w:val="00C26C67"/>
    <w:rsid w:val="00C27607"/>
    <w:rsid w:val="00C279CA"/>
    <w:rsid w:val="00C3098E"/>
    <w:rsid w:val="00C30B65"/>
    <w:rsid w:val="00C30E62"/>
    <w:rsid w:val="00C30FA0"/>
    <w:rsid w:val="00C311A1"/>
    <w:rsid w:val="00C31855"/>
    <w:rsid w:val="00C31944"/>
    <w:rsid w:val="00C31A6A"/>
    <w:rsid w:val="00C325FC"/>
    <w:rsid w:val="00C32FF2"/>
    <w:rsid w:val="00C33823"/>
    <w:rsid w:val="00C33AF5"/>
    <w:rsid w:val="00C34076"/>
    <w:rsid w:val="00C34E92"/>
    <w:rsid w:val="00C35393"/>
    <w:rsid w:val="00C360C8"/>
    <w:rsid w:val="00C363B2"/>
    <w:rsid w:val="00C3665D"/>
    <w:rsid w:val="00C369E4"/>
    <w:rsid w:val="00C369FE"/>
    <w:rsid w:val="00C36A58"/>
    <w:rsid w:val="00C36E3D"/>
    <w:rsid w:val="00C40135"/>
    <w:rsid w:val="00C407DE"/>
    <w:rsid w:val="00C411C0"/>
    <w:rsid w:val="00C41C78"/>
    <w:rsid w:val="00C41D77"/>
    <w:rsid w:val="00C42807"/>
    <w:rsid w:val="00C429D6"/>
    <w:rsid w:val="00C44408"/>
    <w:rsid w:val="00C44698"/>
    <w:rsid w:val="00C4480C"/>
    <w:rsid w:val="00C456B7"/>
    <w:rsid w:val="00C45E5E"/>
    <w:rsid w:val="00C45E64"/>
    <w:rsid w:val="00C45F3E"/>
    <w:rsid w:val="00C45FD4"/>
    <w:rsid w:val="00C465AD"/>
    <w:rsid w:val="00C46E92"/>
    <w:rsid w:val="00C46EC5"/>
    <w:rsid w:val="00C4775C"/>
    <w:rsid w:val="00C47863"/>
    <w:rsid w:val="00C51597"/>
    <w:rsid w:val="00C516AD"/>
    <w:rsid w:val="00C51FEC"/>
    <w:rsid w:val="00C5225C"/>
    <w:rsid w:val="00C52991"/>
    <w:rsid w:val="00C53AD1"/>
    <w:rsid w:val="00C53D75"/>
    <w:rsid w:val="00C5452A"/>
    <w:rsid w:val="00C54A13"/>
    <w:rsid w:val="00C5527F"/>
    <w:rsid w:val="00C5541A"/>
    <w:rsid w:val="00C55D3C"/>
    <w:rsid w:val="00C569BE"/>
    <w:rsid w:val="00C56AFB"/>
    <w:rsid w:val="00C56EEC"/>
    <w:rsid w:val="00C56FA0"/>
    <w:rsid w:val="00C57C6D"/>
    <w:rsid w:val="00C57E4A"/>
    <w:rsid w:val="00C60362"/>
    <w:rsid w:val="00C603AC"/>
    <w:rsid w:val="00C6057A"/>
    <w:rsid w:val="00C60601"/>
    <w:rsid w:val="00C60DF8"/>
    <w:rsid w:val="00C60F0C"/>
    <w:rsid w:val="00C60F36"/>
    <w:rsid w:val="00C6194B"/>
    <w:rsid w:val="00C6197C"/>
    <w:rsid w:val="00C61AAB"/>
    <w:rsid w:val="00C62890"/>
    <w:rsid w:val="00C639AD"/>
    <w:rsid w:val="00C63C08"/>
    <w:rsid w:val="00C63E35"/>
    <w:rsid w:val="00C64D51"/>
    <w:rsid w:val="00C65391"/>
    <w:rsid w:val="00C659F5"/>
    <w:rsid w:val="00C66CDA"/>
    <w:rsid w:val="00C675CD"/>
    <w:rsid w:val="00C67854"/>
    <w:rsid w:val="00C67CA4"/>
    <w:rsid w:val="00C67F17"/>
    <w:rsid w:val="00C70760"/>
    <w:rsid w:val="00C70B21"/>
    <w:rsid w:val="00C71A1E"/>
    <w:rsid w:val="00C71B59"/>
    <w:rsid w:val="00C71C05"/>
    <w:rsid w:val="00C72E69"/>
    <w:rsid w:val="00C74912"/>
    <w:rsid w:val="00C749B1"/>
    <w:rsid w:val="00C74CCD"/>
    <w:rsid w:val="00C754A4"/>
    <w:rsid w:val="00C75CBB"/>
    <w:rsid w:val="00C763FF"/>
    <w:rsid w:val="00C76859"/>
    <w:rsid w:val="00C773B0"/>
    <w:rsid w:val="00C77573"/>
    <w:rsid w:val="00C8009C"/>
    <w:rsid w:val="00C802AC"/>
    <w:rsid w:val="00C805C9"/>
    <w:rsid w:val="00C8089E"/>
    <w:rsid w:val="00C80A4C"/>
    <w:rsid w:val="00C80C89"/>
    <w:rsid w:val="00C80F8F"/>
    <w:rsid w:val="00C81080"/>
    <w:rsid w:val="00C8115D"/>
    <w:rsid w:val="00C811D4"/>
    <w:rsid w:val="00C818A6"/>
    <w:rsid w:val="00C81931"/>
    <w:rsid w:val="00C81C43"/>
    <w:rsid w:val="00C81E74"/>
    <w:rsid w:val="00C82259"/>
    <w:rsid w:val="00C826D9"/>
    <w:rsid w:val="00C82847"/>
    <w:rsid w:val="00C82A03"/>
    <w:rsid w:val="00C82BF1"/>
    <w:rsid w:val="00C82D6F"/>
    <w:rsid w:val="00C83022"/>
    <w:rsid w:val="00C832F0"/>
    <w:rsid w:val="00C83ABE"/>
    <w:rsid w:val="00C840D7"/>
    <w:rsid w:val="00C84712"/>
    <w:rsid w:val="00C84CF6"/>
    <w:rsid w:val="00C85B8A"/>
    <w:rsid w:val="00C85C63"/>
    <w:rsid w:val="00C86575"/>
    <w:rsid w:val="00C86B94"/>
    <w:rsid w:val="00C904A4"/>
    <w:rsid w:val="00C908CB"/>
    <w:rsid w:val="00C90D47"/>
    <w:rsid w:val="00C911E8"/>
    <w:rsid w:val="00C92939"/>
    <w:rsid w:val="00C92A5E"/>
    <w:rsid w:val="00C92EF5"/>
    <w:rsid w:val="00C94977"/>
    <w:rsid w:val="00C94EC8"/>
    <w:rsid w:val="00C95F07"/>
    <w:rsid w:val="00C960DE"/>
    <w:rsid w:val="00C96260"/>
    <w:rsid w:val="00C967A6"/>
    <w:rsid w:val="00C97370"/>
    <w:rsid w:val="00CA0121"/>
    <w:rsid w:val="00CA054D"/>
    <w:rsid w:val="00CA0F1E"/>
    <w:rsid w:val="00CA1060"/>
    <w:rsid w:val="00CA1679"/>
    <w:rsid w:val="00CA1FB8"/>
    <w:rsid w:val="00CA2181"/>
    <w:rsid w:val="00CA2678"/>
    <w:rsid w:val="00CA30D7"/>
    <w:rsid w:val="00CA39F6"/>
    <w:rsid w:val="00CA42C1"/>
    <w:rsid w:val="00CA49E3"/>
    <w:rsid w:val="00CA4EF2"/>
    <w:rsid w:val="00CA4F14"/>
    <w:rsid w:val="00CA5436"/>
    <w:rsid w:val="00CA58B7"/>
    <w:rsid w:val="00CA5FAA"/>
    <w:rsid w:val="00CA634A"/>
    <w:rsid w:val="00CA6C7B"/>
    <w:rsid w:val="00CA6CD2"/>
    <w:rsid w:val="00CA6EDB"/>
    <w:rsid w:val="00CA7635"/>
    <w:rsid w:val="00CB0230"/>
    <w:rsid w:val="00CB07B6"/>
    <w:rsid w:val="00CB0D28"/>
    <w:rsid w:val="00CB0E66"/>
    <w:rsid w:val="00CB1023"/>
    <w:rsid w:val="00CB151C"/>
    <w:rsid w:val="00CB1A67"/>
    <w:rsid w:val="00CB22F7"/>
    <w:rsid w:val="00CB242B"/>
    <w:rsid w:val="00CB2A8C"/>
    <w:rsid w:val="00CB2F1A"/>
    <w:rsid w:val="00CB3BDC"/>
    <w:rsid w:val="00CB4113"/>
    <w:rsid w:val="00CB48CA"/>
    <w:rsid w:val="00CB4C63"/>
    <w:rsid w:val="00CB4D30"/>
    <w:rsid w:val="00CB51F9"/>
    <w:rsid w:val="00CB558C"/>
    <w:rsid w:val="00CB6F1A"/>
    <w:rsid w:val="00CB70DB"/>
    <w:rsid w:val="00CB73D1"/>
    <w:rsid w:val="00CC018A"/>
    <w:rsid w:val="00CC02E9"/>
    <w:rsid w:val="00CC070F"/>
    <w:rsid w:val="00CC0B02"/>
    <w:rsid w:val="00CC0B7A"/>
    <w:rsid w:val="00CC129A"/>
    <w:rsid w:val="00CC175A"/>
    <w:rsid w:val="00CC181D"/>
    <w:rsid w:val="00CC18B1"/>
    <w:rsid w:val="00CC1E7C"/>
    <w:rsid w:val="00CC1E94"/>
    <w:rsid w:val="00CC2060"/>
    <w:rsid w:val="00CC2AC0"/>
    <w:rsid w:val="00CC2F5C"/>
    <w:rsid w:val="00CC3954"/>
    <w:rsid w:val="00CC3E86"/>
    <w:rsid w:val="00CC4EAA"/>
    <w:rsid w:val="00CC5356"/>
    <w:rsid w:val="00CC5485"/>
    <w:rsid w:val="00CC5487"/>
    <w:rsid w:val="00CC5B19"/>
    <w:rsid w:val="00CC5BE0"/>
    <w:rsid w:val="00CC5EFA"/>
    <w:rsid w:val="00CC6379"/>
    <w:rsid w:val="00CD0079"/>
    <w:rsid w:val="00CD0CC8"/>
    <w:rsid w:val="00CD114B"/>
    <w:rsid w:val="00CD2682"/>
    <w:rsid w:val="00CD4275"/>
    <w:rsid w:val="00CD4ABB"/>
    <w:rsid w:val="00CD4BF8"/>
    <w:rsid w:val="00CD50F6"/>
    <w:rsid w:val="00CD5940"/>
    <w:rsid w:val="00CD5997"/>
    <w:rsid w:val="00CD5A7B"/>
    <w:rsid w:val="00CD5BCD"/>
    <w:rsid w:val="00CD5C73"/>
    <w:rsid w:val="00CD663D"/>
    <w:rsid w:val="00CD6E45"/>
    <w:rsid w:val="00CD795C"/>
    <w:rsid w:val="00CD7B2C"/>
    <w:rsid w:val="00CD7B65"/>
    <w:rsid w:val="00CE05DB"/>
    <w:rsid w:val="00CE0DC6"/>
    <w:rsid w:val="00CE1325"/>
    <w:rsid w:val="00CE1546"/>
    <w:rsid w:val="00CE157E"/>
    <w:rsid w:val="00CE161D"/>
    <w:rsid w:val="00CE20AE"/>
    <w:rsid w:val="00CE232E"/>
    <w:rsid w:val="00CE2462"/>
    <w:rsid w:val="00CE368A"/>
    <w:rsid w:val="00CE42AF"/>
    <w:rsid w:val="00CE4783"/>
    <w:rsid w:val="00CE4D71"/>
    <w:rsid w:val="00CE4D98"/>
    <w:rsid w:val="00CE5499"/>
    <w:rsid w:val="00CE5725"/>
    <w:rsid w:val="00CE599C"/>
    <w:rsid w:val="00CE5A1A"/>
    <w:rsid w:val="00CE7B1A"/>
    <w:rsid w:val="00CE7D5A"/>
    <w:rsid w:val="00CE7DD1"/>
    <w:rsid w:val="00CE7E08"/>
    <w:rsid w:val="00CF0A9A"/>
    <w:rsid w:val="00CF0F77"/>
    <w:rsid w:val="00CF132F"/>
    <w:rsid w:val="00CF163D"/>
    <w:rsid w:val="00CF1A13"/>
    <w:rsid w:val="00CF1A9B"/>
    <w:rsid w:val="00CF2138"/>
    <w:rsid w:val="00CF24ED"/>
    <w:rsid w:val="00CF3334"/>
    <w:rsid w:val="00CF33A2"/>
    <w:rsid w:val="00CF3587"/>
    <w:rsid w:val="00CF35D7"/>
    <w:rsid w:val="00CF366D"/>
    <w:rsid w:val="00CF37F5"/>
    <w:rsid w:val="00CF3C3E"/>
    <w:rsid w:val="00CF40AC"/>
    <w:rsid w:val="00CF4831"/>
    <w:rsid w:val="00CF4EE6"/>
    <w:rsid w:val="00CF503E"/>
    <w:rsid w:val="00CF53FB"/>
    <w:rsid w:val="00CF55F6"/>
    <w:rsid w:val="00CF5B2C"/>
    <w:rsid w:val="00CF5C47"/>
    <w:rsid w:val="00CF7884"/>
    <w:rsid w:val="00CF7A8B"/>
    <w:rsid w:val="00D000C5"/>
    <w:rsid w:val="00D004D1"/>
    <w:rsid w:val="00D005B8"/>
    <w:rsid w:val="00D008F8"/>
    <w:rsid w:val="00D00CB7"/>
    <w:rsid w:val="00D014A3"/>
    <w:rsid w:val="00D0192E"/>
    <w:rsid w:val="00D01C2B"/>
    <w:rsid w:val="00D01EFE"/>
    <w:rsid w:val="00D02203"/>
    <w:rsid w:val="00D023DF"/>
    <w:rsid w:val="00D026AE"/>
    <w:rsid w:val="00D02D04"/>
    <w:rsid w:val="00D02F44"/>
    <w:rsid w:val="00D037CB"/>
    <w:rsid w:val="00D0394C"/>
    <w:rsid w:val="00D03DB3"/>
    <w:rsid w:val="00D04407"/>
    <w:rsid w:val="00D044AD"/>
    <w:rsid w:val="00D04642"/>
    <w:rsid w:val="00D04738"/>
    <w:rsid w:val="00D04C30"/>
    <w:rsid w:val="00D04CC5"/>
    <w:rsid w:val="00D0586E"/>
    <w:rsid w:val="00D058F1"/>
    <w:rsid w:val="00D05CF0"/>
    <w:rsid w:val="00D06279"/>
    <w:rsid w:val="00D06442"/>
    <w:rsid w:val="00D068CC"/>
    <w:rsid w:val="00D06F4B"/>
    <w:rsid w:val="00D071CA"/>
    <w:rsid w:val="00D075B9"/>
    <w:rsid w:val="00D1000F"/>
    <w:rsid w:val="00D101E6"/>
    <w:rsid w:val="00D11057"/>
    <w:rsid w:val="00D113F4"/>
    <w:rsid w:val="00D11CCA"/>
    <w:rsid w:val="00D120D2"/>
    <w:rsid w:val="00D124E3"/>
    <w:rsid w:val="00D12D42"/>
    <w:rsid w:val="00D13DE9"/>
    <w:rsid w:val="00D143B9"/>
    <w:rsid w:val="00D144B2"/>
    <w:rsid w:val="00D147A9"/>
    <w:rsid w:val="00D14F54"/>
    <w:rsid w:val="00D14FCF"/>
    <w:rsid w:val="00D15676"/>
    <w:rsid w:val="00D15DDE"/>
    <w:rsid w:val="00D16060"/>
    <w:rsid w:val="00D1608A"/>
    <w:rsid w:val="00D164E7"/>
    <w:rsid w:val="00D16FBB"/>
    <w:rsid w:val="00D17068"/>
    <w:rsid w:val="00D17452"/>
    <w:rsid w:val="00D17476"/>
    <w:rsid w:val="00D177FA"/>
    <w:rsid w:val="00D17BBF"/>
    <w:rsid w:val="00D20219"/>
    <w:rsid w:val="00D202A1"/>
    <w:rsid w:val="00D20A76"/>
    <w:rsid w:val="00D20F84"/>
    <w:rsid w:val="00D213AB"/>
    <w:rsid w:val="00D21440"/>
    <w:rsid w:val="00D217EC"/>
    <w:rsid w:val="00D21F18"/>
    <w:rsid w:val="00D22837"/>
    <w:rsid w:val="00D2285E"/>
    <w:rsid w:val="00D22D1F"/>
    <w:rsid w:val="00D23473"/>
    <w:rsid w:val="00D23504"/>
    <w:rsid w:val="00D236FD"/>
    <w:rsid w:val="00D23E92"/>
    <w:rsid w:val="00D23FF7"/>
    <w:rsid w:val="00D24EE8"/>
    <w:rsid w:val="00D25309"/>
    <w:rsid w:val="00D25BC7"/>
    <w:rsid w:val="00D25BFE"/>
    <w:rsid w:val="00D25D8A"/>
    <w:rsid w:val="00D2633C"/>
    <w:rsid w:val="00D26367"/>
    <w:rsid w:val="00D26563"/>
    <w:rsid w:val="00D26832"/>
    <w:rsid w:val="00D30F46"/>
    <w:rsid w:val="00D31180"/>
    <w:rsid w:val="00D31457"/>
    <w:rsid w:val="00D314EF"/>
    <w:rsid w:val="00D31F87"/>
    <w:rsid w:val="00D32617"/>
    <w:rsid w:val="00D32F7A"/>
    <w:rsid w:val="00D33315"/>
    <w:rsid w:val="00D33939"/>
    <w:rsid w:val="00D33D63"/>
    <w:rsid w:val="00D3433E"/>
    <w:rsid w:val="00D34346"/>
    <w:rsid w:val="00D34B09"/>
    <w:rsid w:val="00D34C35"/>
    <w:rsid w:val="00D34C83"/>
    <w:rsid w:val="00D351E2"/>
    <w:rsid w:val="00D355D8"/>
    <w:rsid w:val="00D366A0"/>
    <w:rsid w:val="00D37336"/>
    <w:rsid w:val="00D374BF"/>
    <w:rsid w:val="00D37811"/>
    <w:rsid w:val="00D37CB3"/>
    <w:rsid w:val="00D37F8A"/>
    <w:rsid w:val="00D40852"/>
    <w:rsid w:val="00D40A3F"/>
    <w:rsid w:val="00D40D58"/>
    <w:rsid w:val="00D40F58"/>
    <w:rsid w:val="00D4119A"/>
    <w:rsid w:val="00D41713"/>
    <w:rsid w:val="00D41940"/>
    <w:rsid w:val="00D41B29"/>
    <w:rsid w:val="00D42803"/>
    <w:rsid w:val="00D43C8E"/>
    <w:rsid w:val="00D43D30"/>
    <w:rsid w:val="00D43D8C"/>
    <w:rsid w:val="00D43FFB"/>
    <w:rsid w:val="00D44045"/>
    <w:rsid w:val="00D44235"/>
    <w:rsid w:val="00D44272"/>
    <w:rsid w:val="00D44751"/>
    <w:rsid w:val="00D450AE"/>
    <w:rsid w:val="00D45A7F"/>
    <w:rsid w:val="00D461CB"/>
    <w:rsid w:val="00D46FF5"/>
    <w:rsid w:val="00D47706"/>
    <w:rsid w:val="00D4778E"/>
    <w:rsid w:val="00D47E72"/>
    <w:rsid w:val="00D50296"/>
    <w:rsid w:val="00D50D7B"/>
    <w:rsid w:val="00D5125A"/>
    <w:rsid w:val="00D5183E"/>
    <w:rsid w:val="00D51862"/>
    <w:rsid w:val="00D51A81"/>
    <w:rsid w:val="00D528F3"/>
    <w:rsid w:val="00D52910"/>
    <w:rsid w:val="00D53A68"/>
    <w:rsid w:val="00D5421B"/>
    <w:rsid w:val="00D54257"/>
    <w:rsid w:val="00D547C1"/>
    <w:rsid w:val="00D550CB"/>
    <w:rsid w:val="00D55D8F"/>
    <w:rsid w:val="00D55EA0"/>
    <w:rsid w:val="00D577B4"/>
    <w:rsid w:val="00D57F2E"/>
    <w:rsid w:val="00D61038"/>
    <w:rsid w:val="00D61312"/>
    <w:rsid w:val="00D618CB"/>
    <w:rsid w:val="00D61B1B"/>
    <w:rsid w:val="00D61D26"/>
    <w:rsid w:val="00D62011"/>
    <w:rsid w:val="00D6264D"/>
    <w:rsid w:val="00D636DE"/>
    <w:rsid w:val="00D6377D"/>
    <w:rsid w:val="00D6409D"/>
    <w:rsid w:val="00D6529E"/>
    <w:rsid w:val="00D655F7"/>
    <w:rsid w:val="00D65B72"/>
    <w:rsid w:val="00D666A6"/>
    <w:rsid w:val="00D66AF4"/>
    <w:rsid w:val="00D66D2A"/>
    <w:rsid w:val="00D66E0C"/>
    <w:rsid w:val="00D66EED"/>
    <w:rsid w:val="00D67336"/>
    <w:rsid w:val="00D674BB"/>
    <w:rsid w:val="00D6786B"/>
    <w:rsid w:val="00D7001B"/>
    <w:rsid w:val="00D73A16"/>
    <w:rsid w:val="00D7481B"/>
    <w:rsid w:val="00D74842"/>
    <w:rsid w:val="00D749FF"/>
    <w:rsid w:val="00D763B8"/>
    <w:rsid w:val="00D76AF7"/>
    <w:rsid w:val="00D76D5B"/>
    <w:rsid w:val="00D77B46"/>
    <w:rsid w:val="00D8076D"/>
    <w:rsid w:val="00D815EE"/>
    <w:rsid w:val="00D82740"/>
    <w:rsid w:val="00D83E07"/>
    <w:rsid w:val="00D8432C"/>
    <w:rsid w:val="00D84805"/>
    <w:rsid w:val="00D85AF6"/>
    <w:rsid w:val="00D8629C"/>
    <w:rsid w:val="00D86D0C"/>
    <w:rsid w:val="00D87953"/>
    <w:rsid w:val="00D87B22"/>
    <w:rsid w:val="00D90138"/>
    <w:rsid w:val="00D91148"/>
    <w:rsid w:val="00D92449"/>
    <w:rsid w:val="00D92DEA"/>
    <w:rsid w:val="00D92ED9"/>
    <w:rsid w:val="00D92FDB"/>
    <w:rsid w:val="00D93090"/>
    <w:rsid w:val="00D93925"/>
    <w:rsid w:val="00D940C3"/>
    <w:rsid w:val="00D9410F"/>
    <w:rsid w:val="00D94817"/>
    <w:rsid w:val="00D94E5B"/>
    <w:rsid w:val="00D95307"/>
    <w:rsid w:val="00D955FB"/>
    <w:rsid w:val="00D95AB5"/>
    <w:rsid w:val="00D95C67"/>
    <w:rsid w:val="00D96255"/>
    <w:rsid w:val="00D962F5"/>
    <w:rsid w:val="00D9660D"/>
    <w:rsid w:val="00D9763C"/>
    <w:rsid w:val="00D97AC8"/>
    <w:rsid w:val="00DA05F8"/>
    <w:rsid w:val="00DA0ACE"/>
    <w:rsid w:val="00DA1728"/>
    <w:rsid w:val="00DA19BB"/>
    <w:rsid w:val="00DA1AF2"/>
    <w:rsid w:val="00DA21D2"/>
    <w:rsid w:val="00DA291C"/>
    <w:rsid w:val="00DA2968"/>
    <w:rsid w:val="00DA29D8"/>
    <w:rsid w:val="00DA2FF7"/>
    <w:rsid w:val="00DA35C1"/>
    <w:rsid w:val="00DA3ED2"/>
    <w:rsid w:val="00DA4518"/>
    <w:rsid w:val="00DA4BE4"/>
    <w:rsid w:val="00DA4C2D"/>
    <w:rsid w:val="00DA50EE"/>
    <w:rsid w:val="00DA5B18"/>
    <w:rsid w:val="00DA5BB5"/>
    <w:rsid w:val="00DA5E4D"/>
    <w:rsid w:val="00DA629E"/>
    <w:rsid w:val="00DA6BDC"/>
    <w:rsid w:val="00DA6DBA"/>
    <w:rsid w:val="00DA6FAA"/>
    <w:rsid w:val="00DA7081"/>
    <w:rsid w:val="00DA7618"/>
    <w:rsid w:val="00DB085E"/>
    <w:rsid w:val="00DB0970"/>
    <w:rsid w:val="00DB13AB"/>
    <w:rsid w:val="00DB1A2F"/>
    <w:rsid w:val="00DB1B4B"/>
    <w:rsid w:val="00DB1B96"/>
    <w:rsid w:val="00DB28B4"/>
    <w:rsid w:val="00DB2AFF"/>
    <w:rsid w:val="00DB3504"/>
    <w:rsid w:val="00DB3780"/>
    <w:rsid w:val="00DB3829"/>
    <w:rsid w:val="00DB3E1F"/>
    <w:rsid w:val="00DB4311"/>
    <w:rsid w:val="00DB4A0C"/>
    <w:rsid w:val="00DB4AA4"/>
    <w:rsid w:val="00DB5052"/>
    <w:rsid w:val="00DB5BD4"/>
    <w:rsid w:val="00DB6170"/>
    <w:rsid w:val="00DB6EC5"/>
    <w:rsid w:val="00DB7B85"/>
    <w:rsid w:val="00DC1407"/>
    <w:rsid w:val="00DC1470"/>
    <w:rsid w:val="00DC148A"/>
    <w:rsid w:val="00DC14F8"/>
    <w:rsid w:val="00DC168D"/>
    <w:rsid w:val="00DC1FFF"/>
    <w:rsid w:val="00DC3A39"/>
    <w:rsid w:val="00DC3A99"/>
    <w:rsid w:val="00DC5761"/>
    <w:rsid w:val="00DC5859"/>
    <w:rsid w:val="00DC5E20"/>
    <w:rsid w:val="00DC5F5D"/>
    <w:rsid w:val="00DC6EBA"/>
    <w:rsid w:val="00DC79FE"/>
    <w:rsid w:val="00DC7A27"/>
    <w:rsid w:val="00DC7AD6"/>
    <w:rsid w:val="00DC7BC8"/>
    <w:rsid w:val="00DC7D0D"/>
    <w:rsid w:val="00DC7EF0"/>
    <w:rsid w:val="00DD00E6"/>
    <w:rsid w:val="00DD0C29"/>
    <w:rsid w:val="00DD0CBC"/>
    <w:rsid w:val="00DD11B4"/>
    <w:rsid w:val="00DD17B2"/>
    <w:rsid w:val="00DD1B32"/>
    <w:rsid w:val="00DD218C"/>
    <w:rsid w:val="00DD2894"/>
    <w:rsid w:val="00DD2C2B"/>
    <w:rsid w:val="00DD3193"/>
    <w:rsid w:val="00DD404D"/>
    <w:rsid w:val="00DD50DE"/>
    <w:rsid w:val="00DD5434"/>
    <w:rsid w:val="00DD54ED"/>
    <w:rsid w:val="00DD5896"/>
    <w:rsid w:val="00DD5B09"/>
    <w:rsid w:val="00DD62B9"/>
    <w:rsid w:val="00DD71FE"/>
    <w:rsid w:val="00DD73A7"/>
    <w:rsid w:val="00DD772A"/>
    <w:rsid w:val="00DE035E"/>
    <w:rsid w:val="00DE0BF7"/>
    <w:rsid w:val="00DE16B6"/>
    <w:rsid w:val="00DE17FB"/>
    <w:rsid w:val="00DE1848"/>
    <w:rsid w:val="00DE1A8B"/>
    <w:rsid w:val="00DE1EB4"/>
    <w:rsid w:val="00DE2058"/>
    <w:rsid w:val="00DE2388"/>
    <w:rsid w:val="00DE246A"/>
    <w:rsid w:val="00DE29FE"/>
    <w:rsid w:val="00DE2B3B"/>
    <w:rsid w:val="00DE2B3E"/>
    <w:rsid w:val="00DE2E4A"/>
    <w:rsid w:val="00DE44A2"/>
    <w:rsid w:val="00DE45FB"/>
    <w:rsid w:val="00DE489F"/>
    <w:rsid w:val="00DE54D1"/>
    <w:rsid w:val="00DE5647"/>
    <w:rsid w:val="00DE596F"/>
    <w:rsid w:val="00DE5FF7"/>
    <w:rsid w:val="00DE6457"/>
    <w:rsid w:val="00DE6FE3"/>
    <w:rsid w:val="00DE7402"/>
    <w:rsid w:val="00DE7692"/>
    <w:rsid w:val="00DE78BD"/>
    <w:rsid w:val="00DE7995"/>
    <w:rsid w:val="00DE7C24"/>
    <w:rsid w:val="00DF0C9F"/>
    <w:rsid w:val="00DF23B4"/>
    <w:rsid w:val="00DF2569"/>
    <w:rsid w:val="00DF2FF5"/>
    <w:rsid w:val="00DF3AC0"/>
    <w:rsid w:val="00DF3B94"/>
    <w:rsid w:val="00DF3E10"/>
    <w:rsid w:val="00DF3FE3"/>
    <w:rsid w:val="00DF42F7"/>
    <w:rsid w:val="00DF4566"/>
    <w:rsid w:val="00DF4742"/>
    <w:rsid w:val="00DF4F68"/>
    <w:rsid w:val="00DF5BA3"/>
    <w:rsid w:val="00DF6690"/>
    <w:rsid w:val="00E00129"/>
    <w:rsid w:val="00E0052F"/>
    <w:rsid w:val="00E0069A"/>
    <w:rsid w:val="00E00F36"/>
    <w:rsid w:val="00E01232"/>
    <w:rsid w:val="00E01B33"/>
    <w:rsid w:val="00E0217D"/>
    <w:rsid w:val="00E02D6A"/>
    <w:rsid w:val="00E03025"/>
    <w:rsid w:val="00E0363D"/>
    <w:rsid w:val="00E03EBC"/>
    <w:rsid w:val="00E04B98"/>
    <w:rsid w:val="00E05477"/>
    <w:rsid w:val="00E05D4B"/>
    <w:rsid w:val="00E06144"/>
    <w:rsid w:val="00E06685"/>
    <w:rsid w:val="00E06E14"/>
    <w:rsid w:val="00E07807"/>
    <w:rsid w:val="00E07D18"/>
    <w:rsid w:val="00E10568"/>
    <w:rsid w:val="00E1078A"/>
    <w:rsid w:val="00E11296"/>
    <w:rsid w:val="00E1139F"/>
    <w:rsid w:val="00E11598"/>
    <w:rsid w:val="00E129A9"/>
    <w:rsid w:val="00E12D79"/>
    <w:rsid w:val="00E12DD2"/>
    <w:rsid w:val="00E13402"/>
    <w:rsid w:val="00E1370C"/>
    <w:rsid w:val="00E13D50"/>
    <w:rsid w:val="00E143A6"/>
    <w:rsid w:val="00E14AE2"/>
    <w:rsid w:val="00E14C25"/>
    <w:rsid w:val="00E14C89"/>
    <w:rsid w:val="00E14D48"/>
    <w:rsid w:val="00E157E7"/>
    <w:rsid w:val="00E15943"/>
    <w:rsid w:val="00E15EE3"/>
    <w:rsid w:val="00E167FF"/>
    <w:rsid w:val="00E16A6C"/>
    <w:rsid w:val="00E2005E"/>
    <w:rsid w:val="00E202B1"/>
    <w:rsid w:val="00E203FE"/>
    <w:rsid w:val="00E20B8B"/>
    <w:rsid w:val="00E2127A"/>
    <w:rsid w:val="00E22370"/>
    <w:rsid w:val="00E22637"/>
    <w:rsid w:val="00E22D44"/>
    <w:rsid w:val="00E24003"/>
    <w:rsid w:val="00E2428E"/>
    <w:rsid w:val="00E264A7"/>
    <w:rsid w:val="00E26B34"/>
    <w:rsid w:val="00E27D9D"/>
    <w:rsid w:val="00E30704"/>
    <w:rsid w:val="00E3122F"/>
    <w:rsid w:val="00E31304"/>
    <w:rsid w:val="00E3132F"/>
    <w:rsid w:val="00E3137F"/>
    <w:rsid w:val="00E3142F"/>
    <w:rsid w:val="00E319FF"/>
    <w:rsid w:val="00E31AA8"/>
    <w:rsid w:val="00E31CF9"/>
    <w:rsid w:val="00E32174"/>
    <w:rsid w:val="00E32712"/>
    <w:rsid w:val="00E32975"/>
    <w:rsid w:val="00E32EC0"/>
    <w:rsid w:val="00E32F3E"/>
    <w:rsid w:val="00E330DE"/>
    <w:rsid w:val="00E33151"/>
    <w:rsid w:val="00E3328D"/>
    <w:rsid w:val="00E333FC"/>
    <w:rsid w:val="00E334CD"/>
    <w:rsid w:val="00E3354A"/>
    <w:rsid w:val="00E34015"/>
    <w:rsid w:val="00E344E1"/>
    <w:rsid w:val="00E34B18"/>
    <w:rsid w:val="00E36F91"/>
    <w:rsid w:val="00E371A2"/>
    <w:rsid w:val="00E37372"/>
    <w:rsid w:val="00E3742D"/>
    <w:rsid w:val="00E375E5"/>
    <w:rsid w:val="00E377B9"/>
    <w:rsid w:val="00E37825"/>
    <w:rsid w:val="00E378D9"/>
    <w:rsid w:val="00E37D2F"/>
    <w:rsid w:val="00E37F39"/>
    <w:rsid w:val="00E37F91"/>
    <w:rsid w:val="00E40D8F"/>
    <w:rsid w:val="00E414EA"/>
    <w:rsid w:val="00E419A9"/>
    <w:rsid w:val="00E41CAE"/>
    <w:rsid w:val="00E4210F"/>
    <w:rsid w:val="00E4292D"/>
    <w:rsid w:val="00E42D62"/>
    <w:rsid w:val="00E43780"/>
    <w:rsid w:val="00E43B39"/>
    <w:rsid w:val="00E441E0"/>
    <w:rsid w:val="00E44930"/>
    <w:rsid w:val="00E45342"/>
    <w:rsid w:val="00E47289"/>
    <w:rsid w:val="00E47519"/>
    <w:rsid w:val="00E479CE"/>
    <w:rsid w:val="00E47C74"/>
    <w:rsid w:val="00E5169B"/>
    <w:rsid w:val="00E517A9"/>
    <w:rsid w:val="00E51FBC"/>
    <w:rsid w:val="00E5244E"/>
    <w:rsid w:val="00E52785"/>
    <w:rsid w:val="00E52EE0"/>
    <w:rsid w:val="00E53DF3"/>
    <w:rsid w:val="00E54210"/>
    <w:rsid w:val="00E5498C"/>
    <w:rsid w:val="00E54A41"/>
    <w:rsid w:val="00E55039"/>
    <w:rsid w:val="00E5505E"/>
    <w:rsid w:val="00E5577B"/>
    <w:rsid w:val="00E557E2"/>
    <w:rsid w:val="00E561E5"/>
    <w:rsid w:val="00E565B9"/>
    <w:rsid w:val="00E56EE3"/>
    <w:rsid w:val="00E578BD"/>
    <w:rsid w:val="00E57EEB"/>
    <w:rsid w:val="00E6048B"/>
    <w:rsid w:val="00E6083D"/>
    <w:rsid w:val="00E6177B"/>
    <w:rsid w:val="00E61FD8"/>
    <w:rsid w:val="00E62661"/>
    <w:rsid w:val="00E63229"/>
    <w:rsid w:val="00E633C7"/>
    <w:rsid w:val="00E634C8"/>
    <w:rsid w:val="00E63C25"/>
    <w:rsid w:val="00E64B5C"/>
    <w:rsid w:val="00E64D45"/>
    <w:rsid w:val="00E65494"/>
    <w:rsid w:val="00E65C06"/>
    <w:rsid w:val="00E65C28"/>
    <w:rsid w:val="00E66FCF"/>
    <w:rsid w:val="00E6761D"/>
    <w:rsid w:val="00E70322"/>
    <w:rsid w:val="00E7068B"/>
    <w:rsid w:val="00E70779"/>
    <w:rsid w:val="00E70CD7"/>
    <w:rsid w:val="00E716B0"/>
    <w:rsid w:val="00E7176B"/>
    <w:rsid w:val="00E723BD"/>
    <w:rsid w:val="00E72898"/>
    <w:rsid w:val="00E73E74"/>
    <w:rsid w:val="00E73F76"/>
    <w:rsid w:val="00E74073"/>
    <w:rsid w:val="00E74782"/>
    <w:rsid w:val="00E74EDE"/>
    <w:rsid w:val="00E74FB1"/>
    <w:rsid w:val="00E752DD"/>
    <w:rsid w:val="00E76149"/>
    <w:rsid w:val="00E7700F"/>
    <w:rsid w:val="00E77920"/>
    <w:rsid w:val="00E779EC"/>
    <w:rsid w:val="00E77BC2"/>
    <w:rsid w:val="00E8183D"/>
    <w:rsid w:val="00E81B66"/>
    <w:rsid w:val="00E84548"/>
    <w:rsid w:val="00E845F3"/>
    <w:rsid w:val="00E84D73"/>
    <w:rsid w:val="00E85204"/>
    <w:rsid w:val="00E85FA2"/>
    <w:rsid w:val="00E86371"/>
    <w:rsid w:val="00E866A9"/>
    <w:rsid w:val="00E8786F"/>
    <w:rsid w:val="00E87BCA"/>
    <w:rsid w:val="00E87E3A"/>
    <w:rsid w:val="00E87E8B"/>
    <w:rsid w:val="00E9006A"/>
    <w:rsid w:val="00E902CF"/>
    <w:rsid w:val="00E910D2"/>
    <w:rsid w:val="00E913D2"/>
    <w:rsid w:val="00E91914"/>
    <w:rsid w:val="00E92012"/>
    <w:rsid w:val="00E92557"/>
    <w:rsid w:val="00E9298E"/>
    <w:rsid w:val="00E92FAE"/>
    <w:rsid w:val="00E939A3"/>
    <w:rsid w:val="00E93F0E"/>
    <w:rsid w:val="00E958FB"/>
    <w:rsid w:val="00E95A4A"/>
    <w:rsid w:val="00E95BD1"/>
    <w:rsid w:val="00E96431"/>
    <w:rsid w:val="00E9675F"/>
    <w:rsid w:val="00E96908"/>
    <w:rsid w:val="00E97E2E"/>
    <w:rsid w:val="00EA0E8D"/>
    <w:rsid w:val="00EA10B7"/>
    <w:rsid w:val="00EA1B77"/>
    <w:rsid w:val="00EA1F06"/>
    <w:rsid w:val="00EA2ADC"/>
    <w:rsid w:val="00EA2C9F"/>
    <w:rsid w:val="00EA2E74"/>
    <w:rsid w:val="00EA33D7"/>
    <w:rsid w:val="00EA3458"/>
    <w:rsid w:val="00EA4270"/>
    <w:rsid w:val="00EA4468"/>
    <w:rsid w:val="00EA4893"/>
    <w:rsid w:val="00EA4FD7"/>
    <w:rsid w:val="00EA5C73"/>
    <w:rsid w:val="00EA5DF3"/>
    <w:rsid w:val="00EA5F75"/>
    <w:rsid w:val="00EA5FFD"/>
    <w:rsid w:val="00EA66BB"/>
    <w:rsid w:val="00EA6B83"/>
    <w:rsid w:val="00EB0106"/>
    <w:rsid w:val="00EB125F"/>
    <w:rsid w:val="00EB1299"/>
    <w:rsid w:val="00EB14F2"/>
    <w:rsid w:val="00EB1A48"/>
    <w:rsid w:val="00EB20AD"/>
    <w:rsid w:val="00EB26EB"/>
    <w:rsid w:val="00EB3247"/>
    <w:rsid w:val="00EB348C"/>
    <w:rsid w:val="00EB4644"/>
    <w:rsid w:val="00EB5094"/>
    <w:rsid w:val="00EB5DE0"/>
    <w:rsid w:val="00EB6378"/>
    <w:rsid w:val="00EB6776"/>
    <w:rsid w:val="00EB7234"/>
    <w:rsid w:val="00EB7815"/>
    <w:rsid w:val="00EB7B3D"/>
    <w:rsid w:val="00EC0144"/>
    <w:rsid w:val="00EC06BF"/>
    <w:rsid w:val="00EC0D5D"/>
    <w:rsid w:val="00EC18EE"/>
    <w:rsid w:val="00EC2C99"/>
    <w:rsid w:val="00EC3C98"/>
    <w:rsid w:val="00EC41FB"/>
    <w:rsid w:val="00EC44CA"/>
    <w:rsid w:val="00EC46C1"/>
    <w:rsid w:val="00EC4E18"/>
    <w:rsid w:val="00EC64C8"/>
    <w:rsid w:val="00EC64E4"/>
    <w:rsid w:val="00EC65FD"/>
    <w:rsid w:val="00EC6C1E"/>
    <w:rsid w:val="00EC7BA8"/>
    <w:rsid w:val="00EC7D69"/>
    <w:rsid w:val="00ED01F4"/>
    <w:rsid w:val="00ED0596"/>
    <w:rsid w:val="00ED0B17"/>
    <w:rsid w:val="00ED0BC4"/>
    <w:rsid w:val="00ED0BDA"/>
    <w:rsid w:val="00ED0F2B"/>
    <w:rsid w:val="00ED1686"/>
    <w:rsid w:val="00ED261F"/>
    <w:rsid w:val="00ED2D87"/>
    <w:rsid w:val="00ED32D9"/>
    <w:rsid w:val="00ED33D6"/>
    <w:rsid w:val="00ED3749"/>
    <w:rsid w:val="00ED3891"/>
    <w:rsid w:val="00ED38E5"/>
    <w:rsid w:val="00ED4274"/>
    <w:rsid w:val="00ED4996"/>
    <w:rsid w:val="00ED4AB7"/>
    <w:rsid w:val="00ED527E"/>
    <w:rsid w:val="00ED55DA"/>
    <w:rsid w:val="00ED6093"/>
    <w:rsid w:val="00ED686C"/>
    <w:rsid w:val="00ED6CB3"/>
    <w:rsid w:val="00ED6D48"/>
    <w:rsid w:val="00ED7576"/>
    <w:rsid w:val="00ED79D0"/>
    <w:rsid w:val="00ED7E74"/>
    <w:rsid w:val="00EE0154"/>
    <w:rsid w:val="00EE099E"/>
    <w:rsid w:val="00EE0BBB"/>
    <w:rsid w:val="00EE0DC1"/>
    <w:rsid w:val="00EE1083"/>
    <w:rsid w:val="00EE1261"/>
    <w:rsid w:val="00EE12EC"/>
    <w:rsid w:val="00EE13BC"/>
    <w:rsid w:val="00EE17E5"/>
    <w:rsid w:val="00EE1EF5"/>
    <w:rsid w:val="00EE2A7F"/>
    <w:rsid w:val="00EE2E42"/>
    <w:rsid w:val="00EE33E9"/>
    <w:rsid w:val="00EE37B3"/>
    <w:rsid w:val="00EE3AD1"/>
    <w:rsid w:val="00EE3D16"/>
    <w:rsid w:val="00EE3EC8"/>
    <w:rsid w:val="00EE3FA3"/>
    <w:rsid w:val="00EE40E9"/>
    <w:rsid w:val="00EE43A4"/>
    <w:rsid w:val="00EE535D"/>
    <w:rsid w:val="00EE5B27"/>
    <w:rsid w:val="00EE5C1E"/>
    <w:rsid w:val="00EE632E"/>
    <w:rsid w:val="00EE65A7"/>
    <w:rsid w:val="00EE6D19"/>
    <w:rsid w:val="00EE7654"/>
    <w:rsid w:val="00EF049E"/>
    <w:rsid w:val="00EF065D"/>
    <w:rsid w:val="00EF1360"/>
    <w:rsid w:val="00EF167B"/>
    <w:rsid w:val="00EF1BB4"/>
    <w:rsid w:val="00EF3220"/>
    <w:rsid w:val="00EF4207"/>
    <w:rsid w:val="00EF4474"/>
    <w:rsid w:val="00EF49F9"/>
    <w:rsid w:val="00EF5131"/>
    <w:rsid w:val="00EF5510"/>
    <w:rsid w:val="00EF5771"/>
    <w:rsid w:val="00EF5792"/>
    <w:rsid w:val="00EF59DB"/>
    <w:rsid w:val="00EF6D3C"/>
    <w:rsid w:val="00EF6DA8"/>
    <w:rsid w:val="00EF6FA5"/>
    <w:rsid w:val="00EF7460"/>
    <w:rsid w:val="00EF7482"/>
    <w:rsid w:val="00EF7F29"/>
    <w:rsid w:val="00F00976"/>
    <w:rsid w:val="00F00E3C"/>
    <w:rsid w:val="00F00E70"/>
    <w:rsid w:val="00F0162C"/>
    <w:rsid w:val="00F0199B"/>
    <w:rsid w:val="00F019A3"/>
    <w:rsid w:val="00F02056"/>
    <w:rsid w:val="00F02456"/>
    <w:rsid w:val="00F032B2"/>
    <w:rsid w:val="00F03FBA"/>
    <w:rsid w:val="00F04309"/>
    <w:rsid w:val="00F04372"/>
    <w:rsid w:val="00F04A1E"/>
    <w:rsid w:val="00F04AE2"/>
    <w:rsid w:val="00F0531E"/>
    <w:rsid w:val="00F063BB"/>
    <w:rsid w:val="00F06AD5"/>
    <w:rsid w:val="00F07D6E"/>
    <w:rsid w:val="00F07F03"/>
    <w:rsid w:val="00F1063A"/>
    <w:rsid w:val="00F10C55"/>
    <w:rsid w:val="00F10EA4"/>
    <w:rsid w:val="00F11A37"/>
    <w:rsid w:val="00F12110"/>
    <w:rsid w:val="00F12C99"/>
    <w:rsid w:val="00F144E7"/>
    <w:rsid w:val="00F162A9"/>
    <w:rsid w:val="00F163F7"/>
    <w:rsid w:val="00F16643"/>
    <w:rsid w:val="00F16733"/>
    <w:rsid w:val="00F16B03"/>
    <w:rsid w:val="00F16B8C"/>
    <w:rsid w:val="00F16BF3"/>
    <w:rsid w:val="00F17440"/>
    <w:rsid w:val="00F177D6"/>
    <w:rsid w:val="00F2014A"/>
    <w:rsid w:val="00F20691"/>
    <w:rsid w:val="00F2072D"/>
    <w:rsid w:val="00F20E95"/>
    <w:rsid w:val="00F217BA"/>
    <w:rsid w:val="00F21CFC"/>
    <w:rsid w:val="00F23128"/>
    <w:rsid w:val="00F23CB5"/>
    <w:rsid w:val="00F2407B"/>
    <w:rsid w:val="00F242DC"/>
    <w:rsid w:val="00F244CE"/>
    <w:rsid w:val="00F25704"/>
    <w:rsid w:val="00F25B2A"/>
    <w:rsid w:val="00F2627E"/>
    <w:rsid w:val="00F26DB1"/>
    <w:rsid w:val="00F2737C"/>
    <w:rsid w:val="00F278C3"/>
    <w:rsid w:val="00F279A9"/>
    <w:rsid w:val="00F27D28"/>
    <w:rsid w:val="00F305CB"/>
    <w:rsid w:val="00F318C6"/>
    <w:rsid w:val="00F319C9"/>
    <w:rsid w:val="00F31A5C"/>
    <w:rsid w:val="00F32914"/>
    <w:rsid w:val="00F3297E"/>
    <w:rsid w:val="00F3333F"/>
    <w:rsid w:val="00F3415C"/>
    <w:rsid w:val="00F34308"/>
    <w:rsid w:val="00F34EA5"/>
    <w:rsid w:val="00F35256"/>
    <w:rsid w:val="00F35259"/>
    <w:rsid w:val="00F357B7"/>
    <w:rsid w:val="00F358B6"/>
    <w:rsid w:val="00F35A05"/>
    <w:rsid w:val="00F36415"/>
    <w:rsid w:val="00F36A68"/>
    <w:rsid w:val="00F37BF0"/>
    <w:rsid w:val="00F37F0B"/>
    <w:rsid w:val="00F40327"/>
    <w:rsid w:val="00F412AF"/>
    <w:rsid w:val="00F4167E"/>
    <w:rsid w:val="00F4254E"/>
    <w:rsid w:val="00F4344F"/>
    <w:rsid w:val="00F43686"/>
    <w:rsid w:val="00F43810"/>
    <w:rsid w:val="00F43C46"/>
    <w:rsid w:val="00F44117"/>
    <w:rsid w:val="00F443F4"/>
    <w:rsid w:val="00F4461A"/>
    <w:rsid w:val="00F44689"/>
    <w:rsid w:val="00F44697"/>
    <w:rsid w:val="00F44A7D"/>
    <w:rsid w:val="00F44E14"/>
    <w:rsid w:val="00F45C69"/>
    <w:rsid w:val="00F45F6A"/>
    <w:rsid w:val="00F46B68"/>
    <w:rsid w:val="00F4733B"/>
    <w:rsid w:val="00F513AE"/>
    <w:rsid w:val="00F524DD"/>
    <w:rsid w:val="00F52DB3"/>
    <w:rsid w:val="00F52E74"/>
    <w:rsid w:val="00F53868"/>
    <w:rsid w:val="00F53963"/>
    <w:rsid w:val="00F5445D"/>
    <w:rsid w:val="00F547AB"/>
    <w:rsid w:val="00F54B48"/>
    <w:rsid w:val="00F54D02"/>
    <w:rsid w:val="00F54EF3"/>
    <w:rsid w:val="00F55542"/>
    <w:rsid w:val="00F5561B"/>
    <w:rsid w:val="00F55B08"/>
    <w:rsid w:val="00F56248"/>
    <w:rsid w:val="00F56731"/>
    <w:rsid w:val="00F56A9B"/>
    <w:rsid w:val="00F56EC5"/>
    <w:rsid w:val="00F60B56"/>
    <w:rsid w:val="00F6137A"/>
    <w:rsid w:val="00F613E9"/>
    <w:rsid w:val="00F61447"/>
    <w:rsid w:val="00F619B3"/>
    <w:rsid w:val="00F6222C"/>
    <w:rsid w:val="00F629D3"/>
    <w:rsid w:val="00F62B53"/>
    <w:rsid w:val="00F63265"/>
    <w:rsid w:val="00F634AD"/>
    <w:rsid w:val="00F6351E"/>
    <w:rsid w:val="00F63772"/>
    <w:rsid w:val="00F63C0A"/>
    <w:rsid w:val="00F64C9D"/>
    <w:rsid w:val="00F64FC3"/>
    <w:rsid w:val="00F65DDA"/>
    <w:rsid w:val="00F65FD2"/>
    <w:rsid w:val="00F66034"/>
    <w:rsid w:val="00F66377"/>
    <w:rsid w:val="00F666BE"/>
    <w:rsid w:val="00F66866"/>
    <w:rsid w:val="00F67A5A"/>
    <w:rsid w:val="00F67B78"/>
    <w:rsid w:val="00F67D85"/>
    <w:rsid w:val="00F71A6E"/>
    <w:rsid w:val="00F71F0C"/>
    <w:rsid w:val="00F72CC6"/>
    <w:rsid w:val="00F72D9A"/>
    <w:rsid w:val="00F7306E"/>
    <w:rsid w:val="00F741AA"/>
    <w:rsid w:val="00F74283"/>
    <w:rsid w:val="00F74A7B"/>
    <w:rsid w:val="00F74B4E"/>
    <w:rsid w:val="00F75273"/>
    <w:rsid w:val="00F75452"/>
    <w:rsid w:val="00F75A2C"/>
    <w:rsid w:val="00F760AB"/>
    <w:rsid w:val="00F76A49"/>
    <w:rsid w:val="00F76F38"/>
    <w:rsid w:val="00F77443"/>
    <w:rsid w:val="00F77EB1"/>
    <w:rsid w:val="00F77F94"/>
    <w:rsid w:val="00F80217"/>
    <w:rsid w:val="00F802BA"/>
    <w:rsid w:val="00F82169"/>
    <w:rsid w:val="00F82195"/>
    <w:rsid w:val="00F83C49"/>
    <w:rsid w:val="00F8537A"/>
    <w:rsid w:val="00F85899"/>
    <w:rsid w:val="00F86212"/>
    <w:rsid w:val="00F86ACD"/>
    <w:rsid w:val="00F86D8C"/>
    <w:rsid w:val="00F87137"/>
    <w:rsid w:val="00F877C9"/>
    <w:rsid w:val="00F87B00"/>
    <w:rsid w:val="00F90398"/>
    <w:rsid w:val="00F906F6"/>
    <w:rsid w:val="00F907FD"/>
    <w:rsid w:val="00F91782"/>
    <w:rsid w:val="00F91F05"/>
    <w:rsid w:val="00F928CB"/>
    <w:rsid w:val="00F92980"/>
    <w:rsid w:val="00F932F1"/>
    <w:rsid w:val="00F9341F"/>
    <w:rsid w:val="00F93621"/>
    <w:rsid w:val="00F936C2"/>
    <w:rsid w:val="00F9377E"/>
    <w:rsid w:val="00F93B9C"/>
    <w:rsid w:val="00F94155"/>
    <w:rsid w:val="00F954F9"/>
    <w:rsid w:val="00F95F7B"/>
    <w:rsid w:val="00F96A4A"/>
    <w:rsid w:val="00F96E43"/>
    <w:rsid w:val="00F977BB"/>
    <w:rsid w:val="00FA0988"/>
    <w:rsid w:val="00FA0E95"/>
    <w:rsid w:val="00FA25A8"/>
    <w:rsid w:val="00FA2D34"/>
    <w:rsid w:val="00FA307C"/>
    <w:rsid w:val="00FA3E5B"/>
    <w:rsid w:val="00FA4EBF"/>
    <w:rsid w:val="00FA5161"/>
    <w:rsid w:val="00FA6857"/>
    <w:rsid w:val="00FA6E1C"/>
    <w:rsid w:val="00FB07F7"/>
    <w:rsid w:val="00FB102B"/>
    <w:rsid w:val="00FB1AD6"/>
    <w:rsid w:val="00FB1BB5"/>
    <w:rsid w:val="00FB25F3"/>
    <w:rsid w:val="00FB2BF6"/>
    <w:rsid w:val="00FB2CC5"/>
    <w:rsid w:val="00FB32C0"/>
    <w:rsid w:val="00FB32E4"/>
    <w:rsid w:val="00FB3333"/>
    <w:rsid w:val="00FB3A3F"/>
    <w:rsid w:val="00FB4081"/>
    <w:rsid w:val="00FB4200"/>
    <w:rsid w:val="00FB56D5"/>
    <w:rsid w:val="00FB573B"/>
    <w:rsid w:val="00FB5A40"/>
    <w:rsid w:val="00FB5AEB"/>
    <w:rsid w:val="00FB6BF2"/>
    <w:rsid w:val="00FB6CD7"/>
    <w:rsid w:val="00FB6FA5"/>
    <w:rsid w:val="00FB7CFD"/>
    <w:rsid w:val="00FC00A1"/>
    <w:rsid w:val="00FC01AD"/>
    <w:rsid w:val="00FC3B47"/>
    <w:rsid w:val="00FC3C5B"/>
    <w:rsid w:val="00FC3CA6"/>
    <w:rsid w:val="00FC4035"/>
    <w:rsid w:val="00FC4401"/>
    <w:rsid w:val="00FC46DA"/>
    <w:rsid w:val="00FC4A5D"/>
    <w:rsid w:val="00FC5B9F"/>
    <w:rsid w:val="00FC5BD8"/>
    <w:rsid w:val="00FC6236"/>
    <w:rsid w:val="00FC675F"/>
    <w:rsid w:val="00FC7051"/>
    <w:rsid w:val="00FC7559"/>
    <w:rsid w:val="00FC77F6"/>
    <w:rsid w:val="00FC7A37"/>
    <w:rsid w:val="00FC7C57"/>
    <w:rsid w:val="00FC7F5B"/>
    <w:rsid w:val="00FD0708"/>
    <w:rsid w:val="00FD1389"/>
    <w:rsid w:val="00FD159D"/>
    <w:rsid w:val="00FD1CDD"/>
    <w:rsid w:val="00FD1CE9"/>
    <w:rsid w:val="00FD1E4F"/>
    <w:rsid w:val="00FD234F"/>
    <w:rsid w:val="00FD2EF7"/>
    <w:rsid w:val="00FD309F"/>
    <w:rsid w:val="00FD4A00"/>
    <w:rsid w:val="00FD5080"/>
    <w:rsid w:val="00FD528B"/>
    <w:rsid w:val="00FD55A0"/>
    <w:rsid w:val="00FD56FE"/>
    <w:rsid w:val="00FD5827"/>
    <w:rsid w:val="00FD6114"/>
    <w:rsid w:val="00FD65E1"/>
    <w:rsid w:val="00FD6C3C"/>
    <w:rsid w:val="00FD7AF4"/>
    <w:rsid w:val="00FE014A"/>
    <w:rsid w:val="00FE0421"/>
    <w:rsid w:val="00FE0513"/>
    <w:rsid w:val="00FE07A9"/>
    <w:rsid w:val="00FE0C42"/>
    <w:rsid w:val="00FE0CB6"/>
    <w:rsid w:val="00FE1336"/>
    <w:rsid w:val="00FE192B"/>
    <w:rsid w:val="00FE1CB3"/>
    <w:rsid w:val="00FE1E05"/>
    <w:rsid w:val="00FE23E9"/>
    <w:rsid w:val="00FE257D"/>
    <w:rsid w:val="00FE2630"/>
    <w:rsid w:val="00FE267E"/>
    <w:rsid w:val="00FE2911"/>
    <w:rsid w:val="00FE2E02"/>
    <w:rsid w:val="00FE31A9"/>
    <w:rsid w:val="00FE4026"/>
    <w:rsid w:val="00FE447E"/>
    <w:rsid w:val="00FE5174"/>
    <w:rsid w:val="00FE6009"/>
    <w:rsid w:val="00FE605F"/>
    <w:rsid w:val="00FE6A63"/>
    <w:rsid w:val="00FE6BDC"/>
    <w:rsid w:val="00FE7450"/>
    <w:rsid w:val="00FE7CA0"/>
    <w:rsid w:val="00FF02F7"/>
    <w:rsid w:val="00FF0911"/>
    <w:rsid w:val="00FF0FBE"/>
    <w:rsid w:val="00FF1AE2"/>
    <w:rsid w:val="00FF1CAF"/>
    <w:rsid w:val="00FF1F3C"/>
    <w:rsid w:val="00FF2216"/>
    <w:rsid w:val="00FF311E"/>
    <w:rsid w:val="00FF3257"/>
    <w:rsid w:val="00FF34C5"/>
    <w:rsid w:val="00FF4207"/>
    <w:rsid w:val="00FF4774"/>
    <w:rsid w:val="00FF4A2D"/>
    <w:rsid w:val="00FF4CEF"/>
    <w:rsid w:val="00FF5D0A"/>
    <w:rsid w:val="00FF6271"/>
    <w:rsid w:val="00FF6ECF"/>
    <w:rsid w:val="00FF7736"/>
    <w:rsid w:val="00FF7853"/>
    <w:rsid w:val="00FF7D2C"/>
    <w:rsid w:val="08AB64D0"/>
    <w:rsid w:val="08FC42B5"/>
    <w:rsid w:val="0BA0FB0A"/>
    <w:rsid w:val="0F074D32"/>
    <w:rsid w:val="0F635321"/>
    <w:rsid w:val="127FC291"/>
    <w:rsid w:val="16ED29AA"/>
    <w:rsid w:val="1FFD4188"/>
    <w:rsid w:val="243C0A5F"/>
    <w:rsid w:val="244D27CC"/>
    <w:rsid w:val="27C7A41C"/>
    <w:rsid w:val="299D4665"/>
    <w:rsid w:val="2E17ADC8"/>
    <w:rsid w:val="2ED71625"/>
    <w:rsid w:val="2EDBE259"/>
    <w:rsid w:val="32A30024"/>
    <w:rsid w:val="38A4D2B7"/>
    <w:rsid w:val="3BB16673"/>
    <w:rsid w:val="3EA596BC"/>
    <w:rsid w:val="3EF12198"/>
    <w:rsid w:val="412371CD"/>
    <w:rsid w:val="41801138"/>
    <w:rsid w:val="425278C3"/>
    <w:rsid w:val="443AAC7B"/>
    <w:rsid w:val="50B251D1"/>
    <w:rsid w:val="5113C19C"/>
    <w:rsid w:val="550CB79C"/>
    <w:rsid w:val="5575800D"/>
    <w:rsid w:val="570DAE1A"/>
    <w:rsid w:val="5716289D"/>
    <w:rsid w:val="5E9417E2"/>
    <w:rsid w:val="62779193"/>
    <w:rsid w:val="68E687B1"/>
    <w:rsid w:val="6EECC47C"/>
    <w:rsid w:val="7135247D"/>
    <w:rsid w:val="776D557F"/>
    <w:rsid w:val="792B0BB1"/>
    <w:rsid w:val="7A363E4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BF0FE"/>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FF2216"/>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locked/>
    <w:rsid w:val="009240A5"/>
    <w:rPr>
      <w:rFonts w:eastAsiaTheme="minorEastAsia"/>
      <w:lang w:val="es-ES" w:eastAsia="es-ES"/>
    </w:rPr>
  </w:style>
  <w:style w:type="character" w:customStyle="1" w:styleId="UnresolvedMention1">
    <w:name w:val="Unresolved Mention1"/>
    <w:basedOn w:val="Fuentedeprrafopredeter"/>
    <w:uiPriority w:val="99"/>
    <w:semiHidden/>
    <w:unhideWhenUsed/>
    <w:rsid w:val="009B260F"/>
    <w:rPr>
      <w:color w:val="605E5C"/>
      <w:shd w:val="clear" w:color="auto" w:fill="E1DFDD"/>
    </w:rPr>
  </w:style>
  <w:style w:type="paragraph" w:styleId="Prrafodelista">
    <w:name w:val="List Paragraph"/>
    <w:basedOn w:val="Normal"/>
    <w:uiPriority w:val="34"/>
    <w:qFormat/>
    <w:rsid w:val="00E96908"/>
    <w:pPr>
      <w:ind w:left="720"/>
      <w:contextualSpacing/>
    </w:pPr>
  </w:style>
  <w:style w:type="character" w:styleId="Refdecomentario">
    <w:name w:val="annotation reference"/>
    <w:basedOn w:val="Fuentedeprrafopredeter"/>
    <w:semiHidden/>
    <w:unhideWhenUsed/>
    <w:rsid w:val="00C01468"/>
    <w:rPr>
      <w:sz w:val="16"/>
      <w:szCs w:val="16"/>
    </w:rPr>
  </w:style>
  <w:style w:type="paragraph" w:styleId="Textocomentario">
    <w:name w:val="annotation text"/>
    <w:basedOn w:val="Normal"/>
    <w:link w:val="TextocomentarioCar"/>
    <w:unhideWhenUsed/>
    <w:rsid w:val="00C01468"/>
    <w:pPr>
      <w:spacing w:line="240" w:lineRule="auto"/>
    </w:pPr>
  </w:style>
  <w:style w:type="character" w:customStyle="1" w:styleId="TextocomentarioCar">
    <w:name w:val="Texto comentario Car"/>
    <w:basedOn w:val="Fuentedeprrafopredeter"/>
    <w:link w:val="Textocomentario"/>
    <w:rsid w:val="00C01468"/>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C01468"/>
    <w:rPr>
      <w:b/>
      <w:bCs/>
    </w:rPr>
  </w:style>
  <w:style w:type="character" w:customStyle="1" w:styleId="AsuntodelcomentarioCar">
    <w:name w:val="Asunto del comentario Car"/>
    <w:basedOn w:val="TextocomentarioCar"/>
    <w:link w:val="Asuntodelcomentario"/>
    <w:semiHidden/>
    <w:rsid w:val="00C01468"/>
    <w:rPr>
      <w:rFonts w:eastAsiaTheme="minorEastAsia"/>
      <w:b/>
      <w:bCs/>
      <w:lang w:val="es-ES" w:eastAsia="es-ES"/>
    </w:rPr>
  </w:style>
  <w:style w:type="paragraph" w:styleId="Revisin">
    <w:name w:val="Revision"/>
    <w:hidden/>
    <w:uiPriority w:val="99"/>
    <w:semiHidden/>
    <w:rsid w:val="00561AFC"/>
    <w:rPr>
      <w:rFonts w:eastAsiaTheme="minorEastAsia"/>
      <w:lang w:val="es-ES" w:eastAsia="es-ES"/>
    </w:rPr>
  </w:style>
  <w:style w:type="character" w:styleId="Mencinsinresolver">
    <w:name w:val="Unresolved Mention"/>
    <w:basedOn w:val="Fuentedeprrafopredeter"/>
    <w:uiPriority w:val="99"/>
    <w:semiHidden/>
    <w:unhideWhenUsed/>
    <w:rsid w:val="003F3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8116">
      <w:bodyDiv w:val="1"/>
      <w:marLeft w:val="0"/>
      <w:marRight w:val="0"/>
      <w:marTop w:val="0"/>
      <w:marBottom w:val="0"/>
      <w:divBdr>
        <w:top w:val="none" w:sz="0" w:space="0" w:color="auto"/>
        <w:left w:val="none" w:sz="0" w:space="0" w:color="auto"/>
        <w:bottom w:val="none" w:sz="0" w:space="0" w:color="auto"/>
        <w:right w:val="none" w:sz="0" w:space="0" w:color="auto"/>
      </w:divBdr>
      <w:divsChild>
        <w:div w:id="1597710952">
          <w:marLeft w:val="0"/>
          <w:marRight w:val="0"/>
          <w:marTop w:val="0"/>
          <w:marBottom w:val="0"/>
          <w:divBdr>
            <w:top w:val="none" w:sz="0" w:space="0" w:color="auto"/>
            <w:left w:val="none" w:sz="0" w:space="0" w:color="auto"/>
            <w:bottom w:val="none" w:sz="0" w:space="0" w:color="auto"/>
            <w:right w:val="none" w:sz="0" w:space="0" w:color="auto"/>
          </w:divBdr>
          <w:divsChild>
            <w:div w:id="1038314262">
              <w:marLeft w:val="0"/>
              <w:marRight w:val="0"/>
              <w:marTop w:val="0"/>
              <w:marBottom w:val="0"/>
              <w:divBdr>
                <w:top w:val="none" w:sz="0" w:space="0" w:color="auto"/>
                <w:left w:val="none" w:sz="0" w:space="0" w:color="auto"/>
                <w:bottom w:val="none" w:sz="0" w:space="0" w:color="auto"/>
                <w:right w:val="none" w:sz="0" w:space="0" w:color="auto"/>
              </w:divBdr>
              <w:divsChild>
                <w:div w:id="633298175">
                  <w:marLeft w:val="0"/>
                  <w:marRight w:val="0"/>
                  <w:marTop w:val="0"/>
                  <w:marBottom w:val="0"/>
                  <w:divBdr>
                    <w:top w:val="none" w:sz="0" w:space="0" w:color="auto"/>
                    <w:left w:val="none" w:sz="0" w:space="0" w:color="auto"/>
                    <w:bottom w:val="none" w:sz="0" w:space="0" w:color="auto"/>
                    <w:right w:val="none" w:sz="0" w:space="0" w:color="auto"/>
                  </w:divBdr>
                  <w:divsChild>
                    <w:div w:id="1012074167">
                      <w:marLeft w:val="0"/>
                      <w:marRight w:val="0"/>
                      <w:marTop w:val="0"/>
                      <w:marBottom w:val="0"/>
                      <w:divBdr>
                        <w:top w:val="none" w:sz="0" w:space="0" w:color="auto"/>
                        <w:left w:val="none" w:sz="0" w:space="0" w:color="auto"/>
                        <w:bottom w:val="none" w:sz="0" w:space="0" w:color="auto"/>
                        <w:right w:val="none" w:sz="0" w:space="0" w:color="auto"/>
                      </w:divBdr>
                      <w:divsChild>
                        <w:div w:id="810172896">
                          <w:marLeft w:val="0"/>
                          <w:marRight w:val="0"/>
                          <w:marTop w:val="0"/>
                          <w:marBottom w:val="0"/>
                          <w:divBdr>
                            <w:top w:val="none" w:sz="0" w:space="0" w:color="auto"/>
                            <w:left w:val="none" w:sz="0" w:space="0" w:color="auto"/>
                            <w:bottom w:val="none" w:sz="0" w:space="0" w:color="auto"/>
                            <w:right w:val="none" w:sz="0" w:space="0" w:color="auto"/>
                          </w:divBdr>
                          <w:divsChild>
                            <w:div w:id="191426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14092">
      <w:bodyDiv w:val="1"/>
      <w:marLeft w:val="0"/>
      <w:marRight w:val="0"/>
      <w:marTop w:val="0"/>
      <w:marBottom w:val="0"/>
      <w:divBdr>
        <w:top w:val="none" w:sz="0" w:space="0" w:color="auto"/>
        <w:left w:val="none" w:sz="0" w:space="0" w:color="auto"/>
        <w:bottom w:val="none" w:sz="0" w:space="0" w:color="auto"/>
        <w:right w:val="none" w:sz="0" w:space="0" w:color="auto"/>
      </w:divBdr>
    </w:div>
    <w:div w:id="53285922">
      <w:bodyDiv w:val="1"/>
      <w:marLeft w:val="0"/>
      <w:marRight w:val="0"/>
      <w:marTop w:val="0"/>
      <w:marBottom w:val="0"/>
      <w:divBdr>
        <w:top w:val="none" w:sz="0" w:space="0" w:color="auto"/>
        <w:left w:val="none" w:sz="0" w:space="0" w:color="auto"/>
        <w:bottom w:val="none" w:sz="0" w:space="0" w:color="auto"/>
        <w:right w:val="none" w:sz="0" w:space="0" w:color="auto"/>
      </w:divBdr>
    </w:div>
    <w:div w:id="83377671">
      <w:bodyDiv w:val="1"/>
      <w:marLeft w:val="0"/>
      <w:marRight w:val="0"/>
      <w:marTop w:val="0"/>
      <w:marBottom w:val="0"/>
      <w:divBdr>
        <w:top w:val="none" w:sz="0" w:space="0" w:color="auto"/>
        <w:left w:val="none" w:sz="0" w:space="0" w:color="auto"/>
        <w:bottom w:val="none" w:sz="0" w:space="0" w:color="auto"/>
        <w:right w:val="none" w:sz="0" w:space="0" w:color="auto"/>
      </w:divBdr>
      <w:divsChild>
        <w:div w:id="764690607">
          <w:marLeft w:val="0"/>
          <w:marRight w:val="0"/>
          <w:marTop w:val="0"/>
          <w:marBottom w:val="0"/>
          <w:divBdr>
            <w:top w:val="none" w:sz="0" w:space="0" w:color="auto"/>
            <w:left w:val="none" w:sz="0" w:space="0" w:color="auto"/>
            <w:bottom w:val="none" w:sz="0" w:space="0" w:color="auto"/>
            <w:right w:val="none" w:sz="0" w:space="0" w:color="auto"/>
          </w:divBdr>
          <w:divsChild>
            <w:div w:id="1836653027">
              <w:marLeft w:val="0"/>
              <w:marRight w:val="0"/>
              <w:marTop w:val="0"/>
              <w:marBottom w:val="0"/>
              <w:divBdr>
                <w:top w:val="none" w:sz="0" w:space="0" w:color="auto"/>
                <w:left w:val="none" w:sz="0" w:space="0" w:color="auto"/>
                <w:bottom w:val="none" w:sz="0" w:space="0" w:color="auto"/>
                <w:right w:val="none" w:sz="0" w:space="0" w:color="auto"/>
              </w:divBdr>
              <w:divsChild>
                <w:div w:id="1690794302">
                  <w:marLeft w:val="0"/>
                  <w:marRight w:val="0"/>
                  <w:marTop w:val="0"/>
                  <w:marBottom w:val="0"/>
                  <w:divBdr>
                    <w:top w:val="none" w:sz="0" w:space="0" w:color="auto"/>
                    <w:left w:val="none" w:sz="0" w:space="0" w:color="auto"/>
                    <w:bottom w:val="none" w:sz="0" w:space="0" w:color="auto"/>
                    <w:right w:val="none" w:sz="0" w:space="0" w:color="auto"/>
                  </w:divBdr>
                  <w:divsChild>
                    <w:div w:id="18043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15387">
      <w:bodyDiv w:val="1"/>
      <w:marLeft w:val="0"/>
      <w:marRight w:val="0"/>
      <w:marTop w:val="0"/>
      <w:marBottom w:val="0"/>
      <w:divBdr>
        <w:top w:val="none" w:sz="0" w:space="0" w:color="auto"/>
        <w:left w:val="none" w:sz="0" w:space="0" w:color="auto"/>
        <w:bottom w:val="none" w:sz="0" w:space="0" w:color="auto"/>
        <w:right w:val="none" w:sz="0" w:space="0" w:color="auto"/>
      </w:divBdr>
      <w:divsChild>
        <w:div w:id="39747186">
          <w:marLeft w:val="0"/>
          <w:marRight w:val="0"/>
          <w:marTop w:val="0"/>
          <w:marBottom w:val="0"/>
          <w:divBdr>
            <w:top w:val="none" w:sz="0" w:space="0" w:color="auto"/>
            <w:left w:val="none" w:sz="0" w:space="0" w:color="auto"/>
            <w:bottom w:val="none" w:sz="0" w:space="0" w:color="auto"/>
            <w:right w:val="none" w:sz="0" w:space="0" w:color="auto"/>
          </w:divBdr>
          <w:divsChild>
            <w:div w:id="931426952">
              <w:marLeft w:val="0"/>
              <w:marRight w:val="0"/>
              <w:marTop w:val="0"/>
              <w:marBottom w:val="0"/>
              <w:divBdr>
                <w:top w:val="none" w:sz="0" w:space="0" w:color="auto"/>
                <w:left w:val="none" w:sz="0" w:space="0" w:color="auto"/>
                <w:bottom w:val="none" w:sz="0" w:space="0" w:color="auto"/>
                <w:right w:val="none" w:sz="0" w:space="0" w:color="auto"/>
              </w:divBdr>
              <w:divsChild>
                <w:div w:id="108400028">
                  <w:marLeft w:val="0"/>
                  <w:marRight w:val="0"/>
                  <w:marTop w:val="0"/>
                  <w:marBottom w:val="0"/>
                  <w:divBdr>
                    <w:top w:val="none" w:sz="0" w:space="0" w:color="auto"/>
                    <w:left w:val="none" w:sz="0" w:space="0" w:color="auto"/>
                    <w:bottom w:val="none" w:sz="0" w:space="0" w:color="auto"/>
                    <w:right w:val="none" w:sz="0" w:space="0" w:color="auto"/>
                  </w:divBdr>
                  <w:divsChild>
                    <w:div w:id="207391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38431">
      <w:bodyDiv w:val="1"/>
      <w:marLeft w:val="0"/>
      <w:marRight w:val="0"/>
      <w:marTop w:val="0"/>
      <w:marBottom w:val="0"/>
      <w:divBdr>
        <w:top w:val="none" w:sz="0" w:space="0" w:color="auto"/>
        <w:left w:val="none" w:sz="0" w:space="0" w:color="auto"/>
        <w:bottom w:val="none" w:sz="0" w:space="0" w:color="auto"/>
        <w:right w:val="none" w:sz="0" w:space="0" w:color="auto"/>
      </w:divBdr>
      <w:divsChild>
        <w:div w:id="226964584">
          <w:marLeft w:val="0"/>
          <w:marRight w:val="0"/>
          <w:marTop w:val="0"/>
          <w:marBottom w:val="0"/>
          <w:divBdr>
            <w:top w:val="none" w:sz="0" w:space="0" w:color="auto"/>
            <w:left w:val="none" w:sz="0" w:space="0" w:color="auto"/>
            <w:bottom w:val="none" w:sz="0" w:space="0" w:color="auto"/>
            <w:right w:val="none" w:sz="0" w:space="0" w:color="auto"/>
          </w:divBdr>
          <w:divsChild>
            <w:div w:id="2035226639">
              <w:marLeft w:val="0"/>
              <w:marRight w:val="0"/>
              <w:marTop w:val="0"/>
              <w:marBottom w:val="0"/>
              <w:divBdr>
                <w:top w:val="none" w:sz="0" w:space="0" w:color="auto"/>
                <w:left w:val="none" w:sz="0" w:space="0" w:color="auto"/>
                <w:bottom w:val="none" w:sz="0" w:space="0" w:color="auto"/>
                <w:right w:val="none" w:sz="0" w:space="0" w:color="auto"/>
              </w:divBdr>
              <w:divsChild>
                <w:div w:id="1466850057">
                  <w:marLeft w:val="0"/>
                  <w:marRight w:val="0"/>
                  <w:marTop w:val="0"/>
                  <w:marBottom w:val="0"/>
                  <w:divBdr>
                    <w:top w:val="none" w:sz="0" w:space="0" w:color="auto"/>
                    <w:left w:val="none" w:sz="0" w:space="0" w:color="auto"/>
                    <w:bottom w:val="none" w:sz="0" w:space="0" w:color="auto"/>
                    <w:right w:val="none" w:sz="0" w:space="0" w:color="auto"/>
                  </w:divBdr>
                  <w:divsChild>
                    <w:div w:id="1823085395">
                      <w:marLeft w:val="0"/>
                      <w:marRight w:val="0"/>
                      <w:marTop w:val="0"/>
                      <w:marBottom w:val="0"/>
                      <w:divBdr>
                        <w:top w:val="none" w:sz="0" w:space="0" w:color="auto"/>
                        <w:left w:val="none" w:sz="0" w:space="0" w:color="auto"/>
                        <w:bottom w:val="none" w:sz="0" w:space="0" w:color="auto"/>
                        <w:right w:val="none" w:sz="0" w:space="0" w:color="auto"/>
                      </w:divBdr>
                      <w:divsChild>
                        <w:div w:id="1576238111">
                          <w:marLeft w:val="0"/>
                          <w:marRight w:val="0"/>
                          <w:marTop w:val="0"/>
                          <w:marBottom w:val="0"/>
                          <w:divBdr>
                            <w:top w:val="none" w:sz="0" w:space="0" w:color="auto"/>
                            <w:left w:val="none" w:sz="0" w:space="0" w:color="auto"/>
                            <w:bottom w:val="none" w:sz="0" w:space="0" w:color="auto"/>
                            <w:right w:val="none" w:sz="0" w:space="0" w:color="auto"/>
                          </w:divBdr>
                          <w:divsChild>
                            <w:div w:id="65850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776222">
      <w:bodyDiv w:val="1"/>
      <w:marLeft w:val="0"/>
      <w:marRight w:val="0"/>
      <w:marTop w:val="0"/>
      <w:marBottom w:val="0"/>
      <w:divBdr>
        <w:top w:val="none" w:sz="0" w:space="0" w:color="auto"/>
        <w:left w:val="none" w:sz="0" w:space="0" w:color="auto"/>
        <w:bottom w:val="none" w:sz="0" w:space="0" w:color="auto"/>
        <w:right w:val="none" w:sz="0" w:space="0" w:color="auto"/>
      </w:divBdr>
    </w:div>
    <w:div w:id="292058222">
      <w:bodyDiv w:val="1"/>
      <w:marLeft w:val="0"/>
      <w:marRight w:val="0"/>
      <w:marTop w:val="0"/>
      <w:marBottom w:val="0"/>
      <w:divBdr>
        <w:top w:val="none" w:sz="0" w:space="0" w:color="auto"/>
        <w:left w:val="none" w:sz="0" w:space="0" w:color="auto"/>
        <w:bottom w:val="none" w:sz="0" w:space="0" w:color="auto"/>
        <w:right w:val="none" w:sz="0" w:space="0" w:color="auto"/>
      </w:divBdr>
      <w:divsChild>
        <w:div w:id="919365790">
          <w:marLeft w:val="0"/>
          <w:marRight w:val="0"/>
          <w:marTop w:val="0"/>
          <w:marBottom w:val="0"/>
          <w:divBdr>
            <w:top w:val="none" w:sz="0" w:space="0" w:color="auto"/>
            <w:left w:val="none" w:sz="0" w:space="0" w:color="auto"/>
            <w:bottom w:val="none" w:sz="0" w:space="0" w:color="auto"/>
            <w:right w:val="none" w:sz="0" w:space="0" w:color="auto"/>
          </w:divBdr>
          <w:divsChild>
            <w:div w:id="1562330615">
              <w:marLeft w:val="0"/>
              <w:marRight w:val="0"/>
              <w:marTop w:val="0"/>
              <w:marBottom w:val="0"/>
              <w:divBdr>
                <w:top w:val="none" w:sz="0" w:space="0" w:color="auto"/>
                <w:left w:val="none" w:sz="0" w:space="0" w:color="auto"/>
                <w:bottom w:val="none" w:sz="0" w:space="0" w:color="auto"/>
                <w:right w:val="none" w:sz="0" w:space="0" w:color="auto"/>
              </w:divBdr>
              <w:divsChild>
                <w:div w:id="695426187">
                  <w:marLeft w:val="0"/>
                  <w:marRight w:val="0"/>
                  <w:marTop w:val="0"/>
                  <w:marBottom w:val="0"/>
                  <w:divBdr>
                    <w:top w:val="none" w:sz="0" w:space="0" w:color="auto"/>
                    <w:left w:val="none" w:sz="0" w:space="0" w:color="auto"/>
                    <w:bottom w:val="none" w:sz="0" w:space="0" w:color="auto"/>
                    <w:right w:val="none" w:sz="0" w:space="0" w:color="auto"/>
                  </w:divBdr>
                  <w:divsChild>
                    <w:div w:id="736319435">
                      <w:marLeft w:val="0"/>
                      <w:marRight w:val="0"/>
                      <w:marTop w:val="0"/>
                      <w:marBottom w:val="0"/>
                      <w:divBdr>
                        <w:top w:val="none" w:sz="0" w:space="0" w:color="auto"/>
                        <w:left w:val="none" w:sz="0" w:space="0" w:color="auto"/>
                        <w:bottom w:val="none" w:sz="0" w:space="0" w:color="auto"/>
                        <w:right w:val="none" w:sz="0" w:space="0" w:color="auto"/>
                      </w:divBdr>
                      <w:divsChild>
                        <w:div w:id="86998089">
                          <w:marLeft w:val="0"/>
                          <w:marRight w:val="0"/>
                          <w:marTop w:val="0"/>
                          <w:marBottom w:val="0"/>
                          <w:divBdr>
                            <w:top w:val="none" w:sz="0" w:space="0" w:color="auto"/>
                            <w:left w:val="none" w:sz="0" w:space="0" w:color="auto"/>
                            <w:bottom w:val="none" w:sz="0" w:space="0" w:color="auto"/>
                            <w:right w:val="none" w:sz="0" w:space="0" w:color="auto"/>
                          </w:divBdr>
                          <w:divsChild>
                            <w:div w:id="44207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345937">
      <w:bodyDiv w:val="1"/>
      <w:marLeft w:val="0"/>
      <w:marRight w:val="0"/>
      <w:marTop w:val="0"/>
      <w:marBottom w:val="0"/>
      <w:divBdr>
        <w:top w:val="none" w:sz="0" w:space="0" w:color="auto"/>
        <w:left w:val="none" w:sz="0" w:space="0" w:color="auto"/>
        <w:bottom w:val="none" w:sz="0" w:space="0" w:color="auto"/>
        <w:right w:val="none" w:sz="0" w:space="0" w:color="auto"/>
      </w:divBdr>
    </w:div>
    <w:div w:id="434983590">
      <w:bodyDiv w:val="1"/>
      <w:marLeft w:val="0"/>
      <w:marRight w:val="0"/>
      <w:marTop w:val="0"/>
      <w:marBottom w:val="0"/>
      <w:divBdr>
        <w:top w:val="none" w:sz="0" w:space="0" w:color="auto"/>
        <w:left w:val="none" w:sz="0" w:space="0" w:color="auto"/>
        <w:bottom w:val="none" w:sz="0" w:space="0" w:color="auto"/>
        <w:right w:val="none" w:sz="0" w:space="0" w:color="auto"/>
      </w:divBdr>
      <w:divsChild>
        <w:div w:id="337317336">
          <w:marLeft w:val="0"/>
          <w:marRight w:val="0"/>
          <w:marTop w:val="0"/>
          <w:marBottom w:val="0"/>
          <w:divBdr>
            <w:top w:val="none" w:sz="0" w:space="0" w:color="auto"/>
            <w:left w:val="none" w:sz="0" w:space="0" w:color="auto"/>
            <w:bottom w:val="none" w:sz="0" w:space="0" w:color="auto"/>
            <w:right w:val="none" w:sz="0" w:space="0" w:color="auto"/>
          </w:divBdr>
          <w:divsChild>
            <w:div w:id="1035665862">
              <w:marLeft w:val="0"/>
              <w:marRight w:val="0"/>
              <w:marTop w:val="0"/>
              <w:marBottom w:val="0"/>
              <w:divBdr>
                <w:top w:val="none" w:sz="0" w:space="0" w:color="auto"/>
                <w:left w:val="none" w:sz="0" w:space="0" w:color="auto"/>
                <w:bottom w:val="none" w:sz="0" w:space="0" w:color="auto"/>
                <w:right w:val="none" w:sz="0" w:space="0" w:color="auto"/>
              </w:divBdr>
              <w:divsChild>
                <w:div w:id="264775794">
                  <w:marLeft w:val="0"/>
                  <w:marRight w:val="0"/>
                  <w:marTop w:val="0"/>
                  <w:marBottom w:val="0"/>
                  <w:divBdr>
                    <w:top w:val="none" w:sz="0" w:space="0" w:color="auto"/>
                    <w:left w:val="none" w:sz="0" w:space="0" w:color="auto"/>
                    <w:bottom w:val="none" w:sz="0" w:space="0" w:color="auto"/>
                    <w:right w:val="none" w:sz="0" w:space="0" w:color="auto"/>
                  </w:divBdr>
                  <w:divsChild>
                    <w:div w:id="1025400482">
                      <w:marLeft w:val="0"/>
                      <w:marRight w:val="0"/>
                      <w:marTop w:val="0"/>
                      <w:marBottom w:val="0"/>
                      <w:divBdr>
                        <w:top w:val="none" w:sz="0" w:space="0" w:color="auto"/>
                        <w:left w:val="none" w:sz="0" w:space="0" w:color="auto"/>
                        <w:bottom w:val="none" w:sz="0" w:space="0" w:color="auto"/>
                        <w:right w:val="none" w:sz="0" w:space="0" w:color="auto"/>
                      </w:divBdr>
                      <w:divsChild>
                        <w:div w:id="1608460983">
                          <w:marLeft w:val="0"/>
                          <w:marRight w:val="0"/>
                          <w:marTop w:val="0"/>
                          <w:marBottom w:val="0"/>
                          <w:divBdr>
                            <w:top w:val="none" w:sz="0" w:space="0" w:color="auto"/>
                            <w:left w:val="none" w:sz="0" w:space="0" w:color="auto"/>
                            <w:bottom w:val="none" w:sz="0" w:space="0" w:color="auto"/>
                            <w:right w:val="none" w:sz="0" w:space="0" w:color="auto"/>
                          </w:divBdr>
                          <w:divsChild>
                            <w:div w:id="150231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035955">
      <w:bodyDiv w:val="1"/>
      <w:marLeft w:val="0"/>
      <w:marRight w:val="0"/>
      <w:marTop w:val="0"/>
      <w:marBottom w:val="0"/>
      <w:divBdr>
        <w:top w:val="none" w:sz="0" w:space="0" w:color="auto"/>
        <w:left w:val="none" w:sz="0" w:space="0" w:color="auto"/>
        <w:bottom w:val="none" w:sz="0" w:space="0" w:color="auto"/>
        <w:right w:val="none" w:sz="0" w:space="0" w:color="auto"/>
      </w:divBdr>
      <w:divsChild>
        <w:div w:id="583034147">
          <w:marLeft w:val="0"/>
          <w:marRight w:val="0"/>
          <w:marTop w:val="0"/>
          <w:marBottom w:val="0"/>
          <w:divBdr>
            <w:top w:val="none" w:sz="0" w:space="0" w:color="auto"/>
            <w:left w:val="none" w:sz="0" w:space="0" w:color="auto"/>
            <w:bottom w:val="none" w:sz="0" w:space="0" w:color="auto"/>
            <w:right w:val="none" w:sz="0" w:space="0" w:color="auto"/>
          </w:divBdr>
          <w:divsChild>
            <w:div w:id="1551921564">
              <w:marLeft w:val="0"/>
              <w:marRight w:val="0"/>
              <w:marTop w:val="0"/>
              <w:marBottom w:val="0"/>
              <w:divBdr>
                <w:top w:val="none" w:sz="0" w:space="0" w:color="auto"/>
                <w:left w:val="none" w:sz="0" w:space="0" w:color="auto"/>
                <w:bottom w:val="none" w:sz="0" w:space="0" w:color="auto"/>
                <w:right w:val="none" w:sz="0" w:space="0" w:color="auto"/>
              </w:divBdr>
              <w:divsChild>
                <w:div w:id="733938357">
                  <w:marLeft w:val="0"/>
                  <w:marRight w:val="0"/>
                  <w:marTop w:val="0"/>
                  <w:marBottom w:val="0"/>
                  <w:divBdr>
                    <w:top w:val="none" w:sz="0" w:space="0" w:color="auto"/>
                    <w:left w:val="none" w:sz="0" w:space="0" w:color="auto"/>
                    <w:bottom w:val="none" w:sz="0" w:space="0" w:color="auto"/>
                    <w:right w:val="none" w:sz="0" w:space="0" w:color="auto"/>
                  </w:divBdr>
                  <w:divsChild>
                    <w:div w:id="1721006660">
                      <w:marLeft w:val="0"/>
                      <w:marRight w:val="0"/>
                      <w:marTop w:val="0"/>
                      <w:marBottom w:val="0"/>
                      <w:divBdr>
                        <w:top w:val="none" w:sz="0" w:space="0" w:color="auto"/>
                        <w:left w:val="none" w:sz="0" w:space="0" w:color="auto"/>
                        <w:bottom w:val="none" w:sz="0" w:space="0" w:color="auto"/>
                        <w:right w:val="none" w:sz="0" w:space="0" w:color="auto"/>
                      </w:divBdr>
                      <w:divsChild>
                        <w:div w:id="2109307582">
                          <w:marLeft w:val="0"/>
                          <w:marRight w:val="0"/>
                          <w:marTop w:val="0"/>
                          <w:marBottom w:val="0"/>
                          <w:divBdr>
                            <w:top w:val="none" w:sz="0" w:space="0" w:color="auto"/>
                            <w:left w:val="none" w:sz="0" w:space="0" w:color="auto"/>
                            <w:bottom w:val="none" w:sz="0" w:space="0" w:color="auto"/>
                            <w:right w:val="none" w:sz="0" w:space="0" w:color="auto"/>
                          </w:divBdr>
                          <w:divsChild>
                            <w:div w:id="134069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1624876">
      <w:bodyDiv w:val="1"/>
      <w:marLeft w:val="0"/>
      <w:marRight w:val="0"/>
      <w:marTop w:val="0"/>
      <w:marBottom w:val="0"/>
      <w:divBdr>
        <w:top w:val="none" w:sz="0" w:space="0" w:color="auto"/>
        <w:left w:val="none" w:sz="0" w:space="0" w:color="auto"/>
        <w:bottom w:val="none" w:sz="0" w:space="0" w:color="auto"/>
        <w:right w:val="none" w:sz="0" w:space="0" w:color="auto"/>
      </w:divBdr>
      <w:divsChild>
        <w:div w:id="82530267">
          <w:marLeft w:val="0"/>
          <w:marRight w:val="0"/>
          <w:marTop w:val="0"/>
          <w:marBottom w:val="0"/>
          <w:divBdr>
            <w:top w:val="none" w:sz="0" w:space="0" w:color="auto"/>
            <w:left w:val="none" w:sz="0" w:space="0" w:color="auto"/>
            <w:bottom w:val="none" w:sz="0" w:space="0" w:color="auto"/>
            <w:right w:val="none" w:sz="0" w:space="0" w:color="auto"/>
          </w:divBdr>
          <w:divsChild>
            <w:div w:id="1368791932">
              <w:marLeft w:val="0"/>
              <w:marRight w:val="0"/>
              <w:marTop w:val="0"/>
              <w:marBottom w:val="0"/>
              <w:divBdr>
                <w:top w:val="none" w:sz="0" w:space="0" w:color="auto"/>
                <w:left w:val="none" w:sz="0" w:space="0" w:color="auto"/>
                <w:bottom w:val="none" w:sz="0" w:space="0" w:color="auto"/>
                <w:right w:val="none" w:sz="0" w:space="0" w:color="auto"/>
              </w:divBdr>
              <w:divsChild>
                <w:div w:id="1294214045">
                  <w:marLeft w:val="0"/>
                  <w:marRight w:val="0"/>
                  <w:marTop w:val="0"/>
                  <w:marBottom w:val="0"/>
                  <w:divBdr>
                    <w:top w:val="none" w:sz="0" w:space="0" w:color="auto"/>
                    <w:left w:val="none" w:sz="0" w:space="0" w:color="auto"/>
                    <w:bottom w:val="none" w:sz="0" w:space="0" w:color="auto"/>
                    <w:right w:val="none" w:sz="0" w:space="0" w:color="auto"/>
                  </w:divBdr>
                  <w:divsChild>
                    <w:div w:id="1618489296">
                      <w:marLeft w:val="0"/>
                      <w:marRight w:val="0"/>
                      <w:marTop w:val="0"/>
                      <w:marBottom w:val="0"/>
                      <w:divBdr>
                        <w:top w:val="none" w:sz="0" w:space="0" w:color="auto"/>
                        <w:left w:val="none" w:sz="0" w:space="0" w:color="auto"/>
                        <w:bottom w:val="none" w:sz="0" w:space="0" w:color="auto"/>
                        <w:right w:val="none" w:sz="0" w:space="0" w:color="auto"/>
                      </w:divBdr>
                      <w:divsChild>
                        <w:div w:id="1179126507">
                          <w:marLeft w:val="0"/>
                          <w:marRight w:val="0"/>
                          <w:marTop w:val="0"/>
                          <w:marBottom w:val="0"/>
                          <w:divBdr>
                            <w:top w:val="none" w:sz="0" w:space="0" w:color="auto"/>
                            <w:left w:val="none" w:sz="0" w:space="0" w:color="auto"/>
                            <w:bottom w:val="none" w:sz="0" w:space="0" w:color="auto"/>
                            <w:right w:val="none" w:sz="0" w:space="0" w:color="auto"/>
                          </w:divBdr>
                          <w:divsChild>
                            <w:div w:id="190147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399181">
      <w:bodyDiv w:val="1"/>
      <w:marLeft w:val="0"/>
      <w:marRight w:val="0"/>
      <w:marTop w:val="0"/>
      <w:marBottom w:val="0"/>
      <w:divBdr>
        <w:top w:val="none" w:sz="0" w:space="0" w:color="auto"/>
        <w:left w:val="none" w:sz="0" w:space="0" w:color="auto"/>
        <w:bottom w:val="none" w:sz="0" w:space="0" w:color="auto"/>
        <w:right w:val="none" w:sz="0" w:space="0" w:color="auto"/>
      </w:divBdr>
      <w:divsChild>
        <w:div w:id="897592317">
          <w:marLeft w:val="0"/>
          <w:marRight w:val="0"/>
          <w:marTop w:val="0"/>
          <w:marBottom w:val="0"/>
          <w:divBdr>
            <w:top w:val="none" w:sz="0" w:space="0" w:color="auto"/>
            <w:left w:val="none" w:sz="0" w:space="0" w:color="auto"/>
            <w:bottom w:val="none" w:sz="0" w:space="0" w:color="auto"/>
            <w:right w:val="none" w:sz="0" w:space="0" w:color="auto"/>
          </w:divBdr>
          <w:divsChild>
            <w:div w:id="711619133">
              <w:marLeft w:val="0"/>
              <w:marRight w:val="0"/>
              <w:marTop w:val="0"/>
              <w:marBottom w:val="0"/>
              <w:divBdr>
                <w:top w:val="none" w:sz="0" w:space="0" w:color="auto"/>
                <w:left w:val="none" w:sz="0" w:space="0" w:color="auto"/>
                <w:bottom w:val="none" w:sz="0" w:space="0" w:color="auto"/>
                <w:right w:val="none" w:sz="0" w:space="0" w:color="auto"/>
              </w:divBdr>
              <w:divsChild>
                <w:div w:id="1943998763">
                  <w:marLeft w:val="0"/>
                  <w:marRight w:val="0"/>
                  <w:marTop w:val="0"/>
                  <w:marBottom w:val="0"/>
                  <w:divBdr>
                    <w:top w:val="none" w:sz="0" w:space="0" w:color="auto"/>
                    <w:left w:val="none" w:sz="0" w:space="0" w:color="auto"/>
                    <w:bottom w:val="none" w:sz="0" w:space="0" w:color="auto"/>
                    <w:right w:val="none" w:sz="0" w:space="0" w:color="auto"/>
                  </w:divBdr>
                  <w:divsChild>
                    <w:div w:id="14881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138869">
      <w:bodyDiv w:val="1"/>
      <w:marLeft w:val="0"/>
      <w:marRight w:val="0"/>
      <w:marTop w:val="0"/>
      <w:marBottom w:val="0"/>
      <w:divBdr>
        <w:top w:val="none" w:sz="0" w:space="0" w:color="auto"/>
        <w:left w:val="none" w:sz="0" w:space="0" w:color="auto"/>
        <w:bottom w:val="none" w:sz="0" w:space="0" w:color="auto"/>
        <w:right w:val="none" w:sz="0" w:space="0" w:color="auto"/>
      </w:divBdr>
    </w:div>
    <w:div w:id="931551731">
      <w:bodyDiv w:val="1"/>
      <w:marLeft w:val="0"/>
      <w:marRight w:val="0"/>
      <w:marTop w:val="0"/>
      <w:marBottom w:val="0"/>
      <w:divBdr>
        <w:top w:val="none" w:sz="0" w:space="0" w:color="auto"/>
        <w:left w:val="none" w:sz="0" w:space="0" w:color="auto"/>
        <w:bottom w:val="none" w:sz="0" w:space="0" w:color="auto"/>
        <w:right w:val="none" w:sz="0" w:space="0" w:color="auto"/>
      </w:divBdr>
    </w:div>
    <w:div w:id="1064181946">
      <w:bodyDiv w:val="1"/>
      <w:marLeft w:val="0"/>
      <w:marRight w:val="0"/>
      <w:marTop w:val="0"/>
      <w:marBottom w:val="0"/>
      <w:divBdr>
        <w:top w:val="none" w:sz="0" w:space="0" w:color="auto"/>
        <w:left w:val="none" w:sz="0" w:space="0" w:color="auto"/>
        <w:bottom w:val="none" w:sz="0" w:space="0" w:color="auto"/>
        <w:right w:val="none" w:sz="0" w:space="0" w:color="auto"/>
      </w:divBdr>
      <w:divsChild>
        <w:div w:id="1614168317">
          <w:marLeft w:val="0"/>
          <w:marRight w:val="0"/>
          <w:marTop w:val="0"/>
          <w:marBottom w:val="0"/>
          <w:divBdr>
            <w:top w:val="none" w:sz="0" w:space="0" w:color="auto"/>
            <w:left w:val="none" w:sz="0" w:space="0" w:color="auto"/>
            <w:bottom w:val="none" w:sz="0" w:space="0" w:color="auto"/>
            <w:right w:val="none" w:sz="0" w:space="0" w:color="auto"/>
          </w:divBdr>
          <w:divsChild>
            <w:div w:id="184486094">
              <w:marLeft w:val="0"/>
              <w:marRight w:val="0"/>
              <w:marTop w:val="0"/>
              <w:marBottom w:val="0"/>
              <w:divBdr>
                <w:top w:val="none" w:sz="0" w:space="0" w:color="auto"/>
                <w:left w:val="none" w:sz="0" w:space="0" w:color="auto"/>
                <w:bottom w:val="none" w:sz="0" w:space="0" w:color="auto"/>
                <w:right w:val="none" w:sz="0" w:space="0" w:color="auto"/>
              </w:divBdr>
              <w:divsChild>
                <w:div w:id="1332413444">
                  <w:marLeft w:val="0"/>
                  <w:marRight w:val="0"/>
                  <w:marTop w:val="0"/>
                  <w:marBottom w:val="0"/>
                  <w:divBdr>
                    <w:top w:val="none" w:sz="0" w:space="0" w:color="auto"/>
                    <w:left w:val="none" w:sz="0" w:space="0" w:color="auto"/>
                    <w:bottom w:val="none" w:sz="0" w:space="0" w:color="auto"/>
                    <w:right w:val="none" w:sz="0" w:space="0" w:color="auto"/>
                  </w:divBdr>
                  <w:divsChild>
                    <w:div w:id="808401919">
                      <w:marLeft w:val="0"/>
                      <w:marRight w:val="0"/>
                      <w:marTop w:val="0"/>
                      <w:marBottom w:val="0"/>
                      <w:divBdr>
                        <w:top w:val="none" w:sz="0" w:space="0" w:color="auto"/>
                        <w:left w:val="none" w:sz="0" w:space="0" w:color="auto"/>
                        <w:bottom w:val="none" w:sz="0" w:space="0" w:color="auto"/>
                        <w:right w:val="none" w:sz="0" w:space="0" w:color="auto"/>
                      </w:divBdr>
                      <w:divsChild>
                        <w:div w:id="1557811290">
                          <w:marLeft w:val="0"/>
                          <w:marRight w:val="0"/>
                          <w:marTop w:val="0"/>
                          <w:marBottom w:val="0"/>
                          <w:divBdr>
                            <w:top w:val="none" w:sz="0" w:space="0" w:color="auto"/>
                            <w:left w:val="none" w:sz="0" w:space="0" w:color="auto"/>
                            <w:bottom w:val="none" w:sz="0" w:space="0" w:color="auto"/>
                            <w:right w:val="none" w:sz="0" w:space="0" w:color="auto"/>
                          </w:divBdr>
                          <w:divsChild>
                            <w:div w:id="51708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5907897">
      <w:bodyDiv w:val="1"/>
      <w:marLeft w:val="0"/>
      <w:marRight w:val="0"/>
      <w:marTop w:val="0"/>
      <w:marBottom w:val="0"/>
      <w:divBdr>
        <w:top w:val="none" w:sz="0" w:space="0" w:color="auto"/>
        <w:left w:val="none" w:sz="0" w:space="0" w:color="auto"/>
        <w:bottom w:val="none" w:sz="0" w:space="0" w:color="auto"/>
        <w:right w:val="none" w:sz="0" w:space="0" w:color="auto"/>
      </w:divBdr>
      <w:divsChild>
        <w:div w:id="1680153063">
          <w:marLeft w:val="0"/>
          <w:marRight w:val="0"/>
          <w:marTop w:val="0"/>
          <w:marBottom w:val="0"/>
          <w:divBdr>
            <w:top w:val="none" w:sz="0" w:space="0" w:color="auto"/>
            <w:left w:val="none" w:sz="0" w:space="0" w:color="auto"/>
            <w:bottom w:val="none" w:sz="0" w:space="0" w:color="auto"/>
            <w:right w:val="none" w:sz="0" w:space="0" w:color="auto"/>
          </w:divBdr>
          <w:divsChild>
            <w:div w:id="496461503">
              <w:marLeft w:val="0"/>
              <w:marRight w:val="0"/>
              <w:marTop w:val="0"/>
              <w:marBottom w:val="0"/>
              <w:divBdr>
                <w:top w:val="none" w:sz="0" w:space="0" w:color="auto"/>
                <w:left w:val="none" w:sz="0" w:space="0" w:color="auto"/>
                <w:bottom w:val="none" w:sz="0" w:space="0" w:color="auto"/>
                <w:right w:val="none" w:sz="0" w:space="0" w:color="auto"/>
              </w:divBdr>
              <w:divsChild>
                <w:div w:id="1229615229">
                  <w:marLeft w:val="0"/>
                  <w:marRight w:val="0"/>
                  <w:marTop w:val="0"/>
                  <w:marBottom w:val="0"/>
                  <w:divBdr>
                    <w:top w:val="none" w:sz="0" w:space="0" w:color="auto"/>
                    <w:left w:val="none" w:sz="0" w:space="0" w:color="auto"/>
                    <w:bottom w:val="none" w:sz="0" w:space="0" w:color="auto"/>
                    <w:right w:val="none" w:sz="0" w:space="0" w:color="auto"/>
                  </w:divBdr>
                  <w:divsChild>
                    <w:div w:id="431052451">
                      <w:marLeft w:val="0"/>
                      <w:marRight w:val="0"/>
                      <w:marTop w:val="0"/>
                      <w:marBottom w:val="0"/>
                      <w:divBdr>
                        <w:top w:val="none" w:sz="0" w:space="0" w:color="auto"/>
                        <w:left w:val="none" w:sz="0" w:space="0" w:color="auto"/>
                        <w:bottom w:val="none" w:sz="0" w:space="0" w:color="auto"/>
                        <w:right w:val="none" w:sz="0" w:space="0" w:color="auto"/>
                      </w:divBdr>
                      <w:divsChild>
                        <w:div w:id="1912538807">
                          <w:marLeft w:val="0"/>
                          <w:marRight w:val="0"/>
                          <w:marTop w:val="0"/>
                          <w:marBottom w:val="0"/>
                          <w:divBdr>
                            <w:top w:val="none" w:sz="0" w:space="0" w:color="auto"/>
                            <w:left w:val="none" w:sz="0" w:space="0" w:color="auto"/>
                            <w:bottom w:val="none" w:sz="0" w:space="0" w:color="auto"/>
                            <w:right w:val="none" w:sz="0" w:space="0" w:color="auto"/>
                          </w:divBdr>
                          <w:divsChild>
                            <w:div w:id="157230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0352304">
      <w:bodyDiv w:val="1"/>
      <w:marLeft w:val="0"/>
      <w:marRight w:val="0"/>
      <w:marTop w:val="0"/>
      <w:marBottom w:val="0"/>
      <w:divBdr>
        <w:top w:val="none" w:sz="0" w:space="0" w:color="auto"/>
        <w:left w:val="none" w:sz="0" w:space="0" w:color="auto"/>
        <w:bottom w:val="none" w:sz="0" w:space="0" w:color="auto"/>
        <w:right w:val="none" w:sz="0" w:space="0" w:color="auto"/>
      </w:divBdr>
    </w:div>
    <w:div w:id="1493179523">
      <w:bodyDiv w:val="1"/>
      <w:marLeft w:val="0"/>
      <w:marRight w:val="0"/>
      <w:marTop w:val="0"/>
      <w:marBottom w:val="0"/>
      <w:divBdr>
        <w:top w:val="none" w:sz="0" w:space="0" w:color="auto"/>
        <w:left w:val="none" w:sz="0" w:space="0" w:color="auto"/>
        <w:bottom w:val="none" w:sz="0" w:space="0" w:color="auto"/>
        <w:right w:val="none" w:sz="0" w:space="0" w:color="auto"/>
      </w:divBdr>
      <w:divsChild>
        <w:div w:id="1055203819">
          <w:marLeft w:val="0"/>
          <w:marRight w:val="0"/>
          <w:marTop w:val="0"/>
          <w:marBottom w:val="0"/>
          <w:divBdr>
            <w:top w:val="none" w:sz="0" w:space="0" w:color="auto"/>
            <w:left w:val="none" w:sz="0" w:space="0" w:color="auto"/>
            <w:bottom w:val="none" w:sz="0" w:space="0" w:color="auto"/>
            <w:right w:val="none" w:sz="0" w:space="0" w:color="auto"/>
          </w:divBdr>
          <w:divsChild>
            <w:div w:id="142548272">
              <w:marLeft w:val="0"/>
              <w:marRight w:val="0"/>
              <w:marTop w:val="0"/>
              <w:marBottom w:val="0"/>
              <w:divBdr>
                <w:top w:val="none" w:sz="0" w:space="0" w:color="auto"/>
                <w:left w:val="none" w:sz="0" w:space="0" w:color="auto"/>
                <w:bottom w:val="none" w:sz="0" w:space="0" w:color="auto"/>
                <w:right w:val="none" w:sz="0" w:space="0" w:color="auto"/>
              </w:divBdr>
              <w:divsChild>
                <w:div w:id="522285921">
                  <w:marLeft w:val="0"/>
                  <w:marRight w:val="0"/>
                  <w:marTop w:val="0"/>
                  <w:marBottom w:val="0"/>
                  <w:divBdr>
                    <w:top w:val="none" w:sz="0" w:space="0" w:color="auto"/>
                    <w:left w:val="none" w:sz="0" w:space="0" w:color="auto"/>
                    <w:bottom w:val="none" w:sz="0" w:space="0" w:color="auto"/>
                    <w:right w:val="none" w:sz="0" w:space="0" w:color="auto"/>
                  </w:divBdr>
                  <w:divsChild>
                    <w:div w:id="484976844">
                      <w:marLeft w:val="0"/>
                      <w:marRight w:val="0"/>
                      <w:marTop w:val="0"/>
                      <w:marBottom w:val="0"/>
                      <w:divBdr>
                        <w:top w:val="none" w:sz="0" w:space="0" w:color="auto"/>
                        <w:left w:val="none" w:sz="0" w:space="0" w:color="auto"/>
                        <w:bottom w:val="none" w:sz="0" w:space="0" w:color="auto"/>
                        <w:right w:val="none" w:sz="0" w:space="0" w:color="auto"/>
                      </w:divBdr>
                      <w:divsChild>
                        <w:div w:id="1294167475">
                          <w:marLeft w:val="0"/>
                          <w:marRight w:val="0"/>
                          <w:marTop w:val="0"/>
                          <w:marBottom w:val="0"/>
                          <w:divBdr>
                            <w:top w:val="none" w:sz="0" w:space="0" w:color="auto"/>
                            <w:left w:val="none" w:sz="0" w:space="0" w:color="auto"/>
                            <w:bottom w:val="none" w:sz="0" w:space="0" w:color="auto"/>
                            <w:right w:val="none" w:sz="0" w:space="0" w:color="auto"/>
                          </w:divBdr>
                          <w:divsChild>
                            <w:div w:id="207384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861404">
      <w:bodyDiv w:val="1"/>
      <w:marLeft w:val="0"/>
      <w:marRight w:val="0"/>
      <w:marTop w:val="0"/>
      <w:marBottom w:val="0"/>
      <w:divBdr>
        <w:top w:val="none" w:sz="0" w:space="0" w:color="auto"/>
        <w:left w:val="none" w:sz="0" w:space="0" w:color="auto"/>
        <w:bottom w:val="none" w:sz="0" w:space="0" w:color="auto"/>
        <w:right w:val="none" w:sz="0" w:space="0" w:color="auto"/>
      </w:divBdr>
    </w:div>
    <w:div w:id="1573538786">
      <w:bodyDiv w:val="1"/>
      <w:marLeft w:val="0"/>
      <w:marRight w:val="0"/>
      <w:marTop w:val="0"/>
      <w:marBottom w:val="0"/>
      <w:divBdr>
        <w:top w:val="none" w:sz="0" w:space="0" w:color="auto"/>
        <w:left w:val="none" w:sz="0" w:space="0" w:color="auto"/>
        <w:bottom w:val="none" w:sz="0" w:space="0" w:color="auto"/>
        <w:right w:val="none" w:sz="0" w:space="0" w:color="auto"/>
      </w:divBdr>
      <w:divsChild>
        <w:div w:id="736510963">
          <w:marLeft w:val="0"/>
          <w:marRight w:val="0"/>
          <w:marTop w:val="0"/>
          <w:marBottom w:val="0"/>
          <w:divBdr>
            <w:top w:val="none" w:sz="0" w:space="0" w:color="auto"/>
            <w:left w:val="none" w:sz="0" w:space="0" w:color="auto"/>
            <w:bottom w:val="none" w:sz="0" w:space="0" w:color="auto"/>
            <w:right w:val="none" w:sz="0" w:space="0" w:color="auto"/>
          </w:divBdr>
          <w:divsChild>
            <w:div w:id="268853749">
              <w:marLeft w:val="0"/>
              <w:marRight w:val="0"/>
              <w:marTop w:val="0"/>
              <w:marBottom w:val="0"/>
              <w:divBdr>
                <w:top w:val="none" w:sz="0" w:space="0" w:color="auto"/>
                <w:left w:val="none" w:sz="0" w:space="0" w:color="auto"/>
                <w:bottom w:val="none" w:sz="0" w:space="0" w:color="auto"/>
                <w:right w:val="none" w:sz="0" w:space="0" w:color="auto"/>
              </w:divBdr>
              <w:divsChild>
                <w:div w:id="1060250977">
                  <w:marLeft w:val="0"/>
                  <w:marRight w:val="0"/>
                  <w:marTop w:val="0"/>
                  <w:marBottom w:val="0"/>
                  <w:divBdr>
                    <w:top w:val="none" w:sz="0" w:space="0" w:color="auto"/>
                    <w:left w:val="none" w:sz="0" w:space="0" w:color="auto"/>
                    <w:bottom w:val="none" w:sz="0" w:space="0" w:color="auto"/>
                    <w:right w:val="none" w:sz="0" w:space="0" w:color="auto"/>
                  </w:divBdr>
                  <w:divsChild>
                    <w:div w:id="1723098654">
                      <w:marLeft w:val="0"/>
                      <w:marRight w:val="0"/>
                      <w:marTop w:val="0"/>
                      <w:marBottom w:val="0"/>
                      <w:divBdr>
                        <w:top w:val="none" w:sz="0" w:space="0" w:color="auto"/>
                        <w:left w:val="none" w:sz="0" w:space="0" w:color="auto"/>
                        <w:bottom w:val="none" w:sz="0" w:space="0" w:color="auto"/>
                        <w:right w:val="none" w:sz="0" w:space="0" w:color="auto"/>
                      </w:divBdr>
                      <w:divsChild>
                        <w:div w:id="312761453">
                          <w:marLeft w:val="0"/>
                          <w:marRight w:val="0"/>
                          <w:marTop w:val="0"/>
                          <w:marBottom w:val="0"/>
                          <w:divBdr>
                            <w:top w:val="none" w:sz="0" w:space="0" w:color="auto"/>
                            <w:left w:val="none" w:sz="0" w:space="0" w:color="auto"/>
                            <w:bottom w:val="none" w:sz="0" w:space="0" w:color="auto"/>
                            <w:right w:val="none" w:sz="0" w:space="0" w:color="auto"/>
                          </w:divBdr>
                          <w:divsChild>
                            <w:div w:id="3586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2904243">
      <w:bodyDiv w:val="1"/>
      <w:marLeft w:val="0"/>
      <w:marRight w:val="0"/>
      <w:marTop w:val="0"/>
      <w:marBottom w:val="0"/>
      <w:divBdr>
        <w:top w:val="none" w:sz="0" w:space="0" w:color="auto"/>
        <w:left w:val="none" w:sz="0" w:space="0" w:color="auto"/>
        <w:bottom w:val="none" w:sz="0" w:space="0" w:color="auto"/>
        <w:right w:val="none" w:sz="0" w:space="0" w:color="auto"/>
      </w:divBdr>
      <w:divsChild>
        <w:div w:id="819031937">
          <w:marLeft w:val="0"/>
          <w:marRight w:val="0"/>
          <w:marTop w:val="0"/>
          <w:marBottom w:val="0"/>
          <w:divBdr>
            <w:top w:val="none" w:sz="0" w:space="0" w:color="auto"/>
            <w:left w:val="none" w:sz="0" w:space="0" w:color="auto"/>
            <w:bottom w:val="none" w:sz="0" w:space="0" w:color="auto"/>
            <w:right w:val="none" w:sz="0" w:space="0" w:color="auto"/>
          </w:divBdr>
          <w:divsChild>
            <w:div w:id="979264604">
              <w:marLeft w:val="0"/>
              <w:marRight w:val="0"/>
              <w:marTop w:val="0"/>
              <w:marBottom w:val="0"/>
              <w:divBdr>
                <w:top w:val="none" w:sz="0" w:space="0" w:color="auto"/>
                <w:left w:val="none" w:sz="0" w:space="0" w:color="auto"/>
                <w:bottom w:val="none" w:sz="0" w:space="0" w:color="auto"/>
                <w:right w:val="none" w:sz="0" w:space="0" w:color="auto"/>
              </w:divBdr>
              <w:divsChild>
                <w:div w:id="132456068">
                  <w:marLeft w:val="0"/>
                  <w:marRight w:val="0"/>
                  <w:marTop w:val="0"/>
                  <w:marBottom w:val="0"/>
                  <w:divBdr>
                    <w:top w:val="none" w:sz="0" w:space="0" w:color="auto"/>
                    <w:left w:val="none" w:sz="0" w:space="0" w:color="auto"/>
                    <w:bottom w:val="none" w:sz="0" w:space="0" w:color="auto"/>
                    <w:right w:val="none" w:sz="0" w:space="0" w:color="auto"/>
                  </w:divBdr>
                  <w:divsChild>
                    <w:div w:id="367411575">
                      <w:marLeft w:val="0"/>
                      <w:marRight w:val="0"/>
                      <w:marTop w:val="0"/>
                      <w:marBottom w:val="0"/>
                      <w:divBdr>
                        <w:top w:val="none" w:sz="0" w:space="0" w:color="auto"/>
                        <w:left w:val="none" w:sz="0" w:space="0" w:color="auto"/>
                        <w:bottom w:val="none" w:sz="0" w:space="0" w:color="auto"/>
                        <w:right w:val="none" w:sz="0" w:space="0" w:color="auto"/>
                      </w:divBdr>
                      <w:divsChild>
                        <w:div w:id="1478841714">
                          <w:marLeft w:val="0"/>
                          <w:marRight w:val="0"/>
                          <w:marTop w:val="0"/>
                          <w:marBottom w:val="0"/>
                          <w:divBdr>
                            <w:top w:val="none" w:sz="0" w:space="0" w:color="auto"/>
                            <w:left w:val="none" w:sz="0" w:space="0" w:color="auto"/>
                            <w:bottom w:val="none" w:sz="0" w:space="0" w:color="auto"/>
                            <w:right w:val="none" w:sz="0" w:space="0" w:color="auto"/>
                          </w:divBdr>
                          <w:divsChild>
                            <w:div w:id="151946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0060252">
      <w:bodyDiv w:val="1"/>
      <w:marLeft w:val="0"/>
      <w:marRight w:val="0"/>
      <w:marTop w:val="0"/>
      <w:marBottom w:val="0"/>
      <w:divBdr>
        <w:top w:val="none" w:sz="0" w:space="0" w:color="auto"/>
        <w:left w:val="none" w:sz="0" w:space="0" w:color="auto"/>
        <w:bottom w:val="none" w:sz="0" w:space="0" w:color="auto"/>
        <w:right w:val="none" w:sz="0" w:space="0" w:color="auto"/>
      </w:divBdr>
      <w:divsChild>
        <w:div w:id="1895043880">
          <w:marLeft w:val="0"/>
          <w:marRight w:val="0"/>
          <w:marTop w:val="0"/>
          <w:marBottom w:val="0"/>
          <w:divBdr>
            <w:top w:val="none" w:sz="0" w:space="0" w:color="auto"/>
            <w:left w:val="none" w:sz="0" w:space="0" w:color="auto"/>
            <w:bottom w:val="none" w:sz="0" w:space="0" w:color="auto"/>
            <w:right w:val="none" w:sz="0" w:space="0" w:color="auto"/>
          </w:divBdr>
          <w:divsChild>
            <w:div w:id="251164987">
              <w:marLeft w:val="0"/>
              <w:marRight w:val="0"/>
              <w:marTop w:val="0"/>
              <w:marBottom w:val="0"/>
              <w:divBdr>
                <w:top w:val="none" w:sz="0" w:space="0" w:color="auto"/>
                <w:left w:val="none" w:sz="0" w:space="0" w:color="auto"/>
                <w:bottom w:val="none" w:sz="0" w:space="0" w:color="auto"/>
                <w:right w:val="none" w:sz="0" w:space="0" w:color="auto"/>
              </w:divBdr>
              <w:divsChild>
                <w:div w:id="1066800423">
                  <w:marLeft w:val="0"/>
                  <w:marRight w:val="0"/>
                  <w:marTop w:val="0"/>
                  <w:marBottom w:val="0"/>
                  <w:divBdr>
                    <w:top w:val="none" w:sz="0" w:space="0" w:color="auto"/>
                    <w:left w:val="none" w:sz="0" w:space="0" w:color="auto"/>
                    <w:bottom w:val="none" w:sz="0" w:space="0" w:color="auto"/>
                    <w:right w:val="none" w:sz="0" w:space="0" w:color="auto"/>
                  </w:divBdr>
                  <w:divsChild>
                    <w:div w:id="1663505374">
                      <w:marLeft w:val="0"/>
                      <w:marRight w:val="0"/>
                      <w:marTop w:val="0"/>
                      <w:marBottom w:val="0"/>
                      <w:divBdr>
                        <w:top w:val="none" w:sz="0" w:space="0" w:color="auto"/>
                        <w:left w:val="none" w:sz="0" w:space="0" w:color="auto"/>
                        <w:bottom w:val="none" w:sz="0" w:space="0" w:color="auto"/>
                        <w:right w:val="none" w:sz="0" w:space="0" w:color="auto"/>
                      </w:divBdr>
                      <w:divsChild>
                        <w:div w:id="548759735">
                          <w:marLeft w:val="0"/>
                          <w:marRight w:val="0"/>
                          <w:marTop w:val="0"/>
                          <w:marBottom w:val="0"/>
                          <w:divBdr>
                            <w:top w:val="none" w:sz="0" w:space="0" w:color="auto"/>
                            <w:left w:val="none" w:sz="0" w:space="0" w:color="auto"/>
                            <w:bottom w:val="none" w:sz="0" w:space="0" w:color="auto"/>
                            <w:right w:val="none" w:sz="0" w:space="0" w:color="auto"/>
                          </w:divBdr>
                          <w:divsChild>
                            <w:div w:id="178488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654151">
      <w:bodyDiv w:val="1"/>
      <w:marLeft w:val="0"/>
      <w:marRight w:val="0"/>
      <w:marTop w:val="0"/>
      <w:marBottom w:val="0"/>
      <w:divBdr>
        <w:top w:val="none" w:sz="0" w:space="0" w:color="auto"/>
        <w:left w:val="none" w:sz="0" w:space="0" w:color="auto"/>
        <w:bottom w:val="none" w:sz="0" w:space="0" w:color="auto"/>
        <w:right w:val="none" w:sz="0" w:space="0" w:color="auto"/>
      </w:divBdr>
      <w:divsChild>
        <w:div w:id="98840652">
          <w:marLeft w:val="0"/>
          <w:marRight w:val="0"/>
          <w:marTop w:val="0"/>
          <w:marBottom w:val="0"/>
          <w:divBdr>
            <w:top w:val="none" w:sz="0" w:space="0" w:color="auto"/>
            <w:left w:val="none" w:sz="0" w:space="0" w:color="auto"/>
            <w:bottom w:val="none" w:sz="0" w:space="0" w:color="auto"/>
            <w:right w:val="none" w:sz="0" w:space="0" w:color="auto"/>
          </w:divBdr>
          <w:divsChild>
            <w:div w:id="685402309">
              <w:marLeft w:val="0"/>
              <w:marRight w:val="0"/>
              <w:marTop w:val="0"/>
              <w:marBottom w:val="0"/>
              <w:divBdr>
                <w:top w:val="none" w:sz="0" w:space="0" w:color="auto"/>
                <w:left w:val="none" w:sz="0" w:space="0" w:color="auto"/>
                <w:bottom w:val="none" w:sz="0" w:space="0" w:color="auto"/>
                <w:right w:val="none" w:sz="0" w:space="0" w:color="auto"/>
              </w:divBdr>
              <w:divsChild>
                <w:div w:id="991443169">
                  <w:marLeft w:val="0"/>
                  <w:marRight w:val="0"/>
                  <w:marTop w:val="0"/>
                  <w:marBottom w:val="0"/>
                  <w:divBdr>
                    <w:top w:val="none" w:sz="0" w:space="0" w:color="auto"/>
                    <w:left w:val="none" w:sz="0" w:space="0" w:color="auto"/>
                    <w:bottom w:val="none" w:sz="0" w:space="0" w:color="auto"/>
                    <w:right w:val="none" w:sz="0" w:space="0" w:color="auto"/>
                  </w:divBdr>
                  <w:divsChild>
                    <w:div w:id="1748570298">
                      <w:marLeft w:val="0"/>
                      <w:marRight w:val="0"/>
                      <w:marTop w:val="0"/>
                      <w:marBottom w:val="0"/>
                      <w:divBdr>
                        <w:top w:val="none" w:sz="0" w:space="0" w:color="auto"/>
                        <w:left w:val="none" w:sz="0" w:space="0" w:color="auto"/>
                        <w:bottom w:val="none" w:sz="0" w:space="0" w:color="auto"/>
                        <w:right w:val="none" w:sz="0" w:space="0" w:color="auto"/>
                      </w:divBdr>
                      <w:divsChild>
                        <w:div w:id="1949048003">
                          <w:marLeft w:val="0"/>
                          <w:marRight w:val="0"/>
                          <w:marTop w:val="0"/>
                          <w:marBottom w:val="0"/>
                          <w:divBdr>
                            <w:top w:val="none" w:sz="0" w:space="0" w:color="auto"/>
                            <w:left w:val="none" w:sz="0" w:space="0" w:color="auto"/>
                            <w:bottom w:val="none" w:sz="0" w:space="0" w:color="auto"/>
                            <w:right w:val="none" w:sz="0" w:space="0" w:color="auto"/>
                          </w:divBdr>
                          <w:divsChild>
                            <w:div w:id="2458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2840473">
      <w:bodyDiv w:val="1"/>
      <w:marLeft w:val="0"/>
      <w:marRight w:val="0"/>
      <w:marTop w:val="0"/>
      <w:marBottom w:val="0"/>
      <w:divBdr>
        <w:top w:val="none" w:sz="0" w:space="0" w:color="auto"/>
        <w:left w:val="none" w:sz="0" w:space="0" w:color="auto"/>
        <w:bottom w:val="none" w:sz="0" w:space="0" w:color="auto"/>
        <w:right w:val="none" w:sz="0" w:space="0" w:color="auto"/>
      </w:divBdr>
      <w:divsChild>
        <w:div w:id="686491695">
          <w:marLeft w:val="0"/>
          <w:marRight w:val="0"/>
          <w:marTop w:val="0"/>
          <w:marBottom w:val="0"/>
          <w:divBdr>
            <w:top w:val="none" w:sz="0" w:space="0" w:color="auto"/>
            <w:left w:val="none" w:sz="0" w:space="0" w:color="auto"/>
            <w:bottom w:val="none" w:sz="0" w:space="0" w:color="auto"/>
            <w:right w:val="none" w:sz="0" w:space="0" w:color="auto"/>
          </w:divBdr>
          <w:divsChild>
            <w:div w:id="435564248">
              <w:marLeft w:val="0"/>
              <w:marRight w:val="0"/>
              <w:marTop w:val="0"/>
              <w:marBottom w:val="0"/>
              <w:divBdr>
                <w:top w:val="none" w:sz="0" w:space="0" w:color="auto"/>
                <w:left w:val="none" w:sz="0" w:space="0" w:color="auto"/>
                <w:bottom w:val="none" w:sz="0" w:space="0" w:color="auto"/>
                <w:right w:val="none" w:sz="0" w:space="0" w:color="auto"/>
              </w:divBdr>
              <w:divsChild>
                <w:div w:id="1805198963">
                  <w:marLeft w:val="0"/>
                  <w:marRight w:val="0"/>
                  <w:marTop w:val="0"/>
                  <w:marBottom w:val="0"/>
                  <w:divBdr>
                    <w:top w:val="none" w:sz="0" w:space="0" w:color="auto"/>
                    <w:left w:val="none" w:sz="0" w:space="0" w:color="auto"/>
                    <w:bottom w:val="none" w:sz="0" w:space="0" w:color="auto"/>
                    <w:right w:val="none" w:sz="0" w:space="0" w:color="auto"/>
                  </w:divBdr>
                  <w:divsChild>
                    <w:div w:id="795174445">
                      <w:marLeft w:val="0"/>
                      <w:marRight w:val="0"/>
                      <w:marTop w:val="0"/>
                      <w:marBottom w:val="0"/>
                      <w:divBdr>
                        <w:top w:val="none" w:sz="0" w:space="0" w:color="auto"/>
                        <w:left w:val="none" w:sz="0" w:space="0" w:color="auto"/>
                        <w:bottom w:val="none" w:sz="0" w:space="0" w:color="auto"/>
                        <w:right w:val="none" w:sz="0" w:space="0" w:color="auto"/>
                      </w:divBdr>
                      <w:divsChild>
                        <w:div w:id="450630955">
                          <w:marLeft w:val="0"/>
                          <w:marRight w:val="0"/>
                          <w:marTop w:val="0"/>
                          <w:marBottom w:val="0"/>
                          <w:divBdr>
                            <w:top w:val="none" w:sz="0" w:space="0" w:color="auto"/>
                            <w:left w:val="none" w:sz="0" w:space="0" w:color="auto"/>
                            <w:bottom w:val="none" w:sz="0" w:space="0" w:color="auto"/>
                            <w:right w:val="none" w:sz="0" w:space="0" w:color="auto"/>
                          </w:divBdr>
                          <w:divsChild>
                            <w:div w:id="153488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2837412">
      <w:bodyDiv w:val="1"/>
      <w:marLeft w:val="0"/>
      <w:marRight w:val="0"/>
      <w:marTop w:val="0"/>
      <w:marBottom w:val="0"/>
      <w:divBdr>
        <w:top w:val="none" w:sz="0" w:space="0" w:color="auto"/>
        <w:left w:val="none" w:sz="0" w:space="0" w:color="auto"/>
        <w:bottom w:val="none" w:sz="0" w:space="0" w:color="auto"/>
        <w:right w:val="none" w:sz="0" w:space="0" w:color="auto"/>
      </w:divBdr>
      <w:divsChild>
        <w:div w:id="474495770">
          <w:marLeft w:val="0"/>
          <w:marRight w:val="0"/>
          <w:marTop w:val="0"/>
          <w:marBottom w:val="0"/>
          <w:divBdr>
            <w:top w:val="none" w:sz="0" w:space="0" w:color="auto"/>
            <w:left w:val="none" w:sz="0" w:space="0" w:color="auto"/>
            <w:bottom w:val="none" w:sz="0" w:space="0" w:color="auto"/>
            <w:right w:val="none" w:sz="0" w:space="0" w:color="auto"/>
          </w:divBdr>
          <w:divsChild>
            <w:div w:id="957492795">
              <w:marLeft w:val="0"/>
              <w:marRight w:val="0"/>
              <w:marTop w:val="0"/>
              <w:marBottom w:val="0"/>
              <w:divBdr>
                <w:top w:val="none" w:sz="0" w:space="0" w:color="auto"/>
                <w:left w:val="none" w:sz="0" w:space="0" w:color="auto"/>
                <w:bottom w:val="none" w:sz="0" w:space="0" w:color="auto"/>
                <w:right w:val="none" w:sz="0" w:space="0" w:color="auto"/>
              </w:divBdr>
              <w:divsChild>
                <w:div w:id="1309749029">
                  <w:marLeft w:val="0"/>
                  <w:marRight w:val="0"/>
                  <w:marTop w:val="0"/>
                  <w:marBottom w:val="0"/>
                  <w:divBdr>
                    <w:top w:val="none" w:sz="0" w:space="0" w:color="auto"/>
                    <w:left w:val="none" w:sz="0" w:space="0" w:color="auto"/>
                    <w:bottom w:val="none" w:sz="0" w:space="0" w:color="auto"/>
                    <w:right w:val="none" w:sz="0" w:space="0" w:color="auto"/>
                  </w:divBdr>
                  <w:divsChild>
                    <w:div w:id="1213425456">
                      <w:marLeft w:val="0"/>
                      <w:marRight w:val="0"/>
                      <w:marTop w:val="0"/>
                      <w:marBottom w:val="0"/>
                      <w:divBdr>
                        <w:top w:val="none" w:sz="0" w:space="0" w:color="auto"/>
                        <w:left w:val="none" w:sz="0" w:space="0" w:color="auto"/>
                        <w:bottom w:val="none" w:sz="0" w:space="0" w:color="auto"/>
                        <w:right w:val="none" w:sz="0" w:space="0" w:color="auto"/>
                      </w:divBdr>
                      <w:divsChild>
                        <w:div w:id="398483451">
                          <w:marLeft w:val="0"/>
                          <w:marRight w:val="0"/>
                          <w:marTop w:val="0"/>
                          <w:marBottom w:val="0"/>
                          <w:divBdr>
                            <w:top w:val="none" w:sz="0" w:space="0" w:color="auto"/>
                            <w:left w:val="none" w:sz="0" w:space="0" w:color="auto"/>
                            <w:bottom w:val="none" w:sz="0" w:space="0" w:color="auto"/>
                            <w:right w:val="none" w:sz="0" w:space="0" w:color="auto"/>
                          </w:divBdr>
                          <w:divsChild>
                            <w:div w:id="79221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5818553">
      <w:bodyDiv w:val="1"/>
      <w:marLeft w:val="0"/>
      <w:marRight w:val="0"/>
      <w:marTop w:val="0"/>
      <w:marBottom w:val="0"/>
      <w:divBdr>
        <w:top w:val="none" w:sz="0" w:space="0" w:color="auto"/>
        <w:left w:val="none" w:sz="0" w:space="0" w:color="auto"/>
        <w:bottom w:val="none" w:sz="0" w:space="0" w:color="auto"/>
        <w:right w:val="none" w:sz="0" w:space="0" w:color="auto"/>
      </w:divBdr>
    </w:div>
    <w:div w:id="1979846475">
      <w:bodyDiv w:val="1"/>
      <w:marLeft w:val="0"/>
      <w:marRight w:val="0"/>
      <w:marTop w:val="0"/>
      <w:marBottom w:val="0"/>
      <w:divBdr>
        <w:top w:val="none" w:sz="0" w:space="0" w:color="auto"/>
        <w:left w:val="none" w:sz="0" w:space="0" w:color="auto"/>
        <w:bottom w:val="none" w:sz="0" w:space="0" w:color="auto"/>
        <w:right w:val="none" w:sz="0" w:space="0" w:color="auto"/>
      </w:divBdr>
    </w:div>
    <w:div w:id="2097819562">
      <w:bodyDiv w:val="1"/>
      <w:marLeft w:val="0"/>
      <w:marRight w:val="0"/>
      <w:marTop w:val="0"/>
      <w:marBottom w:val="0"/>
      <w:divBdr>
        <w:top w:val="none" w:sz="0" w:space="0" w:color="auto"/>
        <w:left w:val="none" w:sz="0" w:space="0" w:color="auto"/>
        <w:bottom w:val="none" w:sz="0" w:space="0" w:color="auto"/>
        <w:right w:val="none" w:sz="0" w:space="0" w:color="auto"/>
      </w:divBdr>
      <w:divsChild>
        <w:div w:id="150099453">
          <w:marLeft w:val="0"/>
          <w:marRight w:val="0"/>
          <w:marTop w:val="0"/>
          <w:marBottom w:val="0"/>
          <w:divBdr>
            <w:top w:val="none" w:sz="0" w:space="0" w:color="auto"/>
            <w:left w:val="none" w:sz="0" w:space="0" w:color="auto"/>
            <w:bottom w:val="none" w:sz="0" w:space="0" w:color="auto"/>
            <w:right w:val="none" w:sz="0" w:space="0" w:color="auto"/>
          </w:divBdr>
          <w:divsChild>
            <w:div w:id="819879659">
              <w:marLeft w:val="0"/>
              <w:marRight w:val="0"/>
              <w:marTop w:val="0"/>
              <w:marBottom w:val="0"/>
              <w:divBdr>
                <w:top w:val="none" w:sz="0" w:space="0" w:color="auto"/>
                <w:left w:val="none" w:sz="0" w:space="0" w:color="auto"/>
                <w:bottom w:val="none" w:sz="0" w:space="0" w:color="auto"/>
                <w:right w:val="none" w:sz="0" w:space="0" w:color="auto"/>
              </w:divBdr>
              <w:divsChild>
                <w:div w:id="1837068918">
                  <w:marLeft w:val="0"/>
                  <w:marRight w:val="0"/>
                  <w:marTop w:val="0"/>
                  <w:marBottom w:val="0"/>
                  <w:divBdr>
                    <w:top w:val="none" w:sz="0" w:space="0" w:color="auto"/>
                    <w:left w:val="none" w:sz="0" w:space="0" w:color="auto"/>
                    <w:bottom w:val="none" w:sz="0" w:space="0" w:color="auto"/>
                    <w:right w:val="none" w:sz="0" w:space="0" w:color="auto"/>
                  </w:divBdr>
                  <w:divsChild>
                    <w:div w:id="1823348200">
                      <w:marLeft w:val="0"/>
                      <w:marRight w:val="0"/>
                      <w:marTop w:val="0"/>
                      <w:marBottom w:val="0"/>
                      <w:divBdr>
                        <w:top w:val="none" w:sz="0" w:space="0" w:color="auto"/>
                        <w:left w:val="none" w:sz="0" w:space="0" w:color="auto"/>
                        <w:bottom w:val="none" w:sz="0" w:space="0" w:color="auto"/>
                        <w:right w:val="none" w:sz="0" w:space="0" w:color="auto"/>
                      </w:divBdr>
                      <w:divsChild>
                        <w:div w:id="1036348526">
                          <w:marLeft w:val="0"/>
                          <w:marRight w:val="0"/>
                          <w:marTop w:val="0"/>
                          <w:marBottom w:val="0"/>
                          <w:divBdr>
                            <w:top w:val="none" w:sz="0" w:space="0" w:color="auto"/>
                            <w:left w:val="none" w:sz="0" w:space="0" w:color="auto"/>
                            <w:bottom w:val="none" w:sz="0" w:space="0" w:color="auto"/>
                            <w:right w:val="none" w:sz="0" w:space="0" w:color="auto"/>
                          </w:divBdr>
                          <w:divsChild>
                            <w:div w:id="12042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7143209">
      <w:bodyDiv w:val="1"/>
      <w:marLeft w:val="0"/>
      <w:marRight w:val="0"/>
      <w:marTop w:val="0"/>
      <w:marBottom w:val="0"/>
      <w:divBdr>
        <w:top w:val="none" w:sz="0" w:space="0" w:color="auto"/>
        <w:left w:val="none" w:sz="0" w:space="0" w:color="auto"/>
        <w:bottom w:val="none" w:sz="0" w:space="0" w:color="auto"/>
        <w:right w:val="none" w:sz="0" w:space="0" w:color="auto"/>
      </w:divBdr>
      <w:divsChild>
        <w:div w:id="503596630">
          <w:marLeft w:val="0"/>
          <w:marRight w:val="0"/>
          <w:marTop w:val="0"/>
          <w:marBottom w:val="0"/>
          <w:divBdr>
            <w:top w:val="none" w:sz="0" w:space="0" w:color="auto"/>
            <w:left w:val="none" w:sz="0" w:space="0" w:color="auto"/>
            <w:bottom w:val="none" w:sz="0" w:space="0" w:color="auto"/>
            <w:right w:val="none" w:sz="0" w:space="0" w:color="auto"/>
          </w:divBdr>
          <w:divsChild>
            <w:div w:id="36054710">
              <w:marLeft w:val="0"/>
              <w:marRight w:val="0"/>
              <w:marTop w:val="0"/>
              <w:marBottom w:val="0"/>
              <w:divBdr>
                <w:top w:val="none" w:sz="0" w:space="0" w:color="auto"/>
                <w:left w:val="none" w:sz="0" w:space="0" w:color="auto"/>
                <w:bottom w:val="none" w:sz="0" w:space="0" w:color="auto"/>
                <w:right w:val="none" w:sz="0" w:space="0" w:color="auto"/>
              </w:divBdr>
              <w:divsChild>
                <w:div w:id="125054906">
                  <w:marLeft w:val="0"/>
                  <w:marRight w:val="0"/>
                  <w:marTop w:val="0"/>
                  <w:marBottom w:val="0"/>
                  <w:divBdr>
                    <w:top w:val="none" w:sz="0" w:space="0" w:color="auto"/>
                    <w:left w:val="none" w:sz="0" w:space="0" w:color="auto"/>
                    <w:bottom w:val="none" w:sz="0" w:space="0" w:color="auto"/>
                    <w:right w:val="none" w:sz="0" w:space="0" w:color="auto"/>
                  </w:divBdr>
                  <w:divsChild>
                    <w:div w:id="879784091">
                      <w:marLeft w:val="0"/>
                      <w:marRight w:val="0"/>
                      <w:marTop w:val="0"/>
                      <w:marBottom w:val="0"/>
                      <w:divBdr>
                        <w:top w:val="none" w:sz="0" w:space="0" w:color="auto"/>
                        <w:left w:val="none" w:sz="0" w:space="0" w:color="auto"/>
                        <w:bottom w:val="none" w:sz="0" w:space="0" w:color="auto"/>
                        <w:right w:val="none" w:sz="0" w:space="0" w:color="auto"/>
                      </w:divBdr>
                      <w:divsChild>
                        <w:div w:id="930505940">
                          <w:marLeft w:val="0"/>
                          <w:marRight w:val="0"/>
                          <w:marTop w:val="0"/>
                          <w:marBottom w:val="0"/>
                          <w:divBdr>
                            <w:top w:val="none" w:sz="0" w:space="0" w:color="auto"/>
                            <w:left w:val="none" w:sz="0" w:space="0" w:color="auto"/>
                            <w:bottom w:val="none" w:sz="0" w:space="0" w:color="auto"/>
                            <w:right w:val="none" w:sz="0" w:space="0" w:color="auto"/>
                          </w:divBdr>
                          <w:divsChild>
                            <w:div w:id="199513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2018/1" TargetMode="External"/><Relationship Id="rId13" Type="http://schemas.openxmlformats.org/officeDocument/2006/relationships/hyperlink" Target="http://undocs.org/sp/A/HRC/4/18" TargetMode="External"/><Relationship Id="rId18" Type="http://schemas.openxmlformats.org/officeDocument/2006/relationships/hyperlink" Target="http://undocs.org/sp/E/C.12/2019/1" TargetMode="External"/><Relationship Id="rId3" Type="http://schemas.openxmlformats.org/officeDocument/2006/relationships/hyperlink" Target="http://undocs.org/sp/E/C.12/2024/SR.36" TargetMode="External"/><Relationship Id="rId7" Type="http://schemas.openxmlformats.org/officeDocument/2006/relationships/hyperlink" Target="https://tbinternet.ohchr.org/_layouts/15/treatybodyexternal/Download.aspx?symbolno=CCPR/C/HND/CO/3&amp;Lang=en" TargetMode="External"/><Relationship Id="rId12" Type="http://schemas.openxmlformats.org/officeDocument/2006/relationships/hyperlink" Target="http://undocs.org/sp/A/HRC/56/46/Add.1" TargetMode="External"/><Relationship Id="rId17" Type="http://schemas.openxmlformats.org/officeDocument/2006/relationships/hyperlink" Target="http://undocs.org/sp/CEDAW/C/HND/CO/9" TargetMode="External"/><Relationship Id="rId2" Type="http://schemas.openxmlformats.org/officeDocument/2006/relationships/hyperlink" Target="http://undocs.org/sp/E/C.12/2024/SR.35" TargetMode="External"/><Relationship Id="rId16" Type="http://schemas.openxmlformats.org/officeDocument/2006/relationships/hyperlink" Target="http://undocs.org/sp/CCPR/C/HND/CO/3" TargetMode="External"/><Relationship Id="rId1" Type="http://schemas.openxmlformats.org/officeDocument/2006/relationships/hyperlink" Target="http://undocs.org/sp/E/C.12/HND/3" TargetMode="External"/><Relationship Id="rId6" Type="http://schemas.openxmlformats.org/officeDocument/2006/relationships/hyperlink" Target="https://documents.un.org/doc/undoc/gen/g17/077/38/pdf/g1707738.pdf" TargetMode="External"/><Relationship Id="rId11" Type="http://schemas.openxmlformats.org/officeDocument/2006/relationships/hyperlink" Target="http://undocs.org/sp/E/C.12/2017/1" TargetMode="External"/><Relationship Id="rId5" Type="http://schemas.openxmlformats.org/officeDocument/2006/relationships/hyperlink" Target="http://undocs.org/sp/CCPR/C/HND/CO/3" TargetMode="External"/><Relationship Id="rId15" Type="http://schemas.openxmlformats.org/officeDocument/2006/relationships/hyperlink" Target="http://undocs.org/sp/CED/C/HND/OAI/1" TargetMode="External"/><Relationship Id="rId10" Type="http://schemas.openxmlformats.org/officeDocument/2006/relationships/hyperlink" Target="http://undocs.org/sp/E/C.12/2016/1" TargetMode="External"/><Relationship Id="rId4" Type="http://schemas.openxmlformats.org/officeDocument/2006/relationships/hyperlink" Target="http://undocs.org/sp/E/C.12/HND/RQ/3" TargetMode="External"/><Relationship Id="rId9" Type="http://schemas.openxmlformats.org/officeDocument/2006/relationships/hyperlink" Target="http://undocs.org/sp/CCPR/C/HND/CO/3" TargetMode="External"/><Relationship Id="rId14" Type="http://schemas.openxmlformats.org/officeDocument/2006/relationships/hyperlink" Target="http://undocs.org/sp/A/HRC/54/22/Add.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e509b82-0bca-49ba-8efd-aa85141024b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1754727DDF2004181DC5E9E376AF440" ma:contentTypeVersion="18" ma:contentTypeDescription="Create a new document." ma:contentTypeScope="" ma:versionID="e018e3071d4e6e89a6a1d1f8c0b0bd27">
  <xsd:schema xmlns:xsd="http://www.w3.org/2001/XMLSchema" xmlns:xs="http://www.w3.org/2001/XMLSchema" xmlns:p="http://schemas.microsoft.com/office/2006/metadata/properties" xmlns:ns3="ee509b82-0bca-49ba-8efd-aa85141024b3" xmlns:ns4="7bf39369-1f7d-4281-8938-dd34a2182174" targetNamespace="http://schemas.microsoft.com/office/2006/metadata/properties" ma:root="true" ma:fieldsID="2366187d1945a2f44b70cc7370f0c077" ns3:_="" ns4:_="">
    <xsd:import namespace="ee509b82-0bca-49ba-8efd-aa85141024b3"/>
    <xsd:import namespace="7bf39369-1f7d-4281-8938-dd34a21821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Location" minOccurs="0"/>
                <xsd:element ref="ns3:MediaServiceGenerationTime" minOccurs="0"/>
                <xsd:element ref="ns3:MediaServiceEventHashCode" minOccurs="0"/>
                <xsd:element ref="ns3:MediaServiceDateTaken" minOccurs="0"/>
                <xsd:element ref="ns3:MediaServiceOCR" minOccurs="0"/>
                <xsd:element ref="ns3:_activity" minOccurs="0"/>
                <xsd:element ref="ns3:MediaServiceObjectDetectorVersions"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09b82-0bca-49ba-8efd-aa85141024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bf39369-1f7d-4281-8938-dd34a21821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1D773A-F828-4AD2-A931-7A05A302C7D6}">
  <ds:schemaRefs>
    <ds:schemaRef ds:uri="http://schemas.microsoft.com/office/2006/metadata/properties"/>
    <ds:schemaRef ds:uri="http://www.w3.org/XML/1998/namespace"/>
    <ds:schemaRef ds:uri="http://purl.org/dc/elements/1.1/"/>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7bf39369-1f7d-4281-8938-dd34a2182174"/>
    <ds:schemaRef ds:uri="ee509b82-0bca-49ba-8efd-aa85141024b3"/>
  </ds:schemaRefs>
</ds:datastoreItem>
</file>

<file path=customXml/itemProps2.xml><?xml version="1.0" encoding="utf-8"?>
<ds:datastoreItem xmlns:ds="http://schemas.openxmlformats.org/officeDocument/2006/customXml" ds:itemID="{88DC45D1-29DE-46E0-9A0C-C8C5185E9FFC}">
  <ds:schemaRefs>
    <ds:schemaRef ds:uri="http://schemas.openxmlformats.org/officeDocument/2006/bibliography"/>
  </ds:schemaRefs>
</ds:datastoreItem>
</file>

<file path=customXml/itemProps3.xml><?xml version="1.0" encoding="utf-8"?>
<ds:datastoreItem xmlns:ds="http://schemas.openxmlformats.org/officeDocument/2006/customXml" ds:itemID="{9594E17A-5BBB-45FF-A0FC-BE2B2C6FE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09b82-0bca-49ba-8efd-aa85141024b3"/>
    <ds:schemaRef ds:uri="7bf39369-1f7d-4281-8938-dd34a2182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1C0BDB-676C-49B5-AF4E-1D94EB2CF5F7}">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15</Pages>
  <Words>7261</Words>
  <Characters>39936</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E/C.12/HND/CO/3</vt:lpstr>
      <vt:lpstr>E/C.12/HND/CO/R.3</vt:lpstr>
    </vt:vector>
  </TitlesOfParts>
  <Company>DCM</Company>
  <LinksUpToDate>false</LinksUpToDate>
  <CharactersWithSpaces>47103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E/C.12/HND/CO/3</dc:title>
  <dc:subject/>
  <dc:creator>Gloria</dc:creator>
  <cp:keywords/>
  <cp:lastModifiedBy>Javier Rodriguez Perez</cp:lastModifiedBy>
  <cp:revision>2</cp:revision>
  <cp:lastPrinted>2024-09-17T15:14:00Z</cp:lastPrinted>
  <dcterms:created xsi:type="dcterms:W3CDTF">2024-10-22T09:16:00Z</dcterms:created>
  <dcterms:modified xsi:type="dcterms:W3CDTF">2024-10-22T09:16:00Z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0x01010021754727DDF2004181DC5E9E376AF440</vt:lpwstr>
  </property>
  <property fmtid="{D5CDD505-2E9C-101B-9397-08002B2CF9AE}" pid="8" name="count">
    <vt:lpwstr>de Honduras</vt:lpwstr>
  </property>
  <property fmtid="{D5CDD505-2E9C-101B-9397-08002B2CF9AE}" pid="9" name="countw">
    <vt:lpwstr>Honduras</vt:lpwstr>
  </property>
  <property fmtid="{D5CDD505-2E9C-101B-9397-08002B2CF9AE}" pid="10" name="countwd">
    <vt:lpwstr>Honduras</vt:lpwstr>
  </property>
  <property fmtid="{D5CDD505-2E9C-101B-9397-08002B2CF9AE}" pid="11" name="date">
    <vt:lpwstr>1 de julio de 2024</vt:lpwstr>
  </property>
  <property fmtid="{D5CDD505-2E9C-101B-9397-08002B2CF9AE}" pid="12" name="Date-Generated">
    <vt:filetime>2024-07-01T10:05:28Z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263000</vt:r8>
  </property>
  <property fmtid="{D5CDD505-2E9C-101B-9397-08002B2CF9AE}" pid="22" name="Org">
    <vt:lpwstr>OHCHR</vt:lpwstr>
  </property>
  <property fmtid="{D5CDD505-2E9C-101B-9397-08002B2CF9AE}" pid="23" name="prep">
    <vt:lpwstr>al tercer informe periódico de Honduras</vt:lpwstr>
  </property>
  <property fmtid="{D5CDD505-2E9C-101B-9397-08002B2CF9AE}" pid="24" name="preps">
    <vt:lpwstr>tercer informe periódico de Honduras</vt:lpwstr>
  </property>
  <property fmtid="{D5CDD505-2E9C-101B-9397-08002B2CF9AE}" pid="25" name="prepw">
    <vt:lpwstr>al tercer informe periódico </vt:lpwstr>
  </property>
  <property fmtid="{D5CDD505-2E9C-101B-9397-08002B2CF9AE}" pid="26" name="prepwc">
    <vt:lpwstr>Tercer informe periódico </vt:lpwstr>
  </property>
  <property fmtid="{D5CDD505-2E9C-101B-9397-08002B2CF9AE}" pid="27" name="prepws">
    <vt:lpwstr>tercer informe periódico</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C.12/HND/CO/R.3</vt:lpwstr>
  </property>
  <property fmtid="{D5CDD505-2E9C-101B-9397-08002B2CF9AE}" pid="33" name="symh">
    <vt:lpwstr>E/C.12/HND/CO/R.3</vt:lpwstr>
  </property>
  <property fmtid="{D5CDD505-2E9C-101B-9397-08002B2CF9AE}" pid="34" name="Title">
    <vt:lpwstr>E/C.12/HND/CO/R.3</vt:lpwstr>
  </property>
  <property fmtid="{D5CDD505-2E9C-101B-9397-08002B2CF9AE}" pid="35" name="tlang">
    <vt:lpwstr/>
  </property>
  <property fmtid="{D5CDD505-2E9C-101B-9397-08002B2CF9AE}" pid="36" name="virs">
    <vt:lpwstr>Español, francés e inglés únicamente</vt:lpwstr>
  </property>
  <property fmtid="{D5CDD505-2E9C-101B-9397-08002B2CF9AE}" pid="37" name="MediaServiceImageTags">
    <vt:lpwstr/>
  </property>
  <property fmtid="{D5CDD505-2E9C-101B-9397-08002B2CF9AE}" pid="38" name="GrammarlyDocumentId">
    <vt:lpwstr>670b743cebe8bea2961f09643bed0ccbe680034859530e94f151dc67b2caf137</vt:lpwstr>
  </property>
</Properties>
</file>