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DDC" w:rsidRPr="00493D67" w:rsidRDefault="00013DDC" w:rsidP="00013DDC">
      <w:pPr>
        <w:spacing w:line="60" w:lineRule="exact"/>
        <w:rPr>
          <w:color w:val="010000"/>
          <w:sz w:val="6"/>
        </w:rPr>
        <w:sectPr w:rsidR="00013DDC" w:rsidRPr="00493D67" w:rsidSect="00013DD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493D67">
        <w:rPr>
          <w:rStyle w:val="CommentReference"/>
        </w:rPr>
        <w:commentReference w:id="0"/>
      </w:r>
    </w:p>
    <w:p w:rsidR="00493D67" w:rsidRPr="007D18F1" w:rsidRDefault="00493D67" w:rsidP="00493D67">
      <w:pPr>
        <w:rPr>
          <w:b/>
          <w:sz w:val="24"/>
          <w:szCs w:val="24"/>
        </w:rPr>
      </w:pPr>
      <w:r w:rsidRPr="007D18F1">
        <w:rPr>
          <w:b/>
          <w:sz w:val="24"/>
          <w:szCs w:val="24"/>
        </w:rPr>
        <w:lastRenderedPageBreak/>
        <w:t>Комитет по правам ребенка</w:t>
      </w:r>
    </w:p>
    <w:p w:rsidR="00493D67" w:rsidRPr="007D18F1" w:rsidRDefault="00493D67" w:rsidP="00493D67">
      <w:pPr>
        <w:spacing w:line="120" w:lineRule="exact"/>
        <w:rPr>
          <w:b/>
          <w:sz w:val="10"/>
          <w:szCs w:val="24"/>
        </w:rPr>
      </w:pPr>
    </w:p>
    <w:p w:rsidR="00493D67" w:rsidRPr="007D18F1" w:rsidRDefault="00493D67" w:rsidP="00493D67">
      <w:pPr>
        <w:spacing w:line="120" w:lineRule="exact"/>
        <w:rPr>
          <w:b/>
          <w:bCs/>
          <w:sz w:val="10"/>
          <w:szCs w:val="24"/>
        </w:rPr>
      </w:pPr>
    </w:p>
    <w:p w:rsidR="00493D67" w:rsidRPr="007D18F1" w:rsidRDefault="00493D67" w:rsidP="00493D67">
      <w:pPr>
        <w:spacing w:line="120" w:lineRule="exact"/>
        <w:rPr>
          <w:b/>
          <w:bCs/>
          <w:sz w:val="10"/>
          <w:szCs w:val="24"/>
        </w:rPr>
      </w:pPr>
    </w:p>
    <w:p w:rsidR="00493D67" w:rsidRPr="007D18F1" w:rsidRDefault="00493D67" w:rsidP="00490AB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D18F1">
        <w:tab/>
      </w:r>
      <w:r w:rsidRPr="007D18F1">
        <w:tab/>
        <w:t>Сообщение № 1/2014</w:t>
      </w:r>
    </w:p>
    <w:p w:rsidR="00493D67" w:rsidRPr="007D18F1" w:rsidRDefault="00493D67" w:rsidP="00493D67">
      <w:pPr>
        <w:pStyle w:val="SingleTxt"/>
        <w:spacing w:after="0" w:line="120" w:lineRule="exact"/>
        <w:rPr>
          <w:sz w:val="10"/>
        </w:rPr>
      </w:pPr>
    </w:p>
    <w:p w:rsidR="00493D67" w:rsidRPr="007D18F1" w:rsidRDefault="00493D67" w:rsidP="00493D67">
      <w:pPr>
        <w:pStyle w:val="SingleTxt"/>
        <w:spacing w:after="0" w:line="120" w:lineRule="exact"/>
        <w:rPr>
          <w:sz w:val="10"/>
        </w:rPr>
      </w:pPr>
    </w:p>
    <w:p w:rsidR="00493D67" w:rsidRPr="007D18F1" w:rsidRDefault="00493D67" w:rsidP="00493D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D18F1">
        <w:tab/>
      </w:r>
      <w:r w:rsidRPr="007D18F1">
        <w:tab/>
        <w:t xml:space="preserve">Решение, принятое Комитетом на его шестьдесят девятой сессии (18 мая </w:t>
      </w:r>
      <w:r w:rsidR="00490AB8">
        <w:t>–</w:t>
      </w:r>
      <w:r w:rsidRPr="007D18F1">
        <w:t xml:space="preserve"> 5 июня 2015 года)</w:t>
      </w:r>
    </w:p>
    <w:p w:rsidR="00493D67" w:rsidRPr="007D18F1" w:rsidRDefault="00493D67" w:rsidP="00493D67">
      <w:pPr>
        <w:pStyle w:val="SingleTxt"/>
        <w:spacing w:after="0" w:line="120" w:lineRule="exact"/>
        <w:rPr>
          <w:sz w:val="10"/>
        </w:rPr>
      </w:pPr>
    </w:p>
    <w:p w:rsidR="00493D67" w:rsidRPr="007D18F1" w:rsidRDefault="00493D67" w:rsidP="00493D67">
      <w:pPr>
        <w:pStyle w:val="SingleTxt"/>
        <w:spacing w:after="0" w:line="120" w:lineRule="exact"/>
        <w:rPr>
          <w:sz w:val="10"/>
        </w:rPr>
      </w:pPr>
    </w:p>
    <w:tbl>
      <w:tblPr>
        <w:tblStyle w:val="TableGrid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4"/>
        <w:gridCol w:w="4158"/>
      </w:tblGrid>
      <w:tr w:rsidR="00490AB8" w:rsidRPr="007D18F1" w:rsidTr="00AA6713">
        <w:tc>
          <w:tcPr>
            <w:tcW w:w="3024" w:type="dxa"/>
          </w:tcPr>
          <w:p w:rsidR="00493D67" w:rsidRPr="007D18F1" w:rsidRDefault="00493D67" w:rsidP="001A3E6C">
            <w:pPr>
              <w:spacing w:after="120"/>
              <w:ind w:left="14"/>
              <w:rPr>
                <w:rFonts w:eastAsiaTheme="minorHAnsi"/>
                <w:i/>
                <w:kern w:val="0"/>
                <w:szCs w:val="22"/>
                <w:lang w:eastAsia="en-US"/>
              </w:rPr>
            </w:pPr>
            <w:r w:rsidRPr="007D18F1">
              <w:rPr>
                <w:rFonts w:eastAsiaTheme="minorHAnsi"/>
                <w:i/>
                <w:kern w:val="0"/>
                <w:szCs w:val="22"/>
                <w:lang w:eastAsia="en-US"/>
              </w:rPr>
              <w:t>Тема сообщения:</w:t>
            </w:r>
          </w:p>
        </w:tc>
        <w:tc>
          <w:tcPr>
            <w:tcW w:w="4158" w:type="dxa"/>
          </w:tcPr>
          <w:p w:rsidR="00493D67" w:rsidRPr="007D18F1" w:rsidRDefault="00493D67" w:rsidP="001A3E6C">
            <w:pPr>
              <w:spacing w:after="120"/>
              <w:ind w:left="14"/>
              <w:rPr>
                <w:rFonts w:eastAsiaTheme="minorHAnsi"/>
                <w:kern w:val="0"/>
                <w:szCs w:val="22"/>
                <w:lang w:eastAsia="en-US"/>
              </w:rPr>
            </w:pPr>
            <w:r w:rsidRPr="007D18F1">
              <w:rPr>
                <w:rFonts w:eastAsiaTheme="minorHAnsi"/>
                <w:kern w:val="0"/>
                <w:szCs w:val="22"/>
                <w:lang w:eastAsia="en-US"/>
              </w:rPr>
              <w:t>определение возраста в рамках процедур предоставления особой защиты ребенку, лишенному семейного окружения</w:t>
            </w:r>
          </w:p>
        </w:tc>
      </w:tr>
      <w:tr w:rsidR="00490AB8" w:rsidRPr="007D18F1" w:rsidTr="00AA6713">
        <w:tc>
          <w:tcPr>
            <w:tcW w:w="3024" w:type="dxa"/>
          </w:tcPr>
          <w:p w:rsidR="00493D67" w:rsidRPr="007D18F1" w:rsidRDefault="00493D67" w:rsidP="001A3E6C">
            <w:pPr>
              <w:spacing w:after="120"/>
              <w:ind w:left="14"/>
              <w:rPr>
                <w:rFonts w:eastAsiaTheme="minorHAnsi"/>
                <w:i/>
                <w:kern w:val="0"/>
                <w:szCs w:val="22"/>
                <w:lang w:eastAsia="en-US"/>
              </w:rPr>
            </w:pPr>
            <w:r w:rsidRPr="007D18F1">
              <w:rPr>
                <w:rFonts w:eastAsiaTheme="minorHAnsi"/>
                <w:i/>
                <w:kern w:val="0"/>
                <w:szCs w:val="22"/>
                <w:lang w:eastAsia="en-US"/>
              </w:rPr>
              <w:t>Процедурные в</w:t>
            </w:r>
            <w:r w:rsidRPr="007D18F1">
              <w:rPr>
                <w:rFonts w:eastAsiaTheme="minorHAnsi"/>
                <w:i/>
                <w:kern w:val="0"/>
                <w:szCs w:val="22"/>
                <w:lang w:eastAsia="en-US"/>
              </w:rPr>
              <w:t>о</w:t>
            </w:r>
            <w:r w:rsidRPr="007D18F1">
              <w:rPr>
                <w:rFonts w:eastAsiaTheme="minorHAnsi"/>
                <w:i/>
                <w:kern w:val="0"/>
                <w:szCs w:val="22"/>
                <w:lang w:eastAsia="en-US"/>
              </w:rPr>
              <w:t>просы:</w:t>
            </w:r>
          </w:p>
        </w:tc>
        <w:tc>
          <w:tcPr>
            <w:tcW w:w="4158" w:type="dxa"/>
          </w:tcPr>
          <w:p w:rsidR="00493D67" w:rsidRPr="007D18F1" w:rsidRDefault="00493D67" w:rsidP="001A3E6C">
            <w:pPr>
              <w:spacing w:after="120"/>
              <w:ind w:left="14"/>
              <w:rPr>
                <w:rFonts w:eastAsiaTheme="minorHAnsi"/>
                <w:kern w:val="0"/>
                <w:szCs w:val="22"/>
                <w:lang w:eastAsia="en-US"/>
              </w:rPr>
            </w:pPr>
            <w:r w:rsidRPr="007D18F1">
              <w:rPr>
                <w:rFonts w:eastAsiaTheme="minorHAnsi"/>
                <w:kern w:val="0"/>
                <w:szCs w:val="22"/>
                <w:lang w:eastAsia="en-US"/>
              </w:rPr>
              <w:t>компетенция  Комитета ratione temporis</w:t>
            </w:r>
          </w:p>
        </w:tc>
      </w:tr>
      <w:tr w:rsidR="00490AB8" w:rsidRPr="007D18F1" w:rsidTr="00AA6713">
        <w:tc>
          <w:tcPr>
            <w:tcW w:w="3024" w:type="dxa"/>
          </w:tcPr>
          <w:p w:rsidR="00493D67" w:rsidRPr="007D18F1" w:rsidRDefault="00493D67" w:rsidP="001A3E6C">
            <w:pPr>
              <w:spacing w:after="120"/>
              <w:ind w:left="14"/>
              <w:rPr>
                <w:rFonts w:eastAsiaTheme="minorHAnsi"/>
                <w:i/>
                <w:kern w:val="0"/>
                <w:szCs w:val="22"/>
                <w:lang w:eastAsia="en-US"/>
              </w:rPr>
            </w:pPr>
            <w:r w:rsidRPr="007D18F1">
              <w:rPr>
                <w:rFonts w:eastAsiaTheme="minorHAnsi"/>
                <w:i/>
                <w:kern w:val="0"/>
                <w:szCs w:val="22"/>
                <w:lang w:eastAsia="en-US"/>
              </w:rPr>
              <w:t>Статьи Конве</w:t>
            </w:r>
            <w:r w:rsidRPr="007D18F1">
              <w:rPr>
                <w:rFonts w:eastAsiaTheme="minorHAnsi"/>
                <w:i/>
                <w:kern w:val="0"/>
                <w:szCs w:val="22"/>
                <w:lang w:eastAsia="en-US"/>
              </w:rPr>
              <w:t>н</w:t>
            </w:r>
            <w:r w:rsidRPr="007D18F1">
              <w:rPr>
                <w:rFonts w:eastAsiaTheme="minorHAnsi"/>
                <w:i/>
                <w:kern w:val="0"/>
                <w:szCs w:val="22"/>
                <w:lang w:eastAsia="en-US"/>
              </w:rPr>
              <w:t>ции:</w:t>
            </w:r>
          </w:p>
        </w:tc>
        <w:tc>
          <w:tcPr>
            <w:tcW w:w="4158" w:type="dxa"/>
          </w:tcPr>
          <w:p w:rsidR="00493D67" w:rsidRPr="007D18F1" w:rsidRDefault="00493D67" w:rsidP="00BC653F">
            <w:pPr>
              <w:spacing w:after="120"/>
              <w:ind w:left="14"/>
              <w:rPr>
                <w:rFonts w:eastAsiaTheme="minorHAnsi"/>
                <w:kern w:val="0"/>
                <w:szCs w:val="22"/>
                <w:lang w:eastAsia="en-US"/>
              </w:rPr>
            </w:pPr>
            <w:r w:rsidRPr="007D18F1">
              <w:rPr>
                <w:rFonts w:eastAsiaTheme="minorHAnsi"/>
                <w:kern w:val="0"/>
                <w:szCs w:val="22"/>
                <w:lang w:eastAsia="en-US"/>
              </w:rPr>
              <w:t xml:space="preserve">статья 3 в сочетании со статьями 18 (2) </w:t>
            </w:r>
            <w:r w:rsidR="00490AB8">
              <w:rPr>
                <w:rFonts w:eastAsiaTheme="minorHAnsi"/>
                <w:kern w:val="0"/>
                <w:szCs w:val="22"/>
                <w:lang w:eastAsia="en-US"/>
              </w:rPr>
              <w:br/>
            </w:r>
            <w:r w:rsidRPr="007D18F1">
              <w:rPr>
                <w:rFonts w:eastAsiaTheme="minorHAnsi"/>
                <w:kern w:val="0"/>
                <w:szCs w:val="22"/>
                <w:lang w:eastAsia="en-US"/>
              </w:rPr>
              <w:t>и 20 (1) и статьи 8, 20, 27 и 29</w:t>
            </w:r>
          </w:p>
        </w:tc>
      </w:tr>
      <w:tr w:rsidR="00490AB8" w:rsidRPr="007D18F1" w:rsidTr="00AA6713">
        <w:tc>
          <w:tcPr>
            <w:tcW w:w="3024" w:type="dxa"/>
          </w:tcPr>
          <w:p w:rsidR="00493D67" w:rsidRPr="007D18F1" w:rsidRDefault="00493D67" w:rsidP="001A3E6C">
            <w:pPr>
              <w:spacing w:after="120"/>
              <w:ind w:left="14"/>
              <w:rPr>
                <w:rFonts w:eastAsiaTheme="minorHAnsi"/>
                <w:i/>
                <w:kern w:val="0"/>
                <w:szCs w:val="22"/>
                <w:lang w:eastAsia="en-US"/>
              </w:rPr>
            </w:pPr>
            <w:r w:rsidRPr="007D18F1">
              <w:rPr>
                <w:rFonts w:eastAsiaTheme="minorHAnsi"/>
                <w:i/>
                <w:kern w:val="0"/>
                <w:szCs w:val="22"/>
                <w:lang w:eastAsia="en-US"/>
              </w:rPr>
              <w:t>Статьи Факультативного протокола:</w:t>
            </w:r>
          </w:p>
        </w:tc>
        <w:tc>
          <w:tcPr>
            <w:tcW w:w="4158" w:type="dxa"/>
          </w:tcPr>
          <w:p w:rsidR="00493D67" w:rsidRPr="007D18F1" w:rsidRDefault="00493D67" w:rsidP="001A3E6C">
            <w:pPr>
              <w:spacing w:after="120"/>
              <w:ind w:left="14"/>
              <w:rPr>
                <w:rFonts w:eastAsiaTheme="minorHAnsi"/>
                <w:kern w:val="0"/>
                <w:szCs w:val="22"/>
                <w:lang w:eastAsia="en-US"/>
              </w:rPr>
            </w:pPr>
            <w:r w:rsidRPr="007D18F1">
              <w:rPr>
                <w:rFonts w:eastAsiaTheme="minorHAnsi"/>
                <w:kern w:val="0"/>
                <w:szCs w:val="22"/>
                <w:lang w:eastAsia="en-US"/>
              </w:rPr>
              <w:t>статья 7 g)</w:t>
            </w:r>
          </w:p>
        </w:tc>
      </w:tr>
    </w:tbl>
    <w:p w:rsidR="00493D67" w:rsidRPr="007D18F1" w:rsidRDefault="00493D67" w:rsidP="00493D6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D18F1">
        <w:br w:type="page"/>
      </w:r>
      <w:r w:rsidRPr="007D18F1">
        <w:lastRenderedPageBreak/>
        <w:t>Приложение</w:t>
      </w:r>
    </w:p>
    <w:p w:rsidR="00493D67" w:rsidRPr="007D18F1" w:rsidRDefault="00493D67" w:rsidP="00493D67">
      <w:pPr>
        <w:pStyle w:val="SingleTxt"/>
        <w:spacing w:after="0" w:line="120" w:lineRule="exact"/>
        <w:rPr>
          <w:sz w:val="10"/>
        </w:rPr>
      </w:pPr>
    </w:p>
    <w:p w:rsidR="00493D67" w:rsidRPr="007D18F1" w:rsidRDefault="00493D67" w:rsidP="00493D67">
      <w:pPr>
        <w:pStyle w:val="SingleTxt"/>
        <w:spacing w:after="0" w:line="120" w:lineRule="exact"/>
        <w:rPr>
          <w:sz w:val="10"/>
        </w:rPr>
      </w:pPr>
    </w:p>
    <w:p w:rsidR="00493D67" w:rsidRPr="007D18F1" w:rsidRDefault="00493D67" w:rsidP="00493D6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D18F1">
        <w:tab/>
      </w:r>
      <w:r w:rsidRPr="007D18F1">
        <w:tab/>
        <w:t>Решение Комитета по правам ребенка в соответствии с Факультативным протоколом к Конвенции о правах ребенка, касающимся процедуры сообщений (шестьдесят девятая сессия)</w:t>
      </w:r>
    </w:p>
    <w:p w:rsidR="00493D67" w:rsidRPr="007D18F1" w:rsidRDefault="00493D67" w:rsidP="00493D67">
      <w:pPr>
        <w:pStyle w:val="SingleTxt"/>
        <w:spacing w:after="0" w:line="120" w:lineRule="exact"/>
        <w:rPr>
          <w:sz w:val="10"/>
        </w:rPr>
      </w:pPr>
      <w:bookmarkStart w:id="1" w:name="_GoBack"/>
      <w:bookmarkEnd w:id="1"/>
    </w:p>
    <w:p w:rsidR="00493D67" w:rsidRPr="007D18F1" w:rsidRDefault="00493D67" w:rsidP="00493D67">
      <w:pPr>
        <w:pStyle w:val="SingleTxt"/>
        <w:spacing w:after="0" w:line="120" w:lineRule="exact"/>
        <w:rPr>
          <w:sz w:val="10"/>
        </w:rPr>
      </w:pPr>
    </w:p>
    <w:p w:rsidR="00493D67" w:rsidRPr="007D18F1" w:rsidRDefault="00493D67" w:rsidP="00493D67">
      <w:pPr>
        <w:pStyle w:val="SingleTxt"/>
      </w:pPr>
      <w:r w:rsidRPr="007D18F1">
        <w:t>относительно</w:t>
      </w:r>
    </w:p>
    <w:p w:rsidR="00493D67" w:rsidRPr="007D18F1" w:rsidRDefault="00493D67" w:rsidP="00493D67">
      <w:pPr>
        <w:pStyle w:val="SingleTxt"/>
        <w:spacing w:after="0" w:line="120" w:lineRule="exact"/>
        <w:rPr>
          <w:sz w:val="10"/>
        </w:rPr>
      </w:pPr>
    </w:p>
    <w:p w:rsidR="00493D67" w:rsidRPr="007D18F1" w:rsidRDefault="00493D67" w:rsidP="00493D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D18F1">
        <w:tab/>
      </w:r>
      <w:r w:rsidRPr="007D18F1">
        <w:tab/>
        <w:t>Сообщения № 1/2014</w:t>
      </w:r>
      <w:r w:rsidRPr="00493D67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493D67" w:rsidRPr="004E4578" w:rsidRDefault="00493D67" w:rsidP="004E4578">
      <w:pPr>
        <w:pStyle w:val="SingleTxt"/>
        <w:spacing w:after="0" w:line="120" w:lineRule="exact"/>
        <w:rPr>
          <w:sz w:val="10"/>
        </w:rPr>
      </w:pPr>
    </w:p>
    <w:p w:rsidR="004E4578" w:rsidRPr="004E4578" w:rsidRDefault="004E4578" w:rsidP="004E4578">
      <w:pPr>
        <w:pStyle w:val="SingleTxt"/>
        <w:spacing w:after="0" w:line="120" w:lineRule="exact"/>
        <w:rPr>
          <w:sz w:val="10"/>
        </w:rPr>
      </w:pPr>
    </w:p>
    <w:tbl>
      <w:tblPr>
        <w:tblStyle w:val="TableGrid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4203"/>
      </w:tblGrid>
      <w:tr w:rsidR="00493D67" w:rsidRPr="007D18F1" w:rsidTr="00CB4878">
        <w:tc>
          <w:tcPr>
            <w:tcW w:w="3114" w:type="dxa"/>
          </w:tcPr>
          <w:p w:rsidR="00493D67" w:rsidRPr="007D18F1" w:rsidRDefault="00493D67" w:rsidP="001A3E6C">
            <w:pPr>
              <w:spacing w:after="120"/>
              <w:ind w:left="14"/>
              <w:rPr>
                <w:rFonts w:eastAsiaTheme="minorHAnsi"/>
                <w:i/>
                <w:kern w:val="0"/>
                <w:szCs w:val="22"/>
                <w:lang w:eastAsia="en-US"/>
              </w:rPr>
            </w:pPr>
            <w:r w:rsidRPr="007D18F1">
              <w:rPr>
                <w:rFonts w:eastAsiaTheme="minorHAnsi"/>
                <w:i/>
                <w:kern w:val="0"/>
                <w:szCs w:val="22"/>
                <w:lang w:eastAsia="en-US"/>
              </w:rPr>
              <w:t>Представлено:</w:t>
            </w:r>
          </w:p>
        </w:tc>
        <w:tc>
          <w:tcPr>
            <w:tcW w:w="4203" w:type="dxa"/>
          </w:tcPr>
          <w:p w:rsidR="00493D67" w:rsidRPr="007D18F1" w:rsidRDefault="00493D67" w:rsidP="00D27D1D">
            <w:pPr>
              <w:spacing w:after="120"/>
              <w:ind w:left="14"/>
              <w:rPr>
                <w:rFonts w:eastAsiaTheme="minorHAnsi"/>
                <w:kern w:val="0"/>
                <w:szCs w:val="22"/>
                <w:lang w:eastAsia="en-US"/>
              </w:rPr>
            </w:pPr>
            <w:r w:rsidRPr="007D18F1">
              <w:rPr>
                <w:rFonts w:eastAsiaTheme="minorHAnsi"/>
                <w:kern w:val="0"/>
                <w:szCs w:val="22"/>
                <w:lang w:eastAsia="en-US"/>
              </w:rPr>
              <w:t>А.Х.А. (представлен адвокатом Альбером Паресом Касановой из адвокатской кон</w:t>
            </w:r>
            <w:r w:rsidR="00D27D1D">
              <w:rPr>
                <w:rFonts w:eastAsiaTheme="minorHAnsi"/>
                <w:kern w:val="0"/>
                <w:szCs w:val="22"/>
                <w:lang w:eastAsia="en-US"/>
              </w:rPr>
              <w:t>торы «Collectiu Iuris»</w:t>
            </w:r>
            <w:r w:rsidRPr="007D18F1">
              <w:rPr>
                <w:rFonts w:eastAsiaTheme="minorHAnsi"/>
                <w:kern w:val="0"/>
                <w:szCs w:val="22"/>
                <w:lang w:eastAsia="en-US"/>
              </w:rPr>
              <w:t xml:space="preserve"> и ассоциации </w:t>
            </w:r>
            <w:r w:rsidR="00D27D1D">
              <w:rPr>
                <w:rFonts w:eastAsiaTheme="minorHAnsi"/>
                <w:kern w:val="0"/>
                <w:szCs w:val="22"/>
                <w:lang w:eastAsia="en-US"/>
              </w:rPr>
              <w:t>«</w:t>
            </w:r>
            <w:r w:rsidRPr="007D18F1">
              <w:rPr>
                <w:rFonts w:eastAsiaTheme="minorHAnsi"/>
                <w:kern w:val="0"/>
                <w:szCs w:val="22"/>
                <w:lang w:eastAsia="en-US"/>
              </w:rPr>
              <w:t>Associació Noves Vies</w:t>
            </w:r>
            <w:r w:rsidR="00D27D1D">
              <w:rPr>
                <w:rFonts w:eastAsiaTheme="minorHAnsi"/>
                <w:kern w:val="0"/>
                <w:szCs w:val="22"/>
                <w:lang w:eastAsia="en-US"/>
              </w:rPr>
              <w:t>»</w:t>
            </w:r>
            <w:r w:rsidRPr="007D18F1">
              <w:rPr>
                <w:rFonts w:eastAsiaTheme="minorHAnsi"/>
                <w:kern w:val="0"/>
                <w:szCs w:val="22"/>
                <w:lang w:eastAsia="en-US"/>
              </w:rPr>
              <w:t>)</w:t>
            </w:r>
          </w:p>
        </w:tc>
      </w:tr>
      <w:tr w:rsidR="00493D67" w:rsidRPr="007D18F1" w:rsidTr="00CB4878">
        <w:trPr>
          <w:trHeight w:val="270"/>
        </w:trPr>
        <w:tc>
          <w:tcPr>
            <w:tcW w:w="3114" w:type="dxa"/>
          </w:tcPr>
          <w:p w:rsidR="00493D67" w:rsidRPr="007D18F1" w:rsidRDefault="00493D67" w:rsidP="001A3E6C">
            <w:pPr>
              <w:spacing w:after="120"/>
              <w:ind w:left="14"/>
              <w:rPr>
                <w:rFonts w:eastAsiaTheme="minorHAnsi"/>
                <w:i/>
                <w:kern w:val="0"/>
                <w:szCs w:val="22"/>
                <w:lang w:eastAsia="en-US"/>
              </w:rPr>
            </w:pPr>
            <w:r w:rsidRPr="007D18F1">
              <w:rPr>
                <w:rFonts w:eastAsiaTheme="minorHAnsi"/>
                <w:i/>
                <w:kern w:val="0"/>
                <w:szCs w:val="22"/>
                <w:lang w:eastAsia="en-US"/>
              </w:rPr>
              <w:t>Предполагаемая жертва:</w:t>
            </w:r>
          </w:p>
        </w:tc>
        <w:tc>
          <w:tcPr>
            <w:tcW w:w="4203" w:type="dxa"/>
          </w:tcPr>
          <w:p w:rsidR="00493D67" w:rsidRPr="007D18F1" w:rsidRDefault="00493D67" w:rsidP="001A3E6C">
            <w:pPr>
              <w:spacing w:after="120"/>
              <w:ind w:left="14"/>
              <w:rPr>
                <w:rFonts w:eastAsiaTheme="minorHAnsi"/>
                <w:kern w:val="0"/>
                <w:szCs w:val="22"/>
                <w:lang w:eastAsia="en-US"/>
              </w:rPr>
            </w:pPr>
            <w:r w:rsidRPr="007D18F1">
              <w:rPr>
                <w:rFonts w:eastAsiaTheme="minorHAnsi"/>
                <w:kern w:val="0"/>
                <w:szCs w:val="22"/>
                <w:lang w:eastAsia="en-US"/>
              </w:rPr>
              <w:t>автор сообщения</w:t>
            </w:r>
          </w:p>
        </w:tc>
      </w:tr>
      <w:tr w:rsidR="00493D67" w:rsidRPr="007D18F1" w:rsidTr="00CB4878">
        <w:tc>
          <w:tcPr>
            <w:tcW w:w="3114" w:type="dxa"/>
          </w:tcPr>
          <w:p w:rsidR="00493D67" w:rsidRPr="007D18F1" w:rsidRDefault="00493D67" w:rsidP="001A3E6C">
            <w:pPr>
              <w:spacing w:after="120"/>
              <w:ind w:left="14"/>
              <w:rPr>
                <w:rFonts w:eastAsiaTheme="minorHAnsi"/>
                <w:i/>
                <w:kern w:val="0"/>
                <w:szCs w:val="22"/>
                <w:lang w:eastAsia="en-US"/>
              </w:rPr>
            </w:pPr>
            <w:r w:rsidRPr="007D18F1">
              <w:rPr>
                <w:rFonts w:eastAsiaTheme="minorHAnsi"/>
                <w:i/>
                <w:kern w:val="0"/>
                <w:szCs w:val="22"/>
                <w:lang w:eastAsia="en-US"/>
              </w:rPr>
              <w:t>Государство-участник:</w:t>
            </w:r>
          </w:p>
        </w:tc>
        <w:tc>
          <w:tcPr>
            <w:tcW w:w="4203" w:type="dxa"/>
          </w:tcPr>
          <w:p w:rsidR="00493D67" w:rsidRPr="007D18F1" w:rsidRDefault="00493D67" w:rsidP="001A3E6C">
            <w:pPr>
              <w:spacing w:after="120"/>
              <w:ind w:left="14"/>
              <w:rPr>
                <w:rFonts w:eastAsiaTheme="minorHAnsi"/>
                <w:kern w:val="0"/>
                <w:szCs w:val="22"/>
                <w:lang w:eastAsia="en-US"/>
              </w:rPr>
            </w:pPr>
            <w:r w:rsidRPr="007D18F1">
              <w:rPr>
                <w:rFonts w:eastAsiaTheme="minorHAnsi"/>
                <w:kern w:val="0"/>
                <w:szCs w:val="22"/>
                <w:lang w:eastAsia="en-US"/>
              </w:rPr>
              <w:t>Испания</w:t>
            </w:r>
          </w:p>
        </w:tc>
      </w:tr>
      <w:tr w:rsidR="00493D67" w:rsidRPr="007D18F1" w:rsidTr="00CB4878">
        <w:tc>
          <w:tcPr>
            <w:tcW w:w="3114" w:type="dxa"/>
          </w:tcPr>
          <w:p w:rsidR="00493D67" w:rsidRPr="007D18F1" w:rsidRDefault="00493D67" w:rsidP="001A3E6C">
            <w:pPr>
              <w:spacing w:after="120"/>
              <w:ind w:left="14"/>
              <w:rPr>
                <w:rFonts w:eastAsiaTheme="minorHAnsi"/>
                <w:i/>
                <w:kern w:val="0"/>
                <w:szCs w:val="22"/>
                <w:lang w:eastAsia="en-US"/>
              </w:rPr>
            </w:pPr>
            <w:r w:rsidRPr="007D18F1">
              <w:rPr>
                <w:rFonts w:eastAsiaTheme="minorHAnsi"/>
                <w:i/>
                <w:kern w:val="0"/>
                <w:szCs w:val="22"/>
                <w:lang w:eastAsia="en-US"/>
              </w:rPr>
              <w:t>Дата сообщ</w:t>
            </w:r>
            <w:r w:rsidRPr="007D18F1">
              <w:rPr>
                <w:rFonts w:eastAsiaTheme="minorHAnsi"/>
                <w:i/>
                <w:kern w:val="0"/>
                <w:szCs w:val="22"/>
                <w:lang w:eastAsia="en-US"/>
              </w:rPr>
              <w:t>е</w:t>
            </w:r>
            <w:r w:rsidRPr="007D18F1">
              <w:rPr>
                <w:rFonts w:eastAsiaTheme="minorHAnsi"/>
                <w:i/>
                <w:kern w:val="0"/>
                <w:szCs w:val="22"/>
                <w:lang w:eastAsia="en-US"/>
              </w:rPr>
              <w:t>ния:</w:t>
            </w:r>
          </w:p>
        </w:tc>
        <w:tc>
          <w:tcPr>
            <w:tcW w:w="4203" w:type="dxa"/>
          </w:tcPr>
          <w:p w:rsidR="00493D67" w:rsidRPr="007D18F1" w:rsidRDefault="00493D67" w:rsidP="001A3E6C">
            <w:pPr>
              <w:spacing w:after="120"/>
              <w:ind w:left="14"/>
              <w:rPr>
                <w:rFonts w:eastAsiaTheme="minorHAnsi"/>
                <w:kern w:val="0"/>
                <w:szCs w:val="22"/>
                <w:lang w:eastAsia="en-US"/>
              </w:rPr>
            </w:pPr>
            <w:r w:rsidRPr="007D18F1">
              <w:rPr>
                <w:rFonts w:eastAsiaTheme="minorHAnsi"/>
                <w:kern w:val="0"/>
                <w:szCs w:val="22"/>
                <w:lang w:eastAsia="en-US"/>
              </w:rPr>
              <w:t>23 сентября 2014 года</w:t>
            </w:r>
          </w:p>
        </w:tc>
      </w:tr>
    </w:tbl>
    <w:p w:rsidR="00493D67" w:rsidRPr="007D18F1" w:rsidRDefault="00493D67" w:rsidP="00493D67">
      <w:pPr>
        <w:pStyle w:val="SingleTxt"/>
        <w:spacing w:after="0" w:line="120" w:lineRule="exact"/>
        <w:rPr>
          <w:sz w:val="10"/>
        </w:rPr>
      </w:pPr>
    </w:p>
    <w:p w:rsidR="00493D67" w:rsidRPr="007D18F1" w:rsidRDefault="00493D67" w:rsidP="00493D67">
      <w:pPr>
        <w:pStyle w:val="SingleTxt"/>
      </w:pPr>
      <w:r w:rsidRPr="007D18F1">
        <w:tab/>
      </w:r>
      <w:r w:rsidRPr="007D18F1">
        <w:rPr>
          <w:i/>
        </w:rPr>
        <w:t>Комитет по правам ребенка</w:t>
      </w:r>
      <w:r w:rsidRPr="007D18F1">
        <w:t>, учрежденный в соответствии со статьей 43 Конвенции о правах ребенка,</w:t>
      </w:r>
    </w:p>
    <w:p w:rsidR="00493D67" w:rsidRPr="007D18F1" w:rsidRDefault="00493D67" w:rsidP="00493D67">
      <w:pPr>
        <w:pStyle w:val="SingleTxt"/>
      </w:pPr>
      <w:r w:rsidRPr="007D18F1">
        <w:tab/>
      </w:r>
      <w:r w:rsidRPr="007D18F1">
        <w:rPr>
          <w:i/>
        </w:rPr>
        <w:t>на своем заседании</w:t>
      </w:r>
      <w:r w:rsidRPr="007D18F1">
        <w:t xml:space="preserve"> 4 июня 2015 года,</w:t>
      </w:r>
    </w:p>
    <w:p w:rsidR="00493D67" w:rsidRPr="007D18F1" w:rsidRDefault="00493D67" w:rsidP="00493D67">
      <w:pPr>
        <w:pStyle w:val="SingleTxt"/>
      </w:pPr>
      <w:r w:rsidRPr="007D18F1">
        <w:tab/>
      </w:r>
      <w:r w:rsidRPr="007D18F1">
        <w:rPr>
          <w:i/>
        </w:rPr>
        <w:t>завершив рассмотрение</w:t>
      </w:r>
      <w:r w:rsidRPr="007D18F1">
        <w:t xml:space="preserve"> сообщения № 1/2014, представленного ему в соо</w:t>
      </w:r>
      <w:r w:rsidRPr="007D18F1">
        <w:t>т</w:t>
      </w:r>
      <w:r w:rsidRPr="007D18F1">
        <w:t>ветствии с Факультативным протоколом к Конвенции о правах ребенка, каса</w:t>
      </w:r>
      <w:r w:rsidRPr="007D18F1">
        <w:t>ю</w:t>
      </w:r>
      <w:r w:rsidRPr="007D18F1">
        <w:t>щимся процедуры сообщений,</w:t>
      </w:r>
    </w:p>
    <w:p w:rsidR="00493D67" w:rsidRPr="007D18F1" w:rsidRDefault="00493D67" w:rsidP="00493D67">
      <w:pPr>
        <w:pStyle w:val="SingleTxt"/>
      </w:pPr>
      <w:r w:rsidRPr="007D18F1">
        <w:tab/>
      </w:r>
      <w:r w:rsidRPr="007D18F1">
        <w:rPr>
          <w:i/>
        </w:rPr>
        <w:t>принимает</w:t>
      </w:r>
      <w:r w:rsidRPr="007D18F1">
        <w:t xml:space="preserve"> следующее:</w:t>
      </w:r>
    </w:p>
    <w:p w:rsidR="00493D67" w:rsidRPr="007D18F1" w:rsidRDefault="00493D67" w:rsidP="00493D67">
      <w:pPr>
        <w:pStyle w:val="SingleTxt"/>
        <w:spacing w:after="0" w:line="120" w:lineRule="exact"/>
        <w:rPr>
          <w:sz w:val="10"/>
        </w:rPr>
      </w:pPr>
    </w:p>
    <w:p w:rsidR="00493D67" w:rsidRPr="007D18F1" w:rsidRDefault="00493D67" w:rsidP="00493D67">
      <w:pPr>
        <w:pStyle w:val="SingleTxt"/>
        <w:spacing w:after="0" w:line="120" w:lineRule="exact"/>
        <w:rPr>
          <w:sz w:val="10"/>
        </w:rPr>
      </w:pPr>
    </w:p>
    <w:p w:rsidR="00493D67" w:rsidRPr="007D18F1" w:rsidRDefault="00493D67" w:rsidP="00493D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D18F1">
        <w:tab/>
      </w:r>
      <w:r w:rsidRPr="007D18F1">
        <w:tab/>
        <w:t>Решение о приемлемости</w:t>
      </w:r>
    </w:p>
    <w:p w:rsidR="00493D67" w:rsidRPr="007D18F1" w:rsidRDefault="00493D67" w:rsidP="00493D67">
      <w:pPr>
        <w:pStyle w:val="SingleTxt"/>
        <w:spacing w:after="0" w:line="120" w:lineRule="exact"/>
        <w:rPr>
          <w:sz w:val="10"/>
        </w:rPr>
      </w:pPr>
    </w:p>
    <w:p w:rsidR="00493D67" w:rsidRPr="007D18F1" w:rsidRDefault="00493D67" w:rsidP="00493D67">
      <w:pPr>
        <w:pStyle w:val="SingleTxt"/>
        <w:spacing w:after="0" w:line="120" w:lineRule="exact"/>
        <w:rPr>
          <w:sz w:val="10"/>
        </w:rPr>
      </w:pPr>
    </w:p>
    <w:p w:rsidR="00493D67" w:rsidRPr="007D18F1" w:rsidRDefault="00493D67" w:rsidP="00493D67">
      <w:pPr>
        <w:pStyle w:val="SingleTxt"/>
      </w:pPr>
      <w:r w:rsidRPr="007D18F1">
        <w:t>1.</w:t>
      </w:r>
      <w:r w:rsidRPr="007D18F1">
        <w:tab/>
        <w:t>Автором сообщения является гражданин Ганы А.Х.А., который утве</w:t>
      </w:r>
      <w:r w:rsidRPr="007D18F1">
        <w:t>р</w:t>
      </w:r>
      <w:r w:rsidRPr="007D18F1">
        <w:t>ждает, что он родился 24 июля 1994 года. Автор утверждает, что является жертвой нарушения государством-участником его прав по статье 3 в сочетании со стать</w:t>
      </w:r>
      <w:r w:rsidRPr="007D18F1">
        <w:t>я</w:t>
      </w:r>
      <w:r w:rsidRPr="007D18F1">
        <w:t>ми 18 (2) и 20 (1) и по статьям 8, 20, 27 и 29 Конвенции</w:t>
      </w:r>
      <w:r w:rsidRPr="00493D67">
        <w:rPr>
          <w:color w:val="943634" w:themeColor="accent2" w:themeShade="BF"/>
          <w:vertAlign w:val="superscript"/>
        </w:rPr>
        <w:footnoteReference w:id="2"/>
      </w:r>
      <w:r w:rsidRPr="007D18F1">
        <w:t>. Автор представлен а</w:t>
      </w:r>
      <w:r w:rsidRPr="007D18F1">
        <w:t>д</w:t>
      </w:r>
      <w:r w:rsidRPr="007D18F1">
        <w:t>вокатом.</w:t>
      </w:r>
    </w:p>
    <w:p w:rsidR="00493D67" w:rsidRPr="007D18F1" w:rsidRDefault="00493D67" w:rsidP="00493D67">
      <w:pPr>
        <w:pStyle w:val="SingleTxt"/>
        <w:spacing w:after="0" w:line="120" w:lineRule="exact"/>
        <w:rPr>
          <w:sz w:val="10"/>
        </w:rPr>
      </w:pPr>
    </w:p>
    <w:p w:rsidR="00493D67" w:rsidRPr="007D18F1" w:rsidRDefault="00493D67" w:rsidP="00493D6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D18F1">
        <w:tab/>
      </w:r>
      <w:r w:rsidRPr="007D18F1">
        <w:tab/>
        <w:t>Факты в изложении автора</w:t>
      </w:r>
    </w:p>
    <w:p w:rsidR="00493D67" w:rsidRPr="007D18F1" w:rsidRDefault="00493D67" w:rsidP="00493D67">
      <w:pPr>
        <w:pStyle w:val="SingleTxt"/>
        <w:spacing w:after="0" w:line="120" w:lineRule="exact"/>
        <w:rPr>
          <w:sz w:val="10"/>
        </w:rPr>
      </w:pPr>
    </w:p>
    <w:p w:rsidR="00493D67" w:rsidRPr="007D18F1" w:rsidRDefault="00493D67" w:rsidP="00493D67">
      <w:pPr>
        <w:pStyle w:val="SingleTxt"/>
      </w:pPr>
      <w:r w:rsidRPr="007D18F1">
        <w:t>2.1</w:t>
      </w:r>
      <w:r w:rsidRPr="007D18F1">
        <w:tab/>
        <w:t>После прибытия в Испанию автор был представлен полицией как несопр</w:t>
      </w:r>
      <w:r w:rsidRPr="007D18F1">
        <w:t>о</w:t>
      </w:r>
      <w:r w:rsidRPr="007D18F1">
        <w:t xml:space="preserve">вождаемый несовершеннолетний. 24 октября 2010 года Главное управление по защите детей и подростков начало разбирательство на предмет признания, что </w:t>
      </w:r>
      <w:r w:rsidRPr="007D18F1">
        <w:lastRenderedPageBreak/>
        <w:t>автор оказался покинутым и нуждается в защите со стороны государственных властей. Однако медицинские обследования показали, что ему было по крайней мере 19 лет. Соответственно, 16 ноября 2010 года автор был информирован Гла</w:t>
      </w:r>
      <w:r w:rsidRPr="007D18F1">
        <w:t>в</w:t>
      </w:r>
      <w:r w:rsidRPr="007D18F1">
        <w:t>ным управлением, что он не имеет права на госуда</w:t>
      </w:r>
      <w:r w:rsidRPr="007D18F1">
        <w:t>р</w:t>
      </w:r>
      <w:r w:rsidRPr="007D18F1">
        <w:t>ственную защиту, ибо он, как было установлено, является взрослым.</w:t>
      </w:r>
    </w:p>
    <w:p w:rsidR="00493D67" w:rsidRPr="007D18F1" w:rsidRDefault="00493D67" w:rsidP="00493D67">
      <w:pPr>
        <w:pStyle w:val="SingleTxt"/>
      </w:pPr>
      <w:r w:rsidRPr="007D18F1">
        <w:t>2.2</w:t>
      </w:r>
      <w:r w:rsidRPr="007D18F1">
        <w:tab/>
        <w:t>Автор оспорил решение Главного управления в барселонском суде первой инстанции № 18. Он утверждал, что является несовершеннолетним, а датой его рождения является 24 июля 1994 года, как указано в его свидетельстве о рожд</w:t>
      </w:r>
      <w:r w:rsidRPr="007D18F1">
        <w:t>е</w:t>
      </w:r>
      <w:r w:rsidRPr="007D18F1">
        <w:t>нии и в паспорте, выданном консульством Ганы в Мадриде 21 декабря 2010 года, и что тем самым он имеет право на государственную защиту. 22 июля 2011 года суд отклонил его ходатайство.</w:t>
      </w:r>
    </w:p>
    <w:p w:rsidR="00493D67" w:rsidRPr="007D18F1" w:rsidRDefault="00493D67" w:rsidP="00493D67">
      <w:pPr>
        <w:pStyle w:val="SingleTxt"/>
      </w:pPr>
      <w:r w:rsidRPr="007D18F1">
        <w:t>2.3</w:t>
      </w:r>
      <w:r w:rsidRPr="007D18F1">
        <w:tab/>
        <w:t>Автор подал апелляцию на решение суда № 18. 5 октября 2011 года барс</w:t>
      </w:r>
      <w:r w:rsidRPr="007D18F1">
        <w:t>е</w:t>
      </w:r>
      <w:r w:rsidRPr="007D18F1">
        <w:t>лонский Провинциальный суд отклонил апелляцию автора. 5 октября 2012 года он подал еще и кассационную жалобу в Верховный суд. 17 сентября 2013 года Верховный суд признал такую жалобу неприемлемой.</w:t>
      </w:r>
    </w:p>
    <w:p w:rsidR="00493D67" w:rsidRPr="007D18F1" w:rsidRDefault="00493D67" w:rsidP="00493D67">
      <w:pPr>
        <w:pStyle w:val="SingleTxt"/>
        <w:spacing w:after="0" w:line="120" w:lineRule="exact"/>
        <w:rPr>
          <w:sz w:val="10"/>
        </w:rPr>
      </w:pPr>
    </w:p>
    <w:p w:rsidR="00493D67" w:rsidRPr="007D18F1" w:rsidRDefault="00493D67" w:rsidP="00493D6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D18F1">
        <w:tab/>
      </w:r>
      <w:r w:rsidRPr="007D18F1">
        <w:tab/>
        <w:t>Жалоба</w:t>
      </w:r>
    </w:p>
    <w:p w:rsidR="00493D67" w:rsidRPr="007D18F1" w:rsidRDefault="00493D67" w:rsidP="00493D67">
      <w:pPr>
        <w:pStyle w:val="SingleTxt"/>
        <w:spacing w:after="0" w:line="120" w:lineRule="exact"/>
        <w:rPr>
          <w:sz w:val="10"/>
        </w:rPr>
      </w:pPr>
    </w:p>
    <w:p w:rsidR="00493D67" w:rsidRPr="007D18F1" w:rsidRDefault="00493D67" w:rsidP="00493D67">
      <w:pPr>
        <w:pStyle w:val="SingleTxt"/>
      </w:pPr>
      <w:r w:rsidRPr="007D18F1">
        <w:t>3.1</w:t>
      </w:r>
      <w:r w:rsidRPr="007D18F1">
        <w:tab/>
        <w:t>Автор утверждает, что государство-участник нарушило его права</w:t>
      </w:r>
      <w:r w:rsidR="00BC653F">
        <w:t xml:space="preserve"> по ст</w:t>
      </w:r>
      <w:r w:rsidR="00BC653F">
        <w:t>а</w:t>
      </w:r>
      <w:r w:rsidR="00BC653F">
        <w:t>тье </w:t>
      </w:r>
      <w:r w:rsidRPr="007D18F1">
        <w:t>3 в сочетании со статьями 18 (2) и 20 (1) и по статьям 8, 20, 27 и 29 Конве</w:t>
      </w:r>
      <w:r w:rsidRPr="007D18F1">
        <w:t>н</w:t>
      </w:r>
      <w:r w:rsidRPr="007D18F1">
        <w:t>ции.</w:t>
      </w:r>
    </w:p>
    <w:p w:rsidR="00493D67" w:rsidRPr="007D18F1" w:rsidRDefault="00493D67" w:rsidP="00493D67">
      <w:pPr>
        <w:pStyle w:val="SingleTxt"/>
      </w:pPr>
      <w:r w:rsidRPr="007D18F1">
        <w:t>3.2</w:t>
      </w:r>
      <w:r w:rsidRPr="007D18F1">
        <w:tab/>
        <w:t>Автор утверждает, что власти произвольно отказались признать его нес</w:t>
      </w:r>
      <w:r w:rsidRPr="007D18F1">
        <w:t>о</w:t>
      </w:r>
      <w:r w:rsidRPr="007D18F1">
        <w:t>вершеннолетним и проигнорировали дату рождения, указанную у него в паспо</w:t>
      </w:r>
      <w:r w:rsidRPr="007D18F1">
        <w:t>р</w:t>
      </w:r>
      <w:r w:rsidRPr="007D18F1">
        <w:t>те, хотя они никогда не оспаривали действительность этого документа. Мед</w:t>
      </w:r>
      <w:r w:rsidRPr="007D18F1">
        <w:t>и</w:t>
      </w:r>
      <w:r w:rsidRPr="007D18F1">
        <w:t>цинские обследования, проведенные властями с целью установить его возраст, и не проводились опытным врачом, и не востребовали соответствующую технол</w:t>
      </w:r>
      <w:r w:rsidRPr="007D18F1">
        <w:t>о</w:t>
      </w:r>
      <w:r w:rsidRPr="007D18F1">
        <w:t>гию и тесты для оценки возраста</w:t>
      </w:r>
      <w:r w:rsidRPr="00493D67">
        <w:rPr>
          <w:color w:val="943634" w:themeColor="accent2" w:themeShade="BF"/>
          <w:vertAlign w:val="superscript"/>
        </w:rPr>
        <w:footnoteReference w:id="3"/>
      </w:r>
      <w:r w:rsidRPr="007D18F1">
        <w:t>. Кроме того, автор утверждает, что медици</w:t>
      </w:r>
      <w:r w:rsidRPr="007D18F1">
        <w:t>н</w:t>
      </w:r>
      <w:r w:rsidRPr="007D18F1">
        <w:t>ские тесты с целью определить возраст человека должны проводиться только в том случае, когда у человека нет документации, указывающей его/ее дату рожд</w:t>
      </w:r>
      <w:r w:rsidRPr="007D18F1">
        <w:t>е</w:t>
      </w:r>
      <w:r w:rsidRPr="007D18F1">
        <w:t>ния.</w:t>
      </w:r>
    </w:p>
    <w:p w:rsidR="00493D67" w:rsidRPr="007D18F1" w:rsidRDefault="00493D67" w:rsidP="00493D67">
      <w:pPr>
        <w:pStyle w:val="SingleTxt"/>
      </w:pPr>
      <w:r w:rsidRPr="007D18F1">
        <w:t>3.3</w:t>
      </w:r>
      <w:r w:rsidRPr="007D18F1">
        <w:tab/>
        <w:t>Решение властей государства-участника лишило автора его правомочий на государственную защиту в качестве несовершеннолетнего, причинив ему пр</w:t>
      </w:r>
      <w:r w:rsidRPr="007D18F1">
        <w:t>о</w:t>
      </w:r>
      <w:r w:rsidRPr="007D18F1">
        <w:t>должающийся вред.</w:t>
      </w:r>
    </w:p>
    <w:p w:rsidR="00493D67" w:rsidRPr="007D18F1" w:rsidRDefault="00493D67" w:rsidP="00493D67">
      <w:pPr>
        <w:pStyle w:val="SingleTxt"/>
        <w:spacing w:after="0" w:line="120" w:lineRule="exact"/>
        <w:rPr>
          <w:sz w:val="10"/>
        </w:rPr>
      </w:pPr>
    </w:p>
    <w:p w:rsidR="00493D67" w:rsidRPr="007D18F1" w:rsidRDefault="00493D67" w:rsidP="00493D6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D18F1">
        <w:tab/>
      </w:r>
      <w:r w:rsidRPr="007D18F1">
        <w:tab/>
        <w:t>Вопросы и процедура их рассмотрения в Комитете</w:t>
      </w:r>
    </w:p>
    <w:p w:rsidR="00493D67" w:rsidRPr="007D18F1" w:rsidRDefault="00493D67" w:rsidP="00493D67">
      <w:pPr>
        <w:pStyle w:val="SingleTxt"/>
        <w:spacing w:after="0" w:line="120" w:lineRule="exact"/>
        <w:rPr>
          <w:sz w:val="10"/>
        </w:rPr>
      </w:pPr>
    </w:p>
    <w:p w:rsidR="00493D67" w:rsidRPr="007D18F1" w:rsidRDefault="00493D67" w:rsidP="00493D67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D18F1">
        <w:tab/>
      </w:r>
      <w:r w:rsidRPr="007D18F1">
        <w:tab/>
        <w:t>Рассмотрение вопроса о приемлемости</w:t>
      </w:r>
    </w:p>
    <w:p w:rsidR="00493D67" w:rsidRPr="007D18F1" w:rsidRDefault="00493D67" w:rsidP="00493D67">
      <w:pPr>
        <w:pStyle w:val="SingleTxt"/>
        <w:spacing w:after="0" w:line="120" w:lineRule="exact"/>
        <w:rPr>
          <w:sz w:val="10"/>
        </w:rPr>
      </w:pPr>
    </w:p>
    <w:p w:rsidR="00493D67" w:rsidRPr="007D18F1" w:rsidRDefault="00493D67" w:rsidP="00493D67">
      <w:pPr>
        <w:pStyle w:val="SingleTxt"/>
      </w:pPr>
      <w:r w:rsidRPr="007D18F1">
        <w:t>4.1</w:t>
      </w:r>
      <w:r w:rsidRPr="007D18F1">
        <w:tab/>
        <w:t>Прежде чем рассматривать любую жалобу, содержащуюся в сообщении, Комитет должен решить в соответствии с правилом 20 его правил процедуры в рамках Факультативного протокола, касающегося процедуры сообщений, являе</w:t>
      </w:r>
      <w:r w:rsidRPr="007D18F1">
        <w:t>т</w:t>
      </w:r>
      <w:r w:rsidRPr="007D18F1">
        <w:t>ся ли сообщение приемлемым.</w:t>
      </w:r>
    </w:p>
    <w:p w:rsidR="00493D67" w:rsidRPr="007D18F1" w:rsidRDefault="00493D67" w:rsidP="00493D67">
      <w:pPr>
        <w:pStyle w:val="SingleTxt"/>
      </w:pPr>
      <w:r w:rsidRPr="007D18F1">
        <w:t>4.2</w:t>
      </w:r>
      <w:r w:rsidRPr="007D18F1">
        <w:tab/>
        <w:t>Комитет принимает к сведению утверждения автора о том, что 16 ноября 2010 года Главное управлени</w:t>
      </w:r>
      <w:r w:rsidR="00BC653F">
        <w:t>е</w:t>
      </w:r>
      <w:r w:rsidRPr="007D18F1">
        <w:t xml:space="preserve"> по защите детей и подростков заключило, что он не является несовершеннолетним, и информировало его, что он не имеет права на защиту в качестве ребенка; впоследствии все судебные апелляции против эт</w:t>
      </w:r>
      <w:r w:rsidRPr="007D18F1">
        <w:t>о</w:t>
      </w:r>
      <w:r w:rsidRPr="007D18F1">
        <w:t>го решения были отклонены; и 17 сентября 2013 года Верховный суд признал н</w:t>
      </w:r>
      <w:r w:rsidRPr="007D18F1">
        <w:t>е</w:t>
      </w:r>
      <w:r w:rsidRPr="007D18F1">
        <w:t>приемлемой его кассационную жалобу. Комитет отмечает, что все факты, упом</w:t>
      </w:r>
      <w:r w:rsidRPr="007D18F1">
        <w:t>я</w:t>
      </w:r>
      <w:r w:rsidRPr="007D18F1">
        <w:t>нутые в сообщении, включая судебное решение по последней инстанции, пр</w:t>
      </w:r>
      <w:r w:rsidRPr="007D18F1">
        <w:t>о</w:t>
      </w:r>
      <w:r w:rsidRPr="007D18F1">
        <w:t xml:space="preserve">изошли до 14 апреля 2014 года − до даты вступления в силу Факультативного протокола для государства-участника. Соответственно, Комитет заключает, что, </w:t>
      </w:r>
      <w:r w:rsidRPr="007D18F1">
        <w:lastRenderedPageBreak/>
        <w:t>согласно статье 7 g) Факультативного протокола, рассмотрение настоящего с</w:t>
      </w:r>
      <w:r w:rsidRPr="007D18F1">
        <w:t>о</w:t>
      </w:r>
      <w:r w:rsidRPr="007D18F1">
        <w:t>общения возбраняется ему ratione temporis.</w:t>
      </w:r>
    </w:p>
    <w:p w:rsidR="00493D67" w:rsidRPr="007D18F1" w:rsidRDefault="00493D67" w:rsidP="00493D67">
      <w:pPr>
        <w:pStyle w:val="SingleTxt"/>
      </w:pPr>
      <w:r w:rsidRPr="007D18F1">
        <w:t>5.</w:t>
      </w:r>
      <w:r w:rsidRPr="007D18F1">
        <w:tab/>
        <w:t>Поэтому Комитет постановляет:</w:t>
      </w:r>
    </w:p>
    <w:p w:rsidR="00493D67" w:rsidRPr="007D18F1" w:rsidRDefault="00493D67" w:rsidP="00493D67">
      <w:pPr>
        <w:pStyle w:val="SingleTxt"/>
      </w:pPr>
      <w:r>
        <w:rPr>
          <w:lang w:val="en-US"/>
        </w:rPr>
        <w:tab/>
      </w:r>
      <w:r w:rsidRPr="007D18F1">
        <w:t>а)</w:t>
      </w:r>
      <w:r w:rsidRPr="007D18F1">
        <w:tab/>
        <w:t>признать сообщение неприемлемым по статье 7 g) Факультативного протокола;</w:t>
      </w:r>
    </w:p>
    <w:p w:rsidR="00493D67" w:rsidRPr="00493D67" w:rsidRDefault="00493D67" w:rsidP="00493D67">
      <w:pPr>
        <w:pStyle w:val="SingleTxt"/>
      </w:pPr>
      <w:r>
        <w:rPr>
          <w:lang w:val="en-US"/>
        </w:rPr>
        <w:tab/>
      </w:r>
      <w:r w:rsidRPr="007D18F1">
        <w:t>b)</w:t>
      </w:r>
      <w:r w:rsidRPr="007D18F1">
        <w:tab/>
        <w:t>препроводить настоящее решение автору сообщения и в порядке и</w:t>
      </w:r>
      <w:r w:rsidRPr="007D18F1">
        <w:t>н</w:t>
      </w:r>
      <w:r w:rsidRPr="007D18F1">
        <w:t>формации государству-участнику.</w:t>
      </w:r>
    </w:p>
    <w:p w:rsidR="00013DDC" w:rsidRPr="00493D67" w:rsidRDefault="00493D67" w:rsidP="00493D67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" strokecolor="#010000" strokeweight=".25pt"/>
            </w:pict>
          </mc:Fallback>
        </mc:AlternateContent>
      </w:r>
    </w:p>
    <w:sectPr w:rsidR="00013DDC" w:rsidRPr="00493D67" w:rsidSect="00013DDC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02T10:52:00Z" w:initials="Start">
    <w:p w:rsidR="00013DDC" w:rsidRPr="00493D67" w:rsidRDefault="00013DDC">
      <w:pPr>
        <w:pStyle w:val="CommentText"/>
        <w:rPr>
          <w:lang w:val="en-US"/>
        </w:rPr>
      </w:pPr>
      <w:r>
        <w:fldChar w:fldCharType="begin"/>
      </w:r>
      <w:r w:rsidRPr="00493D67">
        <w:rPr>
          <w:rStyle w:val="CommentReference"/>
          <w:lang w:val="en-US"/>
        </w:rPr>
        <w:instrText xml:space="preserve"> </w:instrText>
      </w:r>
      <w:r w:rsidRPr="00493D67">
        <w:rPr>
          <w:lang w:val="en-US"/>
        </w:rPr>
        <w:instrText>PAGE \# "'Page: '#'</w:instrText>
      </w:r>
      <w:r w:rsidRPr="00493D67">
        <w:rPr>
          <w:lang w:val="en-US"/>
        </w:rPr>
        <w:br/>
        <w:instrText>'"</w:instrText>
      </w:r>
      <w:r w:rsidRPr="00493D6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93D67">
        <w:rPr>
          <w:lang w:val="en-US"/>
        </w:rPr>
        <w:t>&lt;&lt;ODS JOB NO&gt;&gt;N1515142R&lt;&lt;ODS JOB NO&gt;&gt;</w:t>
      </w:r>
    </w:p>
    <w:p w:rsidR="00013DDC" w:rsidRDefault="00013DDC">
      <w:pPr>
        <w:pStyle w:val="CommentText"/>
      </w:pPr>
      <w:r>
        <w:t>&lt;&lt;ODS DOC SYMBOL1&gt;&gt;CRC/C/69/D/1/2014&lt;&lt;ODS DOC SYMBOL1&gt;&gt;</w:t>
      </w:r>
    </w:p>
    <w:p w:rsidR="00013DDC" w:rsidRDefault="00013DDC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3AF" w:rsidRDefault="00E573AF" w:rsidP="008A1A7A">
      <w:pPr>
        <w:spacing w:line="240" w:lineRule="auto"/>
      </w:pPr>
      <w:r>
        <w:separator/>
      </w:r>
    </w:p>
  </w:endnote>
  <w:endnote w:type="continuationSeparator" w:id="0">
    <w:p w:rsidR="00E573AF" w:rsidRDefault="00E573AF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013DDC" w:rsidTr="00013DDC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013DDC" w:rsidRPr="00013DDC" w:rsidRDefault="00013DDC" w:rsidP="00013DDC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184236">
            <w:rPr>
              <w:noProof/>
            </w:rPr>
            <w:t>4</w:t>
          </w:r>
          <w:r>
            <w:fldChar w:fldCharType="end"/>
          </w:r>
          <w:r>
            <w:t>/</w:t>
          </w:r>
          <w:fldSimple w:instr=" NUMPAGES  \* Arabic  \* MERGEFORMAT ">
            <w:r w:rsidR="00184236">
              <w:rPr>
                <w:noProof/>
              </w:rPr>
              <w:t>4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013DDC" w:rsidRPr="00013DDC" w:rsidRDefault="00013DDC" w:rsidP="00013DDC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184236">
            <w:rPr>
              <w:b w:val="0"/>
              <w:color w:val="000000"/>
              <w:sz w:val="14"/>
            </w:rPr>
            <w:t>GE.15-11335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013DDC" w:rsidRPr="00013DDC" w:rsidRDefault="00013DDC" w:rsidP="00013DD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013DDC" w:rsidTr="00013DDC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013DDC" w:rsidRPr="00013DDC" w:rsidRDefault="00013DDC" w:rsidP="00013DDC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184236">
            <w:rPr>
              <w:b w:val="0"/>
              <w:color w:val="000000"/>
              <w:sz w:val="14"/>
            </w:rPr>
            <w:t>GE.15-11335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013DDC" w:rsidRPr="00013DDC" w:rsidRDefault="00013DDC" w:rsidP="00013DDC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184236">
            <w:rPr>
              <w:noProof/>
            </w:rPr>
            <w:t>4</w:t>
          </w:r>
          <w:r>
            <w:fldChar w:fldCharType="end"/>
          </w:r>
          <w:r>
            <w:t>/</w:t>
          </w:r>
          <w:fldSimple w:instr=" NUMPAGES  \* Arabic  \* MERGEFORMAT ">
            <w:r w:rsidR="00184236">
              <w:rPr>
                <w:noProof/>
              </w:rPr>
              <w:t>4</w:t>
            </w:r>
          </w:fldSimple>
        </w:p>
      </w:tc>
    </w:tr>
  </w:tbl>
  <w:p w:rsidR="00013DDC" w:rsidRPr="00013DDC" w:rsidRDefault="00013DDC" w:rsidP="00013DD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013DDC" w:rsidTr="00013DDC">
      <w:tblPrEx>
        <w:tblCellMar>
          <w:top w:w="0" w:type="dxa"/>
          <w:bottom w:w="0" w:type="dxa"/>
        </w:tblCellMar>
      </w:tblPrEx>
      <w:tc>
        <w:tcPr>
          <w:tcW w:w="3873" w:type="dxa"/>
        </w:tcPr>
        <w:p w:rsidR="00013DDC" w:rsidRDefault="00013DDC" w:rsidP="00013DDC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7254C13A" wp14:editId="3885B88B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RC/C/69/D/1/2014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69/D/1/2014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GE.15-11335 (R)</w:t>
          </w:r>
          <w:r>
            <w:rPr>
              <w:color w:val="010000"/>
            </w:rPr>
            <w:t xml:space="preserve">    021015    021015</w:t>
          </w:r>
        </w:p>
        <w:p w:rsidR="00013DDC" w:rsidRPr="00013DDC" w:rsidRDefault="00013DDC" w:rsidP="00013DDC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*1511335*</w:t>
          </w:r>
        </w:p>
      </w:tc>
      <w:tc>
        <w:tcPr>
          <w:tcW w:w="5127" w:type="dxa"/>
        </w:tcPr>
        <w:p w:rsidR="00013DDC" w:rsidRDefault="00013DDC" w:rsidP="00013DDC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7D058AAD" wp14:editId="58A61B69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13DDC" w:rsidRPr="00013DDC" w:rsidRDefault="00013DDC" w:rsidP="00013DD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3AF" w:rsidRPr="00493D67" w:rsidRDefault="00493D67" w:rsidP="00493D67">
      <w:pPr>
        <w:pStyle w:val="Footer"/>
        <w:spacing w:after="80"/>
        <w:ind w:left="792"/>
        <w:rPr>
          <w:sz w:val="16"/>
        </w:rPr>
      </w:pPr>
      <w:r w:rsidRPr="00493D67">
        <w:rPr>
          <w:sz w:val="16"/>
        </w:rPr>
        <w:t>__________________</w:t>
      </w:r>
    </w:p>
  </w:footnote>
  <w:footnote w:type="continuationSeparator" w:id="0">
    <w:p w:rsidR="00E573AF" w:rsidRPr="00493D67" w:rsidRDefault="00493D67" w:rsidP="00493D67">
      <w:pPr>
        <w:pStyle w:val="Footer"/>
        <w:spacing w:after="80"/>
        <w:ind w:left="792"/>
        <w:rPr>
          <w:sz w:val="16"/>
        </w:rPr>
      </w:pPr>
      <w:r w:rsidRPr="00493D67">
        <w:rPr>
          <w:sz w:val="16"/>
        </w:rPr>
        <w:t>__________________</w:t>
      </w:r>
    </w:p>
  </w:footnote>
  <w:footnote w:id="1">
    <w:p w:rsidR="00493D67" w:rsidRPr="00493D67" w:rsidRDefault="00493D67" w:rsidP="00493D6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</w:rPr>
      </w:pPr>
      <w:r>
        <w:rPr>
          <w:lang w:val="en-US"/>
        </w:rPr>
        <w:tab/>
      </w:r>
      <w:r w:rsidRPr="00493D67">
        <w:rPr>
          <w:rStyle w:val="FootnoteReference"/>
          <w:vertAlign w:val="baseline"/>
        </w:rPr>
        <w:t>*</w:t>
      </w:r>
      <w:r w:rsidRPr="00493D67">
        <w:tab/>
      </w:r>
      <w:r>
        <w:t>В рассмотрении настоящего сообщения участвовали следующие члены Комитета: А</w:t>
      </w:r>
      <w:r w:rsidRPr="00ED1A6C">
        <w:t xml:space="preserve">маль Салман Альдосери, </w:t>
      </w:r>
      <w:r>
        <w:t>Сюзанн Ахо Ассума, Ренате Винтер</w:t>
      </w:r>
      <w:r w:rsidRPr="00ED1A6C">
        <w:t xml:space="preserve">, </w:t>
      </w:r>
      <w:r>
        <w:t>Бернар Гасто,</w:t>
      </w:r>
      <w:r w:rsidRPr="00ED1A6C">
        <w:t xml:space="preserve"> </w:t>
      </w:r>
      <w:r>
        <w:t>Петер Гуран,</w:t>
      </w:r>
      <w:r w:rsidRPr="00ED1A6C">
        <w:t xml:space="preserve"> </w:t>
      </w:r>
      <w:r>
        <w:t>Хинд Аюби Идрисси,</w:t>
      </w:r>
      <w:r w:rsidRPr="00ED1A6C">
        <w:t xml:space="preserve"> </w:t>
      </w:r>
      <w:r>
        <w:t>Хатем Котране,</w:t>
      </w:r>
      <w:r w:rsidRPr="00ED1A6C">
        <w:t xml:space="preserve"> </w:t>
      </w:r>
      <w:r>
        <w:t>Беньям Давит Мезмур, Кларенс Нельсон, Вандерлину Ногейра Нету, Хосе Анхель Родригес Рейес, Кирстен Сандберг</w:t>
      </w:r>
      <w:r w:rsidRPr="00ED1A6C">
        <w:t xml:space="preserve">, </w:t>
      </w:r>
      <w:r>
        <w:t>Сара де Хесус Овьедо Фьерро,</w:t>
      </w:r>
      <w:r w:rsidRPr="00ED1A6C">
        <w:t xml:space="preserve"> </w:t>
      </w:r>
      <w:r>
        <w:t>Ольга А. Хазова</w:t>
      </w:r>
      <w:r w:rsidRPr="00ED1A6C">
        <w:t xml:space="preserve"> и </w:t>
      </w:r>
      <w:r>
        <w:t>Ясмин Мухамад Шарифф</w:t>
      </w:r>
      <w:r w:rsidRPr="00493D67">
        <w:t>.</w:t>
      </w:r>
    </w:p>
    <w:p w:rsidR="00493D67" w:rsidRPr="00493D67" w:rsidRDefault="00493D67" w:rsidP="00493D6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493D67">
        <w:tab/>
      </w:r>
      <w:r>
        <w:t>В соответствии с пунктом 1 а) правила 8 правил процедуры Комитета в рамках Факультативного протокола к Конвенции о правах ребенка, касающегося процедуры сообщений, в рассмотрении настоящего сообщения не участвовал член комитета Хорхе Кардона Льоренс.</w:t>
      </w:r>
    </w:p>
  </w:footnote>
  <w:footnote w:id="2">
    <w:p w:rsidR="00493D67" w:rsidRPr="008B5057" w:rsidRDefault="00493D67" w:rsidP="00493D67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Факультативный протокол к Конвенции о правах ребенка, касающийся процедуры сообщений, вступил в силу для государства-участника 14 апреля 2014 года.</w:t>
      </w:r>
    </w:p>
  </w:footnote>
  <w:footnote w:id="3">
    <w:p w:rsidR="00493D67" w:rsidRPr="00BB5268" w:rsidRDefault="00493D67" w:rsidP="00493D67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s-ES"/>
        </w:rPr>
      </w:pPr>
      <w:r>
        <w:tab/>
      </w:r>
      <w:r>
        <w:rPr>
          <w:rStyle w:val="FootnoteReference"/>
        </w:rPr>
        <w:footnoteRef/>
      </w:r>
      <w:r>
        <w:tab/>
        <w:t>Автор ссылается на Детский фонд Организации Объединенных Наций:</w:t>
      </w:r>
      <w:r w:rsidR="00D27D1D">
        <w:t xml:space="preserve"> «</w:t>
      </w:r>
      <w:r>
        <w:t xml:space="preserve">Ni ilegales ni invisibles. </w:t>
      </w:r>
      <w:r w:rsidRPr="00BB5268">
        <w:rPr>
          <w:lang w:val="es-ES"/>
        </w:rPr>
        <w:t>Realidad jurídica y social de los menor</w:t>
      </w:r>
      <w:r w:rsidR="00D27D1D">
        <w:rPr>
          <w:lang w:val="es-ES"/>
        </w:rPr>
        <w:t>es extranjeros en España (2009)</w:t>
      </w:r>
      <w:r w:rsidR="00D27D1D" w:rsidRPr="00D27D1D">
        <w:rPr>
          <w:lang w:val="es-ES"/>
        </w:rPr>
        <w:t>»</w:t>
      </w:r>
      <w:r w:rsidRPr="00BB5268">
        <w:rPr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013DDC" w:rsidTr="00013DDC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013DDC" w:rsidRPr="00013DDC" w:rsidRDefault="00013DDC" w:rsidP="00013DD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84236">
            <w:rPr>
              <w:b/>
            </w:rPr>
            <w:t>CRC/C/69/D/1/2014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013DDC" w:rsidRDefault="00013DDC" w:rsidP="00013DDC">
          <w:pPr>
            <w:pStyle w:val="Header"/>
          </w:pPr>
        </w:p>
      </w:tc>
    </w:tr>
  </w:tbl>
  <w:p w:rsidR="00013DDC" w:rsidRPr="00013DDC" w:rsidRDefault="00013DDC" w:rsidP="00013DD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013DDC" w:rsidTr="00013DDC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013DDC" w:rsidRDefault="00013DDC" w:rsidP="00013DDC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013DDC" w:rsidRPr="00013DDC" w:rsidRDefault="00013DDC" w:rsidP="00013DD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84236">
            <w:rPr>
              <w:b/>
            </w:rPr>
            <w:t>CRC/C/69/D/1/2014</w:t>
          </w:r>
          <w:r>
            <w:rPr>
              <w:b/>
            </w:rPr>
            <w:fldChar w:fldCharType="end"/>
          </w:r>
        </w:p>
      </w:tc>
    </w:tr>
  </w:tbl>
  <w:p w:rsidR="00013DDC" w:rsidRPr="00013DDC" w:rsidRDefault="00013DDC" w:rsidP="00013DD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013DDC" w:rsidTr="00013DD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13DDC" w:rsidRPr="00013DDC" w:rsidRDefault="00013DDC" w:rsidP="00013DD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13DDC" w:rsidRDefault="00013DDC" w:rsidP="00013DDC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13DDC" w:rsidRPr="00013DDC" w:rsidRDefault="00013DDC" w:rsidP="00013DD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CRC</w:t>
          </w:r>
          <w:r>
            <w:rPr>
              <w:sz w:val="20"/>
            </w:rPr>
            <w:t>/C/69/D/1/2014</w:t>
          </w:r>
        </w:p>
      </w:tc>
    </w:tr>
    <w:tr w:rsidR="00013DDC" w:rsidRPr="00493D67" w:rsidTr="00013DD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13DDC" w:rsidRPr="00013DDC" w:rsidRDefault="00013DDC" w:rsidP="00013DDC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5A9B09A9" wp14:editId="08CE6DBE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13DDC" w:rsidRPr="00013DDC" w:rsidRDefault="00013DDC" w:rsidP="00013DDC">
          <w:pPr>
            <w:pStyle w:val="XLarge"/>
            <w:spacing w:before="109" w:line="330" w:lineRule="exact"/>
          </w:pPr>
          <w:r>
            <w:t>Конвенция</w:t>
          </w:r>
          <w:r>
            <w:br/>
            <w:t>о правах ребенка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13DDC" w:rsidRPr="00013DDC" w:rsidRDefault="00013DDC" w:rsidP="00013DDC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13DDC" w:rsidRPr="00493D67" w:rsidRDefault="00013DDC" w:rsidP="00013DDC">
          <w:pPr>
            <w:pStyle w:val="Distribution"/>
            <w:rPr>
              <w:color w:val="000000"/>
              <w:lang w:val="en-US"/>
            </w:rPr>
          </w:pPr>
          <w:r w:rsidRPr="00493D67">
            <w:rPr>
              <w:color w:val="000000"/>
              <w:lang w:val="en-US"/>
            </w:rPr>
            <w:t>Distr.: General</w:t>
          </w:r>
        </w:p>
        <w:p w:rsidR="00013DDC" w:rsidRPr="00493D67" w:rsidRDefault="00013DDC" w:rsidP="00013DDC">
          <w:pPr>
            <w:pStyle w:val="Publication"/>
            <w:rPr>
              <w:color w:val="000000"/>
              <w:lang w:val="en-US"/>
            </w:rPr>
          </w:pPr>
          <w:r w:rsidRPr="00493D67">
            <w:rPr>
              <w:color w:val="000000"/>
              <w:lang w:val="en-US"/>
            </w:rPr>
            <w:t>8 July 2015</w:t>
          </w:r>
        </w:p>
        <w:p w:rsidR="00013DDC" w:rsidRPr="00493D67" w:rsidRDefault="00013DDC" w:rsidP="00013DDC">
          <w:pPr>
            <w:rPr>
              <w:color w:val="000000"/>
              <w:lang w:val="en-US"/>
            </w:rPr>
          </w:pPr>
          <w:r w:rsidRPr="00493D67">
            <w:rPr>
              <w:color w:val="000000"/>
              <w:lang w:val="en-US"/>
            </w:rPr>
            <w:t>Russian</w:t>
          </w:r>
        </w:p>
        <w:p w:rsidR="00013DDC" w:rsidRPr="00493D67" w:rsidRDefault="00013DDC" w:rsidP="00013DDC">
          <w:pPr>
            <w:pStyle w:val="Original"/>
            <w:rPr>
              <w:color w:val="000000"/>
              <w:lang w:val="en-US"/>
            </w:rPr>
          </w:pPr>
          <w:r w:rsidRPr="00493D67">
            <w:rPr>
              <w:color w:val="000000"/>
              <w:lang w:val="en-US"/>
            </w:rPr>
            <w:t>Original: English</w:t>
          </w:r>
        </w:p>
        <w:p w:rsidR="00013DDC" w:rsidRPr="00493D67" w:rsidRDefault="00013DDC" w:rsidP="00013DDC">
          <w:pPr>
            <w:rPr>
              <w:lang w:val="en-US"/>
            </w:rPr>
          </w:pPr>
        </w:p>
      </w:tc>
    </w:tr>
  </w:tbl>
  <w:p w:rsidR="00013DDC" w:rsidRPr="00493D67" w:rsidRDefault="00013DDC" w:rsidP="00013DDC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1335*"/>
    <w:docVar w:name="CreationDt" w:val="10/2/2015 10:52 AM"/>
    <w:docVar w:name="DocCategory" w:val="Doc"/>
    <w:docVar w:name="DocType" w:val="Final"/>
    <w:docVar w:name="DutyStation" w:val="Geneva"/>
    <w:docVar w:name="FooterJN" w:val="GE.15-11335"/>
    <w:docVar w:name="jobn" w:val="GE.15-11335 (R)"/>
    <w:docVar w:name="jobnDT" w:val="GE.15-11335 (R)   021015"/>
    <w:docVar w:name="jobnDTDT" w:val="GE.15-11335 (R)   021015   021015"/>
    <w:docVar w:name="JobNo" w:val="GE.1511335R"/>
    <w:docVar w:name="JobNo2" w:val="1515142R"/>
    <w:docVar w:name="LocalDrive" w:val="0"/>
    <w:docVar w:name="OandT" w:val="ei"/>
    <w:docVar w:name="PaperSize" w:val="A4"/>
    <w:docVar w:name="sss1" w:val="CRC/C/69/D/1/2014"/>
    <w:docVar w:name="sss2" w:val="-"/>
    <w:docVar w:name="Symbol1" w:val="CRC/C/69/D/1/2014"/>
    <w:docVar w:name="Symbol2" w:val="-"/>
  </w:docVars>
  <w:rsids>
    <w:rsidRoot w:val="00E573AF"/>
    <w:rsid w:val="00004615"/>
    <w:rsid w:val="00004756"/>
    <w:rsid w:val="00010735"/>
    <w:rsid w:val="00013DDC"/>
    <w:rsid w:val="00013E03"/>
    <w:rsid w:val="00015201"/>
    <w:rsid w:val="0001588C"/>
    <w:rsid w:val="000162FB"/>
    <w:rsid w:val="00024A67"/>
    <w:rsid w:val="00025CF3"/>
    <w:rsid w:val="0002669B"/>
    <w:rsid w:val="0003306A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53645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4236"/>
    <w:rsid w:val="001862BD"/>
    <w:rsid w:val="00193822"/>
    <w:rsid w:val="0019704E"/>
    <w:rsid w:val="001A0D31"/>
    <w:rsid w:val="001A39EE"/>
    <w:rsid w:val="001A4338"/>
    <w:rsid w:val="001A6777"/>
    <w:rsid w:val="001A76E4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17F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02F95"/>
    <w:rsid w:val="00415DEC"/>
    <w:rsid w:val="00427FE5"/>
    <w:rsid w:val="00433222"/>
    <w:rsid w:val="00436A23"/>
    <w:rsid w:val="00436F13"/>
    <w:rsid w:val="004420FB"/>
    <w:rsid w:val="00445A4E"/>
    <w:rsid w:val="004502EC"/>
    <w:rsid w:val="004504A6"/>
    <w:rsid w:val="00460D23"/>
    <w:rsid w:val="004645DD"/>
    <w:rsid w:val="0046710A"/>
    <w:rsid w:val="0047759D"/>
    <w:rsid w:val="00487893"/>
    <w:rsid w:val="00490AB8"/>
    <w:rsid w:val="00493D67"/>
    <w:rsid w:val="0049612D"/>
    <w:rsid w:val="004964B8"/>
    <w:rsid w:val="004A04A6"/>
    <w:rsid w:val="004A21EE"/>
    <w:rsid w:val="004A36EE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4578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33CB"/>
    <w:rsid w:val="00593E2F"/>
    <w:rsid w:val="00595A74"/>
    <w:rsid w:val="005A002C"/>
    <w:rsid w:val="005A1D01"/>
    <w:rsid w:val="005A2A0D"/>
    <w:rsid w:val="005A5601"/>
    <w:rsid w:val="005A62A9"/>
    <w:rsid w:val="005A7964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34CB"/>
    <w:rsid w:val="006B452C"/>
    <w:rsid w:val="006B590B"/>
    <w:rsid w:val="006C44B7"/>
    <w:rsid w:val="006C59D5"/>
    <w:rsid w:val="006D58BE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541ED"/>
    <w:rsid w:val="00763C4A"/>
    <w:rsid w:val="00767AED"/>
    <w:rsid w:val="0077374B"/>
    <w:rsid w:val="007746A3"/>
    <w:rsid w:val="007766E6"/>
    <w:rsid w:val="00776EF1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750"/>
    <w:rsid w:val="00844407"/>
    <w:rsid w:val="00853E2A"/>
    <w:rsid w:val="008541E9"/>
    <w:rsid w:val="00856EEB"/>
    <w:rsid w:val="00873020"/>
    <w:rsid w:val="008739EB"/>
    <w:rsid w:val="00873AE8"/>
    <w:rsid w:val="008776BB"/>
    <w:rsid w:val="00880540"/>
    <w:rsid w:val="0088396E"/>
    <w:rsid w:val="00884EB1"/>
    <w:rsid w:val="008A1A7A"/>
    <w:rsid w:val="008A45EE"/>
    <w:rsid w:val="008A7480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12DC"/>
    <w:rsid w:val="009327BF"/>
    <w:rsid w:val="00934047"/>
    <w:rsid w:val="0093512D"/>
    <w:rsid w:val="00935F33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A6713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03D74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20A0"/>
    <w:rsid w:val="00BC653F"/>
    <w:rsid w:val="00BC75AA"/>
    <w:rsid w:val="00BD0770"/>
    <w:rsid w:val="00BD2F16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4878"/>
    <w:rsid w:val="00CB519E"/>
    <w:rsid w:val="00CC2E58"/>
    <w:rsid w:val="00CC3D89"/>
    <w:rsid w:val="00CC5B37"/>
    <w:rsid w:val="00CD2ED3"/>
    <w:rsid w:val="00CD302C"/>
    <w:rsid w:val="00CD3C62"/>
    <w:rsid w:val="00CE4211"/>
    <w:rsid w:val="00CF021B"/>
    <w:rsid w:val="00CF066B"/>
    <w:rsid w:val="00CF07BE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27D1D"/>
    <w:rsid w:val="00D32157"/>
    <w:rsid w:val="00D35B2E"/>
    <w:rsid w:val="00D40F84"/>
    <w:rsid w:val="00D434AF"/>
    <w:rsid w:val="00D44FA6"/>
    <w:rsid w:val="00D554C9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4BBB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3AF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280C"/>
    <w:rsid w:val="00EB646E"/>
    <w:rsid w:val="00EC34C1"/>
    <w:rsid w:val="00EC6F5D"/>
    <w:rsid w:val="00EC7A61"/>
    <w:rsid w:val="00ED1C96"/>
    <w:rsid w:val="00ED3E61"/>
    <w:rsid w:val="00EE3586"/>
    <w:rsid w:val="00EE63A7"/>
    <w:rsid w:val="00EE7954"/>
    <w:rsid w:val="00EF1FBD"/>
    <w:rsid w:val="00EF29BE"/>
    <w:rsid w:val="00EF7FD0"/>
    <w:rsid w:val="00F07943"/>
    <w:rsid w:val="00F07DDF"/>
    <w:rsid w:val="00F11204"/>
    <w:rsid w:val="00F16256"/>
    <w:rsid w:val="00F231E8"/>
    <w:rsid w:val="00F26EA8"/>
    <w:rsid w:val="00F30632"/>
    <w:rsid w:val="00F31B97"/>
    <w:rsid w:val="00F33544"/>
    <w:rsid w:val="00F35ACF"/>
    <w:rsid w:val="00F36445"/>
    <w:rsid w:val="00F40CAB"/>
    <w:rsid w:val="00F414C3"/>
    <w:rsid w:val="00F51C87"/>
    <w:rsid w:val="00F5214D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27350A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013D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3DD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3DDC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3D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3DDC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table" w:styleId="TableGrid">
    <w:name w:val="Table Grid"/>
    <w:basedOn w:val="TableNormal"/>
    <w:rsid w:val="00493D67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27350A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013D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3DD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3DDC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3D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3DDC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table" w:styleId="TableGrid">
    <w:name w:val="Table Grid"/>
    <w:basedOn w:val="TableNormal"/>
    <w:rsid w:val="00493D67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B8061-0905-4670-ADE1-80B67A645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707</Words>
  <Characters>4377</Characters>
  <Application>Microsoft Office Word</Application>
  <DocSecurity>0</DocSecurity>
  <Lines>133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Izotova Elena</dc:creator>
  <cp:lastModifiedBy>Izotova Elena</cp:lastModifiedBy>
  <cp:revision>6</cp:revision>
  <cp:lastPrinted>2015-10-02T09:26:00Z</cp:lastPrinted>
  <dcterms:created xsi:type="dcterms:W3CDTF">2015-10-02T09:22:00Z</dcterms:created>
  <dcterms:modified xsi:type="dcterms:W3CDTF">2015-10-02T09:32:00Z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1511335R</vt:lpwstr>
  </property>
  <property fmtid="{D5CDD505-2E9C-101B-9397-08002B2CF9AE}" pid="3" name="ODSRefJobNo">
    <vt:lpwstr>1515142R</vt:lpwstr>
  </property>
  <property fmtid="{D5CDD505-2E9C-101B-9397-08002B2CF9AE}" pid="4" name="Symbol1">
    <vt:lpwstr>CRC/C/69/D/1/2014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ei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8 July 2015</vt:lpwstr>
  </property>
  <property fmtid="{D5CDD505-2E9C-101B-9397-08002B2CF9AE}" pid="12" name="Original">
    <vt:lpwstr>English</vt:lpwstr>
  </property>
  <property fmtid="{D5CDD505-2E9C-101B-9397-08002B2CF9AE}" pid="13" name="Release Date">
    <vt:lpwstr>021015</vt:lpwstr>
  </property>
</Properties>
</file>