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207E8A" w:rsidP="00207E8A">
            <w:pPr>
              <w:suppressAutoHyphens w:val="0"/>
              <w:spacing w:after="20"/>
              <w:jc w:val="right"/>
            </w:pPr>
            <w:r w:rsidRPr="00207E8A">
              <w:rPr>
                <w:sz w:val="40"/>
              </w:rPr>
              <w:t>CAT</w:t>
            </w:r>
            <w:r>
              <w:t>/C/SR.1069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207E8A" w:rsidRDefault="00207E8A" w:rsidP="00207E8A">
            <w:pPr>
              <w:suppressAutoHyphens w:val="0"/>
              <w:spacing w:before="240" w:line="240" w:lineRule="exact"/>
            </w:pPr>
            <w:r>
              <w:t>Distr.: General</w:t>
            </w:r>
          </w:p>
          <w:p w:rsidR="00207E8A" w:rsidRDefault="00B7231C" w:rsidP="00207E8A">
            <w:pPr>
              <w:suppressAutoHyphens w:val="0"/>
            </w:pPr>
            <w:r>
              <w:t>2</w:t>
            </w:r>
            <w:r w:rsidR="00207E8A">
              <w:t xml:space="preserve"> </w:t>
            </w:r>
            <w:r>
              <w:t xml:space="preserve">November </w:t>
            </w:r>
            <w:r w:rsidR="00207E8A">
              <w:t>2012</w:t>
            </w:r>
          </w:p>
          <w:p w:rsidR="00207E8A" w:rsidRDefault="00207E8A" w:rsidP="00207E8A">
            <w:pPr>
              <w:suppressAutoHyphens w:val="0"/>
            </w:pPr>
            <w:r>
              <w:t>English</w:t>
            </w:r>
          </w:p>
          <w:p w:rsidR="00B56E9C" w:rsidRDefault="00207E8A" w:rsidP="00207E8A">
            <w:pPr>
              <w:suppressAutoHyphens w:val="0"/>
            </w:pPr>
            <w:r>
              <w:t>Original: French</w:t>
            </w:r>
          </w:p>
        </w:tc>
      </w:tr>
    </w:tbl>
    <w:p w:rsidR="00207E8A" w:rsidRDefault="00207E8A" w:rsidP="00207E8A">
      <w:pPr>
        <w:spacing w:before="120"/>
        <w:rPr>
          <w:b/>
          <w:sz w:val="24"/>
        </w:rPr>
      </w:pPr>
      <w:r>
        <w:rPr>
          <w:b/>
          <w:sz w:val="24"/>
        </w:rPr>
        <w:t>Committee against Torture</w:t>
      </w:r>
    </w:p>
    <w:p w:rsidR="00207E8A" w:rsidRDefault="00207E8A" w:rsidP="00207E8A">
      <w:pPr>
        <w:spacing w:after="120"/>
        <w:rPr>
          <w:b/>
        </w:rPr>
      </w:pPr>
      <w:r>
        <w:rPr>
          <w:b/>
        </w:rPr>
        <w:t>Forty-</w:t>
      </w:r>
      <w:r w:rsidR="00486003">
        <w:rPr>
          <w:b/>
        </w:rPr>
        <w:t>eighth</w:t>
      </w:r>
      <w:r>
        <w:rPr>
          <w:b/>
        </w:rPr>
        <w:t xml:space="preserve"> session</w:t>
      </w:r>
    </w:p>
    <w:p w:rsidR="00207E8A" w:rsidRDefault="00207E8A" w:rsidP="00207E8A">
      <w:pPr>
        <w:rPr>
          <w:b/>
        </w:rPr>
      </w:pPr>
      <w:r>
        <w:rPr>
          <w:b/>
        </w:rPr>
        <w:t>Summary record of the first part (public)</w:t>
      </w:r>
      <w:r w:rsidR="00D509B2" w:rsidRPr="00D509B2">
        <w:t>*</w:t>
      </w:r>
      <w:r>
        <w:rPr>
          <w:b/>
        </w:rPr>
        <w:t xml:space="preserve"> of the 1069th meeting</w:t>
      </w:r>
    </w:p>
    <w:p w:rsidR="00207E8A" w:rsidRDefault="00207E8A" w:rsidP="00207E8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14 May 2012, at 3 p.m.</w:t>
      </w:r>
    </w:p>
    <w:p w:rsidR="00207E8A" w:rsidRDefault="00207E8A" w:rsidP="00207E8A">
      <w:pPr>
        <w:tabs>
          <w:tab w:val="right" w:pos="992"/>
          <w:tab w:val="left" w:pos="1276"/>
          <w:tab w:val="right" w:leader="dot" w:pos="8504"/>
        </w:tabs>
        <w:spacing w:after="120"/>
      </w:pPr>
      <w:r>
        <w:rPr>
          <w:i/>
        </w:rPr>
        <w:tab/>
        <w:t>Chairperson</w:t>
      </w:r>
      <w:r>
        <w:t>:</w:t>
      </w:r>
      <w:r>
        <w:tab/>
        <w:t>Mr.</w:t>
      </w:r>
      <w:r w:rsidRPr="00207E8A">
        <w:t xml:space="preserve"> </w:t>
      </w:r>
      <w:r w:rsidRPr="001718E1">
        <w:t>Grossman</w:t>
      </w:r>
    </w:p>
    <w:p w:rsidR="00207E8A" w:rsidRDefault="00207E8A" w:rsidP="00207E8A">
      <w:pPr>
        <w:tabs>
          <w:tab w:val="right" w:pos="992"/>
          <w:tab w:val="left" w:pos="1276"/>
          <w:tab w:val="right" w:leader="dot" w:pos="8504"/>
        </w:tabs>
        <w:spacing w:before="360" w:after="240"/>
        <w:rPr>
          <w:sz w:val="28"/>
        </w:rPr>
      </w:pPr>
      <w:r>
        <w:rPr>
          <w:sz w:val="28"/>
        </w:rPr>
        <w:t>Contents</w:t>
      </w:r>
    </w:p>
    <w:p w:rsidR="00207E8A" w:rsidRPr="00207E8A" w:rsidRDefault="00207E8A" w:rsidP="00207E8A">
      <w:pPr>
        <w:pStyle w:val="SingleTxtG"/>
      </w:pPr>
      <w:r w:rsidRPr="00207E8A">
        <w:t>Organizational and other matters</w:t>
      </w:r>
    </w:p>
    <w:p w:rsidR="00207E8A" w:rsidRPr="00207E8A" w:rsidRDefault="00207E8A" w:rsidP="00207E8A">
      <w:pPr>
        <w:pStyle w:val="SingleTxtG"/>
        <w:rPr>
          <w:i/>
        </w:rPr>
      </w:pPr>
      <w:r w:rsidRPr="00207E8A">
        <w:tab/>
      </w:r>
      <w:r w:rsidRPr="00207E8A">
        <w:rPr>
          <w:i/>
        </w:rPr>
        <w:t>Meeting with States parties to the Convention against Torture</w:t>
      </w:r>
    </w:p>
    <w:p w:rsidR="00207E8A" w:rsidRPr="00207E8A" w:rsidRDefault="00207E8A" w:rsidP="00207E8A">
      <w:pPr>
        <w:pStyle w:val="SingleTxtG"/>
        <w:rPr>
          <w:i/>
        </w:rPr>
      </w:pPr>
      <w:r>
        <w:br w:type="page"/>
      </w:r>
      <w:r w:rsidRPr="00207E8A">
        <w:rPr>
          <w:i/>
        </w:rPr>
        <w:t>The meeting was called to order at 3.05 p.m.</w:t>
      </w:r>
    </w:p>
    <w:p w:rsidR="00207E8A" w:rsidRPr="001718E1" w:rsidRDefault="00207E8A" w:rsidP="00207E8A">
      <w:pPr>
        <w:pStyle w:val="H23G"/>
      </w:pPr>
      <w:r w:rsidRPr="001718E1">
        <w:tab/>
      </w:r>
      <w:r w:rsidRPr="001718E1">
        <w:tab/>
        <w:t>Organizational and other matters</w:t>
      </w:r>
    </w:p>
    <w:p w:rsidR="00207E8A" w:rsidRPr="00207E8A" w:rsidRDefault="00207E8A" w:rsidP="00207E8A">
      <w:pPr>
        <w:pStyle w:val="SingleTxtG"/>
        <w:ind w:left="1701"/>
        <w:jc w:val="left"/>
        <w:rPr>
          <w:i/>
        </w:rPr>
      </w:pPr>
      <w:r w:rsidRPr="00207E8A">
        <w:rPr>
          <w:i/>
        </w:rPr>
        <w:t>Meeting with States parties to the Convention against Torture</w:t>
      </w:r>
    </w:p>
    <w:p w:rsidR="00207E8A" w:rsidRPr="001718E1" w:rsidRDefault="00207E8A" w:rsidP="00207E8A">
      <w:pPr>
        <w:pStyle w:val="SingleTxtG"/>
      </w:pPr>
      <w:r w:rsidRPr="001718E1">
        <w:t>1.</w:t>
      </w:r>
      <w:r w:rsidRPr="001718E1">
        <w:tab/>
      </w:r>
      <w:r w:rsidRPr="00207E8A">
        <w:rPr>
          <w:b/>
        </w:rPr>
        <w:t>The Chairperson</w:t>
      </w:r>
      <w:r w:rsidRPr="001718E1">
        <w:t xml:space="preserve"> welcomed the representatives of the States parties to the Convention against Torture</w:t>
      </w:r>
      <w:r>
        <w:t>,</w:t>
      </w:r>
      <w:r w:rsidRPr="001718E1">
        <w:t xml:space="preserve"> particularly two new members of the Committee, Mr. Tugushi and Mr. Domah, who would surely bring their valuable and proven experience of issues relating to torture. At the current session the Committee planned to adopt </w:t>
      </w:r>
      <w:r>
        <w:t>its</w:t>
      </w:r>
      <w:r w:rsidRPr="001718E1">
        <w:t xml:space="preserve"> general comment on article 14. He thanked all the States parties </w:t>
      </w:r>
      <w:r>
        <w:t xml:space="preserve">which had </w:t>
      </w:r>
      <w:r w:rsidRPr="001718E1">
        <w:t>sen</w:t>
      </w:r>
      <w:r>
        <w:t>t</w:t>
      </w:r>
      <w:r w:rsidRPr="001718E1">
        <w:t xml:space="preserve"> him their comments and suggestions.</w:t>
      </w:r>
    </w:p>
    <w:p w:rsidR="00207E8A" w:rsidRPr="001718E1" w:rsidRDefault="00207E8A" w:rsidP="00207E8A">
      <w:pPr>
        <w:pStyle w:val="SingleTxtG"/>
      </w:pPr>
      <w:r w:rsidRPr="001718E1">
        <w:t>2.</w:t>
      </w:r>
      <w:r w:rsidRPr="001718E1">
        <w:tab/>
        <w:t>As part of the new optional procedure for</w:t>
      </w:r>
      <w:r w:rsidR="00D9477B">
        <w:t xml:space="preserve"> consideration of reports</w:t>
      </w:r>
      <w:r w:rsidRPr="001718E1">
        <w:t>, for the period from 2013 to 2016, the Committee would send each State wishing to use the new method a list of issues prior to submission of party report</w:t>
      </w:r>
      <w:r w:rsidR="00D9477B">
        <w:t>s</w:t>
      </w:r>
      <w:r w:rsidRPr="001718E1">
        <w:t xml:space="preserve">. </w:t>
      </w:r>
      <w:r w:rsidR="00D9477B">
        <w:t xml:space="preserve">Lists </w:t>
      </w:r>
      <w:r w:rsidR="00DE2C2A" w:rsidRPr="001718E1">
        <w:t xml:space="preserve">had </w:t>
      </w:r>
      <w:r w:rsidR="00D9477B">
        <w:t>t</w:t>
      </w:r>
      <w:r w:rsidRPr="001718E1">
        <w:t>hus far been sent to 87 States parties</w:t>
      </w:r>
      <w:r w:rsidR="00D9477B">
        <w:t>,</w:t>
      </w:r>
      <w:r w:rsidRPr="001718E1">
        <w:t xml:space="preserve"> and 75 per cent of them had accepted the list proposed. Reports had already been submitted by 18 States</w:t>
      </w:r>
      <w:r w:rsidR="00D9477B">
        <w:t>,</w:t>
      </w:r>
      <w:r w:rsidRPr="001718E1">
        <w:t xml:space="preserve"> and only 3 had preferred </w:t>
      </w:r>
      <w:r w:rsidR="00D9477B">
        <w:t xml:space="preserve">to defer </w:t>
      </w:r>
      <w:r w:rsidRPr="001718E1">
        <w:t xml:space="preserve">the optional procedure. </w:t>
      </w:r>
      <w:r w:rsidR="00D9477B">
        <w:t>In other words, t</w:t>
      </w:r>
      <w:r w:rsidRPr="001718E1">
        <w:t xml:space="preserve">he vast majority of States parties had </w:t>
      </w:r>
      <w:r w:rsidR="00D9477B">
        <w:t xml:space="preserve">opted for </w:t>
      </w:r>
      <w:r w:rsidRPr="001718E1">
        <w:t xml:space="preserve">the new method and the Committee was constantly </w:t>
      </w:r>
      <w:r w:rsidR="00D9477B">
        <w:t xml:space="preserve">fine-tuning </w:t>
      </w:r>
      <w:r w:rsidR="00DE2C2A">
        <w:t xml:space="preserve">it </w:t>
      </w:r>
      <w:r w:rsidR="00D9477B">
        <w:t xml:space="preserve">on the basis of </w:t>
      </w:r>
      <w:r w:rsidRPr="001718E1">
        <w:t>all the suggestions and comments it had received.</w:t>
      </w:r>
    </w:p>
    <w:p w:rsidR="00207E8A" w:rsidRPr="001718E1" w:rsidRDefault="00207E8A" w:rsidP="00207E8A">
      <w:pPr>
        <w:pStyle w:val="SingleTxtG"/>
      </w:pPr>
      <w:r w:rsidRPr="001718E1">
        <w:t>3.</w:t>
      </w:r>
      <w:r w:rsidRPr="001718E1">
        <w:tab/>
        <w:t xml:space="preserve">The additional week of meetings </w:t>
      </w:r>
      <w:r w:rsidR="00BA3F98" w:rsidRPr="001718E1">
        <w:t xml:space="preserve">granted </w:t>
      </w:r>
      <w:r w:rsidR="00BA3F98">
        <w:t xml:space="preserve">by </w:t>
      </w:r>
      <w:r w:rsidRPr="001718E1">
        <w:t xml:space="preserve">the General Assembly for 2011 and 2012 had </w:t>
      </w:r>
      <w:r w:rsidR="00BA3F98">
        <w:t xml:space="preserve">facilitated consideration of more </w:t>
      </w:r>
      <w:r w:rsidRPr="001718E1">
        <w:t>reports and communications from individuals at each session. The backlog of reports due for consideration had been minim</w:t>
      </w:r>
      <w:r w:rsidR="00BA3F98">
        <w:t>ized,</w:t>
      </w:r>
      <w:r w:rsidRPr="001718E1">
        <w:t xml:space="preserve"> while there had been no increase in the number of </w:t>
      </w:r>
      <w:r w:rsidR="00BA3F98">
        <w:t xml:space="preserve">pending </w:t>
      </w:r>
      <w:r w:rsidRPr="001718E1">
        <w:t xml:space="preserve">communications. On average, the Committee had adopted </w:t>
      </w:r>
      <w:r w:rsidR="00BA3F98">
        <w:t xml:space="preserve">some 10 lists of </w:t>
      </w:r>
      <w:r w:rsidRPr="001718E1">
        <w:t xml:space="preserve">issues per session. </w:t>
      </w:r>
      <w:r w:rsidR="00BA3F98">
        <w:t>In 2012</w:t>
      </w:r>
      <w:r w:rsidRPr="001718E1">
        <w:t xml:space="preserve"> it would again ask the General Assembly to extend the </w:t>
      </w:r>
      <w:r w:rsidR="00BA3F98">
        <w:t xml:space="preserve">length </w:t>
      </w:r>
      <w:r w:rsidRPr="001718E1">
        <w:t>of its sessions.</w:t>
      </w:r>
    </w:p>
    <w:p w:rsidR="00207E8A" w:rsidRPr="001718E1" w:rsidRDefault="00207E8A" w:rsidP="00207E8A">
      <w:pPr>
        <w:pStyle w:val="SingleTxtG"/>
      </w:pPr>
      <w:r w:rsidRPr="001718E1">
        <w:t>4.</w:t>
      </w:r>
      <w:r w:rsidRPr="001718E1">
        <w:tab/>
        <w:t xml:space="preserve">The follow-up activities under articles 19 and 22 were still under way. The </w:t>
      </w:r>
      <w:r w:rsidR="007F64E7">
        <w:t>R</w:t>
      </w:r>
      <w:r w:rsidRPr="001718E1">
        <w:t xml:space="preserve">apporteurs would present a report on the subject </w:t>
      </w:r>
      <w:r w:rsidR="007F64E7">
        <w:t xml:space="preserve">at </w:t>
      </w:r>
      <w:r w:rsidRPr="001718E1">
        <w:t>a public meeting and, once approved, it would be included in the Committee</w:t>
      </w:r>
      <w:r w:rsidR="00054191">
        <w:t>’</w:t>
      </w:r>
      <w:r w:rsidRPr="001718E1">
        <w:t>s annual report to the General Assembly.</w:t>
      </w:r>
    </w:p>
    <w:p w:rsidR="00207E8A" w:rsidRPr="001718E1" w:rsidRDefault="00207E8A" w:rsidP="00207E8A">
      <w:pPr>
        <w:pStyle w:val="SingleTxtG"/>
      </w:pPr>
      <w:r w:rsidRPr="001718E1">
        <w:t>5.</w:t>
      </w:r>
      <w:r w:rsidRPr="001718E1">
        <w:tab/>
        <w:t xml:space="preserve">Committee members had </w:t>
      </w:r>
      <w:r w:rsidR="009E7110">
        <w:t xml:space="preserve">attended </w:t>
      </w:r>
      <w:r w:rsidRPr="001718E1">
        <w:t xml:space="preserve">meetings on the </w:t>
      </w:r>
      <w:r w:rsidR="009E7110" w:rsidRPr="001718E1">
        <w:t>treaty body</w:t>
      </w:r>
      <w:r w:rsidR="009E7110">
        <w:t xml:space="preserve"> </w:t>
      </w:r>
      <w:r w:rsidR="009E7110" w:rsidRPr="001718E1">
        <w:t>strengthening</w:t>
      </w:r>
      <w:r w:rsidR="009E7110">
        <w:t xml:space="preserve"> </w:t>
      </w:r>
      <w:r w:rsidRPr="001718E1">
        <w:t>process, a matter of great importance to the Committee, as it was to all treaty bodies.</w:t>
      </w:r>
    </w:p>
    <w:p w:rsidR="00207E8A" w:rsidRPr="001718E1" w:rsidRDefault="00207E8A" w:rsidP="00207E8A">
      <w:pPr>
        <w:pStyle w:val="SingleTxtG"/>
      </w:pPr>
      <w:r w:rsidRPr="001718E1">
        <w:t>6.</w:t>
      </w:r>
      <w:r w:rsidRPr="001718E1">
        <w:tab/>
      </w:r>
      <w:r w:rsidRPr="009E7110">
        <w:rPr>
          <w:b/>
        </w:rPr>
        <w:t>Mr. Bougacha</w:t>
      </w:r>
      <w:r w:rsidRPr="001718E1">
        <w:t xml:space="preserve"> (</w:t>
      </w:r>
      <w:smartTag w:uri="urn:schemas-microsoft-com:office:smarttags" w:element="place">
        <w:smartTag w:uri="urn:schemas-microsoft-com:office:smarttags" w:element="country-region">
          <w:r w:rsidRPr="001718E1">
            <w:t>Tunisia</w:t>
          </w:r>
        </w:smartTag>
      </w:smartTag>
      <w:r w:rsidRPr="001718E1">
        <w:t>) asked for the Committee</w:t>
      </w:r>
      <w:r w:rsidR="00054191">
        <w:t>’</w:t>
      </w:r>
      <w:r w:rsidRPr="001718E1">
        <w:t>s initial assessment of the value of the optional procedure.</w:t>
      </w:r>
    </w:p>
    <w:p w:rsidR="00207E8A" w:rsidRPr="001718E1" w:rsidRDefault="009E7110" w:rsidP="00207E8A">
      <w:pPr>
        <w:pStyle w:val="SingleTxtG"/>
      </w:pPr>
      <w:r>
        <w:t>7.</w:t>
      </w:r>
      <w:r>
        <w:tab/>
      </w:r>
      <w:r w:rsidR="00207E8A" w:rsidRPr="009E7110">
        <w:rPr>
          <w:b/>
        </w:rPr>
        <w:t>The Chairperson</w:t>
      </w:r>
      <w:r w:rsidR="00207E8A" w:rsidRPr="001718E1">
        <w:t xml:space="preserve"> said that the list of issues to States parties prior to the submission of the reports would ensure that the dialogue with the States parties would be more focused</w:t>
      </w:r>
      <w:r w:rsidR="00072E60">
        <w:t xml:space="preserve">, in full prior knowledge of </w:t>
      </w:r>
      <w:r w:rsidR="00207E8A" w:rsidRPr="001718E1">
        <w:t>the Convention</w:t>
      </w:r>
      <w:r w:rsidR="00072E60">
        <w:t>-related problems</w:t>
      </w:r>
      <w:r w:rsidR="00207E8A" w:rsidRPr="001718E1">
        <w:t xml:space="preserve"> and </w:t>
      </w:r>
      <w:r w:rsidR="00072E60">
        <w:t>issues</w:t>
      </w:r>
      <w:r w:rsidR="00207E8A" w:rsidRPr="001718E1">
        <w:t xml:space="preserve"> </w:t>
      </w:r>
      <w:r w:rsidR="00486682" w:rsidRPr="001718E1">
        <w:t xml:space="preserve">the </w:t>
      </w:r>
      <w:r w:rsidR="00072E60" w:rsidRPr="001718E1">
        <w:t xml:space="preserve">Committee </w:t>
      </w:r>
      <w:r w:rsidR="00207E8A" w:rsidRPr="001718E1">
        <w:t xml:space="preserve">deemed important. The list of issues was no straightjacket: it was </w:t>
      </w:r>
      <w:r w:rsidR="00E52295">
        <w:t xml:space="preserve">established </w:t>
      </w:r>
      <w:r w:rsidR="00207E8A" w:rsidRPr="001718E1">
        <w:t xml:space="preserve">on the basis of </w:t>
      </w:r>
      <w:r w:rsidR="00E52295">
        <w:t xml:space="preserve">the </w:t>
      </w:r>
      <w:r w:rsidR="00207E8A" w:rsidRPr="001718E1">
        <w:t xml:space="preserve">previous </w:t>
      </w:r>
      <w:r w:rsidR="00486682" w:rsidRPr="001718E1">
        <w:t xml:space="preserve">reports </w:t>
      </w:r>
      <w:r w:rsidR="00486682">
        <w:t xml:space="preserve">of the </w:t>
      </w:r>
      <w:r w:rsidR="00E52295" w:rsidRPr="001718E1">
        <w:t>State party</w:t>
      </w:r>
      <w:r w:rsidR="00486682">
        <w:t>,</w:t>
      </w:r>
      <w:r w:rsidR="00E52295" w:rsidRPr="001718E1">
        <w:t xml:space="preserve"> </w:t>
      </w:r>
      <w:r w:rsidR="00E52295">
        <w:t xml:space="preserve">which </w:t>
      </w:r>
      <w:r w:rsidR="00207E8A" w:rsidRPr="001718E1">
        <w:t>was free to address any additional issues. Since the procedure was optional, State</w:t>
      </w:r>
      <w:r w:rsidR="00486682">
        <w:t>s</w:t>
      </w:r>
      <w:r w:rsidR="00207E8A" w:rsidRPr="001718E1">
        <w:t xml:space="preserve"> parties were not </w:t>
      </w:r>
      <w:r w:rsidR="00486682">
        <w:t>denied</w:t>
      </w:r>
      <w:r w:rsidR="00207E8A" w:rsidRPr="001718E1">
        <w:t xml:space="preserve"> the opportunity to submit further information to the Committee. The new procedure also reflected financial considerations: the three documents required under the conventional system </w:t>
      </w:r>
      <w:r w:rsidR="00E52295">
        <w:t>—</w:t>
      </w:r>
      <w:r w:rsidR="00207E8A" w:rsidRPr="001718E1">
        <w:t xml:space="preserve"> the State party</w:t>
      </w:r>
      <w:r w:rsidR="00054191">
        <w:t>’</w:t>
      </w:r>
      <w:r w:rsidR="00207E8A" w:rsidRPr="001718E1">
        <w:t>s report, a follow-up response to the list of issues followed by the State</w:t>
      </w:r>
      <w:r w:rsidR="00054191">
        <w:t>’</w:t>
      </w:r>
      <w:r w:rsidR="00207E8A" w:rsidRPr="001718E1">
        <w:t xml:space="preserve">s replies to the list of issues </w:t>
      </w:r>
      <w:r w:rsidR="00E52295">
        <w:t>—</w:t>
      </w:r>
      <w:r w:rsidR="00207E8A" w:rsidRPr="001718E1">
        <w:t xml:space="preserve"> </w:t>
      </w:r>
      <w:r w:rsidR="00E52295">
        <w:t xml:space="preserve">were very </w:t>
      </w:r>
      <w:r w:rsidR="00207E8A" w:rsidRPr="001718E1">
        <w:t>cost</w:t>
      </w:r>
      <w:r w:rsidR="00E52295">
        <w:t>ly</w:t>
      </w:r>
      <w:r w:rsidR="00207E8A" w:rsidRPr="001718E1">
        <w:t>, especially for translation services. Under the optional procedure, there was only one list of issues and the State party</w:t>
      </w:r>
      <w:r w:rsidR="00054191">
        <w:t>’</w:t>
      </w:r>
      <w:r w:rsidR="00207E8A" w:rsidRPr="001718E1">
        <w:t xml:space="preserve">s replies, </w:t>
      </w:r>
      <w:r w:rsidR="00E52295">
        <w:t xml:space="preserve">with the attendant </w:t>
      </w:r>
      <w:r w:rsidR="00E52295" w:rsidRPr="001718E1">
        <w:t xml:space="preserve">cost </w:t>
      </w:r>
      <w:r w:rsidR="00207E8A" w:rsidRPr="001718E1">
        <w:t>reduc</w:t>
      </w:r>
      <w:r w:rsidR="00E52295">
        <w:t>tion</w:t>
      </w:r>
      <w:r w:rsidR="00207E8A" w:rsidRPr="001718E1">
        <w:t xml:space="preserve">. But the optional procedure was limiting in one way: reports needed to be considered </w:t>
      </w:r>
      <w:r w:rsidR="00E52295">
        <w:t xml:space="preserve">in short order </w:t>
      </w:r>
      <w:r w:rsidR="00486682">
        <w:t xml:space="preserve">so as </w:t>
      </w:r>
      <w:r w:rsidR="00207E8A" w:rsidRPr="001718E1">
        <w:t xml:space="preserve">not to become obsolete. It was up to the Committee to adapt to that system and </w:t>
      </w:r>
      <w:r w:rsidR="00E52295">
        <w:t xml:space="preserve">it </w:t>
      </w:r>
      <w:r w:rsidR="00207E8A" w:rsidRPr="001718E1">
        <w:t>was doing its utmost in that regard.</w:t>
      </w:r>
    </w:p>
    <w:p w:rsidR="00207E8A" w:rsidRPr="001718E1" w:rsidRDefault="00207E8A" w:rsidP="00207E8A">
      <w:pPr>
        <w:pStyle w:val="SingleTxtG"/>
      </w:pPr>
      <w:r w:rsidRPr="001718E1">
        <w:t>8.</w:t>
      </w:r>
      <w:r w:rsidR="00E52295">
        <w:tab/>
      </w:r>
      <w:r w:rsidRPr="00E52295">
        <w:rPr>
          <w:b/>
        </w:rPr>
        <w:t>Mr. Zeran</w:t>
      </w:r>
      <w:r w:rsidRPr="001718E1">
        <w:t xml:space="preserve"> (</w:t>
      </w:r>
      <w:smartTag w:uri="urn:schemas-microsoft-com:office:smarttags" w:element="country-region">
        <w:smartTag w:uri="urn:schemas-microsoft-com:office:smarttags" w:element="place">
          <w:r w:rsidRPr="001718E1">
            <w:t>Chile</w:t>
          </w:r>
        </w:smartTag>
      </w:smartTag>
      <w:r w:rsidRPr="001718E1">
        <w:t xml:space="preserve">) said that the Committee was a mechanism of the multilateral protection system which made a crucial contribution to the progressive development of international human rights law, </w:t>
      </w:r>
      <w:r w:rsidR="00E52295">
        <w:t xml:space="preserve">including </w:t>
      </w:r>
      <w:r w:rsidRPr="001718E1">
        <w:t xml:space="preserve">through its general comments and case law. </w:t>
      </w:r>
      <w:r w:rsidR="00E52295">
        <w:t>Acknowledged improvements</w:t>
      </w:r>
      <w:r w:rsidR="00486682">
        <w:t xml:space="preserve"> were</w:t>
      </w:r>
      <w:r w:rsidR="00E52295">
        <w:t xml:space="preserve"> t</w:t>
      </w:r>
      <w:r w:rsidRPr="001718E1">
        <w:t>he definition of torture and other cruel, inhuman or degrading treatment</w:t>
      </w:r>
      <w:r w:rsidR="00E52295">
        <w:t>,</w:t>
      </w:r>
      <w:r w:rsidRPr="001718E1">
        <w:t xml:space="preserve"> and the comments on the principle and scope of article 2 of the Convention.</w:t>
      </w:r>
      <w:r w:rsidR="00E52295">
        <w:t xml:space="preserve"> B</w:t>
      </w:r>
      <w:r w:rsidRPr="001718E1">
        <w:t xml:space="preserve">y </w:t>
      </w:r>
      <w:r w:rsidR="00E52295">
        <w:t xml:space="preserve">making </w:t>
      </w:r>
      <w:r w:rsidR="00E52295" w:rsidRPr="001718E1">
        <w:t xml:space="preserve">recommendations </w:t>
      </w:r>
      <w:r w:rsidR="00E52295">
        <w:t>to</w:t>
      </w:r>
      <w:r w:rsidRPr="001718E1">
        <w:t xml:space="preserve"> </w:t>
      </w:r>
      <w:r w:rsidR="00CA737D" w:rsidRPr="001718E1">
        <w:t xml:space="preserve">States parties </w:t>
      </w:r>
      <w:r w:rsidRPr="001718E1">
        <w:t xml:space="preserve">the Committee helped </w:t>
      </w:r>
      <w:r w:rsidR="00E52295">
        <w:t xml:space="preserve">then </w:t>
      </w:r>
      <w:r w:rsidRPr="001718E1">
        <w:t xml:space="preserve">improve their </w:t>
      </w:r>
      <w:r w:rsidR="00345B41">
        <w:t xml:space="preserve">compliance with </w:t>
      </w:r>
      <w:r w:rsidRPr="001718E1">
        <w:t>international standards re</w:t>
      </w:r>
      <w:r w:rsidR="00345B41">
        <w:t>lat</w:t>
      </w:r>
      <w:r w:rsidRPr="001718E1">
        <w:t xml:space="preserve">ing </w:t>
      </w:r>
      <w:r w:rsidR="00345B41">
        <w:t xml:space="preserve">to </w:t>
      </w:r>
      <w:r w:rsidRPr="001718E1">
        <w:t>torture and bring their public policies and legislation in</w:t>
      </w:r>
      <w:r w:rsidR="00345B41">
        <w:t>to</w:t>
      </w:r>
      <w:r w:rsidRPr="001718E1">
        <w:t xml:space="preserve"> line with the Convention. The Committee</w:t>
      </w:r>
      <w:r w:rsidR="00054191">
        <w:t>’</w:t>
      </w:r>
      <w:r w:rsidRPr="001718E1">
        <w:t>s clarif</w:t>
      </w:r>
      <w:r w:rsidR="00345B41">
        <w:t>ication</w:t>
      </w:r>
      <w:r w:rsidRPr="001718E1">
        <w:t xml:space="preserve"> </w:t>
      </w:r>
      <w:r w:rsidR="00345B41">
        <w:t xml:space="preserve">of </w:t>
      </w:r>
      <w:r w:rsidRPr="001718E1">
        <w:t>some of the Convention</w:t>
      </w:r>
      <w:r w:rsidR="00054191">
        <w:t>’</w:t>
      </w:r>
      <w:r w:rsidRPr="001718E1">
        <w:t xml:space="preserve">s provisions was vital </w:t>
      </w:r>
      <w:r w:rsidR="00345B41">
        <w:t xml:space="preserve">to </w:t>
      </w:r>
      <w:r w:rsidRPr="001718E1">
        <w:t xml:space="preserve">ensuring full compliance. The general comment on article 14 of the Convention was a tangible example of </w:t>
      </w:r>
      <w:r w:rsidR="00345B41">
        <w:t xml:space="preserve">how </w:t>
      </w:r>
      <w:r w:rsidRPr="001718E1">
        <w:t xml:space="preserve">the Committee could help States </w:t>
      </w:r>
      <w:r w:rsidR="00345B41">
        <w:t>fulfil</w:t>
      </w:r>
      <w:r w:rsidRPr="001718E1">
        <w:t xml:space="preserve"> their responsibilities. Re</w:t>
      </w:r>
      <w:r w:rsidR="00345B41">
        <w:t xml:space="preserve">garding </w:t>
      </w:r>
      <w:r w:rsidRPr="001718E1">
        <w:t xml:space="preserve">the obligation to compensate torture victims, provided for under article 14, he </w:t>
      </w:r>
      <w:r w:rsidR="00345B41">
        <w:t xml:space="preserve">wondered </w:t>
      </w:r>
      <w:r w:rsidRPr="001718E1">
        <w:t xml:space="preserve">whether </w:t>
      </w:r>
      <w:r w:rsidR="00345B41">
        <w:t xml:space="preserve">such compensation had to be </w:t>
      </w:r>
      <w:r w:rsidRPr="001718E1">
        <w:t xml:space="preserve">financial </w:t>
      </w:r>
      <w:r w:rsidR="005A5FAF">
        <w:t xml:space="preserve">or whether it included other forms of </w:t>
      </w:r>
      <w:r w:rsidRPr="001718E1">
        <w:t xml:space="preserve">compensation such as symbolic reparations, </w:t>
      </w:r>
      <w:r w:rsidR="005A5FAF">
        <w:t xml:space="preserve">verification of </w:t>
      </w:r>
      <w:r w:rsidRPr="001718E1">
        <w:t>the truth, justice</w:t>
      </w:r>
      <w:r w:rsidR="00486682">
        <w:t>,</w:t>
      </w:r>
      <w:r w:rsidRPr="001718E1">
        <w:t xml:space="preserve"> and the guarantee of non-repetition. He also wished to </w:t>
      </w:r>
      <w:r w:rsidR="00757108">
        <w:t xml:space="preserve">be informed of </w:t>
      </w:r>
      <w:r w:rsidRPr="001718E1">
        <w:t xml:space="preserve">progress on the </w:t>
      </w:r>
      <w:r w:rsidR="00757108">
        <w:t xml:space="preserve">general </w:t>
      </w:r>
      <w:r w:rsidRPr="001718E1">
        <w:t>comment.</w:t>
      </w:r>
    </w:p>
    <w:p w:rsidR="00207E8A" w:rsidRPr="001718E1" w:rsidRDefault="00207E8A" w:rsidP="00207E8A">
      <w:pPr>
        <w:pStyle w:val="SingleTxtG"/>
      </w:pPr>
      <w:r w:rsidRPr="001718E1">
        <w:t>9.</w:t>
      </w:r>
      <w:r w:rsidRPr="001718E1">
        <w:tab/>
        <w:t xml:space="preserve">The Committee against Torture played a crucial role in current thinking on </w:t>
      </w:r>
      <w:r w:rsidR="00757108">
        <w:t xml:space="preserve">the </w:t>
      </w:r>
      <w:r w:rsidRPr="001718E1">
        <w:t xml:space="preserve">strengthening </w:t>
      </w:r>
      <w:r w:rsidR="00757108">
        <w:t xml:space="preserve">of </w:t>
      </w:r>
      <w:r w:rsidRPr="001718E1">
        <w:t xml:space="preserve">the treaty body system, while </w:t>
      </w:r>
      <w:r w:rsidR="00757108">
        <w:t xml:space="preserve">use of </w:t>
      </w:r>
      <w:r w:rsidRPr="001718E1">
        <w:t xml:space="preserve">the list of issues prior to submission was an important step towards harmonizing procedures for the consideration of periodic reports. The lists </w:t>
      </w:r>
      <w:r w:rsidR="00757108">
        <w:t xml:space="preserve">made for </w:t>
      </w:r>
      <w:r w:rsidRPr="001718E1">
        <w:t>better interaction between the States and the Committee, and the other treaty bodies also st</w:t>
      </w:r>
      <w:r w:rsidR="00757108">
        <w:t>ood</w:t>
      </w:r>
      <w:r w:rsidRPr="001718E1">
        <w:t xml:space="preserve"> to benefit from the</w:t>
      </w:r>
      <w:r w:rsidR="00757108">
        <w:t>m</w:t>
      </w:r>
      <w:r w:rsidRPr="001718E1">
        <w:t>.</w:t>
      </w:r>
    </w:p>
    <w:p w:rsidR="00207E8A" w:rsidRPr="001718E1" w:rsidRDefault="00207E8A" w:rsidP="00207E8A">
      <w:pPr>
        <w:pStyle w:val="SingleTxtG"/>
      </w:pPr>
      <w:r w:rsidRPr="001718E1">
        <w:t>10.</w:t>
      </w:r>
      <w:r w:rsidRPr="001718E1">
        <w:tab/>
      </w:r>
      <w:r w:rsidRPr="005D10E8">
        <w:rPr>
          <w:b/>
        </w:rPr>
        <w:t>Mr. Last</w:t>
      </w:r>
      <w:r w:rsidRPr="001718E1">
        <w:t xml:space="preserve"> (</w:t>
      </w:r>
      <w:smartTag w:uri="urn:schemas-microsoft-com:office:smarttags" w:element="place">
        <w:smartTag w:uri="urn:schemas-microsoft-com:office:smarttags" w:element="country-region">
          <w:r w:rsidRPr="001718E1">
            <w:t>United Kingdom</w:t>
          </w:r>
        </w:smartTag>
      </w:smartTag>
      <w:r w:rsidRPr="001718E1">
        <w:t>) said that his delegation appreciated the Committee</w:t>
      </w:r>
      <w:r w:rsidR="00054191">
        <w:t>’</w:t>
      </w:r>
      <w:r w:rsidRPr="001718E1">
        <w:t xml:space="preserve">s commitment to </w:t>
      </w:r>
      <w:r w:rsidR="005D10E8">
        <w:t xml:space="preserve">make the most effective </w:t>
      </w:r>
      <w:r w:rsidRPr="001718E1">
        <w:t xml:space="preserve">use </w:t>
      </w:r>
      <w:r w:rsidR="005D10E8">
        <w:t xml:space="preserve">of </w:t>
      </w:r>
      <w:r w:rsidRPr="001718E1">
        <w:t xml:space="preserve">its resources, which </w:t>
      </w:r>
      <w:r w:rsidR="005D10E8">
        <w:t>w</w:t>
      </w:r>
      <w:r w:rsidRPr="001718E1">
        <w:t xml:space="preserve">as a major concern. The </w:t>
      </w:r>
      <w:smartTag w:uri="urn:schemas-microsoft-com:office:smarttags" w:element="country-region">
        <w:smartTag w:uri="urn:schemas-microsoft-com:office:smarttags" w:element="place">
          <w:r w:rsidRPr="001718E1">
            <w:t>United Kingdom</w:t>
          </w:r>
        </w:smartTag>
      </w:smartTag>
      <w:r w:rsidRPr="001718E1">
        <w:t xml:space="preserve"> had still not used the optional procedure because its report had already been at an advanced stage when the procedure was first proposed</w:t>
      </w:r>
      <w:r w:rsidR="00331147">
        <w:t>;</w:t>
      </w:r>
      <w:r w:rsidRPr="001718E1">
        <w:t xml:space="preserve"> but it did plan to make use of it in the future, for submitting reports </w:t>
      </w:r>
      <w:r w:rsidR="00331147" w:rsidRPr="001718E1">
        <w:t xml:space="preserve">both </w:t>
      </w:r>
      <w:r w:rsidRPr="001718E1">
        <w:t xml:space="preserve">to the Committee against Torture and other treaty bodies. The </w:t>
      </w:r>
      <w:smartTag w:uri="urn:schemas-microsoft-com:office:smarttags" w:element="place">
        <w:smartTag w:uri="urn:schemas-microsoft-com:office:smarttags" w:element="country-region">
          <w:r w:rsidRPr="001718E1">
            <w:t>United Kingdom</w:t>
          </w:r>
        </w:smartTag>
      </w:smartTag>
      <w:r w:rsidRPr="001718E1">
        <w:t xml:space="preserve"> would therefore be very interested in the Committee</w:t>
      </w:r>
      <w:r w:rsidR="00054191">
        <w:t>’</w:t>
      </w:r>
      <w:r w:rsidRPr="001718E1">
        <w:t>s assessment of the procedure.</w:t>
      </w:r>
    </w:p>
    <w:p w:rsidR="00207E8A" w:rsidRPr="001718E1" w:rsidRDefault="00207E8A" w:rsidP="00207E8A">
      <w:pPr>
        <w:pStyle w:val="SingleTxtG"/>
      </w:pPr>
      <w:r w:rsidRPr="001718E1">
        <w:t>11.</w:t>
      </w:r>
      <w:r w:rsidRPr="001718E1">
        <w:tab/>
      </w:r>
      <w:r w:rsidR="00E86960">
        <w:t xml:space="preserve">His Government </w:t>
      </w:r>
      <w:r w:rsidRPr="001718E1">
        <w:t xml:space="preserve">proposed a </w:t>
      </w:r>
      <w:r w:rsidR="00E86960">
        <w:t xml:space="preserve">comprehensive </w:t>
      </w:r>
      <w:r w:rsidRPr="001718E1">
        <w:t>in-depth review of the use</w:t>
      </w:r>
      <w:r w:rsidR="00062663">
        <w:t xml:space="preserve">fulness </w:t>
      </w:r>
      <w:r w:rsidRPr="001718E1">
        <w:t xml:space="preserve">of the list of issues </w:t>
      </w:r>
      <w:r w:rsidR="00593640">
        <w:t>so far</w:t>
      </w:r>
      <w:r w:rsidR="00062663">
        <w:t>,</w:t>
      </w:r>
      <w:r w:rsidR="00593640">
        <w:t xml:space="preserve"> so as to</w:t>
      </w:r>
      <w:r w:rsidRPr="001718E1">
        <w:t xml:space="preserve"> fine-tune </w:t>
      </w:r>
      <w:r w:rsidR="00062663">
        <w:t xml:space="preserve">it </w:t>
      </w:r>
      <w:r w:rsidRPr="001718E1">
        <w:t>before it was extended to other treaty bodies. The Committee</w:t>
      </w:r>
      <w:r w:rsidR="00593640">
        <w:t xml:space="preserve"> played a vital part in </w:t>
      </w:r>
      <w:r w:rsidRPr="001718E1">
        <w:t>the process and he hoped that it</w:t>
      </w:r>
      <w:r w:rsidR="00593640">
        <w:t xml:space="preserve"> would be</w:t>
      </w:r>
      <w:r w:rsidRPr="001718E1">
        <w:t xml:space="preserve"> rigorous in </w:t>
      </w:r>
      <w:r w:rsidR="00593640">
        <w:t>its</w:t>
      </w:r>
      <w:r w:rsidRPr="001718E1">
        <w:t xml:space="preserve"> analysis of the optional procedure to e</w:t>
      </w:r>
      <w:r w:rsidR="004F5451">
        <w:t>nsure that it fulfilled its two</w:t>
      </w:r>
      <w:r w:rsidRPr="001718E1">
        <w:t xml:space="preserve">fold aim of promoting a fruitful and more focused dialogue and </w:t>
      </w:r>
      <w:r w:rsidR="00593640">
        <w:t>lightening</w:t>
      </w:r>
      <w:r w:rsidRPr="001718E1">
        <w:t xml:space="preserve"> the burden </w:t>
      </w:r>
      <w:r w:rsidR="00593640">
        <w:t xml:space="preserve">of report </w:t>
      </w:r>
      <w:r w:rsidRPr="001718E1">
        <w:t>preparation and consideration for the countries and the entire treaty body system</w:t>
      </w:r>
      <w:r w:rsidR="00593640">
        <w:t xml:space="preserve"> alike</w:t>
      </w:r>
      <w:r w:rsidRPr="001718E1">
        <w:t>.</w:t>
      </w:r>
    </w:p>
    <w:p w:rsidR="00207E8A" w:rsidRPr="001718E1" w:rsidRDefault="00207E8A" w:rsidP="00207E8A">
      <w:pPr>
        <w:pStyle w:val="SingleTxtG"/>
      </w:pPr>
      <w:r w:rsidRPr="001718E1">
        <w:t>12.</w:t>
      </w:r>
      <w:r w:rsidRPr="001718E1">
        <w:tab/>
        <w:t xml:space="preserve">He </w:t>
      </w:r>
      <w:r w:rsidR="00947118">
        <w:t xml:space="preserve">wondered </w:t>
      </w:r>
      <w:r w:rsidRPr="001718E1">
        <w:t xml:space="preserve">whether the Committee had already considered the proposal </w:t>
      </w:r>
      <w:r w:rsidR="00947118">
        <w:t xml:space="preserve">of </w:t>
      </w:r>
      <w:r w:rsidRPr="001718E1">
        <w:t>the Office of the United Nations High Commissioner for Human Rights to draw up a general timetable</w:t>
      </w:r>
      <w:r w:rsidR="00947118">
        <w:t>,</w:t>
      </w:r>
      <w:r w:rsidRPr="001718E1">
        <w:t xml:space="preserve"> and </w:t>
      </w:r>
      <w:r w:rsidR="00947118">
        <w:t xml:space="preserve">would like </w:t>
      </w:r>
      <w:r w:rsidRPr="001718E1">
        <w:t>Committee members</w:t>
      </w:r>
      <w:r w:rsidR="00054191">
        <w:t>’</w:t>
      </w:r>
      <w:r w:rsidR="00947118">
        <w:t xml:space="preserve"> views</w:t>
      </w:r>
      <w:r w:rsidRPr="001718E1">
        <w:t xml:space="preserve"> on the matter. Although his delegation was interested</w:t>
      </w:r>
      <w:r w:rsidR="00947118">
        <w:t xml:space="preserve"> in the idea</w:t>
      </w:r>
      <w:r w:rsidRPr="001718E1">
        <w:t xml:space="preserve">, it feared that </w:t>
      </w:r>
      <w:r w:rsidR="00947118">
        <w:t xml:space="preserve">it might lead to a greater </w:t>
      </w:r>
      <w:r w:rsidRPr="001718E1">
        <w:t>number of reports</w:t>
      </w:r>
      <w:r w:rsidR="00947118">
        <w:t>;</w:t>
      </w:r>
      <w:r w:rsidRPr="001718E1">
        <w:t xml:space="preserve"> a heavier burden for States parties</w:t>
      </w:r>
      <w:r w:rsidR="00947118">
        <w:t>;</w:t>
      </w:r>
      <w:r w:rsidRPr="001718E1">
        <w:t xml:space="preserve"> and </w:t>
      </w:r>
      <w:r w:rsidR="00947118">
        <w:t xml:space="preserve">the need for </w:t>
      </w:r>
      <w:r w:rsidRPr="001718E1">
        <w:t xml:space="preserve">more resources </w:t>
      </w:r>
      <w:r w:rsidR="00947118">
        <w:t xml:space="preserve">to service </w:t>
      </w:r>
      <w:r w:rsidRPr="001718E1">
        <w:t>the system</w:t>
      </w:r>
      <w:r w:rsidR="00947118">
        <w:t xml:space="preserve"> as a whole</w:t>
      </w:r>
      <w:r w:rsidRPr="001718E1">
        <w:t>.</w:t>
      </w:r>
    </w:p>
    <w:p w:rsidR="00207E8A" w:rsidRPr="001718E1" w:rsidRDefault="00207E8A" w:rsidP="00207E8A">
      <w:pPr>
        <w:pStyle w:val="SingleTxtG"/>
      </w:pPr>
      <w:r w:rsidRPr="001718E1">
        <w:t>13.</w:t>
      </w:r>
      <w:r w:rsidRPr="001718E1">
        <w:tab/>
      </w:r>
      <w:r w:rsidRPr="00947118">
        <w:rPr>
          <w:b/>
        </w:rPr>
        <w:t>Mr. Townley</w:t>
      </w:r>
      <w:r w:rsidRPr="001718E1">
        <w:t xml:space="preserve"> (</w:t>
      </w:r>
      <w:smartTag w:uri="urn:schemas-microsoft-com:office:smarttags" w:element="country-region">
        <w:smartTag w:uri="urn:schemas-microsoft-com:office:smarttags" w:element="place">
          <w:r w:rsidRPr="001718E1">
            <w:t>United States of America</w:t>
          </w:r>
        </w:smartTag>
      </w:smartTag>
      <w:r w:rsidRPr="001718E1">
        <w:t xml:space="preserve">) said that his delegation was grateful to the Committee for its efforts </w:t>
      </w:r>
      <w:r w:rsidR="00947118">
        <w:t xml:space="preserve">to </w:t>
      </w:r>
      <w:r w:rsidRPr="001718E1">
        <w:t xml:space="preserve">help States parties meet their reporting obligations under the Convention. He hoped that the lists of issues would help them in </w:t>
      </w:r>
      <w:r w:rsidR="00947118">
        <w:t xml:space="preserve">that </w:t>
      </w:r>
      <w:r w:rsidRPr="001718E1">
        <w:t xml:space="preserve">endeavour and obviate the need to </w:t>
      </w:r>
      <w:r w:rsidR="00947118">
        <w:t xml:space="preserve">seek </w:t>
      </w:r>
      <w:r w:rsidRPr="001718E1">
        <w:t xml:space="preserve">further information from them before their reports were considered. He wished to know how the </w:t>
      </w:r>
      <w:r w:rsidR="00947118" w:rsidRPr="001718E1">
        <w:t xml:space="preserve">optional procedure </w:t>
      </w:r>
      <w:r w:rsidR="00947118">
        <w:t xml:space="preserve">had altered the format of the </w:t>
      </w:r>
      <w:r w:rsidRPr="001718E1">
        <w:t xml:space="preserve">dialogues with States parties and whether it might </w:t>
      </w:r>
      <w:r w:rsidR="00947118">
        <w:t xml:space="preserve">be suitable for </w:t>
      </w:r>
      <w:r w:rsidRPr="001718E1">
        <w:t xml:space="preserve">videoconferencing. Lastly, </w:t>
      </w:r>
      <w:r w:rsidR="00947118">
        <w:t xml:space="preserve">it would be interesting to learn </w:t>
      </w:r>
      <w:r w:rsidRPr="001718E1">
        <w:t>whether a country</w:t>
      </w:r>
      <w:r w:rsidR="00054191">
        <w:t>’</w:t>
      </w:r>
      <w:r w:rsidR="00947118">
        <w:t xml:space="preserve">s choice of the </w:t>
      </w:r>
      <w:r w:rsidRPr="001718E1">
        <w:t xml:space="preserve">list of issues </w:t>
      </w:r>
      <w:r w:rsidR="00947118">
        <w:t xml:space="preserve">option might influence </w:t>
      </w:r>
      <w:r w:rsidRPr="001718E1">
        <w:t>the phrasing of the concluding observations</w:t>
      </w:r>
      <w:r w:rsidR="00947118">
        <w:t>,</w:t>
      </w:r>
      <w:r w:rsidRPr="001718E1">
        <w:t xml:space="preserve"> and what the Committee could do to formulate more focused conclusions and recommendations so as to </w:t>
      </w:r>
      <w:r w:rsidR="00947118">
        <w:t xml:space="preserve">further </w:t>
      </w:r>
      <w:r w:rsidRPr="001718E1">
        <w:t>boost the effectiveness of the overall process.</w:t>
      </w:r>
    </w:p>
    <w:p w:rsidR="00207E8A" w:rsidRPr="001718E1" w:rsidRDefault="00207E8A" w:rsidP="00207E8A">
      <w:pPr>
        <w:pStyle w:val="SingleTxtG"/>
      </w:pPr>
      <w:r w:rsidRPr="001718E1">
        <w:t>14.</w:t>
      </w:r>
      <w:r w:rsidRPr="001718E1">
        <w:tab/>
        <w:t xml:space="preserve">With regard to the harmonization of working methods, </w:t>
      </w:r>
      <w:r w:rsidR="00947118">
        <w:t xml:space="preserve">the </w:t>
      </w:r>
      <w:smartTag w:uri="urn:schemas-microsoft-com:office:smarttags" w:element="country-region">
        <w:smartTag w:uri="urn:schemas-microsoft-com:office:smarttags" w:element="place">
          <w:r w:rsidR="00947118">
            <w:t>United States</w:t>
          </w:r>
        </w:smartTag>
      </w:smartTag>
      <w:r w:rsidR="00947118">
        <w:t xml:space="preserve"> </w:t>
      </w:r>
      <w:r w:rsidRPr="001718E1">
        <w:t xml:space="preserve">had just prepared its first common core document and hoped that </w:t>
      </w:r>
      <w:r w:rsidR="00947118">
        <w:t>it expedite</w:t>
      </w:r>
      <w:r w:rsidRPr="001718E1">
        <w:t xml:space="preserve"> prepar</w:t>
      </w:r>
      <w:r w:rsidR="00947118">
        <w:t xml:space="preserve">ation of its </w:t>
      </w:r>
      <w:r w:rsidRPr="001718E1">
        <w:t>r</w:t>
      </w:r>
      <w:r w:rsidR="007250F6">
        <w:t>e</w:t>
      </w:r>
      <w:r w:rsidRPr="001718E1">
        <w:t xml:space="preserve">ports. He </w:t>
      </w:r>
      <w:r w:rsidR="00947118">
        <w:t xml:space="preserve">would like to hear </w:t>
      </w:r>
      <w:r w:rsidRPr="001718E1">
        <w:t>Committee members</w:t>
      </w:r>
      <w:r w:rsidR="00054191">
        <w:t>’</w:t>
      </w:r>
      <w:r w:rsidRPr="001718E1">
        <w:t xml:space="preserve"> opinions on the usefulness of </w:t>
      </w:r>
      <w:r w:rsidR="00947118">
        <w:t xml:space="preserve">a </w:t>
      </w:r>
      <w:r w:rsidRPr="001718E1">
        <w:t>core document</w:t>
      </w:r>
      <w:r w:rsidR="00C57694">
        <w:t>,</w:t>
      </w:r>
      <w:r w:rsidR="00947118">
        <w:t xml:space="preserve"> and </w:t>
      </w:r>
      <w:r w:rsidRPr="001718E1">
        <w:t>more about the Committee</w:t>
      </w:r>
      <w:r w:rsidR="00054191">
        <w:t>’</w:t>
      </w:r>
      <w:r w:rsidRPr="001718E1">
        <w:t xml:space="preserve">s </w:t>
      </w:r>
      <w:r w:rsidR="00947118">
        <w:t xml:space="preserve">action </w:t>
      </w:r>
      <w:r w:rsidRPr="001718E1">
        <w:t xml:space="preserve">to strengthen the treaty body system. In the current context of budgetary constraints, it was important for the Committee to </w:t>
      </w:r>
      <w:r w:rsidR="00947118">
        <w:t xml:space="preserve">assign </w:t>
      </w:r>
      <w:r w:rsidR="00947118" w:rsidRPr="001718E1">
        <w:t xml:space="preserve">priority </w:t>
      </w:r>
      <w:r w:rsidR="00947118">
        <w:t xml:space="preserve">to </w:t>
      </w:r>
      <w:r w:rsidRPr="001718E1">
        <w:t>the consideration of periodic reports.</w:t>
      </w:r>
    </w:p>
    <w:p w:rsidR="00207E8A" w:rsidRPr="001718E1" w:rsidRDefault="00207E8A" w:rsidP="00207E8A">
      <w:pPr>
        <w:pStyle w:val="SingleTxtG"/>
      </w:pPr>
      <w:r w:rsidRPr="001718E1">
        <w:t>15.</w:t>
      </w:r>
      <w:r w:rsidR="000972AC">
        <w:tab/>
      </w:r>
      <w:r w:rsidRPr="000972AC">
        <w:rPr>
          <w:b/>
        </w:rPr>
        <w:t>Mr. Rodriges Da Silva</w:t>
      </w:r>
      <w:r w:rsidRPr="001718E1">
        <w:t xml:space="preserve"> (</w:t>
      </w:r>
      <w:smartTag w:uri="urn:schemas-microsoft-com:office:smarttags" w:element="country-region">
        <w:smartTag w:uri="urn:schemas-microsoft-com:office:smarttags" w:element="place">
          <w:r w:rsidRPr="001718E1">
            <w:t>Portugal</w:t>
          </w:r>
        </w:smartTag>
      </w:smartTag>
      <w:r w:rsidRPr="001718E1">
        <w:t>) said that his delegation fully supported the Committee in its work</w:t>
      </w:r>
      <w:r w:rsidR="000972AC">
        <w:t>,</w:t>
      </w:r>
      <w:r w:rsidRPr="001718E1">
        <w:t xml:space="preserve"> and considered </w:t>
      </w:r>
      <w:r w:rsidR="0095510A">
        <w:t xml:space="preserve">it </w:t>
      </w:r>
      <w:r w:rsidRPr="001718E1">
        <w:t xml:space="preserve">one of the most important and useful treaty bodies in the system. </w:t>
      </w:r>
      <w:r w:rsidR="000972AC">
        <w:t xml:space="preserve">A </w:t>
      </w:r>
      <w:r w:rsidRPr="001718E1">
        <w:t xml:space="preserve">list of issues prior to submission of reports was a step in the right direction </w:t>
      </w:r>
      <w:r w:rsidR="0095510A">
        <w:t xml:space="preserve">and </w:t>
      </w:r>
      <w:r w:rsidR="000972AC">
        <w:t xml:space="preserve">it </w:t>
      </w:r>
      <w:r w:rsidRPr="001718E1">
        <w:t xml:space="preserve">would make the Committee more efficient and </w:t>
      </w:r>
      <w:r w:rsidR="000972AC">
        <w:t xml:space="preserve">contribute </w:t>
      </w:r>
      <w:r w:rsidRPr="001718E1">
        <w:t xml:space="preserve">to achieve its </w:t>
      </w:r>
      <w:r w:rsidR="000972AC">
        <w:t>goals</w:t>
      </w:r>
      <w:r w:rsidRPr="001718E1">
        <w:t>.</w:t>
      </w:r>
    </w:p>
    <w:p w:rsidR="00207E8A" w:rsidRPr="001718E1" w:rsidRDefault="00207E8A" w:rsidP="00207E8A">
      <w:pPr>
        <w:pStyle w:val="SingleTxtG"/>
      </w:pPr>
      <w:r w:rsidRPr="001718E1">
        <w:t>16.</w:t>
      </w:r>
      <w:r w:rsidR="000972AC">
        <w:tab/>
      </w:r>
      <w:r w:rsidRPr="000972AC">
        <w:rPr>
          <w:b/>
        </w:rPr>
        <w:t>Ms. Lykke</w:t>
      </w:r>
      <w:r w:rsidRPr="001718E1">
        <w:t xml:space="preserve"> (Denmark)</w:t>
      </w:r>
      <w:r w:rsidR="000972AC">
        <w:t>,</w:t>
      </w:r>
      <w:r w:rsidRPr="001718E1">
        <w:t xml:space="preserve"> </w:t>
      </w:r>
      <w:r w:rsidR="000972AC">
        <w:t xml:space="preserve">expressing </w:t>
      </w:r>
      <w:r w:rsidRPr="001718E1">
        <w:t>her delegation</w:t>
      </w:r>
      <w:r w:rsidR="00054191">
        <w:t>’</w:t>
      </w:r>
      <w:r w:rsidR="000972AC">
        <w:t>s</w:t>
      </w:r>
      <w:r w:rsidRPr="001718E1">
        <w:t xml:space="preserve"> appreciat</w:t>
      </w:r>
      <w:r w:rsidR="000972AC">
        <w:t xml:space="preserve">ion of </w:t>
      </w:r>
      <w:r w:rsidRPr="001718E1">
        <w:t xml:space="preserve">the important work the Committee </w:t>
      </w:r>
      <w:r w:rsidR="000972AC">
        <w:t>performed</w:t>
      </w:r>
      <w:r w:rsidR="000972AC" w:rsidRPr="001718E1">
        <w:t xml:space="preserve"> </w:t>
      </w:r>
      <w:r w:rsidRPr="001718E1">
        <w:t xml:space="preserve">despite </w:t>
      </w:r>
      <w:r w:rsidR="000972AC">
        <w:t xml:space="preserve">its </w:t>
      </w:r>
      <w:r w:rsidRPr="001718E1">
        <w:t>limited resources</w:t>
      </w:r>
      <w:r w:rsidR="000972AC">
        <w:t>,</w:t>
      </w:r>
      <w:r w:rsidRPr="001718E1">
        <w:t xml:space="preserve"> asked </w:t>
      </w:r>
      <w:r w:rsidR="000972AC">
        <w:t xml:space="preserve">how far </w:t>
      </w:r>
      <w:r w:rsidRPr="001718E1">
        <w:t xml:space="preserve">the longer </w:t>
      </w:r>
      <w:r w:rsidR="000972AC">
        <w:t xml:space="preserve">sought-after extension </w:t>
      </w:r>
      <w:r w:rsidR="0095510A">
        <w:t xml:space="preserve">of </w:t>
      </w:r>
      <w:r w:rsidRPr="001718E1">
        <w:t xml:space="preserve">sessions </w:t>
      </w:r>
      <w:r w:rsidR="0095510A">
        <w:t xml:space="preserve">fitted </w:t>
      </w:r>
      <w:r w:rsidRPr="001718E1">
        <w:t xml:space="preserve">in with current efforts to strengthen the treaty body system. Also, what did the Committee think of the proposal to draw up a general timetable? </w:t>
      </w:r>
    </w:p>
    <w:p w:rsidR="00207E8A" w:rsidRPr="001718E1" w:rsidRDefault="00207E8A" w:rsidP="00207E8A">
      <w:pPr>
        <w:pStyle w:val="SingleTxtG"/>
      </w:pPr>
      <w:r w:rsidRPr="001718E1">
        <w:t>17.</w:t>
      </w:r>
      <w:r w:rsidRPr="001718E1">
        <w:tab/>
      </w:r>
      <w:r w:rsidR="00C76F26">
        <w:t xml:space="preserve">Her </w:t>
      </w:r>
      <w:r w:rsidRPr="001718E1">
        <w:t>delegation also welcomed the progress made in the drafting of the general comment on article 14 and wished to know whether the Committee planned to dra</w:t>
      </w:r>
      <w:r w:rsidR="00C76F26">
        <w:t>ft</w:t>
      </w:r>
      <w:r w:rsidRPr="001718E1">
        <w:t xml:space="preserve"> </w:t>
      </w:r>
      <w:r w:rsidR="00C76F26">
        <w:t xml:space="preserve">a </w:t>
      </w:r>
      <w:r w:rsidRPr="001718E1">
        <w:t>new general comment and, if so, on which subject.</w:t>
      </w:r>
    </w:p>
    <w:p w:rsidR="00207E8A" w:rsidRPr="001718E1" w:rsidRDefault="00207E8A" w:rsidP="00207E8A">
      <w:pPr>
        <w:pStyle w:val="SingleTxtG"/>
      </w:pPr>
      <w:r w:rsidRPr="001718E1">
        <w:t>18.</w:t>
      </w:r>
      <w:r w:rsidRPr="001718E1">
        <w:tab/>
      </w:r>
      <w:r w:rsidRPr="00C76F26">
        <w:rPr>
          <w:b/>
        </w:rPr>
        <w:t>The Chairperson</w:t>
      </w:r>
      <w:r w:rsidRPr="001718E1">
        <w:t xml:space="preserve">, referring to progress </w:t>
      </w:r>
      <w:r w:rsidR="00C76F26">
        <w:t xml:space="preserve">with </w:t>
      </w:r>
      <w:r w:rsidRPr="001718E1">
        <w:t>the general comment on article 14, explained that after receiving input from about 30 stakeholders, the Committee had identified the problems and draft</w:t>
      </w:r>
      <w:r w:rsidR="00AD2FA4">
        <w:t xml:space="preserve">ed a text, which it needed to </w:t>
      </w:r>
      <w:r w:rsidRPr="001718E1">
        <w:t xml:space="preserve">examine. The drafting of a new general comment represented </w:t>
      </w:r>
      <w:r w:rsidR="00AD2FA4">
        <w:t xml:space="preserve">more </w:t>
      </w:r>
      <w:r w:rsidRPr="001718E1">
        <w:t xml:space="preserve">work for the Committee but would not distract it from its other tasks. General comments helped States parties to fulfil their obligations and made the Convention more effective. Reaching consensus on the interpretation of a </w:t>
      </w:r>
      <w:r w:rsidR="00AD2FA4">
        <w:t>c</w:t>
      </w:r>
      <w:r w:rsidRPr="001718E1">
        <w:t>onvention</w:t>
      </w:r>
      <w:r w:rsidR="00AD2FA4">
        <w:t>al</w:t>
      </w:r>
      <w:r w:rsidRPr="001718E1">
        <w:t xml:space="preserve"> </w:t>
      </w:r>
      <w:r w:rsidR="00AD2FA4" w:rsidRPr="001718E1">
        <w:t xml:space="preserve">obligation </w:t>
      </w:r>
      <w:r w:rsidRPr="001718E1">
        <w:t xml:space="preserve">facilitated compliance and saved time. In addition, the legitimacy of a body like the Committee depended on factors such as the diversity of its membership and the </w:t>
      </w:r>
      <w:r w:rsidR="00AD2FA4">
        <w:t xml:space="preserve">weight </w:t>
      </w:r>
      <w:r w:rsidRPr="001718E1">
        <w:t xml:space="preserve">of its general comments and decisions. </w:t>
      </w:r>
      <w:r w:rsidR="00565329">
        <w:t>G</w:t>
      </w:r>
      <w:r w:rsidRPr="001718E1">
        <w:t xml:space="preserve">eneral comments also </w:t>
      </w:r>
      <w:r w:rsidR="00565329">
        <w:t xml:space="preserve">boosted </w:t>
      </w:r>
      <w:r w:rsidRPr="001718E1">
        <w:t xml:space="preserve">its legitimacy by publicizing the </w:t>
      </w:r>
      <w:r w:rsidR="00565329">
        <w:t>relevant jurisprudence</w:t>
      </w:r>
      <w:r w:rsidRPr="001718E1">
        <w:t xml:space="preserve">. </w:t>
      </w:r>
    </w:p>
    <w:p w:rsidR="00207E8A" w:rsidRPr="001718E1" w:rsidRDefault="00F754F9" w:rsidP="00207E8A">
      <w:pPr>
        <w:pStyle w:val="SingleTxtG"/>
      </w:pPr>
      <w:r>
        <w:t>1</w:t>
      </w:r>
      <w:r w:rsidR="00207E8A" w:rsidRPr="001718E1">
        <w:t>9.</w:t>
      </w:r>
      <w:r w:rsidR="00207E8A" w:rsidRPr="001718E1">
        <w:tab/>
        <w:t xml:space="preserve">Although the Committee had still not considered the issue of drawing up a </w:t>
      </w:r>
      <w:r>
        <w:t>master calendar</w:t>
      </w:r>
      <w:r w:rsidR="00207E8A" w:rsidRPr="001718E1">
        <w:t>, he could see its value, in particular with regard to reporting</w:t>
      </w:r>
      <w:r w:rsidRPr="00F754F9">
        <w:t xml:space="preserve"> </w:t>
      </w:r>
      <w:r w:rsidRPr="001718E1">
        <w:t>obligations</w:t>
      </w:r>
      <w:r w:rsidR="00207E8A" w:rsidRPr="001718E1">
        <w:t xml:space="preserve">. </w:t>
      </w:r>
      <w:r>
        <w:t xml:space="preserve">A mere </w:t>
      </w:r>
      <w:r w:rsidR="00207E8A" w:rsidRPr="001718E1">
        <w:t xml:space="preserve">14 per cent of States parties submitted their reports to treaty bodies on time. Legitimacy </w:t>
      </w:r>
      <w:r>
        <w:t xml:space="preserve">was </w:t>
      </w:r>
      <w:r w:rsidR="00207E8A" w:rsidRPr="001718E1">
        <w:t xml:space="preserve">also </w:t>
      </w:r>
      <w:r>
        <w:t xml:space="preserve">a matter of </w:t>
      </w:r>
      <w:r w:rsidR="00207E8A" w:rsidRPr="001718E1">
        <w:t>meeting deadlines and obligations. The general timetable would have repercussions on time and resources</w:t>
      </w:r>
      <w:r>
        <w:t>,</w:t>
      </w:r>
      <w:r w:rsidR="00207E8A" w:rsidRPr="001718E1">
        <w:t xml:space="preserve"> which the Committee should discuss. It would also be useful to hear counterproposals for measures to guarantee </w:t>
      </w:r>
      <w:r w:rsidRPr="001718E1">
        <w:t>States parties</w:t>
      </w:r>
      <w:r w:rsidR="00054191">
        <w:t>’</w:t>
      </w:r>
      <w:r w:rsidRPr="001718E1">
        <w:t xml:space="preserve"> </w:t>
      </w:r>
      <w:r w:rsidR="00207E8A" w:rsidRPr="001718E1">
        <w:t>compliance with the reporting obligations they had undertaken.</w:t>
      </w:r>
    </w:p>
    <w:p w:rsidR="00207E8A" w:rsidRPr="001718E1" w:rsidRDefault="00207E8A" w:rsidP="00207E8A">
      <w:pPr>
        <w:pStyle w:val="SingleTxtG"/>
      </w:pPr>
      <w:r w:rsidRPr="001718E1">
        <w:t>20.</w:t>
      </w:r>
      <w:r w:rsidRPr="001718E1">
        <w:tab/>
        <w:t xml:space="preserve">With regard to the list of issues prior to reporting, even if, since adoption of the procedure, discussion now centred more on the questions, there was still room for the Committee to make the questions asked in advance even more focused. The aim was by no means to straightjacket the State party nor to </w:t>
      </w:r>
      <w:r w:rsidR="00DA671C">
        <w:t xml:space="preserve">establish case law </w:t>
      </w:r>
      <w:r w:rsidRPr="001718E1">
        <w:t>based</w:t>
      </w:r>
      <w:r w:rsidR="0095510A">
        <w:t xml:space="preserve"> merely</w:t>
      </w:r>
      <w:r w:rsidRPr="001718E1">
        <w:t xml:space="preserve"> on </w:t>
      </w:r>
      <w:r w:rsidR="00DA671C">
        <w:t>notions,</w:t>
      </w:r>
      <w:r w:rsidRPr="001718E1">
        <w:t xml:space="preserve"> which could lead the Committee to lose sight of its principal aim</w:t>
      </w:r>
      <w:r w:rsidR="00DA671C">
        <w:t>,</w:t>
      </w:r>
      <w:r w:rsidRPr="001718E1">
        <w:t xml:space="preserve"> </w:t>
      </w:r>
      <w:r w:rsidR="00DA671C">
        <w:t xml:space="preserve">which was </w:t>
      </w:r>
      <w:r w:rsidRPr="001718E1">
        <w:t xml:space="preserve">the </w:t>
      </w:r>
      <w:r w:rsidR="00DA671C">
        <w:t>fight</w:t>
      </w:r>
      <w:r w:rsidRPr="001718E1">
        <w:t xml:space="preserve"> against torture. Also, the </w:t>
      </w:r>
      <w:r w:rsidR="00DA671C">
        <w:t xml:space="preserve">prior to reporting </w:t>
      </w:r>
      <w:r w:rsidRPr="001718E1">
        <w:t>list</w:t>
      </w:r>
      <w:r w:rsidR="00DA671C">
        <w:t>s</w:t>
      </w:r>
      <w:r w:rsidRPr="001718E1">
        <w:t xml:space="preserve"> of issues </w:t>
      </w:r>
      <w:r w:rsidR="00DA671C">
        <w:t xml:space="preserve">remained perfectible, </w:t>
      </w:r>
      <w:r w:rsidRPr="001718E1">
        <w:t xml:space="preserve">and </w:t>
      </w:r>
      <w:r w:rsidR="0095510A">
        <w:t xml:space="preserve">the Committee </w:t>
      </w:r>
      <w:r w:rsidR="00DA671C">
        <w:t xml:space="preserve">could </w:t>
      </w:r>
      <w:r w:rsidRPr="001718E1">
        <w:t xml:space="preserve">always </w:t>
      </w:r>
      <w:r w:rsidR="00DA671C">
        <w:t xml:space="preserve">get the aim right </w:t>
      </w:r>
      <w:r w:rsidRPr="001718E1">
        <w:t xml:space="preserve">during </w:t>
      </w:r>
      <w:r w:rsidR="00C933D7">
        <w:t>its consideration of State party reports</w:t>
      </w:r>
      <w:r w:rsidRPr="001718E1">
        <w:t>.</w:t>
      </w:r>
    </w:p>
    <w:p w:rsidR="00207E8A" w:rsidRPr="001718E1" w:rsidRDefault="00207E8A" w:rsidP="00207E8A">
      <w:pPr>
        <w:pStyle w:val="SingleTxtG"/>
      </w:pPr>
      <w:r w:rsidRPr="001718E1">
        <w:t>21.</w:t>
      </w:r>
      <w:r w:rsidRPr="001718E1">
        <w:tab/>
        <w:t>Regarding videoconferencing, it was particularly important the Committee</w:t>
      </w:r>
      <w:r w:rsidR="00054191">
        <w:t>’</w:t>
      </w:r>
      <w:r w:rsidRPr="001718E1">
        <w:t xml:space="preserve">s meetings </w:t>
      </w:r>
      <w:r w:rsidR="003F7165">
        <w:t xml:space="preserve">should be </w:t>
      </w:r>
      <w:r w:rsidRPr="001718E1">
        <w:t>public, but th</w:t>
      </w:r>
      <w:r w:rsidR="003F7165">
        <w:t>ose meetings</w:t>
      </w:r>
      <w:r w:rsidRPr="001718E1">
        <w:t xml:space="preserve"> should be announced in advance so that </w:t>
      </w:r>
      <w:r w:rsidR="003F7165">
        <w:t xml:space="preserve">all and sundry </w:t>
      </w:r>
      <w:r w:rsidRPr="001718E1">
        <w:t xml:space="preserve">could be aware of them. The media </w:t>
      </w:r>
      <w:r w:rsidR="003F7165">
        <w:t xml:space="preserve">must </w:t>
      </w:r>
      <w:r w:rsidRPr="001718E1">
        <w:t xml:space="preserve">also be used </w:t>
      </w:r>
      <w:r w:rsidR="003F7165">
        <w:t>for wide</w:t>
      </w:r>
      <w:r w:rsidRPr="001718E1">
        <w:t xml:space="preserve"> dissemina</w:t>
      </w:r>
      <w:r w:rsidR="003F7165">
        <w:t>tion</w:t>
      </w:r>
      <w:r w:rsidRPr="001718E1">
        <w:t xml:space="preserve"> </w:t>
      </w:r>
      <w:r w:rsidR="003F7165">
        <w:t xml:space="preserve">of </w:t>
      </w:r>
      <w:r w:rsidRPr="001718E1">
        <w:t>information on the Committee</w:t>
      </w:r>
      <w:r w:rsidR="00054191">
        <w:t>’</w:t>
      </w:r>
      <w:r w:rsidRPr="001718E1">
        <w:t xml:space="preserve">s activities. A solution clearly needed to be found to the resources problem. For example, in the inter-American system, all hearings were webcast and there was nothing </w:t>
      </w:r>
      <w:r w:rsidR="003F7165">
        <w:t xml:space="preserve">to </w:t>
      </w:r>
      <w:r w:rsidRPr="001718E1">
        <w:t>stop the United Nations treaty body system</w:t>
      </w:r>
      <w:r w:rsidR="003F7165">
        <w:t xml:space="preserve"> doing the same</w:t>
      </w:r>
      <w:r w:rsidRPr="001718E1">
        <w:t>. Those against the webcasts should justify their position. If the Committee</w:t>
      </w:r>
      <w:r w:rsidR="00054191">
        <w:t>’</w:t>
      </w:r>
      <w:r w:rsidRPr="001718E1">
        <w:t xml:space="preserve">s meetings were public, they should be </w:t>
      </w:r>
      <w:r w:rsidR="0095510A">
        <w:t xml:space="preserve">so </w:t>
      </w:r>
      <w:r w:rsidR="003F7165">
        <w:t xml:space="preserve">to </w:t>
      </w:r>
      <w:r w:rsidRPr="001718E1">
        <w:t>the</w:t>
      </w:r>
      <w:r w:rsidR="003F7165">
        <w:t xml:space="preserve"> letter</w:t>
      </w:r>
      <w:r w:rsidRPr="001718E1">
        <w:t>.</w:t>
      </w:r>
    </w:p>
    <w:p w:rsidR="00207E8A" w:rsidRPr="001718E1" w:rsidRDefault="00207E8A" w:rsidP="00207E8A">
      <w:pPr>
        <w:pStyle w:val="SingleTxtG"/>
      </w:pPr>
      <w:r w:rsidRPr="001718E1">
        <w:t>22.</w:t>
      </w:r>
      <w:r w:rsidRPr="001718E1">
        <w:tab/>
        <w:t>The harmonization of the Committee</w:t>
      </w:r>
      <w:r w:rsidR="00054191">
        <w:t>’</w:t>
      </w:r>
      <w:r w:rsidRPr="001718E1">
        <w:t>s working methods was a relevant issue. In that regard, the common core document helped to avoid repetition and duplication and was a useful tool for all the treaty bodies.</w:t>
      </w:r>
    </w:p>
    <w:p w:rsidR="00207E8A" w:rsidRPr="001718E1" w:rsidRDefault="00207E8A" w:rsidP="00207E8A">
      <w:pPr>
        <w:pStyle w:val="SingleTxtG"/>
      </w:pPr>
      <w:r w:rsidRPr="001718E1">
        <w:t>23.</w:t>
      </w:r>
      <w:r w:rsidRPr="001718E1">
        <w:tab/>
      </w:r>
      <w:r w:rsidR="006E0EAC">
        <w:t>G</w:t>
      </w:r>
      <w:r w:rsidRPr="001718E1">
        <w:t xml:space="preserve">eneral comments had </w:t>
      </w:r>
      <w:r w:rsidR="0095510A">
        <w:t xml:space="preserve">a </w:t>
      </w:r>
      <w:r w:rsidRPr="001718E1">
        <w:t>key function of establishing rules on issues not covered under the Convention</w:t>
      </w:r>
      <w:r w:rsidR="006E0EAC">
        <w:t>. One example</w:t>
      </w:r>
      <w:r w:rsidRPr="001718E1">
        <w:t xml:space="preserve">, in the context of article 22, </w:t>
      </w:r>
      <w:r w:rsidR="006E0EAC">
        <w:t xml:space="preserve">was </w:t>
      </w:r>
      <w:r w:rsidRPr="001718E1">
        <w:t xml:space="preserve">the burden, standard and type of proof. </w:t>
      </w:r>
      <w:r w:rsidR="006E0EAC">
        <w:t>R</w:t>
      </w:r>
      <w:r w:rsidRPr="001718E1">
        <w:t>ules were important for the sake of consistency and transparency.</w:t>
      </w:r>
    </w:p>
    <w:p w:rsidR="00207E8A" w:rsidRPr="001718E1" w:rsidRDefault="00207E8A" w:rsidP="00207E8A">
      <w:pPr>
        <w:pStyle w:val="SingleTxtG"/>
      </w:pPr>
      <w:r w:rsidRPr="001718E1">
        <w:t>24.</w:t>
      </w:r>
      <w:r w:rsidRPr="001718E1">
        <w:tab/>
      </w:r>
      <w:r w:rsidRPr="006E0EAC">
        <w:rPr>
          <w:b/>
        </w:rPr>
        <w:t>Mr. Bruni</w:t>
      </w:r>
      <w:r w:rsidRPr="001718E1">
        <w:t xml:space="preserve"> pointed out that the proportion of State party </w:t>
      </w:r>
      <w:r w:rsidR="00F00C6F">
        <w:t>report</w:t>
      </w:r>
      <w:r w:rsidR="0095510A">
        <w:t>s</w:t>
      </w:r>
      <w:r w:rsidRPr="001718E1">
        <w:t xml:space="preserve"> submitted to the treaty bodies on time was </w:t>
      </w:r>
      <w:r w:rsidR="00F00C6F">
        <w:t xml:space="preserve">some </w:t>
      </w:r>
      <w:r w:rsidRPr="001718E1">
        <w:t xml:space="preserve">14 per cent, while for the universal periodic review </w:t>
      </w:r>
      <w:r w:rsidR="00F00C6F">
        <w:t xml:space="preserve">it was </w:t>
      </w:r>
      <w:r w:rsidRPr="001718E1">
        <w:t xml:space="preserve">93 per cent. The difference was mainly due to the fact that the universal periodic review procedure included a timetable which </w:t>
      </w:r>
      <w:r w:rsidR="00F00C6F">
        <w:t xml:space="preserve">made </w:t>
      </w:r>
      <w:r w:rsidRPr="001718E1">
        <w:t xml:space="preserve">it easier for States to plan </w:t>
      </w:r>
      <w:r w:rsidR="00F00C6F">
        <w:t xml:space="preserve">what they needed to do </w:t>
      </w:r>
      <w:r w:rsidRPr="001718E1">
        <w:t xml:space="preserve">to meet their reporting obligations. </w:t>
      </w:r>
      <w:r w:rsidR="00D84A71">
        <w:t>A</w:t>
      </w:r>
      <w:r w:rsidRPr="001718E1">
        <w:t xml:space="preserve">doption of a </w:t>
      </w:r>
      <w:r w:rsidR="00D84A71">
        <w:t xml:space="preserve">master </w:t>
      </w:r>
      <w:r w:rsidRPr="001718E1">
        <w:t xml:space="preserve">calendar would solve the current situation </w:t>
      </w:r>
      <w:r w:rsidR="00D84A71">
        <w:t xml:space="preserve">whereby </w:t>
      </w:r>
      <w:r w:rsidRPr="001718E1">
        <w:t xml:space="preserve">some States more or less respected the deadlines, while others had never submitted a single report on time in 20 years, sometimes </w:t>
      </w:r>
      <w:r w:rsidR="005A2FF7">
        <w:t>more</w:t>
      </w:r>
      <w:r w:rsidRPr="001718E1">
        <w:t xml:space="preserve">. The </w:t>
      </w:r>
      <w:r w:rsidR="005A2FF7">
        <w:t xml:space="preserve">calendar </w:t>
      </w:r>
      <w:r w:rsidRPr="001718E1">
        <w:t xml:space="preserve">would consist of two parts: a short-term timetable drawn up every two years which would </w:t>
      </w:r>
      <w:r w:rsidR="005A2FF7">
        <w:t xml:space="preserve">establish </w:t>
      </w:r>
      <w:r w:rsidRPr="001718E1">
        <w:t xml:space="preserve">a schedule for the consideration of reports and </w:t>
      </w:r>
      <w:r w:rsidR="005A2FF7">
        <w:t xml:space="preserve">of </w:t>
      </w:r>
      <w:r w:rsidRPr="001718E1">
        <w:t xml:space="preserve">communications based on the reports previously submitted and </w:t>
      </w:r>
      <w:r w:rsidR="005A2FF7">
        <w:t xml:space="preserve">on </w:t>
      </w:r>
      <w:r w:rsidRPr="001718E1">
        <w:t xml:space="preserve">those </w:t>
      </w:r>
      <w:r w:rsidR="005A2FF7">
        <w:t>that were late</w:t>
      </w:r>
      <w:r w:rsidRPr="001718E1">
        <w:t>, and a long</w:t>
      </w:r>
      <w:r w:rsidR="005A2FF7">
        <w:t>er</w:t>
      </w:r>
      <w:r w:rsidRPr="001718E1">
        <w:t xml:space="preserve">-term timetable </w:t>
      </w:r>
      <w:r w:rsidR="005A2FF7">
        <w:t xml:space="preserve">which would give </w:t>
      </w:r>
      <w:r w:rsidRPr="001718E1">
        <w:t>an overview of States</w:t>
      </w:r>
      <w:r w:rsidR="00054191">
        <w:t>’</w:t>
      </w:r>
      <w:r w:rsidRPr="001718E1">
        <w:t xml:space="preserve"> reporting obligations. As with the system established for the universal periodic review, the </w:t>
      </w:r>
      <w:r w:rsidR="005A2FF7">
        <w:t>master calendar</w:t>
      </w:r>
      <w:r w:rsidRPr="001718E1">
        <w:t xml:space="preserve"> would perhaps not be applied automatically</w:t>
      </w:r>
      <w:r w:rsidR="005A2FF7">
        <w:t>,</w:t>
      </w:r>
      <w:r w:rsidRPr="001718E1">
        <w:t xml:space="preserve"> but would </w:t>
      </w:r>
      <w:r w:rsidR="005A2FF7">
        <w:t xml:space="preserve">enable </w:t>
      </w:r>
      <w:r w:rsidRPr="001718E1">
        <w:t xml:space="preserve">States to organize themselves. The </w:t>
      </w:r>
      <w:r w:rsidR="00054191">
        <w:t>“</w:t>
      </w:r>
      <w:r w:rsidRPr="001718E1">
        <w:t>additional</w:t>
      </w:r>
      <w:r w:rsidR="00054191">
        <w:t>”</w:t>
      </w:r>
      <w:r w:rsidRPr="001718E1">
        <w:t xml:space="preserve"> week which the Committee </w:t>
      </w:r>
      <w:r w:rsidR="005A2FF7">
        <w:t xml:space="preserve">was </w:t>
      </w:r>
      <w:r w:rsidRPr="001718E1">
        <w:t>ask</w:t>
      </w:r>
      <w:r w:rsidR="005A2FF7">
        <w:t>ing</w:t>
      </w:r>
      <w:r w:rsidRPr="001718E1">
        <w:t xml:space="preserve"> to </w:t>
      </w:r>
      <w:r w:rsidR="005A2FF7">
        <w:t xml:space="preserve">maintain </w:t>
      </w:r>
      <w:r w:rsidR="00054191">
        <w:t xml:space="preserve">would </w:t>
      </w:r>
      <w:r w:rsidRPr="001718E1">
        <w:t xml:space="preserve">then be used to </w:t>
      </w:r>
      <w:r w:rsidR="005A2FF7">
        <w:t xml:space="preserve">absorb </w:t>
      </w:r>
      <w:r w:rsidRPr="001718E1">
        <w:t>the backlog.</w:t>
      </w:r>
    </w:p>
    <w:p w:rsidR="00207E8A" w:rsidRPr="001718E1" w:rsidRDefault="00207E8A" w:rsidP="00207E8A">
      <w:pPr>
        <w:pStyle w:val="SingleTxtG"/>
      </w:pPr>
      <w:r w:rsidRPr="001718E1">
        <w:t>25.</w:t>
      </w:r>
      <w:r w:rsidR="004D7F2A">
        <w:tab/>
      </w:r>
      <w:r w:rsidRPr="004D7F2A">
        <w:rPr>
          <w:b/>
        </w:rPr>
        <w:t>Mr. Mariño Men</w:t>
      </w:r>
      <w:r w:rsidR="00054191">
        <w:rPr>
          <w:b/>
        </w:rPr>
        <w:t>é</w:t>
      </w:r>
      <w:r w:rsidRPr="004D7F2A">
        <w:rPr>
          <w:b/>
        </w:rPr>
        <w:t>ndez</w:t>
      </w:r>
      <w:r w:rsidRPr="001718E1">
        <w:t xml:space="preserve"> </w:t>
      </w:r>
      <w:r w:rsidR="004D7F2A">
        <w:t xml:space="preserve">said it was startling </w:t>
      </w:r>
      <w:r w:rsidRPr="001718E1">
        <w:t>that</w:t>
      </w:r>
      <w:r w:rsidR="004D7F2A">
        <w:t>,</w:t>
      </w:r>
      <w:r w:rsidRPr="001718E1">
        <w:t xml:space="preserve"> apart from </w:t>
      </w:r>
      <w:smartTag w:uri="urn:schemas-microsoft-com:office:smarttags" w:element="country-region">
        <w:r w:rsidRPr="001718E1">
          <w:t>Chile</w:t>
        </w:r>
      </w:smartTag>
      <w:r w:rsidRPr="001718E1">
        <w:t xml:space="preserve"> and </w:t>
      </w:r>
      <w:smartTag w:uri="urn:schemas-microsoft-com:office:smarttags" w:element="country-region">
        <w:smartTag w:uri="urn:schemas-microsoft-com:office:smarttags" w:element="place">
          <w:r w:rsidRPr="001718E1">
            <w:t>Tunisia</w:t>
          </w:r>
        </w:smartTag>
      </w:smartTag>
      <w:r w:rsidR="004D7F2A">
        <w:t>,</w:t>
      </w:r>
      <w:r w:rsidRPr="001718E1">
        <w:t xml:space="preserve"> not a single non-</w:t>
      </w:r>
      <w:r w:rsidR="004D7F2A">
        <w:t>W</w:t>
      </w:r>
      <w:r w:rsidRPr="001718E1">
        <w:t xml:space="preserve">estern </w:t>
      </w:r>
      <w:r w:rsidR="009C2C47">
        <w:t>delegation</w:t>
      </w:r>
      <w:r w:rsidRPr="001718E1">
        <w:t xml:space="preserve"> had taken the floor</w:t>
      </w:r>
      <w:r w:rsidR="004D7F2A">
        <w:t>,</w:t>
      </w:r>
      <w:r w:rsidRPr="001718E1">
        <w:t xml:space="preserve"> whereas the Convention against Torture was a universal instrument intended for the entire international community</w:t>
      </w:r>
      <w:r w:rsidR="000F0AC9">
        <w:t>,</w:t>
      </w:r>
      <w:r w:rsidRPr="001718E1">
        <w:t xml:space="preserve"> and all members should be interested in </w:t>
      </w:r>
      <w:r w:rsidR="000F0AC9">
        <w:t xml:space="preserve">its </w:t>
      </w:r>
      <w:r w:rsidRPr="001718E1">
        <w:t>review.</w:t>
      </w:r>
    </w:p>
    <w:p w:rsidR="00207E8A" w:rsidRPr="001718E1" w:rsidRDefault="00207E8A" w:rsidP="00207E8A">
      <w:pPr>
        <w:pStyle w:val="SingleTxtG"/>
      </w:pPr>
      <w:r w:rsidRPr="001718E1">
        <w:t>26.</w:t>
      </w:r>
      <w:r w:rsidRPr="001718E1">
        <w:tab/>
        <w:t xml:space="preserve">Despite </w:t>
      </w:r>
      <w:r w:rsidR="003E09DE">
        <w:t xml:space="preserve">its </w:t>
      </w:r>
      <w:r w:rsidRPr="001718E1">
        <w:t xml:space="preserve">small size, </w:t>
      </w:r>
      <w:r w:rsidR="003E09DE">
        <w:t xml:space="preserve">its </w:t>
      </w:r>
      <w:r w:rsidRPr="001718E1">
        <w:t>limited resources</w:t>
      </w:r>
      <w:r w:rsidR="003E09DE">
        <w:t>,</w:t>
      </w:r>
      <w:r w:rsidRPr="001718E1">
        <w:t xml:space="preserve"> and </w:t>
      </w:r>
      <w:r w:rsidR="003E09DE">
        <w:t xml:space="preserve">the </w:t>
      </w:r>
      <w:r w:rsidRPr="001718E1">
        <w:t xml:space="preserve">difficulties </w:t>
      </w:r>
      <w:r w:rsidR="003E09DE">
        <w:t xml:space="preserve">it </w:t>
      </w:r>
      <w:r w:rsidRPr="001718E1">
        <w:t>faced in its work</w:t>
      </w:r>
      <w:r w:rsidR="003E09DE">
        <w:t>,</w:t>
      </w:r>
      <w:r w:rsidR="003E09DE" w:rsidRPr="003E09DE">
        <w:t xml:space="preserve"> </w:t>
      </w:r>
      <w:r w:rsidR="003E09DE" w:rsidRPr="001718E1">
        <w:t>the Committee</w:t>
      </w:r>
      <w:r w:rsidR="00054191">
        <w:t>’</w:t>
      </w:r>
      <w:r w:rsidR="003E09DE">
        <w:t>s</w:t>
      </w:r>
      <w:r w:rsidRPr="001718E1">
        <w:t xml:space="preserve"> contribution to combating torture was considerable, perhaps more </w:t>
      </w:r>
      <w:r w:rsidR="003E09DE">
        <w:t xml:space="preserve">so </w:t>
      </w:r>
      <w:r w:rsidRPr="001718E1">
        <w:t>on a global scale than at the European or American level where effective mechanisms were already in place. Its efforts justified the need for relevant international standards.</w:t>
      </w:r>
    </w:p>
    <w:p w:rsidR="00207E8A" w:rsidRPr="001718E1" w:rsidRDefault="00207E8A" w:rsidP="00207E8A">
      <w:pPr>
        <w:pStyle w:val="SingleTxtG"/>
      </w:pPr>
      <w:r w:rsidRPr="001718E1">
        <w:t>27.</w:t>
      </w:r>
      <w:r w:rsidRPr="001718E1">
        <w:tab/>
        <w:t xml:space="preserve">Concerning the strengthening of the treaty bodies, communications </w:t>
      </w:r>
      <w:r w:rsidR="00B3614F">
        <w:t xml:space="preserve">played a valuable role </w:t>
      </w:r>
      <w:r w:rsidRPr="001718E1">
        <w:t xml:space="preserve">and deserved </w:t>
      </w:r>
      <w:r w:rsidR="00B3614F">
        <w:t xml:space="preserve">greater </w:t>
      </w:r>
      <w:r w:rsidRPr="001718E1">
        <w:t>attention. The Committee had taken important decisions on States parties</w:t>
      </w:r>
      <w:r w:rsidR="00054191">
        <w:t>’</w:t>
      </w:r>
      <w:r w:rsidR="00B3614F" w:rsidRPr="00B3614F">
        <w:t xml:space="preserve"> </w:t>
      </w:r>
      <w:r w:rsidR="00B3614F" w:rsidRPr="001718E1">
        <w:t>compliance</w:t>
      </w:r>
      <w:r w:rsidRPr="001718E1">
        <w:t xml:space="preserve"> with </w:t>
      </w:r>
      <w:r w:rsidR="00B3614F">
        <w:t xml:space="preserve">their </w:t>
      </w:r>
      <w:r w:rsidRPr="001718E1">
        <w:t>obligations to combat torture, particularly on the principle of non-refoulement and the strengthening of universal jurisdiction. An example was the Committee</w:t>
      </w:r>
      <w:r w:rsidR="00054191">
        <w:t>’</w:t>
      </w:r>
      <w:r w:rsidRPr="001718E1">
        <w:t xml:space="preserve">s role in the </w:t>
      </w:r>
      <w:r w:rsidRPr="008D15AF">
        <w:rPr>
          <w:i/>
        </w:rPr>
        <w:t xml:space="preserve">Hissène Habré </w:t>
      </w:r>
      <w:r w:rsidRPr="001718E1">
        <w:t xml:space="preserve">case </w:t>
      </w:r>
      <w:r w:rsidR="008D15AF">
        <w:t xml:space="preserve">which pitted </w:t>
      </w:r>
      <w:smartTag w:uri="urn:schemas-microsoft-com:office:smarttags" w:element="country-region">
        <w:r w:rsidRPr="001718E1">
          <w:t>Belgium</w:t>
        </w:r>
      </w:smartTag>
      <w:r w:rsidRPr="001718E1">
        <w:t xml:space="preserve"> </w:t>
      </w:r>
      <w:r w:rsidR="00442EA0">
        <w:t xml:space="preserve">against </w:t>
      </w:r>
      <w:smartTag w:uri="urn:schemas-microsoft-com:office:smarttags" w:element="place">
        <w:smartTag w:uri="urn:schemas-microsoft-com:office:smarttags" w:element="country-region">
          <w:r w:rsidRPr="001718E1">
            <w:t>Senegal</w:t>
          </w:r>
        </w:smartTag>
      </w:smartTag>
      <w:r w:rsidRPr="001718E1">
        <w:t xml:space="preserve"> </w:t>
      </w:r>
      <w:r w:rsidR="00442EA0">
        <w:t xml:space="preserve">in an </w:t>
      </w:r>
      <w:r w:rsidRPr="001718E1">
        <w:t xml:space="preserve">individual </w:t>
      </w:r>
      <w:r w:rsidR="00442EA0" w:rsidRPr="001718E1">
        <w:t xml:space="preserve">complaint </w:t>
      </w:r>
      <w:r w:rsidR="00442EA0">
        <w:t xml:space="preserve">on </w:t>
      </w:r>
      <w:r w:rsidRPr="001718E1">
        <w:t xml:space="preserve">which the Committee </w:t>
      </w:r>
      <w:r w:rsidR="00442EA0">
        <w:t xml:space="preserve">had </w:t>
      </w:r>
      <w:r w:rsidRPr="001718E1">
        <w:t>decided that extradition would constitute a violation of the Convention</w:t>
      </w:r>
      <w:r w:rsidR="00442EA0">
        <w:t>,</w:t>
      </w:r>
      <w:r w:rsidRPr="001718E1">
        <w:t xml:space="preserve"> since the only evidence </w:t>
      </w:r>
      <w:r w:rsidR="00442EA0">
        <w:t xml:space="preserve">submitted had been </w:t>
      </w:r>
      <w:r w:rsidRPr="001718E1">
        <w:t xml:space="preserve">confessions obtained under torture. Nevertheless, </w:t>
      </w:r>
      <w:r w:rsidR="00753C20">
        <w:t xml:space="preserve">it was the </w:t>
      </w:r>
      <w:r w:rsidRPr="001718E1">
        <w:t xml:space="preserve">States parties </w:t>
      </w:r>
      <w:r w:rsidR="00753C20">
        <w:t xml:space="preserve">that </w:t>
      </w:r>
      <w:r w:rsidRPr="001718E1">
        <w:t>were pivotal to the system</w:t>
      </w:r>
      <w:r w:rsidR="00753C20">
        <w:t xml:space="preserve">, </w:t>
      </w:r>
      <w:r w:rsidRPr="001718E1">
        <w:t xml:space="preserve">it </w:t>
      </w:r>
      <w:r w:rsidR="00753C20">
        <w:t xml:space="preserve">being </w:t>
      </w:r>
      <w:r w:rsidRPr="001718E1">
        <w:t xml:space="preserve">in the countries themselves that measures were taken to strengthen human rights and prevent torture. Each State party should therefore have a domestic body </w:t>
      </w:r>
      <w:r w:rsidR="00753C20">
        <w:t xml:space="preserve">with </w:t>
      </w:r>
      <w:r w:rsidRPr="001718E1">
        <w:t>link</w:t>
      </w:r>
      <w:r w:rsidR="00753C20">
        <w:t>s</w:t>
      </w:r>
      <w:r w:rsidRPr="001718E1">
        <w:t xml:space="preserve"> to the Committee to </w:t>
      </w:r>
      <w:r w:rsidR="00753C20">
        <w:t xml:space="preserve">ensure that its </w:t>
      </w:r>
      <w:r w:rsidRPr="001718E1">
        <w:t>decisions</w:t>
      </w:r>
      <w:r w:rsidR="00753C20">
        <w:t xml:space="preserve"> were enforced</w:t>
      </w:r>
      <w:r w:rsidR="00054191">
        <w:t>, prepare</w:t>
      </w:r>
      <w:r w:rsidR="00753C20">
        <w:t xml:space="preserve"> </w:t>
      </w:r>
      <w:r w:rsidRPr="001718E1">
        <w:t>and circulate reports</w:t>
      </w:r>
      <w:r w:rsidR="00753C20">
        <w:t>,</w:t>
      </w:r>
      <w:r w:rsidRPr="001718E1">
        <w:t xml:space="preserve"> and monitor </w:t>
      </w:r>
      <w:r w:rsidR="00753C20">
        <w:t>follow-up</w:t>
      </w:r>
      <w:r w:rsidRPr="001718E1">
        <w:t>.</w:t>
      </w:r>
    </w:p>
    <w:p w:rsidR="00207E8A" w:rsidRPr="001718E1" w:rsidRDefault="00207E8A" w:rsidP="00207E8A">
      <w:pPr>
        <w:pStyle w:val="SingleTxtG"/>
      </w:pPr>
      <w:r w:rsidRPr="001718E1">
        <w:t>28.</w:t>
      </w:r>
      <w:r w:rsidR="00753C20">
        <w:tab/>
      </w:r>
      <w:r w:rsidRPr="00753C20">
        <w:rPr>
          <w:b/>
        </w:rPr>
        <w:t>Mr.</w:t>
      </w:r>
      <w:r w:rsidR="00603F7F">
        <w:rPr>
          <w:b/>
        </w:rPr>
        <w:t xml:space="preserve"> </w:t>
      </w:r>
      <w:r w:rsidRPr="00753C20">
        <w:rPr>
          <w:b/>
        </w:rPr>
        <w:t>Domah</w:t>
      </w:r>
      <w:r w:rsidRPr="001718E1">
        <w:t xml:space="preserve"> </w:t>
      </w:r>
      <w:r w:rsidR="00753C20">
        <w:t xml:space="preserve">welcomed </w:t>
      </w:r>
      <w:r w:rsidRPr="001718E1">
        <w:t xml:space="preserve">the presence of a large number of States parties. </w:t>
      </w:r>
      <w:r w:rsidR="00881472">
        <w:t>In his view, t</w:t>
      </w:r>
      <w:r w:rsidRPr="001718E1">
        <w:t>he low reporting rate could not be attributed solely to States parties</w:t>
      </w:r>
      <w:r w:rsidR="00881472">
        <w:t xml:space="preserve">, and the causes, which were complex, </w:t>
      </w:r>
      <w:r w:rsidRPr="001718E1">
        <w:t xml:space="preserve">should be </w:t>
      </w:r>
      <w:r w:rsidR="00881472">
        <w:t>examined together</w:t>
      </w:r>
      <w:r w:rsidRPr="001718E1">
        <w:t xml:space="preserve">. Recalling his personal experience </w:t>
      </w:r>
      <w:r w:rsidR="0019208F" w:rsidRPr="001718E1">
        <w:t>as a member of his country</w:t>
      </w:r>
      <w:r w:rsidR="00054191">
        <w:t>’</w:t>
      </w:r>
      <w:r w:rsidR="0019208F" w:rsidRPr="001718E1">
        <w:t>s delegation</w:t>
      </w:r>
      <w:r w:rsidR="0019208F">
        <w:t xml:space="preserve"> to </w:t>
      </w:r>
      <w:r w:rsidRPr="001718E1">
        <w:t>the Human Rights Committee</w:t>
      </w:r>
      <w:r w:rsidR="0019208F">
        <w:t>,</w:t>
      </w:r>
      <w:r w:rsidRPr="001718E1">
        <w:t xml:space="preserve"> he observed that when a State party was requ</w:t>
      </w:r>
      <w:r w:rsidR="0019208F">
        <w:t>ired</w:t>
      </w:r>
      <w:r w:rsidRPr="001718E1">
        <w:t xml:space="preserve"> to reply to </w:t>
      </w:r>
      <w:r w:rsidR="0019208F">
        <w:t xml:space="preserve">100 or so </w:t>
      </w:r>
      <w:r w:rsidRPr="001718E1">
        <w:t xml:space="preserve">questions, the relevant officials generally put </w:t>
      </w:r>
      <w:r w:rsidR="0019208F">
        <w:t>it off</w:t>
      </w:r>
      <w:r w:rsidRPr="001718E1">
        <w:t xml:space="preserve">. It was therefore important for States parties to </w:t>
      </w:r>
      <w:r w:rsidR="005B7210">
        <w:t>alert</w:t>
      </w:r>
      <w:r w:rsidRPr="001718E1">
        <w:t xml:space="preserve"> the Committee </w:t>
      </w:r>
      <w:r w:rsidR="00054191">
        <w:t xml:space="preserve">to </w:t>
      </w:r>
      <w:r w:rsidRPr="001718E1">
        <w:t xml:space="preserve">any practical difficulties they encountered and say how the Committee could help them achieve their aims. Specific information would be far more useful than a statistical analysis. </w:t>
      </w:r>
    </w:p>
    <w:p w:rsidR="00207E8A" w:rsidRPr="001718E1" w:rsidRDefault="00207E8A" w:rsidP="00207E8A">
      <w:pPr>
        <w:pStyle w:val="SingleTxtG"/>
      </w:pPr>
      <w:r w:rsidRPr="001718E1">
        <w:t>29.</w:t>
      </w:r>
      <w:r w:rsidRPr="001718E1">
        <w:tab/>
      </w:r>
      <w:r w:rsidRPr="005B7210">
        <w:rPr>
          <w:b/>
        </w:rPr>
        <w:t>Mr.</w:t>
      </w:r>
      <w:r w:rsidR="00603F7F">
        <w:rPr>
          <w:b/>
        </w:rPr>
        <w:t xml:space="preserve"> </w:t>
      </w:r>
      <w:r w:rsidRPr="005B7210">
        <w:rPr>
          <w:b/>
        </w:rPr>
        <w:t>Wang</w:t>
      </w:r>
      <w:r w:rsidRPr="001718E1">
        <w:t xml:space="preserve"> Xuexian said that the Committee was trying to reduce its costs as much as possible, for example, by buying the </w:t>
      </w:r>
      <w:r w:rsidR="005B7210">
        <w:t>cheapest</w:t>
      </w:r>
      <w:r w:rsidRPr="001718E1">
        <w:t xml:space="preserve"> air tickets, but that some expenditure</w:t>
      </w:r>
      <w:r w:rsidR="005B7210">
        <w:t>s</w:t>
      </w:r>
      <w:r w:rsidRPr="001718E1">
        <w:t xml:space="preserve"> w</w:t>
      </w:r>
      <w:r w:rsidR="005B7210">
        <w:t>ere</w:t>
      </w:r>
      <w:r w:rsidRPr="001718E1">
        <w:t xml:space="preserve"> unavoidable. If four-week sessions were </w:t>
      </w:r>
      <w:r w:rsidR="005B7210">
        <w:t xml:space="preserve">not </w:t>
      </w:r>
      <w:r w:rsidRPr="001718E1">
        <w:t xml:space="preserve">maintained, the Committee would be unable to fulfil its mandate. He also invited States parties to share their observations on the list of issues to be distributed prior to submission. The </w:t>
      </w:r>
      <w:r w:rsidR="005B7210">
        <w:t xml:space="preserve">Committee could draw on the </w:t>
      </w:r>
      <w:r w:rsidRPr="001718E1">
        <w:t>experience of those</w:t>
      </w:r>
      <w:r w:rsidR="005B7210">
        <w:t xml:space="preserve"> </w:t>
      </w:r>
      <w:r w:rsidRPr="001718E1">
        <w:t>States parties that had already opted for the procedure. The Committee should draw up more focused lists of issues, and States parties should prepare more concise reports, in the interest of more effective dialogue</w:t>
      </w:r>
      <w:r w:rsidR="00054191">
        <w:t>.</w:t>
      </w:r>
    </w:p>
    <w:p w:rsidR="00207E8A" w:rsidRPr="001718E1" w:rsidRDefault="00207E8A" w:rsidP="00207E8A">
      <w:pPr>
        <w:pStyle w:val="SingleTxtG"/>
      </w:pPr>
      <w:r w:rsidRPr="001718E1">
        <w:t>30.</w:t>
      </w:r>
      <w:r w:rsidRPr="001718E1">
        <w:tab/>
      </w:r>
      <w:r w:rsidRPr="005B7210">
        <w:rPr>
          <w:b/>
        </w:rPr>
        <w:t>Ms.</w:t>
      </w:r>
      <w:r w:rsidR="00603F7F">
        <w:rPr>
          <w:b/>
        </w:rPr>
        <w:t xml:space="preserve"> </w:t>
      </w:r>
      <w:r w:rsidRPr="005B7210">
        <w:rPr>
          <w:b/>
        </w:rPr>
        <w:t>Gaer</w:t>
      </w:r>
      <w:r w:rsidRPr="001718E1">
        <w:t xml:space="preserve"> stressed the importance of the Committee</w:t>
      </w:r>
      <w:r w:rsidR="00054191">
        <w:t>’</w:t>
      </w:r>
      <w:r w:rsidRPr="001718E1">
        <w:t>s awareness of States parties</w:t>
      </w:r>
      <w:r w:rsidR="00054191">
        <w:t>’</w:t>
      </w:r>
      <w:r w:rsidRPr="001718E1">
        <w:t xml:space="preserve"> views on its working methods. The United Nations High Commissioner for Human Rights stood out from her predecessors by concentrating not only on making the treaty bodies more efficient and effective, but also on strengthening them. The common aim of the Committee and the States parties was to boost the number of ratifications and reports submitted and improve results, thereby strengthening observance of the Convention, which was why the Committee was requesting </w:t>
      </w:r>
      <w:r w:rsidR="005B7210">
        <w:t xml:space="preserve">maintenance of </w:t>
      </w:r>
      <w:r w:rsidR="005B7210" w:rsidRPr="001718E1">
        <w:t>four</w:t>
      </w:r>
      <w:r w:rsidR="005B7210">
        <w:t>-</w:t>
      </w:r>
      <w:r w:rsidR="005B7210" w:rsidRPr="001718E1">
        <w:t xml:space="preserve">week </w:t>
      </w:r>
      <w:r w:rsidRPr="001718E1">
        <w:t>session</w:t>
      </w:r>
      <w:r w:rsidR="005B7210">
        <w:t>s</w:t>
      </w:r>
      <w:r w:rsidRPr="001718E1">
        <w:t>.</w:t>
      </w:r>
      <w:r w:rsidR="00054191">
        <w:t xml:space="preserve"> </w:t>
      </w:r>
      <w:r w:rsidRPr="001718E1">
        <w:t xml:space="preserve">Its aim was not legislative reform, but to promote </w:t>
      </w:r>
      <w:r w:rsidR="006F2F64">
        <w:t>enforcement</w:t>
      </w:r>
      <w:r w:rsidRPr="001718E1">
        <w:t xml:space="preserve"> of the law. To </w:t>
      </w:r>
      <w:r w:rsidR="006F2F64">
        <w:t>do so</w:t>
      </w:r>
      <w:r w:rsidRPr="001718E1">
        <w:t xml:space="preserve">, the Committee needed to have information and evaluations at its disposal, in particular qualitative </w:t>
      </w:r>
      <w:r w:rsidR="006F2F64">
        <w:t>evaluations</w:t>
      </w:r>
      <w:r w:rsidRPr="001718E1">
        <w:t>, and to work efficiently. As the Chairperson had said, it took more time to prepare clear</w:t>
      </w:r>
      <w:r w:rsidR="006F2F64">
        <w:t>,</w:t>
      </w:r>
      <w:r w:rsidRPr="001718E1">
        <w:t xml:space="preserve"> concise documents than to </w:t>
      </w:r>
      <w:r w:rsidR="006F2F64">
        <w:t>draft</w:t>
      </w:r>
      <w:r w:rsidRPr="001718E1">
        <w:t xml:space="preserve"> a longer </w:t>
      </w:r>
      <w:r w:rsidR="006F2F64">
        <w:t>one</w:t>
      </w:r>
      <w:r w:rsidRPr="001718E1">
        <w:t xml:space="preserve">. For that reason, the Committee needed more time </w:t>
      </w:r>
      <w:r w:rsidR="006F2F64">
        <w:t xml:space="preserve">in which </w:t>
      </w:r>
      <w:r w:rsidRPr="001718E1">
        <w:t>to work.</w:t>
      </w:r>
    </w:p>
    <w:p w:rsidR="00207E8A" w:rsidRPr="001718E1" w:rsidRDefault="00207E8A" w:rsidP="00207E8A">
      <w:pPr>
        <w:pStyle w:val="SingleTxtG"/>
      </w:pPr>
      <w:r w:rsidRPr="001718E1">
        <w:t>31.</w:t>
      </w:r>
      <w:r w:rsidRPr="001718E1">
        <w:tab/>
        <w:t>The entire reform process hinged not only on the idea that any change would result in improve</w:t>
      </w:r>
      <w:r w:rsidR="00C077D8">
        <w:t>d implementation</w:t>
      </w:r>
      <w:r w:rsidRPr="001718E1">
        <w:t xml:space="preserve"> of the Convention, greater protection and a higher level of supervision, but also </w:t>
      </w:r>
      <w:r w:rsidR="000C08CB">
        <w:t>on</w:t>
      </w:r>
      <w:r w:rsidRPr="001718E1">
        <w:t xml:space="preserve"> the </w:t>
      </w:r>
      <w:r w:rsidR="000C08CB" w:rsidRPr="001718E1">
        <w:t xml:space="preserve">transparent and participatory </w:t>
      </w:r>
      <w:r w:rsidRPr="001718E1">
        <w:t>conduct</w:t>
      </w:r>
      <w:r w:rsidR="000C08CB">
        <w:t xml:space="preserve"> of the </w:t>
      </w:r>
      <w:r w:rsidR="000C08CB" w:rsidRPr="001718E1">
        <w:t>process</w:t>
      </w:r>
      <w:r w:rsidRPr="001718E1">
        <w:t xml:space="preserve">. It was no easy task. </w:t>
      </w:r>
    </w:p>
    <w:p w:rsidR="00207E8A" w:rsidRPr="001718E1" w:rsidRDefault="00207E8A" w:rsidP="00207E8A">
      <w:pPr>
        <w:pStyle w:val="SingleTxtG"/>
      </w:pPr>
      <w:r w:rsidRPr="001718E1">
        <w:t>32.</w:t>
      </w:r>
      <w:r w:rsidRPr="001718E1">
        <w:tab/>
      </w:r>
      <w:r w:rsidRPr="000C08CB">
        <w:rPr>
          <w:b/>
        </w:rPr>
        <w:t>The Chairperson</w:t>
      </w:r>
      <w:r w:rsidRPr="001718E1">
        <w:t xml:space="preserve"> </w:t>
      </w:r>
      <w:r w:rsidR="000C08CB">
        <w:t>explained</w:t>
      </w:r>
      <w:r w:rsidRPr="001718E1">
        <w:t xml:space="preserve"> that the Committee was not requesting an additional week of meetings, but simply wished to keep the current </w:t>
      </w:r>
      <w:r w:rsidR="007F5171">
        <w:t xml:space="preserve">four-week </w:t>
      </w:r>
      <w:r w:rsidRPr="001718E1">
        <w:t xml:space="preserve">format. At the same time, he agreed </w:t>
      </w:r>
      <w:r w:rsidR="00136955">
        <w:t xml:space="preserve">on the </w:t>
      </w:r>
      <w:r w:rsidRPr="001718E1">
        <w:t xml:space="preserve">need </w:t>
      </w:r>
      <w:r w:rsidR="00136955">
        <w:t xml:space="preserve">for </w:t>
      </w:r>
      <w:r w:rsidRPr="001718E1">
        <w:t>a holistic approach to resources for the entire treaty body system.</w:t>
      </w:r>
    </w:p>
    <w:p w:rsidR="00207E8A" w:rsidRPr="001718E1" w:rsidRDefault="00207E8A" w:rsidP="00207E8A">
      <w:pPr>
        <w:pStyle w:val="SingleTxtG"/>
      </w:pPr>
      <w:r w:rsidRPr="001718E1">
        <w:t>33.</w:t>
      </w:r>
      <w:r w:rsidRPr="001718E1">
        <w:tab/>
        <w:t xml:space="preserve">The Committee was still </w:t>
      </w:r>
      <w:r w:rsidR="00136955">
        <w:t>a</w:t>
      </w:r>
      <w:r w:rsidRPr="001718E1">
        <w:t>waiting 30 overdue initial reports. However, it was encouraging that over 90 per cent of the Committee</w:t>
      </w:r>
      <w:r w:rsidR="00054191">
        <w:t>’</w:t>
      </w:r>
      <w:r w:rsidRPr="001718E1">
        <w:t xml:space="preserve">s </w:t>
      </w:r>
      <w:r w:rsidR="00136955" w:rsidRPr="001718E1">
        <w:t xml:space="preserve">article 22 </w:t>
      </w:r>
      <w:r w:rsidRPr="001718E1">
        <w:t xml:space="preserve">decisions had been </w:t>
      </w:r>
      <w:r w:rsidR="00136955">
        <w:t xml:space="preserve">implemented, </w:t>
      </w:r>
      <w:r w:rsidRPr="001718E1">
        <w:t xml:space="preserve">as </w:t>
      </w:r>
      <w:r w:rsidR="00136955">
        <w:t xml:space="preserve">had </w:t>
      </w:r>
      <w:r w:rsidRPr="001718E1">
        <w:t xml:space="preserve">nearly </w:t>
      </w:r>
      <w:r w:rsidR="00136955">
        <w:t xml:space="preserve">all </w:t>
      </w:r>
      <w:r w:rsidRPr="001718E1">
        <w:t>its decisions relating to alleged violations of article 3</w:t>
      </w:r>
      <w:r w:rsidR="00136955">
        <w:t xml:space="preserve">, </w:t>
      </w:r>
      <w:r w:rsidR="00136955" w:rsidRPr="001718E1">
        <w:t xml:space="preserve">flattering </w:t>
      </w:r>
      <w:r w:rsidRPr="001718E1">
        <w:t xml:space="preserve">figures for States parties </w:t>
      </w:r>
      <w:r w:rsidR="00136955">
        <w:t xml:space="preserve">that </w:t>
      </w:r>
      <w:r w:rsidRPr="001718E1">
        <w:t xml:space="preserve">had </w:t>
      </w:r>
      <w:r w:rsidR="00136955">
        <w:t>agreed</w:t>
      </w:r>
      <w:r w:rsidRPr="001718E1">
        <w:t xml:space="preserve"> to make the </w:t>
      </w:r>
      <w:r w:rsidR="00136955">
        <w:t xml:space="preserve">declaration </w:t>
      </w:r>
      <w:r w:rsidRPr="001718E1">
        <w:t>provided for under article 22</w:t>
      </w:r>
      <w:r w:rsidR="00136955">
        <w:t>;</w:t>
      </w:r>
      <w:r w:rsidRPr="001718E1">
        <w:t xml:space="preserve"> 62 States parties had still not made </w:t>
      </w:r>
      <w:r w:rsidR="00136955">
        <w:t>that declaration</w:t>
      </w:r>
      <w:r w:rsidRPr="001718E1">
        <w:t xml:space="preserve">. </w:t>
      </w:r>
    </w:p>
    <w:p w:rsidR="00207E8A" w:rsidRPr="001718E1" w:rsidRDefault="00207E8A" w:rsidP="00207E8A">
      <w:pPr>
        <w:pStyle w:val="SingleTxtG"/>
      </w:pPr>
      <w:r w:rsidRPr="001718E1">
        <w:t>34.</w:t>
      </w:r>
      <w:r w:rsidRPr="001718E1">
        <w:tab/>
      </w:r>
      <w:r w:rsidRPr="00E7012E">
        <w:rPr>
          <w:b/>
        </w:rPr>
        <w:t>The Chairperson</w:t>
      </w:r>
      <w:r w:rsidR="00E7012E">
        <w:t xml:space="preserve">, </w:t>
      </w:r>
      <w:r w:rsidRPr="001718E1">
        <w:t>thank</w:t>
      </w:r>
      <w:r w:rsidR="00E7012E">
        <w:t>ing</w:t>
      </w:r>
      <w:r w:rsidRPr="001718E1">
        <w:t xml:space="preserve"> the States parties for their participation in the exchange of views</w:t>
      </w:r>
      <w:r w:rsidR="00E7012E">
        <w:t>,</w:t>
      </w:r>
      <w:r w:rsidRPr="001718E1">
        <w:t xml:space="preserve"> expressed </w:t>
      </w:r>
      <w:r w:rsidR="00E7012E">
        <w:t xml:space="preserve">the </w:t>
      </w:r>
      <w:r w:rsidRPr="001718E1">
        <w:t>hope that the fruitful dialogue would continue.</w:t>
      </w:r>
    </w:p>
    <w:p w:rsidR="00B64B1F" w:rsidRPr="00E7012E" w:rsidRDefault="00207E8A" w:rsidP="00E7012E">
      <w:pPr>
        <w:pStyle w:val="SingleTxtG"/>
        <w:rPr>
          <w:i/>
        </w:rPr>
      </w:pPr>
      <w:r w:rsidRPr="00E7012E">
        <w:rPr>
          <w:i/>
        </w:rPr>
        <w:t>The first part (public) of the meeting rose at 4.15 p.m.</w:t>
      </w:r>
      <w:r w:rsidR="00E7012E" w:rsidRPr="00E7012E">
        <w:rPr>
          <w:i/>
        </w:rPr>
        <w:t xml:space="preserve">  </w:t>
      </w:r>
    </w:p>
    <w:sectPr w:rsidR="00B64B1F" w:rsidRPr="00E7012E" w:rsidSect="00207E8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BCE" w:rsidRDefault="00D86BCE"/>
  </w:endnote>
  <w:endnote w:type="continuationSeparator" w:id="0">
    <w:p w:rsidR="00D86BCE" w:rsidRDefault="00D86BCE"/>
  </w:endnote>
  <w:endnote w:type="continuationNotice" w:id="1">
    <w:p w:rsidR="00D86BCE" w:rsidRDefault="00D86B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C47" w:rsidRPr="00207E8A" w:rsidRDefault="009C2C47" w:rsidP="00207E8A">
    <w:pPr>
      <w:pStyle w:val="Footer"/>
      <w:tabs>
        <w:tab w:val="right" w:pos="9598"/>
      </w:tabs>
    </w:pPr>
    <w:r w:rsidRPr="00207E8A">
      <w:rPr>
        <w:b/>
        <w:sz w:val="18"/>
      </w:rPr>
      <w:fldChar w:fldCharType="begin"/>
    </w:r>
    <w:r w:rsidRPr="00207E8A">
      <w:rPr>
        <w:b/>
        <w:sz w:val="18"/>
      </w:rPr>
      <w:instrText xml:space="preserve"> PAGE  \* MERGEFORMAT </w:instrText>
    </w:r>
    <w:r w:rsidRPr="00207E8A">
      <w:rPr>
        <w:b/>
        <w:sz w:val="18"/>
      </w:rPr>
      <w:fldChar w:fldCharType="separate"/>
    </w:r>
    <w:r w:rsidR="001D3CD1">
      <w:rPr>
        <w:b/>
        <w:noProof/>
        <w:sz w:val="18"/>
      </w:rPr>
      <w:t>2</w:t>
    </w:r>
    <w:r w:rsidRPr="00207E8A">
      <w:rPr>
        <w:b/>
        <w:sz w:val="18"/>
      </w:rPr>
      <w:fldChar w:fldCharType="end"/>
    </w:r>
    <w:r>
      <w:rPr>
        <w:sz w:val="18"/>
      </w:rPr>
      <w:tab/>
    </w:r>
    <w:r>
      <w:t>GE.12-42639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C47" w:rsidRPr="00207E8A" w:rsidRDefault="009C2C47" w:rsidP="00207E8A">
    <w:pPr>
      <w:pStyle w:val="Footer"/>
      <w:tabs>
        <w:tab w:val="right" w:pos="9598"/>
      </w:tabs>
      <w:rPr>
        <w:b/>
        <w:sz w:val="18"/>
      </w:rPr>
    </w:pPr>
    <w:r>
      <w:t>GE.12-42639</w:t>
    </w:r>
    <w:r>
      <w:tab/>
    </w:r>
    <w:r w:rsidRPr="00207E8A">
      <w:rPr>
        <w:b/>
        <w:sz w:val="18"/>
      </w:rPr>
      <w:fldChar w:fldCharType="begin"/>
    </w:r>
    <w:r w:rsidRPr="00207E8A">
      <w:rPr>
        <w:b/>
        <w:sz w:val="18"/>
      </w:rPr>
      <w:instrText xml:space="preserve"> PAGE  \* MERGEFORMAT </w:instrText>
    </w:r>
    <w:r w:rsidRPr="00207E8A">
      <w:rPr>
        <w:b/>
        <w:sz w:val="18"/>
      </w:rPr>
      <w:fldChar w:fldCharType="separate"/>
    </w:r>
    <w:r w:rsidR="001D3CD1">
      <w:rPr>
        <w:b/>
        <w:noProof/>
        <w:sz w:val="18"/>
      </w:rPr>
      <w:t>5</w:t>
    </w:r>
    <w:r w:rsidRPr="00207E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C47" w:rsidRDefault="009C2C47" w:rsidP="003B2364">
    <w:pPr>
      <w:pStyle w:val="FootnoteText"/>
      <w:tabs>
        <w:tab w:val="clear" w:pos="1021"/>
        <w:tab w:val="right" w:pos="2154"/>
      </w:tabs>
      <w:spacing w:after="80"/>
      <w:ind w:left="680" w:firstLine="0"/>
      <w:rPr>
        <w:u w:val="single"/>
      </w:rPr>
    </w:pPr>
    <w:r>
      <w:rPr>
        <w:u w:val="single"/>
      </w:rPr>
      <w:tab/>
    </w:r>
  </w:p>
  <w:p w:rsidR="009C2C47" w:rsidRDefault="009C2C47" w:rsidP="003B2364">
    <w:pPr>
      <w:pStyle w:val="FootnoteText"/>
      <w:tabs>
        <w:tab w:val="clear" w:pos="1021"/>
        <w:tab w:val="right" w:pos="1020"/>
      </w:tabs>
    </w:pPr>
    <w:r>
      <w:tab/>
    </w:r>
    <w:r w:rsidRPr="00850426">
      <w:rPr>
        <w:sz w:val="20"/>
      </w:rPr>
      <w:t>*</w:t>
    </w:r>
    <w:r>
      <w:tab/>
      <w:t xml:space="preserve">The summary record of the second part (closed) of the meeting appears as document </w:t>
    </w:r>
    <w:r>
      <w:rPr>
        <w:sz w:val="20"/>
      </w:rPr>
      <w:t>CAT/C/SR.1069/Add.1</w:t>
    </w:r>
    <w:r>
      <w:t>.</w:t>
    </w:r>
  </w:p>
  <w:p w:rsidR="009C2C47" w:rsidRDefault="009C2C47" w:rsidP="00207E8A">
    <w:pPr>
      <w:pStyle w:val="FootnoteText"/>
      <w:pBdr>
        <w:bottom w:val="single" w:sz="4" w:space="1" w:color="auto"/>
      </w:pBdr>
      <w:tabs>
        <w:tab w:val="clear" w:pos="1021"/>
      </w:tabs>
      <w:ind w:left="0" w:right="0" w:firstLine="0"/>
    </w:pPr>
  </w:p>
  <w:p w:rsidR="009C2C47" w:rsidRDefault="009C2C47" w:rsidP="00207E8A">
    <w:pPr>
      <w:pStyle w:val="FootnoteText"/>
      <w:spacing w:after="120"/>
      <w:ind w:firstLine="0"/>
    </w:pPr>
    <w:r>
      <w:t>This record is subject to correction.</w:t>
    </w:r>
  </w:p>
  <w:p w:rsidR="009C2C47" w:rsidRDefault="009C2C47" w:rsidP="00207E8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C2C47" w:rsidRPr="00207E8A" w:rsidRDefault="009C2C47" w:rsidP="00207E8A">
    <w:pPr>
      <w:pStyle w:val="FootnoteText"/>
      <w:spacing w:after="240"/>
      <w:ind w:firstLine="0"/>
    </w:pPr>
    <w:r>
      <w:t>Any corrections to the records of the public meetings of the Committee at this session will be consolidated in a single corrigendum, to be issued shortly after the end of the session.</w:t>
    </w:r>
  </w:p>
  <w:p w:rsidR="009C2C47" w:rsidRPr="007E2A1D" w:rsidRDefault="009C2C47">
    <w:pPr>
      <w:pStyle w:val="Footer"/>
      <w:rPr>
        <w:sz w:val="20"/>
      </w:rPr>
    </w:pPr>
    <w:r>
      <w:rPr>
        <w:sz w:val="20"/>
      </w:rPr>
      <w:t>GE.12-42639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2pt;margin-top:652.05pt;width:73.25pt;height:18.15pt;z-index:1;mso-position-horizontal-relative:margin;mso-position-vertical-relative:margin">
          <v:imagedata r:id="rId1" o:title="recycle_English"/>
          <w10:wrap anchorx="margin" anchory="margin"/>
          <w10:anchorlock/>
        </v:shape>
      </w:pict>
    </w:r>
    <w:r>
      <w:rPr>
        <w:sz w:val="20"/>
      </w:rPr>
      <w:t xml:space="preserve">  (E)    301012    021112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BCE" w:rsidRPr="000B175B" w:rsidRDefault="00D86BCE" w:rsidP="000B175B">
      <w:pPr>
        <w:tabs>
          <w:tab w:val="right" w:pos="2155"/>
        </w:tabs>
        <w:spacing w:after="80"/>
        <w:ind w:left="680"/>
        <w:rPr>
          <w:u w:val="single"/>
        </w:rPr>
      </w:pPr>
      <w:r>
        <w:rPr>
          <w:u w:val="single"/>
        </w:rPr>
        <w:tab/>
      </w:r>
    </w:p>
  </w:footnote>
  <w:footnote w:type="continuationSeparator" w:id="0">
    <w:p w:rsidR="00D86BCE" w:rsidRPr="00FC68B7" w:rsidRDefault="00D86BCE" w:rsidP="00FC68B7">
      <w:pPr>
        <w:tabs>
          <w:tab w:val="left" w:pos="2155"/>
        </w:tabs>
        <w:spacing w:after="80"/>
        <w:ind w:left="680"/>
        <w:rPr>
          <w:u w:val="single"/>
        </w:rPr>
      </w:pPr>
      <w:r>
        <w:rPr>
          <w:u w:val="single"/>
        </w:rPr>
        <w:tab/>
      </w:r>
    </w:p>
  </w:footnote>
  <w:footnote w:type="continuationNotice" w:id="1">
    <w:p w:rsidR="00D86BCE" w:rsidRDefault="00D86B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C47" w:rsidRPr="00207E8A" w:rsidRDefault="009C2C47" w:rsidP="00207E8A">
    <w:pPr>
      <w:pStyle w:val="Header"/>
    </w:pPr>
    <w:r w:rsidRPr="00207E8A">
      <w:t>CAT/C/SR.1069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C47" w:rsidRPr="00207E8A" w:rsidRDefault="009C2C47" w:rsidP="00207E8A">
    <w:pPr>
      <w:pStyle w:val="Header"/>
      <w:jc w:val="right"/>
    </w:pPr>
    <w:r w:rsidRPr="00207E8A">
      <w:t>CAT/C/SR.1069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2448"/>
    <w:rsid w:val="000053CD"/>
    <w:rsid w:val="00010430"/>
    <w:rsid w:val="00016DAF"/>
    <w:rsid w:val="00027F2B"/>
    <w:rsid w:val="00050F6B"/>
    <w:rsid w:val="00054191"/>
    <w:rsid w:val="00054D61"/>
    <w:rsid w:val="00062663"/>
    <w:rsid w:val="00072C8C"/>
    <w:rsid w:val="00072E60"/>
    <w:rsid w:val="000733B5"/>
    <w:rsid w:val="000931C0"/>
    <w:rsid w:val="000972AC"/>
    <w:rsid w:val="000B175B"/>
    <w:rsid w:val="000B3A0F"/>
    <w:rsid w:val="000B4EF7"/>
    <w:rsid w:val="000C08CB"/>
    <w:rsid w:val="000C2D2E"/>
    <w:rsid w:val="000C6CD1"/>
    <w:rsid w:val="000E0415"/>
    <w:rsid w:val="000F0AC9"/>
    <w:rsid w:val="001103AA"/>
    <w:rsid w:val="001131C8"/>
    <w:rsid w:val="00130539"/>
    <w:rsid w:val="00136955"/>
    <w:rsid w:val="0019208F"/>
    <w:rsid w:val="001B0C71"/>
    <w:rsid w:val="001B4B04"/>
    <w:rsid w:val="001C6663"/>
    <w:rsid w:val="001C7895"/>
    <w:rsid w:val="001D26DF"/>
    <w:rsid w:val="001D3CD1"/>
    <w:rsid w:val="001D4356"/>
    <w:rsid w:val="001E1BC7"/>
    <w:rsid w:val="001E6639"/>
    <w:rsid w:val="00202DA8"/>
    <w:rsid w:val="00207E8A"/>
    <w:rsid w:val="00211E0B"/>
    <w:rsid w:val="002534C4"/>
    <w:rsid w:val="00257F1E"/>
    <w:rsid w:val="002611EE"/>
    <w:rsid w:val="00292104"/>
    <w:rsid w:val="002E4B5C"/>
    <w:rsid w:val="002F175C"/>
    <w:rsid w:val="003176C3"/>
    <w:rsid w:val="003229D8"/>
    <w:rsid w:val="00331147"/>
    <w:rsid w:val="00345B41"/>
    <w:rsid w:val="00352709"/>
    <w:rsid w:val="0036359E"/>
    <w:rsid w:val="0036397B"/>
    <w:rsid w:val="00371178"/>
    <w:rsid w:val="003A6810"/>
    <w:rsid w:val="003B2364"/>
    <w:rsid w:val="003C0C4E"/>
    <w:rsid w:val="003C2CC4"/>
    <w:rsid w:val="003D4B23"/>
    <w:rsid w:val="003E09DE"/>
    <w:rsid w:val="003F0898"/>
    <w:rsid w:val="003F7165"/>
    <w:rsid w:val="00410C89"/>
    <w:rsid w:val="00426B9B"/>
    <w:rsid w:val="004325CB"/>
    <w:rsid w:val="00440653"/>
    <w:rsid w:val="00442EA0"/>
    <w:rsid w:val="00443316"/>
    <w:rsid w:val="00443F4C"/>
    <w:rsid w:val="0045495B"/>
    <w:rsid w:val="00456549"/>
    <w:rsid w:val="0047693D"/>
    <w:rsid w:val="00486003"/>
    <w:rsid w:val="00486682"/>
    <w:rsid w:val="00497DE8"/>
    <w:rsid w:val="004A3A3E"/>
    <w:rsid w:val="004D4CD5"/>
    <w:rsid w:val="004D7F2A"/>
    <w:rsid w:val="004F5451"/>
    <w:rsid w:val="00520BFC"/>
    <w:rsid w:val="005420F2"/>
    <w:rsid w:val="00565329"/>
    <w:rsid w:val="00593640"/>
    <w:rsid w:val="005A2FF7"/>
    <w:rsid w:val="005A5FAF"/>
    <w:rsid w:val="005B1BF6"/>
    <w:rsid w:val="005B3DB3"/>
    <w:rsid w:val="005B7210"/>
    <w:rsid w:val="005D10E8"/>
    <w:rsid w:val="006001EE"/>
    <w:rsid w:val="00603F7F"/>
    <w:rsid w:val="00611FC4"/>
    <w:rsid w:val="006176FB"/>
    <w:rsid w:val="00640B26"/>
    <w:rsid w:val="006500BC"/>
    <w:rsid w:val="00652D0A"/>
    <w:rsid w:val="00656C57"/>
    <w:rsid w:val="006D088C"/>
    <w:rsid w:val="006E0EAC"/>
    <w:rsid w:val="006E4EE9"/>
    <w:rsid w:val="006E564B"/>
    <w:rsid w:val="006E6E4C"/>
    <w:rsid w:val="006E77D7"/>
    <w:rsid w:val="006F2F64"/>
    <w:rsid w:val="006F777E"/>
    <w:rsid w:val="00702448"/>
    <w:rsid w:val="00703CDA"/>
    <w:rsid w:val="007250F6"/>
    <w:rsid w:val="0072632A"/>
    <w:rsid w:val="00753C20"/>
    <w:rsid w:val="00757108"/>
    <w:rsid w:val="007B6BA5"/>
    <w:rsid w:val="007C3390"/>
    <w:rsid w:val="007C4F4B"/>
    <w:rsid w:val="007D56AB"/>
    <w:rsid w:val="007E2A1D"/>
    <w:rsid w:val="007E36B7"/>
    <w:rsid w:val="007E64D8"/>
    <w:rsid w:val="007F2D52"/>
    <w:rsid w:val="007F5171"/>
    <w:rsid w:val="007F64E7"/>
    <w:rsid w:val="007F6611"/>
    <w:rsid w:val="007F66C1"/>
    <w:rsid w:val="007F6CAD"/>
    <w:rsid w:val="008242D7"/>
    <w:rsid w:val="00881472"/>
    <w:rsid w:val="008979B1"/>
    <w:rsid w:val="008A6B25"/>
    <w:rsid w:val="008A6C4F"/>
    <w:rsid w:val="008B2335"/>
    <w:rsid w:val="008D15AF"/>
    <w:rsid w:val="008F6259"/>
    <w:rsid w:val="009026B5"/>
    <w:rsid w:val="0090482F"/>
    <w:rsid w:val="009223CA"/>
    <w:rsid w:val="00940F93"/>
    <w:rsid w:val="00947118"/>
    <w:rsid w:val="0095510A"/>
    <w:rsid w:val="00961F14"/>
    <w:rsid w:val="009824ED"/>
    <w:rsid w:val="00995E1A"/>
    <w:rsid w:val="009C2C47"/>
    <w:rsid w:val="009E7110"/>
    <w:rsid w:val="00A01489"/>
    <w:rsid w:val="00A03DD4"/>
    <w:rsid w:val="00A43596"/>
    <w:rsid w:val="00A5384B"/>
    <w:rsid w:val="00A72F22"/>
    <w:rsid w:val="00A748A6"/>
    <w:rsid w:val="00A776B4"/>
    <w:rsid w:val="00A94361"/>
    <w:rsid w:val="00AD2FA4"/>
    <w:rsid w:val="00AF39BE"/>
    <w:rsid w:val="00B14FC9"/>
    <w:rsid w:val="00B20FFB"/>
    <w:rsid w:val="00B30179"/>
    <w:rsid w:val="00B33CB1"/>
    <w:rsid w:val="00B3614F"/>
    <w:rsid w:val="00B541E4"/>
    <w:rsid w:val="00B56E9C"/>
    <w:rsid w:val="00B64B1F"/>
    <w:rsid w:val="00B6553F"/>
    <w:rsid w:val="00B7231C"/>
    <w:rsid w:val="00B81E12"/>
    <w:rsid w:val="00BA00A3"/>
    <w:rsid w:val="00BA276C"/>
    <w:rsid w:val="00BA3F98"/>
    <w:rsid w:val="00BB6B22"/>
    <w:rsid w:val="00BC74E9"/>
    <w:rsid w:val="00BE7C1F"/>
    <w:rsid w:val="00BF68A8"/>
    <w:rsid w:val="00C01FF8"/>
    <w:rsid w:val="00C077D8"/>
    <w:rsid w:val="00C463DD"/>
    <w:rsid w:val="00C46705"/>
    <w:rsid w:val="00C4724C"/>
    <w:rsid w:val="00C57694"/>
    <w:rsid w:val="00C629A0"/>
    <w:rsid w:val="00C6559E"/>
    <w:rsid w:val="00C745C3"/>
    <w:rsid w:val="00C76F26"/>
    <w:rsid w:val="00C77B9A"/>
    <w:rsid w:val="00C933D7"/>
    <w:rsid w:val="00CA19B5"/>
    <w:rsid w:val="00CA737D"/>
    <w:rsid w:val="00CE0E13"/>
    <w:rsid w:val="00CE4A8F"/>
    <w:rsid w:val="00D2031B"/>
    <w:rsid w:val="00D25FE2"/>
    <w:rsid w:val="00D34284"/>
    <w:rsid w:val="00D43252"/>
    <w:rsid w:val="00D509B2"/>
    <w:rsid w:val="00D84A71"/>
    <w:rsid w:val="00D86BCE"/>
    <w:rsid w:val="00D93FE0"/>
    <w:rsid w:val="00D9477B"/>
    <w:rsid w:val="00D95303"/>
    <w:rsid w:val="00D978C6"/>
    <w:rsid w:val="00DA0D09"/>
    <w:rsid w:val="00DA3C1C"/>
    <w:rsid w:val="00DA671C"/>
    <w:rsid w:val="00DD1965"/>
    <w:rsid w:val="00DE2C2A"/>
    <w:rsid w:val="00DE5CF5"/>
    <w:rsid w:val="00E26D05"/>
    <w:rsid w:val="00E52295"/>
    <w:rsid w:val="00E7012E"/>
    <w:rsid w:val="00E71BC8"/>
    <w:rsid w:val="00E7260F"/>
    <w:rsid w:val="00E803B3"/>
    <w:rsid w:val="00E86960"/>
    <w:rsid w:val="00E96630"/>
    <w:rsid w:val="00ED7A2A"/>
    <w:rsid w:val="00EE51E9"/>
    <w:rsid w:val="00EF1D7F"/>
    <w:rsid w:val="00EF6DFD"/>
    <w:rsid w:val="00F00C6F"/>
    <w:rsid w:val="00F754F9"/>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2842</Words>
  <Characters>16202</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1242639</vt:lpstr>
    </vt:vector>
  </TitlesOfParts>
  <Company>CSD</Company>
  <LinksUpToDate>false</LinksUpToDate>
  <CharactersWithSpaces>19006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1242639</dc:title>
  <dc:subject/>
  <dc:creator>Sabina Jasani</dc:creator>
  <cp:keywords>CAT/C/SR.1069</cp:keywords>
  <dc:description>Final</dc:description>
  <cp:lastModifiedBy>Pauline Escalante</cp:lastModifiedBy>
  <cp:revision>2</cp:revision>
  <cp:lastPrinted>2012-11-01T13:15:00Z</cp:lastPrinted>
  <dcterms:created xsi:type="dcterms:W3CDTF">2012-11-02T12:37:00Z</dcterms:created>
  <dcterms:modified xsi:type="dcterms:W3CDTF">2012-11-02T12:37:00Z</dcterms:modified>
</cp:coreProperties>
</file>