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965A44" w14:textId="77777777" w:rsidR="00FC3DE4" w:rsidRPr="00BC4B6F" w:rsidRDefault="00FC3DE4" w:rsidP="00FC3DE4">
      <w:pPr>
        <w:spacing w:line="60" w:lineRule="exact"/>
        <w:rPr>
          <w:color w:val="010000"/>
          <w:sz w:val="2"/>
        </w:rPr>
        <w:sectPr w:rsidR="00FC3DE4" w:rsidRPr="00BC4B6F" w:rsidSect="000C4F5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 w:rsidRPr="00BC4B6F">
        <w:rPr>
          <w:rStyle w:val="CommentReference"/>
        </w:rPr>
        <w:commentReference w:id="0"/>
      </w:r>
    </w:p>
    <w:p w14:paraId="3111D01A" w14:textId="77777777" w:rsidR="00B4451D" w:rsidRPr="00BC4B6F" w:rsidRDefault="00B4451D" w:rsidP="00B4451D">
      <w:pPr>
        <w:pStyle w:val="H1"/>
        <w:ind w:right="4980"/>
      </w:pPr>
      <w:bookmarkStart w:id="1" w:name="bookmark_16"/>
      <w:r w:rsidRPr="00BC4B6F">
        <w:t>Комитет по ликвидации дискриминации в отношении женщин</w:t>
      </w:r>
      <w:bookmarkEnd w:id="1"/>
    </w:p>
    <w:p w14:paraId="1369306B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45732A79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6E31473C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7386BC7C" w14:textId="77777777" w:rsidR="00B4451D" w:rsidRPr="00BC4B6F" w:rsidRDefault="00B4451D" w:rsidP="00B4451D">
      <w:pPr>
        <w:framePr w:w="9792" w:h="432" w:hSpace="180" w:wrap="notBeside" w:hAnchor="page" w:x="1210" w:yAlign="bottom"/>
        <w:spacing w:line="240" w:lineRule="auto"/>
        <w:rPr>
          <w:sz w:val="2"/>
        </w:rPr>
      </w:pPr>
      <w:r w:rsidRPr="00BC4B6F">
        <w:rPr>
          <w:w w:val="100"/>
          <w:sz w:val="2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243CE7" wp14:editId="64411D3E">
                <wp:simplePos x="0" y="0"/>
                <wp:positionH relativeFrom="page">
                  <wp:posOffset>639445</wp:posOffset>
                </wp:positionH>
                <wp:positionV relativeFrom="paragraph">
                  <wp:posOffset>-12700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C64B5A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0.35pt,-1pt" to="122.35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CSAc/veAAAACQEAAA8AAAAAAAAAAAAAAAAAMwQAAGRycy9kb3ducmV2LnhtbFBLBQYAAAAABAAE&#10;APMAAAA+BQAAAAA=&#10;" strokecolor="#010000" strokeweight=".25pt">
                <w10:wrap anchorx="page"/>
              </v:line>
            </w:pict>
          </mc:Fallback>
        </mc:AlternateContent>
      </w:r>
    </w:p>
    <w:p w14:paraId="141E4A36" w14:textId="77777777" w:rsidR="00B4451D" w:rsidRPr="00BC4B6F" w:rsidRDefault="00B4451D" w:rsidP="00BC4B6F">
      <w:pPr>
        <w:framePr w:w="9792" w:h="432" w:hSpace="180" w:wrap="notBeside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before="80" w:line="240" w:lineRule="auto"/>
        <w:ind w:left="1267" w:right="1260" w:hanging="576"/>
        <w:rPr>
          <w:spacing w:val="5"/>
          <w:w w:val="104"/>
          <w:sz w:val="17"/>
        </w:rPr>
      </w:pPr>
      <w:bookmarkStart w:id="2" w:name="bookmark_17"/>
      <w:r w:rsidRPr="00BC4B6F">
        <w:tab/>
        <w:t>*</w:t>
      </w:r>
      <w:r w:rsidRPr="00BC4B6F">
        <w:tab/>
      </w:r>
      <w:r w:rsidRPr="00BC4B6F">
        <w:rPr>
          <w:sz w:val="17"/>
          <w:szCs w:val="17"/>
        </w:rPr>
        <w:t>Приняты Комитетом на его шестьдесят восьмой сессии (23 октября — 17 ноября 2017 года).</w:t>
      </w:r>
      <w:bookmarkEnd w:id="2"/>
    </w:p>
    <w:p w14:paraId="6911B69B" w14:textId="77777777" w:rsidR="00B4451D" w:rsidRPr="00BC4B6F" w:rsidRDefault="00B4451D" w:rsidP="00BC4B6F">
      <w:pPr>
        <w:pStyle w:val="TitleHCH"/>
      </w:pPr>
      <w:bookmarkStart w:id="3" w:name="bookmark_18"/>
      <w:r w:rsidRPr="00BC4B6F">
        <w:tab/>
      </w:r>
      <w:r w:rsidRPr="00BC4B6F">
        <w:tab/>
        <w:t>Заключительные замечания по седьмому периодическому докладу Парагвая*</w:t>
      </w:r>
      <w:bookmarkEnd w:id="3"/>
    </w:p>
    <w:p w14:paraId="679752F7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3356B4D5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206426D3" w14:textId="7B873B85" w:rsidR="00B4451D" w:rsidRPr="00BC4B6F" w:rsidRDefault="00B4451D" w:rsidP="00B4451D">
      <w:pPr>
        <w:pStyle w:val="SingleTxt"/>
      </w:pPr>
      <w:bookmarkStart w:id="4" w:name="bookmark_19"/>
      <w:r w:rsidRPr="00BC4B6F">
        <w:t>1.</w:t>
      </w:r>
      <w:r w:rsidRPr="00BC4B6F">
        <w:tab/>
        <w:t>Комитет рассмотрел седьмой периодический доклад Парагвая (</w:t>
      </w:r>
      <w:hyperlink r:id="rId16" w:history="1">
        <w:r w:rsidRPr="006757E0">
          <w:rPr>
            <w:rStyle w:val="Hyperlink"/>
          </w:rPr>
          <w:t>CEDAW/C/PRY/7</w:t>
        </w:r>
      </w:hyperlink>
      <w:r w:rsidRPr="00BC4B6F">
        <w:t>) в ходе своих 1</w:t>
      </w:r>
      <w:r w:rsidR="00BC4B6F">
        <w:t>536-го и 1537-го заседаний (см.</w:t>
      </w:r>
      <w:r w:rsidR="00BC4B6F">
        <w:rPr>
          <w:lang w:val="en-US"/>
        </w:rPr>
        <w:t> </w:t>
      </w:r>
      <w:hyperlink r:id="rId17" w:history="1">
        <w:r w:rsidRPr="006757E0">
          <w:rPr>
            <w:rStyle w:val="Hyperlink"/>
          </w:rPr>
          <w:t>CEDAW/C/SR.1536</w:t>
        </w:r>
      </w:hyperlink>
      <w:r w:rsidRPr="00BC4B6F">
        <w:t xml:space="preserve"> и </w:t>
      </w:r>
      <w:hyperlink r:id="rId18" w:history="1">
        <w:r w:rsidRPr="006757E0">
          <w:rPr>
            <w:rStyle w:val="Hyperlink"/>
          </w:rPr>
          <w:t>CEDAW/C/SR.1537</w:t>
        </w:r>
      </w:hyperlink>
      <w:r w:rsidRPr="00BC4B6F">
        <w:t xml:space="preserve">), состоявшихся 26 октября 2017 года. Перечень тем и вопросов Комитета содержится в документе </w:t>
      </w:r>
      <w:hyperlink r:id="rId19" w:history="1">
        <w:r w:rsidRPr="006757E0">
          <w:rPr>
            <w:rStyle w:val="Hyperlink"/>
          </w:rPr>
          <w:t>CEDAW/C/PRY/Q/7</w:t>
        </w:r>
      </w:hyperlink>
      <w:r w:rsidRPr="00BC4B6F">
        <w:t>, а ответы Парагвая</w:t>
      </w:r>
      <w:r w:rsidR="00BC4B6F">
        <w:rPr>
          <w:lang w:val="en-US"/>
        </w:rPr>
        <w:t> </w:t>
      </w:r>
      <w:r w:rsidRPr="00BC4B6F">
        <w:t xml:space="preserve">— в документе </w:t>
      </w:r>
      <w:hyperlink r:id="rId20" w:history="1">
        <w:r w:rsidRPr="006757E0">
          <w:rPr>
            <w:rStyle w:val="Hyperlink"/>
          </w:rPr>
          <w:t>CEDAW/C/PRY/Q/7/Add.1</w:t>
        </w:r>
      </w:hyperlink>
      <w:r w:rsidRPr="00BC4B6F">
        <w:t>.</w:t>
      </w:r>
      <w:bookmarkEnd w:id="4"/>
    </w:p>
    <w:p w14:paraId="3D321F28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46E20557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67F3C334" w14:textId="77777777" w:rsidR="00B4451D" w:rsidRPr="00BC4B6F" w:rsidRDefault="00B4451D" w:rsidP="00056315">
      <w:pPr>
        <w:pStyle w:val="H1"/>
        <w:ind w:left="1276" w:right="1260" w:hanging="567"/>
      </w:pPr>
      <w:bookmarkStart w:id="5" w:name="bookmark_20"/>
      <w:r w:rsidRPr="00BC4B6F">
        <w:t>A.</w:t>
      </w:r>
      <w:r w:rsidRPr="00BC4B6F">
        <w:tab/>
        <w:t>Введение</w:t>
      </w:r>
      <w:bookmarkEnd w:id="5"/>
    </w:p>
    <w:p w14:paraId="0D94919D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17A2E0D8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5E9889C5" w14:textId="0134589F" w:rsidR="00B4451D" w:rsidRPr="00BC4B6F" w:rsidRDefault="00B4451D" w:rsidP="00B4451D">
      <w:pPr>
        <w:pStyle w:val="SingleTxt"/>
      </w:pPr>
      <w:bookmarkStart w:id="6" w:name="bookmark_21"/>
      <w:r w:rsidRPr="00BC4B6F">
        <w:t>2.</w:t>
      </w:r>
      <w:r w:rsidRPr="00BC4B6F">
        <w:tab/>
        <w:t>Комитет выражает признательность государству-участнику за представление его седьмого периодического доклада. Кроме того, он признателен государству-участнику за представленный им доклад о принятых мерах (</w:t>
      </w:r>
      <w:hyperlink r:id="rId21" w:history="1">
        <w:r w:rsidRPr="006757E0">
          <w:rPr>
            <w:rStyle w:val="Hyperlink"/>
          </w:rPr>
          <w:t>CEDAW/C/PRY/CO/6/Add.1</w:t>
        </w:r>
      </w:hyperlink>
      <w:r w:rsidRPr="00BC4B6F">
        <w:t xml:space="preserve">) и письменные ответы на перечень тем и вопросов, сформулированных предсессионной рабочей группой, а также за устное выступление делегации и последовавшие </w:t>
      </w:r>
      <w:r w:rsidR="004E79ED" w:rsidRPr="00BC4B6F">
        <w:t>разъяснен</w:t>
      </w:r>
      <w:r w:rsidR="00DF07E1" w:rsidRPr="00BC4B6F">
        <w:t>ия в ответ</w:t>
      </w:r>
      <w:r w:rsidRPr="00BC4B6F">
        <w:t xml:space="preserve"> на устные вопросы, заданные Комитетом в ходе диалога.</w:t>
      </w:r>
      <w:bookmarkEnd w:id="6"/>
    </w:p>
    <w:p w14:paraId="1CEA3976" w14:textId="2B9EEA33" w:rsidR="00B4451D" w:rsidRPr="00BC4B6F" w:rsidRDefault="00B4451D" w:rsidP="000C1F16">
      <w:pPr>
        <w:pStyle w:val="SingleTxt"/>
      </w:pPr>
      <w:bookmarkStart w:id="7" w:name="bookmark_22"/>
      <w:r w:rsidRPr="00BC4B6F">
        <w:t>3.</w:t>
      </w:r>
      <w:r w:rsidRPr="00BC4B6F">
        <w:tab/>
        <w:t xml:space="preserve">Комитет с удовлетворением отмечает, что государство-участник было представлено делегацией высокого уровня во главе с </w:t>
      </w:r>
      <w:r w:rsidRPr="00BC4B6F">
        <w:lastRenderedPageBreak/>
        <w:t xml:space="preserve">министром по делам женщин Парагвая Аной Марией Байярди и в составе министра </w:t>
      </w:r>
      <w:r w:rsidR="00D01FE5">
        <w:t>В</w:t>
      </w:r>
      <w:r w:rsidRPr="00BC4B6F">
        <w:t xml:space="preserve">ерховного суда, министра юстиции, министра </w:t>
      </w:r>
      <w:r w:rsidR="00D01FE5">
        <w:t>В</w:t>
      </w:r>
      <w:r w:rsidRPr="00BC4B6F">
        <w:t xml:space="preserve">ысокого суда по защите избирательных прав, министра </w:t>
      </w:r>
      <w:r w:rsidR="00D01FE5">
        <w:t>С</w:t>
      </w:r>
      <w:r w:rsidRPr="00BC4B6F">
        <w:t>екретариата по</w:t>
      </w:r>
      <w:r w:rsidR="00D01FE5">
        <w:t xml:space="preserve"> социальным вопросам, министра Г</w:t>
      </w:r>
      <w:r w:rsidRPr="00BC4B6F">
        <w:t xml:space="preserve">енерального секретариата по делам детей и подростков, представителей </w:t>
      </w:r>
      <w:r w:rsidR="00D01FE5" w:rsidRPr="00BC4B6F">
        <w:t xml:space="preserve">Министерства </w:t>
      </w:r>
      <w:r w:rsidRPr="00BC4B6F">
        <w:t xml:space="preserve">по делам женщин, </w:t>
      </w:r>
      <w:r w:rsidR="00D01FE5" w:rsidRPr="00BC4B6F">
        <w:t xml:space="preserve">Министерства </w:t>
      </w:r>
      <w:r w:rsidRPr="00BC4B6F">
        <w:t xml:space="preserve">обороны, </w:t>
      </w:r>
      <w:r w:rsidR="00D01FE5" w:rsidRPr="00BC4B6F">
        <w:t xml:space="preserve">Министерства </w:t>
      </w:r>
      <w:r w:rsidRPr="00BC4B6F">
        <w:t xml:space="preserve">труда, занятости и социального обеспечения, </w:t>
      </w:r>
      <w:r w:rsidR="00D01FE5" w:rsidRPr="00BC4B6F">
        <w:t xml:space="preserve">Министерства </w:t>
      </w:r>
      <w:r w:rsidRPr="00BC4B6F">
        <w:t xml:space="preserve">образования и науки, </w:t>
      </w:r>
      <w:r w:rsidR="00D01FE5" w:rsidRPr="00BC4B6F">
        <w:t xml:space="preserve">Министерства </w:t>
      </w:r>
      <w:r w:rsidRPr="00BC4B6F">
        <w:t xml:space="preserve">здравоохранения и социального благосостояния, </w:t>
      </w:r>
      <w:r w:rsidR="000C1F16">
        <w:t>М</w:t>
      </w:r>
      <w:r w:rsidRPr="00BC4B6F">
        <w:t xml:space="preserve">инистерства иностранных дел, национальной полиции, программы кредитования сельскохозяйственной отрасли и </w:t>
      </w:r>
      <w:r w:rsidR="00D01FE5">
        <w:t>п</w:t>
      </w:r>
      <w:r w:rsidRPr="00BC4B6F">
        <w:t>остоянного представительства Парагвая при Отделении Организации Объединенных Наций и других международных организациях в Женеве.</w:t>
      </w:r>
      <w:bookmarkStart w:id="8" w:name="BeginPage"/>
      <w:bookmarkEnd w:id="7"/>
      <w:bookmarkEnd w:id="8"/>
    </w:p>
    <w:p w14:paraId="60AB371C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236E25CF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205FC27E" w14:textId="77777777" w:rsidR="00BC4B6F" w:rsidRDefault="00BC4B6F">
      <w:pPr>
        <w:spacing w:after="200" w:line="276" w:lineRule="auto"/>
        <w:rPr>
          <w:b/>
          <w:sz w:val="24"/>
        </w:rPr>
      </w:pPr>
      <w:bookmarkStart w:id="9" w:name="bookmark_23"/>
      <w:r>
        <w:br w:type="page"/>
      </w:r>
    </w:p>
    <w:p w14:paraId="53AD3A9C" w14:textId="70CFF510" w:rsidR="00B4451D" w:rsidRPr="00BC4B6F" w:rsidRDefault="00BC4B6F" w:rsidP="00BC4B6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B4451D" w:rsidRPr="00BC4B6F">
        <w:t>B.</w:t>
      </w:r>
      <w:r w:rsidR="00B4451D" w:rsidRPr="00BC4B6F">
        <w:tab/>
        <w:t>Позитивные аспекты</w:t>
      </w:r>
      <w:bookmarkEnd w:id="9"/>
    </w:p>
    <w:p w14:paraId="37AE464B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33CB79FF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201401CE" w14:textId="1B24C268" w:rsidR="00B4451D" w:rsidRPr="00BC4B6F" w:rsidRDefault="00B4451D" w:rsidP="00B4451D">
      <w:pPr>
        <w:pStyle w:val="SingleTxt"/>
      </w:pPr>
      <w:bookmarkStart w:id="10" w:name="bookmark_24"/>
      <w:r w:rsidRPr="00BC4B6F">
        <w:t>4.</w:t>
      </w:r>
      <w:r w:rsidRPr="00BC4B6F">
        <w:tab/>
        <w:t>Комитет приветствует прогресс, достигнутый со времени рассмотрения в 2011 году шестого периодического доклада государства-участника (</w:t>
      </w:r>
      <w:hyperlink r:id="rId22" w:history="1">
        <w:r w:rsidRPr="006757E0">
          <w:rPr>
            <w:rStyle w:val="Hyperlink"/>
          </w:rPr>
          <w:t>CEDAW/C/PAR/6</w:t>
        </w:r>
      </w:hyperlink>
      <w:r w:rsidRPr="00BC4B6F">
        <w:t>) в проведении законодательных реформ, в частности принятие следующих документов:</w:t>
      </w:r>
      <w:bookmarkEnd w:id="10"/>
    </w:p>
    <w:p w14:paraId="3A961154" w14:textId="77777777" w:rsidR="00B4451D" w:rsidRPr="00BC4B6F" w:rsidRDefault="00B4451D" w:rsidP="00B4451D">
      <w:pPr>
        <w:pStyle w:val="SingleTxt"/>
      </w:pPr>
      <w:bookmarkStart w:id="11" w:name="bookmark_25"/>
      <w:r w:rsidRPr="00BC4B6F">
        <w:tab/>
        <w:t>a)</w:t>
      </w:r>
      <w:r w:rsidRPr="00BC4B6F">
        <w:tab/>
        <w:t>Закон № 5777 о всесторонней защите женщин от всех форм насилия, принятый в 2016 году;</w:t>
      </w:r>
      <w:bookmarkEnd w:id="11"/>
    </w:p>
    <w:p w14:paraId="2A23A706" w14:textId="73A651D9" w:rsidR="00B4451D" w:rsidRPr="00BC4B6F" w:rsidRDefault="00B4451D" w:rsidP="00B4451D">
      <w:pPr>
        <w:pStyle w:val="SingleTxt"/>
      </w:pPr>
      <w:bookmarkStart w:id="12" w:name="bookmark_26"/>
      <w:r w:rsidRPr="00BC4B6F">
        <w:tab/>
        <w:t>b)</w:t>
      </w:r>
      <w:r w:rsidRPr="00BC4B6F">
        <w:tab/>
        <w:t>Закон № 5407 о домашней работе, принятый в 2015 </w:t>
      </w:r>
      <w:r w:rsidR="00D01FE5">
        <w:t xml:space="preserve">году в целях </w:t>
      </w:r>
      <w:r w:rsidRPr="00BC4B6F">
        <w:t>повышения эффективности защиты прав женщин из числа домашних работников;</w:t>
      </w:r>
      <w:bookmarkEnd w:id="12"/>
    </w:p>
    <w:p w14:paraId="34CB4D0C" w14:textId="1E8DB76A" w:rsidR="00B4451D" w:rsidRPr="00BC4B6F" w:rsidRDefault="00B4451D" w:rsidP="00B4451D">
      <w:pPr>
        <w:pStyle w:val="SingleTxt"/>
      </w:pPr>
      <w:bookmarkStart w:id="13" w:name="bookmark_27"/>
      <w:r w:rsidRPr="00BC4B6F">
        <w:tab/>
        <w:t>c)</w:t>
      </w:r>
      <w:r w:rsidRPr="00BC4B6F">
        <w:tab/>
        <w:t xml:space="preserve">Закон № 5446 о государственной политике в отношении сельских женщин, принятый в 2015 году </w:t>
      </w:r>
      <w:r w:rsidR="00D01FE5">
        <w:t>в целях</w:t>
      </w:r>
      <w:r w:rsidRPr="00BC4B6F">
        <w:t xml:space="preserve"> защиты и поощрения экономических, социальных, политических и культурных прав </w:t>
      </w:r>
      <w:r w:rsidR="00D92302" w:rsidRPr="00BC4B6F">
        <w:t xml:space="preserve">сельских </w:t>
      </w:r>
      <w:r w:rsidRPr="00BC4B6F">
        <w:t>женщин;</w:t>
      </w:r>
      <w:bookmarkEnd w:id="13"/>
    </w:p>
    <w:p w14:paraId="7657A437" w14:textId="2924BEDE" w:rsidR="00B4451D" w:rsidRPr="00BC4B6F" w:rsidRDefault="00B4451D" w:rsidP="00B4451D">
      <w:pPr>
        <w:pStyle w:val="SingleTxt"/>
      </w:pPr>
      <w:bookmarkStart w:id="14" w:name="bookmark_28"/>
      <w:r w:rsidRPr="00BC4B6F">
        <w:lastRenderedPageBreak/>
        <w:tab/>
        <w:t>d)</w:t>
      </w:r>
      <w:r w:rsidRPr="00BC4B6F">
        <w:tab/>
        <w:t xml:space="preserve">Закон № 5344, принятый в 2014 году </w:t>
      </w:r>
      <w:r w:rsidR="00D01FE5">
        <w:t>в целях</w:t>
      </w:r>
      <w:r w:rsidRPr="00BC4B6F">
        <w:t xml:space="preserve"> предоставления отпуска по беременности и родам женщинам на выборных должностях;</w:t>
      </w:r>
      <w:bookmarkEnd w:id="14"/>
    </w:p>
    <w:p w14:paraId="1B43D089" w14:textId="77777777" w:rsidR="00B4451D" w:rsidRPr="00BC4B6F" w:rsidRDefault="00B4451D" w:rsidP="00B4451D">
      <w:pPr>
        <w:pStyle w:val="SingleTxt"/>
      </w:pPr>
      <w:bookmarkStart w:id="15" w:name="bookmark_29"/>
      <w:r w:rsidRPr="00BC4B6F">
        <w:tab/>
        <w:t>e)</w:t>
      </w:r>
      <w:r w:rsidRPr="00BC4B6F">
        <w:tab/>
        <w:t>Закон № 4788 о борьбе с торговлей людьми, принятый в 2012 году;</w:t>
      </w:r>
      <w:bookmarkEnd w:id="15"/>
    </w:p>
    <w:p w14:paraId="13A3E9AB" w14:textId="054AD13C" w:rsidR="00B4451D" w:rsidRPr="00BC4B6F" w:rsidRDefault="00B4451D" w:rsidP="00B4451D">
      <w:pPr>
        <w:pStyle w:val="SingleTxt"/>
      </w:pPr>
      <w:bookmarkStart w:id="16" w:name="bookmark_30"/>
      <w:r w:rsidRPr="00BC4B6F">
        <w:tab/>
        <w:t>f)</w:t>
      </w:r>
      <w:r w:rsidRPr="00BC4B6F">
        <w:tab/>
        <w:t xml:space="preserve">Закон № 4675, принятый в 2012 году </w:t>
      </w:r>
      <w:r w:rsidR="00D01FE5">
        <w:t xml:space="preserve">в целях преобразования Национального </w:t>
      </w:r>
      <w:r w:rsidRPr="00BC4B6F">
        <w:t xml:space="preserve">секретариата по делам женщин в </w:t>
      </w:r>
      <w:r w:rsidR="00D01FE5">
        <w:t>М</w:t>
      </w:r>
      <w:r w:rsidRPr="00BC4B6F">
        <w:t>инистерство по делам женщин.</w:t>
      </w:r>
      <w:bookmarkEnd w:id="16"/>
    </w:p>
    <w:p w14:paraId="12480D0E" w14:textId="1B1A8838" w:rsidR="00B4451D" w:rsidRPr="00BC4B6F" w:rsidRDefault="00B4451D" w:rsidP="00B4451D">
      <w:pPr>
        <w:pStyle w:val="SingleTxt"/>
      </w:pPr>
      <w:bookmarkStart w:id="17" w:name="bookmark_31"/>
      <w:r w:rsidRPr="00BC4B6F">
        <w:t>5.</w:t>
      </w:r>
      <w:r w:rsidRPr="00BC4B6F">
        <w:tab/>
        <w:t xml:space="preserve">Комитет приветствует приверженность государства-участника </w:t>
      </w:r>
      <w:r w:rsidR="00D01FE5">
        <w:t>делу достижения</w:t>
      </w:r>
      <w:r w:rsidRPr="00BC4B6F">
        <w:t xml:space="preserve"> целей в области устойчивого развития и проделанную им работу по созданию нового механизма для </w:t>
      </w:r>
      <w:r w:rsidR="00D01FE5">
        <w:t xml:space="preserve">решения связанных с этим </w:t>
      </w:r>
      <w:r w:rsidRPr="00BC4B6F">
        <w:t xml:space="preserve">задач. Он напоминает о важности показателя 5.1.1 и выражает признательность государству-участнику за его конструктивные усилия по реализации </w:t>
      </w:r>
      <w:r w:rsidR="00363388">
        <w:t xml:space="preserve">стратегий обеспечения </w:t>
      </w:r>
      <w:r w:rsidRPr="00BC4B6F">
        <w:t xml:space="preserve">устойчивого развития. Комитет приветствует также предпринятые государством-участником шаги по укреплению организационной и нормативной базы, направленные на ускорение процесса ликвидации дискриминации в отношении женщин и поощрение гендерного равенства, в </w:t>
      </w:r>
      <w:r w:rsidR="0002573B" w:rsidRPr="00BC4B6F">
        <w:t>том числе</w:t>
      </w:r>
      <w:r w:rsidRPr="00BC4B6F">
        <w:t xml:space="preserve"> принятие следующих документов:</w:t>
      </w:r>
      <w:bookmarkEnd w:id="17"/>
    </w:p>
    <w:p w14:paraId="712993F2" w14:textId="77777777" w:rsidR="00B4451D" w:rsidRPr="00BC4B6F" w:rsidRDefault="00B4451D" w:rsidP="00B4451D">
      <w:pPr>
        <w:pStyle w:val="SingleTxt"/>
      </w:pPr>
      <w:bookmarkStart w:id="18" w:name="bookmark_32"/>
      <w:r w:rsidRPr="00BC4B6F">
        <w:tab/>
        <w:t>a)</w:t>
      </w:r>
      <w:r w:rsidRPr="00BC4B6F">
        <w:tab/>
        <w:t>трехгодичный план по расширению участия женщин в социальной и политической жизни, принятый в 2015 году и рассчитанный на период 2016–2018 годов;</w:t>
      </w:r>
      <w:bookmarkEnd w:id="18"/>
    </w:p>
    <w:p w14:paraId="631D9E27" w14:textId="77777777" w:rsidR="00B4451D" w:rsidRPr="00BC4B6F" w:rsidRDefault="00B4451D" w:rsidP="00B4451D">
      <w:pPr>
        <w:pStyle w:val="SingleTxt"/>
      </w:pPr>
      <w:bookmarkStart w:id="19" w:name="bookmark_33"/>
      <w:r w:rsidRPr="00BC4B6F">
        <w:tab/>
        <w:t>b)</w:t>
      </w:r>
      <w:r w:rsidRPr="00BC4B6F">
        <w:tab/>
        <w:t>национальный план по профилактике насилия в отношении женщин, поддержке и защите пострадавших и мониторингу случаев насилия, принятый в 2015 году;</w:t>
      </w:r>
      <w:bookmarkEnd w:id="19"/>
    </w:p>
    <w:p w14:paraId="02492619" w14:textId="16E0F8F8" w:rsidR="00B4451D" w:rsidRPr="00BC4B6F" w:rsidRDefault="00B4451D" w:rsidP="00B4451D">
      <w:pPr>
        <w:pStyle w:val="SingleTxt"/>
      </w:pPr>
      <w:bookmarkStart w:id="20" w:name="bookmark_34"/>
      <w:r w:rsidRPr="00BC4B6F">
        <w:tab/>
        <w:t>c)</w:t>
      </w:r>
      <w:r w:rsidRPr="00BC4B6F">
        <w:tab/>
        <w:t xml:space="preserve">национальный план развития «Парагвай 2030», принятый в 2014 году и </w:t>
      </w:r>
      <w:r w:rsidR="00363388">
        <w:t xml:space="preserve">предусматривающий </w:t>
      </w:r>
      <w:r w:rsidRPr="00BC4B6F">
        <w:t xml:space="preserve">конкретную задачу </w:t>
      </w:r>
      <w:r w:rsidR="00363388">
        <w:t xml:space="preserve">уменьшения </w:t>
      </w:r>
      <w:r w:rsidRPr="00BC4B6F">
        <w:t xml:space="preserve">масштабов крайней нищеты с учетом сквозного </w:t>
      </w:r>
      <w:r w:rsidR="00363388">
        <w:t xml:space="preserve">характера </w:t>
      </w:r>
      <w:r w:rsidRPr="00BC4B6F">
        <w:t>вопроса обеспечения равных возможностей для женщин и мужчин.</w:t>
      </w:r>
      <w:bookmarkEnd w:id="20"/>
    </w:p>
    <w:p w14:paraId="4B473E16" w14:textId="654341BB" w:rsidR="00B4451D" w:rsidRPr="00BC4B6F" w:rsidRDefault="00B4451D" w:rsidP="00B4451D">
      <w:pPr>
        <w:pStyle w:val="SingleTxt"/>
      </w:pPr>
      <w:bookmarkStart w:id="21" w:name="bookmark_35"/>
      <w:r w:rsidRPr="00BC4B6F">
        <w:t>6.</w:t>
      </w:r>
      <w:r w:rsidRPr="00BC4B6F">
        <w:tab/>
        <w:t xml:space="preserve">Комитет </w:t>
      </w:r>
      <w:r w:rsidR="00363388">
        <w:t>с удовлетворением отмечает</w:t>
      </w:r>
      <w:r w:rsidRPr="00BC4B6F">
        <w:t xml:space="preserve"> тот факт, что в 2013 году по итогам рассмотрения предыдущего доклада государство-участник ратифицировало Конвенцию 2011</w:t>
      </w:r>
      <w:r w:rsidR="00C52BAC" w:rsidRPr="00BC4B6F">
        <w:t> </w:t>
      </w:r>
      <w:r w:rsidRPr="00BC4B6F">
        <w:t>года о достойном труде домашних работников (№ 189) Международной организации труда.</w:t>
      </w:r>
      <w:bookmarkEnd w:id="21"/>
    </w:p>
    <w:p w14:paraId="0725A3E5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4A0D40C3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2775D4F3" w14:textId="77777777" w:rsidR="00BC4B6F" w:rsidRDefault="00BC4B6F">
      <w:pPr>
        <w:spacing w:after="200" w:line="276" w:lineRule="auto"/>
        <w:rPr>
          <w:b/>
          <w:sz w:val="24"/>
        </w:rPr>
      </w:pPr>
      <w:bookmarkStart w:id="22" w:name="bookmark_36"/>
      <w:r>
        <w:br w:type="page"/>
      </w:r>
    </w:p>
    <w:p w14:paraId="797A57FF" w14:textId="2CA44DBB" w:rsidR="00B4451D" w:rsidRPr="00BC4B6F" w:rsidRDefault="00B4451D" w:rsidP="00056315">
      <w:pPr>
        <w:pStyle w:val="H1"/>
        <w:keepNext/>
        <w:ind w:left="1276" w:right="1259" w:hanging="556"/>
      </w:pPr>
      <w:r w:rsidRPr="00BC4B6F">
        <w:t>C.</w:t>
      </w:r>
      <w:r w:rsidRPr="00BC4B6F">
        <w:tab/>
        <w:t>Парламент</w:t>
      </w:r>
      <w:bookmarkEnd w:id="22"/>
    </w:p>
    <w:p w14:paraId="658EC5B3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31434BCE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7DBFE743" w14:textId="64963BC7" w:rsidR="00B4451D" w:rsidRPr="00BC4B6F" w:rsidRDefault="00B4451D" w:rsidP="00B4451D">
      <w:pPr>
        <w:pStyle w:val="SingleTxt"/>
        <w:rPr>
          <w:b/>
          <w:bCs/>
        </w:rPr>
      </w:pPr>
      <w:bookmarkStart w:id="23" w:name="bookmark_37"/>
      <w:r w:rsidRPr="00BC4B6F">
        <w:t>7.</w:t>
      </w:r>
      <w:r w:rsidRPr="00BC4B6F">
        <w:tab/>
      </w:r>
      <w:r w:rsidRPr="00BC4B6F">
        <w:rPr>
          <w:b/>
        </w:rPr>
        <w:t xml:space="preserve">Комитет </w:t>
      </w:r>
      <w:r w:rsidR="00363388">
        <w:rPr>
          <w:b/>
        </w:rPr>
        <w:t>особо отмечает</w:t>
      </w:r>
      <w:r w:rsidRPr="00BC4B6F">
        <w:rPr>
          <w:b/>
        </w:rPr>
        <w:t xml:space="preserve"> чрезвычайно важную роль законодательной власти в обеспечении полного осуществления Конвенции (см. заявление Комитета о его отношениях с парламентариями, принятое на сорок пятой сессии в 2010 году). Комитет предлагает парламенту в соответствии с его мандатом принять необходимые меры </w:t>
      </w:r>
      <w:r w:rsidR="00363388">
        <w:rPr>
          <w:b/>
        </w:rPr>
        <w:t>во исполнение</w:t>
      </w:r>
      <w:r w:rsidRPr="00BC4B6F">
        <w:rPr>
          <w:b/>
        </w:rPr>
        <w:t xml:space="preserve"> настоящих заключительных замечаний в период до представления следующего доклада согласно Конвенции.</w:t>
      </w:r>
      <w:bookmarkEnd w:id="23"/>
    </w:p>
    <w:p w14:paraId="4617F5D8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203F26BA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31BD7D72" w14:textId="2596A8B1" w:rsidR="00B4451D" w:rsidRPr="00BC4B6F" w:rsidRDefault="00B4451D" w:rsidP="00056315">
      <w:pPr>
        <w:pStyle w:val="H1"/>
        <w:ind w:left="1276" w:right="1260" w:hanging="558"/>
      </w:pPr>
      <w:bookmarkStart w:id="24" w:name="bookmark_38"/>
      <w:r w:rsidRPr="00BC4B6F">
        <w:t>D.</w:t>
      </w:r>
      <w:r w:rsidRPr="00BC4B6F">
        <w:tab/>
        <w:t>Основные вопросы</w:t>
      </w:r>
      <w:r w:rsidR="00BC4B6F">
        <w:t>, вызывающие обеспокоенность, и</w:t>
      </w:r>
      <w:r w:rsidR="00BC4B6F">
        <w:rPr>
          <w:lang w:val="en-US"/>
        </w:rPr>
        <w:t> </w:t>
      </w:r>
      <w:r w:rsidRPr="00BC4B6F">
        <w:t>рекомендации</w:t>
      </w:r>
      <w:bookmarkEnd w:id="24"/>
    </w:p>
    <w:p w14:paraId="4D824A04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1A5E5FDC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31903DAF" w14:textId="77777777" w:rsidR="00B4451D" w:rsidRPr="00BC4B6F" w:rsidRDefault="00B4451D" w:rsidP="00B4451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25" w:name="bookmark_39"/>
      <w:r w:rsidRPr="00BC4B6F">
        <w:tab/>
      </w:r>
      <w:r w:rsidRPr="00BC4B6F">
        <w:tab/>
        <w:t>Регресс в плане поощрения гендерного равенства</w:t>
      </w:r>
      <w:bookmarkEnd w:id="25"/>
    </w:p>
    <w:p w14:paraId="059B3659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2E80AAA8" w14:textId="3E907186" w:rsidR="00B4451D" w:rsidRPr="00BC4B6F" w:rsidRDefault="00B4451D" w:rsidP="00B4451D">
      <w:pPr>
        <w:pStyle w:val="SingleTxt"/>
      </w:pPr>
      <w:bookmarkStart w:id="26" w:name="bookmark_40"/>
      <w:r w:rsidRPr="00BC4B6F">
        <w:t>8.</w:t>
      </w:r>
      <w:r w:rsidRPr="00BC4B6F">
        <w:tab/>
        <w:t>Комитет выражает обеспокоенность по поводу антигендерных движений, ставящих своей целью исключить гендерную проблематику из политического, образовательного и социального дискурса в государстве-участнике. Кроме того, он обеспокоен введен</w:t>
      </w:r>
      <w:r w:rsidR="00B42A65" w:rsidRPr="00BC4B6F">
        <w:t xml:space="preserve">ным </w:t>
      </w:r>
      <w:r w:rsidR="00363388">
        <w:t>М</w:t>
      </w:r>
      <w:r w:rsidR="00B42A65" w:rsidRPr="00BC4B6F">
        <w:t>инистерством образования и науки</w:t>
      </w:r>
      <w:r w:rsidRPr="00BC4B6F">
        <w:t xml:space="preserve"> запрет</w:t>
      </w:r>
      <w:r w:rsidR="00B42A65" w:rsidRPr="00BC4B6F">
        <w:t>ом</w:t>
      </w:r>
      <w:r w:rsidRPr="00BC4B6F">
        <w:t xml:space="preserve"> на распространение и использование любых учебных материалов, содержащих </w:t>
      </w:r>
      <w:r w:rsidR="00363388">
        <w:t>ссылки на «гендерную теорию» и/</w:t>
      </w:r>
      <w:r w:rsidRPr="00BC4B6F">
        <w:t xml:space="preserve">или «гендерную идеологию», в соответствии с решением № 29664 </w:t>
      </w:r>
      <w:r w:rsidR="00363388">
        <w:t>М</w:t>
      </w:r>
      <w:r w:rsidRPr="00BC4B6F">
        <w:t xml:space="preserve">инистерства, а также отсутствием термина «гендер» в тексте Закона о всесторонней защите женщин от всех форм насилия. Комитет озабочен также в связи с законопроектом о защите семьи, ряд положений которого может свести на нет достигнутый прогресс, способствуя укреплению основанных на гендерных стереотипах представлений о роли и обязанностях женщин и мужчин в семье. Не меньшую обеспокоенность вызывает и предложение о создании министерства по делам семьи, чреватое негативными последствиями для мандата и ресурсного обеспечения </w:t>
      </w:r>
      <w:r w:rsidR="00363388" w:rsidRPr="00BC4B6F">
        <w:t xml:space="preserve">Министерства </w:t>
      </w:r>
      <w:r w:rsidRPr="00BC4B6F">
        <w:t xml:space="preserve">по делам женщин. Комитет полагает, что отрицательная реакция, которую встречают предпринимаемые в государстве-участнике усилия по поощрению прав женщин на законодательном уровне и </w:t>
      </w:r>
      <w:r w:rsidR="00AE3BFA" w:rsidRPr="00BC4B6F">
        <w:t xml:space="preserve">по </w:t>
      </w:r>
      <w:r w:rsidRPr="00BC4B6F">
        <w:t xml:space="preserve">расширению их участия в политической и повседневной жизни, может </w:t>
      </w:r>
      <w:r w:rsidR="00363388">
        <w:t>подорвать достижения</w:t>
      </w:r>
      <w:r w:rsidRPr="00BC4B6F">
        <w:t xml:space="preserve"> последних лет в деле обеспечения гендерного равенства.</w:t>
      </w:r>
      <w:bookmarkEnd w:id="26"/>
    </w:p>
    <w:p w14:paraId="191FBCF6" w14:textId="77777777" w:rsidR="00B4451D" w:rsidRPr="00BC4B6F" w:rsidRDefault="00B4451D" w:rsidP="00B4451D">
      <w:pPr>
        <w:pStyle w:val="SingleTxt"/>
        <w:rPr>
          <w:b/>
          <w:bCs/>
        </w:rPr>
      </w:pPr>
      <w:bookmarkStart w:id="27" w:name="bookmark_41"/>
      <w:r w:rsidRPr="00BC4B6F">
        <w:t>9.</w:t>
      </w:r>
      <w:r w:rsidRPr="00BC4B6F">
        <w:tab/>
      </w:r>
      <w:r w:rsidRPr="00BC4B6F">
        <w:rPr>
          <w:b/>
        </w:rPr>
        <w:t>Комитет рекомендует государству-участнику:</w:t>
      </w:r>
      <w:bookmarkEnd w:id="27"/>
    </w:p>
    <w:p w14:paraId="71A0D93E" w14:textId="7082A1B4" w:rsidR="00B4451D" w:rsidRPr="00BC4B6F" w:rsidRDefault="00B4451D" w:rsidP="00B4451D">
      <w:pPr>
        <w:pStyle w:val="SingleTxt"/>
        <w:rPr>
          <w:b/>
          <w:bCs/>
        </w:rPr>
      </w:pPr>
      <w:bookmarkStart w:id="28" w:name="bookmark_42"/>
      <w:r w:rsidRPr="00BC4B6F">
        <w:tab/>
        <w:t>a)</w:t>
      </w:r>
      <w:r w:rsidRPr="00BC4B6F">
        <w:tab/>
      </w:r>
      <w:r w:rsidRPr="00BC4B6F">
        <w:rPr>
          <w:b/>
        </w:rPr>
        <w:t xml:space="preserve">принять меры </w:t>
      </w:r>
      <w:r w:rsidR="00363388">
        <w:rPr>
          <w:b/>
        </w:rPr>
        <w:t xml:space="preserve">для </w:t>
      </w:r>
      <w:r w:rsidRPr="00BC4B6F">
        <w:rPr>
          <w:b/>
        </w:rPr>
        <w:t xml:space="preserve">противодействия посягательствам на гендерное равенство в общественном дискурсе и отменить решение № 29664 </w:t>
      </w:r>
      <w:r w:rsidR="00363388" w:rsidRPr="00BC4B6F">
        <w:rPr>
          <w:b/>
        </w:rPr>
        <w:t xml:space="preserve">Министерства </w:t>
      </w:r>
      <w:r w:rsidRPr="00BC4B6F">
        <w:rPr>
          <w:b/>
        </w:rPr>
        <w:t>образования и науки;</w:t>
      </w:r>
      <w:bookmarkEnd w:id="28"/>
    </w:p>
    <w:p w14:paraId="42BB2259" w14:textId="03E9B816" w:rsidR="00B4451D" w:rsidRPr="00BC4B6F" w:rsidRDefault="00B4451D" w:rsidP="00B4451D">
      <w:pPr>
        <w:pStyle w:val="SingleTxt"/>
        <w:rPr>
          <w:b/>
          <w:bCs/>
        </w:rPr>
      </w:pPr>
      <w:bookmarkStart w:id="29" w:name="bookmark_43"/>
      <w:r w:rsidRPr="00BC4B6F">
        <w:tab/>
        <w:t>b)</w:t>
      </w:r>
      <w:r w:rsidRPr="00BC4B6F">
        <w:tab/>
      </w:r>
      <w:r w:rsidR="00363388">
        <w:rPr>
          <w:b/>
        </w:rPr>
        <w:t xml:space="preserve">расширить учебно-просветительную работу по вопросам гендерного равенства, ориентированную на </w:t>
      </w:r>
      <w:r w:rsidRPr="00BC4B6F">
        <w:rPr>
          <w:b/>
        </w:rPr>
        <w:t xml:space="preserve">государственных служащих, парламентариев, </w:t>
      </w:r>
      <w:r w:rsidR="00363388">
        <w:rPr>
          <w:b/>
        </w:rPr>
        <w:t>лидеров</w:t>
      </w:r>
      <w:r w:rsidRPr="00BC4B6F">
        <w:rPr>
          <w:b/>
        </w:rPr>
        <w:t xml:space="preserve"> политических партий и религиозных движений, а также </w:t>
      </w:r>
      <w:r w:rsidR="00363388">
        <w:rPr>
          <w:b/>
        </w:rPr>
        <w:t>на государственные и частные</w:t>
      </w:r>
      <w:r w:rsidRPr="00BC4B6F">
        <w:rPr>
          <w:b/>
        </w:rPr>
        <w:t xml:space="preserve"> средств</w:t>
      </w:r>
      <w:r w:rsidR="00363388">
        <w:rPr>
          <w:b/>
        </w:rPr>
        <w:t>а</w:t>
      </w:r>
      <w:r w:rsidRPr="00BC4B6F">
        <w:rPr>
          <w:b/>
        </w:rPr>
        <w:t xml:space="preserve"> массовой информации;</w:t>
      </w:r>
      <w:bookmarkEnd w:id="29"/>
    </w:p>
    <w:p w14:paraId="20218FDE" w14:textId="4F5C1162" w:rsidR="00B4451D" w:rsidRPr="00BC4B6F" w:rsidRDefault="00B4451D" w:rsidP="00B4451D">
      <w:pPr>
        <w:pStyle w:val="SingleTxt"/>
        <w:rPr>
          <w:b/>
          <w:bCs/>
        </w:rPr>
      </w:pPr>
      <w:bookmarkStart w:id="30" w:name="bookmark_44"/>
      <w:r w:rsidRPr="00BC4B6F">
        <w:lastRenderedPageBreak/>
        <w:tab/>
        <w:t>c)</w:t>
      </w:r>
      <w:r w:rsidRPr="00BC4B6F">
        <w:tab/>
      </w:r>
      <w:r w:rsidRPr="00BC4B6F">
        <w:rPr>
          <w:b/>
        </w:rPr>
        <w:t xml:space="preserve">обеспечить проведение надлежащих консультаций и организацию сотрудничества с широким кругом представителей гражданского общества при разработке законодательных актов, </w:t>
      </w:r>
      <w:r w:rsidR="00363388">
        <w:rPr>
          <w:b/>
        </w:rPr>
        <w:t>стратегий</w:t>
      </w:r>
      <w:r w:rsidRPr="00BC4B6F">
        <w:rPr>
          <w:b/>
        </w:rPr>
        <w:t xml:space="preserve"> и программ, направленных на ликвидацию дискриминации по признаку пола и поощрение гендерного равенства.</w:t>
      </w:r>
      <w:bookmarkEnd w:id="30"/>
    </w:p>
    <w:p w14:paraId="429901D4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758666D6" w14:textId="77777777" w:rsidR="00BC4B6F" w:rsidRDefault="00BC4B6F">
      <w:pPr>
        <w:spacing w:after="200" w:line="276" w:lineRule="auto"/>
        <w:rPr>
          <w:b/>
          <w:spacing w:val="2"/>
        </w:rPr>
      </w:pPr>
      <w:bookmarkStart w:id="31" w:name="bookmark_45"/>
      <w:r>
        <w:br w:type="page"/>
      </w:r>
    </w:p>
    <w:p w14:paraId="02E7F51D" w14:textId="1536E1F0" w:rsidR="00B4451D" w:rsidRPr="00BC4B6F" w:rsidRDefault="00B4451D" w:rsidP="00B4451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C4B6F">
        <w:tab/>
      </w:r>
      <w:r w:rsidRPr="00BC4B6F">
        <w:tab/>
        <w:t>Организационно-правовая база</w:t>
      </w:r>
      <w:bookmarkEnd w:id="31"/>
    </w:p>
    <w:p w14:paraId="17B31DDF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4D8DC0AA" w14:textId="1DE20EAD" w:rsidR="00B4451D" w:rsidRPr="00BC4B6F" w:rsidRDefault="00B4451D" w:rsidP="00B4451D">
      <w:pPr>
        <w:pStyle w:val="SingleTxt"/>
      </w:pPr>
      <w:bookmarkStart w:id="32" w:name="bookmark_46"/>
      <w:r w:rsidRPr="00BC4B6F">
        <w:t>10.</w:t>
      </w:r>
      <w:r w:rsidRPr="00BC4B6F">
        <w:tab/>
        <w:t xml:space="preserve">Комитет по-прежнему обеспокоен задержками с принятием ряда законодательных актов, включая законопроект о борьбе с дискриминацией. Озабоченность вызывает и тот факт, что положения действующего законодательства не </w:t>
      </w:r>
      <w:r w:rsidR="00D009FD" w:rsidRPr="00BC4B6F">
        <w:t>соблюдаются</w:t>
      </w:r>
      <w:r w:rsidRPr="00BC4B6F">
        <w:t xml:space="preserve"> в </w:t>
      </w:r>
      <w:r w:rsidR="00D009FD" w:rsidRPr="00BC4B6F">
        <w:t>полно</w:t>
      </w:r>
      <w:r w:rsidR="00F55DEE" w:rsidRPr="00BC4B6F">
        <w:t>м</w:t>
      </w:r>
      <w:r w:rsidRPr="00BC4B6F">
        <w:t xml:space="preserve"> </w:t>
      </w:r>
      <w:r w:rsidR="002306C6" w:rsidRPr="00BC4B6F">
        <w:t>объеме</w:t>
      </w:r>
      <w:r w:rsidRPr="00BC4B6F">
        <w:t>, и подобные пробелы в нормативно-правовом регулировании грозят обернуться недостаточностью конкретных мер по реализации прав женщин в государстве-участнике, в особенности в отношении тех женщин, которые сталкиваются с пересекающимися формами дискриминации.</w:t>
      </w:r>
      <w:bookmarkEnd w:id="32"/>
    </w:p>
    <w:p w14:paraId="522523A1" w14:textId="198F4E48" w:rsidR="00B4451D" w:rsidRPr="00BC4B6F" w:rsidRDefault="00B4451D" w:rsidP="00B4451D">
      <w:pPr>
        <w:pStyle w:val="SingleTxt"/>
        <w:rPr>
          <w:b/>
          <w:bCs/>
        </w:rPr>
      </w:pPr>
      <w:bookmarkStart w:id="33" w:name="bookmark_47"/>
      <w:r w:rsidRPr="00BC4B6F">
        <w:t>11.</w:t>
      </w:r>
      <w:r w:rsidRPr="00BC4B6F">
        <w:tab/>
      </w:r>
      <w:r w:rsidRPr="00BC4B6F">
        <w:rPr>
          <w:b/>
        </w:rPr>
        <w:t>Ссылаясь на свои предыдущие заключительные замечания (</w:t>
      </w:r>
      <w:hyperlink r:id="rId23" w:history="1">
        <w:r w:rsidRPr="006757E0">
          <w:rPr>
            <w:rStyle w:val="Hyperlink"/>
          </w:rPr>
          <w:t>CEDAW/C/PRY/CO/6</w:t>
        </w:r>
      </w:hyperlink>
      <w:r w:rsidRPr="00BC4B6F">
        <w:rPr>
          <w:b/>
        </w:rPr>
        <w:t xml:space="preserve">, пункт 13), Комитет рекомендует государству-участнику ускорить принятие законопроекта о запрещении всех форм дискриминации, в котором будет содержаться определение дискриминации в соответствии с положениями статьи 1 Конвенции, будут описываться виды как прямой и косвенной дискриминации, так и дискриминации в общественной и частной жизни, и будет признано существование пересекающихся форм дискриминации, в том числе дискриминации в отношении лесбиянок, бисексуалок, женщин-транссексуалов и интерсексуалов, согласно рекомендациям, получившим поддержку со стороны государства-участника в рамках второго </w:t>
      </w:r>
      <w:r w:rsidRPr="00BC4B6F">
        <w:rPr>
          <w:b/>
        </w:rPr>
        <w:lastRenderedPageBreak/>
        <w:t xml:space="preserve">цикла универсального периодического обзора (см. </w:t>
      </w:r>
      <w:hyperlink r:id="rId24" w:history="1">
        <w:r w:rsidRPr="006757E0">
          <w:rPr>
            <w:rStyle w:val="Hyperlink"/>
          </w:rPr>
          <w:t>A/HRC/32/9</w:t>
        </w:r>
      </w:hyperlink>
      <w:r w:rsidRPr="00BC4B6F">
        <w:rPr>
          <w:b/>
        </w:rPr>
        <w:t>, пункты 102.38 и 102.52–102.56). Кроме того, Комитет рекомендует государству-участнику провести комплексный пересмотр своего законодательства для устранения всех дискриминационных положений.</w:t>
      </w:r>
      <w:bookmarkEnd w:id="33"/>
    </w:p>
    <w:p w14:paraId="75D4CA93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7F6C699A" w14:textId="77777777" w:rsidR="00B4451D" w:rsidRPr="00BC4B6F" w:rsidRDefault="00B4451D" w:rsidP="00B4451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34" w:name="bookmark_48"/>
      <w:r w:rsidRPr="00BC4B6F">
        <w:tab/>
      </w:r>
      <w:r w:rsidRPr="00BC4B6F">
        <w:tab/>
        <w:t>Доступ к правосудию</w:t>
      </w:r>
      <w:bookmarkEnd w:id="34"/>
    </w:p>
    <w:p w14:paraId="7D1C310D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3D92C685" w14:textId="4E376FD8" w:rsidR="00B4451D" w:rsidRPr="00BC4B6F" w:rsidRDefault="00B4451D" w:rsidP="00B4451D">
      <w:pPr>
        <w:pStyle w:val="SingleTxt"/>
      </w:pPr>
      <w:bookmarkStart w:id="35" w:name="bookmark_49"/>
      <w:r w:rsidRPr="00BC4B6F">
        <w:t>12.</w:t>
      </w:r>
      <w:r w:rsidRPr="00BC4B6F">
        <w:tab/>
        <w:t xml:space="preserve">Комитет приветствует усилия государства-участника по децентрализации судебной системы и созданию служб поддержки, в том числе на базе домов правосудия и посредством разработки правового руководства для мобильных телефонов, в целях расширения доступа к правосудию для неблагополучных групп населения. Вместе с тем вызывают обеспокоенность сообщения о </w:t>
      </w:r>
      <w:r w:rsidR="00256499" w:rsidRPr="00BC4B6F">
        <w:t>проявлениях коррупции в</w:t>
      </w:r>
      <w:r w:rsidRPr="00BC4B6F">
        <w:t xml:space="preserve"> судебной систем</w:t>
      </w:r>
      <w:r w:rsidR="00256499" w:rsidRPr="00BC4B6F">
        <w:t>е</w:t>
      </w:r>
      <w:r w:rsidRPr="00BC4B6F">
        <w:t xml:space="preserve">, </w:t>
      </w:r>
      <w:r w:rsidR="00DF45EA" w:rsidRPr="00BC4B6F">
        <w:t>не позволяющих женщинам получить</w:t>
      </w:r>
      <w:r w:rsidRPr="00BC4B6F">
        <w:t xml:space="preserve"> доступ к правосудию и подрывающ</w:t>
      </w:r>
      <w:r w:rsidR="00256499" w:rsidRPr="00BC4B6F">
        <w:t>их</w:t>
      </w:r>
      <w:r w:rsidRPr="00BC4B6F">
        <w:t xml:space="preserve"> </w:t>
      </w:r>
      <w:r w:rsidR="00DF45EA" w:rsidRPr="00BC4B6F">
        <w:t xml:space="preserve">их </w:t>
      </w:r>
      <w:r w:rsidRPr="00BC4B6F">
        <w:t>доверие к сотрудникам полицейских и судебных структур в государстве-участнике.</w:t>
      </w:r>
      <w:bookmarkEnd w:id="35"/>
    </w:p>
    <w:p w14:paraId="42D6AD77" w14:textId="10C0DC2A" w:rsidR="00B4451D" w:rsidRPr="00BC4B6F" w:rsidRDefault="00B4451D" w:rsidP="00B4451D">
      <w:pPr>
        <w:pStyle w:val="SingleTxt"/>
        <w:rPr>
          <w:b/>
          <w:bCs/>
        </w:rPr>
      </w:pPr>
      <w:bookmarkStart w:id="36" w:name="bookmark_50"/>
      <w:r w:rsidRPr="00BC4B6F">
        <w:t>13.</w:t>
      </w:r>
      <w:r w:rsidRPr="00BC4B6F">
        <w:tab/>
      </w:r>
      <w:r w:rsidRPr="00BC4B6F">
        <w:rPr>
          <w:b/>
        </w:rPr>
        <w:t xml:space="preserve">Ссылаясь на свою общую рекомендацию № 33 (2015), касающуюся доступа женщин к правосудию, Комитет рекомендует государству-участнику приложить усилия к укреплению судебной системы, в том числе </w:t>
      </w:r>
      <w:r w:rsidR="00D81B3C" w:rsidRPr="00BC4B6F">
        <w:rPr>
          <w:b/>
        </w:rPr>
        <w:t>по</w:t>
      </w:r>
      <w:r w:rsidRPr="00BC4B6F">
        <w:rPr>
          <w:b/>
        </w:rPr>
        <w:t xml:space="preserve"> следующи</w:t>
      </w:r>
      <w:r w:rsidR="00D81B3C" w:rsidRPr="00BC4B6F">
        <w:rPr>
          <w:b/>
        </w:rPr>
        <w:t>м направлениям</w:t>
      </w:r>
      <w:r w:rsidRPr="00BC4B6F">
        <w:rPr>
          <w:b/>
        </w:rPr>
        <w:t>:</w:t>
      </w:r>
      <w:bookmarkEnd w:id="36"/>
    </w:p>
    <w:p w14:paraId="40C97D35" w14:textId="18EF6657" w:rsidR="00B4451D" w:rsidRPr="00BC4B6F" w:rsidRDefault="00B4451D" w:rsidP="00B4451D">
      <w:pPr>
        <w:pStyle w:val="SingleTxt"/>
        <w:rPr>
          <w:b/>
          <w:bCs/>
        </w:rPr>
      </w:pPr>
      <w:bookmarkStart w:id="37" w:name="bookmark_51"/>
      <w:r w:rsidRPr="00BC4B6F">
        <w:tab/>
        <w:t>a)</w:t>
      </w:r>
      <w:r w:rsidRPr="00BC4B6F">
        <w:tab/>
      </w:r>
      <w:r w:rsidRPr="00BC4B6F">
        <w:rPr>
          <w:b/>
        </w:rPr>
        <w:t xml:space="preserve">поощрение профессионализма, независимости и подотчетности, в </w:t>
      </w:r>
      <w:r w:rsidR="006F6C93" w:rsidRPr="00BC4B6F">
        <w:rPr>
          <w:b/>
        </w:rPr>
        <w:t>частности</w:t>
      </w:r>
      <w:r w:rsidRPr="00BC4B6F">
        <w:rPr>
          <w:b/>
        </w:rPr>
        <w:t xml:space="preserve"> в отношении судей, прокуроров и сотрудников полиции, в вопросах отбора, продвижения по службе и увольнения сотрудников, укрепление процедур расследования и привлечения к ответственности, а также обеспечение гарантий наказания в случаях, связанных с коррупцией в судебных органах, для восстановления доверия женщин к судебной системе;</w:t>
      </w:r>
      <w:bookmarkEnd w:id="37"/>
    </w:p>
    <w:p w14:paraId="0CD51EF7" w14:textId="4E63DBF2" w:rsidR="00B4451D" w:rsidRPr="00BC4B6F" w:rsidRDefault="00B4451D" w:rsidP="00B4451D">
      <w:pPr>
        <w:pStyle w:val="SingleTxt"/>
        <w:rPr>
          <w:b/>
          <w:bCs/>
        </w:rPr>
      </w:pPr>
      <w:bookmarkStart w:id="38" w:name="bookmark_52"/>
      <w:r w:rsidRPr="00BC4B6F">
        <w:lastRenderedPageBreak/>
        <w:tab/>
        <w:t>b)</w:t>
      </w:r>
      <w:r w:rsidRPr="00BC4B6F">
        <w:tab/>
      </w:r>
      <w:r w:rsidRPr="00BC4B6F">
        <w:rPr>
          <w:b/>
        </w:rPr>
        <w:t xml:space="preserve">ускорение процесса принятия законодательных мер </w:t>
      </w:r>
      <w:r w:rsidR="006F6C93" w:rsidRPr="00BC4B6F">
        <w:rPr>
          <w:b/>
        </w:rPr>
        <w:t>в целях</w:t>
      </w:r>
      <w:r w:rsidRPr="00BC4B6F">
        <w:rPr>
          <w:b/>
        </w:rPr>
        <w:t xml:space="preserve"> обеспечения наличия достаточных финансовых, технических и профильных кадровых ресурсов </w:t>
      </w:r>
      <w:r w:rsidR="006F6C93" w:rsidRPr="00BC4B6F">
        <w:rPr>
          <w:b/>
        </w:rPr>
        <w:t>для</w:t>
      </w:r>
      <w:r w:rsidRPr="00BC4B6F">
        <w:rPr>
          <w:b/>
        </w:rPr>
        <w:t xml:space="preserve"> своевременного рассмотрения дел компетентными лицами с учетом гендерной проблематики и на недискриминационной основе, а также расширение охвата деятельности домов правосудия</w:t>
      </w:r>
      <w:r w:rsidR="00805C08" w:rsidRPr="00BC4B6F">
        <w:rPr>
          <w:b/>
        </w:rPr>
        <w:t xml:space="preserve"> за счет, помимо прочего,</w:t>
      </w:r>
      <w:r w:rsidRPr="00BC4B6F">
        <w:rPr>
          <w:b/>
        </w:rPr>
        <w:t xml:space="preserve"> увеличения их числа;</w:t>
      </w:r>
      <w:bookmarkEnd w:id="38"/>
    </w:p>
    <w:p w14:paraId="6711B2DC" w14:textId="77777777" w:rsidR="00B4451D" w:rsidRPr="00BC4B6F" w:rsidRDefault="00B4451D" w:rsidP="00B4451D">
      <w:pPr>
        <w:pStyle w:val="SingleTxt"/>
        <w:rPr>
          <w:b/>
          <w:bCs/>
        </w:rPr>
      </w:pPr>
      <w:bookmarkStart w:id="39" w:name="bookmark_53"/>
      <w:r w:rsidRPr="00BC4B6F">
        <w:tab/>
        <w:t>c)</w:t>
      </w:r>
      <w:r w:rsidRPr="00BC4B6F">
        <w:tab/>
      </w:r>
      <w:r w:rsidRPr="00BC4B6F">
        <w:rPr>
          <w:b/>
        </w:rPr>
        <w:t>обеспечение систематического наращивания потенциала в отношении судей, прокуроров, адвокатов, сотрудников полиции и других представителей правоохранительных органов согласно протоколам, принятым для расширения доступа отдельных групп к правосудию, а также организация курсов подготовки по вопросам прав женщин, включая положения Конвенции, общие рекомендации Комитета и его правовую практику в соответствии с Факультативным протоколом.</w:t>
      </w:r>
      <w:bookmarkEnd w:id="39"/>
    </w:p>
    <w:p w14:paraId="2D07868D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14C1A6E4" w14:textId="77777777" w:rsidR="00B4451D" w:rsidRPr="00BC4B6F" w:rsidRDefault="00B4451D" w:rsidP="00B4451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40" w:name="bookmark_54"/>
      <w:r w:rsidRPr="00BC4B6F">
        <w:tab/>
      </w:r>
      <w:r w:rsidRPr="00BC4B6F">
        <w:tab/>
        <w:t>Национальные механизмы по улучшению положения женщин</w:t>
      </w:r>
      <w:bookmarkEnd w:id="40"/>
    </w:p>
    <w:p w14:paraId="642C403C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10A91B9C" w14:textId="1EF5F95B" w:rsidR="00B4451D" w:rsidRPr="00BC4B6F" w:rsidRDefault="00B4451D" w:rsidP="00B4451D">
      <w:pPr>
        <w:pStyle w:val="SingleTxt"/>
      </w:pPr>
      <w:bookmarkStart w:id="41" w:name="bookmark_55"/>
      <w:r w:rsidRPr="00BC4B6F">
        <w:t>14.</w:t>
      </w:r>
      <w:r w:rsidRPr="00BC4B6F">
        <w:tab/>
        <w:t xml:space="preserve">Комитет приветствует </w:t>
      </w:r>
      <w:r w:rsidR="00363388">
        <w:t>преобразование</w:t>
      </w:r>
      <w:r w:rsidRPr="00BC4B6F">
        <w:t xml:space="preserve"> </w:t>
      </w:r>
      <w:r w:rsidR="00363388">
        <w:t>С</w:t>
      </w:r>
      <w:r w:rsidRPr="00BC4B6F">
        <w:t xml:space="preserve">екретариата по делам женщин </w:t>
      </w:r>
      <w:r w:rsidR="00363388">
        <w:t>в министерство</w:t>
      </w:r>
      <w:r w:rsidRPr="00BC4B6F">
        <w:t>, а также разработку государством-участником муниципальной государственной политики по вопросам гендерного равенства. В то же время Комитет с обеспокоенностью отмечает следующее:</w:t>
      </w:r>
      <w:bookmarkEnd w:id="41"/>
    </w:p>
    <w:p w14:paraId="4294F308" w14:textId="6D99052C" w:rsidR="00B4451D" w:rsidRPr="00BC4B6F" w:rsidRDefault="00B4451D" w:rsidP="00B4451D">
      <w:pPr>
        <w:pStyle w:val="SingleTxt"/>
      </w:pPr>
      <w:bookmarkStart w:id="42" w:name="bookmark_56"/>
      <w:r w:rsidRPr="00BC4B6F">
        <w:tab/>
        <w:t>a)</w:t>
      </w:r>
      <w:r w:rsidRPr="00BC4B6F">
        <w:tab/>
        <w:t xml:space="preserve">недостаточный объем людских, технических и финансовых ресурсов, предоставленных </w:t>
      </w:r>
      <w:r w:rsidR="00363388" w:rsidRPr="00BC4B6F">
        <w:t xml:space="preserve">Министерству </w:t>
      </w:r>
      <w:r w:rsidRPr="00BC4B6F">
        <w:t>по делам женщин, в контексте расширения его круга обязанностей и необходимости обеспечения наличия его представителей во всех регионах государства-участника;</w:t>
      </w:r>
      <w:bookmarkEnd w:id="42"/>
    </w:p>
    <w:p w14:paraId="673C5F0F" w14:textId="77777777" w:rsidR="00B4451D" w:rsidRPr="00BC4B6F" w:rsidRDefault="00B4451D" w:rsidP="00B4451D">
      <w:pPr>
        <w:pStyle w:val="SingleTxt"/>
      </w:pPr>
      <w:bookmarkStart w:id="43" w:name="bookmark_57"/>
      <w:r w:rsidRPr="00BC4B6F">
        <w:tab/>
        <w:t>b)</w:t>
      </w:r>
      <w:r w:rsidRPr="00BC4B6F">
        <w:tab/>
        <w:t xml:space="preserve">ограниченность бюджета, выделенного на цели третьего национального плана </w:t>
      </w:r>
      <w:r w:rsidRPr="00BC4B6F">
        <w:lastRenderedPageBreak/>
        <w:t>по созданию равных возможностей, что не позволяет реализовать его в полной мере;</w:t>
      </w:r>
      <w:bookmarkEnd w:id="43"/>
    </w:p>
    <w:p w14:paraId="1217A489" w14:textId="77777777" w:rsidR="00B4451D" w:rsidRPr="00BC4B6F" w:rsidRDefault="00B4451D" w:rsidP="00B4451D">
      <w:pPr>
        <w:pStyle w:val="SingleTxt"/>
      </w:pPr>
      <w:bookmarkStart w:id="44" w:name="bookmark_58"/>
      <w:r w:rsidRPr="00BC4B6F">
        <w:tab/>
        <w:t>c)</w:t>
      </w:r>
      <w:r w:rsidRPr="00BC4B6F">
        <w:tab/>
        <w:t>несоблюдение Управлением народного защитника Принципов, касающихся статуса национальных учреждений по поощрению и защите прав человека (Парижские принципы), и ограниченность охвата его деятельности в плане рассмотрения и вынесения рекомендаций по представляемым женщинами жалобам о нарушениях их прав на гендерное равенство.</w:t>
      </w:r>
      <w:bookmarkEnd w:id="44"/>
    </w:p>
    <w:p w14:paraId="300FC655" w14:textId="77777777" w:rsidR="00B4451D" w:rsidRPr="00BC4B6F" w:rsidRDefault="00B4451D" w:rsidP="00B4451D">
      <w:pPr>
        <w:pStyle w:val="SingleTxt"/>
        <w:rPr>
          <w:b/>
          <w:bCs/>
        </w:rPr>
      </w:pPr>
      <w:bookmarkStart w:id="45" w:name="bookmark_59"/>
      <w:r w:rsidRPr="00BC4B6F">
        <w:t>15.</w:t>
      </w:r>
      <w:r w:rsidRPr="00BC4B6F">
        <w:tab/>
      </w:r>
      <w:r w:rsidRPr="00BC4B6F">
        <w:rPr>
          <w:b/>
        </w:rPr>
        <w:t>Комитет рекомендует государству-участнику:</w:t>
      </w:r>
      <w:bookmarkEnd w:id="45"/>
    </w:p>
    <w:p w14:paraId="683864F2" w14:textId="686378CB" w:rsidR="00B4451D" w:rsidRPr="00BC4B6F" w:rsidRDefault="00B4451D" w:rsidP="00B4451D">
      <w:pPr>
        <w:pStyle w:val="SingleTxt"/>
        <w:rPr>
          <w:b/>
          <w:bCs/>
        </w:rPr>
      </w:pPr>
      <w:bookmarkStart w:id="46" w:name="bookmark_60"/>
      <w:r w:rsidRPr="00BC4B6F">
        <w:tab/>
        <w:t>a)</w:t>
      </w:r>
      <w:r w:rsidRPr="00BC4B6F">
        <w:tab/>
      </w:r>
      <w:r w:rsidRPr="00BC4B6F">
        <w:rPr>
          <w:b/>
        </w:rPr>
        <w:t xml:space="preserve">уделить первоочередное внимание мандату </w:t>
      </w:r>
      <w:r w:rsidR="00363388" w:rsidRPr="00BC4B6F">
        <w:rPr>
          <w:b/>
        </w:rPr>
        <w:t xml:space="preserve">Министерства </w:t>
      </w:r>
      <w:r w:rsidRPr="00BC4B6F">
        <w:rPr>
          <w:b/>
        </w:rPr>
        <w:t xml:space="preserve">по делам женщин и существенно увеличить объем предоставляемых ему людских, технических и финансовых ресурсов, что позволит данной структуре эффективно выполнять свой мандат по наблюдению за положением женщин, претворять в жизнь политику и законодательные акты, касающиеся гендерного равенства, во всех административных единицах государства-участника, </w:t>
      </w:r>
      <w:r w:rsidR="0077431B" w:rsidRPr="00BC4B6F">
        <w:rPr>
          <w:b/>
        </w:rPr>
        <w:t>а также</w:t>
      </w:r>
      <w:r w:rsidRPr="00BC4B6F">
        <w:rPr>
          <w:b/>
        </w:rPr>
        <w:t xml:space="preserve"> обеспечивать их эффективную координацию;</w:t>
      </w:r>
      <w:bookmarkEnd w:id="46"/>
    </w:p>
    <w:p w14:paraId="56858F59" w14:textId="69678EFC" w:rsidR="00B4451D" w:rsidRPr="00BC4B6F" w:rsidRDefault="00B4451D" w:rsidP="00B4451D">
      <w:pPr>
        <w:pStyle w:val="SingleTxt"/>
        <w:rPr>
          <w:b/>
          <w:bCs/>
        </w:rPr>
      </w:pPr>
      <w:bookmarkStart w:id="47" w:name="bookmark_61"/>
      <w:r w:rsidRPr="00BC4B6F">
        <w:tab/>
        <w:t>b)</w:t>
      </w:r>
      <w:r w:rsidRPr="00BC4B6F">
        <w:tab/>
      </w:r>
      <w:r w:rsidR="00C55DFE" w:rsidRPr="00BC4B6F">
        <w:rPr>
          <w:b/>
        </w:rPr>
        <w:t>предусмотреть</w:t>
      </w:r>
      <w:r w:rsidRPr="00BC4B6F">
        <w:rPr>
          <w:b/>
        </w:rPr>
        <w:t xml:space="preserve"> выделение отдельного бюджета, достаточного для эффективной реализации третьего национального плана по созданию равных возможностей, с последующим контролем и оценкой результатов его осуществления;</w:t>
      </w:r>
      <w:bookmarkEnd w:id="47"/>
    </w:p>
    <w:p w14:paraId="5CD937B3" w14:textId="1511D247" w:rsidR="00B4451D" w:rsidRPr="00BC4B6F" w:rsidRDefault="00B4451D" w:rsidP="00B4451D">
      <w:pPr>
        <w:pStyle w:val="SingleTxt"/>
        <w:rPr>
          <w:b/>
          <w:bCs/>
        </w:rPr>
      </w:pPr>
      <w:bookmarkStart w:id="48" w:name="bookmark_62"/>
      <w:r w:rsidRPr="00BC4B6F">
        <w:tab/>
        <w:t>c)</w:t>
      </w:r>
      <w:r w:rsidRPr="00BC4B6F">
        <w:tab/>
      </w:r>
      <w:r w:rsidRPr="00BC4B6F">
        <w:rPr>
          <w:b/>
        </w:rPr>
        <w:t>обеспечить всестороннее соблюдение Управлением народного защитника Парижски</w:t>
      </w:r>
      <w:r w:rsidR="00D81B3C" w:rsidRPr="00BC4B6F">
        <w:rPr>
          <w:b/>
        </w:rPr>
        <w:t>х</w:t>
      </w:r>
      <w:r w:rsidRPr="00BC4B6F">
        <w:rPr>
          <w:b/>
        </w:rPr>
        <w:t xml:space="preserve"> принци</w:t>
      </w:r>
      <w:r w:rsidR="00D81B3C" w:rsidRPr="00BC4B6F">
        <w:rPr>
          <w:b/>
        </w:rPr>
        <w:t>пов</w:t>
      </w:r>
      <w:r w:rsidRPr="00BC4B6F">
        <w:rPr>
          <w:b/>
        </w:rPr>
        <w:t xml:space="preserve"> и выделить необходимые людские, технические и финансовые ресурсы для выполнения им своего мандата, предусматривающего ликвидацию всех форм и </w:t>
      </w:r>
      <w:r w:rsidR="008C71BB" w:rsidRPr="00BC4B6F">
        <w:rPr>
          <w:b/>
        </w:rPr>
        <w:t>признаков</w:t>
      </w:r>
      <w:r w:rsidRPr="00BC4B6F">
        <w:rPr>
          <w:b/>
        </w:rPr>
        <w:t xml:space="preserve"> дискриминации.</w:t>
      </w:r>
      <w:bookmarkEnd w:id="48"/>
    </w:p>
    <w:p w14:paraId="143ABD39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2C79FC77" w14:textId="77777777" w:rsidR="00B4451D" w:rsidRPr="00BC4B6F" w:rsidRDefault="00B4451D" w:rsidP="00B4451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49" w:name="bookmark_63"/>
      <w:r w:rsidRPr="00BC4B6F">
        <w:lastRenderedPageBreak/>
        <w:tab/>
      </w:r>
      <w:r w:rsidRPr="00BC4B6F">
        <w:tab/>
        <w:t>Временные специальные меры</w:t>
      </w:r>
      <w:bookmarkEnd w:id="49"/>
    </w:p>
    <w:p w14:paraId="5ED72304" w14:textId="77777777" w:rsidR="00B4451D" w:rsidRPr="00BC4B6F" w:rsidRDefault="00B4451D" w:rsidP="00B4451D">
      <w:pPr>
        <w:pStyle w:val="SingleTxt"/>
        <w:keepNext/>
        <w:spacing w:after="0" w:line="120" w:lineRule="exact"/>
        <w:rPr>
          <w:sz w:val="10"/>
        </w:rPr>
      </w:pPr>
    </w:p>
    <w:p w14:paraId="7E673CB9" w14:textId="77777777" w:rsidR="00B4451D" w:rsidRPr="00BC4B6F" w:rsidRDefault="00B4451D" w:rsidP="00B4451D">
      <w:pPr>
        <w:pStyle w:val="SingleTxt"/>
        <w:keepNext/>
      </w:pPr>
      <w:bookmarkStart w:id="50" w:name="bookmark_64"/>
      <w:r w:rsidRPr="00BC4B6F">
        <w:t>16.</w:t>
      </w:r>
      <w:r w:rsidRPr="00BC4B6F">
        <w:tab/>
        <w:t>Комитет приветствует принятие законов и стратегий по улучшению положения сельских женщин и женщин-инвалидов. Вместе с тем он выражает обеспокоенность в связи с ограниченным применением временных специальных мер, направленных на ускорение установления фактического равенства между женщинами и мужчинами, особенно в тех сферах жизни, где женщины недостаточно представлены или находятся в неблагоприятном положении, в соответствии с пунктом 1 статьи 4 Конвенции.</w:t>
      </w:r>
      <w:bookmarkEnd w:id="50"/>
    </w:p>
    <w:p w14:paraId="5991711A" w14:textId="61C1C9B4" w:rsidR="00B4451D" w:rsidRPr="00BC4B6F" w:rsidRDefault="00B4451D" w:rsidP="00B4451D">
      <w:pPr>
        <w:pStyle w:val="SingleTxt"/>
        <w:rPr>
          <w:b/>
          <w:bCs/>
        </w:rPr>
      </w:pPr>
      <w:bookmarkStart w:id="51" w:name="bookmark_65"/>
      <w:r w:rsidRPr="00BC4B6F">
        <w:t>17.</w:t>
      </w:r>
      <w:r w:rsidRPr="00BC4B6F">
        <w:tab/>
      </w:r>
      <w:r w:rsidRPr="00BC4B6F">
        <w:rPr>
          <w:b/>
        </w:rPr>
        <w:t>Комитет повторяет вынесенную им ранее рекомендацию (</w:t>
      </w:r>
      <w:hyperlink r:id="rId25" w:history="1">
        <w:r w:rsidRPr="006757E0">
          <w:rPr>
            <w:rStyle w:val="Hyperlink"/>
          </w:rPr>
          <w:t>CEDAW/C/PRY/CO/6</w:t>
        </w:r>
      </w:hyperlink>
      <w:r w:rsidRPr="00BC4B6F">
        <w:rPr>
          <w:b/>
        </w:rPr>
        <w:t>, пункт 17) о том, что государству-участнику следует принять дополнительные меры для обеспечения более полного принятия временных специальных мер и их более широкого применения в соответствии с пунктом 1 статьи 4 Конвенции и положениями общей рекомендации № 25 (2004) Комитета в рамках необходимой стратегии по ускорению достижения фактического равенства женщин, в частности для групп женщин, сталкивающихся с пересекающимися формами дискриминации, в том числе для женщин коренных народов, женщин африканского происхождения и сельских женщин, во всех сферах жизни, где они недостаточно представлены или находятся в неблагоприятном положении, как, например, в секторах здравоохранения, образования и занятости.</w:t>
      </w:r>
      <w:bookmarkEnd w:id="51"/>
    </w:p>
    <w:p w14:paraId="3BACE1DD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7261B8F1" w14:textId="77777777" w:rsidR="00B4451D" w:rsidRPr="00BC4B6F" w:rsidRDefault="00B4451D" w:rsidP="00B4451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52" w:name="bookmark_66"/>
      <w:r w:rsidRPr="00BC4B6F">
        <w:tab/>
      </w:r>
      <w:r w:rsidRPr="00BC4B6F">
        <w:tab/>
        <w:t>Дискриминационные стереотипы</w:t>
      </w:r>
      <w:bookmarkEnd w:id="52"/>
    </w:p>
    <w:p w14:paraId="2A00F7B4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022B7B80" w14:textId="1E666D34" w:rsidR="00B4451D" w:rsidRPr="00BC4B6F" w:rsidRDefault="00B4451D" w:rsidP="00B4451D">
      <w:pPr>
        <w:pStyle w:val="SingleTxt"/>
      </w:pPr>
      <w:bookmarkStart w:id="53" w:name="bookmark_67"/>
      <w:r w:rsidRPr="00BC4B6F">
        <w:t>18.</w:t>
      </w:r>
      <w:r w:rsidRPr="00BC4B6F">
        <w:tab/>
        <w:t>Комитет приветствует предпринятые государством-участником инициативы, направленные на повышение уровня осведомленности представителей государствен</w:t>
      </w:r>
      <w:r w:rsidRPr="00BC4B6F">
        <w:lastRenderedPageBreak/>
        <w:t>ных средств массовой информации о методах освещения событий с учетом гендерной проблематики и организацию обучения по данным вопросам для сотрудников управлений по коммуникациям в государственных учреждениях. Вместе с тем он обеспокоен как сохранением дискриминационных стереотипов в этой области, так и наличием пересекающихся форм дискриминации в отношении женщин по признаку пола, этнического происхождения, инвалидности и семейного положения, а также в отношении лесбиянок, бисексуалок, женщин-транссексуалов и интерсексуалов. Он с беспокойством отмечает, что именно в этих стереотипах кроются истоки дискриминации и гендерного насилия в отношении женщин, включая сексуальное и бытовое насилие, убийства женщин (фемицид), а также сексуальны</w:t>
      </w:r>
      <w:r w:rsidR="00342EE8" w:rsidRPr="00BC4B6F">
        <w:t>х</w:t>
      </w:r>
      <w:r w:rsidRPr="00BC4B6F">
        <w:t xml:space="preserve"> злоупотреблени</w:t>
      </w:r>
      <w:r w:rsidR="00342EE8" w:rsidRPr="00BC4B6F">
        <w:t>й</w:t>
      </w:r>
      <w:r w:rsidRPr="00BC4B6F">
        <w:t xml:space="preserve"> в школе и на рабочем месте. Кроме того, Комитет выражает озабоченность по поводу широкой распространенности дискриминационных гендерных стереотипов в средствах массовой информации, в особенности в том, что касается сексистского изображения женщин.</w:t>
      </w:r>
      <w:bookmarkEnd w:id="53"/>
    </w:p>
    <w:p w14:paraId="592D9F70" w14:textId="77777777" w:rsidR="00B4451D" w:rsidRPr="00BC4B6F" w:rsidRDefault="00B4451D" w:rsidP="00B4451D">
      <w:pPr>
        <w:pStyle w:val="SingleTxt"/>
        <w:rPr>
          <w:b/>
          <w:bCs/>
        </w:rPr>
      </w:pPr>
      <w:bookmarkStart w:id="54" w:name="bookmark_68"/>
      <w:r w:rsidRPr="00BC4B6F">
        <w:t>19.</w:t>
      </w:r>
      <w:r w:rsidRPr="00BC4B6F">
        <w:tab/>
      </w:r>
      <w:r w:rsidRPr="00BC4B6F">
        <w:rPr>
          <w:b/>
        </w:rPr>
        <w:t>Комитет рекомендует государству-участнику:</w:t>
      </w:r>
      <w:bookmarkEnd w:id="54"/>
    </w:p>
    <w:p w14:paraId="464A5F89" w14:textId="77777777" w:rsidR="00B4451D" w:rsidRPr="00BC4B6F" w:rsidRDefault="00B4451D" w:rsidP="00B4451D">
      <w:pPr>
        <w:pStyle w:val="SingleTxt"/>
        <w:rPr>
          <w:b/>
          <w:bCs/>
        </w:rPr>
      </w:pPr>
      <w:bookmarkStart w:id="55" w:name="bookmark_69"/>
      <w:r w:rsidRPr="00BC4B6F">
        <w:tab/>
        <w:t>a)</w:t>
      </w:r>
      <w:r w:rsidRPr="00BC4B6F">
        <w:tab/>
      </w:r>
      <w:r w:rsidRPr="00BC4B6F">
        <w:rPr>
          <w:b/>
        </w:rPr>
        <w:t xml:space="preserve">незамедлительно принять всеобъемлющую стратегию по повышению уровня информированности общественности о понятии гендера и искоренению патриархальных взглядов и стереотипов, носящих дискриминационный характер по отношению к женщинам, в том числе посредством просвещения и проведения кампаний по повышению осведомленности женщин и мужчин из всех слоев общества, включая общественных и религиозных лидеров, причем особое внимание следует уделять признанию ценной роли и достоинства женщин и расширению их </w:t>
      </w:r>
      <w:r w:rsidRPr="00BC4B6F">
        <w:rPr>
          <w:b/>
        </w:rPr>
        <w:lastRenderedPageBreak/>
        <w:t>прав и возможностей для участия в процессах принятия решений как в общинах, так и в обществе в целом, с привлечением организаций гражданского общества и средств массовой информации к осуществлению данной стратегии;</w:t>
      </w:r>
      <w:bookmarkEnd w:id="55"/>
    </w:p>
    <w:p w14:paraId="2E3FDF11" w14:textId="4A90F742" w:rsidR="00B4451D" w:rsidRPr="00BC4B6F" w:rsidRDefault="00B4451D" w:rsidP="00B4451D">
      <w:pPr>
        <w:pStyle w:val="SingleTxt"/>
        <w:rPr>
          <w:b/>
          <w:bCs/>
        </w:rPr>
      </w:pPr>
      <w:bookmarkStart w:id="56" w:name="bookmark_70"/>
      <w:r w:rsidRPr="00BC4B6F">
        <w:tab/>
        <w:t>b)</w:t>
      </w:r>
      <w:r w:rsidRPr="00BC4B6F">
        <w:tab/>
      </w:r>
      <w:r w:rsidRPr="00BC4B6F">
        <w:rPr>
          <w:b/>
        </w:rPr>
        <w:t>оказать содействие принятию кодекса поведения рекламодателей в государственных и частных средствах массовой информации для недопущения дискриминационных стереотипов и видов практики (</w:t>
      </w:r>
      <w:hyperlink r:id="rId26" w:history="1">
        <w:r w:rsidRPr="006757E0">
          <w:rPr>
            <w:rStyle w:val="Hyperlink"/>
          </w:rPr>
          <w:t>CEDAW/C/PRY/CO/6</w:t>
        </w:r>
      </w:hyperlink>
      <w:r w:rsidRPr="00BC4B6F">
        <w:rPr>
          <w:b/>
        </w:rPr>
        <w:t>, пункт 19) и вновь создать структуру, которая будет следить за изображением женщин в государственных и частных средствах массовой информации;</w:t>
      </w:r>
      <w:bookmarkEnd w:id="56"/>
    </w:p>
    <w:p w14:paraId="635D4FE9" w14:textId="77777777" w:rsidR="00B4451D" w:rsidRPr="00BC4B6F" w:rsidRDefault="00B4451D" w:rsidP="00B4451D">
      <w:pPr>
        <w:pStyle w:val="SingleTxt"/>
        <w:rPr>
          <w:b/>
          <w:bCs/>
        </w:rPr>
      </w:pPr>
      <w:bookmarkStart w:id="57" w:name="bookmark_71"/>
      <w:r w:rsidRPr="00BC4B6F">
        <w:tab/>
        <w:t>c)</w:t>
      </w:r>
      <w:r w:rsidRPr="00BC4B6F">
        <w:tab/>
      </w:r>
      <w:r w:rsidRPr="00BC4B6F">
        <w:rPr>
          <w:b/>
        </w:rPr>
        <w:t>распространить охват программ подготовки, учитывающих гендерную проблематику, на частные средства массовой информации, с тем чтобы способствовать формированию положительного образа женщин, отображению равного статуса женщин и мужчин в общественной и частной жизни и отказу от изображения женщин в качестве сексуальных объектов.</w:t>
      </w:r>
      <w:bookmarkEnd w:id="57"/>
    </w:p>
    <w:p w14:paraId="0DCF9B74" w14:textId="77777777" w:rsidR="00B4451D" w:rsidRPr="00BC4B6F" w:rsidRDefault="00B4451D" w:rsidP="00B4451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58" w:name="bookmark_72"/>
      <w:r w:rsidRPr="00BC4B6F">
        <w:tab/>
      </w:r>
      <w:r w:rsidRPr="00BC4B6F">
        <w:tab/>
        <w:t>Гендерное насилие в отношении женщин</w:t>
      </w:r>
      <w:bookmarkEnd w:id="58"/>
    </w:p>
    <w:p w14:paraId="708B63A4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2E7A74C1" w14:textId="77777777" w:rsidR="00B4451D" w:rsidRPr="00BC4B6F" w:rsidRDefault="00B4451D" w:rsidP="00B4451D">
      <w:pPr>
        <w:pStyle w:val="SingleTxt"/>
      </w:pPr>
      <w:bookmarkStart w:id="59" w:name="bookmark_73"/>
      <w:r w:rsidRPr="00BC4B6F">
        <w:t>20.</w:t>
      </w:r>
      <w:r w:rsidRPr="00BC4B6F">
        <w:tab/>
        <w:t>Комитет приветствует принятие законодательных мер по комплексной защите женщин от всех форм насилия, включая фемицид. Он принимает к сведению создание межведомственного форума для профилактики, реагирования, принятия последующих мер и обеспечения защиты женщин в ситуациях, связанных с насилием, и формирование единого реестра государственных услуг для жертв гендерного насилия. Вместе с тем он с обеспокоенностью отмечает следующее:</w:t>
      </w:r>
      <w:bookmarkEnd w:id="59"/>
    </w:p>
    <w:p w14:paraId="2ADDD26D" w14:textId="77777777" w:rsidR="00B4451D" w:rsidRPr="00BC4B6F" w:rsidRDefault="00B4451D" w:rsidP="00B4451D">
      <w:pPr>
        <w:pStyle w:val="SingleTxt"/>
      </w:pPr>
      <w:bookmarkStart w:id="60" w:name="bookmark_74"/>
      <w:r w:rsidRPr="00BC4B6F">
        <w:tab/>
        <w:t>a)</w:t>
      </w:r>
      <w:r w:rsidRPr="00BC4B6F">
        <w:tab/>
        <w:t xml:space="preserve">недостаточность ресурсов, выделяемых на цели осуществления национального </w:t>
      </w:r>
      <w:r w:rsidRPr="00BC4B6F">
        <w:lastRenderedPageBreak/>
        <w:t>плана по профилактике насилия в отношении женщин, поддержке и защите пострадавших и мониторингу случаев насилия;</w:t>
      </w:r>
      <w:bookmarkEnd w:id="60"/>
    </w:p>
    <w:p w14:paraId="1ADE6FEC" w14:textId="7C5DA6F3" w:rsidR="00B4451D" w:rsidRPr="00BC4B6F" w:rsidRDefault="00B4451D" w:rsidP="00B4451D">
      <w:pPr>
        <w:pStyle w:val="SingleTxt"/>
      </w:pPr>
      <w:bookmarkStart w:id="61" w:name="bookmark_75"/>
      <w:r w:rsidRPr="00BC4B6F">
        <w:tab/>
        <w:t>b)</w:t>
      </w:r>
      <w:r w:rsidRPr="00BC4B6F">
        <w:tab/>
      </w:r>
      <w:r w:rsidR="002550B9" w:rsidRPr="00BC4B6F">
        <w:t xml:space="preserve">недостаточный учет случаев </w:t>
      </w:r>
      <w:r w:rsidRPr="00BC4B6F">
        <w:t>насилия в отношении женщин, отчасти в силу ограниченного наличия и доступности услуг по защите потерпевших;</w:t>
      </w:r>
      <w:bookmarkEnd w:id="61"/>
    </w:p>
    <w:p w14:paraId="62787FC8" w14:textId="77777777" w:rsidR="00B4451D" w:rsidRPr="00BC4B6F" w:rsidRDefault="00B4451D" w:rsidP="00B4451D">
      <w:pPr>
        <w:pStyle w:val="SingleTxt"/>
      </w:pPr>
      <w:bookmarkStart w:id="62" w:name="bookmark_76"/>
      <w:r w:rsidRPr="00BC4B6F">
        <w:tab/>
        <w:t>c)</w:t>
      </w:r>
      <w:r w:rsidRPr="00BC4B6F">
        <w:tab/>
        <w:t>распространенность случаев бытового насилия в отношении женщин, на которое, по сообщениям, приходится половина случаев гендерного насилия в государстве-участнике;</w:t>
      </w:r>
      <w:bookmarkEnd w:id="62"/>
    </w:p>
    <w:p w14:paraId="43CB0DB2" w14:textId="55BCBC23" w:rsidR="00B4451D" w:rsidRPr="00BC4B6F" w:rsidRDefault="00B4451D" w:rsidP="00B4451D">
      <w:pPr>
        <w:pStyle w:val="SingleTxt"/>
      </w:pPr>
      <w:bookmarkStart w:id="63" w:name="bookmark_77"/>
      <w:r w:rsidRPr="00BC4B6F">
        <w:tab/>
        <w:t>d)</w:t>
      </w:r>
      <w:r w:rsidRPr="00BC4B6F">
        <w:tab/>
        <w:t xml:space="preserve">ненавистнические высказывания и акты насилия в отношении женщин-транссексуалов и отсутствие судебного преследования и обвинительных приговоров </w:t>
      </w:r>
      <w:r w:rsidR="00131431" w:rsidRPr="00BC4B6F">
        <w:t>по подобным правонарушениям</w:t>
      </w:r>
      <w:r w:rsidRPr="00BC4B6F">
        <w:t>;</w:t>
      </w:r>
      <w:bookmarkEnd w:id="63"/>
    </w:p>
    <w:p w14:paraId="5FD95109" w14:textId="43A22FB5" w:rsidR="00B4451D" w:rsidRPr="00BC4B6F" w:rsidRDefault="00B4451D" w:rsidP="00B4451D">
      <w:pPr>
        <w:pStyle w:val="SingleTxt"/>
      </w:pPr>
      <w:bookmarkStart w:id="64" w:name="bookmark_78"/>
      <w:r w:rsidRPr="00BC4B6F">
        <w:tab/>
        <w:t>e)</w:t>
      </w:r>
      <w:r w:rsidRPr="00BC4B6F">
        <w:tab/>
        <w:t>отсутствие единой, согласованной и последовательной системы для сбора данных о гендерном насилии (</w:t>
      </w:r>
      <w:hyperlink r:id="rId27" w:history="1">
        <w:r w:rsidRPr="006757E0">
          <w:rPr>
            <w:rStyle w:val="Hyperlink"/>
          </w:rPr>
          <w:t>CEDAW/C/PRY/CO/6</w:t>
        </w:r>
      </w:hyperlink>
      <w:r w:rsidRPr="00BC4B6F">
        <w:t>, пункт 20), предусмотренной статьей 29 Закона о комплексной защите женщин от всех форм насилия.</w:t>
      </w:r>
      <w:bookmarkEnd w:id="64"/>
    </w:p>
    <w:p w14:paraId="2F06AB46" w14:textId="77777777" w:rsidR="00B4451D" w:rsidRPr="00BC4B6F" w:rsidRDefault="00B4451D" w:rsidP="00B4451D">
      <w:pPr>
        <w:pStyle w:val="SingleTxt"/>
        <w:rPr>
          <w:b/>
          <w:bCs/>
        </w:rPr>
      </w:pPr>
      <w:bookmarkStart w:id="65" w:name="bookmark_79"/>
      <w:r w:rsidRPr="00BC4B6F">
        <w:t>21.</w:t>
      </w:r>
      <w:r w:rsidRPr="00BC4B6F">
        <w:tab/>
      </w:r>
      <w:r w:rsidRPr="00BC4B6F">
        <w:rPr>
          <w:b/>
        </w:rPr>
        <w:t>Комитет рекомендует государству-участнику:</w:t>
      </w:r>
      <w:bookmarkEnd w:id="65"/>
    </w:p>
    <w:p w14:paraId="2DE57093" w14:textId="77777777" w:rsidR="00B4451D" w:rsidRPr="00BC4B6F" w:rsidRDefault="00B4451D" w:rsidP="00B4451D">
      <w:pPr>
        <w:pStyle w:val="SingleTxt"/>
        <w:rPr>
          <w:b/>
          <w:bCs/>
        </w:rPr>
      </w:pPr>
      <w:bookmarkStart w:id="66" w:name="bookmark_80"/>
      <w:r w:rsidRPr="00BC4B6F">
        <w:tab/>
        <w:t>a)</w:t>
      </w:r>
      <w:r w:rsidRPr="00BC4B6F">
        <w:tab/>
      </w:r>
      <w:r w:rsidRPr="00BC4B6F">
        <w:rPr>
          <w:b/>
        </w:rPr>
        <w:t>выделить достаточные людские, технические и финансовые ресурсы для осуществления национального плана по профилактике насилия в отношении женщин, поддержке и защите пострадавших и мониторингу случаев насилия, а также для контроля и оценки хода его реализации;</w:t>
      </w:r>
      <w:bookmarkEnd w:id="66"/>
    </w:p>
    <w:p w14:paraId="561C9091" w14:textId="77777777" w:rsidR="00B4451D" w:rsidRPr="00BC4B6F" w:rsidRDefault="00B4451D" w:rsidP="00B4451D">
      <w:pPr>
        <w:pStyle w:val="SingleTxt"/>
        <w:rPr>
          <w:b/>
          <w:bCs/>
        </w:rPr>
      </w:pPr>
      <w:bookmarkStart w:id="67" w:name="bookmark_81"/>
      <w:r w:rsidRPr="00BC4B6F">
        <w:tab/>
        <w:t>b)</w:t>
      </w:r>
      <w:r w:rsidRPr="00BC4B6F">
        <w:tab/>
      </w:r>
      <w:r w:rsidRPr="00BC4B6F">
        <w:rPr>
          <w:b/>
        </w:rPr>
        <w:t xml:space="preserve">упростить процесс подачи заявлений о случаях насилия в отношении женщин, в том числе посредством расширения доступа к соответствующим механизмам, увеличения числа приютов для пострадавших, предоставления жертвам защиты, правовой и медицинской помощи, </w:t>
      </w:r>
      <w:r w:rsidRPr="00BC4B6F">
        <w:rPr>
          <w:b/>
        </w:rPr>
        <w:lastRenderedPageBreak/>
        <w:t>а также осуществления программ психосоциальной реабилитации и реинтеграции, особенно в сельских районах;</w:t>
      </w:r>
      <w:bookmarkEnd w:id="67"/>
    </w:p>
    <w:p w14:paraId="20E2EA5D" w14:textId="77777777" w:rsidR="00B4451D" w:rsidRPr="00BC4B6F" w:rsidRDefault="00B4451D" w:rsidP="00B4451D">
      <w:pPr>
        <w:pStyle w:val="SingleTxt"/>
        <w:rPr>
          <w:b/>
          <w:bCs/>
        </w:rPr>
      </w:pPr>
      <w:bookmarkStart w:id="68" w:name="bookmark_82"/>
      <w:r w:rsidRPr="00BC4B6F">
        <w:tab/>
        <w:t>c)</w:t>
      </w:r>
      <w:r w:rsidRPr="00BC4B6F">
        <w:tab/>
      </w:r>
      <w:r w:rsidRPr="00BC4B6F">
        <w:rPr>
          <w:b/>
        </w:rPr>
        <w:t>предоставить девочкам и женщинам защиту от гендерного насилия (особенно в бытовой сфере), организовать курсы подготовки по расследованию связанных с насилием в отношении женщин внутрисемейных правонарушений с учетом региональной специфики и гендерных аспектов, проследить за проведением данных курсов и подготовить целевые информационно-просветительские мероприятия о серьезности проблемы насилия в семье с опорой на результаты исследования о гендерном насилии в этой области, с тем чтобы содействовать подаче женщинами заявлений о случаях бытового насилия;</w:t>
      </w:r>
      <w:bookmarkEnd w:id="68"/>
    </w:p>
    <w:p w14:paraId="3C45A38A" w14:textId="77777777" w:rsidR="00B4451D" w:rsidRPr="00BC4B6F" w:rsidRDefault="00B4451D" w:rsidP="00B4451D">
      <w:pPr>
        <w:pStyle w:val="SingleTxt"/>
        <w:rPr>
          <w:b/>
          <w:bCs/>
        </w:rPr>
      </w:pPr>
      <w:bookmarkStart w:id="69" w:name="bookmark_83"/>
      <w:r w:rsidRPr="00BC4B6F">
        <w:tab/>
        <w:t>d)</w:t>
      </w:r>
      <w:r w:rsidRPr="00BC4B6F">
        <w:tab/>
      </w:r>
      <w:r w:rsidRPr="00BC4B6F">
        <w:rPr>
          <w:b/>
        </w:rPr>
        <w:t>обеспечить расследование всех заявлений о сексуальных домогательствах и случаях гендерного насилия, в том числе в отношении женщин-транссексуалов, с последующим судебным преследованием нарушителей, и предусмотреть меры наказания, соразмерные тяжести совершенных преступлений;</w:t>
      </w:r>
      <w:bookmarkEnd w:id="69"/>
    </w:p>
    <w:p w14:paraId="569FAFFC" w14:textId="10CD9F08" w:rsidR="00B4451D" w:rsidRPr="00BC4B6F" w:rsidRDefault="00B4451D" w:rsidP="00B4451D">
      <w:pPr>
        <w:pStyle w:val="SingleTxt"/>
        <w:rPr>
          <w:b/>
          <w:bCs/>
        </w:rPr>
      </w:pPr>
      <w:bookmarkStart w:id="70" w:name="bookmark_84"/>
      <w:r w:rsidRPr="00BC4B6F">
        <w:tab/>
        <w:t>e)</w:t>
      </w:r>
      <w:r w:rsidRPr="00BC4B6F">
        <w:tab/>
      </w:r>
      <w:r w:rsidRPr="00BC4B6F">
        <w:rPr>
          <w:b/>
        </w:rPr>
        <w:t>создать единую, согласованную и последовательную систему для сбора данных о гендерном насилии (</w:t>
      </w:r>
      <w:hyperlink r:id="rId28" w:history="1">
        <w:r w:rsidRPr="006757E0">
          <w:rPr>
            <w:rStyle w:val="Hyperlink"/>
          </w:rPr>
          <w:t>CEDAW/C/PRY/CO/6</w:t>
        </w:r>
      </w:hyperlink>
      <w:r w:rsidRPr="00BC4B6F">
        <w:rPr>
          <w:b/>
        </w:rPr>
        <w:t xml:space="preserve">, пункт 20) и выделить достаточные ресурсы для ее функционирования, с тем чтобы обеспечить наличие данных в разбивке по полу, возрасту и характеру отношений между жертвой и нарушителем, в том числе данных о случаях фемицида и насилия в отношении лесбиянок, бисексуалок, женщин-транссексуалов и интерсексуалов, о женщинах, ставших жертвами торговли людьми, и женщинах, занимающихся </w:t>
      </w:r>
      <w:r w:rsidRPr="00BC4B6F">
        <w:rPr>
          <w:b/>
        </w:rPr>
        <w:lastRenderedPageBreak/>
        <w:t>проституцией, а также о количестве расследований, возбужденных дел, обвинительных приговоров и объявленных наказаний в отношении виновных лиц.</w:t>
      </w:r>
      <w:bookmarkEnd w:id="70"/>
    </w:p>
    <w:p w14:paraId="472F41FE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7B03993E" w14:textId="77777777" w:rsidR="00B4451D" w:rsidRPr="00BC4B6F" w:rsidRDefault="00B4451D" w:rsidP="00B4451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71" w:name="bookmark_85"/>
      <w:r w:rsidRPr="00BC4B6F">
        <w:tab/>
      </w:r>
      <w:r w:rsidRPr="00BC4B6F">
        <w:tab/>
        <w:t>Торговля людьми и эксплуатация проституции</w:t>
      </w:r>
      <w:bookmarkEnd w:id="71"/>
    </w:p>
    <w:p w14:paraId="541AD5E9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248D2530" w14:textId="66A216A9" w:rsidR="00B4451D" w:rsidRPr="00BC4B6F" w:rsidRDefault="00B4451D" w:rsidP="00B4451D">
      <w:pPr>
        <w:pStyle w:val="SingleTxt"/>
      </w:pPr>
      <w:bookmarkStart w:id="72" w:name="bookmark_86"/>
      <w:r w:rsidRPr="00BC4B6F">
        <w:t>22.</w:t>
      </w:r>
      <w:r w:rsidRPr="00BC4B6F">
        <w:tab/>
        <w:t xml:space="preserve">Комитет приветствует принятие законодательных мер по борьбе с торговлей людьми, национального плана по предупреждению торговли людьми и борьбе с ней, а также общего протокола по </w:t>
      </w:r>
      <w:r w:rsidR="00E50CAA" w:rsidRPr="00BC4B6F">
        <w:t>работе с</w:t>
      </w:r>
      <w:r w:rsidRPr="00BC4B6F">
        <w:t xml:space="preserve"> лиц</w:t>
      </w:r>
      <w:r w:rsidR="000C3496" w:rsidRPr="00BC4B6F">
        <w:t>ам</w:t>
      </w:r>
      <w:r w:rsidR="00E50CAA" w:rsidRPr="00BC4B6F">
        <w:t>и</w:t>
      </w:r>
      <w:r w:rsidRPr="00BC4B6F">
        <w:t>, пострадавши</w:t>
      </w:r>
      <w:r w:rsidR="000C3496" w:rsidRPr="00BC4B6F">
        <w:t>м</w:t>
      </w:r>
      <w:r w:rsidR="00E50CAA" w:rsidRPr="00BC4B6F">
        <w:t>и</w:t>
      </w:r>
      <w:r w:rsidRPr="00BC4B6F">
        <w:t xml:space="preserve"> от торговли людьми. При этом по-прежнему вызывает озабоченность тот факт, что государство-участник остается страной происхождения, транзита и назначения для внутренней и международной торговли женщинами и девочками, а также следующие обстоятельства:</w:t>
      </w:r>
      <w:bookmarkEnd w:id="72"/>
    </w:p>
    <w:p w14:paraId="55D8583C" w14:textId="77777777" w:rsidR="00B4451D" w:rsidRPr="00BC4B6F" w:rsidRDefault="00B4451D" w:rsidP="00B4451D">
      <w:pPr>
        <w:pStyle w:val="SingleTxt"/>
      </w:pPr>
      <w:bookmarkStart w:id="73" w:name="bookmark_87"/>
      <w:r w:rsidRPr="00BC4B6F">
        <w:tab/>
        <w:t>a)</w:t>
      </w:r>
      <w:r w:rsidRPr="00BC4B6F">
        <w:tab/>
        <w:t>игнорирование гендерных и межкультурных аспектов в стратегии по борьбе с торговлей людьми, несмотря на то, что все дела о торговле людьми в целях сексуальной эксплуатации, зарегистрированные в государственной прокуратуре за последние пять лет, касались женщин, и что женщины из числа коренных народов и мигрантов особенно уязвимы для преступных сетей, занимающихся торговлей людьми;</w:t>
      </w:r>
      <w:bookmarkEnd w:id="73"/>
    </w:p>
    <w:p w14:paraId="67BDDFAB" w14:textId="0CAE79DC" w:rsidR="00B4451D" w:rsidRPr="00BC4B6F" w:rsidRDefault="00B4451D" w:rsidP="00B4451D">
      <w:pPr>
        <w:pStyle w:val="SingleTxt"/>
      </w:pPr>
      <w:bookmarkStart w:id="74" w:name="bookmark_88"/>
      <w:r w:rsidRPr="00BC4B6F">
        <w:tab/>
        <w:t>b)</w:t>
      </w:r>
      <w:r w:rsidRPr="00BC4B6F">
        <w:tab/>
        <w:t>отсутствие межучрежденческого механизма для координации действий по борьбе с торговлей людьми, предусмотренного статьей 44 Закона о борьбе с торговлей людьми, и национального фонда по предупреждению торговли людьми и оказанию помощи жертвам, упом</w:t>
      </w:r>
      <w:r w:rsidR="000F1FA7" w:rsidRPr="00BC4B6F">
        <w:t>янутого</w:t>
      </w:r>
      <w:r w:rsidRPr="00BC4B6F">
        <w:t xml:space="preserve"> в статье 50 Закона;</w:t>
      </w:r>
      <w:bookmarkEnd w:id="74"/>
    </w:p>
    <w:p w14:paraId="7A3A9635" w14:textId="77777777" w:rsidR="00B4451D" w:rsidRPr="00BC4B6F" w:rsidRDefault="00B4451D" w:rsidP="00B4451D">
      <w:pPr>
        <w:pStyle w:val="SingleTxt"/>
      </w:pPr>
      <w:bookmarkStart w:id="75" w:name="bookmark_89"/>
      <w:r w:rsidRPr="00BC4B6F">
        <w:tab/>
        <w:t>c)</w:t>
      </w:r>
      <w:r w:rsidRPr="00BC4B6F">
        <w:tab/>
        <w:t xml:space="preserve">отсутствие механизма для установления личности потерпевших, который упоминается в статье 30 Закона о борьбе с торговлей людьми и создание которого могло </w:t>
      </w:r>
      <w:r w:rsidRPr="00BC4B6F">
        <w:lastRenderedPageBreak/>
        <w:t>бы помочь своевременно направлять женщин и девочек, ставших жертвами торговли людьми, в службы защиты и реабилитации, в том числе во временные приюты;</w:t>
      </w:r>
      <w:bookmarkEnd w:id="75"/>
    </w:p>
    <w:p w14:paraId="34A16F75" w14:textId="77777777" w:rsidR="00B4451D" w:rsidRPr="00BC4B6F" w:rsidRDefault="00B4451D" w:rsidP="00B4451D">
      <w:pPr>
        <w:pStyle w:val="SingleTxt"/>
      </w:pPr>
      <w:bookmarkStart w:id="76" w:name="bookmark_90"/>
      <w:r w:rsidRPr="00BC4B6F">
        <w:tab/>
        <w:t>d)</w:t>
      </w:r>
      <w:r w:rsidRPr="00BC4B6F">
        <w:tab/>
        <w:t>отсутствие данных о торговле людьми и о приговорах, вынесенных в отношении лиц, совершивших связанные с торговлей людьми преступления.</w:t>
      </w:r>
      <w:bookmarkEnd w:id="76"/>
    </w:p>
    <w:p w14:paraId="303DAD41" w14:textId="77777777" w:rsidR="00B4451D" w:rsidRPr="00BC4B6F" w:rsidRDefault="00B4451D" w:rsidP="00B4451D">
      <w:pPr>
        <w:pStyle w:val="SingleTxt"/>
        <w:rPr>
          <w:b/>
          <w:bCs/>
        </w:rPr>
      </w:pPr>
      <w:bookmarkStart w:id="77" w:name="bookmark_91"/>
      <w:r w:rsidRPr="00BC4B6F">
        <w:t>23.</w:t>
      </w:r>
      <w:r w:rsidRPr="00BC4B6F">
        <w:tab/>
      </w:r>
      <w:r w:rsidRPr="00BC4B6F">
        <w:rPr>
          <w:b/>
        </w:rPr>
        <w:t>Комитет рекомендует государству-участнику:</w:t>
      </w:r>
      <w:bookmarkEnd w:id="77"/>
    </w:p>
    <w:p w14:paraId="492C509C" w14:textId="77777777" w:rsidR="00B4451D" w:rsidRPr="00BC4B6F" w:rsidRDefault="00B4451D" w:rsidP="00B4451D">
      <w:pPr>
        <w:pStyle w:val="SingleTxt"/>
        <w:rPr>
          <w:b/>
          <w:bCs/>
        </w:rPr>
      </w:pPr>
      <w:bookmarkStart w:id="78" w:name="bookmark_92"/>
      <w:r w:rsidRPr="00BC4B6F">
        <w:tab/>
        <w:t>a)</w:t>
      </w:r>
      <w:r w:rsidRPr="00BC4B6F">
        <w:tab/>
      </w:r>
      <w:r w:rsidRPr="00BC4B6F">
        <w:rPr>
          <w:b/>
        </w:rPr>
        <w:t>пересмотреть текущий национальный план по предупреждению торговли людьми и борьбе с ней, уделяя особое внимание уязвимости женщин, особенно женщин из числа коренных народов и мигрантов, в данном отношении;</w:t>
      </w:r>
      <w:bookmarkEnd w:id="78"/>
    </w:p>
    <w:p w14:paraId="441D3AC7" w14:textId="77777777" w:rsidR="00B4451D" w:rsidRPr="00BC4B6F" w:rsidRDefault="00B4451D" w:rsidP="00B4451D">
      <w:pPr>
        <w:pStyle w:val="SingleTxt"/>
        <w:rPr>
          <w:b/>
          <w:bCs/>
        </w:rPr>
      </w:pPr>
      <w:bookmarkStart w:id="79" w:name="bookmark_93"/>
      <w:r w:rsidRPr="00BC4B6F">
        <w:tab/>
        <w:t>b)</w:t>
      </w:r>
      <w:r w:rsidRPr="00BC4B6F">
        <w:tab/>
      </w:r>
      <w:r w:rsidRPr="00BC4B6F">
        <w:rPr>
          <w:b/>
        </w:rPr>
        <w:t>ускорить процесс создания специализированного межучрежденческого механизма координации действий по борьбе с торговлей людьми (статья 44 Закона о борьбе с торговлей людьми) и выделить достаточные людские, технические и финансовые ресурсы для решения проблемы особой уязвимости женщин и девочек в данном отношении;</w:t>
      </w:r>
      <w:bookmarkEnd w:id="79"/>
    </w:p>
    <w:p w14:paraId="3064B06C" w14:textId="06E7C6B1" w:rsidR="00B4451D" w:rsidRPr="00BC4B6F" w:rsidRDefault="00B4451D" w:rsidP="00B4451D">
      <w:pPr>
        <w:pStyle w:val="SingleTxt"/>
        <w:rPr>
          <w:b/>
          <w:bCs/>
        </w:rPr>
      </w:pPr>
      <w:bookmarkStart w:id="80" w:name="bookmark_94"/>
      <w:r w:rsidRPr="00BC4B6F">
        <w:tab/>
        <w:t>c)</w:t>
      </w:r>
      <w:r w:rsidRPr="00BC4B6F">
        <w:tab/>
      </w:r>
      <w:r w:rsidRPr="00BC4B6F">
        <w:rPr>
          <w:b/>
        </w:rPr>
        <w:t xml:space="preserve">создать действенный механизм </w:t>
      </w:r>
      <w:r w:rsidR="00AE4106" w:rsidRPr="00BC4B6F">
        <w:rPr>
          <w:b/>
        </w:rPr>
        <w:t xml:space="preserve">для </w:t>
      </w:r>
      <w:r w:rsidRPr="00BC4B6F">
        <w:rPr>
          <w:b/>
        </w:rPr>
        <w:t xml:space="preserve">установления личности потерпевших </w:t>
      </w:r>
      <w:r w:rsidR="00900124" w:rsidRPr="00BC4B6F">
        <w:rPr>
          <w:b/>
        </w:rPr>
        <w:t>с целью</w:t>
      </w:r>
      <w:r w:rsidRPr="00BC4B6F">
        <w:rPr>
          <w:b/>
        </w:rPr>
        <w:t xml:space="preserve"> упрощения процедуры перевода женщин и девочек, ставших жертвами торговли людьми, в соответствующие службы защиты и реабилитации, включая временные приюты;</w:t>
      </w:r>
      <w:bookmarkEnd w:id="80"/>
    </w:p>
    <w:p w14:paraId="21D0E7B1" w14:textId="77777777" w:rsidR="00B4451D" w:rsidRPr="00BC4B6F" w:rsidRDefault="00B4451D" w:rsidP="00B4451D">
      <w:pPr>
        <w:pStyle w:val="SingleTxt"/>
        <w:rPr>
          <w:b/>
          <w:bCs/>
        </w:rPr>
      </w:pPr>
      <w:bookmarkStart w:id="81" w:name="bookmark_95"/>
      <w:r w:rsidRPr="00BC4B6F">
        <w:tab/>
        <w:t>d)</w:t>
      </w:r>
      <w:r w:rsidRPr="00BC4B6F">
        <w:tab/>
      </w:r>
      <w:r w:rsidRPr="00BC4B6F">
        <w:rPr>
          <w:b/>
        </w:rPr>
        <w:t>собрать статистические данные в разбивке по случаям как внутренней, так и трансграничной торговли людьми, возбужденным уголовным делам и приговорам, вынесенным в отношении лиц, совершивших преступления, связанные с торговлей людьми, и включить эти данные в следующий периодический доклад.</w:t>
      </w:r>
      <w:bookmarkEnd w:id="81"/>
    </w:p>
    <w:p w14:paraId="66553D93" w14:textId="572BE3AB" w:rsidR="00B4451D" w:rsidRPr="00BC4B6F" w:rsidRDefault="00B4451D" w:rsidP="00B4451D">
      <w:pPr>
        <w:pStyle w:val="SingleTxt"/>
      </w:pPr>
      <w:bookmarkStart w:id="82" w:name="bookmark_96"/>
      <w:r w:rsidRPr="00BC4B6F">
        <w:lastRenderedPageBreak/>
        <w:t>24.</w:t>
      </w:r>
      <w:r w:rsidRPr="00BC4B6F">
        <w:tab/>
        <w:t xml:space="preserve">Комитет с обеспокоенностью отмечает отсутствие информации о женщинах, занимающихся проституцией в государстве-участнике, на фоне сообщений о случаях применения насилия и вымогательства со стороны сотрудников полиции в отношении женщин, занимающихся проституцией, а также об их произвольных арестах и помещении под стражу без ордера на арест. Вызывает озабоченность и отсутствие специальных служб и программ для женщин, занимающихся проституцией, в том числе программ </w:t>
      </w:r>
      <w:r w:rsidR="00555F0B" w:rsidRPr="00BC4B6F">
        <w:t>выхода</w:t>
      </w:r>
      <w:r w:rsidRPr="00BC4B6F">
        <w:t xml:space="preserve"> для женщин, желающих прекратить заниматься проституцией.</w:t>
      </w:r>
      <w:bookmarkEnd w:id="82"/>
    </w:p>
    <w:p w14:paraId="6F282D28" w14:textId="77777777" w:rsidR="00B4451D" w:rsidRPr="00BC4B6F" w:rsidRDefault="00B4451D" w:rsidP="00B4451D">
      <w:pPr>
        <w:pStyle w:val="SingleTxt"/>
        <w:rPr>
          <w:b/>
          <w:bCs/>
        </w:rPr>
      </w:pPr>
      <w:bookmarkStart w:id="83" w:name="bookmark_97"/>
      <w:r w:rsidRPr="00BC4B6F">
        <w:t>25.</w:t>
      </w:r>
      <w:r w:rsidRPr="00BC4B6F">
        <w:tab/>
      </w:r>
      <w:r w:rsidRPr="00BC4B6F">
        <w:rPr>
          <w:b/>
        </w:rPr>
        <w:t>Комитет рекомендует государству-участнику незамедлительно провести исследование коренных причин и масштабов проституции, по итогам которого следует создать службы и программы поддержки для женщин, занимающихся проституцией, и разработать меры по их защите от эксплуатации и жестокого обращения со стороны сотрудников полиции и клиентов, а также подготовить программы выхода и альтернативных возможностей получения дохода для женщин, желающих прекратить заниматься проституцией.</w:t>
      </w:r>
      <w:bookmarkEnd w:id="83"/>
    </w:p>
    <w:p w14:paraId="735941ED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42431E9A" w14:textId="77777777" w:rsidR="00B4451D" w:rsidRPr="00BC4B6F" w:rsidRDefault="00B4451D" w:rsidP="00B4451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59" w:hanging="1264"/>
      </w:pPr>
      <w:bookmarkStart w:id="84" w:name="bookmark_98"/>
      <w:r w:rsidRPr="00BC4B6F">
        <w:tab/>
      </w:r>
      <w:r w:rsidRPr="00BC4B6F">
        <w:tab/>
        <w:t>Участие в политической и общественной жизни</w:t>
      </w:r>
      <w:bookmarkEnd w:id="84"/>
    </w:p>
    <w:p w14:paraId="23F9DD61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43AE8723" w14:textId="0F1B8E76" w:rsidR="00B4451D" w:rsidRPr="00BC4B6F" w:rsidRDefault="00B4451D" w:rsidP="00B4451D">
      <w:pPr>
        <w:pStyle w:val="SingleTxt"/>
      </w:pPr>
      <w:bookmarkStart w:id="85" w:name="bookmark_99"/>
      <w:r w:rsidRPr="00BC4B6F">
        <w:t>26.</w:t>
      </w:r>
      <w:r w:rsidRPr="00BC4B6F">
        <w:tab/>
        <w:t>Комитет принимает к сведению представление в сенат законопроекта о паритетной демократии, инициативы, предпринятые в рамках трехлетнего плана по расширению участия женщин в социальной и политической жизни</w:t>
      </w:r>
      <w:r w:rsidR="009613F8" w:rsidRPr="00BC4B6F">
        <w:t>,</w:t>
      </w:r>
      <w:r w:rsidRPr="00BC4B6F">
        <w:t xml:space="preserve"> и организ</w:t>
      </w:r>
      <w:r w:rsidR="009613F8" w:rsidRPr="00BC4B6F">
        <w:t>ованные курсы</w:t>
      </w:r>
      <w:r w:rsidRPr="00BC4B6F">
        <w:t xml:space="preserve"> подготовки для женщин, являющихся членами политических партий. </w:t>
      </w:r>
      <w:r w:rsidR="009613F8" w:rsidRPr="00BC4B6F">
        <w:t>При этом</w:t>
      </w:r>
      <w:r w:rsidRPr="00BC4B6F">
        <w:t xml:space="preserve"> Комитет обеспокоен задержкой с принятием вышеупомянутого законопроекта, а также тем</w:t>
      </w:r>
      <w:r w:rsidR="009613F8" w:rsidRPr="00BC4B6F">
        <w:t xml:space="preserve"> фактом</w:t>
      </w:r>
      <w:r w:rsidRPr="00BC4B6F">
        <w:t xml:space="preserve">, что спустя 20 лет после введения </w:t>
      </w:r>
      <w:r w:rsidRPr="00BC4B6F">
        <w:lastRenderedPageBreak/>
        <w:t>квот на выборах уровень представленности женщин в парламенте и в других структурах, в том числе в министерствах, остается низким.</w:t>
      </w:r>
      <w:bookmarkEnd w:id="85"/>
    </w:p>
    <w:p w14:paraId="19832CB3" w14:textId="77777777" w:rsidR="00B4451D" w:rsidRPr="00BC4B6F" w:rsidRDefault="00B4451D" w:rsidP="00B4451D">
      <w:pPr>
        <w:pStyle w:val="SingleTxt"/>
        <w:rPr>
          <w:b/>
          <w:bCs/>
        </w:rPr>
      </w:pPr>
      <w:bookmarkStart w:id="86" w:name="bookmark_100"/>
      <w:r w:rsidRPr="00BC4B6F">
        <w:t>27.</w:t>
      </w:r>
      <w:r w:rsidRPr="00BC4B6F">
        <w:tab/>
      </w:r>
      <w:r w:rsidRPr="00BC4B6F">
        <w:rPr>
          <w:b/>
        </w:rPr>
        <w:t>Комитет рекомендует государству-участнику:</w:t>
      </w:r>
      <w:bookmarkEnd w:id="86"/>
    </w:p>
    <w:p w14:paraId="5856807B" w14:textId="77777777" w:rsidR="00B4451D" w:rsidRPr="00BC4B6F" w:rsidRDefault="00B4451D" w:rsidP="00B4451D">
      <w:pPr>
        <w:pStyle w:val="SingleTxt"/>
        <w:rPr>
          <w:b/>
          <w:bCs/>
        </w:rPr>
      </w:pPr>
      <w:bookmarkStart w:id="87" w:name="bookmark_101"/>
      <w:r w:rsidRPr="00BC4B6F">
        <w:tab/>
        <w:t>a)</w:t>
      </w:r>
      <w:r w:rsidRPr="00BC4B6F">
        <w:tab/>
      </w:r>
      <w:r w:rsidRPr="00BC4B6F">
        <w:rPr>
          <w:b/>
        </w:rPr>
        <w:t>ускорить принятие законопроекта о паритетной демократии и обеспечить его применение в отношении всех директивных органов и номенклатурных должностей в правительстве и на государственной службе;</w:t>
      </w:r>
      <w:bookmarkEnd w:id="87"/>
    </w:p>
    <w:p w14:paraId="098BC408" w14:textId="77777777" w:rsidR="00B4451D" w:rsidRPr="00BC4B6F" w:rsidRDefault="00B4451D" w:rsidP="00B4451D">
      <w:pPr>
        <w:pStyle w:val="SingleTxt"/>
        <w:rPr>
          <w:b/>
          <w:bCs/>
        </w:rPr>
      </w:pPr>
      <w:bookmarkStart w:id="88" w:name="bookmark_102"/>
      <w:r w:rsidRPr="00BC4B6F">
        <w:tab/>
        <w:t>b)</w:t>
      </w:r>
      <w:r w:rsidRPr="00BC4B6F">
        <w:tab/>
      </w:r>
      <w:r w:rsidRPr="00BC4B6F">
        <w:rPr>
          <w:b/>
        </w:rPr>
        <w:t>организовать проведение информационно-просветительских мероприятий для широкой общественности о важности участия женщин в процессах принятия решений и активизировать целевые учебно-методические программы по вопросам лидерства и обучения навыкам ведения переговоров для нынешних и потенциальных кандидатов из числа женщин, а также для женщин на государственных должностях.</w:t>
      </w:r>
      <w:bookmarkEnd w:id="88"/>
    </w:p>
    <w:p w14:paraId="51EC161C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69191AA5" w14:textId="77777777" w:rsidR="00B4451D" w:rsidRPr="00BC4B6F" w:rsidRDefault="00B4451D" w:rsidP="00B4451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89" w:name="bookmark_103"/>
      <w:r w:rsidRPr="00BC4B6F">
        <w:tab/>
      </w:r>
      <w:r w:rsidRPr="00BC4B6F">
        <w:tab/>
        <w:t>Женщины-правозащитники</w:t>
      </w:r>
      <w:bookmarkEnd w:id="89"/>
    </w:p>
    <w:p w14:paraId="03200A0E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7F2E73F4" w14:textId="587DE2E7" w:rsidR="00B4451D" w:rsidRPr="00BC4B6F" w:rsidRDefault="00B4451D" w:rsidP="00B4451D">
      <w:pPr>
        <w:pStyle w:val="SingleTxt"/>
      </w:pPr>
      <w:bookmarkStart w:id="90" w:name="bookmark_104"/>
      <w:r w:rsidRPr="00BC4B6F">
        <w:t>28.</w:t>
      </w:r>
      <w:r w:rsidRPr="00BC4B6F">
        <w:tab/>
        <w:t xml:space="preserve">Комитет выражает обеспокоенность в связи со случаями запугивания и притеснений в отношении женщин-правозащитников, а также в отношении преподавателей, журналистов, </w:t>
      </w:r>
      <w:r w:rsidR="00186E26" w:rsidRPr="00BC4B6F">
        <w:t>юристов</w:t>
      </w:r>
      <w:r w:rsidRPr="00BC4B6F">
        <w:t xml:space="preserve"> и </w:t>
      </w:r>
      <w:r w:rsidR="00186E26" w:rsidRPr="00BC4B6F">
        <w:t>членов</w:t>
      </w:r>
      <w:r w:rsidRPr="00BC4B6F">
        <w:t xml:space="preserve"> неправительственных организаций, занимающихся вопросами прав женщин, гендерного равенства, насилия в отношении женщин и сексуального насилия. Вызывают озабоченность и сообщения о случаях злоупотреблений со стороны сотрудников сил безопасности и правоохранительных органов в отношении женщин коренных народов и сельских женщин, в частности факт помещения под стражу женщин, в присутствии которых в </w:t>
      </w:r>
      <w:r w:rsidRPr="00BC4B6F">
        <w:lastRenderedPageBreak/>
        <w:t>2012 году были совершены массовые убийства в Куругуати, несмотря на отсутствие доказательств их активной причастности к инциденту.</w:t>
      </w:r>
      <w:bookmarkEnd w:id="90"/>
    </w:p>
    <w:p w14:paraId="342352AD" w14:textId="20F7487B" w:rsidR="00B4451D" w:rsidRPr="00BC4B6F" w:rsidRDefault="00B4451D" w:rsidP="00B4451D">
      <w:pPr>
        <w:pStyle w:val="SingleTxt"/>
        <w:rPr>
          <w:b/>
          <w:bCs/>
        </w:rPr>
      </w:pPr>
      <w:bookmarkStart w:id="91" w:name="bookmark_105"/>
      <w:r w:rsidRPr="00BC4B6F">
        <w:t>29.</w:t>
      </w:r>
      <w:r w:rsidRPr="00BC4B6F">
        <w:tab/>
      </w:r>
      <w:r w:rsidRPr="00BC4B6F">
        <w:rPr>
          <w:b/>
        </w:rPr>
        <w:t xml:space="preserve">Комитет рекомендует государству-участнику принять следующие меры в соответствии с добровольными обязательствами, которые оно взяло на себя в рамках второго цикла универсального периодического обзора (см. </w:t>
      </w:r>
      <w:hyperlink r:id="rId29" w:history="1">
        <w:r w:rsidRPr="006757E0">
          <w:rPr>
            <w:rStyle w:val="Hyperlink"/>
          </w:rPr>
          <w:t>A/HRC/32/9</w:t>
        </w:r>
      </w:hyperlink>
      <w:r w:rsidRPr="00BC4B6F">
        <w:rPr>
          <w:b/>
        </w:rPr>
        <w:t>, пункты 102.115–102.120):</w:t>
      </w:r>
      <w:bookmarkEnd w:id="91"/>
    </w:p>
    <w:p w14:paraId="4A278B24" w14:textId="6FE17B8D" w:rsidR="00B4451D" w:rsidRPr="00BC4B6F" w:rsidRDefault="00B4451D" w:rsidP="00B4451D">
      <w:pPr>
        <w:pStyle w:val="SingleTxt"/>
        <w:rPr>
          <w:b/>
          <w:bCs/>
        </w:rPr>
      </w:pPr>
      <w:bookmarkStart w:id="92" w:name="bookmark_106"/>
      <w:r w:rsidRPr="00BC4B6F">
        <w:tab/>
        <w:t>a)</w:t>
      </w:r>
      <w:r w:rsidRPr="00BC4B6F">
        <w:tab/>
      </w:r>
      <w:r w:rsidRPr="00BC4B6F">
        <w:rPr>
          <w:b/>
        </w:rPr>
        <w:t xml:space="preserve">положить конец безнаказанности путем оперативного, тщательного и беспристрастного расследования всех случаев запугивания, притеснений и нападений в отношении женщин-правозащитников, преподавателей, журналистов, </w:t>
      </w:r>
      <w:r w:rsidR="00186E26" w:rsidRPr="00BC4B6F">
        <w:rPr>
          <w:b/>
        </w:rPr>
        <w:t>юристов</w:t>
      </w:r>
      <w:r w:rsidRPr="00BC4B6F">
        <w:rPr>
          <w:b/>
        </w:rPr>
        <w:t>, представительниц коренных народов и сельских женщин, страдающих от нарушений и злоупотреблений в области прав человека;</w:t>
      </w:r>
      <w:bookmarkEnd w:id="92"/>
    </w:p>
    <w:p w14:paraId="6A11CB2D" w14:textId="77777777" w:rsidR="00B4451D" w:rsidRPr="00BC4B6F" w:rsidRDefault="00B4451D" w:rsidP="00B4451D">
      <w:pPr>
        <w:pStyle w:val="SingleTxt"/>
        <w:rPr>
          <w:b/>
          <w:bCs/>
        </w:rPr>
      </w:pPr>
      <w:bookmarkStart w:id="93" w:name="bookmark_107"/>
      <w:r w:rsidRPr="00BC4B6F">
        <w:tab/>
        <w:t>b)</w:t>
      </w:r>
      <w:r w:rsidRPr="00BC4B6F">
        <w:tab/>
      </w:r>
      <w:r w:rsidRPr="00BC4B6F">
        <w:rPr>
          <w:b/>
        </w:rPr>
        <w:t>привлечь нарушителей, включая государственных должностных лиц, к судебной ответственности и предоставить жертвам доступ к эффективным средствам правовой защиты;</w:t>
      </w:r>
      <w:bookmarkEnd w:id="93"/>
    </w:p>
    <w:p w14:paraId="47AC7B27" w14:textId="77777777" w:rsidR="00B4451D" w:rsidRPr="00BC4B6F" w:rsidRDefault="00B4451D" w:rsidP="00B4451D">
      <w:pPr>
        <w:pStyle w:val="SingleTxt"/>
        <w:rPr>
          <w:b/>
          <w:bCs/>
        </w:rPr>
      </w:pPr>
      <w:bookmarkStart w:id="94" w:name="bookmark_108"/>
      <w:r w:rsidRPr="00BC4B6F">
        <w:tab/>
        <w:t>c)</w:t>
      </w:r>
      <w:r w:rsidRPr="00BC4B6F">
        <w:tab/>
      </w:r>
      <w:r w:rsidRPr="00BC4B6F">
        <w:rPr>
          <w:b/>
        </w:rPr>
        <w:t>ускорить принятие законопроекта о свободе выражения мнений и защите журналистов, представителей прессы и правозащитников.</w:t>
      </w:r>
      <w:bookmarkEnd w:id="94"/>
    </w:p>
    <w:p w14:paraId="3EFD6009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1959FD15" w14:textId="77777777" w:rsidR="00B4451D" w:rsidRPr="00BC4B6F" w:rsidRDefault="00B4451D" w:rsidP="00B4451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95" w:name="bookmark_109"/>
      <w:r w:rsidRPr="00BC4B6F">
        <w:tab/>
      </w:r>
      <w:r w:rsidRPr="00BC4B6F">
        <w:tab/>
        <w:t>Регистрация рождений</w:t>
      </w:r>
      <w:bookmarkEnd w:id="95"/>
    </w:p>
    <w:p w14:paraId="2C4ED0DE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66AF9E00" w14:textId="77777777" w:rsidR="00B4451D" w:rsidRPr="00BC4B6F" w:rsidRDefault="00B4451D" w:rsidP="00B4451D">
      <w:pPr>
        <w:pStyle w:val="SingleTxt"/>
      </w:pPr>
      <w:bookmarkStart w:id="96" w:name="bookmark_110"/>
      <w:r w:rsidRPr="00BC4B6F">
        <w:t>30.</w:t>
      </w:r>
      <w:r w:rsidRPr="00BC4B6F">
        <w:tab/>
        <w:t xml:space="preserve">Комитет высоко оценивает усилия, предпринятые государством-участником для содействия регистрации рождений. Вместе с тем он отмечает, что в отношении 30 процентов новорожденных регистрация не осуществляется. Он обеспокоен тем, что из-за этого незарегистрированные девочки могут лишиться доступа к основным услугам, таким как здравоохранение и образование, и </w:t>
      </w:r>
      <w:r w:rsidRPr="00BC4B6F">
        <w:lastRenderedPageBreak/>
        <w:t>рискуют остаться без гражданства и стать жертвами торговли людьми.</w:t>
      </w:r>
      <w:bookmarkEnd w:id="96"/>
    </w:p>
    <w:p w14:paraId="7A4D5F88" w14:textId="77777777" w:rsidR="00B4451D" w:rsidRPr="00BC4B6F" w:rsidRDefault="00B4451D" w:rsidP="00B4451D">
      <w:pPr>
        <w:pStyle w:val="SingleTxt"/>
        <w:rPr>
          <w:b/>
          <w:bCs/>
        </w:rPr>
      </w:pPr>
      <w:bookmarkStart w:id="97" w:name="bookmark_111"/>
      <w:r w:rsidRPr="00BC4B6F">
        <w:t>31.</w:t>
      </w:r>
      <w:r w:rsidRPr="00BC4B6F">
        <w:tab/>
      </w:r>
      <w:r w:rsidRPr="00BC4B6F">
        <w:rPr>
          <w:b/>
        </w:rPr>
        <w:t>Комитет рекомендует государству-участнику активизировать усилия по обеспечению всеобщей регистрации рождений, в том числе с использованием современных технологий для упрощения процедур.</w:t>
      </w:r>
      <w:bookmarkEnd w:id="97"/>
    </w:p>
    <w:p w14:paraId="0556D614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6F5F5F81" w14:textId="77777777" w:rsidR="00B4451D" w:rsidRPr="00BC4B6F" w:rsidRDefault="00B4451D" w:rsidP="00B4451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98" w:name="bookmark_112"/>
      <w:r w:rsidRPr="00BC4B6F">
        <w:tab/>
      </w:r>
      <w:r w:rsidRPr="00BC4B6F">
        <w:tab/>
        <w:t>Образование</w:t>
      </w:r>
      <w:bookmarkEnd w:id="98"/>
    </w:p>
    <w:p w14:paraId="38DFD871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7E7F3533" w14:textId="77777777" w:rsidR="00B4451D" w:rsidRPr="00BC4B6F" w:rsidRDefault="00B4451D" w:rsidP="00B4451D">
      <w:pPr>
        <w:pStyle w:val="SingleTxt"/>
      </w:pPr>
      <w:bookmarkStart w:id="99" w:name="bookmark_113"/>
      <w:r w:rsidRPr="00BC4B6F">
        <w:t>32.</w:t>
      </w:r>
      <w:r w:rsidRPr="00BC4B6F">
        <w:tab/>
        <w:t>Комитет приветствует создание неформальных программ распространения грамотности среди общин коренных народов и программ профессионального образования, благодаря которым население, включая молодежь, приобретает практические навыки для освоения конкретных профессий. Вместе с тем вызывает обеспокоенность следующее:</w:t>
      </w:r>
      <w:bookmarkEnd w:id="99"/>
    </w:p>
    <w:p w14:paraId="7128D0AC" w14:textId="082ADF1F" w:rsidR="00B4451D" w:rsidRPr="00BC4B6F" w:rsidRDefault="00B4451D" w:rsidP="00B4451D">
      <w:pPr>
        <w:pStyle w:val="SingleTxt"/>
      </w:pPr>
      <w:bookmarkStart w:id="100" w:name="bookmark_114"/>
      <w:r w:rsidRPr="00BC4B6F">
        <w:tab/>
        <w:t>a)</w:t>
      </w:r>
      <w:r w:rsidRPr="00BC4B6F">
        <w:tab/>
        <w:t>сохранение структурных препятствий, ограничивающих доступ девочек к качественному образованию, в частности на уровне средней и высшей школы, в том числе по причине недостаточного бюджетного финансирования этого сектора, что</w:t>
      </w:r>
      <w:r w:rsidR="002B5A79" w:rsidRPr="00BC4B6F">
        <w:t>, помимо прочего,</w:t>
      </w:r>
      <w:r w:rsidRPr="00BC4B6F">
        <w:t xml:space="preserve"> приводит к отсутствию в школах необходимой инфраструктуры и нехватке учебных материалов и преподавателей, особенно в сельских районах;</w:t>
      </w:r>
      <w:bookmarkEnd w:id="100"/>
    </w:p>
    <w:p w14:paraId="45DA4D19" w14:textId="77777777" w:rsidR="00B4451D" w:rsidRPr="00BC4B6F" w:rsidRDefault="00B4451D" w:rsidP="00B4451D">
      <w:pPr>
        <w:pStyle w:val="SingleTxt"/>
      </w:pPr>
      <w:bookmarkStart w:id="101" w:name="bookmark_115"/>
      <w:r w:rsidRPr="00BC4B6F">
        <w:tab/>
        <w:t>b)</w:t>
      </w:r>
      <w:r w:rsidRPr="00BC4B6F">
        <w:tab/>
        <w:t>сохраняющееся неравенство в уровнях грамотности женщин и мужчин, а также высокий уровень неграмотности среди женщин коренных народов и сельских женщин;</w:t>
      </w:r>
      <w:bookmarkEnd w:id="101"/>
    </w:p>
    <w:p w14:paraId="62CC803C" w14:textId="77777777" w:rsidR="00B4451D" w:rsidRPr="00BC4B6F" w:rsidRDefault="00B4451D" w:rsidP="00B4451D">
      <w:pPr>
        <w:pStyle w:val="SingleTxt"/>
      </w:pPr>
      <w:bookmarkStart w:id="102" w:name="bookmark_116"/>
      <w:r w:rsidRPr="00BC4B6F">
        <w:tab/>
        <w:t>c)</w:t>
      </w:r>
      <w:r w:rsidRPr="00BC4B6F">
        <w:tab/>
        <w:t>отсутствие информации со стороны государства-участника о мерах, способствующих тому, чтобы девочки получали образование и осваивали профессии в нетрадиционных для них областях, таких как математика, информатика, наука и техника.</w:t>
      </w:r>
      <w:bookmarkEnd w:id="102"/>
    </w:p>
    <w:p w14:paraId="25FA8179" w14:textId="77777777" w:rsidR="00BC4B6F" w:rsidRDefault="00BC4B6F">
      <w:pPr>
        <w:spacing w:after="200" w:line="276" w:lineRule="auto"/>
      </w:pPr>
      <w:bookmarkStart w:id="103" w:name="bookmark_117"/>
      <w:r>
        <w:br w:type="page"/>
      </w:r>
    </w:p>
    <w:p w14:paraId="5A607AED" w14:textId="38BC2C41" w:rsidR="00B4451D" w:rsidRPr="00BC4B6F" w:rsidRDefault="00B4451D" w:rsidP="00B4451D">
      <w:pPr>
        <w:pStyle w:val="SingleTxt"/>
        <w:rPr>
          <w:b/>
          <w:bCs/>
        </w:rPr>
      </w:pPr>
      <w:r w:rsidRPr="00BC4B6F">
        <w:t>33.</w:t>
      </w:r>
      <w:r w:rsidRPr="00BC4B6F">
        <w:tab/>
      </w:r>
      <w:r w:rsidRPr="00BC4B6F">
        <w:rPr>
          <w:b/>
        </w:rPr>
        <w:t>Комитет рекомендует государству-участнику:</w:t>
      </w:r>
      <w:bookmarkEnd w:id="103"/>
    </w:p>
    <w:p w14:paraId="4258BCF9" w14:textId="19B7B0FF" w:rsidR="00B4451D" w:rsidRPr="00BC4B6F" w:rsidRDefault="00B4451D" w:rsidP="00B4451D">
      <w:pPr>
        <w:pStyle w:val="SingleTxt"/>
        <w:rPr>
          <w:b/>
          <w:bCs/>
        </w:rPr>
      </w:pPr>
      <w:bookmarkStart w:id="104" w:name="bookmark_118"/>
      <w:r w:rsidRPr="00BC4B6F">
        <w:lastRenderedPageBreak/>
        <w:tab/>
        <w:t>a)</w:t>
      </w:r>
      <w:r w:rsidRPr="00BC4B6F">
        <w:tab/>
      </w:r>
      <w:r w:rsidRPr="00BC4B6F">
        <w:rPr>
          <w:b/>
        </w:rPr>
        <w:t>увеличить размер бюджетных ассигнований на цели образования, что позволит внести изменения в школьную инфраструктуру, особенно в сельских районах, и повысить качество обучения посредством</w:t>
      </w:r>
      <w:r w:rsidR="00D61C8B" w:rsidRPr="00BC4B6F">
        <w:rPr>
          <w:b/>
        </w:rPr>
        <w:t xml:space="preserve">, </w:t>
      </w:r>
      <w:r w:rsidR="0067101E" w:rsidRPr="00BC4B6F">
        <w:rPr>
          <w:b/>
        </w:rPr>
        <w:t>в частности</w:t>
      </w:r>
      <w:r w:rsidR="00D61C8B" w:rsidRPr="00BC4B6F">
        <w:rPr>
          <w:b/>
        </w:rPr>
        <w:t>,</w:t>
      </w:r>
      <w:r w:rsidRPr="00BC4B6F">
        <w:rPr>
          <w:b/>
        </w:rPr>
        <w:t xml:space="preserve"> обеспечения того, чтобы рост числа учащихся сопровождался поставками необходимых и доступных средств преподавания и обучения;</w:t>
      </w:r>
      <w:bookmarkEnd w:id="104"/>
    </w:p>
    <w:p w14:paraId="6156855B" w14:textId="77777777" w:rsidR="00B4451D" w:rsidRPr="00BC4B6F" w:rsidRDefault="00B4451D" w:rsidP="00B4451D">
      <w:pPr>
        <w:pStyle w:val="SingleTxt"/>
        <w:rPr>
          <w:b/>
          <w:bCs/>
        </w:rPr>
      </w:pPr>
      <w:bookmarkStart w:id="105" w:name="bookmark_119"/>
      <w:r w:rsidRPr="00BC4B6F">
        <w:tab/>
        <w:t>b)</w:t>
      </w:r>
      <w:r w:rsidRPr="00BC4B6F">
        <w:tab/>
      </w:r>
      <w:r w:rsidRPr="00BC4B6F">
        <w:rPr>
          <w:b/>
        </w:rPr>
        <w:t>учредить адресные программы по ликвидации неграмотности среди сельских женщин и женщин коренных народов, а также среди женщин, проживающих в городских районах, и ввести и осуществить целевые меры для скорейшего обеспечения равноправного участия девочек и женщин из числа коренных народов в сфере образования на всех уровнях;</w:t>
      </w:r>
      <w:bookmarkEnd w:id="105"/>
    </w:p>
    <w:p w14:paraId="4F46D949" w14:textId="77777777" w:rsidR="00B4451D" w:rsidRPr="00BC4B6F" w:rsidRDefault="00B4451D" w:rsidP="00B4451D">
      <w:pPr>
        <w:pStyle w:val="SingleTxt"/>
        <w:rPr>
          <w:b/>
          <w:bCs/>
        </w:rPr>
      </w:pPr>
      <w:bookmarkStart w:id="106" w:name="bookmark_120"/>
      <w:r w:rsidRPr="00BC4B6F">
        <w:tab/>
        <w:t>c)</w:t>
      </w:r>
      <w:r w:rsidRPr="00BC4B6F">
        <w:tab/>
      </w:r>
      <w:r w:rsidRPr="00BC4B6F">
        <w:rPr>
          <w:b/>
        </w:rPr>
        <w:t>подготовить и провести общенациональную кампанию по искоренению традиционных стереотипов и структурных барьеров, которые могут препятствовать тому, чтобы девочки получали образование и осваивали профессии в нетрадиционных для них областях, таких как математика, информатика, наука и техника, в том числе посредством учреждения специальных стипендий для девочек.</w:t>
      </w:r>
      <w:bookmarkEnd w:id="106"/>
    </w:p>
    <w:p w14:paraId="6C0AAE91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70D7E3D7" w14:textId="77777777" w:rsidR="00B4451D" w:rsidRPr="00BC4B6F" w:rsidRDefault="00B4451D" w:rsidP="00B4451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07" w:name="bookmark_121"/>
      <w:r w:rsidRPr="00BC4B6F">
        <w:tab/>
      </w:r>
      <w:r w:rsidRPr="00BC4B6F">
        <w:tab/>
        <w:t>Занятость</w:t>
      </w:r>
      <w:bookmarkEnd w:id="107"/>
    </w:p>
    <w:p w14:paraId="254C8FFD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053CB182" w14:textId="64699096" w:rsidR="00B4451D" w:rsidRPr="00BC4B6F" w:rsidRDefault="00B4451D" w:rsidP="00B4451D">
      <w:pPr>
        <w:pStyle w:val="SingleTxt"/>
      </w:pPr>
      <w:bookmarkStart w:id="108" w:name="bookmark_122"/>
      <w:r w:rsidRPr="00BC4B6F">
        <w:t>34.</w:t>
      </w:r>
      <w:r w:rsidRPr="00BC4B6F">
        <w:tab/>
        <w:t xml:space="preserve">Комитет приветствует проведение государством-участником первого исследования, посвященного экономии времени, и предпринятые им усилия по принятию законопроекта, вводящего уголовную ответственность за эксплуатацию детей в качестве неоплачиваемых домашних работников и устанавливающего наказание за наихудшие формы детского труда, а также меры правового характера по предоставлению </w:t>
      </w:r>
      <w:r w:rsidR="00C31508" w:rsidRPr="00BC4B6F">
        <w:t>самозанятым лицам</w:t>
      </w:r>
      <w:r w:rsidRPr="00BC4B6F">
        <w:t xml:space="preserve"> доступа к службам соци</w:t>
      </w:r>
      <w:r w:rsidRPr="00BC4B6F">
        <w:lastRenderedPageBreak/>
        <w:t>альной защиты и пенсионным фондам. Вместе с тем Комитет выражает озабоченность в связи со следующим:</w:t>
      </w:r>
      <w:bookmarkEnd w:id="108"/>
    </w:p>
    <w:p w14:paraId="04727E7B" w14:textId="77777777" w:rsidR="00B4451D" w:rsidRPr="00BC4B6F" w:rsidRDefault="00B4451D" w:rsidP="00B4451D">
      <w:pPr>
        <w:pStyle w:val="SingleTxt"/>
      </w:pPr>
      <w:bookmarkStart w:id="109" w:name="bookmark_123"/>
      <w:r w:rsidRPr="00BC4B6F">
        <w:tab/>
        <w:t>a)</w:t>
      </w:r>
      <w:r w:rsidRPr="00BC4B6F">
        <w:tab/>
        <w:t>значительный разрыв в оплате труда по признаку пола, составляющий 22,2 процента, и 40-процентная разница между минимальным размером оплаты труда, установленным законом для домашних работников, и аналогичным показателем для остальных профессий, что негативно отражается прежде всего на женщинах, которых большинство среди лиц, работающих в качестве домашней прислуги;</w:t>
      </w:r>
      <w:bookmarkEnd w:id="109"/>
    </w:p>
    <w:p w14:paraId="376AD547" w14:textId="77777777" w:rsidR="00B4451D" w:rsidRPr="00BC4B6F" w:rsidRDefault="00B4451D" w:rsidP="00B4451D">
      <w:pPr>
        <w:pStyle w:val="SingleTxt"/>
      </w:pPr>
      <w:bookmarkStart w:id="110" w:name="bookmark_124"/>
      <w:r w:rsidRPr="00BC4B6F">
        <w:tab/>
        <w:t>b)</w:t>
      </w:r>
      <w:r w:rsidRPr="00BC4B6F">
        <w:tab/>
        <w:t>несоблюдение требований законодательства о поощрении и охране материнства, особенно в том, что касается охраны материнства и неравноправного распределения между женщинами и мужчинами обязанностей, связанных с работой по дому и уходу за членами семьи, что вынуждает многих женщин устраиваться на низкооплачиваемые должности в неформальном секторе;</w:t>
      </w:r>
      <w:bookmarkEnd w:id="110"/>
    </w:p>
    <w:p w14:paraId="1884DF29" w14:textId="77777777" w:rsidR="00B4451D" w:rsidRPr="00BC4B6F" w:rsidRDefault="00B4451D" w:rsidP="00B4451D">
      <w:pPr>
        <w:pStyle w:val="SingleTxt"/>
      </w:pPr>
      <w:bookmarkStart w:id="111" w:name="bookmark_125"/>
      <w:r w:rsidRPr="00BC4B6F">
        <w:tab/>
        <w:t>c)</w:t>
      </w:r>
      <w:r w:rsidRPr="00BC4B6F">
        <w:tab/>
        <w:t>сохранение практики использования детей в качестве домашних работников, в связи с чем девочкам приходится трудиться в условиях, в которых они не могут полноценно развиваться, подвергаются трудовой эксплуатации и становятся жертвами физического, психологического и сексуального насилия;</w:t>
      </w:r>
      <w:bookmarkEnd w:id="111"/>
    </w:p>
    <w:p w14:paraId="3C71DD9E" w14:textId="77777777" w:rsidR="00B4451D" w:rsidRPr="00BC4B6F" w:rsidRDefault="00B4451D" w:rsidP="00B4451D">
      <w:pPr>
        <w:pStyle w:val="SingleTxt"/>
      </w:pPr>
      <w:bookmarkStart w:id="112" w:name="bookmark_126"/>
      <w:r w:rsidRPr="00BC4B6F">
        <w:tab/>
        <w:t>d)</w:t>
      </w:r>
      <w:r w:rsidRPr="00BC4B6F">
        <w:tab/>
        <w:t>практика проведения обследований на беременность и ВИЧ при приеме на работу, а также неудовлетворительные условия труда для женщин, преимущественно на сборочных предприятиях;</w:t>
      </w:r>
      <w:bookmarkEnd w:id="112"/>
    </w:p>
    <w:p w14:paraId="774FD94D" w14:textId="77777777" w:rsidR="00B4451D" w:rsidRPr="00BC4B6F" w:rsidRDefault="00B4451D" w:rsidP="00B4451D">
      <w:pPr>
        <w:pStyle w:val="SingleTxt"/>
      </w:pPr>
      <w:bookmarkStart w:id="113" w:name="bookmark_127"/>
      <w:r w:rsidRPr="00BC4B6F">
        <w:tab/>
        <w:t>e)</w:t>
      </w:r>
      <w:r w:rsidRPr="00BC4B6F">
        <w:tab/>
        <w:t xml:space="preserve">нейтральный с гендерной точки зрения характер законодательной инициативы об установлении 5-процентной квоты для инвалидов в государственном секторе, в </w:t>
      </w:r>
      <w:r w:rsidRPr="00BC4B6F">
        <w:lastRenderedPageBreak/>
        <w:t>связи с которым сложилось ошибочное мнение о том, что данная квота ограничивает максимальное количество рабочих мест для инвалидов, а также тот факт, что на соответствующие должности чаще всего нанимают мужчин, а не женщин.</w:t>
      </w:r>
      <w:bookmarkEnd w:id="113"/>
    </w:p>
    <w:p w14:paraId="4D50562F" w14:textId="5BF3BE43" w:rsidR="00B4451D" w:rsidRPr="00BC4B6F" w:rsidRDefault="00B4451D" w:rsidP="00B4451D">
      <w:pPr>
        <w:pStyle w:val="SingleTxt"/>
        <w:rPr>
          <w:b/>
          <w:bCs/>
        </w:rPr>
      </w:pPr>
      <w:bookmarkStart w:id="114" w:name="bookmark_128"/>
      <w:r w:rsidRPr="00BC4B6F">
        <w:t>35.</w:t>
      </w:r>
      <w:r w:rsidRPr="00BC4B6F">
        <w:tab/>
      </w:r>
      <w:r w:rsidRPr="00BC4B6F">
        <w:rPr>
          <w:b/>
        </w:rPr>
        <w:t>Ссылаясь на свои предыдущие заключительные замечания (</w:t>
      </w:r>
      <w:hyperlink r:id="rId30" w:history="1">
        <w:r w:rsidRPr="006757E0">
          <w:rPr>
            <w:rStyle w:val="Hyperlink"/>
          </w:rPr>
          <w:t>CEDAW/C/</w:t>
        </w:r>
        <w:r w:rsidR="00115ED6" w:rsidRPr="006757E0">
          <w:rPr>
            <w:rStyle w:val="Hyperlink"/>
          </w:rPr>
          <w:t>PRY</w:t>
        </w:r>
        <w:r w:rsidRPr="006757E0">
          <w:rPr>
            <w:rStyle w:val="Hyperlink"/>
          </w:rPr>
          <w:t>/CO/6</w:t>
        </w:r>
      </w:hyperlink>
      <w:r w:rsidRPr="00BC4B6F">
        <w:rPr>
          <w:b/>
        </w:rPr>
        <w:t>, пункт 29), Комитет рекомендует государству-участнику:</w:t>
      </w:r>
      <w:bookmarkEnd w:id="114"/>
    </w:p>
    <w:p w14:paraId="1E07229E" w14:textId="75EFC662" w:rsidR="00B4451D" w:rsidRPr="00BC4B6F" w:rsidRDefault="00B4451D" w:rsidP="00B4451D">
      <w:pPr>
        <w:pStyle w:val="SingleTxt"/>
        <w:rPr>
          <w:b/>
          <w:bCs/>
        </w:rPr>
      </w:pPr>
      <w:bookmarkStart w:id="115" w:name="bookmark_129"/>
      <w:r w:rsidRPr="00BC4B6F">
        <w:tab/>
        <w:t>a)</w:t>
      </w:r>
      <w:r w:rsidRPr="00BC4B6F">
        <w:tab/>
      </w:r>
      <w:r w:rsidRPr="00BC4B6F">
        <w:rPr>
          <w:b/>
        </w:rPr>
        <w:t xml:space="preserve">уменьшить разрыв в оплате труда по признаку пола </w:t>
      </w:r>
      <w:r w:rsidR="003A6A59" w:rsidRPr="00BC4B6F">
        <w:rPr>
          <w:b/>
        </w:rPr>
        <w:t>за счет</w:t>
      </w:r>
      <w:r w:rsidRPr="00BC4B6F">
        <w:rPr>
          <w:b/>
        </w:rPr>
        <w:t xml:space="preserve"> регулярного пересмотра размеров оплаты труда в тех секторах, в которых </w:t>
      </w:r>
      <w:r w:rsidR="00BC089F" w:rsidRPr="00BC4B6F">
        <w:rPr>
          <w:b/>
        </w:rPr>
        <w:t>занято большое число</w:t>
      </w:r>
      <w:r w:rsidRPr="00BC4B6F">
        <w:rPr>
          <w:b/>
        </w:rPr>
        <w:t xml:space="preserve"> женщин, и создания эффективных механизмов контроля и регулирования в областях занятости и найма на работу, с тем чтобы принцип равного вознаграждения за труд равной ценности соблюдался </w:t>
      </w:r>
      <w:r w:rsidR="00B568C9" w:rsidRPr="00BC4B6F">
        <w:rPr>
          <w:b/>
        </w:rPr>
        <w:t>повсеместно</w:t>
      </w:r>
      <w:r w:rsidRPr="00BC4B6F">
        <w:rPr>
          <w:b/>
        </w:rPr>
        <w:t>, а также обеспечить единый уровень минимальной заработной платы для всех трудящихся, в том числе домашних работников;</w:t>
      </w:r>
      <w:bookmarkEnd w:id="115"/>
    </w:p>
    <w:p w14:paraId="12C7BD33" w14:textId="77777777" w:rsidR="00B4451D" w:rsidRPr="00BC4B6F" w:rsidRDefault="00B4451D" w:rsidP="00B4451D">
      <w:pPr>
        <w:pStyle w:val="SingleTxt"/>
        <w:rPr>
          <w:b/>
          <w:bCs/>
        </w:rPr>
      </w:pPr>
      <w:bookmarkStart w:id="116" w:name="bookmark_130"/>
      <w:r w:rsidRPr="00BC4B6F">
        <w:tab/>
        <w:t>b)</w:t>
      </w:r>
      <w:r w:rsidRPr="00BC4B6F">
        <w:tab/>
      </w:r>
      <w:r w:rsidRPr="00BC4B6F">
        <w:rPr>
          <w:b/>
        </w:rPr>
        <w:t>принять целевые меры по расширению доступа женщин к занятости в формальном секторе, включая управленческие и руководящие должности, посредством, в частности, наблюдения за исполнением и обеспечения соблюдения требований законодательства, направленного на поощрение и охрану материнства, и стимулирования мужчин к использованию права на отпуск по уходу за ребенком, а также скорейшего принятия национальной политики в области ухода, предусматривающей наличие достаточного количества должным образом укомплектованных детских учреждений и равноправное распределение домашних и семейных обязанностей между мужчинами и женщинами;</w:t>
      </w:r>
      <w:bookmarkEnd w:id="116"/>
    </w:p>
    <w:p w14:paraId="13B2110A" w14:textId="77777777" w:rsidR="00B4451D" w:rsidRPr="00BC4B6F" w:rsidRDefault="00B4451D" w:rsidP="00B4451D">
      <w:pPr>
        <w:pStyle w:val="SingleTxt"/>
        <w:rPr>
          <w:b/>
          <w:bCs/>
        </w:rPr>
      </w:pPr>
      <w:bookmarkStart w:id="117" w:name="bookmark_131"/>
      <w:r w:rsidRPr="00BC4B6F">
        <w:lastRenderedPageBreak/>
        <w:tab/>
        <w:t>c)</w:t>
      </w:r>
      <w:r w:rsidRPr="00BC4B6F">
        <w:tab/>
      </w:r>
      <w:r w:rsidRPr="00BC4B6F">
        <w:rPr>
          <w:b/>
        </w:rPr>
        <w:t>ускорить принятие законопроекта, вводящего уголовную ответственность за эксплуатацию детей в качестве неоплачиваемых домашних работников, и приложить усилия к мониторингу соответствующих случаев и искоренению этой практики, в том числе посредством проведения информационно-просветительских мероприятий о положении девочек, работающих в качестве домашней прислуги, и об их правах с помощью средств массовой информации и государственных образовательных программ;</w:t>
      </w:r>
      <w:bookmarkEnd w:id="117"/>
    </w:p>
    <w:p w14:paraId="3144795C" w14:textId="77777777" w:rsidR="00B4451D" w:rsidRPr="00BC4B6F" w:rsidRDefault="00B4451D" w:rsidP="00B4451D">
      <w:pPr>
        <w:pStyle w:val="SingleTxt"/>
        <w:rPr>
          <w:b/>
          <w:bCs/>
        </w:rPr>
      </w:pPr>
      <w:bookmarkStart w:id="118" w:name="bookmark_132"/>
      <w:r w:rsidRPr="00BC4B6F">
        <w:tab/>
        <w:t>d)</w:t>
      </w:r>
      <w:r w:rsidRPr="00BC4B6F">
        <w:tab/>
      </w:r>
      <w:r w:rsidRPr="00BC4B6F">
        <w:rPr>
          <w:b/>
        </w:rPr>
        <w:t>запретить проведение обязательных обследований на беременность и ВИЧ при приеме на работу и ввести надлежащие санкции за нарушение этого запрета, а также усовершенствовать механизмы инспекции труда для повышения эффективности контроля за условиями занятости женщин, особенно в области домашнего труда и в растущем сегменте сборочных предприятий;</w:t>
      </w:r>
      <w:bookmarkEnd w:id="118"/>
    </w:p>
    <w:p w14:paraId="2AF09843" w14:textId="3EBD03B3" w:rsidR="00B4451D" w:rsidRPr="00BC4B6F" w:rsidRDefault="00B4451D" w:rsidP="00B4451D">
      <w:pPr>
        <w:pStyle w:val="SingleTxt"/>
        <w:rPr>
          <w:b/>
          <w:bCs/>
        </w:rPr>
      </w:pPr>
      <w:bookmarkStart w:id="119" w:name="bookmark_133"/>
      <w:r w:rsidRPr="00BC4B6F">
        <w:tab/>
        <w:t>e)</w:t>
      </w:r>
      <w:r w:rsidRPr="00BC4B6F">
        <w:tab/>
      </w:r>
      <w:r w:rsidRPr="00BC4B6F">
        <w:rPr>
          <w:b/>
        </w:rPr>
        <w:t xml:space="preserve">принять временные специальные меры, такие как установление специальной квоты для женщин-инвалидов, </w:t>
      </w:r>
      <w:r w:rsidR="00B92704" w:rsidRPr="00BC4B6F">
        <w:rPr>
          <w:b/>
        </w:rPr>
        <w:t>в целях</w:t>
      </w:r>
      <w:r w:rsidRPr="00BC4B6F">
        <w:rPr>
          <w:b/>
        </w:rPr>
        <w:t xml:space="preserve"> содействия включению последних в трудовой процесс в государственном и частном секторе.</w:t>
      </w:r>
      <w:bookmarkEnd w:id="119"/>
    </w:p>
    <w:p w14:paraId="6B0E1402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1622907B" w14:textId="77777777" w:rsidR="00B4451D" w:rsidRPr="00BC4B6F" w:rsidRDefault="00B4451D" w:rsidP="00B4451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20" w:name="bookmark_134"/>
      <w:r w:rsidRPr="00BC4B6F">
        <w:tab/>
      </w:r>
      <w:r w:rsidRPr="00BC4B6F">
        <w:tab/>
        <w:t>Здравоохранение</w:t>
      </w:r>
      <w:bookmarkEnd w:id="120"/>
    </w:p>
    <w:p w14:paraId="470D8CFC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6DE67244" w14:textId="741BA0A0" w:rsidR="00B4451D" w:rsidRPr="00BC4B6F" w:rsidRDefault="00B4451D" w:rsidP="00B4451D">
      <w:pPr>
        <w:pStyle w:val="SingleTxt"/>
      </w:pPr>
      <w:bookmarkStart w:id="121" w:name="bookmark_135"/>
      <w:r w:rsidRPr="00BC4B6F">
        <w:t>36.</w:t>
      </w:r>
      <w:r w:rsidRPr="00BC4B6F">
        <w:tab/>
        <w:t xml:space="preserve">Комитет приветствует принятие действующего национального плана в области сексуального и репродуктивного здоровья, а также </w:t>
      </w:r>
      <w:r w:rsidR="008A6690" w:rsidRPr="00BC4B6F">
        <w:t xml:space="preserve">введение </w:t>
      </w:r>
      <w:r w:rsidRPr="00BC4B6F">
        <w:t>руководящих принципов по предоставлению комплексных услуг в период после аборта, требующих обеспечения полной конфиденциальности и сохранения врачебной тайны в отношении женщин, совершивших аборт. Он принимает к сведению также инициативы, которые осуществ</w:t>
      </w:r>
      <w:r w:rsidRPr="00BC4B6F">
        <w:lastRenderedPageBreak/>
        <w:t>ляются в рамках стратегии «Красный сигнал», направленной на сокращение масштабов материнской смертности, и усилия по распространению комплектов для оказания медицинской помощи и родовспоможения в пунктах по охране здоровья семьи, обслуживающих сельские районы и места проживания коренных народов. Вместе с тем вызывает озабоченность следующее:</w:t>
      </w:r>
      <w:bookmarkEnd w:id="121"/>
    </w:p>
    <w:p w14:paraId="3CBA88EC" w14:textId="77777777" w:rsidR="00B4451D" w:rsidRPr="00BC4B6F" w:rsidRDefault="00B4451D" w:rsidP="00B4451D">
      <w:pPr>
        <w:pStyle w:val="SingleTxt"/>
      </w:pPr>
      <w:bookmarkStart w:id="122" w:name="bookmark_136"/>
      <w:r w:rsidRPr="00BC4B6F">
        <w:tab/>
        <w:t>a)</w:t>
      </w:r>
      <w:r w:rsidRPr="00BC4B6F">
        <w:tab/>
        <w:t>задержки с принятием законопроекта об охране сексуального, репродуктивного, материнского и перинатального здоровья;</w:t>
      </w:r>
      <w:bookmarkEnd w:id="122"/>
    </w:p>
    <w:p w14:paraId="5B23A711" w14:textId="77777777" w:rsidR="00B4451D" w:rsidRPr="00BC4B6F" w:rsidRDefault="00B4451D" w:rsidP="00B4451D">
      <w:pPr>
        <w:pStyle w:val="SingleTxt"/>
      </w:pPr>
      <w:bookmarkStart w:id="123" w:name="bookmark_137"/>
      <w:r w:rsidRPr="00BC4B6F">
        <w:tab/>
        <w:t>b)</w:t>
      </w:r>
      <w:r w:rsidRPr="00BC4B6F">
        <w:tab/>
        <w:t>серьезный разрыв между сельскими и городскими районами в плане доступа к недорогим и качественным медицинским услугам во время беременности, родов и в послеродовой период, в результате чего большое количество родов проходит без помощи медицинских специалистов и без регистрации новорожденных;</w:t>
      </w:r>
      <w:bookmarkEnd w:id="123"/>
    </w:p>
    <w:p w14:paraId="01CD0F25" w14:textId="77777777" w:rsidR="00B4451D" w:rsidRPr="00BC4B6F" w:rsidRDefault="00B4451D" w:rsidP="00B4451D">
      <w:pPr>
        <w:pStyle w:val="SingleTxt"/>
      </w:pPr>
      <w:bookmarkStart w:id="124" w:name="bookmark_138"/>
      <w:r w:rsidRPr="00BC4B6F">
        <w:tab/>
        <w:t>c)</w:t>
      </w:r>
      <w:r w:rsidRPr="00BC4B6F">
        <w:tab/>
        <w:t>высокий уровень материнской смертности, обусловленный главным образом тем, что женщины вынуждены прибегать к небезопасным абортам, а врачи отказываются проводить медицинские аборты и сообщают полиции о женщинах, обращающихся к ним за помощью в связи с абортами;</w:t>
      </w:r>
      <w:bookmarkEnd w:id="124"/>
    </w:p>
    <w:p w14:paraId="32CABB5C" w14:textId="77777777" w:rsidR="00B4451D" w:rsidRPr="00BC4B6F" w:rsidRDefault="00B4451D" w:rsidP="00B4451D">
      <w:pPr>
        <w:pStyle w:val="SingleTxt"/>
      </w:pPr>
      <w:bookmarkStart w:id="125" w:name="bookmark_139"/>
      <w:r w:rsidRPr="00BC4B6F">
        <w:tab/>
        <w:t>d)</w:t>
      </w:r>
      <w:r w:rsidRPr="00BC4B6F">
        <w:tab/>
        <w:t>криминализация абортов и чрезмерно жесткие условия, при которых допускается легальное прерывание беременности, то есть только в случаях угрозы жизни женщины, без учета других возможных обстоятельств, таких как угрозы здоровью женщины, изнасилование, инцест и серьезные отклонения в развитии плода;</w:t>
      </w:r>
      <w:bookmarkEnd w:id="125"/>
    </w:p>
    <w:p w14:paraId="268285C1" w14:textId="77777777" w:rsidR="00B4451D" w:rsidRPr="00BC4B6F" w:rsidRDefault="00B4451D" w:rsidP="00B4451D">
      <w:pPr>
        <w:pStyle w:val="SingleTxt"/>
      </w:pPr>
      <w:bookmarkStart w:id="126" w:name="bookmark_140"/>
      <w:r w:rsidRPr="00BC4B6F">
        <w:tab/>
        <w:t>e)</w:t>
      </w:r>
      <w:r w:rsidRPr="00BC4B6F">
        <w:tab/>
        <w:t>показатели смертности в результате рака молочной железы и рака шейки матки в государстве-участнике, которые являются одними из самых высоких в Латинской Америке;</w:t>
      </w:r>
      <w:bookmarkEnd w:id="126"/>
    </w:p>
    <w:p w14:paraId="7851F29C" w14:textId="77777777" w:rsidR="00B4451D" w:rsidRPr="00BC4B6F" w:rsidRDefault="00B4451D" w:rsidP="00B4451D">
      <w:pPr>
        <w:pStyle w:val="SingleTxt"/>
      </w:pPr>
      <w:bookmarkStart w:id="127" w:name="bookmark_141"/>
      <w:r w:rsidRPr="00BC4B6F">
        <w:lastRenderedPageBreak/>
        <w:tab/>
        <w:t>f)</w:t>
      </w:r>
      <w:r w:rsidRPr="00BC4B6F">
        <w:tab/>
        <w:t>трудности в получении доступа к медицинским услугам, дискриминация и жестокое обращение со стороны медицинских работников, с которыми сталкиваются женщины, занимающиеся проституцией, женщины-инвалиды, лесбиянки, бисексуалки, женщины-транссексуалы, интерсексуалы и женщины, живущие с ВИЧ/СПИДом.</w:t>
      </w:r>
      <w:bookmarkEnd w:id="127"/>
    </w:p>
    <w:p w14:paraId="7AD53F08" w14:textId="53BD9E9B" w:rsidR="00B4451D" w:rsidRPr="00BC4B6F" w:rsidRDefault="00B4451D" w:rsidP="00B4451D">
      <w:pPr>
        <w:pStyle w:val="SingleTxt"/>
        <w:rPr>
          <w:b/>
          <w:bCs/>
        </w:rPr>
      </w:pPr>
      <w:bookmarkStart w:id="128" w:name="bookmark_142"/>
      <w:r w:rsidRPr="00BC4B6F">
        <w:t>37.</w:t>
      </w:r>
      <w:r w:rsidRPr="00BC4B6F">
        <w:tab/>
      </w:r>
      <w:r w:rsidRPr="00BC4B6F">
        <w:rPr>
          <w:b/>
        </w:rPr>
        <w:t>Ссылаясь на свои предыдущие заключительные замечания (</w:t>
      </w:r>
      <w:hyperlink r:id="rId31" w:history="1">
        <w:r w:rsidRPr="006757E0">
          <w:rPr>
            <w:rStyle w:val="Hyperlink"/>
          </w:rPr>
          <w:t>CEDAW/C/PRY/CO/6</w:t>
        </w:r>
      </w:hyperlink>
      <w:r w:rsidRPr="00BC4B6F">
        <w:rPr>
          <w:b/>
        </w:rPr>
        <w:t>, пункт 31), Комитет рекомендует государству-участнику:</w:t>
      </w:r>
      <w:bookmarkEnd w:id="128"/>
    </w:p>
    <w:p w14:paraId="61E0198E" w14:textId="77777777" w:rsidR="00B4451D" w:rsidRPr="00BC4B6F" w:rsidRDefault="00B4451D" w:rsidP="00B4451D">
      <w:pPr>
        <w:pStyle w:val="SingleTxt"/>
        <w:rPr>
          <w:b/>
          <w:bCs/>
        </w:rPr>
      </w:pPr>
      <w:bookmarkStart w:id="129" w:name="bookmark_143"/>
      <w:r w:rsidRPr="00BC4B6F">
        <w:tab/>
        <w:t>a)</w:t>
      </w:r>
      <w:r w:rsidRPr="00BC4B6F">
        <w:tab/>
      </w:r>
      <w:r w:rsidRPr="00BC4B6F">
        <w:rPr>
          <w:b/>
        </w:rPr>
        <w:t>ускорить принятие законопроекта об охране сексуального, репродуктивного, материнского и перинатального здоровья;</w:t>
      </w:r>
      <w:bookmarkEnd w:id="129"/>
    </w:p>
    <w:p w14:paraId="6D413BF8" w14:textId="77777777" w:rsidR="00B4451D" w:rsidRPr="00BC4B6F" w:rsidRDefault="00B4451D" w:rsidP="00B4451D">
      <w:pPr>
        <w:pStyle w:val="SingleTxt"/>
        <w:rPr>
          <w:b/>
          <w:bCs/>
        </w:rPr>
      </w:pPr>
      <w:bookmarkStart w:id="130" w:name="bookmark_144"/>
      <w:r w:rsidRPr="00BC4B6F">
        <w:tab/>
        <w:t>b)</w:t>
      </w:r>
      <w:r w:rsidRPr="00BC4B6F">
        <w:tab/>
      </w:r>
      <w:r w:rsidRPr="00BC4B6F">
        <w:rPr>
          <w:b/>
        </w:rPr>
        <w:t>принять меры к устранению выявленных в ходе проведенного Управлением народного защитника исследования препятствий для оказания надлежащих гинекологических и акушерских услуг и обеспечить, чтобы сельские женщины и женщины коренных народов имели доступ к недорогим и качественным медицинским услугам во время беременности, родов и в послеродовой период, в том числе за счет увеличения числа пунктов по охране здоровья семьи;</w:t>
      </w:r>
      <w:bookmarkEnd w:id="130"/>
    </w:p>
    <w:p w14:paraId="7AA67BB2" w14:textId="77777777" w:rsidR="00B4451D" w:rsidRPr="00BC4B6F" w:rsidRDefault="00B4451D" w:rsidP="00B4451D">
      <w:pPr>
        <w:pStyle w:val="SingleTxt"/>
        <w:rPr>
          <w:b/>
          <w:bCs/>
        </w:rPr>
      </w:pPr>
      <w:bookmarkStart w:id="131" w:name="bookmark_145"/>
      <w:r w:rsidRPr="00BC4B6F">
        <w:tab/>
        <w:t>c)</w:t>
      </w:r>
      <w:r w:rsidRPr="00BC4B6F">
        <w:tab/>
      </w:r>
      <w:r w:rsidRPr="00BC4B6F">
        <w:rPr>
          <w:b/>
        </w:rPr>
        <w:t xml:space="preserve">обеспечить соблюдение принятых руководящих принципов в отношении обязательства сохранения конфиденциальности сотрудниками системы здравоохранения, в том числе посредством обучения медицинских работников этим принципам, и разработать дополнительные указания для медперсонала о требованиях и процедурах, касающихся абортов по медицинским показаниям, в целях предоставления женщинам гарантий эффективного доступа к услугам в области </w:t>
      </w:r>
      <w:r w:rsidRPr="00BC4B6F">
        <w:rPr>
          <w:b/>
        </w:rPr>
        <w:lastRenderedPageBreak/>
        <w:t>репродуктивного здоровья, включая совершение абортов и уход в период после аборта;</w:t>
      </w:r>
      <w:bookmarkEnd w:id="131"/>
    </w:p>
    <w:p w14:paraId="5FE45D5D" w14:textId="77777777" w:rsidR="00B4451D" w:rsidRPr="00BC4B6F" w:rsidRDefault="00B4451D" w:rsidP="00B4451D">
      <w:pPr>
        <w:pStyle w:val="SingleTxt"/>
        <w:rPr>
          <w:b/>
          <w:bCs/>
        </w:rPr>
      </w:pPr>
      <w:bookmarkStart w:id="132" w:name="bookmark_146"/>
      <w:r w:rsidRPr="00BC4B6F">
        <w:tab/>
        <w:t>d)</w:t>
      </w:r>
      <w:r w:rsidRPr="00BC4B6F">
        <w:tab/>
      </w:r>
      <w:r w:rsidRPr="00BC4B6F">
        <w:rPr>
          <w:b/>
        </w:rPr>
        <w:t>отменить карательные меры для женщин, совершающих аборты, легализовать аборты как минимум в тех случаях, когда речь идет об угрозе для здоровья женщины, изнасиловании, инцесте или серьезных отклонениях в развитии плода, и исключить аборты из числа уголовно наказуемых деяний во всех остальных случаях;</w:t>
      </w:r>
      <w:bookmarkEnd w:id="132"/>
    </w:p>
    <w:p w14:paraId="56DEA2CF" w14:textId="77777777" w:rsidR="00B4451D" w:rsidRPr="00BC4B6F" w:rsidRDefault="00B4451D" w:rsidP="00B4451D">
      <w:pPr>
        <w:pStyle w:val="SingleTxt"/>
        <w:rPr>
          <w:b/>
          <w:bCs/>
        </w:rPr>
      </w:pPr>
      <w:bookmarkStart w:id="133" w:name="bookmark_147"/>
      <w:r w:rsidRPr="00BC4B6F">
        <w:tab/>
        <w:t>e)</w:t>
      </w:r>
      <w:r w:rsidRPr="00BC4B6F">
        <w:tab/>
      </w:r>
      <w:r w:rsidRPr="00BC4B6F">
        <w:rPr>
          <w:b/>
        </w:rPr>
        <w:t>активизировать усилия, направленные на снижение высоких показателей смертности от рака шейки матки и рака молочной железы посредством, в частности, повышения эффективности процедур профилактики, своевременного выявления и лечения рака и оказания психологической поддержки больным женщинам и девочкам, а также путем выделения необходимых людских и финансовых ресурсов на эти цели;</w:t>
      </w:r>
      <w:bookmarkEnd w:id="133"/>
    </w:p>
    <w:p w14:paraId="3618B9DD" w14:textId="77777777" w:rsidR="00B4451D" w:rsidRPr="00BC4B6F" w:rsidRDefault="00B4451D" w:rsidP="00B4451D">
      <w:pPr>
        <w:pStyle w:val="SingleTxt"/>
        <w:rPr>
          <w:b/>
          <w:bCs/>
        </w:rPr>
      </w:pPr>
      <w:bookmarkStart w:id="134" w:name="bookmark_148"/>
      <w:r w:rsidRPr="00BC4B6F">
        <w:tab/>
        <w:t>f)</w:t>
      </w:r>
      <w:r w:rsidRPr="00BC4B6F">
        <w:tab/>
      </w:r>
      <w:r w:rsidRPr="00BC4B6F">
        <w:rPr>
          <w:b/>
        </w:rPr>
        <w:t>обеспечить доступ к медицинским услугам для всех женщин и девочек, в том числе женщин и девочек, живущих с ВИЧ/СПИДом, женщин и девочек с инвалидностью, женщин и девочек, занимающихся проституцией, а также для лесбиянок, бисексуалок, женщин-транссексуалов и интерсексуалов, и принять меры, с тем чтобы положить конец их дискриминации, стигматизации и социальной изоляции.</w:t>
      </w:r>
      <w:bookmarkEnd w:id="134"/>
    </w:p>
    <w:p w14:paraId="6D9F24E1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0D56C487" w14:textId="77777777" w:rsidR="00B4451D" w:rsidRPr="00BC4B6F" w:rsidRDefault="00B4451D" w:rsidP="00B4451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35" w:name="bookmark_149"/>
      <w:r w:rsidRPr="00BC4B6F">
        <w:tab/>
      </w:r>
      <w:r w:rsidRPr="00BC4B6F">
        <w:tab/>
        <w:t>Расширение экономических прав и возможностей женщин</w:t>
      </w:r>
      <w:bookmarkEnd w:id="135"/>
    </w:p>
    <w:p w14:paraId="54BE1B06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1C1FA6EC" w14:textId="77777777" w:rsidR="00B4451D" w:rsidRPr="00BC4B6F" w:rsidRDefault="00B4451D" w:rsidP="00B4451D">
      <w:pPr>
        <w:pStyle w:val="SingleTxt"/>
      </w:pPr>
      <w:bookmarkStart w:id="136" w:name="bookmark_150"/>
      <w:r w:rsidRPr="00BC4B6F">
        <w:t>38.</w:t>
      </w:r>
      <w:r w:rsidRPr="00BC4B6F">
        <w:tab/>
        <w:t>Комитет приветствует усилия по обучению уязвимых женщин-глав домашних хозяйств методам экономического планирова</w:t>
      </w:r>
      <w:r w:rsidRPr="00BC4B6F">
        <w:lastRenderedPageBreak/>
        <w:t>ния в рамках национальной системы профессиональной подготовки и по созданию программы кредитования сельскохозяйственной отрасли, благодаря которой женщинам оказываются инновационные кредитные услуги. Вместе с тем вызывает озабоченность следующее:</w:t>
      </w:r>
      <w:bookmarkEnd w:id="136"/>
    </w:p>
    <w:p w14:paraId="05537B3D" w14:textId="344D757D" w:rsidR="00B4451D" w:rsidRPr="00BC4B6F" w:rsidRDefault="00B4451D" w:rsidP="00B4451D">
      <w:pPr>
        <w:pStyle w:val="SingleTxt"/>
      </w:pPr>
      <w:bookmarkStart w:id="137" w:name="bookmark_151"/>
      <w:r w:rsidRPr="00BC4B6F">
        <w:tab/>
        <w:t>a)</w:t>
      </w:r>
      <w:r w:rsidRPr="00BC4B6F">
        <w:tab/>
        <w:t xml:space="preserve">игнорирование гендерных аспектов в национальной стратегии по расширению доступа к финансовым услугам, из-за чего данная стратегия оказывается недостаточно эффективной </w:t>
      </w:r>
      <w:r w:rsidR="00E63D52" w:rsidRPr="00BC4B6F">
        <w:t>применительно к</w:t>
      </w:r>
      <w:r w:rsidRPr="00BC4B6F">
        <w:t xml:space="preserve"> женщин</w:t>
      </w:r>
      <w:r w:rsidR="00E63D52" w:rsidRPr="00BC4B6F">
        <w:t>ам</w:t>
      </w:r>
      <w:r w:rsidRPr="00BC4B6F">
        <w:t>;</w:t>
      </w:r>
      <w:bookmarkEnd w:id="137"/>
    </w:p>
    <w:p w14:paraId="6EAB7BEB" w14:textId="77777777" w:rsidR="00B4451D" w:rsidRPr="00BC4B6F" w:rsidRDefault="00B4451D" w:rsidP="00B4451D">
      <w:pPr>
        <w:pStyle w:val="SingleTxt"/>
      </w:pPr>
      <w:bookmarkStart w:id="138" w:name="bookmark_152"/>
      <w:r w:rsidRPr="00BC4B6F">
        <w:tab/>
        <w:t>b)</w:t>
      </w:r>
      <w:r w:rsidRPr="00BC4B6F">
        <w:tab/>
        <w:t>сохранение препятствий на пути к обеспечению равного доступа женщин к инструментам кредитования, в частности нехватка удостоверяющих личность документов;</w:t>
      </w:r>
      <w:bookmarkEnd w:id="138"/>
    </w:p>
    <w:p w14:paraId="43BDDF61" w14:textId="1E1CAE17" w:rsidR="00B4451D" w:rsidRPr="00BC4B6F" w:rsidRDefault="00B4451D" w:rsidP="00B4451D">
      <w:pPr>
        <w:pStyle w:val="SingleTxt"/>
      </w:pPr>
      <w:bookmarkStart w:id="139" w:name="bookmark_153"/>
      <w:r w:rsidRPr="00BC4B6F">
        <w:tab/>
        <w:t>c)</w:t>
      </w:r>
      <w:r w:rsidRPr="00BC4B6F">
        <w:tab/>
        <w:t>сосредоточенность инициатив по расширению экономических прав и возможностей женщин на участии последних в работе микропредприятий, а также недостаточный охват</w:t>
      </w:r>
      <w:r w:rsidR="00CC7B2C" w:rsidRPr="00BC4B6F">
        <w:t xml:space="preserve"> подобных проектов</w:t>
      </w:r>
      <w:r w:rsidRPr="00BC4B6F">
        <w:t>.</w:t>
      </w:r>
      <w:bookmarkEnd w:id="139"/>
    </w:p>
    <w:p w14:paraId="662F7390" w14:textId="77777777" w:rsidR="00B4451D" w:rsidRPr="00BC4B6F" w:rsidRDefault="00B4451D" w:rsidP="00B4451D">
      <w:pPr>
        <w:pStyle w:val="SingleTxt"/>
        <w:rPr>
          <w:b/>
          <w:bCs/>
        </w:rPr>
      </w:pPr>
      <w:bookmarkStart w:id="140" w:name="bookmark_154"/>
      <w:r w:rsidRPr="00BC4B6F">
        <w:t>39.</w:t>
      </w:r>
      <w:r w:rsidRPr="00BC4B6F">
        <w:tab/>
      </w:r>
      <w:r w:rsidRPr="00BC4B6F">
        <w:rPr>
          <w:b/>
        </w:rPr>
        <w:t>Комитет рекомендует государству-участнику:</w:t>
      </w:r>
      <w:bookmarkEnd w:id="140"/>
    </w:p>
    <w:p w14:paraId="457147A9" w14:textId="77777777" w:rsidR="00B4451D" w:rsidRPr="00BC4B6F" w:rsidRDefault="00B4451D" w:rsidP="00B4451D">
      <w:pPr>
        <w:pStyle w:val="SingleTxt"/>
        <w:rPr>
          <w:b/>
          <w:bCs/>
        </w:rPr>
      </w:pPr>
      <w:bookmarkStart w:id="141" w:name="bookmark_155"/>
      <w:r w:rsidRPr="00BC4B6F">
        <w:tab/>
        <w:t>a)</w:t>
      </w:r>
      <w:r w:rsidRPr="00BC4B6F">
        <w:tab/>
      </w:r>
      <w:r w:rsidRPr="00BC4B6F">
        <w:rPr>
          <w:b/>
        </w:rPr>
        <w:t>пересмотреть национальную стратегию по расширению доступа к финансовым услугам с учетом гендерной проблематики;</w:t>
      </w:r>
      <w:bookmarkEnd w:id="141"/>
    </w:p>
    <w:p w14:paraId="25D6EAE6" w14:textId="429E9FFB" w:rsidR="00B4451D" w:rsidRPr="00BC4B6F" w:rsidRDefault="00B4451D" w:rsidP="00B4451D">
      <w:pPr>
        <w:pStyle w:val="SingleTxt"/>
        <w:rPr>
          <w:b/>
          <w:bCs/>
        </w:rPr>
      </w:pPr>
      <w:bookmarkStart w:id="142" w:name="bookmark_156"/>
      <w:r w:rsidRPr="00BC4B6F">
        <w:tab/>
        <w:t>b)</w:t>
      </w:r>
      <w:r w:rsidRPr="00BC4B6F">
        <w:tab/>
      </w:r>
      <w:r w:rsidR="00A94EE6" w:rsidRPr="00BC4B6F">
        <w:rPr>
          <w:b/>
        </w:rPr>
        <w:t xml:space="preserve">предоставить </w:t>
      </w:r>
      <w:r w:rsidRPr="00BC4B6F">
        <w:rPr>
          <w:b/>
        </w:rPr>
        <w:t>женщин</w:t>
      </w:r>
      <w:r w:rsidR="00A94EE6" w:rsidRPr="00BC4B6F">
        <w:rPr>
          <w:b/>
        </w:rPr>
        <w:t>ам более широкий доступ</w:t>
      </w:r>
      <w:r w:rsidRPr="00BC4B6F">
        <w:rPr>
          <w:b/>
        </w:rPr>
        <w:t xml:space="preserve"> к инструментам кредитования посредством принятия мер поддержки для обеспечения регистрации женщин и выдачи им свидетельств о рождении и </w:t>
      </w:r>
      <w:r w:rsidR="005B16FA" w:rsidRPr="00BC4B6F">
        <w:rPr>
          <w:b/>
        </w:rPr>
        <w:t xml:space="preserve">удостоверяющих личность </w:t>
      </w:r>
      <w:r w:rsidRPr="00BC4B6F">
        <w:rPr>
          <w:b/>
        </w:rPr>
        <w:t>документов;</w:t>
      </w:r>
      <w:bookmarkEnd w:id="142"/>
    </w:p>
    <w:p w14:paraId="40FE3E7D" w14:textId="77777777" w:rsidR="00B4451D" w:rsidRPr="00BC4B6F" w:rsidRDefault="00B4451D" w:rsidP="00B4451D">
      <w:pPr>
        <w:pStyle w:val="SingleTxt"/>
        <w:rPr>
          <w:b/>
          <w:bCs/>
        </w:rPr>
      </w:pPr>
      <w:bookmarkStart w:id="143" w:name="bookmark_157"/>
      <w:r w:rsidRPr="00BC4B6F">
        <w:tab/>
        <w:t>c)</w:t>
      </w:r>
      <w:r w:rsidRPr="00BC4B6F">
        <w:tab/>
      </w:r>
      <w:r w:rsidRPr="00BC4B6F">
        <w:rPr>
          <w:b/>
        </w:rPr>
        <w:t>расширить охват целевых мер, таких как схемы кредитования с низкой процентной ставкой, услуги технической поддержки и консультирование, и посо</w:t>
      </w:r>
      <w:r w:rsidRPr="00BC4B6F">
        <w:rPr>
          <w:b/>
        </w:rPr>
        <w:lastRenderedPageBreak/>
        <w:t>действовать участию женщин в деятельности малых, средних и крупных предприятий на всей территории государства-участника, в том числе в сельской местности.</w:t>
      </w:r>
      <w:bookmarkEnd w:id="143"/>
    </w:p>
    <w:p w14:paraId="74B01F71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23B330AF" w14:textId="77777777" w:rsidR="00B4451D" w:rsidRPr="00BC4B6F" w:rsidRDefault="00B4451D" w:rsidP="00B4451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44" w:name="bookmark_158"/>
      <w:r w:rsidRPr="00BC4B6F">
        <w:tab/>
      </w:r>
      <w:r w:rsidRPr="00BC4B6F">
        <w:tab/>
        <w:t>Сельские женщины и женщины коренных народов</w:t>
      </w:r>
      <w:bookmarkEnd w:id="144"/>
    </w:p>
    <w:p w14:paraId="2C5F5C27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615F0EF2" w14:textId="5A034314" w:rsidR="00B4451D" w:rsidRPr="00BC4B6F" w:rsidRDefault="00B4451D" w:rsidP="00B4451D">
      <w:pPr>
        <w:pStyle w:val="SingleTxt"/>
      </w:pPr>
      <w:bookmarkStart w:id="145" w:name="bookmark_159"/>
      <w:r w:rsidRPr="00BC4B6F">
        <w:t>40.</w:t>
      </w:r>
      <w:r w:rsidRPr="00BC4B6F">
        <w:tab/>
        <w:t xml:space="preserve">Комитет приветствует создание Национальной организации коренных народов, проведение в 2012 году переписи общин коренного населения и принятие законодательных мер, устанавливающих государственную политику в отношении сельских женщин. При этом вызывает беспокойство тот факт, что женщины, проживающие в сельской местности (в том числе представительницы изолированных общин, включая женщин коренных народов), по-прежнему сталкиваются с пересекающимися формами дискриминации и </w:t>
      </w:r>
      <w:r w:rsidR="00873C73" w:rsidRPr="00BC4B6F">
        <w:t xml:space="preserve">со </w:t>
      </w:r>
      <w:r w:rsidRPr="00BC4B6F">
        <w:t>следующими проблемами:</w:t>
      </w:r>
      <w:bookmarkEnd w:id="145"/>
    </w:p>
    <w:p w14:paraId="16CD3E65" w14:textId="77777777" w:rsidR="00B4451D" w:rsidRPr="00BC4B6F" w:rsidRDefault="00B4451D" w:rsidP="00B4451D">
      <w:pPr>
        <w:pStyle w:val="SingleTxt"/>
      </w:pPr>
      <w:bookmarkStart w:id="146" w:name="bookmark_160"/>
      <w:r w:rsidRPr="00BC4B6F">
        <w:tab/>
        <w:t>a)</w:t>
      </w:r>
      <w:r w:rsidRPr="00BC4B6F">
        <w:tab/>
        <w:t>непропорциональная представленность женщин среди неимущих, особенно в области Чако, и возникающие перед ними препятствия в осуществлении прав на медицинское обслуживание, образование и трудоустройство в формальном секторе, что усугубляет их уязвимость в плане эксплуатации труда и торговли людьми;</w:t>
      </w:r>
      <w:bookmarkEnd w:id="146"/>
    </w:p>
    <w:p w14:paraId="5ADF726B" w14:textId="77777777" w:rsidR="00B4451D" w:rsidRPr="00BC4B6F" w:rsidRDefault="00B4451D" w:rsidP="00B4451D">
      <w:pPr>
        <w:pStyle w:val="SingleTxt"/>
      </w:pPr>
      <w:bookmarkStart w:id="147" w:name="bookmark_161"/>
      <w:r w:rsidRPr="00BC4B6F">
        <w:tab/>
        <w:t>b)</w:t>
      </w:r>
      <w:r w:rsidRPr="00BC4B6F">
        <w:tab/>
        <w:t>ограниченный доступ к правам собственности на землю, в том числе возделываемые женщинами участки, ввиду отсутствия у них удостоверяющих личность документов;</w:t>
      </w:r>
      <w:bookmarkEnd w:id="147"/>
    </w:p>
    <w:p w14:paraId="493568E2" w14:textId="77777777" w:rsidR="00B4451D" w:rsidRPr="00BC4B6F" w:rsidRDefault="00B4451D" w:rsidP="00B4451D">
      <w:pPr>
        <w:pStyle w:val="SingleTxt"/>
      </w:pPr>
      <w:bookmarkStart w:id="148" w:name="bookmark_162"/>
      <w:r w:rsidRPr="00BC4B6F">
        <w:tab/>
        <w:t>c)</w:t>
      </w:r>
      <w:r w:rsidRPr="00BC4B6F">
        <w:tab/>
        <w:t>уязвимое положение при приобретении земель, в том числе участков, традиционно принадлежавших коренным народам, агропромышленными и другими коммерческими предприятиями;</w:t>
      </w:r>
      <w:bookmarkEnd w:id="148"/>
    </w:p>
    <w:p w14:paraId="2105832A" w14:textId="77777777" w:rsidR="00B4451D" w:rsidRPr="00BC4B6F" w:rsidRDefault="00B4451D" w:rsidP="00B4451D">
      <w:pPr>
        <w:pStyle w:val="SingleTxt"/>
      </w:pPr>
      <w:bookmarkStart w:id="149" w:name="bookmark_163"/>
      <w:r w:rsidRPr="00BC4B6F">
        <w:lastRenderedPageBreak/>
        <w:tab/>
        <w:t>d)</w:t>
      </w:r>
      <w:r w:rsidRPr="00BC4B6F">
        <w:tab/>
        <w:t>особая уязвимость в связи с отсутствием надлежащих механизмов, обеспечивающих заблаговременное проведение консультаций по вопросам альтернативных источников средств к существованию и выплаты компенсаций при приобретении земельных участков;</w:t>
      </w:r>
      <w:bookmarkEnd w:id="149"/>
    </w:p>
    <w:p w14:paraId="6B85ACA9" w14:textId="77777777" w:rsidR="00B4451D" w:rsidRPr="00BC4B6F" w:rsidRDefault="00B4451D" w:rsidP="00B4451D">
      <w:pPr>
        <w:pStyle w:val="SingleTxt"/>
      </w:pPr>
      <w:bookmarkStart w:id="150" w:name="bookmark_164"/>
      <w:r w:rsidRPr="00BC4B6F">
        <w:tab/>
        <w:t>e)</w:t>
      </w:r>
      <w:r w:rsidRPr="00BC4B6F">
        <w:tab/>
        <w:t>негативные последствия использования токсичных веществ в сельском хозяйстве.</w:t>
      </w:r>
      <w:bookmarkEnd w:id="150"/>
    </w:p>
    <w:p w14:paraId="023DB766" w14:textId="77777777" w:rsidR="00B4451D" w:rsidRPr="00BC4B6F" w:rsidRDefault="00B4451D" w:rsidP="00B4451D">
      <w:pPr>
        <w:pStyle w:val="SingleTxt"/>
        <w:rPr>
          <w:b/>
          <w:bCs/>
        </w:rPr>
      </w:pPr>
      <w:bookmarkStart w:id="151" w:name="bookmark_165"/>
      <w:r w:rsidRPr="00BC4B6F">
        <w:t>41.</w:t>
      </w:r>
      <w:r w:rsidRPr="00BC4B6F">
        <w:tab/>
      </w:r>
      <w:r w:rsidRPr="00BC4B6F">
        <w:rPr>
          <w:b/>
        </w:rPr>
        <w:t>В соответствии с положениями своей общей рекомендации № 34 (2016), касающейся прав сельских женщин, Комитет рекомендует государству-участнику:</w:t>
      </w:r>
      <w:bookmarkEnd w:id="151"/>
    </w:p>
    <w:p w14:paraId="14B17C07" w14:textId="77777777" w:rsidR="00B4451D" w:rsidRPr="00BC4B6F" w:rsidRDefault="00B4451D" w:rsidP="00B4451D">
      <w:pPr>
        <w:pStyle w:val="SingleTxt"/>
        <w:rPr>
          <w:b/>
          <w:bCs/>
        </w:rPr>
      </w:pPr>
      <w:bookmarkStart w:id="152" w:name="bookmark_166"/>
      <w:r w:rsidRPr="00BC4B6F">
        <w:tab/>
        <w:t>a)</w:t>
      </w:r>
      <w:r w:rsidRPr="00BC4B6F">
        <w:tab/>
      </w:r>
      <w:r w:rsidRPr="00BC4B6F">
        <w:rPr>
          <w:b/>
        </w:rPr>
        <w:t>увеличить объем финансовых, людских и технических ресурсов, выделяемых на предоставление медицинских и образовательных услуг в сельских районах и местах проживания женщин коренных народов, в том числе в области Чако, и принять целевые меры по достижению фактического равенства возможностей трудоустройства для женщин коренных народов и сельских женщин;</w:t>
      </w:r>
      <w:bookmarkEnd w:id="152"/>
    </w:p>
    <w:p w14:paraId="77EFE651" w14:textId="77777777" w:rsidR="00B4451D" w:rsidRPr="00BC4B6F" w:rsidRDefault="00B4451D" w:rsidP="00B4451D">
      <w:pPr>
        <w:pStyle w:val="SingleTxt"/>
        <w:rPr>
          <w:b/>
          <w:bCs/>
        </w:rPr>
      </w:pPr>
      <w:bookmarkStart w:id="153" w:name="bookmark_167"/>
      <w:r w:rsidRPr="00BC4B6F">
        <w:tab/>
        <w:t>b)</w:t>
      </w:r>
      <w:r w:rsidRPr="00BC4B6F">
        <w:tab/>
      </w:r>
      <w:r w:rsidRPr="00BC4B6F">
        <w:rPr>
          <w:b/>
        </w:rPr>
        <w:t>принять целевые меры по облегчению доступа женщин коренных народов и сельских женщин к правам собственности на землю, в том числе посредством расширения возможностей получения удостоверяющих личность документов;</w:t>
      </w:r>
      <w:bookmarkEnd w:id="153"/>
    </w:p>
    <w:p w14:paraId="4963B719" w14:textId="21363165" w:rsidR="00B4451D" w:rsidRPr="00BC4B6F" w:rsidRDefault="00B4451D" w:rsidP="00B4451D">
      <w:pPr>
        <w:pStyle w:val="SingleTxt"/>
        <w:rPr>
          <w:b/>
          <w:bCs/>
        </w:rPr>
      </w:pPr>
      <w:bookmarkStart w:id="154" w:name="bookmark_168"/>
      <w:r w:rsidRPr="00BC4B6F">
        <w:tab/>
        <w:t>c)</w:t>
      </w:r>
      <w:r w:rsidRPr="00BC4B6F">
        <w:tab/>
      </w:r>
      <w:r w:rsidRPr="00BC4B6F">
        <w:rPr>
          <w:b/>
        </w:rPr>
        <w:t>создать нормативно-правовую базу, предусматривающую проведение оценки воздействия гендерного фактора и организацию предварительных консультаций, посвященных наличию альтернативных источников средств к существованию и выплат</w:t>
      </w:r>
      <w:r w:rsidR="000E1DB8" w:rsidRPr="00BC4B6F">
        <w:rPr>
          <w:b/>
        </w:rPr>
        <w:t>е</w:t>
      </w:r>
      <w:r w:rsidRPr="00BC4B6F">
        <w:rPr>
          <w:b/>
        </w:rPr>
        <w:t xml:space="preserve"> надлежащих компенсаций, с женщинами коренных народов и сельскими женщинами в соответствующих районах при реализации крупномасштабных проектов в области развития, </w:t>
      </w:r>
      <w:r w:rsidRPr="00BC4B6F">
        <w:rPr>
          <w:b/>
        </w:rPr>
        <w:lastRenderedPageBreak/>
        <w:t>агропромышленности и других сегментах бизнеса;</w:t>
      </w:r>
      <w:bookmarkEnd w:id="154"/>
    </w:p>
    <w:p w14:paraId="117415B9" w14:textId="6B4D5AF3" w:rsidR="00B4451D" w:rsidRPr="00BC4B6F" w:rsidRDefault="00B4451D" w:rsidP="00B4451D">
      <w:pPr>
        <w:pStyle w:val="SingleTxt"/>
        <w:rPr>
          <w:b/>
          <w:bCs/>
        </w:rPr>
      </w:pPr>
      <w:bookmarkStart w:id="155" w:name="bookmark_169"/>
      <w:r w:rsidRPr="00BC4B6F">
        <w:tab/>
        <w:t>d)</w:t>
      </w:r>
      <w:r w:rsidRPr="00BC4B6F">
        <w:tab/>
      </w:r>
      <w:r w:rsidRPr="00BC4B6F">
        <w:rPr>
          <w:b/>
        </w:rPr>
        <w:t>претворить в жизнь предыдущую рекомендацию Комитета (</w:t>
      </w:r>
      <w:hyperlink r:id="rId32" w:history="1">
        <w:r w:rsidRPr="006757E0">
          <w:rPr>
            <w:rStyle w:val="Hyperlink"/>
          </w:rPr>
          <w:t>CEDAW/C/PRY/CO/6</w:t>
        </w:r>
      </w:hyperlink>
      <w:r w:rsidRPr="00BC4B6F">
        <w:rPr>
          <w:b/>
        </w:rPr>
        <w:t>, пункт 33) о проведении комплексного исследования возможных негативных причин использования в сельском хозяйстве токсичных веществ для принятия необходимых мер с целью устранения их воздействия на здоровье женщин и их детей.</w:t>
      </w:r>
      <w:bookmarkEnd w:id="155"/>
    </w:p>
    <w:p w14:paraId="2D72134E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0C5B5A8D" w14:textId="77777777" w:rsidR="00B4451D" w:rsidRPr="00BC4B6F" w:rsidRDefault="00B4451D" w:rsidP="00B4451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59" w:hanging="1264"/>
      </w:pPr>
      <w:bookmarkStart w:id="156" w:name="bookmark_170"/>
      <w:r w:rsidRPr="00BC4B6F">
        <w:tab/>
      </w:r>
      <w:r w:rsidRPr="00BC4B6F">
        <w:tab/>
        <w:t>Девочки-подростки</w:t>
      </w:r>
      <w:bookmarkEnd w:id="156"/>
    </w:p>
    <w:p w14:paraId="27AD8414" w14:textId="77777777" w:rsidR="00B4451D" w:rsidRPr="00BC4B6F" w:rsidRDefault="00B4451D" w:rsidP="00B4451D">
      <w:pPr>
        <w:pStyle w:val="SingleTxt"/>
        <w:keepNext/>
        <w:spacing w:after="0" w:line="120" w:lineRule="exact"/>
        <w:ind w:left="1264" w:right="1264"/>
        <w:rPr>
          <w:sz w:val="10"/>
        </w:rPr>
      </w:pPr>
    </w:p>
    <w:p w14:paraId="46B0B73A" w14:textId="77777777" w:rsidR="00B4451D" w:rsidRPr="00BC4B6F" w:rsidRDefault="00B4451D" w:rsidP="00B4451D">
      <w:pPr>
        <w:pStyle w:val="SingleTxt"/>
      </w:pPr>
      <w:bookmarkStart w:id="157" w:name="bookmark_171"/>
      <w:r w:rsidRPr="00BC4B6F">
        <w:t>42.</w:t>
      </w:r>
      <w:r w:rsidRPr="00BC4B6F">
        <w:tab/>
        <w:t>Комитет приветствует принятие национального плана в области охраны здоровья подростков, охватывающего период с 2016 по 2021 год, и законодательных мер по борьбе со злоупотреблениями в государственных и частных учебных заведениях. Он приветствует также информационно-просветительские мероприятия, посвященные проблеме насилия в отношении женщин в учебных заведениях и сопровождавшиеся пересмотром текстов школьных учебников, а также планы по разработке процедур расследования случаев бытового и гендерного насилия. Вместе с тем Комитет выражает обеспокоенность в связи с наличием следующих факторов, которые отрицательно сказываются на развитии подростков, нанося вред их физическому и психическому здоровью и мешая им получать образование и устраиваться на достойные рабочие места:</w:t>
      </w:r>
      <w:bookmarkEnd w:id="157"/>
    </w:p>
    <w:p w14:paraId="0471FC3F" w14:textId="7CED8414" w:rsidR="00B4451D" w:rsidRPr="00BC4B6F" w:rsidRDefault="00B4451D" w:rsidP="00B4451D">
      <w:pPr>
        <w:pStyle w:val="SingleTxt"/>
      </w:pPr>
      <w:bookmarkStart w:id="158" w:name="bookmark_172"/>
      <w:r w:rsidRPr="00BC4B6F">
        <w:tab/>
        <w:t>a)</w:t>
      </w:r>
      <w:r w:rsidRPr="00BC4B6F">
        <w:tab/>
        <w:t>высокие показатели беременности среди девочек в возрасте 10–19</w:t>
      </w:r>
      <w:r w:rsidR="00E84F7F" w:rsidRPr="00BC4B6F">
        <w:t> </w:t>
      </w:r>
      <w:r w:rsidRPr="00BC4B6F">
        <w:t>лет и повышенный уровень материнской смертности среди девочек в возрасте 15–19 лет, обусловленный, в частности, практикой небезопасных абортов;</w:t>
      </w:r>
      <w:bookmarkEnd w:id="158"/>
    </w:p>
    <w:p w14:paraId="23E6BE00" w14:textId="77777777" w:rsidR="00B4451D" w:rsidRPr="00BC4B6F" w:rsidRDefault="00B4451D" w:rsidP="00B4451D">
      <w:pPr>
        <w:pStyle w:val="SingleTxt"/>
      </w:pPr>
      <w:bookmarkStart w:id="159" w:name="bookmark_173"/>
      <w:r w:rsidRPr="00BC4B6F">
        <w:tab/>
        <w:t>b)</w:t>
      </w:r>
      <w:r w:rsidRPr="00BC4B6F">
        <w:tab/>
        <w:t xml:space="preserve">высокий уровень сексуального насилия в отношении девочек-подростков, а </w:t>
      </w:r>
      <w:r w:rsidRPr="00BC4B6F">
        <w:lastRenderedPageBreak/>
        <w:t>также сообщения о росте числа случаев принудительной беременности в раннем возрасте, в том числе из-за инцеста;</w:t>
      </w:r>
      <w:bookmarkEnd w:id="159"/>
    </w:p>
    <w:p w14:paraId="6613D9EB" w14:textId="59399687" w:rsidR="00B4451D" w:rsidRPr="00BC4B6F" w:rsidRDefault="00B4451D" w:rsidP="00B4451D">
      <w:pPr>
        <w:pStyle w:val="SingleTxt"/>
      </w:pPr>
      <w:bookmarkStart w:id="160" w:name="bookmark_174"/>
      <w:r w:rsidRPr="00BC4B6F">
        <w:tab/>
        <w:t>c)</w:t>
      </w:r>
      <w:r w:rsidRPr="00BC4B6F">
        <w:tab/>
        <w:t xml:space="preserve">отсутствие данных о причинах, по которым девочки бросают школу, а также сообщения о стигматизации беременных девочек в школах и нехватка </w:t>
      </w:r>
      <w:r w:rsidR="00DD1610" w:rsidRPr="00BC4B6F">
        <w:t>средств</w:t>
      </w:r>
      <w:r w:rsidRPr="00BC4B6F">
        <w:t xml:space="preserve"> по уходу за детьми и других мер поддержки, которые могли бы помочь реинтеграции молодых матерей в систему образования.</w:t>
      </w:r>
      <w:bookmarkEnd w:id="160"/>
    </w:p>
    <w:p w14:paraId="229BF6FF" w14:textId="77777777" w:rsidR="00B4451D" w:rsidRPr="00BC4B6F" w:rsidRDefault="00B4451D" w:rsidP="00B4451D">
      <w:pPr>
        <w:pStyle w:val="SingleTxt"/>
        <w:rPr>
          <w:b/>
          <w:bCs/>
        </w:rPr>
      </w:pPr>
      <w:bookmarkStart w:id="161" w:name="bookmark_175"/>
      <w:r w:rsidRPr="00BC4B6F">
        <w:t>43.</w:t>
      </w:r>
      <w:r w:rsidRPr="00BC4B6F">
        <w:tab/>
      </w:r>
      <w:r w:rsidRPr="00BC4B6F">
        <w:rPr>
          <w:b/>
        </w:rPr>
        <w:t>Комитет рекомендует государству-участнику:</w:t>
      </w:r>
      <w:bookmarkEnd w:id="161"/>
    </w:p>
    <w:p w14:paraId="545F5A52" w14:textId="77777777" w:rsidR="00B4451D" w:rsidRPr="00BC4B6F" w:rsidRDefault="00B4451D" w:rsidP="00B4451D">
      <w:pPr>
        <w:pStyle w:val="SingleTxt"/>
        <w:rPr>
          <w:b/>
          <w:bCs/>
        </w:rPr>
      </w:pPr>
      <w:bookmarkStart w:id="162" w:name="bookmark_176"/>
      <w:r w:rsidRPr="00BC4B6F">
        <w:tab/>
        <w:t>a)</w:t>
      </w:r>
      <w:r w:rsidRPr="00BC4B6F">
        <w:tab/>
      </w:r>
      <w:r w:rsidRPr="00BC4B6F">
        <w:rPr>
          <w:b/>
        </w:rPr>
        <w:t>уделить первоочередное внимание выполнению стратегической области №</w:t>
      </w:r>
      <w:r w:rsidRPr="00BC4B6F">
        <w:t> </w:t>
      </w:r>
      <w:r w:rsidRPr="00BC4B6F">
        <w:rPr>
          <w:b/>
        </w:rPr>
        <w:t>5 национального плана в области охраны здоровья подростков, активизировать инициативы по обеспечению надлежащей информированности подростков и молодых женщин и мужчин относительно их сексуального и репродуктивного здоровья и соответствующих прав, в том числе в плане использования современных средств контрацепции, а также усилить меры, направленные на предоставление им более широких возможностей для использования доступных по цене методов контрацепции и совершения безопасных абортов;</w:t>
      </w:r>
      <w:bookmarkEnd w:id="162"/>
    </w:p>
    <w:p w14:paraId="6918D2C7" w14:textId="77777777" w:rsidR="00B4451D" w:rsidRPr="00BC4B6F" w:rsidRDefault="00B4451D" w:rsidP="00B4451D">
      <w:pPr>
        <w:pStyle w:val="SingleTxt"/>
        <w:rPr>
          <w:b/>
          <w:bCs/>
        </w:rPr>
      </w:pPr>
      <w:bookmarkStart w:id="163" w:name="bookmark_177"/>
      <w:r w:rsidRPr="00BC4B6F">
        <w:tab/>
        <w:t>b)</w:t>
      </w:r>
      <w:r w:rsidRPr="00BC4B6F">
        <w:tab/>
      </w:r>
      <w:r w:rsidRPr="00BC4B6F">
        <w:rPr>
          <w:b/>
        </w:rPr>
        <w:t xml:space="preserve">ускорить создание процедур расследования случаев гендерного насилия в семье, жертвами которого становятся девочки-подростки, организовать специальные курсы обязательного обучения, посвященные применению данных процедур и обеспечению неукоснительного соблюдения положений о судебном преследовании и надлежащем наказании за акты сексуального насилия в отношении девочек-подростков, для сотрудников правоохранительных и судебных органов, </w:t>
      </w:r>
      <w:r w:rsidRPr="00BC4B6F">
        <w:rPr>
          <w:b/>
        </w:rPr>
        <w:lastRenderedPageBreak/>
        <w:t>а также специалистов в области здравоохранения, образования и социального обеспечения, и приложить усилия к осуществлению регулярного контроля их соблюдения и применению соответствующего наказания при выявлении несоответствий;</w:t>
      </w:r>
      <w:bookmarkEnd w:id="163"/>
    </w:p>
    <w:p w14:paraId="785B1812" w14:textId="77777777" w:rsidR="00B4451D" w:rsidRPr="00BC4B6F" w:rsidRDefault="00B4451D" w:rsidP="00B4451D">
      <w:pPr>
        <w:pStyle w:val="SingleTxt"/>
        <w:rPr>
          <w:b/>
          <w:bCs/>
        </w:rPr>
      </w:pPr>
      <w:bookmarkStart w:id="164" w:name="bookmark_178"/>
      <w:r w:rsidRPr="00BC4B6F">
        <w:tab/>
        <w:t>c)</w:t>
      </w:r>
      <w:r w:rsidRPr="00BC4B6F">
        <w:tab/>
      </w:r>
      <w:r w:rsidRPr="00BC4B6F">
        <w:rPr>
          <w:b/>
        </w:rPr>
        <w:t>организовать сбор данных о причинах, по которым девочки бросают школу, провести информационно-просветительские мероприятия для учащихся и специалистов в сфере образования и здравоохранения о положениях Закона № 4084, касающихся защиты беременных учениц, и принять меры для контроля их соблюдения, а также обеспечить наличие необходимых средств по уходу за детьми в учебных заведениях на всех уровнях и приложить усилия к искоренению негативных стереотипов и дискриминационных подходов, связанных с половой жизнью подростков.</w:t>
      </w:r>
      <w:bookmarkEnd w:id="164"/>
    </w:p>
    <w:p w14:paraId="6CEE481D" w14:textId="77777777" w:rsidR="00B4451D" w:rsidRPr="00BC4B6F" w:rsidRDefault="00B4451D" w:rsidP="00B4451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65" w:name="bookmark_179"/>
      <w:r w:rsidRPr="00BC4B6F">
        <w:tab/>
      </w:r>
      <w:r w:rsidRPr="00BC4B6F">
        <w:tab/>
        <w:t>Женщины, находящиеся в заключении</w:t>
      </w:r>
      <w:bookmarkEnd w:id="165"/>
    </w:p>
    <w:p w14:paraId="0C5165FE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29C272A7" w14:textId="77777777" w:rsidR="00B4451D" w:rsidRPr="00BC4B6F" w:rsidRDefault="00B4451D" w:rsidP="00B4451D">
      <w:pPr>
        <w:pStyle w:val="SingleTxt"/>
      </w:pPr>
      <w:bookmarkStart w:id="166" w:name="bookmark_180"/>
      <w:r w:rsidRPr="00BC4B6F">
        <w:t>44.</w:t>
      </w:r>
      <w:r w:rsidRPr="00BC4B6F">
        <w:tab/>
        <w:t>Комитет приветствует соблюдение государством-участником с 2013 года требований Правил Организации Объединенных Наций, касающихся обращения с женщинами-заключенными и мер наказания для женщин-правонарушителей, не связанных с лишением свободы (Бангкокские правила). Вместе с тем он с обеспокоенностью отмечает следующее:</w:t>
      </w:r>
      <w:bookmarkEnd w:id="166"/>
    </w:p>
    <w:p w14:paraId="23B53F0C" w14:textId="77777777" w:rsidR="00B4451D" w:rsidRPr="00BC4B6F" w:rsidRDefault="00B4451D" w:rsidP="00B4451D">
      <w:pPr>
        <w:pStyle w:val="SingleTxt"/>
      </w:pPr>
      <w:bookmarkStart w:id="167" w:name="bookmark_181"/>
      <w:r w:rsidRPr="00BC4B6F">
        <w:tab/>
        <w:t>a)</w:t>
      </w:r>
      <w:r w:rsidRPr="00BC4B6F">
        <w:tab/>
        <w:t>большое число женщин, содержащихся под стражей до суда, чрезмерные сроки их предварительного заключения и переполненность мест содержания женщин, лишенных свободы;</w:t>
      </w:r>
      <w:bookmarkEnd w:id="167"/>
    </w:p>
    <w:p w14:paraId="7B4062AF" w14:textId="77777777" w:rsidR="00B4451D" w:rsidRPr="00BC4B6F" w:rsidRDefault="00B4451D" w:rsidP="00B4451D">
      <w:pPr>
        <w:pStyle w:val="SingleTxt"/>
      </w:pPr>
      <w:bookmarkStart w:id="168" w:name="bookmark_182"/>
      <w:r w:rsidRPr="00BC4B6F">
        <w:tab/>
        <w:t>b)</w:t>
      </w:r>
      <w:r w:rsidRPr="00BC4B6F">
        <w:tab/>
        <w:t xml:space="preserve">отсутствие практики раздельного содержания подследственных и осужденных женщин-заключенных, а также ограничение </w:t>
      </w:r>
      <w:r w:rsidRPr="00BC4B6F">
        <w:lastRenderedPageBreak/>
        <w:t>их доступа к медицинским услугам и предметам личной гигиены;</w:t>
      </w:r>
      <w:bookmarkEnd w:id="168"/>
    </w:p>
    <w:p w14:paraId="7016BDAC" w14:textId="77777777" w:rsidR="00B4451D" w:rsidRPr="00BC4B6F" w:rsidRDefault="00B4451D" w:rsidP="00B4451D">
      <w:pPr>
        <w:pStyle w:val="SingleTxt"/>
      </w:pPr>
      <w:bookmarkStart w:id="169" w:name="bookmark_183"/>
      <w:r w:rsidRPr="00BC4B6F">
        <w:tab/>
        <w:t>c)</w:t>
      </w:r>
      <w:r w:rsidRPr="00BC4B6F">
        <w:tab/>
        <w:t>дискриминация в отношении женщин-лесбиянок, которым не разрешаются свидания с партнерами, и несовершеннолетних матерей, которым отказывают в праве оставить на их попечении детей;</w:t>
      </w:r>
      <w:bookmarkEnd w:id="169"/>
    </w:p>
    <w:p w14:paraId="3377511E" w14:textId="41FB851D" w:rsidR="00B4451D" w:rsidRPr="00BC4B6F" w:rsidRDefault="00B4451D" w:rsidP="00B4451D">
      <w:pPr>
        <w:pStyle w:val="SingleTxt"/>
      </w:pPr>
      <w:bookmarkStart w:id="170" w:name="bookmark_184"/>
      <w:r w:rsidRPr="00BC4B6F">
        <w:tab/>
        <w:t>d)</w:t>
      </w:r>
      <w:r w:rsidRPr="00BC4B6F">
        <w:tab/>
        <w:t>сообщения о насилии в отношении женщин, находящихся в заключении, и о злоупотреблениях в отношении содержащихся под стражей транссексуалов.</w:t>
      </w:r>
      <w:bookmarkEnd w:id="170"/>
    </w:p>
    <w:p w14:paraId="036FB974" w14:textId="77777777" w:rsidR="00B4451D" w:rsidRPr="00BC4B6F" w:rsidRDefault="00B4451D" w:rsidP="00B4451D">
      <w:pPr>
        <w:pStyle w:val="SingleTxt"/>
        <w:rPr>
          <w:b/>
          <w:bCs/>
        </w:rPr>
      </w:pPr>
      <w:bookmarkStart w:id="171" w:name="bookmark_185"/>
      <w:r w:rsidRPr="00BC4B6F">
        <w:t>45.</w:t>
      </w:r>
      <w:r w:rsidRPr="00BC4B6F">
        <w:tab/>
      </w:r>
      <w:r w:rsidRPr="00BC4B6F">
        <w:rPr>
          <w:b/>
        </w:rPr>
        <w:t>Комитет рекомендует государству-участнику:</w:t>
      </w:r>
      <w:bookmarkEnd w:id="171"/>
    </w:p>
    <w:p w14:paraId="702A4A8A" w14:textId="77777777" w:rsidR="00B4451D" w:rsidRPr="00BC4B6F" w:rsidRDefault="00B4451D" w:rsidP="00B4451D">
      <w:pPr>
        <w:pStyle w:val="SingleTxt"/>
        <w:rPr>
          <w:b/>
          <w:bCs/>
        </w:rPr>
      </w:pPr>
      <w:bookmarkStart w:id="172" w:name="bookmark_186"/>
      <w:r w:rsidRPr="00BC4B6F">
        <w:tab/>
        <w:t>a)</w:t>
      </w:r>
      <w:r w:rsidRPr="00BC4B6F">
        <w:tab/>
      </w:r>
      <w:r w:rsidRPr="00BC4B6F">
        <w:rPr>
          <w:b/>
        </w:rPr>
        <w:t>решить проблему переполненности мест содержания женщин, лишенных свободы, в том числе за счет частичного отказа от досудебного содержания под стражей и применения мер, альтернативных задержанию, а также введения системы контроля продолжительности предварительного заключения;</w:t>
      </w:r>
      <w:bookmarkEnd w:id="172"/>
    </w:p>
    <w:p w14:paraId="217A8134" w14:textId="77777777" w:rsidR="00B4451D" w:rsidRPr="00BC4B6F" w:rsidRDefault="00B4451D" w:rsidP="00B4451D">
      <w:pPr>
        <w:pStyle w:val="SingleTxt"/>
        <w:rPr>
          <w:b/>
          <w:bCs/>
        </w:rPr>
      </w:pPr>
      <w:bookmarkStart w:id="173" w:name="bookmark_187"/>
      <w:r w:rsidRPr="00BC4B6F">
        <w:tab/>
        <w:t>b)</w:t>
      </w:r>
      <w:r w:rsidRPr="00BC4B6F">
        <w:tab/>
      </w:r>
      <w:r w:rsidRPr="00BC4B6F">
        <w:rPr>
          <w:b/>
        </w:rPr>
        <w:t>повысить уровень подготовки по Бангкокским правилам и обеспечить контроль их соблюдения, а также улучшить условия пребывания в местах содержания женщин под стражей согласно международным стандартам, в том числе посредством предоставления гарантий раздельного содержания подследственных и осужденных женщин и предоставления доступа к надлежащим медицинским услугам и предметам личной гигиены для женщин, содержащихся под стражей;</w:t>
      </w:r>
      <w:bookmarkEnd w:id="173"/>
    </w:p>
    <w:p w14:paraId="73BB5F1C" w14:textId="77777777" w:rsidR="00B4451D" w:rsidRPr="00BC4B6F" w:rsidRDefault="00B4451D" w:rsidP="00B4451D">
      <w:pPr>
        <w:pStyle w:val="SingleTxt"/>
        <w:rPr>
          <w:b/>
          <w:bCs/>
        </w:rPr>
      </w:pPr>
      <w:bookmarkStart w:id="174" w:name="bookmark_188"/>
      <w:r w:rsidRPr="00BC4B6F">
        <w:tab/>
        <w:t>c)</w:t>
      </w:r>
      <w:r w:rsidRPr="00BC4B6F">
        <w:tab/>
      </w:r>
      <w:r w:rsidRPr="00BC4B6F">
        <w:rPr>
          <w:b/>
        </w:rPr>
        <w:t>предоставить гарантии организации свиданий с партнерами и родственниками для всех женщин, в том числе для несовершеннолетних матерей, женщин-лесбиянок и транссексуалов;</w:t>
      </w:r>
      <w:bookmarkEnd w:id="174"/>
    </w:p>
    <w:p w14:paraId="763CB05A" w14:textId="56F6B2E7" w:rsidR="00B4451D" w:rsidRPr="00BC4B6F" w:rsidRDefault="00B4451D" w:rsidP="00B4451D">
      <w:pPr>
        <w:pStyle w:val="SingleTxt"/>
        <w:rPr>
          <w:b/>
          <w:bCs/>
        </w:rPr>
      </w:pPr>
      <w:bookmarkStart w:id="175" w:name="bookmark_189"/>
      <w:r w:rsidRPr="00BC4B6F">
        <w:tab/>
        <w:t>d)</w:t>
      </w:r>
      <w:r w:rsidRPr="00BC4B6F">
        <w:tab/>
      </w:r>
      <w:r w:rsidRPr="00BC4B6F">
        <w:rPr>
          <w:b/>
        </w:rPr>
        <w:t xml:space="preserve">предоставить женщинам возможности подачи заявлений о неправомерном </w:t>
      </w:r>
      <w:r w:rsidRPr="00BC4B6F">
        <w:rPr>
          <w:b/>
        </w:rPr>
        <w:lastRenderedPageBreak/>
        <w:t>поведении со стороны охранников и надзирателей</w:t>
      </w:r>
      <w:r w:rsidR="009136D5" w:rsidRPr="00BC4B6F">
        <w:rPr>
          <w:b/>
        </w:rPr>
        <w:t xml:space="preserve"> в местах лишения свободы</w:t>
      </w:r>
      <w:r w:rsidRPr="00BC4B6F">
        <w:rPr>
          <w:b/>
        </w:rPr>
        <w:t>, в том числе о случаях сексуального насилия, запугивания и притеснения, и обеспечить оперативное, независимое и беспристрастное расследование каждого подобного случая с последующим судебным преследованием и надлежащим наказанием виновных.</w:t>
      </w:r>
      <w:bookmarkEnd w:id="175"/>
    </w:p>
    <w:p w14:paraId="11465E37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53991EA6" w14:textId="77777777" w:rsidR="00B4451D" w:rsidRPr="00BC4B6F" w:rsidRDefault="00B4451D" w:rsidP="00B4451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76" w:name="bookmark_190"/>
      <w:r w:rsidRPr="00BC4B6F">
        <w:tab/>
      </w:r>
      <w:r w:rsidRPr="00BC4B6F">
        <w:tab/>
        <w:t>Брак и семейные отношения</w:t>
      </w:r>
      <w:bookmarkEnd w:id="176"/>
    </w:p>
    <w:p w14:paraId="3439A8C3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230C0E3E" w14:textId="77777777" w:rsidR="00B4451D" w:rsidRPr="00BC4B6F" w:rsidRDefault="00B4451D" w:rsidP="00B4451D">
      <w:pPr>
        <w:pStyle w:val="SingleTxt"/>
      </w:pPr>
      <w:bookmarkStart w:id="177" w:name="bookmark_191"/>
      <w:r w:rsidRPr="00BC4B6F">
        <w:t>46.</w:t>
      </w:r>
      <w:r w:rsidRPr="00BC4B6F">
        <w:tab/>
        <w:t>Комитет принимает к сведению повышение возраста согласия на вступление в брак до 18 лет для девочек и мальчиков. Вместе с тем он обеспокоен следующим:</w:t>
      </w:r>
      <w:bookmarkEnd w:id="177"/>
    </w:p>
    <w:p w14:paraId="208B2C5A" w14:textId="77777777" w:rsidR="00B4451D" w:rsidRPr="00BC4B6F" w:rsidRDefault="00B4451D" w:rsidP="00B4451D">
      <w:pPr>
        <w:pStyle w:val="SingleTxt"/>
      </w:pPr>
      <w:bookmarkStart w:id="178" w:name="bookmark_192"/>
      <w:r w:rsidRPr="00BC4B6F">
        <w:tab/>
        <w:t>a)</w:t>
      </w:r>
      <w:r w:rsidRPr="00BC4B6F">
        <w:tab/>
        <w:t>сохранение возможности вступления в брак в возрасте до 18 лет в исключительных случаях с разрешения родителей, законных опекунов или судебных органов;</w:t>
      </w:r>
      <w:bookmarkEnd w:id="178"/>
    </w:p>
    <w:p w14:paraId="16314BA5" w14:textId="77777777" w:rsidR="00B4451D" w:rsidRPr="00BC4B6F" w:rsidRDefault="00B4451D" w:rsidP="00B4451D">
      <w:pPr>
        <w:pStyle w:val="SingleTxt"/>
      </w:pPr>
      <w:bookmarkStart w:id="179" w:name="bookmark_193"/>
      <w:r w:rsidRPr="00BC4B6F">
        <w:tab/>
        <w:t>b)</w:t>
      </w:r>
      <w:r w:rsidRPr="00BC4B6F">
        <w:tab/>
        <w:t>неосведомленность женщин о возможности получения финансовой поддержки для установления отцовства с помощью анализа ДНК, а также наличие административных барьеров, не позволяющих женщинам ею воспользоваться, и ограниченность финансовых ресурсов, выделяемых на осуществление такой поддержки;</w:t>
      </w:r>
      <w:bookmarkEnd w:id="179"/>
    </w:p>
    <w:p w14:paraId="7C2FAF56" w14:textId="77777777" w:rsidR="00B4451D" w:rsidRPr="00BC4B6F" w:rsidRDefault="00B4451D" w:rsidP="00B4451D">
      <w:pPr>
        <w:pStyle w:val="SingleTxt"/>
      </w:pPr>
      <w:bookmarkStart w:id="180" w:name="bookmark_194"/>
      <w:r w:rsidRPr="00BC4B6F">
        <w:tab/>
        <w:t>c)</w:t>
      </w:r>
      <w:r w:rsidRPr="00BC4B6F">
        <w:tab/>
        <w:t>отсутствие ссылок на нематериальные активы, такие как пенсионные и страховые выплаты, а также связанные с профессиональной деятельностью пособия и льготы, в определении имущества, содержащемся в положениях об общем имуществе супругов, что влечет за собой неравномерное разделение имущества между мужчинами и женщинами в ходе бракоразводного процесса на фоне отсутствия механизмов, которые могли бы компенсировать женщинам разницу в доходах по сравнению с их супругами.</w:t>
      </w:r>
      <w:bookmarkEnd w:id="180"/>
    </w:p>
    <w:p w14:paraId="4C667180" w14:textId="77777777" w:rsidR="00B4451D" w:rsidRPr="00BC4B6F" w:rsidRDefault="00B4451D" w:rsidP="00B4451D">
      <w:pPr>
        <w:pStyle w:val="SingleTxt"/>
        <w:rPr>
          <w:b/>
          <w:bCs/>
        </w:rPr>
      </w:pPr>
      <w:bookmarkStart w:id="181" w:name="bookmark_195"/>
      <w:r w:rsidRPr="00BC4B6F">
        <w:lastRenderedPageBreak/>
        <w:t>47.</w:t>
      </w:r>
      <w:r w:rsidRPr="00BC4B6F">
        <w:tab/>
      </w:r>
      <w:r w:rsidRPr="00BC4B6F">
        <w:rPr>
          <w:b/>
        </w:rPr>
        <w:t>Ссылаясь на свои общие рекомендации № 21 (1994) о равноправии в браке и семейных отношениях и № 29 (2013) об экономических последствиях вступления в брак, семейных отношений и их расторжения, Комитет рекомендует государству-участнику:</w:t>
      </w:r>
      <w:bookmarkEnd w:id="181"/>
    </w:p>
    <w:p w14:paraId="111D0DB3" w14:textId="77777777" w:rsidR="00B4451D" w:rsidRPr="00BC4B6F" w:rsidRDefault="00B4451D" w:rsidP="00B4451D">
      <w:pPr>
        <w:pStyle w:val="SingleTxt"/>
        <w:rPr>
          <w:b/>
          <w:bCs/>
        </w:rPr>
      </w:pPr>
      <w:bookmarkStart w:id="182" w:name="bookmark_196"/>
      <w:r w:rsidRPr="00BC4B6F">
        <w:tab/>
        <w:t>a)</w:t>
      </w:r>
      <w:r w:rsidRPr="00BC4B6F">
        <w:tab/>
      </w:r>
      <w:r w:rsidRPr="00BC4B6F">
        <w:rPr>
          <w:b/>
        </w:rPr>
        <w:t>принять меры по упразднению исключений в отношении возраста согласия на вступление в брак для девочек и мальчиков, а также обеспечить, чтобы какие бы то ни было исключения имели место только с разрешения судебных органов и при условии получения предварительного, свободного и осознанного согласия девочек;</w:t>
      </w:r>
      <w:bookmarkEnd w:id="182"/>
    </w:p>
    <w:p w14:paraId="22A34978" w14:textId="77777777" w:rsidR="00B4451D" w:rsidRPr="00BC4B6F" w:rsidRDefault="00B4451D" w:rsidP="00B4451D">
      <w:pPr>
        <w:pStyle w:val="SingleTxt"/>
        <w:rPr>
          <w:b/>
          <w:bCs/>
        </w:rPr>
      </w:pPr>
      <w:bookmarkStart w:id="183" w:name="bookmark_197"/>
      <w:r w:rsidRPr="00BC4B6F">
        <w:tab/>
        <w:t>b)</w:t>
      </w:r>
      <w:r w:rsidRPr="00BC4B6F">
        <w:tab/>
      </w:r>
      <w:r w:rsidRPr="00BC4B6F">
        <w:rPr>
          <w:b/>
        </w:rPr>
        <w:t>провести информационно-просветительскую работу о положениях Закона № 1914, предусматривающего оказание финансовой поддержки при установлении отцовства в отсутствие у матери денежных средств, устранить административные барьеры на пути расширения доступа женщин к подобной поддержке и выделить достаточные финансовые ресурсы для ее предоставления;</w:t>
      </w:r>
      <w:bookmarkEnd w:id="183"/>
    </w:p>
    <w:p w14:paraId="6D465855" w14:textId="77777777" w:rsidR="00B4451D" w:rsidRPr="00BC4B6F" w:rsidRDefault="00B4451D" w:rsidP="00B4451D">
      <w:pPr>
        <w:pStyle w:val="SingleTxt"/>
        <w:rPr>
          <w:b/>
          <w:bCs/>
        </w:rPr>
      </w:pPr>
      <w:bookmarkStart w:id="184" w:name="bookmark_198"/>
      <w:r w:rsidRPr="00BC4B6F">
        <w:tab/>
        <w:t>c)</w:t>
      </w:r>
      <w:r w:rsidRPr="00BC4B6F">
        <w:tab/>
      </w:r>
      <w:r w:rsidRPr="00BC4B6F">
        <w:rPr>
          <w:b/>
        </w:rPr>
        <w:t>обеспечить, чтобы понятие совместно нажитого в браке имущества включало в себя и нематериальное имущество, в частности пенсионные и страховые выплаты, а также иные связанные с профессиональной деятельностью активы, и по необходимости принять дополнительные меры правового характера для выплаты женщинам компенсаций за несоразмерно высокую долю их неоплачиваемого труда, в том числе посредством выплаты алиментов после расторжения брака.</w:t>
      </w:r>
      <w:bookmarkEnd w:id="184"/>
    </w:p>
    <w:p w14:paraId="3EB7A99E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26F2EC3D" w14:textId="77777777" w:rsidR="00B4451D" w:rsidRPr="00BC4B6F" w:rsidRDefault="00B4451D" w:rsidP="00B4451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85" w:name="bookmark_199"/>
      <w:r w:rsidRPr="00BC4B6F">
        <w:lastRenderedPageBreak/>
        <w:tab/>
      </w:r>
      <w:r w:rsidRPr="00BC4B6F">
        <w:tab/>
        <w:t>Поправка к пункту 1 статьи 20 Конвенции</w:t>
      </w:r>
      <w:bookmarkEnd w:id="185"/>
    </w:p>
    <w:p w14:paraId="505DB1D5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357C11C5" w14:textId="77777777" w:rsidR="00B4451D" w:rsidRPr="00BC4B6F" w:rsidRDefault="00B4451D" w:rsidP="00B4451D">
      <w:pPr>
        <w:pStyle w:val="SingleTxt"/>
        <w:rPr>
          <w:b/>
          <w:bCs/>
        </w:rPr>
      </w:pPr>
      <w:bookmarkStart w:id="186" w:name="bookmark_200"/>
      <w:r w:rsidRPr="00BC4B6F">
        <w:t>48.</w:t>
      </w:r>
      <w:r w:rsidRPr="00BC4B6F">
        <w:tab/>
      </w:r>
      <w:r w:rsidRPr="00BC4B6F">
        <w:rPr>
          <w:b/>
        </w:rPr>
        <w:t>Комитет призывает государство-участник как можно скорее принять поправку к пункту 1 статьи 20 Конвенции, касающуюся продолжительности сессий Комитета.</w:t>
      </w:r>
      <w:bookmarkEnd w:id="186"/>
    </w:p>
    <w:p w14:paraId="73C280CA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07D3B781" w14:textId="77777777" w:rsidR="00B4451D" w:rsidRPr="00BC4B6F" w:rsidRDefault="00B4451D" w:rsidP="00B4451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87" w:name="bookmark_201"/>
      <w:r w:rsidRPr="00BC4B6F">
        <w:tab/>
      </w:r>
      <w:r w:rsidRPr="00BC4B6F">
        <w:tab/>
        <w:t>Пекинская декларация и Платформа действий</w:t>
      </w:r>
      <w:bookmarkEnd w:id="187"/>
    </w:p>
    <w:p w14:paraId="6033758D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31318A13" w14:textId="77777777" w:rsidR="00B4451D" w:rsidRPr="00BC4B6F" w:rsidRDefault="00B4451D" w:rsidP="00B4451D">
      <w:pPr>
        <w:pStyle w:val="SingleTxt"/>
        <w:rPr>
          <w:b/>
          <w:bCs/>
        </w:rPr>
      </w:pPr>
      <w:bookmarkStart w:id="188" w:name="bookmark_202"/>
      <w:r w:rsidRPr="00BC4B6F">
        <w:t>49.</w:t>
      </w:r>
      <w:r w:rsidRPr="00BC4B6F">
        <w:tab/>
      </w:r>
      <w:r w:rsidRPr="00BC4B6F">
        <w:rPr>
          <w:b/>
        </w:rPr>
        <w:t>Комитет призывает государство-участник использовать Пекинскую декларацию и Платформу действий в своей деятельности по осуществлению положений Конвенции.</w:t>
      </w:r>
      <w:bookmarkEnd w:id="188"/>
    </w:p>
    <w:p w14:paraId="548ACB4D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6BA61EFD" w14:textId="77777777" w:rsidR="00B4451D" w:rsidRPr="00BC4B6F" w:rsidRDefault="00B4451D" w:rsidP="00B4451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89" w:name="bookmark_203"/>
      <w:r w:rsidRPr="00BC4B6F">
        <w:tab/>
      </w:r>
      <w:r w:rsidRPr="00BC4B6F">
        <w:tab/>
        <w:t>Повестка дня в области устойчивого развития на период до 2030 года</w:t>
      </w:r>
      <w:bookmarkEnd w:id="189"/>
    </w:p>
    <w:p w14:paraId="5EFFBDD4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142259D7" w14:textId="77777777" w:rsidR="00B4451D" w:rsidRPr="00BC4B6F" w:rsidRDefault="00B4451D" w:rsidP="00B4451D">
      <w:pPr>
        <w:pStyle w:val="SingleTxt"/>
        <w:rPr>
          <w:b/>
          <w:bCs/>
        </w:rPr>
      </w:pPr>
      <w:bookmarkStart w:id="190" w:name="bookmark_204"/>
      <w:r w:rsidRPr="00BC4B6F">
        <w:t>50.</w:t>
      </w:r>
      <w:r w:rsidRPr="00BC4B6F">
        <w:tab/>
      </w:r>
      <w:r w:rsidRPr="00BC4B6F">
        <w:rPr>
          <w:b/>
        </w:rPr>
        <w:t>Комитет призывает к обеспечению реального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  <w:bookmarkEnd w:id="190"/>
    </w:p>
    <w:p w14:paraId="04DD4F32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3933EC95" w14:textId="77777777" w:rsidR="00B4451D" w:rsidRPr="00BC4B6F" w:rsidRDefault="00B4451D" w:rsidP="00B4451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91" w:name="bookmark_205"/>
      <w:r w:rsidRPr="00BC4B6F">
        <w:tab/>
      </w:r>
      <w:r w:rsidRPr="00BC4B6F">
        <w:tab/>
        <w:t>Распространение</w:t>
      </w:r>
      <w:bookmarkEnd w:id="191"/>
    </w:p>
    <w:p w14:paraId="1807EB8B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02E3FE0E" w14:textId="77777777" w:rsidR="00B4451D" w:rsidRPr="00BC4B6F" w:rsidRDefault="00B4451D" w:rsidP="00B4451D">
      <w:pPr>
        <w:pStyle w:val="SingleTxt"/>
        <w:rPr>
          <w:b/>
          <w:bCs/>
        </w:rPr>
      </w:pPr>
      <w:bookmarkStart w:id="192" w:name="bookmark_206"/>
      <w:r w:rsidRPr="00BC4B6F">
        <w:t>51.</w:t>
      </w:r>
      <w:r w:rsidRPr="00BC4B6F">
        <w:tab/>
      </w:r>
      <w:r w:rsidRPr="00BC4B6F">
        <w:rPr>
          <w:b/>
        </w:rPr>
        <w:t>Комитет просит государство-участник обеспечить своевременное направление настоящих заключительных замечаний на официальных языках государства-участника соответствующим государственным учреждениям на всех уровнях (национальном, региональном и местном), в частности правительству, министерствам, парламенту и судебным органам, в целях обеспечения их осуществления в полном объеме.</w:t>
      </w:r>
      <w:bookmarkEnd w:id="192"/>
    </w:p>
    <w:p w14:paraId="7F96084B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39C921B4" w14:textId="77777777" w:rsidR="00B4451D" w:rsidRPr="00BC4B6F" w:rsidRDefault="00B4451D" w:rsidP="00B4451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93" w:name="bookmark_207"/>
      <w:r w:rsidRPr="00BC4B6F">
        <w:tab/>
      </w:r>
      <w:r w:rsidRPr="00BC4B6F">
        <w:tab/>
        <w:t>Выполнение заключительных замечаний</w:t>
      </w:r>
      <w:bookmarkEnd w:id="193"/>
    </w:p>
    <w:p w14:paraId="741EDBEA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5EE7A4EE" w14:textId="77777777" w:rsidR="00B4451D" w:rsidRPr="00BC4B6F" w:rsidRDefault="00B4451D" w:rsidP="00B4451D">
      <w:pPr>
        <w:pStyle w:val="SingleTxt"/>
        <w:rPr>
          <w:b/>
          <w:bCs/>
        </w:rPr>
      </w:pPr>
      <w:bookmarkStart w:id="194" w:name="bookmark_208"/>
      <w:r w:rsidRPr="00BC4B6F">
        <w:lastRenderedPageBreak/>
        <w:t>52.</w:t>
      </w:r>
      <w:r w:rsidRPr="00BC4B6F">
        <w:tab/>
      </w:r>
      <w:r w:rsidRPr="00BC4B6F">
        <w:rPr>
          <w:b/>
        </w:rPr>
        <w:t>Комитет просит государство-участник представить в двухлетний срок в письменном виде информацию о мерах, принятых для выполнения рекомендаций, изложенных в пунктах 9 a), 15 a), 23 b) и 35 c) выше.</w:t>
      </w:r>
      <w:bookmarkEnd w:id="194"/>
    </w:p>
    <w:p w14:paraId="77AF214A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149D0421" w14:textId="77777777" w:rsidR="00B4451D" w:rsidRPr="00BC4B6F" w:rsidRDefault="00B4451D" w:rsidP="00B4451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95" w:name="bookmark_209"/>
      <w:r w:rsidRPr="00BC4B6F">
        <w:tab/>
      </w:r>
      <w:r w:rsidRPr="00BC4B6F">
        <w:tab/>
        <w:t>Подготовка следующего периодического доклада</w:t>
      </w:r>
      <w:bookmarkEnd w:id="195"/>
    </w:p>
    <w:p w14:paraId="66B41D5C" w14:textId="77777777" w:rsidR="00B4451D" w:rsidRPr="00BC4B6F" w:rsidRDefault="00B4451D" w:rsidP="00B4451D">
      <w:pPr>
        <w:pStyle w:val="SingleTxt"/>
        <w:spacing w:after="0" w:line="120" w:lineRule="exact"/>
        <w:rPr>
          <w:sz w:val="10"/>
        </w:rPr>
      </w:pPr>
    </w:p>
    <w:p w14:paraId="26D7352E" w14:textId="77777777" w:rsidR="00B4451D" w:rsidRPr="00BC4B6F" w:rsidRDefault="00B4451D" w:rsidP="00B4451D">
      <w:pPr>
        <w:pStyle w:val="SingleTxt"/>
        <w:rPr>
          <w:b/>
          <w:bCs/>
        </w:rPr>
      </w:pPr>
      <w:bookmarkStart w:id="196" w:name="bookmark_210"/>
      <w:r w:rsidRPr="00BC4B6F">
        <w:t>53.</w:t>
      </w:r>
      <w:r w:rsidRPr="00BC4B6F">
        <w:tab/>
      </w:r>
      <w:r w:rsidRPr="00BC4B6F">
        <w:rPr>
          <w:b/>
        </w:rPr>
        <w:t>Комитет предлагает государству-участнику представить свой восьмой периодический доклад в ноябре 2021 года. Доклад должен быть представлен в срок, а в случае задержки в нем должен быть охвачен весь период вплоть до даты его представления.</w:t>
      </w:r>
      <w:bookmarkEnd w:id="196"/>
    </w:p>
    <w:p w14:paraId="291FE8A0" w14:textId="7ECCFB5D" w:rsidR="00B4451D" w:rsidRPr="00BC4B6F" w:rsidRDefault="00B4451D" w:rsidP="00B4451D">
      <w:pPr>
        <w:pStyle w:val="SingleTxt"/>
        <w:rPr>
          <w:b/>
          <w:bCs/>
        </w:rPr>
      </w:pPr>
      <w:bookmarkStart w:id="197" w:name="bookmark_211"/>
      <w:r w:rsidRPr="00BC4B6F">
        <w:t>54.</w:t>
      </w:r>
      <w:r w:rsidRPr="00BC4B6F">
        <w:tab/>
      </w:r>
      <w:r w:rsidRPr="00BC4B6F">
        <w:rPr>
          <w:b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</w:t>
      </w:r>
      <w:r w:rsidR="00BC4B6F">
        <w:rPr>
          <w:b/>
        </w:rPr>
        <w:t>ов по конкретным договорам (см.</w:t>
      </w:r>
      <w:r w:rsidR="00BC4B6F">
        <w:rPr>
          <w:b/>
          <w:lang w:val="en-US"/>
        </w:rPr>
        <w:t> </w:t>
      </w:r>
      <w:r w:rsidRPr="00BC4B6F">
        <w:rPr>
          <w:b/>
        </w:rPr>
        <w:t>HRI/GEN/2/Rev.6, глава I).</w:t>
      </w:r>
      <w:bookmarkEnd w:id="197"/>
    </w:p>
    <w:p w14:paraId="6F72834E" w14:textId="2A35465D" w:rsidR="000C4F5D" w:rsidRPr="00BC4B6F" w:rsidRDefault="00B4451D" w:rsidP="00BC4B6F">
      <w:pPr>
        <w:pStyle w:val="SingleTxt"/>
      </w:pPr>
      <w:bookmarkStart w:id="198" w:name="_GoBack"/>
      <w:bookmarkEnd w:id="198"/>
      <w:r w:rsidRPr="00BC4B6F">
        <w:rPr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0BBDA0" wp14:editId="2A765E65">
                <wp:simplePos x="0" y="0"/>
                <wp:positionH relativeFrom="column">
                  <wp:posOffset>2669540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6318B0"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24pt" to="282.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" strokecolor="#010000" strokeweight=".25pt"/>
            </w:pict>
          </mc:Fallback>
        </mc:AlternateContent>
      </w:r>
    </w:p>
    <w:sectPr w:rsidR="000C4F5D" w:rsidRPr="00BC4B6F" w:rsidSect="000C4F5D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7-12-26T09:31:00Z" w:initials="Start">
    <w:p w14:paraId="762F426A" w14:textId="77777777" w:rsidR="00B4451D" w:rsidRPr="000C4F5D" w:rsidRDefault="00B4451D">
      <w:pPr>
        <w:pStyle w:val="CommentText"/>
        <w:rPr>
          <w:lang w:val="en-US"/>
        </w:rPr>
      </w:pPr>
      <w:r>
        <w:fldChar w:fldCharType="begin"/>
      </w:r>
      <w:r w:rsidRPr="000C4F5D">
        <w:rPr>
          <w:rStyle w:val="CommentReference"/>
          <w:lang w:val="en-US"/>
        </w:rPr>
        <w:instrText xml:space="preserve"> </w:instrText>
      </w:r>
      <w:r w:rsidRPr="000C4F5D">
        <w:rPr>
          <w:lang w:val="en-US"/>
        </w:rPr>
        <w:instrText>PAGE \# "'Page: '#'</w:instrText>
      </w:r>
      <w:r w:rsidRPr="000C4F5D">
        <w:rPr>
          <w:lang w:val="en-US"/>
        </w:rPr>
        <w:br/>
        <w:instrText>'"</w:instrText>
      </w:r>
      <w:r w:rsidRPr="000C4F5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0C4F5D">
        <w:rPr>
          <w:lang w:val="en-US"/>
        </w:rPr>
        <w:t>&lt;&lt;ODS JOB NO&gt;&gt;N1739458R&lt;&lt;ODS JOB NO&gt;&gt;</w:t>
      </w:r>
    </w:p>
    <w:p w14:paraId="0E13D1B3" w14:textId="77777777" w:rsidR="00B4451D" w:rsidRPr="000C4F5D" w:rsidRDefault="00B4451D">
      <w:pPr>
        <w:pStyle w:val="CommentText"/>
        <w:rPr>
          <w:lang w:val="en-US"/>
        </w:rPr>
      </w:pPr>
      <w:r w:rsidRPr="000C4F5D">
        <w:rPr>
          <w:lang w:val="en-US"/>
        </w:rPr>
        <w:t>&lt;&lt;ODS DOC SYMBOL1&gt;&gt;CEDAW/C/PRY/CO/7&lt;&lt;ODS DOC SYMBOL1&gt;&gt;</w:t>
      </w:r>
    </w:p>
    <w:p w14:paraId="296076CD" w14:textId="77777777" w:rsidR="00B4451D" w:rsidRPr="000C4F5D" w:rsidRDefault="00B4451D">
      <w:pPr>
        <w:pStyle w:val="CommentText"/>
        <w:rPr>
          <w:lang w:val="en-US"/>
        </w:rPr>
      </w:pPr>
      <w:r w:rsidRPr="000C4F5D">
        <w:rPr>
          <w:lang w:val="en-US"/>
        </w:rP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96076CD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387123" w14:textId="77777777" w:rsidR="000A72D3" w:rsidRDefault="000A72D3" w:rsidP="001824A1">
      <w:pPr>
        <w:spacing w:line="240" w:lineRule="auto"/>
      </w:pPr>
      <w:r>
        <w:separator/>
      </w:r>
    </w:p>
  </w:endnote>
  <w:endnote w:type="continuationSeparator" w:id="0">
    <w:p w14:paraId="6FA8EBCF" w14:textId="77777777" w:rsidR="000A72D3" w:rsidRDefault="000A72D3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B4451D" w14:paraId="29830EC7" w14:textId="77777777" w:rsidTr="00FC3DE4">
      <w:tc>
        <w:tcPr>
          <w:tcW w:w="5028" w:type="dxa"/>
          <w:shd w:val="clear" w:color="auto" w:fill="auto"/>
          <w:vAlign w:val="bottom"/>
        </w:tcPr>
        <w:p w14:paraId="3BF96E44" w14:textId="50CB5E7B" w:rsidR="00B4451D" w:rsidRPr="00FC3DE4" w:rsidRDefault="00B4451D" w:rsidP="00FC3DE4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7624D4">
            <w:rPr>
              <w:noProof/>
            </w:rPr>
            <w:t>18</w:t>
          </w:r>
          <w:r>
            <w:fldChar w:fldCharType="end"/>
          </w:r>
          <w:r>
            <w:t>/</w:t>
          </w:r>
          <w:r w:rsidR="007624D4">
            <w:fldChar w:fldCharType="begin"/>
          </w:r>
          <w:r w:rsidR="007624D4">
            <w:instrText xml:space="preserve"> NUMPAGES  \* Arabic  \* MERGEFORMAT </w:instrText>
          </w:r>
          <w:r w:rsidR="007624D4">
            <w:fldChar w:fldCharType="separate"/>
          </w:r>
          <w:r w:rsidR="007624D4">
            <w:rPr>
              <w:noProof/>
            </w:rPr>
            <w:t>19</w:t>
          </w:r>
          <w:r w:rsidR="007624D4">
            <w:rPr>
              <w:noProof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14:paraId="6B07E903" w14:textId="2CB423F3" w:rsidR="00B4451D" w:rsidRPr="00BC4B6F" w:rsidRDefault="00B4451D" w:rsidP="00FC3DE4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D213B9">
            <w:rPr>
              <w:b w:val="0"/>
              <w:color w:val="000000"/>
              <w:sz w:val="14"/>
            </w:rPr>
            <w:t>17-20380</w:t>
          </w:r>
          <w:r>
            <w:rPr>
              <w:b w:val="0"/>
              <w:color w:val="000000"/>
              <w:sz w:val="14"/>
            </w:rPr>
            <w:fldChar w:fldCharType="end"/>
          </w:r>
          <w:r w:rsidR="00BC4B6F">
            <w:rPr>
              <w:b w:val="0"/>
              <w:color w:val="000000"/>
              <w:sz w:val="14"/>
              <w:lang w:val="en-US"/>
            </w:rPr>
            <w:t xml:space="preserve"> X</w:t>
          </w:r>
        </w:p>
      </w:tc>
    </w:tr>
  </w:tbl>
  <w:p w14:paraId="23DAB758" w14:textId="77777777" w:rsidR="00B4451D" w:rsidRPr="00FC3DE4" w:rsidRDefault="00B4451D" w:rsidP="00FC3DE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B4451D" w14:paraId="34CF5552" w14:textId="77777777" w:rsidTr="00FC3DE4">
      <w:tc>
        <w:tcPr>
          <w:tcW w:w="5028" w:type="dxa"/>
          <w:shd w:val="clear" w:color="auto" w:fill="auto"/>
          <w:vAlign w:val="bottom"/>
        </w:tcPr>
        <w:p w14:paraId="77AC8350" w14:textId="7D53223A" w:rsidR="00B4451D" w:rsidRPr="00BC4B6F" w:rsidRDefault="00B4451D" w:rsidP="00FC3DE4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D213B9">
            <w:rPr>
              <w:b w:val="0"/>
              <w:color w:val="000000"/>
              <w:sz w:val="14"/>
            </w:rPr>
            <w:t>17-20380</w:t>
          </w:r>
          <w:r>
            <w:rPr>
              <w:b w:val="0"/>
              <w:color w:val="000000"/>
              <w:sz w:val="14"/>
            </w:rPr>
            <w:fldChar w:fldCharType="end"/>
          </w:r>
          <w:r w:rsidR="00BC4B6F">
            <w:rPr>
              <w:b w:val="0"/>
              <w:color w:val="000000"/>
              <w:sz w:val="14"/>
              <w:lang w:val="en-US"/>
            </w:rPr>
            <w:t xml:space="preserve"> X</w:t>
          </w:r>
        </w:p>
      </w:tc>
      <w:tc>
        <w:tcPr>
          <w:tcW w:w="5028" w:type="dxa"/>
          <w:shd w:val="clear" w:color="auto" w:fill="auto"/>
          <w:vAlign w:val="bottom"/>
        </w:tcPr>
        <w:p w14:paraId="30367911" w14:textId="2CA5ACB5" w:rsidR="00B4451D" w:rsidRPr="00FC3DE4" w:rsidRDefault="00B4451D" w:rsidP="00FC3DE4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7624D4">
            <w:rPr>
              <w:noProof/>
            </w:rPr>
            <w:t>19</w:t>
          </w:r>
          <w:r>
            <w:fldChar w:fldCharType="end"/>
          </w:r>
          <w:r>
            <w:t>/</w:t>
          </w:r>
          <w:r w:rsidR="007624D4">
            <w:fldChar w:fldCharType="begin"/>
          </w:r>
          <w:r w:rsidR="007624D4">
            <w:instrText xml:space="preserve"> NUMPAGES  \* Arabic  \* MERGEFORMAT </w:instrText>
          </w:r>
          <w:r w:rsidR="007624D4">
            <w:fldChar w:fldCharType="separate"/>
          </w:r>
          <w:r w:rsidR="007624D4">
            <w:rPr>
              <w:noProof/>
            </w:rPr>
            <w:t>19</w:t>
          </w:r>
          <w:r w:rsidR="007624D4">
            <w:rPr>
              <w:noProof/>
            </w:rPr>
            <w:fldChar w:fldCharType="end"/>
          </w:r>
        </w:p>
      </w:tc>
    </w:tr>
  </w:tbl>
  <w:p w14:paraId="110903F5" w14:textId="77777777" w:rsidR="00B4451D" w:rsidRPr="00FC3DE4" w:rsidRDefault="00B4451D" w:rsidP="00FC3DE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B4451D" w14:paraId="5FD3CD21" w14:textId="77777777" w:rsidTr="00FC3DE4">
      <w:tc>
        <w:tcPr>
          <w:tcW w:w="3830" w:type="dxa"/>
        </w:tcPr>
        <w:p w14:paraId="6EB10D13" w14:textId="77A4CBCA" w:rsidR="00B4451D" w:rsidRDefault="00B4451D" w:rsidP="00FC3DE4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708D285E" wp14:editId="7252A025">
                <wp:simplePos x="0" y="0"/>
                <wp:positionH relativeFrom="column">
                  <wp:posOffset>5541010</wp:posOffset>
                </wp:positionH>
                <wp:positionV relativeFrom="paragraph">
                  <wp:posOffset>-328930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PRY/CO/7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PRY/CO/7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17-20380</w:t>
          </w:r>
          <w:r w:rsidR="00BC4B6F">
            <w:rPr>
              <w:lang w:val="en-US"/>
            </w:rPr>
            <w:t xml:space="preserve"> X</w:t>
          </w:r>
          <w:r>
            <w:t xml:space="preserve"> (R)</w:t>
          </w:r>
          <w:r>
            <w:rPr>
              <w:color w:val="010000"/>
            </w:rPr>
            <w:t xml:space="preserve">    </w:t>
          </w:r>
          <w:r w:rsidR="00A06A64">
            <w:rPr>
              <w:color w:val="010000"/>
              <w:lang w:val="en-US"/>
            </w:rPr>
            <w:t>120</w:t>
          </w:r>
          <w:r w:rsidR="00A06A64">
            <w:rPr>
              <w:color w:val="010000"/>
            </w:rPr>
            <w:t>11</w:t>
          </w:r>
          <w:r w:rsidR="00A06A64">
            <w:rPr>
              <w:color w:val="010000"/>
              <w:lang w:val="en-US"/>
            </w:rPr>
            <w:t>8</w:t>
          </w:r>
          <w:r>
            <w:rPr>
              <w:color w:val="010000"/>
            </w:rPr>
            <w:t xml:space="preserve">    </w:t>
          </w:r>
          <w:r w:rsidR="00A06A64">
            <w:rPr>
              <w:color w:val="010000"/>
              <w:lang w:val="en-US"/>
            </w:rPr>
            <w:t>170118</w:t>
          </w:r>
        </w:p>
        <w:p w14:paraId="194F909C" w14:textId="77777777" w:rsidR="00B4451D" w:rsidRPr="00FC3DE4" w:rsidRDefault="00B4451D" w:rsidP="00FC3DE4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*1720380*</w:t>
          </w:r>
        </w:p>
      </w:tc>
      <w:tc>
        <w:tcPr>
          <w:tcW w:w="5028" w:type="dxa"/>
        </w:tcPr>
        <w:p w14:paraId="1C6B6A25" w14:textId="77777777" w:rsidR="00B4451D" w:rsidRDefault="00B4451D" w:rsidP="00FC3DE4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66D6B156" wp14:editId="555E20DC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B7153F6" w14:textId="77777777" w:rsidR="00B4451D" w:rsidRPr="00FC3DE4" w:rsidRDefault="00B4451D" w:rsidP="00FC3DE4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3541B2" w14:textId="77777777" w:rsidR="000A72D3" w:rsidRDefault="000A72D3" w:rsidP="001824A1">
      <w:pPr>
        <w:spacing w:line="240" w:lineRule="auto"/>
      </w:pPr>
      <w:r>
        <w:separator/>
      </w:r>
    </w:p>
  </w:footnote>
  <w:footnote w:type="continuationSeparator" w:id="0">
    <w:p w14:paraId="697FB741" w14:textId="77777777" w:rsidR="000A72D3" w:rsidRDefault="000A72D3" w:rsidP="001824A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B4451D" w14:paraId="2B6CA68A" w14:textId="77777777" w:rsidTr="00FC3DE4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14:paraId="365116F1" w14:textId="5557E6C7" w:rsidR="00B4451D" w:rsidRPr="00FC3DE4" w:rsidRDefault="00B4451D" w:rsidP="00FC3DE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213B9">
            <w:rPr>
              <w:b/>
            </w:rPr>
            <w:t>CEDAW/C/PRY/CO/7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14:paraId="5FE9E7C0" w14:textId="77777777" w:rsidR="00B4451D" w:rsidRDefault="00B4451D" w:rsidP="00FC3DE4">
          <w:pPr>
            <w:pStyle w:val="Header"/>
          </w:pPr>
        </w:p>
      </w:tc>
    </w:tr>
  </w:tbl>
  <w:p w14:paraId="023DC44B" w14:textId="77777777" w:rsidR="00B4451D" w:rsidRPr="00FC3DE4" w:rsidRDefault="00B4451D" w:rsidP="00FC3DE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B4451D" w14:paraId="50B31B32" w14:textId="77777777" w:rsidTr="00FC3DE4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14:paraId="1837C430" w14:textId="77777777" w:rsidR="00B4451D" w:rsidRDefault="00B4451D" w:rsidP="00FC3DE4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14:paraId="2E6E189D" w14:textId="53391600" w:rsidR="00B4451D" w:rsidRPr="00FC3DE4" w:rsidRDefault="00B4451D" w:rsidP="00FC3DE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213B9">
            <w:rPr>
              <w:b/>
            </w:rPr>
            <w:t>CEDAW/C/PRY/CO/7</w:t>
          </w:r>
          <w:r>
            <w:rPr>
              <w:b/>
            </w:rPr>
            <w:fldChar w:fldCharType="end"/>
          </w:r>
        </w:p>
      </w:tc>
    </w:tr>
  </w:tbl>
  <w:p w14:paraId="0227370B" w14:textId="77777777" w:rsidR="00B4451D" w:rsidRPr="00FC3DE4" w:rsidRDefault="00B4451D" w:rsidP="00FC3DE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B4451D" w14:paraId="3CF1200C" w14:textId="77777777" w:rsidTr="00FC3DE4"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16F95345" w14:textId="77777777" w:rsidR="00B4451D" w:rsidRPr="00FC3DE4" w:rsidRDefault="00B4451D" w:rsidP="00FC3DE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75FC48EB" w14:textId="77777777" w:rsidR="00B4451D" w:rsidRDefault="00B4451D" w:rsidP="00FC3DE4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14:paraId="6A864AD1" w14:textId="77777777" w:rsidR="00B4451D" w:rsidRPr="00FC3DE4" w:rsidRDefault="00B4451D" w:rsidP="00FC3DE4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/C/PRY/CO/7</w:t>
          </w:r>
        </w:p>
      </w:tc>
    </w:tr>
    <w:tr w:rsidR="00B4451D" w:rsidRPr="00BC4B6F" w14:paraId="3A2FBB45" w14:textId="77777777" w:rsidTr="00FC3DE4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9674A53" w14:textId="77777777" w:rsidR="00B4451D" w:rsidRPr="00FC3DE4" w:rsidRDefault="00B4451D" w:rsidP="00FC3DE4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621C7CB3" wp14:editId="79E8BC4F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A9AFD16" w14:textId="77777777" w:rsidR="00B4451D" w:rsidRPr="00FC3DE4" w:rsidRDefault="00B4451D" w:rsidP="00FC3DE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6EC11E8" w14:textId="77777777" w:rsidR="00B4451D" w:rsidRPr="00FC3DE4" w:rsidRDefault="00B4451D" w:rsidP="00FC3DE4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977ADC0" w14:textId="77777777" w:rsidR="00B4451D" w:rsidRPr="000C4F5D" w:rsidRDefault="00B4451D" w:rsidP="00FC3DE4">
          <w:pPr>
            <w:pStyle w:val="Distribution"/>
            <w:rPr>
              <w:color w:val="000000"/>
              <w:lang w:val="en-US"/>
            </w:rPr>
          </w:pPr>
          <w:r w:rsidRPr="000C4F5D">
            <w:rPr>
              <w:color w:val="000000"/>
              <w:lang w:val="en-US"/>
            </w:rPr>
            <w:t>Distr.: General</w:t>
          </w:r>
        </w:p>
        <w:p w14:paraId="6F5168A0" w14:textId="77777777" w:rsidR="00B4451D" w:rsidRPr="000C4F5D" w:rsidRDefault="00B4451D" w:rsidP="00FC3DE4">
          <w:pPr>
            <w:pStyle w:val="Publication"/>
            <w:rPr>
              <w:color w:val="000000"/>
              <w:lang w:val="en-US"/>
            </w:rPr>
          </w:pPr>
          <w:r w:rsidRPr="000C4F5D">
            <w:rPr>
              <w:color w:val="000000"/>
              <w:lang w:val="en-US"/>
            </w:rPr>
            <w:t>22 November 2017</w:t>
          </w:r>
        </w:p>
        <w:p w14:paraId="2127C613" w14:textId="77777777" w:rsidR="00B4451D" w:rsidRPr="000C4F5D" w:rsidRDefault="00B4451D" w:rsidP="00FC3DE4">
          <w:pPr>
            <w:rPr>
              <w:color w:val="000000"/>
              <w:lang w:val="en-US"/>
            </w:rPr>
          </w:pPr>
          <w:r w:rsidRPr="000C4F5D">
            <w:rPr>
              <w:color w:val="000000"/>
              <w:lang w:val="en-US"/>
            </w:rPr>
            <w:t>Russian</w:t>
          </w:r>
        </w:p>
        <w:p w14:paraId="0DE69BCD" w14:textId="77777777" w:rsidR="00B4451D" w:rsidRPr="000C4F5D" w:rsidRDefault="00B4451D" w:rsidP="00FC3DE4">
          <w:pPr>
            <w:pStyle w:val="Original"/>
            <w:rPr>
              <w:color w:val="000000"/>
              <w:lang w:val="en-US"/>
            </w:rPr>
          </w:pPr>
          <w:r w:rsidRPr="000C4F5D">
            <w:rPr>
              <w:color w:val="000000"/>
              <w:lang w:val="en-US"/>
            </w:rPr>
            <w:t>Original: English</w:t>
          </w:r>
        </w:p>
        <w:p w14:paraId="62F3B33B" w14:textId="77777777" w:rsidR="00B4451D" w:rsidRPr="000C4F5D" w:rsidRDefault="00B4451D" w:rsidP="00FC3DE4">
          <w:pPr>
            <w:rPr>
              <w:lang w:val="en-US"/>
            </w:rPr>
          </w:pPr>
        </w:p>
      </w:tc>
    </w:tr>
  </w:tbl>
  <w:p w14:paraId="543021ED" w14:textId="77777777" w:rsidR="00B4451D" w:rsidRPr="000C4F5D" w:rsidRDefault="00B4451D" w:rsidP="00FC3DE4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GrammaticalErrors/>
  <w:revisionView w:markup="0"/>
  <w:defaultTabStop w:val="475"/>
  <w:autoHyphenation/>
  <w:hyphenationZone w:val="220"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uppressBottomSpacing/>
    <w:suppressTop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arcode" w:val="*1720380*"/>
    <w:docVar w:name="CreationDt" w:val="26/12/2017 9:31::26"/>
    <w:docVar w:name="DocCategory" w:val="Doc"/>
    <w:docVar w:name="DocType" w:val="Final"/>
    <w:docVar w:name="DutyStation" w:val="New York"/>
    <w:docVar w:name="FooterJN" w:val="17-20380"/>
    <w:docVar w:name="jobn" w:val="17-20380 (R)"/>
    <w:docVar w:name="jobnDT" w:val="17-20380 (R)   261217"/>
    <w:docVar w:name="jobnDTDT" w:val="17-20380 (R)   261217   261217"/>
    <w:docVar w:name="JobNo" w:val="1720380R"/>
    <w:docVar w:name="JobNo2" w:val="1739458R"/>
    <w:docVar w:name="LocalDrive" w:val="0"/>
    <w:docVar w:name="OandT" w:val=" "/>
    <w:docVar w:name="sss1" w:val="CEDAW/C/PRY/CO/7"/>
    <w:docVar w:name="sss2" w:val="-"/>
    <w:docVar w:name="Symbol1" w:val="CEDAW/C/PRY/CO/7"/>
    <w:docVar w:name="Symbol2" w:val="-"/>
  </w:docVars>
  <w:rsids>
    <w:rsidRoot w:val="00A04EE0"/>
    <w:rsid w:val="00020180"/>
    <w:rsid w:val="00023625"/>
    <w:rsid w:val="0002573B"/>
    <w:rsid w:val="00025DBF"/>
    <w:rsid w:val="00056315"/>
    <w:rsid w:val="000A72D3"/>
    <w:rsid w:val="000C1F16"/>
    <w:rsid w:val="000C3496"/>
    <w:rsid w:val="000C4F5D"/>
    <w:rsid w:val="000C52F2"/>
    <w:rsid w:val="000E1DB8"/>
    <w:rsid w:val="000F1FA7"/>
    <w:rsid w:val="000F4E3A"/>
    <w:rsid w:val="00115ED6"/>
    <w:rsid w:val="00131431"/>
    <w:rsid w:val="001339BD"/>
    <w:rsid w:val="00141F41"/>
    <w:rsid w:val="001504C6"/>
    <w:rsid w:val="00172CC0"/>
    <w:rsid w:val="00172F79"/>
    <w:rsid w:val="001824A1"/>
    <w:rsid w:val="00186E26"/>
    <w:rsid w:val="001A760A"/>
    <w:rsid w:val="001B0786"/>
    <w:rsid w:val="0021331B"/>
    <w:rsid w:val="00215A7D"/>
    <w:rsid w:val="002306C6"/>
    <w:rsid w:val="002518EC"/>
    <w:rsid w:val="002550B9"/>
    <w:rsid w:val="00256499"/>
    <w:rsid w:val="0027729F"/>
    <w:rsid w:val="002B5A79"/>
    <w:rsid w:val="00305643"/>
    <w:rsid w:val="00342EE8"/>
    <w:rsid w:val="00363388"/>
    <w:rsid w:val="003807EF"/>
    <w:rsid w:val="0038495D"/>
    <w:rsid w:val="00393172"/>
    <w:rsid w:val="003A6A59"/>
    <w:rsid w:val="003C6AFB"/>
    <w:rsid w:val="003F3FEB"/>
    <w:rsid w:val="00406528"/>
    <w:rsid w:val="004231FC"/>
    <w:rsid w:val="004275D7"/>
    <w:rsid w:val="004731F9"/>
    <w:rsid w:val="004C08C7"/>
    <w:rsid w:val="004C42F0"/>
    <w:rsid w:val="004C43C5"/>
    <w:rsid w:val="004E298D"/>
    <w:rsid w:val="004E79ED"/>
    <w:rsid w:val="00555F0B"/>
    <w:rsid w:val="005644C2"/>
    <w:rsid w:val="0056633A"/>
    <w:rsid w:val="00571999"/>
    <w:rsid w:val="00590F2A"/>
    <w:rsid w:val="00597B63"/>
    <w:rsid w:val="005A2266"/>
    <w:rsid w:val="005B16FA"/>
    <w:rsid w:val="005B58D8"/>
    <w:rsid w:val="00643F79"/>
    <w:rsid w:val="0067101E"/>
    <w:rsid w:val="006757E0"/>
    <w:rsid w:val="00676A98"/>
    <w:rsid w:val="006B0972"/>
    <w:rsid w:val="006D4969"/>
    <w:rsid w:val="006F6C93"/>
    <w:rsid w:val="00702DD3"/>
    <w:rsid w:val="00705A84"/>
    <w:rsid w:val="00715011"/>
    <w:rsid w:val="00722493"/>
    <w:rsid w:val="007624D4"/>
    <w:rsid w:val="0077431B"/>
    <w:rsid w:val="00784FD4"/>
    <w:rsid w:val="007C5B20"/>
    <w:rsid w:val="007E6ADA"/>
    <w:rsid w:val="00805C08"/>
    <w:rsid w:val="00872B2F"/>
    <w:rsid w:val="00873C73"/>
    <w:rsid w:val="008A2431"/>
    <w:rsid w:val="008A6690"/>
    <w:rsid w:val="008B2460"/>
    <w:rsid w:val="008C71BB"/>
    <w:rsid w:val="008D5F78"/>
    <w:rsid w:val="008D69C6"/>
    <w:rsid w:val="008E0493"/>
    <w:rsid w:val="008E3D70"/>
    <w:rsid w:val="00900124"/>
    <w:rsid w:val="009136D5"/>
    <w:rsid w:val="009401C7"/>
    <w:rsid w:val="009415CD"/>
    <w:rsid w:val="009505D9"/>
    <w:rsid w:val="009613F8"/>
    <w:rsid w:val="00963512"/>
    <w:rsid w:val="009A3869"/>
    <w:rsid w:val="009B3F40"/>
    <w:rsid w:val="009E1905"/>
    <w:rsid w:val="009F077A"/>
    <w:rsid w:val="00A04EE0"/>
    <w:rsid w:val="00A06A64"/>
    <w:rsid w:val="00A13695"/>
    <w:rsid w:val="00A3787C"/>
    <w:rsid w:val="00A72FF5"/>
    <w:rsid w:val="00A87005"/>
    <w:rsid w:val="00A937D1"/>
    <w:rsid w:val="00A94EE6"/>
    <w:rsid w:val="00AD6F99"/>
    <w:rsid w:val="00AE3BFA"/>
    <w:rsid w:val="00AE4106"/>
    <w:rsid w:val="00B16358"/>
    <w:rsid w:val="00B4161C"/>
    <w:rsid w:val="00B421DF"/>
    <w:rsid w:val="00B42A65"/>
    <w:rsid w:val="00B4451D"/>
    <w:rsid w:val="00B568C9"/>
    <w:rsid w:val="00B72726"/>
    <w:rsid w:val="00B74725"/>
    <w:rsid w:val="00B832C4"/>
    <w:rsid w:val="00B92704"/>
    <w:rsid w:val="00BB0264"/>
    <w:rsid w:val="00BC089F"/>
    <w:rsid w:val="00BC4B6F"/>
    <w:rsid w:val="00BF399C"/>
    <w:rsid w:val="00C31508"/>
    <w:rsid w:val="00C52BAC"/>
    <w:rsid w:val="00C55DFE"/>
    <w:rsid w:val="00C80B01"/>
    <w:rsid w:val="00C8277D"/>
    <w:rsid w:val="00CA4BB0"/>
    <w:rsid w:val="00CB13C4"/>
    <w:rsid w:val="00CC7B2C"/>
    <w:rsid w:val="00D009FD"/>
    <w:rsid w:val="00D01FE5"/>
    <w:rsid w:val="00D213B9"/>
    <w:rsid w:val="00D2425A"/>
    <w:rsid w:val="00D56EE3"/>
    <w:rsid w:val="00D61C8B"/>
    <w:rsid w:val="00D81B3C"/>
    <w:rsid w:val="00D92302"/>
    <w:rsid w:val="00D95EA7"/>
    <w:rsid w:val="00DD1610"/>
    <w:rsid w:val="00DE160B"/>
    <w:rsid w:val="00DE56CC"/>
    <w:rsid w:val="00DE6739"/>
    <w:rsid w:val="00DF07E1"/>
    <w:rsid w:val="00DF45EA"/>
    <w:rsid w:val="00E25037"/>
    <w:rsid w:val="00E370D7"/>
    <w:rsid w:val="00E50CAA"/>
    <w:rsid w:val="00E63D52"/>
    <w:rsid w:val="00E720E8"/>
    <w:rsid w:val="00E812C8"/>
    <w:rsid w:val="00E84F7F"/>
    <w:rsid w:val="00E95E4E"/>
    <w:rsid w:val="00F52DA7"/>
    <w:rsid w:val="00F55DEE"/>
    <w:rsid w:val="00F63321"/>
    <w:rsid w:val="00F81CC1"/>
    <w:rsid w:val="00F84014"/>
    <w:rsid w:val="00FC29E1"/>
    <w:rsid w:val="00FC3DE4"/>
    <w:rsid w:val="00FF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4:docId w14:val="2C64B720"/>
  <w15:docId w15:val="{1E44DE4D-4032-41B0-AEC1-418D79DFE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B421DF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B421DF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B421DF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B421DF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B421DF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B421DF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B421DF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B421DF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B421DF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B421DF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B421DF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B421DF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B421DF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B421DF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B421D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B421DF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H1"/>
    <w:next w:val="SingleTxt"/>
    <w:qFormat/>
    <w:rsid w:val="00B421D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AgendaTitleH2">
    <w:name w:val="Agenda_Title_H2"/>
    <w:basedOn w:val="TitleH1"/>
    <w:next w:val="Normal"/>
    <w:qFormat/>
    <w:rsid w:val="00B421DF"/>
    <w:pPr>
      <w:keepNext/>
      <w:keepLines/>
      <w:spacing w:line="240" w:lineRule="exact"/>
      <w:ind w:left="0" w:right="5040" w:firstLine="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B421DF"/>
    <w:pPr>
      <w:numPr>
        <w:numId w:val="1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B421DF"/>
    <w:pPr>
      <w:numPr>
        <w:numId w:val="2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B421DF"/>
    <w:pPr>
      <w:numPr>
        <w:numId w:val="3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B421DF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B421D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B421DF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B421DF"/>
    <w:rPr>
      <w:rFonts w:ascii="Times New Roman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B421DF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421DF"/>
    <w:rPr>
      <w:rFonts w:ascii="Times New Roman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B421D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B421DF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B421DF"/>
    <w:rPr>
      <w:rFonts w:ascii="Times New Roman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B421DF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421DF"/>
    <w:rPr>
      <w:rFonts w:ascii="Times New Roman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B421DF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421DF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B421DF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B421DF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B421DF"/>
    <w:pPr>
      <w:numPr>
        <w:numId w:val="4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B421DF"/>
    <w:pPr>
      <w:numPr>
        <w:numId w:val="5"/>
      </w:numPr>
      <w:contextualSpacing/>
    </w:pPr>
  </w:style>
  <w:style w:type="paragraph" w:styleId="ListNumber2">
    <w:name w:val="List Number 2"/>
    <w:basedOn w:val="H23"/>
    <w:next w:val="Normal"/>
    <w:uiPriority w:val="99"/>
    <w:rsid w:val="00B421DF"/>
    <w:pPr>
      <w:numPr>
        <w:numId w:val="6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B421DF"/>
    <w:pPr>
      <w:numPr>
        <w:numId w:val="7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B421DF"/>
    <w:pPr>
      <w:keepNext/>
      <w:keepLines/>
      <w:numPr>
        <w:numId w:val="8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B421DF"/>
    <w:pPr>
      <w:numPr>
        <w:numId w:val="9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B421DF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B421DF"/>
    <w:rPr>
      <w:szCs w:val="20"/>
    </w:rPr>
  </w:style>
  <w:style w:type="paragraph" w:customStyle="1" w:styleId="Publication">
    <w:name w:val="Publication"/>
    <w:basedOn w:val="Normal"/>
    <w:next w:val="Normal"/>
    <w:qFormat/>
    <w:rsid w:val="00B421DF"/>
  </w:style>
  <w:style w:type="paragraph" w:customStyle="1" w:styleId="ReleaseDate">
    <w:name w:val="ReleaseDate"/>
    <w:basedOn w:val="Normal"/>
    <w:next w:val="Normal"/>
    <w:qFormat/>
    <w:rsid w:val="00B421DF"/>
    <w:rPr>
      <w:szCs w:val="20"/>
    </w:rPr>
  </w:style>
  <w:style w:type="paragraph" w:customStyle="1" w:styleId="Small">
    <w:name w:val="Small"/>
    <w:basedOn w:val="Normal"/>
    <w:next w:val="Normal"/>
    <w:qFormat/>
    <w:rsid w:val="00B421DF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B421DF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B421D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H2">
    <w:name w:val="Title_H2"/>
    <w:basedOn w:val="H23"/>
    <w:qFormat/>
    <w:rsid w:val="00B421D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XLarge">
    <w:name w:val="XLarge"/>
    <w:basedOn w:val="HM"/>
    <w:qFormat/>
    <w:rsid w:val="00B421DF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C3D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3DE4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3DE4"/>
    <w:rPr>
      <w:rFonts w:ascii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3D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3DE4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uiPriority w:val="99"/>
    <w:unhideWhenUsed/>
    <w:rsid w:val="006757E0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6757E0"/>
    <w:rPr>
      <w:color w:val="0000FF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6757E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77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ru/CEDAW/C/SR.1537" TargetMode="External"/><Relationship Id="rId26" Type="http://schemas.openxmlformats.org/officeDocument/2006/relationships/hyperlink" Target="https://undocs.org/ru/CEDAW/C/PRY/CO/6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ru/CEDAW/C/PRY/CO/6/Add.1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ru/CEDAW/C/SR.1536" TargetMode="External"/><Relationship Id="rId25" Type="http://schemas.openxmlformats.org/officeDocument/2006/relationships/hyperlink" Target="https://undocs.org/ru/CEDAW/C/PRY/CO/6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undocs.org/ru/CEDAW/C/PRY/7" TargetMode="External"/><Relationship Id="rId20" Type="http://schemas.openxmlformats.org/officeDocument/2006/relationships/hyperlink" Target="https://undocs.org/ru/CEDAW/C/PRY/Q/7/Add.1" TargetMode="External"/><Relationship Id="rId29" Type="http://schemas.openxmlformats.org/officeDocument/2006/relationships/hyperlink" Target="https://undocs.org/ru/A/HRC/32/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A/HRC/32/9" TargetMode="External"/><Relationship Id="rId32" Type="http://schemas.openxmlformats.org/officeDocument/2006/relationships/hyperlink" Target="https://undocs.org/ru/CEDAW/C/PRY/CO/6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CEDAW/C/PRY/CO/6" TargetMode="External"/><Relationship Id="rId28" Type="http://schemas.openxmlformats.org/officeDocument/2006/relationships/hyperlink" Target="https://undocs.org/ru/CEDAW/C/PRY/CO/6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ru/CEDAW/C/PRY/Q/7" TargetMode="External"/><Relationship Id="rId31" Type="http://schemas.openxmlformats.org/officeDocument/2006/relationships/hyperlink" Target="https://undocs.org/ru/CEDAW/C/PRY/CO/6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CEDAW/C/PAR/6" TargetMode="External"/><Relationship Id="rId27" Type="http://schemas.openxmlformats.org/officeDocument/2006/relationships/hyperlink" Target="https://undocs.org/ru/CEDAW/C/PRY/CO/6" TargetMode="External"/><Relationship Id="rId30" Type="http://schemas.openxmlformats.org/officeDocument/2006/relationships/hyperlink" Target="https://undocs.org/ru/CEDAW/C/PRY/CO/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AA3BD-55FC-40F6-8503-B48270497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19</Pages>
  <Words>6994</Words>
  <Characters>46651</Characters>
  <Application>Microsoft Office Word</Application>
  <DocSecurity>0</DocSecurity>
  <Lines>880</Lines>
  <Paragraphs>104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United Nations</Company>
  <LinksUpToDate>false</LinksUpToDate>
  <CharactersWithSpaces>53541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Tatiana Chistova</cp:lastModifiedBy>
  <cp:revision>4</cp:revision>
  <cp:lastPrinted>2018-01-17T14:32:00Z</cp:lastPrinted>
  <dcterms:created xsi:type="dcterms:W3CDTF">2018-01-17T14:44:00Z</dcterms:created>
  <dcterms:modified xsi:type="dcterms:W3CDTF">2018-01-17T15:05:00Z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1720380R</vt:lpwstr>
  </property>
  <property fmtid="{D5CDD505-2E9C-101B-9397-08002B2CF9AE}" pid="3" name="ODSRefJobNo">
    <vt:lpwstr>1739458R</vt:lpwstr>
  </property>
  <property fmtid="{D5CDD505-2E9C-101B-9397-08002B2CF9AE}" pid="4" name="Symbol1">
    <vt:lpwstr>CEDAW/C/PRY/CO/7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22 November 2017</vt:lpwstr>
  </property>
  <property fmtid="{D5CDD505-2E9C-101B-9397-08002B2CF9AE}" pid="14" name="Original">
    <vt:lpwstr>English</vt:lpwstr>
  </property>
  <property fmtid="{D5CDD505-2E9C-101B-9397-08002B2CF9AE}" pid="15" name="Release Date">
    <vt:lpwstr>170118</vt:lpwstr>
  </property>
  <property fmtid="{D5CDD505-2E9C-101B-9397-08002B2CF9AE}" pid="16" name="Title1">
    <vt:lpwstr>		Заключительные замечания по седьмому периодическому докладу Парагвая*_x000d_</vt:lpwstr>
  </property>
</Properties>
</file>