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a6"/>
        <w:spacing w:before="120"/>
        <w:rPr>
          <w:rFonts w:eastAsia="SimSun" w:hint="eastAsia"/>
        </w:rPr>
      </w:pPr>
      <w:r>
        <w:rPr>
          <w:rFonts w:eastAsia="SimSun" w:hint="eastAsia"/>
        </w:rPr>
        <w:t>经济、社会和文化权利委员会</w:t>
      </w:r>
    </w:p>
    <w:p w:rsidR="00000000" w:rsidRDefault="00000000">
      <w:pPr>
        <w:rPr>
          <w:rFonts w:hint="eastAsia"/>
        </w:rPr>
      </w:pPr>
      <w:r>
        <w:rPr>
          <w:rFonts w:hint="eastAsia"/>
        </w:rPr>
        <w:t>第三十六届会议</w:t>
      </w:r>
    </w:p>
    <w:p w:rsidR="00000000" w:rsidRDefault="00000000">
      <w:pPr>
        <w:spacing w:after="600"/>
        <w:rPr>
          <w:rFonts w:hint="eastAsia"/>
        </w:rPr>
      </w:pPr>
      <w:r>
        <w:rPr>
          <w:rFonts w:hint="eastAsia"/>
        </w:rPr>
        <w:t>2006</w:t>
      </w:r>
      <w:r>
        <w:rPr>
          <w:rFonts w:hint="eastAsia"/>
        </w:rPr>
        <w:t>年</w:t>
      </w:r>
      <w:r>
        <w:rPr>
          <w:rFonts w:hint="eastAsia"/>
        </w:rPr>
        <w:t>5</w:t>
      </w:r>
      <w:r>
        <w:rPr>
          <w:rFonts w:hint="eastAsia"/>
        </w:rPr>
        <w:t>月</w:t>
      </w:r>
      <w:r>
        <w:rPr>
          <w:rFonts w:hint="eastAsia"/>
        </w:rPr>
        <w:t>1</w:t>
      </w:r>
      <w:r>
        <w:rPr>
          <w:rFonts w:hint="eastAsia"/>
        </w:rPr>
        <w:t>日至</w:t>
      </w:r>
      <w:r>
        <w:rPr>
          <w:rFonts w:hint="eastAsia"/>
        </w:rPr>
        <w:t>19</w:t>
      </w:r>
      <w:r>
        <w:rPr>
          <w:rFonts w:hint="eastAsia"/>
        </w:rPr>
        <w:t>日</w:t>
      </w:r>
    </w:p>
    <w:p w:rsidR="00000000" w:rsidRDefault="00000000">
      <w:pPr>
        <w:pStyle w:val="Heading2"/>
        <w:rPr>
          <w:rFonts w:ascii="Time New Roman" w:eastAsia="SimHei" w:hAnsi="Time New Roman" w:hint="eastAsia"/>
        </w:rPr>
      </w:pPr>
      <w:r>
        <w:rPr>
          <w:rFonts w:hint="eastAsia"/>
        </w:rPr>
        <w:t>审议缔约国根据《公约》第十六条和</w:t>
      </w:r>
      <w:r>
        <w:br/>
      </w:r>
      <w:r>
        <w:rPr>
          <w:rFonts w:hint="eastAsia"/>
        </w:rPr>
        <w:t>第十七条提交的报告</w:t>
      </w:r>
    </w:p>
    <w:p w:rsidR="00000000" w:rsidRDefault="00000000">
      <w:pPr>
        <w:pStyle w:val="Heading3"/>
        <w:rPr>
          <w:rFonts w:hint="eastAsia"/>
        </w:rPr>
      </w:pPr>
      <w:r>
        <w:rPr>
          <w:rFonts w:hint="eastAsia"/>
        </w:rPr>
        <w:t>经济、社会和文化权利委员会的结论性意见</w:t>
      </w:r>
    </w:p>
    <w:p w:rsidR="00000000" w:rsidRDefault="00000000">
      <w:pPr>
        <w:pStyle w:val="Heading3"/>
        <w:rPr>
          <w:rFonts w:ascii="Time New Roman" w:eastAsia="SimHei" w:hAnsi="Time New Roman" w:hint="eastAsia"/>
          <w:sz w:val="26"/>
          <w:u w:val="none"/>
        </w:rPr>
      </w:pPr>
      <w:r>
        <w:rPr>
          <w:rFonts w:ascii="Time New Roman" w:eastAsia="SimHei" w:hAnsi="Time New Roman" w:hint="eastAsia"/>
          <w:sz w:val="26"/>
          <w:u w:val="none"/>
        </w:rPr>
        <w:t>列支敦士登</w:t>
      </w:r>
    </w:p>
    <w:p w:rsidR="00000000" w:rsidRDefault="00000000">
      <w:pPr>
        <w:spacing w:after="240"/>
        <w:rPr>
          <w:rFonts w:hint="eastAsia"/>
          <w:snapToGrid/>
        </w:rPr>
      </w:pPr>
      <w:r>
        <w:rPr>
          <w:rFonts w:hint="eastAsia"/>
          <w:snapToGrid/>
        </w:rPr>
        <w:tab/>
        <w:t xml:space="preserve">1.  </w:t>
      </w:r>
      <w:r>
        <w:rPr>
          <w:rFonts w:hint="eastAsia"/>
          <w:snapToGrid/>
        </w:rPr>
        <w:t>经济、社会和文化权利委员会在</w:t>
      </w:r>
      <w:r>
        <w:rPr>
          <w:rFonts w:hint="eastAsia"/>
          <w:snapToGrid/>
        </w:rPr>
        <w:t>2006</w:t>
      </w:r>
      <w:r>
        <w:rPr>
          <w:rFonts w:hint="eastAsia"/>
          <w:snapToGrid/>
        </w:rPr>
        <w:t>年</w:t>
      </w:r>
      <w:r>
        <w:rPr>
          <w:rFonts w:hint="eastAsia"/>
          <w:snapToGrid/>
        </w:rPr>
        <w:t>5</w:t>
      </w:r>
      <w:r>
        <w:rPr>
          <w:rFonts w:hint="eastAsia"/>
          <w:snapToGrid/>
        </w:rPr>
        <w:t>月</w:t>
      </w:r>
      <w:r>
        <w:rPr>
          <w:rFonts w:hint="eastAsia"/>
          <w:snapToGrid/>
        </w:rPr>
        <w:t>3</w:t>
      </w:r>
      <w:r>
        <w:rPr>
          <w:rFonts w:hint="eastAsia"/>
          <w:snapToGrid/>
        </w:rPr>
        <w:t>日和</w:t>
      </w:r>
      <w:r>
        <w:rPr>
          <w:rFonts w:hint="eastAsia"/>
          <w:snapToGrid/>
        </w:rPr>
        <w:t>4</w:t>
      </w:r>
      <w:r>
        <w:rPr>
          <w:rFonts w:hint="eastAsia"/>
          <w:snapToGrid/>
        </w:rPr>
        <w:t>日举行的第</w:t>
      </w:r>
      <w:r>
        <w:rPr>
          <w:rFonts w:hint="eastAsia"/>
          <w:snapToGrid/>
        </w:rPr>
        <w:t>6</w:t>
      </w:r>
      <w:r>
        <w:rPr>
          <w:rFonts w:hint="eastAsia"/>
          <w:snapToGrid/>
        </w:rPr>
        <w:t>次和第</w:t>
      </w:r>
      <w:r>
        <w:rPr>
          <w:rFonts w:hint="eastAsia"/>
          <w:snapToGrid/>
        </w:rPr>
        <w:t>7</w:t>
      </w:r>
      <w:r>
        <w:rPr>
          <w:rFonts w:hint="eastAsia"/>
          <w:snapToGrid/>
        </w:rPr>
        <w:t>次会议</w:t>
      </w:r>
      <w:r>
        <w:rPr>
          <w:rFonts w:hint="eastAsia"/>
          <w:snapToGrid/>
        </w:rPr>
        <w:t>(E/C.12/2006/SR.6-7)</w:t>
      </w:r>
      <w:r>
        <w:rPr>
          <w:rFonts w:hint="eastAsia"/>
          <w:snapToGrid/>
        </w:rPr>
        <w:t>上，审议了列支敦士登关于《经济、社会、文化权利国际公约》执行情况的初次报告</w:t>
      </w:r>
      <w:r>
        <w:rPr>
          <w:rFonts w:hint="eastAsia"/>
          <w:snapToGrid/>
        </w:rPr>
        <w:t>(E/1990/5/</w:t>
      </w:r>
      <w:r>
        <w:rPr>
          <w:snapToGrid/>
        </w:rPr>
        <w:t>Add.</w:t>
      </w:r>
      <w:r>
        <w:rPr>
          <w:rFonts w:hint="eastAsia"/>
          <w:snapToGrid/>
        </w:rPr>
        <w:t>66</w:t>
      </w:r>
      <w:r>
        <w:rPr>
          <w:snapToGrid/>
        </w:rPr>
        <w:t>)</w:t>
      </w:r>
      <w:r>
        <w:rPr>
          <w:snapToGrid/>
        </w:rPr>
        <w:t>，</w:t>
      </w:r>
      <w:r>
        <w:rPr>
          <w:rFonts w:hint="eastAsia"/>
          <w:snapToGrid/>
        </w:rPr>
        <w:t>并在</w:t>
      </w:r>
      <w:r>
        <w:rPr>
          <w:rFonts w:hint="eastAsia"/>
          <w:snapToGrid/>
        </w:rPr>
        <w:t>2006</w:t>
      </w:r>
      <w:r>
        <w:rPr>
          <w:rFonts w:hint="eastAsia"/>
          <w:snapToGrid/>
        </w:rPr>
        <w:t>年</w:t>
      </w:r>
      <w:r>
        <w:rPr>
          <w:rFonts w:hint="eastAsia"/>
          <w:snapToGrid/>
        </w:rPr>
        <w:t>5</w:t>
      </w:r>
      <w:r>
        <w:rPr>
          <w:rFonts w:hint="eastAsia"/>
          <w:snapToGrid/>
        </w:rPr>
        <w:t>月</w:t>
      </w:r>
      <w:r>
        <w:rPr>
          <w:rFonts w:hint="eastAsia"/>
          <w:snapToGrid/>
        </w:rPr>
        <w:t>19</w:t>
      </w:r>
      <w:r>
        <w:rPr>
          <w:rFonts w:hint="eastAsia"/>
          <w:snapToGrid/>
        </w:rPr>
        <w:t>日举行的第</w:t>
      </w:r>
      <w:r>
        <w:rPr>
          <w:rFonts w:hint="eastAsia"/>
          <w:snapToGrid/>
        </w:rPr>
        <w:t>29</w:t>
      </w:r>
      <w:r>
        <w:rPr>
          <w:rFonts w:hint="eastAsia"/>
          <w:snapToGrid/>
        </w:rPr>
        <w:t>次会议上通过了以下结论性意见。</w:t>
      </w:r>
    </w:p>
    <w:p w:rsidR="00000000" w:rsidRDefault="00000000">
      <w:pPr>
        <w:pStyle w:val="Heading3"/>
        <w:rPr>
          <w:rFonts w:hint="eastAsia"/>
          <w:snapToGrid/>
          <w:kern w:val="0"/>
        </w:rPr>
      </w:pPr>
      <w:r>
        <w:rPr>
          <w:rFonts w:hint="eastAsia"/>
          <w:snapToGrid/>
          <w:kern w:val="0"/>
          <w:u w:val="none"/>
        </w:rPr>
        <w:t>A.</w:t>
      </w:r>
      <w:r>
        <w:rPr>
          <w:rFonts w:hint="eastAsia"/>
          <w:bCs/>
          <w:snapToGrid/>
          <w:kern w:val="0"/>
          <w:u w:val="none"/>
        </w:rPr>
        <w:t xml:space="preserve">  </w:t>
      </w:r>
      <w:r>
        <w:rPr>
          <w:rFonts w:hint="eastAsia"/>
          <w:snapToGrid/>
          <w:kern w:val="0"/>
        </w:rPr>
        <w:t>导</w:t>
      </w:r>
      <w:r>
        <w:rPr>
          <w:rFonts w:hint="eastAsia"/>
          <w:snapToGrid/>
          <w:kern w:val="0"/>
        </w:rPr>
        <w:t xml:space="preserve">  </w:t>
      </w:r>
      <w:r>
        <w:rPr>
          <w:rFonts w:hint="eastAsia"/>
          <w:snapToGrid/>
          <w:kern w:val="0"/>
        </w:rPr>
        <w:t>言</w:t>
      </w:r>
    </w:p>
    <w:p w:rsidR="00000000" w:rsidRDefault="00000000">
      <w:pPr>
        <w:rPr>
          <w:rFonts w:hint="eastAsia"/>
          <w:snapToGrid/>
        </w:rPr>
      </w:pPr>
      <w:r>
        <w:rPr>
          <w:rFonts w:hint="eastAsia"/>
          <w:snapToGrid/>
        </w:rPr>
        <w:tab/>
      </w:r>
      <w:r>
        <w:rPr>
          <w:rFonts w:hint="eastAsia"/>
          <w:bCs/>
          <w:snapToGrid/>
        </w:rPr>
        <w:t>2.</w:t>
      </w:r>
      <w:r>
        <w:rPr>
          <w:rFonts w:hint="eastAsia"/>
          <w:snapToGrid/>
        </w:rPr>
        <w:t xml:space="preserve">  </w:t>
      </w:r>
      <w:r>
        <w:rPr>
          <w:rFonts w:hint="eastAsia"/>
          <w:snapToGrid/>
        </w:rPr>
        <w:t>委员会欢迎列支敦士登基本根据委员会的指南编写并提交的初次报告和对问题清单的书面答复。</w:t>
      </w:r>
    </w:p>
    <w:p w:rsidR="00000000" w:rsidRDefault="00000000">
      <w:pPr>
        <w:spacing w:after="320"/>
        <w:rPr>
          <w:rFonts w:hint="eastAsia"/>
          <w:snapToGrid/>
        </w:rPr>
      </w:pPr>
      <w:r>
        <w:rPr>
          <w:rFonts w:hint="eastAsia"/>
          <w:snapToGrid/>
        </w:rPr>
        <w:tab/>
      </w:r>
      <w:r>
        <w:rPr>
          <w:rFonts w:hint="eastAsia"/>
          <w:bCs/>
          <w:snapToGrid/>
        </w:rPr>
        <w:t>3.</w:t>
      </w:r>
      <w:r>
        <w:rPr>
          <w:rFonts w:hint="eastAsia"/>
          <w:snapToGrid/>
        </w:rPr>
        <w:t xml:space="preserve">  </w:t>
      </w:r>
      <w:r>
        <w:rPr>
          <w:rFonts w:hint="eastAsia"/>
          <w:snapToGrid/>
        </w:rPr>
        <w:t>委员会欢迎与缔约国代表团开展的建设性对话，以及代表团对委员会所提问题的答复。该代表团中有来自各个政府部门的代表。</w:t>
      </w:r>
    </w:p>
    <w:p w:rsidR="00000000" w:rsidRDefault="00000000">
      <w:pPr>
        <w:pStyle w:val="Heading3"/>
        <w:rPr>
          <w:rFonts w:hint="eastAsia"/>
          <w:snapToGrid/>
          <w:kern w:val="0"/>
        </w:rPr>
      </w:pPr>
      <w:r>
        <w:rPr>
          <w:rFonts w:hint="eastAsia"/>
          <w:snapToGrid/>
          <w:kern w:val="0"/>
          <w:u w:val="none"/>
        </w:rPr>
        <w:t xml:space="preserve">B.  </w:t>
      </w:r>
      <w:r>
        <w:rPr>
          <w:rFonts w:hint="eastAsia"/>
          <w:snapToGrid/>
          <w:kern w:val="0"/>
        </w:rPr>
        <w:t>积极方面</w:t>
      </w:r>
    </w:p>
    <w:p w:rsidR="00000000" w:rsidRDefault="00000000">
      <w:pPr>
        <w:rPr>
          <w:rFonts w:hint="eastAsia"/>
        </w:rPr>
      </w:pPr>
      <w:r>
        <w:rPr>
          <w:rFonts w:hint="eastAsia"/>
        </w:rPr>
        <w:tab/>
        <w:t xml:space="preserve">4.  </w:t>
      </w:r>
      <w:r>
        <w:rPr>
          <w:rFonts w:hint="eastAsia"/>
        </w:rPr>
        <w:t>委员会对缔约国赞成拟订《经济、社会、文化权利国际公约》的一项任择议定书的立场表示赞赏。</w:t>
      </w:r>
    </w:p>
    <w:p w:rsidR="00000000" w:rsidRDefault="00000000">
      <w:pPr>
        <w:rPr>
          <w:rFonts w:hint="eastAsia"/>
        </w:rPr>
      </w:pPr>
      <w:r>
        <w:rPr>
          <w:rFonts w:hint="eastAsia"/>
        </w:rPr>
        <w:tab/>
        <w:t xml:space="preserve">5.  </w:t>
      </w:r>
      <w:r>
        <w:rPr>
          <w:rFonts w:hint="eastAsia"/>
        </w:rPr>
        <w:t>委员会注意到缔约国为落实</w:t>
      </w:r>
      <w:r>
        <w:rPr>
          <w:rFonts w:hint="eastAsia"/>
        </w:rPr>
        <w:t>2001</w:t>
      </w:r>
      <w:r>
        <w:rPr>
          <w:rFonts w:hint="eastAsia"/>
        </w:rPr>
        <w:t>年在德班举行的反对种族主义、种族歧视、仇外心理和相关的不容忍现象世界会议通过的《行动纲领》而拟订的国家行动计划，以及为落实</w:t>
      </w:r>
      <w:r>
        <w:rPr>
          <w:rFonts w:hint="eastAsia"/>
        </w:rPr>
        <w:t>1991</w:t>
      </w:r>
      <w:r>
        <w:rPr>
          <w:rFonts w:hint="eastAsia"/>
        </w:rPr>
        <w:t>年在北京举行的妇女问题世界会议通过的《行动纲要》而拟订的各项年度计划。</w:t>
      </w:r>
    </w:p>
    <w:p w:rsidR="00000000" w:rsidRDefault="00000000">
      <w:pPr>
        <w:rPr>
          <w:rFonts w:hint="eastAsia"/>
        </w:rPr>
      </w:pPr>
      <w:r>
        <w:rPr>
          <w:rFonts w:hint="eastAsia"/>
        </w:rPr>
        <w:tab/>
        <w:t xml:space="preserve">6.  </w:t>
      </w:r>
      <w:r>
        <w:rPr>
          <w:rFonts w:hint="eastAsia"/>
        </w:rPr>
        <w:t>委员会欢迎最近设立的平等机会局，该局具有打击基于性别、宗教、残疾、国籍和性取向的歧视的广泛授权。</w:t>
      </w:r>
    </w:p>
    <w:p w:rsidR="00000000" w:rsidRDefault="00000000">
      <w:pPr>
        <w:spacing w:after="240"/>
        <w:rPr>
          <w:rFonts w:hint="eastAsia"/>
        </w:rPr>
      </w:pPr>
      <w:r>
        <w:rPr>
          <w:rFonts w:hint="eastAsia"/>
        </w:rPr>
        <w:tab/>
        <w:t xml:space="preserve">7.  </w:t>
      </w:r>
      <w:r>
        <w:rPr>
          <w:rFonts w:hint="eastAsia"/>
        </w:rPr>
        <w:t>委员会欢迎</w:t>
      </w:r>
      <w:r>
        <w:rPr>
          <w:rFonts w:hint="eastAsia"/>
        </w:rPr>
        <w:t>1999</w:t>
      </w:r>
      <w:r>
        <w:rPr>
          <w:rFonts w:hint="eastAsia"/>
        </w:rPr>
        <w:t>年通过的《两性平等法》，在基于性别歧视的案件中将举证责任转移给雇主。</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spacing w:after="320"/>
        <w:rPr>
          <w:rFonts w:hint="eastAsia"/>
        </w:rPr>
      </w:pPr>
      <w:r>
        <w:rPr>
          <w:rFonts w:hint="eastAsia"/>
        </w:rPr>
        <w:tab/>
        <w:t xml:space="preserve">8.  </w:t>
      </w:r>
      <w:r>
        <w:rPr>
          <w:rFonts w:hint="eastAsia"/>
        </w:rPr>
        <w:t>委员会注意到，缔约国不存在任何妨碍有效执行《公约》的因素或困难。</w:t>
      </w:r>
    </w:p>
    <w:p w:rsidR="00000000" w:rsidRDefault="00000000">
      <w:pPr>
        <w:pStyle w:val="Heading3"/>
        <w:rPr>
          <w:rFonts w:hint="eastAsia"/>
        </w:rPr>
      </w:pPr>
      <w:r>
        <w:rPr>
          <w:rFonts w:hint="eastAsia"/>
          <w:u w:val="none"/>
        </w:rPr>
        <w:t xml:space="preserve">D.  </w:t>
      </w:r>
      <w:r>
        <w:rPr>
          <w:rFonts w:hint="eastAsia"/>
        </w:rPr>
        <w:t>关注的主要问题</w:t>
      </w:r>
    </w:p>
    <w:p w:rsidR="00000000" w:rsidRDefault="00000000">
      <w:pPr>
        <w:rPr>
          <w:rFonts w:hint="eastAsia"/>
          <w:spacing w:val="8"/>
        </w:rPr>
      </w:pPr>
      <w:r>
        <w:rPr>
          <w:rFonts w:hint="eastAsia"/>
          <w:spacing w:val="8"/>
        </w:rPr>
        <w:tab/>
        <w:t xml:space="preserve">9.  </w:t>
      </w:r>
      <w:r>
        <w:rPr>
          <w:rFonts w:hint="eastAsia"/>
          <w:spacing w:val="8"/>
        </w:rPr>
        <w:t>委员会关切地注意到，虽然《公约》已成为缔约国国内法的一部分并可在法庭上直接适用，但迄今为止没有任何法院裁决提到《公约》条款或证实其直接适用性。</w:t>
      </w:r>
    </w:p>
    <w:p w:rsidR="00000000" w:rsidRDefault="00000000">
      <w:pPr>
        <w:rPr>
          <w:rFonts w:hint="eastAsia"/>
        </w:rPr>
      </w:pPr>
      <w:r>
        <w:rPr>
          <w:rFonts w:hint="eastAsia"/>
        </w:rPr>
        <w:tab/>
        <w:t xml:space="preserve">10.  </w:t>
      </w:r>
      <w:r>
        <w:rPr>
          <w:rFonts w:hint="eastAsia"/>
        </w:rPr>
        <w:t>委员会感到关切的是，缔约国中对不同族裔或宗教的人，尤其是对穆斯林和土耳其裔人长期持有仇外心理和不容忍现象。</w:t>
      </w:r>
    </w:p>
    <w:p w:rsidR="00000000" w:rsidRDefault="00000000">
      <w:pPr>
        <w:rPr>
          <w:rFonts w:hint="eastAsia"/>
        </w:rPr>
      </w:pPr>
      <w:r>
        <w:rPr>
          <w:rFonts w:hint="eastAsia"/>
        </w:rPr>
        <w:tab/>
        <w:t xml:space="preserve">11.  </w:t>
      </w:r>
      <w:r>
        <w:rPr>
          <w:rFonts w:hint="eastAsia"/>
        </w:rPr>
        <w:t>委员会关切地注意到，列支敦士登《宪法》第</w:t>
      </w:r>
      <w:r>
        <w:rPr>
          <w:rFonts w:hint="eastAsia"/>
        </w:rPr>
        <w:t>31</w:t>
      </w:r>
      <w:r>
        <w:rPr>
          <w:rFonts w:hint="eastAsia"/>
        </w:rPr>
        <w:t>条所载平等保护条款只对该国公民适用，而“外国人”平等享受经济、社会和文化权利的待遇则只通过提及国际条约间接予以保护。</w:t>
      </w:r>
    </w:p>
    <w:p w:rsidR="00000000" w:rsidRDefault="00000000">
      <w:pPr>
        <w:rPr>
          <w:rFonts w:hint="eastAsia"/>
        </w:rPr>
      </w:pPr>
      <w:r>
        <w:rPr>
          <w:rFonts w:hint="eastAsia"/>
        </w:rPr>
        <w:tab/>
        <w:t xml:space="preserve">12.  </w:t>
      </w:r>
      <w:r>
        <w:rPr>
          <w:rFonts w:hint="eastAsia"/>
        </w:rPr>
        <w:t>委员会表示关切的是，取代两性平等局的平等机会局由于在外国人融合、残疾、年龄、宗教和性取向等方面新增的许多责任，可能没有足够的资源确保继续把工作重点放在两性平等问题上。</w:t>
      </w:r>
    </w:p>
    <w:p w:rsidR="00000000" w:rsidRDefault="00000000">
      <w:pPr>
        <w:rPr>
          <w:rFonts w:hint="eastAsia"/>
        </w:rPr>
      </w:pPr>
      <w:r>
        <w:rPr>
          <w:rFonts w:hint="eastAsia"/>
        </w:rPr>
        <w:tab/>
        <w:t xml:space="preserve">13.  </w:t>
      </w:r>
      <w:r>
        <w:rPr>
          <w:rFonts w:hint="eastAsia"/>
        </w:rPr>
        <w:t>委员会对缔约国妇女在低收入工作中所占比例过高表示关切。</w:t>
      </w:r>
    </w:p>
    <w:p w:rsidR="00000000" w:rsidRDefault="00000000">
      <w:pPr>
        <w:widowControl w:val="0"/>
        <w:rPr>
          <w:rFonts w:hint="eastAsia"/>
        </w:rPr>
      </w:pPr>
      <w:r>
        <w:rPr>
          <w:rFonts w:hint="eastAsia"/>
        </w:rPr>
        <w:tab/>
        <w:t xml:space="preserve">14.  </w:t>
      </w:r>
      <w:r>
        <w:rPr>
          <w:rFonts w:hint="eastAsia"/>
        </w:rPr>
        <w:t>委员会关切地注意到，《雇用合同法》第</w:t>
      </w:r>
      <w:r>
        <w:rPr>
          <w:rFonts w:hint="eastAsia"/>
        </w:rPr>
        <w:t>46</w:t>
      </w:r>
      <w:r>
        <w:rPr>
          <w:rFonts w:hint="eastAsia"/>
        </w:rPr>
        <w:t>条</w:t>
      </w:r>
      <w:r>
        <w:t>(a)</w:t>
      </w:r>
      <w:r>
        <w:rPr>
          <w:rFonts w:hint="eastAsia"/>
        </w:rPr>
        <w:t>款禁止基于种族、肤色、出身、国籍或族裔的歧视只适用于终止雇用合同的情况，不包括征聘、薪酬和晋升机会等方面。</w:t>
      </w:r>
    </w:p>
    <w:p w:rsidR="00000000" w:rsidRDefault="00000000">
      <w:pPr>
        <w:rPr>
          <w:rFonts w:hint="eastAsia"/>
        </w:rPr>
      </w:pPr>
      <w:r>
        <w:rPr>
          <w:rFonts w:hint="eastAsia"/>
        </w:rPr>
        <w:tab/>
        <w:t xml:space="preserve">15.  </w:t>
      </w:r>
      <w:r>
        <w:rPr>
          <w:rFonts w:hint="eastAsia"/>
        </w:rPr>
        <w:t>委员会感到关切的是，没有规定法定最低工资，最近许多企业退出列支敦士登零售业和商业联合会，因而没有参加有关工资的集体协议。</w:t>
      </w:r>
    </w:p>
    <w:p w:rsidR="00000000" w:rsidRDefault="00000000">
      <w:pPr>
        <w:rPr>
          <w:rFonts w:hint="eastAsia"/>
        </w:rPr>
      </w:pPr>
      <w:r>
        <w:rPr>
          <w:rFonts w:hint="eastAsia"/>
        </w:rPr>
        <w:tab/>
        <w:t xml:space="preserve">16.  </w:t>
      </w:r>
      <w:r>
        <w:rPr>
          <w:rFonts w:hint="eastAsia"/>
        </w:rPr>
        <w:t>委员会注意到列支敦士登《宪法》和劳动立法没有明确承认罢工权。</w:t>
      </w:r>
    </w:p>
    <w:p w:rsidR="00000000" w:rsidRDefault="00000000">
      <w:pPr>
        <w:rPr>
          <w:rFonts w:hint="eastAsia"/>
        </w:rPr>
      </w:pPr>
      <w:r>
        <w:rPr>
          <w:rFonts w:hint="eastAsia"/>
        </w:rPr>
        <w:tab/>
        <w:t xml:space="preserve">17.  </w:t>
      </w:r>
      <w:r>
        <w:rPr>
          <w:rFonts w:hint="eastAsia"/>
        </w:rPr>
        <w:t>委员会对缔约国持续存在家庭暴力，特别是对妇女的暴力现象表示关切。</w:t>
      </w:r>
    </w:p>
    <w:p w:rsidR="00000000" w:rsidRDefault="00000000">
      <w:pPr>
        <w:rPr>
          <w:rFonts w:hint="eastAsia"/>
        </w:rPr>
      </w:pPr>
      <w:r>
        <w:rPr>
          <w:rFonts w:hint="eastAsia"/>
        </w:rPr>
        <w:tab/>
        <w:t xml:space="preserve">18.  </w:t>
      </w:r>
      <w:r>
        <w:rPr>
          <w:rFonts w:hint="eastAsia"/>
        </w:rPr>
        <w:t>委员会感到关切的是，不同族裔的人，尤其是寻求庇护者和移民妇女在租用住房方面经常遇到困难。</w:t>
      </w:r>
    </w:p>
    <w:p w:rsidR="00000000" w:rsidRDefault="00000000">
      <w:pPr>
        <w:rPr>
          <w:rFonts w:hint="eastAsia"/>
        </w:rPr>
      </w:pPr>
      <w:r>
        <w:rPr>
          <w:rFonts w:hint="eastAsia"/>
        </w:rPr>
        <w:tab/>
        <w:t xml:space="preserve">19.  </w:t>
      </w:r>
      <w:r>
        <w:rPr>
          <w:rFonts w:hint="eastAsia"/>
        </w:rPr>
        <w:t>委员会对烟酒消费率甚高，以及非法药物例如大麻的滥用，尤其是未成年人的吸食，表示关切。</w:t>
      </w:r>
    </w:p>
    <w:p w:rsidR="00000000" w:rsidRDefault="00000000">
      <w:pPr>
        <w:spacing w:after="320"/>
        <w:rPr>
          <w:rFonts w:hint="eastAsia"/>
        </w:rPr>
      </w:pPr>
      <w:r>
        <w:rPr>
          <w:rFonts w:hint="eastAsia"/>
        </w:rPr>
        <w:tab/>
        <w:t xml:space="preserve">20.  </w:t>
      </w:r>
      <w:r>
        <w:rPr>
          <w:rFonts w:hint="eastAsia"/>
        </w:rPr>
        <w:t>委员会关切地注意到，移民儿童在学校的表现比列支敦士登儿童要差，他们很可能被分配到中学的低级班，在高等教育中所占比例偏低。</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21.  </w:t>
      </w:r>
      <w:r>
        <w:rPr>
          <w:rFonts w:hint="eastAsia"/>
        </w:rPr>
        <w:t>委员会建议缔约国根据《巴黎原则》</w:t>
      </w:r>
      <w:r>
        <w:rPr>
          <w:rFonts w:hint="eastAsia"/>
        </w:rPr>
        <w:t>(</w:t>
      </w:r>
      <w:r>
        <w:rPr>
          <w:rFonts w:hint="eastAsia"/>
        </w:rPr>
        <w:t>大会第</w:t>
      </w:r>
      <w:r>
        <w:rPr>
          <w:rFonts w:hint="eastAsia"/>
        </w:rPr>
        <w:t>48/134</w:t>
      </w:r>
      <w:r>
        <w:rPr>
          <w:rFonts w:hint="eastAsia"/>
        </w:rPr>
        <w:t>号决议附件</w:t>
      </w:r>
      <w:r>
        <w:rPr>
          <w:rFonts w:hint="eastAsia"/>
        </w:rPr>
        <w:t>)</w:t>
      </w:r>
      <w:r>
        <w:rPr>
          <w:rFonts w:hint="eastAsia"/>
        </w:rPr>
        <w:t>考虑设立一个独立的国家人权机构，并通过一项国家行动计划，以促进和保护所有人权，包括经济、社会和文化权利。</w:t>
      </w:r>
    </w:p>
    <w:p w:rsidR="00000000" w:rsidRDefault="00000000">
      <w:pPr>
        <w:rPr>
          <w:rFonts w:hint="eastAsia"/>
        </w:rPr>
      </w:pPr>
      <w:r>
        <w:rPr>
          <w:rFonts w:hint="eastAsia"/>
        </w:rPr>
        <w:tab/>
        <w:t xml:space="preserve">22.  </w:t>
      </w:r>
      <w:r>
        <w:rPr>
          <w:rFonts w:hint="eastAsia"/>
        </w:rPr>
        <w:t>委员会请缔约国确保《公约》的规定在其国内法院中得到实施，确保法律和司法培训，正如委员会的一般性意见所界定的那样，充分考虑到《公约》各项权利，并确保推动将《公约》作为国内法的一种渊源加以利用。在这方面，委员会提醒缔约国注意《公约》在国内的适用的一般性意见第</w:t>
      </w:r>
      <w:r>
        <w:rPr>
          <w:rFonts w:hint="eastAsia"/>
        </w:rPr>
        <w:t>9</w:t>
      </w:r>
      <w:r>
        <w:rPr>
          <w:rFonts w:hint="eastAsia"/>
        </w:rPr>
        <w:t>号。</w:t>
      </w:r>
    </w:p>
    <w:p w:rsidR="00000000" w:rsidRDefault="00000000">
      <w:pPr>
        <w:rPr>
          <w:rFonts w:hint="eastAsia"/>
        </w:rPr>
      </w:pPr>
      <w:r>
        <w:rPr>
          <w:rFonts w:hint="eastAsia"/>
        </w:rPr>
        <w:tab/>
        <w:t xml:space="preserve">23.  </w:t>
      </w:r>
      <w:r>
        <w:rPr>
          <w:rFonts w:hint="eastAsia"/>
        </w:rPr>
        <w:t>委员会鼓励缔约国考虑批准《保护所有移徙工人及其家庭成员权利国际公约》。</w:t>
      </w:r>
    </w:p>
    <w:p w:rsidR="00000000" w:rsidRDefault="00000000">
      <w:pPr>
        <w:rPr>
          <w:rFonts w:hint="eastAsia"/>
        </w:rPr>
      </w:pPr>
      <w:r>
        <w:rPr>
          <w:rFonts w:hint="eastAsia"/>
        </w:rPr>
        <w:tab/>
        <w:t xml:space="preserve">24.  </w:t>
      </w:r>
      <w:r>
        <w:rPr>
          <w:rFonts w:hint="eastAsia"/>
        </w:rPr>
        <w:t>委员会请缔约国继续加大努力，促进民族和宗教宽容，例如将这一题目列入学校课程、通过教师培训和提高公众意识运动，并制定融合不同民族或宗教的人的通盘战略。</w:t>
      </w:r>
    </w:p>
    <w:p w:rsidR="00000000" w:rsidRDefault="00000000">
      <w:pPr>
        <w:rPr>
          <w:rFonts w:hint="eastAsia"/>
        </w:rPr>
      </w:pPr>
      <w:r>
        <w:rPr>
          <w:rFonts w:hint="eastAsia"/>
        </w:rPr>
        <w:tab/>
        <w:t xml:space="preserve">25.  </w:t>
      </w:r>
      <w:r>
        <w:rPr>
          <w:rFonts w:hint="eastAsia"/>
        </w:rPr>
        <w:t>委员会建议缔约国考虑采取立法措施，以期将宪法规定的平等保护条款的适用范围扩大到外国人的人权，尤其是他们的经济、社会和文化权利上。</w:t>
      </w:r>
    </w:p>
    <w:p w:rsidR="00000000" w:rsidRDefault="00000000">
      <w:pPr>
        <w:widowControl w:val="0"/>
        <w:rPr>
          <w:rFonts w:hint="eastAsia"/>
        </w:rPr>
      </w:pPr>
      <w:r>
        <w:rPr>
          <w:rFonts w:hint="eastAsia"/>
        </w:rPr>
        <w:tab/>
        <w:t xml:space="preserve">26.  </w:t>
      </w:r>
      <w:r>
        <w:rPr>
          <w:rFonts w:hint="eastAsia"/>
        </w:rPr>
        <w:t>委员会鼓励缔约国通过提议的《两性平等法》修正案，将举证责任转移给雇主的做法也应用到性骚扰的案件去。</w:t>
      </w:r>
    </w:p>
    <w:p w:rsidR="00000000" w:rsidRDefault="00000000">
      <w:pPr>
        <w:rPr>
          <w:rFonts w:hint="eastAsia"/>
        </w:rPr>
      </w:pPr>
      <w:r>
        <w:rPr>
          <w:rFonts w:hint="eastAsia"/>
        </w:rPr>
        <w:tab/>
        <w:t xml:space="preserve">27.  </w:t>
      </w:r>
      <w:r>
        <w:rPr>
          <w:rFonts w:hint="eastAsia"/>
        </w:rPr>
        <w:t>委员会请缔约国采取适当措施，确保平等机会局的工作将继续把重点放在两性平等问题上。</w:t>
      </w:r>
    </w:p>
    <w:p w:rsidR="00000000" w:rsidRDefault="00000000">
      <w:pPr>
        <w:rPr>
          <w:rFonts w:hint="eastAsia"/>
        </w:rPr>
      </w:pPr>
      <w:r>
        <w:rPr>
          <w:rFonts w:hint="eastAsia"/>
        </w:rPr>
        <w:tab/>
        <w:t xml:space="preserve">28.  </w:t>
      </w:r>
      <w:r>
        <w:rPr>
          <w:rFonts w:hint="eastAsia"/>
        </w:rPr>
        <w:t>委员会促请缔约国在就业和晋升机会方面落实男女待遇平等原则，加强对低薪职位妇女和失业妇女的资格培训计划，并实行同工同酬原则。委员会请缔约国在其下次定期报告中提供就业妇女的统计数据，按年龄、工资、非全日制</w:t>
      </w:r>
      <w:r>
        <w:rPr>
          <w:rFonts w:hint="eastAsia"/>
        </w:rPr>
        <w:t>/</w:t>
      </w:r>
      <w:r>
        <w:rPr>
          <w:rFonts w:hint="eastAsia"/>
        </w:rPr>
        <w:t>全日制工作和族裔分类列出。</w:t>
      </w:r>
    </w:p>
    <w:p w:rsidR="00000000" w:rsidRDefault="00000000">
      <w:pPr>
        <w:rPr>
          <w:rFonts w:hint="eastAsia"/>
        </w:rPr>
      </w:pPr>
      <w:r>
        <w:rPr>
          <w:rFonts w:hint="eastAsia"/>
        </w:rPr>
        <w:tab/>
        <w:t xml:space="preserve">29.  </w:t>
      </w:r>
      <w:r>
        <w:rPr>
          <w:rFonts w:hint="eastAsia"/>
        </w:rPr>
        <w:t>委员会建议缔约国考虑修订《雇用合同法》，以期确保禁止基于种族和族裔的歧视也同样适用于就业的各个方面，包括征聘和晋升权利。</w:t>
      </w:r>
    </w:p>
    <w:p w:rsidR="00000000" w:rsidRDefault="00000000">
      <w:pPr>
        <w:rPr>
          <w:rFonts w:hint="eastAsia"/>
        </w:rPr>
      </w:pPr>
      <w:r>
        <w:rPr>
          <w:rFonts w:hint="eastAsia"/>
        </w:rPr>
        <w:tab/>
        <w:t xml:space="preserve">30.  </w:t>
      </w:r>
      <w:r>
        <w:rPr>
          <w:rFonts w:hint="eastAsia"/>
        </w:rPr>
        <w:t>委员会建议缔约国采用法定最低工资制，确保集体协议商定的工资对一个经济部门或职业的所有雇主和雇员均适用，不论他们是否已加入零售业和商业联合会；并建议缔约国根据《公约》第七条</w:t>
      </w:r>
      <w:r>
        <w:rPr>
          <w:rFonts w:hint="eastAsia"/>
        </w:rPr>
        <w:t>(</w:t>
      </w:r>
      <w:r>
        <w:rPr>
          <w:rFonts w:hint="eastAsia"/>
        </w:rPr>
        <w:t>甲</w:t>
      </w:r>
      <w:r>
        <w:rPr>
          <w:rFonts w:hint="eastAsia"/>
        </w:rPr>
        <w:t>)</w:t>
      </w:r>
      <w:r>
        <w:rPr>
          <w:rFonts w:hint="eastAsia"/>
        </w:rPr>
        <w:t>款</w:t>
      </w:r>
      <w:r>
        <w:rPr>
          <w:rFonts w:hint="eastAsia"/>
        </w:rPr>
        <w:t>(2)</w:t>
      </w:r>
      <w:r>
        <w:rPr>
          <w:rFonts w:hint="eastAsia"/>
        </w:rPr>
        <w:t>项，保证工人和雇员他们自己和他们的家庭享有过得去的生活。</w:t>
      </w:r>
    </w:p>
    <w:p w:rsidR="00000000" w:rsidRDefault="00000000">
      <w:pPr>
        <w:rPr>
          <w:rFonts w:hint="eastAsia"/>
          <w:spacing w:val="8"/>
        </w:rPr>
      </w:pPr>
      <w:r>
        <w:rPr>
          <w:rFonts w:hint="eastAsia"/>
          <w:spacing w:val="8"/>
        </w:rPr>
        <w:tab/>
        <w:t xml:space="preserve">31.  </w:t>
      </w:r>
      <w:r>
        <w:rPr>
          <w:rFonts w:hint="eastAsia"/>
          <w:spacing w:val="8"/>
        </w:rPr>
        <w:t>委员会建议缔约国在其国内立法中明确承认罢工权，并界定这项权利可允许的限度。委员会鼓励缔约国采取主动，废除《公务员法》不允许公务员罢工的禁令。</w:t>
      </w:r>
    </w:p>
    <w:p w:rsidR="00000000" w:rsidRDefault="00000000">
      <w:pPr>
        <w:rPr>
          <w:rFonts w:hint="eastAsia"/>
        </w:rPr>
      </w:pPr>
      <w:r>
        <w:rPr>
          <w:rFonts w:hint="eastAsia"/>
        </w:rPr>
        <w:tab/>
        <w:t xml:space="preserve">32.  </w:t>
      </w:r>
      <w:r>
        <w:rPr>
          <w:rFonts w:hint="eastAsia"/>
        </w:rPr>
        <w:t>委员会鼓励缔约国继续努力，通过缔约国所提到的“社会上可接受”的措施，例如向残疾人提供工作机会以减轻伤残保险的财务负担等方法，改革社会保障制度。委员会请缔约国铭记其根据《公约》第九条应承担的义务，在其下次定期报告中提供有关社会保障制度改革的详细情况。</w:t>
      </w:r>
    </w:p>
    <w:p w:rsidR="00000000" w:rsidRDefault="00000000">
      <w:pPr>
        <w:rPr>
          <w:rFonts w:hint="eastAsia"/>
        </w:rPr>
      </w:pPr>
      <w:r>
        <w:rPr>
          <w:rFonts w:hint="eastAsia"/>
        </w:rPr>
        <w:tab/>
        <w:t xml:space="preserve">33.  </w:t>
      </w:r>
      <w:r>
        <w:rPr>
          <w:rFonts w:hint="eastAsia"/>
        </w:rPr>
        <w:t>委员会促请缔约国加强为家庭暴力、婚内强奸和虐待儿童行为受害者提供援助，并就这种行为的刑事性质向执法人员和医务人员进行宣传和培训，并在其下次定期报告中提供有关这些措施的效果以及有关受害者、犯罪者和定罪的数目及所施加制裁的种类等方面的资料。</w:t>
      </w:r>
    </w:p>
    <w:p w:rsidR="00000000" w:rsidRDefault="00000000">
      <w:pPr>
        <w:rPr>
          <w:rFonts w:hint="eastAsia"/>
        </w:rPr>
      </w:pPr>
      <w:r>
        <w:rPr>
          <w:rFonts w:hint="eastAsia"/>
        </w:rPr>
        <w:tab/>
        <w:t xml:space="preserve">34.  </w:t>
      </w:r>
      <w:r>
        <w:rPr>
          <w:rFonts w:hint="eastAsia"/>
        </w:rPr>
        <w:t>委员会请缔约国继续收集有关非公民在住房领域的情况方面的统计数据，并在下次定期报告中列入这些数据以及根据这些数据所采措施方面的资料。</w:t>
      </w:r>
    </w:p>
    <w:p w:rsidR="00000000" w:rsidRDefault="00000000">
      <w:pPr>
        <w:widowControl w:val="0"/>
        <w:rPr>
          <w:rFonts w:hint="eastAsia"/>
        </w:rPr>
      </w:pPr>
      <w:r>
        <w:rPr>
          <w:rFonts w:hint="eastAsia"/>
        </w:rPr>
        <w:tab/>
        <w:t xml:space="preserve">35.  </w:t>
      </w:r>
      <w:r>
        <w:rPr>
          <w:rFonts w:hint="eastAsia"/>
        </w:rPr>
        <w:t>委员会请缔约国继续开展宣传运动，教育年轻人尤其是未成年人了解烟酒和药物消费的危害，确保对所有受烟瘾、酒瘾和毒瘾影响的人提供充分的咨询服务。委员会请缔约国在防止烟、酒、药瘾多年期运动所针对目标群体方面，分门别类地查明每年的指标和国家基准，并在下次定期报告中列入有关查明这些指标和基准过程的资料。</w:t>
      </w:r>
    </w:p>
    <w:p w:rsidR="00000000" w:rsidRDefault="00000000">
      <w:pPr>
        <w:rPr>
          <w:rFonts w:hint="eastAsia"/>
        </w:rPr>
      </w:pPr>
      <w:r>
        <w:rPr>
          <w:rFonts w:hint="eastAsia"/>
        </w:rPr>
        <w:tab/>
        <w:t xml:space="preserve">36.  </w:t>
      </w:r>
      <w:r>
        <w:rPr>
          <w:rFonts w:hint="eastAsia"/>
        </w:rPr>
        <w:t>委员会鼓励缔约国通过为移民儿童提供德语强化培训继续减少语言障碍，组办适当的补习班以期迎头赶上，并进一步促使家庭认识到教育对未来专业职业的重要性。委员会还鼓励缔约国把学生分配到中学三个不同层次的班级的年龄从目前的</w:t>
      </w:r>
      <w:r>
        <w:rPr>
          <w:rFonts w:hint="eastAsia"/>
        </w:rPr>
        <w:t>11</w:t>
      </w:r>
      <w:r>
        <w:rPr>
          <w:rFonts w:hint="eastAsia"/>
        </w:rPr>
        <w:t>岁往后推迟，以便确保作出这项决定时儿童的发育已达到充分的阶段。</w:t>
      </w:r>
    </w:p>
    <w:p w:rsidR="00000000" w:rsidRDefault="00000000">
      <w:pPr>
        <w:rPr>
          <w:rFonts w:hint="eastAsia"/>
        </w:rPr>
      </w:pPr>
      <w:r>
        <w:rPr>
          <w:rFonts w:hint="eastAsia"/>
        </w:rPr>
        <w:tab/>
        <w:t xml:space="preserve">37.  </w:t>
      </w:r>
      <w:r>
        <w:rPr>
          <w:rFonts w:hint="eastAsia"/>
        </w:rPr>
        <w:t>委员会请缔约国在社会各阶层广泛传播本结论性意见，特别是在政府官员和司法当局之间传播，并在下次定期报告中向委员会报告为执行上述结论性意见采取的步骤。委员会还鼓励缔约国在提交下一次定期报告之前，在国家一级同非政府组织和公民社会的其他成员展开讨论。</w:t>
      </w:r>
    </w:p>
    <w:p w:rsidR="00000000" w:rsidRDefault="00000000">
      <w:pPr>
        <w:spacing w:after="320"/>
        <w:rPr>
          <w:rFonts w:hint="eastAsia"/>
        </w:rPr>
      </w:pPr>
      <w:r>
        <w:rPr>
          <w:rFonts w:hint="eastAsia"/>
        </w:rPr>
        <w:tab/>
        <w:t xml:space="preserve">38.  </w:t>
      </w:r>
      <w:r>
        <w:rPr>
          <w:rFonts w:hint="eastAsia"/>
        </w:rPr>
        <w:t>最后，委员会请缔约国在</w:t>
      </w:r>
      <w:r>
        <w:rPr>
          <w:rFonts w:hint="eastAsia"/>
        </w:rPr>
        <w:t>2011</w:t>
      </w:r>
      <w:r>
        <w:rPr>
          <w:rFonts w:hint="eastAsia"/>
        </w:rPr>
        <w:t>年</w:t>
      </w:r>
      <w:r>
        <w:rPr>
          <w:rFonts w:hint="eastAsia"/>
        </w:rPr>
        <w:t>6</w:t>
      </w:r>
      <w:r>
        <w:rPr>
          <w:rFonts w:hint="eastAsia"/>
        </w:rPr>
        <w:t>月</w:t>
      </w:r>
      <w:r>
        <w:rPr>
          <w:rFonts w:hint="eastAsia"/>
        </w:rPr>
        <w:t>30</w:t>
      </w:r>
      <w:r>
        <w:rPr>
          <w:rFonts w:hint="eastAsia"/>
        </w:rPr>
        <w:t>日以前提交第</w:t>
      </w:r>
      <w:r>
        <w:rPr>
          <w:rFonts w:hint="eastAsia"/>
        </w:rPr>
        <w:t>2</w:t>
      </w:r>
      <w:r>
        <w:rPr>
          <w:rFonts w:hint="eastAsia"/>
        </w:rPr>
        <w:t>和第</w:t>
      </w:r>
      <w:r>
        <w:rPr>
          <w:rFonts w:hint="eastAsia"/>
        </w:rPr>
        <w:t>3</w:t>
      </w:r>
      <w:r>
        <w:rPr>
          <w:rFonts w:hint="eastAsia"/>
        </w:rPr>
        <w:t>次定期报告的合并报告。</w:t>
      </w: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06-4</w:t>
          </w:r>
          <w:r>
            <w:rPr>
              <w:rFonts w:hint="eastAsia"/>
            </w:rPr>
            <w:t>2547</w:t>
          </w:r>
          <w:r>
            <w:t xml:space="preserve"> (C)</w:t>
          </w:r>
        </w:p>
      </w:tc>
      <w:tc>
        <w:tcPr>
          <w:tcW w:w="1050" w:type="dxa"/>
        </w:tcPr>
        <w:p w:rsidR="00000000" w:rsidRDefault="00000000">
          <w:pPr>
            <w:pStyle w:val="Footer"/>
            <w:rPr>
              <w:rFonts w:hint="eastAsia"/>
            </w:rPr>
          </w:pPr>
          <w:r>
            <w:rPr>
              <w:rFonts w:hint="eastAsia"/>
            </w:rPr>
            <w:t>160606</w:t>
          </w:r>
        </w:p>
      </w:tc>
      <w:tc>
        <w:tcPr>
          <w:tcW w:w="6061" w:type="dxa"/>
        </w:tcPr>
        <w:p w:rsidR="00000000" w:rsidRDefault="00000000">
          <w:pPr>
            <w:pStyle w:val="Footer"/>
            <w:rPr>
              <w:rFonts w:hint="eastAsia"/>
            </w:rPr>
          </w:pPr>
          <w:r>
            <w:rPr>
              <w:rFonts w:hint="eastAsia"/>
            </w:rPr>
            <w:t>200606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rPr>
    </w:pPr>
    <w:r>
      <w:t>E/C.12/</w:t>
    </w:r>
    <w:r>
      <w:rPr>
        <w:rFonts w:hint="eastAsia"/>
      </w:rPr>
      <w:t>LIE</w:t>
    </w:r>
    <w:r>
      <w:t>/CO/</w:t>
    </w:r>
    <w:r>
      <w:rPr>
        <w:rFonts w:hint="eastAsia"/>
      </w:rPr>
      <w:t>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rPr>
    </w:pPr>
    <w:r>
      <w:tab/>
    </w:r>
    <w:r>
      <w:tab/>
    </w:r>
    <w:r>
      <w:tab/>
    </w:r>
    <w:r>
      <w:tab/>
      <w:t>E/C.12/</w:t>
    </w:r>
    <w:r>
      <w:rPr>
        <w:rFonts w:hint="eastAsia"/>
      </w:rPr>
      <w:t>LIE</w:t>
    </w:r>
    <w:r>
      <w:t>/CO/</w:t>
    </w:r>
    <w:r>
      <w:rPr>
        <w:rFonts w:hint="eastAsia"/>
      </w:rPr>
      <w:t>1</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rPr>
                    <w:rFonts w:hint="eastAsia"/>
                  </w:rPr>
                </w:pPr>
                <w:r>
                  <w:t>E/C.12/</w:t>
                </w:r>
                <w:r>
                  <w:rPr>
                    <w:rFonts w:hint="eastAsia"/>
                  </w:rPr>
                  <w:t>LIE</w:t>
                </w:r>
                <w:r>
                  <w:t>/CO/</w:t>
                </w:r>
                <w:r>
                  <w:rPr>
                    <w:rFonts w:hint="eastAsia"/>
                  </w:rPr>
                  <w:t>1</w:t>
                </w:r>
              </w:p>
              <w:p w:rsidR="00000000" w:rsidRDefault="00000000">
                <w:pPr>
                  <w:pStyle w:val="Header"/>
                </w:pPr>
                <w:r>
                  <w:rPr>
                    <w:rFonts w:hint="eastAsia"/>
                  </w:rPr>
                  <w:t>9</w:t>
                </w:r>
                <w:r>
                  <w:t xml:space="preserve"> June 2006</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2868</Words>
  <Characters>3017</Characters>
  <Application>Microsoft Office Word</Application>
  <DocSecurity>4</DocSecurity>
  <Lines>113</Lines>
  <Paragraphs>50</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经济、社会和文化权利委员会</vt:lpstr>
      <vt:lpstr>    审议缔约国根据《公约》第十六条和 第十七条提交的报告</vt:lpstr>
      <vt:lpstr>        经济、社会和文化权利委员会的结论性意见</vt:lpstr>
      <vt:lpstr>        列支敦士登</vt:lpstr>
      <vt:lpstr>        A.  导  言</vt:lpstr>
      <vt:lpstr>        B.  积极方面</vt:lpstr>
      <vt:lpstr>        C.  妨碍执行《公约》的因素和困难</vt:lpstr>
      <vt:lpstr>        D.  关注的主要问题</vt:lpstr>
      <vt:lpstr>        E.  提议和建议</vt:lpstr>
    </vt:vector>
  </TitlesOfParts>
  <Company>Chinese Unit - GE</Company>
  <LinksUpToDate>false</LinksUpToDate>
  <CharactersWithSpaces>3152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经济、社会和文化权利委员会</dc:title>
  <dc:subject/>
  <dc:creator>SIJ</dc:creator>
  <cp:keywords/>
  <dc:description>经济及社会理事会</dc:description>
  <cp:lastModifiedBy>CSD</cp:lastModifiedBy>
  <cp:revision>2</cp:revision>
  <cp:lastPrinted>2006-06-20T09:13:00Z</cp:lastPrinted>
  <dcterms:created xsi:type="dcterms:W3CDTF">2006-06-20T09:14:00Z</dcterms:created>
  <dcterms:modified xsi:type="dcterms:W3CDTF">2006-06-20T09:14:00Z</dcterms:modified>
  <cp:category>E</cp:category>
</cp:coreProperties>
</file>