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2C28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C28AD" w:rsidRDefault="002C28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2C28AD" w:rsidRDefault="002C28AD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C/KAZ/Q/3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2C28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C28AD" w:rsidRDefault="002C28A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C28AD" w:rsidRDefault="002C28AD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2C28AD" w:rsidRDefault="002C28AD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2C28AD" w:rsidRDefault="002C28AD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17 February 2011</w:t>
            </w:r>
            <w:r>
              <w:rPr>
                <w:sz w:val="20"/>
                <w:lang w:val="en-US"/>
              </w:rPr>
              <w:fldChar w:fldCharType="end"/>
            </w:r>
          </w:p>
          <w:p w:rsidR="002C28AD" w:rsidRDefault="002C28AD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2C28AD" w:rsidRDefault="002C28AD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2C28AD" w:rsidRDefault="002C28AD"/>
        </w:tc>
      </w:tr>
    </w:tbl>
    <w:p w:rsidR="002C28AD" w:rsidRDefault="002C28AD">
      <w:pPr>
        <w:pStyle w:val="SingleTxtGR"/>
        <w:spacing w:before="120" w:after="0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2C28AD" w:rsidRDefault="002C28AD">
      <w:pPr>
        <w:rPr>
          <w:b/>
        </w:rPr>
      </w:pPr>
      <w:r>
        <w:rPr>
          <w:b/>
        </w:rPr>
        <w:t>Сорок пятая сессия</w:t>
      </w:r>
    </w:p>
    <w:p w:rsidR="002C28AD" w:rsidRDefault="002C28AD">
      <w:pPr>
        <w:rPr>
          <w:lang w:val="en-US"/>
        </w:rPr>
      </w:pPr>
      <w:r>
        <w:t>1−19 ноября 2010 года</w:t>
      </w:r>
    </w:p>
    <w:p w:rsidR="002C28AD" w:rsidRDefault="002C28A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Перечень вопросов, препровождаемый Казахстану до представления им своего третьего периодического доклада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KAZ</w:t>
      </w:r>
      <w:r>
        <w:t>/3)</w:t>
      </w:r>
      <w:r w:rsidRPr="002769F0">
        <w:rPr>
          <w:rStyle w:val="FootnoteReference"/>
          <w:spacing w:val="0"/>
          <w:w w:val="100"/>
          <w:kern w:val="0"/>
          <w:sz w:val="20"/>
          <w:vertAlign w:val="baseline"/>
          <w:lang w:val="en-GB" w:eastAsia="en-US"/>
        </w:rPr>
        <w:footnoteReference w:customMarkFollows="1" w:id="1"/>
        <w:t>*</w:t>
      </w:r>
    </w:p>
    <w:p w:rsidR="002C28AD" w:rsidRDefault="002C28A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Конкретная информация об осуществлении статей 1−16 Конвенции, в том числе в связи с предыдущими рекомендациями Комитета</w:t>
      </w:r>
    </w:p>
    <w:p w:rsidR="002C28AD" w:rsidRDefault="002C28AD">
      <w:pPr>
        <w:pStyle w:val="H1GR"/>
      </w:pPr>
      <w:r>
        <w:tab/>
      </w:r>
      <w:r>
        <w:tab/>
        <w:t>Статьи 1 и 4</w:t>
      </w:r>
    </w:p>
    <w:p w:rsidR="00D77DB5" w:rsidRDefault="002C28AD">
      <w:pPr>
        <w:pStyle w:val="SingleTxtGR"/>
      </w:pPr>
      <w:r>
        <w:t>1.</w:t>
      </w:r>
      <w:r>
        <w:tab/>
        <w:t>В связи с предыдущей рекомендацией Комитета (пункт 6)</w:t>
      </w:r>
      <w:r w:rsidRPr="008A2D29">
        <w:rPr>
          <w:rStyle w:val="FootnoteReference"/>
          <w:spacing w:val="0"/>
          <w:w w:val="100"/>
          <w:kern w:val="0"/>
          <w:sz w:val="24"/>
          <w:szCs w:val="24"/>
          <w:lang w:val="en-GB"/>
        </w:rPr>
        <w:footnoteReference w:id="2"/>
      </w:r>
      <w:r>
        <w:t xml:space="preserve"> просьба пре</w:t>
      </w:r>
      <w:r>
        <w:t>д</w:t>
      </w:r>
      <w:r>
        <w:t>ставить обновленную инфор</w:t>
      </w:r>
      <w:r w:rsidR="008A2D29">
        <w:t>мацию о том, была ли статья 347-</w:t>
      </w:r>
      <w:r>
        <w:t>1 Уголовного к</w:t>
      </w:r>
      <w:r>
        <w:t>о</w:t>
      </w:r>
      <w:r>
        <w:t>декса приведена в полное соответствие с определением пытки, содержащимся в статье 1 Конвенции. В своем ответе просьба также указать, распространяется ли сейчас в УК уголовная ответственность за применение пыток на всех лиц, действующих в официальном</w:t>
      </w:r>
      <w:r w:rsidR="00D77DB5">
        <w:t xml:space="preserve">  </w:t>
      </w:r>
      <w:r>
        <w:t xml:space="preserve">качестве, или на лиц, </w:t>
      </w:r>
      <w:r w:rsidR="00D77DB5">
        <w:t xml:space="preserve"> </w:t>
      </w:r>
      <w:r>
        <w:t>действующих</w:t>
      </w:r>
      <w:r w:rsidR="00D77DB5">
        <w:t xml:space="preserve"> </w:t>
      </w:r>
      <w:r>
        <w:t xml:space="preserve">в </w:t>
      </w:r>
      <w:r w:rsidR="00D77DB5">
        <w:t xml:space="preserve"> </w:t>
      </w:r>
      <w:r>
        <w:t>результ</w:t>
      </w:r>
      <w:r>
        <w:t>а</w:t>
      </w:r>
      <w:r>
        <w:t xml:space="preserve">те </w:t>
      </w:r>
    </w:p>
    <w:p w:rsidR="002C28AD" w:rsidRDefault="00D77DB5">
      <w:pPr>
        <w:pStyle w:val="SingleTxtGR"/>
      </w:pPr>
      <w:r>
        <w:br w:type="page"/>
      </w:r>
      <w:r w:rsidR="002C28AD">
        <w:t>подстрекательства либо с согласия государственных служащих</w:t>
      </w:r>
      <w:r w:rsidR="002C28AD" w:rsidRPr="00326091">
        <w:rPr>
          <w:rStyle w:val="FootnoteReference"/>
          <w:spacing w:val="0"/>
          <w:w w:val="100"/>
          <w:kern w:val="0"/>
          <w:lang w:val="en-GB"/>
        </w:rPr>
        <w:footnoteReference w:id="3"/>
      </w:r>
      <w:r w:rsidR="002C28AD">
        <w:t>. Просьба также пояснить, является ли н</w:t>
      </w:r>
      <w:r w:rsidR="00CC06DE">
        <w:t>ынешняя формулировка статьи 341-</w:t>
      </w:r>
      <w:r w:rsidR="002C28AD">
        <w:t>1 в отношении "з</w:t>
      </w:r>
      <w:r w:rsidR="002C28AD">
        <w:t>а</w:t>
      </w:r>
      <w:r w:rsidR="002C28AD">
        <w:t>конных действий" соответствующей Конвенции, и, если она была изменена, просьба устр</w:t>
      </w:r>
      <w:r w:rsidR="002C28AD">
        <w:t>а</w:t>
      </w:r>
      <w:r w:rsidR="002C28AD">
        <w:t>нить неясность и слишком широкие исключения.</w:t>
      </w:r>
    </w:p>
    <w:p w:rsidR="002C28AD" w:rsidRDefault="002C28AD">
      <w:pPr>
        <w:pStyle w:val="SingleTxtGR"/>
      </w:pPr>
      <w:r>
        <w:t>2.</w:t>
      </w:r>
      <w:r>
        <w:tab/>
        <w:t>В свете предыдущей рекомендации Комиссии (пункт 17), а также соо</w:t>
      </w:r>
      <w:r>
        <w:t>б</w:t>
      </w:r>
      <w:r>
        <w:t>щений о том, что меры наказания по-прежнему несопоставимы с тяжестью пр</w:t>
      </w:r>
      <w:r>
        <w:t>е</w:t>
      </w:r>
      <w:r>
        <w:t>ступления применения пыток</w:t>
      </w:r>
      <w:r w:rsidRPr="00326091">
        <w:rPr>
          <w:rStyle w:val="FootnoteReference"/>
          <w:spacing w:val="0"/>
          <w:w w:val="100"/>
          <w:kern w:val="0"/>
          <w:lang w:val="en-GB"/>
        </w:rPr>
        <w:footnoteReference w:id="4"/>
      </w:r>
      <w:r>
        <w:t>, просьба представить информацию о каких-либо поправках, принятых со времени рассмотрения предыдущего периодического доклада в 2008 году к части 1 статьи 347-1 Уголовного кодекса, для того чтобы все наказания актов пыток соответствовали тяжести преступления, как этого требует статья 4 Конвенции.</w:t>
      </w:r>
    </w:p>
    <w:p w:rsidR="002C28AD" w:rsidRDefault="002C28AD">
      <w:pPr>
        <w:pStyle w:val="H1GR"/>
      </w:pPr>
      <w:r>
        <w:tab/>
      </w:r>
      <w:r>
        <w:tab/>
        <w:t>Статья 2</w:t>
      </w:r>
      <w:r w:rsidRPr="00C34E80">
        <w:rPr>
          <w:rStyle w:val="FootnoteReference"/>
          <w:b w:val="0"/>
          <w:spacing w:val="0"/>
          <w:w w:val="100"/>
          <w:kern w:val="0"/>
          <w:lang w:val="en-GB" w:eastAsia="en-US"/>
        </w:rPr>
        <w:footnoteReference w:id="5"/>
      </w:r>
    </w:p>
    <w:p w:rsidR="002C28AD" w:rsidRDefault="002C28AD">
      <w:pPr>
        <w:pStyle w:val="SingleTxtGR"/>
      </w:pPr>
      <w:r>
        <w:t>3.</w:t>
      </w:r>
      <w:r>
        <w:tab/>
        <w:t>Согласно информации, поступившей в Комитет со времени рассмотрения предыдущего периодического доклада в 2008 году, пытки и жестокое обращ</w:t>
      </w:r>
      <w:r>
        <w:t>е</w:t>
      </w:r>
      <w:r>
        <w:t>ние, включая угрозы полового насилия и изнасилования, совершаемые сотру</w:t>
      </w:r>
      <w:r>
        <w:t>д</w:t>
      </w:r>
      <w:r>
        <w:t>никами правоприменяющих органов, по-прежнему являются в госуда</w:t>
      </w:r>
      <w:r>
        <w:t>р</w:t>
      </w:r>
      <w:r>
        <w:t>стве-участнике проблемой, вызывающей большую озабоченность, и они не происх</w:t>
      </w:r>
      <w:r>
        <w:t>о</w:t>
      </w:r>
      <w:r>
        <w:t>дят изолированно или нечасто</w:t>
      </w:r>
      <w:r w:rsidRPr="008757E4">
        <w:rPr>
          <w:rStyle w:val="FootnoteReference"/>
          <w:spacing w:val="0"/>
          <w:w w:val="100"/>
          <w:kern w:val="0"/>
          <w:lang w:val="en-GB"/>
        </w:rPr>
        <w:footnoteReference w:id="6"/>
      </w:r>
      <w:r>
        <w:t>. Просьба представить обновленную информ</w:t>
      </w:r>
      <w:r>
        <w:t>а</w:t>
      </w:r>
      <w:r>
        <w:t>цию о мерах, принятых государством-участником, по выполнению предыдущих рекомендаций (пункты 7−13, 22−23, 25−27 и 30−31) Комитета по статье 2 Ко</w:t>
      </w:r>
      <w:r>
        <w:t>н</w:t>
      </w:r>
      <w:r>
        <w:t>венции. Просьба представить конкретные комментарии по вопросу о принятии и осуществлении национального плана действий на 2009−2012 годы, а также о принятии и реализации законопроекта о "статусе следователей", о "реформе с</w:t>
      </w:r>
      <w:r>
        <w:t>у</w:t>
      </w:r>
      <w:r>
        <w:t>допроизводства" и о "разъяснении процедур содержания граждан под стр</w:t>
      </w:r>
      <w:r>
        <w:t>а</w:t>
      </w:r>
      <w:r>
        <w:t>жей", как указано в ответах о последующих мерах, поступивших от государства-участника</w:t>
      </w:r>
      <w:r w:rsidRPr="00CC06DE">
        <w:rPr>
          <w:rStyle w:val="FootnoteReference"/>
          <w:bCs/>
          <w:spacing w:val="0"/>
          <w:w w:val="100"/>
          <w:kern w:val="0"/>
          <w:lang w:val="en-GB"/>
        </w:rPr>
        <w:footnoteReference w:id="7"/>
      </w:r>
      <w:r w:rsidR="00CC06DE" w:rsidRPr="00CC06DE">
        <w:rPr>
          <w:rStyle w:val="FootnoteReference"/>
          <w:bCs/>
          <w:spacing w:val="0"/>
          <w:w w:val="100"/>
          <w:kern w:val="0"/>
          <w:vertAlign w:val="baseline"/>
        </w:rPr>
        <w:t>.</w:t>
      </w:r>
      <w:r w:rsidR="00CC06DE">
        <w:rPr>
          <w:rStyle w:val="FootnoteReference"/>
          <w:bCs/>
          <w:spacing w:val="0"/>
          <w:w w:val="100"/>
          <w:kern w:val="0"/>
        </w:rPr>
        <w:t xml:space="preserve"> </w:t>
      </w:r>
      <w:r>
        <w:t>Просьба также ответить на запросы о дальнейшем разъяснении в отношении национального Плана действий, поступившие от Докладчика по п</w:t>
      </w:r>
      <w:r>
        <w:t>о</w:t>
      </w:r>
      <w:r>
        <w:t>следующим мерам, представленный государству-участнику в письме от 13 се</w:t>
      </w:r>
      <w:r>
        <w:t>н</w:t>
      </w:r>
      <w:r>
        <w:t>тября 2010 года. Просьба включить в этот ответ запрошенную подробную и</w:t>
      </w:r>
      <w:r>
        <w:t>н</w:t>
      </w:r>
      <w:r>
        <w:t>формацию о кампаниях в средствах массовой информации и других усилиях по распространению общественной информации в отношении прав человека и з</w:t>
      </w:r>
      <w:r>
        <w:t>а</w:t>
      </w:r>
      <w:r>
        <w:t xml:space="preserve">прещении и предотвращении пыток. </w:t>
      </w:r>
    </w:p>
    <w:p w:rsidR="002C28AD" w:rsidRDefault="002C28AD">
      <w:pPr>
        <w:pStyle w:val="SingleTxtGR"/>
      </w:pPr>
      <w:r>
        <w:t>4.</w:t>
      </w:r>
      <w:r>
        <w:tab/>
        <w:t>В соответствии с предыдущими рекомендациями Комитета (пункты 9−11) и в ответ на постоянные утверждения о том, что пытки и жестокое обращение, совершаемое сотрудниками правоохранительных органов, имеют место во вр</w:t>
      </w:r>
      <w:r>
        <w:t>е</w:t>
      </w:r>
      <w:r>
        <w:t>мя фактического задержания, но до официальной регистрации</w:t>
      </w:r>
      <w:r w:rsidRPr="00226E1F">
        <w:rPr>
          <w:rStyle w:val="FootnoteReference"/>
          <w:spacing w:val="0"/>
          <w:w w:val="100"/>
          <w:kern w:val="0"/>
          <w:lang w:val="en-GB"/>
        </w:rPr>
        <w:footnoteReference w:id="8"/>
      </w:r>
      <w:r>
        <w:t xml:space="preserve"> подозреваемого в полицейском участке просьба представить подробную и конкретную инфо</w:t>
      </w:r>
      <w:r>
        <w:t>р</w:t>
      </w:r>
      <w:r>
        <w:t>мацию с описанием принятия мер по обеспечению того, что лиц, доставленных в полицейский участок, регистрируют не позднее, чем через три часа после их лишения свободы в соответствии со статьями 132 и 134 Уголовного кодекса. Что является точным моментом лишения свободы в соответствии с национал</w:t>
      </w:r>
      <w:r>
        <w:t>ь</w:t>
      </w:r>
      <w:r>
        <w:t>ным законод</w:t>
      </w:r>
      <w:r>
        <w:t>а</w:t>
      </w:r>
      <w:r>
        <w:t>тельством государства-участника?</w:t>
      </w:r>
    </w:p>
    <w:p w:rsidR="002C28AD" w:rsidRDefault="002C28AD">
      <w:pPr>
        <w:pStyle w:val="SingleTxtGR"/>
      </w:pPr>
      <w:r>
        <w:t>5.</w:t>
      </w:r>
      <w:r>
        <w:tab/>
        <w:t>Просьба представить обновленную информацию о реализации на практ</w:t>
      </w:r>
      <w:r>
        <w:t>и</w:t>
      </w:r>
      <w:r>
        <w:t>ке основных правовых гарантий с момента задержания какого-либо лица, вкл</w:t>
      </w:r>
      <w:r>
        <w:t>ю</w:t>
      </w:r>
      <w:r>
        <w:t>чая его или ее право доступа к адвокату и пройти независимое медицинское о</w:t>
      </w:r>
      <w:r>
        <w:t>с</w:t>
      </w:r>
      <w:r>
        <w:t>видетельствование, право уведомить родственника и быть информирова</w:t>
      </w:r>
      <w:r>
        <w:t>н</w:t>
      </w:r>
      <w:r>
        <w:t>ным о его или ее правах, в том числе о предъявляемых обвинениях, а также право своевременно предстать перед судьей. Кроме того, просьба представить инфо</w:t>
      </w:r>
      <w:r>
        <w:t>р</w:t>
      </w:r>
      <w:r>
        <w:t>мацию о связи между статьями 68 и 138 Уголовного кодекса и о мерах, прин</w:t>
      </w:r>
      <w:r>
        <w:t>и</w:t>
      </w:r>
      <w:r>
        <w:t>маемых для того, чтобы никакие исключительные обстоятельства не привод</w:t>
      </w:r>
      <w:r>
        <w:t>и</w:t>
      </w:r>
      <w:r>
        <w:t>лись в оправдание задержки в пользовании правом заключенного информир</w:t>
      </w:r>
      <w:r>
        <w:t>о</w:t>
      </w:r>
      <w:r>
        <w:t>вать родственника о его или ее местонахожд</w:t>
      </w:r>
      <w:r>
        <w:t>е</w:t>
      </w:r>
      <w:r>
        <w:t>нии.</w:t>
      </w:r>
    </w:p>
    <w:p w:rsidR="002C28AD" w:rsidRDefault="002C28AD">
      <w:pPr>
        <w:pStyle w:val="SingleTxtGR"/>
      </w:pPr>
      <w:r>
        <w:t>6.</w:t>
      </w:r>
      <w:r>
        <w:tab/>
        <w:t>В своем ответе от 22 февраля 2010 года в отношении последующих мер на предыдущие рекомендации Комитета в отношении правовых гарантий (пункт 9) государство-участник привлекло внимание к действующим правилам, касающимся первоначального периода содержания под стражей. Оно добавило: "Однако на практике имеют место случаи нарушения установленного порядка задержания" (стр. 3 русского текста). Просьба представить подробную инфо</w:t>
      </w:r>
      <w:r>
        <w:t>р</w:t>
      </w:r>
      <w:r>
        <w:t>мацию о таких случаях, включая их число, местоположение и предпол</w:t>
      </w:r>
      <w:r>
        <w:t>а</w:t>
      </w:r>
      <w:r>
        <w:t>гаемые преступления, в которых обвинены соответствующие лица. Просьба указать, какие меры были приняты для расследования таких случаев, для возложения ответственности на официальных лиц и сообщить о том, какие были приняты санкции или получены результаты. Как государство-участник предотвратит т</w:t>
      </w:r>
      <w:r>
        <w:t>а</w:t>
      </w:r>
      <w:r>
        <w:t>кие случаи в будущем?</w:t>
      </w:r>
    </w:p>
    <w:p w:rsidR="00656549" w:rsidRPr="001F1DE3" w:rsidRDefault="00656549" w:rsidP="002C28AD">
      <w:pPr>
        <w:pStyle w:val="SingleTxtGR"/>
      </w:pPr>
      <w:r w:rsidRPr="001F1DE3">
        <w:t>7.</w:t>
      </w:r>
      <w:r w:rsidRPr="001F1DE3">
        <w:tab/>
        <w:t>Что касается предыдущей рекомендации Комитета в отношении отсутс</w:t>
      </w:r>
      <w:r w:rsidRPr="001F1DE3">
        <w:t>т</w:t>
      </w:r>
      <w:r w:rsidRPr="001F1DE3">
        <w:t xml:space="preserve">вия процедуры </w:t>
      </w:r>
      <w:proofErr w:type="spellStart"/>
      <w:r w:rsidRPr="001F1DE3">
        <w:t>хабеас-корпус</w:t>
      </w:r>
      <w:proofErr w:type="spellEnd"/>
      <w:r>
        <w:t>,</w:t>
      </w:r>
      <w:r w:rsidRPr="001F1DE3">
        <w:t xml:space="preserve"> полно</w:t>
      </w:r>
      <w:r>
        <w:t>стью</w:t>
      </w:r>
      <w:r w:rsidRPr="001F1DE3">
        <w:t xml:space="preserve"> соответств</w:t>
      </w:r>
      <w:r>
        <w:t>ующей</w:t>
      </w:r>
      <w:r w:rsidRPr="001F1DE3">
        <w:t xml:space="preserve"> международным стандартам (пункт 9), просьба представить подробную информацию о конкре</w:t>
      </w:r>
      <w:r w:rsidRPr="001F1DE3">
        <w:t>т</w:t>
      </w:r>
      <w:r w:rsidRPr="001F1DE3">
        <w:t>ных мерах, принятых государством-участником для введения этой правовой г</w:t>
      </w:r>
      <w:r w:rsidRPr="001F1DE3">
        <w:t>а</w:t>
      </w:r>
      <w:r w:rsidRPr="001F1DE3">
        <w:t>рантии от незаконного лишения свободы.</w:t>
      </w:r>
    </w:p>
    <w:p w:rsidR="00656549" w:rsidRPr="001F1DE3" w:rsidRDefault="00656549" w:rsidP="002C28AD">
      <w:pPr>
        <w:pStyle w:val="SingleTxtGR"/>
      </w:pPr>
      <w:r w:rsidRPr="001F1DE3">
        <w:t>8.</w:t>
      </w:r>
      <w:r w:rsidRPr="001F1DE3">
        <w:tab/>
        <w:t>В соответствии с информацией, которой располагает Комитет, медици</w:t>
      </w:r>
      <w:r w:rsidRPr="001F1DE3">
        <w:t>н</w:t>
      </w:r>
      <w:r w:rsidRPr="001F1DE3">
        <w:t>ский пе</w:t>
      </w:r>
      <w:r w:rsidRPr="001F1DE3">
        <w:t>р</w:t>
      </w:r>
      <w:r w:rsidRPr="001F1DE3">
        <w:t>сонал в тюремной системе нанимается Министерством внутренних дел и</w:t>
      </w:r>
      <w:r>
        <w:t xml:space="preserve"> Министерством</w:t>
      </w:r>
      <w:r w:rsidRPr="001F1DE3">
        <w:t xml:space="preserve"> юстиции</w:t>
      </w:r>
      <w:r w:rsidRPr="00656549">
        <w:rPr>
          <w:rStyle w:val="FootnoteReference"/>
          <w:spacing w:val="0"/>
          <w:w w:val="100"/>
          <w:kern w:val="0"/>
          <w:lang w:val="en-GB"/>
        </w:rPr>
        <w:footnoteReference w:id="9"/>
      </w:r>
      <w:r w:rsidRPr="001F1DE3">
        <w:t>. Кроме того</w:t>
      </w:r>
      <w:r>
        <w:t>,</w:t>
      </w:r>
      <w:r w:rsidRPr="001F1DE3">
        <w:t xml:space="preserve"> сообщается, что любые независимые медицинские обследования, проводимые докторами, которые не работают в т</w:t>
      </w:r>
      <w:r w:rsidRPr="001F1DE3">
        <w:t>ю</w:t>
      </w:r>
      <w:r w:rsidRPr="001F1DE3">
        <w:t xml:space="preserve">ремной системе, должны быть разрешены </w:t>
      </w:r>
      <w:r>
        <w:t>надзорными</w:t>
      </w:r>
      <w:r w:rsidRPr="001F1DE3">
        <w:t xml:space="preserve"> органами</w:t>
      </w:r>
      <w:r>
        <w:t>,</w:t>
      </w:r>
      <w:r w:rsidRPr="001F1DE3">
        <w:t xml:space="preserve"> и что в случае получения разрешения на запрос сотрудники правоохранительных органов с</w:t>
      </w:r>
      <w:r w:rsidRPr="001F1DE3">
        <w:t>о</w:t>
      </w:r>
      <w:r w:rsidRPr="001F1DE3">
        <w:t xml:space="preserve">провождают </w:t>
      </w:r>
      <w:r>
        <w:t xml:space="preserve">задержанных </w:t>
      </w:r>
      <w:r w:rsidRPr="001F1DE3">
        <w:t>в места проведения осмотров и находятся вместе с ними во время проведения медицинского осмотра. И наконец, сообщается, что за</w:t>
      </w:r>
      <w:r>
        <w:t>держанные</w:t>
      </w:r>
      <w:r w:rsidRPr="001F1DE3">
        <w:t xml:space="preserve"> обязаны сами оплачивать расходы по проведению независимого медицинского осмотра. С учетом этих сообщений просьба представить инфо</w:t>
      </w:r>
      <w:r w:rsidRPr="001F1DE3">
        <w:t>р</w:t>
      </w:r>
      <w:r w:rsidRPr="001F1DE3">
        <w:t>мацию о мерах, принимаемых для гарантирования независимости докторов и другого медицинского персонала, работающего в системе тюремной админис</w:t>
      </w:r>
      <w:r w:rsidRPr="001F1DE3">
        <w:t>т</w:t>
      </w:r>
      <w:r w:rsidRPr="001F1DE3">
        <w:t>рации, а также о мерах, принятых для гарантирования на практике возможн</w:t>
      </w:r>
      <w:r w:rsidRPr="001F1DE3">
        <w:t>о</w:t>
      </w:r>
      <w:r w:rsidRPr="001F1DE3">
        <w:t>сти для за</w:t>
      </w:r>
      <w:r>
        <w:t>держанных</w:t>
      </w:r>
      <w:r w:rsidRPr="001F1DE3">
        <w:t xml:space="preserve"> проходить независимые медицинские </w:t>
      </w:r>
      <w:r>
        <w:t xml:space="preserve">осмотры, </w:t>
      </w:r>
      <w:r w:rsidRPr="001F1DE3">
        <w:t>проводимые докторами, не работающими в тюремной системе, при сохранении конфиде</w:t>
      </w:r>
      <w:r w:rsidRPr="001F1DE3">
        <w:t>н</w:t>
      </w:r>
      <w:r w:rsidRPr="001F1DE3">
        <w:t>циальности результатов таких осмотров. Просьба пояснить, кто отвечает за з</w:t>
      </w:r>
      <w:r w:rsidRPr="001F1DE3">
        <w:t>а</w:t>
      </w:r>
      <w:r w:rsidRPr="001F1DE3">
        <w:t>прос на медицинск</w:t>
      </w:r>
      <w:r>
        <w:t>ий</w:t>
      </w:r>
      <w:r w:rsidRPr="001F1DE3">
        <w:t xml:space="preserve"> </w:t>
      </w:r>
      <w:r>
        <w:t>осмотр</w:t>
      </w:r>
      <w:r w:rsidRPr="001F1DE3">
        <w:t xml:space="preserve"> или какие полномочия имеют официальные с</w:t>
      </w:r>
      <w:r w:rsidRPr="001F1DE3">
        <w:t>о</w:t>
      </w:r>
      <w:r w:rsidRPr="001F1DE3">
        <w:t>трудники правозащитных органов по задержке или разрешению проведения т</w:t>
      </w:r>
      <w:r w:rsidRPr="001F1DE3">
        <w:t>а</w:t>
      </w:r>
      <w:r w:rsidRPr="001F1DE3">
        <w:t>ких осмо</w:t>
      </w:r>
      <w:r w:rsidRPr="001F1DE3">
        <w:t>т</w:t>
      </w:r>
      <w:r w:rsidRPr="001F1DE3">
        <w:t>ров.</w:t>
      </w:r>
    </w:p>
    <w:p w:rsidR="00656549" w:rsidRPr="001F1DE3" w:rsidRDefault="00656549" w:rsidP="002C28AD">
      <w:pPr>
        <w:pStyle w:val="SingleTxtGR"/>
      </w:pPr>
      <w:r w:rsidRPr="001F1DE3">
        <w:t>9.</w:t>
      </w:r>
      <w:r w:rsidRPr="001F1DE3">
        <w:tab/>
        <w:t>В соответствии с информацией, которой располагает Комитет, в госуда</w:t>
      </w:r>
      <w:r w:rsidRPr="001F1DE3">
        <w:t>р</w:t>
      </w:r>
      <w:r w:rsidRPr="001F1DE3">
        <w:t>стве-участнике по-прежнему продолжается использование</w:t>
      </w:r>
      <w:r>
        <w:t xml:space="preserve"> Комитетом</w:t>
      </w:r>
      <w:r w:rsidRPr="001F1DE3">
        <w:t xml:space="preserve"> </w:t>
      </w:r>
      <w:r>
        <w:t>н</w:t>
      </w:r>
      <w:r w:rsidRPr="001F1DE3">
        <w:t>аци</w:t>
      </w:r>
      <w:r w:rsidRPr="001F1DE3">
        <w:t>о</w:t>
      </w:r>
      <w:r w:rsidRPr="001F1DE3">
        <w:t>нальн</w:t>
      </w:r>
      <w:r>
        <w:t>ой</w:t>
      </w:r>
      <w:r w:rsidRPr="001F1DE3">
        <w:t xml:space="preserve"> безопасности (К</w:t>
      </w:r>
      <w:r>
        <w:t>Н</w:t>
      </w:r>
      <w:r w:rsidRPr="001F1DE3">
        <w:t>Б)</w:t>
      </w:r>
      <w:r>
        <w:t xml:space="preserve"> таких</w:t>
      </w:r>
      <w:r w:rsidRPr="001F1DE3">
        <w:t xml:space="preserve"> неофициальных мест содержания под стр</w:t>
      </w:r>
      <w:r w:rsidRPr="001F1DE3">
        <w:t>а</w:t>
      </w:r>
      <w:r w:rsidRPr="001F1DE3">
        <w:t xml:space="preserve">жей, </w:t>
      </w:r>
      <w:r>
        <w:t>как</w:t>
      </w:r>
      <w:r w:rsidRPr="001F1DE3">
        <w:t xml:space="preserve"> съемны</w:t>
      </w:r>
      <w:r>
        <w:t>е</w:t>
      </w:r>
      <w:r w:rsidRPr="001F1DE3">
        <w:t xml:space="preserve"> квартир</w:t>
      </w:r>
      <w:r>
        <w:t>ы</w:t>
      </w:r>
      <w:r w:rsidRPr="001F1DE3">
        <w:t xml:space="preserve"> и дом</w:t>
      </w:r>
      <w:r>
        <w:t>а</w:t>
      </w:r>
      <w:r w:rsidRPr="001F1DE3">
        <w:t xml:space="preserve"> −</w:t>
      </w:r>
      <w:r>
        <w:t xml:space="preserve"> так называемых конспиративных ква</w:t>
      </w:r>
      <w:r>
        <w:t>р</w:t>
      </w:r>
      <w:r>
        <w:t>тир</w:t>
      </w:r>
      <w:r w:rsidRPr="001F1DE3">
        <w:t>,</w:t>
      </w:r>
      <w:r>
        <w:t> </w:t>
      </w:r>
      <w:r w:rsidRPr="001F1DE3">
        <w:t>− а также неофициальных мест проведения допросов. Просьба указать, к</w:t>
      </w:r>
      <w:r w:rsidRPr="001F1DE3">
        <w:t>а</w:t>
      </w:r>
      <w:r w:rsidRPr="001F1DE3">
        <w:t>кие меры были приняты для аннулирования таких мест содержания под стр</w:t>
      </w:r>
      <w:r w:rsidRPr="001F1DE3">
        <w:t>а</w:t>
      </w:r>
      <w:r w:rsidRPr="001F1DE3">
        <w:t>жей и/или проведения допросов, и прекратить использование таких методов в</w:t>
      </w:r>
      <w:r w:rsidRPr="001F1DE3">
        <w:t>е</w:t>
      </w:r>
      <w:r w:rsidRPr="001F1DE3">
        <w:t>дения сле</w:t>
      </w:r>
      <w:r w:rsidRPr="001F1DE3">
        <w:t>д</w:t>
      </w:r>
      <w:r w:rsidRPr="001F1DE3">
        <w:t>ствия.</w:t>
      </w:r>
    </w:p>
    <w:p w:rsidR="00656549" w:rsidRPr="001F1DE3" w:rsidRDefault="00656549" w:rsidP="002C28AD">
      <w:pPr>
        <w:pStyle w:val="SingleTxtGR"/>
      </w:pPr>
      <w:r w:rsidRPr="001F1DE3">
        <w:t>10.</w:t>
      </w:r>
      <w:r w:rsidRPr="001F1DE3">
        <w:tab/>
        <w:t>Согласно информации, которой располагает Комитет</w:t>
      </w:r>
      <w:r w:rsidRPr="00656549">
        <w:rPr>
          <w:rStyle w:val="FootnoteReference"/>
          <w:spacing w:val="0"/>
          <w:w w:val="100"/>
          <w:kern w:val="0"/>
          <w:lang w:val="en-GB"/>
        </w:rPr>
        <w:footnoteReference w:id="10"/>
      </w:r>
      <w:r>
        <w:t>,</w:t>
      </w:r>
      <w:r w:rsidRPr="001F1DE3">
        <w:t xml:space="preserve"> изоляторы време</w:t>
      </w:r>
      <w:r w:rsidRPr="001F1DE3">
        <w:t>н</w:t>
      </w:r>
      <w:r w:rsidRPr="001F1DE3">
        <w:t>ного содержания (И</w:t>
      </w:r>
      <w:r>
        <w:t>ВС</w:t>
      </w:r>
      <w:r w:rsidRPr="001F1DE3">
        <w:t>) и следственные изоляторы (СИЗО)</w:t>
      </w:r>
      <w:r>
        <w:t xml:space="preserve"> Комитета</w:t>
      </w:r>
      <w:r w:rsidRPr="001F1DE3">
        <w:t xml:space="preserve"> </w:t>
      </w:r>
      <w:r>
        <w:t>н</w:t>
      </w:r>
      <w:r w:rsidRPr="001F1DE3">
        <w:t>аци</w:t>
      </w:r>
      <w:r w:rsidRPr="001F1DE3">
        <w:t>о</w:t>
      </w:r>
      <w:r w:rsidRPr="001F1DE3">
        <w:t>нально</w:t>
      </w:r>
      <w:r>
        <w:t>й</w:t>
      </w:r>
      <w:r w:rsidRPr="001F1DE3">
        <w:t xml:space="preserve"> безопасности (КБ</w:t>
      </w:r>
      <w:r>
        <w:t>Н</w:t>
      </w:r>
      <w:r w:rsidRPr="001F1DE3">
        <w:t xml:space="preserve">) по-прежнему находятся </w:t>
      </w:r>
      <w:r>
        <w:t xml:space="preserve">в ведении </w:t>
      </w:r>
      <w:r w:rsidRPr="001F1DE3">
        <w:t>Министерства внутренних дел и КНБ. Просьба объяснить, почему эти учреждения еще не б</w:t>
      </w:r>
      <w:r w:rsidRPr="001F1DE3">
        <w:t>ы</w:t>
      </w:r>
      <w:r w:rsidRPr="001F1DE3">
        <w:t xml:space="preserve">ли переведены </w:t>
      </w:r>
      <w:r>
        <w:t>в ведение</w:t>
      </w:r>
      <w:r w:rsidRPr="001F1DE3">
        <w:t xml:space="preserve"> Министерства юстиции с учетом постоянных соотве</w:t>
      </w:r>
      <w:r w:rsidRPr="001F1DE3">
        <w:t>т</w:t>
      </w:r>
      <w:r w:rsidRPr="001F1DE3">
        <w:t>ствующих рекомендаций Комитета (пункт 8) и Специального докладчика по в</w:t>
      </w:r>
      <w:r w:rsidRPr="001F1DE3">
        <w:t>о</w:t>
      </w:r>
      <w:r w:rsidRPr="001F1DE3">
        <w:t>просу о пытках</w:t>
      </w:r>
      <w:r w:rsidRPr="00656549">
        <w:rPr>
          <w:rStyle w:val="FootnoteReference"/>
          <w:spacing w:val="0"/>
          <w:w w:val="100"/>
          <w:kern w:val="0"/>
          <w:lang w:val="en-GB"/>
        </w:rPr>
        <w:footnoteReference w:id="11"/>
      </w:r>
      <w:r w:rsidRPr="001F1DE3">
        <w:t>. Просьба также представить информацию о том, имеют ли н</w:t>
      </w:r>
      <w:r w:rsidRPr="001F1DE3">
        <w:t>е</w:t>
      </w:r>
      <w:r w:rsidRPr="001F1DE3">
        <w:t>зависимые общественные комиссии по мониторингу и организации гражда</w:t>
      </w:r>
      <w:r w:rsidRPr="001F1DE3">
        <w:t>н</w:t>
      </w:r>
      <w:r w:rsidRPr="001F1DE3">
        <w:t>ского о</w:t>
      </w:r>
      <w:r w:rsidRPr="001F1DE3">
        <w:t>б</w:t>
      </w:r>
      <w:r w:rsidRPr="001F1DE3">
        <w:t>щества доступ для посещения этих учреждений, и объяснить причины каких-либо ограничений или исключений для посещения такими организаци</w:t>
      </w:r>
      <w:r w:rsidRPr="001F1DE3">
        <w:t>я</w:t>
      </w:r>
      <w:r w:rsidRPr="001F1DE3">
        <w:t>ми.</w:t>
      </w:r>
    </w:p>
    <w:p w:rsidR="00656549" w:rsidRPr="001F1DE3" w:rsidRDefault="00656549" w:rsidP="002C28AD">
      <w:pPr>
        <w:pStyle w:val="SingleTxtGR"/>
      </w:pPr>
      <w:r w:rsidRPr="001F1DE3">
        <w:t>11.</w:t>
      </w:r>
      <w:r w:rsidRPr="001F1DE3">
        <w:tab/>
        <w:t>Просьба представить обновленную информацию о функционировании региональных общественных комиссий по мониторингу. В частности, просьба проинформировать Комитет о мерах, принятых с целью:</w:t>
      </w:r>
    </w:p>
    <w:p w:rsidR="00656549" w:rsidRPr="001F1DE3" w:rsidRDefault="00656549" w:rsidP="002C28AD">
      <w:pPr>
        <w:pStyle w:val="SingleTxtGR"/>
      </w:pPr>
      <w:r w:rsidRPr="001F1DE3">
        <w:tab/>
        <w:t>а)</w:t>
      </w:r>
      <w:r w:rsidRPr="001F1DE3">
        <w:tab/>
        <w:t>обеспечения на практике функциональной и финансовой независ</w:t>
      </w:r>
      <w:r w:rsidRPr="001F1DE3">
        <w:t>и</w:t>
      </w:r>
      <w:r w:rsidRPr="001F1DE3">
        <w:t>мости и эффективности региональных общественных комиссий по монитори</w:t>
      </w:r>
      <w:r w:rsidRPr="001F1DE3">
        <w:t>н</w:t>
      </w:r>
      <w:r w:rsidRPr="001F1DE3">
        <w:t>гу;</w:t>
      </w:r>
    </w:p>
    <w:p w:rsidR="00656549" w:rsidRPr="001F1DE3" w:rsidRDefault="00656549" w:rsidP="002C28AD">
      <w:pPr>
        <w:pStyle w:val="SingleTxtGR"/>
      </w:pPr>
      <w:r w:rsidRPr="001F1DE3">
        <w:tab/>
      </w:r>
      <w:proofErr w:type="spellStart"/>
      <w:r w:rsidRPr="001F1DE3">
        <w:t>b</w:t>
      </w:r>
      <w:proofErr w:type="spellEnd"/>
      <w:r w:rsidRPr="001F1DE3">
        <w:t>)</w:t>
      </w:r>
      <w:r w:rsidRPr="001F1DE3">
        <w:tab/>
        <w:t>обеспечени</w:t>
      </w:r>
      <w:r>
        <w:t>я</w:t>
      </w:r>
      <w:r w:rsidRPr="001F1DE3">
        <w:t xml:space="preserve"> на практике того, чтобы региональные общественные комиссии по мониторингу имели доступ ко всем местам содержания под стр</w:t>
      </w:r>
      <w:r w:rsidRPr="001F1DE3">
        <w:t>а</w:t>
      </w:r>
      <w:r w:rsidRPr="001F1DE3">
        <w:t>жей на всей территории государства-участника, включая те из них, которые н</w:t>
      </w:r>
      <w:r w:rsidRPr="001F1DE3">
        <w:t>а</w:t>
      </w:r>
      <w:r w:rsidRPr="001F1DE3">
        <w:t xml:space="preserve">ходятся </w:t>
      </w:r>
      <w:r>
        <w:t>в ведении</w:t>
      </w:r>
      <w:r w:rsidRPr="001F1DE3">
        <w:t xml:space="preserve"> Министерства внутренних дел и КНБ;</w:t>
      </w:r>
    </w:p>
    <w:p w:rsidR="00656549" w:rsidRPr="001F1DE3" w:rsidRDefault="00656549" w:rsidP="002C28AD">
      <w:pPr>
        <w:pStyle w:val="SingleTxtGR"/>
      </w:pPr>
      <w:r w:rsidRPr="001F1DE3">
        <w:tab/>
      </w:r>
      <w:proofErr w:type="spellStart"/>
      <w:r w:rsidRPr="001F1DE3">
        <w:t>c</w:t>
      </w:r>
      <w:proofErr w:type="spellEnd"/>
      <w:r w:rsidRPr="001F1DE3">
        <w:t>)</w:t>
      </w:r>
      <w:r w:rsidRPr="001F1DE3">
        <w:tab/>
        <w:t>обеспечени</w:t>
      </w:r>
      <w:r>
        <w:t>я</w:t>
      </w:r>
      <w:r w:rsidRPr="001F1DE3">
        <w:t xml:space="preserve"> на практике того, чтобы региональные общественные комиссии по мониторингу могли проводить неожиданные посещения мест л</w:t>
      </w:r>
      <w:r w:rsidRPr="001F1DE3">
        <w:t>и</w:t>
      </w:r>
      <w:r w:rsidRPr="001F1DE3">
        <w:t xml:space="preserve">шения свободы и чтобы им было </w:t>
      </w:r>
      <w:r>
        <w:t xml:space="preserve">дано </w:t>
      </w:r>
      <w:r w:rsidRPr="001F1DE3">
        <w:t xml:space="preserve">право расспрашивать </w:t>
      </w:r>
      <w:r>
        <w:t>задержанных и з</w:t>
      </w:r>
      <w:r>
        <w:t>а</w:t>
      </w:r>
      <w:r>
        <w:t xml:space="preserve">ключенных </w:t>
      </w:r>
      <w:r w:rsidRPr="001F1DE3">
        <w:t>без свидетелей; и</w:t>
      </w:r>
    </w:p>
    <w:p w:rsidR="00656549" w:rsidRPr="001F1DE3" w:rsidRDefault="00656549" w:rsidP="002C28AD">
      <w:pPr>
        <w:pStyle w:val="SingleTxtGR"/>
      </w:pPr>
      <w:r w:rsidRPr="001F1DE3">
        <w:tab/>
      </w:r>
      <w:proofErr w:type="spellStart"/>
      <w:r w:rsidRPr="001F1DE3">
        <w:t>d</w:t>
      </w:r>
      <w:proofErr w:type="spellEnd"/>
      <w:r w:rsidRPr="001F1DE3">
        <w:t>)</w:t>
      </w:r>
      <w:r w:rsidRPr="001F1DE3">
        <w:tab/>
        <w:t>обеспечени</w:t>
      </w:r>
      <w:r>
        <w:t>я</w:t>
      </w:r>
      <w:r w:rsidRPr="001F1DE3">
        <w:t xml:space="preserve"> на практике того, чтобы</w:t>
      </w:r>
      <w:r>
        <w:t xml:space="preserve"> задержанные и</w:t>
      </w:r>
      <w:r w:rsidRPr="001F1DE3">
        <w:t xml:space="preserve"> заключенные не подвергались репрессиям после как</w:t>
      </w:r>
      <w:r>
        <w:t>ого</w:t>
      </w:r>
      <w:r w:rsidRPr="001F1DE3">
        <w:t xml:space="preserve">-либо </w:t>
      </w:r>
      <w:r>
        <w:t xml:space="preserve">общения </w:t>
      </w:r>
      <w:r w:rsidRPr="001F1DE3">
        <w:t>между ними и членами региональных общественных комиссий по мониторингу.</w:t>
      </w:r>
    </w:p>
    <w:p w:rsidR="00656549" w:rsidRPr="001F1DE3" w:rsidRDefault="00656549" w:rsidP="002C28AD">
      <w:pPr>
        <w:pStyle w:val="SingleTxtGR"/>
      </w:pPr>
      <w:r w:rsidRPr="001F1DE3">
        <w:t>12.</w:t>
      </w:r>
      <w:r w:rsidRPr="001F1DE3">
        <w:tab/>
        <w:t>С учетом заявления о том, что государство-участник откладывает выпо</w:t>
      </w:r>
      <w:r w:rsidRPr="001F1DE3">
        <w:t>л</w:t>
      </w:r>
      <w:r w:rsidRPr="001F1DE3">
        <w:t xml:space="preserve">нение своих обязательств по статье 24 Факультативного протокола к Конвенции </w:t>
      </w:r>
      <w:r>
        <w:t>против</w:t>
      </w:r>
      <w:r w:rsidRPr="001F1DE3">
        <w:t xml:space="preserve"> пыт</w:t>
      </w:r>
      <w:r>
        <w:t>ок</w:t>
      </w:r>
      <w:r w:rsidRPr="001F1DE3">
        <w:t xml:space="preserve"> и других жестоких, бесчеловечных или унижающих достоинство вид</w:t>
      </w:r>
      <w:r>
        <w:t>ов</w:t>
      </w:r>
      <w:r w:rsidRPr="001F1DE3">
        <w:t xml:space="preserve"> обращения и наказания (ФПКПП)</w:t>
      </w:r>
      <w:r w:rsidRPr="00656549">
        <w:rPr>
          <w:rStyle w:val="FootnoteReference"/>
          <w:spacing w:val="0"/>
          <w:w w:val="100"/>
          <w:kern w:val="0"/>
          <w:lang w:val="en-GB"/>
        </w:rPr>
        <w:footnoteReference w:id="12"/>
      </w:r>
      <w:r w:rsidRPr="001F1DE3">
        <w:t xml:space="preserve"> на три года, просьба представить и</w:t>
      </w:r>
      <w:r w:rsidRPr="001F1DE3">
        <w:t>н</w:t>
      </w:r>
      <w:r w:rsidRPr="001F1DE3">
        <w:t>формацию о нынешних институциональных и законодательных действиях в н</w:t>
      </w:r>
      <w:r w:rsidRPr="001F1DE3">
        <w:t>а</w:t>
      </w:r>
      <w:r w:rsidRPr="001F1DE3">
        <w:t>правлении создания независимого и эффективного национального превентивн</w:t>
      </w:r>
      <w:r w:rsidRPr="001F1DE3">
        <w:t>о</w:t>
      </w:r>
      <w:r w:rsidRPr="001F1DE3">
        <w:t>го механизма (НПМ) и о</w:t>
      </w:r>
      <w:r>
        <w:t>б</w:t>
      </w:r>
      <w:r w:rsidRPr="001F1DE3">
        <w:t xml:space="preserve"> участии гражданского общества в этом процессе. Просьба представить подробную информацию о каких-либо законопроектах, которые рассматриваются в настоящее время, и объяснить, как гарантиру</w:t>
      </w:r>
      <w:r>
        <w:t>ю</w:t>
      </w:r>
      <w:r w:rsidRPr="001F1DE3">
        <w:t>тся требовани</w:t>
      </w:r>
      <w:r>
        <w:t>я</w:t>
      </w:r>
      <w:r w:rsidRPr="001F1DE3">
        <w:t xml:space="preserve"> ФПКПП в отношении прав, полномочий, мандата и привилегий НПМ.</w:t>
      </w:r>
    </w:p>
    <w:p w:rsidR="00656549" w:rsidRDefault="008757E4" w:rsidP="002C28AD">
      <w:pPr>
        <w:pStyle w:val="SingleTxtGR"/>
      </w:pPr>
      <w:r>
        <w:br w:type="page"/>
      </w:r>
      <w:r w:rsidR="00656549" w:rsidRPr="001F1DE3">
        <w:t>13.</w:t>
      </w:r>
      <w:r w:rsidR="00656549" w:rsidRPr="001F1DE3">
        <w:tab/>
        <w:t xml:space="preserve">Просьба представить информацию о деятельности </w:t>
      </w:r>
      <w:r w:rsidR="00656549">
        <w:t>п</w:t>
      </w:r>
      <w:r w:rsidR="00656549" w:rsidRPr="001F1DE3">
        <w:t xml:space="preserve">резидентской </w:t>
      </w:r>
      <w:r w:rsidR="00656549">
        <w:t>К</w:t>
      </w:r>
      <w:r w:rsidR="00656549" w:rsidRPr="001F1DE3">
        <w:t>оми</w:t>
      </w:r>
      <w:r w:rsidR="00656549" w:rsidRPr="001F1DE3">
        <w:t>с</w:t>
      </w:r>
      <w:r w:rsidR="00656549" w:rsidRPr="001F1DE3">
        <w:t>сии по правам человека и Управления уполномоченного по правам человека в отношении посещени</w:t>
      </w:r>
      <w:r w:rsidR="00656549">
        <w:t>я</w:t>
      </w:r>
      <w:r w:rsidR="00656549" w:rsidRPr="001F1DE3">
        <w:t xml:space="preserve"> мест лишения свободы в государстве-участнике, вкл</w:t>
      </w:r>
      <w:r w:rsidR="00656549" w:rsidRPr="001F1DE3">
        <w:t>ю</w:t>
      </w:r>
      <w:r w:rsidR="00656549" w:rsidRPr="001F1DE3">
        <w:t xml:space="preserve">чая те из них, которые находятся </w:t>
      </w:r>
      <w:r w:rsidR="00656549">
        <w:t>в ведении</w:t>
      </w:r>
      <w:r w:rsidR="00656549" w:rsidRPr="001F1DE3">
        <w:t xml:space="preserve"> Министерства внутренних дел и </w:t>
      </w:r>
      <w:r w:rsidR="00656549">
        <w:t>КНБ</w:t>
      </w:r>
      <w:r w:rsidR="00656549" w:rsidRPr="001F1DE3">
        <w:t>. Просьба также представить информацию об их функциональной и фина</w:t>
      </w:r>
      <w:r w:rsidR="00656549" w:rsidRPr="001F1DE3">
        <w:t>н</w:t>
      </w:r>
      <w:r w:rsidR="00656549" w:rsidRPr="001F1DE3">
        <w:t>совой независимости.</w:t>
      </w:r>
    </w:p>
    <w:p w:rsidR="00656549" w:rsidRDefault="00656549" w:rsidP="002C28AD">
      <w:pPr>
        <w:pStyle w:val="SingleTxtGR"/>
      </w:pPr>
      <w:r w:rsidRPr="009932AE">
        <w:t>14.</w:t>
      </w:r>
      <w:r w:rsidRPr="009932AE">
        <w:tab/>
      </w:r>
      <w:r>
        <w:t>В соответствии с предыдущими рекомендациями Комитета (пун</w:t>
      </w:r>
      <w:r>
        <w:t>к</w:t>
      </w:r>
      <w:r>
        <w:t>ты</w:t>
      </w:r>
      <w:r>
        <w:rPr>
          <w:lang w:val="en-US"/>
        </w:rPr>
        <w:t> </w:t>
      </w:r>
      <w:r>
        <w:t>25</w:t>
      </w:r>
      <w:r w:rsidRPr="00DA0FDD">
        <w:noBreakHyphen/>
      </w:r>
      <w:r>
        <w:t>27) просьба представить информацию о том, какие структурные меры были приняты для решения проблем, связанных с независимостью судебной системы и адвокатов. Просьба также представить подробную информацию о каких-либо поправках, внесенных в Конституцию, в Уголовный кодекс и Уг</w:t>
      </w:r>
      <w:r>
        <w:t>о</w:t>
      </w:r>
      <w:r>
        <w:t>ловно-процессуальный кодекс, с тем чтобы уменьшить доминирующую роль прокурора в ходе судебного процесса и обеспечить большее равновесие и р</w:t>
      </w:r>
      <w:r>
        <w:t>а</w:t>
      </w:r>
      <w:r>
        <w:t>венство в средствах между соответствующими ролями прокурора, защитника и судьи. С учетом дела против г-на Евгения Жовтиса и сообщений о том, что ему не было обеспечено справедливое судебное разбирательство, просьба предст</w:t>
      </w:r>
      <w:r>
        <w:t>а</w:t>
      </w:r>
      <w:r>
        <w:t>вить подробную информацию о полномочиях защитника по сбору альтернати</w:t>
      </w:r>
      <w:r>
        <w:t>в</w:t>
      </w:r>
      <w:r>
        <w:t>ных судебно-медицинских доказательств и их представление в суде и просьба также представить информацию о каких-либо ограничениях, которые на пра</w:t>
      </w:r>
      <w:r>
        <w:t>к</w:t>
      </w:r>
      <w:r>
        <w:t>тике налагаются на представление доказательств защитником по решению с</w:t>
      </w:r>
      <w:r>
        <w:t>у</w:t>
      </w:r>
      <w:r>
        <w:t>дьи. И наконец, просьба представить информацию о каких-либо улучшениях в системе обучения юридическим знаниям и в обеспечении непрерывного юр</w:t>
      </w:r>
      <w:r>
        <w:t>и</w:t>
      </w:r>
      <w:r>
        <w:t>дического обучения для сотрудников судебной системы и адвокатов.</w:t>
      </w:r>
    </w:p>
    <w:p w:rsidR="00656549" w:rsidRDefault="00656549" w:rsidP="002C28AD">
      <w:pPr>
        <w:pStyle w:val="SingleTxtGR"/>
      </w:pPr>
      <w:r>
        <w:t>15.</w:t>
      </w:r>
      <w:r>
        <w:tab/>
        <w:t>В соответствии с предыдущей рекомендацией Комитета (пункт 7 с)) и с</w:t>
      </w:r>
      <w:r>
        <w:t>о</w:t>
      </w:r>
      <w:r>
        <w:t>гласно информации, которой располагает Комитет</w:t>
      </w:r>
      <w:r w:rsidRPr="00656549">
        <w:rPr>
          <w:rStyle w:val="FootnoteReference"/>
          <w:spacing w:val="0"/>
          <w:w w:val="100"/>
          <w:kern w:val="0"/>
          <w:lang w:val="en-GB"/>
        </w:rPr>
        <w:footnoteReference w:id="13"/>
      </w:r>
      <w:r>
        <w:t>, по-прежнему применяется неофициальная система квот для "раскрытых дел" для оценки работы как с</w:t>
      </w:r>
      <w:r>
        <w:t>у</w:t>
      </w:r>
      <w:r>
        <w:t>дебной системы, так и сотрудников правоохранительных органов. В дополн</w:t>
      </w:r>
      <w:r>
        <w:t>е</w:t>
      </w:r>
      <w:r>
        <w:t>ние к ответу о последующих м</w:t>
      </w:r>
      <w:r>
        <w:t>е</w:t>
      </w:r>
      <w:r>
        <w:t>рах, представленному государством-участником</w:t>
      </w:r>
      <w:r w:rsidRPr="00656549">
        <w:rPr>
          <w:rStyle w:val="FootnoteReference"/>
          <w:spacing w:val="0"/>
          <w:w w:val="100"/>
          <w:kern w:val="0"/>
          <w:lang w:val="en-GB"/>
        </w:rPr>
        <w:footnoteReference w:id="14"/>
      </w:r>
      <w:r>
        <w:t xml:space="preserve"> в отношении Плана действий на 2009-2012 годы, просьба предст</w:t>
      </w:r>
      <w:r>
        <w:t>а</w:t>
      </w:r>
      <w:r>
        <w:t>вить обновленную информацию о мерах, принятых с целью предотвращения подобной оценки работы сотрудников.</w:t>
      </w:r>
    </w:p>
    <w:p w:rsidR="00656549" w:rsidRDefault="00656549" w:rsidP="002C28AD">
      <w:pPr>
        <w:pStyle w:val="SingleTxtGR"/>
      </w:pPr>
      <w:r>
        <w:t>16.</w:t>
      </w:r>
      <w:r>
        <w:tab/>
        <w:t>В связи с предыдущей рекомендацией Комитета (пункт 30) просьба пр</w:t>
      </w:r>
      <w:r>
        <w:t>о</w:t>
      </w:r>
      <w:r>
        <w:t>информировать Комитет о мерах, принятых для соблюдения Закона о бытовом насилии, принятого в 2009 году. Просьба представить информацию о том, как эта новая законодательная норма, касающаяся семьи, обеспечивает на практике предотвращение бытового насилия и защиту жертв. Просьба представить соо</w:t>
      </w:r>
      <w:r>
        <w:t>т</w:t>
      </w:r>
      <w:r>
        <w:t>ветствующие статистические данные в отношении числа жалоб, расслед</w:t>
      </w:r>
      <w:r>
        <w:t>о</w:t>
      </w:r>
      <w:r>
        <w:t>ваний и обвинений в связи с этим законом, включая какие-либо санкции, наказания и принятые реабилитационные меры. Просьба проинформировать Комитет о том, предусматривает ли это новое законодательство предотвращение, защиту и пр</w:t>
      </w:r>
      <w:r>
        <w:t>е</w:t>
      </w:r>
      <w:r>
        <w:t>следование только на основе жалобы отдельного лица.</w:t>
      </w:r>
    </w:p>
    <w:p w:rsidR="00656549" w:rsidRDefault="008757E4" w:rsidP="002C28AD">
      <w:pPr>
        <w:pStyle w:val="SingleTxtGR"/>
      </w:pPr>
      <w:r>
        <w:br w:type="page"/>
      </w:r>
      <w:r w:rsidR="00656549">
        <w:t>17.</w:t>
      </w:r>
      <w:r w:rsidR="00656549">
        <w:tab/>
        <w:t>В отношении женщин, лишенных свободы, и сообщений о жестоком о</w:t>
      </w:r>
      <w:r w:rsidR="00656549">
        <w:t>б</w:t>
      </w:r>
      <w:r w:rsidR="00656549">
        <w:t>ращении и насилии в отношении женщин при содержании под стражей</w:t>
      </w:r>
      <w:r w:rsidR="00656549" w:rsidRPr="00656549">
        <w:rPr>
          <w:rStyle w:val="FootnoteReference"/>
          <w:spacing w:val="0"/>
          <w:w w:val="100"/>
          <w:kern w:val="0"/>
          <w:lang w:val="en-GB"/>
        </w:rPr>
        <w:footnoteReference w:id="15"/>
      </w:r>
      <w:r w:rsidR="00656549">
        <w:t>, просьба представить Комитету подробную информацию о практич</w:t>
      </w:r>
      <w:r w:rsidR="00656549">
        <w:t>е</w:t>
      </w:r>
      <w:r w:rsidR="00656549">
        <w:t>ских мерах, принятых для обеспечения эффективного предотвращения насилия против женщин в местах содержания под стражей и преследования и наказания вино</w:t>
      </w:r>
      <w:r w:rsidR="00656549">
        <w:t>в</w:t>
      </w:r>
      <w:r w:rsidR="00656549">
        <w:t>ных.</w:t>
      </w:r>
    </w:p>
    <w:p w:rsidR="00656549" w:rsidRDefault="00656549" w:rsidP="002C28AD">
      <w:pPr>
        <w:pStyle w:val="SingleTxtGR"/>
      </w:pPr>
      <w:r>
        <w:t>18.</w:t>
      </w:r>
      <w:r>
        <w:tab/>
        <w:t>В отношении правосудия для несовершеннолетних</w:t>
      </w:r>
      <w:r>
        <w:rPr>
          <w:rStyle w:val="FootnoteReference"/>
        </w:rPr>
        <w:footnoteReference w:id="16"/>
      </w:r>
      <w:r>
        <w:t>, просьба предст</w:t>
      </w:r>
      <w:r>
        <w:t>а</w:t>
      </w:r>
      <w:r>
        <w:t>вить Комитету обновленную информацию о процессе создания и применения специализированной системы правосудия для несовершеннолетних. В отнош</w:t>
      </w:r>
      <w:r>
        <w:t>е</w:t>
      </w:r>
      <w:r>
        <w:t>нии предыдущей рекомендации Комитета (пункт 12), просьба представить о</w:t>
      </w:r>
      <w:r>
        <w:t>б</w:t>
      </w:r>
      <w:r>
        <w:t>новленную информацию о мерах, принятых для обеспечения того, чтобы зак</w:t>
      </w:r>
      <w:r>
        <w:t>о</w:t>
      </w:r>
      <w:r>
        <w:t>нодательные нормы и практика в связи с арестом, содержанием в заключении и допросом детей и молодежи, находящихся в конфликте с законом, были полн</w:t>
      </w:r>
      <w:r>
        <w:t>о</w:t>
      </w:r>
      <w:r>
        <w:t>стью приведены в соответствие с принципами, принятыми в международном масштабе.</w:t>
      </w:r>
    </w:p>
    <w:p w:rsidR="00656549" w:rsidRDefault="00656549" w:rsidP="002C28AD">
      <w:pPr>
        <w:pStyle w:val="SingleTxtGR"/>
      </w:pPr>
      <w:r>
        <w:t>19.</w:t>
      </w:r>
      <w:r>
        <w:tab/>
        <w:t>В соответствии с предыдущей рекомендацией Комитета (пункт</w:t>
      </w:r>
      <w:r w:rsidR="008757E4">
        <w:t> </w:t>
      </w:r>
      <w:r>
        <w:t>31), просьба представить обновленную информацию и подробные статистические данные о реализации законодательных и практических мер государством-участником со времени рассмотрения предыдущего периодического доклада в 2008 году, продолжении борьбы с торговлей людьми, а также информацию о конкретных усилиях, прилагаемых по расследованию, уголовному преследов</w:t>
      </w:r>
      <w:r>
        <w:t>а</w:t>
      </w:r>
      <w:r>
        <w:t>нию, осуждению и наказанию лиц, признанных виновными, включая должн</w:t>
      </w:r>
      <w:r>
        <w:t>о</w:t>
      </w:r>
      <w:r>
        <w:t>стных лиц, причастных к торговле людьми.</w:t>
      </w:r>
    </w:p>
    <w:p w:rsidR="00656549" w:rsidRDefault="00656549" w:rsidP="002C28AD">
      <w:pPr>
        <w:pStyle w:val="SingleTxtGR"/>
      </w:pPr>
      <w:r>
        <w:t>20.</w:t>
      </w:r>
      <w:r>
        <w:tab/>
        <w:t>В первоначальном докладе Казахстана по Конвенции</w:t>
      </w:r>
      <w:r>
        <w:rPr>
          <w:rStyle w:val="FootnoteReference"/>
        </w:rPr>
        <w:footnoteReference w:id="17"/>
      </w:r>
      <w:r>
        <w:t xml:space="preserve"> содержалась и</w:t>
      </w:r>
      <w:r>
        <w:t>н</w:t>
      </w:r>
      <w:r>
        <w:t>формация о правовых мерах, которые могут быть применены против ссылки на приказ от вышестоящего начальника как оправдание применения пыток. В этой связи просьба представить информацию о существующих правовых процед</w:t>
      </w:r>
      <w:r>
        <w:t>у</w:t>
      </w:r>
      <w:r>
        <w:t>рах, если таковые имеются, позволяющих сотруднику правоохранительных о</w:t>
      </w:r>
      <w:r>
        <w:t>р</w:t>
      </w:r>
      <w:r>
        <w:t>ганов возразить против полученного от вышестоящего начальника приказа, во</w:t>
      </w:r>
      <w:r>
        <w:t>с</w:t>
      </w:r>
      <w:r>
        <w:t>принимаемого как приказ, связанный с применением пыток.</w:t>
      </w:r>
    </w:p>
    <w:p w:rsidR="00656549" w:rsidRDefault="00656549" w:rsidP="002C28AD">
      <w:pPr>
        <w:pStyle w:val="H1GR"/>
      </w:pPr>
      <w:r>
        <w:tab/>
      </w:r>
      <w:r>
        <w:tab/>
        <w:t>Статья 3</w:t>
      </w:r>
    </w:p>
    <w:p w:rsidR="00656549" w:rsidRDefault="00656549" w:rsidP="002C28AD">
      <w:pPr>
        <w:pStyle w:val="SingleTxtGR"/>
      </w:pPr>
      <w:r>
        <w:t>21.</w:t>
      </w:r>
      <w:r>
        <w:tab/>
        <w:t>В соответствии с предыдущей рекомендацией Комитета (пункт 14) и с учетом принятия 4 декабря 2009 года Закона о беженцах, просьба представить подробную информацию о том, как этот закон применяется на практике в соо</w:t>
      </w:r>
      <w:r>
        <w:t>т</w:t>
      </w:r>
      <w:r>
        <w:t>ветствии с содержащимся в статье 3 Конвенции обязательством о том, что ни одно лицо не должно быть выслано, возвращено или выдано другому госуда</w:t>
      </w:r>
      <w:r>
        <w:t>р</w:t>
      </w:r>
      <w:r>
        <w:t>ству, если существуют серьезные основания полагать, что ему или ей может у</w:t>
      </w:r>
      <w:r>
        <w:t>г</w:t>
      </w:r>
      <w:r>
        <w:t>рожать там применение пыток.</w:t>
      </w:r>
    </w:p>
    <w:p w:rsidR="00656549" w:rsidRDefault="00656549" w:rsidP="002C28AD">
      <w:pPr>
        <w:pStyle w:val="SingleTxtGR"/>
      </w:pPr>
      <w:r>
        <w:t>22.</w:t>
      </w:r>
      <w:r>
        <w:tab/>
        <w:t>Просьба представить Комитету обновленную информацию о том, какие учреждения в правительстве отвечают за принятие решений по вопросам в</w:t>
      </w:r>
      <w:r>
        <w:t>ы</w:t>
      </w:r>
      <w:r>
        <w:t>сылки, возвращения и выдачи и о процедурах по новому Закону о беженцах. Следует указать критерии, на основе которых соответству</w:t>
      </w:r>
      <w:r>
        <w:t>ю</w:t>
      </w:r>
      <w:r>
        <w:t>щие органы власти определяют степень риска для лица, которое должно быть депортировано, по</w:t>
      </w:r>
      <w:r>
        <w:t>д</w:t>
      </w:r>
      <w:r>
        <w:t>вергнуться пыткам в стране назначения. Просьба представить информацию о процедурах для апелляции, когда заявления о предоставлении убежища откл</w:t>
      </w:r>
      <w:r>
        <w:t>о</w:t>
      </w:r>
      <w:r>
        <w:t>нены, и указать, могут ли такие апелляции приостановить выполнение админ</w:t>
      </w:r>
      <w:r>
        <w:t>и</w:t>
      </w:r>
      <w:r>
        <w:t>стративного решения о высылке, возвращении или выдаче какого-либо лица.</w:t>
      </w:r>
    </w:p>
    <w:p w:rsidR="00656549" w:rsidRDefault="00656549" w:rsidP="002C28AD">
      <w:pPr>
        <w:pStyle w:val="SingleTxtGR"/>
      </w:pPr>
      <w:r>
        <w:t>23.</w:t>
      </w:r>
      <w:r>
        <w:tab/>
        <w:t>Утверждается, что просители убежища из Содружества Независимых Г</w:t>
      </w:r>
      <w:r>
        <w:t>о</w:t>
      </w:r>
      <w:r>
        <w:t>сударств постоянно получают отказ в получении статуса беженцев</w:t>
      </w:r>
      <w:r>
        <w:rPr>
          <w:rStyle w:val="FootnoteReference"/>
        </w:rPr>
        <w:footnoteReference w:id="18"/>
      </w:r>
      <w:r>
        <w:t>, и могут быть подвергн</w:t>
      </w:r>
      <w:r>
        <w:t>у</w:t>
      </w:r>
      <w:r>
        <w:t xml:space="preserve">ты высылке, возвращению и выдаче на основании региональных многосторонних договоров и соглашений, </w:t>
      </w:r>
      <w:r w:rsidR="008757E4">
        <w:t>например Минского соглашения "О </w:t>
      </w:r>
      <w:r>
        <w:t>безвизовом режиме" (2000), Минской конвенции о правовой помощи и пр</w:t>
      </w:r>
      <w:r>
        <w:t>а</w:t>
      </w:r>
      <w:r>
        <w:t>вовых отношениях по гражданским, семейным и уголовным делам (1993), Ша</w:t>
      </w:r>
      <w:r>
        <w:t>н</w:t>
      </w:r>
      <w:r>
        <w:t>хайской конвенции о борьбе с терроризмом, сепаратизмом и экстремизмом (2001) и Договора о долгосрочном добрососедстве, дружбе и сотрудничестве государств − членов Шанхайской организации сотрудничества (2007). В свете предыдущей рекомендации Комитета (пункт 14) просьба представить информ</w:t>
      </w:r>
      <w:r>
        <w:t>а</w:t>
      </w:r>
      <w:r>
        <w:t>цию о каких-либо новых мерах по предоставлению приоритета Конвенции по сравнению с правовыми системами, имеющими меньшее защитное де</w:t>
      </w:r>
      <w:r>
        <w:t>й</w:t>
      </w:r>
      <w:r>
        <w:t>ствие.</w:t>
      </w:r>
    </w:p>
    <w:p w:rsidR="00656549" w:rsidRDefault="00656549" w:rsidP="002C28AD">
      <w:pPr>
        <w:pStyle w:val="SingleTxtGR"/>
      </w:pPr>
      <w:r>
        <w:t>24.</w:t>
      </w:r>
      <w:r>
        <w:tab/>
        <w:t>Также утверждается, что просители убежища и беженцы из Узбекистана и Китая особенно часто являются целью для высылки, возвращения и выдачи и что в соответствии со статьей 12 Закона о беженцах 2009 года в статусе беже</w:t>
      </w:r>
      <w:r>
        <w:t>н</w:t>
      </w:r>
      <w:r>
        <w:t>ца может быть отказано по причине участия в религиозных группах</w:t>
      </w:r>
      <w:r>
        <w:rPr>
          <w:rStyle w:val="FootnoteReference"/>
        </w:rPr>
        <w:footnoteReference w:id="19"/>
      </w:r>
      <w:r>
        <w:t>. С учетом предыдущей рекомендации Комитета (пункт 15) просьба представить информ</w:t>
      </w:r>
      <w:r>
        <w:t>а</w:t>
      </w:r>
      <w:r>
        <w:t>цию о мерах, принимаемых для обеспечения равного обращения со всеми пр</w:t>
      </w:r>
      <w:r>
        <w:t>о</w:t>
      </w:r>
      <w:r>
        <w:t>сителями убежища и беженцами без дискриминации, включая дискримин</w:t>
      </w:r>
      <w:r>
        <w:t>а</w:t>
      </w:r>
      <w:r>
        <w:t>цию на основе религии.</w:t>
      </w:r>
    </w:p>
    <w:p w:rsidR="00656549" w:rsidRDefault="00656549" w:rsidP="002C28AD">
      <w:pPr>
        <w:pStyle w:val="SingleTxtGR"/>
      </w:pPr>
      <w:r>
        <w:t>25.</w:t>
      </w:r>
      <w:r>
        <w:tab/>
        <w:t>Просьба представить Комитету обновленные статистические данные, в частности за период со времени рассмотрения предыдущего периодического доклада в ноябре 2008 г</w:t>
      </w:r>
      <w:r>
        <w:t>о</w:t>
      </w:r>
      <w:r>
        <w:t>да с разбивкой по возрасту, полу и национальности о:</w:t>
      </w:r>
    </w:p>
    <w:p w:rsidR="00656549" w:rsidRDefault="00656549" w:rsidP="002C28AD">
      <w:pPr>
        <w:pStyle w:val="SingleTxtGR"/>
      </w:pPr>
      <w:r>
        <w:tab/>
        <w:t>а)</w:t>
      </w:r>
      <w:r>
        <w:tab/>
        <w:t>в числе лиц, обратившихся с ходатайством о предоставлении уб</w:t>
      </w:r>
      <w:r>
        <w:t>е</w:t>
      </w:r>
      <w:r>
        <w:t>жища;</w:t>
      </w:r>
    </w:p>
    <w:p w:rsidR="00656549" w:rsidRDefault="00656549" w:rsidP="002C28A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стадии рассмотрения этих просьб;</w:t>
      </w:r>
    </w:p>
    <w:p w:rsidR="00656549" w:rsidRDefault="00656549" w:rsidP="002C28AD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числе лиц, подлежащих высылке, возвращению и выдаче;</w:t>
      </w:r>
    </w:p>
    <w:p w:rsidR="00656549" w:rsidRDefault="00656549" w:rsidP="002C28AD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странах, в которые эти лица были высланы, возвращены или выд</w:t>
      </w:r>
      <w:r>
        <w:t>а</w:t>
      </w:r>
      <w:r>
        <w:t>ны;</w:t>
      </w:r>
    </w:p>
    <w:p w:rsidR="00656549" w:rsidRDefault="00656549" w:rsidP="002C28AD">
      <w:pPr>
        <w:pStyle w:val="SingleTxtGR"/>
      </w:pPr>
      <w:r>
        <w:tab/>
        <w:t>е)</w:t>
      </w:r>
      <w:r>
        <w:tab/>
        <w:t>просьба также представить примеры тех случаев, если таковые б</w:t>
      </w:r>
      <w:r>
        <w:t>ы</w:t>
      </w:r>
      <w:r>
        <w:t>ли, когда национальные органы власти не осуществили высылку, возвращение или выдачу как</w:t>
      </w:r>
      <w:r>
        <w:t>о</w:t>
      </w:r>
      <w:r>
        <w:t>го-либо лица из-за опасения, что он или она будут подвергнуты пыткам или депортир</w:t>
      </w:r>
      <w:r>
        <w:t>о</w:t>
      </w:r>
      <w:r>
        <w:t>ваны. Какой был результат в этих случаях?</w:t>
      </w:r>
    </w:p>
    <w:p w:rsidR="00656549" w:rsidRDefault="00656549" w:rsidP="002C28AD">
      <w:pPr>
        <w:pStyle w:val="SingleTxtGR"/>
      </w:pPr>
      <w:r>
        <w:t>26.</w:t>
      </w:r>
      <w:r>
        <w:tab/>
        <w:t>Просьба указать, полагается ли государство-участник на дипломатич</w:t>
      </w:r>
      <w:r>
        <w:t>е</w:t>
      </w:r>
      <w:r>
        <w:t>ские заверения в случае возвращения лиц в страну, которая, как известно, пр</w:t>
      </w:r>
      <w:r>
        <w:t>и</w:t>
      </w:r>
      <w:r>
        <w:t>меняет пытки. Если ответ на это положительный, то просьба представить по</w:t>
      </w:r>
      <w:r>
        <w:t>д</w:t>
      </w:r>
      <w:r>
        <w:t>робную информацию о:</w:t>
      </w:r>
    </w:p>
    <w:p w:rsidR="00656549" w:rsidRDefault="00656549" w:rsidP="002C28AD">
      <w:pPr>
        <w:pStyle w:val="SingleTxtGR"/>
      </w:pPr>
      <w:r>
        <w:tab/>
        <w:t>а)</w:t>
      </w:r>
      <w:r>
        <w:tab/>
        <w:t>процедурах получения дипломатических заверений;</w:t>
      </w:r>
    </w:p>
    <w:p w:rsidR="00656549" w:rsidRDefault="00656549" w:rsidP="002C28A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мерах, принимаемых для создания судебного механизма по ра</w:t>
      </w:r>
      <w:r>
        <w:t>с</w:t>
      </w:r>
      <w:r>
        <w:t>смотрению в последней инстанции достаточности и адекватности дипломат</w:t>
      </w:r>
      <w:r>
        <w:t>и</w:t>
      </w:r>
      <w:r>
        <w:t>ческих заверений во всех соответствующих делах;</w:t>
      </w:r>
    </w:p>
    <w:p w:rsidR="00656549" w:rsidRDefault="00656549" w:rsidP="002C28AD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мерах, принимаемых для обеспечения эффективного мониторинга после во</w:t>
      </w:r>
      <w:r>
        <w:t>з</w:t>
      </w:r>
      <w:r>
        <w:t>вращения соответствующих лиц;</w:t>
      </w:r>
    </w:p>
    <w:p w:rsidR="00656549" w:rsidRDefault="00656549" w:rsidP="002C28AD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всех случаях представления дипломатических заверений в период после ра</w:t>
      </w:r>
      <w:r>
        <w:t>с</w:t>
      </w:r>
      <w:r>
        <w:t>смотрения первоначального доклада;</w:t>
      </w:r>
    </w:p>
    <w:p w:rsidR="00656549" w:rsidRDefault="00656549" w:rsidP="002C28AD">
      <w:pPr>
        <w:pStyle w:val="SingleTxtGR"/>
      </w:pPr>
      <w:r>
        <w:tab/>
        <w:t>е)</w:t>
      </w:r>
      <w:r>
        <w:tab/>
        <w:t>заверениях, которые не были выполнены, и о мерах, принятых в подобных сл</w:t>
      </w:r>
      <w:r>
        <w:t>у</w:t>
      </w:r>
      <w:r>
        <w:t>чаях государством-участником.</w:t>
      </w:r>
    </w:p>
    <w:p w:rsidR="00656549" w:rsidRDefault="00656549" w:rsidP="002C28AD">
      <w:pPr>
        <w:pStyle w:val="H1GR"/>
      </w:pPr>
      <w:r>
        <w:tab/>
      </w:r>
      <w:r>
        <w:tab/>
        <w:t>Статьи 5 и 7</w:t>
      </w:r>
    </w:p>
    <w:p w:rsidR="00656549" w:rsidRDefault="00656549" w:rsidP="002C28AD">
      <w:pPr>
        <w:pStyle w:val="SingleTxtGR"/>
      </w:pPr>
      <w:r>
        <w:t>27.</w:t>
      </w:r>
      <w:r>
        <w:tab/>
        <w:t>В соответствии с предыдущей рекомендацией Комитета (пункт 19) просьба представить информацию о принимаемых мерах по полному осущес</w:t>
      </w:r>
      <w:r>
        <w:t>т</w:t>
      </w:r>
      <w:r>
        <w:t>влению принципа ун</w:t>
      </w:r>
      <w:r>
        <w:t>и</w:t>
      </w:r>
      <w:r>
        <w:t>версальной юрисдикции в соответствии со статьями 5 (2) и 7 Конвенции. Просьба представить подробную информацию, если таковая есть, о применении универсальной юрисдикции в отношении актов пытки гос</w:t>
      </w:r>
      <w:r>
        <w:t>у</w:t>
      </w:r>
      <w:r>
        <w:t>дарством-участником с момента рассмотрения предыдущего доклада в 2008 г</w:t>
      </w:r>
      <w:r>
        <w:t>о</w:t>
      </w:r>
      <w:r>
        <w:t>ду.</w:t>
      </w:r>
    </w:p>
    <w:p w:rsidR="00656549" w:rsidRDefault="00656549" w:rsidP="002C28AD">
      <w:pPr>
        <w:pStyle w:val="SingleTxtGR"/>
      </w:pPr>
      <w:r>
        <w:t>28.</w:t>
      </w:r>
      <w:r>
        <w:tab/>
        <w:t>Просьба указать, отклонило ли на практике государство-участник по к</w:t>
      </w:r>
      <w:r>
        <w:t>а</w:t>
      </w:r>
      <w:r>
        <w:t>кой-либо причине какую-либо просьбу о выдаче со стороны другого государс</w:t>
      </w:r>
      <w:r>
        <w:t>т</w:t>
      </w:r>
      <w:r>
        <w:t>ва какого-либо лица, подозреваемого в совершении правонарушения примен</w:t>
      </w:r>
      <w:r>
        <w:t>е</w:t>
      </w:r>
      <w:r>
        <w:t>ния пытки, и начало в р</w:t>
      </w:r>
      <w:r>
        <w:t>е</w:t>
      </w:r>
      <w:r>
        <w:t>зультате этого преследования с момента рассмотрения предыдущего доклада в 2008 г</w:t>
      </w:r>
      <w:r>
        <w:t>о</w:t>
      </w:r>
      <w:r>
        <w:t>ду. В случае положительного ответа просьба представить информацию о статусе и р</w:t>
      </w:r>
      <w:r>
        <w:t>е</w:t>
      </w:r>
      <w:r>
        <w:t>зультате таких действий.</w:t>
      </w:r>
    </w:p>
    <w:p w:rsidR="001529B9" w:rsidRPr="00533A30" w:rsidRDefault="001529B9" w:rsidP="002C28A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533A30">
        <w:t>Статья 10</w:t>
      </w:r>
    </w:p>
    <w:p w:rsidR="001529B9" w:rsidRPr="00533A30" w:rsidRDefault="001529B9" w:rsidP="002C28AD">
      <w:pPr>
        <w:pStyle w:val="SingleTxtGR"/>
      </w:pPr>
      <w:r w:rsidRPr="00533A30">
        <w:t>29.</w:t>
      </w:r>
      <w:r w:rsidRPr="00533A30">
        <w:tab/>
        <w:t>В соответствии с запросом об информации, содержащ</w:t>
      </w:r>
      <w:r>
        <w:t>и</w:t>
      </w:r>
      <w:r w:rsidRPr="00533A30">
        <w:t>мся в предыдущей рекомендации Комитета (пункт 20)</w:t>
      </w:r>
      <w:r>
        <w:t>,</w:t>
      </w:r>
      <w:r w:rsidRPr="00533A30">
        <w:t xml:space="preserve"> просьба представить подробную информ</w:t>
      </w:r>
      <w:r w:rsidRPr="00533A30">
        <w:t>а</w:t>
      </w:r>
      <w:r w:rsidRPr="00533A30">
        <w:t xml:space="preserve">цию о разработке учебных и подготовительных программ для всех сотрудников правоохранительных органов и сотрудников </w:t>
      </w:r>
      <w:r>
        <w:t>пенитенциарной</w:t>
      </w:r>
      <w:r w:rsidRPr="00533A30">
        <w:t xml:space="preserve"> системы, особе</w:t>
      </w:r>
      <w:r w:rsidRPr="00533A30">
        <w:t>н</w:t>
      </w:r>
      <w:r w:rsidRPr="00533A30">
        <w:t>но в отношении положений и фактического применения Конвенции</w:t>
      </w:r>
      <w:r>
        <w:t>, а</w:t>
      </w:r>
      <w:r w:rsidRPr="00533A30">
        <w:t xml:space="preserve"> также минимальных стандарт</w:t>
      </w:r>
      <w:r>
        <w:t>ов</w:t>
      </w:r>
      <w:r w:rsidR="00255CFD">
        <w:t>  </w:t>
      </w:r>
      <w:r w:rsidRPr="00533A30">
        <w:t>обращения с заключенными Организации Объед</w:t>
      </w:r>
      <w:r w:rsidRPr="00533A30">
        <w:t>и</w:t>
      </w:r>
      <w:r w:rsidRPr="00533A30">
        <w:t xml:space="preserve">ненных Наций. Кроме того, просьба указать, разработало ли государство-участник учебную программу для медицинского персонала </w:t>
      </w:r>
      <w:r>
        <w:t>пенитенциарной</w:t>
      </w:r>
      <w:r w:rsidRPr="00533A30">
        <w:t xml:space="preserve"> систем</w:t>
      </w:r>
      <w:r>
        <w:t>ы</w:t>
      </w:r>
      <w:r w:rsidRPr="00533A30">
        <w:t xml:space="preserve"> по вопросу о том, как опознавать признаки применения пыток и же</w:t>
      </w:r>
      <w:r w:rsidRPr="00533A30">
        <w:t>с</w:t>
      </w:r>
      <w:r w:rsidRPr="00533A30">
        <w:t>токого обращения в соответствии с международными стандартами согласно Р</w:t>
      </w:r>
      <w:r w:rsidRPr="00533A30">
        <w:t>у</w:t>
      </w:r>
      <w:r w:rsidRPr="00533A30">
        <w:t>ководств</w:t>
      </w:r>
      <w:r>
        <w:t>у</w:t>
      </w:r>
      <w:r w:rsidRPr="00533A30">
        <w:t xml:space="preserve"> по эффективно</w:t>
      </w:r>
      <w:r>
        <w:t>му</w:t>
      </w:r>
      <w:r w:rsidRPr="00533A30">
        <w:t xml:space="preserve"> расследовани</w:t>
      </w:r>
      <w:r>
        <w:t>ю</w:t>
      </w:r>
      <w:r w:rsidRPr="00533A30">
        <w:t xml:space="preserve"> и документировани</w:t>
      </w:r>
      <w:r>
        <w:t>ю</w:t>
      </w:r>
      <w:r w:rsidRPr="00533A30">
        <w:t xml:space="preserve"> пыток и др</w:t>
      </w:r>
      <w:r w:rsidRPr="00533A30">
        <w:t>у</w:t>
      </w:r>
      <w:r w:rsidRPr="00533A30">
        <w:t>г</w:t>
      </w:r>
      <w:r>
        <w:t>их</w:t>
      </w:r>
      <w:r w:rsidRPr="00533A30">
        <w:t xml:space="preserve"> жесток</w:t>
      </w:r>
      <w:r>
        <w:t>их</w:t>
      </w:r>
      <w:r w:rsidRPr="00533A30">
        <w:t>, бесчеловечн</w:t>
      </w:r>
      <w:r>
        <w:t>ых</w:t>
      </w:r>
      <w:r w:rsidRPr="00533A30">
        <w:t xml:space="preserve"> или унижающ</w:t>
      </w:r>
      <w:r>
        <w:t>их</w:t>
      </w:r>
      <w:r w:rsidRPr="00533A30">
        <w:t xml:space="preserve"> достоинство </w:t>
      </w:r>
      <w:r>
        <w:t xml:space="preserve">видов </w:t>
      </w:r>
      <w:r w:rsidRPr="00533A30">
        <w:t>обращения и наказания (Стамбульский протокол). Просьба также представить подробную информацию о какой-либо проведенной учебной подготовке по гендерным в</w:t>
      </w:r>
      <w:r w:rsidRPr="00533A30">
        <w:t>о</w:t>
      </w:r>
      <w:r w:rsidRPr="00533A30">
        <w:t>просам.</w:t>
      </w:r>
    </w:p>
    <w:p w:rsidR="001529B9" w:rsidRPr="00533A30" w:rsidRDefault="001529B9" w:rsidP="002C28AD">
      <w:pPr>
        <w:pStyle w:val="SingleTxtGR"/>
      </w:pPr>
      <w:r w:rsidRPr="00533A30">
        <w:t>30.</w:t>
      </w:r>
      <w:r w:rsidRPr="00533A30">
        <w:tab/>
        <w:t>Просьба указать в вашем ответе на вышеупомянутые запросы об инфо</w:t>
      </w:r>
      <w:r w:rsidRPr="00533A30">
        <w:t>р</w:t>
      </w:r>
      <w:r w:rsidRPr="00533A30">
        <w:t>мации число лиц, которые прошли обучение, звания этих лиц, периодичность такого обучения, а также оценку эффективности и влияния образовательных и учебных программ на снижение числа случаев применения пыток. Зависит ли переаттестация сотрудников от успешного выполнения таких программ? Какие другие факты рассматриваются в ходе переаттестации сотрудников? Какие д</w:t>
      </w:r>
      <w:r w:rsidRPr="00533A30">
        <w:t>о</w:t>
      </w:r>
      <w:r w:rsidRPr="00533A30">
        <w:t>полнительные меры в области обучения были намечены для обеспечения того, чтобы судьи, прокуроры и юристы были полностью ознакомлены с руков</w:t>
      </w:r>
      <w:r w:rsidRPr="00533A30">
        <w:t>о</w:t>
      </w:r>
      <w:r w:rsidRPr="00533A30">
        <w:t xml:space="preserve">дством и </w:t>
      </w:r>
      <w:r>
        <w:t>нормативным постановлением</w:t>
      </w:r>
      <w:r w:rsidRPr="00533A30">
        <w:t xml:space="preserve"> Верховного суда от 28 декабря 2009 г</w:t>
      </w:r>
      <w:r w:rsidRPr="00533A30">
        <w:t>о</w:t>
      </w:r>
      <w:r w:rsidRPr="00533A30">
        <w:t>да, упомянутым в ответе государства-участника от 22 февраля 2010 года, и я</w:t>
      </w:r>
      <w:r w:rsidRPr="00533A30">
        <w:t>в</w:t>
      </w:r>
      <w:r w:rsidRPr="00533A30">
        <w:t xml:space="preserve">ляется ли такое обучение обязательным? Также просьба пояснить, какие </w:t>
      </w:r>
      <w:r>
        <w:t xml:space="preserve">из </w:t>
      </w:r>
      <w:r w:rsidRPr="00533A30">
        <w:t>т</w:t>
      </w:r>
      <w:r w:rsidRPr="00533A30">
        <w:t>е</w:t>
      </w:r>
      <w:r>
        <w:t>м, упомянутых в ответе государства-участника</w:t>
      </w:r>
      <w:r w:rsidRPr="00533A30">
        <w:t xml:space="preserve"> в отношении запрещения примен</w:t>
      </w:r>
      <w:r w:rsidRPr="00533A30">
        <w:t>е</w:t>
      </w:r>
      <w:r w:rsidRPr="00533A30">
        <w:t>ния пыток</w:t>
      </w:r>
      <w:r>
        <w:t xml:space="preserve">, охвачены </w:t>
      </w:r>
      <w:r w:rsidRPr="00533A30">
        <w:t>в ходе обучения по вопросу о правах человека в Генерал</w:t>
      </w:r>
      <w:r w:rsidRPr="00533A30">
        <w:t>ь</w:t>
      </w:r>
      <w:r w:rsidRPr="00533A30">
        <w:t>ной прокуратуре и Министерстве внутренних дел? Какие конкретн</w:t>
      </w:r>
      <w:r>
        <w:t>о</w:t>
      </w:r>
      <w:r w:rsidRPr="00533A30">
        <w:t xml:space="preserve"> темы з</w:t>
      </w:r>
      <w:r w:rsidRPr="00533A30">
        <w:t>а</w:t>
      </w:r>
      <w:r w:rsidRPr="00533A30">
        <w:t xml:space="preserve">трагиваются в ходе </w:t>
      </w:r>
      <w:r>
        <w:t xml:space="preserve">продвинутого курса </w:t>
      </w:r>
      <w:r w:rsidRPr="00533A30">
        <w:t xml:space="preserve">обучения судей по вопросам о правах человека, как отмечается в ответе, и сколько </w:t>
      </w:r>
      <w:r>
        <w:t xml:space="preserve">таких </w:t>
      </w:r>
      <w:r w:rsidRPr="00533A30">
        <w:t>классов необходимо и на к</w:t>
      </w:r>
      <w:r w:rsidRPr="00533A30">
        <w:t>а</w:t>
      </w:r>
      <w:r w:rsidRPr="00533A30">
        <w:t xml:space="preserve">кой период времени? И, наконец, </w:t>
      </w:r>
      <w:r>
        <w:t xml:space="preserve">просьба </w:t>
      </w:r>
      <w:r w:rsidRPr="00533A30">
        <w:t>представить информацию о числе с</w:t>
      </w:r>
      <w:r w:rsidRPr="00533A30">
        <w:t>у</w:t>
      </w:r>
      <w:r w:rsidRPr="00533A30">
        <w:t>дей и прокуроров, которые приняли участие в обучении и где это происход</w:t>
      </w:r>
      <w:r w:rsidRPr="00533A30">
        <w:t>и</w:t>
      </w:r>
      <w:r w:rsidRPr="00533A30">
        <w:t>ло.</w:t>
      </w:r>
    </w:p>
    <w:p w:rsidR="001529B9" w:rsidRPr="00533A30" w:rsidRDefault="001529B9" w:rsidP="002C28AD">
      <w:pPr>
        <w:pStyle w:val="H1GR"/>
      </w:pPr>
      <w:r>
        <w:tab/>
      </w:r>
      <w:r>
        <w:tab/>
      </w:r>
      <w:r w:rsidRPr="00533A30">
        <w:t>Статья 11</w:t>
      </w:r>
    </w:p>
    <w:p w:rsidR="001529B9" w:rsidRPr="00533A30" w:rsidRDefault="001529B9" w:rsidP="002C28AD">
      <w:pPr>
        <w:pStyle w:val="SingleTxtGR"/>
      </w:pPr>
      <w:r w:rsidRPr="00533A30">
        <w:t>31.</w:t>
      </w:r>
      <w:r w:rsidRPr="00533A30">
        <w:tab/>
        <w:t>Просьба представить информацию о каких-либо новых правилах, инс</w:t>
      </w:r>
      <w:r w:rsidRPr="00533A30">
        <w:t>т</w:t>
      </w:r>
      <w:r w:rsidRPr="00533A30">
        <w:t>рукциях, методах и практик</w:t>
      </w:r>
      <w:r>
        <w:t>е</w:t>
      </w:r>
      <w:r w:rsidRPr="00533A30">
        <w:t xml:space="preserve"> в отношении допросов, а также о процедуре с</w:t>
      </w:r>
      <w:r w:rsidRPr="00533A30">
        <w:t>о</w:t>
      </w:r>
      <w:r w:rsidRPr="00533A30">
        <w:t>держания под стражей лиц, подвергнутых какой-либо форме ареста, содерж</w:t>
      </w:r>
      <w:r w:rsidRPr="00533A30">
        <w:t>а</w:t>
      </w:r>
      <w:r w:rsidRPr="00533A30">
        <w:t>ни</w:t>
      </w:r>
      <w:r>
        <w:t>я</w:t>
      </w:r>
      <w:r w:rsidRPr="00533A30">
        <w:t xml:space="preserve"> под стражей или тюремного заключения, которые могли быть введены п</w:t>
      </w:r>
      <w:r w:rsidRPr="00533A30">
        <w:t>о</w:t>
      </w:r>
      <w:r w:rsidRPr="00533A30">
        <w:t xml:space="preserve">сле рассмотрения последнего периодического доклада, и </w:t>
      </w:r>
      <w:r>
        <w:t>о том, как часто</w:t>
      </w:r>
      <w:r w:rsidRPr="00533A30">
        <w:t xml:space="preserve"> они </w:t>
      </w:r>
      <w:r>
        <w:t>пере</w:t>
      </w:r>
      <w:r w:rsidRPr="00533A30">
        <w:t>сматриваются, с целью пред</w:t>
      </w:r>
      <w:r>
        <w:t>упреждения</w:t>
      </w:r>
      <w:r w:rsidRPr="00533A30">
        <w:t xml:space="preserve"> каких-либо случаев применения пыток или жестокого обращения. </w:t>
      </w:r>
    </w:p>
    <w:p w:rsidR="001529B9" w:rsidRPr="00533A30" w:rsidRDefault="001529B9" w:rsidP="002C28AD">
      <w:pPr>
        <w:pStyle w:val="SingleTxtGR"/>
      </w:pPr>
      <w:r w:rsidRPr="00533A30">
        <w:t>32.</w:t>
      </w:r>
      <w:r w:rsidRPr="00533A30">
        <w:tab/>
        <w:t>Просьба представить обновленную информацию о числе, местополож</w:t>
      </w:r>
      <w:r w:rsidRPr="00533A30">
        <w:t>е</w:t>
      </w:r>
      <w:r w:rsidRPr="00533A30">
        <w:t>нии, вместимос</w:t>
      </w:r>
      <w:r>
        <w:t>ти и заполненности тюрем и мест</w:t>
      </w:r>
      <w:r w:rsidRPr="00533A30">
        <w:t xml:space="preserve"> содержания под стражей в стране. В отношении каждого учреждения просьба указать </w:t>
      </w:r>
      <w:r>
        <w:t xml:space="preserve">его </w:t>
      </w:r>
      <w:r w:rsidRPr="00533A30">
        <w:t xml:space="preserve">тип (например, для совершеннолетних, </w:t>
      </w:r>
      <w:r>
        <w:t xml:space="preserve">для </w:t>
      </w:r>
      <w:r w:rsidRPr="00533A30">
        <w:t xml:space="preserve">женщин, </w:t>
      </w:r>
      <w:r>
        <w:t xml:space="preserve">для </w:t>
      </w:r>
      <w:r w:rsidRPr="00533A30">
        <w:t>предварительн</w:t>
      </w:r>
      <w:r>
        <w:t>ого</w:t>
      </w:r>
      <w:r w:rsidRPr="00533A30">
        <w:t xml:space="preserve"> закл</w:t>
      </w:r>
      <w:r w:rsidRPr="00533A30">
        <w:t>ю</w:t>
      </w:r>
      <w:r w:rsidRPr="00533A30">
        <w:t>чения и т.д.). Просьба также представить подробную информацию о мерах, принимаемых г</w:t>
      </w:r>
      <w:r w:rsidRPr="00533A30">
        <w:t>о</w:t>
      </w:r>
      <w:r w:rsidRPr="00533A30">
        <w:t>сударством-участником, а также о материальных, людских и бюджетных ресу</w:t>
      </w:r>
      <w:r w:rsidRPr="00533A30">
        <w:t>р</w:t>
      </w:r>
      <w:r w:rsidRPr="00533A30">
        <w:t>сах, предоставляемых для улучшения условий во всех учреждениях по соде</w:t>
      </w:r>
      <w:r w:rsidRPr="00533A30">
        <w:t>р</w:t>
      </w:r>
      <w:r w:rsidRPr="00533A30">
        <w:t>жанию под стражей</w:t>
      </w:r>
      <w:r>
        <w:t>,</w:t>
      </w:r>
      <w:r w:rsidRPr="00533A30">
        <w:t xml:space="preserve"> и обеспечить, чтобы они соответствовали минимальным международным стандартам. Кроме того, Комитет хотел бы получить информ</w:t>
      </w:r>
      <w:r w:rsidRPr="00533A30">
        <w:t>а</w:t>
      </w:r>
      <w:r w:rsidRPr="00533A30">
        <w:t>цию о самых последних инспекциях учреждений по содержанию под стражей компетентными органами, об их выводах и последующих мерах, если так</w:t>
      </w:r>
      <w:r>
        <w:t>и</w:t>
      </w:r>
      <w:r w:rsidRPr="00533A30">
        <w:t>е б</w:t>
      </w:r>
      <w:r w:rsidRPr="00533A30">
        <w:t>ы</w:t>
      </w:r>
      <w:r w:rsidRPr="00533A30">
        <w:t xml:space="preserve">ли приняты. </w:t>
      </w:r>
    </w:p>
    <w:p w:rsidR="001529B9" w:rsidRPr="00533A30" w:rsidRDefault="001529B9" w:rsidP="002C28AD">
      <w:pPr>
        <w:pStyle w:val="SingleTxtGR"/>
      </w:pPr>
      <w:r w:rsidRPr="00533A30">
        <w:t>33.</w:t>
      </w:r>
      <w:r w:rsidRPr="00533A30">
        <w:tab/>
        <w:t>В соответствии с предыдущими заключениями и рекомендациями Ком</w:t>
      </w:r>
      <w:r w:rsidRPr="00533A30">
        <w:t>и</w:t>
      </w:r>
      <w:r w:rsidRPr="00533A30">
        <w:t>тета (пункт 21) просьба представить подробную и обновленную информацию о правовых и практических мерах, принятых гос</w:t>
      </w:r>
      <w:r w:rsidRPr="00533A30">
        <w:t>у</w:t>
      </w:r>
      <w:r w:rsidRPr="00533A30">
        <w:t>дарством-участником с целью:</w:t>
      </w:r>
    </w:p>
    <w:p w:rsidR="001529B9" w:rsidRPr="007F7553" w:rsidRDefault="001529B9" w:rsidP="002C28AD">
      <w:pPr>
        <w:pStyle w:val="SingleTxtGR"/>
      </w:pPr>
      <w:r w:rsidRPr="00533A30">
        <w:tab/>
        <w:t>а)</w:t>
      </w:r>
      <w:r w:rsidRPr="00533A30">
        <w:tab/>
      </w:r>
      <w:r>
        <w:t xml:space="preserve">сократить </w:t>
      </w:r>
      <w:r w:rsidRPr="00533A30">
        <w:t xml:space="preserve">переполненность мест </w:t>
      </w:r>
      <w:r>
        <w:t>заключения, в том числе путем</w:t>
      </w:r>
      <w:r w:rsidRPr="00533A30">
        <w:t xml:space="preserve"> строительства новых </w:t>
      </w:r>
      <w:r>
        <w:t>пенитенциарных учреждений и применения предусмо</w:t>
      </w:r>
      <w:r>
        <w:t>т</w:t>
      </w:r>
      <w:r>
        <w:t>ренных законом мер, являющихся альтернативой тюремному заключению</w:t>
      </w:r>
      <w:r w:rsidRPr="00533A30">
        <w:t>;</w:t>
      </w:r>
    </w:p>
    <w:p w:rsidR="00C61BD9" w:rsidRPr="00A75129" w:rsidRDefault="00C61BD9" w:rsidP="002C28AD">
      <w:pPr>
        <w:pStyle w:val="SingleTxtGR"/>
      </w:pPr>
      <w:r w:rsidRPr="00A75129">
        <w:tab/>
      </w:r>
      <w:r w:rsidRPr="00A75129">
        <w:rPr>
          <w:lang w:val="en-US"/>
        </w:rPr>
        <w:t>b</w:t>
      </w:r>
      <w:r w:rsidRPr="00A75129">
        <w:t>)</w:t>
      </w:r>
      <w:r w:rsidRPr="00A75129">
        <w:tab/>
        <w:t>ограничить применение изолирования в качестве крайней меры на как можно более короткий срок, под строгим надзором и с возможностью пер</w:t>
      </w:r>
      <w:r w:rsidRPr="00A75129">
        <w:t>е</w:t>
      </w:r>
      <w:r w:rsidRPr="00A75129">
        <w:t>смотра решений в порядке судебного надзора;</w:t>
      </w:r>
    </w:p>
    <w:p w:rsidR="00C61BD9" w:rsidRDefault="00C61BD9" w:rsidP="002C28AD">
      <w:pPr>
        <w:pStyle w:val="SingleTxtGR"/>
      </w:pPr>
      <w:r w:rsidRPr="00A75129">
        <w:tab/>
        <w:t>с)</w:t>
      </w:r>
      <w:r w:rsidRPr="00A75129">
        <w:tab/>
        <w:t>установить причины, побуждающие заключенных совершать такие акты отчаяния, как членовредительство, и обеспечить надлежащие меры защ</w:t>
      </w:r>
      <w:r w:rsidRPr="00A75129">
        <w:t>и</w:t>
      </w:r>
      <w:r w:rsidRPr="00A75129">
        <w:t>ты;</w:t>
      </w:r>
    </w:p>
    <w:p w:rsidR="00C61BD9" w:rsidRPr="00A75129" w:rsidRDefault="00C61BD9" w:rsidP="002C28AD">
      <w:pPr>
        <w:pStyle w:val="SingleTxtGR"/>
      </w:pPr>
      <w:r>
        <w:tab/>
      </w:r>
      <w:r w:rsidRPr="00A75129">
        <w:rPr>
          <w:lang w:val="en-US"/>
        </w:rPr>
        <w:t>d</w:t>
      </w:r>
      <w:r w:rsidRPr="00A75129">
        <w:t>)</w:t>
      </w:r>
      <w:r w:rsidRPr="00A75129">
        <w:tab/>
        <w:t>должным образом предотвращать случаи насилия в тюрьме и б</w:t>
      </w:r>
      <w:r w:rsidRPr="00A75129">
        <w:t>о</w:t>
      </w:r>
      <w:r w:rsidRPr="00A75129">
        <w:t>роться с этим явлением, а также с нанесением себе ущерба заключенными в местах лишения свободы; просьба включить информацию о числе подобных случаев и результатах их расследования.</w:t>
      </w:r>
    </w:p>
    <w:p w:rsidR="00C61BD9" w:rsidRPr="00A75129" w:rsidRDefault="00C61BD9" w:rsidP="002C28AD">
      <w:pPr>
        <w:pStyle w:val="SingleTxtGR"/>
      </w:pPr>
      <w:r w:rsidRPr="00A75129">
        <w:t>34.</w:t>
      </w:r>
      <w:r w:rsidRPr="00A75129">
        <w:tab/>
        <w:t>В своих предыдущих заключительных замечаниях (пункт 21) Комитет выразил озабоченность по поводу большого числа смертей в местах лишения свободы. Просьба представить обновленную информацию о численности сме</w:t>
      </w:r>
      <w:r w:rsidRPr="00A75129">
        <w:t>р</w:t>
      </w:r>
      <w:r w:rsidRPr="00A75129">
        <w:t>тей и их причинах во время содержания под стражей с ноября 2008 года. В этой связи просьба представить подробную информацию о правовых и практических мерах, принятых государством-участником для обеспечения своевременного, независимого и всестороннего расследования всех случаев смерти во время с</w:t>
      </w:r>
      <w:r w:rsidRPr="00A75129">
        <w:t>о</w:t>
      </w:r>
      <w:r w:rsidRPr="00A75129">
        <w:t>держания под стражей, включая самоубийство, оперативно, беспристрастно и эффективно расследовались и чтобы лица, ответственные за какие-либо случаи смерти, связанные с применением пыток или жесткого обращения или умы</w:t>
      </w:r>
      <w:r w:rsidRPr="00A75129">
        <w:t>ш</w:t>
      </w:r>
      <w:r w:rsidRPr="00A75129">
        <w:t>ленной халатности, повлекших за с</w:t>
      </w:r>
      <w:r w:rsidRPr="00A75129">
        <w:t>о</w:t>
      </w:r>
      <w:r w:rsidRPr="00A75129">
        <w:t>бой любую такую смерть, преследовались в уголовном порядке. Просьба сообщить имена, возраст, причину смерти, дату начала расследования и результаты расследования. Представлялась ли эта и</w:t>
      </w:r>
      <w:r w:rsidRPr="00A75129">
        <w:t>н</w:t>
      </w:r>
      <w:r w:rsidRPr="00A75129">
        <w:t>формация публично?</w:t>
      </w:r>
    </w:p>
    <w:p w:rsidR="00C61BD9" w:rsidRPr="00A75129" w:rsidRDefault="00C61BD9" w:rsidP="002C28AD">
      <w:pPr>
        <w:pStyle w:val="SingleTxtGR"/>
      </w:pPr>
      <w:r w:rsidRPr="00A75129">
        <w:t>35.</w:t>
      </w:r>
      <w:r w:rsidRPr="00A75129">
        <w:tab/>
        <w:t>Просьба представить подробную информацию о каких-либо мерах, пр</w:t>
      </w:r>
      <w:r w:rsidRPr="00A75129">
        <w:t>и</w:t>
      </w:r>
      <w:r w:rsidRPr="00A75129">
        <w:t>нятых государством-участником для продолжения реформы пенитенциарной системы таким образом, чтобы были ясно пок</w:t>
      </w:r>
      <w:r w:rsidRPr="00A75129">
        <w:t>а</w:t>
      </w:r>
      <w:r w:rsidRPr="00A75129">
        <w:t>заны усилия по реабилитации и реинтеграции заключенных</w:t>
      </w:r>
      <w:r w:rsidRPr="008757E4">
        <w:rPr>
          <w:sz w:val="18"/>
          <w:szCs w:val="18"/>
          <w:vertAlign w:val="superscript"/>
        </w:rPr>
        <w:footnoteReference w:id="20"/>
      </w:r>
      <w:r w:rsidRPr="00A75129">
        <w:t>, особенно путем отмены ограничительных т</w:t>
      </w:r>
      <w:r w:rsidRPr="00A75129">
        <w:t>ю</w:t>
      </w:r>
      <w:r w:rsidRPr="00A75129">
        <w:t>ремных правил и режимов, включая лиц, приговоренных к длительным срокам з</w:t>
      </w:r>
      <w:r w:rsidRPr="00A75129">
        <w:t>а</w:t>
      </w:r>
      <w:r w:rsidRPr="00A75129">
        <w:t>ключения.</w:t>
      </w:r>
    </w:p>
    <w:p w:rsidR="00C61BD9" w:rsidRPr="00A75129" w:rsidRDefault="00C61BD9" w:rsidP="002C28AD">
      <w:pPr>
        <w:pStyle w:val="H1GR"/>
      </w:pPr>
      <w:r>
        <w:tab/>
      </w:r>
      <w:r>
        <w:tab/>
        <w:t>Статьи</w:t>
      </w:r>
      <w:r w:rsidRPr="00A75129">
        <w:t xml:space="preserve"> 12 и 13</w:t>
      </w:r>
    </w:p>
    <w:p w:rsidR="008757E4" w:rsidRDefault="00C61BD9" w:rsidP="002C28AD">
      <w:pPr>
        <w:pStyle w:val="SingleTxtGR"/>
      </w:pPr>
      <w:r w:rsidRPr="00A75129">
        <w:t>36.</w:t>
      </w:r>
      <w:r w:rsidRPr="00A75129">
        <w:tab/>
        <w:t>В соответствии с предыдущей рекомендацией Комитета (пункты 7</w:t>
      </w:r>
      <w:r w:rsidR="008757E4">
        <w:t> </w:t>
      </w:r>
      <w:r w:rsidRPr="00A75129">
        <w:rPr>
          <w:lang w:val="en-US"/>
        </w:rPr>
        <w:t>b</w:t>
      </w:r>
      <w:r w:rsidRPr="00A75129">
        <w:t>) и</w:t>
      </w:r>
      <w:r w:rsidR="008757E4">
        <w:t xml:space="preserve"> </w:t>
      </w:r>
      <w:r w:rsidRPr="00A75129">
        <w:t>24) и с учетом обвинений в том, что по-прежнему широко распространена практика безнаказанности за</w:t>
      </w:r>
      <w:r w:rsidR="008757E4">
        <w:t xml:space="preserve"> </w:t>
      </w:r>
      <w:r w:rsidRPr="00A75129">
        <w:t xml:space="preserve"> применение</w:t>
      </w:r>
      <w:r w:rsidR="008757E4">
        <w:t xml:space="preserve"> </w:t>
      </w:r>
      <w:r w:rsidRPr="00A75129">
        <w:t xml:space="preserve"> пыток </w:t>
      </w:r>
      <w:r w:rsidR="008757E4">
        <w:t xml:space="preserve"> </w:t>
      </w:r>
      <w:r w:rsidRPr="00A75129">
        <w:t xml:space="preserve">и </w:t>
      </w:r>
      <w:r w:rsidR="008757E4">
        <w:t xml:space="preserve"> жестокого обращения и что</w:t>
      </w:r>
    </w:p>
    <w:p w:rsidR="00C61BD9" w:rsidRPr="00A75129" w:rsidRDefault="008757E4" w:rsidP="002C28AD">
      <w:pPr>
        <w:pStyle w:val="SingleTxtGR"/>
      </w:pPr>
      <w:r>
        <w:br w:type="page"/>
      </w:r>
      <w:r w:rsidR="00C61BD9" w:rsidRPr="00A75129">
        <w:t>механизмы рассмотрения жалоб являются неэффективными</w:t>
      </w:r>
      <w:r w:rsidR="00C61BD9" w:rsidRPr="008757E4">
        <w:rPr>
          <w:sz w:val="18"/>
          <w:szCs w:val="18"/>
          <w:vertAlign w:val="superscript"/>
        </w:rPr>
        <w:footnoteReference w:id="21"/>
      </w:r>
      <w:r w:rsidR="00C61BD9" w:rsidRPr="00A75129">
        <w:t>, просьба предст</w:t>
      </w:r>
      <w:r w:rsidR="00C61BD9" w:rsidRPr="00A75129">
        <w:t>а</w:t>
      </w:r>
      <w:r w:rsidR="00C61BD9" w:rsidRPr="00A75129">
        <w:t>вить информацию о мерах, принятых для обеспечения на практике оперативн</w:t>
      </w:r>
      <w:r w:rsidR="00C61BD9" w:rsidRPr="00A75129">
        <w:t>о</w:t>
      </w:r>
      <w:r w:rsidR="00C61BD9" w:rsidRPr="00A75129">
        <w:t>го, объективного и эффективного расследования</w:t>
      </w:r>
      <w:r w:rsidR="00B0629B">
        <w:t>,</w:t>
      </w:r>
      <w:r w:rsidR="00C61BD9" w:rsidRPr="00A75129">
        <w:t xml:space="preserve"> − если это необходимо </w:t>
      </w:r>
      <w:r w:rsidR="00C61BD9" w:rsidRPr="00A75129">
        <w:rPr>
          <w:lang w:val="en-US"/>
        </w:rPr>
        <w:t>ex</w:t>
      </w:r>
      <w:r w:rsidR="00C61BD9" w:rsidRPr="00A75129">
        <w:t xml:space="preserve"> </w:t>
      </w:r>
      <w:r w:rsidR="00C61BD9" w:rsidRPr="00A75129">
        <w:rPr>
          <w:lang w:val="en-US"/>
        </w:rPr>
        <w:t>off</w:t>
      </w:r>
      <w:r w:rsidR="00C61BD9" w:rsidRPr="00A75129">
        <w:rPr>
          <w:lang w:val="en-US"/>
        </w:rPr>
        <w:t>i</w:t>
      </w:r>
      <w:r w:rsidR="00C61BD9" w:rsidRPr="00A75129">
        <w:rPr>
          <w:lang w:val="en-US"/>
        </w:rPr>
        <w:t>cio</w:t>
      </w:r>
      <w:r w:rsidR="00C61BD9" w:rsidRPr="00A75129">
        <w:t xml:space="preserve"> − всех утверждений о применении пыток и жестокого обращения и особе</w:t>
      </w:r>
      <w:r w:rsidR="00C61BD9" w:rsidRPr="00A75129">
        <w:t>н</w:t>
      </w:r>
      <w:r w:rsidR="00C61BD9" w:rsidRPr="00A75129">
        <w:t>но в отн</w:t>
      </w:r>
      <w:r w:rsidR="00C61BD9" w:rsidRPr="00A75129">
        <w:t>о</w:t>
      </w:r>
      <w:r w:rsidR="00C61BD9" w:rsidRPr="00A75129">
        <w:t>шении Национального комитета безопасности (НКБ). В этой связи просьба проинформировать Комитет о том, проводится ли по-прежнему Депа</w:t>
      </w:r>
      <w:r w:rsidR="00C61BD9" w:rsidRPr="00A75129">
        <w:t>р</w:t>
      </w:r>
      <w:r w:rsidR="00C61BD9" w:rsidRPr="00A75129">
        <w:t>таментом внутренней безопасности предварительное расследование по поводу жалоб о применении пыток и жестокого обращения. Просьба проинформир</w:t>
      </w:r>
      <w:r w:rsidR="00C61BD9" w:rsidRPr="00A75129">
        <w:t>о</w:t>
      </w:r>
      <w:r w:rsidR="00C61BD9" w:rsidRPr="00A75129">
        <w:t>вать Комитет о состоянии расследований в отношении жалоб от Дениса Пол</w:t>
      </w:r>
      <w:r w:rsidR="00C61BD9" w:rsidRPr="00A75129">
        <w:t>и</w:t>
      </w:r>
      <w:r w:rsidR="00C61BD9" w:rsidRPr="00A75129">
        <w:t>енко и от семей Расима Байрамова и Александра Брюханова, которые утве</w:t>
      </w:r>
      <w:r w:rsidR="00C61BD9" w:rsidRPr="00A75129">
        <w:t>р</w:t>
      </w:r>
      <w:r w:rsidR="00C61BD9" w:rsidRPr="00A75129">
        <w:t>ждают о применении пыток и жестокого обращения и чьи жалобы были ра</w:t>
      </w:r>
      <w:r w:rsidR="00C61BD9" w:rsidRPr="00A75129">
        <w:t>с</w:t>
      </w:r>
      <w:r w:rsidR="00C61BD9" w:rsidRPr="00A75129">
        <w:t>смотрены и отклонены Департаментом внутренней безопасности. Каково н</w:t>
      </w:r>
      <w:r w:rsidR="00C61BD9" w:rsidRPr="00A75129">
        <w:t>ы</w:t>
      </w:r>
      <w:r w:rsidR="00C61BD9" w:rsidRPr="00A75129">
        <w:t>нешнее положение в отношении эффективного и беспристрастного расследов</w:t>
      </w:r>
      <w:r w:rsidR="00C61BD9" w:rsidRPr="00A75129">
        <w:t>а</w:t>
      </w:r>
      <w:r w:rsidR="00C61BD9" w:rsidRPr="00A75129">
        <w:t>ния этих дел?</w:t>
      </w:r>
    </w:p>
    <w:p w:rsidR="00C61BD9" w:rsidRPr="00A75129" w:rsidRDefault="00C61BD9" w:rsidP="002C28AD">
      <w:pPr>
        <w:pStyle w:val="SingleTxtGR"/>
      </w:pPr>
      <w:r w:rsidRPr="00A75129">
        <w:t>37.</w:t>
      </w:r>
      <w:r w:rsidRPr="00A75129">
        <w:tab/>
        <w:t>Согласно информации, находящей в распоряжении Комитета, многие з</w:t>
      </w:r>
      <w:r w:rsidRPr="00A75129">
        <w:t>а</w:t>
      </w:r>
      <w:r w:rsidRPr="00A75129">
        <w:t>ключенные не хотят подавать жалобы из-за угроз и страха репрессий против них или их семей и отсутствия уверенности в э</w:t>
      </w:r>
      <w:r w:rsidRPr="00A75129">
        <w:t>ф</w:t>
      </w:r>
      <w:r w:rsidRPr="00A75129">
        <w:t>фективности и независимости процедур рассмотрения жалоб</w:t>
      </w:r>
      <w:r w:rsidRPr="008757E4">
        <w:rPr>
          <w:sz w:val="18"/>
          <w:szCs w:val="18"/>
          <w:vertAlign w:val="superscript"/>
        </w:rPr>
        <w:footnoteReference w:id="22"/>
      </w:r>
      <w:r w:rsidRPr="00A75129">
        <w:t>. Просьба представить информацию о мерах, принятых для решения этой проблемы (также и на практике) и обеспечения т</w:t>
      </w:r>
      <w:r w:rsidRPr="00A75129">
        <w:t>о</w:t>
      </w:r>
      <w:r w:rsidRPr="00A75129">
        <w:t>го, чтобы задержа</w:t>
      </w:r>
      <w:r w:rsidRPr="00A75129">
        <w:t>н</w:t>
      </w:r>
      <w:r w:rsidRPr="00A75129">
        <w:t>ные не подвергались репрессиям. В этой связи просьба представить информацию о том, могут ли задержанные, подающие жалобы в отношении сотрудников правоохранительных органов, быть переведены в др</w:t>
      </w:r>
      <w:r w:rsidRPr="00A75129">
        <w:t>у</w:t>
      </w:r>
      <w:r w:rsidRPr="00A75129">
        <w:t>гие места заключения, где они больше не будут в контакте с такими сотрудн</w:t>
      </w:r>
      <w:r w:rsidRPr="00A75129">
        <w:t>и</w:t>
      </w:r>
      <w:r w:rsidRPr="00A75129">
        <w:t>ками, в качестве меры избежания какой-либо угрозы или запугивания. Просьба представить информацию о числе таких случ</w:t>
      </w:r>
      <w:r w:rsidRPr="00A75129">
        <w:t>а</w:t>
      </w:r>
      <w:r w:rsidRPr="00A75129">
        <w:t>ев и результатах их рассмотрения в течение рассматриваемого периода.</w:t>
      </w:r>
    </w:p>
    <w:p w:rsidR="00C61BD9" w:rsidRPr="00A75129" w:rsidRDefault="00C61BD9" w:rsidP="002C28AD">
      <w:pPr>
        <w:pStyle w:val="SingleTxtGR"/>
      </w:pPr>
      <w:r w:rsidRPr="00A75129">
        <w:t>38.</w:t>
      </w:r>
      <w:r w:rsidRPr="00A75129">
        <w:tab/>
        <w:t>В соответствии с предыдущей рекомендацией Комитета (пункт 18) и о</w:t>
      </w:r>
      <w:r w:rsidRPr="00A75129">
        <w:t>т</w:t>
      </w:r>
      <w:r w:rsidRPr="00A75129">
        <w:t>ветов в отношении последующих мер, полученных от государства-участника</w:t>
      </w:r>
      <w:r w:rsidRPr="008757E4">
        <w:rPr>
          <w:sz w:val="18"/>
          <w:szCs w:val="18"/>
          <w:vertAlign w:val="superscript"/>
        </w:rPr>
        <w:footnoteReference w:id="23"/>
      </w:r>
      <w:r w:rsidR="00B0629B">
        <w:t>,</w:t>
      </w:r>
      <w:r w:rsidRPr="00A75129">
        <w:t xml:space="preserve"> просьба представить информацию о том, в какой степени сотрудники правоо</w:t>
      </w:r>
      <w:r w:rsidRPr="00A75129">
        <w:t>х</w:t>
      </w:r>
      <w:r w:rsidRPr="00A75129">
        <w:t>ранительных органов продолжают попадать под уголовное преследование в с</w:t>
      </w:r>
      <w:r w:rsidRPr="00A75129">
        <w:t>о</w:t>
      </w:r>
      <w:r w:rsidRPr="00A75129">
        <w:t>ответствии со статьей 307 или статьей 308 Уголовного кодекса, в которых уг</w:t>
      </w:r>
      <w:r w:rsidRPr="00A75129">
        <w:t>о</w:t>
      </w:r>
      <w:r w:rsidRPr="00A75129">
        <w:t>ловным правонарушением считается "злоупотребление должностными полн</w:t>
      </w:r>
      <w:r w:rsidRPr="00A75129">
        <w:t>о</w:t>
      </w:r>
      <w:r w:rsidRPr="00A75129">
        <w:t>мочиями" и "превышение власти или должностных полномочий" в отношении актов применения пыток. Просьба представить более подробную информ</w:t>
      </w:r>
      <w:r w:rsidRPr="00A75129">
        <w:t>а</w:t>
      </w:r>
      <w:r w:rsidRPr="00A75129">
        <w:t>цию о соответствующих положениях нормативного постановления Верховного суда от 28 декабря 2009 года, упомянутых в ответах государства-участника о посл</w:t>
      </w:r>
      <w:r w:rsidRPr="00A75129">
        <w:t>е</w:t>
      </w:r>
      <w:r w:rsidRPr="00A75129">
        <w:t>дующих мерах, и объяснить, каким образом выполнение этих законодательных норм обеспечивает уголовное преследование сотрудников правоо</w:t>
      </w:r>
      <w:r w:rsidRPr="00A75129">
        <w:t>х</w:t>
      </w:r>
      <w:r w:rsidRPr="00A75129">
        <w:t>ранительных органов за акты применения пыток в соответствии со статьей 347−1 Уголовного кодекса.</w:t>
      </w:r>
    </w:p>
    <w:p w:rsidR="00C61BD9" w:rsidRPr="00A75129" w:rsidRDefault="00C61BD9" w:rsidP="002C28AD">
      <w:pPr>
        <w:pStyle w:val="SingleTxtGR"/>
      </w:pPr>
      <w:r w:rsidRPr="00A75129">
        <w:t>39.</w:t>
      </w:r>
      <w:r w:rsidRPr="00A75129">
        <w:tab/>
        <w:t>Просьба представить статистические данные о числе жалоб, случаев ра</w:t>
      </w:r>
      <w:r w:rsidRPr="00A75129">
        <w:t>с</w:t>
      </w:r>
      <w:r w:rsidRPr="00A75129">
        <w:t xml:space="preserve">следований, уголовного преследования, осуждения и о вынесенных приговорах </w:t>
      </w:r>
      <w:r w:rsidRPr="00F00D9C">
        <w:rPr>
          <w:spacing w:val="2"/>
        </w:rPr>
        <w:t>в результате утверждений о применении пыток или жестокого обращения в соо</w:t>
      </w:r>
      <w:r w:rsidRPr="00F00D9C">
        <w:rPr>
          <w:spacing w:val="2"/>
        </w:rPr>
        <w:t>т</w:t>
      </w:r>
      <w:r w:rsidRPr="00F00D9C">
        <w:rPr>
          <w:spacing w:val="2"/>
        </w:rPr>
        <w:t>ветствии с положениями Уголовного кодекса (статья 307 или 308) и в соответс</w:t>
      </w:r>
      <w:r w:rsidRPr="00F00D9C">
        <w:rPr>
          <w:spacing w:val="2"/>
        </w:rPr>
        <w:t>т</w:t>
      </w:r>
      <w:r w:rsidRPr="00F00D9C">
        <w:rPr>
          <w:spacing w:val="2"/>
        </w:rPr>
        <w:t xml:space="preserve">вии с положениями нормативного постановления Верховного суда от 28 декабря </w:t>
      </w:r>
      <w:r w:rsidRPr="00A75129">
        <w:t>2009 года. Было бы желательно получить информацию о примерах недавних с</w:t>
      </w:r>
      <w:r w:rsidRPr="00A75129">
        <w:t>у</w:t>
      </w:r>
      <w:r w:rsidRPr="00A75129">
        <w:t>дебных решений в отношении преследования сотрудников правоо</w:t>
      </w:r>
      <w:r w:rsidRPr="00A75129">
        <w:t>х</w:t>
      </w:r>
      <w:r w:rsidRPr="00A75129">
        <w:t>ранительных органов, с тем чтобы Комитет мог дать оценку этой с</w:t>
      </w:r>
      <w:r w:rsidRPr="00A75129">
        <w:t>и</w:t>
      </w:r>
      <w:r w:rsidRPr="00A75129">
        <w:t>туации.</w:t>
      </w:r>
    </w:p>
    <w:p w:rsidR="00C61BD9" w:rsidRPr="00A75129" w:rsidRDefault="00C61BD9" w:rsidP="002C28AD">
      <w:pPr>
        <w:pStyle w:val="H1GR"/>
      </w:pPr>
      <w:r>
        <w:tab/>
      </w:r>
      <w:r>
        <w:tab/>
      </w:r>
      <w:r w:rsidRPr="00A75129">
        <w:t>Статья 14</w:t>
      </w:r>
    </w:p>
    <w:p w:rsidR="00C61BD9" w:rsidRPr="00A75129" w:rsidRDefault="00C61BD9" w:rsidP="002C28AD">
      <w:pPr>
        <w:pStyle w:val="SingleTxtGR"/>
      </w:pPr>
      <w:r w:rsidRPr="00A75129">
        <w:t>40.</w:t>
      </w:r>
      <w:r w:rsidRPr="00A75129">
        <w:tab/>
        <w:t>Согласно информации, находящейся в распоряжении Комитета, до п</w:t>
      </w:r>
      <w:r w:rsidRPr="00A75129">
        <w:t>о</w:t>
      </w:r>
      <w:r w:rsidRPr="00A75129">
        <w:t>следнего времени у госуда</w:t>
      </w:r>
      <w:r w:rsidRPr="00A75129">
        <w:t>р</w:t>
      </w:r>
      <w:r w:rsidRPr="00A75129">
        <w:t>ства-участника не было юридического обязательства предоставлять финансовую компенсацию или ре</w:t>
      </w:r>
      <w:r w:rsidRPr="00A75129">
        <w:t>а</w:t>
      </w:r>
      <w:r w:rsidRPr="00A75129">
        <w:t>билитацию для жертв пыток</w:t>
      </w:r>
      <w:r w:rsidRPr="008757E4">
        <w:rPr>
          <w:sz w:val="18"/>
          <w:szCs w:val="18"/>
          <w:vertAlign w:val="superscript"/>
        </w:rPr>
        <w:footnoteReference w:id="24"/>
      </w:r>
      <w:r w:rsidRPr="00A75129">
        <w:t xml:space="preserve">. </w:t>
      </w:r>
      <w:r w:rsidRPr="00F00D9C">
        <w:rPr>
          <w:spacing w:val="0"/>
        </w:rPr>
        <w:t xml:space="preserve">Просьба представить Комитету последнюю информацию о мерах, принятых для выполнения нормативного постановления Верховного суда от 28 декабря 2009 года </w:t>
      </w:r>
      <w:r w:rsidRPr="00A75129">
        <w:t>и Плана действий на 2009−2012 годы, и принять и выполнять прав</w:t>
      </w:r>
      <w:r w:rsidRPr="00A75129">
        <w:t>о</w:t>
      </w:r>
      <w:r w:rsidRPr="00A75129">
        <w:t>вые нормы, регулирующие компенсацию и реабилитацию за применение пыток и жесткого обращения в соответствии с обязательствами государства-участника по ст</w:t>
      </w:r>
      <w:r w:rsidRPr="00A75129">
        <w:t>а</w:t>
      </w:r>
      <w:r w:rsidRPr="00A75129">
        <w:t>тье</w:t>
      </w:r>
      <w:r>
        <w:t> </w:t>
      </w:r>
      <w:r w:rsidRPr="00A75129">
        <w:t>14 Конвенции.</w:t>
      </w:r>
    </w:p>
    <w:p w:rsidR="003C7C2C" w:rsidRPr="00814F83" w:rsidRDefault="003C7C2C" w:rsidP="002C28AD">
      <w:pPr>
        <w:pStyle w:val="SingleTxtGR"/>
      </w:pPr>
      <w:r w:rsidRPr="00814F83">
        <w:t>41.</w:t>
      </w:r>
      <w:r w:rsidRPr="00814F83">
        <w:tab/>
        <w:t>В соответствии с предыдущей рекомендацией Комитета (пункт 28) просьба представить информацию (сопровождающуюся подробными статист</w:t>
      </w:r>
      <w:r w:rsidRPr="00814F83">
        <w:t>и</w:t>
      </w:r>
      <w:r w:rsidRPr="00814F83">
        <w:t>ческими данными) о мерах по возмещению и компенсации, включая средства реабилитации, принятых по решению судов, и в настоящее время обеспечива</w:t>
      </w:r>
      <w:r w:rsidRPr="00814F83">
        <w:t>е</w:t>
      </w:r>
      <w:r w:rsidRPr="00814F83">
        <w:t xml:space="preserve">мых для жертв пыток или жестокого обращения или для их семей </w:t>
      </w:r>
      <w:r>
        <w:rPr>
          <w:lang w:val="en-US"/>
        </w:rPr>
        <w:t>c</w:t>
      </w:r>
      <w:r w:rsidRPr="00814F83">
        <w:t>о времени рассмотрения последнего периодического доклада в 2008 году. Эта информация должна включать данные о числе требований о компенсации или возмещении, числе удовлетворенных требований, сумме компенсации, назн</w:t>
      </w:r>
      <w:r w:rsidRPr="00814F83">
        <w:t>а</w:t>
      </w:r>
      <w:r w:rsidRPr="00814F83">
        <w:t>ченной суд</w:t>
      </w:r>
      <w:r>
        <w:t>о</w:t>
      </w:r>
      <w:r w:rsidRPr="00814F83">
        <w:t>м, и фактической компенсацией в каждом отдельном случае.</w:t>
      </w:r>
    </w:p>
    <w:p w:rsidR="003C7C2C" w:rsidRPr="00814F83" w:rsidRDefault="003C7C2C" w:rsidP="002C28AD">
      <w:pPr>
        <w:pStyle w:val="H1GR"/>
      </w:pPr>
      <w:r>
        <w:tab/>
      </w:r>
      <w:r>
        <w:tab/>
      </w:r>
      <w:r w:rsidRPr="00814F83">
        <w:t>Статья 15</w:t>
      </w:r>
    </w:p>
    <w:p w:rsidR="003C7C2C" w:rsidRPr="00814F83" w:rsidRDefault="003C7C2C" w:rsidP="002C28AD">
      <w:pPr>
        <w:pStyle w:val="SingleTxtGR"/>
      </w:pPr>
      <w:r w:rsidRPr="00814F83">
        <w:t>42.</w:t>
      </w:r>
      <w:r w:rsidRPr="00814F83">
        <w:tab/>
        <w:t>В соответствии с предыдущей рекомендацией Комитета (пункт 29) и о</w:t>
      </w:r>
      <w:r w:rsidRPr="00814F83">
        <w:t>т</w:t>
      </w:r>
      <w:r w:rsidRPr="00814F83">
        <w:t xml:space="preserve">ветом о </w:t>
      </w:r>
      <w:r w:rsidR="00A62BB9">
        <w:t>последующих мерах, представленны</w:t>
      </w:r>
      <w:r w:rsidRPr="00814F83">
        <w:t>м государствам-участникам</w:t>
      </w:r>
      <w:r w:rsidRPr="00CE6629">
        <w:rPr>
          <w:sz w:val="18"/>
          <w:szCs w:val="18"/>
          <w:vertAlign w:val="superscript"/>
        </w:rPr>
        <w:footnoteReference w:id="25"/>
      </w:r>
      <w:r w:rsidRPr="00814F83">
        <w:t>, и с учетом таких дел, как дела против г-на Байрамова и г-на Брюханова, которые были осуждены и приговорены на основе их показаний, которые, как утвержд</w:t>
      </w:r>
      <w:r w:rsidRPr="00814F83">
        <w:t>а</w:t>
      </w:r>
      <w:r w:rsidRPr="00814F83">
        <w:t>ется, были получены под пыткой, просьба сообщить о мерах, принятых гос</w:t>
      </w:r>
      <w:r w:rsidRPr="00814F83">
        <w:t>у</w:t>
      </w:r>
      <w:r w:rsidRPr="00814F83">
        <w:t>дарством-участником для обеспечения того, чтобы на практике свидетельства, полученные под пыткой, не представлялись как свидетельства в каком-либо с</w:t>
      </w:r>
      <w:r w:rsidRPr="00814F83">
        <w:t>у</w:t>
      </w:r>
      <w:r w:rsidRPr="00814F83">
        <w:t>дебном разбирательстве в соответствии со статьей 15 Конвенции и стат</w:t>
      </w:r>
      <w:r w:rsidRPr="00814F83">
        <w:t>ь</w:t>
      </w:r>
      <w:r w:rsidRPr="00814F83">
        <w:t>ей</w:t>
      </w:r>
      <w:r>
        <w:t> </w:t>
      </w:r>
      <w:r w:rsidRPr="00814F83">
        <w:t>7</w:t>
      </w:r>
      <w:r w:rsidRPr="006F2F68">
        <w:t>7</w:t>
      </w:r>
      <w:r w:rsidR="00A62BB9">
        <w:t> </w:t>
      </w:r>
      <w:r w:rsidRPr="00814F83">
        <w:t>(9) Конституции, статьей 116 Уголовного кодекса и нормативным пост</w:t>
      </w:r>
      <w:r w:rsidRPr="00814F83">
        <w:t>а</w:t>
      </w:r>
      <w:r w:rsidRPr="00814F83">
        <w:t>новлением Верховного суда от 28 декабря 2009 года. В этой связи просьба с</w:t>
      </w:r>
      <w:r w:rsidRPr="00814F83">
        <w:t>о</w:t>
      </w:r>
      <w:r w:rsidRPr="00814F83">
        <w:t>общить, какие меры были приняты на практике для обеспечения того, чтобы судьи эффективно рассматривали все заявления о применении пыток, сдела</w:t>
      </w:r>
      <w:r w:rsidRPr="00814F83">
        <w:t>н</w:t>
      </w:r>
      <w:r w:rsidRPr="00814F83">
        <w:t>ные в ходе суде</w:t>
      </w:r>
      <w:r w:rsidRPr="00814F83">
        <w:t>б</w:t>
      </w:r>
      <w:r w:rsidRPr="00814F83">
        <w:t>ного разбирательства, и исключали все свидетельства, которые могли быть п</w:t>
      </w:r>
      <w:r w:rsidRPr="00814F83">
        <w:t>о</w:t>
      </w:r>
      <w:r w:rsidRPr="00814F83">
        <w:t>лучены под пыткой.</w:t>
      </w:r>
    </w:p>
    <w:p w:rsidR="003C7C2C" w:rsidRPr="00814F83" w:rsidRDefault="003C7C2C" w:rsidP="002C28AD">
      <w:pPr>
        <w:pStyle w:val="SingleTxtGR"/>
      </w:pPr>
      <w:r w:rsidRPr="00814F83">
        <w:t>43.</w:t>
      </w:r>
      <w:r w:rsidRPr="00814F83">
        <w:tab/>
        <w:t>Просьба представить Комитету данные о числе жалоб на применение п</w:t>
      </w:r>
      <w:r w:rsidRPr="00814F83">
        <w:t>ы</w:t>
      </w:r>
      <w:r w:rsidRPr="00814F83">
        <w:t>ток с указанием истца и вида преступления; о числе случаев, когда суды сочли признания неприемлемыми из-за таких жалоб, о числе рассмотренных в резул</w:t>
      </w:r>
      <w:r w:rsidRPr="00814F83">
        <w:t>ь</w:t>
      </w:r>
      <w:r w:rsidRPr="00814F83">
        <w:t>тате этого уголовных и дисциплинарных дел, наложенных санкциях и возмещ</w:t>
      </w:r>
      <w:r w:rsidRPr="00814F83">
        <w:t>е</w:t>
      </w:r>
      <w:r w:rsidRPr="00814F83">
        <w:t>нии и компенсации, предоставленных жертвам. Имел ли место пересмотр пр</w:t>
      </w:r>
      <w:r w:rsidRPr="00814F83">
        <w:t>о</w:t>
      </w:r>
      <w:r w:rsidRPr="00814F83">
        <w:t>шлых дел в отношении лиц, которые в настоящее время находятся в заключ</w:t>
      </w:r>
      <w:r w:rsidRPr="00814F83">
        <w:t>е</w:t>
      </w:r>
      <w:r w:rsidRPr="00814F83">
        <w:t>нии в связи с их показаниями, будут ли т</w:t>
      </w:r>
      <w:r w:rsidRPr="00814F83">
        <w:t>а</w:t>
      </w:r>
      <w:r w:rsidRPr="00814F83">
        <w:t>кие дела пересмотрены или закрыты в связи с признанием наличия показаний, данных принудительным образом? Просьба пояснить, будет ли правило, содержащееся в нормативном постано</w:t>
      </w:r>
      <w:r w:rsidRPr="00814F83">
        <w:t>в</w:t>
      </w:r>
      <w:r w:rsidRPr="00814F83">
        <w:t>лении Верховного суда от 28 декабря 2009 года об исключении предполагаемых свидетельств, полученных принудительным путем, официально закреплено в Уголовном кодексе. Просьба представить Комитету подробную обновленную информацию вместе со статистическими данными и недавними примерами о делах, в к</w:t>
      </w:r>
      <w:r w:rsidRPr="00814F83">
        <w:t>о</w:t>
      </w:r>
      <w:r w:rsidRPr="00814F83">
        <w:t>торых свидетельства были исключены из судебного разбирательства, поскольку было сочтено, что они были получены под пыткой.</w:t>
      </w:r>
    </w:p>
    <w:p w:rsidR="003C7C2C" w:rsidRPr="00814F83" w:rsidRDefault="003C7C2C" w:rsidP="002C28AD">
      <w:pPr>
        <w:pStyle w:val="H1GR"/>
      </w:pPr>
      <w:r>
        <w:tab/>
      </w:r>
      <w:r>
        <w:tab/>
      </w:r>
      <w:r w:rsidRPr="00814F83">
        <w:t>Статья 16</w:t>
      </w:r>
    </w:p>
    <w:p w:rsidR="003C7C2C" w:rsidRPr="00814F83" w:rsidRDefault="003C7C2C" w:rsidP="002C28AD">
      <w:pPr>
        <w:pStyle w:val="SingleTxtGR"/>
      </w:pPr>
      <w:r w:rsidRPr="00814F83">
        <w:t>44.</w:t>
      </w:r>
      <w:r w:rsidRPr="00814F83">
        <w:tab/>
        <w:t>Просьба представить информацию о принятых (законодательных, адм</w:t>
      </w:r>
      <w:r w:rsidRPr="00814F83">
        <w:t>и</w:t>
      </w:r>
      <w:r w:rsidRPr="00814F83">
        <w:t>нистративных и практических) мерах, если таковые принимались, для пред</w:t>
      </w:r>
      <w:r w:rsidRPr="00814F83">
        <w:t>у</w:t>
      </w:r>
      <w:r w:rsidRPr="00814F83">
        <w:t>преждения случаев неуставных отношений ("дедовщины") в армии и прочих случаев пыток или других жестоких, бесчеловечных или унижающих достои</w:t>
      </w:r>
      <w:r w:rsidRPr="00814F83">
        <w:t>н</w:t>
      </w:r>
      <w:r w:rsidRPr="00814F83">
        <w:t>ство видов обращения и наказания в вооруженных силах, совершаемых отве</w:t>
      </w:r>
      <w:r w:rsidRPr="00814F83">
        <w:t>т</w:t>
      </w:r>
      <w:r w:rsidRPr="00814F83">
        <w:t>ственными военнослужащими или офицерами, либо при их согласии, пособн</w:t>
      </w:r>
      <w:r w:rsidRPr="00814F83">
        <w:t>и</w:t>
      </w:r>
      <w:r w:rsidRPr="00814F83">
        <w:t>честве или одобрении, и причиняющих сильные физические и/или нравстве</w:t>
      </w:r>
      <w:r w:rsidRPr="00814F83">
        <w:t>н</w:t>
      </w:r>
      <w:r w:rsidRPr="00814F83">
        <w:t>ные страдания жертвам. Подвергаются ли такие деяния уголовному преслед</w:t>
      </w:r>
      <w:r w:rsidRPr="00814F83">
        <w:t>о</w:t>
      </w:r>
      <w:r w:rsidRPr="00814F83">
        <w:t>ванию? Существует ли "горячая линия" для пострадавших? Обеспечивают ли вооруженные силы "проведение быстрого и беспристрастного" расследования всех жалоб, касающихся "дедовщины", в качестве одной из мер по недопущ</w:t>
      </w:r>
      <w:r w:rsidRPr="00814F83">
        <w:t>е</w:t>
      </w:r>
      <w:r w:rsidRPr="00814F83">
        <w:t>нию нарушения Конвенции? Просьба представить информацию за отчетный период о жалобах, расследованиях, наказаниях, количестве потерпевших в во</w:t>
      </w:r>
      <w:r w:rsidRPr="00814F83">
        <w:t>о</w:t>
      </w:r>
      <w:r w:rsidRPr="00814F83">
        <w:t>руженных силах, о совершенных преступлениях, местах их совершения, и о случаях самоубийства в результате таких действий. Сколько человек были пр</w:t>
      </w:r>
      <w:r w:rsidRPr="00814F83">
        <w:t>и</w:t>
      </w:r>
      <w:r w:rsidRPr="00814F83">
        <w:t>знаны виновными в рамках дисциплинарной или уголовной процедуры в том, что они не смогли пресечь такие правонарушения в подчиненных им подразд</w:t>
      </w:r>
      <w:r w:rsidRPr="00814F83">
        <w:t>е</w:t>
      </w:r>
      <w:r w:rsidRPr="00814F83">
        <w:t>лениях?</w:t>
      </w:r>
    </w:p>
    <w:p w:rsidR="003C7C2C" w:rsidRPr="00814F83" w:rsidRDefault="003C7C2C" w:rsidP="002C28AD">
      <w:pPr>
        <w:pStyle w:val="SingleTxtGR"/>
      </w:pPr>
      <w:r w:rsidRPr="00814F83">
        <w:t>45.</w:t>
      </w:r>
      <w:r w:rsidRPr="00814F83">
        <w:tab/>
        <w:t>Просьба представить обновленную информацию о мерах, принятых для оказания медицинской помощи лицам, лишенным свободы и являющимся на</w:t>
      </w:r>
      <w:r w:rsidRPr="00814F83">
        <w:t>р</w:t>
      </w:r>
      <w:r w:rsidRPr="00814F83">
        <w:t>команами, инфицированными туберкулезом, и/или инфицированными ВИЧ/СПИДом. Просьба представить подробные статистические данные и и</w:t>
      </w:r>
      <w:r w:rsidRPr="00814F83">
        <w:t>н</w:t>
      </w:r>
      <w:r w:rsidRPr="00814F83">
        <w:t>формировать Комитет о политике государства-участника в отношении предо</w:t>
      </w:r>
      <w:r w:rsidRPr="00814F83">
        <w:t>т</w:t>
      </w:r>
      <w:r w:rsidRPr="00814F83">
        <w:t>вращения и лечения.</w:t>
      </w:r>
    </w:p>
    <w:p w:rsidR="003C7C2C" w:rsidRPr="00814F83" w:rsidRDefault="003C7C2C" w:rsidP="002C28AD">
      <w:pPr>
        <w:pStyle w:val="SingleTxtGR"/>
      </w:pPr>
      <w:r w:rsidRPr="00814F83">
        <w:t>46.</w:t>
      </w:r>
      <w:r w:rsidRPr="00814F83">
        <w:tab/>
        <w:t>Ввиду наличия заявления о том, что телесные наказания и избиения по-прежнему имеют место в местах лишения свободы, просьба представить по</w:t>
      </w:r>
      <w:r w:rsidRPr="00814F83">
        <w:t>д</w:t>
      </w:r>
      <w:r w:rsidRPr="00814F83">
        <w:t>робную информацию о практических мерах по предотвращению телесных н</w:t>
      </w:r>
      <w:r w:rsidRPr="00814F83">
        <w:t>а</w:t>
      </w:r>
      <w:r w:rsidRPr="00814F83">
        <w:t>казаний в местах лишения свободы.</w:t>
      </w:r>
    </w:p>
    <w:p w:rsidR="003C7C2C" w:rsidRPr="00814F83" w:rsidRDefault="003C7C2C" w:rsidP="002C28AD">
      <w:pPr>
        <w:pStyle w:val="H1GR"/>
      </w:pPr>
      <w:r>
        <w:tab/>
      </w:r>
      <w:r>
        <w:tab/>
      </w:r>
      <w:r w:rsidRPr="00814F83">
        <w:t>Другие вопросы</w:t>
      </w:r>
    </w:p>
    <w:p w:rsidR="003C7C2C" w:rsidRPr="00814F83" w:rsidRDefault="003C7C2C" w:rsidP="002C28AD">
      <w:pPr>
        <w:pStyle w:val="SingleTxtGR"/>
      </w:pPr>
      <w:r w:rsidRPr="00814F83">
        <w:t>47.</w:t>
      </w:r>
      <w:r w:rsidRPr="00814F83">
        <w:tab/>
        <w:t>Просьба представить подробную информацию о защите правозащитников в государстве-участнике. Просьба объяснить, каким образом Евгений Жовтис получил необходимые юридические гарантии на справедливое судебное разб</w:t>
      </w:r>
      <w:r w:rsidRPr="00814F83">
        <w:t>и</w:t>
      </w:r>
      <w:r w:rsidRPr="00814F83">
        <w:t>рательство, и представить Комитету обновленную информацию о его ныне</w:t>
      </w:r>
      <w:r w:rsidRPr="00814F83">
        <w:t>ш</w:t>
      </w:r>
      <w:r w:rsidRPr="00814F83">
        <w:t>нем положении.</w:t>
      </w:r>
    </w:p>
    <w:p w:rsidR="003C7C2C" w:rsidRPr="00814F83" w:rsidRDefault="003C7C2C" w:rsidP="002C28AD">
      <w:pPr>
        <w:pStyle w:val="SingleTxtGR"/>
      </w:pPr>
      <w:r w:rsidRPr="00814F83">
        <w:t>48.</w:t>
      </w:r>
      <w:r w:rsidRPr="00814F83">
        <w:tab/>
        <w:t>Просьба представить обновленную информацию о мерах, принятых гос</w:t>
      </w:r>
      <w:r w:rsidRPr="00814F83">
        <w:t>у</w:t>
      </w:r>
      <w:r w:rsidRPr="00814F83">
        <w:t>дарством-участником в целях реагирования на любые угрозы террористических актов, и сообщить, как эти меры сказались на гарантиях в области прав челов</w:t>
      </w:r>
      <w:r w:rsidRPr="00814F83">
        <w:t>е</w:t>
      </w:r>
      <w:r w:rsidRPr="00814F83">
        <w:t>ка в законодательстве и на практике и как обеспечивается, чтобы меры, прин</w:t>
      </w:r>
      <w:r w:rsidRPr="00814F83">
        <w:t>я</w:t>
      </w:r>
      <w:r w:rsidRPr="00814F83">
        <w:t>тые в целях борьбы с терроризмом соответствовали всем обязательствам, выт</w:t>
      </w:r>
      <w:r w:rsidRPr="00814F83">
        <w:t>е</w:t>
      </w:r>
      <w:r w:rsidRPr="00814F83">
        <w:t>кающим из норм международного права, в том числе из Конвенции, в соотве</w:t>
      </w:r>
      <w:r w:rsidRPr="00814F83">
        <w:t>т</w:t>
      </w:r>
      <w:r w:rsidRPr="00814F83">
        <w:t>ствии с соответствующими резолюциями Совета Безопасности, в частности с резолюцией 1624 (2005). Просьба сообщить о соответствующей подготовке с</w:t>
      </w:r>
      <w:r w:rsidRPr="00814F83">
        <w:t>о</w:t>
      </w:r>
      <w:r w:rsidRPr="00814F83">
        <w:t>трудников правоохранительных органов; числе и видах приговоров, вынесе</w:t>
      </w:r>
      <w:r w:rsidRPr="00814F83">
        <w:t>н</w:t>
      </w:r>
      <w:r w:rsidRPr="00814F83">
        <w:t>ных в рамках таких законодательных норм; юридических гарантиях и средствах правовой защиты, имеющихся в распоряжении лиц, затронутых законодател</w:t>
      </w:r>
      <w:r w:rsidRPr="00814F83">
        <w:t>ь</w:t>
      </w:r>
      <w:r w:rsidRPr="00814F83">
        <w:t>ными или практическими антитеррористическими мерами; наличии жалоб на несоблюдение международных норм и результатах их рассмотрения.</w:t>
      </w:r>
    </w:p>
    <w:p w:rsidR="003C7C2C" w:rsidRPr="00814F83" w:rsidRDefault="003C7C2C" w:rsidP="002C28AD">
      <w:pPr>
        <w:pStyle w:val="SingleTxtGR"/>
      </w:pPr>
      <w:r w:rsidRPr="00814F83">
        <w:t>49.</w:t>
      </w:r>
      <w:r w:rsidRPr="00814F83">
        <w:tab/>
        <w:t>Просьба проинформировать Комитет о том, применяется ли до сих пор мораторий на смертную казнь, который был в силе с декабря 2004 года, ко всем преступлениям, включая преступления терроризма и военные преступления. В</w:t>
      </w:r>
      <w:r w:rsidR="00AD5FBE">
        <w:t> </w:t>
      </w:r>
      <w:r w:rsidRPr="00814F83">
        <w:t>этой связи просьба сообщить</w:t>
      </w:r>
      <w:r>
        <w:t>, какой прогресс был достигнут в</w:t>
      </w:r>
      <w:r w:rsidRPr="00814F83">
        <w:t xml:space="preserve"> приняти</w:t>
      </w:r>
      <w:r>
        <w:t>и</w:t>
      </w:r>
      <w:r w:rsidRPr="00814F83">
        <w:t xml:space="preserve"> пр</w:t>
      </w:r>
      <w:r w:rsidRPr="00814F83">
        <w:t>а</w:t>
      </w:r>
      <w:r w:rsidRPr="00814F83">
        <w:t>вовых норм о полной отмене смертной казни? Просьба проинформировать К</w:t>
      </w:r>
      <w:r w:rsidRPr="00814F83">
        <w:t>о</w:t>
      </w:r>
      <w:r w:rsidRPr="00814F83">
        <w:t>митет о том, рассматривается ли на ближайшее будущее ратификация Римского статута Международного уголовного суда в соответствии с ответом государс</w:t>
      </w:r>
      <w:r w:rsidRPr="00814F83">
        <w:t>т</w:t>
      </w:r>
      <w:r w:rsidRPr="00814F83">
        <w:t>ва-участника на рекомендации, в</w:t>
      </w:r>
      <w:r>
        <w:t>ы</w:t>
      </w:r>
      <w:r w:rsidRPr="00814F83">
        <w:t xml:space="preserve">несенные в </w:t>
      </w:r>
      <w:r>
        <w:t>рамках процесса</w:t>
      </w:r>
      <w:r w:rsidRPr="00814F83">
        <w:t xml:space="preserve"> УПР</w:t>
      </w:r>
      <w:r w:rsidRPr="00AD5FBE">
        <w:rPr>
          <w:sz w:val="18"/>
          <w:szCs w:val="18"/>
          <w:vertAlign w:val="superscript"/>
        </w:rPr>
        <w:footnoteReference w:id="26"/>
      </w:r>
      <w:r w:rsidRPr="00814F83">
        <w:t>. Просьба также проинформировать Комитет о том, планирует ли государство-участник ратифицировать второй Факультативный протокол к Международному пакту о гражданских и политических пр</w:t>
      </w:r>
      <w:r w:rsidRPr="00814F83">
        <w:t>а</w:t>
      </w:r>
      <w:r w:rsidRPr="00814F83">
        <w:t>вах</w:t>
      </w:r>
      <w:r w:rsidRPr="00AD5FBE">
        <w:rPr>
          <w:sz w:val="18"/>
          <w:szCs w:val="18"/>
          <w:vertAlign w:val="superscript"/>
        </w:rPr>
        <w:footnoteReference w:id="27"/>
      </w:r>
      <w:r w:rsidRPr="00814F83">
        <w:t>.</w:t>
      </w:r>
    </w:p>
    <w:p w:rsidR="003C7C2C" w:rsidRPr="00814F83" w:rsidRDefault="003C7C2C" w:rsidP="002C28AD">
      <w:pPr>
        <w:pStyle w:val="H1GR"/>
      </w:pPr>
      <w:r w:rsidRPr="00814F83">
        <w:tab/>
      </w:r>
      <w:r w:rsidRPr="00814F83">
        <w:tab/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3C7C2C" w:rsidRPr="00814F83" w:rsidRDefault="003C7C2C" w:rsidP="002C28AD">
      <w:pPr>
        <w:pStyle w:val="SingleTxtGR"/>
      </w:pPr>
      <w:r>
        <w:t>50</w:t>
      </w:r>
      <w:r w:rsidRPr="00814F83">
        <w:t>.</w:t>
      </w:r>
      <w:r w:rsidRPr="00814F83">
        <w:tab/>
        <w:t>Просьба представить подробную информацию о новых важных измен</w:t>
      </w:r>
      <w:r w:rsidRPr="00814F83">
        <w:t>е</w:t>
      </w:r>
      <w:r w:rsidRPr="00814F83">
        <w:t>ниях в законодательной и институциональной основе деятельности по поощр</w:t>
      </w:r>
      <w:r w:rsidRPr="00814F83">
        <w:t>е</w:t>
      </w:r>
      <w:r w:rsidRPr="00814F83">
        <w:t>нию и защите прав человека на национальном уровне, которые произошли п</w:t>
      </w:r>
      <w:r w:rsidRPr="00814F83">
        <w:t>о</w:t>
      </w:r>
      <w:r w:rsidRPr="00814F83">
        <w:t>сле представления предыдущего периодического доклада</w:t>
      </w:r>
      <w:r>
        <w:t xml:space="preserve"> в 2008 году</w:t>
      </w:r>
      <w:r w:rsidRPr="00814F83">
        <w:t>, включая л</w:t>
      </w:r>
      <w:r w:rsidRPr="00814F83">
        <w:t>ю</w:t>
      </w:r>
      <w:r w:rsidRPr="00814F83">
        <w:t>бые соответствующие судебные решения.</w:t>
      </w:r>
    </w:p>
    <w:p w:rsidR="003C7C2C" w:rsidRPr="00814F83" w:rsidRDefault="003C7C2C" w:rsidP="002C28AD">
      <w:pPr>
        <w:pStyle w:val="SingleTxtGR"/>
      </w:pPr>
      <w:r>
        <w:t>51</w:t>
      </w:r>
      <w:r w:rsidRPr="00814F83">
        <w:t>.</w:t>
      </w:r>
      <w:r w:rsidRPr="00814F83">
        <w:tab/>
        <w:t>Просьба представить подробную информацию о новых политических, административных и других мерах в области поощрения и защиты прав челов</w:t>
      </w:r>
      <w:r w:rsidRPr="00814F83">
        <w:t>е</w:t>
      </w:r>
      <w:r w:rsidRPr="00814F83">
        <w:t>ка на национальном уровне, которые предпринимались после представления предыдущего периодического доклада</w:t>
      </w:r>
      <w:r>
        <w:t xml:space="preserve"> в 2008 году</w:t>
      </w:r>
      <w:r w:rsidRPr="00814F83">
        <w:t>, включая информацию о л</w:t>
      </w:r>
      <w:r w:rsidRPr="00814F83">
        <w:t>ю</w:t>
      </w:r>
      <w:r w:rsidRPr="00814F83">
        <w:t xml:space="preserve">бых национальных планах и программах по защите прав человека, выделенных на их осуществление ресурсах, имеющихся в их распоряжении средствах, их целях и результатах. </w:t>
      </w:r>
    </w:p>
    <w:p w:rsidR="003C7C2C" w:rsidRPr="00814F83" w:rsidRDefault="00AD5FBE" w:rsidP="002C28AD">
      <w:pPr>
        <w:pStyle w:val="SingleTxtGR"/>
      </w:pPr>
      <w:r>
        <w:t>52</w:t>
      </w:r>
      <w:r w:rsidR="003C7C2C" w:rsidRPr="00814F83">
        <w:t>.</w:t>
      </w:r>
      <w:r w:rsidR="003C7C2C" w:rsidRPr="00814F83">
        <w:tab/>
        <w:t>Просьба представить любую иную информацию о новых мерах и измен</w:t>
      </w:r>
      <w:r w:rsidR="003C7C2C" w:rsidRPr="00814F83">
        <w:t>е</w:t>
      </w:r>
      <w:r w:rsidR="003C7C2C" w:rsidRPr="00814F83">
        <w:t>ниях, направленных на осуществление Конвенции и рекомендаций Комитета, которые имели место в период после рассмотрения предыдущего периодическ</w:t>
      </w:r>
      <w:r w:rsidR="003C7C2C" w:rsidRPr="00814F83">
        <w:t>о</w:t>
      </w:r>
      <w:r w:rsidR="003C7C2C" w:rsidRPr="00814F83">
        <w:t>го доклада в 200</w:t>
      </w:r>
      <w:r w:rsidR="003C7C2C">
        <w:t>8</w:t>
      </w:r>
      <w:r w:rsidR="003C7C2C" w:rsidRPr="00814F83">
        <w:t xml:space="preserve"> году, в том числе необходимые статистические да</w:t>
      </w:r>
      <w:r w:rsidR="003C7C2C" w:rsidRPr="00814F83">
        <w:t>н</w:t>
      </w:r>
      <w:r w:rsidR="003C7C2C" w:rsidRPr="00814F83">
        <w:t>ные, а также информацию о любых других событиях, которые произошли в государс</w:t>
      </w:r>
      <w:r w:rsidR="003C7C2C" w:rsidRPr="00814F83">
        <w:t>т</w:t>
      </w:r>
      <w:r w:rsidR="003C7C2C" w:rsidRPr="00814F83">
        <w:t>ве-участнике и к</w:t>
      </w:r>
      <w:r w:rsidR="003C7C2C" w:rsidRPr="00814F83">
        <w:t>о</w:t>
      </w:r>
      <w:r w:rsidR="003C7C2C" w:rsidRPr="00814F83">
        <w:t>торые имеют отношение к Конвенции.</w:t>
      </w:r>
    </w:p>
    <w:p w:rsidR="003C7C2C" w:rsidRPr="00814F83" w:rsidRDefault="003C7C2C" w:rsidP="002C28AD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C28AD" w:rsidRPr="00601942" w:rsidRDefault="002C28AD">
      <w:pPr>
        <w:pStyle w:val="SingleTxtGR"/>
      </w:pPr>
    </w:p>
    <w:sectPr w:rsidR="002C28AD" w:rsidRPr="006019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AD" w:rsidRDefault="002C28AD">
      <w:r>
        <w:rPr>
          <w:lang w:val="en-US"/>
        </w:rPr>
        <w:tab/>
      </w:r>
      <w:r>
        <w:separator/>
      </w:r>
    </w:p>
  </w:endnote>
  <w:endnote w:type="continuationSeparator" w:id="0">
    <w:p w:rsidR="002C28AD" w:rsidRDefault="002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8AD" w:rsidRDefault="002C28AD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11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40985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8AD" w:rsidRDefault="002C28AD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11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40985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8AD" w:rsidRDefault="002C28AD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GE.11-40985  (R)  </w:t>
    </w:r>
    <w:r>
      <w:rPr>
        <w:sz w:val="20"/>
        <w:lang w:val="ru-RU"/>
      </w:rPr>
      <w:t>150311  160311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AD" w:rsidRDefault="002C28AD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C28AD" w:rsidRDefault="002C28AD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2C28AD" w:rsidRDefault="002C28AD">
      <w:pPr>
        <w:pStyle w:val="Footer"/>
      </w:pPr>
    </w:p>
  </w:footnote>
  <w:footnote w:id="1">
    <w:p w:rsidR="002C28AD" w:rsidRDefault="002C28AD">
      <w:pPr>
        <w:pStyle w:val="FootnoteText"/>
        <w:rPr>
          <w:sz w:val="20"/>
          <w:lang w:val="ru-RU"/>
        </w:rPr>
      </w:pPr>
      <w:r>
        <w:tab/>
      </w:r>
      <w:r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>Настоящий перечень вопросов был принят Комитетом на его сорок пятой сессии в соответствии с новой факультативной процедурой, учрежденной Комитетом на его тридцать восьмой сессии, которая состоит в подготовке и принятии перечня вопросов, подлежащих препровождению государствами-участниками до представления ими соответствующего периодического доклада. Ответы государства-участника на этот перечень вопросов составят содержание его доклада в соответствии со статьей 19 Конвенции.</w:t>
      </w:r>
    </w:p>
  </w:footnote>
  <w:footnote w:id="2">
    <w:p w:rsidR="002C28AD" w:rsidRDefault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Если не указано иначе, номера пунктов в скобках относятся к предыдущим заключительным замечаниям, утвержденным Комитетом и изданным под условным обозначением </w:t>
      </w:r>
      <w:r>
        <w:t>CAT</w:t>
      </w:r>
      <w:r>
        <w:rPr>
          <w:lang w:val="ru-RU"/>
        </w:rPr>
        <w:t>/</w:t>
      </w:r>
      <w:r>
        <w:t>C</w:t>
      </w:r>
      <w:r>
        <w:rPr>
          <w:lang w:val="ru-RU"/>
        </w:rPr>
        <w:t>/</w:t>
      </w:r>
      <w:r>
        <w:t>KAZ</w:t>
      </w:r>
      <w:r>
        <w:rPr>
          <w:lang w:val="ru-RU"/>
        </w:rPr>
        <w:t>/</w:t>
      </w:r>
      <w:r>
        <w:t>CO</w:t>
      </w:r>
      <w:r>
        <w:rPr>
          <w:lang w:val="ru-RU"/>
        </w:rPr>
        <w:t>/2.</w:t>
      </w:r>
    </w:p>
    <w:p w:rsidR="002C28AD" w:rsidRDefault="002C28AD">
      <w:pPr>
        <w:pStyle w:val="FootnoteText"/>
        <w:rPr>
          <w:lang w:val="ru-RU"/>
        </w:rPr>
      </w:pPr>
    </w:p>
    <w:p w:rsidR="002C28AD" w:rsidRDefault="002C28AD">
      <w:pPr>
        <w:pStyle w:val="FootnoteText"/>
        <w:rPr>
          <w:lang w:val="ru-RU"/>
        </w:rPr>
      </w:pPr>
    </w:p>
  </w:footnote>
  <w:footnote w:id="3">
    <w:p w:rsidR="002C28AD" w:rsidRDefault="002C28AD">
      <w:pPr>
        <w:pStyle w:val="FootnoteText"/>
        <w:rPr>
          <w:lang w:val="ru-RU"/>
        </w:rPr>
      </w:pPr>
      <w:r>
        <w:rPr>
          <w:lang w:val="ru-RU"/>
        </w:rPr>
        <w:tab/>
      </w:r>
      <w:r w:rsidRPr="00326091">
        <w:rPr>
          <w:rStyle w:val="FootnoteReference"/>
          <w:spacing w:val="0"/>
          <w:w w:val="100"/>
          <w:kern w:val="0"/>
          <w:lang w:eastAsia="en-US"/>
        </w:rPr>
        <w:footnoteRef/>
      </w:r>
      <w:r>
        <w:rPr>
          <w:lang w:val="ru-RU"/>
        </w:rPr>
        <w:tab/>
      </w:r>
      <w:r>
        <w:rPr>
          <w:lang w:val="en-US"/>
        </w:rPr>
        <w:t>A</w:t>
      </w:r>
      <w:r>
        <w:rPr>
          <w:lang w:val="ru-RU"/>
        </w:rPr>
        <w:t>/</w:t>
      </w:r>
      <w:r>
        <w:rPr>
          <w:lang w:val="en-US"/>
        </w:rPr>
        <w:t>HRC</w:t>
      </w:r>
      <w:r>
        <w:rPr>
          <w:lang w:val="ru-RU"/>
        </w:rPr>
        <w:t>/13/39/</w:t>
      </w:r>
      <w:r>
        <w:rPr>
          <w:lang w:val="en-US"/>
        </w:rPr>
        <w:t>Add</w:t>
      </w:r>
      <w:r>
        <w:rPr>
          <w:lang w:val="ru-RU"/>
        </w:rPr>
        <w:t>.3 (2009) пункты 13 и 80 b): "13. Пытки запрещены статьей 347-1 Уголовного кодекса. Ее определение является более узким, чем определение, содержащееся в статье 1 Конвенции против пыток, поскольку уголовная ответственность распространяется только на государственных должностных лиц, а пытки, совершаемые любыми иными лицами, выступающими в официальном качестве, или лицами, действующими по подстрекательству или с ведома или молчаливого согласия государственных должностных лиц, не относятся к категории уголовных преступлений. Кроме того, в отличие от статьи 1 Конвенции против пыток, в которой говорится о "законных санкциях", в примечании к статье 347-1 указывается, что "не признаются пыткой физические и психические страдания, причиненные в результате законных действий должностных лиц". Термин "законные действия" вызывает обеспокоенность из-за своей расплывчатости. Верховный суд и Прокуратура заверили Специального представителя в том, что в настоящее время изучается вопрос о пересмотре статьи 347-1. Эта инициатива заслуживает всяческого одобрения.</w:t>
      </w:r>
    </w:p>
  </w:footnote>
  <w:footnote w:id="4">
    <w:p w:rsidR="002C28AD" w:rsidRDefault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ab/>
        <w:t>A</w:t>
      </w:r>
      <w:r>
        <w:rPr>
          <w:lang w:val="ru-RU"/>
        </w:rPr>
        <w:t>/</w:t>
      </w:r>
      <w:r>
        <w:t>HRC</w:t>
      </w:r>
      <w:r>
        <w:rPr>
          <w:lang w:val="ru-RU"/>
        </w:rPr>
        <w:t>/13/39/</w:t>
      </w:r>
      <w:r>
        <w:t>Add</w:t>
      </w:r>
      <w:r>
        <w:rPr>
          <w:lang w:val="ru-RU"/>
        </w:rPr>
        <w:t>.3, пункт 62.</w:t>
      </w:r>
    </w:p>
  </w:footnote>
  <w:footnote w:id="5">
    <w:p w:rsidR="002C28AD" w:rsidRDefault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Вопросы, затронутые в связи со статьей 2, могут также относиться к различным статьям Конвенции, включая статью 16, но не ограничиваясь только ею. В пункте 3 замечания общего порядка № 2 говорится: "</w:t>
      </w:r>
      <w:r>
        <w:rPr>
          <w:szCs w:val="24"/>
          <w:lang w:val="ru-RU"/>
        </w:rPr>
        <w:t>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(далее "жестокое обращение") в соответствии с пунктом 1 статьи 16 являются неделимыми, взаимозависимыми и взаимосвязанными. Обязательство предупреждать жесткое обращение на практике перекликается и в значительной мере совпадает с обязательством предупреждать пытки. (…) На практике граница между жестоким обращением и пытками нередко является размытой". См. далее главу V того же замечания общего порядка.</w:t>
      </w:r>
    </w:p>
  </w:footnote>
  <w:footnote w:id="6">
    <w:p w:rsidR="002C28AD" w:rsidRPr="00CC06DE" w:rsidRDefault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CC06DE">
        <w:rPr>
          <w:lang w:val="ru-RU"/>
        </w:rPr>
        <w:tab/>
      </w:r>
      <w:r>
        <w:t>A</w:t>
      </w:r>
      <w:r w:rsidRPr="00CC06DE">
        <w:rPr>
          <w:lang w:val="ru-RU"/>
        </w:rPr>
        <w:t>/</w:t>
      </w:r>
      <w:r>
        <w:t>HRC</w:t>
      </w:r>
      <w:r w:rsidRPr="00CC06DE">
        <w:rPr>
          <w:lang w:val="ru-RU"/>
        </w:rPr>
        <w:t>/13/39/</w:t>
      </w:r>
      <w:r>
        <w:t>Add</w:t>
      </w:r>
      <w:r w:rsidRPr="00CC06DE">
        <w:rPr>
          <w:lang w:val="ru-RU"/>
        </w:rPr>
        <w:t xml:space="preserve">.3, </w:t>
      </w:r>
      <w:r>
        <w:rPr>
          <w:lang w:val="ru-RU"/>
        </w:rPr>
        <w:t>глава</w:t>
      </w:r>
      <w:r w:rsidRPr="00CC06DE">
        <w:rPr>
          <w:lang w:val="ru-RU"/>
        </w:rPr>
        <w:t xml:space="preserve"> </w:t>
      </w:r>
      <w:r>
        <w:t>III</w:t>
      </w:r>
      <w:r w:rsidRPr="00CC06DE">
        <w:rPr>
          <w:lang w:val="ru-RU"/>
        </w:rPr>
        <w:t>.</w:t>
      </w:r>
    </w:p>
  </w:footnote>
  <w:footnote w:id="7">
    <w:p w:rsidR="002C28AD" w:rsidRDefault="002C28AD">
      <w:pPr>
        <w:pStyle w:val="FootnoteText"/>
        <w:rPr>
          <w:lang w:val="ru-RU"/>
        </w:rPr>
      </w:pPr>
      <w:r w:rsidRPr="00CC06DE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Получено Комитетом в Вербальной ноте от 22 февраля 2010 года.</w:t>
      </w:r>
    </w:p>
  </w:footnote>
  <w:footnote w:id="8">
    <w:p w:rsidR="002C28AD" w:rsidRDefault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rPr>
          <w:lang w:val="en-US"/>
        </w:rPr>
        <w:t>A</w:t>
      </w:r>
      <w:r>
        <w:rPr>
          <w:lang w:val="ru-RU"/>
        </w:rPr>
        <w:t>/</w:t>
      </w:r>
      <w:r>
        <w:rPr>
          <w:lang w:val="en-US"/>
        </w:rPr>
        <w:t>HRC</w:t>
      </w:r>
      <w:r>
        <w:rPr>
          <w:lang w:val="ru-RU"/>
        </w:rPr>
        <w:t>/13/39/</w:t>
      </w:r>
      <w:r>
        <w:rPr>
          <w:lang w:val="en-US"/>
        </w:rPr>
        <w:t>Add</w:t>
      </w:r>
      <w:r>
        <w:rPr>
          <w:lang w:val="ru-RU"/>
        </w:rPr>
        <w:t>.3, пункт 68: "на практике многие из этих гарантий оказываются неэффективными; существенным пробелом в этом отношении является то обстоятельство, что момент фактического задержания и доставки в полицейский участок не регистрируется, что не позволяет установить, соблюдается ли максимальный предел первоначального содержания под стражей, который не должен превышать трех часов. Более того, Специальным докладчиком было получено много утверждений о том, что первые несколько часов (незарегистрированного) задержания используются правоохранительными органами для получения признательных показаний с применением пыток. Это положение осложняется еще и тем обстоятельством, что на данном этапе задержанные не имеют права доступа к адвокату".</w:t>
      </w:r>
    </w:p>
  </w:footnote>
  <w:footnote w:id="9">
    <w:p w:rsidR="002C28AD" w:rsidRPr="00E47F3A" w:rsidRDefault="002C28AD" w:rsidP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rPr>
          <w:lang w:val="en-US"/>
        </w:rPr>
        <w:t>A</w:t>
      </w:r>
      <w:r w:rsidRPr="00E47F3A">
        <w:rPr>
          <w:lang w:val="ru-RU"/>
        </w:rPr>
        <w:t>/</w:t>
      </w:r>
      <w:r>
        <w:rPr>
          <w:lang w:val="en-US"/>
        </w:rPr>
        <w:t>HRC</w:t>
      </w:r>
      <w:r w:rsidRPr="00E47F3A">
        <w:rPr>
          <w:lang w:val="ru-RU"/>
        </w:rPr>
        <w:t>/13/39/</w:t>
      </w:r>
      <w:r>
        <w:rPr>
          <w:lang w:val="en-US"/>
        </w:rPr>
        <w:t>Add</w:t>
      </w:r>
      <w:r w:rsidRPr="00E47F3A">
        <w:rPr>
          <w:lang w:val="ru-RU"/>
        </w:rPr>
        <w:t>.3</w:t>
      </w:r>
      <w:r>
        <w:rPr>
          <w:lang w:val="ru-RU"/>
        </w:rPr>
        <w:t>, пункт 53: "</w:t>
      </w:r>
      <w:r w:rsidRPr="00E47F3A">
        <w:rPr>
          <w:lang w:val="ru-RU"/>
        </w:rPr>
        <w:t>Хотя медицинский персонал Министерства внутренних дел и тюремной администрации проводит начальный осмотр по прибытии соответствующего лица, они явно неспособны предпринимать какие-либо независимые действия в отношении коллег, с которыми они каждый день встречаются на работе. Таким образом, проведение осмотра этим персоналом не может считаться независимым; соответственно осмотр должен проводиться внешним медицинским экспертом. Однако, учитывая, что для проведения такого осмотра необходимо разрешение надзорного органа − например, следователей, прокуроров, тюремной администрации, − этот орган имеет все возможности для того, чтобы затянуть выдачу соответствующего разрешения, ожидая, что телесные повреждения, полученные в результате пыток, заживут к моменту проведения осмотра. Кроме того, Специальный докладчик был проинформирован о том, что в тех случаях, когда осмотр проводится вне центра содержания под стражей, сотрудник правоохранительных органов, ведущий дело, обычно сопровождает заде</w:t>
      </w:r>
      <w:r w:rsidRPr="00E47F3A">
        <w:rPr>
          <w:lang w:val="ru-RU"/>
        </w:rPr>
        <w:t>р</w:t>
      </w:r>
      <w:r w:rsidRPr="00E47F3A">
        <w:rPr>
          <w:lang w:val="ru-RU"/>
        </w:rPr>
        <w:t>жанного и находится рядом с ним в течение всего осмотра. Еще одним препятствием является то обстоятельство, что соответствующие издержки должен о</w:t>
      </w:r>
      <w:r w:rsidRPr="00E47F3A">
        <w:rPr>
          <w:lang w:val="ru-RU"/>
        </w:rPr>
        <w:t>п</w:t>
      </w:r>
      <w:r w:rsidRPr="00E47F3A">
        <w:rPr>
          <w:lang w:val="ru-RU"/>
        </w:rPr>
        <w:t>лачивать задержанный</w:t>
      </w:r>
      <w:r>
        <w:rPr>
          <w:lang w:val="ru-RU"/>
        </w:rPr>
        <w:t>"</w:t>
      </w:r>
      <w:r w:rsidRPr="00E47F3A">
        <w:rPr>
          <w:lang w:val="ru-RU"/>
        </w:rPr>
        <w:t>.</w:t>
      </w:r>
    </w:p>
  </w:footnote>
  <w:footnote w:id="10">
    <w:p w:rsidR="002C28AD" w:rsidRPr="00C96378" w:rsidRDefault="002C28AD" w:rsidP="002C28AD">
      <w:pPr>
        <w:pStyle w:val="FootnoteText"/>
        <w:rPr>
          <w:lang w:val="en-US"/>
        </w:rPr>
      </w:pPr>
      <w:r w:rsidRPr="00E47F3A"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C96378">
        <w:rPr>
          <w:lang w:val="en-US"/>
        </w:rPr>
        <w:tab/>
      </w:r>
      <w:r w:rsidRPr="001F2676">
        <w:t>A/HRC/13/39/Add.3.</w:t>
      </w:r>
    </w:p>
  </w:footnote>
  <w:footnote w:id="11">
    <w:p w:rsidR="002C28AD" w:rsidRPr="00401998" w:rsidRDefault="002C28AD" w:rsidP="002C28AD">
      <w:pPr>
        <w:pStyle w:val="FootnoteText"/>
        <w:rPr>
          <w:lang w:val="ru-RU"/>
        </w:rPr>
      </w:pPr>
      <w:r w:rsidRPr="006602FD">
        <w:rPr>
          <w:lang w:val="en-US"/>
        </w:rPr>
        <w:tab/>
      </w:r>
      <w:r>
        <w:rPr>
          <w:rStyle w:val="FootnoteReference"/>
        </w:rPr>
        <w:footnoteRef/>
      </w:r>
      <w:r w:rsidRPr="00401998">
        <w:rPr>
          <w:lang w:val="ru-RU"/>
        </w:rPr>
        <w:t xml:space="preserve"> </w:t>
      </w:r>
      <w:r w:rsidRPr="00401998">
        <w:rPr>
          <w:lang w:val="ru-RU"/>
        </w:rPr>
        <w:tab/>
      </w:r>
      <w:r w:rsidRPr="001F2676">
        <w:t>A</w:t>
      </w:r>
      <w:r w:rsidRPr="00401998">
        <w:rPr>
          <w:lang w:val="ru-RU"/>
        </w:rPr>
        <w:t>/</w:t>
      </w:r>
      <w:r w:rsidRPr="001F2676">
        <w:t>HRC</w:t>
      </w:r>
      <w:r w:rsidRPr="00401998">
        <w:rPr>
          <w:lang w:val="ru-RU"/>
        </w:rPr>
        <w:t>/13/39/</w:t>
      </w:r>
      <w:r w:rsidRPr="001F2676">
        <w:t>Add</w:t>
      </w:r>
      <w:r w:rsidRPr="00401998">
        <w:rPr>
          <w:lang w:val="ru-RU"/>
        </w:rPr>
        <w:t xml:space="preserve">.3, </w:t>
      </w:r>
      <w:r>
        <w:rPr>
          <w:lang w:val="ru-RU"/>
        </w:rPr>
        <w:t>пункт</w:t>
      </w:r>
      <w:r w:rsidRPr="00401998">
        <w:rPr>
          <w:lang w:val="ru-RU"/>
        </w:rPr>
        <w:t xml:space="preserve"> 82 </w:t>
      </w:r>
      <w:r w:rsidRPr="001F2676">
        <w:t>b</w:t>
      </w:r>
      <w:r>
        <w:rPr>
          <w:lang w:val="ru-RU"/>
        </w:rPr>
        <w:t>): "П</w:t>
      </w:r>
      <w:r w:rsidRPr="00401998">
        <w:rPr>
          <w:lang w:val="ru-RU"/>
        </w:rPr>
        <w:t>ередать изоляторы временного содержания из ведения Министерства внутренних дел и следственные изоляторы из ведения Комитета национальной безопасности в ведение Министерства юстиции, а также повысить осведомленность сотрудников Министерства юстиции относительно их роли в деле предотвращения пыток и жестокого обращения</w:t>
      </w:r>
      <w:r>
        <w:rPr>
          <w:lang w:val="ru-RU"/>
        </w:rPr>
        <w:t>".</w:t>
      </w:r>
    </w:p>
  </w:footnote>
  <w:footnote w:id="12">
    <w:p w:rsidR="002C28AD" w:rsidRPr="00924993" w:rsidRDefault="002C28AD" w:rsidP="002C28AD">
      <w:pPr>
        <w:pStyle w:val="FootnoteText"/>
        <w:rPr>
          <w:lang w:val="en-US"/>
        </w:rPr>
      </w:pPr>
      <w:r w:rsidRPr="00401998"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924993">
        <w:rPr>
          <w:lang w:val="en-US"/>
        </w:rPr>
        <w:tab/>
      </w:r>
      <w:r>
        <w:rPr>
          <w:lang w:val="ru-RU"/>
        </w:rPr>
        <w:t xml:space="preserve">Дейстувует с </w:t>
      </w:r>
      <w:r w:rsidRPr="001F2676">
        <w:t xml:space="preserve">22 </w:t>
      </w:r>
      <w:r>
        <w:rPr>
          <w:lang w:val="ru-RU"/>
        </w:rPr>
        <w:t>мая</w:t>
      </w:r>
      <w:r w:rsidRPr="001F2676">
        <w:t xml:space="preserve"> 2010</w:t>
      </w:r>
      <w:r>
        <w:rPr>
          <w:lang w:val="ru-RU"/>
        </w:rPr>
        <w:t xml:space="preserve"> года</w:t>
      </w:r>
      <w:r w:rsidRPr="001F2676">
        <w:t>.</w:t>
      </w:r>
    </w:p>
  </w:footnote>
  <w:footnote w:id="13">
    <w:p w:rsidR="002C28AD" w:rsidRPr="00D15DDA" w:rsidRDefault="002C28AD" w:rsidP="002C28AD">
      <w:pPr>
        <w:pStyle w:val="FootnoteText"/>
        <w:rPr>
          <w:lang w:val="ru-RU"/>
        </w:rPr>
      </w:pPr>
      <w:r w:rsidRPr="00D15DDA">
        <w:rPr>
          <w:lang w:val="ru-RU"/>
        </w:rPr>
        <w:tab/>
      </w:r>
      <w:r w:rsidRPr="00D15DDA">
        <w:rPr>
          <w:rStyle w:val="FootnoteReference"/>
          <w:lang w:val="ru-RU"/>
        </w:rPr>
        <w:footnoteRef/>
      </w:r>
      <w:r w:rsidRPr="00D15DDA">
        <w:rPr>
          <w:lang w:val="ru-RU"/>
        </w:rPr>
        <w:tab/>
        <w:t>A/HRC/13/39/Add.3, пункт 71.</w:t>
      </w:r>
    </w:p>
  </w:footnote>
  <w:footnote w:id="14">
    <w:p w:rsidR="002C28AD" w:rsidRPr="00D15DDA" w:rsidRDefault="002C28AD" w:rsidP="002C28AD">
      <w:pPr>
        <w:pStyle w:val="FootnoteText"/>
        <w:rPr>
          <w:szCs w:val="24"/>
          <w:lang w:val="ru-RU"/>
        </w:rPr>
      </w:pPr>
      <w:r w:rsidRPr="00D15DDA">
        <w:rPr>
          <w:lang w:val="ru-RU"/>
        </w:rPr>
        <w:tab/>
      </w:r>
      <w:r w:rsidRPr="00D15DDA">
        <w:rPr>
          <w:rStyle w:val="FootnoteReference"/>
          <w:lang w:val="ru-RU"/>
        </w:rPr>
        <w:footnoteRef/>
      </w:r>
      <w:r w:rsidRPr="00D15DDA">
        <w:rPr>
          <w:lang w:val="ru-RU"/>
        </w:rPr>
        <w:tab/>
        <w:t>Получено Комитетом в вербальной ноте от 22 февраля 2010 года.</w:t>
      </w:r>
    </w:p>
  </w:footnote>
  <w:footnote w:id="15">
    <w:p w:rsidR="002C28AD" w:rsidRPr="00D15DDA" w:rsidRDefault="002C28AD" w:rsidP="002C28AD">
      <w:pPr>
        <w:pStyle w:val="FootnoteText"/>
        <w:rPr>
          <w:szCs w:val="24"/>
          <w:lang w:val="ru-RU"/>
        </w:rPr>
      </w:pPr>
      <w:r w:rsidRPr="00D15DDA">
        <w:rPr>
          <w:lang w:val="ru-RU"/>
        </w:rPr>
        <w:tab/>
      </w:r>
      <w:r w:rsidRPr="00D15DDA">
        <w:rPr>
          <w:rStyle w:val="FootnoteReference"/>
          <w:lang w:val="ru-RU"/>
        </w:rPr>
        <w:footnoteRef/>
      </w:r>
      <w:r w:rsidRPr="00D15DDA">
        <w:rPr>
          <w:lang w:val="ru-RU"/>
        </w:rPr>
        <w:tab/>
        <w:t>A/HRC/13/39/Add.3, пункт 38: "Специальный докладчик получил ряд утверждений об угрозах в адрес женщин, обвиняемых в совершении преступлений, в частности об угрозах, направленных на их детей. Он получил сообщения о женщинах, подозреваемых или обвиняемых в преступлениях, связанных с распространением наркотиков, и о женщинах-иностранках, подвергавшихся избиениям и другим формам насилия со стороны сотрудников правоохранительных органов, включая надевание на голову мешка и применение электрошока. В пенитенциарных учреждениях он получил достоверные утверждения о применении к женщинам телесных наказаний. Из-за меньшего числа колоний для женщин содержащиеся там лица, как правило, еще больше оторваны от своей семьи и друзей, чем заключенные-мужчины".</w:t>
      </w:r>
    </w:p>
  </w:footnote>
  <w:footnote w:id="16">
    <w:p w:rsidR="002C28AD" w:rsidRPr="00D15DDA" w:rsidRDefault="002C28AD" w:rsidP="002C28AD">
      <w:pPr>
        <w:pStyle w:val="FootnoteText"/>
        <w:rPr>
          <w:szCs w:val="24"/>
          <w:lang w:val="ru-RU"/>
        </w:rPr>
      </w:pPr>
      <w:r w:rsidRPr="00D15DDA">
        <w:rPr>
          <w:lang w:val="ru-RU"/>
        </w:rPr>
        <w:tab/>
      </w:r>
      <w:r w:rsidRPr="00D15DDA">
        <w:rPr>
          <w:rStyle w:val="FootnoteReference"/>
          <w:lang w:val="ru-RU"/>
        </w:rPr>
        <w:footnoteRef/>
      </w:r>
      <w:r w:rsidRPr="00D15DDA">
        <w:rPr>
          <w:vertAlign w:val="superscript"/>
          <w:lang w:val="ru-RU"/>
        </w:rPr>
        <w:tab/>
      </w:r>
      <w:r w:rsidRPr="00D15DDA">
        <w:rPr>
          <w:lang w:val="ru-RU"/>
        </w:rPr>
        <w:t>A/HRC/13/39/Add.3, пункт 41: "Специальный докладчик с удовлетворением узнал о том, что 18 августа 2008 года Президент утвердил концепцию развития системы ювенальной юстиции, которая со ссылкой на Пекинские правила предусматривает создание в период 2009−2011 годов системы ювенальной юстиции, и в частности создание специальных судов по делам несовершеннолетних, учреждение полиции по делам несовершеннолетних, специализированной адвокатуры, специальной и</w:t>
      </w:r>
      <w:r w:rsidRPr="00D15DDA">
        <w:rPr>
          <w:lang w:val="ru-RU"/>
        </w:rPr>
        <w:t>н</w:t>
      </w:r>
      <w:r w:rsidRPr="00D15DDA">
        <w:rPr>
          <w:lang w:val="ru-RU"/>
        </w:rPr>
        <w:t>спекции исполнения наказаний, не связанных с изоляцией от общества, улу</w:t>
      </w:r>
      <w:r w:rsidRPr="00D15DDA">
        <w:rPr>
          <w:lang w:val="ru-RU"/>
        </w:rPr>
        <w:t>ч</w:t>
      </w:r>
      <w:r w:rsidRPr="00D15DDA">
        <w:rPr>
          <w:lang w:val="ru-RU"/>
        </w:rPr>
        <w:t>шение механизмов координации, а также включение служб социально-психологической помощи в систему ювенальной юстиции. Он надеется, что такой всеобъемлющий подход значительно улучшит реальный доступ несовершеннолетних к правосудию и будет способствовать искоренению пыток и же</w:t>
      </w:r>
      <w:r w:rsidRPr="00D15DDA">
        <w:rPr>
          <w:lang w:val="ru-RU"/>
        </w:rPr>
        <w:t>с</w:t>
      </w:r>
      <w:r w:rsidRPr="00D15DDA">
        <w:rPr>
          <w:lang w:val="ru-RU"/>
        </w:rPr>
        <w:t>токого обращения с детьми".</w:t>
      </w:r>
    </w:p>
  </w:footnote>
  <w:footnote w:id="17">
    <w:p w:rsidR="002C28AD" w:rsidRPr="00D15DDA" w:rsidRDefault="002C28AD" w:rsidP="002C28AD">
      <w:pPr>
        <w:pStyle w:val="FootnoteText"/>
        <w:rPr>
          <w:lang w:val="ru-RU"/>
        </w:rPr>
      </w:pPr>
      <w:r w:rsidRPr="00D15DDA">
        <w:rPr>
          <w:lang w:val="ru-RU"/>
        </w:rPr>
        <w:tab/>
      </w:r>
      <w:r w:rsidRPr="00D15DDA">
        <w:rPr>
          <w:rStyle w:val="FootnoteReference"/>
          <w:lang w:val="ru-RU"/>
        </w:rPr>
        <w:footnoteRef/>
      </w:r>
      <w:r w:rsidRPr="00D15DDA">
        <w:rPr>
          <w:lang w:val="ru-RU"/>
        </w:rPr>
        <w:tab/>
        <w:t>CAT/C/47/Add.1, пункты 22-29.</w:t>
      </w:r>
    </w:p>
  </w:footnote>
  <w:footnote w:id="18">
    <w:p w:rsidR="002C28AD" w:rsidRPr="00087FB2" w:rsidRDefault="002C28AD" w:rsidP="002C28AD">
      <w:pPr>
        <w:pStyle w:val="FootnoteText"/>
        <w:spacing w:line="220" w:lineRule="atLeast"/>
        <w:rPr>
          <w:szCs w:val="18"/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88190F">
        <w:rPr>
          <w:lang w:val="ru-RU"/>
        </w:rPr>
        <w:t xml:space="preserve"> </w:t>
      </w:r>
      <w:r>
        <w:rPr>
          <w:lang w:val="ru-RU"/>
        </w:rPr>
        <w:tab/>
      </w:r>
      <w:r w:rsidRPr="00087FB2">
        <w:rPr>
          <w:szCs w:val="18"/>
        </w:rPr>
        <w:t>A</w:t>
      </w:r>
      <w:r w:rsidRPr="00087FB2">
        <w:rPr>
          <w:szCs w:val="18"/>
          <w:lang w:val="ru-RU"/>
        </w:rPr>
        <w:t>/</w:t>
      </w:r>
      <w:r w:rsidRPr="00087FB2">
        <w:rPr>
          <w:szCs w:val="18"/>
        </w:rPr>
        <w:t>HRC</w:t>
      </w:r>
      <w:r w:rsidRPr="00087FB2">
        <w:rPr>
          <w:szCs w:val="18"/>
          <w:lang w:val="ru-RU"/>
        </w:rPr>
        <w:t>/13/39/</w:t>
      </w:r>
      <w:r w:rsidRPr="00087FB2">
        <w:rPr>
          <w:szCs w:val="18"/>
        </w:rPr>
        <w:t>Add</w:t>
      </w:r>
      <w:r w:rsidRPr="00087FB2">
        <w:rPr>
          <w:szCs w:val="18"/>
          <w:lang w:val="ru-RU"/>
        </w:rPr>
        <w:t>.3, пункт 44; представление УВКБ в отношении УПД по Казахстану, пункт 16.</w:t>
      </w:r>
    </w:p>
  </w:footnote>
  <w:footnote w:id="19">
    <w:p w:rsidR="002C28AD" w:rsidRPr="0088190F" w:rsidRDefault="002C28AD" w:rsidP="002C28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88190F">
        <w:rPr>
          <w:lang w:val="en-US"/>
        </w:rPr>
        <w:tab/>
      </w:r>
      <w:r w:rsidRPr="001F2676">
        <w:t>UNHCR submission to the UPR on Kazakhstan, para. 34.</w:t>
      </w:r>
    </w:p>
  </w:footnote>
  <w:footnote w:id="20">
    <w:p w:rsidR="002C28AD" w:rsidRPr="00646DCF" w:rsidRDefault="002C28AD" w:rsidP="002C28A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D62BD">
        <w:rPr>
          <w:lang w:val="ru-RU"/>
        </w:rPr>
        <w:tab/>
      </w:r>
      <w:r>
        <w:rPr>
          <w:lang w:val="ru-RU"/>
        </w:rPr>
        <w:t xml:space="preserve">Как рекомендовано Специальным докладчиком в документе </w:t>
      </w:r>
      <w:r w:rsidRPr="001F2676">
        <w:t>A</w:t>
      </w:r>
      <w:r w:rsidRPr="002D747C">
        <w:rPr>
          <w:lang w:val="ru-RU"/>
        </w:rPr>
        <w:t>/</w:t>
      </w:r>
      <w:r w:rsidRPr="001F2676">
        <w:t>HRC</w:t>
      </w:r>
      <w:r w:rsidRPr="002D747C">
        <w:rPr>
          <w:lang w:val="ru-RU"/>
        </w:rPr>
        <w:t>/13/39/</w:t>
      </w:r>
      <w:r w:rsidRPr="001F2676">
        <w:t>Add</w:t>
      </w:r>
      <w:r w:rsidRPr="002D747C">
        <w:rPr>
          <w:lang w:val="ru-RU"/>
        </w:rPr>
        <w:t xml:space="preserve">.3, </w:t>
      </w:r>
      <w:r>
        <w:rPr>
          <w:lang w:val="ru-RU"/>
        </w:rPr>
        <w:t>пункт</w:t>
      </w:r>
      <w:r w:rsidRPr="002D747C">
        <w:rPr>
          <w:lang w:val="ru-RU"/>
        </w:rPr>
        <w:t>. 82</w:t>
      </w:r>
      <w:r>
        <w:rPr>
          <w:lang w:val="ru-RU"/>
        </w:rPr>
        <w:t xml:space="preserve"> </w:t>
      </w:r>
      <w:r w:rsidRPr="001F2676">
        <w:t>c</w:t>
      </w:r>
      <w:r w:rsidRPr="002D747C">
        <w:rPr>
          <w:lang w:val="ru-RU"/>
        </w:rPr>
        <w:t>):</w:t>
      </w:r>
      <w:r>
        <w:rPr>
          <w:lang w:val="ru-RU"/>
        </w:rPr>
        <w:t xml:space="preserve"> "</w:t>
      </w:r>
      <w:r w:rsidRPr="009D62BD">
        <w:rPr>
          <w:lang w:val="ru-RU"/>
        </w:rPr>
        <w:t>разработать такую систему исполнения наказаний, которая действительно была бы направлена на реабилитацию и реинтеграцию правонарушителей, в частности посредством отмены ограничительных тюремных правил и режимов, в том числе для лиц, приговоренных к длительным срокам тюремного заключения, и обеспечения максимально широких контактов с внешним миром</w:t>
      </w:r>
      <w:r>
        <w:rPr>
          <w:lang w:val="ru-RU"/>
        </w:rPr>
        <w:t>".</w:t>
      </w:r>
    </w:p>
  </w:footnote>
  <w:footnote w:id="21">
    <w:p w:rsidR="002C28AD" w:rsidRPr="007D1AB5" w:rsidRDefault="002C28AD" w:rsidP="002C28AD">
      <w:pPr>
        <w:pStyle w:val="FootnoteText"/>
        <w:rPr>
          <w:lang w:val="ru-RU"/>
        </w:rPr>
      </w:pPr>
      <w:r w:rsidRPr="009D62BD">
        <w:rPr>
          <w:lang w:val="ru-RU"/>
        </w:rPr>
        <w:tab/>
      </w:r>
      <w:r>
        <w:rPr>
          <w:rStyle w:val="FootnoteReference"/>
        </w:rPr>
        <w:footnoteRef/>
      </w:r>
      <w:r w:rsidRPr="00F008E9">
        <w:rPr>
          <w:lang w:val="ru-RU"/>
        </w:rPr>
        <w:tab/>
      </w:r>
      <w:r w:rsidRPr="001F2676">
        <w:t>A</w:t>
      </w:r>
      <w:r w:rsidRPr="00F008E9">
        <w:rPr>
          <w:lang w:val="ru-RU"/>
        </w:rPr>
        <w:t>/</w:t>
      </w:r>
      <w:r w:rsidRPr="001F2676">
        <w:t>HRC</w:t>
      </w:r>
      <w:r w:rsidRPr="00F008E9">
        <w:rPr>
          <w:lang w:val="ru-RU"/>
        </w:rPr>
        <w:t>/13/39/</w:t>
      </w:r>
      <w:r w:rsidRPr="001F2676">
        <w:t>Add</w:t>
      </w:r>
      <w:r w:rsidRPr="00F008E9">
        <w:rPr>
          <w:lang w:val="ru-RU"/>
        </w:rPr>
        <w:t xml:space="preserve">.3, </w:t>
      </w:r>
      <w:r>
        <w:rPr>
          <w:lang w:val="ru-RU"/>
        </w:rPr>
        <w:t>пункт</w:t>
      </w:r>
      <w:r w:rsidRPr="00F008E9">
        <w:rPr>
          <w:lang w:val="ru-RU"/>
        </w:rPr>
        <w:t xml:space="preserve"> 76:</w:t>
      </w:r>
      <w:r>
        <w:rPr>
          <w:lang w:val="ru-RU"/>
        </w:rPr>
        <w:t xml:space="preserve"> "</w:t>
      </w:r>
      <w:r w:rsidRPr="00F008E9">
        <w:rPr>
          <w:lang w:val="ru-RU"/>
        </w:rPr>
        <w:t>Хотя Специальный докладчик признает, что речь не идет о полной безнаказанности, он считает, что существующие механизмы представления и рассмотрения жалоб неэффективны</w:t>
      </w:r>
      <w:r>
        <w:rPr>
          <w:lang w:val="ru-RU"/>
        </w:rPr>
        <w:t>", и пункт 51: "</w:t>
      </w:r>
      <w:r w:rsidRPr="00436B44">
        <w:rPr>
          <w:lang w:val="ru-RU"/>
        </w:rPr>
        <w:t>Вместе с тем практически полное отсутствие официальных жалоб вызывает подозрение в том, что в стране на деле не существует реального механизма их получения и рассмотрения; напротив, как представляется, большинство заключенных изб</w:t>
      </w:r>
      <w:r w:rsidRPr="00436B44">
        <w:rPr>
          <w:lang w:val="ru-RU"/>
        </w:rPr>
        <w:t>е</w:t>
      </w:r>
      <w:r w:rsidRPr="00436B44">
        <w:rPr>
          <w:lang w:val="ru-RU"/>
        </w:rPr>
        <w:t>гают подавать жалобы, поскольку они не доверяют системе или боятся наказания. По мнению Специального докладчика, в стране не существует независим</w:t>
      </w:r>
      <w:r w:rsidRPr="00436B44">
        <w:rPr>
          <w:lang w:val="ru-RU"/>
        </w:rPr>
        <w:t>о</w:t>
      </w:r>
      <w:r w:rsidRPr="00436B44">
        <w:rPr>
          <w:lang w:val="ru-RU"/>
        </w:rPr>
        <w:t>го органа, уполномоченного проводить оперативные расследования, и пода</w:t>
      </w:r>
      <w:r w:rsidRPr="00436B44">
        <w:rPr>
          <w:lang w:val="ru-RU"/>
        </w:rPr>
        <w:t>в</w:t>
      </w:r>
      <w:r w:rsidRPr="00436B44">
        <w:rPr>
          <w:lang w:val="ru-RU"/>
        </w:rPr>
        <w:t>ляющее большинство жалоб почти автоматически отклоняется</w:t>
      </w:r>
      <w:r>
        <w:rPr>
          <w:lang w:val="ru-RU"/>
        </w:rPr>
        <w:t>"</w:t>
      </w:r>
      <w:r w:rsidRPr="00436B44">
        <w:rPr>
          <w:lang w:val="ru-RU"/>
        </w:rPr>
        <w:t>.</w:t>
      </w:r>
    </w:p>
  </w:footnote>
  <w:footnote w:id="22">
    <w:p w:rsidR="002C28AD" w:rsidRPr="007D1AB5" w:rsidRDefault="002C28AD" w:rsidP="002C28AD">
      <w:pPr>
        <w:pStyle w:val="FootnoteText"/>
        <w:rPr>
          <w:lang w:val="ru-RU"/>
        </w:rPr>
      </w:pPr>
      <w:r w:rsidRPr="00F008E9">
        <w:rPr>
          <w:lang w:val="ru-RU"/>
        </w:rPr>
        <w:tab/>
      </w:r>
      <w:r>
        <w:rPr>
          <w:rStyle w:val="FootnoteReference"/>
        </w:rPr>
        <w:footnoteRef/>
      </w:r>
      <w:r w:rsidRPr="00F00D9C">
        <w:rPr>
          <w:lang w:val="ru-RU"/>
        </w:rPr>
        <w:tab/>
      </w:r>
      <w:r w:rsidRPr="001F2676">
        <w:t>A</w:t>
      </w:r>
      <w:r w:rsidRPr="00F00D9C">
        <w:rPr>
          <w:lang w:val="ru-RU"/>
        </w:rPr>
        <w:t>/</w:t>
      </w:r>
      <w:r w:rsidRPr="001F2676">
        <w:t>HRC</w:t>
      </w:r>
      <w:r w:rsidRPr="00F00D9C">
        <w:rPr>
          <w:lang w:val="ru-RU"/>
        </w:rPr>
        <w:t>/13/39/</w:t>
      </w:r>
      <w:r w:rsidRPr="001F2676">
        <w:t>Add</w:t>
      </w:r>
      <w:r w:rsidRPr="00F00D9C">
        <w:rPr>
          <w:lang w:val="ru-RU"/>
        </w:rPr>
        <w:t xml:space="preserve">.3, </w:t>
      </w:r>
      <w:r>
        <w:rPr>
          <w:lang w:val="ru-RU"/>
        </w:rPr>
        <w:t>пункт</w:t>
      </w:r>
      <w:r w:rsidRPr="00F00D9C">
        <w:rPr>
          <w:lang w:val="ru-RU"/>
        </w:rPr>
        <w:t xml:space="preserve"> 59: </w:t>
      </w:r>
      <w:r>
        <w:rPr>
          <w:lang w:val="ru-RU"/>
        </w:rPr>
        <w:t>"</w:t>
      </w:r>
      <w:r w:rsidRPr="00F00D9C">
        <w:rPr>
          <w:lang w:val="ru-RU"/>
        </w:rPr>
        <w:t>Многие из задержанных, с которыми беседовал Специальный докладчик, заявляли, что им угрожали дополнительными обвинениями, увеличением тюремного срока и, в некоторых случаях, сексуальным насилием со стороны сокамерников, чтобы заставить их забрать жалобу или подписать заявление об отсутствии у них каких-либо жалоб либо о том, что они получили травмы, оказывая сопротивление при аресте. Он узнал также, что в некоторых случаях угрожают семьям задержанных, например, что их тоже арестуют или расскажут обо всем друзьям ребенка. Подобное поведение, помимо того, что оно противоречит международным стандартам, делает бессмысленной любую систему подачи и рассмотр</w:t>
      </w:r>
      <w:r w:rsidRPr="00F00D9C">
        <w:rPr>
          <w:lang w:val="ru-RU"/>
        </w:rPr>
        <w:t>е</w:t>
      </w:r>
      <w:r w:rsidRPr="00F00D9C">
        <w:rPr>
          <w:lang w:val="ru-RU"/>
        </w:rPr>
        <w:t>ния жалоб, и с ним нужно решительно бороться</w:t>
      </w:r>
      <w:r>
        <w:rPr>
          <w:lang w:val="ru-RU"/>
        </w:rPr>
        <w:t>"</w:t>
      </w:r>
      <w:r w:rsidRPr="00F00D9C">
        <w:rPr>
          <w:lang w:val="ru-RU"/>
        </w:rPr>
        <w:t>.</w:t>
      </w:r>
    </w:p>
  </w:footnote>
  <w:footnote w:id="23">
    <w:p w:rsidR="002C28AD" w:rsidRPr="007D1AB5" w:rsidRDefault="002C28AD" w:rsidP="002C28AD">
      <w:pPr>
        <w:pStyle w:val="FootnoteText"/>
        <w:rPr>
          <w:lang w:val="ru-RU"/>
        </w:rPr>
      </w:pPr>
      <w:r w:rsidRPr="00F00D9C">
        <w:rPr>
          <w:lang w:val="ru-RU"/>
        </w:rPr>
        <w:tab/>
      </w:r>
      <w:r>
        <w:rPr>
          <w:rStyle w:val="FootnoteReference"/>
        </w:rPr>
        <w:footnoteRef/>
      </w:r>
      <w:r w:rsidRPr="007D1AB5">
        <w:rPr>
          <w:lang w:val="ru-RU"/>
        </w:rPr>
        <w:tab/>
      </w:r>
      <w:r>
        <w:rPr>
          <w:lang w:val="ru-RU"/>
        </w:rPr>
        <w:t>Получено Комитетом в вербальной ноте от 22 февраля 2010 года.</w:t>
      </w:r>
    </w:p>
  </w:footnote>
  <w:footnote w:id="24">
    <w:p w:rsidR="002C28AD" w:rsidRPr="007D1AB5" w:rsidRDefault="002C28AD" w:rsidP="002C28AD">
      <w:pPr>
        <w:pStyle w:val="FootnoteText"/>
        <w:rPr>
          <w:lang w:val="ru-RU"/>
        </w:rPr>
      </w:pPr>
      <w:r w:rsidRPr="00F74A6E">
        <w:rPr>
          <w:lang w:val="ru-RU"/>
        </w:rPr>
        <w:tab/>
      </w:r>
      <w:r>
        <w:rPr>
          <w:rStyle w:val="FootnoteReference"/>
        </w:rPr>
        <w:footnoteRef/>
      </w:r>
      <w:r w:rsidRPr="00394B9A">
        <w:rPr>
          <w:lang w:val="ru-RU"/>
        </w:rPr>
        <w:tab/>
      </w:r>
      <w:r w:rsidRPr="001F2676">
        <w:t>A</w:t>
      </w:r>
      <w:r w:rsidRPr="00394B9A">
        <w:rPr>
          <w:lang w:val="ru-RU"/>
        </w:rPr>
        <w:t>/</w:t>
      </w:r>
      <w:r w:rsidRPr="001F2676">
        <w:t>HRC</w:t>
      </w:r>
      <w:r w:rsidRPr="00394B9A">
        <w:rPr>
          <w:lang w:val="ru-RU"/>
        </w:rPr>
        <w:t>/13/39/</w:t>
      </w:r>
      <w:r w:rsidRPr="001F2676">
        <w:t>Add</w:t>
      </w:r>
      <w:r w:rsidRPr="00394B9A">
        <w:rPr>
          <w:lang w:val="ru-RU"/>
        </w:rPr>
        <w:t xml:space="preserve">.1, </w:t>
      </w:r>
      <w:r>
        <w:rPr>
          <w:lang w:val="ru-RU"/>
        </w:rPr>
        <w:t>пункт</w:t>
      </w:r>
      <w:r w:rsidRPr="00394B9A">
        <w:rPr>
          <w:lang w:val="ru-RU"/>
        </w:rPr>
        <w:t xml:space="preserve"> 63: </w:t>
      </w:r>
      <w:r>
        <w:rPr>
          <w:lang w:val="ru-RU"/>
        </w:rPr>
        <w:t>"В</w:t>
      </w:r>
      <w:r w:rsidRPr="00394B9A">
        <w:rPr>
          <w:lang w:val="ru-RU"/>
        </w:rPr>
        <w:t>о внутреннем законодательстве Казахстана не предусматривается правового обязательства выплаты финансовой компенсации или реабилитации для жертв пыток. Хотя в статье 40 Уголовно-процессуального кодекса предусматривается компенсация ущерба, причиненного в результате незаконных действий органа, ведущего или осуществляющего уголовное преследование, список этих незаконных действий не включает в себя пытки или жестокое обращение. В</w:t>
      </w:r>
      <w:r>
        <w:rPr>
          <w:lang w:val="ru-RU"/>
        </w:rPr>
        <w:t> </w:t>
      </w:r>
      <w:r w:rsidRPr="00394B9A">
        <w:rPr>
          <w:lang w:val="ru-RU"/>
        </w:rPr>
        <w:t>резолюции Верховного суда от 9 июля 1999 года (№ 7) о практике применения законодательства о возмещении вреда, причиненного незаконными действиями органов, ведущих уголовный процесс, которая служит руководством для судей, приводится ссылка на "применение насилия, жестокого и унижающего человеческое достоинство обращения" и перечисляются "арестованные, обвиненные и осужденные лица" в качестве лиц, имеющих право на компенсацию. Вместе с тем Гражданский кодекс, как представляется, в статье</w:t>
      </w:r>
      <w:r>
        <w:t> </w:t>
      </w:r>
      <w:r w:rsidRPr="00394B9A">
        <w:rPr>
          <w:lang w:val="ru-RU"/>
        </w:rPr>
        <w:t>923 ограничивает действия и условия, дающие жертвам право на получение компенсации, поскольку пытки и жестокое обращение в соответствующем списке не упоминаются. Кроме того, гражданский процесс начинается только после того, как в отношении правонарушителя или преступника было возбуждено уголовное преследование; это явно противоречит требованиям статьи 14 Конвенции против пыток. Специальный докладчик не имеет информации о каком-либо случае получения жертвами пыток компенсации или реабилитации, даже тогда, когда факт применения пыток был установлен уголовным судом</w:t>
      </w:r>
      <w:r>
        <w:rPr>
          <w:lang w:val="ru-RU"/>
        </w:rPr>
        <w:t>".</w:t>
      </w:r>
    </w:p>
  </w:footnote>
  <w:footnote w:id="25">
    <w:p w:rsidR="002C28AD" w:rsidRPr="00276D28" w:rsidRDefault="002C28AD" w:rsidP="002C28A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76D28">
        <w:rPr>
          <w:lang w:val="ru-RU"/>
        </w:rPr>
        <w:tab/>
      </w:r>
      <w:r>
        <w:rPr>
          <w:lang w:val="ru-RU"/>
        </w:rPr>
        <w:t>Получено Комитетом в вербальной ноте от 22 февраля 2010 года.</w:t>
      </w:r>
    </w:p>
  </w:footnote>
  <w:footnote w:id="26">
    <w:p w:rsidR="002C28AD" w:rsidRPr="00F150F6" w:rsidRDefault="002C28AD" w:rsidP="002C28AD">
      <w:pPr>
        <w:pStyle w:val="FootnoteText"/>
        <w:rPr>
          <w:lang w:val="ru-RU"/>
        </w:rPr>
      </w:pPr>
      <w:r w:rsidRPr="00FC2B23">
        <w:rPr>
          <w:lang w:val="ru-RU"/>
        </w:rPr>
        <w:tab/>
      </w:r>
      <w:r>
        <w:rPr>
          <w:rStyle w:val="FootnoteReference"/>
        </w:rPr>
        <w:footnoteRef/>
      </w:r>
      <w:r w:rsidRPr="00F150F6">
        <w:rPr>
          <w:lang w:val="ru-RU"/>
        </w:rPr>
        <w:tab/>
      </w:r>
      <w:r w:rsidRPr="001F2676">
        <w:t>A</w:t>
      </w:r>
      <w:r w:rsidRPr="00F150F6">
        <w:rPr>
          <w:lang w:val="ru-RU"/>
        </w:rPr>
        <w:t>/</w:t>
      </w:r>
      <w:r w:rsidRPr="001F2676">
        <w:t>HRC</w:t>
      </w:r>
      <w:r w:rsidRPr="00F150F6">
        <w:rPr>
          <w:lang w:val="ru-RU"/>
        </w:rPr>
        <w:t>/14/10/</w:t>
      </w:r>
      <w:r w:rsidRPr="001F2676">
        <w:t>Add</w:t>
      </w:r>
      <w:r w:rsidRPr="00F150F6">
        <w:rPr>
          <w:lang w:val="ru-RU"/>
        </w:rPr>
        <w:t xml:space="preserve">.1, </w:t>
      </w:r>
      <w:r>
        <w:rPr>
          <w:lang w:val="ru-RU"/>
        </w:rPr>
        <w:t>пункт</w:t>
      </w:r>
      <w:r w:rsidRPr="00F150F6">
        <w:rPr>
          <w:lang w:val="ru-RU"/>
        </w:rPr>
        <w:t>. 3.</w:t>
      </w:r>
    </w:p>
  </w:footnote>
  <w:footnote w:id="27">
    <w:p w:rsidR="002C28AD" w:rsidRPr="009E7412" w:rsidRDefault="002C28AD" w:rsidP="002C28AD">
      <w:pPr>
        <w:pStyle w:val="FootnoteText"/>
        <w:rPr>
          <w:lang w:val="ru-RU"/>
        </w:rPr>
      </w:pPr>
      <w:r w:rsidRPr="00F150F6">
        <w:rPr>
          <w:lang w:val="ru-RU"/>
        </w:rPr>
        <w:tab/>
      </w:r>
      <w:r>
        <w:rPr>
          <w:rStyle w:val="FootnoteReference"/>
        </w:rPr>
        <w:footnoteRef/>
      </w:r>
      <w:r w:rsidRPr="009E7412">
        <w:rPr>
          <w:lang w:val="ru-RU"/>
        </w:rPr>
        <w:tab/>
      </w:r>
      <w:r>
        <w:rPr>
          <w:lang w:val="ru-RU"/>
        </w:rPr>
        <w:t>В</w:t>
      </w:r>
      <w:r w:rsidRPr="009E7412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7412">
        <w:rPr>
          <w:lang w:val="ru-RU"/>
        </w:rPr>
        <w:t xml:space="preserve"> </w:t>
      </w:r>
      <w:r>
        <w:rPr>
          <w:lang w:val="ru-RU"/>
        </w:rPr>
        <w:t>с</w:t>
      </w:r>
      <w:r w:rsidRPr="009E7412">
        <w:rPr>
          <w:lang w:val="ru-RU"/>
        </w:rPr>
        <w:t xml:space="preserve"> </w:t>
      </w:r>
      <w:r>
        <w:rPr>
          <w:lang w:val="ru-RU"/>
        </w:rPr>
        <w:t>рекомендациями</w:t>
      </w:r>
      <w:r w:rsidRPr="009E7412">
        <w:rPr>
          <w:lang w:val="ru-RU"/>
        </w:rPr>
        <w:t xml:space="preserve">, </w:t>
      </w:r>
      <w:r>
        <w:rPr>
          <w:lang w:val="ru-RU"/>
        </w:rPr>
        <w:t>содержащимися</w:t>
      </w:r>
      <w:r w:rsidRPr="009E7412">
        <w:rPr>
          <w:lang w:val="ru-RU"/>
        </w:rPr>
        <w:t xml:space="preserve"> </w:t>
      </w:r>
      <w:r>
        <w:rPr>
          <w:lang w:val="ru-RU"/>
        </w:rPr>
        <w:t>в</w:t>
      </w:r>
      <w:r w:rsidRPr="009E7412">
        <w:rPr>
          <w:lang w:val="ru-RU"/>
        </w:rPr>
        <w:t xml:space="preserve"> </w:t>
      </w:r>
      <w:r>
        <w:rPr>
          <w:lang w:val="ru-RU"/>
        </w:rPr>
        <w:t>докладе</w:t>
      </w:r>
      <w:r w:rsidRPr="009E7412">
        <w:rPr>
          <w:lang w:val="ru-RU"/>
        </w:rPr>
        <w:t xml:space="preserve"> </w:t>
      </w:r>
      <w:r>
        <w:rPr>
          <w:lang w:val="ru-RU"/>
        </w:rPr>
        <w:t>Рабочей</w:t>
      </w:r>
      <w:r w:rsidRPr="009E7412">
        <w:rPr>
          <w:lang w:val="ru-RU"/>
        </w:rPr>
        <w:t xml:space="preserve"> </w:t>
      </w:r>
      <w:r>
        <w:rPr>
          <w:lang w:val="ru-RU"/>
        </w:rPr>
        <w:t>группы</w:t>
      </w:r>
      <w:r w:rsidRPr="009E7412">
        <w:rPr>
          <w:lang w:val="ru-RU"/>
        </w:rPr>
        <w:t xml:space="preserve"> </w:t>
      </w:r>
      <w:r>
        <w:rPr>
          <w:lang w:val="ru-RU"/>
        </w:rPr>
        <w:t>по</w:t>
      </w:r>
      <w:r w:rsidRPr="009E7412">
        <w:rPr>
          <w:lang w:val="ru-RU"/>
        </w:rPr>
        <w:t xml:space="preserve"> </w:t>
      </w:r>
      <w:r>
        <w:rPr>
          <w:lang w:val="ru-RU"/>
        </w:rPr>
        <w:t>УПР, А</w:t>
      </w:r>
      <w:r w:rsidRPr="009E7412">
        <w:rPr>
          <w:lang w:val="ru-RU"/>
        </w:rPr>
        <w:t>/</w:t>
      </w:r>
      <w:r w:rsidRPr="009E7412">
        <w:t>HRC</w:t>
      </w:r>
      <w:r w:rsidRPr="009E7412">
        <w:rPr>
          <w:lang w:val="ru-RU"/>
        </w:rPr>
        <w:t xml:space="preserve">/14/10, </w:t>
      </w:r>
      <w:r>
        <w:rPr>
          <w:lang w:val="ru-RU"/>
        </w:rPr>
        <w:t xml:space="preserve">и после их принятия государством-участником, </w:t>
      </w:r>
      <w:r w:rsidRPr="009E7412">
        <w:t>A</w:t>
      </w:r>
      <w:r w:rsidRPr="009E7412">
        <w:rPr>
          <w:lang w:val="ru-RU"/>
        </w:rPr>
        <w:t>/</w:t>
      </w:r>
      <w:r w:rsidRPr="009E7412">
        <w:t>HCR</w:t>
      </w:r>
      <w:r w:rsidRPr="009E7412">
        <w:rPr>
          <w:lang w:val="ru-RU"/>
        </w:rPr>
        <w:t>/14/10/</w:t>
      </w:r>
      <w:r w:rsidRPr="009E7412">
        <w:t>Add</w:t>
      </w:r>
      <w:r w:rsidRPr="009E7412">
        <w:rPr>
          <w:lang w:val="ru-RU"/>
        </w:rPr>
        <w:t>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8AD" w:rsidRDefault="002C28AD">
    <w:pPr>
      <w:pStyle w:val="Header"/>
      <w:rPr>
        <w:lang w:val="en-US"/>
      </w:rPr>
    </w:pPr>
    <w:r>
      <w:rPr>
        <w:lang w:val="en-US"/>
      </w:rPr>
      <w:t>CAT/C/KAZ/Q/3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8AD" w:rsidRDefault="002C28AD">
    <w:pPr>
      <w:pStyle w:val="Header"/>
      <w:rPr>
        <w:lang w:val="en-US"/>
      </w:rPr>
    </w:pPr>
    <w:r>
      <w:rPr>
        <w:lang w:val="en-US"/>
      </w:rPr>
      <w:tab/>
      <w:t>CAT/C/KAZ/Q/3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073E"/>
    <w:rsid w:val="001529B9"/>
    <w:rsid w:val="00226E1F"/>
    <w:rsid w:val="00255CFD"/>
    <w:rsid w:val="002600EE"/>
    <w:rsid w:val="002769F0"/>
    <w:rsid w:val="002A7510"/>
    <w:rsid w:val="002C28AD"/>
    <w:rsid w:val="00326091"/>
    <w:rsid w:val="00362123"/>
    <w:rsid w:val="003C7C2C"/>
    <w:rsid w:val="0056073E"/>
    <w:rsid w:val="00601942"/>
    <w:rsid w:val="00656549"/>
    <w:rsid w:val="008757E4"/>
    <w:rsid w:val="008A2D29"/>
    <w:rsid w:val="009E551A"/>
    <w:rsid w:val="00A62BB9"/>
    <w:rsid w:val="00AD5FBE"/>
    <w:rsid w:val="00B0629B"/>
    <w:rsid w:val="00C34E80"/>
    <w:rsid w:val="00C61BD9"/>
    <w:rsid w:val="00CA0012"/>
    <w:rsid w:val="00CC06DE"/>
    <w:rsid w:val="00CE6629"/>
    <w:rsid w:val="00D77DB5"/>
    <w:rsid w:val="00DB5F44"/>
    <w:rsid w:val="00E3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16</Pages>
  <Words>4775</Words>
  <Characters>32613</Characters>
  <Application>Microsoft Office Word</Application>
  <DocSecurity>4</DocSecurity>
  <Lines>588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40985.1</vt:lpstr>
    </vt:vector>
  </TitlesOfParts>
  <Company>CSD</Company>
  <LinksUpToDate>false</LinksUpToDate>
  <CharactersWithSpaces>37336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40985.1</dc:title>
  <dc:subject>ЦЕПЕЛЕВ</dc:subject>
  <dc:creator>Людмила ЦЕПЕЛЕВА</dc:creator>
  <cp:keywords/>
  <dc:description/>
  <cp:lastModifiedBy>Irina Safonova</cp:lastModifiedBy>
  <cp:revision>2</cp:revision>
  <cp:lastPrinted>2011-03-16T12:31:00Z</cp:lastPrinted>
  <dcterms:created xsi:type="dcterms:W3CDTF">2011-03-16T12:40:00Z</dcterms:created>
  <dcterms:modified xsi:type="dcterms:W3CDTF">2011-03-16T12:40:00Z</dcterms:modified>
</cp:coreProperties>
</file>