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CE0" w:rsidRDefault="00364CE0" w:rsidP="00364CE0">
      <w:pPr>
        <w:spacing w:line="240" w:lineRule="auto"/>
        <w:jc w:val="left"/>
        <w:rPr>
          <w:szCs w:val="6"/>
          <w:rtl/>
        </w:rPr>
        <w:sectPr w:rsidR="00364CE0" w:rsidSect="00364CE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4-8&amp;Size =1&amp;Lang = A"/>
            <w10:wrap anchorx="page" anchory="page"/>
          </v:shape>
        </w:pict>
      </w:r>
    </w:p>
    <w:p w:rsidR="00145DAF" w:rsidRDefault="00145DAF" w:rsidP="006448E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LB"/>
        </w:rPr>
      </w:pPr>
      <w:r w:rsidRPr="00D42A63">
        <w:rPr>
          <w:rtl/>
        </w:rPr>
        <w:t>اللجنة المعنية بالقضاء على التمييز ضد المرأة</w:t>
      </w:r>
    </w:p>
    <w:p w:rsidR="006448E3" w:rsidRPr="006448E3" w:rsidRDefault="006448E3" w:rsidP="006448E3">
      <w:pPr>
        <w:pStyle w:val="SingleTxt"/>
        <w:spacing w:after="0" w:line="120" w:lineRule="exact"/>
        <w:rPr>
          <w:rFonts w:hint="cs"/>
          <w:sz w:val="10"/>
          <w:rtl/>
        </w:rPr>
      </w:pPr>
    </w:p>
    <w:p w:rsidR="006448E3" w:rsidRPr="006448E3" w:rsidRDefault="006448E3" w:rsidP="006448E3">
      <w:pPr>
        <w:pStyle w:val="SingleTxt"/>
        <w:spacing w:after="0" w:line="120" w:lineRule="exact"/>
        <w:rPr>
          <w:rFonts w:hint="cs"/>
          <w:sz w:val="10"/>
          <w:rtl/>
        </w:rPr>
      </w:pPr>
    </w:p>
    <w:p w:rsidR="006448E3" w:rsidRPr="006448E3" w:rsidRDefault="006448E3" w:rsidP="006448E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145DAF" w:rsidRDefault="00145DAF" w:rsidP="006448E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42A63">
        <w:rPr>
          <w:rFonts w:hint="cs"/>
          <w:rtl/>
        </w:rPr>
        <w:tab/>
      </w:r>
      <w:r w:rsidRPr="00D42A63">
        <w:rPr>
          <w:rFonts w:hint="cs"/>
          <w:rtl/>
        </w:rPr>
        <w:tab/>
      </w:r>
      <w:r w:rsidRPr="00D42A63">
        <w:rPr>
          <w:rtl/>
        </w:rPr>
        <w:t>النظر في التقارير المقدمة من الدول الأطراف بموجب المادة 18</w:t>
      </w:r>
      <w:r w:rsidRPr="00D42A63">
        <w:rPr>
          <w:rFonts w:hint="cs"/>
          <w:rtl/>
        </w:rPr>
        <w:t xml:space="preserve"> </w:t>
      </w:r>
      <w:r w:rsidRPr="00D42A63">
        <w:rPr>
          <w:rtl/>
        </w:rPr>
        <w:t>من اتفاقية القضاء على جميع أشكال التمييز ضد المرأة</w:t>
      </w:r>
    </w:p>
    <w:p w:rsidR="006448E3" w:rsidRPr="006448E3" w:rsidRDefault="006448E3" w:rsidP="006448E3">
      <w:pPr>
        <w:pStyle w:val="SingleTxt"/>
        <w:spacing w:after="0" w:line="120" w:lineRule="exact"/>
        <w:rPr>
          <w:rFonts w:hint="cs"/>
          <w:sz w:val="10"/>
          <w:rtl/>
        </w:rPr>
      </w:pPr>
    </w:p>
    <w:p w:rsidR="006448E3" w:rsidRPr="006448E3" w:rsidRDefault="006448E3" w:rsidP="006448E3">
      <w:pPr>
        <w:pStyle w:val="SingleTxt"/>
        <w:spacing w:after="0" w:line="120" w:lineRule="exact"/>
        <w:rPr>
          <w:rFonts w:hint="cs"/>
          <w:sz w:val="10"/>
          <w:rtl/>
        </w:rPr>
      </w:pPr>
    </w:p>
    <w:p w:rsidR="006448E3" w:rsidRPr="006448E3" w:rsidRDefault="006448E3" w:rsidP="006448E3">
      <w:pPr>
        <w:pStyle w:val="SingleTxt"/>
        <w:spacing w:after="0" w:line="120" w:lineRule="exact"/>
        <w:rPr>
          <w:rFonts w:hint="cs"/>
          <w:sz w:val="10"/>
          <w:rtl/>
        </w:rPr>
      </w:pPr>
    </w:p>
    <w:p w:rsidR="00145DAF" w:rsidRPr="00B86729" w:rsidRDefault="00145DAF" w:rsidP="00534E6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r>
      <w:r w:rsidR="009D5FCC">
        <w:rPr>
          <w:rFonts w:hint="cs"/>
          <w:rtl/>
        </w:rPr>
        <w:t>ا</w:t>
      </w:r>
      <w:r w:rsidRPr="00B86729">
        <w:rPr>
          <w:rtl/>
        </w:rPr>
        <w:t>لت</w:t>
      </w:r>
      <w:r>
        <w:rPr>
          <w:rFonts w:hint="cs"/>
          <w:rtl/>
        </w:rPr>
        <w:t>قارير الدورية من الرابع إلى الثامن</w:t>
      </w:r>
      <w:r w:rsidRPr="00B86729">
        <w:rPr>
          <w:rtl/>
        </w:rPr>
        <w:t xml:space="preserve"> للدول الأطراف المقرر</w:t>
      </w:r>
      <w:r>
        <w:rPr>
          <w:rFonts w:hint="cs"/>
          <w:rtl/>
        </w:rPr>
        <w:t xml:space="preserve"> تقديمه</w:t>
      </w:r>
      <w:r w:rsidR="005F37A6">
        <w:rPr>
          <w:rFonts w:hint="cs"/>
          <w:rtl/>
        </w:rPr>
        <w:t>ا</w:t>
      </w:r>
      <w:r w:rsidRPr="00B86729">
        <w:rPr>
          <w:rtl/>
        </w:rPr>
        <w:t xml:space="preserve"> في عام</w:t>
      </w:r>
      <w:r w:rsidR="00534E67">
        <w:rPr>
          <w:rFonts w:hint="cs"/>
          <w:rtl/>
        </w:rPr>
        <w:t> </w:t>
      </w:r>
      <w:r w:rsidRPr="00B86729">
        <w:rPr>
          <w:rtl/>
        </w:rPr>
        <w:t>201</w:t>
      </w:r>
      <w:r>
        <w:rPr>
          <w:rFonts w:hint="cs"/>
          <w:rtl/>
        </w:rPr>
        <w:t>0</w:t>
      </w:r>
    </w:p>
    <w:p w:rsidR="00F1413D" w:rsidRPr="00F1413D" w:rsidRDefault="00F1413D" w:rsidP="00F1413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F1413D" w:rsidRPr="00F1413D" w:rsidRDefault="00F1413D" w:rsidP="00F1413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145DAF" w:rsidRPr="003F3DB0" w:rsidRDefault="00145DAF" w:rsidP="000F145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r>
      <w:r>
        <w:rPr>
          <w:rFonts w:hint="cs"/>
          <w:rtl/>
        </w:rPr>
        <w:t>سانت فينسنت وجزر غرينادين</w:t>
      </w:r>
      <w:r w:rsidR="00534E67" w:rsidRPr="00534E67">
        <w:rPr>
          <w:rFonts w:hint="cs"/>
          <w:sz w:val="20"/>
          <w:szCs w:val="30"/>
          <w:rtl/>
        </w:rPr>
        <w:t>*</w:t>
      </w:r>
      <w:r w:rsidRPr="00534E67">
        <w:rPr>
          <w:rStyle w:val="FootnoteReference"/>
          <w:rFonts w:ascii="Times New Roman Bold" w:hAnsi="Times New Roman Bold"/>
          <w:vanish/>
          <w:sz w:val="30"/>
          <w:szCs w:val="30"/>
          <w:rtl/>
        </w:rPr>
        <w:footnoteReference w:customMarkFollows="1" w:id="1"/>
        <w:t>*</w:t>
      </w:r>
    </w:p>
    <w:p w:rsidR="009437BD" w:rsidRDefault="009437BD" w:rsidP="009437BD">
      <w:pPr>
        <w:pStyle w:val="SingleTxtGA"/>
        <w:jc w:val="right"/>
        <w:rPr>
          <w:rFonts w:hint="cs"/>
          <w:sz w:val="36"/>
          <w:szCs w:val="36"/>
          <w:rtl/>
        </w:rPr>
      </w:pPr>
    </w:p>
    <w:p w:rsidR="009437BD" w:rsidRDefault="009437BD" w:rsidP="009437BD">
      <w:pPr>
        <w:pStyle w:val="SingleTxtGA"/>
        <w:jc w:val="right"/>
        <w:rPr>
          <w:rFonts w:hint="cs"/>
          <w:sz w:val="36"/>
          <w:szCs w:val="36"/>
          <w:rtl/>
        </w:rPr>
      </w:pPr>
    </w:p>
    <w:p w:rsidR="009437BD" w:rsidRPr="009C5C75" w:rsidRDefault="009437BD" w:rsidP="00C566E4">
      <w:pPr>
        <w:pStyle w:val="SingleTxt"/>
        <w:jc w:val="right"/>
        <w:rPr>
          <w:rFonts w:hint="cs"/>
          <w:rtl/>
        </w:rPr>
      </w:pPr>
      <w:r>
        <w:rPr>
          <w:rFonts w:hint="cs"/>
          <w:rtl/>
        </w:rPr>
        <w:t>[</w:t>
      </w:r>
      <w:r w:rsidR="00CB67F5">
        <w:rPr>
          <w:rFonts w:hint="cs"/>
          <w:rtl/>
        </w:rPr>
        <w:t xml:space="preserve">تاريخ الاستلام: </w:t>
      </w:r>
      <w:r>
        <w:rPr>
          <w:rFonts w:hint="cs"/>
          <w:rtl/>
        </w:rPr>
        <w:t>5 آب/أغسطس 2013]</w:t>
      </w:r>
    </w:p>
    <w:p w:rsidR="00483D5A" w:rsidRDefault="00145DAF" w:rsidP="00AC54F9">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3E1896">
        <w:rPr>
          <w:sz w:val="26"/>
          <w:rtl/>
        </w:rPr>
        <w:br w:type="page"/>
      </w:r>
      <w:r w:rsidR="00483D5A">
        <w:rPr>
          <w:rFonts w:hint="eastAsia"/>
          <w:rtl/>
        </w:rPr>
        <w:t>المحتويات</w:t>
      </w:r>
    </w:p>
    <w:p w:rsidR="00AC54F9" w:rsidRPr="00AC54F9" w:rsidRDefault="00AC54F9" w:rsidP="00AC54F9">
      <w:pPr>
        <w:spacing w:line="120" w:lineRule="exact"/>
        <w:rPr>
          <w:rFonts w:hint="cs"/>
          <w:sz w:val="10"/>
          <w:rtl/>
        </w:rPr>
      </w:pPr>
    </w:p>
    <w:p w:rsidR="00AC54F9" w:rsidRPr="00AC54F9" w:rsidRDefault="00AC54F9" w:rsidP="00AC54F9">
      <w:pPr>
        <w:spacing w:line="120" w:lineRule="exact"/>
        <w:rPr>
          <w:rFonts w:hint="cs"/>
          <w:sz w:val="10"/>
          <w:rtl/>
        </w:rPr>
      </w:pPr>
    </w:p>
    <w:tbl>
      <w:tblPr>
        <w:bidiVisual/>
        <w:tblW w:w="9850" w:type="dxa"/>
        <w:tblLayout w:type="fixed"/>
        <w:tblCellMar>
          <w:left w:w="0" w:type="dxa"/>
          <w:right w:w="0" w:type="dxa"/>
        </w:tblCellMar>
        <w:tblLook w:val="0000"/>
      </w:tblPr>
      <w:tblGrid>
        <w:gridCol w:w="992"/>
        <w:gridCol w:w="7931"/>
        <w:gridCol w:w="927"/>
      </w:tblGrid>
      <w:tr w:rsidR="00483D5A" w:rsidRPr="00483D5A">
        <w:tblPrEx>
          <w:tblCellMar>
            <w:top w:w="0" w:type="dxa"/>
            <w:bottom w:w="0" w:type="dxa"/>
          </w:tblCellMar>
        </w:tblPrEx>
        <w:tc>
          <w:tcPr>
            <w:tcW w:w="992" w:type="dxa"/>
            <w:shd w:val="clear" w:color="auto" w:fill="auto"/>
          </w:tcPr>
          <w:p w:rsidR="00483D5A" w:rsidRPr="00483D5A" w:rsidRDefault="00483D5A" w:rsidP="00D67AF2">
            <w:pPr>
              <w:spacing w:after="120" w:line="380" w:lineRule="exact"/>
              <w:jc w:val="right"/>
              <w:rPr>
                <w:rFonts w:hint="cs"/>
                <w:iCs/>
                <w:sz w:val="14"/>
                <w:rtl/>
              </w:rPr>
            </w:pPr>
          </w:p>
        </w:tc>
        <w:tc>
          <w:tcPr>
            <w:tcW w:w="7931" w:type="dxa"/>
            <w:shd w:val="clear" w:color="auto" w:fill="auto"/>
          </w:tcPr>
          <w:p w:rsidR="00483D5A" w:rsidRPr="00483D5A" w:rsidRDefault="00483D5A" w:rsidP="00D67AF2">
            <w:pPr>
              <w:spacing w:after="120" w:line="380" w:lineRule="exact"/>
              <w:rPr>
                <w:rFonts w:hint="cs"/>
                <w:iCs/>
                <w:sz w:val="14"/>
                <w:rtl/>
              </w:rPr>
            </w:pPr>
          </w:p>
        </w:tc>
        <w:tc>
          <w:tcPr>
            <w:tcW w:w="927" w:type="dxa"/>
            <w:shd w:val="clear" w:color="auto" w:fill="auto"/>
          </w:tcPr>
          <w:p w:rsidR="00483D5A" w:rsidRPr="00483D5A" w:rsidRDefault="00483D5A" w:rsidP="00D67AF2">
            <w:pPr>
              <w:spacing w:after="120" w:line="380" w:lineRule="exact"/>
              <w:jc w:val="right"/>
              <w:rPr>
                <w:rFonts w:hint="cs"/>
                <w:iCs/>
                <w:sz w:val="14"/>
                <w:rtl/>
              </w:rPr>
            </w:pPr>
            <w:r>
              <w:rPr>
                <w:rFonts w:hint="eastAsia"/>
                <w:iCs/>
                <w:sz w:val="14"/>
                <w:rtl/>
              </w:rPr>
              <w:t>الصفحة</w:t>
            </w:r>
          </w:p>
        </w:tc>
      </w:tr>
      <w:tr w:rsidR="00483D5A" w:rsidRPr="00483D5A">
        <w:tblPrEx>
          <w:tblCellMar>
            <w:top w:w="0" w:type="dxa"/>
            <w:bottom w:w="0" w:type="dxa"/>
          </w:tblCellMar>
        </w:tblPrEx>
        <w:tc>
          <w:tcPr>
            <w:tcW w:w="992" w:type="dxa"/>
            <w:shd w:val="clear" w:color="auto" w:fill="auto"/>
          </w:tcPr>
          <w:p w:rsidR="00483D5A" w:rsidRPr="00483D5A" w:rsidRDefault="00483D5A" w:rsidP="00D67AF2">
            <w:pPr>
              <w:spacing w:line="380" w:lineRule="exact"/>
              <w:rPr>
                <w:rFonts w:hint="eastAsia"/>
                <w:rtl/>
              </w:rPr>
            </w:pPr>
          </w:p>
        </w:tc>
        <w:tc>
          <w:tcPr>
            <w:tcW w:w="7931" w:type="dxa"/>
            <w:shd w:val="clear" w:color="auto" w:fill="auto"/>
          </w:tcPr>
          <w:p w:rsidR="00483D5A" w:rsidRPr="00B90ED6" w:rsidRDefault="00E4725C" w:rsidP="00B90ED6">
            <w:pPr>
              <w:tabs>
                <w:tab w:val="right" w:pos="1080"/>
                <w:tab w:val="right" w:leader="dot" w:pos="7862"/>
              </w:tabs>
              <w:spacing w:line="380" w:lineRule="exact"/>
              <w:rPr>
                <w:rFonts w:hint="cs"/>
                <w:spacing w:val="60"/>
                <w:sz w:val="17"/>
                <w:rtl/>
              </w:rPr>
            </w:pPr>
            <w:r w:rsidRPr="004A5F57">
              <w:rPr>
                <w:rFonts w:hint="cs"/>
                <w:rtl/>
              </w:rPr>
              <w:t>شكر وتقدير</w:t>
            </w:r>
            <w:r w:rsidR="00D67AF2">
              <w:rPr>
                <w:spacing w:val="60"/>
                <w:sz w:val="17"/>
                <w:rtl/>
              </w:rPr>
              <w:tab/>
            </w:r>
            <w:r w:rsidR="00B90ED6">
              <w:rPr>
                <w:spacing w:val="60"/>
                <w:sz w:val="17"/>
                <w:rtl/>
              </w:rPr>
              <w:tab/>
            </w:r>
          </w:p>
        </w:tc>
        <w:tc>
          <w:tcPr>
            <w:tcW w:w="927" w:type="dxa"/>
            <w:shd w:val="clear" w:color="auto" w:fill="auto"/>
          </w:tcPr>
          <w:p w:rsidR="00483D5A" w:rsidRPr="00D67AF2" w:rsidRDefault="005F37A6" w:rsidP="001C10A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line="380" w:lineRule="exact"/>
              <w:jc w:val="right"/>
              <w:rPr>
                <w:rFonts w:hint="cs"/>
                <w:spacing w:val="60"/>
                <w:sz w:val="17"/>
                <w:rtl/>
                <w:lang w:bidi="ar-LB"/>
              </w:rPr>
            </w:pPr>
            <w:r>
              <w:rPr>
                <w:rFonts w:hint="cs"/>
                <w:spacing w:val="60"/>
                <w:sz w:val="17"/>
                <w:rtl/>
              </w:rPr>
              <w:t>3</w:t>
            </w:r>
            <w:bookmarkStart w:id="1" w:name="TmpSave"/>
            <w:bookmarkEnd w:id="1"/>
          </w:p>
        </w:tc>
      </w:tr>
      <w:tr w:rsidR="00483D5A" w:rsidRPr="00483D5A">
        <w:tblPrEx>
          <w:tblCellMar>
            <w:top w:w="0" w:type="dxa"/>
            <w:bottom w:w="0" w:type="dxa"/>
          </w:tblCellMar>
        </w:tblPrEx>
        <w:tc>
          <w:tcPr>
            <w:tcW w:w="992" w:type="dxa"/>
            <w:shd w:val="clear" w:color="auto" w:fill="auto"/>
          </w:tcPr>
          <w:p w:rsidR="00483D5A" w:rsidRPr="00483D5A" w:rsidRDefault="00483D5A" w:rsidP="00D67AF2">
            <w:pPr>
              <w:spacing w:line="380" w:lineRule="exact"/>
              <w:rPr>
                <w:rFonts w:hint="eastAsia"/>
                <w:rtl/>
              </w:rPr>
            </w:pPr>
          </w:p>
        </w:tc>
        <w:tc>
          <w:tcPr>
            <w:tcW w:w="7931" w:type="dxa"/>
            <w:shd w:val="clear" w:color="auto" w:fill="auto"/>
          </w:tcPr>
          <w:p w:rsidR="00483D5A" w:rsidRPr="00B90ED6" w:rsidRDefault="004A5F57" w:rsidP="00B90ED6">
            <w:pPr>
              <w:tabs>
                <w:tab w:val="right" w:pos="1080"/>
                <w:tab w:val="right" w:leader="dot" w:pos="7862"/>
              </w:tabs>
              <w:spacing w:line="380" w:lineRule="exact"/>
              <w:rPr>
                <w:rFonts w:hint="cs"/>
                <w:spacing w:val="60"/>
                <w:sz w:val="17"/>
                <w:rtl/>
              </w:rPr>
            </w:pPr>
            <w:r>
              <w:rPr>
                <w:rFonts w:hint="cs"/>
                <w:rtl/>
              </w:rPr>
              <w:t>المقدمة</w:t>
            </w:r>
            <w:r w:rsidR="00B90ED6">
              <w:rPr>
                <w:spacing w:val="60"/>
                <w:sz w:val="17"/>
                <w:rtl/>
              </w:rPr>
              <w:tab/>
            </w:r>
            <w:r w:rsidR="00B90ED6">
              <w:rPr>
                <w:spacing w:val="60"/>
                <w:sz w:val="17"/>
                <w:rtl/>
              </w:rPr>
              <w:tab/>
            </w:r>
          </w:p>
        </w:tc>
        <w:tc>
          <w:tcPr>
            <w:tcW w:w="927" w:type="dxa"/>
            <w:shd w:val="clear" w:color="auto" w:fill="auto"/>
          </w:tcPr>
          <w:p w:rsidR="00483D5A" w:rsidRPr="00B90ED6" w:rsidRDefault="005F37A6" w:rsidP="001C10A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line="380" w:lineRule="exact"/>
              <w:jc w:val="right"/>
              <w:rPr>
                <w:rFonts w:hint="cs"/>
                <w:spacing w:val="60"/>
                <w:sz w:val="17"/>
                <w:rtl/>
              </w:rPr>
            </w:pPr>
            <w:r>
              <w:rPr>
                <w:rFonts w:hint="cs"/>
                <w:spacing w:val="60"/>
                <w:sz w:val="17"/>
                <w:rtl/>
              </w:rPr>
              <w:t>4</w:t>
            </w:r>
          </w:p>
        </w:tc>
      </w:tr>
      <w:tr w:rsidR="00483D5A" w:rsidRPr="00483D5A">
        <w:tblPrEx>
          <w:tblCellMar>
            <w:top w:w="0" w:type="dxa"/>
            <w:bottom w:w="0" w:type="dxa"/>
          </w:tblCellMar>
        </w:tblPrEx>
        <w:tc>
          <w:tcPr>
            <w:tcW w:w="992" w:type="dxa"/>
            <w:shd w:val="clear" w:color="auto" w:fill="auto"/>
          </w:tcPr>
          <w:p w:rsidR="00483D5A" w:rsidRPr="00483D5A" w:rsidRDefault="00483D5A" w:rsidP="00D67AF2">
            <w:pPr>
              <w:spacing w:line="380" w:lineRule="exact"/>
              <w:rPr>
                <w:rFonts w:hint="eastAsia"/>
                <w:rtl/>
              </w:rPr>
            </w:pPr>
          </w:p>
        </w:tc>
        <w:tc>
          <w:tcPr>
            <w:tcW w:w="7931" w:type="dxa"/>
            <w:shd w:val="clear" w:color="auto" w:fill="auto"/>
          </w:tcPr>
          <w:p w:rsidR="00483D5A" w:rsidRPr="00B90ED6" w:rsidRDefault="004A5F57" w:rsidP="00B90ED6">
            <w:pPr>
              <w:tabs>
                <w:tab w:val="right" w:pos="1080"/>
                <w:tab w:val="right" w:leader="dot" w:pos="7862"/>
              </w:tabs>
              <w:spacing w:line="380" w:lineRule="exact"/>
              <w:rPr>
                <w:rFonts w:hint="cs"/>
                <w:spacing w:val="60"/>
                <w:sz w:val="17"/>
                <w:rtl/>
              </w:rPr>
            </w:pPr>
            <w:r>
              <w:rPr>
                <w:rFonts w:hint="cs"/>
                <w:rtl/>
              </w:rPr>
              <w:t>المنهجية</w:t>
            </w:r>
            <w:r w:rsidR="00B90ED6">
              <w:rPr>
                <w:spacing w:val="60"/>
                <w:sz w:val="17"/>
                <w:rtl/>
              </w:rPr>
              <w:tab/>
            </w:r>
            <w:r w:rsidR="00B90ED6">
              <w:rPr>
                <w:spacing w:val="60"/>
                <w:sz w:val="17"/>
                <w:rtl/>
              </w:rPr>
              <w:tab/>
            </w:r>
          </w:p>
        </w:tc>
        <w:tc>
          <w:tcPr>
            <w:tcW w:w="927" w:type="dxa"/>
            <w:shd w:val="clear" w:color="auto" w:fill="auto"/>
          </w:tcPr>
          <w:p w:rsidR="00483D5A" w:rsidRPr="00483D5A" w:rsidRDefault="005F37A6" w:rsidP="001C10A5">
            <w:pPr>
              <w:spacing w:line="380" w:lineRule="exact"/>
              <w:jc w:val="right"/>
              <w:rPr>
                <w:rFonts w:hint="cs"/>
                <w:rtl/>
              </w:rPr>
            </w:pPr>
            <w:r>
              <w:rPr>
                <w:rFonts w:hint="cs"/>
                <w:rtl/>
              </w:rPr>
              <w:t>6</w:t>
            </w:r>
          </w:p>
        </w:tc>
      </w:tr>
      <w:tr w:rsidR="00483D5A" w:rsidRPr="00483D5A">
        <w:tblPrEx>
          <w:tblCellMar>
            <w:top w:w="0" w:type="dxa"/>
            <w:bottom w:w="0" w:type="dxa"/>
          </w:tblCellMar>
        </w:tblPrEx>
        <w:tc>
          <w:tcPr>
            <w:tcW w:w="992" w:type="dxa"/>
            <w:shd w:val="clear" w:color="auto" w:fill="auto"/>
          </w:tcPr>
          <w:p w:rsidR="00483D5A" w:rsidRPr="00483D5A" w:rsidRDefault="00483D5A" w:rsidP="00D67AF2">
            <w:pPr>
              <w:spacing w:line="380" w:lineRule="exact"/>
              <w:rPr>
                <w:rFonts w:hint="eastAsia"/>
                <w:rtl/>
              </w:rPr>
            </w:pPr>
          </w:p>
        </w:tc>
        <w:tc>
          <w:tcPr>
            <w:tcW w:w="7931" w:type="dxa"/>
            <w:shd w:val="clear" w:color="auto" w:fill="auto"/>
          </w:tcPr>
          <w:p w:rsidR="00483D5A" w:rsidRPr="00B90ED6" w:rsidRDefault="004A5F57" w:rsidP="00B90ED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line="380" w:lineRule="exact"/>
              <w:rPr>
                <w:rFonts w:hint="cs"/>
                <w:spacing w:val="60"/>
                <w:sz w:val="17"/>
                <w:rtl/>
              </w:rPr>
            </w:pPr>
            <w:r w:rsidRPr="00483D5A">
              <w:rPr>
                <w:rFonts w:hint="cs"/>
                <w:rtl/>
              </w:rPr>
              <w:t>الفرع الأول: معلومات عامة محدّثة عن سانت فنسنت وجزر غرينادين</w:t>
            </w:r>
          </w:p>
        </w:tc>
        <w:tc>
          <w:tcPr>
            <w:tcW w:w="927" w:type="dxa"/>
            <w:shd w:val="clear" w:color="auto" w:fill="auto"/>
          </w:tcPr>
          <w:p w:rsidR="004A5F57" w:rsidRPr="00483D5A" w:rsidRDefault="004A5F57" w:rsidP="001C10A5">
            <w:pPr>
              <w:spacing w:line="380" w:lineRule="exact"/>
              <w:jc w:val="right"/>
              <w:rPr>
                <w:rFonts w:hint="cs"/>
                <w:rtl/>
              </w:rPr>
            </w:pPr>
          </w:p>
        </w:tc>
      </w:tr>
      <w:tr w:rsidR="004A5F57" w:rsidRPr="00483D5A">
        <w:tblPrEx>
          <w:tblCellMar>
            <w:top w:w="0" w:type="dxa"/>
            <w:bottom w:w="0" w:type="dxa"/>
          </w:tblCellMar>
        </w:tblPrEx>
        <w:tc>
          <w:tcPr>
            <w:tcW w:w="992" w:type="dxa"/>
            <w:shd w:val="clear" w:color="auto" w:fill="auto"/>
          </w:tcPr>
          <w:p w:rsidR="004A5F57" w:rsidRPr="00483D5A" w:rsidRDefault="004A5F57" w:rsidP="00D67AF2">
            <w:pPr>
              <w:spacing w:line="380" w:lineRule="exact"/>
              <w:rPr>
                <w:rFonts w:hint="eastAsia"/>
                <w:rtl/>
              </w:rPr>
            </w:pPr>
          </w:p>
        </w:tc>
        <w:tc>
          <w:tcPr>
            <w:tcW w:w="7931" w:type="dxa"/>
            <w:shd w:val="clear" w:color="auto" w:fill="auto"/>
          </w:tcPr>
          <w:p w:rsidR="004A5F57" w:rsidRPr="00B90ED6" w:rsidRDefault="00284838" w:rsidP="00B90ED6">
            <w:pPr>
              <w:tabs>
                <w:tab w:val="right" w:pos="1080"/>
                <w:tab w:val="left" w:pos="1296"/>
                <w:tab w:val="right" w:leader="dot" w:pos="7862"/>
              </w:tabs>
              <w:spacing w:line="380" w:lineRule="exact"/>
              <w:rPr>
                <w:rFonts w:hint="cs"/>
                <w:spacing w:val="60"/>
                <w:sz w:val="17"/>
                <w:rtl/>
              </w:rPr>
            </w:pPr>
            <w:r w:rsidRPr="00483D5A">
              <w:rPr>
                <w:rFonts w:hint="cs"/>
                <w:rtl/>
              </w:rPr>
              <w:t>البيانات الديمغرافية</w:t>
            </w:r>
            <w:r w:rsidR="00B90ED6">
              <w:rPr>
                <w:spacing w:val="60"/>
                <w:sz w:val="17"/>
                <w:rtl/>
              </w:rPr>
              <w:tab/>
            </w:r>
          </w:p>
        </w:tc>
        <w:tc>
          <w:tcPr>
            <w:tcW w:w="927" w:type="dxa"/>
            <w:shd w:val="clear" w:color="auto" w:fill="auto"/>
          </w:tcPr>
          <w:p w:rsidR="004A5F57" w:rsidRPr="00483D5A" w:rsidRDefault="005F37A6" w:rsidP="001C10A5">
            <w:pPr>
              <w:spacing w:line="380" w:lineRule="exact"/>
              <w:jc w:val="right"/>
              <w:rPr>
                <w:rFonts w:hint="cs"/>
                <w:rtl/>
              </w:rPr>
            </w:pPr>
            <w:r>
              <w:rPr>
                <w:rFonts w:hint="cs"/>
                <w:rtl/>
              </w:rPr>
              <w:t>7</w:t>
            </w:r>
          </w:p>
        </w:tc>
      </w:tr>
      <w:tr w:rsidR="004A5F57" w:rsidRPr="00483D5A">
        <w:tblPrEx>
          <w:tblCellMar>
            <w:top w:w="0" w:type="dxa"/>
            <w:bottom w:w="0" w:type="dxa"/>
          </w:tblCellMar>
        </w:tblPrEx>
        <w:tc>
          <w:tcPr>
            <w:tcW w:w="992" w:type="dxa"/>
            <w:shd w:val="clear" w:color="auto" w:fill="auto"/>
          </w:tcPr>
          <w:p w:rsidR="004A5F57" w:rsidRPr="00483D5A" w:rsidRDefault="004A5F57" w:rsidP="00D67AF2">
            <w:pPr>
              <w:spacing w:line="380" w:lineRule="exact"/>
              <w:rPr>
                <w:rFonts w:hint="eastAsia"/>
                <w:rtl/>
              </w:rPr>
            </w:pPr>
          </w:p>
        </w:tc>
        <w:tc>
          <w:tcPr>
            <w:tcW w:w="7931" w:type="dxa"/>
            <w:shd w:val="clear" w:color="auto" w:fill="auto"/>
          </w:tcPr>
          <w:p w:rsidR="004A5F57" w:rsidRPr="00B90ED6" w:rsidRDefault="00284838" w:rsidP="00B90ED6">
            <w:pPr>
              <w:tabs>
                <w:tab w:val="right" w:pos="1080"/>
                <w:tab w:val="left" w:pos="1296"/>
                <w:tab w:val="left" w:pos="1728"/>
                <w:tab w:val="left" w:pos="2160"/>
                <w:tab w:val="right" w:leader="dot" w:pos="7862"/>
              </w:tabs>
              <w:spacing w:line="380" w:lineRule="exact"/>
              <w:rPr>
                <w:rFonts w:hint="cs"/>
                <w:spacing w:val="60"/>
                <w:sz w:val="17"/>
                <w:rtl/>
              </w:rPr>
            </w:pPr>
            <w:r w:rsidRPr="00483D5A">
              <w:rPr>
                <w:rFonts w:hint="cs"/>
                <w:rtl/>
              </w:rPr>
              <w:t>السياق الاقتصادي والاجتماعي</w:t>
            </w:r>
            <w:r w:rsidR="00B90ED6">
              <w:rPr>
                <w:spacing w:val="60"/>
                <w:sz w:val="17"/>
                <w:rtl/>
              </w:rPr>
              <w:tab/>
            </w:r>
          </w:p>
        </w:tc>
        <w:tc>
          <w:tcPr>
            <w:tcW w:w="927" w:type="dxa"/>
            <w:shd w:val="clear" w:color="auto" w:fill="auto"/>
          </w:tcPr>
          <w:p w:rsidR="004A5F57" w:rsidRPr="00483D5A" w:rsidRDefault="005F37A6" w:rsidP="001C10A5">
            <w:pPr>
              <w:spacing w:line="380" w:lineRule="exact"/>
              <w:jc w:val="right"/>
              <w:rPr>
                <w:rFonts w:hint="cs"/>
                <w:rtl/>
              </w:rPr>
            </w:pPr>
            <w:r>
              <w:rPr>
                <w:rFonts w:hint="cs"/>
                <w:rtl/>
              </w:rPr>
              <w:t>10</w:t>
            </w:r>
          </w:p>
        </w:tc>
      </w:tr>
      <w:tr w:rsidR="004A5F57" w:rsidRPr="00483D5A">
        <w:tblPrEx>
          <w:tblCellMar>
            <w:top w:w="0" w:type="dxa"/>
            <w:bottom w:w="0" w:type="dxa"/>
          </w:tblCellMar>
        </w:tblPrEx>
        <w:tc>
          <w:tcPr>
            <w:tcW w:w="992" w:type="dxa"/>
            <w:shd w:val="clear" w:color="auto" w:fill="auto"/>
          </w:tcPr>
          <w:p w:rsidR="004A5F57" w:rsidRPr="00483D5A" w:rsidRDefault="004A5F57" w:rsidP="00D67AF2">
            <w:pPr>
              <w:spacing w:line="380" w:lineRule="exact"/>
              <w:rPr>
                <w:rFonts w:hint="eastAsia"/>
                <w:rtl/>
              </w:rPr>
            </w:pPr>
          </w:p>
        </w:tc>
        <w:tc>
          <w:tcPr>
            <w:tcW w:w="7931" w:type="dxa"/>
            <w:shd w:val="clear" w:color="auto" w:fill="auto"/>
          </w:tcPr>
          <w:p w:rsidR="004A5F57" w:rsidRPr="00B90ED6" w:rsidRDefault="00284838" w:rsidP="00B90ED6">
            <w:pPr>
              <w:tabs>
                <w:tab w:val="right" w:pos="1080"/>
                <w:tab w:val="left" w:pos="1296"/>
                <w:tab w:val="left" w:pos="1728"/>
                <w:tab w:val="right" w:leader="dot" w:pos="7862"/>
              </w:tabs>
              <w:spacing w:line="380" w:lineRule="exact"/>
              <w:rPr>
                <w:rFonts w:hint="cs"/>
                <w:spacing w:val="60"/>
                <w:sz w:val="17"/>
                <w:rtl/>
              </w:rPr>
            </w:pPr>
            <w:r w:rsidRPr="00483D5A">
              <w:rPr>
                <w:rFonts w:hint="cs"/>
                <w:rtl/>
              </w:rPr>
              <w:t>الهيكل السياسي والحو</w:t>
            </w:r>
            <w:r>
              <w:rPr>
                <w:rFonts w:hint="cs"/>
                <w:rtl/>
              </w:rPr>
              <w:t>كمة</w:t>
            </w:r>
            <w:r w:rsidR="00B90ED6">
              <w:rPr>
                <w:spacing w:val="60"/>
                <w:sz w:val="17"/>
                <w:rtl/>
              </w:rPr>
              <w:tab/>
            </w:r>
          </w:p>
        </w:tc>
        <w:tc>
          <w:tcPr>
            <w:tcW w:w="927" w:type="dxa"/>
            <w:shd w:val="clear" w:color="auto" w:fill="auto"/>
          </w:tcPr>
          <w:p w:rsidR="004A5F57" w:rsidRPr="00483D5A" w:rsidRDefault="005F37A6" w:rsidP="001C10A5">
            <w:pPr>
              <w:spacing w:line="380" w:lineRule="exact"/>
              <w:jc w:val="right"/>
              <w:rPr>
                <w:rFonts w:hint="cs"/>
                <w:rtl/>
              </w:rPr>
            </w:pPr>
            <w:r>
              <w:rPr>
                <w:rFonts w:hint="cs"/>
                <w:rtl/>
              </w:rPr>
              <w:t>15</w:t>
            </w:r>
          </w:p>
        </w:tc>
      </w:tr>
      <w:tr w:rsidR="004A5F57" w:rsidRPr="00483D5A">
        <w:tblPrEx>
          <w:tblCellMar>
            <w:top w:w="0" w:type="dxa"/>
            <w:bottom w:w="0" w:type="dxa"/>
          </w:tblCellMar>
        </w:tblPrEx>
        <w:tc>
          <w:tcPr>
            <w:tcW w:w="992" w:type="dxa"/>
            <w:shd w:val="clear" w:color="auto" w:fill="auto"/>
          </w:tcPr>
          <w:p w:rsidR="004A5F57" w:rsidRPr="00483D5A" w:rsidRDefault="004A5F57" w:rsidP="00D67AF2">
            <w:pPr>
              <w:spacing w:line="380" w:lineRule="exact"/>
              <w:rPr>
                <w:rFonts w:hint="eastAsia"/>
                <w:rtl/>
              </w:rPr>
            </w:pPr>
          </w:p>
        </w:tc>
        <w:tc>
          <w:tcPr>
            <w:tcW w:w="7931" w:type="dxa"/>
            <w:shd w:val="clear" w:color="auto" w:fill="auto"/>
          </w:tcPr>
          <w:p w:rsidR="004A5F57" w:rsidRPr="00483D5A" w:rsidRDefault="00C05213" w:rsidP="00D67AF2">
            <w:pPr>
              <w:spacing w:line="380" w:lineRule="exact"/>
              <w:rPr>
                <w:rFonts w:hint="cs"/>
                <w:rtl/>
              </w:rPr>
            </w:pPr>
            <w:r w:rsidRPr="00483D5A">
              <w:rPr>
                <w:rFonts w:hint="cs"/>
                <w:rtl/>
              </w:rPr>
              <w:t>الفرع الثاني: معلومات محددة بشأن تنفيذ مواد اتفاقية القضاء على جميع أشكال التمييز ضد المرأة</w:t>
            </w:r>
          </w:p>
        </w:tc>
        <w:tc>
          <w:tcPr>
            <w:tcW w:w="927" w:type="dxa"/>
            <w:shd w:val="clear" w:color="auto" w:fill="auto"/>
          </w:tcPr>
          <w:p w:rsidR="004A5F57" w:rsidRPr="00483D5A" w:rsidRDefault="004A5F57" w:rsidP="001C10A5">
            <w:pPr>
              <w:spacing w:line="380" w:lineRule="exact"/>
              <w:jc w:val="right"/>
              <w:rPr>
                <w:rFonts w:hint="cs"/>
                <w:rtl/>
              </w:rPr>
            </w:pP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right" w:leader="dot" w:pos="7862"/>
              </w:tabs>
              <w:spacing w:line="380" w:lineRule="exact"/>
              <w:rPr>
                <w:rFonts w:hint="cs"/>
                <w:spacing w:val="60"/>
                <w:sz w:val="17"/>
                <w:rtl/>
              </w:rPr>
            </w:pPr>
            <w:r>
              <w:rPr>
                <w:rFonts w:hint="cs"/>
                <w:rtl/>
              </w:rPr>
              <w:t>المقدمة</w:t>
            </w:r>
            <w:r>
              <w:rPr>
                <w:spacing w:val="60"/>
                <w:sz w:val="17"/>
                <w:rtl/>
              </w:rPr>
              <w:tab/>
            </w:r>
            <w:r>
              <w:rPr>
                <w:spacing w:val="60"/>
                <w:sz w:val="17"/>
                <w:rtl/>
              </w:rPr>
              <w:tab/>
            </w:r>
          </w:p>
        </w:tc>
        <w:tc>
          <w:tcPr>
            <w:tcW w:w="927" w:type="dxa"/>
            <w:shd w:val="clear" w:color="auto" w:fill="auto"/>
          </w:tcPr>
          <w:p w:rsidR="00B05F88" w:rsidRPr="00483D5A" w:rsidRDefault="00B05F88" w:rsidP="0007545D">
            <w:pPr>
              <w:spacing w:line="380" w:lineRule="exact"/>
              <w:jc w:val="right"/>
              <w:rPr>
                <w:rFonts w:hint="cs"/>
                <w:rtl/>
              </w:rPr>
            </w:pPr>
            <w:r>
              <w:rPr>
                <w:rFonts w:hint="cs"/>
                <w:rtl/>
              </w:rPr>
              <w:t>18</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right" w:leader="dot" w:pos="7862"/>
              </w:tabs>
              <w:spacing w:line="380" w:lineRule="exact"/>
              <w:rPr>
                <w:rFonts w:hint="cs"/>
                <w:spacing w:val="60"/>
                <w:sz w:val="17"/>
                <w:rtl/>
              </w:rPr>
            </w:pPr>
            <w:r w:rsidRPr="00483D5A">
              <w:rPr>
                <w:rtl/>
              </w:rPr>
              <w:t xml:space="preserve">المادة </w:t>
            </w:r>
            <w:r w:rsidRPr="00483D5A">
              <w:rPr>
                <w:rFonts w:hint="cs"/>
                <w:rtl/>
              </w:rPr>
              <w:t>1: تعريف التمييز ضد المرأة</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18</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line="380" w:lineRule="exact"/>
              <w:rPr>
                <w:spacing w:val="60"/>
                <w:sz w:val="17"/>
                <w:rtl/>
              </w:rPr>
            </w:pPr>
            <w:r w:rsidRPr="00483D5A">
              <w:rPr>
                <w:rtl/>
              </w:rPr>
              <w:t>المادة 2</w:t>
            </w:r>
            <w:r w:rsidRPr="00483D5A">
              <w:rPr>
                <w:rFonts w:hint="cs"/>
                <w:rtl/>
              </w:rPr>
              <w:t>: الالتزام بالقضاء على جميع أشكال التمييز ضد المرأة</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21</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line="380" w:lineRule="exact"/>
              <w:rPr>
                <w:spacing w:val="60"/>
                <w:sz w:val="17"/>
                <w:rtl/>
              </w:rPr>
            </w:pPr>
            <w:r w:rsidRPr="00483D5A">
              <w:rPr>
                <w:rtl/>
              </w:rPr>
              <w:t>المادة</w:t>
            </w:r>
            <w:r w:rsidRPr="00483D5A">
              <w:rPr>
                <w:rFonts w:hint="cs"/>
                <w:rtl/>
              </w:rPr>
              <w:t xml:space="preserve"> </w:t>
            </w:r>
            <w:r w:rsidRPr="00483D5A">
              <w:rPr>
                <w:rtl/>
              </w:rPr>
              <w:t>3</w:t>
            </w:r>
            <w:r w:rsidRPr="00483D5A">
              <w:rPr>
                <w:rFonts w:hint="cs"/>
                <w:rtl/>
              </w:rPr>
              <w:t>: التدابير الرامية إلى كفالة تطور المرأة وتقدمها الكاملين</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31</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right" w:leader="dot" w:pos="7862"/>
              </w:tabs>
              <w:spacing w:line="380" w:lineRule="exact"/>
              <w:rPr>
                <w:spacing w:val="60"/>
                <w:sz w:val="17"/>
                <w:rtl/>
              </w:rPr>
            </w:pPr>
            <w:r>
              <w:rPr>
                <w:rFonts w:hint="cs"/>
                <w:rtl/>
              </w:rPr>
              <w:t>المادة</w:t>
            </w:r>
            <w:r w:rsidRPr="00483D5A">
              <w:rPr>
                <w:rtl/>
              </w:rPr>
              <w:t xml:space="preserve"> 4</w:t>
            </w:r>
            <w:r w:rsidRPr="00483D5A">
              <w:rPr>
                <w:rFonts w:hint="cs"/>
                <w:rtl/>
              </w:rPr>
              <w:t>: التدابير الخاصة المؤقتة</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34</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left" w:pos="3024"/>
                <w:tab w:val="left" w:pos="3456"/>
                <w:tab w:val="right" w:leader="dot" w:pos="7862"/>
              </w:tabs>
              <w:spacing w:line="380" w:lineRule="exact"/>
              <w:rPr>
                <w:rFonts w:hint="cs"/>
                <w:spacing w:val="60"/>
                <w:sz w:val="17"/>
                <w:rtl/>
              </w:rPr>
            </w:pPr>
            <w:r>
              <w:rPr>
                <w:rFonts w:hint="cs"/>
                <w:rtl/>
              </w:rPr>
              <w:t xml:space="preserve">المادة </w:t>
            </w:r>
            <w:r w:rsidRPr="00483D5A">
              <w:rPr>
                <w:rtl/>
              </w:rPr>
              <w:t>5</w:t>
            </w:r>
            <w:r w:rsidRPr="00483D5A">
              <w:rPr>
                <w:rFonts w:hint="cs"/>
                <w:rtl/>
              </w:rPr>
              <w:t>: القضاء على القوالب النمطية للجنسين</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36</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left" w:pos="3024"/>
                <w:tab w:val="left" w:pos="3456"/>
                <w:tab w:val="right" w:leader="dot" w:pos="7862"/>
              </w:tabs>
              <w:spacing w:line="380" w:lineRule="exact"/>
              <w:rPr>
                <w:rFonts w:hint="cs"/>
                <w:spacing w:val="60"/>
                <w:sz w:val="17"/>
                <w:rtl/>
              </w:rPr>
            </w:pPr>
            <w:r>
              <w:rPr>
                <w:rFonts w:hint="cs"/>
                <w:rtl/>
              </w:rPr>
              <w:t>المادة 6</w:t>
            </w:r>
            <w:r w:rsidRPr="00483D5A">
              <w:rPr>
                <w:rFonts w:hint="cs"/>
                <w:rtl/>
              </w:rPr>
              <w:t>: مكافحة جميع أشكال استغلال المرأة</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43</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left" w:pos="3024"/>
                <w:tab w:val="left" w:pos="3456"/>
                <w:tab w:val="left" w:pos="3888"/>
                <w:tab w:val="right" w:leader="dot" w:pos="7862"/>
              </w:tabs>
              <w:spacing w:line="380" w:lineRule="exact"/>
              <w:rPr>
                <w:rFonts w:hint="cs"/>
                <w:spacing w:val="60"/>
                <w:sz w:val="17"/>
                <w:rtl/>
              </w:rPr>
            </w:pPr>
            <w:r>
              <w:rPr>
                <w:rFonts w:hint="cs"/>
                <w:rtl/>
              </w:rPr>
              <w:t xml:space="preserve">المادة 7: </w:t>
            </w:r>
            <w:r w:rsidRPr="00483D5A">
              <w:rPr>
                <w:rFonts w:hint="cs"/>
                <w:rtl/>
              </w:rPr>
              <w:t>مشاركة المرأة في الحياة العامة والمهنية</w:t>
            </w:r>
            <w:r>
              <w:rPr>
                <w:rFonts w:hint="cs"/>
                <w:rtl/>
              </w:rPr>
              <w:t xml:space="preserve"> </w:t>
            </w:r>
            <w:r w:rsidRPr="00483D5A">
              <w:rPr>
                <w:rFonts w:hint="cs"/>
                <w:rtl/>
              </w:rPr>
              <w:t>المرأة</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43</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line="380" w:lineRule="exact"/>
              <w:rPr>
                <w:rFonts w:hint="cs"/>
                <w:spacing w:val="60"/>
                <w:sz w:val="17"/>
                <w:rtl/>
              </w:rPr>
            </w:pPr>
            <w:r>
              <w:rPr>
                <w:rFonts w:hint="cs"/>
                <w:rtl/>
              </w:rPr>
              <w:t xml:space="preserve">المادة8: </w:t>
            </w:r>
            <w:r w:rsidRPr="00483D5A">
              <w:rPr>
                <w:rFonts w:hint="cs"/>
                <w:rtl/>
              </w:rPr>
              <w:t>التمثيل الدولي ومشاركة المرأة في الشؤون الدولية في سانت فنسنت وجزر غرينادين</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47</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left" w:pos="3024"/>
                <w:tab w:val="right" w:leader="dot" w:pos="7862"/>
              </w:tabs>
              <w:spacing w:line="380" w:lineRule="exact"/>
              <w:rPr>
                <w:rFonts w:hint="cs"/>
                <w:spacing w:val="60"/>
                <w:sz w:val="17"/>
                <w:rtl/>
              </w:rPr>
            </w:pPr>
            <w:r>
              <w:rPr>
                <w:rFonts w:hint="cs"/>
                <w:rtl/>
              </w:rPr>
              <w:t xml:space="preserve">المادة 9: </w:t>
            </w:r>
            <w:r w:rsidRPr="00483D5A">
              <w:rPr>
                <w:rFonts w:hint="cs"/>
                <w:rtl/>
              </w:rPr>
              <w:t>مواطنة وجنسية النساء وأطفالهن</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47</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left" w:pos="3024"/>
                <w:tab w:val="left" w:pos="3456"/>
                <w:tab w:val="left" w:pos="3888"/>
                <w:tab w:val="left" w:pos="4320"/>
                <w:tab w:val="right" w:leader="dot" w:pos="7862"/>
              </w:tabs>
              <w:spacing w:line="380" w:lineRule="exact"/>
              <w:rPr>
                <w:rFonts w:hint="cs"/>
                <w:spacing w:val="60"/>
                <w:sz w:val="17"/>
                <w:rtl/>
              </w:rPr>
            </w:pPr>
            <w:r>
              <w:rPr>
                <w:rFonts w:hint="cs"/>
                <w:rtl/>
              </w:rPr>
              <w:t xml:space="preserve">المادة 10: </w:t>
            </w:r>
            <w:r w:rsidRPr="00483D5A">
              <w:rPr>
                <w:rFonts w:hint="cs"/>
                <w:rtl/>
              </w:rPr>
              <w:t>كفالة الحقوق المتساوية للنساء في ميدان التعليم</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48</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left" w:pos="3024"/>
                <w:tab w:val="left" w:pos="3456"/>
                <w:tab w:val="left" w:pos="3888"/>
                <w:tab w:val="left" w:pos="4320"/>
                <w:tab w:val="right" w:leader="dot" w:pos="7862"/>
              </w:tabs>
              <w:spacing w:line="380" w:lineRule="exact"/>
              <w:rPr>
                <w:rFonts w:hint="cs"/>
                <w:spacing w:val="60"/>
                <w:sz w:val="17"/>
                <w:rtl/>
              </w:rPr>
            </w:pPr>
            <w:r>
              <w:rPr>
                <w:rFonts w:hint="cs"/>
                <w:rtl/>
              </w:rPr>
              <w:t xml:space="preserve">المادة 11: </w:t>
            </w:r>
            <w:r w:rsidRPr="00483D5A">
              <w:rPr>
                <w:rFonts w:hint="cs"/>
                <w:rtl/>
              </w:rPr>
              <w:t>كفالة الحقوق المتساوية للنساء في ميدان العمل</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54</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line="380" w:lineRule="exact"/>
              <w:rPr>
                <w:rFonts w:hint="cs"/>
                <w:spacing w:val="60"/>
                <w:sz w:val="17"/>
                <w:rtl/>
              </w:rPr>
            </w:pPr>
            <w:r>
              <w:rPr>
                <w:rFonts w:hint="cs"/>
                <w:rtl/>
              </w:rPr>
              <w:t xml:space="preserve">المادة 12: </w:t>
            </w:r>
            <w:r w:rsidRPr="00483D5A">
              <w:rPr>
                <w:rFonts w:hint="cs"/>
                <w:rtl/>
              </w:rPr>
              <w:t>كفالة المساواة للمرأة في الحصول على الرعاية الصحية</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67</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line="380" w:lineRule="exact"/>
              <w:rPr>
                <w:rFonts w:hint="cs"/>
                <w:spacing w:val="60"/>
                <w:sz w:val="17"/>
                <w:rtl/>
              </w:rPr>
            </w:pPr>
            <w:r>
              <w:rPr>
                <w:rFonts w:hint="cs"/>
                <w:rtl/>
              </w:rPr>
              <w:t xml:space="preserve">المادة 13: </w:t>
            </w:r>
            <w:r w:rsidRPr="00483D5A">
              <w:rPr>
                <w:rFonts w:hint="cs"/>
                <w:rtl/>
              </w:rPr>
              <w:t>كفالة المساواة للمرأة في الحياة الاجتماعية والاقتصادية</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72</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line="380" w:lineRule="exact"/>
              <w:rPr>
                <w:rFonts w:hint="cs"/>
                <w:spacing w:val="60"/>
                <w:sz w:val="17"/>
                <w:rtl/>
              </w:rPr>
            </w:pPr>
            <w:r>
              <w:rPr>
                <w:rFonts w:hint="cs"/>
                <w:rtl/>
              </w:rPr>
              <w:t xml:space="preserve">المادة 14: </w:t>
            </w:r>
            <w:r w:rsidRPr="00483D5A">
              <w:rPr>
                <w:rFonts w:hint="cs"/>
                <w:rtl/>
              </w:rPr>
              <w:t>ضمان حقوق المرأة الريفية في سانت فنسنت وجزر غرينادين</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73</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right" w:leader="dot" w:pos="7862"/>
              </w:tabs>
              <w:spacing w:line="380" w:lineRule="exact"/>
              <w:rPr>
                <w:rFonts w:hint="cs"/>
                <w:spacing w:val="60"/>
                <w:sz w:val="17"/>
                <w:rtl/>
              </w:rPr>
            </w:pPr>
            <w:r>
              <w:rPr>
                <w:rFonts w:hint="cs"/>
                <w:rtl/>
              </w:rPr>
              <w:t xml:space="preserve">المادة 15: </w:t>
            </w:r>
            <w:r w:rsidRPr="00483D5A">
              <w:rPr>
                <w:rFonts w:hint="cs"/>
                <w:rtl/>
              </w:rPr>
              <w:t>مساواة المرأة أمام القانون</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76</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B90ED6" w:rsidRDefault="00B05F88" w:rsidP="00B90ED6">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line="380" w:lineRule="exact"/>
              <w:rPr>
                <w:rFonts w:hint="cs"/>
                <w:spacing w:val="60"/>
                <w:sz w:val="17"/>
                <w:rtl/>
              </w:rPr>
            </w:pPr>
            <w:r>
              <w:rPr>
                <w:rFonts w:hint="cs"/>
                <w:rtl/>
              </w:rPr>
              <w:t xml:space="preserve">المادة 16: </w:t>
            </w:r>
            <w:r w:rsidRPr="00483D5A">
              <w:rPr>
                <w:rFonts w:hint="cs"/>
                <w:rtl/>
              </w:rPr>
              <w:t>كفالة المساواة للمرأة في إطار الزواج والحياة</w:t>
            </w:r>
            <w:r>
              <w:rPr>
                <w:rFonts w:hint="cs"/>
                <w:rtl/>
              </w:rPr>
              <w:t xml:space="preserve"> الأسرية</w:t>
            </w:r>
            <w:r>
              <w:rPr>
                <w:spacing w:val="60"/>
                <w:sz w:val="17"/>
                <w:rtl/>
              </w:rPr>
              <w:tab/>
            </w:r>
          </w:p>
        </w:tc>
        <w:tc>
          <w:tcPr>
            <w:tcW w:w="927" w:type="dxa"/>
            <w:shd w:val="clear" w:color="auto" w:fill="auto"/>
          </w:tcPr>
          <w:p w:rsidR="00B05F88" w:rsidRPr="00483D5A" w:rsidRDefault="00B05F88" w:rsidP="001C10A5">
            <w:pPr>
              <w:spacing w:line="380" w:lineRule="exact"/>
              <w:jc w:val="right"/>
              <w:rPr>
                <w:rFonts w:hint="cs"/>
                <w:rtl/>
              </w:rPr>
            </w:pPr>
            <w:r>
              <w:rPr>
                <w:rFonts w:hint="cs"/>
                <w:rtl/>
              </w:rPr>
              <w:t>77</w:t>
            </w:r>
          </w:p>
        </w:tc>
      </w:tr>
      <w:tr w:rsidR="00B05F88" w:rsidRPr="00483D5A">
        <w:tblPrEx>
          <w:tblCellMar>
            <w:top w:w="0" w:type="dxa"/>
            <w:bottom w:w="0" w:type="dxa"/>
          </w:tblCellMar>
        </w:tblPrEx>
        <w:tc>
          <w:tcPr>
            <w:tcW w:w="992" w:type="dxa"/>
            <w:shd w:val="clear" w:color="auto" w:fill="auto"/>
          </w:tcPr>
          <w:p w:rsidR="00B05F88" w:rsidRPr="00483D5A" w:rsidRDefault="00B05F88" w:rsidP="00D67AF2">
            <w:pPr>
              <w:spacing w:line="380" w:lineRule="exact"/>
              <w:rPr>
                <w:rFonts w:hint="eastAsia"/>
                <w:rtl/>
              </w:rPr>
            </w:pPr>
          </w:p>
        </w:tc>
        <w:tc>
          <w:tcPr>
            <w:tcW w:w="7931" w:type="dxa"/>
            <w:shd w:val="clear" w:color="auto" w:fill="auto"/>
          </w:tcPr>
          <w:p w:rsidR="00B05F88" w:rsidRPr="00F1413D" w:rsidRDefault="00B05F88" w:rsidP="00F1413D">
            <w:pPr>
              <w:tabs>
                <w:tab w:val="right" w:pos="1080"/>
                <w:tab w:val="right" w:leader="dot" w:pos="7862"/>
              </w:tabs>
              <w:spacing w:line="380" w:lineRule="exact"/>
              <w:rPr>
                <w:rFonts w:hint="cs"/>
                <w:spacing w:val="60"/>
                <w:sz w:val="17"/>
                <w:rtl/>
              </w:rPr>
            </w:pPr>
            <w:r>
              <w:rPr>
                <w:rFonts w:hint="cs"/>
                <w:rtl/>
                <w:lang w:val="fr-CH"/>
              </w:rPr>
              <w:t>المرفقات**</w:t>
            </w:r>
          </w:p>
        </w:tc>
        <w:tc>
          <w:tcPr>
            <w:tcW w:w="927" w:type="dxa"/>
            <w:shd w:val="clear" w:color="auto" w:fill="auto"/>
          </w:tcPr>
          <w:p w:rsidR="00B05F88" w:rsidRPr="00B90ED6" w:rsidRDefault="00B05F88" w:rsidP="00B90ED6">
            <w:pPr>
              <w:tabs>
                <w:tab w:val="left" w:pos="25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line="380" w:lineRule="exact"/>
              <w:rPr>
                <w:rFonts w:hint="cs"/>
                <w:spacing w:val="60"/>
                <w:sz w:val="17"/>
                <w:rtl/>
              </w:rPr>
            </w:pPr>
          </w:p>
        </w:tc>
      </w:tr>
    </w:tbl>
    <w:p w:rsidR="009437BD" w:rsidRPr="00E25322" w:rsidRDefault="009437BD" w:rsidP="009437BD">
      <w:pPr>
        <w:framePr w:w="9792" w:h="432" w:hSpace="187" w:wrap="around" w:hAnchor="page" w:x="1196" w:yAlign="bottom"/>
        <w:spacing w:line="240" w:lineRule="auto"/>
        <w:rPr>
          <w:rFonts w:hint="cs"/>
          <w:szCs w:val="10"/>
          <w:rtl/>
        </w:rPr>
      </w:pPr>
    </w:p>
    <w:p w:rsidR="009437BD" w:rsidRPr="00E25322" w:rsidRDefault="009437BD" w:rsidP="009437BD">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30" style="position:absolute;left:0;text-align:left;z-index:4" from="396pt,-1pt" to="468pt,-1pt">
            <w10:wrap anchorx="page"/>
          </v:line>
        </w:pict>
      </w:r>
      <w:r>
        <w:rPr>
          <w:noProof/>
          <w:w w:val="100"/>
        </w:rPr>
        <w:pict>
          <v:line id="_x0000_s1031" style="position:absolute;left:0;text-align:left;z-index:5" from="396pt,-1pt" to="468pt,-1pt">
            <w10:wrap anchorx="page"/>
          </v:line>
        </w:pict>
      </w:r>
      <w:r>
        <w:rPr>
          <w:noProof/>
          <w:w w:val="100"/>
        </w:rPr>
        <w:pict>
          <v:line id="_x0000_s1029" style="position:absolute;left:0;text-align:left;z-index:3" from="396pt,-1pt" to="468pt,-1pt">
            <w10:wrap anchorx="page"/>
          </v:line>
        </w:pict>
      </w:r>
      <w:r w:rsidR="00534E67">
        <w:rPr>
          <w:rFonts w:hint="cs"/>
          <w:sz w:val="17"/>
          <w:szCs w:val="26"/>
          <w:rtl/>
        </w:rPr>
        <w:tab/>
        <w:t>**</w:t>
      </w:r>
      <w:r w:rsidR="00534E67">
        <w:rPr>
          <w:rFonts w:hint="cs"/>
          <w:sz w:val="17"/>
          <w:szCs w:val="26"/>
          <w:rtl/>
        </w:rPr>
        <w:tab/>
      </w:r>
      <w:r>
        <w:rPr>
          <w:rFonts w:hint="cs"/>
          <w:sz w:val="17"/>
          <w:szCs w:val="26"/>
          <w:rtl/>
        </w:rPr>
        <w:t xml:space="preserve">يمكن </w:t>
      </w:r>
      <w:r w:rsidRPr="00534E67">
        <w:rPr>
          <w:rFonts w:hint="cs"/>
          <w:noProof/>
          <w:w w:val="100"/>
          <w:sz w:val="16"/>
          <w:szCs w:val="26"/>
          <w:rtl/>
        </w:rPr>
        <w:t>الاطلاع</w:t>
      </w:r>
      <w:r>
        <w:rPr>
          <w:rFonts w:hint="cs"/>
          <w:sz w:val="17"/>
          <w:szCs w:val="26"/>
          <w:rtl/>
        </w:rPr>
        <w:t xml:space="preserve"> على مرفقات هذه الوثيقة في ملفات الأمانة العامة.</w:t>
      </w:r>
    </w:p>
    <w:p w:rsidR="00316A9E" w:rsidRDefault="00503F28" w:rsidP="00F1635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bookmarkStart w:id="2" w:name="_Toc347276554"/>
      <w:r>
        <w:rPr>
          <w:rFonts w:hint="cs"/>
          <w:rtl/>
        </w:rPr>
        <w:tab/>
      </w:r>
      <w:r>
        <w:rPr>
          <w:rFonts w:hint="cs"/>
          <w:rtl/>
        </w:rPr>
        <w:tab/>
        <w:t>شكر وتق</w:t>
      </w:r>
      <w:r w:rsidR="00316A9E">
        <w:rPr>
          <w:rFonts w:hint="cs"/>
          <w:rtl/>
        </w:rPr>
        <w:t>دير</w:t>
      </w:r>
    </w:p>
    <w:bookmarkEnd w:id="2"/>
    <w:p w:rsidR="00FD5B01" w:rsidRDefault="00FD5B01" w:rsidP="00173569">
      <w:pPr>
        <w:pStyle w:val="SingleTxt"/>
        <w:rPr>
          <w:rFonts w:hint="cs"/>
          <w:rtl/>
        </w:rPr>
      </w:pPr>
      <w:r>
        <w:rPr>
          <w:rFonts w:hint="cs"/>
          <w:rtl/>
        </w:rPr>
        <w:tab/>
      </w:r>
      <w:r w:rsidR="00E336ED">
        <w:rPr>
          <w:rFonts w:hint="cs"/>
          <w:rtl/>
        </w:rPr>
        <w:t>نود الت</w:t>
      </w:r>
      <w:r w:rsidR="00173569">
        <w:rPr>
          <w:rFonts w:hint="cs"/>
          <w:rtl/>
        </w:rPr>
        <w:t xml:space="preserve">نويه إلى </w:t>
      </w:r>
      <w:r w:rsidR="00316A9E" w:rsidRPr="00316A9E">
        <w:rPr>
          <w:rtl/>
        </w:rPr>
        <w:t xml:space="preserve">أن هذا التقرير </w:t>
      </w:r>
      <w:r w:rsidR="00E336ED">
        <w:rPr>
          <w:rFonts w:hint="cs"/>
          <w:rtl/>
        </w:rPr>
        <w:t xml:space="preserve">جاء </w:t>
      </w:r>
      <w:r w:rsidR="00316A9E" w:rsidRPr="00316A9E">
        <w:rPr>
          <w:rtl/>
        </w:rPr>
        <w:t xml:space="preserve">ثمرة </w:t>
      </w:r>
      <w:r w:rsidR="00E336ED">
        <w:rPr>
          <w:rFonts w:hint="cs"/>
          <w:rtl/>
        </w:rPr>
        <w:t>ل</w:t>
      </w:r>
      <w:r w:rsidR="00316A9E" w:rsidRPr="00316A9E">
        <w:rPr>
          <w:rtl/>
        </w:rPr>
        <w:t xml:space="preserve">جهود العديد من الأشخاص الذين قدموا </w:t>
      </w:r>
      <w:r w:rsidR="00316A9E">
        <w:rPr>
          <w:rFonts w:hint="cs"/>
          <w:rtl/>
        </w:rPr>
        <w:t>ال</w:t>
      </w:r>
      <w:r w:rsidR="00316A9E" w:rsidRPr="00316A9E">
        <w:rPr>
          <w:rtl/>
        </w:rPr>
        <w:t xml:space="preserve">معلومات والمشورة والمساعدة أثناء </w:t>
      </w:r>
      <w:r w:rsidR="00AC2C06">
        <w:rPr>
          <w:rFonts w:hint="cs"/>
          <w:rtl/>
        </w:rPr>
        <w:t>إعداده</w:t>
      </w:r>
      <w:r w:rsidR="00316A9E" w:rsidRPr="00316A9E">
        <w:rPr>
          <w:rtl/>
        </w:rPr>
        <w:t>. و</w:t>
      </w:r>
      <w:r w:rsidR="00316A9E">
        <w:rPr>
          <w:rFonts w:hint="cs"/>
          <w:rtl/>
        </w:rPr>
        <w:t>نتوجه ب</w:t>
      </w:r>
      <w:r w:rsidR="00316A9E" w:rsidRPr="00316A9E">
        <w:rPr>
          <w:rtl/>
        </w:rPr>
        <w:t xml:space="preserve">الشكر الخاص إلى الأمين الدائم </w:t>
      </w:r>
      <w:r w:rsidR="00AC2C06">
        <w:rPr>
          <w:rFonts w:hint="cs"/>
          <w:rtl/>
        </w:rPr>
        <w:t>لوزا</w:t>
      </w:r>
      <w:r w:rsidR="00316A9E" w:rsidRPr="00316A9E">
        <w:rPr>
          <w:rtl/>
        </w:rPr>
        <w:t>رة التعبئة الوطنية والتنمية الاجتماعية والأسرة والشؤون الجنسانية وا</w:t>
      </w:r>
      <w:r w:rsidR="00AC2C06">
        <w:rPr>
          <w:rFonts w:hint="cs"/>
          <w:rtl/>
        </w:rPr>
        <w:t>لمعوقين</w:t>
      </w:r>
      <w:r w:rsidR="00316A9E" w:rsidRPr="00316A9E">
        <w:rPr>
          <w:rtl/>
        </w:rPr>
        <w:t xml:space="preserve"> والشباب </w:t>
      </w:r>
      <w:r w:rsidR="00AC2C06">
        <w:rPr>
          <w:rFonts w:hint="cs"/>
          <w:rtl/>
        </w:rPr>
        <w:t xml:space="preserve">في </w:t>
      </w:r>
      <w:r w:rsidR="00316A9E" w:rsidRPr="00316A9E">
        <w:rPr>
          <w:rtl/>
        </w:rPr>
        <w:t>حكومة سانت فنسنت وجزر غرينادين</w:t>
      </w:r>
      <w:r w:rsidR="00173569">
        <w:rPr>
          <w:rFonts w:hint="cs"/>
          <w:rtl/>
        </w:rPr>
        <w:t>،</w:t>
      </w:r>
      <w:r w:rsidR="00316A9E" w:rsidRPr="00316A9E">
        <w:rPr>
          <w:rtl/>
        </w:rPr>
        <w:t xml:space="preserve"> </w:t>
      </w:r>
      <w:r w:rsidR="00316A9E" w:rsidRPr="00664FF0">
        <w:rPr>
          <w:rtl/>
        </w:rPr>
        <w:t>ومدير</w:t>
      </w:r>
      <w:r w:rsidR="00316A9E" w:rsidRPr="00664FF0">
        <w:rPr>
          <w:rFonts w:hint="cs"/>
          <w:rtl/>
        </w:rPr>
        <w:t>ة</w:t>
      </w:r>
      <w:r w:rsidR="00316A9E" w:rsidRPr="00316A9E">
        <w:rPr>
          <w:rtl/>
        </w:rPr>
        <w:t xml:space="preserve"> شعبة الشؤون الجنسانية و</w:t>
      </w:r>
      <w:r w:rsidR="00AC2C06">
        <w:rPr>
          <w:rFonts w:hint="cs"/>
          <w:rtl/>
        </w:rPr>
        <w:t>موظفيها</w:t>
      </w:r>
      <w:r w:rsidR="00316A9E" w:rsidRPr="00316A9E">
        <w:rPr>
          <w:rtl/>
        </w:rPr>
        <w:t xml:space="preserve"> على تنظيم مختلف حلقات العمل والاجتماعات وغيرها من </w:t>
      </w:r>
      <w:r w:rsidR="00AC2C06">
        <w:rPr>
          <w:rFonts w:hint="cs"/>
          <w:rtl/>
        </w:rPr>
        <w:t>سبل</w:t>
      </w:r>
      <w:r w:rsidR="00316A9E" w:rsidRPr="00316A9E">
        <w:rPr>
          <w:rtl/>
        </w:rPr>
        <w:t xml:space="preserve"> الاتصال </w:t>
      </w:r>
      <w:r>
        <w:rPr>
          <w:rFonts w:hint="cs"/>
          <w:rtl/>
        </w:rPr>
        <w:t xml:space="preserve">التي تمت فيها مناقشة </w:t>
      </w:r>
      <w:r w:rsidR="00316A9E" w:rsidRPr="00316A9E">
        <w:rPr>
          <w:rtl/>
        </w:rPr>
        <w:t xml:space="preserve">الاتفاقية </w:t>
      </w:r>
      <w:r>
        <w:rPr>
          <w:rFonts w:hint="cs"/>
          <w:rtl/>
        </w:rPr>
        <w:t>واستعراضها</w:t>
      </w:r>
      <w:r w:rsidR="00316A9E" w:rsidRPr="00316A9E">
        <w:rPr>
          <w:rtl/>
        </w:rPr>
        <w:t xml:space="preserve">. ويعود الفضل </w:t>
      </w:r>
      <w:r w:rsidR="00AC2C06">
        <w:rPr>
          <w:rFonts w:hint="cs"/>
          <w:rtl/>
        </w:rPr>
        <w:t xml:space="preserve">في ذلك </w:t>
      </w:r>
      <w:r w:rsidR="00316A9E" w:rsidRPr="00316A9E">
        <w:rPr>
          <w:rtl/>
        </w:rPr>
        <w:t xml:space="preserve">أيضا إلى الوزارات والإدارات ومنظمات المجتمع المدني </w:t>
      </w:r>
      <w:r>
        <w:rPr>
          <w:rFonts w:hint="cs"/>
          <w:rtl/>
        </w:rPr>
        <w:t xml:space="preserve">التي </w:t>
      </w:r>
      <w:r w:rsidR="00316A9E" w:rsidRPr="00316A9E">
        <w:rPr>
          <w:rtl/>
        </w:rPr>
        <w:t>ساهم</w:t>
      </w:r>
      <w:r>
        <w:rPr>
          <w:rFonts w:hint="cs"/>
          <w:rtl/>
        </w:rPr>
        <w:t>ت</w:t>
      </w:r>
      <w:r w:rsidR="00316A9E" w:rsidRPr="00316A9E">
        <w:rPr>
          <w:rtl/>
        </w:rPr>
        <w:t xml:space="preserve"> في هذه العملية</w:t>
      </w:r>
      <w:r>
        <w:rPr>
          <w:rFonts w:hint="cs"/>
          <w:rtl/>
        </w:rPr>
        <w:t xml:space="preserve"> الهامة</w:t>
      </w:r>
      <w:r w:rsidR="00316A9E" w:rsidRPr="00316A9E">
        <w:rPr>
          <w:rtl/>
        </w:rPr>
        <w:t>.</w:t>
      </w:r>
    </w:p>
    <w:p w:rsidR="00C5045A" w:rsidRDefault="00FD5B01" w:rsidP="00173569">
      <w:pPr>
        <w:pStyle w:val="SingleTxt"/>
        <w:rPr>
          <w:rtl/>
        </w:rPr>
      </w:pPr>
      <w:r>
        <w:rPr>
          <w:rFonts w:hint="cs"/>
          <w:rtl/>
        </w:rPr>
        <w:tab/>
      </w:r>
      <w:r>
        <w:rPr>
          <w:rFonts w:hint="cs"/>
          <w:rtl/>
          <w:lang/>
        </w:rPr>
        <w:t xml:space="preserve">ونود أيضا أن نسجل شكرنا الصادق للدعم الذي أمدتنا به </w:t>
      </w:r>
      <w:r w:rsidR="00316A9E" w:rsidRPr="00316A9E">
        <w:rPr>
          <w:rtl/>
        </w:rPr>
        <w:t xml:space="preserve">هيئة الأمم المتحدة للمرأة من خلال مكتبها الإقليمي في بربادوس </w:t>
      </w:r>
      <w:r w:rsidR="00AC2C06">
        <w:rPr>
          <w:rFonts w:hint="cs"/>
          <w:rtl/>
        </w:rPr>
        <w:t xml:space="preserve">الذي </w:t>
      </w:r>
      <w:r w:rsidR="00173569">
        <w:rPr>
          <w:rFonts w:hint="cs"/>
          <w:rtl/>
        </w:rPr>
        <w:t>وفر</w:t>
      </w:r>
      <w:r w:rsidR="00AC2C06">
        <w:rPr>
          <w:rFonts w:hint="cs"/>
          <w:rtl/>
        </w:rPr>
        <w:t xml:space="preserve"> </w:t>
      </w:r>
      <w:r w:rsidR="00316A9E" w:rsidRPr="00316A9E">
        <w:rPr>
          <w:rtl/>
        </w:rPr>
        <w:t xml:space="preserve">الدعم المالي </w:t>
      </w:r>
      <w:r w:rsidR="00AC2C06">
        <w:rPr>
          <w:rFonts w:hint="cs"/>
          <w:rtl/>
        </w:rPr>
        <w:t>ل</w:t>
      </w:r>
      <w:r w:rsidR="00A20A15">
        <w:rPr>
          <w:rFonts w:hint="cs"/>
          <w:rtl/>
        </w:rPr>
        <w:t>إعداد</w:t>
      </w:r>
      <w:r w:rsidR="00316A9E" w:rsidRPr="00316A9E">
        <w:rPr>
          <w:rtl/>
        </w:rPr>
        <w:t xml:space="preserve"> </w:t>
      </w:r>
      <w:r w:rsidR="00AC2C06">
        <w:rPr>
          <w:rFonts w:hint="cs"/>
          <w:rtl/>
        </w:rPr>
        <w:t xml:space="preserve">هذا </w:t>
      </w:r>
      <w:r w:rsidR="00316A9E" w:rsidRPr="00316A9E">
        <w:rPr>
          <w:rtl/>
        </w:rPr>
        <w:t xml:space="preserve">التقرير </w:t>
      </w:r>
      <w:r w:rsidR="00173569">
        <w:rPr>
          <w:rFonts w:hint="cs"/>
          <w:rtl/>
        </w:rPr>
        <w:t>و</w:t>
      </w:r>
      <w:r w:rsidR="00A20A15">
        <w:rPr>
          <w:rFonts w:hint="cs"/>
          <w:rtl/>
        </w:rPr>
        <w:t xml:space="preserve">قدم باستمرار </w:t>
      </w:r>
      <w:r w:rsidR="00AC2C06">
        <w:rPr>
          <w:rFonts w:hint="cs"/>
          <w:rtl/>
        </w:rPr>
        <w:t>المساهمات</w:t>
      </w:r>
      <w:r w:rsidR="00316A9E" w:rsidRPr="00316A9E">
        <w:rPr>
          <w:rtl/>
        </w:rPr>
        <w:t xml:space="preserve"> التقنية إلى شعبة الشؤون الجنسانية في سانت فنسنت وجزر غرينادين </w:t>
      </w:r>
      <w:r w:rsidR="00AC2C06">
        <w:rPr>
          <w:rFonts w:hint="cs"/>
          <w:rtl/>
        </w:rPr>
        <w:t>في ا</w:t>
      </w:r>
      <w:r w:rsidR="00316A9E" w:rsidRPr="00316A9E">
        <w:rPr>
          <w:rtl/>
        </w:rPr>
        <w:t xml:space="preserve">لعمل </w:t>
      </w:r>
      <w:r w:rsidR="00A20A15">
        <w:rPr>
          <w:rFonts w:hint="cs"/>
          <w:rtl/>
        </w:rPr>
        <w:t xml:space="preserve">الذي اضطلعت به </w:t>
      </w:r>
      <w:r w:rsidR="00AC2C06">
        <w:rPr>
          <w:rFonts w:hint="cs"/>
          <w:rtl/>
        </w:rPr>
        <w:t>طوال هذه السنوات.</w:t>
      </w:r>
    </w:p>
    <w:p w:rsidR="002F0573" w:rsidRDefault="00C5045A" w:rsidP="00F1635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503F28">
        <w:rPr>
          <w:rFonts w:hint="cs"/>
          <w:rtl/>
        </w:rPr>
        <w:tab/>
      </w:r>
      <w:r w:rsidR="00503F28">
        <w:rPr>
          <w:rFonts w:hint="cs"/>
          <w:rtl/>
        </w:rPr>
        <w:tab/>
      </w:r>
      <w:r>
        <w:rPr>
          <w:rFonts w:hint="cs"/>
          <w:rtl/>
        </w:rPr>
        <w:t>المقدمة</w:t>
      </w:r>
    </w:p>
    <w:p w:rsidR="00127974" w:rsidRDefault="00C5045A" w:rsidP="00931CA4">
      <w:pPr>
        <w:pStyle w:val="SingleTxt"/>
        <w:rPr>
          <w:rFonts w:hint="cs"/>
          <w:rtl/>
        </w:rPr>
      </w:pPr>
      <w:r>
        <w:rPr>
          <w:rFonts w:hint="cs"/>
          <w:rtl/>
        </w:rPr>
        <w:tab/>
      </w:r>
      <w:r w:rsidRPr="00C5045A">
        <w:rPr>
          <w:rtl/>
        </w:rPr>
        <w:t xml:space="preserve">في إطار الوفاء بالتزامات كل دولة من الدول الأطراف عند التصديق أو الانضمام إلى الاتفاقية، </w:t>
      </w:r>
      <w:r w:rsidR="00DE50D1">
        <w:rPr>
          <w:rFonts w:hint="cs"/>
          <w:rtl/>
        </w:rPr>
        <w:t>تتعهد</w:t>
      </w:r>
      <w:r w:rsidR="004247A7">
        <w:rPr>
          <w:rFonts w:hint="cs"/>
          <w:rtl/>
        </w:rPr>
        <w:t xml:space="preserve"> الدولة</w:t>
      </w:r>
      <w:r w:rsidRPr="00C5045A">
        <w:rPr>
          <w:rtl/>
        </w:rPr>
        <w:t xml:space="preserve">، في إطار المادة 18، </w:t>
      </w:r>
      <w:r w:rsidR="00931CA4">
        <w:rPr>
          <w:rFonts w:hint="cs"/>
          <w:rtl/>
        </w:rPr>
        <w:t>ب</w:t>
      </w:r>
      <w:r w:rsidRPr="00C5045A">
        <w:rPr>
          <w:rtl/>
        </w:rPr>
        <w:t xml:space="preserve">أن </w:t>
      </w:r>
      <w:r w:rsidR="00DE50D1">
        <w:rPr>
          <w:rFonts w:hint="cs"/>
          <w:rtl/>
        </w:rPr>
        <w:t>ت</w:t>
      </w:r>
      <w:r w:rsidRPr="00C5045A">
        <w:rPr>
          <w:rtl/>
        </w:rPr>
        <w:t>قدم في غضون سنة من دخول الاتفاقية حيز النفاذ بالنسبة لتلك الدولة، تقرير</w:t>
      </w:r>
      <w:r w:rsidR="00DE50D1">
        <w:rPr>
          <w:rFonts w:hint="cs"/>
          <w:rtl/>
        </w:rPr>
        <w:t>ا</w:t>
      </w:r>
      <w:r w:rsidRPr="00C5045A">
        <w:rPr>
          <w:rtl/>
        </w:rPr>
        <w:t xml:space="preserve"> أولي</w:t>
      </w:r>
      <w:r w:rsidR="00DE50D1">
        <w:rPr>
          <w:rFonts w:hint="cs"/>
          <w:rtl/>
        </w:rPr>
        <w:t>ا</w:t>
      </w:r>
      <w:r w:rsidRPr="00C5045A">
        <w:rPr>
          <w:rtl/>
        </w:rPr>
        <w:t xml:space="preserve"> </w:t>
      </w:r>
      <w:r w:rsidR="00DE50D1">
        <w:rPr>
          <w:rFonts w:hint="cs"/>
          <w:rtl/>
        </w:rPr>
        <w:t xml:space="preserve">عما اتخذته من </w:t>
      </w:r>
      <w:r w:rsidRPr="00C5045A">
        <w:rPr>
          <w:rtl/>
        </w:rPr>
        <w:t xml:space="preserve">تدابير تشريعية </w:t>
      </w:r>
      <w:r w:rsidR="00931CA4">
        <w:rPr>
          <w:rFonts w:hint="cs"/>
          <w:rtl/>
        </w:rPr>
        <w:t>أ</w:t>
      </w:r>
      <w:r w:rsidR="00DE50D1">
        <w:rPr>
          <w:rFonts w:hint="cs"/>
          <w:rtl/>
        </w:rPr>
        <w:t>و</w:t>
      </w:r>
      <w:r w:rsidR="00931CA4">
        <w:rPr>
          <w:rFonts w:hint="cs"/>
          <w:rtl/>
        </w:rPr>
        <w:t xml:space="preserve"> </w:t>
      </w:r>
      <w:r w:rsidRPr="00C5045A">
        <w:rPr>
          <w:rtl/>
        </w:rPr>
        <w:t xml:space="preserve">قضائية </w:t>
      </w:r>
      <w:r w:rsidR="00931CA4">
        <w:rPr>
          <w:rFonts w:hint="cs"/>
          <w:rtl/>
        </w:rPr>
        <w:t>أ</w:t>
      </w:r>
      <w:r w:rsidR="00DE50D1">
        <w:rPr>
          <w:rFonts w:hint="cs"/>
          <w:rtl/>
        </w:rPr>
        <w:t>و</w:t>
      </w:r>
      <w:r w:rsidR="00931CA4">
        <w:rPr>
          <w:rFonts w:hint="cs"/>
          <w:rtl/>
        </w:rPr>
        <w:t xml:space="preserve"> </w:t>
      </w:r>
      <w:r w:rsidRPr="00C5045A">
        <w:rPr>
          <w:rtl/>
        </w:rPr>
        <w:t xml:space="preserve">إدارية أو غيرها من التدابير </w:t>
      </w:r>
      <w:r w:rsidR="00931CA4">
        <w:rPr>
          <w:rFonts w:hint="cs"/>
          <w:rtl/>
        </w:rPr>
        <w:t xml:space="preserve">من </w:t>
      </w:r>
      <w:r w:rsidR="00DE50D1">
        <w:rPr>
          <w:rFonts w:hint="cs"/>
          <w:rtl/>
        </w:rPr>
        <w:t xml:space="preserve">أجل إنفاذ </w:t>
      </w:r>
      <w:r w:rsidRPr="00C5045A">
        <w:rPr>
          <w:rtl/>
        </w:rPr>
        <w:t xml:space="preserve">أحكام الاتفاقية، وعن التقدم المحرز في هذا الصدد؛ </w:t>
      </w:r>
      <w:r w:rsidR="00127974">
        <w:rPr>
          <w:rFonts w:hint="cs"/>
          <w:rtl/>
        </w:rPr>
        <w:t>وبعد ذلك</w:t>
      </w:r>
      <w:r w:rsidR="00931CA4">
        <w:rPr>
          <w:rFonts w:hint="cs"/>
          <w:rtl/>
        </w:rPr>
        <w:t>،</w:t>
      </w:r>
      <w:r w:rsidR="00127974">
        <w:rPr>
          <w:rFonts w:hint="cs"/>
          <w:rtl/>
        </w:rPr>
        <w:t xml:space="preserve"> </w:t>
      </w:r>
      <w:r w:rsidRPr="00C5045A">
        <w:rPr>
          <w:rtl/>
        </w:rPr>
        <w:t>تقارير دورية كل أربع سنوات على الأقل، وكلما طلبت اللجنة ذلك</w:t>
      </w:r>
      <w:r w:rsidR="00127974">
        <w:rPr>
          <w:rFonts w:hint="cs"/>
          <w:rtl/>
        </w:rPr>
        <w:t>.</w:t>
      </w:r>
    </w:p>
    <w:p w:rsidR="00E57CE5" w:rsidRDefault="00127974" w:rsidP="004247A7">
      <w:pPr>
        <w:pStyle w:val="SingleTxt"/>
        <w:rPr>
          <w:rFonts w:hint="cs"/>
          <w:rtl/>
        </w:rPr>
      </w:pPr>
      <w:r>
        <w:rPr>
          <w:rFonts w:hint="cs"/>
          <w:rtl/>
        </w:rPr>
        <w:tab/>
        <w:t xml:space="preserve">وقد أودعت </w:t>
      </w:r>
      <w:r w:rsidRPr="00C5045A">
        <w:rPr>
          <w:rtl/>
        </w:rPr>
        <w:t>سانت فنسنت وجزر غرينادين في 4 آب/أغسطس 1981</w:t>
      </w:r>
      <w:r>
        <w:rPr>
          <w:rFonts w:hint="cs"/>
          <w:rtl/>
        </w:rPr>
        <w:t xml:space="preserve"> </w:t>
      </w:r>
      <w:r w:rsidR="00C5045A" w:rsidRPr="00C5045A">
        <w:rPr>
          <w:rtl/>
        </w:rPr>
        <w:t xml:space="preserve">صكوك </w:t>
      </w:r>
      <w:r>
        <w:rPr>
          <w:rFonts w:hint="cs"/>
          <w:rtl/>
        </w:rPr>
        <w:t xml:space="preserve">انضمامها </w:t>
      </w:r>
      <w:r w:rsidR="00C5045A" w:rsidRPr="00C5045A">
        <w:rPr>
          <w:rtl/>
        </w:rPr>
        <w:t xml:space="preserve">إلى الاتفاقية الدولية للقضاء على جميع أشكال التمييز ضد المرأة. </w:t>
      </w:r>
      <w:r w:rsidR="00E57CE5">
        <w:rPr>
          <w:rFonts w:hint="cs"/>
          <w:rtl/>
        </w:rPr>
        <w:t xml:space="preserve">وعندما أصبحت </w:t>
      </w:r>
      <w:r w:rsidR="00E57CE5" w:rsidRPr="00C5045A">
        <w:rPr>
          <w:rtl/>
        </w:rPr>
        <w:t xml:space="preserve">سانت فنسنت وجزر غرينادين </w:t>
      </w:r>
      <w:r w:rsidR="00C5045A" w:rsidRPr="00C5045A">
        <w:rPr>
          <w:rtl/>
        </w:rPr>
        <w:t xml:space="preserve">دولة طرفا في الاتفاقية، انضمت </w:t>
      </w:r>
      <w:r w:rsidR="00931CA4">
        <w:rPr>
          <w:rFonts w:hint="cs"/>
          <w:rtl/>
        </w:rPr>
        <w:t xml:space="preserve">إلى جانب </w:t>
      </w:r>
      <w:r w:rsidR="00C5045A" w:rsidRPr="00C5045A">
        <w:rPr>
          <w:rtl/>
        </w:rPr>
        <w:t xml:space="preserve">العديد من البلدان في المجتمع الدولي </w:t>
      </w:r>
      <w:r w:rsidR="00E57CE5">
        <w:rPr>
          <w:rFonts w:hint="cs"/>
          <w:rtl/>
        </w:rPr>
        <w:t>إلى الوثيقة ال</w:t>
      </w:r>
      <w:r w:rsidR="00C5045A" w:rsidRPr="00C5045A">
        <w:rPr>
          <w:rtl/>
        </w:rPr>
        <w:t xml:space="preserve">أكثر شمولا </w:t>
      </w:r>
      <w:r w:rsidR="00E57CE5">
        <w:rPr>
          <w:rFonts w:hint="cs"/>
          <w:rtl/>
        </w:rPr>
        <w:t xml:space="preserve">واتساعا </w:t>
      </w:r>
      <w:r w:rsidR="00931CA4">
        <w:rPr>
          <w:rFonts w:hint="cs"/>
          <w:rtl/>
        </w:rPr>
        <w:t xml:space="preserve">بين </w:t>
      </w:r>
      <w:r w:rsidR="00E57CE5">
        <w:rPr>
          <w:rFonts w:hint="cs"/>
          <w:rtl/>
        </w:rPr>
        <w:t xml:space="preserve">الوثائق التي </w:t>
      </w:r>
      <w:r w:rsidR="00C5045A" w:rsidRPr="00C5045A">
        <w:rPr>
          <w:rtl/>
        </w:rPr>
        <w:t xml:space="preserve">تتناول حقوق المرأة. ونحن ندرك أن </w:t>
      </w:r>
      <w:r w:rsidR="00E57CE5">
        <w:rPr>
          <w:rFonts w:hint="cs"/>
          <w:rtl/>
        </w:rPr>
        <w:t xml:space="preserve">اتفاقية </w:t>
      </w:r>
      <w:r w:rsidR="00C5045A" w:rsidRPr="00C5045A">
        <w:rPr>
          <w:rtl/>
        </w:rPr>
        <w:t xml:space="preserve">القضاء على </w:t>
      </w:r>
      <w:r w:rsidR="00E57CE5">
        <w:rPr>
          <w:rFonts w:hint="cs"/>
          <w:rtl/>
        </w:rPr>
        <w:t xml:space="preserve">جميع أشكال </w:t>
      </w:r>
      <w:r w:rsidR="00C5045A" w:rsidRPr="00C5045A">
        <w:rPr>
          <w:rtl/>
        </w:rPr>
        <w:t xml:space="preserve">التمييز ضد المرأة </w:t>
      </w:r>
      <w:r w:rsidR="00E57CE5">
        <w:rPr>
          <w:rFonts w:hint="cs"/>
          <w:rtl/>
        </w:rPr>
        <w:t xml:space="preserve">تأتي في المرتبة الثانية </w:t>
      </w:r>
      <w:r w:rsidR="00931CA4" w:rsidRPr="00C5045A">
        <w:rPr>
          <w:rtl/>
        </w:rPr>
        <w:t xml:space="preserve">بين أهم ستة صكوك </w:t>
      </w:r>
      <w:r w:rsidR="00931CA4">
        <w:rPr>
          <w:rFonts w:hint="cs"/>
          <w:rtl/>
        </w:rPr>
        <w:t xml:space="preserve">للأمم المتحدة تتعلق </w:t>
      </w:r>
      <w:r w:rsidR="00931CA4" w:rsidRPr="00C5045A">
        <w:rPr>
          <w:rtl/>
        </w:rPr>
        <w:t>بحقوق الإنسان</w:t>
      </w:r>
      <w:r w:rsidR="00931CA4">
        <w:rPr>
          <w:rFonts w:hint="cs"/>
          <w:rtl/>
        </w:rPr>
        <w:t xml:space="preserve"> من حيث عدد البلدان التي صدقت عليها</w:t>
      </w:r>
      <w:r w:rsidR="00C5045A" w:rsidRPr="00C5045A">
        <w:rPr>
          <w:rtl/>
        </w:rPr>
        <w:t>. وفي هذا الصدد</w:t>
      </w:r>
      <w:r w:rsidR="00E57CE5">
        <w:rPr>
          <w:rFonts w:hint="cs"/>
          <w:rtl/>
        </w:rPr>
        <w:t>،</w:t>
      </w:r>
      <w:r w:rsidR="00C5045A" w:rsidRPr="00C5045A">
        <w:rPr>
          <w:rtl/>
        </w:rPr>
        <w:t xml:space="preserve"> يسرنا أن </w:t>
      </w:r>
      <w:r w:rsidR="00E57CE5">
        <w:rPr>
          <w:rFonts w:hint="cs"/>
          <w:rtl/>
        </w:rPr>
        <w:t xml:space="preserve">نشير إلى أن </w:t>
      </w:r>
      <w:r w:rsidR="00C5045A" w:rsidRPr="00C5045A">
        <w:rPr>
          <w:rtl/>
        </w:rPr>
        <w:t xml:space="preserve">حكومة سانت فنسنت وجزر غرينادين </w:t>
      </w:r>
      <w:r w:rsidR="00E57CE5">
        <w:rPr>
          <w:rFonts w:hint="cs"/>
          <w:rtl/>
        </w:rPr>
        <w:t xml:space="preserve">قد وقعت وصدقت على هذه الاتفاقية </w:t>
      </w:r>
      <w:r w:rsidR="00C5045A" w:rsidRPr="00C5045A">
        <w:rPr>
          <w:rtl/>
        </w:rPr>
        <w:t>دون تحفظات.</w:t>
      </w:r>
    </w:p>
    <w:p w:rsidR="00C5045A" w:rsidRDefault="00E57CE5" w:rsidP="004247A7">
      <w:pPr>
        <w:pStyle w:val="SingleTxt"/>
        <w:rPr>
          <w:rFonts w:hint="cs"/>
          <w:rtl/>
        </w:rPr>
      </w:pPr>
      <w:r>
        <w:rPr>
          <w:rFonts w:hint="cs"/>
          <w:rtl/>
        </w:rPr>
        <w:tab/>
      </w:r>
      <w:r w:rsidR="00C5045A" w:rsidRPr="00C5045A">
        <w:rPr>
          <w:rtl/>
        </w:rPr>
        <w:t xml:space="preserve">وحتى الآن، تم تقديم تقرير واحد فقط، وهو </w:t>
      </w:r>
      <w:r w:rsidR="006961F7">
        <w:rPr>
          <w:color w:val="000000"/>
          <w:sz w:val="27"/>
          <w:szCs w:val="27"/>
          <w:rtl/>
        </w:rPr>
        <w:t>التق</w:t>
      </w:r>
      <w:r w:rsidR="00163AF3">
        <w:rPr>
          <w:rFonts w:hint="cs"/>
          <w:color w:val="000000"/>
          <w:sz w:val="27"/>
          <w:szCs w:val="27"/>
          <w:rtl/>
        </w:rPr>
        <w:t>رير الجامع للتق</w:t>
      </w:r>
      <w:r w:rsidR="006961F7">
        <w:rPr>
          <w:color w:val="000000"/>
          <w:sz w:val="27"/>
          <w:szCs w:val="27"/>
          <w:rtl/>
        </w:rPr>
        <w:t>ارير الدورية الأولي والثاني والثالث</w:t>
      </w:r>
      <w:r w:rsidR="00C5045A" w:rsidRPr="00C5045A">
        <w:rPr>
          <w:rtl/>
        </w:rPr>
        <w:t xml:space="preserve">، </w:t>
      </w:r>
      <w:r w:rsidR="006961F7">
        <w:rPr>
          <w:rFonts w:hint="cs"/>
          <w:rtl/>
        </w:rPr>
        <w:t>ال</w:t>
      </w:r>
      <w:r w:rsidR="00163AF3">
        <w:rPr>
          <w:rFonts w:hint="cs"/>
          <w:rtl/>
        </w:rPr>
        <w:t>ذ</w:t>
      </w:r>
      <w:r w:rsidR="006961F7">
        <w:rPr>
          <w:rFonts w:hint="cs"/>
          <w:rtl/>
        </w:rPr>
        <w:t xml:space="preserve">ي </w:t>
      </w:r>
      <w:r w:rsidR="004247A7">
        <w:rPr>
          <w:rFonts w:hint="cs"/>
          <w:rtl/>
        </w:rPr>
        <w:t xml:space="preserve">غطى </w:t>
      </w:r>
      <w:r w:rsidR="00C5045A" w:rsidRPr="00C5045A">
        <w:rPr>
          <w:rtl/>
        </w:rPr>
        <w:t>الفترة</w:t>
      </w:r>
      <w:r w:rsidR="00927B2C">
        <w:rPr>
          <w:rFonts w:hint="cs"/>
          <w:rtl/>
        </w:rPr>
        <w:t xml:space="preserve"> 1981-1994</w:t>
      </w:r>
      <w:r w:rsidR="006961F7">
        <w:rPr>
          <w:rFonts w:hint="cs"/>
          <w:rtl/>
        </w:rPr>
        <w:t>.</w:t>
      </w:r>
      <w:r w:rsidR="00C5045A" w:rsidRPr="00C5045A">
        <w:rPr>
          <w:rtl/>
        </w:rPr>
        <w:t xml:space="preserve"> </w:t>
      </w:r>
      <w:r w:rsidR="006961F7">
        <w:rPr>
          <w:rFonts w:hint="cs"/>
          <w:rtl/>
        </w:rPr>
        <w:t>وقد نظرت ال</w:t>
      </w:r>
      <w:r w:rsidR="00C5045A" w:rsidRPr="00C5045A">
        <w:rPr>
          <w:rtl/>
        </w:rPr>
        <w:t xml:space="preserve">لجنة </w:t>
      </w:r>
      <w:r w:rsidR="006961F7">
        <w:rPr>
          <w:rFonts w:hint="cs"/>
          <w:rtl/>
        </w:rPr>
        <w:t>المعنية ب</w:t>
      </w:r>
      <w:r w:rsidR="00C5045A" w:rsidRPr="00C5045A">
        <w:rPr>
          <w:rtl/>
        </w:rPr>
        <w:t xml:space="preserve">القضاء على التمييز ضد المرأة في </w:t>
      </w:r>
      <w:r w:rsidR="006961F7">
        <w:rPr>
          <w:rFonts w:hint="cs"/>
          <w:rtl/>
        </w:rPr>
        <w:t>ذلك التقرير في دورتها ل</w:t>
      </w:r>
      <w:r w:rsidR="00C5045A" w:rsidRPr="00C5045A">
        <w:rPr>
          <w:rtl/>
        </w:rPr>
        <w:t xml:space="preserve">عام 1997 </w:t>
      </w:r>
      <w:r w:rsidR="006961F7">
        <w:rPr>
          <w:rFonts w:hint="cs"/>
          <w:rtl/>
        </w:rPr>
        <w:t>و</w:t>
      </w:r>
      <w:r w:rsidR="00C5045A" w:rsidRPr="00C5045A">
        <w:rPr>
          <w:rtl/>
        </w:rPr>
        <w:t xml:space="preserve">أصدرت </w:t>
      </w:r>
      <w:r w:rsidR="006961F7">
        <w:rPr>
          <w:rFonts w:hint="cs"/>
          <w:rtl/>
        </w:rPr>
        <w:t xml:space="preserve">بعد ذلك </w:t>
      </w:r>
      <w:r w:rsidR="00C5045A" w:rsidRPr="00C5045A">
        <w:rPr>
          <w:rtl/>
        </w:rPr>
        <w:t>بعض التعليقات الختامية</w:t>
      </w:r>
      <w:r w:rsidR="006961F7">
        <w:rPr>
          <w:rFonts w:hint="cs"/>
          <w:rtl/>
        </w:rPr>
        <w:t xml:space="preserve"> الهامة</w:t>
      </w:r>
      <w:r w:rsidR="00C5045A" w:rsidRPr="00C5045A">
        <w:rPr>
          <w:rtl/>
        </w:rPr>
        <w:t xml:space="preserve">. وهذا </w:t>
      </w:r>
      <w:r w:rsidR="006961F7">
        <w:rPr>
          <w:rFonts w:hint="cs"/>
          <w:rtl/>
        </w:rPr>
        <w:t>التقرير ال</w:t>
      </w:r>
      <w:r w:rsidR="00C5045A" w:rsidRPr="00C5045A">
        <w:rPr>
          <w:rtl/>
        </w:rPr>
        <w:t>جامع للتق</w:t>
      </w:r>
      <w:r w:rsidR="006961F7">
        <w:rPr>
          <w:rFonts w:hint="cs"/>
          <w:rtl/>
        </w:rPr>
        <w:t xml:space="preserve">ارير الدورية </w:t>
      </w:r>
      <w:r w:rsidR="00C5045A" w:rsidRPr="00C5045A">
        <w:rPr>
          <w:rtl/>
        </w:rPr>
        <w:t xml:space="preserve">الرابع والخامس والسادس والسابع والثامن </w:t>
      </w:r>
      <w:r w:rsidR="006961F7">
        <w:rPr>
          <w:rFonts w:hint="cs"/>
          <w:rtl/>
        </w:rPr>
        <w:t>يعرض التطورات و</w:t>
      </w:r>
      <w:r w:rsidR="00C5045A" w:rsidRPr="00C5045A">
        <w:rPr>
          <w:rtl/>
        </w:rPr>
        <w:t xml:space="preserve">الإنجازات والتحديات في سانت فنسنت وجزر غرينادين </w:t>
      </w:r>
      <w:r w:rsidR="006961F7">
        <w:rPr>
          <w:rFonts w:hint="cs"/>
          <w:rtl/>
        </w:rPr>
        <w:t xml:space="preserve">في </w:t>
      </w:r>
      <w:r w:rsidR="00C5045A" w:rsidRPr="00C5045A">
        <w:rPr>
          <w:rtl/>
        </w:rPr>
        <w:t>الفترة 1995-2010 فيما يتعلق بتنفيذ التزاماتنا بموجب الاتفاقية</w:t>
      </w:r>
      <w:r w:rsidR="006961F7">
        <w:rPr>
          <w:rFonts w:hint="cs"/>
          <w:rtl/>
        </w:rPr>
        <w:t>.</w:t>
      </w:r>
    </w:p>
    <w:p w:rsidR="00C2001E" w:rsidRDefault="00813C39" w:rsidP="004247A7">
      <w:pPr>
        <w:pStyle w:val="SingleTxt"/>
        <w:rPr>
          <w:rFonts w:hint="cs"/>
          <w:rtl/>
        </w:rPr>
      </w:pPr>
      <w:r>
        <w:rPr>
          <w:rFonts w:hint="cs"/>
          <w:rtl/>
        </w:rPr>
        <w:tab/>
        <w:t xml:space="preserve">وقد تضمنت </w:t>
      </w:r>
      <w:r w:rsidRPr="00813C39">
        <w:rPr>
          <w:rtl/>
        </w:rPr>
        <w:t xml:space="preserve">التعليقات الختامية </w:t>
      </w:r>
      <w:r>
        <w:rPr>
          <w:rFonts w:hint="cs"/>
          <w:rtl/>
        </w:rPr>
        <w:t xml:space="preserve">التي أصدرتها اللجنة في أعقاب النظر في </w:t>
      </w:r>
      <w:r w:rsidRPr="00813C39">
        <w:rPr>
          <w:rtl/>
        </w:rPr>
        <w:t xml:space="preserve">التقرير الأولي المقدم عام 1997 الشواغل والتوصيات العامة </w:t>
      </w:r>
      <w:r>
        <w:rPr>
          <w:rFonts w:hint="cs"/>
          <w:rtl/>
        </w:rPr>
        <w:t xml:space="preserve">التي يتعين على حكومة </w:t>
      </w:r>
      <w:r w:rsidRPr="00C5045A">
        <w:rPr>
          <w:rtl/>
        </w:rPr>
        <w:t xml:space="preserve">سانت فنسنت وجزر غرينادين </w:t>
      </w:r>
      <w:r>
        <w:rPr>
          <w:rFonts w:hint="cs"/>
          <w:rtl/>
        </w:rPr>
        <w:t xml:space="preserve">معالجتها </w:t>
      </w:r>
      <w:r w:rsidRPr="00813C39">
        <w:rPr>
          <w:rtl/>
        </w:rPr>
        <w:t xml:space="preserve">قبل إعداد التقرير الدوري التالي. </w:t>
      </w:r>
      <w:r>
        <w:rPr>
          <w:rFonts w:hint="cs"/>
          <w:rtl/>
        </w:rPr>
        <w:t>لذا تم إ</w:t>
      </w:r>
      <w:r w:rsidR="00C2001E">
        <w:rPr>
          <w:rFonts w:hint="cs"/>
          <w:rtl/>
        </w:rPr>
        <w:t>دراج</w:t>
      </w:r>
      <w:r>
        <w:rPr>
          <w:rFonts w:hint="cs"/>
          <w:rtl/>
        </w:rPr>
        <w:t xml:space="preserve"> </w:t>
      </w:r>
      <w:r w:rsidRPr="00813C39">
        <w:rPr>
          <w:rtl/>
        </w:rPr>
        <w:t>الردود على هذه التعليقات الختامية والتوصيات</w:t>
      </w:r>
      <w:r w:rsidR="00163AF3">
        <w:rPr>
          <w:rFonts w:hint="cs"/>
          <w:rtl/>
        </w:rPr>
        <w:t xml:space="preserve"> في </w:t>
      </w:r>
      <w:r w:rsidR="004247A7">
        <w:rPr>
          <w:rFonts w:hint="cs"/>
          <w:rtl/>
        </w:rPr>
        <w:t xml:space="preserve">هذا </w:t>
      </w:r>
      <w:r w:rsidR="00163AF3">
        <w:rPr>
          <w:rFonts w:hint="cs"/>
          <w:rtl/>
        </w:rPr>
        <w:t>التقرير</w:t>
      </w:r>
      <w:r w:rsidR="00C2001E">
        <w:rPr>
          <w:rFonts w:hint="cs"/>
          <w:rtl/>
        </w:rPr>
        <w:t>.</w:t>
      </w:r>
      <w:r w:rsidRPr="00813C39">
        <w:rPr>
          <w:rtl/>
        </w:rPr>
        <w:t xml:space="preserve"> </w:t>
      </w:r>
      <w:r w:rsidR="00C2001E">
        <w:rPr>
          <w:rFonts w:hint="cs"/>
          <w:rtl/>
        </w:rPr>
        <w:t xml:space="preserve">كما تمت مناقشة </w:t>
      </w:r>
      <w:r w:rsidRPr="00813C39">
        <w:rPr>
          <w:rtl/>
        </w:rPr>
        <w:t xml:space="preserve">البرامج والسياسات التي </w:t>
      </w:r>
      <w:r w:rsidR="00C2001E">
        <w:rPr>
          <w:rFonts w:hint="cs"/>
          <w:rtl/>
        </w:rPr>
        <w:t xml:space="preserve">نفذتها حكومة </w:t>
      </w:r>
      <w:r w:rsidR="00927B2C">
        <w:rPr>
          <w:rFonts w:hint="cs"/>
          <w:rtl/>
        </w:rPr>
        <w:t>سانت فنسنت وجزر غرينادين</w:t>
      </w:r>
      <w:r w:rsidR="00C2001E">
        <w:rPr>
          <w:rFonts w:hint="cs"/>
          <w:rtl/>
        </w:rPr>
        <w:t xml:space="preserve"> </w:t>
      </w:r>
      <w:r w:rsidR="004247A7">
        <w:rPr>
          <w:rFonts w:hint="cs"/>
          <w:rtl/>
        </w:rPr>
        <w:t>و</w:t>
      </w:r>
      <w:r w:rsidR="00163AF3">
        <w:rPr>
          <w:rFonts w:hint="cs"/>
          <w:rtl/>
        </w:rPr>
        <w:t xml:space="preserve">الجهات المعنية </w:t>
      </w:r>
      <w:r w:rsidR="004247A7">
        <w:rPr>
          <w:rFonts w:hint="cs"/>
          <w:rtl/>
        </w:rPr>
        <w:t xml:space="preserve">الرئيسية </w:t>
      </w:r>
      <w:r w:rsidR="00163AF3">
        <w:rPr>
          <w:rFonts w:hint="cs"/>
          <w:rtl/>
        </w:rPr>
        <w:t>الأخرى</w:t>
      </w:r>
      <w:r w:rsidRPr="00813C39">
        <w:rPr>
          <w:rtl/>
        </w:rPr>
        <w:t xml:space="preserve"> على مستوى الحكومة والقطاع الخاص والمجتمع المدني</w:t>
      </w:r>
      <w:r w:rsidR="00163AF3">
        <w:rPr>
          <w:rFonts w:hint="cs"/>
          <w:rtl/>
        </w:rPr>
        <w:t>،</w:t>
      </w:r>
      <w:r w:rsidRPr="00813C39">
        <w:rPr>
          <w:rtl/>
        </w:rPr>
        <w:t xml:space="preserve"> من أجل تعزيز المساواة بين الجنسين والقضاء على التمييز القائم على أساس نوع الجنس.</w:t>
      </w:r>
    </w:p>
    <w:p w:rsidR="006F62A1" w:rsidRDefault="00C2001E" w:rsidP="00170691">
      <w:pPr>
        <w:pStyle w:val="SingleTxt"/>
        <w:rPr>
          <w:rFonts w:hint="cs"/>
          <w:rtl/>
        </w:rPr>
      </w:pPr>
      <w:r>
        <w:rPr>
          <w:rFonts w:hint="cs"/>
          <w:rtl/>
        </w:rPr>
        <w:tab/>
      </w:r>
      <w:r w:rsidR="006F62A1">
        <w:rPr>
          <w:rFonts w:hint="cs"/>
          <w:rtl/>
        </w:rPr>
        <w:t xml:space="preserve">كما قامت </w:t>
      </w:r>
      <w:r w:rsidR="00813C39" w:rsidRPr="00813C39">
        <w:rPr>
          <w:rtl/>
        </w:rPr>
        <w:t xml:space="preserve">سانت فنسنت وجزر غرينادين </w:t>
      </w:r>
      <w:r w:rsidR="006F62A1">
        <w:rPr>
          <w:rFonts w:hint="cs"/>
          <w:rtl/>
        </w:rPr>
        <w:t>ب</w:t>
      </w:r>
      <w:r w:rsidR="00813C39" w:rsidRPr="00813C39">
        <w:rPr>
          <w:rtl/>
        </w:rPr>
        <w:t>إد</w:t>
      </w:r>
      <w:r w:rsidR="00170691">
        <w:rPr>
          <w:rFonts w:hint="cs"/>
          <w:rtl/>
        </w:rPr>
        <w:t>م</w:t>
      </w:r>
      <w:r w:rsidR="00813C39" w:rsidRPr="00813C39">
        <w:rPr>
          <w:rtl/>
        </w:rPr>
        <w:t xml:space="preserve">اج إعلان بيجين ومنهاج العمل، </w:t>
      </w:r>
      <w:r w:rsidR="006F62A1">
        <w:rPr>
          <w:rFonts w:hint="cs"/>
          <w:rtl/>
        </w:rPr>
        <w:t>و</w:t>
      </w:r>
      <w:r w:rsidR="00813C39" w:rsidRPr="00813C39">
        <w:rPr>
          <w:rtl/>
        </w:rPr>
        <w:t xml:space="preserve">على وجه التحديد </w:t>
      </w:r>
      <w:r w:rsidR="006F62A1">
        <w:rPr>
          <w:rFonts w:hint="cs"/>
          <w:rtl/>
          <w:lang/>
        </w:rPr>
        <w:t xml:space="preserve">مجالات الاهتمام الحاسمة الإثني عشر، </w:t>
      </w:r>
      <w:r w:rsidR="00813C39" w:rsidRPr="00813C39">
        <w:rPr>
          <w:rtl/>
        </w:rPr>
        <w:t xml:space="preserve">في </w:t>
      </w:r>
      <w:r w:rsidR="006F62A1">
        <w:rPr>
          <w:rFonts w:hint="cs"/>
          <w:rtl/>
        </w:rPr>
        <w:t>برامجها،</w:t>
      </w:r>
      <w:r w:rsidR="00813C39" w:rsidRPr="00813C39">
        <w:rPr>
          <w:rtl/>
        </w:rPr>
        <w:t xml:space="preserve"> و</w:t>
      </w:r>
      <w:r w:rsidR="006F62A1">
        <w:rPr>
          <w:rFonts w:hint="cs"/>
          <w:rtl/>
        </w:rPr>
        <w:t xml:space="preserve">يتضمن التقرير أيضا </w:t>
      </w:r>
      <w:r w:rsidR="00813C39" w:rsidRPr="00813C39">
        <w:rPr>
          <w:rtl/>
        </w:rPr>
        <w:t xml:space="preserve">التقدم المحرز في </w:t>
      </w:r>
      <w:r w:rsidR="006F62A1">
        <w:rPr>
          <w:rFonts w:hint="cs"/>
          <w:rtl/>
        </w:rPr>
        <w:t>تنفيذها</w:t>
      </w:r>
      <w:r w:rsidR="00813C39" w:rsidRPr="00813C39">
        <w:rPr>
          <w:rtl/>
        </w:rPr>
        <w:t>.</w:t>
      </w:r>
    </w:p>
    <w:p w:rsidR="001148B3" w:rsidRDefault="006F62A1" w:rsidP="00170691">
      <w:pPr>
        <w:pStyle w:val="SingleTxt"/>
        <w:rPr>
          <w:rtl/>
        </w:rPr>
      </w:pPr>
      <w:r>
        <w:rPr>
          <w:rFonts w:hint="cs"/>
          <w:rtl/>
        </w:rPr>
        <w:tab/>
      </w:r>
      <w:r w:rsidR="00813C39" w:rsidRPr="00813C39">
        <w:rPr>
          <w:rtl/>
        </w:rPr>
        <w:t>وهذا التقرير مقسم إلى فرعين. يقدم الفرع الأول معلومات عامة تتعلق ب</w:t>
      </w:r>
      <w:r w:rsidR="009E5F02">
        <w:rPr>
          <w:rFonts w:hint="cs"/>
          <w:rtl/>
        </w:rPr>
        <w:t>الحالة العامة السائدة في البلد في مجالات الجغرافيا والوضع ال</w:t>
      </w:r>
      <w:r w:rsidR="00813C39" w:rsidRPr="00813C39">
        <w:rPr>
          <w:rtl/>
        </w:rPr>
        <w:t>اجتماعي-الاقتصادي والسياسي</w:t>
      </w:r>
      <w:r w:rsidR="009E5F02">
        <w:rPr>
          <w:rFonts w:hint="cs"/>
          <w:rtl/>
        </w:rPr>
        <w:t>،</w:t>
      </w:r>
      <w:r w:rsidR="00813C39" w:rsidRPr="00813C39">
        <w:rPr>
          <w:rtl/>
        </w:rPr>
        <w:t xml:space="preserve"> ويتناول الفرع الثاني </w:t>
      </w:r>
      <w:r w:rsidR="00170691">
        <w:rPr>
          <w:rFonts w:hint="cs"/>
          <w:rtl/>
        </w:rPr>
        <w:t xml:space="preserve">فرادى </w:t>
      </w:r>
      <w:r w:rsidR="00813C39" w:rsidRPr="00813C39">
        <w:rPr>
          <w:rtl/>
        </w:rPr>
        <w:t xml:space="preserve">مواد الاتفاقية </w:t>
      </w:r>
      <w:r w:rsidR="009E5F02">
        <w:rPr>
          <w:rFonts w:hint="cs"/>
          <w:rtl/>
        </w:rPr>
        <w:t xml:space="preserve">مقدما </w:t>
      </w:r>
      <w:r w:rsidR="00813C39" w:rsidRPr="00813C39">
        <w:rPr>
          <w:rtl/>
        </w:rPr>
        <w:t xml:space="preserve">المعلومات المطلوبة </w:t>
      </w:r>
      <w:r w:rsidR="009E5F02">
        <w:rPr>
          <w:rFonts w:hint="cs"/>
          <w:rtl/>
        </w:rPr>
        <w:t>بشأنها.</w:t>
      </w:r>
    </w:p>
    <w:p w:rsidR="00813C39" w:rsidRDefault="001148B3" w:rsidP="00F1635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503F28">
        <w:rPr>
          <w:rFonts w:hint="cs"/>
          <w:rtl/>
        </w:rPr>
        <w:tab/>
      </w:r>
      <w:r w:rsidR="00503F28">
        <w:rPr>
          <w:rFonts w:hint="cs"/>
          <w:rtl/>
        </w:rPr>
        <w:tab/>
      </w:r>
      <w:r>
        <w:rPr>
          <w:rFonts w:hint="cs"/>
          <w:rtl/>
        </w:rPr>
        <w:t>المنهجية</w:t>
      </w:r>
    </w:p>
    <w:p w:rsidR="001148B3" w:rsidRDefault="001148B3" w:rsidP="00401FF1">
      <w:pPr>
        <w:pStyle w:val="SingleTxt"/>
        <w:rPr>
          <w:rFonts w:hint="cs"/>
          <w:rtl/>
        </w:rPr>
      </w:pPr>
      <w:r>
        <w:rPr>
          <w:rFonts w:hint="cs"/>
          <w:rtl/>
        </w:rPr>
        <w:tab/>
      </w:r>
      <w:r w:rsidRPr="001148B3">
        <w:rPr>
          <w:rtl/>
        </w:rPr>
        <w:t xml:space="preserve">في </w:t>
      </w:r>
      <w:r w:rsidR="00401FF1">
        <w:rPr>
          <w:rFonts w:hint="cs"/>
          <w:rtl/>
        </w:rPr>
        <w:t xml:space="preserve">سياق </w:t>
      </w:r>
      <w:r w:rsidRPr="001148B3">
        <w:rPr>
          <w:rtl/>
        </w:rPr>
        <w:t>إعداد هذا التقرير</w:t>
      </w:r>
      <w:r>
        <w:rPr>
          <w:rFonts w:hint="cs"/>
          <w:rtl/>
        </w:rPr>
        <w:t>،</w:t>
      </w:r>
      <w:r w:rsidRPr="001148B3">
        <w:rPr>
          <w:rtl/>
        </w:rPr>
        <w:t xml:space="preserve"> </w:t>
      </w:r>
      <w:r>
        <w:rPr>
          <w:rFonts w:hint="cs"/>
          <w:rtl/>
        </w:rPr>
        <w:t xml:space="preserve">جرى </w:t>
      </w:r>
      <w:r w:rsidRPr="001148B3">
        <w:rPr>
          <w:rtl/>
        </w:rPr>
        <w:t>استعراض</w:t>
      </w:r>
      <w:r>
        <w:rPr>
          <w:rFonts w:hint="cs"/>
          <w:rtl/>
        </w:rPr>
        <w:t xml:space="preserve"> </w:t>
      </w:r>
      <w:r w:rsidRPr="001148B3">
        <w:rPr>
          <w:rtl/>
        </w:rPr>
        <w:t xml:space="preserve">وثائق فنية ذات صلة بالإطار القانوني والتنظيمي فضلا عن السياق الاجتماعي والاقتصادي والسياسي. </w:t>
      </w:r>
      <w:r>
        <w:rPr>
          <w:rFonts w:hint="cs"/>
          <w:rtl/>
        </w:rPr>
        <w:t xml:space="preserve">كما جرى </w:t>
      </w:r>
      <w:r w:rsidRPr="001148B3">
        <w:rPr>
          <w:rtl/>
        </w:rPr>
        <w:t>استعراض</w:t>
      </w:r>
      <w:r w:rsidR="007A4730">
        <w:rPr>
          <w:rFonts w:hint="cs"/>
          <w:rtl/>
        </w:rPr>
        <w:t xml:space="preserve"> </w:t>
      </w:r>
      <w:r w:rsidRPr="001148B3">
        <w:rPr>
          <w:rtl/>
        </w:rPr>
        <w:t xml:space="preserve">وثائق أخرى تقدم معلومات عن البرامج التي نفذتها الدولة الطرف والجهات المعنية الأخرى خلال الفترة المشمولة بالتقرير </w:t>
      </w:r>
      <w:r>
        <w:rPr>
          <w:rFonts w:hint="cs"/>
          <w:rtl/>
        </w:rPr>
        <w:t>فيما يتصل ب</w:t>
      </w:r>
      <w:r w:rsidRPr="001148B3">
        <w:rPr>
          <w:rtl/>
        </w:rPr>
        <w:t>النهوض بالمرأة في سانت فنسنت وجزر غرينادين</w:t>
      </w:r>
      <w:r>
        <w:rPr>
          <w:rFonts w:hint="cs"/>
          <w:rtl/>
        </w:rPr>
        <w:t>.</w:t>
      </w:r>
    </w:p>
    <w:p w:rsidR="00BE7E62" w:rsidRDefault="007A4730" w:rsidP="00401FF1">
      <w:pPr>
        <w:pStyle w:val="SingleTxt"/>
        <w:rPr>
          <w:rFonts w:hint="cs"/>
          <w:rtl/>
        </w:rPr>
      </w:pPr>
      <w:r>
        <w:rPr>
          <w:rFonts w:hint="cs"/>
          <w:rtl/>
        </w:rPr>
        <w:tab/>
      </w:r>
      <w:r w:rsidR="001148B3" w:rsidRPr="001148B3">
        <w:rPr>
          <w:rtl/>
        </w:rPr>
        <w:t>و</w:t>
      </w:r>
      <w:r>
        <w:rPr>
          <w:rFonts w:hint="cs"/>
          <w:rtl/>
        </w:rPr>
        <w:t xml:space="preserve">قد تم إعداد </w:t>
      </w:r>
      <w:r w:rsidR="001148B3" w:rsidRPr="001148B3">
        <w:rPr>
          <w:rtl/>
        </w:rPr>
        <w:t xml:space="preserve">هذا التقرير الدوري الجامع </w:t>
      </w:r>
      <w:r>
        <w:rPr>
          <w:rFonts w:hint="cs"/>
          <w:rtl/>
        </w:rPr>
        <w:t>ل</w:t>
      </w:r>
      <w:r w:rsidR="001148B3" w:rsidRPr="001148B3">
        <w:rPr>
          <w:rtl/>
        </w:rPr>
        <w:t xml:space="preserve">سانت فنسنت وجزر غرينادين من خلال عملية </w:t>
      </w:r>
      <w:r>
        <w:rPr>
          <w:rFonts w:hint="cs"/>
          <w:rtl/>
        </w:rPr>
        <w:t xml:space="preserve">تشاورية </w:t>
      </w:r>
      <w:r w:rsidR="001148B3" w:rsidRPr="001148B3">
        <w:rPr>
          <w:rtl/>
        </w:rPr>
        <w:t xml:space="preserve">مع </w:t>
      </w:r>
      <w:r>
        <w:rPr>
          <w:rFonts w:hint="cs"/>
          <w:rtl/>
        </w:rPr>
        <w:t>مجموعات</w:t>
      </w:r>
      <w:r w:rsidR="001148B3" w:rsidRPr="001148B3">
        <w:rPr>
          <w:rtl/>
        </w:rPr>
        <w:t xml:space="preserve"> المجتمع المحلي، </w:t>
      </w:r>
      <w:r>
        <w:rPr>
          <w:rFonts w:hint="cs"/>
          <w:rtl/>
        </w:rPr>
        <w:t xml:space="preserve">والمجموعات النسائية </w:t>
      </w:r>
      <w:r w:rsidR="001148B3" w:rsidRPr="001148B3">
        <w:rPr>
          <w:rtl/>
        </w:rPr>
        <w:t>الريفية والحضرية، و</w:t>
      </w:r>
      <w:r>
        <w:rPr>
          <w:rFonts w:hint="cs"/>
          <w:rtl/>
        </w:rPr>
        <w:t xml:space="preserve">مجموعات </w:t>
      </w:r>
      <w:r w:rsidR="001148B3" w:rsidRPr="001148B3">
        <w:rPr>
          <w:rtl/>
        </w:rPr>
        <w:t>الشباب. و</w:t>
      </w:r>
      <w:r>
        <w:rPr>
          <w:rFonts w:hint="cs"/>
          <w:rtl/>
        </w:rPr>
        <w:t xml:space="preserve">قد تم تثقيف </w:t>
      </w:r>
      <w:r w:rsidR="001148B3" w:rsidRPr="001148B3">
        <w:rPr>
          <w:rtl/>
        </w:rPr>
        <w:t>هذه الجهات صاحبة المصلحة بشأن اتفاقية القضاء على التمييز ضد المرأة</w:t>
      </w:r>
      <w:r w:rsidR="00170691">
        <w:rPr>
          <w:rFonts w:hint="cs"/>
          <w:rtl/>
        </w:rPr>
        <w:t>،</w:t>
      </w:r>
      <w:r w:rsidR="001148B3" w:rsidRPr="001148B3">
        <w:rPr>
          <w:rtl/>
        </w:rPr>
        <w:t xml:space="preserve"> و</w:t>
      </w:r>
      <w:r>
        <w:rPr>
          <w:rFonts w:hint="cs"/>
          <w:rtl/>
        </w:rPr>
        <w:t xml:space="preserve">اغتنمت هذه الفرصة </w:t>
      </w:r>
      <w:r w:rsidR="001148B3" w:rsidRPr="001148B3">
        <w:rPr>
          <w:rtl/>
        </w:rPr>
        <w:t>أيضا لالتماس آرائه</w:t>
      </w:r>
      <w:r w:rsidR="00170691">
        <w:rPr>
          <w:rFonts w:hint="cs"/>
          <w:rtl/>
        </w:rPr>
        <w:t>م</w:t>
      </w:r>
      <w:r w:rsidR="001148B3" w:rsidRPr="001148B3">
        <w:rPr>
          <w:rtl/>
        </w:rPr>
        <w:t xml:space="preserve"> بشأن تنفيذ الاتفاقية</w:t>
      </w:r>
      <w:r w:rsidR="00401FF1">
        <w:rPr>
          <w:rFonts w:hint="cs"/>
          <w:rtl/>
        </w:rPr>
        <w:t>،</w:t>
      </w:r>
      <w:r w:rsidR="001148B3" w:rsidRPr="001148B3">
        <w:rPr>
          <w:rtl/>
        </w:rPr>
        <w:t xml:space="preserve"> فضلا عن إجراء تقييم </w:t>
      </w:r>
      <w:r>
        <w:rPr>
          <w:rFonts w:hint="cs"/>
          <w:rtl/>
        </w:rPr>
        <w:t xml:space="preserve">لمدى تأثيرها على </w:t>
      </w:r>
      <w:r w:rsidR="00401FF1">
        <w:rPr>
          <w:rFonts w:hint="cs"/>
          <w:rtl/>
        </w:rPr>
        <w:t>ال</w:t>
      </w:r>
      <w:r w:rsidR="001148B3" w:rsidRPr="001148B3">
        <w:rPr>
          <w:rtl/>
        </w:rPr>
        <w:t>حيا</w:t>
      </w:r>
      <w:r w:rsidR="00401FF1">
        <w:rPr>
          <w:rFonts w:hint="cs"/>
          <w:rtl/>
        </w:rPr>
        <w:t>ة</w:t>
      </w:r>
      <w:r w:rsidR="001148B3" w:rsidRPr="001148B3">
        <w:rPr>
          <w:rtl/>
        </w:rPr>
        <w:t xml:space="preserve"> اليومية</w:t>
      </w:r>
      <w:r w:rsidR="00401FF1">
        <w:rPr>
          <w:rFonts w:hint="cs"/>
          <w:rtl/>
        </w:rPr>
        <w:t xml:space="preserve"> لأفراد هذه المجموعات</w:t>
      </w:r>
      <w:r w:rsidR="001148B3" w:rsidRPr="001148B3">
        <w:rPr>
          <w:rtl/>
        </w:rPr>
        <w:t xml:space="preserve">. وبالإضافة إلى عنصر </w:t>
      </w:r>
      <w:r w:rsidR="00170691">
        <w:rPr>
          <w:rFonts w:hint="cs"/>
          <w:rtl/>
        </w:rPr>
        <w:t>ا</w:t>
      </w:r>
      <w:r w:rsidR="001148B3" w:rsidRPr="001148B3">
        <w:rPr>
          <w:rtl/>
        </w:rPr>
        <w:t xml:space="preserve">لتشاور </w:t>
      </w:r>
      <w:r>
        <w:rPr>
          <w:rFonts w:hint="cs"/>
          <w:rtl/>
        </w:rPr>
        <w:t xml:space="preserve">الذي </w:t>
      </w:r>
      <w:r w:rsidR="00170691">
        <w:rPr>
          <w:rFonts w:hint="cs"/>
          <w:rtl/>
        </w:rPr>
        <w:t xml:space="preserve">ساد </w:t>
      </w:r>
      <w:r w:rsidR="001148B3" w:rsidRPr="001148B3">
        <w:rPr>
          <w:rtl/>
        </w:rPr>
        <w:t>عملية إعداد التقرير</w:t>
      </w:r>
      <w:r w:rsidR="00170691">
        <w:rPr>
          <w:rFonts w:hint="cs"/>
          <w:rtl/>
        </w:rPr>
        <w:t xml:space="preserve"> تحديدا</w:t>
      </w:r>
      <w:r w:rsidR="00BE7E62">
        <w:rPr>
          <w:rFonts w:hint="cs"/>
          <w:rtl/>
        </w:rPr>
        <w:t>،</w:t>
      </w:r>
      <w:r w:rsidR="001148B3" w:rsidRPr="001148B3">
        <w:rPr>
          <w:rtl/>
        </w:rPr>
        <w:t xml:space="preserve"> </w:t>
      </w:r>
      <w:r w:rsidR="00BE7E62">
        <w:rPr>
          <w:rFonts w:hint="cs"/>
          <w:rtl/>
        </w:rPr>
        <w:t xml:space="preserve">كان هناك </w:t>
      </w:r>
      <w:r w:rsidR="001148B3" w:rsidRPr="001148B3">
        <w:rPr>
          <w:rtl/>
        </w:rPr>
        <w:t xml:space="preserve">تشاور </w:t>
      </w:r>
      <w:r w:rsidR="00BE7E62">
        <w:rPr>
          <w:rFonts w:hint="cs"/>
          <w:rtl/>
        </w:rPr>
        <w:t xml:space="preserve">متواصل </w:t>
      </w:r>
      <w:r w:rsidR="001148B3" w:rsidRPr="001148B3">
        <w:rPr>
          <w:rtl/>
        </w:rPr>
        <w:t xml:space="preserve">وتقييم مستمر </w:t>
      </w:r>
      <w:r w:rsidR="00BE7E62">
        <w:rPr>
          <w:rFonts w:hint="cs"/>
          <w:rtl/>
        </w:rPr>
        <w:t>ل</w:t>
      </w:r>
      <w:r w:rsidR="001148B3" w:rsidRPr="001148B3">
        <w:rPr>
          <w:rtl/>
        </w:rPr>
        <w:t xml:space="preserve">لمسائل التي أثيرت في هذا التقرير </w:t>
      </w:r>
      <w:r w:rsidR="00BE7E62">
        <w:rPr>
          <w:rFonts w:hint="cs"/>
          <w:rtl/>
        </w:rPr>
        <w:t xml:space="preserve">من قبل </w:t>
      </w:r>
      <w:r w:rsidR="001148B3" w:rsidRPr="001148B3">
        <w:rPr>
          <w:rtl/>
        </w:rPr>
        <w:t>المنظمات المجتمعية وكذلك أثناء مختلف المشاورات الوطنية</w:t>
      </w:r>
      <w:r w:rsidR="00BE7E62">
        <w:rPr>
          <w:rFonts w:hint="cs"/>
          <w:rtl/>
        </w:rPr>
        <w:t>.</w:t>
      </w:r>
    </w:p>
    <w:p w:rsidR="001C2758" w:rsidRDefault="00BE7E62" w:rsidP="00401FF1">
      <w:pPr>
        <w:pStyle w:val="SingleTxt"/>
        <w:rPr>
          <w:rFonts w:hint="cs"/>
          <w:rtl/>
        </w:rPr>
      </w:pPr>
      <w:r>
        <w:rPr>
          <w:rFonts w:hint="cs"/>
          <w:rtl/>
        </w:rPr>
        <w:tab/>
      </w:r>
      <w:r w:rsidR="001148B3" w:rsidRPr="001148B3">
        <w:rPr>
          <w:rtl/>
        </w:rPr>
        <w:t>وتعترف الدولة الطرف بأن هذه الاتفاقية ه</w:t>
      </w:r>
      <w:r>
        <w:rPr>
          <w:rFonts w:hint="cs"/>
          <w:rtl/>
        </w:rPr>
        <w:t>ي</w:t>
      </w:r>
      <w:r w:rsidR="001148B3" w:rsidRPr="001148B3">
        <w:rPr>
          <w:rtl/>
        </w:rPr>
        <w:t xml:space="preserve"> أهم الاتفاقي</w:t>
      </w:r>
      <w:r>
        <w:rPr>
          <w:rFonts w:hint="cs"/>
          <w:rtl/>
        </w:rPr>
        <w:t>ات</w:t>
      </w:r>
      <w:r w:rsidR="001148B3" w:rsidRPr="001148B3">
        <w:rPr>
          <w:rtl/>
        </w:rPr>
        <w:t xml:space="preserve"> الدولية </w:t>
      </w:r>
      <w:r>
        <w:rPr>
          <w:rFonts w:hint="cs"/>
          <w:rtl/>
        </w:rPr>
        <w:t xml:space="preserve">فيما يتعلق </w:t>
      </w:r>
      <w:r w:rsidR="001148B3" w:rsidRPr="001148B3">
        <w:rPr>
          <w:rtl/>
        </w:rPr>
        <w:t>بحقوق المرأة. و</w:t>
      </w:r>
      <w:r>
        <w:rPr>
          <w:rFonts w:hint="cs"/>
          <w:rtl/>
        </w:rPr>
        <w:t xml:space="preserve">لذا فإننا </w:t>
      </w:r>
      <w:r w:rsidR="00170691">
        <w:rPr>
          <w:rFonts w:hint="cs"/>
          <w:rtl/>
        </w:rPr>
        <w:t>نعي تماما</w:t>
      </w:r>
      <w:r w:rsidR="001148B3" w:rsidRPr="001148B3">
        <w:rPr>
          <w:rtl/>
        </w:rPr>
        <w:t xml:space="preserve"> </w:t>
      </w:r>
      <w:r>
        <w:rPr>
          <w:rFonts w:hint="cs"/>
          <w:rtl/>
        </w:rPr>
        <w:t xml:space="preserve">ضرورة التوعية بها والترويج لها </w:t>
      </w:r>
      <w:r w:rsidR="001148B3" w:rsidRPr="001148B3">
        <w:rPr>
          <w:rtl/>
        </w:rPr>
        <w:t xml:space="preserve">في أوساط الشباب </w:t>
      </w:r>
      <w:r>
        <w:rPr>
          <w:rFonts w:hint="cs"/>
          <w:rtl/>
        </w:rPr>
        <w:t>و</w:t>
      </w:r>
      <w:r w:rsidR="001148B3" w:rsidRPr="001148B3">
        <w:rPr>
          <w:rtl/>
        </w:rPr>
        <w:t>النساء و</w:t>
      </w:r>
      <w:r w:rsidR="00401FF1">
        <w:rPr>
          <w:rFonts w:hint="cs"/>
          <w:rtl/>
        </w:rPr>
        <w:t>الفتيان و</w:t>
      </w:r>
      <w:r w:rsidR="001148B3" w:rsidRPr="001148B3">
        <w:rPr>
          <w:rtl/>
        </w:rPr>
        <w:t>الفتيات، والقطاع الخاص، والمجتمع المدني</w:t>
      </w:r>
      <w:r>
        <w:rPr>
          <w:rFonts w:hint="cs"/>
          <w:rtl/>
        </w:rPr>
        <w:t>،</w:t>
      </w:r>
      <w:r w:rsidR="001148B3" w:rsidRPr="001148B3">
        <w:rPr>
          <w:rtl/>
        </w:rPr>
        <w:t xml:space="preserve"> وغيره</w:t>
      </w:r>
      <w:r>
        <w:rPr>
          <w:rFonts w:hint="cs"/>
          <w:rtl/>
        </w:rPr>
        <w:t>م</w:t>
      </w:r>
      <w:r w:rsidR="001148B3" w:rsidRPr="001148B3">
        <w:rPr>
          <w:rtl/>
        </w:rPr>
        <w:t xml:space="preserve"> من أصحاب المصلحة الرئيسيين في سانت فنسنت وجزر غرينادين. ونحن ملتزمون أيضا بالعمل على الاستفادة </w:t>
      </w:r>
      <w:r w:rsidR="00170691">
        <w:rPr>
          <w:rFonts w:hint="cs"/>
          <w:rtl/>
        </w:rPr>
        <w:t xml:space="preserve">استفادة </w:t>
      </w:r>
      <w:r w:rsidR="001148B3" w:rsidRPr="001148B3">
        <w:rPr>
          <w:rtl/>
        </w:rPr>
        <w:t xml:space="preserve">كاملة من الاتفاقية، من خلال </w:t>
      </w:r>
      <w:r w:rsidR="00170691">
        <w:rPr>
          <w:rFonts w:hint="cs"/>
          <w:rtl/>
        </w:rPr>
        <w:t xml:space="preserve">مواصلة </w:t>
      </w:r>
      <w:r w:rsidR="001148B3" w:rsidRPr="001148B3">
        <w:rPr>
          <w:rtl/>
        </w:rPr>
        <w:t>إ</w:t>
      </w:r>
      <w:r w:rsidR="001C2758">
        <w:rPr>
          <w:rFonts w:hint="cs"/>
          <w:rtl/>
        </w:rPr>
        <w:t>دماجها</w:t>
      </w:r>
      <w:r w:rsidR="001148B3" w:rsidRPr="001148B3">
        <w:rPr>
          <w:rtl/>
        </w:rPr>
        <w:t xml:space="preserve"> في </w:t>
      </w:r>
      <w:r w:rsidR="001C2758">
        <w:rPr>
          <w:rFonts w:hint="cs"/>
          <w:rtl/>
        </w:rPr>
        <w:t>ال</w:t>
      </w:r>
      <w:r w:rsidR="001148B3" w:rsidRPr="001148B3">
        <w:rPr>
          <w:rtl/>
        </w:rPr>
        <w:t xml:space="preserve">سياسات </w:t>
      </w:r>
      <w:r w:rsidR="001C2758">
        <w:rPr>
          <w:rFonts w:hint="cs"/>
          <w:rtl/>
        </w:rPr>
        <w:t xml:space="preserve">العامة </w:t>
      </w:r>
      <w:r w:rsidR="001148B3" w:rsidRPr="001148B3">
        <w:rPr>
          <w:rtl/>
        </w:rPr>
        <w:t>و</w:t>
      </w:r>
      <w:r w:rsidR="001C2758">
        <w:rPr>
          <w:rFonts w:hint="cs"/>
          <w:rtl/>
        </w:rPr>
        <w:t>ال</w:t>
      </w:r>
      <w:r w:rsidR="001148B3" w:rsidRPr="001148B3">
        <w:rPr>
          <w:rtl/>
        </w:rPr>
        <w:t xml:space="preserve">برامج </w:t>
      </w:r>
      <w:r w:rsidR="00170691">
        <w:rPr>
          <w:rFonts w:hint="cs"/>
          <w:rtl/>
        </w:rPr>
        <w:t>لدى وضع</w:t>
      </w:r>
      <w:r w:rsidR="001148B3" w:rsidRPr="001148B3">
        <w:rPr>
          <w:rtl/>
        </w:rPr>
        <w:t xml:space="preserve"> </w:t>
      </w:r>
      <w:r w:rsidR="001C2758">
        <w:rPr>
          <w:rFonts w:hint="cs"/>
          <w:rtl/>
        </w:rPr>
        <w:t xml:space="preserve">جميع برامج وسياسات </w:t>
      </w:r>
      <w:r w:rsidR="001148B3" w:rsidRPr="001148B3">
        <w:rPr>
          <w:rtl/>
        </w:rPr>
        <w:t>القطاع العام</w:t>
      </w:r>
      <w:r w:rsidR="001C2758">
        <w:rPr>
          <w:rFonts w:hint="cs"/>
          <w:rtl/>
        </w:rPr>
        <w:t>،</w:t>
      </w:r>
      <w:r w:rsidR="001148B3" w:rsidRPr="001148B3">
        <w:rPr>
          <w:rtl/>
        </w:rPr>
        <w:t xml:space="preserve"> فضلا عن تشجيع القطاع الخاص والمجتمع المدني على غرس روح </w:t>
      </w:r>
      <w:r w:rsidR="001C2758">
        <w:rPr>
          <w:rFonts w:hint="cs"/>
          <w:rtl/>
        </w:rPr>
        <w:t xml:space="preserve">قيمها ومبادئها </w:t>
      </w:r>
      <w:r w:rsidR="001148B3" w:rsidRPr="001148B3">
        <w:rPr>
          <w:rtl/>
        </w:rPr>
        <w:t xml:space="preserve">التوجيهية في </w:t>
      </w:r>
      <w:r w:rsidR="001C2758">
        <w:rPr>
          <w:rFonts w:hint="cs"/>
          <w:rtl/>
        </w:rPr>
        <w:t>خططهم</w:t>
      </w:r>
      <w:r w:rsidR="00170691">
        <w:rPr>
          <w:rFonts w:hint="cs"/>
          <w:rtl/>
        </w:rPr>
        <w:t>ا</w:t>
      </w:r>
      <w:r w:rsidR="001C2758">
        <w:rPr>
          <w:rFonts w:hint="cs"/>
          <w:rtl/>
        </w:rPr>
        <w:t xml:space="preserve"> و</w:t>
      </w:r>
      <w:r w:rsidR="00401FF1">
        <w:rPr>
          <w:rFonts w:hint="cs"/>
          <w:rtl/>
        </w:rPr>
        <w:t xml:space="preserve">لدى </w:t>
      </w:r>
      <w:r w:rsidR="001148B3" w:rsidRPr="001148B3">
        <w:rPr>
          <w:rtl/>
        </w:rPr>
        <w:t xml:space="preserve">تنفيذ </w:t>
      </w:r>
      <w:r w:rsidR="001C2758">
        <w:rPr>
          <w:rFonts w:hint="cs"/>
          <w:rtl/>
        </w:rPr>
        <w:t xml:space="preserve">تلك </w:t>
      </w:r>
      <w:r w:rsidR="001148B3" w:rsidRPr="001148B3">
        <w:rPr>
          <w:rtl/>
        </w:rPr>
        <w:t>الخطط.</w:t>
      </w:r>
    </w:p>
    <w:p w:rsidR="001148B3" w:rsidRDefault="001C2758" w:rsidP="00401FF1">
      <w:pPr>
        <w:pStyle w:val="SingleTxt"/>
        <w:rPr>
          <w:rFonts w:hint="cs"/>
          <w:rtl/>
        </w:rPr>
      </w:pPr>
      <w:r>
        <w:rPr>
          <w:rFonts w:hint="cs"/>
          <w:rtl/>
        </w:rPr>
        <w:tab/>
      </w:r>
      <w:r w:rsidR="001148B3" w:rsidRPr="001148B3">
        <w:rPr>
          <w:rtl/>
        </w:rPr>
        <w:t>وعلى الرغم من ذلك، فإننا ندرك التحديات ا</w:t>
      </w:r>
      <w:r w:rsidR="00401FF1">
        <w:rPr>
          <w:rFonts w:hint="cs"/>
          <w:rtl/>
        </w:rPr>
        <w:t>لقائمة</w:t>
      </w:r>
      <w:r w:rsidR="001148B3" w:rsidRPr="001148B3">
        <w:rPr>
          <w:rtl/>
        </w:rPr>
        <w:t xml:space="preserve"> في هذا الصدد</w:t>
      </w:r>
      <w:r w:rsidR="00401FF1">
        <w:rPr>
          <w:rFonts w:hint="cs"/>
          <w:rtl/>
        </w:rPr>
        <w:t>،</w:t>
      </w:r>
      <w:r w:rsidR="001148B3" w:rsidRPr="001148B3">
        <w:rPr>
          <w:rtl/>
        </w:rPr>
        <w:t xml:space="preserve"> </w:t>
      </w:r>
      <w:r w:rsidR="00401FF1">
        <w:rPr>
          <w:rFonts w:hint="cs"/>
          <w:rtl/>
        </w:rPr>
        <w:t>و</w:t>
      </w:r>
      <w:r w:rsidR="001148B3" w:rsidRPr="001148B3">
        <w:rPr>
          <w:rtl/>
        </w:rPr>
        <w:t xml:space="preserve">نواصل </w:t>
      </w:r>
      <w:r w:rsidR="005A50A8">
        <w:rPr>
          <w:rFonts w:hint="cs"/>
          <w:rtl/>
        </w:rPr>
        <w:t>التصدي ل</w:t>
      </w:r>
      <w:r w:rsidR="001148B3" w:rsidRPr="001148B3">
        <w:rPr>
          <w:rtl/>
        </w:rPr>
        <w:t xml:space="preserve">بعض </w:t>
      </w:r>
      <w:r w:rsidR="00693B0F">
        <w:rPr>
          <w:rFonts w:hint="cs"/>
          <w:rtl/>
        </w:rPr>
        <w:t xml:space="preserve">التقاليد </w:t>
      </w:r>
      <w:r w:rsidR="001148B3" w:rsidRPr="001148B3">
        <w:rPr>
          <w:rtl/>
        </w:rPr>
        <w:t xml:space="preserve">والممارسات الاجتماعية والثقافية </w:t>
      </w:r>
      <w:r w:rsidR="00693B0F">
        <w:rPr>
          <w:rFonts w:hint="cs"/>
          <w:rtl/>
        </w:rPr>
        <w:t>السائدة</w:t>
      </w:r>
      <w:r w:rsidR="001148B3" w:rsidRPr="001148B3">
        <w:rPr>
          <w:rtl/>
        </w:rPr>
        <w:t xml:space="preserve"> في مجتمعنا </w:t>
      </w:r>
      <w:r w:rsidR="00693B0F">
        <w:rPr>
          <w:rFonts w:hint="cs"/>
          <w:rtl/>
        </w:rPr>
        <w:t>و</w:t>
      </w:r>
      <w:r w:rsidR="001148B3" w:rsidRPr="001148B3">
        <w:rPr>
          <w:rtl/>
        </w:rPr>
        <w:t xml:space="preserve">التي تتنافى مع الاتفاقية، </w:t>
      </w:r>
      <w:r w:rsidR="005A50A8">
        <w:rPr>
          <w:rFonts w:hint="cs"/>
          <w:rtl/>
        </w:rPr>
        <w:t xml:space="preserve">وكذلك للعقبات </w:t>
      </w:r>
      <w:r w:rsidR="001148B3" w:rsidRPr="001148B3">
        <w:rPr>
          <w:rtl/>
        </w:rPr>
        <w:t>الاقتصادية والسياسية الناشئة عن السياق التاريخي والجغرافي</w:t>
      </w:r>
      <w:r w:rsidR="00693B0F">
        <w:rPr>
          <w:rFonts w:hint="cs"/>
          <w:rtl/>
        </w:rPr>
        <w:t xml:space="preserve"> الخاص ببلدنا</w:t>
      </w:r>
      <w:r w:rsidR="001148B3" w:rsidRPr="001148B3">
        <w:rPr>
          <w:rtl/>
        </w:rPr>
        <w:t xml:space="preserve">. ونحن نسعى في هذا التقرير الدوري </w:t>
      </w:r>
      <w:r w:rsidR="005A50A8" w:rsidRPr="001148B3">
        <w:rPr>
          <w:rtl/>
        </w:rPr>
        <w:t xml:space="preserve">إلى </w:t>
      </w:r>
      <w:r w:rsidR="005A50A8">
        <w:rPr>
          <w:rFonts w:hint="cs"/>
          <w:rtl/>
        </w:rPr>
        <w:t>إبرازها ب</w:t>
      </w:r>
      <w:r w:rsidR="005A50A8" w:rsidRPr="001148B3">
        <w:rPr>
          <w:rtl/>
        </w:rPr>
        <w:t>أكبر قدر من الوضوح</w:t>
      </w:r>
      <w:r w:rsidR="005A50A8">
        <w:rPr>
          <w:rFonts w:hint="cs"/>
          <w:rtl/>
        </w:rPr>
        <w:t>،</w:t>
      </w:r>
      <w:r w:rsidR="005A50A8" w:rsidRPr="001148B3">
        <w:rPr>
          <w:rtl/>
        </w:rPr>
        <w:t xml:space="preserve"> </w:t>
      </w:r>
      <w:r w:rsidR="001148B3" w:rsidRPr="001148B3">
        <w:rPr>
          <w:rtl/>
        </w:rPr>
        <w:t>ونرحب ب</w:t>
      </w:r>
      <w:r w:rsidR="00693B0F">
        <w:rPr>
          <w:rFonts w:hint="cs"/>
          <w:rtl/>
        </w:rPr>
        <w:t xml:space="preserve">الفرصة المتاحة </w:t>
      </w:r>
      <w:r w:rsidR="001148B3" w:rsidRPr="001148B3">
        <w:rPr>
          <w:rtl/>
        </w:rPr>
        <w:t xml:space="preserve">لنا </w:t>
      </w:r>
      <w:r w:rsidR="005A50A8">
        <w:rPr>
          <w:rFonts w:hint="cs"/>
          <w:rtl/>
        </w:rPr>
        <w:t xml:space="preserve">لإجراء نقاش، في </w:t>
      </w:r>
      <w:r w:rsidR="001148B3" w:rsidRPr="001148B3">
        <w:rPr>
          <w:rtl/>
        </w:rPr>
        <w:t xml:space="preserve">جو من الاحترام </w:t>
      </w:r>
      <w:r w:rsidR="00693B0F">
        <w:rPr>
          <w:rFonts w:hint="cs"/>
          <w:rtl/>
        </w:rPr>
        <w:t xml:space="preserve">والحوار </w:t>
      </w:r>
      <w:r w:rsidR="001148B3" w:rsidRPr="001148B3">
        <w:rPr>
          <w:rtl/>
        </w:rPr>
        <w:t xml:space="preserve">الإيجابي </w:t>
      </w:r>
      <w:r w:rsidR="00693B0F">
        <w:rPr>
          <w:rFonts w:hint="cs"/>
          <w:rtl/>
        </w:rPr>
        <w:t>ال</w:t>
      </w:r>
      <w:r w:rsidR="001148B3" w:rsidRPr="001148B3">
        <w:rPr>
          <w:rtl/>
        </w:rPr>
        <w:t>مثمر</w:t>
      </w:r>
      <w:r w:rsidR="005A50A8">
        <w:rPr>
          <w:rFonts w:hint="cs"/>
          <w:rtl/>
        </w:rPr>
        <w:t>،</w:t>
      </w:r>
      <w:r w:rsidR="001148B3" w:rsidRPr="001148B3">
        <w:rPr>
          <w:rtl/>
        </w:rPr>
        <w:t xml:space="preserve"> مع اللجنة المعنية بالقضاء على التمييز ضد المرأة </w:t>
      </w:r>
      <w:r w:rsidR="005A50A8">
        <w:rPr>
          <w:rFonts w:hint="cs"/>
          <w:rtl/>
        </w:rPr>
        <w:t xml:space="preserve">بشأن </w:t>
      </w:r>
      <w:r w:rsidR="001148B3" w:rsidRPr="001148B3">
        <w:rPr>
          <w:rtl/>
        </w:rPr>
        <w:t>جميع المسائل المهمة</w:t>
      </w:r>
      <w:r w:rsidR="005A50A8">
        <w:rPr>
          <w:rFonts w:hint="cs"/>
          <w:rtl/>
        </w:rPr>
        <w:t>،</w:t>
      </w:r>
      <w:r w:rsidR="001148B3" w:rsidRPr="001148B3">
        <w:rPr>
          <w:rtl/>
        </w:rPr>
        <w:t xml:space="preserve"> حتى يتسنى لنا </w:t>
      </w:r>
      <w:r w:rsidR="005A50A8">
        <w:rPr>
          <w:rFonts w:hint="cs"/>
          <w:rtl/>
        </w:rPr>
        <w:t xml:space="preserve">مواصلة </w:t>
      </w:r>
      <w:r w:rsidR="001148B3" w:rsidRPr="001148B3">
        <w:rPr>
          <w:rtl/>
        </w:rPr>
        <w:t xml:space="preserve">الاسترشاد </w:t>
      </w:r>
      <w:r w:rsidR="00693B0F">
        <w:rPr>
          <w:rFonts w:hint="cs"/>
          <w:rtl/>
        </w:rPr>
        <w:t>ب</w:t>
      </w:r>
      <w:r w:rsidR="001148B3" w:rsidRPr="001148B3">
        <w:rPr>
          <w:rtl/>
        </w:rPr>
        <w:t xml:space="preserve">أفضل الممارسات </w:t>
      </w:r>
      <w:r w:rsidR="00693B0F">
        <w:rPr>
          <w:rFonts w:hint="cs"/>
          <w:rtl/>
        </w:rPr>
        <w:t>المتاحة وال</w:t>
      </w:r>
      <w:r w:rsidR="001148B3" w:rsidRPr="001148B3">
        <w:rPr>
          <w:rtl/>
        </w:rPr>
        <w:t>مناسبة لظروف</w:t>
      </w:r>
      <w:r w:rsidR="00693B0F">
        <w:rPr>
          <w:rFonts w:hint="cs"/>
          <w:rtl/>
        </w:rPr>
        <w:t>نا.</w:t>
      </w:r>
    </w:p>
    <w:p w:rsidR="00693B0F" w:rsidRDefault="00F16352" w:rsidP="00F1635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r>
      <w:r w:rsidR="00CD6B89">
        <w:rPr>
          <w:rFonts w:hint="cs"/>
          <w:rtl/>
        </w:rPr>
        <w:t>الفرع الأول:</w:t>
      </w:r>
      <w:r>
        <w:rPr>
          <w:rFonts w:hint="cs"/>
          <w:rtl/>
        </w:rPr>
        <w:t xml:space="preserve"> </w:t>
      </w:r>
      <w:r w:rsidR="00CD6B89">
        <w:rPr>
          <w:rFonts w:hint="cs"/>
          <w:rtl/>
        </w:rPr>
        <w:t xml:space="preserve">معلومات عامة محدّثة عن </w:t>
      </w:r>
      <w:r w:rsidR="00927B2C">
        <w:rPr>
          <w:rFonts w:hint="cs"/>
          <w:rtl/>
        </w:rPr>
        <w:t xml:space="preserve">سانت فنسنت وجزر غرينادين </w:t>
      </w:r>
    </w:p>
    <w:p w:rsidR="00CD6B89" w:rsidRDefault="00CD6B89" w:rsidP="00693B0F">
      <w:pPr>
        <w:pStyle w:val="SingleTxt"/>
        <w:rPr>
          <w:rFonts w:hint="cs"/>
          <w:b/>
          <w:bCs/>
          <w:rtl/>
        </w:rPr>
      </w:pPr>
      <w:r w:rsidRPr="00503F28">
        <w:rPr>
          <w:rFonts w:hint="cs"/>
          <w:b/>
          <w:bCs/>
          <w:rtl/>
        </w:rPr>
        <w:t>السياق الاقتصادي الاجتماعي والحوكمة</w:t>
      </w:r>
    </w:p>
    <w:p w:rsidR="002D692D" w:rsidRPr="002D692D" w:rsidRDefault="002D692D" w:rsidP="002D692D">
      <w:pPr>
        <w:pStyle w:val="SingleTxt"/>
        <w:spacing w:after="0" w:line="120" w:lineRule="exact"/>
        <w:rPr>
          <w:rFonts w:hint="cs"/>
          <w:b/>
          <w:bCs/>
          <w:sz w:val="10"/>
          <w:rtl/>
        </w:rPr>
      </w:pPr>
    </w:p>
    <w:p w:rsidR="00CD6B89" w:rsidRDefault="00F16352" w:rsidP="00693B0F">
      <w:pPr>
        <w:pStyle w:val="SingleTxt"/>
        <w:rPr>
          <w:rFonts w:hint="cs"/>
          <w:rtl/>
        </w:rPr>
      </w:pPr>
      <w:r>
        <w:rPr>
          <w:noProof/>
        </w:rPr>
        <w:pict>
          <v:shape id="Picture 1" o:spid="_x0000_s1032" type="#_x0000_t75" alt="http://www.maps-of-the-world.com/images/Saint_Vincent_and_the_Grenadines_map.gif" style="position:absolute;left:0;text-align:left;margin-left:293.75pt;margin-top:6.9pt;width:132.5pt;height:142pt;z-index:6;visibility:visible">
            <v:imagedata r:id="rId14" o:title="Saint_Vincent_and_the_Grenadines_map"/>
          </v:shape>
        </w:pict>
      </w:r>
    </w:p>
    <w:p w:rsidR="00CD6B89" w:rsidRDefault="00CD6B89" w:rsidP="00693B0F">
      <w:pPr>
        <w:pStyle w:val="SingleTxt"/>
        <w:rPr>
          <w:rFonts w:hint="cs"/>
          <w:rtl/>
        </w:rPr>
      </w:pPr>
    </w:p>
    <w:p w:rsidR="00CD6B89" w:rsidRDefault="00CD6B89" w:rsidP="00693B0F">
      <w:pPr>
        <w:pStyle w:val="SingleTxt"/>
        <w:rPr>
          <w:rFonts w:hint="cs"/>
          <w:rtl/>
        </w:rPr>
      </w:pPr>
    </w:p>
    <w:p w:rsidR="00681D20" w:rsidRDefault="00681D20" w:rsidP="00693B0F">
      <w:pPr>
        <w:pStyle w:val="SingleTxt"/>
        <w:rPr>
          <w:rFonts w:hint="cs"/>
          <w:rtl/>
        </w:rPr>
      </w:pPr>
    </w:p>
    <w:p w:rsidR="00CD6B89" w:rsidRDefault="00CD6B89" w:rsidP="00693B0F">
      <w:pPr>
        <w:pStyle w:val="SingleTxt"/>
        <w:rPr>
          <w:rFonts w:hint="cs"/>
          <w:rtl/>
        </w:rPr>
      </w:pPr>
    </w:p>
    <w:p w:rsidR="00F16352" w:rsidRDefault="00F16352" w:rsidP="00693B0F">
      <w:pPr>
        <w:pStyle w:val="SingleTxt"/>
        <w:rPr>
          <w:rFonts w:hint="cs"/>
          <w:rtl/>
        </w:rPr>
      </w:pPr>
    </w:p>
    <w:p w:rsidR="00F16352" w:rsidRPr="00F16352" w:rsidRDefault="00F16352" w:rsidP="00F16352">
      <w:pPr>
        <w:pStyle w:val="SingleTxt"/>
        <w:spacing w:after="0" w:line="120" w:lineRule="exact"/>
        <w:rPr>
          <w:rFonts w:hint="cs"/>
          <w:sz w:val="10"/>
          <w:rtl/>
        </w:rPr>
      </w:pPr>
    </w:p>
    <w:p w:rsidR="00F16352" w:rsidRPr="00F16352" w:rsidRDefault="00F16352" w:rsidP="00F16352">
      <w:pPr>
        <w:pStyle w:val="SingleTxt"/>
        <w:spacing w:after="0" w:line="120" w:lineRule="exact"/>
        <w:rPr>
          <w:rFonts w:hint="cs"/>
          <w:sz w:val="10"/>
          <w:rtl/>
        </w:rPr>
      </w:pPr>
    </w:p>
    <w:p w:rsidR="00CD6B89" w:rsidRPr="00503F28" w:rsidRDefault="00CD6B89" w:rsidP="00693B0F">
      <w:pPr>
        <w:pStyle w:val="SingleTxt"/>
        <w:rPr>
          <w:rFonts w:hint="cs"/>
          <w:b/>
          <w:bCs/>
          <w:rtl/>
        </w:rPr>
      </w:pPr>
      <w:r w:rsidRPr="00503F28">
        <w:rPr>
          <w:rFonts w:hint="cs"/>
          <w:b/>
          <w:bCs/>
          <w:rtl/>
        </w:rPr>
        <w:t>البيانات الديمغرافية</w:t>
      </w:r>
    </w:p>
    <w:p w:rsidR="00CD6B89" w:rsidRDefault="00927B2C" w:rsidP="00250625">
      <w:pPr>
        <w:pStyle w:val="SingleTxt"/>
        <w:rPr>
          <w:rFonts w:hint="cs"/>
          <w:rtl/>
        </w:rPr>
      </w:pPr>
      <w:r>
        <w:rPr>
          <w:rFonts w:hint="cs"/>
          <w:rtl/>
        </w:rPr>
        <w:tab/>
      </w:r>
      <w:r w:rsidR="00CD6B89">
        <w:rPr>
          <w:rFonts w:hint="cs"/>
          <w:rtl/>
        </w:rPr>
        <w:t xml:space="preserve">لا يزال </w:t>
      </w:r>
      <w:r w:rsidR="00CD6B89" w:rsidRPr="00CD6B89">
        <w:rPr>
          <w:rtl/>
        </w:rPr>
        <w:t xml:space="preserve">السياق الجغرافي </w:t>
      </w:r>
      <w:r w:rsidR="00CD6B89">
        <w:rPr>
          <w:rFonts w:hint="cs"/>
          <w:rtl/>
        </w:rPr>
        <w:t>ل</w:t>
      </w:r>
      <w:r w:rsidR="00CD6B89" w:rsidRPr="00CD6B89">
        <w:rPr>
          <w:rtl/>
        </w:rPr>
        <w:t xml:space="preserve">هذه التطورات </w:t>
      </w:r>
      <w:r w:rsidR="00CD6B89">
        <w:rPr>
          <w:rFonts w:hint="cs"/>
          <w:rtl/>
        </w:rPr>
        <w:t>هو</w:t>
      </w:r>
      <w:r w:rsidR="00CD6B89" w:rsidRPr="00CD6B89">
        <w:rPr>
          <w:rtl/>
        </w:rPr>
        <w:t xml:space="preserve"> الحجم الصغير نسبيا</w:t>
      </w:r>
      <w:r w:rsidR="00CD6B89">
        <w:rPr>
          <w:rFonts w:hint="cs"/>
          <w:rtl/>
        </w:rPr>
        <w:t xml:space="preserve"> للبلد</w:t>
      </w:r>
      <w:r w:rsidR="00CD6B89" w:rsidRPr="00CD6B89">
        <w:rPr>
          <w:rtl/>
        </w:rPr>
        <w:t xml:space="preserve">. </w:t>
      </w:r>
      <w:r w:rsidR="00CD6B89">
        <w:rPr>
          <w:rFonts w:hint="cs"/>
          <w:rtl/>
        </w:rPr>
        <w:t xml:space="preserve">فالبلد عبارة عن </w:t>
      </w:r>
      <w:r w:rsidR="00CD6B89" w:rsidRPr="00CD6B89">
        <w:rPr>
          <w:rtl/>
        </w:rPr>
        <w:t xml:space="preserve">أرخبيل </w:t>
      </w:r>
      <w:r w:rsidR="00CD6B89">
        <w:rPr>
          <w:rFonts w:hint="cs"/>
          <w:rtl/>
        </w:rPr>
        <w:t xml:space="preserve">يقع في </w:t>
      </w:r>
      <w:r w:rsidR="00CD6B89" w:rsidRPr="00CD6B89">
        <w:rPr>
          <w:rtl/>
        </w:rPr>
        <w:t xml:space="preserve">شرق البحر الكاريبي </w:t>
      </w:r>
      <w:r w:rsidR="00CD6B89">
        <w:rPr>
          <w:rFonts w:hint="cs"/>
          <w:rtl/>
        </w:rPr>
        <w:t>و</w:t>
      </w:r>
      <w:r w:rsidR="00CD6B89" w:rsidRPr="00CD6B89">
        <w:rPr>
          <w:rtl/>
        </w:rPr>
        <w:t xml:space="preserve">يتألف من سلسلة </w:t>
      </w:r>
      <w:r w:rsidR="00FF2285">
        <w:rPr>
          <w:rFonts w:hint="cs"/>
          <w:rtl/>
        </w:rPr>
        <w:t xml:space="preserve">تضم 34 من </w:t>
      </w:r>
      <w:r w:rsidR="00CD6B89" w:rsidRPr="00CD6B89">
        <w:rPr>
          <w:rtl/>
        </w:rPr>
        <w:t xml:space="preserve">الجزر </w:t>
      </w:r>
      <w:r w:rsidR="00FF2285">
        <w:rPr>
          <w:rFonts w:hint="cs"/>
          <w:rtl/>
        </w:rPr>
        <w:t xml:space="preserve">الصغيرة </w:t>
      </w:r>
      <w:r w:rsidR="00CD6B89" w:rsidRPr="00CD6B89">
        <w:rPr>
          <w:rtl/>
        </w:rPr>
        <w:t xml:space="preserve">والجزر المنخفضة الأصغر حجما (جزر غرينادين)، </w:t>
      </w:r>
      <w:r w:rsidR="00FF2285">
        <w:rPr>
          <w:rFonts w:hint="cs"/>
          <w:rtl/>
        </w:rPr>
        <w:t>و</w:t>
      </w:r>
      <w:r w:rsidR="00681D20">
        <w:rPr>
          <w:rFonts w:hint="cs"/>
          <w:rtl/>
        </w:rPr>
        <w:t xml:space="preserve">هي </w:t>
      </w:r>
      <w:r w:rsidR="00CD6B89" w:rsidRPr="00CD6B89">
        <w:rPr>
          <w:rtl/>
        </w:rPr>
        <w:t xml:space="preserve">تمتد </w:t>
      </w:r>
      <w:r w:rsidR="00FF2285">
        <w:rPr>
          <w:rFonts w:hint="cs"/>
          <w:rtl/>
        </w:rPr>
        <w:t xml:space="preserve">جنوبا </w:t>
      </w:r>
      <w:r w:rsidR="00681D20">
        <w:rPr>
          <w:rFonts w:hint="cs"/>
          <w:rtl/>
        </w:rPr>
        <w:t>ل</w:t>
      </w:r>
      <w:r w:rsidR="00CD6B89" w:rsidRPr="00CD6B89">
        <w:rPr>
          <w:rtl/>
        </w:rPr>
        <w:t>مسافة 64 ك</w:t>
      </w:r>
      <w:r w:rsidR="00250625">
        <w:rPr>
          <w:rFonts w:hint="cs"/>
          <w:rtl/>
        </w:rPr>
        <w:t>يلومترا</w:t>
      </w:r>
      <w:r w:rsidR="00CD6B89" w:rsidRPr="00CD6B89">
        <w:rPr>
          <w:rtl/>
        </w:rPr>
        <w:t xml:space="preserve">. </w:t>
      </w:r>
      <w:r w:rsidR="00FF2285">
        <w:rPr>
          <w:rFonts w:hint="cs"/>
          <w:rtl/>
        </w:rPr>
        <w:t xml:space="preserve">وتبلغ </w:t>
      </w:r>
      <w:r w:rsidR="004D29C5">
        <w:rPr>
          <w:rFonts w:hint="cs"/>
          <w:rtl/>
        </w:rPr>
        <w:t>ال</w:t>
      </w:r>
      <w:r w:rsidR="00FF2285">
        <w:rPr>
          <w:rFonts w:hint="cs"/>
          <w:rtl/>
        </w:rPr>
        <w:t xml:space="preserve">مساحة </w:t>
      </w:r>
      <w:r w:rsidR="004D29C5">
        <w:rPr>
          <w:rFonts w:hint="cs"/>
          <w:rtl/>
        </w:rPr>
        <w:t>الكلية ل</w:t>
      </w:r>
      <w:r w:rsidR="00FF2285">
        <w:rPr>
          <w:rFonts w:hint="cs"/>
          <w:rtl/>
        </w:rPr>
        <w:t xml:space="preserve">لجزر </w:t>
      </w:r>
      <w:r w:rsidR="00CD6B89" w:rsidRPr="00CD6B89">
        <w:rPr>
          <w:rtl/>
        </w:rPr>
        <w:t xml:space="preserve">389 </w:t>
      </w:r>
      <w:r w:rsidR="00FF2285">
        <w:rPr>
          <w:rFonts w:hint="cs"/>
          <w:rtl/>
        </w:rPr>
        <w:t>كيلومترا مربعا، و</w:t>
      </w:r>
      <w:r w:rsidR="004D29C5">
        <w:rPr>
          <w:rFonts w:hint="cs"/>
          <w:rtl/>
        </w:rPr>
        <w:t xml:space="preserve">تبلغ مساحة </w:t>
      </w:r>
      <w:r w:rsidR="00CD6B89" w:rsidRPr="00CD6B89">
        <w:rPr>
          <w:rtl/>
        </w:rPr>
        <w:t xml:space="preserve">سانت فنسنت، </w:t>
      </w:r>
      <w:r w:rsidR="004D29C5">
        <w:rPr>
          <w:rFonts w:hint="cs"/>
          <w:rtl/>
        </w:rPr>
        <w:t xml:space="preserve">وهي </w:t>
      </w:r>
      <w:r w:rsidR="00CD6B89" w:rsidRPr="00CD6B89">
        <w:rPr>
          <w:rtl/>
        </w:rPr>
        <w:t xml:space="preserve">أكبر </w:t>
      </w:r>
      <w:r w:rsidR="004D29C5">
        <w:rPr>
          <w:rFonts w:hint="cs"/>
          <w:rtl/>
        </w:rPr>
        <w:t xml:space="preserve">الجزر </w:t>
      </w:r>
      <w:r w:rsidR="00CD6B89" w:rsidRPr="00CD6B89">
        <w:rPr>
          <w:rtl/>
        </w:rPr>
        <w:t>و</w:t>
      </w:r>
      <w:r w:rsidR="00250625">
        <w:rPr>
          <w:rFonts w:hint="cs"/>
          <w:rtl/>
        </w:rPr>
        <w:t>ال</w:t>
      </w:r>
      <w:r w:rsidR="00681D20">
        <w:rPr>
          <w:rFonts w:hint="cs"/>
          <w:rtl/>
        </w:rPr>
        <w:t>مغطاة أكثر من الجزر الأخرى بالجبال</w:t>
      </w:r>
      <w:r w:rsidR="004D29C5">
        <w:rPr>
          <w:rFonts w:hint="cs"/>
          <w:rtl/>
        </w:rPr>
        <w:t xml:space="preserve">، </w:t>
      </w:r>
      <w:r w:rsidR="00CD6B89" w:rsidRPr="00CD6B89">
        <w:rPr>
          <w:rtl/>
        </w:rPr>
        <w:t xml:space="preserve">344 كيلومترا مربعا. </w:t>
      </w:r>
      <w:r w:rsidR="004D29C5">
        <w:rPr>
          <w:rFonts w:hint="cs"/>
          <w:rtl/>
        </w:rPr>
        <w:t>و</w:t>
      </w:r>
      <w:r w:rsidR="00CD6B89" w:rsidRPr="00CD6B89">
        <w:rPr>
          <w:rtl/>
        </w:rPr>
        <w:t xml:space="preserve">سانت فنسنت </w:t>
      </w:r>
      <w:r w:rsidR="004D29C5">
        <w:rPr>
          <w:rFonts w:hint="cs"/>
          <w:rtl/>
        </w:rPr>
        <w:t xml:space="preserve">هي أيضا </w:t>
      </w:r>
      <w:r w:rsidR="00CD6B89" w:rsidRPr="00CD6B89">
        <w:rPr>
          <w:rtl/>
        </w:rPr>
        <w:t>المركز الإداري و</w:t>
      </w:r>
      <w:r w:rsidR="004D29C5">
        <w:rPr>
          <w:rFonts w:hint="cs"/>
          <w:rtl/>
        </w:rPr>
        <w:t xml:space="preserve">مركز </w:t>
      </w:r>
      <w:r w:rsidR="00152508">
        <w:rPr>
          <w:rFonts w:hint="cs"/>
          <w:rtl/>
        </w:rPr>
        <w:t>النشاط التجاري وغيره من الأنشطة الاقتصادية.</w:t>
      </w:r>
    </w:p>
    <w:p w:rsidR="00AC3E20" w:rsidRPr="00503F28" w:rsidRDefault="00AC3E20" w:rsidP="001014C1">
      <w:pPr>
        <w:pStyle w:val="SingleTxt"/>
        <w:rPr>
          <w:rFonts w:hint="cs"/>
          <w:b/>
          <w:bCs/>
          <w:rtl/>
        </w:rPr>
      </w:pPr>
      <w:r w:rsidRPr="00503F28">
        <w:rPr>
          <w:rFonts w:hint="cs"/>
          <w:b/>
          <w:bCs/>
          <w:rtl/>
        </w:rPr>
        <w:t xml:space="preserve">السكان والتكوين </w:t>
      </w:r>
      <w:r w:rsidR="001014C1" w:rsidRPr="00503F28">
        <w:rPr>
          <w:rFonts w:hint="cs"/>
          <w:b/>
          <w:bCs/>
          <w:rtl/>
        </w:rPr>
        <w:t>الإثني</w:t>
      </w:r>
    </w:p>
    <w:p w:rsidR="009074CE" w:rsidRDefault="00AC3E20" w:rsidP="00681D20">
      <w:pPr>
        <w:pStyle w:val="SingleTxt"/>
        <w:rPr>
          <w:rFonts w:hint="cs"/>
          <w:rtl/>
        </w:rPr>
      </w:pPr>
      <w:r>
        <w:rPr>
          <w:rFonts w:hint="cs"/>
          <w:rtl/>
        </w:rPr>
        <w:tab/>
      </w:r>
      <w:r w:rsidRPr="00AC3E20">
        <w:rPr>
          <w:rtl/>
        </w:rPr>
        <w:t xml:space="preserve">يعرض هذا الجزء معلومات أساسية عن التكوين </w:t>
      </w:r>
      <w:r w:rsidR="00195264">
        <w:rPr>
          <w:rFonts w:hint="cs"/>
          <w:rtl/>
        </w:rPr>
        <w:t>الإثني</w:t>
      </w:r>
      <w:r w:rsidRPr="00AC3E20">
        <w:rPr>
          <w:rtl/>
        </w:rPr>
        <w:t xml:space="preserve"> لسكان سانت فنسنت وجزر غرينادين خلال الفترة المشمولة بالتقرير. و</w:t>
      </w:r>
      <w:r w:rsidR="009074CE">
        <w:rPr>
          <w:rFonts w:hint="cs"/>
          <w:rtl/>
        </w:rPr>
        <w:t xml:space="preserve">بالاستناد </w:t>
      </w:r>
      <w:r w:rsidRPr="00AC3E20">
        <w:rPr>
          <w:rtl/>
        </w:rPr>
        <w:t xml:space="preserve">إلى نتائج آخر تعداد </w:t>
      </w:r>
      <w:r w:rsidR="00681D20">
        <w:rPr>
          <w:rFonts w:hint="cs"/>
          <w:rtl/>
        </w:rPr>
        <w:t xml:space="preserve">متاح </w:t>
      </w:r>
      <w:r w:rsidR="009074CE">
        <w:rPr>
          <w:rFonts w:hint="cs"/>
          <w:rtl/>
        </w:rPr>
        <w:t>ل</w:t>
      </w:r>
      <w:r w:rsidRPr="00AC3E20">
        <w:rPr>
          <w:rtl/>
        </w:rPr>
        <w:t xml:space="preserve">لسكان والمساكن، </w:t>
      </w:r>
      <w:r w:rsidR="00681D20">
        <w:rPr>
          <w:rFonts w:hint="cs"/>
          <w:rtl/>
        </w:rPr>
        <w:t>انخفض</w:t>
      </w:r>
      <w:r w:rsidRPr="00AC3E20">
        <w:rPr>
          <w:rtl/>
        </w:rPr>
        <w:t xml:space="preserve"> عدد سكان سانت فنسنت وجزر غرينادين من </w:t>
      </w:r>
      <w:r w:rsidR="009074CE">
        <w:rPr>
          <w:rFonts w:hint="cs"/>
          <w:rtl/>
        </w:rPr>
        <w:t xml:space="preserve">499 106 نسمة </w:t>
      </w:r>
      <w:r w:rsidR="009074CE">
        <w:rPr>
          <w:rtl/>
        </w:rPr>
        <w:t xml:space="preserve">في عام 1991 إلى </w:t>
      </w:r>
      <w:r w:rsidR="009074CE">
        <w:rPr>
          <w:rFonts w:hint="cs"/>
          <w:rtl/>
        </w:rPr>
        <w:t>254 106</w:t>
      </w:r>
      <w:r w:rsidRPr="00AC3E20">
        <w:rPr>
          <w:rtl/>
        </w:rPr>
        <w:t xml:space="preserve"> </w:t>
      </w:r>
      <w:r w:rsidR="009074CE">
        <w:rPr>
          <w:rFonts w:hint="cs"/>
          <w:rtl/>
        </w:rPr>
        <w:t xml:space="preserve">نسمة في </w:t>
      </w:r>
      <w:r w:rsidRPr="00AC3E20">
        <w:rPr>
          <w:rtl/>
        </w:rPr>
        <w:t>عام 2001، أي بانخفاض نسبته 0.2 في المائة</w:t>
      </w:r>
      <w:r w:rsidR="009074CE">
        <w:rPr>
          <w:rFonts w:hint="cs"/>
          <w:rtl/>
        </w:rPr>
        <w:t>.</w:t>
      </w:r>
    </w:p>
    <w:p w:rsidR="00AC3E20" w:rsidRDefault="009074CE" w:rsidP="00681D20">
      <w:pPr>
        <w:pStyle w:val="SingleTxt"/>
        <w:rPr>
          <w:rFonts w:hint="cs"/>
          <w:rtl/>
        </w:rPr>
      </w:pPr>
      <w:r>
        <w:rPr>
          <w:rFonts w:hint="cs"/>
          <w:rtl/>
        </w:rPr>
        <w:tab/>
      </w:r>
      <w:r w:rsidR="00AC3E20" w:rsidRPr="00AC3E20">
        <w:rPr>
          <w:rtl/>
        </w:rPr>
        <w:t>وعلى الرغم من الانخفا</w:t>
      </w:r>
      <w:r w:rsidR="005C61E3">
        <w:rPr>
          <w:rFonts w:hint="cs"/>
          <w:rtl/>
        </w:rPr>
        <w:t xml:space="preserve">ض </w:t>
      </w:r>
      <w:r w:rsidR="00AC3E20" w:rsidRPr="00AC3E20">
        <w:rPr>
          <w:rtl/>
        </w:rPr>
        <w:t xml:space="preserve">العام في </w:t>
      </w:r>
      <w:r>
        <w:rPr>
          <w:rFonts w:hint="cs"/>
          <w:rtl/>
        </w:rPr>
        <w:t>عدد</w:t>
      </w:r>
      <w:r w:rsidR="00AC3E20" w:rsidRPr="00AC3E20">
        <w:rPr>
          <w:rtl/>
        </w:rPr>
        <w:t xml:space="preserve"> السكان، </w:t>
      </w:r>
      <w:r w:rsidR="000F2856">
        <w:rPr>
          <w:rFonts w:hint="cs"/>
          <w:rtl/>
        </w:rPr>
        <w:t xml:space="preserve">فإن </w:t>
      </w:r>
      <w:r w:rsidR="00AC3E20" w:rsidRPr="00AC3E20">
        <w:rPr>
          <w:rtl/>
        </w:rPr>
        <w:t>الأمر لم يكن موزعا بالتساوي في جميع أنحاء البلد</w:t>
      </w:r>
      <w:r w:rsidR="00681D20">
        <w:rPr>
          <w:rFonts w:hint="cs"/>
          <w:rtl/>
        </w:rPr>
        <w:t>، فقد س</w:t>
      </w:r>
      <w:r w:rsidR="00250625">
        <w:rPr>
          <w:rFonts w:hint="cs"/>
          <w:rtl/>
        </w:rPr>
        <w:t>َ</w:t>
      </w:r>
      <w:r w:rsidR="00681D20">
        <w:rPr>
          <w:rFonts w:hint="cs"/>
          <w:rtl/>
        </w:rPr>
        <w:t>جلت خمسٌ</w:t>
      </w:r>
      <w:r w:rsidR="00AC3E20" w:rsidRPr="00AC3E20">
        <w:rPr>
          <w:rtl/>
        </w:rPr>
        <w:t xml:space="preserve"> </w:t>
      </w:r>
      <w:r w:rsidR="005C61E3">
        <w:rPr>
          <w:rFonts w:hint="cs"/>
          <w:rtl/>
        </w:rPr>
        <w:t xml:space="preserve">من </w:t>
      </w:r>
      <w:r w:rsidR="00AC3E20" w:rsidRPr="00AC3E20">
        <w:rPr>
          <w:rtl/>
        </w:rPr>
        <w:t xml:space="preserve">شعب </w:t>
      </w:r>
      <w:r w:rsidR="005C61E3">
        <w:rPr>
          <w:rFonts w:hint="cs"/>
          <w:rtl/>
        </w:rPr>
        <w:t xml:space="preserve">التعداد </w:t>
      </w:r>
      <w:r w:rsidR="00681D20">
        <w:rPr>
          <w:rFonts w:hint="cs"/>
          <w:rtl/>
        </w:rPr>
        <w:t>البالغ مجموعها 13 شعبة</w:t>
      </w:r>
      <w:r w:rsidR="00AC3E20" w:rsidRPr="00AC3E20">
        <w:rPr>
          <w:rtl/>
        </w:rPr>
        <w:t xml:space="preserve"> </w:t>
      </w:r>
      <w:r w:rsidR="005C61E3">
        <w:rPr>
          <w:rFonts w:hint="cs"/>
          <w:rtl/>
        </w:rPr>
        <w:t xml:space="preserve">زيادة </w:t>
      </w:r>
      <w:r w:rsidR="00AC3E20" w:rsidRPr="00AC3E20">
        <w:rPr>
          <w:rtl/>
        </w:rPr>
        <w:t xml:space="preserve">في </w:t>
      </w:r>
      <w:r w:rsidR="005C61E3">
        <w:rPr>
          <w:rFonts w:hint="cs"/>
          <w:rtl/>
        </w:rPr>
        <w:t>عدد</w:t>
      </w:r>
      <w:r w:rsidR="00AC3E20" w:rsidRPr="00AC3E20">
        <w:rPr>
          <w:rtl/>
        </w:rPr>
        <w:t xml:space="preserve"> السكان. ومن الجدير بالملاحظة أن </w:t>
      </w:r>
      <w:r w:rsidR="00B13B2A">
        <w:rPr>
          <w:rFonts w:hint="cs"/>
          <w:rtl/>
        </w:rPr>
        <w:t xml:space="preserve">شعب </w:t>
      </w:r>
      <w:r w:rsidR="00AC3E20" w:rsidRPr="00AC3E20">
        <w:rPr>
          <w:rtl/>
        </w:rPr>
        <w:t>التعداد التي ت</w:t>
      </w:r>
      <w:r w:rsidR="00681D20">
        <w:rPr>
          <w:rFonts w:hint="cs"/>
          <w:rtl/>
        </w:rPr>
        <w:t xml:space="preserve">غطي </w:t>
      </w:r>
      <w:r w:rsidR="00AC3E20" w:rsidRPr="00AC3E20">
        <w:rPr>
          <w:rtl/>
        </w:rPr>
        <w:t xml:space="preserve">العاصمة كينغستون </w:t>
      </w:r>
      <w:r w:rsidR="00B13B2A">
        <w:rPr>
          <w:rFonts w:hint="cs"/>
          <w:rtl/>
        </w:rPr>
        <w:t xml:space="preserve">سجلت انخفاضا في عدد السكان في حين </w:t>
      </w:r>
      <w:r w:rsidR="00681D20">
        <w:rPr>
          <w:rFonts w:hint="cs"/>
          <w:rtl/>
        </w:rPr>
        <w:t xml:space="preserve">سجلت </w:t>
      </w:r>
      <w:r w:rsidR="00AC3E20" w:rsidRPr="00AC3E20">
        <w:rPr>
          <w:rtl/>
        </w:rPr>
        <w:t xml:space="preserve">الضواحي </w:t>
      </w:r>
      <w:r w:rsidR="00B13B2A">
        <w:rPr>
          <w:rFonts w:hint="cs"/>
          <w:rtl/>
        </w:rPr>
        <w:t xml:space="preserve">المحيطة بكينغستون </w:t>
      </w:r>
      <w:r w:rsidR="00AC3E20" w:rsidRPr="00AC3E20">
        <w:rPr>
          <w:rtl/>
        </w:rPr>
        <w:t xml:space="preserve">زيادة. ويمكن القول بأن ذلك يعزى إلى </w:t>
      </w:r>
      <w:r w:rsidR="00681D20">
        <w:rPr>
          <w:rFonts w:hint="cs"/>
          <w:rtl/>
        </w:rPr>
        <w:t>ال</w:t>
      </w:r>
      <w:r w:rsidR="00130F07">
        <w:rPr>
          <w:rFonts w:hint="cs"/>
          <w:rtl/>
        </w:rPr>
        <w:t xml:space="preserve">تحويل </w:t>
      </w:r>
      <w:r w:rsidR="00681D20">
        <w:rPr>
          <w:rFonts w:hint="cs"/>
          <w:rtl/>
        </w:rPr>
        <w:t>المتزايد ل</w:t>
      </w:r>
      <w:r w:rsidR="00130F07">
        <w:rPr>
          <w:rFonts w:hint="cs"/>
          <w:rtl/>
        </w:rPr>
        <w:t xml:space="preserve">لمنازل السكنية </w:t>
      </w:r>
      <w:r w:rsidR="00681D20">
        <w:rPr>
          <w:rFonts w:hint="cs"/>
          <w:rtl/>
        </w:rPr>
        <w:t xml:space="preserve">ضمن العاصمة </w:t>
      </w:r>
      <w:r w:rsidR="00130F07">
        <w:rPr>
          <w:rFonts w:hint="cs"/>
          <w:rtl/>
        </w:rPr>
        <w:t xml:space="preserve">إلى </w:t>
      </w:r>
      <w:r w:rsidR="00AC3E20" w:rsidRPr="00AC3E20">
        <w:rPr>
          <w:rtl/>
        </w:rPr>
        <w:t xml:space="preserve">أماكن </w:t>
      </w:r>
      <w:r w:rsidR="00130F07">
        <w:rPr>
          <w:rFonts w:hint="cs"/>
          <w:rtl/>
        </w:rPr>
        <w:t>تجارية</w:t>
      </w:r>
      <w:r w:rsidR="00AC3E20" w:rsidRPr="00AC3E20">
        <w:rPr>
          <w:rtl/>
        </w:rPr>
        <w:t xml:space="preserve">. </w:t>
      </w:r>
      <w:r w:rsidR="00681D20">
        <w:rPr>
          <w:rFonts w:hint="cs"/>
          <w:rtl/>
        </w:rPr>
        <w:t xml:space="preserve">أما </w:t>
      </w:r>
      <w:r w:rsidR="00AC3E20" w:rsidRPr="00AC3E20">
        <w:rPr>
          <w:rtl/>
        </w:rPr>
        <w:t xml:space="preserve">توزيع السكان بين </w:t>
      </w:r>
      <w:r w:rsidR="00130F07">
        <w:rPr>
          <w:rFonts w:hint="cs"/>
          <w:rtl/>
        </w:rPr>
        <w:t>الجزيرة الرئيسية ل</w:t>
      </w:r>
      <w:r w:rsidR="00AC3E20" w:rsidRPr="00AC3E20">
        <w:rPr>
          <w:rtl/>
        </w:rPr>
        <w:t xml:space="preserve">سانت فنسنت وجزر غرينادين </w:t>
      </w:r>
      <w:r w:rsidR="00681D20">
        <w:rPr>
          <w:rFonts w:hint="cs"/>
          <w:rtl/>
        </w:rPr>
        <w:t>ف</w:t>
      </w:r>
      <w:r w:rsidR="00130F07">
        <w:rPr>
          <w:rFonts w:hint="cs"/>
          <w:rtl/>
        </w:rPr>
        <w:t xml:space="preserve">لم يشهد تغييرا </w:t>
      </w:r>
      <w:r w:rsidR="00AC3E20" w:rsidRPr="00AC3E20">
        <w:rPr>
          <w:rtl/>
        </w:rPr>
        <w:t>تقريبا في الفترة 1</w:t>
      </w:r>
      <w:r w:rsidR="00927B2C">
        <w:rPr>
          <w:rFonts w:hint="cs"/>
          <w:rtl/>
        </w:rPr>
        <w:t>991-2001</w:t>
      </w:r>
      <w:r w:rsidR="00681D20">
        <w:rPr>
          <w:rFonts w:hint="cs"/>
          <w:rtl/>
        </w:rPr>
        <w:t>،</w:t>
      </w:r>
      <w:r w:rsidR="00130F07">
        <w:rPr>
          <w:rFonts w:hint="cs"/>
          <w:rtl/>
        </w:rPr>
        <w:t xml:space="preserve"> </w:t>
      </w:r>
      <w:r w:rsidR="00AC3E20" w:rsidRPr="00AC3E20">
        <w:rPr>
          <w:rtl/>
        </w:rPr>
        <w:t xml:space="preserve">مع </w:t>
      </w:r>
      <w:r w:rsidR="00130F07">
        <w:rPr>
          <w:rFonts w:hint="cs"/>
          <w:rtl/>
        </w:rPr>
        <w:t xml:space="preserve">محافظة الجزيرة الرئيسية على </w:t>
      </w:r>
      <w:r w:rsidR="00AC3E20" w:rsidRPr="00AC3E20">
        <w:rPr>
          <w:rtl/>
        </w:rPr>
        <w:t xml:space="preserve">91.9 في المائة </w:t>
      </w:r>
      <w:r w:rsidR="0007060A">
        <w:rPr>
          <w:rFonts w:hint="cs"/>
          <w:rtl/>
        </w:rPr>
        <w:t xml:space="preserve">أو الجزء الأكبر </w:t>
      </w:r>
      <w:r w:rsidR="00130F07">
        <w:rPr>
          <w:rFonts w:hint="cs"/>
          <w:rtl/>
        </w:rPr>
        <w:t>من السكان</w:t>
      </w:r>
      <w:r w:rsidR="0007060A">
        <w:rPr>
          <w:rFonts w:hint="cs"/>
          <w:rtl/>
        </w:rPr>
        <w:t>.</w:t>
      </w:r>
    </w:p>
    <w:p w:rsidR="00236B45" w:rsidRDefault="00EC7E4B" w:rsidP="00355E3F">
      <w:pPr>
        <w:pStyle w:val="SingleTxt"/>
        <w:rPr>
          <w:rFonts w:hint="cs"/>
          <w:rtl/>
        </w:rPr>
      </w:pPr>
      <w:r>
        <w:rPr>
          <w:rFonts w:hint="cs"/>
          <w:rtl/>
        </w:rPr>
        <w:tab/>
      </w:r>
      <w:r w:rsidRPr="00EC7E4B">
        <w:rPr>
          <w:rtl/>
        </w:rPr>
        <w:t xml:space="preserve">وتشير الإحصاءات إلى أنه، </w:t>
      </w:r>
      <w:r w:rsidR="00355E3F">
        <w:rPr>
          <w:rFonts w:hint="cs"/>
          <w:rtl/>
        </w:rPr>
        <w:t>تماشيا</w:t>
      </w:r>
      <w:r w:rsidRPr="00EC7E4B">
        <w:rPr>
          <w:rtl/>
        </w:rPr>
        <w:t xml:space="preserve"> مع الانخفاض في عدد السكان، </w:t>
      </w:r>
      <w:r w:rsidR="00D018EA">
        <w:rPr>
          <w:rFonts w:hint="cs"/>
          <w:rtl/>
        </w:rPr>
        <w:t xml:space="preserve">انخفضت </w:t>
      </w:r>
      <w:r w:rsidR="00195264">
        <w:rPr>
          <w:rFonts w:hint="cs"/>
          <w:rtl/>
        </w:rPr>
        <w:t>ال</w:t>
      </w:r>
      <w:r w:rsidR="00D018EA">
        <w:rPr>
          <w:rFonts w:hint="cs"/>
          <w:rtl/>
        </w:rPr>
        <w:t>كثافة السكان</w:t>
      </w:r>
      <w:r w:rsidR="00195264">
        <w:rPr>
          <w:rFonts w:hint="cs"/>
          <w:rtl/>
        </w:rPr>
        <w:t>ية</w:t>
      </w:r>
      <w:r w:rsidR="00D018EA">
        <w:rPr>
          <w:rFonts w:hint="cs"/>
          <w:rtl/>
        </w:rPr>
        <w:t xml:space="preserve"> في الجزيرة الرئيسية ل</w:t>
      </w:r>
      <w:r w:rsidRPr="00EC7E4B">
        <w:rPr>
          <w:rtl/>
        </w:rPr>
        <w:t xml:space="preserve">سانت فنسنت من 733 </w:t>
      </w:r>
      <w:r w:rsidR="00D018EA">
        <w:rPr>
          <w:rFonts w:hint="cs"/>
          <w:rtl/>
        </w:rPr>
        <w:t xml:space="preserve">نسمة </w:t>
      </w:r>
      <w:r w:rsidRPr="00EC7E4B">
        <w:rPr>
          <w:rtl/>
        </w:rPr>
        <w:t xml:space="preserve">إلى 730 </w:t>
      </w:r>
      <w:r w:rsidR="00D018EA">
        <w:rPr>
          <w:rFonts w:hint="cs"/>
          <w:rtl/>
        </w:rPr>
        <w:t>نسمة</w:t>
      </w:r>
      <w:r w:rsidRPr="00EC7E4B">
        <w:rPr>
          <w:rtl/>
        </w:rPr>
        <w:t xml:space="preserve"> </w:t>
      </w:r>
      <w:r w:rsidR="00D018EA">
        <w:rPr>
          <w:rFonts w:hint="cs"/>
          <w:rtl/>
        </w:rPr>
        <w:t>ل</w:t>
      </w:r>
      <w:r w:rsidRPr="00EC7E4B">
        <w:rPr>
          <w:rtl/>
        </w:rPr>
        <w:t xml:space="preserve">كل </w:t>
      </w:r>
      <w:r w:rsidR="00D018EA">
        <w:rPr>
          <w:rFonts w:hint="cs"/>
          <w:rtl/>
        </w:rPr>
        <w:t xml:space="preserve">ميل </w:t>
      </w:r>
      <w:r w:rsidRPr="00EC7E4B">
        <w:rPr>
          <w:rtl/>
        </w:rPr>
        <w:t xml:space="preserve">مربع </w:t>
      </w:r>
      <w:r w:rsidR="00D018EA">
        <w:rPr>
          <w:rFonts w:hint="cs"/>
          <w:rtl/>
        </w:rPr>
        <w:t>بين</w:t>
      </w:r>
      <w:r w:rsidRPr="00EC7E4B">
        <w:rPr>
          <w:rtl/>
        </w:rPr>
        <w:t xml:space="preserve"> عام 1991 </w:t>
      </w:r>
      <w:r w:rsidR="00D018EA">
        <w:rPr>
          <w:rFonts w:hint="cs"/>
          <w:rtl/>
        </w:rPr>
        <w:t>و</w:t>
      </w:r>
      <w:r w:rsidRPr="00EC7E4B">
        <w:rPr>
          <w:rtl/>
        </w:rPr>
        <w:t>عام 2001</w:t>
      </w:r>
      <w:r w:rsidR="00BB0E13">
        <w:rPr>
          <w:rFonts w:hint="cs"/>
          <w:rtl/>
        </w:rPr>
        <w:t>،</w:t>
      </w:r>
      <w:r w:rsidRPr="00EC7E4B">
        <w:rPr>
          <w:rtl/>
        </w:rPr>
        <w:t xml:space="preserve"> </w:t>
      </w:r>
      <w:r w:rsidR="00D018EA">
        <w:rPr>
          <w:rFonts w:hint="cs"/>
          <w:rtl/>
        </w:rPr>
        <w:t xml:space="preserve">وسجلت منطقة مدينة </w:t>
      </w:r>
      <w:r w:rsidRPr="00EC7E4B">
        <w:rPr>
          <w:rtl/>
        </w:rPr>
        <w:t xml:space="preserve">كينغستون </w:t>
      </w:r>
      <w:r w:rsidR="00D018EA">
        <w:rPr>
          <w:rFonts w:hint="cs"/>
          <w:rtl/>
        </w:rPr>
        <w:t xml:space="preserve">كثافة سكانية عالية </w:t>
      </w:r>
      <w:r w:rsidR="00236B45">
        <w:rPr>
          <w:rFonts w:hint="cs"/>
          <w:rtl/>
        </w:rPr>
        <w:t>قدرها 140 8</w:t>
      </w:r>
      <w:r w:rsidRPr="00EC7E4B">
        <w:rPr>
          <w:rtl/>
        </w:rPr>
        <w:t xml:space="preserve"> </w:t>
      </w:r>
      <w:r w:rsidR="00236B45">
        <w:rPr>
          <w:rFonts w:hint="cs"/>
          <w:rtl/>
        </w:rPr>
        <w:t xml:space="preserve">نسمة </w:t>
      </w:r>
      <w:r w:rsidR="00BB0E13">
        <w:rPr>
          <w:rFonts w:hint="cs"/>
          <w:rtl/>
        </w:rPr>
        <w:t xml:space="preserve">لكل ميل مربع </w:t>
      </w:r>
      <w:r w:rsidR="00236B45">
        <w:rPr>
          <w:rFonts w:hint="cs"/>
          <w:rtl/>
        </w:rPr>
        <w:t xml:space="preserve">في عام 1991 و 954 6 نسمة </w:t>
      </w:r>
      <w:r w:rsidRPr="00EC7E4B">
        <w:rPr>
          <w:rtl/>
        </w:rPr>
        <w:t>في عام 2001</w:t>
      </w:r>
      <w:r w:rsidR="00236B45">
        <w:rPr>
          <w:rFonts w:hint="cs"/>
          <w:rtl/>
        </w:rPr>
        <w:t>.</w:t>
      </w:r>
      <w:r w:rsidRPr="00EC7E4B">
        <w:rPr>
          <w:rtl/>
        </w:rPr>
        <w:t xml:space="preserve"> وهذا يتناقض مع </w:t>
      </w:r>
      <w:r w:rsidR="00BB0E13">
        <w:rPr>
          <w:rFonts w:hint="cs"/>
          <w:rtl/>
        </w:rPr>
        <w:t xml:space="preserve">الوضع في </w:t>
      </w:r>
      <w:r w:rsidRPr="00EC7E4B">
        <w:rPr>
          <w:rtl/>
        </w:rPr>
        <w:t xml:space="preserve">ضواحي كينغستون </w:t>
      </w:r>
      <w:r w:rsidR="00236B45">
        <w:rPr>
          <w:rFonts w:hint="cs"/>
          <w:rtl/>
        </w:rPr>
        <w:t xml:space="preserve">التي سجلت كثافة سكانية قدرها 681 1 نسمة </w:t>
      </w:r>
      <w:r w:rsidRPr="00EC7E4B">
        <w:rPr>
          <w:rtl/>
        </w:rPr>
        <w:t>في عام 1991</w:t>
      </w:r>
      <w:r w:rsidR="00236B45">
        <w:rPr>
          <w:rFonts w:hint="cs"/>
          <w:rtl/>
        </w:rPr>
        <w:t xml:space="preserve"> و 954 1 نسمة </w:t>
      </w:r>
      <w:r w:rsidRPr="00EC7E4B">
        <w:rPr>
          <w:rtl/>
        </w:rPr>
        <w:t>في عام 2001</w:t>
      </w:r>
      <w:r w:rsidR="00236B45">
        <w:rPr>
          <w:rFonts w:hint="cs"/>
          <w:rtl/>
        </w:rPr>
        <w:t>.</w:t>
      </w:r>
    </w:p>
    <w:p w:rsidR="0007060A" w:rsidRDefault="00236B45" w:rsidP="00250625">
      <w:pPr>
        <w:pStyle w:val="SingleTxt"/>
        <w:rPr>
          <w:rFonts w:hint="cs"/>
          <w:rtl/>
        </w:rPr>
      </w:pPr>
      <w:r>
        <w:rPr>
          <w:rFonts w:hint="cs"/>
          <w:rtl/>
        </w:rPr>
        <w:tab/>
      </w:r>
      <w:r w:rsidR="00EC7E4B" w:rsidRPr="00EC7E4B">
        <w:rPr>
          <w:rtl/>
        </w:rPr>
        <w:t>ومن العوامل الأخرى</w:t>
      </w:r>
      <w:r w:rsidR="006E6CC4">
        <w:rPr>
          <w:rFonts w:hint="cs"/>
          <w:rtl/>
        </w:rPr>
        <w:t xml:space="preserve"> الجديرة بال</w:t>
      </w:r>
      <w:r w:rsidR="00BB0E13">
        <w:rPr>
          <w:rFonts w:hint="cs"/>
          <w:rtl/>
        </w:rPr>
        <w:t>ذكر</w:t>
      </w:r>
      <w:r w:rsidR="006E6CC4">
        <w:rPr>
          <w:rFonts w:hint="cs"/>
          <w:rtl/>
        </w:rPr>
        <w:t xml:space="preserve"> أن</w:t>
      </w:r>
      <w:r w:rsidR="00BB0E13">
        <w:rPr>
          <w:rFonts w:hint="cs"/>
          <w:rtl/>
        </w:rPr>
        <w:t xml:space="preserve"> سكان البلد</w:t>
      </w:r>
      <w:r w:rsidR="00EC7E4B" w:rsidRPr="00EC7E4B">
        <w:rPr>
          <w:rtl/>
        </w:rPr>
        <w:t xml:space="preserve">، </w:t>
      </w:r>
      <w:r w:rsidR="006E6CC4">
        <w:rPr>
          <w:rFonts w:hint="cs"/>
          <w:rtl/>
        </w:rPr>
        <w:t xml:space="preserve">وفقا لأرقام تعدادي </w:t>
      </w:r>
      <w:r w:rsidR="00EC7E4B" w:rsidRPr="00EC7E4B">
        <w:rPr>
          <w:rtl/>
        </w:rPr>
        <w:t xml:space="preserve">1991 </w:t>
      </w:r>
      <w:r w:rsidR="006E6CC4">
        <w:rPr>
          <w:rFonts w:hint="cs"/>
          <w:rtl/>
        </w:rPr>
        <w:t xml:space="preserve">و 2001 كليهما، </w:t>
      </w:r>
      <w:r w:rsidR="00EC7E4B" w:rsidRPr="00EC7E4B">
        <w:rPr>
          <w:rtl/>
        </w:rPr>
        <w:t>لا يزال</w:t>
      </w:r>
      <w:r w:rsidR="00BB0E13">
        <w:rPr>
          <w:rFonts w:hint="cs"/>
          <w:rtl/>
        </w:rPr>
        <w:t xml:space="preserve">ون من صغار </w:t>
      </w:r>
      <w:r w:rsidR="006E6CC4">
        <w:rPr>
          <w:rFonts w:hint="cs"/>
          <w:rtl/>
        </w:rPr>
        <w:t xml:space="preserve">السن </w:t>
      </w:r>
      <w:r w:rsidR="00EC7E4B" w:rsidRPr="00EC7E4B">
        <w:rPr>
          <w:rtl/>
        </w:rPr>
        <w:t>نسبيا. و</w:t>
      </w:r>
      <w:r w:rsidR="006E6CC4">
        <w:rPr>
          <w:rFonts w:hint="cs"/>
          <w:rtl/>
        </w:rPr>
        <w:t xml:space="preserve">لا تزال فئة </w:t>
      </w:r>
      <w:r w:rsidR="00EC7E4B" w:rsidRPr="00EC7E4B">
        <w:rPr>
          <w:rtl/>
        </w:rPr>
        <w:t xml:space="preserve">من هم </w:t>
      </w:r>
      <w:r w:rsidR="00BB0E13">
        <w:rPr>
          <w:rFonts w:hint="cs"/>
          <w:rtl/>
        </w:rPr>
        <w:t xml:space="preserve">دون </w:t>
      </w:r>
      <w:r w:rsidR="00EC7E4B" w:rsidRPr="00EC7E4B">
        <w:rPr>
          <w:rtl/>
        </w:rPr>
        <w:t>سن الخامسة عشرة</w:t>
      </w:r>
      <w:r w:rsidR="00BB0E13">
        <w:rPr>
          <w:rFonts w:hint="cs"/>
          <w:rtl/>
        </w:rPr>
        <w:t xml:space="preserve"> في الصدارة </w:t>
      </w:r>
      <w:r w:rsidR="00BB0E13" w:rsidRPr="00EC7E4B">
        <w:rPr>
          <w:rtl/>
        </w:rPr>
        <w:t>(30.7 في المائة)</w:t>
      </w:r>
      <w:r w:rsidR="006E6CC4">
        <w:rPr>
          <w:rFonts w:hint="cs"/>
          <w:rtl/>
        </w:rPr>
        <w:t>،</w:t>
      </w:r>
      <w:r w:rsidR="00EC7E4B" w:rsidRPr="00EC7E4B">
        <w:rPr>
          <w:rtl/>
        </w:rPr>
        <w:t xml:space="preserve"> في حين تمثل الفئة العمرية</w:t>
      </w:r>
      <w:r w:rsidR="00927B2C">
        <w:rPr>
          <w:rFonts w:hint="cs"/>
          <w:rtl/>
        </w:rPr>
        <w:t xml:space="preserve"> 15-29</w:t>
      </w:r>
      <w:r w:rsidR="00EC7E4B" w:rsidRPr="00EC7E4B">
        <w:rPr>
          <w:rtl/>
        </w:rPr>
        <w:t xml:space="preserve"> </w:t>
      </w:r>
      <w:r w:rsidR="006E6CC4">
        <w:rPr>
          <w:rFonts w:hint="cs"/>
          <w:rtl/>
        </w:rPr>
        <w:t xml:space="preserve">نسبة </w:t>
      </w:r>
      <w:r w:rsidR="00EC7E4B" w:rsidRPr="00EC7E4B">
        <w:rPr>
          <w:rtl/>
        </w:rPr>
        <w:t>27.8 في المائة من السكان</w:t>
      </w:r>
      <w:r w:rsidR="006E6CC4">
        <w:rPr>
          <w:rFonts w:hint="cs"/>
          <w:rtl/>
        </w:rPr>
        <w:t>.</w:t>
      </w:r>
    </w:p>
    <w:p w:rsidR="00654903" w:rsidRPr="00654903" w:rsidRDefault="00654903" w:rsidP="00654903">
      <w:pPr>
        <w:pStyle w:val="SingleTxt"/>
        <w:spacing w:after="0" w:line="120" w:lineRule="exact"/>
        <w:rPr>
          <w:rFonts w:hint="cs"/>
          <w:sz w:val="10"/>
          <w:rtl/>
        </w:rPr>
      </w:pPr>
    </w:p>
    <w:p w:rsidR="00D0796F" w:rsidRDefault="00D0796F" w:rsidP="0003355E">
      <w:pPr>
        <w:pStyle w:val="SingleTxt"/>
        <w:rPr>
          <w:rFonts w:hint="cs"/>
          <w:rtl/>
        </w:rPr>
      </w:pPr>
      <w:r>
        <w:rPr>
          <w:rFonts w:hint="cs"/>
          <w:rtl/>
        </w:rPr>
        <w:t xml:space="preserve">الجدول </w:t>
      </w:r>
      <w:r w:rsidR="0003355E">
        <w:rPr>
          <w:rFonts w:hint="cs"/>
          <w:rtl/>
        </w:rPr>
        <w:t>1</w:t>
      </w:r>
    </w:p>
    <w:p w:rsidR="00D0796F" w:rsidRDefault="009207B4" w:rsidP="009207B4">
      <w:pPr>
        <w:pStyle w:val="SingleTxt"/>
        <w:rPr>
          <w:rFonts w:hint="cs"/>
          <w:b/>
          <w:bCs/>
          <w:rtl/>
        </w:rPr>
      </w:pPr>
      <w:r>
        <w:rPr>
          <w:rFonts w:hint="cs"/>
          <w:b/>
          <w:bCs/>
          <w:rtl/>
        </w:rPr>
        <w:t>الن</w:t>
      </w:r>
      <w:r w:rsidR="00D0796F" w:rsidRPr="00503F28">
        <w:rPr>
          <w:rFonts w:hint="cs"/>
          <w:b/>
          <w:bCs/>
          <w:rtl/>
        </w:rPr>
        <w:t xml:space="preserve">سبة </w:t>
      </w:r>
      <w:r>
        <w:rPr>
          <w:rFonts w:hint="cs"/>
          <w:b/>
          <w:bCs/>
          <w:rtl/>
        </w:rPr>
        <w:t xml:space="preserve">المئوية لتوزيع </w:t>
      </w:r>
      <w:r w:rsidR="00D0796F" w:rsidRPr="00503F28">
        <w:rPr>
          <w:rFonts w:hint="cs"/>
          <w:b/>
          <w:bCs/>
          <w:rtl/>
        </w:rPr>
        <w:t>السكان حسب الفئة العمرية ونوع الجنس في 1991 و 2001</w:t>
      </w:r>
    </w:p>
    <w:p w:rsidR="00654903" w:rsidRPr="00654903" w:rsidRDefault="00654903" w:rsidP="00654903">
      <w:pPr>
        <w:pStyle w:val="SingleTxt"/>
        <w:spacing w:after="0" w:line="120" w:lineRule="exact"/>
        <w:rPr>
          <w:rFonts w:hint="cs"/>
          <w:b/>
          <w:bCs/>
          <w:sz w:val="10"/>
          <w:rtl/>
        </w:rPr>
      </w:pPr>
    </w:p>
    <w:p w:rsidR="00654903" w:rsidRPr="00654903" w:rsidRDefault="00654903" w:rsidP="00654903">
      <w:pPr>
        <w:pStyle w:val="SingleTxt"/>
        <w:spacing w:after="0" w:line="120" w:lineRule="exact"/>
        <w:rPr>
          <w:rFonts w:hint="cs"/>
          <w:b/>
          <w:bCs/>
          <w:sz w:val="10"/>
          <w:rtl/>
        </w:rPr>
      </w:pPr>
    </w:p>
    <w:tbl>
      <w:tblPr>
        <w:bidiVisual/>
        <w:tblW w:w="0" w:type="auto"/>
        <w:tblInd w:w="1267" w:type="dxa"/>
        <w:tblLayout w:type="fixed"/>
        <w:tblCellMar>
          <w:left w:w="0" w:type="dxa"/>
          <w:right w:w="0" w:type="dxa"/>
        </w:tblCellMar>
        <w:tblLook w:val="0000"/>
      </w:tblPr>
      <w:tblGrid>
        <w:gridCol w:w="1046"/>
        <w:gridCol w:w="1046"/>
        <w:gridCol w:w="1046"/>
        <w:gridCol w:w="1046"/>
        <w:gridCol w:w="1046"/>
        <w:gridCol w:w="1046"/>
        <w:gridCol w:w="1046"/>
      </w:tblGrid>
      <w:tr w:rsidR="00252341" w:rsidRPr="00252341">
        <w:tblPrEx>
          <w:tblCellMar>
            <w:top w:w="0" w:type="dxa"/>
            <w:bottom w:w="0" w:type="dxa"/>
          </w:tblCellMar>
        </w:tblPrEx>
        <w:trPr>
          <w:cantSplit/>
          <w:tblHeader/>
        </w:trPr>
        <w:tc>
          <w:tcPr>
            <w:tcW w:w="1046" w:type="dxa"/>
            <w:tcBorders>
              <w:top w:val="single" w:sz="4"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before="80" w:after="80" w:line="240" w:lineRule="exact"/>
              <w:ind w:right="40"/>
              <w:rPr>
                <w:rFonts w:hint="cs"/>
                <w:i/>
                <w:iCs/>
                <w:sz w:val="16"/>
                <w:szCs w:val="24"/>
                <w:rtl/>
              </w:rPr>
            </w:pPr>
          </w:p>
        </w:tc>
        <w:tc>
          <w:tcPr>
            <w:tcW w:w="3138" w:type="dxa"/>
            <w:gridSpan w:val="3"/>
            <w:tcBorders>
              <w:top w:val="single" w:sz="4"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before="80" w:after="80" w:line="240" w:lineRule="exact"/>
              <w:ind w:right="144"/>
              <w:jc w:val="center"/>
              <w:rPr>
                <w:rFonts w:hint="cs"/>
                <w:i/>
                <w:iCs/>
                <w:sz w:val="16"/>
                <w:szCs w:val="24"/>
                <w:rtl/>
              </w:rPr>
            </w:pPr>
            <w:r w:rsidRPr="00252341">
              <w:rPr>
                <w:rFonts w:hint="cs"/>
                <w:i/>
                <w:iCs/>
                <w:sz w:val="16"/>
                <w:szCs w:val="24"/>
                <w:rtl/>
              </w:rPr>
              <w:t>1991</w:t>
            </w:r>
          </w:p>
        </w:tc>
        <w:tc>
          <w:tcPr>
            <w:tcW w:w="3138" w:type="dxa"/>
            <w:gridSpan w:val="3"/>
            <w:tcBorders>
              <w:top w:val="single" w:sz="4"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before="80" w:after="80" w:line="240" w:lineRule="exact"/>
              <w:ind w:right="144"/>
              <w:jc w:val="center"/>
              <w:rPr>
                <w:rFonts w:hint="cs"/>
                <w:i/>
                <w:iCs/>
                <w:sz w:val="16"/>
                <w:szCs w:val="24"/>
                <w:rtl/>
              </w:rPr>
            </w:pPr>
            <w:r w:rsidRPr="00252341">
              <w:rPr>
                <w:rFonts w:hint="cs"/>
                <w:i/>
                <w:iCs/>
                <w:sz w:val="16"/>
                <w:szCs w:val="24"/>
                <w:rtl/>
              </w:rPr>
              <w:t>2001</w:t>
            </w:r>
          </w:p>
        </w:tc>
      </w:tr>
      <w:tr w:rsidR="00252341" w:rsidRPr="00252341">
        <w:tblPrEx>
          <w:tblCellMar>
            <w:top w:w="0" w:type="dxa"/>
            <w:bottom w:w="0" w:type="dxa"/>
          </w:tblCellMar>
        </w:tblPrEx>
        <w:trPr>
          <w:cantSplit/>
          <w:tblHeader/>
        </w:trPr>
        <w:tc>
          <w:tcPr>
            <w:tcW w:w="1046" w:type="dxa"/>
            <w:tcBorders>
              <w:bottom w:val="single" w:sz="12"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after="80" w:line="240" w:lineRule="exact"/>
              <w:ind w:right="40"/>
              <w:rPr>
                <w:rFonts w:hint="cs"/>
                <w:i/>
                <w:iCs/>
                <w:sz w:val="16"/>
                <w:szCs w:val="24"/>
                <w:rtl/>
              </w:rPr>
            </w:pPr>
            <w:r w:rsidRPr="00252341">
              <w:rPr>
                <w:rFonts w:hint="cs"/>
                <w:i/>
                <w:iCs/>
                <w:sz w:val="16"/>
                <w:szCs w:val="24"/>
                <w:rtl/>
              </w:rPr>
              <w:t>الفئة العمرية</w:t>
            </w:r>
          </w:p>
        </w:tc>
        <w:tc>
          <w:tcPr>
            <w:tcW w:w="1046" w:type="dxa"/>
            <w:tcBorders>
              <w:bottom w:val="single" w:sz="12"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after="80" w:line="240" w:lineRule="exact"/>
              <w:ind w:right="144"/>
              <w:rPr>
                <w:rFonts w:hint="cs"/>
                <w:i/>
                <w:iCs/>
                <w:sz w:val="16"/>
                <w:szCs w:val="24"/>
                <w:rtl/>
              </w:rPr>
            </w:pPr>
            <w:r w:rsidRPr="00252341">
              <w:rPr>
                <w:rFonts w:hint="cs"/>
                <w:i/>
                <w:iCs/>
                <w:sz w:val="16"/>
                <w:szCs w:val="24"/>
                <w:rtl/>
              </w:rPr>
              <w:t>ذكور</w:t>
            </w:r>
          </w:p>
        </w:tc>
        <w:tc>
          <w:tcPr>
            <w:tcW w:w="1046" w:type="dxa"/>
            <w:tcBorders>
              <w:bottom w:val="single" w:sz="12"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after="80" w:line="240" w:lineRule="exact"/>
              <w:ind w:right="144"/>
              <w:rPr>
                <w:rFonts w:hint="cs"/>
                <w:i/>
                <w:iCs/>
                <w:sz w:val="16"/>
                <w:szCs w:val="24"/>
                <w:rtl/>
              </w:rPr>
            </w:pPr>
            <w:r w:rsidRPr="00252341">
              <w:rPr>
                <w:rFonts w:hint="cs"/>
                <w:i/>
                <w:iCs/>
                <w:sz w:val="16"/>
                <w:szCs w:val="24"/>
                <w:rtl/>
              </w:rPr>
              <w:t>إناث</w:t>
            </w:r>
          </w:p>
        </w:tc>
        <w:tc>
          <w:tcPr>
            <w:tcW w:w="1046" w:type="dxa"/>
            <w:tcBorders>
              <w:bottom w:val="single" w:sz="12"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after="80" w:line="240" w:lineRule="exact"/>
              <w:ind w:right="144"/>
              <w:rPr>
                <w:rFonts w:hint="cs"/>
                <w:i/>
                <w:iCs/>
                <w:sz w:val="16"/>
                <w:szCs w:val="24"/>
                <w:rtl/>
              </w:rPr>
            </w:pPr>
            <w:r w:rsidRPr="00252341">
              <w:rPr>
                <w:rFonts w:hint="cs"/>
                <w:i/>
                <w:iCs/>
                <w:sz w:val="16"/>
                <w:szCs w:val="24"/>
                <w:rtl/>
              </w:rPr>
              <w:t>المجموع</w:t>
            </w:r>
          </w:p>
        </w:tc>
        <w:tc>
          <w:tcPr>
            <w:tcW w:w="1046" w:type="dxa"/>
            <w:tcBorders>
              <w:bottom w:val="single" w:sz="12"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after="80" w:line="240" w:lineRule="exact"/>
              <w:ind w:right="144"/>
              <w:rPr>
                <w:rFonts w:hint="cs"/>
                <w:i/>
                <w:iCs/>
                <w:sz w:val="16"/>
                <w:szCs w:val="24"/>
                <w:rtl/>
              </w:rPr>
            </w:pPr>
            <w:r w:rsidRPr="00252341">
              <w:rPr>
                <w:rFonts w:hint="cs"/>
                <w:i/>
                <w:iCs/>
                <w:sz w:val="16"/>
                <w:szCs w:val="24"/>
                <w:rtl/>
              </w:rPr>
              <w:t>ذكور</w:t>
            </w:r>
          </w:p>
        </w:tc>
        <w:tc>
          <w:tcPr>
            <w:tcW w:w="1046" w:type="dxa"/>
            <w:tcBorders>
              <w:bottom w:val="single" w:sz="12"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after="80" w:line="240" w:lineRule="exact"/>
              <w:ind w:right="144"/>
              <w:rPr>
                <w:rFonts w:hint="cs"/>
                <w:i/>
                <w:iCs/>
                <w:sz w:val="16"/>
                <w:szCs w:val="24"/>
                <w:rtl/>
              </w:rPr>
            </w:pPr>
            <w:r w:rsidRPr="00252341">
              <w:rPr>
                <w:rFonts w:hint="cs"/>
                <w:i/>
                <w:iCs/>
                <w:sz w:val="16"/>
                <w:szCs w:val="24"/>
                <w:rtl/>
              </w:rPr>
              <w:t>إناث</w:t>
            </w:r>
          </w:p>
        </w:tc>
        <w:tc>
          <w:tcPr>
            <w:tcW w:w="1046" w:type="dxa"/>
            <w:tcBorders>
              <w:bottom w:val="single" w:sz="12"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after="80" w:line="240" w:lineRule="exact"/>
              <w:ind w:right="144"/>
              <w:rPr>
                <w:rFonts w:hint="cs"/>
                <w:i/>
                <w:iCs/>
                <w:sz w:val="16"/>
                <w:szCs w:val="24"/>
                <w:rtl/>
              </w:rPr>
            </w:pPr>
            <w:r w:rsidRPr="00252341">
              <w:rPr>
                <w:rFonts w:hint="cs"/>
                <w:i/>
                <w:iCs/>
                <w:sz w:val="16"/>
                <w:szCs w:val="24"/>
                <w:rtl/>
              </w:rPr>
              <w:t>المجموع</w:t>
            </w:r>
          </w:p>
        </w:tc>
      </w:tr>
      <w:tr w:rsidR="00252341" w:rsidRPr="00252341">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before="40" w:after="80" w:line="240" w:lineRule="exact"/>
              <w:ind w:right="40"/>
              <w:rPr>
                <w:rFonts w:hint="cs"/>
                <w:sz w:val="16"/>
                <w:szCs w:val="24"/>
                <w:rtl/>
              </w:rPr>
            </w:pPr>
          </w:p>
        </w:tc>
        <w:tc>
          <w:tcPr>
            <w:tcW w:w="1046" w:type="dxa"/>
            <w:tcBorders>
              <w:top w:val="single" w:sz="12"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252341" w:rsidRPr="00252341" w:rsidRDefault="00252341" w:rsidP="00252341">
            <w:pPr>
              <w:tabs>
                <w:tab w:val="left" w:pos="288"/>
                <w:tab w:val="left" w:pos="576"/>
                <w:tab w:val="left" w:pos="864"/>
                <w:tab w:val="left" w:pos="1152"/>
              </w:tabs>
              <w:spacing w:before="40" w:after="80" w:line="240" w:lineRule="exact"/>
              <w:ind w:right="144"/>
              <w:rPr>
                <w:rFonts w:hint="cs"/>
                <w:sz w:val="16"/>
                <w:szCs w:val="24"/>
                <w:rtl/>
              </w:rPr>
            </w:pPr>
          </w:p>
        </w:tc>
      </w:tr>
      <w:tr w:rsidR="00252341" w:rsidRPr="00252341">
        <w:tblPrEx>
          <w:tblCellMar>
            <w:top w:w="0" w:type="dxa"/>
            <w:bottom w:w="0" w:type="dxa"/>
          </w:tblCellMar>
        </w:tblPrEx>
        <w:trPr>
          <w:cantSplit/>
        </w:trPr>
        <w:tc>
          <w:tcPr>
            <w:tcW w:w="1046" w:type="dxa"/>
            <w:shd w:val="clear" w:color="auto" w:fill="auto"/>
            <w:vAlign w:val="bottom"/>
          </w:tcPr>
          <w:p w:rsidR="00252341" w:rsidRPr="00252341" w:rsidRDefault="003F2DA3" w:rsidP="0025234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دون 15 سنة</w:t>
            </w:r>
          </w:p>
        </w:tc>
        <w:tc>
          <w:tcPr>
            <w:tcW w:w="1046" w:type="dxa"/>
            <w:shd w:val="clear" w:color="auto" w:fill="auto"/>
            <w:vAlign w:val="bottom"/>
          </w:tcPr>
          <w:p w:rsidR="00252341" w:rsidRPr="00252341" w:rsidRDefault="005A1A5C" w:rsidP="00BD2030">
            <w:pPr>
              <w:tabs>
                <w:tab w:val="decimal" w:pos="340"/>
              </w:tabs>
              <w:spacing w:before="40" w:after="80" w:line="240" w:lineRule="exact"/>
              <w:ind w:right="144"/>
              <w:jc w:val="left"/>
              <w:rPr>
                <w:rFonts w:hint="cs"/>
                <w:sz w:val="16"/>
                <w:szCs w:val="24"/>
                <w:rtl/>
              </w:rPr>
            </w:pPr>
            <w:r>
              <w:rPr>
                <w:rFonts w:hint="cs"/>
                <w:sz w:val="16"/>
                <w:szCs w:val="24"/>
                <w:rtl/>
              </w:rPr>
              <w:t>37.7</w:t>
            </w:r>
          </w:p>
        </w:tc>
        <w:tc>
          <w:tcPr>
            <w:tcW w:w="1046" w:type="dxa"/>
            <w:shd w:val="clear" w:color="auto" w:fill="auto"/>
            <w:vAlign w:val="bottom"/>
          </w:tcPr>
          <w:p w:rsidR="00252341" w:rsidRPr="00252341" w:rsidRDefault="005A1A5C" w:rsidP="00BD2030">
            <w:pPr>
              <w:tabs>
                <w:tab w:val="decimal" w:pos="340"/>
              </w:tabs>
              <w:spacing w:before="40" w:after="80" w:line="240" w:lineRule="exact"/>
              <w:ind w:right="144"/>
              <w:jc w:val="left"/>
              <w:rPr>
                <w:rFonts w:hint="cs"/>
                <w:sz w:val="16"/>
                <w:szCs w:val="24"/>
                <w:rtl/>
              </w:rPr>
            </w:pPr>
            <w:r>
              <w:rPr>
                <w:rFonts w:hint="cs"/>
                <w:sz w:val="16"/>
                <w:szCs w:val="24"/>
                <w:rtl/>
              </w:rPr>
              <w:t>36.7</w:t>
            </w:r>
          </w:p>
        </w:tc>
        <w:tc>
          <w:tcPr>
            <w:tcW w:w="1046" w:type="dxa"/>
            <w:shd w:val="clear" w:color="auto" w:fill="auto"/>
            <w:vAlign w:val="bottom"/>
          </w:tcPr>
          <w:p w:rsidR="00252341" w:rsidRPr="00252341" w:rsidRDefault="005A1A5C" w:rsidP="00BD2030">
            <w:pPr>
              <w:tabs>
                <w:tab w:val="decimal" w:pos="340"/>
              </w:tabs>
              <w:spacing w:before="40" w:after="80" w:line="240" w:lineRule="exact"/>
              <w:ind w:right="144"/>
              <w:jc w:val="left"/>
              <w:rPr>
                <w:rFonts w:hint="cs"/>
                <w:sz w:val="16"/>
                <w:szCs w:val="24"/>
                <w:rtl/>
              </w:rPr>
            </w:pPr>
            <w:r>
              <w:rPr>
                <w:rFonts w:hint="cs"/>
                <w:sz w:val="16"/>
                <w:szCs w:val="24"/>
                <w:rtl/>
              </w:rPr>
              <w:t>37.2</w:t>
            </w:r>
          </w:p>
        </w:tc>
        <w:tc>
          <w:tcPr>
            <w:tcW w:w="1046" w:type="dxa"/>
            <w:shd w:val="clear" w:color="auto" w:fill="auto"/>
            <w:vAlign w:val="bottom"/>
          </w:tcPr>
          <w:p w:rsidR="00252341" w:rsidRPr="00252341" w:rsidRDefault="005A1A5C" w:rsidP="00BD2030">
            <w:pPr>
              <w:tabs>
                <w:tab w:val="decimal" w:pos="340"/>
              </w:tabs>
              <w:spacing w:before="40" w:after="80" w:line="240" w:lineRule="exact"/>
              <w:ind w:right="144"/>
              <w:jc w:val="left"/>
              <w:rPr>
                <w:rFonts w:hint="cs"/>
                <w:sz w:val="16"/>
                <w:szCs w:val="24"/>
                <w:rtl/>
              </w:rPr>
            </w:pPr>
            <w:r>
              <w:rPr>
                <w:rFonts w:hint="cs"/>
                <w:sz w:val="16"/>
                <w:szCs w:val="24"/>
                <w:rtl/>
              </w:rPr>
              <w:t>30.8</w:t>
            </w:r>
          </w:p>
        </w:tc>
        <w:tc>
          <w:tcPr>
            <w:tcW w:w="1046" w:type="dxa"/>
            <w:shd w:val="clear" w:color="auto" w:fill="auto"/>
            <w:vAlign w:val="bottom"/>
          </w:tcPr>
          <w:p w:rsidR="00252341" w:rsidRPr="00252341" w:rsidRDefault="005A1A5C" w:rsidP="00BD2030">
            <w:pPr>
              <w:tabs>
                <w:tab w:val="decimal" w:pos="340"/>
              </w:tabs>
              <w:spacing w:before="40" w:after="80" w:line="240" w:lineRule="exact"/>
              <w:ind w:right="144"/>
              <w:jc w:val="left"/>
              <w:rPr>
                <w:rFonts w:hint="cs"/>
                <w:sz w:val="16"/>
                <w:szCs w:val="24"/>
                <w:rtl/>
              </w:rPr>
            </w:pPr>
            <w:r>
              <w:rPr>
                <w:rFonts w:hint="cs"/>
                <w:sz w:val="16"/>
                <w:szCs w:val="24"/>
                <w:rtl/>
              </w:rPr>
              <w:t>30.5</w:t>
            </w:r>
          </w:p>
        </w:tc>
        <w:tc>
          <w:tcPr>
            <w:tcW w:w="1046" w:type="dxa"/>
            <w:shd w:val="clear" w:color="auto" w:fill="auto"/>
            <w:vAlign w:val="bottom"/>
          </w:tcPr>
          <w:p w:rsidR="00252341" w:rsidRPr="00252341" w:rsidRDefault="005A1A5C" w:rsidP="00BD2030">
            <w:pPr>
              <w:tabs>
                <w:tab w:val="decimal" w:pos="340"/>
              </w:tabs>
              <w:spacing w:before="40" w:after="80" w:line="240" w:lineRule="exact"/>
              <w:ind w:right="144"/>
              <w:jc w:val="left"/>
              <w:rPr>
                <w:rFonts w:hint="cs"/>
                <w:sz w:val="16"/>
                <w:szCs w:val="24"/>
                <w:rtl/>
              </w:rPr>
            </w:pPr>
            <w:r>
              <w:rPr>
                <w:rFonts w:hint="cs"/>
                <w:sz w:val="16"/>
                <w:szCs w:val="24"/>
                <w:rtl/>
              </w:rPr>
              <w:t>30.7</w:t>
            </w:r>
          </w:p>
        </w:tc>
      </w:tr>
      <w:tr w:rsidR="00252341" w:rsidRPr="00252341">
        <w:tblPrEx>
          <w:tblCellMar>
            <w:top w:w="0" w:type="dxa"/>
            <w:bottom w:w="0" w:type="dxa"/>
          </w:tblCellMar>
        </w:tblPrEx>
        <w:trPr>
          <w:cantSplit/>
        </w:trPr>
        <w:tc>
          <w:tcPr>
            <w:tcW w:w="1046" w:type="dxa"/>
            <w:shd w:val="clear" w:color="auto" w:fill="auto"/>
            <w:vAlign w:val="bottom"/>
          </w:tcPr>
          <w:p w:rsidR="00252341" w:rsidRPr="00252341" w:rsidRDefault="003F2DA3" w:rsidP="0025234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15-29</w:t>
            </w:r>
          </w:p>
        </w:tc>
        <w:tc>
          <w:tcPr>
            <w:tcW w:w="1046" w:type="dxa"/>
            <w:shd w:val="clear" w:color="auto" w:fill="auto"/>
            <w:vAlign w:val="bottom"/>
          </w:tcPr>
          <w:p w:rsidR="00252341" w:rsidRPr="00252341" w:rsidRDefault="00672E78" w:rsidP="00BD2030">
            <w:pPr>
              <w:tabs>
                <w:tab w:val="decimal" w:pos="340"/>
              </w:tabs>
              <w:spacing w:before="40" w:after="80" w:line="240" w:lineRule="exact"/>
              <w:ind w:right="144"/>
              <w:jc w:val="left"/>
              <w:rPr>
                <w:rFonts w:hint="cs"/>
                <w:sz w:val="16"/>
                <w:szCs w:val="24"/>
                <w:rtl/>
              </w:rPr>
            </w:pPr>
            <w:r>
              <w:rPr>
                <w:rFonts w:hint="cs"/>
                <w:sz w:val="16"/>
                <w:szCs w:val="24"/>
                <w:rtl/>
              </w:rPr>
              <w:t>30</w:t>
            </w:r>
          </w:p>
        </w:tc>
        <w:tc>
          <w:tcPr>
            <w:tcW w:w="1046" w:type="dxa"/>
            <w:shd w:val="clear" w:color="auto" w:fill="auto"/>
            <w:vAlign w:val="bottom"/>
          </w:tcPr>
          <w:p w:rsidR="00252341" w:rsidRPr="00252341" w:rsidRDefault="00672E78" w:rsidP="00BD2030">
            <w:pPr>
              <w:tabs>
                <w:tab w:val="decimal" w:pos="340"/>
              </w:tabs>
              <w:spacing w:before="40" w:after="80" w:line="240" w:lineRule="exact"/>
              <w:ind w:right="144"/>
              <w:jc w:val="left"/>
              <w:rPr>
                <w:rFonts w:hint="cs"/>
                <w:sz w:val="16"/>
                <w:szCs w:val="24"/>
                <w:rtl/>
              </w:rPr>
            </w:pPr>
            <w:r>
              <w:rPr>
                <w:rFonts w:hint="cs"/>
                <w:sz w:val="16"/>
                <w:szCs w:val="24"/>
                <w:rtl/>
              </w:rPr>
              <w:t>29</w:t>
            </w:r>
          </w:p>
        </w:tc>
        <w:tc>
          <w:tcPr>
            <w:tcW w:w="1046" w:type="dxa"/>
            <w:shd w:val="clear" w:color="auto" w:fill="auto"/>
            <w:vAlign w:val="bottom"/>
          </w:tcPr>
          <w:p w:rsidR="00252341" w:rsidRPr="00252341" w:rsidRDefault="00672E78" w:rsidP="00BD2030">
            <w:pPr>
              <w:tabs>
                <w:tab w:val="decimal" w:pos="340"/>
              </w:tabs>
              <w:spacing w:before="40" w:after="80" w:line="240" w:lineRule="exact"/>
              <w:ind w:right="144"/>
              <w:jc w:val="left"/>
              <w:rPr>
                <w:rFonts w:hint="cs"/>
                <w:sz w:val="16"/>
                <w:szCs w:val="24"/>
                <w:rtl/>
              </w:rPr>
            </w:pPr>
            <w:r>
              <w:rPr>
                <w:rFonts w:hint="cs"/>
                <w:sz w:val="16"/>
                <w:szCs w:val="24"/>
                <w:rtl/>
              </w:rPr>
              <w:t>29.5</w:t>
            </w:r>
          </w:p>
        </w:tc>
        <w:tc>
          <w:tcPr>
            <w:tcW w:w="1046" w:type="dxa"/>
            <w:shd w:val="clear" w:color="auto" w:fill="auto"/>
            <w:vAlign w:val="bottom"/>
          </w:tcPr>
          <w:p w:rsidR="00252341" w:rsidRPr="00252341" w:rsidRDefault="00672E78" w:rsidP="00BD2030">
            <w:pPr>
              <w:tabs>
                <w:tab w:val="decimal" w:pos="340"/>
              </w:tabs>
              <w:spacing w:before="40" w:after="80" w:line="240" w:lineRule="exact"/>
              <w:ind w:right="144"/>
              <w:jc w:val="left"/>
              <w:rPr>
                <w:rFonts w:hint="cs"/>
                <w:sz w:val="16"/>
                <w:szCs w:val="24"/>
                <w:rtl/>
              </w:rPr>
            </w:pPr>
            <w:r>
              <w:rPr>
                <w:rFonts w:hint="cs"/>
                <w:sz w:val="16"/>
                <w:szCs w:val="24"/>
                <w:rtl/>
              </w:rPr>
              <w:t>28</w:t>
            </w:r>
          </w:p>
        </w:tc>
        <w:tc>
          <w:tcPr>
            <w:tcW w:w="1046" w:type="dxa"/>
            <w:shd w:val="clear" w:color="auto" w:fill="auto"/>
            <w:vAlign w:val="bottom"/>
          </w:tcPr>
          <w:p w:rsidR="00252341" w:rsidRPr="00252341" w:rsidRDefault="00672E78" w:rsidP="00BD2030">
            <w:pPr>
              <w:tabs>
                <w:tab w:val="decimal" w:pos="340"/>
              </w:tabs>
              <w:spacing w:before="40" w:after="80" w:line="240" w:lineRule="exact"/>
              <w:ind w:right="144"/>
              <w:jc w:val="left"/>
              <w:rPr>
                <w:rFonts w:hint="cs"/>
                <w:sz w:val="16"/>
                <w:szCs w:val="24"/>
                <w:rtl/>
              </w:rPr>
            </w:pPr>
            <w:r>
              <w:rPr>
                <w:rFonts w:hint="cs"/>
                <w:sz w:val="16"/>
                <w:szCs w:val="24"/>
                <w:rtl/>
              </w:rPr>
              <w:t>27.6</w:t>
            </w:r>
          </w:p>
        </w:tc>
        <w:tc>
          <w:tcPr>
            <w:tcW w:w="1046" w:type="dxa"/>
            <w:shd w:val="clear" w:color="auto" w:fill="auto"/>
            <w:vAlign w:val="bottom"/>
          </w:tcPr>
          <w:p w:rsidR="00252341" w:rsidRPr="00252341" w:rsidRDefault="00672E78" w:rsidP="00BD2030">
            <w:pPr>
              <w:tabs>
                <w:tab w:val="decimal" w:pos="340"/>
              </w:tabs>
              <w:spacing w:before="40" w:after="80" w:line="240" w:lineRule="exact"/>
              <w:ind w:right="144"/>
              <w:jc w:val="left"/>
              <w:rPr>
                <w:rFonts w:hint="cs"/>
                <w:sz w:val="16"/>
                <w:szCs w:val="24"/>
                <w:rtl/>
              </w:rPr>
            </w:pPr>
            <w:r>
              <w:rPr>
                <w:rFonts w:hint="cs"/>
                <w:sz w:val="16"/>
                <w:szCs w:val="24"/>
                <w:rtl/>
              </w:rPr>
              <w:t>27.8</w:t>
            </w:r>
          </w:p>
        </w:tc>
      </w:tr>
      <w:tr w:rsidR="00EF75B5" w:rsidRPr="00252341">
        <w:tblPrEx>
          <w:tblCellMar>
            <w:top w:w="0" w:type="dxa"/>
            <w:bottom w:w="0" w:type="dxa"/>
          </w:tblCellMar>
        </w:tblPrEx>
        <w:trPr>
          <w:cantSplit/>
        </w:trPr>
        <w:tc>
          <w:tcPr>
            <w:tcW w:w="1046" w:type="dxa"/>
            <w:shd w:val="clear" w:color="auto" w:fill="auto"/>
            <w:vAlign w:val="bottom"/>
          </w:tcPr>
          <w:p w:rsidR="00EF75B5" w:rsidRPr="00252341" w:rsidRDefault="003F2DA3" w:rsidP="0025234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30-44</w:t>
            </w:r>
          </w:p>
        </w:tc>
        <w:tc>
          <w:tcPr>
            <w:tcW w:w="1046" w:type="dxa"/>
            <w:shd w:val="clear" w:color="auto" w:fill="auto"/>
            <w:vAlign w:val="bottom"/>
          </w:tcPr>
          <w:p w:rsidR="00EF75B5" w:rsidRPr="00252341" w:rsidRDefault="00672E78" w:rsidP="00BD2030">
            <w:pPr>
              <w:tabs>
                <w:tab w:val="decimal" w:pos="340"/>
              </w:tabs>
              <w:spacing w:before="40" w:after="80" w:line="240" w:lineRule="exact"/>
              <w:ind w:right="144"/>
              <w:jc w:val="left"/>
              <w:rPr>
                <w:rFonts w:hint="cs"/>
                <w:sz w:val="16"/>
                <w:szCs w:val="24"/>
                <w:rtl/>
              </w:rPr>
            </w:pPr>
            <w:r>
              <w:rPr>
                <w:rFonts w:hint="cs"/>
                <w:sz w:val="16"/>
                <w:szCs w:val="24"/>
                <w:rtl/>
              </w:rPr>
              <w:t>16.4</w:t>
            </w:r>
          </w:p>
        </w:tc>
        <w:tc>
          <w:tcPr>
            <w:tcW w:w="1046" w:type="dxa"/>
            <w:shd w:val="clear" w:color="auto" w:fill="auto"/>
            <w:vAlign w:val="bottom"/>
          </w:tcPr>
          <w:p w:rsidR="00EF75B5" w:rsidRPr="00252341" w:rsidRDefault="00672E78" w:rsidP="00BD2030">
            <w:pPr>
              <w:tabs>
                <w:tab w:val="decimal" w:pos="340"/>
              </w:tabs>
              <w:spacing w:before="40" w:after="80" w:line="240" w:lineRule="exact"/>
              <w:ind w:right="144"/>
              <w:jc w:val="left"/>
              <w:rPr>
                <w:rFonts w:hint="cs"/>
                <w:sz w:val="16"/>
                <w:szCs w:val="24"/>
                <w:rtl/>
              </w:rPr>
            </w:pPr>
            <w:r>
              <w:rPr>
                <w:rFonts w:hint="cs"/>
                <w:sz w:val="16"/>
                <w:szCs w:val="24"/>
                <w:rtl/>
              </w:rPr>
              <w:t>15.8</w:t>
            </w:r>
          </w:p>
        </w:tc>
        <w:tc>
          <w:tcPr>
            <w:tcW w:w="1046" w:type="dxa"/>
            <w:shd w:val="clear" w:color="auto" w:fill="auto"/>
            <w:vAlign w:val="bottom"/>
          </w:tcPr>
          <w:p w:rsidR="00EF75B5" w:rsidRPr="00252341" w:rsidRDefault="00672E78" w:rsidP="00BD2030">
            <w:pPr>
              <w:tabs>
                <w:tab w:val="decimal" w:pos="340"/>
              </w:tabs>
              <w:spacing w:before="40" w:after="80" w:line="240" w:lineRule="exact"/>
              <w:ind w:right="144"/>
              <w:jc w:val="left"/>
              <w:rPr>
                <w:rFonts w:hint="cs"/>
                <w:sz w:val="16"/>
                <w:szCs w:val="24"/>
                <w:rtl/>
              </w:rPr>
            </w:pPr>
            <w:r>
              <w:rPr>
                <w:rFonts w:hint="cs"/>
                <w:sz w:val="16"/>
                <w:szCs w:val="24"/>
                <w:rtl/>
              </w:rPr>
              <w:t>16.1</w:t>
            </w:r>
          </w:p>
        </w:tc>
        <w:tc>
          <w:tcPr>
            <w:tcW w:w="1046" w:type="dxa"/>
            <w:shd w:val="clear" w:color="auto" w:fill="auto"/>
            <w:vAlign w:val="bottom"/>
          </w:tcPr>
          <w:p w:rsidR="00EF75B5" w:rsidRPr="00252341" w:rsidRDefault="00672E78" w:rsidP="00BD2030">
            <w:pPr>
              <w:tabs>
                <w:tab w:val="decimal" w:pos="340"/>
              </w:tabs>
              <w:spacing w:before="40" w:after="80" w:line="240" w:lineRule="exact"/>
              <w:ind w:right="144"/>
              <w:jc w:val="left"/>
              <w:rPr>
                <w:rFonts w:hint="cs"/>
                <w:sz w:val="16"/>
                <w:szCs w:val="24"/>
                <w:rtl/>
              </w:rPr>
            </w:pPr>
            <w:r>
              <w:rPr>
                <w:rFonts w:hint="cs"/>
                <w:sz w:val="16"/>
                <w:szCs w:val="24"/>
                <w:rtl/>
              </w:rPr>
              <w:t>21.7</w:t>
            </w:r>
          </w:p>
        </w:tc>
        <w:tc>
          <w:tcPr>
            <w:tcW w:w="1046" w:type="dxa"/>
            <w:shd w:val="clear" w:color="auto" w:fill="auto"/>
            <w:vAlign w:val="bottom"/>
          </w:tcPr>
          <w:p w:rsidR="00EF75B5" w:rsidRPr="00252341" w:rsidRDefault="00672E78" w:rsidP="00BD2030">
            <w:pPr>
              <w:tabs>
                <w:tab w:val="decimal" w:pos="340"/>
              </w:tabs>
              <w:spacing w:before="40" w:after="80" w:line="240" w:lineRule="exact"/>
              <w:ind w:right="144"/>
              <w:jc w:val="left"/>
              <w:rPr>
                <w:rFonts w:hint="cs"/>
                <w:sz w:val="16"/>
                <w:szCs w:val="24"/>
                <w:rtl/>
              </w:rPr>
            </w:pPr>
            <w:r>
              <w:rPr>
                <w:rFonts w:hint="cs"/>
                <w:sz w:val="16"/>
                <w:szCs w:val="24"/>
                <w:rtl/>
              </w:rPr>
              <w:t>20.5</w:t>
            </w:r>
          </w:p>
        </w:tc>
        <w:tc>
          <w:tcPr>
            <w:tcW w:w="1046" w:type="dxa"/>
            <w:shd w:val="clear" w:color="auto" w:fill="auto"/>
            <w:vAlign w:val="bottom"/>
          </w:tcPr>
          <w:p w:rsidR="00EF75B5" w:rsidRPr="00252341" w:rsidRDefault="00672E78" w:rsidP="00BD2030">
            <w:pPr>
              <w:tabs>
                <w:tab w:val="decimal" w:pos="340"/>
              </w:tabs>
              <w:spacing w:before="40" w:after="80" w:line="240" w:lineRule="exact"/>
              <w:ind w:right="144"/>
              <w:jc w:val="left"/>
              <w:rPr>
                <w:rFonts w:hint="cs"/>
                <w:sz w:val="16"/>
                <w:szCs w:val="24"/>
                <w:rtl/>
              </w:rPr>
            </w:pPr>
            <w:r>
              <w:rPr>
                <w:rFonts w:hint="cs"/>
                <w:sz w:val="16"/>
                <w:szCs w:val="24"/>
                <w:rtl/>
              </w:rPr>
              <w:t>21.1</w:t>
            </w:r>
          </w:p>
        </w:tc>
      </w:tr>
      <w:tr w:rsidR="003F2DA3" w:rsidRPr="00252341">
        <w:tblPrEx>
          <w:tblCellMar>
            <w:top w:w="0" w:type="dxa"/>
            <w:bottom w:w="0" w:type="dxa"/>
          </w:tblCellMar>
        </w:tblPrEx>
        <w:trPr>
          <w:cantSplit/>
        </w:trPr>
        <w:tc>
          <w:tcPr>
            <w:tcW w:w="1046" w:type="dxa"/>
            <w:shd w:val="clear" w:color="auto" w:fill="auto"/>
            <w:vAlign w:val="bottom"/>
          </w:tcPr>
          <w:p w:rsidR="003F2DA3" w:rsidRPr="00252341" w:rsidRDefault="003F2DA3" w:rsidP="0025234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45-64</w:t>
            </w:r>
          </w:p>
        </w:tc>
        <w:tc>
          <w:tcPr>
            <w:tcW w:w="1046" w:type="dxa"/>
            <w:shd w:val="clear" w:color="auto" w:fill="auto"/>
            <w:vAlign w:val="bottom"/>
          </w:tcPr>
          <w:p w:rsidR="003F2DA3" w:rsidRPr="00252341" w:rsidRDefault="00354F6E" w:rsidP="00BD2030">
            <w:pPr>
              <w:tabs>
                <w:tab w:val="decimal" w:pos="340"/>
              </w:tabs>
              <w:spacing w:before="40" w:after="80" w:line="240" w:lineRule="exact"/>
              <w:ind w:right="144"/>
              <w:jc w:val="left"/>
              <w:rPr>
                <w:rFonts w:hint="cs"/>
                <w:sz w:val="16"/>
                <w:szCs w:val="24"/>
                <w:rtl/>
              </w:rPr>
            </w:pPr>
            <w:r>
              <w:rPr>
                <w:rFonts w:hint="cs"/>
                <w:sz w:val="16"/>
                <w:szCs w:val="24"/>
                <w:rtl/>
              </w:rPr>
              <w:t>10.3</w:t>
            </w:r>
          </w:p>
        </w:tc>
        <w:tc>
          <w:tcPr>
            <w:tcW w:w="1046" w:type="dxa"/>
            <w:shd w:val="clear" w:color="auto" w:fill="auto"/>
            <w:vAlign w:val="bottom"/>
          </w:tcPr>
          <w:p w:rsidR="003F2DA3" w:rsidRPr="00252341" w:rsidRDefault="00354F6E" w:rsidP="00BD2030">
            <w:pPr>
              <w:tabs>
                <w:tab w:val="decimal" w:pos="340"/>
              </w:tabs>
              <w:spacing w:before="40" w:after="80" w:line="240" w:lineRule="exact"/>
              <w:ind w:right="144"/>
              <w:jc w:val="left"/>
              <w:rPr>
                <w:rFonts w:hint="cs"/>
                <w:sz w:val="16"/>
                <w:szCs w:val="24"/>
                <w:rtl/>
              </w:rPr>
            </w:pPr>
            <w:r>
              <w:rPr>
                <w:rFonts w:hint="cs"/>
                <w:sz w:val="16"/>
                <w:szCs w:val="24"/>
                <w:rtl/>
              </w:rPr>
              <w:t>11</w:t>
            </w:r>
          </w:p>
        </w:tc>
        <w:tc>
          <w:tcPr>
            <w:tcW w:w="1046" w:type="dxa"/>
            <w:shd w:val="clear" w:color="auto" w:fill="auto"/>
            <w:vAlign w:val="bottom"/>
          </w:tcPr>
          <w:p w:rsidR="003F2DA3" w:rsidRPr="00252341" w:rsidRDefault="00354F6E" w:rsidP="00BD2030">
            <w:pPr>
              <w:tabs>
                <w:tab w:val="decimal" w:pos="340"/>
              </w:tabs>
              <w:spacing w:before="40" w:after="80" w:line="240" w:lineRule="exact"/>
              <w:ind w:right="144"/>
              <w:jc w:val="left"/>
              <w:rPr>
                <w:rFonts w:hint="cs"/>
                <w:sz w:val="16"/>
                <w:szCs w:val="24"/>
                <w:rtl/>
              </w:rPr>
            </w:pPr>
            <w:r>
              <w:rPr>
                <w:rFonts w:hint="cs"/>
                <w:sz w:val="16"/>
                <w:szCs w:val="24"/>
                <w:rtl/>
              </w:rPr>
              <w:t>10.7</w:t>
            </w:r>
          </w:p>
        </w:tc>
        <w:tc>
          <w:tcPr>
            <w:tcW w:w="1046" w:type="dxa"/>
            <w:shd w:val="clear" w:color="auto" w:fill="auto"/>
            <w:vAlign w:val="bottom"/>
          </w:tcPr>
          <w:p w:rsidR="003F2DA3" w:rsidRPr="00252341" w:rsidRDefault="00354F6E" w:rsidP="00BD2030">
            <w:pPr>
              <w:tabs>
                <w:tab w:val="decimal" w:pos="340"/>
              </w:tabs>
              <w:spacing w:before="40" w:after="80" w:line="240" w:lineRule="exact"/>
              <w:ind w:right="144"/>
              <w:jc w:val="left"/>
              <w:rPr>
                <w:rFonts w:hint="cs"/>
                <w:sz w:val="16"/>
                <w:szCs w:val="24"/>
                <w:rtl/>
              </w:rPr>
            </w:pPr>
            <w:r>
              <w:rPr>
                <w:rFonts w:hint="cs"/>
                <w:sz w:val="16"/>
                <w:szCs w:val="24"/>
                <w:rtl/>
              </w:rPr>
              <w:t>13.2</w:t>
            </w:r>
          </w:p>
        </w:tc>
        <w:tc>
          <w:tcPr>
            <w:tcW w:w="1046" w:type="dxa"/>
            <w:shd w:val="clear" w:color="auto" w:fill="auto"/>
            <w:vAlign w:val="bottom"/>
          </w:tcPr>
          <w:p w:rsidR="003F2DA3" w:rsidRPr="00252341" w:rsidRDefault="00354F6E" w:rsidP="00BD2030">
            <w:pPr>
              <w:tabs>
                <w:tab w:val="decimal" w:pos="340"/>
              </w:tabs>
              <w:spacing w:before="40" w:after="80" w:line="240" w:lineRule="exact"/>
              <w:ind w:right="144"/>
              <w:jc w:val="left"/>
              <w:rPr>
                <w:rFonts w:hint="cs"/>
                <w:sz w:val="16"/>
                <w:szCs w:val="24"/>
                <w:rtl/>
              </w:rPr>
            </w:pPr>
            <w:r>
              <w:rPr>
                <w:rFonts w:hint="cs"/>
                <w:sz w:val="16"/>
                <w:szCs w:val="24"/>
                <w:rtl/>
              </w:rPr>
              <w:t>13.2</w:t>
            </w:r>
          </w:p>
        </w:tc>
        <w:tc>
          <w:tcPr>
            <w:tcW w:w="1046" w:type="dxa"/>
            <w:shd w:val="clear" w:color="auto" w:fill="auto"/>
            <w:vAlign w:val="bottom"/>
          </w:tcPr>
          <w:p w:rsidR="003F2DA3" w:rsidRPr="00252341" w:rsidRDefault="00354F6E" w:rsidP="00BD2030">
            <w:pPr>
              <w:tabs>
                <w:tab w:val="decimal" w:pos="340"/>
              </w:tabs>
              <w:spacing w:before="40" w:after="80" w:line="240" w:lineRule="exact"/>
              <w:ind w:right="144"/>
              <w:jc w:val="left"/>
              <w:rPr>
                <w:rFonts w:hint="cs"/>
                <w:sz w:val="16"/>
                <w:szCs w:val="24"/>
                <w:rtl/>
              </w:rPr>
            </w:pPr>
            <w:r>
              <w:rPr>
                <w:rFonts w:hint="cs"/>
                <w:sz w:val="16"/>
                <w:szCs w:val="24"/>
                <w:rtl/>
              </w:rPr>
              <w:t>13.2</w:t>
            </w:r>
          </w:p>
        </w:tc>
      </w:tr>
      <w:tr w:rsidR="003F2DA3" w:rsidRPr="00252341">
        <w:tblPrEx>
          <w:tblCellMar>
            <w:top w:w="0" w:type="dxa"/>
            <w:bottom w:w="0" w:type="dxa"/>
          </w:tblCellMar>
        </w:tblPrEx>
        <w:trPr>
          <w:cantSplit/>
        </w:trPr>
        <w:tc>
          <w:tcPr>
            <w:tcW w:w="1046" w:type="dxa"/>
            <w:shd w:val="clear" w:color="auto" w:fill="auto"/>
            <w:vAlign w:val="bottom"/>
          </w:tcPr>
          <w:p w:rsidR="003F2DA3" w:rsidRPr="00252341" w:rsidRDefault="003F2DA3" w:rsidP="0025234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65 فما فوق</w:t>
            </w:r>
          </w:p>
        </w:tc>
        <w:tc>
          <w:tcPr>
            <w:tcW w:w="1046" w:type="dxa"/>
            <w:shd w:val="clear" w:color="auto" w:fill="auto"/>
            <w:vAlign w:val="bottom"/>
          </w:tcPr>
          <w:p w:rsidR="003F2DA3" w:rsidRPr="00252341" w:rsidRDefault="00354F6E" w:rsidP="00BD2030">
            <w:pPr>
              <w:tabs>
                <w:tab w:val="decimal" w:pos="340"/>
              </w:tabs>
              <w:spacing w:before="40" w:after="80" w:line="240" w:lineRule="exact"/>
              <w:ind w:right="144"/>
              <w:jc w:val="left"/>
              <w:rPr>
                <w:rFonts w:hint="cs"/>
                <w:sz w:val="16"/>
                <w:szCs w:val="24"/>
                <w:rtl/>
              </w:rPr>
            </w:pPr>
            <w:r>
              <w:rPr>
                <w:rFonts w:hint="cs"/>
                <w:sz w:val="16"/>
                <w:szCs w:val="24"/>
                <w:rtl/>
              </w:rPr>
              <w:t>5.4</w:t>
            </w:r>
          </w:p>
        </w:tc>
        <w:tc>
          <w:tcPr>
            <w:tcW w:w="1046" w:type="dxa"/>
            <w:shd w:val="clear" w:color="auto" w:fill="auto"/>
            <w:vAlign w:val="bottom"/>
          </w:tcPr>
          <w:p w:rsidR="003F2DA3" w:rsidRPr="00252341" w:rsidRDefault="00354F6E" w:rsidP="00BD2030">
            <w:pPr>
              <w:tabs>
                <w:tab w:val="decimal" w:pos="340"/>
              </w:tabs>
              <w:spacing w:before="40" w:after="80" w:line="240" w:lineRule="exact"/>
              <w:ind w:right="144"/>
              <w:jc w:val="left"/>
              <w:rPr>
                <w:rFonts w:hint="cs"/>
                <w:sz w:val="16"/>
                <w:szCs w:val="24"/>
                <w:rtl/>
              </w:rPr>
            </w:pPr>
            <w:r>
              <w:rPr>
                <w:rFonts w:hint="cs"/>
                <w:sz w:val="16"/>
                <w:szCs w:val="24"/>
                <w:rtl/>
              </w:rPr>
              <w:t>7.6</w:t>
            </w:r>
          </w:p>
        </w:tc>
        <w:tc>
          <w:tcPr>
            <w:tcW w:w="1046" w:type="dxa"/>
            <w:shd w:val="clear" w:color="auto" w:fill="auto"/>
            <w:vAlign w:val="bottom"/>
          </w:tcPr>
          <w:p w:rsidR="003F2DA3" w:rsidRPr="00252341" w:rsidRDefault="00354F6E" w:rsidP="00BD2030">
            <w:pPr>
              <w:tabs>
                <w:tab w:val="decimal" w:pos="340"/>
              </w:tabs>
              <w:spacing w:before="40" w:after="80" w:line="240" w:lineRule="exact"/>
              <w:ind w:right="144"/>
              <w:jc w:val="left"/>
              <w:rPr>
                <w:rFonts w:hint="cs"/>
                <w:sz w:val="16"/>
                <w:szCs w:val="24"/>
                <w:rtl/>
              </w:rPr>
            </w:pPr>
            <w:r>
              <w:rPr>
                <w:rFonts w:hint="cs"/>
                <w:sz w:val="16"/>
                <w:szCs w:val="24"/>
                <w:rtl/>
              </w:rPr>
              <w:t>6.5</w:t>
            </w:r>
          </w:p>
        </w:tc>
        <w:tc>
          <w:tcPr>
            <w:tcW w:w="1046" w:type="dxa"/>
            <w:shd w:val="clear" w:color="auto" w:fill="auto"/>
            <w:vAlign w:val="bottom"/>
          </w:tcPr>
          <w:p w:rsidR="003F2DA3" w:rsidRPr="00252341" w:rsidRDefault="00354F6E" w:rsidP="00BD2030">
            <w:pPr>
              <w:tabs>
                <w:tab w:val="decimal" w:pos="340"/>
              </w:tabs>
              <w:spacing w:before="40" w:after="80" w:line="240" w:lineRule="exact"/>
              <w:ind w:right="144"/>
              <w:jc w:val="left"/>
              <w:rPr>
                <w:rFonts w:hint="cs"/>
                <w:sz w:val="16"/>
                <w:szCs w:val="24"/>
                <w:rtl/>
              </w:rPr>
            </w:pPr>
            <w:r>
              <w:rPr>
                <w:rFonts w:hint="cs"/>
                <w:sz w:val="16"/>
                <w:szCs w:val="24"/>
                <w:rtl/>
              </w:rPr>
              <w:t>6.3</w:t>
            </w:r>
          </w:p>
        </w:tc>
        <w:tc>
          <w:tcPr>
            <w:tcW w:w="1046" w:type="dxa"/>
            <w:shd w:val="clear" w:color="auto" w:fill="auto"/>
            <w:vAlign w:val="bottom"/>
          </w:tcPr>
          <w:p w:rsidR="003F2DA3" w:rsidRPr="00252341" w:rsidRDefault="00354F6E" w:rsidP="00BD2030">
            <w:pPr>
              <w:tabs>
                <w:tab w:val="decimal" w:pos="340"/>
              </w:tabs>
              <w:spacing w:before="40" w:after="80" w:line="240" w:lineRule="exact"/>
              <w:ind w:right="144"/>
              <w:jc w:val="left"/>
              <w:rPr>
                <w:rFonts w:hint="cs"/>
                <w:sz w:val="16"/>
                <w:szCs w:val="24"/>
                <w:rtl/>
              </w:rPr>
            </w:pPr>
            <w:r>
              <w:rPr>
                <w:rFonts w:hint="cs"/>
                <w:sz w:val="16"/>
                <w:szCs w:val="24"/>
                <w:rtl/>
              </w:rPr>
              <w:t>8.3</w:t>
            </w:r>
          </w:p>
        </w:tc>
        <w:tc>
          <w:tcPr>
            <w:tcW w:w="1046" w:type="dxa"/>
            <w:shd w:val="clear" w:color="auto" w:fill="auto"/>
            <w:vAlign w:val="bottom"/>
          </w:tcPr>
          <w:p w:rsidR="003F2DA3" w:rsidRPr="00252341" w:rsidRDefault="00354F6E" w:rsidP="00BD2030">
            <w:pPr>
              <w:tabs>
                <w:tab w:val="decimal" w:pos="340"/>
              </w:tabs>
              <w:spacing w:before="40" w:after="80" w:line="240" w:lineRule="exact"/>
              <w:ind w:right="144"/>
              <w:jc w:val="left"/>
              <w:rPr>
                <w:rFonts w:hint="cs"/>
                <w:sz w:val="16"/>
                <w:szCs w:val="24"/>
                <w:rtl/>
              </w:rPr>
            </w:pPr>
            <w:r>
              <w:rPr>
                <w:rFonts w:hint="cs"/>
                <w:sz w:val="16"/>
                <w:szCs w:val="24"/>
                <w:rtl/>
              </w:rPr>
              <w:t>7.3</w:t>
            </w:r>
          </w:p>
        </w:tc>
      </w:tr>
      <w:tr w:rsidR="003F2DA3" w:rsidRPr="00252341">
        <w:tblPrEx>
          <w:tblCellMar>
            <w:top w:w="0" w:type="dxa"/>
            <w:bottom w:w="0" w:type="dxa"/>
          </w:tblCellMar>
        </w:tblPrEx>
        <w:trPr>
          <w:cantSplit/>
        </w:trPr>
        <w:tc>
          <w:tcPr>
            <w:tcW w:w="1046" w:type="dxa"/>
            <w:shd w:val="clear" w:color="auto" w:fill="auto"/>
            <w:vAlign w:val="bottom"/>
          </w:tcPr>
          <w:p w:rsidR="003F2DA3" w:rsidRPr="00252341" w:rsidRDefault="003F2DA3" w:rsidP="0025234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غير مذكورة</w:t>
            </w:r>
          </w:p>
        </w:tc>
        <w:tc>
          <w:tcPr>
            <w:tcW w:w="1046" w:type="dxa"/>
            <w:shd w:val="clear" w:color="auto" w:fill="auto"/>
            <w:vAlign w:val="bottom"/>
          </w:tcPr>
          <w:p w:rsidR="003F2DA3" w:rsidRPr="00252341" w:rsidRDefault="00A4079C" w:rsidP="00BD2030">
            <w:pPr>
              <w:tabs>
                <w:tab w:val="decimal" w:pos="340"/>
              </w:tabs>
              <w:spacing w:before="40" w:after="80" w:line="240" w:lineRule="exact"/>
              <w:ind w:right="144"/>
              <w:jc w:val="left"/>
              <w:rPr>
                <w:rFonts w:hint="cs"/>
                <w:sz w:val="16"/>
                <w:szCs w:val="24"/>
                <w:rtl/>
              </w:rPr>
            </w:pPr>
            <w:r>
              <w:rPr>
                <w:rFonts w:hint="cs"/>
                <w:sz w:val="16"/>
                <w:szCs w:val="24"/>
                <w:rtl/>
              </w:rPr>
              <w:t>صفر</w:t>
            </w:r>
          </w:p>
        </w:tc>
        <w:tc>
          <w:tcPr>
            <w:tcW w:w="1046" w:type="dxa"/>
            <w:shd w:val="clear" w:color="auto" w:fill="auto"/>
            <w:vAlign w:val="bottom"/>
          </w:tcPr>
          <w:p w:rsidR="003F2DA3" w:rsidRPr="00252341" w:rsidRDefault="00A4079C" w:rsidP="00BD2030">
            <w:pPr>
              <w:tabs>
                <w:tab w:val="decimal" w:pos="340"/>
              </w:tabs>
              <w:spacing w:before="40" w:after="80" w:line="240" w:lineRule="exact"/>
              <w:ind w:right="144"/>
              <w:jc w:val="left"/>
              <w:rPr>
                <w:rFonts w:hint="cs"/>
                <w:sz w:val="16"/>
                <w:szCs w:val="24"/>
                <w:rtl/>
              </w:rPr>
            </w:pPr>
            <w:r>
              <w:rPr>
                <w:rFonts w:hint="cs"/>
                <w:sz w:val="16"/>
                <w:szCs w:val="24"/>
                <w:rtl/>
              </w:rPr>
              <w:t>صفر</w:t>
            </w:r>
          </w:p>
        </w:tc>
        <w:tc>
          <w:tcPr>
            <w:tcW w:w="1046" w:type="dxa"/>
            <w:shd w:val="clear" w:color="auto" w:fill="auto"/>
            <w:vAlign w:val="bottom"/>
          </w:tcPr>
          <w:p w:rsidR="003F2DA3" w:rsidRPr="00252341" w:rsidRDefault="00A4079C" w:rsidP="00BD2030">
            <w:pPr>
              <w:tabs>
                <w:tab w:val="decimal" w:pos="340"/>
              </w:tabs>
              <w:spacing w:before="40" w:after="80" w:line="240" w:lineRule="exact"/>
              <w:ind w:right="144"/>
              <w:jc w:val="left"/>
              <w:rPr>
                <w:rFonts w:hint="cs"/>
                <w:sz w:val="16"/>
                <w:szCs w:val="24"/>
                <w:rtl/>
              </w:rPr>
            </w:pPr>
            <w:r>
              <w:rPr>
                <w:rFonts w:hint="cs"/>
                <w:sz w:val="16"/>
                <w:szCs w:val="24"/>
                <w:rtl/>
              </w:rPr>
              <w:t>صفر</w:t>
            </w:r>
          </w:p>
        </w:tc>
        <w:tc>
          <w:tcPr>
            <w:tcW w:w="1046" w:type="dxa"/>
            <w:shd w:val="clear" w:color="auto" w:fill="auto"/>
            <w:vAlign w:val="bottom"/>
          </w:tcPr>
          <w:p w:rsidR="003F2DA3" w:rsidRPr="00252341" w:rsidRDefault="00A4079C" w:rsidP="00BD2030">
            <w:pPr>
              <w:tabs>
                <w:tab w:val="decimal" w:pos="340"/>
              </w:tabs>
              <w:spacing w:before="40" w:after="80" w:line="240" w:lineRule="exact"/>
              <w:ind w:right="144"/>
              <w:jc w:val="left"/>
              <w:rPr>
                <w:rFonts w:hint="cs"/>
                <w:sz w:val="16"/>
                <w:szCs w:val="24"/>
                <w:rtl/>
              </w:rPr>
            </w:pPr>
            <w:r>
              <w:rPr>
                <w:rFonts w:hint="cs"/>
                <w:sz w:val="16"/>
                <w:szCs w:val="24"/>
                <w:rtl/>
              </w:rPr>
              <w:t>صفر</w:t>
            </w:r>
          </w:p>
        </w:tc>
        <w:tc>
          <w:tcPr>
            <w:tcW w:w="1046" w:type="dxa"/>
            <w:shd w:val="clear" w:color="auto" w:fill="auto"/>
            <w:vAlign w:val="bottom"/>
          </w:tcPr>
          <w:p w:rsidR="003F2DA3" w:rsidRPr="00252341" w:rsidRDefault="00A4079C" w:rsidP="00BD2030">
            <w:pPr>
              <w:tabs>
                <w:tab w:val="decimal" w:pos="340"/>
              </w:tabs>
              <w:spacing w:before="40" w:after="80" w:line="240" w:lineRule="exact"/>
              <w:ind w:right="144"/>
              <w:jc w:val="left"/>
              <w:rPr>
                <w:rFonts w:hint="cs"/>
                <w:sz w:val="16"/>
                <w:szCs w:val="24"/>
                <w:rtl/>
              </w:rPr>
            </w:pPr>
            <w:r>
              <w:rPr>
                <w:rFonts w:hint="cs"/>
                <w:sz w:val="16"/>
                <w:szCs w:val="24"/>
                <w:rtl/>
              </w:rPr>
              <w:t>صفر</w:t>
            </w:r>
          </w:p>
        </w:tc>
        <w:tc>
          <w:tcPr>
            <w:tcW w:w="1046" w:type="dxa"/>
            <w:shd w:val="clear" w:color="auto" w:fill="auto"/>
            <w:vAlign w:val="bottom"/>
          </w:tcPr>
          <w:p w:rsidR="003F2DA3" w:rsidRPr="00252341" w:rsidRDefault="00A4079C" w:rsidP="00BD2030">
            <w:pPr>
              <w:tabs>
                <w:tab w:val="decimal" w:pos="340"/>
              </w:tabs>
              <w:spacing w:before="40" w:after="80" w:line="240" w:lineRule="exact"/>
              <w:ind w:right="144"/>
              <w:jc w:val="left"/>
              <w:rPr>
                <w:rFonts w:hint="cs"/>
                <w:sz w:val="16"/>
                <w:szCs w:val="24"/>
                <w:rtl/>
              </w:rPr>
            </w:pPr>
            <w:r>
              <w:rPr>
                <w:rFonts w:hint="cs"/>
                <w:sz w:val="16"/>
                <w:szCs w:val="24"/>
                <w:rtl/>
              </w:rPr>
              <w:t>صفر</w:t>
            </w:r>
          </w:p>
        </w:tc>
      </w:tr>
      <w:tr w:rsidR="003F2DA3" w:rsidRPr="00252341">
        <w:tblPrEx>
          <w:tblCellMar>
            <w:top w:w="0" w:type="dxa"/>
            <w:bottom w:w="0" w:type="dxa"/>
          </w:tblCellMar>
        </w:tblPrEx>
        <w:trPr>
          <w:cantSplit/>
        </w:trPr>
        <w:tc>
          <w:tcPr>
            <w:tcW w:w="1046" w:type="dxa"/>
            <w:tcBorders>
              <w:bottom w:val="single" w:sz="12" w:space="0" w:color="auto"/>
            </w:tcBorders>
            <w:shd w:val="clear" w:color="auto" w:fill="auto"/>
            <w:vAlign w:val="bottom"/>
          </w:tcPr>
          <w:p w:rsidR="003F2DA3" w:rsidRPr="00252341" w:rsidRDefault="003F2DA3" w:rsidP="00252341">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المجموع</w:t>
            </w:r>
          </w:p>
        </w:tc>
        <w:tc>
          <w:tcPr>
            <w:tcW w:w="1046" w:type="dxa"/>
            <w:tcBorders>
              <w:bottom w:val="single" w:sz="12" w:space="0" w:color="auto"/>
            </w:tcBorders>
            <w:shd w:val="clear" w:color="auto" w:fill="auto"/>
            <w:vAlign w:val="bottom"/>
          </w:tcPr>
          <w:p w:rsidR="003F2DA3" w:rsidRPr="00252341" w:rsidRDefault="00A4079C" w:rsidP="00BD2030">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3F2DA3" w:rsidRPr="00252341" w:rsidRDefault="00A4079C" w:rsidP="00BD2030">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3F2DA3" w:rsidRPr="00252341" w:rsidRDefault="00A4079C" w:rsidP="00BD2030">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3F2DA3" w:rsidRPr="00252341" w:rsidRDefault="00A4079C" w:rsidP="00BD2030">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3F2DA3" w:rsidRPr="00252341" w:rsidRDefault="00A4079C" w:rsidP="00BD2030">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3F2DA3" w:rsidRPr="00252341" w:rsidRDefault="00A4079C" w:rsidP="00BD2030">
            <w:pPr>
              <w:tabs>
                <w:tab w:val="decimal" w:pos="340"/>
              </w:tabs>
              <w:spacing w:before="40" w:after="80" w:line="240" w:lineRule="exact"/>
              <w:ind w:right="144"/>
              <w:jc w:val="left"/>
              <w:rPr>
                <w:rFonts w:hint="cs"/>
                <w:sz w:val="16"/>
                <w:szCs w:val="24"/>
                <w:rtl/>
              </w:rPr>
            </w:pPr>
            <w:r>
              <w:rPr>
                <w:rFonts w:hint="cs"/>
                <w:sz w:val="16"/>
                <w:szCs w:val="24"/>
                <w:rtl/>
              </w:rPr>
              <w:t>100</w:t>
            </w:r>
          </w:p>
        </w:tc>
      </w:tr>
    </w:tbl>
    <w:p w:rsidR="003F2DA3" w:rsidRPr="003F2DA3" w:rsidRDefault="003F2DA3" w:rsidP="003F2DA3">
      <w:pPr>
        <w:pStyle w:val="SingleTxt"/>
        <w:spacing w:after="0" w:line="120" w:lineRule="exact"/>
        <w:rPr>
          <w:rFonts w:hint="cs"/>
          <w:i/>
          <w:iCs/>
          <w:sz w:val="10"/>
          <w:rtl/>
        </w:rPr>
      </w:pPr>
    </w:p>
    <w:p w:rsidR="004354E6" w:rsidRPr="008F2E92" w:rsidRDefault="004354E6" w:rsidP="006E6CC4">
      <w:pPr>
        <w:pStyle w:val="SingleTxt"/>
        <w:rPr>
          <w:rFonts w:hint="cs"/>
          <w:i/>
          <w:iCs/>
          <w:rtl/>
        </w:rPr>
      </w:pPr>
      <w:r w:rsidRPr="008F2E92">
        <w:rPr>
          <w:rFonts w:hint="cs"/>
          <w:i/>
          <w:iCs/>
          <w:rtl/>
        </w:rPr>
        <w:t>المصدر: تعداد السكان والمساكن لعام 2001</w:t>
      </w:r>
    </w:p>
    <w:p w:rsidR="00654903" w:rsidRPr="00654903" w:rsidRDefault="00654903" w:rsidP="00654903">
      <w:pPr>
        <w:pStyle w:val="SingleTxt"/>
        <w:spacing w:after="0" w:line="120" w:lineRule="exact"/>
        <w:rPr>
          <w:rFonts w:hint="cs"/>
          <w:sz w:val="10"/>
          <w:rtl/>
        </w:rPr>
      </w:pPr>
    </w:p>
    <w:p w:rsidR="004354E6" w:rsidRDefault="001F4ACE" w:rsidP="00250625">
      <w:pPr>
        <w:pStyle w:val="SingleTxt"/>
        <w:rPr>
          <w:rFonts w:hint="cs"/>
          <w:rtl/>
        </w:rPr>
      </w:pPr>
      <w:r>
        <w:rPr>
          <w:rFonts w:hint="cs"/>
          <w:rtl/>
        </w:rPr>
        <w:tab/>
      </w:r>
      <w:r w:rsidR="008F2E92">
        <w:rPr>
          <w:rFonts w:hint="cs"/>
          <w:rtl/>
        </w:rPr>
        <w:t>ضمن</w:t>
      </w:r>
      <w:r w:rsidR="00787397" w:rsidRPr="00787397">
        <w:rPr>
          <w:rtl/>
        </w:rPr>
        <w:t xml:space="preserve"> هذا السياق، </w:t>
      </w:r>
      <w:r w:rsidR="00787397">
        <w:rPr>
          <w:rFonts w:hint="cs"/>
          <w:rtl/>
        </w:rPr>
        <w:t xml:space="preserve">تبين </w:t>
      </w:r>
      <w:r w:rsidR="00787397" w:rsidRPr="00787397">
        <w:rPr>
          <w:rtl/>
        </w:rPr>
        <w:t xml:space="preserve">الأرقام أن هناك نوعا من التوزيع </w:t>
      </w:r>
      <w:r w:rsidR="00787397">
        <w:rPr>
          <w:rFonts w:hint="cs"/>
          <w:rtl/>
        </w:rPr>
        <w:t xml:space="preserve">المتساوي </w:t>
      </w:r>
      <w:r w:rsidR="00787397" w:rsidRPr="00787397">
        <w:rPr>
          <w:rtl/>
        </w:rPr>
        <w:t xml:space="preserve">للذكور والإناث في جميع الفئات العمرية باستثناء </w:t>
      </w:r>
      <w:r w:rsidR="00787397">
        <w:rPr>
          <w:rFonts w:hint="cs"/>
          <w:rtl/>
        </w:rPr>
        <w:t xml:space="preserve">الفئة التي يتجاوز فيها العمر 65 عاما حيث يفوق عدد النساء عدد الرجال في </w:t>
      </w:r>
      <w:r w:rsidR="008F2E92">
        <w:rPr>
          <w:rFonts w:hint="cs"/>
          <w:rtl/>
        </w:rPr>
        <w:t xml:space="preserve">التعدادين </w:t>
      </w:r>
      <w:r w:rsidR="00787397">
        <w:rPr>
          <w:rFonts w:hint="cs"/>
          <w:rtl/>
        </w:rPr>
        <w:t>كليهما</w:t>
      </w:r>
      <w:r w:rsidR="00787397" w:rsidRPr="00787397">
        <w:rPr>
          <w:rtl/>
        </w:rPr>
        <w:t xml:space="preserve">. وينطوي ذلك </w:t>
      </w:r>
      <w:r w:rsidR="008F2E92">
        <w:rPr>
          <w:rFonts w:hint="cs"/>
          <w:rtl/>
        </w:rPr>
        <w:t xml:space="preserve">على </w:t>
      </w:r>
      <w:r w:rsidR="00653586">
        <w:rPr>
          <w:rFonts w:hint="cs"/>
          <w:rtl/>
        </w:rPr>
        <w:t>تبعات بالنسبة ل</w:t>
      </w:r>
      <w:r w:rsidR="008F2E92">
        <w:rPr>
          <w:rFonts w:hint="cs"/>
          <w:rtl/>
        </w:rPr>
        <w:t xml:space="preserve">ما يجب </w:t>
      </w:r>
      <w:r w:rsidR="00653586">
        <w:rPr>
          <w:rFonts w:hint="cs"/>
          <w:rtl/>
        </w:rPr>
        <w:t xml:space="preserve">إيلاؤه </w:t>
      </w:r>
      <w:r w:rsidR="008F2E92">
        <w:rPr>
          <w:rFonts w:hint="cs"/>
          <w:rtl/>
        </w:rPr>
        <w:t xml:space="preserve">من اهتمام </w:t>
      </w:r>
      <w:r w:rsidR="00787397" w:rsidRPr="00787397">
        <w:rPr>
          <w:rtl/>
        </w:rPr>
        <w:t xml:space="preserve">لاحتياجات النساء المتقدمات في السن. وعلى الرغم من أن البيانات تظهر أن لكل 100 أنثى هناك 102 </w:t>
      </w:r>
      <w:r w:rsidR="00214BEF">
        <w:rPr>
          <w:rFonts w:hint="cs"/>
          <w:rtl/>
        </w:rPr>
        <w:t>من ال</w:t>
      </w:r>
      <w:r w:rsidR="00787397" w:rsidRPr="00787397">
        <w:rPr>
          <w:rtl/>
        </w:rPr>
        <w:t>ذكور</w:t>
      </w:r>
      <w:r w:rsidR="008F2E92">
        <w:rPr>
          <w:rFonts w:hint="cs"/>
          <w:rtl/>
        </w:rPr>
        <w:t>،</w:t>
      </w:r>
      <w:r w:rsidR="00787397" w:rsidRPr="00787397">
        <w:rPr>
          <w:rtl/>
        </w:rPr>
        <w:t xml:space="preserve"> </w:t>
      </w:r>
      <w:r w:rsidR="00250625">
        <w:rPr>
          <w:rFonts w:hint="cs"/>
          <w:rtl/>
        </w:rPr>
        <w:t xml:space="preserve">فإن </w:t>
      </w:r>
      <w:r w:rsidR="00214BEF">
        <w:rPr>
          <w:rFonts w:hint="cs"/>
          <w:rtl/>
        </w:rPr>
        <w:t xml:space="preserve">هذا </w:t>
      </w:r>
      <w:r w:rsidR="00787397" w:rsidRPr="00787397">
        <w:rPr>
          <w:rtl/>
        </w:rPr>
        <w:t xml:space="preserve">يمثل </w:t>
      </w:r>
      <w:r w:rsidR="00214BEF">
        <w:rPr>
          <w:rFonts w:hint="cs"/>
          <w:rtl/>
        </w:rPr>
        <w:t xml:space="preserve">اختلافا طفيفا عن </w:t>
      </w:r>
      <w:r w:rsidR="00787397" w:rsidRPr="00787397">
        <w:rPr>
          <w:rtl/>
        </w:rPr>
        <w:t xml:space="preserve">تعداد عام 1991 حيث كان هناك 100 من الذكور لكل 100 </w:t>
      </w:r>
      <w:r w:rsidR="00246645">
        <w:rPr>
          <w:rFonts w:hint="cs"/>
          <w:rtl/>
        </w:rPr>
        <w:t>من الإناث</w:t>
      </w:r>
      <w:r w:rsidR="00787397" w:rsidRPr="00787397">
        <w:rPr>
          <w:rtl/>
        </w:rPr>
        <w:t xml:space="preserve">. ويبين الجدول </w:t>
      </w:r>
      <w:r w:rsidR="00214BEF">
        <w:rPr>
          <w:rFonts w:hint="cs"/>
          <w:rtl/>
        </w:rPr>
        <w:t xml:space="preserve">التالي </w:t>
      </w:r>
      <w:r w:rsidR="00787397" w:rsidRPr="00787397">
        <w:rPr>
          <w:rtl/>
        </w:rPr>
        <w:t xml:space="preserve">التغيرات </w:t>
      </w:r>
      <w:r w:rsidR="00214BEF">
        <w:rPr>
          <w:rFonts w:hint="cs"/>
          <w:rtl/>
        </w:rPr>
        <w:t xml:space="preserve">التي طرأت على تعداد </w:t>
      </w:r>
      <w:r w:rsidR="00787397" w:rsidRPr="00787397">
        <w:rPr>
          <w:rtl/>
        </w:rPr>
        <w:t>السكان خلال الفترة 1996-2002.</w:t>
      </w:r>
    </w:p>
    <w:p w:rsidR="00654903" w:rsidRPr="00654903" w:rsidRDefault="00654903" w:rsidP="00654903">
      <w:pPr>
        <w:pStyle w:val="SingleTxt"/>
        <w:spacing w:after="0" w:line="120" w:lineRule="exact"/>
        <w:rPr>
          <w:rFonts w:hint="cs"/>
          <w:sz w:val="10"/>
          <w:rtl/>
        </w:rPr>
      </w:pPr>
    </w:p>
    <w:p w:rsidR="0003355E" w:rsidRDefault="0003355E" w:rsidP="00214BEF">
      <w:pPr>
        <w:pStyle w:val="SingleTxt"/>
        <w:rPr>
          <w:rFonts w:hint="cs"/>
          <w:rtl/>
        </w:rPr>
      </w:pPr>
      <w:r>
        <w:rPr>
          <w:rFonts w:hint="cs"/>
          <w:rtl/>
        </w:rPr>
        <w:t>الجدول 2</w:t>
      </w:r>
    </w:p>
    <w:p w:rsidR="0003355E" w:rsidRDefault="0003355E" w:rsidP="00246645">
      <w:pPr>
        <w:pStyle w:val="SingleTxt"/>
        <w:rPr>
          <w:rFonts w:hint="cs"/>
          <w:b/>
          <w:bCs/>
          <w:rtl/>
        </w:rPr>
      </w:pPr>
      <w:r w:rsidRPr="00503F28">
        <w:rPr>
          <w:rFonts w:hint="cs"/>
          <w:b/>
          <w:bCs/>
          <w:rtl/>
        </w:rPr>
        <w:t>التغيرات التي طرأت على تعداد السكان: 1996-2002</w:t>
      </w:r>
    </w:p>
    <w:p w:rsidR="00654903" w:rsidRPr="00654903" w:rsidRDefault="00654903" w:rsidP="00654903">
      <w:pPr>
        <w:pStyle w:val="SingleTxt"/>
        <w:spacing w:after="0" w:line="120" w:lineRule="exact"/>
        <w:rPr>
          <w:rFonts w:hint="cs"/>
          <w:sz w:val="10"/>
          <w:rtl/>
        </w:rPr>
      </w:pPr>
    </w:p>
    <w:p w:rsidR="00654903" w:rsidRPr="00654903" w:rsidRDefault="00654903" w:rsidP="00654903">
      <w:pPr>
        <w:pStyle w:val="SingleTxt"/>
        <w:spacing w:after="0" w:line="120" w:lineRule="exact"/>
        <w:rPr>
          <w:rFonts w:hint="cs"/>
          <w:sz w:val="10"/>
          <w:rtl/>
        </w:rPr>
      </w:pPr>
    </w:p>
    <w:tbl>
      <w:tblPr>
        <w:bidiVisual/>
        <w:tblW w:w="7869" w:type="dxa"/>
        <w:tblInd w:w="1260" w:type="dxa"/>
        <w:tblLayout w:type="fixed"/>
        <w:tblCellMar>
          <w:left w:w="0" w:type="dxa"/>
          <w:right w:w="0" w:type="dxa"/>
        </w:tblCellMar>
        <w:tblLook w:val="0000"/>
      </w:tblPr>
      <w:tblGrid>
        <w:gridCol w:w="953"/>
        <w:gridCol w:w="1045"/>
        <w:gridCol w:w="824"/>
        <w:gridCol w:w="824"/>
        <w:gridCol w:w="824"/>
        <w:gridCol w:w="824"/>
        <w:gridCol w:w="824"/>
        <w:gridCol w:w="824"/>
        <w:gridCol w:w="927"/>
      </w:tblGrid>
      <w:tr w:rsidR="00CF64CC" w:rsidRPr="00CF64CC">
        <w:tblPrEx>
          <w:tblCellMar>
            <w:top w:w="0" w:type="dxa"/>
            <w:bottom w:w="0" w:type="dxa"/>
          </w:tblCellMar>
        </w:tblPrEx>
        <w:trPr>
          <w:cantSplit/>
          <w:tblHeader/>
        </w:trPr>
        <w:tc>
          <w:tcPr>
            <w:tcW w:w="953" w:type="dxa"/>
            <w:tcBorders>
              <w:top w:val="single" w:sz="4" w:space="0" w:color="auto"/>
              <w:bottom w:val="single" w:sz="12" w:space="0" w:color="auto"/>
            </w:tcBorders>
            <w:shd w:val="clear" w:color="auto" w:fill="auto"/>
            <w:vAlign w:val="bottom"/>
          </w:tcPr>
          <w:p w:rsidR="00CF64CC" w:rsidRPr="00CF64CC" w:rsidRDefault="00CF64CC" w:rsidP="00CF64CC">
            <w:pPr>
              <w:tabs>
                <w:tab w:val="left" w:pos="288"/>
                <w:tab w:val="left" w:pos="576"/>
                <w:tab w:val="left" w:pos="864"/>
                <w:tab w:val="left" w:pos="1152"/>
              </w:tabs>
              <w:spacing w:before="80" w:after="80" w:line="240" w:lineRule="exact"/>
              <w:ind w:right="40"/>
              <w:rPr>
                <w:rFonts w:hint="cs"/>
                <w:i/>
                <w:iCs/>
                <w:sz w:val="16"/>
                <w:szCs w:val="24"/>
                <w:rtl/>
              </w:rPr>
            </w:pPr>
            <w:r w:rsidRPr="00CF64CC">
              <w:rPr>
                <w:rFonts w:hint="cs"/>
                <w:i/>
                <w:iCs/>
                <w:sz w:val="16"/>
                <w:szCs w:val="24"/>
                <w:rtl/>
              </w:rPr>
              <w:t>السكان</w:t>
            </w:r>
          </w:p>
        </w:tc>
        <w:tc>
          <w:tcPr>
            <w:tcW w:w="1045" w:type="dxa"/>
            <w:tcBorders>
              <w:top w:val="single" w:sz="4" w:space="0" w:color="auto"/>
              <w:bottom w:val="single" w:sz="12" w:space="0" w:color="auto"/>
            </w:tcBorders>
            <w:shd w:val="clear" w:color="auto" w:fill="auto"/>
            <w:vAlign w:val="bottom"/>
          </w:tcPr>
          <w:p w:rsidR="00CF64CC" w:rsidRPr="00CF64CC" w:rsidRDefault="00CF64CC" w:rsidP="00CF64CC">
            <w:pPr>
              <w:tabs>
                <w:tab w:val="left" w:pos="288"/>
                <w:tab w:val="left" w:pos="576"/>
                <w:tab w:val="left" w:pos="864"/>
                <w:tab w:val="left" w:pos="1152"/>
              </w:tabs>
              <w:spacing w:before="80" w:after="80" w:line="240" w:lineRule="exact"/>
              <w:ind w:right="144"/>
              <w:rPr>
                <w:rFonts w:hint="cs"/>
                <w:i/>
                <w:iCs/>
                <w:sz w:val="16"/>
                <w:szCs w:val="24"/>
                <w:rtl/>
              </w:rPr>
            </w:pPr>
            <w:r w:rsidRPr="00CF64CC">
              <w:rPr>
                <w:rFonts w:hint="cs"/>
                <w:i/>
                <w:iCs/>
                <w:sz w:val="16"/>
                <w:szCs w:val="24"/>
                <w:rtl/>
              </w:rPr>
              <w:t>الوحدة</w:t>
            </w:r>
          </w:p>
        </w:tc>
        <w:tc>
          <w:tcPr>
            <w:tcW w:w="824" w:type="dxa"/>
            <w:tcBorders>
              <w:top w:val="single" w:sz="4" w:space="0" w:color="auto"/>
              <w:bottom w:val="single" w:sz="12" w:space="0" w:color="auto"/>
            </w:tcBorders>
            <w:shd w:val="clear" w:color="auto" w:fill="auto"/>
            <w:vAlign w:val="bottom"/>
          </w:tcPr>
          <w:p w:rsidR="00CF64CC" w:rsidRPr="00CF64CC" w:rsidRDefault="00CF64CC" w:rsidP="00930E8D">
            <w:pPr>
              <w:tabs>
                <w:tab w:val="left" w:pos="288"/>
                <w:tab w:val="left" w:pos="576"/>
                <w:tab w:val="left" w:pos="864"/>
                <w:tab w:val="left" w:pos="1152"/>
              </w:tabs>
              <w:spacing w:before="80" w:after="80" w:line="240" w:lineRule="exact"/>
              <w:ind w:left="144" w:right="144"/>
              <w:rPr>
                <w:rFonts w:hint="cs"/>
                <w:i/>
                <w:iCs/>
                <w:sz w:val="16"/>
                <w:szCs w:val="24"/>
                <w:rtl/>
              </w:rPr>
            </w:pPr>
            <w:r w:rsidRPr="00CF64CC">
              <w:rPr>
                <w:rFonts w:hint="cs"/>
                <w:i/>
                <w:iCs/>
                <w:sz w:val="16"/>
                <w:szCs w:val="24"/>
                <w:rtl/>
              </w:rPr>
              <w:t>1996</w:t>
            </w:r>
          </w:p>
        </w:tc>
        <w:tc>
          <w:tcPr>
            <w:tcW w:w="824" w:type="dxa"/>
            <w:tcBorders>
              <w:top w:val="single" w:sz="4" w:space="0" w:color="auto"/>
              <w:bottom w:val="single" w:sz="12" w:space="0" w:color="auto"/>
            </w:tcBorders>
            <w:shd w:val="clear" w:color="auto" w:fill="auto"/>
            <w:vAlign w:val="bottom"/>
          </w:tcPr>
          <w:p w:rsidR="00CF64CC" w:rsidRPr="00CF64CC" w:rsidRDefault="00CF64CC" w:rsidP="00930E8D">
            <w:pPr>
              <w:tabs>
                <w:tab w:val="left" w:pos="288"/>
                <w:tab w:val="left" w:pos="576"/>
                <w:tab w:val="left" w:pos="864"/>
                <w:tab w:val="left" w:pos="1152"/>
              </w:tabs>
              <w:spacing w:before="80" w:after="80" w:line="240" w:lineRule="exact"/>
              <w:ind w:left="144" w:right="144"/>
              <w:rPr>
                <w:rFonts w:hint="cs"/>
                <w:i/>
                <w:iCs/>
                <w:sz w:val="16"/>
                <w:szCs w:val="24"/>
                <w:rtl/>
              </w:rPr>
            </w:pPr>
            <w:r w:rsidRPr="00CF64CC">
              <w:rPr>
                <w:rFonts w:hint="cs"/>
                <w:i/>
                <w:iCs/>
                <w:sz w:val="16"/>
                <w:szCs w:val="24"/>
                <w:rtl/>
              </w:rPr>
              <w:t>1997</w:t>
            </w:r>
          </w:p>
        </w:tc>
        <w:tc>
          <w:tcPr>
            <w:tcW w:w="824" w:type="dxa"/>
            <w:tcBorders>
              <w:top w:val="single" w:sz="4" w:space="0" w:color="auto"/>
              <w:bottom w:val="single" w:sz="12" w:space="0" w:color="auto"/>
            </w:tcBorders>
            <w:shd w:val="clear" w:color="auto" w:fill="auto"/>
            <w:vAlign w:val="bottom"/>
          </w:tcPr>
          <w:p w:rsidR="00CF64CC" w:rsidRPr="00CF64CC" w:rsidRDefault="00CF64CC" w:rsidP="00930E8D">
            <w:pPr>
              <w:tabs>
                <w:tab w:val="left" w:pos="288"/>
                <w:tab w:val="left" w:pos="576"/>
                <w:tab w:val="left" w:pos="864"/>
                <w:tab w:val="left" w:pos="1152"/>
              </w:tabs>
              <w:spacing w:before="80" w:after="80" w:line="240" w:lineRule="exact"/>
              <w:ind w:left="144" w:right="144"/>
              <w:rPr>
                <w:rFonts w:hint="cs"/>
                <w:i/>
                <w:iCs/>
                <w:sz w:val="16"/>
                <w:szCs w:val="24"/>
                <w:rtl/>
              </w:rPr>
            </w:pPr>
            <w:r w:rsidRPr="00CF64CC">
              <w:rPr>
                <w:rFonts w:hint="cs"/>
                <w:i/>
                <w:iCs/>
                <w:sz w:val="16"/>
                <w:szCs w:val="24"/>
                <w:rtl/>
              </w:rPr>
              <w:t>1998</w:t>
            </w:r>
          </w:p>
        </w:tc>
        <w:tc>
          <w:tcPr>
            <w:tcW w:w="824" w:type="dxa"/>
            <w:tcBorders>
              <w:top w:val="single" w:sz="4" w:space="0" w:color="auto"/>
              <w:bottom w:val="single" w:sz="12" w:space="0" w:color="auto"/>
            </w:tcBorders>
            <w:shd w:val="clear" w:color="auto" w:fill="auto"/>
            <w:vAlign w:val="bottom"/>
          </w:tcPr>
          <w:p w:rsidR="00CF64CC" w:rsidRPr="00CF64CC" w:rsidRDefault="00CF64CC" w:rsidP="00930E8D">
            <w:pPr>
              <w:tabs>
                <w:tab w:val="left" w:pos="288"/>
                <w:tab w:val="left" w:pos="576"/>
                <w:tab w:val="left" w:pos="864"/>
                <w:tab w:val="left" w:pos="1152"/>
              </w:tabs>
              <w:spacing w:before="80" w:after="80" w:line="240" w:lineRule="exact"/>
              <w:ind w:left="144" w:right="144"/>
              <w:rPr>
                <w:rFonts w:hint="cs"/>
                <w:i/>
                <w:iCs/>
                <w:sz w:val="16"/>
                <w:szCs w:val="24"/>
                <w:rtl/>
              </w:rPr>
            </w:pPr>
            <w:r w:rsidRPr="00CF64CC">
              <w:rPr>
                <w:rFonts w:hint="cs"/>
                <w:i/>
                <w:iCs/>
                <w:sz w:val="16"/>
                <w:szCs w:val="24"/>
                <w:rtl/>
              </w:rPr>
              <w:t>1999</w:t>
            </w:r>
          </w:p>
        </w:tc>
        <w:tc>
          <w:tcPr>
            <w:tcW w:w="824" w:type="dxa"/>
            <w:tcBorders>
              <w:top w:val="single" w:sz="4" w:space="0" w:color="auto"/>
              <w:bottom w:val="single" w:sz="12" w:space="0" w:color="auto"/>
            </w:tcBorders>
            <w:shd w:val="clear" w:color="auto" w:fill="auto"/>
            <w:vAlign w:val="bottom"/>
          </w:tcPr>
          <w:p w:rsidR="00CF64CC" w:rsidRPr="00CF64CC" w:rsidRDefault="00CF64CC" w:rsidP="00930E8D">
            <w:pPr>
              <w:tabs>
                <w:tab w:val="left" w:pos="288"/>
                <w:tab w:val="left" w:pos="576"/>
                <w:tab w:val="left" w:pos="864"/>
                <w:tab w:val="left" w:pos="1152"/>
              </w:tabs>
              <w:spacing w:before="80" w:after="80" w:line="240" w:lineRule="exact"/>
              <w:ind w:left="144" w:right="144"/>
              <w:rPr>
                <w:rFonts w:hint="cs"/>
                <w:i/>
                <w:iCs/>
                <w:sz w:val="16"/>
                <w:szCs w:val="24"/>
                <w:rtl/>
              </w:rPr>
            </w:pPr>
            <w:r w:rsidRPr="00CF64CC">
              <w:rPr>
                <w:rFonts w:hint="cs"/>
                <w:i/>
                <w:iCs/>
                <w:sz w:val="16"/>
                <w:szCs w:val="24"/>
                <w:rtl/>
              </w:rPr>
              <w:t>2000</w:t>
            </w:r>
          </w:p>
        </w:tc>
        <w:tc>
          <w:tcPr>
            <w:tcW w:w="824" w:type="dxa"/>
            <w:tcBorders>
              <w:top w:val="single" w:sz="4" w:space="0" w:color="auto"/>
              <w:bottom w:val="single" w:sz="12" w:space="0" w:color="auto"/>
            </w:tcBorders>
            <w:shd w:val="clear" w:color="auto" w:fill="auto"/>
            <w:vAlign w:val="bottom"/>
          </w:tcPr>
          <w:p w:rsidR="00CF64CC" w:rsidRPr="00CF64CC" w:rsidRDefault="00CF64CC" w:rsidP="00930E8D">
            <w:pPr>
              <w:tabs>
                <w:tab w:val="left" w:pos="288"/>
                <w:tab w:val="left" w:pos="576"/>
                <w:tab w:val="left" w:pos="864"/>
                <w:tab w:val="left" w:pos="1152"/>
              </w:tabs>
              <w:spacing w:before="80" w:after="80" w:line="240" w:lineRule="exact"/>
              <w:ind w:left="144" w:right="144"/>
              <w:rPr>
                <w:rFonts w:hint="cs"/>
                <w:i/>
                <w:iCs/>
                <w:sz w:val="16"/>
                <w:szCs w:val="24"/>
                <w:rtl/>
              </w:rPr>
            </w:pPr>
            <w:r w:rsidRPr="00CF64CC">
              <w:rPr>
                <w:rFonts w:hint="cs"/>
                <w:i/>
                <w:iCs/>
                <w:sz w:val="16"/>
                <w:szCs w:val="24"/>
                <w:rtl/>
              </w:rPr>
              <w:t>2001</w:t>
            </w:r>
          </w:p>
        </w:tc>
        <w:tc>
          <w:tcPr>
            <w:tcW w:w="927" w:type="dxa"/>
            <w:tcBorders>
              <w:top w:val="single" w:sz="4" w:space="0" w:color="auto"/>
              <w:bottom w:val="single" w:sz="12" w:space="0" w:color="auto"/>
            </w:tcBorders>
            <w:shd w:val="clear" w:color="auto" w:fill="auto"/>
            <w:vAlign w:val="bottom"/>
          </w:tcPr>
          <w:p w:rsidR="00CF64CC" w:rsidRPr="00CF64CC" w:rsidRDefault="00CF64CC" w:rsidP="00930E8D">
            <w:pPr>
              <w:tabs>
                <w:tab w:val="left" w:pos="288"/>
                <w:tab w:val="left" w:pos="576"/>
                <w:tab w:val="left" w:pos="864"/>
                <w:tab w:val="left" w:pos="1152"/>
              </w:tabs>
              <w:spacing w:before="80" w:after="80" w:line="240" w:lineRule="exact"/>
              <w:ind w:left="144" w:right="144"/>
              <w:rPr>
                <w:rFonts w:hint="cs"/>
                <w:i/>
                <w:iCs/>
                <w:sz w:val="16"/>
                <w:szCs w:val="24"/>
                <w:rtl/>
              </w:rPr>
            </w:pPr>
            <w:r w:rsidRPr="00CF64CC">
              <w:rPr>
                <w:rFonts w:hint="cs"/>
                <w:i/>
                <w:iCs/>
                <w:sz w:val="16"/>
                <w:szCs w:val="24"/>
                <w:rtl/>
              </w:rPr>
              <w:t>2002</w:t>
            </w:r>
          </w:p>
        </w:tc>
      </w:tr>
      <w:tr w:rsidR="00CF64CC" w:rsidRPr="00CF64CC">
        <w:tblPrEx>
          <w:tblCellMar>
            <w:top w:w="0" w:type="dxa"/>
            <w:bottom w:w="0" w:type="dxa"/>
          </w:tblCellMar>
        </w:tblPrEx>
        <w:trPr>
          <w:cantSplit/>
          <w:trHeight w:hRule="exact" w:val="115"/>
          <w:tblHeader/>
        </w:trPr>
        <w:tc>
          <w:tcPr>
            <w:tcW w:w="953" w:type="dxa"/>
            <w:tcBorders>
              <w:top w:val="single" w:sz="12" w:space="0" w:color="auto"/>
            </w:tcBorders>
            <w:shd w:val="clear" w:color="auto" w:fill="auto"/>
            <w:vAlign w:val="bottom"/>
          </w:tcPr>
          <w:p w:rsidR="00CF64CC" w:rsidRPr="00CF64CC" w:rsidRDefault="00CF64CC" w:rsidP="00CF64CC">
            <w:pPr>
              <w:tabs>
                <w:tab w:val="left" w:pos="288"/>
                <w:tab w:val="left" w:pos="576"/>
                <w:tab w:val="left" w:pos="864"/>
                <w:tab w:val="left" w:pos="1152"/>
              </w:tabs>
              <w:spacing w:before="40" w:after="80" w:line="240" w:lineRule="exact"/>
              <w:ind w:right="40"/>
              <w:rPr>
                <w:rFonts w:hint="cs"/>
                <w:sz w:val="16"/>
                <w:szCs w:val="24"/>
                <w:rtl/>
              </w:rPr>
            </w:pPr>
          </w:p>
        </w:tc>
        <w:tc>
          <w:tcPr>
            <w:tcW w:w="1045" w:type="dxa"/>
            <w:tcBorders>
              <w:top w:val="single" w:sz="12" w:space="0" w:color="auto"/>
            </w:tcBorders>
            <w:shd w:val="clear" w:color="auto" w:fill="auto"/>
            <w:vAlign w:val="bottom"/>
          </w:tcPr>
          <w:p w:rsidR="00CF64CC" w:rsidRPr="00CF64CC" w:rsidRDefault="00CF64CC" w:rsidP="00CF64CC">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CF64CC" w:rsidRPr="00CF64CC" w:rsidRDefault="00D83B1A" w:rsidP="00930E8D">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4</w:t>
            </w:r>
          </w:p>
        </w:tc>
        <w:tc>
          <w:tcPr>
            <w:tcW w:w="824" w:type="dxa"/>
            <w:tcBorders>
              <w:top w:val="single" w:sz="12" w:space="0" w:color="auto"/>
            </w:tcBorders>
            <w:shd w:val="clear" w:color="auto" w:fill="auto"/>
            <w:vAlign w:val="bottom"/>
          </w:tcPr>
          <w:p w:rsidR="00CF64CC" w:rsidRPr="00CF64CC" w:rsidRDefault="00CF64CC" w:rsidP="00930E8D">
            <w:pPr>
              <w:tabs>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CF64CC" w:rsidRPr="00CF64CC" w:rsidRDefault="00CF64CC" w:rsidP="00930E8D">
            <w:pPr>
              <w:tabs>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CF64CC" w:rsidRPr="00CF64CC" w:rsidRDefault="00CF64CC" w:rsidP="00930E8D">
            <w:pPr>
              <w:tabs>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CF64CC" w:rsidRPr="00CF64CC" w:rsidRDefault="00CF64CC" w:rsidP="00930E8D">
            <w:pPr>
              <w:tabs>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CF64CC" w:rsidRPr="00CF64CC" w:rsidRDefault="00CF64CC" w:rsidP="00930E8D">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CF64CC" w:rsidRPr="00CF64CC" w:rsidRDefault="00CF64CC" w:rsidP="00930E8D">
            <w:pPr>
              <w:tabs>
                <w:tab w:val="left" w:pos="288"/>
                <w:tab w:val="left" w:pos="576"/>
                <w:tab w:val="left" w:pos="864"/>
                <w:tab w:val="left" w:pos="1152"/>
              </w:tabs>
              <w:spacing w:before="40" w:after="80" w:line="240" w:lineRule="exact"/>
              <w:ind w:left="144" w:right="144"/>
              <w:rPr>
                <w:rFonts w:hint="cs"/>
                <w:sz w:val="16"/>
                <w:szCs w:val="24"/>
                <w:rtl/>
              </w:rPr>
            </w:pPr>
          </w:p>
        </w:tc>
      </w:tr>
      <w:tr w:rsidR="00CF64CC" w:rsidRPr="00CF64CC">
        <w:tblPrEx>
          <w:tblCellMar>
            <w:top w:w="0" w:type="dxa"/>
            <w:bottom w:w="0" w:type="dxa"/>
          </w:tblCellMar>
        </w:tblPrEx>
        <w:trPr>
          <w:cantSplit/>
        </w:trPr>
        <w:tc>
          <w:tcPr>
            <w:tcW w:w="953" w:type="dxa"/>
            <w:shd w:val="clear" w:color="auto" w:fill="auto"/>
          </w:tcPr>
          <w:p w:rsidR="00CF64CC" w:rsidRPr="00CF64CC" w:rsidRDefault="00CF64CC" w:rsidP="00355E3F">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معدل المواليد</w:t>
            </w:r>
          </w:p>
        </w:tc>
        <w:tc>
          <w:tcPr>
            <w:tcW w:w="1045" w:type="dxa"/>
            <w:shd w:val="clear" w:color="auto" w:fill="auto"/>
            <w:vAlign w:val="bottom"/>
          </w:tcPr>
          <w:p w:rsidR="00CF64CC" w:rsidRPr="00CF64CC" w:rsidRDefault="00CF64CC" w:rsidP="00355E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لكل 1000 نسمة</w:t>
            </w:r>
          </w:p>
        </w:tc>
        <w:tc>
          <w:tcPr>
            <w:tcW w:w="824" w:type="dxa"/>
            <w:shd w:val="clear" w:color="auto" w:fill="auto"/>
            <w:vAlign w:val="bottom"/>
          </w:tcPr>
          <w:p w:rsidR="00CF64CC" w:rsidRPr="00CF64CC" w:rsidRDefault="00CF64CC" w:rsidP="00BD2030">
            <w:pPr>
              <w:tabs>
                <w:tab w:val="decimal" w:pos="340"/>
              </w:tabs>
              <w:spacing w:before="40" w:after="80" w:line="240" w:lineRule="exact"/>
              <w:ind w:left="144" w:right="144"/>
              <w:jc w:val="left"/>
              <w:rPr>
                <w:rFonts w:hint="cs"/>
                <w:sz w:val="16"/>
                <w:szCs w:val="24"/>
                <w:rtl/>
              </w:rPr>
            </w:pPr>
          </w:p>
        </w:tc>
        <w:tc>
          <w:tcPr>
            <w:tcW w:w="824" w:type="dxa"/>
            <w:shd w:val="clear" w:color="auto" w:fill="auto"/>
            <w:vAlign w:val="bottom"/>
          </w:tcPr>
          <w:p w:rsidR="00CF64CC" w:rsidRPr="00CF64CC" w:rsidRDefault="00CF64CC" w:rsidP="00BD2030">
            <w:pPr>
              <w:tabs>
                <w:tab w:val="decimal" w:pos="340"/>
              </w:tabs>
              <w:spacing w:before="40" w:after="80" w:line="240" w:lineRule="exact"/>
              <w:ind w:left="144" w:right="144"/>
              <w:jc w:val="left"/>
              <w:rPr>
                <w:rFonts w:hint="cs"/>
                <w:sz w:val="16"/>
                <w:szCs w:val="24"/>
                <w:rtl/>
              </w:rPr>
            </w:pP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18.96</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19.45</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19.19</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20.68</w:t>
            </w:r>
          </w:p>
        </w:tc>
        <w:tc>
          <w:tcPr>
            <w:tcW w:w="927"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18.01</w:t>
            </w:r>
          </w:p>
        </w:tc>
      </w:tr>
      <w:tr w:rsidR="00CF64CC" w:rsidRPr="00CF64CC">
        <w:tblPrEx>
          <w:tblCellMar>
            <w:top w:w="0" w:type="dxa"/>
            <w:bottom w:w="0" w:type="dxa"/>
          </w:tblCellMar>
        </w:tblPrEx>
        <w:trPr>
          <w:cantSplit/>
        </w:trPr>
        <w:tc>
          <w:tcPr>
            <w:tcW w:w="953" w:type="dxa"/>
            <w:shd w:val="clear" w:color="auto" w:fill="auto"/>
          </w:tcPr>
          <w:p w:rsidR="00CF64CC" w:rsidRPr="00CF64CC" w:rsidRDefault="00930E8D" w:rsidP="00355E3F">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معدل الوفيات</w:t>
            </w:r>
          </w:p>
        </w:tc>
        <w:tc>
          <w:tcPr>
            <w:tcW w:w="1045" w:type="dxa"/>
            <w:shd w:val="clear" w:color="auto" w:fill="auto"/>
            <w:vAlign w:val="bottom"/>
          </w:tcPr>
          <w:p w:rsidR="00CF64CC" w:rsidRPr="00CF64CC" w:rsidRDefault="00CF64CC" w:rsidP="00355E3F">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لكل 1000 نسمة</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7.0</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6.7</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7.5</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7.5</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6.3</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7.1</w:t>
            </w:r>
          </w:p>
        </w:tc>
        <w:tc>
          <w:tcPr>
            <w:tcW w:w="927"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6.9</w:t>
            </w:r>
          </w:p>
        </w:tc>
      </w:tr>
      <w:tr w:rsidR="00CF64CC" w:rsidRPr="00CF64CC">
        <w:tblPrEx>
          <w:tblCellMar>
            <w:top w:w="0" w:type="dxa"/>
            <w:bottom w:w="0" w:type="dxa"/>
          </w:tblCellMar>
        </w:tblPrEx>
        <w:trPr>
          <w:cantSplit/>
        </w:trPr>
        <w:tc>
          <w:tcPr>
            <w:tcW w:w="953" w:type="dxa"/>
            <w:shd w:val="clear" w:color="auto" w:fill="auto"/>
            <w:vAlign w:val="bottom"/>
          </w:tcPr>
          <w:p w:rsidR="00CF64CC" w:rsidRPr="00CF64CC" w:rsidRDefault="00930E8D" w:rsidP="00355E3F">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معدل الزيادة الطبيعية</w:t>
            </w:r>
          </w:p>
        </w:tc>
        <w:tc>
          <w:tcPr>
            <w:tcW w:w="1045" w:type="dxa"/>
            <w:shd w:val="clear" w:color="auto" w:fill="auto"/>
            <w:vAlign w:val="bottom"/>
          </w:tcPr>
          <w:p w:rsidR="00CF64CC" w:rsidRPr="00CF64CC" w:rsidRDefault="00930E8D" w:rsidP="00355E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النسبة المئوية في السنة</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13.9</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14.2</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11.5</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11.9</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13.0</w:t>
            </w:r>
          </w:p>
        </w:tc>
        <w:tc>
          <w:tcPr>
            <w:tcW w:w="824"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12.3</w:t>
            </w:r>
          </w:p>
        </w:tc>
        <w:tc>
          <w:tcPr>
            <w:tcW w:w="927" w:type="dxa"/>
            <w:shd w:val="clear" w:color="auto" w:fill="auto"/>
            <w:vAlign w:val="bottom"/>
          </w:tcPr>
          <w:p w:rsidR="00CF64CC" w:rsidRPr="00CF64CC" w:rsidRDefault="001E4340" w:rsidP="00BD2030">
            <w:pPr>
              <w:tabs>
                <w:tab w:val="decimal" w:pos="340"/>
              </w:tabs>
              <w:spacing w:before="40" w:after="80" w:line="240" w:lineRule="exact"/>
              <w:ind w:left="144" w:right="144"/>
              <w:jc w:val="left"/>
              <w:rPr>
                <w:rFonts w:hint="cs"/>
                <w:sz w:val="16"/>
                <w:szCs w:val="24"/>
                <w:rtl/>
              </w:rPr>
            </w:pPr>
            <w:r>
              <w:rPr>
                <w:rFonts w:hint="cs"/>
                <w:sz w:val="16"/>
                <w:szCs w:val="24"/>
                <w:rtl/>
              </w:rPr>
              <w:t>لا ينطبق</w:t>
            </w:r>
          </w:p>
        </w:tc>
      </w:tr>
      <w:tr w:rsidR="00930E8D" w:rsidRPr="00CF64CC">
        <w:tblPrEx>
          <w:tblCellMar>
            <w:top w:w="0" w:type="dxa"/>
            <w:bottom w:w="0" w:type="dxa"/>
          </w:tblCellMar>
        </w:tblPrEx>
        <w:trPr>
          <w:cantSplit/>
        </w:trPr>
        <w:tc>
          <w:tcPr>
            <w:tcW w:w="953" w:type="dxa"/>
            <w:tcBorders>
              <w:bottom w:val="single" w:sz="12" w:space="0" w:color="auto"/>
            </w:tcBorders>
            <w:shd w:val="clear" w:color="auto" w:fill="auto"/>
            <w:vAlign w:val="bottom"/>
          </w:tcPr>
          <w:p w:rsidR="00930E8D" w:rsidRPr="00CF64CC" w:rsidRDefault="00930E8D" w:rsidP="00355E3F">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معدل الخصوبة</w:t>
            </w:r>
          </w:p>
        </w:tc>
        <w:tc>
          <w:tcPr>
            <w:tcW w:w="1045" w:type="dxa"/>
            <w:tcBorders>
              <w:bottom w:val="single" w:sz="12" w:space="0" w:color="auto"/>
            </w:tcBorders>
            <w:shd w:val="clear" w:color="auto" w:fill="auto"/>
            <w:vAlign w:val="bottom"/>
          </w:tcPr>
          <w:p w:rsidR="00930E8D" w:rsidRPr="00CF64CC" w:rsidRDefault="00930E8D" w:rsidP="00355E3F">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النسبة المئوية في السنة</w:t>
            </w:r>
          </w:p>
        </w:tc>
        <w:tc>
          <w:tcPr>
            <w:tcW w:w="824" w:type="dxa"/>
            <w:tcBorders>
              <w:bottom w:val="single" w:sz="12" w:space="0" w:color="auto"/>
            </w:tcBorders>
            <w:shd w:val="clear" w:color="auto" w:fill="auto"/>
            <w:vAlign w:val="bottom"/>
          </w:tcPr>
          <w:p w:rsidR="00930E8D" w:rsidRPr="00CF64CC" w:rsidRDefault="00503AEB" w:rsidP="00BD2030">
            <w:pPr>
              <w:tabs>
                <w:tab w:val="decimal" w:pos="340"/>
              </w:tabs>
              <w:spacing w:before="40" w:after="80" w:line="240" w:lineRule="exact"/>
              <w:ind w:left="144" w:right="144"/>
              <w:jc w:val="left"/>
              <w:rPr>
                <w:rFonts w:hint="cs"/>
                <w:sz w:val="16"/>
                <w:szCs w:val="24"/>
                <w:rtl/>
              </w:rPr>
            </w:pPr>
            <w:r>
              <w:rPr>
                <w:rFonts w:hint="cs"/>
                <w:sz w:val="16"/>
                <w:szCs w:val="24"/>
                <w:rtl/>
              </w:rPr>
              <w:t>2.8</w:t>
            </w:r>
          </w:p>
        </w:tc>
        <w:tc>
          <w:tcPr>
            <w:tcW w:w="824" w:type="dxa"/>
            <w:tcBorders>
              <w:bottom w:val="single" w:sz="12" w:space="0" w:color="auto"/>
            </w:tcBorders>
            <w:shd w:val="clear" w:color="auto" w:fill="auto"/>
            <w:vAlign w:val="bottom"/>
          </w:tcPr>
          <w:p w:rsidR="00930E8D" w:rsidRPr="00CF64CC" w:rsidRDefault="00503AEB" w:rsidP="00BD2030">
            <w:pPr>
              <w:tabs>
                <w:tab w:val="decimal" w:pos="340"/>
              </w:tabs>
              <w:spacing w:before="40" w:after="80" w:line="240" w:lineRule="exact"/>
              <w:ind w:left="144" w:right="144"/>
              <w:jc w:val="left"/>
              <w:rPr>
                <w:rFonts w:hint="cs"/>
                <w:sz w:val="16"/>
                <w:szCs w:val="24"/>
                <w:rtl/>
              </w:rPr>
            </w:pPr>
            <w:r>
              <w:rPr>
                <w:rFonts w:hint="cs"/>
                <w:sz w:val="16"/>
                <w:szCs w:val="24"/>
                <w:rtl/>
              </w:rPr>
              <w:t>2.8</w:t>
            </w:r>
          </w:p>
        </w:tc>
        <w:tc>
          <w:tcPr>
            <w:tcW w:w="824" w:type="dxa"/>
            <w:tcBorders>
              <w:bottom w:val="single" w:sz="12" w:space="0" w:color="auto"/>
            </w:tcBorders>
            <w:shd w:val="clear" w:color="auto" w:fill="auto"/>
            <w:vAlign w:val="bottom"/>
          </w:tcPr>
          <w:p w:rsidR="00930E8D" w:rsidRPr="00CF64CC" w:rsidRDefault="00503AEB" w:rsidP="00BD2030">
            <w:pPr>
              <w:tabs>
                <w:tab w:val="decimal" w:pos="340"/>
              </w:tabs>
              <w:spacing w:before="40" w:after="80" w:line="240" w:lineRule="exact"/>
              <w:ind w:left="144" w:right="144"/>
              <w:jc w:val="left"/>
              <w:rPr>
                <w:rFonts w:hint="cs"/>
                <w:sz w:val="16"/>
                <w:szCs w:val="24"/>
                <w:rtl/>
              </w:rPr>
            </w:pPr>
            <w:r>
              <w:rPr>
                <w:rFonts w:hint="cs"/>
                <w:sz w:val="16"/>
                <w:szCs w:val="24"/>
                <w:rtl/>
              </w:rPr>
              <w:t>2.8</w:t>
            </w:r>
          </w:p>
        </w:tc>
        <w:tc>
          <w:tcPr>
            <w:tcW w:w="824" w:type="dxa"/>
            <w:tcBorders>
              <w:bottom w:val="single" w:sz="12" w:space="0" w:color="auto"/>
            </w:tcBorders>
            <w:shd w:val="clear" w:color="auto" w:fill="auto"/>
            <w:vAlign w:val="bottom"/>
          </w:tcPr>
          <w:p w:rsidR="00930E8D" w:rsidRPr="00CF64CC" w:rsidRDefault="00503AEB" w:rsidP="00BD2030">
            <w:pPr>
              <w:tabs>
                <w:tab w:val="decimal" w:pos="340"/>
              </w:tabs>
              <w:spacing w:before="40" w:after="80" w:line="240" w:lineRule="exact"/>
              <w:ind w:left="144" w:right="144"/>
              <w:jc w:val="left"/>
              <w:rPr>
                <w:rFonts w:hint="cs"/>
                <w:sz w:val="16"/>
                <w:szCs w:val="24"/>
                <w:rtl/>
              </w:rPr>
            </w:pPr>
            <w:r>
              <w:rPr>
                <w:rFonts w:hint="cs"/>
                <w:sz w:val="16"/>
                <w:szCs w:val="24"/>
                <w:rtl/>
              </w:rPr>
              <w:t>2.8</w:t>
            </w:r>
          </w:p>
        </w:tc>
        <w:tc>
          <w:tcPr>
            <w:tcW w:w="824" w:type="dxa"/>
            <w:tcBorders>
              <w:bottom w:val="single" w:sz="12" w:space="0" w:color="auto"/>
            </w:tcBorders>
            <w:shd w:val="clear" w:color="auto" w:fill="auto"/>
            <w:vAlign w:val="bottom"/>
          </w:tcPr>
          <w:p w:rsidR="00930E8D" w:rsidRPr="00CF64CC" w:rsidRDefault="00503AEB" w:rsidP="00BD2030">
            <w:pPr>
              <w:tabs>
                <w:tab w:val="decimal" w:pos="340"/>
              </w:tabs>
              <w:spacing w:before="40" w:after="80" w:line="240" w:lineRule="exact"/>
              <w:ind w:left="144" w:right="144"/>
              <w:jc w:val="left"/>
              <w:rPr>
                <w:rFonts w:hint="cs"/>
                <w:sz w:val="16"/>
                <w:szCs w:val="24"/>
                <w:rtl/>
              </w:rPr>
            </w:pPr>
            <w:r>
              <w:rPr>
                <w:rFonts w:hint="cs"/>
                <w:sz w:val="16"/>
                <w:szCs w:val="24"/>
                <w:rtl/>
              </w:rPr>
              <w:t>2.8</w:t>
            </w:r>
          </w:p>
        </w:tc>
        <w:tc>
          <w:tcPr>
            <w:tcW w:w="824" w:type="dxa"/>
            <w:tcBorders>
              <w:bottom w:val="single" w:sz="12" w:space="0" w:color="auto"/>
            </w:tcBorders>
            <w:shd w:val="clear" w:color="auto" w:fill="auto"/>
            <w:vAlign w:val="bottom"/>
          </w:tcPr>
          <w:p w:rsidR="00930E8D" w:rsidRPr="00CF64CC" w:rsidRDefault="00503AEB" w:rsidP="00BD2030">
            <w:pPr>
              <w:tabs>
                <w:tab w:val="decimal" w:pos="340"/>
              </w:tabs>
              <w:spacing w:before="40" w:after="80" w:line="240" w:lineRule="exact"/>
              <w:ind w:left="144" w:right="144"/>
              <w:jc w:val="left"/>
              <w:rPr>
                <w:rFonts w:hint="cs"/>
                <w:sz w:val="16"/>
                <w:szCs w:val="24"/>
                <w:rtl/>
              </w:rPr>
            </w:pPr>
            <w:r>
              <w:rPr>
                <w:rFonts w:hint="cs"/>
                <w:sz w:val="16"/>
                <w:szCs w:val="24"/>
                <w:rtl/>
              </w:rPr>
              <w:t>2.4</w:t>
            </w:r>
          </w:p>
        </w:tc>
        <w:tc>
          <w:tcPr>
            <w:tcW w:w="927" w:type="dxa"/>
            <w:tcBorders>
              <w:bottom w:val="single" w:sz="12" w:space="0" w:color="auto"/>
            </w:tcBorders>
            <w:shd w:val="clear" w:color="auto" w:fill="auto"/>
            <w:vAlign w:val="bottom"/>
          </w:tcPr>
          <w:p w:rsidR="00930E8D" w:rsidRPr="00CF64CC" w:rsidRDefault="00503AEB" w:rsidP="00BD2030">
            <w:pPr>
              <w:tabs>
                <w:tab w:val="decimal" w:pos="340"/>
              </w:tabs>
              <w:spacing w:before="40" w:after="80" w:line="240" w:lineRule="exact"/>
              <w:ind w:left="144" w:right="144"/>
              <w:jc w:val="left"/>
              <w:rPr>
                <w:rFonts w:hint="cs"/>
                <w:sz w:val="16"/>
                <w:szCs w:val="24"/>
                <w:rtl/>
              </w:rPr>
            </w:pPr>
            <w:r>
              <w:rPr>
                <w:rFonts w:hint="cs"/>
                <w:sz w:val="16"/>
                <w:szCs w:val="24"/>
                <w:rtl/>
              </w:rPr>
              <w:t>2.4</w:t>
            </w:r>
          </w:p>
        </w:tc>
      </w:tr>
    </w:tbl>
    <w:p w:rsidR="00654903" w:rsidRPr="00654903" w:rsidRDefault="00654903" w:rsidP="00654903">
      <w:pPr>
        <w:pStyle w:val="SingleTxt"/>
        <w:spacing w:after="0" w:line="120" w:lineRule="exact"/>
        <w:rPr>
          <w:rFonts w:hint="cs"/>
          <w:sz w:val="10"/>
          <w:rtl/>
        </w:rPr>
      </w:pPr>
    </w:p>
    <w:p w:rsidR="00246645" w:rsidRPr="00246645" w:rsidRDefault="00246645" w:rsidP="00214BEF">
      <w:pPr>
        <w:pStyle w:val="SingleTxt"/>
        <w:rPr>
          <w:rFonts w:hint="cs"/>
          <w:i/>
          <w:iCs/>
          <w:rtl/>
        </w:rPr>
      </w:pPr>
      <w:r w:rsidRPr="00246645">
        <w:rPr>
          <w:rFonts w:hint="cs"/>
          <w:i/>
          <w:iCs/>
          <w:rtl/>
        </w:rPr>
        <w:t>المصدر: تقرير الإحصاءات الصحية، 2003.</w:t>
      </w:r>
    </w:p>
    <w:p w:rsidR="00654903" w:rsidRPr="00654903" w:rsidRDefault="00654903" w:rsidP="00654903">
      <w:pPr>
        <w:pStyle w:val="SingleTxt"/>
        <w:spacing w:after="0" w:line="120" w:lineRule="exact"/>
        <w:rPr>
          <w:rFonts w:hint="cs"/>
          <w:sz w:val="10"/>
          <w:rtl/>
        </w:rPr>
      </w:pPr>
    </w:p>
    <w:p w:rsidR="001014C1" w:rsidRPr="00503F28" w:rsidRDefault="001014C1" w:rsidP="001014C1">
      <w:pPr>
        <w:pStyle w:val="SingleTxt"/>
        <w:rPr>
          <w:rFonts w:hint="cs"/>
          <w:b/>
          <w:bCs/>
          <w:rtl/>
        </w:rPr>
      </w:pPr>
      <w:r w:rsidRPr="00503F28">
        <w:rPr>
          <w:rFonts w:hint="cs"/>
          <w:b/>
          <w:bCs/>
          <w:rtl/>
        </w:rPr>
        <w:t>التكوين الإثني</w:t>
      </w:r>
    </w:p>
    <w:p w:rsidR="00E11B35" w:rsidRDefault="001014C1" w:rsidP="00163318">
      <w:pPr>
        <w:pStyle w:val="SingleTxt"/>
        <w:rPr>
          <w:rFonts w:hint="cs"/>
          <w:rtl/>
        </w:rPr>
      </w:pPr>
      <w:r>
        <w:rPr>
          <w:rFonts w:hint="cs"/>
          <w:rtl/>
        </w:rPr>
        <w:tab/>
        <w:t xml:space="preserve">إن </w:t>
      </w:r>
      <w:r w:rsidRPr="001014C1">
        <w:rPr>
          <w:rtl/>
        </w:rPr>
        <w:t xml:space="preserve">التكوين الإثني للسكان في سانت فنسنت وجزر غرينادين </w:t>
      </w:r>
      <w:r>
        <w:rPr>
          <w:rFonts w:hint="cs"/>
          <w:rtl/>
        </w:rPr>
        <w:t xml:space="preserve">ذو </w:t>
      </w:r>
      <w:r w:rsidRPr="001014C1">
        <w:rPr>
          <w:rtl/>
        </w:rPr>
        <w:t xml:space="preserve">أغلبية ساحقة من المجموعة </w:t>
      </w:r>
      <w:r>
        <w:rPr>
          <w:rFonts w:hint="cs"/>
          <w:rtl/>
        </w:rPr>
        <w:t>”</w:t>
      </w:r>
      <w:r w:rsidRPr="001014C1">
        <w:rPr>
          <w:rtl/>
        </w:rPr>
        <w:t>الأف</w:t>
      </w:r>
      <w:r w:rsidR="00163318">
        <w:rPr>
          <w:rFonts w:hint="cs"/>
          <w:rtl/>
        </w:rPr>
        <w:t>ارقة/الزنوج/السود</w:t>
      </w:r>
      <w:r>
        <w:rPr>
          <w:rFonts w:hint="eastAsia"/>
          <w:rtl/>
        </w:rPr>
        <w:t>“</w:t>
      </w:r>
      <w:r w:rsidRPr="001014C1">
        <w:rPr>
          <w:rtl/>
        </w:rPr>
        <w:t xml:space="preserve"> التي تمثل 72.8 في المائة من مجموع السكان. وهذا العامل </w:t>
      </w:r>
      <w:r w:rsidR="00E95A91">
        <w:rPr>
          <w:rFonts w:hint="cs"/>
          <w:rtl/>
        </w:rPr>
        <w:t xml:space="preserve">لم يتغير عن </w:t>
      </w:r>
      <w:r w:rsidRPr="001014C1">
        <w:rPr>
          <w:rtl/>
        </w:rPr>
        <w:t xml:space="preserve">التقرير السابق </w:t>
      </w:r>
      <w:r w:rsidR="00E95A91">
        <w:rPr>
          <w:rFonts w:hint="cs"/>
          <w:rtl/>
        </w:rPr>
        <w:t>المقدم إلى لجنة ال</w:t>
      </w:r>
      <w:r w:rsidRPr="001014C1">
        <w:rPr>
          <w:rtl/>
        </w:rPr>
        <w:t xml:space="preserve">قضاء على التمييز ضد المرأة. </w:t>
      </w:r>
      <w:r w:rsidR="00E95A91">
        <w:rPr>
          <w:rFonts w:hint="cs"/>
          <w:rtl/>
        </w:rPr>
        <w:t>أما ثاني أكبر مجموعة فتصف نفسها بأنها ”</w:t>
      </w:r>
      <w:r w:rsidRPr="001014C1">
        <w:rPr>
          <w:rtl/>
        </w:rPr>
        <w:t>مختلطة</w:t>
      </w:r>
      <w:r w:rsidR="00E95A91">
        <w:rPr>
          <w:rFonts w:hint="cs"/>
          <w:rtl/>
        </w:rPr>
        <w:t>“</w:t>
      </w:r>
      <w:r w:rsidRPr="001014C1">
        <w:rPr>
          <w:rtl/>
        </w:rPr>
        <w:t xml:space="preserve"> (20 في المائة)</w:t>
      </w:r>
      <w:r w:rsidR="00250625">
        <w:rPr>
          <w:rFonts w:hint="cs"/>
          <w:rtl/>
        </w:rPr>
        <w:t>،</w:t>
      </w:r>
      <w:r w:rsidRPr="001014C1">
        <w:rPr>
          <w:rtl/>
        </w:rPr>
        <w:t xml:space="preserve"> تليها </w:t>
      </w:r>
      <w:r w:rsidR="00E95A91">
        <w:rPr>
          <w:rFonts w:hint="cs"/>
          <w:rtl/>
        </w:rPr>
        <w:t>مجموعة الكاريبيين</w:t>
      </w:r>
      <w:r w:rsidRPr="001014C1">
        <w:rPr>
          <w:rtl/>
        </w:rPr>
        <w:t xml:space="preserve"> (3.6 في المائة)</w:t>
      </w:r>
      <w:r w:rsidR="00E95A91">
        <w:rPr>
          <w:rFonts w:hint="cs"/>
          <w:rtl/>
        </w:rPr>
        <w:t>،</w:t>
      </w:r>
      <w:r w:rsidRPr="001014C1">
        <w:rPr>
          <w:rtl/>
        </w:rPr>
        <w:t xml:space="preserve"> و</w:t>
      </w:r>
      <w:r w:rsidR="00163318">
        <w:rPr>
          <w:rFonts w:hint="cs"/>
          <w:rtl/>
        </w:rPr>
        <w:t xml:space="preserve">مجموعة </w:t>
      </w:r>
      <w:r w:rsidRPr="001014C1">
        <w:rPr>
          <w:rtl/>
        </w:rPr>
        <w:t>الهنود الشرقيين</w:t>
      </w:r>
      <w:r w:rsidR="00E95A91">
        <w:rPr>
          <w:rFonts w:hint="cs"/>
          <w:rtl/>
        </w:rPr>
        <w:t xml:space="preserve"> (1.4 في المائة).</w:t>
      </w:r>
    </w:p>
    <w:p w:rsidR="001014C1" w:rsidRDefault="00E11B35" w:rsidP="00250625">
      <w:pPr>
        <w:pStyle w:val="SingleTxt"/>
        <w:rPr>
          <w:rFonts w:hint="cs"/>
          <w:rtl/>
        </w:rPr>
      </w:pPr>
      <w:r>
        <w:rPr>
          <w:rFonts w:hint="cs"/>
          <w:rtl/>
        </w:rPr>
        <w:tab/>
      </w:r>
      <w:r w:rsidR="001014C1" w:rsidRPr="001014C1">
        <w:rPr>
          <w:rtl/>
        </w:rPr>
        <w:t xml:space="preserve">ووفقا لتعداد </w:t>
      </w:r>
      <w:r>
        <w:rPr>
          <w:rFonts w:hint="cs"/>
          <w:rtl/>
        </w:rPr>
        <w:t>ا</w:t>
      </w:r>
      <w:r w:rsidR="001014C1" w:rsidRPr="001014C1">
        <w:rPr>
          <w:rtl/>
        </w:rPr>
        <w:t>لسكان والمساكن لعام 2001</w:t>
      </w:r>
      <w:r>
        <w:rPr>
          <w:rFonts w:hint="cs"/>
          <w:rtl/>
        </w:rPr>
        <w:t>،</w:t>
      </w:r>
      <w:r w:rsidR="001014C1" w:rsidRPr="001014C1">
        <w:rPr>
          <w:rtl/>
        </w:rPr>
        <w:t xml:space="preserve"> </w:t>
      </w:r>
      <w:r>
        <w:rPr>
          <w:rFonts w:hint="cs"/>
          <w:rtl/>
        </w:rPr>
        <w:t xml:space="preserve">بلغ مجموع عدد سكان </w:t>
      </w:r>
      <w:r w:rsidR="001014C1" w:rsidRPr="001014C1">
        <w:rPr>
          <w:rtl/>
        </w:rPr>
        <w:t xml:space="preserve">سانت فنسنت وجزر غرينادين </w:t>
      </w:r>
      <w:r>
        <w:rPr>
          <w:rFonts w:hint="cs"/>
          <w:rtl/>
        </w:rPr>
        <w:t>254 106</w:t>
      </w:r>
      <w:r w:rsidR="00163318">
        <w:rPr>
          <w:rFonts w:hint="cs"/>
          <w:rtl/>
        </w:rPr>
        <w:t xml:space="preserve"> نسمة</w:t>
      </w:r>
      <w:r w:rsidR="001A4A2F">
        <w:rPr>
          <w:rFonts w:hint="cs"/>
          <w:rtl/>
        </w:rPr>
        <w:t xml:space="preserve">، وهذا العدد مقسم </w:t>
      </w:r>
      <w:r w:rsidR="001014C1" w:rsidRPr="001014C1">
        <w:rPr>
          <w:rtl/>
        </w:rPr>
        <w:t xml:space="preserve">بالتساوي تقريبا </w:t>
      </w:r>
      <w:r w:rsidR="001A4A2F">
        <w:rPr>
          <w:rFonts w:hint="cs"/>
          <w:rtl/>
        </w:rPr>
        <w:t>50.87 في المائة من ا</w:t>
      </w:r>
      <w:r w:rsidR="001014C1" w:rsidRPr="001014C1">
        <w:rPr>
          <w:rtl/>
        </w:rPr>
        <w:t>لذكور و</w:t>
      </w:r>
      <w:r w:rsidR="001A4A2F">
        <w:rPr>
          <w:rFonts w:hint="cs"/>
          <w:rtl/>
        </w:rPr>
        <w:t xml:space="preserve"> 49.13 </w:t>
      </w:r>
      <w:r w:rsidR="001014C1" w:rsidRPr="001014C1">
        <w:rPr>
          <w:rtl/>
        </w:rPr>
        <w:t>في المائة من الإناث (انظر تقرير تعداد السكان لعام 2001)</w:t>
      </w:r>
      <w:r w:rsidR="001A4A2F">
        <w:rPr>
          <w:rFonts w:hint="cs"/>
          <w:rtl/>
        </w:rPr>
        <w:t>.</w:t>
      </w:r>
      <w:r w:rsidR="001014C1" w:rsidRPr="001014C1">
        <w:rPr>
          <w:rtl/>
        </w:rPr>
        <w:t xml:space="preserve"> </w:t>
      </w:r>
      <w:r w:rsidR="001B343A">
        <w:rPr>
          <w:rFonts w:hint="cs"/>
          <w:rtl/>
        </w:rPr>
        <w:t xml:space="preserve">ومنذ </w:t>
      </w:r>
      <w:r w:rsidR="001014C1" w:rsidRPr="001014C1">
        <w:rPr>
          <w:rtl/>
        </w:rPr>
        <w:t xml:space="preserve">تعداد </w:t>
      </w:r>
      <w:r w:rsidR="001B343A">
        <w:rPr>
          <w:rFonts w:hint="cs"/>
          <w:rtl/>
        </w:rPr>
        <w:t>ا</w:t>
      </w:r>
      <w:r w:rsidR="001014C1" w:rsidRPr="001014C1">
        <w:rPr>
          <w:rtl/>
        </w:rPr>
        <w:t xml:space="preserve">لسكان والمساكن </w:t>
      </w:r>
      <w:r w:rsidR="001B343A">
        <w:rPr>
          <w:rFonts w:hint="cs"/>
          <w:rtl/>
        </w:rPr>
        <w:t>ل</w:t>
      </w:r>
      <w:r w:rsidR="001014C1" w:rsidRPr="001014C1">
        <w:rPr>
          <w:rtl/>
        </w:rPr>
        <w:t xml:space="preserve">عام 1991، </w:t>
      </w:r>
      <w:r w:rsidR="001B343A">
        <w:rPr>
          <w:rFonts w:hint="cs"/>
          <w:rtl/>
        </w:rPr>
        <w:t>تزايد عدد السكان بنسبة 1.32 في المائة و</w:t>
      </w:r>
      <w:r w:rsidR="001014C1" w:rsidRPr="001014C1">
        <w:rPr>
          <w:rtl/>
        </w:rPr>
        <w:t xml:space="preserve">لا يزال </w:t>
      </w:r>
      <w:r w:rsidR="001B343A">
        <w:rPr>
          <w:rFonts w:hint="cs"/>
          <w:rtl/>
        </w:rPr>
        <w:t xml:space="preserve">سكان </w:t>
      </w:r>
      <w:r w:rsidR="001B343A" w:rsidRPr="001014C1">
        <w:rPr>
          <w:rtl/>
        </w:rPr>
        <w:t xml:space="preserve">سانت فنسنت وجزر غرينادين </w:t>
      </w:r>
      <w:r w:rsidR="002839D9">
        <w:rPr>
          <w:rFonts w:hint="cs"/>
          <w:rtl/>
        </w:rPr>
        <w:t xml:space="preserve">في غالبيتهم من </w:t>
      </w:r>
      <w:r w:rsidR="001014C1" w:rsidRPr="001014C1">
        <w:rPr>
          <w:rtl/>
        </w:rPr>
        <w:t xml:space="preserve">الشباب. وتشير أحدث البيانات المتاحة أيضا إلى أن </w:t>
      </w:r>
      <w:r w:rsidR="002A1D40">
        <w:rPr>
          <w:rFonts w:hint="cs"/>
          <w:rtl/>
        </w:rPr>
        <w:t xml:space="preserve">أكبر فئة من </w:t>
      </w:r>
      <w:r w:rsidR="001014C1" w:rsidRPr="001014C1">
        <w:rPr>
          <w:rtl/>
        </w:rPr>
        <w:t xml:space="preserve">السكان </w:t>
      </w:r>
      <w:r w:rsidR="00163318">
        <w:rPr>
          <w:rFonts w:hint="cs"/>
          <w:rtl/>
        </w:rPr>
        <w:t xml:space="preserve">هي </w:t>
      </w:r>
      <w:r w:rsidR="00250625">
        <w:rPr>
          <w:rFonts w:hint="cs"/>
          <w:rtl/>
        </w:rPr>
        <w:t xml:space="preserve">فئة من هم </w:t>
      </w:r>
      <w:r w:rsidR="001014C1" w:rsidRPr="001014C1">
        <w:rPr>
          <w:rtl/>
        </w:rPr>
        <w:t>دون سن الخامسة عشرة (30.7 في المائة)</w:t>
      </w:r>
      <w:r w:rsidR="00163318">
        <w:rPr>
          <w:rFonts w:hint="cs"/>
          <w:rtl/>
        </w:rPr>
        <w:t>.</w:t>
      </w:r>
      <w:r w:rsidR="001014C1" w:rsidRPr="001014C1">
        <w:rPr>
          <w:rtl/>
        </w:rPr>
        <w:t xml:space="preserve"> و</w:t>
      </w:r>
      <w:r w:rsidR="00163318">
        <w:rPr>
          <w:rFonts w:hint="cs"/>
          <w:rtl/>
        </w:rPr>
        <w:t xml:space="preserve">ضمن هذه المجموعة، وجد أن </w:t>
      </w:r>
      <w:r w:rsidR="002A1D40">
        <w:rPr>
          <w:rFonts w:hint="cs"/>
          <w:rtl/>
        </w:rPr>
        <w:t>عدد السكان من الذكور والإناث متساو</w:t>
      </w:r>
      <w:r w:rsidR="00163318">
        <w:rPr>
          <w:rFonts w:hint="cs"/>
          <w:rtl/>
        </w:rPr>
        <w:t>ٍ</w:t>
      </w:r>
      <w:r>
        <w:rPr>
          <w:rFonts w:hint="cs"/>
          <w:rtl/>
        </w:rPr>
        <w:t>.</w:t>
      </w:r>
    </w:p>
    <w:p w:rsidR="00E11B35" w:rsidRPr="00503F28" w:rsidRDefault="003E3C29" w:rsidP="003E3C29">
      <w:pPr>
        <w:pStyle w:val="SingleTxt"/>
        <w:rPr>
          <w:rFonts w:hint="cs"/>
          <w:b/>
          <w:bCs/>
          <w:rtl/>
        </w:rPr>
      </w:pPr>
      <w:r w:rsidRPr="00503F28">
        <w:rPr>
          <w:rFonts w:hint="cs"/>
          <w:b/>
          <w:bCs/>
          <w:rtl/>
        </w:rPr>
        <w:t xml:space="preserve">مؤشر </w:t>
      </w:r>
      <w:r w:rsidR="00E11B35" w:rsidRPr="00503F28">
        <w:rPr>
          <w:b/>
          <w:bCs/>
          <w:rtl/>
        </w:rPr>
        <w:t xml:space="preserve">برنامج الأمم المتحدة الإنمائي </w:t>
      </w:r>
      <w:r w:rsidRPr="00503F28">
        <w:rPr>
          <w:rFonts w:hint="cs"/>
          <w:b/>
          <w:bCs/>
          <w:rtl/>
        </w:rPr>
        <w:t>ل</w:t>
      </w:r>
      <w:r w:rsidR="00E11B35" w:rsidRPr="00503F28">
        <w:rPr>
          <w:b/>
          <w:bCs/>
          <w:rtl/>
        </w:rPr>
        <w:t>لتنمية البشرية</w:t>
      </w:r>
    </w:p>
    <w:p w:rsidR="00E11B35" w:rsidRDefault="00E11B35" w:rsidP="00B35866">
      <w:pPr>
        <w:pStyle w:val="SingleTxt"/>
        <w:rPr>
          <w:rFonts w:hint="cs"/>
          <w:rtl/>
          <w:lang/>
        </w:rPr>
      </w:pPr>
      <w:r>
        <w:rPr>
          <w:rFonts w:hint="cs"/>
          <w:rtl/>
        </w:rPr>
        <w:tab/>
      </w:r>
      <w:r w:rsidRPr="00E11B35">
        <w:rPr>
          <w:rtl/>
        </w:rPr>
        <w:t xml:space="preserve">استنادا إلى </w:t>
      </w:r>
      <w:r w:rsidR="003E3C29">
        <w:rPr>
          <w:rFonts w:hint="cs"/>
          <w:rtl/>
        </w:rPr>
        <w:t xml:space="preserve">تقرير برنامج الأمم المتحدة الإنمائي للتنمية البشرية لعام 2006، صنفت </w:t>
      </w:r>
      <w:r w:rsidR="00927B2C">
        <w:rPr>
          <w:rFonts w:hint="cs"/>
          <w:rtl/>
        </w:rPr>
        <w:t xml:space="preserve">سانت فنسنت وجزر غرينادين </w:t>
      </w:r>
      <w:r w:rsidR="003E3C29">
        <w:rPr>
          <w:rFonts w:hint="cs"/>
          <w:rtl/>
        </w:rPr>
        <w:t>في ال</w:t>
      </w:r>
      <w:r w:rsidRPr="00E11B35">
        <w:rPr>
          <w:rtl/>
        </w:rPr>
        <w:t xml:space="preserve">مرتبة 88 </w:t>
      </w:r>
      <w:r w:rsidR="003E3C29">
        <w:rPr>
          <w:rFonts w:hint="cs"/>
          <w:rtl/>
        </w:rPr>
        <w:t xml:space="preserve">بين </w:t>
      </w:r>
      <w:r w:rsidRPr="00E11B35">
        <w:rPr>
          <w:rtl/>
        </w:rPr>
        <w:t xml:space="preserve">177 بلدا </w:t>
      </w:r>
      <w:r w:rsidR="003E3C29">
        <w:rPr>
          <w:rFonts w:hint="cs"/>
          <w:rtl/>
        </w:rPr>
        <w:t>فيما يتصل ب</w:t>
      </w:r>
      <w:r w:rsidRPr="00E11B35">
        <w:rPr>
          <w:rtl/>
        </w:rPr>
        <w:t>الإلمام بالقراءة والكتابة، والالتحاق بالمدارس، والعمر المتوقع عند الولادة، و</w:t>
      </w:r>
      <w:r w:rsidR="003E3C29">
        <w:rPr>
          <w:rFonts w:hint="cs"/>
          <w:rtl/>
        </w:rPr>
        <w:t xml:space="preserve">نصيب الفرد من </w:t>
      </w:r>
      <w:r w:rsidRPr="00E11B35">
        <w:rPr>
          <w:rtl/>
        </w:rPr>
        <w:t>الناتج المحلي الإجمالي</w:t>
      </w:r>
      <w:r w:rsidR="003E3C29">
        <w:rPr>
          <w:rFonts w:hint="cs"/>
          <w:rtl/>
        </w:rPr>
        <w:t>، و</w:t>
      </w:r>
      <w:r w:rsidR="000B3537">
        <w:rPr>
          <w:rFonts w:hint="cs"/>
          <w:rtl/>
        </w:rPr>
        <w:t xml:space="preserve">قد وضع هذا </w:t>
      </w:r>
      <w:r w:rsidR="00927B2C">
        <w:rPr>
          <w:rFonts w:hint="cs"/>
          <w:rtl/>
        </w:rPr>
        <w:t>سانت فنسنت وجزر غرينادين</w:t>
      </w:r>
      <w:r w:rsidR="000B3537">
        <w:rPr>
          <w:rFonts w:hint="cs"/>
          <w:rtl/>
        </w:rPr>
        <w:t xml:space="preserve"> </w:t>
      </w:r>
      <w:r w:rsidR="000B3537">
        <w:rPr>
          <w:rFonts w:hint="cs"/>
          <w:rtl/>
          <w:lang/>
        </w:rPr>
        <w:t xml:space="preserve">في </w:t>
      </w:r>
      <w:r w:rsidR="00CE6551">
        <w:rPr>
          <w:rFonts w:hint="cs"/>
          <w:rtl/>
          <w:lang/>
        </w:rPr>
        <w:t xml:space="preserve">قائمة البلدان ذات المؤشر المتوسط في مجال </w:t>
      </w:r>
      <w:r w:rsidR="000B3537">
        <w:rPr>
          <w:rFonts w:hint="cs"/>
          <w:rtl/>
          <w:lang/>
        </w:rPr>
        <w:t>التنمية البشرية</w:t>
      </w:r>
      <w:r w:rsidRPr="00E11B35">
        <w:rPr>
          <w:rtl/>
        </w:rPr>
        <w:t xml:space="preserve">. وهذا يمثل تحسنا </w:t>
      </w:r>
      <w:r w:rsidR="00CE6551">
        <w:rPr>
          <w:rFonts w:hint="cs"/>
          <w:rtl/>
        </w:rPr>
        <w:t>ع</w:t>
      </w:r>
      <w:r w:rsidRPr="00E11B35">
        <w:rPr>
          <w:rtl/>
        </w:rPr>
        <w:t xml:space="preserve">ن </w:t>
      </w:r>
      <w:r w:rsidR="00422DA7">
        <w:rPr>
          <w:rFonts w:hint="cs"/>
          <w:rtl/>
        </w:rPr>
        <w:t xml:space="preserve">مؤشر </w:t>
      </w:r>
      <w:r w:rsidRPr="00E11B35">
        <w:rPr>
          <w:rtl/>
        </w:rPr>
        <w:t xml:space="preserve">التنمية البشرية لعام 2002 </w:t>
      </w:r>
      <w:r w:rsidR="00422DA7">
        <w:rPr>
          <w:rFonts w:hint="cs"/>
          <w:rtl/>
        </w:rPr>
        <w:t xml:space="preserve">حيث احتلت </w:t>
      </w:r>
      <w:r w:rsidRPr="00E11B35">
        <w:rPr>
          <w:rtl/>
        </w:rPr>
        <w:t>المرتبة</w:t>
      </w:r>
      <w:r w:rsidR="00422DA7">
        <w:rPr>
          <w:rFonts w:hint="cs"/>
          <w:rtl/>
        </w:rPr>
        <w:t xml:space="preserve"> 91 من أصل </w:t>
      </w:r>
      <w:r w:rsidRPr="00E11B35">
        <w:rPr>
          <w:rtl/>
        </w:rPr>
        <w:t>173 بلدا. وبحلول عام 2010</w:t>
      </w:r>
      <w:r w:rsidR="00422DA7">
        <w:rPr>
          <w:rFonts w:hint="cs"/>
          <w:rtl/>
        </w:rPr>
        <w:t>،</w:t>
      </w:r>
      <w:r w:rsidRPr="00E11B35">
        <w:rPr>
          <w:rtl/>
        </w:rPr>
        <w:t xml:space="preserve"> </w:t>
      </w:r>
      <w:r w:rsidR="00CE6551">
        <w:rPr>
          <w:rFonts w:hint="cs"/>
          <w:rtl/>
        </w:rPr>
        <w:t>صنف</w:t>
      </w:r>
      <w:r w:rsidR="0057623E">
        <w:rPr>
          <w:rFonts w:hint="cs"/>
          <w:rtl/>
        </w:rPr>
        <w:t xml:space="preserve"> مؤشر التنمية البشري</w:t>
      </w:r>
      <w:r w:rsidR="001F4ACE">
        <w:rPr>
          <w:rFonts w:hint="cs"/>
          <w:rtl/>
        </w:rPr>
        <w:t>ة</w:t>
      </w:r>
      <w:r w:rsidR="0057623E">
        <w:rPr>
          <w:rFonts w:hint="cs"/>
          <w:rtl/>
        </w:rPr>
        <w:t xml:space="preserve"> </w:t>
      </w:r>
      <w:r w:rsidRPr="00E11B35">
        <w:rPr>
          <w:rtl/>
        </w:rPr>
        <w:t>سانت فنسنت وجزر غرينادين</w:t>
      </w:r>
      <w:r w:rsidR="0057623E">
        <w:rPr>
          <w:rFonts w:hint="cs"/>
          <w:rtl/>
        </w:rPr>
        <w:t xml:space="preserve"> في المرتبة</w:t>
      </w:r>
      <w:r w:rsidRPr="00E11B35">
        <w:rPr>
          <w:rtl/>
        </w:rPr>
        <w:t xml:space="preserve"> 86 من أصل 187 </w:t>
      </w:r>
      <w:r w:rsidR="00D06431">
        <w:rPr>
          <w:rFonts w:hint="cs"/>
          <w:rtl/>
        </w:rPr>
        <w:t>بلدا</w:t>
      </w:r>
      <w:r w:rsidR="00F02A4B">
        <w:rPr>
          <w:rFonts w:hint="cs"/>
          <w:rtl/>
        </w:rPr>
        <w:t>،</w:t>
      </w:r>
      <w:r w:rsidR="00D06431">
        <w:rPr>
          <w:rFonts w:hint="cs"/>
          <w:rtl/>
        </w:rPr>
        <w:t xml:space="preserve"> </w:t>
      </w:r>
      <w:r w:rsidR="0057623E">
        <w:rPr>
          <w:rFonts w:hint="cs"/>
          <w:rtl/>
        </w:rPr>
        <w:t xml:space="preserve">فوضعها ذلك في قائمة </w:t>
      </w:r>
      <w:r w:rsidRPr="00E11B35">
        <w:rPr>
          <w:rtl/>
        </w:rPr>
        <w:t xml:space="preserve">البلدان </w:t>
      </w:r>
      <w:r w:rsidR="0057623E">
        <w:rPr>
          <w:rFonts w:hint="cs"/>
          <w:rtl/>
        </w:rPr>
        <w:t>ذات المؤشر المرتفع في مجال التنمية البشرية</w:t>
      </w:r>
      <w:r w:rsidRPr="00E11B35">
        <w:rPr>
          <w:rtl/>
        </w:rPr>
        <w:t xml:space="preserve">. </w:t>
      </w:r>
      <w:r w:rsidR="007351A6">
        <w:rPr>
          <w:rFonts w:hint="cs"/>
          <w:rtl/>
        </w:rPr>
        <w:t>و</w:t>
      </w:r>
      <w:r w:rsidR="00B35866">
        <w:rPr>
          <w:rFonts w:hint="cs"/>
          <w:rtl/>
        </w:rPr>
        <w:t>مؤشر ال</w:t>
      </w:r>
      <w:r w:rsidRPr="00E11B35">
        <w:rPr>
          <w:rtl/>
        </w:rPr>
        <w:t xml:space="preserve">تنمية البشرية </w:t>
      </w:r>
      <w:r w:rsidR="007351A6">
        <w:rPr>
          <w:rFonts w:hint="cs"/>
          <w:rtl/>
        </w:rPr>
        <w:t xml:space="preserve">هو مؤشر </w:t>
      </w:r>
      <w:r w:rsidRPr="00E11B35">
        <w:rPr>
          <w:rtl/>
        </w:rPr>
        <w:t xml:space="preserve">مركب يقيس </w:t>
      </w:r>
      <w:r w:rsidR="00B35866">
        <w:rPr>
          <w:rFonts w:hint="cs"/>
          <w:rtl/>
        </w:rPr>
        <w:t xml:space="preserve">متوسط </w:t>
      </w:r>
      <w:r w:rsidR="007351A6">
        <w:rPr>
          <w:rFonts w:hint="cs"/>
          <w:rtl/>
        </w:rPr>
        <w:t>ال</w:t>
      </w:r>
      <w:r w:rsidRPr="00E11B35">
        <w:rPr>
          <w:rtl/>
        </w:rPr>
        <w:t xml:space="preserve">إنجازات </w:t>
      </w:r>
      <w:r w:rsidR="00B35866">
        <w:rPr>
          <w:rFonts w:hint="cs"/>
          <w:rtl/>
        </w:rPr>
        <w:t>المحققة</w:t>
      </w:r>
      <w:r w:rsidRPr="00E11B35">
        <w:rPr>
          <w:rtl/>
        </w:rPr>
        <w:t xml:space="preserve"> في بلد </w:t>
      </w:r>
      <w:r w:rsidR="007351A6">
        <w:rPr>
          <w:rFonts w:hint="cs"/>
          <w:rtl/>
        </w:rPr>
        <w:t xml:space="preserve">ما </w:t>
      </w:r>
      <w:r w:rsidR="00B35866">
        <w:rPr>
          <w:rFonts w:hint="cs"/>
          <w:rtl/>
        </w:rPr>
        <w:t>من حيث ال</w:t>
      </w:r>
      <w:r w:rsidRPr="00E11B35">
        <w:rPr>
          <w:rtl/>
        </w:rPr>
        <w:t xml:space="preserve">أبعاد </w:t>
      </w:r>
      <w:r w:rsidR="00B35866">
        <w:rPr>
          <w:rFonts w:hint="cs"/>
          <w:rtl/>
        </w:rPr>
        <w:t>ال</w:t>
      </w:r>
      <w:r w:rsidRPr="00E11B35">
        <w:rPr>
          <w:rtl/>
        </w:rPr>
        <w:t xml:space="preserve">أساسية </w:t>
      </w:r>
      <w:r w:rsidR="00B35866">
        <w:rPr>
          <w:rFonts w:hint="cs"/>
          <w:rtl/>
        </w:rPr>
        <w:t xml:space="preserve">الثلاثة </w:t>
      </w:r>
      <w:r w:rsidRPr="00E11B35">
        <w:rPr>
          <w:rtl/>
        </w:rPr>
        <w:t>للتنمية البشرية (</w:t>
      </w:r>
      <w:r w:rsidR="006F7338">
        <w:rPr>
          <w:rFonts w:hint="cs"/>
          <w:rtl/>
        </w:rPr>
        <w:t>التمتع ب</w:t>
      </w:r>
      <w:r w:rsidRPr="00E11B35">
        <w:rPr>
          <w:rtl/>
        </w:rPr>
        <w:t xml:space="preserve">حياة </w:t>
      </w:r>
      <w:r w:rsidR="006F7338">
        <w:rPr>
          <w:rFonts w:hint="cs"/>
          <w:rtl/>
        </w:rPr>
        <w:t>مديدة معافاة</w:t>
      </w:r>
      <w:r w:rsidRPr="00E11B35">
        <w:rPr>
          <w:rtl/>
        </w:rPr>
        <w:t xml:space="preserve"> </w:t>
      </w:r>
      <w:r w:rsidR="00B35866">
        <w:rPr>
          <w:rFonts w:hint="cs"/>
          <w:rtl/>
        </w:rPr>
        <w:t>و</w:t>
      </w:r>
      <w:r w:rsidR="006F7338">
        <w:rPr>
          <w:rFonts w:hint="cs"/>
          <w:rtl/>
        </w:rPr>
        <w:t xml:space="preserve">تقاس </w:t>
      </w:r>
      <w:r w:rsidRPr="00E11B35">
        <w:rPr>
          <w:rtl/>
        </w:rPr>
        <w:t xml:space="preserve">بمتوسط العمر المتوقع عند الولادة؛ </w:t>
      </w:r>
      <w:r w:rsidR="006F7338">
        <w:rPr>
          <w:rFonts w:hint="cs"/>
          <w:rtl/>
        </w:rPr>
        <w:t xml:space="preserve">والمعارف المكتسبة </w:t>
      </w:r>
      <w:r w:rsidR="00B35866">
        <w:rPr>
          <w:rFonts w:hint="cs"/>
          <w:rtl/>
        </w:rPr>
        <w:t>و</w:t>
      </w:r>
      <w:r w:rsidR="006F7338">
        <w:rPr>
          <w:rFonts w:hint="cs"/>
          <w:rtl/>
        </w:rPr>
        <w:t>تقاس ب</w:t>
      </w:r>
      <w:r w:rsidRPr="00E11B35">
        <w:rPr>
          <w:rtl/>
        </w:rPr>
        <w:t>معدل الإلمام بالقراءة والكتابة لدى الكبار</w:t>
      </w:r>
      <w:r w:rsidR="00F02A4B">
        <w:rPr>
          <w:rFonts w:hint="cs"/>
          <w:rtl/>
        </w:rPr>
        <w:t>،</w:t>
      </w:r>
      <w:r w:rsidRPr="00E11B35">
        <w:rPr>
          <w:rtl/>
        </w:rPr>
        <w:t xml:space="preserve"> والمعدل الإجمالي للالتحاق بالمدارس الابتدائية والثانوية و</w:t>
      </w:r>
      <w:r w:rsidR="006F7338">
        <w:rPr>
          <w:rFonts w:hint="cs"/>
          <w:rtl/>
        </w:rPr>
        <w:t>الجامعات</w:t>
      </w:r>
      <w:r w:rsidRPr="00E11B35">
        <w:rPr>
          <w:rtl/>
        </w:rPr>
        <w:t xml:space="preserve">؛ ومستوى </w:t>
      </w:r>
      <w:r w:rsidR="006F7338">
        <w:rPr>
          <w:rFonts w:hint="cs"/>
          <w:rtl/>
        </w:rPr>
        <w:t xml:space="preserve">المعيشة اللائق </w:t>
      </w:r>
      <w:r w:rsidR="00B35866">
        <w:rPr>
          <w:rFonts w:hint="cs"/>
          <w:rtl/>
        </w:rPr>
        <w:t>و</w:t>
      </w:r>
      <w:r w:rsidR="006F7338">
        <w:rPr>
          <w:rFonts w:hint="cs"/>
          <w:rtl/>
        </w:rPr>
        <w:t xml:space="preserve">يقاس بنصيب الفرد من </w:t>
      </w:r>
      <w:r w:rsidRPr="00E11B35">
        <w:rPr>
          <w:rtl/>
        </w:rPr>
        <w:t xml:space="preserve">الناتج المحلي الإجمالي الذي </w:t>
      </w:r>
      <w:r w:rsidR="006F7338">
        <w:rPr>
          <w:rFonts w:hint="cs"/>
          <w:rtl/>
        </w:rPr>
        <w:t xml:space="preserve">يقاس بدوره </w:t>
      </w:r>
      <w:r w:rsidRPr="00E11B35">
        <w:rPr>
          <w:rtl/>
        </w:rPr>
        <w:t>بتعادل القوة الشرائية بدولارات الولايات المتحدة</w:t>
      </w:r>
      <w:r w:rsidR="001F4ACE">
        <w:rPr>
          <w:rFonts w:hint="cs"/>
          <w:rtl/>
        </w:rPr>
        <w:t>)</w:t>
      </w:r>
      <w:r w:rsidRPr="00E11B35">
        <w:rPr>
          <w:rtl/>
        </w:rPr>
        <w:t>.</w:t>
      </w:r>
    </w:p>
    <w:p w:rsidR="006266AE" w:rsidRPr="006266AE" w:rsidRDefault="006266AE" w:rsidP="006266AE">
      <w:pPr>
        <w:pStyle w:val="SingleTxt"/>
        <w:spacing w:after="0" w:line="120" w:lineRule="exact"/>
        <w:rPr>
          <w:b/>
          <w:bCs/>
          <w:sz w:val="10"/>
          <w:rtl/>
        </w:rPr>
      </w:pPr>
    </w:p>
    <w:p w:rsidR="00E11B35" w:rsidRPr="00503F28" w:rsidRDefault="00E11B35" w:rsidP="003A71D5">
      <w:pPr>
        <w:pStyle w:val="SingleTxt"/>
        <w:rPr>
          <w:rFonts w:hint="cs"/>
          <w:b/>
          <w:bCs/>
          <w:rtl/>
        </w:rPr>
      </w:pPr>
      <w:r w:rsidRPr="00503F28">
        <w:rPr>
          <w:b/>
          <w:bCs/>
          <w:rtl/>
        </w:rPr>
        <w:t xml:space="preserve">السياق </w:t>
      </w:r>
      <w:r w:rsidR="003A71D5" w:rsidRPr="00503F28">
        <w:rPr>
          <w:b/>
          <w:bCs/>
          <w:rtl/>
        </w:rPr>
        <w:t xml:space="preserve">الاقتصادي </w:t>
      </w:r>
      <w:r w:rsidRPr="00503F28">
        <w:rPr>
          <w:b/>
          <w:bCs/>
          <w:rtl/>
        </w:rPr>
        <w:t>الاجتماعي</w:t>
      </w:r>
    </w:p>
    <w:p w:rsidR="00E11B35" w:rsidRDefault="00E11B35" w:rsidP="00FB26D7">
      <w:pPr>
        <w:pStyle w:val="SingleTxt"/>
        <w:rPr>
          <w:rFonts w:hint="cs"/>
          <w:rtl/>
        </w:rPr>
      </w:pPr>
      <w:r>
        <w:rPr>
          <w:rFonts w:hint="cs"/>
          <w:rtl/>
        </w:rPr>
        <w:tab/>
      </w:r>
      <w:r w:rsidR="003A71D5">
        <w:rPr>
          <w:rFonts w:hint="cs"/>
          <w:rtl/>
        </w:rPr>
        <w:t xml:space="preserve">شهدت </w:t>
      </w:r>
      <w:r w:rsidRPr="00E11B35">
        <w:rPr>
          <w:rtl/>
        </w:rPr>
        <w:t xml:space="preserve">الفترة 1995-2010 </w:t>
      </w:r>
      <w:r w:rsidR="00033E2B">
        <w:rPr>
          <w:rFonts w:hint="cs"/>
          <w:rtl/>
        </w:rPr>
        <w:t>هزات</w:t>
      </w:r>
      <w:r w:rsidRPr="00E11B35">
        <w:rPr>
          <w:rtl/>
        </w:rPr>
        <w:t xml:space="preserve"> خارجية شديدة </w:t>
      </w:r>
      <w:r w:rsidR="00F77F67">
        <w:rPr>
          <w:rFonts w:hint="cs"/>
          <w:rtl/>
        </w:rPr>
        <w:t xml:space="preserve">خلقت </w:t>
      </w:r>
      <w:r w:rsidRPr="00E11B35">
        <w:rPr>
          <w:rtl/>
        </w:rPr>
        <w:t xml:space="preserve">تحديات رئيسية </w:t>
      </w:r>
      <w:r w:rsidR="00F77F67">
        <w:rPr>
          <w:rFonts w:hint="cs"/>
          <w:rtl/>
        </w:rPr>
        <w:t xml:space="preserve">بالنسبة </w:t>
      </w:r>
      <w:r w:rsidR="00B65488">
        <w:rPr>
          <w:rFonts w:hint="cs"/>
          <w:rtl/>
        </w:rPr>
        <w:t>لسانت فنسنت وجزر غرينادين وا</w:t>
      </w:r>
      <w:r w:rsidRPr="00E11B35">
        <w:rPr>
          <w:rtl/>
        </w:rPr>
        <w:t>قتصادات الجزر الصغيرة</w:t>
      </w:r>
      <w:r w:rsidR="00B65488">
        <w:rPr>
          <w:rFonts w:hint="cs"/>
          <w:rtl/>
        </w:rPr>
        <w:t xml:space="preserve"> الأخرى</w:t>
      </w:r>
      <w:r w:rsidRPr="00E11B35">
        <w:rPr>
          <w:rtl/>
        </w:rPr>
        <w:t>. وشمل</w:t>
      </w:r>
      <w:r w:rsidR="00F77F67">
        <w:rPr>
          <w:rFonts w:hint="cs"/>
          <w:rtl/>
        </w:rPr>
        <w:t>ت</w:t>
      </w:r>
      <w:r w:rsidRPr="00E11B35">
        <w:rPr>
          <w:rtl/>
        </w:rPr>
        <w:t xml:space="preserve"> هذه </w:t>
      </w:r>
      <w:r w:rsidR="00033E2B">
        <w:rPr>
          <w:rFonts w:hint="cs"/>
          <w:rtl/>
        </w:rPr>
        <w:t>الهزات</w:t>
      </w:r>
      <w:r w:rsidRPr="00E11B35">
        <w:rPr>
          <w:rtl/>
        </w:rPr>
        <w:t xml:space="preserve"> الخارجية استمرار الركود الاقتصادي العالمي </w:t>
      </w:r>
      <w:r w:rsidR="009D339D">
        <w:rPr>
          <w:rFonts w:hint="cs"/>
          <w:rtl/>
        </w:rPr>
        <w:t>ال</w:t>
      </w:r>
      <w:r w:rsidRPr="00E11B35">
        <w:rPr>
          <w:rtl/>
        </w:rPr>
        <w:t xml:space="preserve">شديد الذي أدى إلى تراجع كبير في </w:t>
      </w:r>
      <w:r w:rsidR="009D339D">
        <w:rPr>
          <w:rFonts w:hint="cs"/>
          <w:rtl/>
        </w:rPr>
        <w:t>أسواق التصدير الرئيسية ل</w:t>
      </w:r>
      <w:r w:rsidR="00927B2C">
        <w:rPr>
          <w:rFonts w:hint="cs"/>
          <w:rtl/>
        </w:rPr>
        <w:t xml:space="preserve">سانت فنسنت وجزر غرينادين </w:t>
      </w:r>
      <w:r w:rsidR="009D339D">
        <w:rPr>
          <w:rFonts w:hint="cs"/>
          <w:rtl/>
        </w:rPr>
        <w:t xml:space="preserve">في </w:t>
      </w:r>
      <w:r w:rsidRPr="00E11B35">
        <w:rPr>
          <w:rtl/>
        </w:rPr>
        <w:t xml:space="preserve">أوروبا، </w:t>
      </w:r>
      <w:r w:rsidR="009D339D">
        <w:rPr>
          <w:rFonts w:hint="cs"/>
          <w:rtl/>
        </w:rPr>
        <w:t>و</w:t>
      </w:r>
      <w:r w:rsidRPr="00E11B35">
        <w:rPr>
          <w:rtl/>
        </w:rPr>
        <w:t>الولايات المتحدة الأمريكية</w:t>
      </w:r>
      <w:r w:rsidR="009D339D">
        <w:rPr>
          <w:rFonts w:hint="cs"/>
          <w:rtl/>
        </w:rPr>
        <w:t>،</w:t>
      </w:r>
      <w:r w:rsidRPr="00E11B35">
        <w:rPr>
          <w:rtl/>
        </w:rPr>
        <w:t xml:space="preserve"> واليابان؛ </w:t>
      </w:r>
      <w:r w:rsidR="00033E2B">
        <w:rPr>
          <w:rFonts w:hint="cs"/>
          <w:rtl/>
        </w:rPr>
        <w:t xml:space="preserve">وأثر </w:t>
      </w:r>
      <w:r w:rsidRPr="00E11B35">
        <w:rPr>
          <w:rtl/>
        </w:rPr>
        <w:t xml:space="preserve">الكوارث الطبيعية التي </w:t>
      </w:r>
      <w:r w:rsidR="00033E2B">
        <w:rPr>
          <w:rFonts w:hint="cs"/>
          <w:rtl/>
        </w:rPr>
        <w:t xml:space="preserve">ألحقت </w:t>
      </w:r>
      <w:r w:rsidR="00B65488">
        <w:rPr>
          <w:rFonts w:hint="cs"/>
          <w:rtl/>
        </w:rPr>
        <w:t xml:space="preserve">أضرارا </w:t>
      </w:r>
      <w:r w:rsidR="00033E2B">
        <w:rPr>
          <w:rFonts w:hint="cs"/>
          <w:rtl/>
        </w:rPr>
        <w:t>ب</w:t>
      </w:r>
      <w:r w:rsidR="00927B2C">
        <w:rPr>
          <w:rFonts w:hint="cs"/>
          <w:rtl/>
        </w:rPr>
        <w:t>سانت فنسنت وجزر غرينادين</w:t>
      </w:r>
      <w:r w:rsidR="00B65488">
        <w:rPr>
          <w:rFonts w:hint="cs"/>
          <w:rtl/>
        </w:rPr>
        <w:t>،</w:t>
      </w:r>
      <w:r w:rsidR="00927B2C">
        <w:rPr>
          <w:rFonts w:hint="cs"/>
          <w:rtl/>
        </w:rPr>
        <w:t xml:space="preserve"> </w:t>
      </w:r>
      <w:r w:rsidR="00033E2B">
        <w:rPr>
          <w:rFonts w:hint="cs"/>
          <w:rtl/>
        </w:rPr>
        <w:t xml:space="preserve">مثل إعصار </w:t>
      </w:r>
      <w:r w:rsidRPr="00E11B35">
        <w:rPr>
          <w:rtl/>
        </w:rPr>
        <w:t xml:space="preserve">إيفان، </w:t>
      </w:r>
      <w:r w:rsidR="00033E2B">
        <w:rPr>
          <w:rFonts w:hint="cs"/>
          <w:rtl/>
        </w:rPr>
        <w:t>وإعصار توماس</w:t>
      </w:r>
      <w:r w:rsidRPr="00E11B35">
        <w:rPr>
          <w:rtl/>
        </w:rPr>
        <w:t xml:space="preserve"> </w:t>
      </w:r>
      <w:r w:rsidR="00033E2B">
        <w:rPr>
          <w:rFonts w:hint="cs"/>
          <w:rtl/>
        </w:rPr>
        <w:t>(2010)</w:t>
      </w:r>
      <w:r w:rsidR="00B65488">
        <w:rPr>
          <w:rFonts w:hint="cs"/>
          <w:rtl/>
        </w:rPr>
        <w:t>،</w:t>
      </w:r>
      <w:r w:rsidR="00033E2B">
        <w:rPr>
          <w:rFonts w:hint="cs"/>
          <w:rtl/>
        </w:rPr>
        <w:t xml:space="preserve"> والعاصفة المدارية ليلي (2009) ا</w:t>
      </w:r>
      <w:r w:rsidRPr="00E11B35">
        <w:rPr>
          <w:rtl/>
        </w:rPr>
        <w:t xml:space="preserve">لتي </w:t>
      </w:r>
      <w:r w:rsidR="00033E2B">
        <w:rPr>
          <w:rFonts w:hint="cs"/>
          <w:rtl/>
        </w:rPr>
        <w:t xml:space="preserve">ألحقت أضرارا بالطرق والمحاصيل والبنى الأساسية تجاوزت </w:t>
      </w:r>
      <w:r w:rsidRPr="00E11B35">
        <w:rPr>
          <w:rtl/>
        </w:rPr>
        <w:t xml:space="preserve">160 مليون دولار من دولارات شرق الكاريبي؛ </w:t>
      </w:r>
      <w:r w:rsidR="00033E2B">
        <w:rPr>
          <w:rFonts w:hint="cs"/>
          <w:rtl/>
        </w:rPr>
        <w:t>وا</w:t>
      </w:r>
      <w:r w:rsidRPr="00E11B35">
        <w:rPr>
          <w:rtl/>
        </w:rPr>
        <w:t>لزيادات الحادة في أسعار النفط في السوق الدولية؛ وت</w:t>
      </w:r>
      <w:r w:rsidR="00DD62C0">
        <w:rPr>
          <w:rFonts w:hint="cs"/>
          <w:rtl/>
        </w:rPr>
        <w:t xml:space="preserve">ردي </w:t>
      </w:r>
      <w:r w:rsidRPr="00E11B35">
        <w:rPr>
          <w:rtl/>
        </w:rPr>
        <w:t>أوضاع ا</w:t>
      </w:r>
      <w:r w:rsidR="00B65488">
        <w:rPr>
          <w:rFonts w:hint="cs"/>
          <w:rtl/>
        </w:rPr>
        <w:t>لس</w:t>
      </w:r>
      <w:r w:rsidR="00DD62C0">
        <w:rPr>
          <w:rFonts w:hint="cs"/>
          <w:rtl/>
        </w:rPr>
        <w:t xml:space="preserve">وق </w:t>
      </w:r>
      <w:r w:rsidR="00B65488">
        <w:rPr>
          <w:rFonts w:hint="cs"/>
          <w:rtl/>
        </w:rPr>
        <w:t>بالنسبة للمحصول الزراعي الرئيسي ل</w:t>
      </w:r>
      <w:r w:rsidR="00927B2C">
        <w:rPr>
          <w:rFonts w:hint="cs"/>
          <w:rtl/>
        </w:rPr>
        <w:t>سانت فنسنت وجزر غرينادين</w:t>
      </w:r>
      <w:r w:rsidR="00DD62C0">
        <w:rPr>
          <w:rFonts w:hint="cs"/>
          <w:rtl/>
        </w:rPr>
        <w:t xml:space="preserve">، </w:t>
      </w:r>
      <w:r w:rsidR="00B65488">
        <w:rPr>
          <w:rFonts w:hint="cs"/>
          <w:rtl/>
        </w:rPr>
        <w:t xml:space="preserve">وهو </w:t>
      </w:r>
      <w:r w:rsidR="00DD62C0">
        <w:rPr>
          <w:rFonts w:hint="cs"/>
          <w:rtl/>
        </w:rPr>
        <w:t>الموز</w:t>
      </w:r>
      <w:r w:rsidRPr="00E11B35">
        <w:rPr>
          <w:rtl/>
        </w:rPr>
        <w:t>، ويعزى ذلك</w:t>
      </w:r>
      <w:r w:rsidR="00DD62C0">
        <w:rPr>
          <w:rFonts w:hint="cs"/>
          <w:rtl/>
        </w:rPr>
        <w:t xml:space="preserve"> بشكل رئيسي إلى </w:t>
      </w:r>
      <w:r w:rsidRPr="00E11B35">
        <w:rPr>
          <w:rtl/>
        </w:rPr>
        <w:t xml:space="preserve">إزالة </w:t>
      </w:r>
      <w:r w:rsidR="00DD62C0">
        <w:rPr>
          <w:rFonts w:hint="cs"/>
          <w:rtl/>
        </w:rPr>
        <w:t xml:space="preserve">الحماية </w:t>
      </w:r>
      <w:r w:rsidR="00B65488">
        <w:rPr>
          <w:rFonts w:hint="cs"/>
          <w:rtl/>
        </w:rPr>
        <w:t xml:space="preserve">التي كانت تتمتع بها </w:t>
      </w:r>
      <w:r w:rsidR="00DD62C0">
        <w:rPr>
          <w:rFonts w:hint="cs"/>
          <w:rtl/>
        </w:rPr>
        <w:t xml:space="preserve">في </w:t>
      </w:r>
      <w:r w:rsidRPr="00E11B35">
        <w:rPr>
          <w:rtl/>
        </w:rPr>
        <w:t xml:space="preserve">الوصول إلى السوق الأوروبية وتنفيذ نظام جديد </w:t>
      </w:r>
      <w:r w:rsidR="00DD62C0">
        <w:rPr>
          <w:rFonts w:hint="cs"/>
          <w:rtl/>
        </w:rPr>
        <w:t>خاص با</w:t>
      </w:r>
      <w:r w:rsidRPr="00E11B35">
        <w:rPr>
          <w:rtl/>
        </w:rPr>
        <w:t>لموز في عام 2006</w:t>
      </w:r>
      <w:r w:rsidR="00DD62C0">
        <w:rPr>
          <w:rFonts w:hint="cs"/>
          <w:rtl/>
        </w:rPr>
        <w:t xml:space="preserve">. </w:t>
      </w:r>
      <w:r w:rsidR="009321D6">
        <w:rPr>
          <w:rFonts w:hint="cs"/>
          <w:rtl/>
        </w:rPr>
        <w:t>كما أن الركود العالمي أثر أيضا و</w:t>
      </w:r>
      <w:r w:rsidRPr="00E11B35">
        <w:rPr>
          <w:rtl/>
        </w:rPr>
        <w:t xml:space="preserve">ما زال يؤثر على الانتعاش الاقتصادي حيث أنه أثر تأثيرا شديدا على عدد السياح القادمين </w:t>
      </w:r>
      <w:r w:rsidR="009321D6">
        <w:rPr>
          <w:rFonts w:hint="cs"/>
          <w:rtl/>
        </w:rPr>
        <w:t xml:space="preserve">إلى </w:t>
      </w:r>
      <w:r w:rsidR="00927B2C">
        <w:rPr>
          <w:rFonts w:hint="cs"/>
          <w:rtl/>
        </w:rPr>
        <w:t>سانت فنسنت وجزر غرينادين</w:t>
      </w:r>
      <w:r w:rsidR="009321D6">
        <w:rPr>
          <w:rFonts w:hint="cs"/>
          <w:rtl/>
        </w:rPr>
        <w:t xml:space="preserve"> </w:t>
      </w:r>
      <w:r w:rsidRPr="00E11B35">
        <w:rPr>
          <w:rtl/>
        </w:rPr>
        <w:t>من أوروبا والولايات المتحدة الأمريكية</w:t>
      </w:r>
      <w:r w:rsidR="009321D6">
        <w:rPr>
          <w:rFonts w:hint="cs"/>
          <w:rtl/>
        </w:rPr>
        <w:t>.</w:t>
      </w:r>
    </w:p>
    <w:p w:rsidR="00E11B35" w:rsidRDefault="00E11B35" w:rsidP="00CC27D0">
      <w:pPr>
        <w:pStyle w:val="SingleTxt"/>
        <w:spacing w:line="420" w:lineRule="exact"/>
        <w:rPr>
          <w:rFonts w:hint="cs"/>
          <w:rtl/>
        </w:rPr>
      </w:pPr>
      <w:r>
        <w:rPr>
          <w:rFonts w:hint="cs"/>
          <w:rtl/>
        </w:rPr>
        <w:tab/>
      </w:r>
      <w:r w:rsidRPr="00E11B35">
        <w:rPr>
          <w:rtl/>
        </w:rPr>
        <w:t xml:space="preserve">وعلى الرغم من ذلك، </w:t>
      </w:r>
      <w:r w:rsidR="001F4ACE">
        <w:rPr>
          <w:rFonts w:hint="cs"/>
          <w:rtl/>
        </w:rPr>
        <w:t>ف</w:t>
      </w:r>
      <w:r w:rsidRPr="00E11B35">
        <w:rPr>
          <w:rtl/>
        </w:rPr>
        <w:t xml:space="preserve">في الفترة الممتدة منذ تقديم التقرير الأخير </w:t>
      </w:r>
      <w:r w:rsidR="00220FDF">
        <w:rPr>
          <w:rFonts w:hint="cs"/>
          <w:rtl/>
        </w:rPr>
        <w:t xml:space="preserve">إلى لجنة </w:t>
      </w:r>
      <w:r w:rsidRPr="00E11B35">
        <w:rPr>
          <w:rtl/>
        </w:rPr>
        <w:t xml:space="preserve">القضاء على التمييز ضد المرأة، </w:t>
      </w:r>
      <w:r w:rsidR="00220FDF">
        <w:rPr>
          <w:rFonts w:hint="cs"/>
          <w:rtl/>
        </w:rPr>
        <w:t xml:space="preserve">شهدت </w:t>
      </w:r>
      <w:r w:rsidRPr="00E11B35">
        <w:rPr>
          <w:rtl/>
        </w:rPr>
        <w:t xml:space="preserve">سانت فنسنت وجزر غرينادين تطورات </w:t>
      </w:r>
      <w:r w:rsidR="00220FDF">
        <w:rPr>
          <w:rFonts w:hint="cs"/>
          <w:rtl/>
        </w:rPr>
        <w:t xml:space="preserve">اقتصادية </w:t>
      </w:r>
      <w:r w:rsidR="00B65488">
        <w:rPr>
          <w:rFonts w:hint="cs"/>
          <w:rtl/>
        </w:rPr>
        <w:t>و</w:t>
      </w:r>
      <w:r w:rsidR="00220FDF">
        <w:rPr>
          <w:rFonts w:hint="cs"/>
          <w:rtl/>
        </w:rPr>
        <w:t>اجتماعية و</w:t>
      </w:r>
      <w:r w:rsidRPr="00E11B35">
        <w:rPr>
          <w:rtl/>
        </w:rPr>
        <w:t xml:space="preserve">سياسية </w:t>
      </w:r>
      <w:r w:rsidR="00220FDF">
        <w:rPr>
          <w:rFonts w:hint="cs"/>
          <w:rtl/>
        </w:rPr>
        <w:t>هامة</w:t>
      </w:r>
      <w:r w:rsidRPr="00E11B35">
        <w:rPr>
          <w:rtl/>
        </w:rPr>
        <w:t xml:space="preserve">. </w:t>
      </w:r>
      <w:r w:rsidR="00220FDF">
        <w:rPr>
          <w:rFonts w:hint="cs"/>
          <w:rtl/>
        </w:rPr>
        <w:t>ف</w:t>
      </w:r>
      <w:r w:rsidRPr="00E11B35">
        <w:rPr>
          <w:rtl/>
        </w:rPr>
        <w:t xml:space="preserve">خلال الفترة قيد الاستعراض، </w:t>
      </w:r>
      <w:r w:rsidR="00755202">
        <w:rPr>
          <w:rFonts w:hint="cs"/>
          <w:rtl/>
        </w:rPr>
        <w:t xml:space="preserve">انتهجت </w:t>
      </w:r>
      <w:r w:rsidR="00220FDF">
        <w:rPr>
          <w:rFonts w:hint="cs"/>
          <w:rtl/>
        </w:rPr>
        <w:t xml:space="preserve">حكومة </w:t>
      </w:r>
      <w:r w:rsidR="00927B2C">
        <w:rPr>
          <w:rFonts w:hint="cs"/>
          <w:rtl/>
        </w:rPr>
        <w:t>سانت فنسنت وجزر غرينادين</w:t>
      </w:r>
      <w:r w:rsidR="00220FDF">
        <w:rPr>
          <w:rFonts w:hint="cs"/>
          <w:rtl/>
        </w:rPr>
        <w:t xml:space="preserve"> </w:t>
      </w:r>
      <w:r w:rsidRPr="00E11B35">
        <w:rPr>
          <w:rtl/>
        </w:rPr>
        <w:t xml:space="preserve">سياسات </w:t>
      </w:r>
      <w:r w:rsidR="00220FDF">
        <w:rPr>
          <w:rFonts w:hint="cs"/>
          <w:rtl/>
        </w:rPr>
        <w:t xml:space="preserve">في </w:t>
      </w:r>
      <w:r w:rsidR="001F4ACE">
        <w:rPr>
          <w:rFonts w:hint="cs"/>
          <w:rtl/>
        </w:rPr>
        <w:t xml:space="preserve">مجال </w:t>
      </w:r>
      <w:r w:rsidRPr="00E11B35">
        <w:rPr>
          <w:rtl/>
        </w:rPr>
        <w:t xml:space="preserve">الاقتصاد الكلي </w:t>
      </w:r>
      <w:r w:rsidR="00755202">
        <w:rPr>
          <w:rFonts w:hint="cs"/>
          <w:rtl/>
        </w:rPr>
        <w:t xml:space="preserve">أفضت إلى تعزيز الأداء </w:t>
      </w:r>
      <w:r w:rsidRPr="00E11B35">
        <w:rPr>
          <w:rtl/>
        </w:rPr>
        <w:t xml:space="preserve">التجاري </w:t>
      </w:r>
      <w:r w:rsidR="00220FDF">
        <w:rPr>
          <w:rFonts w:hint="cs"/>
          <w:rtl/>
        </w:rPr>
        <w:t xml:space="preserve">للبلد على الصعيد </w:t>
      </w:r>
      <w:r w:rsidRPr="00E11B35">
        <w:rPr>
          <w:rtl/>
        </w:rPr>
        <w:t xml:space="preserve">الدولي. </w:t>
      </w:r>
      <w:r w:rsidR="00220FDF">
        <w:rPr>
          <w:rFonts w:hint="cs"/>
          <w:rtl/>
        </w:rPr>
        <w:t xml:space="preserve">كما </w:t>
      </w:r>
      <w:r w:rsidR="00755202">
        <w:rPr>
          <w:rFonts w:hint="cs"/>
          <w:rtl/>
        </w:rPr>
        <w:t xml:space="preserve">نفذت </w:t>
      </w:r>
      <w:r w:rsidRPr="00E11B35">
        <w:rPr>
          <w:rtl/>
        </w:rPr>
        <w:t xml:space="preserve">حكومة سانت فنسنت وجزر غرينادين </w:t>
      </w:r>
      <w:r w:rsidR="00755202">
        <w:rPr>
          <w:rFonts w:hint="cs"/>
          <w:rtl/>
        </w:rPr>
        <w:t xml:space="preserve">برنامجا </w:t>
      </w:r>
      <w:r w:rsidR="00220FDF">
        <w:rPr>
          <w:rFonts w:hint="cs"/>
          <w:rtl/>
        </w:rPr>
        <w:t>ل</w:t>
      </w:r>
      <w:r w:rsidRPr="00E11B35">
        <w:rPr>
          <w:rtl/>
        </w:rPr>
        <w:t xml:space="preserve">لتنويع الاقتصادي </w:t>
      </w:r>
      <w:r w:rsidR="008438A2">
        <w:rPr>
          <w:rFonts w:hint="cs"/>
          <w:rtl/>
        </w:rPr>
        <w:t>لتفادي الاعتماد على زراعة</w:t>
      </w:r>
      <w:r w:rsidR="00220FDF">
        <w:rPr>
          <w:rFonts w:hint="cs"/>
          <w:rtl/>
        </w:rPr>
        <w:t xml:space="preserve"> ال</w:t>
      </w:r>
      <w:r w:rsidRPr="00E11B35">
        <w:rPr>
          <w:rtl/>
        </w:rPr>
        <w:t>موز</w:t>
      </w:r>
      <w:r w:rsidR="008438A2">
        <w:rPr>
          <w:rFonts w:hint="cs"/>
          <w:rtl/>
        </w:rPr>
        <w:t xml:space="preserve"> وحدها</w:t>
      </w:r>
      <w:r w:rsidRPr="00E11B35">
        <w:rPr>
          <w:rtl/>
        </w:rPr>
        <w:t xml:space="preserve">، </w:t>
      </w:r>
      <w:r w:rsidR="00220FDF">
        <w:rPr>
          <w:rFonts w:hint="cs"/>
          <w:rtl/>
        </w:rPr>
        <w:t>و</w:t>
      </w:r>
      <w:r w:rsidR="00755202">
        <w:rPr>
          <w:rFonts w:hint="cs"/>
          <w:rtl/>
        </w:rPr>
        <w:t xml:space="preserve">قد </w:t>
      </w:r>
      <w:r w:rsidR="00220FDF">
        <w:rPr>
          <w:rFonts w:hint="cs"/>
          <w:rtl/>
        </w:rPr>
        <w:t xml:space="preserve">تضمن </w:t>
      </w:r>
      <w:r w:rsidRPr="00E11B35">
        <w:rPr>
          <w:rtl/>
        </w:rPr>
        <w:t xml:space="preserve">تدابير محددة لزيادة مستوى الصادرات، </w:t>
      </w:r>
      <w:r w:rsidR="00220FDF">
        <w:rPr>
          <w:rFonts w:hint="cs"/>
          <w:rtl/>
        </w:rPr>
        <w:t>و</w:t>
      </w:r>
      <w:r w:rsidRPr="00E11B35">
        <w:rPr>
          <w:rtl/>
        </w:rPr>
        <w:t>تعزيز قطاع السياح</w:t>
      </w:r>
      <w:r w:rsidR="00220FDF">
        <w:rPr>
          <w:rFonts w:hint="cs"/>
          <w:rtl/>
        </w:rPr>
        <w:t>ة،</w:t>
      </w:r>
      <w:r w:rsidRPr="00E11B35">
        <w:rPr>
          <w:rtl/>
        </w:rPr>
        <w:t xml:space="preserve"> وتحسين مستوى التنمية الاجتماعية. وقد </w:t>
      </w:r>
      <w:r w:rsidR="00755202">
        <w:rPr>
          <w:rFonts w:hint="cs"/>
          <w:rtl/>
        </w:rPr>
        <w:t xml:space="preserve">نجم عن </w:t>
      </w:r>
      <w:r w:rsidRPr="00E11B35">
        <w:rPr>
          <w:rtl/>
        </w:rPr>
        <w:t xml:space="preserve">هذا تحسن </w:t>
      </w:r>
      <w:r w:rsidR="00755202">
        <w:rPr>
          <w:rFonts w:hint="cs"/>
          <w:rtl/>
        </w:rPr>
        <w:t xml:space="preserve">في </w:t>
      </w:r>
      <w:r w:rsidRPr="00E11B35">
        <w:rPr>
          <w:rtl/>
        </w:rPr>
        <w:t xml:space="preserve">المؤشرات </w:t>
      </w:r>
      <w:r w:rsidR="00755202">
        <w:rPr>
          <w:rFonts w:hint="cs"/>
          <w:rtl/>
        </w:rPr>
        <w:t xml:space="preserve">الاجتماعية </w:t>
      </w:r>
      <w:r w:rsidRPr="00E11B35">
        <w:rPr>
          <w:rtl/>
        </w:rPr>
        <w:t xml:space="preserve">التي </w:t>
      </w:r>
      <w:r w:rsidR="00755202">
        <w:rPr>
          <w:rFonts w:hint="cs"/>
          <w:rtl/>
        </w:rPr>
        <w:t xml:space="preserve">عكست </w:t>
      </w:r>
      <w:r w:rsidR="00A50298">
        <w:rPr>
          <w:rFonts w:hint="cs"/>
          <w:rtl/>
        </w:rPr>
        <w:t xml:space="preserve">انخفاضا كبيرا في مستوى </w:t>
      </w:r>
      <w:r w:rsidRPr="00E11B35">
        <w:rPr>
          <w:rtl/>
        </w:rPr>
        <w:t>الفقر والعوز.</w:t>
      </w:r>
    </w:p>
    <w:p w:rsidR="00280497" w:rsidRDefault="00E11B35" w:rsidP="00CC27D0">
      <w:pPr>
        <w:pStyle w:val="SingleTxt"/>
        <w:spacing w:line="420" w:lineRule="exact"/>
        <w:rPr>
          <w:rFonts w:hint="cs"/>
          <w:rtl/>
        </w:rPr>
      </w:pPr>
      <w:r>
        <w:rPr>
          <w:rFonts w:hint="cs"/>
          <w:rtl/>
        </w:rPr>
        <w:tab/>
      </w:r>
      <w:r w:rsidR="006341AA">
        <w:rPr>
          <w:rFonts w:hint="cs"/>
          <w:rtl/>
        </w:rPr>
        <w:t xml:space="preserve">ويقاس </w:t>
      </w:r>
      <w:r w:rsidRPr="00E11B35">
        <w:rPr>
          <w:rtl/>
        </w:rPr>
        <w:t xml:space="preserve">نجاح السياسات الاقتصادية خلال الفترة 2001-2010 من </w:t>
      </w:r>
      <w:r w:rsidR="00C645ED">
        <w:rPr>
          <w:rFonts w:hint="cs"/>
          <w:rtl/>
        </w:rPr>
        <w:t xml:space="preserve">خلال كون أداء النمو الاقتصادي </w:t>
      </w:r>
      <w:r w:rsidR="00755202">
        <w:rPr>
          <w:rFonts w:hint="cs"/>
          <w:rtl/>
        </w:rPr>
        <w:t xml:space="preserve">السنوي </w:t>
      </w:r>
      <w:r w:rsidR="00C645ED">
        <w:rPr>
          <w:rFonts w:hint="cs"/>
          <w:rtl/>
        </w:rPr>
        <w:t>ل</w:t>
      </w:r>
      <w:r w:rsidR="00927B2C">
        <w:rPr>
          <w:rFonts w:hint="cs"/>
          <w:rtl/>
        </w:rPr>
        <w:t>سانت فنسنت وجزر غرينادين</w:t>
      </w:r>
      <w:r w:rsidR="00C645ED">
        <w:rPr>
          <w:rFonts w:hint="cs"/>
          <w:rtl/>
        </w:rPr>
        <w:t xml:space="preserve">، رغم </w:t>
      </w:r>
      <w:r w:rsidRPr="00E11B35">
        <w:rPr>
          <w:rtl/>
        </w:rPr>
        <w:t xml:space="preserve">التحديات الاقتصادية، </w:t>
      </w:r>
      <w:r w:rsidR="00C645ED">
        <w:rPr>
          <w:rFonts w:hint="cs"/>
          <w:rtl/>
        </w:rPr>
        <w:t xml:space="preserve">أفضل </w:t>
      </w:r>
      <w:r w:rsidRPr="00E11B35">
        <w:rPr>
          <w:rtl/>
        </w:rPr>
        <w:t xml:space="preserve">من </w:t>
      </w:r>
      <w:r w:rsidR="00C645ED">
        <w:rPr>
          <w:rFonts w:hint="cs"/>
          <w:rtl/>
        </w:rPr>
        <w:t xml:space="preserve">متوسط أداء </w:t>
      </w:r>
      <w:r w:rsidR="00755202">
        <w:rPr>
          <w:rFonts w:hint="cs"/>
          <w:rtl/>
        </w:rPr>
        <w:t>ا</w:t>
      </w:r>
      <w:r w:rsidRPr="00E11B35">
        <w:rPr>
          <w:rtl/>
        </w:rPr>
        <w:t>لبلدان الأعضاء في الاتحاد النقدي لمنطقة شرق البحر الكاريبي</w:t>
      </w:r>
      <w:r w:rsidR="00C645ED">
        <w:rPr>
          <w:rFonts w:hint="cs"/>
          <w:rtl/>
        </w:rPr>
        <w:t>.</w:t>
      </w:r>
      <w:r w:rsidRPr="00E11B35">
        <w:rPr>
          <w:rtl/>
        </w:rPr>
        <w:t xml:space="preserve"> </w:t>
      </w:r>
      <w:r w:rsidR="00C645ED">
        <w:rPr>
          <w:rFonts w:hint="cs"/>
          <w:rtl/>
        </w:rPr>
        <w:t>ف</w:t>
      </w:r>
      <w:r w:rsidRPr="00E11B35">
        <w:rPr>
          <w:rtl/>
        </w:rPr>
        <w:t>في عام 2001</w:t>
      </w:r>
      <w:r w:rsidR="001F4ACE">
        <w:rPr>
          <w:rFonts w:hint="cs"/>
          <w:rtl/>
        </w:rPr>
        <w:t>،</w:t>
      </w:r>
      <w:r w:rsidRPr="00E11B35">
        <w:rPr>
          <w:rtl/>
        </w:rPr>
        <w:t xml:space="preserve"> </w:t>
      </w:r>
      <w:r w:rsidR="00C645ED">
        <w:rPr>
          <w:rFonts w:hint="cs"/>
          <w:rtl/>
        </w:rPr>
        <w:t xml:space="preserve">كان </w:t>
      </w:r>
      <w:r w:rsidR="008F21AB">
        <w:rPr>
          <w:rFonts w:hint="cs"/>
          <w:rtl/>
        </w:rPr>
        <w:t xml:space="preserve">معدل </w:t>
      </w:r>
      <w:r w:rsidRPr="00E11B35">
        <w:rPr>
          <w:rtl/>
        </w:rPr>
        <w:t>النمو صفر</w:t>
      </w:r>
      <w:r w:rsidR="00C645ED">
        <w:rPr>
          <w:rFonts w:hint="cs"/>
          <w:rtl/>
        </w:rPr>
        <w:t>ا</w:t>
      </w:r>
      <w:r w:rsidRPr="00E11B35">
        <w:rPr>
          <w:rtl/>
        </w:rPr>
        <w:t xml:space="preserve"> في المائة</w:t>
      </w:r>
      <w:r w:rsidR="00C645ED">
        <w:rPr>
          <w:rFonts w:hint="cs"/>
          <w:rtl/>
        </w:rPr>
        <w:t>،</w:t>
      </w:r>
      <w:r w:rsidRPr="00E11B35">
        <w:rPr>
          <w:rtl/>
        </w:rPr>
        <w:t xml:space="preserve"> </w:t>
      </w:r>
      <w:r w:rsidR="00C645ED">
        <w:rPr>
          <w:rFonts w:hint="cs"/>
          <w:rtl/>
        </w:rPr>
        <w:t xml:space="preserve">ثم ارتفع </w:t>
      </w:r>
      <w:r w:rsidR="00755202">
        <w:rPr>
          <w:rFonts w:hint="cs"/>
          <w:rtl/>
        </w:rPr>
        <w:t xml:space="preserve">معدل </w:t>
      </w:r>
      <w:r w:rsidRPr="00E11B35">
        <w:rPr>
          <w:rtl/>
        </w:rPr>
        <w:t>النمو الحقيقي في عام 2002</w:t>
      </w:r>
      <w:r w:rsidR="00755202">
        <w:rPr>
          <w:rFonts w:hint="cs"/>
          <w:rtl/>
        </w:rPr>
        <w:t xml:space="preserve"> إلى </w:t>
      </w:r>
      <w:r w:rsidR="00755202" w:rsidRPr="00E11B35">
        <w:rPr>
          <w:rtl/>
        </w:rPr>
        <w:t>1.7 في المائة</w:t>
      </w:r>
      <w:r w:rsidRPr="00E11B35">
        <w:rPr>
          <w:rtl/>
        </w:rPr>
        <w:t xml:space="preserve">؛ وفي عام 2003، بلغ </w:t>
      </w:r>
      <w:r w:rsidR="008F21AB">
        <w:rPr>
          <w:rFonts w:hint="cs"/>
          <w:rtl/>
        </w:rPr>
        <w:t xml:space="preserve">معدل </w:t>
      </w:r>
      <w:r w:rsidRPr="00E11B35">
        <w:rPr>
          <w:rtl/>
        </w:rPr>
        <w:t>النمو الحقيقي 3.6 في المائة</w:t>
      </w:r>
      <w:r w:rsidR="008F21AB">
        <w:rPr>
          <w:rFonts w:hint="cs"/>
          <w:rtl/>
        </w:rPr>
        <w:t>.</w:t>
      </w:r>
      <w:r w:rsidRPr="00E11B35">
        <w:rPr>
          <w:rtl/>
        </w:rPr>
        <w:t xml:space="preserve"> </w:t>
      </w:r>
      <w:r w:rsidR="008F21AB">
        <w:rPr>
          <w:rFonts w:hint="cs"/>
          <w:rtl/>
        </w:rPr>
        <w:t xml:space="preserve">وفي </w:t>
      </w:r>
      <w:r w:rsidRPr="00E11B35">
        <w:rPr>
          <w:rtl/>
        </w:rPr>
        <w:t>الفترة 2004-2007</w:t>
      </w:r>
      <w:r w:rsidR="008F21AB">
        <w:rPr>
          <w:rFonts w:hint="cs"/>
          <w:rtl/>
        </w:rPr>
        <w:t>،</w:t>
      </w:r>
      <w:r w:rsidRPr="00E11B35">
        <w:rPr>
          <w:rtl/>
        </w:rPr>
        <w:t xml:space="preserve"> </w:t>
      </w:r>
      <w:r w:rsidR="008F21AB">
        <w:rPr>
          <w:rFonts w:hint="cs"/>
          <w:rtl/>
        </w:rPr>
        <w:t xml:space="preserve">بلغ معدل </w:t>
      </w:r>
      <w:r w:rsidR="00755202">
        <w:rPr>
          <w:rFonts w:hint="cs"/>
          <w:rtl/>
        </w:rPr>
        <w:t>ا</w:t>
      </w:r>
      <w:r w:rsidR="008F21AB">
        <w:rPr>
          <w:rFonts w:hint="cs"/>
          <w:rtl/>
        </w:rPr>
        <w:t xml:space="preserve">لنمو </w:t>
      </w:r>
      <w:r w:rsidRPr="00E11B35">
        <w:rPr>
          <w:rtl/>
        </w:rPr>
        <w:t>أكثر من 5.7 في المائة</w:t>
      </w:r>
      <w:r w:rsidR="008F21AB">
        <w:rPr>
          <w:rFonts w:hint="cs"/>
          <w:rtl/>
        </w:rPr>
        <w:t>.</w:t>
      </w:r>
      <w:r w:rsidRPr="00E11B35">
        <w:rPr>
          <w:rtl/>
        </w:rPr>
        <w:t xml:space="preserve"> </w:t>
      </w:r>
      <w:r w:rsidR="008F21AB">
        <w:rPr>
          <w:rFonts w:hint="cs"/>
          <w:rtl/>
        </w:rPr>
        <w:t>و</w:t>
      </w:r>
      <w:r w:rsidRPr="00E11B35">
        <w:rPr>
          <w:rtl/>
        </w:rPr>
        <w:t>بحلول عام 2009</w:t>
      </w:r>
      <w:r w:rsidR="008F21AB">
        <w:rPr>
          <w:rFonts w:hint="cs"/>
          <w:rtl/>
        </w:rPr>
        <w:t>،</w:t>
      </w:r>
      <w:r w:rsidRPr="00E11B35">
        <w:rPr>
          <w:rtl/>
        </w:rPr>
        <w:t xml:space="preserve"> </w:t>
      </w:r>
      <w:r w:rsidR="008F21AB">
        <w:rPr>
          <w:rFonts w:hint="cs"/>
          <w:rtl/>
        </w:rPr>
        <w:t>و</w:t>
      </w:r>
      <w:r w:rsidRPr="00E11B35">
        <w:rPr>
          <w:rtl/>
        </w:rPr>
        <w:t xml:space="preserve">بسبب الانهيار المالي </w:t>
      </w:r>
      <w:r w:rsidR="008F21AB">
        <w:rPr>
          <w:rFonts w:hint="cs"/>
          <w:rtl/>
        </w:rPr>
        <w:t>ل</w:t>
      </w:r>
      <w:r w:rsidRPr="00E11B35">
        <w:rPr>
          <w:rtl/>
        </w:rPr>
        <w:t>عام 2008</w:t>
      </w:r>
      <w:r w:rsidR="008F21AB">
        <w:rPr>
          <w:rFonts w:hint="cs"/>
          <w:rtl/>
        </w:rPr>
        <w:t>،</w:t>
      </w:r>
      <w:r w:rsidRPr="00E11B35">
        <w:rPr>
          <w:rtl/>
        </w:rPr>
        <w:t xml:space="preserve"> سجل </w:t>
      </w:r>
      <w:r w:rsidR="008F21AB">
        <w:rPr>
          <w:rFonts w:hint="cs"/>
          <w:rtl/>
        </w:rPr>
        <w:t xml:space="preserve">معدل </w:t>
      </w:r>
      <w:r w:rsidRPr="00E11B35">
        <w:rPr>
          <w:rtl/>
        </w:rPr>
        <w:t xml:space="preserve">النمو </w:t>
      </w:r>
      <w:r w:rsidR="008F21AB">
        <w:rPr>
          <w:rFonts w:hint="cs"/>
          <w:rtl/>
        </w:rPr>
        <w:t xml:space="preserve">تناقصا فبلغ </w:t>
      </w:r>
      <w:r w:rsidRPr="00E11B35">
        <w:rPr>
          <w:rtl/>
        </w:rPr>
        <w:t>0.6 في المائة</w:t>
      </w:r>
      <w:r w:rsidR="008F21AB">
        <w:rPr>
          <w:rFonts w:hint="cs"/>
          <w:rtl/>
        </w:rPr>
        <w:t>.</w:t>
      </w:r>
      <w:r w:rsidRPr="00E11B35">
        <w:rPr>
          <w:rtl/>
        </w:rPr>
        <w:t xml:space="preserve"> </w:t>
      </w:r>
      <w:r w:rsidR="008F21AB">
        <w:rPr>
          <w:rFonts w:hint="cs"/>
          <w:rtl/>
        </w:rPr>
        <w:t>ولكن رغم الصعوبات بق</w:t>
      </w:r>
      <w:r w:rsidR="001F4ACE">
        <w:rPr>
          <w:rFonts w:hint="cs"/>
          <w:rtl/>
        </w:rPr>
        <w:t>ي</w:t>
      </w:r>
      <w:r w:rsidR="008F21AB">
        <w:rPr>
          <w:rFonts w:hint="cs"/>
          <w:rtl/>
        </w:rPr>
        <w:t xml:space="preserve"> </w:t>
      </w:r>
      <w:r w:rsidRPr="00E11B35">
        <w:rPr>
          <w:rtl/>
        </w:rPr>
        <w:t xml:space="preserve">البلد قادرا على مواصلة </w:t>
      </w:r>
      <w:r w:rsidR="00755202">
        <w:rPr>
          <w:rFonts w:hint="cs"/>
          <w:rtl/>
        </w:rPr>
        <w:t xml:space="preserve">تنفيذ </w:t>
      </w:r>
      <w:r w:rsidRPr="00E11B35">
        <w:rPr>
          <w:rtl/>
        </w:rPr>
        <w:t>برامج الحد من الفقر</w:t>
      </w:r>
      <w:r w:rsidR="008F21AB">
        <w:rPr>
          <w:rFonts w:hint="cs"/>
          <w:rtl/>
        </w:rPr>
        <w:t xml:space="preserve"> وتدعيمها.</w:t>
      </w:r>
    </w:p>
    <w:p w:rsidR="00280497" w:rsidRDefault="00280497" w:rsidP="00CC27D0">
      <w:pPr>
        <w:pStyle w:val="SingleTxt"/>
        <w:spacing w:line="420" w:lineRule="exact"/>
        <w:rPr>
          <w:rFonts w:hint="cs"/>
          <w:rtl/>
        </w:rPr>
      </w:pPr>
      <w:r>
        <w:rPr>
          <w:rFonts w:hint="cs"/>
          <w:rtl/>
        </w:rPr>
        <w:tab/>
      </w:r>
      <w:r w:rsidR="00DF2FB8">
        <w:rPr>
          <w:rFonts w:hint="cs"/>
          <w:rtl/>
        </w:rPr>
        <w:t xml:space="preserve">وقد </w:t>
      </w:r>
      <w:r w:rsidR="00540B4C">
        <w:rPr>
          <w:rFonts w:hint="cs"/>
          <w:rtl/>
        </w:rPr>
        <w:t xml:space="preserve">تحقق </w:t>
      </w:r>
      <w:r w:rsidR="00E11B35" w:rsidRPr="00E11B35">
        <w:rPr>
          <w:rtl/>
        </w:rPr>
        <w:t xml:space="preserve">نمو الاقتصاد </w:t>
      </w:r>
      <w:r w:rsidR="00540B4C">
        <w:rPr>
          <w:rFonts w:hint="cs"/>
          <w:rtl/>
        </w:rPr>
        <w:t xml:space="preserve">بشكل رئيسي نتيجة </w:t>
      </w:r>
      <w:r w:rsidR="00E11B35" w:rsidRPr="00E11B35">
        <w:rPr>
          <w:rtl/>
        </w:rPr>
        <w:t xml:space="preserve">سعي </w:t>
      </w:r>
      <w:r w:rsidR="00DF2FB8">
        <w:rPr>
          <w:rFonts w:hint="cs"/>
          <w:rtl/>
        </w:rPr>
        <w:t xml:space="preserve">حكومة </w:t>
      </w:r>
      <w:r w:rsidR="00927B2C">
        <w:rPr>
          <w:rFonts w:hint="cs"/>
          <w:rtl/>
        </w:rPr>
        <w:t>سانت فنسنت وجزر غرينادين</w:t>
      </w:r>
      <w:r w:rsidR="00DF2FB8">
        <w:rPr>
          <w:rFonts w:hint="cs"/>
          <w:rtl/>
        </w:rPr>
        <w:t xml:space="preserve"> </w:t>
      </w:r>
      <w:r w:rsidR="00E11B35" w:rsidRPr="00E11B35">
        <w:rPr>
          <w:rtl/>
        </w:rPr>
        <w:t xml:space="preserve">إلى </w:t>
      </w:r>
      <w:r w:rsidR="00DF2FB8">
        <w:rPr>
          <w:rFonts w:hint="cs"/>
          <w:rtl/>
        </w:rPr>
        <w:t>ا</w:t>
      </w:r>
      <w:r w:rsidR="00540B4C">
        <w:rPr>
          <w:rFonts w:hint="cs"/>
          <w:rtl/>
        </w:rPr>
        <w:t>نتهاج</w:t>
      </w:r>
      <w:r w:rsidR="00DF2FB8">
        <w:rPr>
          <w:rFonts w:hint="cs"/>
          <w:rtl/>
        </w:rPr>
        <w:t xml:space="preserve"> مزيج من ال</w:t>
      </w:r>
      <w:r w:rsidR="00E11B35" w:rsidRPr="00E11B35">
        <w:rPr>
          <w:rtl/>
        </w:rPr>
        <w:t xml:space="preserve">سياسات </w:t>
      </w:r>
      <w:r w:rsidR="00DF2FB8">
        <w:rPr>
          <w:rFonts w:hint="cs"/>
          <w:rtl/>
        </w:rPr>
        <w:t>الضريبية والمالية و</w:t>
      </w:r>
      <w:r w:rsidR="00540B4C">
        <w:rPr>
          <w:rFonts w:hint="cs"/>
          <w:rtl/>
        </w:rPr>
        <w:t>المتصلة ب</w:t>
      </w:r>
      <w:r w:rsidR="00E11B35" w:rsidRPr="00E11B35">
        <w:rPr>
          <w:rtl/>
        </w:rPr>
        <w:t xml:space="preserve">الاقتصاد الكلي، فضلا عن </w:t>
      </w:r>
      <w:r w:rsidR="00DF2FB8">
        <w:rPr>
          <w:rFonts w:hint="cs"/>
          <w:rtl/>
        </w:rPr>
        <w:t xml:space="preserve">تحقيق </w:t>
      </w:r>
      <w:r w:rsidR="00E11B35" w:rsidRPr="00E11B35">
        <w:rPr>
          <w:rtl/>
        </w:rPr>
        <w:t xml:space="preserve">أداء قوي </w:t>
      </w:r>
      <w:r w:rsidR="00DF2FB8">
        <w:rPr>
          <w:rFonts w:hint="cs"/>
          <w:rtl/>
        </w:rPr>
        <w:t xml:space="preserve">في قطاعات </w:t>
      </w:r>
      <w:r w:rsidR="00E11B35" w:rsidRPr="00E11B35">
        <w:rPr>
          <w:rtl/>
        </w:rPr>
        <w:t xml:space="preserve">الزراعة والبناء والسياحة. وفي حين </w:t>
      </w:r>
      <w:r w:rsidR="00AA61EF">
        <w:rPr>
          <w:rFonts w:hint="cs"/>
          <w:rtl/>
        </w:rPr>
        <w:t xml:space="preserve">انخفضت </w:t>
      </w:r>
      <w:r w:rsidR="00E11B35" w:rsidRPr="00E11B35">
        <w:rPr>
          <w:rtl/>
        </w:rPr>
        <w:t>مساهمة الزراعة في الاقتصاد خلال الفترة قيد الاستعراض</w:t>
      </w:r>
      <w:r w:rsidR="00540B4C">
        <w:rPr>
          <w:rFonts w:hint="cs"/>
          <w:rtl/>
        </w:rPr>
        <w:t>،</w:t>
      </w:r>
      <w:r w:rsidR="00E11B35" w:rsidRPr="00E11B35">
        <w:rPr>
          <w:rtl/>
        </w:rPr>
        <w:t xml:space="preserve"> </w:t>
      </w:r>
      <w:r w:rsidR="00AA61EF">
        <w:rPr>
          <w:rFonts w:hint="cs"/>
          <w:rtl/>
        </w:rPr>
        <w:t xml:space="preserve">فإن قطاع الزراعة </w:t>
      </w:r>
      <w:r w:rsidR="00E11B35" w:rsidRPr="00E11B35">
        <w:rPr>
          <w:rtl/>
        </w:rPr>
        <w:t xml:space="preserve">لا </w:t>
      </w:r>
      <w:r w:rsidR="00AA61EF">
        <w:rPr>
          <w:rFonts w:hint="cs"/>
          <w:rtl/>
        </w:rPr>
        <w:t>ي</w:t>
      </w:r>
      <w:r w:rsidR="00E11B35" w:rsidRPr="00E11B35">
        <w:rPr>
          <w:rtl/>
        </w:rPr>
        <w:t xml:space="preserve">زال </w:t>
      </w:r>
      <w:r w:rsidR="00AA61EF">
        <w:rPr>
          <w:rFonts w:hint="cs"/>
          <w:rtl/>
        </w:rPr>
        <w:t xml:space="preserve">يؤدي دورا رئيسيا </w:t>
      </w:r>
      <w:r w:rsidR="00E11B35" w:rsidRPr="00E11B35">
        <w:rPr>
          <w:rtl/>
        </w:rPr>
        <w:t>في الاقتصاد</w:t>
      </w:r>
      <w:r w:rsidR="00540B4C">
        <w:rPr>
          <w:rFonts w:hint="cs"/>
          <w:rtl/>
        </w:rPr>
        <w:t>،</w:t>
      </w:r>
      <w:r w:rsidR="00E11B35" w:rsidRPr="00E11B35">
        <w:rPr>
          <w:rtl/>
        </w:rPr>
        <w:t xml:space="preserve"> و</w:t>
      </w:r>
      <w:r w:rsidR="00AA61EF">
        <w:rPr>
          <w:rFonts w:hint="cs"/>
          <w:rtl/>
        </w:rPr>
        <w:t xml:space="preserve">لا يزال </w:t>
      </w:r>
      <w:r w:rsidR="00E11B35" w:rsidRPr="00E11B35">
        <w:rPr>
          <w:rtl/>
        </w:rPr>
        <w:t xml:space="preserve">الموز </w:t>
      </w:r>
      <w:r w:rsidR="00540B4C">
        <w:rPr>
          <w:rFonts w:hint="cs"/>
          <w:rtl/>
        </w:rPr>
        <w:t xml:space="preserve">يشكل </w:t>
      </w:r>
      <w:r w:rsidR="00AA61EF">
        <w:rPr>
          <w:rFonts w:hint="cs"/>
          <w:rtl/>
        </w:rPr>
        <w:t xml:space="preserve">محصول </w:t>
      </w:r>
      <w:r w:rsidR="00E11B35" w:rsidRPr="00E11B35">
        <w:rPr>
          <w:rtl/>
        </w:rPr>
        <w:t>التصدير الرئيسي.</w:t>
      </w:r>
    </w:p>
    <w:p w:rsidR="00E11B35" w:rsidRDefault="00280497" w:rsidP="00CC27D0">
      <w:pPr>
        <w:pStyle w:val="SingleTxt"/>
        <w:spacing w:line="420" w:lineRule="exact"/>
        <w:rPr>
          <w:rFonts w:hint="cs"/>
          <w:rtl/>
        </w:rPr>
      </w:pPr>
      <w:r>
        <w:rPr>
          <w:rFonts w:hint="cs"/>
          <w:rtl/>
        </w:rPr>
        <w:tab/>
      </w:r>
      <w:r w:rsidR="00540B4C">
        <w:rPr>
          <w:rFonts w:hint="cs"/>
          <w:rtl/>
        </w:rPr>
        <w:t>و</w:t>
      </w:r>
      <w:r w:rsidR="00AA61EF">
        <w:rPr>
          <w:rFonts w:hint="cs"/>
          <w:rtl/>
        </w:rPr>
        <w:t>ال</w:t>
      </w:r>
      <w:r w:rsidR="00E11B35" w:rsidRPr="00E11B35">
        <w:rPr>
          <w:rtl/>
        </w:rPr>
        <w:t xml:space="preserve">حصة المخصصة للإنفاق الاجتماعي </w:t>
      </w:r>
      <w:r w:rsidR="00AA61EF">
        <w:rPr>
          <w:rFonts w:hint="cs"/>
          <w:rtl/>
        </w:rPr>
        <w:t xml:space="preserve">من الميزانية الحكومية </w:t>
      </w:r>
      <w:r w:rsidR="00540B4C">
        <w:rPr>
          <w:rFonts w:hint="cs"/>
          <w:rtl/>
        </w:rPr>
        <w:t xml:space="preserve">تعكس </w:t>
      </w:r>
      <w:r w:rsidR="00E11B35" w:rsidRPr="00E11B35">
        <w:rPr>
          <w:rtl/>
        </w:rPr>
        <w:t xml:space="preserve">الجهود </w:t>
      </w:r>
      <w:r w:rsidR="00AA61EF">
        <w:rPr>
          <w:rFonts w:hint="cs"/>
          <w:rtl/>
        </w:rPr>
        <w:t xml:space="preserve">الاقتصادية </w:t>
      </w:r>
      <w:r w:rsidR="00E11B35" w:rsidRPr="00E11B35">
        <w:rPr>
          <w:rtl/>
        </w:rPr>
        <w:t xml:space="preserve">التي بذلتها </w:t>
      </w:r>
      <w:r w:rsidR="00F02A4B">
        <w:rPr>
          <w:rFonts w:hint="cs"/>
          <w:rtl/>
        </w:rPr>
        <w:t>ال</w:t>
      </w:r>
      <w:r w:rsidR="00E11B35" w:rsidRPr="00E11B35">
        <w:rPr>
          <w:rtl/>
        </w:rPr>
        <w:t xml:space="preserve">حكومة </w:t>
      </w:r>
      <w:r w:rsidR="00AA61EF">
        <w:rPr>
          <w:rFonts w:hint="cs"/>
          <w:rtl/>
        </w:rPr>
        <w:t xml:space="preserve">من أجل </w:t>
      </w:r>
      <w:r w:rsidR="00E11B35" w:rsidRPr="00E11B35">
        <w:rPr>
          <w:rtl/>
        </w:rPr>
        <w:t xml:space="preserve">تحسين مستوى معيشة </w:t>
      </w:r>
      <w:r w:rsidR="00AA61EF">
        <w:rPr>
          <w:rFonts w:hint="cs"/>
          <w:rtl/>
        </w:rPr>
        <w:t>مواطنيها والنهوض ب</w:t>
      </w:r>
      <w:r w:rsidR="00E11B35" w:rsidRPr="00E11B35">
        <w:rPr>
          <w:rtl/>
        </w:rPr>
        <w:t xml:space="preserve">الرفاه الجماعي. </w:t>
      </w:r>
      <w:r w:rsidR="00AA61EF">
        <w:rPr>
          <w:rFonts w:hint="cs"/>
          <w:rtl/>
        </w:rPr>
        <w:t xml:space="preserve">إن الإنفاق العام على </w:t>
      </w:r>
      <w:r w:rsidR="00E11B35" w:rsidRPr="00E11B35">
        <w:rPr>
          <w:rtl/>
        </w:rPr>
        <w:t xml:space="preserve">القطاعات </w:t>
      </w:r>
      <w:r w:rsidR="00AA61EF">
        <w:rPr>
          <w:rFonts w:hint="cs"/>
          <w:rtl/>
        </w:rPr>
        <w:t>الرئيسية ل</w:t>
      </w:r>
      <w:r w:rsidR="00E11B35" w:rsidRPr="00E11B35">
        <w:rPr>
          <w:rtl/>
        </w:rPr>
        <w:t xml:space="preserve">لتعليم والصحة والتنمية الاجتماعية خلال الفترة قيد الاستعراض يعكس بوضوح هذا العامل. </w:t>
      </w:r>
      <w:r w:rsidR="00AA61EF">
        <w:rPr>
          <w:rFonts w:hint="cs"/>
          <w:rtl/>
        </w:rPr>
        <w:t xml:space="preserve">وخلال السنوات </w:t>
      </w:r>
      <w:r w:rsidR="00E11B35" w:rsidRPr="00E11B35">
        <w:rPr>
          <w:rtl/>
        </w:rPr>
        <w:t>قيد الاستعراض</w:t>
      </w:r>
      <w:r w:rsidR="00AA61EF">
        <w:rPr>
          <w:rFonts w:hint="cs"/>
          <w:rtl/>
        </w:rPr>
        <w:t xml:space="preserve">، أنفق نحو 27 في المائة من الميزانية الحكومية على هذه </w:t>
      </w:r>
      <w:r w:rsidR="00E11B35" w:rsidRPr="00E11B35">
        <w:rPr>
          <w:rtl/>
        </w:rPr>
        <w:t xml:space="preserve">القطاعات </w:t>
      </w:r>
      <w:r w:rsidR="00AA61EF">
        <w:rPr>
          <w:rFonts w:hint="cs"/>
          <w:rtl/>
        </w:rPr>
        <w:t>مجتمعة.</w:t>
      </w:r>
    </w:p>
    <w:p w:rsidR="00CC27D0" w:rsidRDefault="00CC27D0" w:rsidP="00540B4C">
      <w:pPr>
        <w:pStyle w:val="SingleTxt"/>
        <w:rPr>
          <w:rFonts w:hint="cs"/>
          <w:rtl/>
        </w:rPr>
      </w:pPr>
    </w:p>
    <w:p w:rsidR="00CC27D0" w:rsidRDefault="00CC27D0" w:rsidP="00540B4C">
      <w:pPr>
        <w:pStyle w:val="SingleTxt"/>
        <w:rPr>
          <w:rFonts w:hint="cs"/>
          <w:rtl/>
        </w:rPr>
      </w:pPr>
    </w:p>
    <w:p w:rsidR="0074535B" w:rsidRPr="00503F28" w:rsidRDefault="0074535B" w:rsidP="00E11B35">
      <w:pPr>
        <w:pStyle w:val="SingleTxt"/>
        <w:rPr>
          <w:rFonts w:hint="cs"/>
          <w:b/>
          <w:bCs/>
          <w:rtl/>
        </w:rPr>
      </w:pPr>
      <w:r w:rsidRPr="00503F28">
        <w:rPr>
          <w:rFonts w:hint="cs"/>
          <w:b/>
          <w:bCs/>
          <w:rtl/>
        </w:rPr>
        <w:t>قطاع التعليم</w:t>
      </w:r>
    </w:p>
    <w:p w:rsidR="0074535B" w:rsidRDefault="0074535B" w:rsidP="000545F9">
      <w:pPr>
        <w:pStyle w:val="SingleTxt"/>
        <w:rPr>
          <w:rFonts w:hint="cs"/>
          <w:rtl/>
        </w:rPr>
      </w:pPr>
      <w:r>
        <w:rPr>
          <w:rFonts w:hint="cs"/>
          <w:rtl/>
        </w:rPr>
        <w:tab/>
      </w:r>
      <w:r w:rsidRPr="0074535B">
        <w:rPr>
          <w:rtl/>
        </w:rPr>
        <w:t>خلال الفترة قيد الاستعراض</w:t>
      </w:r>
      <w:r w:rsidR="000545F9">
        <w:rPr>
          <w:rFonts w:hint="cs"/>
          <w:rtl/>
        </w:rPr>
        <w:t>،</w:t>
      </w:r>
      <w:r w:rsidRPr="0074535B">
        <w:rPr>
          <w:rtl/>
        </w:rPr>
        <w:t xml:space="preserve"> </w:t>
      </w:r>
      <w:r w:rsidR="000545F9">
        <w:rPr>
          <w:rFonts w:hint="cs"/>
          <w:rtl/>
        </w:rPr>
        <w:t xml:space="preserve">استأثر قطاع التعليم بأكبر الإنجازات التي حققتها حكومة </w:t>
      </w:r>
      <w:r w:rsidR="00927B2C">
        <w:rPr>
          <w:rFonts w:hint="cs"/>
          <w:rtl/>
        </w:rPr>
        <w:t xml:space="preserve">سانت فنسنت وجزر غرينادين </w:t>
      </w:r>
      <w:r w:rsidRPr="0074535B">
        <w:rPr>
          <w:rtl/>
        </w:rPr>
        <w:t xml:space="preserve">. وإدراكا </w:t>
      </w:r>
      <w:r w:rsidR="000545F9">
        <w:rPr>
          <w:rFonts w:hint="cs"/>
          <w:rtl/>
        </w:rPr>
        <w:t>من الحكومة ل</w:t>
      </w:r>
      <w:r w:rsidRPr="0074535B">
        <w:rPr>
          <w:rtl/>
        </w:rPr>
        <w:t xml:space="preserve">لأهمية الحاسمة </w:t>
      </w:r>
      <w:r w:rsidR="000545F9">
        <w:rPr>
          <w:rFonts w:hint="cs"/>
          <w:rtl/>
        </w:rPr>
        <w:t>التي يمثلها ا</w:t>
      </w:r>
      <w:r w:rsidRPr="0074535B">
        <w:rPr>
          <w:rtl/>
        </w:rPr>
        <w:t xml:space="preserve">لتعليم </w:t>
      </w:r>
      <w:r w:rsidR="000545F9">
        <w:rPr>
          <w:rFonts w:hint="cs"/>
          <w:rtl/>
        </w:rPr>
        <w:t>بالنسبة ل</w:t>
      </w:r>
      <w:r w:rsidRPr="0074535B">
        <w:rPr>
          <w:rtl/>
        </w:rPr>
        <w:t xml:space="preserve">لحد من الفقر، </w:t>
      </w:r>
      <w:r w:rsidR="000545F9">
        <w:rPr>
          <w:rFonts w:hint="cs"/>
          <w:rtl/>
        </w:rPr>
        <w:t>و</w:t>
      </w:r>
      <w:r w:rsidRPr="0074535B">
        <w:rPr>
          <w:rtl/>
        </w:rPr>
        <w:t>القدرة على المنافسة الاقتصادية</w:t>
      </w:r>
      <w:r w:rsidR="000545F9">
        <w:rPr>
          <w:rFonts w:hint="cs"/>
          <w:rtl/>
        </w:rPr>
        <w:t>،</w:t>
      </w:r>
      <w:r w:rsidRPr="0074535B">
        <w:rPr>
          <w:rtl/>
        </w:rPr>
        <w:t xml:space="preserve"> والتنمية الاجتماعية</w:t>
      </w:r>
      <w:r w:rsidR="000545F9">
        <w:rPr>
          <w:rFonts w:hint="cs"/>
          <w:rtl/>
        </w:rPr>
        <w:t>،</w:t>
      </w:r>
      <w:r w:rsidRPr="0074535B">
        <w:rPr>
          <w:rtl/>
        </w:rPr>
        <w:t xml:space="preserve"> </w:t>
      </w:r>
      <w:r w:rsidR="000545F9">
        <w:rPr>
          <w:rFonts w:hint="cs"/>
          <w:rtl/>
        </w:rPr>
        <w:t>ف</w:t>
      </w:r>
      <w:r w:rsidRPr="0074535B">
        <w:rPr>
          <w:rtl/>
        </w:rPr>
        <w:t>قد أولت الأولوية الكبرى لهذا القطاع في استراتيجية الحد من الفقر.</w:t>
      </w:r>
    </w:p>
    <w:p w:rsidR="0074535B" w:rsidRDefault="0074535B" w:rsidP="0096364C">
      <w:pPr>
        <w:pStyle w:val="SingleTxt"/>
        <w:rPr>
          <w:rFonts w:hint="cs"/>
          <w:rtl/>
        </w:rPr>
      </w:pPr>
      <w:r>
        <w:rPr>
          <w:rFonts w:hint="cs"/>
          <w:rtl/>
        </w:rPr>
        <w:tab/>
      </w:r>
      <w:r w:rsidRPr="0074535B">
        <w:rPr>
          <w:rtl/>
        </w:rPr>
        <w:t xml:space="preserve">ومن أجل </w:t>
      </w:r>
      <w:r w:rsidR="00AA3743">
        <w:rPr>
          <w:rFonts w:hint="cs"/>
          <w:rtl/>
        </w:rPr>
        <w:t xml:space="preserve">ترشيد عملها في </w:t>
      </w:r>
      <w:r w:rsidRPr="0074535B">
        <w:rPr>
          <w:rtl/>
        </w:rPr>
        <w:t xml:space="preserve">هذا القطاع، قامت الحكومة من خلال عملية تشاورية وتشاركية بوضع خطة </w:t>
      </w:r>
      <w:r w:rsidR="00AA3743">
        <w:rPr>
          <w:rFonts w:hint="cs"/>
          <w:rtl/>
        </w:rPr>
        <w:t>ل</w:t>
      </w:r>
      <w:r w:rsidRPr="0074535B">
        <w:rPr>
          <w:rtl/>
        </w:rPr>
        <w:t xml:space="preserve">تطوير قطاع التعليم. </w:t>
      </w:r>
      <w:r w:rsidR="00AA3743">
        <w:rPr>
          <w:rFonts w:hint="cs"/>
          <w:rtl/>
        </w:rPr>
        <w:t xml:space="preserve">وعالجت الخطة </w:t>
      </w:r>
      <w:r w:rsidRPr="0074535B">
        <w:rPr>
          <w:rtl/>
        </w:rPr>
        <w:t xml:space="preserve">(2002-2007) </w:t>
      </w:r>
      <w:r w:rsidR="005C1206">
        <w:rPr>
          <w:rFonts w:hint="cs"/>
          <w:rtl/>
        </w:rPr>
        <w:t>مواطن</w:t>
      </w:r>
      <w:r w:rsidR="00AA3743">
        <w:rPr>
          <w:rFonts w:hint="cs"/>
          <w:rtl/>
        </w:rPr>
        <w:t xml:space="preserve"> </w:t>
      </w:r>
      <w:r w:rsidRPr="0074535B">
        <w:rPr>
          <w:rtl/>
        </w:rPr>
        <w:t xml:space="preserve">الضعف الهيكلية والمؤسسية </w:t>
      </w:r>
      <w:r w:rsidR="00AA3743">
        <w:rPr>
          <w:rFonts w:hint="cs"/>
          <w:rtl/>
        </w:rPr>
        <w:t xml:space="preserve">في </w:t>
      </w:r>
      <w:r w:rsidRPr="0074535B">
        <w:rPr>
          <w:rtl/>
        </w:rPr>
        <w:t>جميع مستويات نظام التعليم. و</w:t>
      </w:r>
      <w:r w:rsidR="00AA3743">
        <w:rPr>
          <w:rFonts w:hint="cs"/>
          <w:rtl/>
        </w:rPr>
        <w:t>أطلقت الحكومة ما عرف بـ ”</w:t>
      </w:r>
      <w:r w:rsidRPr="0074535B">
        <w:rPr>
          <w:rtl/>
        </w:rPr>
        <w:t>الثورة التعليمية</w:t>
      </w:r>
      <w:r w:rsidR="00AA3743">
        <w:rPr>
          <w:rFonts w:hint="cs"/>
          <w:rtl/>
        </w:rPr>
        <w:t>“</w:t>
      </w:r>
      <w:r w:rsidRPr="0074535B">
        <w:rPr>
          <w:rtl/>
        </w:rPr>
        <w:t xml:space="preserve"> </w:t>
      </w:r>
      <w:r w:rsidR="00AA3743">
        <w:rPr>
          <w:rFonts w:hint="cs"/>
          <w:rtl/>
        </w:rPr>
        <w:t xml:space="preserve">التي نفذت من </w:t>
      </w:r>
      <w:r w:rsidRPr="0074535B">
        <w:rPr>
          <w:rtl/>
        </w:rPr>
        <w:t xml:space="preserve">خلالها برامج لإصلاح المدارس القائمة فضلا عن تشييد </w:t>
      </w:r>
      <w:r w:rsidR="00AA3743">
        <w:rPr>
          <w:rFonts w:hint="cs"/>
          <w:rtl/>
        </w:rPr>
        <w:t xml:space="preserve">مبان جديدة لمراحل </w:t>
      </w:r>
      <w:r w:rsidRPr="0074535B">
        <w:rPr>
          <w:rtl/>
        </w:rPr>
        <w:t xml:space="preserve">الطفولة المبكرة </w:t>
      </w:r>
      <w:r w:rsidR="00AA3743">
        <w:rPr>
          <w:rFonts w:hint="cs"/>
          <w:rtl/>
        </w:rPr>
        <w:t>والابتدائي والثانوي والجامعي.</w:t>
      </w:r>
    </w:p>
    <w:p w:rsidR="0074535B" w:rsidRDefault="0074535B" w:rsidP="0096364C">
      <w:pPr>
        <w:pStyle w:val="SingleTxt"/>
        <w:rPr>
          <w:rFonts w:hint="cs"/>
          <w:rtl/>
        </w:rPr>
      </w:pPr>
      <w:r>
        <w:rPr>
          <w:rFonts w:hint="cs"/>
          <w:rtl/>
        </w:rPr>
        <w:tab/>
      </w:r>
      <w:r w:rsidR="00585BC2">
        <w:rPr>
          <w:rFonts w:hint="cs"/>
          <w:rtl/>
        </w:rPr>
        <w:t>و</w:t>
      </w:r>
      <w:r w:rsidRPr="0074535B">
        <w:rPr>
          <w:rtl/>
        </w:rPr>
        <w:t>و</w:t>
      </w:r>
      <w:r w:rsidR="0096364C">
        <w:rPr>
          <w:rFonts w:hint="cs"/>
          <w:rtl/>
        </w:rPr>
        <w:t>ُ</w:t>
      </w:r>
      <w:r w:rsidRPr="0074535B">
        <w:rPr>
          <w:rtl/>
        </w:rPr>
        <w:t xml:space="preserve">ضعت نظم </w:t>
      </w:r>
      <w:r w:rsidR="00585BC2">
        <w:rPr>
          <w:rFonts w:hint="cs"/>
          <w:rtl/>
        </w:rPr>
        <w:t>جديدة ل</w:t>
      </w:r>
      <w:r w:rsidRPr="0074535B">
        <w:rPr>
          <w:rtl/>
        </w:rPr>
        <w:t>لإدارة التعليمية من أجل ت</w:t>
      </w:r>
      <w:r w:rsidR="00585BC2">
        <w:rPr>
          <w:rFonts w:hint="cs"/>
          <w:rtl/>
        </w:rPr>
        <w:t xml:space="preserve">نفيذ </w:t>
      </w:r>
      <w:r w:rsidRPr="0074535B">
        <w:rPr>
          <w:rtl/>
        </w:rPr>
        <w:t>البرامج التعليمية</w:t>
      </w:r>
      <w:r w:rsidR="00585BC2">
        <w:rPr>
          <w:rFonts w:hint="cs"/>
          <w:rtl/>
        </w:rPr>
        <w:t xml:space="preserve"> و</w:t>
      </w:r>
      <w:r w:rsidR="0096364C">
        <w:rPr>
          <w:rFonts w:hint="cs"/>
          <w:rtl/>
        </w:rPr>
        <w:t xml:space="preserve">أنشئت </w:t>
      </w:r>
      <w:r w:rsidR="00585BC2">
        <w:rPr>
          <w:rFonts w:hint="cs"/>
          <w:rtl/>
        </w:rPr>
        <w:t>برامج</w:t>
      </w:r>
      <w:r w:rsidRPr="0074535B">
        <w:rPr>
          <w:rtl/>
        </w:rPr>
        <w:t xml:space="preserve"> </w:t>
      </w:r>
      <w:r w:rsidR="0096364C">
        <w:rPr>
          <w:rFonts w:hint="cs"/>
          <w:rtl/>
        </w:rPr>
        <w:t>ل</w:t>
      </w:r>
      <w:r w:rsidR="00585BC2">
        <w:rPr>
          <w:rFonts w:hint="cs"/>
          <w:rtl/>
        </w:rPr>
        <w:t>معالجة أوضاع الطلاب المقص</w:t>
      </w:r>
      <w:r w:rsidR="0096364C">
        <w:rPr>
          <w:rFonts w:hint="cs"/>
          <w:rtl/>
        </w:rPr>
        <w:t>ِّ</w:t>
      </w:r>
      <w:r w:rsidR="00585BC2">
        <w:rPr>
          <w:rFonts w:hint="cs"/>
          <w:rtl/>
        </w:rPr>
        <w:t>رين</w:t>
      </w:r>
      <w:r w:rsidRPr="0074535B">
        <w:rPr>
          <w:rtl/>
        </w:rPr>
        <w:t xml:space="preserve">. </w:t>
      </w:r>
      <w:r w:rsidR="00585BC2">
        <w:rPr>
          <w:rFonts w:hint="cs"/>
          <w:rtl/>
        </w:rPr>
        <w:t xml:space="preserve">وأتيحت </w:t>
      </w:r>
      <w:r w:rsidR="0096364C">
        <w:rPr>
          <w:rFonts w:hint="cs"/>
          <w:rtl/>
        </w:rPr>
        <w:t xml:space="preserve">للمعلمين </w:t>
      </w:r>
      <w:r w:rsidR="00585BC2">
        <w:rPr>
          <w:rFonts w:hint="cs"/>
          <w:rtl/>
        </w:rPr>
        <w:t xml:space="preserve">فرصة الحصول على مزيد من التدريب </w:t>
      </w:r>
      <w:r w:rsidR="0096364C">
        <w:rPr>
          <w:rFonts w:hint="cs"/>
          <w:rtl/>
        </w:rPr>
        <w:t xml:space="preserve">على مستوى </w:t>
      </w:r>
      <w:r w:rsidRPr="0074535B">
        <w:rPr>
          <w:rtl/>
        </w:rPr>
        <w:t>التعليم العالي. وخلال الفترة قيد الاستعراض</w:t>
      </w:r>
      <w:r w:rsidR="00585BC2">
        <w:rPr>
          <w:rFonts w:hint="cs"/>
          <w:rtl/>
        </w:rPr>
        <w:t>،</w:t>
      </w:r>
      <w:r w:rsidRPr="0074535B">
        <w:rPr>
          <w:rtl/>
        </w:rPr>
        <w:t xml:space="preserve"> </w:t>
      </w:r>
      <w:r w:rsidR="00152DF9">
        <w:rPr>
          <w:rFonts w:hint="cs"/>
          <w:rtl/>
        </w:rPr>
        <w:t>تحقق إنجاز تاريخي ب</w:t>
      </w:r>
      <w:r w:rsidRPr="0074535B">
        <w:rPr>
          <w:rtl/>
        </w:rPr>
        <w:t>تنفيذ تعميم التعليم الثانوي</w:t>
      </w:r>
      <w:r w:rsidR="00585BC2">
        <w:rPr>
          <w:rFonts w:hint="cs"/>
          <w:rtl/>
        </w:rPr>
        <w:t xml:space="preserve"> للجميع</w:t>
      </w:r>
      <w:r w:rsidRPr="0074535B">
        <w:rPr>
          <w:rtl/>
        </w:rPr>
        <w:t xml:space="preserve"> في عام 2006</w:t>
      </w:r>
      <w:r w:rsidR="00152DF9">
        <w:rPr>
          <w:rFonts w:hint="cs"/>
          <w:rtl/>
        </w:rPr>
        <w:t>.</w:t>
      </w:r>
      <w:r w:rsidRPr="0074535B">
        <w:rPr>
          <w:rtl/>
        </w:rPr>
        <w:t xml:space="preserve"> </w:t>
      </w:r>
      <w:r w:rsidR="0096364C">
        <w:rPr>
          <w:rFonts w:hint="cs"/>
          <w:rtl/>
        </w:rPr>
        <w:t>و</w:t>
      </w:r>
      <w:r w:rsidRPr="0074535B">
        <w:rPr>
          <w:rtl/>
        </w:rPr>
        <w:t xml:space="preserve">بالإضافة إلى </w:t>
      </w:r>
      <w:r w:rsidR="00152DF9">
        <w:rPr>
          <w:rFonts w:hint="cs"/>
          <w:rtl/>
        </w:rPr>
        <w:t>ت</w:t>
      </w:r>
      <w:r w:rsidR="0096364C">
        <w:rPr>
          <w:rFonts w:hint="cs"/>
          <w:rtl/>
        </w:rPr>
        <w:t xml:space="preserve">عميم </w:t>
      </w:r>
      <w:r w:rsidRPr="0074535B">
        <w:rPr>
          <w:rtl/>
        </w:rPr>
        <w:t xml:space="preserve">التعليم الثانوي </w:t>
      </w:r>
      <w:r w:rsidR="00152DF9">
        <w:rPr>
          <w:rFonts w:hint="cs"/>
          <w:rtl/>
        </w:rPr>
        <w:t>للجميع،</w:t>
      </w:r>
      <w:r w:rsidRPr="0074535B">
        <w:rPr>
          <w:rtl/>
        </w:rPr>
        <w:t xml:space="preserve"> تمكنت الحكومة من </w:t>
      </w:r>
      <w:r w:rsidR="00152DF9">
        <w:rPr>
          <w:rFonts w:hint="cs"/>
          <w:rtl/>
        </w:rPr>
        <w:t xml:space="preserve">توفير فرص </w:t>
      </w:r>
      <w:r w:rsidR="0096364C">
        <w:rPr>
          <w:rFonts w:hint="cs"/>
          <w:rtl/>
        </w:rPr>
        <w:t xml:space="preserve">كبيرة </w:t>
      </w:r>
      <w:r w:rsidR="00152DF9">
        <w:rPr>
          <w:rFonts w:hint="cs"/>
          <w:rtl/>
        </w:rPr>
        <w:t xml:space="preserve">للمواطنين لتحصيل </w:t>
      </w:r>
      <w:r w:rsidRPr="0074535B">
        <w:rPr>
          <w:rtl/>
        </w:rPr>
        <w:t xml:space="preserve">التعليم </w:t>
      </w:r>
      <w:r w:rsidR="00152DF9">
        <w:rPr>
          <w:rFonts w:hint="cs"/>
          <w:rtl/>
        </w:rPr>
        <w:t xml:space="preserve">ما </w:t>
      </w:r>
      <w:r w:rsidRPr="0074535B">
        <w:rPr>
          <w:rtl/>
        </w:rPr>
        <w:t>بعد الثانوي وال</w:t>
      </w:r>
      <w:r w:rsidR="00152DF9">
        <w:rPr>
          <w:rFonts w:hint="cs"/>
          <w:rtl/>
        </w:rPr>
        <w:t>جامعي</w:t>
      </w:r>
      <w:r w:rsidRPr="0074535B">
        <w:rPr>
          <w:rtl/>
        </w:rPr>
        <w:t xml:space="preserve"> </w:t>
      </w:r>
      <w:r w:rsidR="00152DF9">
        <w:rPr>
          <w:rFonts w:hint="cs"/>
          <w:rtl/>
        </w:rPr>
        <w:t>من خلال توفير المنح الدراسية والقروض للدراسة في الخارج</w:t>
      </w:r>
      <w:r w:rsidRPr="0074535B">
        <w:rPr>
          <w:rtl/>
        </w:rPr>
        <w:t>.</w:t>
      </w:r>
    </w:p>
    <w:p w:rsidR="0074535B" w:rsidRDefault="0074535B" w:rsidP="008438A2">
      <w:pPr>
        <w:pStyle w:val="SingleTxt"/>
        <w:rPr>
          <w:rFonts w:hint="cs"/>
          <w:rtl/>
        </w:rPr>
      </w:pPr>
      <w:r>
        <w:rPr>
          <w:rFonts w:hint="cs"/>
          <w:rtl/>
        </w:rPr>
        <w:tab/>
      </w:r>
      <w:r w:rsidR="0095339B">
        <w:rPr>
          <w:rFonts w:hint="cs"/>
          <w:rtl/>
        </w:rPr>
        <w:t xml:space="preserve">كما حظي </w:t>
      </w:r>
      <w:r w:rsidRPr="0074535B">
        <w:rPr>
          <w:rtl/>
        </w:rPr>
        <w:t xml:space="preserve">تعليم الكبار أيضا </w:t>
      </w:r>
      <w:r w:rsidR="0095339B">
        <w:rPr>
          <w:rFonts w:hint="cs"/>
          <w:rtl/>
        </w:rPr>
        <w:t>ب</w:t>
      </w:r>
      <w:r w:rsidRPr="0074535B">
        <w:rPr>
          <w:rtl/>
        </w:rPr>
        <w:t xml:space="preserve">قدر كبير من الاهتمام خلال الفترة قيد الاستعراض. ومن خلال </w:t>
      </w:r>
      <w:r w:rsidR="0095339B">
        <w:rPr>
          <w:rFonts w:hint="cs"/>
          <w:rtl/>
        </w:rPr>
        <w:t xml:space="preserve">المساعدات المقدمة من </w:t>
      </w:r>
      <w:r w:rsidRPr="0074535B">
        <w:rPr>
          <w:rtl/>
        </w:rPr>
        <w:t>حكومة تايوان</w:t>
      </w:r>
      <w:r w:rsidR="0095339B">
        <w:rPr>
          <w:rFonts w:hint="cs"/>
          <w:rtl/>
        </w:rPr>
        <w:t>،</w:t>
      </w:r>
      <w:r w:rsidRPr="0074535B">
        <w:rPr>
          <w:rtl/>
        </w:rPr>
        <w:t xml:space="preserve"> تم الانتهاء من بناء مراكز </w:t>
      </w:r>
      <w:r w:rsidR="0095339B">
        <w:rPr>
          <w:rFonts w:hint="cs"/>
          <w:rtl/>
        </w:rPr>
        <w:t xml:space="preserve">الموارد التعليمية </w:t>
      </w:r>
      <w:r w:rsidRPr="0074535B">
        <w:rPr>
          <w:rtl/>
        </w:rPr>
        <w:t>الثلاثة عشر في جميع أنحاء البلد</w:t>
      </w:r>
      <w:r w:rsidR="0095339B">
        <w:rPr>
          <w:rFonts w:hint="cs"/>
          <w:rtl/>
        </w:rPr>
        <w:t>،</w:t>
      </w:r>
      <w:r w:rsidRPr="0074535B">
        <w:rPr>
          <w:rtl/>
        </w:rPr>
        <w:t xml:space="preserve"> و</w:t>
      </w:r>
      <w:r w:rsidR="0095339B">
        <w:rPr>
          <w:rFonts w:hint="cs"/>
          <w:rtl/>
        </w:rPr>
        <w:t xml:space="preserve">تم الإدماج الرسمي لجميع </w:t>
      </w:r>
      <w:r w:rsidR="0096364C">
        <w:rPr>
          <w:rFonts w:hint="cs"/>
          <w:rtl/>
        </w:rPr>
        <w:t>ال</w:t>
      </w:r>
      <w:r w:rsidR="0095339B">
        <w:rPr>
          <w:rFonts w:hint="cs"/>
          <w:rtl/>
        </w:rPr>
        <w:t>مؤسسات الدراس</w:t>
      </w:r>
      <w:r w:rsidR="0096364C">
        <w:rPr>
          <w:rFonts w:hint="cs"/>
          <w:rtl/>
        </w:rPr>
        <w:t>ي</w:t>
      </w:r>
      <w:r w:rsidR="0095339B">
        <w:rPr>
          <w:rFonts w:hint="cs"/>
          <w:rtl/>
        </w:rPr>
        <w:t xml:space="preserve">ة لمرحلة ما بعد الثانوي </w:t>
      </w:r>
      <w:r w:rsidRPr="0074535B">
        <w:rPr>
          <w:rtl/>
        </w:rPr>
        <w:t>(</w:t>
      </w:r>
      <w:r w:rsidR="0095339B">
        <w:rPr>
          <w:rFonts w:hint="cs"/>
          <w:rtl/>
        </w:rPr>
        <w:t xml:space="preserve">كلية المستوى </w:t>
      </w:r>
      <w:r w:rsidRPr="0074535B">
        <w:rPr>
          <w:rtl/>
        </w:rPr>
        <w:t>ألف</w:t>
      </w:r>
      <w:r w:rsidR="0095339B">
        <w:rPr>
          <w:rFonts w:hint="cs"/>
          <w:rtl/>
        </w:rPr>
        <w:t xml:space="preserve"> و</w:t>
      </w:r>
      <w:r w:rsidRPr="0074535B">
        <w:rPr>
          <w:rtl/>
        </w:rPr>
        <w:t>الكلية ال</w:t>
      </w:r>
      <w:r w:rsidR="008438A2">
        <w:rPr>
          <w:rFonts w:hint="cs"/>
          <w:rtl/>
        </w:rPr>
        <w:t>فنية</w:t>
      </w:r>
      <w:r w:rsidRPr="0074535B">
        <w:rPr>
          <w:rtl/>
        </w:rPr>
        <w:t xml:space="preserve"> ومدرسة التمريض) </w:t>
      </w:r>
      <w:r w:rsidR="0095339B">
        <w:rPr>
          <w:rFonts w:hint="cs"/>
          <w:rtl/>
        </w:rPr>
        <w:t xml:space="preserve">في </w:t>
      </w:r>
      <w:r w:rsidRPr="0074535B">
        <w:rPr>
          <w:rtl/>
        </w:rPr>
        <w:t xml:space="preserve">كلية </w:t>
      </w:r>
      <w:r w:rsidR="0095339B">
        <w:rPr>
          <w:rFonts w:hint="cs"/>
          <w:rtl/>
        </w:rPr>
        <w:t>مجتمعية واحدة</w:t>
      </w:r>
      <w:r w:rsidRPr="0074535B">
        <w:rPr>
          <w:rtl/>
        </w:rPr>
        <w:t xml:space="preserve">. </w:t>
      </w:r>
      <w:r w:rsidR="007429F5">
        <w:rPr>
          <w:rFonts w:hint="cs"/>
          <w:rtl/>
        </w:rPr>
        <w:t xml:space="preserve">وقد عزز </w:t>
      </w:r>
      <w:r w:rsidRPr="0074535B">
        <w:rPr>
          <w:rtl/>
        </w:rPr>
        <w:t xml:space="preserve">إصدار قانون التعليم </w:t>
      </w:r>
      <w:r w:rsidR="007429F5">
        <w:rPr>
          <w:rFonts w:hint="cs"/>
          <w:rtl/>
        </w:rPr>
        <w:t>(</w:t>
      </w:r>
      <w:r w:rsidR="00E95A43">
        <w:rPr>
          <w:rFonts w:hint="cs"/>
          <w:rtl/>
        </w:rPr>
        <w:t>الفصل</w:t>
      </w:r>
      <w:r w:rsidR="007429F5">
        <w:rPr>
          <w:rFonts w:hint="cs"/>
          <w:rtl/>
        </w:rPr>
        <w:t xml:space="preserve"> </w:t>
      </w:r>
      <w:r w:rsidRPr="0074535B">
        <w:rPr>
          <w:rtl/>
        </w:rPr>
        <w:t>202</w:t>
      </w:r>
      <w:r w:rsidR="007429F5">
        <w:rPr>
          <w:rFonts w:hint="cs"/>
          <w:rtl/>
        </w:rPr>
        <w:t>)</w:t>
      </w:r>
      <w:r w:rsidRPr="0074535B">
        <w:rPr>
          <w:rtl/>
        </w:rPr>
        <w:t xml:space="preserve"> وقانون </w:t>
      </w:r>
      <w:r w:rsidR="007429F5">
        <w:rPr>
          <w:rFonts w:hint="cs"/>
          <w:rtl/>
        </w:rPr>
        <w:t xml:space="preserve">اعتماد مؤسسات </w:t>
      </w:r>
      <w:r w:rsidRPr="0074535B">
        <w:rPr>
          <w:rtl/>
        </w:rPr>
        <w:t>التعليم المتقدم والعالي</w:t>
      </w:r>
      <w:r w:rsidR="007429F5">
        <w:rPr>
          <w:rFonts w:hint="cs"/>
          <w:rtl/>
        </w:rPr>
        <w:t xml:space="preserve"> (</w:t>
      </w:r>
      <w:r w:rsidR="00E95A43">
        <w:rPr>
          <w:rFonts w:hint="cs"/>
          <w:rtl/>
        </w:rPr>
        <w:t>الفصل</w:t>
      </w:r>
      <w:r w:rsidR="007429F5">
        <w:rPr>
          <w:rFonts w:hint="cs"/>
          <w:rtl/>
        </w:rPr>
        <w:t xml:space="preserve"> </w:t>
      </w:r>
      <w:r w:rsidRPr="0074535B">
        <w:rPr>
          <w:rtl/>
        </w:rPr>
        <w:t>203</w:t>
      </w:r>
      <w:r w:rsidR="007429F5">
        <w:rPr>
          <w:rFonts w:hint="cs"/>
          <w:rtl/>
        </w:rPr>
        <w:t>)</w:t>
      </w:r>
      <w:r w:rsidRPr="0074535B">
        <w:rPr>
          <w:rtl/>
        </w:rPr>
        <w:t xml:space="preserve"> في عام 2006 الإطار المؤسسي</w:t>
      </w:r>
      <w:r w:rsidR="007429F5">
        <w:rPr>
          <w:rFonts w:hint="cs"/>
          <w:rtl/>
        </w:rPr>
        <w:t xml:space="preserve"> للتعليم في </w:t>
      </w:r>
      <w:r w:rsidR="0096364C">
        <w:rPr>
          <w:rFonts w:hint="cs"/>
          <w:rtl/>
        </w:rPr>
        <w:t>سانت فنسنت وجزر غرينادين.</w:t>
      </w:r>
    </w:p>
    <w:p w:rsidR="00E93CF3" w:rsidRPr="00503F28" w:rsidRDefault="00E93CF3" w:rsidP="00E11B35">
      <w:pPr>
        <w:pStyle w:val="SingleTxt"/>
        <w:rPr>
          <w:rFonts w:hint="cs"/>
          <w:b/>
          <w:bCs/>
          <w:rtl/>
        </w:rPr>
      </w:pPr>
      <w:r w:rsidRPr="00503F28">
        <w:rPr>
          <w:rFonts w:hint="cs"/>
          <w:b/>
          <w:bCs/>
          <w:rtl/>
        </w:rPr>
        <w:t>قطاع الصحة</w:t>
      </w:r>
    </w:p>
    <w:p w:rsidR="00E93CF3" w:rsidRDefault="00E93CF3" w:rsidP="0096364C">
      <w:pPr>
        <w:pStyle w:val="SingleTxt"/>
        <w:rPr>
          <w:rFonts w:hint="cs"/>
          <w:rtl/>
        </w:rPr>
      </w:pPr>
      <w:r>
        <w:rPr>
          <w:rFonts w:hint="cs"/>
          <w:rtl/>
        </w:rPr>
        <w:tab/>
      </w:r>
      <w:r w:rsidR="00693EDF">
        <w:rPr>
          <w:rFonts w:hint="cs"/>
          <w:rtl/>
        </w:rPr>
        <w:t xml:space="preserve">أقرت </w:t>
      </w:r>
      <w:r w:rsidRPr="00E93CF3">
        <w:rPr>
          <w:rtl/>
        </w:rPr>
        <w:t xml:space="preserve">سانت فنسنت وجزر غرينادين </w:t>
      </w:r>
      <w:r w:rsidR="00693EDF">
        <w:rPr>
          <w:rFonts w:hint="cs"/>
          <w:rtl/>
        </w:rPr>
        <w:t xml:space="preserve">خطتها </w:t>
      </w:r>
      <w:r w:rsidRPr="00E93CF3">
        <w:rPr>
          <w:rtl/>
        </w:rPr>
        <w:t xml:space="preserve">الاستراتيجية للصحة </w:t>
      </w:r>
      <w:r w:rsidR="00693EDF">
        <w:rPr>
          <w:rFonts w:hint="cs"/>
          <w:rtl/>
        </w:rPr>
        <w:t xml:space="preserve">للفترة </w:t>
      </w:r>
      <w:r w:rsidRPr="00E93CF3">
        <w:rPr>
          <w:rtl/>
        </w:rPr>
        <w:t xml:space="preserve">2007-2012 تحت شعار </w:t>
      </w:r>
      <w:r w:rsidR="00693EDF">
        <w:rPr>
          <w:rFonts w:hint="cs"/>
          <w:rtl/>
        </w:rPr>
        <w:t xml:space="preserve">”المواطن </w:t>
      </w:r>
      <w:r w:rsidR="0042112E">
        <w:rPr>
          <w:rFonts w:hint="cs"/>
          <w:rtl/>
        </w:rPr>
        <w:t xml:space="preserve">المتمتع </w:t>
      </w:r>
      <w:r w:rsidR="00693EDF">
        <w:rPr>
          <w:rFonts w:hint="cs"/>
          <w:rtl/>
        </w:rPr>
        <w:t>بصحة جيدة هو مواطن ثري</w:t>
      </w:r>
      <w:r w:rsidR="00693EDF">
        <w:rPr>
          <w:rFonts w:hint="eastAsia"/>
          <w:rtl/>
        </w:rPr>
        <w:t>“</w:t>
      </w:r>
      <w:r w:rsidRPr="00E93CF3">
        <w:rPr>
          <w:rtl/>
        </w:rPr>
        <w:t xml:space="preserve">. وتبين المؤشرات الصحية </w:t>
      </w:r>
      <w:r w:rsidR="00693EDF">
        <w:rPr>
          <w:rFonts w:hint="cs"/>
          <w:rtl/>
        </w:rPr>
        <w:t xml:space="preserve">أن </w:t>
      </w:r>
      <w:r w:rsidRPr="00E93CF3">
        <w:rPr>
          <w:rtl/>
        </w:rPr>
        <w:t>العمر المتوقع عند الولادة</w:t>
      </w:r>
      <w:r w:rsidR="00693EDF">
        <w:rPr>
          <w:rFonts w:hint="cs"/>
          <w:rtl/>
        </w:rPr>
        <w:t xml:space="preserve"> هو</w:t>
      </w:r>
      <w:r w:rsidRPr="00E93CF3">
        <w:rPr>
          <w:rtl/>
        </w:rPr>
        <w:t xml:space="preserve"> 74.4 سنة للنساء و 70.8 </w:t>
      </w:r>
      <w:r w:rsidR="00693EDF">
        <w:rPr>
          <w:rFonts w:hint="cs"/>
          <w:rtl/>
        </w:rPr>
        <w:t>سنة</w:t>
      </w:r>
      <w:r w:rsidRPr="00E93CF3">
        <w:rPr>
          <w:rtl/>
        </w:rPr>
        <w:t xml:space="preserve"> للرج</w:t>
      </w:r>
      <w:r w:rsidR="00693EDF">
        <w:rPr>
          <w:rFonts w:hint="cs"/>
          <w:rtl/>
        </w:rPr>
        <w:t>ا</w:t>
      </w:r>
      <w:r w:rsidRPr="00E93CF3">
        <w:rPr>
          <w:rtl/>
        </w:rPr>
        <w:t xml:space="preserve">ل. </w:t>
      </w:r>
      <w:r w:rsidR="00693EDF">
        <w:rPr>
          <w:rFonts w:hint="cs"/>
          <w:rtl/>
        </w:rPr>
        <w:t xml:space="preserve">وبلغ </w:t>
      </w:r>
      <w:r w:rsidRPr="00E93CF3">
        <w:rPr>
          <w:rtl/>
        </w:rPr>
        <w:t>معدل وفيات الأطفال الرضع 18 في الألف. وبلغ متوسط الوفيات النفاسية أقل من 1 في السنة خلال السنوات العشر الماضية. و</w:t>
      </w:r>
      <w:r w:rsidR="00693EDF">
        <w:rPr>
          <w:rFonts w:hint="cs"/>
          <w:rtl/>
        </w:rPr>
        <w:t>لكن نسبة</w:t>
      </w:r>
      <w:r w:rsidRPr="00E93CF3">
        <w:rPr>
          <w:rtl/>
        </w:rPr>
        <w:t xml:space="preserve"> </w:t>
      </w:r>
      <w:r w:rsidR="0096364C">
        <w:rPr>
          <w:rFonts w:hint="cs"/>
          <w:rtl/>
        </w:rPr>
        <w:t>ا</w:t>
      </w:r>
      <w:r w:rsidRPr="00E93CF3">
        <w:rPr>
          <w:rtl/>
        </w:rPr>
        <w:t xml:space="preserve">لسكان </w:t>
      </w:r>
      <w:r w:rsidR="00693EDF">
        <w:rPr>
          <w:rFonts w:hint="cs"/>
          <w:rtl/>
        </w:rPr>
        <w:t xml:space="preserve">الذين يعيشون </w:t>
      </w:r>
      <w:r w:rsidRPr="00E93CF3">
        <w:rPr>
          <w:rtl/>
        </w:rPr>
        <w:t>تحت خط الفقر</w:t>
      </w:r>
      <w:r w:rsidR="0096364C">
        <w:rPr>
          <w:rFonts w:hint="cs"/>
          <w:rtl/>
        </w:rPr>
        <w:t xml:space="preserve"> البالغة </w:t>
      </w:r>
      <w:r w:rsidR="0096364C" w:rsidRPr="00E93CF3">
        <w:rPr>
          <w:rtl/>
        </w:rPr>
        <w:t>42 في المائة</w:t>
      </w:r>
      <w:r w:rsidR="00F02A4B">
        <w:rPr>
          <w:rFonts w:hint="cs"/>
          <w:rtl/>
        </w:rPr>
        <w:t>،</w:t>
      </w:r>
      <w:r w:rsidR="0096364C">
        <w:rPr>
          <w:rFonts w:hint="cs"/>
          <w:rtl/>
        </w:rPr>
        <w:t xml:space="preserve"> </w:t>
      </w:r>
      <w:r w:rsidR="00693EDF">
        <w:rPr>
          <w:rFonts w:hint="cs"/>
          <w:rtl/>
        </w:rPr>
        <w:t xml:space="preserve">لا </w:t>
      </w:r>
      <w:r w:rsidR="0096364C">
        <w:rPr>
          <w:rFonts w:hint="cs"/>
          <w:rtl/>
        </w:rPr>
        <w:t xml:space="preserve">شك أنها </w:t>
      </w:r>
      <w:r w:rsidRPr="00E93CF3">
        <w:rPr>
          <w:rtl/>
        </w:rPr>
        <w:t xml:space="preserve">تظهر صورة مختلفة تماما. </w:t>
      </w:r>
      <w:r w:rsidR="00693EDF">
        <w:rPr>
          <w:rFonts w:hint="cs"/>
          <w:rtl/>
        </w:rPr>
        <w:t>و</w:t>
      </w:r>
      <w:r w:rsidRPr="00E93CF3">
        <w:rPr>
          <w:rtl/>
        </w:rPr>
        <w:t>السبب الأول للاعتلال والوفاة ه</w:t>
      </w:r>
      <w:r w:rsidR="00693EDF">
        <w:rPr>
          <w:rFonts w:hint="cs"/>
          <w:rtl/>
        </w:rPr>
        <w:t>و</w:t>
      </w:r>
      <w:r w:rsidRPr="00E93CF3">
        <w:rPr>
          <w:rtl/>
        </w:rPr>
        <w:t xml:space="preserve"> أمراض القلب والأوعية الدموية التي </w:t>
      </w:r>
      <w:r w:rsidR="0042112E">
        <w:rPr>
          <w:rFonts w:hint="cs"/>
          <w:rtl/>
        </w:rPr>
        <w:t>تتسبب في معدل سنوي ل</w:t>
      </w:r>
      <w:r w:rsidRPr="00E93CF3">
        <w:rPr>
          <w:rtl/>
        </w:rPr>
        <w:t xml:space="preserve">لوفيات </w:t>
      </w:r>
      <w:r w:rsidR="0042112E">
        <w:rPr>
          <w:rFonts w:hint="cs"/>
          <w:rtl/>
        </w:rPr>
        <w:t xml:space="preserve">قدره </w:t>
      </w:r>
      <w:r w:rsidRPr="00E93CF3">
        <w:rPr>
          <w:rtl/>
        </w:rPr>
        <w:t xml:space="preserve">58 في </w:t>
      </w:r>
      <w:r w:rsidR="0042112E">
        <w:rPr>
          <w:rFonts w:hint="cs"/>
          <w:rtl/>
        </w:rPr>
        <w:t>الألف</w:t>
      </w:r>
      <w:r w:rsidRPr="00E93CF3">
        <w:rPr>
          <w:rtl/>
        </w:rPr>
        <w:t xml:space="preserve">، </w:t>
      </w:r>
      <w:r w:rsidR="0042112E">
        <w:rPr>
          <w:rFonts w:hint="cs"/>
          <w:rtl/>
        </w:rPr>
        <w:t xml:space="preserve">وهو يمثل </w:t>
      </w:r>
      <w:r w:rsidRPr="00E93CF3">
        <w:rPr>
          <w:rtl/>
        </w:rPr>
        <w:t xml:space="preserve">أكثر من ثمانية أضعاف الوفيات بسبب </w:t>
      </w:r>
      <w:r w:rsidR="0042112E">
        <w:rPr>
          <w:rFonts w:hint="cs"/>
          <w:rtl/>
        </w:rPr>
        <w:t xml:space="preserve">جميع </w:t>
      </w:r>
      <w:r w:rsidRPr="00E93CF3">
        <w:rPr>
          <w:rtl/>
        </w:rPr>
        <w:t>الأمراض المعدية</w:t>
      </w:r>
      <w:r w:rsidR="0042112E">
        <w:rPr>
          <w:rFonts w:hint="cs"/>
          <w:rtl/>
        </w:rPr>
        <w:t>.</w:t>
      </w:r>
    </w:p>
    <w:p w:rsidR="00E93CF3" w:rsidRDefault="00E93CF3" w:rsidP="003D1976">
      <w:pPr>
        <w:pStyle w:val="SingleTxt"/>
        <w:rPr>
          <w:rFonts w:hint="cs"/>
          <w:rtl/>
        </w:rPr>
      </w:pPr>
      <w:r>
        <w:rPr>
          <w:rFonts w:hint="cs"/>
          <w:rtl/>
        </w:rPr>
        <w:tab/>
      </w:r>
      <w:r w:rsidRPr="00E93CF3">
        <w:rPr>
          <w:rtl/>
        </w:rPr>
        <w:t>و</w:t>
      </w:r>
      <w:r w:rsidR="0042112E">
        <w:rPr>
          <w:rFonts w:hint="cs"/>
          <w:rtl/>
        </w:rPr>
        <w:t xml:space="preserve">بدأت </w:t>
      </w:r>
      <w:r w:rsidRPr="00E93CF3">
        <w:rPr>
          <w:rtl/>
        </w:rPr>
        <w:t xml:space="preserve">حكومة سانت فنسنت وجزر غرينادين عملية </w:t>
      </w:r>
      <w:r w:rsidR="0042112E">
        <w:rPr>
          <w:rFonts w:hint="cs"/>
          <w:rtl/>
        </w:rPr>
        <w:t>ل</w:t>
      </w:r>
      <w:r w:rsidR="003D1976">
        <w:rPr>
          <w:rFonts w:hint="cs"/>
          <w:rtl/>
        </w:rPr>
        <w:t xml:space="preserve">لنهوض بمستوى </w:t>
      </w:r>
      <w:r w:rsidRPr="00E93CF3">
        <w:rPr>
          <w:rtl/>
        </w:rPr>
        <w:t>الوقاية من فيروس نقص المناعة البشرية/الإيدز</w:t>
      </w:r>
      <w:r w:rsidR="0042112E">
        <w:rPr>
          <w:rFonts w:hint="cs"/>
          <w:rtl/>
        </w:rPr>
        <w:t xml:space="preserve"> والعلاج منه وتوفير الخدمات و</w:t>
      </w:r>
      <w:r w:rsidRPr="00E93CF3">
        <w:rPr>
          <w:rtl/>
        </w:rPr>
        <w:t xml:space="preserve">الرعاية </w:t>
      </w:r>
      <w:r w:rsidR="0042112E">
        <w:rPr>
          <w:rFonts w:hint="cs"/>
          <w:rtl/>
        </w:rPr>
        <w:t>في هذا المجال في عام 2001. و</w:t>
      </w:r>
      <w:r w:rsidRPr="00E93CF3">
        <w:rPr>
          <w:rtl/>
        </w:rPr>
        <w:t>في الفترة 2003-2005</w:t>
      </w:r>
      <w:r w:rsidR="0042112E">
        <w:rPr>
          <w:rFonts w:hint="cs"/>
          <w:rtl/>
        </w:rPr>
        <w:t>، س</w:t>
      </w:r>
      <w:r w:rsidR="00F02A4B">
        <w:rPr>
          <w:rFonts w:hint="cs"/>
          <w:rtl/>
        </w:rPr>
        <w:t>ُ</w:t>
      </w:r>
      <w:r w:rsidR="0042112E">
        <w:rPr>
          <w:rFonts w:hint="cs"/>
          <w:rtl/>
        </w:rPr>
        <w:t>جلت 251 حالة إصابة ب</w:t>
      </w:r>
      <w:r w:rsidRPr="00E93CF3">
        <w:rPr>
          <w:rtl/>
        </w:rPr>
        <w:t>فيروس نقص المناعة البشرية/الإيدز</w:t>
      </w:r>
      <w:r w:rsidR="003D1976">
        <w:rPr>
          <w:rFonts w:hint="cs"/>
          <w:rtl/>
        </w:rPr>
        <w:t xml:space="preserve">، </w:t>
      </w:r>
      <w:r w:rsidRPr="00E93CF3">
        <w:rPr>
          <w:rtl/>
        </w:rPr>
        <w:t>40.6 في المائة من</w:t>
      </w:r>
      <w:r w:rsidR="003D1976">
        <w:rPr>
          <w:rFonts w:hint="cs"/>
          <w:rtl/>
        </w:rPr>
        <w:t>ها من الإناث</w:t>
      </w:r>
      <w:r w:rsidR="0042112E">
        <w:rPr>
          <w:rFonts w:hint="cs"/>
          <w:rtl/>
        </w:rPr>
        <w:t>.</w:t>
      </w:r>
      <w:r w:rsidRPr="00E93CF3">
        <w:rPr>
          <w:rtl/>
        </w:rPr>
        <w:t xml:space="preserve"> </w:t>
      </w:r>
      <w:r w:rsidR="0042112E">
        <w:rPr>
          <w:rFonts w:hint="cs"/>
          <w:rtl/>
        </w:rPr>
        <w:t>وبحلول عام</w:t>
      </w:r>
      <w:r w:rsidRPr="00E93CF3">
        <w:rPr>
          <w:rtl/>
        </w:rPr>
        <w:t xml:space="preserve"> 2008</w:t>
      </w:r>
      <w:r w:rsidR="0042112E">
        <w:rPr>
          <w:rFonts w:hint="cs"/>
          <w:rtl/>
        </w:rPr>
        <w:t xml:space="preserve">، بلغ عدد الأشخاص المصابين </w:t>
      </w:r>
      <w:r w:rsidRPr="00E93CF3">
        <w:rPr>
          <w:rtl/>
        </w:rPr>
        <w:t xml:space="preserve">بفيروس نقص المناعة البشرية/الإيدز </w:t>
      </w:r>
      <w:r w:rsidR="0042112E">
        <w:rPr>
          <w:rFonts w:hint="cs"/>
          <w:rtl/>
        </w:rPr>
        <w:t>555 شخصا</w:t>
      </w:r>
      <w:r w:rsidR="003D1976">
        <w:rPr>
          <w:rFonts w:hint="cs"/>
          <w:rtl/>
        </w:rPr>
        <w:t>،</w:t>
      </w:r>
      <w:r w:rsidR="0042112E">
        <w:rPr>
          <w:rFonts w:hint="cs"/>
          <w:rtl/>
        </w:rPr>
        <w:t xml:space="preserve"> </w:t>
      </w:r>
      <w:r w:rsidRPr="00E93CF3">
        <w:rPr>
          <w:rtl/>
        </w:rPr>
        <w:t xml:space="preserve">44.1 في المائة </w:t>
      </w:r>
      <w:r w:rsidR="0042112E">
        <w:rPr>
          <w:rFonts w:hint="cs"/>
          <w:rtl/>
        </w:rPr>
        <w:t xml:space="preserve">منهم </w:t>
      </w:r>
      <w:r w:rsidRPr="00E93CF3">
        <w:rPr>
          <w:rtl/>
        </w:rPr>
        <w:t>من الإناث. و</w:t>
      </w:r>
      <w:r w:rsidR="003D1976">
        <w:rPr>
          <w:rFonts w:hint="cs"/>
          <w:rtl/>
        </w:rPr>
        <w:t xml:space="preserve">سجلت </w:t>
      </w:r>
      <w:r w:rsidRPr="00E93CF3">
        <w:rPr>
          <w:rtl/>
        </w:rPr>
        <w:t xml:space="preserve">معظم حالات </w:t>
      </w:r>
      <w:r w:rsidR="0042112E">
        <w:rPr>
          <w:rFonts w:hint="cs"/>
          <w:rtl/>
        </w:rPr>
        <w:t xml:space="preserve">الإصابة في صفوف </w:t>
      </w:r>
      <w:r w:rsidRPr="00E93CF3">
        <w:rPr>
          <w:rtl/>
        </w:rPr>
        <w:t xml:space="preserve">الإناث </w:t>
      </w:r>
      <w:r w:rsidR="0042112E">
        <w:rPr>
          <w:rFonts w:hint="cs"/>
          <w:rtl/>
        </w:rPr>
        <w:t>في الفئات العمرية:</w:t>
      </w:r>
      <w:r w:rsidRPr="00E93CF3">
        <w:rPr>
          <w:rtl/>
        </w:rPr>
        <w:t xml:space="preserve"> </w:t>
      </w:r>
      <w:r w:rsidR="003D1976">
        <w:rPr>
          <w:rFonts w:hint="cs"/>
          <w:rtl/>
        </w:rPr>
        <w:t xml:space="preserve">دون </w:t>
      </w:r>
      <w:r w:rsidRPr="00E93CF3">
        <w:rPr>
          <w:rtl/>
        </w:rPr>
        <w:t xml:space="preserve">5 سنوات، </w:t>
      </w:r>
      <w:r w:rsidR="0042112E">
        <w:rPr>
          <w:rFonts w:hint="cs"/>
          <w:rtl/>
        </w:rPr>
        <w:t>و 15</w:t>
      </w:r>
      <w:r w:rsidR="003D1976">
        <w:rPr>
          <w:rFonts w:hint="cs"/>
          <w:rtl/>
        </w:rPr>
        <w:t>-</w:t>
      </w:r>
      <w:r w:rsidR="0042112E">
        <w:rPr>
          <w:rFonts w:hint="cs"/>
          <w:rtl/>
        </w:rPr>
        <w:t xml:space="preserve">24 سنة، </w:t>
      </w:r>
      <w:r w:rsidRPr="00E93CF3">
        <w:rPr>
          <w:rtl/>
        </w:rPr>
        <w:t>و</w:t>
      </w:r>
      <w:r w:rsidR="003D1976">
        <w:rPr>
          <w:rFonts w:hint="cs"/>
          <w:rtl/>
        </w:rPr>
        <w:t xml:space="preserve"> </w:t>
      </w:r>
      <w:r w:rsidRPr="00E93CF3">
        <w:rPr>
          <w:rtl/>
        </w:rPr>
        <w:t>65</w:t>
      </w:r>
      <w:r w:rsidR="003D1976">
        <w:rPr>
          <w:rFonts w:hint="cs"/>
          <w:rtl/>
        </w:rPr>
        <w:t>-</w:t>
      </w:r>
      <w:r w:rsidRPr="00E93CF3">
        <w:rPr>
          <w:rtl/>
        </w:rPr>
        <w:t>69 سنة.</w:t>
      </w:r>
    </w:p>
    <w:p w:rsidR="00E93CF3" w:rsidRDefault="00E93CF3" w:rsidP="00F02A4B">
      <w:pPr>
        <w:pStyle w:val="SingleTxt"/>
        <w:rPr>
          <w:rFonts w:hint="cs"/>
          <w:rtl/>
        </w:rPr>
      </w:pPr>
      <w:r>
        <w:rPr>
          <w:rFonts w:hint="cs"/>
          <w:rtl/>
        </w:rPr>
        <w:tab/>
      </w:r>
      <w:r w:rsidR="00425E83">
        <w:rPr>
          <w:rFonts w:hint="cs"/>
          <w:rtl/>
        </w:rPr>
        <w:t>وت</w:t>
      </w:r>
      <w:r w:rsidR="003D1976">
        <w:rPr>
          <w:rFonts w:hint="cs"/>
          <w:rtl/>
        </w:rPr>
        <w:t>تصل</w:t>
      </w:r>
      <w:r w:rsidR="00425E83">
        <w:rPr>
          <w:rFonts w:hint="cs"/>
          <w:rtl/>
        </w:rPr>
        <w:t xml:space="preserve"> </w:t>
      </w:r>
      <w:r w:rsidR="00F02A4B">
        <w:rPr>
          <w:rFonts w:hint="cs"/>
          <w:rtl/>
        </w:rPr>
        <w:t>الإصابة ب</w:t>
      </w:r>
      <w:r w:rsidRPr="00E93CF3">
        <w:rPr>
          <w:rtl/>
        </w:rPr>
        <w:t xml:space="preserve">بعض الأمراض غير المعدية </w:t>
      </w:r>
      <w:r w:rsidR="003D1976">
        <w:rPr>
          <w:rFonts w:hint="cs"/>
          <w:rtl/>
        </w:rPr>
        <w:t>ب</w:t>
      </w:r>
      <w:r w:rsidR="00425E83">
        <w:rPr>
          <w:rFonts w:hint="cs"/>
          <w:rtl/>
        </w:rPr>
        <w:t>التأثير الجيني و</w:t>
      </w:r>
      <w:r w:rsidRPr="00E93CF3">
        <w:rPr>
          <w:rtl/>
        </w:rPr>
        <w:t>أسلوب الحياة و</w:t>
      </w:r>
      <w:r w:rsidR="00425E83">
        <w:rPr>
          <w:rFonts w:hint="cs"/>
          <w:rtl/>
        </w:rPr>
        <w:t xml:space="preserve">التحول الذي يطرأ على </w:t>
      </w:r>
      <w:r w:rsidRPr="00E93CF3">
        <w:rPr>
          <w:rtl/>
        </w:rPr>
        <w:t>الأوبئة والتحول الديمغرافي. و</w:t>
      </w:r>
      <w:r w:rsidR="00425E83">
        <w:rPr>
          <w:rFonts w:hint="cs"/>
          <w:rtl/>
        </w:rPr>
        <w:t xml:space="preserve">تمول </w:t>
      </w:r>
      <w:r w:rsidRPr="00E93CF3">
        <w:rPr>
          <w:rtl/>
        </w:rPr>
        <w:t xml:space="preserve">حكومة </w:t>
      </w:r>
      <w:r w:rsidR="00927B2C">
        <w:rPr>
          <w:rFonts w:hint="cs"/>
          <w:rtl/>
        </w:rPr>
        <w:t xml:space="preserve">سانت فنسنت وجزر غرينادين </w:t>
      </w:r>
      <w:r w:rsidR="00425E83">
        <w:rPr>
          <w:rFonts w:hint="cs"/>
          <w:rtl/>
        </w:rPr>
        <w:t xml:space="preserve">جميع اللقاحات الخاصة ببرامج التحصين الموسع </w:t>
      </w:r>
      <w:r w:rsidR="0038710A">
        <w:rPr>
          <w:rFonts w:hint="cs"/>
          <w:rtl/>
        </w:rPr>
        <w:t>وي</w:t>
      </w:r>
      <w:r w:rsidR="00F02A4B">
        <w:rPr>
          <w:rFonts w:hint="cs"/>
          <w:rtl/>
        </w:rPr>
        <w:t>صل</w:t>
      </w:r>
      <w:r w:rsidR="0038710A">
        <w:rPr>
          <w:rFonts w:hint="cs"/>
          <w:rtl/>
        </w:rPr>
        <w:t xml:space="preserve"> معدل </w:t>
      </w:r>
      <w:r w:rsidRPr="00E93CF3">
        <w:rPr>
          <w:rtl/>
        </w:rPr>
        <w:t xml:space="preserve">التغطية </w:t>
      </w:r>
      <w:r w:rsidR="0038710A">
        <w:rPr>
          <w:rFonts w:hint="cs"/>
          <w:rtl/>
        </w:rPr>
        <w:t xml:space="preserve">في مجال </w:t>
      </w:r>
      <w:r w:rsidRPr="00E93CF3">
        <w:rPr>
          <w:rtl/>
        </w:rPr>
        <w:t xml:space="preserve">التحصين </w:t>
      </w:r>
      <w:r w:rsidR="00F02A4B">
        <w:rPr>
          <w:rFonts w:hint="cs"/>
          <w:rtl/>
        </w:rPr>
        <w:t xml:space="preserve">إلى </w:t>
      </w:r>
      <w:r w:rsidR="0038710A">
        <w:rPr>
          <w:rFonts w:hint="cs"/>
          <w:rtl/>
        </w:rPr>
        <w:t xml:space="preserve">نحو </w:t>
      </w:r>
      <w:r w:rsidRPr="00E93CF3">
        <w:rPr>
          <w:rtl/>
        </w:rPr>
        <w:t>100 في المائة</w:t>
      </w:r>
      <w:r w:rsidR="0038710A">
        <w:rPr>
          <w:rFonts w:hint="cs"/>
          <w:rtl/>
        </w:rPr>
        <w:t>.</w:t>
      </w:r>
    </w:p>
    <w:p w:rsidR="00E93CF3" w:rsidRDefault="00E93CF3" w:rsidP="009958CA">
      <w:pPr>
        <w:pStyle w:val="SingleTxt"/>
        <w:rPr>
          <w:rFonts w:hint="cs"/>
          <w:rtl/>
        </w:rPr>
      </w:pPr>
      <w:r>
        <w:rPr>
          <w:rFonts w:hint="cs"/>
          <w:rtl/>
        </w:rPr>
        <w:tab/>
      </w:r>
      <w:r w:rsidRPr="00E93CF3">
        <w:rPr>
          <w:rtl/>
        </w:rPr>
        <w:t xml:space="preserve">وتهدف الحكومة إلى توفير </w:t>
      </w:r>
      <w:r w:rsidR="009958CA">
        <w:rPr>
          <w:rFonts w:hint="cs"/>
          <w:rtl/>
        </w:rPr>
        <w:t>ا</w:t>
      </w:r>
      <w:r w:rsidRPr="00E93CF3">
        <w:rPr>
          <w:rtl/>
        </w:rPr>
        <w:t xml:space="preserve">لرعاية الصحية </w:t>
      </w:r>
      <w:r w:rsidR="009958CA">
        <w:rPr>
          <w:rFonts w:hint="cs"/>
          <w:rtl/>
        </w:rPr>
        <w:t xml:space="preserve">الشاملة </w:t>
      </w:r>
      <w:r w:rsidRPr="00E93CF3">
        <w:rPr>
          <w:rtl/>
        </w:rPr>
        <w:t xml:space="preserve">لجميع المواطنين بتكلفة معقولة </w:t>
      </w:r>
      <w:r w:rsidR="0014014E">
        <w:rPr>
          <w:rFonts w:hint="cs"/>
          <w:rtl/>
        </w:rPr>
        <w:t xml:space="preserve">بالنسبة </w:t>
      </w:r>
      <w:r w:rsidR="009958CA">
        <w:rPr>
          <w:rFonts w:hint="cs"/>
          <w:rtl/>
        </w:rPr>
        <w:t>للدولة</w:t>
      </w:r>
      <w:r w:rsidRPr="00E93CF3">
        <w:rPr>
          <w:rtl/>
        </w:rPr>
        <w:t xml:space="preserve"> و</w:t>
      </w:r>
      <w:r w:rsidR="0014014E">
        <w:rPr>
          <w:rFonts w:hint="cs"/>
          <w:rtl/>
        </w:rPr>
        <w:t xml:space="preserve">إلى </w:t>
      </w:r>
      <w:r w:rsidRPr="00E93CF3">
        <w:rPr>
          <w:rtl/>
        </w:rPr>
        <w:t xml:space="preserve">كفالة </w:t>
      </w:r>
      <w:r w:rsidR="009958CA">
        <w:rPr>
          <w:rFonts w:hint="cs"/>
          <w:rtl/>
        </w:rPr>
        <w:t xml:space="preserve">مراعاة </w:t>
      </w:r>
      <w:r w:rsidRPr="00E93CF3">
        <w:rPr>
          <w:rtl/>
        </w:rPr>
        <w:t>الشواغل البيئية في جميع جوانب التنمية الوطنية. وبالإضافة إلى ذلك، فإن الحكومة ملتزمة بكفالة حصول جميع المواطنين على مياه الشرب النقية</w:t>
      </w:r>
      <w:r w:rsidR="0014014E">
        <w:rPr>
          <w:rFonts w:hint="cs"/>
          <w:rtl/>
        </w:rPr>
        <w:t>،</w:t>
      </w:r>
      <w:r w:rsidRPr="00E93CF3">
        <w:rPr>
          <w:rtl/>
        </w:rPr>
        <w:t xml:space="preserve"> ومرافق </w:t>
      </w:r>
      <w:r w:rsidR="0014014E">
        <w:rPr>
          <w:rFonts w:hint="cs"/>
          <w:rtl/>
        </w:rPr>
        <w:t xml:space="preserve">الصرف الصحي </w:t>
      </w:r>
      <w:r w:rsidRPr="00E93CF3">
        <w:rPr>
          <w:rtl/>
        </w:rPr>
        <w:t xml:space="preserve">المناسبة، وتهيئة بيئة آمنة وخالية من المخاطر الصحية. </w:t>
      </w:r>
      <w:r w:rsidR="003F4F0D">
        <w:rPr>
          <w:rFonts w:hint="cs"/>
          <w:rtl/>
        </w:rPr>
        <w:t xml:space="preserve">وتلتزم </w:t>
      </w:r>
      <w:r w:rsidRPr="00E93CF3">
        <w:rPr>
          <w:rtl/>
        </w:rPr>
        <w:t xml:space="preserve">البرامج </w:t>
      </w:r>
      <w:r w:rsidR="003F4F0D">
        <w:rPr>
          <w:rFonts w:hint="cs"/>
          <w:rtl/>
        </w:rPr>
        <w:t xml:space="preserve">الوزارية </w:t>
      </w:r>
      <w:r w:rsidRPr="00E93CF3">
        <w:rPr>
          <w:rtl/>
        </w:rPr>
        <w:t>ذات الأولوية بتحسين أوضاع الفئات الضعيفة من السكان</w:t>
      </w:r>
      <w:r w:rsidR="003F4F0D">
        <w:rPr>
          <w:rFonts w:hint="cs"/>
          <w:rtl/>
        </w:rPr>
        <w:t>، والفئات المعرضة للمخاطر</w:t>
      </w:r>
      <w:r w:rsidRPr="00E93CF3">
        <w:rPr>
          <w:rtl/>
        </w:rPr>
        <w:t>، مثل كبار السن، و</w:t>
      </w:r>
      <w:r w:rsidR="003F4F0D">
        <w:rPr>
          <w:rFonts w:hint="cs"/>
          <w:rtl/>
        </w:rPr>
        <w:t xml:space="preserve">ذوي الإعاقة، </w:t>
      </w:r>
      <w:r w:rsidRPr="00E93CF3">
        <w:rPr>
          <w:rtl/>
        </w:rPr>
        <w:t>والنساء في سن الإنجاب، والأطفال، والمراهقين، والمعوقين بدنيا، والمتخلفين عقليا</w:t>
      </w:r>
      <w:r>
        <w:rPr>
          <w:rFonts w:hint="cs"/>
          <w:rtl/>
        </w:rPr>
        <w:t>.</w:t>
      </w:r>
    </w:p>
    <w:p w:rsidR="00E93CF3" w:rsidRDefault="00E93CF3" w:rsidP="009958CA">
      <w:pPr>
        <w:pStyle w:val="SingleTxt"/>
        <w:rPr>
          <w:rFonts w:hint="cs"/>
          <w:rtl/>
        </w:rPr>
      </w:pPr>
      <w:r>
        <w:rPr>
          <w:rFonts w:hint="cs"/>
          <w:rtl/>
        </w:rPr>
        <w:tab/>
      </w:r>
      <w:r w:rsidRPr="00E93CF3">
        <w:rPr>
          <w:rtl/>
        </w:rPr>
        <w:t xml:space="preserve">وبالإضافة إلى ذلك، </w:t>
      </w:r>
      <w:r w:rsidR="009E074C">
        <w:rPr>
          <w:rFonts w:hint="cs"/>
          <w:rtl/>
        </w:rPr>
        <w:t>على مستوى الرعاية الصحية الأساسية، ي</w:t>
      </w:r>
      <w:r w:rsidR="009958CA">
        <w:rPr>
          <w:rFonts w:hint="cs"/>
          <w:rtl/>
        </w:rPr>
        <w:t>قوم</w:t>
      </w:r>
      <w:r w:rsidR="009E074C">
        <w:rPr>
          <w:rFonts w:hint="cs"/>
          <w:rtl/>
        </w:rPr>
        <w:t xml:space="preserve"> 39 مركزا صحيا منتشرا في تسع محافظات </w:t>
      </w:r>
      <w:r w:rsidR="009958CA">
        <w:rPr>
          <w:rFonts w:hint="cs"/>
          <w:rtl/>
        </w:rPr>
        <w:t xml:space="preserve">بتقديم </w:t>
      </w:r>
      <w:r w:rsidRPr="00E93CF3">
        <w:rPr>
          <w:rtl/>
        </w:rPr>
        <w:t xml:space="preserve">الخدمات </w:t>
      </w:r>
      <w:r w:rsidR="009958CA">
        <w:rPr>
          <w:rFonts w:hint="cs"/>
          <w:rtl/>
        </w:rPr>
        <w:t xml:space="preserve">إلى </w:t>
      </w:r>
      <w:r w:rsidR="009E074C">
        <w:rPr>
          <w:rFonts w:hint="cs"/>
          <w:rtl/>
        </w:rPr>
        <w:t xml:space="preserve">مستخدمي هذه </w:t>
      </w:r>
      <w:r w:rsidRPr="00E93CF3">
        <w:rPr>
          <w:rtl/>
        </w:rPr>
        <w:t xml:space="preserve">المرافق. </w:t>
      </w:r>
      <w:r w:rsidR="009E074C">
        <w:rPr>
          <w:rFonts w:hint="cs"/>
          <w:rtl/>
        </w:rPr>
        <w:t>و</w:t>
      </w:r>
      <w:r w:rsidR="009958CA">
        <w:rPr>
          <w:rFonts w:hint="cs"/>
          <w:rtl/>
        </w:rPr>
        <w:t xml:space="preserve">لا بد من التشديد </w:t>
      </w:r>
      <w:r w:rsidR="009E074C">
        <w:rPr>
          <w:rFonts w:hint="cs"/>
          <w:rtl/>
        </w:rPr>
        <w:t xml:space="preserve">على </w:t>
      </w:r>
      <w:r w:rsidR="009958CA">
        <w:rPr>
          <w:rFonts w:hint="cs"/>
          <w:rtl/>
        </w:rPr>
        <w:t xml:space="preserve">أهمية </w:t>
      </w:r>
      <w:r w:rsidRPr="00E93CF3">
        <w:rPr>
          <w:rtl/>
        </w:rPr>
        <w:t xml:space="preserve">مشاركة المجتمعات المحلية في توفير </w:t>
      </w:r>
      <w:r w:rsidR="009958CA">
        <w:rPr>
          <w:rFonts w:hint="cs"/>
          <w:rtl/>
        </w:rPr>
        <w:t xml:space="preserve">وتقديم </w:t>
      </w:r>
      <w:r w:rsidRPr="00E93CF3">
        <w:rPr>
          <w:rtl/>
        </w:rPr>
        <w:t xml:space="preserve">الرعاية الصحية. وبالتالي </w:t>
      </w:r>
      <w:r w:rsidR="009E074C">
        <w:rPr>
          <w:rFonts w:hint="cs"/>
          <w:rtl/>
        </w:rPr>
        <w:t xml:space="preserve">فإن </w:t>
      </w:r>
      <w:r w:rsidRPr="00E93CF3">
        <w:rPr>
          <w:rtl/>
        </w:rPr>
        <w:t xml:space="preserve">تمكين الأفراد والمجتمعات المحلية </w:t>
      </w:r>
      <w:r w:rsidR="00470DFE">
        <w:rPr>
          <w:rFonts w:hint="cs"/>
          <w:rtl/>
        </w:rPr>
        <w:t xml:space="preserve">من </w:t>
      </w:r>
      <w:r w:rsidR="009958CA">
        <w:rPr>
          <w:rFonts w:hint="cs"/>
          <w:rtl/>
        </w:rPr>
        <w:t xml:space="preserve">المبادرة إلى </w:t>
      </w:r>
      <w:r w:rsidR="009E074C">
        <w:rPr>
          <w:rFonts w:hint="cs"/>
          <w:rtl/>
        </w:rPr>
        <w:t xml:space="preserve">تحمل </w:t>
      </w:r>
      <w:r w:rsidRPr="00E93CF3">
        <w:rPr>
          <w:rtl/>
        </w:rPr>
        <w:t>المسؤولية عن الصحة الشخصية</w:t>
      </w:r>
      <w:r w:rsidR="00470DFE">
        <w:rPr>
          <w:rFonts w:hint="cs"/>
          <w:rtl/>
        </w:rPr>
        <w:t>،</w:t>
      </w:r>
      <w:r w:rsidR="009958CA">
        <w:rPr>
          <w:rFonts w:hint="cs"/>
          <w:rtl/>
        </w:rPr>
        <w:t xml:space="preserve"> نظرا لكون </w:t>
      </w:r>
      <w:r w:rsidRPr="00E93CF3">
        <w:rPr>
          <w:rtl/>
        </w:rPr>
        <w:t xml:space="preserve">معظم الأمراض </w:t>
      </w:r>
      <w:r w:rsidR="009E074C">
        <w:rPr>
          <w:rFonts w:hint="cs"/>
          <w:rtl/>
        </w:rPr>
        <w:t xml:space="preserve">المشار إليها ناشئة عن </w:t>
      </w:r>
      <w:r w:rsidRPr="00E93CF3">
        <w:rPr>
          <w:rtl/>
        </w:rPr>
        <w:t>السلوك ال</w:t>
      </w:r>
      <w:r w:rsidR="009958CA">
        <w:rPr>
          <w:rFonts w:hint="cs"/>
          <w:rtl/>
        </w:rPr>
        <w:t>فردي</w:t>
      </w:r>
      <w:r w:rsidRPr="00E93CF3">
        <w:rPr>
          <w:rtl/>
        </w:rPr>
        <w:t xml:space="preserve">، </w:t>
      </w:r>
      <w:r w:rsidR="00470DFE">
        <w:rPr>
          <w:rFonts w:hint="cs"/>
          <w:rtl/>
        </w:rPr>
        <w:t>س</w:t>
      </w:r>
      <w:r w:rsidRPr="00E93CF3">
        <w:rPr>
          <w:rtl/>
        </w:rPr>
        <w:t xml:space="preserve">يتطلب تعزيز الصلات </w:t>
      </w:r>
      <w:r w:rsidR="00470DFE">
        <w:rPr>
          <w:rFonts w:hint="cs"/>
          <w:rtl/>
        </w:rPr>
        <w:t xml:space="preserve">القائمة </w:t>
      </w:r>
      <w:r w:rsidRPr="00E93CF3">
        <w:rPr>
          <w:rtl/>
        </w:rPr>
        <w:t xml:space="preserve">بين الوكالات </w:t>
      </w:r>
      <w:r w:rsidR="009E074C">
        <w:rPr>
          <w:rFonts w:hint="cs"/>
          <w:rtl/>
        </w:rPr>
        <w:t xml:space="preserve">في </w:t>
      </w:r>
      <w:r w:rsidRPr="00E93CF3">
        <w:rPr>
          <w:rtl/>
        </w:rPr>
        <w:t>القطاعين العام والخاص فضلا عن المنظمات غ</w:t>
      </w:r>
      <w:r>
        <w:rPr>
          <w:rtl/>
        </w:rPr>
        <w:t>ير الحكومية</w:t>
      </w:r>
      <w:r>
        <w:rPr>
          <w:rFonts w:hint="cs"/>
          <w:rtl/>
        </w:rPr>
        <w:t>.</w:t>
      </w:r>
    </w:p>
    <w:p w:rsidR="00BD09F6" w:rsidRDefault="00BD09F6" w:rsidP="00E11B35">
      <w:pPr>
        <w:pStyle w:val="SingleTxt"/>
        <w:rPr>
          <w:rFonts w:hint="cs"/>
          <w:b/>
          <w:bCs/>
          <w:rtl/>
        </w:rPr>
      </w:pPr>
    </w:p>
    <w:p w:rsidR="00BD09F6" w:rsidRDefault="00BD09F6" w:rsidP="00E11B35">
      <w:pPr>
        <w:pStyle w:val="SingleTxt"/>
        <w:rPr>
          <w:rFonts w:hint="cs"/>
          <w:b/>
          <w:bCs/>
          <w:rtl/>
        </w:rPr>
      </w:pPr>
    </w:p>
    <w:p w:rsidR="0042266F" w:rsidRPr="00503F28" w:rsidRDefault="0042266F" w:rsidP="00E11B35">
      <w:pPr>
        <w:pStyle w:val="SingleTxt"/>
        <w:rPr>
          <w:rFonts w:hint="cs"/>
          <w:b/>
          <w:bCs/>
          <w:rtl/>
        </w:rPr>
      </w:pPr>
      <w:r w:rsidRPr="00503F28">
        <w:rPr>
          <w:rFonts w:hint="cs"/>
          <w:b/>
          <w:bCs/>
          <w:rtl/>
        </w:rPr>
        <w:t>قطاع التنمية الاجتماعية</w:t>
      </w:r>
    </w:p>
    <w:p w:rsidR="0042266F" w:rsidRDefault="0042266F" w:rsidP="00470DFE">
      <w:pPr>
        <w:pStyle w:val="SingleTxt"/>
        <w:rPr>
          <w:rFonts w:hint="cs"/>
          <w:rtl/>
        </w:rPr>
      </w:pPr>
      <w:r>
        <w:rPr>
          <w:rFonts w:hint="cs"/>
          <w:rtl/>
        </w:rPr>
        <w:tab/>
      </w:r>
      <w:r w:rsidR="00F74000">
        <w:rPr>
          <w:rFonts w:hint="cs"/>
          <w:rtl/>
        </w:rPr>
        <w:t xml:space="preserve">أفضت </w:t>
      </w:r>
      <w:r w:rsidRPr="0042266F">
        <w:rPr>
          <w:rtl/>
        </w:rPr>
        <w:t xml:space="preserve">التحديات الاقتصادية التي </w:t>
      </w:r>
      <w:r w:rsidR="00F74000">
        <w:rPr>
          <w:rFonts w:hint="cs"/>
          <w:rtl/>
        </w:rPr>
        <w:t xml:space="preserve">واجهتها </w:t>
      </w:r>
      <w:r w:rsidR="00927B2C">
        <w:rPr>
          <w:rFonts w:hint="cs"/>
          <w:rtl/>
        </w:rPr>
        <w:t>سانت فنسنت وجزر غرينادين</w:t>
      </w:r>
      <w:r w:rsidR="00F74000">
        <w:rPr>
          <w:rFonts w:hint="cs"/>
          <w:rtl/>
        </w:rPr>
        <w:t xml:space="preserve"> </w:t>
      </w:r>
      <w:r w:rsidRPr="0042266F">
        <w:rPr>
          <w:rtl/>
        </w:rPr>
        <w:t>خلال الفترة قيد الاستعراض إلى ارتفاع معدلات البطالة في جميع القطاعات. و</w:t>
      </w:r>
      <w:r w:rsidR="00F74000">
        <w:rPr>
          <w:rFonts w:hint="cs"/>
          <w:rtl/>
        </w:rPr>
        <w:t xml:space="preserve">قد أضر </w:t>
      </w:r>
      <w:r w:rsidRPr="0042266F">
        <w:rPr>
          <w:rtl/>
        </w:rPr>
        <w:t xml:space="preserve">تقلص القطاع الزراعي </w:t>
      </w:r>
      <w:r w:rsidR="00F74000">
        <w:rPr>
          <w:rFonts w:hint="cs"/>
          <w:rtl/>
        </w:rPr>
        <w:t xml:space="preserve">بشدة </w:t>
      </w:r>
      <w:r w:rsidRPr="0042266F">
        <w:rPr>
          <w:rtl/>
        </w:rPr>
        <w:t>با</w:t>
      </w:r>
      <w:r w:rsidR="00F74000">
        <w:rPr>
          <w:rFonts w:hint="cs"/>
          <w:rtl/>
        </w:rPr>
        <w:t xml:space="preserve">لعمالة </w:t>
      </w:r>
      <w:r w:rsidR="00470DFE">
        <w:rPr>
          <w:rFonts w:hint="cs"/>
          <w:rtl/>
        </w:rPr>
        <w:t xml:space="preserve">والدخل </w:t>
      </w:r>
      <w:r w:rsidR="00F74000">
        <w:rPr>
          <w:rFonts w:hint="cs"/>
          <w:rtl/>
        </w:rPr>
        <w:t>في ا</w:t>
      </w:r>
      <w:r w:rsidRPr="0042266F">
        <w:rPr>
          <w:rtl/>
        </w:rPr>
        <w:t>لمناطق الريفية و</w:t>
      </w:r>
      <w:r w:rsidR="00470DFE">
        <w:rPr>
          <w:rFonts w:hint="cs"/>
          <w:rtl/>
        </w:rPr>
        <w:t>ب</w:t>
      </w:r>
      <w:r w:rsidRPr="0042266F">
        <w:rPr>
          <w:rtl/>
        </w:rPr>
        <w:t xml:space="preserve">الاستثمار في الزراعة. </w:t>
      </w:r>
      <w:r w:rsidR="00E260A3">
        <w:rPr>
          <w:rFonts w:hint="cs"/>
          <w:rtl/>
        </w:rPr>
        <w:t xml:space="preserve">وقد بينت </w:t>
      </w:r>
      <w:r w:rsidRPr="0042266F">
        <w:rPr>
          <w:rtl/>
        </w:rPr>
        <w:t xml:space="preserve">دراسة استقصائية </w:t>
      </w:r>
      <w:r w:rsidR="00E260A3">
        <w:rPr>
          <w:rFonts w:hint="cs"/>
          <w:rtl/>
        </w:rPr>
        <w:t>أجريت في عام 2001 ل</w:t>
      </w:r>
      <w:r w:rsidRPr="0042266F">
        <w:rPr>
          <w:rtl/>
        </w:rPr>
        <w:t>لأثر ا</w:t>
      </w:r>
      <w:r w:rsidR="00E260A3">
        <w:rPr>
          <w:rFonts w:hint="cs"/>
          <w:rtl/>
        </w:rPr>
        <w:t>لاقتصادي الاجتماعي ل</w:t>
      </w:r>
      <w:r w:rsidRPr="0042266F">
        <w:rPr>
          <w:rtl/>
        </w:rPr>
        <w:t xml:space="preserve">إعادة هيكلة </w:t>
      </w:r>
      <w:r w:rsidR="00E260A3">
        <w:rPr>
          <w:rFonts w:hint="cs"/>
          <w:rtl/>
        </w:rPr>
        <w:t xml:space="preserve">قطاع </w:t>
      </w:r>
      <w:r w:rsidR="00470DFE">
        <w:rPr>
          <w:rFonts w:hint="cs"/>
          <w:rtl/>
        </w:rPr>
        <w:t xml:space="preserve">زراعة </w:t>
      </w:r>
      <w:r w:rsidRPr="0042266F">
        <w:rPr>
          <w:rtl/>
        </w:rPr>
        <w:t>الموز في سانت فنسنت أن 42 في المائة من مزارعي الموز</w:t>
      </w:r>
      <w:r w:rsidR="00E260A3">
        <w:rPr>
          <w:rFonts w:hint="cs"/>
          <w:rtl/>
        </w:rPr>
        <w:t xml:space="preserve"> و</w:t>
      </w:r>
      <w:r w:rsidRPr="0042266F">
        <w:rPr>
          <w:rtl/>
        </w:rPr>
        <w:t xml:space="preserve"> 32 في المائة من مزارعي الموز ال</w:t>
      </w:r>
      <w:r w:rsidR="00E260A3">
        <w:rPr>
          <w:rtl/>
        </w:rPr>
        <w:t>سابقين و 52 في المائة من الع</w:t>
      </w:r>
      <w:r w:rsidR="00E260A3">
        <w:rPr>
          <w:rFonts w:hint="cs"/>
          <w:rtl/>
        </w:rPr>
        <w:t xml:space="preserve">املين في هذا القطاع هم من </w:t>
      </w:r>
      <w:r w:rsidRPr="0042266F">
        <w:rPr>
          <w:rtl/>
        </w:rPr>
        <w:t>الفقراء. و</w:t>
      </w:r>
      <w:r w:rsidR="00E260A3">
        <w:rPr>
          <w:rFonts w:hint="cs"/>
          <w:rtl/>
        </w:rPr>
        <w:t xml:space="preserve">قد </w:t>
      </w:r>
      <w:r w:rsidRPr="0042266F">
        <w:rPr>
          <w:rtl/>
        </w:rPr>
        <w:t xml:space="preserve">انخفض </w:t>
      </w:r>
      <w:r w:rsidR="00E260A3">
        <w:rPr>
          <w:rFonts w:hint="cs"/>
          <w:rtl/>
        </w:rPr>
        <w:t xml:space="preserve">عدد </w:t>
      </w:r>
      <w:r w:rsidRPr="0042266F">
        <w:rPr>
          <w:rtl/>
        </w:rPr>
        <w:t xml:space="preserve">مزارعي الموز </w:t>
      </w:r>
      <w:r w:rsidR="00E27B15">
        <w:rPr>
          <w:rFonts w:hint="cs"/>
          <w:rtl/>
        </w:rPr>
        <w:t xml:space="preserve">المسجلين مما يقدر بنحو 000 7 مزارع </w:t>
      </w:r>
      <w:r w:rsidRPr="0042266F">
        <w:rPr>
          <w:rtl/>
        </w:rPr>
        <w:t xml:space="preserve">في عام 1990 إلى ما يقدر بنحو 309 2 </w:t>
      </w:r>
      <w:r w:rsidR="00E27B15">
        <w:rPr>
          <w:rFonts w:hint="cs"/>
          <w:rtl/>
        </w:rPr>
        <w:t>مزارعين في عام 2003</w:t>
      </w:r>
      <w:r w:rsidR="004F0F3F">
        <w:rPr>
          <w:rFonts w:hint="cs"/>
          <w:rtl/>
        </w:rPr>
        <w:t>،</w:t>
      </w:r>
      <w:r w:rsidR="00E27B15">
        <w:rPr>
          <w:rFonts w:hint="cs"/>
          <w:rtl/>
        </w:rPr>
        <w:t xml:space="preserve"> وانخفض عدد العمال الذين </w:t>
      </w:r>
      <w:r w:rsidR="00470DFE">
        <w:rPr>
          <w:rFonts w:hint="cs"/>
          <w:rtl/>
        </w:rPr>
        <w:t xml:space="preserve">يجنون </w:t>
      </w:r>
      <w:r w:rsidR="00E27B15">
        <w:rPr>
          <w:rFonts w:hint="cs"/>
          <w:rtl/>
        </w:rPr>
        <w:t xml:space="preserve">كامل دخلهم أو الجزء الأكبر منه من قطاع الموز </w:t>
      </w:r>
      <w:r w:rsidRPr="0042266F">
        <w:rPr>
          <w:rtl/>
        </w:rPr>
        <w:t xml:space="preserve">من حوالي 000 23 </w:t>
      </w:r>
      <w:r w:rsidR="00E27B15">
        <w:rPr>
          <w:rFonts w:hint="cs"/>
          <w:rtl/>
        </w:rPr>
        <w:t xml:space="preserve">عامل </w:t>
      </w:r>
      <w:r w:rsidRPr="0042266F">
        <w:rPr>
          <w:rtl/>
        </w:rPr>
        <w:t>إلى</w:t>
      </w:r>
      <w:r w:rsidR="00E27B15">
        <w:rPr>
          <w:rFonts w:hint="cs"/>
          <w:rtl/>
        </w:rPr>
        <w:t xml:space="preserve"> نحو</w:t>
      </w:r>
      <w:r w:rsidRPr="0042266F">
        <w:rPr>
          <w:rtl/>
        </w:rPr>
        <w:t xml:space="preserve"> 000 7 </w:t>
      </w:r>
      <w:r w:rsidR="00E27B15">
        <w:rPr>
          <w:rFonts w:hint="cs"/>
          <w:rtl/>
        </w:rPr>
        <w:t>عامل</w:t>
      </w:r>
      <w:r w:rsidR="00470DFE">
        <w:rPr>
          <w:rFonts w:hint="cs"/>
          <w:rtl/>
        </w:rPr>
        <w:t>،</w:t>
      </w:r>
      <w:r w:rsidR="00E27B15">
        <w:rPr>
          <w:rFonts w:hint="cs"/>
          <w:rtl/>
        </w:rPr>
        <w:t xml:space="preserve"> وهم </w:t>
      </w:r>
      <w:r w:rsidRPr="0042266F">
        <w:rPr>
          <w:rtl/>
        </w:rPr>
        <w:t xml:space="preserve">جميعا بحاجة إلى مصادر بديلة للدخل. </w:t>
      </w:r>
      <w:r w:rsidR="00E27B15">
        <w:rPr>
          <w:rFonts w:hint="cs"/>
          <w:rtl/>
        </w:rPr>
        <w:t xml:space="preserve">وتجلب </w:t>
      </w:r>
      <w:r w:rsidRPr="0042266F">
        <w:rPr>
          <w:rtl/>
        </w:rPr>
        <w:t xml:space="preserve">الهجرة المؤقتة </w:t>
      </w:r>
      <w:r w:rsidR="00470DFE">
        <w:rPr>
          <w:rFonts w:hint="cs"/>
          <w:rtl/>
        </w:rPr>
        <w:t xml:space="preserve">ضمن </w:t>
      </w:r>
      <w:r w:rsidRPr="0042266F">
        <w:rPr>
          <w:rtl/>
        </w:rPr>
        <w:t>منطقة البحر الكاريبي و</w:t>
      </w:r>
      <w:r w:rsidR="00470DFE">
        <w:rPr>
          <w:rFonts w:hint="cs"/>
          <w:rtl/>
        </w:rPr>
        <w:t xml:space="preserve">باتجاه </w:t>
      </w:r>
      <w:r w:rsidR="00E27B15">
        <w:rPr>
          <w:rFonts w:hint="cs"/>
          <w:rtl/>
        </w:rPr>
        <w:t xml:space="preserve">البلدان الصناعية عائدات </w:t>
      </w:r>
      <w:r w:rsidRPr="0042266F">
        <w:rPr>
          <w:rtl/>
        </w:rPr>
        <w:t xml:space="preserve">مالية </w:t>
      </w:r>
      <w:r w:rsidR="00E27B15">
        <w:rPr>
          <w:rFonts w:hint="cs"/>
          <w:rtl/>
        </w:rPr>
        <w:t>تعتبر أساسية بالنسبة للعديد من الأسر</w:t>
      </w:r>
      <w:r w:rsidRPr="0042266F">
        <w:rPr>
          <w:rtl/>
        </w:rPr>
        <w:t xml:space="preserve">. ومع ذلك، </w:t>
      </w:r>
      <w:r w:rsidR="00E27B15">
        <w:rPr>
          <w:rFonts w:hint="cs"/>
          <w:rtl/>
        </w:rPr>
        <w:t>و</w:t>
      </w:r>
      <w:r w:rsidRPr="0042266F">
        <w:rPr>
          <w:rtl/>
        </w:rPr>
        <w:t xml:space="preserve">بسبب الكساد العالمي </w:t>
      </w:r>
      <w:r w:rsidR="00E27B15">
        <w:rPr>
          <w:rFonts w:hint="cs"/>
          <w:rtl/>
        </w:rPr>
        <w:t xml:space="preserve">الذي أثر على </w:t>
      </w:r>
      <w:r w:rsidRPr="0042266F">
        <w:rPr>
          <w:rtl/>
        </w:rPr>
        <w:t xml:space="preserve">العديد من </w:t>
      </w:r>
      <w:r w:rsidR="00E27B15">
        <w:rPr>
          <w:rFonts w:hint="cs"/>
          <w:rtl/>
        </w:rPr>
        <w:t xml:space="preserve">البلدان </w:t>
      </w:r>
      <w:r w:rsidRPr="0042266F">
        <w:rPr>
          <w:rtl/>
        </w:rPr>
        <w:t>المتقدمة النمو</w:t>
      </w:r>
      <w:r w:rsidR="00E27B15">
        <w:rPr>
          <w:rFonts w:hint="cs"/>
          <w:rtl/>
        </w:rPr>
        <w:t>،</w:t>
      </w:r>
      <w:r w:rsidRPr="0042266F">
        <w:rPr>
          <w:rtl/>
        </w:rPr>
        <w:t xml:space="preserve"> </w:t>
      </w:r>
      <w:r w:rsidR="00E27B15">
        <w:rPr>
          <w:rFonts w:hint="cs"/>
          <w:rtl/>
        </w:rPr>
        <w:t>فقد انخفضت هذه التحويلات المالية انخفاضا بالغا.</w:t>
      </w:r>
    </w:p>
    <w:p w:rsidR="0042266F" w:rsidRDefault="0042266F" w:rsidP="00470DFE">
      <w:pPr>
        <w:pStyle w:val="SingleTxt"/>
        <w:rPr>
          <w:rFonts w:hint="cs"/>
          <w:rtl/>
        </w:rPr>
      </w:pPr>
      <w:r>
        <w:rPr>
          <w:rFonts w:hint="cs"/>
          <w:rtl/>
        </w:rPr>
        <w:tab/>
      </w:r>
      <w:r w:rsidRPr="0042266F">
        <w:rPr>
          <w:rtl/>
        </w:rPr>
        <w:t>ونتيجة لما تقدم، شهد</w:t>
      </w:r>
      <w:r w:rsidR="006E4663">
        <w:rPr>
          <w:rFonts w:hint="cs"/>
          <w:rtl/>
        </w:rPr>
        <w:t>ت</w:t>
      </w:r>
      <w:r w:rsidRPr="0042266F">
        <w:rPr>
          <w:rtl/>
        </w:rPr>
        <w:t xml:space="preserve"> </w:t>
      </w:r>
      <w:r w:rsidR="00927B2C">
        <w:rPr>
          <w:rFonts w:hint="cs"/>
          <w:rtl/>
        </w:rPr>
        <w:t xml:space="preserve">سانت فنسنت وجزر غرينادين </w:t>
      </w:r>
      <w:r w:rsidRPr="0042266F">
        <w:rPr>
          <w:rtl/>
        </w:rPr>
        <w:t xml:space="preserve">، ولا سيما في </w:t>
      </w:r>
      <w:r w:rsidR="006E4663">
        <w:rPr>
          <w:rFonts w:hint="cs"/>
          <w:rtl/>
        </w:rPr>
        <w:t xml:space="preserve">المجتمعات </w:t>
      </w:r>
      <w:r w:rsidRPr="0042266F">
        <w:rPr>
          <w:rtl/>
        </w:rPr>
        <w:t xml:space="preserve">الريفية، </w:t>
      </w:r>
      <w:r w:rsidR="006E4663">
        <w:rPr>
          <w:rFonts w:hint="cs"/>
          <w:rtl/>
        </w:rPr>
        <w:t xml:space="preserve">ارتفاعا في </w:t>
      </w:r>
      <w:r w:rsidR="001F4ACE">
        <w:rPr>
          <w:rFonts w:hint="cs"/>
          <w:rtl/>
        </w:rPr>
        <w:t xml:space="preserve">معدلات </w:t>
      </w:r>
      <w:r w:rsidRPr="0042266F">
        <w:rPr>
          <w:rtl/>
        </w:rPr>
        <w:t xml:space="preserve">البطالة والعمالة الناقصة والفقر والضعف الاجتماعي. وعلى الرغم من ذلك، طرأ تحسن </w:t>
      </w:r>
      <w:r w:rsidR="001F4ACE">
        <w:rPr>
          <w:rFonts w:hint="cs"/>
          <w:rtl/>
        </w:rPr>
        <w:t xml:space="preserve">على </w:t>
      </w:r>
      <w:r w:rsidRPr="0042266F">
        <w:rPr>
          <w:rtl/>
        </w:rPr>
        <w:t xml:space="preserve">مستويات الفقر خلال الفترة قيد الاستعراض. </w:t>
      </w:r>
      <w:r w:rsidR="0026343E">
        <w:rPr>
          <w:rFonts w:hint="cs"/>
          <w:rtl/>
        </w:rPr>
        <w:t xml:space="preserve">وخلص </w:t>
      </w:r>
      <w:r w:rsidRPr="0042266F">
        <w:rPr>
          <w:rtl/>
        </w:rPr>
        <w:t xml:space="preserve">تقرير </w:t>
      </w:r>
      <w:r w:rsidR="0026343E">
        <w:rPr>
          <w:rFonts w:hint="cs"/>
          <w:rtl/>
        </w:rPr>
        <w:t>ل</w:t>
      </w:r>
      <w:r w:rsidRPr="0042266F">
        <w:rPr>
          <w:rtl/>
        </w:rPr>
        <w:t xml:space="preserve">تقييم الفقر في </w:t>
      </w:r>
      <w:r w:rsidR="00927B2C">
        <w:rPr>
          <w:rFonts w:hint="cs"/>
          <w:rtl/>
        </w:rPr>
        <w:t xml:space="preserve">سانت فنسنت وجزر غرينادين </w:t>
      </w:r>
      <w:r w:rsidR="00470DFE">
        <w:rPr>
          <w:rFonts w:hint="cs"/>
          <w:rtl/>
        </w:rPr>
        <w:t>أجري</w:t>
      </w:r>
      <w:r w:rsidR="0026343E">
        <w:rPr>
          <w:rFonts w:hint="cs"/>
          <w:rtl/>
        </w:rPr>
        <w:t xml:space="preserve"> في </w:t>
      </w:r>
      <w:r w:rsidRPr="0042266F">
        <w:rPr>
          <w:rtl/>
        </w:rPr>
        <w:t>عام 1996 إلى أن</w:t>
      </w:r>
      <w:r w:rsidR="0026343E">
        <w:rPr>
          <w:rFonts w:hint="cs"/>
          <w:rtl/>
        </w:rPr>
        <w:t xml:space="preserve"> 37.5 </w:t>
      </w:r>
      <w:r w:rsidRPr="0042266F">
        <w:rPr>
          <w:rtl/>
        </w:rPr>
        <w:t xml:space="preserve">في المائة من السكان </w:t>
      </w:r>
      <w:r w:rsidR="0026343E">
        <w:rPr>
          <w:rFonts w:hint="cs"/>
          <w:rtl/>
        </w:rPr>
        <w:t xml:space="preserve">هم من </w:t>
      </w:r>
      <w:r w:rsidRPr="0042266F">
        <w:rPr>
          <w:rtl/>
        </w:rPr>
        <w:t>الفقراء و</w:t>
      </w:r>
      <w:r w:rsidR="0026343E">
        <w:rPr>
          <w:rFonts w:hint="cs"/>
          <w:rtl/>
        </w:rPr>
        <w:t xml:space="preserve">أن </w:t>
      </w:r>
      <w:r w:rsidRPr="0042266F">
        <w:rPr>
          <w:rtl/>
        </w:rPr>
        <w:t xml:space="preserve">25.7 في المائة من </w:t>
      </w:r>
      <w:r w:rsidR="00DB273A">
        <w:rPr>
          <w:rFonts w:hint="cs"/>
          <w:rtl/>
        </w:rPr>
        <w:t xml:space="preserve">السكان هم من </w:t>
      </w:r>
      <w:r w:rsidRPr="0042266F">
        <w:rPr>
          <w:rtl/>
        </w:rPr>
        <w:t>المعوزين. و</w:t>
      </w:r>
      <w:r w:rsidR="00DB273A">
        <w:rPr>
          <w:rFonts w:hint="cs"/>
          <w:rtl/>
        </w:rPr>
        <w:t xml:space="preserve">في </w:t>
      </w:r>
      <w:r w:rsidRPr="0042266F">
        <w:rPr>
          <w:rtl/>
        </w:rPr>
        <w:t xml:space="preserve">عام 2009، </w:t>
      </w:r>
      <w:r w:rsidR="00DB273A">
        <w:rPr>
          <w:rFonts w:hint="cs"/>
          <w:rtl/>
        </w:rPr>
        <w:t xml:space="preserve">أفاد </w:t>
      </w:r>
      <w:r w:rsidRPr="0042266F">
        <w:rPr>
          <w:rtl/>
        </w:rPr>
        <w:t xml:space="preserve">تقرير </w:t>
      </w:r>
      <w:r w:rsidR="00DB273A">
        <w:rPr>
          <w:rFonts w:hint="cs"/>
          <w:rtl/>
        </w:rPr>
        <w:t>مشابه ل</w:t>
      </w:r>
      <w:r w:rsidRPr="0042266F">
        <w:rPr>
          <w:rtl/>
        </w:rPr>
        <w:t xml:space="preserve">تقييم الفقر </w:t>
      </w:r>
      <w:r w:rsidR="00DB273A">
        <w:rPr>
          <w:rFonts w:hint="cs"/>
          <w:rtl/>
        </w:rPr>
        <w:t xml:space="preserve">أجري </w:t>
      </w:r>
      <w:r w:rsidRPr="0042266F">
        <w:rPr>
          <w:rtl/>
        </w:rPr>
        <w:t xml:space="preserve">في </w:t>
      </w:r>
      <w:r w:rsidR="00DB273A">
        <w:rPr>
          <w:rFonts w:hint="cs"/>
          <w:rtl/>
        </w:rPr>
        <w:t>ال</w:t>
      </w:r>
      <w:r w:rsidRPr="0042266F">
        <w:rPr>
          <w:rtl/>
        </w:rPr>
        <w:t xml:space="preserve">بلد </w:t>
      </w:r>
      <w:r w:rsidR="00DB273A">
        <w:rPr>
          <w:rFonts w:hint="cs"/>
          <w:rtl/>
        </w:rPr>
        <w:t>ب</w:t>
      </w:r>
      <w:r w:rsidRPr="0042266F">
        <w:rPr>
          <w:rtl/>
        </w:rPr>
        <w:t>أن مستو</w:t>
      </w:r>
      <w:r w:rsidR="00DB273A">
        <w:rPr>
          <w:rFonts w:hint="cs"/>
          <w:rtl/>
        </w:rPr>
        <w:t>ى</w:t>
      </w:r>
      <w:r w:rsidRPr="0042266F">
        <w:rPr>
          <w:rtl/>
        </w:rPr>
        <w:t xml:space="preserve"> الفقر قد انخفض إلى أقل من 30 في المائة و</w:t>
      </w:r>
      <w:r w:rsidR="00DB273A">
        <w:rPr>
          <w:rFonts w:hint="cs"/>
          <w:rtl/>
        </w:rPr>
        <w:t xml:space="preserve">مستوى </w:t>
      </w:r>
      <w:r w:rsidRPr="0042266F">
        <w:rPr>
          <w:rtl/>
        </w:rPr>
        <w:t>العوز إلى 2.9 في المائة</w:t>
      </w:r>
      <w:r w:rsidR="00DB273A">
        <w:rPr>
          <w:rFonts w:hint="cs"/>
          <w:rtl/>
        </w:rPr>
        <w:t>.</w:t>
      </w:r>
    </w:p>
    <w:p w:rsidR="000C26B7" w:rsidRDefault="0042266F" w:rsidP="00470DFE">
      <w:pPr>
        <w:pStyle w:val="SingleTxt"/>
        <w:rPr>
          <w:rFonts w:hint="cs"/>
          <w:rtl/>
        </w:rPr>
      </w:pPr>
      <w:r>
        <w:rPr>
          <w:rFonts w:hint="cs"/>
          <w:rtl/>
        </w:rPr>
        <w:tab/>
      </w:r>
      <w:r w:rsidRPr="0042266F">
        <w:rPr>
          <w:rtl/>
        </w:rPr>
        <w:t>و</w:t>
      </w:r>
      <w:r w:rsidR="00FB6F0E">
        <w:rPr>
          <w:rFonts w:hint="cs"/>
          <w:rtl/>
        </w:rPr>
        <w:t xml:space="preserve">يمكن أن </w:t>
      </w:r>
      <w:r w:rsidRPr="0042266F">
        <w:rPr>
          <w:rtl/>
        </w:rPr>
        <w:t xml:space="preserve">يعزى الانخفاض في مستويات الفقر بين 2001 </w:t>
      </w:r>
      <w:r w:rsidR="00FB6F0E">
        <w:rPr>
          <w:rFonts w:hint="cs"/>
          <w:rtl/>
        </w:rPr>
        <w:t xml:space="preserve">و </w:t>
      </w:r>
      <w:r w:rsidRPr="0042266F">
        <w:rPr>
          <w:rtl/>
        </w:rPr>
        <w:t xml:space="preserve">2010 </w:t>
      </w:r>
      <w:r w:rsidR="00FB6F0E">
        <w:rPr>
          <w:rFonts w:hint="cs"/>
          <w:rtl/>
        </w:rPr>
        <w:t xml:space="preserve">إلى </w:t>
      </w:r>
      <w:r w:rsidR="00247111">
        <w:rPr>
          <w:rFonts w:hint="cs"/>
          <w:rtl/>
        </w:rPr>
        <w:t xml:space="preserve">السياسة الثابتة والناجحة التي اعتمدتها حكومة </w:t>
      </w:r>
      <w:r w:rsidR="00927B2C">
        <w:rPr>
          <w:rFonts w:hint="cs"/>
          <w:rtl/>
        </w:rPr>
        <w:t>سانت فنسنت وجزر غرينادين</w:t>
      </w:r>
      <w:r w:rsidR="00247111">
        <w:rPr>
          <w:rFonts w:hint="cs"/>
          <w:rtl/>
        </w:rPr>
        <w:t xml:space="preserve"> في </w:t>
      </w:r>
      <w:r w:rsidR="00470DFE">
        <w:rPr>
          <w:rFonts w:hint="cs"/>
          <w:rtl/>
        </w:rPr>
        <w:t>ال</w:t>
      </w:r>
      <w:r w:rsidR="00247111">
        <w:rPr>
          <w:rFonts w:hint="cs"/>
          <w:rtl/>
        </w:rPr>
        <w:t xml:space="preserve">سعي إلى تحقيق استراتيجية الحد من الفقر </w:t>
      </w:r>
      <w:r w:rsidRPr="0042266F">
        <w:rPr>
          <w:rtl/>
        </w:rPr>
        <w:t xml:space="preserve">داخل كل قطاع من القطاعات، مما </w:t>
      </w:r>
      <w:r w:rsidR="000C26B7">
        <w:rPr>
          <w:rFonts w:hint="cs"/>
          <w:rtl/>
        </w:rPr>
        <w:t xml:space="preserve">أدى إلى اعتماد </w:t>
      </w:r>
      <w:r w:rsidRPr="0042266F">
        <w:rPr>
          <w:rtl/>
        </w:rPr>
        <w:t xml:space="preserve">مجموعة من التدابير </w:t>
      </w:r>
      <w:r w:rsidR="000C26B7">
        <w:rPr>
          <w:rFonts w:hint="cs"/>
          <w:rtl/>
        </w:rPr>
        <w:t xml:space="preserve">المتسقة والمبتكرة أفضت إلى </w:t>
      </w:r>
      <w:r w:rsidRPr="0042266F">
        <w:rPr>
          <w:rtl/>
        </w:rPr>
        <w:t>التخفيف من أثر الأزمة الاقتصادية على</w:t>
      </w:r>
      <w:r w:rsidR="000C26B7">
        <w:rPr>
          <w:rFonts w:hint="cs"/>
          <w:rtl/>
        </w:rPr>
        <w:t xml:space="preserve"> السكان.</w:t>
      </w:r>
    </w:p>
    <w:p w:rsidR="0042266F" w:rsidRDefault="0042266F" w:rsidP="00470DFE">
      <w:pPr>
        <w:pStyle w:val="SingleTxt"/>
        <w:rPr>
          <w:rFonts w:hint="cs"/>
          <w:rtl/>
        </w:rPr>
      </w:pPr>
      <w:r>
        <w:rPr>
          <w:rFonts w:hint="cs"/>
          <w:rtl/>
        </w:rPr>
        <w:tab/>
      </w:r>
      <w:r w:rsidRPr="0042266F">
        <w:rPr>
          <w:rtl/>
        </w:rPr>
        <w:t>و</w:t>
      </w:r>
      <w:r w:rsidR="004F0FCA">
        <w:rPr>
          <w:rFonts w:hint="cs"/>
          <w:rtl/>
        </w:rPr>
        <w:t xml:space="preserve">قد عملت حكومة </w:t>
      </w:r>
      <w:r w:rsidR="00927B2C">
        <w:rPr>
          <w:rFonts w:hint="cs"/>
          <w:rtl/>
        </w:rPr>
        <w:t xml:space="preserve">سانت فنسنت وجزر غرينادين </w:t>
      </w:r>
      <w:r w:rsidR="004F0FCA">
        <w:rPr>
          <w:rFonts w:hint="cs"/>
          <w:rtl/>
        </w:rPr>
        <w:t xml:space="preserve">باستمرار على </w:t>
      </w:r>
      <w:r w:rsidRPr="0042266F">
        <w:rPr>
          <w:rtl/>
        </w:rPr>
        <w:t xml:space="preserve">ربط </w:t>
      </w:r>
      <w:r w:rsidR="004F0FCA">
        <w:rPr>
          <w:rFonts w:hint="cs"/>
          <w:rtl/>
        </w:rPr>
        <w:t xml:space="preserve">سياسات </w:t>
      </w:r>
      <w:r w:rsidRPr="0042266F">
        <w:rPr>
          <w:rtl/>
        </w:rPr>
        <w:t>الاقتصاد الكلي و</w:t>
      </w:r>
      <w:r w:rsidR="004F0FCA">
        <w:rPr>
          <w:rFonts w:hint="cs"/>
          <w:rtl/>
        </w:rPr>
        <w:t>السياسات الضريبية وال</w:t>
      </w:r>
      <w:r w:rsidRPr="0042266F">
        <w:rPr>
          <w:rtl/>
        </w:rPr>
        <w:t>مالية بهدف تحقيق الاستقرار الاقتصادي والحد من الفقر. وخلال الفترة قيد الاستعراض</w:t>
      </w:r>
      <w:r w:rsidR="004F0F3F">
        <w:rPr>
          <w:rFonts w:hint="cs"/>
          <w:rtl/>
        </w:rPr>
        <w:t>،</w:t>
      </w:r>
      <w:r w:rsidRPr="0042266F">
        <w:rPr>
          <w:rtl/>
        </w:rPr>
        <w:t xml:space="preserve"> </w:t>
      </w:r>
      <w:r w:rsidR="004F0FCA">
        <w:rPr>
          <w:rFonts w:hint="cs"/>
          <w:rtl/>
        </w:rPr>
        <w:t xml:space="preserve">أدت </w:t>
      </w:r>
      <w:r w:rsidRPr="0042266F">
        <w:rPr>
          <w:rtl/>
        </w:rPr>
        <w:t>هذه الإنجازات</w:t>
      </w:r>
      <w:r w:rsidR="00470DFE">
        <w:rPr>
          <w:rFonts w:hint="cs"/>
          <w:rtl/>
        </w:rPr>
        <w:t xml:space="preserve"> -</w:t>
      </w:r>
      <w:r w:rsidR="004F0FCA">
        <w:rPr>
          <w:rFonts w:hint="cs"/>
          <w:rtl/>
        </w:rPr>
        <w:t xml:space="preserve"> مثل </w:t>
      </w:r>
      <w:r w:rsidR="004F0FCA">
        <w:rPr>
          <w:rFonts w:hint="cs"/>
          <w:rtl/>
          <w:lang/>
        </w:rPr>
        <w:t>متوسط النمو الاقتصادي السنوي</w:t>
      </w:r>
      <w:r w:rsidR="0067757E">
        <w:rPr>
          <w:rFonts w:hint="cs"/>
          <w:rtl/>
          <w:lang/>
        </w:rPr>
        <w:t xml:space="preserve"> الذي بلغ </w:t>
      </w:r>
      <w:r w:rsidRPr="0042266F">
        <w:rPr>
          <w:rtl/>
        </w:rPr>
        <w:t xml:space="preserve">3.4 في المائة؛ </w:t>
      </w:r>
      <w:r w:rsidR="0067757E">
        <w:rPr>
          <w:rFonts w:hint="cs"/>
          <w:rtl/>
        </w:rPr>
        <w:t xml:space="preserve">وخلق </w:t>
      </w:r>
      <w:r w:rsidRPr="0042266F">
        <w:rPr>
          <w:rtl/>
        </w:rPr>
        <w:t xml:space="preserve">ما يربو على 000 10 </w:t>
      </w:r>
      <w:r w:rsidR="0067757E">
        <w:rPr>
          <w:rFonts w:hint="cs"/>
          <w:rtl/>
        </w:rPr>
        <w:t xml:space="preserve">وظيفة خلال تلك </w:t>
      </w:r>
      <w:r w:rsidRPr="0042266F">
        <w:rPr>
          <w:rtl/>
        </w:rPr>
        <w:t>الفترة وتنفيذ برامج الإقراض بشروط ميسرة للمشاريع البالغة الصغر؛ وزيادة الحد الأدنى للأجور و</w:t>
      </w:r>
      <w:r w:rsidR="0067757E">
        <w:rPr>
          <w:rFonts w:hint="cs"/>
          <w:rtl/>
        </w:rPr>
        <w:t>ال</w:t>
      </w:r>
      <w:r w:rsidRPr="0042266F">
        <w:rPr>
          <w:rtl/>
        </w:rPr>
        <w:t xml:space="preserve">زيادة الكبيرة في المرتبات والاستحقاقات </w:t>
      </w:r>
      <w:r w:rsidR="00470DFE">
        <w:rPr>
          <w:rFonts w:hint="cs"/>
          <w:rtl/>
        </w:rPr>
        <w:t>للعاملين في ا</w:t>
      </w:r>
      <w:r w:rsidRPr="0042266F">
        <w:rPr>
          <w:rtl/>
        </w:rPr>
        <w:t xml:space="preserve">لقطاعين العام والخاص؛ وتوزيع الأراضي </w:t>
      </w:r>
      <w:r w:rsidR="0067757E">
        <w:rPr>
          <w:rFonts w:hint="cs"/>
          <w:rtl/>
        </w:rPr>
        <w:t>على ا</w:t>
      </w:r>
      <w:r w:rsidRPr="0042266F">
        <w:rPr>
          <w:rtl/>
        </w:rPr>
        <w:t xml:space="preserve">لفقراء بأسعار مدعومة؛ وبناء المنازل </w:t>
      </w:r>
      <w:r w:rsidR="00B717A9">
        <w:rPr>
          <w:rFonts w:hint="cs"/>
          <w:rtl/>
        </w:rPr>
        <w:t>لذوي الدخل المنخفض ولمن لا دخل لهم،</w:t>
      </w:r>
      <w:r w:rsidRPr="0042266F">
        <w:rPr>
          <w:rtl/>
        </w:rPr>
        <w:t xml:space="preserve"> و</w:t>
      </w:r>
      <w:r w:rsidR="00B717A9">
        <w:rPr>
          <w:rFonts w:hint="cs"/>
          <w:rtl/>
        </w:rPr>
        <w:t xml:space="preserve">التمويل الكامل بنسبة 100 في المائة </w:t>
      </w:r>
      <w:r w:rsidRPr="0042266F">
        <w:rPr>
          <w:rtl/>
        </w:rPr>
        <w:t xml:space="preserve">لقروض الرهن العقاري </w:t>
      </w:r>
      <w:r w:rsidR="00B717A9">
        <w:rPr>
          <w:rFonts w:hint="cs"/>
          <w:rtl/>
        </w:rPr>
        <w:t>ل</w:t>
      </w:r>
      <w:r w:rsidRPr="0042266F">
        <w:rPr>
          <w:rtl/>
        </w:rPr>
        <w:t>لموظفين العموميين من أجل بناء المنازل</w:t>
      </w:r>
      <w:r w:rsidR="00470DFE">
        <w:rPr>
          <w:rFonts w:hint="cs"/>
          <w:rtl/>
        </w:rPr>
        <w:t xml:space="preserve"> -</w:t>
      </w:r>
      <w:r w:rsidRPr="0042266F">
        <w:rPr>
          <w:rtl/>
        </w:rPr>
        <w:t xml:space="preserve"> إلى تحسين </w:t>
      </w:r>
      <w:r w:rsidR="00B717A9">
        <w:rPr>
          <w:rFonts w:hint="cs"/>
          <w:rtl/>
        </w:rPr>
        <w:t>ال</w:t>
      </w:r>
      <w:r w:rsidRPr="0042266F">
        <w:rPr>
          <w:rtl/>
        </w:rPr>
        <w:t xml:space="preserve">إمكانيات الاقتصادية </w:t>
      </w:r>
      <w:r w:rsidR="00B717A9">
        <w:rPr>
          <w:rFonts w:hint="cs"/>
          <w:rtl/>
        </w:rPr>
        <w:t xml:space="preserve">للمواطنين </w:t>
      </w:r>
      <w:r w:rsidR="00470DFE">
        <w:rPr>
          <w:rFonts w:hint="cs"/>
          <w:rtl/>
        </w:rPr>
        <w:t xml:space="preserve">وبالتالي </w:t>
      </w:r>
      <w:r w:rsidRPr="0042266F">
        <w:rPr>
          <w:rtl/>
        </w:rPr>
        <w:t>تحسين مستوى معيشته</w:t>
      </w:r>
      <w:r w:rsidR="00B717A9">
        <w:rPr>
          <w:rFonts w:hint="cs"/>
          <w:rtl/>
        </w:rPr>
        <w:t>م</w:t>
      </w:r>
      <w:r w:rsidRPr="0042266F">
        <w:rPr>
          <w:rtl/>
        </w:rPr>
        <w:t>.</w:t>
      </w:r>
    </w:p>
    <w:p w:rsidR="0042266F" w:rsidRDefault="0042266F" w:rsidP="00FE7193">
      <w:pPr>
        <w:pStyle w:val="SingleTxt"/>
        <w:rPr>
          <w:rFonts w:hint="cs"/>
          <w:rtl/>
        </w:rPr>
      </w:pPr>
      <w:r>
        <w:rPr>
          <w:rFonts w:hint="cs"/>
          <w:rtl/>
        </w:rPr>
        <w:tab/>
      </w:r>
      <w:r w:rsidRPr="0042266F">
        <w:rPr>
          <w:rtl/>
        </w:rPr>
        <w:t>و</w:t>
      </w:r>
      <w:r w:rsidR="00FC7A4D">
        <w:rPr>
          <w:rFonts w:hint="cs"/>
          <w:rtl/>
        </w:rPr>
        <w:t xml:space="preserve">قد تضافرت هذه </w:t>
      </w:r>
      <w:r w:rsidRPr="0042266F">
        <w:rPr>
          <w:rtl/>
        </w:rPr>
        <w:t xml:space="preserve">المنافع الاقتصادية مع الآثار الاجتماعية </w:t>
      </w:r>
      <w:r w:rsidR="00FE7193">
        <w:rPr>
          <w:rFonts w:hint="cs"/>
          <w:rtl/>
        </w:rPr>
        <w:t>ل</w:t>
      </w:r>
      <w:r w:rsidRPr="0042266F">
        <w:rPr>
          <w:rtl/>
        </w:rPr>
        <w:t xml:space="preserve">لثورة التعليمية </w:t>
      </w:r>
      <w:r w:rsidR="00FC7A4D">
        <w:rPr>
          <w:rFonts w:hint="cs"/>
          <w:rtl/>
        </w:rPr>
        <w:t xml:space="preserve">المنفذة من خلال </w:t>
      </w:r>
      <w:r w:rsidRPr="0042266F">
        <w:rPr>
          <w:rtl/>
        </w:rPr>
        <w:t xml:space="preserve">برامج </w:t>
      </w:r>
      <w:r w:rsidR="00FC7A4D">
        <w:rPr>
          <w:rFonts w:hint="cs"/>
          <w:rtl/>
        </w:rPr>
        <w:t xml:space="preserve">قطاع </w:t>
      </w:r>
      <w:r w:rsidRPr="0042266F">
        <w:rPr>
          <w:rtl/>
        </w:rPr>
        <w:t>التعليم المت</w:t>
      </w:r>
      <w:r w:rsidR="00FC7A4D">
        <w:rPr>
          <w:rFonts w:hint="cs"/>
          <w:rtl/>
        </w:rPr>
        <w:t>طورة</w:t>
      </w:r>
      <w:r w:rsidRPr="0042266F">
        <w:rPr>
          <w:rtl/>
        </w:rPr>
        <w:t xml:space="preserve">، فضلا عن تعزيز وتوسيع نطاق شبكات الأمان الاجتماعي من خلال البرامج </w:t>
      </w:r>
      <w:r w:rsidR="0027125D">
        <w:rPr>
          <w:rFonts w:hint="cs"/>
          <w:rtl/>
        </w:rPr>
        <w:t xml:space="preserve">التي نفذتها </w:t>
      </w:r>
      <w:r w:rsidRPr="0042266F">
        <w:rPr>
          <w:rtl/>
        </w:rPr>
        <w:t>وزارة التعبئة الوطنية والوكالات الأخرى</w:t>
      </w:r>
      <w:r w:rsidR="0027125D">
        <w:rPr>
          <w:rFonts w:hint="cs"/>
          <w:rtl/>
        </w:rPr>
        <w:t>،</w:t>
      </w:r>
      <w:r w:rsidRPr="0042266F">
        <w:rPr>
          <w:rtl/>
        </w:rPr>
        <w:t xml:space="preserve"> بما في</w:t>
      </w:r>
      <w:r w:rsidR="0027125D">
        <w:rPr>
          <w:rFonts w:hint="cs"/>
          <w:rtl/>
        </w:rPr>
        <w:t>ها</w:t>
      </w:r>
      <w:r w:rsidRPr="0042266F">
        <w:rPr>
          <w:rtl/>
        </w:rPr>
        <w:t xml:space="preserve"> </w:t>
      </w:r>
      <w:r w:rsidR="0027125D">
        <w:rPr>
          <w:rtl/>
        </w:rPr>
        <w:t>خدمات التأمين الوطني</w:t>
      </w:r>
      <w:r w:rsidR="00FE7193">
        <w:rPr>
          <w:rFonts w:hint="cs"/>
          <w:rtl/>
        </w:rPr>
        <w:t>ة</w:t>
      </w:r>
      <w:r>
        <w:rPr>
          <w:rtl/>
        </w:rPr>
        <w:t>.</w:t>
      </w:r>
    </w:p>
    <w:p w:rsidR="00F54B6B" w:rsidRPr="00F54B6B" w:rsidRDefault="00F54B6B" w:rsidP="00F54B6B">
      <w:pPr>
        <w:pStyle w:val="SingleTxt"/>
        <w:spacing w:after="0" w:line="120" w:lineRule="exact"/>
        <w:rPr>
          <w:rFonts w:hint="cs"/>
          <w:b/>
          <w:bCs/>
          <w:sz w:val="10"/>
          <w:rtl/>
        </w:rPr>
      </w:pPr>
    </w:p>
    <w:p w:rsidR="00953DCA" w:rsidRPr="00503F28" w:rsidRDefault="00953DCA" w:rsidP="00E11B35">
      <w:pPr>
        <w:pStyle w:val="SingleTxt"/>
        <w:rPr>
          <w:rFonts w:hint="cs"/>
          <w:b/>
          <w:bCs/>
          <w:rtl/>
        </w:rPr>
      </w:pPr>
      <w:r w:rsidRPr="00503F28">
        <w:rPr>
          <w:rFonts w:hint="cs"/>
          <w:b/>
          <w:bCs/>
          <w:rtl/>
        </w:rPr>
        <w:t>الهيكل السياسي والحوكمة</w:t>
      </w:r>
    </w:p>
    <w:p w:rsidR="00953DCA" w:rsidRDefault="00953DCA" w:rsidP="004F0F3F">
      <w:pPr>
        <w:pStyle w:val="SingleTxt"/>
        <w:rPr>
          <w:rFonts w:hint="cs"/>
          <w:rtl/>
        </w:rPr>
      </w:pPr>
      <w:r>
        <w:rPr>
          <w:rFonts w:hint="cs"/>
          <w:rtl/>
        </w:rPr>
        <w:tab/>
      </w:r>
      <w:r w:rsidRPr="00953DCA">
        <w:rPr>
          <w:rtl/>
        </w:rPr>
        <w:t xml:space="preserve">سانت فنسنت وجزر غرينادين </w:t>
      </w:r>
      <w:r w:rsidR="00F71041">
        <w:rPr>
          <w:rFonts w:hint="cs"/>
          <w:rtl/>
        </w:rPr>
        <w:t>تتبع نظام</w:t>
      </w:r>
      <w:r w:rsidR="00FE7193">
        <w:rPr>
          <w:rFonts w:hint="cs"/>
          <w:rtl/>
        </w:rPr>
        <w:t>ا</w:t>
      </w:r>
      <w:r w:rsidR="00F71041">
        <w:rPr>
          <w:rFonts w:hint="cs"/>
          <w:rtl/>
        </w:rPr>
        <w:t xml:space="preserve"> </w:t>
      </w:r>
      <w:r w:rsidRPr="00953DCA">
        <w:rPr>
          <w:rtl/>
        </w:rPr>
        <w:t>ديمقراطي</w:t>
      </w:r>
      <w:r w:rsidR="00FE7193">
        <w:rPr>
          <w:rFonts w:hint="cs"/>
          <w:rtl/>
        </w:rPr>
        <w:t>ا</w:t>
      </w:r>
      <w:r w:rsidRPr="00953DCA">
        <w:rPr>
          <w:rtl/>
        </w:rPr>
        <w:t xml:space="preserve"> برلماني</w:t>
      </w:r>
      <w:r w:rsidR="00FE7193">
        <w:rPr>
          <w:rFonts w:hint="cs"/>
          <w:rtl/>
        </w:rPr>
        <w:t>ا</w:t>
      </w:r>
      <w:r w:rsidRPr="00953DCA">
        <w:rPr>
          <w:rtl/>
        </w:rPr>
        <w:t xml:space="preserve"> في كمنولث الأمم. </w:t>
      </w:r>
      <w:r w:rsidR="00F71041">
        <w:rPr>
          <w:rFonts w:hint="cs"/>
          <w:rtl/>
        </w:rPr>
        <w:t>و</w:t>
      </w:r>
      <w:r w:rsidRPr="00953DCA">
        <w:rPr>
          <w:rtl/>
        </w:rPr>
        <w:t>الملكة إليزابيث الثانية ه</w:t>
      </w:r>
      <w:r w:rsidR="00F71041">
        <w:rPr>
          <w:rFonts w:hint="cs"/>
          <w:rtl/>
        </w:rPr>
        <w:t>ي</w:t>
      </w:r>
      <w:r w:rsidRPr="00953DCA">
        <w:rPr>
          <w:rtl/>
        </w:rPr>
        <w:t xml:space="preserve"> رئيس</w:t>
      </w:r>
      <w:r w:rsidR="00F71041">
        <w:rPr>
          <w:rFonts w:hint="cs"/>
          <w:rtl/>
        </w:rPr>
        <w:t>ة</w:t>
      </w:r>
      <w:r w:rsidRPr="00953DCA">
        <w:rPr>
          <w:rtl/>
        </w:rPr>
        <w:t xml:space="preserve"> الدولة</w:t>
      </w:r>
      <w:r w:rsidR="00F71041">
        <w:rPr>
          <w:rFonts w:hint="cs"/>
          <w:rtl/>
        </w:rPr>
        <w:t>،</w:t>
      </w:r>
      <w:r w:rsidRPr="00953DCA">
        <w:rPr>
          <w:rtl/>
        </w:rPr>
        <w:t xml:space="preserve"> و</w:t>
      </w:r>
      <w:r w:rsidR="00F71041">
        <w:rPr>
          <w:rFonts w:hint="cs"/>
          <w:rtl/>
        </w:rPr>
        <w:t xml:space="preserve">يمثلها في الجزيرة </w:t>
      </w:r>
      <w:r w:rsidR="003B540B">
        <w:rPr>
          <w:rFonts w:hint="cs"/>
          <w:rtl/>
        </w:rPr>
        <w:t>ال</w:t>
      </w:r>
      <w:r w:rsidRPr="00953DCA">
        <w:rPr>
          <w:rtl/>
        </w:rPr>
        <w:t xml:space="preserve">حاكم </w:t>
      </w:r>
      <w:r w:rsidR="003B540B">
        <w:rPr>
          <w:rFonts w:hint="cs"/>
          <w:rtl/>
        </w:rPr>
        <w:t>ال</w:t>
      </w:r>
      <w:r w:rsidRPr="00953DCA">
        <w:rPr>
          <w:rtl/>
        </w:rPr>
        <w:t xml:space="preserve">عام، </w:t>
      </w:r>
      <w:r w:rsidR="00F71041">
        <w:rPr>
          <w:rFonts w:hint="cs"/>
          <w:rtl/>
        </w:rPr>
        <w:t xml:space="preserve">وهي وظيفة </w:t>
      </w:r>
      <w:r w:rsidR="004F0F3F">
        <w:rPr>
          <w:rFonts w:hint="cs"/>
          <w:rtl/>
        </w:rPr>
        <w:t>فخرية</w:t>
      </w:r>
      <w:r w:rsidR="00F71041">
        <w:rPr>
          <w:rFonts w:hint="cs"/>
          <w:rtl/>
        </w:rPr>
        <w:t xml:space="preserve"> في معظمها</w:t>
      </w:r>
      <w:r w:rsidRPr="00953DCA">
        <w:rPr>
          <w:rtl/>
        </w:rPr>
        <w:t xml:space="preserve">. </w:t>
      </w:r>
      <w:r w:rsidR="00F71041">
        <w:rPr>
          <w:rFonts w:hint="cs"/>
          <w:rtl/>
        </w:rPr>
        <w:t>و</w:t>
      </w:r>
      <w:r w:rsidR="003B540B">
        <w:rPr>
          <w:rFonts w:hint="cs"/>
          <w:rtl/>
        </w:rPr>
        <w:t>يتول</w:t>
      </w:r>
      <w:r w:rsidR="004F0F3F">
        <w:rPr>
          <w:rFonts w:hint="cs"/>
          <w:rtl/>
        </w:rPr>
        <w:t>ى</w:t>
      </w:r>
      <w:r w:rsidR="003B540B">
        <w:rPr>
          <w:rFonts w:hint="cs"/>
          <w:rtl/>
        </w:rPr>
        <w:t xml:space="preserve"> </w:t>
      </w:r>
      <w:r w:rsidR="00F71041">
        <w:rPr>
          <w:rFonts w:hint="cs"/>
          <w:rtl/>
        </w:rPr>
        <w:t xml:space="preserve">قيادة </w:t>
      </w:r>
      <w:r w:rsidRPr="00953DCA">
        <w:rPr>
          <w:rtl/>
        </w:rPr>
        <w:t xml:space="preserve">الحكومة رئيس الوزراء ومجلس الوزراء. </w:t>
      </w:r>
      <w:r w:rsidR="00F71041">
        <w:rPr>
          <w:rFonts w:hint="cs"/>
          <w:rtl/>
        </w:rPr>
        <w:t>و</w:t>
      </w:r>
      <w:r w:rsidRPr="00953DCA">
        <w:rPr>
          <w:rtl/>
        </w:rPr>
        <w:t xml:space="preserve">البرلمان </w:t>
      </w:r>
      <w:r w:rsidR="00F71041">
        <w:rPr>
          <w:rFonts w:hint="cs"/>
          <w:rtl/>
        </w:rPr>
        <w:t xml:space="preserve">مؤلف </w:t>
      </w:r>
      <w:r w:rsidRPr="00953DCA">
        <w:rPr>
          <w:rtl/>
        </w:rPr>
        <w:t xml:space="preserve">من مجلس واحد </w:t>
      </w:r>
      <w:r w:rsidR="00F71041">
        <w:rPr>
          <w:rFonts w:hint="cs"/>
          <w:rtl/>
        </w:rPr>
        <w:t xml:space="preserve">يضم </w:t>
      </w:r>
      <w:r w:rsidRPr="00953DCA">
        <w:rPr>
          <w:rtl/>
        </w:rPr>
        <w:t xml:space="preserve">15 عضوا </w:t>
      </w:r>
      <w:r w:rsidR="00D32D27">
        <w:rPr>
          <w:rFonts w:hint="cs"/>
          <w:rtl/>
        </w:rPr>
        <w:t xml:space="preserve">منتخبا </w:t>
      </w:r>
      <w:r w:rsidRPr="00953DCA">
        <w:rPr>
          <w:rtl/>
        </w:rPr>
        <w:t>لمجلس النواب و</w:t>
      </w:r>
      <w:r w:rsidR="00D32D27">
        <w:rPr>
          <w:rFonts w:hint="cs"/>
          <w:rtl/>
        </w:rPr>
        <w:t xml:space="preserve">ستة أعضاء معينين لمجلس </w:t>
      </w:r>
      <w:r w:rsidRPr="00953DCA">
        <w:rPr>
          <w:rtl/>
        </w:rPr>
        <w:t>الشيوخ</w:t>
      </w:r>
      <w:r w:rsidR="00D32D27">
        <w:rPr>
          <w:rFonts w:hint="cs"/>
          <w:rtl/>
        </w:rPr>
        <w:t>.</w:t>
      </w:r>
    </w:p>
    <w:p w:rsidR="00953DCA" w:rsidRDefault="00953DCA" w:rsidP="004F0F3F">
      <w:pPr>
        <w:pStyle w:val="SingleTxt"/>
        <w:rPr>
          <w:rFonts w:hint="cs"/>
          <w:rtl/>
        </w:rPr>
      </w:pPr>
      <w:r>
        <w:rPr>
          <w:rFonts w:hint="cs"/>
          <w:rtl/>
        </w:rPr>
        <w:tab/>
      </w:r>
      <w:r w:rsidRPr="00953DCA">
        <w:rPr>
          <w:rtl/>
        </w:rPr>
        <w:t xml:space="preserve">ويعين الحاكم العام أعضاء مجلس الشيوخ، </w:t>
      </w:r>
      <w:r w:rsidR="00A0379F">
        <w:rPr>
          <w:rFonts w:hint="cs"/>
          <w:rtl/>
        </w:rPr>
        <w:t xml:space="preserve">أربعة منهم </w:t>
      </w:r>
      <w:r w:rsidRPr="00953DCA">
        <w:rPr>
          <w:rtl/>
        </w:rPr>
        <w:t xml:space="preserve">بناء على مشورة رئيس الوزراء، </w:t>
      </w:r>
      <w:r w:rsidR="00A0379F">
        <w:rPr>
          <w:rFonts w:hint="cs"/>
          <w:rtl/>
        </w:rPr>
        <w:t>وا</w:t>
      </w:r>
      <w:r w:rsidR="00FE7193">
        <w:rPr>
          <w:rFonts w:hint="cs"/>
          <w:rtl/>
        </w:rPr>
        <w:t>لإ</w:t>
      </w:r>
      <w:r w:rsidR="00A0379F">
        <w:rPr>
          <w:rFonts w:hint="cs"/>
          <w:rtl/>
        </w:rPr>
        <w:t xml:space="preserve">ثنين </w:t>
      </w:r>
      <w:r w:rsidR="00FE7193">
        <w:rPr>
          <w:rFonts w:hint="cs"/>
          <w:rtl/>
        </w:rPr>
        <w:t xml:space="preserve">الآخرين </w:t>
      </w:r>
      <w:r w:rsidRPr="00953DCA">
        <w:rPr>
          <w:rtl/>
        </w:rPr>
        <w:t>بناء على مشورة</w:t>
      </w:r>
      <w:r w:rsidR="003B540B">
        <w:rPr>
          <w:rFonts w:hint="cs"/>
          <w:rtl/>
        </w:rPr>
        <w:t xml:space="preserve"> </w:t>
      </w:r>
      <w:r w:rsidRPr="00953DCA">
        <w:rPr>
          <w:rtl/>
        </w:rPr>
        <w:t>زعيم المعارضة.</w:t>
      </w:r>
      <w:r w:rsidR="00846DBD">
        <w:rPr>
          <w:rFonts w:hint="cs"/>
          <w:rtl/>
        </w:rPr>
        <w:t xml:space="preserve"> وفترة ولاية أعضاء البرلمان هي </w:t>
      </w:r>
      <w:r w:rsidRPr="00953DCA">
        <w:rPr>
          <w:rtl/>
        </w:rPr>
        <w:t xml:space="preserve">خمس سنوات، </w:t>
      </w:r>
      <w:r w:rsidR="00846DBD">
        <w:rPr>
          <w:rFonts w:hint="cs"/>
          <w:rtl/>
        </w:rPr>
        <w:t xml:space="preserve">وإن كان يجوز لرئيس الوزراء الدعوة إلى إجراء </w:t>
      </w:r>
      <w:r w:rsidRPr="00953DCA">
        <w:rPr>
          <w:rtl/>
        </w:rPr>
        <w:t xml:space="preserve">انتخابات في أي وقت. </w:t>
      </w:r>
      <w:r w:rsidR="009D499F">
        <w:rPr>
          <w:rFonts w:hint="cs"/>
          <w:rtl/>
        </w:rPr>
        <w:t xml:space="preserve">ويستند النظام القضائي </w:t>
      </w:r>
      <w:r w:rsidRPr="00953DCA">
        <w:rPr>
          <w:rtl/>
        </w:rPr>
        <w:t xml:space="preserve">في سانت فنسنت إلى القانون العام البريطاني. وتوجد </w:t>
      </w:r>
      <w:r w:rsidR="009D499F">
        <w:rPr>
          <w:rFonts w:hint="cs"/>
          <w:rtl/>
        </w:rPr>
        <w:t xml:space="preserve">11 محكمة في </w:t>
      </w:r>
      <w:r w:rsidRPr="00953DCA">
        <w:rPr>
          <w:rtl/>
        </w:rPr>
        <w:t xml:space="preserve">ثلاث </w:t>
      </w:r>
      <w:r w:rsidR="00FE7193">
        <w:rPr>
          <w:rFonts w:hint="cs"/>
          <w:rtl/>
        </w:rPr>
        <w:t>مناطق قضائية.</w:t>
      </w:r>
      <w:r w:rsidR="009D499F">
        <w:rPr>
          <w:rFonts w:hint="cs"/>
          <w:rtl/>
        </w:rPr>
        <w:t xml:space="preserve"> و</w:t>
      </w:r>
      <w:r w:rsidR="00FE7193">
        <w:rPr>
          <w:rFonts w:hint="cs"/>
          <w:rtl/>
        </w:rPr>
        <w:t xml:space="preserve">تتألف </w:t>
      </w:r>
      <w:r w:rsidRPr="00953DCA">
        <w:rPr>
          <w:rtl/>
        </w:rPr>
        <w:t xml:space="preserve">المحكمة العليا </w:t>
      </w:r>
      <w:r w:rsidR="00FE7193">
        <w:rPr>
          <w:rFonts w:hint="cs"/>
          <w:rtl/>
        </w:rPr>
        <w:t>ل</w:t>
      </w:r>
      <w:r w:rsidRPr="00953DCA">
        <w:rPr>
          <w:rtl/>
        </w:rPr>
        <w:t xml:space="preserve">شرق البحر الكاريبي </w:t>
      </w:r>
      <w:r w:rsidR="00FE7193">
        <w:rPr>
          <w:rFonts w:hint="cs"/>
          <w:rtl/>
        </w:rPr>
        <w:t xml:space="preserve">من </w:t>
      </w:r>
      <w:r w:rsidRPr="00953DCA">
        <w:rPr>
          <w:rtl/>
        </w:rPr>
        <w:t xml:space="preserve">محكمة </w:t>
      </w:r>
      <w:r w:rsidR="00FE7193">
        <w:rPr>
          <w:rFonts w:hint="cs"/>
          <w:rtl/>
        </w:rPr>
        <w:t xml:space="preserve">عدل </w:t>
      </w:r>
      <w:r w:rsidRPr="00953DCA">
        <w:rPr>
          <w:rtl/>
        </w:rPr>
        <w:t xml:space="preserve">عليا ومحكمة استئناف. </w:t>
      </w:r>
      <w:r w:rsidR="009D499F">
        <w:rPr>
          <w:rFonts w:hint="cs"/>
          <w:rtl/>
        </w:rPr>
        <w:t>و</w:t>
      </w:r>
      <w:r w:rsidRPr="00953DCA">
        <w:rPr>
          <w:rtl/>
        </w:rPr>
        <w:t>محكمة الملاذ الأخير ه</w:t>
      </w:r>
      <w:r w:rsidR="009D499F">
        <w:rPr>
          <w:rFonts w:hint="cs"/>
          <w:rtl/>
        </w:rPr>
        <w:t>ي</w:t>
      </w:r>
      <w:r w:rsidRPr="00953DCA">
        <w:rPr>
          <w:rtl/>
        </w:rPr>
        <w:t xml:space="preserve"> المجلس الملكي الخاص. وهناك </w:t>
      </w:r>
      <w:r w:rsidR="001040B7">
        <w:rPr>
          <w:rFonts w:hint="cs"/>
          <w:rtl/>
        </w:rPr>
        <w:t xml:space="preserve">ثلاث </w:t>
      </w:r>
      <w:r w:rsidRPr="00953DCA">
        <w:rPr>
          <w:rtl/>
        </w:rPr>
        <w:t>مدن رسمية ومع ذلك ف</w:t>
      </w:r>
      <w:r w:rsidR="003B540B">
        <w:rPr>
          <w:rFonts w:hint="cs"/>
          <w:rtl/>
        </w:rPr>
        <w:t>هي</w:t>
      </w:r>
      <w:r w:rsidRPr="00953DCA">
        <w:rPr>
          <w:rtl/>
        </w:rPr>
        <w:t xml:space="preserve"> لا تدير شؤون</w:t>
      </w:r>
      <w:r w:rsidR="001040B7">
        <w:rPr>
          <w:rFonts w:hint="cs"/>
          <w:rtl/>
        </w:rPr>
        <w:t>ها</w:t>
      </w:r>
      <w:r w:rsidRPr="00953DCA">
        <w:rPr>
          <w:rtl/>
        </w:rPr>
        <w:t xml:space="preserve"> المالية أو الخدمات الخاصة بها. وبالتالي لا </w:t>
      </w:r>
      <w:r w:rsidR="001040B7">
        <w:rPr>
          <w:rFonts w:hint="cs"/>
          <w:rtl/>
        </w:rPr>
        <w:t>ت</w:t>
      </w:r>
      <w:r w:rsidRPr="00953DCA">
        <w:rPr>
          <w:rtl/>
        </w:rPr>
        <w:t xml:space="preserve">وجد </w:t>
      </w:r>
      <w:r w:rsidR="001040B7">
        <w:rPr>
          <w:rFonts w:hint="cs"/>
          <w:rtl/>
        </w:rPr>
        <w:t xml:space="preserve">حكومات محلية </w:t>
      </w:r>
      <w:r w:rsidRPr="00953DCA">
        <w:rPr>
          <w:rtl/>
        </w:rPr>
        <w:t>و</w:t>
      </w:r>
      <w:r w:rsidR="003B540B">
        <w:rPr>
          <w:rFonts w:hint="cs"/>
          <w:rtl/>
        </w:rPr>
        <w:t xml:space="preserve">تدير الحكومة المركزية </w:t>
      </w:r>
      <w:r w:rsidR="001040B7">
        <w:rPr>
          <w:rFonts w:hint="cs"/>
          <w:rtl/>
        </w:rPr>
        <w:t xml:space="preserve">جميع </w:t>
      </w:r>
      <w:r w:rsidR="004F0F3F">
        <w:rPr>
          <w:rFonts w:hint="cs"/>
          <w:rtl/>
        </w:rPr>
        <w:t>المناطق الإدارية</w:t>
      </w:r>
      <w:r w:rsidR="001040B7">
        <w:rPr>
          <w:rFonts w:hint="cs"/>
          <w:rtl/>
        </w:rPr>
        <w:t xml:space="preserve"> </w:t>
      </w:r>
      <w:r w:rsidRPr="00953DCA">
        <w:rPr>
          <w:rtl/>
        </w:rPr>
        <w:t>الست</w:t>
      </w:r>
      <w:r w:rsidR="001040B7">
        <w:rPr>
          <w:rFonts w:hint="cs"/>
          <w:rtl/>
        </w:rPr>
        <w:t>.</w:t>
      </w:r>
    </w:p>
    <w:p w:rsidR="00953DCA" w:rsidRDefault="00953DCA" w:rsidP="00FE7193">
      <w:pPr>
        <w:pStyle w:val="SingleTxt"/>
        <w:rPr>
          <w:rFonts w:hint="cs"/>
          <w:rtl/>
        </w:rPr>
      </w:pPr>
      <w:r>
        <w:rPr>
          <w:rFonts w:hint="cs"/>
          <w:rtl/>
        </w:rPr>
        <w:tab/>
      </w:r>
      <w:r w:rsidRPr="00953DCA">
        <w:rPr>
          <w:rtl/>
        </w:rPr>
        <w:t xml:space="preserve">وهذا التقرير الدوري الجامع يغطي الفترة 1995-2010، </w:t>
      </w:r>
      <w:r w:rsidR="00D310AA">
        <w:rPr>
          <w:rFonts w:hint="cs"/>
          <w:rtl/>
        </w:rPr>
        <w:t>وهي فترة امتدت خلال فترتين متعاقبتين لل</w:t>
      </w:r>
      <w:r w:rsidR="00D310AA">
        <w:rPr>
          <w:rtl/>
        </w:rPr>
        <w:t>إدار</w:t>
      </w:r>
      <w:r w:rsidR="00D310AA">
        <w:rPr>
          <w:rFonts w:hint="cs"/>
          <w:rtl/>
        </w:rPr>
        <w:t>ة</w:t>
      </w:r>
      <w:r w:rsidRPr="00953DCA">
        <w:rPr>
          <w:rtl/>
        </w:rPr>
        <w:t xml:space="preserve"> </w:t>
      </w:r>
      <w:r w:rsidR="00D310AA">
        <w:rPr>
          <w:rFonts w:hint="cs"/>
          <w:rtl/>
        </w:rPr>
        <w:t>ال</w:t>
      </w:r>
      <w:r w:rsidRPr="00953DCA">
        <w:rPr>
          <w:rtl/>
        </w:rPr>
        <w:t xml:space="preserve">سياسية. </w:t>
      </w:r>
      <w:r w:rsidR="00AD07AB">
        <w:rPr>
          <w:rFonts w:hint="cs"/>
          <w:rtl/>
        </w:rPr>
        <w:t xml:space="preserve">وقد انتخب </w:t>
      </w:r>
      <w:r w:rsidRPr="00953DCA">
        <w:rPr>
          <w:rtl/>
        </w:rPr>
        <w:t>حزب العم</w:t>
      </w:r>
      <w:r w:rsidR="00FE7193">
        <w:rPr>
          <w:rFonts w:hint="cs"/>
          <w:rtl/>
        </w:rPr>
        <w:t>ا</w:t>
      </w:r>
      <w:r w:rsidRPr="00953DCA">
        <w:rPr>
          <w:rtl/>
        </w:rPr>
        <w:t xml:space="preserve">ل </w:t>
      </w:r>
      <w:r w:rsidR="00FE7193">
        <w:rPr>
          <w:rFonts w:hint="cs"/>
          <w:rtl/>
        </w:rPr>
        <w:t>المتحد</w:t>
      </w:r>
      <w:r w:rsidR="00AD07AB">
        <w:rPr>
          <w:rFonts w:hint="cs"/>
          <w:rtl/>
        </w:rPr>
        <w:t xml:space="preserve"> </w:t>
      </w:r>
      <w:r w:rsidRPr="00953DCA">
        <w:rPr>
          <w:rtl/>
        </w:rPr>
        <w:t>تحت القيادة السياسية للأونرابل د. رالف إ</w:t>
      </w:r>
      <w:r w:rsidR="00AD07AB">
        <w:rPr>
          <w:rFonts w:hint="cs"/>
          <w:rtl/>
        </w:rPr>
        <w:t>.</w:t>
      </w:r>
      <w:r w:rsidRPr="00953DCA">
        <w:rPr>
          <w:rtl/>
        </w:rPr>
        <w:t xml:space="preserve"> غونسالفيس</w:t>
      </w:r>
      <w:r w:rsidR="004F0F3F">
        <w:rPr>
          <w:rFonts w:hint="cs"/>
          <w:rtl/>
        </w:rPr>
        <w:t>،</w:t>
      </w:r>
      <w:r w:rsidRPr="00953DCA">
        <w:rPr>
          <w:rtl/>
        </w:rPr>
        <w:t xml:space="preserve"> </w:t>
      </w:r>
      <w:r w:rsidR="003B540B">
        <w:rPr>
          <w:rFonts w:hint="cs"/>
          <w:rtl/>
        </w:rPr>
        <w:t xml:space="preserve">بشكل </w:t>
      </w:r>
      <w:r w:rsidRPr="00953DCA">
        <w:rPr>
          <w:rtl/>
        </w:rPr>
        <w:t>ديمقراطي في آذار/مارس 2001، و</w:t>
      </w:r>
      <w:r w:rsidR="0097247A">
        <w:rPr>
          <w:rFonts w:hint="cs"/>
          <w:rtl/>
        </w:rPr>
        <w:t xml:space="preserve">هو </w:t>
      </w:r>
      <w:r w:rsidRPr="00953DCA">
        <w:rPr>
          <w:rtl/>
        </w:rPr>
        <w:t>ي</w:t>
      </w:r>
      <w:r w:rsidR="003B540B">
        <w:rPr>
          <w:rFonts w:hint="cs"/>
          <w:rtl/>
        </w:rPr>
        <w:t xml:space="preserve">تولى </w:t>
      </w:r>
      <w:r w:rsidR="0097247A">
        <w:rPr>
          <w:rFonts w:hint="cs"/>
          <w:rtl/>
        </w:rPr>
        <w:t xml:space="preserve">السلطة </w:t>
      </w:r>
      <w:r w:rsidRPr="00953DCA">
        <w:rPr>
          <w:rtl/>
        </w:rPr>
        <w:t>حاليا. وخلال الفترة المشمولة بالتقرير</w:t>
      </w:r>
      <w:r w:rsidR="00FE7193">
        <w:rPr>
          <w:rFonts w:hint="cs"/>
          <w:rtl/>
        </w:rPr>
        <w:t>،</w:t>
      </w:r>
      <w:r w:rsidR="0097247A">
        <w:rPr>
          <w:rFonts w:hint="cs"/>
          <w:rtl/>
        </w:rPr>
        <w:t xml:space="preserve"> من </w:t>
      </w:r>
      <w:r w:rsidRPr="00953DCA">
        <w:rPr>
          <w:rtl/>
        </w:rPr>
        <w:t>كانون الثاني/يناير 1995-شباط/فبراير 2001</w:t>
      </w:r>
      <w:r w:rsidR="0097247A">
        <w:rPr>
          <w:rFonts w:hint="cs"/>
          <w:rtl/>
        </w:rPr>
        <w:t>،</w:t>
      </w:r>
      <w:r w:rsidRPr="00953DCA">
        <w:rPr>
          <w:rtl/>
        </w:rPr>
        <w:t xml:space="preserve"> </w:t>
      </w:r>
      <w:r w:rsidR="0097247A">
        <w:rPr>
          <w:rFonts w:hint="cs"/>
          <w:rtl/>
        </w:rPr>
        <w:t xml:space="preserve">كان </w:t>
      </w:r>
      <w:r w:rsidR="00217B92">
        <w:rPr>
          <w:rFonts w:hint="cs"/>
          <w:rtl/>
        </w:rPr>
        <w:t xml:space="preserve">يتولى السلطة </w:t>
      </w:r>
      <w:r w:rsidRPr="00953DCA">
        <w:rPr>
          <w:rtl/>
        </w:rPr>
        <w:t>الحزب الديمقراطي الجديد</w:t>
      </w:r>
      <w:r w:rsidR="0097247A">
        <w:rPr>
          <w:rFonts w:hint="cs"/>
          <w:rtl/>
        </w:rPr>
        <w:t>.</w:t>
      </w:r>
    </w:p>
    <w:p w:rsidR="0042266F" w:rsidRDefault="00953DCA" w:rsidP="003B540B">
      <w:pPr>
        <w:pStyle w:val="SingleTxt"/>
        <w:rPr>
          <w:rFonts w:hint="cs"/>
          <w:rtl/>
        </w:rPr>
      </w:pPr>
      <w:r>
        <w:rPr>
          <w:rFonts w:hint="cs"/>
          <w:rtl/>
        </w:rPr>
        <w:tab/>
      </w:r>
      <w:r w:rsidR="003B540B">
        <w:rPr>
          <w:rFonts w:hint="cs"/>
          <w:rtl/>
        </w:rPr>
        <w:t>و</w:t>
      </w:r>
      <w:r w:rsidR="00E67881">
        <w:rPr>
          <w:rFonts w:hint="cs"/>
          <w:rtl/>
        </w:rPr>
        <w:t xml:space="preserve">أجريت </w:t>
      </w:r>
      <w:r w:rsidRPr="00953DCA">
        <w:rPr>
          <w:rtl/>
        </w:rPr>
        <w:t xml:space="preserve">الانتخابات العامة الأخيرة ذات </w:t>
      </w:r>
      <w:r w:rsidR="004F0F3F">
        <w:rPr>
          <w:rFonts w:hint="cs"/>
          <w:rtl/>
        </w:rPr>
        <w:t>ال</w:t>
      </w:r>
      <w:r w:rsidRPr="00953DCA">
        <w:rPr>
          <w:rtl/>
        </w:rPr>
        <w:t xml:space="preserve">صلة بهذا التقرير الدوري في 13 كانون الأول/ديسمبر 2010، </w:t>
      </w:r>
      <w:r w:rsidR="003B540B">
        <w:rPr>
          <w:rFonts w:hint="cs"/>
          <w:rtl/>
        </w:rPr>
        <w:t>و</w:t>
      </w:r>
      <w:r w:rsidR="00E67881">
        <w:rPr>
          <w:rFonts w:hint="cs"/>
          <w:rtl/>
        </w:rPr>
        <w:t xml:space="preserve">فاز فيها </w:t>
      </w:r>
      <w:r w:rsidRPr="00953DCA">
        <w:rPr>
          <w:rtl/>
        </w:rPr>
        <w:t xml:space="preserve">رئيس الوزراء غونسالفيس </w:t>
      </w:r>
      <w:r w:rsidR="00E67881">
        <w:rPr>
          <w:rFonts w:hint="cs"/>
          <w:rtl/>
        </w:rPr>
        <w:t xml:space="preserve">من حزب العمال </w:t>
      </w:r>
      <w:r w:rsidR="00FE7193">
        <w:rPr>
          <w:rFonts w:hint="cs"/>
          <w:rtl/>
        </w:rPr>
        <w:t>المتحد</w:t>
      </w:r>
      <w:r w:rsidRPr="00953DCA">
        <w:rPr>
          <w:rtl/>
        </w:rPr>
        <w:t xml:space="preserve"> ل</w:t>
      </w:r>
      <w:r w:rsidR="00E67881">
        <w:rPr>
          <w:rFonts w:hint="cs"/>
          <w:rtl/>
        </w:rPr>
        <w:t>ل</w:t>
      </w:r>
      <w:r w:rsidRPr="00953DCA">
        <w:rPr>
          <w:rtl/>
        </w:rPr>
        <w:t xml:space="preserve">فترة </w:t>
      </w:r>
      <w:r w:rsidR="00E67881">
        <w:rPr>
          <w:rFonts w:hint="cs"/>
          <w:rtl/>
        </w:rPr>
        <w:t>ال</w:t>
      </w:r>
      <w:r w:rsidRPr="00953DCA">
        <w:rPr>
          <w:rtl/>
        </w:rPr>
        <w:t xml:space="preserve">ثالثة على التوالي. </w:t>
      </w:r>
      <w:r w:rsidR="00E67881">
        <w:rPr>
          <w:rFonts w:hint="cs"/>
          <w:rtl/>
        </w:rPr>
        <w:t xml:space="preserve">وقد خسر حزب العمال </w:t>
      </w:r>
      <w:r w:rsidR="00FE7193">
        <w:rPr>
          <w:rFonts w:hint="cs"/>
          <w:rtl/>
        </w:rPr>
        <w:t>المتحد</w:t>
      </w:r>
      <w:r w:rsidR="00E67881">
        <w:rPr>
          <w:rFonts w:hint="cs"/>
          <w:rtl/>
        </w:rPr>
        <w:t xml:space="preserve"> أربعة مقاعد من أصل مقاعده </w:t>
      </w:r>
      <w:r w:rsidRPr="00953DCA">
        <w:rPr>
          <w:rtl/>
        </w:rPr>
        <w:t>الاثني عش</w:t>
      </w:r>
      <w:r w:rsidR="00E67881">
        <w:rPr>
          <w:rFonts w:hint="cs"/>
          <w:rtl/>
        </w:rPr>
        <w:t>ر</w:t>
      </w:r>
      <w:r w:rsidRPr="00953DCA">
        <w:rPr>
          <w:rtl/>
        </w:rPr>
        <w:t xml:space="preserve">، في حين </w:t>
      </w:r>
      <w:r w:rsidR="003B540B">
        <w:rPr>
          <w:rFonts w:hint="cs"/>
          <w:rtl/>
        </w:rPr>
        <w:t>فاز</w:t>
      </w:r>
      <w:r w:rsidRPr="00953DCA">
        <w:rPr>
          <w:rtl/>
        </w:rPr>
        <w:t xml:space="preserve"> </w:t>
      </w:r>
      <w:r w:rsidR="00E67881">
        <w:rPr>
          <w:rFonts w:hint="cs"/>
          <w:rtl/>
        </w:rPr>
        <w:t xml:space="preserve">حزب </w:t>
      </w:r>
      <w:r w:rsidRPr="00953DCA">
        <w:rPr>
          <w:rtl/>
        </w:rPr>
        <w:t xml:space="preserve">الديمقراطية الجديدة </w:t>
      </w:r>
      <w:r w:rsidR="00E67881">
        <w:rPr>
          <w:rFonts w:hint="cs"/>
          <w:rtl/>
        </w:rPr>
        <w:t xml:space="preserve">المعارض بأربعة </w:t>
      </w:r>
      <w:r w:rsidRPr="00953DCA">
        <w:rPr>
          <w:rtl/>
        </w:rPr>
        <w:t>مقاعد إضاف</w:t>
      </w:r>
      <w:r w:rsidR="00E67881">
        <w:rPr>
          <w:rFonts w:hint="cs"/>
          <w:rtl/>
        </w:rPr>
        <w:t xml:space="preserve">ة إلى المقاعد الثلاثة التي كان يشغلها </w:t>
      </w:r>
      <w:r w:rsidRPr="00953DCA">
        <w:rPr>
          <w:rtl/>
        </w:rPr>
        <w:t xml:space="preserve">في الدورة التشريعية السابقة. وفاز </w:t>
      </w:r>
      <w:r w:rsidR="00E67881">
        <w:rPr>
          <w:rFonts w:hint="cs"/>
          <w:rtl/>
        </w:rPr>
        <w:t xml:space="preserve">حزب العمال </w:t>
      </w:r>
      <w:r w:rsidR="00FE7193">
        <w:rPr>
          <w:rFonts w:hint="cs"/>
          <w:rtl/>
        </w:rPr>
        <w:t>المتحد</w:t>
      </w:r>
      <w:r w:rsidR="00E67881">
        <w:rPr>
          <w:rFonts w:hint="cs"/>
          <w:rtl/>
        </w:rPr>
        <w:t xml:space="preserve"> بـ 51 </w:t>
      </w:r>
      <w:r w:rsidRPr="00953DCA">
        <w:rPr>
          <w:rtl/>
        </w:rPr>
        <w:t xml:space="preserve">في المائة من </w:t>
      </w:r>
      <w:r w:rsidR="00E67881">
        <w:rPr>
          <w:rFonts w:hint="cs"/>
          <w:rtl/>
        </w:rPr>
        <w:t xml:space="preserve">الأصوات </w:t>
      </w:r>
      <w:r w:rsidR="00C10FD9">
        <w:rPr>
          <w:rFonts w:hint="cs"/>
          <w:rtl/>
        </w:rPr>
        <w:t xml:space="preserve">(هذا يمثل تحولا سلبيا في </w:t>
      </w:r>
      <w:r w:rsidRPr="00953DCA">
        <w:rPr>
          <w:rtl/>
        </w:rPr>
        <w:t xml:space="preserve">التصويت </w:t>
      </w:r>
      <w:r w:rsidR="00FE7193">
        <w:rPr>
          <w:rFonts w:hint="cs"/>
          <w:rtl/>
        </w:rPr>
        <w:t xml:space="preserve">عن عام 2001 </w:t>
      </w:r>
      <w:r w:rsidR="00C10FD9">
        <w:rPr>
          <w:rFonts w:hint="cs"/>
          <w:rtl/>
        </w:rPr>
        <w:t xml:space="preserve">بنسبة </w:t>
      </w:r>
      <w:r w:rsidRPr="00953DCA">
        <w:rPr>
          <w:rtl/>
        </w:rPr>
        <w:t>1 في المائة</w:t>
      </w:r>
      <w:r w:rsidR="00C10FD9">
        <w:rPr>
          <w:rFonts w:hint="cs"/>
          <w:rtl/>
        </w:rPr>
        <w:t xml:space="preserve">) </w:t>
      </w:r>
      <w:r w:rsidRPr="00953DCA">
        <w:rPr>
          <w:rtl/>
        </w:rPr>
        <w:t xml:space="preserve">في حين </w:t>
      </w:r>
      <w:r w:rsidR="003B540B">
        <w:rPr>
          <w:rFonts w:hint="cs"/>
          <w:rtl/>
        </w:rPr>
        <w:t xml:space="preserve">حصل </w:t>
      </w:r>
      <w:r w:rsidR="00C10FD9">
        <w:rPr>
          <w:rFonts w:hint="cs"/>
          <w:rtl/>
        </w:rPr>
        <w:t xml:space="preserve">حزب الديمقراطية الجديدة على دعم </w:t>
      </w:r>
      <w:r w:rsidRPr="00953DCA">
        <w:rPr>
          <w:rtl/>
        </w:rPr>
        <w:t>44 في المائة من مجموع الناخبين (</w:t>
      </w:r>
      <w:r w:rsidR="00C10FD9">
        <w:rPr>
          <w:rFonts w:hint="cs"/>
          <w:rtl/>
        </w:rPr>
        <w:t xml:space="preserve">هذا يمثل تحولا إيجابيا بنسبة </w:t>
      </w:r>
      <w:r w:rsidRPr="00953DCA">
        <w:rPr>
          <w:rtl/>
        </w:rPr>
        <w:t xml:space="preserve">4 في المائة </w:t>
      </w:r>
      <w:r w:rsidR="00C10FD9">
        <w:rPr>
          <w:rFonts w:hint="cs"/>
          <w:rtl/>
        </w:rPr>
        <w:t>عن</w:t>
      </w:r>
      <w:r w:rsidRPr="00953DCA">
        <w:rPr>
          <w:rtl/>
        </w:rPr>
        <w:t xml:space="preserve"> الانتخابات السابقة)</w:t>
      </w:r>
      <w:r w:rsidR="00C10FD9">
        <w:rPr>
          <w:rFonts w:hint="cs"/>
          <w:rtl/>
        </w:rPr>
        <w:t>.</w:t>
      </w:r>
      <w:r w:rsidRPr="00953DCA">
        <w:rPr>
          <w:rtl/>
        </w:rPr>
        <w:t xml:space="preserve"> و</w:t>
      </w:r>
      <w:r w:rsidR="00C10FD9">
        <w:rPr>
          <w:rFonts w:hint="cs"/>
          <w:rtl/>
        </w:rPr>
        <w:t xml:space="preserve">قد مكن ذلك حزب العمال </w:t>
      </w:r>
      <w:r w:rsidR="00FE7193">
        <w:rPr>
          <w:rFonts w:hint="cs"/>
          <w:rtl/>
        </w:rPr>
        <w:t>المتحد</w:t>
      </w:r>
      <w:r w:rsidR="00C10FD9">
        <w:rPr>
          <w:rFonts w:hint="cs"/>
          <w:rtl/>
        </w:rPr>
        <w:t xml:space="preserve"> من الحصول </w:t>
      </w:r>
      <w:r w:rsidRPr="00953DCA">
        <w:rPr>
          <w:rtl/>
        </w:rPr>
        <w:t>على 80 في المائة من المقاعد في مجلس النواب</w:t>
      </w:r>
      <w:r>
        <w:rPr>
          <w:rtl/>
        </w:rPr>
        <w:t>.</w:t>
      </w:r>
    </w:p>
    <w:p w:rsidR="00953DCA" w:rsidRPr="00503F28" w:rsidRDefault="00CE0956" w:rsidP="00E11B35">
      <w:pPr>
        <w:pStyle w:val="SingleTxt"/>
        <w:rPr>
          <w:rFonts w:hint="cs"/>
          <w:b/>
          <w:bCs/>
          <w:rtl/>
        </w:rPr>
      </w:pPr>
      <w:r w:rsidRPr="00503F28">
        <w:rPr>
          <w:rFonts w:hint="cs"/>
          <w:b/>
          <w:bCs/>
          <w:rtl/>
        </w:rPr>
        <w:t>الاتفاقيات الدولية</w:t>
      </w:r>
    </w:p>
    <w:p w:rsidR="00CE0956" w:rsidRDefault="00DE721B" w:rsidP="00D05E63">
      <w:pPr>
        <w:pStyle w:val="SingleTxt"/>
        <w:spacing w:line="380" w:lineRule="exact"/>
        <w:rPr>
          <w:rFonts w:hint="cs"/>
          <w:rtl/>
        </w:rPr>
      </w:pPr>
      <w:r>
        <w:rPr>
          <w:rFonts w:hint="cs"/>
          <w:rtl/>
        </w:rPr>
        <w:tab/>
      </w:r>
      <w:r w:rsidR="00DC5F21">
        <w:rPr>
          <w:rFonts w:hint="cs"/>
          <w:rtl/>
        </w:rPr>
        <w:t>أعد ال</w:t>
      </w:r>
      <w:r w:rsidR="00CE0956" w:rsidRPr="00CE0956">
        <w:rPr>
          <w:rtl/>
        </w:rPr>
        <w:t xml:space="preserve">تقرير الدوري الحالي </w:t>
      </w:r>
      <w:r w:rsidR="00FE7193">
        <w:rPr>
          <w:rFonts w:hint="cs"/>
          <w:rtl/>
        </w:rPr>
        <w:t xml:space="preserve">استنادا إلى </w:t>
      </w:r>
      <w:r w:rsidR="00CE0956" w:rsidRPr="00CE0956">
        <w:rPr>
          <w:rtl/>
        </w:rPr>
        <w:t xml:space="preserve">اتفاقيات دولية أخرى </w:t>
      </w:r>
      <w:r w:rsidR="00DC5F21">
        <w:rPr>
          <w:rFonts w:hint="cs"/>
          <w:rtl/>
        </w:rPr>
        <w:t xml:space="preserve">كانت </w:t>
      </w:r>
      <w:r w:rsidR="00CE0956" w:rsidRPr="00CE0956">
        <w:rPr>
          <w:rtl/>
        </w:rPr>
        <w:t xml:space="preserve">سانت فنسنت وجزر غرينادين </w:t>
      </w:r>
      <w:r w:rsidR="00DC5F21">
        <w:rPr>
          <w:rFonts w:hint="cs"/>
          <w:rtl/>
        </w:rPr>
        <w:t xml:space="preserve">قد انضمت إليها </w:t>
      </w:r>
      <w:r w:rsidR="00CE0956" w:rsidRPr="00CE0956">
        <w:rPr>
          <w:rtl/>
        </w:rPr>
        <w:t>منذ عام 1994 و</w:t>
      </w:r>
      <w:r w:rsidR="00DC5F21">
        <w:rPr>
          <w:rFonts w:hint="cs"/>
          <w:rtl/>
        </w:rPr>
        <w:t xml:space="preserve">هي </w:t>
      </w:r>
      <w:r w:rsidR="00CE0956" w:rsidRPr="00CE0956">
        <w:rPr>
          <w:rtl/>
        </w:rPr>
        <w:t>ذات صلة بتنفيذ التزاماتها بموجب ا</w:t>
      </w:r>
      <w:r w:rsidR="00DC5F21">
        <w:rPr>
          <w:rFonts w:hint="cs"/>
          <w:rtl/>
        </w:rPr>
        <w:t>تفاقية القضاء على جميع أشكال التمييز ضد المرأة</w:t>
      </w:r>
      <w:r w:rsidR="00CE0956" w:rsidRPr="00CE0956">
        <w:rPr>
          <w:rtl/>
        </w:rPr>
        <w:t xml:space="preserve">. وهذه الاتفاقيات الدولية </w:t>
      </w:r>
      <w:r w:rsidR="00DC5F21">
        <w:rPr>
          <w:rFonts w:hint="cs"/>
          <w:rtl/>
        </w:rPr>
        <w:t>هي:</w:t>
      </w:r>
    </w:p>
    <w:p w:rsidR="00CE0956" w:rsidRDefault="00CE0956" w:rsidP="00D05E63">
      <w:pPr>
        <w:pStyle w:val="SingleTxt"/>
        <w:spacing w:line="380" w:lineRule="exact"/>
        <w:ind w:left="2592" w:hanging="1325"/>
        <w:rPr>
          <w:rFonts w:hint="cs"/>
          <w:rtl/>
        </w:rPr>
      </w:pPr>
      <w:r>
        <w:rPr>
          <w:rFonts w:hint="cs"/>
          <w:rtl/>
        </w:rPr>
        <w:tab/>
      </w:r>
      <w:r w:rsidRPr="00CE0956">
        <w:rPr>
          <w:rtl/>
        </w:rPr>
        <w:t>•</w:t>
      </w:r>
      <w:r>
        <w:rPr>
          <w:rFonts w:hint="cs"/>
          <w:rtl/>
        </w:rPr>
        <w:tab/>
      </w:r>
      <w:r w:rsidR="00DC5F21" w:rsidRPr="00DC5F21">
        <w:rPr>
          <w:rtl/>
        </w:rPr>
        <w:t>اتفاقية البلدان الأمريكية لمنع العنف ضد المرأة والمعاقبة عليه والقضاء عليه</w:t>
      </w:r>
      <w:r w:rsidRPr="00CE0956">
        <w:rPr>
          <w:rtl/>
        </w:rPr>
        <w:t xml:space="preserve"> </w:t>
      </w:r>
      <w:r w:rsidR="0093657E">
        <w:rPr>
          <w:rFonts w:hint="cs"/>
          <w:rtl/>
        </w:rPr>
        <w:t>”</w:t>
      </w:r>
      <w:r w:rsidRPr="00CE0956">
        <w:rPr>
          <w:rtl/>
        </w:rPr>
        <w:t>اتفاقية بيليم دو بارا</w:t>
      </w:r>
      <w:r w:rsidR="0093657E" w:rsidRPr="00CE0956">
        <w:rPr>
          <w:rtl/>
        </w:rPr>
        <w:t>“</w:t>
      </w:r>
      <w:r w:rsidR="0093657E">
        <w:rPr>
          <w:rFonts w:hint="cs"/>
          <w:rtl/>
        </w:rPr>
        <w:t xml:space="preserve"> لعام</w:t>
      </w:r>
      <w:r w:rsidRPr="00CE0956">
        <w:rPr>
          <w:rtl/>
        </w:rPr>
        <w:t xml:space="preserve"> 1994 ال</w:t>
      </w:r>
      <w:r w:rsidR="0093657E">
        <w:rPr>
          <w:rFonts w:hint="cs"/>
          <w:rtl/>
        </w:rPr>
        <w:t>ت</w:t>
      </w:r>
      <w:r w:rsidRPr="00CE0956">
        <w:rPr>
          <w:rtl/>
        </w:rPr>
        <w:t xml:space="preserve">ي </w:t>
      </w:r>
      <w:r w:rsidR="0093657E">
        <w:rPr>
          <w:rFonts w:hint="cs"/>
          <w:rtl/>
        </w:rPr>
        <w:t>ت</w:t>
      </w:r>
      <w:r w:rsidRPr="00CE0956">
        <w:rPr>
          <w:rtl/>
        </w:rPr>
        <w:t xml:space="preserve">ركز على وجه التحديد </w:t>
      </w:r>
      <w:r w:rsidR="0093657E">
        <w:rPr>
          <w:rFonts w:hint="cs"/>
          <w:rtl/>
        </w:rPr>
        <w:t xml:space="preserve">على </w:t>
      </w:r>
      <w:r w:rsidRPr="00CE0956">
        <w:rPr>
          <w:rtl/>
        </w:rPr>
        <w:t>العنف ضد المرأة، وال</w:t>
      </w:r>
      <w:r w:rsidR="0093657E">
        <w:rPr>
          <w:rFonts w:hint="cs"/>
          <w:rtl/>
        </w:rPr>
        <w:t>ت</w:t>
      </w:r>
      <w:r w:rsidRPr="00CE0956">
        <w:rPr>
          <w:rtl/>
        </w:rPr>
        <w:t xml:space="preserve">ي </w:t>
      </w:r>
      <w:r w:rsidR="0093657E">
        <w:rPr>
          <w:rFonts w:hint="cs"/>
          <w:rtl/>
        </w:rPr>
        <w:t>ت</w:t>
      </w:r>
      <w:r w:rsidRPr="00CE0956">
        <w:rPr>
          <w:rtl/>
        </w:rPr>
        <w:t xml:space="preserve">وفر مبادئ توجيهية </w:t>
      </w:r>
      <w:r w:rsidR="0093657E">
        <w:rPr>
          <w:rFonts w:hint="cs"/>
          <w:rtl/>
        </w:rPr>
        <w:t>ل</w:t>
      </w:r>
      <w:r w:rsidRPr="00CE0956">
        <w:rPr>
          <w:rtl/>
        </w:rPr>
        <w:t>لدول الأطراف فيما يتعلق بالتدابير التي ينبغي اتخاذها للقضاء على هذا العنف</w:t>
      </w:r>
      <w:r w:rsidR="00FE7193">
        <w:rPr>
          <w:rFonts w:hint="cs"/>
          <w:rtl/>
        </w:rPr>
        <w:t>.</w:t>
      </w:r>
      <w:r w:rsidRPr="00CE0956">
        <w:rPr>
          <w:rtl/>
        </w:rPr>
        <w:t xml:space="preserve"> تم التصديق عليها في عام 1996</w:t>
      </w:r>
      <w:r w:rsidR="004F0F3F">
        <w:rPr>
          <w:rFonts w:hint="cs"/>
          <w:rtl/>
        </w:rPr>
        <w:t>؛</w:t>
      </w:r>
    </w:p>
    <w:p w:rsidR="00577398" w:rsidRDefault="00CE0956" w:rsidP="00D05E63">
      <w:pPr>
        <w:pStyle w:val="SingleTxt"/>
        <w:spacing w:line="380" w:lineRule="exact"/>
        <w:ind w:left="2592" w:hanging="1325"/>
        <w:rPr>
          <w:rFonts w:hint="cs"/>
          <w:rtl/>
        </w:rPr>
      </w:pPr>
      <w:r>
        <w:rPr>
          <w:rFonts w:hint="cs"/>
          <w:rtl/>
        </w:rPr>
        <w:tab/>
      </w:r>
      <w:r w:rsidRPr="00CE0956">
        <w:rPr>
          <w:rtl/>
        </w:rPr>
        <w:t>•</w:t>
      </w:r>
      <w:r>
        <w:rPr>
          <w:rFonts w:hint="cs"/>
          <w:rtl/>
        </w:rPr>
        <w:tab/>
      </w:r>
      <w:r w:rsidR="00FE7193">
        <w:rPr>
          <w:rFonts w:hint="cs"/>
          <w:rtl/>
        </w:rPr>
        <w:t xml:space="preserve">اتفاقية </w:t>
      </w:r>
      <w:r w:rsidRPr="00CE0956">
        <w:rPr>
          <w:rtl/>
        </w:rPr>
        <w:t>منظمة العمل الدولية</w:t>
      </w:r>
      <w:r w:rsidR="00FE7193">
        <w:rPr>
          <w:rFonts w:hint="cs"/>
          <w:rtl/>
        </w:rPr>
        <w:t xml:space="preserve"> </w:t>
      </w:r>
      <w:r w:rsidR="00577398">
        <w:rPr>
          <w:rFonts w:hint="cs"/>
          <w:rtl/>
        </w:rPr>
        <w:t>بشأن التمييز في الاستخدام والمهنة</w:t>
      </w:r>
      <w:r w:rsidR="004936B4">
        <w:rPr>
          <w:rFonts w:hint="cs"/>
          <w:rtl/>
        </w:rPr>
        <w:t>،</w:t>
      </w:r>
      <w:r w:rsidR="00577398">
        <w:rPr>
          <w:rFonts w:hint="cs"/>
          <w:rtl/>
        </w:rPr>
        <w:t xml:space="preserve"> 1958 (رقم 111) التي تحظر التمييز على أساس نوع الجنس في مجال الاستخدام والمهنة</w:t>
      </w:r>
      <w:r w:rsidR="00FE7193">
        <w:rPr>
          <w:rFonts w:hint="cs"/>
          <w:rtl/>
        </w:rPr>
        <w:t>.</w:t>
      </w:r>
      <w:r w:rsidR="004F0F3F">
        <w:rPr>
          <w:rFonts w:hint="cs"/>
          <w:rtl/>
        </w:rPr>
        <w:t xml:space="preserve"> تم التصديق عليها في عام 2001؛</w:t>
      </w:r>
    </w:p>
    <w:p w:rsidR="00CE0956" w:rsidRDefault="00577398" w:rsidP="00D05E63">
      <w:pPr>
        <w:pStyle w:val="SingleTxt"/>
        <w:spacing w:line="380" w:lineRule="exact"/>
        <w:ind w:left="2592" w:hanging="1325"/>
        <w:rPr>
          <w:rFonts w:hint="cs"/>
          <w:rtl/>
        </w:rPr>
      </w:pPr>
      <w:r>
        <w:rPr>
          <w:rFonts w:hint="cs"/>
          <w:rtl/>
        </w:rPr>
        <w:tab/>
      </w:r>
      <w:r w:rsidRPr="00CE0956">
        <w:rPr>
          <w:rtl/>
        </w:rPr>
        <w:t>•</w:t>
      </w:r>
      <w:r>
        <w:rPr>
          <w:rFonts w:hint="cs"/>
          <w:rtl/>
        </w:rPr>
        <w:tab/>
      </w:r>
      <w:r w:rsidR="00FE7193">
        <w:rPr>
          <w:rFonts w:hint="cs"/>
          <w:rtl/>
        </w:rPr>
        <w:t xml:space="preserve">اتفاقية </w:t>
      </w:r>
      <w:r w:rsidRPr="00CE0956">
        <w:rPr>
          <w:rtl/>
        </w:rPr>
        <w:t>منظمة العمل الدولية</w:t>
      </w:r>
      <w:r w:rsidR="00B43186">
        <w:rPr>
          <w:rFonts w:hint="cs"/>
          <w:rtl/>
        </w:rPr>
        <w:t xml:space="preserve"> بشأن المساواة في الأجر</w:t>
      </w:r>
      <w:r w:rsidR="004936B4">
        <w:rPr>
          <w:rFonts w:hint="cs"/>
          <w:rtl/>
        </w:rPr>
        <w:t>، 1951</w:t>
      </w:r>
      <w:r w:rsidR="00B43186">
        <w:rPr>
          <w:rFonts w:hint="cs"/>
          <w:rtl/>
        </w:rPr>
        <w:t xml:space="preserve"> (</w:t>
      </w:r>
      <w:r w:rsidR="00CE0956" w:rsidRPr="00CE0956">
        <w:rPr>
          <w:rtl/>
        </w:rPr>
        <w:t>رقم 100) ال</w:t>
      </w:r>
      <w:r w:rsidR="00B43186">
        <w:rPr>
          <w:rFonts w:hint="cs"/>
          <w:rtl/>
        </w:rPr>
        <w:t>ت</w:t>
      </w:r>
      <w:r w:rsidR="00CE0956" w:rsidRPr="00CE0956">
        <w:rPr>
          <w:rtl/>
        </w:rPr>
        <w:t xml:space="preserve">ي </w:t>
      </w:r>
      <w:r w:rsidR="00B43186">
        <w:rPr>
          <w:rFonts w:hint="cs"/>
          <w:rtl/>
        </w:rPr>
        <w:t>ت</w:t>
      </w:r>
      <w:r w:rsidR="00CE0956" w:rsidRPr="00CE0956">
        <w:rPr>
          <w:rtl/>
        </w:rPr>
        <w:t xml:space="preserve">نص على أن تكفل </w:t>
      </w:r>
      <w:r w:rsidR="00B43186">
        <w:rPr>
          <w:rFonts w:hint="cs"/>
          <w:rtl/>
        </w:rPr>
        <w:t>الدول الأعضاء مساواة العمال والعاملات في الأجر عن عمل ذي قيمة متساوية</w:t>
      </w:r>
      <w:r w:rsidR="007E4078">
        <w:rPr>
          <w:rFonts w:hint="cs"/>
          <w:rtl/>
        </w:rPr>
        <w:t>.</w:t>
      </w:r>
      <w:r w:rsidR="00B43186" w:rsidRPr="00CE0956">
        <w:rPr>
          <w:rtl/>
        </w:rPr>
        <w:t xml:space="preserve"> </w:t>
      </w:r>
      <w:r w:rsidR="00CE0956" w:rsidRPr="00CE0956">
        <w:rPr>
          <w:rtl/>
        </w:rPr>
        <w:t>تم التصديق عليها في عام 2001؛</w:t>
      </w:r>
    </w:p>
    <w:p w:rsidR="00CE0956" w:rsidRDefault="00CE0956" w:rsidP="00D05E63">
      <w:pPr>
        <w:pStyle w:val="SingleTxt"/>
        <w:spacing w:line="380" w:lineRule="exact"/>
        <w:ind w:left="2592" w:hanging="1325"/>
        <w:rPr>
          <w:rFonts w:hint="cs"/>
          <w:rtl/>
        </w:rPr>
      </w:pPr>
      <w:r>
        <w:rPr>
          <w:rFonts w:hint="cs"/>
          <w:rtl/>
        </w:rPr>
        <w:tab/>
      </w:r>
      <w:r w:rsidRPr="00CE0956">
        <w:rPr>
          <w:rtl/>
        </w:rPr>
        <w:t>•</w:t>
      </w:r>
      <w:r>
        <w:rPr>
          <w:rFonts w:hint="cs"/>
          <w:rtl/>
        </w:rPr>
        <w:tab/>
      </w:r>
      <w:r w:rsidR="007E4078">
        <w:rPr>
          <w:rFonts w:hint="cs"/>
          <w:rtl/>
        </w:rPr>
        <w:t xml:space="preserve">اتفاقية </w:t>
      </w:r>
      <w:r w:rsidRPr="00CE0956">
        <w:rPr>
          <w:rtl/>
        </w:rPr>
        <w:t>منظمة العمل الدولية</w:t>
      </w:r>
      <w:r w:rsidR="006E100E">
        <w:rPr>
          <w:rFonts w:hint="cs"/>
          <w:rtl/>
        </w:rPr>
        <w:t xml:space="preserve"> بشأن </w:t>
      </w:r>
      <w:r w:rsidRPr="00CE0956">
        <w:rPr>
          <w:rtl/>
        </w:rPr>
        <w:t xml:space="preserve">سياسة العمالة، 1964 (رقم 122) </w:t>
      </w:r>
      <w:r w:rsidR="006E100E">
        <w:rPr>
          <w:rFonts w:hint="cs"/>
          <w:rtl/>
        </w:rPr>
        <w:t>الت</w:t>
      </w:r>
      <w:r w:rsidRPr="00CE0956">
        <w:rPr>
          <w:rtl/>
        </w:rPr>
        <w:t xml:space="preserve">ي </w:t>
      </w:r>
      <w:r w:rsidR="006E100E">
        <w:rPr>
          <w:rFonts w:hint="cs"/>
          <w:rtl/>
        </w:rPr>
        <w:t>ت</w:t>
      </w:r>
      <w:r w:rsidRPr="00CE0956">
        <w:rPr>
          <w:rtl/>
        </w:rPr>
        <w:t xml:space="preserve">كفل </w:t>
      </w:r>
      <w:r w:rsidR="004936B4">
        <w:rPr>
          <w:rFonts w:hint="cs"/>
          <w:rtl/>
        </w:rPr>
        <w:t xml:space="preserve">أن يتاح لكل عامل </w:t>
      </w:r>
      <w:r w:rsidRPr="00CE0956">
        <w:rPr>
          <w:rtl/>
        </w:rPr>
        <w:t xml:space="preserve">حرية اختيار العمل </w:t>
      </w:r>
      <w:r w:rsidR="004936B4">
        <w:rPr>
          <w:rFonts w:hint="cs"/>
          <w:rtl/>
        </w:rPr>
        <w:t xml:space="preserve">وأن توفر أفضل فرصة ممكنة لشغل الوظيفة التي تناسب قدراته ومؤهلاته وأن </w:t>
      </w:r>
      <w:r w:rsidRPr="00CE0956">
        <w:rPr>
          <w:rtl/>
        </w:rPr>
        <w:t xml:space="preserve">يستخدم </w:t>
      </w:r>
      <w:r w:rsidR="004936B4">
        <w:rPr>
          <w:rFonts w:hint="cs"/>
          <w:rtl/>
        </w:rPr>
        <w:t>مهاراته ومواهبه فيه</w:t>
      </w:r>
      <w:r w:rsidR="007E4078">
        <w:rPr>
          <w:rFonts w:hint="cs"/>
          <w:rtl/>
        </w:rPr>
        <w:t>ا</w:t>
      </w:r>
      <w:r w:rsidR="004936B4">
        <w:rPr>
          <w:rFonts w:hint="cs"/>
          <w:rtl/>
        </w:rPr>
        <w:t xml:space="preserve">، </w:t>
      </w:r>
      <w:r w:rsidRPr="00CE0956">
        <w:rPr>
          <w:rtl/>
        </w:rPr>
        <w:t xml:space="preserve">بغض النظر عن العرق أو اللون أو الجنس أو الدين أو الرأي السياسي أو الأصل الوطني أو </w:t>
      </w:r>
      <w:r w:rsidR="004936B4">
        <w:rPr>
          <w:rFonts w:hint="cs"/>
          <w:rtl/>
        </w:rPr>
        <w:t xml:space="preserve">الأصل </w:t>
      </w:r>
      <w:r w:rsidRPr="00CE0956">
        <w:rPr>
          <w:rtl/>
        </w:rPr>
        <w:t>الاجتماعي</w:t>
      </w:r>
      <w:r w:rsidR="004936B4">
        <w:rPr>
          <w:rFonts w:hint="cs"/>
          <w:rtl/>
        </w:rPr>
        <w:t>“</w:t>
      </w:r>
      <w:r w:rsidRPr="00CE0956">
        <w:rPr>
          <w:rtl/>
        </w:rPr>
        <w:t xml:space="preserve"> (المادة 1)</w:t>
      </w:r>
      <w:r w:rsidR="007E4078">
        <w:rPr>
          <w:rFonts w:hint="cs"/>
          <w:rtl/>
        </w:rPr>
        <w:t>.</w:t>
      </w:r>
      <w:r w:rsidRPr="00CE0956">
        <w:rPr>
          <w:rtl/>
        </w:rPr>
        <w:t xml:space="preserve"> تم </w:t>
      </w:r>
      <w:r w:rsidR="00FD0FE7">
        <w:rPr>
          <w:rtl/>
        </w:rPr>
        <w:t>التصديق عليها في عام 2010</w:t>
      </w:r>
      <w:r w:rsidR="004936B4">
        <w:rPr>
          <w:rFonts w:hint="cs"/>
          <w:rtl/>
        </w:rPr>
        <w:t>.</w:t>
      </w:r>
    </w:p>
    <w:p w:rsidR="00FD0FE7" w:rsidRPr="00503F28" w:rsidRDefault="00FD0FE7" w:rsidP="00FD0FE7">
      <w:pPr>
        <w:pStyle w:val="SingleTxt"/>
        <w:rPr>
          <w:rFonts w:hint="cs"/>
          <w:b/>
          <w:bCs/>
          <w:rtl/>
        </w:rPr>
      </w:pPr>
      <w:r w:rsidRPr="00503F28">
        <w:rPr>
          <w:b/>
          <w:bCs/>
          <w:rtl/>
        </w:rPr>
        <w:t>تحقيق الأهداف الإنمائية للألفية</w:t>
      </w:r>
    </w:p>
    <w:p w:rsidR="00FD0FE7" w:rsidRDefault="00FD0FE7" w:rsidP="004F0F3F">
      <w:pPr>
        <w:pStyle w:val="SingleTxt"/>
        <w:rPr>
          <w:rFonts w:hint="cs"/>
          <w:rtl/>
        </w:rPr>
      </w:pPr>
      <w:r>
        <w:rPr>
          <w:rFonts w:hint="cs"/>
          <w:rtl/>
        </w:rPr>
        <w:tab/>
      </w:r>
      <w:r w:rsidRPr="00FD0FE7">
        <w:rPr>
          <w:rtl/>
        </w:rPr>
        <w:t xml:space="preserve">يجري </w:t>
      </w:r>
      <w:r w:rsidR="00D457CE">
        <w:rPr>
          <w:rFonts w:hint="cs"/>
          <w:rtl/>
        </w:rPr>
        <w:t xml:space="preserve">النظر في </w:t>
      </w:r>
      <w:r w:rsidRPr="00FD0FE7">
        <w:rPr>
          <w:rtl/>
        </w:rPr>
        <w:t xml:space="preserve">الأهداف الإنمائية للألفية بهدف تحديد </w:t>
      </w:r>
      <w:r w:rsidR="000476C2">
        <w:rPr>
          <w:rFonts w:hint="cs"/>
          <w:rtl/>
        </w:rPr>
        <w:t xml:space="preserve">ما </w:t>
      </w:r>
      <w:r w:rsidR="00054BC5">
        <w:rPr>
          <w:rFonts w:hint="cs"/>
          <w:rtl/>
        </w:rPr>
        <w:t xml:space="preserve">أنجزته </w:t>
      </w:r>
      <w:r w:rsidRPr="00FD0FE7">
        <w:rPr>
          <w:rtl/>
        </w:rPr>
        <w:t xml:space="preserve">سانت فنسنت وجزر غرينادين فيما يتعلق بإزالة أوجه عدم المساواة بين الجنسين من خلال </w:t>
      </w:r>
      <w:r w:rsidR="000476C2">
        <w:rPr>
          <w:rFonts w:hint="cs"/>
          <w:rtl/>
        </w:rPr>
        <w:t>تحقيق</w:t>
      </w:r>
      <w:r w:rsidRPr="00FD0FE7">
        <w:rPr>
          <w:rtl/>
        </w:rPr>
        <w:t xml:space="preserve"> الأهداف الإنمائية للألفية التي يتعين </w:t>
      </w:r>
      <w:r w:rsidR="00054BC5">
        <w:rPr>
          <w:rFonts w:hint="cs"/>
          <w:rtl/>
        </w:rPr>
        <w:t>إنجازها</w:t>
      </w:r>
      <w:r w:rsidRPr="00FD0FE7">
        <w:rPr>
          <w:rtl/>
        </w:rPr>
        <w:t xml:space="preserve"> بحلول عام 2015</w:t>
      </w:r>
      <w:r w:rsidR="000476C2">
        <w:rPr>
          <w:rFonts w:hint="cs"/>
          <w:rtl/>
        </w:rPr>
        <w:t>.</w:t>
      </w:r>
      <w:r w:rsidRPr="00FD0FE7">
        <w:rPr>
          <w:rtl/>
        </w:rPr>
        <w:t xml:space="preserve"> وخلال الفترة قيد الاستعراض</w:t>
      </w:r>
      <w:r w:rsidR="000476C2">
        <w:rPr>
          <w:rFonts w:hint="cs"/>
          <w:rtl/>
        </w:rPr>
        <w:t>،</w:t>
      </w:r>
      <w:r w:rsidRPr="00FD0FE7">
        <w:rPr>
          <w:rtl/>
        </w:rPr>
        <w:t xml:space="preserve"> </w:t>
      </w:r>
      <w:r w:rsidR="000476C2">
        <w:rPr>
          <w:rFonts w:hint="cs"/>
          <w:rtl/>
        </w:rPr>
        <w:t xml:space="preserve">خطت </w:t>
      </w:r>
      <w:r w:rsidRPr="00FD0FE7">
        <w:rPr>
          <w:rtl/>
        </w:rPr>
        <w:t xml:space="preserve">سانت فنسنت وجزر غرينادين خطوات </w:t>
      </w:r>
      <w:r w:rsidR="00054BC5">
        <w:rPr>
          <w:rFonts w:hint="cs"/>
          <w:rtl/>
        </w:rPr>
        <w:t>حثيثة</w:t>
      </w:r>
      <w:r w:rsidRPr="00FD0FE7">
        <w:rPr>
          <w:rtl/>
        </w:rPr>
        <w:t xml:space="preserve"> </w:t>
      </w:r>
      <w:r w:rsidR="000476C2">
        <w:rPr>
          <w:rFonts w:hint="cs"/>
          <w:rtl/>
        </w:rPr>
        <w:t xml:space="preserve">على طريق </w:t>
      </w:r>
      <w:r w:rsidRPr="00FD0FE7">
        <w:rPr>
          <w:rtl/>
        </w:rPr>
        <w:t>تحقيق الأهداف الإنمائية للألفية.</w:t>
      </w:r>
    </w:p>
    <w:p w:rsidR="00FD0FE7" w:rsidRDefault="00FD0FE7" w:rsidP="00054BC5">
      <w:pPr>
        <w:pStyle w:val="SingleTxt"/>
        <w:rPr>
          <w:rFonts w:hint="cs"/>
          <w:rtl/>
        </w:rPr>
      </w:pPr>
      <w:r>
        <w:rPr>
          <w:rFonts w:hint="cs"/>
          <w:rtl/>
        </w:rPr>
        <w:tab/>
      </w:r>
      <w:r w:rsidR="000476C2">
        <w:rPr>
          <w:rFonts w:hint="cs"/>
          <w:rtl/>
        </w:rPr>
        <w:t>ف</w:t>
      </w:r>
      <w:r w:rsidRPr="00FD0FE7">
        <w:rPr>
          <w:rtl/>
        </w:rPr>
        <w:t>فيما يتعلق بالهدف 1-</w:t>
      </w:r>
      <w:r w:rsidR="00D457CE">
        <w:rPr>
          <w:rFonts w:hint="cs"/>
          <w:rtl/>
        </w:rPr>
        <w:t xml:space="preserve"> </w:t>
      </w:r>
      <w:r w:rsidRPr="00FD0FE7">
        <w:rPr>
          <w:rtl/>
        </w:rPr>
        <w:t xml:space="preserve">القضاء على الفقر </w:t>
      </w:r>
      <w:r w:rsidR="00D457CE">
        <w:rPr>
          <w:rFonts w:hint="cs"/>
          <w:rtl/>
        </w:rPr>
        <w:t xml:space="preserve">المدقع </w:t>
      </w:r>
      <w:r w:rsidRPr="00FD0FE7">
        <w:rPr>
          <w:rtl/>
        </w:rPr>
        <w:t xml:space="preserve">والجوع، </w:t>
      </w:r>
      <w:r w:rsidR="000476C2">
        <w:rPr>
          <w:rFonts w:hint="cs"/>
          <w:rtl/>
        </w:rPr>
        <w:t xml:space="preserve">أثرت </w:t>
      </w:r>
      <w:r w:rsidRPr="00FD0FE7">
        <w:rPr>
          <w:rtl/>
        </w:rPr>
        <w:t xml:space="preserve">استراتيجيات الحد من الفقر التي </w:t>
      </w:r>
      <w:r w:rsidR="000476C2">
        <w:rPr>
          <w:rFonts w:hint="cs"/>
          <w:rtl/>
        </w:rPr>
        <w:t>ا</w:t>
      </w:r>
      <w:r w:rsidRPr="00FD0FE7">
        <w:rPr>
          <w:rtl/>
        </w:rPr>
        <w:t>تبع</w:t>
      </w:r>
      <w:r w:rsidR="000476C2">
        <w:rPr>
          <w:rFonts w:hint="cs"/>
          <w:rtl/>
        </w:rPr>
        <w:t>ت</w:t>
      </w:r>
      <w:r w:rsidRPr="00FD0FE7">
        <w:rPr>
          <w:rtl/>
        </w:rPr>
        <w:t xml:space="preserve">ها الحكومة منذ عام 2001 </w:t>
      </w:r>
      <w:r w:rsidR="000476C2">
        <w:rPr>
          <w:rFonts w:hint="cs"/>
          <w:rtl/>
        </w:rPr>
        <w:t xml:space="preserve">بصورة إيجابية </w:t>
      </w:r>
      <w:r w:rsidRPr="00FD0FE7">
        <w:rPr>
          <w:rtl/>
        </w:rPr>
        <w:t xml:space="preserve">على </w:t>
      </w:r>
      <w:r w:rsidR="000476C2">
        <w:rPr>
          <w:rFonts w:hint="cs"/>
          <w:rtl/>
        </w:rPr>
        <w:t xml:space="preserve">وضع </w:t>
      </w:r>
      <w:r w:rsidRPr="00FD0FE7">
        <w:rPr>
          <w:rtl/>
        </w:rPr>
        <w:t xml:space="preserve">المرأة. </w:t>
      </w:r>
      <w:r w:rsidR="000476C2">
        <w:rPr>
          <w:rFonts w:hint="cs"/>
          <w:rtl/>
        </w:rPr>
        <w:t>ف</w:t>
      </w:r>
      <w:r w:rsidRPr="00FD0FE7">
        <w:rPr>
          <w:rtl/>
        </w:rPr>
        <w:t xml:space="preserve">الهدف الذي حدده المجتمع الدولي </w:t>
      </w:r>
      <w:r w:rsidR="00AF4574">
        <w:rPr>
          <w:rFonts w:hint="cs"/>
          <w:rtl/>
          <w:lang/>
        </w:rPr>
        <w:t xml:space="preserve">لخفض مستوى الفقر المدقع بمعدل النصف </w:t>
      </w:r>
      <w:r w:rsidR="00AF4574">
        <w:rPr>
          <w:rFonts w:hint="cs"/>
          <w:rtl/>
        </w:rPr>
        <w:t xml:space="preserve">قد تم </w:t>
      </w:r>
      <w:r w:rsidRPr="00FD0FE7">
        <w:rPr>
          <w:rtl/>
        </w:rPr>
        <w:t>تجاوز</w:t>
      </w:r>
      <w:r w:rsidR="00AF4574">
        <w:rPr>
          <w:rFonts w:hint="cs"/>
          <w:rtl/>
        </w:rPr>
        <w:t>ه نظرا لأنه تم تخفيض</w:t>
      </w:r>
      <w:r w:rsidRPr="00FD0FE7">
        <w:rPr>
          <w:rtl/>
        </w:rPr>
        <w:t xml:space="preserve"> الفقر المدقع في سانت فنسنت وجزر غرينادين من 26 في المائة إلى 2.9 في المائة</w:t>
      </w:r>
      <w:r w:rsidR="00054BC5">
        <w:rPr>
          <w:rFonts w:hint="cs"/>
          <w:rtl/>
        </w:rPr>
        <w:t>،</w:t>
      </w:r>
      <w:r w:rsidRPr="00FD0FE7">
        <w:rPr>
          <w:rtl/>
        </w:rPr>
        <w:t xml:space="preserve"> </w:t>
      </w:r>
      <w:r w:rsidR="00AF4574">
        <w:rPr>
          <w:rFonts w:hint="cs"/>
          <w:rtl/>
        </w:rPr>
        <w:t xml:space="preserve">وذلك </w:t>
      </w:r>
      <w:r w:rsidRPr="00FD0FE7">
        <w:rPr>
          <w:rtl/>
        </w:rPr>
        <w:t xml:space="preserve">وفقا للتقرير </w:t>
      </w:r>
      <w:r w:rsidR="00AF4574">
        <w:rPr>
          <w:rFonts w:hint="cs"/>
          <w:rtl/>
        </w:rPr>
        <w:t xml:space="preserve">الذي أعد عن حالة </w:t>
      </w:r>
      <w:r w:rsidRPr="00FD0FE7">
        <w:rPr>
          <w:rtl/>
        </w:rPr>
        <w:t xml:space="preserve">الفقر في البلد في عام 2008. </w:t>
      </w:r>
      <w:r w:rsidR="00AF4574">
        <w:rPr>
          <w:rFonts w:hint="cs"/>
          <w:rtl/>
        </w:rPr>
        <w:t>ولا يزال ي</w:t>
      </w:r>
      <w:r w:rsidR="00054BC5">
        <w:rPr>
          <w:rFonts w:hint="cs"/>
          <w:rtl/>
        </w:rPr>
        <w:t>تعين مواصلة ال</w:t>
      </w:r>
      <w:r w:rsidRPr="00FD0FE7">
        <w:rPr>
          <w:rtl/>
        </w:rPr>
        <w:t xml:space="preserve">جهود </w:t>
      </w:r>
      <w:r w:rsidR="00054BC5">
        <w:rPr>
          <w:rFonts w:hint="cs"/>
          <w:rtl/>
        </w:rPr>
        <w:t xml:space="preserve">المبذولة </w:t>
      </w:r>
      <w:r w:rsidRPr="00FD0FE7">
        <w:rPr>
          <w:rtl/>
        </w:rPr>
        <w:t xml:space="preserve">لمعالجة أشكال الفقر </w:t>
      </w:r>
      <w:r w:rsidR="00AF4574">
        <w:rPr>
          <w:rFonts w:hint="cs"/>
          <w:rtl/>
        </w:rPr>
        <w:t>الأقل شدة</w:t>
      </w:r>
      <w:r w:rsidRPr="00FD0FE7">
        <w:rPr>
          <w:rtl/>
        </w:rPr>
        <w:t xml:space="preserve">. وبالإضافة إلى ذلك، يلزم إجراء مزيد من الدراسات </w:t>
      </w:r>
      <w:r w:rsidR="00AF4574">
        <w:rPr>
          <w:rFonts w:hint="cs"/>
          <w:rtl/>
        </w:rPr>
        <w:t xml:space="preserve">من أجل توفير </w:t>
      </w:r>
      <w:r w:rsidRPr="00FD0FE7">
        <w:rPr>
          <w:rtl/>
        </w:rPr>
        <w:t>بيانات مصنفة حسب نوع الجنس.</w:t>
      </w:r>
    </w:p>
    <w:p w:rsidR="00FD0FE7" w:rsidRDefault="00FD0FE7" w:rsidP="00054BC5">
      <w:pPr>
        <w:pStyle w:val="SingleTxt"/>
        <w:rPr>
          <w:rFonts w:hint="cs"/>
          <w:rtl/>
        </w:rPr>
      </w:pPr>
      <w:r>
        <w:rPr>
          <w:rFonts w:hint="cs"/>
          <w:rtl/>
        </w:rPr>
        <w:tab/>
      </w:r>
      <w:r w:rsidRPr="00FD0FE7">
        <w:rPr>
          <w:rtl/>
        </w:rPr>
        <w:t>وفيما يتعلق بالهدف 2</w:t>
      </w:r>
      <w:r w:rsidR="00D457CE">
        <w:rPr>
          <w:rFonts w:hint="cs"/>
          <w:rtl/>
        </w:rPr>
        <w:t xml:space="preserve"> -</w:t>
      </w:r>
      <w:r w:rsidRPr="00FD0FE7">
        <w:rPr>
          <w:rtl/>
        </w:rPr>
        <w:t xml:space="preserve"> تحقيق تعميم التعليم الابتدائي</w:t>
      </w:r>
      <w:r w:rsidR="00054BC5">
        <w:rPr>
          <w:rFonts w:hint="cs"/>
          <w:rtl/>
        </w:rPr>
        <w:t>،</w:t>
      </w:r>
      <w:r w:rsidRPr="00FD0FE7">
        <w:rPr>
          <w:rtl/>
        </w:rPr>
        <w:t xml:space="preserve"> </w:t>
      </w:r>
      <w:r w:rsidR="00A16005">
        <w:rPr>
          <w:rFonts w:hint="cs"/>
          <w:rtl/>
        </w:rPr>
        <w:t xml:space="preserve">تجاوزت </w:t>
      </w:r>
      <w:r w:rsidRPr="00FD0FE7">
        <w:rPr>
          <w:rtl/>
        </w:rPr>
        <w:t xml:space="preserve">سانت فنسنت وجزر غرينادين هدف </w:t>
      </w:r>
      <w:r w:rsidR="004F0F3F">
        <w:rPr>
          <w:rFonts w:hint="cs"/>
          <w:rtl/>
        </w:rPr>
        <w:t xml:space="preserve">تحقيق </w:t>
      </w:r>
      <w:r w:rsidRPr="00FD0FE7">
        <w:rPr>
          <w:rtl/>
        </w:rPr>
        <w:t xml:space="preserve">تعميم التعليم الابتدائي بنسبة 100 في المائة، كما </w:t>
      </w:r>
      <w:r w:rsidR="00A16005">
        <w:rPr>
          <w:rFonts w:hint="cs"/>
          <w:rtl/>
        </w:rPr>
        <w:t xml:space="preserve">حققت </w:t>
      </w:r>
      <w:r w:rsidRPr="00FD0FE7">
        <w:rPr>
          <w:rtl/>
        </w:rPr>
        <w:t xml:space="preserve">هدف تعميم التعليم الثانوي. </w:t>
      </w:r>
      <w:r w:rsidR="00A16005">
        <w:rPr>
          <w:rFonts w:hint="cs"/>
          <w:rtl/>
        </w:rPr>
        <w:t>و</w:t>
      </w:r>
      <w:r w:rsidRPr="00FD0FE7">
        <w:rPr>
          <w:rtl/>
        </w:rPr>
        <w:t>من منظور المساواة بين الجنسين</w:t>
      </w:r>
      <w:r w:rsidR="00A16005">
        <w:rPr>
          <w:rFonts w:hint="cs"/>
          <w:rtl/>
        </w:rPr>
        <w:t>،</w:t>
      </w:r>
      <w:r w:rsidRPr="00FD0FE7">
        <w:rPr>
          <w:rtl/>
        </w:rPr>
        <w:t xml:space="preserve"> كانت هناك تطورات إيجابية للغاية في توسيع نطاق فرص تدريب </w:t>
      </w:r>
      <w:r w:rsidR="00A16005">
        <w:rPr>
          <w:rFonts w:hint="cs"/>
          <w:rtl/>
        </w:rPr>
        <w:t>ا</w:t>
      </w:r>
      <w:r w:rsidRPr="00FD0FE7">
        <w:rPr>
          <w:rtl/>
        </w:rPr>
        <w:t>لفتيات في مجا</w:t>
      </w:r>
      <w:r w:rsidR="00054BC5">
        <w:rPr>
          <w:rFonts w:hint="cs"/>
          <w:rtl/>
        </w:rPr>
        <w:t>ل</w:t>
      </w:r>
      <w:r w:rsidRPr="00FD0FE7">
        <w:rPr>
          <w:rtl/>
        </w:rPr>
        <w:t xml:space="preserve"> </w:t>
      </w:r>
      <w:r w:rsidR="00A16005">
        <w:rPr>
          <w:rFonts w:hint="cs"/>
          <w:rtl/>
        </w:rPr>
        <w:t>الدراس</w:t>
      </w:r>
      <w:r w:rsidR="00054BC5">
        <w:rPr>
          <w:rFonts w:hint="cs"/>
          <w:rtl/>
        </w:rPr>
        <w:t>ات</w:t>
      </w:r>
      <w:r w:rsidR="00A16005">
        <w:rPr>
          <w:rFonts w:hint="cs"/>
          <w:rtl/>
        </w:rPr>
        <w:t xml:space="preserve"> </w:t>
      </w:r>
      <w:r w:rsidRPr="00FD0FE7">
        <w:rPr>
          <w:rtl/>
        </w:rPr>
        <w:t>غير التقليدية</w:t>
      </w:r>
      <w:r w:rsidR="004F0F3F">
        <w:rPr>
          <w:rFonts w:hint="cs"/>
          <w:rtl/>
        </w:rPr>
        <w:t>،</w:t>
      </w:r>
      <w:r w:rsidRPr="00FD0FE7">
        <w:rPr>
          <w:rtl/>
        </w:rPr>
        <w:t xml:space="preserve"> و</w:t>
      </w:r>
      <w:r w:rsidR="00A16005">
        <w:rPr>
          <w:rFonts w:hint="cs"/>
          <w:rtl/>
        </w:rPr>
        <w:t xml:space="preserve">إن كان يلزم القيام بالمزيد </w:t>
      </w:r>
      <w:r w:rsidRPr="00FD0FE7">
        <w:rPr>
          <w:rtl/>
        </w:rPr>
        <w:t>في هذا الصدد.</w:t>
      </w:r>
    </w:p>
    <w:p w:rsidR="00FD0FE7" w:rsidRDefault="00FD0FE7" w:rsidP="00054BC5">
      <w:pPr>
        <w:pStyle w:val="SingleTxt"/>
        <w:rPr>
          <w:rFonts w:hint="cs"/>
          <w:rtl/>
        </w:rPr>
      </w:pPr>
      <w:r>
        <w:rPr>
          <w:rFonts w:hint="cs"/>
          <w:rtl/>
        </w:rPr>
        <w:tab/>
      </w:r>
      <w:r w:rsidR="00054BC5">
        <w:rPr>
          <w:rFonts w:hint="cs"/>
          <w:rtl/>
        </w:rPr>
        <w:t>و</w:t>
      </w:r>
      <w:r w:rsidRPr="00FD0FE7">
        <w:rPr>
          <w:rtl/>
        </w:rPr>
        <w:t>فيما يتعلق بالهدف 3</w:t>
      </w:r>
      <w:r w:rsidR="00D457CE">
        <w:rPr>
          <w:rFonts w:hint="cs"/>
          <w:rtl/>
        </w:rPr>
        <w:t xml:space="preserve"> -</w:t>
      </w:r>
      <w:r w:rsidRPr="00FD0FE7">
        <w:rPr>
          <w:rtl/>
        </w:rPr>
        <w:t xml:space="preserve"> تعزيز المساواة بين الجنسين وتمكين المرأة</w:t>
      </w:r>
      <w:r w:rsidR="00054BC5">
        <w:rPr>
          <w:rFonts w:hint="cs"/>
          <w:rtl/>
        </w:rPr>
        <w:t xml:space="preserve">، </w:t>
      </w:r>
      <w:r w:rsidRPr="00FD0FE7">
        <w:rPr>
          <w:rtl/>
        </w:rPr>
        <w:t>فيما يت</w:t>
      </w:r>
      <w:r w:rsidR="00054BC5">
        <w:rPr>
          <w:rFonts w:hint="cs"/>
          <w:rtl/>
        </w:rPr>
        <w:t>صل</w:t>
      </w:r>
      <w:r w:rsidRPr="00FD0FE7">
        <w:rPr>
          <w:rtl/>
        </w:rPr>
        <w:t xml:space="preserve"> ب</w:t>
      </w:r>
      <w:r w:rsidR="0081527D">
        <w:rPr>
          <w:rFonts w:hint="cs"/>
          <w:rtl/>
        </w:rPr>
        <w:t>ال</w:t>
      </w:r>
      <w:r w:rsidRPr="00FD0FE7">
        <w:rPr>
          <w:rtl/>
        </w:rPr>
        <w:t xml:space="preserve">مؤشرات </w:t>
      </w:r>
      <w:r w:rsidR="0081527D">
        <w:rPr>
          <w:rFonts w:hint="cs"/>
          <w:rtl/>
        </w:rPr>
        <w:t>المحددة ل</w:t>
      </w:r>
      <w:r w:rsidRPr="00FD0FE7">
        <w:rPr>
          <w:rtl/>
        </w:rPr>
        <w:t>هذا الهدف</w:t>
      </w:r>
      <w:r w:rsidR="0081527D">
        <w:rPr>
          <w:rFonts w:hint="cs"/>
          <w:rtl/>
        </w:rPr>
        <w:t xml:space="preserve">، لا يوجد </w:t>
      </w:r>
      <w:r w:rsidRPr="00FD0FE7">
        <w:rPr>
          <w:rtl/>
        </w:rPr>
        <w:t xml:space="preserve">في سانت فنسنت وجزر غرينادين تفاوت </w:t>
      </w:r>
      <w:r w:rsidR="0081527D">
        <w:rPr>
          <w:rFonts w:hint="cs"/>
          <w:rtl/>
        </w:rPr>
        <w:t xml:space="preserve">بالنسبة للنساء والفتيات </w:t>
      </w:r>
      <w:r w:rsidRPr="00FD0FE7">
        <w:rPr>
          <w:rtl/>
        </w:rPr>
        <w:t xml:space="preserve">في التعليم الابتدائي أو الثانوي. </w:t>
      </w:r>
      <w:r w:rsidR="0081527D">
        <w:rPr>
          <w:rFonts w:hint="cs"/>
          <w:rtl/>
        </w:rPr>
        <w:t>ولكن ينبغي بذل جهد إضافي ل</w:t>
      </w:r>
      <w:r w:rsidRPr="00FD0FE7">
        <w:rPr>
          <w:rtl/>
        </w:rPr>
        <w:t xml:space="preserve">تحسين تمثيل المرأة في العملية السياسية التمثيلية. </w:t>
      </w:r>
      <w:r w:rsidR="00836AE3">
        <w:rPr>
          <w:rFonts w:hint="cs"/>
          <w:rtl/>
        </w:rPr>
        <w:t xml:space="preserve">ومسألة </w:t>
      </w:r>
      <w:r w:rsidRPr="00FD0FE7">
        <w:rPr>
          <w:rtl/>
        </w:rPr>
        <w:t xml:space="preserve">العنف القائم على نوع الجنس </w:t>
      </w:r>
      <w:r w:rsidR="00836AE3">
        <w:rPr>
          <w:rFonts w:hint="cs"/>
          <w:rtl/>
        </w:rPr>
        <w:t xml:space="preserve">بحاجة </w:t>
      </w:r>
      <w:r w:rsidRPr="00FD0FE7">
        <w:rPr>
          <w:rtl/>
        </w:rPr>
        <w:t xml:space="preserve">أيضا إلى مزيد من البرامج </w:t>
      </w:r>
      <w:r w:rsidR="00836AE3">
        <w:rPr>
          <w:rFonts w:hint="cs"/>
          <w:rtl/>
        </w:rPr>
        <w:t xml:space="preserve">إذ أن هذا </w:t>
      </w:r>
      <w:r w:rsidRPr="00FD0FE7">
        <w:rPr>
          <w:rtl/>
        </w:rPr>
        <w:t xml:space="preserve">ما زال يؤثر على قدرة المرأة على تطوير إمكاناتها الإنتاجية </w:t>
      </w:r>
      <w:r w:rsidR="00836AE3">
        <w:rPr>
          <w:rFonts w:hint="cs"/>
          <w:rtl/>
        </w:rPr>
        <w:t xml:space="preserve">بالكامل ككائن بشري </w:t>
      </w:r>
      <w:r w:rsidR="00054BC5">
        <w:rPr>
          <w:rFonts w:hint="cs"/>
          <w:rtl/>
        </w:rPr>
        <w:t xml:space="preserve">منتج </w:t>
      </w:r>
      <w:r w:rsidR="00836AE3">
        <w:rPr>
          <w:rFonts w:hint="cs"/>
          <w:rtl/>
        </w:rPr>
        <w:t xml:space="preserve">في </w:t>
      </w:r>
      <w:r>
        <w:rPr>
          <w:rtl/>
        </w:rPr>
        <w:t>سانت فنسنت وجزر غرينادين</w:t>
      </w:r>
      <w:r w:rsidR="00836AE3">
        <w:rPr>
          <w:rFonts w:hint="cs"/>
          <w:rtl/>
        </w:rPr>
        <w:t>.</w:t>
      </w:r>
    </w:p>
    <w:p w:rsidR="0050602B" w:rsidRDefault="00FD0FE7" w:rsidP="00054BC5">
      <w:pPr>
        <w:pStyle w:val="SingleTxt"/>
        <w:rPr>
          <w:rFonts w:hint="cs"/>
          <w:rtl/>
        </w:rPr>
      </w:pPr>
      <w:r>
        <w:rPr>
          <w:rFonts w:hint="cs"/>
          <w:rtl/>
        </w:rPr>
        <w:tab/>
      </w:r>
      <w:r w:rsidR="00054BC5">
        <w:rPr>
          <w:rFonts w:hint="cs"/>
          <w:rtl/>
        </w:rPr>
        <w:t>و</w:t>
      </w:r>
      <w:r w:rsidR="0050602B" w:rsidRPr="0050602B">
        <w:rPr>
          <w:rtl/>
        </w:rPr>
        <w:t>فيما يتعلق بالهدف</w:t>
      </w:r>
      <w:r w:rsidR="0050602B">
        <w:rPr>
          <w:rFonts w:hint="cs"/>
          <w:rtl/>
        </w:rPr>
        <w:t>ين 4 و 5</w:t>
      </w:r>
      <w:r w:rsidR="00927B2C">
        <w:rPr>
          <w:rFonts w:hint="cs"/>
          <w:rtl/>
        </w:rPr>
        <w:t xml:space="preserve"> -</w:t>
      </w:r>
      <w:r w:rsidR="0050602B" w:rsidRPr="0050602B">
        <w:rPr>
          <w:rtl/>
        </w:rPr>
        <w:t xml:space="preserve"> </w:t>
      </w:r>
      <w:r w:rsidR="00D457CE">
        <w:rPr>
          <w:rFonts w:hint="cs"/>
          <w:rtl/>
        </w:rPr>
        <w:t xml:space="preserve">تخفيض </w:t>
      </w:r>
      <w:r w:rsidR="0050602B" w:rsidRPr="0050602B">
        <w:rPr>
          <w:rtl/>
        </w:rPr>
        <w:t xml:space="preserve">معدل وفيات الأطفال وتحسين </w:t>
      </w:r>
      <w:r w:rsidR="00D457CE">
        <w:rPr>
          <w:rFonts w:hint="cs"/>
          <w:rtl/>
        </w:rPr>
        <w:t>ال</w:t>
      </w:r>
      <w:r w:rsidR="0050602B" w:rsidRPr="0050602B">
        <w:rPr>
          <w:rtl/>
        </w:rPr>
        <w:t>صحة ا</w:t>
      </w:r>
      <w:r w:rsidR="00D457CE">
        <w:rPr>
          <w:rFonts w:hint="cs"/>
          <w:rtl/>
        </w:rPr>
        <w:t>لنفاسية</w:t>
      </w:r>
      <w:r w:rsidR="000A1D87">
        <w:rPr>
          <w:rFonts w:hint="cs"/>
          <w:rtl/>
        </w:rPr>
        <w:t>،</w:t>
      </w:r>
      <w:r w:rsidR="0050602B" w:rsidRPr="0050602B">
        <w:rPr>
          <w:rtl/>
        </w:rPr>
        <w:t xml:space="preserve"> يجري تحقيق ذلك في سانت فنسنت وجزر غرينادين من خلال برامج ناجحة </w:t>
      </w:r>
      <w:r w:rsidR="000A1D87">
        <w:rPr>
          <w:rFonts w:hint="cs"/>
          <w:rtl/>
        </w:rPr>
        <w:t xml:space="preserve">تنفذها </w:t>
      </w:r>
      <w:r w:rsidR="0050602B" w:rsidRPr="0050602B">
        <w:rPr>
          <w:rtl/>
        </w:rPr>
        <w:t xml:space="preserve">وزارة الصحة. </w:t>
      </w:r>
      <w:r w:rsidR="000A1D87">
        <w:rPr>
          <w:rFonts w:hint="cs"/>
          <w:rtl/>
        </w:rPr>
        <w:t xml:space="preserve">وهذا </w:t>
      </w:r>
      <w:r w:rsidR="0050602B" w:rsidRPr="0050602B">
        <w:rPr>
          <w:rtl/>
        </w:rPr>
        <w:t xml:space="preserve">يشمل برامج </w:t>
      </w:r>
      <w:r w:rsidR="000A1D87">
        <w:rPr>
          <w:rFonts w:hint="cs"/>
          <w:rtl/>
        </w:rPr>
        <w:t xml:space="preserve">لدعم </w:t>
      </w:r>
      <w:r w:rsidR="0050602B" w:rsidRPr="0050602B">
        <w:rPr>
          <w:rtl/>
        </w:rPr>
        <w:t xml:space="preserve">تغذية </w:t>
      </w:r>
      <w:r w:rsidR="00054BC5">
        <w:rPr>
          <w:rFonts w:hint="cs"/>
          <w:rtl/>
        </w:rPr>
        <w:t>ا</w:t>
      </w:r>
      <w:r w:rsidR="0050602B" w:rsidRPr="0050602B">
        <w:rPr>
          <w:rtl/>
        </w:rPr>
        <w:t>لنساء الحوامل والأطفال، والرعاية</w:t>
      </w:r>
      <w:r w:rsidR="000A1D87">
        <w:rPr>
          <w:rFonts w:hint="cs"/>
          <w:rtl/>
        </w:rPr>
        <w:t xml:space="preserve"> المجانية</w:t>
      </w:r>
      <w:r w:rsidR="0050602B" w:rsidRPr="0050602B">
        <w:rPr>
          <w:rtl/>
        </w:rPr>
        <w:t xml:space="preserve"> السابقة للولادة</w:t>
      </w:r>
      <w:r w:rsidR="000A1D87">
        <w:rPr>
          <w:rFonts w:hint="cs"/>
          <w:rtl/>
        </w:rPr>
        <w:t>،</w:t>
      </w:r>
      <w:r w:rsidR="0050602B" w:rsidRPr="0050602B">
        <w:rPr>
          <w:rtl/>
        </w:rPr>
        <w:t xml:space="preserve"> </w:t>
      </w:r>
      <w:r w:rsidR="000A1D87">
        <w:rPr>
          <w:rFonts w:hint="cs"/>
          <w:rtl/>
        </w:rPr>
        <w:t>و</w:t>
      </w:r>
      <w:r w:rsidR="0050602B" w:rsidRPr="0050602B">
        <w:rPr>
          <w:rtl/>
        </w:rPr>
        <w:t xml:space="preserve">الرعاية </w:t>
      </w:r>
      <w:r w:rsidR="000A1D87">
        <w:rPr>
          <w:rFonts w:hint="cs"/>
          <w:rtl/>
        </w:rPr>
        <w:t xml:space="preserve">المجانية أو المدعومة </w:t>
      </w:r>
      <w:r w:rsidR="0050602B" w:rsidRPr="0050602B">
        <w:rPr>
          <w:rtl/>
        </w:rPr>
        <w:t>في المستشفيات.</w:t>
      </w:r>
    </w:p>
    <w:p w:rsidR="00FD0FE7" w:rsidRDefault="0050602B" w:rsidP="00054BC5">
      <w:pPr>
        <w:pStyle w:val="SingleTxt"/>
        <w:rPr>
          <w:rFonts w:hint="cs"/>
          <w:rtl/>
        </w:rPr>
      </w:pPr>
      <w:r>
        <w:rPr>
          <w:rFonts w:hint="cs"/>
          <w:rtl/>
        </w:rPr>
        <w:tab/>
      </w:r>
      <w:r w:rsidRPr="0050602B">
        <w:rPr>
          <w:rtl/>
        </w:rPr>
        <w:t>وفيما يتعلق بالهدف 7</w:t>
      </w:r>
      <w:r w:rsidR="00D457CE">
        <w:rPr>
          <w:rFonts w:hint="cs"/>
          <w:rtl/>
        </w:rPr>
        <w:t xml:space="preserve"> -</w:t>
      </w:r>
      <w:r w:rsidRPr="0050602B">
        <w:rPr>
          <w:rtl/>
        </w:rPr>
        <w:t xml:space="preserve"> مكافحة فيروس نقص المناعة البشرية/الإيدز والملاريا و</w:t>
      </w:r>
      <w:r w:rsidR="00D457CE">
        <w:rPr>
          <w:rFonts w:hint="cs"/>
          <w:rtl/>
        </w:rPr>
        <w:t>غيرهما من الأ</w:t>
      </w:r>
      <w:r w:rsidRPr="0050602B">
        <w:rPr>
          <w:rtl/>
        </w:rPr>
        <w:t>مراض</w:t>
      </w:r>
      <w:r w:rsidR="00230094">
        <w:rPr>
          <w:rFonts w:hint="cs"/>
          <w:rtl/>
        </w:rPr>
        <w:t>،</w:t>
      </w:r>
      <w:r w:rsidRPr="0050602B">
        <w:rPr>
          <w:rtl/>
        </w:rPr>
        <w:t xml:space="preserve"> </w:t>
      </w:r>
      <w:r w:rsidR="00230094">
        <w:rPr>
          <w:rFonts w:hint="cs"/>
          <w:rtl/>
        </w:rPr>
        <w:t xml:space="preserve">استقر الوضع </w:t>
      </w:r>
      <w:r w:rsidRPr="0050602B">
        <w:rPr>
          <w:rtl/>
        </w:rPr>
        <w:t xml:space="preserve">من خلال برنامج طموح للوقاية من فيروس نقص المناعة البشرية/الإيدز </w:t>
      </w:r>
      <w:r w:rsidR="00230094">
        <w:rPr>
          <w:rFonts w:hint="cs"/>
          <w:rtl/>
        </w:rPr>
        <w:t>و</w:t>
      </w:r>
      <w:r w:rsidRPr="0050602B">
        <w:rPr>
          <w:rtl/>
        </w:rPr>
        <w:t xml:space="preserve">رعاية </w:t>
      </w:r>
      <w:r w:rsidR="00230094">
        <w:rPr>
          <w:rFonts w:hint="cs"/>
          <w:rtl/>
        </w:rPr>
        <w:t xml:space="preserve">المصابين به </w:t>
      </w:r>
      <w:r w:rsidRPr="0050602B">
        <w:rPr>
          <w:rtl/>
        </w:rPr>
        <w:t>و</w:t>
      </w:r>
      <w:r w:rsidR="00230094">
        <w:rPr>
          <w:rFonts w:hint="cs"/>
          <w:rtl/>
        </w:rPr>
        <w:t>مكافحة انتشاره</w:t>
      </w:r>
      <w:r w:rsidR="00443ABE">
        <w:rPr>
          <w:rFonts w:hint="cs"/>
          <w:rtl/>
        </w:rPr>
        <w:t xml:space="preserve">، وذلك </w:t>
      </w:r>
      <w:r w:rsidRPr="0050602B">
        <w:rPr>
          <w:rtl/>
        </w:rPr>
        <w:t xml:space="preserve">رغم ارتفاع معدلات الإصابة بالمرض </w:t>
      </w:r>
      <w:r w:rsidR="00230094">
        <w:rPr>
          <w:rFonts w:hint="cs"/>
          <w:rtl/>
        </w:rPr>
        <w:t xml:space="preserve">في صفوف الإناث من </w:t>
      </w:r>
      <w:r w:rsidRPr="0050602B">
        <w:rPr>
          <w:rtl/>
        </w:rPr>
        <w:t>الفئ</w:t>
      </w:r>
      <w:r w:rsidR="00443ABE">
        <w:rPr>
          <w:rFonts w:hint="cs"/>
          <w:rtl/>
        </w:rPr>
        <w:t>ات</w:t>
      </w:r>
      <w:r w:rsidRPr="0050602B">
        <w:rPr>
          <w:rtl/>
        </w:rPr>
        <w:t xml:space="preserve"> العمرية</w:t>
      </w:r>
      <w:r w:rsidR="00054BC5">
        <w:rPr>
          <w:rFonts w:hint="cs"/>
          <w:rtl/>
        </w:rPr>
        <w:t>:</w:t>
      </w:r>
      <w:r w:rsidRPr="0050602B">
        <w:rPr>
          <w:rtl/>
        </w:rPr>
        <w:t xml:space="preserve"> دون </w:t>
      </w:r>
      <w:r w:rsidR="00054BC5">
        <w:rPr>
          <w:rFonts w:hint="cs"/>
          <w:rtl/>
        </w:rPr>
        <w:t>5</w:t>
      </w:r>
      <w:r w:rsidRPr="0050602B">
        <w:rPr>
          <w:rtl/>
        </w:rPr>
        <w:t xml:space="preserve"> </w:t>
      </w:r>
      <w:r w:rsidR="00054BC5">
        <w:rPr>
          <w:rFonts w:hint="cs"/>
          <w:rtl/>
        </w:rPr>
        <w:t>سنوات</w:t>
      </w:r>
      <w:r w:rsidRPr="0050602B">
        <w:rPr>
          <w:rtl/>
        </w:rPr>
        <w:t xml:space="preserve">، </w:t>
      </w:r>
      <w:r w:rsidR="00230094">
        <w:rPr>
          <w:rFonts w:hint="cs"/>
          <w:rtl/>
        </w:rPr>
        <w:t>و</w:t>
      </w:r>
      <w:r w:rsidR="00927B2C">
        <w:rPr>
          <w:rFonts w:hint="cs"/>
          <w:rtl/>
        </w:rPr>
        <w:t xml:space="preserve"> 15-19</w:t>
      </w:r>
      <w:r w:rsidR="00230094">
        <w:rPr>
          <w:rFonts w:hint="cs"/>
          <w:rtl/>
        </w:rPr>
        <w:t>،</w:t>
      </w:r>
      <w:r w:rsidRPr="0050602B">
        <w:rPr>
          <w:rtl/>
        </w:rPr>
        <w:t xml:space="preserve"> و 65</w:t>
      </w:r>
      <w:r w:rsidR="00230094">
        <w:rPr>
          <w:rFonts w:hint="cs"/>
          <w:rtl/>
        </w:rPr>
        <w:t xml:space="preserve"> </w:t>
      </w:r>
      <w:r w:rsidR="00054BC5">
        <w:rPr>
          <w:rFonts w:hint="cs"/>
          <w:rtl/>
        </w:rPr>
        <w:t>فما فوق</w:t>
      </w:r>
      <w:r w:rsidRPr="0050602B">
        <w:rPr>
          <w:rtl/>
        </w:rPr>
        <w:t xml:space="preserve">. </w:t>
      </w:r>
      <w:r w:rsidR="00230094">
        <w:rPr>
          <w:rFonts w:hint="cs"/>
          <w:rtl/>
        </w:rPr>
        <w:t xml:space="preserve">وكانت </w:t>
      </w:r>
      <w:r w:rsidRPr="0050602B">
        <w:rPr>
          <w:rtl/>
        </w:rPr>
        <w:t xml:space="preserve">غالبية حالات الإصابة بالإيدز بين الإناث قبل عام 2008 في الفئة العمرية 20-39 سنة. وقد حدث انخفاض عام في حالات </w:t>
      </w:r>
      <w:r w:rsidR="00230094">
        <w:rPr>
          <w:rFonts w:hint="cs"/>
          <w:rtl/>
        </w:rPr>
        <w:t>الإصابة ب</w:t>
      </w:r>
      <w:r w:rsidRPr="0050602B">
        <w:rPr>
          <w:rtl/>
        </w:rPr>
        <w:t>فيروس نقص المناعة البشرية.</w:t>
      </w:r>
    </w:p>
    <w:p w:rsidR="006D68FE" w:rsidRPr="006D68FE" w:rsidRDefault="006D68FE" w:rsidP="006D68FE">
      <w:pPr>
        <w:pStyle w:val="SingleTxt"/>
        <w:spacing w:after="0" w:line="120" w:lineRule="exact"/>
        <w:rPr>
          <w:rFonts w:hint="cs"/>
          <w:b/>
          <w:bCs/>
          <w:sz w:val="10"/>
          <w:szCs w:val="38"/>
          <w:rtl/>
        </w:rPr>
      </w:pPr>
    </w:p>
    <w:p w:rsidR="00B061BA" w:rsidRPr="00503F28" w:rsidRDefault="00B061BA" w:rsidP="0050602B">
      <w:pPr>
        <w:pStyle w:val="SingleTxt"/>
        <w:rPr>
          <w:rFonts w:hint="cs"/>
          <w:b/>
          <w:bCs/>
          <w:sz w:val="38"/>
          <w:szCs w:val="38"/>
          <w:rtl/>
        </w:rPr>
      </w:pPr>
      <w:r w:rsidRPr="00503F28">
        <w:rPr>
          <w:rFonts w:hint="cs"/>
          <w:b/>
          <w:bCs/>
          <w:sz w:val="38"/>
          <w:szCs w:val="38"/>
          <w:rtl/>
        </w:rPr>
        <w:t>الفرع الثاني: معلومات محددة بشأن تنفيذ مواد اتفاقية القضاء على جميع أشكال التمييز ضد المرأة</w:t>
      </w:r>
    </w:p>
    <w:p w:rsidR="00654903" w:rsidRPr="00654903" w:rsidRDefault="00654903" w:rsidP="00654903">
      <w:pPr>
        <w:pStyle w:val="SingleTxt"/>
        <w:spacing w:after="0" w:line="120" w:lineRule="exact"/>
        <w:rPr>
          <w:rFonts w:hint="cs"/>
          <w:b/>
          <w:bCs/>
          <w:sz w:val="10"/>
          <w:szCs w:val="38"/>
          <w:rtl/>
        </w:rPr>
      </w:pPr>
    </w:p>
    <w:p w:rsidR="00B061BA" w:rsidRPr="00503F28" w:rsidRDefault="00B061BA" w:rsidP="0050602B">
      <w:pPr>
        <w:pStyle w:val="SingleTxt"/>
        <w:rPr>
          <w:rFonts w:hint="cs"/>
          <w:b/>
          <w:bCs/>
          <w:sz w:val="38"/>
          <w:szCs w:val="38"/>
          <w:rtl/>
        </w:rPr>
      </w:pPr>
      <w:r w:rsidRPr="00503F28">
        <w:rPr>
          <w:rFonts w:hint="cs"/>
          <w:b/>
          <w:bCs/>
          <w:sz w:val="38"/>
          <w:szCs w:val="38"/>
          <w:rtl/>
        </w:rPr>
        <w:t>المقدمة</w:t>
      </w:r>
    </w:p>
    <w:p w:rsidR="000955C0" w:rsidRDefault="000955C0" w:rsidP="00461E77">
      <w:pPr>
        <w:pStyle w:val="SingleTxt"/>
        <w:rPr>
          <w:rFonts w:hint="cs"/>
          <w:rtl/>
        </w:rPr>
      </w:pPr>
      <w:r>
        <w:rPr>
          <w:rFonts w:hint="cs"/>
          <w:rtl/>
        </w:rPr>
        <w:tab/>
      </w:r>
      <w:r w:rsidR="007E1EB9">
        <w:rPr>
          <w:rFonts w:hint="cs"/>
          <w:rtl/>
        </w:rPr>
        <w:t xml:space="preserve">لدى </w:t>
      </w:r>
      <w:r w:rsidRPr="000955C0">
        <w:rPr>
          <w:rtl/>
        </w:rPr>
        <w:t xml:space="preserve">استعراض </w:t>
      </w:r>
      <w:r w:rsidR="007E1EB9">
        <w:rPr>
          <w:rFonts w:hint="cs"/>
          <w:rtl/>
        </w:rPr>
        <w:t xml:space="preserve">مدى وفاء </w:t>
      </w:r>
      <w:r w:rsidRPr="000955C0">
        <w:rPr>
          <w:rtl/>
        </w:rPr>
        <w:t>سانت فنسنت وجزر غرينادين بالتزاماتها بموجب الاتفاقية</w:t>
      </w:r>
      <w:r w:rsidR="007E1EB9">
        <w:rPr>
          <w:rFonts w:hint="cs"/>
          <w:rtl/>
        </w:rPr>
        <w:t>،</w:t>
      </w:r>
      <w:r w:rsidRPr="000955C0">
        <w:rPr>
          <w:rtl/>
        </w:rPr>
        <w:t xml:space="preserve"> وجدنا أن من المفيد النظر في المواد </w:t>
      </w:r>
      <w:r w:rsidR="007E1EB9">
        <w:rPr>
          <w:rFonts w:hint="cs"/>
          <w:rtl/>
        </w:rPr>
        <w:t xml:space="preserve">ضمن التقسيمات الواسعة النطاق </w:t>
      </w:r>
      <w:r w:rsidR="00D05296">
        <w:rPr>
          <w:rFonts w:hint="cs"/>
          <w:rtl/>
        </w:rPr>
        <w:t xml:space="preserve">القائمة </w:t>
      </w:r>
      <w:r w:rsidRPr="000955C0">
        <w:rPr>
          <w:rtl/>
        </w:rPr>
        <w:t xml:space="preserve">في </w:t>
      </w:r>
      <w:r w:rsidR="007E1EB9">
        <w:rPr>
          <w:rFonts w:hint="cs"/>
          <w:rtl/>
        </w:rPr>
        <w:t>الوثيقة</w:t>
      </w:r>
      <w:r w:rsidRPr="000955C0">
        <w:rPr>
          <w:rtl/>
        </w:rPr>
        <w:t xml:space="preserve"> الرسمية. </w:t>
      </w:r>
      <w:r w:rsidR="007E1EB9">
        <w:rPr>
          <w:rFonts w:hint="cs"/>
          <w:rtl/>
        </w:rPr>
        <w:t xml:space="preserve">فقد تم النظر في </w:t>
      </w:r>
      <w:r w:rsidRPr="000955C0">
        <w:rPr>
          <w:rtl/>
        </w:rPr>
        <w:t>المواد</w:t>
      </w:r>
      <w:r w:rsidR="007E1EB9">
        <w:rPr>
          <w:rFonts w:hint="cs"/>
          <w:rtl/>
        </w:rPr>
        <w:t xml:space="preserve"> من </w:t>
      </w:r>
      <w:r w:rsidRPr="000955C0">
        <w:rPr>
          <w:rtl/>
        </w:rPr>
        <w:t>1 إلى 5</w:t>
      </w:r>
      <w:r w:rsidR="007E1EB9">
        <w:rPr>
          <w:rFonts w:hint="cs"/>
          <w:rtl/>
        </w:rPr>
        <w:t xml:space="preserve"> معا نظرا لكونها </w:t>
      </w:r>
      <w:r w:rsidRPr="000955C0">
        <w:rPr>
          <w:rtl/>
        </w:rPr>
        <w:t xml:space="preserve">تنص على الإطار اللازم لتنفيذ المواد </w:t>
      </w:r>
      <w:r w:rsidR="007E1EB9">
        <w:rPr>
          <w:rFonts w:hint="cs"/>
          <w:rtl/>
        </w:rPr>
        <w:t>الموضوعية</w:t>
      </w:r>
      <w:r w:rsidRPr="000955C0">
        <w:rPr>
          <w:rtl/>
        </w:rPr>
        <w:t xml:space="preserve"> الأخرى. </w:t>
      </w:r>
      <w:r w:rsidR="007E1EB9">
        <w:rPr>
          <w:rFonts w:hint="cs"/>
          <w:rtl/>
        </w:rPr>
        <w:t xml:space="preserve">وتم النظر في المادة </w:t>
      </w:r>
      <w:r w:rsidRPr="000955C0">
        <w:rPr>
          <w:rtl/>
        </w:rPr>
        <w:t>6</w:t>
      </w:r>
      <w:r w:rsidR="007E1EB9">
        <w:rPr>
          <w:rFonts w:hint="cs"/>
          <w:rtl/>
        </w:rPr>
        <w:t xml:space="preserve"> </w:t>
      </w:r>
      <w:r w:rsidRPr="000955C0">
        <w:rPr>
          <w:rtl/>
        </w:rPr>
        <w:t>-</w:t>
      </w:r>
      <w:r w:rsidR="007E1EB9">
        <w:rPr>
          <w:rFonts w:hint="cs"/>
          <w:rtl/>
        </w:rPr>
        <w:t xml:space="preserve"> </w:t>
      </w:r>
      <w:r w:rsidRPr="000955C0">
        <w:rPr>
          <w:rtl/>
        </w:rPr>
        <w:t xml:space="preserve">حظر الاتجار بالمرأة واستغلال </w:t>
      </w:r>
      <w:r w:rsidR="007E1EB9" w:rsidRPr="00A642F9">
        <w:rPr>
          <w:rtl/>
        </w:rPr>
        <w:t>بغاء المرأة</w:t>
      </w:r>
      <w:r w:rsidR="007E1EB9">
        <w:rPr>
          <w:rFonts w:hint="cs"/>
          <w:rtl/>
        </w:rPr>
        <w:t xml:space="preserve"> - على حدة إذ أنها تشكل </w:t>
      </w:r>
      <w:r w:rsidRPr="000955C0">
        <w:rPr>
          <w:rtl/>
        </w:rPr>
        <w:t xml:space="preserve">الآن </w:t>
      </w:r>
      <w:r w:rsidR="007E1EB9">
        <w:rPr>
          <w:rFonts w:hint="cs"/>
          <w:rtl/>
        </w:rPr>
        <w:t xml:space="preserve">مجالا مستقلا شاملا </w:t>
      </w:r>
      <w:r w:rsidRPr="000955C0">
        <w:rPr>
          <w:rtl/>
        </w:rPr>
        <w:t xml:space="preserve">مع </w:t>
      </w:r>
      <w:r w:rsidR="007E1EB9">
        <w:rPr>
          <w:rFonts w:hint="cs"/>
          <w:rtl/>
        </w:rPr>
        <w:t xml:space="preserve">ما </w:t>
      </w:r>
      <w:r w:rsidR="00D05296">
        <w:rPr>
          <w:rFonts w:hint="cs"/>
          <w:rtl/>
        </w:rPr>
        <w:t>يتصل به</w:t>
      </w:r>
      <w:r w:rsidR="007E1EB9">
        <w:rPr>
          <w:rFonts w:hint="cs"/>
          <w:rtl/>
        </w:rPr>
        <w:t xml:space="preserve"> من </w:t>
      </w:r>
      <w:r w:rsidRPr="000955C0">
        <w:rPr>
          <w:rtl/>
        </w:rPr>
        <w:t xml:space="preserve">مبادئ توجيهية خاصة </w:t>
      </w:r>
      <w:r w:rsidR="007E1EB9">
        <w:rPr>
          <w:rFonts w:hint="cs"/>
          <w:rtl/>
        </w:rPr>
        <w:t>بالبرامج والسياسات، و</w:t>
      </w:r>
      <w:r w:rsidRPr="000955C0">
        <w:rPr>
          <w:rtl/>
        </w:rPr>
        <w:t xml:space="preserve">لا تقع بشكل واضح </w:t>
      </w:r>
      <w:r w:rsidR="007E1EB9">
        <w:rPr>
          <w:rFonts w:hint="cs"/>
          <w:rtl/>
        </w:rPr>
        <w:t xml:space="preserve">ضمن </w:t>
      </w:r>
      <w:r w:rsidRPr="000955C0">
        <w:rPr>
          <w:rtl/>
        </w:rPr>
        <w:t xml:space="preserve">نطاق </w:t>
      </w:r>
      <w:r w:rsidR="007E1EB9">
        <w:rPr>
          <w:rFonts w:hint="cs"/>
          <w:rtl/>
        </w:rPr>
        <w:t xml:space="preserve">”مجموعة </w:t>
      </w:r>
      <w:r w:rsidRPr="000955C0">
        <w:rPr>
          <w:rtl/>
        </w:rPr>
        <w:t>الحقوق</w:t>
      </w:r>
      <w:r w:rsidR="007E1EB9">
        <w:rPr>
          <w:rFonts w:hint="cs"/>
          <w:rtl/>
        </w:rPr>
        <w:t>“</w:t>
      </w:r>
      <w:r w:rsidRPr="000955C0">
        <w:rPr>
          <w:rtl/>
        </w:rPr>
        <w:t xml:space="preserve"> الأخرى</w:t>
      </w:r>
      <w:r w:rsidR="007E1EB9">
        <w:rPr>
          <w:rFonts w:hint="cs"/>
          <w:rtl/>
        </w:rPr>
        <w:t>.</w:t>
      </w:r>
      <w:r w:rsidR="00D51345">
        <w:rPr>
          <w:rFonts w:hint="cs"/>
          <w:rtl/>
        </w:rPr>
        <w:t xml:space="preserve"> ف</w:t>
      </w:r>
      <w:r w:rsidRPr="000955C0">
        <w:rPr>
          <w:rtl/>
        </w:rPr>
        <w:t>على سبيل المثال</w:t>
      </w:r>
      <w:r w:rsidR="00D51345">
        <w:rPr>
          <w:rFonts w:hint="cs"/>
          <w:rtl/>
        </w:rPr>
        <w:t>،</w:t>
      </w:r>
      <w:r w:rsidRPr="000955C0">
        <w:rPr>
          <w:rtl/>
        </w:rPr>
        <w:t xml:space="preserve"> </w:t>
      </w:r>
      <w:r w:rsidR="00D51345">
        <w:rPr>
          <w:rFonts w:hint="cs"/>
          <w:rtl/>
        </w:rPr>
        <w:t xml:space="preserve">إن </w:t>
      </w:r>
      <w:r w:rsidRPr="000955C0">
        <w:rPr>
          <w:rtl/>
        </w:rPr>
        <w:t xml:space="preserve">التزامات الدولة فيما يتعلق بالحقوق المدنية والسياسية للمرأة، بما في ذلك المساواة أمام القانون والمساواة في </w:t>
      </w:r>
      <w:r w:rsidR="00620534">
        <w:rPr>
          <w:rFonts w:hint="cs"/>
          <w:rtl/>
        </w:rPr>
        <w:t xml:space="preserve">إطار </w:t>
      </w:r>
      <w:r w:rsidRPr="000955C0">
        <w:rPr>
          <w:rtl/>
        </w:rPr>
        <w:t>الزواج</w:t>
      </w:r>
      <w:r w:rsidR="00620534">
        <w:rPr>
          <w:rFonts w:hint="cs"/>
          <w:rtl/>
        </w:rPr>
        <w:t>،</w:t>
      </w:r>
      <w:r w:rsidRPr="000955C0">
        <w:rPr>
          <w:rtl/>
        </w:rPr>
        <w:t xml:space="preserve"> </w:t>
      </w:r>
      <w:r w:rsidR="00620534">
        <w:rPr>
          <w:rFonts w:hint="cs"/>
          <w:rtl/>
        </w:rPr>
        <w:t xml:space="preserve">منصوص عليها في </w:t>
      </w:r>
      <w:r w:rsidRPr="000955C0">
        <w:rPr>
          <w:rtl/>
        </w:rPr>
        <w:t>المواد 7 و 8 و 9 و 15</w:t>
      </w:r>
      <w:r w:rsidR="00620534">
        <w:rPr>
          <w:rFonts w:hint="cs"/>
          <w:rtl/>
        </w:rPr>
        <w:t xml:space="preserve"> و</w:t>
      </w:r>
      <w:r w:rsidRPr="000955C0">
        <w:rPr>
          <w:rtl/>
        </w:rPr>
        <w:t xml:space="preserve"> 16</w:t>
      </w:r>
      <w:r w:rsidR="00620534">
        <w:rPr>
          <w:rFonts w:hint="cs"/>
          <w:rtl/>
        </w:rPr>
        <w:t xml:space="preserve">. </w:t>
      </w:r>
      <w:r w:rsidRPr="000955C0">
        <w:rPr>
          <w:rtl/>
        </w:rPr>
        <w:t xml:space="preserve">وبالمثل، </w:t>
      </w:r>
      <w:r w:rsidR="00620534">
        <w:rPr>
          <w:rFonts w:hint="cs"/>
          <w:rtl/>
        </w:rPr>
        <w:t>فإن ال</w:t>
      </w:r>
      <w:r w:rsidRPr="000955C0">
        <w:rPr>
          <w:rtl/>
        </w:rPr>
        <w:t xml:space="preserve">تزامات الدولة فيما يتعلق </w:t>
      </w:r>
      <w:r w:rsidR="00620534">
        <w:rPr>
          <w:rFonts w:hint="cs"/>
          <w:rtl/>
        </w:rPr>
        <w:t>ب</w:t>
      </w:r>
      <w:r w:rsidR="00D05296">
        <w:rPr>
          <w:rFonts w:hint="cs"/>
          <w:rtl/>
        </w:rPr>
        <w:t>ال</w:t>
      </w:r>
      <w:r w:rsidRPr="000955C0">
        <w:rPr>
          <w:rtl/>
        </w:rPr>
        <w:t xml:space="preserve">حقوق الاقتصادية والاجتماعية والثقافية </w:t>
      </w:r>
      <w:r w:rsidR="00D05296">
        <w:rPr>
          <w:rFonts w:hint="cs"/>
          <w:rtl/>
        </w:rPr>
        <w:t xml:space="preserve">للمرأة </w:t>
      </w:r>
      <w:r w:rsidR="00620534">
        <w:rPr>
          <w:rFonts w:hint="cs"/>
          <w:rtl/>
        </w:rPr>
        <w:t xml:space="preserve">منصوص عليها في المواد </w:t>
      </w:r>
      <w:r w:rsidRPr="000955C0">
        <w:rPr>
          <w:rtl/>
        </w:rPr>
        <w:t>من 10 إلى 14 من الاتفاقية. وعلى الرغم من أن هذا</w:t>
      </w:r>
      <w:r w:rsidR="00620534">
        <w:rPr>
          <w:rFonts w:hint="cs"/>
          <w:rtl/>
        </w:rPr>
        <w:t xml:space="preserve"> التقرير الدوري</w:t>
      </w:r>
      <w:r w:rsidRPr="000955C0">
        <w:rPr>
          <w:rtl/>
        </w:rPr>
        <w:t xml:space="preserve">، </w:t>
      </w:r>
      <w:r w:rsidR="00620534">
        <w:rPr>
          <w:rFonts w:hint="cs"/>
          <w:rtl/>
        </w:rPr>
        <w:t>توخيا للوضوح</w:t>
      </w:r>
      <w:r w:rsidRPr="000955C0">
        <w:rPr>
          <w:rtl/>
        </w:rPr>
        <w:t xml:space="preserve">، يعرض </w:t>
      </w:r>
      <w:r w:rsidR="00430040">
        <w:rPr>
          <w:rFonts w:hint="cs"/>
          <w:rtl/>
        </w:rPr>
        <w:t>ال</w:t>
      </w:r>
      <w:r w:rsidRPr="000955C0">
        <w:rPr>
          <w:rtl/>
        </w:rPr>
        <w:t xml:space="preserve">مواد </w:t>
      </w:r>
      <w:r w:rsidR="00430040">
        <w:rPr>
          <w:rFonts w:hint="cs"/>
          <w:rtl/>
        </w:rPr>
        <w:t xml:space="preserve">ويناقشها </w:t>
      </w:r>
      <w:r w:rsidRPr="000955C0">
        <w:rPr>
          <w:rtl/>
        </w:rPr>
        <w:t>بالتتابع</w:t>
      </w:r>
      <w:r w:rsidR="00430040">
        <w:rPr>
          <w:rFonts w:hint="cs"/>
          <w:rtl/>
        </w:rPr>
        <w:t>،</w:t>
      </w:r>
      <w:r w:rsidRPr="000955C0">
        <w:rPr>
          <w:rtl/>
        </w:rPr>
        <w:t xml:space="preserve"> </w:t>
      </w:r>
      <w:r w:rsidR="00430040">
        <w:rPr>
          <w:rFonts w:hint="cs"/>
          <w:rtl/>
        </w:rPr>
        <w:t xml:space="preserve">فإن </w:t>
      </w:r>
      <w:r w:rsidRPr="000955C0">
        <w:rPr>
          <w:rtl/>
        </w:rPr>
        <w:t>من المهم الإشارة إلى أن</w:t>
      </w:r>
      <w:r w:rsidR="00430040">
        <w:rPr>
          <w:rFonts w:hint="cs"/>
          <w:rtl/>
        </w:rPr>
        <w:t xml:space="preserve">ه تم النظر في </w:t>
      </w:r>
      <w:r w:rsidRPr="000955C0">
        <w:rPr>
          <w:rtl/>
        </w:rPr>
        <w:t xml:space="preserve">الصلات القائمة بين </w:t>
      </w:r>
      <w:r w:rsidR="00430040">
        <w:rPr>
          <w:rFonts w:hint="cs"/>
          <w:rtl/>
        </w:rPr>
        <w:t xml:space="preserve">هذه </w:t>
      </w:r>
      <w:r w:rsidRPr="000955C0">
        <w:rPr>
          <w:rtl/>
        </w:rPr>
        <w:t xml:space="preserve">المواد </w:t>
      </w:r>
      <w:r w:rsidR="00430040">
        <w:rPr>
          <w:rFonts w:hint="cs"/>
          <w:rtl/>
        </w:rPr>
        <w:t xml:space="preserve">لدى </w:t>
      </w:r>
      <w:r w:rsidRPr="000955C0">
        <w:rPr>
          <w:rtl/>
        </w:rPr>
        <w:t>إعداد و</w:t>
      </w:r>
      <w:r w:rsidR="00D05296">
        <w:rPr>
          <w:rFonts w:hint="cs"/>
          <w:rtl/>
        </w:rPr>
        <w:t xml:space="preserve">صياغة </w:t>
      </w:r>
      <w:r w:rsidRPr="000955C0">
        <w:rPr>
          <w:rtl/>
        </w:rPr>
        <w:t xml:space="preserve">هذا التقرير </w:t>
      </w:r>
      <w:r w:rsidR="007660BC">
        <w:rPr>
          <w:rFonts w:hint="cs"/>
          <w:rtl/>
        </w:rPr>
        <w:t>و</w:t>
      </w:r>
      <w:r w:rsidRPr="000955C0">
        <w:rPr>
          <w:rtl/>
        </w:rPr>
        <w:t>لكو</w:t>
      </w:r>
      <w:r w:rsidR="007660BC">
        <w:rPr>
          <w:rFonts w:hint="cs"/>
          <w:rtl/>
        </w:rPr>
        <w:t xml:space="preserve">نها قائمة </w:t>
      </w:r>
      <w:r w:rsidR="00D05296">
        <w:rPr>
          <w:rFonts w:hint="cs"/>
          <w:rtl/>
        </w:rPr>
        <w:t>أيضا</w:t>
      </w:r>
      <w:r w:rsidR="007660BC">
        <w:rPr>
          <w:rFonts w:hint="cs"/>
          <w:rtl/>
        </w:rPr>
        <w:t xml:space="preserve"> في </w:t>
      </w:r>
      <w:r w:rsidRPr="000955C0">
        <w:rPr>
          <w:rtl/>
        </w:rPr>
        <w:t>تنفيذ</w:t>
      </w:r>
      <w:r w:rsidR="007660BC">
        <w:rPr>
          <w:rFonts w:hint="cs"/>
          <w:rtl/>
        </w:rPr>
        <w:t>ها</w:t>
      </w:r>
      <w:r w:rsidRPr="000955C0">
        <w:rPr>
          <w:rtl/>
        </w:rPr>
        <w:t xml:space="preserve"> العم</w:t>
      </w:r>
      <w:r w:rsidR="007660BC">
        <w:rPr>
          <w:rtl/>
        </w:rPr>
        <w:t>لي في سانت فنسنت وجزر غرينادين.</w:t>
      </w:r>
    </w:p>
    <w:p w:rsidR="002326D1" w:rsidRPr="002326D1" w:rsidRDefault="002326D1" w:rsidP="002326D1">
      <w:pPr>
        <w:pStyle w:val="SingleTxt"/>
        <w:spacing w:after="0" w:line="120" w:lineRule="exact"/>
        <w:rPr>
          <w:rFonts w:hint="cs"/>
          <w:b/>
          <w:bCs/>
          <w:sz w:val="10"/>
          <w:rtl/>
        </w:rPr>
      </w:pPr>
    </w:p>
    <w:p w:rsidR="00B061BA" w:rsidRPr="00E10D50" w:rsidRDefault="000955C0" w:rsidP="0050602B">
      <w:pPr>
        <w:pStyle w:val="SingleTxt"/>
        <w:rPr>
          <w:rFonts w:hint="cs"/>
          <w:b/>
          <w:bCs/>
          <w:rtl/>
        </w:rPr>
      </w:pPr>
      <w:r w:rsidRPr="00654903">
        <w:rPr>
          <w:rFonts w:hint="cs"/>
          <w:b/>
          <w:bCs/>
          <w:rtl/>
        </w:rPr>
        <w:t>المادة 1</w:t>
      </w:r>
      <w:r w:rsidRPr="00E10D50">
        <w:rPr>
          <w:rFonts w:hint="cs"/>
          <w:b/>
          <w:bCs/>
          <w:rtl/>
        </w:rPr>
        <w:t>:</w:t>
      </w:r>
      <w:r w:rsidR="00DC1698" w:rsidRPr="00E10D50">
        <w:rPr>
          <w:rFonts w:hint="cs"/>
          <w:b/>
          <w:bCs/>
          <w:rtl/>
        </w:rPr>
        <w:t xml:space="preserve"> تعريف التمييز ضد المرأة</w:t>
      </w:r>
    </w:p>
    <w:p w:rsidR="000955C0" w:rsidRPr="00E10D50" w:rsidRDefault="00495F7B" w:rsidP="00E10D50">
      <w:pPr>
        <w:pStyle w:val="SingleTxt"/>
        <w:rPr>
          <w:rFonts w:hint="cs"/>
          <w:b/>
          <w:bCs/>
          <w:rtl/>
        </w:rPr>
      </w:pPr>
      <w:r w:rsidRPr="00E10D50">
        <w:rPr>
          <w:b/>
          <w:bCs/>
          <w:rtl/>
        </w:rPr>
        <w:t>لأغراض هذه الاتفاقية</w:t>
      </w:r>
      <w:r w:rsidR="00E10D50" w:rsidRPr="00E10D50">
        <w:rPr>
          <w:rFonts w:hint="cs"/>
          <w:b/>
          <w:bCs/>
          <w:rtl/>
        </w:rPr>
        <w:t>،</w:t>
      </w:r>
      <w:r w:rsidRPr="00E10D50">
        <w:rPr>
          <w:b/>
          <w:bCs/>
          <w:rtl/>
        </w:rPr>
        <w:t xml:space="preserve"> يعنى مصطلح </w:t>
      </w:r>
      <w:r w:rsidR="00E10D50" w:rsidRPr="00E10D50">
        <w:rPr>
          <w:rFonts w:hint="cs"/>
          <w:b/>
          <w:bCs/>
          <w:rtl/>
        </w:rPr>
        <w:t>”</w:t>
      </w:r>
      <w:r w:rsidRPr="00E10D50">
        <w:rPr>
          <w:b/>
          <w:bCs/>
          <w:rtl/>
        </w:rPr>
        <w:t>التمييز ضد المرأة</w:t>
      </w:r>
      <w:r w:rsidR="00E10D50" w:rsidRPr="00E10D50">
        <w:rPr>
          <w:rFonts w:hint="cs"/>
          <w:b/>
          <w:bCs/>
          <w:rtl/>
        </w:rPr>
        <w:t>“</w:t>
      </w:r>
      <w:r w:rsidRPr="00E10D50">
        <w:rPr>
          <w:b/>
          <w:bCs/>
          <w:rtl/>
        </w:rPr>
        <w:t xml:space="preserve">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p>
    <w:p w:rsidR="000955C0" w:rsidRDefault="00457C25" w:rsidP="00461E77">
      <w:pPr>
        <w:pStyle w:val="SingleTxt"/>
        <w:rPr>
          <w:rFonts w:hint="cs"/>
          <w:rtl/>
        </w:rPr>
      </w:pPr>
      <w:r>
        <w:rPr>
          <w:rFonts w:hint="cs"/>
          <w:rtl/>
        </w:rPr>
        <w:tab/>
      </w:r>
      <w:r w:rsidR="000955C0" w:rsidRPr="000955C0">
        <w:rPr>
          <w:rtl/>
        </w:rPr>
        <w:t xml:space="preserve">فهمنا </w:t>
      </w:r>
      <w:r>
        <w:rPr>
          <w:rFonts w:hint="cs"/>
          <w:rtl/>
        </w:rPr>
        <w:t>ل</w:t>
      </w:r>
      <w:r w:rsidR="000955C0" w:rsidRPr="000955C0">
        <w:rPr>
          <w:rtl/>
        </w:rPr>
        <w:t>هذه المادة هو أن هذا التعريف للتمييز، على النحو الوارد في الاتفاقية</w:t>
      </w:r>
      <w:r>
        <w:rPr>
          <w:rFonts w:hint="cs"/>
          <w:rtl/>
        </w:rPr>
        <w:t>،</w:t>
      </w:r>
      <w:r w:rsidR="000955C0" w:rsidRPr="000955C0">
        <w:rPr>
          <w:rtl/>
        </w:rPr>
        <w:t xml:space="preserve"> </w:t>
      </w:r>
      <w:r w:rsidR="00C7256D">
        <w:rPr>
          <w:rFonts w:hint="cs"/>
          <w:rtl/>
        </w:rPr>
        <w:t xml:space="preserve">يفرق </w:t>
      </w:r>
      <w:r w:rsidR="000955C0" w:rsidRPr="000955C0">
        <w:rPr>
          <w:rtl/>
        </w:rPr>
        <w:t>بين التمييز الم</w:t>
      </w:r>
      <w:r>
        <w:rPr>
          <w:rFonts w:hint="cs"/>
          <w:rtl/>
        </w:rPr>
        <w:t>تعمد وغير المتعمد</w:t>
      </w:r>
      <w:r w:rsidR="000955C0" w:rsidRPr="000955C0">
        <w:rPr>
          <w:rtl/>
        </w:rPr>
        <w:t xml:space="preserve">. وتجدر الإشارة إلى أن التمييز غير المباشر قد ينجم عن </w:t>
      </w:r>
      <w:r w:rsidR="00C7256D">
        <w:rPr>
          <w:rFonts w:hint="cs"/>
          <w:rtl/>
        </w:rPr>
        <w:t xml:space="preserve">القوانين </w:t>
      </w:r>
      <w:r w:rsidR="006269D1">
        <w:rPr>
          <w:rFonts w:hint="cs"/>
          <w:rtl/>
        </w:rPr>
        <w:t xml:space="preserve">التي لا يذكر فيها نوع الجنس أو الفروق بين الجنسين وهي بالتالي </w:t>
      </w:r>
      <w:r w:rsidR="000955C0" w:rsidRPr="000955C0">
        <w:rPr>
          <w:rtl/>
        </w:rPr>
        <w:t xml:space="preserve">لا </w:t>
      </w:r>
      <w:r w:rsidR="00C7256D">
        <w:rPr>
          <w:rFonts w:hint="cs"/>
          <w:rtl/>
        </w:rPr>
        <w:t>تراعي التجارب الحياتية المختلفة ل</w:t>
      </w:r>
      <w:r w:rsidR="000955C0" w:rsidRPr="000955C0">
        <w:rPr>
          <w:rtl/>
        </w:rPr>
        <w:t xml:space="preserve">لمرأة والرجل. وهذا التمييز غير المباشر </w:t>
      </w:r>
      <w:r w:rsidR="006269D1">
        <w:rPr>
          <w:rFonts w:hint="cs"/>
          <w:rtl/>
        </w:rPr>
        <w:t xml:space="preserve">قد </w:t>
      </w:r>
      <w:r w:rsidR="00C7256D">
        <w:rPr>
          <w:rFonts w:hint="cs"/>
          <w:rtl/>
        </w:rPr>
        <w:t xml:space="preserve">ينجم أيضا عن </w:t>
      </w:r>
      <w:r w:rsidR="000955C0" w:rsidRPr="000955C0">
        <w:rPr>
          <w:rtl/>
        </w:rPr>
        <w:t xml:space="preserve">القوانين التي لا تولي اهتماما </w:t>
      </w:r>
      <w:r w:rsidR="00C7256D">
        <w:rPr>
          <w:rFonts w:hint="cs"/>
          <w:rtl/>
        </w:rPr>
        <w:t>لاحتمال حدوث ا</w:t>
      </w:r>
      <w:r w:rsidR="000955C0" w:rsidRPr="000955C0">
        <w:rPr>
          <w:rtl/>
        </w:rPr>
        <w:t xml:space="preserve">لتمييز من خلال الهياكل المؤسسية العامة أو الخاصة التي </w:t>
      </w:r>
      <w:r w:rsidR="00C7256D">
        <w:rPr>
          <w:rFonts w:hint="cs"/>
          <w:rtl/>
        </w:rPr>
        <w:t xml:space="preserve">أنشئت في وقت لم تكن </w:t>
      </w:r>
      <w:r w:rsidR="00461E77">
        <w:rPr>
          <w:rFonts w:hint="cs"/>
          <w:rtl/>
        </w:rPr>
        <w:t>ا</w:t>
      </w:r>
      <w:r w:rsidR="00C7256D">
        <w:rPr>
          <w:rFonts w:hint="cs"/>
          <w:rtl/>
        </w:rPr>
        <w:t xml:space="preserve">لمرأة </w:t>
      </w:r>
      <w:r w:rsidR="00461E77">
        <w:rPr>
          <w:rFonts w:hint="cs"/>
          <w:rtl/>
        </w:rPr>
        <w:t xml:space="preserve">تشارك </w:t>
      </w:r>
      <w:r w:rsidR="006269D1">
        <w:rPr>
          <w:rFonts w:hint="cs"/>
          <w:rtl/>
        </w:rPr>
        <w:t>فيها</w:t>
      </w:r>
      <w:r w:rsidR="00461E77">
        <w:rPr>
          <w:rFonts w:hint="cs"/>
          <w:rtl/>
        </w:rPr>
        <w:t>،</w:t>
      </w:r>
      <w:r w:rsidR="006269D1">
        <w:rPr>
          <w:rFonts w:hint="cs"/>
          <w:rtl/>
        </w:rPr>
        <w:t xml:space="preserve"> ودون أن تتطرأ للظروف الحياتية الخاصة بالمرأة.</w:t>
      </w:r>
    </w:p>
    <w:p w:rsidR="000955C0" w:rsidRDefault="000955C0" w:rsidP="00461E77">
      <w:pPr>
        <w:pStyle w:val="SingleTxt"/>
        <w:rPr>
          <w:rFonts w:hint="cs"/>
          <w:rtl/>
        </w:rPr>
      </w:pPr>
      <w:r>
        <w:rPr>
          <w:rFonts w:hint="cs"/>
          <w:rtl/>
        </w:rPr>
        <w:tab/>
      </w:r>
      <w:r w:rsidRPr="000955C0">
        <w:rPr>
          <w:rtl/>
        </w:rPr>
        <w:t>و</w:t>
      </w:r>
      <w:r w:rsidR="006269D1">
        <w:rPr>
          <w:rFonts w:hint="cs"/>
          <w:rtl/>
        </w:rPr>
        <w:t xml:space="preserve">قد </w:t>
      </w:r>
      <w:r w:rsidRPr="000955C0">
        <w:rPr>
          <w:rtl/>
        </w:rPr>
        <w:t xml:space="preserve">حدد التقرير الأولي المقدم إلى </w:t>
      </w:r>
      <w:r w:rsidR="00751C0C">
        <w:rPr>
          <w:rFonts w:hint="cs"/>
          <w:rtl/>
        </w:rPr>
        <w:t xml:space="preserve">لجنة </w:t>
      </w:r>
      <w:r w:rsidRPr="000955C0">
        <w:rPr>
          <w:rtl/>
        </w:rPr>
        <w:t xml:space="preserve">القضاء على التمييز ضد المرأة </w:t>
      </w:r>
      <w:r w:rsidR="00751C0C">
        <w:rPr>
          <w:rFonts w:hint="cs"/>
          <w:rtl/>
        </w:rPr>
        <w:t>ال</w:t>
      </w:r>
      <w:r w:rsidRPr="000955C0">
        <w:rPr>
          <w:rtl/>
        </w:rPr>
        <w:t xml:space="preserve">سياق </w:t>
      </w:r>
      <w:r w:rsidR="00751C0C">
        <w:rPr>
          <w:rFonts w:hint="cs"/>
          <w:rtl/>
        </w:rPr>
        <w:t>الأساسي ل</w:t>
      </w:r>
      <w:r w:rsidRPr="000955C0">
        <w:rPr>
          <w:rtl/>
        </w:rPr>
        <w:t>تنفيذ هذ</w:t>
      </w:r>
      <w:r w:rsidR="00751C0C">
        <w:rPr>
          <w:rFonts w:hint="cs"/>
          <w:rtl/>
        </w:rPr>
        <w:t>ه المادة</w:t>
      </w:r>
      <w:r w:rsidRPr="000955C0">
        <w:rPr>
          <w:rtl/>
        </w:rPr>
        <w:t>. و</w:t>
      </w:r>
      <w:r w:rsidR="00751C0C">
        <w:rPr>
          <w:rFonts w:hint="cs"/>
          <w:rtl/>
        </w:rPr>
        <w:t xml:space="preserve">في الواقع </w:t>
      </w:r>
      <w:r w:rsidRPr="000955C0">
        <w:rPr>
          <w:rtl/>
        </w:rPr>
        <w:t xml:space="preserve">لم يحدث تغيير كبير </w:t>
      </w:r>
      <w:r w:rsidR="00751C0C">
        <w:rPr>
          <w:rFonts w:hint="cs"/>
          <w:rtl/>
        </w:rPr>
        <w:t xml:space="preserve">بشأن </w:t>
      </w:r>
      <w:r w:rsidRPr="000955C0">
        <w:rPr>
          <w:rtl/>
        </w:rPr>
        <w:t xml:space="preserve">هذه الحالة. وفي </w:t>
      </w:r>
      <w:r w:rsidR="00751C0C">
        <w:rPr>
          <w:rFonts w:hint="cs"/>
          <w:rtl/>
        </w:rPr>
        <w:t>ال</w:t>
      </w:r>
      <w:r w:rsidRPr="000955C0">
        <w:rPr>
          <w:rtl/>
        </w:rPr>
        <w:t>تعليقا</w:t>
      </w:r>
      <w:r w:rsidR="00751C0C">
        <w:rPr>
          <w:rFonts w:hint="cs"/>
          <w:rtl/>
        </w:rPr>
        <w:t>ت</w:t>
      </w:r>
      <w:r w:rsidRPr="000955C0">
        <w:rPr>
          <w:rtl/>
        </w:rPr>
        <w:t xml:space="preserve"> الختامية </w:t>
      </w:r>
      <w:r w:rsidR="00751C0C">
        <w:rPr>
          <w:rFonts w:hint="cs"/>
          <w:rtl/>
        </w:rPr>
        <w:t xml:space="preserve">التي قدمتها لجنة القضاء على التمييز ضد المرأة </w:t>
      </w:r>
      <w:r w:rsidR="006269D1">
        <w:rPr>
          <w:rFonts w:hint="cs"/>
          <w:rtl/>
        </w:rPr>
        <w:t xml:space="preserve">في أعقاب </w:t>
      </w:r>
      <w:r w:rsidRPr="000955C0">
        <w:rPr>
          <w:rtl/>
        </w:rPr>
        <w:t>تقديم التقرير الأولي في عام 1997</w:t>
      </w:r>
      <w:r w:rsidR="00751C0C">
        <w:rPr>
          <w:rFonts w:hint="cs"/>
          <w:rtl/>
        </w:rPr>
        <w:t>،</w:t>
      </w:r>
      <w:r w:rsidRPr="000955C0">
        <w:rPr>
          <w:rtl/>
        </w:rPr>
        <w:t xml:space="preserve"> أعربت عن </w:t>
      </w:r>
      <w:r w:rsidR="00751C0C">
        <w:rPr>
          <w:rFonts w:hint="cs"/>
          <w:rtl/>
        </w:rPr>
        <w:t xml:space="preserve">أسفها لكون </w:t>
      </w:r>
      <w:r w:rsidRPr="000955C0">
        <w:rPr>
          <w:rtl/>
        </w:rPr>
        <w:t xml:space="preserve">دستور سانت فنسنت وجزر غرينادين </w:t>
      </w:r>
      <w:r w:rsidR="00751C0C">
        <w:rPr>
          <w:rFonts w:hint="cs"/>
          <w:rtl/>
        </w:rPr>
        <w:t xml:space="preserve">لم يشر بشكل محدد حتى ذلك الحين </w:t>
      </w:r>
      <w:r w:rsidRPr="000955C0">
        <w:rPr>
          <w:rtl/>
        </w:rPr>
        <w:t xml:space="preserve">إلى المساواة بين المرأة والرجل. </w:t>
      </w:r>
      <w:r w:rsidR="00E122B3">
        <w:rPr>
          <w:rFonts w:hint="cs"/>
          <w:rtl/>
        </w:rPr>
        <w:t>و</w:t>
      </w:r>
      <w:r w:rsidRPr="000955C0">
        <w:rPr>
          <w:rtl/>
        </w:rPr>
        <w:t xml:space="preserve">على أساس التزام </w:t>
      </w:r>
      <w:r w:rsidR="00E122B3">
        <w:rPr>
          <w:rFonts w:hint="cs"/>
          <w:rtl/>
        </w:rPr>
        <w:t xml:space="preserve">حكومة </w:t>
      </w:r>
      <w:r w:rsidR="00E122B3" w:rsidRPr="000955C0">
        <w:rPr>
          <w:rtl/>
        </w:rPr>
        <w:t xml:space="preserve">سانت فنسنت وجزر غرينادين </w:t>
      </w:r>
      <w:r w:rsidR="00E122B3">
        <w:rPr>
          <w:rFonts w:hint="cs"/>
          <w:rtl/>
        </w:rPr>
        <w:t>ب</w:t>
      </w:r>
      <w:r w:rsidRPr="000955C0">
        <w:rPr>
          <w:rtl/>
        </w:rPr>
        <w:t>اتفاقية القضاء على التمييز ضد المرأة</w:t>
      </w:r>
      <w:r w:rsidR="00E122B3">
        <w:rPr>
          <w:rFonts w:hint="cs"/>
          <w:rtl/>
        </w:rPr>
        <w:t>،</w:t>
      </w:r>
      <w:r w:rsidRPr="000955C0">
        <w:rPr>
          <w:rtl/>
        </w:rPr>
        <w:t xml:space="preserve"> </w:t>
      </w:r>
      <w:r w:rsidR="00E122B3">
        <w:rPr>
          <w:rFonts w:hint="cs"/>
          <w:rtl/>
        </w:rPr>
        <w:t xml:space="preserve">سعت إلى إدخال </w:t>
      </w:r>
      <w:r w:rsidRPr="000955C0">
        <w:rPr>
          <w:rtl/>
        </w:rPr>
        <w:t xml:space="preserve">تغييرات هامة </w:t>
      </w:r>
      <w:r w:rsidR="00E122B3">
        <w:rPr>
          <w:rFonts w:hint="cs"/>
          <w:rtl/>
        </w:rPr>
        <w:t xml:space="preserve">على </w:t>
      </w:r>
      <w:r w:rsidRPr="000955C0">
        <w:rPr>
          <w:rtl/>
        </w:rPr>
        <w:t xml:space="preserve">الدستور خلال الفترة قيد الاستعراض. وكجزء من عملية الإصلاح الدستوري </w:t>
      </w:r>
      <w:r w:rsidR="0093570A">
        <w:rPr>
          <w:rFonts w:hint="cs"/>
          <w:rtl/>
        </w:rPr>
        <w:t xml:space="preserve">التي بدأت </w:t>
      </w:r>
      <w:r w:rsidR="00461E77">
        <w:rPr>
          <w:rFonts w:hint="cs"/>
          <w:rtl/>
        </w:rPr>
        <w:t xml:space="preserve">في </w:t>
      </w:r>
      <w:r w:rsidRPr="000955C0">
        <w:rPr>
          <w:rtl/>
        </w:rPr>
        <w:t>عام 2003</w:t>
      </w:r>
      <w:r w:rsidR="0093570A">
        <w:rPr>
          <w:rFonts w:hint="cs"/>
          <w:rtl/>
        </w:rPr>
        <w:t>،</w:t>
      </w:r>
      <w:r w:rsidRPr="000955C0">
        <w:rPr>
          <w:rtl/>
        </w:rPr>
        <w:t xml:space="preserve"> </w:t>
      </w:r>
      <w:r w:rsidR="00461E77">
        <w:rPr>
          <w:rFonts w:hint="cs"/>
          <w:rtl/>
        </w:rPr>
        <w:t xml:space="preserve">أنشئت </w:t>
      </w:r>
      <w:r w:rsidRPr="000955C0">
        <w:rPr>
          <w:rtl/>
        </w:rPr>
        <w:t xml:space="preserve">لجنة استعراض الدستور بهدف التخطيط </w:t>
      </w:r>
      <w:r w:rsidR="00523C70">
        <w:rPr>
          <w:rFonts w:hint="cs"/>
          <w:rtl/>
        </w:rPr>
        <w:t>ل</w:t>
      </w:r>
      <w:r w:rsidRPr="000955C0">
        <w:rPr>
          <w:rtl/>
        </w:rPr>
        <w:t xml:space="preserve">وضع دستور جديد للبلد. </w:t>
      </w:r>
      <w:r w:rsidR="00523C70">
        <w:rPr>
          <w:rFonts w:hint="cs"/>
          <w:rtl/>
        </w:rPr>
        <w:t>و</w:t>
      </w:r>
      <w:r w:rsidRPr="000955C0">
        <w:rPr>
          <w:rtl/>
        </w:rPr>
        <w:t xml:space="preserve">من خلال عملية </w:t>
      </w:r>
      <w:r w:rsidR="00523C70">
        <w:rPr>
          <w:rFonts w:hint="cs"/>
          <w:rtl/>
        </w:rPr>
        <w:t xml:space="preserve">تشاورية امتدت من </w:t>
      </w:r>
      <w:r w:rsidRPr="000955C0">
        <w:rPr>
          <w:rtl/>
        </w:rPr>
        <w:t xml:space="preserve">2003 إلى 2008 </w:t>
      </w:r>
      <w:r w:rsidR="00523C70">
        <w:rPr>
          <w:rFonts w:hint="cs"/>
          <w:rtl/>
        </w:rPr>
        <w:t xml:space="preserve">لأخذ آراء المواطنين محليا وإقليميا ودوليا، تمت </w:t>
      </w:r>
      <w:r w:rsidRPr="000955C0">
        <w:rPr>
          <w:rtl/>
        </w:rPr>
        <w:t>صياغة مشروع قانون بشأن مشروع الدستور الجديد. و</w:t>
      </w:r>
      <w:r w:rsidR="00523C70">
        <w:rPr>
          <w:rFonts w:hint="cs"/>
          <w:rtl/>
        </w:rPr>
        <w:t>تضمن ذلك ال</w:t>
      </w:r>
      <w:r w:rsidRPr="000955C0">
        <w:rPr>
          <w:rtl/>
        </w:rPr>
        <w:t>مشروع الحكم التالي فيما يتعلق بالمساواة بين المرأة والرجل:</w:t>
      </w:r>
    </w:p>
    <w:p w:rsidR="000955C0" w:rsidRDefault="000955C0" w:rsidP="003B4718">
      <w:pPr>
        <w:pStyle w:val="SingleTxt"/>
        <w:rPr>
          <w:rFonts w:hint="eastAsia"/>
          <w:rtl/>
        </w:rPr>
      </w:pPr>
      <w:r>
        <w:rPr>
          <w:rFonts w:hint="cs"/>
          <w:rtl/>
        </w:rPr>
        <w:tab/>
      </w:r>
      <w:r w:rsidR="003B4718">
        <w:rPr>
          <w:rFonts w:hint="eastAsia"/>
          <w:rtl/>
        </w:rPr>
        <w:t>”</w:t>
      </w:r>
      <w:r w:rsidR="003B4718">
        <w:rPr>
          <w:rFonts w:hint="cs"/>
          <w:rtl/>
        </w:rPr>
        <w:t>المادة 21 (1)</w:t>
      </w:r>
      <w:r w:rsidRPr="000955C0">
        <w:rPr>
          <w:rtl/>
        </w:rPr>
        <w:t xml:space="preserve"> </w:t>
      </w:r>
      <w:r w:rsidR="003B4718">
        <w:rPr>
          <w:rFonts w:hint="cs"/>
          <w:rtl/>
        </w:rPr>
        <w:t xml:space="preserve">يتمتع النساء والرجال بنفس الحقوق وبنفس الوضع القانوني </w:t>
      </w:r>
      <w:r w:rsidRPr="000955C0">
        <w:rPr>
          <w:rtl/>
        </w:rPr>
        <w:t>في جميع مجالات الحياة السياسية</w:t>
      </w:r>
      <w:r w:rsidR="00DB6652">
        <w:rPr>
          <w:rFonts w:hint="cs"/>
          <w:rtl/>
        </w:rPr>
        <w:t>، والاقتصادية،</w:t>
      </w:r>
      <w:r w:rsidRPr="000955C0">
        <w:rPr>
          <w:rtl/>
        </w:rPr>
        <w:t xml:space="preserve"> </w:t>
      </w:r>
      <w:r w:rsidR="00DB6652">
        <w:rPr>
          <w:rFonts w:hint="cs"/>
          <w:rtl/>
        </w:rPr>
        <w:t>والثقافية، و</w:t>
      </w:r>
      <w:r w:rsidRPr="000955C0">
        <w:rPr>
          <w:rtl/>
        </w:rPr>
        <w:t xml:space="preserve">الاجتماعية. </w:t>
      </w:r>
      <w:r w:rsidR="003B4718">
        <w:rPr>
          <w:rFonts w:hint="cs"/>
          <w:rtl/>
        </w:rPr>
        <w:t xml:space="preserve">وتحظر </w:t>
      </w:r>
      <w:r w:rsidRPr="000955C0">
        <w:rPr>
          <w:rtl/>
        </w:rPr>
        <w:t>جميع أشكال التمييز ضد المرأة والرجل على أساس نوع الجنس.</w:t>
      </w:r>
      <w:r w:rsidR="003B4718">
        <w:rPr>
          <w:rFonts w:hint="eastAsia"/>
          <w:rtl/>
        </w:rPr>
        <w:t>“</w:t>
      </w:r>
    </w:p>
    <w:p w:rsidR="000955C0" w:rsidRDefault="000955C0" w:rsidP="00461E77">
      <w:pPr>
        <w:pStyle w:val="SingleTxt"/>
        <w:rPr>
          <w:rFonts w:hint="cs"/>
          <w:rtl/>
        </w:rPr>
      </w:pPr>
      <w:r>
        <w:rPr>
          <w:rFonts w:hint="cs"/>
          <w:rtl/>
        </w:rPr>
        <w:tab/>
      </w:r>
      <w:r w:rsidRPr="000955C0">
        <w:rPr>
          <w:rtl/>
        </w:rPr>
        <w:t xml:space="preserve">وبعد </w:t>
      </w:r>
      <w:r w:rsidR="00091B9C">
        <w:rPr>
          <w:rFonts w:hint="cs"/>
          <w:rtl/>
        </w:rPr>
        <w:t xml:space="preserve">إجراء </w:t>
      </w:r>
      <w:r w:rsidRPr="000955C0">
        <w:rPr>
          <w:rtl/>
        </w:rPr>
        <w:t>استفتاء وطني في عام 2010 على النحو الم</w:t>
      </w:r>
      <w:r w:rsidR="00091B9C">
        <w:rPr>
          <w:rFonts w:hint="cs"/>
          <w:rtl/>
        </w:rPr>
        <w:t xml:space="preserve">نصوص عليه </w:t>
      </w:r>
      <w:r w:rsidRPr="000955C0">
        <w:rPr>
          <w:rtl/>
        </w:rPr>
        <w:t>في الدستور</w:t>
      </w:r>
      <w:r w:rsidR="00091B9C">
        <w:rPr>
          <w:rFonts w:hint="cs"/>
          <w:rtl/>
        </w:rPr>
        <w:t xml:space="preserve">، اختار سكان </w:t>
      </w:r>
      <w:r w:rsidR="00927B2C">
        <w:rPr>
          <w:rFonts w:hint="cs"/>
          <w:rtl/>
        </w:rPr>
        <w:t>سانت فنسنت وجزر غرينادين</w:t>
      </w:r>
      <w:r w:rsidR="00091B9C">
        <w:rPr>
          <w:rFonts w:hint="cs"/>
          <w:rtl/>
        </w:rPr>
        <w:t xml:space="preserve"> </w:t>
      </w:r>
      <w:r w:rsidRPr="000955C0">
        <w:rPr>
          <w:rtl/>
        </w:rPr>
        <w:t>عدم إ</w:t>
      </w:r>
      <w:r w:rsidR="00CE5994">
        <w:rPr>
          <w:rFonts w:hint="cs"/>
          <w:rtl/>
        </w:rPr>
        <w:t xml:space="preserve">دخال </w:t>
      </w:r>
      <w:r w:rsidRPr="000955C0">
        <w:rPr>
          <w:rtl/>
        </w:rPr>
        <w:t>أي تعديلات على الدستور الحالي. و</w:t>
      </w:r>
      <w:r w:rsidR="00091B9C">
        <w:rPr>
          <w:rFonts w:hint="cs"/>
          <w:rtl/>
        </w:rPr>
        <w:t xml:space="preserve">مع ذلك فإن دستور </w:t>
      </w:r>
      <w:r w:rsidRPr="000955C0">
        <w:rPr>
          <w:rtl/>
        </w:rPr>
        <w:t xml:space="preserve">سانت فنسنت وجزر غرينادين لا </w:t>
      </w:r>
      <w:r w:rsidR="00091B9C">
        <w:rPr>
          <w:rFonts w:hint="cs"/>
          <w:rtl/>
        </w:rPr>
        <w:t>ي</w:t>
      </w:r>
      <w:r w:rsidRPr="000955C0">
        <w:rPr>
          <w:rtl/>
        </w:rPr>
        <w:t xml:space="preserve">زال </w:t>
      </w:r>
      <w:r w:rsidR="00091B9C">
        <w:rPr>
          <w:rFonts w:hint="cs"/>
          <w:rtl/>
        </w:rPr>
        <w:t>ي</w:t>
      </w:r>
      <w:r w:rsidRPr="000955C0">
        <w:rPr>
          <w:rtl/>
        </w:rPr>
        <w:t xml:space="preserve">وفر حماية واسعة النطاق </w:t>
      </w:r>
      <w:r w:rsidR="00CE5994">
        <w:rPr>
          <w:rFonts w:hint="cs"/>
          <w:rtl/>
        </w:rPr>
        <w:t>ضد</w:t>
      </w:r>
      <w:r w:rsidRPr="000955C0">
        <w:rPr>
          <w:rtl/>
        </w:rPr>
        <w:t xml:space="preserve"> التمييز على أساس نوع الجنس.</w:t>
      </w:r>
    </w:p>
    <w:p w:rsidR="000955C0" w:rsidRDefault="000955C0" w:rsidP="00461E77">
      <w:pPr>
        <w:pStyle w:val="SingleTxt"/>
        <w:rPr>
          <w:rFonts w:hint="cs"/>
          <w:rtl/>
        </w:rPr>
      </w:pPr>
      <w:r>
        <w:rPr>
          <w:rFonts w:hint="cs"/>
          <w:rtl/>
        </w:rPr>
        <w:tab/>
      </w:r>
      <w:r w:rsidRPr="000955C0">
        <w:rPr>
          <w:rtl/>
        </w:rPr>
        <w:t xml:space="preserve">وعلى وجه التحديد، </w:t>
      </w:r>
      <w:r w:rsidR="00CE5994">
        <w:rPr>
          <w:rFonts w:hint="cs"/>
          <w:rtl/>
        </w:rPr>
        <w:t xml:space="preserve">تحظر </w:t>
      </w:r>
      <w:r w:rsidRPr="000955C0">
        <w:rPr>
          <w:rtl/>
        </w:rPr>
        <w:t xml:space="preserve">المادة 13 من الدستور الحالي </w:t>
      </w:r>
      <w:r w:rsidR="005A1FD9">
        <w:rPr>
          <w:rFonts w:hint="cs"/>
          <w:rtl/>
        </w:rPr>
        <w:t>ل</w:t>
      </w:r>
      <w:r w:rsidRPr="000955C0">
        <w:rPr>
          <w:rtl/>
        </w:rPr>
        <w:t xml:space="preserve">سانت فنسنت وجزر غرينادين </w:t>
      </w:r>
      <w:r w:rsidR="005A1FD9">
        <w:rPr>
          <w:rFonts w:hint="cs"/>
          <w:rtl/>
        </w:rPr>
        <w:t xml:space="preserve">عموما </w:t>
      </w:r>
      <w:r w:rsidRPr="000955C0">
        <w:rPr>
          <w:rtl/>
        </w:rPr>
        <w:t>جميع أنواع التمييز.</w:t>
      </w:r>
    </w:p>
    <w:p w:rsidR="000955C0" w:rsidRDefault="000955C0" w:rsidP="0050602B">
      <w:pPr>
        <w:pStyle w:val="SingleTxt"/>
        <w:rPr>
          <w:rFonts w:hint="cs"/>
          <w:rtl/>
        </w:rPr>
      </w:pPr>
      <w:r w:rsidRPr="000955C0">
        <w:rPr>
          <w:rtl/>
        </w:rPr>
        <w:t>المادة 13</w:t>
      </w:r>
    </w:p>
    <w:p w:rsidR="000955C0" w:rsidRDefault="000955C0" w:rsidP="00CE5994">
      <w:pPr>
        <w:pStyle w:val="SingleTxt"/>
        <w:rPr>
          <w:rFonts w:hint="cs"/>
          <w:rtl/>
          <w:lang/>
        </w:rPr>
      </w:pPr>
      <w:r>
        <w:rPr>
          <w:rFonts w:hint="cs"/>
          <w:rtl/>
        </w:rPr>
        <w:tab/>
      </w:r>
      <w:r w:rsidRPr="000955C0">
        <w:rPr>
          <w:rtl/>
        </w:rPr>
        <w:t>(1)</w:t>
      </w:r>
      <w:r>
        <w:rPr>
          <w:rFonts w:hint="cs"/>
          <w:rtl/>
        </w:rPr>
        <w:tab/>
      </w:r>
      <w:r w:rsidR="005A1FD9">
        <w:rPr>
          <w:rFonts w:hint="eastAsia"/>
          <w:rtl/>
        </w:rPr>
        <w:t>”</w:t>
      </w:r>
      <w:r w:rsidRPr="000955C0">
        <w:rPr>
          <w:rtl/>
        </w:rPr>
        <w:t>رهنا بأحكام الفقر</w:t>
      </w:r>
      <w:r w:rsidR="008C3C1C">
        <w:rPr>
          <w:rFonts w:hint="cs"/>
          <w:rtl/>
        </w:rPr>
        <w:t>ات</w:t>
      </w:r>
      <w:r w:rsidRPr="000955C0">
        <w:rPr>
          <w:rtl/>
        </w:rPr>
        <w:t xml:space="preserve"> الفرعي</w:t>
      </w:r>
      <w:r w:rsidR="008C3C1C">
        <w:rPr>
          <w:rFonts w:hint="cs"/>
          <w:rtl/>
        </w:rPr>
        <w:t>ة</w:t>
      </w:r>
      <w:r w:rsidRPr="000955C0">
        <w:rPr>
          <w:rtl/>
        </w:rPr>
        <w:t xml:space="preserve"> (4) </w:t>
      </w:r>
      <w:r w:rsidR="008C3C1C">
        <w:rPr>
          <w:rFonts w:hint="cs"/>
          <w:rtl/>
        </w:rPr>
        <w:t>و</w:t>
      </w:r>
      <w:r w:rsidRPr="000955C0">
        <w:rPr>
          <w:rtl/>
        </w:rPr>
        <w:t xml:space="preserve"> (5) و</w:t>
      </w:r>
      <w:r w:rsidR="008C3C1C">
        <w:rPr>
          <w:rFonts w:hint="cs"/>
          <w:rtl/>
        </w:rPr>
        <w:t xml:space="preserve"> </w:t>
      </w:r>
      <w:r w:rsidRPr="000955C0">
        <w:rPr>
          <w:rtl/>
        </w:rPr>
        <w:t xml:space="preserve">(7) </w:t>
      </w:r>
      <w:r w:rsidR="00CE591A">
        <w:rPr>
          <w:rFonts w:hint="cs"/>
          <w:rtl/>
          <w:lang/>
        </w:rPr>
        <w:t xml:space="preserve">لا يجوز أن </w:t>
      </w:r>
      <w:r w:rsidR="00CE5994">
        <w:rPr>
          <w:rFonts w:hint="cs"/>
          <w:rtl/>
          <w:lang/>
        </w:rPr>
        <w:t xml:space="preserve">ينص </w:t>
      </w:r>
      <w:r w:rsidR="00CE591A">
        <w:rPr>
          <w:rFonts w:hint="cs"/>
          <w:rtl/>
          <w:lang/>
        </w:rPr>
        <w:t xml:space="preserve">أي قانون </w:t>
      </w:r>
      <w:r w:rsidR="00CE5994">
        <w:rPr>
          <w:rFonts w:hint="cs"/>
          <w:rtl/>
          <w:lang/>
        </w:rPr>
        <w:t xml:space="preserve">على حكم يعتبر تمييزيا </w:t>
      </w:r>
      <w:r w:rsidR="00992B6C">
        <w:rPr>
          <w:rFonts w:hint="cs"/>
          <w:rtl/>
          <w:lang/>
        </w:rPr>
        <w:t xml:space="preserve">سواء </w:t>
      </w:r>
      <w:r w:rsidR="00CE5994">
        <w:rPr>
          <w:rFonts w:hint="cs"/>
          <w:rtl/>
          <w:lang/>
        </w:rPr>
        <w:t>في حد ذاته أو بالنسبة لتأثيره.</w:t>
      </w:r>
    </w:p>
    <w:p w:rsidR="00802B70" w:rsidRDefault="000955C0" w:rsidP="00802B70">
      <w:pPr>
        <w:pStyle w:val="SingleTxt"/>
        <w:rPr>
          <w:rFonts w:hint="cs"/>
          <w:rtl/>
        </w:rPr>
      </w:pPr>
      <w:r>
        <w:rPr>
          <w:rFonts w:hint="cs"/>
          <w:rtl/>
        </w:rPr>
        <w:tab/>
      </w:r>
      <w:r w:rsidRPr="000955C0">
        <w:rPr>
          <w:rtl/>
        </w:rPr>
        <w:t>(2)</w:t>
      </w:r>
      <w:r>
        <w:rPr>
          <w:rFonts w:hint="cs"/>
          <w:rtl/>
        </w:rPr>
        <w:tab/>
      </w:r>
      <w:r w:rsidR="00E55F52">
        <w:rPr>
          <w:rFonts w:hint="cs"/>
          <w:rtl/>
        </w:rPr>
        <w:t xml:space="preserve">لا </w:t>
      </w:r>
      <w:r w:rsidR="00802B70">
        <w:rPr>
          <w:rFonts w:hint="cs"/>
          <w:rtl/>
        </w:rPr>
        <w:t>يجوز معاملة أي شخص بشكل تمييزي من جانب الأشخاص العاملين بموجب قانون مكتوب أو أثناء أدائهم لمهام الوظائف العامة أو السلطة العامة بجميع أشكالها.</w:t>
      </w:r>
    </w:p>
    <w:p w:rsidR="00CE591A" w:rsidRPr="00E509F8" w:rsidRDefault="000955C0" w:rsidP="00723157">
      <w:pPr>
        <w:pStyle w:val="SingleTxt"/>
        <w:rPr>
          <w:rFonts w:hint="eastAsia"/>
          <w:rtl/>
        </w:rPr>
      </w:pPr>
      <w:r w:rsidRPr="00E509F8">
        <w:rPr>
          <w:rFonts w:hint="cs"/>
          <w:rtl/>
        </w:rPr>
        <w:tab/>
        <w:t>(3)</w:t>
      </w:r>
      <w:r w:rsidRPr="00E509F8">
        <w:rPr>
          <w:rFonts w:hint="cs"/>
          <w:rtl/>
        </w:rPr>
        <w:tab/>
      </w:r>
      <w:r w:rsidRPr="00E509F8">
        <w:rPr>
          <w:rtl/>
        </w:rPr>
        <w:t>في هذ</w:t>
      </w:r>
      <w:r w:rsidR="00E509F8">
        <w:rPr>
          <w:rFonts w:hint="cs"/>
          <w:rtl/>
        </w:rPr>
        <w:t xml:space="preserve">ه الفقرة الفرعية، تعني لفظة </w:t>
      </w:r>
      <w:r w:rsidR="00CE591A" w:rsidRPr="00E509F8">
        <w:rPr>
          <w:rFonts w:hint="cs"/>
          <w:rtl/>
        </w:rPr>
        <w:t>”تمييزي“</w:t>
      </w:r>
      <w:r w:rsidR="00D1364B">
        <w:rPr>
          <w:rFonts w:hint="cs"/>
          <w:rtl/>
        </w:rPr>
        <w:t>معام</w:t>
      </w:r>
      <w:r w:rsidR="00D10566">
        <w:rPr>
          <w:rFonts w:hint="cs"/>
          <w:rtl/>
        </w:rPr>
        <w:t>لة</w:t>
      </w:r>
      <w:r w:rsidR="00D1364B">
        <w:rPr>
          <w:rFonts w:hint="cs"/>
          <w:rtl/>
        </w:rPr>
        <w:t xml:space="preserve"> </w:t>
      </w:r>
      <w:r w:rsidR="00D10566">
        <w:rPr>
          <w:rFonts w:hint="cs"/>
          <w:rtl/>
        </w:rPr>
        <w:t xml:space="preserve">الأشخاص المختلفين معاملة مختلفة لأسباب ترجع كليا أو بصفة رئيسية إلى صفات كل منهم من ناحية </w:t>
      </w:r>
      <w:r w:rsidR="00D1364B">
        <w:rPr>
          <w:rFonts w:hint="cs"/>
          <w:rtl/>
        </w:rPr>
        <w:t xml:space="preserve">نوع الجنس أو العرق أو المنشأ أو الآراء السياسية أو اللون أو العقيدة، </w:t>
      </w:r>
      <w:r w:rsidR="008C0669">
        <w:rPr>
          <w:rFonts w:hint="cs"/>
          <w:rtl/>
        </w:rPr>
        <w:t xml:space="preserve">بحيث يخضع الأشخاص الذين يتسمون بإحدى هذه الصفات لمعوقات أو قيود </w:t>
      </w:r>
      <w:r w:rsidR="00D1364B">
        <w:rPr>
          <w:rFonts w:hint="cs"/>
          <w:rtl/>
        </w:rPr>
        <w:t xml:space="preserve">لا </w:t>
      </w:r>
      <w:r w:rsidR="008C0669">
        <w:rPr>
          <w:rFonts w:hint="cs"/>
          <w:rtl/>
        </w:rPr>
        <w:t>يخضع لها ال</w:t>
      </w:r>
      <w:r w:rsidR="00D1364B">
        <w:rPr>
          <w:rFonts w:hint="cs"/>
          <w:rtl/>
        </w:rPr>
        <w:t xml:space="preserve">أشخاص </w:t>
      </w:r>
      <w:r w:rsidR="008C0669">
        <w:rPr>
          <w:rFonts w:hint="cs"/>
          <w:rtl/>
        </w:rPr>
        <w:t xml:space="preserve">المتسمون بصفة أخرى من هذه الصفات أو يمنحون </w:t>
      </w:r>
      <w:r w:rsidR="00D1364B">
        <w:rPr>
          <w:rFonts w:hint="cs"/>
          <w:rtl/>
        </w:rPr>
        <w:t xml:space="preserve">امتيازات أو مزايا لا تمنح للأشخاص </w:t>
      </w:r>
      <w:r w:rsidR="008C0669">
        <w:rPr>
          <w:rFonts w:hint="cs"/>
          <w:rtl/>
        </w:rPr>
        <w:t>المتسم</w:t>
      </w:r>
      <w:r w:rsidR="00723157">
        <w:rPr>
          <w:rFonts w:hint="cs"/>
          <w:rtl/>
        </w:rPr>
        <w:t>ي</w:t>
      </w:r>
      <w:r w:rsidR="008C0669">
        <w:rPr>
          <w:rFonts w:hint="cs"/>
          <w:rtl/>
        </w:rPr>
        <w:t>ن بهذه الصفة</w:t>
      </w:r>
      <w:r w:rsidR="00443ABE" w:rsidRPr="00E509F8">
        <w:rPr>
          <w:rFonts w:hint="eastAsia"/>
          <w:rtl/>
        </w:rPr>
        <w:t>“.</w:t>
      </w:r>
    </w:p>
    <w:p w:rsidR="000955C0" w:rsidRDefault="000955C0" w:rsidP="00802B70">
      <w:pPr>
        <w:pStyle w:val="SingleTxt"/>
        <w:rPr>
          <w:rFonts w:hint="cs"/>
          <w:rtl/>
        </w:rPr>
      </w:pPr>
      <w:r>
        <w:rPr>
          <w:rFonts w:hint="cs"/>
          <w:rtl/>
        </w:rPr>
        <w:tab/>
        <w:t>إ</w:t>
      </w:r>
      <w:r w:rsidRPr="000955C0">
        <w:rPr>
          <w:rtl/>
        </w:rPr>
        <w:t xml:space="preserve">ن دستور سانت فنسنت وجزر غرينادين </w:t>
      </w:r>
      <w:r w:rsidR="000D6AA2">
        <w:rPr>
          <w:rFonts w:hint="cs"/>
          <w:rtl/>
        </w:rPr>
        <w:t xml:space="preserve">يسمح </w:t>
      </w:r>
      <w:r w:rsidRPr="000955C0">
        <w:rPr>
          <w:rtl/>
        </w:rPr>
        <w:t xml:space="preserve">بموجب </w:t>
      </w:r>
      <w:r w:rsidR="00802B70">
        <w:rPr>
          <w:rFonts w:hint="cs"/>
          <w:rtl/>
        </w:rPr>
        <w:t xml:space="preserve">الفقرة الفرعية </w:t>
      </w:r>
      <w:r w:rsidRPr="000955C0">
        <w:rPr>
          <w:rtl/>
        </w:rPr>
        <w:t xml:space="preserve">13 (4) بسن تشريعات تعزز </w:t>
      </w:r>
      <w:r w:rsidR="0074643F">
        <w:rPr>
          <w:rFonts w:hint="cs"/>
          <w:rtl/>
        </w:rPr>
        <w:t xml:space="preserve">التدابير الإيجابية </w:t>
      </w:r>
      <w:r w:rsidRPr="000955C0">
        <w:rPr>
          <w:rtl/>
        </w:rPr>
        <w:t>لصالح المرأة.</w:t>
      </w:r>
    </w:p>
    <w:p w:rsidR="000955C0" w:rsidRDefault="00443ABE" w:rsidP="00B05C91">
      <w:pPr>
        <w:pStyle w:val="SingleTxt"/>
        <w:rPr>
          <w:rFonts w:hint="cs"/>
          <w:rtl/>
        </w:rPr>
      </w:pPr>
      <w:r>
        <w:rPr>
          <w:rFonts w:hint="cs"/>
          <w:rtl/>
        </w:rPr>
        <w:tab/>
        <w:t>ف</w:t>
      </w:r>
      <w:r w:rsidR="00B05C91">
        <w:rPr>
          <w:rFonts w:hint="cs"/>
          <w:rtl/>
        </w:rPr>
        <w:t xml:space="preserve">الفقرة الفرعية </w:t>
      </w:r>
      <w:r w:rsidR="000955C0" w:rsidRPr="000955C0">
        <w:rPr>
          <w:rtl/>
        </w:rPr>
        <w:t xml:space="preserve">13 (4) من الدستور </w:t>
      </w:r>
      <w:r>
        <w:rPr>
          <w:rFonts w:hint="cs"/>
          <w:rtl/>
        </w:rPr>
        <w:t>ت</w:t>
      </w:r>
      <w:r w:rsidR="000955C0" w:rsidRPr="000955C0">
        <w:rPr>
          <w:rtl/>
        </w:rPr>
        <w:t xml:space="preserve">نص، في جملة أمور، </w:t>
      </w:r>
      <w:r>
        <w:rPr>
          <w:rFonts w:hint="cs"/>
          <w:rtl/>
        </w:rPr>
        <w:t xml:space="preserve">على </w:t>
      </w:r>
      <w:r w:rsidR="000955C0" w:rsidRPr="000955C0">
        <w:rPr>
          <w:rtl/>
        </w:rPr>
        <w:t>ما يلي</w:t>
      </w:r>
      <w:r w:rsidR="000955C0">
        <w:rPr>
          <w:rtl/>
        </w:rPr>
        <w:t>:</w:t>
      </w:r>
    </w:p>
    <w:p w:rsidR="00F174D5" w:rsidRDefault="00333CA3" w:rsidP="00B05C91">
      <w:pPr>
        <w:pStyle w:val="SingleTxt"/>
        <w:rPr>
          <w:rFonts w:hint="cs"/>
          <w:rtl/>
        </w:rPr>
      </w:pPr>
      <w:r>
        <w:rPr>
          <w:rFonts w:hint="cs"/>
          <w:rtl/>
        </w:rPr>
        <w:tab/>
      </w:r>
      <w:r w:rsidR="0074643F">
        <w:rPr>
          <w:rFonts w:hint="eastAsia"/>
          <w:rtl/>
        </w:rPr>
        <w:t>”</w:t>
      </w:r>
      <w:r w:rsidR="00B05C91">
        <w:rPr>
          <w:rFonts w:hint="cs"/>
          <w:rtl/>
        </w:rPr>
        <w:t xml:space="preserve">لا تنطبق الفقرة </w:t>
      </w:r>
      <w:r w:rsidRPr="00D10566">
        <w:rPr>
          <w:rtl/>
        </w:rPr>
        <w:t xml:space="preserve">الفرعية (1) </w:t>
      </w:r>
      <w:r w:rsidR="0074643F" w:rsidRPr="00D10566">
        <w:rPr>
          <w:rFonts w:hint="cs"/>
          <w:rtl/>
        </w:rPr>
        <w:t xml:space="preserve">من </w:t>
      </w:r>
      <w:r w:rsidRPr="00D10566">
        <w:rPr>
          <w:rtl/>
        </w:rPr>
        <w:t xml:space="preserve">هذه المادة على </w:t>
      </w:r>
      <w:r w:rsidR="0074643F" w:rsidRPr="00D10566">
        <w:rPr>
          <w:rFonts w:hint="cs"/>
          <w:rtl/>
        </w:rPr>
        <w:t xml:space="preserve">أي قانون </w:t>
      </w:r>
      <w:r w:rsidRPr="00D10566">
        <w:rPr>
          <w:rtl/>
        </w:rPr>
        <w:t>ينص على</w:t>
      </w:r>
    </w:p>
    <w:p w:rsidR="00333CA3" w:rsidRDefault="00F174D5" w:rsidP="00F174D5">
      <w:pPr>
        <w:pStyle w:val="SingleTxt"/>
        <w:rPr>
          <w:rFonts w:hint="cs"/>
          <w:rtl/>
        </w:rPr>
      </w:pPr>
      <w:r>
        <w:rPr>
          <w:rFonts w:hint="cs"/>
          <w:rtl/>
        </w:rPr>
        <w:tab/>
        <w:t>(أ)</w:t>
      </w:r>
      <w:r>
        <w:rPr>
          <w:rFonts w:hint="cs"/>
          <w:rtl/>
        </w:rPr>
        <w:tab/>
      </w:r>
      <w:r w:rsidR="00CA11B5" w:rsidRPr="00D10566">
        <w:rPr>
          <w:rFonts w:hint="cs"/>
          <w:rtl/>
        </w:rPr>
        <w:t xml:space="preserve">تخصيص </w:t>
      </w:r>
      <w:r w:rsidR="00333CA3" w:rsidRPr="00D10566">
        <w:rPr>
          <w:rtl/>
        </w:rPr>
        <w:t xml:space="preserve">إيرادات عامة أو </w:t>
      </w:r>
      <w:r w:rsidR="00CA11B5" w:rsidRPr="00D10566">
        <w:rPr>
          <w:rFonts w:hint="cs"/>
          <w:rtl/>
        </w:rPr>
        <w:t xml:space="preserve">أي أموال عامة </w:t>
      </w:r>
      <w:r w:rsidR="00333CA3" w:rsidRPr="00D10566">
        <w:rPr>
          <w:rtl/>
        </w:rPr>
        <w:t>أخرى</w:t>
      </w:r>
      <w:r w:rsidR="00333CA3" w:rsidRPr="00333CA3">
        <w:rPr>
          <w:rtl/>
        </w:rPr>
        <w:t>؛</w:t>
      </w:r>
    </w:p>
    <w:p w:rsidR="00333CA3" w:rsidRPr="00D10566" w:rsidRDefault="00333CA3" w:rsidP="00461E77">
      <w:pPr>
        <w:pStyle w:val="SingleTxt"/>
        <w:rPr>
          <w:rFonts w:hint="cs"/>
          <w:rtl/>
        </w:rPr>
      </w:pPr>
      <w:r w:rsidRPr="00D10566">
        <w:rPr>
          <w:rFonts w:hint="cs"/>
          <w:rtl/>
        </w:rPr>
        <w:tab/>
      </w:r>
      <w:r w:rsidRPr="00D10566">
        <w:rPr>
          <w:rtl/>
        </w:rPr>
        <w:t>(ج)</w:t>
      </w:r>
      <w:r w:rsidRPr="00D10566">
        <w:rPr>
          <w:rFonts w:hint="cs"/>
          <w:rtl/>
        </w:rPr>
        <w:tab/>
      </w:r>
      <w:r w:rsidRPr="00D10566">
        <w:rPr>
          <w:rtl/>
        </w:rPr>
        <w:t>تطبيق</w:t>
      </w:r>
      <w:r w:rsidR="00F174D5">
        <w:rPr>
          <w:rFonts w:hint="cs"/>
          <w:rtl/>
        </w:rPr>
        <w:t xml:space="preserve"> القانون </w:t>
      </w:r>
      <w:r w:rsidR="00F174D5" w:rsidRPr="00D10566">
        <w:rPr>
          <w:rtl/>
        </w:rPr>
        <w:t>فيما يتعلق بالتبني</w:t>
      </w:r>
      <w:r w:rsidR="00F174D5">
        <w:rPr>
          <w:rFonts w:hint="cs"/>
          <w:rtl/>
        </w:rPr>
        <w:t>،</w:t>
      </w:r>
      <w:r w:rsidR="00F174D5" w:rsidRPr="00D10566">
        <w:rPr>
          <w:rtl/>
        </w:rPr>
        <w:t xml:space="preserve"> والزواج</w:t>
      </w:r>
      <w:r w:rsidR="00F174D5">
        <w:rPr>
          <w:rFonts w:hint="cs"/>
          <w:rtl/>
        </w:rPr>
        <w:t>،</w:t>
      </w:r>
      <w:r w:rsidR="00F174D5" w:rsidRPr="00D10566">
        <w:rPr>
          <w:rtl/>
        </w:rPr>
        <w:t xml:space="preserve"> والطلاق، والدفن، وأيلولة الممتلكات عند الوفاة</w:t>
      </w:r>
      <w:r w:rsidR="00F174D5">
        <w:rPr>
          <w:rFonts w:hint="cs"/>
          <w:rtl/>
        </w:rPr>
        <w:t>،</w:t>
      </w:r>
      <w:r w:rsidR="00F174D5" w:rsidRPr="00D10566">
        <w:rPr>
          <w:rtl/>
        </w:rPr>
        <w:t xml:space="preserve"> وغير ذلك </w:t>
      </w:r>
      <w:r w:rsidR="00F174D5">
        <w:rPr>
          <w:rFonts w:hint="cs"/>
          <w:rtl/>
        </w:rPr>
        <w:t xml:space="preserve">من </w:t>
      </w:r>
      <w:r w:rsidR="00F174D5" w:rsidRPr="00D10566">
        <w:rPr>
          <w:rtl/>
        </w:rPr>
        <w:t xml:space="preserve">المسائل التي هي من </w:t>
      </w:r>
      <w:r w:rsidR="00F174D5">
        <w:rPr>
          <w:rFonts w:hint="cs"/>
          <w:rtl/>
        </w:rPr>
        <w:t xml:space="preserve">اختصاص </w:t>
      </w:r>
      <w:r w:rsidR="00F174D5" w:rsidRPr="00D10566">
        <w:rPr>
          <w:rtl/>
        </w:rPr>
        <w:t>قانون الأحوال الشخصية</w:t>
      </w:r>
      <w:r w:rsidRPr="00D10566">
        <w:rPr>
          <w:rtl/>
        </w:rPr>
        <w:t xml:space="preserve">، في حالة </w:t>
      </w:r>
      <w:r w:rsidR="00F174D5">
        <w:rPr>
          <w:rFonts w:hint="cs"/>
          <w:rtl/>
        </w:rPr>
        <w:t xml:space="preserve">أشخاص </w:t>
      </w:r>
      <w:r w:rsidRPr="00D10566">
        <w:rPr>
          <w:rtl/>
        </w:rPr>
        <w:t xml:space="preserve">من </w:t>
      </w:r>
      <w:r w:rsidR="00F174D5">
        <w:rPr>
          <w:rFonts w:hint="cs"/>
          <w:rtl/>
        </w:rPr>
        <w:t>قبيل الأشخاص الم</w:t>
      </w:r>
      <w:r w:rsidRPr="00D10566">
        <w:rPr>
          <w:rtl/>
        </w:rPr>
        <w:t>ذكور</w:t>
      </w:r>
      <w:r w:rsidR="00F174D5">
        <w:rPr>
          <w:rFonts w:hint="cs"/>
          <w:rtl/>
        </w:rPr>
        <w:t>ين</w:t>
      </w:r>
      <w:r w:rsidRPr="00D10566">
        <w:rPr>
          <w:rtl/>
        </w:rPr>
        <w:t xml:space="preserve"> في الفقرة الفرعية </w:t>
      </w:r>
      <w:r w:rsidR="00F174D5">
        <w:rPr>
          <w:rFonts w:hint="cs"/>
          <w:rtl/>
        </w:rPr>
        <w:t>(</w:t>
      </w:r>
      <w:r w:rsidRPr="00D10566">
        <w:rPr>
          <w:rtl/>
        </w:rPr>
        <w:t>3</w:t>
      </w:r>
      <w:r w:rsidR="00F174D5">
        <w:rPr>
          <w:rFonts w:hint="cs"/>
          <w:rtl/>
        </w:rPr>
        <w:t>)</w:t>
      </w:r>
      <w:r w:rsidRPr="00D10566">
        <w:rPr>
          <w:rtl/>
        </w:rPr>
        <w:t xml:space="preserve"> من هذا </w:t>
      </w:r>
      <w:r w:rsidR="00F174D5">
        <w:rPr>
          <w:rFonts w:hint="cs"/>
          <w:rtl/>
        </w:rPr>
        <w:t>الفرع</w:t>
      </w:r>
      <w:r w:rsidRPr="00D10566">
        <w:rPr>
          <w:rtl/>
        </w:rPr>
        <w:t xml:space="preserve"> (أو الأشخاص المرتبطين بهؤلاء الأشخاص</w:t>
      </w:r>
      <w:r w:rsidR="00F174D5">
        <w:rPr>
          <w:rtl/>
        </w:rPr>
        <w:t>)</w:t>
      </w:r>
      <w:r w:rsidR="00F174D5">
        <w:rPr>
          <w:rFonts w:hint="cs"/>
          <w:rtl/>
        </w:rPr>
        <w:t>؛</w:t>
      </w:r>
    </w:p>
    <w:p w:rsidR="00333CA3" w:rsidRPr="00D10566" w:rsidRDefault="00333CA3" w:rsidP="00151C15">
      <w:pPr>
        <w:pStyle w:val="SingleTxt"/>
        <w:rPr>
          <w:rFonts w:hint="eastAsia"/>
          <w:rtl/>
        </w:rPr>
      </w:pPr>
      <w:r w:rsidRPr="00D10566">
        <w:rPr>
          <w:rFonts w:hint="cs"/>
          <w:rtl/>
        </w:rPr>
        <w:tab/>
      </w:r>
      <w:r w:rsidRPr="00D10566">
        <w:rPr>
          <w:rtl/>
        </w:rPr>
        <w:t>(د)</w:t>
      </w:r>
      <w:r w:rsidRPr="00D10566">
        <w:rPr>
          <w:rFonts w:hint="cs"/>
          <w:rtl/>
        </w:rPr>
        <w:tab/>
      </w:r>
      <w:r w:rsidR="00F174D5">
        <w:rPr>
          <w:rFonts w:hint="cs"/>
          <w:rtl/>
        </w:rPr>
        <w:t>عندما يكون ال</w:t>
      </w:r>
      <w:r w:rsidRPr="00D10566">
        <w:rPr>
          <w:rtl/>
        </w:rPr>
        <w:t xml:space="preserve">أشخاص </w:t>
      </w:r>
      <w:r w:rsidR="00F174D5">
        <w:rPr>
          <w:rFonts w:hint="cs"/>
          <w:rtl/>
        </w:rPr>
        <w:t xml:space="preserve">الذين يتعلق بهم أي وصف مذكور </w:t>
      </w:r>
      <w:r w:rsidRPr="00D10566">
        <w:rPr>
          <w:rtl/>
        </w:rPr>
        <w:t xml:space="preserve">في الفقرة الفرعية </w:t>
      </w:r>
      <w:r w:rsidR="00222DEE" w:rsidRPr="00D10566">
        <w:rPr>
          <w:rFonts w:hint="cs"/>
          <w:rtl/>
        </w:rPr>
        <w:t>(3)</w:t>
      </w:r>
      <w:r w:rsidRPr="00D10566">
        <w:rPr>
          <w:rtl/>
        </w:rPr>
        <w:t xml:space="preserve"> من هذا الفرع قد </w:t>
      </w:r>
      <w:r w:rsidR="00F174D5">
        <w:rPr>
          <w:rFonts w:hint="cs"/>
          <w:rtl/>
        </w:rPr>
        <w:t>خضعوا لمعوقات أو قيود أو منحوا امتياز</w:t>
      </w:r>
      <w:r w:rsidRPr="00D10566">
        <w:rPr>
          <w:rtl/>
        </w:rPr>
        <w:t>ات أ</w:t>
      </w:r>
      <w:r w:rsidR="00222DEE" w:rsidRPr="00D10566">
        <w:rPr>
          <w:rtl/>
        </w:rPr>
        <w:t>و مزايا</w:t>
      </w:r>
      <w:r w:rsidRPr="00D10566">
        <w:rPr>
          <w:rtl/>
        </w:rPr>
        <w:t>، مع إيلاء الاعتبار لطبيعة</w:t>
      </w:r>
      <w:r w:rsidR="00151C15">
        <w:rPr>
          <w:rFonts w:hint="cs"/>
          <w:rtl/>
        </w:rPr>
        <w:t xml:space="preserve"> هذه الامتيازات أو المزايا ول</w:t>
      </w:r>
      <w:r w:rsidRPr="00D10566">
        <w:rPr>
          <w:rtl/>
        </w:rPr>
        <w:t xml:space="preserve">لظروف الخاصة </w:t>
      </w:r>
      <w:r w:rsidR="00151C15">
        <w:rPr>
          <w:rFonts w:hint="cs"/>
          <w:rtl/>
        </w:rPr>
        <w:t xml:space="preserve">بأولئك </w:t>
      </w:r>
      <w:r w:rsidR="00222DEE" w:rsidRPr="00D10566">
        <w:rPr>
          <w:rtl/>
        </w:rPr>
        <w:t xml:space="preserve">الأشخاص أو </w:t>
      </w:r>
      <w:r w:rsidR="00151C15">
        <w:rPr>
          <w:rFonts w:hint="cs"/>
          <w:rtl/>
        </w:rPr>
        <w:t xml:space="preserve">بالأشخاص الذين تنطبق عليهم صفات أخرى، ويكون لها تبرير مقعول في إطار </w:t>
      </w:r>
      <w:r w:rsidRPr="00D10566">
        <w:rPr>
          <w:rtl/>
        </w:rPr>
        <w:t>المجتمع الديمقراطي</w:t>
      </w:r>
      <w:r w:rsidR="00151C15">
        <w:rPr>
          <w:rFonts w:hint="eastAsia"/>
          <w:rtl/>
        </w:rPr>
        <w:t>“.</w:t>
      </w:r>
    </w:p>
    <w:p w:rsidR="00333CA3" w:rsidRDefault="00333CA3" w:rsidP="00B05C91">
      <w:pPr>
        <w:pStyle w:val="SingleTxt"/>
        <w:rPr>
          <w:rFonts w:hint="cs"/>
          <w:rtl/>
        </w:rPr>
      </w:pPr>
      <w:r>
        <w:rPr>
          <w:rFonts w:hint="cs"/>
          <w:rtl/>
        </w:rPr>
        <w:tab/>
      </w:r>
      <w:r w:rsidR="00B05C91">
        <w:rPr>
          <w:rtl/>
        </w:rPr>
        <w:t>وبموجب</w:t>
      </w:r>
      <w:r w:rsidR="00B05C91">
        <w:rPr>
          <w:rFonts w:hint="cs"/>
          <w:rtl/>
        </w:rPr>
        <w:t xml:space="preserve"> النص </w:t>
      </w:r>
      <w:r w:rsidR="0061472D">
        <w:rPr>
          <w:rFonts w:hint="cs"/>
          <w:rtl/>
        </w:rPr>
        <w:t xml:space="preserve">المذكور أعلاه، فإن التشريعات التي </w:t>
      </w:r>
      <w:r w:rsidRPr="00333CA3">
        <w:rPr>
          <w:rtl/>
        </w:rPr>
        <w:t xml:space="preserve">تعزز </w:t>
      </w:r>
      <w:r w:rsidR="0061472D">
        <w:rPr>
          <w:rFonts w:hint="cs"/>
          <w:rtl/>
        </w:rPr>
        <w:t xml:space="preserve">التدابير </w:t>
      </w:r>
      <w:r w:rsidRPr="00333CA3">
        <w:rPr>
          <w:rtl/>
        </w:rPr>
        <w:t xml:space="preserve">الإيجابية الرامية إلى تحسين </w:t>
      </w:r>
      <w:r w:rsidR="0061472D">
        <w:rPr>
          <w:rFonts w:hint="cs"/>
          <w:rtl/>
        </w:rPr>
        <w:t xml:space="preserve">وضع </w:t>
      </w:r>
      <w:r w:rsidRPr="00333CA3">
        <w:rPr>
          <w:rtl/>
        </w:rPr>
        <w:t xml:space="preserve">المرأة </w:t>
      </w:r>
      <w:r w:rsidR="0061472D">
        <w:rPr>
          <w:rFonts w:hint="cs"/>
          <w:rtl/>
        </w:rPr>
        <w:t>و</w:t>
      </w:r>
      <w:r w:rsidRPr="00333CA3">
        <w:rPr>
          <w:rtl/>
        </w:rPr>
        <w:t xml:space="preserve">التي تنطوي على استخدام </w:t>
      </w:r>
      <w:r w:rsidR="0061472D">
        <w:rPr>
          <w:rFonts w:hint="cs"/>
          <w:rtl/>
        </w:rPr>
        <w:t>ل</w:t>
      </w:r>
      <w:r w:rsidRPr="00333CA3">
        <w:rPr>
          <w:rtl/>
        </w:rPr>
        <w:t xml:space="preserve">لإيرادات العامة لا </w:t>
      </w:r>
      <w:r w:rsidR="0061472D">
        <w:rPr>
          <w:rFonts w:hint="cs"/>
          <w:rtl/>
        </w:rPr>
        <w:t>ت</w:t>
      </w:r>
      <w:r w:rsidRPr="00333CA3">
        <w:rPr>
          <w:rtl/>
        </w:rPr>
        <w:t>تعارض مع الدستور</w:t>
      </w:r>
      <w:r>
        <w:rPr>
          <w:rtl/>
        </w:rPr>
        <w:t>.</w:t>
      </w:r>
    </w:p>
    <w:p w:rsidR="00333CA3" w:rsidRDefault="00333CA3" w:rsidP="00B05C91">
      <w:pPr>
        <w:pStyle w:val="SingleTxt"/>
        <w:rPr>
          <w:rFonts w:hint="cs"/>
          <w:rtl/>
        </w:rPr>
      </w:pPr>
      <w:r>
        <w:rPr>
          <w:rFonts w:hint="cs"/>
          <w:rtl/>
        </w:rPr>
        <w:tab/>
      </w:r>
      <w:r w:rsidR="00B05C91">
        <w:rPr>
          <w:rFonts w:hint="cs"/>
          <w:rtl/>
        </w:rPr>
        <w:t xml:space="preserve">لا يزال </w:t>
      </w:r>
      <w:r w:rsidR="0061472D">
        <w:rPr>
          <w:rFonts w:hint="cs"/>
          <w:rtl/>
        </w:rPr>
        <w:t xml:space="preserve">التعريف الواسع النطاق لـ </w:t>
      </w:r>
      <w:r w:rsidR="0061472D">
        <w:rPr>
          <w:rFonts w:hint="eastAsia"/>
          <w:rtl/>
        </w:rPr>
        <w:t>”التمييز ضد المرأة</w:t>
      </w:r>
      <w:r w:rsidR="0061472D">
        <w:rPr>
          <w:rFonts w:hint="cs"/>
          <w:rtl/>
        </w:rPr>
        <w:t xml:space="preserve">“ </w:t>
      </w:r>
      <w:r w:rsidR="00824D9B">
        <w:rPr>
          <w:rFonts w:hint="cs"/>
          <w:rtl/>
        </w:rPr>
        <w:t xml:space="preserve">الذي تتضمنه </w:t>
      </w:r>
      <w:r w:rsidRPr="00333CA3">
        <w:rPr>
          <w:rtl/>
        </w:rPr>
        <w:t xml:space="preserve">الاتفاقية يمثل تحديا </w:t>
      </w:r>
      <w:r w:rsidR="0061472D">
        <w:rPr>
          <w:rFonts w:hint="cs"/>
          <w:rtl/>
        </w:rPr>
        <w:t xml:space="preserve">بالنسبة </w:t>
      </w:r>
      <w:r w:rsidRPr="00333CA3">
        <w:rPr>
          <w:rtl/>
        </w:rPr>
        <w:t xml:space="preserve">لحكومة سانت فنسنت وجزر غرينادين. </w:t>
      </w:r>
      <w:r w:rsidR="0061472D">
        <w:rPr>
          <w:rFonts w:hint="cs"/>
          <w:rtl/>
        </w:rPr>
        <w:t>ف</w:t>
      </w:r>
      <w:r w:rsidRPr="00333CA3">
        <w:rPr>
          <w:rtl/>
        </w:rPr>
        <w:t>في حين أن الدستور ي</w:t>
      </w:r>
      <w:r w:rsidR="0061472D">
        <w:rPr>
          <w:rFonts w:hint="cs"/>
          <w:rtl/>
        </w:rPr>
        <w:t>كفل</w:t>
      </w:r>
      <w:r w:rsidRPr="00333CA3">
        <w:rPr>
          <w:rtl/>
        </w:rPr>
        <w:t xml:space="preserve"> الإطار القانوني للحماية من التمييز، لا يزال يتعين القيام </w:t>
      </w:r>
      <w:r w:rsidR="0061472D">
        <w:rPr>
          <w:rFonts w:hint="cs"/>
          <w:rtl/>
        </w:rPr>
        <w:t xml:space="preserve">بالكثير </w:t>
      </w:r>
      <w:r w:rsidRPr="00333CA3">
        <w:rPr>
          <w:rtl/>
        </w:rPr>
        <w:t xml:space="preserve">في </w:t>
      </w:r>
      <w:r w:rsidR="0061472D">
        <w:rPr>
          <w:rFonts w:hint="cs"/>
          <w:rtl/>
        </w:rPr>
        <w:t>مجال ال</w:t>
      </w:r>
      <w:r w:rsidRPr="00333CA3">
        <w:rPr>
          <w:rtl/>
        </w:rPr>
        <w:t>تفسير و</w:t>
      </w:r>
      <w:r w:rsidR="0061472D">
        <w:rPr>
          <w:rFonts w:hint="cs"/>
          <w:rtl/>
        </w:rPr>
        <w:t>ال</w:t>
      </w:r>
      <w:r w:rsidRPr="00333CA3">
        <w:rPr>
          <w:rtl/>
        </w:rPr>
        <w:t>تطبيق العملي</w:t>
      </w:r>
      <w:r w:rsidR="0061472D">
        <w:rPr>
          <w:rFonts w:hint="cs"/>
          <w:rtl/>
        </w:rPr>
        <w:t>ين</w:t>
      </w:r>
      <w:r w:rsidR="0061472D">
        <w:rPr>
          <w:rtl/>
        </w:rPr>
        <w:t xml:space="preserve"> لمفهوم التمييز في </w:t>
      </w:r>
      <w:r w:rsidR="0061472D">
        <w:rPr>
          <w:rFonts w:hint="cs"/>
          <w:rtl/>
        </w:rPr>
        <w:t>السياق الخاص ب</w:t>
      </w:r>
      <w:r w:rsidR="00927B2C">
        <w:rPr>
          <w:rFonts w:hint="cs"/>
          <w:rtl/>
        </w:rPr>
        <w:t xml:space="preserve">سانت فنسنت وجزر غرينادين </w:t>
      </w:r>
      <w:r w:rsidR="0061472D">
        <w:rPr>
          <w:rFonts w:hint="cs"/>
          <w:rtl/>
        </w:rPr>
        <w:t>.</w:t>
      </w:r>
      <w:r w:rsidRPr="00333CA3">
        <w:rPr>
          <w:rtl/>
        </w:rPr>
        <w:t xml:space="preserve"> </w:t>
      </w:r>
      <w:r w:rsidR="00F5759C">
        <w:rPr>
          <w:rFonts w:hint="cs"/>
          <w:rtl/>
        </w:rPr>
        <w:t xml:space="preserve">وتتصل </w:t>
      </w:r>
      <w:r w:rsidRPr="00333CA3">
        <w:rPr>
          <w:rtl/>
        </w:rPr>
        <w:t xml:space="preserve">العقبات التي يتعين التغلب عليها </w:t>
      </w:r>
      <w:r w:rsidR="00F5759C">
        <w:rPr>
          <w:rFonts w:hint="cs"/>
          <w:rtl/>
        </w:rPr>
        <w:t>بشكل أساسي ب</w:t>
      </w:r>
      <w:r w:rsidRPr="00333CA3">
        <w:rPr>
          <w:rtl/>
        </w:rPr>
        <w:t xml:space="preserve">المواقف الاجتماعية السائدة. </w:t>
      </w:r>
      <w:r w:rsidR="00F5759C">
        <w:rPr>
          <w:rFonts w:hint="cs"/>
          <w:rtl/>
        </w:rPr>
        <w:t xml:space="preserve">وينبغي وضع </w:t>
      </w:r>
      <w:r w:rsidRPr="00333CA3">
        <w:rPr>
          <w:rtl/>
        </w:rPr>
        <w:t xml:space="preserve">نهج استراتيجي </w:t>
      </w:r>
      <w:r w:rsidR="00B05C91">
        <w:rPr>
          <w:rFonts w:hint="cs"/>
          <w:rtl/>
        </w:rPr>
        <w:t xml:space="preserve">بشأن </w:t>
      </w:r>
      <w:r w:rsidRPr="00333CA3">
        <w:rPr>
          <w:rtl/>
        </w:rPr>
        <w:t>تنفيذ الاتفاقية</w:t>
      </w:r>
      <w:r w:rsidR="001F1D84">
        <w:rPr>
          <w:rFonts w:hint="cs"/>
          <w:rtl/>
        </w:rPr>
        <w:t>.</w:t>
      </w:r>
    </w:p>
    <w:p w:rsidR="00333CA3" w:rsidRDefault="00333CA3" w:rsidP="00CB0081">
      <w:pPr>
        <w:pStyle w:val="SingleTxt"/>
        <w:rPr>
          <w:rFonts w:hint="cs"/>
          <w:rtl/>
        </w:rPr>
      </w:pPr>
      <w:r>
        <w:rPr>
          <w:rFonts w:hint="cs"/>
          <w:rtl/>
        </w:rPr>
        <w:tab/>
      </w:r>
      <w:r w:rsidR="00D27CCE">
        <w:rPr>
          <w:rFonts w:hint="cs"/>
          <w:rtl/>
        </w:rPr>
        <w:t>ولا يزال ي</w:t>
      </w:r>
      <w:r w:rsidR="00824D9B">
        <w:rPr>
          <w:rFonts w:hint="cs"/>
          <w:rtl/>
        </w:rPr>
        <w:t>تعين</w:t>
      </w:r>
      <w:r w:rsidR="00D27CCE">
        <w:rPr>
          <w:rFonts w:hint="cs"/>
          <w:rtl/>
        </w:rPr>
        <w:t xml:space="preserve"> تعزيز ودعم </w:t>
      </w:r>
      <w:r w:rsidRPr="00333CA3">
        <w:rPr>
          <w:rtl/>
        </w:rPr>
        <w:t xml:space="preserve">الآليات </w:t>
      </w:r>
      <w:r w:rsidR="00824D9B">
        <w:rPr>
          <w:rFonts w:hint="cs"/>
          <w:rtl/>
        </w:rPr>
        <w:t>القائمة</w:t>
      </w:r>
      <w:r w:rsidR="00D27CCE">
        <w:rPr>
          <w:rFonts w:hint="cs"/>
          <w:rtl/>
        </w:rPr>
        <w:t xml:space="preserve"> ل</w:t>
      </w:r>
      <w:r w:rsidRPr="00333CA3">
        <w:rPr>
          <w:rtl/>
        </w:rPr>
        <w:t>إنفاذ القوانين والممارسات المناهضة للتمييز</w:t>
      </w:r>
      <w:r w:rsidR="00D27CCE">
        <w:rPr>
          <w:rFonts w:hint="cs"/>
          <w:rtl/>
        </w:rPr>
        <w:t>.</w:t>
      </w:r>
      <w:r w:rsidRPr="00333CA3">
        <w:rPr>
          <w:rtl/>
        </w:rPr>
        <w:t xml:space="preserve"> وتدرك الدولة الطرف أن الأحكام المناهضة للتمييز يجب أن </w:t>
      </w:r>
      <w:r w:rsidR="00824D9B">
        <w:rPr>
          <w:rFonts w:hint="cs"/>
          <w:rtl/>
        </w:rPr>
        <w:t>ت</w:t>
      </w:r>
      <w:r w:rsidRPr="00333CA3">
        <w:rPr>
          <w:rtl/>
        </w:rPr>
        <w:t>كون مدعوم</w:t>
      </w:r>
      <w:r w:rsidR="00824D9B">
        <w:rPr>
          <w:rFonts w:hint="cs"/>
          <w:rtl/>
        </w:rPr>
        <w:t>ة</w:t>
      </w:r>
      <w:r w:rsidRPr="00333CA3">
        <w:rPr>
          <w:rtl/>
        </w:rPr>
        <w:t xml:space="preserve"> بآليات </w:t>
      </w:r>
      <w:r w:rsidR="004B72E5">
        <w:rPr>
          <w:rFonts w:hint="cs"/>
          <w:rtl/>
        </w:rPr>
        <w:t xml:space="preserve">قوية ومتسقة </w:t>
      </w:r>
      <w:r w:rsidR="00824D9B">
        <w:rPr>
          <w:rFonts w:hint="cs"/>
          <w:rtl/>
        </w:rPr>
        <w:t>ل</w:t>
      </w:r>
      <w:r w:rsidRPr="00333CA3">
        <w:rPr>
          <w:rtl/>
        </w:rPr>
        <w:t>إنفاذ</w:t>
      </w:r>
      <w:r w:rsidR="004B72E5">
        <w:rPr>
          <w:rFonts w:hint="cs"/>
          <w:rtl/>
        </w:rPr>
        <w:t>ها</w:t>
      </w:r>
      <w:r w:rsidRPr="00333CA3">
        <w:rPr>
          <w:rtl/>
        </w:rPr>
        <w:t xml:space="preserve">. وفي إطار هذه العملية، </w:t>
      </w:r>
      <w:r w:rsidR="00824D9B">
        <w:rPr>
          <w:rFonts w:hint="cs"/>
          <w:rtl/>
        </w:rPr>
        <w:t xml:space="preserve">تضطلع </w:t>
      </w:r>
      <w:r w:rsidRPr="00333CA3">
        <w:rPr>
          <w:rtl/>
        </w:rPr>
        <w:t xml:space="preserve">شعبة الشؤون الجنسانية </w:t>
      </w:r>
      <w:r w:rsidR="00824D9B">
        <w:rPr>
          <w:rFonts w:hint="cs"/>
          <w:rtl/>
        </w:rPr>
        <w:t>ب</w:t>
      </w:r>
      <w:r w:rsidRPr="00333CA3">
        <w:rPr>
          <w:rtl/>
        </w:rPr>
        <w:t xml:space="preserve">توفير التدريب </w:t>
      </w:r>
      <w:r w:rsidR="00824D9B">
        <w:rPr>
          <w:rFonts w:hint="cs"/>
          <w:rtl/>
        </w:rPr>
        <w:t xml:space="preserve">لأفراد </w:t>
      </w:r>
      <w:r w:rsidRPr="00333CA3">
        <w:rPr>
          <w:rtl/>
        </w:rPr>
        <w:t>الشرطة و</w:t>
      </w:r>
      <w:r w:rsidR="004B72E5">
        <w:rPr>
          <w:rFonts w:hint="cs"/>
          <w:rtl/>
        </w:rPr>
        <w:t xml:space="preserve">هيئات </w:t>
      </w:r>
      <w:r w:rsidRPr="00333CA3">
        <w:rPr>
          <w:rtl/>
        </w:rPr>
        <w:t xml:space="preserve">إنفاذ </w:t>
      </w:r>
      <w:r w:rsidR="004B72E5">
        <w:rPr>
          <w:rFonts w:hint="cs"/>
          <w:rtl/>
        </w:rPr>
        <w:t xml:space="preserve">القوانين </w:t>
      </w:r>
      <w:r w:rsidR="00824D9B">
        <w:rPr>
          <w:rFonts w:hint="cs"/>
          <w:rtl/>
        </w:rPr>
        <w:t xml:space="preserve">الأخرى بشأن </w:t>
      </w:r>
      <w:r w:rsidRPr="00333CA3">
        <w:rPr>
          <w:rtl/>
        </w:rPr>
        <w:t xml:space="preserve">المسائل المتعلقة بالمساواة بين الجنسين. وبالإضافة إلى ذلك، </w:t>
      </w:r>
      <w:r w:rsidR="00824D9B">
        <w:rPr>
          <w:rFonts w:hint="cs"/>
          <w:rtl/>
        </w:rPr>
        <w:t>و</w:t>
      </w:r>
      <w:r w:rsidRPr="00333CA3">
        <w:rPr>
          <w:rtl/>
        </w:rPr>
        <w:t xml:space="preserve">في حين </w:t>
      </w:r>
      <w:r w:rsidR="004B72E5">
        <w:rPr>
          <w:rFonts w:hint="cs"/>
          <w:rtl/>
        </w:rPr>
        <w:t xml:space="preserve">أنه </w:t>
      </w:r>
      <w:r w:rsidRPr="00333CA3">
        <w:rPr>
          <w:rtl/>
        </w:rPr>
        <w:t xml:space="preserve">لم </w:t>
      </w:r>
      <w:r w:rsidR="00824D9B">
        <w:rPr>
          <w:rFonts w:hint="cs"/>
          <w:rtl/>
        </w:rPr>
        <w:t>تتم</w:t>
      </w:r>
      <w:r w:rsidRPr="00333CA3">
        <w:rPr>
          <w:rtl/>
        </w:rPr>
        <w:t xml:space="preserve"> </w:t>
      </w:r>
      <w:r w:rsidR="00824D9B">
        <w:rPr>
          <w:rFonts w:hint="cs"/>
          <w:rtl/>
        </w:rPr>
        <w:t xml:space="preserve">الإشارة إلى الاتفاقية في </w:t>
      </w:r>
      <w:r w:rsidRPr="00333CA3">
        <w:rPr>
          <w:rtl/>
        </w:rPr>
        <w:t xml:space="preserve">أي </w:t>
      </w:r>
      <w:r w:rsidR="00824D9B">
        <w:rPr>
          <w:rFonts w:hint="cs"/>
          <w:rtl/>
        </w:rPr>
        <w:t xml:space="preserve">من </w:t>
      </w:r>
      <w:r w:rsidR="004B72E5">
        <w:rPr>
          <w:rFonts w:hint="cs"/>
          <w:rtl/>
        </w:rPr>
        <w:t>ال</w:t>
      </w:r>
      <w:r w:rsidR="00824D9B">
        <w:rPr>
          <w:rFonts w:hint="cs"/>
          <w:rtl/>
        </w:rPr>
        <w:t xml:space="preserve">أحكام </w:t>
      </w:r>
      <w:r w:rsidR="004B72E5">
        <w:rPr>
          <w:rFonts w:hint="cs"/>
          <w:rtl/>
        </w:rPr>
        <w:t xml:space="preserve">الصادرة عن </w:t>
      </w:r>
      <w:r w:rsidRPr="00333CA3">
        <w:rPr>
          <w:rtl/>
        </w:rPr>
        <w:t xml:space="preserve">المحكمة العليا حتى الآن في سانت فنسنت وجزر غرينادين، </w:t>
      </w:r>
      <w:r w:rsidR="00824D9B">
        <w:rPr>
          <w:rFonts w:hint="cs"/>
          <w:rtl/>
        </w:rPr>
        <w:t xml:space="preserve">فإن </w:t>
      </w:r>
      <w:r w:rsidRPr="00333CA3">
        <w:rPr>
          <w:rtl/>
        </w:rPr>
        <w:t xml:space="preserve">القضاة وقضاة الصلح يتلقون التدريب </w:t>
      </w:r>
      <w:r w:rsidR="008E0314">
        <w:rPr>
          <w:rFonts w:hint="cs"/>
          <w:rtl/>
        </w:rPr>
        <w:t xml:space="preserve">بشأن </w:t>
      </w:r>
      <w:r w:rsidRPr="00333CA3">
        <w:rPr>
          <w:rtl/>
        </w:rPr>
        <w:t xml:space="preserve">الاتفاقية </w:t>
      </w:r>
      <w:r w:rsidR="008E0314">
        <w:rPr>
          <w:rFonts w:hint="cs"/>
          <w:rtl/>
        </w:rPr>
        <w:t>من أجل تزويدهم ب</w:t>
      </w:r>
      <w:r w:rsidRPr="00333CA3">
        <w:rPr>
          <w:rtl/>
        </w:rPr>
        <w:t xml:space="preserve">المزيد من المعلومات والأدوات </w:t>
      </w:r>
      <w:r w:rsidR="00CB0081">
        <w:rPr>
          <w:rFonts w:hint="cs"/>
          <w:rtl/>
        </w:rPr>
        <w:t xml:space="preserve">لكي </w:t>
      </w:r>
      <w:r w:rsidR="008E0314">
        <w:rPr>
          <w:rFonts w:hint="cs"/>
          <w:rtl/>
        </w:rPr>
        <w:t xml:space="preserve">يتمكنوا من استخدام </w:t>
      </w:r>
      <w:r w:rsidRPr="00333CA3">
        <w:rPr>
          <w:rtl/>
        </w:rPr>
        <w:t xml:space="preserve">الاتفاقية </w:t>
      </w:r>
      <w:r w:rsidR="008E0314">
        <w:rPr>
          <w:rFonts w:hint="cs"/>
          <w:rtl/>
        </w:rPr>
        <w:t>لدى</w:t>
      </w:r>
      <w:r w:rsidRPr="00333CA3">
        <w:rPr>
          <w:rtl/>
        </w:rPr>
        <w:t xml:space="preserve"> </w:t>
      </w:r>
      <w:r w:rsidR="008E0314">
        <w:rPr>
          <w:rFonts w:hint="cs"/>
          <w:rtl/>
        </w:rPr>
        <w:t xml:space="preserve">اتخاذ قراراتهم </w:t>
      </w:r>
      <w:r w:rsidR="00CB0081">
        <w:rPr>
          <w:rFonts w:hint="cs"/>
          <w:rtl/>
        </w:rPr>
        <w:t>عندما</w:t>
      </w:r>
      <w:r w:rsidR="008E0314">
        <w:rPr>
          <w:rFonts w:hint="cs"/>
          <w:rtl/>
        </w:rPr>
        <w:t xml:space="preserve"> تكون </w:t>
      </w:r>
      <w:r w:rsidRPr="00333CA3">
        <w:rPr>
          <w:rtl/>
        </w:rPr>
        <w:t xml:space="preserve">الحالات مناسبة </w:t>
      </w:r>
      <w:r w:rsidR="008E0314">
        <w:rPr>
          <w:rFonts w:hint="cs"/>
          <w:rtl/>
        </w:rPr>
        <w:t>لتطبيقها</w:t>
      </w:r>
      <w:r w:rsidRPr="00333CA3">
        <w:rPr>
          <w:rtl/>
        </w:rPr>
        <w:t>.</w:t>
      </w:r>
    </w:p>
    <w:p w:rsidR="000955C0" w:rsidRDefault="00333CA3" w:rsidP="00CB0081">
      <w:pPr>
        <w:pStyle w:val="SingleTxt"/>
        <w:rPr>
          <w:rFonts w:hint="cs"/>
          <w:rtl/>
        </w:rPr>
      </w:pPr>
      <w:r>
        <w:rPr>
          <w:rFonts w:hint="cs"/>
          <w:rtl/>
        </w:rPr>
        <w:tab/>
      </w:r>
      <w:r w:rsidR="004B72E5">
        <w:rPr>
          <w:rFonts w:hint="cs"/>
          <w:rtl/>
        </w:rPr>
        <w:t xml:space="preserve">وتضطلع </w:t>
      </w:r>
      <w:r w:rsidRPr="00333CA3">
        <w:rPr>
          <w:rtl/>
        </w:rPr>
        <w:t xml:space="preserve">شعبة الشؤون الجنسانية أيضا بدور نشط في كفالة </w:t>
      </w:r>
      <w:r w:rsidR="004B72E5">
        <w:rPr>
          <w:rFonts w:hint="cs"/>
          <w:rtl/>
        </w:rPr>
        <w:t xml:space="preserve">زيادة وعي </w:t>
      </w:r>
      <w:r w:rsidR="006E4F07">
        <w:rPr>
          <w:rFonts w:hint="cs"/>
          <w:rtl/>
        </w:rPr>
        <w:t xml:space="preserve">النساء بحقهن في التمتع بحياة قائمة على المساواة وخالية </w:t>
      </w:r>
      <w:r w:rsidRPr="00333CA3">
        <w:rPr>
          <w:rtl/>
        </w:rPr>
        <w:t>من التمييز. و</w:t>
      </w:r>
      <w:r w:rsidR="006E4F07">
        <w:rPr>
          <w:rFonts w:hint="cs"/>
          <w:rtl/>
        </w:rPr>
        <w:t>قد اضطلعت ال</w:t>
      </w:r>
      <w:r w:rsidRPr="00333CA3">
        <w:rPr>
          <w:rtl/>
        </w:rPr>
        <w:t xml:space="preserve">شعبة </w:t>
      </w:r>
      <w:r w:rsidR="006E4F07">
        <w:rPr>
          <w:rFonts w:hint="cs"/>
          <w:rtl/>
        </w:rPr>
        <w:t>ببرامج ل</w:t>
      </w:r>
      <w:r w:rsidRPr="00333CA3">
        <w:rPr>
          <w:rtl/>
        </w:rPr>
        <w:t xml:space="preserve">لتوعية من خلال </w:t>
      </w:r>
      <w:r w:rsidR="006E4F07">
        <w:rPr>
          <w:rFonts w:hint="cs"/>
          <w:rtl/>
        </w:rPr>
        <w:t xml:space="preserve">الإذاعة </w:t>
      </w:r>
      <w:r w:rsidRPr="00333CA3">
        <w:rPr>
          <w:rtl/>
        </w:rPr>
        <w:t>وحلقات العمل ال</w:t>
      </w:r>
      <w:r w:rsidR="004B72E5">
        <w:rPr>
          <w:rFonts w:hint="cs"/>
          <w:rtl/>
        </w:rPr>
        <w:t>م</w:t>
      </w:r>
      <w:r w:rsidR="006E4F07">
        <w:rPr>
          <w:rFonts w:hint="cs"/>
          <w:rtl/>
        </w:rPr>
        <w:t xml:space="preserve">تواصلة </w:t>
      </w:r>
      <w:r w:rsidRPr="00333CA3">
        <w:rPr>
          <w:rtl/>
        </w:rPr>
        <w:t>في المجتمعات المحلية والمدارس. و</w:t>
      </w:r>
      <w:r w:rsidR="006E4F07">
        <w:rPr>
          <w:rFonts w:hint="cs"/>
          <w:rtl/>
        </w:rPr>
        <w:t xml:space="preserve">قد رفعت </w:t>
      </w:r>
      <w:r w:rsidRPr="00333CA3">
        <w:rPr>
          <w:rtl/>
        </w:rPr>
        <w:t xml:space="preserve">هذه البرامج </w:t>
      </w:r>
      <w:r w:rsidR="006E4F07">
        <w:rPr>
          <w:rFonts w:hint="cs"/>
          <w:rtl/>
        </w:rPr>
        <w:t xml:space="preserve">من مستوى </w:t>
      </w:r>
      <w:r w:rsidRPr="00333CA3">
        <w:rPr>
          <w:rtl/>
        </w:rPr>
        <w:t xml:space="preserve">الوعي العام </w:t>
      </w:r>
      <w:r w:rsidR="006E4F07">
        <w:rPr>
          <w:rFonts w:hint="cs"/>
          <w:rtl/>
        </w:rPr>
        <w:t>بمسألة التمييز ضد المرأة ومناقشتها</w:t>
      </w:r>
      <w:r w:rsidRPr="00333CA3">
        <w:rPr>
          <w:rtl/>
        </w:rPr>
        <w:t xml:space="preserve">. ومن خلال </w:t>
      </w:r>
      <w:r w:rsidR="006E4F07">
        <w:rPr>
          <w:rFonts w:hint="cs"/>
          <w:rtl/>
        </w:rPr>
        <w:t>ال</w:t>
      </w:r>
      <w:r w:rsidRPr="00333CA3">
        <w:rPr>
          <w:rtl/>
        </w:rPr>
        <w:t xml:space="preserve">مناقشات </w:t>
      </w:r>
      <w:r w:rsidR="006E4F07">
        <w:rPr>
          <w:rFonts w:hint="cs"/>
          <w:rtl/>
        </w:rPr>
        <w:t xml:space="preserve">الجارية </w:t>
      </w:r>
      <w:r w:rsidRPr="00333CA3">
        <w:rPr>
          <w:rtl/>
        </w:rPr>
        <w:t>بشأن مواضيع من قبيل التحرش الجنسي في مكان العمل</w:t>
      </w:r>
      <w:r w:rsidR="006E4F07">
        <w:rPr>
          <w:rFonts w:hint="cs"/>
          <w:rtl/>
        </w:rPr>
        <w:t>،</w:t>
      </w:r>
      <w:r w:rsidRPr="00333CA3">
        <w:rPr>
          <w:rtl/>
        </w:rPr>
        <w:t xml:space="preserve"> أصبحت </w:t>
      </w:r>
      <w:r w:rsidR="006E4F07">
        <w:rPr>
          <w:rFonts w:hint="cs"/>
          <w:rtl/>
        </w:rPr>
        <w:t xml:space="preserve">العامة </w:t>
      </w:r>
      <w:r w:rsidR="00CB0081">
        <w:rPr>
          <w:rFonts w:hint="cs"/>
          <w:rtl/>
        </w:rPr>
        <w:t xml:space="preserve">الآن </w:t>
      </w:r>
      <w:r w:rsidRPr="00333CA3">
        <w:rPr>
          <w:rtl/>
        </w:rPr>
        <w:t>أكثر وعيا</w:t>
      </w:r>
      <w:r w:rsidR="006E4F07">
        <w:rPr>
          <w:rFonts w:hint="cs"/>
          <w:rtl/>
        </w:rPr>
        <w:t xml:space="preserve"> </w:t>
      </w:r>
      <w:r w:rsidR="004B72E5">
        <w:rPr>
          <w:rFonts w:hint="cs"/>
          <w:rtl/>
        </w:rPr>
        <w:t>ب</w:t>
      </w:r>
      <w:r w:rsidR="006E4F07">
        <w:rPr>
          <w:rFonts w:hint="cs"/>
          <w:rtl/>
        </w:rPr>
        <w:t xml:space="preserve">ضرورة القضاء على </w:t>
      </w:r>
      <w:r w:rsidRPr="00333CA3">
        <w:rPr>
          <w:rtl/>
        </w:rPr>
        <w:t>القوالب الجنسانية</w:t>
      </w:r>
      <w:r w:rsidR="006E4F07">
        <w:rPr>
          <w:rFonts w:hint="cs"/>
          <w:rtl/>
        </w:rPr>
        <w:t xml:space="preserve"> النمطية</w:t>
      </w:r>
      <w:r>
        <w:rPr>
          <w:rtl/>
        </w:rPr>
        <w:t>.</w:t>
      </w:r>
    </w:p>
    <w:p w:rsidR="00654903" w:rsidRPr="00654903" w:rsidRDefault="00654903" w:rsidP="00654903">
      <w:pPr>
        <w:pStyle w:val="SingleTxt"/>
        <w:spacing w:after="0" w:line="120" w:lineRule="exact"/>
        <w:rPr>
          <w:rFonts w:hint="cs"/>
          <w:b/>
          <w:bCs/>
          <w:sz w:val="10"/>
          <w:rtl/>
        </w:rPr>
      </w:pPr>
    </w:p>
    <w:p w:rsidR="00333CA3" w:rsidRPr="00D27CCE" w:rsidRDefault="0050005D" w:rsidP="004B72E5">
      <w:pPr>
        <w:pStyle w:val="SingleTxt"/>
        <w:rPr>
          <w:rFonts w:hint="cs"/>
          <w:b/>
          <w:bCs/>
          <w:rtl/>
        </w:rPr>
      </w:pPr>
      <w:r w:rsidRPr="00654903">
        <w:rPr>
          <w:rFonts w:hint="cs"/>
          <w:b/>
          <w:bCs/>
          <w:rtl/>
          <w:lang/>
        </w:rPr>
        <w:t>المادة 2</w:t>
      </w:r>
      <w:r w:rsidRPr="00D27CCE">
        <w:rPr>
          <w:rFonts w:hint="cs"/>
          <w:b/>
          <w:bCs/>
          <w:rtl/>
          <w:lang/>
        </w:rPr>
        <w:t xml:space="preserve">: </w:t>
      </w:r>
      <w:r w:rsidR="00D27CCE" w:rsidRPr="00D27CCE">
        <w:rPr>
          <w:rFonts w:hint="cs"/>
          <w:b/>
          <w:bCs/>
          <w:rtl/>
          <w:lang/>
        </w:rPr>
        <w:t>الالتزام بالقضاء على جميع أشكال التمييز ضد المرأة من خلال تدابير السياسة العامة</w:t>
      </w:r>
    </w:p>
    <w:p w:rsidR="00495F7B" w:rsidRPr="00D27CCE" w:rsidRDefault="00495F7B" w:rsidP="00495F7B">
      <w:pPr>
        <w:pStyle w:val="SingleTxt"/>
        <w:rPr>
          <w:rFonts w:hint="cs"/>
          <w:b/>
          <w:bCs/>
          <w:rtl/>
        </w:rPr>
      </w:pPr>
      <w:r w:rsidRPr="00D27CCE">
        <w:rPr>
          <w:b/>
          <w:bCs/>
          <w:rtl/>
        </w:rPr>
        <w:t xml:space="preserve">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 </w:t>
      </w:r>
    </w:p>
    <w:p w:rsidR="00495F7B" w:rsidRPr="004B72E5" w:rsidRDefault="00E23672" w:rsidP="00E23672">
      <w:pPr>
        <w:pStyle w:val="SingleTxt"/>
        <w:ind w:left="1930" w:hanging="663"/>
        <w:rPr>
          <w:rFonts w:hint="cs"/>
          <w:b/>
          <w:bCs/>
          <w:rtl/>
        </w:rPr>
      </w:pPr>
      <w:r w:rsidRPr="004B72E5">
        <w:rPr>
          <w:b/>
          <w:bCs/>
          <w:rtl/>
        </w:rPr>
        <w:t>•</w:t>
      </w:r>
      <w:r w:rsidRPr="004B72E5">
        <w:rPr>
          <w:rFonts w:hint="cs"/>
          <w:b/>
          <w:bCs/>
          <w:rtl/>
        </w:rPr>
        <w:tab/>
      </w:r>
      <w:r w:rsidR="00495F7B" w:rsidRPr="004B72E5">
        <w:rPr>
          <w:b/>
          <w:bCs/>
          <w:rtl/>
        </w:rPr>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w:t>
      </w:r>
      <w:r w:rsidR="00180A70" w:rsidRPr="004B72E5">
        <w:rPr>
          <w:b/>
          <w:bCs/>
          <w:rtl/>
        </w:rPr>
        <w:t>تشريع وغيره من الوسائل المناسبة</w:t>
      </w:r>
      <w:r w:rsidR="00180A70" w:rsidRPr="004B72E5">
        <w:rPr>
          <w:rFonts w:hint="cs"/>
          <w:b/>
          <w:bCs/>
          <w:rtl/>
        </w:rPr>
        <w:t>؛</w:t>
      </w:r>
    </w:p>
    <w:p w:rsidR="00495F7B" w:rsidRPr="004B72E5" w:rsidRDefault="00E23672" w:rsidP="00E23672">
      <w:pPr>
        <w:pStyle w:val="SingleTxt"/>
        <w:ind w:left="1930" w:hanging="663"/>
        <w:rPr>
          <w:rFonts w:hint="cs"/>
          <w:b/>
          <w:bCs/>
          <w:rtl/>
        </w:rPr>
      </w:pPr>
      <w:r w:rsidRPr="004B72E5">
        <w:rPr>
          <w:b/>
          <w:bCs/>
          <w:rtl/>
        </w:rPr>
        <w:t>•</w:t>
      </w:r>
      <w:r w:rsidR="00495F7B" w:rsidRPr="004B72E5">
        <w:rPr>
          <w:rFonts w:hint="cs"/>
          <w:b/>
          <w:bCs/>
          <w:rtl/>
        </w:rPr>
        <w:tab/>
      </w:r>
      <w:r w:rsidR="00495F7B" w:rsidRPr="004B72E5">
        <w:rPr>
          <w:b/>
          <w:bCs/>
          <w:rtl/>
        </w:rPr>
        <w:t xml:space="preserve">اتخاذ المناسب من التدابير، تشريعية وغير تشريعية، بما في ذلك ما يناسب من </w:t>
      </w:r>
      <w:r w:rsidR="00180A70" w:rsidRPr="004B72E5">
        <w:rPr>
          <w:b/>
          <w:bCs/>
          <w:rtl/>
        </w:rPr>
        <w:t>جزاءات، لحظر كل تمييز ضد المرأة</w:t>
      </w:r>
      <w:r w:rsidR="00180A70" w:rsidRPr="004B72E5">
        <w:rPr>
          <w:rFonts w:hint="cs"/>
          <w:b/>
          <w:bCs/>
          <w:rtl/>
        </w:rPr>
        <w:t>؛</w:t>
      </w:r>
    </w:p>
    <w:p w:rsidR="00495F7B" w:rsidRPr="004B72E5" w:rsidRDefault="00E23672" w:rsidP="00495F7B">
      <w:pPr>
        <w:pStyle w:val="SingleTxt"/>
        <w:ind w:left="1930" w:hanging="663"/>
        <w:rPr>
          <w:rFonts w:hint="cs"/>
          <w:b/>
          <w:bCs/>
          <w:rtl/>
        </w:rPr>
      </w:pPr>
      <w:r w:rsidRPr="004B72E5">
        <w:rPr>
          <w:b/>
          <w:bCs/>
          <w:rtl/>
        </w:rPr>
        <w:t>•</w:t>
      </w:r>
      <w:r w:rsidRPr="004B72E5">
        <w:rPr>
          <w:rFonts w:hint="cs"/>
          <w:b/>
          <w:bCs/>
          <w:rtl/>
        </w:rPr>
        <w:tab/>
      </w:r>
      <w:r w:rsidR="00495F7B" w:rsidRPr="004B72E5">
        <w:rPr>
          <w:b/>
          <w:bCs/>
          <w:rtl/>
        </w:rPr>
        <w:t>فرض حماية قانونية لحقوق المرأة على قدم المساواة مع الرجل، وضمان الحماية الفعالة للمرأة، عن طريق المحاكم ذات الاختصاص والمؤسسات العامة ال</w:t>
      </w:r>
      <w:r w:rsidR="00180A70" w:rsidRPr="004B72E5">
        <w:rPr>
          <w:b/>
          <w:bCs/>
          <w:rtl/>
        </w:rPr>
        <w:t>أخرى في البلد، من أي عمل تمييزي</w:t>
      </w:r>
      <w:r w:rsidR="00180A70" w:rsidRPr="004B72E5">
        <w:rPr>
          <w:rFonts w:hint="cs"/>
          <w:b/>
          <w:bCs/>
          <w:rtl/>
        </w:rPr>
        <w:t>؛</w:t>
      </w:r>
    </w:p>
    <w:p w:rsidR="00495F7B" w:rsidRPr="004B72E5" w:rsidRDefault="00E23672" w:rsidP="00495F7B">
      <w:pPr>
        <w:pStyle w:val="SingleTxt"/>
        <w:ind w:left="1930" w:hanging="663"/>
        <w:rPr>
          <w:rFonts w:hint="cs"/>
          <w:b/>
          <w:bCs/>
          <w:rtl/>
        </w:rPr>
      </w:pPr>
      <w:r w:rsidRPr="004B72E5">
        <w:rPr>
          <w:b/>
          <w:bCs/>
          <w:rtl/>
        </w:rPr>
        <w:t>•</w:t>
      </w:r>
      <w:r w:rsidRPr="004B72E5">
        <w:rPr>
          <w:rFonts w:hint="cs"/>
          <w:b/>
          <w:bCs/>
          <w:rtl/>
        </w:rPr>
        <w:tab/>
      </w:r>
      <w:r w:rsidR="00495F7B" w:rsidRPr="004B72E5">
        <w:rPr>
          <w:b/>
          <w:bCs/>
          <w:rtl/>
        </w:rPr>
        <w:t>الامتناع عن مباشرة أي عمل تمييزي أو ممارسة تمييزية ضد المرأة، وكفالة تصرف السلطات والمؤسسات العامة بما يتفق وهذا الالتزام؛</w:t>
      </w:r>
    </w:p>
    <w:p w:rsidR="00495F7B" w:rsidRPr="004B72E5" w:rsidRDefault="00E23672" w:rsidP="00495F7B">
      <w:pPr>
        <w:pStyle w:val="SingleTxt"/>
        <w:ind w:left="1930" w:hanging="663"/>
        <w:rPr>
          <w:rFonts w:hint="cs"/>
          <w:b/>
          <w:bCs/>
          <w:rtl/>
        </w:rPr>
      </w:pPr>
      <w:r w:rsidRPr="004B72E5">
        <w:rPr>
          <w:b/>
          <w:bCs/>
          <w:rtl/>
        </w:rPr>
        <w:t>•</w:t>
      </w:r>
      <w:r w:rsidRPr="004B72E5">
        <w:rPr>
          <w:rFonts w:hint="cs"/>
          <w:b/>
          <w:bCs/>
          <w:rtl/>
        </w:rPr>
        <w:tab/>
      </w:r>
      <w:r w:rsidR="00495F7B" w:rsidRPr="004B72E5">
        <w:rPr>
          <w:b/>
          <w:bCs/>
          <w:rtl/>
        </w:rPr>
        <w:t>اتخاذ جميع التدابير المناسبة للقضاء على التمييز ضد المرأة م</w:t>
      </w:r>
      <w:r w:rsidR="00180A70" w:rsidRPr="004B72E5">
        <w:rPr>
          <w:b/>
          <w:bCs/>
          <w:rtl/>
        </w:rPr>
        <w:t>ن جانب أي شخص أو منظمة أو مؤسسة</w:t>
      </w:r>
      <w:r w:rsidR="00180A70" w:rsidRPr="004B72E5">
        <w:rPr>
          <w:rFonts w:hint="cs"/>
          <w:b/>
          <w:bCs/>
          <w:rtl/>
        </w:rPr>
        <w:t>؛</w:t>
      </w:r>
    </w:p>
    <w:p w:rsidR="00495F7B" w:rsidRPr="004B72E5" w:rsidRDefault="00E23672" w:rsidP="00E23672">
      <w:pPr>
        <w:pStyle w:val="SingleTxt"/>
        <w:ind w:left="1930" w:hanging="663"/>
        <w:rPr>
          <w:rFonts w:hint="cs"/>
          <w:b/>
          <w:bCs/>
          <w:rtl/>
        </w:rPr>
      </w:pPr>
      <w:r w:rsidRPr="004B72E5">
        <w:rPr>
          <w:b/>
          <w:bCs/>
          <w:rtl/>
        </w:rPr>
        <w:t>•</w:t>
      </w:r>
      <w:r w:rsidR="00495F7B" w:rsidRPr="004B72E5">
        <w:rPr>
          <w:rFonts w:hint="cs"/>
          <w:b/>
          <w:bCs/>
          <w:rtl/>
        </w:rPr>
        <w:tab/>
      </w:r>
      <w:r w:rsidR="00495F7B" w:rsidRPr="004B72E5">
        <w:rPr>
          <w:b/>
          <w:bCs/>
          <w:rtl/>
        </w:rPr>
        <w:t>اتخاذ جميع التدابير المناسبة، بما في ذلك التشريعي منها، لتغيير أو إبطال القائم من القوانين والأنظمة والأعراف والمما</w:t>
      </w:r>
      <w:r w:rsidR="00180A70" w:rsidRPr="004B72E5">
        <w:rPr>
          <w:b/>
          <w:bCs/>
          <w:rtl/>
        </w:rPr>
        <w:t>رسات التي تشكل تمييزا ضد المرأة</w:t>
      </w:r>
      <w:r w:rsidR="00180A70" w:rsidRPr="004B72E5">
        <w:rPr>
          <w:rFonts w:hint="cs"/>
          <w:b/>
          <w:bCs/>
          <w:rtl/>
        </w:rPr>
        <w:t>؛</w:t>
      </w:r>
    </w:p>
    <w:p w:rsidR="0050005D" w:rsidRPr="004B72E5" w:rsidRDefault="00E23672" w:rsidP="00E23672">
      <w:pPr>
        <w:pStyle w:val="SingleTxt"/>
        <w:ind w:left="1930" w:hanging="663"/>
        <w:rPr>
          <w:rFonts w:hint="cs"/>
          <w:b/>
          <w:bCs/>
          <w:rtl/>
        </w:rPr>
      </w:pPr>
      <w:r w:rsidRPr="004B72E5">
        <w:rPr>
          <w:b/>
          <w:bCs/>
          <w:rtl/>
        </w:rPr>
        <w:t>•</w:t>
      </w:r>
      <w:r w:rsidR="00495F7B" w:rsidRPr="004B72E5">
        <w:rPr>
          <w:rFonts w:hint="cs"/>
          <w:b/>
          <w:bCs/>
          <w:rtl/>
        </w:rPr>
        <w:tab/>
      </w:r>
      <w:r w:rsidR="00495F7B" w:rsidRPr="004B72E5">
        <w:rPr>
          <w:b/>
          <w:bCs/>
          <w:rtl/>
        </w:rPr>
        <w:t xml:space="preserve">إلغاء جميع الأحكام الجزائية الوطنية التي تشكل تمييزا ضد </w:t>
      </w:r>
      <w:r w:rsidR="00180A70" w:rsidRPr="004B72E5">
        <w:rPr>
          <w:b/>
          <w:bCs/>
          <w:rtl/>
        </w:rPr>
        <w:t>المرأة</w:t>
      </w:r>
      <w:r w:rsidR="00180A70" w:rsidRPr="004B72E5">
        <w:rPr>
          <w:rFonts w:hint="cs"/>
          <w:b/>
          <w:bCs/>
          <w:rtl/>
        </w:rPr>
        <w:t>.</w:t>
      </w:r>
    </w:p>
    <w:p w:rsidR="00C1702F" w:rsidRDefault="00C1702F" w:rsidP="00E22DC1">
      <w:pPr>
        <w:pStyle w:val="SingleTxt"/>
        <w:rPr>
          <w:rFonts w:hint="cs"/>
          <w:rtl/>
        </w:rPr>
      </w:pPr>
      <w:r>
        <w:rPr>
          <w:rFonts w:hint="cs"/>
          <w:rtl/>
        </w:rPr>
        <w:tab/>
      </w:r>
      <w:r w:rsidR="006E2A72">
        <w:rPr>
          <w:rFonts w:hint="cs"/>
          <w:rtl/>
        </w:rPr>
        <w:t xml:space="preserve">لم تدمج </w:t>
      </w:r>
      <w:r w:rsidRPr="00C1702F">
        <w:rPr>
          <w:rtl/>
        </w:rPr>
        <w:t xml:space="preserve">الاتفاقية في القوانين </w:t>
      </w:r>
      <w:r w:rsidR="006E2A72">
        <w:rPr>
          <w:rFonts w:hint="cs"/>
          <w:rtl/>
        </w:rPr>
        <w:t>ال</w:t>
      </w:r>
      <w:r w:rsidR="004B72E5">
        <w:rPr>
          <w:rFonts w:hint="cs"/>
          <w:rtl/>
        </w:rPr>
        <w:t>وطنية</w:t>
      </w:r>
      <w:r w:rsidR="006E2A72">
        <w:rPr>
          <w:rFonts w:hint="cs"/>
          <w:rtl/>
        </w:rPr>
        <w:t xml:space="preserve"> ل</w:t>
      </w:r>
      <w:r w:rsidR="006E2A72">
        <w:rPr>
          <w:rtl/>
        </w:rPr>
        <w:t>سانت فنسنت وجزر غرينادين</w:t>
      </w:r>
      <w:r w:rsidR="006E2A72">
        <w:rPr>
          <w:rFonts w:hint="cs"/>
          <w:rtl/>
        </w:rPr>
        <w:t xml:space="preserve">، لذا يجب أن تمنح </w:t>
      </w:r>
      <w:r w:rsidRPr="00C1702F">
        <w:rPr>
          <w:rtl/>
        </w:rPr>
        <w:t xml:space="preserve">أحكام الاتفاقية </w:t>
      </w:r>
      <w:r w:rsidR="006E2A72">
        <w:rPr>
          <w:rFonts w:hint="cs"/>
          <w:rtl/>
        </w:rPr>
        <w:t>الصفة الشرعية</w:t>
      </w:r>
      <w:r w:rsidRPr="00C1702F">
        <w:rPr>
          <w:rtl/>
        </w:rPr>
        <w:t xml:space="preserve"> على الصعيد ال</w:t>
      </w:r>
      <w:r w:rsidR="006E2A72">
        <w:rPr>
          <w:rFonts w:hint="cs"/>
          <w:rtl/>
        </w:rPr>
        <w:t xml:space="preserve">محلي </w:t>
      </w:r>
      <w:r w:rsidRPr="00C1702F">
        <w:rPr>
          <w:rtl/>
        </w:rPr>
        <w:t xml:space="preserve">من خلال </w:t>
      </w:r>
      <w:r w:rsidR="00E22DC1">
        <w:rPr>
          <w:rFonts w:hint="cs"/>
          <w:rtl/>
        </w:rPr>
        <w:t>ال</w:t>
      </w:r>
      <w:r w:rsidRPr="00C1702F">
        <w:rPr>
          <w:rtl/>
        </w:rPr>
        <w:t xml:space="preserve">تشريعات </w:t>
      </w:r>
      <w:r w:rsidR="00E22DC1">
        <w:rPr>
          <w:rFonts w:hint="cs"/>
          <w:rtl/>
        </w:rPr>
        <w:t>ال</w:t>
      </w:r>
      <w:r w:rsidRPr="00C1702F">
        <w:rPr>
          <w:rtl/>
        </w:rPr>
        <w:t>محلية</w:t>
      </w:r>
      <w:r w:rsidR="006E2A72">
        <w:rPr>
          <w:rFonts w:hint="cs"/>
          <w:rtl/>
        </w:rPr>
        <w:t xml:space="preserve"> </w:t>
      </w:r>
      <w:r w:rsidR="00E22DC1">
        <w:rPr>
          <w:rFonts w:hint="cs"/>
          <w:rtl/>
        </w:rPr>
        <w:t>ال</w:t>
      </w:r>
      <w:r w:rsidR="006E2A72">
        <w:rPr>
          <w:rFonts w:hint="cs"/>
          <w:rtl/>
        </w:rPr>
        <w:t>منفصلة أو من خلال الأحكام القضائية</w:t>
      </w:r>
      <w:r w:rsidRPr="00C1702F">
        <w:rPr>
          <w:rtl/>
        </w:rPr>
        <w:t xml:space="preserve">. وبالإضافة إلى ذلك، فإن تنفيذ المواد ضمن الولاية القضائية يجب أن </w:t>
      </w:r>
      <w:r w:rsidR="00202E66">
        <w:rPr>
          <w:rFonts w:hint="cs"/>
          <w:rtl/>
        </w:rPr>
        <w:t>ي</w:t>
      </w:r>
      <w:r w:rsidRPr="00C1702F">
        <w:rPr>
          <w:rtl/>
        </w:rPr>
        <w:t xml:space="preserve">تم </w:t>
      </w:r>
      <w:r w:rsidR="00202E66">
        <w:rPr>
          <w:rFonts w:hint="cs"/>
          <w:rtl/>
        </w:rPr>
        <w:t xml:space="preserve">من خلال </w:t>
      </w:r>
      <w:r w:rsidR="00E22DC1">
        <w:rPr>
          <w:rFonts w:hint="cs"/>
          <w:rtl/>
        </w:rPr>
        <w:t>ال</w:t>
      </w:r>
      <w:r w:rsidRPr="00C1702F">
        <w:rPr>
          <w:rtl/>
        </w:rPr>
        <w:t xml:space="preserve">برامج </w:t>
      </w:r>
      <w:r w:rsidR="00E22DC1">
        <w:rPr>
          <w:rFonts w:hint="cs"/>
          <w:rtl/>
        </w:rPr>
        <w:t xml:space="preserve">ذات الصلة الموضوعة </w:t>
      </w:r>
      <w:r w:rsidR="00202E66">
        <w:rPr>
          <w:rFonts w:hint="cs"/>
          <w:rtl/>
        </w:rPr>
        <w:t>ضمن إطار الحكومة أ</w:t>
      </w:r>
      <w:r w:rsidRPr="00C1702F">
        <w:rPr>
          <w:rtl/>
        </w:rPr>
        <w:t>و</w:t>
      </w:r>
      <w:r w:rsidR="00202E66">
        <w:rPr>
          <w:rFonts w:hint="cs"/>
          <w:rtl/>
        </w:rPr>
        <w:t xml:space="preserve"> </w:t>
      </w:r>
      <w:r w:rsidRPr="00C1702F">
        <w:rPr>
          <w:rtl/>
        </w:rPr>
        <w:t xml:space="preserve">القطاع الخاص أو المجتمع المدني. </w:t>
      </w:r>
      <w:r w:rsidR="00E22DC1">
        <w:rPr>
          <w:rFonts w:hint="cs"/>
          <w:rtl/>
        </w:rPr>
        <w:t>و</w:t>
      </w:r>
      <w:r w:rsidR="00202E66">
        <w:rPr>
          <w:rFonts w:hint="cs"/>
          <w:rtl/>
        </w:rPr>
        <w:t xml:space="preserve">التحديث التالي </w:t>
      </w:r>
      <w:r w:rsidR="00E22DC1">
        <w:rPr>
          <w:rFonts w:hint="cs"/>
          <w:rtl/>
        </w:rPr>
        <w:t>للمعلومات المتصلة ب</w:t>
      </w:r>
      <w:r w:rsidR="00202E66">
        <w:rPr>
          <w:rFonts w:hint="cs"/>
          <w:rtl/>
        </w:rPr>
        <w:t xml:space="preserve">مدى وفاء </w:t>
      </w:r>
      <w:r w:rsidRPr="00C1702F">
        <w:rPr>
          <w:rtl/>
        </w:rPr>
        <w:t xml:space="preserve">سانت فنسنت وجزر غرينادين بالتزاماتها بموجب المادة 2 </w:t>
      </w:r>
      <w:r w:rsidR="00202E66">
        <w:rPr>
          <w:rFonts w:hint="cs"/>
          <w:rtl/>
        </w:rPr>
        <w:t>ي</w:t>
      </w:r>
      <w:r w:rsidRPr="00C1702F">
        <w:rPr>
          <w:rtl/>
        </w:rPr>
        <w:t>أخذ في الاعتبار التوصي</w:t>
      </w:r>
      <w:r w:rsidR="00202E66">
        <w:rPr>
          <w:rFonts w:hint="cs"/>
          <w:rtl/>
        </w:rPr>
        <w:t xml:space="preserve">تين العامتين </w:t>
      </w:r>
      <w:r w:rsidRPr="00C1702F">
        <w:rPr>
          <w:rtl/>
        </w:rPr>
        <w:t>ذ</w:t>
      </w:r>
      <w:r w:rsidR="00202E66">
        <w:rPr>
          <w:rFonts w:hint="cs"/>
          <w:rtl/>
        </w:rPr>
        <w:t xml:space="preserve">واتي الصلة </w:t>
      </w:r>
      <w:r w:rsidR="004B72E5">
        <w:rPr>
          <w:rFonts w:hint="cs"/>
          <w:rtl/>
        </w:rPr>
        <w:t>رقم 12 ورقم 16</w:t>
      </w:r>
      <w:r w:rsidR="00202E66">
        <w:rPr>
          <w:rFonts w:hint="cs"/>
          <w:rtl/>
        </w:rPr>
        <w:t xml:space="preserve"> </w:t>
      </w:r>
      <w:r w:rsidRPr="00C1702F">
        <w:rPr>
          <w:rtl/>
        </w:rPr>
        <w:t>للجنة المعنية بالقضاء على التمييز ضد المرأة.</w:t>
      </w:r>
    </w:p>
    <w:p w:rsidR="00C1702F" w:rsidRPr="00163337" w:rsidRDefault="00C1702F" w:rsidP="00C1702F">
      <w:pPr>
        <w:pStyle w:val="SingleTxt"/>
        <w:rPr>
          <w:rFonts w:hint="cs"/>
          <w:b/>
          <w:bCs/>
          <w:rtl/>
        </w:rPr>
      </w:pPr>
      <w:r w:rsidRPr="00163337">
        <w:rPr>
          <w:b/>
          <w:bCs/>
          <w:rtl/>
        </w:rPr>
        <w:t>المادة 2 (أ) إدماج مبدأ المساواة في الدستور</w:t>
      </w:r>
    </w:p>
    <w:p w:rsidR="00C1702F" w:rsidRDefault="00C1702F" w:rsidP="004B72E5">
      <w:pPr>
        <w:pStyle w:val="SingleTxt"/>
        <w:rPr>
          <w:rFonts w:hint="cs"/>
          <w:rtl/>
        </w:rPr>
      </w:pPr>
      <w:r>
        <w:rPr>
          <w:rFonts w:hint="cs"/>
          <w:rtl/>
        </w:rPr>
        <w:tab/>
      </w:r>
      <w:r w:rsidR="00D0416E">
        <w:rPr>
          <w:rFonts w:hint="cs"/>
          <w:rtl/>
        </w:rPr>
        <w:t xml:space="preserve">هناك </w:t>
      </w:r>
      <w:r w:rsidRPr="00C1702F">
        <w:rPr>
          <w:rtl/>
        </w:rPr>
        <w:t xml:space="preserve">سياسة عامة لحظر التمييز على أساس نوع الجنس </w:t>
      </w:r>
      <w:r w:rsidR="004B72E5">
        <w:rPr>
          <w:rFonts w:hint="cs"/>
          <w:rtl/>
        </w:rPr>
        <w:t xml:space="preserve">من خلال </w:t>
      </w:r>
      <w:r w:rsidRPr="00C1702F">
        <w:rPr>
          <w:rtl/>
        </w:rPr>
        <w:t>تعزيز المساواة بين الرجل والمرأة منصوص عليه</w:t>
      </w:r>
      <w:r w:rsidR="00D0416E">
        <w:rPr>
          <w:rFonts w:hint="cs"/>
          <w:rtl/>
        </w:rPr>
        <w:t>ا</w:t>
      </w:r>
      <w:r w:rsidRPr="00C1702F">
        <w:rPr>
          <w:rtl/>
        </w:rPr>
        <w:t xml:space="preserve"> في المادة 13 من دستور سانت فنسنت وجزر غرينادين</w:t>
      </w:r>
      <w:r w:rsidR="004B72E5">
        <w:rPr>
          <w:rFonts w:hint="cs"/>
          <w:rtl/>
        </w:rPr>
        <w:t>،</w:t>
      </w:r>
      <w:r w:rsidRPr="00C1702F">
        <w:rPr>
          <w:rtl/>
        </w:rPr>
        <w:t xml:space="preserve"> على النحو الذي </w:t>
      </w:r>
      <w:r w:rsidR="00D0416E">
        <w:rPr>
          <w:rFonts w:hint="cs"/>
          <w:rtl/>
        </w:rPr>
        <w:t xml:space="preserve">تمت مناقشته </w:t>
      </w:r>
      <w:r w:rsidRPr="00C1702F">
        <w:rPr>
          <w:rtl/>
        </w:rPr>
        <w:t xml:space="preserve">في </w:t>
      </w:r>
      <w:r w:rsidR="004B72E5">
        <w:rPr>
          <w:rFonts w:hint="cs"/>
          <w:rtl/>
        </w:rPr>
        <w:t xml:space="preserve">هذا التقرير في </w:t>
      </w:r>
      <w:r w:rsidRPr="00C1702F">
        <w:rPr>
          <w:rtl/>
        </w:rPr>
        <w:t>إطار المادة 1.</w:t>
      </w:r>
    </w:p>
    <w:p w:rsidR="00C1702F" w:rsidRDefault="00C1702F" w:rsidP="004B72E5">
      <w:pPr>
        <w:pStyle w:val="SingleTxt"/>
        <w:rPr>
          <w:rFonts w:hint="cs"/>
          <w:rtl/>
        </w:rPr>
      </w:pPr>
      <w:r>
        <w:rPr>
          <w:rFonts w:hint="cs"/>
          <w:rtl/>
        </w:rPr>
        <w:tab/>
      </w:r>
      <w:r w:rsidRPr="00C1702F">
        <w:rPr>
          <w:rtl/>
        </w:rPr>
        <w:t xml:space="preserve">وكما ذكر في المناقشات </w:t>
      </w:r>
      <w:r w:rsidR="00EA47D5">
        <w:rPr>
          <w:rFonts w:hint="cs"/>
          <w:rtl/>
        </w:rPr>
        <w:t xml:space="preserve">المتصلة بهذه المسألة </w:t>
      </w:r>
      <w:r w:rsidR="00EA47D5">
        <w:rPr>
          <w:rtl/>
        </w:rPr>
        <w:t>في إطار المادة 1</w:t>
      </w:r>
      <w:r w:rsidR="00EA47D5">
        <w:rPr>
          <w:rFonts w:hint="cs"/>
          <w:rtl/>
        </w:rPr>
        <w:t>،</w:t>
      </w:r>
      <w:r w:rsidRPr="00C1702F">
        <w:rPr>
          <w:rtl/>
        </w:rPr>
        <w:t xml:space="preserve"> </w:t>
      </w:r>
      <w:r w:rsidR="00EA47D5">
        <w:rPr>
          <w:rFonts w:hint="cs"/>
          <w:rtl/>
        </w:rPr>
        <w:t xml:space="preserve">سعت </w:t>
      </w:r>
      <w:r w:rsidRPr="00C1702F">
        <w:rPr>
          <w:rtl/>
        </w:rPr>
        <w:t xml:space="preserve">حكومة سانت فنسنت وجزر غرينادين إلى </w:t>
      </w:r>
      <w:r w:rsidR="004B72E5">
        <w:rPr>
          <w:rFonts w:hint="cs"/>
          <w:rtl/>
        </w:rPr>
        <w:t xml:space="preserve">إدخال </w:t>
      </w:r>
      <w:r w:rsidRPr="00C1702F">
        <w:rPr>
          <w:rtl/>
        </w:rPr>
        <w:t>تغييرات هامة</w:t>
      </w:r>
      <w:r w:rsidR="004B72E5">
        <w:rPr>
          <w:rFonts w:hint="cs"/>
          <w:rtl/>
        </w:rPr>
        <w:t xml:space="preserve"> على </w:t>
      </w:r>
      <w:r w:rsidRPr="00C1702F">
        <w:rPr>
          <w:rtl/>
        </w:rPr>
        <w:t>الدستور خلال الفترة قيد الاستعراض من خلال عملية الإصلاح الدستوري خلال الفترة 2003</w:t>
      </w:r>
      <w:r w:rsidR="00EA47D5">
        <w:rPr>
          <w:rFonts w:hint="cs"/>
          <w:rtl/>
        </w:rPr>
        <w:t>-</w:t>
      </w:r>
      <w:r w:rsidRPr="00C1702F">
        <w:rPr>
          <w:rtl/>
        </w:rPr>
        <w:t>2008 ولكنها لم تنجح</w:t>
      </w:r>
      <w:r w:rsidR="00EA47D5">
        <w:rPr>
          <w:rFonts w:hint="cs"/>
          <w:rtl/>
        </w:rPr>
        <w:t xml:space="preserve"> في ذلك</w:t>
      </w:r>
      <w:r w:rsidRPr="00C1702F">
        <w:rPr>
          <w:rtl/>
        </w:rPr>
        <w:t>. و</w:t>
      </w:r>
      <w:r w:rsidR="00EA47D5">
        <w:rPr>
          <w:rFonts w:hint="cs"/>
          <w:rtl/>
        </w:rPr>
        <w:t xml:space="preserve">قد تضمن </w:t>
      </w:r>
      <w:r w:rsidRPr="00C1702F">
        <w:rPr>
          <w:rtl/>
        </w:rPr>
        <w:t>مشروع القانون الأحكام الهامة التالية فيما يتعلق بالمساواة بين المرأة والرجل:</w:t>
      </w:r>
    </w:p>
    <w:p w:rsidR="00C1702F" w:rsidRDefault="00C1702F" w:rsidP="0032437C">
      <w:pPr>
        <w:pStyle w:val="SingleTxt"/>
        <w:rPr>
          <w:rFonts w:hint="cs"/>
          <w:rtl/>
        </w:rPr>
      </w:pPr>
      <w:r>
        <w:rPr>
          <w:rFonts w:hint="cs"/>
          <w:rtl/>
        </w:rPr>
        <w:tab/>
      </w:r>
      <w:r w:rsidR="0032437C">
        <w:rPr>
          <w:rFonts w:hint="eastAsia"/>
          <w:rtl/>
        </w:rPr>
        <w:t>”</w:t>
      </w:r>
      <w:r w:rsidR="0032437C">
        <w:rPr>
          <w:rFonts w:hint="cs"/>
          <w:rtl/>
        </w:rPr>
        <w:t>المادة 21 (1)</w:t>
      </w:r>
      <w:r w:rsidR="0032437C" w:rsidRPr="000955C0">
        <w:rPr>
          <w:rtl/>
        </w:rPr>
        <w:t xml:space="preserve"> </w:t>
      </w:r>
      <w:r w:rsidR="0032437C">
        <w:rPr>
          <w:rFonts w:hint="cs"/>
          <w:rtl/>
        </w:rPr>
        <w:t xml:space="preserve">يتمتع النساء والرجال بنفس الحقوق وبنفس الوضع القانوني </w:t>
      </w:r>
      <w:r w:rsidR="0032437C" w:rsidRPr="000955C0">
        <w:rPr>
          <w:rtl/>
        </w:rPr>
        <w:t>في جميع مجالات الحياة السياسية</w:t>
      </w:r>
      <w:r w:rsidR="0032437C">
        <w:rPr>
          <w:rFonts w:hint="cs"/>
          <w:rtl/>
        </w:rPr>
        <w:t>، والاقتصادية،</w:t>
      </w:r>
      <w:r w:rsidR="0032437C" w:rsidRPr="000955C0">
        <w:rPr>
          <w:rtl/>
        </w:rPr>
        <w:t xml:space="preserve"> </w:t>
      </w:r>
      <w:r w:rsidR="0032437C">
        <w:rPr>
          <w:rFonts w:hint="cs"/>
          <w:rtl/>
        </w:rPr>
        <w:t>والثقافية، و</w:t>
      </w:r>
      <w:r w:rsidR="0032437C" w:rsidRPr="000955C0">
        <w:rPr>
          <w:rtl/>
        </w:rPr>
        <w:t xml:space="preserve">الاجتماعية. </w:t>
      </w:r>
      <w:r w:rsidR="0032437C">
        <w:rPr>
          <w:rFonts w:hint="cs"/>
          <w:rtl/>
        </w:rPr>
        <w:t xml:space="preserve">وتحظر </w:t>
      </w:r>
      <w:r w:rsidR="0032437C" w:rsidRPr="000955C0">
        <w:rPr>
          <w:rtl/>
        </w:rPr>
        <w:t>جميع أشكال التمييز ضد المرأة والرجل على أساس نوع الجنس.</w:t>
      </w:r>
      <w:r w:rsidR="0032437C">
        <w:rPr>
          <w:rFonts w:hint="eastAsia"/>
          <w:rtl/>
        </w:rPr>
        <w:t>“</w:t>
      </w:r>
      <w:r w:rsidR="0032437C">
        <w:rPr>
          <w:rFonts w:hint="cs"/>
          <w:rtl/>
        </w:rPr>
        <w:t xml:space="preserve"> (</w:t>
      </w:r>
      <w:r w:rsidR="0032437C" w:rsidRPr="00C1702F">
        <w:rPr>
          <w:rtl/>
        </w:rPr>
        <w:t>سانت فنسنت وجزر غرينادين</w:t>
      </w:r>
      <w:r w:rsidR="0032437C">
        <w:rPr>
          <w:rFonts w:hint="cs"/>
          <w:rtl/>
        </w:rPr>
        <w:t>، مشروع الدستور لعام 2009).</w:t>
      </w:r>
    </w:p>
    <w:p w:rsidR="00C1702F" w:rsidRDefault="00C1702F" w:rsidP="006D39E7">
      <w:pPr>
        <w:pStyle w:val="SingleTxt"/>
        <w:rPr>
          <w:rFonts w:hint="cs"/>
          <w:rtl/>
        </w:rPr>
      </w:pPr>
      <w:r>
        <w:rPr>
          <w:rFonts w:hint="cs"/>
          <w:rtl/>
        </w:rPr>
        <w:tab/>
      </w:r>
      <w:r w:rsidR="006D39E7">
        <w:rPr>
          <w:rFonts w:hint="cs"/>
          <w:rtl/>
        </w:rPr>
        <w:t xml:space="preserve">وكجزء من </w:t>
      </w:r>
      <w:r w:rsidRPr="00C1702F">
        <w:rPr>
          <w:rtl/>
        </w:rPr>
        <w:t xml:space="preserve">العملية الديمقراطية، </w:t>
      </w:r>
      <w:r w:rsidR="006D39E7">
        <w:rPr>
          <w:rFonts w:hint="cs"/>
          <w:rtl/>
        </w:rPr>
        <w:t xml:space="preserve">قرر شعب </w:t>
      </w:r>
      <w:r w:rsidRPr="00C1702F">
        <w:rPr>
          <w:rtl/>
        </w:rPr>
        <w:t>سانت فنسنت وجزر غرينادين في استفتاء أجري في عام 2010 عدم تغيير الدستور ا</w:t>
      </w:r>
      <w:r w:rsidR="006D39E7">
        <w:rPr>
          <w:rFonts w:hint="cs"/>
          <w:rtl/>
        </w:rPr>
        <w:t>ل</w:t>
      </w:r>
      <w:r w:rsidRPr="00C1702F">
        <w:rPr>
          <w:rtl/>
        </w:rPr>
        <w:t>حالي.</w:t>
      </w:r>
    </w:p>
    <w:p w:rsidR="00C1702F" w:rsidRDefault="00C1702F" w:rsidP="002C0F5A">
      <w:pPr>
        <w:pStyle w:val="SingleTxt"/>
        <w:rPr>
          <w:rFonts w:hint="cs"/>
          <w:rtl/>
        </w:rPr>
      </w:pPr>
      <w:r>
        <w:rPr>
          <w:rFonts w:hint="cs"/>
          <w:rtl/>
        </w:rPr>
        <w:tab/>
      </w:r>
      <w:r w:rsidR="00C85546">
        <w:rPr>
          <w:rFonts w:hint="cs"/>
          <w:rtl/>
        </w:rPr>
        <w:t>إن ال</w:t>
      </w:r>
      <w:r w:rsidRPr="00C1702F">
        <w:rPr>
          <w:rtl/>
        </w:rPr>
        <w:t xml:space="preserve">حماية </w:t>
      </w:r>
      <w:r w:rsidR="00C85546">
        <w:rPr>
          <w:rFonts w:hint="cs"/>
          <w:rtl/>
        </w:rPr>
        <w:t xml:space="preserve">التي توفرها </w:t>
      </w:r>
      <w:r w:rsidRPr="00C1702F">
        <w:rPr>
          <w:rtl/>
        </w:rPr>
        <w:t xml:space="preserve">المحاكم </w:t>
      </w:r>
      <w:r w:rsidR="00C85546">
        <w:rPr>
          <w:rFonts w:hint="cs"/>
          <w:rtl/>
        </w:rPr>
        <w:t xml:space="preserve">إزاء </w:t>
      </w:r>
      <w:r w:rsidRPr="00C1702F">
        <w:rPr>
          <w:rtl/>
        </w:rPr>
        <w:t xml:space="preserve">انتهاك </w:t>
      </w:r>
      <w:r w:rsidR="00C85546">
        <w:rPr>
          <w:rFonts w:hint="cs"/>
          <w:rtl/>
        </w:rPr>
        <w:t xml:space="preserve">أي </w:t>
      </w:r>
      <w:r w:rsidRPr="00C1702F">
        <w:rPr>
          <w:rtl/>
        </w:rPr>
        <w:t xml:space="preserve">حق دستوري </w:t>
      </w:r>
      <w:r w:rsidR="00C85546">
        <w:rPr>
          <w:rFonts w:hint="cs"/>
          <w:rtl/>
        </w:rPr>
        <w:t xml:space="preserve">هو أمر </w:t>
      </w:r>
      <w:r w:rsidRPr="00C1702F">
        <w:rPr>
          <w:rtl/>
        </w:rPr>
        <w:t xml:space="preserve">مكفول بموجب </w:t>
      </w:r>
      <w:r w:rsidR="00065B50">
        <w:rPr>
          <w:rFonts w:hint="cs"/>
          <w:rtl/>
        </w:rPr>
        <w:t>الفرع</w:t>
      </w:r>
      <w:r w:rsidRPr="00C1702F">
        <w:rPr>
          <w:rtl/>
        </w:rPr>
        <w:t xml:space="preserve"> 16 من الدستور. وهذا </w:t>
      </w:r>
      <w:r w:rsidR="00C85546">
        <w:rPr>
          <w:rFonts w:hint="cs"/>
          <w:rtl/>
        </w:rPr>
        <w:t>ال</w:t>
      </w:r>
      <w:r w:rsidR="002C0F5A">
        <w:rPr>
          <w:rFonts w:hint="cs"/>
          <w:rtl/>
        </w:rPr>
        <w:t>فرع</w:t>
      </w:r>
      <w:r w:rsidR="00C85546">
        <w:rPr>
          <w:rFonts w:hint="cs"/>
          <w:rtl/>
        </w:rPr>
        <w:t xml:space="preserve"> يضمن </w:t>
      </w:r>
      <w:r w:rsidRPr="00C1702F">
        <w:rPr>
          <w:rtl/>
        </w:rPr>
        <w:t>الحق في ا</w:t>
      </w:r>
      <w:r w:rsidR="00C85546">
        <w:rPr>
          <w:rFonts w:hint="cs"/>
          <w:rtl/>
        </w:rPr>
        <w:t xml:space="preserve">للجوء </w:t>
      </w:r>
      <w:r w:rsidRPr="00C1702F">
        <w:rPr>
          <w:rtl/>
        </w:rPr>
        <w:t xml:space="preserve">إلى المحاكم من أجل </w:t>
      </w:r>
      <w:r w:rsidR="00C85546">
        <w:rPr>
          <w:rFonts w:hint="cs"/>
          <w:rtl/>
        </w:rPr>
        <w:t xml:space="preserve">تقديم ادعاء ناشئ </w:t>
      </w:r>
      <w:r w:rsidRPr="00C1702F">
        <w:rPr>
          <w:rtl/>
        </w:rPr>
        <w:t xml:space="preserve">عن انتهاك </w:t>
      </w:r>
      <w:r w:rsidR="00C85546">
        <w:rPr>
          <w:rFonts w:hint="cs"/>
          <w:rtl/>
        </w:rPr>
        <w:t>ل</w:t>
      </w:r>
      <w:r w:rsidRPr="00C1702F">
        <w:rPr>
          <w:rtl/>
        </w:rPr>
        <w:t>لحقوق الأساسية لجميع الأشخاص.</w:t>
      </w:r>
    </w:p>
    <w:p w:rsidR="0050005D" w:rsidRDefault="00C1702F" w:rsidP="000B7DF4">
      <w:pPr>
        <w:pStyle w:val="SingleTxt"/>
        <w:rPr>
          <w:rFonts w:hint="cs"/>
          <w:rtl/>
        </w:rPr>
      </w:pPr>
      <w:r>
        <w:rPr>
          <w:rFonts w:hint="cs"/>
          <w:rtl/>
        </w:rPr>
        <w:tab/>
      </w:r>
      <w:r w:rsidR="000B7DF4">
        <w:rPr>
          <w:rFonts w:hint="cs"/>
          <w:rtl/>
        </w:rPr>
        <w:t xml:space="preserve">ولا تزال </w:t>
      </w:r>
      <w:r w:rsidRPr="00C1702F">
        <w:rPr>
          <w:rtl/>
        </w:rPr>
        <w:t xml:space="preserve">سانت فنسنت وجزر غرينادين </w:t>
      </w:r>
      <w:r w:rsidR="000B7DF4">
        <w:rPr>
          <w:rFonts w:hint="cs"/>
          <w:rtl/>
        </w:rPr>
        <w:t xml:space="preserve">من الموقعين </w:t>
      </w:r>
      <w:r w:rsidRPr="00C1702F">
        <w:rPr>
          <w:rtl/>
        </w:rPr>
        <w:t xml:space="preserve">على اتفاقيات دولية </w:t>
      </w:r>
      <w:r w:rsidR="000B7DF4">
        <w:rPr>
          <w:rFonts w:hint="cs"/>
          <w:rtl/>
        </w:rPr>
        <w:t xml:space="preserve">من قبيل اتفاقية </w:t>
      </w:r>
      <w:r w:rsidRPr="00C1702F">
        <w:rPr>
          <w:rtl/>
        </w:rPr>
        <w:t xml:space="preserve">القضاء على </w:t>
      </w:r>
      <w:r w:rsidR="000B7DF4">
        <w:rPr>
          <w:rFonts w:hint="cs"/>
          <w:rtl/>
        </w:rPr>
        <w:t xml:space="preserve">جميع أشكال </w:t>
      </w:r>
      <w:r w:rsidRPr="00C1702F">
        <w:rPr>
          <w:rtl/>
        </w:rPr>
        <w:t>التمييز ضد المرأة. وخلال الفترة قيد الاستعراض، أصبح</w:t>
      </w:r>
      <w:r w:rsidR="000B7DF4">
        <w:rPr>
          <w:rFonts w:hint="cs"/>
          <w:rtl/>
        </w:rPr>
        <w:t xml:space="preserve">ت من </w:t>
      </w:r>
      <w:r w:rsidRPr="00C1702F">
        <w:rPr>
          <w:rtl/>
        </w:rPr>
        <w:t xml:space="preserve">الدول الموقعة على </w:t>
      </w:r>
      <w:r w:rsidR="000B7DF4" w:rsidRPr="00DC5F21">
        <w:rPr>
          <w:rtl/>
        </w:rPr>
        <w:t>اتفاقية البلدان الأمريكية لمنع العنف ضد المرأة والمعاقبة عليه والقضاء عليه</w:t>
      </w:r>
      <w:r w:rsidR="000B7DF4" w:rsidRPr="00CE0956">
        <w:rPr>
          <w:rtl/>
        </w:rPr>
        <w:t xml:space="preserve"> </w:t>
      </w:r>
      <w:r w:rsidR="000B7DF4">
        <w:rPr>
          <w:rFonts w:hint="cs"/>
          <w:rtl/>
        </w:rPr>
        <w:t>(</w:t>
      </w:r>
      <w:r w:rsidR="000B7DF4" w:rsidRPr="00CE0956">
        <w:rPr>
          <w:rtl/>
        </w:rPr>
        <w:t>بيليم دو بارا</w:t>
      </w:r>
      <w:r w:rsidR="000B7DF4">
        <w:rPr>
          <w:rFonts w:hint="cs"/>
          <w:rtl/>
        </w:rPr>
        <w:t>)</w:t>
      </w:r>
      <w:r w:rsidRPr="00C1702F">
        <w:rPr>
          <w:rtl/>
        </w:rPr>
        <w:t xml:space="preserve">، غير أنها </w:t>
      </w:r>
      <w:r w:rsidR="000B7DF4">
        <w:rPr>
          <w:rFonts w:hint="cs"/>
          <w:rtl/>
        </w:rPr>
        <w:t xml:space="preserve">لم </w:t>
      </w:r>
      <w:r w:rsidRPr="00C1702F">
        <w:rPr>
          <w:rtl/>
        </w:rPr>
        <w:t xml:space="preserve">تصدق </w:t>
      </w:r>
      <w:r w:rsidR="000B7DF4">
        <w:rPr>
          <w:rFonts w:hint="cs"/>
          <w:rtl/>
        </w:rPr>
        <w:t xml:space="preserve">بعد </w:t>
      </w:r>
      <w:r w:rsidRPr="00C1702F">
        <w:rPr>
          <w:rtl/>
        </w:rPr>
        <w:t xml:space="preserve">على البروتوكول الاختياري لاتفاقية القضاء على </w:t>
      </w:r>
      <w:r w:rsidR="000B7DF4">
        <w:rPr>
          <w:rFonts w:hint="cs"/>
          <w:rtl/>
        </w:rPr>
        <w:t xml:space="preserve">جميع أشكال </w:t>
      </w:r>
      <w:r w:rsidRPr="00C1702F">
        <w:rPr>
          <w:rtl/>
        </w:rPr>
        <w:t>التمييز ضد المرأة</w:t>
      </w:r>
      <w:r w:rsidR="000B7DF4">
        <w:rPr>
          <w:rFonts w:hint="cs"/>
          <w:rtl/>
        </w:rPr>
        <w:t>.</w:t>
      </w:r>
    </w:p>
    <w:p w:rsidR="003C4C5F" w:rsidRPr="00163337" w:rsidRDefault="003C4C5F" w:rsidP="006B1CFF">
      <w:pPr>
        <w:pStyle w:val="SingleTxt"/>
        <w:rPr>
          <w:rFonts w:hint="cs"/>
          <w:b/>
          <w:bCs/>
          <w:rtl/>
        </w:rPr>
      </w:pPr>
      <w:r w:rsidRPr="00163337">
        <w:rPr>
          <w:b/>
          <w:bCs/>
          <w:rtl/>
        </w:rPr>
        <w:t xml:space="preserve">المادة 2 (ب) </w:t>
      </w:r>
      <w:r w:rsidR="006B1CFF" w:rsidRPr="00163337">
        <w:rPr>
          <w:rFonts w:hint="cs"/>
          <w:b/>
          <w:bCs/>
          <w:rtl/>
        </w:rPr>
        <w:t xml:space="preserve">إدماج </w:t>
      </w:r>
      <w:r w:rsidRPr="00163337">
        <w:rPr>
          <w:b/>
          <w:bCs/>
          <w:rtl/>
        </w:rPr>
        <w:t>مبدأ حظر التمييز من خلال التشريعات الأخرى</w:t>
      </w:r>
    </w:p>
    <w:p w:rsidR="003C4C5F" w:rsidRDefault="003C4C5F" w:rsidP="007816AD">
      <w:pPr>
        <w:pStyle w:val="SingleTxt"/>
        <w:rPr>
          <w:rFonts w:hint="cs"/>
          <w:rtl/>
        </w:rPr>
      </w:pPr>
      <w:r>
        <w:rPr>
          <w:rFonts w:hint="cs"/>
          <w:rtl/>
        </w:rPr>
        <w:tab/>
      </w:r>
      <w:r w:rsidRPr="003C4C5F">
        <w:rPr>
          <w:rtl/>
        </w:rPr>
        <w:t xml:space="preserve">في سانت فنسنت وجزر غرينادين، </w:t>
      </w:r>
      <w:r w:rsidR="00703DCB">
        <w:rPr>
          <w:rFonts w:hint="cs"/>
          <w:rtl/>
        </w:rPr>
        <w:t xml:space="preserve">سن </w:t>
      </w:r>
      <w:r w:rsidRPr="003C4C5F">
        <w:rPr>
          <w:rtl/>
        </w:rPr>
        <w:t xml:space="preserve">تشريع رئيسي خلال الفترة قيد الاستعراض </w:t>
      </w:r>
      <w:r w:rsidR="00703DCB">
        <w:rPr>
          <w:rFonts w:hint="cs"/>
          <w:rtl/>
        </w:rPr>
        <w:t xml:space="preserve">يتعلق </w:t>
      </w:r>
      <w:r w:rsidRPr="003C4C5F">
        <w:rPr>
          <w:rtl/>
        </w:rPr>
        <w:t xml:space="preserve">بحظر التمييز ضد المرأة. </w:t>
      </w:r>
      <w:r w:rsidR="00703DCB" w:rsidRPr="00D2755D">
        <w:rPr>
          <w:rFonts w:hint="cs"/>
          <w:b/>
          <w:bCs/>
          <w:rtl/>
        </w:rPr>
        <w:t>ف</w:t>
      </w:r>
      <w:r w:rsidRPr="00D2755D">
        <w:rPr>
          <w:b/>
          <w:bCs/>
          <w:rtl/>
        </w:rPr>
        <w:t xml:space="preserve">قانون حماية العمالة (2004) </w:t>
      </w:r>
      <w:r w:rsidR="00E95A43">
        <w:rPr>
          <w:rFonts w:hint="cs"/>
          <w:b/>
          <w:bCs/>
          <w:rtl/>
        </w:rPr>
        <w:t>الفصل</w:t>
      </w:r>
      <w:r w:rsidR="00703DCB" w:rsidRPr="00D2755D">
        <w:rPr>
          <w:rFonts w:hint="cs"/>
          <w:b/>
          <w:bCs/>
          <w:rtl/>
        </w:rPr>
        <w:t xml:space="preserve"> </w:t>
      </w:r>
      <w:r w:rsidRPr="00D2755D">
        <w:rPr>
          <w:b/>
          <w:bCs/>
          <w:rtl/>
        </w:rPr>
        <w:t>212</w:t>
      </w:r>
      <w:r w:rsidR="00CB0081">
        <w:rPr>
          <w:rFonts w:hint="cs"/>
          <w:b/>
          <w:bCs/>
          <w:rtl/>
        </w:rPr>
        <w:t>،</w:t>
      </w:r>
      <w:r w:rsidR="00703DCB">
        <w:rPr>
          <w:rFonts w:hint="cs"/>
          <w:rtl/>
        </w:rPr>
        <w:t xml:space="preserve"> يحظر على </w:t>
      </w:r>
      <w:r w:rsidRPr="003C4C5F">
        <w:rPr>
          <w:rtl/>
        </w:rPr>
        <w:t xml:space="preserve">رب العمل </w:t>
      </w:r>
      <w:r w:rsidR="00703DCB" w:rsidRPr="003C4C5F">
        <w:rPr>
          <w:rtl/>
        </w:rPr>
        <w:t>على وجه التحديد</w:t>
      </w:r>
      <w:r w:rsidR="00703DCB">
        <w:rPr>
          <w:rFonts w:hint="cs"/>
          <w:rtl/>
        </w:rPr>
        <w:t xml:space="preserve"> </w:t>
      </w:r>
      <w:r w:rsidRPr="003C4C5F">
        <w:rPr>
          <w:rtl/>
        </w:rPr>
        <w:t xml:space="preserve">إنهاء خدمة الموظف على أسس </w:t>
      </w:r>
      <w:r w:rsidR="002C0F5A">
        <w:rPr>
          <w:rFonts w:hint="cs"/>
          <w:rtl/>
        </w:rPr>
        <w:t xml:space="preserve">شتى </w:t>
      </w:r>
      <w:r w:rsidRPr="003C4C5F">
        <w:rPr>
          <w:rtl/>
        </w:rPr>
        <w:t xml:space="preserve">من بينها نوع الجنس </w:t>
      </w:r>
      <w:r w:rsidR="00703DCB">
        <w:rPr>
          <w:rFonts w:hint="cs"/>
          <w:rtl/>
        </w:rPr>
        <w:t>أ</w:t>
      </w:r>
      <w:r w:rsidRPr="003C4C5F">
        <w:rPr>
          <w:rtl/>
        </w:rPr>
        <w:t>و</w:t>
      </w:r>
      <w:r w:rsidR="00703DCB">
        <w:rPr>
          <w:rFonts w:hint="cs"/>
          <w:rtl/>
        </w:rPr>
        <w:t xml:space="preserve"> </w:t>
      </w:r>
      <w:r w:rsidRPr="003C4C5F">
        <w:rPr>
          <w:rtl/>
        </w:rPr>
        <w:t>الحالة ال</w:t>
      </w:r>
      <w:r w:rsidR="002C0F5A">
        <w:rPr>
          <w:rFonts w:hint="cs"/>
          <w:rtl/>
        </w:rPr>
        <w:t>زوجية</w:t>
      </w:r>
      <w:r w:rsidRPr="003C4C5F">
        <w:rPr>
          <w:rtl/>
        </w:rPr>
        <w:t xml:space="preserve"> أو الحمل (</w:t>
      </w:r>
      <w:r w:rsidR="00065B50">
        <w:rPr>
          <w:rFonts w:hint="cs"/>
          <w:rtl/>
        </w:rPr>
        <w:t xml:space="preserve">الفرع </w:t>
      </w:r>
      <w:r w:rsidRPr="003C4C5F">
        <w:rPr>
          <w:rtl/>
        </w:rPr>
        <w:t xml:space="preserve">16 (د)) </w:t>
      </w:r>
      <w:r w:rsidR="00065B50">
        <w:rPr>
          <w:rFonts w:hint="cs"/>
          <w:rtl/>
        </w:rPr>
        <w:t xml:space="preserve">أو </w:t>
      </w:r>
      <w:r w:rsidRPr="003C4C5F">
        <w:rPr>
          <w:rtl/>
        </w:rPr>
        <w:t xml:space="preserve">الغياب </w:t>
      </w:r>
      <w:r w:rsidR="00065B50">
        <w:rPr>
          <w:rFonts w:hint="cs"/>
          <w:rtl/>
        </w:rPr>
        <w:t xml:space="preserve">المعقول </w:t>
      </w:r>
      <w:r w:rsidRPr="003C4C5F">
        <w:rPr>
          <w:rtl/>
        </w:rPr>
        <w:t xml:space="preserve">عن العمل بسبب حالات </w:t>
      </w:r>
      <w:r w:rsidR="00065B50">
        <w:rPr>
          <w:rFonts w:hint="cs"/>
          <w:rtl/>
        </w:rPr>
        <w:t xml:space="preserve">أسرية </w:t>
      </w:r>
      <w:r w:rsidRPr="003C4C5F">
        <w:rPr>
          <w:rtl/>
        </w:rPr>
        <w:t>طارئة أو مسؤوليات أسرية (</w:t>
      </w:r>
      <w:r w:rsidR="00065B50">
        <w:rPr>
          <w:rFonts w:hint="cs"/>
          <w:rtl/>
        </w:rPr>
        <w:t xml:space="preserve">الفرع </w:t>
      </w:r>
      <w:r w:rsidRPr="003C4C5F">
        <w:rPr>
          <w:rtl/>
        </w:rPr>
        <w:t xml:space="preserve">16 </w:t>
      </w:r>
      <w:r w:rsidR="00065B50">
        <w:rPr>
          <w:rFonts w:hint="cs"/>
          <w:rtl/>
        </w:rPr>
        <w:t>(هـ))</w:t>
      </w:r>
      <w:r w:rsidRPr="003C4C5F">
        <w:rPr>
          <w:rtl/>
        </w:rPr>
        <w:t xml:space="preserve"> أو </w:t>
      </w:r>
      <w:r w:rsidR="00065B50">
        <w:rPr>
          <w:rFonts w:hint="cs"/>
          <w:rtl/>
        </w:rPr>
        <w:t xml:space="preserve">الغياب عن </w:t>
      </w:r>
      <w:r w:rsidRPr="003C4C5F">
        <w:rPr>
          <w:rtl/>
        </w:rPr>
        <w:t xml:space="preserve">العمل أثناء إجازة الأمومة </w:t>
      </w:r>
      <w:r w:rsidR="00065B50">
        <w:rPr>
          <w:rFonts w:hint="cs"/>
          <w:rtl/>
        </w:rPr>
        <w:t>بشهادة طبية موثقة</w:t>
      </w:r>
      <w:r w:rsidRPr="003C4C5F">
        <w:rPr>
          <w:rtl/>
        </w:rPr>
        <w:t xml:space="preserve"> </w:t>
      </w:r>
      <w:r w:rsidR="00065B50" w:rsidRPr="003C4C5F">
        <w:rPr>
          <w:rtl/>
        </w:rPr>
        <w:t>(</w:t>
      </w:r>
      <w:r w:rsidR="00065B50">
        <w:rPr>
          <w:rFonts w:hint="cs"/>
          <w:rtl/>
        </w:rPr>
        <w:t xml:space="preserve">الفرع </w:t>
      </w:r>
      <w:r w:rsidR="00065B50" w:rsidRPr="003C4C5F">
        <w:rPr>
          <w:rtl/>
        </w:rPr>
        <w:t xml:space="preserve">16 </w:t>
      </w:r>
      <w:r w:rsidR="00065B50">
        <w:rPr>
          <w:rFonts w:hint="cs"/>
          <w:rtl/>
        </w:rPr>
        <w:t>(و)).</w:t>
      </w:r>
      <w:r w:rsidR="00065B50" w:rsidRPr="003C4C5F">
        <w:rPr>
          <w:rtl/>
        </w:rPr>
        <w:t xml:space="preserve"> </w:t>
      </w:r>
      <w:r w:rsidRPr="003C4C5F">
        <w:rPr>
          <w:rtl/>
        </w:rPr>
        <w:t xml:space="preserve">وبالمثل، </w:t>
      </w:r>
      <w:r w:rsidR="00B81B51">
        <w:rPr>
          <w:rFonts w:hint="cs"/>
          <w:rtl/>
        </w:rPr>
        <w:t xml:space="preserve">سن </w:t>
      </w:r>
      <w:r w:rsidRPr="00D2755D">
        <w:rPr>
          <w:b/>
          <w:bCs/>
          <w:rtl/>
        </w:rPr>
        <w:t>قانون المساواة في الأجر (1994)</w:t>
      </w:r>
      <w:r w:rsidR="00B75C66" w:rsidRPr="00D2755D">
        <w:rPr>
          <w:rFonts w:hint="cs"/>
          <w:b/>
          <w:bCs/>
          <w:rtl/>
        </w:rPr>
        <w:t xml:space="preserve">، </w:t>
      </w:r>
      <w:r w:rsidR="00E95A43">
        <w:rPr>
          <w:rFonts w:hint="cs"/>
          <w:b/>
          <w:bCs/>
          <w:rtl/>
        </w:rPr>
        <w:t>الفصل</w:t>
      </w:r>
      <w:r w:rsidR="00B75C66" w:rsidRPr="00D2755D">
        <w:rPr>
          <w:rFonts w:hint="cs"/>
          <w:b/>
          <w:bCs/>
          <w:rtl/>
        </w:rPr>
        <w:t xml:space="preserve"> 210</w:t>
      </w:r>
      <w:r w:rsidR="00B81B51" w:rsidRPr="00D2755D">
        <w:rPr>
          <w:b/>
          <w:bCs/>
          <w:vertAlign w:val="superscript"/>
          <w:rtl/>
        </w:rPr>
        <w:t>(</w:t>
      </w:r>
      <w:r w:rsidR="00B81B51" w:rsidRPr="00D2755D">
        <w:rPr>
          <w:rStyle w:val="FootnoteReference"/>
          <w:b/>
          <w:bCs/>
          <w:szCs w:val="30"/>
          <w:rtl/>
        </w:rPr>
        <w:footnoteReference w:id="2"/>
      </w:r>
      <w:r w:rsidR="00B81B51" w:rsidRPr="00D2755D">
        <w:rPr>
          <w:b/>
          <w:bCs/>
          <w:vertAlign w:val="superscript"/>
          <w:rtl/>
        </w:rPr>
        <w:t>)</w:t>
      </w:r>
      <w:r w:rsidRPr="003C4C5F">
        <w:rPr>
          <w:rtl/>
        </w:rPr>
        <w:t xml:space="preserve"> لتصحيح </w:t>
      </w:r>
      <w:r w:rsidR="00B81B51">
        <w:rPr>
          <w:rFonts w:hint="cs"/>
          <w:rtl/>
        </w:rPr>
        <w:t xml:space="preserve">حالة </w:t>
      </w:r>
      <w:r w:rsidRPr="003C4C5F">
        <w:rPr>
          <w:rtl/>
        </w:rPr>
        <w:t>التمييز ضد المرأة</w:t>
      </w:r>
      <w:r w:rsidR="00B81B51">
        <w:rPr>
          <w:rFonts w:hint="cs"/>
          <w:rtl/>
        </w:rPr>
        <w:t>،</w:t>
      </w:r>
      <w:r w:rsidRPr="003C4C5F">
        <w:rPr>
          <w:rtl/>
        </w:rPr>
        <w:t xml:space="preserve"> </w:t>
      </w:r>
      <w:r w:rsidR="00B81B51">
        <w:rPr>
          <w:rFonts w:hint="cs"/>
          <w:rtl/>
        </w:rPr>
        <w:t xml:space="preserve">وهو يحظر </w:t>
      </w:r>
      <w:r w:rsidRPr="003C4C5F">
        <w:rPr>
          <w:rtl/>
        </w:rPr>
        <w:t xml:space="preserve">على وجه التحديد على أي </w:t>
      </w:r>
      <w:r w:rsidR="002C0F5A">
        <w:rPr>
          <w:rFonts w:hint="cs"/>
          <w:rtl/>
        </w:rPr>
        <w:t>رب</w:t>
      </w:r>
      <w:r w:rsidRPr="003C4C5F">
        <w:rPr>
          <w:rtl/>
        </w:rPr>
        <w:t xml:space="preserve"> عمل التمييز ضد المرأة فيما يتعلق بالأجر المتساوي عن العمل </w:t>
      </w:r>
      <w:r w:rsidR="00692DBA">
        <w:rPr>
          <w:rFonts w:hint="cs"/>
          <w:rtl/>
        </w:rPr>
        <w:t>المتشابه.</w:t>
      </w:r>
    </w:p>
    <w:p w:rsidR="003C4C5F" w:rsidRDefault="003C4C5F" w:rsidP="00CB0081">
      <w:pPr>
        <w:pStyle w:val="SingleTxt"/>
        <w:rPr>
          <w:rFonts w:hint="cs"/>
          <w:rtl/>
        </w:rPr>
      </w:pPr>
      <w:r>
        <w:rPr>
          <w:rFonts w:hint="cs"/>
          <w:rtl/>
        </w:rPr>
        <w:tab/>
      </w:r>
      <w:r w:rsidRPr="003C4C5F">
        <w:rPr>
          <w:rtl/>
        </w:rPr>
        <w:t>وبالإضافة إلى ذلك</w:t>
      </w:r>
      <w:r w:rsidR="00692DBA">
        <w:rPr>
          <w:rFonts w:hint="cs"/>
          <w:rtl/>
        </w:rPr>
        <w:t>،</w:t>
      </w:r>
      <w:r w:rsidRPr="003C4C5F">
        <w:rPr>
          <w:rtl/>
        </w:rPr>
        <w:t xml:space="preserve"> سن تشريع </w:t>
      </w:r>
      <w:r w:rsidR="00692DBA">
        <w:rPr>
          <w:rFonts w:hint="cs"/>
          <w:rtl/>
        </w:rPr>
        <w:t>آ</w:t>
      </w:r>
      <w:r w:rsidRPr="003C4C5F">
        <w:rPr>
          <w:rtl/>
        </w:rPr>
        <w:t xml:space="preserve">خر </w:t>
      </w:r>
      <w:r w:rsidR="00692DBA">
        <w:rPr>
          <w:rFonts w:hint="cs"/>
          <w:rtl/>
        </w:rPr>
        <w:t xml:space="preserve">يدعم عمليا </w:t>
      </w:r>
      <w:r w:rsidRPr="003C4C5F">
        <w:rPr>
          <w:rtl/>
        </w:rPr>
        <w:t xml:space="preserve">مبدأ حظر التمييز ضد المرأة. وهذا التشريع </w:t>
      </w:r>
      <w:r w:rsidR="00692DBA" w:rsidRPr="002C0F5A">
        <w:rPr>
          <w:rFonts w:hint="cs"/>
          <w:rtl/>
        </w:rPr>
        <w:t xml:space="preserve">يوفر </w:t>
      </w:r>
      <w:r w:rsidR="002C0F5A" w:rsidRPr="002C0F5A">
        <w:rPr>
          <w:rFonts w:hint="cs"/>
          <w:rtl/>
        </w:rPr>
        <w:t>الانتصاف</w:t>
      </w:r>
      <w:r w:rsidRPr="003C4C5F">
        <w:rPr>
          <w:rtl/>
        </w:rPr>
        <w:t xml:space="preserve"> </w:t>
      </w:r>
      <w:r w:rsidR="00692DBA">
        <w:rPr>
          <w:rFonts w:hint="cs"/>
          <w:rtl/>
        </w:rPr>
        <w:t xml:space="preserve">للمرأة </w:t>
      </w:r>
      <w:r w:rsidRPr="003C4C5F">
        <w:rPr>
          <w:rtl/>
        </w:rPr>
        <w:t>في حالات محددة</w:t>
      </w:r>
      <w:r w:rsidR="00692DBA">
        <w:rPr>
          <w:rtl/>
        </w:rPr>
        <w:t>. و</w:t>
      </w:r>
      <w:r w:rsidRPr="003C4C5F">
        <w:rPr>
          <w:rtl/>
        </w:rPr>
        <w:t xml:space="preserve">المثال الرئيسي </w:t>
      </w:r>
      <w:r w:rsidR="00692DBA">
        <w:rPr>
          <w:rFonts w:hint="cs"/>
          <w:rtl/>
        </w:rPr>
        <w:t xml:space="preserve">على ذلك هو </w:t>
      </w:r>
      <w:r w:rsidRPr="003C4C5F">
        <w:rPr>
          <w:rtl/>
        </w:rPr>
        <w:t xml:space="preserve">إجازة الأمومة. </w:t>
      </w:r>
      <w:r w:rsidR="00692DBA">
        <w:rPr>
          <w:rFonts w:hint="cs"/>
          <w:rtl/>
        </w:rPr>
        <w:t xml:space="preserve">وبموجب </w:t>
      </w:r>
      <w:r w:rsidR="00692DBA" w:rsidRPr="00D2755D">
        <w:rPr>
          <w:b/>
          <w:bCs/>
          <w:rtl/>
        </w:rPr>
        <w:t>قانون مجلس الأجور</w:t>
      </w:r>
      <w:r w:rsidR="00692DBA" w:rsidRPr="00D2755D">
        <w:rPr>
          <w:rFonts w:hint="cs"/>
          <w:b/>
          <w:bCs/>
          <w:rtl/>
        </w:rPr>
        <w:t xml:space="preserve">، </w:t>
      </w:r>
      <w:r w:rsidR="00E95A43">
        <w:rPr>
          <w:rFonts w:hint="cs"/>
          <w:b/>
          <w:bCs/>
          <w:rtl/>
        </w:rPr>
        <w:t>الفصل</w:t>
      </w:r>
      <w:r w:rsidR="00692DBA" w:rsidRPr="00D2755D">
        <w:rPr>
          <w:b/>
          <w:bCs/>
          <w:rtl/>
        </w:rPr>
        <w:t xml:space="preserve"> 217</w:t>
      </w:r>
      <w:r w:rsidR="00692DBA">
        <w:rPr>
          <w:rFonts w:hint="cs"/>
          <w:rtl/>
        </w:rPr>
        <w:t xml:space="preserve">، أصدرت </w:t>
      </w:r>
      <w:r w:rsidRPr="003C4C5F">
        <w:rPr>
          <w:rtl/>
        </w:rPr>
        <w:t xml:space="preserve">عدة لوائح </w:t>
      </w:r>
      <w:r w:rsidR="00692DBA">
        <w:rPr>
          <w:rFonts w:hint="cs"/>
          <w:rtl/>
        </w:rPr>
        <w:t xml:space="preserve">تنص تحديدا على منح </w:t>
      </w:r>
      <w:r w:rsidRPr="003C4C5F">
        <w:rPr>
          <w:rtl/>
        </w:rPr>
        <w:t>إجازة الأمومة لفئات معينة من الع</w:t>
      </w:r>
      <w:r w:rsidR="00692DBA">
        <w:rPr>
          <w:rFonts w:hint="cs"/>
          <w:rtl/>
        </w:rPr>
        <w:t>املات</w:t>
      </w:r>
      <w:r w:rsidRPr="003C4C5F">
        <w:rPr>
          <w:rtl/>
        </w:rPr>
        <w:t xml:space="preserve">. وهذه تشمل </w:t>
      </w:r>
      <w:r w:rsidR="004A605F" w:rsidRPr="00D2755D">
        <w:rPr>
          <w:b/>
          <w:bCs/>
          <w:rtl/>
        </w:rPr>
        <w:t>نظام أجور العاملين في قطاع الزراع</w:t>
      </w:r>
      <w:r w:rsidR="004A605F" w:rsidRPr="00D2755D">
        <w:rPr>
          <w:rFonts w:hint="cs"/>
          <w:b/>
          <w:bCs/>
          <w:rtl/>
        </w:rPr>
        <w:t>ة لعام 2008؛ و</w:t>
      </w:r>
      <w:r w:rsidR="004A605F" w:rsidRPr="00D2755D">
        <w:rPr>
          <w:b/>
          <w:bCs/>
          <w:rtl/>
        </w:rPr>
        <w:t>نظام أجور العام</w:t>
      </w:r>
      <w:r w:rsidR="004A605F" w:rsidRPr="00D2755D">
        <w:rPr>
          <w:rFonts w:hint="cs"/>
          <w:b/>
          <w:bCs/>
          <w:rtl/>
        </w:rPr>
        <w:t>لين في الخدمة المنزلية لعام</w:t>
      </w:r>
      <w:r w:rsidR="004A605F" w:rsidRPr="00D2755D">
        <w:rPr>
          <w:b/>
          <w:bCs/>
          <w:rtl/>
        </w:rPr>
        <w:t xml:space="preserve"> 2008</w:t>
      </w:r>
      <w:r w:rsidR="004A605F" w:rsidRPr="00D2755D">
        <w:rPr>
          <w:rFonts w:hint="cs"/>
          <w:b/>
          <w:bCs/>
          <w:rtl/>
        </w:rPr>
        <w:t>؛ و</w:t>
      </w:r>
      <w:r w:rsidR="004A605F" w:rsidRPr="00D2755D">
        <w:rPr>
          <w:b/>
          <w:bCs/>
          <w:rtl/>
        </w:rPr>
        <w:t xml:space="preserve">نظام أجور </w:t>
      </w:r>
      <w:r w:rsidR="004A605F" w:rsidRPr="00D2755D">
        <w:rPr>
          <w:rFonts w:hint="cs"/>
          <w:b/>
          <w:bCs/>
          <w:rtl/>
        </w:rPr>
        <w:t>ال</w:t>
      </w:r>
      <w:r w:rsidR="004A605F" w:rsidRPr="00D2755D">
        <w:rPr>
          <w:b/>
          <w:bCs/>
          <w:rtl/>
        </w:rPr>
        <w:t xml:space="preserve">عاملين في </w:t>
      </w:r>
      <w:r w:rsidR="004A605F" w:rsidRPr="00D2755D">
        <w:rPr>
          <w:rFonts w:hint="cs"/>
          <w:b/>
          <w:bCs/>
          <w:rtl/>
        </w:rPr>
        <w:t xml:space="preserve">قطاع </w:t>
      </w:r>
      <w:r w:rsidR="004A605F" w:rsidRPr="00D2755D">
        <w:rPr>
          <w:b/>
          <w:bCs/>
          <w:rtl/>
        </w:rPr>
        <w:t>الأمن</w:t>
      </w:r>
      <w:r w:rsidR="004A605F" w:rsidRPr="00D2755D">
        <w:rPr>
          <w:rFonts w:hint="cs"/>
          <w:b/>
          <w:bCs/>
          <w:rtl/>
        </w:rPr>
        <w:t xml:space="preserve"> لعام 2008؛ و</w:t>
      </w:r>
      <w:r w:rsidR="004A605F" w:rsidRPr="00D2755D">
        <w:rPr>
          <w:b/>
          <w:bCs/>
          <w:rtl/>
        </w:rPr>
        <w:t>نظام أجور الع</w:t>
      </w:r>
      <w:r w:rsidR="00CB0081">
        <w:rPr>
          <w:rFonts w:hint="cs"/>
          <w:b/>
          <w:bCs/>
          <w:rtl/>
        </w:rPr>
        <w:t>ا</w:t>
      </w:r>
      <w:r w:rsidR="004A605F" w:rsidRPr="00D2755D">
        <w:rPr>
          <w:b/>
          <w:bCs/>
          <w:rtl/>
        </w:rPr>
        <w:t>مل</w:t>
      </w:r>
      <w:r w:rsidR="004A605F" w:rsidRPr="00D2755D">
        <w:rPr>
          <w:rFonts w:hint="cs"/>
          <w:b/>
          <w:bCs/>
          <w:rtl/>
        </w:rPr>
        <w:t>ين في قطاع ال</w:t>
      </w:r>
      <w:r w:rsidR="004A605F" w:rsidRPr="00D2755D">
        <w:rPr>
          <w:b/>
          <w:bCs/>
          <w:rtl/>
        </w:rPr>
        <w:t>فن</w:t>
      </w:r>
      <w:r w:rsidR="004A605F" w:rsidRPr="00D2755D">
        <w:rPr>
          <w:rFonts w:hint="cs"/>
          <w:b/>
          <w:bCs/>
          <w:rtl/>
        </w:rPr>
        <w:t>ا</w:t>
      </w:r>
      <w:r w:rsidR="004A605F" w:rsidRPr="00D2755D">
        <w:rPr>
          <w:b/>
          <w:bCs/>
          <w:rtl/>
        </w:rPr>
        <w:t>دق</w:t>
      </w:r>
      <w:r w:rsidR="004A605F" w:rsidRPr="00D2755D">
        <w:rPr>
          <w:rFonts w:hint="cs"/>
          <w:b/>
          <w:bCs/>
          <w:rtl/>
        </w:rPr>
        <w:t xml:space="preserve"> لعام</w:t>
      </w:r>
      <w:r w:rsidR="004A605F" w:rsidRPr="00D2755D">
        <w:rPr>
          <w:b/>
          <w:bCs/>
          <w:rtl/>
        </w:rPr>
        <w:t xml:space="preserve"> 2008</w:t>
      </w:r>
      <w:r w:rsidR="004A605F" w:rsidRPr="00D2755D">
        <w:rPr>
          <w:rFonts w:hint="cs"/>
          <w:b/>
          <w:bCs/>
          <w:rtl/>
        </w:rPr>
        <w:t>؛ و</w:t>
      </w:r>
      <w:r w:rsidR="004A605F" w:rsidRPr="00D2755D">
        <w:rPr>
          <w:b/>
          <w:bCs/>
          <w:rtl/>
        </w:rPr>
        <w:t>نظام أجور العاملين</w:t>
      </w:r>
      <w:r w:rsidR="004A605F" w:rsidRPr="00D2755D">
        <w:rPr>
          <w:rFonts w:hint="cs"/>
          <w:b/>
          <w:bCs/>
          <w:rtl/>
        </w:rPr>
        <w:t xml:space="preserve"> في قطاع الصناعة لعام </w:t>
      </w:r>
      <w:r w:rsidR="004A605F" w:rsidRPr="00D2755D">
        <w:rPr>
          <w:b/>
          <w:bCs/>
          <w:rtl/>
        </w:rPr>
        <w:t>2008</w:t>
      </w:r>
      <w:r w:rsidR="004A605F" w:rsidRPr="00D2755D">
        <w:rPr>
          <w:rFonts w:hint="cs"/>
          <w:b/>
          <w:bCs/>
          <w:rtl/>
        </w:rPr>
        <w:t>؛ و</w:t>
      </w:r>
      <w:r w:rsidR="004A605F" w:rsidRPr="00D2755D">
        <w:rPr>
          <w:b/>
          <w:bCs/>
          <w:rtl/>
        </w:rPr>
        <w:t>نظام أجور العاملين في</w:t>
      </w:r>
      <w:r w:rsidR="004A605F" w:rsidRPr="00AA0B96">
        <w:rPr>
          <w:rtl/>
        </w:rPr>
        <w:t xml:space="preserve"> </w:t>
      </w:r>
      <w:r w:rsidR="004A605F" w:rsidRPr="00E336ED">
        <w:rPr>
          <w:b/>
          <w:bCs/>
          <w:rtl/>
        </w:rPr>
        <w:t xml:space="preserve">مكاتب </w:t>
      </w:r>
      <w:r w:rsidR="004A605F" w:rsidRPr="00E336ED">
        <w:rPr>
          <w:rFonts w:hint="cs"/>
          <w:b/>
          <w:bCs/>
          <w:rtl/>
        </w:rPr>
        <w:t>المهنيين لعام</w:t>
      </w:r>
      <w:r w:rsidR="004A605F" w:rsidRPr="00E336ED">
        <w:rPr>
          <w:b/>
          <w:bCs/>
          <w:rtl/>
        </w:rPr>
        <w:t xml:space="preserve"> </w:t>
      </w:r>
      <w:r w:rsidR="004A605F" w:rsidRPr="00D2755D">
        <w:rPr>
          <w:b/>
          <w:bCs/>
          <w:rtl/>
        </w:rPr>
        <w:t>2008</w:t>
      </w:r>
      <w:r w:rsidR="004A605F" w:rsidRPr="00D2755D">
        <w:rPr>
          <w:rFonts w:hint="cs"/>
          <w:b/>
          <w:bCs/>
          <w:rtl/>
        </w:rPr>
        <w:t>؛ و</w:t>
      </w:r>
      <w:r w:rsidR="004A605F" w:rsidRPr="00D2755D">
        <w:rPr>
          <w:b/>
          <w:bCs/>
          <w:rtl/>
        </w:rPr>
        <w:t xml:space="preserve">نظام أجور </w:t>
      </w:r>
      <w:r w:rsidR="004A605F" w:rsidRPr="00D2755D">
        <w:rPr>
          <w:rFonts w:hint="cs"/>
          <w:b/>
          <w:bCs/>
          <w:rtl/>
        </w:rPr>
        <w:t xml:space="preserve">العاملين في المحلات التجارية لعام </w:t>
      </w:r>
      <w:r w:rsidR="004A605F" w:rsidRPr="00D2755D">
        <w:rPr>
          <w:b/>
          <w:bCs/>
          <w:rtl/>
        </w:rPr>
        <w:t>2008</w:t>
      </w:r>
      <w:r w:rsidR="004A605F" w:rsidRPr="00D2755D">
        <w:rPr>
          <w:rFonts w:hint="cs"/>
          <w:b/>
          <w:bCs/>
          <w:rtl/>
        </w:rPr>
        <w:t xml:space="preserve">؛ </w:t>
      </w:r>
      <w:r w:rsidR="00015985" w:rsidRPr="00D2755D">
        <w:rPr>
          <w:rFonts w:hint="cs"/>
          <w:b/>
          <w:bCs/>
          <w:rtl/>
        </w:rPr>
        <w:t>و</w:t>
      </w:r>
      <w:r w:rsidR="00015985" w:rsidRPr="00D2755D">
        <w:rPr>
          <w:b/>
          <w:bCs/>
          <w:rtl/>
        </w:rPr>
        <w:t xml:space="preserve">قانون </w:t>
      </w:r>
      <w:r w:rsidR="00015985" w:rsidRPr="00D2755D">
        <w:rPr>
          <w:rFonts w:hint="cs"/>
          <w:b/>
          <w:bCs/>
          <w:rtl/>
        </w:rPr>
        <w:t xml:space="preserve">خدمات </w:t>
      </w:r>
      <w:r w:rsidR="00015985" w:rsidRPr="00D2755D">
        <w:rPr>
          <w:b/>
          <w:bCs/>
          <w:rtl/>
        </w:rPr>
        <w:t>التأمين الوطني</w:t>
      </w:r>
      <w:r w:rsidR="00015985" w:rsidRPr="00D2755D">
        <w:rPr>
          <w:rFonts w:hint="cs"/>
          <w:b/>
          <w:bCs/>
          <w:rtl/>
        </w:rPr>
        <w:t xml:space="preserve">ة، </w:t>
      </w:r>
      <w:r w:rsidR="00E95A43">
        <w:rPr>
          <w:rFonts w:hint="cs"/>
          <w:b/>
          <w:bCs/>
          <w:rtl/>
        </w:rPr>
        <w:t>الفصل</w:t>
      </w:r>
      <w:r w:rsidR="00015985" w:rsidRPr="00E336ED">
        <w:rPr>
          <w:rFonts w:hint="cs"/>
          <w:b/>
          <w:bCs/>
          <w:rtl/>
        </w:rPr>
        <w:t xml:space="preserve"> </w:t>
      </w:r>
      <w:r w:rsidRPr="00D2755D">
        <w:rPr>
          <w:b/>
          <w:bCs/>
          <w:rtl/>
        </w:rPr>
        <w:t>229</w:t>
      </w:r>
      <w:r w:rsidR="00CB0081">
        <w:rPr>
          <w:rFonts w:hint="cs"/>
          <w:b/>
          <w:bCs/>
          <w:rtl/>
        </w:rPr>
        <w:t>،</w:t>
      </w:r>
      <w:r w:rsidRPr="00E336ED">
        <w:rPr>
          <w:b/>
          <w:bCs/>
          <w:rtl/>
        </w:rPr>
        <w:t xml:space="preserve"> </w:t>
      </w:r>
      <w:r w:rsidRPr="00CB0081">
        <w:rPr>
          <w:rtl/>
        </w:rPr>
        <w:t>من قوانين سانت فنسنت وجزر غرينادين</w:t>
      </w:r>
      <w:r w:rsidRPr="003C4C5F">
        <w:rPr>
          <w:rtl/>
        </w:rPr>
        <w:t xml:space="preserve"> </w:t>
      </w:r>
      <w:r w:rsidR="00FD3787">
        <w:rPr>
          <w:rFonts w:hint="cs"/>
          <w:rtl/>
        </w:rPr>
        <w:t>ل</w:t>
      </w:r>
      <w:r w:rsidRPr="003C4C5F">
        <w:rPr>
          <w:rtl/>
        </w:rPr>
        <w:t xml:space="preserve">عام 2009 </w:t>
      </w:r>
      <w:r w:rsidR="002C0F5A">
        <w:rPr>
          <w:rFonts w:hint="cs"/>
          <w:rtl/>
        </w:rPr>
        <w:t>ي</w:t>
      </w:r>
      <w:r w:rsidR="00FD3787">
        <w:rPr>
          <w:rFonts w:hint="cs"/>
          <w:rtl/>
        </w:rPr>
        <w:t xml:space="preserve">نص </w:t>
      </w:r>
      <w:r w:rsidRPr="003C4C5F">
        <w:rPr>
          <w:rtl/>
        </w:rPr>
        <w:t xml:space="preserve">أيضا على استحقاقات </w:t>
      </w:r>
      <w:r w:rsidR="002C0F5A">
        <w:rPr>
          <w:rFonts w:hint="cs"/>
          <w:rtl/>
        </w:rPr>
        <w:t>محسنة ل</w:t>
      </w:r>
      <w:r w:rsidRPr="003C4C5F">
        <w:rPr>
          <w:rtl/>
        </w:rPr>
        <w:t xml:space="preserve">إجازة الأمومة </w:t>
      </w:r>
      <w:r w:rsidR="00FD3787">
        <w:rPr>
          <w:rFonts w:hint="cs"/>
          <w:rtl/>
        </w:rPr>
        <w:t>ل</w:t>
      </w:r>
      <w:r w:rsidRPr="003C4C5F">
        <w:rPr>
          <w:rtl/>
        </w:rPr>
        <w:t xml:space="preserve">لمرأة العاملة </w:t>
      </w:r>
      <w:r w:rsidR="00FD3787">
        <w:rPr>
          <w:rFonts w:hint="cs"/>
          <w:rtl/>
        </w:rPr>
        <w:t xml:space="preserve">ولشريكات حياة </w:t>
      </w:r>
      <w:r w:rsidRPr="003C4C5F">
        <w:rPr>
          <w:rtl/>
        </w:rPr>
        <w:t xml:space="preserve">الرجال العاملين. </w:t>
      </w:r>
      <w:r w:rsidR="00FD3787">
        <w:rPr>
          <w:rFonts w:hint="cs"/>
          <w:rtl/>
        </w:rPr>
        <w:t xml:space="preserve">وترد </w:t>
      </w:r>
      <w:r w:rsidRPr="003C4C5F">
        <w:rPr>
          <w:rtl/>
        </w:rPr>
        <w:t xml:space="preserve">تفاصيل محددة </w:t>
      </w:r>
      <w:r w:rsidR="002C0F5A">
        <w:rPr>
          <w:rFonts w:hint="cs"/>
          <w:rtl/>
        </w:rPr>
        <w:t>بشأن</w:t>
      </w:r>
      <w:r w:rsidRPr="003C4C5F">
        <w:rPr>
          <w:rtl/>
        </w:rPr>
        <w:t xml:space="preserve"> هذه الأحكام في إطار المادة 11</w:t>
      </w:r>
      <w:r>
        <w:rPr>
          <w:rtl/>
        </w:rPr>
        <w:t>.</w:t>
      </w:r>
    </w:p>
    <w:p w:rsidR="00044D8F" w:rsidRPr="00163337" w:rsidRDefault="00044D8F" w:rsidP="00C1702F">
      <w:pPr>
        <w:pStyle w:val="SingleTxt"/>
        <w:rPr>
          <w:rFonts w:hint="cs"/>
          <w:b/>
          <w:bCs/>
          <w:rtl/>
        </w:rPr>
      </w:pPr>
      <w:r w:rsidRPr="00163337">
        <w:rPr>
          <w:rFonts w:hint="cs"/>
          <w:b/>
          <w:bCs/>
          <w:rtl/>
        </w:rPr>
        <w:t>ال</w:t>
      </w:r>
      <w:r w:rsidRPr="00163337">
        <w:rPr>
          <w:b/>
          <w:bCs/>
          <w:rtl/>
        </w:rPr>
        <w:t xml:space="preserve">عنف القائم على </w:t>
      </w:r>
      <w:r w:rsidR="008E7B9F" w:rsidRPr="00163337">
        <w:rPr>
          <w:rFonts w:hint="cs"/>
          <w:b/>
          <w:bCs/>
          <w:rtl/>
        </w:rPr>
        <w:t xml:space="preserve">أساس </w:t>
      </w:r>
      <w:r w:rsidRPr="00163337">
        <w:rPr>
          <w:b/>
          <w:bCs/>
          <w:rtl/>
        </w:rPr>
        <w:t>نوع الجنس</w:t>
      </w:r>
    </w:p>
    <w:p w:rsidR="00044D8F" w:rsidRDefault="00044D8F" w:rsidP="00811362">
      <w:pPr>
        <w:pStyle w:val="SingleTxt"/>
        <w:rPr>
          <w:rFonts w:hint="cs"/>
          <w:rtl/>
        </w:rPr>
      </w:pPr>
      <w:r>
        <w:rPr>
          <w:rFonts w:hint="cs"/>
          <w:rtl/>
        </w:rPr>
        <w:tab/>
      </w:r>
      <w:r w:rsidRPr="00044D8F">
        <w:rPr>
          <w:rtl/>
        </w:rPr>
        <w:t>خلال الفترة قيد الاستعراض</w:t>
      </w:r>
      <w:r w:rsidR="002F674E">
        <w:rPr>
          <w:rFonts w:hint="cs"/>
          <w:rtl/>
        </w:rPr>
        <w:t>،</w:t>
      </w:r>
      <w:r w:rsidRPr="00044D8F">
        <w:rPr>
          <w:rtl/>
        </w:rPr>
        <w:t xml:space="preserve"> </w:t>
      </w:r>
      <w:r w:rsidR="002F674E">
        <w:rPr>
          <w:rFonts w:hint="cs"/>
          <w:rtl/>
        </w:rPr>
        <w:t>كان ال</w:t>
      </w:r>
      <w:r w:rsidRPr="00044D8F">
        <w:rPr>
          <w:rtl/>
        </w:rPr>
        <w:t xml:space="preserve">تشريع الرئيسي الذي اعتمد في عام 1995 </w:t>
      </w:r>
      <w:r w:rsidR="002F674E">
        <w:rPr>
          <w:rFonts w:hint="cs"/>
          <w:rtl/>
        </w:rPr>
        <w:t xml:space="preserve">هو </w:t>
      </w:r>
      <w:r w:rsidR="002F674E" w:rsidRPr="00D2755D">
        <w:rPr>
          <w:rFonts w:hint="cs"/>
          <w:b/>
          <w:bCs/>
          <w:rtl/>
        </w:rPr>
        <w:t xml:space="preserve">قانون </w:t>
      </w:r>
      <w:r w:rsidRPr="00D2755D">
        <w:rPr>
          <w:b/>
          <w:bCs/>
          <w:rtl/>
        </w:rPr>
        <w:t>العنف المنزلي (</w:t>
      </w:r>
      <w:r w:rsidR="003B1F2F">
        <w:rPr>
          <w:b/>
          <w:bCs/>
          <w:rtl/>
        </w:rPr>
        <w:t>الإجراءات الموجزة</w:t>
      </w:r>
      <w:r w:rsidRPr="00D2755D">
        <w:rPr>
          <w:b/>
          <w:bCs/>
          <w:rtl/>
        </w:rPr>
        <w:t xml:space="preserve">)، </w:t>
      </w:r>
      <w:r w:rsidR="00E95A43">
        <w:rPr>
          <w:b/>
          <w:bCs/>
          <w:rtl/>
        </w:rPr>
        <w:t>الفصل</w:t>
      </w:r>
      <w:r w:rsidR="002F674E" w:rsidRPr="00D2755D">
        <w:rPr>
          <w:rFonts w:hint="cs"/>
          <w:b/>
          <w:bCs/>
          <w:rtl/>
        </w:rPr>
        <w:t xml:space="preserve"> </w:t>
      </w:r>
      <w:r w:rsidRPr="00D2755D">
        <w:rPr>
          <w:b/>
          <w:bCs/>
          <w:rtl/>
        </w:rPr>
        <w:t>228</w:t>
      </w:r>
      <w:r w:rsidR="002F674E" w:rsidRPr="002F674E">
        <w:rPr>
          <w:vertAlign w:val="superscript"/>
          <w:rtl/>
        </w:rPr>
        <w:t>(</w:t>
      </w:r>
      <w:r w:rsidR="002F674E" w:rsidRPr="002F674E">
        <w:rPr>
          <w:rStyle w:val="FootnoteReference"/>
          <w:szCs w:val="30"/>
          <w:rtl/>
        </w:rPr>
        <w:footnoteReference w:id="3"/>
      </w:r>
      <w:r w:rsidR="002F674E" w:rsidRPr="002F674E">
        <w:rPr>
          <w:vertAlign w:val="superscript"/>
          <w:rtl/>
        </w:rPr>
        <w:t>)</w:t>
      </w:r>
      <w:r w:rsidR="002F674E">
        <w:rPr>
          <w:rFonts w:hint="cs"/>
          <w:rtl/>
        </w:rPr>
        <w:t>، الذي يمك</w:t>
      </w:r>
      <w:r w:rsidR="00811362">
        <w:rPr>
          <w:rFonts w:hint="cs"/>
          <w:rtl/>
        </w:rPr>
        <w:t>ِّ</w:t>
      </w:r>
      <w:r w:rsidR="002F674E">
        <w:rPr>
          <w:rFonts w:hint="cs"/>
          <w:rtl/>
        </w:rPr>
        <w:t xml:space="preserve">ن </w:t>
      </w:r>
      <w:r w:rsidR="00811362">
        <w:rPr>
          <w:rFonts w:hint="cs"/>
          <w:rtl/>
        </w:rPr>
        <w:t xml:space="preserve">من مورس بحقه العنف المنزلي، زوجا كان أم زوجة، </w:t>
      </w:r>
      <w:r w:rsidR="008C4EEB">
        <w:rPr>
          <w:rFonts w:hint="cs"/>
          <w:rtl/>
        </w:rPr>
        <w:t xml:space="preserve">استصدار أمر قضائي أو أمر حماية أو </w:t>
      </w:r>
      <w:r w:rsidRPr="00044D8F">
        <w:rPr>
          <w:rtl/>
        </w:rPr>
        <w:t xml:space="preserve">أمر </w:t>
      </w:r>
      <w:r w:rsidR="008C4EEB">
        <w:rPr>
          <w:rFonts w:hint="cs"/>
          <w:rtl/>
        </w:rPr>
        <w:t>الحق في حيازة المسكن أو شغله.</w:t>
      </w:r>
      <w:r w:rsidRPr="00044D8F">
        <w:rPr>
          <w:rtl/>
        </w:rPr>
        <w:t xml:space="preserve"> </w:t>
      </w:r>
      <w:r w:rsidR="008C4EEB">
        <w:rPr>
          <w:rFonts w:hint="cs"/>
          <w:rtl/>
        </w:rPr>
        <w:t>وت</w:t>
      </w:r>
      <w:r w:rsidR="00811362">
        <w:rPr>
          <w:rFonts w:hint="cs"/>
          <w:rtl/>
        </w:rPr>
        <w:t>ُ</w:t>
      </w:r>
      <w:r w:rsidR="008C4EEB">
        <w:rPr>
          <w:rFonts w:hint="cs"/>
          <w:rtl/>
        </w:rPr>
        <w:t>قد</w:t>
      </w:r>
      <w:r w:rsidR="00811362">
        <w:rPr>
          <w:rFonts w:hint="cs"/>
          <w:rtl/>
        </w:rPr>
        <w:t>َ</w:t>
      </w:r>
      <w:r w:rsidR="008C4EEB">
        <w:rPr>
          <w:rFonts w:hint="cs"/>
          <w:rtl/>
        </w:rPr>
        <w:t xml:space="preserve">م طلبات استصدار </w:t>
      </w:r>
      <w:r w:rsidRPr="00044D8F">
        <w:rPr>
          <w:rtl/>
        </w:rPr>
        <w:t>هذه الأوامر إ</w:t>
      </w:r>
      <w:r w:rsidR="008C4EEB">
        <w:rPr>
          <w:rFonts w:hint="cs"/>
          <w:rtl/>
        </w:rPr>
        <w:t>لى</w:t>
      </w:r>
      <w:r w:rsidRPr="00044D8F">
        <w:rPr>
          <w:rtl/>
        </w:rPr>
        <w:t xml:space="preserve"> محكمة الأسرة</w:t>
      </w:r>
      <w:r w:rsidR="008C4EEB">
        <w:rPr>
          <w:rFonts w:hint="cs"/>
          <w:rtl/>
        </w:rPr>
        <w:t xml:space="preserve"> فقط</w:t>
      </w:r>
      <w:r w:rsidRPr="00044D8F">
        <w:rPr>
          <w:rtl/>
        </w:rPr>
        <w:t>، و</w:t>
      </w:r>
      <w:r w:rsidR="00746B19">
        <w:rPr>
          <w:rFonts w:hint="cs"/>
          <w:rtl/>
        </w:rPr>
        <w:t xml:space="preserve">هي </w:t>
      </w:r>
      <w:r w:rsidRPr="00044D8F">
        <w:rPr>
          <w:rtl/>
        </w:rPr>
        <w:t xml:space="preserve">محكمة متخصصة أنشئت بموجب </w:t>
      </w:r>
      <w:r w:rsidRPr="00D2755D">
        <w:rPr>
          <w:b/>
          <w:bCs/>
          <w:rtl/>
        </w:rPr>
        <w:t xml:space="preserve">قانون محكمة الأسرة، </w:t>
      </w:r>
      <w:r w:rsidR="00E95A43">
        <w:rPr>
          <w:b/>
          <w:bCs/>
          <w:rtl/>
        </w:rPr>
        <w:t>الفصل</w:t>
      </w:r>
      <w:r w:rsidR="00746B19" w:rsidRPr="00D2755D">
        <w:rPr>
          <w:rFonts w:hint="cs"/>
          <w:b/>
          <w:bCs/>
          <w:rtl/>
        </w:rPr>
        <w:t xml:space="preserve"> </w:t>
      </w:r>
      <w:r w:rsidRPr="00D2755D">
        <w:rPr>
          <w:b/>
          <w:bCs/>
          <w:rtl/>
        </w:rPr>
        <w:t>25</w:t>
      </w:r>
      <w:r w:rsidRPr="00044D8F">
        <w:rPr>
          <w:rtl/>
        </w:rPr>
        <w:t xml:space="preserve">، </w:t>
      </w:r>
      <w:r w:rsidR="00746B19">
        <w:rPr>
          <w:rFonts w:hint="cs"/>
          <w:rtl/>
        </w:rPr>
        <w:t xml:space="preserve">ولديها </w:t>
      </w:r>
      <w:r w:rsidR="00811362">
        <w:rPr>
          <w:rFonts w:hint="cs"/>
          <w:rtl/>
        </w:rPr>
        <w:t xml:space="preserve">وحدها </w:t>
      </w:r>
      <w:r w:rsidRPr="00044D8F">
        <w:rPr>
          <w:rtl/>
        </w:rPr>
        <w:t xml:space="preserve">الولاية القضائية </w:t>
      </w:r>
      <w:r w:rsidR="00746B19">
        <w:rPr>
          <w:rFonts w:hint="cs"/>
          <w:rtl/>
        </w:rPr>
        <w:t xml:space="preserve">للنظر </w:t>
      </w:r>
      <w:r w:rsidRPr="00044D8F">
        <w:rPr>
          <w:rtl/>
        </w:rPr>
        <w:t xml:space="preserve">في كافة الأمور المتعلقة بالجرائم الجنسية، </w:t>
      </w:r>
      <w:r w:rsidR="00746B19">
        <w:rPr>
          <w:rFonts w:hint="cs"/>
          <w:rtl/>
        </w:rPr>
        <w:t xml:space="preserve">والنفقة، </w:t>
      </w:r>
      <w:r w:rsidRPr="00044D8F">
        <w:rPr>
          <w:rtl/>
        </w:rPr>
        <w:t>وا</w:t>
      </w:r>
      <w:r w:rsidR="00811362">
        <w:rPr>
          <w:rFonts w:hint="cs"/>
          <w:rtl/>
        </w:rPr>
        <w:t>لجناة</w:t>
      </w:r>
      <w:r w:rsidR="00746B19">
        <w:rPr>
          <w:rFonts w:hint="cs"/>
          <w:rtl/>
        </w:rPr>
        <w:t xml:space="preserve"> </w:t>
      </w:r>
      <w:r w:rsidRPr="00044D8F">
        <w:rPr>
          <w:rtl/>
        </w:rPr>
        <w:t xml:space="preserve">الأحداث. </w:t>
      </w:r>
      <w:r w:rsidR="00746B19">
        <w:rPr>
          <w:rFonts w:hint="cs"/>
          <w:rtl/>
        </w:rPr>
        <w:t>و</w:t>
      </w:r>
      <w:r w:rsidR="00811362">
        <w:rPr>
          <w:rFonts w:hint="cs"/>
          <w:rtl/>
        </w:rPr>
        <w:t xml:space="preserve">يمكِّن </w:t>
      </w:r>
      <w:r w:rsidR="00746B19">
        <w:rPr>
          <w:rFonts w:hint="cs"/>
          <w:rtl/>
        </w:rPr>
        <w:t>التشريع الخاص ب</w:t>
      </w:r>
      <w:r w:rsidRPr="00044D8F">
        <w:rPr>
          <w:rtl/>
        </w:rPr>
        <w:t xml:space="preserve">محكمة الأسرة </w:t>
      </w:r>
      <w:r w:rsidR="00746B19">
        <w:rPr>
          <w:rFonts w:hint="cs"/>
          <w:rtl/>
        </w:rPr>
        <w:t xml:space="preserve">من </w:t>
      </w:r>
      <w:r w:rsidR="00811362">
        <w:rPr>
          <w:rFonts w:hint="cs"/>
          <w:rtl/>
        </w:rPr>
        <w:t xml:space="preserve">النظر في </w:t>
      </w:r>
      <w:r w:rsidR="00746B19">
        <w:rPr>
          <w:rFonts w:hint="cs"/>
          <w:rtl/>
        </w:rPr>
        <w:t xml:space="preserve">جميع </w:t>
      </w:r>
      <w:r w:rsidR="00811362">
        <w:rPr>
          <w:rFonts w:hint="cs"/>
          <w:rtl/>
        </w:rPr>
        <w:t>هذه الطلبات</w:t>
      </w:r>
      <w:r w:rsidR="00746B19">
        <w:rPr>
          <w:rFonts w:hint="cs"/>
          <w:rtl/>
        </w:rPr>
        <w:t xml:space="preserve"> في جلسات </w:t>
      </w:r>
      <w:r w:rsidRPr="00044D8F">
        <w:rPr>
          <w:rtl/>
        </w:rPr>
        <w:t>سرية.</w:t>
      </w:r>
    </w:p>
    <w:p w:rsidR="00044D8F" w:rsidRDefault="00044D8F" w:rsidP="00811362">
      <w:pPr>
        <w:pStyle w:val="SingleTxt"/>
        <w:rPr>
          <w:rFonts w:hint="cs"/>
          <w:rtl/>
        </w:rPr>
      </w:pPr>
      <w:r>
        <w:rPr>
          <w:rFonts w:hint="cs"/>
          <w:rtl/>
        </w:rPr>
        <w:tab/>
      </w:r>
      <w:r w:rsidR="00263F8A" w:rsidRPr="00D2755D">
        <w:rPr>
          <w:rFonts w:hint="cs"/>
          <w:b/>
          <w:bCs/>
          <w:rtl/>
        </w:rPr>
        <w:t xml:space="preserve">وقانون </w:t>
      </w:r>
      <w:r w:rsidR="00263F8A" w:rsidRPr="00D2755D">
        <w:rPr>
          <w:b/>
          <w:bCs/>
          <w:rtl/>
        </w:rPr>
        <w:t>العنف المنزلي (</w:t>
      </w:r>
      <w:r w:rsidR="003B1F2F">
        <w:rPr>
          <w:b/>
          <w:bCs/>
          <w:rtl/>
        </w:rPr>
        <w:t>الإجراءات الموجزة</w:t>
      </w:r>
      <w:r w:rsidR="00263F8A" w:rsidRPr="00D2755D">
        <w:rPr>
          <w:b/>
          <w:bCs/>
          <w:rtl/>
        </w:rPr>
        <w:t xml:space="preserve">)، </w:t>
      </w:r>
      <w:r w:rsidR="00E95A43">
        <w:rPr>
          <w:b/>
          <w:bCs/>
          <w:rtl/>
        </w:rPr>
        <w:t>الفصل</w:t>
      </w:r>
      <w:r w:rsidR="00263F8A" w:rsidRPr="00D2755D">
        <w:rPr>
          <w:rFonts w:hint="cs"/>
          <w:b/>
          <w:bCs/>
          <w:rtl/>
        </w:rPr>
        <w:t xml:space="preserve"> </w:t>
      </w:r>
      <w:r w:rsidR="00263F8A" w:rsidRPr="00D2755D">
        <w:rPr>
          <w:b/>
          <w:bCs/>
          <w:rtl/>
        </w:rPr>
        <w:t>228</w:t>
      </w:r>
      <w:r w:rsidR="00263F8A">
        <w:rPr>
          <w:rFonts w:hint="cs"/>
          <w:rtl/>
        </w:rPr>
        <w:t>،</w:t>
      </w:r>
      <w:r w:rsidRPr="00044D8F">
        <w:rPr>
          <w:rtl/>
        </w:rPr>
        <w:t xml:space="preserve"> </w:t>
      </w:r>
      <w:r w:rsidR="00263F8A">
        <w:rPr>
          <w:rFonts w:hint="cs"/>
          <w:rtl/>
        </w:rPr>
        <w:t>ي</w:t>
      </w:r>
      <w:r w:rsidRPr="00044D8F">
        <w:rPr>
          <w:rtl/>
        </w:rPr>
        <w:t xml:space="preserve">كفل الحماية </w:t>
      </w:r>
      <w:r w:rsidR="00263F8A">
        <w:rPr>
          <w:rFonts w:hint="cs"/>
          <w:rtl/>
        </w:rPr>
        <w:t xml:space="preserve">من </w:t>
      </w:r>
      <w:r w:rsidR="00263F8A">
        <w:rPr>
          <w:rtl/>
        </w:rPr>
        <w:t>العنف البدني</w:t>
      </w:r>
      <w:r w:rsidR="006A7CE2">
        <w:rPr>
          <w:rFonts w:hint="cs"/>
          <w:rtl/>
        </w:rPr>
        <w:t xml:space="preserve"> والأذى العقلي والتحرش</w:t>
      </w:r>
      <w:r w:rsidRPr="00044D8F">
        <w:rPr>
          <w:rtl/>
        </w:rPr>
        <w:t>. والأشخاص الذين يمكن</w:t>
      </w:r>
      <w:r w:rsidR="00571AB2">
        <w:rPr>
          <w:rFonts w:hint="cs"/>
          <w:rtl/>
        </w:rPr>
        <w:t xml:space="preserve">هم </w:t>
      </w:r>
      <w:r w:rsidR="00811362">
        <w:rPr>
          <w:rFonts w:hint="cs"/>
          <w:rtl/>
        </w:rPr>
        <w:t xml:space="preserve">التماس </w:t>
      </w:r>
      <w:r w:rsidR="00571AB2">
        <w:rPr>
          <w:rFonts w:hint="cs"/>
          <w:rtl/>
        </w:rPr>
        <w:t>الانتصاف هم</w:t>
      </w:r>
      <w:r w:rsidRPr="00044D8F">
        <w:rPr>
          <w:rtl/>
        </w:rPr>
        <w:t xml:space="preserve"> الأشخاص الذين يعيشون معا كزوج وزوجة وإن لم يكن </w:t>
      </w:r>
      <w:r w:rsidR="00811362">
        <w:rPr>
          <w:rFonts w:hint="cs"/>
          <w:rtl/>
        </w:rPr>
        <w:t xml:space="preserve">ذلك </w:t>
      </w:r>
      <w:r w:rsidR="00571AB2">
        <w:rPr>
          <w:rFonts w:hint="cs"/>
          <w:rtl/>
        </w:rPr>
        <w:t>في إطار الزواج</w:t>
      </w:r>
      <w:r w:rsidRPr="00044D8F">
        <w:rPr>
          <w:rtl/>
        </w:rPr>
        <w:t>؛ والأشخاص ال</w:t>
      </w:r>
      <w:r w:rsidR="00571AB2">
        <w:rPr>
          <w:rFonts w:hint="cs"/>
          <w:rtl/>
        </w:rPr>
        <w:t>متزوجون</w:t>
      </w:r>
      <w:r w:rsidRPr="00044D8F">
        <w:rPr>
          <w:rtl/>
        </w:rPr>
        <w:t xml:space="preserve">؛ </w:t>
      </w:r>
      <w:r w:rsidR="00571AB2">
        <w:rPr>
          <w:rFonts w:hint="cs"/>
          <w:rtl/>
        </w:rPr>
        <w:t>وال</w:t>
      </w:r>
      <w:r w:rsidRPr="00044D8F">
        <w:rPr>
          <w:rtl/>
        </w:rPr>
        <w:t xml:space="preserve">أشخاص الذين كانوا متزوجين؛ </w:t>
      </w:r>
      <w:r w:rsidR="00571AB2">
        <w:rPr>
          <w:rFonts w:hint="cs"/>
          <w:rtl/>
        </w:rPr>
        <w:t>وال</w:t>
      </w:r>
      <w:r w:rsidRPr="00044D8F">
        <w:rPr>
          <w:rtl/>
        </w:rPr>
        <w:t xml:space="preserve">أشخاص الذين </w:t>
      </w:r>
      <w:r w:rsidR="00571AB2">
        <w:rPr>
          <w:rFonts w:hint="cs"/>
          <w:rtl/>
        </w:rPr>
        <w:t xml:space="preserve">كانوا </w:t>
      </w:r>
      <w:r w:rsidRPr="00044D8F">
        <w:rPr>
          <w:rtl/>
        </w:rPr>
        <w:t xml:space="preserve">يعيشون معا كزوج وزوجة </w:t>
      </w:r>
      <w:r w:rsidR="00571AB2">
        <w:rPr>
          <w:rFonts w:hint="cs"/>
          <w:rtl/>
        </w:rPr>
        <w:t>ولكنهم غير متزوجين.</w:t>
      </w:r>
    </w:p>
    <w:p w:rsidR="00044D8F" w:rsidRDefault="00044D8F" w:rsidP="00CB0081">
      <w:pPr>
        <w:pStyle w:val="SingleTxt"/>
        <w:rPr>
          <w:rFonts w:hint="cs"/>
          <w:rtl/>
        </w:rPr>
      </w:pPr>
      <w:r>
        <w:rPr>
          <w:rFonts w:hint="cs"/>
          <w:rtl/>
        </w:rPr>
        <w:tab/>
      </w:r>
      <w:r w:rsidRPr="00044D8F">
        <w:rPr>
          <w:rtl/>
        </w:rPr>
        <w:t>وهذا القانون لا ي</w:t>
      </w:r>
      <w:r w:rsidR="00885086">
        <w:rPr>
          <w:rFonts w:hint="cs"/>
          <w:rtl/>
        </w:rPr>
        <w:t xml:space="preserve">نص على </w:t>
      </w:r>
      <w:r w:rsidRPr="00044D8F">
        <w:rPr>
          <w:rtl/>
        </w:rPr>
        <w:t>تعريف شامل للعنف ال</w:t>
      </w:r>
      <w:r w:rsidR="00885086">
        <w:rPr>
          <w:rFonts w:hint="cs"/>
          <w:rtl/>
        </w:rPr>
        <w:t>منزل</w:t>
      </w:r>
      <w:r w:rsidRPr="00044D8F">
        <w:rPr>
          <w:rtl/>
        </w:rPr>
        <w:t xml:space="preserve">ي، وبالتالي لا يمكن </w:t>
      </w:r>
      <w:r w:rsidR="00885086">
        <w:rPr>
          <w:rFonts w:hint="cs"/>
          <w:rtl/>
        </w:rPr>
        <w:t xml:space="preserve">اللجوء إليه </w:t>
      </w:r>
      <w:r w:rsidRPr="00044D8F">
        <w:rPr>
          <w:rtl/>
        </w:rPr>
        <w:t>للحماية من الإيذاء النفسي والعنف الجنسي. وي</w:t>
      </w:r>
      <w:r w:rsidR="000227E2">
        <w:rPr>
          <w:rFonts w:hint="cs"/>
          <w:rtl/>
        </w:rPr>
        <w:t>نص على أنه يمكن ل</w:t>
      </w:r>
      <w:r w:rsidRPr="00044D8F">
        <w:rPr>
          <w:rtl/>
        </w:rPr>
        <w:t xml:space="preserve">لمحكمة أن تصدر أمرا بعد أن </w:t>
      </w:r>
      <w:r w:rsidR="00BB5C6D">
        <w:rPr>
          <w:rFonts w:hint="cs"/>
          <w:rtl/>
        </w:rPr>
        <w:t>تتأكد من أن المدعى عليه</w:t>
      </w:r>
      <w:r w:rsidRPr="00044D8F">
        <w:rPr>
          <w:rtl/>
        </w:rPr>
        <w:t xml:space="preserve"> ”استخدم </w:t>
      </w:r>
      <w:r w:rsidR="00CB0081">
        <w:rPr>
          <w:rFonts w:hint="cs"/>
          <w:rtl/>
        </w:rPr>
        <w:t xml:space="preserve">العنف </w:t>
      </w:r>
      <w:r w:rsidRPr="00044D8F">
        <w:rPr>
          <w:rtl/>
        </w:rPr>
        <w:t>أو هدد باستخدام</w:t>
      </w:r>
      <w:r w:rsidR="00CB0081">
        <w:rPr>
          <w:rFonts w:hint="cs"/>
          <w:rtl/>
        </w:rPr>
        <w:t>ه</w:t>
      </w:r>
      <w:r w:rsidRPr="00044D8F">
        <w:rPr>
          <w:rtl/>
        </w:rPr>
        <w:t xml:space="preserve"> أو تسبب في </w:t>
      </w:r>
      <w:r w:rsidR="00BB5C6D">
        <w:rPr>
          <w:rFonts w:hint="cs"/>
          <w:rtl/>
        </w:rPr>
        <w:t xml:space="preserve">إيذاء بدني أو </w:t>
      </w:r>
      <w:r w:rsidRPr="00044D8F">
        <w:rPr>
          <w:rtl/>
        </w:rPr>
        <w:t xml:space="preserve">عقلي، </w:t>
      </w:r>
      <w:r w:rsidR="00BB5C6D">
        <w:rPr>
          <w:rFonts w:hint="cs"/>
          <w:rtl/>
        </w:rPr>
        <w:t xml:space="preserve">... </w:t>
      </w:r>
      <w:r w:rsidRPr="00044D8F">
        <w:rPr>
          <w:rtl/>
        </w:rPr>
        <w:t xml:space="preserve">ومن المرجح أن </w:t>
      </w:r>
      <w:r w:rsidR="00BB5C6D">
        <w:rPr>
          <w:rFonts w:hint="cs"/>
          <w:rtl/>
        </w:rPr>
        <w:t>ي</w:t>
      </w:r>
      <w:r w:rsidRPr="00044D8F">
        <w:rPr>
          <w:rtl/>
        </w:rPr>
        <w:t xml:space="preserve">فعل ذلك مرة أخرى؛ أو </w:t>
      </w:r>
      <w:r w:rsidR="00BB5C6D">
        <w:rPr>
          <w:rFonts w:hint="cs"/>
          <w:rtl/>
        </w:rPr>
        <w:t xml:space="preserve">أنه </w:t>
      </w:r>
      <w:r w:rsidR="00CB0081">
        <w:rPr>
          <w:rFonts w:hint="cs"/>
          <w:rtl/>
        </w:rPr>
        <w:t xml:space="preserve">اقترف </w:t>
      </w:r>
      <w:r w:rsidR="00BB5C6D">
        <w:rPr>
          <w:rFonts w:hint="cs"/>
          <w:rtl/>
        </w:rPr>
        <w:t>أو حاول ا</w:t>
      </w:r>
      <w:r w:rsidR="00CB0081">
        <w:rPr>
          <w:rFonts w:hint="cs"/>
          <w:rtl/>
        </w:rPr>
        <w:t>قتراف</w:t>
      </w:r>
      <w:r w:rsidR="00BB5C6D">
        <w:rPr>
          <w:rFonts w:hint="cs"/>
          <w:rtl/>
        </w:rPr>
        <w:t xml:space="preserve"> </w:t>
      </w:r>
      <w:r w:rsidRPr="00044D8F">
        <w:rPr>
          <w:rtl/>
        </w:rPr>
        <w:t xml:space="preserve">أي </w:t>
      </w:r>
      <w:r w:rsidR="00BB5C6D">
        <w:rPr>
          <w:rFonts w:hint="cs"/>
          <w:rtl/>
        </w:rPr>
        <w:t>من الجرائم ال</w:t>
      </w:r>
      <w:r w:rsidRPr="00044D8F">
        <w:rPr>
          <w:rtl/>
        </w:rPr>
        <w:t xml:space="preserve">جنسية الواردة في القانون الجنائي أو </w:t>
      </w:r>
      <w:r w:rsidR="00BB5C6D">
        <w:rPr>
          <w:rFonts w:hint="cs"/>
          <w:rtl/>
        </w:rPr>
        <w:t xml:space="preserve">أنه تصرف </w:t>
      </w:r>
      <w:r w:rsidRPr="00044D8F">
        <w:rPr>
          <w:rtl/>
        </w:rPr>
        <w:t xml:space="preserve">بطريقة </w:t>
      </w:r>
      <w:r w:rsidR="00BB5C6D">
        <w:rPr>
          <w:rFonts w:hint="cs"/>
          <w:rtl/>
        </w:rPr>
        <w:t>مسيئة جنسيا“</w:t>
      </w:r>
      <w:r w:rsidRPr="00044D8F">
        <w:rPr>
          <w:rtl/>
        </w:rPr>
        <w:t>.</w:t>
      </w:r>
      <w:r w:rsidR="00BB5C6D">
        <w:rPr>
          <w:rFonts w:hint="cs"/>
          <w:rtl/>
        </w:rPr>
        <w:t xml:space="preserve"> (ال</w:t>
      </w:r>
      <w:r w:rsidR="007816AD">
        <w:rPr>
          <w:rFonts w:hint="cs"/>
          <w:rtl/>
        </w:rPr>
        <w:t>فرع</w:t>
      </w:r>
      <w:r w:rsidR="00BB5C6D">
        <w:rPr>
          <w:rFonts w:hint="cs"/>
          <w:rtl/>
        </w:rPr>
        <w:t xml:space="preserve"> 4 (2)).</w:t>
      </w:r>
    </w:p>
    <w:p w:rsidR="00044D8F" w:rsidRDefault="00044D8F" w:rsidP="00CB0081">
      <w:pPr>
        <w:pStyle w:val="SingleTxt"/>
        <w:rPr>
          <w:rFonts w:hint="cs"/>
          <w:rtl/>
        </w:rPr>
      </w:pPr>
      <w:r>
        <w:rPr>
          <w:rFonts w:hint="cs"/>
          <w:rtl/>
        </w:rPr>
        <w:tab/>
      </w:r>
      <w:r w:rsidRPr="00044D8F">
        <w:rPr>
          <w:rtl/>
        </w:rPr>
        <w:t xml:space="preserve">ولا </w:t>
      </w:r>
      <w:r w:rsidR="00D6267F">
        <w:rPr>
          <w:rFonts w:hint="cs"/>
          <w:rtl/>
        </w:rPr>
        <w:t>يسمح هذا القانون ل</w:t>
      </w:r>
      <w:r w:rsidRPr="00044D8F">
        <w:rPr>
          <w:rtl/>
        </w:rPr>
        <w:t xml:space="preserve">لأشخاص الذين لا يعيشون معا (أي </w:t>
      </w:r>
      <w:r w:rsidR="00690B5F">
        <w:rPr>
          <w:rFonts w:hint="cs"/>
          <w:rtl/>
          <w:lang/>
        </w:rPr>
        <w:t>علاقة قائمة على الزيارة)</w:t>
      </w:r>
      <w:r w:rsidR="001D245D">
        <w:rPr>
          <w:rFonts w:hint="cs"/>
          <w:rtl/>
        </w:rPr>
        <w:t xml:space="preserve"> ولكن تربطهم علاقة حميمة من تقديم </w:t>
      </w:r>
      <w:r w:rsidR="00CB0081">
        <w:rPr>
          <w:rFonts w:hint="cs"/>
          <w:rtl/>
        </w:rPr>
        <w:t>الطلب</w:t>
      </w:r>
      <w:r w:rsidRPr="00044D8F">
        <w:rPr>
          <w:rtl/>
        </w:rPr>
        <w:t xml:space="preserve">، ولكنه </w:t>
      </w:r>
      <w:r w:rsidR="001D245D">
        <w:rPr>
          <w:rFonts w:hint="cs"/>
          <w:rtl/>
        </w:rPr>
        <w:t>ي</w:t>
      </w:r>
      <w:r w:rsidRPr="00044D8F">
        <w:rPr>
          <w:rtl/>
        </w:rPr>
        <w:t xml:space="preserve">سمح </w:t>
      </w:r>
      <w:r w:rsidR="001D245D">
        <w:rPr>
          <w:rFonts w:hint="cs"/>
          <w:rtl/>
        </w:rPr>
        <w:t>لأفراد الشرطة أ</w:t>
      </w:r>
      <w:r w:rsidRPr="00044D8F">
        <w:rPr>
          <w:rtl/>
        </w:rPr>
        <w:t>و</w:t>
      </w:r>
      <w:r w:rsidR="001D245D">
        <w:rPr>
          <w:rFonts w:hint="cs"/>
          <w:rtl/>
        </w:rPr>
        <w:t xml:space="preserve"> </w:t>
      </w:r>
      <w:r w:rsidRPr="00044D8F">
        <w:rPr>
          <w:rtl/>
        </w:rPr>
        <w:t xml:space="preserve">الأخصائيين الاجتماعيين </w:t>
      </w:r>
      <w:r w:rsidR="001D245D">
        <w:rPr>
          <w:rFonts w:hint="cs"/>
          <w:rtl/>
        </w:rPr>
        <w:t xml:space="preserve">بتقديم طلب استصدار أمر بالحماية </w:t>
      </w:r>
      <w:r w:rsidRPr="00044D8F">
        <w:rPr>
          <w:rtl/>
        </w:rPr>
        <w:t xml:space="preserve">بالنيابة عن المرأة التي </w:t>
      </w:r>
      <w:r w:rsidR="00811362">
        <w:rPr>
          <w:rFonts w:hint="cs"/>
          <w:rtl/>
        </w:rPr>
        <w:t xml:space="preserve">تتعرض </w:t>
      </w:r>
      <w:r w:rsidR="001D245D">
        <w:rPr>
          <w:rFonts w:hint="cs"/>
          <w:rtl/>
        </w:rPr>
        <w:t>لل</w:t>
      </w:r>
      <w:r w:rsidRPr="00044D8F">
        <w:rPr>
          <w:rtl/>
        </w:rPr>
        <w:t xml:space="preserve">إيذاء. </w:t>
      </w:r>
      <w:r w:rsidR="004936D6">
        <w:rPr>
          <w:rFonts w:hint="cs"/>
          <w:rtl/>
        </w:rPr>
        <w:t xml:space="preserve">ويمكن </w:t>
      </w:r>
      <w:r w:rsidRPr="00044D8F">
        <w:rPr>
          <w:rtl/>
        </w:rPr>
        <w:t xml:space="preserve">لأي </w:t>
      </w:r>
      <w:r w:rsidR="004936D6">
        <w:rPr>
          <w:rFonts w:hint="cs"/>
          <w:rtl/>
        </w:rPr>
        <w:t xml:space="preserve">فرد من أفراد </w:t>
      </w:r>
      <w:r w:rsidRPr="00044D8F">
        <w:rPr>
          <w:rtl/>
        </w:rPr>
        <w:t>الأسر</w:t>
      </w:r>
      <w:r w:rsidR="004936D6">
        <w:rPr>
          <w:rFonts w:hint="cs"/>
          <w:rtl/>
        </w:rPr>
        <w:t>ة</w:t>
      </w:r>
      <w:r w:rsidRPr="00044D8F">
        <w:rPr>
          <w:rtl/>
        </w:rPr>
        <w:t xml:space="preserve"> المعيشية </w:t>
      </w:r>
      <w:r w:rsidR="004936D6">
        <w:rPr>
          <w:rFonts w:hint="cs"/>
          <w:rtl/>
        </w:rPr>
        <w:t xml:space="preserve">أن يقدم طلبا </w:t>
      </w:r>
      <w:r w:rsidRPr="00044D8F">
        <w:rPr>
          <w:rtl/>
        </w:rPr>
        <w:t xml:space="preserve">بالأصالة عن نفسه أو بالنيابة عن أي </w:t>
      </w:r>
      <w:r w:rsidR="004936D6">
        <w:rPr>
          <w:rFonts w:hint="cs"/>
          <w:rtl/>
        </w:rPr>
        <w:t>فرد</w:t>
      </w:r>
      <w:r w:rsidRPr="00044D8F">
        <w:rPr>
          <w:rtl/>
        </w:rPr>
        <w:t xml:space="preserve"> آخر </w:t>
      </w:r>
      <w:r w:rsidR="004936D6">
        <w:rPr>
          <w:rFonts w:hint="cs"/>
          <w:rtl/>
        </w:rPr>
        <w:t xml:space="preserve">من أفراد </w:t>
      </w:r>
      <w:r w:rsidRPr="00044D8F">
        <w:rPr>
          <w:rtl/>
        </w:rPr>
        <w:t xml:space="preserve">الأسرة المعيشية. </w:t>
      </w:r>
      <w:r w:rsidR="00A05418">
        <w:rPr>
          <w:rFonts w:hint="cs"/>
          <w:rtl/>
        </w:rPr>
        <w:t>وا</w:t>
      </w:r>
      <w:r w:rsidRPr="00044D8F">
        <w:rPr>
          <w:rtl/>
        </w:rPr>
        <w:t xml:space="preserve">لأشخاص الذين </w:t>
      </w:r>
      <w:r w:rsidR="00811362">
        <w:rPr>
          <w:rFonts w:hint="cs"/>
          <w:rtl/>
        </w:rPr>
        <w:t>تربط</w:t>
      </w:r>
      <w:r w:rsidRPr="00044D8F">
        <w:rPr>
          <w:rtl/>
        </w:rPr>
        <w:t xml:space="preserve">هم </w:t>
      </w:r>
      <w:r w:rsidR="00A05418">
        <w:rPr>
          <w:rFonts w:hint="cs"/>
          <w:rtl/>
        </w:rPr>
        <w:t xml:space="preserve">علاقة مثلية مستبعدون من </w:t>
      </w:r>
      <w:r w:rsidRPr="00044D8F">
        <w:rPr>
          <w:rtl/>
        </w:rPr>
        <w:t xml:space="preserve">فئات الأشخاص الذين يمكن أن </w:t>
      </w:r>
      <w:r w:rsidR="00A05418">
        <w:rPr>
          <w:rFonts w:hint="cs"/>
          <w:rtl/>
        </w:rPr>
        <w:t>يتقدموا بطلبات</w:t>
      </w:r>
      <w:r w:rsidRPr="00044D8F">
        <w:rPr>
          <w:rtl/>
        </w:rPr>
        <w:t xml:space="preserve">. وهذا القانون لا يجرم العنف المنزلي، </w:t>
      </w:r>
      <w:r w:rsidR="00A05418">
        <w:rPr>
          <w:rFonts w:hint="cs"/>
          <w:rtl/>
        </w:rPr>
        <w:t xml:space="preserve">لكنه يعتبر أنه في حالة انتهاك </w:t>
      </w:r>
      <w:r w:rsidRPr="00044D8F">
        <w:rPr>
          <w:rtl/>
        </w:rPr>
        <w:t xml:space="preserve">أمر حماية أو </w:t>
      </w:r>
      <w:r w:rsidR="00A05418">
        <w:rPr>
          <w:rFonts w:hint="cs"/>
          <w:rtl/>
        </w:rPr>
        <w:t xml:space="preserve">أي </w:t>
      </w:r>
      <w:r w:rsidRPr="00044D8F">
        <w:rPr>
          <w:rtl/>
        </w:rPr>
        <w:t xml:space="preserve">أمر </w:t>
      </w:r>
      <w:r w:rsidR="00A05418">
        <w:rPr>
          <w:rFonts w:hint="cs"/>
          <w:rtl/>
        </w:rPr>
        <w:t xml:space="preserve">آخر </w:t>
      </w:r>
      <w:r w:rsidRPr="00044D8F">
        <w:rPr>
          <w:rtl/>
        </w:rPr>
        <w:t xml:space="preserve">صادر </w:t>
      </w:r>
      <w:r w:rsidR="00A05418">
        <w:rPr>
          <w:rFonts w:hint="cs"/>
          <w:rtl/>
        </w:rPr>
        <w:t>عن</w:t>
      </w:r>
      <w:r w:rsidRPr="00044D8F">
        <w:rPr>
          <w:rtl/>
        </w:rPr>
        <w:t xml:space="preserve"> رئيس محكمة الأسرة </w:t>
      </w:r>
      <w:r w:rsidR="00A05418">
        <w:rPr>
          <w:rFonts w:hint="cs"/>
          <w:rtl/>
        </w:rPr>
        <w:t xml:space="preserve">يمكن </w:t>
      </w:r>
      <w:r w:rsidR="008B44AC">
        <w:rPr>
          <w:rFonts w:hint="cs"/>
          <w:rtl/>
        </w:rPr>
        <w:t xml:space="preserve">تطبيق </w:t>
      </w:r>
      <w:r w:rsidRPr="00044D8F">
        <w:rPr>
          <w:rtl/>
        </w:rPr>
        <w:t>الجزاءات الجنائية.</w:t>
      </w:r>
    </w:p>
    <w:p w:rsidR="00A10727" w:rsidRDefault="00044D8F" w:rsidP="00987FB5">
      <w:pPr>
        <w:pStyle w:val="SingleTxt"/>
        <w:rPr>
          <w:rFonts w:hint="cs"/>
          <w:rtl/>
        </w:rPr>
      </w:pPr>
      <w:r>
        <w:rPr>
          <w:rFonts w:hint="cs"/>
          <w:rtl/>
        </w:rPr>
        <w:tab/>
      </w:r>
      <w:r w:rsidRPr="00044D8F">
        <w:rPr>
          <w:rtl/>
        </w:rPr>
        <w:t>وفي سانت فنسنت وجزر غرينادين</w:t>
      </w:r>
      <w:r w:rsidR="003D716F">
        <w:rPr>
          <w:rFonts w:hint="cs"/>
          <w:rtl/>
        </w:rPr>
        <w:t>،</w:t>
      </w:r>
      <w:r w:rsidRPr="00044D8F">
        <w:rPr>
          <w:rtl/>
        </w:rPr>
        <w:t xml:space="preserve"> </w:t>
      </w:r>
      <w:r w:rsidR="003D716F">
        <w:rPr>
          <w:rFonts w:hint="cs"/>
          <w:rtl/>
        </w:rPr>
        <w:t xml:space="preserve">أظهرت </w:t>
      </w:r>
      <w:r w:rsidRPr="00044D8F">
        <w:rPr>
          <w:rtl/>
        </w:rPr>
        <w:t xml:space="preserve">التحليلات </w:t>
      </w:r>
      <w:r w:rsidR="003D716F">
        <w:rPr>
          <w:rFonts w:hint="cs"/>
          <w:rtl/>
        </w:rPr>
        <w:t xml:space="preserve">أن </w:t>
      </w:r>
      <w:r w:rsidRPr="00044D8F">
        <w:rPr>
          <w:rtl/>
        </w:rPr>
        <w:t xml:space="preserve">العنف القائم على نوع الجنس </w:t>
      </w:r>
      <w:r w:rsidR="003D716F">
        <w:rPr>
          <w:rFonts w:hint="cs"/>
          <w:rtl/>
        </w:rPr>
        <w:t>مرتبط دائما ب</w:t>
      </w:r>
      <w:r w:rsidRPr="00044D8F">
        <w:rPr>
          <w:rtl/>
        </w:rPr>
        <w:t xml:space="preserve">علاقات القوة </w:t>
      </w:r>
      <w:r w:rsidR="003D716F">
        <w:rPr>
          <w:rFonts w:hint="cs"/>
          <w:rtl/>
        </w:rPr>
        <w:t xml:space="preserve">غير المتكافئة بين المرأة والرجل مما يؤدي </w:t>
      </w:r>
      <w:r w:rsidRPr="00044D8F">
        <w:rPr>
          <w:rtl/>
        </w:rPr>
        <w:t>إلى التمييز ضد المرأة</w:t>
      </w:r>
      <w:r w:rsidR="003D716F" w:rsidRPr="003D716F">
        <w:rPr>
          <w:vertAlign w:val="superscript"/>
          <w:rtl/>
        </w:rPr>
        <w:t>(</w:t>
      </w:r>
      <w:r w:rsidR="003D716F" w:rsidRPr="003D716F">
        <w:rPr>
          <w:rStyle w:val="FootnoteReference"/>
          <w:szCs w:val="30"/>
          <w:rtl/>
        </w:rPr>
        <w:footnoteReference w:id="4"/>
      </w:r>
      <w:r w:rsidR="003D716F" w:rsidRPr="003D716F">
        <w:rPr>
          <w:vertAlign w:val="superscript"/>
          <w:rtl/>
        </w:rPr>
        <w:t>)</w:t>
      </w:r>
      <w:r w:rsidRPr="00044D8F">
        <w:rPr>
          <w:rtl/>
        </w:rPr>
        <w:t xml:space="preserve">. وبالإضافة إلى وسائل الانتصاف القانونية، </w:t>
      </w:r>
      <w:r w:rsidR="00886562">
        <w:rPr>
          <w:rFonts w:hint="cs"/>
          <w:rtl/>
        </w:rPr>
        <w:t xml:space="preserve">يمكن </w:t>
      </w:r>
      <w:r w:rsidRPr="00044D8F">
        <w:rPr>
          <w:rtl/>
        </w:rPr>
        <w:t>لضحايا العنف المنزلي الحصول على المشورة والدعم الملموس من شعبة الشؤون الجنسانية، وإدارة الخدمات الأسرية</w:t>
      </w:r>
      <w:r w:rsidR="00886562">
        <w:rPr>
          <w:rFonts w:hint="cs"/>
          <w:rtl/>
        </w:rPr>
        <w:t>،</w:t>
      </w:r>
      <w:r w:rsidRPr="00044D8F">
        <w:rPr>
          <w:rtl/>
        </w:rPr>
        <w:t xml:space="preserve"> </w:t>
      </w:r>
      <w:r w:rsidR="00886562">
        <w:rPr>
          <w:rFonts w:hint="cs"/>
          <w:rtl/>
        </w:rPr>
        <w:t>و</w:t>
      </w:r>
      <w:r w:rsidRPr="00044D8F">
        <w:rPr>
          <w:rtl/>
        </w:rPr>
        <w:t>من منظمة غير حكومية</w:t>
      </w:r>
      <w:r w:rsidR="00886562">
        <w:rPr>
          <w:rFonts w:hint="cs"/>
          <w:rtl/>
        </w:rPr>
        <w:t xml:space="preserve"> هي </w:t>
      </w:r>
      <w:r w:rsidR="00886562">
        <w:rPr>
          <w:rFonts w:hint="eastAsia"/>
          <w:rtl/>
        </w:rPr>
        <w:t>”</w:t>
      </w:r>
      <w:r w:rsidR="00886562">
        <w:rPr>
          <w:rFonts w:hint="cs"/>
          <w:rtl/>
        </w:rPr>
        <w:t>ماريون هاوس</w:t>
      </w:r>
      <w:r w:rsidR="00886562">
        <w:rPr>
          <w:rFonts w:hint="eastAsia"/>
          <w:rtl/>
        </w:rPr>
        <w:t>“</w:t>
      </w:r>
      <w:r w:rsidRPr="00044D8F">
        <w:rPr>
          <w:rtl/>
        </w:rPr>
        <w:t xml:space="preserve">. </w:t>
      </w:r>
      <w:r w:rsidR="00886562">
        <w:rPr>
          <w:rFonts w:hint="cs"/>
          <w:rtl/>
        </w:rPr>
        <w:t xml:space="preserve">وقد أعدت </w:t>
      </w:r>
      <w:r w:rsidRPr="00044D8F">
        <w:rPr>
          <w:rtl/>
        </w:rPr>
        <w:t>شعبة الشؤون الجنسانية مشروع خطة عمل بشأن العنف المنزلي و</w:t>
      </w:r>
      <w:r w:rsidR="00886562">
        <w:rPr>
          <w:rFonts w:hint="cs"/>
          <w:rtl/>
        </w:rPr>
        <w:t>أجرت تدريبا في مجال ا</w:t>
      </w:r>
      <w:r w:rsidRPr="00044D8F">
        <w:rPr>
          <w:rtl/>
        </w:rPr>
        <w:t xml:space="preserve">لتوعية الجنسانية لأفراد الشرطة في إطار مشروع مساءلة الدولة بدعم من هيئة الأمم المتحدة للمرأة. وبالإضافة إلى ذلك، </w:t>
      </w:r>
      <w:r w:rsidR="00886562">
        <w:rPr>
          <w:rFonts w:hint="cs"/>
          <w:rtl/>
        </w:rPr>
        <w:t xml:space="preserve">يتضمن </w:t>
      </w:r>
      <w:r w:rsidRPr="00044D8F">
        <w:rPr>
          <w:rtl/>
        </w:rPr>
        <w:t>منه</w:t>
      </w:r>
      <w:r w:rsidR="00987FB5">
        <w:rPr>
          <w:rFonts w:hint="cs"/>
          <w:rtl/>
        </w:rPr>
        <w:t>ا</w:t>
      </w:r>
      <w:r w:rsidRPr="00044D8F">
        <w:rPr>
          <w:rtl/>
        </w:rPr>
        <w:t xml:space="preserve">ج تدريب أفراد </w:t>
      </w:r>
      <w:r w:rsidR="00987FB5">
        <w:rPr>
          <w:rFonts w:hint="cs"/>
          <w:rtl/>
        </w:rPr>
        <w:t>ال</w:t>
      </w:r>
      <w:r w:rsidRPr="00044D8F">
        <w:rPr>
          <w:rtl/>
        </w:rPr>
        <w:t xml:space="preserve">شرطة </w:t>
      </w:r>
      <w:r w:rsidR="00886562">
        <w:rPr>
          <w:rFonts w:hint="cs"/>
          <w:rtl/>
        </w:rPr>
        <w:t>ال</w:t>
      </w:r>
      <w:r w:rsidRPr="00044D8F">
        <w:rPr>
          <w:rtl/>
        </w:rPr>
        <w:t xml:space="preserve">جدد </w:t>
      </w:r>
      <w:r w:rsidR="00886562">
        <w:rPr>
          <w:rFonts w:hint="cs"/>
          <w:rtl/>
        </w:rPr>
        <w:t xml:space="preserve">الآن مادة دراسية تتناول التوعية </w:t>
      </w:r>
      <w:r w:rsidRPr="00044D8F">
        <w:rPr>
          <w:rtl/>
        </w:rPr>
        <w:t>الجنسانية</w:t>
      </w:r>
      <w:r w:rsidR="00886562">
        <w:rPr>
          <w:rFonts w:hint="cs"/>
          <w:rtl/>
        </w:rPr>
        <w:t>.</w:t>
      </w:r>
    </w:p>
    <w:p w:rsidR="00A10727" w:rsidRDefault="00A10727" w:rsidP="00987FB5">
      <w:pPr>
        <w:pStyle w:val="SingleTxt"/>
        <w:rPr>
          <w:rFonts w:hint="cs"/>
          <w:rtl/>
        </w:rPr>
      </w:pPr>
      <w:r>
        <w:rPr>
          <w:rFonts w:hint="cs"/>
          <w:rtl/>
        </w:rPr>
        <w:tab/>
      </w:r>
      <w:r w:rsidR="001D59D6">
        <w:rPr>
          <w:rFonts w:hint="cs"/>
          <w:rtl/>
        </w:rPr>
        <w:t xml:space="preserve">وقد بدأت </w:t>
      </w:r>
      <w:r w:rsidR="00044D8F" w:rsidRPr="00044D8F">
        <w:rPr>
          <w:rtl/>
        </w:rPr>
        <w:t xml:space="preserve">المناقشة </w:t>
      </w:r>
      <w:r w:rsidR="001D59D6">
        <w:rPr>
          <w:rFonts w:hint="cs"/>
          <w:rtl/>
        </w:rPr>
        <w:t>بشأن إنشاء مأوى</w:t>
      </w:r>
      <w:r w:rsidR="00044D8F" w:rsidRPr="00044D8F">
        <w:rPr>
          <w:rtl/>
        </w:rPr>
        <w:t xml:space="preserve"> </w:t>
      </w:r>
      <w:r w:rsidR="001D59D6">
        <w:rPr>
          <w:rFonts w:hint="cs"/>
          <w:rtl/>
        </w:rPr>
        <w:t xml:space="preserve">وطني </w:t>
      </w:r>
      <w:r w:rsidR="00044D8F" w:rsidRPr="00044D8F">
        <w:rPr>
          <w:rtl/>
        </w:rPr>
        <w:t xml:space="preserve">لضحايا العنف المنزلي. ومن المتوقع أن </w:t>
      </w:r>
      <w:r w:rsidR="001D59D6">
        <w:rPr>
          <w:rFonts w:hint="cs"/>
          <w:rtl/>
        </w:rPr>
        <w:t xml:space="preserve">يتمكن ضحايا </w:t>
      </w:r>
      <w:r w:rsidR="00044D8F" w:rsidRPr="00044D8F">
        <w:rPr>
          <w:rtl/>
        </w:rPr>
        <w:t>العنف المنزلي</w:t>
      </w:r>
      <w:r w:rsidR="00987FB5">
        <w:rPr>
          <w:rFonts w:hint="cs"/>
          <w:rtl/>
        </w:rPr>
        <w:t>،</w:t>
      </w:r>
      <w:r w:rsidR="00044D8F" w:rsidRPr="00044D8F">
        <w:rPr>
          <w:rtl/>
        </w:rPr>
        <w:t xml:space="preserve"> </w:t>
      </w:r>
      <w:r w:rsidR="001D59D6">
        <w:rPr>
          <w:rFonts w:hint="cs"/>
          <w:rtl/>
        </w:rPr>
        <w:t>في هذا المركز</w:t>
      </w:r>
      <w:r w:rsidR="00987FB5">
        <w:rPr>
          <w:rFonts w:hint="cs"/>
          <w:rtl/>
        </w:rPr>
        <w:t>،</w:t>
      </w:r>
      <w:r w:rsidR="001D59D6">
        <w:rPr>
          <w:rFonts w:hint="cs"/>
          <w:rtl/>
        </w:rPr>
        <w:t xml:space="preserve"> من </w:t>
      </w:r>
      <w:r w:rsidR="00044D8F" w:rsidRPr="00044D8F">
        <w:rPr>
          <w:rtl/>
        </w:rPr>
        <w:t xml:space="preserve">الحصول </w:t>
      </w:r>
      <w:r w:rsidR="00987FB5">
        <w:rPr>
          <w:rFonts w:hint="cs"/>
          <w:rtl/>
        </w:rPr>
        <w:t xml:space="preserve">في المستقبل </w:t>
      </w:r>
      <w:r w:rsidR="00044D8F" w:rsidRPr="00044D8F">
        <w:rPr>
          <w:rtl/>
        </w:rPr>
        <w:t>على المشورة و</w:t>
      </w:r>
      <w:r w:rsidR="001D59D6">
        <w:rPr>
          <w:rFonts w:hint="cs"/>
          <w:rtl/>
        </w:rPr>
        <w:t>ال</w:t>
      </w:r>
      <w:r w:rsidR="00044D8F" w:rsidRPr="00044D8F">
        <w:rPr>
          <w:rtl/>
        </w:rPr>
        <w:t xml:space="preserve">دعم </w:t>
      </w:r>
      <w:r w:rsidR="001D59D6">
        <w:rPr>
          <w:rFonts w:hint="cs"/>
          <w:rtl/>
        </w:rPr>
        <w:t xml:space="preserve">وإمكانية </w:t>
      </w:r>
      <w:r w:rsidR="00044D8F" w:rsidRPr="00044D8F">
        <w:rPr>
          <w:rtl/>
        </w:rPr>
        <w:t xml:space="preserve">البقاء في المأوى حتى </w:t>
      </w:r>
      <w:r w:rsidR="001D59D6">
        <w:rPr>
          <w:rFonts w:hint="cs"/>
          <w:rtl/>
        </w:rPr>
        <w:t>ت</w:t>
      </w:r>
      <w:r w:rsidR="00987FB5">
        <w:rPr>
          <w:rFonts w:hint="cs"/>
          <w:rtl/>
        </w:rPr>
        <w:t xml:space="preserve">أمين </w:t>
      </w:r>
      <w:r w:rsidR="00044D8F" w:rsidRPr="00044D8F">
        <w:rPr>
          <w:rtl/>
        </w:rPr>
        <w:t>ترتيبات أخرى لإيوا</w:t>
      </w:r>
      <w:r w:rsidR="001D59D6">
        <w:rPr>
          <w:rFonts w:hint="cs"/>
          <w:rtl/>
        </w:rPr>
        <w:t xml:space="preserve">ئهن وإيواء </w:t>
      </w:r>
      <w:r w:rsidR="00044D8F" w:rsidRPr="00044D8F">
        <w:rPr>
          <w:rtl/>
        </w:rPr>
        <w:t xml:space="preserve">أطفالهن. </w:t>
      </w:r>
      <w:r w:rsidR="00116683">
        <w:rPr>
          <w:rFonts w:hint="cs"/>
          <w:rtl/>
        </w:rPr>
        <w:t xml:space="preserve">كما أن </w:t>
      </w:r>
      <w:r w:rsidR="00044D8F" w:rsidRPr="00044D8F">
        <w:rPr>
          <w:rtl/>
        </w:rPr>
        <w:t xml:space="preserve">محكمة الأسرة </w:t>
      </w:r>
      <w:r w:rsidR="00116683">
        <w:rPr>
          <w:rFonts w:hint="cs"/>
          <w:rtl/>
        </w:rPr>
        <w:t xml:space="preserve">التي أنشئت مؤخرا تقدم </w:t>
      </w:r>
      <w:r w:rsidR="00044D8F" w:rsidRPr="00044D8F">
        <w:rPr>
          <w:rtl/>
        </w:rPr>
        <w:t xml:space="preserve">خدمات المشورة </w:t>
      </w:r>
      <w:r w:rsidR="00116683">
        <w:rPr>
          <w:rFonts w:hint="cs"/>
          <w:rtl/>
        </w:rPr>
        <w:t>ل</w:t>
      </w:r>
      <w:r w:rsidR="00044D8F" w:rsidRPr="00044D8F">
        <w:rPr>
          <w:rtl/>
        </w:rPr>
        <w:t>ضحايا العنف المنزلي</w:t>
      </w:r>
      <w:r w:rsidR="00987FB5">
        <w:rPr>
          <w:rFonts w:hint="cs"/>
          <w:rtl/>
        </w:rPr>
        <w:t xml:space="preserve"> </w:t>
      </w:r>
      <w:r w:rsidR="00987FB5" w:rsidRPr="00044D8F">
        <w:rPr>
          <w:rtl/>
        </w:rPr>
        <w:t xml:space="preserve">من خلال </w:t>
      </w:r>
      <w:r w:rsidR="00987FB5">
        <w:rPr>
          <w:rFonts w:hint="cs"/>
          <w:rtl/>
        </w:rPr>
        <w:t>موظفيها الاستشاريين</w:t>
      </w:r>
      <w:r w:rsidR="00116683">
        <w:rPr>
          <w:rFonts w:hint="cs"/>
          <w:rtl/>
        </w:rPr>
        <w:t>.</w:t>
      </w:r>
    </w:p>
    <w:p w:rsidR="00A10727" w:rsidRDefault="00A10727" w:rsidP="00987FB5">
      <w:pPr>
        <w:pStyle w:val="SingleTxt"/>
        <w:rPr>
          <w:rFonts w:hint="cs"/>
          <w:rtl/>
        </w:rPr>
      </w:pPr>
      <w:r>
        <w:rPr>
          <w:rFonts w:hint="cs"/>
          <w:rtl/>
        </w:rPr>
        <w:tab/>
      </w:r>
      <w:r w:rsidR="00044D8F" w:rsidRPr="00044D8F">
        <w:rPr>
          <w:rtl/>
        </w:rPr>
        <w:t>إن سانت فنسنت وجزر غرينادين عضو في منظمة دول شرق البحر الكاريبي التي</w:t>
      </w:r>
      <w:r w:rsidR="003F716D">
        <w:rPr>
          <w:rFonts w:hint="cs"/>
          <w:rtl/>
        </w:rPr>
        <w:t xml:space="preserve"> قامت</w:t>
      </w:r>
      <w:r w:rsidR="00044D8F" w:rsidRPr="00044D8F">
        <w:rPr>
          <w:rtl/>
        </w:rPr>
        <w:t xml:space="preserve">، </w:t>
      </w:r>
      <w:r w:rsidR="003F716D">
        <w:rPr>
          <w:rFonts w:hint="cs"/>
          <w:rtl/>
        </w:rPr>
        <w:t xml:space="preserve">في إطار مشروع </w:t>
      </w:r>
      <w:r w:rsidR="003F716D" w:rsidRPr="00044D8F">
        <w:rPr>
          <w:rtl/>
        </w:rPr>
        <w:t>قانون الأسرة والعنف ال</w:t>
      </w:r>
      <w:r w:rsidR="003F716D">
        <w:rPr>
          <w:rFonts w:hint="cs"/>
          <w:rtl/>
        </w:rPr>
        <w:t xml:space="preserve">منزلي التابع </w:t>
      </w:r>
      <w:r w:rsidR="00CB0081">
        <w:rPr>
          <w:rFonts w:hint="cs"/>
          <w:rtl/>
        </w:rPr>
        <w:t>ل</w:t>
      </w:r>
      <w:r w:rsidR="00044D8F" w:rsidRPr="00044D8F">
        <w:rPr>
          <w:rtl/>
        </w:rPr>
        <w:t>منظمة دول شرق البحر الكاريبي</w:t>
      </w:r>
      <w:r w:rsidR="003F716D">
        <w:rPr>
          <w:rFonts w:hint="cs"/>
          <w:rtl/>
        </w:rPr>
        <w:t xml:space="preserve">، </w:t>
      </w:r>
      <w:r w:rsidR="00044D8F" w:rsidRPr="00044D8F">
        <w:rPr>
          <w:rtl/>
        </w:rPr>
        <w:t xml:space="preserve">بإعداد مشروع قانون نموذجي لمعالجة مسألة العنف </w:t>
      </w:r>
      <w:r w:rsidR="003F716D">
        <w:rPr>
          <w:rFonts w:hint="cs"/>
          <w:rtl/>
        </w:rPr>
        <w:t>المنزلي</w:t>
      </w:r>
      <w:r w:rsidR="00044D8F" w:rsidRPr="00044D8F">
        <w:rPr>
          <w:rtl/>
        </w:rPr>
        <w:t>. و</w:t>
      </w:r>
      <w:r w:rsidR="00F007A3">
        <w:rPr>
          <w:rFonts w:hint="cs"/>
          <w:rtl/>
        </w:rPr>
        <w:t xml:space="preserve">لم يوافق </w:t>
      </w:r>
      <w:r w:rsidR="00F007A3" w:rsidRPr="00044D8F">
        <w:rPr>
          <w:rtl/>
        </w:rPr>
        <w:t xml:space="preserve">برلمان سانت فنسنت وجزر غرينادين </w:t>
      </w:r>
      <w:r w:rsidR="00F007A3">
        <w:rPr>
          <w:rFonts w:hint="cs"/>
          <w:rtl/>
        </w:rPr>
        <w:t xml:space="preserve">بعد على </w:t>
      </w:r>
      <w:r w:rsidR="00044D8F" w:rsidRPr="00044D8F">
        <w:rPr>
          <w:rtl/>
        </w:rPr>
        <w:t xml:space="preserve">هذا </w:t>
      </w:r>
      <w:r w:rsidR="00F007A3">
        <w:rPr>
          <w:rFonts w:hint="cs"/>
          <w:rtl/>
        </w:rPr>
        <w:t>القانون النموذجي</w:t>
      </w:r>
      <w:r w:rsidR="00044D8F" w:rsidRPr="00044D8F">
        <w:rPr>
          <w:rtl/>
        </w:rPr>
        <w:t xml:space="preserve">، ومع ذلك فقد </w:t>
      </w:r>
      <w:r w:rsidR="00F007A3">
        <w:rPr>
          <w:rFonts w:hint="cs"/>
          <w:rtl/>
        </w:rPr>
        <w:t xml:space="preserve">تمت مناقشته على </w:t>
      </w:r>
      <w:r w:rsidR="00044D8F" w:rsidRPr="00044D8F">
        <w:rPr>
          <w:rtl/>
        </w:rPr>
        <w:t xml:space="preserve">الصعيد الوطني </w:t>
      </w:r>
      <w:r w:rsidR="00F007A3">
        <w:rPr>
          <w:rFonts w:hint="cs"/>
          <w:rtl/>
        </w:rPr>
        <w:t xml:space="preserve">من خلال </w:t>
      </w:r>
      <w:r w:rsidR="00044D8F" w:rsidRPr="00044D8F">
        <w:rPr>
          <w:rtl/>
        </w:rPr>
        <w:t xml:space="preserve">مشاورات </w:t>
      </w:r>
      <w:r w:rsidR="00F007A3">
        <w:rPr>
          <w:rFonts w:hint="cs"/>
          <w:rtl/>
        </w:rPr>
        <w:t xml:space="preserve">أجريت في </w:t>
      </w:r>
      <w:r w:rsidR="00987FB5" w:rsidRPr="00044D8F">
        <w:rPr>
          <w:rtl/>
        </w:rPr>
        <w:t>سانت فنسنت وجزر غرينادين</w:t>
      </w:r>
      <w:r w:rsidR="00F007A3">
        <w:rPr>
          <w:rFonts w:hint="cs"/>
          <w:rtl/>
        </w:rPr>
        <w:t>.</w:t>
      </w:r>
    </w:p>
    <w:p w:rsidR="00093E45" w:rsidRDefault="00A10727" w:rsidP="00593A81">
      <w:pPr>
        <w:pStyle w:val="SingleTxt"/>
        <w:rPr>
          <w:rFonts w:hint="cs"/>
          <w:rtl/>
        </w:rPr>
      </w:pPr>
      <w:r>
        <w:rPr>
          <w:rFonts w:hint="cs"/>
          <w:rtl/>
        </w:rPr>
        <w:tab/>
      </w:r>
      <w:r w:rsidR="00CB0081">
        <w:rPr>
          <w:rFonts w:hint="cs"/>
          <w:rtl/>
        </w:rPr>
        <w:t>و</w:t>
      </w:r>
      <w:r w:rsidR="00044D8F" w:rsidRPr="00044D8F">
        <w:rPr>
          <w:rtl/>
        </w:rPr>
        <w:t>الإجراءات المتبعة في المسائل المتعلقة بالعنف المنزلي</w:t>
      </w:r>
      <w:r w:rsidR="00CB0081">
        <w:rPr>
          <w:rFonts w:hint="cs"/>
          <w:rtl/>
        </w:rPr>
        <w:t xml:space="preserve"> هي كالتالي</w:t>
      </w:r>
      <w:r w:rsidR="00044D8F" w:rsidRPr="00044D8F">
        <w:rPr>
          <w:rtl/>
        </w:rPr>
        <w:t xml:space="preserve">: </w:t>
      </w:r>
      <w:r w:rsidR="00A63E0D">
        <w:rPr>
          <w:rFonts w:hint="cs"/>
          <w:rtl/>
        </w:rPr>
        <w:t>عند</w:t>
      </w:r>
      <w:r w:rsidR="00044D8F" w:rsidRPr="00044D8F">
        <w:rPr>
          <w:rtl/>
        </w:rPr>
        <w:t xml:space="preserve"> تلقي شكوى </w:t>
      </w:r>
      <w:r w:rsidR="00A63E0D">
        <w:rPr>
          <w:rFonts w:hint="cs"/>
          <w:rtl/>
        </w:rPr>
        <w:t xml:space="preserve">بشأن </w:t>
      </w:r>
      <w:r w:rsidR="00044D8F" w:rsidRPr="00044D8F">
        <w:rPr>
          <w:rtl/>
        </w:rPr>
        <w:t xml:space="preserve">العنف المنزلي، </w:t>
      </w:r>
      <w:r w:rsidR="00A63E0D">
        <w:rPr>
          <w:rFonts w:hint="cs"/>
          <w:rtl/>
        </w:rPr>
        <w:t xml:space="preserve">تسجل الشرطة أقوال </w:t>
      </w:r>
      <w:r w:rsidR="00044D8F" w:rsidRPr="00044D8F">
        <w:rPr>
          <w:rtl/>
        </w:rPr>
        <w:t>الضحية</w:t>
      </w:r>
      <w:r w:rsidR="00A63E0D">
        <w:rPr>
          <w:rFonts w:hint="cs"/>
          <w:rtl/>
        </w:rPr>
        <w:t xml:space="preserve"> في بيان خطي</w:t>
      </w:r>
      <w:r w:rsidR="00044D8F" w:rsidRPr="00044D8F">
        <w:rPr>
          <w:rtl/>
        </w:rPr>
        <w:t xml:space="preserve">. </w:t>
      </w:r>
      <w:r w:rsidR="00A63E0D">
        <w:rPr>
          <w:rFonts w:hint="cs"/>
          <w:rtl/>
        </w:rPr>
        <w:t xml:space="preserve">وتصدّر استمارات </w:t>
      </w:r>
      <w:r w:rsidR="00044D8F" w:rsidRPr="00044D8F">
        <w:rPr>
          <w:rtl/>
        </w:rPr>
        <w:t xml:space="preserve">طبية </w:t>
      </w:r>
      <w:r w:rsidR="00A63E0D">
        <w:rPr>
          <w:rFonts w:hint="cs"/>
          <w:rtl/>
        </w:rPr>
        <w:t xml:space="preserve">لزيارة الموظف الطبي في </w:t>
      </w:r>
      <w:r w:rsidR="00044D8F" w:rsidRPr="00044D8F">
        <w:rPr>
          <w:rtl/>
        </w:rPr>
        <w:t>المقاطعة</w:t>
      </w:r>
      <w:r w:rsidR="00AC05FF">
        <w:rPr>
          <w:rFonts w:hint="cs"/>
          <w:rtl/>
        </w:rPr>
        <w:t>،</w:t>
      </w:r>
      <w:r w:rsidR="00044D8F" w:rsidRPr="00044D8F">
        <w:rPr>
          <w:rtl/>
        </w:rPr>
        <w:t xml:space="preserve"> </w:t>
      </w:r>
      <w:r w:rsidR="00A63E0D">
        <w:rPr>
          <w:rFonts w:hint="cs"/>
          <w:rtl/>
        </w:rPr>
        <w:t xml:space="preserve">ثم تعاد الاستمارات </w:t>
      </w:r>
      <w:r w:rsidR="00044D8F" w:rsidRPr="00044D8F">
        <w:rPr>
          <w:rtl/>
        </w:rPr>
        <w:t xml:space="preserve">إلى الشرطة </w:t>
      </w:r>
      <w:r w:rsidR="00A63E0D">
        <w:rPr>
          <w:rFonts w:hint="cs"/>
          <w:rtl/>
        </w:rPr>
        <w:t xml:space="preserve">من أجل </w:t>
      </w:r>
      <w:r w:rsidR="00044D8F" w:rsidRPr="00044D8F">
        <w:rPr>
          <w:rtl/>
        </w:rPr>
        <w:t xml:space="preserve">إجراء تحقيق كامل في الشكوى، </w:t>
      </w:r>
      <w:r w:rsidR="00063A52">
        <w:rPr>
          <w:rFonts w:hint="cs"/>
          <w:rtl/>
        </w:rPr>
        <w:t xml:space="preserve">ثم يلقى القبض على </w:t>
      </w:r>
      <w:r w:rsidR="00044D8F" w:rsidRPr="00044D8F">
        <w:rPr>
          <w:rtl/>
        </w:rPr>
        <w:t>الشخص المنسوب إليه الجرم و</w:t>
      </w:r>
      <w:r w:rsidR="00063A52">
        <w:rPr>
          <w:rFonts w:hint="cs"/>
          <w:rtl/>
        </w:rPr>
        <w:t xml:space="preserve">توجه إليه التهمة ويقدم للمحاكمة أمام </w:t>
      </w:r>
      <w:r w:rsidR="00044D8F" w:rsidRPr="00044D8F">
        <w:rPr>
          <w:rtl/>
        </w:rPr>
        <w:t>محكمة الأسرة</w:t>
      </w:r>
      <w:r w:rsidR="00063A52">
        <w:rPr>
          <w:rFonts w:hint="cs"/>
          <w:rtl/>
        </w:rPr>
        <w:t xml:space="preserve"> أو </w:t>
      </w:r>
      <w:r w:rsidR="00044D8F" w:rsidRPr="00044D8F">
        <w:rPr>
          <w:rtl/>
        </w:rPr>
        <w:t xml:space="preserve">محكمة </w:t>
      </w:r>
      <w:r w:rsidR="00063A52">
        <w:rPr>
          <w:rFonts w:hint="cs"/>
          <w:rtl/>
        </w:rPr>
        <w:t xml:space="preserve">الصلح أو المحكمة </w:t>
      </w:r>
      <w:r w:rsidR="00044D8F" w:rsidRPr="00044D8F">
        <w:rPr>
          <w:rtl/>
        </w:rPr>
        <w:t xml:space="preserve">العليا تبعا لخطورة الادعاء حيث </w:t>
      </w:r>
      <w:r w:rsidR="00063A52">
        <w:rPr>
          <w:rFonts w:hint="cs"/>
          <w:rtl/>
        </w:rPr>
        <w:t>تبدأ</w:t>
      </w:r>
      <w:r w:rsidR="00044D8F" w:rsidRPr="00044D8F">
        <w:rPr>
          <w:rtl/>
        </w:rPr>
        <w:t xml:space="preserve"> الإجراءات الجنائية. و</w:t>
      </w:r>
      <w:r w:rsidR="00063A52">
        <w:rPr>
          <w:rFonts w:hint="cs"/>
          <w:rtl/>
        </w:rPr>
        <w:t xml:space="preserve">معظم أفراد </w:t>
      </w:r>
      <w:r w:rsidR="00044D8F" w:rsidRPr="00044D8F">
        <w:rPr>
          <w:rtl/>
        </w:rPr>
        <w:t xml:space="preserve">الشرطة </w:t>
      </w:r>
      <w:r w:rsidR="00063A52">
        <w:rPr>
          <w:rFonts w:hint="cs"/>
          <w:rtl/>
        </w:rPr>
        <w:t xml:space="preserve">مدربون </w:t>
      </w:r>
      <w:r w:rsidR="00044D8F" w:rsidRPr="00044D8F">
        <w:rPr>
          <w:rtl/>
        </w:rPr>
        <w:t>على التعامل مع حالات العنف المنزلي</w:t>
      </w:r>
      <w:r w:rsidR="00063A52">
        <w:rPr>
          <w:rFonts w:hint="cs"/>
          <w:rtl/>
        </w:rPr>
        <w:t>،</w:t>
      </w:r>
      <w:r w:rsidR="00044D8F" w:rsidRPr="00044D8F">
        <w:rPr>
          <w:rtl/>
        </w:rPr>
        <w:t xml:space="preserve"> إلا أن </w:t>
      </w:r>
      <w:r w:rsidR="00063A52">
        <w:rPr>
          <w:rFonts w:hint="cs"/>
          <w:rtl/>
        </w:rPr>
        <w:t xml:space="preserve">أفراد </w:t>
      </w:r>
      <w:r w:rsidR="00044D8F" w:rsidRPr="00044D8F">
        <w:rPr>
          <w:rtl/>
        </w:rPr>
        <w:t xml:space="preserve">الشرطة غالبا ما </w:t>
      </w:r>
      <w:r w:rsidR="00063A52">
        <w:rPr>
          <w:rFonts w:hint="cs"/>
          <w:rtl/>
        </w:rPr>
        <w:t>يشعرون ب</w:t>
      </w:r>
      <w:r w:rsidR="00044D8F" w:rsidRPr="00044D8F">
        <w:rPr>
          <w:rtl/>
        </w:rPr>
        <w:t xml:space="preserve">الإحباط </w:t>
      </w:r>
      <w:r w:rsidR="00063A52">
        <w:rPr>
          <w:rFonts w:hint="cs"/>
          <w:rtl/>
        </w:rPr>
        <w:t>لكون النساء اللائي يبدأن</w:t>
      </w:r>
      <w:r w:rsidR="00044D8F" w:rsidRPr="00044D8F">
        <w:rPr>
          <w:rtl/>
        </w:rPr>
        <w:t xml:space="preserve"> إجراءات جنائية ضد </w:t>
      </w:r>
      <w:r w:rsidR="00063A52">
        <w:rPr>
          <w:rFonts w:hint="cs"/>
          <w:rtl/>
        </w:rPr>
        <w:t xml:space="preserve">الرجال </w:t>
      </w:r>
      <w:r w:rsidR="00044D8F" w:rsidRPr="00044D8F">
        <w:rPr>
          <w:rtl/>
        </w:rPr>
        <w:t xml:space="preserve">الذين </w:t>
      </w:r>
      <w:r w:rsidR="00063A52">
        <w:rPr>
          <w:rFonts w:hint="cs"/>
          <w:rtl/>
        </w:rPr>
        <w:t>يك</w:t>
      </w:r>
      <w:r w:rsidR="00AC05FF">
        <w:rPr>
          <w:rFonts w:hint="cs"/>
          <w:rtl/>
        </w:rPr>
        <w:t>ُ</w:t>
      </w:r>
      <w:r w:rsidR="00063A52">
        <w:rPr>
          <w:rFonts w:hint="cs"/>
          <w:rtl/>
        </w:rPr>
        <w:t>ن</w:t>
      </w:r>
      <w:r w:rsidR="00AC05FF">
        <w:rPr>
          <w:rFonts w:hint="cs"/>
          <w:rtl/>
        </w:rPr>
        <w:t>َّ</w:t>
      </w:r>
      <w:r w:rsidR="00063A52">
        <w:rPr>
          <w:rFonts w:hint="cs"/>
          <w:rtl/>
        </w:rPr>
        <w:t xml:space="preserve"> على علاقة بهم لا يتابعن </w:t>
      </w:r>
      <w:r w:rsidR="00044D8F" w:rsidRPr="00044D8F">
        <w:rPr>
          <w:rtl/>
        </w:rPr>
        <w:t xml:space="preserve">القضية </w:t>
      </w:r>
      <w:r w:rsidR="00063A52">
        <w:rPr>
          <w:rFonts w:hint="cs"/>
          <w:rtl/>
        </w:rPr>
        <w:t>عادة بعد تقديم الشكوى.</w:t>
      </w:r>
      <w:r w:rsidR="00044D8F" w:rsidRPr="00044D8F">
        <w:rPr>
          <w:rtl/>
        </w:rPr>
        <w:t xml:space="preserve"> و</w:t>
      </w:r>
      <w:r w:rsidR="00C829A6">
        <w:rPr>
          <w:rFonts w:hint="cs"/>
          <w:rtl/>
        </w:rPr>
        <w:t xml:space="preserve">لا تأخذ </w:t>
      </w:r>
      <w:r w:rsidR="00044D8F" w:rsidRPr="00044D8F">
        <w:rPr>
          <w:rtl/>
        </w:rPr>
        <w:t xml:space="preserve">الشرطة </w:t>
      </w:r>
      <w:r w:rsidR="004C5DA2">
        <w:rPr>
          <w:rFonts w:hint="cs"/>
          <w:rtl/>
        </w:rPr>
        <w:t>ال</w:t>
      </w:r>
      <w:r w:rsidR="00044D8F" w:rsidRPr="00044D8F">
        <w:rPr>
          <w:rtl/>
        </w:rPr>
        <w:t>عنف ال</w:t>
      </w:r>
      <w:r w:rsidR="004C5DA2">
        <w:rPr>
          <w:rFonts w:hint="cs"/>
          <w:rtl/>
        </w:rPr>
        <w:t xml:space="preserve">منزلي محمل الجد </w:t>
      </w:r>
      <w:r w:rsidR="00AC05FF">
        <w:rPr>
          <w:rFonts w:hint="cs"/>
          <w:rtl/>
        </w:rPr>
        <w:t xml:space="preserve">عادة </w:t>
      </w:r>
      <w:r w:rsidR="00044D8F" w:rsidRPr="00044D8F">
        <w:rPr>
          <w:rtl/>
        </w:rPr>
        <w:t xml:space="preserve">في حالات الشكاوى المتكررة </w:t>
      </w:r>
      <w:r w:rsidR="004C5DA2">
        <w:rPr>
          <w:rFonts w:hint="cs"/>
          <w:rtl/>
        </w:rPr>
        <w:t xml:space="preserve">التي تعود </w:t>
      </w:r>
      <w:r w:rsidR="00044D8F" w:rsidRPr="00044D8F">
        <w:rPr>
          <w:rtl/>
        </w:rPr>
        <w:t xml:space="preserve">المرأة إلى العيش مع الرجل بعد حادثة سابقة. وليس هناك </w:t>
      </w:r>
      <w:r w:rsidR="00AC05FF">
        <w:rPr>
          <w:rFonts w:hint="cs"/>
          <w:rtl/>
        </w:rPr>
        <w:t xml:space="preserve">ما يلزم </w:t>
      </w:r>
      <w:r w:rsidR="00CB4100">
        <w:rPr>
          <w:rFonts w:hint="cs"/>
          <w:rtl/>
        </w:rPr>
        <w:t xml:space="preserve">أفراد </w:t>
      </w:r>
      <w:r w:rsidR="00044D8F" w:rsidRPr="00044D8F">
        <w:rPr>
          <w:rtl/>
        </w:rPr>
        <w:t xml:space="preserve">الشرطة </w:t>
      </w:r>
      <w:r w:rsidR="00AC05FF">
        <w:rPr>
          <w:rFonts w:hint="cs"/>
          <w:rtl/>
        </w:rPr>
        <w:t xml:space="preserve">على الاستجابة </w:t>
      </w:r>
      <w:r w:rsidR="00044D8F" w:rsidRPr="00044D8F">
        <w:rPr>
          <w:rtl/>
        </w:rPr>
        <w:t>و</w:t>
      </w:r>
      <w:r w:rsidR="00CB4100">
        <w:rPr>
          <w:rFonts w:hint="cs"/>
          <w:rtl/>
        </w:rPr>
        <w:t xml:space="preserve">ليسوا مطالبين </w:t>
      </w:r>
      <w:r w:rsidR="00AC05FF">
        <w:rPr>
          <w:rFonts w:hint="cs"/>
          <w:rtl/>
        </w:rPr>
        <w:t xml:space="preserve">كذلك </w:t>
      </w:r>
      <w:r w:rsidR="00CB4100">
        <w:rPr>
          <w:rFonts w:hint="cs"/>
          <w:rtl/>
        </w:rPr>
        <w:t xml:space="preserve">بكتابة </w:t>
      </w:r>
      <w:r w:rsidR="00044D8F" w:rsidRPr="00044D8F">
        <w:rPr>
          <w:rtl/>
        </w:rPr>
        <w:t xml:space="preserve">تقرير </w:t>
      </w:r>
      <w:r w:rsidR="00CB4100">
        <w:rPr>
          <w:rFonts w:hint="cs"/>
          <w:rtl/>
        </w:rPr>
        <w:t xml:space="preserve">عن </w:t>
      </w:r>
      <w:r w:rsidR="00044D8F" w:rsidRPr="00044D8F">
        <w:rPr>
          <w:rtl/>
        </w:rPr>
        <w:t xml:space="preserve">العنف المنزلي </w:t>
      </w:r>
      <w:r w:rsidR="00AC05FF">
        <w:rPr>
          <w:rFonts w:hint="cs"/>
          <w:rtl/>
        </w:rPr>
        <w:t xml:space="preserve">يوردون فيه </w:t>
      </w:r>
      <w:r w:rsidR="00CB4100">
        <w:rPr>
          <w:rFonts w:hint="cs"/>
          <w:rtl/>
        </w:rPr>
        <w:t xml:space="preserve">تفاصيل </w:t>
      </w:r>
      <w:r w:rsidR="00044D8F" w:rsidRPr="00044D8F">
        <w:rPr>
          <w:rtl/>
        </w:rPr>
        <w:t>الاعتداء</w:t>
      </w:r>
      <w:r w:rsidR="00CB4100">
        <w:rPr>
          <w:rFonts w:hint="cs"/>
          <w:rtl/>
        </w:rPr>
        <w:t xml:space="preserve"> أو </w:t>
      </w:r>
      <w:r w:rsidR="00044D8F" w:rsidRPr="00044D8F">
        <w:rPr>
          <w:rtl/>
        </w:rPr>
        <w:t xml:space="preserve">التحقيقات </w:t>
      </w:r>
      <w:r w:rsidR="00AC05FF">
        <w:rPr>
          <w:rFonts w:hint="cs"/>
          <w:rtl/>
        </w:rPr>
        <w:t>ذات الصلة و</w:t>
      </w:r>
      <w:r w:rsidR="00CB4100">
        <w:rPr>
          <w:rFonts w:hint="cs"/>
          <w:rtl/>
        </w:rPr>
        <w:t>النتيجة النهائية.</w:t>
      </w:r>
    </w:p>
    <w:p w:rsidR="003C4C5F" w:rsidRDefault="00093E45" w:rsidP="00593A81">
      <w:pPr>
        <w:pStyle w:val="SingleTxt"/>
        <w:rPr>
          <w:rFonts w:hint="cs"/>
          <w:rtl/>
        </w:rPr>
      </w:pPr>
      <w:r>
        <w:rPr>
          <w:rFonts w:hint="cs"/>
          <w:rtl/>
        </w:rPr>
        <w:tab/>
      </w:r>
      <w:r w:rsidR="00044D8F" w:rsidRPr="00044D8F">
        <w:rPr>
          <w:rtl/>
        </w:rPr>
        <w:t xml:space="preserve">ومن بين المسائل التي </w:t>
      </w:r>
      <w:r w:rsidR="00CB4100">
        <w:rPr>
          <w:rFonts w:hint="cs"/>
          <w:rtl/>
        </w:rPr>
        <w:t xml:space="preserve">لا تزال قائمة وتحتاج إلى معالجة في </w:t>
      </w:r>
      <w:r w:rsidR="00927B2C">
        <w:rPr>
          <w:rFonts w:hint="cs"/>
          <w:rtl/>
        </w:rPr>
        <w:t xml:space="preserve">سانت فنسنت وجزر غرينادين </w:t>
      </w:r>
      <w:r w:rsidR="00CB4100">
        <w:rPr>
          <w:rFonts w:hint="cs"/>
          <w:rtl/>
        </w:rPr>
        <w:t xml:space="preserve">مسألة </w:t>
      </w:r>
      <w:r w:rsidR="00AC05FF">
        <w:rPr>
          <w:rFonts w:hint="cs"/>
          <w:rtl/>
        </w:rPr>
        <w:t xml:space="preserve">الافتقار إلى </w:t>
      </w:r>
      <w:r w:rsidR="00044D8F" w:rsidRPr="00044D8F">
        <w:rPr>
          <w:rtl/>
        </w:rPr>
        <w:t xml:space="preserve">الإحصاءات </w:t>
      </w:r>
      <w:r w:rsidR="00CB4100">
        <w:rPr>
          <w:rFonts w:hint="cs"/>
          <w:rtl/>
        </w:rPr>
        <w:t>الخاصة ب</w:t>
      </w:r>
      <w:r w:rsidR="00044D8F" w:rsidRPr="00044D8F">
        <w:rPr>
          <w:rtl/>
        </w:rPr>
        <w:t>العنف ال</w:t>
      </w:r>
      <w:r w:rsidR="00CB4100">
        <w:rPr>
          <w:rFonts w:hint="cs"/>
          <w:rtl/>
        </w:rPr>
        <w:t>منزلي</w:t>
      </w:r>
      <w:r w:rsidR="00044D8F" w:rsidRPr="00044D8F">
        <w:rPr>
          <w:rtl/>
        </w:rPr>
        <w:t>. و</w:t>
      </w:r>
      <w:r w:rsidR="00AC05FF">
        <w:rPr>
          <w:rFonts w:hint="cs"/>
          <w:rtl/>
        </w:rPr>
        <w:t xml:space="preserve">عند </w:t>
      </w:r>
      <w:r w:rsidR="00044D8F" w:rsidRPr="00044D8F">
        <w:rPr>
          <w:rtl/>
        </w:rPr>
        <w:t>كتابة هذا التقرير</w:t>
      </w:r>
      <w:r w:rsidR="00593A81">
        <w:rPr>
          <w:rFonts w:hint="cs"/>
          <w:rtl/>
        </w:rPr>
        <w:t>،</w:t>
      </w:r>
      <w:r w:rsidR="00044D8F" w:rsidRPr="00044D8F">
        <w:rPr>
          <w:rtl/>
        </w:rPr>
        <w:t xml:space="preserve"> </w:t>
      </w:r>
      <w:r w:rsidR="00AC05FF">
        <w:rPr>
          <w:rFonts w:hint="cs"/>
          <w:rtl/>
        </w:rPr>
        <w:t xml:space="preserve">كان العمل جاريا </w:t>
      </w:r>
      <w:r w:rsidR="00044D8F" w:rsidRPr="00044D8F">
        <w:rPr>
          <w:rtl/>
        </w:rPr>
        <w:t xml:space="preserve">على </w:t>
      </w:r>
      <w:r w:rsidR="00AC05FF">
        <w:rPr>
          <w:rFonts w:hint="cs"/>
          <w:rtl/>
        </w:rPr>
        <w:t xml:space="preserve">تصميم </w:t>
      </w:r>
      <w:r w:rsidR="00044D8F" w:rsidRPr="00044D8F">
        <w:rPr>
          <w:rtl/>
        </w:rPr>
        <w:t xml:space="preserve">آلية لجمع البيانات </w:t>
      </w:r>
      <w:r w:rsidR="00AC05FF">
        <w:rPr>
          <w:rFonts w:hint="cs"/>
          <w:rtl/>
        </w:rPr>
        <w:t xml:space="preserve">من </w:t>
      </w:r>
      <w:r w:rsidR="00044D8F" w:rsidRPr="00044D8F">
        <w:rPr>
          <w:rtl/>
        </w:rPr>
        <w:t xml:space="preserve">مختلف الإدارات والوكالات التي </w:t>
      </w:r>
      <w:r w:rsidR="00CB4100">
        <w:rPr>
          <w:rFonts w:hint="cs"/>
          <w:rtl/>
        </w:rPr>
        <w:t xml:space="preserve">تتعامل </w:t>
      </w:r>
      <w:r w:rsidR="00044D8F" w:rsidRPr="00044D8F">
        <w:rPr>
          <w:rtl/>
        </w:rPr>
        <w:t xml:space="preserve">مع حالات العنف المنزلي (الشرطة، محكمة الأسرة، </w:t>
      </w:r>
      <w:r w:rsidR="00CB4100">
        <w:rPr>
          <w:rFonts w:hint="cs"/>
          <w:rtl/>
        </w:rPr>
        <w:t xml:space="preserve">المحكمة العليا، </w:t>
      </w:r>
      <w:r w:rsidR="00AC05FF">
        <w:rPr>
          <w:rFonts w:hint="cs"/>
          <w:rtl/>
        </w:rPr>
        <w:t xml:space="preserve">إدارة </w:t>
      </w:r>
      <w:r w:rsidR="00044D8F" w:rsidRPr="00044D8F">
        <w:rPr>
          <w:rtl/>
        </w:rPr>
        <w:t xml:space="preserve">الخدمات الأسرية) </w:t>
      </w:r>
      <w:r w:rsidR="00CB4100">
        <w:rPr>
          <w:rFonts w:hint="cs"/>
          <w:rtl/>
        </w:rPr>
        <w:t xml:space="preserve">من أجل القيام </w:t>
      </w:r>
      <w:r w:rsidR="00044D8F" w:rsidRPr="00044D8F">
        <w:rPr>
          <w:rtl/>
        </w:rPr>
        <w:t xml:space="preserve">بشكل منهجي بجمع </w:t>
      </w:r>
      <w:r w:rsidR="00CB4100">
        <w:rPr>
          <w:rFonts w:hint="cs"/>
          <w:rtl/>
        </w:rPr>
        <w:t>ال</w:t>
      </w:r>
      <w:r w:rsidR="00044D8F" w:rsidRPr="00044D8F">
        <w:rPr>
          <w:rtl/>
        </w:rPr>
        <w:t>بيانات مصنفة حسب ال</w:t>
      </w:r>
      <w:r w:rsidR="00CB4100">
        <w:rPr>
          <w:rFonts w:hint="cs"/>
          <w:rtl/>
        </w:rPr>
        <w:t xml:space="preserve">عمر، </w:t>
      </w:r>
      <w:r w:rsidR="00044D8F" w:rsidRPr="00044D8F">
        <w:rPr>
          <w:rtl/>
        </w:rPr>
        <w:t>ونوع العنف</w:t>
      </w:r>
      <w:r w:rsidR="00CB4100">
        <w:rPr>
          <w:rFonts w:hint="cs"/>
          <w:rtl/>
        </w:rPr>
        <w:t>،</w:t>
      </w:r>
      <w:r w:rsidR="00044D8F" w:rsidRPr="00044D8F">
        <w:rPr>
          <w:rtl/>
        </w:rPr>
        <w:t xml:space="preserve"> وما إلى ذلك</w:t>
      </w:r>
      <w:r w:rsidR="00CB4100">
        <w:rPr>
          <w:rFonts w:hint="cs"/>
          <w:rtl/>
        </w:rPr>
        <w:t>.</w:t>
      </w:r>
      <w:r w:rsidR="00044D8F" w:rsidRPr="00044D8F">
        <w:rPr>
          <w:rtl/>
        </w:rPr>
        <w:t xml:space="preserve"> و</w:t>
      </w:r>
      <w:r w:rsidR="00AC05FF">
        <w:rPr>
          <w:rFonts w:hint="cs"/>
          <w:rtl/>
        </w:rPr>
        <w:t>ت</w:t>
      </w:r>
      <w:r w:rsidR="00426D8C">
        <w:rPr>
          <w:rFonts w:hint="cs"/>
          <w:rtl/>
        </w:rPr>
        <w:t xml:space="preserve">تواصل </w:t>
      </w:r>
      <w:r w:rsidR="00AC05FF">
        <w:rPr>
          <w:rFonts w:hint="cs"/>
          <w:rtl/>
        </w:rPr>
        <w:t xml:space="preserve">معالجة </w:t>
      </w:r>
      <w:r w:rsidR="00044D8F" w:rsidRPr="00044D8F">
        <w:rPr>
          <w:rtl/>
        </w:rPr>
        <w:t>هذه المسألة</w:t>
      </w:r>
      <w:r w:rsidR="00426D8C">
        <w:rPr>
          <w:rFonts w:hint="cs"/>
          <w:rtl/>
        </w:rPr>
        <w:t>، ولكن</w:t>
      </w:r>
      <w:r w:rsidR="00044D8F" w:rsidRPr="00044D8F">
        <w:rPr>
          <w:rtl/>
        </w:rPr>
        <w:t xml:space="preserve"> من المعروف أيضا أن</w:t>
      </w:r>
      <w:r w:rsidR="00593A81">
        <w:rPr>
          <w:rFonts w:hint="cs"/>
          <w:rtl/>
        </w:rPr>
        <w:t>ه</w:t>
      </w:r>
      <w:r w:rsidR="00044D8F" w:rsidRPr="00044D8F">
        <w:rPr>
          <w:rtl/>
        </w:rPr>
        <w:t xml:space="preserve"> لا يتم إبلاغ الشرطة</w:t>
      </w:r>
      <w:r w:rsidR="00426D8C">
        <w:rPr>
          <w:rFonts w:hint="cs"/>
          <w:rtl/>
        </w:rPr>
        <w:t xml:space="preserve"> </w:t>
      </w:r>
      <w:r w:rsidR="00AC05FF">
        <w:rPr>
          <w:rFonts w:hint="cs"/>
          <w:rtl/>
        </w:rPr>
        <w:t>عن</w:t>
      </w:r>
      <w:r w:rsidR="00593A81">
        <w:rPr>
          <w:rFonts w:hint="cs"/>
          <w:rtl/>
        </w:rPr>
        <w:t xml:space="preserve"> </w:t>
      </w:r>
      <w:r w:rsidR="00593A81" w:rsidRPr="00044D8F">
        <w:rPr>
          <w:rtl/>
        </w:rPr>
        <w:t>بعض حوادث العنف المنزلي</w:t>
      </w:r>
      <w:r w:rsidR="00AC05FF">
        <w:rPr>
          <w:rFonts w:hint="cs"/>
          <w:rtl/>
        </w:rPr>
        <w:t xml:space="preserve"> </w:t>
      </w:r>
      <w:r w:rsidR="00426D8C">
        <w:rPr>
          <w:rFonts w:hint="cs"/>
          <w:rtl/>
        </w:rPr>
        <w:t>لأسباب ثقافية</w:t>
      </w:r>
      <w:r w:rsidR="00044D8F" w:rsidRPr="00044D8F">
        <w:rPr>
          <w:rtl/>
        </w:rPr>
        <w:t xml:space="preserve">. </w:t>
      </w:r>
      <w:r w:rsidR="00426D8C">
        <w:rPr>
          <w:rFonts w:hint="cs"/>
          <w:rtl/>
        </w:rPr>
        <w:t>وقد أد</w:t>
      </w:r>
      <w:r w:rsidR="00AC05FF">
        <w:rPr>
          <w:rFonts w:hint="cs"/>
          <w:rtl/>
        </w:rPr>
        <w:t>ى</w:t>
      </w:r>
      <w:r w:rsidR="00426D8C">
        <w:rPr>
          <w:rFonts w:hint="cs"/>
          <w:rtl/>
        </w:rPr>
        <w:t xml:space="preserve"> </w:t>
      </w:r>
      <w:r w:rsidR="00AC05FF">
        <w:rPr>
          <w:rFonts w:hint="cs"/>
          <w:rtl/>
        </w:rPr>
        <w:t xml:space="preserve">جهاز </w:t>
      </w:r>
      <w:r w:rsidR="00044D8F" w:rsidRPr="00044D8F">
        <w:rPr>
          <w:rtl/>
        </w:rPr>
        <w:t xml:space="preserve">الشرطة </w:t>
      </w:r>
      <w:r w:rsidR="00426D8C">
        <w:rPr>
          <w:rFonts w:hint="cs"/>
          <w:rtl/>
        </w:rPr>
        <w:t xml:space="preserve">دورا هاما في </w:t>
      </w:r>
      <w:r w:rsidR="00044D8F" w:rsidRPr="00044D8F">
        <w:rPr>
          <w:rtl/>
        </w:rPr>
        <w:t>دعم الجهود التي تبذلها شعبة الشؤون الجنسانية في</w:t>
      </w:r>
      <w:r w:rsidR="00AC05FF">
        <w:rPr>
          <w:rFonts w:hint="cs"/>
          <w:rtl/>
        </w:rPr>
        <w:t xml:space="preserve">ما تضطلع به من برامج بهدف </w:t>
      </w:r>
      <w:r w:rsidR="00044D8F" w:rsidRPr="00044D8F">
        <w:rPr>
          <w:rtl/>
        </w:rPr>
        <w:t>مكافحة العنف المنزلي.</w:t>
      </w:r>
    </w:p>
    <w:p w:rsidR="00253A86" w:rsidRPr="00163337" w:rsidRDefault="00253A86" w:rsidP="00093E45">
      <w:pPr>
        <w:pStyle w:val="SingleTxt"/>
        <w:rPr>
          <w:rFonts w:hint="cs"/>
          <w:b/>
          <w:bCs/>
          <w:rtl/>
        </w:rPr>
      </w:pPr>
      <w:r w:rsidRPr="00163337">
        <w:rPr>
          <w:rFonts w:hint="cs"/>
          <w:b/>
          <w:bCs/>
          <w:rtl/>
        </w:rPr>
        <w:t xml:space="preserve">2 </w:t>
      </w:r>
      <w:r w:rsidRPr="00163337">
        <w:rPr>
          <w:b/>
          <w:bCs/>
          <w:rtl/>
        </w:rPr>
        <w:t>(ج) حماية الحقوق القانونية للمرأة</w:t>
      </w:r>
    </w:p>
    <w:p w:rsidR="0027394E" w:rsidRDefault="00253A86" w:rsidP="00593A81">
      <w:pPr>
        <w:pStyle w:val="SingleTxt"/>
        <w:rPr>
          <w:rFonts w:hint="cs"/>
          <w:rtl/>
        </w:rPr>
      </w:pPr>
      <w:r>
        <w:rPr>
          <w:rFonts w:hint="cs"/>
          <w:rtl/>
        </w:rPr>
        <w:tab/>
      </w:r>
      <w:r w:rsidRPr="00253A86">
        <w:rPr>
          <w:rtl/>
        </w:rPr>
        <w:t>النظام الق</w:t>
      </w:r>
      <w:r w:rsidR="00593A81">
        <w:rPr>
          <w:rFonts w:hint="cs"/>
          <w:rtl/>
        </w:rPr>
        <w:t>ضائي</w:t>
      </w:r>
      <w:r w:rsidRPr="00253A86">
        <w:rPr>
          <w:rtl/>
        </w:rPr>
        <w:t xml:space="preserve"> في سانت فنسنت وجزر غرينادين </w:t>
      </w:r>
      <w:r w:rsidR="0027394E">
        <w:rPr>
          <w:rFonts w:hint="cs"/>
          <w:rtl/>
        </w:rPr>
        <w:t>متاح أيضا للمرأة على قدم المساواة مع الرجل، فبإمكان المرأة اللجوء إليه عندما تشعر أن تمييزا قد مورس ضدها</w:t>
      </w:r>
      <w:r w:rsidRPr="00253A86">
        <w:rPr>
          <w:rtl/>
        </w:rPr>
        <w:t xml:space="preserve">. </w:t>
      </w:r>
      <w:r w:rsidR="0027394E">
        <w:rPr>
          <w:rFonts w:hint="cs"/>
          <w:rtl/>
        </w:rPr>
        <w:t xml:space="preserve">ويمكن إقامة </w:t>
      </w:r>
      <w:r w:rsidRPr="00253A86">
        <w:rPr>
          <w:rtl/>
        </w:rPr>
        <w:t xml:space="preserve">إجراءات قانونية </w:t>
      </w:r>
      <w:r w:rsidR="0027394E">
        <w:rPr>
          <w:rFonts w:hint="cs"/>
          <w:rtl/>
        </w:rPr>
        <w:t xml:space="preserve">ضمن </w:t>
      </w:r>
      <w:r w:rsidRPr="00253A86">
        <w:rPr>
          <w:rtl/>
        </w:rPr>
        <w:t xml:space="preserve">إطار قانون </w:t>
      </w:r>
      <w:r w:rsidR="0027394E">
        <w:rPr>
          <w:rFonts w:hint="cs"/>
          <w:rtl/>
        </w:rPr>
        <w:t xml:space="preserve">معين </w:t>
      </w:r>
      <w:r w:rsidR="00D305EF">
        <w:rPr>
          <w:rtl/>
        </w:rPr>
        <w:t>أو بشكل عام في إطار ال</w:t>
      </w:r>
      <w:r w:rsidR="007816AD">
        <w:rPr>
          <w:rFonts w:hint="cs"/>
          <w:rtl/>
        </w:rPr>
        <w:t>فرع</w:t>
      </w:r>
      <w:r w:rsidR="00D305EF">
        <w:rPr>
          <w:rtl/>
        </w:rPr>
        <w:t xml:space="preserve"> 16 من الدستور.</w:t>
      </w:r>
    </w:p>
    <w:p w:rsidR="00253A86" w:rsidRDefault="0027394E" w:rsidP="00AC05FF">
      <w:pPr>
        <w:pStyle w:val="SingleTxt"/>
        <w:rPr>
          <w:rFonts w:hint="cs"/>
          <w:rtl/>
        </w:rPr>
      </w:pPr>
      <w:r>
        <w:rPr>
          <w:rFonts w:hint="cs"/>
          <w:rtl/>
        </w:rPr>
        <w:tab/>
      </w:r>
      <w:r w:rsidR="00D305EF">
        <w:rPr>
          <w:rFonts w:hint="cs"/>
          <w:rtl/>
        </w:rPr>
        <w:t xml:space="preserve">ولم ترفع حتى الآن أي قضايا إلى </w:t>
      </w:r>
      <w:r w:rsidR="00253A86" w:rsidRPr="00253A86">
        <w:rPr>
          <w:rtl/>
        </w:rPr>
        <w:t xml:space="preserve">المحكمة العليا </w:t>
      </w:r>
      <w:r w:rsidR="00D305EF">
        <w:rPr>
          <w:rFonts w:hint="cs"/>
          <w:rtl/>
        </w:rPr>
        <w:t xml:space="preserve">تدعي </w:t>
      </w:r>
      <w:r w:rsidR="00253A86" w:rsidRPr="00253A86">
        <w:rPr>
          <w:rtl/>
        </w:rPr>
        <w:t xml:space="preserve">امرأة </w:t>
      </w:r>
      <w:r w:rsidR="00D305EF">
        <w:rPr>
          <w:rFonts w:hint="cs"/>
          <w:rtl/>
        </w:rPr>
        <w:t xml:space="preserve">فيها بالتمييز ضدها بموجب الدستور </w:t>
      </w:r>
      <w:r w:rsidR="00253A86" w:rsidRPr="00253A86">
        <w:rPr>
          <w:rtl/>
        </w:rPr>
        <w:t>في سانت فنسنت وجزر غرينادين</w:t>
      </w:r>
      <w:r w:rsidR="00D305EF">
        <w:rPr>
          <w:rFonts w:hint="cs"/>
          <w:rtl/>
        </w:rPr>
        <w:t>.</w:t>
      </w:r>
      <w:r w:rsidR="00253A86" w:rsidRPr="00253A86">
        <w:rPr>
          <w:rtl/>
        </w:rPr>
        <w:t xml:space="preserve"> </w:t>
      </w:r>
      <w:r w:rsidR="00D305EF">
        <w:rPr>
          <w:rFonts w:hint="cs"/>
          <w:rtl/>
        </w:rPr>
        <w:t xml:space="preserve">أما </w:t>
      </w:r>
      <w:r w:rsidR="00253A86" w:rsidRPr="00253A86">
        <w:rPr>
          <w:rtl/>
        </w:rPr>
        <w:t xml:space="preserve">العقبات التي تحول دون </w:t>
      </w:r>
      <w:r w:rsidR="00AC05FF">
        <w:rPr>
          <w:rFonts w:hint="cs"/>
          <w:rtl/>
        </w:rPr>
        <w:t xml:space="preserve">التماس </w:t>
      </w:r>
      <w:r w:rsidR="00253A86" w:rsidRPr="00253A86">
        <w:rPr>
          <w:rtl/>
        </w:rPr>
        <w:t xml:space="preserve">المرأة </w:t>
      </w:r>
      <w:r w:rsidR="00D305EF">
        <w:rPr>
          <w:rFonts w:hint="cs"/>
          <w:rtl/>
        </w:rPr>
        <w:t xml:space="preserve">الانتصاف فتشمل </w:t>
      </w:r>
      <w:r w:rsidR="00253A86" w:rsidRPr="00253A86">
        <w:rPr>
          <w:rtl/>
        </w:rPr>
        <w:t xml:space="preserve">التكلفة المرتفعة نسبيا </w:t>
      </w:r>
      <w:r w:rsidR="00D305EF">
        <w:rPr>
          <w:rFonts w:hint="cs"/>
          <w:rtl/>
        </w:rPr>
        <w:t xml:space="preserve">لرفع </w:t>
      </w:r>
      <w:r w:rsidR="001746C0">
        <w:rPr>
          <w:rFonts w:hint="cs"/>
          <w:rtl/>
        </w:rPr>
        <w:t>ال</w:t>
      </w:r>
      <w:r w:rsidR="00D305EF">
        <w:rPr>
          <w:rFonts w:hint="cs"/>
          <w:rtl/>
        </w:rPr>
        <w:t>دع</w:t>
      </w:r>
      <w:r w:rsidR="001746C0">
        <w:rPr>
          <w:rFonts w:hint="cs"/>
          <w:rtl/>
        </w:rPr>
        <w:t>ا</w:t>
      </w:r>
      <w:r w:rsidR="00D305EF">
        <w:rPr>
          <w:rFonts w:hint="cs"/>
          <w:rtl/>
        </w:rPr>
        <w:t xml:space="preserve">وى </w:t>
      </w:r>
      <w:r w:rsidR="001746C0">
        <w:rPr>
          <w:rFonts w:hint="cs"/>
          <w:rtl/>
        </w:rPr>
        <w:t>ال</w:t>
      </w:r>
      <w:r w:rsidR="00D305EF">
        <w:rPr>
          <w:rFonts w:hint="cs"/>
          <w:rtl/>
        </w:rPr>
        <w:t xml:space="preserve">قضائية </w:t>
      </w:r>
      <w:r w:rsidR="00253A86" w:rsidRPr="00253A86">
        <w:rPr>
          <w:rtl/>
        </w:rPr>
        <w:t>في المحكمة العليا ومحكمة الاستئناف.</w:t>
      </w:r>
    </w:p>
    <w:p w:rsidR="00593A81" w:rsidRDefault="00593A81" w:rsidP="00AC05FF">
      <w:pPr>
        <w:pStyle w:val="SingleTxt"/>
        <w:rPr>
          <w:rFonts w:hint="cs"/>
          <w:rtl/>
        </w:rPr>
      </w:pPr>
    </w:p>
    <w:p w:rsidR="00593A81" w:rsidRDefault="00593A81" w:rsidP="00AC05FF">
      <w:pPr>
        <w:pStyle w:val="SingleTxt"/>
        <w:rPr>
          <w:rFonts w:hint="cs"/>
          <w:rtl/>
        </w:rPr>
      </w:pPr>
    </w:p>
    <w:p w:rsidR="00253A86" w:rsidRPr="00163337" w:rsidRDefault="00253A86" w:rsidP="004E06DA">
      <w:pPr>
        <w:pStyle w:val="SingleTxt"/>
        <w:rPr>
          <w:rFonts w:hint="cs"/>
          <w:b/>
          <w:bCs/>
          <w:rtl/>
        </w:rPr>
      </w:pPr>
      <w:r w:rsidRPr="00163337">
        <w:rPr>
          <w:b/>
          <w:bCs/>
          <w:rtl/>
        </w:rPr>
        <w:t xml:space="preserve">2 (د) </w:t>
      </w:r>
      <w:r w:rsidR="004E06DA">
        <w:rPr>
          <w:rFonts w:hint="cs"/>
          <w:b/>
          <w:bCs/>
          <w:rtl/>
        </w:rPr>
        <w:t xml:space="preserve">التزام </w:t>
      </w:r>
      <w:r w:rsidRPr="00163337">
        <w:rPr>
          <w:b/>
          <w:bCs/>
          <w:rtl/>
        </w:rPr>
        <w:t xml:space="preserve">السلطات والمؤسسات العامة بالامتناع عن </w:t>
      </w:r>
      <w:r w:rsidR="00163337" w:rsidRPr="00163337">
        <w:rPr>
          <w:rFonts w:hint="cs"/>
          <w:b/>
          <w:bCs/>
          <w:rtl/>
        </w:rPr>
        <w:t xml:space="preserve">أي </w:t>
      </w:r>
      <w:r w:rsidRPr="00163337">
        <w:rPr>
          <w:b/>
          <w:bCs/>
          <w:rtl/>
        </w:rPr>
        <w:t xml:space="preserve">عمل </w:t>
      </w:r>
      <w:r w:rsidR="00163337" w:rsidRPr="00163337">
        <w:rPr>
          <w:rFonts w:hint="cs"/>
          <w:b/>
          <w:bCs/>
          <w:rtl/>
        </w:rPr>
        <w:t xml:space="preserve">تمييزي </w:t>
      </w:r>
      <w:r w:rsidRPr="00163337">
        <w:rPr>
          <w:b/>
          <w:bCs/>
          <w:rtl/>
        </w:rPr>
        <w:t>أو ممارسة تمييزية ضد المرأة</w:t>
      </w:r>
    </w:p>
    <w:p w:rsidR="00253A86" w:rsidRDefault="00253A86" w:rsidP="00593A81">
      <w:pPr>
        <w:pStyle w:val="SingleTxt"/>
        <w:rPr>
          <w:rFonts w:hint="cs"/>
          <w:rtl/>
        </w:rPr>
      </w:pPr>
      <w:r>
        <w:rPr>
          <w:rFonts w:hint="cs"/>
          <w:rtl/>
        </w:rPr>
        <w:tab/>
      </w:r>
      <w:r w:rsidRPr="00253A86">
        <w:rPr>
          <w:rtl/>
        </w:rPr>
        <w:t xml:space="preserve">المادة 13 </w:t>
      </w:r>
      <w:r w:rsidR="00163337">
        <w:rPr>
          <w:rFonts w:hint="cs"/>
          <w:rtl/>
        </w:rPr>
        <w:t xml:space="preserve">(2) </w:t>
      </w:r>
      <w:r w:rsidRPr="00253A86">
        <w:rPr>
          <w:rtl/>
        </w:rPr>
        <w:t xml:space="preserve">من دستور سانت فنسنت وجزر غرينادين </w:t>
      </w:r>
      <w:r w:rsidR="00593A81">
        <w:rPr>
          <w:rFonts w:hint="cs"/>
          <w:rtl/>
        </w:rPr>
        <w:t>ت</w:t>
      </w:r>
      <w:r w:rsidRPr="00253A86">
        <w:rPr>
          <w:rtl/>
        </w:rPr>
        <w:t xml:space="preserve">حظر التمييز من جانب </w:t>
      </w:r>
      <w:r w:rsidR="004E06DA">
        <w:rPr>
          <w:rFonts w:hint="cs"/>
          <w:rtl/>
        </w:rPr>
        <w:t xml:space="preserve">الأشخاص أثناء أدائهم لمهام الوظائف العامة </w:t>
      </w:r>
      <w:r w:rsidR="00163337">
        <w:rPr>
          <w:rtl/>
        </w:rPr>
        <w:t xml:space="preserve">أو </w:t>
      </w:r>
      <w:r w:rsidR="004E06DA">
        <w:rPr>
          <w:rFonts w:hint="cs"/>
          <w:rtl/>
        </w:rPr>
        <w:t>ال</w:t>
      </w:r>
      <w:r w:rsidRPr="00253A86">
        <w:rPr>
          <w:rtl/>
        </w:rPr>
        <w:t xml:space="preserve">سلطة </w:t>
      </w:r>
      <w:r w:rsidR="004E06DA">
        <w:rPr>
          <w:rFonts w:hint="cs"/>
          <w:rtl/>
        </w:rPr>
        <w:t>ال</w:t>
      </w:r>
      <w:r w:rsidRPr="00253A86">
        <w:rPr>
          <w:rtl/>
        </w:rPr>
        <w:t>عامة</w:t>
      </w:r>
      <w:r w:rsidR="00163337">
        <w:rPr>
          <w:rFonts w:hint="cs"/>
          <w:rtl/>
        </w:rPr>
        <w:t>.</w:t>
      </w:r>
    </w:p>
    <w:p w:rsidR="00253A86" w:rsidRDefault="00253A86" w:rsidP="00F17F78">
      <w:pPr>
        <w:pStyle w:val="SingleTxt"/>
        <w:rPr>
          <w:rFonts w:hint="cs"/>
          <w:rtl/>
        </w:rPr>
      </w:pPr>
      <w:r>
        <w:rPr>
          <w:rFonts w:hint="cs"/>
          <w:rtl/>
        </w:rPr>
        <w:tab/>
      </w:r>
      <w:r w:rsidR="00163337">
        <w:rPr>
          <w:rFonts w:hint="cs"/>
          <w:rtl/>
        </w:rPr>
        <w:t>وتستر</w:t>
      </w:r>
      <w:r w:rsidR="00F17F78">
        <w:rPr>
          <w:rFonts w:hint="cs"/>
          <w:rtl/>
        </w:rPr>
        <w:t>ش</w:t>
      </w:r>
      <w:r w:rsidR="00163337">
        <w:rPr>
          <w:rFonts w:hint="cs"/>
          <w:rtl/>
        </w:rPr>
        <w:t xml:space="preserve">د </w:t>
      </w:r>
      <w:r w:rsidRPr="00253A86">
        <w:rPr>
          <w:rtl/>
        </w:rPr>
        <w:t>السلطات والمؤسسات العامة في سانت فنسنت وجزر غرينادين ب</w:t>
      </w:r>
      <w:r w:rsidR="00163337">
        <w:rPr>
          <w:rFonts w:hint="cs"/>
          <w:rtl/>
        </w:rPr>
        <w:t>ال</w:t>
      </w:r>
      <w:r w:rsidRPr="00253A86">
        <w:rPr>
          <w:rtl/>
        </w:rPr>
        <w:t xml:space="preserve">أحكام والشروط المنصوص عليها في </w:t>
      </w:r>
      <w:r w:rsidR="00F17F78">
        <w:rPr>
          <w:rFonts w:hint="cs"/>
          <w:rtl/>
        </w:rPr>
        <w:t>ال</w:t>
      </w:r>
      <w:r w:rsidRPr="00253A86">
        <w:rPr>
          <w:rtl/>
        </w:rPr>
        <w:t xml:space="preserve">قوانين التشريعية الموضوعة من قبل البرلمان. </w:t>
      </w:r>
      <w:r w:rsidR="00163337">
        <w:rPr>
          <w:rFonts w:hint="cs"/>
          <w:rtl/>
        </w:rPr>
        <w:t xml:space="preserve">ويعامل </w:t>
      </w:r>
      <w:r w:rsidRPr="00253A86">
        <w:rPr>
          <w:rtl/>
        </w:rPr>
        <w:t xml:space="preserve">أفراد </w:t>
      </w:r>
      <w:r w:rsidR="00163337">
        <w:rPr>
          <w:rFonts w:hint="cs"/>
          <w:rtl/>
        </w:rPr>
        <w:t xml:space="preserve">المجتمع </w:t>
      </w:r>
      <w:r w:rsidRPr="00253A86">
        <w:rPr>
          <w:rtl/>
        </w:rPr>
        <w:t xml:space="preserve">بوجه عام </w:t>
      </w:r>
      <w:r w:rsidR="00163337">
        <w:rPr>
          <w:rFonts w:hint="cs"/>
          <w:rtl/>
        </w:rPr>
        <w:t xml:space="preserve">بالمعاملة نفسها </w:t>
      </w:r>
      <w:r w:rsidRPr="00253A86">
        <w:rPr>
          <w:rtl/>
        </w:rPr>
        <w:t xml:space="preserve">بصرف النظر عن </w:t>
      </w:r>
      <w:r w:rsidR="00163337">
        <w:rPr>
          <w:rFonts w:hint="cs"/>
          <w:rtl/>
        </w:rPr>
        <w:t xml:space="preserve">نوع </w:t>
      </w:r>
      <w:r w:rsidRPr="00253A86">
        <w:rPr>
          <w:rtl/>
        </w:rPr>
        <w:t>الجنس. وفي بعض الحالات</w:t>
      </w:r>
      <w:r w:rsidR="00163337">
        <w:rPr>
          <w:rFonts w:hint="cs"/>
          <w:rtl/>
        </w:rPr>
        <w:t>،</w:t>
      </w:r>
      <w:r w:rsidRPr="00253A86">
        <w:rPr>
          <w:rtl/>
        </w:rPr>
        <w:t xml:space="preserve"> </w:t>
      </w:r>
      <w:r w:rsidR="001677DF">
        <w:rPr>
          <w:rFonts w:hint="cs"/>
          <w:rtl/>
        </w:rPr>
        <w:t>و</w:t>
      </w:r>
      <w:r w:rsidRPr="00253A86">
        <w:rPr>
          <w:rtl/>
        </w:rPr>
        <w:t xml:space="preserve">بسبب التمييز النمطي للنساء </w:t>
      </w:r>
      <w:r w:rsidR="001677DF">
        <w:rPr>
          <w:rFonts w:hint="cs"/>
          <w:rtl/>
        </w:rPr>
        <w:t xml:space="preserve">باعتبارهن </w:t>
      </w:r>
      <w:r w:rsidRPr="00253A86">
        <w:rPr>
          <w:rtl/>
        </w:rPr>
        <w:t>أكثر ضعفا و</w:t>
      </w:r>
      <w:r w:rsidR="001677DF">
        <w:rPr>
          <w:rFonts w:hint="cs"/>
          <w:rtl/>
        </w:rPr>
        <w:t>بحاجة لل</w:t>
      </w:r>
      <w:r w:rsidRPr="00253A86">
        <w:rPr>
          <w:rtl/>
        </w:rPr>
        <w:t xml:space="preserve">حماية، </w:t>
      </w:r>
      <w:r w:rsidR="001677DF">
        <w:rPr>
          <w:rFonts w:hint="cs"/>
          <w:rtl/>
        </w:rPr>
        <w:t>تعامل النساء ب</w:t>
      </w:r>
      <w:r w:rsidRPr="00253A86">
        <w:rPr>
          <w:rtl/>
        </w:rPr>
        <w:t xml:space="preserve">مزيد من </w:t>
      </w:r>
      <w:r w:rsidR="001677DF">
        <w:rPr>
          <w:rFonts w:hint="cs"/>
          <w:rtl/>
        </w:rPr>
        <w:t>اللطف و</w:t>
      </w:r>
      <w:r w:rsidRPr="00253A86">
        <w:rPr>
          <w:rtl/>
        </w:rPr>
        <w:t xml:space="preserve">الاحترام </w:t>
      </w:r>
      <w:r w:rsidR="001677DF">
        <w:rPr>
          <w:rFonts w:hint="cs"/>
          <w:rtl/>
        </w:rPr>
        <w:t xml:space="preserve">عن معاملة </w:t>
      </w:r>
      <w:r w:rsidRPr="00253A86">
        <w:rPr>
          <w:rtl/>
        </w:rPr>
        <w:t>الرجال</w:t>
      </w:r>
      <w:r w:rsidR="001677DF">
        <w:rPr>
          <w:rFonts w:hint="cs"/>
          <w:rtl/>
        </w:rPr>
        <w:t>.</w:t>
      </w:r>
      <w:r w:rsidRPr="00253A86">
        <w:rPr>
          <w:rtl/>
        </w:rPr>
        <w:t xml:space="preserve"> وعلى العكس من ذلك، </w:t>
      </w:r>
      <w:r w:rsidR="001677DF">
        <w:rPr>
          <w:rFonts w:hint="cs"/>
          <w:rtl/>
        </w:rPr>
        <w:t xml:space="preserve">ونظرا لكون </w:t>
      </w:r>
      <w:r w:rsidRPr="00253A86">
        <w:rPr>
          <w:rtl/>
        </w:rPr>
        <w:t xml:space="preserve">القيم الثقافية </w:t>
      </w:r>
      <w:r w:rsidR="001677DF">
        <w:rPr>
          <w:rFonts w:hint="cs"/>
          <w:rtl/>
        </w:rPr>
        <w:t>تدعم سيطرة الذكور</w:t>
      </w:r>
      <w:r w:rsidRPr="00253A86">
        <w:rPr>
          <w:rtl/>
        </w:rPr>
        <w:t>، س</w:t>
      </w:r>
      <w:r w:rsidR="00D13E3F">
        <w:rPr>
          <w:rFonts w:hint="cs"/>
          <w:rtl/>
        </w:rPr>
        <w:t>ُ</w:t>
      </w:r>
      <w:r w:rsidRPr="00253A86">
        <w:rPr>
          <w:rtl/>
        </w:rPr>
        <w:t xml:space="preserve">جلت في بعض الأحيان </w:t>
      </w:r>
      <w:r w:rsidR="001677DF">
        <w:rPr>
          <w:rFonts w:hint="cs"/>
          <w:rtl/>
        </w:rPr>
        <w:t xml:space="preserve">حالات </w:t>
      </w:r>
      <w:r w:rsidR="00F17F78">
        <w:rPr>
          <w:rFonts w:hint="cs"/>
          <w:rtl/>
        </w:rPr>
        <w:t xml:space="preserve">تعرضت </w:t>
      </w:r>
      <w:r w:rsidR="001677DF">
        <w:rPr>
          <w:rFonts w:hint="cs"/>
          <w:rtl/>
        </w:rPr>
        <w:t xml:space="preserve">فيها النساء </w:t>
      </w:r>
      <w:r w:rsidRPr="00253A86">
        <w:rPr>
          <w:rtl/>
        </w:rPr>
        <w:t xml:space="preserve">للتمييز </w:t>
      </w:r>
      <w:r w:rsidR="001677DF">
        <w:rPr>
          <w:rFonts w:hint="cs"/>
          <w:rtl/>
        </w:rPr>
        <w:t xml:space="preserve">من </w:t>
      </w:r>
      <w:r w:rsidR="00F17F78">
        <w:rPr>
          <w:rFonts w:hint="cs"/>
          <w:rtl/>
        </w:rPr>
        <w:t xml:space="preserve">جانب </w:t>
      </w:r>
      <w:r w:rsidRPr="00253A86">
        <w:rPr>
          <w:rtl/>
        </w:rPr>
        <w:t xml:space="preserve">أفراد الشرطة </w:t>
      </w:r>
      <w:r w:rsidR="001677DF">
        <w:rPr>
          <w:rFonts w:hint="cs"/>
          <w:rtl/>
        </w:rPr>
        <w:t xml:space="preserve">عندما </w:t>
      </w:r>
      <w:r w:rsidR="00F17F78">
        <w:rPr>
          <w:rFonts w:hint="cs"/>
          <w:rtl/>
        </w:rPr>
        <w:t xml:space="preserve">طلب منهم </w:t>
      </w:r>
      <w:r w:rsidR="001677DF">
        <w:rPr>
          <w:rFonts w:hint="cs"/>
          <w:rtl/>
        </w:rPr>
        <w:t xml:space="preserve">إجراء تحقيقات في </w:t>
      </w:r>
      <w:r w:rsidRPr="00253A86">
        <w:rPr>
          <w:rtl/>
        </w:rPr>
        <w:t xml:space="preserve">أعمال </w:t>
      </w:r>
      <w:r w:rsidR="001677DF">
        <w:rPr>
          <w:rFonts w:hint="cs"/>
          <w:rtl/>
        </w:rPr>
        <w:t xml:space="preserve">تنطوي على </w:t>
      </w:r>
      <w:r w:rsidRPr="00253A86">
        <w:rPr>
          <w:rtl/>
        </w:rPr>
        <w:t xml:space="preserve">عنف منزلي. وفي </w:t>
      </w:r>
      <w:r w:rsidR="00F17F78">
        <w:rPr>
          <w:rFonts w:hint="cs"/>
          <w:rtl/>
        </w:rPr>
        <w:t xml:space="preserve">مثل </w:t>
      </w:r>
      <w:r w:rsidRPr="00253A86">
        <w:rPr>
          <w:rtl/>
        </w:rPr>
        <w:t>هذه الحالات، ت</w:t>
      </w:r>
      <w:r w:rsidR="00F17F78">
        <w:rPr>
          <w:rFonts w:hint="cs"/>
          <w:rtl/>
        </w:rPr>
        <w:t>ُ</w:t>
      </w:r>
      <w:r w:rsidR="002E37E5">
        <w:rPr>
          <w:rFonts w:hint="cs"/>
          <w:rtl/>
        </w:rPr>
        <w:t xml:space="preserve">ثنى النساء </w:t>
      </w:r>
      <w:r w:rsidR="00F17F78">
        <w:rPr>
          <w:rFonts w:hint="cs"/>
          <w:rtl/>
        </w:rPr>
        <w:t xml:space="preserve">بشدة </w:t>
      </w:r>
      <w:r w:rsidR="002E37E5">
        <w:rPr>
          <w:rFonts w:hint="cs"/>
          <w:rtl/>
        </w:rPr>
        <w:t xml:space="preserve">في بعض الأحيان </w:t>
      </w:r>
      <w:r w:rsidR="00F17F78">
        <w:rPr>
          <w:rFonts w:hint="cs"/>
          <w:rtl/>
        </w:rPr>
        <w:t xml:space="preserve">عن </w:t>
      </w:r>
      <w:r w:rsidR="002E37E5">
        <w:rPr>
          <w:rFonts w:hint="cs"/>
          <w:rtl/>
        </w:rPr>
        <w:t xml:space="preserve">مواصلة الشكاوى </w:t>
      </w:r>
      <w:r w:rsidRPr="00253A86">
        <w:rPr>
          <w:rtl/>
        </w:rPr>
        <w:t xml:space="preserve">في إطار </w:t>
      </w:r>
      <w:r w:rsidR="002E37E5" w:rsidRPr="00D2755D">
        <w:rPr>
          <w:rFonts w:hint="cs"/>
          <w:b/>
          <w:bCs/>
          <w:rtl/>
        </w:rPr>
        <w:t>قانون العنف المنزلي (</w:t>
      </w:r>
      <w:r w:rsidR="003B1F2F">
        <w:rPr>
          <w:b/>
          <w:bCs/>
          <w:rtl/>
        </w:rPr>
        <w:t>الإجراءات الموجزة</w:t>
      </w:r>
      <w:r w:rsidR="002E37E5" w:rsidRPr="00D2755D">
        <w:rPr>
          <w:b/>
          <w:bCs/>
          <w:rtl/>
        </w:rPr>
        <w:t>)</w:t>
      </w:r>
      <w:r w:rsidR="002E37E5" w:rsidRPr="00D2755D">
        <w:rPr>
          <w:rFonts w:hint="cs"/>
          <w:b/>
          <w:bCs/>
          <w:rtl/>
        </w:rPr>
        <w:t xml:space="preserve">، </w:t>
      </w:r>
      <w:r w:rsidR="00E95A43">
        <w:rPr>
          <w:rFonts w:hint="cs"/>
          <w:b/>
          <w:bCs/>
          <w:rtl/>
        </w:rPr>
        <w:t>الفصل</w:t>
      </w:r>
      <w:r w:rsidR="002E37E5" w:rsidRPr="00D2755D">
        <w:rPr>
          <w:rFonts w:hint="cs"/>
          <w:b/>
          <w:bCs/>
          <w:rtl/>
        </w:rPr>
        <w:t xml:space="preserve"> </w:t>
      </w:r>
      <w:r w:rsidRPr="00D2755D">
        <w:rPr>
          <w:b/>
          <w:bCs/>
          <w:rtl/>
        </w:rPr>
        <w:t>228</w:t>
      </w:r>
      <w:r w:rsidR="00D13E3F">
        <w:rPr>
          <w:rFonts w:hint="cs"/>
          <w:rtl/>
        </w:rPr>
        <w:t>،</w:t>
      </w:r>
      <w:r w:rsidRPr="00253A86">
        <w:rPr>
          <w:rtl/>
        </w:rPr>
        <w:t xml:space="preserve"> أو </w:t>
      </w:r>
      <w:r w:rsidR="00B77558">
        <w:rPr>
          <w:rFonts w:hint="cs"/>
          <w:rtl/>
        </w:rPr>
        <w:t xml:space="preserve">قد يعاملن حتى بازدراء وعداء </w:t>
      </w:r>
      <w:r w:rsidRPr="00253A86">
        <w:rPr>
          <w:rtl/>
        </w:rPr>
        <w:t>من جانب أفراد الشرطة</w:t>
      </w:r>
      <w:r w:rsidR="00B77558" w:rsidRPr="00B77558">
        <w:rPr>
          <w:vertAlign w:val="superscript"/>
          <w:rtl/>
        </w:rPr>
        <w:t>(</w:t>
      </w:r>
      <w:r w:rsidR="00B77558" w:rsidRPr="00B77558">
        <w:rPr>
          <w:rStyle w:val="FootnoteReference"/>
          <w:szCs w:val="30"/>
          <w:rtl/>
        </w:rPr>
        <w:footnoteReference w:id="5"/>
      </w:r>
      <w:r w:rsidR="00B77558" w:rsidRPr="00B77558">
        <w:rPr>
          <w:vertAlign w:val="superscript"/>
          <w:rtl/>
        </w:rPr>
        <w:t>)</w:t>
      </w:r>
      <w:r w:rsidRPr="00253A86">
        <w:rPr>
          <w:rtl/>
        </w:rPr>
        <w:t xml:space="preserve">. </w:t>
      </w:r>
      <w:r w:rsidR="00B77558">
        <w:rPr>
          <w:rFonts w:hint="cs"/>
          <w:rtl/>
        </w:rPr>
        <w:t xml:space="preserve">أما </w:t>
      </w:r>
      <w:r w:rsidRPr="00253A86">
        <w:rPr>
          <w:rtl/>
        </w:rPr>
        <w:t xml:space="preserve">العقبات التي تحول دون </w:t>
      </w:r>
      <w:r w:rsidR="00F17F78">
        <w:rPr>
          <w:rFonts w:hint="cs"/>
          <w:rtl/>
        </w:rPr>
        <w:t xml:space="preserve">مواصلة </w:t>
      </w:r>
      <w:r w:rsidRPr="00253A86">
        <w:rPr>
          <w:rtl/>
        </w:rPr>
        <w:t xml:space="preserve">رصد </w:t>
      </w:r>
      <w:r w:rsidR="00B77558">
        <w:rPr>
          <w:rFonts w:hint="cs"/>
          <w:rtl/>
        </w:rPr>
        <w:t xml:space="preserve">تصرفات أفراد </w:t>
      </w:r>
      <w:r w:rsidRPr="00253A86">
        <w:rPr>
          <w:rtl/>
        </w:rPr>
        <w:t>الشرطة فيما يت</w:t>
      </w:r>
      <w:r w:rsidR="00B77558">
        <w:rPr>
          <w:rFonts w:hint="cs"/>
          <w:rtl/>
        </w:rPr>
        <w:t>صل</w:t>
      </w:r>
      <w:r w:rsidRPr="00253A86">
        <w:rPr>
          <w:rtl/>
        </w:rPr>
        <w:t xml:space="preserve"> بالعنف المنزلي </w:t>
      </w:r>
      <w:r w:rsidR="00B77558">
        <w:rPr>
          <w:rFonts w:hint="cs"/>
          <w:rtl/>
        </w:rPr>
        <w:t>ف</w:t>
      </w:r>
      <w:r w:rsidRPr="00253A86">
        <w:rPr>
          <w:rtl/>
        </w:rPr>
        <w:t xml:space="preserve">تشمل الافتقار إلى الموارد البشرية </w:t>
      </w:r>
      <w:r w:rsidR="00B77558">
        <w:rPr>
          <w:rFonts w:hint="cs"/>
          <w:rtl/>
        </w:rPr>
        <w:t xml:space="preserve">ضمن </w:t>
      </w:r>
      <w:r w:rsidRPr="00253A86">
        <w:rPr>
          <w:rtl/>
        </w:rPr>
        <w:t xml:space="preserve">منظومة محكمة الأسرة فضلا عن عدم وجود أمين </w:t>
      </w:r>
      <w:r w:rsidR="00B77558">
        <w:rPr>
          <w:rFonts w:hint="cs"/>
          <w:rtl/>
        </w:rPr>
        <w:t>لل</w:t>
      </w:r>
      <w:r w:rsidRPr="00253A86">
        <w:rPr>
          <w:rtl/>
        </w:rPr>
        <w:t xml:space="preserve">مظالم أو </w:t>
      </w:r>
      <w:r w:rsidR="00B77558">
        <w:rPr>
          <w:rFonts w:hint="cs"/>
          <w:rtl/>
        </w:rPr>
        <w:t xml:space="preserve">سلطة مشابهة ترفع إليها الشكاوى بشأن التجاوزات </w:t>
      </w:r>
      <w:r w:rsidRPr="00253A86">
        <w:rPr>
          <w:rtl/>
        </w:rPr>
        <w:t>الإدارية</w:t>
      </w:r>
      <w:r w:rsidR="00B77558">
        <w:rPr>
          <w:rFonts w:hint="cs"/>
          <w:rtl/>
        </w:rPr>
        <w:t>.</w:t>
      </w:r>
    </w:p>
    <w:p w:rsidR="00F17F78" w:rsidRDefault="00253A86" w:rsidP="00F17F78">
      <w:pPr>
        <w:pStyle w:val="SingleTxt"/>
        <w:rPr>
          <w:rFonts w:hint="cs"/>
          <w:rtl/>
        </w:rPr>
      </w:pPr>
      <w:r>
        <w:rPr>
          <w:rFonts w:hint="cs"/>
          <w:rtl/>
        </w:rPr>
        <w:tab/>
      </w:r>
      <w:r w:rsidR="00F17F78">
        <w:rPr>
          <w:rFonts w:hint="cs"/>
          <w:rtl/>
        </w:rPr>
        <w:t xml:space="preserve">أما </w:t>
      </w:r>
      <w:r w:rsidRPr="00253A86">
        <w:rPr>
          <w:rtl/>
        </w:rPr>
        <w:t xml:space="preserve">التدابير التي اتخذتها حكومة سانت فنسنت وجزر غرينادين بالشراكة مع منظمات المجتمع المدني لمعالجة هذه المسألة </w:t>
      </w:r>
      <w:r w:rsidR="00F17F78">
        <w:rPr>
          <w:rFonts w:hint="cs"/>
          <w:rtl/>
        </w:rPr>
        <w:t xml:space="preserve">فتشمل </w:t>
      </w:r>
      <w:r w:rsidRPr="00253A86">
        <w:rPr>
          <w:rtl/>
        </w:rPr>
        <w:t>تنفيذ برامج لتدريب أفراد الشرطة. وخلال الفترة قيد الاستعراض</w:t>
      </w:r>
      <w:r w:rsidR="00F2766D">
        <w:rPr>
          <w:rFonts w:hint="cs"/>
          <w:rtl/>
        </w:rPr>
        <w:t>،</w:t>
      </w:r>
      <w:r w:rsidRPr="00253A86">
        <w:rPr>
          <w:rtl/>
        </w:rPr>
        <w:t xml:space="preserve"> </w:t>
      </w:r>
      <w:r w:rsidR="006647F8">
        <w:rPr>
          <w:rFonts w:hint="cs"/>
          <w:rtl/>
        </w:rPr>
        <w:t xml:space="preserve">تم </w:t>
      </w:r>
      <w:r w:rsidRPr="00253A86">
        <w:rPr>
          <w:rtl/>
        </w:rPr>
        <w:t xml:space="preserve">بصورة منتظمة </w:t>
      </w:r>
      <w:r w:rsidR="006647F8">
        <w:rPr>
          <w:rFonts w:hint="cs"/>
          <w:rtl/>
        </w:rPr>
        <w:t xml:space="preserve">تدريب </w:t>
      </w:r>
      <w:r w:rsidRPr="00253A86">
        <w:rPr>
          <w:rtl/>
        </w:rPr>
        <w:t xml:space="preserve">مجندي الشرطة </w:t>
      </w:r>
      <w:r w:rsidR="006647F8">
        <w:rPr>
          <w:rFonts w:hint="cs"/>
          <w:rtl/>
        </w:rPr>
        <w:t>فيما يتصل ب</w:t>
      </w:r>
      <w:r w:rsidRPr="00253A86">
        <w:rPr>
          <w:rtl/>
        </w:rPr>
        <w:t>المسائل الجنسانية قبل</w:t>
      </w:r>
      <w:r w:rsidR="006647F8">
        <w:rPr>
          <w:rFonts w:hint="cs"/>
          <w:rtl/>
        </w:rPr>
        <w:t xml:space="preserve"> تخرجهم كأفراد</w:t>
      </w:r>
      <w:r w:rsidRPr="00253A86">
        <w:rPr>
          <w:rtl/>
        </w:rPr>
        <w:t xml:space="preserve"> شرطة</w:t>
      </w:r>
      <w:r w:rsidR="006647F8">
        <w:rPr>
          <w:rFonts w:hint="cs"/>
          <w:rtl/>
        </w:rPr>
        <w:t>.</w:t>
      </w:r>
      <w:r w:rsidRPr="00253A86">
        <w:rPr>
          <w:rtl/>
        </w:rPr>
        <w:t xml:space="preserve"> </w:t>
      </w:r>
      <w:r w:rsidR="006647F8">
        <w:rPr>
          <w:rFonts w:hint="cs"/>
          <w:rtl/>
        </w:rPr>
        <w:t xml:space="preserve">كما </w:t>
      </w:r>
      <w:r w:rsidRPr="00253A86">
        <w:rPr>
          <w:rtl/>
        </w:rPr>
        <w:t xml:space="preserve">تم </w:t>
      </w:r>
      <w:r w:rsidR="006647F8">
        <w:rPr>
          <w:rFonts w:hint="cs"/>
          <w:rtl/>
        </w:rPr>
        <w:t xml:space="preserve">إيفاد </w:t>
      </w:r>
      <w:r w:rsidRPr="00253A86">
        <w:rPr>
          <w:rtl/>
        </w:rPr>
        <w:t>كبار ضباط الشرطة إلى الخارج في دورات تدريبية تعالج القضايا الجنسانية. وفي مجال التوظيف</w:t>
      </w:r>
      <w:r w:rsidR="006647F8">
        <w:rPr>
          <w:rFonts w:hint="cs"/>
          <w:rtl/>
        </w:rPr>
        <w:t>،</w:t>
      </w:r>
      <w:r w:rsidRPr="00253A86">
        <w:rPr>
          <w:rtl/>
        </w:rPr>
        <w:t xml:space="preserve"> </w:t>
      </w:r>
      <w:r w:rsidR="006647F8">
        <w:rPr>
          <w:rFonts w:hint="cs"/>
          <w:rtl/>
        </w:rPr>
        <w:t xml:space="preserve">ازداد عدد </w:t>
      </w:r>
      <w:r w:rsidRPr="00253A86">
        <w:rPr>
          <w:rtl/>
        </w:rPr>
        <w:t>النساء</w:t>
      </w:r>
      <w:r w:rsidR="008B7C79">
        <w:rPr>
          <w:rFonts w:hint="cs"/>
          <w:rtl/>
        </w:rPr>
        <w:t xml:space="preserve"> اللائي أصبحن من أفراد الشرطة</w:t>
      </w:r>
      <w:r w:rsidRPr="00253A86">
        <w:rPr>
          <w:rtl/>
        </w:rPr>
        <w:t>، و</w:t>
      </w:r>
      <w:r w:rsidR="008B7C79">
        <w:rPr>
          <w:rFonts w:hint="cs"/>
          <w:rtl/>
        </w:rPr>
        <w:t>ازداد معدل ترقيتهن إلى الرتب العليا في جهاز</w:t>
      </w:r>
      <w:r w:rsidRPr="00253A86">
        <w:rPr>
          <w:rtl/>
        </w:rPr>
        <w:t xml:space="preserve"> الشرطة</w:t>
      </w:r>
      <w:r w:rsidR="008B7C79">
        <w:rPr>
          <w:rFonts w:hint="cs"/>
          <w:rtl/>
        </w:rPr>
        <w:t>،</w:t>
      </w:r>
      <w:r w:rsidRPr="00253A86">
        <w:rPr>
          <w:rtl/>
        </w:rPr>
        <w:t xml:space="preserve"> مثل </w:t>
      </w:r>
      <w:r w:rsidR="008B7C79">
        <w:rPr>
          <w:rFonts w:hint="cs"/>
          <w:rtl/>
        </w:rPr>
        <w:t>رتبة مشرف ورتبة مفتش.</w:t>
      </w:r>
    </w:p>
    <w:p w:rsidR="00253A86" w:rsidRDefault="00F17F78" w:rsidP="00F17F78">
      <w:pPr>
        <w:pStyle w:val="SingleTxt"/>
        <w:rPr>
          <w:rFonts w:hint="cs"/>
          <w:rtl/>
        </w:rPr>
      </w:pPr>
      <w:r>
        <w:rPr>
          <w:rFonts w:hint="cs"/>
          <w:rtl/>
        </w:rPr>
        <w:tab/>
      </w:r>
      <w:r w:rsidR="009222CB">
        <w:rPr>
          <w:rFonts w:hint="cs"/>
          <w:rtl/>
        </w:rPr>
        <w:t xml:space="preserve">وشكل </w:t>
      </w:r>
      <w:r w:rsidR="00253A86" w:rsidRPr="00253A86">
        <w:rPr>
          <w:rtl/>
        </w:rPr>
        <w:t>تعزيز شعبة الشؤون الجنسانية (التي كانت تعرف سابقا باسم إدارة شؤون المرأة) إنجاز</w:t>
      </w:r>
      <w:r w:rsidR="009222CB">
        <w:rPr>
          <w:rFonts w:hint="cs"/>
          <w:rtl/>
        </w:rPr>
        <w:t>ا</w:t>
      </w:r>
      <w:r w:rsidR="00253A86" w:rsidRPr="00253A86">
        <w:rPr>
          <w:rtl/>
        </w:rPr>
        <w:t xml:space="preserve"> بالغ الأهمية خلال الفترة قيد الاستعراض. وشمل ذلك إعادة تنظيم </w:t>
      </w:r>
      <w:r w:rsidR="009222CB">
        <w:rPr>
          <w:rFonts w:hint="cs"/>
          <w:rtl/>
        </w:rPr>
        <w:t xml:space="preserve">الشعبة </w:t>
      </w:r>
      <w:r>
        <w:rPr>
          <w:rFonts w:hint="cs"/>
          <w:rtl/>
        </w:rPr>
        <w:t xml:space="preserve">وتغيير اسمها </w:t>
      </w:r>
      <w:r w:rsidR="00253A86" w:rsidRPr="00253A86">
        <w:rPr>
          <w:rtl/>
        </w:rPr>
        <w:t xml:space="preserve">وإعادة توجيه </w:t>
      </w:r>
      <w:r w:rsidR="009222CB">
        <w:rPr>
          <w:rFonts w:hint="cs"/>
          <w:rtl/>
        </w:rPr>
        <w:t xml:space="preserve">أعمالها من أجل اتباع </w:t>
      </w:r>
      <w:r w:rsidR="00253A86" w:rsidRPr="00253A86">
        <w:rPr>
          <w:rtl/>
        </w:rPr>
        <w:t>نهج أكثر تركيز</w:t>
      </w:r>
      <w:r>
        <w:rPr>
          <w:rFonts w:hint="cs"/>
          <w:rtl/>
        </w:rPr>
        <w:t>ا</w:t>
      </w:r>
      <w:r w:rsidR="00253A86" w:rsidRPr="00253A86">
        <w:rPr>
          <w:rtl/>
        </w:rPr>
        <w:t xml:space="preserve"> على الأهداف في مجالات تعميم مراعاة المنظور الجنساني و</w:t>
      </w:r>
      <w:r w:rsidR="009222CB">
        <w:rPr>
          <w:rFonts w:hint="cs"/>
          <w:rtl/>
        </w:rPr>
        <w:t>وضع</w:t>
      </w:r>
      <w:r w:rsidR="00253A86" w:rsidRPr="00253A86">
        <w:rPr>
          <w:rtl/>
        </w:rPr>
        <w:t xml:space="preserve"> السياسات الجنسانية. </w:t>
      </w:r>
      <w:r w:rsidR="00992F4D">
        <w:rPr>
          <w:rFonts w:hint="cs"/>
          <w:rtl/>
        </w:rPr>
        <w:t>و</w:t>
      </w:r>
      <w:r w:rsidR="00253A86" w:rsidRPr="00253A86">
        <w:rPr>
          <w:rtl/>
        </w:rPr>
        <w:t xml:space="preserve">شعبة الشؤون الجنسانية مسؤولة عن تعميم مراعاة المنظور الجنساني في جميع الإدارات الحكومية. ورغم </w:t>
      </w:r>
      <w:r>
        <w:rPr>
          <w:rFonts w:hint="cs"/>
          <w:rtl/>
        </w:rPr>
        <w:t>العوائق المتصلة ب</w:t>
      </w:r>
      <w:r w:rsidR="00253A86" w:rsidRPr="00253A86">
        <w:rPr>
          <w:rtl/>
        </w:rPr>
        <w:t xml:space="preserve">الموارد المالية والبشرية، شاركت الشعبة في توعية مختلف الإدارات الحكومية </w:t>
      </w:r>
      <w:r>
        <w:rPr>
          <w:rFonts w:hint="cs"/>
          <w:rtl/>
        </w:rPr>
        <w:t>ب</w:t>
      </w:r>
      <w:r w:rsidR="00253A86" w:rsidRPr="00253A86">
        <w:rPr>
          <w:rtl/>
        </w:rPr>
        <w:t xml:space="preserve">المسائل الجنسانية. </w:t>
      </w:r>
      <w:r w:rsidR="00125B87">
        <w:rPr>
          <w:rFonts w:hint="cs"/>
          <w:rtl/>
        </w:rPr>
        <w:t>و</w:t>
      </w:r>
      <w:r>
        <w:rPr>
          <w:rFonts w:hint="cs"/>
          <w:rtl/>
        </w:rPr>
        <w:t xml:space="preserve">تشارك </w:t>
      </w:r>
      <w:r w:rsidR="00253A86" w:rsidRPr="00253A86">
        <w:rPr>
          <w:rtl/>
        </w:rPr>
        <w:t xml:space="preserve">شعبة الشؤون الجنسانية </w:t>
      </w:r>
      <w:r w:rsidR="00125B87">
        <w:rPr>
          <w:rFonts w:hint="cs"/>
          <w:rtl/>
        </w:rPr>
        <w:t xml:space="preserve">في عضوية </w:t>
      </w:r>
      <w:r w:rsidR="00253A86" w:rsidRPr="00253A86">
        <w:rPr>
          <w:rtl/>
        </w:rPr>
        <w:t xml:space="preserve">عدة لجان </w:t>
      </w:r>
      <w:r w:rsidR="00125B87">
        <w:rPr>
          <w:rFonts w:hint="cs"/>
          <w:rtl/>
        </w:rPr>
        <w:t>وفرق ع</w:t>
      </w:r>
      <w:r>
        <w:rPr>
          <w:rFonts w:hint="cs"/>
          <w:rtl/>
        </w:rPr>
        <w:t xml:space="preserve">مل </w:t>
      </w:r>
      <w:r w:rsidR="00253A86" w:rsidRPr="00253A86">
        <w:rPr>
          <w:rtl/>
        </w:rPr>
        <w:t>مشتركة بين القطاعات، بما في</w:t>
      </w:r>
      <w:r>
        <w:rPr>
          <w:rFonts w:hint="cs"/>
          <w:rtl/>
        </w:rPr>
        <w:t>ها</w:t>
      </w:r>
      <w:r w:rsidR="00253A86" w:rsidRPr="00253A86">
        <w:rPr>
          <w:rtl/>
        </w:rPr>
        <w:t xml:space="preserve"> اللجان المعنية بالتجارة والصحة و</w:t>
      </w:r>
      <w:r w:rsidR="00125B87">
        <w:rPr>
          <w:rFonts w:hint="cs"/>
          <w:rtl/>
        </w:rPr>
        <w:t>ال</w:t>
      </w:r>
      <w:r w:rsidR="00253A86" w:rsidRPr="00253A86">
        <w:rPr>
          <w:rtl/>
        </w:rPr>
        <w:t xml:space="preserve">تخفيف </w:t>
      </w:r>
      <w:r w:rsidR="00125B87">
        <w:rPr>
          <w:rFonts w:hint="cs"/>
          <w:rtl/>
        </w:rPr>
        <w:t xml:space="preserve">من </w:t>
      </w:r>
      <w:r w:rsidR="00253A86" w:rsidRPr="00253A86">
        <w:rPr>
          <w:rtl/>
        </w:rPr>
        <w:t>حدة الفقر.</w:t>
      </w:r>
    </w:p>
    <w:p w:rsidR="00253A86" w:rsidRDefault="00253A86" w:rsidP="002F226A">
      <w:pPr>
        <w:pStyle w:val="SingleTxt"/>
        <w:rPr>
          <w:rFonts w:hint="cs"/>
          <w:rtl/>
        </w:rPr>
      </w:pPr>
      <w:r>
        <w:rPr>
          <w:rFonts w:hint="cs"/>
          <w:rtl/>
        </w:rPr>
        <w:tab/>
      </w:r>
      <w:r w:rsidRPr="00253A86">
        <w:rPr>
          <w:rtl/>
        </w:rPr>
        <w:t>و</w:t>
      </w:r>
      <w:r w:rsidR="002F226A">
        <w:rPr>
          <w:rFonts w:hint="cs"/>
          <w:rtl/>
        </w:rPr>
        <w:t xml:space="preserve">قامت </w:t>
      </w:r>
      <w:r w:rsidR="00A45BFD">
        <w:rPr>
          <w:rFonts w:hint="cs"/>
          <w:rtl/>
        </w:rPr>
        <w:t>و</w:t>
      </w:r>
      <w:r w:rsidRPr="00253A86">
        <w:rPr>
          <w:rtl/>
        </w:rPr>
        <w:t>زارة المالية</w:t>
      </w:r>
      <w:r w:rsidR="002F226A">
        <w:rPr>
          <w:rFonts w:hint="cs"/>
          <w:rtl/>
        </w:rPr>
        <w:t>،</w:t>
      </w:r>
      <w:r w:rsidRPr="00253A86">
        <w:rPr>
          <w:rtl/>
        </w:rPr>
        <w:t xml:space="preserve"> في شراكة مع </w:t>
      </w:r>
      <w:r w:rsidR="00A45BFD">
        <w:rPr>
          <w:rFonts w:hint="cs"/>
          <w:rtl/>
        </w:rPr>
        <w:t xml:space="preserve">برنامج </w:t>
      </w:r>
      <w:r w:rsidRPr="00253A86">
        <w:rPr>
          <w:rtl/>
        </w:rPr>
        <w:t>الإدارة الاقتصادية لمنطقة شرق البحر الكاريبي</w:t>
      </w:r>
      <w:r w:rsidR="002F226A">
        <w:rPr>
          <w:rFonts w:hint="cs"/>
          <w:rtl/>
        </w:rPr>
        <w:t>،</w:t>
      </w:r>
      <w:r w:rsidRPr="00253A86">
        <w:rPr>
          <w:rtl/>
        </w:rPr>
        <w:t xml:space="preserve"> </w:t>
      </w:r>
      <w:r w:rsidR="00A45BFD">
        <w:rPr>
          <w:rFonts w:hint="cs"/>
          <w:rtl/>
        </w:rPr>
        <w:t xml:space="preserve">بمبادرة من أجل </w:t>
      </w:r>
      <w:r w:rsidR="002F226A">
        <w:rPr>
          <w:rFonts w:hint="cs"/>
          <w:rtl/>
        </w:rPr>
        <w:t>وضع</w:t>
      </w:r>
      <w:r w:rsidR="00A45BFD">
        <w:rPr>
          <w:rFonts w:hint="cs"/>
          <w:rtl/>
        </w:rPr>
        <w:t xml:space="preserve"> </w:t>
      </w:r>
      <w:r w:rsidRPr="00253A86">
        <w:rPr>
          <w:rtl/>
        </w:rPr>
        <w:t xml:space="preserve">استراتيجيات </w:t>
      </w:r>
      <w:r w:rsidR="002F226A">
        <w:rPr>
          <w:rFonts w:hint="cs"/>
          <w:rtl/>
        </w:rPr>
        <w:t>ل</w:t>
      </w:r>
      <w:r w:rsidRPr="00253A86">
        <w:rPr>
          <w:rtl/>
        </w:rPr>
        <w:t xml:space="preserve">إدماج المنظور الجنساني في </w:t>
      </w:r>
      <w:r w:rsidR="002F226A">
        <w:rPr>
          <w:rFonts w:hint="cs"/>
          <w:rtl/>
        </w:rPr>
        <w:t xml:space="preserve">عملية </w:t>
      </w:r>
      <w:r w:rsidRPr="00253A86">
        <w:rPr>
          <w:rtl/>
        </w:rPr>
        <w:t xml:space="preserve">تخطيط الاقتصاد الكلي. وشملت </w:t>
      </w:r>
      <w:r w:rsidR="002F226A">
        <w:rPr>
          <w:rFonts w:hint="cs"/>
          <w:rtl/>
        </w:rPr>
        <w:t xml:space="preserve">تلك </w:t>
      </w:r>
      <w:r w:rsidRPr="00253A86">
        <w:rPr>
          <w:rtl/>
        </w:rPr>
        <w:t xml:space="preserve">الأنشطة </w:t>
      </w:r>
      <w:r w:rsidRPr="002F226A">
        <w:rPr>
          <w:rtl/>
        </w:rPr>
        <w:t xml:space="preserve">جمع </w:t>
      </w:r>
      <w:r w:rsidR="00A45BFD" w:rsidRPr="002F226A">
        <w:rPr>
          <w:rFonts w:hint="cs"/>
          <w:rtl/>
        </w:rPr>
        <w:t xml:space="preserve">البيانات المتاحة </w:t>
      </w:r>
      <w:r w:rsidRPr="002F226A">
        <w:rPr>
          <w:rtl/>
        </w:rPr>
        <w:t xml:space="preserve">المصنفة حسب نوع الجنس </w:t>
      </w:r>
      <w:r w:rsidR="00A45BFD" w:rsidRPr="002F226A">
        <w:rPr>
          <w:rFonts w:hint="cs"/>
          <w:rtl/>
        </w:rPr>
        <w:t xml:space="preserve">عن </w:t>
      </w:r>
      <w:r w:rsidRPr="002F226A">
        <w:rPr>
          <w:rtl/>
        </w:rPr>
        <w:t>العمل والبيانات الاقتصادية الأخرى</w:t>
      </w:r>
      <w:r w:rsidRPr="00253A86">
        <w:rPr>
          <w:rtl/>
        </w:rPr>
        <w:t>؛ واستعراض التشريعات التي تنظم العلاقة بين شعبة الشؤون الجنسانية، ووزارة المالية</w:t>
      </w:r>
      <w:r w:rsidR="00A45BFD">
        <w:rPr>
          <w:rFonts w:hint="cs"/>
          <w:rtl/>
        </w:rPr>
        <w:t>،</w:t>
      </w:r>
      <w:r w:rsidRPr="00253A86">
        <w:rPr>
          <w:rtl/>
        </w:rPr>
        <w:t xml:space="preserve"> والوكالات الحكومية الأخرى</w:t>
      </w:r>
      <w:r w:rsidR="002F226A">
        <w:rPr>
          <w:rFonts w:hint="cs"/>
          <w:rtl/>
        </w:rPr>
        <w:t>؛</w:t>
      </w:r>
      <w:r w:rsidRPr="00253A86">
        <w:rPr>
          <w:rtl/>
        </w:rPr>
        <w:t xml:space="preserve"> </w:t>
      </w:r>
      <w:r w:rsidR="00A45BFD">
        <w:rPr>
          <w:rFonts w:hint="cs"/>
          <w:rtl/>
        </w:rPr>
        <w:t>و</w:t>
      </w:r>
      <w:r w:rsidRPr="00253A86">
        <w:rPr>
          <w:rtl/>
        </w:rPr>
        <w:t xml:space="preserve">التدريب على أدوات محددة من أجل </w:t>
      </w:r>
      <w:r w:rsidR="00A45BFD">
        <w:rPr>
          <w:rFonts w:hint="cs"/>
          <w:rtl/>
        </w:rPr>
        <w:t xml:space="preserve">وضع </w:t>
      </w:r>
      <w:r w:rsidRPr="00253A86">
        <w:rPr>
          <w:rtl/>
        </w:rPr>
        <w:t>ميزانية وطنية مراعية للاعتبارات الجنسانية.</w:t>
      </w:r>
    </w:p>
    <w:p w:rsidR="00093E45" w:rsidRDefault="00253A86" w:rsidP="002F226A">
      <w:pPr>
        <w:pStyle w:val="SingleTxt"/>
        <w:rPr>
          <w:rFonts w:hint="cs"/>
          <w:rtl/>
        </w:rPr>
      </w:pPr>
      <w:r>
        <w:rPr>
          <w:rFonts w:hint="cs"/>
          <w:rtl/>
        </w:rPr>
        <w:tab/>
      </w:r>
      <w:r w:rsidRPr="00253A86">
        <w:rPr>
          <w:rtl/>
        </w:rPr>
        <w:t xml:space="preserve">ومن بين المحاور الرئيسية لوفاء </w:t>
      </w:r>
      <w:r w:rsidR="004718E5">
        <w:rPr>
          <w:rFonts w:hint="cs"/>
          <w:rtl/>
        </w:rPr>
        <w:t xml:space="preserve">حكومة </w:t>
      </w:r>
      <w:r w:rsidR="00927B2C">
        <w:rPr>
          <w:rFonts w:hint="cs"/>
          <w:rtl/>
        </w:rPr>
        <w:t xml:space="preserve">سانت فنسنت وجزر غرينادين </w:t>
      </w:r>
      <w:r w:rsidR="004718E5">
        <w:rPr>
          <w:rFonts w:hint="cs"/>
          <w:rtl/>
        </w:rPr>
        <w:t xml:space="preserve"> </w:t>
      </w:r>
      <w:r w:rsidRPr="00253A86">
        <w:rPr>
          <w:rtl/>
        </w:rPr>
        <w:t>بالتزامات</w:t>
      </w:r>
      <w:r w:rsidR="004718E5">
        <w:rPr>
          <w:rFonts w:hint="cs"/>
          <w:rtl/>
        </w:rPr>
        <w:t>ها</w:t>
      </w:r>
      <w:r w:rsidRPr="00253A86">
        <w:rPr>
          <w:rtl/>
        </w:rPr>
        <w:t xml:space="preserve"> بموجب هذه المادة خلال الفترة قيد الاستعراض</w:t>
      </w:r>
      <w:r w:rsidR="004718E5">
        <w:rPr>
          <w:rFonts w:hint="cs"/>
          <w:rtl/>
        </w:rPr>
        <w:t>،</w:t>
      </w:r>
      <w:r w:rsidRPr="00253A86">
        <w:rPr>
          <w:rtl/>
        </w:rPr>
        <w:t xml:space="preserve"> وضع استراتيجيات </w:t>
      </w:r>
      <w:r w:rsidR="002F226A">
        <w:rPr>
          <w:rFonts w:hint="cs"/>
          <w:rtl/>
        </w:rPr>
        <w:t xml:space="preserve">عديدة </w:t>
      </w:r>
      <w:r w:rsidR="004718E5">
        <w:rPr>
          <w:rFonts w:hint="cs"/>
          <w:rtl/>
        </w:rPr>
        <w:t>ل</w:t>
      </w:r>
      <w:r w:rsidRPr="00253A86">
        <w:rPr>
          <w:rtl/>
        </w:rPr>
        <w:t>لحد من الفقر. و</w:t>
      </w:r>
      <w:r w:rsidR="00EA7CA7">
        <w:rPr>
          <w:rFonts w:hint="cs"/>
          <w:rtl/>
        </w:rPr>
        <w:t xml:space="preserve">قد </w:t>
      </w:r>
      <w:r w:rsidR="002F226A">
        <w:rPr>
          <w:rFonts w:hint="cs"/>
          <w:rtl/>
        </w:rPr>
        <w:t>تم وضع ال</w:t>
      </w:r>
      <w:r w:rsidRPr="00253A86">
        <w:rPr>
          <w:rtl/>
        </w:rPr>
        <w:t xml:space="preserve">ورقة </w:t>
      </w:r>
      <w:r w:rsidR="002F226A">
        <w:rPr>
          <w:rFonts w:hint="cs"/>
          <w:rtl/>
        </w:rPr>
        <w:t>ال</w:t>
      </w:r>
      <w:r w:rsidRPr="00253A86">
        <w:rPr>
          <w:rtl/>
        </w:rPr>
        <w:t xml:space="preserve">مؤقتة لاستراتيجية الحد من الفقر في عام 2003 من خلال الشراكة </w:t>
      </w:r>
      <w:r w:rsidR="00EA7CA7">
        <w:rPr>
          <w:rFonts w:hint="cs"/>
          <w:rtl/>
        </w:rPr>
        <w:t xml:space="preserve">بين </w:t>
      </w:r>
      <w:r w:rsidRPr="00253A86">
        <w:rPr>
          <w:rtl/>
        </w:rPr>
        <w:t>القطاع العام</w:t>
      </w:r>
      <w:r w:rsidR="00EA7CA7">
        <w:rPr>
          <w:rFonts w:hint="cs"/>
          <w:rtl/>
        </w:rPr>
        <w:t xml:space="preserve"> و</w:t>
      </w:r>
      <w:r w:rsidRPr="00253A86">
        <w:rPr>
          <w:rtl/>
        </w:rPr>
        <w:t xml:space="preserve">المجتمع المدني بقيادة هيئة جامعة </w:t>
      </w:r>
      <w:r w:rsidR="00EA7CA7">
        <w:rPr>
          <w:rFonts w:hint="cs"/>
          <w:rtl/>
        </w:rPr>
        <w:t xml:space="preserve">مدعوة </w:t>
      </w:r>
      <w:r w:rsidRPr="00253A86">
        <w:rPr>
          <w:rtl/>
        </w:rPr>
        <w:t xml:space="preserve">المجلس </w:t>
      </w:r>
      <w:r w:rsidR="00EA7CA7">
        <w:rPr>
          <w:rFonts w:hint="cs"/>
          <w:rtl/>
        </w:rPr>
        <w:t xml:space="preserve">الوطني للتنمية </w:t>
      </w:r>
      <w:r w:rsidRPr="00253A86">
        <w:rPr>
          <w:rtl/>
        </w:rPr>
        <w:t>الاقتصادي</w:t>
      </w:r>
      <w:r w:rsidR="00EA7CA7">
        <w:rPr>
          <w:rFonts w:hint="cs"/>
          <w:rtl/>
        </w:rPr>
        <w:t>ة</w:t>
      </w:r>
      <w:r w:rsidR="00EA7CA7">
        <w:rPr>
          <w:rtl/>
        </w:rPr>
        <w:t xml:space="preserve"> والاجتماع</w:t>
      </w:r>
      <w:r w:rsidR="00EA7CA7">
        <w:rPr>
          <w:rFonts w:hint="cs"/>
          <w:rtl/>
        </w:rPr>
        <w:t>ية. وهذا المجلس</w:t>
      </w:r>
      <w:r w:rsidR="00A07DB8">
        <w:rPr>
          <w:rFonts w:hint="cs"/>
          <w:rtl/>
        </w:rPr>
        <w:t>،</w:t>
      </w:r>
      <w:r w:rsidR="00EA7CA7">
        <w:rPr>
          <w:rFonts w:hint="cs"/>
          <w:rtl/>
        </w:rPr>
        <w:t xml:space="preserve"> المؤلف </w:t>
      </w:r>
      <w:r w:rsidRPr="00253A86">
        <w:rPr>
          <w:rtl/>
        </w:rPr>
        <w:t xml:space="preserve">من ممثلين </w:t>
      </w:r>
      <w:r w:rsidR="00EA7CA7">
        <w:rPr>
          <w:rFonts w:hint="cs"/>
          <w:rtl/>
        </w:rPr>
        <w:t>عن</w:t>
      </w:r>
      <w:r w:rsidRPr="00253A86">
        <w:rPr>
          <w:rtl/>
        </w:rPr>
        <w:t xml:space="preserve"> القطاع الخاص والمجتمع المدني وكبار الموظفين العموميين</w:t>
      </w:r>
      <w:r w:rsidR="00A07DB8">
        <w:rPr>
          <w:rFonts w:hint="cs"/>
          <w:rtl/>
        </w:rPr>
        <w:t>،</w:t>
      </w:r>
      <w:r w:rsidRPr="00253A86">
        <w:rPr>
          <w:rtl/>
        </w:rPr>
        <w:t xml:space="preserve"> عقد مشاورات وطنية في المناطق الحضرية والريفية في سانت فنسنت وجزر غرينادين </w:t>
      </w:r>
      <w:r w:rsidR="00A07DB8">
        <w:rPr>
          <w:rFonts w:hint="cs"/>
          <w:rtl/>
        </w:rPr>
        <w:t>م</w:t>
      </w:r>
      <w:r w:rsidR="00EA7CA7">
        <w:rPr>
          <w:rFonts w:hint="cs"/>
          <w:rtl/>
        </w:rPr>
        <w:t>ن أجل وضع ال</w:t>
      </w:r>
      <w:r w:rsidR="00EA7CA7" w:rsidRPr="00253A86">
        <w:rPr>
          <w:rtl/>
        </w:rPr>
        <w:t xml:space="preserve">ورقة </w:t>
      </w:r>
      <w:r w:rsidR="00EA7CA7">
        <w:rPr>
          <w:rFonts w:hint="cs"/>
          <w:rtl/>
        </w:rPr>
        <w:t>ال</w:t>
      </w:r>
      <w:r w:rsidR="00EA7CA7" w:rsidRPr="00253A86">
        <w:rPr>
          <w:rtl/>
        </w:rPr>
        <w:t>مؤقتة لاستراتيجية الحد من الفقر</w:t>
      </w:r>
      <w:r w:rsidRPr="00253A86">
        <w:rPr>
          <w:rtl/>
        </w:rPr>
        <w:t xml:space="preserve">. </w:t>
      </w:r>
      <w:r w:rsidR="00D63E86">
        <w:rPr>
          <w:rFonts w:hint="cs"/>
          <w:rtl/>
        </w:rPr>
        <w:t xml:space="preserve">ولتلك الورقة </w:t>
      </w:r>
      <w:r w:rsidRPr="00253A86">
        <w:rPr>
          <w:rtl/>
        </w:rPr>
        <w:t xml:space="preserve">أثر </w:t>
      </w:r>
      <w:r w:rsidR="00D63E86">
        <w:rPr>
          <w:rFonts w:hint="cs"/>
          <w:rtl/>
        </w:rPr>
        <w:t xml:space="preserve">عظيم </w:t>
      </w:r>
      <w:r w:rsidRPr="00253A86">
        <w:rPr>
          <w:rtl/>
        </w:rPr>
        <w:t>على المرأة</w:t>
      </w:r>
      <w:r w:rsidR="00D63E86">
        <w:rPr>
          <w:rFonts w:hint="cs"/>
          <w:rtl/>
        </w:rPr>
        <w:t>،</w:t>
      </w:r>
      <w:r w:rsidRPr="00253A86">
        <w:rPr>
          <w:rtl/>
        </w:rPr>
        <w:t xml:space="preserve"> حيث أن المرأة هي المستفيدة الرئيسية من البرامج والسياسات الرامية إلى التخفيف من حدة</w:t>
      </w:r>
      <w:r w:rsidR="00D63E86">
        <w:rPr>
          <w:rtl/>
        </w:rPr>
        <w:t xml:space="preserve"> الفقر</w:t>
      </w:r>
      <w:r w:rsidR="00D63E86">
        <w:rPr>
          <w:rFonts w:hint="cs"/>
          <w:rtl/>
        </w:rPr>
        <w:t>.</w:t>
      </w:r>
    </w:p>
    <w:p w:rsidR="00331950" w:rsidRPr="0010739A" w:rsidRDefault="00331950" w:rsidP="00331950">
      <w:pPr>
        <w:pStyle w:val="SingleTxt"/>
        <w:rPr>
          <w:rFonts w:hint="cs"/>
          <w:b/>
          <w:bCs/>
          <w:rtl/>
        </w:rPr>
      </w:pPr>
      <w:r w:rsidRPr="0010739A">
        <w:rPr>
          <w:rFonts w:hint="cs"/>
          <w:b/>
          <w:bCs/>
          <w:rtl/>
        </w:rPr>
        <w:t xml:space="preserve">2 </w:t>
      </w:r>
      <w:r w:rsidRPr="0010739A">
        <w:rPr>
          <w:b/>
          <w:bCs/>
          <w:rtl/>
        </w:rPr>
        <w:t>(</w:t>
      </w:r>
      <w:r w:rsidRPr="0010739A">
        <w:rPr>
          <w:rFonts w:hint="cs"/>
          <w:b/>
          <w:bCs/>
          <w:rtl/>
        </w:rPr>
        <w:t>هـ</w:t>
      </w:r>
      <w:r w:rsidRPr="0010739A">
        <w:rPr>
          <w:b/>
          <w:bCs/>
          <w:rtl/>
        </w:rPr>
        <w:t>) التدابير الرامية إلى القضاء على التمييز ضد المرأة من جانب أي شخص أو منظمة أو مؤسسة</w:t>
      </w:r>
    </w:p>
    <w:p w:rsidR="00331950" w:rsidRDefault="00331950" w:rsidP="00A07DB8">
      <w:pPr>
        <w:pStyle w:val="SingleTxt"/>
        <w:rPr>
          <w:rFonts w:hint="cs"/>
          <w:rtl/>
        </w:rPr>
      </w:pPr>
      <w:r>
        <w:rPr>
          <w:rFonts w:hint="cs"/>
          <w:rtl/>
        </w:rPr>
        <w:tab/>
      </w:r>
      <w:r w:rsidRPr="00331950">
        <w:rPr>
          <w:rtl/>
        </w:rPr>
        <w:t xml:space="preserve">خلال الفترة قيد الاستعراض، </w:t>
      </w:r>
      <w:r w:rsidR="0010739A">
        <w:rPr>
          <w:rFonts w:hint="cs"/>
          <w:rtl/>
        </w:rPr>
        <w:t xml:space="preserve">وقعت </w:t>
      </w:r>
      <w:r w:rsidRPr="00331950">
        <w:rPr>
          <w:rtl/>
        </w:rPr>
        <w:t xml:space="preserve">سانت فنسنت وجزر غرينادين </w:t>
      </w:r>
      <w:r w:rsidR="0010739A">
        <w:rPr>
          <w:rFonts w:hint="cs"/>
          <w:rtl/>
        </w:rPr>
        <w:t xml:space="preserve">على ثلاث </w:t>
      </w:r>
      <w:r w:rsidRPr="00331950">
        <w:rPr>
          <w:rtl/>
        </w:rPr>
        <w:t xml:space="preserve">اتفاقيات دولية رئيسية. </w:t>
      </w:r>
      <w:r w:rsidR="0010739A">
        <w:rPr>
          <w:rFonts w:hint="cs"/>
          <w:rtl/>
        </w:rPr>
        <w:t>ف</w:t>
      </w:r>
      <w:r w:rsidRPr="00331950">
        <w:rPr>
          <w:rtl/>
        </w:rPr>
        <w:t xml:space="preserve">في عام 2001، صدقت سانت فنسنت وجزر غرينادين </w:t>
      </w:r>
      <w:r w:rsidR="00225657">
        <w:rPr>
          <w:rFonts w:hint="cs"/>
          <w:rtl/>
        </w:rPr>
        <w:t xml:space="preserve">على </w:t>
      </w:r>
      <w:r w:rsidR="00225657" w:rsidRPr="00D2755D">
        <w:rPr>
          <w:rFonts w:hint="cs"/>
          <w:b/>
          <w:bCs/>
          <w:rtl/>
        </w:rPr>
        <w:t xml:space="preserve">اتفاقية </w:t>
      </w:r>
      <w:r w:rsidRPr="00D2755D">
        <w:rPr>
          <w:b/>
          <w:bCs/>
          <w:rtl/>
        </w:rPr>
        <w:t xml:space="preserve">منظمة العمل الدولية </w:t>
      </w:r>
      <w:r w:rsidR="00225657" w:rsidRPr="00D2755D">
        <w:rPr>
          <w:rFonts w:hint="cs"/>
          <w:b/>
          <w:bCs/>
          <w:rtl/>
        </w:rPr>
        <w:t>بشأن التمييز في الاستخدام والمهنة لعام 1958 (رقم 111)</w:t>
      </w:r>
      <w:r w:rsidR="00225657">
        <w:rPr>
          <w:rFonts w:hint="cs"/>
          <w:rtl/>
        </w:rPr>
        <w:t xml:space="preserve"> التي تحظر التمييز على أساس نوع الجنس في مجال الاستخدام والمهنة</w:t>
      </w:r>
      <w:r w:rsidRPr="00331950">
        <w:rPr>
          <w:rtl/>
        </w:rPr>
        <w:t xml:space="preserve">. وفي </w:t>
      </w:r>
      <w:r w:rsidR="009E7E70">
        <w:rPr>
          <w:rFonts w:hint="cs"/>
          <w:rtl/>
        </w:rPr>
        <w:t>السنة نفسها</w:t>
      </w:r>
      <w:r w:rsidRPr="00331950">
        <w:rPr>
          <w:rtl/>
        </w:rPr>
        <w:t xml:space="preserve"> (2001)</w:t>
      </w:r>
      <w:r w:rsidR="009E7E70">
        <w:rPr>
          <w:rFonts w:hint="cs"/>
          <w:rtl/>
        </w:rPr>
        <w:t xml:space="preserve">، صدقت </w:t>
      </w:r>
      <w:r w:rsidR="00927B2C">
        <w:rPr>
          <w:rFonts w:hint="cs"/>
          <w:rtl/>
        </w:rPr>
        <w:t xml:space="preserve">سانت فنسنت وجزر غرينادين </w:t>
      </w:r>
      <w:r w:rsidR="009E7E70">
        <w:rPr>
          <w:rFonts w:hint="cs"/>
          <w:rtl/>
        </w:rPr>
        <w:t xml:space="preserve"> على </w:t>
      </w:r>
      <w:r w:rsidR="009E7E70" w:rsidRPr="00D2755D">
        <w:rPr>
          <w:rFonts w:hint="cs"/>
          <w:b/>
          <w:bCs/>
          <w:rtl/>
        </w:rPr>
        <w:t xml:space="preserve">اتفاقية </w:t>
      </w:r>
      <w:r w:rsidRPr="00D2755D">
        <w:rPr>
          <w:b/>
          <w:bCs/>
          <w:rtl/>
        </w:rPr>
        <w:t xml:space="preserve">منظمة العمل الدولية </w:t>
      </w:r>
      <w:r w:rsidR="009E7E70" w:rsidRPr="00D2755D">
        <w:rPr>
          <w:rFonts w:hint="cs"/>
          <w:b/>
          <w:bCs/>
          <w:rtl/>
        </w:rPr>
        <w:t>بشأن المساواة في الأجر لعام 1951 (</w:t>
      </w:r>
      <w:r w:rsidR="009E7E70" w:rsidRPr="00D2755D">
        <w:rPr>
          <w:b/>
          <w:bCs/>
          <w:rtl/>
        </w:rPr>
        <w:t>رقم 100)</w:t>
      </w:r>
      <w:r w:rsidR="009E7E70" w:rsidRPr="00CE0956">
        <w:rPr>
          <w:rtl/>
        </w:rPr>
        <w:t xml:space="preserve"> ال</w:t>
      </w:r>
      <w:r w:rsidR="009E7E70">
        <w:rPr>
          <w:rFonts w:hint="cs"/>
          <w:rtl/>
        </w:rPr>
        <w:t>ت</w:t>
      </w:r>
      <w:r w:rsidR="009E7E70" w:rsidRPr="00CE0956">
        <w:rPr>
          <w:rtl/>
        </w:rPr>
        <w:t xml:space="preserve">ي </w:t>
      </w:r>
      <w:r w:rsidR="009E7E70">
        <w:rPr>
          <w:rFonts w:hint="cs"/>
          <w:rtl/>
        </w:rPr>
        <w:t>ت</w:t>
      </w:r>
      <w:r w:rsidR="009E7E70" w:rsidRPr="00CE0956">
        <w:rPr>
          <w:rtl/>
        </w:rPr>
        <w:t xml:space="preserve">نص على أن تكفل </w:t>
      </w:r>
      <w:r w:rsidR="009E7E70">
        <w:rPr>
          <w:rFonts w:hint="cs"/>
          <w:rtl/>
        </w:rPr>
        <w:t>الدول الأعضاء مساواة العمال والعاملات في الأجر عن عمل ذي قيمة متساوية،</w:t>
      </w:r>
      <w:r w:rsidR="009E7E70">
        <w:rPr>
          <w:rtl/>
        </w:rPr>
        <w:t xml:space="preserve"> وفي عام 2010</w:t>
      </w:r>
      <w:r w:rsidR="009E7E70">
        <w:rPr>
          <w:rFonts w:hint="cs"/>
          <w:rtl/>
        </w:rPr>
        <w:t xml:space="preserve"> تم ال</w:t>
      </w:r>
      <w:r w:rsidRPr="00331950">
        <w:rPr>
          <w:rtl/>
        </w:rPr>
        <w:t xml:space="preserve">تصديق على </w:t>
      </w:r>
      <w:r w:rsidR="009E7E70" w:rsidRPr="00D2755D">
        <w:rPr>
          <w:rFonts w:hint="cs"/>
          <w:b/>
          <w:bCs/>
          <w:rtl/>
        </w:rPr>
        <w:t xml:space="preserve">اتفاقية </w:t>
      </w:r>
      <w:r w:rsidR="009E7E70" w:rsidRPr="00D2755D">
        <w:rPr>
          <w:b/>
          <w:bCs/>
          <w:rtl/>
        </w:rPr>
        <w:t>منظمة العمل الدولية</w:t>
      </w:r>
      <w:r w:rsidR="009E7E70" w:rsidRPr="00D2755D">
        <w:rPr>
          <w:rFonts w:hint="cs"/>
          <w:b/>
          <w:bCs/>
          <w:rtl/>
        </w:rPr>
        <w:t xml:space="preserve"> بشأن </w:t>
      </w:r>
      <w:r w:rsidR="009E7E70" w:rsidRPr="00D2755D">
        <w:rPr>
          <w:b/>
          <w:bCs/>
          <w:rtl/>
        </w:rPr>
        <w:t>سياسة العمالة</w:t>
      </w:r>
      <w:r w:rsidR="009E7E70" w:rsidRPr="00D2755D">
        <w:rPr>
          <w:rFonts w:hint="cs"/>
          <w:b/>
          <w:bCs/>
          <w:rtl/>
        </w:rPr>
        <w:t xml:space="preserve"> لعام</w:t>
      </w:r>
      <w:r w:rsidR="009E7E70" w:rsidRPr="00D2755D">
        <w:rPr>
          <w:b/>
          <w:bCs/>
          <w:rtl/>
        </w:rPr>
        <w:t xml:space="preserve"> 1964 (رقم 122)</w:t>
      </w:r>
      <w:r w:rsidR="009E7E70" w:rsidRPr="00CE0956">
        <w:rPr>
          <w:rtl/>
        </w:rPr>
        <w:t xml:space="preserve"> </w:t>
      </w:r>
      <w:r w:rsidR="009E7E70">
        <w:rPr>
          <w:rFonts w:hint="cs"/>
          <w:rtl/>
        </w:rPr>
        <w:t>الت</w:t>
      </w:r>
      <w:r w:rsidR="009E7E70" w:rsidRPr="00CE0956">
        <w:rPr>
          <w:rtl/>
        </w:rPr>
        <w:t xml:space="preserve">ي </w:t>
      </w:r>
      <w:r w:rsidR="009E7E70">
        <w:rPr>
          <w:rFonts w:hint="cs"/>
          <w:rtl/>
        </w:rPr>
        <w:t>ت</w:t>
      </w:r>
      <w:r w:rsidR="009E7E70" w:rsidRPr="00CE0956">
        <w:rPr>
          <w:rtl/>
        </w:rPr>
        <w:t xml:space="preserve">كفل </w:t>
      </w:r>
      <w:r w:rsidR="009E7E70">
        <w:rPr>
          <w:rFonts w:hint="cs"/>
          <w:rtl/>
        </w:rPr>
        <w:t xml:space="preserve">أن يتاح لكل عامل </w:t>
      </w:r>
      <w:r w:rsidR="00A07DB8">
        <w:rPr>
          <w:rFonts w:hint="eastAsia"/>
          <w:rtl/>
        </w:rPr>
        <w:t>”</w:t>
      </w:r>
      <w:r w:rsidR="009E7E70" w:rsidRPr="00CE0956">
        <w:rPr>
          <w:rtl/>
        </w:rPr>
        <w:t xml:space="preserve">حرية اختيار العمل </w:t>
      </w:r>
      <w:r w:rsidR="009E7E70">
        <w:rPr>
          <w:rFonts w:hint="cs"/>
          <w:rtl/>
        </w:rPr>
        <w:t xml:space="preserve">وأن توفر أفضل فرصة ممكنة لشغل الوظيفة التي تناسب قدراته ومؤهلاته وأن </w:t>
      </w:r>
      <w:r w:rsidR="009E7E70" w:rsidRPr="00CE0956">
        <w:rPr>
          <w:rtl/>
        </w:rPr>
        <w:t xml:space="preserve">يستخدم </w:t>
      </w:r>
      <w:r w:rsidR="009E7E70">
        <w:rPr>
          <w:rFonts w:hint="cs"/>
          <w:rtl/>
        </w:rPr>
        <w:t>مهاراته ومواهبه فيه</w:t>
      </w:r>
      <w:r w:rsidR="00D13E3F">
        <w:rPr>
          <w:rFonts w:hint="cs"/>
          <w:rtl/>
        </w:rPr>
        <w:t>ا</w:t>
      </w:r>
      <w:r w:rsidR="009E7E70">
        <w:rPr>
          <w:rFonts w:hint="cs"/>
          <w:rtl/>
        </w:rPr>
        <w:t xml:space="preserve">، </w:t>
      </w:r>
      <w:r w:rsidR="009E7E70" w:rsidRPr="00CE0956">
        <w:rPr>
          <w:rtl/>
        </w:rPr>
        <w:t xml:space="preserve">بغض النظر عن العرق أو اللون أو </w:t>
      </w:r>
      <w:r w:rsidR="009E7E70" w:rsidRPr="00D2755D">
        <w:rPr>
          <w:b/>
          <w:bCs/>
          <w:rtl/>
        </w:rPr>
        <w:t>الجنس</w:t>
      </w:r>
      <w:r w:rsidR="009E7E70" w:rsidRPr="00CE0956">
        <w:rPr>
          <w:rtl/>
        </w:rPr>
        <w:t xml:space="preserve"> أو الدين أو الرأي السياسي أو الأصل الوطني أو </w:t>
      </w:r>
      <w:r w:rsidR="009E7E70">
        <w:rPr>
          <w:rFonts w:hint="cs"/>
          <w:rtl/>
        </w:rPr>
        <w:t xml:space="preserve">الأصل </w:t>
      </w:r>
      <w:r w:rsidR="009E7E70" w:rsidRPr="00CE0956">
        <w:rPr>
          <w:rtl/>
        </w:rPr>
        <w:t>الاجتماعي</w:t>
      </w:r>
      <w:r w:rsidR="00A07DB8">
        <w:rPr>
          <w:rFonts w:hint="cs"/>
          <w:rtl/>
        </w:rPr>
        <w:t>“</w:t>
      </w:r>
      <w:r w:rsidR="009E7E70">
        <w:rPr>
          <w:rFonts w:hint="cs"/>
          <w:rtl/>
        </w:rPr>
        <w:t xml:space="preserve"> </w:t>
      </w:r>
      <w:r w:rsidRPr="00331950">
        <w:rPr>
          <w:rtl/>
        </w:rPr>
        <w:t>(المادة 1</w:t>
      </w:r>
      <w:r w:rsidR="009E7E70">
        <w:rPr>
          <w:rFonts w:hint="cs"/>
          <w:rtl/>
        </w:rPr>
        <w:t>).</w:t>
      </w:r>
      <w:r w:rsidRPr="00331950">
        <w:rPr>
          <w:rtl/>
        </w:rPr>
        <w:t xml:space="preserve"> </w:t>
      </w:r>
      <w:r w:rsidR="005A0F89">
        <w:rPr>
          <w:rFonts w:hint="cs"/>
          <w:rtl/>
        </w:rPr>
        <w:t xml:space="preserve">وتمثل الأثر </w:t>
      </w:r>
      <w:r w:rsidRPr="00331950">
        <w:rPr>
          <w:rtl/>
        </w:rPr>
        <w:t xml:space="preserve">المترتب على هذه الاتفاقيات الثلاث في كفالة القضاء على التمييز ضد المرأة في مجال العمالة </w:t>
      </w:r>
      <w:r w:rsidR="005A0F89">
        <w:rPr>
          <w:rFonts w:hint="cs"/>
          <w:rtl/>
        </w:rPr>
        <w:t xml:space="preserve">من جانب </w:t>
      </w:r>
      <w:r w:rsidRPr="00331950">
        <w:rPr>
          <w:rtl/>
        </w:rPr>
        <w:t xml:space="preserve">جميع الأشخاص، بما في ذلك القطاع الخاص. وفي حين أن دستور سانت فنسنت وجزر غرينادين </w:t>
      </w:r>
      <w:r w:rsidR="005A0F89">
        <w:rPr>
          <w:rFonts w:hint="cs"/>
          <w:rtl/>
        </w:rPr>
        <w:t>ي</w:t>
      </w:r>
      <w:r w:rsidRPr="00331950">
        <w:rPr>
          <w:rtl/>
        </w:rPr>
        <w:t xml:space="preserve">حظر التمييز على أساس نوع الجنس، </w:t>
      </w:r>
      <w:r w:rsidR="005A0F89">
        <w:rPr>
          <w:rFonts w:hint="cs"/>
          <w:rtl/>
        </w:rPr>
        <w:t xml:space="preserve">فإن </w:t>
      </w:r>
      <w:r w:rsidRPr="00331950">
        <w:rPr>
          <w:rtl/>
        </w:rPr>
        <w:t xml:space="preserve">التدابير التي تم اتخاذها لتنفيذ </w:t>
      </w:r>
      <w:r w:rsidR="005A0F89">
        <w:rPr>
          <w:rFonts w:hint="cs"/>
          <w:rtl/>
        </w:rPr>
        <w:t xml:space="preserve">ذلك </w:t>
      </w:r>
      <w:r w:rsidRPr="00331950">
        <w:rPr>
          <w:rtl/>
        </w:rPr>
        <w:t>في الممارسة العملية تشمل تقديم خدمات الدعم للنساء ا</w:t>
      </w:r>
      <w:r w:rsidR="005A0F89">
        <w:rPr>
          <w:rFonts w:hint="cs"/>
          <w:rtl/>
        </w:rPr>
        <w:t>للائي يشعرن بأنهن يتعرضن للتمييز ضدهن.</w:t>
      </w:r>
    </w:p>
    <w:p w:rsidR="00331950" w:rsidRDefault="00331950" w:rsidP="00A07DB8">
      <w:pPr>
        <w:pStyle w:val="SingleTxt"/>
        <w:rPr>
          <w:rFonts w:hint="cs"/>
          <w:rtl/>
        </w:rPr>
      </w:pPr>
      <w:r>
        <w:rPr>
          <w:rFonts w:hint="cs"/>
          <w:rtl/>
        </w:rPr>
        <w:tab/>
      </w:r>
      <w:r w:rsidR="001E0FF8">
        <w:rPr>
          <w:rFonts w:hint="cs"/>
          <w:rtl/>
        </w:rPr>
        <w:t xml:space="preserve">وشملت </w:t>
      </w:r>
      <w:r w:rsidRPr="00331950">
        <w:rPr>
          <w:rtl/>
        </w:rPr>
        <w:t xml:space="preserve">التدابير الرامية </w:t>
      </w:r>
      <w:r w:rsidR="00A07DB8">
        <w:rPr>
          <w:rFonts w:hint="cs"/>
          <w:rtl/>
        </w:rPr>
        <w:t>إلى ا</w:t>
      </w:r>
      <w:r w:rsidRPr="00331950">
        <w:rPr>
          <w:rtl/>
        </w:rPr>
        <w:t xml:space="preserve">لتصدي لهذه المسألة أيضا إنشاء محكمة </w:t>
      </w:r>
      <w:r w:rsidR="001E0FF8">
        <w:rPr>
          <w:rFonts w:hint="cs"/>
          <w:rtl/>
        </w:rPr>
        <w:t>ل</w:t>
      </w:r>
      <w:r w:rsidRPr="00331950">
        <w:rPr>
          <w:rtl/>
        </w:rPr>
        <w:t xml:space="preserve">لأسرة بموجب </w:t>
      </w:r>
      <w:r w:rsidRPr="00D2755D">
        <w:rPr>
          <w:b/>
          <w:bCs/>
          <w:rtl/>
        </w:rPr>
        <w:t xml:space="preserve">قانون محكمة الأسرة، </w:t>
      </w:r>
      <w:r w:rsidR="00E95A43">
        <w:rPr>
          <w:rFonts w:hint="cs"/>
          <w:b/>
          <w:bCs/>
          <w:rtl/>
        </w:rPr>
        <w:t>الفصل</w:t>
      </w:r>
      <w:r w:rsidR="001E0FF8" w:rsidRPr="00D2755D">
        <w:rPr>
          <w:rFonts w:hint="cs"/>
          <w:b/>
          <w:bCs/>
          <w:rtl/>
        </w:rPr>
        <w:t xml:space="preserve"> 25</w:t>
      </w:r>
      <w:r w:rsidR="001E0FF8">
        <w:rPr>
          <w:rFonts w:hint="cs"/>
          <w:rtl/>
        </w:rPr>
        <w:t>.</w:t>
      </w:r>
      <w:r w:rsidRPr="00331950">
        <w:rPr>
          <w:rtl/>
        </w:rPr>
        <w:t xml:space="preserve"> </w:t>
      </w:r>
      <w:r w:rsidR="001E0FF8">
        <w:rPr>
          <w:rFonts w:hint="cs"/>
          <w:rtl/>
        </w:rPr>
        <w:t>و</w:t>
      </w:r>
      <w:r w:rsidRPr="00331950">
        <w:rPr>
          <w:rtl/>
        </w:rPr>
        <w:t xml:space="preserve">توفر محكمة </w:t>
      </w:r>
      <w:r w:rsidR="001E0FF8">
        <w:rPr>
          <w:rFonts w:hint="cs"/>
          <w:rtl/>
        </w:rPr>
        <w:t xml:space="preserve">الأسرة </w:t>
      </w:r>
      <w:r w:rsidR="00780159">
        <w:rPr>
          <w:rFonts w:hint="cs"/>
          <w:rtl/>
        </w:rPr>
        <w:t xml:space="preserve">إطارا غير تصادمي لا يتم التشديد فيه على </w:t>
      </w:r>
      <w:r w:rsidR="00780159">
        <w:rPr>
          <w:rtl/>
        </w:rPr>
        <w:t xml:space="preserve">العقوبة </w:t>
      </w:r>
      <w:r w:rsidR="00780159">
        <w:rPr>
          <w:rFonts w:hint="cs"/>
          <w:rtl/>
        </w:rPr>
        <w:t xml:space="preserve">بل على </w:t>
      </w:r>
      <w:r w:rsidRPr="00331950">
        <w:rPr>
          <w:rtl/>
        </w:rPr>
        <w:t xml:space="preserve">دور خدمات الدعم الاجتماعي. وعلى الرغم من </w:t>
      </w:r>
      <w:r w:rsidR="00D95EC7">
        <w:rPr>
          <w:rFonts w:hint="cs"/>
          <w:rtl/>
        </w:rPr>
        <w:t>ذلك، يمكن للنساء</w:t>
      </w:r>
      <w:r w:rsidR="00A07DB8">
        <w:rPr>
          <w:rFonts w:hint="cs"/>
          <w:rtl/>
        </w:rPr>
        <w:t>، ضمن</w:t>
      </w:r>
      <w:r w:rsidR="00D95EC7">
        <w:rPr>
          <w:rFonts w:hint="cs"/>
          <w:rtl/>
        </w:rPr>
        <w:t xml:space="preserve"> إطار </w:t>
      </w:r>
      <w:r w:rsidRPr="00331950">
        <w:rPr>
          <w:rtl/>
        </w:rPr>
        <w:t>محكمة الأسرة</w:t>
      </w:r>
      <w:r w:rsidR="00A07DB8">
        <w:rPr>
          <w:rFonts w:hint="cs"/>
          <w:rtl/>
        </w:rPr>
        <w:t>،</w:t>
      </w:r>
      <w:r w:rsidRPr="00331950">
        <w:rPr>
          <w:rtl/>
        </w:rPr>
        <w:t xml:space="preserve"> </w:t>
      </w:r>
      <w:r w:rsidR="00D95EC7">
        <w:rPr>
          <w:rFonts w:hint="cs"/>
          <w:rtl/>
        </w:rPr>
        <w:t xml:space="preserve">اللجوء </w:t>
      </w:r>
      <w:r w:rsidR="00A07DB8">
        <w:rPr>
          <w:rFonts w:hint="cs"/>
          <w:rtl/>
        </w:rPr>
        <w:t xml:space="preserve">مباشرة </w:t>
      </w:r>
      <w:r w:rsidR="00D95EC7">
        <w:rPr>
          <w:rFonts w:hint="cs"/>
          <w:rtl/>
        </w:rPr>
        <w:t xml:space="preserve">إلى </w:t>
      </w:r>
      <w:r w:rsidRPr="00331950">
        <w:rPr>
          <w:rtl/>
        </w:rPr>
        <w:t xml:space="preserve">سبل الانتصاف </w:t>
      </w:r>
      <w:r w:rsidR="00D95EC7">
        <w:rPr>
          <w:rFonts w:hint="cs"/>
          <w:rtl/>
        </w:rPr>
        <w:t>ل</w:t>
      </w:r>
      <w:r w:rsidRPr="00331950">
        <w:rPr>
          <w:rtl/>
        </w:rPr>
        <w:t>حماية حقوق</w:t>
      </w:r>
      <w:r w:rsidR="00D95EC7">
        <w:rPr>
          <w:rFonts w:hint="cs"/>
          <w:rtl/>
        </w:rPr>
        <w:t>هن</w:t>
      </w:r>
      <w:r w:rsidRPr="00331950">
        <w:rPr>
          <w:rtl/>
        </w:rPr>
        <w:t xml:space="preserve"> القانونية في </w:t>
      </w:r>
      <w:r w:rsidR="00D95EC7">
        <w:rPr>
          <w:rFonts w:hint="cs"/>
          <w:rtl/>
        </w:rPr>
        <w:t xml:space="preserve">المجالات </w:t>
      </w:r>
      <w:r w:rsidRPr="00331950">
        <w:rPr>
          <w:rtl/>
        </w:rPr>
        <w:t xml:space="preserve">التي </w:t>
      </w:r>
      <w:r w:rsidR="00D13E3F">
        <w:rPr>
          <w:rFonts w:hint="cs"/>
          <w:rtl/>
        </w:rPr>
        <w:t>ي</w:t>
      </w:r>
      <w:r w:rsidR="00A07DB8">
        <w:rPr>
          <w:rFonts w:hint="cs"/>
          <w:rtl/>
        </w:rPr>
        <w:t>تعرضن فيها للتمييز</w:t>
      </w:r>
      <w:r w:rsidR="00417FC1">
        <w:rPr>
          <w:rFonts w:hint="cs"/>
          <w:rtl/>
        </w:rPr>
        <w:t xml:space="preserve"> من جانب </w:t>
      </w:r>
      <w:r w:rsidRPr="00331950">
        <w:rPr>
          <w:rtl/>
        </w:rPr>
        <w:t>أشخاص مثل ا</w:t>
      </w:r>
      <w:r w:rsidR="00417FC1">
        <w:rPr>
          <w:rFonts w:hint="cs"/>
          <w:rtl/>
        </w:rPr>
        <w:t>لأ</w:t>
      </w:r>
      <w:r w:rsidRPr="00331950">
        <w:rPr>
          <w:rtl/>
        </w:rPr>
        <w:t>زو</w:t>
      </w:r>
      <w:r w:rsidR="00417FC1">
        <w:rPr>
          <w:rFonts w:hint="cs"/>
          <w:rtl/>
        </w:rPr>
        <w:t>ا</w:t>
      </w:r>
      <w:r w:rsidRPr="00331950">
        <w:rPr>
          <w:rtl/>
        </w:rPr>
        <w:t xml:space="preserve">ج أو </w:t>
      </w:r>
      <w:r w:rsidR="00417FC1">
        <w:rPr>
          <w:rFonts w:hint="cs"/>
          <w:rtl/>
        </w:rPr>
        <w:t xml:space="preserve">العشراء أو </w:t>
      </w:r>
      <w:r w:rsidRPr="00331950">
        <w:rPr>
          <w:rtl/>
        </w:rPr>
        <w:t xml:space="preserve">أشخاص </w:t>
      </w:r>
      <w:r w:rsidR="00417FC1">
        <w:rPr>
          <w:rFonts w:hint="cs"/>
          <w:rtl/>
        </w:rPr>
        <w:t>آخرين</w:t>
      </w:r>
      <w:r w:rsidR="00D13E3F">
        <w:rPr>
          <w:rFonts w:hint="cs"/>
          <w:rtl/>
        </w:rPr>
        <w:t>،</w:t>
      </w:r>
      <w:r w:rsidR="00417FC1">
        <w:rPr>
          <w:rFonts w:hint="cs"/>
          <w:rtl/>
        </w:rPr>
        <w:t xml:space="preserve"> </w:t>
      </w:r>
      <w:r w:rsidRPr="00331950">
        <w:rPr>
          <w:rtl/>
        </w:rPr>
        <w:t xml:space="preserve">في إطار تشريعات </w:t>
      </w:r>
      <w:r w:rsidR="00417FC1">
        <w:rPr>
          <w:rFonts w:hint="cs"/>
          <w:rtl/>
        </w:rPr>
        <w:t>معينة.</w:t>
      </w:r>
    </w:p>
    <w:p w:rsidR="00331950" w:rsidRDefault="00331950" w:rsidP="005425C6">
      <w:pPr>
        <w:pStyle w:val="SingleTxt"/>
        <w:rPr>
          <w:rFonts w:hint="cs"/>
          <w:rtl/>
        </w:rPr>
      </w:pPr>
      <w:r>
        <w:rPr>
          <w:rFonts w:hint="cs"/>
          <w:rtl/>
        </w:rPr>
        <w:tab/>
      </w:r>
      <w:r w:rsidR="00181300">
        <w:rPr>
          <w:rFonts w:hint="cs"/>
          <w:rtl/>
        </w:rPr>
        <w:t xml:space="preserve">وتشمل </w:t>
      </w:r>
      <w:r w:rsidRPr="00331950">
        <w:rPr>
          <w:rtl/>
        </w:rPr>
        <w:t xml:space="preserve">العقبات التي تحول دون التنفيذ الكامل للاتفاقية في هذا الصدد تلك المتعلقة </w:t>
      </w:r>
      <w:r w:rsidR="00181300">
        <w:rPr>
          <w:rFonts w:hint="cs"/>
          <w:rtl/>
        </w:rPr>
        <w:t>ب</w:t>
      </w:r>
      <w:r w:rsidRPr="00331950">
        <w:rPr>
          <w:rtl/>
        </w:rPr>
        <w:t xml:space="preserve">عدم </w:t>
      </w:r>
      <w:r w:rsidR="00181300">
        <w:rPr>
          <w:rFonts w:hint="cs"/>
          <w:rtl/>
        </w:rPr>
        <w:t>كفاية ال</w:t>
      </w:r>
      <w:r w:rsidRPr="00331950">
        <w:rPr>
          <w:rtl/>
        </w:rPr>
        <w:t xml:space="preserve">معلومات </w:t>
      </w:r>
      <w:r w:rsidR="00181300">
        <w:rPr>
          <w:rFonts w:hint="cs"/>
          <w:rtl/>
        </w:rPr>
        <w:t xml:space="preserve">المتاحة </w:t>
      </w:r>
      <w:r w:rsidRPr="00331950">
        <w:rPr>
          <w:rtl/>
        </w:rPr>
        <w:t xml:space="preserve">للنساء </w:t>
      </w:r>
      <w:r w:rsidR="00181300">
        <w:rPr>
          <w:rFonts w:hint="cs"/>
          <w:rtl/>
        </w:rPr>
        <w:t xml:space="preserve">بشأن </w:t>
      </w:r>
      <w:r w:rsidRPr="00331950">
        <w:rPr>
          <w:rtl/>
        </w:rPr>
        <w:t xml:space="preserve">حقوقهن. وخلال الفترة قيد الاستعراض، لم تكن </w:t>
      </w:r>
      <w:r w:rsidR="0069668B">
        <w:rPr>
          <w:rFonts w:hint="cs"/>
          <w:rtl/>
        </w:rPr>
        <w:t xml:space="preserve">المساعدة </w:t>
      </w:r>
      <w:r w:rsidRPr="00331950">
        <w:rPr>
          <w:rtl/>
        </w:rPr>
        <w:t xml:space="preserve">القانونية متاحة للنساء. ولم يكن هناك مأوى </w:t>
      </w:r>
      <w:r w:rsidR="0069668B">
        <w:rPr>
          <w:rFonts w:hint="cs"/>
          <w:rtl/>
        </w:rPr>
        <w:t>أيضا أ</w:t>
      </w:r>
      <w:r w:rsidRPr="00331950">
        <w:rPr>
          <w:rtl/>
        </w:rPr>
        <w:t>و</w:t>
      </w:r>
      <w:r w:rsidR="0069668B">
        <w:rPr>
          <w:rFonts w:hint="cs"/>
          <w:rtl/>
        </w:rPr>
        <w:t xml:space="preserve"> وكالة </w:t>
      </w:r>
      <w:r w:rsidRPr="00331950">
        <w:rPr>
          <w:rtl/>
        </w:rPr>
        <w:t xml:space="preserve">مخصصة </w:t>
      </w:r>
      <w:r w:rsidR="0069668B">
        <w:rPr>
          <w:rFonts w:hint="cs"/>
          <w:rtl/>
        </w:rPr>
        <w:t>لتقديم المشورة</w:t>
      </w:r>
      <w:r w:rsidR="005425C6">
        <w:rPr>
          <w:rFonts w:hint="eastAsia"/>
          <w:rtl/>
        </w:rPr>
        <w:t> </w:t>
      </w:r>
      <w:r w:rsidRPr="00331950">
        <w:rPr>
          <w:rtl/>
        </w:rPr>
        <w:t>أو غيرها من المر</w:t>
      </w:r>
      <w:r w:rsidR="0069668B">
        <w:rPr>
          <w:rFonts w:hint="cs"/>
          <w:rtl/>
        </w:rPr>
        <w:t>ا</w:t>
      </w:r>
      <w:r w:rsidRPr="00331950">
        <w:rPr>
          <w:rtl/>
        </w:rPr>
        <w:t xml:space="preserve">فق </w:t>
      </w:r>
      <w:r w:rsidR="0069668B">
        <w:rPr>
          <w:rFonts w:hint="cs"/>
          <w:rtl/>
        </w:rPr>
        <w:t xml:space="preserve">المماثلة التي يمكن أن تلجأ إليها النساء اللائي يعانين من آثار </w:t>
      </w:r>
      <w:r w:rsidRPr="00331950">
        <w:rPr>
          <w:rtl/>
        </w:rPr>
        <w:t>التمييز. ومع ذلك</w:t>
      </w:r>
      <w:r w:rsidR="009556D7">
        <w:rPr>
          <w:rFonts w:hint="cs"/>
          <w:rtl/>
        </w:rPr>
        <w:t>،</w:t>
      </w:r>
      <w:r w:rsidRPr="00331950">
        <w:rPr>
          <w:rtl/>
        </w:rPr>
        <w:t xml:space="preserve"> </w:t>
      </w:r>
      <w:r w:rsidR="009556D7">
        <w:rPr>
          <w:rFonts w:hint="cs"/>
          <w:rtl/>
        </w:rPr>
        <w:t xml:space="preserve">اضطلعت </w:t>
      </w:r>
      <w:r w:rsidRPr="00D2755D">
        <w:rPr>
          <w:b/>
          <w:bCs/>
          <w:rtl/>
        </w:rPr>
        <w:t>شعبة الشؤون الجنسانية</w:t>
      </w:r>
      <w:r w:rsidRPr="00331950">
        <w:rPr>
          <w:rtl/>
        </w:rPr>
        <w:t xml:space="preserve"> ب</w:t>
      </w:r>
      <w:r w:rsidR="009556D7">
        <w:rPr>
          <w:rFonts w:hint="cs"/>
          <w:rtl/>
        </w:rPr>
        <w:t>دور كبير في تقديم المشورة و</w:t>
      </w:r>
      <w:r w:rsidRPr="00331950">
        <w:rPr>
          <w:rtl/>
        </w:rPr>
        <w:t xml:space="preserve">طلب الدعم </w:t>
      </w:r>
      <w:r w:rsidR="009556D7">
        <w:rPr>
          <w:rFonts w:hint="cs"/>
          <w:rtl/>
        </w:rPr>
        <w:t xml:space="preserve">للنساء اللائي يعانين </w:t>
      </w:r>
      <w:r w:rsidRPr="00331950">
        <w:rPr>
          <w:rtl/>
        </w:rPr>
        <w:t xml:space="preserve">من ظروف </w:t>
      </w:r>
      <w:r w:rsidR="009556D7">
        <w:rPr>
          <w:rFonts w:hint="cs"/>
          <w:rtl/>
        </w:rPr>
        <w:t xml:space="preserve">صعبة مستخدمة في ذلك مواردها </w:t>
      </w:r>
      <w:r>
        <w:rPr>
          <w:rtl/>
        </w:rPr>
        <w:t>البشرية والمالية</w:t>
      </w:r>
      <w:r w:rsidR="009556D7">
        <w:rPr>
          <w:rFonts w:hint="cs"/>
          <w:rtl/>
        </w:rPr>
        <w:t xml:space="preserve"> المحدودة جدا.</w:t>
      </w:r>
    </w:p>
    <w:p w:rsidR="00253A86" w:rsidRDefault="00331950" w:rsidP="00D13E3F">
      <w:pPr>
        <w:pStyle w:val="SingleTxt"/>
        <w:rPr>
          <w:rFonts w:hint="cs"/>
          <w:rtl/>
        </w:rPr>
      </w:pPr>
      <w:r>
        <w:rPr>
          <w:rFonts w:hint="cs"/>
          <w:rtl/>
        </w:rPr>
        <w:tab/>
      </w:r>
      <w:r w:rsidR="0097724C">
        <w:rPr>
          <w:rFonts w:hint="cs"/>
          <w:rtl/>
        </w:rPr>
        <w:t xml:space="preserve">وقد ساهم عمل </w:t>
      </w:r>
      <w:r w:rsidRPr="00331950">
        <w:rPr>
          <w:rtl/>
        </w:rPr>
        <w:t xml:space="preserve">المجتمع المدني في سانت فنسنت وجزر غرينادين أيضا في تنفيذ السياسات والممارسات المراعية للاعتبارات الجنسانية. </w:t>
      </w:r>
      <w:r w:rsidR="00D13E3F">
        <w:rPr>
          <w:rFonts w:hint="cs"/>
          <w:rtl/>
        </w:rPr>
        <w:t xml:space="preserve">فقد </w:t>
      </w:r>
      <w:r w:rsidR="0097724C">
        <w:rPr>
          <w:rFonts w:hint="cs"/>
          <w:rtl/>
        </w:rPr>
        <w:t>قامت مؤسسة جزر ويندو</w:t>
      </w:r>
      <w:r w:rsidR="00D13E3F">
        <w:rPr>
          <w:rFonts w:hint="cs"/>
          <w:rtl/>
        </w:rPr>
        <w:t>و</w:t>
      </w:r>
      <w:r w:rsidR="0097724C">
        <w:rPr>
          <w:rFonts w:hint="cs"/>
          <w:rtl/>
        </w:rPr>
        <w:t>رد للمزارعين، وهي منظمة غير حكومية تدافع عن مصالح</w:t>
      </w:r>
      <w:r w:rsidRPr="00331950">
        <w:rPr>
          <w:rtl/>
        </w:rPr>
        <w:t xml:space="preserve"> المزارعين في تأمين سبل العيش المستدامة، بصياغة مقترح </w:t>
      </w:r>
      <w:r w:rsidR="00A07DB8">
        <w:rPr>
          <w:rFonts w:hint="cs"/>
          <w:rtl/>
        </w:rPr>
        <w:t>ل</w:t>
      </w:r>
      <w:r w:rsidRPr="00331950">
        <w:rPr>
          <w:rtl/>
        </w:rPr>
        <w:t xml:space="preserve">ميزانية مراعية للمنظور الجنساني </w:t>
      </w:r>
      <w:r w:rsidR="00FA0746">
        <w:rPr>
          <w:rFonts w:hint="cs"/>
          <w:rtl/>
        </w:rPr>
        <w:t>ل</w:t>
      </w:r>
      <w:r w:rsidRPr="00331950">
        <w:rPr>
          <w:rtl/>
        </w:rPr>
        <w:t>تدريب المزارعين في المجتمعات المحلية الري</w:t>
      </w:r>
      <w:r>
        <w:rPr>
          <w:rtl/>
        </w:rPr>
        <w:t>فية بغرض رصد السياسات الحكومية</w:t>
      </w:r>
      <w:r w:rsidR="00FA0746">
        <w:rPr>
          <w:rFonts w:hint="cs"/>
          <w:rtl/>
        </w:rPr>
        <w:t>.</w:t>
      </w:r>
    </w:p>
    <w:p w:rsidR="000B34CF" w:rsidRPr="00983F81" w:rsidRDefault="000B34CF" w:rsidP="00A07DB8">
      <w:pPr>
        <w:pStyle w:val="SingleTxt"/>
        <w:rPr>
          <w:rFonts w:hint="cs"/>
          <w:b/>
          <w:bCs/>
          <w:rtl/>
        </w:rPr>
      </w:pPr>
      <w:r w:rsidRPr="00983F81">
        <w:rPr>
          <w:b/>
          <w:bCs/>
          <w:rtl/>
        </w:rPr>
        <w:t xml:space="preserve">2 (و) و (ز) </w:t>
      </w:r>
      <w:r w:rsidR="00A07DB8">
        <w:rPr>
          <w:rFonts w:hint="cs"/>
          <w:b/>
          <w:bCs/>
          <w:rtl/>
        </w:rPr>
        <w:t xml:space="preserve">اتخاذ </w:t>
      </w:r>
      <w:r w:rsidRPr="00983F81">
        <w:rPr>
          <w:b/>
          <w:bCs/>
          <w:rtl/>
        </w:rPr>
        <w:t xml:space="preserve">التدابير </w:t>
      </w:r>
      <w:r w:rsidR="00A07DB8">
        <w:rPr>
          <w:rFonts w:hint="cs"/>
          <w:b/>
          <w:bCs/>
          <w:rtl/>
        </w:rPr>
        <w:t xml:space="preserve">لتغيير </w:t>
      </w:r>
      <w:r w:rsidRPr="00983F81">
        <w:rPr>
          <w:b/>
          <w:bCs/>
          <w:rtl/>
        </w:rPr>
        <w:t xml:space="preserve">أو إبطال القائم من القوانين والأنظمة والأعراف والممارسات التي تشكل تمييزا </w:t>
      </w:r>
      <w:r w:rsidR="00A07DB8">
        <w:rPr>
          <w:rFonts w:hint="cs"/>
          <w:b/>
          <w:bCs/>
          <w:rtl/>
        </w:rPr>
        <w:t xml:space="preserve">ضد المرأة </w:t>
      </w:r>
      <w:r w:rsidR="000F79A9" w:rsidRPr="00983F81">
        <w:rPr>
          <w:rFonts w:hint="cs"/>
          <w:b/>
          <w:bCs/>
          <w:rtl/>
        </w:rPr>
        <w:t>و</w:t>
      </w:r>
      <w:r w:rsidRPr="00983F81">
        <w:rPr>
          <w:b/>
          <w:bCs/>
          <w:rtl/>
        </w:rPr>
        <w:t xml:space="preserve">إلغاء </w:t>
      </w:r>
      <w:r w:rsidR="00A07DB8">
        <w:rPr>
          <w:rFonts w:hint="cs"/>
          <w:b/>
          <w:bCs/>
          <w:rtl/>
        </w:rPr>
        <w:t>الأحكام الجزائية الوطنية التي تشكل تمييزا ضد المرأة</w:t>
      </w:r>
    </w:p>
    <w:p w:rsidR="000B34CF" w:rsidRDefault="000B34CF" w:rsidP="00723C0A">
      <w:pPr>
        <w:pStyle w:val="SingleTxt"/>
        <w:rPr>
          <w:rFonts w:hint="cs"/>
          <w:rtl/>
        </w:rPr>
      </w:pPr>
      <w:r>
        <w:rPr>
          <w:rFonts w:hint="cs"/>
          <w:rtl/>
        </w:rPr>
        <w:tab/>
      </w:r>
      <w:r w:rsidRPr="000B34CF">
        <w:rPr>
          <w:rtl/>
        </w:rPr>
        <w:t xml:space="preserve">بالنظر إلى تاريخ سانت فنسنت وجزر غرينادين </w:t>
      </w:r>
      <w:r w:rsidR="00983F81">
        <w:rPr>
          <w:rFonts w:hint="cs"/>
          <w:rtl/>
        </w:rPr>
        <w:t>وتطورها الثقافي الاجتماعي ف</w:t>
      </w:r>
      <w:r w:rsidRPr="000B34CF">
        <w:rPr>
          <w:rtl/>
        </w:rPr>
        <w:t xml:space="preserve">قد ورثت بعض التشريعات التي تعد </w:t>
      </w:r>
      <w:r w:rsidR="00723C0A">
        <w:rPr>
          <w:rFonts w:hint="cs"/>
          <w:rtl/>
        </w:rPr>
        <w:t>تمييزية من حيث نطاقها</w:t>
      </w:r>
      <w:r w:rsidRPr="000B34CF">
        <w:rPr>
          <w:rtl/>
        </w:rPr>
        <w:t xml:space="preserve">. ومع ذلك لم </w:t>
      </w:r>
      <w:r w:rsidR="002E0EE8">
        <w:rPr>
          <w:rFonts w:hint="cs"/>
          <w:rtl/>
        </w:rPr>
        <w:t xml:space="preserve">يتم استعراض </w:t>
      </w:r>
      <w:r w:rsidRPr="000B34CF">
        <w:rPr>
          <w:rtl/>
        </w:rPr>
        <w:t xml:space="preserve">جميع هذه القوانين </w:t>
      </w:r>
      <w:r w:rsidR="002E0EE8">
        <w:rPr>
          <w:rFonts w:hint="cs"/>
          <w:rtl/>
        </w:rPr>
        <w:t xml:space="preserve">للتوصل إلى </w:t>
      </w:r>
      <w:r w:rsidRPr="000B34CF">
        <w:rPr>
          <w:rtl/>
        </w:rPr>
        <w:t xml:space="preserve">فهم </w:t>
      </w:r>
      <w:r w:rsidR="0077619D">
        <w:rPr>
          <w:rFonts w:hint="cs"/>
          <w:rtl/>
        </w:rPr>
        <w:t>تام</w:t>
      </w:r>
      <w:r w:rsidRPr="000B34CF">
        <w:rPr>
          <w:rtl/>
        </w:rPr>
        <w:t xml:space="preserve"> لمدى هذا التمييز. وخلال الفترة قيد الاستعراض، </w:t>
      </w:r>
      <w:r w:rsidR="0077619D">
        <w:rPr>
          <w:rFonts w:hint="cs"/>
          <w:rtl/>
        </w:rPr>
        <w:t xml:space="preserve">اضطلعت </w:t>
      </w:r>
      <w:r w:rsidRPr="00D2755D">
        <w:rPr>
          <w:b/>
          <w:bCs/>
          <w:rtl/>
        </w:rPr>
        <w:t>إدارة شؤون المرأة</w:t>
      </w:r>
      <w:r w:rsidR="002E0EE8">
        <w:rPr>
          <w:rFonts w:hint="cs"/>
          <w:rtl/>
        </w:rPr>
        <w:t>،</w:t>
      </w:r>
      <w:r w:rsidRPr="000B34CF">
        <w:rPr>
          <w:rtl/>
        </w:rPr>
        <w:t xml:space="preserve"> </w:t>
      </w:r>
      <w:r w:rsidR="00177220">
        <w:rPr>
          <w:rFonts w:hint="cs"/>
          <w:rtl/>
        </w:rPr>
        <w:t xml:space="preserve">وهو الاسم السابق </w:t>
      </w:r>
      <w:r w:rsidRPr="000B34CF">
        <w:rPr>
          <w:rtl/>
        </w:rPr>
        <w:t xml:space="preserve">لشعبة الشؤون الجنسانية، </w:t>
      </w:r>
      <w:r w:rsidR="0077619D">
        <w:rPr>
          <w:rFonts w:hint="cs"/>
          <w:rtl/>
        </w:rPr>
        <w:t xml:space="preserve">بدور طليعي </w:t>
      </w:r>
      <w:r w:rsidR="00177220">
        <w:rPr>
          <w:rFonts w:hint="cs"/>
          <w:rtl/>
        </w:rPr>
        <w:t xml:space="preserve">في الترويج لسن </w:t>
      </w:r>
      <w:r w:rsidR="00177220" w:rsidRPr="00D2755D">
        <w:rPr>
          <w:rFonts w:hint="cs"/>
          <w:b/>
          <w:bCs/>
          <w:rtl/>
        </w:rPr>
        <w:t xml:space="preserve">قانون </w:t>
      </w:r>
      <w:r w:rsidRPr="00D2755D">
        <w:rPr>
          <w:b/>
          <w:bCs/>
          <w:rtl/>
        </w:rPr>
        <w:t>العنف المنزلي (</w:t>
      </w:r>
      <w:r w:rsidR="003B1F2F">
        <w:rPr>
          <w:b/>
          <w:bCs/>
          <w:rtl/>
        </w:rPr>
        <w:t>الإجراءات الموجزة</w:t>
      </w:r>
      <w:r w:rsidRPr="00D2755D">
        <w:rPr>
          <w:b/>
          <w:bCs/>
          <w:rtl/>
        </w:rPr>
        <w:t xml:space="preserve">)، </w:t>
      </w:r>
      <w:r w:rsidR="00E95A43">
        <w:rPr>
          <w:b/>
          <w:bCs/>
          <w:rtl/>
        </w:rPr>
        <w:t>الفصل</w:t>
      </w:r>
      <w:r w:rsidRPr="00D2755D">
        <w:rPr>
          <w:b/>
          <w:bCs/>
          <w:rtl/>
        </w:rPr>
        <w:t xml:space="preserve"> 228</w:t>
      </w:r>
      <w:r w:rsidR="00177220">
        <w:rPr>
          <w:rFonts w:hint="cs"/>
          <w:rtl/>
        </w:rPr>
        <w:t xml:space="preserve">، </w:t>
      </w:r>
      <w:r w:rsidRPr="000B34CF">
        <w:rPr>
          <w:rtl/>
        </w:rPr>
        <w:t xml:space="preserve">الذي </w:t>
      </w:r>
      <w:r w:rsidR="00177220">
        <w:rPr>
          <w:rFonts w:hint="cs"/>
          <w:rtl/>
        </w:rPr>
        <w:t xml:space="preserve">عدل </w:t>
      </w:r>
      <w:r w:rsidRPr="000B34CF">
        <w:rPr>
          <w:rtl/>
        </w:rPr>
        <w:t xml:space="preserve">بشكل مباشر </w:t>
      </w:r>
      <w:r w:rsidR="00177220">
        <w:rPr>
          <w:rFonts w:hint="cs"/>
          <w:rtl/>
        </w:rPr>
        <w:t xml:space="preserve">أثر </w:t>
      </w:r>
      <w:r w:rsidRPr="000B34CF">
        <w:rPr>
          <w:rtl/>
        </w:rPr>
        <w:t>الممارسات التي تعتبر تمييزية.</w:t>
      </w:r>
    </w:p>
    <w:p w:rsidR="000B34CF" w:rsidRDefault="000B34CF" w:rsidP="005425C6">
      <w:pPr>
        <w:pStyle w:val="SingleTxt"/>
        <w:rPr>
          <w:rFonts w:hint="cs"/>
          <w:rtl/>
        </w:rPr>
      </w:pPr>
      <w:r>
        <w:rPr>
          <w:rFonts w:hint="cs"/>
          <w:rtl/>
        </w:rPr>
        <w:tab/>
      </w:r>
      <w:r w:rsidR="00E67776">
        <w:rPr>
          <w:rFonts w:hint="cs"/>
          <w:rtl/>
        </w:rPr>
        <w:t xml:space="preserve">ويمثل </w:t>
      </w:r>
      <w:r w:rsidR="00E67776" w:rsidRPr="00D2755D">
        <w:rPr>
          <w:rFonts w:hint="cs"/>
          <w:b/>
          <w:bCs/>
          <w:rtl/>
        </w:rPr>
        <w:t xml:space="preserve">قانون </w:t>
      </w:r>
      <w:r w:rsidRPr="00D2755D">
        <w:rPr>
          <w:b/>
          <w:bCs/>
          <w:rtl/>
        </w:rPr>
        <w:t>العنف المنزلي (</w:t>
      </w:r>
      <w:r w:rsidR="003B1F2F">
        <w:rPr>
          <w:b/>
          <w:bCs/>
          <w:rtl/>
        </w:rPr>
        <w:t>الإجراءات الموجزة</w:t>
      </w:r>
      <w:r w:rsidRPr="00D2755D">
        <w:rPr>
          <w:b/>
          <w:bCs/>
          <w:rtl/>
        </w:rPr>
        <w:t>)</w:t>
      </w:r>
      <w:r w:rsidR="00E67776" w:rsidRPr="00D2755D">
        <w:rPr>
          <w:rFonts w:hint="cs"/>
          <w:b/>
          <w:bCs/>
          <w:rtl/>
        </w:rPr>
        <w:t xml:space="preserve">، </w:t>
      </w:r>
      <w:r w:rsidR="00E95A43">
        <w:rPr>
          <w:rFonts w:hint="cs"/>
          <w:b/>
          <w:bCs/>
          <w:rtl/>
        </w:rPr>
        <w:t>الفصل</w:t>
      </w:r>
      <w:r w:rsidRPr="00D2755D">
        <w:rPr>
          <w:b/>
          <w:bCs/>
          <w:rtl/>
        </w:rPr>
        <w:t xml:space="preserve"> 228</w:t>
      </w:r>
      <w:r w:rsidR="00E67776">
        <w:rPr>
          <w:rFonts w:hint="cs"/>
          <w:rtl/>
        </w:rPr>
        <w:t>،</w:t>
      </w:r>
      <w:r w:rsidRPr="000B34CF">
        <w:rPr>
          <w:rtl/>
        </w:rPr>
        <w:t xml:space="preserve"> تدبيرا هاما في </w:t>
      </w:r>
      <w:r w:rsidR="0077619D">
        <w:rPr>
          <w:rFonts w:hint="cs"/>
          <w:rtl/>
        </w:rPr>
        <w:t xml:space="preserve">سياق </w:t>
      </w:r>
      <w:r w:rsidRPr="000B34CF">
        <w:rPr>
          <w:rtl/>
        </w:rPr>
        <w:t xml:space="preserve">الوفاء بهذه المادة. وقبل </w:t>
      </w:r>
      <w:r w:rsidR="00E67776">
        <w:rPr>
          <w:rFonts w:hint="cs"/>
          <w:rtl/>
        </w:rPr>
        <w:t xml:space="preserve">سنه </w:t>
      </w:r>
      <w:r w:rsidRPr="000B34CF">
        <w:rPr>
          <w:rtl/>
        </w:rPr>
        <w:t xml:space="preserve">في عام 1995، </w:t>
      </w:r>
      <w:r w:rsidR="00E67776">
        <w:rPr>
          <w:rFonts w:hint="cs"/>
          <w:rtl/>
        </w:rPr>
        <w:t>كان السب</w:t>
      </w:r>
      <w:r w:rsidR="0077619D">
        <w:rPr>
          <w:rFonts w:hint="cs"/>
          <w:rtl/>
        </w:rPr>
        <w:t>ي</w:t>
      </w:r>
      <w:r w:rsidR="00E67776">
        <w:rPr>
          <w:rFonts w:hint="cs"/>
          <w:rtl/>
        </w:rPr>
        <w:t xml:space="preserve">ل الوحيد المتاح للمرأة لالتماس </w:t>
      </w:r>
      <w:r w:rsidRPr="000B34CF">
        <w:rPr>
          <w:rtl/>
        </w:rPr>
        <w:t xml:space="preserve">الانتصاف </w:t>
      </w:r>
      <w:r w:rsidR="00E67776">
        <w:rPr>
          <w:rFonts w:hint="cs"/>
          <w:rtl/>
        </w:rPr>
        <w:t>ه</w:t>
      </w:r>
      <w:r w:rsidR="0077619D">
        <w:rPr>
          <w:rFonts w:hint="cs"/>
          <w:rtl/>
        </w:rPr>
        <w:t>و</w:t>
      </w:r>
      <w:r w:rsidR="00E67776">
        <w:rPr>
          <w:rFonts w:hint="cs"/>
          <w:rtl/>
        </w:rPr>
        <w:t xml:space="preserve"> </w:t>
      </w:r>
      <w:r w:rsidR="00E67776" w:rsidRPr="00D2755D">
        <w:rPr>
          <w:rFonts w:hint="cs"/>
          <w:b/>
          <w:bCs/>
          <w:rtl/>
        </w:rPr>
        <w:t xml:space="preserve">قانون العنف </w:t>
      </w:r>
      <w:r w:rsidRPr="00D2755D">
        <w:rPr>
          <w:b/>
          <w:bCs/>
          <w:rtl/>
        </w:rPr>
        <w:t xml:space="preserve">المنزلي والإجراءات الزوجية، </w:t>
      </w:r>
      <w:r w:rsidR="00E95A43">
        <w:rPr>
          <w:b/>
          <w:bCs/>
          <w:rtl/>
        </w:rPr>
        <w:t>الفصل</w:t>
      </w:r>
      <w:r w:rsidRPr="00D2755D">
        <w:rPr>
          <w:b/>
          <w:bCs/>
          <w:rtl/>
        </w:rPr>
        <w:t xml:space="preserve"> 228</w:t>
      </w:r>
      <w:r w:rsidRPr="000B34CF">
        <w:rPr>
          <w:rtl/>
        </w:rPr>
        <w:t xml:space="preserve">، </w:t>
      </w:r>
      <w:r w:rsidR="0077619D">
        <w:rPr>
          <w:rFonts w:hint="cs"/>
          <w:rtl/>
        </w:rPr>
        <w:t xml:space="preserve">الذي </w:t>
      </w:r>
      <w:r w:rsidRPr="000B34CF">
        <w:rPr>
          <w:rtl/>
        </w:rPr>
        <w:t xml:space="preserve">أقره البرلمان في عام 1984 </w:t>
      </w:r>
      <w:r w:rsidR="0082362D">
        <w:rPr>
          <w:rFonts w:hint="cs"/>
          <w:rtl/>
        </w:rPr>
        <w:t>و</w:t>
      </w:r>
      <w:r w:rsidRPr="000B34CF">
        <w:rPr>
          <w:rtl/>
        </w:rPr>
        <w:t xml:space="preserve">الذي منح الاختصاص القضائي للمحكمة العليا </w:t>
      </w:r>
      <w:r w:rsidR="0082362D">
        <w:rPr>
          <w:rFonts w:hint="cs"/>
          <w:rtl/>
        </w:rPr>
        <w:t xml:space="preserve">في إصدار </w:t>
      </w:r>
      <w:r w:rsidRPr="000B34CF">
        <w:rPr>
          <w:rtl/>
        </w:rPr>
        <w:t>أوامر قضائية ضد الزوج ال</w:t>
      </w:r>
      <w:r w:rsidR="0077619D">
        <w:rPr>
          <w:rFonts w:hint="cs"/>
          <w:rtl/>
        </w:rPr>
        <w:t>متعسف</w:t>
      </w:r>
      <w:r w:rsidRPr="000B34CF">
        <w:rPr>
          <w:rtl/>
        </w:rPr>
        <w:t xml:space="preserve"> و</w:t>
      </w:r>
      <w:r w:rsidR="0082362D">
        <w:rPr>
          <w:rFonts w:hint="cs"/>
          <w:rtl/>
        </w:rPr>
        <w:t xml:space="preserve">منح الشريك المعتدى عليه </w:t>
      </w:r>
      <w:r w:rsidRPr="000B34CF">
        <w:rPr>
          <w:rtl/>
        </w:rPr>
        <w:t xml:space="preserve">الحقوق الزوجية. وفي هذا القانون </w:t>
      </w:r>
      <w:r w:rsidR="002E7A79">
        <w:rPr>
          <w:rFonts w:hint="cs"/>
          <w:rtl/>
        </w:rPr>
        <w:t xml:space="preserve">تم تعريف </w:t>
      </w:r>
      <w:r w:rsidRPr="000B34CF">
        <w:rPr>
          <w:rtl/>
        </w:rPr>
        <w:t xml:space="preserve">الزوج بأنه </w:t>
      </w:r>
      <w:r w:rsidR="002E7A79">
        <w:rPr>
          <w:rFonts w:hint="cs"/>
          <w:rtl/>
        </w:rPr>
        <w:t>ال</w:t>
      </w:r>
      <w:r w:rsidRPr="000B34CF">
        <w:rPr>
          <w:rtl/>
        </w:rPr>
        <w:t xml:space="preserve">رجل والمرأة </w:t>
      </w:r>
      <w:r w:rsidR="002E7A79">
        <w:rPr>
          <w:rFonts w:hint="cs"/>
          <w:rtl/>
        </w:rPr>
        <w:t>ال</w:t>
      </w:r>
      <w:r w:rsidR="00F06B57">
        <w:rPr>
          <w:rFonts w:hint="cs"/>
          <w:rtl/>
        </w:rPr>
        <w:t>ل</w:t>
      </w:r>
      <w:r w:rsidR="002E7A79">
        <w:rPr>
          <w:rFonts w:hint="cs"/>
          <w:rtl/>
        </w:rPr>
        <w:t>ذي</w:t>
      </w:r>
      <w:r w:rsidR="00F06B57">
        <w:rPr>
          <w:rFonts w:hint="cs"/>
          <w:rtl/>
        </w:rPr>
        <w:t>ن</w:t>
      </w:r>
      <w:r w:rsidR="002E7A79">
        <w:rPr>
          <w:rFonts w:hint="cs"/>
          <w:rtl/>
        </w:rPr>
        <w:t xml:space="preserve"> ي</w:t>
      </w:r>
      <w:r w:rsidRPr="000B34CF">
        <w:rPr>
          <w:rtl/>
        </w:rPr>
        <w:t>عيش</w:t>
      </w:r>
      <w:r w:rsidR="00F06B57">
        <w:rPr>
          <w:rFonts w:hint="cs"/>
          <w:rtl/>
        </w:rPr>
        <w:t>ان</w:t>
      </w:r>
      <w:r w:rsidRPr="000B34CF">
        <w:rPr>
          <w:rtl/>
        </w:rPr>
        <w:t xml:space="preserve"> في نفس الأسرة المعيشية </w:t>
      </w:r>
      <w:r w:rsidR="002E7A79">
        <w:rPr>
          <w:rFonts w:hint="cs"/>
          <w:rtl/>
        </w:rPr>
        <w:t>كزوج و</w:t>
      </w:r>
      <w:r w:rsidRPr="000B34CF">
        <w:rPr>
          <w:rtl/>
        </w:rPr>
        <w:t xml:space="preserve">زوجة. </w:t>
      </w:r>
      <w:r w:rsidR="002E7A79">
        <w:rPr>
          <w:rFonts w:hint="cs"/>
          <w:rtl/>
        </w:rPr>
        <w:t xml:space="preserve">ولأول مرة منح </w:t>
      </w:r>
      <w:r w:rsidR="0082362D" w:rsidRPr="00D2755D">
        <w:rPr>
          <w:rFonts w:hint="cs"/>
          <w:b/>
          <w:bCs/>
          <w:rtl/>
        </w:rPr>
        <w:t xml:space="preserve">قانون </w:t>
      </w:r>
      <w:r w:rsidRPr="00D2755D">
        <w:rPr>
          <w:b/>
          <w:bCs/>
          <w:rtl/>
        </w:rPr>
        <w:t>العنف المنزلي (</w:t>
      </w:r>
      <w:r w:rsidR="003B1F2F">
        <w:rPr>
          <w:b/>
          <w:bCs/>
          <w:rtl/>
        </w:rPr>
        <w:t>الإجراءات الموجزة</w:t>
      </w:r>
      <w:r w:rsidRPr="00D2755D">
        <w:rPr>
          <w:b/>
          <w:bCs/>
          <w:rtl/>
        </w:rPr>
        <w:t>)</w:t>
      </w:r>
      <w:r w:rsidR="0082362D" w:rsidRPr="00D2755D">
        <w:rPr>
          <w:rFonts w:hint="cs"/>
          <w:b/>
          <w:bCs/>
          <w:rtl/>
        </w:rPr>
        <w:t>،</w:t>
      </w:r>
      <w:r w:rsidR="00E95A43">
        <w:rPr>
          <w:rFonts w:hint="cs"/>
          <w:b/>
          <w:bCs/>
          <w:rtl/>
        </w:rPr>
        <w:t>الفصل</w:t>
      </w:r>
      <w:r w:rsidRPr="00D2755D">
        <w:rPr>
          <w:b/>
          <w:bCs/>
          <w:rtl/>
        </w:rPr>
        <w:t xml:space="preserve"> 228</w:t>
      </w:r>
      <w:r w:rsidR="0082362D">
        <w:rPr>
          <w:rFonts w:hint="cs"/>
          <w:rtl/>
        </w:rPr>
        <w:t>،</w:t>
      </w:r>
      <w:r w:rsidRPr="000B34CF">
        <w:rPr>
          <w:rtl/>
        </w:rPr>
        <w:t xml:space="preserve"> الأشخاص </w:t>
      </w:r>
      <w:r w:rsidRPr="00D2755D">
        <w:rPr>
          <w:b/>
          <w:bCs/>
          <w:rtl/>
        </w:rPr>
        <w:t>غير المتزوجين</w:t>
      </w:r>
      <w:r>
        <w:rPr>
          <w:rFonts w:hint="cs"/>
          <w:rtl/>
        </w:rPr>
        <w:t xml:space="preserve"> </w:t>
      </w:r>
      <w:r w:rsidR="002E7A79">
        <w:rPr>
          <w:rFonts w:hint="cs"/>
          <w:rtl/>
        </w:rPr>
        <w:t>أو</w:t>
      </w:r>
      <w:r w:rsidR="005425C6">
        <w:rPr>
          <w:rFonts w:hint="eastAsia"/>
          <w:rtl/>
        </w:rPr>
        <w:t> </w:t>
      </w:r>
      <w:r w:rsidR="00F06B57">
        <w:rPr>
          <w:rFonts w:hint="cs"/>
          <w:rtl/>
        </w:rPr>
        <w:t xml:space="preserve">في </w:t>
      </w:r>
      <w:r w:rsidR="00F06B57">
        <w:rPr>
          <w:rFonts w:hint="eastAsia"/>
          <w:rtl/>
        </w:rPr>
        <w:t>”</w:t>
      </w:r>
      <w:r w:rsidR="00723C0A" w:rsidRPr="00723C0A">
        <w:rPr>
          <w:rFonts w:hint="cs"/>
          <w:b/>
          <w:bCs/>
          <w:rtl/>
        </w:rPr>
        <w:t>عقد قران</w:t>
      </w:r>
      <w:r w:rsidR="00723C0A">
        <w:rPr>
          <w:rFonts w:hint="cs"/>
          <w:rtl/>
        </w:rPr>
        <w:t xml:space="preserve"> </w:t>
      </w:r>
      <w:r w:rsidR="00F06B57" w:rsidRPr="00D2755D">
        <w:rPr>
          <w:rFonts w:hint="eastAsia"/>
          <w:b/>
          <w:bCs/>
          <w:rtl/>
        </w:rPr>
        <w:t>عرفي</w:t>
      </w:r>
      <w:r w:rsidR="00F06B57">
        <w:rPr>
          <w:rFonts w:hint="cs"/>
          <w:rtl/>
        </w:rPr>
        <w:t>“</w:t>
      </w:r>
      <w:r w:rsidRPr="000B34CF">
        <w:rPr>
          <w:rtl/>
        </w:rPr>
        <w:t xml:space="preserve"> الحق في </w:t>
      </w:r>
      <w:r w:rsidR="00F06B57">
        <w:rPr>
          <w:rFonts w:hint="cs"/>
          <w:rtl/>
        </w:rPr>
        <w:t>التماس ا</w:t>
      </w:r>
      <w:r w:rsidRPr="000B34CF">
        <w:rPr>
          <w:rtl/>
        </w:rPr>
        <w:t xml:space="preserve">لحصول على مجموعة </w:t>
      </w:r>
      <w:r w:rsidR="00F06B57">
        <w:rPr>
          <w:rFonts w:hint="cs"/>
          <w:rtl/>
        </w:rPr>
        <w:t xml:space="preserve">أوسع </w:t>
      </w:r>
      <w:r w:rsidRPr="000B34CF">
        <w:rPr>
          <w:rtl/>
        </w:rPr>
        <w:t xml:space="preserve">من الأوامر في </w:t>
      </w:r>
      <w:r w:rsidR="00D13E3F">
        <w:rPr>
          <w:rFonts w:hint="cs"/>
          <w:rtl/>
        </w:rPr>
        <w:t>ال</w:t>
      </w:r>
      <w:r w:rsidRPr="000B34CF">
        <w:rPr>
          <w:rtl/>
        </w:rPr>
        <w:t xml:space="preserve">حالات </w:t>
      </w:r>
      <w:r w:rsidR="00D13E3F">
        <w:rPr>
          <w:rFonts w:hint="cs"/>
          <w:rtl/>
        </w:rPr>
        <w:t xml:space="preserve">التي </w:t>
      </w:r>
      <w:r w:rsidR="00F06B57">
        <w:rPr>
          <w:rFonts w:hint="cs"/>
          <w:rtl/>
        </w:rPr>
        <w:t xml:space="preserve">تنطوي على </w:t>
      </w:r>
      <w:r w:rsidRPr="000B34CF">
        <w:rPr>
          <w:rtl/>
        </w:rPr>
        <w:t xml:space="preserve">عنف منزلي. وبالتالي </w:t>
      </w:r>
      <w:r w:rsidR="00FD4A12">
        <w:rPr>
          <w:rFonts w:hint="cs"/>
          <w:rtl/>
        </w:rPr>
        <w:t xml:space="preserve">صحح </w:t>
      </w:r>
      <w:r w:rsidRPr="000B34CF">
        <w:rPr>
          <w:rtl/>
        </w:rPr>
        <w:t>التمييز المتأصل في الحالة التي ي</w:t>
      </w:r>
      <w:r w:rsidR="00FD4A12">
        <w:rPr>
          <w:rFonts w:hint="cs"/>
          <w:rtl/>
        </w:rPr>
        <w:t xml:space="preserve">حق </w:t>
      </w:r>
      <w:r w:rsidRPr="000B34CF">
        <w:rPr>
          <w:rtl/>
        </w:rPr>
        <w:t xml:space="preserve">فيها </w:t>
      </w:r>
      <w:r w:rsidR="00FD4A12">
        <w:rPr>
          <w:rFonts w:hint="cs"/>
          <w:rtl/>
        </w:rPr>
        <w:t>ل</w:t>
      </w:r>
      <w:r w:rsidRPr="000B34CF">
        <w:rPr>
          <w:rtl/>
        </w:rPr>
        <w:t xml:space="preserve">لأشخاص المتزوجين فقط </w:t>
      </w:r>
      <w:r w:rsidR="00FD4A12">
        <w:rPr>
          <w:rFonts w:hint="cs"/>
          <w:rtl/>
        </w:rPr>
        <w:t xml:space="preserve">التماس </w:t>
      </w:r>
      <w:r w:rsidRPr="000B34CF">
        <w:rPr>
          <w:rtl/>
        </w:rPr>
        <w:t>الحماية وال</w:t>
      </w:r>
      <w:r w:rsidR="00FD4A12">
        <w:rPr>
          <w:rFonts w:hint="cs"/>
          <w:rtl/>
        </w:rPr>
        <w:t>مساعدة ف</w:t>
      </w:r>
      <w:r w:rsidRPr="000B34CF">
        <w:rPr>
          <w:rtl/>
        </w:rPr>
        <w:t xml:space="preserve">ي حالات من هذا القبيل. وبالإضافة إلى ذلك، أتاح </w:t>
      </w:r>
      <w:r w:rsidR="00FD4A12">
        <w:rPr>
          <w:rFonts w:hint="cs"/>
          <w:rtl/>
        </w:rPr>
        <w:t xml:space="preserve">إمكانية أكبر للحصول على هذا الدعم من خلال </w:t>
      </w:r>
      <w:r w:rsidR="005C1D6A">
        <w:rPr>
          <w:rFonts w:hint="cs"/>
          <w:rtl/>
        </w:rPr>
        <w:t xml:space="preserve">جعل </w:t>
      </w:r>
      <w:r w:rsidR="00CE5AA6">
        <w:rPr>
          <w:rFonts w:hint="cs"/>
          <w:rtl/>
        </w:rPr>
        <w:t xml:space="preserve">تطبيق هذا </w:t>
      </w:r>
      <w:r w:rsidRPr="000B34CF">
        <w:rPr>
          <w:rtl/>
        </w:rPr>
        <w:t xml:space="preserve">القانون في إطار الولاية القضائية </w:t>
      </w:r>
      <w:r w:rsidRPr="00D2755D">
        <w:rPr>
          <w:b/>
          <w:bCs/>
          <w:rtl/>
        </w:rPr>
        <w:t>لمحكمة</w:t>
      </w:r>
      <w:r w:rsidR="00CE5AA6" w:rsidRPr="00D2755D">
        <w:rPr>
          <w:rFonts w:hint="cs"/>
          <w:b/>
          <w:bCs/>
          <w:rtl/>
        </w:rPr>
        <w:t xml:space="preserve"> الأسرة</w:t>
      </w:r>
      <w:r w:rsidRPr="000B34CF">
        <w:rPr>
          <w:rtl/>
        </w:rPr>
        <w:t xml:space="preserve">، وهي محكمة ابتدائية، وبالتالي </w:t>
      </w:r>
      <w:r w:rsidR="00CE5AA6">
        <w:rPr>
          <w:rFonts w:hint="cs"/>
          <w:rtl/>
        </w:rPr>
        <w:t xml:space="preserve">فهي </w:t>
      </w:r>
      <w:r w:rsidRPr="000B34CF">
        <w:rPr>
          <w:rtl/>
        </w:rPr>
        <w:t>أقل تكلفة.</w:t>
      </w:r>
    </w:p>
    <w:p w:rsidR="000B34CF" w:rsidRDefault="000B34CF" w:rsidP="00D13E3F">
      <w:pPr>
        <w:pStyle w:val="SingleTxt"/>
        <w:rPr>
          <w:rFonts w:hint="cs"/>
          <w:rtl/>
        </w:rPr>
      </w:pPr>
      <w:r>
        <w:rPr>
          <w:rFonts w:hint="cs"/>
          <w:rtl/>
        </w:rPr>
        <w:tab/>
      </w:r>
      <w:r w:rsidRPr="000B34CF">
        <w:rPr>
          <w:rtl/>
        </w:rPr>
        <w:t>و</w:t>
      </w:r>
      <w:r w:rsidR="001A143E">
        <w:rPr>
          <w:rFonts w:hint="cs"/>
          <w:rtl/>
        </w:rPr>
        <w:t xml:space="preserve">لا يزال يتعين معالجة مسألة معلقة، يمكن اعتبارها </w:t>
      </w:r>
      <w:r w:rsidRPr="000B34CF">
        <w:rPr>
          <w:rtl/>
        </w:rPr>
        <w:t>تمييزية</w:t>
      </w:r>
      <w:r w:rsidR="001A143E">
        <w:rPr>
          <w:rFonts w:hint="cs"/>
          <w:rtl/>
        </w:rPr>
        <w:t>،</w:t>
      </w:r>
      <w:r w:rsidRPr="000B34CF">
        <w:rPr>
          <w:rtl/>
        </w:rPr>
        <w:t xml:space="preserve"> في سياق </w:t>
      </w:r>
      <w:r w:rsidR="001A143E" w:rsidRPr="00D2755D">
        <w:rPr>
          <w:rFonts w:hint="cs"/>
          <w:b/>
          <w:bCs/>
          <w:rtl/>
        </w:rPr>
        <w:t xml:space="preserve">قانون </w:t>
      </w:r>
      <w:r w:rsidRPr="00D2755D">
        <w:rPr>
          <w:b/>
          <w:bCs/>
          <w:rtl/>
        </w:rPr>
        <w:t>العنف المنزلي (</w:t>
      </w:r>
      <w:r w:rsidR="003B1F2F">
        <w:rPr>
          <w:b/>
          <w:bCs/>
          <w:rtl/>
        </w:rPr>
        <w:t>الإجراءات الموجزة</w:t>
      </w:r>
      <w:r w:rsidRPr="00D2755D">
        <w:rPr>
          <w:b/>
          <w:bCs/>
          <w:rtl/>
        </w:rPr>
        <w:t xml:space="preserve">) </w:t>
      </w:r>
      <w:r w:rsidR="00E95A43">
        <w:rPr>
          <w:rFonts w:hint="cs"/>
          <w:b/>
          <w:bCs/>
          <w:rtl/>
        </w:rPr>
        <w:t>الفصل</w:t>
      </w:r>
      <w:r w:rsidR="001A143E" w:rsidRPr="00D2755D">
        <w:rPr>
          <w:rFonts w:hint="cs"/>
          <w:b/>
          <w:bCs/>
          <w:rtl/>
        </w:rPr>
        <w:t xml:space="preserve"> </w:t>
      </w:r>
      <w:r w:rsidRPr="00D2755D">
        <w:rPr>
          <w:b/>
          <w:bCs/>
          <w:rtl/>
        </w:rPr>
        <w:t>228</w:t>
      </w:r>
      <w:r w:rsidR="00D13E3F">
        <w:rPr>
          <w:rFonts w:hint="cs"/>
          <w:rtl/>
        </w:rPr>
        <w:t>،</w:t>
      </w:r>
      <w:r w:rsidRPr="000B34CF">
        <w:rPr>
          <w:rtl/>
        </w:rPr>
        <w:t xml:space="preserve"> </w:t>
      </w:r>
      <w:r w:rsidR="001A143E">
        <w:rPr>
          <w:rFonts w:hint="cs"/>
          <w:rtl/>
        </w:rPr>
        <w:t xml:space="preserve">وهي عدم قبول </w:t>
      </w:r>
      <w:r w:rsidRPr="000B34CF">
        <w:rPr>
          <w:rtl/>
        </w:rPr>
        <w:t>الطلبات المقدمة من النساء اللا</w:t>
      </w:r>
      <w:r w:rsidR="001A143E">
        <w:rPr>
          <w:rFonts w:hint="cs"/>
          <w:rtl/>
        </w:rPr>
        <w:t>ئي</w:t>
      </w:r>
      <w:r w:rsidRPr="000B34CF">
        <w:rPr>
          <w:rtl/>
        </w:rPr>
        <w:t xml:space="preserve"> </w:t>
      </w:r>
      <w:r w:rsidR="001A143E">
        <w:rPr>
          <w:rFonts w:hint="cs"/>
          <w:rtl/>
        </w:rPr>
        <w:t xml:space="preserve">يعشن </w:t>
      </w:r>
      <w:r w:rsidR="001A143E">
        <w:rPr>
          <w:rFonts w:hint="eastAsia"/>
          <w:rtl/>
        </w:rPr>
        <w:t>”علاقات زيارة</w:t>
      </w:r>
      <w:r w:rsidR="001A143E">
        <w:rPr>
          <w:rFonts w:hint="cs"/>
          <w:rtl/>
        </w:rPr>
        <w:t>“</w:t>
      </w:r>
      <w:r w:rsidRPr="000B34CF">
        <w:rPr>
          <w:rtl/>
        </w:rPr>
        <w:t xml:space="preserve">، </w:t>
      </w:r>
      <w:r w:rsidR="001A143E">
        <w:rPr>
          <w:rFonts w:hint="cs"/>
          <w:rtl/>
        </w:rPr>
        <w:t xml:space="preserve">وهن يمثلن </w:t>
      </w:r>
      <w:r w:rsidRPr="000B34CF">
        <w:rPr>
          <w:rtl/>
        </w:rPr>
        <w:t>10.7 في المائة من السكان</w:t>
      </w:r>
      <w:r w:rsidR="00D13E3F">
        <w:rPr>
          <w:rFonts w:hint="cs"/>
          <w:rtl/>
        </w:rPr>
        <w:t>،</w:t>
      </w:r>
      <w:r w:rsidRPr="000B34CF">
        <w:rPr>
          <w:rtl/>
        </w:rPr>
        <w:t xml:space="preserve"> </w:t>
      </w:r>
      <w:r w:rsidR="001A143E">
        <w:rPr>
          <w:rFonts w:hint="cs"/>
          <w:rtl/>
        </w:rPr>
        <w:t xml:space="preserve">وقد وصفهن تعداد السكان </w:t>
      </w:r>
      <w:r w:rsidRPr="000B34CF">
        <w:rPr>
          <w:rtl/>
        </w:rPr>
        <w:t xml:space="preserve">لعام 2001 </w:t>
      </w:r>
      <w:r w:rsidR="001A143E">
        <w:rPr>
          <w:rFonts w:hint="cs"/>
          <w:rtl/>
        </w:rPr>
        <w:t xml:space="preserve">بأنهن </w:t>
      </w:r>
      <w:r w:rsidR="005C1D6A">
        <w:rPr>
          <w:rFonts w:hint="cs"/>
          <w:rtl/>
        </w:rPr>
        <w:t xml:space="preserve">لا يعشن </w:t>
      </w:r>
      <w:r w:rsidR="001A143E">
        <w:rPr>
          <w:rFonts w:hint="cs"/>
          <w:rtl/>
        </w:rPr>
        <w:t xml:space="preserve">معا أو لا </w:t>
      </w:r>
      <w:r w:rsidR="007809EB">
        <w:rPr>
          <w:rFonts w:hint="cs"/>
          <w:rtl/>
        </w:rPr>
        <w:t>ي</w:t>
      </w:r>
      <w:r w:rsidR="005C1D6A">
        <w:rPr>
          <w:rFonts w:hint="cs"/>
          <w:rtl/>
        </w:rPr>
        <w:t>عشن</w:t>
      </w:r>
      <w:r w:rsidR="007809EB">
        <w:rPr>
          <w:rFonts w:hint="cs"/>
          <w:rtl/>
        </w:rPr>
        <w:t xml:space="preserve"> في مسكن واحد</w:t>
      </w:r>
      <w:r w:rsidRPr="000B34CF">
        <w:rPr>
          <w:rtl/>
        </w:rPr>
        <w:t>. و</w:t>
      </w:r>
      <w:r w:rsidR="007809EB">
        <w:rPr>
          <w:rFonts w:hint="cs"/>
          <w:rtl/>
        </w:rPr>
        <w:t xml:space="preserve">لا يزال يتعين النظر في </w:t>
      </w:r>
      <w:r w:rsidRPr="000B34CF">
        <w:rPr>
          <w:rtl/>
        </w:rPr>
        <w:t xml:space="preserve">هذه المسألة واختبارها أمام المحاكم </w:t>
      </w:r>
      <w:r w:rsidR="005C1D6A">
        <w:rPr>
          <w:rFonts w:hint="cs"/>
          <w:rtl/>
        </w:rPr>
        <w:t xml:space="preserve">باعتبارها </w:t>
      </w:r>
      <w:r w:rsidRPr="000B34CF">
        <w:rPr>
          <w:rtl/>
        </w:rPr>
        <w:t xml:space="preserve">مخالفة لأحكام </w:t>
      </w:r>
      <w:r w:rsidR="007809EB">
        <w:rPr>
          <w:rFonts w:hint="cs"/>
          <w:rtl/>
        </w:rPr>
        <w:t>ال</w:t>
      </w:r>
      <w:r w:rsidR="00D13E3F">
        <w:rPr>
          <w:rFonts w:hint="cs"/>
          <w:rtl/>
        </w:rPr>
        <w:t>فرع</w:t>
      </w:r>
      <w:r w:rsidR="007809EB">
        <w:rPr>
          <w:rFonts w:hint="cs"/>
          <w:rtl/>
        </w:rPr>
        <w:t xml:space="preserve"> </w:t>
      </w:r>
      <w:r w:rsidRPr="000B34CF">
        <w:rPr>
          <w:rtl/>
        </w:rPr>
        <w:t xml:space="preserve">13 </w:t>
      </w:r>
      <w:r w:rsidR="007809EB">
        <w:rPr>
          <w:rFonts w:hint="cs"/>
          <w:rtl/>
        </w:rPr>
        <w:t xml:space="preserve">(1) </w:t>
      </w:r>
      <w:r w:rsidR="007809EB">
        <w:rPr>
          <w:rtl/>
        </w:rPr>
        <w:t>من الدستور.</w:t>
      </w:r>
    </w:p>
    <w:p w:rsidR="000B34CF" w:rsidRDefault="000B34CF" w:rsidP="007F0A39">
      <w:pPr>
        <w:pStyle w:val="SingleTxt"/>
        <w:rPr>
          <w:rFonts w:hint="cs"/>
          <w:rtl/>
        </w:rPr>
      </w:pPr>
      <w:r>
        <w:rPr>
          <w:rFonts w:hint="cs"/>
          <w:rtl/>
        </w:rPr>
        <w:tab/>
      </w:r>
      <w:r w:rsidR="00DB0D46">
        <w:rPr>
          <w:rFonts w:hint="cs"/>
          <w:rtl/>
        </w:rPr>
        <w:t xml:space="preserve">وأصبحت </w:t>
      </w:r>
      <w:r w:rsidRPr="000B34CF">
        <w:rPr>
          <w:rtl/>
        </w:rPr>
        <w:t xml:space="preserve">سانت فنسنت وجزر غرينادين خلال الفترة قيد الاستعراض </w:t>
      </w:r>
      <w:r w:rsidR="00DB0D46">
        <w:rPr>
          <w:rFonts w:hint="cs"/>
          <w:rtl/>
        </w:rPr>
        <w:t xml:space="preserve">من الدول الموقعة على </w:t>
      </w:r>
      <w:r w:rsidR="007F0A39" w:rsidRPr="00A3098B">
        <w:rPr>
          <w:b/>
          <w:bCs/>
          <w:rtl/>
        </w:rPr>
        <w:t xml:space="preserve">اتفاقية البلدان الأمريكية لمنع العنف ضد المرأة والمعاقبة عليه والقضاء عليه </w:t>
      </w:r>
      <w:r w:rsidRPr="00A3098B">
        <w:rPr>
          <w:b/>
          <w:bCs/>
          <w:rtl/>
        </w:rPr>
        <w:t>(بيليم دو بارا)</w:t>
      </w:r>
      <w:r w:rsidR="007F0A39">
        <w:rPr>
          <w:rFonts w:hint="cs"/>
          <w:rtl/>
        </w:rPr>
        <w:t>.</w:t>
      </w:r>
    </w:p>
    <w:p w:rsidR="006B6877" w:rsidRDefault="000B34CF" w:rsidP="005425C6">
      <w:pPr>
        <w:pStyle w:val="SingleTxt"/>
        <w:rPr>
          <w:rFonts w:hint="cs"/>
          <w:rtl/>
        </w:rPr>
      </w:pPr>
      <w:r>
        <w:rPr>
          <w:rFonts w:hint="cs"/>
          <w:rtl/>
        </w:rPr>
        <w:tab/>
      </w:r>
      <w:r w:rsidR="006B6877">
        <w:rPr>
          <w:rFonts w:hint="cs"/>
          <w:rtl/>
        </w:rPr>
        <w:t>ولا يزال يتعين القيام بالكثير</w:t>
      </w:r>
      <w:r w:rsidRPr="000B34CF">
        <w:rPr>
          <w:rtl/>
        </w:rPr>
        <w:t xml:space="preserve">. </w:t>
      </w:r>
      <w:r w:rsidR="006B6877">
        <w:rPr>
          <w:rFonts w:hint="cs"/>
          <w:rtl/>
        </w:rPr>
        <w:t>ف</w:t>
      </w:r>
      <w:r w:rsidRPr="000B34CF">
        <w:rPr>
          <w:rtl/>
        </w:rPr>
        <w:t xml:space="preserve">هناك حاجة ماسة إلى استعراض جميع التشريعات </w:t>
      </w:r>
      <w:r w:rsidR="006B6877">
        <w:rPr>
          <w:rFonts w:hint="cs"/>
          <w:rtl/>
        </w:rPr>
        <w:t>ل</w:t>
      </w:r>
      <w:r w:rsidRPr="000B34CF">
        <w:rPr>
          <w:rtl/>
        </w:rPr>
        <w:t>تقييم مدى تطابقها مع الاتفاقية. وفي حين أن العادات والتقاليد الاجتماعية السائدة قد لا</w:t>
      </w:r>
      <w:r w:rsidR="005425C6">
        <w:rPr>
          <w:rFonts w:hint="cs"/>
          <w:rtl/>
        </w:rPr>
        <w:t> </w:t>
      </w:r>
      <w:r w:rsidRPr="000B34CF">
        <w:rPr>
          <w:rtl/>
        </w:rPr>
        <w:t xml:space="preserve">تبدو </w:t>
      </w:r>
      <w:r w:rsidR="005C1D6A">
        <w:rPr>
          <w:rFonts w:hint="cs"/>
          <w:rtl/>
        </w:rPr>
        <w:t>ب</w:t>
      </w:r>
      <w:r w:rsidR="006B6877">
        <w:rPr>
          <w:rFonts w:hint="cs"/>
          <w:rtl/>
        </w:rPr>
        <w:t>نفس القدر من القسوة وال</w:t>
      </w:r>
      <w:r w:rsidRPr="000B34CF">
        <w:rPr>
          <w:rtl/>
        </w:rPr>
        <w:t xml:space="preserve">سلبية </w:t>
      </w:r>
      <w:r w:rsidR="006B6877">
        <w:rPr>
          <w:rFonts w:hint="cs"/>
          <w:rtl/>
        </w:rPr>
        <w:t xml:space="preserve">إزاء </w:t>
      </w:r>
      <w:r w:rsidRPr="000B34CF">
        <w:rPr>
          <w:rtl/>
        </w:rPr>
        <w:t xml:space="preserve">المرأة </w:t>
      </w:r>
      <w:r w:rsidR="006B6877">
        <w:rPr>
          <w:rFonts w:hint="cs"/>
          <w:rtl/>
        </w:rPr>
        <w:t xml:space="preserve">كتلك السائدة </w:t>
      </w:r>
      <w:r w:rsidRPr="000B34CF">
        <w:rPr>
          <w:rtl/>
        </w:rPr>
        <w:t xml:space="preserve">في بعض البلدان الأخرى، </w:t>
      </w:r>
      <w:r w:rsidR="006B6877">
        <w:rPr>
          <w:rFonts w:hint="cs"/>
          <w:rtl/>
        </w:rPr>
        <w:t>فإنه لا يزال يتعين القيام ب</w:t>
      </w:r>
      <w:r w:rsidRPr="000B34CF">
        <w:rPr>
          <w:rtl/>
        </w:rPr>
        <w:t xml:space="preserve">الكثير </w:t>
      </w:r>
      <w:r w:rsidR="006B6877">
        <w:rPr>
          <w:rFonts w:hint="cs"/>
          <w:rtl/>
        </w:rPr>
        <w:t>ل</w:t>
      </w:r>
      <w:r w:rsidRPr="000B34CF">
        <w:rPr>
          <w:rtl/>
        </w:rPr>
        <w:t xml:space="preserve">تغيير المفاهيم السلبية </w:t>
      </w:r>
      <w:r w:rsidR="006B6877">
        <w:rPr>
          <w:rFonts w:hint="cs"/>
          <w:rtl/>
        </w:rPr>
        <w:t xml:space="preserve">الشائعة </w:t>
      </w:r>
      <w:r w:rsidRPr="000B34CF">
        <w:rPr>
          <w:rtl/>
        </w:rPr>
        <w:t xml:space="preserve">عن المرأة في المجتمع. </w:t>
      </w:r>
      <w:r w:rsidR="006B6877">
        <w:rPr>
          <w:rFonts w:hint="cs"/>
          <w:rtl/>
        </w:rPr>
        <w:t>ف</w:t>
      </w:r>
      <w:r w:rsidRPr="000B34CF">
        <w:rPr>
          <w:rtl/>
        </w:rPr>
        <w:t xml:space="preserve">هذه </w:t>
      </w:r>
      <w:r w:rsidR="006B6877">
        <w:rPr>
          <w:rFonts w:hint="cs"/>
          <w:rtl/>
        </w:rPr>
        <w:t>المفاهيم</w:t>
      </w:r>
      <w:r w:rsidRPr="000B34CF">
        <w:rPr>
          <w:rtl/>
        </w:rPr>
        <w:t xml:space="preserve"> </w:t>
      </w:r>
      <w:r w:rsidR="006B6877">
        <w:rPr>
          <w:rFonts w:hint="cs"/>
          <w:rtl/>
        </w:rPr>
        <w:t xml:space="preserve">هي </w:t>
      </w:r>
      <w:r w:rsidRPr="000B34CF">
        <w:rPr>
          <w:rtl/>
        </w:rPr>
        <w:t>التي تسمح ب</w:t>
      </w:r>
      <w:r w:rsidR="006B6877">
        <w:rPr>
          <w:rFonts w:hint="cs"/>
          <w:rtl/>
        </w:rPr>
        <w:t xml:space="preserve">مواصلة ارتكاب </w:t>
      </w:r>
      <w:r w:rsidRPr="000B34CF">
        <w:rPr>
          <w:rtl/>
        </w:rPr>
        <w:t xml:space="preserve">العنف </w:t>
      </w:r>
      <w:r w:rsidR="006B6877">
        <w:rPr>
          <w:rFonts w:hint="cs"/>
          <w:rtl/>
        </w:rPr>
        <w:t xml:space="preserve">ضد المرأة في </w:t>
      </w:r>
      <w:r w:rsidRPr="000B34CF">
        <w:rPr>
          <w:rtl/>
        </w:rPr>
        <w:t>المجتمع.</w:t>
      </w:r>
    </w:p>
    <w:p w:rsidR="009E5B52" w:rsidRDefault="006B6877" w:rsidP="00D13E3F">
      <w:pPr>
        <w:pStyle w:val="SingleTxt"/>
        <w:rPr>
          <w:rFonts w:hint="cs"/>
          <w:rtl/>
        </w:rPr>
      </w:pPr>
      <w:r>
        <w:rPr>
          <w:rFonts w:hint="cs"/>
          <w:rtl/>
        </w:rPr>
        <w:tab/>
      </w:r>
      <w:r w:rsidR="009B5BC9">
        <w:rPr>
          <w:rFonts w:hint="cs"/>
          <w:rtl/>
        </w:rPr>
        <w:t xml:space="preserve">ولم يتم العثور </w:t>
      </w:r>
      <w:r w:rsidR="00A01906">
        <w:rPr>
          <w:rFonts w:hint="cs"/>
          <w:rtl/>
        </w:rPr>
        <w:t xml:space="preserve">حتى الآن </w:t>
      </w:r>
      <w:r w:rsidR="009B5BC9">
        <w:rPr>
          <w:rFonts w:hint="cs"/>
          <w:rtl/>
        </w:rPr>
        <w:t>على أي حك</w:t>
      </w:r>
      <w:r w:rsidR="000B34CF" w:rsidRPr="000B34CF">
        <w:rPr>
          <w:rtl/>
        </w:rPr>
        <w:t xml:space="preserve">م جنائي </w:t>
      </w:r>
      <w:r w:rsidR="005C1D6A">
        <w:rPr>
          <w:rFonts w:hint="cs"/>
          <w:rtl/>
        </w:rPr>
        <w:t xml:space="preserve">يميز </w:t>
      </w:r>
      <w:r w:rsidR="000B34CF" w:rsidRPr="000B34CF">
        <w:rPr>
          <w:rtl/>
        </w:rPr>
        <w:t xml:space="preserve">ضد المرأة. </w:t>
      </w:r>
      <w:r w:rsidR="005C1D6A">
        <w:rPr>
          <w:rFonts w:hint="cs"/>
          <w:rtl/>
        </w:rPr>
        <w:t xml:space="preserve">كما أن </w:t>
      </w:r>
      <w:r w:rsidR="000B34CF" w:rsidRPr="000B34CF">
        <w:rPr>
          <w:rtl/>
        </w:rPr>
        <w:t xml:space="preserve">حكومة سانت فنسنت وجزر غرينادين تنتهج سياسة </w:t>
      </w:r>
      <w:r w:rsidR="00A01906">
        <w:rPr>
          <w:rFonts w:hint="cs"/>
          <w:rtl/>
        </w:rPr>
        <w:t xml:space="preserve">لا </w:t>
      </w:r>
      <w:r w:rsidR="000B34CF" w:rsidRPr="000B34CF">
        <w:rPr>
          <w:rtl/>
        </w:rPr>
        <w:t xml:space="preserve">تسمح </w:t>
      </w:r>
      <w:r w:rsidR="005C1D6A">
        <w:rPr>
          <w:rFonts w:hint="cs"/>
          <w:rtl/>
        </w:rPr>
        <w:t xml:space="preserve">بوجود </w:t>
      </w:r>
      <w:r w:rsidR="009E5B52">
        <w:rPr>
          <w:rFonts w:hint="cs"/>
          <w:rtl/>
        </w:rPr>
        <w:t xml:space="preserve">مثل </w:t>
      </w:r>
      <w:r w:rsidR="000B34CF" w:rsidRPr="000B34CF">
        <w:rPr>
          <w:rtl/>
        </w:rPr>
        <w:t>هذه الأحكام التمييزية</w:t>
      </w:r>
      <w:r w:rsidR="000B34CF">
        <w:rPr>
          <w:rtl/>
        </w:rPr>
        <w:t>.</w:t>
      </w:r>
    </w:p>
    <w:p w:rsidR="00654903" w:rsidRPr="00654903" w:rsidRDefault="00654903" w:rsidP="00654903">
      <w:pPr>
        <w:pStyle w:val="SingleTxt"/>
        <w:spacing w:after="0" w:line="120" w:lineRule="exact"/>
        <w:rPr>
          <w:b/>
          <w:bCs/>
          <w:sz w:val="10"/>
          <w:szCs w:val="38"/>
          <w:rtl/>
        </w:rPr>
      </w:pPr>
    </w:p>
    <w:p w:rsidR="000B34CF" w:rsidRPr="009E5B52" w:rsidRDefault="000B34CF" w:rsidP="009E5B52">
      <w:pPr>
        <w:pStyle w:val="SingleTxt"/>
        <w:rPr>
          <w:rFonts w:hint="cs"/>
          <w:b/>
          <w:bCs/>
          <w:rtl/>
        </w:rPr>
      </w:pPr>
      <w:r w:rsidRPr="00654903">
        <w:rPr>
          <w:b/>
          <w:bCs/>
          <w:rtl/>
        </w:rPr>
        <w:t>المادة 3</w:t>
      </w:r>
      <w:r w:rsidRPr="009E5B52">
        <w:rPr>
          <w:b/>
          <w:bCs/>
          <w:rtl/>
        </w:rPr>
        <w:t>: التدابير الرامية إلى كفالة تطور المرأة وتقدمها الكاملين</w:t>
      </w:r>
    </w:p>
    <w:p w:rsidR="000B34CF" w:rsidRDefault="009E5B52" w:rsidP="00C1278D">
      <w:pPr>
        <w:pStyle w:val="SingleTxt"/>
        <w:rPr>
          <w:rFonts w:hint="cs"/>
          <w:rtl/>
        </w:rPr>
      </w:pPr>
      <w:r>
        <w:rPr>
          <w:b/>
          <w:bCs/>
          <w:rtl/>
        </w:rPr>
        <w:t>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p>
    <w:p w:rsidR="000B34CF" w:rsidRDefault="000B34CF" w:rsidP="004A03B7">
      <w:pPr>
        <w:pStyle w:val="SingleTxt"/>
        <w:rPr>
          <w:rFonts w:hint="cs"/>
          <w:rtl/>
        </w:rPr>
      </w:pPr>
      <w:r>
        <w:rPr>
          <w:rFonts w:hint="cs"/>
          <w:rtl/>
        </w:rPr>
        <w:tab/>
      </w:r>
      <w:r w:rsidRPr="000B34CF">
        <w:rPr>
          <w:rtl/>
        </w:rPr>
        <w:t>التدابير التي ورد وصفها في التقرير الأولي</w:t>
      </w:r>
      <w:r w:rsidR="00C1278D">
        <w:rPr>
          <w:rFonts w:hint="cs"/>
          <w:rtl/>
        </w:rPr>
        <w:t xml:space="preserve"> للفترة</w:t>
      </w:r>
      <w:r w:rsidRPr="000B34CF">
        <w:rPr>
          <w:rtl/>
        </w:rPr>
        <w:t xml:space="preserve"> 1981</w:t>
      </w:r>
      <w:r w:rsidR="00C1278D">
        <w:rPr>
          <w:rFonts w:hint="cs"/>
          <w:rtl/>
        </w:rPr>
        <w:t>-</w:t>
      </w:r>
      <w:r w:rsidRPr="000B34CF">
        <w:rPr>
          <w:rtl/>
        </w:rPr>
        <w:t>1994 لا تزال قائمة و</w:t>
      </w:r>
      <w:r w:rsidR="00C1278D">
        <w:rPr>
          <w:rFonts w:hint="cs"/>
          <w:rtl/>
        </w:rPr>
        <w:t>يجري تطويرها.</w:t>
      </w:r>
      <w:r w:rsidRPr="000B34CF">
        <w:rPr>
          <w:rtl/>
        </w:rPr>
        <w:t xml:space="preserve"> وهذه </w:t>
      </w:r>
      <w:r w:rsidR="00C1278D">
        <w:rPr>
          <w:rFonts w:hint="cs"/>
          <w:rtl/>
        </w:rPr>
        <w:t xml:space="preserve">التدابير </w:t>
      </w:r>
      <w:r w:rsidR="004A03B7">
        <w:rPr>
          <w:rFonts w:hint="cs"/>
          <w:rtl/>
        </w:rPr>
        <w:t xml:space="preserve">تشمل </w:t>
      </w:r>
      <w:r w:rsidR="00C1278D">
        <w:rPr>
          <w:rFonts w:hint="cs"/>
          <w:rtl/>
        </w:rPr>
        <w:t xml:space="preserve">القانون الهام </w:t>
      </w:r>
      <w:r w:rsidRPr="000B34CF">
        <w:rPr>
          <w:rtl/>
        </w:rPr>
        <w:t xml:space="preserve">جدا </w:t>
      </w:r>
      <w:r w:rsidR="004A03B7">
        <w:rPr>
          <w:rFonts w:hint="cs"/>
          <w:rtl/>
        </w:rPr>
        <w:t xml:space="preserve">وهو قانون </w:t>
      </w:r>
      <w:r w:rsidRPr="000B34CF">
        <w:rPr>
          <w:rtl/>
        </w:rPr>
        <w:t xml:space="preserve">المساواة في الأجر لعام 1994 </w:t>
      </w:r>
      <w:r w:rsidR="00C1278D">
        <w:rPr>
          <w:rFonts w:hint="cs"/>
          <w:rtl/>
        </w:rPr>
        <w:t xml:space="preserve">الذي تم تنفيذ أحكامه </w:t>
      </w:r>
      <w:r w:rsidRPr="000B34CF">
        <w:rPr>
          <w:rtl/>
        </w:rPr>
        <w:t xml:space="preserve">خلال الفترة قيد الاستعراض. </w:t>
      </w:r>
      <w:r w:rsidR="00C1278D">
        <w:rPr>
          <w:rFonts w:hint="cs"/>
          <w:rtl/>
        </w:rPr>
        <w:t>وأصبحت</w:t>
      </w:r>
      <w:r w:rsidRPr="000B34CF">
        <w:rPr>
          <w:rtl/>
        </w:rPr>
        <w:t xml:space="preserve"> سانت فنسنت وجزر غرينادين </w:t>
      </w:r>
      <w:r w:rsidR="00C1278D">
        <w:rPr>
          <w:rFonts w:hint="cs"/>
          <w:rtl/>
        </w:rPr>
        <w:t xml:space="preserve">من </w:t>
      </w:r>
      <w:r w:rsidRPr="000B34CF">
        <w:rPr>
          <w:rtl/>
        </w:rPr>
        <w:t>الدول الموقعة على الاتفاقيات التالية:</w:t>
      </w:r>
    </w:p>
    <w:p w:rsidR="000B34CF" w:rsidRDefault="000B34CF" w:rsidP="005425C6">
      <w:pPr>
        <w:pStyle w:val="SingleTxt"/>
        <w:tabs>
          <w:tab w:val="clear" w:pos="1267"/>
          <w:tab w:val="clear" w:pos="1930"/>
          <w:tab w:val="clear" w:pos="2592"/>
          <w:tab w:val="clear" w:pos="3254"/>
          <w:tab w:val="clear" w:pos="3917"/>
          <w:tab w:val="clear" w:pos="4579"/>
          <w:tab w:val="clear" w:pos="5242"/>
          <w:tab w:val="clear" w:pos="5904"/>
          <w:tab w:val="clear" w:pos="6566"/>
        </w:tabs>
        <w:ind w:left="1930" w:hanging="333"/>
        <w:rPr>
          <w:rFonts w:hint="cs"/>
          <w:rtl/>
        </w:rPr>
      </w:pPr>
      <w:r w:rsidRPr="000B34CF">
        <w:rPr>
          <w:rtl/>
        </w:rPr>
        <w:t>•</w:t>
      </w:r>
      <w:r>
        <w:rPr>
          <w:rFonts w:hint="cs"/>
          <w:rtl/>
        </w:rPr>
        <w:tab/>
      </w:r>
      <w:r w:rsidR="004A03B7">
        <w:rPr>
          <w:rFonts w:hint="cs"/>
          <w:b/>
          <w:bCs/>
          <w:rtl/>
        </w:rPr>
        <w:t>اتفاقية م</w:t>
      </w:r>
      <w:r w:rsidR="002F20E6" w:rsidRPr="00A3098B">
        <w:rPr>
          <w:b/>
          <w:bCs/>
          <w:rtl/>
        </w:rPr>
        <w:t xml:space="preserve">نظمة العمل الدولية </w:t>
      </w:r>
      <w:r w:rsidR="002F20E6" w:rsidRPr="00A3098B">
        <w:rPr>
          <w:rFonts w:hint="cs"/>
          <w:b/>
          <w:bCs/>
          <w:rtl/>
        </w:rPr>
        <w:t>بشأن التمييز في الاستخدام والمهنة، 1958 (رقم 111)</w:t>
      </w:r>
      <w:r w:rsidR="004A03B7">
        <w:rPr>
          <w:rFonts w:hint="cs"/>
          <w:b/>
          <w:bCs/>
          <w:rtl/>
        </w:rPr>
        <w:t>،</w:t>
      </w:r>
      <w:r w:rsidR="002F20E6">
        <w:rPr>
          <w:rFonts w:hint="cs"/>
          <w:rtl/>
        </w:rPr>
        <w:t xml:space="preserve"> عام </w:t>
      </w:r>
      <w:r w:rsidRPr="000B34CF">
        <w:rPr>
          <w:rtl/>
        </w:rPr>
        <w:t>2001</w:t>
      </w:r>
    </w:p>
    <w:p w:rsidR="000B34CF" w:rsidRDefault="000B34CF" w:rsidP="005425C6">
      <w:pPr>
        <w:pStyle w:val="SingleTxt"/>
        <w:tabs>
          <w:tab w:val="clear" w:pos="1267"/>
          <w:tab w:val="clear" w:pos="1930"/>
          <w:tab w:val="clear" w:pos="2592"/>
          <w:tab w:val="clear" w:pos="3254"/>
          <w:tab w:val="clear" w:pos="3917"/>
          <w:tab w:val="clear" w:pos="4579"/>
          <w:tab w:val="clear" w:pos="5242"/>
          <w:tab w:val="clear" w:pos="5904"/>
          <w:tab w:val="clear" w:pos="6566"/>
        </w:tabs>
        <w:ind w:left="1930" w:hanging="333"/>
        <w:rPr>
          <w:rFonts w:hint="cs"/>
          <w:rtl/>
        </w:rPr>
      </w:pPr>
      <w:r w:rsidRPr="000B34CF">
        <w:rPr>
          <w:rtl/>
        </w:rPr>
        <w:t>•</w:t>
      </w:r>
      <w:r>
        <w:rPr>
          <w:rFonts w:hint="cs"/>
          <w:rtl/>
        </w:rPr>
        <w:tab/>
      </w:r>
      <w:r w:rsidR="004A03B7">
        <w:rPr>
          <w:rFonts w:hint="cs"/>
          <w:b/>
          <w:bCs/>
          <w:rtl/>
        </w:rPr>
        <w:t>اتفاقية م</w:t>
      </w:r>
      <w:r w:rsidR="004A03B7" w:rsidRPr="00A3098B">
        <w:rPr>
          <w:b/>
          <w:bCs/>
          <w:rtl/>
        </w:rPr>
        <w:t xml:space="preserve">نظمة </w:t>
      </w:r>
      <w:r w:rsidR="00073BE7" w:rsidRPr="00A3098B">
        <w:rPr>
          <w:b/>
          <w:bCs/>
          <w:rtl/>
        </w:rPr>
        <w:t>العمل الدولية</w:t>
      </w:r>
      <w:r w:rsidR="00073BE7" w:rsidRPr="00A3098B">
        <w:rPr>
          <w:rFonts w:hint="cs"/>
          <w:b/>
          <w:bCs/>
          <w:rtl/>
        </w:rPr>
        <w:t xml:space="preserve"> بشأن المساواة في الأجر، 1951 (</w:t>
      </w:r>
      <w:r w:rsidR="00073BE7" w:rsidRPr="00A3098B">
        <w:rPr>
          <w:b/>
          <w:bCs/>
          <w:rtl/>
        </w:rPr>
        <w:t>رقم 100)</w:t>
      </w:r>
      <w:r w:rsidR="004A03B7">
        <w:rPr>
          <w:rFonts w:hint="cs"/>
          <w:b/>
          <w:bCs/>
          <w:rtl/>
        </w:rPr>
        <w:t>،</w:t>
      </w:r>
      <w:r w:rsidR="00073BE7" w:rsidRPr="00A3098B">
        <w:rPr>
          <w:rFonts w:hint="cs"/>
          <w:b/>
          <w:bCs/>
          <w:rtl/>
        </w:rPr>
        <w:t xml:space="preserve"> </w:t>
      </w:r>
      <w:r w:rsidR="00073BE7">
        <w:rPr>
          <w:rFonts w:hint="cs"/>
          <w:rtl/>
        </w:rPr>
        <w:t xml:space="preserve">عام </w:t>
      </w:r>
      <w:r w:rsidRPr="000B34CF">
        <w:rPr>
          <w:rtl/>
        </w:rPr>
        <w:t>2001</w:t>
      </w:r>
    </w:p>
    <w:p w:rsidR="000B34CF" w:rsidRDefault="000B34CF" w:rsidP="005425C6">
      <w:pPr>
        <w:pStyle w:val="SingleTxt"/>
        <w:tabs>
          <w:tab w:val="clear" w:pos="1267"/>
          <w:tab w:val="clear" w:pos="1930"/>
          <w:tab w:val="clear" w:pos="2592"/>
          <w:tab w:val="clear" w:pos="3254"/>
          <w:tab w:val="clear" w:pos="3917"/>
          <w:tab w:val="clear" w:pos="4579"/>
          <w:tab w:val="clear" w:pos="5242"/>
          <w:tab w:val="clear" w:pos="5904"/>
          <w:tab w:val="clear" w:pos="6566"/>
        </w:tabs>
        <w:ind w:left="1930" w:hanging="333"/>
        <w:rPr>
          <w:rFonts w:hint="cs"/>
          <w:rtl/>
        </w:rPr>
      </w:pPr>
      <w:r w:rsidRPr="000B34CF">
        <w:rPr>
          <w:rtl/>
        </w:rPr>
        <w:t>•</w:t>
      </w:r>
      <w:r>
        <w:rPr>
          <w:rFonts w:hint="cs"/>
          <w:rtl/>
        </w:rPr>
        <w:tab/>
      </w:r>
      <w:r w:rsidR="004A03B7">
        <w:rPr>
          <w:rFonts w:hint="cs"/>
          <w:b/>
          <w:bCs/>
          <w:rtl/>
        </w:rPr>
        <w:t>اتفاقية م</w:t>
      </w:r>
      <w:r w:rsidR="004A03B7" w:rsidRPr="00A3098B">
        <w:rPr>
          <w:b/>
          <w:bCs/>
          <w:rtl/>
        </w:rPr>
        <w:t xml:space="preserve">نظمة </w:t>
      </w:r>
      <w:r w:rsidR="00073BE7" w:rsidRPr="00A3098B">
        <w:rPr>
          <w:b/>
          <w:bCs/>
          <w:rtl/>
        </w:rPr>
        <w:t>العمل الدولية</w:t>
      </w:r>
      <w:r w:rsidR="00073BE7" w:rsidRPr="00A3098B">
        <w:rPr>
          <w:rFonts w:hint="cs"/>
          <w:b/>
          <w:bCs/>
          <w:rtl/>
        </w:rPr>
        <w:t xml:space="preserve"> بشأن </w:t>
      </w:r>
      <w:r w:rsidR="00073BE7" w:rsidRPr="00A3098B">
        <w:rPr>
          <w:b/>
          <w:bCs/>
          <w:rtl/>
        </w:rPr>
        <w:t>سياسة العمالة، 1964 (رقم 122)</w:t>
      </w:r>
      <w:r w:rsidR="004A03B7">
        <w:rPr>
          <w:rFonts w:hint="cs"/>
          <w:rtl/>
        </w:rPr>
        <w:t>،</w:t>
      </w:r>
      <w:r w:rsidR="00073BE7" w:rsidRPr="00CE0956">
        <w:rPr>
          <w:rtl/>
        </w:rPr>
        <w:t xml:space="preserve"> </w:t>
      </w:r>
      <w:r w:rsidRPr="000B34CF">
        <w:rPr>
          <w:rtl/>
        </w:rPr>
        <w:t>عام 2010</w:t>
      </w:r>
    </w:p>
    <w:p w:rsidR="000B34CF" w:rsidRDefault="000B34CF" w:rsidP="005425C6">
      <w:pPr>
        <w:pStyle w:val="SingleTxt"/>
        <w:tabs>
          <w:tab w:val="clear" w:pos="1267"/>
          <w:tab w:val="clear" w:pos="1930"/>
          <w:tab w:val="clear" w:pos="2592"/>
          <w:tab w:val="clear" w:pos="3254"/>
          <w:tab w:val="clear" w:pos="3917"/>
          <w:tab w:val="clear" w:pos="4579"/>
          <w:tab w:val="clear" w:pos="5242"/>
          <w:tab w:val="clear" w:pos="5904"/>
          <w:tab w:val="clear" w:pos="6566"/>
        </w:tabs>
        <w:ind w:left="1930" w:hanging="333"/>
        <w:rPr>
          <w:rFonts w:hint="cs"/>
          <w:rtl/>
        </w:rPr>
      </w:pPr>
      <w:r w:rsidRPr="000B34CF">
        <w:rPr>
          <w:rtl/>
        </w:rPr>
        <w:t>•</w:t>
      </w:r>
      <w:r>
        <w:rPr>
          <w:rFonts w:hint="cs"/>
          <w:rtl/>
        </w:rPr>
        <w:tab/>
      </w:r>
      <w:r w:rsidRPr="000B34CF">
        <w:rPr>
          <w:rtl/>
        </w:rPr>
        <w:t xml:space="preserve">وفي عام 2010، </w:t>
      </w:r>
      <w:r w:rsidR="00EF2E6B">
        <w:rPr>
          <w:rFonts w:hint="cs"/>
          <w:rtl/>
        </w:rPr>
        <w:t xml:space="preserve">سن برلمان </w:t>
      </w:r>
      <w:r w:rsidR="00EF2E6B" w:rsidRPr="000B34CF">
        <w:rPr>
          <w:rtl/>
        </w:rPr>
        <w:t xml:space="preserve">سانت فنسنت وجزر غرينادين </w:t>
      </w:r>
      <w:r w:rsidRPr="000B34CF">
        <w:rPr>
          <w:rtl/>
        </w:rPr>
        <w:t xml:space="preserve">قانون حماية العمالة، </w:t>
      </w:r>
      <w:r w:rsidR="00E95A43">
        <w:rPr>
          <w:rtl/>
        </w:rPr>
        <w:t>الفصل</w:t>
      </w:r>
      <w:r w:rsidR="00EF2E6B">
        <w:rPr>
          <w:rtl/>
        </w:rPr>
        <w:t xml:space="preserve"> 210</w:t>
      </w:r>
      <w:r w:rsidR="00EF2E6B">
        <w:rPr>
          <w:rFonts w:hint="cs"/>
          <w:rtl/>
        </w:rPr>
        <w:t>.</w:t>
      </w:r>
    </w:p>
    <w:p w:rsidR="000B34CF" w:rsidRPr="008C1089" w:rsidRDefault="000B34CF" w:rsidP="008C1089">
      <w:pPr>
        <w:pStyle w:val="SingleTxt"/>
        <w:ind w:left="1930" w:hanging="663"/>
        <w:rPr>
          <w:rFonts w:hint="cs"/>
          <w:b/>
          <w:bCs/>
          <w:rtl/>
        </w:rPr>
      </w:pPr>
      <w:r w:rsidRPr="008C1089">
        <w:rPr>
          <w:b/>
          <w:bCs/>
          <w:rtl/>
        </w:rPr>
        <w:t>تعزيز شعبة الشؤون الجنسانية</w:t>
      </w:r>
    </w:p>
    <w:p w:rsidR="000B34CF" w:rsidRDefault="000B34CF" w:rsidP="00164C7A">
      <w:pPr>
        <w:pStyle w:val="SingleTxt"/>
        <w:rPr>
          <w:rFonts w:hint="cs"/>
          <w:rtl/>
        </w:rPr>
      </w:pPr>
      <w:r>
        <w:rPr>
          <w:rFonts w:hint="cs"/>
          <w:rtl/>
        </w:rPr>
        <w:tab/>
      </w:r>
      <w:r w:rsidRPr="000B34CF">
        <w:rPr>
          <w:rtl/>
        </w:rPr>
        <w:t>خلال الفترة قيد الاستعراض</w:t>
      </w:r>
      <w:r w:rsidR="009A4D81">
        <w:rPr>
          <w:rFonts w:hint="cs"/>
          <w:rtl/>
        </w:rPr>
        <w:t>، أفضى</w:t>
      </w:r>
      <w:r w:rsidRPr="000B34CF">
        <w:rPr>
          <w:rtl/>
        </w:rPr>
        <w:t xml:space="preserve"> تعزيز إدارة شؤون المرأة </w:t>
      </w:r>
      <w:r w:rsidR="009A4D81">
        <w:rPr>
          <w:rFonts w:hint="cs"/>
          <w:rtl/>
        </w:rPr>
        <w:t>إلى تمكينها</w:t>
      </w:r>
      <w:r w:rsidRPr="000B34CF">
        <w:rPr>
          <w:rtl/>
        </w:rPr>
        <w:t xml:space="preserve"> من الاضطلاع على نحو أكثر فعالية بمهام</w:t>
      </w:r>
      <w:r w:rsidR="009A4D81">
        <w:rPr>
          <w:rFonts w:hint="cs"/>
          <w:rtl/>
        </w:rPr>
        <w:t xml:space="preserve">ها كمدافعة عن </w:t>
      </w:r>
      <w:r w:rsidRPr="000B34CF">
        <w:rPr>
          <w:rtl/>
        </w:rPr>
        <w:t xml:space="preserve">مصالح المرأة في البلد. وشمل </w:t>
      </w:r>
      <w:r w:rsidR="009A4D81">
        <w:rPr>
          <w:rFonts w:hint="cs"/>
          <w:rtl/>
        </w:rPr>
        <w:t xml:space="preserve">هذا </w:t>
      </w:r>
      <w:r w:rsidRPr="000B34CF">
        <w:rPr>
          <w:rtl/>
        </w:rPr>
        <w:t>إعادة تنظيم الإدارة وتطو</w:t>
      </w:r>
      <w:r w:rsidR="00D13E3F">
        <w:rPr>
          <w:rFonts w:hint="cs"/>
          <w:rtl/>
        </w:rPr>
        <w:t>ي</w:t>
      </w:r>
      <w:r w:rsidRPr="000B34CF">
        <w:rPr>
          <w:rtl/>
        </w:rPr>
        <w:t>ر</w:t>
      </w:r>
      <w:r w:rsidR="00164C7A">
        <w:rPr>
          <w:rFonts w:hint="cs"/>
          <w:rtl/>
        </w:rPr>
        <w:t>ها</w:t>
      </w:r>
      <w:r w:rsidRPr="000B34CF">
        <w:rPr>
          <w:rtl/>
        </w:rPr>
        <w:t xml:space="preserve"> المستمر </w:t>
      </w:r>
      <w:r w:rsidR="00164C7A">
        <w:rPr>
          <w:rFonts w:hint="cs"/>
          <w:rtl/>
        </w:rPr>
        <w:t xml:space="preserve">إلى أن أصبحت </w:t>
      </w:r>
      <w:r w:rsidRPr="00A3098B">
        <w:rPr>
          <w:b/>
          <w:bCs/>
          <w:rtl/>
        </w:rPr>
        <w:t>شعبة الشؤون الجنسانية</w:t>
      </w:r>
      <w:r w:rsidRPr="000B34CF">
        <w:rPr>
          <w:rtl/>
        </w:rPr>
        <w:t>. وهذا يبين إعادة توجه الإدارة نحو نهج أكثر تركيزا على الأهداف في مجالات تعميم المنظور الجنساني ووضع وتنفيذ السياسات الجنسانية</w:t>
      </w:r>
      <w:r w:rsidR="00164C7A">
        <w:rPr>
          <w:rFonts w:hint="cs"/>
          <w:rtl/>
        </w:rPr>
        <w:t>،</w:t>
      </w:r>
      <w:r w:rsidRPr="000B34CF">
        <w:rPr>
          <w:rtl/>
        </w:rPr>
        <w:t xml:space="preserve"> وما إلى ذلك</w:t>
      </w:r>
      <w:r w:rsidR="00164C7A">
        <w:rPr>
          <w:rFonts w:hint="cs"/>
          <w:rtl/>
        </w:rPr>
        <w:t>.</w:t>
      </w:r>
    </w:p>
    <w:p w:rsidR="000B34CF" w:rsidRPr="004A03B7" w:rsidRDefault="000B34CF" w:rsidP="00654AA7">
      <w:pPr>
        <w:pStyle w:val="SingleTxt"/>
        <w:rPr>
          <w:rFonts w:hint="cs"/>
          <w:rtl/>
        </w:rPr>
      </w:pPr>
      <w:r>
        <w:rPr>
          <w:rFonts w:hint="cs"/>
          <w:rtl/>
        </w:rPr>
        <w:tab/>
      </w:r>
      <w:r w:rsidRPr="000B34CF">
        <w:rPr>
          <w:rtl/>
        </w:rPr>
        <w:t xml:space="preserve">وهذا التطور يمثل أكثر من ممارسة شكلية </w:t>
      </w:r>
      <w:r w:rsidR="006644C3">
        <w:rPr>
          <w:rFonts w:hint="cs"/>
          <w:rtl/>
        </w:rPr>
        <w:t xml:space="preserve">من جانب </w:t>
      </w:r>
      <w:r w:rsidRPr="000B34CF">
        <w:rPr>
          <w:rtl/>
        </w:rPr>
        <w:t>الحكومة و</w:t>
      </w:r>
      <w:r w:rsidR="006644C3">
        <w:rPr>
          <w:rFonts w:hint="cs"/>
          <w:rtl/>
        </w:rPr>
        <w:t xml:space="preserve">يشير إلى </w:t>
      </w:r>
      <w:r w:rsidRPr="000B34CF">
        <w:rPr>
          <w:rtl/>
        </w:rPr>
        <w:t xml:space="preserve">التزام </w:t>
      </w:r>
      <w:r w:rsidR="004A03B7">
        <w:rPr>
          <w:rFonts w:hint="cs"/>
          <w:rtl/>
        </w:rPr>
        <w:t>ب</w:t>
      </w:r>
      <w:r w:rsidR="006644C3">
        <w:rPr>
          <w:rFonts w:hint="cs"/>
          <w:rtl/>
        </w:rPr>
        <w:t xml:space="preserve">العمل على المدى الطويل </w:t>
      </w:r>
      <w:r w:rsidRPr="000B34CF">
        <w:rPr>
          <w:rtl/>
        </w:rPr>
        <w:t xml:space="preserve">مع الرجال والنساء </w:t>
      </w:r>
      <w:r w:rsidR="006644C3">
        <w:rPr>
          <w:rFonts w:hint="cs"/>
          <w:rtl/>
        </w:rPr>
        <w:t xml:space="preserve">معا </w:t>
      </w:r>
      <w:r w:rsidR="004A03B7">
        <w:rPr>
          <w:rFonts w:hint="cs"/>
          <w:rtl/>
        </w:rPr>
        <w:t>من أجل إيجاد علاقات أكثر تواؤما</w:t>
      </w:r>
      <w:r w:rsidRPr="000B34CF">
        <w:rPr>
          <w:rtl/>
        </w:rPr>
        <w:t xml:space="preserve"> بين الجنسين. وهذا </w:t>
      </w:r>
      <w:r w:rsidR="004A03B7">
        <w:rPr>
          <w:rFonts w:hint="cs"/>
          <w:rtl/>
        </w:rPr>
        <w:t>يبرز</w:t>
      </w:r>
      <w:r w:rsidR="006644C3">
        <w:rPr>
          <w:rFonts w:hint="cs"/>
          <w:rtl/>
        </w:rPr>
        <w:t xml:space="preserve"> </w:t>
      </w:r>
      <w:r w:rsidR="00146100">
        <w:rPr>
          <w:rFonts w:hint="cs"/>
          <w:rtl/>
        </w:rPr>
        <w:t xml:space="preserve">أخذ </w:t>
      </w:r>
      <w:r w:rsidR="006644C3">
        <w:rPr>
          <w:rFonts w:hint="cs"/>
          <w:rtl/>
        </w:rPr>
        <w:t>ا</w:t>
      </w:r>
      <w:r w:rsidRPr="000B34CF">
        <w:rPr>
          <w:rtl/>
        </w:rPr>
        <w:t>لحكوم</w:t>
      </w:r>
      <w:r w:rsidR="006644C3">
        <w:rPr>
          <w:rFonts w:hint="cs"/>
          <w:rtl/>
        </w:rPr>
        <w:t>ة</w:t>
      </w:r>
      <w:r w:rsidRPr="000B34CF">
        <w:rPr>
          <w:rtl/>
        </w:rPr>
        <w:t xml:space="preserve"> </w:t>
      </w:r>
      <w:r w:rsidR="00146100">
        <w:rPr>
          <w:rFonts w:hint="cs"/>
          <w:rtl/>
        </w:rPr>
        <w:t xml:space="preserve">بالأفكار الحديثة </w:t>
      </w:r>
      <w:r w:rsidR="00F31885">
        <w:rPr>
          <w:rFonts w:hint="cs"/>
          <w:rtl/>
        </w:rPr>
        <w:t xml:space="preserve">التي تقول بإن </w:t>
      </w:r>
      <w:r w:rsidRPr="000B34CF">
        <w:rPr>
          <w:rtl/>
        </w:rPr>
        <w:t xml:space="preserve">الرجال والنساء على حد سواء </w:t>
      </w:r>
      <w:r w:rsidR="00F31885">
        <w:rPr>
          <w:rFonts w:hint="cs"/>
          <w:rtl/>
        </w:rPr>
        <w:t xml:space="preserve">قد تأثروا </w:t>
      </w:r>
      <w:r w:rsidR="008B2720">
        <w:rPr>
          <w:rFonts w:hint="cs"/>
          <w:rtl/>
        </w:rPr>
        <w:t xml:space="preserve">بالعوامل </w:t>
      </w:r>
      <w:r w:rsidRPr="000B34CF">
        <w:rPr>
          <w:rtl/>
        </w:rPr>
        <w:t xml:space="preserve">التاريخية السلبية </w:t>
      </w:r>
      <w:r w:rsidR="008B2720">
        <w:rPr>
          <w:rFonts w:hint="cs"/>
          <w:rtl/>
        </w:rPr>
        <w:t xml:space="preserve">وأنه </w:t>
      </w:r>
      <w:r w:rsidRPr="000B34CF">
        <w:rPr>
          <w:rtl/>
        </w:rPr>
        <w:t>لا يمكن التغلب ع</w:t>
      </w:r>
      <w:r w:rsidR="008B2720">
        <w:rPr>
          <w:rFonts w:hint="cs"/>
          <w:rtl/>
        </w:rPr>
        <w:t xml:space="preserve">لى ذلك إلا </w:t>
      </w:r>
      <w:r w:rsidR="004A03B7">
        <w:rPr>
          <w:rtl/>
        </w:rPr>
        <w:t xml:space="preserve">من خلال </w:t>
      </w:r>
      <w:r w:rsidR="004A03B7">
        <w:rPr>
          <w:rFonts w:hint="cs"/>
          <w:rtl/>
        </w:rPr>
        <w:t>توحيد الأهداف والمنهجيات وطرق العمل.</w:t>
      </w:r>
      <w:r w:rsidRPr="000B34CF">
        <w:rPr>
          <w:rtl/>
        </w:rPr>
        <w:t xml:space="preserve"> وهذا </w:t>
      </w:r>
      <w:r w:rsidR="004A03B7">
        <w:rPr>
          <w:rFonts w:hint="cs"/>
          <w:rtl/>
        </w:rPr>
        <w:t xml:space="preserve">ما دعا </w:t>
      </w:r>
      <w:r w:rsidR="008B2720">
        <w:rPr>
          <w:rFonts w:hint="cs"/>
          <w:rtl/>
        </w:rPr>
        <w:t xml:space="preserve">إلى </w:t>
      </w:r>
      <w:r w:rsidR="008B2720" w:rsidRPr="004A03B7">
        <w:rPr>
          <w:rFonts w:hint="cs"/>
          <w:rtl/>
        </w:rPr>
        <w:t xml:space="preserve">عدم </w:t>
      </w:r>
      <w:r w:rsidR="004A03B7">
        <w:rPr>
          <w:rFonts w:hint="cs"/>
          <w:rtl/>
        </w:rPr>
        <w:t xml:space="preserve">إدراج </w:t>
      </w:r>
      <w:r w:rsidRPr="004A03B7">
        <w:rPr>
          <w:rtl/>
        </w:rPr>
        <w:t xml:space="preserve">العمل الذي تقوم به شعبة الشؤون الجنسانية </w:t>
      </w:r>
      <w:r w:rsidR="00654AA7">
        <w:rPr>
          <w:rFonts w:hint="cs"/>
          <w:rtl/>
        </w:rPr>
        <w:t xml:space="preserve">في التقرير </w:t>
      </w:r>
      <w:r w:rsidR="008B2720" w:rsidRPr="004A03B7">
        <w:rPr>
          <w:rFonts w:hint="cs"/>
          <w:rtl/>
        </w:rPr>
        <w:t>ك</w:t>
      </w:r>
      <w:r w:rsidRPr="004A03B7">
        <w:rPr>
          <w:rtl/>
        </w:rPr>
        <w:t xml:space="preserve">جزء من التزامات البلد بموجب </w:t>
      </w:r>
      <w:r w:rsidRPr="004A03B7">
        <w:rPr>
          <w:b/>
          <w:bCs/>
          <w:rtl/>
        </w:rPr>
        <w:t>المادة 4</w:t>
      </w:r>
      <w:r w:rsidRPr="004A03B7">
        <w:rPr>
          <w:rtl/>
        </w:rPr>
        <w:t xml:space="preserve"> من الاتفاقية ، ولكن بوصفه عنصرا </w:t>
      </w:r>
      <w:r w:rsidR="008B2720" w:rsidRPr="004A03B7">
        <w:rPr>
          <w:rFonts w:hint="cs"/>
          <w:rtl/>
        </w:rPr>
        <w:t xml:space="preserve">متكاملا من </w:t>
      </w:r>
      <w:r w:rsidR="00654AA7">
        <w:rPr>
          <w:rFonts w:hint="cs"/>
          <w:rtl/>
        </w:rPr>
        <w:t xml:space="preserve">عناصر </w:t>
      </w:r>
      <w:r w:rsidRPr="004A03B7">
        <w:rPr>
          <w:rtl/>
        </w:rPr>
        <w:t xml:space="preserve">الاستراتيجية </w:t>
      </w:r>
      <w:r w:rsidR="008B2720" w:rsidRPr="004A03B7">
        <w:rPr>
          <w:rFonts w:hint="cs"/>
          <w:rtl/>
        </w:rPr>
        <w:t>الإنمائية ل</w:t>
      </w:r>
      <w:r w:rsidRPr="004A03B7">
        <w:rPr>
          <w:rtl/>
        </w:rPr>
        <w:t>لبلد</w:t>
      </w:r>
      <w:r w:rsidR="00654AA7">
        <w:rPr>
          <w:rFonts w:hint="cs"/>
          <w:rtl/>
        </w:rPr>
        <w:t xml:space="preserve"> التي تعمل على</w:t>
      </w:r>
      <w:r w:rsidR="008B2720" w:rsidRPr="004A03B7">
        <w:rPr>
          <w:rFonts w:hint="cs"/>
          <w:rtl/>
        </w:rPr>
        <w:t xml:space="preserve"> تنمية واستخدام </w:t>
      </w:r>
      <w:r w:rsidRPr="004A03B7">
        <w:rPr>
          <w:rtl/>
        </w:rPr>
        <w:t xml:space="preserve">إمكانيات جميع </w:t>
      </w:r>
      <w:r w:rsidR="008B2720" w:rsidRPr="004A03B7">
        <w:rPr>
          <w:rFonts w:hint="cs"/>
          <w:rtl/>
        </w:rPr>
        <w:t>ال</w:t>
      </w:r>
      <w:r w:rsidRPr="004A03B7">
        <w:rPr>
          <w:rtl/>
        </w:rPr>
        <w:t>مواطنين</w:t>
      </w:r>
      <w:r w:rsidR="008B2720" w:rsidRPr="004A03B7">
        <w:rPr>
          <w:rFonts w:hint="cs"/>
          <w:rtl/>
        </w:rPr>
        <w:t xml:space="preserve"> بشكل كامل</w:t>
      </w:r>
      <w:r w:rsidRPr="004A03B7">
        <w:rPr>
          <w:rtl/>
        </w:rPr>
        <w:t>.</w:t>
      </w:r>
    </w:p>
    <w:p w:rsidR="000B34CF" w:rsidRPr="00654AA7" w:rsidRDefault="000B34CF" w:rsidP="00654AA7">
      <w:pPr>
        <w:pStyle w:val="SingleTxt"/>
        <w:rPr>
          <w:rFonts w:hint="cs"/>
          <w:rtl/>
        </w:rPr>
      </w:pPr>
      <w:r>
        <w:rPr>
          <w:rFonts w:hint="cs"/>
          <w:rtl/>
        </w:rPr>
        <w:tab/>
      </w:r>
      <w:r w:rsidR="00955ECD">
        <w:rPr>
          <w:rFonts w:hint="cs"/>
          <w:rtl/>
        </w:rPr>
        <w:t xml:space="preserve">وقد بدأ عمل </w:t>
      </w:r>
      <w:r w:rsidRPr="000B34CF">
        <w:rPr>
          <w:rtl/>
        </w:rPr>
        <w:t xml:space="preserve">شعبة الشؤون الجنسانية </w:t>
      </w:r>
      <w:r w:rsidR="00654AA7">
        <w:rPr>
          <w:rFonts w:hint="cs"/>
          <w:rtl/>
        </w:rPr>
        <w:t xml:space="preserve">يتحول من مجرد </w:t>
      </w:r>
      <w:r w:rsidR="00955ECD">
        <w:rPr>
          <w:rFonts w:hint="cs"/>
          <w:rtl/>
        </w:rPr>
        <w:t>آلية ل</w:t>
      </w:r>
      <w:r w:rsidRPr="000B34CF">
        <w:rPr>
          <w:rtl/>
        </w:rPr>
        <w:t xml:space="preserve">لرعاية الاجتماعية </w:t>
      </w:r>
      <w:r w:rsidR="00955ECD">
        <w:rPr>
          <w:rFonts w:hint="cs"/>
          <w:rtl/>
        </w:rPr>
        <w:t xml:space="preserve">تقدم </w:t>
      </w:r>
      <w:r w:rsidR="00654AA7">
        <w:rPr>
          <w:rFonts w:hint="cs"/>
          <w:rtl/>
        </w:rPr>
        <w:t>ال</w:t>
      </w:r>
      <w:r w:rsidR="00955ECD">
        <w:rPr>
          <w:rFonts w:hint="cs"/>
          <w:rtl/>
        </w:rPr>
        <w:t xml:space="preserve">مساعدات </w:t>
      </w:r>
      <w:r w:rsidR="00654AA7">
        <w:rPr>
          <w:rFonts w:hint="cs"/>
          <w:rtl/>
        </w:rPr>
        <w:t xml:space="preserve">المؤقتة والدعم الفردي </w:t>
      </w:r>
      <w:r w:rsidRPr="000B34CF">
        <w:rPr>
          <w:rtl/>
        </w:rPr>
        <w:t>لل</w:t>
      </w:r>
      <w:r w:rsidR="00955ECD">
        <w:rPr>
          <w:rFonts w:hint="cs"/>
          <w:rtl/>
        </w:rPr>
        <w:t>نساء</w:t>
      </w:r>
      <w:r w:rsidRPr="000B34CF">
        <w:rPr>
          <w:rtl/>
        </w:rPr>
        <w:t xml:space="preserve">، </w:t>
      </w:r>
      <w:r w:rsidR="00955ECD">
        <w:rPr>
          <w:rFonts w:hint="cs"/>
          <w:rtl/>
        </w:rPr>
        <w:t>إلى آلية ل</w:t>
      </w:r>
      <w:r w:rsidRPr="000B34CF">
        <w:rPr>
          <w:rtl/>
        </w:rPr>
        <w:t xml:space="preserve">بناء الجسور مع الوزارات الحكومية </w:t>
      </w:r>
      <w:r w:rsidR="00955ECD">
        <w:rPr>
          <w:rFonts w:hint="cs"/>
          <w:rtl/>
        </w:rPr>
        <w:t>الأخرى</w:t>
      </w:r>
      <w:r w:rsidRPr="000B34CF">
        <w:rPr>
          <w:rtl/>
        </w:rPr>
        <w:t xml:space="preserve"> والقطاع الخاص ومنظمات المجتمع المدني في الجهود الرامية إلى </w:t>
      </w:r>
      <w:r w:rsidR="00667348">
        <w:rPr>
          <w:rFonts w:hint="cs"/>
          <w:rtl/>
        </w:rPr>
        <w:t xml:space="preserve">توفير </w:t>
      </w:r>
      <w:r w:rsidRPr="000B34CF">
        <w:rPr>
          <w:rtl/>
        </w:rPr>
        <w:t xml:space="preserve">قبول وفهم </w:t>
      </w:r>
      <w:r w:rsidR="00654AA7">
        <w:rPr>
          <w:rFonts w:hint="cs"/>
          <w:rtl/>
        </w:rPr>
        <w:t xml:space="preserve">أكبر </w:t>
      </w:r>
      <w:r w:rsidR="00667348">
        <w:rPr>
          <w:rFonts w:hint="cs"/>
          <w:rtl/>
        </w:rPr>
        <w:t>ل</w:t>
      </w:r>
      <w:r w:rsidRPr="000B34CF">
        <w:rPr>
          <w:rtl/>
        </w:rPr>
        <w:t xml:space="preserve">دور وأهمية العلاقات بين الجنسين في </w:t>
      </w:r>
      <w:r w:rsidR="00667348">
        <w:rPr>
          <w:rFonts w:hint="cs"/>
          <w:rtl/>
        </w:rPr>
        <w:t xml:space="preserve">بناء </w:t>
      </w:r>
      <w:r w:rsidRPr="000B34CF">
        <w:rPr>
          <w:rtl/>
        </w:rPr>
        <w:t xml:space="preserve">مجتمع </w:t>
      </w:r>
      <w:r w:rsidR="00667348">
        <w:rPr>
          <w:rFonts w:hint="cs"/>
          <w:rtl/>
        </w:rPr>
        <w:t>منصف</w:t>
      </w:r>
      <w:r w:rsidRPr="000B34CF">
        <w:rPr>
          <w:rtl/>
        </w:rPr>
        <w:t xml:space="preserve">. وفي حين لم </w:t>
      </w:r>
      <w:r w:rsidR="00FA696F">
        <w:rPr>
          <w:rFonts w:hint="cs"/>
          <w:rtl/>
        </w:rPr>
        <w:t xml:space="preserve">يعلن عن </w:t>
      </w:r>
      <w:r w:rsidRPr="000B34CF">
        <w:rPr>
          <w:rtl/>
        </w:rPr>
        <w:t xml:space="preserve">هذه السياسة </w:t>
      </w:r>
      <w:r w:rsidR="00FA696F">
        <w:rPr>
          <w:rFonts w:hint="cs"/>
          <w:rtl/>
        </w:rPr>
        <w:t xml:space="preserve">بشكل رسمي، فإنه </w:t>
      </w:r>
      <w:r w:rsidRPr="000B34CF">
        <w:rPr>
          <w:rtl/>
        </w:rPr>
        <w:t xml:space="preserve">يجري </w:t>
      </w:r>
      <w:r w:rsidR="00FA696F">
        <w:rPr>
          <w:rFonts w:hint="cs"/>
          <w:rtl/>
        </w:rPr>
        <w:t xml:space="preserve">تنفيذها </w:t>
      </w:r>
      <w:r w:rsidRPr="000B34CF">
        <w:rPr>
          <w:rtl/>
        </w:rPr>
        <w:t>ببطء في الممارسة العملية، وما زال يتعين تقييم فعالي</w:t>
      </w:r>
      <w:r w:rsidR="00FA696F">
        <w:rPr>
          <w:rFonts w:hint="cs"/>
          <w:rtl/>
        </w:rPr>
        <w:t>تها</w:t>
      </w:r>
      <w:r w:rsidRPr="000B34CF">
        <w:rPr>
          <w:rtl/>
        </w:rPr>
        <w:t xml:space="preserve">. </w:t>
      </w:r>
      <w:r w:rsidRPr="00654AA7">
        <w:rPr>
          <w:rtl/>
        </w:rPr>
        <w:t xml:space="preserve">وعلى الرغم من ذلك، </w:t>
      </w:r>
      <w:r w:rsidR="00D13E3F">
        <w:rPr>
          <w:rFonts w:hint="cs"/>
          <w:rtl/>
        </w:rPr>
        <w:t>و</w:t>
      </w:r>
      <w:r w:rsidR="00FA696F" w:rsidRPr="00654AA7">
        <w:rPr>
          <w:rFonts w:hint="cs"/>
          <w:rtl/>
        </w:rPr>
        <w:t xml:space="preserve">في </w:t>
      </w:r>
      <w:r w:rsidRPr="00654AA7">
        <w:rPr>
          <w:rtl/>
        </w:rPr>
        <w:t xml:space="preserve">ظل الافتقار إلى إطار </w:t>
      </w:r>
      <w:r w:rsidR="00FA696F" w:rsidRPr="00654AA7">
        <w:rPr>
          <w:rFonts w:hint="cs"/>
          <w:rtl/>
        </w:rPr>
        <w:t xml:space="preserve">سياساتي يتسم بالوضوح التام فإن </w:t>
      </w:r>
      <w:r w:rsidRPr="00654AA7">
        <w:rPr>
          <w:rtl/>
        </w:rPr>
        <w:t>المهمة</w:t>
      </w:r>
      <w:r w:rsidRPr="00654AA7">
        <w:rPr>
          <w:b/>
          <w:bCs/>
          <w:rtl/>
        </w:rPr>
        <w:t xml:space="preserve"> </w:t>
      </w:r>
      <w:r w:rsidRPr="00654AA7">
        <w:rPr>
          <w:rtl/>
        </w:rPr>
        <w:t>المعلنة</w:t>
      </w:r>
      <w:r w:rsidR="00FA696F" w:rsidRPr="00654AA7">
        <w:rPr>
          <w:rFonts w:hint="cs"/>
          <w:rtl/>
        </w:rPr>
        <w:t xml:space="preserve"> للشعبة هي</w:t>
      </w:r>
      <w:r w:rsidR="00FA696F" w:rsidRPr="00654AA7">
        <w:rPr>
          <w:rFonts w:hint="cs"/>
          <w:b/>
          <w:bCs/>
          <w:rtl/>
        </w:rPr>
        <w:t xml:space="preserve"> ”كفالة أن تتاح ل</w:t>
      </w:r>
      <w:r w:rsidRPr="00654AA7">
        <w:rPr>
          <w:b/>
          <w:bCs/>
          <w:rtl/>
        </w:rPr>
        <w:t>جميع مواطني</w:t>
      </w:r>
      <w:r w:rsidR="00FA696F" w:rsidRPr="00654AA7">
        <w:rPr>
          <w:rFonts w:hint="cs"/>
          <w:b/>
          <w:bCs/>
          <w:rtl/>
        </w:rPr>
        <w:t xml:space="preserve"> </w:t>
      </w:r>
      <w:r w:rsidRPr="00654AA7">
        <w:rPr>
          <w:b/>
          <w:bCs/>
          <w:rtl/>
        </w:rPr>
        <w:t xml:space="preserve">سانت فنسنت وجزر غرينادين </w:t>
      </w:r>
      <w:r w:rsidR="00FA696F" w:rsidRPr="00654AA7">
        <w:rPr>
          <w:rFonts w:hint="cs"/>
          <w:b/>
          <w:bCs/>
          <w:rtl/>
        </w:rPr>
        <w:t xml:space="preserve">على قدم </w:t>
      </w:r>
      <w:r w:rsidR="00FA696F" w:rsidRPr="00654AA7">
        <w:rPr>
          <w:b/>
          <w:bCs/>
          <w:rtl/>
        </w:rPr>
        <w:t xml:space="preserve">المساواة </w:t>
      </w:r>
      <w:r w:rsidR="00B816D4" w:rsidRPr="00654AA7">
        <w:rPr>
          <w:rFonts w:hint="cs"/>
          <w:b/>
          <w:bCs/>
          <w:rtl/>
        </w:rPr>
        <w:t>ال</w:t>
      </w:r>
      <w:r w:rsidR="00FA696F" w:rsidRPr="00654AA7">
        <w:rPr>
          <w:rFonts w:hint="cs"/>
          <w:b/>
          <w:bCs/>
          <w:rtl/>
        </w:rPr>
        <w:t xml:space="preserve">فرص </w:t>
      </w:r>
      <w:r w:rsidR="00B816D4" w:rsidRPr="00654AA7">
        <w:rPr>
          <w:rFonts w:hint="cs"/>
          <w:b/>
          <w:bCs/>
          <w:rtl/>
        </w:rPr>
        <w:t xml:space="preserve">التي تفضي إلى تنميتهم </w:t>
      </w:r>
      <w:r w:rsidRPr="00654AA7">
        <w:rPr>
          <w:b/>
          <w:bCs/>
          <w:rtl/>
        </w:rPr>
        <w:t xml:space="preserve">الاجتماعية </w:t>
      </w:r>
      <w:r w:rsidR="00B816D4" w:rsidRPr="00654AA7">
        <w:rPr>
          <w:rFonts w:hint="cs"/>
          <w:b/>
          <w:bCs/>
          <w:rtl/>
        </w:rPr>
        <w:t>وال</w:t>
      </w:r>
      <w:r w:rsidRPr="00654AA7">
        <w:rPr>
          <w:b/>
          <w:bCs/>
          <w:rtl/>
        </w:rPr>
        <w:t>ثقافية والروحية والتعليمية والاقتصادية والسياسية</w:t>
      </w:r>
      <w:r w:rsidR="00654AA7" w:rsidRPr="00654AA7">
        <w:rPr>
          <w:rFonts w:hint="eastAsia"/>
          <w:b/>
          <w:bCs/>
          <w:rtl/>
        </w:rPr>
        <w:t>“</w:t>
      </w:r>
      <w:r w:rsidR="00B816D4" w:rsidRPr="00654AA7">
        <w:rPr>
          <w:rFonts w:hint="cs"/>
          <w:rtl/>
        </w:rPr>
        <w:t>.</w:t>
      </w:r>
    </w:p>
    <w:p w:rsidR="000B34CF" w:rsidRDefault="000B34CF" w:rsidP="00654AA7">
      <w:pPr>
        <w:pStyle w:val="SingleTxt"/>
        <w:rPr>
          <w:rFonts w:hint="cs"/>
          <w:rtl/>
        </w:rPr>
      </w:pPr>
      <w:r>
        <w:rPr>
          <w:rFonts w:hint="cs"/>
          <w:rtl/>
        </w:rPr>
        <w:tab/>
      </w:r>
      <w:r w:rsidR="00B816D4">
        <w:rPr>
          <w:rFonts w:hint="cs"/>
          <w:rtl/>
        </w:rPr>
        <w:t xml:space="preserve">وفي سياق </w:t>
      </w:r>
      <w:r w:rsidR="00654AA7">
        <w:rPr>
          <w:rFonts w:hint="cs"/>
          <w:rtl/>
        </w:rPr>
        <w:t xml:space="preserve">التطور </w:t>
      </w:r>
      <w:r w:rsidR="00B816D4">
        <w:rPr>
          <w:rFonts w:hint="cs"/>
          <w:rtl/>
        </w:rPr>
        <w:t xml:space="preserve">المتواصل </w:t>
      </w:r>
      <w:r w:rsidR="00654AA7">
        <w:rPr>
          <w:rFonts w:hint="cs"/>
          <w:rtl/>
        </w:rPr>
        <w:t>ل</w:t>
      </w:r>
      <w:r w:rsidR="00B816D4">
        <w:rPr>
          <w:rFonts w:hint="cs"/>
          <w:rtl/>
        </w:rPr>
        <w:t xml:space="preserve">شعبة </w:t>
      </w:r>
      <w:r w:rsidRPr="000B34CF">
        <w:rPr>
          <w:rtl/>
        </w:rPr>
        <w:t>الشؤون الجنسانية</w:t>
      </w:r>
      <w:r w:rsidR="00B816D4">
        <w:rPr>
          <w:rFonts w:hint="cs"/>
          <w:rtl/>
        </w:rPr>
        <w:t>،</w:t>
      </w:r>
      <w:r w:rsidRPr="000B34CF">
        <w:rPr>
          <w:rtl/>
        </w:rPr>
        <w:t xml:space="preserve"> </w:t>
      </w:r>
      <w:r w:rsidR="00B816D4">
        <w:rPr>
          <w:rFonts w:hint="cs"/>
          <w:rtl/>
        </w:rPr>
        <w:t xml:space="preserve">نظرت </w:t>
      </w:r>
      <w:r w:rsidRPr="000B34CF">
        <w:rPr>
          <w:rtl/>
        </w:rPr>
        <w:t xml:space="preserve">الحكومة على وجه التحديد </w:t>
      </w:r>
      <w:r w:rsidR="00B816D4">
        <w:rPr>
          <w:rFonts w:hint="cs"/>
          <w:rtl/>
        </w:rPr>
        <w:t>في</w:t>
      </w:r>
      <w:r w:rsidRPr="000B34CF">
        <w:rPr>
          <w:rtl/>
        </w:rPr>
        <w:t xml:space="preserve"> </w:t>
      </w:r>
      <w:r w:rsidR="00B816D4" w:rsidRPr="00A3098B">
        <w:rPr>
          <w:rFonts w:hint="cs"/>
          <w:b/>
          <w:bCs/>
          <w:rtl/>
        </w:rPr>
        <w:t>ال</w:t>
      </w:r>
      <w:r w:rsidRPr="00A3098B">
        <w:rPr>
          <w:b/>
          <w:bCs/>
          <w:rtl/>
        </w:rPr>
        <w:t xml:space="preserve">توصيات العامة </w:t>
      </w:r>
      <w:r w:rsidR="00B816D4" w:rsidRPr="00A3098B">
        <w:rPr>
          <w:rFonts w:hint="cs"/>
          <w:b/>
          <w:bCs/>
          <w:rtl/>
        </w:rPr>
        <w:t>من 1 إلى 3 و</w:t>
      </w:r>
      <w:r w:rsidRPr="00A3098B">
        <w:rPr>
          <w:b/>
          <w:bCs/>
          <w:rtl/>
        </w:rPr>
        <w:t xml:space="preserve"> 6</w:t>
      </w:r>
      <w:r w:rsidR="00B816D4" w:rsidRPr="00A3098B">
        <w:rPr>
          <w:rFonts w:hint="cs"/>
          <w:b/>
          <w:bCs/>
          <w:rtl/>
        </w:rPr>
        <w:t xml:space="preserve"> و</w:t>
      </w:r>
      <w:r w:rsidRPr="00A3098B">
        <w:rPr>
          <w:b/>
          <w:bCs/>
          <w:rtl/>
        </w:rPr>
        <w:t xml:space="preserve"> 9</w:t>
      </w:r>
      <w:r w:rsidRPr="000B34CF">
        <w:rPr>
          <w:rtl/>
        </w:rPr>
        <w:t xml:space="preserve"> للجنة المعنية</w:t>
      </w:r>
      <w:r w:rsidR="00B816D4">
        <w:rPr>
          <w:rtl/>
        </w:rPr>
        <w:t xml:space="preserve"> بالقضاء على التمييز ضد المرأة</w:t>
      </w:r>
      <w:r w:rsidR="00B816D4">
        <w:rPr>
          <w:rFonts w:hint="cs"/>
          <w:rtl/>
        </w:rPr>
        <w:t>.</w:t>
      </w:r>
    </w:p>
    <w:p w:rsidR="000B34CF" w:rsidRDefault="000B34CF" w:rsidP="000B34CF">
      <w:pPr>
        <w:pStyle w:val="SingleTxt"/>
        <w:rPr>
          <w:rFonts w:hint="cs"/>
          <w:rtl/>
        </w:rPr>
      </w:pPr>
      <w:r>
        <w:rPr>
          <w:rFonts w:hint="cs"/>
          <w:rtl/>
        </w:rPr>
        <w:tab/>
      </w:r>
      <w:r w:rsidRPr="000B34CF">
        <w:rPr>
          <w:rtl/>
        </w:rPr>
        <w:t xml:space="preserve">وتتمثل </w:t>
      </w:r>
      <w:r w:rsidRPr="00654AA7">
        <w:rPr>
          <w:b/>
          <w:bCs/>
          <w:u w:val="single"/>
          <w:rtl/>
        </w:rPr>
        <w:t>أهداف</w:t>
      </w:r>
      <w:r w:rsidRPr="000B34CF">
        <w:rPr>
          <w:rtl/>
        </w:rPr>
        <w:t xml:space="preserve"> شعبة الشؤون الجنسانية في ما يلي:</w:t>
      </w:r>
    </w:p>
    <w:p w:rsidR="000B34CF" w:rsidRDefault="000B34CF" w:rsidP="005D3B51">
      <w:pPr>
        <w:pStyle w:val="SingleTxt"/>
        <w:rPr>
          <w:rFonts w:hint="cs"/>
          <w:rtl/>
        </w:rPr>
      </w:pPr>
      <w:r w:rsidRPr="000B34CF">
        <w:rPr>
          <w:rtl/>
        </w:rPr>
        <w:t>•</w:t>
      </w:r>
      <w:r>
        <w:rPr>
          <w:rFonts w:hint="cs"/>
          <w:rtl/>
        </w:rPr>
        <w:tab/>
      </w:r>
      <w:r w:rsidRPr="000B34CF">
        <w:rPr>
          <w:rtl/>
        </w:rPr>
        <w:t xml:space="preserve">زيادة الوعي العام </w:t>
      </w:r>
      <w:r w:rsidR="005D3B51">
        <w:rPr>
          <w:rFonts w:hint="cs"/>
          <w:rtl/>
        </w:rPr>
        <w:t>ب</w:t>
      </w:r>
      <w:r w:rsidRPr="000B34CF">
        <w:rPr>
          <w:rtl/>
        </w:rPr>
        <w:t>المسائل الجنسانية؛</w:t>
      </w:r>
    </w:p>
    <w:p w:rsidR="000B34CF" w:rsidRDefault="000B34CF" w:rsidP="00654AA7">
      <w:pPr>
        <w:pStyle w:val="SingleTxt"/>
        <w:rPr>
          <w:rFonts w:hint="cs"/>
          <w:rtl/>
        </w:rPr>
      </w:pPr>
      <w:r w:rsidRPr="000B34CF">
        <w:rPr>
          <w:rtl/>
        </w:rPr>
        <w:t>•</w:t>
      </w:r>
      <w:r>
        <w:rPr>
          <w:rFonts w:hint="cs"/>
          <w:rtl/>
        </w:rPr>
        <w:tab/>
      </w:r>
      <w:r w:rsidRPr="000B34CF">
        <w:rPr>
          <w:rtl/>
        </w:rPr>
        <w:t xml:space="preserve">تعزيز الشراكات </w:t>
      </w:r>
      <w:r w:rsidR="00654AA7">
        <w:rPr>
          <w:rFonts w:hint="cs"/>
          <w:rtl/>
        </w:rPr>
        <w:t xml:space="preserve">بهدف </w:t>
      </w:r>
      <w:r w:rsidRPr="000B34CF">
        <w:rPr>
          <w:rtl/>
        </w:rPr>
        <w:t xml:space="preserve">صياغة </w:t>
      </w:r>
      <w:r w:rsidR="00654AA7">
        <w:rPr>
          <w:rFonts w:hint="cs"/>
          <w:rtl/>
        </w:rPr>
        <w:t>و</w:t>
      </w:r>
      <w:r w:rsidRPr="000B34CF">
        <w:rPr>
          <w:rtl/>
        </w:rPr>
        <w:t xml:space="preserve">تنفيذ سياسة </w:t>
      </w:r>
      <w:r w:rsidR="00FE7C92">
        <w:rPr>
          <w:rtl/>
        </w:rPr>
        <w:t>جنسانية</w:t>
      </w:r>
      <w:r w:rsidR="00FE7C92">
        <w:rPr>
          <w:rFonts w:hint="cs"/>
          <w:rtl/>
        </w:rPr>
        <w:t>؛</w:t>
      </w:r>
    </w:p>
    <w:p w:rsidR="000B34CF" w:rsidRDefault="000B34CF" w:rsidP="00654AA7">
      <w:pPr>
        <w:pStyle w:val="SingleTxt"/>
        <w:ind w:left="1930" w:hanging="663"/>
        <w:rPr>
          <w:rFonts w:hint="cs"/>
          <w:rtl/>
        </w:rPr>
      </w:pPr>
      <w:r w:rsidRPr="000B34CF">
        <w:rPr>
          <w:rtl/>
        </w:rPr>
        <w:t>•</w:t>
      </w:r>
      <w:r>
        <w:rPr>
          <w:rFonts w:hint="cs"/>
          <w:rtl/>
        </w:rPr>
        <w:tab/>
      </w:r>
      <w:r w:rsidRPr="000B34CF">
        <w:rPr>
          <w:rtl/>
        </w:rPr>
        <w:t xml:space="preserve">التعاون مع </w:t>
      </w:r>
      <w:r w:rsidR="00FE7C92">
        <w:rPr>
          <w:rFonts w:hint="cs"/>
          <w:rtl/>
        </w:rPr>
        <w:t>الإدارات و</w:t>
      </w:r>
      <w:r w:rsidRPr="000B34CF">
        <w:rPr>
          <w:rtl/>
        </w:rPr>
        <w:t xml:space="preserve">الوزارات </w:t>
      </w:r>
      <w:r w:rsidR="00FE7C92">
        <w:rPr>
          <w:rFonts w:hint="cs"/>
          <w:rtl/>
        </w:rPr>
        <w:t xml:space="preserve">الحكومية والمنظمات </w:t>
      </w:r>
      <w:r w:rsidRPr="000B34CF">
        <w:rPr>
          <w:rtl/>
        </w:rPr>
        <w:t xml:space="preserve">الأخرى </w:t>
      </w:r>
      <w:r w:rsidR="00FE7C92">
        <w:rPr>
          <w:rFonts w:hint="cs"/>
          <w:rtl/>
        </w:rPr>
        <w:t xml:space="preserve">من أجل </w:t>
      </w:r>
      <w:r w:rsidRPr="000B34CF">
        <w:rPr>
          <w:rtl/>
        </w:rPr>
        <w:t xml:space="preserve">إضفاء الطابع المؤسسي على </w:t>
      </w:r>
      <w:r w:rsidR="00FE7C92">
        <w:rPr>
          <w:rFonts w:hint="cs"/>
          <w:rtl/>
        </w:rPr>
        <w:t>ال</w:t>
      </w:r>
      <w:r w:rsidRPr="000B34CF">
        <w:rPr>
          <w:rtl/>
        </w:rPr>
        <w:t xml:space="preserve">مسؤولية عن </w:t>
      </w:r>
      <w:r w:rsidR="00654AA7">
        <w:rPr>
          <w:rFonts w:hint="cs"/>
          <w:rtl/>
        </w:rPr>
        <w:t xml:space="preserve">تحقيق </w:t>
      </w:r>
      <w:r w:rsidRPr="000B34CF">
        <w:rPr>
          <w:rtl/>
        </w:rPr>
        <w:t xml:space="preserve">المساواة بين الجنسين في جميع </w:t>
      </w:r>
      <w:r w:rsidR="00654AA7">
        <w:rPr>
          <w:rFonts w:hint="cs"/>
          <w:rtl/>
        </w:rPr>
        <w:t>الإدارات الحكومية</w:t>
      </w:r>
      <w:r w:rsidRPr="000B34CF">
        <w:rPr>
          <w:rtl/>
        </w:rPr>
        <w:t>؛</w:t>
      </w:r>
    </w:p>
    <w:p w:rsidR="000B34CF" w:rsidRDefault="000B34CF" w:rsidP="00654AA7">
      <w:pPr>
        <w:pStyle w:val="SingleTxt"/>
        <w:ind w:left="1930" w:hanging="663"/>
        <w:rPr>
          <w:rFonts w:hint="cs"/>
          <w:rtl/>
        </w:rPr>
      </w:pPr>
      <w:r w:rsidRPr="000B34CF">
        <w:rPr>
          <w:rtl/>
        </w:rPr>
        <w:t>•</w:t>
      </w:r>
      <w:r>
        <w:rPr>
          <w:rFonts w:hint="cs"/>
          <w:rtl/>
        </w:rPr>
        <w:tab/>
      </w:r>
      <w:r w:rsidRPr="000B34CF">
        <w:rPr>
          <w:rtl/>
        </w:rPr>
        <w:t xml:space="preserve">إنشاء نظام لجمع البيانات بصورة منتظمة </w:t>
      </w:r>
      <w:r w:rsidR="00654AA7">
        <w:rPr>
          <w:rFonts w:hint="cs"/>
          <w:rtl/>
        </w:rPr>
        <w:t>و</w:t>
      </w:r>
      <w:r w:rsidR="0056065E">
        <w:rPr>
          <w:rFonts w:hint="cs"/>
          <w:rtl/>
        </w:rPr>
        <w:t>تشجيع</w:t>
      </w:r>
      <w:r w:rsidRPr="000B34CF">
        <w:rPr>
          <w:rtl/>
        </w:rPr>
        <w:t xml:space="preserve"> الإدارات والوزارات الحكومية والمنظمات غير الحكومية</w:t>
      </w:r>
      <w:r w:rsidR="0056065E">
        <w:rPr>
          <w:rFonts w:hint="cs"/>
          <w:rtl/>
        </w:rPr>
        <w:t xml:space="preserve"> </w:t>
      </w:r>
      <w:r w:rsidR="00654AA7">
        <w:rPr>
          <w:rFonts w:hint="cs"/>
          <w:rtl/>
        </w:rPr>
        <w:t xml:space="preserve">على </w:t>
      </w:r>
      <w:r w:rsidR="0056065E">
        <w:rPr>
          <w:rFonts w:hint="cs"/>
          <w:rtl/>
        </w:rPr>
        <w:t>إنشاء نظم ل</w:t>
      </w:r>
      <w:r w:rsidRPr="000B34CF">
        <w:rPr>
          <w:rtl/>
        </w:rPr>
        <w:t>جمع وتخزين البيانات المصنفة</w:t>
      </w:r>
      <w:r w:rsidR="0056065E">
        <w:rPr>
          <w:rFonts w:hint="cs"/>
          <w:rtl/>
        </w:rPr>
        <w:t xml:space="preserve"> حسب نوع الجنس</w:t>
      </w:r>
      <w:r w:rsidRPr="000B34CF">
        <w:rPr>
          <w:rtl/>
        </w:rPr>
        <w:t>؛</w:t>
      </w:r>
    </w:p>
    <w:p w:rsidR="000B34CF" w:rsidRDefault="000B34CF" w:rsidP="00654AA7">
      <w:pPr>
        <w:pStyle w:val="SingleTxt"/>
        <w:ind w:left="1930" w:hanging="663"/>
        <w:rPr>
          <w:rFonts w:hint="cs"/>
          <w:rtl/>
        </w:rPr>
      </w:pPr>
      <w:r w:rsidRPr="000B34CF">
        <w:rPr>
          <w:rtl/>
        </w:rPr>
        <w:t>•</w:t>
      </w:r>
      <w:r>
        <w:rPr>
          <w:rFonts w:hint="cs"/>
          <w:rtl/>
        </w:rPr>
        <w:tab/>
      </w:r>
      <w:r w:rsidRPr="000B34CF">
        <w:rPr>
          <w:rtl/>
        </w:rPr>
        <w:t xml:space="preserve">بحث الحالة الجنسانية </w:t>
      </w:r>
      <w:r w:rsidR="00D26DFE">
        <w:rPr>
          <w:rFonts w:hint="cs"/>
          <w:rtl/>
        </w:rPr>
        <w:t xml:space="preserve">الراهنة </w:t>
      </w:r>
      <w:r w:rsidRPr="000B34CF">
        <w:rPr>
          <w:rtl/>
        </w:rPr>
        <w:t xml:space="preserve">في سانت فنسنت وجزر غرينادين من خلال تحليل </w:t>
      </w:r>
      <w:r w:rsidR="00D26DFE">
        <w:rPr>
          <w:rFonts w:hint="cs"/>
          <w:rtl/>
        </w:rPr>
        <w:t>الأوضاع</w:t>
      </w:r>
      <w:r w:rsidR="00654AA7">
        <w:rPr>
          <w:rFonts w:hint="cs"/>
          <w:rtl/>
        </w:rPr>
        <w:t xml:space="preserve"> الحياتية</w:t>
      </w:r>
      <w:r w:rsidR="00D26DFE">
        <w:rPr>
          <w:rFonts w:hint="cs"/>
          <w:rtl/>
        </w:rPr>
        <w:t xml:space="preserve">، مثل </w:t>
      </w:r>
      <w:r w:rsidRPr="000B34CF">
        <w:rPr>
          <w:rtl/>
        </w:rPr>
        <w:t xml:space="preserve">العمالة والهجرة </w:t>
      </w:r>
      <w:r w:rsidR="00D26DFE">
        <w:rPr>
          <w:rFonts w:hint="cs"/>
          <w:rtl/>
        </w:rPr>
        <w:t xml:space="preserve">والدخل </w:t>
      </w:r>
      <w:r w:rsidRPr="000B34CF">
        <w:rPr>
          <w:rtl/>
        </w:rPr>
        <w:t>وما إلى ذلك</w:t>
      </w:r>
      <w:r w:rsidR="00F73390">
        <w:rPr>
          <w:rFonts w:hint="cs"/>
          <w:rtl/>
        </w:rPr>
        <w:t>؛</w:t>
      </w:r>
    </w:p>
    <w:p w:rsidR="000B34CF" w:rsidRPr="00654AA7" w:rsidRDefault="000B34CF" w:rsidP="00654AA7">
      <w:pPr>
        <w:pStyle w:val="SingleTxt"/>
        <w:ind w:left="1930" w:hanging="663"/>
        <w:rPr>
          <w:rFonts w:hint="cs"/>
          <w:rtl/>
        </w:rPr>
      </w:pPr>
      <w:r w:rsidRPr="000B34CF">
        <w:rPr>
          <w:rtl/>
        </w:rPr>
        <w:t>•</w:t>
      </w:r>
      <w:r>
        <w:rPr>
          <w:rFonts w:hint="cs"/>
          <w:rtl/>
        </w:rPr>
        <w:tab/>
      </w:r>
      <w:r w:rsidRPr="00654AA7">
        <w:rPr>
          <w:rtl/>
        </w:rPr>
        <w:t xml:space="preserve">الأخذ بمبادرات </w:t>
      </w:r>
      <w:r w:rsidR="00654AA7">
        <w:rPr>
          <w:rFonts w:hint="cs"/>
          <w:rtl/>
        </w:rPr>
        <w:t>ل</w:t>
      </w:r>
      <w:r w:rsidRPr="00654AA7">
        <w:rPr>
          <w:rtl/>
        </w:rPr>
        <w:t>تعميم مراعاة المنظور الجنساني في القطاعات الرئيسية وتعزيز تعميم مراعاة المنظور الجنساني من خلال ا</w:t>
      </w:r>
      <w:r w:rsidR="00654AA7">
        <w:rPr>
          <w:rFonts w:hint="cs"/>
          <w:rtl/>
        </w:rPr>
        <w:t xml:space="preserve">لاستعراض المستمر </w:t>
      </w:r>
      <w:r w:rsidRPr="00654AA7">
        <w:rPr>
          <w:rtl/>
        </w:rPr>
        <w:t xml:space="preserve">للمبادرات التشريعية </w:t>
      </w:r>
      <w:r w:rsidR="00654AA7">
        <w:rPr>
          <w:rFonts w:hint="cs"/>
          <w:rtl/>
        </w:rPr>
        <w:t xml:space="preserve">الرامية إلى تحقيق </w:t>
      </w:r>
      <w:r w:rsidRPr="00654AA7">
        <w:rPr>
          <w:rtl/>
        </w:rPr>
        <w:t>المساواة بين الجنسين؛</w:t>
      </w:r>
    </w:p>
    <w:p w:rsidR="000B34CF" w:rsidRPr="00654AA7" w:rsidRDefault="000B34CF" w:rsidP="000B34CF">
      <w:pPr>
        <w:pStyle w:val="SingleTxt"/>
        <w:ind w:left="1930" w:hanging="663"/>
        <w:rPr>
          <w:rFonts w:hint="cs"/>
          <w:rtl/>
        </w:rPr>
      </w:pPr>
      <w:r w:rsidRPr="00654AA7">
        <w:rPr>
          <w:rtl/>
        </w:rPr>
        <w:t>•</w:t>
      </w:r>
      <w:r w:rsidRPr="00654AA7">
        <w:rPr>
          <w:rFonts w:hint="cs"/>
          <w:rtl/>
        </w:rPr>
        <w:tab/>
      </w:r>
      <w:r w:rsidRPr="00654AA7">
        <w:rPr>
          <w:rtl/>
        </w:rPr>
        <w:t>وضع سياسة بشأن المساواة بين الجنسين ووضع خطة عمل تكفل إدماج المنظور الجنساني في جميع السياسات والإجراءات والبرامج،</w:t>
      </w:r>
    </w:p>
    <w:p w:rsidR="000B34CF" w:rsidRPr="00654AA7" w:rsidRDefault="000B34CF" w:rsidP="00723C0A">
      <w:pPr>
        <w:pStyle w:val="SingleTxt"/>
        <w:ind w:left="1930" w:hanging="663"/>
        <w:rPr>
          <w:rFonts w:hint="cs"/>
          <w:rtl/>
        </w:rPr>
      </w:pPr>
      <w:r w:rsidRPr="00654AA7">
        <w:rPr>
          <w:rtl/>
        </w:rPr>
        <w:t>•</w:t>
      </w:r>
      <w:r w:rsidRPr="00654AA7">
        <w:rPr>
          <w:rFonts w:hint="cs"/>
          <w:rtl/>
        </w:rPr>
        <w:tab/>
      </w:r>
      <w:r w:rsidR="00654AA7">
        <w:rPr>
          <w:rFonts w:hint="cs"/>
          <w:rtl/>
        </w:rPr>
        <w:t xml:space="preserve">تناول </w:t>
      </w:r>
      <w:r w:rsidRPr="00654AA7">
        <w:rPr>
          <w:rtl/>
        </w:rPr>
        <w:t xml:space="preserve">مسألة منع واستئصال </w:t>
      </w:r>
      <w:r w:rsidR="00047AB9" w:rsidRPr="00654AA7">
        <w:rPr>
          <w:rtl/>
        </w:rPr>
        <w:t>العنف المنزلي</w:t>
      </w:r>
      <w:r w:rsidRPr="00654AA7">
        <w:rPr>
          <w:rtl/>
        </w:rPr>
        <w:t xml:space="preserve"> و</w:t>
      </w:r>
      <w:r w:rsidR="00654AA7">
        <w:rPr>
          <w:rFonts w:hint="cs"/>
          <w:rtl/>
        </w:rPr>
        <w:t>تحقيق النمو التعليمي والاجتماعي والثقافي والاقتصادي</w:t>
      </w:r>
      <w:r w:rsidRPr="00654AA7">
        <w:rPr>
          <w:rtl/>
        </w:rPr>
        <w:t xml:space="preserve"> للفئات المهمشة</w:t>
      </w:r>
      <w:r w:rsidR="00723C0A">
        <w:rPr>
          <w:rFonts w:hint="cs"/>
          <w:rtl/>
        </w:rPr>
        <w:t>“.</w:t>
      </w:r>
    </w:p>
    <w:p w:rsidR="000222CB" w:rsidRDefault="000B34CF" w:rsidP="00D13E3F">
      <w:pPr>
        <w:pStyle w:val="SingleTxt"/>
        <w:rPr>
          <w:rFonts w:hint="cs"/>
          <w:rtl/>
        </w:rPr>
      </w:pPr>
      <w:r>
        <w:rPr>
          <w:rFonts w:hint="cs"/>
          <w:rtl/>
        </w:rPr>
        <w:tab/>
      </w:r>
      <w:r w:rsidR="00D13E3F">
        <w:rPr>
          <w:rFonts w:hint="cs"/>
          <w:rtl/>
        </w:rPr>
        <w:t>و</w:t>
      </w:r>
      <w:r w:rsidR="009304EB">
        <w:rPr>
          <w:rFonts w:hint="cs"/>
          <w:rtl/>
        </w:rPr>
        <w:t xml:space="preserve">لم </w:t>
      </w:r>
      <w:r w:rsidR="00EB4C5F">
        <w:rPr>
          <w:rFonts w:hint="cs"/>
          <w:rtl/>
        </w:rPr>
        <w:t xml:space="preserve">تحرز زيادة تذكر في الملاك الوظيفي </w:t>
      </w:r>
      <w:r w:rsidR="009304EB">
        <w:rPr>
          <w:rFonts w:hint="cs"/>
          <w:rtl/>
        </w:rPr>
        <w:t>ل</w:t>
      </w:r>
      <w:r w:rsidRPr="000B34CF">
        <w:rPr>
          <w:rtl/>
        </w:rPr>
        <w:t>لشعبة</w:t>
      </w:r>
      <w:r w:rsidR="00EB4C5F">
        <w:rPr>
          <w:rFonts w:hint="cs"/>
          <w:rtl/>
        </w:rPr>
        <w:t xml:space="preserve">، البالغ خمس وظائف، </w:t>
      </w:r>
      <w:r w:rsidRPr="000B34CF">
        <w:rPr>
          <w:rtl/>
        </w:rPr>
        <w:t xml:space="preserve">وهذا يشكل عقبة </w:t>
      </w:r>
      <w:r w:rsidR="009304EB">
        <w:rPr>
          <w:rFonts w:hint="cs"/>
          <w:rtl/>
        </w:rPr>
        <w:t xml:space="preserve">أمام </w:t>
      </w:r>
      <w:r w:rsidR="00EB4C5F">
        <w:rPr>
          <w:rFonts w:hint="cs"/>
          <w:rtl/>
        </w:rPr>
        <w:t xml:space="preserve">اضطلاع </w:t>
      </w:r>
      <w:r w:rsidRPr="000B34CF">
        <w:rPr>
          <w:rtl/>
        </w:rPr>
        <w:t>الشعبة</w:t>
      </w:r>
      <w:r w:rsidR="00EB4C5F">
        <w:rPr>
          <w:rFonts w:hint="cs"/>
          <w:rtl/>
        </w:rPr>
        <w:t xml:space="preserve"> بأعمالها</w:t>
      </w:r>
      <w:r w:rsidRPr="000B34CF">
        <w:rPr>
          <w:rtl/>
        </w:rPr>
        <w:t>. و</w:t>
      </w:r>
      <w:r w:rsidR="009304EB">
        <w:rPr>
          <w:rFonts w:hint="cs"/>
          <w:rtl/>
        </w:rPr>
        <w:t xml:space="preserve">سوف تستمر </w:t>
      </w:r>
      <w:r w:rsidR="00F960F8">
        <w:rPr>
          <w:rFonts w:hint="cs"/>
          <w:rtl/>
        </w:rPr>
        <w:t xml:space="preserve">مناقشة </w:t>
      </w:r>
      <w:r w:rsidRPr="000B34CF">
        <w:rPr>
          <w:rtl/>
        </w:rPr>
        <w:t xml:space="preserve">هذه المسألة في سياق الموارد المالية </w:t>
      </w:r>
      <w:r w:rsidR="00F960F8">
        <w:rPr>
          <w:rFonts w:hint="cs"/>
          <w:rtl/>
        </w:rPr>
        <w:t xml:space="preserve">المحدودة </w:t>
      </w:r>
      <w:r w:rsidRPr="000B34CF">
        <w:rPr>
          <w:rtl/>
        </w:rPr>
        <w:t>على الصعيد الوطني.</w:t>
      </w:r>
    </w:p>
    <w:p w:rsidR="000222CB" w:rsidRDefault="000222CB" w:rsidP="00487262">
      <w:pPr>
        <w:pStyle w:val="SingleTxt"/>
        <w:rPr>
          <w:rFonts w:hint="cs"/>
          <w:rtl/>
        </w:rPr>
      </w:pPr>
      <w:r>
        <w:rPr>
          <w:rFonts w:hint="cs"/>
          <w:rtl/>
        </w:rPr>
        <w:tab/>
      </w:r>
      <w:r w:rsidR="00564B24">
        <w:rPr>
          <w:rFonts w:hint="cs"/>
          <w:rtl/>
        </w:rPr>
        <w:t xml:space="preserve">ويشمل </w:t>
      </w:r>
      <w:r w:rsidR="000B34CF" w:rsidRPr="000B34CF">
        <w:rPr>
          <w:rtl/>
        </w:rPr>
        <w:t xml:space="preserve">برنامج عمل شعبة الشؤون الجنسانية </w:t>
      </w:r>
      <w:r w:rsidR="00564B24">
        <w:rPr>
          <w:rFonts w:hint="cs"/>
          <w:rtl/>
        </w:rPr>
        <w:t>ما يلي:</w:t>
      </w:r>
      <w:r w:rsidR="000B34CF" w:rsidRPr="000B34CF">
        <w:rPr>
          <w:rtl/>
        </w:rPr>
        <w:t xml:space="preserve"> (أ) </w:t>
      </w:r>
      <w:r w:rsidR="000B34CF" w:rsidRPr="00A3098B">
        <w:rPr>
          <w:b/>
          <w:bCs/>
          <w:rtl/>
        </w:rPr>
        <w:t>صياغة وثائق السياسات</w:t>
      </w:r>
      <w:r w:rsidR="00487262">
        <w:rPr>
          <w:rFonts w:hint="cs"/>
          <w:rtl/>
        </w:rPr>
        <w:t xml:space="preserve">، </w:t>
      </w:r>
      <w:r w:rsidR="000B34CF" w:rsidRPr="000B34CF">
        <w:rPr>
          <w:rtl/>
        </w:rPr>
        <w:t>بما في ذلك مشروع السياس</w:t>
      </w:r>
      <w:r w:rsidR="00564B24">
        <w:rPr>
          <w:rFonts w:hint="cs"/>
          <w:rtl/>
        </w:rPr>
        <w:t>ة</w:t>
      </w:r>
      <w:r w:rsidR="000B34CF" w:rsidRPr="000B34CF">
        <w:rPr>
          <w:rtl/>
        </w:rPr>
        <w:t xml:space="preserve"> الإنمائية </w:t>
      </w:r>
      <w:r w:rsidR="00564B24">
        <w:rPr>
          <w:rFonts w:hint="cs"/>
          <w:rtl/>
        </w:rPr>
        <w:t>الجنسانية</w:t>
      </w:r>
      <w:r w:rsidR="000B34CF" w:rsidRPr="000B34CF">
        <w:rPr>
          <w:rtl/>
        </w:rPr>
        <w:t xml:space="preserve">، وإجراء تحليل للحالة </w:t>
      </w:r>
      <w:r w:rsidR="00564B24">
        <w:rPr>
          <w:rFonts w:hint="cs"/>
          <w:rtl/>
        </w:rPr>
        <w:t xml:space="preserve">من أجل </w:t>
      </w:r>
      <w:r w:rsidR="000B34CF" w:rsidRPr="000B34CF">
        <w:rPr>
          <w:rtl/>
        </w:rPr>
        <w:t xml:space="preserve">إعداد مشروع </w:t>
      </w:r>
      <w:r w:rsidR="00564B24">
        <w:rPr>
          <w:rFonts w:hint="cs"/>
          <w:rtl/>
        </w:rPr>
        <w:t>ال</w:t>
      </w:r>
      <w:r w:rsidR="000B34CF" w:rsidRPr="000B34CF">
        <w:rPr>
          <w:rtl/>
        </w:rPr>
        <w:t xml:space="preserve">سياسة </w:t>
      </w:r>
      <w:r w:rsidR="00564B24">
        <w:rPr>
          <w:rFonts w:hint="cs"/>
          <w:rtl/>
        </w:rPr>
        <w:t>ال</w:t>
      </w:r>
      <w:r w:rsidR="000B34CF" w:rsidRPr="000B34CF">
        <w:rPr>
          <w:rtl/>
        </w:rPr>
        <w:t xml:space="preserve">وطنية وخطة </w:t>
      </w:r>
      <w:r w:rsidR="00564B24">
        <w:rPr>
          <w:rFonts w:hint="cs"/>
          <w:rtl/>
        </w:rPr>
        <w:t>ال</w:t>
      </w:r>
      <w:r w:rsidR="000B34CF" w:rsidRPr="000B34CF">
        <w:rPr>
          <w:rtl/>
        </w:rPr>
        <w:t xml:space="preserve">عمل </w:t>
      </w:r>
      <w:r w:rsidR="00487262">
        <w:rPr>
          <w:rFonts w:hint="cs"/>
          <w:rtl/>
        </w:rPr>
        <w:t>بشأن ا</w:t>
      </w:r>
      <w:r w:rsidR="000B34CF" w:rsidRPr="000B34CF">
        <w:rPr>
          <w:rtl/>
        </w:rPr>
        <w:t xml:space="preserve">لمساواة بين الجنسين؛ وتقديم المشورة وخدمات الإحالة </w:t>
      </w:r>
      <w:r w:rsidR="00487262">
        <w:rPr>
          <w:rFonts w:hint="cs"/>
          <w:rtl/>
        </w:rPr>
        <w:t>ل</w:t>
      </w:r>
      <w:r w:rsidR="000B34CF" w:rsidRPr="000B34CF">
        <w:rPr>
          <w:rtl/>
        </w:rPr>
        <w:t xml:space="preserve">لذكور والإناث؛ </w:t>
      </w:r>
      <w:r w:rsidR="00564B24">
        <w:rPr>
          <w:rFonts w:hint="cs"/>
          <w:rtl/>
        </w:rPr>
        <w:t>(ب)</w:t>
      </w:r>
      <w:r w:rsidR="000B34CF" w:rsidRPr="000B34CF">
        <w:rPr>
          <w:rtl/>
        </w:rPr>
        <w:t xml:space="preserve"> </w:t>
      </w:r>
      <w:r w:rsidR="00564B24" w:rsidRPr="00A3098B">
        <w:rPr>
          <w:rFonts w:hint="cs"/>
          <w:b/>
          <w:bCs/>
          <w:rtl/>
        </w:rPr>
        <w:t>تثقيف وتدريب</w:t>
      </w:r>
      <w:r w:rsidR="00564B24">
        <w:rPr>
          <w:rFonts w:hint="cs"/>
          <w:rtl/>
        </w:rPr>
        <w:t xml:space="preserve"> </w:t>
      </w:r>
      <w:r w:rsidR="00487262">
        <w:rPr>
          <w:rFonts w:hint="cs"/>
          <w:rtl/>
        </w:rPr>
        <w:t xml:space="preserve">مجموعات </w:t>
      </w:r>
      <w:r w:rsidR="00564B24">
        <w:rPr>
          <w:rFonts w:hint="cs"/>
          <w:rtl/>
        </w:rPr>
        <w:t xml:space="preserve">المجتمع </w:t>
      </w:r>
      <w:r w:rsidR="000B34CF" w:rsidRPr="000B34CF">
        <w:rPr>
          <w:rtl/>
        </w:rPr>
        <w:t>المحلي</w:t>
      </w:r>
      <w:r w:rsidR="00487262">
        <w:rPr>
          <w:rFonts w:hint="cs"/>
          <w:rtl/>
        </w:rPr>
        <w:t xml:space="preserve"> </w:t>
      </w:r>
      <w:r w:rsidR="000B34CF" w:rsidRPr="000B34CF">
        <w:rPr>
          <w:rtl/>
        </w:rPr>
        <w:t>والطلاب في مؤسسات التعليم الثانوي والعالي</w:t>
      </w:r>
      <w:r w:rsidR="00564B24">
        <w:rPr>
          <w:rFonts w:hint="cs"/>
          <w:rtl/>
        </w:rPr>
        <w:t>،</w:t>
      </w:r>
      <w:r w:rsidR="000B34CF" w:rsidRPr="000B34CF">
        <w:rPr>
          <w:rtl/>
        </w:rPr>
        <w:t xml:space="preserve"> </w:t>
      </w:r>
      <w:r w:rsidR="00564B24">
        <w:rPr>
          <w:rFonts w:hint="cs"/>
          <w:rtl/>
        </w:rPr>
        <w:t>و</w:t>
      </w:r>
      <w:r w:rsidR="000B34CF" w:rsidRPr="000B34CF">
        <w:rPr>
          <w:rtl/>
        </w:rPr>
        <w:t xml:space="preserve">وضع وتنفيذ برامج </w:t>
      </w:r>
      <w:r w:rsidR="00564B24">
        <w:rPr>
          <w:rFonts w:hint="cs"/>
          <w:rtl/>
        </w:rPr>
        <w:t>ل</w:t>
      </w:r>
      <w:r w:rsidR="000B34CF" w:rsidRPr="000B34CF">
        <w:rPr>
          <w:rtl/>
        </w:rPr>
        <w:t xml:space="preserve">توعية الجمهور </w:t>
      </w:r>
      <w:r w:rsidR="00487262">
        <w:rPr>
          <w:rFonts w:hint="cs"/>
          <w:rtl/>
        </w:rPr>
        <w:t xml:space="preserve">من خلال </w:t>
      </w:r>
      <w:r w:rsidR="000B34CF" w:rsidRPr="000B34CF">
        <w:rPr>
          <w:rtl/>
        </w:rPr>
        <w:t xml:space="preserve">وسائط الإعلام </w:t>
      </w:r>
      <w:r w:rsidR="00564B24" w:rsidRPr="000B34CF">
        <w:rPr>
          <w:rtl/>
        </w:rPr>
        <w:t xml:space="preserve">بشأن </w:t>
      </w:r>
      <w:r w:rsidR="00487262">
        <w:rPr>
          <w:rFonts w:hint="cs"/>
          <w:rtl/>
        </w:rPr>
        <w:t xml:space="preserve">اتفاقية </w:t>
      </w:r>
      <w:r w:rsidR="00564B24" w:rsidRPr="000B34CF">
        <w:rPr>
          <w:rtl/>
        </w:rPr>
        <w:t xml:space="preserve">القضاء على التمييز ضد المرأة </w:t>
      </w:r>
      <w:r w:rsidR="000B34CF" w:rsidRPr="000B34CF">
        <w:rPr>
          <w:rtl/>
        </w:rPr>
        <w:t>وغيرها من الاتفاقيات ذات الصلة فضلا عن القضايا الجنسانية</w:t>
      </w:r>
      <w:r w:rsidR="00564B24">
        <w:rPr>
          <w:rFonts w:hint="cs"/>
          <w:rtl/>
        </w:rPr>
        <w:t xml:space="preserve"> الأخرى</w:t>
      </w:r>
      <w:r w:rsidR="000B34CF" w:rsidRPr="000B34CF">
        <w:rPr>
          <w:rtl/>
        </w:rPr>
        <w:t>؛</w:t>
      </w:r>
      <w:r w:rsidR="00564B24">
        <w:rPr>
          <w:rFonts w:hint="cs"/>
          <w:rtl/>
        </w:rPr>
        <w:t xml:space="preserve"> (ج)</w:t>
      </w:r>
      <w:r w:rsidR="000B34CF" w:rsidRPr="000B34CF">
        <w:rPr>
          <w:rtl/>
        </w:rPr>
        <w:t xml:space="preserve"> </w:t>
      </w:r>
      <w:r w:rsidR="00564B24">
        <w:rPr>
          <w:rFonts w:hint="cs"/>
          <w:rtl/>
        </w:rPr>
        <w:t xml:space="preserve">وضع </w:t>
      </w:r>
      <w:r w:rsidR="00564B24" w:rsidRPr="00A3098B">
        <w:rPr>
          <w:rFonts w:hint="cs"/>
          <w:b/>
          <w:bCs/>
          <w:rtl/>
        </w:rPr>
        <w:t>برامج ل</w:t>
      </w:r>
      <w:r w:rsidR="000B34CF" w:rsidRPr="00A3098B">
        <w:rPr>
          <w:b/>
          <w:bCs/>
          <w:rtl/>
        </w:rPr>
        <w:t xml:space="preserve">لدعوة والتواصل </w:t>
      </w:r>
      <w:r w:rsidR="000B34CF" w:rsidRPr="000B34CF">
        <w:rPr>
          <w:rtl/>
        </w:rPr>
        <w:t xml:space="preserve">على الصعيد المحلي </w:t>
      </w:r>
      <w:r w:rsidR="00564B24">
        <w:rPr>
          <w:rFonts w:hint="cs"/>
          <w:rtl/>
        </w:rPr>
        <w:t>و</w:t>
      </w:r>
      <w:r w:rsidR="000B34CF" w:rsidRPr="000B34CF">
        <w:rPr>
          <w:rtl/>
        </w:rPr>
        <w:t>الإقليمي والدولي</w:t>
      </w:r>
      <w:r w:rsidR="00564B24">
        <w:rPr>
          <w:rFonts w:hint="cs"/>
          <w:rtl/>
        </w:rPr>
        <w:t xml:space="preserve"> أو المشاركة فيها</w:t>
      </w:r>
      <w:r w:rsidR="000B34CF" w:rsidRPr="000B34CF">
        <w:rPr>
          <w:rtl/>
        </w:rPr>
        <w:t>.</w:t>
      </w:r>
    </w:p>
    <w:p w:rsidR="000222CB" w:rsidRDefault="000222CB" w:rsidP="00487262">
      <w:pPr>
        <w:pStyle w:val="SingleTxt"/>
        <w:rPr>
          <w:rFonts w:hint="cs"/>
          <w:rtl/>
        </w:rPr>
      </w:pPr>
      <w:r>
        <w:rPr>
          <w:rFonts w:hint="cs"/>
          <w:rtl/>
        </w:rPr>
        <w:tab/>
      </w:r>
      <w:r w:rsidR="000B34CF" w:rsidRPr="000B34CF">
        <w:rPr>
          <w:rtl/>
        </w:rPr>
        <w:t xml:space="preserve">وخلال الفترة قيد الاستعراض، </w:t>
      </w:r>
      <w:r w:rsidR="00DC3E34">
        <w:rPr>
          <w:rFonts w:hint="cs"/>
          <w:rtl/>
        </w:rPr>
        <w:t xml:space="preserve">تم </w:t>
      </w:r>
      <w:r w:rsidR="00487262">
        <w:rPr>
          <w:rFonts w:hint="cs"/>
          <w:rtl/>
        </w:rPr>
        <w:t>الإعداد ل</w:t>
      </w:r>
      <w:r w:rsidR="000B34CF" w:rsidRPr="000B34CF">
        <w:rPr>
          <w:rtl/>
        </w:rPr>
        <w:t xml:space="preserve">إجراء تعداد السكان لعام 2001. </w:t>
      </w:r>
      <w:r w:rsidR="00487262">
        <w:rPr>
          <w:rFonts w:hint="cs"/>
          <w:rtl/>
        </w:rPr>
        <w:t xml:space="preserve">وتأكدت </w:t>
      </w:r>
      <w:r w:rsidR="000B34CF" w:rsidRPr="000B34CF">
        <w:rPr>
          <w:rtl/>
        </w:rPr>
        <w:t xml:space="preserve">شعبة الشؤون الجنسانية من </w:t>
      </w:r>
      <w:r w:rsidR="00487262">
        <w:rPr>
          <w:rFonts w:hint="cs"/>
          <w:rtl/>
        </w:rPr>
        <w:t>احتواء الاستبيانات على الأسئلة المناسبة للحصول على بيانات مفصلة</w:t>
      </w:r>
      <w:r w:rsidR="000B34CF" w:rsidRPr="000B34CF">
        <w:rPr>
          <w:rtl/>
        </w:rPr>
        <w:t xml:space="preserve"> حسب </w:t>
      </w:r>
      <w:r w:rsidR="00DC3E34">
        <w:rPr>
          <w:rFonts w:hint="cs"/>
          <w:rtl/>
        </w:rPr>
        <w:t xml:space="preserve">نوع </w:t>
      </w:r>
      <w:r w:rsidR="000B34CF" w:rsidRPr="000B34CF">
        <w:rPr>
          <w:rtl/>
        </w:rPr>
        <w:t>الجنس.</w:t>
      </w:r>
    </w:p>
    <w:p w:rsidR="000222CB" w:rsidRDefault="000222CB" w:rsidP="00765B46">
      <w:pPr>
        <w:pStyle w:val="SingleTxt"/>
        <w:rPr>
          <w:rFonts w:hint="cs"/>
          <w:rtl/>
        </w:rPr>
      </w:pPr>
      <w:r>
        <w:rPr>
          <w:rFonts w:hint="cs"/>
          <w:rtl/>
        </w:rPr>
        <w:tab/>
      </w:r>
      <w:r w:rsidR="00D13E3F">
        <w:rPr>
          <w:rFonts w:hint="cs"/>
          <w:rtl/>
        </w:rPr>
        <w:t>و</w:t>
      </w:r>
      <w:r w:rsidR="000B34CF" w:rsidRPr="000B34CF">
        <w:rPr>
          <w:rtl/>
        </w:rPr>
        <w:t xml:space="preserve">خلال </w:t>
      </w:r>
      <w:r w:rsidR="00D9170A">
        <w:rPr>
          <w:rFonts w:hint="cs"/>
          <w:rtl/>
        </w:rPr>
        <w:t xml:space="preserve">الفترة </w:t>
      </w:r>
      <w:r w:rsidR="000B34CF" w:rsidRPr="000B34CF">
        <w:rPr>
          <w:rtl/>
        </w:rPr>
        <w:t>2007-2009</w:t>
      </w:r>
      <w:r w:rsidR="00487262">
        <w:rPr>
          <w:rFonts w:hint="cs"/>
          <w:rtl/>
        </w:rPr>
        <w:t>،</w:t>
      </w:r>
      <w:r w:rsidR="000B34CF" w:rsidRPr="000B34CF">
        <w:rPr>
          <w:rtl/>
        </w:rPr>
        <w:t xml:space="preserve"> </w:t>
      </w:r>
      <w:r w:rsidR="00D9170A">
        <w:rPr>
          <w:rFonts w:hint="cs"/>
          <w:rtl/>
        </w:rPr>
        <w:t xml:space="preserve">اضطلعت </w:t>
      </w:r>
      <w:r w:rsidR="000B34CF" w:rsidRPr="000B34CF">
        <w:rPr>
          <w:rtl/>
        </w:rPr>
        <w:t xml:space="preserve">شعبة الشؤون الجنسانية </w:t>
      </w:r>
      <w:r w:rsidR="00D9170A">
        <w:rPr>
          <w:rFonts w:hint="cs"/>
          <w:rtl/>
        </w:rPr>
        <w:t>ب</w:t>
      </w:r>
      <w:r w:rsidR="000B34CF" w:rsidRPr="000B34CF">
        <w:rPr>
          <w:rtl/>
        </w:rPr>
        <w:t>مجموعة من ا</w:t>
      </w:r>
      <w:r w:rsidR="00D9170A">
        <w:rPr>
          <w:rFonts w:hint="cs"/>
          <w:rtl/>
        </w:rPr>
        <w:t xml:space="preserve">لأنشطة </w:t>
      </w:r>
      <w:r w:rsidR="000B34CF" w:rsidRPr="000B34CF">
        <w:rPr>
          <w:rtl/>
        </w:rPr>
        <w:t>الرامية إلى الحد من العنف القائم على نوع الجنس، و</w:t>
      </w:r>
      <w:r w:rsidR="00487262">
        <w:rPr>
          <w:rFonts w:hint="cs"/>
          <w:rtl/>
        </w:rPr>
        <w:t xml:space="preserve">الحد من </w:t>
      </w:r>
      <w:r w:rsidR="000B34CF" w:rsidRPr="000B34CF">
        <w:rPr>
          <w:rtl/>
        </w:rPr>
        <w:t>الفقر، والتصدي لفيروس نقص المناعة البشرية/الإيدز</w:t>
      </w:r>
      <w:r w:rsidR="00765B46">
        <w:rPr>
          <w:rFonts w:hint="cs"/>
          <w:rtl/>
        </w:rPr>
        <w:t xml:space="preserve">، وتعزيز </w:t>
      </w:r>
      <w:r w:rsidR="000B34CF" w:rsidRPr="000B34CF">
        <w:rPr>
          <w:rtl/>
        </w:rPr>
        <w:t>الصحة الجنسية والإنجابية، وتعزيز الإصلاح</w:t>
      </w:r>
      <w:r w:rsidR="00D9170A">
        <w:rPr>
          <w:rFonts w:hint="cs"/>
          <w:rtl/>
        </w:rPr>
        <w:t>ات</w:t>
      </w:r>
      <w:r w:rsidR="000B34CF" w:rsidRPr="000B34CF">
        <w:rPr>
          <w:rtl/>
        </w:rPr>
        <w:t xml:space="preserve"> التشريعي</w:t>
      </w:r>
      <w:r w:rsidR="00D9170A">
        <w:rPr>
          <w:rFonts w:hint="cs"/>
          <w:rtl/>
        </w:rPr>
        <w:t>ة</w:t>
      </w:r>
      <w:r w:rsidR="000B34CF" w:rsidRPr="000B34CF">
        <w:rPr>
          <w:rtl/>
        </w:rPr>
        <w:t xml:space="preserve"> والسياسات الاجتماعية المراعية للمنظور الجنساني</w:t>
      </w:r>
      <w:r w:rsidR="00D9170A">
        <w:rPr>
          <w:rFonts w:hint="cs"/>
          <w:rtl/>
        </w:rPr>
        <w:t>.</w:t>
      </w:r>
    </w:p>
    <w:p w:rsidR="000B34CF" w:rsidRDefault="000222CB" w:rsidP="00765B46">
      <w:pPr>
        <w:pStyle w:val="SingleTxt"/>
        <w:rPr>
          <w:rFonts w:hint="cs"/>
          <w:rtl/>
        </w:rPr>
      </w:pPr>
      <w:r>
        <w:rPr>
          <w:rFonts w:hint="cs"/>
          <w:rtl/>
        </w:rPr>
        <w:tab/>
      </w:r>
      <w:r w:rsidR="000B34CF" w:rsidRPr="000B34CF">
        <w:rPr>
          <w:rtl/>
        </w:rPr>
        <w:t xml:space="preserve">ومن خلال البرنامج </w:t>
      </w:r>
      <w:r w:rsidR="00F81186">
        <w:rPr>
          <w:rFonts w:hint="cs"/>
          <w:rtl/>
        </w:rPr>
        <w:t>الذي تضطلع به لتوفير الدعم ل</w:t>
      </w:r>
      <w:r w:rsidR="000B34CF" w:rsidRPr="000B34CF">
        <w:rPr>
          <w:rtl/>
        </w:rPr>
        <w:t xml:space="preserve">لأمهات </w:t>
      </w:r>
      <w:r w:rsidR="00F81186">
        <w:rPr>
          <w:rFonts w:hint="cs"/>
          <w:rtl/>
        </w:rPr>
        <w:t>المراهقات، ت</w:t>
      </w:r>
      <w:r w:rsidR="00765B46">
        <w:rPr>
          <w:rFonts w:hint="cs"/>
          <w:rtl/>
        </w:rPr>
        <w:t xml:space="preserve">عمل </w:t>
      </w:r>
      <w:r w:rsidR="000B34CF" w:rsidRPr="000B34CF">
        <w:rPr>
          <w:rtl/>
        </w:rPr>
        <w:t>شعبة الشؤون الجنسانية</w:t>
      </w:r>
      <w:r w:rsidR="00F81186">
        <w:rPr>
          <w:rFonts w:hint="cs"/>
          <w:rtl/>
        </w:rPr>
        <w:t>،</w:t>
      </w:r>
      <w:r w:rsidR="000B34CF" w:rsidRPr="000B34CF">
        <w:rPr>
          <w:rtl/>
        </w:rPr>
        <w:t xml:space="preserve"> بالتعاون مع وزارة الت</w:t>
      </w:r>
      <w:r w:rsidR="00F81186">
        <w:rPr>
          <w:rFonts w:hint="cs"/>
          <w:rtl/>
        </w:rPr>
        <w:t xml:space="preserve">عليم </w:t>
      </w:r>
      <w:r w:rsidR="000B34CF" w:rsidRPr="000B34CF">
        <w:rPr>
          <w:rtl/>
        </w:rPr>
        <w:t>و</w:t>
      </w:r>
      <w:r w:rsidR="00F81186">
        <w:rPr>
          <w:rFonts w:hint="cs"/>
          <w:rtl/>
        </w:rPr>
        <w:t>شعبة ال</w:t>
      </w:r>
      <w:r w:rsidR="000B34CF" w:rsidRPr="000B34CF">
        <w:rPr>
          <w:rtl/>
        </w:rPr>
        <w:t>خدمات الأسر</w:t>
      </w:r>
      <w:r w:rsidR="00F81186">
        <w:rPr>
          <w:rFonts w:hint="cs"/>
          <w:rtl/>
        </w:rPr>
        <w:t>ي</w:t>
      </w:r>
      <w:r w:rsidR="000B34CF" w:rsidRPr="000B34CF">
        <w:rPr>
          <w:rtl/>
        </w:rPr>
        <w:t>ة</w:t>
      </w:r>
      <w:r w:rsidR="00F81186">
        <w:rPr>
          <w:rFonts w:hint="cs"/>
          <w:rtl/>
        </w:rPr>
        <w:t>،</w:t>
      </w:r>
      <w:r w:rsidR="000B34CF" w:rsidRPr="000B34CF">
        <w:rPr>
          <w:rtl/>
        </w:rPr>
        <w:t xml:space="preserve"> على ضمان </w:t>
      </w:r>
      <w:r w:rsidR="00765B46">
        <w:rPr>
          <w:rFonts w:hint="cs"/>
          <w:rtl/>
        </w:rPr>
        <w:t xml:space="preserve">مواصلة </w:t>
      </w:r>
      <w:r w:rsidR="00F81186">
        <w:rPr>
          <w:rFonts w:hint="cs"/>
          <w:rtl/>
        </w:rPr>
        <w:t xml:space="preserve">حصول </w:t>
      </w:r>
      <w:r w:rsidR="000B34CF" w:rsidRPr="000B34CF">
        <w:rPr>
          <w:rtl/>
        </w:rPr>
        <w:t>الفتيات اللا</w:t>
      </w:r>
      <w:r w:rsidR="00765B46">
        <w:rPr>
          <w:rFonts w:hint="cs"/>
          <w:rtl/>
        </w:rPr>
        <w:t>ئي</w:t>
      </w:r>
      <w:r w:rsidR="000B34CF" w:rsidRPr="000B34CF">
        <w:rPr>
          <w:rtl/>
        </w:rPr>
        <w:t xml:space="preserve"> يحملن أثناء </w:t>
      </w:r>
      <w:r w:rsidR="00765B46">
        <w:rPr>
          <w:rFonts w:hint="cs"/>
          <w:rtl/>
        </w:rPr>
        <w:t xml:space="preserve">الدراسة </w:t>
      </w:r>
      <w:r w:rsidR="000B34CF" w:rsidRPr="000B34CF">
        <w:rPr>
          <w:rtl/>
        </w:rPr>
        <w:t xml:space="preserve">على </w:t>
      </w:r>
      <w:r w:rsidR="00765B46">
        <w:rPr>
          <w:rFonts w:hint="cs"/>
          <w:rtl/>
        </w:rPr>
        <w:t xml:space="preserve">فرص </w:t>
      </w:r>
      <w:r w:rsidR="00F81186">
        <w:rPr>
          <w:rFonts w:hint="cs"/>
          <w:rtl/>
        </w:rPr>
        <w:t>التعليم دون انقطاع ودون التعرض للتمييز</w:t>
      </w:r>
      <w:r w:rsidR="000B34CF" w:rsidRPr="000B34CF">
        <w:rPr>
          <w:rtl/>
        </w:rPr>
        <w:t xml:space="preserve">. </w:t>
      </w:r>
      <w:r w:rsidR="00161D55">
        <w:rPr>
          <w:rFonts w:hint="cs"/>
          <w:rtl/>
        </w:rPr>
        <w:t xml:space="preserve">وتمول الحكومة عودة الأمهات المراهقات </w:t>
      </w:r>
      <w:r w:rsidR="000B34CF" w:rsidRPr="000B34CF">
        <w:rPr>
          <w:rtl/>
        </w:rPr>
        <w:t xml:space="preserve">إلى </w:t>
      </w:r>
      <w:r w:rsidR="00765B46">
        <w:rPr>
          <w:rFonts w:hint="cs"/>
          <w:rtl/>
        </w:rPr>
        <w:t xml:space="preserve">المدارس </w:t>
      </w:r>
      <w:r w:rsidR="000B34CF" w:rsidRPr="000B34CF">
        <w:rPr>
          <w:rtl/>
        </w:rPr>
        <w:t xml:space="preserve">من خلال دفع الرسوم، </w:t>
      </w:r>
      <w:r w:rsidR="000B4472">
        <w:rPr>
          <w:rFonts w:hint="cs"/>
          <w:rtl/>
        </w:rPr>
        <w:t>و</w:t>
      </w:r>
      <w:r w:rsidR="000B34CF" w:rsidRPr="000B34CF">
        <w:rPr>
          <w:rtl/>
        </w:rPr>
        <w:t>شراء الكتب، وتوفير النقل</w:t>
      </w:r>
      <w:r w:rsidR="000B4472">
        <w:rPr>
          <w:rFonts w:hint="cs"/>
          <w:rtl/>
        </w:rPr>
        <w:t>،</w:t>
      </w:r>
      <w:r w:rsidR="000B34CF" w:rsidRPr="000B34CF">
        <w:rPr>
          <w:rtl/>
        </w:rPr>
        <w:t xml:space="preserve"> وتقديم خدمات الرعاية النهارية للأطفال</w:t>
      </w:r>
      <w:r w:rsidR="00765B46">
        <w:rPr>
          <w:rFonts w:hint="cs"/>
          <w:rtl/>
        </w:rPr>
        <w:t xml:space="preserve"> الصغار</w:t>
      </w:r>
      <w:r w:rsidR="000B34CF" w:rsidRPr="000B34CF">
        <w:rPr>
          <w:rtl/>
        </w:rPr>
        <w:t>.</w:t>
      </w:r>
    </w:p>
    <w:p w:rsidR="00D72414" w:rsidRDefault="00D72414" w:rsidP="000C0059">
      <w:pPr>
        <w:pStyle w:val="SingleTxt"/>
        <w:rPr>
          <w:rFonts w:hint="cs"/>
          <w:rtl/>
        </w:rPr>
      </w:pPr>
      <w:r w:rsidRPr="00F13E81">
        <w:rPr>
          <w:b/>
          <w:bCs/>
          <w:rtl/>
        </w:rPr>
        <w:t>المبادرات الأخرى</w:t>
      </w:r>
      <w:r w:rsidRPr="00D72414">
        <w:rPr>
          <w:rtl/>
        </w:rPr>
        <w:t xml:space="preserve">: </w:t>
      </w:r>
      <w:r w:rsidR="00F13E81">
        <w:rPr>
          <w:rFonts w:hint="cs"/>
          <w:rtl/>
        </w:rPr>
        <w:t xml:space="preserve">في </w:t>
      </w:r>
      <w:r w:rsidRPr="00D72414">
        <w:rPr>
          <w:rtl/>
        </w:rPr>
        <w:t>عام 2001</w:t>
      </w:r>
      <w:r w:rsidR="000C0059">
        <w:rPr>
          <w:rFonts w:hint="cs"/>
          <w:rtl/>
        </w:rPr>
        <w:t>،</w:t>
      </w:r>
      <w:r w:rsidRPr="00D72414">
        <w:rPr>
          <w:rtl/>
        </w:rPr>
        <w:t xml:space="preserve"> </w:t>
      </w:r>
      <w:r w:rsidR="00F13E81">
        <w:rPr>
          <w:rFonts w:hint="cs"/>
          <w:rtl/>
        </w:rPr>
        <w:t>بدأت الحكومة ب</w:t>
      </w:r>
      <w:r w:rsidRPr="00D72414">
        <w:rPr>
          <w:rtl/>
        </w:rPr>
        <w:t xml:space="preserve">إعداد </w:t>
      </w:r>
      <w:r w:rsidRPr="00586B8C">
        <w:rPr>
          <w:b/>
          <w:bCs/>
          <w:rtl/>
        </w:rPr>
        <w:t>الورقة المؤقتة لاستراتيجية الحد من الفقر</w:t>
      </w:r>
      <w:r w:rsidRPr="00D72414">
        <w:rPr>
          <w:rtl/>
        </w:rPr>
        <w:t xml:space="preserve"> التي تسعى إلى معالج</w:t>
      </w:r>
      <w:r w:rsidR="00F13E81">
        <w:rPr>
          <w:rFonts w:hint="cs"/>
          <w:rtl/>
        </w:rPr>
        <w:t xml:space="preserve">ة عدة مسائل </w:t>
      </w:r>
      <w:r w:rsidR="000C0059">
        <w:rPr>
          <w:rFonts w:hint="cs"/>
          <w:rtl/>
        </w:rPr>
        <w:t>منها</w:t>
      </w:r>
      <w:r w:rsidRPr="00D72414">
        <w:rPr>
          <w:rtl/>
        </w:rPr>
        <w:t xml:space="preserve"> العلاقة بين نوع الجنس والفقر، </w:t>
      </w:r>
      <w:r w:rsidR="00E04F82">
        <w:rPr>
          <w:rFonts w:hint="cs"/>
          <w:rtl/>
        </w:rPr>
        <w:t>و</w:t>
      </w:r>
      <w:r w:rsidRPr="00D72414">
        <w:rPr>
          <w:rtl/>
        </w:rPr>
        <w:t xml:space="preserve">تسعى إلى تحديد الاستراتيجيات </w:t>
      </w:r>
      <w:r w:rsidR="00E04F82">
        <w:rPr>
          <w:rFonts w:hint="cs"/>
          <w:rtl/>
        </w:rPr>
        <w:t xml:space="preserve">اللازمة </w:t>
      </w:r>
      <w:r w:rsidRPr="00D72414">
        <w:rPr>
          <w:rtl/>
        </w:rPr>
        <w:t>لتحقيق التنمية. و</w:t>
      </w:r>
      <w:r w:rsidR="00E04F82">
        <w:rPr>
          <w:rFonts w:hint="cs"/>
          <w:rtl/>
        </w:rPr>
        <w:t xml:space="preserve">تم الانتهاء من إعداد </w:t>
      </w:r>
      <w:r w:rsidRPr="00D72414">
        <w:rPr>
          <w:rtl/>
        </w:rPr>
        <w:t>هذه الورقة في عام 2002، و</w:t>
      </w:r>
      <w:r w:rsidR="000C0059">
        <w:rPr>
          <w:rFonts w:hint="cs"/>
          <w:rtl/>
        </w:rPr>
        <w:t xml:space="preserve">هي </w:t>
      </w:r>
      <w:r w:rsidR="00E04F82">
        <w:rPr>
          <w:rFonts w:hint="cs"/>
          <w:rtl/>
        </w:rPr>
        <w:t>ت</w:t>
      </w:r>
      <w:r w:rsidRPr="00D72414">
        <w:rPr>
          <w:rtl/>
        </w:rPr>
        <w:t xml:space="preserve">وفر مصدرا </w:t>
      </w:r>
      <w:r w:rsidR="00E04F82">
        <w:rPr>
          <w:rFonts w:hint="cs"/>
          <w:rtl/>
        </w:rPr>
        <w:t xml:space="preserve">توجيهيا هاما </w:t>
      </w:r>
      <w:r w:rsidRPr="00D72414">
        <w:rPr>
          <w:rtl/>
        </w:rPr>
        <w:t>للحد من الفقر</w:t>
      </w:r>
      <w:r w:rsidR="000C0059">
        <w:rPr>
          <w:rFonts w:hint="cs"/>
          <w:rtl/>
        </w:rPr>
        <w:t>،</w:t>
      </w:r>
      <w:r w:rsidRPr="00D72414">
        <w:rPr>
          <w:rtl/>
        </w:rPr>
        <w:t xml:space="preserve"> و</w:t>
      </w:r>
      <w:r w:rsidR="00E04F82">
        <w:rPr>
          <w:rFonts w:hint="cs"/>
          <w:rtl/>
        </w:rPr>
        <w:t>سبل المضي قدما لتحقيقه</w:t>
      </w:r>
      <w:r w:rsidRPr="00D72414">
        <w:rPr>
          <w:rtl/>
        </w:rPr>
        <w:t xml:space="preserve">. </w:t>
      </w:r>
      <w:r w:rsidR="000C0059">
        <w:rPr>
          <w:rFonts w:hint="cs"/>
          <w:rtl/>
        </w:rPr>
        <w:t xml:space="preserve">كما تعالج </w:t>
      </w:r>
      <w:r w:rsidRPr="00D72414">
        <w:rPr>
          <w:rtl/>
        </w:rPr>
        <w:t>شواغل المرأة، و</w:t>
      </w:r>
      <w:r w:rsidR="000C0059">
        <w:rPr>
          <w:rFonts w:hint="cs"/>
          <w:rtl/>
        </w:rPr>
        <w:t>توفر</w:t>
      </w:r>
      <w:r w:rsidR="00E04F82">
        <w:rPr>
          <w:rFonts w:hint="cs"/>
          <w:rtl/>
        </w:rPr>
        <w:t xml:space="preserve"> ال</w:t>
      </w:r>
      <w:r w:rsidRPr="00D72414">
        <w:rPr>
          <w:rtl/>
        </w:rPr>
        <w:t xml:space="preserve">إطار </w:t>
      </w:r>
      <w:r w:rsidR="00E04F82">
        <w:rPr>
          <w:rFonts w:hint="cs"/>
          <w:rtl/>
        </w:rPr>
        <w:t>ال</w:t>
      </w:r>
      <w:r w:rsidRPr="00D72414">
        <w:rPr>
          <w:rtl/>
        </w:rPr>
        <w:t xml:space="preserve">مؤسسي لتعزيز مشاركة المرأة في التنمية الوطنية. وسوف يسهم </w:t>
      </w:r>
      <w:r w:rsidR="006D0F45">
        <w:rPr>
          <w:rFonts w:hint="cs"/>
          <w:rtl/>
        </w:rPr>
        <w:t xml:space="preserve">هذا </w:t>
      </w:r>
      <w:r w:rsidRPr="00D72414">
        <w:rPr>
          <w:rtl/>
        </w:rPr>
        <w:t>بلا شك في النهوض ب</w:t>
      </w:r>
      <w:r w:rsidR="006D0F45">
        <w:rPr>
          <w:rFonts w:hint="cs"/>
          <w:rtl/>
        </w:rPr>
        <w:t xml:space="preserve">وضع </w:t>
      </w:r>
      <w:r w:rsidRPr="00D72414">
        <w:rPr>
          <w:rtl/>
        </w:rPr>
        <w:t>المرأة في الدولة وسوف يصب في عمل شعبة الشؤون الجنسانية.</w:t>
      </w:r>
    </w:p>
    <w:p w:rsidR="000222CB" w:rsidRDefault="00D72414" w:rsidP="000C0059">
      <w:pPr>
        <w:pStyle w:val="SingleTxt"/>
        <w:rPr>
          <w:rFonts w:hint="cs"/>
          <w:rtl/>
        </w:rPr>
      </w:pPr>
      <w:r>
        <w:rPr>
          <w:rFonts w:hint="cs"/>
          <w:rtl/>
        </w:rPr>
        <w:tab/>
      </w:r>
      <w:r w:rsidRPr="00D72414">
        <w:rPr>
          <w:rtl/>
        </w:rPr>
        <w:t xml:space="preserve">ويقدم </w:t>
      </w:r>
      <w:r w:rsidRPr="00586B8C">
        <w:rPr>
          <w:b/>
          <w:bCs/>
          <w:rtl/>
        </w:rPr>
        <w:t xml:space="preserve">المجلس الوطني للمرأة </w:t>
      </w:r>
      <w:r w:rsidR="000C0059" w:rsidRPr="00D72414">
        <w:rPr>
          <w:rtl/>
        </w:rPr>
        <w:t>الدعم أيضا</w:t>
      </w:r>
      <w:r w:rsidR="000C0059">
        <w:rPr>
          <w:rFonts w:hint="cs"/>
          <w:rtl/>
        </w:rPr>
        <w:t>،</w:t>
      </w:r>
      <w:r w:rsidR="000C0059" w:rsidRPr="00D72414">
        <w:rPr>
          <w:rtl/>
        </w:rPr>
        <w:t xml:space="preserve"> </w:t>
      </w:r>
      <w:r w:rsidRPr="00D72414">
        <w:rPr>
          <w:rtl/>
        </w:rPr>
        <w:t>وه</w:t>
      </w:r>
      <w:r w:rsidR="006D0F45">
        <w:rPr>
          <w:rFonts w:hint="cs"/>
          <w:rtl/>
        </w:rPr>
        <w:t>و</w:t>
      </w:r>
      <w:r w:rsidR="006D0F45">
        <w:rPr>
          <w:rtl/>
        </w:rPr>
        <w:t xml:space="preserve"> هيئة </w:t>
      </w:r>
      <w:r w:rsidR="00177C94">
        <w:rPr>
          <w:rFonts w:hint="cs"/>
          <w:rtl/>
        </w:rPr>
        <w:t xml:space="preserve">غير حكومية </w:t>
      </w:r>
      <w:r w:rsidR="000C0059">
        <w:rPr>
          <w:rFonts w:hint="cs"/>
          <w:rtl/>
        </w:rPr>
        <w:t>تنضوي تحتها</w:t>
      </w:r>
      <w:r w:rsidR="00177C94">
        <w:rPr>
          <w:rFonts w:hint="cs"/>
          <w:rtl/>
        </w:rPr>
        <w:t xml:space="preserve"> مختلف </w:t>
      </w:r>
      <w:r w:rsidRPr="00D72414">
        <w:rPr>
          <w:rtl/>
        </w:rPr>
        <w:t xml:space="preserve">المنظمات النسائية. </w:t>
      </w:r>
      <w:r w:rsidR="00177C94">
        <w:rPr>
          <w:rFonts w:hint="cs"/>
          <w:rtl/>
        </w:rPr>
        <w:t>و</w:t>
      </w:r>
      <w:r w:rsidR="000C0059">
        <w:rPr>
          <w:rFonts w:hint="cs"/>
          <w:rtl/>
        </w:rPr>
        <w:t xml:space="preserve">هناك </w:t>
      </w:r>
      <w:r w:rsidR="00177C94">
        <w:rPr>
          <w:rFonts w:hint="cs"/>
          <w:rtl/>
        </w:rPr>
        <w:t>تعاون م</w:t>
      </w:r>
      <w:r w:rsidRPr="00D72414">
        <w:rPr>
          <w:rtl/>
        </w:rPr>
        <w:t>ستمر بين الحكومة والمجلس الوطني للمرأة في العديد من المجالات الرئيسية</w:t>
      </w:r>
      <w:r w:rsidR="00177C94">
        <w:rPr>
          <w:rFonts w:hint="cs"/>
          <w:rtl/>
        </w:rPr>
        <w:t>،</w:t>
      </w:r>
      <w:r w:rsidRPr="00D72414">
        <w:rPr>
          <w:rtl/>
        </w:rPr>
        <w:t xml:space="preserve"> بما في</w:t>
      </w:r>
      <w:r w:rsidR="00177C94">
        <w:rPr>
          <w:rFonts w:hint="cs"/>
          <w:rtl/>
        </w:rPr>
        <w:t>ها</w:t>
      </w:r>
      <w:r w:rsidRPr="00D72414">
        <w:rPr>
          <w:rtl/>
        </w:rPr>
        <w:t xml:space="preserve"> </w:t>
      </w:r>
      <w:r w:rsidR="00177C94">
        <w:rPr>
          <w:rFonts w:hint="cs"/>
          <w:rtl/>
        </w:rPr>
        <w:t>تنظيم</w:t>
      </w:r>
      <w:r w:rsidRPr="00D72414">
        <w:rPr>
          <w:rtl/>
        </w:rPr>
        <w:t xml:space="preserve"> </w:t>
      </w:r>
      <w:r w:rsidR="00177C94">
        <w:rPr>
          <w:rFonts w:hint="cs"/>
          <w:rtl/>
        </w:rPr>
        <w:t>فعاليات</w:t>
      </w:r>
      <w:r w:rsidRPr="00D72414">
        <w:rPr>
          <w:rtl/>
        </w:rPr>
        <w:t xml:space="preserve"> </w:t>
      </w:r>
      <w:r w:rsidR="000C0059">
        <w:rPr>
          <w:rFonts w:hint="cs"/>
          <w:rtl/>
        </w:rPr>
        <w:t>ا</w:t>
      </w:r>
      <w:r w:rsidRPr="00D72414">
        <w:rPr>
          <w:rtl/>
        </w:rPr>
        <w:t xml:space="preserve">لاحتفال بيوم المرأة العالمي، </w:t>
      </w:r>
      <w:r w:rsidR="00177C94">
        <w:rPr>
          <w:rFonts w:hint="cs"/>
          <w:rtl/>
        </w:rPr>
        <w:t xml:space="preserve">في جملة </w:t>
      </w:r>
      <w:r w:rsidRPr="00D72414">
        <w:rPr>
          <w:rtl/>
        </w:rPr>
        <w:t xml:space="preserve">أمور أخرى. </w:t>
      </w:r>
      <w:r w:rsidR="00177C94">
        <w:rPr>
          <w:rFonts w:hint="cs"/>
          <w:rtl/>
        </w:rPr>
        <w:t>وت</w:t>
      </w:r>
      <w:r w:rsidR="00315417">
        <w:rPr>
          <w:rFonts w:hint="cs"/>
          <w:rtl/>
        </w:rPr>
        <w:t>قدم</w:t>
      </w:r>
      <w:r w:rsidR="00177C94">
        <w:rPr>
          <w:rFonts w:hint="cs"/>
          <w:rtl/>
        </w:rPr>
        <w:t xml:space="preserve"> </w:t>
      </w:r>
      <w:r w:rsidRPr="00D72414">
        <w:rPr>
          <w:rtl/>
        </w:rPr>
        <w:t xml:space="preserve">حكومة سانت فنسنت وجزر غرينادين منحة سنوية </w:t>
      </w:r>
      <w:r w:rsidR="000C0059">
        <w:rPr>
          <w:rFonts w:hint="cs"/>
          <w:rtl/>
        </w:rPr>
        <w:t>ل</w:t>
      </w:r>
      <w:r w:rsidRPr="00D72414">
        <w:rPr>
          <w:rtl/>
        </w:rPr>
        <w:t xml:space="preserve">لمجلس الوطني للمرأة </w:t>
      </w:r>
      <w:r w:rsidR="00315417">
        <w:rPr>
          <w:rFonts w:hint="cs"/>
          <w:rtl/>
        </w:rPr>
        <w:t>ي</w:t>
      </w:r>
      <w:r w:rsidRPr="00D72414">
        <w:rPr>
          <w:rtl/>
        </w:rPr>
        <w:t>ستخدم</w:t>
      </w:r>
      <w:r w:rsidR="00315417">
        <w:rPr>
          <w:rFonts w:hint="cs"/>
          <w:rtl/>
        </w:rPr>
        <w:t>ها</w:t>
      </w:r>
      <w:r w:rsidRPr="00D72414">
        <w:rPr>
          <w:rtl/>
        </w:rPr>
        <w:t xml:space="preserve"> </w:t>
      </w:r>
      <w:r w:rsidR="00315417">
        <w:rPr>
          <w:rFonts w:hint="cs"/>
          <w:rtl/>
        </w:rPr>
        <w:t xml:space="preserve">في </w:t>
      </w:r>
      <w:r w:rsidRPr="00D72414">
        <w:rPr>
          <w:rtl/>
        </w:rPr>
        <w:t xml:space="preserve">الاضطلاع بأعمال الدعوة </w:t>
      </w:r>
      <w:r w:rsidR="000C0059">
        <w:rPr>
          <w:rFonts w:hint="cs"/>
          <w:rtl/>
        </w:rPr>
        <w:t>المتصلة ب</w:t>
      </w:r>
      <w:r w:rsidRPr="00D72414">
        <w:rPr>
          <w:rtl/>
        </w:rPr>
        <w:t>قضايا المرأة</w:t>
      </w:r>
      <w:r>
        <w:rPr>
          <w:rtl/>
        </w:rPr>
        <w:t>.</w:t>
      </w:r>
    </w:p>
    <w:p w:rsidR="00654903" w:rsidRPr="00654903" w:rsidRDefault="00654903" w:rsidP="00654903">
      <w:pPr>
        <w:pStyle w:val="SingleTxt"/>
        <w:spacing w:after="0" w:line="120" w:lineRule="exact"/>
        <w:rPr>
          <w:rFonts w:hint="cs"/>
          <w:b/>
          <w:bCs/>
          <w:sz w:val="10"/>
          <w:rtl/>
        </w:rPr>
      </w:pPr>
    </w:p>
    <w:p w:rsidR="00D72414" w:rsidRPr="00000FD6" w:rsidRDefault="00BD1C15" w:rsidP="000222CB">
      <w:pPr>
        <w:pStyle w:val="SingleTxt"/>
        <w:rPr>
          <w:rFonts w:hint="cs"/>
          <w:b/>
          <w:bCs/>
          <w:rtl/>
        </w:rPr>
      </w:pPr>
      <w:r w:rsidRPr="00654903">
        <w:rPr>
          <w:rFonts w:hint="cs"/>
          <w:b/>
          <w:bCs/>
          <w:rtl/>
        </w:rPr>
        <w:t>المادة 4</w:t>
      </w:r>
      <w:r w:rsidRPr="00000FD6">
        <w:rPr>
          <w:rFonts w:hint="cs"/>
          <w:b/>
          <w:bCs/>
          <w:rtl/>
        </w:rPr>
        <w:t xml:space="preserve">: </w:t>
      </w:r>
      <w:r w:rsidR="00000FD6" w:rsidRPr="00000FD6">
        <w:rPr>
          <w:rFonts w:hint="cs"/>
          <w:b/>
          <w:bCs/>
          <w:rtl/>
        </w:rPr>
        <w:t>التدابير الخاصة المؤقتة</w:t>
      </w:r>
    </w:p>
    <w:p w:rsidR="00D97AA2" w:rsidRPr="00000FD6" w:rsidRDefault="00D97AA2" w:rsidP="00D97AA2">
      <w:pPr>
        <w:pStyle w:val="SingleTxt"/>
        <w:rPr>
          <w:rFonts w:hint="cs"/>
          <w:b/>
          <w:bCs/>
          <w:rtl/>
        </w:rPr>
      </w:pPr>
      <w:r w:rsidRPr="00000FD6">
        <w:rPr>
          <w:b/>
          <w:bCs/>
          <w:rtl/>
        </w:rPr>
        <w:t>لا يعتبر اتخاذ الدول الأطراف تدابير خاصة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D97AA2" w:rsidRPr="00000FD6" w:rsidRDefault="00D97AA2" w:rsidP="00000FD6">
      <w:pPr>
        <w:pStyle w:val="SingleTxt"/>
        <w:rPr>
          <w:rFonts w:hint="cs"/>
          <w:b/>
          <w:bCs/>
          <w:rtl/>
        </w:rPr>
      </w:pPr>
      <w:r w:rsidRPr="00000FD6">
        <w:rPr>
          <w:b/>
          <w:bCs/>
          <w:rtl/>
        </w:rPr>
        <w:t>لا يعتبر اتخاذ الدول الأطراف تدابير خاصة تستهدف حماية الأمومة، بما في ذلك تلك التدابير الواردة في هذه الاتفاقية، إجراء تمييزيا.</w:t>
      </w:r>
    </w:p>
    <w:p w:rsidR="00000FD6" w:rsidRPr="00586B8C" w:rsidRDefault="00BD1C15" w:rsidP="00E62111">
      <w:pPr>
        <w:pStyle w:val="SingleTxt"/>
        <w:rPr>
          <w:rFonts w:hint="cs"/>
          <w:b/>
          <w:bCs/>
          <w:rtl/>
        </w:rPr>
      </w:pPr>
      <w:r w:rsidRPr="00586B8C">
        <w:rPr>
          <w:rFonts w:hint="cs"/>
          <w:b/>
          <w:bCs/>
          <w:rtl/>
        </w:rPr>
        <w:tab/>
      </w:r>
      <w:r w:rsidR="00E62111">
        <w:rPr>
          <w:rFonts w:hint="cs"/>
          <w:b/>
          <w:bCs/>
          <w:rtl/>
        </w:rPr>
        <w:t xml:space="preserve">أولت </w:t>
      </w:r>
      <w:r w:rsidR="00CA4A88" w:rsidRPr="00586B8C">
        <w:rPr>
          <w:rFonts w:hint="cs"/>
          <w:b/>
          <w:bCs/>
          <w:rtl/>
        </w:rPr>
        <w:t xml:space="preserve">سانت فنسنت وجزر غرينادين </w:t>
      </w:r>
      <w:r w:rsidR="00E62111">
        <w:rPr>
          <w:rFonts w:hint="cs"/>
          <w:b/>
          <w:bCs/>
          <w:rtl/>
        </w:rPr>
        <w:t xml:space="preserve">الاهتمام </w:t>
      </w:r>
      <w:r w:rsidR="00CA4A88">
        <w:rPr>
          <w:rFonts w:hint="cs"/>
          <w:b/>
          <w:bCs/>
          <w:rtl/>
        </w:rPr>
        <w:t xml:space="preserve">لدى إعداد ردها بشأن هذه المادة </w:t>
      </w:r>
      <w:r w:rsidR="00E62111">
        <w:rPr>
          <w:rFonts w:hint="cs"/>
          <w:b/>
          <w:bCs/>
          <w:rtl/>
        </w:rPr>
        <w:t>ل</w:t>
      </w:r>
      <w:r w:rsidR="00000FD6" w:rsidRPr="00586B8C">
        <w:rPr>
          <w:rFonts w:hint="cs"/>
          <w:b/>
          <w:bCs/>
          <w:rtl/>
        </w:rPr>
        <w:t>لتوصية العامة رقم 5 التي تحث الدول الأطراف على استخدام التدابير الخاصة.</w:t>
      </w:r>
    </w:p>
    <w:p w:rsidR="00BD1C15" w:rsidRDefault="00000FD6" w:rsidP="00D13E3F">
      <w:pPr>
        <w:pStyle w:val="SingleTxt"/>
        <w:rPr>
          <w:rFonts w:hint="cs"/>
          <w:rtl/>
        </w:rPr>
      </w:pPr>
      <w:r>
        <w:rPr>
          <w:rFonts w:hint="cs"/>
          <w:rtl/>
        </w:rPr>
        <w:tab/>
      </w:r>
      <w:r w:rsidRPr="00000FD6">
        <w:rPr>
          <w:rtl/>
        </w:rPr>
        <w:t>وت</w:t>
      </w:r>
      <w:r w:rsidR="008435F3">
        <w:rPr>
          <w:rFonts w:hint="cs"/>
          <w:rtl/>
        </w:rPr>
        <w:t>شير</w:t>
      </w:r>
      <w:r w:rsidRPr="00000FD6">
        <w:rPr>
          <w:rtl/>
        </w:rPr>
        <w:t xml:space="preserve"> الدولة الطرف </w:t>
      </w:r>
      <w:r w:rsidR="008435F3">
        <w:rPr>
          <w:rFonts w:hint="cs"/>
          <w:rtl/>
        </w:rPr>
        <w:t xml:space="preserve">إلى </w:t>
      </w:r>
      <w:r w:rsidRPr="00000FD6">
        <w:rPr>
          <w:rtl/>
        </w:rPr>
        <w:t xml:space="preserve">ملاحظة </w:t>
      </w:r>
      <w:r w:rsidR="00D13E3F">
        <w:rPr>
          <w:rFonts w:hint="cs"/>
          <w:rtl/>
        </w:rPr>
        <w:t>اللجنة رقم 134</w:t>
      </w:r>
      <w:r w:rsidR="008435F3">
        <w:rPr>
          <w:rFonts w:hint="cs"/>
          <w:rtl/>
        </w:rPr>
        <w:t>،</w:t>
      </w:r>
      <w:r w:rsidRPr="00000FD6">
        <w:rPr>
          <w:rtl/>
        </w:rPr>
        <w:t xml:space="preserve"> و</w:t>
      </w:r>
      <w:r>
        <w:rPr>
          <w:rFonts w:hint="cs"/>
          <w:rtl/>
        </w:rPr>
        <w:t>ت</w:t>
      </w:r>
      <w:r w:rsidRPr="00000FD6">
        <w:rPr>
          <w:rtl/>
        </w:rPr>
        <w:t xml:space="preserve">ود أن </w:t>
      </w:r>
      <w:r>
        <w:rPr>
          <w:rFonts w:hint="cs"/>
          <w:rtl/>
        </w:rPr>
        <w:t>ت</w:t>
      </w:r>
      <w:r w:rsidRPr="00000FD6">
        <w:rPr>
          <w:rtl/>
        </w:rPr>
        <w:t>ذكر أنه</w:t>
      </w:r>
      <w:r>
        <w:rPr>
          <w:rFonts w:hint="cs"/>
          <w:rtl/>
        </w:rPr>
        <w:t>ا</w:t>
      </w:r>
      <w:r w:rsidRPr="00000FD6">
        <w:rPr>
          <w:rtl/>
        </w:rPr>
        <w:t xml:space="preserve"> </w:t>
      </w:r>
      <w:r>
        <w:rPr>
          <w:rFonts w:hint="cs"/>
          <w:rtl/>
        </w:rPr>
        <w:t>ت</w:t>
      </w:r>
      <w:r w:rsidRPr="00000FD6">
        <w:rPr>
          <w:rtl/>
        </w:rPr>
        <w:t xml:space="preserve">عمل </w:t>
      </w:r>
      <w:r w:rsidR="008435F3">
        <w:rPr>
          <w:rFonts w:hint="cs"/>
          <w:rtl/>
        </w:rPr>
        <w:t xml:space="preserve">على </w:t>
      </w:r>
      <w:r w:rsidRPr="00000FD6">
        <w:rPr>
          <w:rtl/>
        </w:rPr>
        <w:t xml:space="preserve">تنفيذ هذه السياسة </w:t>
      </w:r>
      <w:r w:rsidR="003F406C">
        <w:rPr>
          <w:rFonts w:hint="cs"/>
          <w:rtl/>
        </w:rPr>
        <w:t xml:space="preserve">من خلال تحسين </w:t>
      </w:r>
      <w:r w:rsidR="008435F3">
        <w:rPr>
          <w:rFonts w:hint="cs"/>
          <w:rtl/>
        </w:rPr>
        <w:t xml:space="preserve">ظروف العمل </w:t>
      </w:r>
      <w:r w:rsidR="003F406C">
        <w:rPr>
          <w:rFonts w:hint="cs"/>
          <w:rtl/>
        </w:rPr>
        <w:t xml:space="preserve">بالنسبة </w:t>
      </w:r>
      <w:r w:rsidRPr="00000FD6">
        <w:rPr>
          <w:rtl/>
        </w:rPr>
        <w:t>لجميع الع</w:t>
      </w:r>
      <w:r w:rsidR="003F406C">
        <w:rPr>
          <w:rFonts w:hint="cs"/>
          <w:rtl/>
        </w:rPr>
        <w:t>املين</w:t>
      </w:r>
      <w:r w:rsidR="00BD1C15" w:rsidRPr="00BD1C15">
        <w:rPr>
          <w:rtl/>
        </w:rPr>
        <w:t>.</w:t>
      </w:r>
    </w:p>
    <w:p w:rsidR="00BD1C15" w:rsidRDefault="00BD1C15" w:rsidP="008435F3">
      <w:pPr>
        <w:pStyle w:val="SingleTxt"/>
        <w:rPr>
          <w:rFonts w:hint="cs"/>
          <w:rtl/>
        </w:rPr>
      </w:pPr>
      <w:r>
        <w:rPr>
          <w:rFonts w:hint="cs"/>
          <w:rtl/>
        </w:rPr>
        <w:tab/>
      </w:r>
      <w:r w:rsidRPr="00BD1C15">
        <w:rPr>
          <w:rtl/>
        </w:rPr>
        <w:t xml:space="preserve">إن حكومة سانت فنسنت وجزر غرينادين ما زالت تتخذ </w:t>
      </w:r>
      <w:r w:rsidR="00390565">
        <w:rPr>
          <w:rFonts w:hint="cs"/>
          <w:rtl/>
        </w:rPr>
        <w:t>ال</w:t>
      </w:r>
      <w:r w:rsidRPr="00BD1C15">
        <w:rPr>
          <w:rtl/>
        </w:rPr>
        <w:t xml:space="preserve">تدابير، </w:t>
      </w:r>
      <w:r w:rsidR="00390565">
        <w:rPr>
          <w:rFonts w:hint="cs"/>
          <w:rtl/>
        </w:rPr>
        <w:t xml:space="preserve">ضمن </w:t>
      </w:r>
      <w:r w:rsidRPr="00BD1C15">
        <w:rPr>
          <w:rtl/>
        </w:rPr>
        <w:t>إطار مواردها المحدودة</w:t>
      </w:r>
      <w:r w:rsidR="00390565">
        <w:rPr>
          <w:rFonts w:hint="cs"/>
          <w:rtl/>
        </w:rPr>
        <w:t>،</w:t>
      </w:r>
      <w:r w:rsidRPr="00BD1C15">
        <w:rPr>
          <w:rtl/>
        </w:rPr>
        <w:t xml:space="preserve"> </w:t>
      </w:r>
      <w:r w:rsidR="00390565">
        <w:rPr>
          <w:rFonts w:hint="cs"/>
          <w:rtl/>
        </w:rPr>
        <w:t>من أجل ا</w:t>
      </w:r>
      <w:r w:rsidRPr="00BD1C15">
        <w:rPr>
          <w:rtl/>
        </w:rPr>
        <w:t xml:space="preserve">لتشغيل الكامل </w:t>
      </w:r>
      <w:r w:rsidR="00390565">
        <w:rPr>
          <w:rFonts w:hint="cs"/>
          <w:rtl/>
        </w:rPr>
        <w:t xml:space="preserve">للهيئة الرئيسية أي </w:t>
      </w:r>
      <w:r w:rsidR="008435F3">
        <w:rPr>
          <w:rtl/>
        </w:rPr>
        <w:t>شعبة الشؤون الجنسانية</w:t>
      </w:r>
      <w:r w:rsidR="008435F3">
        <w:rPr>
          <w:rFonts w:hint="cs"/>
          <w:rtl/>
        </w:rPr>
        <w:t xml:space="preserve"> </w:t>
      </w:r>
      <w:r w:rsidRPr="00BD1C15">
        <w:rPr>
          <w:rtl/>
        </w:rPr>
        <w:t xml:space="preserve">المشار إليها </w:t>
      </w:r>
      <w:r w:rsidR="008435F3">
        <w:rPr>
          <w:rFonts w:hint="cs"/>
          <w:rtl/>
        </w:rPr>
        <w:t xml:space="preserve">سابقا، </w:t>
      </w:r>
      <w:r w:rsidR="00390565">
        <w:rPr>
          <w:rFonts w:hint="cs"/>
          <w:rtl/>
        </w:rPr>
        <w:t>و</w:t>
      </w:r>
      <w:r w:rsidRPr="00BD1C15">
        <w:rPr>
          <w:rtl/>
        </w:rPr>
        <w:t xml:space="preserve">التي أنشئت من أجل إدماج المرأة في </w:t>
      </w:r>
      <w:r w:rsidR="00390565">
        <w:rPr>
          <w:rFonts w:hint="cs"/>
          <w:rtl/>
        </w:rPr>
        <w:t xml:space="preserve">عملية </w:t>
      </w:r>
      <w:r w:rsidRPr="00BD1C15">
        <w:rPr>
          <w:rtl/>
        </w:rPr>
        <w:t>التنمية الوطنية.</w:t>
      </w:r>
    </w:p>
    <w:p w:rsidR="00BD1C15" w:rsidRDefault="00BD1C15" w:rsidP="00D13E3F">
      <w:pPr>
        <w:pStyle w:val="SingleTxt"/>
        <w:rPr>
          <w:rFonts w:hint="cs"/>
          <w:rtl/>
        </w:rPr>
      </w:pPr>
      <w:r>
        <w:rPr>
          <w:rFonts w:hint="cs"/>
          <w:rtl/>
        </w:rPr>
        <w:tab/>
      </w:r>
      <w:r w:rsidR="0002636C">
        <w:rPr>
          <w:rFonts w:hint="cs"/>
          <w:rtl/>
        </w:rPr>
        <w:t>و</w:t>
      </w:r>
      <w:r w:rsidRPr="00BD1C15">
        <w:rPr>
          <w:rtl/>
        </w:rPr>
        <w:t xml:space="preserve">التدابير الخاصة </w:t>
      </w:r>
      <w:r w:rsidR="0002636C">
        <w:rPr>
          <w:rFonts w:hint="cs"/>
          <w:rtl/>
        </w:rPr>
        <w:t xml:space="preserve">التي اتخذت </w:t>
      </w:r>
      <w:r w:rsidRPr="00BD1C15">
        <w:rPr>
          <w:rtl/>
        </w:rPr>
        <w:t xml:space="preserve">للتعجيل بتحقيق المساواة </w:t>
      </w:r>
      <w:r w:rsidR="00D13E3F">
        <w:rPr>
          <w:rFonts w:hint="cs"/>
          <w:rtl/>
        </w:rPr>
        <w:t xml:space="preserve">تتمثل في مواصلة </w:t>
      </w:r>
      <w:r w:rsidR="0002636C">
        <w:rPr>
          <w:rFonts w:hint="cs"/>
          <w:rtl/>
        </w:rPr>
        <w:t>العمل ب</w:t>
      </w:r>
      <w:r w:rsidR="008435F3">
        <w:rPr>
          <w:rFonts w:hint="cs"/>
          <w:rtl/>
        </w:rPr>
        <w:t>ال</w:t>
      </w:r>
      <w:r w:rsidRPr="00BD1C15">
        <w:rPr>
          <w:rtl/>
        </w:rPr>
        <w:t xml:space="preserve">أحكام </w:t>
      </w:r>
      <w:r w:rsidR="008435F3">
        <w:rPr>
          <w:rFonts w:hint="cs"/>
          <w:rtl/>
        </w:rPr>
        <w:t>المتصلة ب</w:t>
      </w:r>
      <w:r w:rsidRPr="00BD1C15">
        <w:rPr>
          <w:rtl/>
        </w:rPr>
        <w:t xml:space="preserve">إجازة الأمومة على النحو المبين في </w:t>
      </w:r>
      <w:r w:rsidRPr="00586B8C">
        <w:rPr>
          <w:b/>
          <w:bCs/>
          <w:rtl/>
        </w:rPr>
        <w:t>التقرير الأول</w:t>
      </w:r>
      <w:r w:rsidR="0002636C" w:rsidRPr="00586B8C">
        <w:rPr>
          <w:rFonts w:hint="cs"/>
          <w:b/>
          <w:bCs/>
          <w:rtl/>
        </w:rPr>
        <w:t>ي</w:t>
      </w:r>
      <w:r w:rsidRPr="00586B8C">
        <w:rPr>
          <w:b/>
          <w:bCs/>
          <w:rtl/>
        </w:rPr>
        <w:t xml:space="preserve"> والثاني والثالث</w:t>
      </w:r>
      <w:r w:rsidR="008435F3">
        <w:rPr>
          <w:rFonts w:hint="cs"/>
          <w:b/>
          <w:bCs/>
          <w:rtl/>
        </w:rPr>
        <w:t>، في إطار</w:t>
      </w:r>
      <w:r w:rsidRPr="00586B8C">
        <w:rPr>
          <w:b/>
          <w:bCs/>
          <w:rtl/>
        </w:rPr>
        <w:t xml:space="preserve"> المادة 11</w:t>
      </w:r>
      <w:r w:rsidRPr="00BD1C15">
        <w:rPr>
          <w:rtl/>
        </w:rPr>
        <w:t>. و</w:t>
      </w:r>
      <w:r w:rsidR="0002636C">
        <w:rPr>
          <w:rFonts w:hint="cs"/>
          <w:rtl/>
        </w:rPr>
        <w:t xml:space="preserve">هذه </w:t>
      </w:r>
      <w:r w:rsidRPr="00BD1C15">
        <w:rPr>
          <w:rtl/>
        </w:rPr>
        <w:t xml:space="preserve">تشمل الاستحقاقات المقدمة بموجب </w:t>
      </w:r>
      <w:r w:rsidR="008435F3">
        <w:rPr>
          <w:rFonts w:hint="cs"/>
          <w:rtl/>
        </w:rPr>
        <w:t xml:space="preserve">تشريع </w:t>
      </w:r>
      <w:r w:rsidRPr="00586B8C">
        <w:rPr>
          <w:b/>
          <w:bCs/>
          <w:rtl/>
        </w:rPr>
        <w:t>نظام التأمين الوطني</w:t>
      </w:r>
      <w:r w:rsidR="0002636C">
        <w:rPr>
          <w:rFonts w:hint="cs"/>
          <w:rtl/>
        </w:rPr>
        <w:t>،</w:t>
      </w:r>
      <w:r w:rsidRPr="00BD1C15">
        <w:rPr>
          <w:rtl/>
        </w:rPr>
        <w:t xml:space="preserve"> </w:t>
      </w:r>
      <w:r w:rsidRPr="00586B8C">
        <w:rPr>
          <w:b/>
          <w:bCs/>
          <w:rtl/>
        </w:rPr>
        <w:t>و</w:t>
      </w:r>
      <w:r w:rsidR="0002636C" w:rsidRPr="00586B8C">
        <w:rPr>
          <w:rFonts w:hint="cs"/>
          <w:b/>
          <w:bCs/>
          <w:rtl/>
        </w:rPr>
        <w:t xml:space="preserve">نظام </w:t>
      </w:r>
      <w:r w:rsidRPr="00586B8C">
        <w:rPr>
          <w:b/>
          <w:bCs/>
          <w:rtl/>
        </w:rPr>
        <w:t>الأجور</w:t>
      </w:r>
      <w:r w:rsidR="0002636C">
        <w:rPr>
          <w:rFonts w:hint="cs"/>
          <w:rtl/>
        </w:rPr>
        <w:t>،</w:t>
      </w:r>
      <w:r w:rsidRPr="00BD1C15">
        <w:rPr>
          <w:rtl/>
        </w:rPr>
        <w:t xml:space="preserve"> وكذلك في إطار مختلف الاتفاقات التي تم التفاوض بشأنها </w:t>
      </w:r>
      <w:r w:rsidR="0002636C">
        <w:rPr>
          <w:rFonts w:hint="cs"/>
          <w:rtl/>
        </w:rPr>
        <w:t xml:space="preserve">مع مختلف </w:t>
      </w:r>
      <w:r w:rsidRPr="00BD1C15">
        <w:rPr>
          <w:rtl/>
        </w:rPr>
        <w:t xml:space="preserve">النقابات العمالية. ولا يوجد حتى الآن أي تشريع </w:t>
      </w:r>
      <w:r w:rsidR="0002636C">
        <w:rPr>
          <w:rFonts w:hint="cs"/>
          <w:rtl/>
        </w:rPr>
        <w:t xml:space="preserve">شامل بشأن </w:t>
      </w:r>
      <w:r w:rsidR="0002636C">
        <w:rPr>
          <w:rtl/>
        </w:rPr>
        <w:t>إجازة الأمومة</w:t>
      </w:r>
      <w:r w:rsidR="0002636C">
        <w:rPr>
          <w:rFonts w:hint="cs"/>
          <w:rtl/>
        </w:rPr>
        <w:t>.</w:t>
      </w:r>
    </w:p>
    <w:p w:rsidR="00BD1C15" w:rsidRDefault="00BD1C15" w:rsidP="008435F3">
      <w:pPr>
        <w:pStyle w:val="SingleTxt"/>
        <w:rPr>
          <w:rFonts w:hint="cs"/>
          <w:rtl/>
        </w:rPr>
      </w:pPr>
      <w:r>
        <w:rPr>
          <w:rFonts w:hint="cs"/>
          <w:rtl/>
        </w:rPr>
        <w:tab/>
      </w:r>
      <w:r w:rsidRPr="00BD1C15">
        <w:rPr>
          <w:rtl/>
        </w:rPr>
        <w:t xml:space="preserve">وقانون حماية العمالة، </w:t>
      </w:r>
      <w:r w:rsidR="00E95A43">
        <w:rPr>
          <w:rFonts w:hint="cs"/>
          <w:rtl/>
        </w:rPr>
        <w:t>الفصل</w:t>
      </w:r>
      <w:r w:rsidR="000F4DC3">
        <w:rPr>
          <w:rFonts w:hint="cs"/>
          <w:rtl/>
        </w:rPr>
        <w:t xml:space="preserve"> </w:t>
      </w:r>
      <w:r w:rsidRPr="00BD1C15">
        <w:rPr>
          <w:rtl/>
        </w:rPr>
        <w:t>210</w:t>
      </w:r>
      <w:r w:rsidR="008435F3">
        <w:rPr>
          <w:rFonts w:hint="cs"/>
          <w:rtl/>
        </w:rPr>
        <w:t>،</w:t>
      </w:r>
      <w:r w:rsidRPr="00BD1C15">
        <w:rPr>
          <w:rtl/>
        </w:rPr>
        <w:t xml:space="preserve"> الذي </w:t>
      </w:r>
      <w:r w:rsidR="000F4DC3">
        <w:rPr>
          <w:rFonts w:hint="cs"/>
          <w:rtl/>
        </w:rPr>
        <w:t xml:space="preserve">سن </w:t>
      </w:r>
      <w:r w:rsidRPr="00BD1C15">
        <w:rPr>
          <w:rtl/>
        </w:rPr>
        <w:t xml:space="preserve">في عام 2010 </w:t>
      </w:r>
      <w:r w:rsidR="000F4DC3">
        <w:rPr>
          <w:rFonts w:hint="cs"/>
          <w:rtl/>
        </w:rPr>
        <w:t xml:space="preserve">يحظر </w:t>
      </w:r>
      <w:r w:rsidRPr="00BD1C15">
        <w:rPr>
          <w:rtl/>
        </w:rPr>
        <w:t xml:space="preserve">على وجه التحديد </w:t>
      </w:r>
      <w:r w:rsidR="000F4DC3">
        <w:rPr>
          <w:rFonts w:hint="cs"/>
          <w:rtl/>
        </w:rPr>
        <w:t xml:space="preserve">فصل </w:t>
      </w:r>
      <w:r w:rsidRPr="00BD1C15">
        <w:rPr>
          <w:rtl/>
        </w:rPr>
        <w:t xml:space="preserve">المرأة من الخدمة بسبب </w:t>
      </w:r>
      <w:r w:rsidR="000F4DC3">
        <w:rPr>
          <w:rtl/>
        </w:rPr>
        <w:t>الحمل أو إجازة الأمومة</w:t>
      </w:r>
      <w:r w:rsidR="000F4DC3">
        <w:rPr>
          <w:rFonts w:hint="cs"/>
          <w:rtl/>
        </w:rPr>
        <w:t>.</w:t>
      </w:r>
    </w:p>
    <w:p w:rsidR="00BD1C15" w:rsidRDefault="00BD1C15" w:rsidP="008435F3">
      <w:pPr>
        <w:pStyle w:val="SingleTxt"/>
        <w:rPr>
          <w:rFonts w:hint="cs"/>
          <w:rtl/>
        </w:rPr>
      </w:pPr>
      <w:r>
        <w:rPr>
          <w:rFonts w:hint="cs"/>
          <w:rtl/>
        </w:rPr>
        <w:tab/>
      </w:r>
      <w:r w:rsidRPr="00BD1C15">
        <w:rPr>
          <w:rtl/>
        </w:rPr>
        <w:t>و</w:t>
      </w:r>
      <w:r w:rsidR="000F4DC3">
        <w:rPr>
          <w:rFonts w:hint="cs"/>
          <w:rtl/>
        </w:rPr>
        <w:t xml:space="preserve">قد ركزت </w:t>
      </w:r>
      <w:r w:rsidRPr="00BD1C15">
        <w:rPr>
          <w:rtl/>
        </w:rPr>
        <w:t xml:space="preserve">حكومة سانت فنسنت وجزر غرينادين خلال السنوات العشر الماضية على استراتيجية الحد من الفقر وإصلاح التعليم </w:t>
      </w:r>
      <w:r w:rsidR="000F4DC3">
        <w:rPr>
          <w:rFonts w:hint="cs"/>
          <w:rtl/>
        </w:rPr>
        <w:t xml:space="preserve">الهامة </w:t>
      </w:r>
      <w:r w:rsidRPr="00BD1C15">
        <w:rPr>
          <w:rtl/>
        </w:rPr>
        <w:t>ال</w:t>
      </w:r>
      <w:r w:rsidR="000F4DC3">
        <w:rPr>
          <w:rFonts w:hint="cs"/>
          <w:rtl/>
        </w:rPr>
        <w:t>تي</w:t>
      </w:r>
      <w:r w:rsidRPr="00BD1C15">
        <w:rPr>
          <w:rtl/>
        </w:rPr>
        <w:t xml:space="preserve"> </w:t>
      </w:r>
      <w:r w:rsidR="000F4DC3">
        <w:rPr>
          <w:rFonts w:hint="cs"/>
          <w:rtl/>
        </w:rPr>
        <w:t>ت</w:t>
      </w:r>
      <w:r w:rsidRPr="00BD1C15">
        <w:rPr>
          <w:rtl/>
        </w:rPr>
        <w:t xml:space="preserve">شمل برامج تؤثر </w:t>
      </w:r>
      <w:r w:rsidR="000F4DC3">
        <w:rPr>
          <w:rFonts w:hint="cs"/>
          <w:rtl/>
        </w:rPr>
        <w:t xml:space="preserve">بشكل </w:t>
      </w:r>
      <w:r w:rsidR="008435F3">
        <w:rPr>
          <w:rFonts w:hint="cs"/>
          <w:rtl/>
        </w:rPr>
        <w:t>أكبر</w:t>
      </w:r>
      <w:r w:rsidR="000F4DC3">
        <w:rPr>
          <w:rFonts w:hint="cs"/>
          <w:rtl/>
        </w:rPr>
        <w:t xml:space="preserve"> </w:t>
      </w:r>
      <w:r w:rsidRPr="00BD1C15">
        <w:rPr>
          <w:rtl/>
        </w:rPr>
        <w:t>على المرأة على جميع المستويات وفي جميع القطاعات. وشملت برامج الحد من الفقر في مجال الصحة</w:t>
      </w:r>
      <w:r w:rsidR="008435F3">
        <w:rPr>
          <w:rFonts w:hint="cs"/>
          <w:rtl/>
        </w:rPr>
        <w:t>،</w:t>
      </w:r>
      <w:r w:rsidRPr="00BD1C15">
        <w:rPr>
          <w:rtl/>
        </w:rPr>
        <w:t xml:space="preserve"> </w:t>
      </w:r>
      <w:r w:rsidR="000F4DC3">
        <w:rPr>
          <w:rFonts w:hint="cs"/>
          <w:rtl/>
        </w:rPr>
        <w:t xml:space="preserve">توفير الدعم التغذوي </w:t>
      </w:r>
      <w:r w:rsidR="008435F3">
        <w:rPr>
          <w:rFonts w:hint="cs"/>
          <w:rtl/>
        </w:rPr>
        <w:t>ل</w:t>
      </w:r>
      <w:r w:rsidR="000F4DC3">
        <w:rPr>
          <w:rFonts w:hint="cs"/>
          <w:rtl/>
        </w:rPr>
        <w:t xml:space="preserve">لنساء </w:t>
      </w:r>
      <w:r w:rsidRPr="00BD1C15">
        <w:rPr>
          <w:rtl/>
        </w:rPr>
        <w:t>الحوامل و</w:t>
      </w:r>
      <w:r w:rsidR="000F4DC3">
        <w:rPr>
          <w:rFonts w:hint="cs"/>
          <w:rtl/>
        </w:rPr>
        <w:t xml:space="preserve">الأمهات </w:t>
      </w:r>
      <w:r w:rsidRPr="00BD1C15">
        <w:rPr>
          <w:rtl/>
        </w:rPr>
        <w:t>المرضعات</w:t>
      </w:r>
      <w:r w:rsidR="008435F3">
        <w:rPr>
          <w:rFonts w:hint="cs"/>
          <w:rtl/>
        </w:rPr>
        <w:t>؛</w:t>
      </w:r>
      <w:r w:rsidRPr="00BD1C15">
        <w:rPr>
          <w:rtl/>
        </w:rPr>
        <w:t xml:space="preserve"> </w:t>
      </w:r>
      <w:r w:rsidR="000F4DC3">
        <w:rPr>
          <w:rFonts w:hint="cs"/>
          <w:rtl/>
        </w:rPr>
        <w:t>والتوفير المجاني ل</w:t>
      </w:r>
      <w:r w:rsidRPr="00BD1C15">
        <w:rPr>
          <w:rtl/>
        </w:rPr>
        <w:t xml:space="preserve">لعقاقير المضادة للفيروسات الرجعية من أجل مكافحة انتقال عدوى الإصابة بفيروس نقص المناعة البشرية </w:t>
      </w:r>
      <w:r w:rsidR="000F4DC3">
        <w:rPr>
          <w:rtl/>
        </w:rPr>
        <w:t>من الأم إلى الطفل</w:t>
      </w:r>
      <w:r w:rsidR="008435F3">
        <w:rPr>
          <w:rFonts w:hint="cs"/>
          <w:rtl/>
        </w:rPr>
        <w:t>؛</w:t>
      </w:r>
      <w:r w:rsidRPr="00BD1C15">
        <w:rPr>
          <w:rtl/>
        </w:rPr>
        <w:t xml:space="preserve"> </w:t>
      </w:r>
      <w:r w:rsidR="000F4DC3">
        <w:rPr>
          <w:rFonts w:hint="cs"/>
          <w:rtl/>
        </w:rPr>
        <w:t>و</w:t>
      </w:r>
      <w:r w:rsidRPr="00BD1C15">
        <w:rPr>
          <w:rtl/>
        </w:rPr>
        <w:t xml:space="preserve">تقديم المساعدة </w:t>
      </w:r>
      <w:r w:rsidR="008435F3">
        <w:rPr>
          <w:rFonts w:hint="cs"/>
          <w:rtl/>
        </w:rPr>
        <w:t xml:space="preserve">المجانية </w:t>
      </w:r>
      <w:r w:rsidR="000F4DC3">
        <w:rPr>
          <w:rFonts w:hint="cs"/>
          <w:rtl/>
        </w:rPr>
        <w:t>في المن</w:t>
      </w:r>
      <w:r w:rsidR="0024770A">
        <w:rPr>
          <w:rFonts w:hint="cs"/>
          <w:rtl/>
        </w:rPr>
        <w:t>ا</w:t>
      </w:r>
      <w:r w:rsidR="000F4DC3">
        <w:rPr>
          <w:rFonts w:hint="cs"/>
          <w:rtl/>
        </w:rPr>
        <w:t xml:space="preserve">زل </w:t>
      </w:r>
      <w:r w:rsidRPr="00BD1C15">
        <w:rPr>
          <w:rtl/>
        </w:rPr>
        <w:t xml:space="preserve">للمسنين، </w:t>
      </w:r>
      <w:r w:rsidR="0044197E">
        <w:rPr>
          <w:rFonts w:hint="cs"/>
          <w:rtl/>
        </w:rPr>
        <w:t xml:space="preserve">وغالبيتهم </w:t>
      </w:r>
      <w:r w:rsidRPr="00BD1C15">
        <w:rPr>
          <w:rtl/>
        </w:rPr>
        <w:t>من الإناث؛ و</w:t>
      </w:r>
      <w:r w:rsidR="0024770A">
        <w:rPr>
          <w:rFonts w:hint="cs"/>
          <w:rtl/>
        </w:rPr>
        <w:t xml:space="preserve">توفير خدمات المياه مجانا للمسنين، </w:t>
      </w:r>
      <w:r w:rsidR="008435F3">
        <w:rPr>
          <w:rFonts w:hint="cs"/>
          <w:rtl/>
        </w:rPr>
        <w:t>و</w:t>
      </w:r>
      <w:r w:rsidR="0024770A">
        <w:rPr>
          <w:rFonts w:hint="cs"/>
          <w:rtl/>
        </w:rPr>
        <w:t>غالبيتهم من النساء</w:t>
      </w:r>
      <w:r w:rsidR="008435F3">
        <w:rPr>
          <w:rFonts w:hint="cs"/>
          <w:rtl/>
        </w:rPr>
        <w:t>؛</w:t>
      </w:r>
      <w:r w:rsidR="0024770A">
        <w:rPr>
          <w:rFonts w:hint="cs"/>
          <w:rtl/>
        </w:rPr>
        <w:t xml:space="preserve"> و</w:t>
      </w:r>
      <w:r w:rsidRPr="00BD1C15">
        <w:rPr>
          <w:rtl/>
        </w:rPr>
        <w:t xml:space="preserve">توفير الخدمات </w:t>
      </w:r>
      <w:r w:rsidR="0044197E">
        <w:rPr>
          <w:rFonts w:hint="cs"/>
          <w:rtl/>
        </w:rPr>
        <w:t xml:space="preserve">الطبية مجانا </w:t>
      </w:r>
      <w:r w:rsidRPr="00BD1C15">
        <w:rPr>
          <w:rtl/>
        </w:rPr>
        <w:t xml:space="preserve">للفقراء في العيادات والمستشفيات </w:t>
      </w:r>
      <w:r w:rsidR="0044197E">
        <w:rPr>
          <w:rFonts w:hint="cs"/>
          <w:rtl/>
        </w:rPr>
        <w:t>ال</w:t>
      </w:r>
      <w:r w:rsidR="008435F3">
        <w:rPr>
          <w:rFonts w:hint="cs"/>
          <w:rtl/>
        </w:rPr>
        <w:t>حكومية</w:t>
      </w:r>
      <w:r w:rsidRPr="00BD1C15">
        <w:rPr>
          <w:rtl/>
        </w:rPr>
        <w:t xml:space="preserve">. </w:t>
      </w:r>
      <w:r w:rsidR="0024770A">
        <w:rPr>
          <w:rFonts w:hint="cs"/>
          <w:rtl/>
        </w:rPr>
        <w:t>و</w:t>
      </w:r>
      <w:r w:rsidRPr="00BD1C15">
        <w:rPr>
          <w:rtl/>
        </w:rPr>
        <w:t xml:space="preserve">برامج الحد من الفقر التي تؤثر بشكل إيجابي على المرأة تشمل أيضا توفير </w:t>
      </w:r>
      <w:r w:rsidR="0024770A">
        <w:rPr>
          <w:rFonts w:hint="cs"/>
          <w:rtl/>
        </w:rPr>
        <w:t xml:space="preserve">مستويات أعلى من </w:t>
      </w:r>
      <w:r w:rsidRPr="00BD1C15">
        <w:rPr>
          <w:rtl/>
        </w:rPr>
        <w:t>استحقاقات الضمان الاجتماعي، والمساعدة ا</w:t>
      </w:r>
      <w:r w:rsidR="0024770A">
        <w:rPr>
          <w:rFonts w:hint="cs"/>
          <w:rtl/>
        </w:rPr>
        <w:t>لاجتماعية</w:t>
      </w:r>
      <w:r w:rsidRPr="00BD1C15">
        <w:rPr>
          <w:rtl/>
        </w:rPr>
        <w:t xml:space="preserve"> (التحويلات النقدية</w:t>
      </w:r>
      <w:r w:rsidR="0024770A">
        <w:rPr>
          <w:rFonts w:hint="cs"/>
          <w:rtl/>
        </w:rPr>
        <w:t>)</w:t>
      </w:r>
      <w:r w:rsidRPr="00BD1C15">
        <w:rPr>
          <w:rtl/>
        </w:rPr>
        <w:t xml:space="preserve">، فضلا عن </w:t>
      </w:r>
      <w:r w:rsidR="0024770A">
        <w:rPr>
          <w:rFonts w:hint="cs"/>
          <w:rtl/>
        </w:rPr>
        <w:t xml:space="preserve">تقديم </w:t>
      </w:r>
      <w:r w:rsidRPr="00BD1C15">
        <w:rPr>
          <w:rtl/>
        </w:rPr>
        <w:t xml:space="preserve">المعاشات التقاعدية </w:t>
      </w:r>
      <w:r w:rsidR="0024770A">
        <w:rPr>
          <w:rFonts w:hint="cs"/>
          <w:rtl/>
        </w:rPr>
        <w:t xml:space="preserve">غير القائمة على دفع </w:t>
      </w:r>
      <w:r w:rsidR="008435F3">
        <w:rPr>
          <w:rFonts w:hint="cs"/>
          <w:rtl/>
        </w:rPr>
        <w:t>ال</w:t>
      </w:r>
      <w:r w:rsidR="0024770A">
        <w:rPr>
          <w:rFonts w:hint="cs"/>
          <w:rtl/>
        </w:rPr>
        <w:t>اشتراكات</w:t>
      </w:r>
      <w:r w:rsidR="008435F3">
        <w:rPr>
          <w:rFonts w:hint="cs"/>
          <w:rtl/>
        </w:rPr>
        <w:t xml:space="preserve"> للمسنين</w:t>
      </w:r>
      <w:r w:rsidR="0024770A">
        <w:rPr>
          <w:rFonts w:hint="cs"/>
          <w:rtl/>
        </w:rPr>
        <w:t>.</w:t>
      </w:r>
    </w:p>
    <w:p w:rsidR="00BD1C15" w:rsidRDefault="00BD1C15" w:rsidP="00D2266D">
      <w:pPr>
        <w:pStyle w:val="SingleTxt"/>
        <w:rPr>
          <w:rFonts w:hint="cs"/>
          <w:rtl/>
        </w:rPr>
      </w:pPr>
      <w:r>
        <w:rPr>
          <w:rFonts w:hint="cs"/>
          <w:rtl/>
        </w:rPr>
        <w:tab/>
      </w:r>
      <w:r w:rsidRPr="00BD1C15">
        <w:rPr>
          <w:rtl/>
        </w:rPr>
        <w:t xml:space="preserve">وفيما يتعلق بإصلاح </w:t>
      </w:r>
      <w:r w:rsidR="00F5473D">
        <w:rPr>
          <w:rFonts w:hint="cs"/>
          <w:rtl/>
        </w:rPr>
        <w:t xml:space="preserve">قطاع </w:t>
      </w:r>
      <w:r w:rsidRPr="00BD1C15">
        <w:rPr>
          <w:rtl/>
        </w:rPr>
        <w:t xml:space="preserve">التعليم، وفرت الحكومة مرافق تعليمية </w:t>
      </w:r>
      <w:r w:rsidR="00F5473D">
        <w:rPr>
          <w:rFonts w:hint="cs"/>
          <w:rtl/>
        </w:rPr>
        <w:t xml:space="preserve">جيدة </w:t>
      </w:r>
      <w:r w:rsidR="00D2266D">
        <w:rPr>
          <w:rFonts w:hint="cs"/>
          <w:rtl/>
        </w:rPr>
        <w:t>ل</w:t>
      </w:r>
      <w:r w:rsidRPr="00BD1C15">
        <w:rPr>
          <w:rtl/>
        </w:rPr>
        <w:t>مر</w:t>
      </w:r>
      <w:r w:rsidR="00F5473D">
        <w:rPr>
          <w:rFonts w:hint="cs"/>
          <w:rtl/>
        </w:rPr>
        <w:t xml:space="preserve">احل </w:t>
      </w:r>
      <w:r w:rsidRPr="00BD1C15">
        <w:rPr>
          <w:rtl/>
        </w:rPr>
        <w:t xml:space="preserve">التعليم الابتدائي </w:t>
      </w:r>
      <w:r w:rsidR="00F5473D">
        <w:rPr>
          <w:rFonts w:hint="cs"/>
          <w:rtl/>
        </w:rPr>
        <w:t>و</w:t>
      </w:r>
      <w:r w:rsidRPr="00BD1C15">
        <w:rPr>
          <w:rtl/>
        </w:rPr>
        <w:t>الثانوي و</w:t>
      </w:r>
      <w:r w:rsidR="00F5473D">
        <w:rPr>
          <w:rFonts w:hint="cs"/>
          <w:rtl/>
        </w:rPr>
        <w:t xml:space="preserve">العالي </w:t>
      </w:r>
      <w:r w:rsidR="00D2266D">
        <w:rPr>
          <w:rFonts w:hint="cs"/>
          <w:rtl/>
        </w:rPr>
        <w:t xml:space="preserve">استفادت منها الفتيات والنساء بشكل خاص وقد حققن نتيجة لذلك </w:t>
      </w:r>
      <w:r w:rsidR="00F5473D">
        <w:rPr>
          <w:rFonts w:hint="cs"/>
          <w:rtl/>
        </w:rPr>
        <w:t>ن</w:t>
      </w:r>
      <w:r w:rsidR="00D2266D">
        <w:rPr>
          <w:rFonts w:hint="cs"/>
          <w:rtl/>
        </w:rPr>
        <w:t xml:space="preserve">جاحا </w:t>
      </w:r>
      <w:r w:rsidR="0084727F">
        <w:rPr>
          <w:rFonts w:hint="cs"/>
          <w:rtl/>
        </w:rPr>
        <w:t xml:space="preserve">باهرا مما جعل </w:t>
      </w:r>
      <w:r w:rsidRPr="00BD1C15">
        <w:rPr>
          <w:rtl/>
        </w:rPr>
        <w:t>أداء الفتيان والرجال مصدر قلق. و</w:t>
      </w:r>
      <w:r w:rsidR="00D2266D">
        <w:rPr>
          <w:rFonts w:hint="cs"/>
          <w:rtl/>
        </w:rPr>
        <w:t xml:space="preserve">قد أثر التركيز على التعليم تأثيرا كبيرا على الإناث، </w:t>
      </w:r>
      <w:r w:rsidR="0084727F">
        <w:rPr>
          <w:rFonts w:hint="cs"/>
          <w:rtl/>
        </w:rPr>
        <w:t xml:space="preserve">إذ أن غالبية الإناث كن </w:t>
      </w:r>
      <w:r w:rsidR="00D2266D">
        <w:rPr>
          <w:rFonts w:hint="cs"/>
          <w:rtl/>
        </w:rPr>
        <w:t xml:space="preserve">يعملن </w:t>
      </w:r>
      <w:r w:rsidR="0084727F">
        <w:rPr>
          <w:rFonts w:hint="cs"/>
          <w:rtl/>
        </w:rPr>
        <w:t xml:space="preserve">في السابق </w:t>
      </w:r>
      <w:r w:rsidRPr="00BD1C15">
        <w:rPr>
          <w:rtl/>
        </w:rPr>
        <w:t xml:space="preserve">في المهن التقليدية </w:t>
      </w:r>
      <w:r w:rsidR="00D2266D">
        <w:rPr>
          <w:rFonts w:hint="cs"/>
          <w:rtl/>
        </w:rPr>
        <w:t xml:space="preserve">المنخفضة الدخل، </w:t>
      </w:r>
      <w:r w:rsidRPr="00BD1C15">
        <w:rPr>
          <w:rtl/>
        </w:rPr>
        <w:t xml:space="preserve">من قبيل </w:t>
      </w:r>
      <w:r w:rsidR="0084727F">
        <w:rPr>
          <w:rFonts w:hint="cs"/>
          <w:rtl/>
        </w:rPr>
        <w:t>العمل في ال</w:t>
      </w:r>
      <w:r w:rsidRPr="00BD1C15">
        <w:rPr>
          <w:rtl/>
        </w:rPr>
        <w:t>محلات التجارية</w:t>
      </w:r>
      <w:r w:rsidR="0084727F">
        <w:rPr>
          <w:rFonts w:hint="cs"/>
          <w:rtl/>
        </w:rPr>
        <w:t xml:space="preserve"> و</w:t>
      </w:r>
      <w:r w:rsidR="00D2266D">
        <w:rPr>
          <w:rFonts w:hint="cs"/>
          <w:rtl/>
        </w:rPr>
        <w:t>الخدمة المنزلية وككتبة.</w:t>
      </w:r>
      <w:r w:rsidRPr="00BD1C15">
        <w:rPr>
          <w:rtl/>
        </w:rPr>
        <w:t xml:space="preserve"> </w:t>
      </w:r>
      <w:r w:rsidR="0084727F">
        <w:rPr>
          <w:rFonts w:hint="cs"/>
          <w:rtl/>
        </w:rPr>
        <w:t xml:space="preserve">ويجري الآن استهداف الإناث في </w:t>
      </w:r>
      <w:r w:rsidRPr="00BD1C15">
        <w:rPr>
          <w:rtl/>
        </w:rPr>
        <w:t>التدريب في المجالات غير التقليدية</w:t>
      </w:r>
      <w:r w:rsidR="00D2266D">
        <w:rPr>
          <w:rFonts w:hint="cs"/>
          <w:rtl/>
        </w:rPr>
        <w:t>،</w:t>
      </w:r>
      <w:r w:rsidRPr="00BD1C15">
        <w:rPr>
          <w:rtl/>
        </w:rPr>
        <w:t xml:space="preserve"> مثل </w:t>
      </w:r>
      <w:r w:rsidR="0084727F">
        <w:rPr>
          <w:rFonts w:hint="cs"/>
          <w:rtl/>
        </w:rPr>
        <w:t>ال</w:t>
      </w:r>
      <w:r w:rsidRPr="00BD1C15">
        <w:rPr>
          <w:rtl/>
        </w:rPr>
        <w:t>مجالين التقني و</w:t>
      </w:r>
      <w:r w:rsidR="00D2266D">
        <w:rPr>
          <w:rFonts w:hint="cs"/>
          <w:rtl/>
        </w:rPr>
        <w:t>الحرفي،</w:t>
      </w:r>
      <w:r w:rsidRPr="00BD1C15">
        <w:rPr>
          <w:rtl/>
        </w:rPr>
        <w:t xml:space="preserve"> من أجل زيادة </w:t>
      </w:r>
      <w:r w:rsidR="0084727F">
        <w:rPr>
          <w:rFonts w:hint="cs"/>
          <w:rtl/>
        </w:rPr>
        <w:t>إمكاني</w:t>
      </w:r>
      <w:r w:rsidR="00D2266D">
        <w:rPr>
          <w:rFonts w:hint="cs"/>
          <w:rtl/>
        </w:rPr>
        <w:t>ة</w:t>
      </w:r>
      <w:r w:rsidR="0084727F">
        <w:rPr>
          <w:rFonts w:hint="cs"/>
          <w:rtl/>
        </w:rPr>
        <w:t xml:space="preserve"> عملهن </w:t>
      </w:r>
      <w:r w:rsidRPr="00BD1C15">
        <w:rPr>
          <w:rtl/>
        </w:rPr>
        <w:t xml:space="preserve">في هذه المجالات. وفي مرحلة </w:t>
      </w:r>
      <w:r w:rsidR="00D2266D">
        <w:rPr>
          <w:rFonts w:hint="cs"/>
          <w:rtl/>
        </w:rPr>
        <w:t>التعليم ما بعد الثانوي،</w:t>
      </w:r>
      <w:r w:rsidRPr="00BD1C15">
        <w:rPr>
          <w:rtl/>
        </w:rPr>
        <w:t xml:space="preserve"> </w:t>
      </w:r>
      <w:r w:rsidR="0084727F">
        <w:rPr>
          <w:rFonts w:hint="cs"/>
          <w:rtl/>
        </w:rPr>
        <w:t xml:space="preserve">سعت </w:t>
      </w:r>
      <w:r w:rsidRPr="00BD1C15">
        <w:rPr>
          <w:rtl/>
        </w:rPr>
        <w:t xml:space="preserve">الحكومة بنشاط </w:t>
      </w:r>
      <w:r w:rsidR="0084727F">
        <w:rPr>
          <w:rFonts w:hint="cs"/>
          <w:rtl/>
        </w:rPr>
        <w:t xml:space="preserve">لتوفير </w:t>
      </w:r>
      <w:r w:rsidRPr="00BD1C15">
        <w:rPr>
          <w:rtl/>
        </w:rPr>
        <w:t>فرص الح</w:t>
      </w:r>
      <w:r w:rsidR="0084727F">
        <w:rPr>
          <w:rtl/>
        </w:rPr>
        <w:t>صول على المنح الدراسية والتدريب</w:t>
      </w:r>
      <w:r w:rsidRPr="00BD1C15">
        <w:rPr>
          <w:rtl/>
        </w:rPr>
        <w:t xml:space="preserve"> </w:t>
      </w:r>
      <w:r w:rsidR="0084727F">
        <w:rPr>
          <w:rFonts w:hint="cs"/>
          <w:rtl/>
        </w:rPr>
        <w:t xml:space="preserve">للإناث </w:t>
      </w:r>
      <w:r w:rsidRPr="00BD1C15">
        <w:rPr>
          <w:rtl/>
        </w:rPr>
        <w:t>في مجالات من قبيل التمريض</w:t>
      </w:r>
      <w:r w:rsidR="00D2266D">
        <w:rPr>
          <w:rFonts w:hint="cs"/>
          <w:rtl/>
        </w:rPr>
        <w:t>،</w:t>
      </w:r>
      <w:r w:rsidRPr="00BD1C15">
        <w:rPr>
          <w:rtl/>
        </w:rPr>
        <w:t xml:space="preserve"> </w:t>
      </w:r>
      <w:r w:rsidR="0084727F">
        <w:rPr>
          <w:rFonts w:hint="cs"/>
          <w:rtl/>
        </w:rPr>
        <w:t>وهي مهنة تغلب فيها النساء.</w:t>
      </w:r>
    </w:p>
    <w:p w:rsidR="00BD1C15" w:rsidRDefault="00BD1C15" w:rsidP="000222CB">
      <w:pPr>
        <w:pStyle w:val="SingleTxt"/>
        <w:rPr>
          <w:rFonts w:hint="cs"/>
          <w:rtl/>
        </w:rPr>
      </w:pPr>
      <w:r w:rsidRPr="00F73084">
        <w:rPr>
          <w:b/>
          <w:bCs/>
          <w:rtl/>
        </w:rPr>
        <w:t>التدابير الخاصة الأخرى</w:t>
      </w:r>
      <w:r w:rsidRPr="00BD1C15">
        <w:rPr>
          <w:rtl/>
        </w:rPr>
        <w:t xml:space="preserve"> </w:t>
      </w:r>
      <w:r w:rsidR="00F73084">
        <w:rPr>
          <w:rFonts w:hint="cs"/>
          <w:rtl/>
        </w:rPr>
        <w:t xml:space="preserve">تشمل </w:t>
      </w:r>
      <w:r w:rsidRPr="00BD1C15">
        <w:rPr>
          <w:rtl/>
        </w:rPr>
        <w:t>ما يلي:</w:t>
      </w:r>
    </w:p>
    <w:p w:rsidR="00BD1C15" w:rsidRDefault="00BD1C15" w:rsidP="00D2266D">
      <w:pPr>
        <w:pStyle w:val="SingleTxt"/>
        <w:rPr>
          <w:rFonts w:hint="cs"/>
          <w:rtl/>
        </w:rPr>
      </w:pPr>
      <w:r>
        <w:rPr>
          <w:rFonts w:hint="cs"/>
          <w:rtl/>
        </w:rPr>
        <w:tab/>
      </w:r>
      <w:r w:rsidR="00F73084">
        <w:rPr>
          <w:rFonts w:hint="cs"/>
          <w:rtl/>
        </w:rPr>
        <w:t xml:space="preserve">وضع برنامج </w:t>
      </w:r>
      <w:r w:rsidR="00F73084" w:rsidRPr="00BD1C15">
        <w:rPr>
          <w:rtl/>
        </w:rPr>
        <w:t xml:space="preserve">للتعليم المستمر للأمهات المراهقات </w:t>
      </w:r>
      <w:r w:rsidR="00F73084">
        <w:rPr>
          <w:rFonts w:hint="cs"/>
          <w:rtl/>
        </w:rPr>
        <w:t xml:space="preserve">من قبل </w:t>
      </w:r>
      <w:r w:rsidRPr="00BD1C15">
        <w:rPr>
          <w:rtl/>
        </w:rPr>
        <w:t>إدارة الشؤون الجنسانية بالتعاون مع وزارة التعليم والشباب والرياضة</w:t>
      </w:r>
      <w:r w:rsidR="00D2266D">
        <w:rPr>
          <w:rFonts w:hint="cs"/>
          <w:rtl/>
        </w:rPr>
        <w:t>؛</w:t>
      </w:r>
    </w:p>
    <w:p w:rsidR="00BD1C15" w:rsidRDefault="00BD1C15" w:rsidP="00D13E3F">
      <w:pPr>
        <w:pStyle w:val="SingleTxt"/>
        <w:rPr>
          <w:rFonts w:hint="cs"/>
          <w:rtl/>
        </w:rPr>
      </w:pPr>
      <w:r>
        <w:rPr>
          <w:rFonts w:hint="cs"/>
          <w:rtl/>
        </w:rPr>
        <w:tab/>
      </w:r>
      <w:r w:rsidRPr="00BD1C15">
        <w:rPr>
          <w:rtl/>
        </w:rPr>
        <w:t xml:space="preserve">توفير التدريب </w:t>
      </w:r>
      <w:r w:rsidR="00F73084">
        <w:rPr>
          <w:rFonts w:hint="cs"/>
          <w:rtl/>
        </w:rPr>
        <w:t xml:space="preserve">لأفراد </w:t>
      </w:r>
      <w:r w:rsidRPr="00BD1C15">
        <w:rPr>
          <w:rtl/>
        </w:rPr>
        <w:t>الشرطة في مجا</w:t>
      </w:r>
      <w:r w:rsidR="00F73084">
        <w:rPr>
          <w:rFonts w:hint="cs"/>
          <w:rtl/>
        </w:rPr>
        <w:t>ل</w:t>
      </w:r>
      <w:r w:rsidRPr="00BD1C15">
        <w:rPr>
          <w:rtl/>
        </w:rPr>
        <w:t xml:space="preserve"> إدارة حالات العنف ال</w:t>
      </w:r>
      <w:r w:rsidR="00F73084">
        <w:rPr>
          <w:rFonts w:hint="cs"/>
          <w:rtl/>
        </w:rPr>
        <w:t xml:space="preserve">منزلي </w:t>
      </w:r>
      <w:r w:rsidRPr="00BD1C15">
        <w:rPr>
          <w:rtl/>
        </w:rPr>
        <w:t>لتمكينه</w:t>
      </w:r>
      <w:r w:rsidR="00F73084">
        <w:rPr>
          <w:rFonts w:hint="cs"/>
          <w:rtl/>
        </w:rPr>
        <w:t>م</w:t>
      </w:r>
      <w:r w:rsidRPr="00BD1C15">
        <w:rPr>
          <w:rtl/>
        </w:rPr>
        <w:t xml:space="preserve"> من التعامل </w:t>
      </w:r>
      <w:r w:rsidR="00D2266D">
        <w:rPr>
          <w:rFonts w:hint="cs"/>
          <w:rtl/>
        </w:rPr>
        <w:t xml:space="preserve">بوعي </w:t>
      </w:r>
      <w:r w:rsidR="00F73084">
        <w:rPr>
          <w:rFonts w:hint="cs"/>
          <w:rtl/>
        </w:rPr>
        <w:t>أكبر</w:t>
      </w:r>
      <w:r w:rsidRPr="00BD1C15">
        <w:rPr>
          <w:rtl/>
        </w:rPr>
        <w:t xml:space="preserve"> </w:t>
      </w:r>
      <w:r w:rsidR="00F73084">
        <w:rPr>
          <w:rFonts w:hint="cs"/>
          <w:rtl/>
        </w:rPr>
        <w:t>مع</w:t>
      </w:r>
      <w:r w:rsidRPr="00BD1C15">
        <w:rPr>
          <w:rtl/>
        </w:rPr>
        <w:t xml:space="preserve"> النساء في</w:t>
      </w:r>
      <w:r w:rsidR="00F73084">
        <w:rPr>
          <w:rFonts w:hint="cs"/>
          <w:rtl/>
        </w:rPr>
        <w:t>ما يتعلق ب</w:t>
      </w:r>
      <w:r w:rsidRPr="00BD1C15">
        <w:rPr>
          <w:rtl/>
        </w:rPr>
        <w:t>هذ</w:t>
      </w:r>
      <w:r w:rsidR="00F73084">
        <w:rPr>
          <w:rFonts w:hint="cs"/>
          <w:rtl/>
        </w:rPr>
        <w:t>ه المسائل</w:t>
      </w:r>
      <w:r w:rsidR="00D2266D">
        <w:rPr>
          <w:rFonts w:hint="cs"/>
          <w:rtl/>
        </w:rPr>
        <w:t>؛</w:t>
      </w:r>
    </w:p>
    <w:p w:rsidR="00BD1C15" w:rsidRDefault="00BD1C15" w:rsidP="00F73084">
      <w:pPr>
        <w:pStyle w:val="SingleTxt"/>
        <w:rPr>
          <w:rFonts w:hint="cs"/>
          <w:rtl/>
        </w:rPr>
      </w:pPr>
      <w:r>
        <w:rPr>
          <w:rFonts w:hint="cs"/>
          <w:rtl/>
        </w:rPr>
        <w:tab/>
      </w:r>
      <w:r w:rsidR="00F73084">
        <w:rPr>
          <w:rFonts w:hint="cs"/>
          <w:rtl/>
        </w:rPr>
        <w:t xml:space="preserve">لم تقرر حصص من </w:t>
      </w:r>
      <w:r w:rsidRPr="00BD1C15">
        <w:rPr>
          <w:rtl/>
        </w:rPr>
        <w:t xml:space="preserve">أجل إدماج المرأة في المناصب العامة أو في </w:t>
      </w:r>
      <w:r w:rsidR="00D2266D">
        <w:rPr>
          <w:rFonts w:hint="cs"/>
          <w:rtl/>
        </w:rPr>
        <w:t>ال</w:t>
      </w:r>
      <w:r w:rsidRPr="00BD1C15">
        <w:rPr>
          <w:rtl/>
        </w:rPr>
        <w:t xml:space="preserve">مجالات </w:t>
      </w:r>
      <w:r w:rsidR="00D2266D">
        <w:rPr>
          <w:rFonts w:hint="cs"/>
          <w:rtl/>
        </w:rPr>
        <w:t>ال</w:t>
      </w:r>
      <w:r w:rsidR="00DB7504">
        <w:rPr>
          <w:rtl/>
        </w:rPr>
        <w:t>أخرى</w:t>
      </w:r>
      <w:r w:rsidR="00DB7504">
        <w:rPr>
          <w:rFonts w:hint="cs"/>
          <w:rtl/>
        </w:rPr>
        <w:t>؛</w:t>
      </w:r>
    </w:p>
    <w:p w:rsidR="00BD1C15" w:rsidRDefault="00BD1C15" w:rsidP="00D2266D">
      <w:pPr>
        <w:pStyle w:val="SingleTxt"/>
        <w:rPr>
          <w:rFonts w:hint="cs"/>
          <w:rtl/>
        </w:rPr>
      </w:pPr>
      <w:r>
        <w:rPr>
          <w:rFonts w:hint="cs"/>
          <w:rtl/>
        </w:rPr>
        <w:tab/>
      </w:r>
      <w:r w:rsidRPr="00BD1C15">
        <w:rPr>
          <w:rtl/>
        </w:rPr>
        <w:t>تعزي</w:t>
      </w:r>
      <w:r w:rsidR="003040FA">
        <w:rPr>
          <w:rtl/>
        </w:rPr>
        <w:t>ز</w:t>
      </w:r>
      <w:r w:rsidR="003040FA">
        <w:rPr>
          <w:rFonts w:hint="cs"/>
          <w:rtl/>
        </w:rPr>
        <w:t xml:space="preserve"> الحملات الوطنية للتوعية </w:t>
      </w:r>
      <w:r w:rsidRPr="00BD1C15">
        <w:rPr>
          <w:rtl/>
        </w:rPr>
        <w:t>بفيروس نقص المناعة البشرية/الإيدز التي ت</w:t>
      </w:r>
      <w:r w:rsidR="00D2266D">
        <w:rPr>
          <w:rFonts w:hint="cs"/>
          <w:rtl/>
        </w:rPr>
        <w:t>وفر</w:t>
      </w:r>
      <w:r w:rsidRPr="00BD1C15">
        <w:rPr>
          <w:rtl/>
        </w:rPr>
        <w:t xml:space="preserve"> المعلومات </w:t>
      </w:r>
      <w:r w:rsidR="00D2266D">
        <w:rPr>
          <w:rFonts w:hint="cs"/>
          <w:rtl/>
        </w:rPr>
        <w:t>ل</w:t>
      </w:r>
      <w:r w:rsidRPr="00BD1C15">
        <w:rPr>
          <w:rtl/>
        </w:rPr>
        <w:t xml:space="preserve">لفتيات والنساء بشأن أهمية </w:t>
      </w:r>
      <w:r w:rsidR="003040FA">
        <w:rPr>
          <w:rFonts w:hint="cs"/>
          <w:rtl/>
        </w:rPr>
        <w:t>التثقيف الذاتي ب</w:t>
      </w:r>
      <w:r w:rsidRPr="00BD1C15">
        <w:rPr>
          <w:rtl/>
        </w:rPr>
        <w:t>المسائل المتعلقة بصح</w:t>
      </w:r>
      <w:r w:rsidR="003040FA">
        <w:rPr>
          <w:rFonts w:hint="cs"/>
          <w:rtl/>
        </w:rPr>
        <w:t xml:space="preserve">تهن </w:t>
      </w:r>
      <w:r w:rsidRPr="00BD1C15">
        <w:rPr>
          <w:rtl/>
        </w:rPr>
        <w:t xml:space="preserve">الجنسية وتعزيز مبادئ مسؤولية </w:t>
      </w:r>
      <w:r w:rsidR="003040FA">
        <w:rPr>
          <w:rFonts w:hint="cs"/>
          <w:rtl/>
        </w:rPr>
        <w:t xml:space="preserve">المرأة </w:t>
      </w:r>
      <w:r w:rsidRPr="00BD1C15">
        <w:rPr>
          <w:rtl/>
        </w:rPr>
        <w:t xml:space="preserve">فيما يتعلق بالخيارات المتاحة </w:t>
      </w:r>
      <w:r w:rsidR="003040FA">
        <w:rPr>
          <w:rFonts w:hint="cs"/>
          <w:rtl/>
        </w:rPr>
        <w:t>لها بالنسبة ل</w:t>
      </w:r>
      <w:r w:rsidR="00DB7504">
        <w:rPr>
          <w:rtl/>
        </w:rPr>
        <w:t>لعادات الجنسية</w:t>
      </w:r>
      <w:r w:rsidR="00DB7504">
        <w:rPr>
          <w:rFonts w:hint="cs"/>
          <w:rtl/>
        </w:rPr>
        <w:t>؛</w:t>
      </w:r>
    </w:p>
    <w:p w:rsidR="00BD1C15" w:rsidRDefault="00BD1C15" w:rsidP="00697B62">
      <w:pPr>
        <w:pStyle w:val="SingleTxt"/>
        <w:rPr>
          <w:rFonts w:hint="cs"/>
          <w:rtl/>
        </w:rPr>
      </w:pPr>
      <w:r>
        <w:rPr>
          <w:rFonts w:hint="cs"/>
          <w:rtl/>
        </w:rPr>
        <w:tab/>
      </w:r>
      <w:r w:rsidRPr="00BD1C15">
        <w:rPr>
          <w:rtl/>
        </w:rPr>
        <w:t xml:space="preserve">العمل مع </w:t>
      </w:r>
      <w:r w:rsidR="003040FA">
        <w:rPr>
          <w:rFonts w:hint="cs"/>
          <w:rtl/>
        </w:rPr>
        <w:t xml:space="preserve">مجموعات ومنظمات </w:t>
      </w:r>
      <w:r w:rsidRPr="00BD1C15">
        <w:rPr>
          <w:rtl/>
        </w:rPr>
        <w:t xml:space="preserve">الرجال </w:t>
      </w:r>
      <w:r w:rsidR="00DB7504">
        <w:rPr>
          <w:rFonts w:hint="cs"/>
          <w:rtl/>
        </w:rPr>
        <w:t xml:space="preserve">بهدف </w:t>
      </w:r>
      <w:r w:rsidRPr="00BD1C15">
        <w:rPr>
          <w:rtl/>
        </w:rPr>
        <w:t xml:space="preserve">توعية الرجال والفتيان </w:t>
      </w:r>
      <w:r w:rsidR="003040FA">
        <w:rPr>
          <w:rFonts w:hint="cs"/>
          <w:rtl/>
        </w:rPr>
        <w:t xml:space="preserve">بأهمية أن </w:t>
      </w:r>
      <w:r w:rsidRPr="00BD1C15">
        <w:rPr>
          <w:rtl/>
        </w:rPr>
        <w:t xml:space="preserve">يصبحوا </w:t>
      </w:r>
      <w:r w:rsidR="00DB7504">
        <w:rPr>
          <w:rFonts w:hint="cs"/>
          <w:rtl/>
        </w:rPr>
        <w:t xml:space="preserve">مثقفين في مجال </w:t>
      </w:r>
      <w:r w:rsidRPr="00BD1C15">
        <w:rPr>
          <w:rtl/>
        </w:rPr>
        <w:t xml:space="preserve">المسائل الجنسانية. </w:t>
      </w:r>
      <w:r w:rsidR="003040FA">
        <w:rPr>
          <w:rFonts w:hint="cs"/>
          <w:rtl/>
        </w:rPr>
        <w:t>و</w:t>
      </w:r>
      <w:r w:rsidRPr="00BD1C15">
        <w:rPr>
          <w:rtl/>
        </w:rPr>
        <w:t>ت</w:t>
      </w:r>
      <w:r w:rsidR="003040FA">
        <w:rPr>
          <w:rFonts w:hint="cs"/>
          <w:rtl/>
        </w:rPr>
        <w:t xml:space="preserve">ركز </w:t>
      </w:r>
      <w:r w:rsidRPr="00BD1C15">
        <w:rPr>
          <w:rtl/>
        </w:rPr>
        <w:t xml:space="preserve">حملات </w:t>
      </w:r>
      <w:r w:rsidR="00697B62">
        <w:rPr>
          <w:rFonts w:hint="cs"/>
          <w:rtl/>
        </w:rPr>
        <w:t xml:space="preserve">التوعية </w:t>
      </w:r>
      <w:r w:rsidR="003040FA">
        <w:rPr>
          <w:rFonts w:hint="cs"/>
          <w:rtl/>
        </w:rPr>
        <w:t xml:space="preserve">الآن </w:t>
      </w:r>
      <w:r w:rsidRPr="00BD1C15">
        <w:rPr>
          <w:rtl/>
        </w:rPr>
        <w:t>في المقام الأول</w:t>
      </w:r>
      <w:r w:rsidR="003040FA">
        <w:rPr>
          <w:rFonts w:hint="cs"/>
          <w:rtl/>
        </w:rPr>
        <w:t xml:space="preserve"> على </w:t>
      </w:r>
      <w:r w:rsidRPr="00BD1C15">
        <w:rPr>
          <w:rtl/>
        </w:rPr>
        <w:t>مشاركة الرجل</w:t>
      </w:r>
      <w:r w:rsidR="00B065D7">
        <w:rPr>
          <w:rFonts w:hint="cs"/>
          <w:rtl/>
        </w:rPr>
        <w:t xml:space="preserve">، وقد وصلت إلى مجتمعات محلية وجماهير لم يسبق </w:t>
      </w:r>
      <w:r w:rsidR="00DB7504">
        <w:rPr>
          <w:rFonts w:hint="cs"/>
          <w:rtl/>
        </w:rPr>
        <w:t xml:space="preserve">لها </w:t>
      </w:r>
      <w:r w:rsidR="00B065D7">
        <w:rPr>
          <w:rFonts w:hint="cs"/>
          <w:rtl/>
        </w:rPr>
        <w:t>الوصول إليها</w:t>
      </w:r>
      <w:r w:rsidR="00DB7504">
        <w:rPr>
          <w:rFonts w:hint="cs"/>
          <w:rtl/>
        </w:rPr>
        <w:t xml:space="preserve"> من قبل</w:t>
      </w:r>
      <w:r w:rsidR="00B065D7">
        <w:rPr>
          <w:rFonts w:hint="cs"/>
          <w:rtl/>
        </w:rPr>
        <w:t>.</w:t>
      </w:r>
    </w:p>
    <w:p w:rsidR="00654903" w:rsidRPr="00654903" w:rsidRDefault="00654903" w:rsidP="00654903">
      <w:pPr>
        <w:pStyle w:val="SingleTxt"/>
        <w:spacing w:after="0" w:line="120" w:lineRule="exact"/>
        <w:rPr>
          <w:rFonts w:hint="cs"/>
          <w:b/>
          <w:bCs/>
          <w:sz w:val="10"/>
          <w:szCs w:val="38"/>
          <w:rtl/>
        </w:rPr>
      </w:pPr>
    </w:p>
    <w:p w:rsidR="007F3DFE" w:rsidRPr="00B065D7" w:rsidRDefault="007F3DFE" w:rsidP="00E62111">
      <w:pPr>
        <w:pStyle w:val="SingleTxt"/>
        <w:rPr>
          <w:rFonts w:hint="cs"/>
          <w:b/>
          <w:bCs/>
          <w:rtl/>
        </w:rPr>
      </w:pPr>
      <w:r w:rsidRPr="00654903">
        <w:rPr>
          <w:rFonts w:hint="cs"/>
          <w:b/>
          <w:bCs/>
          <w:rtl/>
        </w:rPr>
        <w:t>المادة 5</w:t>
      </w:r>
      <w:r w:rsidRPr="00B065D7">
        <w:rPr>
          <w:rFonts w:hint="cs"/>
          <w:b/>
          <w:bCs/>
          <w:rtl/>
        </w:rPr>
        <w:t>:</w:t>
      </w:r>
      <w:r w:rsidR="00B065D7" w:rsidRPr="00B065D7">
        <w:rPr>
          <w:rFonts w:hint="cs"/>
          <w:b/>
          <w:bCs/>
          <w:rtl/>
        </w:rPr>
        <w:t xml:space="preserve"> القضاء على القوالب النمطية للجنسين</w:t>
      </w:r>
    </w:p>
    <w:p w:rsidR="007F3DFE" w:rsidRDefault="007F3DFE" w:rsidP="00E62111">
      <w:pPr>
        <w:pStyle w:val="SingleTxt"/>
        <w:rPr>
          <w:rFonts w:hint="cs"/>
          <w:b/>
          <w:bCs/>
          <w:rtl/>
        </w:rPr>
      </w:pPr>
      <w:r w:rsidRPr="00B065D7">
        <w:rPr>
          <w:rFonts w:hint="cs"/>
          <w:b/>
          <w:bCs/>
          <w:rtl/>
        </w:rPr>
        <w:tab/>
      </w:r>
      <w:r w:rsidR="00B065D7" w:rsidRPr="00B065D7">
        <w:rPr>
          <w:rFonts w:hint="cs"/>
          <w:b/>
          <w:bCs/>
          <w:rtl/>
        </w:rPr>
        <w:t xml:space="preserve">أولي </w:t>
      </w:r>
      <w:r w:rsidRPr="00B065D7">
        <w:rPr>
          <w:b/>
          <w:bCs/>
          <w:rtl/>
        </w:rPr>
        <w:t xml:space="preserve">الاهتمام </w:t>
      </w:r>
      <w:r w:rsidR="00E62111">
        <w:rPr>
          <w:rFonts w:hint="cs"/>
          <w:b/>
          <w:bCs/>
          <w:rtl/>
        </w:rPr>
        <w:t>ل</w:t>
      </w:r>
      <w:r w:rsidRPr="00B065D7">
        <w:rPr>
          <w:b/>
          <w:bCs/>
          <w:rtl/>
        </w:rPr>
        <w:t xml:space="preserve">لتوصية العامة رقم 12 </w:t>
      </w:r>
      <w:r w:rsidR="00E62111">
        <w:rPr>
          <w:rFonts w:hint="cs"/>
          <w:b/>
          <w:bCs/>
          <w:rtl/>
        </w:rPr>
        <w:t xml:space="preserve">لدى </w:t>
      </w:r>
      <w:r w:rsidRPr="00B065D7">
        <w:rPr>
          <w:b/>
          <w:bCs/>
          <w:rtl/>
        </w:rPr>
        <w:t xml:space="preserve">إعداد </w:t>
      </w:r>
      <w:r w:rsidR="00B065D7" w:rsidRPr="00B065D7">
        <w:rPr>
          <w:rFonts w:hint="cs"/>
          <w:b/>
          <w:bCs/>
          <w:rtl/>
        </w:rPr>
        <w:t xml:space="preserve">رد </w:t>
      </w:r>
      <w:r w:rsidRPr="00B065D7">
        <w:rPr>
          <w:b/>
          <w:bCs/>
          <w:rtl/>
        </w:rPr>
        <w:t xml:space="preserve">سانت فنسنت وجزر غرينادين </w:t>
      </w:r>
      <w:r w:rsidR="00E62111">
        <w:rPr>
          <w:rFonts w:hint="cs"/>
          <w:b/>
          <w:bCs/>
          <w:rtl/>
        </w:rPr>
        <w:t xml:space="preserve">بشأنه </w:t>
      </w:r>
      <w:r w:rsidR="00B065D7" w:rsidRPr="00B065D7">
        <w:rPr>
          <w:rFonts w:hint="cs"/>
          <w:b/>
          <w:bCs/>
          <w:rtl/>
        </w:rPr>
        <w:t>هذه</w:t>
      </w:r>
      <w:r w:rsidRPr="00B065D7">
        <w:rPr>
          <w:b/>
          <w:bCs/>
          <w:rtl/>
        </w:rPr>
        <w:t xml:space="preserve"> المادة.</w:t>
      </w:r>
    </w:p>
    <w:p w:rsidR="002F5B91" w:rsidRPr="00B065D7" w:rsidRDefault="002F5B91" w:rsidP="00E62111">
      <w:pPr>
        <w:pStyle w:val="SingleTxt"/>
        <w:rPr>
          <w:rFonts w:hint="cs"/>
          <w:b/>
          <w:bCs/>
          <w:rtl/>
        </w:rPr>
      </w:pPr>
    </w:p>
    <w:p w:rsidR="00D97AA2" w:rsidRPr="004B3F8F" w:rsidRDefault="00D97AA2" w:rsidP="00D97AA2">
      <w:pPr>
        <w:pStyle w:val="SingleTxt"/>
        <w:rPr>
          <w:rFonts w:hint="cs"/>
          <w:b/>
          <w:bCs/>
          <w:rtl/>
        </w:rPr>
      </w:pPr>
      <w:r w:rsidRPr="004B3F8F">
        <w:rPr>
          <w:b/>
          <w:bCs/>
          <w:rtl/>
        </w:rPr>
        <w:t>تتخذ الدول الأطراف جميع التدابير المناسبة لتحقيق ما يلي:</w:t>
      </w:r>
    </w:p>
    <w:p w:rsidR="00D97AA2" w:rsidRPr="004B3F8F" w:rsidRDefault="00B065D7" w:rsidP="00D97AA2">
      <w:pPr>
        <w:pStyle w:val="SingleTxt"/>
        <w:rPr>
          <w:rFonts w:hint="cs"/>
          <w:b/>
          <w:bCs/>
          <w:rtl/>
        </w:rPr>
      </w:pPr>
      <w:r w:rsidRPr="004B3F8F">
        <w:rPr>
          <w:rFonts w:hint="cs"/>
          <w:b/>
          <w:bCs/>
          <w:rtl/>
        </w:rPr>
        <w:tab/>
      </w:r>
      <w:r w:rsidR="00D97AA2" w:rsidRPr="004B3F8F">
        <w:rPr>
          <w:b/>
          <w:bCs/>
          <w:rtl/>
        </w:rPr>
        <w:t>(أ)</w:t>
      </w:r>
      <w:r w:rsidR="00D97AA2" w:rsidRPr="004B3F8F">
        <w:rPr>
          <w:rFonts w:hint="cs"/>
          <w:b/>
          <w:bCs/>
          <w:rtl/>
        </w:rPr>
        <w:tab/>
      </w:r>
      <w:r w:rsidR="00D97AA2" w:rsidRPr="004B3F8F">
        <w:rPr>
          <w:b/>
          <w:bCs/>
          <w:rtl/>
        </w:rPr>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7F3DFE" w:rsidRPr="004B3F8F" w:rsidRDefault="00B065D7" w:rsidP="00D97AA2">
      <w:pPr>
        <w:pStyle w:val="SingleTxt"/>
        <w:rPr>
          <w:rFonts w:hint="cs"/>
          <w:b/>
          <w:bCs/>
          <w:rtl/>
        </w:rPr>
      </w:pPr>
      <w:r w:rsidRPr="004B3F8F">
        <w:rPr>
          <w:rFonts w:hint="cs"/>
          <w:b/>
          <w:bCs/>
          <w:rtl/>
        </w:rPr>
        <w:tab/>
      </w:r>
      <w:r w:rsidR="00D97AA2" w:rsidRPr="004B3F8F">
        <w:rPr>
          <w:b/>
          <w:bCs/>
          <w:rtl/>
        </w:rPr>
        <w:t>(ب)</w:t>
      </w:r>
      <w:r w:rsidR="00D97AA2" w:rsidRPr="004B3F8F">
        <w:rPr>
          <w:rFonts w:hint="cs"/>
          <w:b/>
          <w:bCs/>
          <w:rtl/>
        </w:rPr>
        <w:tab/>
      </w:r>
      <w:r w:rsidR="00D97AA2" w:rsidRPr="004B3F8F">
        <w:rPr>
          <w:b/>
          <w:bCs/>
          <w:rtl/>
        </w:rPr>
        <w:t>كفالة تضمين التربية العائلية فهما سليما للأمومة بوصفها وظيفة اجتماعية، الاعتراف بكون تنشئة الأطفال وتربيتهم مسؤولية مشتركة بين الأبوين على أن يكون مفهوما أن مصلحة الأطفال هي الاعتبار الأساسي في جميع الحالات</w:t>
      </w:r>
    </w:p>
    <w:p w:rsidR="007F3DFE" w:rsidRDefault="007F3DFE" w:rsidP="00802AA2">
      <w:pPr>
        <w:pStyle w:val="SingleTxt"/>
        <w:rPr>
          <w:rFonts w:hint="cs"/>
          <w:rtl/>
        </w:rPr>
      </w:pPr>
      <w:r>
        <w:rPr>
          <w:rFonts w:hint="cs"/>
          <w:rtl/>
        </w:rPr>
        <w:tab/>
      </w:r>
      <w:r w:rsidR="00E62111">
        <w:rPr>
          <w:rFonts w:hint="cs"/>
          <w:rtl/>
        </w:rPr>
        <w:t xml:space="preserve">أدركت </w:t>
      </w:r>
      <w:r w:rsidRPr="007F3DFE">
        <w:rPr>
          <w:rtl/>
        </w:rPr>
        <w:t xml:space="preserve">حكومة سانت فنسنت وجزر غرينادين أهمية </w:t>
      </w:r>
      <w:r w:rsidR="005D5633">
        <w:rPr>
          <w:rFonts w:hint="cs"/>
          <w:rtl/>
        </w:rPr>
        <w:t xml:space="preserve">القضاء على التحيزات والأدوار </w:t>
      </w:r>
      <w:r w:rsidRPr="007F3DFE">
        <w:rPr>
          <w:rtl/>
        </w:rPr>
        <w:t xml:space="preserve">النمطية </w:t>
      </w:r>
      <w:r w:rsidR="005D5633">
        <w:rPr>
          <w:rFonts w:hint="cs"/>
          <w:rtl/>
        </w:rPr>
        <w:t>ل</w:t>
      </w:r>
      <w:r w:rsidRPr="007F3DFE">
        <w:rPr>
          <w:rtl/>
        </w:rPr>
        <w:t xml:space="preserve">لرجل والمرأة. وفي هذا الصدد، </w:t>
      </w:r>
      <w:r w:rsidR="005D5633">
        <w:rPr>
          <w:rFonts w:hint="cs"/>
          <w:rtl/>
        </w:rPr>
        <w:t>دأبت على العمل</w:t>
      </w:r>
      <w:r w:rsidR="00E62111">
        <w:rPr>
          <w:rFonts w:hint="cs"/>
          <w:rtl/>
        </w:rPr>
        <w:t>،</w:t>
      </w:r>
      <w:r w:rsidR="005D5633">
        <w:rPr>
          <w:rFonts w:hint="cs"/>
          <w:rtl/>
        </w:rPr>
        <w:t xml:space="preserve"> </w:t>
      </w:r>
      <w:r w:rsidRPr="007F3DFE">
        <w:rPr>
          <w:rtl/>
        </w:rPr>
        <w:t>من خلال استراتيجية الحد من الفقر وبرنامج إصلاح التعليم</w:t>
      </w:r>
      <w:r w:rsidR="00E62111">
        <w:rPr>
          <w:rFonts w:hint="cs"/>
          <w:rtl/>
        </w:rPr>
        <w:t>،</w:t>
      </w:r>
      <w:r w:rsidRPr="007F3DFE">
        <w:rPr>
          <w:rtl/>
        </w:rPr>
        <w:t xml:space="preserve"> لتدريب السكان </w:t>
      </w:r>
      <w:r w:rsidR="00E62111">
        <w:rPr>
          <w:rFonts w:hint="cs"/>
          <w:rtl/>
        </w:rPr>
        <w:t xml:space="preserve">على </w:t>
      </w:r>
      <w:r w:rsidR="005D5633">
        <w:rPr>
          <w:rFonts w:hint="cs"/>
          <w:rtl/>
        </w:rPr>
        <w:t>القبول بال</w:t>
      </w:r>
      <w:r w:rsidRPr="007F3DFE">
        <w:rPr>
          <w:rtl/>
        </w:rPr>
        <w:t>أدوار غير التقليدية</w:t>
      </w:r>
      <w:r w:rsidR="005D5633">
        <w:rPr>
          <w:rFonts w:hint="cs"/>
          <w:rtl/>
        </w:rPr>
        <w:t xml:space="preserve"> للمرأة</w:t>
      </w:r>
      <w:r w:rsidRPr="007F3DFE">
        <w:rPr>
          <w:rtl/>
        </w:rPr>
        <w:t xml:space="preserve">. </w:t>
      </w:r>
      <w:r w:rsidR="005D5633">
        <w:rPr>
          <w:rFonts w:hint="cs"/>
          <w:rtl/>
        </w:rPr>
        <w:t xml:space="preserve">وقد </w:t>
      </w:r>
      <w:r w:rsidR="00E62111">
        <w:rPr>
          <w:rFonts w:hint="cs"/>
          <w:rtl/>
        </w:rPr>
        <w:t xml:space="preserve">انعكس </w:t>
      </w:r>
      <w:r w:rsidRPr="007F3DFE">
        <w:rPr>
          <w:rtl/>
        </w:rPr>
        <w:t xml:space="preserve">نجاح هذه الاستراتيجية </w:t>
      </w:r>
      <w:r w:rsidR="00E62111">
        <w:rPr>
          <w:rFonts w:hint="cs"/>
          <w:rtl/>
        </w:rPr>
        <w:t>من خلال ال</w:t>
      </w:r>
      <w:r w:rsidRPr="007F3DFE">
        <w:rPr>
          <w:rtl/>
        </w:rPr>
        <w:t xml:space="preserve">وجود </w:t>
      </w:r>
      <w:r w:rsidR="00E62111">
        <w:rPr>
          <w:rFonts w:hint="cs"/>
          <w:rtl/>
        </w:rPr>
        <w:t>المتزايد ل</w:t>
      </w:r>
      <w:r w:rsidRPr="007F3DFE">
        <w:rPr>
          <w:rtl/>
        </w:rPr>
        <w:t xml:space="preserve">لمرأة في </w:t>
      </w:r>
      <w:r w:rsidR="00E62111">
        <w:rPr>
          <w:rFonts w:hint="cs"/>
          <w:rtl/>
        </w:rPr>
        <w:t>المناصب القيادية</w:t>
      </w:r>
      <w:r w:rsidRPr="007F3DFE">
        <w:rPr>
          <w:rtl/>
        </w:rPr>
        <w:t xml:space="preserve"> والإدارية في القطاع </w:t>
      </w:r>
      <w:r w:rsidR="004B03BB">
        <w:rPr>
          <w:rFonts w:hint="cs"/>
          <w:rtl/>
        </w:rPr>
        <w:t xml:space="preserve">الخاص والقطاع </w:t>
      </w:r>
      <w:r w:rsidRPr="007F3DFE">
        <w:rPr>
          <w:rtl/>
        </w:rPr>
        <w:t>العام والقطاعات الاقتصادية غير التقليدية، و</w:t>
      </w:r>
      <w:r w:rsidR="004B03BB">
        <w:rPr>
          <w:rFonts w:hint="cs"/>
          <w:rtl/>
        </w:rPr>
        <w:t xml:space="preserve">الألعاب </w:t>
      </w:r>
      <w:r w:rsidRPr="007F3DFE">
        <w:rPr>
          <w:rtl/>
        </w:rPr>
        <w:t>الرياضية</w:t>
      </w:r>
      <w:r w:rsidR="004B03BB">
        <w:rPr>
          <w:rFonts w:hint="cs"/>
          <w:rtl/>
        </w:rPr>
        <w:t>،</w:t>
      </w:r>
      <w:r w:rsidRPr="007F3DFE">
        <w:rPr>
          <w:rtl/>
        </w:rPr>
        <w:t xml:space="preserve"> و</w:t>
      </w:r>
      <w:r w:rsidR="004B03BB">
        <w:rPr>
          <w:rFonts w:hint="cs"/>
          <w:rtl/>
        </w:rPr>
        <w:t xml:space="preserve">الأنشطة </w:t>
      </w:r>
      <w:r w:rsidRPr="007F3DFE">
        <w:rPr>
          <w:rtl/>
        </w:rPr>
        <w:t xml:space="preserve">الثقافية. </w:t>
      </w:r>
      <w:r w:rsidR="004B03BB">
        <w:rPr>
          <w:rFonts w:hint="cs"/>
          <w:rtl/>
        </w:rPr>
        <w:t xml:space="preserve">وعلى سبيل المثال، توجت امرأة مرتين في مسابقة موسيقى الكاليبسو في احتفالات </w:t>
      </w:r>
      <w:r w:rsidR="00927B2C">
        <w:rPr>
          <w:rFonts w:hint="cs"/>
          <w:rtl/>
        </w:rPr>
        <w:t>سانت فنسنت وجزر غرينادين</w:t>
      </w:r>
      <w:r w:rsidR="004B03BB">
        <w:rPr>
          <w:rFonts w:hint="cs"/>
          <w:rtl/>
        </w:rPr>
        <w:t xml:space="preserve"> بالكرنفال الوطني </w:t>
      </w:r>
      <w:r w:rsidRPr="007F3DFE">
        <w:rPr>
          <w:rtl/>
        </w:rPr>
        <w:t xml:space="preserve">خلال الفترة قيد الاستعراض، </w:t>
      </w:r>
      <w:r w:rsidR="00E62111">
        <w:rPr>
          <w:rFonts w:hint="cs"/>
          <w:rtl/>
        </w:rPr>
        <w:t xml:space="preserve">وهو </w:t>
      </w:r>
      <w:r w:rsidR="004B03BB">
        <w:rPr>
          <w:rFonts w:hint="cs"/>
          <w:rtl/>
        </w:rPr>
        <w:t xml:space="preserve">دور كان في السابق </w:t>
      </w:r>
      <w:r w:rsidR="00E62111">
        <w:rPr>
          <w:rFonts w:hint="cs"/>
          <w:rtl/>
        </w:rPr>
        <w:t xml:space="preserve">حكرا </w:t>
      </w:r>
      <w:r w:rsidR="004B03BB">
        <w:rPr>
          <w:rFonts w:hint="cs"/>
          <w:rtl/>
        </w:rPr>
        <w:t>على الرجال.</w:t>
      </w:r>
    </w:p>
    <w:p w:rsidR="007F3DFE" w:rsidRDefault="007F3DFE" w:rsidP="00476262">
      <w:pPr>
        <w:pStyle w:val="SingleTxt"/>
        <w:rPr>
          <w:rFonts w:hint="cs"/>
          <w:rtl/>
        </w:rPr>
      </w:pPr>
      <w:r>
        <w:rPr>
          <w:rFonts w:hint="cs"/>
          <w:rtl/>
        </w:rPr>
        <w:tab/>
      </w:r>
      <w:r w:rsidR="00734B25">
        <w:rPr>
          <w:rFonts w:hint="cs"/>
          <w:rtl/>
        </w:rPr>
        <w:t xml:space="preserve">وتم تنفيذ </w:t>
      </w:r>
      <w:r w:rsidR="004345BB">
        <w:rPr>
          <w:rFonts w:hint="cs"/>
          <w:rtl/>
        </w:rPr>
        <w:t>ال</w:t>
      </w:r>
      <w:r w:rsidR="00734B25">
        <w:rPr>
          <w:rFonts w:hint="cs"/>
          <w:rtl/>
        </w:rPr>
        <w:t xml:space="preserve">تدابير </w:t>
      </w:r>
      <w:r w:rsidR="004345BB">
        <w:rPr>
          <w:rFonts w:hint="cs"/>
          <w:rtl/>
        </w:rPr>
        <w:t xml:space="preserve">الرامية إلى </w:t>
      </w:r>
      <w:r w:rsidRPr="007F3DFE">
        <w:rPr>
          <w:rtl/>
        </w:rPr>
        <w:t xml:space="preserve">تغيير أنماط </w:t>
      </w:r>
      <w:r w:rsidR="004345BB">
        <w:rPr>
          <w:rFonts w:hint="cs"/>
          <w:rtl/>
        </w:rPr>
        <w:t>ال</w:t>
      </w:r>
      <w:r w:rsidR="00476262">
        <w:rPr>
          <w:rFonts w:hint="cs"/>
          <w:rtl/>
        </w:rPr>
        <w:t xml:space="preserve">سلوك </w:t>
      </w:r>
      <w:r w:rsidRPr="007F3DFE">
        <w:rPr>
          <w:rtl/>
        </w:rPr>
        <w:t xml:space="preserve">الاجتماعي والثقافي </w:t>
      </w:r>
      <w:r w:rsidR="00476262">
        <w:rPr>
          <w:rFonts w:hint="cs"/>
          <w:rtl/>
        </w:rPr>
        <w:t xml:space="preserve">التي تشكل تحيزا ضد المرأة </w:t>
      </w:r>
      <w:r w:rsidRPr="007F3DFE">
        <w:rPr>
          <w:rtl/>
        </w:rPr>
        <w:t xml:space="preserve">من خلال برامج </w:t>
      </w:r>
      <w:r w:rsidR="00734B25">
        <w:rPr>
          <w:rtl/>
        </w:rPr>
        <w:t>شعبة الشؤون الجنسانية</w:t>
      </w:r>
      <w:r w:rsidR="00734B25">
        <w:rPr>
          <w:rFonts w:hint="cs"/>
          <w:rtl/>
        </w:rPr>
        <w:t xml:space="preserve"> </w:t>
      </w:r>
      <w:r w:rsidR="004345BB">
        <w:rPr>
          <w:rFonts w:hint="cs"/>
          <w:rtl/>
        </w:rPr>
        <w:t xml:space="preserve">بشكل رئيسي، وهي </w:t>
      </w:r>
      <w:r w:rsidRPr="007F3DFE">
        <w:rPr>
          <w:rtl/>
        </w:rPr>
        <w:t xml:space="preserve">برامج </w:t>
      </w:r>
      <w:r w:rsidR="00734B25">
        <w:rPr>
          <w:rFonts w:hint="cs"/>
          <w:rtl/>
        </w:rPr>
        <w:t>ل</w:t>
      </w:r>
      <w:r w:rsidRPr="007F3DFE">
        <w:rPr>
          <w:rtl/>
        </w:rPr>
        <w:t xml:space="preserve">لتوعية الجنسانية </w:t>
      </w:r>
      <w:r w:rsidR="004345BB">
        <w:rPr>
          <w:rFonts w:hint="cs"/>
          <w:rtl/>
        </w:rPr>
        <w:t xml:space="preserve">موجهة </w:t>
      </w:r>
      <w:r w:rsidR="00734B25">
        <w:rPr>
          <w:rFonts w:hint="cs"/>
          <w:rtl/>
        </w:rPr>
        <w:t>ل</w:t>
      </w:r>
      <w:r w:rsidRPr="007F3DFE">
        <w:rPr>
          <w:rtl/>
        </w:rPr>
        <w:t>لرج</w:t>
      </w:r>
      <w:r w:rsidR="00734B25">
        <w:rPr>
          <w:rFonts w:hint="cs"/>
          <w:rtl/>
        </w:rPr>
        <w:t>ا</w:t>
      </w:r>
      <w:r w:rsidRPr="007F3DFE">
        <w:rPr>
          <w:rtl/>
        </w:rPr>
        <w:t>ل</w:t>
      </w:r>
      <w:r w:rsidR="00476262">
        <w:rPr>
          <w:rFonts w:hint="cs"/>
          <w:rtl/>
        </w:rPr>
        <w:t>،</w:t>
      </w:r>
      <w:r w:rsidRPr="007F3DFE">
        <w:rPr>
          <w:rtl/>
        </w:rPr>
        <w:t xml:space="preserve"> </w:t>
      </w:r>
      <w:r w:rsidR="00734B25">
        <w:rPr>
          <w:rFonts w:hint="cs"/>
          <w:rtl/>
        </w:rPr>
        <w:t>و</w:t>
      </w:r>
      <w:r w:rsidRPr="007F3DFE">
        <w:rPr>
          <w:rtl/>
        </w:rPr>
        <w:t>النساء</w:t>
      </w:r>
      <w:r w:rsidR="004345BB">
        <w:rPr>
          <w:rFonts w:hint="cs"/>
          <w:rtl/>
        </w:rPr>
        <w:t>،</w:t>
      </w:r>
      <w:r w:rsidRPr="007F3DFE">
        <w:rPr>
          <w:rtl/>
        </w:rPr>
        <w:t xml:space="preserve"> والمراهقات</w:t>
      </w:r>
      <w:r w:rsidR="00734B25">
        <w:rPr>
          <w:rFonts w:hint="cs"/>
          <w:rtl/>
        </w:rPr>
        <w:t xml:space="preserve"> على وجه الخصوص</w:t>
      </w:r>
      <w:r w:rsidRPr="007F3DFE">
        <w:rPr>
          <w:rtl/>
        </w:rPr>
        <w:t xml:space="preserve">. </w:t>
      </w:r>
      <w:r w:rsidR="00734B25">
        <w:rPr>
          <w:rFonts w:hint="cs"/>
          <w:rtl/>
        </w:rPr>
        <w:t xml:space="preserve">وقد وضعت </w:t>
      </w:r>
      <w:r w:rsidRPr="007F3DFE">
        <w:rPr>
          <w:rtl/>
        </w:rPr>
        <w:t xml:space="preserve">شعبة الشؤون الجنسانية برامج تدريبية للرجال خلال الفترة قيد الاستعراض بغية زيادة </w:t>
      </w:r>
      <w:r w:rsidR="00734B25">
        <w:rPr>
          <w:rFonts w:hint="cs"/>
          <w:rtl/>
        </w:rPr>
        <w:t xml:space="preserve">وعيهم بالأدوار النمطية الشائعة </w:t>
      </w:r>
      <w:r w:rsidRPr="007F3DFE">
        <w:rPr>
          <w:rtl/>
        </w:rPr>
        <w:t>للرج</w:t>
      </w:r>
      <w:r w:rsidR="00734B25">
        <w:rPr>
          <w:rFonts w:hint="cs"/>
          <w:rtl/>
        </w:rPr>
        <w:t>ا</w:t>
      </w:r>
      <w:r w:rsidRPr="007F3DFE">
        <w:rPr>
          <w:rtl/>
        </w:rPr>
        <w:t>ل وال</w:t>
      </w:r>
      <w:r w:rsidR="00734B25">
        <w:rPr>
          <w:rFonts w:hint="cs"/>
          <w:rtl/>
        </w:rPr>
        <w:t>نساء</w:t>
      </w:r>
      <w:r w:rsidRPr="007F3DFE">
        <w:rPr>
          <w:rtl/>
        </w:rPr>
        <w:t xml:space="preserve">، </w:t>
      </w:r>
      <w:r w:rsidR="00734B25">
        <w:rPr>
          <w:rFonts w:hint="cs"/>
          <w:rtl/>
        </w:rPr>
        <w:t xml:space="preserve">وتثقيفهم </w:t>
      </w:r>
      <w:r w:rsidRPr="007F3DFE">
        <w:rPr>
          <w:rtl/>
        </w:rPr>
        <w:t>فيما يتعلق بالمساواة بين الجنسين. و</w:t>
      </w:r>
      <w:r w:rsidR="00734B25">
        <w:rPr>
          <w:rFonts w:hint="cs"/>
          <w:rtl/>
        </w:rPr>
        <w:t xml:space="preserve">قد تحقق ذلك في إطار </w:t>
      </w:r>
      <w:r w:rsidRPr="007F3DFE">
        <w:rPr>
          <w:rtl/>
        </w:rPr>
        <w:t xml:space="preserve">مشروع </w:t>
      </w:r>
      <w:r w:rsidR="00734B25">
        <w:rPr>
          <w:rFonts w:hint="cs"/>
          <w:rtl/>
        </w:rPr>
        <w:t xml:space="preserve">خاص عرف باسم </w:t>
      </w:r>
      <w:r w:rsidR="00734B25">
        <w:rPr>
          <w:rFonts w:hint="eastAsia"/>
          <w:rtl/>
        </w:rPr>
        <w:t>”مبادرة كاريمان</w:t>
      </w:r>
      <w:r w:rsidR="00734B25">
        <w:rPr>
          <w:rFonts w:hint="cs"/>
          <w:rtl/>
        </w:rPr>
        <w:t>“</w:t>
      </w:r>
      <w:r w:rsidRPr="007F3DFE">
        <w:rPr>
          <w:rtl/>
        </w:rPr>
        <w:t>برعاية الصندوق الإنمائي للمرأة</w:t>
      </w:r>
      <w:r w:rsidR="00734B25">
        <w:rPr>
          <w:rFonts w:hint="cs"/>
          <w:rtl/>
        </w:rPr>
        <w:t>.</w:t>
      </w:r>
    </w:p>
    <w:p w:rsidR="007F3DFE" w:rsidRDefault="007F3DFE" w:rsidP="004345BB">
      <w:pPr>
        <w:pStyle w:val="SingleTxt"/>
        <w:rPr>
          <w:rFonts w:hint="cs"/>
          <w:rtl/>
        </w:rPr>
      </w:pPr>
      <w:r>
        <w:rPr>
          <w:rFonts w:hint="cs"/>
          <w:rtl/>
        </w:rPr>
        <w:tab/>
      </w:r>
      <w:r w:rsidRPr="007F3DFE">
        <w:rPr>
          <w:rtl/>
        </w:rPr>
        <w:t xml:space="preserve">وعند </w:t>
      </w:r>
      <w:r w:rsidR="004345BB">
        <w:rPr>
          <w:rFonts w:hint="cs"/>
          <w:rtl/>
        </w:rPr>
        <w:t xml:space="preserve">بحث </w:t>
      </w:r>
      <w:r w:rsidRPr="007F3DFE">
        <w:rPr>
          <w:rtl/>
        </w:rPr>
        <w:t xml:space="preserve">التقدم المحرز خلال الفترة </w:t>
      </w:r>
      <w:r w:rsidR="00971ECF">
        <w:rPr>
          <w:rFonts w:hint="cs"/>
          <w:rtl/>
        </w:rPr>
        <w:t xml:space="preserve">قيد الاستعراض، يجب </w:t>
      </w:r>
      <w:r w:rsidRPr="007F3DFE">
        <w:rPr>
          <w:rtl/>
        </w:rPr>
        <w:t xml:space="preserve">التركيز على </w:t>
      </w:r>
      <w:r w:rsidR="00971ECF">
        <w:rPr>
          <w:rFonts w:hint="cs"/>
          <w:rtl/>
        </w:rPr>
        <w:t xml:space="preserve">ثلاث </w:t>
      </w:r>
      <w:r w:rsidRPr="007F3DFE">
        <w:rPr>
          <w:rtl/>
        </w:rPr>
        <w:t xml:space="preserve">مسائل. أولا، الحالة </w:t>
      </w:r>
      <w:r w:rsidR="00971ECF">
        <w:rPr>
          <w:rFonts w:hint="cs"/>
          <w:rtl/>
        </w:rPr>
        <w:t>المتعلقة بنظرة المجتمع ل</w:t>
      </w:r>
      <w:r w:rsidRPr="007F3DFE">
        <w:rPr>
          <w:rtl/>
        </w:rPr>
        <w:t xml:space="preserve">حالات المعاشرة بدون زواج التي يوجد منها </w:t>
      </w:r>
      <w:r w:rsidR="00971ECF">
        <w:rPr>
          <w:rFonts w:hint="cs"/>
          <w:rtl/>
        </w:rPr>
        <w:t xml:space="preserve">نوعان رئيسيان، تلك </w:t>
      </w:r>
      <w:r w:rsidRPr="007F3DFE">
        <w:rPr>
          <w:rtl/>
        </w:rPr>
        <w:t xml:space="preserve">المعروفة باسم </w:t>
      </w:r>
      <w:r w:rsidR="00971ECF">
        <w:rPr>
          <w:rFonts w:hint="cs"/>
          <w:rtl/>
        </w:rPr>
        <w:t xml:space="preserve">”عقد </w:t>
      </w:r>
      <w:r w:rsidRPr="007F3DFE">
        <w:rPr>
          <w:rtl/>
        </w:rPr>
        <w:t>القران العرفي</w:t>
      </w:r>
      <w:r w:rsidR="00971ECF">
        <w:rPr>
          <w:rFonts w:hint="cs"/>
          <w:rtl/>
        </w:rPr>
        <w:t>“</w:t>
      </w:r>
      <w:r w:rsidRPr="007F3DFE">
        <w:rPr>
          <w:rtl/>
        </w:rPr>
        <w:t xml:space="preserve"> و</w:t>
      </w:r>
      <w:r w:rsidR="004345BB">
        <w:rPr>
          <w:rFonts w:hint="cs"/>
          <w:rtl/>
        </w:rPr>
        <w:t xml:space="preserve">الأخرى </w:t>
      </w:r>
      <w:r w:rsidRPr="007F3DFE">
        <w:rPr>
          <w:rtl/>
        </w:rPr>
        <w:t xml:space="preserve">المعروفة باسم </w:t>
      </w:r>
      <w:r w:rsidR="00971ECF">
        <w:rPr>
          <w:rFonts w:hint="cs"/>
          <w:rtl/>
        </w:rPr>
        <w:t>”</w:t>
      </w:r>
      <w:r w:rsidRPr="007F3DFE">
        <w:rPr>
          <w:rtl/>
        </w:rPr>
        <w:t xml:space="preserve">علاقات </w:t>
      </w:r>
      <w:r w:rsidR="00971ECF">
        <w:rPr>
          <w:rFonts w:hint="cs"/>
          <w:rtl/>
        </w:rPr>
        <w:t>المعاشرة القائمة على ال</w:t>
      </w:r>
      <w:r w:rsidRPr="007F3DFE">
        <w:rPr>
          <w:rtl/>
        </w:rPr>
        <w:t>زيارة“</w:t>
      </w:r>
      <w:r w:rsidR="00971ECF">
        <w:rPr>
          <w:rFonts w:hint="cs"/>
          <w:rtl/>
        </w:rPr>
        <w:t>. و</w:t>
      </w:r>
      <w:r w:rsidRPr="007F3DFE">
        <w:rPr>
          <w:rtl/>
        </w:rPr>
        <w:t>ثانيا، مسألة العنف ال</w:t>
      </w:r>
      <w:r w:rsidR="00971ECF">
        <w:rPr>
          <w:rFonts w:hint="cs"/>
          <w:rtl/>
        </w:rPr>
        <w:t xml:space="preserve">منزلي </w:t>
      </w:r>
      <w:r w:rsidRPr="007F3DFE">
        <w:rPr>
          <w:rtl/>
        </w:rPr>
        <w:t xml:space="preserve">والعنف ضد المرأة بصفة عامة والشواغل ذات الصلة. </w:t>
      </w:r>
      <w:r w:rsidR="00971ECF">
        <w:rPr>
          <w:rFonts w:hint="cs"/>
          <w:rtl/>
        </w:rPr>
        <w:t xml:space="preserve">وقد أولي </w:t>
      </w:r>
      <w:r w:rsidRPr="007F3DFE">
        <w:rPr>
          <w:rtl/>
        </w:rPr>
        <w:t xml:space="preserve">النظر </w:t>
      </w:r>
      <w:r w:rsidR="00971ECF">
        <w:rPr>
          <w:rFonts w:hint="cs"/>
          <w:rtl/>
        </w:rPr>
        <w:t xml:space="preserve">إلى </w:t>
      </w:r>
      <w:r w:rsidRPr="00586B8C">
        <w:rPr>
          <w:b/>
          <w:bCs/>
          <w:rtl/>
        </w:rPr>
        <w:t>التوصي</w:t>
      </w:r>
      <w:r w:rsidR="00971ECF" w:rsidRPr="00586B8C">
        <w:rPr>
          <w:rFonts w:hint="cs"/>
          <w:b/>
          <w:bCs/>
          <w:rtl/>
        </w:rPr>
        <w:t xml:space="preserve">تين العامتين </w:t>
      </w:r>
      <w:r w:rsidR="00C242D4" w:rsidRPr="00586B8C">
        <w:rPr>
          <w:rFonts w:hint="cs"/>
          <w:b/>
          <w:bCs/>
          <w:rtl/>
        </w:rPr>
        <w:t>رقم 12 ورقم 19</w:t>
      </w:r>
      <w:r w:rsidR="00C242D4">
        <w:rPr>
          <w:rFonts w:hint="cs"/>
          <w:rtl/>
        </w:rPr>
        <w:t xml:space="preserve"> لدى </w:t>
      </w:r>
      <w:r w:rsidRPr="007F3DFE">
        <w:rPr>
          <w:rtl/>
        </w:rPr>
        <w:t xml:space="preserve">إعداد الجزء من التقرير المتعلق بالوفاء بالالتزامات القائمة بموجب هذه المادة. وثالثا، مسألة </w:t>
      </w:r>
      <w:r w:rsidR="004345BB">
        <w:rPr>
          <w:rFonts w:hint="cs"/>
          <w:rtl/>
        </w:rPr>
        <w:t xml:space="preserve">منع </w:t>
      </w:r>
      <w:r w:rsidRPr="007F3DFE">
        <w:rPr>
          <w:rtl/>
        </w:rPr>
        <w:t xml:space="preserve">الفتيات </w:t>
      </w:r>
      <w:r w:rsidR="00C242D4">
        <w:rPr>
          <w:rFonts w:hint="cs"/>
          <w:rtl/>
        </w:rPr>
        <w:t xml:space="preserve">من </w:t>
      </w:r>
      <w:r w:rsidR="004345BB">
        <w:rPr>
          <w:rFonts w:hint="cs"/>
          <w:rtl/>
        </w:rPr>
        <w:t xml:space="preserve">الذهاب إلى المدارس </w:t>
      </w:r>
      <w:r w:rsidR="00C242D4">
        <w:rPr>
          <w:rFonts w:hint="cs"/>
          <w:rtl/>
        </w:rPr>
        <w:t>في حالة الحمل.</w:t>
      </w:r>
    </w:p>
    <w:p w:rsidR="005270A8" w:rsidRPr="00586B8C" w:rsidRDefault="005270A8" w:rsidP="004345BB">
      <w:pPr>
        <w:pStyle w:val="SingleTxt"/>
        <w:rPr>
          <w:rFonts w:hint="cs"/>
          <w:b/>
          <w:bCs/>
          <w:rtl/>
        </w:rPr>
      </w:pPr>
      <w:r w:rsidRPr="00586B8C">
        <w:rPr>
          <w:rFonts w:hint="cs"/>
          <w:b/>
          <w:bCs/>
          <w:rtl/>
        </w:rPr>
        <w:t>(</w:t>
      </w:r>
      <w:r w:rsidRPr="00586B8C">
        <w:rPr>
          <w:b/>
          <w:bCs/>
          <w:rtl/>
        </w:rPr>
        <w:t>أ)</w:t>
      </w:r>
      <w:r w:rsidRPr="00586B8C">
        <w:rPr>
          <w:rFonts w:hint="cs"/>
          <w:b/>
          <w:bCs/>
          <w:rtl/>
        </w:rPr>
        <w:tab/>
      </w:r>
      <w:r w:rsidRPr="00586B8C">
        <w:rPr>
          <w:b/>
          <w:bCs/>
          <w:rtl/>
        </w:rPr>
        <w:t xml:space="preserve">التمييز ضد </w:t>
      </w:r>
      <w:r w:rsidR="000C7BF8" w:rsidRPr="00586B8C">
        <w:rPr>
          <w:rFonts w:hint="cs"/>
          <w:b/>
          <w:bCs/>
          <w:rtl/>
        </w:rPr>
        <w:t xml:space="preserve">النساء في علاقات المعاشرة </w:t>
      </w:r>
      <w:r w:rsidR="004345BB">
        <w:rPr>
          <w:rFonts w:hint="cs"/>
          <w:b/>
          <w:bCs/>
          <w:rtl/>
        </w:rPr>
        <w:t>بدون</w:t>
      </w:r>
      <w:r w:rsidRPr="00586B8C">
        <w:rPr>
          <w:b/>
          <w:bCs/>
          <w:rtl/>
        </w:rPr>
        <w:t xml:space="preserve"> زواج</w:t>
      </w:r>
    </w:p>
    <w:p w:rsidR="005270A8" w:rsidRDefault="005270A8" w:rsidP="00EE564E">
      <w:pPr>
        <w:pStyle w:val="SingleTxt"/>
        <w:rPr>
          <w:rFonts w:hint="cs"/>
          <w:rtl/>
        </w:rPr>
      </w:pPr>
      <w:r>
        <w:rPr>
          <w:rFonts w:hint="cs"/>
          <w:rtl/>
        </w:rPr>
        <w:tab/>
      </w:r>
      <w:r w:rsidRPr="005270A8">
        <w:rPr>
          <w:rtl/>
        </w:rPr>
        <w:t xml:space="preserve">في سانت فنسنت وجزر غرينادين </w:t>
      </w:r>
      <w:r w:rsidR="00362F18">
        <w:rPr>
          <w:rFonts w:hint="cs"/>
          <w:rtl/>
        </w:rPr>
        <w:t>توجد ثلاثة أشكال من الارتباط الأسري.</w:t>
      </w:r>
      <w:r w:rsidRPr="005270A8">
        <w:rPr>
          <w:rtl/>
        </w:rPr>
        <w:t xml:space="preserve"> </w:t>
      </w:r>
      <w:r w:rsidR="004345BB">
        <w:rPr>
          <w:rFonts w:hint="cs"/>
          <w:rtl/>
        </w:rPr>
        <w:t xml:space="preserve">وقد أظهرت </w:t>
      </w:r>
      <w:r w:rsidR="00362F18">
        <w:rPr>
          <w:rFonts w:hint="cs"/>
          <w:rtl/>
        </w:rPr>
        <w:t>ال</w:t>
      </w:r>
      <w:r w:rsidRPr="005270A8">
        <w:rPr>
          <w:rtl/>
        </w:rPr>
        <w:t xml:space="preserve">بيانات التي </w:t>
      </w:r>
      <w:r w:rsidR="00362F18">
        <w:rPr>
          <w:rFonts w:hint="cs"/>
          <w:rtl/>
        </w:rPr>
        <w:t xml:space="preserve">جمعت خلال </w:t>
      </w:r>
      <w:r w:rsidRPr="005270A8">
        <w:rPr>
          <w:rtl/>
        </w:rPr>
        <w:t xml:space="preserve">التعداد السكاني لعام 2001 </w:t>
      </w:r>
      <w:r w:rsidR="004345BB" w:rsidRPr="005270A8">
        <w:rPr>
          <w:rtl/>
        </w:rPr>
        <w:t xml:space="preserve">للمرة الأولى </w:t>
      </w:r>
      <w:r w:rsidR="004345BB">
        <w:rPr>
          <w:rFonts w:hint="cs"/>
          <w:rtl/>
        </w:rPr>
        <w:t xml:space="preserve">التوزيع </w:t>
      </w:r>
      <w:r w:rsidR="00362F18">
        <w:rPr>
          <w:rFonts w:hint="cs"/>
          <w:rtl/>
        </w:rPr>
        <w:t xml:space="preserve">التالي: المتزوجون قانونا </w:t>
      </w:r>
      <w:r w:rsidRPr="005270A8">
        <w:rPr>
          <w:rtl/>
        </w:rPr>
        <w:t>(24.6 في المائة</w:t>
      </w:r>
      <w:r w:rsidR="00362F18">
        <w:rPr>
          <w:rFonts w:hint="cs"/>
          <w:rtl/>
        </w:rPr>
        <w:t>)</w:t>
      </w:r>
      <w:r w:rsidRPr="005270A8">
        <w:rPr>
          <w:rtl/>
        </w:rPr>
        <w:t xml:space="preserve">، </w:t>
      </w:r>
      <w:r w:rsidR="00362F18">
        <w:rPr>
          <w:rFonts w:hint="cs"/>
          <w:rtl/>
        </w:rPr>
        <w:t xml:space="preserve">وعقد القران العرفي </w:t>
      </w:r>
      <w:r w:rsidRPr="005270A8">
        <w:rPr>
          <w:rtl/>
        </w:rPr>
        <w:t>(14.7 في المائة)، و</w:t>
      </w:r>
      <w:r w:rsidR="00362F18">
        <w:rPr>
          <w:rFonts w:hint="cs"/>
          <w:rtl/>
        </w:rPr>
        <w:t>علاقات المعاشرة القائمة على الزيارة</w:t>
      </w:r>
      <w:r w:rsidRPr="005270A8">
        <w:rPr>
          <w:rtl/>
        </w:rPr>
        <w:t xml:space="preserve"> (10.7 في المائة )</w:t>
      </w:r>
      <w:r w:rsidR="00362F18">
        <w:rPr>
          <w:rFonts w:hint="cs"/>
          <w:rtl/>
        </w:rPr>
        <w:t>.</w:t>
      </w:r>
      <w:r w:rsidRPr="005270A8">
        <w:rPr>
          <w:rtl/>
        </w:rPr>
        <w:t xml:space="preserve"> </w:t>
      </w:r>
      <w:r w:rsidR="00C705F0">
        <w:rPr>
          <w:rFonts w:hint="cs"/>
          <w:rtl/>
        </w:rPr>
        <w:t xml:space="preserve">أما </w:t>
      </w:r>
      <w:r w:rsidRPr="005270A8">
        <w:rPr>
          <w:rtl/>
        </w:rPr>
        <w:t xml:space="preserve">الجزء المتبقي من السكان الذين تجاوزوا الخامسة عشرة </w:t>
      </w:r>
      <w:r w:rsidR="004345BB">
        <w:rPr>
          <w:rFonts w:hint="cs"/>
          <w:rtl/>
        </w:rPr>
        <w:t xml:space="preserve">من العمر </w:t>
      </w:r>
      <w:r w:rsidR="00C705F0">
        <w:rPr>
          <w:rFonts w:hint="cs"/>
          <w:rtl/>
        </w:rPr>
        <w:t>فق</w:t>
      </w:r>
      <w:r w:rsidRPr="005270A8">
        <w:rPr>
          <w:rtl/>
        </w:rPr>
        <w:t>د صنف</w:t>
      </w:r>
      <w:r w:rsidR="00C705F0">
        <w:rPr>
          <w:rFonts w:hint="cs"/>
          <w:rtl/>
        </w:rPr>
        <w:t>وا</w:t>
      </w:r>
      <w:r w:rsidRPr="005270A8">
        <w:rPr>
          <w:rtl/>
        </w:rPr>
        <w:t xml:space="preserve"> على أنه</w:t>
      </w:r>
      <w:r w:rsidR="00C705F0">
        <w:rPr>
          <w:rFonts w:hint="cs"/>
          <w:rtl/>
        </w:rPr>
        <w:t>م</w:t>
      </w:r>
      <w:r w:rsidRPr="005270A8">
        <w:rPr>
          <w:rtl/>
        </w:rPr>
        <w:t xml:space="preserve"> </w:t>
      </w:r>
      <w:r w:rsidR="00C705F0">
        <w:rPr>
          <w:rFonts w:hint="cs"/>
          <w:rtl/>
        </w:rPr>
        <w:t>”</w:t>
      </w:r>
      <w:r w:rsidRPr="005270A8">
        <w:rPr>
          <w:rtl/>
        </w:rPr>
        <w:t>ليس</w:t>
      </w:r>
      <w:r w:rsidR="00C705F0">
        <w:rPr>
          <w:rFonts w:hint="cs"/>
          <w:rtl/>
        </w:rPr>
        <w:t>وا</w:t>
      </w:r>
      <w:r w:rsidRPr="005270A8">
        <w:rPr>
          <w:rtl/>
        </w:rPr>
        <w:t xml:space="preserve"> </w:t>
      </w:r>
      <w:r w:rsidR="00C705F0">
        <w:rPr>
          <w:rFonts w:hint="cs"/>
          <w:rtl/>
        </w:rPr>
        <w:t>مرتبطين بعلاقة</w:t>
      </w:r>
      <w:r w:rsidR="00C705F0">
        <w:rPr>
          <w:rFonts w:hint="eastAsia"/>
          <w:rtl/>
        </w:rPr>
        <w:t>“</w:t>
      </w:r>
      <w:r w:rsidR="00C705F0">
        <w:rPr>
          <w:rFonts w:hint="cs"/>
          <w:rtl/>
        </w:rPr>
        <w:t xml:space="preserve"> أو</w:t>
      </w:r>
      <w:r w:rsidRPr="005270A8">
        <w:rPr>
          <w:rtl/>
        </w:rPr>
        <w:t xml:space="preserve"> </w:t>
      </w:r>
      <w:r w:rsidR="00C705F0">
        <w:rPr>
          <w:rFonts w:hint="cs"/>
          <w:rtl/>
        </w:rPr>
        <w:t>”</w:t>
      </w:r>
      <w:r w:rsidRPr="005270A8">
        <w:rPr>
          <w:rtl/>
        </w:rPr>
        <w:t xml:space="preserve">لم </w:t>
      </w:r>
      <w:r w:rsidR="00C705F0">
        <w:rPr>
          <w:rFonts w:hint="cs"/>
          <w:rtl/>
        </w:rPr>
        <w:t>يسبق لهم الزواج</w:t>
      </w:r>
      <w:r w:rsidR="00C705F0">
        <w:rPr>
          <w:rFonts w:hint="eastAsia"/>
          <w:rtl/>
        </w:rPr>
        <w:t>“</w:t>
      </w:r>
      <w:r w:rsidR="00C705F0">
        <w:rPr>
          <w:rFonts w:hint="cs"/>
          <w:rtl/>
        </w:rPr>
        <w:t>.</w:t>
      </w:r>
      <w:r w:rsidRPr="005270A8">
        <w:rPr>
          <w:rtl/>
        </w:rPr>
        <w:t xml:space="preserve"> ورغم أن البيانات </w:t>
      </w:r>
      <w:r w:rsidR="00C705F0">
        <w:rPr>
          <w:rFonts w:hint="cs"/>
          <w:rtl/>
        </w:rPr>
        <w:t xml:space="preserve">أظهرت </w:t>
      </w:r>
      <w:r w:rsidRPr="005270A8">
        <w:rPr>
          <w:rtl/>
        </w:rPr>
        <w:t xml:space="preserve">أن المتزوجين قانونا </w:t>
      </w:r>
      <w:r w:rsidR="004345BB">
        <w:rPr>
          <w:rFonts w:hint="cs"/>
          <w:rtl/>
        </w:rPr>
        <w:t xml:space="preserve">يشكلون </w:t>
      </w:r>
      <w:r w:rsidR="00C705F0">
        <w:rPr>
          <w:rFonts w:hint="cs"/>
          <w:rtl/>
        </w:rPr>
        <w:t>الأغلبية</w:t>
      </w:r>
      <w:r w:rsidRPr="005270A8">
        <w:rPr>
          <w:rtl/>
        </w:rPr>
        <w:t xml:space="preserve">، </w:t>
      </w:r>
      <w:r w:rsidR="001A3E1C">
        <w:rPr>
          <w:rFonts w:hint="cs"/>
          <w:rtl/>
        </w:rPr>
        <w:t xml:space="preserve">ولكن </w:t>
      </w:r>
      <w:r w:rsidRPr="005270A8">
        <w:rPr>
          <w:rtl/>
        </w:rPr>
        <w:t xml:space="preserve">إذا ما أخذت </w:t>
      </w:r>
      <w:r w:rsidR="001A3E1C">
        <w:rPr>
          <w:rFonts w:hint="cs"/>
          <w:rtl/>
        </w:rPr>
        <w:t xml:space="preserve">فئتا </w:t>
      </w:r>
      <w:r w:rsidR="001A3E1C">
        <w:rPr>
          <w:rFonts w:hint="eastAsia"/>
          <w:rtl/>
        </w:rPr>
        <w:t xml:space="preserve">”عقد </w:t>
      </w:r>
      <w:r w:rsidR="004345BB">
        <w:rPr>
          <w:rFonts w:hint="cs"/>
          <w:rtl/>
        </w:rPr>
        <w:t>ال</w:t>
      </w:r>
      <w:r w:rsidR="001A3E1C">
        <w:rPr>
          <w:rFonts w:hint="eastAsia"/>
          <w:rtl/>
        </w:rPr>
        <w:t xml:space="preserve">قران </w:t>
      </w:r>
      <w:r w:rsidR="004345BB">
        <w:rPr>
          <w:rFonts w:hint="cs"/>
          <w:rtl/>
        </w:rPr>
        <w:t>ال</w:t>
      </w:r>
      <w:r w:rsidR="001A3E1C">
        <w:rPr>
          <w:rFonts w:hint="eastAsia"/>
          <w:rtl/>
        </w:rPr>
        <w:t>عرفي</w:t>
      </w:r>
      <w:r w:rsidR="001A3E1C">
        <w:rPr>
          <w:rFonts w:hint="cs"/>
          <w:rtl/>
        </w:rPr>
        <w:t>“</w:t>
      </w:r>
      <w:r w:rsidRPr="005270A8">
        <w:rPr>
          <w:rtl/>
        </w:rPr>
        <w:t xml:space="preserve"> و</w:t>
      </w:r>
      <w:r w:rsidR="001A3E1C">
        <w:rPr>
          <w:rFonts w:hint="cs"/>
          <w:rtl/>
        </w:rPr>
        <w:t xml:space="preserve"> </w:t>
      </w:r>
      <w:r w:rsidR="001A3E1C">
        <w:rPr>
          <w:rFonts w:hint="eastAsia"/>
          <w:rtl/>
        </w:rPr>
        <w:t>”علاقات المعاشرة القائمة على الزيارة</w:t>
      </w:r>
      <w:r w:rsidR="001A3E1C">
        <w:rPr>
          <w:rFonts w:hint="cs"/>
          <w:rtl/>
        </w:rPr>
        <w:t xml:space="preserve">” معا، يكون المجموع مساويا لفئة </w:t>
      </w:r>
      <w:r w:rsidR="001A3E1C">
        <w:rPr>
          <w:rFonts w:hint="eastAsia"/>
          <w:rtl/>
        </w:rPr>
        <w:t>”المتزوجون قانونا</w:t>
      </w:r>
      <w:r w:rsidR="001A3E1C">
        <w:rPr>
          <w:rFonts w:hint="cs"/>
          <w:rtl/>
        </w:rPr>
        <w:t>“</w:t>
      </w:r>
      <w:r w:rsidRPr="005270A8">
        <w:rPr>
          <w:rtl/>
        </w:rPr>
        <w:t>. و</w:t>
      </w:r>
      <w:r w:rsidR="001A3E1C">
        <w:rPr>
          <w:rFonts w:hint="cs"/>
          <w:rtl/>
        </w:rPr>
        <w:t>أ</w:t>
      </w:r>
      <w:r w:rsidRPr="005270A8">
        <w:rPr>
          <w:rtl/>
        </w:rPr>
        <w:t xml:space="preserve">برزت </w:t>
      </w:r>
      <w:r w:rsidR="001A3E1C">
        <w:rPr>
          <w:rFonts w:hint="cs"/>
          <w:rtl/>
        </w:rPr>
        <w:t xml:space="preserve">البيانات المتصلة بالخصوبة لدى النساء </w:t>
      </w:r>
      <w:r w:rsidRPr="005270A8">
        <w:rPr>
          <w:rtl/>
        </w:rPr>
        <w:t xml:space="preserve">أيضا أن النساء </w:t>
      </w:r>
      <w:r w:rsidR="001A3E1C">
        <w:rPr>
          <w:rFonts w:hint="cs"/>
          <w:rtl/>
        </w:rPr>
        <w:t>من فئ</w:t>
      </w:r>
      <w:r w:rsidR="00081388">
        <w:rPr>
          <w:rFonts w:hint="cs"/>
          <w:rtl/>
        </w:rPr>
        <w:t xml:space="preserve">تي عقد القران العرفي وعلاقات المعاشرة القائمة على الزيارة يمثلن </w:t>
      </w:r>
      <w:r w:rsidRPr="005270A8">
        <w:rPr>
          <w:rtl/>
        </w:rPr>
        <w:t xml:space="preserve">58.5 في المائة من مجموع الولادات في حين أن 19 في المائة من الأطفال </w:t>
      </w:r>
      <w:r w:rsidR="00081388">
        <w:rPr>
          <w:rFonts w:hint="cs"/>
          <w:rtl/>
        </w:rPr>
        <w:t>يولدون لنساء ”</w:t>
      </w:r>
      <w:r w:rsidR="00081388" w:rsidRPr="005270A8">
        <w:rPr>
          <w:rtl/>
        </w:rPr>
        <w:t>ليس</w:t>
      </w:r>
      <w:r w:rsidR="00081388">
        <w:rPr>
          <w:rFonts w:hint="cs"/>
          <w:rtl/>
        </w:rPr>
        <w:t>ن</w:t>
      </w:r>
      <w:r w:rsidR="00081388" w:rsidRPr="005270A8">
        <w:rPr>
          <w:rtl/>
        </w:rPr>
        <w:t xml:space="preserve"> </w:t>
      </w:r>
      <w:r w:rsidR="00081388">
        <w:rPr>
          <w:rFonts w:hint="cs"/>
          <w:rtl/>
        </w:rPr>
        <w:t>مرتبطات بعلاقة</w:t>
      </w:r>
      <w:r w:rsidR="00081388">
        <w:rPr>
          <w:rFonts w:hint="eastAsia"/>
          <w:rtl/>
        </w:rPr>
        <w:t>“</w:t>
      </w:r>
      <w:r w:rsidR="00081388">
        <w:rPr>
          <w:rFonts w:hint="cs"/>
          <w:rtl/>
        </w:rPr>
        <w:t xml:space="preserve">. </w:t>
      </w:r>
      <w:r w:rsidR="00622502">
        <w:rPr>
          <w:rFonts w:hint="cs"/>
          <w:rtl/>
        </w:rPr>
        <w:t xml:space="preserve">ومدلول </w:t>
      </w:r>
      <w:r w:rsidRPr="005270A8">
        <w:rPr>
          <w:rtl/>
        </w:rPr>
        <w:t xml:space="preserve">هذه البيانات هو أن نسبة النساء </w:t>
      </w:r>
      <w:r w:rsidR="00622502">
        <w:rPr>
          <w:rFonts w:hint="cs"/>
          <w:rtl/>
        </w:rPr>
        <w:t xml:space="preserve">غير المتزوجات قانونا </w:t>
      </w:r>
      <w:r w:rsidR="00EE564E">
        <w:rPr>
          <w:rFonts w:hint="cs"/>
          <w:rtl/>
        </w:rPr>
        <w:t xml:space="preserve">في المجتمع </w:t>
      </w:r>
      <w:r w:rsidR="00622502">
        <w:rPr>
          <w:rFonts w:hint="cs"/>
          <w:rtl/>
        </w:rPr>
        <w:t>تترتب عليها مسائل تتصل بالتمييز في العديد من المجالات.</w:t>
      </w:r>
    </w:p>
    <w:p w:rsidR="005270A8" w:rsidRDefault="005270A8" w:rsidP="00EE564E">
      <w:pPr>
        <w:pStyle w:val="SingleTxt"/>
        <w:rPr>
          <w:rFonts w:hint="cs"/>
          <w:rtl/>
        </w:rPr>
      </w:pPr>
      <w:r>
        <w:rPr>
          <w:rFonts w:hint="cs"/>
          <w:rtl/>
        </w:rPr>
        <w:tab/>
      </w:r>
      <w:r w:rsidR="006E7715">
        <w:rPr>
          <w:rFonts w:hint="cs"/>
          <w:rtl/>
        </w:rPr>
        <w:t>وال</w:t>
      </w:r>
      <w:r w:rsidRPr="005270A8">
        <w:rPr>
          <w:rtl/>
        </w:rPr>
        <w:t xml:space="preserve">مواقف الاجتماعية والثقافية السائدة في سانت فنسنت وجزر غرينادين، </w:t>
      </w:r>
      <w:r w:rsidR="006E7715">
        <w:rPr>
          <w:rFonts w:hint="cs"/>
          <w:rtl/>
        </w:rPr>
        <w:t xml:space="preserve">كما هو الحال </w:t>
      </w:r>
      <w:r w:rsidRPr="005270A8">
        <w:rPr>
          <w:rtl/>
        </w:rPr>
        <w:t>في سائر أنحاء منطقة البحر الكاريبي</w:t>
      </w:r>
      <w:r w:rsidR="006E7715">
        <w:rPr>
          <w:rFonts w:hint="cs"/>
          <w:rtl/>
        </w:rPr>
        <w:t>،</w:t>
      </w:r>
      <w:r w:rsidRPr="005270A8">
        <w:rPr>
          <w:rtl/>
        </w:rPr>
        <w:t xml:space="preserve"> </w:t>
      </w:r>
      <w:r w:rsidR="006E7715">
        <w:rPr>
          <w:rFonts w:hint="cs"/>
          <w:rtl/>
        </w:rPr>
        <w:t xml:space="preserve">تعتبر </w:t>
      </w:r>
      <w:r w:rsidRPr="005270A8">
        <w:rPr>
          <w:rtl/>
        </w:rPr>
        <w:t xml:space="preserve">عموما </w:t>
      </w:r>
      <w:r w:rsidR="006E7715">
        <w:rPr>
          <w:rFonts w:hint="cs"/>
          <w:rtl/>
        </w:rPr>
        <w:t xml:space="preserve">علاقات المعاشرة غير الزوجية </w:t>
      </w:r>
      <w:r w:rsidR="00AE694E">
        <w:rPr>
          <w:rFonts w:hint="cs"/>
          <w:rtl/>
        </w:rPr>
        <w:t>أمرا مؤسفا</w:t>
      </w:r>
      <w:r w:rsidR="006E7715">
        <w:rPr>
          <w:rFonts w:hint="cs"/>
          <w:rtl/>
        </w:rPr>
        <w:t xml:space="preserve"> </w:t>
      </w:r>
      <w:r w:rsidRPr="005270A8">
        <w:rPr>
          <w:rtl/>
        </w:rPr>
        <w:t xml:space="preserve">إن لم </w:t>
      </w:r>
      <w:r w:rsidR="006E7715">
        <w:rPr>
          <w:rFonts w:hint="cs"/>
          <w:rtl/>
        </w:rPr>
        <w:t xml:space="preserve">نقل أمرا </w:t>
      </w:r>
      <w:r w:rsidRPr="005270A8">
        <w:rPr>
          <w:rtl/>
        </w:rPr>
        <w:t>غير مرغوب فيه، و</w:t>
      </w:r>
      <w:r w:rsidR="006E7715">
        <w:rPr>
          <w:rFonts w:hint="cs"/>
          <w:rtl/>
        </w:rPr>
        <w:t xml:space="preserve">أنها </w:t>
      </w:r>
      <w:r w:rsidRPr="005270A8">
        <w:rPr>
          <w:rtl/>
        </w:rPr>
        <w:t xml:space="preserve">أقل قيمة من </w:t>
      </w:r>
      <w:r w:rsidR="006E7715">
        <w:rPr>
          <w:rFonts w:hint="cs"/>
          <w:rtl/>
        </w:rPr>
        <w:t>العلاقات الزوجية</w:t>
      </w:r>
      <w:r w:rsidRPr="005270A8">
        <w:rPr>
          <w:rtl/>
        </w:rPr>
        <w:t xml:space="preserve">، </w:t>
      </w:r>
      <w:r w:rsidR="006E7715">
        <w:rPr>
          <w:rFonts w:hint="cs"/>
          <w:rtl/>
        </w:rPr>
        <w:t xml:space="preserve">وذلك على الرغم من أن </w:t>
      </w:r>
      <w:r w:rsidRPr="005270A8">
        <w:rPr>
          <w:rtl/>
        </w:rPr>
        <w:t>البيانات تشير إلى أن هذا النوع من العلاقات</w:t>
      </w:r>
      <w:r w:rsidR="00AE694E">
        <w:rPr>
          <w:rFonts w:hint="cs"/>
          <w:rtl/>
        </w:rPr>
        <w:t>،</w:t>
      </w:r>
      <w:r w:rsidRPr="005270A8">
        <w:rPr>
          <w:rtl/>
        </w:rPr>
        <w:t xml:space="preserve"> </w:t>
      </w:r>
      <w:r w:rsidR="006E7715">
        <w:rPr>
          <w:rFonts w:hint="cs"/>
          <w:rtl/>
        </w:rPr>
        <w:t xml:space="preserve">أي </w:t>
      </w:r>
      <w:r w:rsidR="00AE694E">
        <w:rPr>
          <w:rFonts w:hint="cs"/>
          <w:rtl/>
        </w:rPr>
        <w:t>العلاقات غير الزوجية،</w:t>
      </w:r>
      <w:r w:rsidRPr="005270A8">
        <w:rPr>
          <w:rtl/>
        </w:rPr>
        <w:t xml:space="preserve"> تشكل الأغلبية. </w:t>
      </w:r>
      <w:r w:rsidR="00194CEA">
        <w:rPr>
          <w:rFonts w:hint="cs"/>
          <w:rtl/>
        </w:rPr>
        <w:t xml:space="preserve">والنظرة إلى </w:t>
      </w:r>
      <w:r w:rsidRPr="005270A8">
        <w:rPr>
          <w:rtl/>
        </w:rPr>
        <w:t xml:space="preserve">المرأة </w:t>
      </w:r>
      <w:r w:rsidR="00194CEA">
        <w:rPr>
          <w:rFonts w:hint="cs"/>
          <w:rtl/>
        </w:rPr>
        <w:t xml:space="preserve">التي تقيم </w:t>
      </w:r>
      <w:r w:rsidRPr="005270A8">
        <w:rPr>
          <w:rtl/>
        </w:rPr>
        <w:t xml:space="preserve">هذا النوع من </w:t>
      </w:r>
      <w:r w:rsidR="00194CEA">
        <w:rPr>
          <w:rFonts w:hint="cs"/>
          <w:rtl/>
        </w:rPr>
        <w:t xml:space="preserve">العلاقات </w:t>
      </w:r>
      <w:r w:rsidRPr="005270A8">
        <w:rPr>
          <w:rtl/>
        </w:rPr>
        <w:t xml:space="preserve">تختلف بحسب الطبقة الاجتماعية للفرد. ومن المؤكد أن </w:t>
      </w:r>
      <w:r w:rsidR="00194CEA">
        <w:rPr>
          <w:rFonts w:hint="cs"/>
          <w:rtl/>
        </w:rPr>
        <w:t xml:space="preserve">الزواج </w:t>
      </w:r>
      <w:r w:rsidR="00AE694E">
        <w:rPr>
          <w:rFonts w:hint="cs"/>
          <w:rtl/>
        </w:rPr>
        <w:t>يعتبر</w:t>
      </w:r>
      <w:r w:rsidR="00194CEA">
        <w:rPr>
          <w:rFonts w:hint="cs"/>
          <w:rtl/>
        </w:rPr>
        <w:t xml:space="preserve"> </w:t>
      </w:r>
      <w:r w:rsidRPr="005270A8">
        <w:rPr>
          <w:rtl/>
        </w:rPr>
        <w:t xml:space="preserve">المثل الأعلى </w:t>
      </w:r>
      <w:r w:rsidR="00194CEA">
        <w:rPr>
          <w:rFonts w:hint="cs"/>
          <w:rtl/>
        </w:rPr>
        <w:t>الذي ت</w:t>
      </w:r>
      <w:r w:rsidR="00EE564E">
        <w:rPr>
          <w:rFonts w:hint="cs"/>
          <w:rtl/>
        </w:rPr>
        <w:t>صبو</w:t>
      </w:r>
      <w:r w:rsidR="00194CEA">
        <w:rPr>
          <w:rFonts w:hint="cs"/>
          <w:rtl/>
        </w:rPr>
        <w:t xml:space="preserve"> إليه المرأة في ارتقائها ل</w:t>
      </w:r>
      <w:r w:rsidRPr="005270A8">
        <w:rPr>
          <w:rtl/>
        </w:rPr>
        <w:t xml:space="preserve">لسلم الاجتماعي. </w:t>
      </w:r>
      <w:r w:rsidR="00C74E2B">
        <w:rPr>
          <w:rFonts w:hint="cs"/>
          <w:rtl/>
        </w:rPr>
        <w:t>و</w:t>
      </w:r>
      <w:r w:rsidRPr="005270A8">
        <w:rPr>
          <w:rtl/>
        </w:rPr>
        <w:t xml:space="preserve">القوالب النمطية للتحيز الإيجابي </w:t>
      </w:r>
      <w:r w:rsidR="00C74E2B">
        <w:rPr>
          <w:rFonts w:hint="cs"/>
          <w:rtl/>
        </w:rPr>
        <w:t>إزاء المرأة المتزوجة والتحيز السلبي إزاء ا</w:t>
      </w:r>
      <w:r w:rsidRPr="005270A8">
        <w:rPr>
          <w:rtl/>
        </w:rPr>
        <w:t xml:space="preserve">لمرأة </w:t>
      </w:r>
      <w:r w:rsidR="00C74E2B">
        <w:rPr>
          <w:rFonts w:hint="cs"/>
          <w:rtl/>
        </w:rPr>
        <w:t xml:space="preserve">التي تقيم علاقات </w:t>
      </w:r>
      <w:r w:rsidR="00AE694E">
        <w:rPr>
          <w:rFonts w:hint="cs"/>
          <w:rtl/>
        </w:rPr>
        <w:t>غير زوجية</w:t>
      </w:r>
      <w:r w:rsidR="00C74E2B">
        <w:rPr>
          <w:rFonts w:hint="cs"/>
          <w:rtl/>
        </w:rPr>
        <w:t xml:space="preserve"> </w:t>
      </w:r>
      <w:r w:rsidRPr="005270A8">
        <w:rPr>
          <w:rtl/>
        </w:rPr>
        <w:t xml:space="preserve">تشمل </w:t>
      </w:r>
      <w:r w:rsidR="00C74E2B">
        <w:rPr>
          <w:rFonts w:hint="cs"/>
          <w:rtl/>
        </w:rPr>
        <w:t>آراء تعتبر تلك المرأة ”خليعة</w:t>
      </w:r>
      <w:r w:rsidR="00C74E2B">
        <w:rPr>
          <w:rFonts w:hint="eastAsia"/>
          <w:rtl/>
        </w:rPr>
        <w:t>“</w:t>
      </w:r>
      <w:r w:rsidR="00E441F5">
        <w:rPr>
          <w:rFonts w:hint="cs"/>
          <w:rtl/>
        </w:rPr>
        <w:t xml:space="preserve"> </w:t>
      </w:r>
      <w:r w:rsidR="00C74E2B">
        <w:rPr>
          <w:rFonts w:hint="cs"/>
          <w:rtl/>
        </w:rPr>
        <w:t>أو</w:t>
      </w:r>
      <w:r w:rsidRPr="005270A8">
        <w:rPr>
          <w:rtl/>
        </w:rPr>
        <w:t xml:space="preserve"> </w:t>
      </w:r>
      <w:r w:rsidR="00C74E2B">
        <w:rPr>
          <w:rFonts w:hint="eastAsia"/>
          <w:rtl/>
        </w:rPr>
        <w:t>”سهلة المنال</w:t>
      </w:r>
      <w:r w:rsidR="00C74E2B">
        <w:rPr>
          <w:rFonts w:hint="cs"/>
          <w:rtl/>
        </w:rPr>
        <w:t xml:space="preserve">“ أو </w:t>
      </w:r>
      <w:r w:rsidR="00E441F5">
        <w:rPr>
          <w:rFonts w:hint="eastAsia"/>
          <w:rtl/>
        </w:rPr>
        <w:t>”</w:t>
      </w:r>
      <w:r w:rsidR="00E441F5" w:rsidRPr="00AE694E">
        <w:rPr>
          <w:rFonts w:hint="cs"/>
          <w:rtl/>
        </w:rPr>
        <w:t>غير محترمة</w:t>
      </w:r>
      <w:r w:rsidR="00E441F5">
        <w:rPr>
          <w:rFonts w:hint="eastAsia"/>
          <w:rtl/>
        </w:rPr>
        <w:t>“</w:t>
      </w:r>
      <w:r w:rsidR="00BA165C">
        <w:rPr>
          <w:rFonts w:hint="cs"/>
          <w:rtl/>
        </w:rPr>
        <w:t>، وتعتبر عموما أقل احتراما من المرأة المتزوجة</w:t>
      </w:r>
      <w:r w:rsidRPr="005270A8">
        <w:rPr>
          <w:rtl/>
        </w:rPr>
        <w:t>. و</w:t>
      </w:r>
      <w:r w:rsidR="00A073E8">
        <w:rPr>
          <w:rFonts w:hint="cs"/>
          <w:rtl/>
        </w:rPr>
        <w:t xml:space="preserve">لكن </w:t>
      </w:r>
      <w:r w:rsidRPr="005270A8">
        <w:rPr>
          <w:rtl/>
        </w:rPr>
        <w:t xml:space="preserve">هناك بعض الدلائل </w:t>
      </w:r>
      <w:r w:rsidR="00AE694E">
        <w:rPr>
          <w:rFonts w:hint="cs"/>
          <w:rtl/>
        </w:rPr>
        <w:t xml:space="preserve">التي تشير إلى </w:t>
      </w:r>
      <w:r w:rsidRPr="005270A8">
        <w:rPr>
          <w:rtl/>
        </w:rPr>
        <w:t xml:space="preserve">أن المواقف المتخذة إزاء هذا النوع من </w:t>
      </w:r>
      <w:r w:rsidR="00A073E8">
        <w:rPr>
          <w:rFonts w:hint="cs"/>
          <w:rtl/>
        </w:rPr>
        <w:t xml:space="preserve">العلاقات بدأت </w:t>
      </w:r>
      <w:r w:rsidRPr="005270A8">
        <w:rPr>
          <w:rtl/>
        </w:rPr>
        <w:t xml:space="preserve">تتغير ولا سيما فيما يتعلق بالأطفال المولودين </w:t>
      </w:r>
      <w:r w:rsidR="00A073E8">
        <w:rPr>
          <w:rFonts w:hint="cs"/>
          <w:rtl/>
        </w:rPr>
        <w:t>ثمرة لهذه العلاقات. ف</w:t>
      </w:r>
      <w:r w:rsidRPr="005270A8">
        <w:rPr>
          <w:rtl/>
        </w:rPr>
        <w:t xml:space="preserve">هؤلاء الأطفال </w:t>
      </w:r>
      <w:r w:rsidR="00A073E8">
        <w:rPr>
          <w:rFonts w:hint="cs"/>
          <w:rtl/>
        </w:rPr>
        <w:t xml:space="preserve">يتمتعون </w:t>
      </w:r>
      <w:r w:rsidRPr="005270A8">
        <w:rPr>
          <w:rtl/>
        </w:rPr>
        <w:t xml:space="preserve">الآن </w:t>
      </w:r>
      <w:r w:rsidR="00A073E8">
        <w:rPr>
          <w:rFonts w:hint="cs"/>
          <w:rtl/>
        </w:rPr>
        <w:t xml:space="preserve">بنفس الحقوق </w:t>
      </w:r>
      <w:r w:rsidRPr="005270A8">
        <w:rPr>
          <w:rtl/>
        </w:rPr>
        <w:t xml:space="preserve">من الناحية القانونية في </w:t>
      </w:r>
      <w:r w:rsidR="00A073E8">
        <w:rPr>
          <w:rFonts w:hint="cs"/>
          <w:rtl/>
        </w:rPr>
        <w:t>ال</w:t>
      </w:r>
      <w:r w:rsidRPr="005270A8">
        <w:rPr>
          <w:rtl/>
        </w:rPr>
        <w:t xml:space="preserve">مطالبة </w:t>
      </w:r>
      <w:r w:rsidR="00A073E8">
        <w:rPr>
          <w:rFonts w:hint="cs"/>
          <w:rtl/>
        </w:rPr>
        <w:t>ب</w:t>
      </w:r>
      <w:r w:rsidRPr="005270A8">
        <w:rPr>
          <w:rtl/>
        </w:rPr>
        <w:t xml:space="preserve">الممتلكات العائدة </w:t>
      </w:r>
      <w:r w:rsidR="00A073E8">
        <w:rPr>
          <w:rFonts w:hint="cs"/>
          <w:rtl/>
        </w:rPr>
        <w:t>ل</w:t>
      </w:r>
      <w:r w:rsidRPr="005270A8">
        <w:rPr>
          <w:rtl/>
        </w:rPr>
        <w:t>لأب.</w:t>
      </w:r>
    </w:p>
    <w:p w:rsidR="005270A8" w:rsidRDefault="005270A8" w:rsidP="00EE564E">
      <w:pPr>
        <w:pStyle w:val="SingleTxt"/>
        <w:rPr>
          <w:rFonts w:hint="cs"/>
          <w:rtl/>
        </w:rPr>
      </w:pPr>
      <w:r>
        <w:rPr>
          <w:rFonts w:hint="cs"/>
          <w:rtl/>
        </w:rPr>
        <w:tab/>
      </w:r>
      <w:r w:rsidR="00770B54">
        <w:rPr>
          <w:rFonts w:hint="cs"/>
          <w:rtl/>
        </w:rPr>
        <w:t>و</w:t>
      </w:r>
      <w:r w:rsidRPr="005270A8">
        <w:rPr>
          <w:rtl/>
        </w:rPr>
        <w:t xml:space="preserve">العقبة الرئيسية </w:t>
      </w:r>
      <w:r w:rsidR="00770B54">
        <w:rPr>
          <w:rFonts w:hint="cs"/>
          <w:rtl/>
        </w:rPr>
        <w:t>التي تجري معالجتها ت</w:t>
      </w:r>
      <w:r w:rsidRPr="005270A8">
        <w:rPr>
          <w:rtl/>
        </w:rPr>
        <w:t xml:space="preserve">كمن في </w:t>
      </w:r>
      <w:r w:rsidR="00770B54">
        <w:rPr>
          <w:rFonts w:hint="cs"/>
          <w:rtl/>
        </w:rPr>
        <w:t xml:space="preserve">شيوع تأثير </w:t>
      </w:r>
      <w:r w:rsidRPr="005270A8">
        <w:rPr>
          <w:rtl/>
        </w:rPr>
        <w:t xml:space="preserve">القيم التقليدية التي </w:t>
      </w:r>
      <w:r w:rsidR="00770B54">
        <w:rPr>
          <w:rFonts w:hint="cs"/>
          <w:rtl/>
        </w:rPr>
        <w:t>تعتبر الزواج المثال الأعلى</w:t>
      </w:r>
      <w:r w:rsidRPr="005270A8">
        <w:rPr>
          <w:rtl/>
        </w:rPr>
        <w:t xml:space="preserve">. وهذا التصنيف النمطي السلبي </w:t>
      </w:r>
      <w:r w:rsidR="00770B54">
        <w:rPr>
          <w:rFonts w:hint="cs"/>
          <w:rtl/>
        </w:rPr>
        <w:t>ل</w:t>
      </w:r>
      <w:r w:rsidRPr="005270A8">
        <w:rPr>
          <w:rtl/>
        </w:rPr>
        <w:t>لنساء اللا</w:t>
      </w:r>
      <w:r w:rsidR="00AE694E">
        <w:rPr>
          <w:rFonts w:hint="cs"/>
          <w:rtl/>
        </w:rPr>
        <w:t>ئ</w:t>
      </w:r>
      <w:r w:rsidRPr="005270A8">
        <w:rPr>
          <w:rtl/>
        </w:rPr>
        <w:t xml:space="preserve">ي </w:t>
      </w:r>
      <w:r w:rsidR="00770B54">
        <w:rPr>
          <w:rFonts w:hint="cs"/>
          <w:rtl/>
        </w:rPr>
        <w:t>يبقين من غير زواج دون أن يكُنّ السبب في ذلك الوضع له آثار تمييزية عليهن.</w:t>
      </w:r>
      <w:r w:rsidRPr="005270A8">
        <w:rPr>
          <w:rtl/>
        </w:rPr>
        <w:t xml:space="preserve"> وهذا التمييز </w:t>
      </w:r>
      <w:r w:rsidR="00770B54">
        <w:rPr>
          <w:rFonts w:hint="cs"/>
          <w:rtl/>
        </w:rPr>
        <w:t xml:space="preserve">يؤثر بشكل حقيقي على النساء اللائي يعشن علاقات </w:t>
      </w:r>
      <w:r w:rsidR="00AE694E">
        <w:rPr>
          <w:rFonts w:hint="cs"/>
          <w:rtl/>
        </w:rPr>
        <w:t xml:space="preserve">بدون </w:t>
      </w:r>
      <w:r w:rsidR="00770B54">
        <w:rPr>
          <w:rFonts w:hint="cs"/>
          <w:rtl/>
        </w:rPr>
        <w:t>زواج</w:t>
      </w:r>
      <w:r w:rsidRPr="005270A8">
        <w:rPr>
          <w:rtl/>
        </w:rPr>
        <w:t xml:space="preserve">. </w:t>
      </w:r>
      <w:r w:rsidR="00AE694E">
        <w:rPr>
          <w:rFonts w:hint="cs"/>
          <w:rtl/>
        </w:rPr>
        <w:t xml:space="preserve">فالمجتمع لا يعتبر أن من حقهن </w:t>
      </w:r>
      <w:r w:rsidRPr="005270A8">
        <w:rPr>
          <w:rtl/>
        </w:rPr>
        <w:t xml:space="preserve">التمتع ببعض الامتيازات الممنوحة </w:t>
      </w:r>
      <w:r w:rsidR="00AE694E">
        <w:rPr>
          <w:rFonts w:hint="cs"/>
          <w:rtl/>
        </w:rPr>
        <w:t xml:space="preserve">للنساء </w:t>
      </w:r>
      <w:r w:rsidRPr="005270A8">
        <w:rPr>
          <w:rtl/>
        </w:rPr>
        <w:t>المتزوجات</w:t>
      </w:r>
      <w:r w:rsidR="00770B54">
        <w:rPr>
          <w:rFonts w:hint="cs"/>
          <w:rtl/>
        </w:rPr>
        <w:t>،</w:t>
      </w:r>
      <w:r w:rsidRPr="005270A8">
        <w:rPr>
          <w:rtl/>
        </w:rPr>
        <w:t xml:space="preserve"> من قبيل الاحترام العام </w:t>
      </w:r>
      <w:r w:rsidR="00770B54">
        <w:rPr>
          <w:rFonts w:hint="cs"/>
          <w:rtl/>
        </w:rPr>
        <w:t>التلقائي</w:t>
      </w:r>
      <w:r w:rsidRPr="005270A8">
        <w:rPr>
          <w:rtl/>
        </w:rPr>
        <w:t>، و</w:t>
      </w:r>
      <w:r w:rsidR="00AE694E">
        <w:rPr>
          <w:rFonts w:hint="cs"/>
          <w:rtl/>
        </w:rPr>
        <w:t>ال</w:t>
      </w:r>
      <w:r w:rsidRPr="005270A8">
        <w:rPr>
          <w:rtl/>
        </w:rPr>
        <w:t xml:space="preserve">حماية </w:t>
      </w:r>
      <w:r w:rsidR="00AE694E">
        <w:rPr>
          <w:rFonts w:hint="cs"/>
          <w:rtl/>
        </w:rPr>
        <w:t>القانونية ل</w:t>
      </w:r>
      <w:r w:rsidRPr="005270A8">
        <w:rPr>
          <w:rtl/>
        </w:rPr>
        <w:t xml:space="preserve">لممتلكات </w:t>
      </w:r>
      <w:r w:rsidR="00770B54">
        <w:rPr>
          <w:rFonts w:hint="cs"/>
          <w:rtl/>
        </w:rPr>
        <w:t>التي تمت حيازتها</w:t>
      </w:r>
      <w:r w:rsidRPr="005270A8">
        <w:rPr>
          <w:rtl/>
        </w:rPr>
        <w:t xml:space="preserve"> بصورة مشتركة </w:t>
      </w:r>
      <w:r w:rsidR="00AE694E">
        <w:rPr>
          <w:rFonts w:hint="cs"/>
          <w:rtl/>
        </w:rPr>
        <w:t xml:space="preserve">أثناء </w:t>
      </w:r>
      <w:r w:rsidR="00770B54">
        <w:rPr>
          <w:rFonts w:hint="cs"/>
          <w:rtl/>
        </w:rPr>
        <w:t>العلاقة،</w:t>
      </w:r>
      <w:r w:rsidRPr="005270A8">
        <w:rPr>
          <w:rtl/>
        </w:rPr>
        <w:t xml:space="preserve"> ومسائل </w:t>
      </w:r>
      <w:r w:rsidR="00770B54">
        <w:rPr>
          <w:rFonts w:hint="cs"/>
          <w:rtl/>
        </w:rPr>
        <w:t xml:space="preserve">حاسمة </w:t>
      </w:r>
      <w:r w:rsidRPr="005270A8">
        <w:rPr>
          <w:rtl/>
        </w:rPr>
        <w:t xml:space="preserve">أخرى من قبيل الدعم المالي من </w:t>
      </w:r>
      <w:r w:rsidR="00770B54">
        <w:rPr>
          <w:rFonts w:hint="cs"/>
          <w:rtl/>
        </w:rPr>
        <w:t>عشرائهن</w:t>
      </w:r>
      <w:r w:rsidRPr="005270A8">
        <w:rPr>
          <w:rtl/>
        </w:rPr>
        <w:t>. و</w:t>
      </w:r>
      <w:r w:rsidR="00770B54">
        <w:rPr>
          <w:rFonts w:hint="cs"/>
          <w:rtl/>
        </w:rPr>
        <w:t xml:space="preserve">لا توجد قوانين تحمي </w:t>
      </w:r>
      <w:r w:rsidRPr="005270A8">
        <w:rPr>
          <w:rtl/>
        </w:rPr>
        <w:t>حقوقه</w:t>
      </w:r>
      <w:r w:rsidR="00770B54">
        <w:rPr>
          <w:rFonts w:hint="cs"/>
          <w:rtl/>
        </w:rPr>
        <w:t>ن</w:t>
      </w:r>
      <w:r w:rsidRPr="005270A8">
        <w:rPr>
          <w:rtl/>
        </w:rPr>
        <w:t xml:space="preserve"> في الممتلكات التي تمت حيازتها </w:t>
      </w:r>
      <w:r w:rsidR="00770B54">
        <w:rPr>
          <w:rFonts w:hint="cs"/>
          <w:rtl/>
        </w:rPr>
        <w:t>خلال العلاقة</w:t>
      </w:r>
      <w:r w:rsidRPr="005270A8">
        <w:rPr>
          <w:rtl/>
        </w:rPr>
        <w:t xml:space="preserve">. ونتيجة لذلك، فإن السياق الاجتماعي الذي قد يدعو إلى </w:t>
      </w:r>
      <w:r w:rsidR="00E00E1A">
        <w:rPr>
          <w:rFonts w:hint="cs"/>
          <w:rtl/>
        </w:rPr>
        <w:t xml:space="preserve">اتخاذ </w:t>
      </w:r>
      <w:r w:rsidRPr="005270A8">
        <w:rPr>
          <w:rtl/>
        </w:rPr>
        <w:t xml:space="preserve">التدابير التشريعية أو الإدارية اللازمة لمعالجة أوجه التباين هذه وغيرها </w:t>
      </w:r>
      <w:r w:rsidR="00AE694E">
        <w:rPr>
          <w:rFonts w:hint="cs"/>
          <w:rtl/>
        </w:rPr>
        <w:t>ا</w:t>
      </w:r>
      <w:r w:rsidR="00EE564E">
        <w:rPr>
          <w:rFonts w:hint="cs"/>
          <w:rtl/>
        </w:rPr>
        <w:t>لقائمة</w:t>
      </w:r>
      <w:r w:rsidR="00AE694E">
        <w:rPr>
          <w:rFonts w:hint="cs"/>
          <w:rtl/>
        </w:rPr>
        <w:t xml:space="preserve"> </w:t>
      </w:r>
      <w:r w:rsidRPr="005270A8">
        <w:rPr>
          <w:rtl/>
        </w:rPr>
        <w:t xml:space="preserve">في القانون </w:t>
      </w:r>
      <w:r w:rsidR="00E00E1A">
        <w:rPr>
          <w:rFonts w:hint="cs"/>
          <w:rtl/>
        </w:rPr>
        <w:t xml:space="preserve">غير </w:t>
      </w:r>
      <w:r w:rsidRPr="005270A8">
        <w:rPr>
          <w:rtl/>
        </w:rPr>
        <w:t>موجود</w:t>
      </w:r>
      <w:r w:rsidR="00E00E1A">
        <w:rPr>
          <w:rFonts w:hint="cs"/>
          <w:rtl/>
        </w:rPr>
        <w:t>.</w:t>
      </w:r>
    </w:p>
    <w:p w:rsidR="005270A8" w:rsidRDefault="005270A8" w:rsidP="009C3292">
      <w:pPr>
        <w:pStyle w:val="SingleTxt"/>
        <w:rPr>
          <w:rFonts w:hint="cs"/>
          <w:rtl/>
        </w:rPr>
      </w:pPr>
      <w:r>
        <w:rPr>
          <w:rFonts w:hint="cs"/>
          <w:rtl/>
        </w:rPr>
        <w:tab/>
      </w:r>
      <w:r w:rsidRPr="005270A8">
        <w:rPr>
          <w:rtl/>
        </w:rPr>
        <w:t xml:space="preserve">إنها مسألة </w:t>
      </w:r>
      <w:r w:rsidR="006F3EA2">
        <w:rPr>
          <w:rFonts w:hint="cs"/>
          <w:rtl/>
        </w:rPr>
        <w:t xml:space="preserve">ذات حساسية خاصة </w:t>
      </w:r>
      <w:r w:rsidRPr="005270A8">
        <w:rPr>
          <w:rtl/>
        </w:rPr>
        <w:t xml:space="preserve">داخل المجتمع </w:t>
      </w:r>
      <w:r w:rsidR="006F3EA2">
        <w:rPr>
          <w:rFonts w:hint="cs"/>
          <w:rtl/>
        </w:rPr>
        <w:t xml:space="preserve">على الرغم من </w:t>
      </w:r>
      <w:r w:rsidR="006F3EA2">
        <w:rPr>
          <w:rtl/>
        </w:rPr>
        <w:t>الأدلة الدامغة ب</w:t>
      </w:r>
      <w:r w:rsidR="006F3EA2">
        <w:rPr>
          <w:rFonts w:hint="cs"/>
          <w:rtl/>
        </w:rPr>
        <w:t>كون</w:t>
      </w:r>
      <w:r w:rsidRPr="005270A8">
        <w:rPr>
          <w:rtl/>
        </w:rPr>
        <w:t xml:space="preserve"> الغالبية العظمى من </w:t>
      </w:r>
      <w:r w:rsidR="006F3EA2">
        <w:rPr>
          <w:rFonts w:hint="cs"/>
          <w:rtl/>
        </w:rPr>
        <w:t xml:space="preserve">العلاقات </w:t>
      </w:r>
      <w:r w:rsidR="006F3EA2" w:rsidRPr="00FA2684">
        <w:rPr>
          <w:rFonts w:hint="cs"/>
          <w:rtl/>
        </w:rPr>
        <w:t xml:space="preserve">لا </w:t>
      </w:r>
      <w:r w:rsidR="009C3292">
        <w:rPr>
          <w:rFonts w:hint="cs"/>
          <w:rtl/>
        </w:rPr>
        <w:t>تخضع لحكم</w:t>
      </w:r>
      <w:r w:rsidR="00416F58">
        <w:rPr>
          <w:rFonts w:hint="cs"/>
          <w:rtl/>
        </w:rPr>
        <w:t xml:space="preserve"> القانون</w:t>
      </w:r>
      <w:r w:rsidRPr="005270A8">
        <w:rPr>
          <w:rtl/>
        </w:rPr>
        <w:t>. كما أن</w:t>
      </w:r>
      <w:r w:rsidR="006F3EA2">
        <w:rPr>
          <w:rFonts w:hint="cs"/>
          <w:rtl/>
        </w:rPr>
        <w:t>ها</w:t>
      </w:r>
      <w:r w:rsidRPr="005270A8">
        <w:rPr>
          <w:rtl/>
        </w:rPr>
        <w:t xml:space="preserve"> </w:t>
      </w:r>
      <w:r w:rsidR="006F3EA2">
        <w:rPr>
          <w:rFonts w:hint="cs"/>
          <w:rtl/>
        </w:rPr>
        <w:t>ت</w:t>
      </w:r>
      <w:r w:rsidRPr="005270A8">
        <w:rPr>
          <w:rtl/>
        </w:rPr>
        <w:t xml:space="preserve">مثل تحديا </w:t>
      </w:r>
      <w:r w:rsidR="006F3EA2">
        <w:rPr>
          <w:rFonts w:hint="cs"/>
          <w:rtl/>
        </w:rPr>
        <w:t xml:space="preserve">بالنسبة </w:t>
      </w:r>
      <w:r w:rsidRPr="005270A8">
        <w:rPr>
          <w:rtl/>
        </w:rPr>
        <w:t xml:space="preserve">للمشرعين </w:t>
      </w:r>
      <w:r w:rsidR="006F3EA2">
        <w:rPr>
          <w:rFonts w:hint="cs"/>
          <w:rtl/>
        </w:rPr>
        <w:t>في ما يتصل ب</w:t>
      </w:r>
      <w:r w:rsidRPr="005270A8">
        <w:rPr>
          <w:rtl/>
        </w:rPr>
        <w:t xml:space="preserve">تحديد أي </w:t>
      </w:r>
      <w:r w:rsidR="006F3EA2">
        <w:rPr>
          <w:rFonts w:hint="cs"/>
          <w:rtl/>
        </w:rPr>
        <w:t xml:space="preserve">من العلاقات يجب </w:t>
      </w:r>
      <w:r w:rsidR="00FA2684">
        <w:rPr>
          <w:rFonts w:hint="cs"/>
          <w:rtl/>
        </w:rPr>
        <w:t xml:space="preserve">الاعتراف </w:t>
      </w:r>
      <w:r w:rsidR="006F3EA2">
        <w:rPr>
          <w:rFonts w:hint="cs"/>
          <w:rtl/>
        </w:rPr>
        <w:t>بها رسميا.</w:t>
      </w:r>
      <w:r w:rsidRPr="005270A8">
        <w:rPr>
          <w:rtl/>
        </w:rPr>
        <w:t xml:space="preserve"> </w:t>
      </w:r>
      <w:r w:rsidR="006F3EA2">
        <w:rPr>
          <w:rFonts w:hint="cs"/>
          <w:rtl/>
        </w:rPr>
        <w:t>و</w:t>
      </w:r>
      <w:r w:rsidRPr="005270A8">
        <w:rPr>
          <w:rtl/>
        </w:rPr>
        <w:t xml:space="preserve">النهج </w:t>
      </w:r>
      <w:r w:rsidR="006F3EA2">
        <w:rPr>
          <w:rFonts w:hint="cs"/>
          <w:rtl/>
        </w:rPr>
        <w:t xml:space="preserve">المتبع هو ضمان </w:t>
      </w:r>
      <w:r w:rsidRPr="005270A8">
        <w:rPr>
          <w:rtl/>
        </w:rPr>
        <w:t xml:space="preserve">أن </w:t>
      </w:r>
      <w:r w:rsidR="006F3EA2">
        <w:rPr>
          <w:rFonts w:hint="cs"/>
          <w:rtl/>
        </w:rPr>
        <w:t>لا يلحق الضرر ب</w:t>
      </w:r>
      <w:r w:rsidRPr="005270A8">
        <w:rPr>
          <w:rtl/>
        </w:rPr>
        <w:t xml:space="preserve">الأطفال </w:t>
      </w:r>
      <w:r w:rsidR="006F3EA2">
        <w:rPr>
          <w:rFonts w:hint="cs"/>
          <w:rtl/>
        </w:rPr>
        <w:t xml:space="preserve">ثمرة </w:t>
      </w:r>
      <w:r w:rsidRPr="005270A8">
        <w:rPr>
          <w:rtl/>
        </w:rPr>
        <w:t xml:space="preserve">هذا النوع من </w:t>
      </w:r>
      <w:r w:rsidR="006F3EA2">
        <w:rPr>
          <w:rFonts w:hint="cs"/>
          <w:rtl/>
        </w:rPr>
        <w:t>العلاقات بلا مسوغ</w:t>
      </w:r>
      <w:r w:rsidRPr="005270A8">
        <w:rPr>
          <w:rtl/>
        </w:rPr>
        <w:t>، و</w:t>
      </w:r>
      <w:r w:rsidR="006F3EA2">
        <w:rPr>
          <w:rFonts w:hint="cs"/>
          <w:rtl/>
        </w:rPr>
        <w:t xml:space="preserve">قد </w:t>
      </w:r>
      <w:r w:rsidRPr="005270A8">
        <w:rPr>
          <w:rtl/>
        </w:rPr>
        <w:t xml:space="preserve">سنت تشريعات </w:t>
      </w:r>
      <w:r w:rsidR="006F3EA2">
        <w:rPr>
          <w:rFonts w:hint="cs"/>
          <w:rtl/>
        </w:rPr>
        <w:t>من هذا المنطلق</w:t>
      </w:r>
      <w:r w:rsidRPr="005270A8">
        <w:rPr>
          <w:rtl/>
        </w:rPr>
        <w:t>. وس</w:t>
      </w:r>
      <w:r w:rsidR="006F3EA2">
        <w:rPr>
          <w:rFonts w:hint="cs"/>
          <w:rtl/>
        </w:rPr>
        <w:t xml:space="preserve">تناقش </w:t>
      </w:r>
      <w:r w:rsidRPr="005270A8">
        <w:rPr>
          <w:rtl/>
        </w:rPr>
        <w:t xml:space="preserve">هذه المسألة </w:t>
      </w:r>
      <w:r w:rsidR="006F3EA2">
        <w:rPr>
          <w:rFonts w:hint="cs"/>
          <w:rtl/>
        </w:rPr>
        <w:t xml:space="preserve">كذلك </w:t>
      </w:r>
      <w:r w:rsidRPr="005270A8">
        <w:rPr>
          <w:rtl/>
        </w:rPr>
        <w:t>في إطار المادة 16.</w:t>
      </w:r>
    </w:p>
    <w:p w:rsidR="007F3DFE" w:rsidRDefault="005270A8" w:rsidP="00996A2D">
      <w:pPr>
        <w:pStyle w:val="SingleTxt"/>
        <w:rPr>
          <w:rFonts w:hint="cs"/>
          <w:rtl/>
        </w:rPr>
      </w:pPr>
      <w:r>
        <w:rPr>
          <w:rFonts w:hint="cs"/>
          <w:rtl/>
        </w:rPr>
        <w:tab/>
      </w:r>
      <w:r w:rsidR="00996A2D">
        <w:rPr>
          <w:rFonts w:hint="cs"/>
          <w:rtl/>
        </w:rPr>
        <w:t xml:space="preserve">وتشمل </w:t>
      </w:r>
      <w:r w:rsidRPr="005270A8">
        <w:rPr>
          <w:rtl/>
        </w:rPr>
        <w:t xml:space="preserve">التدابير الموضوعة للتصدي للتمييز ضد المرأة في </w:t>
      </w:r>
      <w:r w:rsidR="00996A2D">
        <w:rPr>
          <w:rFonts w:hint="cs"/>
          <w:rtl/>
        </w:rPr>
        <w:t>العلاقات غير الزوجية</w:t>
      </w:r>
      <w:r w:rsidRPr="005270A8">
        <w:rPr>
          <w:rtl/>
        </w:rPr>
        <w:t xml:space="preserve"> محاولة الحكومة توفير الخدمات الصحية والاجتماعية الأساسية لجميع النساء على قدم المساواة. </w:t>
      </w:r>
      <w:r w:rsidR="00996A2D">
        <w:rPr>
          <w:rFonts w:hint="cs"/>
          <w:rtl/>
        </w:rPr>
        <w:t>و</w:t>
      </w:r>
      <w:r w:rsidRPr="005270A8">
        <w:rPr>
          <w:rtl/>
        </w:rPr>
        <w:t>جميع الفرص التعليمية وفرص الت</w:t>
      </w:r>
      <w:r w:rsidR="00996A2D">
        <w:rPr>
          <w:rFonts w:hint="cs"/>
          <w:rtl/>
        </w:rPr>
        <w:t xml:space="preserve">رقي </w:t>
      </w:r>
      <w:r w:rsidRPr="005270A8">
        <w:rPr>
          <w:rtl/>
        </w:rPr>
        <w:t>في القطاعين العام والخاص مفتوحة أمام جميع الن</w:t>
      </w:r>
      <w:r w:rsidR="00996A2D">
        <w:rPr>
          <w:rtl/>
        </w:rPr>
        <w:t>ساء</w:t>
      </w:r>
      <w:r w:rsidR="00996A2D">
        <w:rPr>
          <w:rFonts w:hint="cs"/>
          <w:rtl/>
        </w:rPr>
        <w:t>.</w:t>
      </w:r>
    </w:p>
    <w:p w:rsidR="00AE5A63" w:rsidRPr="00500721" w:rsidRDefault="00AE5A63" w:rsidP="00500721">
      <w:pPr>
        <w:pStyle w:val="SingleTxt"/>
        <w:rPr>
          <w:rFonts w:hint="cs"/>
          <w:b/>
          <w:bCs/>
          <w:rtl/>
        </w:rPr>
      </w:pPr>
      <w:r w:rsidRPr="00500721">
        <w:rPr>
          <w:b/>
          <w:bCs/>
          <w:rtl/>
        </w:rPr>
        <w:t>(ب)</w:t>
      </w:r>
      <w:r w:rsidRPr="00500721">
        <w:rPr>
          <w:rFonts w:hint="cs"/>
          <w:b/>
          <w:bCs/>
          <w:rtl/>
        </w:rPr>
        <w:tab/>
      </w:r>
      <w:r w:rsidRPr="00500721">
        <w:rPr>
          <w:b/>
          <w:bCs/>
          <w:rtl/>
        </w:rPr>
        <w:t>العنف ضد المرأة بصفة عامة والعنف ال</w:t>
      </w:r>
      <w:r w:rsidR="00500721" w:rsidRPr="00500721">
        <w:rPr>
          <w:rFonts w:hint="cs"/>
          <w:b/>
          <w:bCs/>
          <w:rtl/>
        </w:rPr>
        <w:t>منزلي بصفة خاصة</w:t>
      </w:r>
    </w:p>
    <w:p w:rsidR="00AE5A63" w:rsidRDefault="00AE5A63" w:rsidP="00EE564E">
      <w:pPr>
        <w:pStyle w:val="SingleTxt"/>
        <w:rPr>
          <w:rFonts w:hint="cs"/>
          <w:rtl/>
        </w:rPr>
      </w:pPr>
      <w:r>
        <w:rPr>
          <w:rFonts w:hint="cs"/>
          <w:rtl/>
        </w:rPr>
        <w:tab/>
      </w:r>
      <w:r w:rsidR="00047AB9">
        <w:rPr>
          <w:rFonts w:hint="cs"/>
          <w:rtl/>
        </w:rPr>
        <w:t xml:space="preserve">إن التصنيف النمطي للمرأة من جانب الرجل </w:t>
      </w:r>
      <w:r w:rsidRPr="00AE5A63">
        <w:rPr>
          <w:rtl/>
        </w:rPr>
        <w:t>يرتبط ارتباطا مباشرا بالعنف ال</w:t>
      </w:r>
      <w:r w:rsidR="00047AB9">
        <w:rPr>
          <w:rFonts w:hint="cs"/>
          <w:rtl/>
        </w:rPr>
        <w:t xml:space="preserve">منزلي </w:t>
      </w:r>
      <w:r w:rsidRPr="00AE5A63">
        <w:rPr>
          <w:rtl/>
        </w:rPr>
        <w:t xml:space="preserve">والعنف ضد المرأة عموما من خلال تشجيع الرأي القائل بأنه ينبغي </w:t>
      </w:r>
      <w:r w:rsidR="00047AB9">
        <w:rPr>
          <w:rFonts w:hint="cs"/>
          <w:rtl/>
        </w:rPr>
        <w:t>ل</w:t>
      </w:r>
      <w:r w:rsidRPr="00AE5A63">
        <w:rPr>
          <w:rtl/>
        </w:rPr>
        <w:t xml:space="preserve">لمرأة </w:t>
      </w:r>
      <w:r w:rsidR="00047AB9">
        <w:rPr>
          <w:rFonts w:hint="cs"/>
          <w:rtl/>
        </w:rPr>
        <w:t xml:space="preserve">أن تكون </w:t>
      </w:r>
      <w:r w:rsidRPr="00AE5A63">
        <w:rPr>
          <w:rtl/>
        </w:rPr>
        <w:t>تابعة للرجل و</w:t>
      </w:r>
      <w:r w:rsidR="00047AB9">
        <w:rPr>
          <w:rFonts w:hint="cs"/>
          <w:rtl/>
        </w:rPr>
        <w:t xml:space="preserve">أن من حق </w:t>
      </w:r>
      <w:r w:rsidRPr="00AE5A63">
        <w:rPr>
          <w:rtl/>
        </w:rPr>
        <w:t xml:space="preserve">الرجل </w:t>
      </w:r>
      <w:r w:rsidR="00047AB9">
        <w:rPr>
          <w:rFonts w:hint="cs"/>
          <w:rtl/>
        </w:rPr>
        <w:t xml:space="preserve">التحكم بالمرأة أو معاقبتها أو </w:t>
      </w:r>
      <w:r w:rsidRPr="00AE5A63">
        <w:rPr>
          <w:rtl/>
        </w:rPr>
        <w:t xml:space="preserve">الاستخفاف </w:t>
      </w:r>
      <w:r w:rsidR="00047AB9">
        <w:rPr>
          <w:rFonts w:hint="cs"/>
          <w:rtl/>
        </w:rPr>
        <w:t xml:space="preserve">بها </w:t>
      </w:r>
      <w:r w:rsidRPr="00AE5A63">
        <w:rPr>
          <w:rtl/>
        </w:rPr>
        <w:t>أو إذلال</w:t>
      </w:r>
      <w:r w:rsidR="00047AB9">
        <w:rPr>
          <w:rFonts w:hint="cs"/>
          <w:rtl/>
        </w:rPr>
        <w:t>ها</w:t>
      </w:r>
      <w:r w:rsidRPr="00AE5A63">
        <w:rPr>
          <w:rtl/>
        </w:rPr>
        <w:t xml:space="preserve"> أو بشكل عام</w:t>
      </w:r>
      <w:r w:rsidR="00047AB9">
        <w:rPr>
          <w:rFonts w:hint="cs"/>
          <w:rtl/>
        </w:rPr>
        <w:t xml:space="preserve"> إساءة معاملتها</w:t>
      </w:r>
      <w:r w:rsidRPr="00AE5A63">
        <w:rPr>
          <w:rtl/>
        </w:rPr>
        <w:t>. و</w:t>
      </w:r>
      <w:r w:rsidR="00047AB9">
        <w:rPr>
          <w:rFonts w:hint="cs"/>
          <w:rtl/>
        </w:rPr>
        <w:t xml:space="preserve">خلال </w:t>
      </w:r>
      <w:r w:rsidRPr="00AE5A63">
        <w:rPr>
          <w:rtl/>
        </w:rPr>
        <w:t xml:space="preserve">الفترة </w:t>
      </w:r>
      <w:r w:rsidR="00047AB9">
        <w:rPr>
          <w:rFonts w:hint="cs"/>
          <w:rtl/>
        </w:rPr>
        <w:t xml:space="preserve">قيد الاستعراض، </w:t>
      </w:r>
      <w:r w:rsidR="001D41CB">
        <w:rPr>
          <w:rFonts w:hint="cs"/>
          <w:rtl/>
        </w:rPr>
        <w:t xml:space="preserve">استمر تحليل السياق الذي يظهر فيه </w:t>
      </w:r>
      <w:r w:rsidR="00EE564E">
        <w:rPr>
          <w:rFonts w:hint="cs"/>
          <w:rtl/>
        </w:rPr>
        <w:t xml:space="preserve">مثل </w:t>
      </w:r>
      <w:r w:rsidRPr="00AE5A63">
        <w:rPr>
          <w:rtl/>
        </w:rPr>
        <w:t xml:space="preserve">هذا السلوك من خلال البحوث الجارية من أجل </w:t>
      </w:r>
      <w:r w:rsidR="001D41CB">
        <w:rPr>
          <w:rFonts w:hint="cs"/>
          <w:rtl/>
        </w:rPr>
        <w:t>التوصل إلى فهم أفضل ل</w:t>
      </w:r>
      <w:r w:rsidRPr="00AE5A63">
        <w:rPr>
          <w:rtl/>
        </w:rPr>
        <w:t xml:space="preserve">لديناميات الاجتماعية والثقافية </w:t>
      </w:r>
      <w:r w:rsidR="001D41CB">
        <w:rPr>
          <w:rFonts w:hint="cs"/>
          <w:rtl/>
        </w:rPr>
        <w:t>القائمة</w:t>
      </w:r>
      <w:r w:rsidRPr="00AE5A63">
        <w:rPr>
          <w:rtl/>
        </w:rPr>
        <w:t xml:space="preserve">. وفي هذا الصدد، </w:t>
      </w:r>
      <w:r w:rsidR="005B1605">
        <w:rPr>
          <w:rFonts w:hint="cs"/>
          <w:rtl/>
        </w:rPr>
        <w:t xml:space="preserve">كان من </w:t>
      </w:r>
      <w:r w:rsidRPr="00AE5A63">
        <w:rPr>
          <w:rtl/>
        </w:rPr>
        <w:t xml:space="preserve">المهم جدا بالنسبة </w:t>
      </w:r>
      <w:r w:rsidR="005B1605">
        <w:rPr>
          <w:rFonts w:hint="cs"/>
          <w:rtl/>
        </w:rPr>
        <w:t>ل</w:t>
      </w:r>
      <w:r w:rsidRPr="00AE5A63">
        <w:rPr>
          <w:rtl/>
        </w:rPr>
        <w:t xml:space="preserve">سانت فنسنت وجزر غرينادين </w:t>
      </w:r>
      <w:r w:rsidR="005B1605">
        <w:rPr>
          <w:rFonts w:hint="cs"/>
          <w:rtl/>
        </w:rPr>
        <w:t>مشاركتها في مشروع إصلاح قانون العنف المنزلي والأسرة</w:t>
      </w:r>
      <w:r w:rsidRPr="00AE5A63">
        <w:rPr>
          <w:rtl/>
        </w:rPr>
        <w:t xml:space="preserve"> </w:t>
      </w:r>
      <w:r w:rsidR="005B1605">
        <w:rPr>
          <w:rFonts w:hint="cs"/>
          <w:rtl/>
        </w:rPr>
        <w:t>ل</w:t>
      </w:r>
      <w:r w:rsidRPr="00AE5A63">
        <w:rPr>
          <w:rtl/>
        </w:rPr>
        <w:t>منظمة دول شرق البحر الكاريبي</w:t>
      </w:r>
      <w:r w:rsidR="005B1605">
        <w:rPr>
          <w:rFonts w:hint="cs"/>
          <w:rtl/>
        </w:rPr>
        <w:t xml:space="preserve">، وهو </w:t>
      </w:r>
      <w:r w:rsidRPr="00AE5A63">
        <w:rPr>
          <w:rtl/>
        </w:rPr>
        <w:t xml:space="preserve">مشروع </w:t>
      </w:r>
      <w:r w:rsidR="00EE564E">
        <w:rPr>
          <w:rFonts w:hint="cs"/>
          <w:rtl/>
        </w:rPr>
        <w:t>أطلقته</w:t>
      </w:r>
      <w:r w:rsidRPr="00AE5A63">
        <w:rPr>
          <w:rtl/>
        </w:rPr>
        <w:t xml:space="preserve"> المحكمة العليا لمنظمة دول شرق البحر الكاريبي خلال الفترة </w:t>
      </w:r>
      <w:r w:rsidR="005B1605">
        <w:rPr>
          <w:rFonts w:hint="cs"/>
          <w:rtl/>
        </w:rPr>
        <w:t>قيد الاستعراض</w:t>
      </w:r>
      <w:r w:rsidRPr="00AE5A63">
        <w:rPr>
          <w:rtl/>
        </w:rPr>
        <w:t xml:space="preserve">. وهذا المشروع البحثي </w:t>
      </w:r>
      <w:r w:rsidR="005B1605">
        <w:rPr>
          <w:rFonts w:hint="cs"/>
          <w:rtl/>
        </w:rPr>
        <w:t>ال</w:t>
      </w:r>
      <w:r w:rsidRPr="00AE5A63">
        <w:rPr>
          <w:rtl/>
        </w:rPr>
        <w:t xml:space="preserve">شامل للغاية </w:t>
      </w:r>
      <w:r w:rsidR="005B1605">
        <w:rPr>
          <w:rFonts w:hint="cs"/>
          <w:rtl/>
        </w:rPr>
        <w:t>اضطلع بت</w:t>
      </w:r>
      <w:r w:rsidR="003A2910">
        <w:rPr>
          <w:rFonts w:hint="cs"/>
          <w:rtl/>
        </w:rPr>
        <w:t xml:space="preserve">حليل </w:t>
      </w:r>
      <w:r w:rsidR="005B1605">
        <w:rPr>
          <w:rFonts w:hint="cs"/>
          <w:rtl/>
        </w:rPr>
        <w:t xml:space="preserve">متعمق </w:t>
      </w:r>
      <w:r w:rsidRPr="00AE5A63">
        <w:rPr>
          <w:rtl/>
        </w:rPr>
        <w:t xml:space="preserve">للمرة الأولى </w:t>
      </w:r>
      <w:r w:rsidR="005B1605">
        <w:rPr>
          <w:rFonts w:hint="cs"/>
          <w:rtl/>
        </w:rPr>
        <w:t>ل</w:t>
      </w:r>
      <w:r w:rsidRPr="00AE5A63">
        <w:rPr>
          <w:rtl/>
        </w:rPr>
        <w:t xml:space="preserve">لعديد من الجوانب الحاسمة </w:t>
      </w:r>
      <w:r w:rsidR="005B1605">
        <w:rPr>
          <w:rFonts w:hint="cs"/>
          <w:rtl/>
        </w:rPr>
        <w:t>ل</w:t>
      </w:r>
      <w:r w:rsidRPr="00AE5A63">
        <w:rPr>
          <w:rtl/>
        </w:rPr>
        <w:t xml:space="preserve">قانون الأسرة </w:t>
      </w:r>
      <w:r w:rsidR="005B1605">
        <w:rPr>
          <w:rFonts w:hint="cs"/>
          <w:rtl/>
        </w:rPr>
        <w:t xml:space="preserve">بهدف مناقشة طريقة </w:t>
      </w:r>
      <w:r w:rsidRPr="00AE5A63">
        <w:rPr>
          <w:rtl/>
        </w:rPr>
        <w:t xml:space="preserve">تنفيذها </w:t>
      </w:r>
      <w:r w:rsidR="005B1605">
        <w:rPr>
          <w:rFonts w:hint="cs"/>
          <w:rtl/>
        </w:rPr>
        <w:t>في ال</w:t>
      </w:r>
      <w:r w:rsidRPr="00AE5A63">
        <w:rPr>
          <w:rtl/>
        </w:rPr>
        <w:t xml:space="preserve">بلدان </w:t>
      </w:r>
      <w:r w:rsidR="005B1605">
        <w:rPr>
          <w:rFonts w:hint="cs"/>
          <w:rtl/>
        </w:rPr>
        <w:t xml:space="preserve">الأعضاء في </w:t>
      </w:r>
      <w:r w:rsidRPr="00AE5A63">
        <w:rPr>
          <w:rtl/>
        </w:rPr>
        <w:t>منظمة دول شرق الكاريبي. وحلل أيضا بعض أسباب العنف المنزلي في سانت فنسنت وجزر غرينادين وغيرها من بلدان منظمة دول شرق البحر الكاريبي</w:t>
      </w:r>
      <w:r w:rsidR="005B1605">
        <w:rPr>
          <w:rFonts w:hint="cs"/>
          <w:rtl/>
        </w:rPr>
        <w:t>، وقي</w:t>
      </w:r>
      <w:r w:rsidR="00EE564E">
        <w:rPr>
          <w:rFonts w:hint="cs"/>
          <w:rtl/>
        </w:rPr>
        <w:t>ّ</w:t>
      </w:r>
      <w:r w:rsidR="005B1605">
        <w:rPr>
          <w:rFonts w:hint="cs"/>
          <w:rtl/>
        </w:rPr>
        <w:t xml:space="preserve">م </w:t>
      </w:r>
      <w:r w:rsidRPr="00AE5A63">
        <w:rPr>
          <w:rtl/>
        </w:rPr>
        <w:t xml:space="preserve">أثر وفعالية التشريعات القائمة فضلا عن الخدمات الاجتماعية المتاحة للوفاء باحتياجات النساء اللائي </w:t>
      </w:r>
      <w:r w:rsidR="003A2910">
        <w:rPr>
          <w:rFonts w:hint="cs"/>
          <w:rtl/>
        </w:rPr>
        <w:t>ي</w:t>
      </w:r>
      <w:r w:rsidR="005B1605">
        <w:rPr>
          <w:rFonts w:hint="cs"/>
          <w:rtl/>
        </w:rPr>
        <w:t>تعرضن ل</w:t>
      </w:r>
      <w:r w:rsidRPr="00AE5A63">
        <w:rPr>
          <w:rtl/>
        </w:rPr>
        <w:t>لعنف المنزلي</w:t>
      </w:r>
      <w:r w:rsidR="005B1605">
        <w:rPr>
          <w:rFonts w:hint="cs"/>
          <w:rtl/>
        </w:rPr>
        <w:t>.</w:t>
      </w:r>
    </w:p>
    <w:p w:rsidR="00AE5A63" w:rsidRDefault="00AE5A63" w:rsidP="009966DA">
      <w:pPr>
        <w:pStyle w:val="SingleTxt"/>
        <w:rPr>
          <w:rFonts w:hint="cs"/>
          <w:rtl/>
        </w:rPr>
      </w:pPr>
      <w:r>
        <w:rPr>
          <w:rFonts w:hint="cs"/>
          <w:rtl/>
        </w:rPr>
        <w:tab/>
      </w:r>
      <w:r w:rsidR="005C4B4F">
        <w:rPr>
          <w:rFonts w:hint="cs"/>
          <w:rtl/>
        </w:rPr>
        <w:t xml:space="preserve">وقد استخدمت البلدان الأعضاء في منظمة دول شرق البحر الكاريبي </w:t>
      </w:r>
      <w:r w:rsidRPr="00AE5A63">
        <w:rPr>
          <w:rtl/>
        </w:rPr>
        <w:t xml:space="preserve">التوصيات الواردة في التقارير الناشئة عن هذا المشروع كأساس للمشاورات الوطنية </w:t>
      </w:r>
      <w:r w:rsidR="005C4B4F">
        <w:rPr>
          <w:rFonts w:hint="cs"/>
          <w:rtl/>
        </w:rPr>
        <w:t xml:space="preserve">التي أجريت </w:t>
      </w:r>
      <w:r w:rsidRPr="00AE5A63">
        <w:rPr>
          <w:rtl/>
        </w:rPr>
        <w:t xml:space="preserve">في كل </w:t>
      </w:r>
      <w:r w:rsidR="005C4B4F">
        <w:rPr>
          <w:rFonts w:hint="cs"/>
          <w:rtl/>
        </w:rPr>
        <w:t xml:space="preserve">بلد، بما فيها </w:t>
      </w:r>
      <w:r w:rsidRPr="00AE5A63">
        <w:rPr>
          <w:rtl/>
        </w:rPr>
        <w:t>سانت فنسنت وجزر غرينادين، و</w:t>
      </w:r>
      <w:r w:rsidR="009966DA">
        <w:rPr>
          <w:rFonts w:hint="cs"/>
          <w:rtl/>
        </w:rPr>
        <w:t xml:space="preserve">أدت إلى </w:t>
      </w:r>
      <w:r w:rsidRPr="00AE5A63">
        <w:rPr>
          <w:rtl/>
        </w:rPr>
        <w:t xml:space="preserve">توليد مناقشة جادة لدى الجمهور </w:t>
      </w:r>
      <w:r w:rsidR="009966DA">
        <w:rPr>
          <w:rFonts w:hint="cs"/>
          <w:rtl/>
        </w:rPr>
        <w:t xml:space="preserve">بشأن </w:t>
      </w:r>
      <w:r w:rsidRPr="00AE5A63">
        <w:rPr>
          <w:rtl/>
        </w:rPr>
        <w:t xml:space="preserve">المسائل المتصلة باتفاقية القضاء على التمييز ضد المرأة. </w:t>
      </w:r>
      <w:r w:rsidR="009966DA">
        <w:rPr>
          <w:rFonts w:hint="cs"/>
          <w:rtl/>
        </w:rPr>
        <w:t xml:space="preserve">وأيدت </w:t>
      </w:r>
      <w:r w:rsidRPr="00AE5A63">
        <w:rPr>
          <w:rtl/>
        </w:rPr>
        <w:t>حكومة سانت فنسنت وجزر غرينادين</w:t>
      </w:r>
      <w:r w:rsidR="009966DA">
        <w:rPr>
          <w:rFonts w:hint="cs"/>
          <w:rtl/>
        </w:rPr>
        <w:t>، بوصفها</w:t>
      </w:r>
      <w:r w:rsidRPr="00AE5A63">
        <w:rPr>
          <w:rtl/>
        </w:rPr>
        <w:t xml:space="preserve"> عضوا في منظمة دول شرق البحر الكاريبي، </w:t>
      </w:r>
      <w:r w:rsidR="009966DA">
        <w:rPr>
          <w:rFonts w:hint="cs"/>
          <w:rtl/>
        </w:rPr>
        <w:t>تأييدا تاما المشروع ودعمته.</w:t>
      </w:r>
      <w:r w:rsidRPr="00AE5A63">
        <w:rPr>
          <w:rtl/>
        </w:rPr>
        <w:t xml:space="preserve"> </w:t>
      </w:r>
      <w:r w:rsidR="009966DA">
        <w:rPr>
          <w:rFonts w:hint="cs"/>
          <w:rtl/>
        </w:rPr>
        <w:t xml:space="preserve">وقد شارك </w:t>
      </w:r>
      <w:r w:rsidRPr="00AE5A63">
        <w:rPr>
          <w:rtl/>
        </w:rPr>
        <w:t xml:space="preserve">موظفو وزارة التنمية الاجتماعية </w:t>
      </w:r>
      <w:r w:rsidR="009966DA">
        <w:rPr>
          <w:rFonts w:hint="cs"/>
          <w:rtl/>
        </w:rPr>
        <w:t xml:space="preserve">في عملية </w:t>
      </w:r>
      <w:r w:rsidRPr="00AE5A63">
        <w:rPr>
          <w:rtl/>
        </w:rPr>
        <w:t>المشاورات الوطنية</w:t>
      </w:r>
      <w:r w:rsidR="009966DA">
        <w:rPr>
          <w:rFonts w:hint="cs"/>
          <w:rtl/>
        </w:rPr>
        <w:t>.</w:t>
      </w:r>
    </w:p>
    <w:p w:rsidR="00AE5A63" w:rsidRDefault="00AE5A63" w:rsidP="003A2910">
      <w:pPr>
        <w:pStyle w:val="SingleTxt"/>
        <w:rPr>
          <w:rFonts w:hint="cs"/>
          <w:rtl/>
        </w:rPr>
      </w:pPr>
      <w:r>
        <w:rPr>
          <w:rFonts w:hint="cs"/>
          <w:rtl/>
        </w:rPr>
        <w:tab/>
      </w:r>
      <w:r w:rsidR="007B2204">
        <w:rPr>
          <w:rFonts w:hint="cs"/>
          <w:rtl/>
        </w:rPr>
        <w:t>و</w:t>
      </w:r>
      <w:r w:rsidRPr="00AE5A63">
        <w:rPr>
          <w:rtl/>
        </w:rPr>
        <w:t>الاستنتاجات الرئيسية التي انبثقت عن البحث ه</w:t>
      </w:r>
      <w:r w:rsidR="007B2204">
        <w:rPr>
          <w:rFonts w:hint="cs"/>
          <w:rtl/>
        </w:rPr>
        <w:t>ي</w:t>
      </w:r>
      <w:r w:rsidRPr="00AE5A63">
        <w:rPr>
          <w:rtl/>
        </w:rPr>
        <w:t xml:space="preserve"> أن </w:t>
      </w:r>
      <w:r w:rsidR="007B2204" w:rsidRPr="00586B8C">
        <w:rPr>
          <w:rFonts w:hint="cs"/>
          <w:b/>
          <w:bCs/>
          <w:rtl/>
        </w:rPr>
        <w:t xml:space="preserve">قانون </w:t>
      </w:r>
      <w:r w:rsidRPr="00586B8C">
        <w:rPr>
          <w:b/>
          <w:bCs/>
          <w:rtl/>
        </w:rPr>
        <w:t xml:space="preserve">العنف </w:t>
      </w:r>
      <w:r w:rsidR="007B2204" w:rsidRPr="00586B8C">
        <w:rPr>
          <w:rFonts w:hint="cs"/>
          <w:b/>
          <w:bCs/>
          <w:rtl/>
        </w:rPr>
        <w:t>المنزلي</w:t>
      </w:r>
      <w:r w:rsidRPr="00586B8C">
        <w:rPr>
          <w:b/>
          <w:bCs/>
          <w:rtl/>
        </w:rPr>
        <w:t xml:space="preserve"> (</w:t>
      </w:r>
      <w:r w:rsidR="003B1F2F">
        <w:rPr>
          <w:b/>
          <w:bCs/>
          <w:rtl/>
        </w:rPr>
        <w:t>الإجراءات الموجزة</w:t>
      </w:r>
      <w:r w:rsidRPr="00586B8C">
        <w:rPr>
          <w:b/>
          <w:bCs/>
          <w:rtl/>
        </w:rPr>
        <w:t>)</w:t>
      </w:r>
      <w:r w:rsidRPr="00AE5A63">
        <w:rPr>
          <w:rtl/>
        </w:rPr>
        <w:t xml:space="preserve"> يمثل تقدما كبيرا بالنسبة ل</w:t>
      </w:r>
      <w:r w:rsidR="003A2910">
        <w:rPr>
          <w:rFonts w:hint="cs"/>
          <w:rtl/>
        </w:rPr>
        <w:t>وضع ا</w:t>
      </w:r>
      <w:r w:rsidRPr="00AE5A63">
        <w:rPr>
          <w:rtl/>
        </w:rPr>
        <w:t xml:space="preserve">لمرأة حيث أنه وفر للمرة الأولى في تاريخ البلد سبل انتصاف فعالة وميسورة التكلفة </w:t>
      </w:r>
      <w:r w:rsidR="007B2204">
        <w:rPr>
          <w:rFonts w:hint="cs"/>
          <w:rtl/>
        </w:rPr>
        <w:t>لل</w:t>
      </w:r>
      <w:r w:rsidRPr="00AE5A63">
        <w:rPr>
          <w:rtl/>
        </w:rPr>
        <w:t>نساء اللا</w:t>
      </w:r>
      <w:r w:rsidR="003A2910">
        <w:rPr>
          <w:rFonts w:hint="cs"/>
          <w:rtl/>
        </w:rPr>
        <w:t>ئ</w:t>
      </w:r>
      <w:r w:rsidRPr="00AE5A63">
        <w:rPr>
          <w:rtl/>
        </w:rPr>
        <w:t>ي يتعرضن للعنف ال</w:t>
      </w:r>
      <w:r w:rsidR="007B2204">
        <w:rPr>
          <w:rFonts w:hint="cs"/>
          <w:rtl/>
        </w:rPr>
        <w:t>منزلي</w:t>
      </w:r>
      <w:r w:rsidRPr="00AE5A63">
        <w:rPr>
          <w:rtl/>
        </w:rPr>
        <w:t>. و</w:t>
      </w:r>
      <w:r w:rsidR="007B2204">
        <w:rPr>
          <w:rFonts w:hint="cs"/>
          <w:rtl/>
        </w:rPr>
        <w:t xml:space="preserve">مع ذلك وجد </w:t>
      </w:r>
      <w:r w:rsidRPr="00AE5A63">
        <w:rPr>
          <w:rtl/>
        </w:rPr>
        <w:t>أن بعض الجوانب المتعلقة بتنفيذ القانون ت</w:t>
      </w:r>
      <w:r w:rsidR="007B2204">
        <w:rPr>
          <w:rFonts w:hint="cs"/>
          <w:rtl/>
        </w:rPr>
        <w:t xml:space="preserve">قتضي </w:t>
      </w:r>
      <w:r w:rsidRPr="00AE5A63">
        <w:rPr>
          <w:rtl/>
        </w:rPr>
        <w:t xml:space="preserve">اهتماما عاجلا. فعلى سبيل المثال، في حين </w:t>
      </w:r>
      <w:r w:rsidR="003A2910">
        <w:rPr>
          <w:rFonts w:hint="cs"/>
          <w:rtl/>
        </w:rPr>
        <w:t xml:space="preserve">ينص </w:t>
      </w:r>
      <w:r w:rsidRPr="00AE5A63">
        <w:rPr>
          <w:rtl/>
        </w:rPr>
        <w:t xml:space="preserve">القانون على إصدار أوامر الحماية وأوامر </w:t>
      </w:r>
      <w:r w:rsidR="007B2204">
        <w:rPr>
          <w:rFonts w:hint="cs"/>
          <w:rtl/>
        </w:rPr>
        <w:t xml:space="preserve">الحق في </w:t>
      </w:r>
      <w:r w:rsidRPr="00AE5A63">
        <w:rPr>
          <w:rtl/>
        </w:rPr>
        <w:t xml:space="preserve">شغل </w:t>
      </w:r>
      <w:r w:rsidR="007B2204">
        <w:rPr>
          <w:rFonts w:hint="cs"/>
          <w:rtl/>
        </w:rPr>
        <w:t>المسكن ل</w:t>
      </w:r>
      <w:r w:rsidRPr="00AE5A63">
        <w:rPr>
          <w:rtl/>
        </w:rPr>
        <w:t xml:space="preserve">لنساء </w:t>
      </w:r>
      <w:r w:rsidR="007B2204">
        <w:rPr>
          <w:rFonts w:hint="cs"/>
          <w:rtl/>
        </w:rPr>
        <w:t xml:space="preserve">اللائي </w:t>
      </w:r>
      <w:r w:rsidRPr="00AE5A63">
        <w:rPr>
          <w:rtl/>
        </w:rPr>
        <w:t>ي</w:t>
      </w:r>
      <w:r w:rsidR="003A2910">
        <w:rPr>
          <w:rFonts w:hint="cs"/>
          <w:rtl/>
        </w:rPr>
        <w:t xml:space="preserve">ثبت </w:t>
      </w:r>
      <w:r w:rsidRPr="00AE5A63">
        <w:rPr>
          <w:rtl/>
        </w:rPr>
        <w:t>أنه</w:t>
      </w:r>
      <w:r w:rsidR="007B2204">
        <w:rPr>
          <w:rFonts w:hint="cs"/>
          <w:rtl/>
        </w:rPr>
        <w:t xml:space="preserve">ن من </w:t>
      </w:r>
      <w:r w:rsidRPr="00AE5A63">
        <w:rPr>
          <w:rtl/>
        </w:rPr>
        <w:t xml:space="preserve">ضحايا العنف المنزلي، فإنه لا </w:t>
      </w:r>
      <w:r w:rsidR="007B2204">
        <w:rPr>
          <w:rFonts w:hint="cs"/>
          <w:rtl/>
        </w:rPr>
        <w:t>ي</w:t>
      </w:r>
      <w:r w:rsidRPr="00AE5A63">
        <w:rPr>
          <w:rtl/>
        </w:rPr>
        <w:t xml:space="preserve">فرض أي عقوبات على انتهاك </w:t>
      </w:r>
      <w:r w:rsidR="007B2204">
        <w:rPr>
          <w:rFonts w:hint="cs"/>
          <w:rtl/>
        </w:rPr>
        <w:t>أمر الحق في شغل المسكن</w:t>
      </w:r>
      <w:r w:rsidRPr="00AE5A63">
        <w:rPr>
          <w:rtl/>
        </w:rPr>
        <w:t xml:space="preserve">. وبالإضافة إلى ذلك، </w:t>
      </w:r>
      <w:r w:rsidR="007B2204">
        <w:rPr>
          <w:rFonts w:hint="cs"/>
          <w:rtl/>
        </w:rPr>
        <w:t xml:space="preserve">كان هناك اتجاه نحو التعامل مع </w:t>
      </w:r>
      <w:r w:rsidR="00F558C8">
        <w:rPr>
          <w:rFonts w:hint="cs"/>
          <w:rtl/>
        </w:rPr>
        <w:t xml:space="preserve">انتهاك </w:t>
      </w:r>
      <w:r w:rsidRPr="00AE5A63">
        <w:rPr>
          <w:rtl/>
        </w:rPr>
        <w:t xml:space="preserve">أوامر الحماية باستخفاف على الرغم من أن القانون ينص على فرض عقوبات صارمة </w:t>
      </w:r>
      <w:r w:rsidR="003A2910">
        <w:rPr>
          <w:rFonts w:hint="cs"/>
          <w:rtl/>
        </w:rPr>
        <w:t xml:space="preserve">بهذا الشأن </w:t>
      </w:r>
      <w:r w:rsidR="00F558C8">
        <w:rPr>
          <w:rFonts w:hint="cs"/>
          <w:rtl/>
        </w:rPr>
        <w:t xml:space="preserve">ولكن </w:t>
      </w:r>
      <w:r w:rsidR="00627C31">
        <w:rPr>
          <w:rFonts w:hint="cs"/>
          <w:rtl/>
        </w:rPr>
        <w:t xml:space="preserve">هذه الانتهاكات لم </w:t>
      </w:r>
      <w:r w:rsidR="003A2910">
        <w:rPr>
          <w:rFonts w:hint="cs"/>
          <w:rtl/>
        </w:rPr>
        <w:t xml:space="preserve">تفرض بشأنها </w:t>
      </w:r>
      <w:r w:rsidRPr="00AE5A63">
        <w:rPr>
          <w:rtl/>
        </w:rPr>
        <w:t xml:space="preserve">في كثير من الأحيان أقصى عقوبة ينص عليها القانون. </w:t>
      </w:r>
      <w:r w:rsidR="00627C31">
        <w:rPr>
          <w:rFonts w:hint="cs"/>
          <w:rtl/>
        </w:rPr>
        <w:t>و</w:t>
      </w:r>
      <w:r w:rsidRPr="00AE5A63">
        <w:rPr>
          <w:rtl/>
        </w:rPr>
        <w:t xml:space="preserve">لم تتخذ أي تدابير </w:t>
      </w:r>
      <w:r w:rsidR="00627C31">
        <w:rPr>
          <w:rFonts w:hint="cs"/>
          <w:rtl/>
        </w:rPr>
        <w:t xml:space="preserve">حتى الآن </w:t>
      </w:r>
      <w:r w:rsidRPr="00AE5A63">
        <w:rPr>
          <w:rtl/>
        </w:rPr>
        <w:t>لمعالجة الحالة ال</w:t>
      </w:r>
      <w:r w:rsidR="00627C31">
        <w:rPr>
          <w:rFonts w:hint="cs"/>
          <w:rtl/>
        </w:rPr>
        <w:t xml:space="preserve">مذكورة </w:t>
      </w:r>
      <w:r w:rsidRPr="00AE5A63">
        <w:rPr>
          <w:rtl/>
        </w:rPr>
        <w:t>أعلاه فيما يتعلق ب</w:t>
      </w:r>
      <w:r w:rsidR="00627C31">
        <w:rPr>
          <w:rFonts w:hint="cs"/>
          <w:rtl/>
        </w:rPr>
        <w:t>أوامر الحق في شغل المسكن.</w:t>
      </w:r>
      <w:r w:rsidRPr="00AE5A63">
        <w:rPr>
          <w:rtl/>
        </w:rPr>
        <w:t xml:space="preserve"> ويتعين معالجة هذه المسألة عن طريق </w:t>
      </w:r>
      <w:r w:rsidR="00627C31">
        <w:rPr>
          <w:rFonts w:hint="cs"/>
          <w:rtl/>
        </w:rPr>
        <w:t>ت</w:t>
      </w:r>
      <w:r w:rsidRPr="00AE5A63">
        <w:rPr>
          <w:rtl/>
        </w:rPr>
        <w:t>عديل التشريعات</w:t>
      </w:r>
      <w:r w:rsidR="00C32AF5">
        <w:rPr>
          <w:rFonts w:hint="cs"/>
          <w:rtl/>
        </w:rPr>
        <w:t xml:space="preserve"> القائمة</w:t>
      </w:r>
      <w:r w:rsidRPr="00AE5A63">
        <w:rPr>
          <w:rtl/>
        </w:rPr>
        <w:t>.</w:t>
      </w:r>
    </w:p>
    <w:p w:rsidR="00AE5A63" w:rsidRDefault="00AE5A63" w:rsidP="00B70D0C">
      <w:pPr>
        <w:pStyle w:val="SingleTxt"/>
        <w:rPr>
          <w:rFonts w:hint="cs"/>
          <w:rtl/>
        </w:rPr>
      </w:pPr>
      <w:r>
        <w:rPr>
          <w:rFonts w:hint="cs"/>
          <w:rtl/>
        </w:rPr>
        <w:tab/>
      </w:r>
      <w:r w:rsidR="006928E7">
        <w:rPr>
          <w:rFonts w:hint="cs"/>
          <w:rtl/>
        </w:rPr>
        <w:t>و</w:t>
      </w:r>
      <w:r w:rsidRPr="00AE5A63">
        <w:rPr>
          <w:rtl/>
        </w:rPr>
        <w:t xml:space="preserve">العقبة الرئيسية أمام تنفيذ هذا التشريع </w:t>
      </w:r>
      <w:r w:rsidR="006928E7">
        <w:rPr>
          <w:rFonts w:hint="cs"/>
          <w:rtl/>
        </w:rPr>
        <w:t xml:space="preserve">تكمن في </w:t>
      </w:r>
      <w:r w:rsidRPr="00AE5A63">
        <w:rPr>
          <w:rtl/>
        </w:rPr>
        <w:t xml:space="preserve">مسألة الإنفاذ. </w:t>
      </w:r>
      <w:r w:rsidR="006928E7">
        <w:rPr>
          <w:rFonts w:hint="cs"/>
          <w:rtl/>
        </w:rPr>
        <w:t>فبعض الضحايا يخش</w:t>
      </w:r>
      <w:r w:rsidR="00B70D0C">
        <w:rPr>
          <w:rFonts w:hint="cs"/>
          <w:rtl/>
        </w:rPr>
        <w:t>و</w:t>
      </w:r>
      <w:r w:rsidR="006928E7">
        <w:rPr>
          <w:rFonts w:hint="cs"/>
          <w:rtl/>
        </w:rPr>
        <w:t xml:space="preserve">ن عدم الحصول على الحماية من جانب السلطات </w:t>
      </w:r>
      <w:r w:rsidRPr="00AE5A63">
        <w:rPr>
          <w:rtl/>
        </w:rPr>
        <w:t xml:space="preserve">إذا كان </w:t>
      </w:r>
      <w:r w:rsidR="00B70D0C">
        <w:rPr>
          <w:rFonts w:hint="cs"/>
          <w:rtl/>
        </w:rPr>
        <w:t xml:space="preserve">مقترف </w:t>
      </w:r>
      <w:r w:rsidR="006928E7">
        <w:rPr>
          <w:rFonts w:hint="cs"/>
          <w:rtl/>
        </w:rPr>
        <w:t xml:space="preserve">العنف </w:t>
      </w:r>
      <w:r w:rsidRPr="00AE5A63">
        <w:rPr>
          <w:rtl/>
        </w:rPr>
        <w:t xml:space="preserve">قد عقد العزم على </w:t>
      </w:r>
      <w:r w:rsidR="006928E7">
        <w:rPr>
          <w:rFonts w:hint="cs"/>
          <w:rtl/>
        </w:rPr>
        <w:t>انتهاك</w:t>
      </w:r>
      <w:r w:rsidRPr="00AE5A63">
        <w:rPr>
          <w:rtl/>
        </w:rPr>
        <w:t xml:space="preserve"> القانون. وليس هناك مركز </w:t>
      </w:r>
      <w:r w:rsidR="006928E7">
        <w:rPr>
          <w:rFonts w:hint="cs"/>
          <w:rtl/>
        </w:rPr>
        <w:t>ل</w:t>
      </w:r>
      <w:r w:rsidRPr="00AE5A63">
        <w:rPr>
          <w:rtl/>
        </w:rPr>
        <w:t>لأزمات في البلد و</w:t>
      </w:r>
      <w:r w:rsidR="006928E7">
        <w:rPr>
          <w:rFonts w:hint="cs"/>
          <w:rtl/>
        </w:rPr>
        <w:t xml:space="preserve">لا يوجد </w:t>
      </w:r>
      <w:r w:rsidRPr="00AE5A63">
        <w:rPr>
          <w:rtl/>
        </w:rPr>
        <w:t xml:space="preserve">مأوى </w:t>
      </w:r>
      <w:r w:rsidR="006928E7">
        <w:rPr>
          <w:rFonts w:hint="cs"/>
          <w:rtl/>
        </w:rPr>
        <w:t xml:space="preserve">يمكن للنساء </w:t>
      </w:r>
      <w:r w:rsidRPr="00AE5A63">
        <w:rPr>
          <w:rtl/>
        </w:rPr>
        <w:t xml:space="preserve">المعتدى عليهن </w:t>
      </w:r>
      <w:r w:rsidR="006928E7">
        <w:rPr>
          <w:rFonts w:hint="cs"/>
          <w:rtl/>
        </w:rPr>
        <w:t>اللجوء إليه، وف</w:t>
      </w:r>
      <w:r w:rsidRPr="00AE5A63">
        <w:rPr>
          <w:rtl/>
        </w:rPr>
        <w:t xml:space="preserve">ي </w:t>
      </w:r>
      <w:r w:rsidR="00C30AC7">
        <w:rPr>
          <w:rFonts w:hint="cs"/>
          <w:rtl/>
        </w:rPr>
        <w:t xml:space="preserve">المجتمعات </w:t>
      </w:r>
      <w:r w:rsidRPr="00AE5A63">
        <w:rPr>
          <w:rtl/>
        </w:rPr>
        <w:t xml:space="preserve">الصغيرة </w:t>
      </w:r>
      <w:r w:rsidR="006928E7">
        <w:rPr>
          <w:rFonts w:hint="cs"/>
          <w:rtl/>
        </w:rPr>
        <w:t>من السهل نسبيا العثور على أي شخص أينما وجد</w:t>
      </w:r>
      <w:r w:rsidRPr="00AE5A63">
        <w:rPr>
          <w:rtl/>
        </w:rPr>
        <w:t>.</w:t>
      </w:r>
    </w:p>
    <w:p w:rsidR="00AE5A63" w:rsidRDefault="00AE5A63" w:rsidP="00B70D0C">
      <w:pPr>
        <w:pStyle w:val="SingleTxt"/>
        <w:rPr>
          <w:rFonts w:hint="cs"/>
          <w:rtl/>
        </w:rPr>
      </w:pPr>
      <w:r>
        <w:rPr>
          <w:rFonts w:hint="cs"/>
          <w:rtl/>
        </w:rPr>
        <w:tab/>
      </w:r>
      <w:r w:rsidRPr="00AE5A63">
        <w:rPr>
          <w:rtl/>
        </w:rPr>
        <w:t xml:space="preserve">وما زالت شعبة الشؤون الجنسانية </w:t>
      </w:r>
      <w:r w:rsidR="00DB0D7C">
        <w:rPr>
          <w:rFonts w:hint="cs"/>
          <w:rtl/>
        </w:rPr>
        <w:t>تضطلع ب</w:t>
      </w:r>
      <w:r w:rsidR="00DB0D7C" w:rsidRPr="00AE5A63">
        <w:rPr>
          <w:rtl/>
        </w:rPr>
        <w:t xml:space="preserve">برامج التوعية العامة </w:t>
      </w:r>
      <w:r w:rsidR="00DB0D7C">
        <w:rPr>
          <w:rFonts w:hint="cs"/>
          <w:rtl/>
        </w:rPr>
        <w:t>ب</w:t>
      </w:r>
      <w:r w:rsidRPr="00AE5A63">
        <w:rPr>
          <w:rtl/>
        </w:rPr>
        <w:t xml:space="preserve">مسألة </w:t>
      </w:r>
      <w:r w:rsidR="00047AB9">
        <w:rPr>
          <w:rtl/>
        </w:rPr>
        <w:t>العنف المنزلي</w:t>
      </w:r>
      <w:r w:rsidRPr="00AE5A63">
        <w:rPr>
          <w:rtl/>
        </w:rPr>
        <w:t xml:space="preserve"> والعنف القائم على نوع الجنس </w:t>
      </w:r>
      <w:r w:rsidR="00DB0D7C">
        <w:rPr>
          <w:rFonts w:hint="cs"/>
          <w:rtl/>
        </w:rPr>
        <w:t>عموما</w:t>
      </w:r>
      <w:r w:rsidRPr="00AE5A63">
        <w:rPr>
          <w:rtl/>
        </w:rPr>
        <w:t xml:space="preserve">. وبالإضافة إلى ذلك، فإن عمل شعبة الشؤون الجنسانية في </w:t>
      </w:r>
      <w:r w:rsidR="00C30AC7">
        <w:rPr>
          <w:rFonts w:hint="cs"/>
          <w:rtl/>
        </w:rPr>
        <w:t xml:space="preserve">سياق </w:t>
      </w:r>
      <w:r w:rsidRPr="00AE5A63">
        <w:rPr>
          <w:rtl/>
        </w:rPr>
        <w:t xml:space="preserve">تنظيم </w:t>
      </w:r>
      <w:r w:rsidR="00DB0D7C">
        <w:rPr>
          <w:rFonts w:hint="cs"/>
          <w:rtl/>
        </w:rPr>
        <w:t>ال</w:t>
      </w:r>
      <w:r w:rsidRPr="00AE5A63">
        <w:rPr>
          <w:rtl/>
        </w:rPr>
        <w:t xml:space="preserve">دورات </w:t>
      </w:r>
      <w:r w:rsidR="00DB0D7C">
        <w:rPr>
          <w:rFonts w:hint="cs"/>
          <w:rtl/>
        </w:rPr>
        <w:t>ال</w:t>
      </w:r>
      <w:r w:rsidRPr="00AE5A63">
        <w:rPr>
          <w:rtl/>
        </w:rPr>
        <w:t xml:space="preserve">تدريبية في المناطق الريفية والمجتمعات المحلية وفي </w:t>
      </w:r>
      <w:r w:rsidR="00DB0D7C">
        <w:rPr>
          <w:rFonts w:hint="cs"/>
          <w:rtl/>
        </w:rPr>
        <w:t>مؤسس</w:t>
      </w:r>
      <w:r w:rsidR="00C30AC7">
        <w:rPr>
          <w:rFonts w:hint="cs"/>
          <w:rtl/>
        </w:rPr>
        <w:t>ات</w:t>
      </w:r>
      <w:r w:rsidR="00DB0D7C">
        <w:rPr>
          <w:rFonts w:hint="cs"/>
          <w:rtl/>
        </w:rPr>
        <w:t xml:space="preserve"> التعليم الثانوي والعالي يعني أن </w:t>
      </w:r>
      <w:r w:rsidR="00C30AC7">
        <w:rPr>
          <w:rFonts w:hint="cs"/>
          <w:rtl/>
        </w:rPr>
        <w:t xml:space="preserve">هناك معلومات كثيرة متاحة للشباب الآن </w:t>
      </w:r>
      <w:r w:rsidR="00DB0D7C">
        <w:rPr>
          <w:rFonts w:hint="cs"/>
          <w:rtl/>
        </w:rPr>
        <w:t xml:space="preserve">بشأن </w:t>
      </w:r>
      <w:r w:rsidRPr="00AE5A63">
        <w:rPr>
          <w:rtl/>
        </w:rPr>
        <w:t xml:space="preserve">المسائل المتصلة بالعنف ضد المرأة. </w:t>
      </w:r>
      <w:r w:rsidR="000468C3">
        <w:rPr>
          <w:rFonts w:hint="cs"/>
          <w:rtl/>
        </w:rPr>
        <w:t xml:space="preserve">وكانت </w:t>
      </w:r>
      <w:r w:rsidRPr="00AE5A63">
        <w:rPr>
          <w:rtl/>
        </w:rPr>
        <w:t xml:space="preserve">هناك تغطية إعلامية </w:t>
      </w:r>
      <w:r w:rsidR="000468C3">
        <w:rPr>
          <w:rFonts w:hint="cs"/>
          <w:rtl/>
        </w:rPr>
        <w:t xml:space="preserve">واسعة النطاق </w:t>
      </w:r>
      <w:r w:rsidRPr="00AE5A63">
        <w:rPr>
          <w:rtl/>
        </w:rPr>
        <w:t xml:space="preserve">حول </w:t>
      </w:r>
      <w:r w:rsidR="00C30AC7">
        <w:rPr>
          <w:rFonts w:hint="cs"/>
          <w:rtl/>
        </w:rPr>
        <w:t xml:space="preserve">هذه </w:t>
      </w:r>
      <w:r w:rsidRPr="00AE5A63">
        <w:rPr>
          <w:rtl/>
        </w:rPr>
        <w:t>المسألة</w:t>
      </w:r>
      <w:r w:rsidR="00B70D0C">
        <w:rPr>
          <w:rFonts w:hint="cs"/>
          <w:rtl/>
        </w:rPr>
        <w:t>،</w:t>
      </w:r>
      <w:r w:rsidRPr="00AE5A63">
        <w:rPr>
          <w:rtl/>
        </w:rPr>
        <w:t xml:space="preserve"> </w:t>
      </w:r>
      <w:r w:rsidR="000468C3">
        <w:rPr>
          <w:rFonts w:hint="cs"/>
          <w:rtl/>
        </w:rPr>
        <w:t xml:space="preserve">خصوصا عندما </w:t>
      </w:r>
      <w:r w:rsidR="00C30AC7">
        <w:rPr>
          <w:rFonts w:hint="cs"/>
          <w:rtl/>
        </w:rPr>
        <w:t xml:space="preserve">كان الأمر </w:t>
      </w:r>
      <w:r w:rsidR="00B70D0C">
        <w:rPr>
          <w:rFonts w:hint="cs"/>
          <w:rtl/>
        </w:rPr>
        <w:t xml:space="preserve">يتعلق </w:t>
      </w:r>
      <w:r w:rsidR="000468C3">
        <w:rPr>
          <w:rFonts w:hint="cs"/>
          <w:rtl/>
        </w:rPr>
        <w:t xml:space="preserve">بشخصيات </w:t>
      </w:r>
      <w:r w:rsidRPr="00AE5A63">
        <w:rPr>
          <w:rtl/>
        </w:rPr>
        <w:t xml:space="preserve">بارزة </w:t>
      </w:r>
      <w:r w:rsidR="000468C3">
        <w:rPr>
          <w:rFonts w:hint="cs"/>
          <w:rtl/>
        </w:rPr>
        <w:t xml:space="preserve">وانطوى على </w:t>
      </w:r>
      <w:r w:rsidRPr="00AE5A63">
        <w:rPr>
          <w:rtl/>
        </w:rPr>
        <w:t xml:space="preserve">حالات اغتصاب أو قتل </w:t>
      </w:r>
      <w:r w:rsidR="000468C3">
        <w:rPr>
          <w:rFonts w:hint="cs"/>
          <w:rtl/>
        </w:rPr>
        <w:t>وحشية ضد النساء</w:t>
      </w:r>
      <w:r w:rsidRPr="00AE5A63">
        <w:rPr>
          <w:rtl/>
        </w:rPr>
        <w:t xml:space="preserve">. </w:t>
      </w:r>
      <w:r w:rsidR="00B70D0C">
        <w:rPr>
          <w:rFonts w:hint="cs"/>
          <w:rtl/>
        </w:rPr>
        <w:t xml:space="preserve">أما </w:t>
      </w:r>
      <w:r w:rsidRPr="00AE5A63">
        <w:rPr>
          <w:rtl/>
        </w:rPr>
        <w:t xml:space="preserve">التغطية الإعلامية </w:t>
      </w:r>
      <w:r w:rsidR="00B70D0C">
        <w:rPr>
          <w:rFonts w:hint="cs"/>
          <w:rtl/>
        </w:rPr>
        <w:t xml:space="preserve">فكانت </w:t>
      </w:r>
      <w:r w:rsidR="000468C3">
        <w:rPr>
          <w:rFonts w:hint="cs"/>
          <w:rtl/>
        </w:rPr>
        <w:t xml:space="preserve">في الجزء الأكبر </w:t>
      </w:r>
      <w:r w:rsidR="00B70D0C">
        <w:rPr>
          <w:rFonts w:hint="cs"/>
          <w:rtl/>
        </w:rPr>
        <w:t xml:space="preserve">تهدف </w:t>
      </w:r>
      <w:r w:rsidR="004E229E">
        <w:rPr>
          <w:rFonts w:hint="cs"/>
          <w:rtl/>
        </w:rPr>
        <w:t xml:space="preserve">إلى </w:t>
      </w:r>
      <w:r w:rsidRPr="00AE5A63">
        <w:rPr>
          <w:rtl/>
        </w:rPr>
        <w:t>الإثارة</w:t>
      </w:r>
      <w:r w:rsidR="000468C3">
        <w:rPr>
          <w:rFonts w:hint="cs"/>
          <w:rtl/>
        </w:rPr>
        <w:t>.</w:t>
      </w:r>
    </w:p>
    <w:p w:rsidR="00AE5A63" w:rsidRDefault="00AE5A63" w:rsidP="000468C3">
      <w:pPr>
        <w:pStyle w:val="SingleTxt"/>
        <w:rPr>
          <w:rFonts w:hint="cs"/>
          <w:rtl/>
        </w:rPr>
      </w:pPr>
      <w:r>
        <w:rPr>
          <w:rFonts w:hint="cs"/>
          <w:rtl/>
        </w:rPr>
        <w:tab/>
      </w:r>
      <w:r w:rsidRPr="00AE5A63">
        <w:rPr>
          <w:rtl/>
        </w:rPr>
        <w:t xml:space="preserve">وقد أولت الحكومة أولوية عالية للحد من </w:t>
      </w:r>
      <w:r w:rsidR="00047AB9">
        <w:rPr>
          <w:rtl/>
        </w:rPr>
        <w:t>العنف المنزلي</w:t>
      </w:r>
      <w:r w:rsidRPr="00AE5A63">
        <w:rPr>
          <w:rtl/>
        </w:rPr>
        <w:t xml:space="preserve"> والعنف ضد المرأة بوجه عام. وفي هذا الصدد</w:t>
      </w:r>
      <w:r w:rsidR="000468C3">
        <w:rPr>
          <w:rFonts w:hint="cs"/>
          <w:rtl/>
        </w:rPr>
        <w:t>،</w:t>
      </w:r>
      <w:r w:rsidRPr="00AE5A63">
        <w:rPr>
          <w:rtl/>
        </w:rPr>
        <w:t xml:space="preserve"> </w:t>
      </w:r>
      <w:r w:rsidR="000468C3">
        <w:rPr>
          <w:rFonts w:hint="cs"/>
          <w:rtl/>
        </w:rPr>
        <w:t xml:space="preserve">يجري الترويج بشدة </w:t>
      </w:r>
      <w:r w:rsidRPr="00AE5A63">
        <w:rPr>
          <w:rtl/>
        </w:rPr>
        <w:t>ل</w:t>
      </w:r>
      <w:r w:rsidR="000468C3">
        <w:rPr>
          <w:rFonts w:hint="cs"/>
          <w:rtl/>
        </w:rPr>
        <w:t>ل</w:t>
      </w:r>
      <w:r w:rsidRPr="00AE5A63">
        <w:rPr>
          <w:rtl/>
        </w:rPr>
        <w:t>عمل الذي ت</w:t>
      </w:r>
      <w:r w:rsidR="000468C3">
        <w:rPr>
          <w:rFonts w:hint="cs"/>
          <w:rtl/>
        </w:rPr>
        <w:t xml:space="preserve">ضطلع به </w:t>
      </w:r>
      <w:r w:rsidRPr="00AE5A63">
        <w:rPr>
          <w:rtl/>
        </w:rPr>
        <w:t xml:space="preserve">محكمة الأسرة داخل المجتمع ويجري تشجيع النساء على التماس الانتصاف في حالات إساءة المعاملة. </w:t>
      </w:r>
      <w:r w:rsidR="000468C3">
        <w:rPr>
          <w:rFonts w:hint="cs"/>
          <w:rtl/>
        </w:rPr>
        <w:t xml:space="preserve">ويعتبر سن </w:t>
      </w:r>
      <w:r w:rsidR="000468C3" w:rsidRPr="00586B8C">
        <w:rPr>
          <w:rFonts w:hint="cs"/>
          <w:b/>
          <w:bCs/>
          <w:rtl/>
        </w:rPr>
        <w:t xml:space="preserve">قانون </w:t>
      </w:r>
      <w:r w:rsidRPr="00586B8C">
        <w:rPr>
          <w:b/>
          <w:bCs/>
          <w:rtl/>
        </w:rPr>
        <w:t>العنف المنزلي (</w:t>
      </w:r>
      <w:r w:rsidR="003B1F2F">
        <w:rPr>
          <w:rFonts w:hint="cs"/>
          <w:b/>
          <w:bCs/>
          <w:rtl/>
        </w:rPr>
        <w:t>الإجراءات الموجزة</w:t>
      </w:r>
      <w:r w:rsidRPr="00586B8C">
        <w:rPr>
          <w:b/>
          <w:bCs/>
          <w:rtl/>
        </w:rPr>
        <w:t>)</w:t>
      </w:r>
      <w:r w:rsidRPr="00AE5A63">
        <w:rPr>
          <w:rtl/>
        </w:rPr>
        <w:t xml:space="preserve"> تدبير</w:t>
      </w:r>
      <w:r w:rsidR="000468C3">
        <w:rPr>
          <w:rFonts w:hint="cs"/>
          <w:rtl/>
        </w:rPr>
        <w:t>ا</w:t>
      </w:r>
      <w:r w:rsidRPr="00AE5A63">
        <w:rPr>
          <w:rtl/>
        </w:rPr>
        <w:t xml:space="preserve"> هام</w:t>
      </w:r>
      <w:r w:rsidR="000468C3">
        <w:rPr>
          <w:rFonts w:hint="cs"/>
          <w:rtl/>
        </w:rPr>
        <w:t>ا</w:t>
      </w:r>
      <w:r w:rsidRPr="00AE5A63">
        <w:rPr>
          <w:rtl/>
        </w:rPr>
        <w:t xml:space="preserve"> في هذا الصدد.</w:t>
      </w:r>
    </w:p>
    <w:p w:rsidR="00AE5A63" w:rsidRDefault="00AE5A63" w:rsidP="00D8611A">
      <w:pPr>
        <w:pStyle w:val="SingleTxt"/>
        <w:rPr>
          <w:rFonts w:hint="cs"/>
          <w:rtl/>
        </w:rPr>
      </w:pPr>
      <w:r>
        <w:rPr>
          <w:rFonts w:hint="cs"/>
          <w:rtl/>
        </w:rPr>
        <w:tab/>
      </w:r>
      <w:r w:rsidRPr="00AE5A63">
        <w:rPr>
          <w:rtl/>
        </w:rPr>
        <w:t xml:space="preserve">وفي حالات جرائم العنف ضد المرأة، </w:t>
      </w:r>
      <w:r w:rsidR="000468C3">
        <w:rPr>
          <w:rFonts w:hint="cs"/>
          <w:rtl/>
        </w:rPr>
        <w:t xml:space="preserve">فإن الشرطة تعمل بشكل دؤوب في البحث عن الجناة، </w:t>
      </w:r>
      <w:r w:rsidRPr="00AE5A63">
        <w:rPr>
          <w:rtl/>
        </w:rPr>
        <w:t xml:space="preserve">ولا سيما في حالات الاغتصاب أو القتل. واستمرت الحكومة في توفير التدريب والمعدات </w:t>
      </w:r>
      <w:r w:rsidR="000468C3">
        <w:rPr>
          <w:rFonts w:hint="cs"/>
          <w:rtl/>
        </w:rPr>
        <w:t>ل</w:t>
      </w:r>
      <w:r w:rsidR="000468C3" w:rsidRPr="00AE5A63">
        <w:rPr>
          <w:rtl/>
        </w:rPr>
        <w:t xml:space="preserve">لشرطة والمدعين العامين </w:t>
      </w:r>
      <w:r w:rsidR="00D8611A">
        <w:rPr>
          <w:rFonts w:hint="cs"/>
          <w:rtl/>
        </w:rPr>
        <w:t xml:space="preserve">من أجل </w:t>
      </w:r>
      <w:r w:rsidRPr="00AE5A63">
        <w:rPr>
          <w:rtl/>
        </w:rPr>
        <w:t xml:space="preserve">مقاضاة </w:t>
      </w:r>
      <w:r w:rsidR="00D8611A">
        <w:rPr>
          <w:rFonts w:hint="cs"/>
          <w:rtl/>
        </w:rPr>
        <w:t xml:space="preserve">الجناة في قضايا </w:t>
      </w:r>
      <w:r w:rsidRPr="00AE5A63">
        <w:rPr>
          <w:rtl/>
        </w:rPr>
        <w:t>جرائم العنف</w:t>
      </w:r>
      <w:r w:rsidR="00D8611A">
        <w:rPr>
          <w:rFonts w:hint="cs"/>
          <w:rtl/>
        </w:rPr>
        <w:t xml:space="preserve"> بشكل أكثر فعالية.</w:t>
      </w:r>
    </w:p>
    <w:p w:rsidR="005270A8" w:rsidRDefault="00AE5A63" w:rsidP="00C30AC7">
      <w:pPr>
        <w:pStyle w:val="SingleTxt"/>
        <w:rPr>
          <w:rFonts w:hint="cs"/>
          <w:rtl/>
        </w:rPr>
      </w:pPr>
      <w:r>
        <w:rPr>
          <w:rFonts w:hint="cs"/>
          <w:rtl/>
        </w:rPr>
        <w:tab/>
      </w:r>
      <w:r w:rsidR="00ED7900">
        <w:rPr>
          <w:rFonts w:hint="cs"/>
          <w:rtl/>
        </w:rPr>
        <w:t>ويحق ل</w:t>
      </w:r>
      <w:r w:rsidRPr="00AE5A63">
        <w:rPr>
          <w:rtl/>
        </w:rPr>
        <w:t>جميع النساء</w:t>
      </w:r>
      <w:r w:rsidR="00ED7900">
        <w:rPr>
          <w:rFonts w:hint="cs"/>
          <w:rtl/>
        </w:rPr>
        <w:t>،</w:t>
      </w:r>
      <w:r w:rsidRPr="00AE5A63">
        <w:rPr>
          <w:rtl/>
        </w:rPr>
        <w:t xml:space="preserve"> بغض النظر عن </w:t>
      </w:r>
      <w:r w:rsidR="00ED7900">
        <w:rPr>
          <w:rFonts w:hint="cs"/>
          <w:rtl/>
        </w:rPr>
        <w:t xml:space="preserve">حالتهن </w:t>
      </w:r>
      <w:r w:rsidRPr="00AE5A63">
        <w:rPr>
          <w:rtl/>
        </w:rPr>
        <w:t>الزوجية</w:t>
      </w:r>
      <w:r w:rsidR="00ED7900">
        <w:rPr>
          <w:rFonts w:hint="cs"/>
          <w:rtl/>
        </w:rPr>
        <w:t>،</w:t>
      </w:r>
      <w:r w:rsidRPr="00AE5A63">
        <w:rPr>
          <w:rtl/>
        </w:rPr>
        <w:t xml:space="preserve"> </w:t>
      </w:r>
      <w:r w:rsidR="00ED7900">
        <w:rPr>
          <w:rFonts w:hint="cs"/>
          <w:rtl/>
        </w:rPr>
        <w:t xml:space="preserve">اللجوء إلى </w:t>
      </w:r>
      <w:r w:rsidRPr="00AE5A63">
        <w:rPr>
          <w:rtl/>
        </w:rPr>
        <w:t xml:space="preserve">المحاكم، إلا </w:t>
      </w:r>
      <w:r w:rsidR="00ED7900">
        <w:rPr>
          <w:rFonts w:hint="cs"/>
          <w:rtl/>
        </w:rPr>
        <w:t xml:space="preserve">عندما تمنح قوانين معينة </w:t>
      </w:r>
      <w:r w:rsidRPr="00AE5A63">
        <w:rPr>
          <w:rtl/>
        </w:rPr>
        <w:t xml:space="preserve">النساء المتزوجات </w:t>
      </w:r>
      <w:r w:rsidR="00ED7900">
        <w:rPr>
          <w:rFonts w:hint="cs"/>
          <w:rtl/>
        </w:rPr>
        <w:t xml:space="preserve">فقط </w:t>
      </w:r>
      <w:r w:rsidRPr="00AE5A63">
        <w:rPr>
          <w:rtl/>
        </w:rPr>
        <w:t xml:space="preserve">الحق في </w:t>
      </w:r>
      <w:r w:rsidR="00ED7900">
        <w:rPr>
          <w:rFonts w:hint="cs"/>
          <w:rtl/>
        </w:rPr>
        <w:t xml:space="preserve">التماس </w:t>
      </w:r>
      <w:r w:rsidRPr="00AE5A63">
        <w:rPr>
          <w:rtl/>
        </w:rPr>
        <w:t xml:space="preserve">الانتصاف. وأحد الأمثلة على ذلك هو الفرق بين </w:t>
      </w:r>
      <w:r w:rsidR="00BF375E" w:rsidRPr="00586B8C">
        <w:rPr>
          <w:rFonts w:hint="cs"/>
          <w:b/>
          <w:bCs/>
          <w:rtl/>
        </w:rPr>
        <w:t xml:space="preserve">قانون العنف </w:t>
      </w:r>
      <w:r w:rsidRPr="00586B8C">
        <w:rPr>
          <w:b/>
          <w:bCs/>
          <w:rtl/>
        </w:rPr>
        <w:t xml:space="preserve">المنزلي والإجراءات الزوجية، </w:t>
      </w:r>
      <w:r w:rsidR="00E95A43">
        <w:rPr>
          <w:rFonts w:hint="cs"/>
          <w:b/>
          <w:bCs/>
          <w:rtl/>
        </w:rPr>
        <w:t>الفصل</w:t>
      </w:r>
      <w:r w:rsidR="00BF375E" w:rsidRPr="00586B8C">
        <w:rPr>
          <w:rFonts w:hint="cs"/>
          <w:b/>
          <w:bCs/>
          <w:rtl/>
        </w:rPr>
        <w:t xml:space="preserve"> 227</w:t>
      </w:r>
      <w:r w:rsidR="00BF375E">
        <w:rPr>
          <w:rFonts w:hint="cs"/>
          <w:rtl/>
        </w:rPr>
        <w:t xml:space="preserve">، </w:t>
      </w:r>
      <w:r w:rsidR="00BF375E" w:rsidRPr="00586B8C">
        <w:rPr>
          <w:rFonts w:hint="cs"/>
          <w:b/>
          <w:bCs/>
          <w:rtl/>
        </w:rPr>
        <w:t>وقانون</w:t>
      </w:r>
      <w:r w:rsidRPr="00586B8C">
        <w:rPr>
          <w:b/>
          <w:bCs/>
          <w:rtl/>
        </w:rPr>
        <w:t xml:space="preserve"> العنف المنزلي (</w:t>
      </w:r>
      <w:r w:rsidR="003B1F2F">
        <w:rPr>
          <w:b/>
          <w:bCs/>
          <w:rtl/>
        </w:rPr>
        <w:t>الإجراءات الموجزة</w:t>
      </w:r>
      <w:r w:rsidRPr="00586B8C">
        <w:rPr>
          <w:b/>
          <w:bCs/>
          <w:rtl/>
        </w:rPr>
        <w:t xml:space="preserve"> )</w:t>
      </w:r>
      <w:r w:rsidR="00BF375E" w:rsidRPr="00586B8C">
        <w:rPr>
          <w:rFonts w:hint="cs"/>
          <w:b/>
          <w:bCs/>
          <w:rtl/>
        </w:rPr>
        <w:t xml:space="preserve">، </w:t>
      </w:r>
      <w:r w:rsidR="00E95A43">
        <w:rPr>
          <w:rFonts w:hint="cs"/>
          <w:b/>
          <w:bCs/>
          <w:rtl/>
        </w:rPr>
        <w:t>الفصل</w:t>
      </w:r>
      <w:r w:rsidRPr="00586B8C">
        <w:rPr>
          <w:b/>
          <w:bCs/>
          <w:rtl/>
        </w:rPr>
        <w:t xml:space="preserve"> 228</w:t>
      </w:r>
      <w:r w:rsidRPr="00AE5A63">
        <w:rPr>
          <w:rtl/>
        </w:rPr>
        <w:t xml:space="preserve">. </w:t>
      </w:r>
      <w:r w:rsidR="00831884">
        <w:rPr>
          <w:rFonts w:hint="cs"/>
          <w:rtl/>
        </w:rPr>
        <w:t>ف</w:t>
      </w:r>
      <w:r w:rsidRPr="00AE5A63">
        <w:rPr>
          <w:rtl/>
        </w:rPr>
        <w:t>القانون ا</w:t>
      </w:r>
      <w:r w:rsidR="00831884">
        <w:rPr>
          <w:rFonts w:hint="cs"/>
          <w:rtl/>
        </w:rPr>
        <w:t xml:space="preserve">لأول </w:t>
      </w:r>
      <w:r w:rsidRPr="00AE5A63">
        <w:rPr>
          <w:rtl/>
        </w:rPr>
        <w:t xml:space="preserve">ينص على </w:t>
      </w:r>
      <w:r w:rsidR="00831884">
        <w:rPr>
          <w:rFonts w:hint="cs"/>
          <w:rtl/>
        </w:rPr>
        <w:t xml:space="preserve">حق </w:t>
      </w:r>
      <w:r w:rsidRPr="00AE5A63">
        <w:rPr>
          <w:rtl/>
        </w:rPr>
        <w:t xml:space="preserve">المرأة المتزوجة </w:t>
      </w:r>
      <w:r w:rsidR="00831884">
        <w:rPr>
          <w:rFonts w:hint="cs"/>
          <w:rtl/>
        </w:rPr>
        <w:t xml:space="preserve">في أن تطلب من </w:t>
      </w:r>
      <w:r w:rsidRPr="00AE5A63">
        <w:rPr>
          <w:rtl/>
        </w:rPr>
        <w:t>المحكمة العليا ا</w:t>
      </w:r>
      <w:r w:rsidR="00831884">
        <w:rPr>
          <w:rFonts w:hint="cs"/>
          <w:rtl/>
        </w:rPr>
        <w:t>لا</w:t>
      </w:r>
      <w:r w:rsidRPr="00AE5A63">
        <w:rPr>
          <w:rtl/>
        </w:rPr>
        <w:t xml:space="preserve">نتصاف </w:t>
      </w:r>
      <w:r w:rsidR="00831884">
        <w:rPr>
          <w:rFonts w:hint="cs"/>
          <w:rtl/>
        </w:rPr>
        <w:t xml:space="preserve">الذي يمنحها </w:t>
      </w:r>
      <w:r w:rsidRPr="00AE5A63">
        <w:rPr>
          <w:rtl/>
        </w:rPr>
        <w:t xml:space="preserve">القدرة على </w:t>
      </w:r>
      <w:r w:rsidR="00831884">
        <w:rPr>
          <w:rFonts w:hint="cs"/>
          <w:rtl/>
        </w:rPr>
        <w:t xml:space="preserve">استصدار </w:t>
      </w:r>
      <w:r w:rsidRPr="00AE5A63">
        <w:rPr>
          <w:rtl/>
        </w:rPr>
        <w:t xml:space="preserve">أمر بالقبض على </w:t>
      </w:r>
      <w:r w:rsidR="00831884">
        <w:rPr>
          <w:rFonts w:hint="cs"/>
          <w:rtl/>
        </w:rPr>
        <w:t xml:space="preserve">زوجها </w:t>
      </w:r>
      <w:r w:rsidRPr="00AE5A63">
        <w:rPr>
          <w:rtl/>
        </w:rPr>
        <w:t xml:space="preserve">الذي </w:t>
      </w:r>
      <w:r w:rsidR="00831884">
        <w:rPr>
          <w:rFonts w:hint="cs"/>
          <w:rtl/>
        </w:rPr>
        <w:t xml:space="preserve">ارتكب فعلا من </w:t>
      </w:r>
      <w:r w:rsidRPr="00AE5A63">
        <w:rPr>
          <w:rtl/>
        </w:rPr>
        <w:t xml:space="preserve">أفعال العنف ضدها. </w:t>
      </w:r>
      <w:r w:rsidR="00831884">
        <w:rPr>
          <w:rFonts w:hint="cs"/>
          <w:rtl/>
        </w:rPr>
        <w:t xml:space="preserve">أما </w:t>
      </w:r>
      <w:r w:rsidR="00831884" w:rsidRPr="00586B8C">
        <w:rPr>
          <w:rFonts w:hint="cs"/>
          <w:b/>
          <w:bCs/>
          <w:rtl/>
        </w:rPr>
        <w:t xml:space="preserve">قانون </w:t>
      </w:r>
      <w:r w:rsidRPr="00586B8C">
        <w:rPr>
          <w:b/>
          <w:bCs/>
          <w:rtl/>
        </w:rPr>
        <w:t>العنف المنزلي (</w:t>
      </w:r>
      <w:r w:rsidR="003B1F2F">
        <w:rPr>
          <w:b/>
          <w:bCs/>
          <w:rtl/>
        </w:rPr>
        <w:t>الإجراءات الموجزة</w:t>
      </w:r>
      <w:r w:rsidRPr="00586B8C">
        <w:rPr>
          <w:b/>
          <w:bCs/>
          <w:rtl/>
        </w:rPr>
        <w:t>)</w:t>
      </w:r>
      <w:r w:rsidR="00831884">
        <w:rPr>
          <w:rFonts w:hint="cs"/>
          <w:rtl/>
        </w:rPr>
        <w:t xml:space="preserve"> فعلى العكس</w:t>
      </w:r>
      <w:r w:rsidRPr="00AE5A63">
        <w:rPr>
          <w:rtl/>
        </w:rPr>
        <w:t xml:space="preserve"> من ذلك </w:t>
      </w:r>
      <w:r w:rsidR="00831884">
        <w:rPr>
          <w:rFonts w:hint="cs"/>
          <w:rtl/>
        </w:rPr>
        <w:t>لا يسمح ل</w:t>
      </w:r>
      <w:r w:rsidRPr="00AE5A63">
        <w:rPr>
          <w:rtl/>
        </w:rPr>
        <w:t xml:space="preserve">رئيس محكمة </w:t>
      </w:r>
      <w:r w:rsidR="00831884">
        <w:rPr>
          <w:rFonts w:hint="cs"/>
          <w:rtl/>
        </w:rPr>
        <w:t xml:space="preserve">الأسرة إصدار أمر </w:t>
      </w:r>
      <w:r w:rsidR="00C30AC7">
        <w:rPr>
          <w:rFonts w:hint="cs"/>
          <w:rtl/>
        </w:rPr>
        <w:t>ب</w:t>
      </w:r>
      <w:r w:rsidRPr="00AE5A63">
        <w:rPr>
          <w:rtl/>
        </w:rPr>
        <w:t xml:space="preserve">إلقاء القبض على مرتكب </w:t>
      </w:r>
      <w:r w:rsidR="00047AB9">
        <w:rPr>
          <w:rtl/>
        </w:rPr>
        <w:t>العنف المنزلي</w:t>
      </w:r>
      <w:r w:rsidRPr="00AE5A63">
        <w:rPr>
          <w:rtl/>
        </w:rPr>
        <w:t xml:space="preserve"> ما لم يكن </w:t>
      </w:r>
      <w:r w:rsidR="00831884">
        <w:rPr>
          <w:rFonts w:hint="cs"/>
          <w:rtl/>
        </w:rPr>
        <w:t xml:space="preserve">قد انتهك </w:t>
      </w:r>
      <w:r w:rsidRPr="00AE5A63">
        <w:rPr>
          <w:rtl/>
        </w:rPr>
        <w:t>أمر المحكمة</w:t>
      </w:r>
      <w:r>
        <w:rPr>
          <w:rtl/>
        </w:rPr>
        <w:t>.</w:t>
      </w:r>
    </w:p>
    <w:p w:rsidR="00BA2A91" w:rsidRPr="00B97908" w:rsidRDefault="00BA2A91" w:rsidP="0035041D">
      <w:pPr>
        <w:pStyle w:val="SingleTxt"/>
        <w:rPr>
          <w:rFonts w:hint="cs"/>
          <w:b/>
          <w:bCs/>
          <w:rtl/>
        </w:rPr>
      </w:pPr>
      <w:r w:rsidRPr="00B97908">
        <w:rPr>
          <w:b/>
          <w:bCs/>
          <w:rtl/>
        </w:rPr>
        <w:t>(ج)</w:t>
      </w:r>
      <w:r w:rsidRPr="00B97908">
        <w:rPr>
          <w:rFonts w:hint="cs"/>
          <w:b/>
          <w:bCs/>
          <w:rtl/>
        </w:rPr>
        <w:tab/>
      </w:r>
      <w:r w:rsidR="0035041D">
        <w:rPr>
          <w:rFonts w:hint="cs"/>
          <w:b/>
          <w:bCs/>
          <w:rtl/>
        </w:rPr>
        <w:t>ت</w:t>
      </w:r>
      <w:r w:rsidRPr="00B97908">
        <w:rPr>
          <w:b/>
          <w:bCs/>
          <w:rtl/>
        </w:rPr>
        <w:t xml:space="preserve">وقف المراهقات الحوامل </w:t>
      </w:r>
      <w:r w:rsidR="0035041D">
        <w:rPr>
          <w:rFonts w:hint="cs"/>
          <w:b/>
          <w:bCs/>
          <w:rtl/>
        </w:rPr>
        <w:t xml:space="preserve">عن مواصلة </w:t>
      </w:r>
      <w:r w:rsidR="00B97908" w:rsidRPr="00B97908">
        <w:rPr>
          <w:rFonts w:hint="cs"/>
          <w:b/>
          <w:bCs/>
          <w:rtl/>
        </w:rPr>
        <w:t xml:space="preserve">الدراسة </w:t>
      </w:r>
      <w:r w:rsidRPr="00B97908">
        <w:rPr>
          <w:b/>
          <w:bCs/>
          <w:rtl/>
        </w:rPr>
        <w:t>في المد</w:t>
      </w:r>
      <w:r w:rsidR="0035041D">
        <w:rPr>
          <w:rFonts w:hint="cs"/>
          <w:b/>
          <w:bCs/>
          <w:rtl/>
        </w:rPr>
        <w:t>ا</w:t>
      </w:r>
      <w:r w:rsidRPr="00B97908">
        <w:rPr>
          <w:b/>
          <w:bCs/>
          <w:rtl/>
        </w:rPr>
        <w:t>رس الثانوية</w:t>
      </w:r>
    </w:p>
    <w:p w:rsidR="00BA2A91" w:rsidRDefault="00BA2A91" w:rsidP="00B70D0C">
      <w:pPr>
        <w:pStyle w:val="SingleTxt"/>
        <w:rPr>
          <w:rFonts w:hint="cs"/>
          <w:rtl/>
        </w:rPr>
      </w:pPr>
      <w:r>
        <w:rPr>
          <w:rFonts w:hint="cs"/>
          <w:rtl/>
        </w:rPr>
        <w:tab/>
      </w:r>
      <w:r w:rsidRPr="00BA2A91">
        <w:rPr>
          <w:rtl/>
        </w:rPr>
        <w:t xml:space="preserve">هذه الممارسة لا </w:t>
      </w:r>
      <w:r w:rsidR="00F56CB8">
        <w:rPr>
          <w:rFonts w:hint="cs"/>
          <w:rtl/>
        </w:rPr>
        <w:t>ت</w:t>
      </w:r>
      <w:r w:rsidRPr="00BA2A91">
        <w:rPr>
          <w:rtl/>
        </w:rPr>
        <w:t xml:space="preserve">زال </w:t>
      </w:r>
      <w:r w:rsidR="00F56CB8">
        <w:rPr>
          <w:rFonts w:hint="cs"/>
          <w:rtl/>
        </w:rPr>
        <w:t xml:space="preserve">قائمة وتنطوي على </w:t>
      </w:r>
      <w:r w:rsidR="0035041D">
        <w:rPr>
          <w:rFonts w:hint="cs"/>
          <w:rtl/>
        </w:rPr>
        <w:t>ت</w:t>
      </w:r>
      <w:r w:rsidR="00F56CB8">
        <w:rPr>
          <w:rFonts w:hint="cs"/>
          <w:rtl/>
        </w:rPr>
        <w:t xml:space="preserve">وقف المراهقات </w:t>
      </w:r>
      <w:r w:rsidR="0035041D">
        <w:rPr>
          <w:rFonts w:hint="cs"/>
          <w:rtl/>
        </w:rPr>
        <w:t>ع</w:t>
      </w:r>
      <w:r w:rsidR="00F56CB8">
        <w:rPr>
          <w:rFonts w:hint="cs"/>
          <w:rtl/>
        </w:rPr>
        <w:t xml:space="preserve">ن مواصلة الدراسة في </w:t>
      </w:r>
      <w:r w:rsidRPr="00BA2A91">
        <w:rPr>
          <w:rtl/>
        </w:rPr>
        <w:t xml:space="preserve">المدارس الثانوية </w:t>
      </w:r>
      <w:r w:rsidR="00F56CB8">
        <w:rPr>
          <w:rFonts w:hint="cs"/>
          <w:rtl/>
        </w:rPr>
        <w:t xml:space="preserve">في حالة </w:t>
      </w:r>
      <w:r w:rsidRPr="00BA2A91">
        <w:rPr>
          <w:rtl/>
        </w:rPr>
        <w:t>الحمل. ومعظم ه</w:t>
      </w:r>
      <w:r w:rsidR="0035041D">
        <w:rPr>
          <w:rFonts w:hint="cs"/>
          <w:rtl/>
        </w:rPr>
        <w:t xml:space="preserve">ؤلاء </w:t>
      </w:r>
      <w:r w:rsidR="00F56CB8">
        <w:rPr>
          <w:rFonts w:hint="cs"/>
          <w:rtl/>
        </w:rPr>
        <w:t xml:space="preserve">الفتيات يسحبن من المدارس من قبل الوالدين أو </w:t>
      </w:r>
      <w:r w:rsidR="0035041D">
        <w:rPr>
          <w:rFonts w:hint="cs"/>
          <w:rtl/>
        </w:rPr>
        <w:t xml:space="preserve">ينسحبن </w:t>
      </w:r>
      <w:r w:rsidR="00F56CB8">
        <w:rPr>
          <w:rFonts w:hint="cs"/>
          <w:rtl/>
        </w:rPr>
        <w:t>طوعا.</w:t>
      </w:r>
      <w:r w:rsidRPr="00BA2A91">
        <w:rPr>
          <w:rtl/>
        </w:rPr>
        <w:t xml:space="preserve"> وهذا يعكس القوالب النمطية التي </w:t>
      </w:r>
      <w:r w:rsidR="00F56CB8">
        <w:rPr>
          <w:rFonts w:hint="cs"/>
          <w:rtl/>
        </w:rPr>
        <w:t xml:space="preserve">تعاقب </w:t>
      </w:r>
      <w:r w:rsidRPr="00BA2A91">
        <w:rPr>
          <w:rtl/>
        </w:rPr>
        <w:t xml:space="preserve">الفتيات على </w:t>
      </w:r>
      <w:r w:rsidR="00F56CB8">
        <w:rPr>
          <w:rFonts w:hint="cs"/>
          <w:rtl/>
        </w:rPr>
        <w:t xml:space="preserve">سلوك معين في حين أن </w:t>
      </w:r>
      <w:r w:rsidRPr="00BA2A91">
        <w:rPr>
          <w:rtl/>
        </w:rPr>
        <w:t xml:space="preserve">الفتيان </w:t>
      </w:r>
      <w:r w:rsidR="00F56CB8">
        <w:rPr>
          <w:rFonts w:hint="cs"/>
          <w:rtl/>
        </w:rPr>
        <w:t xml:space="preserve">لديهم </w:t>
      </w:r>
      <w:r w:rsidRPr="00BA2A91">
        <w:rPr>
          <w:rtl/>
        </w:rPr>
        <w:t xml:space="preserve">الحرية في </w:t>
      </w:r>
      <w:r w:rsidR="00F56CB8">
        <w:rPr>
          <w:rFonts w:hint="cs"/>
          <w:rtl/>
        </w:rPr>
        <w:t>فعل ما يروق لهم.</w:t>
      </w:r>
      <w:r w:rsidRPr="00BA2A91">
        <w:rPr>
          <w:rtl/>
        </w:rPr>
        <w:t xml:space="preserve"> </w:t>
      </w:r>
      <w:r w:rsidR="00F56CB8">
        <w:rPr>
          <w:rFonts w:hint="cs"/>
          <w:rtl/>
        </w:rPr>
        <w:t>ولا تزال ال</w:t>
      </w:r>
      <w:r w:rsidRPr="00BA2A91">
        <w:rPr>
          <w:rtl/>
        </w:rPr>
        <w:t xml:space="preserve">أمهات </w:t>
      </w:r>
      <w:r w:rsidR="0035041D">
        <w:rPr>
          <w:rFonts w:hint="cs"/>
          <w:rtl/>
        </w:rPr>
        <w:t xml:space="preserve">ينشئن </w:t>
      </w:r>
      <w:r w:rsidR="00F56CB8">
        <w:rPr>
          <w:rFonts w:hint="cs"/>
          <w:rtl/>
        </w:rPr>
        <w:t>أبنا</w:t>
      </w:r>
      <w:r w:rsidR="00B70D0C">
        <w:rPr>
          <w:rFonts w:hint="cs"/>
          <w:rtl/>
        </w:rPr>
        <w:t>ء</w:t>
      </w:r>
      <w:r w:rsidR="00F56CB8">
        <w:rPr>
          <w:rFonts w:hint="cs"/>
          <w:rtl/>
        </w:rPr>
        <w:t xml:space="preserve">هن على البقاء خارج البيت </w:t>
      </w:r>
      <w:r w:rsidR="0035041D">
        <w:rPr>
          <w:rFonts w:hint="cs"/>
          <w:rtl/>
        </w:rPr>
        <w:t xml:space="preserve">متمتعين </w:t>
      </w:r>
      <w:r w:rsidR="00F56CB8">
        <w:rPr>
          <w:rFonts w:hint="cs"/>
          <w:rtl/>
        </w:rPr>
        <w:t xml:space="preserve">بحرية التصرف </w:t>
      </w:r>
      <w:r w:rsidRPr="00BA2A91">
        <w:rPr>
          <w:rtl/>
        </w:rPr>
        <w:t>داخل المجتمع</w:t>
      </w:r>
      <w:r w:rsidR="00F56CB8">
        <w:rPr>
          <w:rFonts w:hint="cs"/>
          <w:rtl/>
        </w:rPr>
        <w:t>،</w:t>
      </w:r>
      <w:r w:rsidRPr="00BA2A91">
        <w:rPr>
          <w:rtl/>
        </w:rPr>
        <w:t xml:space="preserve"> في حين أن الفتيات </w:t>
      </w:r>
      <w:r w:rsidR="00F56CB8">
        <w:rPr>
          <w:rFonts w:hint="cs"/>
          <w:rtl/>
        </w:rPr>
        <w:t xml:space="preserve"> لا يعتبرن </w:t>
      </w:r>
      <w:r w:rsidR="00F56CB8">
        <w:rPr>
          <w:rFonts w:hint="eastAsia"/>
          <w:rtl/>
        </w:rPr>
        <w:t>”مؤدبات</w:t>
      </w:r>
      <w:r w:rsidR="00F56CB8">
        <w:rPr>
          <w:rFonts w:hint="cs"/>
          <w:rtl/>
        </w:rPr>
        <w:t xml:space="preserve">“ حين يتصرفن بطريقة </w:t>
      </w:r>
      <w:r w:rsidRPr="00BA2A91">
        <w:rPr>
          <w:rtl/>
        </w:rPr>
        <w:t xml:space="preserve">مماثلة. </w:t>
      </w:r>
      <w:r w:rsidR="00F56CB8">
        <w:rPr>
          <w:rFonts w:hint="cs"/>
          <w:rtl/>
        </w:rPr>
        <w:t xml:space="preserve">ويتوقع من الفتيات البقاء </w:t>
      </w:r>
      <w:r w:rsidRPr="00BA2A91">
        <w:rPr>
          <w:rtl/>
        </w:rPr>
        <w:t>في المنزل، والمساعدة في الأعمال المنزلية</w:t>
      </w:r>
      <w:r w:rsidR="00F56CB8">
        <w:rPr>
          <w:rFonts w:hint="cs"/>
          <w:rtl/>
        </w:rPr>
        <w:t>، والتصرف بلياقة</w:t>
      </w:r>
      <w:r w:rsidRPr="00BA2A91">
        <w:rPr>
          <w:rtl/>
        </w:rPr>
        <w:t>.</w:t>
      </w:r>
    </w:p>
    <w:p w:rsidR="00BA2A91" w:rsidRDefault="00BA2A91" w:rsidP="00B70D0C">
      <w:pPr>
        <w:pStyle w:val="SingleTxt"/>
        <w:rPr>
          <w:rFonts w:hint="cs"/>
          <w:rtl/>
        </w:rPr>
      </w:pPr>
      <w:r>
        <w:rPr>
          <w:rFonts w:hint="cs"/>
          <w:rtl/>
        </w:rPr>
        <w:tab/>
      </w:r>
      <w:r w:rsidR="00C961E6">
        <w:rPr>
          <w:rFonts w:hint="cs"/>
          <w:rtl/>
        </w:rPr>
        <w:t xml:space="preserve">ولا يزال ينبغي معالجة التحدي الذي </w:t>
      </w:r>
      <w:r w:rsidR="00B70D0C">
        <w:rPr>
          <w:rFonts w:hint="cs"/>
          <w:rtl/>
        </w:rPr>
        <w:t xml:space="preserve">الذي يواجهه النظام التعليمي فيما يتعلق بالفتيات اللائي </w:t>
      </w:r>
      <w:r w:rsidRPr="00BA2A91">
        <w:rPr>
          <w:rtl/>
        </w:rPr>
        <w:t xml:space="preserve">لا </w:t>
      </w:r>
      <w:r w:rsidR="00B70D0C">
        <w:rPr>
          <w:rFonts w:hint="cs"/>
          <w:rtl/>
        </w:rPr>
        <w:t>ي</w:t>
      </w:r>
      <w:r w:rsidR="00C961E6">
        <w:rPr>
          <w:rFonts w:hint="cs"/>
          <w:rtl/>
        </w:rPr>
        <w:t xml:space="preserve">تبعن </w:t>
      </w:r>
      <w:r w:rsidRPr="00BA2A91">
        <w:rPr>
          <w:rtl/>
        </w:rPr>
        <w:t xml:space="preserve">هذا النمط </w:t>
      </w:r>
      <w:r w:rsidR="00C961E6">
        <w:rPr>
          <w:rFonts w:hint="cs"/>
          <w:rtl/>
        </w:rPr>
        <w:t>من ال</w:t>
      </w:r>
      <w:r w:rsidRPr="00BA2A91">
        <w:rPr>
          <w:rtl/>
        </w:rPr>
        <w:t>سلوك. و</w:t>
      </w:r>
      <w:r w:rsidR="0016175A">
        <w:rPr>
          <w:rFonts w:hint="cs"/>
          <w:rtl/>
        </w:rPr>
        <w:t>كما تمت مناقشته في فرع سابق من هذا التقرير،</w:t>
      </w:r>
      <w:r w:rsidRPr="00BA2A91">
        <w:rPr>
          <w:rtl/>
        </w:rPr>
        <w:t xml:space="preserve"> </w:t>
      </w:r>
      <w:r w:rsidR="00C961E6">
        <w:rPr>
          <w:rFonts w:hint="cs"/>
          <w:rtl/>
        </w:rPr>
        <w:t>تعاونت إ</w:t>
      </w:r>
      <w:r w:rsidRPr="00BA2A91">
        <w:rPr>
          <w:rtl/>
        </w:rPr>
        <w:t xml:space="preserve">دارة الشؤون الجنسانية مع وزارة التعليم على تهيئة الفرص للمراهقات الحوامل </w:t>
      </w:r>
      <w:r w:rsidR="00C961E6">
        <w:rPr>
          <w:rFonts w:hint="cs"/>
          <w:rtl/>
        </w:rPr>
        <w:t>ل</w:t>
      </w:r>
      <w:r w:rsidRPr="00BA2A91">
        <w:rPr>
          <w:rtl/>
        </w:rPr>
        <w:t xml:space="preserve">مواصلة </w:t>
      </w:r>
      <w:r w:rsidR="00C961E6">
        <w:rPr>
          <w:rFonts w:hint="cs"/>
          <w:rtl/>
        </w:rPr>
        <w:t>تعليمهن</w:t>
      </w:r>
      <w:r w:rsidRPr="00BA2A91">
        <w:rPr>
          <w:rtl/>
        </w:rPr>
        <w:t>.</w:t>
      </w:r>
    </w:p>
    <w:p w:rsidR="005425C6" w:rsidRDefault="005425C6" w:rsidP="00B70D0C">
      <w:pPr>
        <w:pStyle w:val="SingleTxt"/>
        <w:rPr>
          <w:rFonts w:hint="cs"/>
          <w:rtl/>
        </w:rPr>
      </w:pPr>
    </w:p>
    <w:p w:rsidR="00BA2A91" w:rsidRPr="00175751" w:rsidRDefault="00BA2A91" w:rsidP="00175751">
      <w:pPr>
        <w:pStyle w:val="SingleTxt"/>
        <w:rPr>
          <w:rFonts w:hint="cs"/>
          <w:b/>
          <w:bCs/>
          <w:rtl/>
        </w:rPr>
      </w:pPr>
      <w:r w:rsidRPr="00175751">
        <w:rPr>
          <w:b/>
          <w:bCs/>
          <w:rtl/>
        </w:rPr>
        <w:t xml:space="preserve">التدابير الرامية إلى تعزيز </w:t>
      </w:r>
      <w:r w:rsidR="00175751" w:rsidRPr="00175751">
        <w:rPr>
          <w:rFonts w:hint="cs"/>
          <w:b/>
          <w:bCs/>
          <w:rtl/>
        </w:rPr>
        <w:t>التثقيف المتعلق ب</w:t>
      </w:r>
      <w:r w:rsidRPr="00175751">
        <w:rPr>
          <w:b/>
          <w:bCs/>
          <w:rtl/>
        </w:rPr>
        <w:t>الحياة الأسرية</w:t>
      </w:r>
    </w:p>
    <w:p w:rsidR="00BA2A91" w:rsidRDefault="00175751" w:rsidP="0016175A">
      <w:pPr>
        <w:pStyle w:val="SingleTxt"/>
        <w:rPr>
          <w:rFonts w:hint="cs"/>
          <w:rtl/>
        </w:rPr>
      </w:pPr>
      <w:r>
        <w:rPr>
          <w:rFonts w:hint="cs"/>
          <w:rtl/>
        </w:rPr>
        <w:tab/>
        <w:t xml:space="preserve">إن </w:t>
      </w:r>
      <w:r w:rsidR="00BA2A91" w:rsidRPr="00BA2A91">
        <w:rPr>
          <w:rtl/>
        </w:rPr>
        <w:t xml:space="preserve">الإقرار بخطورة المشاكل المرتبطة بتزايد معدل الإصابة بفيروس </w:t>
      </w:r>
      <w:r>
        <w:rPr>
          <w:rFonts w:hint="cs"/>
          <w:rtl/>
        </w:rPr>
        <w:t>نقص المناعة البشرية/</w:t>
      </w:r>
      <w:r w:rsidR="00BA2A91" w:rsidRPr="00BA2A91">
        <w:rPr>
          <w:rtl/>
        </w:rPr>
        <w:t>الإيدز على المجتمع على جميع المستويات قد خلق مناخ</w:t>
      </w:r>
      <w:r>
        <w:rPr>
          <w:rFonts w:hint="cs"/>
          <w:rtl/>
        </w:rPr>
        <w:t>ا</w:t>
      </w:r>
      <w:r w:rsidR="00BA2A91" w:rsidRPr="00BA2A91">
        <w:rPr>
          <w:rtl/>
        </w:rPr>
        <w:t xml:space="preserve"> جديد</w:t>
      </w:r>
      <w:r>
        <w:rPr>
          <w:rFonts w:hint="cs"/>
          <w:rtl/>
        </w:rPr>
        <w:t>ا</w:t>
      </w:r>
      <w:r w:rsidR="00BA2A91" w:rsidRPr="00BA2A91">
        <w:rPr>
          <w:rtl/>
        </w:rPr>
        <w:t xml:space="preserve"> من الانفتاح في المناقشات العامة بشأن المسؤوليات الجنسية للذكور والإناث</w:t>
      </w:r>
      <w:r w:rsidR="0016175A">
        <w:rPr>
          <w:rFonts w:hint="cs"/>
          <w:rtl/>
        </w:rPr>
        <w:t xml:space="preserve"> في </w:t>
      </w:r>
      <w:r w:rsidR="0016175A" w:rsidRPr="00BA2A91">
        <w:rPr>
          <w:rtl/>
        </w:rPr>
        <w:t>سانت فنسنت وجزر غرينادين</w:t>
      </w:r>
      <w:r w:rsidR="00BA2A91" w:rsidRPr="00BA2A91">
        <w:rPr>
          <w:rtl/>
        </w:rPr>
        <w:t xml:space="preserve">. وقد انعكس ذلك في عمق ونطاق المعلومات المقدمة </w:t>
      </w:r>
      <w:r>
        <w:rPr>
          <w:rFonts w:hint="cs"/>
          <w:rtl/>
        </w:rPr>
        <w:t xml:space="preserve">في </w:t>
      </w:r>
      <w:r w:rsidR="00BA2A91" w:rsidRPr="00BA2A91">
        <w:rPr>
          <w:rtl/>
        </w:rPr>
        <w:t xml:space="preserve">الإذاعة </w:t>
      </w:r>
      <w:r>
        <w:rPr>
          <w:rFonts w:hint="cs"/>
          <w:rtl/>
        </w:rPr>
        <w:t>و</w:t>
      </w:r>
      <w:r w:rsidR="00BA2A91" w:rsidRPr="00BA2A91">
        <w:rPr>
          <w:rtl/>
        </w:rPr>
        <w:t xml:space="preserve">التلفزيون وغير ذلك من أشكال التعبير العامة </w:t>
      </w:r>
      <w:r>
        <w:rPr>
          <w:rFonts w:hint="cs"/>
          <w:rtl/>
        </w:rPr>
        <w:t xml:space="preserve">التي لم تكن تشجع عادة مثل </w:t>
      </w:r>
      <w:r w:rsidR="00BA2A91" w:rsidRPr="00BA2A91">
        <w:rPr>
          <w:rtl/>
        </w:rPr>
        <w:t>هذه المناقشات.</w:t>
      </w:r>
    </w:p>
    <w:p w:rsidR="00BA2A91" w:rsidRDefault="00BA2A91" w:rsidP="00DC6DC9">
      <w:pPr>
        <w:pStyle w:val="SingleTxt"/>
        <w:rPr>
          <w:rFonts w:hint="cs"/>
          <w:rtl/>
        </w:rPr>
      </w:pPr>
      <w:r>
        <w:rPr>
          <w:rFonts w:hint="cs"/>
          <w:rtl/>
        </w:rPr>
        <w:tab/>
      </w:r>
      <w:r w:rsidR="00BB13AA">
        <w:rPr>
          <w:rFonts w:hint="cs"/>
          <w:rtl/>
        </w:rPr>
        <w:t xml:space="preserve">وقد تأثرت بذلك برامج </w:t>
      </w:r>
      <w:r w:rsidR="00BB13AA" w:rsidRPr="00BB13AA">
        <w:rPr>
          <w:rFonts w:hint="cs"/>
          <w:rtl/>
        </w:rPr>
        <w:t>التثقيف المتعلق ب</w:t>
      </w:r>
      <w:r w:rsidR="00BB13AA" w:rsidRPr="00BB13AA">
        <w:rPr>
          <w:rtl/>
        </w:rPr>
        <w:t>الحياة الأسرية</w:t>
      </w:r>
      <w:r w:rsidRPr="00BA2A91">
        <w:rPr>
          <w:rtl/>
        </w:rPr>
        <w:t xml:space="preserve">. </w:t>
      </w:r>
      <w:r w:rsidR="00BB13AA">
        <w:rPr>
          <w:rFonts w:hint="cs"/>
          <w:rtl/>
        </w:rPr>
        <w:t xml:space="preserve">وأصبحت </w:t>
      </w:r>
      <w:r w:rsidRPr="00BA2A91">
        <w:rPr>
          <w:rtl/>
        </w:rPr>
        <w:t xml:space="preserve">البرامج التي تقدمها وزارة الصحة ووزارة التعليم والشباب والرياضة </w:t>
      </w:r>
      <w:r w:rsidR="00DC6DC9">
        <w:rPr>
          <w:rFonts w:hint="cs"/>
          <w:rtl/>
        </w:rPr>
        <w:t>و</w:t>
      </w:r>
      <w:r w:rsidRPr="00BA2A91">
        <w:rPr>
          <w:rtl/>
        </w:rPr>
        <w:t xml:space="preserve">التي تستهدف الشباب داخل المدارس وخارجها </w:t>
      </w:r>
      <w:r w:rsidR="00DC6DC9">
        <w:rPr>
          <w:rFonts w:hint="cs"/>
          <w:rtl/>
        </w:rPr>
        <w:t xml:space="preserve">على السواء </w:t>
      </w:r>
      <w:r w:rsidR="00BB13AA">
        <w:rPr>
          <w:rFonts w:hint="cs"/>
          <w:rtl/>
        </w:rPr>
        <w:t>أ</w:t>
      </w:r>
      <w:r w:rsidRPr="00BA2A91">
        <w:rPr>
          <w:rtl/>
        </w:rPr>
        <w:t>كثر شمولا.</w:t>
      </w:r>
    </w:p>
    <w:p w:rsidR="00BA2A91" w:rsidRDefault="00BA2A91" w:rsidP="00DC6DC9">
      <w:pPr>
        <w:pStyle w:val="SingleTxt"/>
        <w:rPr>
          <w:rFonts w:hint="cs"/>
          <w:rtl/>
        </w:rPr>
      </w:pPr>
      <w:r>
        <w:rPr>
          <w:rFonts w:hint="cs"/>
          <w:rtl/>
        </w:rPr>
        <w:tab/>
      </w:r>
      <w:r w:rsidR="005373EF">
        <w:rPr>
          <w:rFonts w:hint="cs"/>
          <w:rtl/>
        </w:rPr>
        <w:t xml:space="preserve">ونظمت وحدة </w:t>
      </w:r>
      <w:r w:rsidRPr="00BA2A91">
        <w:rPr>
          <w:rtl/>
        </w:rPr>
        <w:t xml:space="preserve">تنظيم الأسرة </w:t>
      </w:r>
      <w:r w:rsidR="005373EF">
        <w:rPr>
          <w:rFonts w:hint="cs"/>
          <w:rtl/>
        </w:rPr>
        <w:t>التابعة ل</w:t>
      </w:r>
      <w:r w:rsidRPr="00BA2A91">
        <w:rPr>
          <w:rtl/>
        </w:rPr>
        <w:t xml:space="preserve">وزارة الصحة </w:t>
      </w:r>
      <w:r w:rsidR="005373EF">
        <w:rPr>
          <w:rFonts w:hint="cs"/>
          <w:rtl/>
        </w:rPr>
        <w:t xml:space="preserve">مخيمات </w:t>
      </w:r>
      <w:r w:rsidRPr="00BA2A91">
        <w:rPr>
          <w:rtl/>
        </w:rPr>
        <w:t xml:space="preserve">للمراهقين </w:t>
      </w:r>
      <w:r w:rsidR="005373EF">
        <w:rPr>
          <w:rFonts w:hint="cs"/>
          <w:rtl/>
        </w:rPr>
        <w:t xml:space="preserve">تناولت مسائل من قبيل </w:t>
      </w:r>
      <w:r w:rsidR="00DC6DC9">
        <w:rPr>
          <w:rFonts w:hint="cs"/>
          <w:rtl/>
        </w:rPr>
        <w:t>مسؤولية الوالدين</w:t>
      </w:r>
      <w:r w:rsidRPr="00BA2A91">
        <w:rPr>
          <w:rtl/>
        </w:rPr>
        <w:t xml:space="preserve">، وحمل المراهقات، والأمراض التي تنتقل عن طريق الاتصال الجنسي </w:t>
      </w:r>
      <w:r w:rsidR="005373EF">
        <w:rPr>
          <w:rFonts w:hint="cs"/>
          <w:rtl/>
        </w:rPr>
        <w:t xml:space="preserve">وما إلى ذلك. وقد نظمت </w:t>
      </w:r>
      <w:r w:rsidRPr="00BA2A91">
        <w:rPr>
          <w:rtl/>
        </w:rPr>
        <w:t xml:space="preserve">معظم هذه البرامج خلال الفترة </w:t>
      </w:r>
      <w:r w:rsidR="005373EF">
        <w:rPr>
          <w:rFonts w:hint="cs"/>
          <w:rtl/>
        </w:rPr>
        <w:t>قيد الاستعراض</w:t>
      </w:r>
      <w:r w:rsidRPr="00BA2A91">
        <w:rPr>
          <w:rtl/>
        </w:rPr>
        <w:t>.</w:t>
      </w:r>
    </w:p>
    <w:p w:rsidR="00BA2A91" w:rsidRDefault="00BA2A91" w:rsidP="006D2A14">
      <w:pPr>
        <w:pStyle w:val="SingleTxt"/>
        <w:rPr>
          <w:rFonts w:hint="cs"/>
          <w:rtl/>
        </w:rPr>
      </w:pPr>
      <w:r>
        <w:rPr>
          <w:rFonts w:hint="cs"/>
          <w:rtl/>
        </w:rPr>
        <w:tab/>
      </w:r>
      <w:r w:rsidRPr="00BA2A91">
        <w:rPr>
          <w:rtl/>
        </w:rPr>
        <w:t>و</w:t>
      </w:r>
      <w:r w:rsidR="00E947C5">
        <w:rPr>
          <w:rFonts w:hint="cs"/>
          <w:rtl/>
        </w:rPr>
        <w:t xml:space="preserve">تنظم </w:t>
      </w:r>
      <w:r w:rsidRPr="00BA2A91">
        <w:rPr>
          <w:rtl/>
        </w:rPr>
        <w:t xml:space="preserve">وحدة تنظيم الأسرة برامج </w:t>
      </w:r>
      <w:r w:rsidR="00DC6DC9">
        <w:rPr>
          <w:rFonts w:hint="cs"/>
          <w:rtl/>
        </w:rPr>
        <w:t xml:space="preserve">تثقيفية </w:t>
      </w:r>
      <w:r w:rsidRPr="00BA2A91">
        <w:rPr>
          <w:rtl/>
        </w:rPr>
        <w:t xml:space="preserve">تستهدف </w:t>
      </w:r>
      <w:r w:rsidR="00E947C5">
        <w:rPr>
          <w:rFonts w:hint="cs"/>
          <w:rtl/>
        </w:rPr>
        <w:t>الفتيان و</w:t>
      </w:r>
      <w:r w:rsidRPr="00BA2A91">
        <w:rPr>
          <w:rtl/>
        </w:rPr>
        <w:t xml:space="preserve">الفتيات على </w:t>
      </w:r>
      <w:r w:rsidR="006D2A14">
        <w:rPr>
          <w:rFonts w:hint="cs"/>
          <w:rtl/>
        </w:rPr>
        <w:t>ال</w:t>
      </w:r>
      <w:r w:rsidRPr="00BA2A91">
        <w:rPr>
          <w:rtl/>
        </w:rPr>
        <w:t>سواء. و</w:t>
      </w:r>
      <w:r w:rsidR="00E947C5">
        <w:rPr>
          <w:rFonts w:hint="cs"/>
          <w:rtl/>
        </w:rPr>
        <w:t xml:space="preserve">تنطوي </w:t>
      </w:r>
      <w:r w:rsidRPr="00BA2A91">
        <w:rPr>
          <w:rtl/>
        </w:rPr>
        <w:t xml:space="preserve">هذه البرامج </w:t>
      </w:r>
      <w:r w:rsidR="00E947C5">
        <w:rPr>
          <w:rFonts w:hint="cs"/>
          <w:rtl/>
        </w:rPr>
        <w:t xml:space="preserve">على </w:t>
      </w:r>
      <w:r w:rsidRPr="00BA2A91">
        <w:rPr>
          <w:rtl/>
        </w:rPr>
        <w:t xml:space="preserve">معلومات </w:t>
      </w:r>
      <w:r w:rsidR="00E947C5">
        <w:rPr>
          <w:rFonts w:hint="cs"/>
          <w:rtl/>
        </w:rPr>
        <w:t>تتعلق بمسؤولية ال</w:t>
      </w:r>
      <w:r w:rsidR="00DC6DC9">
        <w:rPr>
          <w:rFonts w:hint="cs"/>
          <w:rtl/>
        </w:rPr>
        <w:t xml:space="preserve">والدين </w:t>
      </w:r>
      <w:r w:rsidR="00E947C5">
        <w:rPr>
          <w:rFonts w:hint="cs"/>
          <w:rtl/>
        </w:rPr>
        <w:t>و</w:t>
      </w:r>
      <w:r w:rsidR="00DC6DC9">
        <w:rPr>
          <w:rFonts w:hint="cs"/>
          <w:rtl/>
        </w:rPr>
        <w:t xml:space="preserve">المسؤوليات </w:t>
      </w:r>
      <w:r w:rsidR="00E947C5">
        <w:rPr>
          <w:rFonts w:hint="cs"/>
          <w:rtl/>
        </w:rPr>
        <w:t>الجنسية.</w:t>
      </w:r>
      <w:r w:rsidRPr="00BA2A91">
        <w:rPr>
          <w:rtl/>
        </w:rPr>
        <w:t xml:space="preserve"> وفي السياق الحالي، حيث </w:t>
      </w:r>
      <w:r w:rsidR="00E947C5">
        <w:rPr>
          <w:rFonts w:hint="cs"/>
          <w:rtl/>
        </w:rPr>
        <w:t xml:space="preserve">تتزايد </w:t>
      </w:r>
      <w:r w:rsidRPr="00BA2A91">
        <w:rPr>
          <w:rtl/>
        </w:rPr>
        <w:t xml:space="preserve">حالات الإصابة بفيروس نقص المناعة البشرية، هناك </w:t>
      </w:r>
      <w:r w:rsidR="00E947C5">
        <w:rPr>
          <w:rFonts w:hint="cs"/>
          <w:rtl/>
        </w:rPr>
        <w:t xml:space="preserve">كم هائل من </w:t>
      </w:r>
      <w:r w:rsidRPr="00BA2A91">
        <w:rPr>
          <w:rtl/>
        </w:rPr>
        <w:t xml:space="preserve">الحملات التثقيفية الرامية إلى </w:t>
      </w:r>
      <w:r w:rsidR="00E947C5">
        <w:rPr>
          <w:rFonts w:hint="cs"/>
          <w:rtl/>
        </w:rPr>
        <w:t xml:space="preserve">معالجة مسألة </w:t>
      </w:r>
      <w:r w:rsidRPr="00BA2A91">
        <w:rPr>
          <w:rtl/>
        </w:rPr>
        <w:t>السلوك الجنسي المسؤول و</w:t>
      </w:r>
      <w:r w:rsidR="00E947C5">
        <w:rPr>
          <w:rFonts w:hint="cs"/>
          <w:rtl/>
        </w:rPr>
        <w:t xml:space="preserve">التشجيع على </w:t>
      </w:r>
      <w:r w:rsidRPr="00BA2A91">
        <w:rPr>
          <w:rtl/>
        </w:rPr>
        <w:t>ا</w:t>
      </w:r>
      <w:r w:rsidR="00DC6DC9">
        <w:rPr>
          <w:rFonts w:hint="cs"/>
          <w:rtl/>
        </w:rPr>
        <w:t>لوالدية</w:t>
      </w:r>
      <w:r w:rsidRPr="00BA2A91">
        <w:rPr>
          <w:rtl/>
        </w:rPr>
        <w:t xml:space="preserve"> المسؤولة. و</w:t>
      </w:r>
      <w:r w:rsidR="00DC6DC9">
        <w:rPr>
          <w:rFonts w:hint="cs"/>
          <w:rtl/>
        </w:rPr>
        <w:t xml:space="preserve">هذه </w:t>
      </w:r>
      <w:r w:rsidRPr="00BA2A91">
        <w:rPr>
          <w:rtl/>
        </w:rPr>
        <w:t>تشمل الإعلانات الإذاعية والتلفزيونية</w:t>
      </w:r>
      <w:r w:rsidR="000F1DCA">
        <w:rPr>
          <w:rFonts w:hint="cs"/>
          <w:rtl/>
        </w:rPr>
        <w:t>،</w:t>
      </w:r>
      <w:r w:rsidRPr="00BA2A91">
        <w:rPr>
          <w:rtl/>
        </w:rPr>
        <w:t xml:space="preserve"> </w:t>
      </w:r>
      <w:r w:rsidR="000F1DCA">
        <w:rPr>
          <w:rFonts w:hint="cs"/>
          <w:rtl/>
        </w:rPr>
        <w:t>و</w:t>
      </w:r>
      <w:r w:rsidRPr="00BA2A91">
        <w:rPr>
          <w:rtl/>
        </w:rPr>
        <w:t xml:space="preserve">اللافتات </w:t>
      </w:r>
      <w:r w:rsidR="000F1DCA">
        <w:rPr>
          <w:rFonts w:hint="cs"/>
          <w:rtl/>
        </w:rPr>
        <w:t xml:space="preserve">في </w:t>
      </w:r>
      <w:r w:rsidRPr="00BA2A91">
        <w:rPr>
          <w:rtl/>
        </w:rPr>
        <w:t xml:space="preserve">الشوارع، </w:t>
      </w:r>
      <w:r w:rsidR="000F1DCA">
        <w:rPr>
          <w:rFonts w:hint="cs"/>
          <w:rtl/>
        </w:rPr>
        <w:t>و</w:t>
      </w:r>
      <w:r w:rsidR="00DC6DC9">
        <w:rPr>
          <w:rFonts w:hint="cs"/>
          <w:rtl/>
        </w:rPr>
        <w:t>المناشير الإعلامية</w:t>
      </w:r>
      <w:r w:rsidR="000F1DCA">
        <w:rPr>
          <w:rFonts w:hint="cs"/>
          <w:rtl/>
        </w:rPr>
        <w:t>، و</w:t>
      </w:r>
      <w:r w:rsidRPr="00BA2A91">
        <w:rPr>
          <w:rtl/>
        </w:rPr>
        <w:t xml:space="preserve">حلقات </w:t>
      </w:r>
      <w:r w:rsidR="000F1DCA">
        <w:rPr>
          <w:rFonts w:hint="cs"/>
          <w:rtl/>
        </w:rPr>
        <w:t>ال</w:t>
      </w:r>
      <w:r w:rsidRPr="00BA2A91">
        <w:rPr>
          <w:rtl/>
        </w:rPr>
        <w:t>عمل</w:t>
      </w:r>
      <w:r w:rsidR="00DC6DC9">
        <w:rPr>
          <w:rFonts w:hint="cs"/>
          <w:rtl/>
        </w:rPr>
        <w:t>،</w:t>
      </w:r>
      <w:r w:rsidRPr="00BA2A91">
        <w:rPr>
          <w:rtl/>
        </w:rPr>
        <w:t xml:space="preserve"> و</w:t>
      </w:r>
      <w:r w:rsidR="000F1DCA">
        <w:rPr>
          <w:rFonts w:hint="cs"/>
          <w:rtl/>
        </w:rPr>
        <w:t>ال</w:t>
      </w:r>
      <w:r w:rsidRPr="00BA2A91">
        <w:rPr>
          <w:rtl/>
        </w:rPr>
        <w:t xml:space="preserve">برامج </w:t>
      </w:r>
      <w:r w:rsidR="000F1DCA">
        <w:rPr>
          <w:rFonts w:hint="cs"/>
          <w:rtl/>
        </w:rPr>
        <w:t xml:space="preserve">التي تضطلع بها وحدة </w:t>
      </w:r>
      <w:r w:rsidRPr="00BA2A91">
        <w:rPr>
          <w:rtl/>
        </w:rPr>
        <w:t xml:space="preserve">تنظيم الأسرة </w:t>
      </w:r>
      <w:r w:rsidR="00DC6DC9">
        <w:rPr>
          <w:rFonts w:hint="cs"/>
          <w:rtl/>
        </w:rPr>
        <w:t>و</w:t>
      </w:r>
      <w:r w:rsidR="000F1DCA">
        <w:rPr>
          <w:rFonts w:hint="cs"/>
          <w:rtl/>
        </w:rPr>
        <w:t>الوحدة المعنية ب</w:t>
      </w:r>
      <w:r w:rsidRPr="00BA2A91">
        <w:rPr>
          <w:rtl/>
        </w:rPr>
        <w:t xml:space="preserve">فيروس نقص المناعة البشرية/الإيدز في وزارة الصحة والبيئة. </w:t>
      </w:r>
      <w:r w:rsidR="000F1DCA">
        <w:rPr>
          <w:rFonts w:hint="cs"/>
          <w:rtl/>
        </w:rPr>
        <w:t xml:space="preserve">وتتعاون </w:t>
      </w:r>
      <w:r w:rsidRPr="00BA2A91">
        <w:rPr>
          <w:rtl/>
        </w:rPr>
        <w:t>وزارة التعليم والشباب و</w:t>
      </w:r>
      <w:r w:rsidR="000F1DCA">
        <w:rPr>
          <w:rFonts w:hint="cs"/>
          <w:rtl/>
        </w:rPr>
        <w:t xml:space="preserve">الرياضة </w:t>
      </w:r>
      <w:r w:rsidRPr="00BA2A91">
        <w:rPr>
          <w:rtl/>
        </w:rPr>
        <w:t xml:space="preserve">مع القطاع الخاص والمجتمع المدني لتنظيم مناقشات </w:t>
      </w:r>
      <w:r w:rsidR="000F1DCA">
        <w:rPr>
          <w:rFonts w:hint="cs"/>
          <w:rtl/>
        </w:rPr>
        <w:t xml:space="preserve">تركز </w:t>
      </w:r>
      <w:r w:rsidRPr="00BA2A91">
        <w:rPr>
          <w:rtl/>
        </w:rPr>
        <w:t xml:space="preserve">على مسألة </w:t>
      </w:r>
      <w:r w:rsidR="000F1DCA">
        <w:rPr>
          <w:rFonts w:hint="cs"/>
          <w:rtl/>
        </w:rPr>
        <w:t>ممارس</w:t>
      </w:r>
      <w:r w:rsidR="00DC6DC9">
        <w:rPr>
          <w:rFonts w:hint="cs"/>
          <w:rtl/>
        </w:rPr>
        <w:t>ة</w:t>
      </w:r>
      <w:r w:rsidR="000F1DCA">
        <w:rPr>
          <w:rFonts w:hint="cs"/>
          <w:rtl/>
        </w:rPr>
        <w:t xml:space="preserve"> الجنس الآمن و</w:t>
      </w:r>
      <w:r w:rsidR="00DC6DC9">
        <w:rPr>
          <w:rFonts w:hint="cs"/>
          <w:rtl/>
        </w:rPr>
        <w:t xml:space="preserve">الوالدية </w:t>
      </w:r>
      <w:r w:rsidR="000F1DCA">
        <w:rPr>
          <w:rFonts w:hint="cs"/>
          <w:rtl/>
        </w:rPr>
        <w:t>المسؤولة</w:t>
      </w:r>
      <w:r w:rsidRPr="00BA2A91">
        <w:rPr>
          <w:rtl/>
        </w:rPr>
        <w:t xml:space="preserve">. </w:t>
      </w:r>
      <w:r w:rsidR="000F1DCA">
        <w:rPr>
          <w:rFonts w:hint="cs"/>
          <w:rtl/>
        </w:rPr>
        <w:t xml:space="preserve">كما تقدم </w:t>
      </w:r>
      <w:r w:rsidRPr="00BA2A91">
        <w:rPr>
          <w:rtl/>
        </w:rPr>
        <w:t xml:space="preserve">إدارة الشؤون الجنسانية أيضا برامج إذاعية </w:t>
      </w:r>
      <w:r w:rsidR="000F1DCA">
        <w:rPr>
          <w:rFonts w:hint="cs"/>
          <w:rtl/>
        </w:rPr>
        <w:t xml:space="preserve">تساهم </w:t>
      </w:r>
      <w:r w:rsidRPr="00BA2A91">
        <w:rPr>
          <w:rtl/>
        </w:rPr>
        <w:t xml:space="preserve">في تثقيف الشباب بشأن </w:t>
      </w:r>
      <w:r w:rsidR="000F1DCA">
        <w:rPr>
          <w:rFonts w:hint="cs"/>
          <w:rtl/>
        </w:rPr>
        <w:t>القضايا المتصلة ب</w:t>
      </w:r>
      <w:r w:rsidRPr="00BA2A91">
        <w:rPr>
          <w:rtl/>
        </w:rPr>
        <w:t>الحياة الأسرية.</w:t>
      </w:r>
    </w:p>
    <w:p w:rsidR="00AE5A63" w:rsidRDefault="00BA2A91" w:rsidP="002C7F36">
      <w:pPr>
        <w:pStyle w:val="SingleTxt"/>
        <w:rPr>
          <w:rFonts w:hint="cs"/>
          <w:rtl/>
        </w:rPr>
      </w:pPr>
      <w:r w:rsidRPr="00BB13AA">
        <w:rPr>
          <w:b/>
          <w:bCs/>
          <w:rtl/>
        </w:rPr>
        <w:t>الخ</w:t>
      </w:r>
      <w:r w:rsidR="002C7F36">
        <w:rPr>
          <w:rFonts w:hint="cs"/>
          <w:b/>
          <w:bCs/>
          <w:rtl/>
        </w:rPr>
        <w:t>اتمة</w:t>
      </w:r>
      <w:r w:rsidRPr="00BA2A91">
        <w:rPr>
          <w:rtl/>
        </w:rPr>
        <w:t>: سعت الحكومة إلى التركيز على الت</w:t>
      </w:r>
      <w:r w:rsidR="00B24865">
        <w:rPr>
          <w:rFonts w:hint="cs"/>
          <w:rtl/>
        </w:rPr>
        <w:t xml:space="preserve">ثقيف </w:t>
      </w:r>
      <w:r w:rsidRPr="00BA2A91">
        <w:rPr>
          <w:rtl/>
        </w:rPr>
        <w:t xml:space="preserve">كوسيلة </w:t>
      </w:r>
      <w:r w:rsidR="00B24865">
        <w:rPr>
          <w:rFonts w:hint="cs"/>
          <w:rtl/>
        </w:rPr>
        <w:t xml:space="preserve">لتوفير نطاق أوسع من الآراء والمعلومات للشباب </w:t>
      </w:r>
      <w:r w:rsidRPr="00BA2A91">
        <w:rPr>
          <w:rtl/>
        </w:rPr>
        <w:t>من أجل مكافحة القوالب النمطية في المجتمع. وتشجع الفتيات على التماس فرص التدريب في المجالات غير التقليدية</w:t>
      </w:r>
      <w:r w:rsidR="00B24865">
        <w:rPr>
          <w:rFonts w:hint="cs"/>
          <w:rtl/>
        </w:rPr>
        <w:t xml:space="preserve"> والاستفادة منها وعلى تثقيف أنفسهن عموما حتى يصبحن مستقلات من </w:t>
      </w:r>
      <w:r w:rsidRPr="00BA2A91">
        <w:rPr>
          <w:rtl/>
        </w:rPr>
        <w:t>الناحية المالية. و</w:t>
      </w:r>
      <w:r w:rsidR="00B24865">
        <w:rPr>
          <w:rFonts w:hint="cs"/>
          <w:rtl/>
        </w:rPr>
        <w:t xml:space="preserve">كون </w:t>
      </w:r>
      <w:r w:rsidRPr="00BA2A91">
        <w:rPr>
          <w:rtl/>
        </w:rPr>
        <w:t xml:space="preserve">الفتيات </w:t>
      </w:r>
      <w:r w:rsidR="00B24865">
        <w:rPr>
          <w:rFonts w:hint="cs"/>
          <w:rtl/>
        </w:rPr>
        <w:t>يلتحقن بنسب أكبر من الفتيان ب</w:t>
      </w:r>
      <w:r w:rsidRPr="00BA2A91">
        <w:rPr>
          <w:rtl/>
        </w:rPr>
        <w:t xml:space="preserve">التعليم الثانوي والعالي </w:t>
      </w:r>
      <w:r w:rsidR="00B24865">
        <w:rPr>
          <w:rFonts w:hint="cs"/>
          <w:rtl/>
        </w:rPr>
        <w:t xml:space="preserve">يعتبر برهانا على نجاح هذا </w:t>
      </w:r>
      <w:r w:rsidRPr="00BA2A91">
        <w:rPr>
          <w:rtl/>
        </w:rPr>
        <w:t>النهج</w:t>
      </w:r>
      <w:r>
        <w:rPr>
          <w:rtl/>
        </w:rPr>
        <w:t>.</w:t>
      </w:r>
    </w:p>
    <w:p w:rsidR="00654903" w:rsidRDefault="00654903" w:rsidP="00654903">
      <w:pPr>
        <w:pStyle w:val="SingleTxt"/>
        <w:spacing w:after="0" w:line="120" w:lineRule="exact"/>
        <w:rPr>
          <w:rFonts w:hint="cs"/>
          <w:b/>
          <w:bCs/>
          <w:sz w:val="10"/>
          <w:szCs w:val="38"/>
          <w:rtl/>
        </w:rPr>
      </w:pPr>
    </w:p>
    <w:p w:rsidR="006D2A14" w:rsidRDefault="006D2A14" w:rsidP="00654903">
      <w:pPr>
        <w:pStyle w:val="SingleTxt"/>
        <w:spacing w:after="0" w:line="120" w:lineRule="exact"/>
        <w:rPr>
          <w:rFonts w:hint="cs"/>
          <w:b/>
          <w:bCs/>
          <w:sz w:val="10"/>
          <w:szCs w:val="38"/>
          <w:rtl/>
        </w:rPr>
      </w:pPr>
    </w:p>
    <w:p w:rsidR="006D2A14" w:rsidRDefault="006D2A14" w:rsidP="00654903">
      <w:pPr>
        <w:pStyle w:val="SingleTxt"/>
        <w:spacing w:after="0" w:line="120" w:lineRule="exact"/>
        <w:rPr>
          <w:rFonts w:hint="cs"/>
          <w:b/>
          <w:bCs/>
          <w:sz w:val="10"/>
          <w:szCs w:val="38"/>
          <w:rtl/>
        </w:rPr>
      </w:pPr>
    </w:p>
    <w:p w:rsidR="006D2A14" w:rsidRDefault="006D2A14" w:rsidP="00654903">
      <w:pPr>
        <w:pStyle w:val="SingleTxt"/>
        <w:spacing w:after="0" w:line="120" w:lineRule="exact"/>
        <w:rPr>
          <w:rFonts w:hint="cs"/>
          <w:b/>
          <w:bCs/>
          <w:sz w:val="10"/>
          <w:szCs w:val="38"/>
          <w:rtl/>
        </w:rPr>
      </w:pPr>
    </w:p>
    <w:p w:rsidR="006D2A14" w:rsidRDefault="006D2A14" w:rsidP="00654903">
      <w:pPr>
        <w:pStyle w:val="SingleTxt"/>
        <w:spacing w:after="0" w:line="120" w:lineRule="exact"/>
        <w:rPr>
          <w:rFonts w:hint="cs"/>
          <w:b/>
          <w:bCs/>
          <w:sz w:val="10"/>
          <w:szCs w:val="38"/>
          <w:rtl/>
        </w:rPr>
      </w:pPr>
    </w:p>
    <w:p w:rsidR="006D2A14" w:rsidRDefault="006D2A14" w:rsidP="00654903">
      <w:pPr>
        <w:pStyle w:val="SingleTxt"/>
        <w:spacing w:after="0" w:line="120" w:lineRule="exact"/>
        <w:rPr>
          <w:rFonts w:hint="cs"/>
          <w:b/>
          <w:bCs/>
          <w:sz w:val="10"/>
          <w:szCs w:val="38"/>
          <w:rtl/>
        </w:rPr>
      </w:pPr>
    </w:p>
    <w:p w:rsidR="00D44BEA" w:rsidRPr="00BB13AA" w:rsidRDefault="00D44BEA" w:rsidP="00BA2A91">
      <w:pPr>
        <w:pStyle w:val="SingleTxt"/>
        <w:rPr>
          <w:rFonts w:hint="cs"/>
          <w:b/>
          <w:bCs/>
          <w:rtl/>
        </w:rPr>
      </w:pPr>
      <w:r w:rsidRPr="00654903">
        <w:rPr>
          <w:rFonts w:hint="cs"/>
          <w:b/>
          <w:bCs/>
          <w:rtl/>
        </w:rPr>
        <w:t>المادة 6</w:t>
      </w:r>
      <w:r w:rsidRPr="00BB13AA">
        <w:rPr>
          <w:rFonts w:hint="cs"/>
          <w:b/>
          <w:bCs/>
          <w:rtl/>
        </w:rPr>
        <w:t xml:space="preserve">: </w:t>
      </w:r>
      <w:r w:rsidR="00BB13AA" w:rsidRPr="00BB13AA">
        <w:rPr>
          <w:rFonts w:hint="cs"/>
          <w:b/>
          <w:bCs/>
          <w:rtl/>
        </w:rPr>
        <w:t>مكافحة جميع أشكال استغلال المرأة</w:t>
      </w:r>
    </w:p>
    <w:p w:rsidR="00D44BEA" w:rsidRPr="004B3F8F" w:rsidRDefault="00A642F9" w:rsidP="00A642F9">
      <w:pPr>
        <w:pStyle w:val="SingleTxt"/>
        <w:rPr>
          <w:rFonts w:hint="cs"/>
          <w:b/>
          <w:bCs/>
          <w:rtl/>
        </w:rPr>
      </w:pPr>
      <w:r w:rsidRPr="004B3F8F">
        <w:rPr>
          <w:b/>
          <w:bCs/>
          <w:rtl/>
        </w:rPr>
        <w:t>تتخذ الدول الأطراف جميع التدابير المناسبة، بما في ذلك التشريعي منها، لمكافحة جميع أشكال الاتجار بالمرأة واستغلال بغاء المرأة.</w:t>
      </w:r>
    </w:p>
    <w:p w:rsidR="00665476" w:rsidRDefault="00D44BEA" w:rsidP="002C7F36">
      <w:pPr>
        <w:pStyle w:val="SingleTxt"/>
        <w:rPr>
          <w:rFonts w:hint="cs"/>
          <w:rtl/>
        </w:rPr>
      </w:pPr>
      <w:r>
        <w:rPr>
          <w:rFonts w:hint="cs"/>
          <w:rtl/>
        </w:rPr>
        <w:tab/>
      </w:r>
      <w:r w:rsidR="002C7F36">
        <w:rPr>
          <w:rFonts w:hint="cs"/>
          <w:rtl/>
        </w:rPr>
        <w:t>أولي الاعتبار ل</w:t>
      </w:r>
      <w:r w:rsidR="00665476">
        <w:rPr>
          <w:rFonts w:hint="cs"/>
          <w:rtl/>
        </w:rPr>
        <w:t>لتوصيت</w:t>
      </w:r>
      <w:r w:rsidR="002C7F36">
        <w:rPr>
          <w:rFonts w:hint="cs"/>
          <w:rtl/>
        </w:rPr>
        <w:t>ي</w:t>
      </w:r>
      <w:r w:rsidR="00665476">
        <w:rPr>
          <w:rFonts w:hint="cs"/>
          <w:rtl/>
        </w:rPr>
        <w:t>ن العامت</w:t>
      </w:r>
      <w:r w:rsidR="002C7F36">
        <w:rPr>
          <w:rFonts w:hint="cs"/>
          <w:rtl/>
        </w:rPr>
        <w:t>ي</w:t>
      </w:r>
      <w:r w:rsidR="00665476">
        <w:rPr>
          <w:rFonts w:hint="cs"/>
          <w:rtl/>
        </w:rPr>
        <w:t xml:space="preserve">ن </w:t>
      </w:r>
      <w:r w:rsidRPr="00D44BEA">
        <w:rPr>
          <w:rtl/>
        </w:rPr>
        <w:t xml:space="preserve">رقم 12 </w:t>
      </w:r>
      <w:r w:rsidR="00665476">
        <w:rPr>
          <w:rFonts w:hint="cs"/>
          <w:rtl/>
        </w:rPr>
        <w:t xml:space="preserve">ورقم </w:t>
      </w:r>
      <w:r w:rsidRPr="00D44BEA">
        <w:rPr>
          <w:rtl/>
        </w:rPr>
        <w:t xml:space="preserve">15 </w:t>
      </w:r>
      <w:r w:rsidR="002C7F36">
        <w:rPr>
          <w:rFonts w:hint="cs"/>
          <w:rtl/>
        </w:rPr>
        <w:t xml:space="preserve">لدى </w:t>
      </w:r>
      <w:r w:rsidRPr="00D44BEA">
        <w:rPr>
          <w:rtl/>
        </w:rPr>
        <w:t xml:space="preserve">إعداد هذا التقرير. </w:t>
      </w:r>
    </w:p>
    <w:p w:rsidR="00D44BEA" w:rsidRDefault="00665476" w:rsidP="002C7F36">
      <w:pPr>
        <w:pStyle w:val="SingleTxt"/>
        <w:rPr>
          <w:rFonts w:hint="cs"/>
          <w:rtl/>
        </w:rPr>
      </w:pPr>
      <w:r>
        <w:rPr>
          <w:rFonts w:hint="cs"/>
          <w:rtl/>
        </w:rPr>
        <w:tab/>
      </w:r>
      <w:r w:rsidR="00696103">
        <w:rPr>
          <w:rFonts w:hint="cs"/>
          <w:rtl/>
        </w:rPr>
        <w:t xml:space="preserve">لدى نظر اللجنة في التقرير </w:t>
      </w:r>
      <w:r w:rsidR="00D44BEA" w:rsidRPr="00D44BEA">
        <w:rPr>
          <w:rtl/>
        </w:rPr>
        <w:t xml:space="preserve">الأولي، طلبت مزيدا من المعلومات </w:t>
      </w:r>
      <w:r w:rsidR="00696103">
        <w:rPr>
          <w:rFonts w:hint="cs"/>
          <w:rtl/>
        </w:rPr>
        <w:t xml:space="preserve">بشأن </w:t>
      </w:r>
      <w:r w:rsidR="00D44BEA" w:rsidRPr="00D44BEA">
        <w:rPr>
          <w:rtl/>
        </w:rPr>
        <w:t xml:space="preserve">الاتجار بالنساء والبغاء. </w:t>
      </w:r>
      <w:r w:rsidR="002C7F36">
        <w:rPr>
          <w:rFonts w:hint="cs"/>
          <w:rtl/>
        </w:rPr>
        <w:t>و</w:t>
      </w:r>
      <w:r w:rsidR="00836813">
        <w:rPr>
          <w:rFonts w:hint="cs"/>
          <w:rtl/>
        </w:rPr>
        <w:t xml:space="preserve">في </w:t>
      </w:r>
      <w:r w:rsidR="00D44BEA" w:rsidRPr="00D44BEA">
        <w:rPr>
          <w:rtl/>
        </w:rPr>
        <w:t xml:space="preserve">حين أن قطاع السياحة قد حل محل </w:t>
      </w:r>
      <w:r w:rsidR="00836813">
        <w:rPr>
          <w:rFonts w:hint="cs"/>
          <w:rtl/>
        </w:rPr>
        <w:t xml:space="preserve">إنتاج </w:t>
      </w:r>
      <w:r w:rsidR="00D44BEA" w:rsidRPr="00D44BEA">
        <w:rPr>
          <w:rtl/>
        </w:rPr>
        <w:t xml:space="preserve">الموز </w:t>
      </w:r>
      <w:r w:rsidR="00836813">
        <w:rPr>
          <w:rFonts w:hint="cs"/>
          <w:rtl/>
        </w:rPr>
        <w:t xml:space="preserve">بوصفه المساهم الرئيسي في </w:t>
      </w:r>
      <w:r w:rsidR="00D44BEA" w:rsidRPr="00D44BEA">
        <w:rPr>
          <w:rtl/>
        </w:rPr>
        <w:t xml:space="preserve">الناتج المحلي الإجمالي، </w:t>
      </w:r>
      <w:r w:rsidR="00836813">
        <w:rPr>
          <w:rFonts w:hint="cs"/>
          <w:rtl/>
        </w:rPr>
        <w:t xml:space="preserve">فإن ظاهرة علاقته </w:t>
      </w:r>
      <w:r w:rsidR="006D2A14">
        <w:rPr>
          <w:rFonts w:hint="cs"/>
          <w:rtl/>
        </w:rPr>
        <w:t>ب</w:t>
      </w:r>
      <w:r w:rsidR="00D44BEA" w:rsidRPr="00D44BEA">
        <w:rPr>
          <w:rtl/>
        </w:rPr>
        <w:t xml:space="preserve">البغاء لم يتم </w:t>
      </w:r>
      <w:r w:rsidR="00836813">
        <w:rPr>
          <w:rFonts w:hint="cs"/>
          <w:rtl/>
        </w:rPr>
        <w:t>بحثها</w:t>
      </w:r>
      <w:r w:rsidR="006D2A14">
        <w:rPr>
          <w:rFonts w:hint="cs"/>
          <w:rtl/>
        </w:rPr>
        <w:t xml:space="preserve"> بعد</w:t>
      </w:r>
      <w:r w:rsidR="00D44BEA" w:rsidRPr="00D44BEA">
        <w:rPr>
          <w:rtl/>
        </w:rPr>
        <w:t xml:space="preserve">. ومع ذلك، لم </w:t>
      </w:r>
      <w:r w:rsidR="00836813">
        <w:rPr>
          <w:rFonts w:hint="cs"/>
          <w:rtl/>
        </w:rPr>
        <w:t xml:space="preserve">يلاحظ حدوث </w:t>
      </w:r>
      <w:r w:rsidR="00D44BEA" w:rsidRPr="00D44BEA">
        <w:rPr>
          <w:rtl/>
        </w:rPr>
        <w:t xml:space="preserve">زيادة في </w:t>
      </w:r>
      <w:r w:rsidR="002C7F36">
        <w:rPr>
          <w:rFonts w:hint="cs"/>
          <w:rtl/>
        </w:rPr>
        <w:t xml:space="preserve">مستوى </w:t>
      </w:r>
      <w:r w:rsidR="00D44BEA" w:rsidRPr="00D44BEA">
        <w:rPr>
          <w:rtl/>
        </w:rPr>
        <w:t>البغاء.</w:t>
      </w:r>
    </w:p>
    <w:p w:rsidR="00BB13AA" w:rsidRDefault="00D44BEA" w:rsidP="006D2A14">
      <w:pPr>
        <w:pStyle w:val="SingleTxt"/>
        <w:rPr>
          <w:rFonts w:hint="cs"/>
          <w:rtl/>
        </w:rPr>
      </w:pPr>
      <w:r>
        <w:rPr>
          <w:rFonts w:hint="cs"/>
          <w:rtl/>
        </w:rPr>
        <w:tab/>
      </w:r>
      <w:r w:rsidR="005D56F2">
        <w:rPr>
          <w:rFonts w:hint="cs"/>
          <w:rtl/>
        </w:rPr>
        <w:t xml:space="preserve">لقد وردت تقارير تفيد بأن </w:t>
      </w:r>
      <w:r w:rsidRPr="00D44BEA">
        <w:rPr>
          <w:rtl/>
        </w:rPr>
        <w:t>الاتجار بالمخدرات آخذ في الازدياد، و</w:t>
      </w:r>
      <w:r w:rsidR="005D56F2">
        <w:rPr>
          <w:rFonts w:hint="cs"/>
          <w:rtl/>
        </w:rPr>
        <w:t xml:space="preserve">أن </w:t>
      </w:r>
      <w:r w:rsidRPr="00D44BEA">
        <w:rPr>
          <w:rtl/>
        </w:rPr>
        <w:t xml:space="preserve">سانت فنسنت وجزر غرينادين </w:t>
      </w:r>
      <w:r w:rsidR="005D56F2">
        <w:rPr>
          <w:rFonts w:hint="cs"/>
          <w:rtl/>
        </w:rPr>
        <w:t xml:space="preserve">تعتبر أحيانا </w:t>
      </w:r>
      <w:r w:rsidRPr="00D44BEA">
        <w:rPr>
          <w:rtl/>
        </w:rPr>
        <w:t xml:space="preserve">نقطة عبور للمخدرات من أمريكا الجنوبية إلى الولايات المتحدة. </w:t>
      </w:r>
      <w:r w:rsidR="002C7F36">
        <w:rPr>
          <w:rFonts w:hint="cs"/>
          <w:rtl/>
        </w:rPr>
        <w:t xml:space="preserve">كما تم </w:t>
      </w:r>
      <w:r w:rsidRPr="00D44BEA">
        <w:rPr>
          <w:rtl/>
        </w:rPr>
        <w:t>الإبلاغ عن الاستخدام المتزايد لل</w:t>
      </w:r>
      <w:r w:rsidR="005D56F2">
        <w:rPr>
          <w:rFonts w:hint="cs"/>
          <w:rtl/>
        </w:rPr>
        <w:t xml:space="preserve">نساء في تهريب </w:t>
      </w:r>
      <w:r w:rsidRPr="00D44BEA">
        <w:rPr>
          <w:rtl/>
        </w:rPr>
        <w:t>المخدرات</w:t>
      </w:r>
      <w:r w:rsidR="005D56F2">
        <w:rPr>
          <w:rFonts w:hint="cs"/>
          <w:rtl/>
        </w:rPr>
        <w:t>.</w:t>
      </w:r>
      <w:r w:rsidRPr="00D44BEA">
        <w:rPr>
          <w:rtl/>
        </w:rPr>
        <w:t xml:space="preserve"> </w:t>
      </w:r>
      <w:r w:rsidR="005D56F2">
        <w:rPr>
          <w:rFonts w:hint="cs"/>
          <w:rtl/>
        </w:rPr>
        <w:t>و</w:t>
      </w:r>
      <w:r w:rsidR="002C7F36">
        <w:rPr>
          <w:rFonts w:hint="cs"/>
          <w:rtl/>
        </w:rPr>
        <w:t xml:space="preserve">هؤلاء </w:t>
      </w:r>
      <w:r w:rsidR="005D56F2">
        <w:rPr>
          <w:rFonts w:hint="cs"/>
          <w:rtl/>
        </w:rPr>
        <w:t xml:space="preserve">النساء القادمات </w:t>
      </w:r>
      <w:r w:rsidR="002C7F36">
        <w:rPr>
          <w:rFonts w:hint="cs"/>
          <w:rtl/>
        </w:rPr>
        <w:t xml:space="preserve">في كثير من الأحيان </w:t>
      </w:r>
      <w:r w:rsidR="005D56F2">
        <w:rPr>
          <w:rFonts w:hint="cs"/>
          <w:rtl/>
        </w:rPr>
        <w:t xml:space="preserve">من أوساط فقيرة </w:t>
      </w:r>
      <w:r w:rsidR="002C7F36">
        <w:rPr>
          <w:rFonts w:hint="cs"/>
          <w:rtl/>
        </w:rPr>
        <w:t>ت</w:t>
      </w:r>
      <w:r w:rsidR="005D56F2">
        <w:rPr>
          <w:rFonts w:hint="cs"/>
          <w:rtl/>
        </w:rPr>
        <w:t>جري است</w:t>
      </w:r>
      <w:r w:rsidR="006D2A14">
        <w:rPr>
          <w:rFonts w:hint="cs"/>
          <w:rtl/>
        </w:rPr>
        <w:t>مالتهن</w:t>
      </w:r>
      <w:r w:rsidR="005D56F2">
        <w:rPr>
          <w:rFonts w:hint="cs"/>
          <w:rtl/>
        </w:rPr>
        <w:t xml:space="preserve"> بدفع </w:t>
      </w:r>
      <w:r w:rsidRPr="00D44BEA">
        <w:rPr>
          <w:rtl/>
        </w:rPr>
        <w:t xml:space="preserve">مكافآت مالية </w:t>
      </w:r>
      <w:r w:rsidR="005D56F2">
        <w:rPr>
          <w:rFonts w:hint="cs"/>
          <w:rtl/>
        </w:rPr>
        <w:t xml:space="preserve">كبيرة واستخدامهن في نقل </w:t>
      </w:r>
      <w:r w:rsidRPr="00D44BEA">
        <w:rPr>
          <w:rtl/>
        </w:rPr>
        <w:t xml:space="preserve">المخدرات </w:t>
      </w:r>
      <w:r w:rsidR="008A6768">
        <w:rPr>
          <w:rFonts w:hint="cs"/>
          <w:rtl/>
        </w:rPr>
        <w:t xml:space="preserve">إلى مختلف نقاط </w:t>
      </w:r>
      <w:r w:rsidRPr="00D44BEA">
        <w:rPr>
          <w:rtl/>
        </w:rPr>
        <w:t xml:space="preserve">العبور </w:t>
      </w:r>
      <w:r w:rsidR="008A6768">
        <w:rPr>
          <w:rFonts w:hint="cs"/>
          <w:rtl/>
        </w:rPr>
        <w:t>الإقليمية و</w:t>
      </w:r>
      <w:r w:rsidRPr="00D44BEA">
        <w:rPr>
          <w:rtl/>
        </w:rPr>
        <w:t xml:space="preserve">الدولية. ويؤدي </w:t>
      </w:r>
      <w:r w:rsidR="002C7F36">
        <w:rPr>
          <w:rFonts w:hint="cs"/>
          <w:rtl/>
        </w:rPr>
        <w:t xml:space="preserve">هذا </w:t>
      </w:r>
      <w:r w:rsidRPr="00D44BEA">
        <w:rPr>
          <w:rtl/>
        </w:rPr>
        <w:t xml:space="preserve">إلى </w:t>
      </w:r>
      <w:r w:rsidR="00371E54">
        <w:rPr>
          <w:rFonts w:hint="cs"/>
          <w:rtl/>
        </w:rPr>
        <w:t xml:space="preserve">مقاضاتهن جنائيا </w:t>
      </w:r>
      <w:r w:rsidR="002C7F36">
        <w:rPr>
          <w:rFonts w:hint="cs"/>
          <w:rtl/>
        </w:rPr>
        <w:t xml:space="preserve">في حال </w:t>
      </w:r>
      <w:r w:rsidR="00371E54">
        <w:rPr>
          <w:rFonts w:hint="cs"/>
          <w:rtl/>
        </w:rPr>
        <w:t>القبض عليهن</w:t>
      </w:r>
      <w:r w:rsidRPr="00D44BEA">
        <w:rPr>
          <w:rtl/>
        </w:rPr>
        <w:t xml:space="preserve"> </w:t>
      </w:r>
      <w:r w:rsidR="00371E54">
        <w:rPr>
          <w:rFonts w:hint="cs"/>
          <w:rtl/>
        </w:rPr>
        <w:t>و</w:t>
      </w:r>
      <w:r w:rsidR="006D2A14">
        <w:rPr>
          <w:rFonts w:hint="cs"/>
          <w:rtl/>
        </w:rPr>
        <w:t>الحكم</w:t>
      </w:r>
      <w:r w:rsidR="002C7F36">
        <w:rPr>
          <w:rFonts w:hint="cs"/>
          <w:rtl/>
        </w:rPr>
        <w:t xml:space="preserve"> </w:t>
      </w:r>
      <w:r w:rsidR="00371E54">
        <w:rPr>
          <w:rFonts w:hint="cs"/>
          <w:rtl/>
        </w:rPr>
        <w:t xml:space="preserve">عليهن </w:t>
      </w:r>
      <w:r w:rsidRPr="00D44BEA">
        <w:rPr>
          <w:rtl/>
        </w:rPr>
        <w:t>بعقوبات صارمة</w:t>
      </w:r>
      <w:r w:rsidR="00371E54">
        <w:rPr>
          <w:rFonts w:hint="cs"/>
          <w:rtl/>
        </w:rPr>
        <w:t>،</w:t>
      </w:r>
      <w:r w:rsidRPr="00D44BEA">
        <w:rPr>
          <w:rtl/>
        </w:rPr>
        <w:t xml:space="preserve"> </w:t>
      </w:r>
      <w:r w:rsidR="006C328F">
        <w:rPr>
          <w:rFonts w:hint="cs"/>
          <w:rtl/>
        </w:rPr>
        <w:t xml:space="preserve">عادة </w:t>
      </w:r>
      <w:r w:rsidR="002C7F36">
        <w:rPr>
          <w:rFonts w:hint="cs"/>
          <w:rtl/>
        </w:rPr>
        <w:t xml:space="preserve">ما تكون </w:t>
      </w:r>
      <w:r w:rsidR="006C328F">
        <w:rPr>
          <w:rFonts w:hint="cs"/>
          <w:rtl/>
        </w:rPr>
        <w:t xml:space="preserve">بالسجن لفترات طويلة إما محليا أو </w:t>
      </w:r>
      <w:r w:rsidRPr="00D44BEA">
        <w:rPr>
          <w:rtl/>
        </w:rPr>
        <w:t>في الخارج. و</w:t>
      </w:r>
      <w:r w:rsidR="006C328F">
        <w:rPr>
          <w:rFonts w:hint="cs"/>
          <w:rtl/>
        </w:rPr>
        <w:t>في بعض الأحيان</w:t>
      </w:r>
      <w:r w:rsidR="002C7F36">
        <w:rPr>
          <w:rFonts w:hint="cs"/>
          <w:rtl/>
        </w:rPr>
        <w:t>،</w:t>
      </w:r>
      <w:r w:rsidR="006C328F">
        <w:rPr>
          <w:rFonts w:hint="cs"/>
          <w:rtl/>
        </w:rPr>
        <w:t xml:space="preserve"> توضع </w:t>
      </w:r>
      <w:r w:rsidRPr="00D44BEA">
        <w:rPr>
          <w:rtl/>
        </w:rPr>
        <w:t xml:space="preserve">المخدرات </w:t>
      </w:r>
      <w:r w:rsidR="006C328F">
        <w:rPr>
          <w:rFonts w:hint="cs"/>
          <w:rtl/>
        </w:rPr>
        <w:t>داخل أجسا</w:t>
      </w:r>
      <w:r w:rsidR="002C7F36">
        <w:rPr>
          <w:rFonts w:hint="cs"/>
          <w:rtl/>
        </w:rPr>
        <w:t>دهن</w:t>
      </w:r>
      <w:r w:rsidR="006C328F">
        <w:rPr>
          <w:rFonts w:hint="cs"/>
          <w:rtl/>
        </w:rPr>
        <w:t xml:space="preserve"> مما ي</w:t>
      </w:r>
      <w:r w:rsidR="002C7F36">
        <w:rPr>
          <w:rFonts w:hint="cs"/>
          <w:rtl/>
        </w:rPr>
        <w:t xml:space="preserve">فضي </w:t>
      </w:r>
      <w:r w:rsidR="006C328F">
        <w:rPr>
          <w:rFonts w:hint="cs"/>
          <w:rtl/>
        </w:rPr>
        <w:t xml:space="preserve">أحيانا </w:t>
      </w:r>
      <w:r w:rsidRPr="00D44BEA">
        <w:rPr>
          <w:rtl/>
        </w:rPr>
        <w:t>إلى الوفاة. و</w:t>
      </w:r>
      <w:r w:rsidR="006C328F">
        <w:rPr>
          <w:rFonts w:hint="cs"/>
          <w:rtl/>
        </w:rPr>
        <w:t xml:space="preserve">ما زال يتعين بحث </w:t>
      </w:r>
      <w:r w:rsidRPr="00D44BEA">
        <w:rPr>
          <w:rtl/>
        </w:rPr>
        <w:t>هذه الظواهر من أجل اك</w:t>
      </w:r>
      <w:r w:rsidR="006C328F">
        <w:rPr>
          <w:rFonts w:hint="cs"/>
          <w:rtl/>
        </w:rPr>
        <w:t>ت</w:t>
      </w:r>
      <w:r w:rsidRPr="00D44BEA">
        <w:rPr>
          <w:rtl/>
        </w:rPr>
        <w:t>شاف صلت</w:t>
      </w:r>
      <w:r w:rsidR="006C328F">
        <w:rPr>
          <w:rFonts w:hint="cs"/>
          <w:rtl/>
        </w:rPr>
        <w:t>ها</w:t>
      </w:r>
      <w:r w:rsidRPr="00D44BEA">
        <w:rPr>
          <w:rtl/>
        </w:rPr>
        <w:t xml:space="preserve"> المحتملة </w:t>
      </w:r>
      <w:r w:rsidR="002C7F36">
        <w:rPr>
          <w:rFonts w:hint="cs"/>
          <w:rtl/>
        </w:rPr>
        <w:t>ب</w:t>
      </w:r>
      <w:r w:rsidRPr="00D44BEA">
        <w:rPr>
          <w:rtl/>
        </w:rPr>
        <w:t>البغاء</w:t>
      </w:r>
      <w:r w:rsidR="002C7F36">
        <w:rPr>
          <w:rFonts w:hint="cs"/>
          <w:rtl/>
        </w:rPr>
        <w:t>،</w:t>
      </w:r>
      <w:r w:rsidRPr="00D44BEA">
        <w:rPr>
          <w:rtl/>
        </w:rPr>
        <w:t xml:space="preserve"> فضلا عن الآثار المترتبة على هذا الجانب من جوانب استغلال المرأة. ولا بد من الإشارة إلى أن البغاء محظور بموجب ا</w:t>
      </w:r>
      <w:r w:rsidR="006D2A14">
        <w:rPr>
          <w:rFonts w:hint="cs"/>
          <w:rtl/>
        </w:rPr>
        <w:t>لفرع</w:t>
      </w:r>
      <w:r w:rsidRPr="00D44BEA">
        <w:rPr>
          <w:rtl/>
        </w:rPr>
        <w:t xml:space="preserve"> 285 </w:t>
      </w:r>
      <w:r w:rsidR="006C328F">
        <w:rPr>
          <w:rFonts w:hint="cs"/>
          <w:rtl/>
        </w:rPr>
        <w:t xml:space="preserve">(د) </w:t>
      </w:r>
      <w:r w:rsidRPr="00D44BEA">
        <w:rPr>
          <w:rtl/>
        </w:rPr>
        <w:t xml:space="preserve">من القانون الجنائي </w:t>
      </w:r>
      <w:r w:rsidR="002C7F36">
        <w:rPr>
          <w:rFonts w:hint="cs"/>
          <w:rtl/>
        </w:rPr>
        <w:t>ولكن لم تسجل حتى الآن أي إدانة بموجب هذا القانون.</w:t>
      </w:r>
    </w:p>
    <w:p w:rsidR="00654903" w:rsidRPr="00654903" w:rsidRDefault="00654903" w:rsidP="00654903">
      <w:pPr>
        <w:pStyle w:val="SingleTxt"/>
        <w:spacing w:after="0" w:line="120" w:lineRule="exact"/>
        <w:rPr>
          <w:rFonts w:hint="cs"/>
          <w:b/>
          <w:bCs/>
          <w:sz w:val="10"/>
          <w:szCs w:val="38"/>
          <w:rtl/>
        </w:rPr>
      </w:pPr>
    </w:p>
    <w:p w:rsidR="00D44BEA" w:rsidRPr="00BB13AA" w:rsidRDefault="00D44BEA" w:rsidP="00BB13AA">
      <w:pPr>
        <w:pStyle w:val="SingleTxt"/>
        <w:rPr>
          <w:rFonts w:hint="cs"/>
          <w:b/>
          <w:bCs/>
          <w:rtl/>
        </w:rPr>
      </w:pPr>
      <w:r w:rsidRPr="00654903">
        <w:rPr>
          <w:rFonts w:hint="cs"/>
          <w:b/>
          <w:bCs/>
          <w:rtl/>
        </w:rPr>
        <w:t>المادة 7</w:t>
      </w:r>
      <w:r w:rsidRPr="00BB13AA">
        <w:rPr>
          <w:rFonts w:hint="cs"/>
          <w:b/>
          <w:bCs/>
          <w:rtl/>
        </w:rPr>
        <w:t xml:space="preserve">: </w:t>
      </w:r>
      <w:r w:rsidR="00BB13AA" w:rsidRPr="00BB13AA">
        <w:rPr>
          <w:rFonts w:hint="cs"/>
          <w:b/>
          <w:bCs/>
          <w:rtl/>
        </w:rPr>
        <w:t>مشاركة المرأة في الحياة العامة والمهنية</w:t>
      </w:r>
    </w:p>
    <w:p w:rsidR="00BB13AA" w:rsidRPr="004B3F8F" w:rsidRDefault="00A642F9" w:rsidP="00BB13AA">
      <w:pPr>
        <w:pStyle w:val="SingleTxt"/>
        <w:rPr>
          <w:rFonts w:hint="cs"/>
          <w:b/>
          <w:bCs/>
          <w:rtl/>
        </w:rPr>
      </w:pPr>
      <w:r w:rsidRPr="004B3F8F">
        <w:rPr>
          <w:b/>
          <w:bCs/>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A642F9" w:rsidRPr="004B3F8F" w:rsidRDefault="00A642F9" w:rsidP="00BB13AA">
      <w:pPr>
        <w:pStyle w:val="SingleTxt"/>
        <w:rPr>
          <w:rFonts w:hint="cs"/>
          <w:b/>
          <w:bCs/>
          <w:rtl/>
        </w:rPr>
      </w:pPr>
      <w:r w:rsidRPr="004B3F8F">
        <w:rPr>
          <w:b/>
          <w:bCs/>
          <w:rtl/>
        </w:rPr>
        <w:t>(أ)</w:t>
      </w:r>
      <w:r w:rsidRPr="004B3F8F">
        <w:rPr>
          <w:rFonts w:hint="cs"/>
          <w:b/>
          <w:bCs/>
          <w:rtl/>
        </w:rPr>
        <w:tab/>
      </w:r>
      <w:r w:rsidRPr="004B3F8F">
        <w:rPr>
          <w:b/>
          <w:bCs/>
          <w:rtl/>
        </w:rPr>
        <w:t>التصويت في جميع الانتخابات والاستفتاءات العامة، والأهلية للانتخاب لجميع الهيئات التي ينتخب أعضاؤها بالاقتراع العام،</w:t>
      </w:r>
    </w:p>
    <w:p w:rsidR="00A642F9" w:rsidRPr="004B3F8F" w:rsidRDefault="00A642F9" w:rsidP="00A642F9">
      <w:pPr>
        <w:pStyle w:val="SingleTxt"/>
        <w:rPr>
          <w:rFonts w:hint="cs"/>
          <w:b/>
          <w:bCs/>
          <w:rtl/>
        </w:rPr>
      </w:pPr>
      <w:r w:rsidRPr="004B3F8F">
        <w:rPr>
          <w:b/>
          <w:bCs/>
          <w:rtl/>
        </w:rPr>
        <w:t>(ب)</w:t>
      </w:r>
      <w:r w:rsidRPr="004B3F8F">
        <w:rPr>
          <w:rFonts w:hint="cs"/>
          <w:b/>
          <w:bCs/>
          <w:rtl/>
        </w:rPr>
        <w:tab/>
      </w:r>
      <w:r w:rsidRPr="004B3F8F">
        <w:rPr>
          <w:b/>
          <w:bCs/>
          <w:rtl/>
        </w:rPr>
        <w:t>المشاركة في صياغة سياسة الحكومة وفى تنفيذ هذه السياسة، وفى شغل الوظائف العامة، وتأدية جميع المهام العامة على جميع المستويات الحكومية،</w:t>
      </w:r>
    </w:p>
    <w:p w:rsidR="00D44BEA" w:rsidRPr="00BB13AA" w:rsidRDefault="00A642F9" w:rsidP="00A642F9">
      <w:pPr>
        <w:pStyle w:val="SingleTxt"/>
        <w:rPr>
          <w:rFonts w:hint="cs"/>
          <w:b/>
          <w:bCs/>
          <w:i/>
          <w:iCs/>
          <w:rtl/>
        </w:rPr>
      </w:pPr>
      <w:r w:rsidRPr="004B3F8F">
        <w:rPr>
          <w:b/>
          <w:bCs/>
          <w:rtl/>
        </w:rPr>
        <w:t>(ج)</w:t>
      </w:r>
      <w:r w:rsidRPr="004B3F8F">
        <w:rPr>
          <w:rFonts w:hint="cs"/>
          <w:b/>
          <w:bCs/>
          <w:rtl/>
        </w:rPr>
        <w:tab/>
      </w:r>
      <w:r w:rsidRPr="004B3F8F">
        <w:rPr>
          <w:b/>
          <w:bCs/>
          <w:rtl/>
        </w:rPr>
        <w:t>المشاركة في أية منظمات وجمعيات غير حكومية تهتم بالحياة العامة والسياسية للبلد.</w:t>
      </w:r>
    </w:p>
    <w:p w:rsidR="00D44BEA" w:rsidRDefault="00D44BEA" w:rsidP="000F4D55">
      <w:pPr>
        <w:pStyle w:val="SingleTxt"/>
        <w:rPr>
          <w:rFonts w:hint="cs"/>
          <w:rtl/>
        </w:rPr>
      </w:pPr>
      <w:r>
        <w:rPr>
          <w:rFonts w:hint="cs"/>
          <w:rtl/>
        </w:rPr>
        <w:tab/>
      </w:r>
      <w:r w:rsidR="000F4D55">
        <w:rPr>
          <w:rFonts w:hint="cs"/>
          <w:rtl/>
        </w:rPr>
        <w:t xml:space="preserve">نشير هنا </w:t>
      </w:r>
      <w:r w:rsidRPr="00D44BEA">
        <w:rPr>
          <w:rtl/>
        </w:rPr>
        <w:t xml:space="preserve">إلى </w:t>
      </w:r>
      <w:r w:rsidRPr="00254211">
        <w:rPr>
          <w:b/>
          <w:bCs/>
          <w:rtl/>
        </w:rPr>
        <w:t>التوصية العامة رقم 23</w:t>
      </w:r>
      <w:r w:rsidRPr="00D44BEA">
        <w:rPr>
          <w:rtl/>
        </w:rPr>
        <w:t>.</w:t>
      </w:r>
    </w:p>
    <w:p w:rsidR="00D44BEA" w:rsidRDefault="00D44BEA" w:rsidP="000F4D55">
      <w:pPr>
        <w:pStyle w:val="SingleTxt"/>
        <w:rPr>
          <w:rFonts w:hint="cs"/>
          <w:rtl/>
        </w:rPr>
      </w:pPr>
      <w:r>
        <w:rPr>
          <w:rFonts w:hint="cs"/>
          <w:rtl/>
        </w:rPr>
        <w:tab/>
      </w:r>
      <w:r w:rsidRPr="00D44BEA">
        <w:rPr>
          <w:rtl/>
        </w:rPr>
        <w:t xml:space="preserve">كما ذكر في المناقشات التي جرت في إطار المادة 1، </w:t>
      </w:r>
      <w:r w:rsidR="00054646">
        <w:rPr>
          <w:rFonts w:hint="cs"/>
          <w:rtl/>
        </w:rPr>
        <w:t xml:space="preserve">سعت </w:t>
      </w:r>
      <w:r w:rsidRPr="00D44BEA">
        <w:rPr>
          <w:rtl/>
        </w:rPr>
        <w:t xml:space="preserve">حكومة سانت فنسنت وجزر غرينادين إلى </w:t>
      </w:r>
      <w:r w:rsidR="000F4D55">
        <w:rPr>
          <w:rFonts w:hint="cs"/>
          <w:rtl/>
        </w:rPr>
        <w:t xml:space="preserve">إدخال </w:t>
      </w:r>
      <w:r w:rsidRPr="00D44BEA">
        <w:rPr>
          <w:rtl/>
        </w:rPr>
        <w:t xml:space="preserve">تغييرات هامة </w:t>
      </w:r>
      <w:r w:rsidR="000F4D55">
        <w:rPr>
          <w:rFonts w:hint="cs"/>
          <w:rtl/>
        </w:rPr>
        <w:t xml:space="preserve">على </w:t>
      </w:r>
      <w:r w:rsidRPr="00D44BEA">
        <w:rPr>
          <w:rtl/>
        </w:rPr>
        <w:t xml:space="preserve">الدستور خلال الفترة قيد الاستعراض من خلال عملية الإصلاح الدستوري </w:t>
      </w:r>
      <w:r w:rsidR="000F4D55">
        <w:rPr>
          <w:rFonts w:hint="cs"/>
          <w:rtl/>
        </w:rPr>
        <w:t xml:space="preserve">خلال </w:t>
      </w:r>
      <w:r w:rsidRPr="00D44BEA">
        <w:rPr>
          <w:rtl/>
        </w:rPr>
        <w:t>الفترة 2003</w:t>
      </w:r>
      <w:r w:rsidR="00054646">
        <w:rPr>
          <w:rFonts w:hint="cs"/>
          <w:rtl/>
        </w:rPr>
        <w:t>-</w:t>
      </w:r>
      <w:r w:rsidRPr="00D44BEA">
        <w:rPr>
          <w:rtl/>
        </w:rPr>
        <w:t>2008 ولكنها لم تنجح</w:t>
      </w:r>
      <w:r w:rsidR="00054646">
        <w:rPr>
          <w:rFonts w:hint="cs"/>
          <w:rtl/>
        </w:rPr>
        <w:t xml:space="preserve"> في ذلك</w:t>
      </w:r>
      <w:r w:rsidRPr="00D44BEA">
        <w:rPr>
          <w:rtl/>
        </w:rPr>
        <w:t>. و</w:t>
      </w:r>
      <w:r w:rsidR="000F4D55">
        <w:rPr>
          <w:rFonts w:hint="cs"/>
          <w:rtl/>
        </w:rPr>
        <w:t xml:space="preserve">قد تضمن </w:t>
      </w:r>
      <w:r w:rsidRPr="00D44BEA">
        <w:rPr>
          <w:rtl/>
        </w:rPr>
        <w:t>مشروع القانون الأحكام الهامة التالية فيما يتعلق بالمساواة بين المرأة والرجل:</w:t>
      </w:r>
    </w:p>
    <w:p w:rsidR="00D44BEA" w:rsidRDefault="00D44BEA" w:rsidP="00FB651D">
      <w:pPr>
        <w:pStyle w:val="SingleTxt"/>
        <w:rPr>
          <w:rFonts w:hint="cs"/>
          <w:rtl/>
        </w:rPr>
      </w:pPr>
      <w:r>
        <w:rPr>
          <w:rFonts w:hint="cs"/>
          <w:rtl/>
        </w:rPr>
        <w:tab/>
      </w:r>
      <w:r w:rsidR="005558AE">
        <w:rPr>
          <w:rFonts w:hint="cs"/>
          <w:rtl/>
        </w:rPr>
        <w:t>”</w:t>
      </w:r>
      <w:r w:rsidR="004E229E">
        <w:rPr>
          <w:rFonts w:hint="cs"/>
          <w:rtl/>
        </w:rPr>
        <w:t>الفرع</w:t>
      </w:r>
      <w:r w:rsidR="005558AE">
        <w:rPr>
          <w:rFonts w:hint="cs"/>
          <w:rtl/>
        </w:rPr>
        <w:t xml:space="preserve"> 21</w:t>
      </w:r>
      <w:r w:rsidR="00254211">
        <w:rPr>
          <w:rFonts w:hint="cs"/>
          <w:rtl/>
        </w:rPr>
        <w:t xml:space="preserve"> (3</w:t>
      </w:r>
      <w:r w:rsidRPr="00D44BEA">
        <w:rPr>
          <w:rtl/>
        </w:rPr>
        <w:t xml:space="preserve">) الأحزاب السياسية ملزمة </w:t>
      </w:r>
      <w:r w:rsidR="00F564B2">
        <w:rPr>
          <w:rFonts w:hint="cs"/>
          <w:rtl/>
        </w:rPr>
        <w:t>ب</w:t>
      </w:r>
      <w:r w:rsidRPr="00D44BEA">
        <w:rPr>
          <w:rtl/>
        </w:rPr>
        <w:t xml:space="preserve">التطلع </w:t>
      </w:r>
      <w:r w:rsidR="00F564B2">
        <w:rPr>
          <w:rFonts w:hint="cs"/>
          <w:rtl/>
        </w:rPr>
        <w:t xml:space="preserve">إلى </w:t>
      </w:r>
      <w:r w:rsidRPr="00D44BEA">
        <w:rPr>
          <w:rtl/>
        </w:rPr>
        <w:t xml:space="preserve">أن لا تقل </w:t>
      </w:r>
      <w:r w:rsidR="00F564B2">
        <w:rPr>
          <w:rFonts w:hint="cs"/>
          <w:rtl/>
        </w:rPr>
        <w:t xml:space="preserve">نسبة النساء </w:t>
      </w:r>
      <w:r w:rsidRPr="00D44BEA">
        <w:rPr>
          <w:rtl/>
        </w:rPr>
        <w:t xml:space="preserve">من </w:t>
      </w:r>
      <w:r w:rsidR="00254211">
        <w:rPr>
          <w:rFonts w:hint="cs"/>
          <w:rtl/>
        </w:rPr>
        <w:t>ال</w:t>
      </w:r>
      <w:r w:rsidRPr="00D44BEA">
        <w:rPr>
          <w:rtl/>
        </w:rPr>
        <w:t xml:space="preserve">مجموع الإجمالي </w:t>
      </w:r>
      <w:r w:rsidR="00F564B2">
        <w:rPr>
          <w:rFonts w:hint="cs"/>
          <w:rtl/>
        </w:rPr>
        <w:t>ل</w:t>
      </w:r>
      <w:r w:rsidRPr="00D44BEA">
        <w:rPr>
          <w:rtl/>
        </w:rPr>
        <w:t xml:space="preserve">لأشخاص الذين ترد أسماؤهم في قائمة </w:t>
      </w:r>
      <w:r w:rsidR="00FB651D">
        <w:rPr>
          <w:rFonts w:hint="cs"/>
          <w:rtl/>
        </w:rPr>
        <w:t xml:space="preserve">الحزب </w:t>
      </w:r>
      <w:r w:rsidRPr="00D44BEA">
        <w:rPr>
          <w:rtl/>
        </w:rPr>
        <w:t xml:space="preserve">المقدمة من طرف </w:t>
      </w:r>
      <w:r w:rsidR="00F564B2">
        <w:rPr>
          <w:rFonts w:hint="cs"/>
          <w:rtl/>
        </w:rPr>
        <w:t xml:space="preserve">حزب </w:t>
      </w:r>
      <w:r w:rsidR="00FB651D">
        <w:rPr>
          <w:rFonts w:hint="cs"/>
          <w:rtl/>
        </w:rPr>
        <w:t xml:space="preserve">ما </w:t>
      </w:r>
      <w:r w:rsidRPr="00D44BEA">
        <w:rPr>
          <w:rtl/>
        </w:rPr>
        <w:t>وفقا لل</w:t>
      </w:r>
      <w:r w:rsidR="004E229E">
        <w:rPr>
          <w:rFonts w:hint="cs"/>
          <w:rtl/>
        </w:rPr>
        <w:t>فرع</w:t>
      </w:r>
      <w:r w:rsidRPr="00D44BEA">
        <w:rPr>
          <w:rtl/>
        </w:rPr>
        <w:t xml:space="preserve"> 98 من الدستور </w:t>
      </w:r>
      <w:r w:rsidR="00F564B2">
        <w:rPr>
          <w:rFonts w:hint="cs"/>
          <w:rtl/>
        </w:rPr>
        <w:t>عن 30 في المائة</w:t>
      </w:r>
      <w:r w:rsidRPr="00D44BEA">
        <w:rPr>
          <w:rtl/>
        </w:rPr>
        <w:t>؛ و</w:t>
      </w:r>
      <w:r w:rsidR="00F564B2">
        <w:rPr>
          <w:rFonts w:hint="cs"/>
          <w:rtl/>
        </w:rPr>
        <w:t xml:space="preserve">ألا تقل نسبة الرجال من ذلك المجموع </w:t>
      </w:r>
      <w:r w:rsidRPr="00D44BEA">
        <w:rPr>
          <w:rtl/>
        </w:rPr>
        <w:t>عن 30 في المائة</w:t>
      </w:r>
      <w:r w:rsidR="00F564B2">
        <w:rPr>
          <w:rFonts w:hint="cs"/>
          <w:rtl/>
        </w:rPr>
        <w:t>“</w:t>
      </w:r>
      <w:r w:rsidR="00254211">
        <w:rPr>
          <w:rFonts w:hint="cs"/>
          <w:rtl/>
        </w:rPr>
        <w:t>.</w:t>
      </w:r>
      <w:r w:rsidRPr="00D44BEA">
        <w:rPr>
          <w:rtl/>
        </w:rPr>
        <w:t xml:space="preserve"> (سانت فنسنت وجزر غرينادين، مشروع </w:t>
      </w:r>
      <w:r w:rsidR="00F564B2">
        <w:rPr>
          <w:rFonts w:hint="cs"/>
          <w:rtl/>
        </w:rPr>
        <w:t xml:space="preserve">الدستور لعام </w:t>
      </w:r>
      <w:r w:rsidRPr="00D44BEA">
        <w:rPr>
          <w:rtl/>
        </w:rPr>
        <w:t>2009).</w:t>
      </w:r>
    </w:p>
    <w:p w:rsidR="00D44BEA" w:rsidRPr="00F564B2" w:rsidRDefault="00D44BEA" w:rsidP="00D44BEA">
      <w:pPr>
        <w:pStyle w:val="SingleTxt"/>
        <w:rPr>
          <w:rFonts w:hint="cs"/>
          <w:b/>
          <w:bCs/>
          <w:rtl/>
        </w:rPr>
      </w:pPr>
      <w:r w:rsidRPr="00F564B2">
        <w:rPr>
          <w:b/>
          <w:bCs/>
          <w:rtl/>
        </w:rPr>
        <w:t>مشاركة المرأة في الحياة السياسية:</w:t>
      </w:r>
    </w:p>
    <w:p w:rsidR="00D44BEA" w:rsidRDefault="00F564B2" w:rsidP="00421921">
      <w:pPr>
        <w:pStyle w:val="SingleTxt"/>
        <w:rPr>
          <w:rFonts w:hint="cs"/>
          <w:rtl/>
        </w:rPr>
      </w:pPr>
      <w:r w:rsidRPr="006A2960">
        <w:rPr>
          <w:rFonts w:hint="cs"/>
          <w:u w:val="single"/>
          <w:rtl/>
        </w:rPr>
        <w:t xml:space="preserve">النساء </w:t>
      </w:r>
      <w:r w:rsidR="00421921" w:rsidRPr="006A2960">
        <w:rPr>
          <w:rFonts w:hint="cs"/>
          <w:u w:val="single"/>
          <w:rtl/>
        </w:rPr>
        <w:t>كناخبات</w:t>
      </w:r>
      <w:r>
        <w:rPr>
          <w:rFonts w:hint="cs"/>
          <w:rtl/>
        </w:rPr>
        <w:t>:</w:t>
      </w:r>
    </w:p>
    <w:p w:rsidR="00D44BEA" w:rsidRDefault="00D44BEA" w:rsidP="004E229E">
      <w:pPr>
        <w:pStyle w:val="SingleTxt"/>
        <w:rPr>
          <w:rFonts w:hint="cs"/>
          <w:rtl/>
        </w:rPr>
      </w:pPr>
      <w:r>
        <w:rPr>
          <w:rFonts w:hint="cs"/>
          <w:rtl/>
        </w:rPr>
        <w:tab/>
      </w:r>
      <w:r w:rsidRPr="00D44BEA">
        <w:rPr>
          <w:rtl/>
        </w:rPr>
        <w:t xml:space="preserve">وفقا </w:t>
      </w:r>
      <w:r w:rsidR="00F564B2">
        <w:rPr>
          <w:rFonts w:hint="cs"/>
          <w:rtl/>
        </w:rPr>
        <w:t>لل</w:t>
      </w:r>
      <w:r w:rsidR="004E229E">
        <w:rPr>
          <w:rFonts w:hint="cs"/>
          <w:rtl/>
        </w:rPr>
        <w:t>فرع</w:t>
      </w:r>
      <w:r w:rsidR="00F564B2">
        <w:rPr>
          <w:rFonts w:hint="cs"/>
          <w:rtl/>
        </w:rPr>
        <w:t xml:space="preserve"> 23 من ا</w:t>
      </w:r>
      <w:r w:rsidRPr="00D44BEA">
        <w:rPr>
          <w:rtl/>
        </w:rPr>
        <w:t>لدستور،</w:t>
      </w:r>
      <w:r w:rsidR="00F564B2">
        <w:rPr>
          <w:rFonts w:hint="cs"/>
          <w:rtl/>
        </w:rPr>
        <w:t xml:space="preserve"> يتألف ال</w:t>
      </w:r>
      <w:r w:rsidRPr="00D44BEA">
        <w:rPr>
          <w:rtl/>
        </w:rPr>
        <w:t xml:space="preserve">برلمان </w:t>
      </w:r>
      <w:r w:rsidR="00F564B2">
        <w:rPr>
          <w:rFonts w:hint="cs"/>
          <w:rtl/>
        </w:rPr>
        <w:t xml:space="preserve">في </w:t>
      </w:r>
      <w:r w:rsidRPr="00D44BEA">
        <w:rPr>
          <w:rtl/>
        </w:rPr>
        <w:t xml:space="preserve">سانت فنسنت وجزر غرينادين من الحاكم العام </w:t>
      </w:r>
      <w:r w:rsidR="00F564B2">
        <w:rPr>
          <w:rFonts w:hint="cs"/>
          <w:rtl/>
        </w:rPr>
        <w:t xml:space="preserve">الذي يمثل </w:t>
      </w:r>
      <w:r w:rsidRPr="00D44BEA">
        <w:rPr>
          <w:rtl/>
        </w:rPr>
        <w:t>صاحبة الجلالة</w:t>
      </w:r>
      <w:r w:rsidR="00F564B2">
        <w:rPr>
          <w:rFonts w:hint="cs"/>
          <w:rtl/>
        </w:rPr>
        <w:t>،</w:t>
      </w:r>
      <w:r w:rsidRPr="00D44BEA">
        <w:rPr>
          <w:rtl/>
        </w:rPr>
        <w:t xml:space="preserve"> الملكة، </w:t>
      </w:r>
      <w:r w:rsidRPr="00254211">
        <w:rPr>
          <w:rtl/>
        </w:rPr>
        <w:t>ومجلس ال</w:t>
      </w:r>
      <w:r w:rsidR="00421921" w:rsidRPr="00254211">
        <w:rPr>
          <w:rFonts w:hint="cs"/>
          <w:rtl/>
        </w:rPr>
        <w:t>نواب</w:t>
      </w:r>
      <w:r w:rsidRPr="00D44BEA">
        <w:rPr>
          <w:rtl/>
        </w:rPr>
        <w:t xml:space="preserve">. ويضم مجلس النواب خمسة عشر </w:t>
      </w:r>
      <w:r w:rsidR="00421921">
        <w:rPr>
          <w:rFonts w:hint="cs"/>
          <w:rtl/>
        </w:rPr>
        <w:t xml:space="preserve">ممثلا عن </w:t>
      </w:r>
      <w:r w:rsidRPr="00D44BEA">
        <w:rPr>
          <w:rtl/>
        </w:rPr>
        <w:t xml:space="preserve">الدوائر الانتخابية </w:t>
      </w:r>
      <w:r w:rsidR="00421921">
        <w:rPr>
          <w:rFonts w:hint="cs"/>
          <w:rtl/>
        </w:rPr>
        <w:t xml:space="preserve">منتخبين </w:t>
      </w:r>
      <w:r w:rsidR="00254211">
        <w:rPr>
          <w:rFonts w:hint="cs"/>
          <w:rtl/>
        </w:rPr>
        <w:t xml:space="preserve">من خلال </w:t>
      </w:r>
      <w:r w:rsidRPr="00D44BEA">
        <w:rPr>
          <w:rtl/>
        </w:rPr>
        <w:t>الانتخابات العامة</w:t>
      </w:r>
      <w:r w:rsidR="00421921">
        <w:rPr>
          <w:rFonts w:hint="cs"/>
          <w:rtl/>
        </w:rPr>
        <w:t>،</w:t>
      </w:r>
      <w:r w:rsidRPr="00D44BEA">
        <w:rPr>
          <w:rtl/>
        </w:rPr>
        <w:t xml:space="preserve"> </w:t>
      </w:r>
      <w:r w:rsidR="00421921">
        <w:rPr>
          <w:rFonts w:hint="cs"/>
          <w:rtl/>
        </w:rPr>
        <w:t>و</w:t>
      </w:r>
      <w:r w:rsidRPr="00D44BEA">
        <w:rPr>
          <w:rtl/>
        </w:rPr>
        <w:t xml:space="preserve">ستة أعضاء في مجلس الشيوخ. </w:t>
      </w:r>
      <w:r w:rsidR="00421921">
        <w:rPr>
          <w:rFonts w:hint="cs"/>
          <w:rtl/>
        </w:rPr>
        <w:t>ول</w:t>
      </w:r>
      <w:r w:rsidRPr="00D44BEA">
        <w:rPr>
          <w:rtl/>
        </w:rPr>
        <w:t xml:space="preserve">لنساء </w:t>
      </w:r>
      <w:r w:rsidR="00254211">
        <w:rPr>
          <w:rFonts w:hint="cs"/>
          <w:rtl/>
        </w:rPr>
        <w:t xml:space="preserve">كامل </w:t>
      </w:r>
      <w:r w:rsidRPr="00D44BEA">
        <w:rPr>
          <w:rtl/>
        </w:rPr>
        <w:t xml:space="preserve">الحق في المشاركة في الحياة السياسية كناخبات </w:t>
      </w:r>
      <w:r w:rsidR="00254211">
        <w:rPr>
          <w:rFonts w:hint="cs"/>
          <w:rtl/>
        </w:rPr>
        <w:t>و</w:t>
      </w:r>
      <w:r w:rsidRPr="00D44BEA">
        <w:rPr>
          <w:rtl/>
        </w:rPr>
        <w:t>كمرشحات</w:t>
      </w:r>
      <w:r>
        <w:rPr>
          <w:rtl/>
        </w:rPr>
        <w:t xml:space="preserve">. </w:t>
      </w:r>
    </w:p>
    <w:p w:rsidR="00D44BEA" w:rsidRDefault="00D44BEA" w:rsidP="004E229E">
      <w:pPr>
        <w:pStyle w:val="SingleTxt"/>
        <w:rPr>
          <w:rFonts w:hint="cs"/>
          <w:rtl/>
        </w:rPr>
      </w:pPr>
      <w:r>
        <w:rPr>
          <w:rFonts w:hint="cs"/>
          <w:rtl/>
        </w:rPr>
        <w:tab/>
      </w:r>
      <w:r w:rsidRPr="00D44BEA">
        <w:rPr>
          <w:rtl/>
        </w:rPr>
        <w:t xml:space="preserve">وفيما يتعلق بمشاركة المرأة في الانتخابات العامة، </w:t>
      </w:r>
      <w:r w:rsidR="004E229E">
        <w:rPr>
          <w:rFonts w:hint="cs"/>
          <w:rtl/>
        </w:rPr>
        <w:t>ي</w:t>
      </w:r>
      <w:r w:rsidR="00421921">
        <w:rPr>
          <w:rFonts w:hint="cs"/>
          <w:rtl/>
        </w:rPr>
        <w:t>نص ال</w:t>
      </w:r>
      <w:r w:rsidR="004E229E">
        <w:rPr>
          <w:rFonts w:hint="cs"/>
          <w:rtl/>
        </w:rPr>
        <w:t>فرع</w:t>
      </w:r>
      <w:r w:rsidR="00421921">
        <w:rPr>
          <w:rFonts w:hint="cs"/>
          <w:rtl/>
        </w:rPr>
        <w:t xml:space="preserve"> 27 (2) (أ) من ال</w:t>
      </w:r>
      <w:r w:rsidRPr="00D44BEA">
        <w:rPr>
          <w:rtl/>
        </w:rPr>
        <w:t>دستور على ما يلي:</w:t>
      </w:r>
    </w:p>
    <w:p w:rsidR="00D44BEA" w:rsidRDefault="00D44BEA" w:rsidP="00254211">
      <w:pPr>
        <w:pStyle w:val="SingleTxt"/>
        <w:rPr>
          <w:rFonts w:hint="eastAsia"/>
          <w:rtl/>
        </w:rPr>
      </w:pPr>
      <w:r>
        <w:rPr>
          <w:rFonts w:hint="cs"/>
          <w:rtl/>
        </w:rPr>
        <w:tab/>
      </w:r>
      <w:r w:rsidR="00B72B2E">
        <w:rPr>
          <w:rFonts w:hint="eastAsia"/>
          <w:rtl/>
        </w:rPr>
        <w:t>”</w:t>
      </w:r>
      <w:r w:rsidRPr="00D44BEA">
        <w:rPr>
          <w:rtl/>
        </w:rPr>
        <w:t xml:space="preserve">كل مواطن من مواطني الكمنولث </w:t>
      </w:r>
      <w:r w:rsidR="00B72B2E">
        <w:rPr>
          <w:rFonts w:hint="cs"/>
          <w:rtl/>
        </w:rPr>
        <w:t>البالغ من العمر ثمانية عشر عاما فما فوق</w:t>
      </w:r>
      <w:r w:rsidRPr="00D44BEA">
        <w:rPr>
          <w:rtl/>
        </w:rPr>
        <w:t xml:space="preserve"> وتتوفر فيه </w:t>
      </w:r>
      <w:r w:rsidR="00B72B2E">
        <w:rPr>
          <w:rFonts w:hint="cs"/>
          <w:rtl/>
        </w:rPr>
        <w:t xml:space="preserve">الشروط </w:t>
      </w:r>
      <w:r w:rsidRPr="00D44BEA">
        <w:rPr>
          <w:rtl/>
        </w:rPr>
        <w:t xml:space="preserve">المتعلقة بالإقامة أو </w:t>
      </w:r>
      <w:r w:rsidR="00B72B2E">
        <w:rPr>
          <w:rFonts w:hint="cs"/>
          <w:rtl/>
        </w:rPr>
        <w:t xml:space="preserve">كان </w:t>
      </w:r>
      <w:r w:rsidRPr="00D44BEA">
        <w:rPr>
          <w:rtl/>
        </w:rPr>
        <w:t xml:space="preserve">مكان إقامته سانت فنسنت وجزر غرينادين، </w:t>
      </w:r>
      <w:r w:rsidR="00B72B2E">
        <w:rPr>
          <w:rFonts w:hint="cs"/>
          <w:rtl/>
        </w:rPr>
        <w:t xml:space="preserve">على النحو الذي يحدده </w:t>
      </w:r>
      <w:r w:rsidRPr="00D44BEA">
        <w:rPr>
          <w:rtl/>
        </w:rPr>
        <w:t>البرلمان، ما لم ي</w:t>
      </w:r>
      <w:r w:rsidR="00B72B2E">
        <w:rPr>
          <w:rFonts w:hint="cs"/>
          <w:rtl/>
        </w:rPr>
        <w:t xml:space="preserve">قرر </w:t>
      </w:r>
      <w:r w:rsidRPr="00D44BEA">
        <w:rPr>
          <w:rtl/>
        </w:rPr>
        <w:t xml:space="preserve">البرلمان عدم أهليته </w:t>
      </w:r>
      <w:r w:rsidR="00B72B2E">
        <w:rPr>
          <w:rFonts w:hint="cs"/>
          <w:rtl/>
        </w:rPr>
        <w:t>لل</w:t>
      </w:r>
      <w:r w:rsidRPr="00D44BEA">
        <w:rPr>
          <w:rtl/>
        </w:rPr>
        <w:t xml:space="preserve">تسجيل كناخب </w:t>
      </w:r>
      <w:r w:rsidR="00B72B2E">
        <w:rPr>
          <w:rFonts w:hint="cs"/>
          <w:rtl/>
        </w:rPr>
        <w:t xml:space="preserve">لغرض </w:t>
      </w:r>
      <w:r w:rsidRPr="00D44BEA">
        <w:rPr>
          <w:rtl/>
        </w:rPr>
        <w:t xml:space="preserve">انتخاب </w:t>
      </w:r>
      <w:r w:rsidR="00254211">
        <w:rPr>
          <w:rFonts w:hint="cs"/>
          <w:rtl/>
        </w:rPr>
        <w:t>ال</w:t>
      </w:r>
      <w:r w:rsidRPr="00D44BEA">
        <w:rPr>
          <w:rtl/>
        </w:rPr>
        <w:t>ممثلين، يكون من حق</w:t>
      </w:r>
      <w:r w:rsidR="00B72B2E">
        <w:rPr>
          <w:rFonts w:hint="cs"/>
          <w:rtl/>
        </w:rPr>
        <w:t>ه</w:t>
      </w:r>
      <w:r w:rsidRPr="00D44BEA">
        <w:rPr>
          <w:rtl/>
        </w:rPr>
        <w:t xml:space="preserve"> </w:t>
      </w:r>
      <w:r w:rsidR="00B72B2E">
        <w:rPr>
          <w:rFonts w:hint="cs"/>
          <w:rtl/>
        </w:rPr>
        <w:t xml:space="preserve">التسجيل كناخب </w:t>
      </w:r>
      <w:r w:rsidRPr="00D44BEA">
        <w:rPr>
          <w:rtl/>
        </w:rPr>
        <w:t xml:space="preserve">وفقا لأحكام أي قانون </w:t>
      </w:r>
      <w:r w:rsidR="00254211">
        <w:rPr>
          <w:rFonts w:hint="cs"/>
          <w:rtl/>
        </w:rPr>
        <w:t xml:space="preserve">خاص بذلك، </w:t>
      </w:r>
      <w:r w:rsidRPr="00D44BEA">
        <w:rPr>
          <w:rtl/>
        </w:rPr>
        <w:t xml:space="preserve">ولا </w:t>
      </w:r>
      <w:r w:rsidR="004D40B2">
        <w:rPr>
          <w:rFonts w:hint="cs"/>
          <w:rtl/>
        </w:rPr>
        <w:t>يحق لأي شخص آخر أن يسجل بهذه الطريقة</w:t>
      </w:r>
      <w:r w:rsidR="004D40B2">
        <w:rPr>
          <w:rFonts w:hint="eastAsia"/>
          <w:rtl/>
        </w:rPr>
        <w:t>“.</w:t>
      </w:r>
    </w:p>
    <w:p w:rsidR="00D44BEA" w:rsidRDefault="00D44BEA" w:rsidP="00254211">
      <w:pPr>
        <w:pStyle w:val="SingleTxt"/>
        <w:rPr>
          <w:rFonts w:hint="cs"/>
          <w:rtl/>
        </w:rPr>
      </w:pPr>
      <w:r>
        <w:rPr>
          <w:rFonts w:hint="cs"/>
          <w:rtl/>
        </w:rPr>
        <w:tab/>
      </w:r>
      <w:r w:rsidR="00D13EBB">
        <w:rPr>
          <w:rFonts w:hint="cs"/>
          <w:rtl/>
        </w:rPr>
        <w:t>ويجري التصويت ب</w:t>
      </w:r>
      <w:r w:rsidRPr="00D44BEA">
        <w:rPr>
          <w:rtl/>
        </w:rPr>
        <w:t xml:space="preserve">الاقتراع السري، </w:t>
      </w:r>
      <w:r w:rsidR="00D13EBB">
        <w:rPr>
          <w:rFonts w:hint="cs"/>
          <w:rtl/>
        </w:rPr>
        <w:t>ول</w:t>
      </w:r>
      <w:r w:rsidRPr="00D44BEA">
        <w:rPr>
          <w:rtl/>
        </w:rPr>
        <w:t xml:space="preserve">كل مواطن أو </w:t>
      </w:r>
      <w:r w:rsidR="00D13EBB">
        <w:rPr>
          <w:rFonts w:hint="cs"/>
          <w:rtl/>
        </w:rPr>
        <w:t xml:space="preserve">مقيم من مواطني الكومنولث لا تقل فترة إقامته في </w:t>
      </w:r>
      <w:r w:rsidRPr="00D44BEA">
        <w:rPr>
          <w:rtl/>
        </w:rPr>
        <w:t xml:space="preserve">سانت فنسنت وجزر غرينادين </w:t>
      </w:r>
      <w:r w:rsidR="00D13EBB">
        <w:rPr>
          <w:rFonts w:hint="cs"/>
          <w:rtl/>
        </w:rPr>
        <w:t xml:space="preserve">عن إثني عشر شهرا </w:t>
      </w:r>
      <w:r w:rsidRPr="00D44BEA">
        <w:rPr>
          <w:rtl/>
        </w:rPr>
        <w:t xml:space="preserve">الحق في التصويت. </w:t>
      </w:r>
      <w:r w:rsidR="00CA159B">
        <w:rPr>
          <w:rFonts w:hint="cs"/>
          <w:rtl/>
        </w:rPr>
        <w:t>وي</w:t>
      </w:r>
      <w:r w:rsidR="001E35AE">
        <w:rPr>
          <w:rFonts w:hint="cs"/>
          <w:rtl/>
        </w:rPr>
        <w:t>عر</w:t>
      </w:r>
      <w:r w:rsidR="00254211">
        <w:rPr>
          <w:rFonts w:hint="cs"/>
          <w:rtl/>
        </w:rPr>
        <w:t>ِّ</w:t>
      </w:r>
      <w:r w:rsidR="001E35AE">
        <w:rPr>
          <w:rFonts w:hint="cs"/>
          <w:rtl/>
        </w:rPr>
        <w:t xml:space="preserve">ف كل ناخب </w:t>
      </w:r>
      <w:r w:rsidR="00254211">
        <w:rPr>
          <w:rFonts w:hint="cs"/>
          <w:rtl/>
        </w:rPr>
        <w:t xml:space="preserve">عن </w:t>
      </w:r>
      <w:r w:rsidR="001E35AE">
        <w:rPr>
          <w:rFonts w:hint="cs"/>
          <w:rtl/>
        </w:rPr>
        <w:t>نفسه أمام رئيس مركز الاقتراع</w:t>
      </w:r>
      <w:r w:rsidR="00254211">
        <w:rPr>
          <w:rFonts w:hint="cs"/>
          <w:rtl/>
        </w:rPr>
        <w:t>،</w:t>
      </w:r>
      <w:r w:rsidR="001E35AE">
        <w:rPr>
          <w:rFonts w:hint="cs"/>
          <w:rtl/>
        </w:rPr>
        <w:t xml:space="preserve"> </w:t>
      </w:r>
      <w:r w:rsidRPr="00D44BEA">
        <w:rPr>
          <w:rtl/>
        </w:rPr>
        <w:t xml:space="preserve">ويجب أن </w:t>
      </w:r>
      <w:r w:rsidR="001E35AE">
        <w:rPr>
          <w:rFonts w:hint="cs"/>
          <w:rtl/>
        </w:rPr>
        <w:t xml:space="preserve">يقدم </w:t>
      </w:r>
      <w:r w:rsidRPr="00D44BEA">
        <w:rPr>
          <w:rtl/>
        </w:rPr>
        <w:t xml:space="preserve">بطاقة الهوية الوطنية قبل التصويت. ويجري التصويت </w:t>
      </w:r>
      <w:r w:rsidR="001E35AE">
        <w:rPr>
          <w:rFonts w:hint="cs"/>
          <w:rtl/>
        </w:rPr>
        <w:t>ب</w:t>
      </w:r>
      <w:r w:rsidRPr="00D44BEA">
        <w:rPr>
          <w:rtl/>
        </w:rPr>
        <w:t xml:space="preserve">وضع </w:t>
      </w:r>
      <w:r w:rsidR="001E35AE">
        <w:rPr>
          <w:rFonts w:hint="cs"/>
          <w:rtl/>
        </w:rPr>
        <w:t xml:space="preserve">علامة </w:t>
      </w:r>
      <w:r w:rsidRPr="00D44BEA">
        <w:rPr>
          <w:rtl/>
        </w:rPr>
        <w:t>على بطاق</w:t>
      </w:r>
      <w:r w:rsidR="001E35AE">
        <w:rPr>
          <w:rFonts w:hint="cs"/>
          <w:rtl/>
        </w:rPr>
        <w:t>ة</w:t>
      </w:r>
      <w:r w:rsidRPr="00D44BEA">
        <w:rPr>
          <w:rtl/>
        </w:rPr>
        <w:t xml:space="preserve"> الاقتراع </w:t>
      </w:r>
      <w:r w:rsidR="001E35AE">
        <w:rPr>
          <w:rFonts w:hint="cs"/>
          <w:rtl/>
        </w:rPr>
        <w:t xml:space="preserve">إلى جانب </w:t>
      </w:r>
      <w:r w:rsidRPr="00D44BEA">
        <w:rPr>
          <w:rtl/>
        </w:rPr>
        <w:t xml:space="preserve">رمز </w:t>
      </w:r>
      <w:r w:rsidR="001E35AE">
        <w:rPr>
          <w:rFonts w:hint="cs"/>
          <w:rtl/>
        </w:rPr>
        <w:t>الشخص الذي يريد التصويت ل</w:t>
      </w:r>
      <w:r w:rsidR="00254211">
        <w:rPr>
          <w:rFonts w:hint="cs"/>
          <w:rtl/>
        </w:rPr>
        <w:t>صالحه</w:t>
      </w:r>
      <w:r w:rsidR="001E35AE">
        <w:rPr>
          <w:rFonts w:hint="cs"/>
          <w:rtl/>
        </w:rPr>
        <w:t>.</w:t>
      </w:r>
      <w:r w:rsidRPr="00D44BEA">
        <w:rPr>
          <w:rtl/>
        </w:rPr>
        <w:t xml:space="preserve"> و</w:t>
      </w:r>
      <w:r w:rsidR="001E35AE">
        <w:rPr>
          <w:rFonts w:hint="cs"/>
          <w:rtl/>
        </w:rPr>
        <w:t xml:space="preserve">هذا </w:t>
      </w:r>
      <w:r w:rsidRPr="00D44BEA">
        <w:rPr>
          <w:rtl/>
        </w:rPr>
        <w:t xml:space="preserve">يكفل حتى للأشخاص غير الملمين بالقراءة الفهم والمشاركة. </w:t>
      </w:r>
      <w:r w:rsidR="007F59C6">
        <w:rPr>
          <w:rFonts w:hint="cs"/>
          <w:rtl/>
        </w:rPr>
        <w:t>و</w:t>
      </w:r>
      <w:r w:rsidR="00254211">
        <w:rPr>
          <w:rFonts w:hint="cs"/>
          <w:rtl/>
        </w:rPr>
        <w:t xml:space="preserve">يوجد </w:t>
      </w:r>
      <w:r w:rsidRPr="00D44BEA">
        <w:rPr>
          <w:rtl/>
        </w:rPr>
        <w:t xml:space="preserve">سجل </w:t>
      </w:r>
      <w:r w:rsidR="007F59C6">
        <w:rPr>
          <w:rFonts w:hint="cs"/>
          <w:rtl/>
        </w:rPr>
        <w:t>بجميع ا</w:t>
      </w:r>
      <w:r w:rsidRPr="00D44BEA">
        <w:rPr>
          <w:rtl/>
        </w:rPr>
        <w:t xml:space="preserve">لناخبين </w:t>
      </w:r>
      <w:r w:rsidR="007F59C6">
        <w:rPr>
          <w:rFonts w:hint="cs"/>
          <w:rtl/>
        </w:rPr>
        <w:t>بحسب نوع الجنس.</w:t>
      </w:r>
    </w:p>
    <w:p w:rsidR="00D44BEA" w:rsidRDefault="00D44BEA" w:rsidP="004E229E">
      <w:pPr>
        <w:pStyle w:val="SingleTxt"/>
        <w:rPr>
          <w:rFonts w:hint="cs"/>
          <w:rtl/>
        </w:rPr>
      </w:pPr>
      <w:r>
        <w:rPr>
          <w:rFonts w:hint="cs"/>
          <w:rtl/>
        </w:rPr>
        <w:tab/>
      </w:r>
      <w:r w:rsidRPr="00D44BEA">
        <w:rPr>
          <w:rtl/>
        </w:rPr>
        <w:t xml:space="preserve">وبالمثل، </w:t>
      </w:r>
      <w:r w:rsidR="004E229E">
        <w:rPr>
          <w:rFonts w:hint="cs"/>
          <w:rtl/>
        </w:rPr>
        <w:t>ي</w:t>
      </w:r>
      <w:r w:rsidRPr="00D44BEA">
        <w:rPr>
          <w:rtl/>
        </w:rPr>
        <w:t>نص ال</w:t>
      </w:r>
      <w:r w:rsidR="004E229E">
        <w:rPr>
          <w:rFonts w:hint="cs"/>
          <w:rtl/>
        </w:rPr>
        <w:t>فرع</w:t>
      </w:r>
      <w:r w:rsidRPr="00D44BEA">
        <w:rPr>
          <w:rtl/>
        </w:rPr>
        <w:t xml:space="preserve"> 38 من الدستور على تعديل الدستور من خلال ا</w:t>
      </w:r>
      <w:r w:rsidR="00B26C0C">
        <w:rPr>
          <w:rFonts w:hint="cs"/>
          <w:rtl/>
        </w:rPr>
        <w:t>لا</w:t>
      </w:r>
      <w:r w:rsidRPr="00D44BEA">
        <w:rPr>
          <w:rtl/>
        </w:rPr>
        <w:t xml:space="preserve">ستفتاء. </w:t>
      </w:r>
      <w:r w:rsidR="00B26C0C">
        <w:rPr>
          <w:rFonts w:hint="cs"/>
          <w:rtl/>
        </w:rPr>
        <w:t>أما أهلية ا</w:t>
      </w:r>
      <w:r w:rsidRPr="00D44BEA">
        <w:rPr>
          <w:rtl/>
        </w:rPr>
        <w:t xml:space="preserve">لمشاركة في هذا الاستفتاء </w:t>
      </w:r>
      <w:r w:rsidR="00B26C0C">
        <w:rPr>
          <w:rFonts w:hint="cs"/>
          <w:rtl/>
        </w:rPr>
        <w:t>فهي لـ</w:t>
      </w:r>
      <w:r w:rsidRPr="00D44BEA">
        <w:rPr>
          <w:rtl/>
        </w:rPr>
        <w:t xml:space="preserve"> </w:t>
      </w:r>
      <w:r w:rsidR="00B26C0C">
        <w:rPr>
          <w:rFonts w:hint="cs"/>
          <w:rtl/>
        </w:rPr>
        <w:t>”</w:t>
      </w:r>
      <w:r w:rsidRPr="00D44BEA">
        <w:rPr>
          <w:rtl/>
        </w:rPr>
        <w:t xml:space="preserve">أي شخص يحق له التصويت </w:t>
      </w:r>
      <w:r w:rsidR="00B26C0C">
        <w:rPr>
          <w:rFonts w:hint="cs"/>
          <w:rtl/>
        </w:rPr>
        <w:t xml:space="preserve">لغرض </w:t>
      </w:r>
      <w:r w:rsidRPr="00D44BEA">
        <w:rPr>
          <w:rtl/>
        </w:rPr>
        <w:t xml:space="preserve">انتخاب </w:t>
      </w:r>
      <w:r w:rsidR="00254211">
        <w:rPr>
          <w:rFonts w:hint="cs"/>
          <w:rtl/>
        </w:rPr>
        <w:t>ال</w:t>
      </w:r>
      <w:r w:rsidRPr="00D44BEA">
        <w:rPr>
          <w:rtl/>
        </w:rPr>
        <w:t>ممثلين</w:t>
      </w:r>
      <w:r w:rsidR="00B26C0C">
        <w:rPr>
          <w:rFonts w:hint="cs"/>
          <w:rtl/>
        </w:rPr>
        <w:t>“. و</w:t>
      </w:r>
      <w:r w:rsidR="00254211">
        <w:rPr>
          <w:rFonts w:hint="cs"/>
          <w:rtl/>
        </w:rPr>
        <w:t xml:space="preserve">بالتالي </w:t>
      </w:r>
      <w:r w:rsidR="00B26C0C">
        <w:rPr>
          <w:rFonts w:hint="cs"/>
          <w:rtl/>
        </w:rPr>
        <w:t xml:space="preserve">فمن حق النساء </w:t>
      </w:r>
      <w:r w:rsidR="00B26C0C">
        <w:rPr>
          <w:rtl/>
        </w:rPr>
        <w:t>المشاركة على قدم المساواة</w:t>
      </w:r>
      <w:r w:rsidR="00B26C0C">
        <w:rPr>
          <w:rFonts w:hint="cs"/>
          <w:rtl/>
        </w:rPr>
        <w:t xml:space="preserve"> مع الرجال.</w:t>
      </w:r>
    </w:p>
    <w:p w:rsidR="00D44BEA" w:rsidRDefault="00D44BEA" w:rsidP="00D44BEA">
      <w:pPr>
        <w:pStyle w:val="SingleTxt"/>
        <w:rPr>
          <w:rFonts w:hint="cs"/>
          <w:rtl/>
        </w:rPr>
      </w:pPr>
      <w:r w:rsidRPr="0081716D">
        <w:rPr>
          <w:u w:val="single"/>
          <w:rtl/>
        </w:rPr>
        <w:t>النساء كمرشحات</w:t>
      </w:r>
      <w:r w:rsidRPr="00D44BEA">
        <w:rPr>
          <w:rtl/>
        </w:rPr>
        <w:t>:</w:t>
      </w:r>
    </w:p>
    <w:p w:rsidR="00D44BEA" w:rsidRDefault="00D44BEA" w:rsidP="004E229E">
      <w:pPr>
        <w:pStyle w:val="SingleTxt"/>
        <w:rPr>
          <w:rFonts w:hint="cs"/>
          <w:rtl/>
        </w:rPr>
      </w:pPr>
      <w:r>
        <w:rPr>
          <w:rFonts w:hint="cs"/>
          <w:rtl/>
        </w:rPr>
        <w:tab/>
      </w:r>
      <w:r w:rsidRPr="00D44BEA">
        <w:rPr>
          <w:rtl/>
        </w:rPr>
        <w:t>فيما يتعلق ب</w:t>
      </w:r>
      <w:r w:rsidR="00AF6FA3">
        <w:rPr>
          <w:rFonts w:hint="cs"/>
          <w:rtl/>
        </w:rPr>
        <w:t xml:space="preserve">أهلية </w:t>
      </w:r>
      <w:r w:rsidRPr="00D44BEA">
        <w:rPr>
          <w:rtl/>
        </w:rPr>
        <w:t xml:space="preserve">النساء </w:t>
      </w:r>
      <w:r w:rsidR="00AF6FA3">
        <w:rPr>
          <w:rFonts w:hint="cs"/>
          <w:rtl/>
        </w:rPr>
        <w:t xml:space="preserve">للترشح </w:t>
      </w:r>
      <w:r w:rsidRPr="00D44BEA">
        <w:rPr>
          <w:rtl/>
        </w:rPr>
        <w:t>للانتخاب</w:t>
      </w:r>
      <w:r w:rsidR="00AF6FA3">
        <w:rPr>
          <w:rFonts w:hint="cs"/>
          <w:rtl/>
        </w:rPr>
        <w:t>ات</w:t>
      </w:r>
      <w:r w:rsidRPr="00D44BEA">
        <w:rPr>
          <w:rtl/>
        </w:rPr>
        <w:t xml:space="preserve">، </w:t>
      </w:r>
      <w:r w:rsidR="004E229E">
        <w:rPr>
          <w:rFonts w:hint="cs"/>
          <w:rtl/>
        </w:rPr>
        <w:t>ين</w:t>
      </w:r>
      <w:r w:rsidR="00AF6FA3">
        <w:rPr>
          <w:rFonts w:hint="cs"/>
          <w:rtl/>
        </w:rPr>
        <w:t>ص ال</w:t>
      </w:r>
      <w:r w:rsidR="004E229E">
        <w:rPr>
          <w:rFonts w:hint="cs"/>
          <w:rtl/>
        </w:rPr>
        <w:t>فرع</w:t>
      </w:r>
      <w:r w:rsidR="00AF6FA3">
        <w:rPr>
          <w:rFonts w:hint="cs"/>
          <w:rtl/>
        </w:rPr>
        <w:t xml:space="preserve"> 25 </w:t>
      </w:r>
      <w:r w:rsidRPr="00D44BEA">
        <w:rPr>
          <w:rtl/>
        </w:rPr>
        <w:t xml:space="preserve">من الدستور على </w:t>
      </w:r>
      <w:r w:rsidR="00AF6FA3">
        <w:rPr>
          <w:rFonts w:hint="cs"/>
          <w:rtl/>
        </w:rPr>
        <w:t>أنه يحق الترشح للانتخابات ل</w:t>
      </w:r>
      <w:r w:rsidRPr="00D44BEA">
        <w:rPr>
          <w:rtl/>
        </w:rPr>
        <w:t xml:space="preserve">أي </w:t>
      </w:r>
      <w:r w:rsidR="00AF6FA3">
        <w:rPr>
          <w:rFonts w:hint="cs"/>
          <w:rtl/>
        </w:rPr>
        <w:t xml:space="preserve">من مواطني الكومنولث فوق سن </w:t>
      </w:r>
      <w:r w:rsidRPr="00D44BEA">
        <w:rPr>
          <w:rtl/>
        </w:rPr>
        <w:t xml:space="preserve">الحادية والعشرين </w:t>
      </w:r>
      <w:r w:rsidR="00FA4067">
        <w:rPr>
          <w:rFonts w:hint="cs"/>
          <w:rtl/>
        </w:rPr>
        <w:t xml:space="preserve">يكون قد </w:t>
      </w:r>
      <w:r w:rsidRPr="00D44BEA">
        <w:rPr>
          <w:rtl/>
        </w:rPr>
        <w:t xml:space="preserve">أقام في سانت فنسنت وجزر غرينادين لمدة اثني عشر شهرا </w:t>
      </w:r>
      <w:r w:rsidR="00AF6FA3">
        <w:rPr>
          <w:rFonts w:hint="cs"/>
          <w:rtl/>
        </w:rPr>
        <w:t>مباشرة قبل موعد الترشح للانتخابات</w:t>
      </w:r>
      <w:r w:rsidRPr="00D44BEA">
        <w:rPr>
          <w:rtl/>
        </w:rPr>
        <w:t xml:space="preserve"> </w:t>
      </w:r>
      <w:r w:rsidR="00AF6FA3">
        <w:rPr>
          <w:rFonts w:hint="cs"/>
          <w:rtl/>
        </w:rPr>
        <w:t xml:space="preserve">على ألا يكون عاجزا </w:t>
      </w:r>
      <w:r w:rsidRPr="00D44BEA">
        <w:rPr>
          <w:rtl/>
        </w:rPr>
        <w:t>بدنيا.</w:t>
      </w:r>
    </w:p>
    <w:p w:rsidR="00D44BEA" w:rsidRDefault="00D44BEA" w:rsidP="00FB651D">
      <w:pPr>
        <w:pStyle w:val="SingleTxt"/>
        <w:rPr>
          <w:rFonts w:hint="cs"/>
          <w:rtl/>
        </w:rPr>
      </w:pPr>
      <w:r>
        <w:rPr>
          <w:rFonts w:hint="cs"/>
          <w:rtl/>
        </w:rPr>
        <w:tab/>
      </w:r>
      <w:r w:rsidR="00FA4067">
        <w:rPr>
          <w:rFonts w:hint="cs"/>
          <w:rtl/>
        </w:rPr>
        <w:t>و</w:t>
      </w:r>
      <w:r w:rsidR="003E1FBA">
        <w:rPr>
          <w:rFonts w:hint="cs"/>
          <w:rtl/>
        </w:rPr>
        <w:t xml:space="preserve">قد </w:t>
      </w:r>
      <w:r w:rsidRPr="00D44BEA">
        <w:rPr>
          <w:rtl/>
        </w:rPr>
        <w:t xml:space="preserve">شاركت </w:t>
      </w:r>
      <w:r w:rsidR="003E1FBA">
        <w:rPr>
          <w:rFonts w:hint="cs"/>
          <w:rtl/>
        </w:rPr>
        <w:t xml:space="preserve">النساء بشكل نشط في الانتخابات العامة كمرشحات </w:t>
      </w:r>
      <w:r w:rsidRPr="00D44BEA">
        <w:rPr>
          <w:rtl/>
        </w:rPr>
        <w:t xml:space="preserve">في الأعوام 2001 و 2005 و 2010، </w:t>
      </w:r>
      <w:r w:rsidR="003E1FBA">
        <w:rPr>
          <w:rFonts w:hint="cs"/>
          <w:rtl/>
        </w:rPr>
        <w:t>و</w:t>
      </w:r>
      <w:r w:rsidR="00FA4067">
        <w:rPr>
          <w:rFonts w:hint="cs"/>
          <w:rtl/>
        </w:rPr>
        <w:t xml:space="preserve">أثنت على ذلك </w:t>
      </w:r>
      <w:r w:rsidR="003E1FBA">
        <w:rPr>
          <w:rFonts w:hint="cs"/>
          <w:rtl/>
        </w:rPr>
        <w:t>بعثة مراقبة الانتخابات التابعة ل</w:t>
      </w:r>
      <w:r w:rsidRPr="00D44BEA">
        <w:rPr>
          <w:rtl/>
        </w:rPr>
        <w:t xml:space="preserve">لأمانة العامة للكمنولث التي </w:t>
      </w:r>
      <w:r w:rsidR="00FB651D">
        <w:rPr>
          <w:rFonts w:hint="cs"/>
          <w:rtl/>
        </w:rPr>
        <w:t>اضطلعت ب</w:t>
      </w:r>
      <w:r w:rsidRPr="00D44BEA">
        <w:rPr>
          <w:rtl/>
        </w:rPr>
        <w:t>رصد الانتخابات</w:t>
      </w:r>
      <w:r w:rsidR="003E1FBA" w:rsidRPr="003E1FBA">
        <w:rPr>
          <w:vertAlign w:val="superscript"/>
          <w:rtl/>
        </w:rPr>
        <w:t>(</w:t>
      </w:r>
      <w:r w:rsidR="003E1FBA" w:rsidRPr="003E1FBA">
        <w:rPr>
          <w:rStyle w:val="FootnoteReference"/>
          <w:szCs w:val="30"/>
          <w:rtl/>
        </w:rPr>
        <w:footnoteReference w:id="6"/>
      </w:r>
      <w:r w:rsidR="003E1FBA" w:rsidRPr="003E1FBA">
        <w:rPr>
          <w:vertAlign w:val="superscript"/>
          <w:rtl/>
        </w:rPr>
        <w:t>)</w:t>
      </w:r>
      <w:r w:rsidRPr="00D44BEA">
        <w:rPr>
          <w:rtl/>
        </w:rPr>
        <w:t xml:space="preserve">. </w:t>
      </w:r>
      <w:r w:rsidR="005005E4">
        <w:rPr>
          <w:rFonts w:hint="cs"/>
          <w:rtl/>
        </w:rPr>
        <w:t>ومن بين المرشحين الأحد والأربعين (41) الذين خاضوا الانتخابات</w:t>
      </w:r>
      <w:r w:rsidRPr="00D44BEA">
        <w:rPr>
          <w:rtl/>
        </w:rPr>
        <w:t xml:space="preserve">، ستة (6) </w:t>
      </w:r>
      <w:r w:rsidR="005005E4">
        <w:rPr>
          <w:rFonts w:hint="cs"/>
          <w:rtl/>
        </w:rPr>
        <w:t xml:space="preserve">كانوا </w:t>
      </w:r>
      <w:r w:rsidRPr="00D44BEA">
        <w:rPr>
          <w:rtl/>
        </w:rPr>
        <w:t xml:space="preserve">من النساء. </w:t>
      </w:r>
      <w:r w:rsidR="00FA4067">
        <w:rPr>
          <w:rFonts w:hint="cs"/>
          <w:rtl/>
        </w:rPr>
        <w:t xml:space="preserve">والمرأتان اللتان شغلتا مقعدين في </w:t>
      </w:r>
      <w:r w:rsidRPr="00D44BEA">
        <w:rPr>
          <w:rtl/>
        </w:rPr>
        <w:t xml:space="preserve">البرلمان </w:t>
      </w:r>
      <w:r w:rsidR="005005E4">
        <w:rPr>
          <w:rFonts w:hint="cs"/>
          <w:rtl/>
        </w:rPr>
        <w:t xml:space="preserve">في </w:t>
      </w:r>
      <w:r w:rsidRPr="00D44BEA">
        <w:rPr>
          <w:rtl/>
        </w:rPr>
        <w:t xml:space="preserve">أعقاب انتخابات عام 2001 </w:t>
      </w:r>
      <w:r w:rsidR="005005E4">
        <w:rPr>
          <w:rFonts w:hint="cs"/>
          <w:rtl/>
        </w:rPr>
        <w:t xml:space="preserve">تضطلعان </w:t>
      </w:r>
      <w:r w:rsidR="00FA4067">
        <w:rPr>
          <w:rFonts w:hint="cs"/>
          <w:rtl/>
        </w:rPr>
        <w:t xml:space="preserve">حاليا </w:t>
      </w:r>
      <w:r w:rsidR="005005E4">
        <w:rPr>
          <w:rFonts w:hint="cs"/>
          <w:rtl/>
        </w:rPr>
        <w:t>ب</w:t>
      </w:r>
      <w:r w:rsidRPr="00D44BEA">
        <w:rPr>
          <w:rtl/>
        </w:rPr>
        <w:t xml:space="preserve">حقائب وزارية </w:t>
      </w:r>
      <w:r w:rsidR="00FA4067">
        <w:rPr>
          <w:rFonts w:hint="cs"/>
          <w:rtl/>
        </w:rPr>
        <w:t>هامة</w:t>
      </w:r>
      <w:r w:rsidRPr="00D44BEA">
        <w:rPr>
          <w:rtl/>
        </w:rPr>
        <w:t xml:space="preserve">. وبالإضافة إلى ذلك، فإن </w:t>
      </w:r>
      <w:r w:rsidR="00A06690">
        <w:rPr>
          <w:rFonts w:hint="cs"/>
          <w:rtl/>
        </w:rPr>
        <w:t xml:space="preserve">منصب </w:t>
      </w:r>
      <w:r w:rsidRPr="00D44BEA">
        <w:rPr>
          <w:rtl/>
        </w:rPr>
        <w:t xml:space="preserve">المدعي العام الذي هو </w:t>
      </w:r>
      <w:r w:rsidR="00FA4067">
        <w:rPr>
          <w:rFonts w:hint="cs"/>
          <w:rtl/>
        </w:rPr>
        <w:t xml:space="preserve">على رأس </w:t>
      </w:r>
      <w:r w:rsidRPr="00D44BEA">
        <w:rPr>
          <w:rtl/>
        </w:rPr>
        <w:t xml:space="preserve">وزارة الشؤون القانونية </w:t>
      </w:r>
      <w:r w:rsidR="00A06690">
        <w:rPr>
          <w:rFonts w:hint="cs"/>
          <w:rtl/>
        </w:rPr>
        <w:t>تشغله ا</w:t>
      </w:r>
      <w:r w:rsidRPr="00D44BEA">
        <w:rPr>
          <w:rtl/>
        </w:rPr>
        <w:t>مرأة. وفي البرلمان في عام 2001، عينت امرأة</w:t>
      </w:r>
      <w:r w:rsidR="00A06690">
        <w:rPr>
          <w:rFonts w:hint="cs"/>
          <w:rtl/>
        </w:rPr>
        <w:t xml:space="preserve"> لتكون واحدة </w:t>
      </w:r>
      <w:r w:rsidRPr="00D44BEA">
        <w:rPr>
          <w:rtl/>
        </w:rPr>
        <w:t xml:space="preserve">من أربعة أعضاء </w:t>
      </w:r>
      <w:r w:rsidR="00A06690">
        <w:rPr>
          <w:rFonts w:hint="cs"/>
          <w:rtl/>
        </w:rPr>
        <w:t xml:space="preserve">في </w:t>
      </w:r>
      <w:r w:rsidRPr="00D44BEA">
        <w:rPr>
          <w:rtl/>
        </w:rPr>
        <w:t xml:space="preserve">مجلس الشيوخ. </w:t>
      </w:r>
      <w:r w:rsidR="00FA4067">
        <w:rPr>
          <w:rFonts w:hint="cs"/>
          <w:rtl/>
        </w:rPr>
        <w:t>و</w:t>
      </w:r>
      <w:r w:rsidRPr="00D44BEA">
        <w:rPr>
          <w:rtl/>
        </w:rPr>
        <w:t xml:space="preserve">منصب </w:t>
      </w:r>
      <w:r w:rsidRPr="006A2960">
        <w:rPr>
          <w:b/>
          <w:bCs/>
          <w:rtl/>
        </w:rPr>
        <w:t xml:space="preserve">كاتب </w:t>
      </w:r>
      <w:r w:rsidR="000A0D60" w:rsidRPr="006A2960">
        <w:rPr>
          <w:rFonts w:hint="cs"/>
          <w:b/>
          <w:bCs/>
          <w:rtl/>
        </w:rPr>
        <w:t>مجلس النواب</w:t>
      </w:r>
      <w:r w:rsidR="000A0D60">
        <w:rPr>
          <w:rFonts w:hint="cs"/>
          <w:rtl/>
        </w:rPr>
        <w:t xml:space="preserve"> </w:t>
      </w:r>
      <w:r w:rsidRPr="00D44BEA">
        <w:rPr>
          <w:rtl/>
        </w:rPr>
        <w:t xml:space="preserve">تشغله </w:t>
      </w:r>
      <w:r w:rsidR="000A0D60">
        <w:rPr>
          <w:rFonts w:hint="cs"/>
          <w:rtl/>
        </w:rPr>
        <w:t xml:space="preserve">أيضا </w:t>
      </w:r>
      <w:r w:rsidRPr="00D44BEA">
        <w:rPr>
          <w:rtl/>
        </w:rPr>
        <w:t xml:space="preserve">امرأة. ومنذ عام 2001 </w:t>
      </w:r>
      <w:r w:rsidR="000A0D60">
        <w:rPr>
          <w:rFonts w:hint="cs"/>
          <w:rtl/>
        </w:rPr>
        <w:t xml:space="preserve">تناقص </w:t>
      </w:r>
      <w:r w:rsidRPr="00D44BEA">
        <w:rPr>
          <w:rtl/>
        </w:rPr>
        <w:t>عدد النساء اللا</w:t>
      </w:r>
      <w:r w:rsidR="00FA4067">
        <w:rPr>
          <w:rFonts w:hint="cs"/>
          <w:rtl/>
        </w:rPr>
        <w:t>ئ</w:t>
      </w:r>
      <w:r w:rsidRPr="00D44BEA">
        <w:rPr>
          <w:rtl/>
        </w:rPr>
        <w:t xml:space="preserve">ي يشغلن مناصب سياسية. </w:t>
      </w:r>
      <w:r w:rsidR="000A0D60">
        <w:rPr>
          <w:rFonts w:hint="cs"/>
          <w:rtl/>
        </w:rPr>
        <w:t>و</w:t>
      </w:r>
      <w:r w:rsidR="00FA4067">
        <w:rPr>
          <w:rFonts w:hint="cs"/>
          <w:rtl/>
        </w:rPr>
        <w:t xml:space="preserve">على مستوى </w:t>
      </w:r>
      <w:r w:rsidRPr="00D44BEA">
        <w:rPr>
          <w:rtl/>
        </w:rPr>
        <w:t>الحكومة</w:t>
      </w:r>
      <w:r w:rsidR="000A0D60">
        <w:rPr>
          <w:rFonts w:hint="cs"/>
          <w:rtl/>
        </w:rPr>
        <w:t>،</w:t>
      </w:r>
      <w:r w:rsidRPr="00D44BEA">
        <w:rPr>
          <w:rtl/>
        </w:rPr>
        <w:t xml:space="preserve"> </w:t>
      </w:r>
      <w:r w:rsidR="00FA4067">
        <w:rPr>
          <w:rFonts w:hint="cs"/>
          <w:rtl/>
        </w:rPr>
        <w:t xml:space="preserve">لم يكن هناك </w:t>
      </w:r>
      <w:r w:rsidRPr="00D44BEA">
        <w:rPr>
          <w:rtl/>
        </w:rPr>
        <w:t xml:space="preserve">في عام 2010 سوى امرأة واحدة </w:t>
      </w:r>
      <w:r w:rsidR="005758CB">
        <w:rPr>
          <w:rFonts w:hint="cs"/>
          <w:rtl/>
        </w:rPr>
        <w:t xml:space="preserve">من النواب في البرلمان ولم تشغل أي امرأة مقعدا في </w:t>
      </w:r>
      <w:r w:rsidRPr="00D44BEA">
        <w:rPr>
          <w:rtl/>
        </w:rPr>
        <w:t>مجلس الشيوخ</w:t>
      </w:r>
      <w:r w:rsidR="005758CB">
        <w:rPr>
          <w:rFonts w:hint="cs"/>
          <w:rtl/>
        </w:rPr>
        <w:t>. و</w:t>
      </w:r>
      <w:r w:rsidR="00FA4067">
        <w:rPr>
          <w:rFonts w:hint="cs"/>
          <w:rtl/>
        </w:rPr>
        <w:t xml:space="preserve">على مستوى </w:t>
      </w:r>
      <w:r w:rsidR="005758CB">
        <w:rPr>
          <w:rFonts w:hint="cs"/>
          <w:rtl/>
        </w:rPr>
        <w:t>المعارضة، شغلت امرأتان مقعدا في</w:t>
      </w:r>
      <w:r w:rsidRPr="00D44BEA">
        <w:rPr>
          <w:rtl/>
        </w:rPr>
        <w:t xml:space="preserve"> مجلس الشيوخ.</w:t>
      </w:r>
    </w:p>
    <w:p w:rsidR="00D44BEA" w:rsidRDefault="00D44BEA" w:rsidP="00E7737B">
      <w:pPr>
        <w:pStyle w:val="SingleTxt"/>
        <w:rPr>
          <w:rFonts w:hint="cs"/>
          <w:rtl/>
        </w:rPr>
      </w:pPr>
      <w:r>
        <w:rPr>
          <w:rFonts w:hint="cs"/>
          <w:rtl/>
        </w:rPr>
        <w:tab/>
      </w:r>
      <w:r w:rsidR="00E7737B">
        <w:rPr>
          <w:rFonts w:hint="cs"/>
          <w:rtl/>
        </w:rPr>
        <w:t xml:space="preserve">وتشمل </w:t>
      </w:r>
      <w:r w:rsidRPr="00D44BEA">
        <w:rPr>
          <w:rtl/>
        </w:rPr>
        <w:t xml:space="preserve">التدابير المتخذة لضمان </w:t>
      </w:r>
      <w:r w:rsidR="00E7737B">
        <w:rPr>
          <w:rFonts w:hint="cs"/>
          <w:rtl/>
        </w:rPr>
        <w:t xml:space="preserve">أفضل </w:t>
      </w:r>
      <w:r w:rsidRPr="00D44BEA">
        <w:rPr>
          <w:rtl/>
        </w:rPr>
        <w:t xml:space="preserve">أداء </w:t>
      </w:r>
      <w:r w:rsidR="00E7737B">
        <w:rPr>
          <w:rFonts w:hint="cs"/>
          <w:rtl/>
        </w:rPr>
        <w:t>ل</w:t>
      </w:r>
      <w:r w:rsidRPr="00D44BEA">
        <w:rPr>
          <w:rtl/>
        </w:rPr>
        <w:t>لمرأة في الحياة العامة</w:t>
      </w:r>
      <w:r w:rsidR="00FA4067">
        <w:rPr>
          <w:rFonts w:hint="cs"/>
          <w:rtl/>
        </w:rPr>
        <w:t>،</w:t>
      </w:r>
      <w:r w:rsidRPr="00D44BEA">
        <w:rPr>
          <w:rtl/>
        </w:rPr>
        <w:t xml:space="preserve"> مشاركة </w:t>
      </w:r>
      <w:r w:rsidR="00E7737B">
        <w:rPr>
          <w:rFonts w:hint="cs"/>
          <w:rtl/>
        </w:rPr>
        <w:t xml:space="preserve">النساء البرلمانيات </w:t>
      </w:r>
      <w:r w:rsidRPr="00D44BEA">
        <w:rPr>
          <w:rtl/>
        </w:rPr>
        <w:t xml:space="preserve">في </w:t>
      </w:r>
      <w:r w:rsidR="00E7737B">
        <w:rPr>
          <w:rFonts w:hint="cs"/>
          <w:rtl/>
        </w:rPr>
        <w:t xml:space="preserve">الأنشطة التدريبية </w:t>
      </w:r>
      <w:r w:rsidRPr="00D44BEA">
        <w:rPr>
          <w:rtl/>
        </w:rPr>
        <w:t xml:space="preserve">المضطلع بها على الصعيد المحلي والإقليمي </w:t>
      </w:r>
      <w:r w:rsidR="00E7737B">
        <w:rPr>
          <w:rFonts w:hint="cs"/>
          <w:rtl/>
        </w:rPr>
        <w:t>و</w:t>
      </w:r>
      <w:r w:rsidRPr="00D44BEA">
        <w:rPr>
          <w:rtl/>
        </w:rPr>
        <w:t>الدولي</w:t>
      </w:r>
      <w:r>
        <w:rPr>
          <w:rtl/>
        </w:rPr>
        <w:t>.</w:t>
      </w:r>
    </w:p>
    <w:p w:rsidR="00C4530E" w:rsidRPr="006A2960" w:rsidRDefault="00FA4067" w:rsidP="00FA4067">
      <w:pPr>
        <w:pStyle w:val="SingleTxt"/>
        <w:rPr>
          <w:rFonts w:hint="cs"/>
          <w:b/>
          <w:bCs/>
          <w:rtl/>
        </w:rPr>
      </w:pPr>
      <w:r>
        <w:rPr>
          <w:rFonts w:hint="cs"/>
          <w:b/>
          <w:bCs/>
          <w:rtl/>
        </w:rPr>
        <w:t xml:space="preserve">النساء </w:t>
      </w:r>
      <w:r w:rsidR="00C4530E" w:rsidRPr="006A2960">
        <w:rPr>
          <w:b/>
          <w:bCs/>
          <w:rtl/>
        </w:rPr>
        <w:t>في المناصب العامة:</w:t>
      </w:r>
    </w:p>
    <w:p w:rsidR="00C4530E" w:rsidRDefault="00C4530E" w:rsidP="00FB651D">
      <w:pPr>
        <w:pStyle w:val="SingleTxt"/>
        <w:rPr>
          <w:rFonts w:hint="cs"/>
          <w:rtl/>
        </w:rPr>
      </w:pPr>
      <w:r>
        <w:rPr>
          <w:rFonts w:hint="cs"/>
          <w:rtl/>
        </w:rPr>
        <w:tab/>
      </w:r>
      <w:r w:rsidR="00FA4067">
        <w:rPr>
          <w:rFonts w:hint="cs"/>
          <w:rtl/>
        </w:rPr>
        <w:t xml:space="preserve">النساء ممثلات تمثيلا </w:t>
      </w:r>
      <w:r w:rsidRPr="00C4530E">
        <w:rPr>
          <w:rtl/>
        </w:rPr>
        <w:t>جيدا في الحكومة ك</w:t>
      </w:r>
      <w:r w:rsidR="005B664C">
        <w:rPr>
          <w:rFonts w:hint="cs"/>
          <w:rtl/>
        </w:rPr>
        <w:t>أمينات دائمات</w:t>
      </w:r>
      <w:r w:rsidRPr="00C4530E">
        <w:rPr>
          <w:rtl/>
        </w:rPr>
        <w:t>، و</w:t>
      </w:r>
      <w:r w:rsidR="00FA4067">
        <w:rPr>
          <w:rFonts w:hint="cs"/>
          <w:rtl/>
        </w:rPr>
        <w:t>ك</w:t>
      </w:r>
      <w:r w:rsidRPr="00C4530E">
        <w:rPr>
          <w:rtl/>
        </w:rPr>
        <w:t xml:space="preserve">أعضاء </w:t>
      </w:r>
      <w:r w:rsidR="007040CA">
        <w:rPr>
          <w:rFonts w:hint="cs"/>
          <w:rtl/>
        </w:rPr>
        <w:t xml:space="preserve">في </w:t>
      </w:r>
      <w:r w:rsidRPr="00C4530E">
        <w:rPr>
          <w:rtl/>
        </w:rPr>
        <w:t>المجالس التشريعية</w:t>
      </w:r>
      <w:r w:rsidR="007040CA">
        <w:rPr>
          <w:rFonts w:hint="cs"/>
          <w:rtl/>
        </w:rPr>
        <w:t>،</w:t>
      </w:r>
      <w:r w:rsidRPr="00C4530E">
        <w:rPr>
          <w:rtl/>
        </w:rPr>
        <w:t xml:space="preserve"> و</w:t>
      </w:r>
      <w:r w:rsidR="00FA4067">
        <w:rPr>
          <w:rFonts w:hint="cs"/>
          <w:rtl/>
        </w:rPr>
        <w:t>ك</w:t>
      </w:r>
      <w:r w:rsidRPr="00C4530E">
        <w:rPr>
          <w:rtl/>
        </w:rPr>
        <w:t xml:space="preserve">رؤساء إدارات. وبموجب </w:t>
      </w:r>
      <w:r w:rsidR="005B664C">
        <w:rPr>
          <w:rFonts w:hint="cs"/>
          <w:rtl/>
        </w:rPr>
        <w:t>الفرع</w:t>
      </w:r>
      <w:r w:rsidRPr="00C4530E">
        <w:rPr>
          <w:rtl/>
        </w:rPr>
        <w:t xml:space="preserve"> 79 من الدستور، </w:t>
      </w:r>
      <w:r w:rsidR="007040CA">
        <w:rPr>
          <w:rFonts w:hint="cs"/>
          <w:rtl/>
        </w:rPr>
        <w:t xml:space="preserve">لا يمكن الاستغناء عن </w:t>
      </w:r>
      <w:r w:rsidR="00FA4067">
        <w:rPr>
          <w:rFonts w:hint="cs"/>
          <w:rtl/>
        </w:rPr>
        <w:t xml:space="preserve">خدمات </w:t>
      </w:r>
      <w:r w:rsidRPr="00C4530E">
        <w:rPr>
          <w:rtl/>
        </w:rPr>
        <w:t xml:space="preserve">هؤلاء الأشخاص دون تدخل الحاكم العام. </w:t>
      </w:r>
      <w:r w:rsidR="007040CA">
        <w:rPr>
          <w:rFonts w:hint="cs"/>
          <w:rtl/>
        </w:rPr>
        <w:t>و</w:t>
      </w:r>
      <w:r w:rsidRPr="00C4530E">
        <w:rPr>
          <w:rtl/>
        </w:rPr>
        <w:t xml:space="preserve">المناصب الهامة الأخرى التي تشغلها النساء في الحكومة تشمل </w:t>
      </w:r>
      <w:r w:rsidR="007040CA">
        <w:rPr>
          <w:rFonts w:hint="cs"/>
          <w:rtl/>
        </w:rPr>
        <w:t xml:space="preserve">منصب </w:t>
      </w:r>
      <w:r w:rsidRPr="00C4530E">
        <w:rPr>
          <w:rtl/>
        </w:rPr>
        <w:t>المحاسب العام، الذي يرأس وزارة الخزانة</w:t>
      </w:r>
      <w:r w:rsidR="007040CA">
        <w:rPr>
          <w:rFonts w:hint="cs"/>
          <w:rtl/>
        </w:rPr>
        <w:t>،</w:t>
      </w:r>
      <w:r w:rsidRPr="00C4530E">
        <w:rPr>
          <w:rtl/>
        </w:rPr>
        <w:t xml:space="preserve"> ومدير التخطيط في وزارة المالية.</w:t>
      </w:r>
    </w:p>
    <w:p w:rsidR="00C4530E" w:rsidRDefault="00C4530E" w:rsidP="00FA4067">
      <w:pPr>
        <w:pStyle w:val="SingleTxt"/>
        <w:rPr>
          <w:rFonts w:hint="cs"/>
          <w:rtl/>
        </w:rPr>
      </w:pPr>
      <w:r>
        <w:rPr>
          <w:rFonts w:hint="cs"/>
          <w:rtl/>
        </w:rPr>
        <w:tab/>
      </w:r>
      <w:r w:rsidR="001E0327">
        <w:rPr>
          <w:rFonts w:hint="cs"/>
          <w:rtl/>
        </w:rPr>
        <w:t>وضمن</w:t>
      </w:r>
      <w:r w:rsidRPr="00C4530E">
        <w:rPr>
          <w:rtl/>
        </w:rPr>
        <w:t xml:space="preserve"> الجهاز القضائي، المرأة ممثلة تمثيلا جيدا</w:t>
      </w:r>
      <w:r w:rsidR="001E0327">
        <w:rPr>
          <w:rFonts w:hint="cs"/>
          <w:rtl/>
        </w:rPr>
        <w:t xml:space="preserve">. </w:t>
      </w:r>
      <w:r w:rsidR="00FA4067">
        <w:rPr>
          <w:rFonts w:hint="cs"/>
          <w:rtl/>
        </w:rPr>
        <w:t>ف</w:t>
      </w:r>
      <w:r w:rsidR="001E0327">
        <w:rPr>
          <w:rFonts w:hint="cs"/>
          <w:rtl/>
        </w:rPr>
        <w:t xml:space="preserve">هناك قاضيان في </w:t>
      </w:r>
      <w:r w:rsidRPr="00C4530E">
        <w:rPr>
          <w:rtl/>
        </w:rPr>
        <w:t>المحكمة العليا</w:t>
      </w:r>
      <w:r w:rsidR="001E0327">
        <w:rPr>
          <w:rFonts w:hint="cs"/>
          <w:rtl/>
        </w:rPr>
        <w:t xml:space="preserve"> أحدهما امرأة</w:t>
      </w:r>
      <w:r w:rsidRPr="00C4530E">
        <w:rPr>
          <w:rtl/>
        </w:rPr>
        <w:t xml:space="preserve">. وهذا </w:t>
      </w:r>
      <w:r w:rsidR="00FA4067">
        <w:rPr>
          <w:rFonts w:hint="cs"/>
          <w:rtl/>
        </w:rPr>
        <w:t>يعتبر بالتالي نسبة جيدة.</w:t>
      </w:r>
      <w:r w:rsidRPr="00C4530E">
        <w:rPr>
          <w:rtl/>
        </w:rPr>
        <w:t xml:space="preserve"> </w:t>
      </w:r>
      <w:r w:rsidR="00A234CE">
        <w:rPr>
          <w:rFonts w:hint="cs"/>
          <w:rtl/>
        </w:rPr>
        <w:t>و</w:t>
      </w:r>
      <w:r w:rsidRPr="00C4530E">
        <w:rPr>
          <w:rtl/>
        </w:rPr>
        <w:t xml:space="preserve">رئيس قلم المحكمة </w:t>
      </w:r>
      <w:r w:rsidR="00A234CE">
        <w:rPr>
          <w:rFonts w:hint="cs"/>
          <w:rtl/>
        </w:rPr>
        <w:t xml:space="preserve">الدستورية </w:t>
      </w:r>
      <w:r w:rsidRPr="00C4530E">
        <w:rPr>
          <w:rtl/>
        </w:rPr>
        <w:t xml:space="preserve">امرأة. وفي </w:t>
      </w:r>
      <w:r w:rsidR="00A234CE">
        <w:rPr>
          <w:rFonts w:hint="cs"/>
          <w:rtl/>
        </w:rPr>
        <w:t>المستوى الأدنى</w:t>
      </w:r>
      <w:r w:rsidRPr="00C4530E">
        <w:rPr>
          <w:rtl/>
        </w:rPr>
        <w:t xml:space="preserve">، </w:t>
      </w:r>
      <w:r w:rsidR="00A234CE">
        <w:rPr>
          <w:rFonts w:hint="cs"/>
          <w:rtl/>
        </w:rPr>
        <w:t xml:space="preserve">ضمن الهيئة القضائية، </w:t>
      </w:r>
      <w:r w:rsidR="00FA4067">
        <w:rPr>
          <w:rFonts w:hint="cs"/>
          <w:rtl/>
        </w:rPr>
        <w:t xml:space="preserve">أي في محكمة </w:t>
      </w:r>
      <w:r w:rsidRPr="00C4530E">
        <w:rPr>
          <w:rtl/>
        </w:rPr>
        <w:t>الولاية القضائية الأدنى</w:t>
      </w:r>
      <w:r w:rsidR="00A234CE">
        <w:rPr>
          <w:rFonts w:hint="cs"/>
          <w:rtl/>
        </w:rPr>
        <w:t xml:space="preserve">، </w:t>
      </w:r>
      <w:r w:rsidR="00FA63A8">
        <w:rPr>
          <w:rFonts w:hint="cs"/>
          <w:rtl/>
        </w:rPr>
        <w:t>ت</w:t>
      </w:r>
      <w:r w:rsidR="00A234CE">
        <w:rPr>
          <w:rFonts w:hint="cs"/>
          <w:rtl/>
        </w:rPr>
        <w:t xml:space="preserve">شغل </w:t>
      </w:r>
      <w:r w:rsidR="00FA63A8">
        <w:rPr>
          <w:rFonts w:hint="cs"/>
          <w:rtl/>
        </w:rPr>
        <w:t xml:space="preserve">امرأتان </w:t>
      </w:r>
      <w:r w:rsidR="00A234CE">
        <w:rPr>
          <w:rFonts w:hint="cs"/>
          <w:rtl/>
        </w:rPr>
        <w:t xml:space="preserve">منصبين هامين هما </w:t>
      </w:r>
      <w:r w:rsidR="00FA63A8">
        <w:rPr>
          <w:rFonts w:hint="cs"/>
          <w:rtl/>
        </w:rPr>
        <w:t>رئيس القضاة</w:t>
      </w:r>
      <w:r w:rsidRPr="00C4530E">
        <w:rPr>
          <w:rtl/>
        </w:rPr>
        <w:t xml:space="preserve"> ورئيس محكمة الأسرة. و</w:t>
      </w:r>
      <w:r w:rsidR="00FA63A8">
        <w:rPr>
          <w:rFonts w:hint="cs"/>
          <w:rtl/>
        </w:rPr>
        <w:t xml:space="preserve">هذا </w:t>
      </w:r>
      <w:r w:rsidRPr="00C4530E">
        <w:rPr>
          <w:rtl/>
        </w:rPr>
        <w:t xml:space="preserve">يمثل ما مجموعه شخصين من </w:t>
      </w:r>
      <w:r w:rsidR="00FA63A8">
        <w:rPr>
          <w:rFonts w:hint="cs"/>
          <w:rtl/>
        </w:rPr>
        <w:t xml:space="preserve">أصل </w:t>
      </w:r>
      <w:r w:rsidRPr="00C4530E">
        <w:rPr>
          <w:rtl/>
        </w:rPr>
        <w:t xml:space="preserve">أربعة </w:t>
      </w:r>
      <w:r w:rsidR="00FA4067">
        <w:rPr>
          <w:rFonts w:hint="cs"/>
          <w:rtl/>
        </w:rPr>
        <w:t xml:space="preserve">أشخاص </w:t>
      </w:r>
      <w:r w:rsidR="00FA63A8">
        <w:rPr>
          <w:rFonts w:hint="cs"/>
          <w:rtl/>
        </w:rPr>
        <w:t xml:space="preserve">في الهيئة القضائية </w:t>
      </w:r>
      <w:r w:rsidR="00103576">
        <w:rPr>
          <w:rtl/>
        </w:rPr>
        <w:t>أو نصف عدد القضاة.</w:t>
      </w:r>
    </w:p>
    <w:p w:rsidR="00C4530E" w:rsidRPr="00496CC4" w:rsidRDefault="00FA4067" w:rsidP="00FA4067">
      <w:pPr>
        <w:pStyle w:val="SingleTxt"/>
        <w:rPr>
          <w:rFonts w:hint="cs"/>
          <w:b/>
          <w:bCs/>
          <w:rtl/>
        </w:rPr>
      </w:pPr>
      <w:r>
        <w:rPr>
          <w:rFonts w:hint="cs"/>
          <w:b/>
          <w:bCs/>
          <w:rtl/>
        </w:rPr>
        <w:t xml:space="preserve">النساء </w:t>
      </w:r>
      <w:r w:rsidR="00C4530E" w:rsidRPr="00496CC4">
        <w:rPr>
          <w:b/>
          <w:bCs/>
          <w:rtl/>
        </w:rPr>
        <w:t xml:space="preserve">في </w:t>
      </w:r>
      <w:r w:rsidR="00496CC4" w:rsidRPr="00496CC4">
        <w:rPr>
          <w:rFonts w:hint="cs"/>
          <w:b/>
          <w:bCs/>
          <w:rtl/>
        </w:rPr>
        <w:t xml:space="preserve">الرابطات </w:t>
      </w:r>
      <w:r w:rsidR="00C4530E" w:rsidRPr="00496CC4">
        <w:rPr>
          <w:b/>
          <w:bCs/>
          <w:rtl/>
        </w:rPr>
        <w:t>غير الحكومية والأحزاب السياسية</w:t>
      </w:r>
    </w:p>
    <w:p w:rsidR="00C4530E" w:rsidRDefault="00C4530E" w:rsidP="00FA4067">
      <w:pPr>
        <w:pStyle w:val="SingleTxt"/>
        <w:rPr>
          <w:rFonts w:hint="cs"/>
          <w:rtl/>
        </w:rPr>
      </w:pPr>
      <w:r>
        <w:rPr>
          <w:rFonts w:hint="cs"/>
          <w:rtl/>
        </w:rPr>
        <w:tab/>
      </w:r>
      <w:r w:rsidR="005802FD">
        <w:rPr>
          <w:rFonts w:hint="cs"/>
          <w:rtl/>
        </w:rPr>
        <w:t xml:space="preserve">تؤدي النساء </w:t>
      </w:r>
      <w:r w:rsidRPr="00C4530E">
        <w:rPr>
          <w:rtl/>
        </w:rPr>
        <w:t>أدوار</w:t>
      </w:r>
      <w:r w:rsidR="00FA4067">
        <w:rPr>
          <w:rFonts w:hint="cs"/>
          <w:rtl/>
        </w:rPr>
        <w:t>ا</w:t>
      </w:r>
      <w:r w:rsidRPr="00C4530E">
        <w:rPr>
          <w:rtl/>
        </w:rPr>
        <w:t xml:space="preserve"> قيادية في </w:t>
      </w:r>
      <w:r w:rsidR="005802FD">
        <w:rPr>
          <w:rFonts w:hint="cs"/>
          <w:rtl/>
        </w:rPr>
        <w:t xml:space="preserve">الرابطات </w:t>
      </w:r>
      <w:r w:rsidRPr="00C4530E">
        <w:rPr>
          <w:rtl/>
        </w:rPr>
        <w:t>غير الحكومية، ومنظمات المجتمع</w:t>
      </w:r>
      <w:r w:rsidR="005802FD">
        <w:rPr>
          <w:rFonts w:hint="cs"/>
          <w:rtl/>
        </w:rPr>
        <w:t xml:space="preserve"> المدني</w:t>
      </w:r>
      <w:r w:rsidRPr="00C4530E">
        <w:rPr>
          <w:rtl/>
        </w:rPr>
        <w:t xml:space="preserve">، </w:t>
      </w:r>
      <w:r w:rsidR="005802FD">
        <w:rPr>
          <w:rFonts w:hint="cs"/>
          <w:rtl/>
        </w:rPr>
        <w:t xml:space="preserve">ونوادي </w:t>
      </w:r>
      <w:r w:rsidRPr="00C4530E">
        <w:rPr>
          <w:rtl/>
        </w:rPr>
        <w:t>الخدم</w:t>
      </w:r>
      <w:r w:rsidR="005802FD">
        <w:rPr>
          <w:rFonts w:hint="cs"/>
          <w:rtl/>
        </w:rPr>
        <w:t>ة</w:t>
      </w:r>
      <w:r w:rsidRPr="00C4530E">
        <w:rPr>
          <w:rtl/>
        </w:rPr>
        <w:t xml:space="preserve"> الاجتماعية، </w:t>
      </w:r>
      <w:r w:rsidR="005802FD">
        <w:rPr>
          <w:rFonts w:hint="cs"/>
          <w:rtl/>
        </w:rPr>
        <w:t>و</w:t>
      </w:r>
      <w:r w:rsidRPr="00C4530E">
        <w:rPr>
          <w:rtl/>
        </w:rPr>
        <w:t xml:space="preserve">المنظمات </w:t>
      </w:r>
      <w:r w:rsidR="005802FD">
        <w:rPr>
          <w:rFonts w:hint="cs"/>
          <w:rtl/>
        </w:rPr>
        <w:t>الكنسية.</w:t>
      </w:r>
      <w:r w:rsidRPr="00C4530E">
        <w:rPr>
          <w:rtl/>
        </w:rPr>
        <w:t xml:space="preserve"> </w:t>
      </w:r>
      <w:r w:rsidR="005802FD">
        <w:rPr>
          <w:rFonts w:hint="cs"/>
          <w:rtl/>
        </w:rPr>
        <w:t xml:space="preserve">ويوجد </w:t>
      </w:r>
      <w:r w:rsidRPr="00C4530E">
        <w:rPr>
          <w:rtl/>
        </w:rPr>
        <w:t>في سانت فنسنت وجزر غرينادين</w:t>
      </w:r>
      <w:r w:rsidR="005802FD">
        <w:rPr>
          <w:rFonts w:hint="cs"/>
          <w:rtl/>
        </w:rPr>
        <w:t xml:space="preserve"> العديد من المنظمات غير الحكومية</w:t>
      </w:r>
      <w:r w:rsidR="00FA4067">
        <w:rPr>
          <w:rFonts w:hint="cs"/>
          <w:rtl/>
        </w:rPr>
        <w:t>،</w:t>
      </w:r>
      <w:r w:rsidR="005802FD">
        <w:rPr>
          <w:rFonts w:hint="cs"/>
          <w:rtl/>
        </w:rPr>
        <w:t xml:space="preserve"> وهي </w:t>
      </w:r>
      <w:r w:rsidRPr="00C4530E">
        <w:rPr>
          <w:rtl/>
        </w:rPr>
        <w:t xml:space="preserve">تركز </w:t>
      </w:r>
      <w:r w:rsidR="00FA4067">
        <w:rPr>
          <w:rFonts w:hint="cs"/>
          <w:rtl/>
        </w:rPr>
        <w:t xml:space="preserve">في عملها </w:t>
      </w:r>
      <w:r w:rsidR="005802FD">
        <w:rPr>
          <w:rFonts w:hint="cs"/>
          <w:rtl/>
        </w:rPr>
        <w:t xml:space="preserve">على مسائل </w:t>
      </w:r>
      <w:r w:rsidRPr="00C4530E">
        <w:rPr>
          <w:rtl/>
        </w:rPr>
        <w:t>مختلف</w:t>
      </w:r>
      <w:r w:rsidR="005802FD">
        <w:rPr>
          <w:rFonts w:hint="cs"/>
          <w:rtl/>
        </w:rPr>
        <w:t>ة</w:t>
      </w:r>
      <w:r w:rsidRPr="00C4530E">
        <w:rPr>
          <w:rtl/>
        </w:rPr>
        <w:t xml:space="preserve"> </w:t>
      </w:r>
      <w:r w:rsidR="005802FD">
        <w:rPr>
          <w:rFonts w:hint="cs"/>
          <w:rtl/>
        </w:rPr>
        <w:t xml:space="preserve">تشمل </w:t>
      </w:r>
      <w:r w:rsidRPr="00C4530E">
        <w:rPr>
          <w:rtl/>
        </w:rPr>
        <w:t xml:space="preserve">توليد الدخل، </w:t>
      </w:r>
      <w:r w:rsidR="007F7FDE">
        <w:rPr>
          <w:rFonts w:hint="cs"/>
          <w:rtl/>
        </w:rPr>
        <w:t>و</w:t>
      </w:r>
      <w:r w:rsidRPr="00C4530E">
        <w:rPr>
          <w:rtl/>
        </w:rPr>
        <w:t>الأنشطة الثقافية، وتنمية الشباب، وتوفير الخدمات الاجتماعية</w:t>
      </w:r>
      <w:r w:rsidR="007F7FDE">
        <w:rPr>
          <w:rFonts w:hint="cs"/>
          <w:rtl/>
        </w:rPr>
        <w:t>،</w:t>
      </w:r>
      <w:r w:rsidRPr="00C4530E">
        <w:rPr>
          <w:rtl/>
        </w:rPr>
        <w:t xml:space="preserve"> والحد من الفقر. و</w:t>
      </w:r>
      <w:r w:rsidR="007F7FDE">
        <w:rPr>
          <w:rFonts w:hint="cs"/>
          <w:rtl/>
        </w:rPr>
        <w:t>لكن العامل ال</w:t>
      </w:r>
      <w:r w:rsidRPr="00C4530E">
        <w:rPr>
          <w:rtl/>
        </w:rPr>
        <w:t xml:space="preserve">أبرز </w:t>
      </w:r>
      <w:r w:rsidR="007F7FDE">
        <w:rPr>
          <w:rFonts w:hint="cs"/>
          <w:rtl/>
        </w:rPr>
        <w:t>ل</w:t>
      </w:r>
      <w:r w:rsidRPr="00C4530E">
        <w:rPr>
          <w:rtl/>
        </w:rPr>
        <w:t xml:space="preserve">مشاركة المرأة </w:t>
      </w:r>
      <w:r w:rsidR="007F7FDE">
        <w:rPr>
          <w:rFonts w:hint="cs"/>
          <w:rtl/>
        </w:rPr>
        <w:t xml:space="preserve">هو </w:t>
      </w:r>
      <w:r w:rsidR="00FA4067">
        <w:rPr>
          <w:rFonts w:hint="cs"/>
          <w:rtl/>
        </w:rPr>
        <w:t>ال</w:t>
      </w:r>
      <w:r w:rsidR="007F7FDE">
        <w:rPr>
          <w:rFonts w:hint="cs"/>
          <w:rtl/>
        </w:rPr>
        <w:t xml:space="preserve">دور الرئيسي </w:t>
      </w:r>
      <w:r w:rsidR="00FA4067">
        <w:rPr>
          <w:rFonts w:hint="cs"/>
          <w:rtl/>
        </w:rPr>
        <w:t xml:space="preserve">الذي تؤديه </w:t>
      </w:r>
      <w:r w:rsidRPr="00C4530E">
        <w:rPr>
          <w:rtl/>
        </w:rPr>
        <w:t xml:space="preserve">في </w:t>
      </w:r>
      <w:r w:rsidR="007F7FDE">
        <w:rPr>
          <w:rFonts w:hint="cs"/>
          <w:rtl/>
        </w:rPr>
        <w:t xml:space="preserve">المنظمات </w:t>
      </w:r>
      <w:r w:rsidRPr="00C4530E">
        <w:rPr>
          <w:rtl/>
        </w:rPr>
        <w:t>الكنس</w:t>
      </w:r>
      <w:r w:rsidR="007F7FDE">
        <w:rPr>
          <w:rFonts w:hint="cs"/>
          <w:rtl/>
        </w:rPr>
        <w:t>ي</w:t>
      </w:r>
      <w:r w:rsidRPr="00C4530E">
        <w:rPr>
          <w:rtl/>
        </w:rPr>
        <w:t>ة.</w:t>
      </w:r>
    </w:p>
    <w:p w:rsidR="00C4530E" w:rsidRDefault="00C4530E" w:rsidP="003F6766">
      <w:pPr>
        <w:pStyle w:val="SingleTxt"/>
        <w:rPr>
          <w:rFonts w:hint="cs"/>
          <w:rtl/>
        </w:rPr>
      </w:pPr>
      <w:r>
        <w:rPr>
          <w:rFonts w:hint="cs"/>
          <w:rtl/>
        </w:rPr>
        <w:tab/>
      </w:r>
      <w:r w:rsidRPr="00C4530E">
        <w:rPr>
          <w:rtl/>
        </w:rPr>
        <w:t xml:space="preserve">كما أن </w:t>
      </w:r>
      <w:r w:rsidR="003E0760">
        <w:rPr>
          <w:rFonts w:hint="cs"/>
          <w:rtl/>
        </w:rPr>
        <w:t xml:space="preserve">النساء ناشطات أيضا </w:t>
      </w:r>
      <w:r w:rsidRPr="00C4530E">
        <w:rPr>
          <w:rtl/>
        </w:rPr>
        <w:t xml:space="preserve">في النقابات العمالية </w:t>
      </w:r>
      <w:r w:rsidR="002B0221">
        <w:rPr>
          <w:rFonts w:hint="cs"/>
          <w:rtl/>
        </w:rPr>
        <w:t>ك</w:t>
      </w:r>
      <w:r w:rsidR="003E0760">
        <w:rPr>
          <w:rFonts w:hint="cs"/>
          <w:rtl/>
        </w:rPr>
        <w:t>أعضاء و</w:t>
      </w:r>
      <w:r w:rsidR="002B0221">
        <w:rPr>
          <w:rFonts w:hint="cs"/>
          <w:rtl/>
        </w:rPr>
        <w:t>ك</w:t>
      </w:r>
      <w:r w:rsidR="003E0760">
        <w:rPr>
          <w:rFonts w:hint="cs"/>
          <w:rtl/>
        </w:rPr>
        <w:t xml:space="preserve">مشاركات </w:t>
      </w:r>
      <w:r w:rsidRPr="00C4530E">
        <w:rPr>
          <w:rtl/>
        </w:rPr>
        <w:t xml:space="preserve">في القيادة. فعلى سبيل المثال، </w:t>
      </w:r>
      <w:r w:rsidR="002B0221">
        <w:rPr>
          <w:rFonts w:hint="cs"/>
          <w:rtl/>
        </w:rPr>
        <w:t xml:space="preserve">تشغل امرأة منصب </w:t>
      </w:r>
      <w:r w:rsidRPr="00C4530E">
        <w:rPr>
          <w:rtl/>
        </w:rPr>
        <w:t>الأمين العام ل</w:t>
      </w:r>
      <w:r w:rsidR="003E0760">
        <w:rPr>
          <w:rFonts w:hint="cs"/>
          <w:rtl/>
        </w:rPr>
        <w:t>نقابة ا</w:t>
      </w:r>
      <w:r w:rsidRPr="00C4530E">
        <w:rPr>
          <w:rtl/>
        </w:rPr>
        <w:t xml:space="preserve">لمعلمين </w:t>
      </w:r>
      <w:r w:rsidR="003E0760">
        <w:rPr>
          <w:rFonts w:hint="cs"/>
          <w:rtl/>
        </w:rPr>
        <w:t xml:space="preserve">في </w:t>
      </w:r>
      <w:r w:rsidRPr="00C4530E">
        <w:rPr>
          <w:rtl/>
        </w:rPr>
        <w:t xml:space="preserve">سانت فنسنت وجزر غرينادين، </w:t>
      </w:r>
      <w:r w:rsidR="003E0760">
        <w:rPr>
          <w:rFonts w:hint="cs"/>
          <w:rtl/>
        </w:rPr>
        <w:t>وهي واحدة من النقابات ذات العضوية النسائية المرتفعة.</w:t>
      </w:r>
      <w:r w:rsidR="003E0760">
        <w:rPr>
          <w:rtl/>
        </w:rPr>
        <w:t xml:space="preserve"> </w:t>
      </w:r>
      <w:r w:rsidR="003E0760">
        <w:rPr>
          <w:rFonts w:hint="cs"/>
          <w:rtl/>
        </w:rPr>
        <w:t>و</w:t>
      </w:r>
      <w:r w:rsidRPr="00C4530E">
        <w:rPr>
          <w:rtl/>
        </w:rPr>
        <w:t>في إطار الحركة النقابية، تحصل ال</w:t>
      </w:r>
      <w:r w:rsidR="003E0760">
        <w:rPr>
          <w:rFonts w:hint="cs"/>
          <w:rtl/>
        </w:rPr>
        <w:t xml:space="preserve">نساء </w:t>
      </w:r>
      <w:r w:rsidRPr="00C4530E">
        <w:rPr>
          <w:rtl/>
        </w:rPr>
        <w:t xml:space="preserve">على التدريب المستمر في </w:t>
      </w:r>
      <w:r w:rsidR="003E0760">
        <w:rPr>
          <w:rFonts w:hint="cs"/>
          <w:rtl/>
        </w:rPr>
        <w:t xml:space="preserve">العديد </w:t>
      </w:r>
      <w:r w:rsidRPr="00C4530E">
        <w:rPr>
          <w:rtl/>
        </w:rPr>
        <w:t xml:space="preserve">من جوانب </w:t>
      </w:r>
      <w:r w:rsidR="0010024C">
        <w:rPr>
          <w:rFonts w:hint="cs"/>
          <w:rtl/>
        </w:rPr>
        <w:t>التطوير التنظيمي</w:t>
      </w:r>
      <w:r w:rsidRPr="002B0221">
        <w:rPr>
          <w:rtl/>
        </w:rPr>
        <w:t>،</w:t>
      </w:r>
      <w:r w:rsidRPr="00C4530E">
        <w:rPr>
          <w:rtl/>
        </w:rPr>
        <w:t xml:space="preserve"> </w:t>
      </w:r>
      <w:r w:rsidR="003E0760">
        <w:rPr>
          <w:rFonts w:hint="cs"/>
          <w:rtl/>
        </w:rPr>
        <w:t>و</w:t>
      </w:r>
      <w:r w:rsidRPr="00C4530E">
        <w:rPr>
          <w:rtl/>
        </w:rPr>
        <w:t>الم</w:t>
      </w:r>
      <w:r w:rsidR="00563D27">
        <w:rPr>
          <w:rFonts w:hint="cs"/>
          <w:rtl/>
        </w:rPr>
        <w:t>فاوضة</w:t>
      </w:r>
      <w:r w:rsidRPr="00C4530E">
        <w:rPr>
          <w:rtl/>
        </w:rPr>
        <w:t xml:space="preserve"> الجماعية</w:t>
      </w:r>
      <w:r w:rsidR="0010024C">
        <w:rPr>
          <w:rFonts w:hint="cs"/>
          <w:rtl/>
        </w:rPr>
        <w:t>،</w:t>
      </w:r>
      <w:r w:rsidRPr="00C4530E">
        <w:rPr>
          <w:rtl/>
        </w:rPr>
        <w:t xml:space="preserve"> ومسائل </w:t>
      </w:r>
      <w:r w:rsidR="003E0760">
        <w:rPr>
          <w:rFonts w:hint="cs"/>
          <w:rtl/>
        </w:rPr>
        <w:t xml:space="preserve">أخرى تشمل </w:t>
      </w:r>
      <w:r w:rsidRPr="00C4530E">
        <w:rPr>
          <w:rtl/>
        </w:rPr>
        <w:t xml:space="preserve">المسائل الاجتماعية والصحية </w:t>
      </w:r>
      <w:r w:rsidR="006520C6">
        <w:rPr>
          <w:rFonts w:hint="cs"/>
          <w:rtl/>
        </w:rPr>
        <w:t xml:space="preserve">ذات الصلة بدورهن كعاملات. </w:t>
      </w:r>
      <w:r w:rsidR="00563D27">
        <w:rPr>
          <w:rFonts w:hint="cs"/>
          <w:rtl/>
        </w:rPr>
        <w:t>فاتحاد المعلمين</w:t>
      </w:r>
      <w:r w:rsidR="002B0221">
        <w:rPr>
          <w:rFonts w:hint="cs"/>
          <w:rtl/>
        </w:rPr>
        <w:t>،</w:t>
      </w:r>
      <w:r w:rsidR="00563D27">
        <w:rPr>
          <w:rFonts w:hint="cs"/>
          <w:rtl/>
        </w:rPr>
        <w:t xml:space="preserve"> على سبيل المثال، </w:t>
      </w:r>
      <w:r w:rsidR="002B0221">
        <w:rPr>
          <w:rFonts w:hint="cs"/>
          <w:rtl/>
        </w:rPr>
        <w:t>ي</w:t>
      </w:r>
      <w:r w:rsidR="00563D27">
        <w:rPr>
          <w:rFonts w:hint="cs"/>
          <w:rtl/>
        </w:rPr>
        <w:t xml:space="preserve">نظم </w:t>
      </w:r>
      <w:r w:rsidRPr="00C4530E">
        <w:rPr>
          <w:rtl/>
        </w:rPr>
        <w:t xml:space="preserve">حلقة عمل </w:t>
      </w:r>
      <w:r w:rsidR="00563D27">
        <w:rPr>
          <w:rFonts w:hint="cs"/>
          <w:rtl/>
        </w:rPr>
        <w:t xml:space="preserve">سنوية </w:t>
      </w:r>
      <w:r w:rsidRPr="00C4530E">
        <w:rPr>
          <w:rtl/>
        </w:rPr>
        <w:t xml:space="preserve">للتدريب الصيفي لجميع القادة والمنظمين </w:t>
      </w:r>
      <w:r w:rsidR="00563D27">
        <w:rPr>
          <w:rFonts w:hint="cs"/>
          <w:rtl/>
        </w:rPr>
        <w:t>في النقابة</w:t>
      </w:r>
      <w:r w:rsidRPr="00C4530E">
        <w:rPr>
          <w:rtl/>
        </w:rPr>
        <w:t>، و</w:t>
      </w:r>
      <w:r w:rsidR="00563D27">
        <w:rPr>
          <w:rFonts w:hint="cs"/>
          <w:rtl/>
        </w:rPr>
        <w:t xml:space="preserve">العديد منهم من </w:t>
      </w:r>
      <w:r w:rsidRPr="00C4530E">
        <w:rPr>
          <w:rtl/>
        </w:rPr>
        <w:t xml:space="preserve">النساء. </w:t>
      </w:r>
      <w:r w:rsidR="00563D27">
        <w:rPr>
          <w:rFonts w:hint="cs"/>
          <w:rtl/>
        </w:rPr>
        <w:t xml:space="preserve">كما أن نقابة التمريض </w:t>
      </w:r>
      <w:r w:rsidR="002B0221">
        <w:rPr>
          <w:rFonts w:hint="cs"/>
          <w:rtl/>
        </w:rPr>
        <w:t xml:space="preserve">هي </w:t>
      </w:r>
      <w:r w:rsidRPr="00C4530E">
        <w:rPr>
          <w:rtl/>
        </w:rPr>
        <w:t xml:space="preserve">أيضا </w:t>
      </w:r>
      <w:r w:rsidR="00563D27">
        <w:rPr>
          <w:rFonts w:hint="cs"/>
          <w:rtl/>
        </w:rPr>
        <w:t xml:space="preserve">هيئة رائعة </w:t>
      </w:r>
      <w:r w:rsidRPr="00C4530E">
        <w:rPr>
          <w:rtl/>
        </w:rPr>
        <w:t xml:space="preserve">تتألف </w:t>
      </w:r>
      <w:r w:rsidR="00563D27">
        <w:rPr>
          <w:rFonts w:hint="cs"/>
          <w:rtl/>
        </w:rPr>
        <w:t xml:space="preserve">في غالبيتها من </w:t>
      </w:r>
      <w:r w:rsidRPr="00C4530E">
        <w:rPr>
          <w:rtl/>
        </w:rPr>
        <w:t xml:space="preserve">النساء. </w:t>
      </w:r>
      <w:r w:rsidR="00563D27">
        <w:rPr>
          <w:rFonts w:hint="cs"/>
          <w:rtl/>
        </w:rPr>
        <w:t>و</w:t>
      </w:r>
      <w:r w:rsidRPr="00C4530E">
        <w:rPr>
          <w:rtl/>
        </w:rPr>
        <w:t xml:space="preserve">هذه الهيئات </w:t>
      </w:r>
      <w:r w:rsidR="00563D27">
        <w:rPr>
          <w:rFonts w:hint="cs"/>
          <w:rtl/>
        </w:rPr>
        <w:t xml:space="preserve">منظمة </w:t>
      </w:r>
      <w:r w:rsidR="00616EA8">
        <w:rPr>
          <w:rFonts w:hint="cs"/>
          <w:rtl/>
        </w:rPr>
        <w:t xml:space="preserve">تنظيما جيدا وتجاهر </w:t>
      </w:r>
      <w:r w:rsidR="002B0221">
        <w:rPr>
          <w:rFonts w:hint="cs"/>
          <w:rtl/>
        </w:rPr>
        <w:t>ب</w:t>
      </w:r>
      <w:r w:rsidRPr="00C4530E">
        <w:rPr>
          <w:rtl/>
        </w:rPr>
        <w:t>رأيها</w:t>
      </w:r>
      <w:r w:rsidR="00616EA8">
        <w:rPr>
          <w:rFonts w:hint="cs"/>
          <w:rtl/>
        </w:rPr>
        <w:t>،</w:t>
      </w:r>
      <w:r w:rsidR="003F6766">
        <w:rPr>
          <w:rFonts w:hint="eastAsia"/>
          <w:rtl/>
        </w:rPr>
        <w:t> </w:t>
      </w:r>
      <w:r w:rsidR="00616EA8">
        <w:rPr>
          <w:rFonts w:hint="cs"/>
          <w:rtl/>
        </w:rPr>
        <w:t xml:space="preserve">ليس </w:t>
      </w:r>
      <w:r w:rsidRPr="00C4530E">
        <w:rPr>
          <w:rtl/>
        </w:rPr>
        <w:t>في تمثيل مصالح أعضائها</w:t>
      </w:r>
      <w:r w:rsidR="00616EA8">
        <w:rPr>
          <w:rFonts w:hint="cs"/>
          <w:rtl/>
        </w:rPr>
        <w:t xml:space="preserve"> فحسب</w:t>
      </w:r>
      <w:r w:rsidRPr="00C4530E">
        <w:rPr>
          <w:rtl/>
        </w:rPr>
        <w:t xml:space="preserve">، </w:t>
      </w:r>
      <w:r w:rsidR="00616EA8">
        <w:rPr>
          <w:rFonts w:hint="cs"/>
          <w:rtl/>
        </w:rPr>
        <w:t xml:space="preserve">بل تجاهر في </w:t>
      </w:r>
      <w:r w:rsidR="002B0221">
        <w:rPr>
          <w:rFonts w:hint="cs"/>
          <w:rtl/>
        </w:rPr>
        <w:t xml:space="preserve">الدفاع أيضا عن </w:t>
      </w:r>
      <w:r w:rsidRPr="00C4530E">
        <w:rPr>
          <w:rtl/>
        </w:rPr>
        <w:t>قضايا وطنية أوسع نطاقا</w:t>
      </w:r>
      <w:r w:rsidR="00616EA8">
        <w:rPr>
          <w:rFonts w:hint="cs"/>
          <w:rtl/>
        </w:rPr>
        <w:t>.</w:t>
      </w:r>
    </w:p>
    <w:p w:rsidR="00D44BEA" w:rsidRDefault="00C4530E" w:rsidP="00FB651D">
      <w:pPr>
        <w:pStyle w:val="SingleTxt"/>
        <w:rPr>
          <w:rFonts w:hint="cs"/>
          <w:rtl/>
        </w:rPr>
      </w:pPr>
      <w:r>
        <w:rPr>
          <w:rFonts w:hint="cs"/>
          <w:rtl/>
        </w:rPr>
        <w:tab/>
      </w:r>
      <w:r w:rsidR="001E6C08">
        <w:rPr>
          <w:rFonts w:hint="cs"/>
          <w:rtl/>
        </w:rPr>
        <w:t>و</w:t>
      </w:r>
      <w:r w:rsidR="002B0221">
        <w:rPr>
          <w:rFonts w:hint="cs"/>
          <w:rtl/>
        </w:rPr>
        <w:t xml:space="preserve">قد </w:t>
      </w:r>
      <w:r w:rsidR="001E6C08">
        <w:rPr>
          <w:rFonts w:hint="cs"/>
          <w:rtl/>
        </w:rPr>
        <w:t xml:space="preserve">شاركت ثلاثة </w:t>
      </w:r>
      <w:r w:rsidRPr="00C4530E">
        <w:rPr>
          <w:rtl/>
        </w:rPr>
        <w:t xml:space="preserve">أحزاب سياسية في </w:t>
      </w:r>
      <w:r w:rsidR="001E6C08">
        <w:rPr>
          <w:rFonts w:hint="cs"/>
          <w:rtl/>
        </w:rPr>
        <w:t>الانتخابات العامة ل</w:t>
      </w:r>
      <w:r w:rsidRPr="00C4530E">
        <w:rPr>
          <w:rtl/>
        </w:rPr>
        <w:t xml:space="preserve">لأعوام 2001 و 2005 و 2010. وقبل </w:t>
      </w:r>
      <w:r w:rsidR="002B0221">
        <w:rPr>
          <w:rFonts w:hint="cs"/>
          <w:rtl/>
        </w:rPr>
        <w:t>الانتخابات،</w:t>
      </w:r>
      <w:r w:rsidRPr="00C4530E">
        <w:rPr>
          <w:rtl/>
        </w:rPr>
        <w:t xml:space="preserve"> </w:t>
      </w:r>
      <w:r w:rsidR="002725D5">
        <w:rPr>
          <w:rFonts w:hint="cs"/>
          <w:rtl/>
        </w:rPr>
        <w:t xml:space="preserve">كانت النساء ناشطات في </w:t>
      </w:r>
      <w:r w:rsidRPr="00C4530E">
        <w:rPr>
          <w:rtl/>
        </w:rPr>
        <w:t xml:space="preserve">حملات </w:t>
      </w:r>
      <w:r w:rsidR="002B0221">
        <w:rPr>
          <w:rFonts w:hint="cs"/>
          <w:rtl/>
        </w:rPr>
        <w:t xml:space="preserve">الدعاية </w:t>
      </w:r>
      <w:r w:rsidRPr="00C4530E">
        <w:rPr>
          <w:rtl/>
        </w:rPr>
        <w:t>والتعبئة و</w:t>
      </w:r>
      <w:r w:rsidR="002725D5">
        <w:rPr>
          <w:rFonts w:hint="cs"/>
          <w:rtl/>
        </w:rPr>
        <w:t>غير ذلك من الأنشطة السياسية ك</w:t>
      </w:r>
      <w:r w:rsidRPr="00C4530E">
        <w:rPr>
          <w:rtl/>
        </w:rPr>
        <w:t xml:space="preserve">أعضاء وأنصار </w:t>
      </w:r>
      <w:r w:rsidR="002725D5">
        <w:rPr>
          <w:rFonts w:hint="cs"/>
          <w:rtl/>
        </w:rPr>
        <w:t xml:space="preserve">في </w:t>
      </w:r>
      <w:r w:rsidRPr="00C4530E">
        <w:rPr>
          <w:rtl/>
        </w:rPr>
        <w:t xml:space="preserve">الأحزاب السياسية. </w:t>
      </w:r>
      <w:r w:rsidR="002B0221">
        <w:rPr>
          <w:rFonts w:hint="cs"/>
          <w:rtl/>
        </w:rPr>
        <w:t>و</w:t>
      </w:r>
      <w:r w:rsidR="00FB651D">
        <w:rPr>
          <w:rFonts w:hint="cs"/>
          <w:rtl/>
        </w:rPr>
        <w:t xml:space="preserve">لدى </w:t>
      </w:r>
      <w:r w:rsidRPr="00C4530E">
        <w:rPr>
          <w:rtl/>
        </w:rPr>
        <w:t>جميع الأ</w:t>
      </w:r>
      <w:r w:rsidR="00F13FED">
        <w:rPr>
          <w:rFonts w:hint="cs"/>
          <w:rtl/>
        </w:rPr>
        <w:t xml:space="preserve">حزاب فروع خاصة </w:t>
      </w:r>
      <w:r w:rsidR="00FB651D">
        <w:rPr>
          <w:rFonts w:hint="cs"/>
          <w:rtl/>
        </w:rPr>
        <w:t xml:space="preserve">بتنظيم </w:t>
      </w:r>
      <w:r w:rsidR="00F13FED">
        <w:rPr>
          <w:rFonts w:hint="cs"/>
          <w:rtl/>
        </w:rPr>
        <w:t xml:space="preserve">عضوية </w:t>
      </w:r>
      <w:r w:rsidR="00FB651D">
        <w:rPr>
          <w:rFonts w:hint="cs"/>
          <w:rtl/>
        </w:rPr>
        <w:t>النساء</w:t>
      </w:r>
      <w:r w:rsidRPr="00C4530E">
        <w:rPr>
          <w:rtl/>
        </w:rPr>
        <w:t xml:space="preserve">. وهؤلاء الأعضاء </w:t>
      </w:r>
      <w:r w:rsidR="00F13FED">
        <w:rPr>
          <w:rFonts w:hint="cs"/>
          <w:rtl/>
        </w:rPr>
        <w:t xml:space="preserve">ضالعات </w:t>
      </w:r>
      <w:r w:rsidRPr="00C4530E">
        <w:rPr>
          <w:rtl/>
        </w:rPr>
        <w:t xml:space="preserve">في </w:t>
      </w:r>
      <w:r w:rsidR="00F13FED">
        <w:rPr>
          <w:rFonts w:hint="cs"/>
          <w:rtl/>
        </w:rPr>
        <w:t xml:space="preserve">الأنشطة </w:t>
      </w:r>
      <w:r w:rsidRPr="00C4530E">
        <w:rPr>
          <w:rtl/>
        </w:rPr>
        <w:t>التدريبية على الصعيد</w:t>
      </w:r>
      <w:r w:rsidR="00FB651D">
        <w:rPr>
          <w:rFonts w:hint="cs"/>
          <w:rtl/>
        </w:rPr>
        <w:t>ين</w:t>
      </w:r>
      <w:r w:rsidRPr="00C4530E">
        <w:rPr>
          <w:rtl/>
        </w:rPr>
        <w:t xml:space="preserve"> ا</w:t>
      </w:r>
      <w:r w:rsidR="002B0221">
        <w:rPr>
          <w:rFonts w:hint="cs"/>
          <w:rtl/>
        </w:rPr>
        <w:t>لوطني</w:t>
      </w:r>
      <w:r w:rsidRPr="00C4530E">
        <w:rPr>
          <w:rtl/>
        </w:rPr>
        <w:t xml:space="preserve"> والإقليمي.</w:t>
      </w:r>
    </w:p>
    <w:p w:rsidR="00654903" w:rsidRPr="00654903" w:rsidRDefault="00654903" w:rsidP="00654903">
      <w:pPr>
        <w:pStyle w:val="SingleTxt"/>
        <w:spacing w:after="0" w:line="120" w:lineRule="exact"/>
        <w:rPr>
          <w:rFonts w:hint="cs"/>
          <w:b/>
          <w:bCs/>
          <w:sz w:val="10"/>
          <w:szCs w:val="38"/>
          <w:rtl/>
        </w:rPr>
      </w:pPr>
    </w:p>
    <w:p w:rsidR="00C4530E" w:rsidRPr="00CF1C19" w:rsidRDefault="0057798C" w:rsidP="002B0221">
      <w:pPr>
        <w:pStyle w:val="SingleTxt"/>
        <w:rPr>
          <w:rFonts w:hint="cs"/>
          <w:b/>
          <w:bCs/>
          <w:rtl/>
        </w:rPr>
      </w:pPr>
      <w:r w:rsidRPr="00253BBC">
        <w:rPr>
          <w:rFonts w:hint="cs"/>
          <w:b/>
          <w:bCs/>
          <w:rtl/>
        </w:rPr>
        <w:t>المادة 8</w:t>
      </w:r>
      <w:r w:rsidRPr="00CF1C19">
        <w:rPr>
          <w:rFonts w:hint="cs"/>
          <w:b/>
          <w:bCs/>
          <w:rtl/>
        </w:rPr>
        <w:t>:</w:t>
      </w:r>
      <w:r w:rsidR="00CF1C19" w:rsidRPr="00CF1C19">
        <w:rPr>
          <w:rFonts w:hint="cs"/>
          <w:b/>
          <w:bCs/>
          <w:rtl/>
        </w:rPr>
        <w:t xml:space="preserve"> التمثيل الدولي ومشاركة المرأة في الشؤون الدولية </w:t>
      </w:r>
      <w:r w:rsidR="002B0221">
        <w:rPr>
          <w:rFonts w:hint="cs"/>
          <w:b/>
          <w:bCs/>
          <w:rtl/>
        </w:rPr>
        <w:t xml:space="preserve">في </w:t>
      </w:r>
      <w:r w:rsidR="00CF1C19" w:rsidRPr="00CF1C19">
        <w:rPr>
          <w:b/>
          <w:bCs/>
          <w:rtl/>
        </w:rPr>
        <w:t>سانت فنسنت وجزر غرينادين</w:t>
      </w:r>
    </w:p>
    <w:p w:rsidR="0057798C" w:rsidRPr="004B3F8F" w:rsidRDefault="00A642F9" w:rsidP="00A642F9">
      <w:pPr>
        <w:pStyle w:val="SingleTxt"/>
        <w:rPr>
          <w:rFonts w:hint="cs"/>
          <w:b/>
          <w:bCs/>
          <w:rtl/>
        </w:rPr>
      </w:pPr>
      <w:r w:rsidRPr="004B3F8F">
        <w:rPr>
          <w:b/>
          <w:bCs/>
          <w:rtl/>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57798C" w:rsidRDefault="0057798C" w:rsidP="002B6C5E">
      <w:pPr>
        <w:pStyle w:val="SingleTxt"/>
        <w:rPr>
          <w:rFonts w:hint="cs"/>
          <w:rtl/>
        </w:rPr>
      </w:pPr>
      <w:r>
        <w:rPr>
          <w:rFonts w:hint="cs"/>
          <w:rtl/>
        </w:rPr>
        <w:tab/>
      </w:r>
      <w:r w:rsidRPr="0057798C">
        <w:rPr>
          <w:rtl/>
        </w:rPr>
        <w:t xml:space="preserve">النساء في سانت فنسنت وجزر غرينادين </w:t>
      </w:r>
      <w:r w:rsidR="00EA77B7">
        <w:rPr>
          <w:rFonts w:hint="cs"/>
          <w:rtl/>
        </w:rPr>
        <w:t xml:space="preserve">يواصلن </w:t>
      </w:r>
      <w:r w:rsidRPr="0057798C">
        <w:rPr>
          <w:rtl/>
        </w:rPr>
        <w:t xml:space="preserve">على قدم المساواة مع الرجل </w:t>
      </w:r>
      <w:r w:rsidR="00244294">
        <w:rPr>
          <w:rFonts w:hint="cs"/>
          <w:rtl/>
        </w:rPr>
        <w:t xml:space="preserve">شغل </w:t>
      </w:r>
      <w:r w:rsidRPr="0057798C">
        <w:rPr>
          <w:rtl/>
        </w:rPr>
        <w:t xml:space="preserve">الوظائف الدبلوماسية </w:t>
      </w:r>
      <w:r w:rsidR="00244294">
        <w:rPr>
          <w:rFonts w:hint="cs"/>
          <w:rtl/>
        </w:rPr>
        <w:t xml:space="preserve">والدولية </w:t>
      </w:r>
      <w:r w:rsidRPr="0057798C">
        <w:rPr>
          <w:rtl/>
        </w:rPr>
        <w:t xml:space="preserve">عندما </w:t>
      </w:r>
      <w:r w:rsidR="00A97C93">
        <w:rPr>
          <w:rFonts w:hint="cs"/>
          <w:rtl/>
        </w:rPr>
        <w:t xml:space="preserve">تتوفر </w:t>
      </w:r>
      <w:r w:rsidRPr="0057798C">
        <w:rPr>
          <w:rtl/>
        </w:rPr>
        <w:t>لديه</w:t>
      </w:r>
      <w:r w:rsidR="00244294">
        <w:rPr>
          <w:rFonts w:hint="cs"/>
          <w:rtl/>
        </w:rPr>
        <w:t>ن</w:t>
      </w:r>
      <w:r w:rsidRPr="0057798C">
        <w:rPr>
          <w:rtl/>
        </w:rPr>
        <w:t xml:space="preserve"> </w:t>
      </w:r>
      <w:r w:rsidR="00244294">
        <w:rPr>
          <w:rFonts w:hint="cs"/>
          <w:rtl/>
        </w:rPr>
        <w:t>ال</w:t>
      </w:r>
      <w:r w:rsidRPr="0057798C">
        <w:rPr>
          <w:rtl/>
        </w:rPr>
        <w:t>مؤهلات المطلوبة</w:t>
      </w:r>
      <w:r w:rsidR="00244294">
        <w:rPr>
          <w:rFonts w:hint="cs"/>
          <w:rtl/>
        </w:rPr>
        <w:t>،</w:t>
      </w:r>
      <w:r w:rsidRPr="0057798C">
        <w:rPr>
          <w:rtl/>
        </w:rPr>
        <w:t xml:space="preserve"> ولكن البيانات المتعلقة ب</w:t>
      </w:r>
      <w:r w:rsidR="00A97C93">
        <w:rPr>
          <w:rFonts w:hint="cs"/>
          <w:rtl/>
        </w:rPr>
        <w:t>ال</w:t>
      </w:r>
      <w:r w:rsidRPr="0057798C">
        <w:rPr>
          <w:rtl/>
        </w:rPr>
        <w:t xml:space="preserve">تكوين الجنساني للموظفين في السلك الدبلوماسي </w:t>
      </w:r>
      <w:r w:rsidR="00A97C93">
        <w:rPr>
          <w:rFonts w:hint="cs"/>
          <w:rtl/>
        </w:rPr>
        <w:t xml:space="preserve">تدل على هيمنة </w:t>
      </w:r>
      <w:r w:rsidRPr="0057798C">
        <w:rPr>
          <w:rtl/>
        </w:rPr>
        <w:t xml:space="preserve">الرجل على هذا المستوى. </w:t>
      </w:r>
      <w:r w:rsidR="00A97C93">
        <w:rPr>
          <w:rFonts w:hint="cs"/>
          <w:rtl/>
        </w:rPr>
        <w:t xml:space="preserve">وتشغل امرأة </w:t>
      </w:r>
      <w:r w:rsidRPr="0057798C">
        <w:rPr>
          <w:rtl/>
        </w:rPr>
        <w:t xml:space="preserve">منصب سفير سانت فنسنت وجزر غرينادين لدى منظمة الدول الأمريكية </w:t>
      </w:r>
      <w:r w:rsidR="002B6C5E">
        <w:rPr>
          <w:rFonts w:hint="cs"/>
          <w:rtl/>
        </w:rPr>
        <w:t xml:space="preserve">أما </w:t>
      </w:r>
      <w:r w:rsidR="00A97C93">
        <w:rPr>
          <w:rFonts w:hint="cs"/>
          <w:rtl/>
        </w:rPr>
        <w:t xml:space="preserve">جميع </w:t>
      </w:r>
      <w:r w:rsidRPr="0057798C">
        <w:rPr>
          <w:rtl/>
        </w:rPr>
        <w:t>البعثات الدبلوماسية الأجنبية الأخرى</w:t>
      </w:r>
      <w:r w:rsidR="002B6C5E">
        <w:rPr>
          <w:rFonts w:hint="cs"/>
          <w:rtl/>
        </w:rPr>
        <w:t xml:space="preserve"> فيرأسها رجال</w:t>
      </w:r>
      <w:r>
        <w:rPr>
          <w:rtl/>
        </w:rPr>
        <w:t>.</w:t>
      </w:r>
    </w:p>
    <w:p w:rsidR="00253BBC" w:rsidRPr="00253BBC" w:rsidRDefault="00253BBC" w:rsidP="00253BBC">
      <w:pPr>
        <w:pStyle w:val="SingleTxt"/>
        <w:spacing w:after="0" w:line="120" w:lineRule="exact"/>
        <w:rPr>
          <w:rFonts w:hint="cs"/>
          <w:b/>
          <w:bCs/>
          <w:sz w:val="10"/>
          <w:szCs w:val="38"/>
          <w:rtl/>
        </w:rPr>
      </w:pPr>
    </w:p>
    <w:p w:rsidR="0057798C" w:rsidRPr="00EA77B7" w:rsidRDefault="0057798C" w:rsidP="00C4530E">
      <w:pPr>
        <w:pStyle w:val="SingleTxt"/>
        <w:rPr>
          <w:rFonts w:hint="cs"/>
          <w:b/>
          <w:bCs/>
          <w:rtl/>
        </w:rPr>
      </w:pPr>
      <w:r w:rsidRPr="00253BBC">
        <w:rPr>
          <w:rFonts w:hint="cs"/>
          <w:b/>
          <w:bCs/>
          <w:rtl/>
        </w:rPr>
        <w:t>المادة 9</w:t>
      </w:r>
      <w:r w:rsidRPr="00EA77B7">
        <w:rPr>
          <w:rFonts w:hint="cs"/>
          <w:b/>
          <w:bCs/>
          <w:rtl/>
        </w:rPr>
        <w:t>:</w:t>
      </w:r>
      <w:r w:rsidR="00EA77B7" w:rsidRPr="00EA77B7">
        <w:rPr>
          <w:rFonts w:hint="cs"/>
          <w:b/>
          <w:bCs/>
          <w:rtl/>
        </w:rPr>
        <w:t xml:space="preserve"> مواطنة وجنسية النساء وأطفالهن</w:t>
      </w:r>
    </w:p>
    <w:p w:rsidR="00A642F9" w:rsidRPr="004B3F8F" w:rsidRDefault="00A642F9" w:rsidP="003F6766">
      <w:pPr>
        <w:pStyle w:val="SingleTxt"/>
        <w:rPr>
          <w:rFonts w:hint="cs"/>
          <w:b/>
          <w:bCs/>
          <w:rtl/>
        </w:rPr>
      </w:pPr>
      <w:r w:rsidRPr="004B3F8F">
        <w:rPr>
          <w:b/>
          <w:bCs/>
          <w:rtl/>
        </w:rPr>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w:t>
      </w:r>
      <w:r w:rsidR="003F6766">
        <w:rPr>
          <w:rFonts w:hint="cs"/>
          <w:b/>
          <w:bCs/>
          <w:rtl/>
        </w:rPr>
        <w:t> </w:t>
      </w:r>
      <w:r w:rsidRPr="004B3F8F">
        <w:rPr>
          <w:b/>
          <w:bCs/>
          <w:rtl/>
        </w:rPr>
        <w:t>أن تفرض عليها جنسية الزوج.</w:t>
      </w:r>
    </w:p>
    <w:p w:rsidR="0057798C" w:rsidRPr="004B3F8F" w:rsidRDefault="00A642F9" w:rsidP="00EA77B7">
      <w:pPr>
        <w:pStyle w:val="SingleTxt"/>
        <w:rPr>
          <w:rFonts w:hint="cs"/>
          <w:b/>
          <w:bCs/>
          <w:rtl/>
        </w:rPr>
      </w:pPr>
      <w:r w:rsidRPr="004B3F8F">
        <w:rPr>
          <w:b/>
          <w:bCs/>
          <w:rtl/>
        </w:rPr>
        <w:t>تمنح الدول الأطراف المرأة حقا مساويا لحق الرجل فيما يتعلق بجنسية أطفالهما.</w:t>
      </w:r>
    </w:p>
    <w:p w:rsidR="00C00C5B" w:rsidRDefault="00C00C5B" w:rsidP="00A97C93">
      <w:pPr>
        <w:pStyle w:val="SingleTxt"/>
        <w:rPr>
          <w:rFonts w:hint="cs"/>
          <w:rtl/>
        </w:rPr>
      </w:pPr>
      <w:r>
        <w:rPr>
          <w:rFonts w:hint="cs"/>
          <w:rtl/>
        </w:rPr>
        <w:tab/>
      </w:r>
      <w:r w:rsidR="00A97C93">
        <w:rPr>
          <w:rFonts w:hint="cs"/>
          <w:rtl/>
        </w:rPr>
        <w:t>لم تتغير الحالة عن التقرير الأولي</w:t>
      </w:r>
      <w:r w:rsidRPr="00C00C5B">
        <w:rPr>
          <w:rtl/>
        </w:rPr>
        <w:t>.</w:t>
      </w:r>
    </w:p>
    <w:p w:rsidR="00C00C5B" w:rsidRDefault="00C00C5B" w:rsidP="002B6C5E">
      <w:pPr>
        <w:pStyle w:val="SingleTxt"/>
        <w:rPr>
          <w:rFonts w:hint="cs"/>
          <w:rtl/>
        </w:rPr>
      </w:pPr>
      <w:r>
        <w:rPr>
          <w:rFonts w:hint="cs"/>
          <w:rtl/>
        </w:rPr>
        <w:tab/>
      </w:r>
      <w:r w:rsidRPr="00C00C5B">
        <w:rPr>
          <w:rtl/>
        </w:rPr>
        <w:t xml:space="preserve">وفيما يتعلق بطلب الحصول على جوازات السفر، لا بد من الإشارة إلى أن النساء </w:t>
      </w:r>
      <w:r w:rsidR="00B93581">
        <w:rPr>
          <w:rFonts w:hint="cs"/>
          <w:rtl/>
        </w:rPr>
        <w:t xml:space="preserve">اللائي يقمن علاقات خارج </w:t>
      </w:r>
      <w:r w:rsidRPr="00C00C5B">
        <w:rPr>
          <w:rtl/>
        </w:rPr>
        <w:t>إطار الزواج يتعين عل</w:t>
      </w:r>
      <w:r w:rsidR="00B93581">
        <w:rPr>
          <w:rFonts w:hint="cs"/>
          <w:rtl/>
        </w:rPr>
        <w:t xml:space="preserve">يهن الحصول على </w:t>
      </w:r>
      <w:r w:rsidRPr="00C00C5B">
        <w:rPr>
          <w:rtl/>
        </w:rPr>
        <w:t xml:space="preserve">توقيع </w:t>
      </w:r>
      <w:r w:rsidR="00B93581">
        <w:rPr>
          <w:rFonts w:hint="cs"/>
          <w:rtl/>
        </w:rPr>
        <w:t xml:space="preserve">الأب </w:t>
      </w:r>
      <w:r w:rsidR="002B6C5E">
        <w:rPr>
          <w:rFonts w:hint="cs"/>
          <w:rtl/>
        </w:rPr>
        <w:t xml:space="preserve">فضلا عن توقيعهن </w:t>
      </w:r>
      <w:r w:rsidRPr="00C00C5B">
        <w:rPr>
          <w:rtl/>
        </w:rPr>
        <w:t xml:space="preserve">على </w:t>
      </w:r>
      <w:r w:rsidR="00B93581">
        <w:rPr>
          <w:rFonts w:hint="cs"/>
          <w:rtl/>
        </w:rPr>
        <w:t xml:space="preserve">طلبات </w:t>
      </w:r>
      <w:r w:rsidR="002B6C5E">
        <w:rPr>
          <w:rFonts w:hint="cs"/>
          <w:rtl/>
        </w:rPr>
        <w:t xml:space="preserve">الحصول على </w:t>
      </w:r>
      <w:r w:rsidRPr="00C00C5B">
        <w:rPr>
          <w:rtl/>
        </w:rPr>
        <w:t>جواز</w:t>
      </w:r>
      <w:r w:rsidR="00B93581">
        <w:rPr>
          <w:rFonts w:hint="cs"/>
          <w:rtl/>
        </w:rPr>
        <w:t xml:space="preserve">ات </w:t>
      </w:r>
      <w:r w:rsidR="002B6C5E">
        <w:rPr>
          <w:rFonts w:hint="cs"/>
          <w:rtl/>
        </w:rPr>
        <w:t>ال</w:t>
      </w:r>
      <w:r w:rsidR="00B93581">
        <w:rPr>
          <w:rFonts w:hint="cs"/>
          <w:rtl/>
        </w:rPr>
        <w:t xml:space="preserve">سفر لأطفالهن عندما </w:t>
      </w:r>
      <w:r w:rsidRPr="00C00C5B">
        <w:rPr>
          <w:rtl/>
        </w:rPr>
        <w:t>ي</w:t>
      </w:r>
      <w:r w:rsidR="002B6C5E">
        <w:rPr>
          <w:rFonts w:hint="cs"/>
          <w:rtl/>
        </w:rPr>
        <w:t>رد</w:t>
      </w:r>
      <w:r w:rsidRPr="00C00C5B">
        <w:rPr>
          <w:rtl/>
        </w:rPr>
        <w:t xml:space="preserve"> اسم الأب في شهادة الميلاد. و</w:t>
      </w:r>
      <w:r w:rsidR="00B93581">
        <w:rPr>
          <w:rFonts w:hint="cs"/>
          <w:rtl/>
        </w:rPr>
        <w:t>في بعض الأحيان</w:t>
      </w:r>
      <w:r w:rsidR="002B6C5E">
        <w:rPr>
          <w:rFonts w:hint="cs"/>
          <w:rtl/>
        </w:rPr>
        <w:t>،</w:t>
      </w:r>
      <w:r w:rsidR="00B93581">
        <w:rPr>
          <w:rFonts w:hint="cs"/>
          <w:rtl/>
        </w:rPr>
        <w:t xml:space="preserve"> لا يقدم هؤلاء الآباء الدعم المادي </w:t>
      </w:r>
      <w:r w:rsidRPr="00C00C5B">
        <w:rPr>
          <w:rtl/>
        </w:rPr>
        <w:t>لأطفال</w:t>
      </w:r>
      <w:r w:rsidR="00B93581">
        <w:rPr>
          <w:rFonts w:hint="cs"/>
          <w:rtl/>
        </w:rPr>
        <w:t>هم</w:t>
      </w:r>
      <w:r w:rsidRPr="00C00C5B">
        <w:rPr>
          <w:rtl/>
        </w:rPr>
        <w:t xml:space="preserve"> أو </w:t>
      </w:r>
      <w:r w:rsidR="00B93581">
        <w:rPr>
          <w:rFonts w:hint="cs"/>
          <w:rtl/>
        </w:rPr>
        <w:t xml:space="preserve">لا يشكلون </w:t>
      </w:r>
      <w:r w:rsidRPr="00C00C5B">
        <w:rPr>
          <w:rtl/>
        </w:rPr>
        <w:t xml:space="preserve">جزءا من حياة المرأة </w:t>
      </w:r>
      <w:r w:rsidR="00B93581">
        <w:rPr>
          <w:rFonts w:hint="cs"/>
          <w:rtl/>
        </w:rPr>
        <w:t>لسنين طويلة.</w:t>
      </w:r>
      <w:r w:rsidRPr="00C00C5B">
        <w:rPr>
          <w:rtl/>
        </w:rPr>
        <w:t xml:space="preserve"> </w:t>
      </w:r>
      <w:r w:rsidR="00B93581">
        <w:rPr>
          <w:rFonts w:hint="cs"/>
          <w:rtl/>
        </w:rPr>
        <w:t xml:space="preserve">أما </w:t>
      </w:r>
      <w:r w:rsidRPr="00C00C5B">
        <w:rPr>
          <w:rtl/>
        </w:rPr>
        <w:t xml:space="preserve">الآباء الذين يقدمون طلبات للحصول على جوازات السفر في ظروف مماثلة </w:t>
      </w:r>
      <w:r w:rsidR="00B93581">
        <w:rPr>
          <w:rFonts w:hint="cs"/>
          <w:rtl/>
        </w:rPr>
        <w:t xml:space="preserve">لا يطلب منهم </w:t>
      </w:r>
      <w:r w:rsidR="00326D2E">
        <w:rPr>
          <w:rFonts w:hint="cs"/>
          <w:rtl/>
        </w:rPr>
        <w:t xml:space="preserve">الحصول على توقيع </w:t>
      </w:r>
      <w:r w:rsidRPr="00C00C5B">
        <w:rPr>
          <w:rtl/>
        </w:rPr>
        <w:t>الأم</w:t>
      </w:r>
      <w:r w:rsidR="00326D2E">
        <w:rPr>
          <w:rFonts w:hint="cs"/>
          <w:rtl/>
        </w:rPr>
        <w:t>.</w:t>
      </w:r>
    </w:p>
    <w:p w:rsidR="00253BBC" w:rsidRPr="00253BBC" w:rsidRDefault="00253BBC" w:rsidP="00253BBC">
      <w:pPr>
        <w:pStyle w:val="SingleTxt"/>
        <w:spacing w:after="0" w:line="120" w:lineRule="exact"/>
        <w:rPr>
          <w:rFonts w:hint="cs"/>
          <w:b/>
          <w:bCs/>
          <w:sz w:val="10"/>
          <w:szCs w:val="38"/>
          <w:rtl/>
        </w:rPr>
      </w:pPr>
    </w:p>
    <w:p w:rsidR="00480AA2" w:rsidRPr="00A127DE" w:rsidRDefault="00480AA2" w:rsidP="00C4530E">
      <w:pPr>
        <w:pStyle w:val="SingleTxt"/>
        <w:rPr>
          <w:rFonts w:hint="cs"/>
          <w:b/>
          <w:bCs/>
          <w:rtl/>
        </w:rPr>
      </w:pPr>
      <w:r w:rsidRPr="00253BBC">
        <w:rPr>
          <w:rFonts w:hint="cs"/>
          <w:b/>
          <w:bCs/>
          <w:rtl/>
        </w:rPr>
        <w:t>المادة 10</w:t>
      </w:r>
      <w:r w:rsidRPr="00A127DE">
        <w:rPr>
          <w:rFonts w:hint="cs"/>
          <w:b/>
          <w:bCs/>
          <w:rtl/>
        </w:rPr>
        <w:t xml:space="preserve">: </w:t>
      </w:r>
      <w:r w:rsidR="00A127DE" w:rsidRPr="00A127DE">
        <w:rPr>
          <w:rFonts w:hint="cs"/>
          <w:b/>
          <w:bCs/>
          <w:rtl/>
        </w:rPr>
        <w:t>كفالة الحقوق المتساوية للنساء في ميدان التعليم</w:t>
      </w:r>
    </w:p>
    <w:p w:rsidR="00A642F9" w:rsidRPr="0023497D" w:rsidRDefault="00A642F9" w:rsidP="00A642F9">
      <w:pPr>
        <w:pStyle w:val="SingleTxt"/>
        <w:rPr>
          <w:rFonts w:hint="cs"/>
          <w:b/>
          <w:bCs/>
          <w:rtl/>
        </w:rPr>
      </w:pPr>
      <w:r w:rsidRPr="0023497D">
        <w:rPr>
          <w:b/>
          <w:bCs/>
          <w:rtl/>
        </w:rPr>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A642F9" w:rsidRPr="004B3F8F" w:rsidRDefault="00A127DE" w:rsidP="00A127DE">
      <w:pPr>
        <w:pStyle w:val="SingleTxt"/>
        <w:ind w:left="1930" w:hanging="663"/>
        <w:rPr>
          <w:rFonts w:hint="cs"/>
          <w:b/>
          <w:bCs/>
          <w:rtl/>
        </w:rPr>
      </w:pPr>
      <w:r w:rsidRPr="004B3F8F">
        <w:rPr>
          <w:b/>
          <w:bCs/>
          <w:rtl/>
        </w:rPr>
        <w:t>•</w:t>
      </w:r>
      <w:r w:rsidRPr="004B3F8F">
        <w:rPr>
          <w:rFonts w:hint="cs"/>
          <w:b/>
          <w:bCs/>
          <w:rtl/>
        </w:rPr>
        <w:tab/>
      </w:r>
      <w:r w:rsidR="00A642F9" w:rsidRPr="004B3F8F">
        <w:rPr>
          <w:b/>
          <w:bCs/>
          <w:rtl/>
        </w:rPr>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وفى التعليم العام والتقني والمهني والتعليم التقني العالي، وكذ</w:t>
      </w:r>
      <w:r w:rsidRPr="004B3F8F">
        <w:rPr>
          <w:b/>
          <w:bCs/>
          <w:rtl/>
        </w:rPr>
        <w:t>لك في جميع أنواع التدريب المهني</w:t>
      </w:r>
      <w:r w:rsidRPr="004B3F8F">
        <w:rPr>
          <w:rFonts w:hint="cs"/>
          <w:b/>
          <w:bCs/>
          <w:rtl/>
        </w:rPr>
        <w:t>؛</w:t>
      </w:r>
    </w:p>
    <w:p w:rsidR="00A642F9" w:rsidRPr="004B3F8F" w:rsidRDefault="00A127DE" w:rsidP="00A127DE">
      <w:pPr>
        <w:pStyle w:val="SingleTxt"/>
        <w:ind w:left="1930" w:hanging="663"/>
        <w:rPr>
          <w:rFonts w:hint="cs"/>
          <w:b/>
          <w:bCs/>
          <w:rtl/>
        </w:rPr>
      </w:pPr>
      <w:r w:rsidRPr="004B3F8F">
        <w:rPr>
          <w:b/>
          <w:bCs/>
          <w:rtl/>
        </w:rPr>
        <w:t>•</w:t>
      </w:r>
      <w:r w:rsidRPr="004B3F8F">
        <w:rPr>
          <w:rFonts w:hint="cs"/>
          <w:b/>
          <w:bCs/>
          <w:rtl/>
        </w:rPr>
        <w:tab/>
      </w:r>
      <w:r w:rsidR="00A642F9" w:rsidRPr="004B3F8F">
        <w:rPr>
          <w:b/>
          <w:bCs/>
          <w:rtl/>
        </w:rPr>
        <w:t xml:space="preserve">التساوي في المناهج الدراسية، وفى الامتحانات، وفى مستويات مؤهلات المدرسين، وفى </w:t>
      </w:r>
      <w:r w:rsidRPr="004B3F8F">
        <w:rPr>
          <w:b/>
          <w:bCs/>
          <w:rtl/>
        </w:rPr>
        <w:t>نوعية المرافق والمعدات الدراسية</w:t>
      </w:r>
      <w:r w:rsidRPr="004B3F8F">
        <w:rPr>
          <w:rFonts w:hint="cs"/>
          <w:b/>
          <w:bCs/>
          <w:rtl/>
        </w:rPr>
        <w:t>؛</w:t>
      </w:r>
    </w:p>
    <w:p w:rsidR="00A642F9" w:rsidRPr="004B3F8F" w:rsidRDefault="00A127DE" w:rsidP="00A127DE">
      <w:pPr>
        <w:pStyle w:val="SingleTxt"/>
        <w:ind w:left="1930" w:hanging="663"/>
        <w:rPr>
          <w:rFonts w:hint="cs"/>
          <w:b/>
          <w:bCs/>
          <w:rtl/>
        </w:rPr>
      </w:pPr>
      <w:r w:rsidRPr="004B3F8F">
        <w:rPr>
          <w:b/>
          <w:bCs/>
          <w:rtl/>
        </w:rPr>
        <w:t>•</w:t>
      </w:r>
      <w:r w:rsidRPr="004B3F8F">
        <w:rPr>
          <w:rFonts w:hint="cs"/>
          <w:b/>
          <w:bCs/>
          <w:rtl/>
        </w:rPr>
        <w:tab/>
      </w:r>
      <w:r w:rsidR="00A642F9" w:rsidRPr="004B3F8F">
        <w:rPr>
          <w:b/>
          <w:bCs/>
          <w:rtl/>
        </w:rPr>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w:t>
      </w:r>
      <w:r w:rsidRPr="004B3F8F">
        <w:rPr>
          <w:b/>
          <w:bCs/>
          <w:rtl/>
        </w:rPr>
        <w:t xml:space="preserve"> المدرسية وتكييف أساليب التعليم</w:t>
      </w:r>
      <w:r w:rsidRPr="004B3F8F">
        <w:rPr>
          <w:rFonts w:hint="cs"/>
          <w:b/>
          <w:bCs/>
          <w:rtl/>
        </w:rPr>
        <w:t>؛</w:t>
      </w:r>
    </w:p>
    <w:p w:rsidR="00A642F9" w:rsidRPr="004B3F8F" w:rsidRDefault="00A127DE" w:rsidP="00A127DE">
      <w:pPr>
        <w:pStyle w:val="SingleTxt"/>
        <w:rPr>
          <w:rFonts w:hint="cs"/>
          <w:b/>
          <w:bCs/>
          <w:rtl/>
        </w:rPr>
      </w:pPr>
      <w:r w:rsidRPr="004B3F8F">
        <w:rPr>
          <w:b/>
          <w:bCs/>
          <w:rtl/>
        </w:rPr>
        <w:t>•</w:t>
      </w:r>
      <w:r w:rsidRPr="004B3F8F">
        <w:rPr>
          <w:rFonts w:hint="cs"/>
          <w:b/>
          <w:bCs/>
          <w:rtl/>
        </w:rPr>
        <w:tab/>
      </w:r>
      <w:r w:rsidR="00A642F9" w:rsidRPr="004B3F8F">
        <w:rPr>
          <w:b/>
          <w:bCs/>
          <w:rtl/>
        </w:rPr>
        <w:t xml:space="preserve">التساوي في فرص الحصول على </w:t>
      </w:r>
      <w:r w:rsidRPr="004B3F8F">
        <w:rPr>
          <w:b/>
          <w:bCs/>
          <w:rtl/>
        </w:rPr>
        <w:t>المنح والإعانات الدراسية الأخرى</w:t>
      </w:r>
      <w:r w:rsidRPr="004B3F8F">
        <w:rPr>
          <w:rFonts w:hint="cs"/>
          <w:b/>
          <w:bCs/>
          <w:rtl/>
        </w:rPr>
        <w:t>؛</w:t>
      </w:r>
    </w:p>
    <w:p w:rsidR="00A642F9" w:rsidRPr="004B3F8F" w:rsidRDefault="00A127DE" w:rsidP="00A127DE">
      <w:pPr>
        <w:pStyle w:val="SingleTxt"/>
        <w:ind w:left="1930" w:hanging="663"/>
        <w:rPr>
          <w:rFonts w:hint="cs"/>
          <w:b/>
          <w:bCs/>
          <w:rtl/>
        </w:rPr>
      </w:pPr>
      <w:r w:rsidRPr="004B3F8F">
        <w:rPr>
          <w:b/>
          <w:bCs/>
          <w:rtl/>
        </w:rPr>
        <w:t>•</w:t>
      </w:r>
      <w:r w:rsidRPr="004B3F8F">
        <w:rPr>
          <w:rFonts w:hint="cs"/>
          <w:b/>
          <w:bCs/>
          <w:rtl/>
        </w:rPr>
        <w:tab/>
      </w:r>
      <w:r w:rsidR="00A642F9" w:rsidRPr="004B3F8F">
        <w:rPr>
          <w:b/>
          <w:bCs/>
          <w:rtl/>
        </w:rPr>
        <w:t xml:space="preserve">التساوي في فرص الإفادة من برامج مواصلة التعليم، بما في ذلك برامج تعليم الكبار ومحو الأمية الوظيفي، ولا سيما البرامج التي تهدف إلى التعجيل بقدر الإمكان بتضييق أي فجوة في </w:t>
      </w:r>
      <w:r w:rsidRPr="004B3F8F">
        <w:rPr>
          <w:b/>
          <w:bCs/>
          <w:rtl/>
        </w:rPr>
        <w:t>التعليم قائمة بين الرجل والمرأة</w:t>
      </w:r>
      <w:r w:rsidRPr="004B3F8F">
        <w:rPr>
          <w:rFonts w:hint="cs"/>
          <w:b/>
          <w:bCs/>
          <w:rtl/>
        </w:rPr>
        <w:t>؛</w:t>
      </w:r>
    </w:p>
    <w:p w:rsidR="00A642F9" w:rsidRPr="004B3F8F" w:rsidRDefault="00A127DE" w:rsidP="005062B6">
      <w:pPr>
        <w:pStyle w:val="SingleTxt"/>
        <w:ind w:left="1930" w:hanging="663"/>
        <w:rPr>
          <w:rFonts w:hint="cs"/>
          <w:b/>
          <w:bCs/>
          <w:rtl/>
        </w:rPr>
      </w:pPr>
      <w:r w:rsidRPr="004B3F8F">
        <w:rPr>
          <w:b/>
          <w:bCs/>
          <w:rtl/>
        </w:rPr>
        <w:t>•</w:t>
      </w:r>
      <w:r w:rsidRPr="004B3F8F">
        <w:rPr>
          <w:rFonts w:hint="cs"/>
          <w:b/>
          <w:bCs/>
          <w:rtl/>
        </w:rPr>
        <w:tab/>
      </w:r>
      <w:r w:rsidR="00A642F9" w:rsidRPr="004B3F8F">
        <w:rPr>
          <w:b/>
          <w:bCs/>
          <w:rtl/>
        </w:rPr>
        <w:t>خفض معدلات ترك الطالبات الدراسة، وتنظيم برامج للفتيات والنساء</w:t>
      </w:r>
      <w:r w:rsidRPr="004B3F8F">
        <w:rPr>
          <w:b/>
          <w:bCs/>
          <w:rtl/>
        </w:rPr>
        <w:t xml:space="preserve"> اللائى تركن المدرسة قبل الأوان</w:t>
      </w:r>
      <w:r w:rsidRPr="004B3F8F">
        <w:rPr>
          <w:rFonts w:hint="cs"/>
          <w:b/>
          <w:bCs/>
          <w:rtl/>
        </w:rPr>
        <w:t>؛</w:t>
      </w:r>
    </w:p>
    <w:p w:rsidR="00A642F9" w:rsidRPr="004B3F8F" w:rsidRDefault="00A127DE" w:rsidP="00A127DE">
      <w:pPr>
        <w:pStyle w:val="SingleTxt"/>
        <w:rPr>
          <w:rFonts w:hint="cs"/>
          <w:b/>
          <w:bCs/>
          <w:rtl/>
        </w:rPr>
      </w:pPr>
      <w:r w:rsidRPr="004B3F8F">
        <w:rPr>
          <w:b/>
          <w:bCs/>
          <w:rtl/>
        </w:rPr>
        <w:t>•</w:t>
      </w:r>
      <w:r w:rsidRPr="004B3F8F">
        <w:rPr>
          <w:rFonts w:hint="cs"/>
          <w:b/>
          <w:bCs/>
          <w:rtl/>
        </w:rPr>
        <w:tab/>
      </w:r>
      <w:r w:rsidR="00A642F9" w:rsidRPr="004B3F8F">
        <w:rPr>
          <w:b/>
          <w:bCs/>
          <w:rtl/>
        </w:rPr>
        <w:t>التساوي في فرص المشاركة النشطة في الألعاب الرياضية و</w:t>
      </w:r>
      <w:r w:rsidRPr="004B3F8F">
        <w:rPr>
          <w:b/>
          <w:bCs/>
          <w:rtl/>
        </w:rPr>
        <w:t>التربية البدنية</w:t>
      </w:r>
      <w:r w:rsidRPr="004B3F8F">
        <w:rPr>
          <w:rFonts w:hint="cs"/>
          <w:b/>
          <w:bCs/>
          <w:rtl/>
        </w:rPr>
        <w:t>؛</w:t>
      </w:r>
    </w:p>
    <w:p w:rsidR="00A642F9" w:rsidRPr="0023497D" w:rsidRDefault="00A127DE" w:rsidP="00A127DE">
      <w:pPr>
        <w:pStyle w:val="SingleTxt"/>
        <w:ind w:left="1930" w:hanging="663"/>
        <w:rPr>
          <w:b/>
          <w:bCs/>
          <w:i/>
          <w:iCs/>
        </w:rPr>
      </w:pPr>
      <w:r w:rsidRPr="004B3F8F">
        <w:rPr>
          <w:b/>
          <w:bCs/>
          <w:rtl/>
        </w:rPr>
        <w:t>•</w:t>
      </w:r>
      <w:r w:rsidRPr="004B3F8F">
        <w:rPr>
          <w:rFonts w:hint="cs"/>
          <w:b/>
          <w:bCs/>
          <w:rtl/>
        </w:rPr>
        <w:tab/>
      </w:r>
      <w:r w:rsidR="00A642F9" w:rsidRPr="004B3F8F">
        <w:rPr>
          <w:b/>
          <w:bCs/>
          <w:rtl/>
        </w:rPr>
        <w:t>إمكانية الحصول على معلومات تربوية محددة تساعد على كفالة صحة الأسر ورفاهها، بما في ذلك المعلومات والإرشادات التي تتناول تنظيم الأسرة.</w:t>
      </w:r>
    </w:p>
    <w:p w:rsidR="00480AA2" w:rsidRPr="00814541" w:rsidRDefault="00480AA2" w:rsidP="00C4530E">
      <w:pPr>
        <w:pStyle w:val="SingleTxt"/>
        <w:rPr>
          <w:rFonts w:hint="cs"/>
          <w:u w:val="single"/>
          <w:rtl/>
        </w:rPr>
      </w:pPr>
      <w:r w:rsidRPr="00814541">
        <w:rPr>
          <w:u w:val="single"/>
          <w:rtl/>
        </w:rPr>
        <w:t>المسائل العامة</w:t>
      </w:r>
    </w:p>
    <w:p w:rsidR="00480AA2" w:rsidRDefault="00480AA2" w:rsidP="003D1CA5">
      <w:pPr>
        <w:pStyle w:val="SingleTxt"/>
        <w:rPr>
          <w:rFonts w:hint="cs"/>
          <w:rtl/>
        </w:rPr>
      </w:pPr>
      <w:r>
        <w:rPr>
          <w:rFonts w:hint="cs"/>
          <w:rtl/>
        </w:rPr>
        <w:tab/>
      </w:r>
      <w:r w:rsidR="007A0192" w:rsidRPr="00480AA2">
        <w:rPr>
          <w:rtl/>
        </w:rPr>
        <w:t>خلال الفترة قيد الاستعراض</w:t>
      </w:r>
      <w:r w:rsidR="007A0192">
        <w:rPr>
          <w:rFonts w:hint="cs"/>
          <w:rtl/>
        </w:rPr>
        <w:t xml:space="preserve">، </w:t>
      </w:r>
      <w:r w:rsidR="00AE755E">
        <w:rPr>
          <w:rFonts w:hint="cs"/>
          <w:rtl/>
        </w:rPr>
        <w:t xml:space="preserve">واصلت </w:t>
      </w:r>
      <w:r w:rsidRPr="00480AA2">
        <w:rPr>
          <w:rtl/>
        </w:rPr>
        <w:t xml:space="preserve">الحكومة منذ عام 2001 </w:t>
      </w:r>
      <w:r w:rsidR="003D1CA5">
        <w:rPr>
          <w:rFonts w:hint="cs"/>
          <w:rtl/>
        </w:rPr>
        <w:t>الاضطلاع ب</w:t>
      </w:r>
      <w:r w:rsidR="00AE755E">
        <w:rPr>
          <w:rFonts w:hint="cs"/>
          <w:rtl/>
        </w:rPr>
        <w:t>برنامج قوي ومتسق</w:t>
      </w:r>
      <w:r w:rsidR="003D1CA5">
        <w:rPr>
          <w:rFonts w:hint="cs"/>
          <w:rtl/>
        </w:rPr>
        <w:t xml:space="preserve"> وجريء</w:t>
      </w:r>
      <w:r w:rsidR="00AE755E">
        <w:rPr>
          <w:rFonts w:hint="cs"/>
          <w:rtl/>
        </w:rPr>
        <w:t xml:space="preserve"> </w:t>
      </w:r>
      <w:r w:rsidRPr="00480AA2">
        <w:rPr>
          <w:rtl/>
        </w:rPr>
        <w:t xml:space="preserve">لإصلاح </w:t>
      </w:r>
      <w:r w:rsidR="00AE755E">
        <w:rPr>
          <w:rFonts w:hint="cs"/>
          <w:rtl/>
        </w:rPr>
        <w:t xml:space="preserve">قطاع </w:t>
      </w:r>
      <w:r w:rsidRPr="00480AA2">
        <w:rPr>
          <w:rtl/>
        </w:rPr>
        <w:t>التعليم من خلال ثور</w:t>
      </w:r>
      <w:r w:rsidR="00D05A42">
        <w:rPr>
          <w:rFonts w:hint="cs"/>
          <w:rtl/>
        </w:rPr>
        <w:t>تها</w:t>
      </w:r>
      <w:r w:rsidRPr="00480AA2">
        <w:rPr>
          <w:rtl/>
        </w:rPr>
        <w:t xml:space="preserve"> التعليمية. و</w:t>
      </w:r>
      <w:r w:rsidR="00D05A42">
        <w:rPr>
          <w:rFonts w:hint="cs"/>
          <w:rtl/>
        </w:rPr>
        <w:t xml:space="preserve">هذا </w:t>
      </w:r>
      <w:r w:rsidRPr="00480AA2">
        <w:rPr>
          <w:rtl/>
        </w:rPr>
        <w:t xml:space="preserve">يرتبط </w:t>
      </w:r>
      <w:r w:rsidR="00D05A42">
        <w:rPr>
          <w:rFonts w:hint="cs"/>
          <w:rtl/>
        </w:rPr>
        <w:t>ب</w:t>
      </w:r>
      <w:r w:rsidRPr="00480AA2">
        <w:rPr>
          <w:rtl/>
        </w:rPr>
        <w:t xml:space="preserve">سياستها المعلنة المتمثلة في جعل التعليم وتمكين الأسرة من الأدوات الحيوية في </w:t>
      </w:r>
      <w:r w:rsidR="00D05A42">
        <w:rPr>
          <w:rFonts w:hint="cs"/>
          <w:rtl/>
        </w:rPr>
        <w:t xml:space="preserve">مكافحة </w:t>
      </w:r>
      <w:r w:rsidRPr="00480AA2">
        <w:rPr>
          <w:rtl/>
        </w:rPr>
        <w:t>الفقر ال</w:t>
      </w:r>
      <w:r w:rsidR="00D05A42">
        <w:rPr>
          <w:rFonts w:hint="cs"/>
          <w:rtl/>
        </w:rPr>
        <w:t>ذي</w:t>
      </w:r>
      <w:r w:rsidRPr="00480AA2">
        <w:rPr>
          <w:rtl/>
        </w:rPr>
        <w:t xml:space="preserve"> </w:t>
      </w:r>
      <w:r w:rsidR="007A0192">
        <w:rPr>
          <w:rFonts w:hint="cs"/>
          <w:rtl/>
        </w:rPr>
        <w:t xml:space="preserve">قُدِّر </w:t>
      </w:r>
      <w:r w:rsidR="00D05A42">
        <w:rPr>
          <w:rFonts w:hint="cs"/>
          <w:rtl/>
        </w:rPr>
        <w:t xml:space="preserve">في التقرير </w:t>
      </w:r>
      <w:r w:rsidRPr="00480AA2">
        <w:rPr>
          <w:rtl/>
        </w:rPr>
        <w:t>القطري لتقييم الفقر لعام 1996</w:t>
      </w:r>
      <w:r w:rsidR="00D05A42">
        <w:rPr>
          <w:rFonts w:hint="cs"/>
          <w:rtl/>
        </w:rPr>
        <w:t xml:space="preserve"> </w:t>
      </w:r>
      <w:r w:rsidR="007A0192">
        <w:rPr>
          <w:rFonts w:hint="cs"/>
          <w:rtl/>
        </w:rPr>
        <w:t>ب</w:t>
      </w:r>
      <w:r w:rsidR="00D05A42">
        <w:rPr>
          <w:rFonts w:hint="cs"/>
          <w:rtl/>
        </w:rPr>
        <w:t>نسبة</w:t>
      </w:r>
      <w:r w:rsidRPr="00480AA2">
        <w:rPr>
          <w:rtl/>
        </w:rPr>
        <w:t xml:space="preserve"> 37.5 في المائة من السكان. وقد </w:t>
      </w:r>
      <w:r w:rsidR="007A0192">
        <w:rPr>
          <w:rFonts w:hint="cs"/>
          <w:rtl/>
        </w:rPr>
        <w:t xml:space="preserve">نجم عن ذلك </w:t>
      </w:r>
      <w:r w:rsidRPr="00480AA2">
        <w:rPr>
          <w:rtl/>
        </w:rPr>
        <w:t>استثمارات كبيرة في المرافق التعليمية وتدريب المعلمين ونظم الإدارة، و</w:t>
      </w:r>
      <w:r w:rsidR="0012141B">
        <w:rPr>
          <w:rFonts w:hint="cs"/>
          <w:rtl/>
        </w:rPr>
        <w:t>إمكانية الحصول على ال</w:t>
      </w:r>
      <w:r w:rsidRPr="00480AA2">
        <w:rPr>
          <w:rtl/>
        </w:rPr>
        <w:t xml:space="preserve">أدوات </w:t>
      </w:r>
      <w:r w:rsidR="0012141B">
        <w:rPr>
          <w:rFonts w:hint="cs"/>
          <w:rtl/>
        </w:rPr>
        <w:t xml:space="preserve">التعليمية </w:t>
      </w:r>
      <w:r w:rsidRPr="00480AA2">
        <w:rPr>
          <w:rtl/>
        </w:rPr>
        <w:t>(المنح و</w:t>
      </w:r>
      <w:r w:rsidR="007A0192">
        <w:rPr>
          <w:rFonts w:hint="cs"/>
          <w:rtl/>
        </w:rPr>
        <w:t xml:space="preserve">المساعدات المالية الدراسية، </w:t>
      </w:r>
      <w:r w:rsidRPr="00480AA2">
        <w:rPr>
          <w:rtl/>
        </w:rPr>
        <w:t>والقروض</w:t>
      </w:r>
      <w:r w:rsidR="007A0192">
        <w:rPr>
          <w:rFonts w:hint="cs"/>
          <w:rtl/>
        </w:rPr>
        <w:t>،</w:t>
      </w:r>
      <w:r w:rsidRPr="00480AA2">
        <w:rPr>
          <w:rtl/>
        </w:rPr>
        <w:t xml:space="preserve"> </w:t>
      </w:r>
      <w:r w:rsidR="0012141B">
        <w:rPr>
          <w:rFonts w:hint="cs"/>
          <w:rtl/>
        </w:rPr>
        <w:t xml:space="preserve">ونظام إعارة الكتب، </w:t>
      </w:r>
      <w:r w:rsidRPr="00480AA2">
        <w:rPr>
          <w:rtl/>
        </w:rPr>
        <w:t xml:space="preserve">وما إلى ذلك) </w:t>
      </w:r>
      <w:r w:rsidR="007A0192">
        <w:rPr>
          <w:rFonts w:hint="cs"/>
          <w:rtl/>
        </w:rPr>
        <w:t xml:space="preserve">في </w:t>
      </w:r>
      <w:r w:rsidRPr="00480AA2">
        <w:rPr>
          <w:rtl/>
        </w:rPr>
        <w:t>جميع مستويات النظام التعليمي</w:t>
      </w:r>
      <w:r w:rsidR="0012141B">
        <w:rPr>
          <w:rFonts w:hint="cs"/>
          <w:rtl/>
        </w:rPr>
        <w:t>.</w:t>
      </w:r>
    </w:p>
    <w:p w:rsidR="00480AA2" w:rsidRDefault="00480AA2" w:rsidP="007A0192">
      <w:pPr>
        <w:pStyle w:val="SingleTxt"/>
        <w:rPr>
          <w:rFonts w:hint="cs"/>
          <w:rtl/>
        </w:rPr>
      </w:pPr>
      <w:r>
        <w:rPr>
          <w:rFonts w:hint="cs"/>
          <w:rtl/>
        </w:rPr>
        <w:tab/>
      </w:r>
      <w:r w:rsidR="00A12D15">
        <w:rPr>
          <w:rFonts w:hint="cs"/>
          <w:rtl/>
        </w:rPr>
        <w:t xml:space="preserve">وظل </w:t>
      </w:r>
      <w:r w:rsidRPr="00480AA2">
        <w:rPr>
          <w:rtl/>
        </w:rPr>
        <w:t xml:space="preserve">تحسين نوعية </w:t>
      </w:r>
      <w:r w:rsidR="00A12D15">
        <w:rPr>
          <w:rFonts w:hint="cs"/>
          <w:rtl/>
        </w:rPr>
        <w:t xml:space="preserve">الخدمات التعليمية </w:t>
      </w:r>
      <w:r w:rsidRPr="00480AA2">
        <w:rPr>
          <w:rtl/>
        </w:rPr>
        <w:t>وإمكانية ال</w:t>
      </w:r>
      <w:r w:rsidR="00A12D15">
        <w:rPr>
          <w:rFonts w:hint="cs"/>
          <w:rtl/>
        </w:rPr>
        <w:t xml:space="preserve">حصول عليها يشكل </w:t>
      </w:r>
      <w:r w:rsidRPr="00480AA2">
        <w:rPr>
          <w:rtl/>
        </w:rPr>
        <w:t xml:space="preserve">أولوية عليا </w:t>
      </w:r>
      <w:r w:rsidR="00A12D15">
        <w:rPr>
          <w:rFonts w:hint="cs"/>
          <w:rtl/>
        </w:rPr>
        <w:t xml:space="preserve">بالنسبة للحكومة </w:t>
      </w:r>
      <w:r w:rsidRPr="00480AA2">
        <w:rPr>
          <w:rtl/>
        </w:rPr>
        <w:t xml:space="preserve">خلال الفترة </w:t>
      </w:r>
      <w:r w:rsidR="00A12D15">
        <w:rPr>
          <w:rFonts w:hint="cs"/>
          <w:rtl/>
        </w:rPr>
        <w:t>قيد الاستعراض</w:t>
      </w:r>
      <w:r w:rsidRPr="00480AA2">
        <w:rPr>
          <w:rtl/>
        </w:rPr>
        <w:t>. و</w:t>
      </w:r>
      <w:r w:rsidR="00A12D15">
        <w:rPr>
          <w:rFonts w:hint="cs"/>
          <w:rtl/>
        </w:rPr>
        <w:t xml:space="preserve">قد خصص باستمرار نحو </w:t>
      </w:r>
      <w:r w:rsidRPr="00480AA2">
        <w:rPr>
          <w:rtl/>
        </w:rPr>
        <w:t>23 في المائة من الميزانية الوطنية لقطاع التعليم على مر السن</w:t>
      </w:r>
      <w:r w:rsidR="007A0192">
        <w:rPr>
          <w:rFonts w:hint="cs"/>
          <w:rtl/>
        </w:rPr>
        <w:t>ين</w:t>
      </w:r>
      <w:r w:rsidRPr="00480AA2">
        <w:rPr>
          <w:rtl/>
        </w:rPr>
        <w:t xml:space="preserve">، </w:t>
      </w:r>
      <w:r w:rsidR="00A12D15">
        <w:rPr>
          <w:rFonts w:hint="cs"/>
          <w:rtl/>
        </w:rPr>
        <w:t>ومن المقرر ا</w:t>
      </w:r>
      <w:r w:rsidR="007A0192">
        <w:rPr>
          <w:rFonts w:hint="cs"/>
          <w:rtl/>
        </w:rPr>
        <w:t>لا</w:t>
      </w:r>
      <w:r w:rsidR="00A12D15">
        <w:rPr>
          <w:rFonts w:hint="cs"/>
          <w:rtl/>
        </w:rPr>
        <w:t xml:space="preserve">ستمرار </w:t>
      </w:r>
      <w:r w:rsidR="007A0192">
        <w:rPr>
          <w:rFonts w:hint="cs"/>
          <w:rtl/>
        </w:rPr>
        <w:t xml:space="preserve">في </w:t>
      </w:r>
      <w:r w:rsidRPr="00480AA2">
        <w:rPr>
          <w:rtl/>
        </w:rPr>
        <w:t xml:space="preserve">هذا الاتجاه. وقد </w:t>
      </w:r>
      <w:r w:rsidR="00B86EB0">
        <w:rPr>
          <w:rFonts w:hint="cs"/>
          <w:rtl/>
        </w:rPr>
        <w:t xml:space="preserve">اعتبر </w:t>
      </w:r>
      <w:r w:rsidRPr="00480AA2">
        <w:rPr>
          <w:rtl/>
        </w:rPr>
        <w:t xml:space="preserve">التعليم أحد المحاور الرئيسية </w:t>
      </w:r>
      <w:r w:rsidR="00B86EB0">
        <w:rPr>
          <w:rFonts w:hint="cs"/>
          <w:rtl/>
        </w:rPr>
        <w:t>ل</w:t>
      </w:r>
      <w:r w:rsidRPr="00480AA2">
        <w:rPr>
          <w:rtl/>
        </w:rPr>
        <w:t>لتنمية</w:t>
      </w:r>
      <w:r w:rsidR="007A0192">
        <w:rPr>
          <w:rFonts w:hint="cs"/>
          <w:rtl/>
        </w:rPr>
        <w:t>،</w:t>
      </w:r>
      <w:r w:rsidRPr="00480AA2">
        <w:rPr>
          <w:rtl/>
        </w:rPr>
        <w:t xml:space="preserve"> و</w:t>
      </w:r>
      <w:r w:rsidR="00B86EB0">
        <w:rPr>
          <w:rFonts w:hint="cs"/>
          <w:rtl/>
        </w:rPr>
        <w:t xml:space="preserve">الطريق الذي ينبغي اتباعه </w:t>
      </w:r>
      <w:r w:rsidR="007A0192">
        <w:rPr>
          <w:rFonts w:hint="cs"/>
          <w:rtl/>
        </w:rPr>
        <w:t xml:space="preserve">بالنسبة </w:t>
      </w:r>
      <w:r w:rsidRPr="00480AA2">
        <w:rPr>
          <w:rtl/>
        </w:rPr>
        <w:t xml:space="preserve">للغالبية العظمى من السكان من أجل تحسين ظروفهم المعيشية </w:t>
      </w:r>
      <w:r w:rsidR="00B86EB0">
        <w:rPr>
          <w:rFonts w:hint="cs"/>
          <w:rtl/>
        </w:rPr>
        <w:t xml:space="preserve">عموما </w:t>
      </w:r>
      <w:r w:rsidRPr="00480AA2">
        <w:rPr>
          <w:rtl/>
        </w:rPr>
        <w:t>و</w:t>
      </w:r>
      <w:r w:rsidR="00B86EB0">
        <w:rPr>
          <w:rFonts w:hint="cs"/>
          <w:rtl/>
        </w:rPr>
        <w:t>التصدي ل</w:t>
      </w:r>
      <w:r w:rsidRPr="00480AA2">
        <w:rPr>
          <w:rtl/>
        </w:rPr>
        <w:t xml:space="preserve">لفقر </w:t>
      </w:r>
      <w:r w:rsidR="00B86EB0">
        <w:rPr>
          <w:rFonts w:hint="cs"/>
          <w:rtl/>
        </w:rPr>
        <w:t>تحديدا.</w:t>
      </w:r>
      <w:r w:rsidRPr="00480AA2">
        <w:rPr>
          <w:rtl/>
        </w:rPr>
        <w:t xml:space="preserve"> و</w:t>
      </w:r>
      <w:r w:rsidR="00B86EB0">
        <w:rPr>
          <w:rFonts w:hint="cs"/>
          <w:rtl/>
        </w:rPr>
        <w:t xml:space="preserve">كانت </w:t>
      </w:r>
      <w:r w:rsidRPr="00480AA2">
        <w:rPr>
          <w:rtl/>
        </w:rPr>
        <w:t xml:space="preserve">الحكومة </w:t>
      </w:r>
      <w:r w:rsidR="00B86EB0">
        <w:rPr>
          <w:rFonts w:hint="cs"/>
          <w:rtl/>
        </w:rPr>
        <w:t xml:space="preserve">قد استثمرت </w:t>
      </w:r>
      <w:r w:rsidRPr="00480AA2">
        <w:rPr>
          <w:rtl/>
        </w:rPr>
        <w:t>بحلول نهاية عام 2007 ما يقرب من 56 مليون دولار في شكل قروض ومنح من خلال ترتيبات ثنائية ومتعددة الأطراف مع مصرف التنمية لمنطقة البحر الكاريبي، والبنك الدولي</w:t>
      </w:r>
      <w:r w:rsidR="00E34F6A">
        <w:rPr>
          <w:rFonts w:hint="cs"/>
          <w:rtl/>
        </w:rPr>
        <w:t>،</w:t>
      </w:r>
      <w:r w:rsidRPr="00480AA2">
        <w:rPr>
          <w:rtl/>
        </w:rPr>
        <w:t xml:space="preserve"> والاتحاد الأوروبي</w:t>
      </w:r>
      <w:r w:rsidR="007A0192">
        <w:rPr>
          <w:rFonts w:hint="cs"/>
          <w:rtl/>
        </w:rPr>
        <w:t>،</w:t>
      </w:r>
      <w:r w:rsidRPr="00480AA2">
        <w:rPr>
          <w:rtl/>
        </w:rPr>
        <w:t xml:space="preserve"> من أجل تمويل خطة</w:t>
      </w:r>
      <w:r w:rsidR="00E34F6A">
        <w:rPr>
          <w:rFonts w:hint="cs"/>
          <w:rtl/>
        </w:rPr>
        <w:t xml:space="preserve"> تنمية </w:t>
      </w:r>
      <w:r w:rsidRPr="00480AA2">
        <w:rPr>
          <w:rtl/>
        </w:rPr>
        <w:t>قطاع التعليم</w:t>
      </w:r>
      <w:r w:rsidR="00E34F6A">
        <w:rPr>
          <w:rFonts w:hint="cs"/>
          <w:rtl/>
        </w:rPr>
        <w:t>.</w:t>
      </w:r>
    </w:p>
    <w:p w:rsidR="00480AA2" w:rsidRDefault="00480AA2" w:rsidP="007A0192">
      <w:pPr>
        <w:pStyle w:val="SingleTxt"/>
        <w:rPr>
          <w:rFonts w:hint="cs"/>
          <w:rtl/>
        </w:rPr>
      </w:pPr>
      <w:r>
        <w:rPr>
          <w:rFonts w:hint="cs"/>
          <w:rtl/>
        </w:rPr>
        <w:tab/>
      </w:r>
      <w:r w:rsidR="00CB0980">
        <w:rPr>
          <w:rFonts w:hint="cs"/>
          <w:rtl/>
        </w:rPr>
        <w:t>و</w:t>
      </w:r>
      <w:r w:rsidRPr="00480AA2">
        <w:rPr>
          <w:rtl/>
        </w:rPr>
        <w:t xml:space="preserve">قد تحقق إنجاز رئيسي خلال الفترة قيد الاستعراض </w:t>
      </w:r>
      <w:r w:rsidR="00CB0980">
        <w:rPr>
          <w:rFonts w:hint="cs"/>
          <w:rtl/>
        </w:rPr>
        <w:t>ب</w:t>
      </w:r>
      <w:r w:rsidRPr="00480AA2">
        <w:rPr>
          <w:rtl/>
        </w:rPr>
        <w:t xml:space="preserve">إصدار </w:t>
      </w:r>
      <w:r w:rsidR="0023497D">
        <w:rPr>
          <w:rFonts w:hint="cs"/>
          <w:rtl/>
        </w:rPr>
        <w:t xml:space="preserve">عام 2006 </w:t>
      </w:r>
      <w:r w:rsidRPr="006A2960">
        <w:rPr>
          <w:b/>
          <w:bCs/>
          <w:rtl/>
        </w:rPr>
        <w:t xml:space="preserve">قانون التعليم، </w:t>
      </w:r>
      <w:r w:rsidR="00E95A43">
        <w:rPr>
          <w:b/>
          <w:bCs/>
          <w:rtl/>
        </w:rPr>
        <w:t>الفصل</w:t>
      </w:r>
      <w:r w:rsidRPr="006A2960">
        <w:rPr>
          <w:b/>
          <w:bCs/>
          <w:rtl/>
        </w:rPr>
        <w:t xml:space="preserve"> 202</w:t>
      </w:r>
      <w:r w:rsidR="00CB0980">
        <w:rPr>
          <w:rFonts w:hint="cs"/>
          <w:rtl/>
        </w:rPr>
        <w:t>،</w:t>
      </w:r>
      <w:r w:rsidRPr="00480AA2">
        <w:rPr>
          <w:rtl/>
        </w:rPr>
        <w:t xml:space="preserve"> </w:t>
      </w:r>
      <w:r w:rsidR="00BF7C0B">
        <w:rPr>
          <w:rFonts w:hint="cs"/>
          <w:rtl/>
        </w:rPr>
        <w:t xml:space="preserve">وهو </w:t>
      </w:r>
      <w:r w:rsidR="0023497D">
        <w:rPr>
          <w:rFonts w:hint="cs"/>
          <w:rtl/>
        </w:rPr>
        <w:t xml:space="preserve">من </w:t>
      </w:r>
      <w:r w:rsidRPr="00480AA2">
        <w:rPr>
          <w:rtl/>
        </w:rPr>
        <w:t xml:space="preserve">القوانين المنقحة </w:t>
      </w:r>
      <w:r w:rsidR="0023497D">
        <w:rPr>
          <w:rFonts w:hint="cs"/>
          <w:rtl/>
        </w:rPr>
        <w:t>ل</w:t>
      </w:r>
      <w:r w:rsidRPr="00480AA2">
        <w:rPr>
          <w:rtl/>
        </w:rPr>
        <w:t xml:space="preserve">سانت فنسنت وجزر غرينادين. وينص القانون على </w:t>
      </w:r>
      <w:r w:rsidR="0023497D">
        <w:rPr>
          <w:rFonts w:hint="cs"/>
          <w:rtl/>
        </w:rPr>
        <w:t xml:space="preserve">إعادة تشكيل </w:t>
      </w:r>
      <w:r w:rsidRPr="00480AA2">
        <w:rPr>
          <w:rtl/>
        </w:rPr>
        <w:t>المجلس الاستشاري</w:t>
      </w:r>
      <w:r w:rsidR="0023497D">
        <w:rPr>
          <w:rFonts w:hint="cs"/>
          <w:rtl/>
        </w:rPr>
        <w:t xml:space="preserve"> للتعليم</w:t>
      </w:r>
      <w:r w:rsidRPr="00480AA2">
        <w:rPr>
          <w:rtl/>
        </w:rPr>
        <w:t>، و</w:t>
      </w:r>
      <w:r w:rsidR="00BF7C0B">
        <w:rPr>
          <w:rFonts w:hint="cs"/>
          <w:rtl/>
        </w:rPr>
        <w:t xml:space="preserve">تقديم خدمات </w:t>
      </w:r>
      <w:r w:rsidRPr="00480AA2">
        <w:rPr>
          <w:rtl/>
        </w:rPr>
        <w:t xml:space="preserve">تعليمية </w:t>
      </w:r>
      <w:r w:rsidR="00BF7C0B">
        <w:rPr>
          <w:rFonts w:hint="cs"/>
          <w:rtl/>
        </w:rPr>
        <w:t xml:space="preserve">جيدة </w:t>
      </w:r>
      <w:r w:rsidR="007A0192">
        <w:rPr>
          <w:rFonts w:hint="cs"/>
          <w:rtl/>
        </w:rPr>
        <w:t xml:space="preserve">المستوى </w:t>
      </w:r>
      <w:r w:rsidRPr="00480AA2">
        <w:rPr>
          <w:rtl/>
        </w:rPr>
        <w:t xml:space="preserve">من </w:t>
      </w:r>
      <w:r w:rsidR="00BF7C0B">
        <w:rPr>
          <w:rFonts w:hint="cs"/>
          <w:rtl/>
        </w:rPr>
        <w:t xml:space="preserve">جانب </w:t>
      </w:r>
      <w:r w:rsidRPr="00480AA2">
        <w:rPr>
          <w:rtl/>
        </w:rPr>
        <w:t>القطاعين العام والخاص. وي</w:t>
      </w:r>
      <w:r w:rsidR="00BF7C0B">
        <w:rPr>
          <w:rFonts w:hint="cs"/>
          <w:rtl/>
        </w:rPr>
        <w:t xml:space="preserve">نص </w:t>
      </w:r>
      <w:r w:rsidR="007A0192">
        <w:rPr>
          <w:rFonts w:hint="cs"/>
          <w:rtl/>
        </w:rPr>
        <w:t xml:space="preserve">القانون </w:t>
      </w:r>
      <w:r w:rsidR="00BF7C0B">
        <w:rPr>
          <w:rFonts w:hint="cs"/>
          <w:rtl/>
        </w:rPr>
        <w:t xml:space="preserve">على سن </w:t>
      </w:r>
      <w:r w:rsidRPr="00480AA2">
        <w:rPr>
          <w:rtl/>
        </w:rPr>
        <w:t xml:space="preserve">إلزامية </w:t>
      </w:r>
      <w:r w:rsidR="00BF7C0B">
        <w:rPr>
          <w:rFonts w:hint="cs"/>
          <w:rtl/>
        </w:rPr>
        <w:t>للدراسة وهي من سن ال</w:t>
      </w:r>
      <w:r w:rsidRPr="00480AA2">
        <w:rPr>
          <w:rtl/>
        </w:rPr>
        <w:t>خ</w:t>
      </w:r>
      <w:r w:rsidR="00BF7C0B">
        <w:rPr>
          <w:rFonts w:hint="cs"/>
          <w:rtl/>
        </w:rPr>
        <w:t>ا</w:t>
      </w:r>
      <w:r w:rsidR="00BF7C0B">
        <w:rPr>
          <w:rtl/>
        </w:rPr>
        <w:t xml:space="preserve">مسة </w:t>
      </w:r>
      <w:r w:rsidR="00BF7C0B">
        <w:rPr>
          <w:rFonts w:hint="cs"/>
          <w:rtl/>
        </w:rPr>
        <w:t xml:space="preserve">إلى </w:t>
      </w:r>
      <w:r w:rsidRPr="00480AA2">
        <w:rPr>
          <w:rtl/>
        </w:rPr>
        <w:t>السادسة عشرة.</w:t>
      </w:r>
    </w:p>
    <w:p w:rsidR="00480AA2" w:rsidRDefault="00480AA2" w:rsidP="00020E3B">
      <w:pPr>
        <w:pStyle w:val="SingleTxt"/>
        <w:rPr>
          <w:rFonts w:hint="cs"/>
          <w:rtl/>
        </w:rPr>
      </w:pPr>
      <w:r>
        <w:rPr>
          <w:rFonts w:hint="cs"/>
          <w:rtl/>
        </w:rPr>
        <w:tab/>
      </w:r>
      <w:r w:rsidRPr="00480AA2">
        <w:rPr>
          <w:rtl/>
        </w:rPr>
        <w:t xml:space="preserve">وفي إطار عملية الإصلاح الدستوري خلال الفترة </w:t>
      </w:r>
      <w:r w:rsidR="00B02B5B">
        <w:rPr>
          <w:rFonts w:hint="cs"/>
          <w:rtl/>
        </w:rPr>
        <w:t xml:space="preserve">قيد الاستعراض، سعت الحكومة </w:t>
      </w:r>
      <w:r w:rsidRPr="00480AA2">
        <w:rPr>
          <w:rtl/>
        </w:rPr>
        <w:t xml:space="preserve">إلى إدراج أحكام محددة بشأن المساواة في فرص حصول المرأة على حقوق تعليمية معينة ولكنها لم تنجح </w:t>
      </w:r>
      <w:r w:rsidR="000366AC">
        <w:rPr>
          <w:rFonts w:hint="cs"/>
          <w:rtl/>
        </w:rPr>
        <w:t xml:space="preserve">في ذلك </w:t>
      </w:r>
      <w:r w:rsidR="007A0192">
        <w:rPr>
          <w:rFonts w:hint="cs"/>
          <w:rtl/>
        </w:rPr>
        <w:t xml:space="preserve">بسبب عدم إقرار </w:t>
      </w:r>
      <w:r w:rsidR="000366AC">
        <w:rPr>
          <w:rFonts w:hint="cs"/>
          <w:rtl/>
        </w:rPr>
        <w:t xml:space="preserve">مشروع </w:t>
      </w:r>
      <w:r w:rsidRPr="00480AA2">
        <w:rPr>
          <w:rtl/>
        </w:rPr>
        <w:t xml:space="preserve">الإصلاح الدستوري </w:t>
      </w:r>
      <w:r w:rsidR="000366AC">
        <w:rPr>
          <w:rFonts w:hint="cs"/>
          <w:rtl/>
        </w:rPr>
        <w:t xml:space="preserve">لعام 2009 </w:t>
      </w:r>
      <w:r w:rsidR="007A0192">
        <w:rPr>
          <w:rFonts w:hint="cs"/>
          <w:rtl/>
        </w:rPr>
        <w:t xml:space="preserve">في </w:t>
      </w:r>
      <w:r w:rsidRPr="00480AA2">
        <w:rPr>
          <w:rtl/>
        </w:rPr>
        <w:t>ا</w:t>
      </w:r>
      <w:r w:rsidR="000366AC">
        <w:rPr>
          <w:rFonts w:hint="cs"/>
          <w:rtl/>
        </w:rPr>
        <w:t>لا</w:t>
      </w:r>
      <w:r w:rsidRPr="00480AA2">
        <w:rPr>
          <w:rtl/>
        </w:rPr>
        <w:t xml:space="preserve">ستفتاء </w:t>
      </w:r>
      <w:r w:rsidR="000366AC">
        <w:rPr>
          <w:rFonts w:hint="cs"/>
          <w:rtl/>
        </w:rPr>
        <w:t xml:space="preserve">الذي </w:t>
      </w:r>
      <w:r w:rsidRPr="00480AA2">
        <w:rPr>
          <w:rtl/>
        </w:rPr>
        <w:t xml:space="preserve">أجري لهذا الغرض. </w:t>
      </w:r>
      <w:r w:rsidR="00FD3FB2">
        <w:rPr>
          <w:rFonts w:hint="cs"/>
          <w:rtl/>
        </w:rPr>
        <w:t xml:space="preserve">وكان نص </w:t>
      </w:r>
      <w:r w:rsidRPr="00480AA2">
        <w:rPr>
          <w:rtl/>
        </w:rPr>
        <w:t>الفرع ذ</w:t>
      </w:r>
      <w:r w:rsidR="00FD3FB2">
        <w:rPr>
          <w:rFonts w:hint="cs"/>
          <w:rtl/>
        </w:rPr>
        <w:t>ي</w:t>
      </w:r>
      <w:r w:rsidRPr="00480AA2">
        <w:rPr>
          <w:rtl/>
        </w:rPr>
        <w:t xml:space="preserve"> الصلة </w:t>
      </w:r>
      <w:r w:rsidR="00FD3FB2">
        <w:rPr>
          <w:rFonts w:hint="cs"/>
          <w:rtl/>
        </w:rPr>
        <w:t xml:space="preserve">من </w:t>
      </w:r>
      <w:r w:rsidR="00020E3B">
        <w:rPr>
          <w:rFonts w:hint="cs"/>
          <w:rtl/>
        </w:rPr>
        <w:t>ذلك الم</w:t>
      </w:r>
      <w:r w:rsidR="00FD3FB2">
        <w:rPr>
          <w:rFonts w:hint="cs"/>
          <w:rtl/>
        </w:rPr>
        <w:t xml:space="preserve">شروع </w:t>
      </w:r>
      <w:r w:rsidRPr="00480AA2">
        <w:rPr>
          <w:rtl/>
        </w:rPr>
        <w:t>على النحو التالي:</w:t>
      </w:r>
    </w:p>
    <w:p w:rsidR="004C5A0D" w:rsidRDefault="00480AA2" w:rsidP="004C5A0D">
      <w:pPr>
        <w:pStyle w:val="SingleTxt"/>
        <w:rPr>
          <w:rFonts w:hint="cs"/>
          <w:rtl/>
        </w:rPr>
      </w:pPr>
      <w:r>
        <w:rPr>
          <w:rFonts w:hint="cs"/>
          <w:rtl/>
        </w:rPr>
        <w:tab/>
      </w:r>
      <w:r w:rsidR="004C5A0D">
        <w:rPr>
          <w:rFonts w:hint="eastAsia"/>
          <w:rtl/>
        </w:rPr>
        <w:t>”</w:t>
      </w:r>
      <w:r w:rsidR="004C5A0D">
        <w:rPr>
          <w:rFonts w:hint="cs"/>
          <w:rtl/>
        </w:rPr>
        <w:t>المادة 21 (1)</w:t>
      </w:r>
      <w:r w:rsidR="004C5A0D" w:rsidRPr="000955C0">
        <w:rPr>
          <w:rtl/>
        </w:rPr>
        <w:t xml:space="preserve"> </w:t>
      </w:r>
      <w:r w:rsidR="004C5A0D">
        <w:rPr>
          <w:rFonts w:hint="cs"/>
          <w:rtl/>
        </w:rPr>
        <w:t xml:space="preserve">يتمتع النساء والرجال بنفس الحقوق وبنفس الوضع القانوني </w:t>
      </w:r>
      <w:r w:rsidR="004C5A0D" w:rsidRPr="000955C0">
        <w:rPr>
          <w:rtl/>
        </w:rPr>
        <w:t>في جميع مجالات الحياة السياسية</w:t>
      </w:r>
      <w:r w:rsidR="004C5A0D">
        <w:rPr>
          <w:rFonts w:hint="cs"/>
          <w:rtl/>
        </w:rPr>
        <w:t>، والاقتصادية،</w:t>
      </w:r>
      <w:r w:rsidR="004C5A0D" w:rsidRPr="000955C0">
        <w:rPr>
          <w:rtl/>
        </w:rPr>
        <w:t xml:space="preserve"> </w:t>
      </w:r>
      <w:r w:rsidR="004C5A0D">
        <w:rPr>
          <w:rFonts w:hint="cs"/>
          <w:rtl/>
        </w:rPr>
        <w:t>والثقافية، و</w:t>
      </w:r>
      <w:r w:rsidR="004C5A0D" w:rsidRPr="000955C0">
        <w:rPr>
          <w:rtl/>
        </w:rPr>
        <w:t xml:space="preserve">الاجتماعية. </w:t>
      </w:r>
      <w:r w:rsidR="004C5A0D">
        <w:rPr>
          <w:rFonts w:hint="cs"/>
          <w:rtl/>
        </w:rPr>
        <w:t xml:space="preserve">وتحظر </w:t>
      </w:r>
      <w:r w:rsidR="004C5A0D" w:rsidRPr="000955C0">
        <w:rPr>
          <w:rtl/>
        </w:rPr>
        <w:t>جميع أشكال التمييز ضد المرأة والرجل على أساس نوع الجنس.</w:t>
      </w:r>
    </w:p>
    <w:p w:rsidR="00480AA2" w:rsidRDefault="00480AA2" w:rsidP="003D1CA5">
      <w:pPr>
        <w:pStyle w:val="SingleTxt"/>
        <w:rPr>
          <w:rFonts w:hint="cs"/>
          <w:rtl/>
        </w:rPr>
      </w:pPr>
      <w:r>
        <w:rPr>
          <w:rFonts w:hint="cs"/>
          <w:rtl/>
        </w:rPr>
        <w:tab/>
      </w:r>
      <w:r w:rsidRPr="00480AA2">
        <w:rPr>
          <w:rtl/>
        </w:rPr>
        <w:t xml:space="preserve">(2) </w:t>
      </w:r>
      <w:r w:rsidR="005F03AF">
        <w:rPr>
          <w:rFonts w:hint="cs"/>
          <w:rtl/>
        </w:rPr>
        <w:t xml:space="preserve">تكفل </w:t>
      </w:r>
      <w:r w:rsidRPr="00480AA2">
        <w:rPr>
          <w:rtl/>
        </w:rPr>
        <w:t xml:space="preserve">حقوق المرأة </w:t>
      </w:r>
      <w:r w:rsidR="005F03AF">
        <w:rPr>
          <w:rFonts w:hint="cs"/>
          <w:rtl/>
        </w:rPr>
        <w:t xml:space="preserve">من خلال منح </w:t>
      </w:r>
      <w:r w:rsidRPr="00480AA2">
        <w:rPr>
          <w:rtl/>
        </w:rPr>
        <w:t xml:space="preserve">المرأة على قدم المساواة مع الرجل </w:t>
      </w:r>
      <w:r w:rsidR="005F03AF">
        <w:rPr>
          <w:rFonts w:hint="cs"/>
          <w:rtl/>
        </w:rPr>
        <w:t xml:space="preserve">فرص الحصول على </w:t>
      </w:r>
      <w:r w:rsidRPr="00480AA2">
        <w:rPr>
          <w:rtl/>
        </w:rPr>
        <w:t xml:space="preserve">التدريب </w:t>
      </w:r>
      <w:r w:rsidR="005F03AF">
        <w:rPr>
          <w:rFonts w:hint="cs"/>
          <w:rtl/>
        </w:rPr>
        <w:t>الأكاديمي والحرفي و</w:t>
      </w:r>
      <w:r w:rsidRPr="00480AA2">
        <w:rPr>
          <w:rtl/>
        </w:rPr>
        <w:t>المهني</w:t>
      </w:r>
      <w:r w:rsidR="005F03AF">
        <w:rPr>
          <w:rFonts w:hint="cs"/>
          <w:rtl/>
        </w:rPr>
        <w:t>،</w:t>
      </w:r>
      <w:r w:rsidRPr="00480AA2">
        <w:rPr>
          <w:rtl/>
        </w:rPr>
        <w:t xml:space="preserve"> وتكافؤ الفرص في العمالة والأجور والترقية</w:t>
      </w:r>
      <w:r w:rsidR="005F03AF">
        <w:rPr>
          <w:rFonts w:hint="cs"/>
          <w:rtl/>
        </w:rPr>
        <w:t>،</w:t>
      </w:r>
      <w:r w:rsidRPr="00480AA2">
        <w:rPr>
          <w:rtl/>
        </w:rPr>
        <w:t xml:space="preserve"> وفي الأنشطة الاجتماعية والسياسية والثقافية. ويتعين تشجيع الدعم المعنوي للأمهات والأطفال</w:t>
      </w:r>
      <w:r w:rsidR="005F03AF">
        <w:rPr>
          <w:rFonts w:hint="cs"/>
          <w:rtl/>
        </w:rPr>
        <w:t>،</w:t>
      </w:r>
      <w:r w:rsidRPr="00480AA2">
        <w:rPr>
          <w:rtl/>
        </w:rPr>
        <w:t xml:space="preserve"> بما في ذلك إجاز</w:t>
      </w:r>
      <w:r w:rsidR="005F03AF">
        <w:rPr>
          <w:rFonts w:hint="cs"/>
          <w:rtl/>
        </w:rPr>
        <w:t>ات</w:t>
      </w:r>
      <w:r w:rsidRPr="00480AA2">
        <w:rPr>
          <w:rtl/>
        </w:rPr>
        <w:t xml:space="preserve"> مدفوعة الأجر وامتيازات أخرى للأمهات</w:t>
      </w:r>
      <w:r w:rsidR="005F03AF">
        <w:rPr>
          <w:rFonts w:hint="cs"/>
          <w:rtl/>
        </w:rPr>
        <w:t xml:space="preserve"> والنساء الحوامل.</w:t>
      </w:r>
    </w:p>
    <w:p w:rsidR="00480AA2" w:rsidRDefault="00480AA2" w:rsidP="00020E3B">
      <w:pPr>
        <w:pStyle w:val="SingleTxt"/>
        <w:rPr>
          <w:rFonts w:hint="cs"/>
          <w:rtl/>
        </w:rPr>
      </w:pPr>
      <w:r>
        <w:rPr>
          <w:rFonts w:hint="cs"/>
          <w:rtl/>
        </w:rPr>
        <w:tab/>
      </w:r>
      <w:r w:rsidRPr="00480AA2">
        <w:rPr>
          <w:rtl/>
        </w:rPr>
        <w:t xml:space="preserve">وخلال الفترة قيد الاستعراض، </w:t>
      </w:r>
      <w:r w:rsidR="005C1206">
        <w:rPr>
          <w:rFonts w:hint="cs"/>
          <w:rtl/>
        </w:rPr>
        <w:t xml:space="preserve">وجهت </w:t>
      </w:r>
      <w:r w:rsidRPr="006A2960">
        <w:rPr>
          <w:b/>
          <w:bCs/>
          <w:u w:val="single"/>
          <w:rtl/>
        </w:rPr>
        <w:t>خطة ت</w:t>
      </w:r>
      <w:r w:rsidR="005C1206" w:rsidRPr="006A2960">
        <w:rPr>
          <w:rFonts w:hint="cs"/>
          <w:b/>
          <w:bCs/>
          <w:u w:val="single"/>
          <w:rtl/>
        </w:rPr>
        <w:t xml:space="preserve">نمية </w:t>
      </w:r>
      <w:r w:rsidRPr="006A2960">
        <w:rPr>
          <w:b/>
          <w:bCs/>
          <w:u w:val="single"/>
          <w:rtl/>
        </w:rPr>
        <w:t>قطاع التعليم، 2002 -2007</w:t>
      </w:r>
      <w:r w:rsidRPr="00480AA2">
        <w:rPr>
          <w:rtl/>
        </w:rPr>
        <w:t xml:space="preserve"> </w:t>
      </w:r>
      <w:r w:rsidR="00020E3B">
        <w:rPr>
          <w:rFonts w:hint="cs"/>
          <w:rtl/>
        </w:rPr>
        <w:t xml:space="preserve">عملية </w:t>
      </w:r>
      <w:r w:rsidR="005C1206">
        <w:rPr>
          <w:rFonts w:hint="cs"/>
          <w:rtl/>
        </w:rPr>
        <w:t xml:space="preserve">تطوير قطاع </w:t>
      </w:r>
      <w:r w:rsidRPr="00480AA2">
        <w:rPr>
          <w:rtl/>
        </w:rPr>
        <w:t xml:space="preserve">التعليم استنادا إلى مفاهيم </w:t>
      </w:r>
      <w:r w:rsidR="005C1206" w:rsidRPr="0074535B">
        <w:rPr>
          <w:rtl/>
        </w:rPr>
        <w:t xml:space="preserve">تعميم التعليم </w:t>
      </w:r>
      <w:r w:rsidR="005C1206">
        <w:rPr>
          <w:rFonts w:hint="cs"/>
          <w:rtl/>
        </w:rPr>
        <w:t>للجميع</w:t>
      </w:r>
      <w:r w:rsidR="005C1206" w:rsidRPr="0074535B">
        <w:rPr>
          <w:rtl/>
        </w:rPr>
        <w:t xml:space="preserve"> </w:t>
      </w:r>
      <w:r w:rsidR="005C1206">
        <w:rPr>
          <w:rFonts w:hint="cs"/>
          <w:rtl/>
        </w:rPr>
        <w:t>والمساواة في</w:t>
      </w:r>
      <w:r w:rsidR="00020E3B">
        <w:rPr>
          <w:rFonts w:hint="cs"/>
          <w:rtl/>
        </w:rPr>
        <w:t xml:space="preserve"> توفيره</w:t>
      </w:r>
      <w:r w:rsidR="005C1206">
        <w:rPr>
          <w:rFonts w:hint="cs"/>
          <w:rtl/>
        </w:rPr>
        <w:t>.</w:t>
      </w:r>
    </w:p>
    <w:p w:rsidR="00480AA2" w:rsidRDefault="00480AA2" w:rsidP="003D1CA5">
      <w:pPr>
        <w:pStyle w:val="SingleTxt"/>
        <w:rPr>
          <w:rFonts w:hint="cs"/>
          <w:rtl/>
        </w:rPr>
      </w:pPr>
      <w:r>
        <w:rPr>
          <w:rFonts w:hint="cs"/>
          <w:rtl/>
        </w:rPr>
        <w:tab/>
      </w:r>
      <w:r w:rsidRPr="00480AA2">
        <w:rPr>
          <w:rtl/>
        </w:rPr>
        <w:t>و</w:t>
      </w:r>
      <w:r w:rsidR="005C1206">
        <w:rPr>
          <w:rFonts w:hint="cs"/>
          <w:rtl/>
        </w:rPr>
        <w:t>ت</w:t>
      </w:r>
      <w:r w:rsidRPr="00480AA2">
        <w:rPr>
          <w:rtl/>
        </w:rPr>
        <w:t xml:space="preserve">وجز </w:t>
      </w:r>
      <w:r w:rsidR="005C1206">
        <w:rPr>
          <w:rFonts w:hint="cs"/>
          <w:rtl/>
        </w:rPr>
        <w:t xml:space="preserve">الخطة </w:t>
      </w:r>
      <w:r w:rsidRPr="00480AA2">
        <w:rPr>
          <w:rtl/>
        </w:rPr>
        <w:t xml:space="preserve">الشواغل </w:t>
      </w:r>
      <w:r w:rsidR="003D1CA5">
        <w:rPr>
          <w:rFonts w:hint="cs"/>
          <w:rtl/>
        </w:rPr>
        <w:t>إزاء</w:t>
      </w:r>
      <w:r w:rsidR="00020E3B">
        <w:rPr>
          <w:rFonts w:hint="cs"/>
          <w:rtl/>
        </w:rPr>
        <w:t xml:space="preserve"> </w:t>
      </w:r>
      <w:r w:rsidRPr="00480AA2">
        <w:rPr>
          <w:rtl/>
        </w:rPr>
        <w:t>نواتج النظام التعليمي من حيث دوره في معالجة مواطن الضعف الهيكلية والمؤسسية التي تؤدي إلى تهميش الأطفال من الفئات المحرومة. و</w:t>
      </w:r>
      <w:r w:rsidR="005C1206">
        <w:rPr>
          <w:rFonts w:hint="cs"/>
          <w:rtl/>
        </w:rPr>
        <w:t>ت</w:t>
      </w:r>
      <w:r w:rsidRPr="00480AA2">
        <w:rPr>
          <w:rtl/>
        </w:rPr>
        <w:t xml:space="preserve">وجز </w:t>
      </w:r>
      <w:r w:rsidR="005C1206">
        <w:rPr>
          <w:rFonts w:hint="cs"/>
          <w:rtl/>
        </w:rPr>
        <w:t xml:space="preserve">الخطة </w:t>
      </w:r>
      <w:r w:rsidRPr="00480AA2">
        <w:rPr>
          <w:rtl/>
        </w:rPr>
        <w:t xml:space="preserve">الحالة الراهنة في عام 2001 </w:t>
      </w:r>
      <w:r w:rsidR="00264353">
        <w:rPr>
          <w:rFonts w:hint="cs"/>
          <w:rtl/>
        </w:rPr>
        <w:t xml:space="preserve">بكون مستويات التعليم صفرية أو منخفضة، </w:t>
      </w:r>
      <w:r w:rsidRPr="00480AA2">
        <w:rPr>
          <w:rtl/>
        </w:rPr>
        <w:t xml:space="preserve">بالنص </w:t>
      </w:r>
      <w:r w:rsidR="00264353">
        <w:rPr>
          <w:rFonts w:hint="cs"/>
          <w:rtl/>
        </w:rPr>
        <w:t>التالي:</w:t>
      </w:r>
    </w:p>
    <w:p w:rsidR="005B4D3D" w:rsidRPr="005B4D3D" w:rsidRDefault="005B4D3D" w:rsidP="005B4D3D">
      <w:pPr>
        <w:pStyle w:val="SingleTxt"/>
        <w:spacing w:after="0" w:line="120" w:lineRule="exact"/>
        <w:rPr>
          <w:rFonts w:hint="cs"/>
          <w:sz w:val="10"/>
          <w:rtl/>
        </w:rPr>
      </w:pPr>
    </w:p>
    <w:tbl>
      <w:tblPr>
        <w:bidiVisual/>
        <w:tblW w:w="0" w:type="auto"/>
        <w:tblInd w:w="1267" w:type="dxa"/>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000"/>
      </w:tblPr>
      <w:tblGrid>
        <w:gridCol w:w="7321"/>
      </w:tblGrid>
      <w:tr w:rsidR="005B4D3D">
        <w:tblPrEx>
          <w:tblCellMar>
            <w:top w:w="0" w:type="dxa"/>
            <w:bottom w:w="0" w:type="dxa"/>
          </w:tblCellMar>
        </w:tblPrEx>
        <w:tc>
          <w:tcPr>
            <w:tcW w:w="7321" w:type="dxa"/>
            <w:shd w:val="clear" w:color="auto" w:fill="auto"/>
          </w:tcPr>
          <w:p w:rsidR="005B4D3D" w:rsidRDefault="005B4D3D" w:rsidP="00EE0E4A">
            <w:pPr>
              <w:tabs>
                <w:tab w:val="left" w:pos="288"/>
                <w:tab w:val="left" w:pos="576"/>
                <w:tab w:val="left" w:pos="864"/>
                <w:tab w:val="left" w:pos="1152"/>
              </w:tabs>
              <w:spacing w:before="120" w:after="120"/>
              <w:ind w:left="144" w:right="144"/>
              <w:rPr>
                <w:rFonts w:hint="cs"/>
                <w:rtl/>
              </w:rPr>
            </w:pPr>
            <w:r>
              <w:rPr>
                <w:rtl/>
              </w:rPr>
              <w:tab/>
            </w:r>
            <w:r>
              <w:rPr>
                <w:rFonts w:hint="cs"/>
                <w:rtl/>
              </w:rPr>
              <w:t>”1</w:t>
            </w:r>
            <w:r w:rsidRPr="00A0379D">
              <w:rPr>
                <w:rtl/>
              </w:rPr>
              <w:t>-</w:t>
            </w:r>
            <w:r>
              <w:rPr>
                <w:rFonts w:hint="cs"/>
                <w:rtl/>
              </w:rPr>
              <w:tab/>
            </w:r>
            <w:r w:rsidRPr="00A0379D">
              <w:rPr>
                <w:rtl/>
              </w:rPr>
              <w:t xml:space="preserve">في مرحلة ما قبل التعليم الابتدائي، </w:t>
            </w:r>
            <w:r>
              <w:rPr>
                <w:rtl/>
              </w:rPr>
              <w:t>ما يقرب من ثلاثة أرباع الأطفال</w:t>
            </w:r>
            <w:r w:rsidRPr="00A0379D">
              <w:rPr>
                <w:rtl/>
              </w:rPr>
              <w:t xml:space="preserve">، ولا سيما </w:t>
            </w:r>
            <w:r>
              <w:rPr>
                <w:rFonts w:hint="cs"/>
                <w:rtl/>
              </w:rPr>
              <w:t xml:space="preserve">الذين يعيشون </w:t>
            </w:r>
            <w:r w:rsidRPr="00A0379D">
              <w:rPr>
                <w:rtl/>
              </w:rPr>
              <w:t>في المناطق الريفية و</w:t>
            </w:r>
            <w:r>
              <w:rPr>
                <w:rFonts w:hint="cs"/>
                <w:rtl/>
              </w:rPr>
              <w:t xml:space="preserve">من </w:t>
            </w:r>
            <w:r w:rsidRPr="00A0379D">
              <w:rPr>
                <w:rtl/>
              </w:rPr>
              <w:t xml:space="preserve">أسر </w:t>
            </w:r>
            <w:r>
              <w:rPr>
                <w:rFonts w:hint="cs"/>
                <w:rtl/>
              </w:rPr>
              <w:t>فقيرة، محروم</w:t>
            </w:r>
            <w:r w:rsidR="003D1CA5">
              <w:rPr>
                <w:rFonts w:hint="cs"/>
                <w:rtl/>
              </w:rPr>
              <w:t>ي</w:t>
            </w:r>
            <w:r>
              <w:rPr>
                <w:rFonts w:hint="cs"/>
                <w:rtl/>
              </w:rPr>
              <w:t>ن من الالتحاق ب</w:t>
            </w:r>
            <w:r w:rsidRPr="00A0379D">
              <w:rPr>
                <w:rtl/>
              </w:rPr>
              <w:t xml:space="preserve">البرامج التعليمية </w:t>
            </w:r>
            <w:r>
              <w:rPr>
                <w:rFonts w:hint="cs"/>
                <w:rtl/>
              </w:rPr>
              <w:t>ل</w:t>
            </w:r>
            <w:r w:rsidRPr="00A0379D">
              <w:rPr>
                <w:rtl/>
              </w:rPr>
              <w:t>مرحلة الطفولة المبكرة؛</w:t>
            </w:r>
          </w:p>
        </w:tc>
      </w:tr>
      <w:tr w:rsidR="005B4D3D">
        <w:tblPrEx>
          <w:tblCellMar>
            <w:top w:w="0" w:type="dxa"/>
            <w:bottom w:w="0" w:type="dxa"/>
          </w:tblCellMar>
        </w:tblPrEx>
        <w:tc>
          <w:tcPr>
            <w:tcW w:w="7321" w:type="dxa"/>
            <w:shd w:val="clear" w:color="auto" w:fill="auto"/>
          </w:tcPr>
          <w:p w:rsidR="005B4D3D" w:rsidRDefault="005B4D3D" w:rsidP="00EE0E4A">
            <w:pPr>
              <w:tabs>
                <w:tab w:val="left" w:pos="288"/>
                <w:tab w:val="left" w:pos="576"/>
                <w:tab w:val="left" w:pos="864"/>
                <w:tab w:val="left" w:pos="1152"/>
              </w:tabs>
              <w:ind w:left="144" w:right="144"/>
              <w:rPr>
                <w:rFonts w:hint="cs"/>
                <w:rtl/>
              </w:rPr>
            </w:pPr>
            <w:r>
              <w:rPr>
                <w:rFonts w:hint="cs"/>
                <w:rtl/>
              </w:rPr>
              <w:tab/>
              <w:t>2</w:t>
            </w:r>
            <w:r w:rsidRPr="00A0379D">
              <w:rPr>
                <w:rtl/>
              </w:rPr>
              <w:t>-</w:t>
            </w:r>
            <w:r w:rsidR="00EE0E4A">
              <w:rPr>
                <w:rtl/>
              </w:rPr>
              <w:tab/>
            </w:r>
            <w:r w:rsidR="00EE0E4A">
              <w:rPr>
                <w:rFonts w:hint="cs"/>
                <w:rtl/>
              </w:rPr>
              <w:tab/>
            </w:r>
            <w:r w:rsidRPr="00A0379D">
              <w:rPr>
                <w:rtl/>
              </w:rPr>
              <w:t>في المرحلة الابتدائية (الصفوف من الأول إلى السادس)</w:t>
            </w:r>
            <w:r>
              <w:rPr>
                <w:rFonts w:hint="cs"/>
                <w:rtl/>
              </w:rPr>
              <w:t>،</w:t>
            </w:r>
            <w:r w:rsidRPr="00A0379D">
              <w:rPr>
                <w:rtl/>
              </w:rPr>
              <w:t xml:space="preserve"> نحو ثلاثة أخماس الطلاب ا</w:t>
            </w:r>
            <w:r>
              <w:rPr>
                <w:rFonts w:hint="cs"/>
                <w:rtl/>
              </w:rPr>
              <w:t xml:space="preserve">لمسجلين </w:t>
            </w:r>
            <w:r w:rsidRPr="00A0379D">
              <w:rPr>
                <w:rtl/>
              </w:rPr>
              <w:t xml:space="preserve">لا </w:t>
            </w:r>
            <w:r>
              <w:rPr>
                <w:rFonts w:hint="cs"/>
                <w:rtl/>
              </w:rPr>
              <w:t xml:space="preserve">يستوفون شروط </w:t>
            </w:r>
            <w:r w:rsidRPr="00A0379D">
              <w:rPr>
                <w:rtl/>
              </w:rPr>
              <w:t xml:space="preserve">الحد الأدنى </w:t>
            </w:r>
            <w:r>
              <w:rPr>
                <w:rFonts w:hint="cs"/>
                <w:rtl/>
              </w:rPr>
              <w:t xml:space="preserve">للتقييم </w:t>
            </w:r>
            <w:r w:rsidRPr="00A0379D">
              <w:rPr>
                <w:rtl/>
              </w:rPr>
              <w:t>التي تمكنه</w:t>
            </w:r>
            <w:r>
              <w:rPr>
                <w:rFonts w:hint="cs"/>
                <w:rtl/>
              </w:rPr>
              <w:t>م</w:t>
            </w:r>
            <w:r w:rsidRPr="00A0379D">
              <w:rPr>
                <w:rtl/>
              </w:rPr>
              <w:t xml:space="preserve"> من </w:t>
            </w:r>
            <w:r>
              <w:rPr>
                <w:rFonts w:hint="cs"/>
                <w:rtl/>
              </w:rPr>
              <w:t xml:space="preserve">بدء </w:t>
            </w:r>
            <w:r w:rsidRPr="00A0379D">
              <w:rPr>
                <w:rtl/>
              </w:rPr>
              <w:t xml:space="preserve">المرحلة الأولى </w:t>
            </w:r>
            <w:r>
              <w:rPr>
                <w:rFonts w:hint="cs"/>
                <w:rtl/>
              </w:rPr>
              <w:t xml:space="preserve">للتعليم </w:t>
            </w:r>
            <w:r w:rsidRPr="00A0379D">
              <w:rPr>
                <w:rtl/>
              </w:rPr>
              <w:t>الثانوي؛</w:t>
            </w:r>
          </w:p>
        </w:tc>
      </w:tr>
      <w:tr w:rsidR="005B4D3D">
        <w:tblPrEx>
          <w:tblCellMar>
            <w:top w:w="0" w:type="dxa"/>
            <w:bottom w:w="0" w:type="dxa"/>
          </w:tblCellMar>
        </w:tblPrEx>
        <w:tc>
          <w:tcPr>
            <w:tcW w:w="7321" w:type="dxa"/>
            <w:shd w:val="clear" w:color="auto" w:fill="auto"/>
          </w:tcPr>
          <w:p w:rsidR="005B4D3D" w:rsidRDefault="005B4D3D" w:rsidP="00EE0E4A">
            <w:pPr>
              <w:tabs>
                <w:tab w:val="left" w:pos="288"/>
                <w:tab w:val="left" w:pos="576"/>
                <w:tab w:val="left" w:pos="864"/>
                <w:tab w:val="left" w:pos="1152"/>
              </w:tabs>
              <w:ind w:left="144" w:right="144"/>
              <w:rPr>
                <w:rFonts w:hint="cs"/>
                <w:rtl/>
              </w:rPr>
            </w:pPr>
            <w:r>
              <w:rPr>
                <w:rFonts w:hint="cs"/>
                <w:rtl/>
              </w:rPr>
              <w:tab/>
              <w:t>3</w:t>
            </w:r>
            <w:r w:rsidRPr="00A0379D">
              <w:rPr>
                <w:rtl/>
              </w:rPr>
              <w:t>-</w:t>
            </w:r>
            <w:r w:rsidR="00EE0E4A">
              <w:rPr>
                <w:rFonts w:hint="cs"/>
                <w:rtl/>
              </w:rPr>
              <w:tab/>
            </w:r>
            <w:r w:rsidR="00EE0E4A">
              <w:rPr>
                <w:rtl/>
              </w:rPr>
              <w:tab/>
            </w:r>
            <w:r w:rsidR="00EE0E4A">
              <w:rPr>
                <w:rFonts w:hint="cs"/>
                <w:rtl/>
              </w:rPr>
              <w:t>في</w:t>
            </w:r>
            <w:r>
              <w:rPr>
                <w:rFonts w:hint="cs"/>
                <w:rtl/>
              </w:rPr>
              <w:t xml:space="preserve"> المرحلة </w:t>
            </w:r>
            <w:r w:rsidRPr="00A0379D">
              <w:rPr>
                <w:rtl/>
              </w:rPr>
              <w:t>الثانوية</w:t>
            </w:r>
            <w:r>
              <w:rPr>
                <w:rFonts w:hint="cs"/>
                <w:rtl/>
              </w:rPr>
              <w:t>،</w:t>
            </w:r>
            <w:r w:rsidRPr="00A0379D">
              <w:rPr>
                <w:rtl/>
              </w:rPr>
              <w:t xml:space="preserve"> </w:t>
            </w:r>
            <w:r>
              <w:rPr>
                <w:rFonts w:hint="cs"/>
                <w:rtl/>
              </w:rPr>
              <w:t xml:space="preserve">نحو </w:t>
            </w:r>
            <w:r w:rsidRPr="00A0379D">
              <w:rPr>
                <w:rtl/>
              </w:rPr>
              <w:t xml:space="preserve">80 إلى 85 في المائة </w:t>
            </w:r>
            <w:r>
              <w:rPr>
                <w:rFonts w:hint="cs"/>
                <w:rtl/>
              </w:rPr>
              <w:t xml:space="preserve">من الطلاب يكملون برنامج التعليم الثانوي ومدته خمس </w:t>
            </w:r>
            <w:r w:rsidRPr="00A0379D">
              <w:rPr>
                <w:rtl/>
              </w:rPr>
              <w:t>سنوات</w:t>
            </w:r>
            <w:r>
              <w:rPr>
                <w:rFonts w:hint="cs"/>
                <w:rtl/>
              </w:rPr>
              <w:t>؛</w:t>
            </w:r>
          </w:p>
        </w:tc>
      </w:tr>
      <w:tr w:rsidR="005B4D3D">
        <w:tblPrEx>
          <w:tblCellMar>
            <w:top w:w="0" w:type="dxa"/>
            <w:bottom w:w="0" w:type="dxa"/>
          </w:tblCellMar>
        </w:tblPrEx>
        <w:tc>
          <w:tcPr>
            <w:tcW w:w="7321" w:type="dxa"/>
            <w:shd w:val="clear" w:color="auto" w:fill="auto"/>
          </w:tcPr>
          <w:p w:rsidR="005B4D3D" w:rsidRDefault="00BA16C0" w:rsidP="00EE0E4A">
            <w:pPr>
              <w:tabs>
                <w:tab w:val="left" w:pos="288"/>
                <w:tab w:val="left" w:pos="576"/>
                <w:tab w:val="left" w:pos="864"/>
                <w:tab w:val="left" w:pos="1152"/>
              </w:tabs>
              <w:spacing w:after="120"/>
              <w:ind w:left="144" w:right="144"/>
              <w:rPr>
                <w:rFonts w:hint="cs"/>
                <w:rtl/>
              </w:rPr>
            </w:pPr>
            <w:r>
              <w:rPr>
                <w:rtl/>
              </w:rPr>
              <w:tab/>
            </w:r>
            <w:r>
              <w:rPr>
                <w:rFonts w:hint="cs"/>
                <w:rtl/>
              </w:rPr>
              <w:tab/>
            </w:r>
            <w:r>
              <w:rPr>
                <w:rtl/>
              </w:rPr>
              <w:tab/>
            </w:r>
            <w:r w:rsidR="005B4D3D">
              <w:rPr>
                <w:rFonts w:hint="cs"/>
                <w:rtl/>
              </w:rPr>
              <w:t xml:space="preserve">واتسمت مرحلتا التدريس </w:t>
            </w:r>
            <w:r w:rsidR="005B4D3D" w:rsidRPr="00A0379D">
              <w:rPr>
                <w:rtl/>
              </w:rPr>
              <w:t xml:space="preserve">الابتدائية والثانوية </w:t>
            </w:r>
            <w:r w:rsidR="005B4D3D">
              <w:rPr>
                <w:rFonts w:hint="cs"/>
                <w:rtl/>
              </w:rPr>
              <w:t>بارتفاع معدلات التغيب و</w:t>
            </w:r>
            <w:r w:rsidR="005B4D3D" w:rsidRPr="00A0379D">
              <w:rPr>
                <w:rtl/>
              </w:rPr>
              <w:t>الرسوب والانقطاع عن الدراسة</w:t>
            </w:r>
            <w:r w:rsidR="005B4D3D">
              <w:rPr>
                <w:rFonts w:hint="cs"/>
                <w:vertAlign w:val="superscript"/>
                <w:rtl/>
              </w:rPr>
              <w:t>(1)</w:t>
            </w:r>
            <w:r w:rsidR="005B4D3D" w:rsidRPr="00A0379D">
              <w:rPr>
                <w:rtl/>
              </w:rPr>
              <w:t>.</w:t>
            </w:r>
            <w:r w:rsidR="005B4D3D">
              <w:rPr>
                <w:rFonts w:hint="eastAsia"/>
                <w:rtl/>
              </w:rPr>
              <w:t>“</w:t>
            </w:r>
          </w:p>
        </w:tc>
      </w:tr>
    </w:tbl>
    <w:p w:rsidR="00BA16C0" w:rsidRPr="00BA16C0" w:rsidRDefault="00BA16C0" w:rsidP="00BA16C0">
      <w:pPr>
        <w:pStyle w:val="SingleTxt"/>
        <w:spacing w:after="0" w:line="120" w:lineRule="exact"/>
        <w:rPr>
          <w:rFonts w:hint="cs"/>
          <w:sz w:val="10"/>
          <w:rtl/>
        </w:rPr>
      </w:pPr>
    </w:p>
    <w:p w:rsidR="00C20B7D" w:rsidRDefault="00C20B7D" w:rsidP="003D1CA5">
      <w:pPr>
        <w:pStyle w:val="SingleTxt"/>
        <w:rPr>
          <w:rFonts w:hint="cs"/>
          <w:rtl/>
        </w:rPr>
      </w:pPr>
      <w:r>
        <w:rPr>
          <w:rFonts w:hint="cs"/>
          <w:rtl/>
        </w:rPr>
        <w:tab/>
      </w:r>
      <w:r w:rsidRPr="00C20B7D">
        <w:rPr>
          <w:rtl/>
        </w:rPr>
        <w:t>و</w:t>
      </w:r>
      <w:r w:rsidR="003D1CA5">
        <w:rPr>
          <w:rFonts w:hint="cs"/>
          <w:rtl/>
        </w:rPr>
        <w:t xml:space="preserve">من خلال </w:t>
      </w:r>
      <w:r w:rsidRPr="00C20B7D">
        <w:rPr>
          <w:rtl/>
        </w:rPr>
        <w:t xml:space="preserve">تنفيذ </w:t>
      </w:r>
      <w:r w:rsidR="003502EA" w:rsidRPr="00480AA2">
        <w:rPr>
          <w:rtl/>
        </w:rPr>
        <w:t>خطة ت</w:t>
      </w:r>
      <w:r w:rsidR="003502EA">
        <w:rPr>
          <w:rFonts w:hint="cs"/>
          <w:rtl/>
        </w:rPr>
        <w:t xml:space="preserve">نمية </w:t>
      </w:r>
      <w:r w:rsidR="003502EA" w:rsidRPr="00480AA2">
        <w:rPr>
          <w:rtl/>
        </w:rPr>
        <w:t>قطاع التعليم</w:t>
      </w:r>
      <w:r w:rsidR="003502EA" w:rsidRPr="00C20B7D">
        <w:rPr>
          <w:rtl/>
        </w:rPr>
        <w:t xml:space="preserve"> </w:t>
      </w:r>
      <w:r w:rsidRPr="00C20B7D">
        <w:rPr>
          <w:rtl/>
        </w:rPr>
        <w:t xml:space="preserve">خلال الفترة قيد الاستعراض </w:t>
      </w:r>
      <w:r w:rsidR="003A23D5">
        <w:rPr>
          <w:rFonts w:hint="cs"/>
          <w:rtl/>
        </w:rPr>
        <w:t>أ</w:t>
      </w:r>
      <w:r w:rsidRPr="00C20B7D">
        <w:rPr>
          <w:rtl/>
        </w:rPr>
        <w:t>دخل</w:t>
      </w:r>
      <w:r w:rsidR="003502EA">
        <w:rPr>
          <w:rFonts w:hint="cs"/>
          <w:rtl/>
        </w:rPr>
        <w:t>ت</w:t>
      </w:r>
      <w:r w:rsidRPr="00C20B7D">
        <w:rPr>
          <w:rtl/>
        </w:rPr>
        <w:t xml:space="preserve"> تحسينات كبيرة </w:t>
      </w:r>
      <w:r w:rsidR="003502EA">
        <w:rPr>
          <w:rFonts w:hint="cs"/>
          <w:rtl/>
        </w:rPr>
        <w:t xml:space="preserve">على قطاع </w:t>
      </w:r>
      <w:r w:rsidRPr="00C20B7D">
        <w:rPr>
          <w:rtl/>
        </w:rPr>
        <w:t>التعليم في سانت فنسنت وجزر غرينادين.</w:t>
      </w:r>
    </w:p>
    <w:p w:rsidR="008E452C" w:rsidRDefault="00C20B7D" w:rsidP="003A23D5">
      <w:pPr>
        <w:pStyle w:val="SingleTxt"/>
        <w:rPr>
          <w:rFonts w:hint="cs"/>
          <w:rtl/>
        </w:rPr>
      </w:pPr>
      <w:r>
        <w:rPr>
          <w:rFonts w:hint="cs"/>
          <w:rtl/>
        </w:rPr>
        <w:tab/>
      </w:r>
      <w:r w:rsidR="003A23D5">
        <w:rPr>
          <w:rFonts w:hint="cs"/>
          <w:rtl/>
        </w:rPr>
        <w:t>ف</w:t>
      </w:r>
      <w:r w:rsidRPr="00C20B7D">
        <w:rPr>
          <w:rtl/>
        </w:rPr>
        <w:t xml:space="preserve">في </w:t>
      </w:r>
      <w:r w:rsidRPr="006A2960">
        <w:rPr>
          <w:b/>
          <w:bCs/>
          <w:rtl/>
        </w:rPr>
        <w:t xml:space="preserve">مرحلة ما قبل </w:t>
      </w:r>
      <w:r w:rsidR="00366152" w:rsidRPr="006A2960">
        <w:rPr>
          <w:rFonts w:hint="cs"/>
          <w:b/>
          <w:bCs/>
          <w:rtl/>
        </w:rPr>
        <w:t>التعليم الابتدائي</w:t>
      </w:r>
      <w:r w:rsidR="00366152">
        <w:rPr>
          <w:rFonts w:hint="cs"/>
          <w:rtl/>
        </w:rPr>
        <w:t xml:space="preserve"> </w:t>
      </w:r>
      <w:r w:rsidRPr="00C20B7D">
        <w:rPr>
          <w:rtl/>
        </w:rPr>
        <w:t xml:space="preserve">أو مرحلة الطفولة المبكرة، </w:t>
      </w:r>
      <w:r w:rsidR="00126F4F">
        <w:rPr>
          <w:rFonts w:hint="cs"/>
          <w:rtl/>
        </w:rPr>
        <w:t xml:space="preserve">سجل </w:t>
      </w:r>
      <w:r w:rsidR="003A23D5">
        <w:rPr>
          <w:rFonts w:hint="cs"/>
          <w:rtl/>
        </w:rPr>
        <w:t xml:space="preserve">ارتفاع في </w:t>
      </w:r>
      <w:r w:rsidR="00366152">
        <w:rPr>
          <w:rFonts w:hint="cs"/>
          <w:rtl/>
        </w:rPr>
        <w:t xml:space="preserve">نسبة </w:t>
      </w:r>
      <w:r w:rsidRPr="00C20B7D">
        <w:rPr>
          <w:rtl/>
        </w:rPr>
        <w:t>الالتحاق بالمدارس. و</w:t>
      </w:r>
      <w:r w:rsidR="00126F4F">
        <w:rPr>
          <w:rFonts w:hint="cs"/>
          <w:rtl/>
        </w:rPr>
        <w:t xml:space="preserve">على الرغم من </w:t>
      </w:r>
      <w:r w:rsidRPr="00C20B7D">
        <w:rPr>
          <w:rtl/>
        </w:rPr>
        <w:t>حصول البنات على قدم المساواة مع ال</w:t>
      </w:r>
      <w:r w:rsidR="00126F4F">
        <w:rPr>
          <w:rFonts w:hint="cs"/>
          <w:rtl/>
        </w:rPr>
        <w:t>بنين على إمكانية الالتحاق بالمدارس</w:t>
      </w:r>
      <w:r w:rsidRPr="00C20B7D">
        <w:rPr>
          <w:rtl/>
        </w:rPr>
        <w:t xml:space="preserve">، </w:t>
      </w:r>
      <w:r w:rsidR="00126F4F">
        <w:rPr>
          <w:rFonts w:hint="cs"/>
          <w:rtl/>
        </w:rPr>
        <w:t xml:space="preserve">فإن </w:t>
      </w:r>
      <w:r w:rsidRPr="00C20B7D">
        <w:rPr>
          <w:rtl/>
        </w:rPr>
        <w:t xml:space="preserve">هيمنة القطاع الخاص </w:t>
      </w:r>
      <w:r w:rsidR="00126F4F">
        <w:rPr>
          <w:rFonts w:hint="cs"/>
          <w:rtl/>
        </w:rPr>
        <w:t xml:space="preserve">على </w:t>
      </w:r>
      <w:r w:rsidRPr="00C20B7D">
        <w:rPr>
          <w:rtl/>
        </w:rPr>
        <w:t xml:space="preserve">ملكية وإدارة هذه المؤسسات </w:t>
      </w:r>
      <w:r w:rsidR="00126F4F">
        <w:rPr>
          <w:rFonts w:hint="cs"/>
          <w:rtl/>
        </w:rPr>
        <w:t xml:space="preserve">حد من </w:t>
      </w:r>
      <w:r w:rsidR="003A23D5">
        <w:rPr>
          <w:rFonts w:hint="cs"/>
          <w:rtl/>
        </w:rPr>
        <w:t xml:space="preserve">عدد </w:t>
      </w:r>
      <w:r w:rsidR="00126F4F">
        <w:rPr>
          <w:rFonts w:hint="cs"/>
          <w:rtl/>
        </w:rPr>
        <w:t>ا</w:t>
      </w:r>
      <w:r w:rsidRPr="00C20B7D">
        <w:rPr>
          <w:rtl/>
        </w:rPr>
        <w:t xml:space="preserve">لأطفال </w:t>
      </w:r>
      <w:r w:rsidR="00126F4F">
        <w:rPr>
          <w:rFonts w:hint="cs"/>
          <w:rtl/>
        </w:rPr>
        <w:t xml:space="preserve">الملتحقين بها </w:t>
      </w:r>
      <w:r w:rsidRPr="00C20B7D">
        <w:rPr>
          <w:rtl/>
        </w:rPr>
        <w:t xml:space="preserve">قبل عام 2001. </w:t>
      </w:r>
      <w:r w:rsidR="00126F4F">
        <w:rPr>
          <w:rFonts w:hint="cs"/>
          <w:rtl/>
        </w:rPr>
        <w:t xml:space="preserve">ويقع </w:t>
      </w:r>
      <w:r w:rsidRPr="00C20B7D">
        <w:rPr>
          <w:rtl/>
        </w:rPr>
        <w:t>معظم هذه المراكز في المناطق الحضرية</w:t>
      </w:r>
      <w:r w:rsidR="003A23D5">
        <w:rPr>
          <w:rFonts w:hint="cs"/>
          <w:rtl/>
        </w:rPr>
        <w:t>،</w:t>
      </w:r>
      <w:r w:rsidRPr="00C20B7D">
        <w:rPr>
          <w:rtl/>
        </w:rPr>
        <w:t xml:space="preserve"> </w:t>
      </w:r>
      <w:r w:rsidR="00126F4F">
        <w:rPr>
          <w:rFonts w:hint="cs"/>
          <w:rtl/>
        </w:rPr>
        <w:t xml:space="preserve">لذا كان التحاق </w:t>
      </w:r>
      <w:r w:rsidRPr="00C20B7D">
        <w:rPr>
          <w:rtl/>
        </w:rPr>
        <w:t xml:space="preserve">نحو 75 في المائة من أطفال </w:t>
      </w:r>
      <w:r w:rsidR="00126F4F">
        <w:rPr>
          <w:rFonts w:hint="cs"/>
          <w:rtl/>
        </w:rPr>
        <w:t>الريف ب</w:t>
      </w:r>
      <w:r w:rsidRPr="00C20B7D">
        <w:rPr>
          <w:rtl/>
        </w:rPr>
        <w:t>أي شكل من أشكال التعليم في مرحلة الطفولة المبكرة</w:t>
      </w:r>
      <w:r w:rsidR="00126F4F">
        <w:rPr>
          <w:rFonts w:hint="cs"/>
          <w:rtl/>
        </w:rPr>
        <w:t xml:space="preserve"> محدودا</w:t>
      </w:r>
      <w:r w:rsidRPr="00C20B7D">
        <w:rPr>
          <w:rtl/>
        </w:rPr>
        <w:t>. و</w:t>
      </w:r>
      <w:r w:rsidR="005F790B">
        <w:rPr>
          <w:rFonts w:hint="cs"/>
          <w:rtl/>
        </w:rPr>
        <w:t>قامت و</w:t>
      </w:r>
      <w:r w:rsidRPr="00C20B7D">
        <w:rPr>
          <w:rtl/>
        </w:rPr>
        <w:t xml:space="preserve">زارة التعليم أيضا </w:t>
      </w:r>
      <w:r w:rsidR="005F790B">
        <w:rPr>
          <w:rFonts w:hint="cs"/>
          <w:rtl/>
        </w:rPr>
        <w:t>ب</w:t>
      </w:r>
      <w:r w:rsidRPr="00C20B7D">
        <w:rPr>
          <w:rtl/>
        </w:rPr>
        <w:t>وضع المعايير</w:t>
      </w:r>
      <w:r w:rsidR="003A23D5">
        <w:rPr>
          <w:rFonts w:hint="cs"/>
          <w:rtl/>
        </w:rPr>
        <w:t>،</w:t>
      </w:r>
      <w:r w:rsidRPr="00C20B7D">
        <w:rPr>
          <w:rtl/>
        </w:rPr>
        <w:t xml:space="preserve"> وإعداد المناهج الدراسية</w:t>
      </w:r>
      <w:r w:rsidR="003A23D5">
        <w:rPr>
          <w:rFonts w:hint="cs"/>
          <w:rtl/>
        </w:rPr>
        <w:t>،</w:t>
      </w:r>
      <w:r w:rsidRPr="00C20B7D">
        <w:rPr>
          <w:rtl/>
        </w:rPr>
        <w:t xml:space="preserve"> </w:t>
      </w:r>
      <w:r w:rsidR="00A77376">
        <w:rPr>
          <w:rFonts w:hint="cs"/>
          <w:rtl/>
        </w:rPr>
        <w:t>و</w:t>
      </w:r>
      <w:r w:rsidRPr="00C20B7D">
        <w:rPr>
          <w:rtl/>
        </w:rPr>
        <w:t xml:space="preserve">وضع </w:t>
      </w:r>
      <w:r w:rsidR="003A23D5">
        <w:rPr>
          <w:rFonts w:hint="cs"/>
          <w:rtl/>
        </w:rPr>
        <w:t xml:space="preserve">قواعد </w:t>
      </w:r>
      <w:r w:rsidR="00A77376">
        <w:rPr>
          <w:rFonts w:hint="cs"/>
          <w:rtl/>
        </w:rPr>
        <w:t>لل</w:t>
      </w:r>
      <w:r w:rsidRPr="00C20B7D">
        <w:rPr>
          <w:rtl/>
        </w:rPr>
        <w:t>تسجيل</w:t>
      </w:r>
      <w:r w:rsidR="003A23D5">
        <w:rPr>
          <w:rFonts w:hint="cs"/>
          <w:rtl/>
        </w:rPr>
        <w:t>،</w:t>
      </w:r>
      <w:r w:rsidRPr="00C20B7D">
        <w:rPr>
          <w:rtl/>
        </w:rPr>
        <w:t xml:space="preserve"> ورصد </w:t>
      </w:r>
      <w:r w:rsidR="00A77376">
        <w:rPr>
          <w:rFonts w:hint="cs"/>
          <w:rtl/>
        </w:rPr>
        <w:t xml:space="preserve">أداء </w:t>
      </w:r>
      <w:r w:rsidRPr="00C20B7D">
        <w:rPr>
          <w:rtl/>
        </w:rPr>
        <w:t xml:space="preserve">هذه المدارس. </w:t>
      </w:r>
      <w:r w:rsidR="00A77376">
        <w:rPr>
          <w:rFonts w:hint="cs"/>
          <w:rtl/>
        </w:rPr>
        <w:t>و</w:t>
      </w:r>
      <w:r w:rsidR="003A23D5">
        <w:rPr>
          <w:rFonts w:hint="cs"/>
          <w:rtl/>
        </w:rPr>
        <w:t xml:space="preserve">في سياق </w:t>
      </w:r>
      <w:r w:rsidRPr="00C20B7D">
        <w:rPr>
          <w:rtl/>
        </w:rPr>
        <w:t>تنفيذ</w:t>
      </w:r>
      <w:r w:rsidR="00A77376">
        <w:rPr>
          <w:rFonts w:hint="cs"/>
          <w:rtl/>
        </w:rPr>
        <w:t xml:space="preserve"> الحكومة ل</w:t>
      </w:r>
      <w:r w:rsidR="00A77376" w:rsidRPr="00480AA2">
        <w:rPr>
          <w:rtl/>
        </w:rPr>
        <w:t>خطة ت</w:t>
      </w:r>
      <w:r w:rsidR="00A77376">
        <w:rPr>
          <w:rFonts w:hint="cs"/>
          <w:rtl/>
        </w:rPr>
        <w:t xml:space="preserve">نمية </w:t>
      </w:r>
      <w:r w:rsidR="00A77376" w:rsidRPr="00480AA2">
        <w:rPr>
          <w:rtl/>
        </w:rPr>
        <w:t>قطاع التعليم</w:t>
      </w:r>
      <w:r w:rsidR="003A23D5">
        <w:rPr>
          <w:rFonts w:hint="cs"/>
          <w:rtl/>
        </w:rPr>
        <w:t>،</w:t>
      </w:r>
      <w:r w:rsidR="00A77376">
        <w:rPr>
          <w:rFonts w:hint="cs"/>
          <w:rtl/>
        </w:rPr>
        <w:t xml:space="preserve"> رفعت نسبة الالتحاق إلى </w:t>
      </w:r>
      <w:r w:rsidRPr="00C20B7D">
        <w:rPr>
          <w:rtl/>
        </w:rPr>
        <w:t>100 في المائة بحلول عام 2007</w:t>
      </w:r>
      <w:r w:rsidR="003A23D5">
        <w:rPr>
          <w:rFonts w:hint="cs"/>
          <w:rtl/>
        </w:rPr>
        <w:t>،</w:t>
      </w:r>
      <w:r w:rsidRPr="00C20B7D">
        <w:rPr>
          <w:rtl/>
        </w:rPr>
        <w:t xml:space="preserve"> و</w:t>
      </w:r>
      <w:r w:rsidR="00A77376">
        <w:rPr>
          <w:rFonts w:hint="cs"/>
          <w:rtl/>
        </w:rPr>
        <w:t>اضطلعت ب</w:t>
      </w:r>
      <w:r w:rsidRPr="00C20B7D">
        <w:rPr>
          <w:rtl/>
        </w:rPr>
        <w:t>أنشطة أخرى من أجل تحقيق هذا الهدف</w:t>
      </w:r>
      <w:r w:rsidR="003A23D5">
        <w:rPr>
          <w:rFonts w:hint="cs"/>
          <w:rtl/>
        </w:rPr>
        <w:t>،</w:t>
      </w:r>
      <w:r w:rsidRPr="00C20B7D">
        <w:rPr>
          <w:rtl/>
        </w:rPr>
        <w:t xml:space="preserve"> بما في ذلك تحسين نوعية</w:t>
      </w:r>
      <w:r w:rsidR="003A23D5">
        <w:rPr>
          <w:rFonts w:hint="cs"/>
          <w:rtl/>
        </w:rPr>
        <w:t xml:space="preserve"> التعليم المقدم</w:t>
      </w:r>
      <w:r w:rsidR="00A77376">
        <w:rPr>
          <w:rFonts w:hint="cs"/>
          <w:rtl/>
        </w:rPr>
        <w:t>.</w:t>
      </w:r>
    </w:p>
    <w:p w:rsidR="008E452C" w:rsidRDefault="008E452C" w:rsidP="003A23D5">
      <w:pPr>
        <w:pStyle w:val="SingleTxt"/>
        <w:rPr>
          <w:rFonts w:hint="cs"/>
          <w:rtl/>
        </w:rPr>
      </w:pPr>
      <w:r>
        <w:rPr>
          <w:rFonts w:hint="cs"/>
          <w:rtl/>
        </w:rPr>
        <w:tab/>
      </w:r>
      <w:r w:rsidR="00C20B7D" w:rsidRPr="00C20B7D">
        <w:rPr>
          <w:rtl/>
        </w:rPr>
        <w:t>وفي عام 2001</w:t>
      </w:r>
      <w:r w:rsidR="00A77376">
        <w:rPr>
          <w:rFonts w:hint="cs"/>
          <w:rtl/>
        </w:rPr>
        <w:t>،</w:t>
      </w:r>
      <w:r w:rsidR="00C20B7D" w:rsidRPr="00C20B7D">
        <w:rPr>
          <w:rtl/>
        </w:rPr>
        <w:t xml:space="preserve"> </w:t>
      </w:r>
      <w:r w:rsidR="00A77376">
        <w:rPr>
          <w:rFonts w:hint="cs"/>
          <w:rtl/>
        </w:rPr>
        <w:t xml:space="preserve">وصلت نسبة </w:t>
      </w:r>
      <w:r w:rsidR="00C20B7D" w:rsidRPr="00C20B7D">
        <w:rPr>
          <w:rtl/>
        </w:rPr>
        <w:t xml:space="preserve">الأطفال الملتحقين بالمدارس في مرحلة الطفولة المبكرة </w:t>
      </w:r>
      <w:r w:rsidR="003D1CA5">
        <w:rPr>
          <w:rFonts w:hint="cs"/>
          <w:rtl/>
        </w:rPr>
        <w:t xml:space="preserve">إلى </w:t>
      </w:r>
      <w:r w:rsidR="00C20B7D" w:rsidRPr="00C20B7D">
        <w:rPr>
          <w:rtl/>
        </w:rPr>
        <w:t xml:space="preserve">33.4 في المائة من مجموع الأطفال الذين تقل أعمارهم عن خمس سنوات. وفي إطار برنامج إصلاح </w:t>
      </w:r>
      <w:r w:rsidR="003A23D5">
        <w:rPr>
          <w:rFonts w:hint="cs"/>
          <w:rtl/>
        </w:rPr>
        <w:t xml:space="preserve">قطاع </w:t>
      </w:r>
      <w:r w:rsidR="00C20B7D" w:rsidRPr="00C20B7D">
        <w:rPr>
          <w:rtl/>
        </w:rPr>
        <w:t>التعليم</w:t>
      </w:r>
      <w:r w:rsidR="00A77376">
        <w:rPr>
          <w:rFonts w:hint="cs"/>
          <w:rtl/>
        </w:rPr>
        <w:t>،</w:t>
      </w:r>
      <w:r w:rsidR="00C20B7D" w:rsidRPr="00C20B7D">
        <w:rPr>
          <w:rtl/>
        </w:rPr>
        <w:t xml:space="preserve"> بدأت الحكومة </w:t>
      </w:r>
      <w:r w:rsidR="00A77376">
        <w:rPr>
          <w:rFonts w:hint="cs"/>
          <w:rtl/>
        </w:rPr>
        <w:t>ب</w:t>
      </w:r>
      <w:r w:rsidR="00C20B7D" w:rsidRPr="00C20B7D">
        <w:rPr>
          <w:rtl/>
        </w:rPr>
        <w:t xml:space="preserve">زيادة إمكانية </w:t>
      </w:r>
      <w:r w:rsidR="00A77376">
        <w:rPr>
          <w:rFonts w:hint="cs"/>
          <w:rtl/>
        </w:rPr>
        <w:t xml:space="preserve">التحاق </w:t>
      </w:r>
      <w:r w:rsidR="00C20B7D" w:rsidRPr="00C20B7D">
        <w:rPr>
          <w:rtl/>
        </w:rPr>
        <w:t xml:space="preserve">الأطفال </w:t>
      </w:r>
      <w:r w:rsidR="00A77376">
        <w:rPr>
          <w:rFonts w:hint="cs"/>
          <w:rtl/>
        </w:rPr>
        <w:t xml:space="preserve">بالمدارس في </w:t>
      </w:r>
      <w:r w:rsidR="00C20B7D" w:rsidRPr="00C20B7D">
        <w:rPr>
          <w:rtl/>
        </w:rPr>
        <w:t xml:space="preserve">مرحلة الطفولة المبكرة عن طريق توفير المزيد من المؤسسات </w:t>
      </w:r>
      <w:r w:rsidR="00A77376">
        <w:rPr>
          <w:rFonts w:hint="cs"/>
          <w:rtl/>
        </w:rPr>
        <w:t>التابعة للحكومة</w:t>
      </w:r>
      <w:r w:rsidR="00C20B7D" w:rsidRPr="00C20B7D">
        <w:rPr>
          <w:rtl/>
        </w:rPr>
        <w:t xml:space="preserve">. </w:t>
      </w:r>
      <w:r w:rsidR="00A77376">
        <w:rPr>
          <w:rFonts w:hint="cs"/>
          <w:rtl/>
        </w:rPr>
        <w:t>و</w:t>
      </w:r>
      <w:r w:rsidR="00B11511">
        <w:rPr>
          <w:rFonts w:hint="cs"/>
          <w:rtl/>
        </w:rPr>
        <w:t>قام</w:t>
      </w:r>
      <w:r w:rsidR="003A23D5">
        <w:rPr>
          <w:rFonts w:hint="cs"/>
          <w:rtl/>
        </w:rPr>
        <w:t>ت</w:t>
      </w:r>
      <w:r w:rsidR="00B11511" w:rsidRPr="00B11511">
        <w:rPr>
          <w:rtl/>
        </w:rPr>
        <w:t xml:space="preserve"> </w:t>
      </w:r>
      <w:r w:rsidR="003A23D5">
        <w:rPr>
          <w:rFonts w:hint="cs"/>
          <w:rtl/>
        </w:rPr>
        <w:t xml:space="preserve">جمعية </w:t>
      </w:r>
      <w:r w:rsidR="00B11511">
        <w:rPr>
          <w:rtl/>
        </w:rPr>
        <w:t>الشابات المسيحية</w:t>
      </w:r>
      <w:r w:rsidR="003A23D5">
        <w:rPr>
          <w:rFonts w:hint="cs"/>
          <w:rtl/>
        </w:rPr>
        <w:t xml:space="preserve"> العالمية</w:t>
      </w:r>
      <w:r w:rsidR="00026580">
        <w:rPr>
          <w:rFonts w:hint="cs"/>
          <w:rtl/>
        </w:rPr>
        <w:t>، وه</w:t>
      </w:r>
      <w:r w:rsidR="003A23D5">
        <w:rPr>
          <w:rFonts w:hint="cs"/>
          <w:rtl/>
        </w:rPr>
        <w:t>ي</w:t>
      </w:r>
      <w:r w:rsidR="00026580">
        <w:rPr>
          <w:rFonts w:hint="cs"/>
          <w:rtl/>
        </w:rPr>
        <w:t xml:space="preserve"> </w:t>
      </w:r>
      <w:r w:rsidR="003A23D5">
        <w:rPr>
          <w:rFonts w:hint="cs"/>
          <w:rtl/>
        </w:rPr>
        <w:t xml:space="preserve">جمعية </w:t>
      </w:r>
      <w:r w:rsidR="00026580">
        <w:rPr>
          <w:rFonts w:hint="cs"/>
          <w:rtl/>
        </w:rPr>
        <w:t>غير حكومية</w:t>
      </w:r>
      <w:r w:rsidR="00B11511">
        <w:rPr>
          <w:rFonts w:hint="cs"/>
          <w:rtl/>
        </w:rPr>
        <w:t xml:space="preserve"> </w:t>
      </w:r>
      <w:r w:rsidR="00026580">
        <w:rPr>
          <w:rFonts w:hint="cs"/>
          <w:rtl/>
        </w:rPr>
        <w:t xml:space="preserve">لديها فروع دولية، </w:t>
      </w:r>
      <w:r w:rsidR="00B11511">
        <w:rPr>
          <w:rFonts w:hint="cs"/>
          <w:rtl/>
        </w:rPr>
        <w:t>ب</w:t>
      </w:r>
      <w:r w:rsidR="00C20B7D" w:rsidRPr="00C20B7D">
        <w:rPr>
          <w:rtl/>
        </w:rPr>
        <w:t xml:space="preserve">الاستثمار في بناء </w:t>
      </w:r>
      <w:r w:rsidR="00026580">
        <w:rPr>
          <w:rFonts w:hint="cs"/>
          <w:rtl/>
        </w:rPr>
        <w:t xml:space="preserve">مركز </w:t>
      </w:r>
      <w:r w:rsidR="00C20B7D" w:rsidRPr="00C20B7D">
        <w:rPr>
          <w:rtl/>
        </w:rPr>
        <w:t xml:space="preserve">حديث </w:t>
      </w:r>
      <w:r w:rsidR="00026580">
        <w:rPr>
          <w:rFonts w:hint="cs"/>
          <w:rtl/>
        </w:rPr>
        <w:t>ل</w:t>
      </w:r>
      <w:r w:rsidR="00C20B7D" w:rsidRPr="00C20B7D">
        <w:rPr>
          <w:rtl/>
        </w:rPr>
        <w:t>لتعليم في مرحلة الطفولة المبكرة. وبالإضافة إلى ذلك</w:t>
      </w:r>
      <w:r w:rsidR="00026580">
        <w:rPr>
          <w:rFonts w:hint="cs"/>
          <w:rtl/>
        </w:rPr>
        <w:t>،</w:t>
      </w:r>
      <w:r w:rsidR="00C20B7D" w:rsidRPr="00C20B7D">
        <w:rPr>
          <w:rtl/>
        </w:rPr>
        <w:t xml:space="preserve"> تم تشييد مرافق </w:t>
      </w:r>
      <w:r w:rsidR="00026580">
        <w:rPr>
          <w:rFonts w:hint="cs"/>
          <w:rtl/>
        </w:rPr>
        <w:t>ل</w:t>
      </w:r>
      <w:r w:rsidR="00C20B7D" w:rsidRPr="00C20B7D">
        <w:rPr>
          <w:rtl/>
        </w:rPr>
        <w:t>لتعليم في مرحلة الطفولة المبكرة في جميع المدارس الابتدائية</w:t>
      </w:r>
      <w:r w:rsidR="00026580">
        <w:rPr>
          <w:rFonts w:hint="cs"/>
          <w:rtl/>
        </w:rPr>
        <w:t xml:space="preserve"> الجديدة</w:t>
      </w:r>
      <w:r w:rsidR="00C20B7D" w:rsidRPr="00C20B7D">
        <w:rPr>
          <w:rtl/>
        </w:rPr>
        <w:t>. و</w:t>
      </w:r>
      <w:r w:rsidR="00026580">
        <w:rPr>
          <w:rFonts w:hint="cs"/>
          <w:rtl/>
        </w:rPr>
        <w:t xml:space="preserve">بين عامي </w:t>
      </w:r>
      <w:r w:rsidR="00C20B7D" w:rsidRPr="00C20B7D">
        <w:rPr>
          <w:rtl/>
        </w:rPr>
        <w:t>2009 و 2010</w:t>
      </w:r>
      <w:r w:rsidR="00026580">
        <w:rPr>
          <w:rFonts w:hint="cs"/>
          <w:rtl/>
        </w:rPr>
        <w:t>،</w:t>
      </w:r>
      <w:r w:rsidR="00C20B7D" w:rsidRPr="00C20B7D">
        <w:rPr>
          <w:rtl/>
        </w:rPr>
        <w:t xml:space="preserve"> </w:t>
      </w:r>
      <w:r w:rsidR="00026580">
        <w:rPr>
          <w:rFonts w:hint="cs"/>
          <w:rtl/>
        </w:rPr>
        <w:t xml:space="preserve">أنشأت الحكومة </w:t>
      </w:r>
      <w:r w:rsidR="00C20B7D" w:rsidRPr="00C20B7D">
        <w:rPr>
          <w:rtl/>
        </w:rPr>
        <w:t xml:space="preserve">تسعة (9) </w:t>
      </w:r>
      <w:r w:rsidR="00026580">
        <w:rPr>
          <w:rFonts w:hint="cs"/>
          <w:rtl/>
        </w:rPr>
        <w:t>مراكز لل</w:t>
      </w:r>
      <w:r w:rsidR="00C20B7D" w:rsidRPr="00C20B7D">
        <w:rPr>
          <w:rtl/>
        </w:rPr>
        <w:t xml:space="preserve">تعليم </w:t>
      </w:r>
      <w:r w:rsidR="00026580">
        <w:rPr>
          <w:rFonts w:hint="cs"/>
          <w:rtl/>
        </w:rPr>
        <w:t xml:space="preserve">في </w:t>
      </w:r>
      <w:r w:rsidR="00C20B7D" w:rsidRPr="00C20B7D">
        <w:rPr>
          <w:rtl/>
        </w:rPr>
        <w:t>مرحلة الطفولة المبكرة</w:t>
      </w:r>
      <w:r w:rsidR="00026580">
        <w:rPr>
          <w:rFonts w:hint="cs"/>
          <w:rtl/>
        </w:rPr>
        <w:t xml:space="preserve"> </w:t>
      </w:r>
      <w:r w:rsidR="00026580" w:rsidRPr="003A23D5">
        <w:rPr>
          <w:rFonts w:hint="cs"/>
          <w:rtl/>
        </w:rPr>
        <w:t xml:space="preserve">ذات </w:t>
      </w:r>
      <w:r w:rsidR="0019278C" w:rsidRPr="003A23D5">
        <w:rPr>
          <w:rFonts w:hint="cs"/>
          <w:rtl/>
        </w:rPr>
        <w:t>نوعية جيدة</w:t>
      </w:r>
      <w:r w:rsidR="00C20B7D" w:rsidRPr="00C20B7D">
        <w:rPr>
          <w:rtl/>
        </w:rPr>
        <w:t xml:space="preserve">. ومن المقرر أن </w:t>
      </w:r>
      <w:r w:rsidR="0019278C">
        <w:rPr>
          <w:rFonts w:hint="cs"/>
          <w:rtl/>
        </w:rPr>
        <w:t xml:space="preserve">يتحقق </w:t>
      </w:r>
      <w:r w:rsidR="00C20B7D" w:rsidRPr="00C20B7D">
        <w:rPr>
          <w:rtl/>
        </w:rPr>
        <w:t xml:space="preserve">حصول الجميع على التعليم في مرحلة الطفولة المبكرة </w:t>
      </w:r>
      <w:r w:rsidR="0019278C">
        <w:rPr>
          <w:rtl/>
        </w:rPr>
        <w:t>بحلول عام 2011.</w:t>
      </w:r>
    </w:p>
    <w:p w:rsidR="0019278C" w:rsidRDefault="008E452C" w:rsidP="0019278C">
      <w:pPr>
        <w:pStyle w:val="SingleTxt"/>
        <w:rPr>
          <w:rFonts w:hint="cs"/>
          <w:rtl/>
        </w:rPr>
      </w:pPr>
      <w:r>
        <w:rPr>
          <w:rFonts w:hint="cs"/>
          <w:rtl/>
        </w:rPr>
        <w:tab/>
      </w:r>
      <w:r w:rsidR="00C20B7D" w:rsidRPr="00C20B7D">
        <w:rPr>
          <w:rtl/>
        </w:rPr>
        <w:t>و</w:t>
      </w:r>
      <w:r w:rsidR="0019278C">
        <w:rPr>
          <w:rFonts w:hint="cs"/>
          <w:rtl/>
        </w:rPr>
        <w:t xml:space="preserve">قد باشرت </w:t>
      </w:r>
      <w:r w:rsidR="00C20B7D" w:rsidRPr="00C20B7D">
        <w:rPr>
          <w:rtl/>
        </w:rPr>
        <w:t xml:space="preserve">وزارات التعليم، والصحة، والتعبئة الوطنية </w:t>
      </w:r>
      <w:r w:rsidR="0019278C">
        <w:rPr>
          <w:rFonts w:hint="cs"/>
          <w:rtl/>
        </w:rPr>
        <w:t>مشروعا مشتركا ل</w:t>
      </w:r>
      <w:r w:rsidR="00C20B7D" w:rsidRPr="00C20B7D">
        <w:rPr>
          <w:rtl/>
        </w:rPr>
        <w:t xml:space="preserve">تقديم </w:t>
      </w:r>
      <w:r w:rsidR="0019278C">
        <w:rPr>
          <w:rFonts w:hint="cs"/>
          <w:rtl/>
        </w:rPr>
        <w:t>برنامج لتدريب أولياء الأمور</w:t>
      </w:r>
      <w:r w:rsidR="00C20B7D" w:rsidRPr="00C20B7D">
        <w:rPr>
          <w:rtl/>
        </w:rPr>
        <w:t xml:space="preserve"> </w:t>
      </w:r>
      <w:r w:rsidR="0019278C">
        <w:rPr>
          <w:rFonts w:hint="cs"/>
          <w:rtl/>
        </w:rPr>
        <w:t>ل</w:t>
      </w:r>
      <w:r w:rsidR="00C20B7D" w:rsidRPr="00C20B7D">
        <w:rPr>
          <w:rtl/>
        </w:rPr>
        <w:t>تعزيز التعلم والنمو المعرفي ل</w:t>
      </w:r>
      <w:r w:rsidR="0019278C">
        <w:rPr>
          <w:rFonts w:hint="cs"/>
          <w:rtl/>
        </w:rPr>
        <w:t>دى ا</w:t>
      </w:r>
      <w:r w:rsidR="00C20B7D" w:rsidRPr="00C20B7D">
        <w:rPr>
          <w:rtl/>
        </w:rPr>
        <w:t xml:space="preserve">لأطفال في </w:t>
      </w:r>
      <w:r w:rsidR="0019278C">
        <w:rPr>
          <w:rFonts w:hint="cs"/>
          <w:rtl/>
        </w:rPr>
        <w:t xml:space="preserve">الفئة العمرية </w:t>
      </w:r>
      <w:r w:rsidR="00C20B7D" w:rsidRPr="00C20B7D">
        <w:rPr>
          <w:rtl/>
        </w:rPr>
        <w:t>صفر إلى 3 سنوات. و</w:t>
      </w:r>
      <w:r w:rsidR="0019278C">
        <w:rPr>
          <w:rFonts w:hint="cs"/>
          <w:rtl/>
        </w:rPr>
        <w:t>تقوم و</w:t>
      </w:r>
      <w:r w:rsidR="00C20B7D" w:rsidRPr="00C20B7D">
        <w:rPr>
          <w:rtl/>
        </w:rPr>
        <w:t>زارة التعليم</w:t>
      </w:r>
      <w:r w:rsidR="0019278C">
        <w:rPr>
          <w:rFonts w:hint="cs"/>
          <w:rtl/>
        </w:rPr>
        <w:t xml:space="preserve"> حاليا</w:t>
      </w:r>
      <w:r w:rsidR="00C20B7D" w:rsidRPr="00C20B7D">
        <w:rPr>
          <w:rtl/>
        </w:rPr>
        <w:t xml:space="preserve"> </w:t>
      </w:r>
      <w:r w:rsidR="0019278C">
        <w:rPr>
          <w:rFonts w:hint="cs"/>
          <w:rtl/>
        </w:rPr>
        <w:t>ب</w:t>
      </w:r>
      <w:r w:rsidR="00C20B7D" w:rsidRPr="00C20B7D">
        <w:rPr>
          <w:rtl/>
        </w:rPr>
        <w:t xml:space="preserve">إعداد مدونة معايير ومبادئ توجيهية </w:t>
      </w:r>
      <w:r w:rsidR="0019278C">
        <w:rPr>
          <w:rFonts w:hint="cs"/>
          <w:rtl/>
        </w:rPr>
        <w:t>ل</w:t>
      </w:r>
      <w:r w:rsidR="00C20B7D" w:rsidRPr="00C20B7D">
        <w:rPr>
          <w:rtl/>
        </w:rPr>
        <w:t>تنظ</w:t>
      </w:r>
      <w:r w:rsidR="003A23D5">
        <w:rPr>
          <w:rFonts w:hint="cs"/>
          <w:rtl/>
        </w:rPr>
        <w:t>ي</w:t>
      </w:r>
      <w:r w:rsidR="00C20B7D" w:rsidRPr="00C20B7D">
        <w:rPr>
          <w:rtl/>
        </w:rPr>
        <w:t>م التعليم في مرحلة الطفولة المبكرة</w:t>
      </w:r>
      <w:r w:rsidR="0019278C">
        <w:rPr>
          <w:rFonts w:hint="cs"/>
          <w:rtl/>
        </w:rPr>
        <w:t xml:space="preserve"> من أجل </w:t>
      </w:r>
      <w:r w:rsidR="00C20B7D" w:rsidRPr="00C20B7D">
        <w:rPr>
          <w:rtl/>
        </w:rPr>
        <w:t>عرضها على مجلس الوزراء</w:t>
      </w:r>
      <w:r w:rsidR="0019278C">
        <w:rPr>
          <w:rFonts w:hint="cs"/>
          <w:rtl/>
        </w:rPr>
        <w:t>.</w:t>
      </w:r>
    </w:p>
    <w:p w:rsidR="008E452C" w:rsidRDefault="0019278C" w:rsidP="003A23D5">
      <w:pPr>
        <w:pStyle w:val="SingleTxt"/>
        <w:rPr>
          <w:rFonts w:hint="cs"/>
          <w:rtl/>
        </w:rPr>
      </w:pPr>
      <w:r>
        <w:rPr>
          <w:rFonts w:hint="cs"/>
          <w:rtl/>
        </w:rPr>
        <w:tab/>
      </w:r>
      <w:r w:rsidR="00C20B7D" w:rsidRPr="00C20B7D">
        <w:rPr>
          <w:rtl/>
        </w:rPr>
        <w:t xml:space="preserve">وفي مجال </w:t>
      </w:r>
      <w:r w:rsidR="00C20B7D" w:rsidRPr="003A23D5">
        <w:rPr>
          <w:b/>
          <w:bCs/>
          <w:rtl/>
        </w:rPr>
        <w:t>التعليم الابتدائي</w:t>
      </w:r>
      <w:r>
        <w:rPr>
          <w:rFonts w:hint="cs"/>
          <w:rtl/>
        </w:rPr>
        <w:t>،</w:t>
      </w:r>
      <w:r w:rsidR="00C20B7D" w:rsidRPr="00C20B7D">
        <w:rPr>
          <w:rtl/>
        </w:rPr>
        <w:t xml:space="preserve"> ت</w:t>
      </w:r>
      <w:r w:rsidR="003A23D5">
        <w:rPr>
          <w:rFonts w:hint="cs"/>
          <w:rtl/>
        </w:rPr>
        <w:t>دل</w:t>
      </w:r>
      <w:r w:rsidR="00C20B7D" w:rsidRPr="00C20B7D">
        <w:rPr>
          <w:rtl/>
        </w:rPr>
        <w:t xml:space="preserve"> البيانات خلال الفترة </w:t>
      </w:r>
      <w:r w:rsidR="003A23D5">
        <w:rPr>
          <w:rFonts w:hint="cs"/>
          <w:rtl/>
        </w:rPr>
        <w:t xml:space="preserve">قيد الاستعراض على </w:t>
      </w:r>
      <w:r w:rsidR="00C20B7D" w:rsidRPr="00C20B7D">
        <w:rPr>
          <w:rtl/>
        </w:rPr>
        <w:t>ما يلي:</w:t>
      </w:r>
    </w:p>
    <w:p w:rsidR="008E452C" w:rsidRDefault="008E452C" w:rsidP="002F7D3B">
      <w:pPr>
        <w:pStyle w:val="SingleTxt"/>
        <w:rPr>
          <w:rFonts w:hint="cs"/>
          <w:rtl/>
        </w:rPr>
      </w:pPr>
      <w:r>
        <w:rPr>
          <w:rFonts w:hint="cs"/>
          <w:rtl/>
        </w:rPr>
        <w:tab/>
      </w:r>
      <w:r w:rsidR="00C20B7D" w:rsidRPr="00C20B7D">
        <w:rPr>
          <w:rtl/>
        </w:rPr>
        <w:t xml:space="preserve">في المرحلة الابتدائية، قبل </w:t>
      </w:r>
      <w:r w:rsidR="003967E0">
        <w:rPr>
          <w:rFonts w:hint="cs"/>
          <w:rtl/>
        </w:rPr>
        <w:t xml:space="preserve">وضع </w:t>
      </w:r>
      <w:r w:rsidR="00C20B7D" w:rsidRPr="00C20B7D">
        <w:rPr>
          <w:rtl/>
        </w:rPr>
        <w:t xml:space="preserve">حكومة سانت فنسنت وجزر غرينادين </w:t>
      </w:r>
      <w:r w:rsidR="003967E0">
        <w:rPr>
          <w:rFonts w:hint="cs"/>
          <w:rtl/>
        </w:rPr>
        <w:t>ل</w:t>
      </w:r>
      <w:r w:rsidR="00C20B7D" w:rsidRPr="00C20B7D">
        <w:rPr>
          <w:rtl/>
        </w:rPr>
        <w:t xml:space="preserve">برنامج إصلاح </w:t>
      </w:r>
      <w:r w:rsidR="000F6670">
        <w:rPr>
          <w:rFonts w:hint="cs"/>
          <w:rtl/>
        </w:rPr>
        <w:t xml:space="preserve">قطاع </w:t>
      </w:r>
      <w:r w:rsidR="00C20B7D" w:rsidRPr="00C20B7D">
        <w:rPr>
          <w:rtl/>
        </w:rPr>
        <w:t xml:space="preserve">التعليم، </w:t>
      </w:r>
      <w:r w:rsidR="00295315">
        <w:rPr>
          <w:rFonts w:hint="cs"/>
          <w:rtl/>
        </w:rPr>
        <w:t>حددت ال</w:t>
      </w:r>
      <w:r w:rsidR="00C20B7D" w:rsidRPr="00C20B7D">
        <w:rPr>
          <w:rtl/>
        </w:rPr>
        <w:t xml:space="preserve">وزارة </w:t>
      </w:r>
      <w:r w:rsidR="002F7D3B">
        <w:rPr>
          <w:rFonts w:hint="cs"/>
          <w:rtl/>
        </w:rPr>
        <w:t xml:space="preserve">كأحد الشواغل </w:t>
      </w:r>
      <w:r w:rsidR="00C20B7D" w:rsidRPr="00C20B7D">
        <w:rPr>
          <w:rtl/>
        </w:rPr>
        <w:t xml:space="preserve">مسألة </w:t>
      </w:r>
      <w:r w:rsidR="00295315">
        <w:rPr>
          <w:rFonts w:hint="cs"/>
          <w:rtl/>
        </w:rPr>
        <w:t xml:space="preserve">تدني </w:t>
      </w:r>
      <w:r w:rsidR="00C20B7D" w:rsidRPr="00C20B7D">
        <w:rPr>
          <w:rtl/>
        </w:rPr>
        <w:t xml:space="preserve">مستويات </w:t>
      </w:r>
      <w:r w:rsidR="00295315">
        <w:rPr>
          <w:rFonts w:hint="cs"/>
          <w:rtl/>
        </w:rPr>
        <w:t xml:space="preserve">الحضور والأداء الدراسي </w:t>
      </w:r>
      <w:r w:rsidR="002F7D3B">
        <w:rPr>
          <w:rFonts w:hint="cs"/>
          <w:rtl/>
        </w:rPr>
        <w:t xml:space="preserve">لدى </w:t>
      </w:r>
      <w:r w:rsidR="00C20B7D" w:rsidRPr="00C20B7D">
        <w:rPr>
          <w:rtl/>
        </w:rPr>
        <w:t>بعض الفئات الضعيفة</w:t>
      </w:r>
      <w:r w:rsidR="00295315">
        <w:rPr>
          <w:rFonts w:hint="cs"/>
          <w:rtl/>
        </w:rPr>
        <w:t xml:space="preserve"> بما فيها فئة </w:t>
      </w:r>
      <w:r w:rsidR="00456B01">
        <w:rPr>
          <w:rFonts w:hint="eastAsia"/>
          <w:rtl/>
        </w:rPr>
        <w:t xml:space="preserve">”الأطفال وحيدي الأب أو الأم، </w:t>
      </w:r>
      <w:r w:rsidR="00456B01">
        <w:rPr>
          <w:rFonts w:hint="cs"/>
          <w:rtl/>
        </w:rPr>
        <w:t>وأوصياء الأطفال</w:t>
      </w:r>
      <w:r w:rsidR="00C20B7D" w:rsidRPr="00C20B7D">
        <w:rPr>
          <w:rtl/>
        </w:rPr>
        <w:t xml:space="preserve"> (</w:t>
      </w:r>
      <w:r w:rsidR="00456B01">
        <w:rPr>
          <w:rFonts w:hint="cs"/>
          <w:rtl/>
        </w:rPr>
        <w:t>من ال</w:t>
      </w:r>
      <w:r w:rsidR="00C20B7D" w:rsidRPr="00C20B7D">
        <w:rPr>
          <w:rtl/>
        </w:rPr>
        <w:t>إناث في كثير من الأحيان)</w:t>
      </w:r>
      <w:r w:rsidR="00374BD3">
        <w:rPr>
          <w:rFonts w:hint="cs"/>
          <w:rtl/>
        </w:rPr>
        <w:t>،</w:t>
      </w:r>
      <w:r w:rsidR="00C20B7D" w:rsidRPr="00C20B7D">
        <w:rPr>
          <w:rtl/>
        </w:rPr>
        <w:t xml:space="preserve"> وطلاب الأرياف</w:t>
      </w:r>
      <w:r w:rsidR="001557E9" w:rsidRPr="001557E9">
        <w:rPr>
          <w:vertAlign w:val="superscript"/>
          <w:rtl/>
        </w:rPr>
        <w:t>(</w:t>
      </w:r>
      <w:r w:rsidR="001557E9" w:rsidRPr="001557E9">
        <w:rPr>
          <w:rStyle w:val="FootnoteReference"/>
          <w:szCs w:val="30"/>
          <w:rtl/>
        </w:rPr>
        <w:footnoteReference w:id="7"/>
      </w:r>
      <w:r w:rsidR="001557E9" w:rsidRPr="001557E9">
        <w:rPr>
          <w:vertAlign w:val="superscript"/>
          <w:rtl/>
        </w:rPr>
        <w:t>)</w:t>
      </w:r>
      <w:r w:rsidR="002F7D3B">
        <w:rPr>
          <w:rFonts w:hint="eastAsia"/>
          <w:rtl/>
        </w:rPr>
        <w:t>“</w:t>
      </w:r>
      <w:r w:rsidR="001557E9">
        <w:rPr>
          <w:rFonts w:hint="cs"/>
          <w:rtl/>
        </w:rPr>
        <w:t xml:space="preserve">. وبالرغم من </w:t>
      </w:r>
      <w:r w:rsidR="00374BD3">
        <w:rPr>
          <w:rFonts w:hint="cs"/>
          <w:rtl/>
        </w:rPr>
        <w:t>استمرار البنات في التفوق</w:t>
      </w:r>
      <w:r w:rsidR="001557E9">
        <w:rPr>
          <w:rFonts w:hint="cs"/>
          <w:rtl/>
        </w:rPr>
        <w:t xml:space="preserve">، فإن </w:t>
      </w:r>
      <w:r w:rsidR="00C20B7D" w:rsidRPr="00C20B7D">
        <w:rPr>
          <w:rtl/>
        </w:rPr>
        <w:t xml:space="preserve">معايير </w:t>
      </w:r>
      <w:r w:rsidR="001557E9">
        <w:rPr>
          <w:rFonts w:hint="cs"/>
          <w:rtl/>
        </w:rPr>
        <w:t>الأداء المنخفضة عموما، لا سيما في امتحان القبول العام الوطني، دل على</w:t>
      </w:r>
      <w:r w:rsidR="00C20B7D" w:rsidRPr="00C20B7D">
        <w:rPr>
          <w:rtl/>
        </w:rPr>
        <w:t xml:space="preserve"> أن </w:t>
      </w:r>
      <w:r w:rsidR="001557E9">
        <w:rPr>
          <w:rFonts w:hint="cs"/>
          <w:rtl/>
        </w:rPr>
        <w:t xml:space="preserve">الحالة السائدة تؤثر سلبا </w:t>
      </w:r>
      <w:r w:rsidR="00C20B7D" w:rsidRPr="00C20B7D">
        <w:rPr>
          <w:rtl/>
        </w:rPr>
        <w:t xml:space="preserve">حتى </w:t>
      </w:r>
      <w:r w:rsidR="001557E9">
        <w:rPr>
          <w:rFonts w:hint="cs"/>
          <w:rtl/>
        </w:rPr>
        <w:t>على البنات، وبالتالي لا يمكنهن بلوغ المستوى الأمثل في الأداء</w:t>
      </w:r>
      <w:r w:rsidR="00C20B7D" w:rsidRPr="00C20B7D">
        <w:rPr>
          <w:rtl/>
        </w:rPr>
        <w:t xml:space="preserve">. </w:t>
      </w:r>
      <w:r w:rsidR="003B751D">
        <w:rPr>
          <w:rFonts w:hint="cs"/>
          <w:rtl/>
        </w:rPr>
        <w:t xml:space="preserve">وفي عام </w:t>
      </w:r>
      <w:r w:rsidR="00C20B7D" w:rsidRPr="00C20B7D">
        <w:rPr>
          <w:rtl/>
        </w:rPr>
        <w:t>2006</w:t>
      </w:r>
      <w:r w:rsidR="00374BD3">
        <w:rPr>
          <w:rFonts w:hint="cs"/>
          <w:rtl/>
        </w:rPr>
        <w:t>،</w:t>
      </w:r>
      <w:r w:rsidR="00C20B7D" w:rsidRPr="00C20B7D">
        <w:rPr>
          <w:rtl/>
        </w:rPr>
        <w:t xml:space="preserve"> </w:t>
      </w:r>
      <w:r w:rsidR="003B751D">
        <w:rPr>
          <w:rFonts w:hint="cs"/>
          <w:rtl/>
        </w:rPr>
        <w:t xml:space="preserve">ألغي امتحان القبول العام بوصفه </w:t>
      </w:r>
      <w:r w:rsidR="00C20B7D" w:rsidRPr="00C20B7D">
        <w:rPr>
          <w:rtl/>
        </w:rPr>
        <w:t>ال</w:t>
      </w:r>
      <w:r w:rsidR="002F7D3B">
        <w:rPr>
          <w:rFonts w:hint="cs"/>
          <w:rtl/>
        </w:rPr>
        <w:t xml:space="preserve">سبيل </w:t>
      </w:r>
      <w:r w:rsidR="00C20B7D" w:rsidRPr="00C20B7D">
        <w:rPr>
          <w:rtl/>
        </w:rPr>
        <w:t>ال</w:t>
      </w:r>
      <w:r w:rsidR="00374BD3">
        <w:rPr>
          <w:rFonts w:hint="cs"/>
          <w:rtl/>
        </w:rPr>
        <w:t>وحيد</w:t>
      </w:r>
      <w:r w:rsidR="00C20B7D" w:rsidRPr="00C20B7D">
        <w:rPr>
          <w:rtl/>
        </w:rPr>
        <w:t xml:space="preserve"> لدخول المدارس الثانوية.</w:t>
      </w:r>
    </w:p>
    <w:p w:rsidR="008E452C" w:rsidRDefault="008E452C" w:rsidP="002F7D3B">
      <w:pPr>
        <w:pStyle w:val="SingleTxt"/>
        <w:rPr>
          <w:rFonts w:hint="cs"/>
          <w:rtl/>
        </w:rPr>
      </w:pPr>
      <w:r>
        <w:rPr>
          <w:rFonts w:hint="cs"/>
          <w:rtl/>
        </w:rPr>
        <w:tab/>
      </w:r>
      <w:r w:rsidR="00232ABB">
        <w:rPr>
          <w:rFonts w:hint="cs"/>
          <w:rtl/>
        </w:rPr>
        <w:t>و</w:t>
      </w:r>
      <w:r w:rsidR="00374BD3">
        <w:rPr>
          <w:rFonts w:hint="cs"/>
          <w:rtl/>
        </w:rPr>
        <w:t xml:space="preserve">تمثلت </w:t>
      </w:r>
      <w:r w:rsidR="00C20B7D" w:rsidRPr="00C20B7D">
        <w:rPr>
          <w:rtl/>
        </w:rPr>
        <w:t>التدابير التي نفذت من أجل تحسين الحالة</w:t>
      </w:r>
      <w:r w:rsidR="00232ABB">
        <w:rPr>
          <w:rFonts w:hint="cs"/>
          <w:rtl/>
        </w:rPr>
        <w:t xml:space="preserve"> </w:t>
      </w:r>
      <w:r w:rsidR="00374BD3">
        <w:rPr>
          <w:rFonts w:hint="cs"/>
          <w:rtl/>
        </w:rPr>
        <w:t>فيما يلي</w:t>
      </w:r>
      <w:r w:rsidR="00232ABB">
        <w:rPr>
          <w:rFonts w:hint="cs"/>
          <w:rtl/>
        </w:rPr>
        <w:t>:</w:t>
      </w:r>
      <w:r w:rsidR="00C20B7D" w:rsidRPr="00C20B7D">
        <w:rPr>
          <w:rtl/>
        </w:rPr>
        <w:t xml:space="preserve"> توفير خدمات النقل المدرسي للأطفال في المناطق الريفية، وتوفير الوجبات ال</w:t>
      </w:r>
      <w:r w:rsidR="00374BD3">
        <w:rPr>
          <w:rFonts w:hint="cs"/>
          <w:rtl/>
        </w:rPr>
        <w:t xml:space="preserve">غذائية المدعومة </w:t>
      </w:r>
      <w:r w:rsidR="00C20B7D" w:rsidRPr="00C20B7D">
        <w:rPr>
          <w:rtl/>
        </w:rPr>
        <w:t xml:space="preserve">أو المجانية </w:t>
      </w:r>
      <w:r w:rsidR="00232ABB">
        <w:rPr>
          <w:rFonts w:hint="cs"/>
          <w:rtl/>
        </w:rPr>
        <w:t>في المدارس ل</w:t>
      </w:r>
      <w:r w:rsidR="00C20B7D" w:rsidRPr="00C20B7D">
        <w:rPr>
          <w:rtl/>
        </w:rPr>
        <w:t xml:space="preserve">تحسين </w:t>
      </w:r>
      <w:r w:rsidR="00232ABB">
        <w:rPr>
          <w:rFonts w:hint="cs"/>
          <w:rtl/>
        </w:rPr>
        <w:t xml:space="preserve">نوعية الأغذية التي يتناولها </w:t>
      </w:r>
      <w:r w:rsidR="006F7CA3">
        <w:rPr>
          <w:rFonts w:hint="cs"/>
          <w:rtl/>
        </w:rPr>
        <w:t xml:space="preserve">الأطفال الذين يعتقد أنهم من أسر فقيرة، </w:t>
      </w:r>
      <w:r w:rsidR="00C20B7D" w:rsidRPr="00C20B7D">
        <w:rPr>
          <w:rtl/>
        </w:rPr>
        <w:t>و</w:t>
      </w:r>
      <w:r w:rsidR="006F7CA3">
        <w:rPr>
          <w:rFonts w:hint="cs"/>
          <w:rtl/>
        </w:rPr>
        <w:t>إقامة برنامج ل</w:t>
      </w:r>
      <w:r w:rsidR="00C20B7D" w:rsidRPr="00C20B7D">
        <w:rPr>
          <w:rtl/>
        </w:rPr>
        <w:t xml:space="preserve">لزي المدرسي </w:t>
      </w:r>
      <w:r w:rsidR="00374BD3">
        <w:rPr>
          <w:rFonts w:hint="cs"/>
          <w:rtl/>
        </w:rPr>
        <w:t>لصالح ا</w:t>
      </w:r>
      <w:r w:rsidR="006F7CA3">
        <w:rPr>
          <w:rFonts w:hint="cs"/>
          <w:rtl/>
        </w:rPr>
        <w:t>لأطفال الأكثر فقرا</w:t>
      </w:r>
      <w:r w:rsidR="00C20B7D" w:rsidRPr="00C20B7D">
        <w:rPr>
          <w:rtl/>
        </w:rPr>
        <w:t>.</w:t>
      </w:r>
    </w:p>
    <w:p w:rsidR="008E452C" w:rsidRDefault="008E452C" w:rsidP="00BC29CF">
      <w:pPr>
        <w:pStyle w:val="SingleTxt"/>
        <w:rPr>
          <w:rFonts w:hint="cs"/>
          <w:rtl/>
        </w:rPr>
      </w:pPr>
      <w:r>
        <w:rPr>
          <w:rFonts w:hint="cs"/>
          <w:rtl/>
        </w:rPr>
        <w:tab/>
      </w:r>
      <w:r w:rsidR="00C20B7D" w:rsidRPr="00C20B7D">
        <w:rPr>
          <w:rtl/>
        </w:rPr>
        <w:t xml:space="preserve">ووضعت الحكومة تدابير </w:t>
      </w:r>
      <w:r w:rsidR="00E87AA0">
        <w:rPr>
          <w:rFonts w:hint="cs"/>
          <w:rtl/>
        </w:rPr>
        <w:t xml:space="preserve">ترمي </w:t>
      </w:r>
      <w:r w:rsidR="00C20B7D" w:rsidRPr="00C20B7D">
        <w:rPr>
          <w:rtl/>
        </w:rPr>
        <w:t xml:space="preserve">إلى تعزيز وتحسين الهياكل </w:t>
      </w:r>
      <w:r w:rsidR="00E87AA0">
        <w:rPr>
          <w:rFonts w:hint="cs"/>
          <w:rtl/>
        </w:rPr>
        <w:t xml:space="preserve">المادية </w:t>
      </w:r>
      <w:r w:rsidR="00C20B7D" w:rsidRPr="00C20B7D">
        <w:rPr>
          <w:rtl/>
        </w:rPr>
        <w:t xml:space="preserve">الأساسية للمدارس من خلال </w:t>
      </w:r>
      <w:r w:rsidR="00E87AA0">
        <w:rPr>
          <w:rFonts w:hint="cs"/>
          <w:rtl/>
        </w:rPr>
        <w:t>وضع برنامج ل</w:t>
      </w:r>
      <w:r w:rsidR="00C20B7D" w:rsidRPr="00C20B7D">
        <w:rPr>
          <w:rtl/>
        </w:rPr>
        <w:t xml:space="preserve">إصلاح المدارس القائمة وبناء </w:t>
      </w:r>
      <w:r w:rsidR="00E87AA0">
        <w:rPr>
          <w:rFonts w:hint="cs"/>
          <w:rtl/>
        </w:rPr>
        <w:t xml:space="preserve">مدارس </w:t>
      </w:r>
      <w:r w:rsidR="00C20B7D" w:rsidRPr="00C20B7D">
        <w:rPr>
          <w:rtl/>
        </w:rPr>
        <w:t xml:space="preserve">جديدة </w:t>
      </w:r>
      <w:r w:rsidR="00E87AA0">
        <w:rPr>
          <w:rFonts w:hint="cs"/>
          <w:rtl/>
        </w:rPr>
        <w:t xml:space="preserve">مما من شأنه </w:t>
      </w:r>
      <w:r w:rsidR="00C20B7D" w:rsidRPr="00C20B7D">
        <w:rPr>
          <w:rtl/>
        </w:rPr>
        <w:t xml:space="preserve">أن </w:t>
      </w:r>
      <w:r w:rsidR="00E87AA0">
        <w:rPr>
          <w:rFonts w:hint="cs"/>
          <w:rtl/>
        </w:rPr>
        <w:t>ي</w:t>
      </w:r>
      <w:r w:rsidR="00C20B7D" w:rsidRPr="00C20B7D">
        <w:rPr>
          <w:rtl/>
        </w:rPr>
        <w:t xml:space="preserve">وفر </w:t>
      </w:r>
      <w:r w:rsidR="00E87AA0">
        <w:rPr>
          <w:rFonts w:hint="cs"/>
          <w:rtl/>
        </w:rPr>
        <w:t>توزيعا جغرافيا أفضل ل</w:t>
      </w:r>
      <w:r w:rsidR="00C20B7D" w:rsidRPr="00C20B7D">
        <w:rPr>
          <w:rtl/>
        </w:rPr>
        <w:t>لمدارس الابتدائية. وفي عام 2001</w:t>
      </w:r>
      <w:r w:rsidR="00E87AA0">
        <w:rPr>
          <w:rFonts w:hint="cs"/>
          <w:rtl/>
        </w:rPr>
        <w:t>،</w:t>
      </w:r>
      <w:r w:rsidR="00C20B7D" w:rsidRPr="00C20B7D">
        <w:rPr>
          <w:rtl/>
        </w:rPr>
        <w:t xml:space="preserve"> </w:t>
      </w:r>
      <w:r w:rsidR="00E87AA0">
        <w:rPr>
          <w:rFonts w:hint="cs"/>
          <w:rtl/>
        </w:rPr>
        <w:t xml:space="preserve">تم إصلاح وتجديد </w:t>
      </w:r>
      <w:r w:rsidR="00C20B7D" w:rsidRPr="00C20B7D">
        <w:rPr>
          <w:rtl/>
        </w:rPr>
        <w:t>جميع</w:t>
      </w:r>
      <w:r w:rsidR="00E87AA0">
        <w:rPr>
          <w:rFonts w:hint="cs"/>
          <w:rtl/>
        </w:rPr>
        <w:t xml:space="preserve"> المدارس الابتدائية التي تملكها الدولة والبالغ عددها</w:t>
      </w:r>
      <w:r w:rsidR="00C20B7D" w:rsidRPr="00C20B7D">
        <w:rPr>
          <w:rtl/>
        </w:rPr>
        <w:t xml:space="preserve"> 61 </w:t>
      </w:r>
      <w:r w:rsidR="00E87AA0">
        <w:rPr>
          <w:rFonts w:hint="cs"/>
          <w:rtl/>
        </w:rPr>
        <w:t>مدرسة وذلك خلال فترة الأسابيع الثمانية</w:t>
      </w:r>
      <w:r w:rsidR="00C20B7D" w:rsidRPr="00C20B7D">
        <w:rPr>
          <w:rtl/>
        </w:rPr>
        <w:t xml:space="preserve"> السابقة </w:t>
      </w:r>
      <w:r w:rsidR="00E87AA0">
        <w:rPr>
          <w:rFonts w:hint="cs"/>
          <w:rtl/>
        </w:rPr>
        <w:t>ل</w:t>
      </w:r>
      <w:r w:rsidR="00374BD3">
        <w:rPr>
          <w:rFonts w:hint="cs"/>
          <w:rtl/>
        </w:rPr>
        <w:t xml:space="preserve">بدء الفصل </w:t>
      </w:r>
      <w:r w:rsidR="00C20B7D" w:rsidRPr="00C20B7D">
        <w:rPr>
          <w:rtl/>
        </w:rPr>
        <w:t xml:space="preserve">الدراسي الجديد. كما </w:t>
      </w:r>
      <w:r w:rsidR="00332AC8">
        <w:rPr>
          <w:rFonts w:hint="cs"/>
          <w:rtl/>
        </w:rPr>
        <w:t xml:space="preserve">جرى تدريب </w:t>
      </w:r>
      <w:r w:rsidR="00C20B7D" w:rsidRPr="00C20B7D">
        <w:rPr>
          <w:rtl/>
        </w:rPr>
        <w:t xml:space="preserve">المزيد من معلمي المدارس الابتدائية لتلبية احتياجات </w:t>
      </w:r>
      <w:r w:rsidR="00332AC8">
        <w:rPr>
          <w:rFonts w:hint="cs"/>
          <w:rtl/>
        </w:rPr>
        <w:t>نظام التدريس المحسن من المعلمين</w:t>
      </w:r>
      <w:r w:rsidR="00C20B7D" w:rsidRPr="00C20B7D">
        <w:rPr>
          <w:rtl/>
        </w:rPr>
        <w:t xml:space="preserve">. </w:t>
      </w:r>
      <w:r w:rsidR="00332AC8">
        <w:rPr>
          <w:rFonts w:hint="cs"/>
          <w:rtl/>
        </w:rPr>
        <w:t>و</w:t>
      </w:r>
      <w:r w:rsidR="00C20B7D" w:rsidRPr="00C20B7D">
        <w:rPr>
          <w:rtl/>
        </w:rPr>
        <w:t xml:space="preserve">النساء </w:t>
      </w:r>
      <w:r w:rsidR="00332AC8">
        <w:rPr>
          <w:rFonts w:hint="cs"/>
          <w:rtl/>
        </w:rPr>
        <w:t xml:space="preserve">يشكلن أيضا </w:t>
      </w:r>
      <w:r w:rsidR="00C20B7D" w:rsidRPr="00C20B7D">
        <w:rPr>
          <w:rtl/>
        </w:rPr>
        <w:t>الغالب</w:t>
      </w:r>
      <w:r w:rsidR="00332AC8">
        <w:rPr>
          <w:rFonts w:hint="cs"/>
          <w:rtl/>
        </w:rPr>
        <w:t>ي</w:t>
      </w:r>
      <w:r w:rsidR="00C20B7D" w:rsidRPr="00C20B7D">
        <w:rPr>
          <w:rtl/>
        </w:rPr>
        <w:t>ة في مهنة التدريس، وه</w:t>
      </w:r>
      <w:r w:rsidR="00332AC8">
        <w:rPr>
          <w:rFonts w:hint="cs"/>
          <w:rtl/>
        </w:rPr>
        <w:t xml:space="preserve">ن يشكلن </w:t>
      </w:r>
      <w:r w:rsidR="00C20B7D" w:rsidRPr="00C20B7D">
        <w:rPr>
          <w:rtl/>
        </w:rPr>
        <w:t xml:space="preserve">أكبر </w:t>
      </w:r>
      <w:r w:rsidR="00332AC8">
        <w:rPr>
          <w:rFonts w:hint="cs"/>
          <w:rtl/>
        </w:rPr>
        <w:t xml:space="preserve">عدد من </w:t>
      </w:r>
      <w:r w:rsidR="00C20B7D" w:rsidRPr="00C20B7D">
        <w:rPr>
          <w:rtl/>
        </w:rPr>
        <w:t>المدرسين المعتمد</w:t>
      </w:r>
      <w:r w:rsidR="00332AC8">
        <w:rPr>
          <w:rFonts w:hint="cs"/>
          <w:rtl/>
        </w:rPr>
        <w:t>ين</w:t>
      </w:r>
      <w:r w:rsidR="00C20B7D" w:rsidRPr="00C20B7D">
        <w:rPr>
          <w:rtl/>
        </w:rPr>
        <w:t xml:space="preserve">. وبالإضافة إلى ذلك، التزمت الحكومة </w:t>
      </w:r>
      <w:r w:rsidR="00E03FA4">
        <w:rPr>
          <w:rFonts w:hint="cs"/>
          <w:rtl/>
        </w:rPr>
        <w:t>في خطة تنمية قطاع التعليم با</w:t>
      </w:r>
      <w:r w:rsidR="00C20B7D" w:rsidRPr="00C20B7D">
        <w:rPr>
          <w:rtl/>
        </w:rPr>
        <w:t xml:space="preserve">لحد من </w:t>
      </w:r>
      <w:r w:rsidR="002F7D3B">
        <w:rPr>
          <w:rFonts w:hint="cs"/>
          <w:rtl/>
        </w:rPr>
        <w:t xml:space="preserve">أوجه </w:t>
      </w:r>
      <w:r w:rsidR="00C20B7D" w:rsidRPr="00C20B7D">
        <w:rPr>
          <w:rtl/>
        </w:rPr>
        <w:t xml:space="preserve">عدم المساواة </w:t>
      </w:r>
      <w:r w:rsidR="00E03FA4">
        <w:rPr>
          <w:rFonts w:hint="cs"/>
          <w:rtl/>
        </w:rPr>
        <w:t xml:space="preserve">في توفير التعليم، سواء </w:t>
      </w:r>
      <w:r w:rsidR="00C20B7D" w:rsidRPr="00C20B7D">
        <w:rPr>
          <w:rtl/>
        </w:rPr>
        <w:t xml:space="preserve">كان ذلك على أساس نوع الجنس </w:t>
      </w:r>
      <w:r w:rsidR="00E03FA4">
        <w:rPr>
          <w:rFonts w:hint="cs"/>
          <w:rtl/>
        </w:rPr>
        <w:t xml:space="preserve">أو المنطقة الجغرافية أو </w:t>
      </w:r>
      <w:r w:rsidR="00C20B7D" w:rsidRPr="00C20B7D">
        <w:rPr>
          <w:rtl/>
        </w:rPr>
        <w:t>الاحتياجات الخاصة أو الفقر</w:t>
      </w:r>
      <w:r w:rsidR="002F7D3B">
        <w:rPr>
          <w:rFonts w:hint="cs"/>
          <w:rtl/>
        </w:rPr>
        <w:t>،</w:t>
      </w:r>
      <w:r w:rsidR="00BC29CF">
        <w:rPr>
          <w:rFonts w:hint="cs"/>
          <w:rtl/>
        </w:rPr>
        <w:t xml:space="preserve"> </w:t>
      </w:r>
      <w:r w:rsidR="00BC29CF" w:rsidRPr="00C20B7D">
        <w:rPr>
          <w:rtl/>
        </w:rPr>
        <w:t>والقضاء عليها في نهاية المطاف</w:t>
      </w:r>
      <w:r w:rsidR="00C20B7D" w:rsidRPr="00C20B7D">
        <w:rPr>
          <w:rtl/>
        </w:rPr>
        <w:t>. ومنذ عام 2001</w:t>
      </w:r>
      <w:r w:rsidR="00E03FA4">
        <w:rPr>
          <w:rFonts w:hint="cs"/>
          <w:rtl/>
        </w:rPr>
        <w:t>،</w:t>
      </w:r>
      <w:r w:rsidR="00C20B7D" w:rsidRPr="00C20B7D">
        <w:rPr>
          <w:rtl/>
        </w:rPr>
        <w:t xml:space="preserve"> </w:t>
      </w:r>
      <w:r w:rsidR="00E03FA4">
        <w:rPr>
          <w:rFonts w:hint="cs"/>
          <w:rtl/>
        </w:rPr>
        <w:t xml:space="preserve">تم تشييد </w:t>
      </w:r>
      <w:r w:rsidR="00C20B7D" w:rsidRPr="00C20B7D">
        <w:rPr>
          <w:rtl/>
        </w:rPr>
        <w:t xml:space="preserve">أربع </w:t>
      </w:r>
      <w:r w:rsidR="00E03FA4">
        <w:rPr>
          <w:rFonts w:hint="cs"/>
          <w:rtl/>
        </w:rPr>
        <w:t xml:space="preserve">مدارس ابتدائية </w:t>
      </w:r>
      <w:r w:rsidR="00C20B7D" w:rsidRPr="00C20B7D">
        <w:rPr>
          <w:rtl/>
        </w:rPr>
        <w:t>جديدة.</w:t>
      </w:r>
    </w:p>
    <w:p w:rsidR="008E452C" w:rsidRDefault="008E452C" w:rsidP="002F7D3B">
      <w:pPr>
        <w:pStyle w:val="SingleTxt"/>
        <w:rPr>
          <w:rFonts w:hint="cs"/>
          <w:rtl/>
        </w:rPr>
      </w:pPr>
      <w:r>
        <w:rPr>
          <w:rFonts w:hint="cs"/>
          <w:rtl/>
        </w:rPr>
        <w:tab/>
      </w:r>
      <w:r w:rsidR="00C20B7D" w:rsidRPr="00C20B7D">
        <w:rPr>
          <w:rtl/>
        </w:rPr>
        <w:t>و</w:t>
      </w:r>
      <w:r w:rsidR="00970805">
        <w:rPr>
          <w:rFonts w:hint="cs"/>
          <w:rtl/>
        </w:rPr>
        <w:t xml:space="preserve">كجزء من برنامج إصلاح </w:t>
      </w:r>
      <w:r w:rsidR="000F6670">
        <w:rPr>
          <w:rFonts w:hint="cs"/>
          <w:rtl/>
        </w:rPr>
        <w:t xml:space="preserve">قطاع </w:t>
      </w:r>
      <w:r w:rsidR="00970805">
        <w:rPr>
          <w:rFonts w:hint="cs"/>
          <w:rtl/>
        </w:rPr>
        <w:t xml:space="preserve">التعليم لحكومة </w:t>
      </w:r>
      <w:r w:rsidR="00C20B7D" w:rsidRPr="00C20B7D">
        <w:rPr>
          <w:rtl/>
        </w:rPr>
        <w:t>سانت فنسنت وجزر غرينادين</w:t>
      </w:r>
      <w:r w:rsidR="00970805">
        <w:rPr>
          <w:rFonts w:hint="cs"/>
          <w:rtl/>
        </w:rPr>
        <w:t>،</w:t>
      </w:r>
      <w:r w:rsidR="00C20B7D" w:rsidRPr="00C20B7D">
        <w:rPr>
          <w:rtl/>
        </w:rPr>
        <w:t xml:space="preserve"> </w:t>
      </w:r>
      <w:r w:rsidR="0028764D">
        <w:rPr>
          <w:rFonts w:hint="cs"/>
          <w:rtl/>
        </w:rPr>
        <w:t xml:space="preserve">وبهدف </w:t>
      </w:r>
      <w:r w:rsidR="00C20B7D" w:rsidRPr="00C20B7D">
        <w:rPr>
          <w:rtl/>
        </w:rPr>
        <w:t>تحسين جودة الت</w:t>
      </w:r>
      <w:r w:rsidR="00970805">
        <w:rPr>
          <w:rFonts w:hint="cs"/>
          <w:rtl/>
        </w:rPr>
        <w:t>دريس</w:t>
      </w:r>
      <w:r w:rsidR="000F6670">
        <w:rPr>
          <w:rFonts w:hint="cs"/>
          <w:rtl/>
        </w:rPr>
        <w:t>،</w:t>
      </w:r>
      <w:r w:rsidR="00970805">
        <w:rPr>
          <w:rFonts w:hint="cs"/>
          <w:rtl/>
        </w:rPr>
        <w:t xml:space="preserve"> </w:t>
      </w:r>
      <w:r w:rsidR="00EF75B5">
        <w:rPr>
          <w:rFonts w:hint="cs"/>
          <w:rtl/>
        </w:rPr>
        <w:t xml:space="preserve">تم </w:t>
      </w:r>
      <w:r w:rsidR="00970805">
        <w:rPr>
          <w:rFonts w:hint="cs"/>
          <w:rtl/>
        </w:rPr>
        <w:t>توفير التدريب لم</w:t>
      </w:r>
      <w:r w:rsidR="002F7D3B">
        <w:rPr>
          <w:rFonts w:hint="cs"/>
          <w:rtl/>
        </w:rPr>
        <w:t>علمي</w:t>
      </w:r>
      <w:r w:rsidR="00970805">
        <w:rPr>
          <w:rFonts w:hint="cs"/>
          <w:rtl/>
        </w:rPr>
        <w:t xml:space="preserve"> المدارس الابتدائية </w:t>
      </w:r>
      <w:r w:rsidR="00EF75B5">
        <w:rPr>
          <w:rFonts w:hint="cs"/>
          <w:rtl/>
        </w:rPr>
        <w:t>على</w:t>
      </w:r>
      <w:r w:rsidR="00970805">
        <w:rPr>
          <w:rFonts w:hint="cs"/>
          <w:rtl/>
        </w:rPr>
        <w:t xml:space="preserve"> </w:t>
      </w:r>
      <w:r w:rsidR="00EF75B5">
        <w:rPr>
          <w:rFonts w:hint="cs"/>
          <w:rtl/>
        </w:rPr>
        <w:t>ال</w:t>
      </w:r>
      <w:r w:rsidR="00970805">
        <w:rPr>
          <w:rFonts w:hint="cs"/>
          <w:rtl/>
        </w:rPr>
        <w:t xml:space="preserve">مستوى </w:t>
      </w:r>
      <w:r w:rsidR="00EF75B5">
        <w:rPr>
          <w:rFonts w:hint="cs"/>
          <w:rtl/>
        </w:rPr>
        <w:t xml:space="preserve">الجامعي </w:t>
      </w:r>
      <w:r w:rsidR="00970805">
        <w:rPr>
          <w:rFonts w:hint="cs"/>
          <w:rtl/>
        </w:rPr>
        <w:t xml:space="preserve">وذلك </w:t>
      </w:r>
      <w:r w:rsidR="00C20B7D" w:rsidRPr="00C20B7D">
        <w:rPr>
          <w:rtl/>
        </w:rPr>
        <w:t xml:space="preserve">من خلال </w:t>
      </w:r>
      <w:r w:rsidR="00970805">
        <w:rPr>
          <w:rFonts w:hint="cs"/>
          <w:rtl/>
        </w:rPr>
        <w:t>حصول</w:t>
      </w:r>
      <w:r w:rsidR="00EF75B5">
        <w:rPr>
          <w:rFonts w:hint="cs"/>
          <w:rtl/>
        </w:rPr>
        <w:t>هم</w:t>
      </w:r>
      <w:r w:rsidR="00970805">
        <w:rPr>
          <w:rFonts w:hint="cs"/>
          <w:rtl/>
        </w:rPr>
        <w:t xml:space="preserve"> على درجة ال</w:t>
      </w:r>
      <w:r w:rsidR="00C20B7D" w:rsidRPr="00C20B7D">
        <w:rPr>
          <w:rtl/>
        </w:rPr>
        <w:t xml:space="preserve">بكالوريوس في إدارة </w:t>
      </w:r>
      <w:r w:rsidR="00970805">
        <w:rPr>
          <w:rFonts w:hint="cs"/>
          <w:rtl/>
        </w:rPr>
        <w:t xml:space="preserve">التعليم ابتداء من </w:t>
      </w:r>
      <w:r w:rsidR="00C20B7D" w:rsidRPr="00C20B7D">
        <w:rPr>
          <w:rtl/>
        </w:rPr>
        <w:t>عام 2005</w:t>
      </w:r>
      <w:r w:rsidR="00970805">
        <w:rPr>
          <w:rFonts w:hint="cs"/>
          <w:rtl/>
        </w:rPr>
        <w:t>.</w:t>
      </w:r>
      <w:r w:rsidR="00C20B7D" w:rsidRPr="00C20B7D">
        <w:rPr>
          <w:rtl/>
        </w:rPr>
        <w:t xml:space="preserve"> </w:t>
      </w:r>
      <w:r w:rsidR="00970805">
        <w:rPr>
          <w:rFonts w:hint="cs"/>
          <w:rtl/>
        </w:rPr>
        <w:t xml:space="preserve">وقد استفاد من البرنامج </w:t>
      </w:r>
      <w:r w:rsidR="00C20B7D" w:rsidRPr="00C20B7D">
        <w:rPr>
          <w:rtl/>
        </w:rPr>
        <w:t>حتى الآن ما يزيد على 100 من الم</w:t>
      </w:r>
      <w:r w:rsidR="002F7D3B">
        <w:rPr>
          <w:rFonts w:hint="cs"/>
          <w:rtl/>
        </w:rPr>
        <w:t xml:space="preserve">علمين </w:t>
      </w:r>
      <w:r w:rsidR="00C20B7D" w:rsidRPr="00C20B7D">
        <w:rPr>
          <w:rtl/>
        </w:rPr>
        <w:t>والمديرين. وفي عام 2001</w:t>
      </w:r>
      <w:r w:rsidR="00970805">
        <w:rPr>
          <w:rFonts w:hint="cs"/>
          <w:rtl/>
        </w:rPr>
        <w:t>،</w:t>
      </w:r>
      <w:r w:rsidR="00970805">
        <w:rPr>
          <w:rtl/>
        </w:rPr>
        <w:t xml:space="preserve"> كان</w:t>
      </w:r>
      <w:r w:rsidR="00C20B7D" w:rsidRPr="00C20B7D">
        <w:rPr>
          <w:rtl/>
        </w:rPr>
        <w:t xml:space="preserve"> هناك أربع</w:t>
      </w:r>
      <w:r w:rsidR="00970805">
        <w:rPr>
          <w:rFonts w:hint="cs"/>
          <w:rtl/>
        </w:rPr>
        <w:t>ة</w:t>
      </w:r>
      <w:r w:rsidR="00C20B7D" w:rsidRPr="00C20B7D">
        <w:rPr>
          <w:rtl/>
        </w:rPr>
        <w:t xml:space="preserve"> (4) خريجي</w:t>
      </w:r>
      <w:r w:rsidR="00970805">
        <w:rPr>
          <w:rFonts w:hint="cs"/>
          <w:rtl/>
        </w:rPr>
        <w:t xml:space="preserve">ن جامعيين يدرسون في </w:t>
      </w:r>
      <w:r w:rsidR="00C20B7D" w:rsidRPr="00C20B7D">
        <w:rPr>
          <w:rtl/>
        </w:rPr>
        <w:t xml:space="preserve">المدارس الابتدائية. </w:t>
      </w:r>
      <w:r w:rsidR="00CA3A22">
        <w:rPr>
          <w:rFonts w:hint="cs"/>
          <w:rtl/>
        </w:rPr>
        <w:t>وبحلول عام 2010، بلغ عددهم 400 خريج</w:t>
      </w:r>
      <w:r w:rsidR="00C20B7D" w:rsidRPr="00C20B7D">
        <w:rPr>
          <w:rtl/>
        </w:rPr>
        <w:t>.</w:t>
      </w:r>
    </w:p>
    <w:p w:rsidR="009455B6" w:rsidRDefault="008E452C" w:rsidP="009455B6">
      <w:pPr>
        <w:pStyle w:val="SingleTxt"/>
        <w:rPr>
          <w:rFonts w:hint="cs"/>
          <w:rtl/>
        </w:rPr>
      </w:pPr>
      <w:r>
        <w:rPr>
          <w:rFonts w:hint="cs"/>
          <w:rtl/>
        </w:rPr>
        <w:tab/>
      </w:r>
      <w:r w:rsidR="00EF44A6">
        <w:rPr>
          <w:rFonts w:hint="cs"/>
          <w:rtl/>
        </w:rPr>
        <w:t>و</w:t>
      </w:r>
      <w:r w:rsidR="00C20B7D" w:rsidRPr="00C20B7D">
        <w:rPr>
          <w:rtl/>
        </w:rPr>
        <w:t xml:space="preserve">على مستوى </w:t>
      </w:r>
      <w:r w:rsidR="00C20B7D" w:rsidRPr="006A2960">
        <w:rPr>
          <w:b/>
          <w:bCs/>
          <w:rtl/>
        </w:rPr>
        <w:t>المدارس الثانوية</w:t>
      </w:r>
      <w:r w:rsidR="00C20B7D" w:rsidRPr="00C20B7D">
        <w:rPr>
          <w:rtl/>
        </w:rPr>
        <w:t xml:space="preserve">، </w:t>
      </w:r>
      <w:r w:rsidR="009455B6">
        <w:rPr>
          <w:rFonts w:hint="cs"/>
          <w:rtl/>
        </w:rPr>
        <w:t xml:space="preserve">تحصل الفتيات على فرص التعليم على قدم المساواة مع الفتيان </w:t>
      </w:r>
      <w:r w:rsidR="00C20B7D" w:rsidRPr="00C20B7D">
        <w:rPr>
          <w:rtl/>
        </w:rPr>
        <w:t>و</w:t>
      </w:r>
      <w:r w:rsidR="009455B6">
        <w:rPr>
          <w:rFonts w:hint="cs"/>
          <w:rtl/>
        </w:rPr>
        <w:t>هن يشكلن الأغلبية من حيث المشاركة ونسبة الالتحاق بالدراسة.</w:t>
      </w:r>
    </w:p>
    <w:p w:rsidR="003940D1" w:rsidRDefault="008E452C" w:rsidP="00093425">
      <w:pPr>
        <w:pStyle w:val="SingleTxt"/>
        <w:rPr>
          <w:rFonts w:hint="cs"/>
          <w:rtl/>
        </w:rPr>
      </w:pPr>
      <w:r>
        <w:rPr>
          <w:rFonts w:hint="cs"/>
          <w:rtl/>
        </w:rPr>
        <w:tab/>
      </w:r>
      <w:r w:rsidR="00093425">
        <w:rPr>
          <w:rFonts w:hint="cs"/>
          <w:rtl/>
        </w:rPr>
        <w:t>و</w:t>
      </w:r>
      <w:r w:rsidR="00C20B7D" w:rsidRPr="00C20B7D">
        <w:rPr>
          <w:rtl/>
        </w:rPr>
        <w:t xml:space="preserve">ليس هناك تمييز بين الجنسين </w:t>
      </w:r>
      <w:r w:rsidR="00093425">
        <w:rPr>
          <w:rFonts w:hint="cs"/>
          <w:rtl/>
        </w:rPr>
        <w:t>بالنسبة ل</w:t>
      </w:r>
      <w:r w:rsidR="003940D1">
        <w:rPr>
          <w:rFonts w:hint="cs"/>
          <w:rtl/>
        </w:rPr>
        <w:t>لالتحاق بالمدارس الثانوية</w:t>
      </w:r>
      <w:r w:rsidR="00C20B7D" w:rsidRPr="00C20B7D">
        <w:rPr>
          <w:rtl/>
        </w:rPr>
        <w:t>. و</w:t>
      </w:r>
      <w:r w:rsidR="003940D1">
        <w:rPr>
          <w:rFonts w:hint="cs"/>
          <w:rtl/>
        </w:rPr>
        <w:t xml:space="preserve">خلال الفترة </w:t>
      </w:r>
      <w:r w:rsidR="00C20B7D" w:rsidRPr="00C20B7D">
        <w:rPr>
          <w:rtl/>
        </w:rPr>
        <w:t xml:space="preserve">1995-2005، </w:t>
      </w:r>
      <w:r w:rsidR="003940D1">
        <w:rPr>
          <w:rFonts w:hint="cs"/>
          <w:rtl/>
        </w:rPr>
        <w:t xml:space="preserve">كان </w:t>
      </w:r>
      <w:r w:rsidR="00C20B7D" w:rsidRPr="00C20B7D">
        <w:rPr>
          <w:rtl/>
        </w:rPr>
        <w:t xml:space="preserve">الطلاب الذين </w:t>
      </w:r>
      <w:r w:rsidR="003940D1">
        <w:rPr>
          <w:rFonts w:hint="cs"/>
          <w:rtl/>
        </w:rPr>
        <w:t xml:space="preserve">يجتازون </w:t>
      </w:r>
      <w:r w:rsidR="00C20B7D" w:rsidRPr="00C20B7D">
        <w:rPr>
          <w:rtl/>
        </w:rPr>
        <w:t xml:space="preserve">امتحان القبول </w:t>
      </w:r>
      <w:r w:rsidR="003940D1">
        <w:rPr>
          <w:rFonts w:hint="cs"/>
          <w:rtl/>
        </w:rPr>
        <w:t xml:space="preserve">العام هم وحدهم </w:t>
      </w:r>
      <w:r w:rsidR="00C20B7D" w:rsidRPr="00C20B7D">
        <w:rPr>
          <w:rtl/>
        </w:rPr>
        <w:t xml:space="preserve">المؤهلين للالتحاق بالمدارس الثانوية. وأدى </w:t>
      </w:r>
      <w:r w:rsidR="003940D1">
        <w:rPr>
          <w:rFonts w:hint="cs"/>
          <w:rtl/>
        </w:rPr>
        <w:t xml:space="preserve">هذا </w:t>
      </w:r>
      <w:r w:rsidR="00C20B7D" w:rsidRPr="00C20B7D">
        <w:rPr>
          <w:rtl/>
        </w:rPr>
        <w:t>إلى استبعاد ما يقرب من نصف الأطفال من مواصلة التعليم بالمدارس الثانوية.</w:t>
      </w:r>
    </w:p>
    <w:p w:rsidR="00892ED7" w:rsidRDefault="008E452C" w:rsidP="00CF2BCF">
      <w:pPr>
        <w:pStyle w:val="SingleTxt"/>
        <w:rPr>
          <w:rFonts w:hint="cs"/>
          <w:rtl/>
        </w:rPr>
      </w:pPr>
      <w:r>
        <w:rPr>
          <w:rFonts w:hint="cs"/>
          <w:rtl/>
        </w:rPr>
        <w:tab/>
      </w:r>
      <w:r w:rsidR="00C20B7D" w:rsidRPr="00C20B7D">
        <w:rPr>
          <w:rtl/>
        </w:rPr>
        <w:t>وخلال الفترة قيد الاستعراض</w:t>
      </w:r>
      <w:r w:rsidR="00D32567">
        <w:rPr>
          <w:rFonts w:hint="cs"/>
          <w:rtl/>
        </w:rPr>
        <w:t>، كانت</w:t>
      </w:r>
      <w:r w:rsidR="00C20B7D" w:rsidRPr="00C20B7D">
        <w:rPr>
          <w:rtl/>
        </w:rPr>
        <w:t xml:space="preserve"> المسألة الرئيسية التي تؤثر على </w:t>
      </w:r>
      <w:r w:rsidR="00D32567">
        <w:rPr>
          <w:rFonts w:hint="cs"/>
          <w:rtl/>
        </w:rPr>
        <w:t xml:space="preserve">حميع الطلاب، بمن فيهم </w:t>
      </w:r>
      <w:r w:rsidR="00C20B7D" w:rsidRPr="00C20B7D">
        <w:rPr>
          <w:rtl/>
        </w:rPr>
        <w:t xml:space="preserve">الفتيات، </w:t>
      </w:r>
      <w:r w:rsidR="003B0293">
        <w:rPr>
          <w:rFonts w:hint="cs"/>
          <w:rtl/>
        </w:rPr>
        <w:t xml:space="preserve">هي القيود المفروضة على فرص الحصول على التعليم بسبب </w:t>
      </w:r>
      <w:r w:rsidR="00C20B7D" w:rsidRPr="00C20B7D">
        <w:rPr>
          <w:rtl/>
        </w:rPr>
        <w:t xml:space="preserve">العدد المحدود من الأماكن </w:t>
      </w:r>
      <w:r w:rsidR="00CF2BCF">
        <w:rPr>
          <w:rFonts w:hint="cs"/>
          <w:rtl/>
        </w:rPr>
        <w:t xml:space="preserve">المتاحة </w:t>
      </w:r>
      <w:r w:rsidR="00C20B7D" w:rsidRPr="00C20B7D">
        <w:rPr>
          <w:rtl/>
        </w:rPr>
        <w:t>بالمدارس الثانوية. وفي عام 2001</w:t>
      </w:r>
      <w:r w:rsidR="003B0293">
        <w:rPr>
          <w:rFonts w:hint="cs"/>
          <w:rtl/>
        </w:rPr>
        <w:t>،</w:t>
      </w:r>
      <w:r w:rsidR="00C20B7D" w:rsidRPr="00C20B7D">
        <w:rPr>
          <w:rtl/>
        </w:rPr>
        <w:t xml:space="preserve"> </w:t>
      </w:r>
      <w:r w:rsidR="003B0293">
        <w:rPr>
          <w:rFonts w:hint="cs"/>
          <w:rtl/>
        </w:rPr>
        <w:t xml:space="preserve">كان </w:t>
      </w:r>
      <w:r w:rsidR="00C20B7D" w:rsidRPr="00C20B7D">
        <w:rPr>
          <w:rtl/>
        </w:rPr>
        <w:t xml:space="preserve">حوالي 40 في المائة </w:t>
      </w:r>
      <w:r w:rsidR="00093425">
        <w:rPr>
          <w:rFonts w:hint="cs"/>
          <w:rtl/>
        </w:rPr>
        <w:t xml:space="preserve">فقط </w:t>
      </w:r>
      <w:r w:rsidR="00C20B7D" w:rsidRPr="00C20B7D">
        <w:rPr>
          <w:rtl/>
        </w:rPr>
        <w:t xml:space="preserve">من </w:t>
      </w:r>
      <w:r w:rsidR="003B0293">
        <w:rPr>
          <w:rFonts w:hint="cs"/>
          <w:rtl/>
        </w:rPr>
        <w:t xml:space="preserve">الأطفال في </w:t>
      </w:r>
      <w:r w:rsidR="00C20B7D" w:rsidRPr="00C20B7D">
        <w:rPr>
          <w:rtl/>
        </w:rPr>
        <w:t xml:space="preserve">المجموعة العمرية </w:t>
      </w:r>
      <w:r w:rsidR="003B0293">
        <w:rPr>
          <w:rFonts w:hint="cs"/>
          <w:rtl/>
        </w:rPr>
        <w:t xml:space="preserve">التي </w:t>
      </w:r>
      <w:r w:rsidR="00C20B7D" w:rsidRPr="00C20B7D">
        <w:rPr>
          <w:rtl/>
        </w:rPr>
        <w:t xml:space="preserve">كان ينبغي أن </w:t>
      </w:r>
      <w:r w:rsidR="003B0293">
        <w:rPr>
          <w:rFonts w:hint="cs"/>
          <w:rtl/>
        </w:rPr>
        <w:t>تكون ملتحقة با</w:t>
      </w:r>
      <w:r w:rsidR="00C20B7D" w:rsidRPr="00C20B7D">
        <w:rPr>
          <w:rtl/>
        </w:rPr>
        <w:t>لتعليم الثانوي</w:t>
      </w:r>
      <w:r w:rsidR="003B0293">
        <w:rPr>
          <w:rFonts w:hint="cs"/>
          <w:rtl/>
        </w:rPr>
        <w:t xml:space="preserve"> ملتحقين بالفعل</w:t>
      </w:r>
      <w:r w:rsidR="00C20B7D" w:rsidRPr="00C20B7D">
        <w:rPr>
          <w:rtl/>
        </w:rPr>
        <w:t xml:space="preserve">. وفي إطار استجابة الحكومة </w:t>
      </w:r>
      <w:r w:rsidR="0015360D">
        <w:rPr>
          <w:rFonts w:hint="cs"/>
          <w:rtl/>
        </w:rPr>
        <w:t xml:space="preserve">لهذه المشكلة، تم تحقيق تعميم </w:t>
      </w:r>
      <w:r w:rsidR="00C20B7D" w:rsidRPr="00C20B7D">
        <w:rPr>
          <w:rtl/>
        </w:rPr>
        <w:t xml:space="preserve">التعليم الثانوي </w:t>
      </w:r>
      <w:r w:rsidR="0015360D">
        <w:rPr>
          <w:rFonts w:hint="cs"/>
          <w:rtl/>
        </w:rPr>
        <w:t xml:space="preserve">للجميع </w:t>
      </w:r>
      <w:r w:rsidR="00C20B7D" w:rsidRPr="00C20B7D">
        <w:rPr>
          <w:rtl/>
        </w:rPr>
        <w:t>بحلول عام 2005</w:t>
      </w:r>
      <w:r w:rsidR="0015360D">
        <w:rPr>
          <w:rFonts w:hint="cs"/>
          <w:rtl/>
        </w:rPr>
        <w:t>.</w:t>
      </w:r>
      <w:r w:rsidR="00CE7D21">
        <w:rPr>
          <w:rFonts w:hint="cs"/>
          <w:rtl/>
        </w:rPr>
        <w:t xml:space="preserve"> </w:t>
      </w:r>
      <w:r w:rsidR="00CF2BCF">
        <w:rPr>
          <w:rFonts w:hint="cs"/>
          <w:rtl/>
        </w:rPr>
        <w:t xml:space="preserve">وفي الفترة </w:t>
      </w:r>
      <w:r w:rsidR="00C20B7D" w:rsidRPr="00C20B7D">
        <w:rPr>
          <w:rtl/>
        </w:rPr>
        <w:t xml:space="preserve">2002 -2007 </w:t>
      </w:r>
      <w:r w:rsidR="00CF2BCF">
        <w:rPr>
          <w:rFonts w:hint="cs"/>
          <w:rtl/>
        </w:rPr>
        <w:t xml:space="preserve">تم تحقيق </w:t>
      </w:r>
      <w:r w:rsidR="00093425">
        <w:rPr>
          <w:rFonts w:hint="cs"/>
          <w:rtl/>
        </w:rPr>
        <w:t xml:space="preserve">ذلك </w:t>
      </w:r>
      <w:r w:rsidR="00CF2BCF">
        <w:rPr>
          <w:rFonts w:hint="cs"/>
          <w:rtl/>
        </w:rPr>
        <w:t xml:space="preserve">من خلال </w:t>
      </w:r>
      <w:r w:rsidR="00C20B7D" w:rsidRPr="00C20B7D">
        <w:rPr>
          <w:rtl/>
        </w:rPr>
        <w:t>توس</w:t>
      </w:r>
      <w:r w:rsidR="00093425">
        <w:rPr>
          <w:rFonts w:hint="cs"/>
          <w:rtl/>
        </w:rPr>
        <w:t>ي</w:t>
      </w:r>
      <w:r w:rsidR="00C20B7D" w:rsidRPr="00C20B7D">
        <w:rPr>
          <w:rtl/>
        </w:rPr>
        <w:t xml:space="preserve">ع </w:t>
      </w:r>
      <w:r w:rsidR="00093425">
        <w:rPr>
          <w:rFonts w:hint="cs"/>
          <w:rtl/>
        </w:rPr>
        <w:t xml:space="preserve">نطاق </w:t>
      </w:r>
      <w:r w:rsidR="00C20B7D" w:rsidRPr="00C20B7D">
        <w:rPr>
          <w:rtl/>
        </w:rPr>
        <w:t xml:space="preserve">الأماكن </w:t>
      </w:r>
      <w:r w:rsidR="00093425">
        <w:rPr>
          <w:rFonts w:hint="cs"/>
          <w:rtl/>
        </w:rPr>
        <w:t xml:space="preserve">المتاحة </w:t>
      </w:r>
      <w:r w:rsidR="00C20B7D" w:rsidRPr="00C20B7D">
        <w:rPr>
          <w:rtl/>
        </w:rPr>
        <w:t xml:space="preserve">بالمدارس الثانوية </w:t>
      </w:r>
      <w:r w:rsidR="00CF2BCF">
        <w:rPr>
          <w:rFonts w:hint="cs"/>
          <w:rtl/>
        </w:rPr>
        <w:t>ب</w:t>
      </w:r>
      <w:r w:rsidR="00C20B7D" w:rsidRPr="00C20B7D">
        <w:rPr>
          <w:rtl/>
        </w:rPr>
        <w:t xml:space="preserve">بناء ست مدارس ثانوية جديدة وتطوير وتجديد </w:t>
      </w:r>
      <w:r w:rsidR="00093425">
        <w:rPr>
          <w:rFonts w:hint="cs"/>
          <w:rtl/>
        </w:rPr>
        <w:t>المدارس الأخرى</w:t>
      </w:r>
      <w:r w:rsidR="00C20B7D" w:rsidRPr="00C20B7D">
        <w:rPr>
          <w:rtl/>
        </w:rPr>
        <w:t>. وعلى سبيل المثال</w:t>
      </w:r>
      <w:r w:rsidR="00093425">
        <w:rPr>
          <w:rFonts w:hint="cs"/>
          <w:rtl/>
        </w:rPr>
        <w:t xml:space="preserve">، تم إنفاق </w:t>
      </w:r>
      <w:r w:rsidR="00C20B7D" w:rsidRPr="00C20B7D">
        <w:rPr>
          <w:rtl/>
        </w:rPr>
        <w:t>أكثر من 16 في المائة من الميزانية الرأسمالية و 18 في المائة من الميز</w:t>
      </w:r>
      <w:r w:rsidR="00093425">
        <w:rPr>
          <w:rtl/>
        </w:rPr>
        <w:t>انية المتكررة في عام 2006</w:t>
      </w:r>
      <w:r w:rsidR="00093425">
        <w:rPr>
          <w:rFonts w:hint="cs"/>
          <w:rtl/>
        </w:rPr>
        <w:t xml:space="preserve"> </w:t>
      </w:r>
      <w:r w:rsidR="00C20B7D" w:rsidRPr="00C20B7D">
        <w:rPr>
          <w:rtl/>
        </w:rPr>
        <w:t>على التعليم</w:t>
      </w:r>
      <w:r w:rsidR="00093425">
        <w:rPr>
          <w:rFonts w:hint="cs"/>
          <w:rtl/>
        </w:rPr>
        <w:t>.</w:t>
      </w:r>
    </w:p>
    <w:p w:rsidR="00C20B7D" w:rsidRDefault="00892ED7" w:rsidP="002F7D3B">
      <w:pPr>
        <w:pStyle w:val="SingleTxt"/>
        <w:rPr>
          <w:rFonts w:hint="cs"/>
          <w:rtl/>
        </w:rPr>
      </w:pPr>
      <w:r>
        <w:rPr>
          <w:rFonts w:hint="cs"/>
          <w:rtl/>
        </w:rPr>
        <w:tab/>
      </w:r>
      <w:r w:rsidR="00093425">
        <w:rPr>
          <w:rFonts w:hint="cs"/>
          <w:rtl/>
        </w:rPr>
        <w:t xml:space="preserve">واستجابة </w:t>
      </w:r>
      <w:r w:rsidR="00CF2BCF">
        <w:rPr>
          <w:rFonts w:hint="cs"/>
          <w:rtl/>
        </w:rPr>
        <w:t xml:space="preserve">من الحكومة لمسألة </w:t>
      </w:r>
      <w:r w:rsidR="00C20B7D" w:rsidRPr="00C20B7D">
        <w:rPr>
          <w:rtl/>
        </w:rPr>
        <w:t>ارتفاع تكلفة الكتب المدرسية على مستوى المدارس الثانوية</w:t>
      </w:r>
      <w:r w:rsidR="00093425">
        <w:rPr>
          <w:rFonts w:hint="cs"/>
          <w:rtl/>
        </w:rPr>
        <w:t>،</w:t>
      </w:r>
      <w:r w:rsidR="00C20B7D" w:rsidRPr="00C20B7D">
        <w:rPr>
          <w:rtl/>
        </w:rPr>
        <w:t xml:space="preserve"> </w:t>
      </w:r>
      <w:r w:rsidR="00093425">
        <w:rPr>
          <w:rFonts w:hint="cs"/>
          <w:rtl/>
        </w:rPr>
        <w:t xml:space="preserve">أقامت </w:t>
      </w:r>
      <w:r w:rsidR="00C20B7D" w:rsidRPr="00C20B7D">
        <w:rPr>
          <w:rtl/>
        </w:rPr>
        <w:t xml:space="preserve">خطة </w:t>
      </w:r>
      <w:r w:rsidR="00093425">
        <w:rPr>
          <w:rFonts w:hint="cs"/>
          <w:rtl/>
        </w:rPr>
        <w:t>لإ</w:t>
      </w:r>
      <w:r w:rsidR="00CF2BCF">
        <w:rPr>
          <w:rFonts w:hint="cs"/>
          <w:rtl/>
        </w:rPr>
        <w:t xml:space="preserve">عارة </w:t>
      </w:r>
      <w:r w:rsidR="00093425">
        <w:rPr>
          <w:rFonts w:hint="cs"/>
          <w:rtl/>
        </w:rPr>
        <w:t xml:space="preserve">الكتب </w:t>
      </w:r>
      <w:r w:rsidR="00C20B7D" w:rsidRPr="00C20B7D">
        <w:rPr>
          <w:rtl/>
        </w:rPr>
        <w:t>بلغت</w:t>
      </w:r>
      <w:r w:rsidR="00093425">
        <w:rPr>
          <w:rFonts w:hint="cs"/>
          <w:rtl/>
        </w:rPr>
        <w:t xml:space="preserve"> تكلفتها نحو</w:t>
      </w:r>
      <w:r w:rsidR="00C20B7D" w:rsidRPr="00C20B7D">
        <w:rPr>
          <w:rtl/>
        </w:rPr>
        <w:t xml:space="preserve"> 5.915 م</w:t>
      </w:r>
      <w:r w:rsidR="00093425">
        <w:rPr>
          <w:rFonts w:hint="cs"/>
          <w:rtl/>
        </w:rPr>
        <w:t xml:space="preserve">لايين </w:t>
      </w:r>
      <w:r w:rsidR="00C20B7D" w:rsidRPr="00C20B7D">
        <w:rPr>
          <w:rtl/>
        </w:rPr>
        <w:t>دولار من دولارات شرق الكاريبي</w:t>
      </w:r>
      <w:r w:rsidR="00F725C5">
        <w:rPr>
          <w:rFonts w:hint="cs"/>
          <w:rtl/>
        </w:rPr>
        <w:t xml:space="preserve"> في الفترة </w:t>
      </w:r>
      <w:r w:rsidR="00C20B7D" w:rsidRPr="00C20B7D">
        <w:rPr>
          <w:rtl/>
        </w:rPr>
        <w:t>1999-2004. و</w:t>
      </w:r>
      <w:r w:rsidR="00F725C5">
        <w:rPr>
          <w:rFonts w:hint="cs"/>
          <w:rtl/>
        </w:rPr>
        <w:t xml:space="preserve">يعتبر </w:t>
      </w:r>
      <w:r w:rsidR="00C20B7D" w:rsidRPr="00C20B7D">
        <w:rPr>
          <w:rtl/>
        </w:rPr>
        <w:t xml:space="preserve">هذا </w:t>
      </w:r>
      <w:r w:rsidR="00F725C5">
        <w:rPr>
          <w:rFonts w:hint="cs"/>
          <w:rtl/>
        </w:rPr>
        <w:t xml:space="preserve">تدبير هام من </w:t>
      </w:r>
      <w:r w:rsidR="00C20B7D" w:rsidRPr="00C20B7D">
        <w:rPr>
          <w:rtl/>
        </w:rPr>
        <w:t>تدابير الحد من الفقر استفاد منه أطفال الأسر الفقيرة</w:t>
      </w:r>
      <w:r w:rsidR="00F725C5">
        <w:rPr>
          <w:rFonts w:hint="cs"/>
          <w:rtl/>
        </w:rPr>
        <w:t>،</w:t>
      </w:r>
      <w:r w:rsidR="00C20B7D" w:rsidRPr="00C20B7D">
        <w:rPr>
          <w:rtl/>
        </w:rPr>
        <w:t xml:space="preserve"> </w:t>
      </w:r>
      <w:r w:rsidR="00CF2BCF">
        <w:rPr>
          <w:rFonts w:hint="cs"/>
          <w:rtl/>
        </w:rPr>
        <w:t xml:space="preserve">وإن كان </w:t>
      </w:r>
      <w:r w:rsidR="00C20B7D" w:rsidRPr="00C20B7D">
        <w:rPr>
          <w:rtl/>
        </w:rPr>
        <w:t xml:space="preserve">جميع الأطفال </w:t>
      </w:r>
      <w:r w:rsidR="00F725C5">
        <w:rPr>
          <w:rtl/>
        </w:rPr>
        <w:t>على نطاق البلد</w:t>
      </w:r>
      <w:r w:rsidR="00F725C5">
        <w:rPr>
          <w:rFonts w:hint="cs"/>
          <w:rtl/>
        </w:rPr>
        <w:t xml:space="preserve"> يستفيدون من هذا </w:t>
      </w:r>
      <w:r w:rsidR="00C20B7D" w:rsidRPr="00C20B7D">
        <w:rPr>
          <w:rtl/>
        </w:rPr>
        <w:t>البرنامج. وكثير من الأطفال الذين ينتمون إلى أسر معيشية وحيدة الوالد</w:t>
      </w:r>
      <w:r w:rsidR="000C41B2">
        <w:rPr>
          <w:rFonts w:hint="cs"/>
          <w:rtl/>
        </w:rPr>
        <w:t xml:space="preserve"> أو</w:t>
      </w:r>
      <w:r w:rsidR="00C20B7D" w:rsidRPr="00C20B7D">
        <w:rPr>
          <w:rtl/>
        </w:rPr>
        <w:t xml:space="preserve"> التي ترأسها </w:t>
      </w:r>
      <w:r w:rsidR="00091FEC">
        <w:rPr>
          <w:rFonts w:hint="cs"/>
          <w:rtl/>
        </w:rPr>
        <w:t>ا</w:t>
      </w:r>
      <w:r w:rsidR="00C20B7D" w:rsidRPr="00C20B7D">
        <w:rPr>
          <w:rtl/>
        </w:rPr>
        <w:t xml:space="preserve">مرأة </w:t>
      </w:r>
      <w:r w:rsidR="000C41B2">
        <w:rPr>
          <w:rFonts w:hint="cs"/>
          <w:rtl/>
        </w:rPr>
        <w:t xml:space="preserve">ما كانوا قادرين على تحمل </w:t>
      </w:r>
      <w:r w:rsidR="00C20B7D" w:rsidRPr="00C20B7D">
        <w:rPr>
          <w:rtl/>
        </w:rPr>
        <w:t xml:space="preserve">تكلفة الكتب المدرسية للمدارس الثانوية </w:t>
      </w:r>
      <w:r w:rsidR="000C41B2">
        <w:rPr>
          <w:rFonts w:hint="cs"/>
          <w:rtl/>
        </w:rPr>
        <w:t>لولا هذا البرنامج.</w:t>
      </w:r>
    </w:p>
    <w:p w:rsidR="009D37B9" w:rsidRDefault="00892ED7" w:rsidP="00091FEC">
      <w:pPr>
        <w:pStyle w:val="SingleTxt"/>
        <w:rPr>
          <w:rFonts w:hint="cs"/>
          <w:rtl/>
        </w:rPr>
      </w:pPr>
      <w:r>
        <w:rPr>
          <w:rFonts w:hint="cs"/>
          <w:rtl/>
        </w:rPr>
        <w:tab/>
      </w:r>
      <w:r w:rsidR="00B5095C">
        <w:rPr>
          <w:rFonts w:hint="cs"/>
          <w:rtl/>
        </w:rPr>
        <w:t xml:space="preserve">وعلى مستوى </w:t>
      </w:r>
      <w:r w:rsidR="00161F2B" w:rsidRPr="006A2960">
        <w:rPr>
          <w:b/>
          <w:bCs/>
          <w:rtl/>
        </w:rPr>
        <w:t>التعليم العالي</w:t>
      </w:r>
      <w:r w:rsidR="00B5095C">
        <w:rPr>
          <w:rFonts w:hint="cs"/>
          <w:rtl/>
        </w:rPr>
        <w:t>،</w:t>
      </w:r>
      <w:r w:rsidR="00161F2B" w:rsidRPr="00161F2B">
        <w:rPr>
          <w:rtl/>
        </w:rPr>
        <w:t xml:space="preserve"> </w:t>
      </w:r>
      <w:r w:rsidR="00091FEC">
        <w:rPr>
          <w:rFonts w:hint="cs"/>
          <w:rtl/>
        </w:rPr>
        <w:t xml:space="preserve">تنامى </w:t>
      </w:r>
      <w:r w:rsidR="00B5095C">
        <w:rPr>
          <w:rFonts w:hint="cs"/>
          <w:rtl/>
        </w:rPr>
        <w:t>التسجيل في الجامعة المحلية ل</w:t>
      </w:r>
      <w:r w:rsidR="00161F2B" w:rsidRPr="00161F2B">
        <w:rPr>
          <w:rtl/>
        </w:rPr>
        <w:t>سانت فنسنت وجزر غرينادين</w:t>
      </w:r>
      <w:r w:rsidR="00B5095C">
        <w:rPr>
          <w:rFonts w:hint="cs"/>
          <w:rtl/>
        </w:rPr>
        <w:t xml:space="preserve"> </w:t>
      </w:r>
      <w:r w:rsidR="00091FEC">
        <w:rPr>
          <w:rFonts w:hint="cs"/>
          <w:rtl/>
        </w:rPr>
        <w:t>ب</w:t>
      </w:r>
      <w:r w:rsidR="00B5095C">
        <w:rPr>
          <w:rFonts w:hint="cs"/>
          <w:rtl/>
        </w:rPr>
        <w:t>أقسامها الأربعة</w:t>
      </w:r>
      <w:r w:rsidR="00161F2B" w:rsidRPr="00161F2B">
        <w:rPr>
          <w:rtl/>
        </w:rPr>
        <w:t xml:space="preserve"> </w:t>
      </w:r>
      <w:r w:rsidR="00B5095C">
        <w:rPr>
          <w:rFonts w:hint="cs"/>
          <w:rtl/>
        </w:rPr>
        <w:t>(</w:t>
      </w:r>
      <w:r w:rsidR="00161F2B" w:rsidRPr="00161F2B">
        <w:rPr>
          <w:rtl/>
        </w:rPr>
        <w:t>تدريب المعلمين</w:t>
      </w:r>
      <w:r w:rsidR="00B5095C">
        <w:rPr>
          <w:rFonts w:hint="cs"/>
          <w:rtl/>
        </w:rPr>
        <w:t>،</w:t>
      </w:r>
      <w:r w:rsidR="00161F2B" w:rsidRPr="00161F2B">
        <w:rPr>
          <w:rtl/>
        </w:rPr>
        <w:t xml:space="preserve"> </w:t>
      </w:r>
      <w:r w:rsidR="008A1742">
        <w:rPr>
          <w:rFonts w:hint="cs"/>
          <w:rtl/>
        </w:rPr>
        <w:t>و</w:t>
      </w:r>
      <w:r w:rsidR="00161F2B" w:rsidRPr="00161F2B">
        <w:rPr>
          <w:rtl/>
        </w:rPr>
        <w:t>التدريب التقني والمهني</w:t>
      </w:r>
      <w:r w:rsidR="00B5095C">
        <w:rPr>
          <w:rFonts w:hint="cs"/>
          <w:rtl/>
        </w:rPr>
        <w:t>،</w:t>
      </w:r>
      <w:r w:rsidR="00161F2B" w:rsidRPr="00161F2B">
        <w:rPr>
          <w:rtl/>
        </w:rPr>
        <w:t xml:space="preserve"> وال</w:t>
      </w:r>
      <w:r w:rsidR="00B5095C">
        <w:rPr>
          <w:rFonts w:hint="cs"/>
          <w:rtl/>
        </w:rPr>
        <w:t>تمريض،</w:t>
      </w:r>
      <w:r w:rsidR="008A1742">
        <w:rPr>
          <w:rtl/>
        </w:rPr>
        <w:t xml:space="preserve"> والفنون والعلوم)</w:t>
      </w:r>
      <w:r w:rsidR="00161F2B" w:rsidRPr="00161F2B">
        <w:rPr>
          <w:rtl/>
        </w:rPr>
        <w:t xml:space="preserve">، </w:t>
      </w:r>
      <w:r w:rsidR="008A1742">
        <w:rPr>
          <w:rFonts w:hint="cs"/>
          <w:rtl/>
        </w:rPr>
        <w:t xml:space="preserve">وغالبية الطلاب </w:t>
      </w:r>
      <w:r w:rsidR="00091FEC">
        <w:rPr>
          <w:rFonts w:hint="cs"/>
          <w:rtl/>
        </w:rPr>
        <w:t xml:space="preserve">هم </w:t>
      </w:r>
      <w:r w:rsidR="008A1742">
        <w:rPr>
          <w:rFonts w:hint="cs"/>
          <w:rtl/>
        </w:rPr>
        <w:t>من النساء.</w:t>
      </w:r>
      <w:r w:rsidR="00161F2B" w:rsidRPr="00161F2B">
        <w:rPr>
          <w:rtl/>
        </w:rPr>
        <w:t xml:space="preserve"> </w:t>
      </w:r>
      <w:r w:rsidR="008A1742">
        <w:rPr>
          <w:rFonts w:hint="cs"/>
          <w:rtl/>
        </w:rPr>
        <w:t xml:space="preserve">وكشفت بيانات </w:t>
      </w:r>
      <w:r w:rsidR="00161F2B" w:rsidRPr="00161F2B">
        <w:rPr>
          <w:rtl/>
        </w:rPr>
        <w:t xml:space="preserve">تعداد المساكن والسكان لعام 2001 أن معدل التحاق الإناث في هذه المؤسسات </w:t>
      </w:r>
      <w:r w:rsidR="008A1742">
        <w:rPr>
          <w:rFonts w:hint="cs"/>
          <w:rtl/>
        </w:rPr>
        <w:t xml:space="preserve">ارتفع </w:t>
      </w:r>
      <w:r w:rsidR="00161F2B" w:rsidRPr="00161F2B">
        <w:rPr>
          <w:rtl/>
        </w:rPr>
        <w:t>بن</w:t>
      </w:r>
      <w:r w:rsidR="008A1742">
        <w:rPr>
          <w:rtl/>
        </w:rPr>
        <w:t xml:space="preserve">سبة 100 في المائة </w:t>
      </w:r>
      <w:r w:rsidR="00091FEC">
        <w:rPr>
          <w:rFonts w:hint="cs"/>
          <w:rtl/>
        </w:rPr>
        <w:t xml:space="preserve">في الفترة </w:t>
      </w:r>
      <w:r w:rsidR="008A1742">
        <w:rPr>
          <w:rtl/>
        </w:rPr>
        <w:t>1991</w:t>
      </w:r>
      <w:r w:rsidR="008A1742">
        <w:rPr>
          <w:rFonts w:hint="cs"/>
          <w:rtl/>
        </w:rPr>
        <w:t>-</w:t>
      </w:r>
      <w:r w:rsidR="00161F2B" w:rsidRPr="00161F2B">
        <w:rPr>
          <w:rtl/>
        </w:rPr>
        <w:t xml:space="preserve">2001 في حين أن مشاركة الذكور </w:t>
      </w:r>
      <w:r w:rsidR="008A1742">
        <w:rPr>
          <w:rFonts w:hint="cs"/>
          <w:rtl/>
        </w:rPr>
        <w:t xml:space="preserve">ارتفعت </w:t>
      </w:r>
      <w:r w:rsidR="00161F2B" w:rsidRPr="00161F2B">
        <w:rPr>
          <w:rtl/>
        </w:rPr>
        <w:t>بنسبة 62 في المائة</w:t>
      </w:r>
      <w:r w:rsidR="008A1742">
        <w:rPr>
          <w:rFonts w:hint="cs"/>
          <w:rtl/>
        </w:rPr>
        <w:t>.</w:t>
      </w:r>
    </w:p>
    <w:p w:rsidR="00E74913" w:rsidRDefault="009D37B9" w:rsidP="000E1DA7">
      <w:pPr>
        <w:pStyle w:val="SingleTxt"/>
        <w:rPr>
          <w:rFonts w:hint="cs"/>
          <w:rtl/>
        </w:rPr>
      </w:pPr>
      <w:r>
        <w:rPr>
          <w:rFonts w:hint="cs"/>
          <w:rtl/>
        </w:rPr>
        <w:tab/>
      </w:r>
      <w:r w:rsidR="00161F2B" w:rsidRPr="00161F2B">
        <w:rPr>
          <w:rtl/>
        </w:rPr>
        <w:t xml:space="preserve">ومن خلال توسيع </w:t>
      </w:r>
      <w:r w:rsidR="00091FEC">
        <w:rPr>
          <w:rFonts w:hint="cs"/>
          <w:rtl/>
        </w:rPr>
        <w:t xml:space="preserve">نطاق </w:t>
      </w:r>
      <w:r w:rsidR="00DC1BB0">
        <w:rPr>
          <w:rFonts w:hint="cs"/>
          <w:rtl/>
        </w:rPr>
        <w:t>ال</w:t>
      </w:r>
      <w:r w:rsidR="00161F2B" w:rsidRPr="00161F2B">
        <w:rPr>
          <w:rtl/>
        </w:rPr>
        <w:t>فرص التي وفر</w:t>
      </w:r>
      <w:r w:rsidR="00DC1BB0">
        <w:rPr>
          <w:rFonts w:hint="cs"/>
          <w:rtl/>
        </w:rPr>
        <w:t>ت</w:t>
      </w:r>
      <w:r w:rsidR="00161F2B" w:rsidRPr="00161F2B">
        <w:rPr>
          <w:rtl/>
        </w:rPr>
        <w:t>ها الحكومة خلال الفترة قيد الاستعراض</w:t>
      </w:r>
      <w:r w:rsidR="00DC1BB0">
        <w:rPr>
          <w:rFonts w:hint="cs"/>
          <w:rtl/>
        </w:rPr>
        <w:t>،</w:t>
      </w:r>
      <w:r w:rsidR="00161F2B" w:rsidRPr="00161F2B">
        <w:rPr>
          <w:rtl/>
        </w:rPr>
        <w:t xml:space="preserve"> </w:t>
      </w:r>
      <w:r w:rsidR="00DC1BB0">
        <w:rPr>
          <w:rFonts w:hint="cs"/>
          <w:rtl/>
        </w:rPr>
        <w:t xml:space="preserve">أصبح بإمكان </w:t>
      </w:r>
      <w:r w:rsidR="00161F2B" w:rsidRPr="00161F2B">
        <w:rPr>
          <w:rtl/>
        </w:rPr>
        <w:t xml:space="preserve">الطلاب الاستفادة من فرص التدريب داخل </w:t>
      </w:r>
      <w:r w:rsidR="00DC1BB0">
        <w:rPr>
          <w:rFonts w:hint="cs"/>
          <w:rtl/>
        </w:rPr>
        <w:t xml:space="preserve">البلد </w:t>
      </w:r>
      <w:r w:rsidR="00161F2B" w:rsidRPr="00161F2B">
        <w:rPr>
          <w:rtl/>
        </w:rPr>
        <w:t xml:space="preserve">أو في </w:t>
      </w:r>
      <w:r w:rsidR="00DC1BB0">
        <w:rPr>
          <w:rFonts w:hint="cs"/>
          <w:rtl/>
        </w:rPr>
        <w:t>المدارس والجامعات خارج البلد.</w:t>
      </w:r>
      <w:r w:rsidR="00161F2B" w:rsidRPr="00161F2B">
        <w:rPr>
          <w:rtl/>
        </w:rPr>
        <w:t xml:space="preserve"> وفي إطار المبادرات </w:t>
      </w:r>
      <w:r w:rsidR="00DC1BB0">
        <w:rPr>
          <w:rFonts w:hint="cs"/>
          <w:rtl/>
        </w:rPr>
        <w:t>الحكومية ل</w:t>
      </w:r>
      <w:r w:rsidR="00161F2B" w:rsidRPr="00161F2B">
        <w:rPr>
          <w:rtl/>
        </w:rPr>
        <w:t>لحد من الفقر</w:t>
      </w:r>
      <w:r w:rsidR="00DC1BB0">
        <w:rPr>
          <w:rFonts w:hint="cs"/>
          <w:rtl/>
        </w:rPr>
        <w:t xml:space="preserve">، أقامت الحكومة في عام 2001 برنامجا للقروض </w:t>
      </w:r>
      <w:r w:rsidR="00161F2B" w:rsidRPr="00161F2B">
        <w:rPr>
          <w:rtl/>
        </w:rPr>
        <w:t xml:space="preserve">بنسبة 100 في المائة </w:t>
      </w:r>
      <w:r w:rsidR="00DC1BB0">
        <w:rPr>
          <w:rFonts w:hint="cs"/>
          <w:rtl/>
        </w:rPr>
        <w:t>ل</w:t>
      </w:r>
      <w:r w:rsidR="00161F2B" w:rsidRPr="00161F2B">
        <w:rPr>
          <w:rtl/>
        </w:rPr>
        <w:t xml:space="preserve">لطلاب المحرومين اقتصاديا </w:t>
      </w:r>
      <w:r w:rsidR="00DC1BB0">
        <w:rPr>
          <w:rFonts w:hint="cs"/>
          <w:rtl/>
        </w:rPr>
        <w:t xml:space="preserve">لتمكينهم من </w:t>
      </w:r>
      <w:r w:rsidR="00161F2B" w:rsidRPr="00161F2B">
        <w:rPr>
          <w:rtl/>
        </w:rPr>
        <w:t>مواصلة تعليم</w:t>
      </w:r>
      <w:r w:rsidR="00DC1BB0">
        <w:rPr>
          <w:rFonts w:hint="cs"/>
          <w:rtl/>
        </w:rPr>
        <w:t>هم</w:t>
      </w:r>
      <w:r w:rsidR="00161F2B" w:rsidRPr="00161F2B">
        <w:rPr>
          <w:rtl/>
        </w:rPr>
        <w:t xml:space="preserve"> الجامعي. وفي الفترة 2002</w:t>
      </w:r>
      <w:r w:rsidR="000E1DA7">
        <w:rPr>
          <w:rFonts w:hint="cs"/>
          <w:rtl/>
        </w:rPr>
        <w:t>-</w:t>
      </w:r>
      <w:r w:rsidR="00161F2B" w:rsidRPr="00161F2B">
        <w:rPr>
          <w:rtl/>
        </w:rPr>
        <w:t>2010</w:t>
      </w:r>
      <w:r w:rsidR="000E1DA7">
        <w:rPr>
          <w:rFonts w:hint="cs"/>
          <w:rtl/>
        </w:rPr>
        <w:t>،</w:t>
      </w:r>
      <w:r w:rsidR="00161F2B" w:rsidRPr="00161F2B">
        <w:rPr>
          <w:rtl/>
        </w:rPr>
        <w:t xml:space="preserve"> تمت الموافقة على أكثر من 600 </w:t>
      </w:r>
      <w:r w:rsidR="000E1DA7">
        <w:rPr>
          <w:rFonts w:hint="cs"/>
          <w:rtl/>
        </w:rPr>
        <w:t xml:space="preserve">قرض </w:t>
      </w:r>
      <w:r w:rsidR="00161F2B" w:rsidRPr="00161F2B">
        <w:rPr>
          <w:rtl/>
        </w:rPr>
        <w:t>بتكلفة قدرها 38 مليون دولار من دولارات شرق الكاريبي. و</w:t>
      </w:r>
      <w:r w:rsidR="000E1DA7">
        <w:rPr>
          <w:rFonts w:hint="cs"/>
          <w:rtl/>
        </w:rPr>
        <w:t xml:space="preserve">قد استفادت النساء استفادة كبيرة من هذه </w:t>
      </w:r>
      <w:r w:rsidR="00161F2B" w:rsidRPr="00161F2B">
        <w:rPr>
          <w:rtl/>
        </w:rPr>
        <w:t xml:space="preserve">الفرص. </w:t>
      </w:r>
      <w:r w:rsidR="000E1DA7">
        <w:rPr>
          <w:rFonts w:hint="cs"/>
          <w:rtl/>
        </w:rPr>
        <w:t>و</w:t>
      </w:r>
      <w:r w:rsidR="00161F2B" w:rsidRPr="00161F2B">
        <w:rPr>
          <w:rtl/>
        </w:rPr>
        <w:t xml:space="preserve">لا يوجد تمييز فيما يتعلق بالاستفادة من المنح الدراسية وبرامج </w:t>
      </w:r>
      <w:r w:rsidR="000E1DA7">
        <w:rPr>
          <w:rtl/>
        </w:rPr>
        <w:t>التعليم</w:t>
      </w:r>
      <w:r w:rsidR="000E1DA7">
        <w:rPr>
          <w:rFonts w:hint="cs"/>
          <w:rtl/>
        </w:rPr>
        <w:t xml:space="preserve"> المستمر.</w:t>
      </w:r>
    </w:p>
    <w:p w:rsidR="00E74913" w:rsidRDefault="00E74913" w:rsidP="00091FEC">
      <w:pPr>
        <w:pStyle w:val="SingleTxt"/>
        <w:rPr>
          <w:rFonts w:hint="cs"/>
          <w:rtl/>
        </w:rPr>
      </w:pPr>
      <w:r>
        <w:rPr>
          <w:rFonts w:hint="cs"/>
          <w:rtl/>
        </w:rPr>
        <w:tab/>
      </w:r>
      <w:r w:rsidR="00161F2B" w:rsidRPr="00161F2B">
        <w:rPr>
          <w:rtl/>
        </w:rPr>
        <w:t>وفيما يتعلق بالتوجيه الوظيفي</w:t>
      </w:r>
      <w:r w:rsidR="00546365">
        <w:rPr>
          <w:rFonts w:hint="cs"/>
          <w:rtl/>
        </w:rPr>
        <w:t>،</w:t>
      </w:r>
      <w:r w:rsidR="00161F2B" w:rsidRPr="00161F2B">
        <w:rPr>
          <w:rtl/>
        </w:rPr>
        <w:t xml:space="preserve"> </w:t>
      </w:r>
      <w:r w:rsidR="00546365">
        <w:rPr>
          <w:rFonts w:hint="cs"/>
          <w:rtl/>
        </w:rPr>
        <w:t xml:space="preserve">تعقد </w:t>
      </w:r>
      <w:r w:rsidR="00091FEC">
        <w:rPr>
          <w:rFonts w:hint="cs"/>
          <w:rtl/>
        </w:rPr>
        <w:t xml:space="preserve">سنويا </w:t>
      </w:r>
      <w:r w:rsidR="00546365">
        <w:rPr>
          <w:rFonts w:hint="cs"/>
          <w:rtl/>
        </w:rPr>
        <w:t xml:space="preserve">في العديد من المدارس الثانوية </w:t>
      </w:r>
      <w:r w:rsidR="00546365" w:rsidRPr="00091FEC">
        <w:rPr>
          <w:rFonts w:hint="cs"/>
          <w:rtl/>
        </w:rPr>
        <w:t xml:space="preserve">أيام </w:t>
      </w:r>
      <w:r w:rsidR="00091FEC" w:rsidRPr="00091FEC">
        <w:rPr>
          <w:rFonts w:hint="cs"/>
          <w:rtl/>
        </w:rPr>
        <w:t xml:space="preserve">مخصصة للتعريف بالمهن </w:t>
      </w:r>
      <w:r w:rsidR="00091FEC">
        <w:rPr>
          <w:rFonts w:hint="cs"/>
          <w:rtl/>
        </w:rPr>
        <w:t xml:space="preserve">بالإضافة إلى إجراء معارض سنوية لفرص العمل تعرض فيها </w:t>
      </w:r>
      <w:r w:rsidR="00161F2B" w:rsidRPr="00161F2B">
        <w:rPr>
          <w:rtl/>
        </w:rPr>
        <w:t xml:space="preserve">الكليات والجامعات </w:t>
      </w:r>
      <w:r w:rsidR="00546365">
        <w:rPr>
          <w:rFonts w:hint="cs"/>
          <w:rtl/>
        </w:rPr>
        <w:t xml:space="preserve">الأجنبية على </w:t>
      </w:r>
      <w:r w:rsidR="00161F2B" w:rsidRPr="00161F2B">
        <w:rPr>
          <w:rtl/>
        </w:rPr>
        <w:t xml:space="preserve">الطلاب الفرص المتاحة </w:t>
      </w:r>
      <w:r w:rsidR="00546365">
        <w:rPr>
          <w:rFonts w:hint="cs"/>
          <w:rtl/>
        </w:rPr>
        <w:t xml:space="preserve">لهم </w:t>
      </w:r>
      <w:r w:rsidR="00161F2B" w:rsidRPr="00161F2B">
        <w:rPr>
          <w:rtl/>
        </w:rPr>
        <w:t xml:space="preserve">لمواصلة التعليم </w:t>
      </w:r>
      <w:r w:rsidR="00546365">
        <w:rPr>
          <w:rFonts w:hint="cs"/>
          <w:rtl/>
        </w:rPr>
        <w:t xml:space="preserve">العالي </w:t>
      </w:r>
      <w:r w:rsidR="00161F2B" w:rsidRPr="00161F2B">
        <w:rPr>
          <w:rtl/>
        </w:rPr>
        <w:t>في الخارج.</w:t>
      </w:r>
    </w:p>
    <w:p w:rsidR="00E74913" w:rsidRDefault="00E74913" w:rsidP="002F7D3B">
      <w:pPr>
        <w:pStyle w:val="SingleTxt"/>
        <w:rPr>
          <w:rFonts w:hint="cs"/>
          <w:rtl/>
        </w:rPr>
      </w:pPr>
      <w:r>
        <w:rPr>
          <w:rFonts w:hint="cs"/>
          <w:rtl/>
        </w:rPr>
        <w:tab/>
      </w:r>
      <w:r w:rsidR="00161F2B" w:rsidRPr="00161F2B">
        <w:rPr>
          <w:rtl/>
        </w:rPr>
        <w:t xml:space="preserve">وفيما يتعلق </w:t>
      </w:r>
      <w:r w:rsidR="00161F2B" w:rsidRPr="006A2960">
        <w:rPr>
          <w:b/>
          <w:bCs/>
          <w:rtl/>
        </w:rPr>
        <w:t>بتعليم الكبار والتعليم المستمر</w:t>
      </w:r>
      <w:r w:rsidR="009C52B4">
        <w:rPr>
          <w:rFonts w:hint="cs"/>
          <w:rtl/>
        </w:rPr>
        <w:t>،</w:t>
      </w:r>
      <w:r w:rsidR="00161F2B" w:rsidRPr="00161F2B">
        <w:rPr>
          <w:rtl/>
        </w:rPr>
        <w:t xml:space="preserve"> </w:t>
      </w:r>
      <w:r w:rsidR="009C52B4">
        <w:rPr>
          <w:rFonts w:hint="cs"/>
          <w:rtl/>
        </w:rPr>
        <w:t>ال</w:t>
      </w:r>
      <w:r w:rsidR="00161F2B" w:rsidRPr="00161F2B">
        <w:rPr>
          <w:rtl/>
        </w:rPr>
        <w:t xml:space="preserve">فرص </w:t>
      </w:r>
      <w:r w:rsidR="009C52B4">
        <w:rPr>
          <w:rFonts w:hint="cs"/>
          <w:rtl/>
        </w:rPr>
        <w:t xml:space="preserve">متاحة للنساء على </w:t>
      </w:r>
      <w:r w:rsidR="00161F2B" w:rsidRPr="00161F2B">
        <w:rPr>
          <w:rtl/>
        </w:rPr>
        <w:t>قدم المساواة مع الرج</w:t>
      </w:r>
      <w:r w:rsidR="009C52B4">
        <w:rPr>
          <w:rFonts w:hint="cs"/>
          <w:rtl/>
        </w:rPr>
        <w:t>ا</w:t>
      </w:r>
      <w:r w:rsidR="00161F2B" w:rsidRPr="00161F2B">
        <w:rPr>
          <w:rtl/>
        </w:rPr>
        <w:t xml:space="preserve">ل </w:t>
      </w:r>
      <w:r w:rsidR="00B3387E">
        <w:rPr>
          <w:rFonts w:hint="cs"/>
          <w:rtl/>
        </w:rPr>
        <w:t>ل</w:t>
      </w:r>
      <w:r w:rsidR="009C52B4">
        <w:rPr>
          <w:rFonts w:hint="cs"/>
          <w:rtl/>
        </w:rPr>
        <w:t xml:space="preserve">لاستفادة من </w:t>
      </w:r>
      <w:r w:rsidR="00161F2B" w:rsidRPr="00161F2B">
        <w:rPr>
          <w:rtl/>
        </w:rPr>
        <w:t xml:space="preserve">برامج محو الأمية الوظيفية. </w:t>
      </w:r>
      <w:r w:rsidR="009C52B4">
        <w:rPr>
          <w:rFonts w:hint="cs"/>
          <w:rtl/>
        </w:rPr>
        <w:t>و</w:t>
      </w:r>
      <w:r w:rsidR="00161F2B" w:rsidRPr="00161F2B">
        <w:rPr>
          <w:rtl/>
        </w:rPr>
        <w:t xml:space="preserve">النساء </w:t>
      </w:r>
      <w:r w:rsidR="009C52B4">
        <w:rPr>
          <w:rFonts w:hint="cs"/>
          <w:rtl/>
        </w:rPr>
        <w:t xml:space="preserve">يستفدن </w:t>
      </w:r>
      <w:r w:rsidR="00161F2B" w:rsidRPr="00161F2B">
        <w:rPr>
          <w:rtl/>
        </w:rPr>
        <w:t xml:space="preserve">استفادة كاملة من هذه البرامج </w:t>
      </w:r>
      <w:r w:rsidR="009C52B4">
        <w:rPr>
          <w:rFonts w:hint="cs"/>
          <w:rtl/>
        </w:rPr>
        <w:t xml:space="preserve">التي </w:t>
      </w:r>
      <w:r w:rsidR="00161F2B" w:rsidRPr="00161F2B">
        <w:rPr>
          <w:rtl/>
        </w:rPr>
        <w:t>تركز على الإلمام بالقراءة والكتابة</w:t>
      </w:r>
      <w:r w:rsidR="009C52B4">
        <w:rPr>
          <w:rFonts w:hint="cs"/>
          <w:rtl/>
        </w:rPr>
        <w:t>،</w:t>
      </w:r>
      <w:r w:rsidR="00161F2B" w:rsidRPr="00161F2B">
        <w:rPr>
          <w:rtl/>
        </w:rPr>
        <w:t xml:space="preserve"> والحساب</w:t>
      </w:r>
      <w:r w:rsidR="009C52B4">
        <w:rPr>
          <w:rFonts w:hint="cs"/>
          <w:rtl/>
        </w:rPr>
        <w:t>،</w:t>
      </w:r>
      <w:r w:rsidR="00161F2B" w:rsidRPr="00161F2B">
        <w:rPr>
          <w:rtl/>
        </w:rPr>
        <w:t xml:space="preserve"> والمهارات الحياتية</w:t>
      </w:r>
      <w:r w:rsidR="009C52B4">
        <w:rPr>
          <w:rFonts w:hint="cs"/>
          <w:rtl/>
        </w:rPr>
        <w:t>،</w:t>
      </w:r>
      <w:r w:rsidR="00161F2B" w:rsidRPr="00161F2B">
        <w:rPr>
          <w:rtl/>
        </w:rPr>
        <w:t xml:space="preserve"> والتدريب التقني والمهني التي</w:t>
      </w:r>
      <w:r w:rsidR="009C52B4">
        <w:rPr>
          <w:rFonts w:hint="cs"/>
          <w:rtl/>
        </w:rPr>
        <w:t xml:space="preserve"> </w:t>
      </w:r>
      <w:r w:rsidR="00B3387E">
        <w:rPr>
          <w:rFonts w:hint="cs"/>
          <w:rtl/>
        </w:rPr>
        <w:t>تقيمها</w:t>
      </w:r>
      <w:r w:rsidR="00161F2B" w:rsidRPr="00161F2B">
        <w:rPr>
          <w:rtl/>
        </w:rPr>
        <w:t xml:space="preserve"> وحدة تعليم الكبار </w:t>
      </w:r>
      <w:r w:rsidR="009C52B4">
        <w:rPr>
          <w:rFonts w:hint="cs"/>
          <w:rtl/>
        </w:rPr>
        <w:t>التابعة ل</w:t>
      </w:r>
      <w:r w:rsidR="00161F2B" w:rsidRPr="00161F2B">
        <w:rPr>
          <w:rtl/>
        </w:rPr>
        <w:t>وزارة التعليم. و</w:t>
      </w:r>
      <w:r w:rsidR="00E32CB8">
        <w:rPr>
          <w:rFonts w:hint="cs"/>
          <w:rtl/>
        </w:rPr>
        <w:t>ت</w:t>
      </w:r>
      <w:r w:rsidR="002F7D3B">
        <w:rPr>
          <w:rFonts w:hint="cs"/>
          <w:rtl/>
        </w:rPr>
        <w:t>ُ</w:t>
      </w:r>
      <w:r w:rsidR="00E32CB8">
        <w:rPr>
          <w:rFonts w:hint="cs"/>
          <w:rtl/>
        </w:rPr>
        <w:t>قد</w:t>
      </w:r>
      <w:r w:rsidR="002F7D3B">
        <w:rPr>
          <w:rFonts w:hint="cs"/>
          <w:rtl/>
        </w:rPr>
        <w:t>َّ</w:t>
      </w:r>
      <w:r w:rsidR="00E32CB8">
        <w:rPr>
          <w:rFonts w:hint="cs"/>
          <w:rtl/>
        </w:rPr>
        <w:t xml:space="preserve">م </w:t>
      </w:r>
      <w:r w:rsidR="00161F2B" w:rsidRPr="00161F2B">
        <w:rPr>
          <w:rtl/>
        </w:rPr>
        <w:t xml:space="preserve">هذه البرامج في المراكز الحضرية والريفية في البلد. وخلال الفترة قيد الاستعراض، شيدت الحكومة عدة </w:t>
      </w:r>
      <w:r w:rsidR="00E32CB8">
        <w:rPr>
          <w:rFonts w:hint="cs"/>
          <w:rtl/>
        </w:rPr>
        <w:t>مراكز ل</w:t>
      </w:r>
      <w:r w:rsidR="00161F2B" w:rsidRPr="00161F2B">
        <w:rPr>
          <w:rtl/>
        </w:rPr>
        <w:t>برامج تعليم الكبار والتعليم المستمر بدعم من الاتحاد الأوروبي</w:t>
      </w:r>
      <w:r w:rsidR="00E32CB8">
        <w:rPr>
          <w:rFonts w:hint="cs"/>
          <w:rtl/>
        </w:rPr>
        <w:t>.</w:t>
      </w:r>
    </w:p>
    <w:p w:rsidR="00E74913" w:rsidRDefault="00E74913" w:rsidP="00B3387E">
      <w:pPr>
        <w:pStyle w:val="SingleTxt"/>
        <w:rPr>
          <w:rFonts w:hint="cs"/>
          <w:rtl/>
        </w:rPr>
      </w:pPr>
      <w:r>
        <w:rPr>
          <w:rFonts w:hint="cs"/>
          <w:rtl/>
        </w:rPr>
        <w:tab/>
      </w:r>
      <w:r w:rsidR="00B3387E">
        <w:rPr>
          <w:rFonts w:hint="cs"/>
          <w:rtl/>
        </w:rPr>
        <w:t xml:space="preserve">ويشارك </w:t>
      </w:r>
      <w:r w:rsidR="00161F2B" w:rsidRPr="00161F2B">
        <w:rPr>
          <w:rtl/>
        </w:rPr>
        <w:t xml:space="preserve">الذكور والإناث على </w:t>
      </w:r>
      <w:r w:rsidR="00860229">
        <w:rPr>
          <w:rFonts w:hint="cs"/>
          <w:rtl/>
        </w:rPr>
        <w:t xml:space="preserve">قدم </w:t>
      </w:r>
      <w:r w:rsidR="00161F2B" w:rsidRPr="00161F2B">
        <w:rPr>
          <w:rtl/>
        </w:rPr>
        <w:t>المساواة في الأنشطة الرياضية</w:t>
      </w:r>
      <w:r w:rsidR="00860229">
        <w:rPr>
          <w:rFonts w:hint="cs"/>
          <w:rtl/>
        </w:rPr>
        <w:t>،</w:t>
      </w:r>
      <w:r w:rsidR="00161F2B" w:rsidRPr="00161F2B">
        <w:rPr>
          <w:rtl/>
        </w:rPr>
        <w:t xml:space="preserve"> والمرأة لا تزال </w:t>
      </w:r>
      <w:r w:rsidR="00860229">
        <w:rPr>
          <w:rFonts w:hint="cs"/>
          <w:rtl/>
        </w:rPr>
        <w:t>ت</w:t>
      </w:r>
      <w:r w:rsidR="00161F2B" w:rsidRPr="00161F2B">
        <w:rPr>
          <w:rtl/>
        </w:rPr>
        <w:t xml:space="preserve">تفوق في مختلف </w:t>
      </w:r>
      <w:r w:rsidR="00860229">
        <w:rPr>
          <w:rFonts w:hint="cs"/>
          <w:rtl/>
        </w:rPr>
        <w:t xml:space="preserve">الألعاب </w:t>
      </w:r>
      <w:r w:rsidR="00161F2B" w:rsidRPr="00161F2B">
        <w:rPr>
          <w:rtl/>
        </w:rPr>
        <w:t>الرياضية</w:t>
      </w:r>
      <w:r w:rsidR="00860229">
        <w:rPr>
          <w:rFonts w:hint="cs"/>
          <w:rtl/>
        </w:rPr>
        <w:t>، مثل ك</w:t>
      </w:r>
      <w:r w:rsidR="00161F2B" w:rsidRPr="00161F2B">
        <w:rPr>
          <w:rtl/>
        </w:rPr>
        <w:t xml:space="preserve">رة الشبكة، </w:t>
      </w:r>
      <w:r w:rsidR="00860229">
        <w:rPr>
          <w:rFonts w:hint="cs"/>
          <w:rtl/>
        </w:rPr>
        <w:t>والكريكت</w:t>
      </w:r>
      <w:r w:rsidR="000E5B9A">
        <w:rPr>
          <w:rFonts w:hint="cs"/>
          <w:rtl/>
        </w:rPr>
        <w:t xml:space="preserve">، وسباقات </w:t>
      </w:r>
      <w:r w:rsidR="00161F2B" w:rsidRPr="00161F2B">
        <w:rPr>
          <w:rtl/>
        </w:rPr>
        <w:t xml:space="preserve">المضمار والميدان. </w:t>
      </w:r>
      <w:r w:rsidR="000E5B9A">
        <w:rPr>
          <w:rFonts w:hint="cs"/>
          <w:rtl/>
        </w:rPr>
        <w:t xml:space="preserve">ووضعت </w:t>
      </w:r>
      <w:r w:rsidR="00161F2B" w:rsidRPr="00161F2B">
        <w:rPr>
          <w:rtl/>
        </w:rPr>
        <w:t xml:space="preserve">وزارة التعليم والشباب والرياضة </w:t>
      </w:r>
      <w:r w:rsidR="000E5B9A">
        <w:rPr>
          <w:rFonts w:hint="cs"/>
          <w:rtl/>
        </w:rPr>
        <w:t xml:space="preserve">برنامجا ممتازا للألعاب الرياضية يجري تنفيذه </w:t>
      </w:r>
      <w:r w:rsidR="00161F2B" w:rsidRPr="00161F2B">
        <w:rPr>
          <w:rtl/>
        </w:rPr>
        <w:t xml:space="preserve">في مرحلتي </w:t>
      </w:r>
      <w:r w:rsidR="000E5B9A">
        <w:rPr>
          <w:rFonts w:hint="cs"/>
          <w:rtl/>
        </w:rPr>
        <w:t xml:space="preserve">التعليم </w:t>
      </w:r>
      <w:r w:rsidR="00161F2B" w:rsidRPr="00161F2B">
        <w:rPr>
          <w:rtl/>
        </w:rPr>
        <w:t xml:space="preserve">الابتدائي والثانوي. </w:t>
      </w:r>
      <w:r w:rsidR="00B3387E">
        <w:rPr>
          <w:rFonts w:hint="cs"/>
          <w:rtl/>
        </w:rPr>
        <w:t xml:space="preserve">هذا ولا </w:t>
      </w:r>
      <w:r w:rsidR="003F52AA">
        <w:rPr>
          <w:rFonts w:hint="cs"/>
          <w:rtl/>
        </w:rPr>
        <w:t xml:space="preserve">تزال المرأة هي المهيمنة في </w:t>
      </w:r>
      <w:r w:rsidR="00161F2B" w:rsidRPr="00161F2B">
        <w:rPr>
          <w:rtl/>
        </w:rPr>
        <w:t xml:space="preserve">الرياضة النسائية التقليدية مثل </w:t>
      </w:r>
      <w:r w:rsidR="003F52AA">
        <w:rPr>
          <w:rFonts w:hint="cs"/>
          <w:rtl/>
        </w:rPr>
        <w:t xml:space="preserve">كرة الشبكة، والرجل هو المهيمن في </w:t>
      </w:r>
      <w:r w:rsidR="00161F2B" w:rsidRPr="00161F2B">
        <w:rPr>
          <w:rtl/>
        </w:rPr>
        <w:t>الكريكيت وكرة السلة.</w:t>
      </w:r>
    </w:p>
    <w:p w:rsidR="00E74913" w:rsidRDefault="00E74913" w:rsidP="002F7D3B">
      <w:pPr>
        <w:pStyle w:val="SingleTxt"/>
        <w:rPr>
          <w:rFonts w:hint="cs"/>
          <w:rtl/>
        </w:rPr>
      </w:pPr>
      <w:r>
        <w:rPr>
          <w:rFonts w:hint="cs"/>
          <w:rtl/>
        </w:rPr>
        <w:tab/>
      </w:r>
      <w:r w:rsidR="0007013B">
        <w:rPr>
          <w:rFonts w:hint="cs"/>
          <w:rtl/>
        </w:rPr>
        <w:t xml:space="preserve">وقد عملت </w:t>
      </w:r>
      <w:r w:rsidR="00161F2B" w:rsidRPr="00161F2B">
        <w:rPr>
          <w:rtl/>
        </w:rPr>
        <w:t>وزارة التعليم والشباب والرياضة جنبا إلى جنب مع وزارة الصحة و</w:t>
      </w:r>
      <w:r w:rsidR="0007013B">
        <w:rPr>
          <w:rFonts w:hint="cs"/>
          <w:rtl/>
        </w:rPr>
        <w:t xml:space="preserve">البيئة </w:t>
      </w:r>
      <w:r w:rsidR="00B3387E">
        <w:rPr>
          <w:rFonts w:hint="cs"/>
          <w:rtl/>
        </w:rPr>
        <w:t xml:space="preserve">على </w:t>
      </w:r>
      <w:r w:rsidR="00161F2B" w:rsidRPr="00161F2B">
        <w:rPr>
          <w:rtl/>
        </w:rPr>
        <w:t xml:space="preserve">توفير التدريب </w:t>
      </w:r>
      <w:r w:rsidR="0007013B">
        <w:rPr>
          <w:rFonts w:hint="cs"/>
          <w:rtl/>
        </w:rPr>
        <w:t xml:space="preserve">بشأن الحياة الأسرية </w:t>
      </w:r>
      <w:r w:rsidR="00161F2B" w:rsidRPr="00161F2B">
        <w:rPr>
          <w:rtl/>
        </w:rPr>
        <w:t>لتلاميذ المدارس</w:t>
      </w:r>
      <w:r w:rsidR="00B3387E">
        <w:rPr>
          <w:rFonts w:hint="cs"/>
          <w:rtl/>
        </w:rPr>
        <w:t>،</w:t>
      </w:r>
      <w:r w:rsidR="00161F2B" w:rsidRPr="00161F2B">
        <w:rPr>
          <w:rtl/>
        </w:rPr>
        <w:t xml:space="preserve"> و</w:t>
      </w:r>
      <w:r w:rsidR="00B3387E">
        <w:rPr>
          <w:rFonts w:hint="cs"/>
          <w:rtl/>
        </w:rPr>
        <w:t xml:space="preserve">قد استفادت الفتيات من ذلك </w:t>
      </w:r>
      <w:r w:rsidR="0007013B">
        <w:rPr>
          <w:rFonts w:hint="cs"/>
          <w:rtl/>
        </w:rPr>
        <w:t>استفادة عظمى</w:t>
      </w:r>
      <w:r w:rsidR="00161F2B" w:rsidRPr="00161F2B">
        <w:rPr>
          <w:rtl/>
        </w:rPr>
        <w:t>. وتم الاضطلاع ب</w:t>
      </w:r>
      <w:r w:rsidR="0007013B">
        <w:rPr>
          <w:rFonts w:hint="cs"/>
          <w:rtl/>
        </w:rPr>
        <w:t>ذلك ب</w:t>
      </w:r>
      <w:r w:rsidR="00161F2B" w:rsidRPr="00161F2B">
        <w:rPr>
          <w:rtl/>
        </w:rPr>
        <w:t xml:space="preserve">دعم من مختلف رابطات </w:t>
      </w:r>
      <w:r w:rsidR="007A5409">
        <w:rPr>
          <w:rFonts w:hint="cs"/>
          <w:rtl/>
        </w:rPr>
        <w:t xml:space="preserve">الآباء والمعلمين </w:t>
      </w:r>
      <w:r w:rsidR="00161F2B" w:rsidRPr="00161F2B">
        <w:rPr>
          <w:rtl/>
        </w:rPr>
        <w:t>و</w:t>
      </w:r>
      <w:r w:rsidR="007A5409">
        <w:rPr>
          <w:rFonts w:hint="cs"/>
          <w:rtl/>
        </w:rPr>
        <w:t xml:space="preserve">رابطة </w:t>
      </w:r>
      <w:r w:rsidR="00161F2B" w:rsidRPr="00161F2B">
        <w:rPr>
          <w:rtl/>
        </w:rPr>
        <w:t xml:space="preserve">سانت فنسنت وجزر غرينادين </w:t>
      </w:r>
      <w:r w:rsidR="007A5409">
        <w:rPr>
          <w:rFonts w:hint="cs"/>
          <w:rtl/>
        </w:rPr>
        <w:t>ل</w:t>
      </w:r>
      <w:r w:rsidR="00161F2B" w:rsidRPr="00161F2B">
        <w:rPr>
          <w:rtl/>
        </w:rPr>
        <w:t xml:space="preserve">تنظيم الأسرة. وبالنظر إلى </w:t>
      </w:r>
      <w:r w:rsidR="00B3387E">
        <w:rPr>
          <w:rFonts w:hint="cs"/>
          <w:rtl/>
        </w:rPr>
        <w:t xml:space="preserve">تزايد </w:t>
      </w:r>
      <w:r w:rsidR="00161F2B" w:rsidRPr="00161F2B">
        <w:rPr>
          <w:rtl/>
        </w:rPr>
        <w:t xml:space="preserve">حملات التوعية العامة </w:t>
      </w:r>
      <w:r w:rsidR="007A5409">
        <w:rPr>
          <w:rFonts w:hint="cs"/>
          <w:rtl/>
        </w:rPr>
        <w:t xml:space="preserve">بشأن </w:t>
      </w:r>
      <w:r w:rsidR="00161F2B" w:rsidRPr="00161F2B">
        <w:rPr>
          <w:rtl/>
        </w:rPr>
        <w:t>فيروس نقص المناعة البشرية</w:t>
      </w:r>
      <w:r w:rsidR="007A5409">
        <w:rPr>
          <w:rFonts w:hint="cs"/>
          <w:rtl/>
        </w:rPr>
        <w:t>/الإيدز</w:t>
      </w:r>
      <w:r w:rsidR="00B3387E">
        <w:rPr>
          <w:rFonts w:hint="cs"/>
          <w:rtl/>
        </w:rPr>
        <w:t>،</w:t>
      </w:r>
      <w:r w:rsidR="007A5409">
        <w:rPr>
          <w:rFonts w:hint="cs"/>
          <w:rtl/>
        </w:rPr>
        <w:t xml:space="preserve"> </w:t>
      </w:r>
      <w:r w:rsidR="00B3387E">
        <w:rPr>
          <w:rFonts w:hint="cs"/>
          <w:rtl/>
        </w:rPr>
        <w:t xml:space="preserve">يجري تقديم </w:t>
      </w:r>
      <w:r w:rsidR="007A5409">
        <w:rPr>
          <w:rFonts w:hint="cs"/>
          <w:rtl/>
        </w:rPr>
        <w:t>معلومات كثيرة جدا عن المسائل المتصلة ب</w:t>
      </w:r>
      <w:r w:rsidR="00161F2B" w:rsidRPr="00161F2B">
        <w:rPr>
          <w:rtl/>
        </w:rPr>
        <w:t>الحياة الأسرية.</w:t>
      </w:r>
    </w:p>
    <w:p w:rsidR="00892ED7" w:rsidRPr="00634526" w:rsidRDefault="00E74913" w:rsidP="00465C62">
      <w:pPr>
        <w:pStyle w:val="SingleTxt"/>
        <w:rPr>
          <w:rFonts w:hint="cs"/>
          <w:rtl/>
        </w:rPr>
      </w:pPr>
      <w:r>
        <w:rPr>
          <w:rFonts w:hint="cs"/>
          <w:rtl/>
        </w:rPr>
        <w:tab/>
      </w:r>
      <w:r w:rsidR="00161F2B" w:rsidRPr="00161F2B">
        <w:rPr>
          <w:rtl/>
        </w:rPr>
        <w:t>و</w:t>
      </w:r>
      <w:r w:rsidR="00162111" w:rsidRPr="00161F2B">
        <w:rPr>
          <w:rtl/>
        </w:rPr>
        <w:t xml:space="preserve">قد شرعت </w:t>
      </w:r>
      <w:r w:rsidR="00161F2B" w:rsidRPr="00161F2B">
        <w:rPr>
          <w:rtl/>
        </w:rPr>
        <w:t>حكومة سانت فنسنت وجزر غرينادين</w:t>
      </w:r>
      <w:r w:rsidR="00162111">
        <w:rPr>
          <w:rFonts w:hint="cs"/>
          <w:rtl/>
        </w:rPr>
        <w:t>،</w:t>
      </w:r>
      <w:r w:rsidR="00161F2B" w:rsidRPr="00161F2B">
        <w:rPr>
          <w:rtl/>
        </w:rPr>
        <w:t xml:space="preserve"> من خلال التعاون مع وزارة التعليم وشعبة الشؤون الجنسانية </w:t>
      </w:r>
      <w:r w:rsidR="00162111">
        <w:rPr>
          <w:rFonts w:hint="cs"/>
          <w:rtl/>
        </w:rPr>
        <w:t>التابعة ل</w:t>
      </w:r>
      <w:r w:rsidR="00161F2B" w:rsidRPr="00161F2B">
        <w:rPr>
          <w:rtl/>
        </w:rPr>
        <w:t>وزارة التعبئة الوطنية</w:t>
      </w:r>
      <w:r w:rsidR="00162111">
        <w:rPr>
          <w:rFonts w:hint="cs"/>
          <w:rtl/>
        </w:rPr>
        <w:t>،</w:t>
      </w:r>
      <w:r w:rsidR="00161F2B" w:rsidRPr="00161F2B">
        <w:rPr>
          <w:rtl/>
        </w:rPr>
        <w:t xml:space="preserve"> في تنفيذ برنامج للمراهقات الحوامل </w:t>
      </w:r>
      <w:r w:rsidR="00162111">
        <w:rPr>
          <w:rFonts w:hint="cs"/>
          <w:rtl/>
        </w:rPr>
        <w:t xml:space="preserve">من أجل عودتهن </w:t>
      </w:r>
      <w:r w:rsidR="00161F2B" w:rsidRPr="00161F2B">
        <w:rPr>
          <w:rtl/>
        </w:rPr>
        <w:t xml:space="preserve">إلى المدارس الثانوية </w:t>
      </w:r>
      <w:r w:rsidR="00162111">
        <w:rPr>
          <w:rFonts w:hint="cs"/>
          <w:rtl/>
        </w:rPr>
        <w:t>لإكمال تعليمهن بعد الولادة.</w:t>
      </w:r>
      <w:r w:rsidR="00161F2B" w:rsidRPr="00161F2B">
        <w:rPr>
          <w:rtl/>
        </w:rPr>
        <w:t xml:space="preserve"> </w:t>
      </w:r>
      <w:r w:rsidR="00465C62">
        <w:rPr>
          <w:rFonts w:hint="cs"/>
          <w:rtl/>
        </w:rPr>
        <w:t xml:space="preserve">ويقدم الدعم المالي للفتيات لمساعدتهن على </w:t>
      </w:r>
      <w:r w:rsidR="00161F2B" w:rsidRPr="00161F2B">
        <w:rPr>
          <w:rtl/>
        </w:rPr>
        <w:t>شراء الكتب المدرسية والزي المدرسي و</w:t>
      </w:r>
      <w:r w:rsidR="00465C62">
        <w:rPr>
          <w:rFonts w:hint="cs"/>
          <w:rtl/>
        </w:rPr>
        <w:t xml:space="preserve">خدمات </w:t>
      </w:r>
      <w:r w:rsidR="00161F2B" w:rsidRPr="00161F2B">
        <w:rPr>
          <w:rtl/>
        </w:rPr>
        <w:t xml:space="preserve">الرعاية </w:t>
      </w:r>
      <w:r w:rsidR="00465C62" w:rsidRPr="00634526">
        <w:rPr>
          <w:rFonts w:hint="cs"/>
          <w:rtl/>
        </w:rPr>
        <w:t>ل</w:t>
      </w:r>
      <w:r w:rsidR="00161F2B" w:rsidRPr="00634526">
        <w:rPr>
          <w:rtl/>
        </w:rPr>
        <w:t>لطفل</w:t>
      </w:r>
      <w:r w:rsidR="00465C62" w:rsidRPr="00634526">
        <w:rPr>
          <w:rFonts w:hint="cs"/>
          <w:rtl/>
        </w:rPr>
        <w:t>.</w:t>
      </w:r>
    </w:p>
    <w:p w:rsidR="00634526" w:rsidRPr="00634526" w:rsidRDefault="00634526" w:rsidP="00634526">
      <w:pPr>
        <w:pStyle w:val="SingleTxt"/>
        <w:spacing w:after="0" w:line="120" w:lineRule="exact"/>
        <w:rPr>
          <w:rFonts w:hint="cs"/>
          <w:b/>
          <w:bCs/>
          <w:sz w:val="10"/>
          <w:szCs w:val="38"/>
          <w:rtl/>
        </w:rPr>
      </w:pPr>
    </w:p>
    <w:p w:rsidR="00E74913" w:rsidRPr="00DB3082" w:rsidRDefault="00FC1E2F" w:rsidP="00892ED7">
      <w:pPr>
        <w:pStyle w:val="SingleTxt"/>
        <w:rPr>
          <w:rFonts w:hint="cs"/>
          <w:b/>
          <w:bCs/>
          <w:rtl/>
        </w:rPr>
      </w:pPr>
      <w:r w:rsidRPr="00634526">
        <w:rPr>
          <w:rFonts w:hint="cs"/>
          <w:b/>
          <w:bCs/>
          <w:rtl/>
        </w:rPr>
        <w:t>المادة 11</w:t>
      </w:r>
      <w:r w:rsidRPr="00DB3082">
        <w:rPr>
          <w:rFonts w:hint="cs"/>
          <w:b/>
          <w:bCs/>
          <w:rtl/>
        </w:rPr>
        <w:t xml:space="preserve">: </w:t>
      </w:r>
      <w:r w:rsidR="00DB3082" w:rsidRPr="00DB3082">
        <w:rPr>
          <w:rFonts w:hint="cs"/>
          <w:b/>
          <w:bCs/>
          <w:rtl/>
        </w:rPr>
        <w:t>كفالة الحقوق المتساوية للنساء في ميدان العمل</w:t>
      </w:r>
    </w:p>
    <w:p w:rsidR="00FC1E2F" w:rsidRDefault="00FC1E2F" w:rsidP="0093759D">
      <w:pPr>
        <w:pStyle w:val="SingleTxt"/>
        <w:rPr>
          <w:rFonts w:hint="cs"/>
          <w:rtl/>
        </w:rPr>
      </w:pPr>
      <w:r>
        <w:rPr>
          <w:rFonts w:hint="cs"/>
          <w:rtl/>
        </w:rPr>
        <w:tab/>
      </w:r>
      <w:r w:rsidR="00DB3082">
        <w:rPr>
          <w:rFonts w:hint="cs"/>
          <w:rtl/>
        </w:rPr>
        <w:t xml:space="preserve">أولي </w:t>
      </w:r>
      <w:r w:rsidRPr="00FC1E2F">
        <w:rPr>
          <w:rtl/>
        </w:rPr>
        <w:t xml:space="preserve">الاهتمام </w:t>
      </w:r>
      <w:r w:rsidRPr="00634526">
        <w:rPr>
          <w:rtl/>
        </w:rPr>
        <w:t>إلى</w:t>
      </w:r>
      <w:r w:rsidRPr="00FC1E2F">
        <w:rPr>
          <w:rtl/>
        </w:rPr>
        <w:t xml:space="preserve"> التوصي</w:t>
      </w:r>
      <w:r w:rsidR="00DB3082">
        <w:rPr>
          <w:rFonts w:hint="cs"/>
          <w:rtl/>
        </w:rPr>
        <w:t>تين العامتين</w:t>
      </w:r>
      <w:r w:rsidRPr="00FC1E2F">
        <w:rPr>
          <w:rtl/>
        </w:rPr>
        <w:t xml:space="preserve"> رقم 12 و</w:t>
      </w:r>
      <w:r w:rsidR="00DB3082">
        <w:rPr>
          <w:rFonts w:hint="cs"/>
          <w:rtl/>
        </w:rPr>
        <w:t xml:space="preserve">رقم </w:t>
      </w:r>
      <w:r w:rsidRPr="00FC1E2F">
        <w:rPr>
          <w:rtl/>
        </w:rPr>
        <w:t xml:space="preserve">13 </w:t>
      </w:r>
      <w:r w:rsidR="0093759D">
        <w:rPr>
          <w:rFonts w:hint="cs"/>
          <w:rtl/>
        </w:rPr>
        <w:t xml:space="preserve">لدى </w:t>
      </w:r>
      <w:r w:rsidRPr="00FC1E2F">
        <w:rPr>
          <w:rtl/>
        </w:rPr>
        <w:t xml:space="preserve">إعداد </w:t>
      </w:r>
      <w:r w:rsidR="00DB3082">
        <w:rPr>
          <w:rFonts w:hint="cs"/>
          <w:rtl/>
        </w:rPr>
        <w:t xml:space="preserve">رد </w:t>
      </w:r>
      <w:r w:rsidRPr="00FC1E2F">
        <w:rPr>
          <w:rtl/>
        </w:rPr>
        <w:t xml:space="preserve">سانت فنسنت وجزر غرينادين </w:t>
      </w:r>
      <w:r w:rsidR="00DB3082">
        <w:rPr>
          <w:rFonts w:hint="cs"/>
          <w:rtl/>
        </w:rPr>
        <w:t xml:space="preserve">بشأن </w:t>
      </w:r>
      <w:r w:rsidRPr="00FC1E2F">
        <w:rPr>
          <w:rtl/>
        </w:rPr>
        <w:t>هذه المادة.</w:t>
      </w:r>
    </w:p>
    <w:p w:rsidR="00DA1A07" w:rsidRPr="004B3F8F" w:rsidRDefault="00DA1A07" w:rsidP="00DA1A07">
      <w:pPr>
        <w:pStyle w:val="SingleTxt"/>
        <w:rPr>
          <w:rFonts w:hint="cs"/>
          <w:b/>
          <w:bCs/>
          <w:rtl/>
        </w:rPr>
      </w:pPr>
      <w:r w:rsidRPr="004B3F8F">
        <w:rPr>
          <w:b/>
          <w:bCs/>
          <w:rtl/>
        </w:rPr>
        <w:t>تتخذ الدول الأطراف جميع التدابير المناسبة للقضاء على التمييز ضد المرأة في ميدان العمل لكي تكفل لها، على أساس المساواة بين الرجل والمرأة، نفس الحقوق ولا سيما:</w:t>
      </w:r>
    </w:p>
    <w:p w:rsidR="00DA1A07" w:rsidRPr="004B3F8F" w:rsidRDefault="005707AA" w:rsidP="00DA1A07">
      <w:pPr>
        <w:pStyle w:val="SingleTxt"/>
        <w:rPr>
          <w:rFonts w:hint="cs"/>
          <w:b/>
          <w:bCs/>
          <w:rtl/>
        </w:rPr>
      </w:pPr>
      <w:r w:rsidRPr="004B3F8F">
        <w:rPr>
          <w:b/>
          <w:bCs/>
          <w:rtl/>
        </w:rPr>
        <w:t>•</w:t>
      </w:r>
      <w:r w:rsidRPr="004B3F8F">
        <w:rPr>
          <w:rFonts w:hint="cs"/>
          <w:b/>
          <w:bCs/>
          <w:rtl/>
        </w:rPr>
        <w:tab/>
      </w:r>
      <w:r w:rsidR="00DA1A07" w:rsidRPr="004B3F8F">
        <w:rPr>
          <w:b/>
          <w:bCs/>
          <w:rtl/>
        </w:rPr>
        <w:t>الحق في العمل بوصفه حقا ثابتا لجميع البشر،</w:t>
      </w:r>
    </w:p>
    <w:p w:rsidR="00DA1A07" w:rsidRPr="004B3F8F" w:rsidRDefault="005707AA" w:rsidP="005707AA">
      <w:pPr>
        <w:pStyle w:val="SingleTxt"/>
        <w:ind w:left="1930" w:hanging="663"/>
        <w:rPr>
          <w:rFonts w:hint="cs"/>
          <w:b/>
          <w:bCs/>
          <w:rtl/>
        </w:rPr>
      </w:pPr>
      <w:r w:rsidRPr="004B3F8F">
        <w:rPr>
          <w:b/>
          <w:bCs/>
          <w:rtl/>
        </w:rPr>
        <w:t>•</w:t>
      </w:r>
      <w:r w:rsidRPr="004B3F8F">
        <w:rPr>
          <w:rFonts w:hint="cs"/>
          <w:b/>
          <w:bCs/>
          <w:rtl/>
        </w:rPr>
        <w:tab/>
      </w:r>
      <w:r w:rsidR="00DA1A07" w:rsidRPr="004B3F8F">
        <w:rPr>
          <w:b/>
          <w:bCs/>
          <w:rtl/>
        </w:rPr>
        <w:t>الحق في التمتع بنفس فرص العمالة، بما في ذلك تطبيق معايير اختيار واحدة في شؤون الاستخدام،</w:t>
      </w:r>
    </w:p>
    <w:p w:rsidR="00DA1A07" w:rsidRPr="004B3F8F" w:rsidRDefault="005707AA" w:rsidP="005707AA">
      <w:pPr>
        <w:pStyle w:val="SingleTxt"/>
        <w:ind w:left="1930" w:hanging="663"/>
        <w:rPr>
          <w:rFonts w:hint="cs"/>
          <w:b/>
          <w:bCs/>
          <w:rtl/>
        </w:rPr>
      </w:pPr>
      <w:r w:rsidRPr="004B3F8F">
        <w:rPr>
          <w:b/>
          <w:bCs/>
          <w:rtl/>
        </w:rPr>
        <w:t>•</w:t>
      </w:r>
      <w:r w:rsidRPr="004B3F8F">
        <w:rPr>
          <w:rFonts w:hint="cs"/>
          <w:b/>
          <w:bCs/>
          <w:rtl/>
        </w:rPr>
        <w:tab/>
      </w:r>
      <w:r w:rsidR="00DA1A07" w:rsidRPr="004B3F8F">
        <w:rPr>
          <w:b/>
          <w:bCs/>
          <w:rtl/>
        </w:rPr>
        <w:t>الحق في حرية اختيار المهنة ونوع العمل، والحق في الترقية والأمن على العمل وفى جميع مزايا وشروط الخدمة، والحق في تلقى التدريب وإعادة التدريب المهني، بما في ذلك التلمذة الحرفية والتدريب المهني المتقدم والتدريب المتكرر،</w:t>
      </w:r>
    </w:p>
    <w:p w:rsidR="00DA1A07" w:rsidRPr="004B3F8F" w:rsidRDefault="005707AA" w:rsidP="005707AA">
      <w:pPr>
        <w:pStyle w:val="SingleTxt"/>
        <w:ind w:left="1930" w:hanging="663"/>
        <w:rPr>
          <w:rFonts w:hint="cs"/>
          <w:b/>
          <w:bCs/>
          <w:rtl/>
        </w:rPr>
      </w:pPr>
      <w:r w:rsidRPr="004B3F8F">
        <w:rPr>
          <w:b/>
          <w:bCs/>
          <w:rtl/>
        </w:rPr>
        <w:t>•</w:t>
      </w:r>
      <w:r w:rsidRPr="004B3F8F">
        <w:rPr>
          <w:rFonts w:hint="cs"/>
          <w:b/>
          <w:bCs/>
          <w:rtl/>
        </w:rPr>
        <w:tab/>
      </w:r>
      <w:r w:rsidR="00DA1A07" w:rsidRPr="004B3F8F">
        <w:rPr>
          <w:b/>
          <w:bCs/>
          <w:rtl/>
        </w:rPr>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DA1A07" w:rsidRPr="004B3F8F" w:rsidRDefault="005707AA" w:rsidP="005707AA">
      <w:pPr>
        <w:pStyle w:val="SingleTxt"/>
        <w:ind w:left="1930" w:hanging="663"/>
        <w:rPr>
          <w:rFonts w:hint="cs"/>
          <w:b/>
          <w:bCs/>
          <w:rtl/>
        </w:rPr>
      </w:pPr>
      <w:r w:rsidRPr="004B3F8F">
        <w:rPr>
          <w:b/>
          <w:bCs/>
          <w:rtl/>
        </w:rPr>
        <w:t>•</w:t>
      </w:r>
      <w:r w:rsidRPr="004B3F8F">
        <w:rPr>
          <w:rFonts w:hint="cs"/>
          <w:b/>
          <w:bCs/>
          <w:rtl/>
        </w:rPr>
        <w:tab/>
      </w:r>
      <w:r w:rsidR="00DA1A07" w:rsidRPr="004B3F8F">
        <w:rPr>
          <w:b/>
          <w:bCs/>
          <w:rtl/>
        </w:rPr>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DA1A07" w:rsidRPr="004B3F8F" w:rsidRDefault="005707AA" w:rsidP="00DA1A07">
      <w:pPr>
        <w:pStyle w:val="SingleTxt"/>
        <w:rPr>
          <w:rFonts w:hint="cs"/>
          <w:b/>
          <w:bCs/>
          <w:rtl/>
        </w:rPr>
      </w:pPr>
      <w:r w:rsidRPr="004B3F8F">
        <w:rPr>
          <w:b/>
          <w:bCs/>
          <w:rtl/>
        </w:rPr>
        <w:t>•</w:t>
      </w:r>
      <w:r w:rsidRPr="004B3F8F">
        <w:rPr>
          <w:rFonts w:hint="cs"/>
          <w:b/>
          <w:bCs/>
          <w:rtl/>
        </w:rPr>
        <w:tab/>
      </w:r>
      <w:r w:rsidR="00DA1A07" w:rsidRPr="004B3F8F">
        <w:rPr>
          <w:b/>
          <w:bCs/>
          <w:rtl/>
        </w:rPr>
        <w:t>الحق في الوقاية الصحية وسلامة ظروف العمل، بما في ذلك حماية وظيفة الإنجاب.</w:t>
      </w:r>
    </w:p>
    <w:p w:rsidR="00F66288" w:rsidRPr="004B3F8F" w:rsidRDefault="00DA1A07" w:rsidP="00F66288">
      <w:pPr>
        <w:pStyle w:val="SingleTxt"/>
        <w:rPr>
          <w:rFonts w:hint="cs"/>
          <w:b/>
          <w:bCs/>
          <w:rtl/>
        </w:rPr>
      </w:pPr>
      <w:r w:rsidRPr="004B3F8F">
        <w:rPr>
          <w:b/>
          <w:bCs/>
          <w:rtl/>
        </w:rPr>
        <w:t>توخيا لمنع التمييز ضد المرأة بسبب الزواج أو الأمومة، ضمانا لحقها الفعلي في العمل، تتخذ الدول الأطراف التدابير المناسبة:</w:t>
      </w:r>
    </w:p>
    <w:p w:rsidR="00F66288" w:rsidRPr="004B3F8F" w:rsidRDefault="00A0498E" w:rsidP="00A0498E">
      <w:pPr>
        <w:pStyle w:val="SingleTxt"/>
        <w:ind w:left="1930" w:hanging="663"/>
        <w:rPr>
          <w:rFonts w:hint="cs"/>
          <w:b/>
          <w:bCs/>
          <w:rtl/>
        </w:rPr>
      </w:pPr>
      <w:r w:rsidRPr="004B3F8F">
        <w:rPr>
          <w:b/>
          <w:bCs/>
          <w:rtl/>
        </w:rPr>
        <w:t>•</w:t>
      </w:r>
      <w:r w:rsidRPr="004B3F8F">
        <w:rPr>
          <w:rFonts w:hint="cs"/>
          <w:b/>
          <w:bCs/>
          <w:rtl/>
        </w:rPr>
        <w:tab/>
      </w:r>
      <w:r w:rsidR="00DA1A07" w:rsidRPr="004B3F8F">
        <w:rPr>
          <w:b/>
          <w:bCs/>
          <w:rtl/>
        </w:rPr>
        <w:t>لحظر الفصل من الخدمة بسبب الحمل أو إجازة الأمومة والتمييز في الفصل من العمل على أساس الحالة الزوجية، مع فرض جزاءات على المخالفين،</w:t>
      </w:r>
    </w:p>
    <w:p w:rsidR="00F66288" w:rsidRPr="004B3F8F" w:rsidRDefault="00A0498E" w:rsidP="00A0498E">
      <w:pPr>
        <w:pStyle w:val="SingleTxt"/>
        <w:ind w:left="1930" w:hanging="663"/>
        <w:rPr>
          <w:rFonts w:hint="cs"/>
          <w:b/>
          <w:bCs/>
          <w:rtl/>
        </w:rPr>
      </w:pPr>
      <w:r w:rsidRPr="004B3F8F">
        <w:rPr>
          <w:b/>
          <w:bCs/>
          <w:rtl/>
        </w:rPr>
        <w:t>•</w:t>
      </w:r>
      <w:r w:rsidRPr="004B3F8F">
        <w:rPr>
          <w:rFonts w:hint="cs"/>
          <w:b/>
          <w:bCs/>
          <w:rtl/>
        </w:rPr>
        <w:tab/>
      </w:r>
      <w:r w:rsidR="00DA1A07" w:rsidRPr="004B3F8F">
        <w:rPr>
          <w:b/>
          <w:bCs/>
          <w:rtl/>
        </w:rPr>
        <w:t>لإدخال نظام إجازة الأمومة المدفوعة الأجر أو المشفوعة بمزايا اجتماعية مماثلة دون فقدان للعمل السابق أو للأقدمية أو للعلاوات الاجتماعية،</w:t>
      </w:r>
    </w:p>
    <w:p w:rsidR="00F66288" w:rsidRPr="004B3F8F" w:rsidRDefault="00A0498E" w:rsidP="00A0498E">
      <w:pPr>
        <w:pStyle w:val="SingleTxt"/>
        <w:ind w:left="1930" w:hanging="663"/>
        <w:rPr>
          <w:rFonts w:hint="cs"/>
          <w:b/>
          <w:bCs/>
          <w:rtl/>
        </w:rPr>
      </w:pPr>
      <w:r w:rsidRPr="004B3F8F">
        <w:rPr>
          <w:b/>
          <w:bCs/>
          <w:rtl/>
        </w:rPr>
        <w:t>•</w:t>
      </w:r>
      <w:r w:rsidRPr="004B3F8F">
        <w:rPr>
          <w:rFonts w:hint="cs"/>
          <w:b/>
          <w:bCs/>
          <w:rtl/>
        </w:rPr>
        <w:tab/>
      </w:r>
      <w:r w:rsidR="00DA1A07" w:rsidRPr="004B3F8F">
        <w:rPr>
          <w:b/>
          <w:bCs/>
          <w:rtl/>
        </w:rPr>
        <w:t>لتشجيع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وتنمية شبكة من مرافق رعاية الأطفال،</w:t>
      </w:r>
    </w:p>
    <w:p w:rsidR="00F66288" w:rsidRPr="004B3F8F" w:rsidRDefault="00A0498E" w:rsidP="00F66288">
      <w:pPr>
        <w:pStyle w:val="SingleTxt"/>
        <w:rPr>
          <w:rFonts w:hint="cs"/>
          <w:b/>
          <w:bCs/>
          <w:rtl/>
        </w:rPr>
      </w:pPr>
      <w:r w:rsidRPr="004B3F8F">
        <w:rPr>
          <w:b/>
          <w:bCs/>
          <w:rtl/>
        </w:rPr>
        <w:t>•</w:t>
      </w:r>
      <w:r w:rsidRPr="004B3F8F">
        <w:rPr>
          <w:rFonts w:hint="cs"/>
          <w:b/>
          <w:bCs/>
          <w:rtl/>
        </w:rPr>
        <w:tab/>
      </w:r>
      <w:r w:rsidR="00DA1A07" w:rsidRPr="004B3F8F">
        <w:rPr>
          <w:b/>
          <w:bCs/>
          <w:rtl/>
        </w:rPr>
        <w:t>لتوفير حماية خاصة للمرأة أثناء فترة الحمل في الأعمال التي يثبت أنها مؤذية لها.</w:t>
      </w:r>
    </w:p>
    <w:p w:rsidR="00DA1A07" w:rsidRPr="00A0498E" w:rsidRDefault="00DA1A07" w:rsidP="00F66288">
      <w:pPr>
        <w:pStyle w:val="SingleTxt"/>
        <w:rPr>
          <w:rFonts w:hint="cs"/>
          <w:b/>
          <w:bCs/>
          <w:i/>
          <w:iCs/>
          <w:rtl/>
        </w:rPr>
      </w:pPr>
      <w:r w:rsidRPr="004B3F8F">
        <w:rPr>
          <w:b/>
          <w:bCs/>
          <w:rtl/>
        </w:rPr>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FC1E2F" w:rsidRPr="00A0498E" w:rsidRDefault="00FC1E2F" w:rsidP="00DA1A07">
      <w:pPr>
        <w:pStyle w:val="SingleTxt"/>
        <w:rPr>
          <w:rFonts w:hint="cs"/>
          <w:u w:val="single"/>
          <w:rtl/>
        </w:rPr>
      </w:pPr>
      <w:r w:rsidRPr="00A0498E">
        <w:rPr>
          <w:u w:val="single"/>
          <w:rtl/>
        </w:rPr>
        <w:t>معلومات أساسية</w:t>
      </w:r>
    </w:p>
    <w:p w:rsidR="00FC1E2F" w:rsidRDefault="00FC1E2F" w:rsidP="0067338D">
      <w:pPr>
        <w:pStyle w:val="SingleTxt"/>
        <w:rPr>
          <w:rFonts w:hint="cs"/>
          <w:rtl/>
        </w:rPr>
      </w:pPr>
      <w:r>
        <w:rPr>
          <w:rFonts w:hint="cs"/>
          <w:rtl/>
        </w:rPr>
        <w:tab/>
      </w:r>
      <w:r w:rsidRPr="00FC1E2F">
        <w:rPr>
          <w:rtl/>
        </w:rPr>
        <w:t xml:space="preserve">تظهر البيانات أن </w:t>
      </w:r>
      <w:r w:rsidR="0067338D">
        <w:rPr>
          <w:rFonts w:hint="cs"/>
          <w:rtl/>
        </w:rPr>
        <w:t>عدد الرجال العاطلين عن العمل أكبر عموما من عدد النساء العاطلات عن العمل، ولكن في صفوف النساء العاطلات عن العمل شكلت فئة النساء الحاصلات فقط على شهادة التعليم الابتدائي الجزء الأكبر.</w:t>
      </w:r>
    </w:p>
    <w:p w:rsidR="00FC1E2F" w:rsidRPr="00100BDE" w:rsidRDefault="0093759D" w:rsidP="00DD2DD2">
      <w:pPr>
        <w:pStyle w:val="SingleTxt"/>
        <w:rPr>
          <w:rFonts w:hint="cs"/>
          <w:b/>
          <w:bCs/>
          <w:rtl/>
        </w:rPr>
      </w:pPr>
      <w:r>
        <w:rPr>
          <w:rtl/>
        </w:rPr>
        <w:br w:type="page"/>
      </w:r>
      <w:r w:rsidR="00FC1E2F" w:rsidRPr="00100BDE">
        <w:rPr>
          <w:b/>
          <w:bCs/>
          <w:rtl/>
        </w:rPr>
        <w:t>النسبة المئوية لتوزيع السكان العاطلين عن العمل حسب مستوى الت</w:t>
      </w:r>
      <w:r w:rsidR="00DD2DD2">
        <w:rPr>
          <w:rFonts w:hint="cs"/>
          <w:b/>
          <w:bCs/>
          <w:rtl/>
        </w:rPr>
        <w:t>حصيل العلمي</w:t>
      </w:r>
      <w:r w:rsidR="00FC1E2F" w:rsidRPr="00100BDE">
        <w:rPr>
          <w:b/>
          <w:bCs/>
          <w:rtl/>
        </w:rPr>
        <w:t>، 2001 و 1991</w:t>
      </w:r>
    </w:p>
    <w:p w:rsidR="00BA16C0" w:rsidRPr="00BA16C0" w:rsidRDefault="00BA16C0" w:rsidP="00BA16C0">
      <w:pPr>
        <w:pStyle w:val="SingleTxt"/>
        <w:spacing w:after="0" w:line="120" w:lineRule="exact"/>
        <w:rPr>
          <w:rFonts w:hint="cs"/>
          <w:b/>
          <w:bCs/>
          <w:sz w:val="10"/>
          <w:rtl/>
        </w:rPr>
      </w:pPr>
    </w:p>
    <w:p w:rsidR="00646378" w:rsidRPr="00646378" w:rsidRDefault="00646378" w:rsidP="00646378">
      <w:pPr>
        <w:pStyle w:val="SingleTxt"/>
        <w:spacing w:after="0" w:line="120" w:lineRule="exact"/>
        <w:rPr>
          <w:rFonts w:hint="cs"/>
          <w:b/>
          <w:bCs/>
          <w:sz w:val="10"/>
          <w:rtl/>
        </w:rPr>
      </w:pPr>
    </w:p>
    <w:tbl>
      <w:tblPr>
        <w:bidiVisual/>
        <w:tblW w:w="0" w:type="auto"/>
        <w:tblInd w:w="1267" w:type="dxa"/>
        <w:tblLayout w:type="fixed"/>
        <w:tblCellMar>
          <w:left w:w="0" w:type="dxa"/>
          <w:right w:w="0" w:type="dxa"/>
        </w:tblCellMar>
        <w:tblLook w:val="0000"/>
      </w:tblPr>
      <w:tblGrid>
        <w:gridCol w:w="1046"/>
        <w:gridCol w:w="1046"/>
        <w:gridCol w:w="1046"/>
        <w:gridCol w:w="1046"/>
        <w:gridCol w:w="1046"/>
        <w:gridCol w:w="1046"/>
        <w:gridCol w:w="1046"/>
      </w:tblGrid>
      <w:tr w:rsidR="0093759D" w:rsidRPr="00252341">
        <w:tblPrEx>
          <w:tblCellMar>
            <w:top w:w="0" w:type="dxa"/>
            <w:bottom w:w="0" w:type="dxa"/>
          </w:tblCellMar>
        </w:tblPrEx>
        <w:trPr>
          <w:cantSplit/>
          <w:tblHeader/>
        </w:trPr>
        <w:tc>
          <w:tcPr>
            <w:tcW w:w="1046" w:type="dxa"/>
            <w:tcBorders>
              <w:top w:val="single" w:sz="4" w:space="0" w:color="auto"/>
            </w:tcBorders>
            <w:shd w:val="clear" w:color="auto" w:fill="auto"/>
            <w:vAlign w:val="bottom"/>
          </w:tcPr>
          <w:p w:rsidR="0093759D" w:rsidRPr="00252341" w:rsidRDefault="0093759D" w:rsidP="0093759D">
            <w:pPr>
              <w:tabs>
                <w:tab w:val="left" w:pos="288"/>
                <w:tab w:val="left" w:pos="576"/>
                <w:tab w:val="left" w:pos="864"/>
                <w:tab w:val="left" w:pos="1152"/>
              </w:tabs>
              <w:spacing w:before="80" w:after="80" w:line="240" w:lineRule="exact"/>
              <w:ind w:right="40"/>
              <w:rPr>
                <w:rFonts w:hint="cs"/>
                <w:i/>
                <w:iCs/>
                <w:sz w:val="16"/>
                <w:szCs w:val="24"/>
                <w:rtl/>
              </w:rPr>
            </w:pPr>
          </w:p>
        </w:tc>
        <w:tc>
          <w:tcPr>
            <w:tcW w:w="3138" w:type="dxa"/>
            <w:gridSpan w:val="3"/>
            <w:tcBorders>
              <w:top w:val="single" w:sz="4" w:space="0" w:color="auto"/>
            </w:tcBorders>
            <w:shd w:val="clear" w:color="auto" w:fill="auto"/>
            <w:vAlign w:val="bottom"/>
          </w:tcPr>
          <w:p w:rsidR="0093759D" w:rsidRPr="00252341" w:rsidRDefault="0093759D" w:rsidP="0093759D">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2001</w:t>
            </w:r>
          </w:p>
        </w:tc>
        <w:tc>
          <w:tcPr>
            <w:tcW w:w="3138" w:type="dxa"/>
            <w:gridSpan w:val="3"/>
            <w:tcBorders>
              <w:top w:val="single" w:sz="4" w:space="0" w:color="auto"/>
            </w:tcBorders>
            <w:shd w:val="clear" w:color="auto" w:fill="auto"/>
            <w:vAlign w:val="bottom"/>
          </w:tcPr>
          <w:p w:rsidR="0093759D" w:rsidRPr="00252341" w:rsidRDefault="0093759D" w:rsidP="0093759D">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1991</w:t>
            </w:r>
          </w:p>
        </w:tc>
      </w:tr>
      <w:tr w:rsidR="0093759D" w:rsidRPr="00252341">
        <w:tblPrEx>
          <w:tblCellMar>
            <w:top w:w="0" w:type="dxa"/>
            <w:bottom w:w="0" w:type="dxa"/>
          </w:tblCellMar>
        </w:tblPrEx>
        <w:trPr>
          <w:cantSplit/>
          <w:tblHeader/>
        </w:trPr>
        <w:tc>
          <w:tcPr>
            <w:tcW w:w="1046" w:type="dxa"/>
            <w:tcBorders>
              <w:bottom w:val="single" w:sz="12" w:space="0" w:color="auto"/>
            </w:tcBorders>
            <w:shd w:val="clear" w:color="auto" w:fill="auto"/>
            <w:vAlign w:val="bottom"/>
          </w:tcPr>
          <w:p w:rsidR="0093759D" w:rsidRPr="00252341" w:rsidRDefault="002F7D3B" w:rsidP="0093759D">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المستوى التعليمي</w:t>
            </w:r>
          </w:p>
        </w:tc>
        <w:tc>
          <w:tcPr>
            <w:tcW w:w="1046" w:type="dxa"/>
            <w:tcBorders>
              <w:bottom w:val="single" w:sz="12" w:space="0" w:color="auto"/>
            </w:tcBorders>
            <w:shd w:val="clear" w:color="auto" w:fill="auto"/>
            <w:vAlign w:val="bottom"/>
          </w:tcPr>
          <w:p w:rsidR="0093759D" w:rsidRPr="00252341" w:rsidRDefault="00DD2DD2" w:rsidP="0093759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w:t>
            </w:r>
            <w:r w:rsidR="0093759D" w:rsidRPr="00252341">
              <w:rPr>
                <w:rFonts w:hint="cs"/>
                <w:i/>
                <w:iCs/>
                <w:sz w:val="16"/>
                <w:szCs w:val="24"/>
                <w:rtl/>
              </w:rPr>
              <w:t>ذكور</w:t>
            </w:r>
          </w:p>
        </w:tc>
        <w:tc>
          <w:tcPr>
            <w:tcW w:w="1046" w:type="dxa"/>
            <w:tcBorders>
              <w:bottom w:val="single" w:sz="12" w:space="0" w:color="auto"/>
            </w:tcBorders>
            <w:shd w:val="clear" w:color="auto" w:fill="auto"/>
            <w:vAlign w:val="bottom"/>
          </w:tcPr>
          <w:p w:rsidR="0093759D" w:rsidRPr="00252341" w:rsidRDefault="00DD2DD2" w:rsidP="0093759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w:t>
            </w:r>
            <w:r w:rsidR="0093759D" w:rsidRPr="00252341">
              <w:rPr>
                <w:rFonts w:hint="cs"/>
                <w:i/>
                <w:iCs/>
                <w:sz w:val="16"/>
                <w:szCs w:val="24"/>
                <w:rtl/>
              </w:rPr>
              <w:t>إناث</w:t>
            </w:r>
          </w:p>
        </w:tc>
        <w:tc>
          <w:tcPr>
            <w:tcW w:w="1046" w:type="dxa"/>
            <w:tcBorders>
              <w:bottom w:val="single" w:sz="12" w:space="0" w:color="auto"/>
            </w:tcBorders>
            <w:shd w:val="clear" w:color="auto" w:fill="auto"/>
            <w:vAlign w:val="bottom"/>
          </w:tcPr>
          <w:p w:rsidR="0093759D" w:rsidRPr="00252341" w:rsidRDefault="0093759D" w:rsidP="0093759D">
            <w:pPr>
              <w:tabs>
                <w:tab w:val="left" w:pos="288"/>
                <w:tab w:val="left" w:pos="576"/>
                <w:tab w:val="left" w:pos="864"/>
                <w:tab w:val="left" w:pos="1152"/>
              </w:tabs>
              <w:spacing w:after="80" w:line="240" w:lineRule="exact"/>
              <w:ind w:right="144"/>
              <w:rPr>
                <w:rFonts w:hint="cs"/>
                <w:i/>
                <w:iCs/>
                <w:sz w:val="16"/>
                <w:szCs w:val="24"/>
                <w:rtl/>
              </w:rPr>
            </w:pPr>
            <w:r w:rsidRPr="00252341">
              <w:rPr>
                <w:rFonts w:hint="cs"/>
                <w:i/>
                <w:iCs/>
                <w:sz w:val="16"/>
                <w:szCs w:val="24"/>
                <w:rtl/>
              </w:rPr>
              <w:t>المجموع</w:t>
            </w:r>
          </w:p>
        </w:tc>
        <w:tc>
          <w:tcPr>
            <w:tcW w:w="1046" w:type="dxa"/>
            <w:tcBorders>
              <w:bottom w:val="single" w:sz="12" w:space="0" w:color="auto"/>
            </w:tcBorders>
            <w:shd w:val="clear" w:color="auto" w:fill="auto"/>
            <w:vAlign w:val="bottom"/>
          </w:tcPr>
          <w:p w:rsidR="0093759D" w:rsidRPr="00252341" w:rsidRDefault="00DD2DD2" w:rsidP="0093759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الذكور</w:t>
            </w:r>
          </w:p>
        </w:tc>
        <w:tc>
          <w:tcPr>
            <w:tcW w:w="1046" w:type="dxa"/>
            <w:tcBorders>
              <w:bottom w:val="single" w:sz="12" w:space="0" w:color="auto"/>
            </w:tcBorders>
            <w:shd w:val="clear" w:color="auto" w:fill="auto"/>
            <w:vAlign w:val="bottom"/>
          </w:tcPr>
          <w:p w:rsidR="0093759D" w:rsidRPr="00252341" w:rsidRDefault="00DD2DD2" w:rsidP="0093759D">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الإناث</w:t>
            </w:r>
          </w:p>
        </w:tc>
        <w:tc>
          <w:tcPr>
            <w:tcW w:w="1046" w:type="dxa"/>
            <w:tcBorders>
              <w:bottom w:val="single" w:sz="12" w:space="0" w:color="auto"/>
            </w:tcBorders>
            <w:shd w:val="clear" w:color="auto" w:fill="auto"/>
            <w:vAlign w:val="bottom"/>
          </w:tcPr>
          <w:p w:rsidR="0093759D" w:rsidRPr="00252341" w:rsidRDefault="0093759D" w:rsidP="0093759D">
            <w:pPr>
              <w:tabs>
                <w:tab w:val="left" w:pos="288"/>
                <w:tab w:val="left" w:pos="576"/>
                <w:tab w:val="left" w:pos="864"/>
                <w:tab w:val="left" w:pos="1152"/>
              </w:tabs>
              <w:spacing w:after="80" w:line="240" w:lineRule="exact"/>
              <w:ind w:right="144"/>
              <w:rPr>
                <w:rFonts w:hint="cs"/>
                <w:i/>
                <w:iCs/>
                <w:sz w:val="16"/>
                <w:szCs w:val="24"/>
                <w:rtl/>
              </w:rPr>
            </w:pPr>
            <w:r w:rsidRPr="00252341">
              <w:rPr>
                <w:rFonts w:hint="cs"/>
                <w:i/>
                <w:iCs/>
                <w:sz w:val="16"/>
                <w:szCs w:val="24"/>
                <w:rtl/>
              </w:rPr>
              <w:t>المجموع</w:t>
            </w:r>
          </w:p>
        </w:tc>
      </w:tr>
      <w:tr w:rsidR="0093759D" w:rsidRPr="00252341">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93759D" w:rsidRPr="00252341" w:rsidRDefault="0093759D" w:rsidP="0093759D">
            <w:pPr>
              <w:tabs>
                <w:tab w:val="left" w:pos="288"/>
                <w:tab w:val="left" w:pos="576"/>
                <w:tab w:val="left" w:pos="864"/>
                <w:tab w:val="left" w:pos="1152"/>
              </w:tabs>
              <w:spacing w:before="40" w:after="80" w:line="240" w:lineRule="exact"/>
              <w:ind w:right="40"/>
              <w:rPr>
                <w:rFonts w:hint="cs"/>
                <w:sz w:val="16"/>
                <w:szCs w:val="24"/>
                <w:rtl/>
              </w:rPr>
            </w:pPr>
          </w:p>
        </w:tc>
        <w:tc>
          <w:tcPr>
            <w:tcW w:w="1046" w:type="dxa"/>
            <w:tcBorders>
              <w:top w:val="single" w:sz="12" w:space="0" w:color="auto"/>
            </w:tcBorders>
            <w:shd w:val="clear" w:color="auto" w:fill="auto"/>
            <w:vAlign w:val="bottom"/>
          </w:tcPr>
          <w:p w:rsidR="0093759D" w:rsidRPr="00252341" w:rsidRDefault="0093759D" w:rsidP="0093759D">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93759D" w:rsidRPr="00252341" w:rsidRDefault="0093759D" w:rsidP="0093759D">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93759D" w:rsidRPr="00252341" w:rsidRDefault="0093759D" w:rsidP="0093759D">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93759D" w:rsidRPr="00252341" w:rsidRDefault="0093759D" w:rsidP="0093759D">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93759D" w:rsidRPr="00252341" w:rsidRDefault="0093759D" w:rsidP="0093759D">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93759D" w:rsidRPr="00252341" w:rsidRDefault="0093759D" w:rsidP="0093759D">
            <w:pPr>
              <w:tabs>
                <w:tab w:val="left" w:pos="288"/>
                <w:tab w:val="left" w:pos="576"/>
                <w:tab w:val="left" w:pos="864"/>
                <w:tab w:val="left" w:pos="1152"/>
              </w:tabs>
              <w:spacing w:before="40" w:after="80" w:line="240" w:lineRule="exact"/>
              <w:ind w:right="144"/>
              <w:rPr>
                <w:rFonts w:hint="cs"/>
                <w:sz w:val="16"/>
                <w:szCs w:val="24"/>
                <w:rtl/>
              </w:rPr>
            </w:pPr>
          </w:p>
        </w:tc>
      </w:tr>
      <w:tr w:rsidR="0093759D" w:rsidRPr="00252341">
        <w:tblPrEx>
          <w:tblCellMar>
            <w:top w:w="0" w:type="dxa"/>
            <w:bottom w:w="0" w:type="dxa"/>
          </w:tblCellMar>
        </w:tblPrEx>
        <w:trPr>
          <w:cantSplit/>
        </w:trPr>
        <w:tc>
          <w:tcPr>
            <w:tcW w:w="1046" w:type="dxa"/>
            <w:shd w:val="clear" w:color="auto" w:fill="auto"/>
            <w:vAlign w:val="bottom"/>
          </w:tcPr>
          <w:p w:rsidR="0093759D" w:rsidRPr="00252341" w:rsidRDefault="00DE1D52" w:rsidP="0093759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التعليم الابتدائي</w:t>
            </w:r>
          </w:p>
        </w:tc>
        <w:tc>
          <w:tcPr>
            <w:tcW w:w="1046" w:type="dxa"/>
            <w:shd w:val="clear" w:color="auto" w:fill="auto"/>
            <w:vAlign w:val="bottom"/>
          </w:tcPr>
          <w:p w:rsidR="0093759D" w:rsidRPr="00252341" w:rsidRDefault="00186D8C" w:rsidP="00196E8F">
            <w:pPr>
              <w:tabs>
                <w:tab w:val="decimal" w:pos="340"/>
              </w:tabs>
              <w:spacing w:before="40" w:after="80" w:line="240" w:lineRule="exact"/>
              <w:ind w:right="144"/>
              <w:jc w:val="left"/>
              <w:rPr>
                <w:rFonts w:hint="cs"/>
                <w:sz w:val="16"/>
                <w:szCs w:val="24"/>
                <w:rtl/>
              </w:rPr>
            </w:pPr>
            <w:r>
              <w:rPr>
                <w:rFonts w:hint="cs"/>
                <w:sz w:val="16"/>
                <w:szCs w:val="24"/>
                <w:rtl/>
              </w:rPr>
              <w:t>73.9</w:t>
            </w:r>
          </w:p>
        </w:tc>
        <w:tc>
          <w:tcPr>
            <w:tcW w:w="1046" w:type="dxa"/>
            <w:shd w:val="clear" w:color="auto" w:fill="auto"/>
            <w:vAlign w:val="bottom"/>
          </w:tcPr>
          <w:p w:rsidR="0093759D" w:rsidRPr="00252341" w:rsidRDefault="00186D8C" w:rsidP="00196E8F">
            <w:pPr>
              <w:tabs>
                <w:tab w:val="decimal" w:pos="340"/>
              </w:tabs>
              <w:spacing w:before="40" w:after="80" w:line="240" w:lineRule="exact"/>
              <w:ind w:right="144"/>
              <w:jc w:val="left"/>
              <w:rPr>
                <w:rFonts w:hint="cs"/>
                <w:sz w:val="16"/>
                <w:szCs w:val="24"/>
                <w:rtl/>
              </w:rPr>
            </w:pPr>
            <w:r>
              <w:rPr>
                <w:rFonts w:hint="cs"/>
                <w:sz w:val="16"/>
                <w:szCs w:val="24"/>
                <w:rtl/>
              </w:rPr>
              <w:t>52.3</w:t>
            </w:r>
          </w:p>
        </w:tc>
        <w:tc>
          <w:tcPr>
            <w:tcW w:w="1046" w:type="dxa"/>
            <w:shd w:val="clear" w:color="auto" w:fill="auto"/>
            <w:vAlign w:val="bottom"/>
          </w:tcPr>
          <w:p w:rsidR="0093759D" w:rsidRPr="00252341" w:rsidRDefault="00186D8C" w:rsidP="00196E8F">
            <w:pPr>
              <w:tabs>
                <w:tab w:val="decimal" w:pos="340"/>
              </w:tabs>
              <w:spacing w:before="40" w:after="80" w:line="240" w:lineRule="exact"/>
              <w:ind w:right="144"/>
              <w:jc w:val="left"/>
              <w:rPr>
                <w:rFonts w:hint="cs"/>
                <w:sz w:val="16"/>
                <w:szCs w:val="24"/>
                <w:rtl/>
              </w:rPr>
            </w:pPr>
            <w:r>
              <w:rPr>
                <w:rFonts w:hint="cs"/>
                <w:sz w:val="16"/>
                <w:szCs w:val="24"/>
                <w:rtl/>
              </w:rPr>
              <w:t>66.8</w:t>
            </w:r>
          </w:p>
        </w:tc>
        <w:tc>
          <w:tcPr>
            <w:tcW w:w="1046" w:type="dxa"/>
            <w:shd w:val="clear" w:color="auto" w:fill="auto"/>
            <w:vAlign w:val="bottom"/>
          </w:tcPr>
          <w:p w:rsidR="0093759D" w:rsidRPr="00252341" w:rsidRDefault="00186D8C" w:rsidP="00196E8F">
            <w:pPr>
              <w:tabs>
                <w:tab w:val="decimal" w:pos="340"/>
              </w:tabs>
              <w:spacing w:before="40" w:after="80" w:line="240" w:lineRule="exact"/>
              <w:ind w:right="144"/>
              <w:jc w:val="left"/>
              <w:rPr>
                <w:rFonts w:hint="cs"/>
                <w:sz w:val="16"/>
                <w:szCs w:val="24"/>
                <w:rtl/>
              </w:rPr>
            </w:pPr>
            <w:r>
              <w:rPr>
                <w:rFonts w:hint="cs"/>
                <w:sz w:val="16"/>
                <w:szCs w:val="24"/>
                <w:rtl/>
              </w:rPr>
              <w:t>81</w:t>
            </w:r>
          </w:p>
        </w:tc>
        <w:tc>
          <w:tcPr>
            <w:tcW w:w="1046" w:type="dxa"/>
            <w:shd w:val="clear" w:color="auto" w:fill="auto"/>
            <w:vAlign w:val="bottom"/>
          </w:tcPr>
          <w:p w:rsidR="0093759D" w:rsidRPr="00252341" w:rsidRDefault="00186D8C" w:rsidP="00196E8F">
            <w:pPr>
              <w:tabs>
                <w:tab w:val="decimal" w:pos="340"/>
              </w:tabs>
              <w:spacing w:before="40" w:after="80" w:line="240" w:lineRule="exact"/>
              <w:ind w:right="144"/>
              <w:jc w:val="left"/>
              <w:rPr>
                <w:rFonts w:hint="cs"/>
                <w:sz w:val="16"/>
                <w:szCs w:val="24"/>
                <w:rtl/>
              </w:rPr>
            </w:pPr>
            <w:r>
              <w:rPr>
                <w:rFonts w:hint="cs"/>
                <w:sz w:val="16"/>
                <w:szCs w:val="24"/>
                <w:rtl/>
              </w:rPr>
              <w:t>65.6</w:t>
            </w:r>
          </w:p>
        </w:tc>
        <w:tc>
          <w:tcPr>
            <w:tcW w:w="1046" w:type="dxa"/>
            <w:shd w:val="clear" w:color="auto" w:fill="auto"/>
            <w:vAlign w:val="bottom"/>
          </w:tcPr>
          <w:p w:rsidR="0093759D" w:rsidRPr="00252341" w:rsidRDefault="00186D8C" w:rsidP="00196E8F">
            <w:pPr>
              <w:tabs>
                <w:tab w:val="decimal" w:pos="340"/>
              </w:tabs>
              <w:spacing w:before="40" w:after="80" w:line="240" w:lineRule="exact"/>
              <w:ind w:right="144"/>
              <w:jc w:val="left"/>
              <w:rPr>
                <w:rFonts w:hint="cs"/>
                <w:sz w:val="16"/>
                <w:szCs w:val="24"/>
                <w:rtl/>
              </w:rPr>
            </w:pPr>
            <w:r>
              <w:rPr>
                <w:rFonts w:hint="cs"/>
                <w:sz w:val="16"/>
                <w:szCs w:val="24"/>
                <w:rtl/>
              </w:rPr>
              <w:t>74.8</w:t>
            </w:r>
          </w:p>
        </w:tc>
      </w:tr>
      <w:tr w:rsidR="0093759D" w:rsidRPr="00252341">
        <w:tblPrEx>
          <w:tblCellMar>
            <w:top w:w="0" w:type="dxa"/>
            <w:bottom w:w="0" w:type="dxa"/>
          </w:tblCellMar>
        </w:tblPrEx>
        <w:trPr>
          <w:cantSplit/>
        </w:trPr>
        <w:tc>
          <w:tcPr>
            <w:tcW w:w="1046" w:type="dxa"/>
            <w:shd w:val="clear" w:color="auto" w:fill="auto"/>
            <w:vAlign w:val="bottom"/>
          </w:tcPr>
          <w:p w:rsidR="0093759D" w:rsidRPr="00252341" w:rsidRDefault="00DE1D52" w:rsidP="0093759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التعليم الثانوي</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21.4</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40.8</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27.7</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17.6</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33.2</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23.9</w:t>
            </w:r>
          </w:p>
        </w:tc>
      </w:tr>
      <w:tr w:rsidR="0093759D" w:rsidRPr="00252341">
        <w:tblPrEx>
          <w:tblCellMar>
            <w:top w:w="0" w:type="dxa"/>
            <w:bottom w:w="0" w:type="dxa"/>
          </w:tblCellMar>
        </w:tblPrEx>
        <w:trPr>
          <w:cantSplit/>
        </w:trPr>
        <w:tc>
          <w:tcPr>
            <w:tcW w:w="1046" w:type="dxa"/>
            <w:shd w:val="clear" w:color="auto" w:fill="auto"/>
            <w:vAlign w:val="bottom"/>
          </w:tcPr>
          <w:p w:rsidR="0093759D" w:rsidRPr="00252341" w:rsidRDefault="00DE1D52" w:rsidP="00DD6482">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ما قبل الجامعي والجامعي</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2.3</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4.9</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3.2</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0.8</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0.9</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0.8</w:t>
            </w:r>
          </w:p>
        </w:tc>
      </w:tr>
      <w:tr w:rsidR="0093759D" w:rsidRPr="00252341">
        <w:tblPrEx>
          <w:tblCellMar>
            <w:top w:w="0" w:type="dxa"/>
            <w:bottom w:w="0" w:type="dxa"/>
          </w:tblCellMar>
        </w:tblPrEx>
        <w:trPr>
          <w:cantSplit/>
        </w:trPr>
        <w:tc>
          <w:tcPr>
            <w:tcW w:w="1046" w:type="dxa"/>
            <w:shd w:val="clear" w:color="auto" w:fill="auto"/>
            <w:vAlign w:val="bottom"/>
          </w:tcPr>
          <w:p w:rsidR="0093759D" w:rsidRPr="00252341" w:rsidRDefault="00DE1D52" w:rsidP="00DD6482">
            <w:pPr>
              <w:tabs>
                <w:tab w:val="left" w:pos="288"/>
                <w:tab w:val="left" w:pos="576"/>
                <w:tab w:val="left" w:pos="864"/>
                <w:tab w:val="left" w:pos="1152"/>
              </w:tabs>
              <w:spacing w:before="40" w:after="80" w:line="240" w:lineRule="exact"/>
              <w:ind w:right="40"/>
              <w:jc w:val="left"/>
              <w:rPr>
                <w:rFonts w:hint="cs"/>
                <w:sz w:val="16"/>
                <w:szCs w:val="24"/>
                <w:rtl/>
              </w:rPr>
            </w:pPr>
            <w:r>
              <w:rPr>
                <w:rFonts w:hint="cs"/>
                <w:sz w:val="16"/>
                <w:szCs w:val="24"/>
                <w:rtl/>
              </w:rPr>
              <w:t>مستويات أخرى</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0.3</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0.4</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0.3</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0.4</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0.2</w:t>
            </w:r>
          </w:p>
        </w:tc>
        <w:tc>
          <w:tcPr>
            <w:tcW w:w="1046" w:type="dxa"/>
            <w:shd w:val="clear" w:color="auto" w:fill="auto"/>
            <w:vAlign w:val="bottom"/>
          </w:tcPr>
          <w:p w:rsidR="0093759D" w:rsidRPr="00252341" w:rsidRDefault="006951F4" w:rsidP="00196E8F">
            <w:pPr>
              <w:tabs>
                <w:tab w:val="decimal" w:pos="340"/>
              </w:tabs>
              <w:spacing w:before="40" w:after="80" w:line="240" w:lineRule="exact"/>
              <w:ind w:right="144"/>
              <w:jc w:val="left"/>
              <w:rPr>
                <w:rFonts w:hint="cs"/>
                <w:sz w:val="16"/>
                <w:szCs w:val="24"/>
                <w:rtl/>
              </w:rPr>
            </w:pPr>
            <w:r>
              <w:rPr>
                <w:rFonts w:hint="cs"/>
                <w:sz w:val="16"/>
                <w:szCs w:val="24"/>
                <w:rtl/>
              </w:rPr>
              <w:t>0.3</w:t>
            </w:r>
          </w:p>
        </w:tc>
      </w:tr>
      <w:tr w:rsidR="0093759D" w:rsidRPr="00252341">
        <w:tblPrEx>
          <w:tblCellMar>
            <w:top w:w="0" w:type="dxa"/>
            <w:bottom w:w="0" w:type="dxa"/>
          </w:tblCellMar>
        </w:tblPrEx>
        <w:trPr>
          <w:cantSplit/>
        </w:trPr>
        <w:tc>
          <w:tcPr>
            <w:tcW w:w="1046" w:type="dxa"/>
            <w:shd w:val="clear" w:color="auto" w:fill="auto"/>
            <w:vAlign w:val="bottom"/>
          </w:tcPr>
          <w:p w:rsidR="0093759D" w:rsidRPr="00252341" w:rsidRDefault="00DE1D52" w:rsidP="0093759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لا شيء</w:t>
            </w:r>
          </w:p>
        </w:tc>
        <w:tc>
          <w:tcPr>
            <w:tcW w:w="1046" w:type="dxa"/>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0.9</w:t>
            </w:r>
          </w:p>
        </w:tc>
        <w:tc>
          <w:tcPr>
            <w:tcW w:w="1046" w:type="dxa"/>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0.4</w:t>
            </w:r>
          </w:p>
        </w:tc>
        <w:tc>
          <w:tcPr>
            <w:tcW w:w="1046" w:type="dxa"/>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0.7</w:t>
            </w:r>
          </w:p>
        </w:tc>
        <w:tc>
          <w:tcPr>
            <w:tcW w:w="1046" w:type="dxa"/>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0.1</w:t>
            </w:r>
          </w:p>
        </w:tc>
        <w:tc>
          <w:tcPr>
            <w:tcW w:w="1046" w:type="dxa"/>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0.2</w:t>
            </w:r>
          </w:p>
        </w:tc>
        <w:tc>
          <w:tcPr>
            <w:tcW w:w="1046" w:type="dxa"/>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0.1</w:t>
            </w:r>
          </w:p>
        </w:tc>
      </w:tr>
      <w:tr w:rsidR="0093759D" w:rsidRPr="00252341">
        <w:tblPrEx>
          <w:tblCellMar>
            <w:top w:w="0" w:type="dxa"/>
            <w:bottom w:w="0" w:type="dxa"/>
          </w:tblCellMar>
        </w:tblPrEx>
        <w:trPr>
          <w:cantSplit/>
        </w:trPr>
        <w:tc>
          <w:tcPr>
            <w:tcW w:w="1046" w:type="dxa"/>
            <w:shd w:val="clear" w:color="auto" w:fill="auto"/>
            <w:vAlign w:val="bottom"/>
          </w:tcPr>
          <w:p w:rsidR="0093759D" w:rsidRPr="00252341" w:rsidRDefault="00DD2DD2" w:rsidP="0093759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غير مذكور</w:t>
            </w:r>
          </w:p>
        </w:tc>
        <w:tc>
          <w:tcPr>
            <w:tcW w:w="1046" w:type="dxa"/>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1.3</w:t>
            </w:r>
          </w:p>
        </w:tc>
        <w:tc>
          <w:tcPr>
            <w:tcW w:w="1046" w:type="dxa"/>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1.2</w:t>
            </w:r>
          </w:p>
        </w:tc>
        <w:tc>
          <w:tcPr>
            <w:tcW w:w="1046" w:type="dxa"/>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1.3</w:t>
            </w:r>
          </w:p>
        </w:tc>
        <w:tc>
          <w:tcPr>
            <w:tcW w:w="1046" w:type="dxa"/>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0.1</w:t>
            </w:r>
          </w:p>
        </w:tc>
        <w:tc>
          <w:tcPr>
            <w:tcW w:w="1046" w:type="dxa"/>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صفر</w:t>
            </w:r>
          </w:p>
        </w:tc>
        <w:tc>
          <w:tcPr>
            <w:tcW w:w="1046" w:type="dxa"/>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0.1</w:t>
            </w:r>
          </w:p>
        </w:tc>
      </w:tr>
      <w:tr w:rsidR="0093759D" w:rsidRPr="00252341">
        <w:tblPrEx>
          <w:tblCellMar>
            <w:top w:w="0" w:type="dxa"/>
            <w:bottom w:w="0" w:type="dxa"/>
          </w:tblCellMar>
        </w:tblPrEx>
        <w:trPr>
          <w:cantSplit/>
        </w:trPr>
        <w:tc>
          <w:tcPr>
            <w:tcW w:w="1046" w:type="dxa"/>
            <w:tcBorders>
              <w:bottom w:val="single" w:sz="12" w:space="0" w:color="auto"/>
            </w:tcBorders>
            <w:shd w:val="clear" w:color="auto" w:fill="auto"/>
            <w:vAlign w:val="bottom"/>
          </w:tcPr>
          <w:p w:rsidR="0093759D" w:rsidRPr="00252341" w:rsidRDefault="00DE1D52" w:rsidP="0093759D">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المجموع</w:t>
            </w:r>
          </w:p>
        </w:tc>
        <w:tc>
          <w:tcPr>
            <w:tcW w:w="1046" w:type="dxa"/>
            <w:tcBorders>
              <w:bottom w:val="single" w:sz="12" w:space="0" w:color="auto"/>
            </w:tcBorders>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93759D" w:rsidRPr="00252341" w:rsidRDefault="00E35E7E" w:rsidP="00196E8F">
            <w:pPr>
              <w:tabs>
                <w:tab w:val="decimal" w:pos="340"/>
              </w:tabs>
              <w:spacing w:before="40" w:after="80" w:line="240" w:lineRule="exact"/>
              <w:ind w:right="144"/>
              <w:jc w:val="left"/>
              <w:rPr>
                <w:rFonts w:hint="cs"/>
                <w:sz w:val="16"/>
                <w:szCs w:val="24"/>
                <w:rtl/>
              </w:rPr>
            </w:pPr>
            <w:r>
              <w:rPr>
                <w:rFonts w:hint="cs"/>
                <w:sz w:val="16"/>
                <w:szCs w:val="24"/>
                <w:rtl/>
              </w:rPr>
              <w:t>100</w:t>
            </w:r>
          </w:p>
        </w:tc>
      </w:tr>
    </w:tbl>
    <w:p w:rsidR="00634526" w:rsidRPr="00634526" w:rsidRDefault="00634526" w:rsidP="00634526">
      <w:pPr>
        <w:pStyle w:val="SingleTxt"/>
        <w:spacing w:after="0" w:line="120" w:lineRule="exact"/>
        <w:rPr>
          <w:rFonts w:hint="cs"/>
          <w:b/>
          <w:bCs/>
          <w:sz w:val="10"/>
          <w:rtl/>
        </w:rPr>
      </w:pPr>
    </w:p>
    <w:p w:rsidR="00634526" w:rsidRDefault="00634526" w:rsidP="001F50EB">
      <w:pPr>
        <w:pStyle w:val="SingleTxt"/>
        <w:rPr>
          <w:rFonts w:hint="cs"/>
          <w:b/>
          <w:bCs/>
          <w:rtl/>
        </w:rPr>
      </w:pPr>
    </w:p>
    <w:p w:rsidR="00FC1E2F" w:rsidRDefault="00FC1E2F" w:rsidP="001F50EB">
      <w:pPr>
        <w:pStyle w:val="SingleTxt"/>
        <w:rPr>
          <w:rFonts w:hint="cs"/>
          <w:b/>
          <w:bCs/>
          <w:rtl/>
        </w:rPr>
      </w:pPr>
      <w:r w:rsidRPr="00100BDE">
        <w:rPr>
          <w:b/>
          <w:bCs/>
          <w:rtl/>
        </w:rPr>
        <w:t xml:space="preserve">النسبة المئوية لتوزيع السكان العاملين </w:t>
      </w:r>
      <w:r w:rsidR="001F50EB" w:rsidRPr="00100BDE">
        <w:rPr>
          <w:rFonts w:hint="cs"/>
          <w:b/>
          <w:bCs/>
          <w:rtl/>
        </w:rPr>
        <w:t>ب</w:t>
      </w:r>
      <w:r w:rsidRPr="00100BDE">
        <w:rPr>
          <w:b/>
          <w:bCs/>
          <w:rtl/>
        </w:rPr>
        <w:t>حسب نوع الجنس</w:t>
      </w:r>
      <w:r w:rsidR="00AF2D9E">
        <w:rPr>
          <w:rFonts w:hint="cs"/>
          <w:b/>
          <w:bCs/>
          <w:rtl/>
        </w:rPr>
        <w:t>،</w:t>
      </w:r>
      <w:r w:rsidRPr="00100BDE">
        <w:rPr>
          <w:b/>
          <w:bCs/>
          <w:rtl/>
        </w:rPr>
        <w:t xml:space="preserve"> 2001 و 1991</w:t>
      </w:r>
    </w:p>
    <w:p w:rsidR="00BA16C0" w:rsidRPr="00BA16C0" w:rsidRDefault="00BA16C0" w:rsidP="00BA16C0">
      <w:pPr>
        <w:pStyle w:val="SingleTxt"/>
        <w:spacing w:after="0" w:line="120" w:lineRule="exact"/>
        <w:rPr>
          <w:rFonts w:hint="cs"/>
          <w:b/>
          <w:bCs/>
          <w:sz w:val="10"/>
          <w:rtl/>
        </w:rPr>
      </w:pPr>
    </w:p>
    <w:p w:rsidR="00646378" w:rsidRPr="00646378" w:rsidRDefault="00646378" w:rsidP="00646378">
      <w:pPr>
        <w:pStyle w:val="SingleTxt"/>
        <w:spacing w:after="0" w:line="120" w:lineRule="exact"/>
        <w:rPr>
          <w:rFonts w:hint="cs"/>
          <w:b/>
          <w:bCs/>
          <w:sz w:val="10"/>
          <w:rtl/>
        </w:rPr>
      </w:pPr>
    </w:p>
    <w:tbl>
      <w:tblPr>
        <w:bidiVisual/>
        <w:tblW w:w="0" w:type="auto"/>
        <w:tblInd w:w="1267" w:type="dxa"/>
        <w:tblLayout w:type="fixed"/>
        <w:tblCellMar>
          <w:left w:w="0" w:type="dxa"/>
          <w:right w:w="0" w:type="dxa"/>
        </w:tblCellMar>
        <w:tblLook w:val="0000"/>
      </w:tblPr>
      <w:tblGrid>
        <w:gridCol w:w="1476"/>
        <w:gridCol w:w="1046"/>
        <w:gridCol w:w="1046"/>
        <w:gridCol w:w="1046"/>
        <w:gridCol w:w="1046"/>
        <w:gridCol w:w="1046"/>
        <w:gridCol w:w="1046"/>
      </w:tblGrid>
      <w:tr w:rsidR="00DD2DD2" w:rsidRPr="00252341">
        <w:tblPrEx>
          <w:tblCellMar>
            <w:top w:w="0" w:type="dxa"/>
            <w:bottom w:w="0" w:type="dxa"/>
          </w:tblCellMar>
        </w:tblPrEx>
        <w:trPr>
          <w:cantSplit/>
          <w:tblHeader/>
        </w:trPr>
        <w:tc>
          <w:tcPr>
            <w:tcW w:w="1476" w:type="dxa"/>
            <w:tcBorders>
              <w:top w:val="single" w:sz="4" w:space="0" w:color="auto"/>
            </w:tcBorders>
            <w:shd w:val="clear" w:color="auto" w:fill="auto"/>
            <w:vAlign w:val="bottom"/>
          </w:tcPr>
          <w:p w:rsidR="00DD2DD2" w:rsidRPr="00252341" w:rsidRDefault="002F7D3B" w:rsidP="00DD2DD2">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w:t>
            </w:r>
          </w:p>
        </w:tc>
        <w:tc>
          <w:tcPr>
            <w:tcW w:w="3138" w:type="dxa"/>
            <w:gridSpan w:val="3"/>
            <w:tcBorders>
              <w:top w:val="single" w:sz="4" w:space="0" w:color="auto"/>
            </w:tcBorders>
            <w:shd w:val="clear" w:color="auto" w:fill="auto"/>
            <w:vAlign w:val="bottom"/>
          </w:tcPr>
          <w:p w:rsidR="00DD2DD2" w:rsidRPr="00252341" w:rsidRDefault="00DD2DD2" w:rsidP="00DD2DD2">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2001</w:t>
            </w:r>
          </w:p>
        </w:tc>
        <w:tc>
          <w:tcPr>
            <w:tcW w:w="3138" w:type="dxa"/>
            <w:gridSpan w:val="3"/>
            <w:tcBorders>
              <w:top w:val="single" w:sz="4" w:space="0" w:color="auto"/>
            </w:tcBorders>
            <w:shd w:val="clear" w:color="auto" w:fill="auto"/>
            <w:vAlign w:val="bottom"/>
          </w:tcPr>
          <w:p w:rsidR="00DD2DD2" w:rsidRPr="00252341" w:rsidRDefault="00DD2DD2" w:rsidP="00DD2DD2">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1991</w:t>
            </w:r>
          </w:p>
        </w:tc>
      </w:tr>
      <w:tr w:rsidR="00DD2DD2" w:rsidRPr="00252341">
        <w:tblPrEx>
          <w:tblCellMar>
            <w:top w:w="0" w:type="dxa"/>
            <w:bottom w:w="0" w:type="dxa"/>
          </w:tblCellMar>
        </w:tblPrEx>
        <w:trPr>
          <w:cantSplit/>
          <w:tblHeader/>
        </w:trPr>
        <w:tc>
          <w:tcPr>
            <w:tcW w:w="1476" w:type="dxa"/>
            <w:tcBorders>
              <w:bottom w:val="single" w:sz="12" w:space="0" w:color="auto"/>
            </w:tcBorders>
            <w:shd w:val="clear" w:color="auto" w:fill="auto"/>
            <w:vAlign w:val="bottom"/>
          </w:tcPr>
          <w:p w:rsidR="00DD2DD2" w:rsidRPr="00252341" w:rsidRDefault="002F7D3B" w:rsidP="00DD2DD2">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الفئة المهنية الرئيسية</w:t>
            </w:r>
          </w:p>
        </w:tc>
        <w:tc>
          <w:tcPr>
            <w:tcW w:w="1046" w:type="dxa"/>
            <w:tcBorders>
              <w:bottom w:val="single" w:sz="12" w:space="0" w:color="auto"/>
            </w:tcBorders>
            <w:shd w:val="clear" w:color="auto" w:fill="auto"/>
            <w:vAlign w:val="bottom"/>
          </w:tcPr>
          <w:p w:rsidR="00DD2DD2" w:rsidRPr="00252341" w:rsidRDefault="001B2B51" w:rsidP="00DD2DD2">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w:t>
            </w:r>
            <w:r w:rsidR="00DD2DD2" w:rsidRPr="00252341">
              <w:rPr>
                <w:rFonts w:hint="cs"/>
                <w:i/>
                <w:iCs/>
                <w:sz w:val="16"/>
                <w:szCs w:val="24"/>
                <w:rtl/>
              </w:rPr>
              <w:t>ذكور</w:t>
            </w:r>
          </w:p>
        </w:tc>
        <w:tc>
          <w:tcPr>
            <w:tcW w:w="1046" w:type="dxa"/>
            <w:tcBorders>
              <w:bottom w:val="single" w:sz="12" w:space="0" w:color="auto"/>
            </w:tcBorders>
            <w:shd w:val="clear" w:color="auto" w:fill="auto"/>
            <w:vAlign w:val="bottom"/>
          </w:tcPr>
          <w:p w:rsidR="00DD2DD2" w:rsidRPr="00252341" w:rsidRDefault="001B2B51" w:rsidP="00DD2DD2">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w:t>
            </w:r>
            <w:r w:rsidR="00DD2DD2" w:rsidRPr="00252341">
              <w:rPr>
                <w:rFonts w:hint="cs"/>
                <w:i/>
                <w:iCs/>
                <w:sz w:val="16"/>
                <w:szCs w:val="24"/>
                <w:rtl/>
              </w:rPr>
              <w:t>إناث</w:t>
            </w:r>
          </w:p>
        </w:tc>
        <w:tc>
          <w:tcPr>
            <w:tcW w:w="1046" w:type="dxa"/>
            <w:tcBorders>
              <w:bottom w:val="single" w:sz="12" w:space="0" w:color="auto"/>
            </w:tcBorders>
            <w:shd w:val="clear" w:color="auto" w:fill="auto"/>
            <w:vAlign w:val="bottom"/>
          </w:tcPr>
          <w:p w:rsidR="00DD2DD2" w:rsidRPr="00252341" w:rsidRDefault="00DD2DD2" w:rsidP="00DD2DD2">
            <w:pPr>
              <w:tabs>
                <w:tab w:val="left" w:pos="288"/>
                <w:tab w:val="left" w:pos="576"/>
                <w:tab w:val="left" w:pos="864"/>
                <w:tab w:val="left" w:pos="1152"/>
              </w:tabs>
              <w:spacing w:after="80" w:line="240" w:lineRule="exact"/>
              <w:ind w:right="144"/>
              <w:rPr>
                <w:rFonts w:hint="cs"/>
                <w:i/>
                <w:iCs/>
                <w:sz w:val="16"/>
                <w:szCs w:val="24"/>
                <w:rtl/>
              </w:rPr>
            </w:pPr>
            <w:r w:rsidRPr="00252341">
              <w:rPr>
                <w:rFonts w:hint="cs"/>
                <w:i/>
                <w:iCs/>
                <w:sz w:val="16"/>
                <w:szCs w:val="24"/>
                <w:rtl/>
              </w:rPr>
              <w:t>المجموع</w:t>
            </w:r>
          </w:p>
        </w:tc>
        <w:tc>
          <w:tcPr>
            <w:tcW w:w="1046" w:type="dxa"/>
            <w:tcBorders>
              <w:bottom w:val="single" w:sz="12" w:space="0" w:color="auto"/>
            </w:tcBorders>
            <w:shd w:val="clear" w:color="auto" w:fill="auto"/>
            <w:vAlign w:val="bottom"/>
          </w:tcPr>
          <w:p w:rsidR="00DD2DD2" w:rsidRPr="00252341" w:rsidRDefault="001B2B51" w:rsidP="00DD2DD2">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w:t>
            </w:r>
            <w:r w:rsidR="00DD2DD2" w:rsidRPr="00252341">
              <w:rPr>
                <w:rFonts w:hint="cs"/>
                <w:i/>
                <w:iCs/>
                <w:sz w:val="16"/>
                <w:szCs w:val="24"/>
                <w:rtl/>
              </w:rPr>
              <w:t>ذكور</w:t>
            </w:r>
          </w:p>
        </w:tc>
        <w:tc>
          <w:tcPr>
            <w:tcW w:w="1046" w:type="dxa"/>
            <w:tcBorders>
              <w:bottom w:val="single" w:sz="12" w:space="0" w:color="auto"/>
            </w:tcBorders>
            <w:shd w:val="clear" w:color="auto" w:fill="auto"/>
            <w:vAlign w:val="bottom"/>
          </w:tcPr>
          <w:p w:rsidR="00DD2DD2" w:rsidRPr="00252341" w:rsidRDefault="001B2B51" w:rsidP="00DD2DD2">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w:t>
            </w:r>
            <w:r w:rsidR="00DD2DD2" w:rsidRPr="00252341">
              <w:rPr>
                <w:rFonts w:hint="cs"/>
                <w:i/>
                <w:iCs/>
                <w:sz w:val="16"/>
                <w:szCs w:val="24"/>
                <w:rtl/>
              </w:rPr>
              <w:t>إناث</w:t>
            </w:r>
          </w:p>
        </w:tc>
        <w:tc>
          <w:tcPr>
            <w:tcW w:w="1046" w:type="dxa"/>
            <w:tcBorders>
              <w:bottom w:val="single" w:sz="12" w:space="0" w:color="auto"/>
            </w:tcBorders>
            <w:shd w:val="clear" w:color="auto" w:fill="auto"/>
            <w:vAlign w:val="bottom"/>
          </w:tcPr>
          <w:p w:rsidR="00DD2DD2" w:rsidRPr="00252341" w:rsidRDefault="00DD2DD2" w:rsidP="00DD2DD2">
            <w:pPr>
              <w:tabs>
                <w:tab w:val="left" w:pos="288"/>
                <w:tab w:val="left" w:pos="576"/>
                <w:tab w:val="left" w:pos="864"/>
                <w:tab w:val="left" w:pos="1152"/>
              </w:tabs>
              <w:spacing w:after="80" w:line="240" w:lineRule="exact"/>
              <w:ind w:right="144"/>
              <w:rPr>
                <w:rFonts w:hint="cs"/>
                <w:i/>
                <w:iCs/>
                <w:sz w:val="16"/>
                <w:szCs w:val="24"/>
                <w:rtl/>
              </w:rPr>
            </w:pPr>
            <w:r w:rsidRPr="00252341">
              <w:rPr>
                <w:rFonts w:hint="cs"/>
                <w:i/>
                <w:iCs/>
                <w:sz w:val="16"/>
                <w:szCs w:val="24"/>
                <w:rtl/>
              </w:rPr>
              <w:t>المجموع</w:t>
            </w:r>
          </w:p>
        </w:tc>
      </w:tr>
      <w:tr w:rsidR="00DD2DD2" w:rsidRPr="00252341">
        <w:tblPrEx>
          <w:tblCellMar>
            <w:top w:w="0" w:type="dxa"/>
            <w:bottom w:w="0" w:type="dxa"/>
          </w:tblCellMar>
        </w:tblPrEx>
        <w:trPr>
          <w:cantSplit/>
          <w:trHeight w:hRule="exact" w:val="115"/>
          <w:tblHeader/>
        </w:trPr>
        <w:tc>
          <w:tcPr>
            <w:tcW w:w="1476" w:type="dxa"/>
            <w:tcBorders>
              <w:top w:val="single" w:sz="12" w:space="0" w:color="auto"/>
            </w:tcBorders>
            <w:shd w:val="clear" w:color="auto" w:fill="auto"/>
            <w:vAlign w:val="bottom"/>
          </w:tcPr>
          <w:p w:rsidR="00DD2DD2" w:rsidRPr="00252341" w:rsidRDefault="00DD2DD2" w:rsidP="00DD2DD2">
            <w:pPr>
              <w:tabs>
                <w:tab w:val="left" w:pos="288"/>
                <w:tab w:val="left" w:pos="576"/>
                <w:tab w:val="left" w:pos="864"/>
                <w:tab w:val="left" w:pos="1152"/>
              </w:tabs>
              <w:spacing w:before="40" w:after="80" w:line="240" w:lineRule="exact"/>
              <w:ind w:right="40"/>
              <w:rPr>
                <w:rFonts w:hint="cs"/>
                <w:sz w:val="16"/>
                <w:szCs w:val="24"/>
                <w:rtl/>
              </w:rPr>
            </w:pPr>
          </w:p>
        </w:tc>
        <w:tc>
          <w:tcPr>
            <w:tcW w:w="1046" w:type="dxa"/>
            <w:tcBorders>
              <w:top w:val="single" w:sz="12" w:space="0" w:color="auto"/>
            </w:tcBorders>
            <w:shd w:val="clear" w:color="auto" w:fill="auto"/>
            <w:vAlign w:val="bottom"/>
          </w:tcPr>
          <w:p w:rsidR="00DD2DD2" w:rsidRPr="00252341" w:rsidRDefault="00DD2DD2" w:rsidP="00DD2DD2">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DD2DD2" w:rsidRPr="00252341" w:rsidRDefault="00DD2DD2" w:rsidP="00DD2DD2">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DD2DD2" w:rsidRPr="00252341" w:rsidRDefault="00DD2DD2" w:rsidP="00DD2DD2">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DD2DD2" w:rsidRPr="00252341" w:rsidRDefault="00DD2DD2" w:rsidP="00DD2DD2">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DD2DD2" w:rsidRPr="00252341" w:rsidRDefault="00DD2DD2" w:rsidP="00DD2DD2">
            <w:pPr>
              <w:tabs>
                <w:tab w:val="left" w:pos="288"/>
                <w:tab w:val="left" w:pos="576"/>
                <w:tab w:val="left" w:pos="864"/>
                <w:tab w:val="left" w:pos="1152"/>
              </w:tabs>
              <w:spacing w:before="40" w:after="80" w:line="240" w:lineRule="exact"/>
              <w:ind w:right="144"/>
              <w:rPr>
                <w:rFonts w:hint="cs"/>
                <w:sz w:val="16"/>
                <w:szCs w:val="24"/>
                <w:rtl/>
              </w:rPr>
            </w:pPr>
          </w:p>
        </w:tc>
        <w:tc>
          <w:tcPr>
            <w:tcW w:w="1046" w:type="dxa"/>
            <w:tcBorders>
              <w:top w:val="single" w:sz="12" w:space="0" w:color="auto"/>
            </w:tcBorders>
            <w:shd w:val="clear" w:color="auto" w:fill="auto"/>
            <w:vAlign w:val="bottom"/>
          </w:tcPr>
          <w:p w:rsidR="00DD2DD2" w:rsidRPr="00252341" w:rsidRDefault="00DD2DD2" w:rsidP="00DD2DD2">
            <w:pPr>
              <w:tabs>
                <w:tab w:val="left" w:pos="288"/>
                <w:tab w:val="left" w:pos="576"/>
                <w:tab w:val="left" w:pos="864"/>
                <w:tab w:val="left" w:pos="1152"/>
              </w:tabs>
              <w:spacing w:before="40" w:after="80" w:line="240" w:lineRule="exact"/>
              <w:ind w:right="144"/>
              <w:rPr>
                <w:rFonts w:hint="cs"/>
                <w:sz w:val="16"/>
                <w:szCs w:val="24"/>
                <w:rtl/>
              </w:rPr>
            </w:pPr>
          </w:p>
        </w:tc>
      </w:tr>
      <w:tr w:rsidR="00DD2DD2" w:rsidRPr="00252341">
        <w:tblPrEx>
          <w:tblCellMar>
            <w:top w:w="0" w:type="dxa"/>
            <w:bottom w:w="0" w:type="dxa"/>
          </w:tblCellMar>
        </w:tblPrEx>
        <w:trPr>
          <w:cantSplit/>
        </w:trPr>
        <w:tc>
          <w:tcPr>
            <w:tcW w:w="1476" w:type="dxa"/>
            <w:shd w:val="clear" w:color="auto" w:fill="auto"/>
            <w:vAlign w:val="bottom"/>
          </w:tcPr>
          <w:p w:rsidR="00DD2DD2" w:rsidRPr="00252341" w:rsidRDefault="00AB353E" w:rsidP="00DD2DD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المشرعون وكبار المسؤولين والمديرون</w:t>
            </w:r>
          </w:p>
        </w:tc>
        <w:tc>
          <w:tcPr>
            <w:tcW w:w="1046" w:type="dxa"/>
            <w:shd w:val="clear" w:color="auto" w:fill="auto"/>
            <w:vAlign w:val="bottom"/>
          </w:tcPr>
          <w:p w:rsidR="00DD2DD2"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5.1</w:t>
            </w:r>
          </w:p>
        </w:tc>
        <w:tc>
          <w:tcPr>
            <w:tcW w:w="1046" w:type="dxa"/>
            <w:shd w:val="clear" w:color="auto" w:fill="auto"/>
            <w:vAlign w:val="bottom"/>
          </w:tcPr>
          <w:p w:rsidR="00DD2DD2" w:rsidRPr="00252341" w:rsidRDefault="002966F7" w:rsidP="00196E8F">
            <w:pPr>
              <w:tabs>
                <w:tab w:val="decimal" w:pos="340"/>
              </w:tabs>
              <w:spacing w:before="40" w:after="80" w:line="240" w:lineRule="exact"/>
              <w:ind w:right="144"/>
              <w:jc w:val="left"/>
              <w:rPr>
                <w:rFonts w:hint="cs"/>
                <w:sz w:val="16"/>
                <w:szCs w:val="24"/>
                <w:rtl/>
              </w:rPr>
            </w:pPr>
            <w:r>
              <w:rPr>
                <w:rFonts w:hint="cs"/>
                <w:sz w:val="16"/>
                <w:szCs w:val="24"/>
                <w:rtl/>
              </w:rPr>
              <w:t>8</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6.2</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4.9</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6.4</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5.4</w:t>
            </w:r>
          </w:p>
        </w:tc>
      </w:tr>
      <w:tr w:rsidR="00DD2DD2" w:rsidRPr="00252341">
        <w:tblPrEx>
          <w:tblCellMar>
            <w:top w:w="0" w:type="dxa"/>
            <w:bottom w:w="0" w:type="dxa"/>
          </w:tblCellMar>
        </w:tblPrEx>
        <w:trPr>
          <w:cantSplit/>
        </w:trPr>
        <w:tc>
          <w:tcPr>
            <w:tcW w:w="1476" w:type="dxa"/>
            <w:shd w:val="clear" w:color="auto" w:fill="auto"/>
            <w:vAlign w:val="bottom"/>
          </w:tcPr>
          <w:p w:rsidR="00DD2DD2" w:rsidRPr="00252341" w:rsidRDefault="00AB353E" w:rsidP="00DD2DD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المهنيون</w:t>
            </w:r>
          </w:p>
        </w:tc>
        <w:tc>
          <w:tcPr>
            <w:tcW w:w="1046" w:type="dxa"/>
            <w:shd w:val="clear" w:color="auto" w:fill="auto"/>
            <w:vAlign w:val="bottom"/>
          </w:tcPr>
          <w:p w:rsidR="00DD2DD2"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7.4</w:t>
            </w:r>
          </w:p>
        </w:tc>
        <w:tc>
          <w:tcPr>
            <w:tcW w:w="1046" w:type="dxa"/>
            <w:shd w:val="clear" w:color="auto" w:fill="auto"/>
            <w:vAlign w:val="bottom"/>
          </w:tcPr>
          <w:p w:rsidR="00DD2DD2" w:rsidRPr="00252341" w:rsidRDefault="002966F7" w:rsidP="00196E8F">
            <w:pPr>
              <w:tabs>
                <w:tab w:val="decimal" w:pos="340"/>
              </w:tabs>
              <w:spacing w:before="40" w:after="80" w:line="240" w:lineRule="exact"/>
              <w:ind w:right="144"/>
              <w:jc w:val="left"/>
              <w:rPr>
                <w:rFonts w:hint="cs"/>
                <w:sz w:val="16"/>
                <w:szCs w:val="24"/>
                <w:rtl/>
              </w:rPr>
            </w:pPr>
            <w:r>
              <w:rPr>
                <w:rFonts w:hint="cs"/>
                <w:sz w:val="16"/>
                <w:szCs w:val="24"/>
                <w:rtl/>
              </w:rPr>
              <w:t>14.1</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10</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3.1</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3</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3.1</w:t>
            </w:r>
          </w:p>
        </w:tc>
      </w:tr>
      <w:tr w:rsidR="00DD2DD2" w:rsidRPr="00252341">
        <w:tblPrEx>
          <w:tblCellMar>
            <w:top w:w="0" w:type="dxa"/>
            <w:bottom w:w="0" w:type="dxa"/>
          </w:tblCellMar>
        </w:tblPrEx>
        <w:trPr>
          <w:cantSplit/>
        </w:trPr>
        <w:tc>
          <w:tcPr>
            <w:tcW w:w="1476" w:type="dxa"/>
            <w:shd w:val="clear" w:color="auto" w:fill="auto"/>
            <w:vAlign w:val="bottom"/>
          </w:tcPr>
          <w:p w:rsidR="00DD2DD2" w:rsidRPr="00252341" w:rsidRDefault="00AB353E" w:rsidP="00DD2DD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التقنيون والفنيون المساعدون</w:t>
            </w:r>
          </w:p>
        </w:tc>
        <w:tc>
          <w:tcPr>
            <w:tcW w:w="1046" w:type="dxa"/>
            <w:shd w:val="clear" w:color="auto" w:fill="auto"/>
            <w:vAlign w:val="bottom"/>
          </w:tcPr>
          <w:p w:rsidR="00DD2DD2"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4.2</w:t>
            </w:r>
          </w:p>
        </w:tc>
        <w:tc>
          <w:tcPr>
            <w:tcW w:w="1046" w:type="dxa"/>
            <w:shd w:val="clear" w:color="auto" w:fill="auto"/>
            <w:vAlign w:val="bottom"/>
          </w:tcPr>
          <w:p w:rsidR="00DD2DD2" w:rsidRPr="00252341" w:rsidRDefault="002966F7" w:rsidP="00196E8F">
            <w:pPr>
              <w:tabs>
                <w:tab w:val="decimal" w:pos="340"/>
              </w:tabs>
              <w:spacing w:before="40" w:after="80" w:line="240" w:lineRule="exact"/>
              <w:ind w:right="144"/>
              <w:jc w:val="left"/>
              <w:rPr>
                <w:rFonts w:hint="cs"/>
                <w:sz w:val="16"/>
                <w:szCs w:val="24"/>
                <w:rtl/>
              </w:rPr>
            </w:pPr>
            <w:r>
              <w:rPr>
                <w:rFonts w:hint="cs"/>
                <w:sz w:val="16"/>
                <w:szCs w:val="24"/>
                <w:rtl/>
              </w:rPr>
              <w:t>6.4</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5</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5.9</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15.4</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9.2</w:t>
            </w:r>
          </w:p>
        </w:tc>
      </w:tr>
      <w:tr w:rsidR="00DD2DD2" w:rsidRPr="00252341">
        <w:tblPrEx>
          <w:tblCellMar>
            <w:top w:w="0" w:type="dxa"/>
            <w:bottom w:w="0" w:type="dxa"/>
          </w:tblCellMar>
        </w:tblPrEx>
        <w:trPr>
          <w:cantSplit/>
        </w:trPr>
        <w:tc>
          <w:tcPr>
            <w:tcW w:w="1476" w:type="dxa"/>
            <w:shd w:val="clear" w:color="auto" w:fill="auto"/>
            <w:vAlign w:val="bottom"/>
          </w:tcPr>
          <w:p w:rsidR="00DD2DD2" w:rsidRPr="00252341" w:rsidRDefault="00AB353E" w:rsidP="00DD2DD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الكتبة</w:t>
            </w:r>
          </w:p>
        </w:tc>
        <w:tc>
          <w:tcPr>
            <w:tcW w:w="1046" w:type="dxa"/>
            <w:shd w:val="clear" w:color="auto" w:fill="auto"/>
            <w:vAlign w:val="bottom"/>
          </w:tcPr>
          <w:p w:rsidR="00DD2DD2"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3.3</w:t>
            </w:r>
          </w:p>
        </w:tc>
        <w:tc>
          <w:tcPr>
            <w:tcW w:w="1046" w:type="dxa"/>
            <w:shd w:val="clear" w:color="auto" w:fill="auto"/>
            <w:vAlign w:val="bottom"/>
          </w:tcPr>
          <w:p w:rsidR="00DD2DD2" w:rsidRPr="00252341" w:rsidRDefault="002966F7" w:rsidP="00196E8F">
            <w:pPr>
              <w:tabs>
                <w:tab w:val="decimal" w:pos="340"/>
              </w:tabs>
              <w:spacing w:before="40" w:after="80" w:line="240" w:lineRule="exact"/>
              <w:ind w:right="144"/>
              <w:jc w:val="left"/>
              <w:rPr>
                <w:rFonts w:hint="cs"/>
                <w:sz w:val="16"/>
                <w:szCs w:val="24"/>
                <w:rtl/>
              </w:rPr>
            </w:pPr>
            <w:r>
              <w:rPr>
                <w:rFonts w:hint="cs"/>
                <w:sz w:val="16"/>
                <w:szCs w:val="24"/>
                <w:rtl/>
              </w:rPr>
              <w:t>19.1</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9.4</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3.2</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15.7</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7.6</w:t>
            </w:r>
          </w:p>
        </w:tc>
      </w:tr>
      <w:tr w:rsidR="00DD2DD2" w:rsidRPr="00252341">
        <w:tblPrEx>
          <w:tblCellMar>
            <w:top w:w="0" w:type="dxa"/>
            <w:bottom w:w="0" w:type="dxa"/>
          </w:tblCellMar>
        </w:tblPrEx>
        <w:trPr>
          <w:cantSplit/>
        </w:trPr>
        <w:tc>
          <w:tcPr>
            <w:tcW w:w="1476" w:type="dxa"/>
            <w:shd w:val="clear" w:color="auto" w:fill="auto"/>
            <w:vAlign w:val="bottom"/>
          </w:tcPr>
          <w:p w:rsidR="00DD2DD2" w:rsidRPr="00252341" w:rsidRDefault="00AB353E" w:rsidP="00DD2DD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العاملون في مجال الخدمات والمبيعات في المتاجر والأسواق</w:t>
            </w:r>
          </w:p>
        </w:tc>
        <w:tc>
          <w:tcPr>
            <w:tcW w:w="1046" w:type="dxa"/>
            <w:shd w:val="clear" w:color="auto" w:fill="auto"/>
            <w:vAlign w:val="bottom"/>
          </w:tcPr>
          <w:p w:rsidR="00DD2DD2"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11.9</w:t>
            </w:r>
          </w:p>
        </w:tc>
        <w:tc>
          <w:tcPr>
            <w:tcW w:w="1046" w:type="dxa"/>
            <w:shd w:val="clear" w:color="auto" w:fill="auto"/>
            <w:vAlign w:val="bottom"/>
          </w:tcPr>
          <w:p w:rsidR="00DD2DD2" w:rsidRPr="00252341" w:rsidRDefault="002966F7" w:rsidP="00196E8F">
            <w:pPr>
              <w:tabs>
                <w:tab w:val="decimal" w:pos="340"/>
              </w:tabs>
              <w:spacing w:before="40" w:after="80" w:line="240" w:lineRule="exact"/>
              <w:ind w:right="144"/>
              <w:jc w:val="left"/>
              <w:rPr>
                <w:rFonts w:hint="cs"/>
                <w:sz w:val="16"/>
                <w:szCs w:val="24"/>
                <w:rtl/>
              </w:rPr>
            </w:pPr>
            <w:r>
              <w:rPr>
                <w:rFonts w:hint="cs"/>
                <w:sz w:val="16"/>
                <w:szCs w:val="24"/>
                <w:rtl/>
              </w:rPr>
              <w:t>18.8</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14.5</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8.3</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16.1</w:t>
            </w:r>
          </w:p>
        </w:tc>
        <w:tc>
          <w:tcPr>
            <w:tcW w:w="1046" w:type="dxa"/>
            <w:shd w:val="clear" w:color="auto" w:fill="auto"/>
            <w:vAlign w:val="bottom"/>
          </w:tcPr>
          <w:p w:rsidR="00DD2DD2" w:rsidRPr="00252341" w:rsidRDefault="00560A15" w:rsidP="00D05E63">
            <w:pPr>
              <w:tabs>
                <w:tab w:val="decimal" w:pos="340"/>
              </w:tabs>
              <w:spacing w:before="40" w:after="80" w:line="240" w:lineRule="exact"/>
              <w:ind w:right="144"/>
              <w:jc w:val="left"/>
              <w:rPr>
                <w:rFonts w:hint="cs"/>
                <w:sz w:val="16"/>
                <w:szCs w:val="24"/>
                <w:rtl/>
              </w:rPr>
            </w:pPr>
            <w:r>
              <w:rPr>
                <w:rFonts w:hint="cs"/>
                <w:sz w:val="16"/>
                <w:szCs w:val="24"/>
                <w:rtl/>
              </w:rPr>
              <w:t>11</w:t>
            </w:r>
          </w:p>
        </w:tc>
      </w:tr>
      <w:tr w:rsidR="00DD2DD2" w:rsidRPr="00252341">
        <w:tblPrEx>
          <w:tblCellMar>
            <w:top w:w="0" w:type="dxa"/>
            <w:bottom w:w="0" w:type="dxa"/>
          </w:tblCellMar>
        </w:tblPrEx>
        <w:trPr>
          <w:cantSplit/>
        </w:trPr>
        <w:tc>
          <w:tcPr>
            <w:tcW w:w="1476" w:type="dxa"/>
            <w:shd w:val="clear" w:color="auto" w:fill="auto"/>
            <w:vAlign w:val="bottom"/>
          </w:tcPr>
          <w:p w:rsidR="00DD2DD2" w:rsidRPr="00252341" w:rsidRDefault="00092896" w:rsidP="00DD2DD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العمال المهرة في قطاعي الزراعة وصيد الأسماك</w:t>
            </w:r>
          </w:p>
        </w:tc>
        <w:tc>
          <w:tcPr>
            <w:tcW w:w="1046" w:type="dxa"/>
            <w:shd w:val="clear" w:color="auto" w:fill="auto"/>
            <w:vAlign w:val="bottom"/>
          </w:tcPr>
          <w:p w:rsidR="00DD2DD2"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15.3</w:t>
            </w:r>
          </w:p>
        </w:tc>
        <w:tc>
          <w:tcPr>
            <w:tcW w:w="1046" w:type="dxa"/>
            <w:shd w:val="clear" w:color="auto" w:fill="auto"/>
            <w:vAlign w:val="bottom"/>
          </w:tcPr>
          <w:p w:rsidR="00DD2DD2" w:rsidRPr="00252341" w:rsidRDefault="002966F7" w:rsidP="00196E8F">
            <w:pPr>
              <w:tabs>
                <w:tab w:val="decimal" w:pos="340"/>
              </w:tabs>
              <w:spacing w:before="40" w:after="80" w:line="240" w:lineRule="exact"/>
              <w:ind w:right="144"/>
              <w:jc w:val="left"/>
              <w:rPr>
                <w:rFonts w:hint="cs"/>
                <w:sz w:val="16"/>
                <w:szCs w:val="24"/>
                <w:rtl/>
              </w:rPr>
            </w:pPr>
            <w:r>
              <w:rPr>
                <w:rFonts w:hint="cs"/>
                <w:sz w:val="16"/>
                <w:szCs w:val="24"/>
                <w:rtl/>
              </w:rPr>
              <w:t>4.9</w:t>
            </w:r>
          </w:p>
        </w:tc>
        <w:tc>
          <w:tcPr>
            <w:tcW w:w="1046" w:type="dxa"/>
            <w:shd w:val="clear" w:color="auto" w:fill="auto"/>
            <w:vAlign w:val="bottom"/>
          </w:tcPr>
          <w:p w:rsidR="00DD2DD2" w:rsidRPr="00252341" w:rsidRDefault="005D72EC" w:rsidP="00D05E63">
            <w:pPr>
              <w:tabs>
                <w:tab w:val="decimal" w:pos="340"/>
              </w:tabs>
              <w:spacing w:before="40" w:after="80" w:line="240" w:lineRule="exact"/>
              <w:ind w:right="144"/>
              <w:jc w:val="left"/>
              <w:rPr>
                <w:rFonts w:hint="cs"/>
                <w:sz w:val="16"/>
                <w:szCs w:val="24"/>
                <w:rtl/>
              </w:rPr>
            </w:pPr>
            <w:r>
              <w:rPr>
                <w:rFonts w:hint="cs"/>
                <w:sz w:val="16"/>
                <w:szCs w:val="24"/>
                <w:rtl/>
              </w:rPr>
              <w:t>11.3</w:t>
            </w:r>
          </w:p>
        </w:tc>
        <w:tc>
          <w:tcPr>
            <w:tcW w:w="1046" w:type="dxa"/>
            <w:shd w:val="clear" w:color="auto" w:fill="auto"/>
            <w:vAlign w:val="bottom"/>
          </w:tcPr>
          <w:p w:rsidR="00DD2DD2" w:rsidRPr="00252341" w:rsidRDefault="005D72EC" w:rsidP="00D05E63">
            <w:pPr>
              <w:tabs>
                <w:tab w:val="decimal" w:pos="340"/>
              </w:tabs>
              <w:spacing w:before="40" w:after="80" w:line="240" w:lineRule="exact"/>
              <w:ind w:right="144"/>
              <w:jc w:val="left"/>
              <w:rPr>
                <w:rFonts w:hint="cs"/>
                <w:sz w:val="16"/>
                <w:szCs w:val="24"/>
                <w:rtl/>
              </w:rPr>
            </w:pPr>
            <w:r>
              <w:rPr>
                <w:rFonts w:hint="cs"/>
                <w:sz w:val="16"/>
                <w:szCs w:val="24"/>
                <w:rtl/>
              </w:rPr>
              <w:t>17.6</w:t>
            </w:r>
          </w:p>
        </w:tc>
        <w:tc>
          <w:tcPr>
            <w:tcW w:w="1046" w:type="dxa"/>
            <w:shd w:val="clear" w:color="auto" w:fill="auto"/>
            <w:vAlign w:val="bottom"/>
          </w:tcPr>
          <w:p w:rsidR="00DD2DD2" w:rsidRPr="00252341" w:rsidRDefault="005D72EC" w:rsidP="00D05E63">
            <w:pPr>
              <w:tabs>
                <w:tab w:val="decimal" w:pos="340"/>
              </w:tabs>
              <w:spacing w:before="40" w:after="80" w:line="240" w:lineRule="exact"/>
              <w:ind w:right="144"/>
              <w:jc w:val="left"/>
              <w:rPr>
                <w:rFonts w:hint="cs"/>
                <w:sz w:val="16"/>
                <w:szCs w:val="24"/>
                <w:rtl/>
              </w:rPr>
            </w:pPr>
            <w:r>
              <w:rPr>
                <w:rFonts w:hint="cs"/>
                <w:sz w:val="16"/>
                <w:szCs w:val="24"/>
                <w:rtl/>
              </w:rPr>
              <w:t>6.2</w:t>
            </w:r>
          </w:p>
        </w:tc>
        <w:tc>
          <w:tcPr>
            <w:tcW w:w="1046" w:type="dxa"/>
            <w:shd w:val="clear" w:color="auto" w:fill="auto"/>
            <w:vAlign w:val="bottom"/>
          </w:tcPr>
          <w:p w:rsidR="00DD2DD2" w:rsidRPr="00252341" w:rsidRDefault="005D72EC" w:rsidP="00D05E63">
            <w:pPr>
              <w:tabs>
                <w:tab w:val="decimal" w:pos="340"/>
              </w:tabs>
              <w:spacing w:before="40" w:after="80" w:line="240" w:lineRule="exact"/>
              <w:ind w:right="144"/>
              <w:jc w:val="left"/>
              <w:rPr>
                <w:rFonts w:hint="cs"/>
                <w:sz w:val="16"/>
                <w:szCs w:val="24"/>
                <w:rtl/>
              </w:rPr>
            </w:pPr>
            <w:r>
              <w:rPr>
                <w:rFonts w:hint="cs"/>
                <w:sz w:val="16"/>
                <w:szCs w:val="24"/>
                <w:rtl/>
              </w:rPr>
              <w:t>13.7</w:t>
            </w:r>
          </w:p>
        </w:tc>
      </w:tr>
      <w:tr w:rsidR="00DD2DD2" w:rsidRPr="00252341">
        <w:tblPrEx>
          <w:tblCellMar>
            <w:top w:w="0" w:type="dxa"/>
            <w:bottom w:w="0" w:type="dxa"/>
          </w:tblCellMar>
        </w:tblPrEx>
        <w:trPr>
          <w:cantSplit/>
        </w:trPr>
        <w:tc>
          <w:tcPr>
            <w:tcW w:w="1476" w:type="dxa"/>
            <w:shd w:val="clear" w:color="auto" w:fill="auto"/>
            <w:vAlign w:val="bottom"/>
          </w:tcPr>
          <w:p w:rsidR="00DD2DD2" w:rsidRPr="00252341" w:rsidRDefault="00092896" w:rsidP="00DD2DD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الحرف اليدوية وما يتصل بها</w:t>
            </w:r>
          </w:p>
        </w:tc>
        <w:tc>
          <w:tcPr>
            <w:tcW w:w="1046" w:type="dxa"/>
            <w:shd w:val="clear" w:color="auto" w:fill="auto"/>
            <w:vAlign w:val="bottom"/>
          </w:tcPr>
          <w:p w:rsidR="00DD2DD2"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20.1</w:t>
            </w:r>
          </w:p>
        </w:tc>
        <w:tc>
          <w:tcPr>
            <w:tcW w:w="1046" w:type="dxa"/>
            <w:shd w:val="clear" w:color="auto" w:fill="auto"/>
            <w:vAlign w:val="bottom"/>
          </w:tcPr>
          <w:p w:rsidR="00DD2DD2" w:rsidRPr="00252341" w:rsidRDefault="002966F7" w:rsidP="00196E8F">
            <w:pPr>
              <w:tabs>
                <w:tab w:val="decimal" w:pos="340"/>
              </w:tabs>
              <w:spacing w:before="40" w:after="80" w:line="240" w:lineRule="exact"/>
              <w:ind w:right="144"/>
              <w:jc w:val="left"/>
              <w:rPr>
                <w:rFonts w:hint="cs"/>
                <w:sz w:val="16"/>
                <w:szCs w:val="24"/>
                <w:rtl/>
              </w:rPr>
            </w:pPr>
            <w:r>
              <w:rPr>
                <w:rFonts w:hint="cs"/>
                <w:sz w:val="16"/>
                <w:szCs w:val="24"/>
                <w:rtl/>
              </w:rPr>
              <w:t>3.1</w:t>
            </w:r>
          </w:p>
        </w:tc>
        <w:tc>
          <w:tcPr>
            <w:tcW w:w="1046" w:type="dxa"/>
            <w:shd w:val="clear" w:color="auto" w:fill="auto"/>
            <w:vAlign w:val="bottom"/>
          </w:tcPr>
          <w:p w:rsidR="00DD2DD2" w:rsidRPr="00252341" w:rsidRDefault="006E57E8" w:rsidP="00D05E63">
            <w:pPr>
              <w:tabs>
                <w:tab w:val="decimal" w:pos="340"/>
              </w:tabs>
              <w:spacing w:before="40" w:after="80" w:line="240" w:lineRule="exact"/>
              <w:ind w:right="144"/>
              <w:jc w:val="left"/>
              <w:rPr>
                <w:rFonts w:hint="cs"/>
                <w:sz w:val="16"/>
                <w:szCs w:val="24"/>
                <w:rtl/>
              </w:rPr>
            </w:pPr>
            <w:r>
              <w:rPr>
                <w:rFonts w:hint="cs"/>
                <w:sz w:val="16"/>
                <w:szCs w:val="24"/>
                <w:rtl/>
              </w:rPr>
              <w:t>13.6</w:t>
            </w:r>
          </w:p>
        </w:tc>
        <w:tc>
          <w:tcPr>
            <w:tcW w:w="1046" w:type="dxa"/>
            <w:shd w:val="clear" w:color="auto" w:fill="auto"/>
            <w:vAlign w:val="bottom"/>
          </w:tcPr>
          <w:p w:rsidR="00DD2DD2" w:rsidRPr="00252341" w:rsidRDefault="006E57E8" w:rsidP="00D05E63">
            <w:pPr>
              <w:tabs>
                <w:tab w:val="decimal" w:pos="340"/>
              </w:tabs>
              <w:spacing w:before="40" w:after="80" w:line="240" w:lineRule="exact"/>
              <w:ind w:right="144"/>
              <w:jc w:val="left"/>
              <w:rPr>
                <w:rFonts w:hint="cs"/>
                <w:sz w:val="16"/>
                <w:szCs w:val="24"/>
                <w:rtl/>
              </w:rPr>
            </w:pPr>
            <w:r>
              <w:rPr>
                <w:rFonts w:hint="cs"/>
                <w:sz w:val="16"/>
                <w:szCs w:val="24"/>
                <w:rtl/>
              </w:rPr>
              <w:t>21.5</w:t>
            </w:r>
          </w:p>
        </w:tc>
        <w:tc>
          <w:tcPr>
            <w:tcW w:w="1046" w:type="dxa"/>
            <w:shd w:val="clear" w:color="auto" w:fill="auto"/>
            <w:vAlign w:val="bottom"/>
          </w:tcPr>
          <w:p w:rsidR="00DD2DD2" w:rsidRPr="00252341" w:rsidRDefault="006E57E8" w:rsidP="00D05E63">
            <w:pPr>
              <w:tabs>
                <w:tab w:val="decimal" w:pos="340"/>
              </w:tabs>
              <w:spacing w:before="40" w:after="80" w:line="240" w:lineRule="exact"/>
              <w:ind w:right="144"/>
              <w:jc w:val="left"/>
              <w:rPr>
                <w:rFonts w:hint="cs"/>
                <w:sz w:val="16"/>
                <w:szCs w:val="24"/>
                <w:rtl/>
              </w:rPr>
            </w:pPr>
            <w:r>
              <w:rPr>
                <w:rFonts w:hint="cs"/>
                <w:sz w:val="16"/>
                <w:szCs w:val="24"/>
                <w:rtl/>
              </w:rPr>
              <w:t>6</w:t>
            </w:r>
          </w:p>
        </w:tc>
        <w:tc>
          <w:tcPr>
            <w:tcW w:w="1046" w:type="dxa"/>
            <w:shd w:val="clear" w:color="auto" w:fill="auto"/>
            <w:vAlign w:val="bottom"/>
          </w:tcPr>
          <w:p w:rsidR="00DD2DD2" w:rsidRPr="00252341" w:rsidRDefault="006E57E8" w:rsidP="00D05E63">
            <w:pPr>
              <w:tabs>
                <w:tab w:val="decimal" w:pos="340"/>
              </w:tabs>
              <w:spacing w:before="40" w:after="80" w:line="240" w:lineRule="exact"/>
              <w:ind w:right="144"/>
              <w:jc w:val="left"/>
              <w:rPr>
                <w:rFonts w:hint="cs"/>
                <w:sz w:val="16"/>
                <w:szCs w:val="24"/>
                <w:rtl/>
              </w:rPr>
            </w:pPr>
            <w:r>
              <w:rPr>
                <w:rFonts w:hint="cs"/>
                <w:sz w:val="16"/>
                <w:szCs w:val="24"/>
                <w:rtl/>
              </w:rPr>
              <w:t>16.1</w:t>
            </w:r>
          </w:p>
        </w:tc>
      </w:tr>
      <w:tr w:rsidR="00AB353E" w:rsidRPr="00252341">
        <w:tblPrEx>
          <w:tblCellMar>
            <w:top w:w="0" w:type="dxa"/>
            <w:bottom w:w="0" w:type="dxa"/>
          </w:tblCellMar>
        </w:tblPrEx>
        <w:trPr>
          <w:cantSplit/>
        </w:trPr>
        <w:tc>
          <w:tcPr>
            <w:tcW w:w="1476" w:type="dxa"/>
            <w:shd w:val="clear" w:color="auto" w:fill="auto"/>
            <w:vAlign w:val="bottom"/>
          </w:tcPr>
          <w:p w:rsidR="00AB353E" w:rsidRPr="00252341" w:rsidRDefault="00092896" w:rsidP="00DD2DD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عمال تشغيل المصانع والآلات</w:t>
            </w:r>
          </w:p>
        </w:tc>
        <w:tc>
          <w:tcPr>
            <w:tcW w:w="1046" w:type="dxa"/>
            <w:shd w:val="clear" w:color="auto" w:fill="auto"/>
            <w:vAlign w:val="bottom"/>
          </w:tcPr>
          <w:p w:rsidR="00AB353E"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10.3</w:t>
            </w:r>
          </w:p>
        </w:tc>
        <w:tc>
          <w:tcPr>
            <w:tcW w:w="1046" w:type="dxa"/>
            <w:shd w:val="clear" w:color="auto" w:fill="auto"/>
            <w:vAlign w:val="bottom"/>
          </w:tcPr>
          <w:p w:rsidR="00AB353E" w:rsidRPr="00252341" w:rsidRDefault="002966F7" w:rsidP="00196E8F">
            <w:pPr>
              <w:tabs>
                <w:tab w:val="decimal" w:pos="340"/>
              </w:tabs>
              <w:spacing w:before="40" w:after="80" w:line="240" w:lineRule="exact"/>
              <w:ind w:right="144"/>
              <w:jc w:val="left"/>
              <w:rPr>
                <w:rFonts w:hint="cs"/>
                <w:sz w:val="16"/>
                <w:szCs w:val="24"/>
                <w:rtl/>
              </w:rPr>
            </w:pPr>
            <w:r>
              <w:rPr>
                <w:rFonts w:hint="cs"/>
                <w:sz w:val="16"/>
                <w:szCs w:val="24"/>
                <w:rtl/>
              </w:rPr>
              <w:t>1.1</w:t>
            </w:r>
          </w:p>
        </w:tc>
        <w:tc>
          <w:tcPr>
            <w:tcW w:w="1046" w:type="dxa"/>
            <w:shd w:val="clear" w:color="auto" w:fill="auto"/>
            <w:vAlign w:val="bottom"/>
          </w:tcPr>
          <w:p w:rsidR="00AB353E" w:rsidRPr="00252341" w:rsidRDefault="00B462F5" w:rsidP="00D05E63">
            <w:pPr>
              <w:tabs>
                <w:tab w:val="decimal" w:pos="340"/>
              </w:tabs>
              <w:spacing w:before="40" w:after="80" w:line="240" w:lineRule="exact"/>
              <w:ind w:right="144"/>
              <w:jc w:val="left"/>
              <w:rPr>
                <w:rFonts w:hint="cs"/>
                <w:sz w:val="16"/>
                <w:szCs w:val="24"/>
                <w:rtl/>
              </w:rPr>
            </w:pPr>
            <w:r>
              <w:rPr>
                <w:rFonts w:hint="cs"/>
                <w:sz w:val="16"/>
                <w:szCs w:val="24"/>
                <w:rtl/>
              </w:rPr>
              <w:t>6.7</w:t>
            </w:r>
          </w:p>
        </w:tc>
        <w:tc>
          <w:tcPr>
            <w:tcW w:w="1046" w:type="dxa"/>
            <w:shd w:val="clear" w:color="auto" w:fill="auto"/>
            <w:vAlign w:val="bottom"/>
          </w:tcPr>
          <w:p w:rsidR="00AB353E" w:rsidRPr="00252341" w:rsidRDefault="00B462F5" w:rsidP="00D05E63">
            <w:pPr>
              <w:tabs>
                <w:tab w:val="decimal" w:pos="340"/>
              </w:tabs>
              <w:spacing w:before="40" w:after="80" w:line="240" w:lineRule="exact"/>
              <w:ind w:right="144"/>
              <w:jc w:val="left"/>
              <w:rPr>
                <w:rFonts w:hint="cs"/>
                <w:sz w:val="16"/>
                <w:szCs w:val="24"/>
                <w:rtl/>
              </w:rPr>
            </w:pPr>
            <w:r>
              <w:rPr>
                <w:rFonts w:hint="cs"/>
                <w:sz w:val="16"/>
                <w:szCs w:val="24"/>
                <w:rtl/>
              </w:rPr>
              <w:t>8.7</w:t>
            </w:r>
          </w:p>
        </w:tc>
        <w:tc>
          <w:tcPr>
            <w:tcW w:w="1046" w:type="dxa"/>
            <w:shd w:val="clear" w:color="auto" w:fill="auto"/>
            <w:vAlign w:val="bottom"/>
          </w:tcPr>
          <w:p w:rsidR="00AB353E" w:rsidRPr="00252341" w:rsidRDefault="00B462F5" w:rsidP="00D05E63">
            <w:pPr>
              <w:tabs>
                <w:tab w:val="decimal" w:pos="340"/>
              </w:tabs>
              <w:spacing w:before="40" w:after="80" w:line="240" w:lineRule="exact"/>
              <w:ind w:right="144"/>
              <w:jc w:val="left"/>
              <w:rPr>
                <w:rFonts w:hint="cs"/>
                <w:sz w:val="16"/>
                <w:szCs w:val="24"/>
                <w:rtl/>
              </w:rPr>
            </w:pPr>
            <w:r>
              <w:rPr>
                <w:rFonts w:hint="cs"/>
                <w:sz w:val="16"/>
                <w:szCs w:val="24"/>
                <w:rtl/>
              </w:rPr>
              <w:t>1.3</w:t>
            </w:r>
          </w:p>
        </w:tc>
        <w:tc>
          <w:tcPr>
            <w:tcW w:w="1046" w:type="dxa"/>
            <w:shd w:val="clear" w:color="auto" w:fill="auto"/>
            <w:vAlign w:val="bottom"/>
          </w:tcPr>
          <w:p w:rsidR="00AB353E" w:rsidRPr="00252341" w:rsidRDefault="00B462F5" w:rsidP="00D05E63">
            <w:pPr>
              <w:tabs>
                <w:tab w:val="decimal" w:pos="340"/>
              </w:tabs>
              <w:spacing w:before="40" w:after="80" w:line="240" w:lineRule="exact"/>
              <w:ind w:right="144"/>
              <w:jc w:val="left"/>
              <w:rPr>
                <w:rFonts w:hint="cs"/>
                <w:sz w:val="16"/>
                <w:szCs w:val="24"/>
                <w:rtl/>
              </w:rPr>
            </w:pPr>
            <w:r>
              <w:rPr>
                <w:rFonts w:hint="cs"/>
                <w:sz w:val="16"/>
                <w:szCs w:val="24"/>
                <w:rtl/>
              </w:rPr>
              <w:t>6.1</w:t>
            </w:r>
          </w:p>
        </w:tc>
      </w:tr>
      <w:tr w:rsidR="00AB353E" w:rsidRPr="00252341">
        <w:tblPrEx>
          <w:tblCellMar>
            <w:top w:w="0" w:type="dxa"/>
            <w:bottom w:w="0" w:type="dxa"/>
          </w:tblCellMar>
        </w:tblPrEx>
        <w:trPr>
          <w:cantSplit/>
        </w:trPr>
        <w:tc>
          <w:tcPr>
            <w:tcW w:w="1476" w:type="dxa"/>
            <w:shd w:val="clear" w:color="auto" w:fill="auto"/>
            <w:vAlign w:val="bottom"/>
          </w:tcPr>
          <w:p w:rsidR="00AB353E" w:rsidRPr="00252341" w:rsidRDefault="00092896" w:rsidP="00DD2DD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المهن البسيطة</w:t>
            </w:r>
          </w:p>
        </w:tc>
        <w:tc>
          <w:tcPr>
            <w:tcW w:w="1046" w:type="dxa"/>
            <w:shd w:val="clear" w:color="auto" w:fill="auto"/>
            <w:vAlign w:val="bottom"/>
          </w:tcPr>
          <w:p w:rsidR="00AB353E"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19.4</w:t>
            </w:r>
          </w:p>
        </w:tc>
        <w:tc>
          <w:tcPr>
            <w:tcW w:w="1046" w:type="dxa"/>
            <w:shd w:val="clear" w:color="auto" w:fill="auto"/>
            <w:vAlign w:val="bottom"/>
          </w:tcPr>
          <w:p w:rsidR="00AB353E"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22.3</w:t>
            </w:r>
          </w:p>
        </w:tc>
        <w:tc>
          <w:tcPr>
            <w:tcW w:w="1046" w:type="dxa"/>
            <w:shd w:val="clear" w:color="auto" w:fill="auto"/>
            <w:vAlign w:val="bottom"/>
          </w:tcPr>
          <w:p w:rsidR="00AB353E" w:rsidRPr="00252341" w:rsidRDefault="00B462F5" w:rsidP="00D05E63">
            <w:pPr>
              <w:tabs>
                <w:tab w:val="decimal" w:pos="340"/>
              </w:tabs>
              <w:spacing w:before="40" w:after="80" w:line="240" w:lineRule="exact"/>
              <w:ind w:right="144"/>
              <w:jc w:val="left"/>
              <w:rPr>
                <w:rFonts w:hint="cs"/>
                <w:sz w:val="16"/>
                <w:szCs w:val="24"/>
                <w:rtl/>
              </w:rPr>
            </w:pPr>
            <w:r>
              <w:rPr>
                <w:rFonts w:hint="cs"/>
                <w:sz w:val="16"/>
                <w:szCs w:val="24"/>
                <w:rtl/>
              </w:rPr>
              <w:t>20.5</w:t>
            </w:r>
          </w:p>
        </w:tc>
        <w:tc>
          <w:tcPr>
            <w:tcW w:w="1046" w:type="dxa"/>
            <w:shd w:val="clear" w:color="auto" w:fill="auto"/>
            <w:vAlign w:val="bottom"/>
          </w:tcPr>
          <w:p w:rsidR="00AB353E" w:rsidRPr="00252341" w:rsidRDefault="00B462F5" w:rsidP="00D05E63">
            <w:pPr>
              <w:tabs>
                <w:tab w:val="decimal" w:pos="340"/>
              </w:tabs>
              <w:spacing w:before="40" w:after="80" w:line="240" w:lineRule="exact"/>
              <w:ind w:right="144"/>
              <w:jc w:val="left"/>
              <w:rPr>
                <w:rFonts w:hint="cs"/>
                <w:sz w:val="16"/>
                <w:szCs w:val="24"/>
                <w:rtl/>
              </w:rPr>
            </w:pPr>
            <w:r>
              <w:rPr>
                <w:rFonts w:hint="cs"/>
                <w:sz w:val="16"/>
                <w:szCs w:val="24"/>
                <w:rtl/>
              </w:rPr>
              <w:t>26.6</w:t>
            </w:r>
          </w:p>
        </w:tc>
        <w:tc>
          <w:tcPr>
            <w:tcW w:w="1046" w:type="dxa"/>
            <w:shd w:val="clear" w:color="auto" w:fill="auto"/>
            <w:vAlign w:val="bottom"/>
          </w:tcPr>
          <w:p w:rsidR="00AB353E" w:rsidRPr="00252341" w:rsidRDefault="00B462F5" w:rsidP="00D05E63">
            <w:pPr>
              <w:tabs>
                <w:tab w:val="decimal" w:pos="340"/>
              </w:tabs>
              <w:spacing w:before="40" w:after="80" w:line="240" w:lineRule="exact"/>
              <w:ind w:right="144"/>
              <w:jc w:val="left"/>
              <w:rPr>
                <w:rFonts w:hint="cs"/>
                <w:sz w:val="16"/>
                <w:szCs w:val="24"/>
                <w:rtl/>
              </w:rPr>
            </w:pPr>
            <w:r>
              <w:rPr>
                <w:rFonts w:hint="cs"/>
                <w:sz w:val="16"/>
                <w:szCs w:val="24"/>
                <w:rtl/>
              </w:rPr>
              <w:t>29.7</w:t>
            </w:r>
          </w:p>
        </w:tc>
        <w:tc>
          <w:tcPr>
            <w:tcW w:w="1046" w:type="dxa"/>
            <w:shd w:val="clear" w:color="auto" w:fill="auto"/>
            <w:vAlign w:val="bottom"/>
          </w:tcPr>
          <w:p w:rsidR="00AB353E" w:rsidRPr="00252341" w:rsidRDefault="00B462F5" w:rsidP="00D05E63">
            <w:pPr>
              <w:tabs>
                <w:tab w:val="decimal" w:pos="340"/>
              </w:tabs>
              <w:spacing w:before="40" w:after="80" w:line="240" w:lineRule="exact"/>
              <w:ind w:right="144"/>
              <w:jc w:val="left"/>
              <w:rPr>
                <w:rFonts w:hint="cs"/>
                <w:sz w:val="16"/>
                <w:szCs w:val="24"/>
                <w:rtl/>
              </w:rPr>
            </w:pPr>
            <w:r>
              <w:rPr>
                <w:rFonts w:hint="cs"/>
                <w:sz w:val="16"/>
                <w:szCs w:val="24"/>
                <w:rtl/>
              </w:rPr>
              <w:t>27.7</w:t>
            </w:r>
          </w:p>
        </w:tc>
      </w:tr>
      <w:tr w:rsidR="00AB353E" w:rsidRPr="00252341">
        <w:tblPrEx>
          <w:tblCellMar>
            <w:top w:w="0" w:type="dxa"/>
            <w:bottom w:w="0" w:type="dxa"/>
          </w:tblCellMar>
        </w:tblPrEx>
        <w:trPr>
          <w:cantSplit/>
        </w:trPr>
        <w:tc>
          <w:tcPr>
            <w:tcW w:w="1476" w:type="dxa"/>
            <w:shd w:val="clear" w:color="auto" w:fill="auto"/>
            <w:vAlign w:val="bottom"/>
          </w:tcPr>
          <w:p w:rsidR="00AB353E" w:rsidRPr="00252341" w:rsidRDefault="00092896" w:rsidP="00DD2DD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غير مذكورة</w:t>
            </w:r>
          </w:p>
        </w:tc>
        <w:tc>
          <w:tcPr>
            <w:tcW w:w="1046" w:type="dxa"/>
            <w:shd w:val="clear" w:color="auto" w:fill="auto"/>
            <w:vAlign w:val="bottom"/>
          </w:tcPr>
          <w:p w:rsidR="00AB353E"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3.1</w:t>
            </w:r>
          </w:p>
        </w:tc>
        <w:tc>
          <w:tcPr>
            <w:tcW w:w="1046" w:type="dxa"/>
            <w:shd w:val="clear" w:color="auto" w:fill="auto"/>
            <w:vAlign w:val="bottom"/>
          </w:tcPr>
          <w:p w:rsidR="00AB353E" w:rsidRPr="00252341" w:rsidRDefault="00B462F5" w:rsidP="00D05E63">
            <w:pPr>
              <w:tabs>
                <w:tab w:val="decimal" w:pos="340"/>
              </w:tabs>
              <w:spacing w:before="40" w:after="80" w:line="240" w:lineRule="exact"/>
              <w:ind w:right="144"/>
              <w:jc w:val="left"/>
              <w:rPr>
                <w:rFonts w:hint="cs"/>
                <w:sz w:val="16"/>
                <w:szCs w:val="24"/>
                <w:rtl/>
              </w:rPr>
            </w:pPr>
            <w:r>
              <w:rPr>
                <w:rFonts w:hint="cs"/>
                <w:sz w:val="16"/>
                <w:szCs w:val="24"/>
                <w:rtl/>
              </w:rPr>
              <w:t>2.2</w:t>
            </w:r>
          </w:p>
        </w:tc>
        <w:tc>
          <w:tcPr>
            <w:tcW w:w="1046" w:type="dxa"/>
            <w:shd w:val="clear" w:color="auto" w:fill="auto"/>
            <w:vAlign w:val="bottom"/>
          </w:tcPr>
          <w:p w:rsidR="00AB353E" w:rsidRPr="00252341" w:rsidRDefault="00B462F5" w:rsidP="00D05E63">
            <w:pPr>
              <w:tabs>
                <w:tab w:val="decimal" w:pos="340"/>
              </w:tabs>
              <w:spacing w:before="40" w:after="80" w:line="240" w:lineRule="exact"/>
              <w:ind w:right="144"/>
              <w:jc w:val="left"/>
              <w:rPr>
                <w:rFonts w:hint="cs"/>
                <w:sz w:val="16"/>
                <w:szCs w:val="24"/>
                <w:rtl/>
              </w:rPr>
            </w:pPr>
            <w:r>
              <w:rPr>
                <w:rFonts w:hint="cs"/>
                <w:sz w:val="16"/>
                <w:szCs w:val="24"/>
                <w:rtl/>
              </w:rPr>
              <w:t>2.7</w:t>
            </w:r>
          </w:p>
        </w:tc>
        <w:tc>
          <w:tcPr>
            <w:tcW w:w="1046" w:type="dxa"/>
            <w:shd w:val="clear" w:color="auto" w:fill="auto"/>
            <w:vAlign w:val="bottom"/>
          </w:tcPr>
          <w:p w:rsidR="00AB353E" w:rsidRPr="00252341" w:rsidRDefault="00B462F5" w:rsidP="00D05E63">
            <w:pPr>
              <w:tabs>
                <w:tab w:val="decimal" w:pos="340"/>
              </w:tabs>
              <w:spacing w:before="40" w:after="80" w:line="240" w:lineRule="exact"/>
              <w:ind w:right="144"/>
              <w:jc w:val="left"/>
              <w:rPr>
                <w:rFonts w:hint="cs"/>
                <w:sz w:val="16"/>
                <w:szCs w:val="24"/>
                <w:rtl/>
              </w:rPr>
            </w:pPr>
            <w:r>
              <w:rPr>
                <w:rFonts w:hint="cs"/>
                <w:sz w:val="16"/>
                <w:szCs w:val="24"/>
                <w:rtl/>
              </w:rPr>
              <w:t>0.1</w:t>
            </w:r>
          </w:p>
        </w:tc>
        <w:tc>
          <w:tcPr>
            <w:tcW w:w="1046" w:type="dxa"/>
            <w:shd w:val="clear" w:color="auto" w:fill="auto"/>
            <w:vAlign w:val="bottom"/>
          </w:tcPr>
          <w:p w:rsidR="00AB353E" w:rsidRPr="00252341" w:rsidRDefault="00B462F5" w:rsidP="00D05E63">
            <w:pPr>
              <w:tabs>
                <w:tab w:val="decimal" w:pos="340"/>
              </w:tabs>
              <w:spacing w:before="40" w:after="80" w:line="240" w:lineRule="exact"/>
              <w:ind w:right="144"/>
              <w:jc w:val="left"/>
              <w:rPr>
                <w:rFonts w:hint="cs"/>
                <w:sz w:val="16"/>
                <w:szCs w:val="24"/>
                <w:rtl/>
              </w:rPr>
            </w:pPr>
            <w:r>
              <w:rPr>
                <w:rFonts w:hint="cs"/>
                <w:sz w:val="16"/>
                <w:szCs w:val="24"/>
                <w:rtl/>
              </w:rPr>
              <w:t>0.1</w:t>
            </w:r>
          </w:p>
        </w:tc>
        <w:tc>
          <w:tcPr>
            <w:tcW w:w="1046" w:type="dxa"/>
            <w:shd w:val="clear" w:color="auto" w:fill="auto"/>
            <w:vAlign w:val="bottom"/>
          </w:tcPr>
          <w:p w:rsidR="00AB353E" w:rsidRPr="00252341" w:rsidRDefault="00B462F5" w:rsidP="00D05E63">
            <w:pPr>
              <w:tabs>
                <w:tab w:val="decimal" w:pos="340"/>
              </w:tabs>
              <w:spacing w:before="40" w:after="80" w:line="240" w:lineRule="exact"/>
              <w:ind w:right="144"/>
              <w:jc w:val="left"/>
              <w:rPr>
                <w:rFonts w:hint="cs"/>
                <w:sz w:val="16"/>
                <w:szCs w:val="24"/>
                <w:rtl/>
              </w:rPr>
            </w:pPr>
            <w:r>
              <w:rPr>
                <w:rFonts w:hint="cs"/>
                <w:sz w:val="16"/>
                <w:szCs w:val="24"/>
                <w:rtl/>
              </w:rPr>
              <w:t>0.1</w:t>
            </w:r>
          </w:p>
        </w:tc>
      </w:tr>
      <w:tr w:rsidR="00AB353E" w:rsidRPr="00252341">
        <w:tblPrEx>
          <w:tblCellMar>
            <w:top w:w="0" w:type="dxa"/>
            <w:bottom w:w="0" w:type="dxa"/>
          </w:tblCellMar>
        </w:tblPrEx>
        <w:trPr>
          <w:cantSplit/>
        </w:trPr>
        <w:tc>
          <w:tcPr>
            <w:tcW w:w="1476" w:type="dxa"/>
            <w:tcBorders>
              <w:bottom w:val="single" w:sz="12" w:space="0" w:color="auto"/>
            </w:tcBorders>
            <w:shd w:val="clear" w:color="auto" w:fill="auto"/>
            <w:vAlign w:val="bottom"/>
          </w:tcPr>
          <w:p w:rsidR="00AB353E" w:rsidRPr="00252341" w:rsidRDefault="00092896" w:rsidP="00DD2DD2">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المجموع</w:t>
            </w:r>
          </w:p>
        </w:tc>
        <w:tc>
          <w:tcPr>
            <w:tcW w:w="1046" w:type="dxa"/>
            <w:tcBorders>
              <w:bottom w:val="single" w:sz="12" w:space="0" w:color="auto"/>
            </w:tcBorders>
            <w:shd w:val="clear" w:color="auto" w:fill="auto"/>
            <w:vAlign w:val="bottom"/>
          </w:tcPr>
          <w:p w:rsidR="00AB353E"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AB353E"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AB353E"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AB353E"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AB353E"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100</w:t>
            </w:r>
          </w:p>
        </w:tc>
        <w:tc>
          <w:tcPr>
            <w:tcW w:w="1046" w:type="dxa"/>
            <w:tcBorders>
              <w:bottom w:val="single" w:sz="12" w:space="0" w:color="auto"/>
            </w:tcBorders>
            <w:shd w:val="clear" w:color="auto" w:fill="auto"/>
            <w:vAlign w:val="bottom"/>
          </w:tcPr>
          <w:p w:rsidR="00AB353E" w:rsidRPr="00252341" w:rsidRDefault="002966F7" w:rsidP="00D05E63">
            <w:pPr>
              <w:tabs>
                <w:tab w:val="decimal" w:pos="340"/>
              </w:tabs>
              <w:spacing w:before="40" w:after="80" w:line="240" w:lineRule="exact"/>
              <w:ind w:right="144"/>
              <w:jc w:val="left"/>
              <w:rPr>
                <w:rFonts w:hint="cs"/>
                <w:sz w:val="16"/>
                <w:szCs w:val="24"/>
                <w:rtl/>
              </w:rPr>
            </w:pPr>
            <w:r>
              <w:rPr>
                <w:rFonts w:hint="cs"/>
                <w:sz w:val="16"/>
                <w:szCs w:val="24"/>
                <w:rtl/>
              </w:rPr>
              <w:t>100</w:t>
            </w:r>
          </w:p>
        </w:tc>
      </w:tr>
    </w:tbl>
    <w:p w:rsidR="00646378" w:rsidRPr="00646378" w:rsidRDefault="00646378" w:rsidP="00646378">
      <w:pPr>
        <w:pStyle w:val="SingleTxt"/>
        <w:spacing w:after="0" w:line="120" w:lineRule="exact"/>
        <w:rPr>
          <w:rFonts w:hint="cs"/>
          <w:b/>
          <w:bCs/>
          <w:sz w:val="10"/>
          <w:rtl/>
        </w:rPr>
      </w:pPr>
    </w:p>
    <w:p w:rsidR="00431B3C" w:rsidRPr="00100BDE" w:rsidRDefault="007F79E9" w:rsidP="007F79E9">
      <w:pPr>
        <w:pStyle w:val="SingleTxt"/>
        <w:rPr>
          <w:rFonts w:hint="cs"/>
          <w:i/>
          <w:iCs/>
          <w:rtl/>
        </w:rPr>
      </w:pPr>
      <w:r w:rsidRPr="00100BDE">
        <w:rPr>
          <w:rFonts w:hint="cs"/>
          <w:i/>
          <w:iCs/>
          <w:rtl/>
        </w:rPr>
        <w:t>المصدر: تعداد السكان والمساكن، 2001.</w:t>
      </w:r>
    </w:p>
    <w:p w:rsidR="00FC1E2F" w:rsidRDefault="00FC1E2F" w:rsidP="00CD6AE8">
      <w:pPr>
        <w:pStyle w:val="SingleTxt"/>
        <w:rPr>
          <w:rFonts w:hint="cs"/>
          <w:rtl/>
        </w:rPr>
      </w:pPr>
      <w:r>
        <w:rPr>
          <w:rFonts w:hint="cs"/>
          <w:rtl/>
        </w:rPr>
        <w:tab/>
      </w:r>
      <w:r w:rsidRPr="00FC1E2F">
        <w:rPr>
          <w:rtl/>
        </w:rPr>
        <w:t xml:space="preserve">ما زال الرجال أكثر </w:t>
      </w:r>
      <w:r w:rsidR="00431B3C">
        <w:rPr>
          <w:rFonts w:hint="cs"/>
          <w:rtl/>
        </w:rPr>
        <w:t xml:space="preserve">مشاركة </w:t>
      </w:r>
      <w:r w:rsidRPr="00FC1E2F">
        <w:rPr>
          <w:rtl/>
        </w:rPr>
        <w:t xml:space="preserve">من النساء في النشاط الاقتصادي. بيد أن معدل مشاركة </w:t>
      </w:r>
      <w:r w:rsidR="00431B3C">
        <w:rPr>
          <w:rFonts w:hint="cs"/>
          <w:rtl/>
        </w:rPr>
        <w:t xml:space="preserve">النساء في </w:t>
      </w:r>
      <w:r w:rsidRPr="00FC1E2F">
        <w:rPr>
          <w:rtl/>
        </w:rPr>
        <w:t xml:space="preserve">القوى العاملة </w:t>
      </w:r>
      <w:r w:rsidR="00431B3C">
        <w:rPr>
          <w:rFonts w:hint="cs"/>
          <w:rtl/>
        </w:rPr>
        <w:t xml:space="preserve">قد ازداد </w:t>
      </w:r>
      <w:r w:rsidRPr="00FC1E2F">
        <w:rPr>
          <w:rtl/>
        </w:rPr>
        <w:t>زيادة طفيفة من 44.3 في المائة في عام 1991 إلى 44.5 في المائة في عام 2001. وأظهرت البيانات أن عدد النساء اللا</w:t>
      </w:r>
      <w:r w:rsidR="00CD6AE8">
        <w:rPr>
          <w:rFonts w:hint="cs"/>
          <w:rtl/>
        </w:rPr>
        <w:t>ئي</w:t>
      </w:r>
      <w:r w:rsidRPr="00FC1E2F">
        <w:rPr>
          <w:rtl/>
        </w:rPr>
        <w:t xml:space="preserve"> </w:t>
      </w:r>
      <w:r w:rsidR="00CD6AE8">
        <w:rPr>
          <w:rFonts w:hint="cs"/>
          <w:rtl/>
        </w:rPr>
        <w:t xml:space="preserve">بدأن العمل </w:t>
      </w:r>
      <w:r w:rsidR="00025EBF">
        <w:rPr>
          <w:rFonts w:hint="cs"/>
          <w:rtl/>
        </w:rPr>
        <w:t xml:space="preserve">قد ازداد بنسبة </w:t>
      </w:r>
      <w:r w:rsidRPr="00FC1E2F">
        <w:rPr>
          <w:rtl/>
        </w:rPr>
        <w:t xml:space="preserve">13.8 في المائة، </w:t>
      </w:r>
      <w:r w:rsidR="00025EBF">
        <w:rPr>
          <w:rFonts w:hint="cs"/>
          <w:rtl/>
        </w:rPr>
        <w:t xml:space="preserve">ولكن ما </w:t>
      </w:r>
      <w:r w:rsidRPr="00FC1E2F">
        <w:rPr>
          <w:rtl/>
        </w:rPr>
        <w:t xml:space="preserve">يثير القلق هو أن </w:t>
      </w:r>
      <w:r w:rsidR="00025EBF">
        <w:rPr>
          <w:rFonts w:hint="cs"/>
          <w:rtl/>
        </w:rPr>
        <w:t xml:space="preserve">النساء العاملات موزعات بشكل رئيسي في ثلاث </w:t>
      </w:r>
      <w:r w:rsidRPr="00FC1E2F">
        <w:rPr>
          <w:rtl/>
        </w:rPr>
        <w:t xml:space="preserve">فئات </w:t>
      </w:r>
      <w:r w:rsidR="00025EBF">
        <w:rPr>
          <w:rFonts w:hint="cs"/>
          <w:rtl/>
        </w:rPr>
        <w:t xml:space="preserve">من ذوات </w:t>
      </w:r>
      <w:r w:rsidRPr="00FC1E2F">
        <w:rPr>
          <w:rtl/>
        </w:rPr>
        <w:t>الدخل المنخفض</w:t>
      </w:r>
      <w:r w:rsidR="00025EBF">
        <w:rPr>
          <w:rFonts w:hint="cs"/>
          <w:rtl/>
        </w:rPr>
        <w:t xml:space="preserve"> وهي:</w:t>
      </w:r>
      <w:r w:rsidR="00A864B9">
        <w:rPr>
          <w:rtl/>
        </w:rPr>
        <w:t xml:space="preserve"> </w:t>
      </w:r>
      <w:r w:rsidR="00A864B9">
        <w:rPr>
          <w:rFonts w:hint="cs"/>
          <w:rtl/>
        </w:rPr>
        <w:t>المهن البسيطة</w:t>
      </w:r>
      <w:r w:rsidRPr="00FC1E2F">
        <w:rPr>
          <w:rtl/>
        </w:rPr>
        <w:t xml:space="preserve"> (22.3 في المائة )</w:t>
      </w:r>
      <w:r w:rsidR="00025EBF">
        <w:rPr>
          <w:rFonts w:hint="cs"/>
          <w:rtl/>
        </w:rPr>
        <w:t>، وال</w:t>
      </w:r>
      <w:r w:rsidR="00CD6AE8">
        <w:rPr>
          <w:rFonts w:hint="cs"/>
          <w:rtl/>
        </w:rPr>
        <w:t>كتبة</w:t>
      </w:r>
      <w:r w:rsidRPr="00FC1E2F">
        <w:rPr>
          <w:rtl/>
        </w:rPr>
        <w:t xml:space="preserve"> (19.1 في المائة)</w:t>
      </w:r>
      <w:r w:rsidR="00025EBF">
        <w:rPr>
          <w:rFonts w:hint="cs"/>
          <w:rtl/>
        </w:rPr>
        <w:t>،</w:t>
      </w:r>
      <w:r w:rsidRPr="00FC1E2F">
        <w:rPr>
          <w:rtl/>
        </w:rPr>
        <w:t xml:space="preserve"> و</w:t>
      </w:r>
      <w:r w:rsidR="00025EBF">
        <w:rPr>
          <w:rFonts w:hint="cs"/>
          <w:rtl/>
        </w:rPr>
        <w:t xml:space="preserve">العاملون في </w:t>
      </w:r>
      <w:r w:rsidR="00CD6AE8">
        <w:rPr>
          <w:rFonts w:hint="cs"/>
          <w:rtl/>
        </w:rPr>
        <w:t xml:space="preserve">مجال </w:t>
      </w:r>
      <w:r w:rsidR="00025EBF">
        <w:rPr>
          <w:rFonts w:hint="cs"/>
          <w:rtl/>
        </w:rPr>
        <w:t>الخدمات والمبيعات في المتاجر والأسواق</w:t>
      </w:r>
      <w:r w:rsidR="00025EBF" w:rsidRPr="00FC1E2F">
        <w:rPr>
          <w:rtl/>
        </w:rPr>
        <w:t xml:space="preserve"> </w:t>
      </w:r>
      <w:r w:rsidRPr="00FC1E2F">
        <w:rPr>
          <w:rtl/>
        </w:rPr>
        <w:t>(18.8 في المائة)</w:t>
      </w:r>
      <w:r w:rsidR="00025EBF">
        <w:rPr>
          <w:rFonts w:hint="cs"/>
          <w:rtl/>
        </w:rPr>
        <w:t>،</w:t>
      </w:r>
      <w:r w:rsidRPr="00FC1E2F">
        <w:rPr>
          <w:rtl/>
        </w:rPr>
        <w:t xml:space="preserve"> التي </w:t>
      </w:r>
      <w:r w:rsidR="00025EBF">
        <w:rPr>
          <w:rFonts w:hint="cs"/>
          <w:rtl/>
        </w:rPr>
        <w:t xml:space="preserve">تشمل </w:t>
      </w:r>
      <w:r w:rsidRPr="00FC1E2F">
        <w:rPr>
          <w:rtl/>
        </w:rPr>
        <w:t>أكثر من</w:t>
      </w:r>
      <w:r w:rsidR="00CD6AE8">
        <w:rPr>
          <w:rFonts w:hint="cs"/>
          <w:rtl/>
        </w:rPr>
        <w:t xml:space="preserve"> نحو</w:t>
      </w:r>
      <w:r w:rsidRPr="00FC1E2F">
        <w:rPr>
          <w:rtl/>
        </w:rPr>
        <w:t xml:space="preserve"> 60 في المائة من </w:t>
      </w:r>
      <w:r w:rsidR="00164EC8">
        <w:rPr>
          <w:rFonts w:hint="cs"/>
          <w:rtl/>
        </w:rPr>
        <w:t>العمالة الأنثوية</w:t>
      </w:r>
      <w:r w:rsidRPr="00FC1E2F">
        <w:rPr>
          <w:rtl/>
        </w:rPr>
        <w:t xml:space="preserve">. </w:t>
      </w:r>
      <w:r w:rsidR="00025EBF">
        <w:rPr>
          <w:rFonts w:hint="cs"/>
          <w:rtl/>
        </w:rPr>
        <w:t xml:space="preserve">وقد ازداد </w:t>
      </w:r>
      <w:r w:rsidRPr="00FC1E2F">
        <w:rPr>
          <w:rtl/>
        </w:rPr>
        <w:t xml:space="preserve">معدل عمالة الإناث، </w:t>
      </w:r>
      <w:r w:rsidR="00025EBF">
        <w:rPr>
          <w:rFonts w:hint="cs"/>
          <w:rtl/>
        </w:rPr>
        <w:t>ال</w:t>
      </w:r>
      <w:r w:rsidRPr="00FC1E2F">
        <w:rPr>
          <w:rtl/>
        </w:rPr>
        <w:t>محسوب كنسبة مئوية من السكان الناشطين اقتصاديا</w:t>
      </w:r>
      <w:r w:rsidR="00025EBF">
        <w:rPr>
          <w:rFonts w:hint="cs"/>
          <w:rtl/>
        </w:rPr>
        <w:t>، بنسبة</w:t>
      </w:r>
      <w:r w:rsidRPr="00FC1E2F">
        <w:rPr>
          <w:rtl/>
        </w:rPr>
        <w:t xml:space="preserve"> 81.4 في المائة في عام 2001 </w:t>
      </w:r>
      <w:r w:rsidR="00025EBF">
        <w:rPr>
          <w:rtl/>
        </w:rPr>
        <w:t>من 77.9 في المائة في عام 1991</w:t>
      </w:r>
      <w:r w:rsidR="00025EBF">
        <w:rPr>
          <w:rFonts w:hint="cs"/>
          <w:rtl/>
        </w:rPr>
        <w:t>.</w:t>
      </w:r>
    </w:p>
    <w:p w:rsidR="00FC1E2F" w:rsidRDefault="00FC1E2F" w:rsidP="00F8204C">
      <w:pPr>
        <w:pStyle w:val="SingleTxt"/>
        <w:rPr>
          <w:rFonts w:hint="cs"/>
          <w:rtl/>
        </w:rPr>
      </w:pPr>
      <w:r>
        <w:rPr>
          <w:rFonts w:hint="cs"/>
          <w:rtl/>
        </w:rPr>
        <w:tab/>
      </w:r>
      <w:r w:rsidRPr="00FC1E2F">
        <w:rPr>
          <w:rtl/>
        </w:rPr>
        <w:t xml:space="preserve">ووفقا لتعداد السكان والمساكن </w:t>
      </w:r>
      <w:r w:rsidR="006F6A7A">
        <w:rPr>
          <w:rFonts w:hint="cs"/>
          <w:rtl/>
        </w:rPr>
        <w:t>ل</w:t>
      </w:r>
      <w:r w:rsidRPr="00FC1E2F">
        <w:rPr>
          <w:rtl/>
        </w:rPr>
        <w:t xml:space="preserve">عام 2001 </w:t>
      </w:r>
      <w:r w:rsidR="00164EC8">
        <w:rPr>
          <w:rFonts w:hint="cs"/>
          <w:rtl/>
        </w:rPr>
        <w:t xml:space="preserve">فإن </w:t>
      </w:r>
      <w:r w:rsidR="00164EC8">
        <w:rPr>
          <w:rFonts w:hint="eastAsia"/>
          <w:rtl/>
        </w:rPr>
        <w:t>”</w:t>
      </w:r>
      <w:r w:rsidRPr="00FC1E2F">
        <w:rPr>
          <w:rtl/>
        </w:rPr>
        <w:t xml:space="preserve">المهن </w:t>
      </w:r>
      <w:r w:rsidR="00164EC8">
        <w:rPr>
          <w:rFonts w:hint="cs"/>
          <w:rtl/>
        </w:rPr>
        <w:t>البسيطة</w:t>
      </w:r>
      <w:r w:rsidRPr="00FC1E2F">
        <w:rPr>
          <w:rtl/>
        </w:rPr>
        <w:t xml:space="preserve"> </w:t>
      </w:r>
      <w:r w:rsidR="00164EC8">
        <w:rPr>
          <w:rFonts w:hint="cs"/>
          <w:rtl/>
        </w:rPr>
        <w:t xml:space="preserve">ساهمت بأكبر </w:t>
      </w:r>
      <w:r w:rsidRPr="00FC1E2F">
        <w:rPr>
          <w:rtl/>
        </w:rPr>
        <w:t xml:space="preserve">عدد </w:t>
      </w:r>
      <w:r w:rsidR="00164EC8">
        <w:rPr>
          <w:rFonts w:hint="cs"/>
          <w:rtl/>
        </w:rPr>
        <w:t xml:space="preserve">من </w:t>
      </w:r>
      <w:r w:rsidRPr="00FC1E2F">
        <w:rPr>
          <w:rtl/>
        </w:rPr>
        <w:t xml:space="preserve">العاملين </w:t>
      </w:r>
      <w:r w:rsidR="00CD6AE8">
        <w:rPr>
          <w:rFonts w:hint="cs"/>
          <w:rtl/>
        </w:rPr>
        <w:t xml:space="preserve">في </w:t>
      </w:r>
      <w:r w:rsidR="00164EC8">
        <w:rPr>
          <w:rFonts w:hint="cs"/>
          <w:rtl/>
        </w:rPr>
        <w:t>فئة مهنية واحدة</w:t>
      </w:r>
      <w:r w:rsidRPr="00FC1E2F">
        <w:rPr>
          <w:rtl/>
        </w:rPr>
        <w:t xml:space="preserve">. وهذه </w:t>
      </w:r>
      <w:r w:rsidR="00164EC8">
        <w:rPr>
          <w:rFonts w:hint="cs"/>
          <w:rtl/>
        </w:rPr>
        <w:t xml:space="preserve">الفئة </w:t>
      </w:r>
      <w:r w:rsidRPr="00FC1E2F">
        <w:rPr>
          <w:rtl/>
        </w:rPr>
        <w:t xml:space="preserve">مؤلفة من </w:t>
      </w:r>
      <w:r w:rsidR="00CD6AE8">
        <w:rPr>
          <w:rFonts w:hint="cs"/>
          <w:rtl/>
        </w:rPr>
        <w:t xml:space="preserve">العاملين في </w:t>
      </w:r>
      <w:r w:rsidRPr="00FC1E2F">
        <w:rPr>
          <w:rtl/>
        </w:rPr>
        <w:t>المبيعات والخدمات</w:t>
      </w:r>
      <w:r w:rsidR="00164EC8">
        <w:rPr>
          <w:rFonts w:hint="cs"/>
          <w:rtl/>
        </w:rPr>
        <w:t>،</w:t>
      </w:r>
      <w:r w:rsidRPr="00FC1E2F">
        <w:rPr>
          <w:rtl/>
        </w:rPr>
        <w:t xml:space="preserve"> والزراعة</w:t>
      </w:r>
      <w:r w:rsidR="00164EC8">
        <w:rPr>
          <w:rFonts w:hint="cs"/>
          <w:rtl/>
        </w:rPr>
        <w:t>،</w:t>
      </w:r>
      <w:r w:rsidRPr="00FC1E2F">
        <w:rPr>
          <w:rtl/>
        </w:rPr>
        <w:t xml:space="preserve"> وصيد ا</w:t>
      </w:r>
      <w:r w:rsidR="00CD6AE8">
        <w:rPr>
          <w:rFonts w:hint="cs"/>
          <w:rtl/>
        </w:rPr>
        <w:t>لأسماك</w:t>
      </w:r>
      <w:r w:rsidR="00164EC8">
        <w:rPr>
          <w:rFonts w:hint="cs"/>
          <w:rtl/>
        </w:rPr>
        <w:t>،</w:t>
      </w:r>
      <w:r w:rsidRPr="00FC1E2F">
        <w:rPr>
          <w:rtl/>
        </w:rPr>
        <w:t xml:space="preserve"> و</w:t>
      </w:r>
      <w:r w:rsidR="00164EC8">
        <w:rPr>
          <w:rFonts w:hint="cs"/>
          <w:rtl/>
        </w:rPr>
        <w:t>البناء</w:t>
      </w:r>
      <w:r w:rsidR="00CD6AE8">
        <w:rPr>
          <w:rFonts w:hint="cs"/>
          <w:rtl/>
        </w:rPr>
        <w:t>،</w:t>
      </w:r>
      <w:r w:rsidR="00164EC8">
        <w:rPr>
          <w:rFonts w:hint="cs"/>
          <w:rtl/>
        </w:rPr>
        <w:t xml:space="preserve"> </w:t>
      </w:r>
      <w:r w:rsidRPr="00FC1E2F">
        <w:rPr>
          <w:rtl/>
        </w:rPr>
        <w:t>والصناع</w:t>
      </w:r>
      <w:r w:rsidR="00164EC8">
        <w:rPr>
          <w:rFonts w:hint="cs"/>
          <w:rtl/>
        </w:rPr>
        <w:t>ات</w:t>
      </w:r>
      <w:r w:rsidRPr="00FC1E2F">
        <w:rPr>
          <w:rtl/>
        </w:rPr>
        <w:t xml:space="preserve"> التحويلية</w:t>
      </w:r>
      <w:r w:rsidR="00CD6AE8">
        <w:rPr>
          <w:rFonts w:hint="cs"/>
          <w:rtl/>
        </w:rPr>
        <w:t>،</w:t>
      </w:r>
      <w:r w:rsidRPr="00FC1E2F">
        <w:rPr>
          <w:rtl/>
        </w:rPr>
        <w:t xml:space="preserve"> </w:t>
      </w:r>
      <w:r w:rsidR="00164EC8">
        <w:rPr>
          <w:rFonts w:hint="cs"/>
          <w:rtl/>
        </w:rPr>
        <w:t>و</w:t>
      </w:r>
      <w:r w:rsidRPr="00FC1E2F">
        <w:rPr>
          <w:rtl/>
        </w:rPr>
        <w:t xml:space="preserve">النقل. وهذه المهن تتطلب أساسا </w:t>
      </w:r>
      <w:r w:rsidR="00164EC8">
        <w:rPr>
          <w:rFonts w:hint="cs"/>
          <w:rtl/>
        </w:rPr>
        <w:t xml:space="preserve">عمالا </w:t>
      </w:r>
      <w:r w:rsidRPr="00FC1E2F">
        <w:rPr>
          <w:rtl/>
        </w:rPr>
        <w:t>غير مهرة و</w:t>
      </w:r>
      <w:r w:rsidR="00164EC8">
        <w:rPr>
          <w:rFonts w:hint="cs"/>
          <w:rtl/>
        </w:rPr>
        <w:t>هي منخفضة ا</w:t>
      </w:r>
      <w:r w:rsidRPr="00FC1E2F">
        <w:rPr>
          <w:rtl/>
        </w:rPr>
        <w:t>لأجر.</w:t>
      </w:r>
      <w:r w:rsidR="009E00E3">
        <w:rPr>
          <w:rFonts w:hint="cs"/>
          <w:rtl/>
        </w:rPr>
        <w:t>“</w:t>
      </w:r>
      <w:r w:rsidR="00164EC8" w:rsidRPr="00164EC8">
        <w:rPr>
          <w:vertAlign w:val="superscript"/>
          <w:rtl/>
        </w:rPr>
        <w:t>(</w:t>
      </w:r>
      <w:r w:rsidR="00164EC8" w:rsidRPr="00164EC8">
        <w:rPr>
          <w:rStyle w:val="FootnoteReference"/>
          <w:szCs w:val="30"/>
          <w:rtl/>
        </w:rPr>
        <w:footnoteReference w:id="8"/>
      </w:r>
      <w:r w:rsidR="00164EC8" w:rsidRPr="00164EC8">
        <w:rPr>
          <w:vertAlign w:val="superscript"/>
          <w:rtl/>
        </w:rPr>
        <w:t>)</w:t>
      </w:r>
      <w:r w:rsidR="009E00E3">
        <w:rPr>
          <w:rFonts w:hint="cs"/>
          <w:rtl/>
        </w:rPr>
        <w:t xml:space="preserve">. </w:t>
      </w:r>
      <w:r w:rsidRPr="00FC1E2F">
        <w:rPr>
          <w:rtl/>
        </w:rPr>
        <w:t xml:space="preserve">وبالإضافة إلى فئات </w:t>
      </w:r>
      <w:r w:rsidR="009E00E3">
        <w:rPr>
          <w:rFonts w:hint="cs"/>
          <w:rtl/>
        </w:rPr>
        <w:t xml:space="preserve">العاملين في </w:t>
      </w:r>
      <w:r w:rsidR="00F8204C">
        <w:rPr>
          <w:rFonts w:hint="cs"/>
          <w:rtl/>
        </w:rPr>
        <w:t xml:space="preserve">مجال </w:t>
      </w:r>
      <w:r w:rsidR="009E00E3">
        <w:rPr>
          <w:rFonts w:hint="cs"/>
          <w:rtl/>
        </w:rPr>
        <w:t>الخدمات والمبيعات في المتاجر والأسواق، والعاملين في الحرف اليدوية و</w:t>
      </w:r>
      <w:r w:rsidR="00F8204C">
        <w:rPr>
          <w:rFonts w:hint="cs"/>
          <w:rtl/>
        </w:rPr>
        <w:t>ما يتصل بها</w:t>
      </w:r>
      <w:r w:rsidR="009E00E3">
        <w:rPr>
          <w:rFonts w:hint="cs"/>
          <w:rtl/>
        </w:rPr>
        <w:t>، والعمال المهرة في قطاعي الزراعة وصيد ا</w:t>
      </w:r>
      <w:r w:rsidR="00F8204C">
        <w:rPr>
          <w:rFonts w:hint="cs"/>
          <w:rtl/>
        </w:rPr>
        <w:t>لأسماك</w:t>
      </w:r>
      <w:r w:rsidR="009E00E3">
        <w:rPr>
          <w:rFonts w:hint="cs"/>
          <w:rtl/>
        </w:rPr>
        <w:t xml:space="preserve">، تشكل هذه </w:t>
      </w:r>
      <w:r w:rsidRPr="00FC1E2F">
        <w:rPr>
          <w:rtl/>
        </w:rPr>
        <w:t>الفئات الأربع ما يقرب من 60 في المائة من مجموع العاملين</w:t>
      </w:r>
      <w:r>
        <w:rPr>
          <w:rtl/>
        </w:rPr>
        <w:t>.</w:t>
      </w:r>
    </w:p>
    <w:p w:rsidR="00FC1E2F" w:rsidRPr="00100BDE" w:rsidRDefault="00FC1E2F" w:rsidP="00892ED7">
      <w:pPr>
        <w:pStyle w:val="SingleTxt"/>
        <w:rPr>
          <w:rFonts w:hint="cs"/>
          <w:b/>
          <w:bCs/>
          <w:rtl/>
        </w:rPr>
      </w:pPr>
      <w:r w:rsidRPr="00100BDE">
        <w:rPr>
          <w:b/>
          <w:bCs/>
          <w:rtl/>
        </w:rPr>
        <w:t>الإطار التشريعي والتنظيمي</w:t>
      </w:r>
    </w:p>
    <w:p w:rsidR="00FC1E2F" w:rsidRDefault="00FC1E2F" w:rsidP="00F8204C">
      <w:pPr>
        <w:pStyle w:val="SingleTxt"/>
        <w:rPr>
          <w:rFonts w:hint="cs"/>
          <w:rtl/>
        </w:rPr>
      </w:pPr>
      <w:r>
        <w:rPr>
          <w:rFonts w:hint="cs"/>
          <w:rtl/>
        </w:rPr>
        <w:tab/>
      </w:r>
      <w:r w:rsidRPr="00FC1E2F">
        <w:rPr>
          <w:rtl/>
        </w:rPr>
        <w:t xml:space="preserve">تم التصديق على الاتفاقيات الدولية الرئيسية </w:t>
      </w:r>
      <w:r w:rsidR="00431214">
        <w:rPr>
          <w:rFonts w:hint="cs"/>
          <w:rtl/>
        </w:rPr>
        <w:t xml:space="preserve">الثلاث </w:t>
      </w:r>
      <w:r w:rsidRPr="00FC1E2F">
        <w:rPr>
          <w:rtl/>
        </w:rPr>
        <w:t xml:space="preserve">خلال الفترة قيد الاستعراض. </w:t>
      </w:r>
      <w:r w:rsidR="00F8204C">
        <w:rPr>
          <w:rFonts w:hint="cs"/>
          <w:rtl/>
        </w:rPr>
        <w:t>ف</w:t>
      </w:r>
      <w:r w:rsidRPr="00FC1E2F">
        <w:rPr>
          <w:rtl/>
        </w:rPr>
        <w:t xml:space="preserve">في عام 2001، صدقت سانت فنسنت وجزر غرينادين </w:t>
      </w:r>
      <w:r w:rsidR="00431214">
        <w:rPr>
          <w:rFonts w:hint="cs"/>
          <w:rtl/>
        </w:rPr>
        <w:t xml:space="preserve">على </w:t>
      </w:r>
      <w:r w:rsidR="00431214" w:rsidRPr="00100BDE">
        <w:rPr>
          <w:rFonts w:hint="cs"/>
          <w:b/>
          <w:bCs/>
          <w:rtl/>
        </w:rPr>
        <w:t xml:space="preserve">اتفاقية </w:t>
      </w:r>
      <w:r w:rsidRPr="00100BDE">
        <w:rPr>
          <w:b/>
          <w:bCs/>
          <w:rtl/>
        </w:rPr>
        <w:t xml:space="preserve">منظمة العمل الدولية </w:t>
      </w:r>
      <w:r w:rsidR="00431214" w:rsidRPr="00100BDE">
        <w:rPr>
          <w:rFonts w:hint="cs"/>
          <w:b/>
          <w:bCs/>
          <w:rtl/>
        </w:rPr>
        <w:t>بشأن التمييز في الاستخدام والمهنة، 1958 (رقم 111)</w:t>
      </w:r>
      <w:r w:rsidR="00431214">
        <w:rPr>
          <w:rFonts w:hint="cs"/>
          <w:rtl/>
        </w:rPr>
        <w:t xml:space="preserve"> التي تحظر التمييز على أساس نوع الجنس في مجال الاستخدام والمهنة</w:t>
      </w:r>
      <w:r w:rsidRPr="00FC1E2F">
        <w:rPr>
          <w:rtl/>
        </w:rPr>
        <w:t>.</w:t>
      </w:r>
    </w:p>
    <w:p w:rsidR="00FC1E2F" w:rsidRDefault="00FC1E2F" w:rsidP="00F8204C">
      <w:pPr>
        <w:pStyle w:val="SingleTxt"/>
        <w:rPr>
          <w:rFonts w:hint="cs"/>
          <w:rtl/>
        </w:rPr>
      </w:pPr>
      <w:r>
        <w:rPr>
          <w:rFonts w:hint="cs"/>
          <w:rtl/>
        </w:rPr>
        <w:tab/>
      </w:r>
      <w:r w:rsidRPr="00FC1E2F">
        <w:rPr>
          <w:rtl/>
        </w:rPr>
        <w:t xml:space="preserve">وفي </w:t>
      </w:r>
      <w:r w:rsidR="00431214">
        <w:rPr>
          <w:rFonts w:hint="cs"/>
          <w:rtl/>
        </w:rPr>
        <w:t xml:space="preserve">السنة نفسها (2001)، صدقت </w:t>
      </w:r>
      <w:r w:rsidR="00927B2C">
        <w:rPr>
          <w:rFonts w:hint="cs"/>
          <w:rtl/>
        </w:rPr>
        <w:t xml:space="preserve">سانت فنسنت وجزر غرينادين </w:t>
      </w:r>
      <w:r w:rsidRPr="00FC1E2F">
        <w:rPr>
          <w:rtl/>
        </w:rPr>
        <w:t xml:space="preserve">على </w:t>
      </w:r>
      <w:r w:rsidR="00431214" w:rsidRPr="00100BDE">
        <w:rPr>
          <w:rFonts w:hint="cs"/>
          <w:b/>
          <w:bCs/>
          <w:rtl/>
        </w:rPr>
        <w:t>اتفاقية منظمة العمل الدولية بشأن المساواة في الأجر، 1951 (</w:t>
      </w:r>
      <w:r w:rsidR="00431214" w:rsidRPr="00100BDE">
        <w:rPr>
          <w:b/>
          <w:bCs/>
          <w:rtl/>
        </w:rPr>
        <w:t>رقم 100)</w:t>
      </w:r>
      <w:r w:rsidR="00431214" w:rsidRPr="00CE0956">
        <w:rPr>
          <w:rtl/>
        </w:rPr>
        <w:t xml:space="preserve"> ال</w:t>
      </w:r>
      <w:r w:rsidR="00431214">
        <w:rPr>
          <w:rFonts w:hint="cs"/>
          <w:rtl/>
        </w:rPr>
        <w:t>ت</w:t>
      </w:r>
      <w:r w:rsidR="00431214" w:rsidRPr="00CE0956">
        <w:rPr>
          <w:rtl/>
        </w:rPr>
        <w:t xml:space="preserve">ي </w:t>
      </w:r>
      <w:r w:rsidR="00431214">
        <w:rPr>
          <w:rFonts w:hint="cs"/>
          <w:rtl/>
        </w:rPr>
        <w:t>ت</w:t>
      </w:r>
      <w:r w:rsidR="00431214" w:rsidRPr="00CE0956">
        <w:rPr>
          <w:rtl/>
        </w:rPr>
        <w:t xml:space="preserve">نص على أن تكفل </w:t>
      </w:r>
      <w:r w:rsidR="00431214">
        <w:rPr>
          <w:rFonts w:hint="cs"/>
          <w:rtl/>
        </w:rPr>
        <w:t>الدول الأعضاء مساواة العمال والعاملات في الأجر عن عمل ذي قيمة متساوية</w:t>
      </w:r>
      <w:r w:rsidR="00781DB0">
        <w:rPr>
          <w:rFonts w:hint="cs"/>
          <w:rtl/>
        </w:rPr>
        <w:t>.</w:t>
      </w:r>
    </w:p>
    <w:p w:rsidR="00FC1E2F" w:rsidRDefault="00FC1E2F" w:rsidP="00F8204C">
      <w:pPr>
        <w:pStyle w:val="SingleTxt"/>
        <w:rPr>
          <w:rFonts w:hint="cs"/>
          <w:rtl/>
        </w:rPr>
      </w:pPr>
      <w:r>
        <w:rPr>
          <w:rFonts w:hint="cs"/>
          <w:rtl/>
        </w:rPr>
        <w:tab/>
      </w:r>
      <w:r w:rsidRPr="00FC1E2F">
        <w:rPr>
          <w:rtl/>
        </w:rPr>
        <w:t xml:space="preserve">وفي عام 2010، </w:t>
      </w:r>
      <w:r w:rsidR="00781DB0">
        <w:rPr>
          <w:rFonts w:hint="cs"/>
          <w:rtl/>
        </w:rPr>
        <w:t xml:space="preserve">تم التصديق على </w:t>
      </w:r>
      <w:r w:rsidR="00781DB0" w:rsidRPr="00100BDE">
        <w:rPr>
          <w:rFonts w:hint="cs"/>
          <w:b/>
          <w:bCs/>
          <w:rtl/>
        </w:rPr>
        <w:t xml:space="preserve">اتفاقية منظمة العمل الدولية بشأن </w:t>
      </w:r>
      <w:r w:rsidR="00781DB0" w:rsidRPr="00100BDE">
        <w:rPr>
          <w:b/>
          <w:bCs/>
          <w:rtl/>
        </w:rPr>
        <w:t>سياسة العمالة، 1964 (رقم 122)</w:t>
      </w:r>
      <w:r w:rsidR="00781DB0" w:rsidRPr="00CE0956">
        <w:rPr>
          <w:rtl/>
        </w:rPr>
        <w:t xml:space="preserve"> </w:t>
      </w:r>
      <w:r w:rsidR="00781DB0">
        <w:rPr>
          <w:rFonts w:hint="cs"/>
          <w:rtl/>
        </w:rPr>
        <w:t>الت</w:t>
      </w:r>
      <w:r w:rsidR="00781DB0" w:rsidRPr="00CE0956">
        <w:rPr>
          <w:rtl/>
        </w:rPr>
        <w:t xml:space="preserve">ي </w:t>
      </w:r>
      <w:r w:rsidR="00781DB0">
        <w:rPr>
          <w:rFonts w:hint="cs"/>
          <w:rtl/>
        </w:rPr>
        <w:t>ت</w:t>
      </w:r>
      <w:r w:rsidR="00781DB0" w:rsidRPr="00CE0956">
        <w:rPr>
          <w:rtl/>
        </w:rPr>
        <w:t xml:space="preserve">كفل </w:t>
      </w:r>
      <w:r w:rsidR="00781DB0">
        <w:rPr>
          <w:rFonts w:hint="cs"/>
          <w:rtl/>
        </w:rPr>
        <w:t xml:space="preserve">أن يتاح لكل عامل </w:t>
      </w:r>
      <w:r w:rsidR="00781DB0" w:rsidRPr="00CE0956">
        <w:rPr>
          <w:rtl/>
        </w:rPr>
        <w:t xml:space="preserve">حرية اختيار العمل </w:t>
      </w:r>
      <w:r w:rsidR="00781DB0">
        <w:rPr>
          <w:rFonts w:hint="cs"/>
          <w:rtl/>
        </w:rPr>
        <w:t xml:space="preserve">وأن توفر أفضل فرصة ممكنة لشغل الوظيفة التي تناسب قدراته ومؤهلاته وأن </w:t>
      </w:r>
      <w:r w:rsidR="00781DB0" w:rsidRPr="00CE0956">
        <w:rPr>
          <w:rtl/>
        </w:rPr>
        <w:t xml:space="preserve">يستخدم </w:t>
      </w:r>
      <w:r w:rsidR="00781DB0">
        <w:rPr>
          <w:rFonts w:hint="cs"/>
          <w:rtl/>
        </w:rPr>
        <w:t>مهاراته ومواهبه فيه</w:t>
      </w:r>
      <w:r w:rsidR="00F8204C">
        <w:rPr>
          <w:rFonts w:hint="cs"/>
          <w:rtl/>
        </w:rPr>
        <w:t>ا</w:t>
      </w:r>
      <w:r w:rsidR="00781DB0">
        <w:rPr>
          <w:rFonts w:hint="cs"/>
          <w:rtl/>
        </w:rPr>
        <w:t xml:space="preserve">، </w:t>
      </w:r>
      <w:r w:rsidR="00781DB0" w:rsidRPr="00CE0956">
        <w:rPr>
          <w:rtl/>
        </w:rPr>
        <w:t xml:space="preserve">بغض النظر عن العرق أو اللون أو الجنس أو الدين أو الرأي السياسي أو الأصل الوطني أو </w:t>
      </w:r>
      <w:r w:rsidR="00781DB0">
        <w:rPr>
          <w:rFonts w:hint="cs"/>
          <w:rtl/>
        </w:rPr>
        <w:t xml:space="preserve">الأصل </w:t>
      </w:r>
      <w:r w:rsidR="00781DB0" w:rsidRPr="00CE0956">
        <w:rPr>
          <w:rtl/>
        </w:rPr>
        <w:t>الاجتماعي</w:t>
      </w:r>
      <w:r w:rsidR="00781DB0">
        <w:rPr>
          <w:rFonts w:hint="cs"/>
          <w:rtl/>
        </w:rPr>
        <w:t>“</w:t>
      </w:r>
      <w:r w:rsidR="00F8204C">
        <w:rPr>
          <w:rFonts w:hint="cs"/>
          <w:rtl/>
        </w:rPr>
        <w:t>.</w:t>
      </w:r>
      <w:r w:rsidR="00781DB0" w:rsidRPr="00CE0956">
        <w:rPr>
          <w:rtl/>
        </w:rPr>
        <w:t xml:space="preserve"> (المادة 1)</w:t>
      </w:r>
      <w:r w:rsidR="00781DB0">
        <w:rPr>
          <w:rFonts w:hint="cs"/>
          <w:rtl/>
        </w:rPr>
        <w:t>.</w:t>
      </w:r>
    </w:p>
    <w:p w:rsidR="00197CD1" w:rsidRDefault="00197CD1" w:rsidP="00197CD1">
      <w:pPr>
        <w:pStyle w:val="SingleTxt"/>
        <w:rPr>
          <w:rFonts w:hint="cs"/>
          <w:rtl/>
        </w:rPr>
      </w:pPr>
      <w:r>
        <w:rPr>
          <w:rFonts w:hint="cs"/>
          <w:rtl/>
        </w:rPr>
        <w:tab/>
      </w:r>
      <w:r w:rsidRPr="00480AA2">
        <w:rPr>
          <w:rtl/>
        </w:rPr>
        <w:t xml:space="preserve">وفي إطار عملية الإصلاح الدستوري خلال الفترة </w:t>
      </w:r>
      <w:r>
        <w:rPr>
          <w:rFonts w:hint="cs"/>
          <w:rtl/>
        </w:rPr>
        <w:t xml:space="preserve">قيد الاستعراض، سعت الحكومة </w:t>
      </w:r>
      <w:r w:rsidRPr="00480AA2">
        <w:rPr>
          <w:rtl/>
        </w:rPr>
        <w:t xml:space="preserve">إلى إدراج أحكام محددة بشأن المساواة في فرص حصول المرأة على حقوق تعليمية معينة ولكنها لم تنجح </w:t>
      </w:r>
      <w:r>
        <w:rPr>
          <w:rFonts w:hint="cs"/>
          <w:rtl/>
        </w:rPr>
        <w:t xml:space="preserve">في ذلك لعدم إقرار مشروع </w:t>
      </w:r>
      <w:r w:rsidRPr="00480AA2">
        <w:rPr>
          <w:rtl/>
        </w:rPr>
        <w:t xml:space="preserve">الإصلاح الدستوري </w:t>
      </w:r>
      <w:r>
        <w:rPr>
          <w:rFonts w:hint="cs"/>
          <w:rtl/>
        </w:rPr>
        <w:t xml:space="preserve">لعام 2009 نتيجة </w:t>
      </w:r>
      <w:r w:rsidRPr="00480AA2">
        <w:rPr>
          <w:rtl/>
        </w:rPr>
        <w:t>ا</w:t>
      </w:r>
      <w:r>
        <w:rPr>
          <w:rFonts w:hint="cs"/>
          <w:rtl/>
        </w:rPr>
        <w:t>لا</w:t>
      </w:r>
      <w:r w:rsidRPr="00480AA2">
        <w:rPr>
          <w:rtl/>
        </w:rPr>
        <w:t xml:space="preserve">ستفتاء </w:t>
      </w:r>
      <w:r>
        <w:rPr>
          <w:rFonts w:hint="cs"/>
          <w:rtl/>
        </w:rPr>
        <w:t xml:space="preserve">الذي </w:t>
      </w:r>
      <w:r w:rsidRPr="00480AA2">
        <w:rPr>
          <w:rtl/>
        </w:rPr>
        <w:t xml:space="preserve">أجري لهذا الغرض. </w:t>
      </w:r>
      <w:r>
        <w:rPr>
          <w:rFonts w:hint="cs"/>
          <w:rtl/>
        </w:rPr>
        <w:t xml:space="preserve">وكان نص </w:t>
      </w:r>
      <w:r w:rsidRPr="00480AA2">
        <w:rPr>
          <w:rtl/>
        </w:rPr>
        <w:t>الفرع ذ</w:t>
      </w:r>
      <w:r>
        <w:rPr>
          <w:rFonts w:hint="cs"/>
          <w:rtl/>
        </w:rPr>
        <w:t>ي</w:t>
      </w:r>
      <w:r w:rsidRPr="00480AA2">
        <w:rPr>
          <w:rtl/>
        </w:rPr>
        <w:t xml:space="preserve"> الصلة </w:t>
      </w:r>
      <w:r>
        <w:rPr>
          <w:rFonts w:hint="cs"/>
          <w:rtl/>
        </w:rPr>
        <w:t xml:space="preserve">من مشروع القانون ذاك </w:t>
      </w:r>
      <w:r w:rsidRPr="00480AA2">
        <w:rPr>
          <w:rtl/>
        </w:rPr>
        <w:t>على النحو التالي:</w:t>
      </w:r>
    </w:p>
    <w:p w:rsidR="00197CD1" w:rsidRDefault="00197CD1" w:rsidP="00197CD1">
      <w:pPr>
        <w:pStyle w:val="SingleTxt"/>
        <w:rPr>
          <w:rFonts w:hint="cs"/>
          <w:rtl/>
        </w:rPr>
      </w:pPr>
      <w:r>
        <w:rPr>
          <w:rFonts w:hint="cs"/>
          <w:rtl/>
        </w:rPr>
        <w:tab/>
      </w:r>
      <w:r>
        <w:rPr>
          <w:rFonts w:hint="eastAsia"/>
          <w:rtl/>
        </w:rPr>
        <w:t>”</w:t>
      </w:r>
      <w:r>
        <w:rPr>
          <w:rFonts w:hint="cs"/>
          <w:rtl/>
        </w:rPr>
        <w:t>المادة 21 (1)</w:t>
      </w:r>
      <w:r w:rsidRPr="000955C0">
        <w:rPr>
          <w:rtl/>
        </w:rPr>
        <w:t xml:space="preserve"> </w:t>
      </w:r>
      <w:r>
        <w:rPr>
          <w:rFonts w:hint="cs"/>
          <w:rtl/>
        </w:rPr>
        <w:t xml:space="preserve">يتمتع النساء والرجال بنفس الحقوق وبنفس الوضع القانوني </w:t>
      </w:r>
      <w:r w:rsidRPr="000955C0">
        <w:rPr>
          <w:rtl/>
        </w:rPr>
        <w:t>في جميع مجالات الحياة السياسية</w:t>
      </w:r>
      <w:r>
        <w:rPr>
          <w:rFonts w:hint="cs"/>
          <w:rtl/>
        </w:rPr>
        <w:t>، والاقتصادية،</w:t>
      </w:r>
      <w:r w:rsidRPr="000955C0">
        <w:rPr>
          <w:rtl/>
        </w:rPr>
        <w:t xml:space="preserve"> </w:t>
      </w:r>
      <w:r>
        <w:rPr>
          <w:rFonts w:hint="cs"/>
          <w:rtl/>
        </w:rPr>
        <w:t>والثقافية، و</w:t>
      </w:r>
      <w:r w:rsidRPr="000955C0">
        <w:rPr>
          <w:rtl/>
        </w:rPr>
        <w:t xml:space="preserve">الاجتماعية. </w:t>
      </w:r>
      <w:r>
        <w:rPr>
          <w:rFonts w:hint="cs"/>
          <w:rtl/>
        </w:rPr>
        <w:t xml:space="preserve">وتحظر </w:t>
      </w:r>
      <w:r w:rsidRPr="000955C0">
        <w:rPr>
          <w:rtl/>
        </w:rPr>
        <w:t>جميع أشكال التمييز ضد المرأة والرجل على أساس نوع الجنس.</w:t>
      </w:r>
    </w:p>
    <w:p w:rsidR="00197CD1" w:rsidRDefault="00197CD1" w:rsidP="002F7D3B">
      <w:pPr>
        <w:pStyle w:val="SingleTxt"/>
        <w:rPr>
          <w:rFonts w:hint="eastAsia"/>
          <w:rtl/>
        </w:rPr>
      </w:pPr>
      <w:r>
        <w:rPr>
          <w:rFonts w:hint="cs"/>
          <w:rtl/>
        </w:rPr>
        <w:tab/>
      </w:r>
      <w:r w:rsidRPr="00480AA2">
        <w:rPr>
          <w:rtl/>
        </w:rPr>
        <w:t xml:space="preserve">(2) </w:t>
      </w:r>
      <w:r>
        <w:rPr>
          <w:rFonts w:hint="cs"/>
          <w:rtl/>
        </w:rPr>
        <w:t xml:space="preserve">تكفل </w:t>
      </w:r>
      <w:r w:rsidRPr="00480AA2">
        <w:rPr>
          <w:rtl/>
        </w:rPr>
        <w:t xml:space="preserve">حقوق المرأة </w:t>
      </w:r>
      <w:r>
        <w:rPr>
          <w:rFonts w:hint="cs"/>
          <w:rtl/>
        </w:rPr>
        <w:t xml:space="preserve">من خلال منح </w:t>
      </w:r>
      <w:r w:rsidRPr="00480AA2">
        <w:rPr>
          <w:rtl/>
        </w:rPr>
        <w:t xml:space="preserve">المرأة على قدم المساواة مع الرجل </w:t>
      </w:r>
      <w:r>
        <w:rPr>
          <w:rFonts w:hint="cs"/>
          <w:rtl/>
        </w:rPr>
        <w:t xml:space="preserve">فرص الحصول على </w:t>
      </w:r>
      <w:r w:rsidRPr="00480AA2">
        <w:rPr>
          <w:rtl/>
        </w:rPr>
        <w:t xml:space="preserve">التدريب </w:t>
      </w:r>
      <w:r>
        <w:rPr>
          <w:rFonts w:hint="cs"/>
          <w:rtl/>
        </w:rPr>
        <w:t>الأكاديمي والحرفي و</w:t>
      </w:r>
      <w:r w:rsidRPr="00480AA2">
        <w:rPr>
          <w:rtl/>
        </w:rPr>
        <w:t>المهني</w:t>
      </w:r>
      <w:r>
        <w:rPr>
          <w:rFonts w:hint="cs"/>
          <w:rtl/>
        </w:rPr>
        <w:t>،</w:t>
      </w:r>
      <w:r w:rsidRPr="00480AA2">
        <w:rPr>
          <w:rtl/>
        </w:rPr>
        <w:t xml:space="preserve"> وتكافؤ الفرص في العمالة والأجور والترقية</w:t>
      </w:r>
      <w:r>
        <w:rPr>
          <w:rFonts w:hint="cs"/>
          <w:rtl/>
        </w:rPr>
        <w:t>،</w:t>
      </w:r>
      <w:r w:rsidRPr="00480AA2">
        <w:rPr>
          <w:rtl/>
        </w:rPr>
        <w:t xml:space="preserve"> وفي الأنشطة الاجتماعية والسياسية والثقافية. ويتعين تشجيع الدعم المعنوي للأمهات والأطفال</w:t>
      </w:r>
      <w:r>
        <w:rPr>
          <w:rFonts w:hint="cs"/>
          <w:rtl/>
        </w:rPr>
        <w:t>،</w:t>
      </w:r>
      <w:r w:rsidRPr="00480AA2">
        <w:rPr>
          <w:rtl/>
        </w:rPr>
        <w:t xml:space="preserve"> بما في ذلك إجاز</w:t>
      </w:r>
      <w:r>
        <w:rPr>
          <w:rFonts w:hint="cs"/>
          <w:rtl/>
        </w:rPr>
        <w:t>ات</w:t>
      </w:r>
      <w:r w:rsidRPr="00480AA2">
        <w:rPr>
          <w:rtl/>
        </w:rPr>
        <w:t xml:space="preserve"> مدفوعة الأجر وامتيازات أخرى للأمهات</w:t>
      </w:r>
      <w:r>
        <w:rPr>
          <w:rFonts w:hint="cs"/>
          <w:rtl/>
        </w:rPr>
        <w:t xml:space="preserve"> والنساء الحوامل.</w:t>
      </w:r>
      <w:r>
        <w:rPr>
          <w:rFonts w:hint="eastAsia"/>
          <w:rtl/>
        </w:rPr>
        <w:t>“</w:t>
      </w:r>
    </w:p>
    <w:p w:rsidR="003957CE" w:rsidRPr="00F8204C" w:rsidRDefault="005F378F" w:rsidP="002F7D3B">
      <w:pPr>
        <w:pStyle w:val="SingleTxt"/>
        <w:rPr>
          <w:rFonts w:hint="cs"/>
          <w:b/>
          <w:bCs/>
          <w:rtl/>
        </w:rPr>
      </w:pPr>
      <w:r>
        <w:rPr>
          <w:rFonts w:hint="cs"/>
          <w:rtl/>
        </w:rPr>
        <w:tab/>
      </w:r>
      <w:r w:rsidR="007505B4">
        <w:rPr>
          <w:rFonts w:hint="cs"/>
          <w:rtl/>
        </w:rPr>
        <w:t>وال</w:t>
      </w:r>
      <w:r w:rsidR="007505B4" w:rsidRPr="00AA0B96">
        <w:rPr>
          <w:rtl/>
        </w:rPr>
        <w:t xml:space="preserve">تشريعات </w:t>
      </w:r>
      <w:r w:rsidR="007505B4">
        <w:rPr>
          <w:rFonts w:hint="cs"/>
          <w:rtl/>
        </w:rPr>
        <w:t xml:space="preserve">الوطنية التي لها تأثير </w:t>
      </w:r>
      <w:r w:rsidR="00FC1E2F" w:rsidRPr="00FC1E2F">
        <w:rPr>
          <w:rtl/>
        </w:rPr>
        <w:t xml:space="preserve">على التزام الدول الأطراف بموجب اتفاقية </w:t>
      </w:r>
      <w:r w:rsidR="007505B4">
        <w:rPr>
          <w:rFonts w:hint="cs"/>
          <w:rtl/>
        </w:rPr>
        <w:t xml:space="preserve">القضاء على جميع أشكال التمييز ضد المرأة والتي أصدرت </w:t>
      </w:r>
      <w:r w:rsidR="00FC1E2F" w:rsidRPr="00FC1E2F">
        <w:rPr>
          <w:rtl/>
        </w:rPr>
        <w:t xml:space="preserve">خلال الفترة المشمولة بالتقرير (1995–2010) </w:t>
      </w:r>
      <w:r w:rsidR="007505B4">
        <w:rPr>
          <w:rFonts w:hint="cs"/>
          <w:rtl/>
        </w:rPr>
        <w:t>و</w:t>
      </w:r>
      <w:r w:rsidR="00FC1E2F" w:rsidRPr="00FC1E2F">
        <w:rPr>
          <w:rtl/>
        </w:rPr>
        <w:t xml:space="preserve">تشكل الآن جزءا من القوانين المنقحة </w:t>
      </w:r>
      <w:r w:rsidR="007505B4">
        <w:rPr>
          <w:rFonts w:hint="cs"/>
          <w:rtl/>
        </w:rPr>
        <w:t>ل</w:t>
      </w:r>
      <w:r w:rsidR="00FC1E2F" w:rsidRPr="00FC1E2F">
        <w:rPr>
          <w:rtl/>
        </w:rPr>
        <w:t>سانت فنسنت وجزر غرينادين</w:t>
      </w:r>
      <w:r w:rsidR="007505B4">
        <w:rPr>
          <w:rFonts w:hint="cs"/>
          <w:rtl/>
        </w:rPr>
        <w:t xml:space="preserve"> لعام </w:t>
      </w:r>
      <w:r w:rsidR="00FC1E2F" w:rsidRPr="00FC1E2F">
        <w:rPr>
          <w:rtl/>
        </w:rPr>
        <w:t xml:space="preserve">2009 والتي ستجري مناقشتها في </w:t>
      </w:r>
      <w:r w:rsidR="007505B4">
        <w:rPr>
          <w:rFonts w:hint="cs"/>
          <w:rtl/>
        </w:rPr>
        <w:t xml:space="preserve">إطار </w:t>
      </w:r>
      <w:r w:rsidR="00FC1E2F" w:rsidRPr="00FC1E2F">
        <w:rPr>
          <w:rtl/>
        </w:rPr>
        <w:t xml:space="preserve">المادة 11، شملت </w:t>
      </w:r>
      <w:r w:rsidR="003957CE" w:rsidRPr="00100BDE">
        <w:rPr>
          <w:b/>
          <w:bCs/>
          <w:rtl/>
        </w:rPr>
        <w:t xml:space="preserve">قانون </w:t>
      </w:r>
      <w:r w:rsidR="003957CE" w:rsidRPr="00100BDE">
        <w:rPr>
          <w:rFonts w:hint="cs"/>
          <w:b/>
          <w:bCs/>
          <w:rtl/>
        </w:rPr>
        <w:t xml:space="preserve">المساواة في الأجر </w:t>
      </w:r>
      <w:r w:rsidR="003957CE" w:rsidRPr="00100BDE">
        <w:rPr>
          <w:b/>
          <w:bCs/>
          <w:rtl/>
        </w:rPr>
        <w:t xml:space="preserve">(1994)، </w:t>
      </w:r>
      <w:r w:rsidR="00E95A43">
        <w:rPr>
          <w:b/>
          <w:bCs/>
          <w:rtl/>
        </w:rPr>
        <w:t>الفصل</w:t>
      </w:r>
      <w:r w:rsidR="003957CE" w:rsidRPr="00100BDE">
        <w:rPr>
          <w:b/>
          <w:bCs/>
          <w:rtl/>
        </w:rPr>
        <w:t xml:space="preserve"> 210</w:t>
      </w:r>
      <w:r w:rsidR="003957CE" w:rsidRPr="00100BDE">
        <w:rPr>
          <w:rFonts w:hint="cs"/>
          <w:b/>
          <w:bCs/>
          <w:rtl/>
        </w:rPr>
        <w:t>؛ و</w:t>
      </w:r>
      <w:r w:rsidR="003957CE" w:rsidRPr="00100BDE">
        <w:rPr>
          <w:b/>
          <w:bCs/>
          <w:rtl/>
        </w:rPr>
        <w:t>قانون حماية العمالة (2004)</w:t>
      </w:r>
      <w:r w:rsidR="003957CE" w:rsidRPr="00100BDE">
        <w:rPr>
          <w:rFonts w:hint="cs"/>
          <w:b/>
          <w:bCs/>
          <w:rtl/>
        </w:rPr>
        <w:t>،</w:t>
      </w:r>
      <w:r w:rsidR="003957CE" w:rsidRPr="00100BDE">
        <w:rPr>
          <w:b/>
          <w:bCs/>
          <w:rtl/>
        </w:rPr>
        <w:t xml:space="preserve"> </w:t>
      </w:r>
      <w:r w:rsidR="00E95A43">
        <w:rPr>
          <w:rFonts w:hint="cs"/>
          <w:b/>
          <w:bCs/>
          <w:rtl/>
        </w:rPr>
        <w:t>الفصل</w:t>
      </w:r>
      <w:r w:rsidR="003957CE" w:rsidRPr="00100BDE">
        <w:rPr>
          <w:b/>
          <w:bCs/>
          <w:rtl/>
        </w:rPr>
        <w:t xml:space="preserve"> 212</w:t>
      </w:r>
      <w:r w:rsidR="003957CE" w:rsidRPr="00100BDE">
        <w:rPr>
          <w:rFonts w:hint="cs"/>
          <w:b/>
          <w:bCs/>
          <w:rtl/>
        </w:rPr>
        <w:t>؛ و</w:t>
      </w:r>
      <w:r w:rsidR="003957CE" w:rsidRPr="00100BDE">
        <w:rPr>
          <w:b/>
          <w:bCs/>
          <w:rtl/>
        </w:rPr>
        <w:t>نظام أجور العاملين في قطاع الزراع</w:t>
      </w:r>
      <w:r w:rsidR="003957CE" w:rsidRPr="00100BDE">
        <w:rPr>
          <w:rFonts w:hint="cs"/>
          <w:b/>
          <w:bCs/>
          <w:rtl/>
        </w:rPr>
        <w:t>ة،</w:t>
      </w:r>
      <w:r w:rsidR="003957CE" w:rsidRPr="00100BDE">
        <w:rPr>
          <w:b/>
          <w:bCs/>
          <w:rtl/>
        </w:rPr>
        <w:t xml:space="preserve"> 2008</w:t>
      </w:r>
      <w:r w:rsidR="003957CE" w:rsidRPr="00100BDE">
        <w:rPr>
          <w:rFonts w:hint="cs"/>
          <w:b/>
          <w:bCs/>
          <w:rtl/>
        </w:rPr>
        <w:t>؛ و</w:t>
      </w:r>
      <w:r w:rsidR="003957CE" w:rsidRPr="00100BDE">
        <w:rPr>
          <w:b/>
          <w:bCs/>
          <w:rtl/>
        </w:rPr>
        <w:t>نظام أجور العام</w:t>
      </w:r>
      <w:r w:rsidR="003957CE" w:rsidRPr="00100BDE">
        <w:rPr>
          <w:rFonts w:hint="cs"/>
          <w:b/>
          <w:bCs/>
          <w:rtl/>
        </w:rPr>
        <w:t>لين في الخدمة المنزلية،</w:t>
      </w:r>
      <w:r w:rsidR="003957CE" w:rsidRPr="00100BDE">
        <w:rPr>
          <w:b/>
          <w:bCs/>
          <w:rtl/>
        </w:rPr>
        <w:t xml:space="preserve"> 2008</w:t>
      </w:r>
      <w:r w:rsidR="003957CE" w:rsidRPr="00100BDE">
        <w:rPr>
          <w:rFonts w:hint="cs"/>
          <w:b/>
          <w:bCs/>
          <w:rtl/>
        </w:rPr>
        <w:t>؛ و</w:t>
      </w:r>
      <w:r w:rsidR="003957CE" w:rsidRPr="00100BDE">
        <w:rPr>
          <w:b/>
          <w:bCs/>
          <w:rtl/>
        </w:rPr>
        <w:t xml:space="preserve">نظام أجور </w:t>
      </w:r>
      <w:r w:rsidR="003957CE" w:rsidRPr="00100BDE">
        <w:rPr>
          <w:rFonts w:hint="cs"/>
          <w:b/>
          <w:bCs/>
          <w:rtl/>
        </w:rPr>
        <w:t>ال</w:t>
      </w:r>
      <w:r w:rsidR="003957CE" w:rsidRPr="00100BDE">
        <w:rPr>
          <w:b/>
          <w:bCs/>
          <w:rtl/>
        </w:rPr>
        <w:t xml:space="preserve">عاملين في </w:t>
      </w:r>
      <w:r w:rsidR="003957CE" w:rsidRPr="00100BDE">
        <w:rPr>
          <w:rFonts w:hint="cs"/>
          <w:b/>
          <w:bCs/>
          <w:rtl/>
        </w:rPr>
        <w:t xml:space="preserve">قطاع </w:t>
      </w:r>
      <w:r w:rsidR="003957CE" w:rsidRPr="00100BDE">
        <w:rPr>
          <w:b/>
          <w:bCs/>
          <w:rtl/>
        </w:rPr>
        <w:t>الأمن</w:t>
      </w:r>
      <w:r w:rsidR="003957CE" w:rsidRPr="00100BDE">
        <w:rPr>
          <w:rFonts w:hint="cs"/>
          <w:b/>
          <w:bCs/>
          <w:rtl/>
        </w:rPr>
        <w:t>، 2008؛ و</w:t>
      </w:r>
      <w:r w:rsidR="003957CE" w:rsidRPr="00100BDE">
        <w:rPr>
          <w:b/>
          <w:bCs/>
          <w:rtl/>
        </w:rPr>
        <w:t>نظام أجور الع</w:t>
      </w:r>
      <w:r w:rsidR="00F8204C">
        <w:rPr>
          <w:rFonts w:hint="cs"/>
          <w:b/>
          <w:bCs/>
          <w:rtl/>
        </w:rPr>
        <w:t>ا</w:t>
      </w:r>
      <w:r w:rsidR="003957CE" w:rsidRPr="00100BDE">
        <w:rPr>
          <w:b/>
          <w:bCs/>
          <w:rtl/>
        </w:rPr>
        <w:t>مل</w:t>
      </w:r>
      <w:r w:rsidR="003957CE" w:rsidRPr="00100BDE">
        <w:rPr>
          <w:rFonts w:hint="cs"/>
          <w:b/>
          <w:bCs/>
          <w:rtl/>
        </w:rPr>
        <w:t>ين في قطاع ال</w:t>
      </w:r>
      <w:r w:rsidR="003957CE" w:rsidRPr="00100BDE">
        <w:rPr>
          <w:b/>
          <w:bCs/>
          <w:rtl/>
        </w:rPr>
        <w:t>فن</w:t>
      </w:r>
      <w:r w:rsidR="003957CE" w:rsidRPr="00100BDE">
        <w:rPr>
          <w:rFonts w:hint="cs"/>
          <w:b/>
          <w:bCs/>
          <w:rtl/>
        </w:rPr>
        <w:t>ا</w:t>
      </w:r>
      <w:r w:rsidR="003957CE" w:rsidRPr="00100BDE">
        <w:rPr>
          <w:b/>
          <w:bCs/>
          <w:rtl/>
        </w:rPr>
        <w:t>دق</w:t>
      </w:r>
      <w:r w:rsidR="003957CE" w:rsidRPr="00100BDE">
        <w:rPr>
          <w:rFonts w:hint="cs"/>
          <w:b/>
          <w:bCs/>
          <w:rtl/>
        </w:rPr>
        <w:t>،</w:t>
      </w:r>
      <w:r w:rsidR="003957CE" w:rsidRPr="00100BDE">
        <w:rPr>
          <w:b/>
          <w:bCs/>
          <w:rtl/>
        </w:rPr>
        <w:t xml:space="preserve"> 2008</w:t>
      </w:r>
      <w:r w:rsidR="003957CE" w:rsidRPr="00100BDE">
        <w:rPr>
          <w:rFonts w:hint="cs"/>
          <w:b/>
          <w:bCs/>
          <w:rtl/>
        </w:rPr>
        <w:t>؛ و</w:t>
      </w:r>
      <w:r w:rsidR="003957CE" w:rsidRPr="00100BDE">
        <w:rPr>
          <w:b/>
          <w:bCs/>
          <w:rtl/>
        </w:rPr>
        <w:t>نظام أجور العاملين في</w:t>
      </w:r>
      <w:r w:rsidR="003957CE" w:rsidRPr="00100BDE">
        <w:rPr>
          <w:rFonts w:hint="cs"/>
          <w:b/>
          <w:bCs/>
          <w:rtl/>
        </w:rPr>
        <w:t xml:space="preserve"> قطاع الصناعة،</w:t>
      </w:r>
      <w:r w:rsidR="003957CE" w:rsidRPr="00100BDE">
        <w:rPr>
          <w:b/>
          <w:bCs/>
          <w:rtl/>
        </w:rPr>
        <w:t xml:space="preserve"> 2008</w:t>
      </w:r>
      <w:r w:rsidR="003957CE" w:rsidRPr="00100BDE">
        <w:rPr>
          <w:rFonts w:hint="cs"/>
          <w:b/>
          <w:bCs/>
          <w:rtl/>
        </w:rPr>
        <w:t>؛</w:t>
      </w:r>
      <w:r w:rsidR="003957CE" w:rsidRPr="00100BDE">
        <w:rPr>
          <w:b/>
          <w:bCs/>
          <w:rtl/>
        </w:rPr>
        <w:t xml:space="preserve"> </w:t>
      </w:r>
      <w:r w:rsidR="003957CE" w:rsidRPr="00100BDE">
        <w:rPr>
          <w:rFonts w:hint="cs"/>
          <w:b/>
          <w:bCs/>
          <w:rtl/>
        </w:rPr>
        <w:t>و</w:t>
      </w:r>
      <w:r w:rsidR="003957CE" w:rsidRPr="00100BDE">
        <w:rPr>
          <w:b/>
          <w:bCs/>
          <w:rtl/>
        </w:rPr>
        <w:t>نظام أجور العاملين</w:t>
      </w:r>
      <w:r w:rsidR="003957CE" w:rsidRPr="00100BDE">
        <w:rPr>
          <w:rFonts w:hint="cs"/>
          <w:b/>
          <w:bCs/>
          <w:rtl/>
        </w:rPr>
        <w:t xml:space="preserve"> في </w:t>
      </w:r>
      <w:r w:rsidR="003957CE" w:rsidRPr="00F8204C">
        <w:rPr>
          <w:b/>
          <w:bCs/>
          <w:rtl/>
        </w:rPr>
        <w:t xml:space="preserve">مكاتب </w:t>
      </w:r>
      <w:r w:rsidR="003957CE" w:rsidRPr="00F8204C">
        <w:rPr>
          <w:rFonts w:hint="cs"/>
          <w:b/>
          <w:bCs/>
          <w:rtl/>
        </w:rPr>
        <w:t>المهنيين</w:t>
      </w:r>
      <w:r w:rsidR="003957CE" w:rsidRPr="00100BDE">
        <w:rPr>
          <w:rFonts w:hint="cs"/>
          <w:b/>
          <w:bCs/>
          <w:rtl/>
        </w:rPr>
        <w:t>،</w:t>
      </w:r>
      <w:r w:rsidR="003957CE" w:rsidRPr="00100BDE">
        <w:rPr>
          <w:b/>
          <w:bCs/>
          <w:rtl/>
        </w:rPr>
        <w:t xml:space="preserve"> 2008</w:t>
      </w:r>
      <w:r w:rsidR="003957CE" w:rsidRPr="00100BDE">
        <w:rPr>
          <w:rFonts w:hint="cs"/>
          <w:b/>
          <w:bCs/>
          <w:rtl/>
        </w:rPr>
        <w:t>؛ و</w:t>
      </w:r>
      <w:r w:rsidR="003957CE" w:rsidRPr="00100BDE">
        <w:rPr>
          <w:b/>
          <w:bCs/>
          <w:rtl/>
        </w:rPr>
        <w:t xml:space="preserve">نظام أجور </w:t>
      </w:r>
      <w:r w:rsidR="003957CE" w:rsidRPr="00100BDE">
        <w:rPr>
          <w:rFonts w:hint="cs"/>
          <w:b/>
          <w:bCs/>
          <w:rtl/>
        </w:rPr>
        <w:t xml:space="preserve">العاملين في المحلات التجارية، </w:t>
      </w:r>
      <w:r w:rsidR="003957CE" w:rsidRPr="00100BDE">
        <w:rPr>
          <w:b/>
          <w:bCs/>
          <w:rtl/>
        </w:rPr>
        <w:t>2008</w:t>
      </w:r>
      <w:r w:rsidR="003957CE" w:rsidRPr="00100BDE">
        <w:rPr>
          <w:rFonts w:hint="cs"/>
          <w:b/>
          <w:bCs/>
          <w:rtl/>
        </w:rPr>
        <w:t>؛ و</w:t>
      </w:r>
      <w:r w:rsidR="003957CE" w:rsidRPr="00100BDE">
        <w:rPr>
          <w:b/>
          <w:bCs/>
          <w:rtl/>
        </w:rPr>
        <w:t xml:space="preserve">قانون </w:t>
      </w:r>
      <w:r w:rsidR="003957CE" w:rsidRPr="00F8204C">
        <w:rPr>
          <w:b/>
          <w:bCs/>
          <w:rtl/>
        </w:rPr>
        <w:t>مجلس الأجور</w:t>
      </w:r>
      <w:r w:rsidR="003957CE" w:rsidRPr="00100BDE">
        <w:rPr>
          <w:rFonts w:hint="cs"/>
          <w:b/>
          <w:bCs/>
          <w:rtl/>
        </w:rPr>
        <w:t xml:space="preserve">، </w:t>
      </w:r>
      <w:r w:rsidR="00E95A43">
        <w:rPr>
          <w:rFonts w:hint="cs"/>
          <w:b/>
          <w:bCs/>
          <w:rtl/>
        </w:rPr>
        <w:t>الفصل</w:t>
      </w:r>
      <w:r w:rsidR="003957CE" w:rsidRPr="00100BDE">
        <w:rPr>
          <w:b/>
          <w:bCs/>
          <w:rtl/>
        </w:rPr>
        <w:t xml:space="preserve"> 217</w:t>
      </w:r>
      <w:r w:rsidR="003957CE" w:rsidRPr="00100BDE">
        <w:rPr>
          <w:rFonts w:hint="cs"/>
          <w:b/>
          <w:bCs/>
          <w:rtl/>
        </w:rPr>
        <w:t xml:space="preserve">؛ وقانون المحلات </w:t>
      </w:r>
      <w:r w:rsidR="003957CE" w:rsidRPr="00100BDE">
        <w:rPr>
          <w:b/>
          <w:bCs/>
          <w:rtl/>
        </w:rPr>
        <w:t xml:space="preserve">التجارية (ساعات العمل </w:t>
      </w:r>
      <w:r w:rsidR="003957CE" w:rsidRPr="00100BDE">
        <w:rPr>
          <w:rFonts w:hint="cs"/>
          <w:b/>
          <w:bCs/>
          <w:rtl/>
        </w:rPr>
        <w:t xml:space="preserve">وشروط العمل)، </w:t>
      </w:r>
      <w:r w:rsidR="00E95A43">
        <w:rPr>
          <w:rFonts w:hint="cs"/>
          <w:b/>
          <w:bCs/>
          <w:rtl/>
        </w:rPr>
        <w:t>الفصل</w:t>
      </w:r>
      <w:r w:rsidR="003957CE" w:rsidRPr="00100BDE">
        <w:rPr>
          <w:rFonts w:hint="cs"/>
          <w:b/>
          <w:bCs/>
          <w:rtl/>
        </w:rPr>
        <w:t xml:space="preserve"> </w:t>
      </w:r>
      <w:r w:rsidR="003957CE" w:rsidRPr="00100BDE">
        <w:rPr>
          <w:b/>
          <w:bCs/>
          <w:rtl/>
        </w:rPr>
        <w:t>214</w:t>
      </w:r>
      <w:r w:rsidR="003957CE" w:rsidRPr="00100BDE">
        <w:rPr>
          <w:rFonts w:hint="cs"/>
          <w:b/>
          <w:bCs/>
          <w:rtl/>
        </w:rPr>
        <w:t xml:space="preserve">؛ وقانون </w:t>
      </w:r>
      <w:r w:rsidR="003957CE" w:rsidRPr="00100BDE">
        <w:rPr>
          <w:b/>
          <w:bCs/>
          <w:rtl/>
        </w:rPr>
        <w:t xml:space="preserve">عمالة </w:t>
      </w:r>
      <w:r w:rsidR="003957CE" w:rsidRPr="00100BDE">
        <w:rPr>
          <w:rFonts w:hint="cs"/>
          <w:b/>
          <w:bCs/>
          <w:rtl/>
        </w:rPr>
        <w:t>النساء والشباب و</w:t>
      </w:r>
      <w:r w:rsidR="003957CE" w:rsidRPr="00100BDE">
        <w:rPr>
          <w:b/>
          <w:bCs/>
          <w:rtl/>
        </w:rPr>
        <w:t xml:space="preserve">الأطفال، </w:t>
      </w:r>
      <w:r w:rsidR="00E95A43">
        <w:rPr>
          <w:b/>
          <w:bCs/>
          <w:rtl/>
        </w:rPr>
        <w:t>الفصل</w:t>
      </w:r>
      <w:r w:rsidR="003957CE" w:rsidRPr="00100BDE">
        <w:rPr>
          <w:b/>
          <w:bCs/>
          <w:rtl/>
        </w:rPr>
        <w:t xml:space="preserve"> 209</w:t>
      </w:r>
      <w:r w:rsidR="003957CE" w:rsidRPr="00100BDE">
        <w:rPr>
          <w:rFonts w:hint="cs"/>
          <w:b/>
          <w:bCs/>
          <w:rtl/>
        </w:rPr>
        <w:t>.</w:t>
      </w:r>
    </w:p>
    <w:p w:rsidR="00EC29CA" w:rsidRPr="00545FBC" w:rsidRDefault="00EC29CA" w:rsidP="00FC1E2F">
      <w:pPr>
        <w:pStyle w:val="SingleTxt"/>
        <w:rPr>
          <w:rFonts w:hint="cs"/>
          <w:b/>
          <w:bCs/>
          <w:rtl/>
        </w:rPr>
      </w:pPr>
      <w:r w:rsidRPr="00545FBC">
        <w:rPr>
          <w:b/>
          <w:bCs/>
          <w:rtl/>
        </w:rPr>
        <w:t>تنفيذ اتفاقية القضاء على التمييز ضد المرأة</w:t>
      </w:r>
    </w:p>
    <w:p w:rsidR="005F378F" w:rsidRDefault="00EC29CA" w:rsidP="00F8204C">
      <w:pPr>
        <w:pStyle w:val="SingleTxt"/>
        <w:rPr>
          <w:rFonts w:hint="cs"/>
          <w:rtl/>
        </w:rPr>
      </w:pPr>
      <w:r>
        <w:rPr>
          <w:rFonts w:hint="cs"/>
          <w:rtl/>
        </w:rPr>
        <w:tab/>
      </w:r>
      <w:r w:rsidR="007E6C73">
        <w:rPr>
          <w:rFonts w:hint="cs"/>
          <w:rtl/>
        </w:rPr>
        <w:t xml:space="preserve">في إطار تقديم الرد بالنسبة لهذه المادة، تم </w:t>
      </w:r>
      <w:r w:rsidRPr="00EC29CA">
        <w:rPr>
          <w:rtl/>
        </w:rPr>
        <w:t xml:space="preserve">الرجوع إلى </w:t>
      </w:r>
      <w:r w:rsidRPr="00100BDE">
        <w:rPr>
          <w:b/>
          <w:bCs/>
          <w:rtl/>
        </w:rPr>
        <w:t>التوصيات العامة أرقام 12</w:t>
      </w:r>
      <w:r w:rsidR="007E6C73" w:rsidRPr="00100BDE">
        <w:rPr>
          <w:rFonts w:hint="cs"/>
          <w:b/>
          <w:bCs/>
          <w:rtl/>
        </w:rPr>
        <w:t xml:space="preserve"> و</w:t>
      </w:r>
      <w:r w:rsidRPr="00100BDE">
        <w:rPr>
          <w:b/>
          <w:bCs/>
          <w:rtl/>
        </w:rPr>
        <w:t>16 و 17، و 19</w:t>
      </w:r>
      <w:r w:rsidRPr="00EC29CA">
        <w:rPr>
          <w:rtl/>
        </w:rPr>
        <w:t xml:space="preserve">. لا </w:t>
      </w:r>
      <w:r w:rsidR="00E75542">
        <w:rPr>
          <w:rFonts w:hint="cs"/>
          <w:rtl/>
        </w:rPr>
        <w:t xml:space="preserve">يرد الحق في </w:t>
      </w:r>
      <w:r w:rsidRPr="00EC29CA">
        <w:rPr>
          <w:rtl/>
        </w:rPr>
        <w:t xml:space="preserve">العمل </w:t>
      </w:r>
      <w:r w:rsidR="00392A6B">
        <w:rPr>
          <w:rFonts w:hint="cs"/>
          <w:rtl/>
        </w:rPr>
        <w:t xml:space="preserve">في </w:t>
      </w:r>
      <w:r w:rsidRPr="00EC29CA">
        <w:rPr>
          <w:rtl/>
        </w:rPr>
        <w:t xml:space="preserve">دستور سانت فنسنت وجزر غرينادين. </w:t>
      </w:r>
      <w:r w:rsidR="00392A6B">
        <w:rPr>
          <w:rFonts w:hint="cs"/>
          <w:rtl/>
        </w:rPr>
        <w:t>و</w:t>
      </w:r>
      <w:r w:rsidR="00F8204C">
        <w:rPr>
          <w:rFonts w:hint="cs"/>
          <w:rtl/>
        </w:rPr>
        <w:t xml:space="preserve">لا تتعرض </w:t>
      </w:r>
      <w:r w:rsidRPr="00EC29CA">
        <w:rPr>
          <w:rtl/>
        </w:rPr>
        <w:t xml:space="preserve">النساء </w:t>
      </w:r>
      <w:r w:rsidR="00F8204C">
        <w:rPr>
          <w:rFonts w:hint="cs"/>
          <w:rtl/>
        </w:rPr>
        <w:t xml:space="preserve">عموما </w:t>
      </w:r>
      <w:r w:rsidRPr="00EC29CA">
        <w:rPr>
          <w:rtl/>
        </w:rPr>
        <w:t xml:space="preserve">للتمييز </w:t>
      </w:r>
      <w:r w:rsidR="00EF0BAD">
        <w:rPr>
          <w:rFonts w:hint="cs"/>
          <w:rtl/>
        </w:rPr>
        <w:t xml:space="preserve">لدى </w:t>
      </w:r>
      <w:r w:rsidR="00392A6B">
        <w:rPr>
          <w:rFonts w:hint="cs"/>
          <w:rtl/>
        </w:rPr>
        <w:t xml:space="preserve">تقديم طلبات </w:t>
      </w:r>
      <w:r w:rsidR="00F8204C">
        <w:rPr>
          <w:rFonts w:hint="cs"/>
          <w:rtl/>
        </w:rPr>
        <w:t xml:space="preserve">العمل </w:t>
      </w:r>
      <w:r w:rsidRPr="00EC29CA">
        <w:rPr>
          <w:rtl/>
        </w:rPr>
        <w:t>إلى جانب الرج</w:t>
      </w:r>
      <w:r w:rsidR="00EF0BAD">
        <w:rPr>
          <w:rFonts w:hint="cs"/>
          <w:rtl/>
        </w:rPr>
        <w:t>ا</w:t>
      </w:r>
      <w:r w:rsidRPr="00EC29CA">
        <w:rPr>
          <w:rtl/>
        </w:rPr>
        <w:t xml:space="preserve">ل </w:t>
      </w:r>
      <w:r w:rsidR="00F8204C">
        <w:rPr>
          <w:rFonts w:hint="cs"/>
          <w:rtl/>
        </w:rPr>
        <w:t xml:space="preserve">بالنسبة </w:t>
      </w:r>
      <w:r w:rsidR="00EF0BAD">
        <w:rPr>
          <w:rFonts w:hint="cs"/>
          <w:rtl/>
        </w:rPr>
        <w:t xml:space="preserve">لفرص </w:t>
      </w:r>
      <w:r w:rsidRPr="00EC29CA">
        <w:rPr>
          <w:rtl/>
        </w:rPr>
        <w:t>العمل المختلفة</w:t>
      </w:r>
      <w:r w:rsidR="00EF0BAD">
        <w:rPr>
          <w:rFonts w:hint="cs"/>
          <w:rtl/>
        </w:rPr>
        <w:t xml:space="preserve"> المتاحة</w:t>
      </w:r>
      <w:r w:rsidRPr="00EC29CA">
        <w:rPr>
          <w:rtl/>
        </w:rPr>
        <w:t xml:space="preserve">. وخلال الفترة قيد الاستعراض، </w:t>
      </w:r>
      <w:r w:rsidR="00F8204C">
        <w:rPr>
          <w:rFonts w:hint="cs"/>
          <w:rtl/>
        </w:rPr>
        <w:t xml:space="preserve">واصلت </w:t>
      </w:r>
      <w:r w:rsidR="00EF0BAD">
        <w:rPr>
          <w:rFonts w:hint="cs"/>
          <w:rtl/>
        </w:rPr>
        <w:t xml:space="preserve">الحكومة </w:t>
      </w:r>
      <w:r w:rsidR="007244E3">
        <w:rPr>
          <w:rFonts w:hint="cs"/>
          <w:rtl/>
        </w:rPr>
        <w:t>ا</w:t>
      </w:r>
      <w:r w:rsidR="00EF0BAD">
        <w:rPr>
          <w:rFonts w:hint="cs"/>
          <w:rtl/>
        </w:rPr>
        <w:t xml:space="preserve">لوفاء بالتزاماتها </w:t>
      </w:r>
      <w:r w:rsidRPr="00EC29CA">
        <w:rPr>
          <w:rtl/>
        </w:rPr>
        <w:t xml:space="preserve">بموجب الاتفاقيات الدولية والتشريعات </w:t>
      </w:r>
      <w:r w:rsidR="00EF0BAD">
        <w:rPr>
          <w:rFonts w:hint="cs"/>
          <w:rtl/>
        </w:rPr>
        <w:t xml:space="preserve">الوطنية </w:t>
      </w:r>
      <w:r w:rsidR="00F8204C">
        <w:rPr>
          <w:rFonts w:hint="cs"/>
          <w:rtl/>
        </w:rPr>
        <w:t xml:space="preserve">مما عاد </w:t>
      </w:r>
      <w:r w:rsidR="00EF0BAD">
        <w:rPr>
          <w:rFonts w:hint="cs"/>
          <w:rtl/>
        </w:rPr>
        <w:t>بالفائدة على النساء</w:t>
      </w:r>
      <w:r w:rsidRPr="00EC29CA">
        <w:rPr>
          <w:rtl/>
        </w:rPr>
        <w:t>. و</w:t>
      </w:r>
      <w:r w:rsidR="00EF0BAD">
        <w:rPr>
          <w:rFonts w:hint="cs"/>
          <w:rtl/>
        </w:rPr>
        <w:t>قد أ</w:t>
      </w:r>
      <w:r w:rsidR="002F7D3B">
        <w:rPr>
          <w:rFonts w:hint="cs"/>
          <w:rtl/>
        </w:rPr>
        <w:t>َ</w:t>
      </w:r>
      <w:r w:rsidR="00EF0BAD">
        <w:rPr>
          <w:rFonts w:hint="cs"/>
          <w:rtl/>
        </w:rPr>
        <w:t>وك</w:t>
      </w:r>
      <w:r w:rsidR="002F7D3B">
        <w:rPr>
          <w:rFonts w:hint="cs"/>
          <w:rtl/>
        </w:rPr>
        <w:t>َ</w:t>
      </w:r>
      <w:r w:rsidR="00EF0BAD">
        <w:rPr>
          <w:rFonts w:hint="cs"/>
          <w:rtl/>
        </w:rPr>
        <w:t xml:space="preserve">لت </w:t>
      </w:r>
      <w:r w:rsidRPr="00EC29CA">
        <w:rPr>
          <w:rtl/>
        </w:rPr>
        <w:t xml:space="preserve">الحكومة مسؤولية خاصة </w:t>
      </w:r>
      <w:r w:rsidR="00EF0BAD">
        <w:rPr>
          <w:rFonts w:hint="cs"/>
          <w:rtl/>
        </w:rPr>
        <w:t xml:space="preserve">إلى </w:t>
      </w:r>
      <w:r w:rsidR="00EF0BAD" w:rsidRPr="00EC29CA">
        <w:rPr>
          <w:rtl/>
        </w:rPr>
        <w:t xml:space="preserve">أحد الأمناء البرلمانيين في ديوان رئيس الوزراء </w:t>
      </w:r>
      <w:r w:rsidR="00EF0BAD">
        <w:rPr>
          <w:rFonts w:hint="cs"/>
          <w:rtl/>
        </w:rPr>
        <w:t xml:space="preserve">بشأن </w:t>
      </w:r>
      <w:r w:rsidR="00EF0BAD">
        <w:rPr>
          <w:rtl/>
        </w:rPr>
        <w:t>علاقات العمل</w:t>
      </w:r>
      <w:r w:rsidRPr="00EC29CA">
        <w:rPr>
          <w:rtl/>
        </w:rPr>
        <w:t xml:space="preserve">، </w:t>
      </w:r>
      <w:r w:rsidR="00F8204C">
        <w:rPr>
          <w:rFonts w:hint="cs"/>
          <w:rtl/>
        </w:rPr>
        <w:t>م</w:t>
      </w:r>
      <w:r w:rsidR="00EF0BAD">
        <w:rPr>
          <w:rFonts w:hint="cs"/>
          <w:rtl/>
        </w:rPr>
        <w:t xml:space="preserve">ما يدل على </w:t>
      </w:r>
      <w:r w:rsidR="00F8204C">
        <w:rPr>
          <w:rFonts w:hint="cs"/>
          <w:rtl/>
        </w:rPr>
        <w:t>إ</w:t>
      </w:r>
      <w:r w:rsidR="00EF0BAD">
        <w:rPr>
          <w:rFonts w:hint="cs"/>
          <w:rtl/>
        </w:rPr>
        <w:t xml:space="preserve">يلائها أولوية عالية </w:t>
      </w:r>
      <w:r w:rsidRPr="00EC29CA">
        <w:rPr>
          <w:rtl/>
        </w:rPr>
        <w:t xml:space="preserve">للمسائل المتعلقة بالعمل. </w:t>
      </w:r>
      <w:r w:rsidR="00EF0BAD">
        <w:rPr>
          <w:rFonts w:hint="cs"/>
          <w:rtl/>
        </w:rPr>
        <w:t xml:space="preserve">وستناقش الآن </w:t>
      </w:r>
      <w:r w:rsidRPr="00EC29CA">
        <w:rPr>
          <w:rtl/>
        </w:rPr>
        <w:t xml:space="preserve">العناصر المحددة </w:t>
      </w:r>
      <w:r w:rsidR="00EF0BAD">
        <w:rPr>
          <w:rFonts w:hint="cs"/>
          <w:rtl/>
        </w:rPr>
        <w:t>ل</w:t>
      </w:r>
      <w:r w:rsidRPr="00EC29CA">
        <w:rPr>
          <w:rtl/>
        </w:rPr>
        <w:t>لمادة 11</w:t>
      </w:r>
      <w:r>
        <w:rPr>
          <w:rtl/>
        </w:rPr>
        <w:t>:</w:t>
      </w:r>
    </w:p>
    <w:p w:rsidR="00A83487" w:rsidRPr="00A0498E" w:rsidRDefault="00A83487" w:rsidP="00A83487">
      <w:pPr>
        <w:pStyle w:val="SingleTxt"/>
        <w:ind w:left="1930" w:hanging="663"/>
        <w:rPr>
          <w:rFonts w:hint="cs"/>
          <w:b/>
          <w:bCs/>
          <w:i/>
          <w:iCs/>
          <w:rtl/>
        </w:rPr>
      </w:pPr>
      <w:r w:rsidRPr="00A0498E">
        <w:rPr>
          <w:b/>
          <w:bCs/>
          <w:i/>
          <w:iCs/>
          <w:rtl/>
        </w:rPr>
        <w:t>•</w:t>
      </w:r>
      <w:r w:rsidRPr="00A0498E">
        <w:rPr>
          <w:rFonts w:hint="cs"/>
          <w:b/>
          <w:bCs/>
          <w:i/>
          <w:iCs/>
          <w:rtl/>
        </w:rPr>
        <w:tab/>
      </w:r>
      <w:r w:rsidRPr="00A0498E">
        <w:rPr>
          <w:b/>
          <w:bCs/>
          <w:i/>
          <w:iCs/>
          <w:rtl/>
        </w:rPr>
        <w:t>الحق في المساواة في الأجر، بما في ذلك الاستحقاقات، والحق في المساواة في المعاملة فيما يتعلق بالعمل ذي القيمة المساوية، وكذلك المساواة ف</w:t>
      </w:r>
      <w:r w:rsidR="006D4D8F">
        <w:rPr>
          <w:b/>
          <w:bCs/>
          <w:i/>
          <w:iCs/>
          <w:rtl/>
        </w:rPr>
        <w:t>ي المعاملة في تقييم نوعية العمل</w:t>
      </w:r>
      <w:r w:rsidR="009277D0">
        <w:rPr>
          <w:rFonts w:hint="cs"/>
          <w:b/>
          <w:bCs/>
          <w:i/>
          <w:iCs/>
          <w:rtl/>
        </w:rPr>
        <w:t>؛</w:t>
      </w:r>
    </w:p>
    <w:p w:rsidR="00EC29CA" w:rsidRDefault="00EC29CA" w:rsidP="001C7197">
      <w:pPr>
        <w:pStyle w:val="SingleTxt"/>
        <w:rPr>
          <w:rFonts w:hint="cs"/>
          <w:rtl/>
        </w:rPr>
      </w:pPr>
      <w:r>
        <w:rPr>
          <w:rFonts w:hint="cs"/>
          <w:rtl/>
        </w:rPr>
        <w:tab/>
      </w:r>
      <w:r w:rsidR="006D4D8F">
        <w:rPr>
          <w:rFonts w:hint="cs"/>
          <w:rtl/>
        </w:rPr>
        <w:t xml:space="preserve">إن </w:t>
      </w:r>
      <w:r w:rsidR="001C7197">
        <w:rPr>
          <w:rFonts w:hint="cs"/>
          <w:rtl/>
        </w:rPr>
        <w:t xml:space="preserve">أحكام </w:t>
      </w:r>
      <w:r w:rsidR="007244E3" w:rsidRPr="00100BDE">
        <w:rPr>
          <w:b/>
          <w:bCs/>
          <w:rtl/>
        </w:rPr>
        <w:t>قانون المساواة في الأجر</w:t>
      </w:r>
      <w:r w:rsidR="007244E3" w:rsidRPr="00100BDE">
        <w:rPr>
          <w:rFonts w:hint="cs"/>
          <w:b/>
          <w:bCs/>
          <w:rtl/>
        </w:rPr>
        <w:t xml:space="preserve">، </w:t>
      </w:r>
      <w:r w:rsidR="00E95A43">
        <w:rPr>
          <w:rFonts w:hint="cs"/>
          <w:b/>
          <w:bCs/>
          <w:rtl/>
        </w:rPr>
        <w:t>الفصل</w:t>
      </w:r>
      <w:r w:rsidR="007244E3" w:rsidRPr="00100BDE">
        <w:rPr>
          <w:rFonts w:hint="cs"/>
          <w:b/>
          <w:bCs/>
          <w:rtl/>
        </w:rPr>
        <w:t xml:space="preserve"> 210</w:t>
      </w:r>
      <w:r w:rsidRPr="00100BDE">
        <w:rPr>
          <w:b/>
          <w:bCs/>
          <w:rtl/>
        </w:rPr>
        <w:t xml:space="preserve">، </w:t>
      </w:r>
      <w:r w:rsidR="001C7197">
        <w:rPr>
          <w:rFonts w:hint="cs"/>
          <w:b/>
          <w:bCs/>
          <w:rtl/>
        </w:rPr>
        <w:t xml:space="preserve">وهو </w:t>
      </w:r>
      <w:r w:rsidRPr="00100BDE">
        <w:rPr>
          <w:b/>
          <w:bCs/>
          <w:rtl/>
        </w:rPr>
        <w:t>من قوانين سانت فنسنت وجزر غرينادين</w:t>
      </w:r>
      <w:r w:rsidR="007244E3" w:rsidRPr="00100BDE">
        <w:rPr>
          <w:rFonts w:hint="cs"/>
          <w:b/>
          <w:bCs/>
          <w:rtl/>
        </w:rPr>
        <w:t xml:space="preserve"> </w:t>
      </w:r>
      <w:r w:rsidR="001C7197">
        <w:rPr>
          <w:rFonts w:hint="cs"/>
          <w:b/>
          <w:bCs/>
          <w:rtl/>
        </w:rPr>
        <w:t xml:space="preserve">التي نقحت في </w:t>
      </w:r>
      <w:r w:rsidR="007244E3" w:rsidRPr="00100BDE">
        <w:rPr>
          <w:rFonts w:hint="cs"/>
          <w:b/>
          <w:bCs/>
          <w:rtl/>
        </w:rPr>
        <w:t>عام</w:t>
      </w:r>
      <w:r w:rsidRPr="00100BDE">
        <w:rPr>
          <w:b/>
          <w:bCs/>
          <w:rtl/>
        </w:rPr>
        <w:t xml:space="preserve"> 2009</w:t>
      </w:r>
      <w:r w:rsidR="007244E3">
        <w:rPr>
          <w:rFonts w:hint="cs"/>
          <w:rtl/>
        </w:rPr>
        <w:t>،</w:t>
      </w:r>
      <w:r w:rsidRPr="00EC29CA">
        <w:rPr>
          <w:rtl/>
        </w:rPr>
        <w:t xml:space="preserve"> </w:t>
      </w:r>
      <w:r w:rsidR="001C7197">
        <w:rPr>
          <w:rFonts w:hint="cs"/>
          <w:rtl/>
        </w:rPr>
        <w:t xml:space="preserve">التي تم تنفيذها في عام 1994 </w:t>
      </w:r>
      <w:r w:rsidR="007244E3">
        <w:rPr>
          <w:rFonts w:hint="cs"/>
          <w:rtl/>
        </w:rPr>
        <w:t>كفل</w:t>
      </w:r>
      <w:r w:rsidR="001C7197">
        <w:rPr>
          <w:rFonts w:hint="cs"/>
          <w:rtl/>
        </w:rPr>
        <w:t>ت</w:t>
      </w:r>
      <w:r w:rsidR="007244E3">
        <w:rPr>
          <w:rFonts w:hint="cs"/>
          <w:rtl/>
        </w:rPr>
        <w:t xml:space="preserve"> عدم استمرار التمييز ضد المرأة </w:t>
      </w:r>
      <w:r w:rsidRPr="00EC29CA">
        <w:rPr>
          <w:rtl/>
        </w:rPr>
        <w:t xml:space="preserve">من ناحية الأجور </w:t>
      </w:r>
      <w:r w:rsidR="007244E3">
        <w:rPr>
          <w:rFonts w:hint="cs"/>
          <w:rtl/>
        </w:rPr>
        <w:t>الممنوحة للعمل المماثل.</w:t>
      </w:r>
      <w:r w:rsidRPr="00EC29CA">
        <w:rPr>
          <w:rtl/>
        </w:rPr>
        <w:t xml:space="preserve"> ويحظر القانون التمييز بين </w:t>
      </w:r>
      <w:r w:rsidR="007244E3">
        <w:rPr>
          <w:rFonts w:hint="cs"/>
          <w:rtl/>
        </w:rPr>
        <w:t>الموظفين من الذكور والإناث فيما يتعلق ب</w:t>
      </w:r>
      <w:r w:rsidRPr="00EC29CA">
        <w:rPr>
          <w:rtl/>
        </w:rPr>
        <w:t>دفع أجر متساو</w:t>
      </w:r>
      <w:r w:rsidR="001C7197">
        <w:rPr>
          <w:rFonts w:hint="cs"/>
          <w:rtl/>
        </w:rPr>
        <w:t xml:space="preserve">ٍٍ </w:t>
      </w:r>
      <w:r w:rsidR="007244E3">
        <w:rPr>
          <w:rFonts w:hint="cs"/>
          <w:rtl/>
        </w:rPr>
        <w:t xml:space="preserve">لقاء العمل </w:t>
      </w:r>
      <w:r w:rsidRPr="00EC29CA">
        <w:rPr>
          <w:rtl/>
        </w:rPr>
        <w:t>المتساوي. و</w:t>
      </w:r>
      <w:r w:rsidR="00924BD3">
        <w:rPr>
          <w:rFonts w:hint="cs"/>
          <w:rtl/>
        </w:rPr>
        <w:t xml:space="preserve">هو </w:t>
      </w:r>
      <w:r w:rsidR="001C7197">
        <w:rPr>
          <w:rFonts w:hint="cs"/>
          <w:rtl/>
        </w:rPr>
        <w:t>ينص على ع</w:t>
      </w:r>
      <w:r w:rsidRPr="00EC29CA">
        <w:rPr>
          <w:rtl/>
        </w:rPr>
        <w:t xml:space="preserve">قوبات </w:t>
      </w:r>
      <w:r w:rsidR="001C7197">
        <w:rPr>
          <w:rFonts w:hint="cs"/>
          <w:rtl/>
        </w:rPr>
        <w:t xml:space="preserve">في حال </w:t>
      </w:r>
      <w:r w:rsidRPr="00EC29CA">
        <w:rPr>
          <w:rtl/>
        </w:rPr>
        <w:t xml:space="preserve">انتهاك هذا القانون، </w:t>
      </w:r>
      <w:r w:rsidR="00350CA6">
        <w:rPr>
          <w:rFonts w:hint="cs"/>
          <w:rtl/>
        </w:rPr>
        <w:t>و</w:t>
      </w:r>
      <w:r w:rsidR="001C7197">
        <w:rPr>
          <w:rFonts w:hint="cs"/>
          <w:rtl/>
        </w:rPr>
        <w:t xml:space="preserve">يجيز </w:t>
      </w:r>
      <w:r w:rsidRPr="00EC29CA">
        <w:rPr>
          <w:rtl/>
        </w:rPr>
        <w:t xml:space="preserve">للمحاكم </w:t>
      </w:r>
      <w:r w:rsidR="00350CA6">
        <w:rPr>
          <w:rFonts w:hint="cs"/>
          <w:rtl/>
        </w:rPr>
        <w:t xml:space="preserve">إصدار أوامر بشأن </w:t>
      </w:r>
      <w:r w:rsidR="001C7197">
        <w:rPr>
          <w:rFonts w:hint="cs"/>
          <w:rtl/>
        </w:rPr>
        <w:t xml:space="preserve">دفع </w:t>
      </w:r>
      <w:r w:rsidRPr="00EC29CA">
        <w:rPr>
          <w:rtl/>
        </w:rPr>
        <w:t>المتأخرات، و</w:t>
      </w:r>
      <w:r w:rsidR="001C7197">
        <w:rPr>
          <w:rFonts w:hint="cs"/>
          <w:rtl/>
        </w:rPr>
        <w:t>يجيز</w:t>
      </w:r>
      <w:r w:rsidR="00350CA6">
        <w:rPr>
          <w:rFonts w:hint="cs"/>
          <w:rtl/>
        </w:rPr>
        <w:t xml:space="preserve"> </w:t>
      </w:r>
      <w:r w:rsidRPr="00EC29CA">
        <w:rPr>
          <w:rtl/>
        </w:rPr>
        <w:t xml:space="preserve">للمفتشين </w:t>
      </w:r>
      <w:r w:rsidR="00350CA6">
        <w:rPr>
          <w:rFonts w:hint="cs"/>
          <w:rtl/>
        </w:rPr>
        <w:t>ا</w:t>
      </w:r>
      <w:r w:rsidRPr="00EC29CA">
        <w:rPr>
          <w:rtl/>
        </w:rPr>
        <w:t xml:space="preserve">لتحقيق في الشكاوى المقدمة </w:t>
      </w:r>
      <w:r w:rsidR="00350CA6">
        <w:rPr>
          <w:rFonts w:hint="cs"/>
          <w:rtl/>
        </w:rPr>
        <w:t xml:space="preserve">بشأن انتهاك هذا </w:t>
      </w:r>
      <w:r w:rsidRPr="00EC29CA">
        <w:rPr>
          <w:rtl/>
        </w:rPr>
        <w:t>القانون. كما أنه ينص على إجراء</w:t>
      </w:r>
      <w:r w:rsidR="00350CA6">
        <w:rPr>
          <w:rFonts w:hint="cs"/>
          <w:rtl/>
        </w:rPr>
        <w:t>ات</w:t>
      </w:r>
      <w:r w:rsidRPr="00EC29CA">
        <w:rPr>
          <w:rtl/>
        </w:rPr>
        <w:t xml:space="preserve"> وساطة </w:t>
      </w:r>
      <w:r w:rsidR="00350CA6">
        <w:rPr>
          <w:rFonts w:hint="cs"/>
          <w:rtl/>
        </w:rPr>
        <w:t xml:space="preserve">بشأن </w:t>
      </w:r>
      <w:r w:rsidRPr="00EC29CA">
        <w:rPr>
          <w:rtl/>
        </w:rPr>
        <w:t>تلك الشكاوى.</w:t>
      </w:r>
    </w:p>
    <w:p w:rsidR="00EC29CA" w:rsidRDefault="00EC29CA" w:rsidP="000F6670">
      <w:pPr>
        <w:pStyle w:val="SingleTxt"/>
        <w:rPr>
          <w:rFonts w:hint="cs"/>
          <w:rtl/>
        </w:rPr>
      </w:pPr>
      <w:r>
        <w:rPr>
          <w:rFonts w:hint="cs"/>
          <w:rtl/>
        </w:rPr>
        <w:tab/>
      </w:r>
      <w:r w:rsidR="00350CA6">
        <w:rPr>
          <w:rFonts w:hint="cs"/>
          <w:rtl/>
        </w:rPr>
        <w:t>وينص القانون</w:t>
      </w:r>
      <w:r w:rsidRPr="00EC29CA">
        <w:rPr>
          <w:rtl/>
        </w:rPr>
        <w:t xml:space="preserve"> أيضا على أن المعاملة التفضيلية التي </w:t>
      </w:r>
      <w:r w:rsidR="00A52C77">
        <w:rPr>
          <w:rFonts w:hint="cs"/>
          <w:rtl/>
        </w:rPr>
        <w:t>ت</w:t>
      </w:r>
      <w:r w:rsidRPr="00EC29CA">
        <w:rPr>
          <w:rtl/>
        </w:rPr>
        <w:t>تلقاها الموظف</w:t>
      </w:r>
      <w:r w:rsidR="00A52C77">
        <w:rPr>
          <w:rFonts w:hint="cs"/>
          <w:rtl/>
        </w:rPr>
        <w:t>ة</w:t>
      </w:r>
      <w:r w:rsidRPr="00EC29CA">
        <w:rPr>
          <w:rtl/>
        </w:rPr>
        <w:t xml:space="preserve"> </w:t>
      </w:r>
      <w:r w:rsidR="00A52C77">
        <w:rPr>
          <w:rFonts w:hint="cs"/>
          <w:rtl/>
        </w:rPr>
        <w:t xml:space="preserve">بسبب ولادة طفل أو الحمل </w:t>
      </w:r>
      <w:r w:rsidRPr="00EC29CA">
        <w:rPr>
          <w:rtl/>
        </w:rPr>
        <w:t xml:space="preserve">لا تعتبر تمييزا بين الإناث والذكور. </w:t>
      </w:r>
      <w:r w:rsidR="00A52C77">
        <w:rPr>
          <w:rFonts w:hint="cs"/>
          <w:rtl/>
        </w:rPr>
        <w:t>و</w:t>
      </w:r>
      <w:r w:rsidR="00B80415">
        <w:rPr>
          <w:rFonts w:hint="cs"/>
          <w:rtl/>
        </w:rPr>
        <w:t>بإمكان ا</w:t>
      </w:r>
      <w:r w:rsidR="00A52C77">
        <w:rPr>
          <w:rFonts w:hint="cs"/>
          <w:rtl/>
        </w:rPr>
        <w:t xml:space="preserve">لنساء </w:t>
      </w:r>
      <w:r w:rsidRPr="00EC29CA">
        <w:rPr>
          <w:rtl/>
        </w:rPr>
        <w:t xml:space="preserve">التماس الانتصاف </w:t>
      </w:r>
      <w:r w:rsidR="00A52C77">
        <w:rPr>
          <w:rFonts w:hint="cs"/>
          <w:rtl/>
        </w:rPr>
        <w:t xml:space="preserve">من المظالم التي </w:t>
      </w:r>
      <w:r w:rsidR="00B80415">
        <w:rPr>
          <w:rFonts w:hint="cs"/>
          <w:rtl/>
        </w:rPr>
        <w:t xml:space="preserve">تقع </w:t>
      </w:r>
      <w:r w:rsidR="00A52C77">
        <w:rPr>
          <w:rFonts w:hint="cs"/>
          <w:rtl/>
        </w:rPr>
        <w:t>في مكان العمل باللجوء إلى المحاكم</w:t>
      </w:r>
      <w:r w:rsidRPr="00EC29CA">
        <w:rPr>
          <w:rtl/>
        </w:rPr>
        <w:t>. و</w:t>
      </w:r>
      <w:r w:rsidR="00A52C77">
        <w:rPr>
          <w:rFonts w:hint="cs"/>
          <w:rtl/>
        </w:rPr>
        <w:t xml:space="preserve">بموجب </w:t>
      </w:r>
      <w:r w:rsidRPr="00EC29CA">
        <w:rPr>
          <w:rtl/>
        </w:rPr>
        <w:t>ال</w:t>
      </w:r>
      <w:r w:rsidR="000F6670">
        <w:rPr>
          <w:rFonts w:hint="cs"/>
          <w:rtl/>
        </w:rPr>
        <w:t>فرع</w:t>
      </w:r>
      <w:r w:rsidRPr="00EC29CA">
        <w:rPr>
          <w:rtl/>
        </w:rPr>
        <w:t xml:space="preserve"> 3 </w:t>
      </w:r>
      <w:r w:rsidR="00A52C77">
        <w:rPr>
          <w:rFonts w:hint="cs"/>
          <w:rtl/>
        </w:rPr>
        <w:t xml:space="preserve">(2) </w:t>
      </w:r>
      <w:r w:rsidRPr="00EC29CA">
        <w:rPr>
          <w:rtl/>
        </w:rPr>
        <w:t xml:space="preserve">من القانون، </w:t>
      </w:r>
      <w:r w:rsidR="008C6FCA">
        <w:rPr>
          <w:rFonts w:hint="cs"/>
          <w:rtl/>
        </w:rPr>
        <w:t xml:space="preserve">فإن </w:t>
      </w:r>
      <w:r w:rsidR="00B80415">
        <w:rPr>
          <w:rFonts w:hint="cs"/>
          <w:rtl/>
        </w:rPr>
        <w:t>رب</w:t>
      </w:r>
      <w:r w:rsidRPr="00EC29CA">
        <w:rPr>
          <w:rtl/>
        </w:rPr>
        <w:t xml:space="preserve"> العمل الذي </w:t>
      </w:r>
      <w:r w:rsidR="008C6FCA">
        <w:rPr>
          <w:rFonts w:hint="cs"/>
          <w:rtl/>
        </w:rPr>
        <w:t xml:space="preserve">يتصرف بشكل </w:t>
      </w:r>
      <w:r w:rsidRPr="00EC29CA">
        <w:rPr>
          <w:rtl/>
        </w:rPr>
        <w:t xml:space="preserve">يتعارض مع القانون </w:t>
      </w:r>
      <w:r w:rsidR="008C6FCA">
        <w:rPr>
          <w:rFonts w:hint="cs"/>
          <w:rtl/>
        </w:rPr>
        <w:t xml:space="preserve">يمكن أن تحكم عليه المحكمة بارتكاب </w:t>
      </w:r>
      <w:r w:rsidRPr="00EC29CA">
        <w:rPr>
          <w:rtl/>
        </w:rPr>
        <w:t>جر</w:t>
      </w:r>
      <w:r w:rsidR="00B80415">
        <w:rPr>
          <w:rFonts w:hint="cs"/>
          <w:rtl/>
        </w:rPr>
        <w:t>م</w:t>
      </w:r>
      <w:r w:rsidRPr="00EC29CA">
        <w:rPr>
          <w:rtl/>
        </w:rPr>
        <w:t xml:space="preserve"> </w:t>
      </w:r>
      <w:r w:rsidR="008C6FCA">
        <w:rPr>
          <w:rFonts w:hint="cs"/>
          <w:rtl/>
        </w:rPr>
        <w:t>و</w:t>
      </w:r>
      <w:r w:rsidRPr="00EC29CA">
        <w:rPr>
          <w:rtl/>
        </w:rPr>
        <w:t xml:space="preserve">يعاقب </w:t>
      </w:r>
      <w:r w:rsidR="00B80415">
        <w:rPr>
          <w:rFonts w:hint="cs"/>
          <w:rtl/>
        </w:rPr>
        <w:t xml:space="preserve">على ذلك </w:t>
      </w:r>
      <w:r w:rsidRPr="00EC29CA">
        <w:rPr>
          <w:rtl/>
        </w:rPr>
        <w:t>ب</w:t>
      </w:r>
      <w:r w:rsidR="008C6FCA">
        <w:rPr>
          <w:rFonts w:hint="cs"/>
          <w:rtl/>
        </w:rPr>
        <w:t xml:space="preserve">دفع </w:t>
      </w:r>
      <w:r w:rsidRPr="00EC29CA">
        <w:rPr>
          <w:rtl/>
        </w:rPr>
        <w:t xml:space="preserve">غرامة </w:t>
      </w:r>
      <w:r w:rsidR="008C6FCA">
        <w:rPr>
          <w:rFonts w:hint="cs"/>
          <w:rtl/>
        </w:rPr>
        <w:t xml:space="preserve">قد </w:t>
      </w:r>
      <w:r w:rsidRPr="00EC29CA">
        <w:rPr>
          <w:rtl/>
        </w:rPr>
        <w:t>تصل إلى 000 2 دولار</w:t>
      </w:r>
      <w:r w:rsidR="00B80415">
        <w:rPr>
          <w:rFonts w:hint="cs"/>
          <w:rtl/>
        </w:rPr>
        <w:t>،</w:t>
      </w:r>
      <w:r w:rsidRPr="00EC29CA">
        <w:rPr>
          <w:rtl/>
        </w:rPr>
        <w:t xml:space="preserve"> و</w:t>
      </w:r>
      <w:r w:rsidR="008C6FCA">
        <w:rPr>
          <w:rFonts w:hint="cs"/>
          <w:rtl/>
        </w:rPr>
        <w:t xml:space="preserve">يمكن أن </w:t>
      </w:r>
      <w:r w:rsidR="00B80415">
        <w:rPr>
          <w:rFonts w:hint="cs"/>
          <w:rtl/>
        </w:rPr>
        <w:t xml:space="preserve">تفرض </w:t>
      </w:r>
      <w:r w:rsidR="008C6FCA">
        <w:rPr>
          <w:rFonts w:hint="cs"/>
          <w:rtl/>
        </w:rPr>
        <w:t xml:space="preserve">عليه أيضا أن يدفع للموظف الذي ارتكب الفعل </w:t>
      </w:r>
      <w:r w:rsidR="00B80415">
        <w:rPr>
          <w:rFonts w:hint="cs"/>
          <w:rtl/>
        </w:rPr>
        <w:t>بحقه</w:t>
      </w:r>
      <w:r w:rsidR="008C6FCA">
        <w:rPr>
          <w:rFonts w:hint="cs"/>
          <w:rtl/>
        </w:rPr>
        <w:t xml:space="preserve"> أي مبلغ ترى المحكمة أنه من حق الموظف </w:t>
      </w:r>
      <w:r w:rsidR="008C6FCA" w:rsidRPr="00B80415">
        <w:rPr>
          <w:rFonts w:hint="cs"/>
          <w:rtl/>
        </w:rPr>
        <w:t xml:space="preserve">الذي </w:t>
      </w:r>
      <w:r w:rsidR="008708C3" w:rsidRPr="00B80415">
        <w:rPr>
          <w:rtl/>
        </w:rPr>
        <w:t>لم يتلق</w:t>
      </w:r>
      <w:r w:rsidR="008708C3" w:rsidRPr="00B80415">
        <w:rPr>
          <w:rFonts w:hint="cs"/>
          <w:rtl/>
        </w:rPr>
        <w:t xml:space="preserve"> أجرا م</w:t>
      </w:r>
      <w:r w:rsidR="00B80415" w:rsidRPr="00B80415">
        <w:rPr>
          <w:rFonts w:hint="cs"/>
          <w:rtl/>
        </w:rPr>
        <w:t>ت</w:t>
      </w:r>
      <w:r w:rsidR="008708C3" w:rsidRPr="00B80415">
        <w:rPr>
          <w:rFonts w:hint="cs"/>
          <w:rtl/>
        </w:rPr>
        <w:t>ساويا</w:t>
      </w:r>
      <w:r w:rsidRPr="00EC29CA">
        <w:rPr>
          <w:rtl/>
        </w:rPr>
        <w:t>.</w:t>
      </w:r>
    </w:p>
    <w:p w:rsidR="00EC29CA" w:rsidRDefault="00EC29CA" w:rsidP="00B80415">
      <w:pPr>
        <w:pStyle w:val="SingleTxt"/>
        <w:rPr>
          <w:rFonts w:hint="cs"/>
          <w:rtl/>
        </w:rPr>
      </w:pPr>
      <w:r>
        <w:rPr>
          <w:rFonts w:hint="cs"/>
          <w:rtl/>
        </w:rPr>
        <w:tab/>
      </w:r>
      <w:r w:rsidR="00CD76D1">
        <w:rPr>
          <w:rFonts w:hint="cs"/>
          <w:rtl/>
        </w:rPr>
        <w:t>و</w:t>
      </w:r>
      <w:r w:rsidR="00B80415">
        <w:rPr>
          <w:rFonts w:hint="cs"/>
          <w:rtl/>
        </w:rPr>
        <w:t xml:space="preserve">قد تعزز </w:t>
      </w:r>
      <w:r w:rsidRPr="00EC29CA">
        <w:rPr>
          <w:rtl/>
        </w:rPr>
        <w:t xml:space="preserve">قانون المساواة في الأجر، </w:t>
      </w:r>
      <w:r w:rsidR="00E95A43">
        <w:rPr>
          <w:rFonts w:hint="cs"/>
          <w:rtl/>
        </w:rPr>
        <w:t>الفصل</w:t>
      </w:r>
      <w:r w:rsidR="00CD76D1">
        <w:rPr>
          <w:rFonts w:hint="cs"/>
          <w:rtl/>
        </w:rPr>
        <w:t xml:space="preserve"> 210، </w:t>
      </w:r>
      <w:r w:rsidRPr="00EC29CA">
        <w:rPr>
          <w:rtl/>
        </w:rPr>
        <w:t>ب</w:t>
      </w:r>
      <w:r w:rsidR="00CD76D1">
        <w:rPr>
          <w:rFonts w:hint="cs"/>
          <w:rtl/>
        </w:rPr>
        <w:t>تصديق</w:t>
      </w:r>
      <w:r w:rsidRPr="00EC29CA">
        <w:rPr>
          <w:rtl/>
        </w:rPr>
        <w:t xml:space="preserve"> سانت فنسنت وجزر غرينادين في عام 2001 </w:t>
      </w:r>
      <w:r w:rsidR="00CD76D1">
        <w:rPr>
          <w:rFonts w:hint="cs"/>
          <w:rtl/>
        </w:rPr>
        <w:t xml:space="preserve">على </w:t>
      </w:r>
      <w:r w:rsidR="00CD76D1" w:rsidRPr="00100BDE">
        <w:rPr>
          <w:rFonts w:hint="cs"/>
          <w:b/>
          <w:bCs/>
          <w:rtl/>
        </w:rPr>
        <w:t xml:space="preserve">اتفاقية </w:t>
      </w:r>
      <w:r w:rsidRPr="00100BDE">
        <w:rPr>
          <w:b/>
          <w:bCs/>
          <w:rtl/>
        </w:rPr>
        <w:t xml:space="preserve">منظمة العمل الدولية </w:t>
      </w:r>
      <w:r w:rsidR="00CD76D1" w:rsidRPr="00100BDE">
        <w:rPr>
          <w:rFonts w:hint="cs"/>
          <w:b/>
          <w:bCs/>
          <w:rtl/>
        </w:rPr>
        <w:t>بشأن المساواة في الأجر، 1951 (</w:t>
      </w:r>
      <w:r w:rsidR="00CD76D1" w:rsidRPr="00100BDE">
        <w:rPr>
          <w:b/>
          <w:bCs/>
          <w:rtl/>
        </w:rPr>
        <w:t>رقم 100)</w:t>
      </w:r>
      <w:r w:rsidR="00CD76D1" w:rsidRPr="00CE0956">
        <w:rPr>
          <w:rtl/>
        </w:rPr>
        <w:t xml:space="preserve"> ال</w:t>
      </w:r>
      <w:r w:rsidR="00CD76D1">
        <w:rPr>
          <w:rFonts w:hint="cs"/>
          <w:rtl/>
        </w:rPr>
        <w:t>ت</w:t>
      </w:r>
      <w:r w:rsidR="00CD76D1" w:rsidRPr="00CE0956">
        <w:rPr>
          <w:rtl/>
        </w:rPr>
        <w:t xml:space="preserve">ي </w:t>
      </w:r>
      <w:r w:rsidR="00CD76D1">
        <w:rPr>
          <w:rFonts w:hint="cs"/>
          <w:rtl/>
        </w:rPr>
        <w:t>ت</w:t>
      </w:r>
      <w:r w:rsidR="00CD76D1" w:rsidRPr="00CE0956">
        <w:rPr>
          <w:rtl/>
        </w:rPr>
        <w:t xml:space="preserve">نص على أن تكفل </w:t>
      </w:r>
      <w:r w:rsidR="00CD76D1">
        <w:rPr>
          <w:rFonts w:hint="cs"/>
          <w:rtl/>
        </w:rPr>
        <w:t>الدول الأعضاء مساواة العمال والعاملات في الأجر عن عمل ذي قيمة متساوية.</w:t>
      </w:r>
    </w:p>
    <w:p w:rsidR="00A25981" w:rsidRPr="00A0498E" w:rsidRDefault="00A25981" w:rsidP="00A25981">
      <w:pPr>
        <w:pStyle w:val="SingleTxt"/>
        <w:ind w:left="1930" w:hanging="663"/>
        <w:rPr>
          <w:rFonts w:hint="cs"/>
          <w:b/>
          <w:bCs/>
          <w:i/>
          <w:iCs/>
          <w:rtl/>
        </w:rPr>
      </w:pPr>
      <w:r w:rsidRPr="00A0498E">
        <w:rPr>
          <w:b/>
          <w:bCs/>
          <w:i/>
          <w:iCs/>
          <w:rtl/>
        </w:rPr>
        <w:t>•</w:t>
      </w:r>
      <w:r w:rsidRPr="00A0498E">
        <w:rPr>
          <w:rFonts w:hint="cs"/>
          <w:b/>
          <w:bCs/>
          <w:i/>
          <w:iCs/>
          <w:rtl/>
        </w:rPr>
        <w:tab/>
      </w:r>
      <w:r w:rsidRPr="00A0498E">
        <w:rPr>
          <w:b/>
          <w:bCs/>
          <w:i/>
          <w:iCs/>
          <w:rtl/>
        </w:rPr>
        <w:t>إدخال نظام إجازة الأمومة المدفوعة الأجر أو المشفوعة بمزايا اجتماعية مماثلة دون فقدان للعمل السابق أو للأقدمية أ</w:t>
      </w:r>
      <w:r w:rsidR="003B145D">
        <w:rPr>
          <w:b/>
          <w:bCs/>
          <w:i/>
          <w:iCs/>
          <w:rtl/>
        </w:rPr>
        <w:t>و للعلاوات الاجتماعية</w:t>
      </w:r>
      <w:r w:rsidR="003B145D">
        <w:rPr>
          <w:rFonts w:hint="cs"/>
          <w:b/>
          <w:bCs/>
          <w:i/>
          <w:iCs/>
          <w:rtl/>
        </w:rPr>
        <w:t>؛</w:t>
      </w:r>
    </w:p>
    <w:p w:rsidR="00EC29CA" w:rsidRDefault="00EC29CA" w:rsidP="005C6012">
      <w:pPr>
        <w:pStyle w:val="SingleTxt"/>
        <w:rPr>
          <w:rFonts w:hint="cs"/>
          <w:rtl/>
        </w:rPr>
      </w:pPr>
      <w:r>
        <w:rPr>
          <w:rFonts w:hint="cs"/>
          <w:rtl/>
        </w:rPr>
        <w:tab/>
      </w:r>
      <w:r w:rsidR="00B80415">
        <w:rPr>
          <w:rFonts w:hint="cs"/>
          <w:rtl/>
        </w:rPr>
        <w:t xml:space="preserve">لقد امتثلت </w:t>
      </w:r>
      <w:r w:rsidRPr="00EC29CA">
        <w:rPr>
          <w:rtl/>
        </w:rPr>
        <w:t xml:space="preserve">سانت فنسنت وجزر غرينادين </w:t>
      </w:r>
      <w:r w:rsidR="00B80415">
        <w:rPr>
          <w:rFonts w:hint="cs"/>
          <w:rtl/>
        </w:rPr>
        <w:t>امتثالا تاما</w:t>
      </w:r>
      <w:r w:rsidRPr="00EC29CA">
        <w:rPr>
          <w:rtl/>
        </w:rPr>
        <w:t xml:space="preserve"> لالتزاماتها بموجب أحكام هذه المادة. </w:t>
      </w:r>
      <w:r w:rsidR="00B80415">
        <w:rPr>
          <w:rFonts w:hint="cs"/>
          <w:rtl/>
        </w:rPr>
        <w:t>ف</w:t>
      </w:r>
      <w:r w:rsidRPr="00EC29CA">
        <w:rPr>
          <w:rtl/>
        </w:rPr>
        <w:t xml:space="preserve">فيما يتعلق بالإطار المحدد </w:t>
      </w:r>
      <w:r w:rsidR="00AE0383">
        <w:rPr>
          <w:rFonts w:hint="cs"/>
          <w:rtl/>
        </w:rPr>
        <w:t xml:space="preserve">لتعيين الحد </w:t>
      </w:r>
      <w:r w:rsidRPr="00EC29CA">
        <w:rPr>
          <w:rtl/>
        </w:rPr>
        <w:t xml:space="preserve">الأدنى للأجور، </w:t>
      </w:r>
      <w:r w:rsidR="00B80415">
        <w:rPr>
          <w:rFonts w:hint="cs"/>
          <w:rtl/>
        </w:rPr>
        <w:t xml:space="preserve">ينص </w:t>
      </w:r>
      <w:r w:rsidRPr="00100BDE">
        <w:rPr>
          <w:b/>
          <w:bCs/>
          <w:rtl/>
        </w:rPr>
        <w:t xml:space="preserve">قانون مجلس الأجور، </w:t>
      </w:r>
      <w:r w:rsidR="00E95A43">
        <w:rPr>
          <w:rFonts w:hint="cs"/>
          <w:b/>
          <w:bCs/>
          <w:rtl/>
        </w:rPr>
        <w:t>الفصل</w:t>
      </w:r>
      <w:r w:rsidR="005926A1" w:rsidRPr="00100BDE">
        <w:rPr>
          <w:rFonts w:hint="cs"/>
          <w:b/>
          <w:bCs/>
          <w:rtl/>
        </w:rPr>
        <w:t xml:space="preserve"> 217</w:t>
      </w:r>
      <w:r w:rsidR="005926A1">
        <w:rPr>
          <w:rFonts w:hint="cs"/>
          <w:rtl/>
        </w:rPr>
        <w:t xml:space="preserve">، </w:t>
      </w:r>
      <w:r w:rsidR="005C6012">
        <w:rPr>
          <w:rFonts w:hint="cs"/>
          <w:rtl/>
        </w:rPr>
        <w:t xml:space="preserve">وهو </w:t>
      </w:r>
      <w:r w:rsidR="005926A1">
        <w:rPr>
          <w:rFonts w:hint="cs"/>
          <w:rtl/>
        </w:rPr>
        <w:t xml:space="preserve">من القوانين </w:t>
      </w:r>
      <w:r w:rsidRPr="00EC29CA">
        <w:rPr>
          <w:rtl/>
        </w:rPr>
        <w:t>المنقح</w:t>
      </w:r>
      <w:r w:rsidR="005926A1">
        <w:rPr>
          <w:rFonts w:hint="cs"/>
          <w:rtl/>
        </w:rPr>
        <w:t>ة</w:t>
      </w:r>
      <w:r w:rsidRPr="00EC29CA">
        <w:rPr>
          <w:rtl/>
        </w:rPr>
        <w:t xml:space="preserve"> </w:t>
      </w:r>
      <w:r w:rsidR="005926A1">
        <w:rPr>
          <w:rFonts w:hint="cs"/>
          <w:rtl/>
        </w:rPr>
        <w:t>ل</w:t>
      </w:r>
      <w:r w:rsidRPr="00EC29CA">
        <w:rPr>
          <w:rtl/>
        </w:rPr>
        <w:t>سانت فنسنت وجزر غرينادين</w:t>
      </w:r>
      <w:r w:rsidR="005926A1">
        <w:rPr>
          <w:rFonts w:hint="cs"/>
          <w:rtl/>
        </w:rPr>
        <w:t xml:space="preserve"> لعام</w:t>
      </w:r>
      <w:r w:rsidRPr="00EC29CA">
        <w:rPr>
          <w:rtl/>
        </w:rPr>
        <w:t xml:space="preserve"> 2009</w:t>
      </w:r>
      <w:r w:rsidR="00B80415">
        <w:rPr>
          <w:rFonts w:hint="cs"/>
          <w:rtl/>
        </w:rPr>
        <w:t>،</w:t>
      </w:r>
      <w:r w:rsidRPr="00EC29CA">
        <w:rPr>
          <w:rtl/>
        </w:rPr>
        <w:t xml:space="preserve"> على إنشاء مجالس الأجور </w:t>
      </w:r>
      <w:r w:rsidR="005926A1">
        <w:rPr>
          <w:rFonts w:hint="cs"/>
          <w:rtl/>
        </w:rPr>
        <w:t>حتى تقوم ب</w:t>
      </w:r>
      <w:r w:rsidRPr="00EC29CA">
        <w:rPr>
          <w:rtl/>
        </w:rPr>
        <w:t xml:space="preserve">اقتراح </w:t>
      </w:r>
      <w:r w:rsidR="005926A1">
        <w:rPr>
          <w:rFonts w:hint="cs"/>
          <w:rtl/>
        </w:rPr>
        <w:t xml:space="preserve">لوائح </w:t>
      </w:r>
      <w:r w:rsidRPr="00EC29CA">
        <w:rPr>
          <w:rtl/>
        </w:rPr>
        <w:t xml:space="preserve">الأجور على نحو فعال من أجل تنظيم الأجور والإجازات الخاصة </w:t>
      </w:r>
      <w:r w:rsidR="005926A1">
        <w:rPr>
          <w:rFonts w:hint="cs"/>
          <w:rtl/>
        </w:rPr>
        <w:t>ب</w:t>
      </w:r>
      <w:r w:rsidRPr="00EC29CA">
        <w:rPr>
          <w:rtl/>
        </w:rPr>
        <w:t xml:space="preserve">أي فئة من </w:t>
      </w:r>
      <w:r w:rsidR="005926A1">
        <w:rPr>
          <w:rFonts w:hint="cs"/>
          <w:rtl/>
        </w:rPr>
        <w:t xml:space="preserve">فئات </w:t>
      </w:r>
      <w:r w:rsidRPr="00EC29CA">
        <w:rPr>
          <w:rtl/>
        </w:rPr>
        <w:t xml:space="preserve">العمال. </w:t>
      </w:r>
      <w:r w:rsidR="005926A1">
        <w:rPr>
          <w:rFonts w:hint="cs"/>
          <w:rtl/>
        </w:rPr>
        <w:t xml:space="preserve">ويمكن تعيين </w:t>
      </w:r>
      <w:r w:rsidRPr="00EC29CA">
        <w:rPr>
          <w:rtl/>
        </w:rPr>
        <w:t xml:space="preserve">مجالس الأجور </w:t>
      </w:r>
      <w:r w:rsidR="005926A1">
        <w:rPr>
          <w:rFonts w:hint="cs"/>
          <w:rtl/>
        </w:rPr>
        <w:t xml:space="preserve">من قبل </w:t>
      </w:r>
      <w:r w:rsidRPr="00EC29CA">
        <w:rPr>
          <w:rtl/>
        </w:rPr>
        <w:t>الحاكم العام بموجب القانون، و</w:t>
      </w:r>
      <w:r w:rsidR="005926A1">
        <w:rPr>
          <w:rFonts w:hint="cs"/>
          <w:rtl/>
        </w:rPr>
        <w:t>هي ت</w:t>
      </w:r>
      <w:r w:rsidR="00B80415">
        <w:rPr>
          <w:rFonts w:hint="cs"/>
          <w:rtl/>
        </w:rPr>
        <w:t>ضم</w:t>
      </w:r>
      <w:r w:rsidR="005926A1">
        <w:rPr>
          <w:rFonts w:hint="cs"/>
          <w:rtl/>
        </w:rPr>
        <w:t xml:space="preserve"> </w:t>
      </w:r>
      <w:r w:rsidRPr="00EC29CA">
        <w:rPr>
          <w:rtl/>
        </w:rPr>
        <w:t>أرباب العمل والعمال و</w:t>
      </w:r>
      <w:r w:rsidR="005926A1">
        <w:rPr>
          <w:rFonts w:hint="cs"/>
          <w:rtl/>
        </w:rPr>
        <w:t xml:space="preserve">ثلاثة </w:t>
      </w:r>
      <w:r w:rsidRPr="00EC29CA">
        <w:rPr>
          <w:rtl/>
        </w:rPr>
        <w:t>أشخاص مستقلين.</w:t>
      </w:r>
    </w:p>
    <w:p w:rsidR="00EB4A3D" w:rsidRDefault="00EC29CA" w:rsidP="005C6012">
      <w:pPr>
        <w:pStyle w:val="SingleTxt"/>
        <w:rPr>
          <w:rFonts w:hint="cs"/>
          <w:rtl/>
        </w:rPr>
      </w:pPr>
      <w:r>
        <w:rPr>
          <w:rFonts w:hint="cs"/>
          <w:rtl/>
        </w:rPr>
        <w:tab/>
      </w:r>
      <w:r w:rsidRPr="00EC29CA">
        <w:rPr>
          <w:rtl/>
        </w:rPr>
        <w:t xml:space="preserve">وبموجب </w:t>
      </w:r>
      <w:r w:rsidR="00713777">
        <w:rPr>
          <w:rFonts w:hint="cs"/>
          <w:rtl/>
        </w:rPr>
        <w:t xml:space="preserve">صلاحيات </w:t>
      </w:r>
      <w:r w:rsidRPr="00EC29CA">
        <w:rPr>
          <w:rtl/>
        </w:rPr>
        <w:t>هذا القانون</w:t>
      </w:r>
      <w:r w:rsidR="00713777">
        <w:rPr>
          <w:rFonts w:hint="cs"/>
          <w:rtl/>
        </w:rPr>
        <w:t xml:space="preserve"> تم إنشاء </w:t>
      </w:r>
      <w:r w:rsidRPr="00EC29CA">
        <w:rPr>
          <w:rtl/>
        </w:rPr>
        <w:t xml:space="preserve">مجالس الأجور ذات الصلة </w:t>
      </w:r>
      <w:r w:rsidR="00713777">
        <w:rPr>
          <w:rFonts w:hint="cs"/>
          <w:rtl/>
        </w:rPr>
        <w:t>ف</w:t>
      </w:r>
      <w:r w:rsidRPr="00EC29CA">
        <w:rPr>
          <w:rtl/>
        </w:rPr>
        <w:t>ي سانت فنسنت وجزر غرينادين، و</w:t>
      </w:r>
      <w:r w:rsidR="00713777">
        <w:rPr>
          <w:rFonts w:hint="cs"/>
          <w:rtl/>
        </w:rPr>
        <w:t xml:space="preserve">قامت هذه المجالس باقتراح </w:t>
      </w:r>
      <w:r w:rsidRPr="00EC29CA">
        <w:rPr>
          <w:rtl/>
        </w:rPr>
        <w:t xml:space="preserve">الحد الأدنى </w:t>
      </w:r>
      <w:r w:rsidR="00713777">
        <w:rPr>
          <w:rFonts w:hint="cs"/>
          <w:rtl/>
        </w:rPr>
        <w:t xml:space="preserve">للأجور، </w:t>
      </w:r>
      <w:r w:rsidRPr="00EC29CA">
        <w:rPr>
          <w:rtl/>
        </w:rPr>
        <w:t xml:space="preserve">وساعات العمل، وأجر </w:t>
      </w:r>
      <w:r w:rsidR="00713777">
        <w:rPr>
          <w:rFonts w:hint="cs"/>
          <w:rtl/>
        </w:rPr>
        <w:t xml:space="preserve">الساعات </w:t>
      </w:r>
      <w:r w:rsidRPr="00EC29CA">
        <w:rPr>
          <w:rtl/>
        </w:rPr>
        <w:t>الإضافي</w:t>
      </w:r>
      <w:r w:rsidR="00713777">
        <w:rPr>
          <w:rFonts w:hint="cs"/>
          <w:rtl/>
        </w:rPr>
        <w:t>ة،</w:t>
      </w:r>
      <w:r w:rsidRPr="00EC29CA">
        <w:rPr>
          <w:rtl/>
        </w:rPr>
        <w:t xml:space="preserve"> والإجازات</w:t>
      </w:r>
      <w:r w:rsidR="00713777">
        <w:rPr>
          <w:rFonts w:hint="cs"/>
          <w:rtl/>
        </w:rPr>
        <w:t xml:space="preserve">، </w:t>
      </w:r>
      <w:r w:rsidRPr="00EC29CA">
        <w:rPr>
          <w:rtl/>
        </w:rPr>
        <w:t>وإجازة الأمومة</w:t>
      </w:r>
      <w:r w:rsidR="00713777">
        <w:rPr>
          <w:rFonts w:hint="cs"/>
          <w:rtl/>
        </w:rPr>
        <w:t>،</w:t>
      </w:r>
      <w:r w:rsidRPr="00EC29CA">
        <w:rPr>
          <w:rtl/>
        </w:rPr>
        <w:t xml:space="preserve"> </w:t>
      </w:r>
      <w:r w:rsidR="00713777">
        <w:rPr>
          <w:rFonts w:hint="cs"/>
          <w:rtl/>
        </w:rPr>
        <w:t>و</w:t>
      </w:r>
      <w:r w:rsidR="005C6012">
        <w:rPr>
          <w:rFonts w:hint="cs"/>
          <w:rtl/>
        </w:rPr>
        <w:t xml:space="preserve">بدأ تنفيذها </w:t>
      </w:r>
      <w:r w:rsidRPr="00EC29CA">
        <w:rPr>
          <w:rtl/>
        </w:rPr>
        <w:t xml:space="preserve">خلال الفترة قيد الاستعراض بالنسبة لفئات </w:t>
      </w:r>
      <w:r w:rsidR="00713777">
        <w:rPr>
          <w:rFonts w:hint="cs"/>
          <w:rtl/>
        </w:rPr>
        <w:t xml:space="preserve">العمال </w:t>
      </w:r>
      <w:r w:rsidRPr="00EC29CA">
        <w:rPr>
          <w:rtl/>
        </w:rPr>
        <w:t xml:space="preserve">التالية: </w:t>
      </w:r>
      <w:r w:rsidR="00713777">
        <w:rPr>
          <w:rFonts w:hint="cs"/>
          <w:rtl/>
        </w:rPr>
        <w:t>ال</w:t>
      </w:r>
      <w:r w:rsidR="00713777" w:rsidRPr="00AA0B96">
        <w:rPr>
          <w:rtl/>
        </w:rPr>
        <w:t>عامل</w:t>
      </w:r>
      <w:r w:rsidR="005C6012">
        <w:rPr>
          <w:rFonts w:hint="cs"/>
          <w:rtl/>
        </w:rPr>
        <w:t>و</w:t>
      </w:r>
      <w:r w:rsidR="00713777" w:rsidRPr="00AA0B96">
        <w:rPr>
          <w:rtl/>
        </w:rPr>
        <w:t xml:space="preserve">ن في </w:t>
      </w:r>
      <w:r w:rsidR="00713777">
        <w:rPr>
          <w:rFonts w:hint="cs"/>
          <w:rtl/>
        </w:rPr>
        <w:t xml:space="preserve">قطاع </w:t>
      </w:r>
      <w:r w:rsidR="00713777">
        <w:rPr>
          <w:rtl/>
        </w:rPr>
        <w:t>الأمن</w:t>
      </w:r>
      <w:r w:rsidR="00713777">
        <w:rPr>
          <w:rFonts w:hint="cs"/>
          <w:rtl/>
        </w:rPr>
        <w:t>، و</w:t>
      </w:r>
      <w:r w:rsidR="00713777" w:rsidRPr="00AA0B96">
        <w:rPr>
          <w:rtl/>
        </w:rPr>
        <w:t>العام</w:t>
      </w:r>
      <w:r w:rsidR="00713777">
        <w:rPr>
          <w:rFonts w:hint="cs"/>
          <w:rtl/>
        </w:rPr>
        <w:t>ل</w:t>
      </w:r>
      <w:r w:rsidR="005C6012">
        <w:rPr>
          <w:rFonts w:hint="cs"/>
          <w:rtl/>
        </w:rPr>
        <w:t>و</w:t>
      </w:r>
      <w:r w:rsidR="00713777">
        <w:rPr>
          <w:rFonts w:hint="cs"/>
          <w:rtl/>
        </w:rPr>
        <w:t>ن في الخدمة المنزلية، والعامل</w:t>
      </w:r>
      <w:r w:rsidR="005C6012">
        <w:rPr>
          <w:rFonts w:hint="cs"/>
          <w:rtl/>
        </w:rPr>
        <w:t>و</w:t>
      </w:r>
      <w:r w:rsidR="00713777">
        <w:rPr>
          <w:rFonts w:hint="cs"/>
          <w:rtl/>
        </w:rPr>
        <w:t>ن في المحلات التجارية، والعامل</w:t>
      </w:r>
      <w:r w:rsidR="005C6012">
        <w:rPr>
          <w:rFonts w:hint="cs"/>
          <w:rtl/>
        </w:rPr>
        <w:t>و</w:t>
      </w:r>
      <w:r w:rsidR="00713777">
        <w:rPr>
          <w:rFonts w:hint="cs"/>
          <w:rtl/>
        </w:rPr>
        <w:t>ن في قطاع الزراعة، والعامل</w:t>
      </w:r>
      <w:r w:rsidR="005C6012">
        <w:rPr>
          <w:rFonts w:hint="cs"/>
          <w:rtl/>
        </w:rPr>
        <w:t>و</w:t>
      </w:r>
      <w:r w:rsidR="00713777">
        <w:rPr>
          <w:rFonts w:hint="cs"/>
          <w:rtl/>
        </w:rPr>
        <w:t>ن في قطاع الصناعة، والعامل</w:t>
      </w:r>
      <w:r w:rsidR="005C6012">
        <w:rPr>
          <w:rFonts w:hint="cs"/>
          <w:rtl/>
        </w:rPr>
        <w:t>و</w:t>
      </w:r>
      <w:r w:rsidR="00713777">
        <w:rPr>
          <w:rFonts w:hint="cs"/>
          <w:rtl/>
        </w:rPr>
        <w:t xml:space="preserve">ن في </w:t>
      </w:r>
      <w:r w:rsidR="00713777" w:rsidRPr="00713777">
        <w:rPr>
          <w:rtl/>
        </w:rPr>
        <w:t xml:space="preserve">مكاتب </w:t>
      </w:r>
      <w:r w:rsidR="00713777" w:rsidRPr="00713777">
        <w:rPr>
          <w:rFonts w:hint="cs"/>
          <w:rtl/>
        </w:rPr>
        <w:t>المهنيين، والعامل</w:t>
      </w:r>
      <w:r w:rsidR="005C6012">
        <w:rPr>
          <w:rFonts w:hint="cs"/>
          <w:rtl/>
        </w:rPr>
        <w:t>و</w:t>
      </w:r>
      <w:r w:rsidR="00713777" w:rsidRPr="00713777">
        <w:rPr>
          <w:rFonts w:hint="cs"/>
          <w:rtl/>
        </w:rPr>
        <w:t xml:space="preserve">ن في </w:t>
      </w:r>
      <w:r w:rsidR="00090D9D">
        <w:rPr>
          <w:rFonts w:hint="cs"/>
          <w:rtl/>
        </w:rPr>
        <w:t xml:space="preserve">قطاع </w:t>
      </w:r>
      <w:r w:rsidR="00713777" w:rsidRPr="00713777">
        <w:rPr>
          <w:rFonts w:hint="cs"/>
          <w:rtl/>
        </w:rPr>
        <w:t>الفنادق</w:t>
      </w:r>
      <w:r w:rsidR="00EB4A3D">
        <w:rPr>
          <w:rFonts w:hint="cs"/>
          <w:rtl/>
        </w:rPr>
        <w:t xml:space="preserve"> (المراجع: </w:t>
      </w:r>
      <w:r w:rsidR="00EB4A3D" w:rsidRPr="00AA0B96">
        <w:rPr>
          <w:rtl/>
        </w:rPr>
        <w:t>نظام أجور العاملين في قطاع الزراع</w:t>
      </w:r>
      <w:r w:rsidR="00EB4A3D">
        <w:rPr>
          <w:rFonts w:hint="cs"/>
          <w:rtl/>
        </w:rPr>
        <w:t>ة،</w:t>
      </w:r>
      <w:r w:rsidR="00EB4A3D" w:rsidRPr="00AA0B96">
        <w:rPr>
          <w:rtl/>
        </w:rPr>
        <w:t xml:space="preserve"> 2008</w:t>
      </w:r>
      <w:r w:rsidR="00EB4A3D">
        <w:rPr>
          <w:rFonts w:hint="cs"/>
          <w:rtl/>
        </w:rPr>
        <w:t xml:space="preserve">؛ </w:t>
      </w:r>
      <w:r w:rsidR="00EB4A3D" w:rsidRPr="00AA0B96">
        <w:rPr>
          <w:rtl/>
        </w:rPr>
        <w:t>نظام أجور العام</w:t>
      </w:r>
      <w:r w:rsidR="00EB4A3D">
        <w:rPr>
          <w:rFonts w:hint="cs"/>
          <w:rtl/>
        </w:rPr>
        <w:t>لين في الخدمة المنزلية،</w:t>
      </w:r>
      <w:r w:rsidR="00EB4A3D" w:rsidRPr="00AA0B96">
        <w:rPr>
          <w:rtl/>
        </w:rPr>
        <w:t xml:space="preserve"> 2008</w:t>
      </w:r>
      <w:r w:rsidR="00EB4A3D">
        <w:rPr>
          <w:rFonts w:hint="cs"/>
          <w:rtl/>
        </w:rPr>
        <w:t xml:space="preserve">؛ </w:t>
      </w:r>
      <w:r w:rsidR="00EB4A3D" w:rsidRPr="00AA0B96">
        <w:rPr>
          <w:rtl/>
        </w:rPr>
        <w:t xml:space="preserve">نظام أجور </w:t>
      </w:r>
      <w:r w:rsidR="00EB4A3D">
        <w:rPr>
          <w:rFonts w:hint="cs"/>
          <w:rtl/>
        </w:rPr>
        <w:t>ال</w:t>
      </w:r>
      <w:r w:rsidR="00EB4A3D" w:rsidRPr="00AA0B96">
        <w:rPr>
          <w:rtl/>
        </w:rPr>
        <w:t xml:space="preserve">عاملين في </w:t>
      </w:r>
      <w:r w:rsidR="00EB4A3D">
        <w:rPr>
          <w:rFonts w:hint="cs"/>
          <w:rtl/>
        </w:rPr>
        <w:t xml:space="preserve">قطاع </w:t>
      </w:r>
      <w:r w:rsidR="00EB4A3D">
        <w:rPr>
          <w:rtl/>
        </w:rPr>
        <w:t>الأمن</w:t>
      </w:r>
      <w:r w:rsidR="00EB4A3D">
        <w:rPr>
          <w:rFonts w:hint="cs"/>
          <w:rtl/>
        </w:rPr>
        <w:t xml:space="preserve">، 2008؛ </w:t>
      </w:r>
      <w:r w:rsidR="00EB4A3D" w:rsidRPr="00AA0B96">
        <w:rPr>
          <w:rtl/>
        </w:rPr>
        <w:t>نظام أجور العمال</w:t>
      </w:r>
      <w:r w:rsidR="00EB4A3D">
        <w:rPr>
          <w:rFonts w:hint="cs"/>
          <w:rtl/>
        </w:rPr>
        <w:t>ين في قطاع ال</w:t>
      </w:r>
      <w:r w:rsidR="00EB4A3D" w:rsidRPr="00AA0B96">
        <w:rPr>
          <w:rtl/>
        </w:rPr>
        <w:t>فن</w:t>
      </w:r>
      <w:r w:rsidR="00EB4A3D">
        <w:rPr>
          <w:rFonts w:hint="cs"/>
          <w:rtl/>
        </w:rPr>
        <w:t>ا</w:t>
      </w:r>
      <w:r w:rsidR="00EB4A3D" w:rsidRPr="00AA0B96">
        <w:rPr>
          <w:rtl/>
        </w:rPr>
        <w:t>دق</w:t>
      </w:r>
      <w:r w:rsidR="00EB4A3D">
        <w:rPr>
          <w:rFonts w:hint="cs"/>
          <w:rtl/>
        </w:rPr>
        <w:t>،</w:t>
      </w:r>
      <w:r w:rsidR="00EB4A3D" w:rsidRPr="00AA0B96">
        <w:rPr>
          <w:rtl/>
        </w:rPr>
        <w:t xml:space="preserve"> 2008</w:t>
      </w:r>
      <w:r w:rsidR="00EB4A3D">
        <w:rPr>
          <w:rFonts w:hint="cs"/>
          <w:rtl/>
        </w:rPr>
        <w:t xml:space="preserve">؛ </w:t>
      </w:r>
      <w:r w:rsidR="00EB4A3D" w:rsidRPr="00AA0B96">
        <w:rPr>
          <w:rtl/>
        </w:rPr>
        <w:t>نظام أجور العاملين</w:t>
      </w:r>
      <w:r w:rsidR="00EB4A3D">
        <w:rPr>
          <w:rFonts w:hint="cs"/>
          <w:rtl/>
        </w:rPr>
        <w:t xml:space="preserve"> في قطاع الصناعة،</w:t>
      </w:r>
      <w:r w:rsidR="00EB4A3D" w:rsidRPr="00AA0B96">
        <w:rPr>
          <w:rtl/>
        </w:rPr>
        <w:t xml:space="preserve"> 2008</w:t>
      </w:r>
      <w:r w:rsidR="00EB4A3D">
        <w:rPr>
          <w:rFonts w:hint="cs"/>
          <w:rtl/>
        </w:rPr>
        <w:t xml:space="preserve">؛ </w:t>
      </w:r>
      <w:r w:rsidR="00EB4A3D" w:rsidRPr="00AA0B96">
        <w:rPr>
          <w:rtl/>
        </w:rPr>
        <w:t xml:space="preserve">نظام أجور العاملين في </w:t>
      </w:r>
      <w:r w:rsidR="00EB4A3D" w:rsidRPr="00090D9D">
        <w:rPr>
          <w:rtl/>
        </w:rPr>
        <w:t xml:space="preserve">مكاتب </w:t>
      </w:r>
      <w:r w:rsidR="00EB4A3D" w:rsidRPr="00090D9D">
        <w:rPr>
          <w:rFonts w:hint="cs"/>
          <w:rtl/>
        </w:rPr>
        <w:t>المهنيين</w:t>
      </w:r>
      <w:r w:rsidR="00EB4A3D">
        <w:rPr>
          <w:rFonts w:hint="cs"/>
          <w:rtl/>
        </w:rPr>
        <w:t>،</w:t>
      </w:r>
      <w:r w:rsidR="00EB4A3D" w:rsidRPr="00AA0B96">
        <w:rPr>
          <w:rtl/>
        </w:rPr>
        <w:t xml:space="preserve"> 2008</w:t>
      </w:r>
      <w:r w:rsidR="00EB4A3D">
        <w:rPr>
          <w:rFonts w:hint="cs"/>
          <w:rtl/>
        </w:rPr>
        <w:t xml:space="preserve">؛ </w:t>
      </w:r>
      <w:r w:rsidR="00EB4A3D" w:rsidRPr="00AA0B96">
        <w:rPr>
          <w:rtl/>
        </w:rPr>
        <w:t xml:space="preserve">نظام أجور </w:t>
      </w:r>
      <w:r w:rsidR="00EB4A3D">
        <w:rPr>
          <w:rFonts w:hint="cs"/>
          <w:rtl/>
        </w:rPr>
        <w:t xml:space="preserve">العاملين في المحلات التجارية، </w:t>
      </w:r>
      <w:r w:rsidR="00EB4A3D">
        <w:rPr>
          <w:rtl/>
        </w:rPr>
        <w:t>2008</w:t>
      </w:r>
      <w:r w:rsidR="00EB4A3D">
        <w:rPr>
          <w:rFonts w:hint="cs"/>
          <w:rtl/>
        </w:rPr>
        <w:t>).</w:t>
      </w:r>
    </w:p>
    <w:p w:rsidR="00EC29CA" w:rsidRDefault="00EC29CA" w:rsidP="00090D9D">
      <w:pPr>
        <w:pStyle w:val="SingleTxt"/>
        <w:rPr>
          <w:rFonts w:hint="cs"/>
          <w:rtl/>
        </w:rPr>
      </w:pPr>
      <w:r>
        <w:rPr>
          <w:rFonts w:hint="cs"/>
          <w:rtl/>
        </w:rPr>
        <w:tab/>
      </w:r>
      <w:r w:rsidR="00DF635D">
        <w:rPr>
          <w:rFonts w:hint="cs"/>
          <w:rtl/>
        </w:rPr>
        <w:t xml:space="preserve">وجميع </w:t>
      </w:r>
      <w:r w:rsidR="00090D9D">
        <w:rPr>
          <w:rFonts w:hint="cs"/>
          <w:rtl/>
        </w:rPr>
        <w:t>نظم</w:t>
      </w:r>
      <w:r w:rsidR="00DF635D">
        <w:rPr>
          <w:rFonts w:hint="cs"/>
          <w:rtl/>
        </w:rPr>
        <w:t xml:space="preserve"> مجالس الأجور تنص على </w:t>
      </w:r>
      <w:r w:rsidRPr="00EC29CA">
        <w:rPr>
          <w:rtl/>
        </w:rPr>
        <w:t xml:space="preserve">إجازات </w:t>
      </w:r>
      <w:r w:rsidR="00090D9D">
        <w:rPr>
          <w:rFonts w:hint="cs"/>
          <w:rtl/>
        </w:rPr>
        <w:t xml:space="preserve">عادية </w:t>
      </w:r>
      <w:r w:rsidR="00DF635D">
        <w:rPr>
          <w:rFonts w:hint="cs"/>
          <w:rtl/>
        </w:rPr>
        <w:t xml:space="preserve">وإجازات مرضية </w:t>
      </w:r>
      <w:r w:rsidRPr="00EC29CA">
        <w:rPr>
          <w:rtl/>
        </w:rPr>
        <w:t xml:space="preserve">للعمال. كما </w:t>
      </w:r>
      <w:r w:rsidR="00DF635D">
        <w:rPr>
          <w:rFonts w:hint="cs"/>
          <w:rtl/>
        </w:rPr>
        <w:t>ت</w:t>
      </w:r>
      <w:r w:rsidRPr="00EC29CA">
        <w:rPr>
          <w:rtl/>
        </w:rPr>
        <w:t>نص على إجازة أمومة ل</w:t>
      </w:r>
      <w:r w:rsidR="00DF635D">
        <w:rPr>
          <w:rFonts w:hint="cs"/>
          <w:rtl/>
        </w:rPr>
        <w:t xml:space="preserve">فترة إجمالية تبلغ </w:t>
      </w:r>
      <w:r w:rsidRPr="00EC29CA">
        <w:rPr>
          <w:rtl/>
        </w:rPr>
        <w:t xml:space="preserve">أربعة أسابيع </w:t>
      </w:r>
      <w:r w:rsidR="00DF635D">
        <w:rPr>
          <w:rFonts w:hint="cs"/>
          <w:rtl/>
        </w:rPr>
        <w:t xml:space="preserve">للبقاء في المنزل ويتعين على رب العمل خلال تلك الفترة دفع </w:t>
      </w:r>
      <w:r w:rsidRPr="00EC29CA">
        <w:rPr>
          <w:rtl/>
        </w:rPr>
        <w:t>ما لا يقل عن خمس وثلاثين (35</w:t>
      </w:r>
      <w:r w:rsidR="00DF635D">
        <w:rPr>
          <w:rFonts w:hint="cs"/>
          <w:rtl/>
        </w:rPr>
        <w:t>)</w:t>
      </w:r>
      <w:r w:rsidRPr="00EC29CA">
        <w:rPr>
          <w:rtl/>
        </w:rPr>
        <w:t xml:space="preserve"> في المائة إلى العامل</w:t>
      </w:r>
      <w:r w:rsidR="00DF635D">
        <w:rPr>
          <w:rFonts w:hint="cs"/>
          <w:rtl/>
        </w:rPr>
        <w:t>ة</w:t>
      </w:r>
      <w:r w:rsidRPr="00EC29CA">
        <w:rPr>
          <w:rtl/>
        </w:rPr>
        <w:t xml:space="preserve">. ومع ذلك، </w:t>
      </w:r>
      <w:r w:rsidR="00DF635D">
        <w:rPr>
          <w:rFonts w:hint="cs"/>
          <w:rtl/>
        </w:rPr>
        <w:t xml:space="preserve">حتى </w:t>
      </w:r>
      <w:r w:rsidRPr="00EC29CA">
        <w:rPr>
          <w:rtl/>
        </w:rPr>
        <w:t xml:space="preserve">يحق للعاملة الحصول على إجازة </w:t>
      </w:r>
      <w:r w:rsidR="005C6012">
        <w:rPr>
          <w:rFonts w:hint="cs"/>
          <w:rtl/>
        </w:rPr>
        <w:t>ال</w:t>
      </w:r>
      <w:r w:rsidRPr="00EC29CA">
        <w:rPr>
          <w:rtl/>
        </w:rPr>
        <w:t xml:space="preserve">أمومة يجب أن </w:t>
      </w:r>
      <w:r w:rsidR="00CA08E5">
        <w:rPr>
          <w:rFonts w:hint="cs"/>
          <w:rtl/>
        </w:rPr>
        <w:t>تكون مستوفية</w:t>
      </w:r>
      <w:r w:rsidR="00DF635D">
        <w:rPr>
          <w:rFonts w:hint="cs"/>
          <w:rtl/>
        </w:rPr>
        <w:t xml:space="preserve"> مدة سنتين من </w:t>
      </w:r>
      <w:r w:rsidRPr="00EC29CA">
        <w:rPr>
          <w:rtl/>
        </w:rPr>
        <w:t>الخدمة المستمرة مع رب العمل</w:t>
      </w:r>
      <w:r w:rsidR="00DF635D">
        <w:rPr>
          <w:rFonts w:hint="cs"/>
          <w:rtl/>
        </w:rPr>
        <w:t>،</w:t>
      </w:r>
      <w:r w:rsidRPr="00EC29CA">
        <w:rPr>
          <w:rtl/>
        </w:rPr>
        <w:t xml:space="preserve"> ولغرض حساب </w:t>
      </w:r>
      <w:r w:rsidR="00CA08E5">
        <w:rPr>
          <w:rFonts w:hint="cs"/>
          <w:rtl/>
        </w:rPr>
        <w:t xml:space="preserve">مدة </w:t>
      </w:r>
      <w:r w:rsidRPr="00EC29CA">
        <w:rPr>
          <w:rtl/>
        </w:rPr>
        <w:t xml:space="preserve">الخدمة المستمرة </w:t>
      </w:r>
      <w:r w:rsidR="00CA08E5">
        <w:rPr>
          <w:rFonts w:hint="cs"/>
          <w:rtl/>
        </w:rPr>
        <w:t xml:space="preserve">يعتبر </w:t>
      </w:r>
      <w:r w:rsidRPr="00EC29CA">
        <w:rPr>
          <w:rtl/>
        </w:rPr>
        <w:t xml:space="preserve">ما لا يقل عن مائة وخمسين يوما </w:t>
      </w:r>
      <w:r w:rsidR="00CA08E5">
        <w:rPr>
          <w:rFonts w:hint="cs"/>
          <w:rtl/>
        </w:rPr>
        <w:t>مستوفيا لسنة واحدة من الخدمة</w:t>
      </w:r>
      <w:r w:rsidRPr="00EC29CA">
        <w:rPr>
          <w:rtl/>
        </w:rPr>
        <w:t>.</w:t>
      </w:r>
    </w:p>
    <w:p w:rsidR="00EC29CA" w:rsidRDefault="00EC29CA" w:rsidP="0076571E">
      <w:pPr>
        <w:pStyle w:val="SingleTxt"/>
        <w:rPr>
          <w:rFonts w:hint="cs"/>
          <w:rtl/>
        </w:rPr>
      </w:pPr>
      <w:r>
        <w:rPr>
          <w:rFonts w:hint="cs"/>
          <w:rtl/>
        </w:rPr>
        <w:tab/>
      </w:r>
      <w:r w:rsidR="00090D9D">
        <w:rPr>
          <w:rFonts w:hint="cs"/>
          <w:rtl/>
        </w:rPr>
        <w:t>و</w:t>
      </w:r>
      <w:r w:rsidRPr="00EC29CA">
        <w:rPr>
          <w:rtl/>
        </w:rPr>
        <w:t>خدمات التأمين الوطني</w:t>
      </w:r>
      <w:r w:rsidR="007369B3">
        <w:rPr>
          <w:rFonts w:hint="cs"/>
          <w:rtl/>
        </w:rPr>
        <w:t>ة</w:t>
      </w:r>
      <w:r w:rsidR="004E7E26">
        <w:rPr>
          <w:rFonts w:hint="cs"/>
          <w:rtl/>
        </w:rPr>
        <w:t xml:space="preserve"> </w:t>
      </w:r>
      <w:r w:rsidR="007369B3">
        <w:rPr>
          <w:rFonts w:hint="cs"/>
          <w:rtl/>
        </w:rPr>
        <w:t xml:space="preserve">هي </w:t>
      </w:r>
      <w:r w:rsidRPr="00EC29CA">
        <w:rPr>
          <w:rtl/>
        </w:rPr>
        <w:t xml:space="preserve">مؤسسة قانونية </w:t>
      </w:r>
      <w:r w:rsidR="007369B3">
        <w:rPr>
          <w:rFonts w:hint="cs"/>
          <w:rtl/>
        </w:rPr>
        <w:t xml:space="preserve">تعمل </w:t>
      </w:r>
      <w:r w:rsidRPr="00EC29CA">
        <w:rPr>
          <w:rtl/>
        </w:rPr>
        <w:t xml:space="preserve">بموجب </w:t>
      </w:r>
      <w:r w:rsidR="004E7E26">
        <w:rPr>
          <w:rtl/>
        </w:rPr>
        <w:t xml:space="preserve">قانون </w:t>
      </w:r>
      <w:r w:rsidR="004E7E26">
        <w:rPr>
          <w:rFonts w:hint="cs"/>
          <w:rtl/>
        </w:rPr>
        <w:t xml:space="preserve">خدمات </w:t>
      </w:r>
      <w:r w:rsidR="004E7E26">
        <w:rPr>
          <w:rtl/>
        </w:rPr>
        <w:t>التأمين الوطني</w:t>
      </w:r>
      <w:r w:rsidR="004E7E26">
        <w:rPr>
          <w:rFonts w:hint="cs"/>
          <w:rtl/>
        </w:rPr>
        <w:t xml:space="preserve">ة، </w:t>
      </w:r>
      <w:r w:rsidR="00E95A43">
        <w:rPr>
          <w:rFonts w:hint="cs"/>
          <w:rtl/>
        </w:rPr>
        <w:t>الفصل</w:t>
      </w:r>
      <w:r w:rsidR="004E7E26">
        <w:rPr>
          <w:rFonts w:hint="cs"/>
          <w:rtl/>
        </w:rPr>
        <w:t xml:space="preserve"> 296</w:t>
      </w:r>
      <w:r w:rsidR="007369B3">
        <w:rPr>
          <w:rFonts w:hint="cs"/>
          <w:rtl/>
        </w:rPr>
        <w:t>،</w:t>
      </w:r>
      <w:r w:rsidRPr="00EC29CA">
        <w:rPr>
          <w:rtl/>
        </w:rPr>
        <w:t xml:space="preserve"> من القوانين </w:t>
      </w:r>
      <w:r w:rsidR="004E7E26">
        <w:rPr>
          <w:rFonts w:hint="cs"/>
          <w:rtl/>
        </w:rPr>
        <w:t>المنقحة ل</w:t>
      </w:r>
      <w:r w:rsidRPr="00EC29CA">
        <w:rPr>
          <w:rtl/>
        </w:rPr>
        <w:t xml:space="preserve">سانت فنسنت وجزر غرينادين </w:t>
      </w:r>
      <w:r w:rsidR="004E7E26">
        <w:rPr>
          <w:rFonts w:hint="cs"/>
          <w:rtl/>
        </w:rPr>
        <w:t>لعام 2</w:t>
      </w:r>
      <w:r w:rsidRPr="00EC29CA">
        <w:rPr>
          <w:rtl/>
        </w:rPr>
        <w:t>009، بوصفها الوكالة الحكومية المسؤولة عن توفير استحقاقات الضمان الاجتماعي</w:t>
      </w:r>
      <w:r w:rsidR="007369B3">
        <w:rPr>
          <w:rFonts w:hint="cs"/>
          <w:rtl/>
        </w:rPr>
        <w:t xml:space="preserve"> للمواطنين</w:t>
      </w:r>
      <w:r w:rsidRPr="00EC29CA">
        <w:rPr>
          <w:rtl/>
        </w:rPr>
        <w:t xml:space="preserve">، بما في ذلك </w:t>
      </w:r>
      <w:r w:rsidR="00090D9D">
        <w:rPr>
          <w:rFonts w:hint="cs"/>
          <w:rtl/>
        </w:rPr>
        <w:t>مستحقات</w:t>
      </w:r>
      <w:r w:rsidRPr="00EC29CA">
        <w:rPr>
          <w:rtl/>
        </w:rPr>
        <w:t xml:space="preserve"> الأمومة. </w:t>
      </w:r>
      <w:r w:rsidR="007369B3">
        <w:rPr>
          <w:rFonts w:hint="cs"/>
          <w:rtl/>
        </w:rPr>
        <w:t>و</w:t>
      </w:r>
      <w:r w:rsidRPr="00EC29CA">
        <w:rPr>
          <w:rtl/>
        </w:rPr>
        <w:t>أرباب العمل والعامل</w:t>
      </w:r>
      <w:r w:rsidR="007369B3">
        <w:rPr>
          <w:rFonts w:hint="cs"/>
          <w:rtl/>
        </w:rPr>
        <w:t>و</w:t>
      </w:r>
      <w:r w:rsidRPr="00EC29CA">
        <w:rPr>
          <w:rtl/>
        </w:rPr>
        <w:t xml:space="preserve">ن </w:t>
      </w:r>
      <w:r w:rsidR="007369B3">
        <w:rPr>
          <w:rFonts w:hint="cs"/>
          <w:rtl/>
        </w:rPr>
        <w:t xml:space="preserve">ملزمون </w:t>
      </w:r>
      <w:r w:rsidRPr="00EC29CA">
        <w:rPr>
          <w:rtl/>
        </w:rPr>
        <w:t xml:space="preserve">بدفع </w:t>
      </w:r>
      <w:r w:rsidR="00090D9D">
        <w:rPr>
          <w:rFonts w:hint="cs"/>
          <w:rtl/>
        </w:rPr>
        <w:t>اشتراكات</w:t>
      </w:r>
      <w:r w:rsidRPr="00EC29CA">
        <w:rPr>
          <w:rtl/>
        </w:rPr>
        <w:t xml:space="preserve"> </w:t>
      </w:r>
      <w:r w:rsidR="007369B3">
        <w:rPr>
          <w:rFonts w:hint="cs"/>
          <w:rtl/>
        </w:rPr>
        <w:t xml:space="preserve">إلى </w:t>
      </w:r>
      <w:r w:rsidR="007369B3" w:rsidRPr="00EC29CA">
        <w:rPr>
          <w:rtl/>
        </w:rPr>
        <w:t>خدمات التأمين الوطني</w:t>
      </w:r>
      <w:r w:rsidR="007369B3">
        <w:rPr>
          <w:rFonts w:hint="cs"/>
          <w:rtl/>
        </w:rPr>
        <w:t xml:space="preserve">ة بنسبة </w:t>
      </w:r>
      <w:r w:rsidRPr="00EC29CA">
        <w:rPr>
          <w:rtl/>
        </w:rPr>
        <w:t xml:space="preserve">8 في المائة من </w:t>
      </w:r>
      <w:r w:rsidR="007369B3">
        <w:rPr>
          <w:rFonts w:hint="cs"/>
          <w:rtl/>
        </w:rPr>
        <w:t>الدخل الخاضع للتأمين</w:t>
      </w:r>
      <w:r w:rsidRPr="00EC29CA">
        <w:rPr>
          <w:rtl/>
        </w:rPr>
        <w:t>. ومن هذ</w:t>
      </w:r>
      <w:r w:rsidR="007369B3">
        <w:rPr>
          <w:rFonts w:hint="cs"/>
          <w:rtl/>
        </w:rPr>
        <w:t xml:space="preserve">ه النسبة العامة يتعين على الموظف دفع </w:t>
      </w:r>
      <w:r w:rsidRPr="00EC29CA">
        <w:rPr>
          <w:rtl/>
        </w:rPr>
        <w:t>3.5 في المائة و</w:t>
      </w:r>
      <w:r w:rsidR="00D02D6C">
        <w:rPr>
          <w:rFonts w:hint="cs"/>
          <w:rtl/>
        </w:rPr>
        <w:t>على رب العمل</w:t>
      </w:r>
      <w:r w:rsidRPr="00EC29CA">
        <w:rPr>
          <w:rtl/>
        </w:rPr>
        <w:t xml:space="preserve"> 4.5 في المائة</w:t>
      </w:r>
      <w:r w:rsidR="00D02D6C">
        <w:rPr>
          <w:rFonts w:hint="cs"/>
          <w:rtl/>
        </w:rPr>
        <w:t>.</w:t>
      </w:r>
      <w:r w:rsidRPr="00EC29CA">
        <w:rPr>
          <w:rtl/>
        </w:rPr>
        <w:t xml:space="preserve"> </w:t>
      </w:r>
      <w:r w:rsidR="006C2BAF">
        <w:rPr>
          <w:rFonts w:hint="cs"/>
          <w:rtl/>
        </w:rPr>
        <w:t>و</w:t>
      </w:r>
      <w:r w:rsidRPr="00EC29CA">
        <w:rPr>
          <w:rtl/>
        </w:rPr>
        <w:t>النساء اللا</w:t>
      </w:r>
      <w:r w:rsidR="0076571E">
        <w:rPr>
          <w:rFonts w:hint="cs"/>
          <w:rtl/>
        </w:rPr>
        <w:t>ئ</w:t>
      </w:r>
      <w:r w:rsidRPr="00EC29CA">
        <w:rPr>
          <w:rtl/>
        </w:rPr>
        <w:t xml:space="preserve">ي تتراوح أعمارهن بين 16 و 60 </w:t>
      </w:r>
      <w:r w:rsidR="006C2BAF">
        <w:rPr>
          <w:rFonts w:hint="cs"/>
          <w:rtl/>
        </w:rPr>
        <w:t>عاما و</w:t>
      </w:r>
      <w:r w:rsidR="006C2BAF">
        <w:rPr>
          <w:rtl/>
        </w:rPr>
        <w:t>تم توظيفه</w:t>
      </w:r>
      <w:r w:rsidR="006C2BAF">
        <w:rPr>
          <w:rFonts w:hint="cs"/>
          <w:rtl/>
        </w:rPr>
        <w:t>ن</w:t>
      </w:r>
      <w:r w:rsidRPr="00EC29CA">
        <w:rPr>
          <w:rtl/>
        </w:rPr>
        <w:t xml:space="preserve"> على الأقل </w:t>
      </w:r>
      <w:r w:rsidR="006C2BAF">
        <w:rPr>
          <w:rFonts w:hint="cs"/>
          <w:rtl/>
        </w:rPr>
        <w:t xml:space="preserve">لمدة </w:t>
      </w:r>
      <w:r w:rsidRPr="00EC29CA">
        <w:rPr>
          <w:rtl/>
        </w:rPr>
        <w:t xml:space="preserve">30 </w:t>
      </w:r>
      <w:r w:rsidR="006C2BAF">
        <w:rPr>
          <w:rFonts w:hint="cs"/>
          <w:rtl/>
        </w:rPr>
        <w:t>أسبوعا خاضعة لدفع الاشتراكات عنها ويك</w:t>
      </w:r>
      <w:r w:rsidR="00090D9D">
        <w:rPr>
          <w:rFonts w:hint="cs"/>
          <w:rtl/>
        </w:rPr>
        <w:t>ُ</w:t>
      </w:r>
      <w:r w:rsidR="006C2BAF">
        <w:rPr>
          <w:rFonts w:hint="cs"/>
          <w:rtl/>
        </w:rPr>
        <w:t>ن</w:t>
      </w:r>
      <w:r w:rsidR="00090D9D">
        <w:rPr>
          <w:rFonts w:hint="cs"/>
          <w:rtl/>
        </w:rPr>
        <w:t>َّ</w:t>
      </w:r>
      <w:r w:rsidR="006C2BAF">
        <w:rPr>
          <w:rFonts w:hint="cs"/>
          <w:rtl/>
        </w:rPr>
        <w:t xml:space="preserve"> قد دفعن عنها اشتراكات لا تقل عن 20 أسبوعا </w:t>
      </w:r>
      <w:r w:rsidRPr="00EC29CA">
        <w:rPr>
          <w:rtl/>
        </w:rPr>
        <w:t xml:space="preserve">من تاريخ </w:t>
      </w:r>
      <w:r w:rsidR="006C2BAF">
        <w:rPr>
          <w:rFonts w:hint="cs"/>
          <w:rtl/>
        </w:rPr>
        <w:t xml:space="preserve">تقديم </w:t>
      </w:r>
      <w:r w:rsidRPr="00EC29CA">
        <w:rPr>
          <w:rtl/>
        </w:rPr>
        <w:t xml:space="preserve">طلب الحصول على </w:t>
      </w:r>
      <w:r w:rsidR="007B1C4B">
        <w:rPr>
          <w:rFonts w:hint="cs"/>
          <w:rtl/>
        </w:rPr>
        <w:t xml:space="preserve">بدل </w:t>
      </w:r>
      <w:r w:rsidRPr="00EC29CA">
        <w:rPr>
          <w:rtl/>
        </w:rPr>
        <w:t xml:space="preserve">الأمومة </w:t>
      </w:r>
      <w:r w:rsidR="006C2BAF">
        <w:rPr>
          <w:rFonts w:hint="cs"/>
          <w:rtl/>
        </w:rPr>
        <w:t xml:space="preserve">يحق لهن </w:t>
      </w:r>
      <w:r w:rsidR="007B1C4B">
        <w:rPr>
          <w:rFonts w:hint="cs"/>
          <w:rtl/>
        </w:rPr>
        <w:t xml:space="preserve">بدل </w:t>
      </w:r>
      <w:r w:rsidR="00285613">
        <w:rPr>
          <w:rFonts w:hint="cs"/>
          <w:rtl/>
        </w:rPr>
        <w:t xml:space="preserve">أمومة بنسبة </w:t>
      </w:r>
      <w:r w:rsidRPr="00EC29CA">
        <w:rPr>
          <w:rtl/>
        </w:rPr>
        <w:t xml:space="preserve">65 في المائة من متوسط الأجر الأسبوعي </w:t>
      </w:r>
      <w:r w:rsidR="00285613">
        <w:rPr>
          <w:rFonts w:hint="cs"/>
          <w:rtl/>
        </w:rPr>
        <w:t xml:space="preserve">لمدة </w:t>
      </w:r>
      <w:r w:rsidRPr="00EC29CA">
        <w:rPr>
          <w:rtl/>
        </w:rPr>
        <w:t>ثلاثة عشر (13)</w:t>
      </w:r>
      <w:r w:rsidR="00285613">
        <w:rPr>
          <w:rFonts w:hint="cs"/>
          <w:rtl/>
        </w:rPr>
        <w:t xml:space="preserve"> أسبوعا</w:t>
      </w:r>
      <w:r w:rsidRPr="00EC29CA">
        <w:rPr>
          <w:rtl/>
        </w:rPr>
        <w:t xml:space="preserve">. </w:t>
      </w:r>
      <w:r w:rsidR="007B1C4B">
        <w:rPr>
          <w:rFonts w:hint="cs"/>
          <w:rtl/>
        </w:rPr>
        <w:t>و</w:t>
      </w:r>
      <w:r w:rsidRPr="00EC29CA">
        <w:rPr>
          <w:rtl/>
        </w:rPr>
        <w:t xml:space="preserve">للمرأة </w:t>
      </w:r>
      <w:r w:rsidR="007B1C4B">
        <w:rPr>
          <w:rFonts w:hint="cs"/>
          <w:rtl/>
        </w:rPr>
        <w:t>الخيار في أن تطلب ا</w:t>
      </w:r>
      <w:r w:rsidRPr="00EC29CA">
        <w:rPr>
          <w:rtl/>
        </w:rPr>
        <w:t xml:space="preserve">لحصول على منحة </w:t>
      </w:r>
      <w:r w:rsidR="00090D9D">
        <w:rPr>
          <w:rFonts w:hint="cs"/>
          <w:rtl/>
        </w:rPr>
        <w:t>ال</w:t>
      </w:r>
      <w:r w:rsidRPr="00EC29CA">
        <w:rPr>
          <w:rtl/>
        </w:rPr>
        <w:t xml:space="preserve">أمومة </w:t>
      </w:r>
      <w:r w:rsidR="007B1C4B">
        <w:rPr>
          <w:rFonts w:hint="cs"/>
          <w:rtl/>
        </w:rPr>
        <w:t xml:space="preserve">دفعة واحدة مقطوعة قدرها </w:t>
      </w:r>
      <w:r w:rsidRPr="00EC29CA">
        <w:rPr>
          <w:rtl/>
        </w:rPr>
        <w:t>630</w:t>
      </w:r>
      <w:r w:rsidR="007B1C4B">
        <w:rPr>
          <w:rFonts w:hint="cs"/>
          <w:rtl/>
        </w:rPr>
        <w:t xml:space="preserve"> دولارا </w:t>
      </w:r>
      <w:r w:rsidR="00090D9D">
        <w:rPr>
          <w:rFonts w:hint="cs"/>
          <w:rtl/>
        </w:rPr>
        <w:t>و</w:t>
      </w:r>
      <w:r w:rsidR="007B1C4B">
        <w:rPr>
          <w:rFonts w:hint="cs"/>
          <w:rtl/>
        </w:rPr>
        <w:t>التي يمكن طلبها بعد أربعة أسابيع</w:t>
      </w:r>
      <w:r w:rsidRPr="00EC29CA">
        <w:rPr>
          <w:rtl/>
        </w:rPr>
        <w:t xml:space="preserve"> من ولادة الطفل. ولكي تكون </w:t>
      </w:r>
      <w:r w:rsidR="00C31C36">
        <w:rPr>
          <w:rFonts w:hint="cs"/>
          <w:rtl/>
        </w:rPr>
        <w:t xml:space="preserve">المرأة </w:t>
      </w:r>
      <w:r w:rsidRPr="00EC29CA">
        <w:rPr>
          <w:rtl/>
        </w:rPr>
        <w:t xml:space="preserve">مؤهلة للحصول على منحة </w:t>
      </w:r>
      <w:r w:rsidR="00090D9D">
        <w:rPr>
          <w:rFonts w:hint="cs"/>
          <w:rtl/>
        </w:rPr>
        <w:t>ال</w:t>
      </w:r>
      <w:r w:rsidRPr="00EC29CA">
        <w:rPr>
          <w:rtl/>
        </w:rPr>
        <w:t xml:space="preserve">أمومة يجب أن </w:t>
      </w:r>
      <w:r w:rsidR="00C31C36">
        <w:rPr>
          <w:rFonts w:hint="cs"/>
          <w:rtl/>
        </w:rPr>
        <w:t xml:space="preserve">تكون قد دفعت هي أو زوجها اشتراكات </w:t>
      </w:r>
      <w:r w:rsidRPr="00EC29CA">
        <w:rPr>
          <w:rtl/>
        </w:rPr>
        <w:t xml:space="preserve">لا </w:t>
      </w:r>
      <w:r w:rsidR="00090D9D">
        <w:rPr>
          <w:rFonts w:hint="cs"/>
          <w:rtl/>
        </w:rPr>
        <w:t>ت</w:t>
      </w:r>
      <w:r w:rsidRPr="00EC29CA">
        <w:rPr>
          <w:rtl/>
        </w:rPr>
        <w:t xml:space="preserve">قل عن 20 </w:t>
      </w:r>
      <w:r w:rsidR="00C31C36">
        <w:rPr>
          <w:rFonts w:hint="cs"/>
          <w:rtl/>
        </w:rPr>
        <w:t xml:space="preserve">أسبوعا من أصل الأسابيع </w:t>
      </w:r>
      <w:r w:rsidRPr="00EC29CA">
        <w:rPr>
          <w:rtl/>
        </w:rPr>
        <w:t xml:space="preserve">الثلاثين (30) </w:t>
      </w:r>
      <w:r w:rsidR="00C31C36">
        <w:rPr>
          <w:rFonts w:hint="cs"/>
          <w:rtl/>
        </w:rPr>
        <w:t xml:space="preserve">السابقة </w:t>
      </w:r>
      <w:r w:rsidRPr="00EC29CA">
        <w:rPr>
          <w:rtl/>
        </w:rPr>
        <w:t xml:space="preserve">لولادة الطفل. </w:t>
      </w:r>
      <w:r w:rsidR="00C31C36">
        <w:rPr>
          <w:rFonts w:hint="cs"/>
          <w:rtl/>
        </w:rPr>
        <w:t>ويحق ل</w:t>
      </w:r>
      <w:r w:rsidRPr="00EC29CA">
        <w:rPr>
          <w:rtl/>
        </w:rPr>
        <w:t xml:space="preserve">بعض الموظفين، </w:t>
      </w:r>
      <w:r w:rsidR="00C31C36">
        <w:rPr>
          <w:rFonts w:hint="cs"/>
          <w:rtl/>
        </w:rPr>
        <w:t>كا</w:t>
      </w:r>
      <w:r w:rsidRPr="00EC29CA">
        <w:rPr>
          <w:rtl/>
        </w:rPr>
        <w:t xml:space="preserve">لمعلمين، حيث تشكل النساء أغلبية الموظفين، إجازة أمومة مدفوعة الأجر </w:t>
      </w:r>
      <w:r w:rsidR="00C31C36">
        <w:rPr>
          <w:rFonts w:hint="cs"/>
          <w:rtl/>
        </w:rPr>
        <w:t xml:space="preserve">لمدة </w:t>
      </w:r>
      <w:r w:rsidRPr="00EC29CA">
        <w:rPr>
          <w:rtl/>
        </w:rPr>
        <w:t>ستة أسابيع. و</w:t>
      </w:r>
      <w:r w:rsidR="00C31C36">
        <w:rPr>
          <w:rFonts w:hint="cs"/>
          <w:rtl/>
        </w:rPr>
        <w:t xml:space="preserve">تمنح هذه الإجازة بموجب </w:t>
      </w:r>
      <w:r w:rsidRPr="00EC29CA">
        <w:rPr>
          <w:rtl/>
        </w:rPr>
        <w:t xml:space="preserve">الاتفاقات الجماعية </w:t>
      </w:r>
      <w:r w:rsidR="00C31C36">
        <w:rPr>
          <w:rFonts w:hint="cs"/>
          <w:rtl/>
        </w:rPr>
        <w:t>التي يتم التفاوض عليها من</w:t>
      </w:r>
      <w:r>
        <w:rPr>
          <w:rtl/>
        </w:rPr>
        <w:t xml:space="preserve"> خلال النقابات</w:t>
      </w:r>
      <w:r w:rsidR="00C31C36">
        <w:rPr>
          <w:rFonts w:hint="cs"/>
          <w:rtl/>
        </w:rPr>
        <w:t>.</w:t>
      </w:r>
    </w:p>
    <w:p w:rsidR="00A25981" w:rsidRPr="00A0498E" w:rsidRDefault="00A25981" w:rsidP="00A25981">
      <w:pPr>
        <w:pStyle w:val="SingleTxt"/>
        <w:ind w:left="1930" w:hanging="663"/>
        <w:rPr>
          <w:rFonts w:hint="cs"/>
          <w:b/>
          <w:bCs/>
          <w:i/>
          <w:iCs/>
          <w:rtl/>
        </w:rPr>
      </w:pPr>
      <w:r w:rsidRPr="00A0498E">
        <w:rPr>
          <w:b/>
          <w:bCs/>
          <w:i/>
          <w:iCs/>
          <w:rtl/>
        </w:rPr>
        <w:t>•</w:t>
      </w:r>
      <w:r w:rsidRPr="00A0498E">
        <w:rPr>
          <w:rFonts w:hint="cs"/>
          <w:b/>
          <w:bCs/>
          <w:i/>
          <w:iCs/>
          <w:rtl/>
        </w:rPr>
        <w:tab/>
      </w:r>
      <w:r w:rsidRPr="00A0498E">
        <w:rPr>
          <w:b/>
          <w:bCs/>
          <w:i/>
          <w:iCs/>
          <w:rtl/>
        </w:rPr>
        <w:t>الحق في الضمان الاجتماعي، ولا سيما في حالات التقاعد والبطالة والمرض والعجز والشيخوخة وغير ذلك من حالات عدم الأهلية للعمل، و</w:t>
      </w:r>
      <w:r w:rsidR="009277D0">
        <w:rPr>
          <w:b/>
          <w:bCs/>
          <w:i/>
          <w:iCs/>
          <w:rtl/>
        </w:rPr>
        <w:t>كذلك الحق في إجازة مدفوعة الأجر</w:t>
      </w:r>
      <w:r w:rsidR="009277D0">
        <w:rPr>
          <w:rFonts w:hint="cs"/>
          <w:b/>
          <w:bCs/>
          <w:i/>
          <w:iCs/>
          <w:rtl/>
        </w:rPr>
        <w:t>؛</w:t>
      </w:r>
    </w:p>
    <w:p w:rsidR="007E347E" w:rsidRDefault="007E347E" w:rsidP="009277D0">
      <w:pPr>
        <w:pStyle w:val="SingleTxt"/>
        <w:rPr>
          <w:rFonts w:hint="cs"/>
          <w:rtl/>
        </w:rPr>
      </w:pPr>
      <w:r>
        <w:rPr>
          <w:rFonts w:hint="cs"/>
          <w:rtl/>
        </w:rPr>
        <w:tab/>
      </w:r>
      <w:r w:rsidRPr="007E347E">
        <w:rPr>
          <w:rtl/>
        </w:rPr>
        <w:t>خدمات التأمين الوطني</w:t>
      </w:r>
      <w:r w:rsidR="00D948BB">
        <w:rPr>
          <w:rFonts w:hint="cs"/>
          <w:rtl/>
        </w:rPr>
        <w:t>ة</w:t>
      </w:r>
      <w:r w:rsidRPr="007E347E">
        <w:rPr>
          <w:rtl/>
        </w:rPr>
        <w:t xml:space="preserve"> مكلفة بتوفير استحقاقات الضمان الاجتماعي. وفي إطار </w:t>
      </w:r>
      <w:r w:rsidR="00D948BB">
        <w:rPr>
          <w:rFonts w:hint="cs"/>
          <w:rtl/>
        </w:rPr>
        <w:t xml:space="preserve">برنامجها، </w:t>
      </w:r>
      <w:r w:rsidRPr="007E347E">
        <w:rPr>
          <w:rtl/>
        </w:rPr>
        <w:t xml:space="preserve">تقدم </w:t>
      </w:r>
      <w:r w:rsidR="004653F7">
        <w:rPr>
          <w:rFonts w:hint="cs"/>
          <w:rtl/>
        </w:rPr>
        <w:t xml:space="preserve">استحقاقات </w:t>
      </w:r>
      <w:r w:rsidR="009277D0">
        <w:rPr>
          <w:rFonts w:hint="cs"/>
          <w:rtl/>
        </w:rPr>
        <w:t>مرضية</w:t>
      </w:r>
      <w:r w:rsidR="004653F7">
        <w:rPr>
          <w:rFonts w:hint="cs"/>
          <w:rtl/>
        </w:rPr>
        <w:t xml:space="preserve"> ل</w:t>
      </w:r>
      <w:r w:rsidRPr="007E347E">
        <w:rPr>
          <w:rtl/>
        </w:rPr>
        <w:t>ل</w:t>
      </w:r>
      <w:r w:rsidR="004653F7">
        <w:rPr>
          <w:rFonts w:hint="cs"/>
          <w:rtl/>
        </w:rPr>
        <w:t xml:space="preserve">نساء اللائي يشملهن </w:t>
      </w:r>
      <w:r w:rsidR="009277D0">
        <w:rPr>
          <w:rFonts w:hint="cs"/>
          <w:rtl/>
        </w:rPr>
        <w:t xml:space="preserve">التأمين </w:t>
      </w:r>
      <w:r w:rsidR="004653F7">
        <w:rPr>
          <w:rFonts w:hint="cs"/>
          <w:rtl/>
        </w:rPr>
        <w:t xml:space="preserve">واللائي تتراوح أعمارهن بين </w:t>
      </w:r>
      <w:r w:rsidRPr="007E347E">
        <w:rPr>
          <w:rtl/>
        </w:rPr>
        <w:t xml:space="preserve">16 </w:t>
      </w:r>
      <w:r w:rsidR="004653F7">
        <w:rPr>
          <w:rFonts w:hint="cs"/>
          <w:rtl/>
        </w:rPr>
        <w:t xml:space="preserve">و </w:t>
      </w:r>
      <w:r w:rsidRPr="007E347E">
        <w:rPr>
          <w:rtl/>
        </w:rPr>
        <w:t xml:space="preserve">60 سنة </w:t>
      </w:r>
      <w:r w:rsidR="009277D0">
        <w:rPr>
          <w:rFonts w:hint="cs"/>
          <w:rtl/>
        </w:rPr>
        <w:t xml:space="preserve">وتكُنَّ غير قادرات </w:t>
      </w:r>
      <w:r w:rsidR="004653F7">
        <w:rPr>
          <w:rFonts w:hint="cs"/>
          <w:rtl/>
        </w:rPr>
        <w:t>على العمل</w:t>
      </w:r>
      <w:r w:rsidRPr="007E347E">
        <w:rPr>
          <w:rtl/>
        </w:rPr>
        <w:t xml:space="preserve"> بسبب المرض </w:t>
      </w:r>
      <w:r w:rsidR="009277D0">
        <w:rPr>
          <w:rFonts w:hint="cs"/>
          <w:rtl/>
        </w:rPr>
        <w:t>و</w:t>
      </w:r>
      <w:r w:rsidR="00970DF1">
        <w:rPr>
          <w:rFonts w:hint="cs"/>
          <w:rtl/>
        </w:rPr>
        <w:t>دفعن 26 اشتراكا ل</w:t>
      </w:r>
      <w:r w:rsidRPr="007E347E">
        <w:rPr>
          <w:rtl/>
        </w:rPr>
        <w:t>لضمان الاجتماعي و</w:t>
      </w:r>
      <w:r w:rsidR="00970DF1">
        <w:rPr>
          <w:rFonts w:hint="cs"/>
          <w:rtl/>
        </w:rPr>
        <w:t xml:space="preserve">يكون قد تم </w:t>
      </w:r>
      <w:r w:rsidRPr="007E347E">
        <w:rPr>
          <w:rtl/>
        </w:rPr>
        <w:t>توظيفه</w:t>
      </w:r>
      <w:r w:rsidR="00970DF1">
        <w:rPr>
          <w:rFonts w:hint="cs"/>
          <w:rtl/>
        </w:rPr>
        <w:t>ن</w:t>
      </w:r>
      <w:r w:rsidRPr="007E347E">
        <w:rPr>
          <w:rtl/>
        </w:rPr>
        <w:t xml:space="preserve"> </w:t>
      </w:r>
      <w:r w:rsidR="00970DF1">
        <w:rPr>
          <w:rFonts w:hint="cs"/>
          <w:rtl/>
        </w:rPr>
        <w:t>قبل المرض مباشرة</w:t>
      </w:r>
      <w:r w:rsidRPr="007E347E">
        <w:rPr>
          <w:rtl/>
        </w:rPr>
        <w:t>. و</w:t>
      </w:r>
      <w:r w:rsidR="00507143">
        <w:rPr>
          <w:rFonts w:hint="cs"/>
          <w:rtl/>
        </w:rPr>
        <w:t>يدفع ل</w:t>
      </w:r>
      <w:r w:rsidRPr="007E347E">
        <w:rPr>
          <w:rtl/>
        </w:rPr>
        <w:t xml:space="preserve">لمرأة </w:t>
      </w:r>
      <w:r w:rsidR="00507143">
        <w:rPr>
          <w:rFonts w:hint="cs"/>
          <w:rtl/>
        </w:rPr>
        <w:t xml:space="preserve">المشمولة بالتأمين </w:t>
      </w:r>
      <w:r w:rsidRPr="007E347E">
        <w:rPr>
          <w:rtl/>
        </w:rPr>
        <w:t xml:space="preserve">65 في المائة من متوسط </w:t>
      </w:r>
      <w:r w:rsidR="00507143">
        <w:rPr>
          <w:rFonts w:hint="cs"/>
          <w:rtl/>
        </w:rPr>
        <w:t>أجرها الأسبوعي</w:t>
      </w:r>
      <w:r w:rsidRPr="007E347E">
        <w:rPr>
          <w:rtl/>
        </w:rPr>
        <w:t xml:space="preserve"> لمدة 26 أسبوعا.</w:t>
      </w:r>
    </w:p>
    <w:p w:rsidR="007E347E" w:rsidRDefault="007E347E" w:rsidP="009277D0">
      <w:pPr>
        <w:pStyle w:val="SingleTxt"/>
        <w:rPr>
          <w:rFonts w:hint="cs"/>
          <w:rtl/>
        </w:rPr>
      </w:pPr>
      <w:r>
        <w:rPr>
          <w:rFonts w:hint="cs"/>
          <w:rtl/>
        </w:rPr>
        <w:tab/>
      </w:r>
      <w:r w:rsidR="00D277B7">
        <w:rPr>
          <w:rFonts w:hint="cs"/>
          <w:rtl/>
        </w:rPr>
        <w:t>و</w:t>
      </w:r>
      <w:r w:rsidRPr="007E347E">
        <w:rPr>
          <w:rtl/>
        </w:rPr>
        <w:t xml:space="preserve">النساء </w:t>
      </w:r>
      <w:r w:rsidR="00D277B7">
        <w:rPr>
          <w:rFonts w:hint="cs"/>
          <w:rtl/>
        </w:rPr>
        <w:t xml:space="preserve">المشمولات بالتأمين واللائي دفعن العدد المطلوب من </w:t>
      </w:r>
      <w:r w:rsidRPr="007E347E">
        <w:rPr>
          <w:rtl/>
        </w:rPr>
        <w:t>ا</w:t>
      </w:r>
      <w:r w:rsidR="00D277B7">
        <w:rPr>
          <w:rFonts w:hint="cs"/>
          <w:rtl/>
        </w:rPr>
        <w:t>لا</w:t>
      </w:r>
      <w:r w:rsidRPr="007E347E">
        <w:rPr>
          <w:rtl/>
        </w:rPr>
        <w:t xml:space="preserve">شتراكات </w:t>
      </w:r>
      <w:r w:rsidR="00D277B7">
        <w:rPr>
          <w:rFonts w:hint="cs"/>
          <w:rtl/>
        </w:rPr>
        <w:t xml:space="preserve">يحق لهن </w:t>
      </w:r>
      <w:r w:rsidRPr="007E347E">
        <w:rPr>
          <w:rtl/>
        </w:rPr>
        <w:t xml:space="preserve">الحصول على استحقاقات </w:t>
      </w:r>
      <w:r w:rsidR="009277D0">
        <w:rPr>
          <w:rFonts w:hint="cs"/>
          <w:rtl/>
        </w:rPr>
        <w:t xml:space="preserve">الإصابة الناجمة عن </w:t>
      </w:r>
      <w:r w:rsidR="00D277B7">
        <w:rPr>
          <w:rFonts w:hint="cs"/>
          <w:rtl/>
        </w:rPr>
        <w:t xml:space="preserve">حوادث العمل من </w:t>
      </w:r>
      <w:r w:rsidR="00D277B7" w:rsidRPr="007E347E">
        <w:rPr>
          <w:rtl/>
        </w:rPr>
        <w:t>خدمات التأمين الوطني</w:t>
      </w:r>
      <w:r w:rsidR="00D277B7">
        <w:rPr>
          <w:rFonts w:hint="cs"/>
          <w:rtl/>
        </w:rPr>
        <w:t>ة</w:t>
      </w:r>
      <w:r w:rsidR="00D277B7" w:rsidRPr="007E347E">
        <w:rPr>
          <w:rtl/>
        </w:rPr>
        <w:t xml:space="preserve"> </w:t>
      </w:r>
      <w:r w:rsidR="00D277B7">
        <w:rPr>
          <w:rFonts w:hint="cs"/>
          <w:rtl/>
        </w:rPr>
        <w:t xml:space="preserve">لمدة </w:t>
      </w:r>
      <w:r w:rsidRPr="007E347E">
        <w:rPr>
          <w:rtl/>
        </w:rPr>
        <w:t xml:space="preserve">لا </w:t>
      </w:r>
      <w:r w:rsidR="00D277B7">
        <w:rPr>
          <w:rFonts w:hint="cs"/>
          <w:rtl/>
        </w:rPr>
        <w:t>ت</w:t>
      </w:r>
      <w:r w:rsidRPr="007E347E">
        <w:rPr>
          <w:rtl/>
        </w:rPr>
        <w:t xml:space="preserve">تجاوز الحد الأقصى </w:t>
      </w:r>
      <w:r w:rsidR="00D277B7">
        <w:rPr>
          <w:rFonts w:hint="cs"/>
          <w:rtl/>
        </w:rPr>
        <w:t xml:space="preserve">البالغ </w:t>
      </w:r>
      <w:r w:rsidRPr="007E347E">
        <w:rPr>
          <w:rtl/>
        </w:rPr>
        <w:t>52 أسبوعا ما دام</w:t>
      </w:r>
      <w:r w:rsidR="00D277B7">
        <w:rPr>
          <w:rFonts w:hint="cs"/>
          <w:rtl/>
        </w:rPr>
        <w:t>ت</w:t>
      </w:r>
      <w:r w:rsidRPr="007E347E">
        <w:rPr>
          <w:rtl/>
        </w:rPr>
        <w:t xml:space="preserve"> </w:t>
      </w:r>
      <w:r w:rsidR="00D277B7">
        <w:rPr>
          <w:rFonts w:hint="cs"/>
          <w:rtl/>
        </w:rPr>
        <w:t>الإعاقة مستمرة</w:t>
      </w:r>
      <w:r w:rsidRPr="007E347E">
        <w:rPr>
          <w:rtl/>
        </w:rPr>
        <w:t xml:space="preserve">. </w:t>
      </w:r>
      <w:r w:rsidR="00A6377A">
        <w:rPr>
          <w:rFonts w:hint="cs"/>
          <w:rtl/>
        </w:rPr>
        <w:t xml:space="preserve">ويمكن استرداد تكاليف </w:t>
      </w:r>
      <w:r w:rsidRPr="007E347E">
        <w:rPr>
          <w:rtl/>
        </w:rPr>
        <w:t xml:space="preserve">الخدمات الطبية المتكبدة </w:t>
      </w:r>
      <w:r w:rsidR="00A6377A">
        <w:rPr>
          <w:rFonts w:hint="cs"/>
          <w:rtl/>
        </w:rPr>
        <w:t xml:space="preserve">أثناء العلاج من الإصابة الناجمة عن العمل </w:t>
      </w:r>
      <w:r w:rsidRPr="007E347E">
        <w:rPr>
          <w:rtl/>
        </w:rPr>
        <w:t xml:space="preserve">بعد تقديم </w:t>
      </w:r>
      <w:r w:rsidR="00A6377A">
        <w:rPr>
          <w:rFonts w:hint="cs"/>
          <w:rtl/>
        </w:rPr>
        <w:t>ال</w:t>
      </w:r>
      <w:r w:rsidRPr="007E347E">
        <w:rPr>
          <w:rtl/>
        </w:rPr>
        <w:t>إيصالات الد</w:t>
      </w:r>
      <w:r w:rsidR="00A6377A">
        <w:rPr>
          <w:rFonts w:hint="cs"/>
          <w:rtl/>
        </w:rPr>
        <w:t>ا</w:t>
      </w:r>
      <w:r w:rsidRPr="007E347E">
        <w:rPr>
          <w:rtl/>
        </w:rPr>
        <w:t>عم</w:t>
      </w:r>
      <w:r w:rsidR="00A6377A">
        <w:rPr>
          <w:rFonts w:hint="cs"/>
          <w:rtl/>
        </w:rPr>
        <w:t>ة</w:t>
      </w:r>
      <w:r w:rsidRPr="007E347E">
        <w:rPr>
          <w:rtl/>
        </w:rPr>
        <w:t>. و</w:t>
      </w:r>
      <w:r w:rsidR="00EB00A2">
        <w:rPr>
          <w:rFonts w:hint="cs"/>
          <w:rtl/>
        </w:rPr>
        <w:t xml:space="preserve">لدى نهاية </w:t>
      </w:r>
      <w:r w:rsidRPr="007E347E">
        <w:rPr>
          <w:rtl/>
        </w:rPr>
        <w:t xml:space="preserve">الفترة التي تدفع </w:t>
      </w:r>
      <w:r w:rsidR="00EB00A2">
        <w:rPr>
          <w:rFonts w:hint="cs"/>
          <w:rtl/>
        </w:rPr>
        <w:t xml:space="preserve">عنها </w:t>
      </w:r>
      <w:r w:rsidRPr="007E347E">
        <w:rPr>
          <w:rtl/>
        </w:rPr>
        <w:t>استحقاقات الإصابة</w:t>
      </w:r>
      <w:r w:rsidR="00EB00A2">
        <w:rPr>
          <w:rFonts w:hint="cs"/>
          <w:rtl/>
        </w:rPr>
        <w:t xml:space="preserve">، إن كانت </w:t>
      </w:r>
      <w:r w:rsidRPr="007E347E">
        <w:rPr>
          <w:rtl/>
        </w:rPr>
        <w:t>المرأة</w:t>
      </w:r>
      <w:r w:rsidR="00EB00A2">
        <w:rPr>
          <w:rFonts w:hint="cs"/>
          <w:rtl/>
        </w:rPr>
        <w:t xml:space="preserve"> خسرت </w:t>
      </w:r>
      <w:r w:rsidRPr="007E347E">
        <w:rPr>
          <w:rtl/>
        </w:rPr>
        <w:t xml:space="preserve">30 في المائة </w:t>
      </w:r>
      <w:r w:rsidR="00EB00A2">
        <w:rPr>
          <w:rFonts w:hint="cs"/>
          <w:rtl/>
        </w:rPr>
        <w:t xml:space="preserve">أو أكثر </w:t>
      </w:r>
      <w:r w:rsidRPr="007E347E">
        <w:rPr>
          <w:rtl/>
        </w:rPr>
        <w:t xml:space="preserve">من </w:t>
      </w:r>
      <w:r w:rsidR="00EB00A2">
        <w:rPr>
          <w:rFonts w:hint="cs"/>
          <w:rtl/>
        </w:rPr>
        <w:t xml:space="preserve">قدرتها </w:t>
      </w:r>
      <w:r w:rsidRPr="007E347E">
        <w:rPr>
          <w:rtl/>
        </w:rPr>
        <w:t xml:space="preserve">البدنية أو العقلية </w:t>
      </w:r>
      <w:r w:rsidR="009277D0">
        <w:rPr>
          <w:rFonts w:hint="cs"/>
          <w:rtl/>
        </w:rPr>
        <w:t xml:space="preserve">يحق لها </w:t>
      </w:r>
      <w:r w:rsidRPr="007E347E">
        <w:rPr>
          <w:rtl/>
        </w:rPr>
        <w:t xml:space="preserve">معاش تقاعدي مدى الحياة أو حتى </w:t>
      </w:r>
      <w:r w:rsidR="00EB00A2">
        <w:rPr>
          <w:rFonts w:hint="cs"/>
          <w:rtl/>
        </w:rPr>
        <w:t xml:space="preserve">تنتهي </w:t>
      </w:r>
      <w:r w:rsidR="009277D0">
        <w:rPr>
          <w:rFonts w:hint="cs"/>
          <w:rtl/>
        </w:rPr>
        <w:t>حالة الإعاقة</w:t>
      </w:r>
      <w:r w:rsidRPr="007E347E">
        <w:rPr>
          <w:rtl/>
        </w:rPr>
        <w:t xml:space="preserve">. </w:t>
      </w:r>
      <w:r w:rsidR="009441ED">
        <w:rPr>
          <w:rFonts w:hint="cs"/>
          <w:rtl/>
        </w:rPr>
        <w:t xml:space="preserve">أما </w:t>
      </w:r>
      <w:r w:rsidRPr="007E347E">
        <w:rPr>
          <w:rtl/>
        </w:rPr>
        <w:t>إذا كان</w:t>
      </w:r>
      <w:r w:rsidR="009441ED">
        <w:rPr>
          <w:rFonts w:hint="cs"/>
          <w:rtl/>
        </w:rPr>
        <w:t>ت إعاقتها</w:t>
      </w:r>
      <w:r w:rsidRPr="007E347E">
        <w:rPr>
          <w:rtl/>
        </w:rPr>
        <w:t xml:space="preserve"> أقل من 30 في المائة </w:t>
      </w:r>
      <w:r w:rsidR="009441ED">
        <w:rPr>
          <w:rFonts w:hint="cs"/>
          <w:rtl/>
        </w:rPr>
        <w:t xml:space="preserve">فلها </w:t>
      </w:r>
      <w:r w:rsidRPr="007E347E">
        <w:rPr>
          <w:rtl/>
        </w:rPr>
        <w:t xml:space="preserve">الحق </w:t>
      </w:r>
      <w:r w:rsidR="009441ED">
        <w:rPr>
          <w:rFonts w:hint="cs"/>
          <w:rtl/>
        </w:rPr>
        <w:t xml:space="preserve">عندئذ </w:t>
      </w:r>
      <w:r w:rsidRPr="007E347E">
        <w:rPr>
          <w:rtl/>
        </w:rPr>
        <w:t xml:space="preserve">في الحصول على مبلغ مقطوع. </w:t>
      </w:r>
      <w:r w:rsidR="009441ED">
        <w:rPr>
          <w:rFonts w:hint="cs"/>
          <w:rtl/>
        </w:rPr>
        <w:t>وبالنسبة للنساء اللائي تقتضي إعاقتهن عناية مستمرة، يدفع لهن بدل إضافي ل</w:t>
      </w:r>
      <w:r w:rsidR="009441ED">
        <w:rPr>
          <w:rFonts w:hint="eastAsia"/>
          <w:rtl/>
        </w:rPr>
        <w:t>لعناية المستمرة</w:t>
      </w:r>
      <w:r w:rsidRPr="007E347E">
        <w:rPr>
          <w:rtl/>
        </w:rPr>
        <w:t>.</w:t>
      </w:r>
    </w:p>
    <w:p w:rsidR="007E347E" w:rsidRDefault="007E347E" w:rsidP="009277D0">
      <w:pPr>
        <w:pStyle w:val="SingleTxt"/>
        <w:rPr>
          <w:rFonts w:hint="cs"/>
          <w:rtl/>
        </w:rPr>
      </w:pPr>
      <w:r>
        <w:rPr>
          <w:rFonts w:hint="cs"/>
          <w:rtl/>
        </w:rPr>
        <w:tab/>
      </w:r>
      <w:r w:rsidRPr="007E347E">
        <w:rPr>
          <w:rtl/>
        </w:rPr>
        <w:t>و</w:t>
      </w:r>
      <w:r w:rsidR="00282568">
        <w:rPr>
          <w:rFonts w:hint="cs"/>
          <w:rtl/>
        </w:rPr>
        <w:t>وفاء با</w:t>
      </w:r>
      <w:r w:rsidRPr="007E347E">
        <w:rPr>
          <w:rtl/>
        </w:rPr>
        <w:t xml:space="preserve">لالتزامات التي </w:t>
      </w:r>
      <w:r w:rsidR="00282568">
        <w:rPr>
          <w:rFonts w:hint="cs"/>
          <w:rtl/>
        </w:rPr>
        <w:t>ت</w:t>
      </w:r>
      <w:r w:rsidRPr="007E347E">
        <w:rPr>
          <w:rtl/>
        </w:rPr>
        <w:t xml:space="preserve">فرضها </w:t>
      </w:r>
      <w:r w:rsidR="00282568">
        <w:rPr>
          <w:rFonts w:hint="cs"/>
          <w:rtl/>
        </w:rPr>
        <w:t xml:space="preserve">اتفاقية </w:t>
      </w:r>
      <w:r w:rsidRPr="007E347E">
        <w:rPr>
          <w:rtl/>
        </w:rPr>
        <w:t xml:space="preserve">القضاء على التمييز ضد المرأة بموجب هذه المادة فيما يتعلق بمسألة تدابير الضمان الاجتماعي، </w:t>
      </w:r>
      <w:r w:rsidR="00282568">
        <w:rPr>
          <w:rFonts w:hint="cs"/>
          <w:rtl/>
        </w:rPr>
        <w:t xml:space="preserve">فإن </w:t>
      </w:r>
      <w:r w:rsidRPr="007E347E">
        <w:rPr>
          <w:rtl/>
        </w:rPr>
        <w:t xml:space="preserve">توفير الرعاية </w:t>
      </w:r>
      <w:r w:rsidR="00282568">
        <w:rPr>
          <w:rFonts w:hint="cs"/>
          <w:rtl/>
        </w:rPr>
        <w:t xml:space="preserve">والدعم المالي </w:t>
      </w:r>
      <w:r w:rsidRPr="007E347E">
        <w:rPr>
          <w:rtl/>
        </w:rPr>
        <w:t xml:space="preserve">للمسنين </w:t>
      </w:r>
      <w:r w:rsidR="00282568">
        <w:rPr>
          <w:rFonts w:hint="cs"/>
          <w:rtl/>
        </w:rPr>
        <w:t>له أهمية</w:t>
      </w:r>
      <w:r w:rsidRPr="007E347E">
        <w:rPr>
          <w:rtl/>
        </w:rPr>
        <w:t xml:space="preserve"> خاصة </w:t>
      </w:r>
      <w:r w:rsidR="00282568">
        <w:rPr>
          <w:rFonts w:hint="cs"/>
          <w:rtl/>
        </w:rPr>
        <w:t xml:space="preserve">بالنسبة </w:t>
      </w:r>
      <w:r w:rsidRPr="007E347E">
        <w:rPr>
          <w:rtl/>
        </w:rPr>
        <w:t xml:space="preserve">للمرأة في سانت فنسنت وجزر غرينادين. ووفقا لآخر تعداد وطني رسمي </w:t>
      </w:r>
      <w:r w:rsidR="00282568">
        <w:rPr>
          <w:rFonts w:hint="cs"/>
          <w:rtl/>
        </w:rPr>
        <w:t xml:space="preserve">أجري </w:t>
      </w:r>
      <w:r w:rsidRPr="007E347E">
        <w:rPr>
          <w:rtl/>
        </w:rPr>
        <w:t xml:space="preserve">في عام 2001، </w:t>
      </w:r>
      <w:r w:rsidR="009277D0">
        <w:rPr>
          <w:rFonts w:hint="cs"/>
          <w:rtl/>
        </w:rPr>
        <w:t xml:space="preserve">يمثل </w:t>
      </w:r>
      <w:r w:rsidRPr="007E347E">
        <w:rPr>
          <w:rtl/>
        </w:rPr>
        <w:t>السكان المسن</w:t>
      </w:r>
      <w:r w:rsidR="009277D0">
        <w:rPr>
          <w:rFonts w:hint="cs"/>
          <w:rtl/>
        </w:rPr>
        <w:t>و</w:t>
      </w:r>
      <w:r w:rsidRPr="007E347E">
        <w:rPr>
          <w:rtl/>
        </w:rPr>
        <w:t xml:space="preserve">ن من سن 65 سنة فما فوق 7.3 في المائة من السكان </w:t>
      </w:r>
      <w:r w:rsidR="009277D0">
        <w:rPr>
          <w:rFonts w:hint="cs"/>
          <w:rtl/>
        </w:rPr>
        <w:t>و</w:t>
      </w:r>
      <w:r w:rsidRPr="007E347E">
        <w:rPr>
          <w:rtl/>
        </w:rPr>
        <w:t xml:space="preserve">أكثر من </w:t>
      </w:r>
      <w:r w:rsidR="00282568">
        <w:rPr>
          <w:rFonts w:hint="cs"/>
          <w:rtl/>
        </w:rPr>
        <w:t>ال</w:t>
      </w:r>
      <w:r w:rsidRPr="007E347E">
        <w:rPr>
          <w:rtl/>
        </w:rPr>
        <w:t xml:space="preserve">نصف (8.3 في المائة) </w:t>
      </w:r>
      <w:r w:rsidR="00282568">
        <w:rPr>
          <w:rFonts w:hint="cs"/>
          <w:rtl/>
        </w:rPr>
        <w:t xml:space="preserve">هم </w:t>
      </w:r>
      <w:r w:rsidRPr="007E347E">
        <w:rPr>
          <w:rtl/>
        </w:rPr>
        <w:t>من النساء. و</w:t>
      </w:r>
      <w:r w:rsidR="009277D0">
        <w:rPr>
          <w:rFonts w:hint="cs"/>
          <w:rtl/>
        </w:rPr>
        <w:t xml:space="preserve">ما فتئت </w:t>
      </w:r>
      <w:r w:rsidRPr="007E347E">
        <w:rPr>
          <w:rtl/>
        </w:rPr>
        <w:t xml:space="preserve">حكومة سانت فنسنت وجزر غرينادين </w:t>
      </w:r>
      <w:r w:rsidR="002765BE">
        <w:rPr>
          <w:rFonts w:hint="cs"/>
          <w:rtl/>
        </w:rPr>
        <w:t xml:space="preserve">تتخذ </w:t>
      </w:r>
      <w:r w:rsidR="009277D0">
        <w:rPr>
          <w:rFonts w:hint="cs"/>
          <w:rtl/>
        </w:rPr>
        <w:t>ال</w:t>
      </w:r>
      <w:r w:rsidR="002765BE">
        <w:rPr>
          <w:rFonts w:hint="cs"/>
          <w:rtl/>
        </w:rPr>
        <w:t xml:space="preserve">تدابير </w:t>
      </w:r>
      <w:r w:rsidR="009277D0">
        <w:rPr>
          <w:rFonts w:hint="cs"/>
          <w:rtl/>
        </w:rPr>
        <w:t>ال</w:t>
      </w:r>
      <w:r w:rsidRPr="007E347E">
        <w:rPr>
          <w:rtl/>
        </w:rPr>
        <w:t xml:space="preserve">مناسبة </w:t>
      </w:r>
      <w:r w:rsidR="002765BE">
        <w:rPr>
          <w:rFonts w:hint="cs"/>
          <w:rtl/>
        </w:rPr>
        <w:t xml:space="preserve">من خلال زيادة </w:t>
      </w:r>
      <w:r w:rsidRPr="007E347E">
        <w:rPr>
          <w:rtl/>
        </w:rPr>
        <w:t xml:space="preserve">الخدمات والاستحقاقات </w:t>
      </w:r>
      <w:r w:rsidR="009277D0">
        <w:rPr>
          <w:rFonts w:hint="cs"/>
          <w:rtl/>
        </w:rPr>
        <w:t xml:space="preserve">الموفرة </w:t>
      </w:r>
      <w:r w:rsidR="002765BE">
        <w:rPr>
          <w:rFonts w:hint="cs"/>
          <w:rtl/>
        </w:rPr>
        <w:t>ل</w:t>
      </w:r>
      <w:r w:rsidRPr="007E347E">
        <w:rPr>
          <w:rtl/>
        </w:rPr>
        <w:t>لمسنين</w:t>
      </w:r>
      <w:r w:rsidR="009277D0">
        <w:rPr>
          <w:rFonts w:hint="cs"/>
          <w:rtl/>
        </w:rPr>
        <w:t>،</w:t>
      </w:r>
      <w:r w:rsidRPr="007E347E">
        <w:rPr>
          <w:rtl/>
        </w:rPr>
        <w:t xml:space="preserve"> </w:t>
      </w:r>
      <w:r w:rsidR="009277D0">
        <w:rPr>
          <w:rFonts w:hint="cs"/>
          <w:rtl/>
        </w:rPr>
        <w:t>و</w:t>
      </w:r>
      <w:r w:rsidRPr="007E347E">
        <w:rPr>
          <w:rtl/>
        </w:rPr>
        <w:t xml:space="preserve">التي </w:t>
      </w:r>
      <w:r w:rsidR="002765BE">
        <w:rPr>
          <w:rFonts w:hint="cs"/>
          <w:rtl/>
        </w:rPr>
        <w:t>تستفيد منها الآن أغلبية النساء المسنات.</w:t>
      </w:r>
    </w:p>
    <w:p w:rsidR="007E347E" w:rsidRDefault="007E347E" w:rsidP="00243E15">
      <w:pPr>
        <w:pStyle w:val="SingleTxt"/>
        <w:rPr>
          <w:rFonts w:hint="cs"/>
          <w:rtl/>
        </w:rPr>
      </w:pPr>
      <w:r>
        <w:rPr>
          <w:rFonts w:hint="cs"/>
          <w:rtl/>
        </w:rPr>
        <w:tab/>
      </w:r>
      <w:r w:rsidR="009277D0">
        <w:rPr>
          <w:rFonts w:hint="cs"/>
          <w:rtl/>
        </w:rPr>
        <w:t>و</w:t>
      </w:r>
      <w:r w:rsidR="00E0535D">
        <w:rPr>
          <w:rFonts w:hint="cs"/>
          <w:rtl/>
        </w:rPr>
        <w:t xml:space="preserve">تدفع خدمات التأمين الوطنية للنساء اللائي بلغن سن الستين </w:t>
      </w:r>
      <w:r w:rsidR="00E751FD">
        <w:rPr>
          <w:rFonts w:hint="cs"/>
          <w:rtl/>
        </w:rPr>
        <w:t>ودفعن أكثر من خمسين اشتراكا أسبوعيا منحة الشيخوخة</w:t>
      </w:r>
      <w:r w:rsidR="009277D0">
        <w:rPr>
          <w:rFonts w:hint="cs"/>
          <w:rtl/>
        </w:rPr>
        <w:t>،</w:t>
      </w:r>
      <w:r w:rsidR="00E751FD">
        <w:rPr>
          <w:rFonts w:hint="cs"/>
          <w:rtl/>
        </w:rPr>
        <w:t xml:space="preserve"> وهي عبارة عن </w:t>
      </w:r>
      <w:r w:rsidRPr="007E347E">
        <w:rPr>
          <w:rtl/>
        </w:rPr>
        <w:t xml:space="preserve">دفعة واحدة </w:t>
      </w:r>
      <w:r w:rsidR="00E0535D">
        <w:rPr>
          <w:rFonts w:hint="cs"/>
          <w:rtl/>
        </w:rPr>
        <w:t xml:space="preserve">تعادل </w:t>
      </w:r>
      <w:r w:rsidRPr="007E347E">
        <w:rPr>
          <w:rtl/>
        </w:rPr>
        <w:t xml:space="preserve">ستة أضعاف </w:t>
      </w:r>
      <w:r w:rsidR="00E0535D">
        <w:rPr>
          <w:rFonts w:hint="cs"/>
          <w:rtl/>
        </w:rPr>
        <w:t xml:space="preserve">(6) </w:t>
      </w:r>
      <w:r w:rsidRPr="007E347E">
        <w:rPr>
          <w:rtl/>
        </w:rPr>
        <w:t xml:space="preserve">متوسط الأجر </w:t>
      </w:r>
      <w:r w:rsidR="00E0535D">
        <w:rPr>
          <w:rFonts w:hint="cs"/>
          <w:rtl/>
        </w:rPr>
        <w:t>ال</w:t>
      </w:r>
      <w:r w:rsidRPr="007E347E">
        <w:rPr>
          <w:rtl/>
        </w:rPr>
        <w:t>أسبوعي</w:t>
      </w:r>
      <w:r w:rsidR="00E751FD">
        <w:rPr>
          <w:rFonts w:hint="cs"/>
          <w:rtl/>
        </w:rPr>
        <w:t>.</w:t>
      </w:r>
      <w:r w:rsidRPr="007E347E">
        <w:rPr>
          <w:rtl/>
        </w:rPr>
        <w:t xml:space="preserve"> </w:t>
      </w:r>
      <w:r w:rsidR="00E751FD">
        <w:rPr>
          <w:rFonts w:hint="cs"/>
          <w:rtl/>
        </w:rPr>
        <w:t xml:space="preserve">أما النساء اللائي بلغن سن الستين ودفعن أكثر من </w:t>
      </w:r>
      <w:r w:rsidRPr="007E347E">
        <w:rPr>
          <w:rtl/>
        </w:rPr>
        <w:t xml:space="preserve">500 </w:t>
      </w:r>
      <w:r w:rsidR="00E751FD">
        <w:rPr>
          <w:rFonts w:hint="cs"/>
          <w:rtl/>
        </w:rPr>
        <w:t xml:space="preserve">اشتراك أسبوعي فيحق لهن </w:t>
      </w:r>
      <w:r w:rsidRPr="007E347E">
        <w:rPr>
          <w:rtl/>
        </w:rPr>
        <w:t xml:space="preserve">الحصول على معاش تقاعدي </w:t>
      </w:r>
      <w:r w:rsidR="00E751FD">
        <w:rPr>
          <w:rFonts w:hint="cs"/>
          <w:rtl/>
        </w:rPr>
        <w:t xml:space="preserve">يساوي </w:t>
      </w:r>
      <w:r w:rsidRPr="007E347E">
        <w:rPr>
          <w:rtl/>
        </w:rPr>
        <w:t>من 30</w:t>
      </w:r>
      <w:r w:rsidR="005D16D5">
        <w:rPr>
          <w:rFonts w:hint="cs"/>
          <w:rtl/>
        </w:rPr>
        <w:t xml:space="preserve"> إلى </w:t>
      </w:r>
      <w:r w:rsidRPr="007E347E">
        <w:rPr>
          <w:rtl/>
        </w:rPr>
        <w:t xml:space="preserve">60 في المائة من متوسط </w:t>
      </w:r>
      <w:r w:rsidR="005D16D5">
        <w:rPr>
          <w:rFonts w:hint="cs"/>
          <w:rtl/>
        </w:rPr>
        <w:t xml:space="preserve">الأجر </w:t>
      </w:r>
      <w:r w:rsidRPr="007E347E">
        <w:rPr>
          <w:rtl/>
        </w:rPr>
        <w:t xml:space="preserve">الأسبوعي أو </w:t>
      </w:r>
      <w:r w:rsidR="00243E15">
        <w:rPr>
          <w:rFonts w:hint="cs"/>
          <w:rtl/>
        </w:rPr>
        <w:t>ما لا يقل عن 70 دولارا في الأسبوع.</w:t>
      </w:r>
    </w:p>
    <w:p w:rsidR="007E347E" w:rsidRDefault="007E347E" w:rsidP="00501A2A">
      <w:pPr>
        <w:pStyle w:val="SingleTxt"/>
        <w:rPr>
          <w:rFonts w:hint="cs"/>
          <w:rtl/>
        </w:rPr>
      </w:pPr>
      <w:r>
        <w:rPr>
          <w:rFonts w:hint="cs"/>
          <w:rtl/>
        </w:rPr>
        <w:tab/>
      </w:r>
      <w:r w:rsidRPr="007E347E">
        <w:rPr>
          <w:rtl/>
        </w:rPr>
        <w:t>وخلال الفترة المشمولة بهذا التقرير (1997)</w:t>
      </w:r>
      <w:r w:rsidR="00315E39">
        <w:rPr>
          <w:rFonts w:hint="cs"/>
          <w:rtl/>
        </w:rPr>
        <w:t>،</w:t>
      </w:r>
      <w:r w:rsidRPr="007E347E">
        <w:rPr>
          <w:rtl/>
        </w:rPr>
        <w:t xml:space="preserve"> </w:t>
      </w:r>
      <w:r w:rsidR="00F24C29">
        <w:rPr>
          <w:rFonts w:hint="cs"/>
          <w:rtl/>
        </w:rPr>
        <w:t xml:space="preserve">استحدثت </w:t>
      </w:r>
      <w:r w:rsidRPr="007E347E">
        <w:rPr>
          <w:rtl/>
        </w:rPr>
        <w:t xml:space="preserve">حكومة سانت فنسنت وجزر غرينادين تقديم معاشات تقاعدية غير قائمة على </w:t>
      </w:r>
      <w:r w:rsidR="00501A2A">
        <w:rPr>
          <w:rFonts w:hint="cs"/>
          <w:rtl/>
        </w:rPr>
        <w:t xml:space="preserve">دفع </w:t>
      </w:r>
      <w:r w:rsidRPr="007E347E">
        <w:rPr>
          <w:rtl/>
        </w:rPr>
        <w:t xml:space="preserve">الاشتراكات </w:t>
      </w:r>
      <w:r w:rsidR="00E128F8">
        <w:rPr>
          <w:rFonts w:hint="cs"/>
          <w:rtl/>
        </w:rPr>
        <w:t xml:space="preserve">لمساعدة كبار السن </w:t>
      </w:r>
      <w:r w:rsidRPr="007E347E">
        <w:rPr>
          <w:rtl/>
        </w:rPr>
        <w:t xml:space="preserve">من خلال </w:t>
      </w:r>
      <w:r w:rsidR="00E128F8">
        <w:rPr>
          <w:rFonts w:hint="cs"/>
          <w:rtl/>
        </w:rPr>
        <w:t>خدمات التأمين الوطنية</w:t>
      </w:r>
      <w:r w:rsidR="00501A2A">
        <w:rPr>
          <w:rFonts w:hint="cs"/>
          <w:rtl/>
        </w:rPr>
        <w:t>،</w:t>
      </w:r>
      <w:r w:rsidR="00E128F8">
        <w:rPr>
          <w:rFonts w:hint="cs"/>
          <w:rtl/>
        </w:rPr>
        <w:t xml:space="preserve"> وذلك </w:t>
      </w:r>
      <w:r w:rsidRPr="007E347E">
        <w:rPr>
          <w:rtl/>
        </w:rPr>
        <w:t xml:space="preserve">للأشخاص </w:t>
      </w:r>
      <w:r w:rsidR="00501A2A">
        <w:rPr>
          <w:rFonts w:hint="cs"/>
          <w:rtl/>
        </w:rPr>
        <w:t xml:space="preserve">غير القادرين على </w:t>
      </w:r>
      <w:r w:rsidR="00E128F8">
        <w:rPr>
          <w:rFonts w:hint="cs"/>
          <w:rtl/>
        </w:rPr>
        <w:t>دفع ا</w:t>
      </w:r>
      <w:r w:rsidR="00501A2A">
        <w:rPr>
          <w:rFonts w:hint="cs"/>
          <w:rtl/>
        </w:rPr>
        <w:t>لا</w:t>
      </w:r>
      <w:r w:rsidR="00E128F8">
        <w:rPr>
          <w:rFonts w:hint="cs"/>
          <w:rtl/>
        </w:rPr>
        <w:t xml:space="preserve">شتراكات إلى خدمات التأمين الوطنية </w:t>
      </w:r>
      <w:r w:rsidRPr="007E347E">
        <w:rPr>
          <w:rtl/>
        </w:rPr>
        <w:t xml:space="preserve">بسبب </w:t>
      </w:r>
      <w:r w:rsidR="00E128F8">
        <w:rPr>
          <w:rFonts w:hint="cs"/>
          <w:rtl/>
        </w:rPr>
        <w:t>كبر سنهم</w:t>
      </w:r>
      <w:r w:rsidRPr="007E347E">
        <w:rPr>
          <w:rtl/>
        </w:rPr>
        <w:t>، ولكن</w:t>
      </w:r>
      <w:r w:rsidR="009029D9">
        <w:rPr>
          <w:rFonts w:hint="cs"/>
          <w:rtl/>
        </w:rPr>
        <w:t>هم</w:t>
      </w:r>
      <w:r w:rsidRPr="007E347E">
        <w:rPr>
          <w:rtl/>
        </w:rPr>
        <w:t xml:space="preserve"> كانوا أعضاء في صندوق التكافل الوطني</w:t>
      </w:r>
      <w:r w:rsidR="009029D9">
        <w:rPr>
          <w:rFonts w:hint="cs"/>
          <w:rtl/>
        </w:rPr>
        <w:t xml:space="preserve"> الذي سبق </w:t>
      </w:r>
      <w:r w:rsidR="00501A2A">
        <w:rPr>
          <w:rFonts w:hint="cs"/>
          <w:rtl/>
        </w:rPr>
        <w:t xml:space="preserve">إنشاء </w:t>
      </w:r>
      <w:r w:rsidR="009029D9">
        <w:rPr>
          <w:rFonts w:hint="cs"/>
          <w:rtl/>
        </w:rPr>
        <w:t>خدمات التأمين الوطنية</w:t>
      </w:r>
      <w:r w:rsidRPr="007E347E">
        <w:rPr>
          <w:rtl/>
        </w:rPr>
        <w:t xml:space="preserve">. </w:t>
      </w:r>
      <w:r w:rsidR="00557EEB">
        <w:rPr>
          <w:rFonts w:hint="cs"/>
          <w:rtl/>
        </w:rPr>
        <w:t>وقد و</w:t>
      </w:r>
      <w:r w:rsidR="00501A2A">
        <w:rPr>
          <w:rFonts w:hint="cs"/>
          <w:rtl/>
        </w:rPr>
        <w:t>ُ</w:t>
      </w:r>
      <w:r w:rsidR="00557EEB">
        <w:rPr>
          <w:rFonts w:hint="cs"/>
          <w:rtl/>
        </w:rPr>
        <w:t>س</w:t>
      </w:r>
      <w:r w:rsidR="00501A2A">
        <w:rPr>
          <w:rFonts w:hint="cs"/>
          <w:rtl/>
        </w:rPr>
        <w:t>ِّ</w:t>
      </w:r>
      <w:r w:rsidR="00557EEB">
        <w:rPr>
          <w:rFonts w:hint="cs"/>
          <w:rtl/>
        </w:rPr>
        <w:t xml:space="preserve">ع نطاق </w:t>
      </w:r>
      <w:r w:rsidRPr="007E347E">
        <w:rPr>
          <w:rtl/>
        </w:rPr>
        <w:t xml:space="preserve">هذا النظام في وقت لاحق ليشمل المزارعين وغيرهم من </w:t>
      </w:r>
      <w:r w:rsidR="00557EEB">
        <w:rPr>
          <w:rFonts w:hint="cs"/>
          <w:rtl/>
        </w:rPr>
        <w:t xml:space="preserve">الأشخاص </w:t>
      </w:r>
      <w:r w:rsidRPr="007E347E">
        <w:rPr>
          <w:rtl/>
        </w:rPr>
        <w:t xml:space="preserve">المعوزين الذين عانوا من آثار </w:t>
      </w:r>
      <w:r w:rsidR="00557EEB">
        <w:rPr>
          <w:rFonts w:hint="cs"/>
          <w:rtl/>
        </w:rPr>
        <w:t xml:space="preserve">انهيار </w:t>
      </w:r>
      <w:r w:rsidRPr="007E347E">
        <w:rPr>
          <w:rtl/>
        </w:rPr>
        <w:t>صناعة الموز. وهذا الاستحقاق ليس حقا، ولكن</w:t>
      </w:r>
      <w:r w:rsidR="007D09C4">
        <w:rPr>
          <w:rFonts w:hint="cs"/>
          <w:rtl/>
        </w:rPr>
        <w:t>ه</w:t>
      </w:r>
      <w:r w:rsidRPr="007E347E">
        <w:rPr>
          <w:rtl/>
        </w:rPr>
        <w:t xml:space="preserve"> </w:t>
      </w:r>
      <w:r w:rsidR="007D09C4">
        <w:rPr>
          <w:rFonts w:hint="cs"/>
          <w:rtl/>
        </w:rPr>
        <w:t>يمنح</w:t>
      </w:r>
      <w:r w:rsidRPr="007E347E">
        <w:rPr>
          <w:rtl/>
        </w:rPr>
        <w:t xml:space="preserve"> لأشخاص يقع عليهم الاختيار </w:t>
      </w:r>
      <w:r w:rsidR="007D09C4">
        <w:rPr>
          <w:rFonts w:hint="cs"/>
          <w:rtl/>
        </w:rPr>
        <w:t xml:space="preserve">من خلال </w:t>
      </w:r>
      <w:r w:rsidRPr="007E347E">
        <w:rPr>
          <w:rtl/>
        </w:rPr>
        <w:t xml:space="preserve">اختبار </w:t>
      </w:r>
      <w:r w:rsidR="007D09C4">
        <w:rPr>
          <w:rFonts w:hint="cs"/>
          <w:rtl/>
        </w:rPr>
        <w:t>إمكاناتهم المالية</w:t>
      </w:r>
      <w:r w:rsidR="00501A2A">
        <w:rPr>
          <w:rFonts w:hint="cs"/>
          <w:rtl/>
        </w:rPr>
        <w:t>،</w:t>
      </w:r>
      <w:r w:rsidR="007D09C4">
        <w:rPr>
          <w:rFonts w:hint="cs"/>
          <w:rtl/>
        </w:rPr>
        <w:t xml:space="preserve"> </w:t>
      </w:r>
      <w:r w:rsidRPr="007E347E">
        <w:rPr>
          <w:rtl/>
        </w:rPr>
        <w:t>و</w:t>
      </w:r>
      <w:r w:rsidR="00501A2A">
        <w:rPr>
          <w:rFonts w:hint="cs"/>
          <w:rtl/>
        </w:rPr>
        <w:t>العديد منهم</w:t>
      </w:r>
      <w:r w:rsidRPr="007E347E">
        <w:rPr>
          <w:rtl/>
        </w:rPr>
        <w:t xml:space="preserve"> من النساء. وبحلول عام 2004، </w:t>
      </w:r>
      <w:r w:rsidR="007D09C4">
        <w:rPr>
          <w:rFonts w:hint="cs"/>
          <w:rtl/>
        </w:rPr>
        <w:t xml:space="preserve">كان قد غطى </w:t>
      </w:r>
      <w:r w:rsidRPr="007E347E">
        <w:rPr>
          <w:rtl/>
        </w:rPr>
        <w:t xml:space="preserve">أكثر من 700 1 </w:t>
      </w:r>
      <w:r w:rsidR="007D09C4">
        <w:rPr>
          <w:rFonts w:hint="cs"/>
          <w:rtl/>
        </w:rPr>
        <w:t>شخص</w:t>
      </w:r>
      <w:r w:rsidRPr="007E347E">
        <w:rPr>
          <w:rtl/>
        </w:rPr>
        <w:t xml:space="preserve"> دفع</w:t>
      </w:r>
      <w:r w:rsidR="007D09C4">
        <w:rPr>
          <w:rFonts w:hint="cs"/>
          <w:rtl/>
        </w:rPr>
        <w:t xml:space="preserve"> لهم مبلغ</w:t>
      </w:r>
      <w:r w:rsidRPr="007E347E">
        <w:rPr>
          <w:rtl/>
        </w:rPr>
        <w:t xml:space="preserve"> 100 دولار شهريا. </w:t>
      </w:r>
      <w:r w:rsidR="007D09C4">
        <w:rPr>
          <w:rFonts w:hint="cs"/>
          <w:rtl/>
        </w:rPr>
        <w:t xml:space="preserve">وقامت خدمات التأمين الوطنية أيضا باستحداث استحقاق لمساعدة المسنين </w:t>
      </w:r>
      <w:r w:rsidRPr="007E347E">
        <w:rPr>
          <w:rtl/>
        </w:rPr>
        <w:t>في عام 2009</w:t>
      </w:r>
      <w:r w:rsidR="007D09C4">
        <w:rPr>
          <w:rFonts w:hint="cs"/>
          <w:rtl/>
        </w:rPr>
        <w:t xml:space="preserve"> لدعم </w:t>
      </w:r>
      <w:r w:rsidRPr="007E347E">
        <w:rPr>
          <w:rtl/>
        </w:rPr>
        <w:t xml:space="preserve">الأشخاص الذين تضرروا </w:t>
      </w:r>
      <w:r w:rsidR="00471E07">
        <w:rPr>
          <w:rFonts w:hint="cs"/>
          <w:rtl/>
        </w:rPr>
        <w:t>جراء</w:t>
      </w:r>
      <w:r w:rsidRPr="007E347E">
        <w:rPr>
          <w:rtl/>
        </w:rPr>
        <w:t xml:space="preserve"> الأزمة المالية العالمية.</w:t>
      </w:r>
    </w:p>
    <w:p w:rsidR="007E347E" w:rsidRDefault="007E347E" w:rsidP="0076571E">
      <w:pPr>
        <w:pStyle w:val="SingleTxt"/>
        <w:rPr>
          <w:rFonts w:hint="cs"/>
          <w:rtl/>
        </w:rPr>
      </w:pPr>
      <w:r>
        <w:rPr>
          <w:rFonts w:hint="cs"/>
          <w:rtl/>
        </w:rPr>
        <w:tab/>
      </w:r>
      <w:r w:rsidRPr="007E347E">
        <w:rPr>
          <w:rtl/>
        </w:rPr>
        <w:t xml:space="preserve">ومن التدابير الأخرى التي </w:t>
      </w:r>
      <w:r w:rsidR="0076571E">
        <w:rPr>
          <w:rFonts w:hint="cs"/>
          <w:rtl/>
        </w:rPr>
        <w:t xml:space="preserve">لجأت إليها </w:t>
      </w:r>
      <w:r w:rsidRPr="007E347E">
        <w:rPr>
          <w:rtl/>
        </w:rPr>
        <w:t xml:space="preserve">حكومة سانت فنسنت وجزر غرينادين طوال الفترة المشمولة بالتقرير </w:t>
      </w:r>
      <w:r w:rsidR="00471E07">
        <w:rPr>
          <w:rFonts w:hint="cs"/>
          <w:rtl/>
        </w:rPr>
        <w:t>ل</w:t>
      </w:r>
      <w:r w:rsidRPr="007E347E">
        <w:rPr>
          <w:rtl/>
        </w:rPr>
        <w:t xml:space="preserve">توفير التغطية </w:t>
      </w:r>
      <w:r w:rsidR="00471E07">
        <w:rPr>
          <w:rFonts w:hint="cs"/>
          <w:rtl/>
        </w:rPr>
        <w:t xml:space="preserve">بالدفعات </w:t>
      </w:r>
      <w:r w:rsidRPr="007E347E">
        <w:rPr>
          <w:rtl/>
        </w:rPr>
        <w:t xml:space="preserve">غير </w:t>
      </w:r>
      <w:r w:rsidR="00471E07">
        <w:rPr>
          <w:rFonts w:hint="cs"/>
          <w:rtl/>
        </w:rPr>
        <w:t>ال</w:t>
      </w:r>
      <w:r w:rsidRPr="007E347E">
        <w:rPr>
          <w:rtl/>
        </w:rPr>
        <w:t>قائم</w:t>
      </w:r>
      <w:r w:rsidR="00471E07">
        <w:rPr>
          <w:rFonts w:hint="cs"/>
          <w:rtl/>
        </w:rPr>
        <w:t>ة</w:t>
      </w:r>
      <w:r w:rsidRPr="007E347E">
        <w:rPr>
          <w:rtl/>
        </w:rPr>
        <w:t xml:space="preserve"> على </w:t>
      </w:r>
      <w:r w:rsidR="00471E07">
        <w:rPr>
          <w:rFonts w:hint="cs"/>
          <w:rtl/>
        </w:rPr>
        <w:t xml:space="preserve">دفع </w:t>
      </w:r>
      <w:r w:rsidR="00471E07">
        <w:rPr>
          <w:rtl/>
        </w:rPr>
        <w:t>الاشتراكات لكبار السن</w:t>
      </w:r>
      <w:r w:rsidRPr="007E347E">
        <w:rPr>
          <w:rtl/>
        </w:rPr>
        <w:t xml:space="preserve">، بمن فيهم النساء، نظام الرعاية الاجتماعية، </w:t>
      </w:r>
      <w:r w:rsidR="00471E07">
        <w:rPr>
          <w:rFonts w:hint="cs"/>
          <w:rtl/>
        </w:rPr>
        <w:t xml:space="preserve">الذي اضطلعت بتنفيذه </w:t>
      </w:r>
      <w:r w:rsidRPr="007E347E">
        <w:rPr>
          <w:rtl/>
        </w:rPr>
        <w:t xml:space="preserve">شعبة الخدمات الأسرية </w:t>
      </w:r>
      <w:r w:rsidR="00471E07">
        <w:rPr>
          <w:rFonts w:hint="cs"/>
          <w:rtl/>
        </w:rPr>
        <w:t>التابعة ل</w:t>
      </w:r>
      <w:r w:rsidRPr="007E347E">
        <w:rPr>
          <w:rtl/>
        </w:rPr>
        <w:t xml:space="preserve">وزارة التعبئة الوطنية. </w:t>
      </w:r>
      <w:r w:rsidR="001B4DDC">
        <w:rPr>
          <w:rFonts w:hint="cs"/>
          <w:rtl/>
        </w:rPr>
        <w:t xml:space="preserve">وهذه الدفعات </w:t>
      </w:r>
      <w:r w:rsidRPr="007E347E">
        <w:rPr>
          <w:rtl/>
        </w:rPr>
        <w:t xml:space="preserve">الشهرية </w:t>
      </w:r>
      <w:r w:rsidR="001B4DDC">
        <w:rPr>
          <w:rFonts w:hint="cs"/>
          <w:rtl/>
        </w:rPr>
        <w:t xml:space="preserve">المسماة </w:t>
      </w:r>
      <w:r w:rsidR="001B4DDC">
        <w:rPr>
          <w:rFonts w:hint="eastAsia"/>
          <w:rtl/>
        </w:rPr>
        <w:t>”</w:t>
      </w:r>
      <w:r w:rsidRPr="007E347E">
        <w:rPr>
          <w:rtl/>
        </w:rPr>
        <w:t xml:space="preserve">المساعدة </w:t>
      </w:r>
      <w:r w:rsidR="001B4DDC">
        <w:rPr>
          <w:rFonts w:hint="cs"/>
          <w:rtl/>
        </w:rPr>
        <w:t>الحكومية“</w:t>
      </w:r>
      <w:r w:rsidRPr="007E347E">
        <w:rPr>
          <w:rtl/>
        </w:rPr>
        <w:t xml:space="preserve"> ليس</w:t>
      </w:r>
      <w:r w:rsidR="001B4DDC">
        <w:rPr>
          <w:rFonts w:hint="cs"/>
          <w:rtl/>
        </w:rPr>
        <w:t>ت</w:t>
      </w:r>
      <w:r w:rsidRPr="007E347E">
        <w:rPr>
          <w:rtl/>
        </w:rPr>
        <w:t xml:space="preserve"> إلزامي</w:t>
      </w:r>
      <w:r w:rsidR="001B4DDC">
        <w:rPr>
          <w:rFonts w:hint="cs"/>
          <w:rtl/>
        </w:rPr>
        <w:t>ة</w:t>
      </w:r>
      <w:r w:rsidRPr="007E347E">
        <w:rPr>
          <w:rtl/>
        </w:rPr>
        <w:t xml:space="preserve">، غير أن المسنين الفقراء </w:t>
      </w:r>
      <w:r w:rsidR="001B4DDC">
        <w:rPr>
          <w:rFonts w:hint="cs"/>
          <w:rtl/>
        </w:rPr>
        <w:t xml:space="preserve">الذين يزيد عمرهم عن </w:t>
      </w:r>
      <w:r w:rsidRPr="007E347E">
        <w:rPr>
          <w:rtl/>
        </w:rPr>
        <w:t xml:space="preserve">65 سنة </w:t>
      </w:r>
      <w:r w:rsidR="001B4DDC">
        <w:rPr>
          <w:rFonts w:hint="cs"/>
          <w:rtl/>
        </w:rPr>
        <w:t xml:space="preserve">لهم </w:t>
      </w:r>
      <w:r w:rsidRPr="007E347E">
        <w:rPr>
          <w:rtl/>
        </w:rPr>
        <w:t xml:space="preserve">الحق في الحصول </w:t>
      </w:r>
      <w:r w:rsidR="001B4DDC">
        <w:rPr>
          <w:rFonts w:hint="cs"/>
          <w:rtl/>
        </w:rPr>
        <w:t xml:space="preserve">عليها إن توفرت </w:t>
      </w:r>
      <w:r w:rsidRPr="007E347E">
        <w:rPr>
          <w:rtl/>
        </w:rPr>
        <w:t xml:space="preserve">الموارد. </w:t>
      </w:r>
      <w:r w:rsidR="00C26004">
        <w:rPr>
          <w:rFonts w:hint="cs"/>
          <w:rtl/>
        </w:rPr>
        <w:t xml:space="preserve">وهذا النظام كان قائما قبل </w:t>
      </w:r>
      <w:r w:rsidRPr="007E347E">
        <w:rPr>
          <w:rtl/>
        </w:rPr>
        <w:t xml:space="preserve">الفترة المشمولة بهذا التقرير، غير أن الحكومة تسعى باستمرار إلى زيادة </w:t>
      </w:r>
      <w:r w:rsidR="00C26004">
        <w:rPr>
          <w:rFonts w:hint="cs"/>
          <w:rtl/>
        </w:rPr>
        <w:t>المبالغ المدفوعة و</w:t>
      </w:r>
      <w:r w:rsidRPr="007E347E">
        <w:rPr>
          <w:rtl/>
        </w:rPr>
        <w:t xml:space="preserve">زيادة عدد المستفيدين في إطار </w:t>
      </w:r>
      <w:r w:rsidR="00501A2A">
        <w:rPr>
          <w:rFonts w:hint="cs"/>
          <w:rtl/>
        </w:rPr>
        <w:t xml:space="preserve">هذا </w:t>
      </w:r>
      <w:r w:rsidRPr="007E347E">
        <w:rPr>
          <w:rtl/>
        </w:rPr>
        <w:t>البرنامج. و</w:t>
      </w:r>
      <w:r w:rsidR="00C26004">
        <w:rPr>
          <w:rFonts w:hint="cs"/>
          <w:rtl/>
        </w:rPr>
        <w:t xml:space="preserve">قد ارتفع المبلغ من 150 دولارا من </w:t>
      </w:r>
      <w:r w:rsidRPr="007E347E">
        <w:rPr>
          <w:rtl/>
        </w:rPr>
        <w:t xml:space="preserve">دولارات شرق الكاريبي </w:t>
      </w:r>
      <w:r w:rsidR="00C26004">
        <w:rPr>
          <w:rFonts w:hint="cs"/>
          <w:rtl/>
        </w:rPr>
        <w:t xml:space="preserve">في الشهر </w:t>
      </w:r>
      <w:r w:rsidRPr="007E347E">
        <w:rPr>
          <w:rtl/>
        </w:rPr>
        <w:t xml:space="preserve">إلى </w:t>
      </w:r>
      <w:r w:rsidR="00C26004">
        <w:rPr>
          <w:rFonts w:hint="cs"/>
          <w:rtl/>
        </w:rPr>
        <w:t>220</w:t>
      </w:r>
      <w:r w:rsidRPr="007E347E">
        <w:rPr>
          <w:rtl/>
        </w:rPr>
        <w:t xml:space="preserve"> دولارا في عام 2010. </w:t>
      </w:r>
      <w:r w:rsidR="00C26004">
        <w:rPr>
          <w:rFonts w:hint="cs"/>
          <w:rtl/>
        </w:rPr>
        <w:t>و</w:t>
      </w:r>
      <w:r w:rsidR="0076571E">
        <w:rPr>
          <w:rFonts w:hint="cs"/>
          <w:rtl/>
        </w:rPr>
        <w:t xml:space="preserve">من حق </w:t>
      </w:r>
      <w:r w:rsidR="00C26004">
        <w:rPr>
          <w:rFonts w:hint="cs"/>
          <w:rtl/>
        </w:rPr>
        <w:t xml:space="preserve">النساء العاطلات عن </w:t>
      </w:r>
      <w:r w:rsidRPr="007E347E">
        <w:rPr>
          <w:rtl/>
        </w:rPr>
        <w:t xml:space="preserve">العمل </w:t>
      </w:r>
      <w:r w:rsidR="00C26004">
        <w:rPr>
          <w:rFonts w:hint="cs"/>
          <w:rtl/>
        </w:rPr>
        <w:t xml:space="preserve">اللائي هن </w:t>
      </w:r>
      <w:r w:rsidRPr="007E347E">
        <w:rPr>
          <w:rtl/>
        </w:rPr>
        <w:t xml:space="preserve">في أمس </w:t>
      </w:r>
      <w:r w:rsidR="00C26004">
        <w:rPr>
          <w:rFonts w:hint="cs"/>
          <w:rtl/>
        </w:rPr>
        <w:t xml:space="preserve">الحاجة </w:t>
      </w:r>
      <w:r w:rsidRPr="007E347E">
        <w:rPr>
          <w:rtl/>
        </w:rPr>
        <w:t xml:space="preserve">المالية </w:t>
      </w:r>
      <w:r w:rsidR="00C26004">
        <w:rPr>
          <w:rFonts w:hint="cs"/>
          <w:rtl/>
        </w:rPr>
        <w:t xml:space="preserve">أيضا </w:t>
      </w:r>
      <w:r w:rsidRPr="007E347E">
        <w:rPr>
          <w:rtl/>
        </w:rPr>
        <w:t>تقديم طلب</w:t>
      </w:r>
      <w:r w:rsidR="00C26004">
        <w:rPr>
          <w:rFonts w:hint="cs"/>
          <w:rtl/>
        </w:rPr>
        <w:t>ات</w:t>
      </w:r>
      <w:r w:rsidRPr="007E347E">
        <w:rPr>
          <w:rtl/>
        </w:rPr>
        <w:t xml:space="preserve"> إلى شعبة الخدمات الأسرية </w:t>
      </w:r>
      <w:r w:rsidR="00C26004">
        <w:rPr>
          <w:rFonts w:hint="cs"/>
          <w:rtl/>
        </w:rPr>
        <w:t>ل</w:t>
      </w:r>
      <w:r w:rsidRPr="007E347E">
        <w:rPr>
          <w:rtl/>
        </w:rPr>
        <w:t xml:space="preserve">لحصول على المساعدة في إطار </w:t>
      </w:r>
      <w:r w:rsidR="00501A2A">
        <w:rPr>
          <w:rFonts w:hint="cs"/>
          <w:rtl/>
        </w:rPr>
        <w:t xml:space="preserve">هذا </w:t>
      </w:r>
      <w:r w:rsidRPr="007E347E">
        <w:rPr>
          <w:rtl/>
        </w:rPr>
        <w:t>البرنامج.</w:t>
      </w:r>
    </w:p>
    <w:p w:rsidR="00EC29CA" w:rsidRDefault="007E347E" w:rsidP="0076571E">
      <w:pPr>
        <w:pStyle w:val="SingleTxt"/>
        <w:rPr>
          <w:rFonts w:hint="cs"/>
          <w:rtl/>
        </w:rPr>
      </w:pPr>
      <w:r>
        <w:rPr>
          <w:rFonts w:hint="cs"/>
          <w:rtl/>
        </w:rPr>
        <w:tab/>
      </w:r>
      <w:r w:rsidR="003D2D8C">
        <w:rPr>
          <w:rFonts w:hint="cs"/>
          <w:rtl/>
        </w:rPr>
        <w:t xml:space="preserve">وقد </w:t>
      </w:r>
      <w:r w:rsidR="0076571E">
        <w:rPr>
          <w:rFonts w:hint="cs"/>
          <w:rtl/>
        </w:rPr>
        <w:t>أفضت</w:t>
      </w:r>
      <w:r w:rsidR="003D2D8C">
        <w:rPr>
          <w:rFonts w:hint="cs"/>
          <w:rtl/>
        </w:rPr>
        <w:t xml:space="preserve"> </w:t>
      </w:r>
      <w:r w:rsidRPr="007E347E">
        <w:rPr>
          <w:rtl/>
        </w:rPr>
        <w:t xml:space="preserve">تدابير إضافية </w:t>
      </w:r>
      <w:r w:rsidR="0076571E">
        <w:rPr>
          <w:rFonts w:hint="cs"/>
          <w:rtl/>
        </w:rPr>
        <w:t xml:space="preserve">وضعت </w:t>
      </w:r>
      <w:r w:rsidRPr="007E347E">
        <w:rPr>
          <w:rtl/>
        </w:rPr>
        <w:t xml:space="preserve">من خلال مزيج من </w:t>
      </w:r>
      <w:r w:rsidR="003D2D8C">
        <w:rPr>
          <w:rFonts w:hint="cs"/>
          <w:rtl/>
        </w:rPr>
        <w:t>الأنشطة التابعة للدولة وأخرى تابعة ل</w:t>
      </w:r>
      <w:r w:rsidRPr="007E347E">
        <w:rPr>
          <w:rtl/>
        </w:rPr>
        <w:t>لقطاع الخا</w:t>
      </w:r>
      <w:r w:rsidR="003D2D8C">
        <w:rPr>
          <w:rtl/>
        </w:rPr>
        <w:t>ص خلال الفترة المشمولة بالتقرير</w:t>
      </w:r>
      <w:r w:rsidR="003D2D8C">
        <w:rPr>
          <w:rFonts w:hint="cs"/>
          <w:rtl/>
        </w:rPr>
        <w:t xml:space="preserve"> إلى </w:t>
      </w:r>
      <w:r w:rsidRPr="007E347E">
        <w:rPr>
          <w:rtl/>
        </w:rPr>
        <w:t>زيادة عدد المنازل السك</w:t>
      </w:r>
      <w:r w:rsidR="003D2D8C">
        <w:rPr>
          <w:rtl/>
        </w:rPr>
        <w:t xml:space="preserve">نية الخاصة </w:t>
      </w:r>
      <w:r w:rsidR="007F7D85">
        <w:rPr>
          <w:rFonts w:hint="cs"/>
          <w:rtl/>
        </w:rPr>
        <w:t>با</w:t>
      </w:r>
      <w:r w:rsidR="003D2D8C">
        <w:rPr>
          <w:rtl/>
        </w:rPr>
        <w:t>لمسنين فضلا عن إ</w:t>
      </w:r>
      <w:r w:rsidR="003D2D8C">
        <w:rPr>
          <w:rFonts w:hint="cs"/>
          <w:rtl/>
        </w:rPr>
        <w:t>نشاء مركزين لأنشطة الرعاية النهارية للمسنين قامت ببنائهما خدمات التأمين الوطنية ويقوم مجلس محلي بإدارتهما</w:t>
      </w:r>
      <w:r w:rsidRPr="007E347E">
        <w:rPr>
          <w:rtl/>
        </w:rPr>
        <w:t xml:space="preserve">. </w:t>
      </w:r>
      <w:r w:rsidR="003D2D8C">
        <w:rPr>
          <w:rFonts w:hint="cs"/>
          <w:rtl/>
        </w:rPr>
        <w:t xml:space="preserve">وغالبية نزلاء </w:t>
      </w:r>
      <w:r w:rsidRPr="007E347E">
        <w:rPr>
          <w:rtl/>
        </w:rPr>
        <w:t xml:space="preserve">المرافق السكنية </w:t>
      </w:r>
      <w:r w:rsidR="003D2D8C">
        <w:rPr>
          <w:rFonts w:hint="cs"/>
          <w:rtl/>
        </w:rPr>
        <w:t xml:space="preserve">هم </w:t>
      </w:r>
      <w:r w:rsidRPr="007E347E">
        <w:rPr>
          <w:rtl/>
        </w:rPr>
        <w:t xml:space="preserve">من النساء </w:t>
      </w:r>
      <w:r w:rsidR="003D2D8C">
        <w:rPr>
          <w:rFonts w:hint="cs"/>
          <w:rtl/>
        </w:rPr>
        <w:t xml:space="preserve">اللائي يزيد عمرهن عن 80 </w:t>
      </w:r>
      <w:r w:rsidRPr="007E347E">
        <w:rPr>
          <w:rtl/>
        </w:rPr>
        <w:t xml:space="preserve">عاما. وخلال الفترة قيد الاستعراض، </w:t>
      </w:r>
      <w:r w:rsidR="003D2D8C">
        <w:rPr>
          <w:rFonts w:hint="cs"/>
          <w:rtl/>
        </w:rPr>
        <w:t xml:space="preserve">أنشئت </w:t>
      </w:r>
      <w:r w:rsidRPr="007E347E">
        <w:rPr>
          <w:rtl/>
        </w:rPr>
        <w:t xml:space="preserve">خمسة (5) </w:t>
      </w:r>
      <w:r w:rsidR="003D2D8C">
        <w:rPr>
          <w:rFonts w:hint="cs"/>
          <w:rtl/>
        </w:rPr>
        <w:t xml:space="preserve">مساكن </w:t>
      </w:r>
      <w:r w:rsidR="007F7D85">
        <w:rPr>
          <w:rFonts w:hint="cs"/>
          <w:rtl/>
        </w:rPr>
        <w:t xml:space="preserve">جديدة </w:t>
      </w:r>
      <w:r w:rsidR="003D2D8C">
        <w:rPr>
          <w:rFonts w:hint="cs"/>
          <w:rtl/>
        </w:rPr>
        <w:t>مخصصة للمسنين.</w:t>
      </w:r>
    </w:p>
    <w:p w:rsidR="00EB649F" w:rsidRDefault="007F7D85" w:rsidP="00FC1E2F">
      <w:pPr>
        <w:pStyle w:val="SingleTxt"/>
        <w:rPr>
          <w:rFonts w:hint="cs"/>
          <w:rtl/>
        </w:rPr>
      </w:pPr>
      <w:r>
        <w:rPr>
          <w:rFonts w:hint="cs"/>
          <w:u w:val="single"/>
          <w:rtl/>
        </w:rPr>
        <w:t>ال</w:t>
      </w:r>
      <w:r w:rsidR="00EB649F" w:rsidRPr="003D2D8C">
        <w:rPr>
          <w:u w:val="single"/>
          <w:rtl/>
        </w:rPr>
        <w:t>إجازة مدفوعة الأجر</w:t>
      </w:r>
      <w:r w:rsidR="00EB649F" w:rsidRPr="00EB649F">
        <w:rPr>
          <w:rtl/>
        </w:rPr>
        <w:t>:</w:t>
      </w:r>
    </w:p>
    <w:p w:rsidR="00EB649F" w:rsidRDefault="00EB649F" w:rsidP="0076571E">
      <w:pPr>
        <w:pStyle w:val="SingleTxt"/>
        <w:rPr>
          <w:rFonts w:hint="cs"/>
          <w:rtl/>
        </w:rPr>
      </w:pPr>
      <w:r>
        <w:rPr>
          <w:rFonts w:hint="cs"/>
          <w:rtl/>
        </w:rPr>
        <w:tab/>
      </w:r>
      <w:r w:rsidR="00070582">
        <w:rPr>
          <w:rFonts w:hint="cs"/>
          <w:rtl/>
        </w:rPr>
        <w:t>يحق لل</w:t>
      </w:r>
      <w:r w:rsidR="00070582" w:rsidRPr="00AA0B96">
        <w:rPr>
          <w:rtl/>
        </w:rPr>
        <w:t>عامل</w:t>
      </w:r>
      <w:r w:rsidR="00070582">
        <w:rPr>
          <w:rFonts w:hint="cs"/>
          <w:rtl/>
        </w:rPr>
        <w:t>ي</w:t>
      </w:r>
      <w:r w:rsidR="00070582" w:rsidRPr="00AA0B96">
        <w:rPr>
          <w:rtl/>
        </w:rPr>
        <w:t xml:space="preserve">ن في </w:t>
      </w:r>
      <w:r w:rsidR="00070582">
        <w:rPr>
          <w:rFonts w:hint="cs"/>
          <w:rtl/>
        </w:rPr>
        <w:t xml:space="preserve">قطاع </w:t>
      </w:r>
      <w:r w:rsidR="00070582">
        <w:rPr>
          <w:rtl/>
        </w:rPr>
        <w:t>الأمن</w:t>
      </w:r>
      <w:r w:rsidR="00070582">
        <w:rPr>
          <w:rFonts w:hint="cs"/>
          <w:rtl/>
        </w:rPr>
        <w:t>، و</w:t>
      </w:r>
      <w:r w:rsidR="00070582" w:rsidRPr="00AA0B96">
        <w:rPr>
          <w:rtl/>
        </w:rPr>
        <w:t>العام</w:t>
      </w:r>
      <w:r w:rsidR="00070582">
        <w:rPr>
          <w:rFonts w:hint="cs"/>
          <w:rtl/>
        </w:rPr>
        <w:t xml:space="preserve">لين في الخدمة المنزلية، والعاملين في المحلات التجارية، والعاملين في قطاع الزراعة، والعاملين في قطاع الصناعة، والعاملين في </w:t>
      </w:r>
      <w:r w:rsidR="00070582" w:rsidRPr="00713777">
        <w:rPr>
          <w:rtl/>
        </w:rPr>
        <w:t xml:space="preserve">مكاتب </w:t>
      </w:r>
      <w:r w:rsidR="00070582" w:rsidRPr="00713777">
        <w:rPr>
          <w:rFonts w:hint="cs"/>
          <w:rtl/>
        </w:rPr>
        <w:t xml:space="preserve">المهنيين، والعاملين في </w:t>
      </w:r>
      <w:r w:rsidR="00AA3A03">
        <w:rPr>
          <w:rFonts w:hint="cs"/>
          <w:rtl/>
        </w:rPr>
        <w:t xml:space="preserve">قطاع </w:t>
      </w:r>
      <w:r w:rsidR="00070582" w:rsidRPr="00713777">
        <w:rPr>
          <w:rFonts w:hint="cs"/>
          <w:rtl/>
        </w:rPr>
        <w:t>الفنادق</w:t>
      </w:r>
      <w:r w:rsidR="00070582">
        <w:rPr>
          <w:rFonts w:hint="cs"/>
          <w:rtl/>
        </w:rPr>
        <w:t xml:space="preserve"> الحصول على </w:t>
      </w:r>
      <w:r w:rsidRPr="00EB649F">
        <w:rPr>
          <w:rtl/>
        </w:rPr>
        <w:t xml:space="preserve">إجازة مدفوعة الأجر بموجب </w:t>
      </w:r>
      <w:r w:rsidR="005B7783">
        <w:rPr>
          <w:rFonts w:hint="cs"/>
          <w:rtl/>
        </w:rPr>
        <w:t xml:space="preserve">اللوائح الصادرة </w:t>
      </w:r>
      <w:r w:rsidRPr="00EB649F">
        <w:rPr>
          <w:rtl/>
        </w:rPr>
        <w:t xml:space="preserve">في إطار قانون مجلس الأجور </w:t>
      </w:r>
      <w:r w:rsidR="005B7783">
        <w:rPr>
          <w:rFonts w:hint="cs"/>
          <w:rtl/>
        </w:rPr>
        <w:t xml:space="preserve">الذي تم استعراضه </w:t>
      </w:r>
      <w:r w:rsidRPr="00EB649F">
        <w:rPr>
          <w:rtl/>
        </w:rPr>
        <w:t xml:space="preserve">في </w:t>
      </w:r>
      <w:r w:rsidR="005B7783">
        <w:rPr>
          <w:rFonts w:hint="cs"/>
          <w:rtl/>
        </w:rPr>
        <w:t xml:space="preserve">إطار </w:t>
      </w:r>
      <w:r w:rsidRPr="00EB649F">
        <w:rPr>
          <w:rtl/>
        </w:rPr>
        <w:t xml:space="preserve">هذه المادة. وخلال الفترة قيد الاستعراض، </w:t>
      </w:r>
      <w:r w:rsidR="005B7783">
        <w:rPr>
          <w:rFonts w:hint="cs"/>
          <w:rtl/>
        </w:rPr>
        <w:t xml:space="preserve">مكنت </w:t>
      </w:r>
      <w:r w:rsidRPr="00EB649F">
        <w:rPr>
          <w:rtl/>
        </w:rPr>
        <w:t xml:space="preserve">الحكومة </w:t>
      </w:r>
      <w:r w:rsidR="005B7783">
        <w:rPr>
          <w:rFonts w:hint="cs"/>
          <w:rtl/>
        </w:rPr>
        <w:t xml:space="preserve">العاملين </w:t>
      </w:r>
      <w:r w:rsidRPr="00EB649F">
        <w:rPr>
          <w:rtl/>
        </w:rPr>
        <w:t xml:space="preserve">من الاستفادة من أحكام </w:t>
      </w:r>
      <w:r w:rsidR="005B7783">
        <w:rPr>
          <w:rFonts w:hint="cs"/>
          <w:rtl/>
        </w:rPr>
        <w:t>محسنة خاصة بالإ</w:t>
      </w:r>
      <w:r w:rsidRPr="00EB649F">
        <w:rPr>
          <w:rtl/>
        </w:rPr>
        <w:t xml:space="preserve">جازة </w:t>
      </w:r>
      <w:r w:rsidR="005B7783">
        <w:rPr>
          <w:rFonts w:hint="cs"/>
          <w:rtl/>
        </w:rPr>
        <w:t>ال</w:t>
      </w:r>
      <w:r w:rsidRPr="00EB649F">
        <w:rPr>
          <w:rtl/>
        </w:rPr>
        <w:t xml:space="preserve">مدفوعة الأجر. وفي عامي 2003 و 2005، أصدر مجلس الأجور </w:t>
      </w:r>
      <w:r w:rsidR="0076571E">
        <w:rPr>
          <w:rFonts w:hint="cs"/>
          <w:rtl/>
        </w:rPr>
        <w:t xml:space="preserve">نظاما ينص </w:t>
      </w:r>
      <w:r w:rsidR="00D81A93">
        <w:rPr>
          <w:rFonts w:hint="cs"/>
          <w:rtl/>
        </w:rPr>
        <w:t xml:space="preserve">على منح </w:t>
      </w:r>
      <w:r w:rsidRPr="00EB649F">
        <w:rPr>
          <w:rtl/>
        </w:rPr>
        <w:t xml:space="preserve">إجازات مدفوعة الأجر </w:t>
      </w:r>
      <w:r w:rsidR="00D81A93">
        <w:rPr>
          <w:rFonts w:hint="cs"/>
          <w:rtl/>
        </w:rPr>
        <w:t>كإجازات مرضية أو إجازات سنوية على حد سواء</w:t>
      </w:r>
      <w:r w:rsidRPr="00EB649F">
        <w:rPr>
          <w:rtl/>
        </w:rPr>
        <w:t xml:space="preserve"> </w:t>
      </w:r>
      <w:r w:rsidR="00AA3A03">
        <w:rPr>
          <w:rFonts w:hint="cs"/>
          <w:rtl/>
        </w:rPr>
        <w:t xml:space="preserve">لجميع </w:t>
      </w:r>
      <w:r w:rsidR="00D81A93">
        <w:rPr>
          <w:rFonts w:hint="cs"/>
          <w:rtl/>
        </w:rPr>
        <w:t>فئات العام</w:t>
      </w:r>
      <w:r w:rsidR="00AA3A03">
        <w:rPr>
          <w:rFonts w:hint="cs"/>
          <w:rtl/>
        </w:rPr>
        <w:t>ل</w:t>
      </w:r>
      <w:r w:rsidR="00D81A93">
        <w:rPr>
          <w:rFonts w:hint="cs"/>
          <w:rtl/>
        </w:rPr>
        <w:t xml:space="preserve">ين </w:t>
      </w:r>
      <w:r w:rsidRPr="00EB649F">
        <w:rPr>
          <w:rtl/>
        </w:rPr>
        <w:t>المذكورة أعلاه</w:t>
      </w:r>
      <w:r w:rsidR="00D81A93">
        <w:rPr>
          <w:rFonts w:hint="cs"/>
          <w:rtl/>
        </w:rPr>
        <w:t>.</w:t>
      </w:r>
      <w:r w:rsidRPr="00EB649F">
        <w:rPr>
          <w:rtl/>
        </w:rPr>
        <w:t xml:space="preserve"> </w:t>
      </w:r>
      <w:r w:rsidR="00D81A93">
        <w:rPr>
          <w:rFonts w:hint="cs"/>
          <w:rtl/>
        </w:rPr>
        <w:t>و</w:t>
      </w:r>
      <w:r w:rsidR="00AA3A03">
        <w:rPr>
          <w:rFonts w:hint="cs"/>
          <w:rtl/>
        </w:rPr>
        <w:t xml:space="preserve">قد </w:t>
      </w:r>
      <w:r w:rsidR="00D81A93">
        <w:rPr>
          <w:rFonts w:hint="cs"/>
          <w:rtl/>
        </w:rPr>
        <w:t xml:space="preserve">استفادت النساء كثيرا من </w:t>
      </w:r>
      <w:r w:rsidRPr="00EB649F">
        <w:rPr>
          <w:rtl/>
        </w:rPr>
        <w:t xml:space="preserve">هذه التحسينات ولا سيما في فئات </w:t>
      </w:r>
      <w:r w:rsidR="00D81A93" w:rsidRPr="00AA0B96">
        <w:rPr>
          <w:rtl/>
        </w:rPr>
        <w:t>العام</w:t>
      </w:r>
      <w:r w:rsidR="00D81A93">
        <w:rPr>
          <w:rFonts w:hint="cs"/>
          <w:rtl/>
        </w:rPr>
        <w:t xml:space="preserve">لين في الخدمة المنزلية، والعاملين في المحلات التجارية، والعاملين في </w:t>
      </w:r>
      <w:r w:rsidR="00D81A93" w:rsidRPr="00713777">
        <w:rPr>
          <w:rtl/>
        </w:rPr>
        <w:t xml:space="preserve">مكاتب </w:t>
      </w:r>
      <w:r w:rsidR="00D81A93" w:rsidRPr="00713777">
        <w:rPr>
          <w:rFonts w:hint="cs"/>
          <w:rtl/>
        </w:rPr>
        <w:t xml:space="preserve">المهنيين، والعاملين في </w:t>
      </w:r>
      <w:r w:rsidR="00AA3A03">
        <w:rPr>
          <w:rFonts w:hint="cs"/>
          <w:rtl/>
        </w:rPr>
        <w:t xml:space="preserve">قطاع </w:t>
      </w:r>
      <w:r w:rsidR="00D81A93" w:rsidRPr="00713777">
        <w:rPr>
          <w:rFonts w:hint="cs"/>
          <w:rtl/>
        </w:rPr>
        <w:t>الفنادق</w:t>
      </w:r>
      <w:r w:rsidRPr="00EB649F">
        <w:rPr>
          <w:rtl/>
        </w:rPr>
        <w:t xml:space="preserve">، </w:t>
      </w:r>
      <w:r w:rsidR="00D81A93">
        <w:rPr>
          <w:rFonts w:hint="cs"/>
          <w:rtl/>
        </w:rPr>
        <w:t xml:space="preserve">إذ أن غالبيتهم من </w:t>
      </w:r>
      <w:r w:rsidRPr="00EB649F">
        <w:rPr>
          <w:rtl/>
        </w:rPr>
        <w:t xml:space="preserve">الإناث. وبلغ متوسط الإجازات </w:t>
      </w:r>
      <w:r w:rsidR="00D81A93">
        <w:rPr>
          <w:rFonts w:hint="cs"/>
          <w:rtl/>
        </w:rPr>
        <w:t xml:space="preserve">السنوية </w:t>
      </w:r>
      <w:r w:rsidRPr="00EB649F">
        <w:rPr>
          <w:rtl/>
        </w:rPr>
        <w:t xml:space="preserve">التي </w:t>
      </w:r>
      <w:r w:rsidR="00D81A93">
        <w:rPr>
          <w:rFonts w:hint="cs"/>
          <w:rtl/>
        </w:rPr>
        <w:t xml:space="preserve">نص عليها هذا </w:t>
      </w:r>
      <w:r w:rsidRPr="00EB649F">
        <w:rPr>
          <w:rtl/>
        </w:rPr>
        <w:t xml:space="preserve">النظام أربعة عشر يوما </w:t>
      </w:r>
      <w:r w:rsidR="00D81A93">
        <w:rPr>
          <w:rFonts w:hint="cs"/>
          <w:rtl/>
        </w:rPr>
        <w:t xml:space="preserve">لمن </w:t>
      </w:r>
      <w:r w:rsidR="00AA3A03">
        <w:rPr>
          <w:rFonts w:hint="cs"/>
          <w:rtl/>
        </w:rPr>
        <w:t xml:space="preserve">تراوحت </w:t>
      </w:r>
      <w:r w:rsidR="00D81A93">
        <w:rPr>
          <w:rFonts w:hint="cs"/>
          <w:rtl/>
        </w:rPr>
        <w:t>فترة خدمتهم من سنة إلى خمس سنوات.</w:t>
      </w:r>
    </w:p>
    <w:p w:rsidR="002F5B91" w:rsidRDefault="002F5B91" w:rsidP="00A25981">
      <w:pPr>
        <w:pStyle w:val="SingleTxt"/>
        <w:rPr>
          <w:rFonts w:hint="cs"/>
          <w:b/>
          <w:bCs/>
          <w:i/>
          <w:iCs/>
          <w:rtl/>
        </w:rPr>
      </w:pPr>
    </w:p>
    <w:p w:rsidR="00A25981" w:rsidRPr="00A0498E" w:rsidRDefault="00A25981" w:rsidP="00A25981">
      <w:pPr>
        <w:pStyle w:val="SingleTxt"/>
        <w:rPr>
          <w:rFonts w:hint="cs"/>
          <w:b/>
          <w:bCs/>
          <w:i/>
          <w:iCs/>
          <w:rtl/>
        </w:rPr>
      </w:pPr>
      <w:r w:rsidRPr="00A0498E">
        <w:rPr>
          <w:b/>
          <w:bCs/>
          <w:i/>
          <w:iCs/>
          <w:rtl/>
        </w:rPr>
        <w:t>توخيا لمنع التمييز ضد المرأة بسبب الزواج أو الأمومة، ضمانا لحقها الفعلي في العمل، تتخذ الدول الأطراف التدابير المناسبة:</w:t>
      </w:r>
    </w:p>
    <w:p w:rsidR="00A25981" w:rsidRPr="00A0498E" w:rsidRDefault="00A25981" w:rsidP="00A25981">
      <w:pPr>
        <w:pStyle w:val="SingleTxt"/>
        <w:ind w:left="1930" w:hanging="663"/>
        <w:rPr>
          <w:rFonts w:hint="cs"/>
          <w:b/>
          <w:bCs/>
          <w:i/>
          <w:iCs/>
          <w:rtl/>
        </w:rPr>
      </w:pPr>
      <w:r w:rsidRPr="00A0498E">
        <w:rPr>
          <w:b/>
          <w:bCs/>
          <w:i/>
          <w:iCs/>
          <w:rtl/>
        </w:rPr>
        <w:t>•</w:t>
      </w:r>
      <w:r w:rsidRPr="00A0498E">
        <w:rPr>
          <w:rFonts w:hint="cs"/>
          <w:b/>
          <w:bCs/>
          <w:i/>
          <w:iCs/>
          <w:rtl/>
        </w:rPr>
        <w:tab/>
      </w:r>
      <w:r w:rsidRPr="00A0498E">
        <w:rPr>
          <w:b/>
          <w:bCs/>
          <w:i/>
          <w:iCs/>
          <w:rtl/>
        </w:rPr>
        <w:t>لحظر الفصل من الخدمة بسبب الحمل أو إجازة الأمومة والتمييز في الفصل من العمل على أساس الحالة الزوج</w:t>
      </w:r>
      <w:r w:rsidR="00462B6D">
        <w:rPr>
          <w:b/>
          <w:bCs/>
          <w:i/>
          <w:iCs/>
          <w:rtl/>
        </w:rPr>
        <w:t>ية، مع فرض جزاءات على المخالفين</w:t>
      </w:r>
      <w:r w:rsidR="00462B6D">
        <w:rPr>
          <w:rFonts w:hint="cs"/>
          <w:b/>
          <w:bCs/>
          <w:i/>
          <w:iCs/>
          <w:rtl/>
        </w:rPr>
        <w:t>؛</w:t>
      </w:r>
    </w:p>
    <w:p w:rsidR="00EB649F" w:rsidRDefault="00EB649F" w:rsidP="00AA3A03">
      <w:pPr>
        <w:pStyle w:val="SingleTxt"/>
        <w:rPr>
          <w:rFonts w:hint="cs"/>
          <w:rtl/>
        </w:rPr>
      </w:pPr>
      <w:r>
        <w:rPr>
          <w:rFonts w:hint="cs"/>
          <w:rtl/>
        </w:rPr>
        <w:tab/>
      </w:r>
      <w:r w:rsidR="00AA3A03">
        <w:rPr>
          <w:rFonts w:hint="cs"/>
          <w:rtl/>
        </w:rPr>
        <w:t xml:space="preserve">إن </w:t>
      </w:r>
      <w:r w:rsidR="00D2537E" w:rsidRPr="00100BDE">
        <w:rPr>
          <w:b/>
          <w:bCs/>
          <w:rtl/>
        </w:rPr>
        <w:t>قانون حماية العمالة (200</w:t>
      </w:r>
      <w:r w:rsidR="00D2537E" w:rsidRPr="00100BDE">
        <w:rPr>
          <w:rFonts w:hint="cs"/>
          <w:b/>
          <w:bCs/>
          <w:rtl/>
        </w:rPr>
        <w:t>3</w:t>
      </w:r>
      <w:r w:rsidR="00D2537E" w:rsidRPr="00100BDE">
        <w:rPr>
          <w:b/>
          <w:bCs/>
          <w:rtl/>
        </w:rPr>
        <w:t>)</w:t>
      </w:r>
      <w:r w:rsidR="00D2537E" w:rsidRPr="00100BDE">
        <w:rPr>
          <w:rFonts w:hint="cs"/>
          <w:b/>
          <w:bCs/>
          <w:rtl/>
        </w:rPr>
        <w:t>،</w:t>
      </w:r>
      <w:r w:rsidR="00D2537E" w:rsidRPr="00100BDE">
        <w:rPr>
          <w:b/>
          <w:bCs/>
          <w:rtl/>
        </w:rPr>
        <w:t xml:space="preserve"> </w:t>
      </w:r>
      <w:r w:rsidR="00E95A43">
        <w:rPr>
          <w:rFonts w:hint="cs"/>
          <w:b/>
          <w:bCs/>
          <w:rtl/>
        </w:rPr>
        <w:t>الفصل</w:t>
      </w:r>
      <w:r w:rsidR="00D2537E" w:rsidRPr="00100BDE">
        <w:rPr>
          <w:b/>
          <w:bCs/>
          <w:rtl/>
        </w:rPr>
        <w:t xml:space="preserve"> 212</w:t>
      </w:r>
      <w:r w:rsidR="00D2537E">
        <w:rPr>
          <w:rFonts w:hint="cs"/>
          <w:rtl/>
        </w:rPr>
        <w:t>،</w:t>
      </w:r>
      <w:r w:rsidRPr="00EB649F">
        <w:rPr>
          <w:rtl/>
        </w:rPr>
        <w:t xml:space="preserve"> الذي دخل حيز النفاذ في عام 2004</w:t>
      </w:r>
      <w:r w:rsidR="00AA3A03">
        <w:rPr>
          <w:rFonts w:hint="cs"/>
          <w:rtl/>
        </w:rPr>
        <w:t>،</w:t>
      </w:r>
      <w:r w:rsidRPr="00EB649F">
        <w:rPr>
          <w:rtl/>
        </w:rPr>
        <w:t xml:space="preserve"> </w:t>
      </w:r>
      <w:r w:rsidR="00AA3A03">
        <w:rPr>
          <w:rFonts w:hint="cs"/>
          <w:rtl/>
        </w:rPr>
        <w:t xml:space="preserve">يوفر دعما كبيرا لتحسين شروط وظروف </w:t>
      </w:r>
      <w:r w:rsidR="00D2537E">
        <w:rPr>
          <w:rFonts w:hint="cs"/>
          <w:rtl/>
        </w:rPr>
        <w:t xml:space="preserve">العمل للمرأة ويسهم في وفاء الدولة الطرف </w:t>
      </w:r>
      <w:r w:rsidRPr="00EB649F">
        <w:rPr>
          <w:rtl/>
        </w:rPr>
        <w:t xml:space="preserve">بالتزاماتها بموجب المادة 11 من الاتفاقية. وهذا </w:t>
      </w:r>
      <w:r w:rsidR="00D2537E">
        <w:rPr>
          <w:rFonts w:hint="cs"/>
          <w:rtl/>
        </w:rPr>
        <w:t xml:space="preserve">القانون يمثل </w:t>
      </w:r>
      <w:r w:rsidR="00AA3A03">
        <w:rPr>
          <w:rFonts w:hint="cs"/>
          <w:rtl/>
        </w:rPr>
        <w:t xml:space="preserve">تشريعا مهما من </w:t>
      </w:r>
      <w:r w:rsidRPr="00EB649F">
        <w:rPr>
          <w:rtl/>
        </w:rPr>
        <w:t>التشريع</w:t>
      </w:r>
      <w:r w:rsidR="00D2537E">
        <w:rPr>
          <w:rFonts w:hint="cs"/>
          <w:rtl/>
        </w:rPr>
        <w:t>ات</w:t>
      </w:r>
      <w:r w:rsidRPr="00EB649F">
        <w:rPr>
          <w:rtl/>
        </w:rPr>
        <w:t xml:space="preserve"> ا</w:t>
      </w:r>
      <w:r w:rsidR="00D2537E">
        <w:rPr>
          <w:rFonts w:hint="cs"/>
          <w:rtl/>
        </w:rPr>
        <w:t>لوطنية</w:t>
      </w:r>
      <w:r w:rsidRPr="00EB649F">
        <w:rPr>
          <w:rtl/>
        </w:rPr>
        <w:t xml:space="preserve"> </w:t>
      </w:r>
      <w:r w:rsidR="00AA3A03">
        <w:rPr>
          <w:rFonts w:hint="cs"/>
          <w:rtl/>
        </w:rPr>
        <w:t>ف</w:t>
      </w:r>
      <w:r w:rsidRPr="00EB649F">
        <w:rPr>
          <w:rtl/>
        </w:rPr>
        <w:t>هدف</w:t>
      </w:r>
      <w:r w:rsidR="006B1BE9">
        <w:rPr>
          <w:rFonts w:hint="cs"/>
          <w:rtl/>
        </w:rPr>
        <w:t>ه</w:t>
      </w:r>
      <w:r w:rsidRPr="00EB649F">
        <w:rPr>
          <w:rtl/>
        </w:rPr>
        <w:t xml:space="preserve"> المعلن </w:t>
      </w:r>
      <w:r w:rsidR="006B1BE9">
        <w:rPr>
          <w:rFonts w:hint="cs"/>
          <w:rtl/>
        </w:rPr>
        <w:t xml:space="preserve">هو دعم </w:t>
      </w:r>
      <w:r w:rsidRPr="00EB649F">
        <w:rPr>
          <w:rtl/>
        </w:rPr>
        <w:t xml:space="preserve">نجاح علاقات العمل. </w:t>
      </w:r>
      <w:r w:rsidR="006B1BE9">
        <w:rPr>
          <w:rFonts w:hint="cs"/>
          <w:rtl/>
        </w:rPr>
        <w:t>و</w:t>
      </w:r>
      <w:r w:rsidR="00AA3A03">
        <w:rPr>
          <w:rFonts w:hint="cs"/>
          <w:rtl/>
        </w:rPr>
        <w:t>ي</w:t>
      </w:r>
      <w:r w:rsidR="006B1BE9">
        <w:rPr>
          <w:rFonts w:hint="cs"/>
          <w:rtl/>
        </w:rPr>
        <w:t xml:space="preserve">تناول </w:t>
      </w:r>
      <w:r w:rsidR="00AA3A03">
        <w:rPr>
          <w:rFonts w:hint="cs"/>
          <w:rtl/>
        </w:rPr>
        <w:t xml:space="preserve">في </w:t>
      </w:r>
      <w:r w:rsidR="006B1BE9">
        <w:rPr>
          <w:rFonts w:hint="cs"/>
          <w:rtl/>
        </w:rPr>
        <w:t xml:space="preserve">مضمونه المسائل العامة لتعزيز حقوق العمل، ويشير إلى الحماية من </w:t>
      </w:r>
      <w:r w:rsidRPr="00EB649F">
        <w:rPr>
          <w:rtl/>
        </w:rPr>
        <w:t xml:space="preserve">الفصل </w:t>
      </w:r>
      <w:r w:rsidR="006B1BE9">
        <w:rPr>
          <w:rFonts w:hint="cs"/>
          <w:rtl/>
        </w:rPr>
        <w:t xml:space="preserve">من العمل </w:t>
      </w:r>
      <w:r w:rsidRPr="00EB649F">
        <w:rPr>
          <w:rtl/>
        </w:rPr>
        <w:t xml:space="preserve">بدون </w:t>
      </w:r>
      <w:r w:rsidR="006B1BE9">
        <w:rPr>
          <w:rFonts w:hint="cs"/>
          <w:rtl/>
        </w:rPr>
        <w:t>أسباب وجيهة.</w:t>
      </w:r>
      <w:r w:rsidRPr="00EB649F">
        <w:rPr>
          <w:rtl/>
        </w:rPr>
        <w:t xml:space="preserve"> </w:t>
      </w:r>
      <w:r w:rsidR="006B1BE9">
        <w:rPr>
          <w:rFonts w:hint="cs"/>
          <w:rtl/>
        </w:rPr>
        <w:t>والنساء اللائي يدعين التعرض ل</w:t>
      </w:r>
      <w:r w:rsidRPr="00EB649F">
        <w:rPr>
          <w:rtl/>
        </w:rPr>
        <w:t xml:space="preserve">لفصل التعسفي </w:t>
      </w:r>
      <w:r w:rsidR="006B1BE9">
        <w:rPr>
          <w:rFonts w:hint="cs"/>
          <w:rtl/>
        </w:rPr>
        <w:t xml:space="preserve">يحق لهن </w:t>
      </w:r>
      <w:r w:rsidRPr="00EB649F">
        <w:rPr>
          <w:rtl/>
        </w:rPr>
        <w:t xml:space="preserve">بموجب هذا القانون </w:t>
      </w:r>
      <w:r w:rsidR="006B1BE9">
        <w:rPr>
          <w:rFonts w:hint="cs"/>
          <w:rtl/>
        </w:rPr>
        <w:t xml:space="preserve">اللجوء إلى سبل </w:t>
      </w:r>
      <w:r w:rsidRPr="00EB649F">
        <w:rPr>
          <w:rtl/>
        </w:rPr>
        <w:t>الانتصاف القانونية المتاحة التي تشمل جلسات استماع أمام المحكمة.</w:t>
      </w:r>
    </w:p>
    <w:p w:rsidR="00EB649F" w:rsidRDefault="00EB649F" w:rsidP="004F52EB">
      <w:pPr>
        <w:pStyle w:val="SingleTxt"/>
        <w:rPr>
          <w:rFonts w:hint="cs"/>
          <w:rtl/>
        </w:rPr>
      </w:pPr>
      <w:r>
        <w:rPr>
          <w:rFonts w:hint="cs"/>
          <w:rtl/>
        </w:rPr>
        <w:tab/>
      </w:r>
      <w:r w:rsidRPr="00EB649F">
        <w:rPr>
          <w:rtl/>
        </w:rPr>
        <w:t xml:space="preserve">وهذا القانون </w:t>
      </w:r>
      <w:r w:rsidR="00151787">
        <w:rPr>
          <w:rFonts w:hint="cs"/>
          <w:rtl/>
        </w:rPr>
        <w:t>ي</w:t>
      </w:r>
      <w:r w:rsidRPr="00EB649F">
        <w:rPr>
          <w:rtl/>
        </w:rPr>
        <w:t xml:space="preserve">حظر على </w:t>
      </w:r>
      <w:r w:rsidR="00151787">
        <w:rPr>
          <w:rFonts w:hint="cs"/>
          <w:rtl/>
        </w:rPr>
        <w:t>رب</w:t>
      </w:r>
      <w:r w:rsidRPr="00EB649F">
        <w:rPr>
          <w:rtl/>
        </w:rPr>
        <w:t xml:space="preserve"> العمل على وجه التحديد إنهاء خدمة الموظف على أسس مختلفة من بينها نوع الجنس </w:t>
      </w:r>
      <w:r w:rsidR="00151787">
        <w:rPr>
          <w:rFonts w:hint="cs"/>
          <w:rtl/>
        </w:rPr>
        <w:t>أ</w:t>
      </w:r>
      <w:r w:rsidRPr="00EB649F">
        <w:rPr>
          <w:rtl/>
        </w:rPr>
        <w:t>و</w:t>
      </w:r>
      <w:r w:rsidR="00151787">
        <w:rPr>
          <w:rFonts w:hint="cs"/>
          <w:rtl/>
        </w:rPr>
        <w:t xml:space="preserve"> </w:t>
      </w:r>
      <w:r w:rsidRPr="00EB649F">
        <w:rPr>
          <w:rtl/>
        </w:rPr>
        <w:t>الحالة ا</w:t>
      </w:r>
      <w:r w:rsidR="00AA3A03">
        <w:rPr>
          <w:rFonts w:hint="cs"/>
          <w:rtl/>
        </w:rPr>
        <w:t>لزوجية</w:t>
      </w:r>
      <w:r w:rsidRPr="00EB649F">
        <w:rPr>
          <w:rtl/>
        </w:rPr>
        <w:t xml:space="preserve"> أو الحمل (ا</w:t>
      </w:r>
      <w:r w:rsidR="004F52EB">
        <w:rPr>
          <w:rFonts w:hint="cs"/>
          <w:rtl/>
        </w:rPr>
        <w:t>لفرع</w:t>
      </w:r>
      <w:r w:rsidRPr="00EB649F">
        <w:rPr>
          <w:rtl/>
        </w:rPr>
        <w:t xml:space="preserve"> 16 (د))</w:t>
      </w:r>
      <w:r w:rsidR="00151787">
        <w:rPr>
          <w:rFonts w:hint="cs"/>
          <w:rtl/>
        </w:rPr>
        <w:t>،</w:t>
      </w:r>
      <w:r w:rsidRPr="00EB649F">
        <w:rPr>
          <w:rtl/>
        </w:rPr>
        <w:t xml:space="preserve"> </w:t>
      </w:r>
      <w:r w:rsidR="0076571E">
        <w:rPr>
          <w:rFonts w:hint="cs"/>
          <w:rtl/>
        </w:rPr>
        <w:t>و</w:t>
      </w:r>
      <w:r w:rsidR="00151787">
        <w:rPr>
          <w:rFonts w:hint="cs"/>
          <w:rtl/>
        </w:rPr>
        <w:t xml:space="preserve">الغياب المعقول عن </w:t>
      </w:r>
      <w:r w:rsidRPr="00EB649F">
        <w:rPr>
          <w:rtl/>
        </w:rPr>
        <w:t xml:space="preserve">العمل بسبب </w:t>
      </w:r>
      <w:r w:rsidR="00151787">
        <w:rPr>
          <w:rFonts w:hint="cs"/>
          <w:rtl/>
        </w:rPr>
        <w:t xml:space="preserve">الطوارئ أو المسؤوليات </w:t>
      </w:r>
      <w:r w:rsidRPr="00EB649F">
        <w:rPr>
          <w:rtl/>
        </w:rPr>
        <w:t>الأسرية (ال</w:t>
      </w:r>
      <w:r w:rsidR="004F52EB">
        <w:rPr>
          <w:rFonts w:hint="cs"/>
          <w:rtl/>
        </w:rPr>
        <w:t>فرع</w:t>
      </w:r>
      <w:r w:rsidRPr="00EB649F">
        <w:rPr>
          <w:rtl/>
        </w:rPr>
        <w:t xml:space="preserve"> 16 (</w:t>
      </w:r>
      <w:r w:rsidR="00151787">
        <w:rPr>
          <w:rFonts w:hint="cs"/>
          <w:rtl/>
        </w:rPr>
        <w:t>هـ</w:t>
      </w:r>
      <w:r w:rsidRPr="00EB649F">
        <w:rPr>
          <w:rtl/>
        </w:rPr>
        <w:t>)</w:t>
      </w:r>
      <w:r w:rsidR="00151787">
        <w:rPr>
          <w:rFonts w:hint="cs"/>
          <w:rtl/>
        </w:rPr>
        <w:t>)</w:t>
      </w:r>
      <w:r w:rsidRPr="00EB649F">
        <w:rPr>
          <w:rtl/>
        </w:rPr>
        <w:t xml:space="preserve"> أو </w:t>
      </w:r>
      <w:r w:rsidR="00151787">
        <w:rPr>
          <w:rFonts w:hint="cs"/>
          <w:rtl/>
        </w:rPr>
        <w:t>ال</w:t>
      </w:r>
      <w:r w:rsidRPr="00EB649F">
        <w:rPr>
          <w:rtl/>
        </w:rPr>
        <w:t xml:space="preserve">غياب </w:t>
      </w:r>
      <w:r w:rsidR="00151787">
        <w:rPr>
          <w:rFonts w:hint="cs"/>
          <w:rtl/>
        </w:rPr>
        <w:t xml:space="preserve">عن </w:t>
      </w:r>
      <w:r w:rsidRPr="00EB649F">
        <w:rPr>
          <w:rtl/>
        </w:rPr>
        <w:t xml:space="preserve">العمل أثناء إجازة الأمومة </w:t>
      </w:r>
      <w:r w:rsidR="00151787">
        <w:rPr>
          <w:rFonts w:hint="cs"/>
          <w:rtl/>
        </w:rPr>
        <w:t>ب</w:t>
      </w:r>
      <w:r w:rsidR="00AA3A03">
        <w:rPr>
          <w:rFonts w:hint="cs"/>
          <w:rtl/>
        </w:rPr>
        <w:t xml:space="preserve">موجب </w:t>
      </w:r>
      <w:r w:rsidR="00151787">
        <w:rPr>
          <w:rFonts w:hint="cs"/>
          <w:rtl/>
        </w:rPr>
        <w:t>شهادة طبي</w:t>
      </w:r>
      <w:r w:rsidR="00AA3A03">
        <w:rPr>
          <w:rFonts w:hint="cs"/>
          <w:rtl/>
        </w:rPr>
        <w:t>ة</w:t>
      </w:r>
      <w:r w:rsidRPr="00EB649F">
        <w:rPr>
          <w:rtl/>
        </w:rPr>
        <w:t xml:space="preserve"> (</w:t>
      </w:r>
      <w:r w:rsidR="004F52EB">
        <w:rPr>
          <w:rFonts w:hint="cs"/>
          <w:rtl/>
        </w:rPr>
        <w:t>الفرع</w:t>
      </w:r>
      <w:r w:rsidR="00151787">
        <w:rPr>
          <w:rFonts w:hint="cs"/>
          <w:rtl/>
        </w:rPr>
        <w:t xml:space="preserve"> 16 (و)). </w:t>
      </w:r>
      <w:r w:rsidRPr="00EB649F">
        <w:rPr>
          <w:rtl/>
        </w:rPr>
        <w:t>و</w:t>
      </w:r>
      <w:r w:rsidR="00151787">
        <w:rPr>
          <w:rFonts w:hint="cs"/>
          <w:rtl/>
        </w:rPr>
        <w:t xml:space="preserve">توفر </w:t>
      </w:r>
      <w:r w:rsidRPr="00EB649F">
        <w:rPr>
          <w:rtl/>
        </w:rPr>
        <w:t xml:space="preserve">هذه الأحكام حماية قانونية هامة </w:t>
      </w:r>
      <w:r w:rsidR="00151787">
        <w:rPr>
          <w:rFonts w:hint="cs"/>
          <w:rtl/>
        </w:rPr>
        <w:t>خاصة با</w:t>
      </w:r>
      <w:r w:rsidR="00AA3A03">
        <w:rPr>
          <w:rFonts w:hint="cs"/>
          <w:rtl/>
        </w:rPr>
        <w:t>لنسبة ل</w:t>
      </w:r>
      <w:r w:rsidR="00151787">
        <w:rPr>
          <w:rFonts w:hint="cs"/>
          <w:rtl/>
        </w:rPr>
        <w:t xml:space="preserve">لمرأة </w:t>
      </w:r>
      <w:r w:rsidRPr="00EB649F">
        <w:rPr>
          <w:rtl/>
        </w:rPr>
        <w:t xml:space="preserve">في سانت فنسنت وجزر غرينادين </w:t>
      </w:r>
      <w:r w:rsidR="00151787">
        <w:rPr>
          <w:rFonts w:hint="cs"/>
          <w:rtl/>
        </w:rPr>
        <w:t>و</w:t>
      </w:r>
      <w:r w:rsidRPr="00EB649F">
        <w:rPr>
          <w:rtl/>
        </w:rPr>
        <w:t xml:space="preserve">لا سيما في ما يتعلق بالحق في إجازة الأمومة </w:t>
      </w:r>
      <w:r w:rsidR="00151787">
        <w:rPr>
          <w:rFonts w:hint="cs"/>
          <w:rtl/>
        </w:rPr>
        <w:t>وضمان عدم فصل رب العمل للمرأة بسبب الحمل.</w:t>
      </w:r>
    </w:p>
    <w:p w:rsidR="00EB649F" w:rsidRDefault="00EB649F" w:rsidP="00AA3A03">
      <w:pPr>
        <w:pStyle w:val="SingleTxt"/>
        <w:rPr>
          <w:rFonts w:hint="cs"/>
          <w:rtl/>
        </w:rPr>
      </w:pPr>
      <w:r>
        <w:rPr>
          <w:rFonts w:hint="cs"/>
          <w:rtl/>
        </w:rPr>
        <w:tab/>
      </w:r>
      <w:r w:rsidRPr="00EB649F">
        <w:rPr>
          <w:rtl/>
        </w:rPr>
        <w:t>وتواصل الحكومة تقديم أشكال أخرى من استحقاقات الضمان الاجتماعي بموجب نظام التأمين الوطني. وهذا يوفر استحقاقات في حالات المرض والعجز</w:t>
      </w:r>
      <w:r w:rsidR="007B5A91">
        <w:rPr>
          <w:rFonts w:hint="cs"/>
          <w:rtl/>
        </w:rPr>
        <w:t xml:space="preserve"> والتقاعد</w:t>
      </w:r>
      <w:r w:rsidRPr="00EB649F">
        <w:rPr>
          <w:rtl/>
        </w:rPr>
        <w:t xml:space="preserve"> والوفاة. </w:t>
      </w:r>
      <w:r w:rsidR="00ED1B1D">
        <w:rPr>
          <w:rFonts w:hint="cs"/>
          <w:rtl/>
        </w:rPr>
        <w:t>و</w:t>
      </w:r>
      <w:r w:rsidR="00AA3A03">
        <w:rPr>
          <w:rFonts w:hint="cs"/>
          <w:rtl/>
        </w:rPr>
        <w:t xml:space="preserve">أصبح </w:t>
      </w:r>
      <w:r w:rsidR="00ED1B1D">
        <w:rPr>
          <w:rFonts w:hint="cs"/>
          <w:rtl/>
        </w:rPr>
        <w:t xml:space="preserve">بإمكان </w:t>
      </w:r>
      <w:r w:rsidRPr="00EB649F">
        <w:rPr>
          <w:rtl/>
        </w:rPr>
        <w:t xml:space="preserve">الأشخاص الذين يعملون لحسابهم الخاص </w:t>
      </w:r>
      <w:r w:rsidR="00AA3A03">
        <w:rPr>
          <w:rFonts w:hint="cs"/>
          <w:rtl/>
        </w:rPr>
        <w:t xml:space="preserve">الآن دفع </w:t>
      </w:r>
      <w:r w:rsidR="00ED1B1D">
        <w:rPr>
          <w:rFonts w:hint="cs"/>
          <w:rtl/>
        </w:rPr>
        <w:t xml:space="preserve">اشتراكات من أجل الحصول على هذه </w:t>
      </w:r>
      <w:r w:rsidRPr="00EB649F">
        <w:rPr>
          <w:rtl/>
        </w:rPr>
        <w:t xml:space="preserve">الاستحقاقات </w:t>
      </w:r>
      <w:r w:rsidR="00ED1B1D">
        <w:rPr>
          <w:rFonts w:hint="cs"/>
          <w:rtl/>
        </w:rPr>
        <w:t>ل</w:t>
      </w:r>
      <w:r w:rsidRPr="00EB649F">
        <w:rPr>
          <w:rtl/>
        </w:rPr>
        <w:t xml:space="preserve">أنفسهم. </w:t>
      </w:r>
      <w:r w:rsidR="00ED1B1D">
        <w:rPr>
          <w:rFonts w:hint="cs"/>
          <w:rtl/>
        </w:rPr>
        <w:t xml:space="preserve">وهناك </w:t>
      </w:r>
      <w:r w:rsidRPr="00EB649F">
        <w:rPr>
          <w:rtl/>
        </w:rPr>
        <w:t xml:space="preserve">استحقاقات أخرى </w:t>
      </w:r>
      <w:r w:rsidR="00ED1B1D">
        <w:rPr>
          <w:rFonts w:hint="cs"/>
          <w:rtl/>
        </w:rPr>
        <w:t xml:space="preserve">يجري التفاوض </w:t>
      </w:r>
      <w:r w:rsidRPr="00EB649F">
        <w:rPr>
          <w:rtl/>
        </w:rPr>
        <w:t>بشأن</w:t>
      </w:r>
      <w:r w:rsidR="00ED1B1D">
        <w:rPr>
          <w:rFonts w:hint="cs"/>
          <w:rtl/>
        </w:rPr>
        <w:t>ها</w:t>
      </w:r>
      <w:r w:rsidRPr="00EB649F">
        <w:rPr>
          <w:rtl/>
        </w:rPr>
        <w:t xml:space="preserve"> </w:t>
      </w:r>
      <w:r w:rsidR="00ED1B1D">
        <w:rPr>
          <w:rFonts w:hint="cs"/>
          <w:rtl/>
        </w:rPr>
        <w:t xml:space="preserve">في إطار </w:t>
      </w:r>
      <w:r w:rsidRPr="00EB649F">
        <w:rPr>
          <w:rtl/>
        </w:rPr>
        <w:t>الاتفاقات الجماعية مع النقابات العمالية. و</w:t>
      </w:r>
      <w:r w:rsidR="00ED1B1D">
        <w:rPr>
          <w:rFonts w:hint="cs"/>
          <w:rtl/>
        </w:rPr>
        <w:t xml:space="preserve">هي </w:t>
      </w:r>
      <w:r w:rsidRPr="00EB649F">
        <w:rPr>
          <w:rtl/>
        </w:rPr>
        <w:t xml:space="preserve">تشمل </w:t>
      </w:r>
      <w:r w:rsidR="00ED1B1D">
        <w:rPr>
          <w:rFonts w:hint="cs"/>
          <w:rtl/>
        </w:rPr>
        <w:t>توفير لباس العمل الموحد</w:t>
      </w:r>
      <w:r w:rsidRPr="00EB649F">
        <w:rPr>
          <w:rtl/>
        </w:rPr>
        <w:t>، و</w:t>
      </w:r>
      <w:r w:rsidR="00ED1B1D">
        <w:rPr>
          <w:rFonts w:hint="cs"/>
          <w:rtl/>
        </w:rPr>
        <w:t>اعتماد قواعد لتنظيم شروط الصحة والسلامة في مكان العمل</w:t>
      </w:r>
      <w:r w:rsidRPr="00EB649F">
        <w:rPr>
          <w:rtl/>
        </w:rPr>
        <w:t>، والحق في إجازة مدفوعة الأجر.</w:t>
      </w:r>
    </w:p>
    <w:p w:rsidR="007E347E" w:rsidRDefault="00EB649F" w:rsidP="00AA3A03">
      <w:pPr>
        <w:pStyle w:val="SingleTxt"/>
        <w:rPr>
          <w:rFonts w:hint="cs"/>
          <w:rtl/>
        </w:rPr>
      </w:pPr>
      <w:r>
        <w:rPr>
          <w:rFonts w:hint="cs"/>
          <w:rtl/>
        </w:rPr>
        <w:tab/>
      </w:r>
      <w:r w:rsidRPr="00EB649F">
        <w:rPr>
          <w:rtl/>
        </w:rPr>
        <w:t xml:space="preserve">وقد واصلت الحكومة </w:t>
      </w:r>
      <w:r w:rsidR="00907B9E">
        <w:rPr>
          <w:rFonts w:hint="cs"/>
          <w:rtl/>
        </w:rPr>
        <w:t>ال</w:t>
      </w:r>
      <w:r w:rsidRPr="00EB649F">
        <w:rPr>
          <w:rtl/>
        </w:rPr>
        <w:t>تشج</w:t>
      </w:r>
      <w:r w:rsidR="00907B9E">
        <w:rPr>
          <w:rFonts w:hint="cs"/>
          <w:rtl/>
        </w:rPr>
        <w:t>ي</w:t>
      </w:r>
      <w:r w:rsidRPr="00EB649F">
        <w:rPr>
          <w:rtl/>
        </w:rPr>
        <w:t xml:space="preserve">ع على تشكيل النقابات العمالية، </w:t>
      </w:r>
      <w:r w:rsidR="00907B9E">
        <w:rPr>
          <w:rFonts w:hint="cs"/>
          <w:rtl/>
        </w:rPr>
        <w:t xml:space="preserve">وقد </w:t>
      </w:r>
      <w:r w:rsidRPr="00EB649F">
        <w:rPr>
          <w:rtl/>
        </w:rPr>
        <w:t xml:space="preserve">ازدهرت هذه </w:t>
      </w:r>
      <w:r w:rsidR="00AA3A03">
        <w:rPr>
          <w:rFonts w:hint="cs"/>
          <w:rtl/>
        </w:rPr>
        <w:t xml:space="preserve">النقابات </w:t>
      </w:r>
      <w:r w:rsidR="00907B9E">
        <w:rPr>
          <w:rFonts w:hint="cs"/>
          <w:rtl/>
        </w:rPr>
        <w:t xml:space="preserve">في </w:t>
      </w:r>
      <w:r w:rsidRPr="00EB649F">
        <w:rPr>
          <w:rtl/>
        </w:rPr>
        <w:t xml:space="preserve">الدولة </w:t>
      </w:r>
      <w:r w:rsidR="00907B9E">
        <w:rPr>
          <w:rFonts w:hint="cs"/>
          <w:rtl/>
        </w:rPr>
        <w:t>بمشاركة نشطة وأعداد كبيرة من النساء.</w:t>
      </w:r>
      <w:r w:rsidRPr="00EB649F">
        <w:rPr>
          <w:rtl/>
        </w:rPr>
        <w:t xml:space="preserve"> </w:t>
      </w:r>
      <w:r w:rsidR="00907B9E">
        <w:rPr>
          <w:rFonts w:hint="cs"/>
          <w:rtl/>
        </w:rPr>
        <w:t xml:space="preserve">ولم يدعم </w:t>
      </w:r>
      <w:r w:rsidRPr="00EB649F">
        <w:rPr>
          <w:rtl/>
        </w:rPr>
        <w:t xml:space="preserve">القطاع الخاص دائما </w:t>
      </w:r>
      <w:r w:rsidR="00AA3A03">
        <w:rPr>
          <w:rFonts w:hint="cs"/>
          <w:rtl/>
        </w:rPr>
        <w:t xml:space="preserve">مشاركة </w:t>
      </w:r>
      <w:r w:rsidR="00907B9E">
        <w:rPr>
          <w:rFonts w:hint="cs"/>
          <w:rtl/>
        </w:rPr>
        <w:t xml:space="preserve">العاملين </w:t>
      </w:r>
      <w:r w:rsidR="00AA3A03">
        <w:rPr>
          <w:rFonts w:hint="cs"/>
          <w:rtl/>
        </w:rPr>
        <w:t xml:space="preserve">لديه في عضوية </w:t>
      </w:r>
      <w:r w:rsidR="00907B9E">
        <w:rPr>
          <w:rFonts w:hint="cs"/>
          <w:rtl/>
        </w:rPr>
        <w:t>ال</w:t>
      </w:r>
      <w:r w:rsidRPr="00EB649F">
        <w:rPr>
          <w:rtl/>
        </w:rPr>
        <w:t xml:space="preserve">نقابات، </w:t>
      </w:r>
      <w:r w:rsidR="00907B9E">
        <w:rPr>
          <w:rFonts w:hint="cs"/>
          <w:rtl/>
        </w:rPr>
        <w:t xml:space="preserve">ولكن </w:t>
      </w:r>
      <w:r w:rsidRPr="00EB649F">
        <w:rPr>
          <w:rtl/>
        </w:rPr>
        <w:t xml:space="preserve">توجد تشريعات تكفل </w:t>
      </w:r>
      <w:r w:rsidR="00907B9E">
        <w:rPr>
          <w:rFonts w:hint="cs"/>
          <w:rtl/>
        </w:rPr>
        <w:t>للعمال عندما يكونوا قادرين على الا</w:t>
      </w:r>
      <w:r w:rsidR="00AA3A03">
        <w:rPr>
          <w:rFonts w:hint="cs"/>
          <w:rtl/>
        </w:rPr>
        <w:t xml:space="preserve">نضمام </w:t>
      </w:r>
      <w:r w:rsidR="00907B9E">
        <w:rPr>
          <w:rFonts w:hint="cs"/>
          <w:rtl/>
        </w:rPr>
        <w:t>إلى نقاب</w:t>
      </w:r>
      <w:r w:rsidR="00AA3A03">
        <w:rPr>
          <w:rFonts w:hint="cs"/>
          <w:rtl/>
        </w:rPr>
        <w:t>ات</w:t>
      </w:r>
      <w:r w:rsidR="00907B9E">
        <w:rPr>
          <w:rFonts w:hint="cs"/>
          <w:rtl/>
        </w:rPr>
        <w:t xml:space="preserve"> عمالية معترف بها</w:t>
      </w:r>
      <w:r w:rsidR="00AA3A03">
        <w:rPr>
          <w:rFonts w:hint="cs"/>
          <w:rtl/>
        </w:rPr>
        <w:t>،</w:t>
      </w:r>
      <w:r w:rsidR="00907B9E">
        <w:rPr>
          <w:rFonts w:hint="cs"/>
          <w:rtl/>
        </w:rPr>
        <w:t xml:space="preserve"> أن تجري هذه العملية تحت إشراف وإدارة وزارة العمل</w:t>
      </w:r>
      <w:r>
        <w:rPr>
          <w:rtl/>
        </w:rPr>
        <w:t>.</w:t>
      </w:r>
    </w:p>
    <w:p w:rsidR="00B15D60" w:rsidRPr="0092196C" w:rsidRDefault="0092196C" w:rsidP="0092196C">
      <w:pPr>
        <w:pStyle w:val="SingleTxt"/>
        <w:rPr>
          <w:rFonts w:hint="cs"/>
          <w:b/>
          <w:bCs/>
          <w:rtl/>
        </w:rPr>
      </w:pPr>
      <w:r w:rsidRPr="0092196C">
        <w:rPr>
          <w:rFonts w:hint="cs"/>
          <w:b/>
          <w:bCs/>
          <w:rtl/>
        </w:rPr>
        <w:t>ال</w:t>
      </w:r>
      <w:r w:rsidR="00B15D60" w:rsidRPr="0092196C">
        <w:rPr>
          <w:b/>
          <w:bCs/>
          <w:rtl/>
        </w:rPr>
        <w:t>قياس والتحديد الكمي للأنشطة المنزلية غير مدفوعة الأجر</w:t>
      </w:r>
    </w:p>
    <w:p w:rsidR="00B15D60" w:rsidRDefault="00B15D60" w:rsidP="00AA3A03">
      <w:pPr>
        <w:pStyle w:val="SingleTxt"/>
        <w:rPr>
          <w:rFonts w:hint="cs"/>
          <w:rtl/>
        </w:rPr>
      </w:pPr>
      <w:r>
        <w:rPr>
          <w:rFonts w:hint="cs"/>
          <w:rtl/>
        </w:rPr>
        <w:tab/>
      </w:r>
      <w:r w:rsidRPr="00B15D60">
        <w:rPr>
          <w:rtl/>
        </w:rPr>
        <w:t>فيما يتعلق ب</w:t>
      </w:r>
      <w:r w:rsidR="0092196C">
        <w:rPr>
          <w:rFonts w:hint="cs"/>
          <w:rtl/>
        </w:rPr>
        <w:t>ال</w:t>
      </w:r>
      <w:r w:rsidRPr="00B15D60">
        <w:rPr>
          <w:rtl/>
        </w:rPr>
        <w:t xml:space="preserve">قياس والتحديد الكمي للأنشطة المنزلية غير مدفوعة الأجر للمرأة </w:t>
      </w:r>
      <w:r w:rsidRPr="00100BDE">
        <w:rPr>
          <w:b/>
          <w:bCs/>
          <w:rtl/>
        </w:rPr>
        <w:t>(التوصية العامة رقم 17)</w:t>
      </w:r>
      <w:r w:rsidRPr="00B15D60">
        <w:rPr>
          <w:rtl/>
        </w:rPr>
        <w:t>، لم ي</w:t>
      </w:r>
      <w:r w:rsidR="0092196C">
        <w:rPr>
          <w:rFonts w:hint="cs"/>
          <w:rtl/>
        </w:rPr>
        <w:t xml:space="preserve">ضطلع المكتب الإحصائي </w:t>
      </w:r>
      <w:r w:rsidRPr="00B15D60">
        <w:rPr>
          <w:rtl/>
        </w:rPr>
        <w:t xml:space="preserve">حتى الآن </w:t>
      </w:r>
      <w:r w:rsidR="0092196C">
        <w:rPr>
          <w:rFonts w:hint="cs"/>
          <w:rtl/>
        </w:rPr>
        <w:t xml:space="preserve">بأي عمل </w:t>
      </w:r>
      <w:r w:rsidRPr="00B15D60">
        <w:rPr>
          <w:rtl/>
        </w:rPr>
        <w:t xml:space="preserve">في هذا الصدد. </w:t>
      </w:r>
      <w:r w:rsidR="0092196C">
        <w:rPr>
          <w:rFonts w:hint="cs"/>
          <w:rtl/>
        </w:rPr>
        <w:t xml:space="preserve">وتشمل </w:t>
      </w:r>
      <w:r w:rsidRPr="00B15D60">
        <w:rPr>
          <w:rtl/>
        </w:rPr>
        <w:t xml:space="preserve">العقبات التي تحول دون إجراء </w:t>
      </w:r>
      <w:r w:rsidR="0092196C">
        <w:rPr>
          <w:rFonts w:hint="cs"/>
          <w:rtl/>
        </w:rPr>
        <w:t xml:space="preserve">مثل هذا </w:t>
      </w:r>
      <w:r w:rsidRPr="00B15D60">
        <w:rPr>
          <w:rtl/>
        </w:rPr>
        <w:t>البحث الموارد المالية والب</w:t>
      </w:r>
      <w:r w:rsidR="00650A63">
        <w:rPr>
          <w:rtl/>
        </w:rPr>
        <w:t>شرية المحدودة المتاحة للقيام ب</w:t>
      </w:r>
      <w:r w:rsidR="00650A63">
        <w:rPr>
          <w:rFonts w:hint="cs"/>
          <w:rtl/>
        </w:rPr>
        <w:t>ذلك</w:t>
      </w:r>
      <w:r w:rsidRPr="00B15D60">
        <w:rPr>
          <w:rtl/>
        </w:rPr>
        <w:t>.</w:t>
      </w:r>
    </w:p>
    <w:p w:rsidR="00B15D60" w:rsidRPr="0092196C" w:rsidRDefault="00B15D60" w:rsidP="00FC1E2F">
      <w:pPr>
        <w:pStyle w:val="SingleTxt"/>
        <w:rPr>
          <w:rFonts w:hint="cs"/>
          <w:u w:val="single"/>
          <w:rtl/>
        </w:rPr>
      </w:pPr>
      <w:r w:rsidRPr="0092196C">
        <w:rPr>
          <w:u w:val="single"/>
          <w:rtl/>
        </w:rPr>
        <w:t>التحرش الجنسي في مكان العمل</w:t>
      </w:r>
    </w:p>
    <w:p w:rsidR="00B15D60" w:rsidRDefault="00B15D60" w:rsidP="00CD0F73">
      <w:pPr>
        <w:pStyle w:val="SingleTxt"/>
        <w:rPr>
          <w:rFonts w:hint="cs"/>
          <w:rtl/>
        </w:rPr>
      </w:pPr>
      <w:r>
        <w:rPr>
          <w:rFonts w:hint="cs"/>
          <w:rtl/>
        </w:rPr>
        <w:tab/>
      </w:r>
      <w:r w:rsidRPr="00B15D60">
        <w:rPr>
          <w:rtl/>
        </w:rPr>
        <w:t xml:space="preserve">فيما يتعلق بمسألة التحرش الجنسي في مكان العمل </w:t>
      </w:r>
      <w:r w:rsidRPr="00100BDE">
        <w:rPr>
          <w:b/>
          <w:bCs/>
          <w:rtl/>
        </w:rPr>
        <w:t>(التوصية العامة رقم 19)</w:t>
      </w:r>
      <w:r w:rsidRPr="00B15D60">
        <w:rPr>
          <w:rtl/>
        </w:rPr>
        <w:t>، لم ت</w:t>
      </w:r>
      <w:r w:rsidR="0092196C">
        <w:rPr>
          <w:rFonts w:hint="cs"/>
          <w:rtl/>
        </w:rPr>
        <w:t xml:space="preserve">تخذ أو تقترح أي </w:t>
      </w:r>
      <w:r w:rsidRPr="00B15D60">
        <w:rPr>
          <w:rtl/>
        </w:rPr>
        <w:t xml:space="preserve">إجراءات محددة في هذا الصدد. وتوجد </w:t>
      </w:r>
      <w:r w:rsidR="008508F0">
        <w:rPr>
          <w:rFonts w:hint="cs"/>
          <w:rtl/>
        </w:rPr>
        <w:t>بعض ال</w:t>
      </w:r>
      <w:r w:rsidRPr="00B15D60">
        <w:rPr>
          <w:rtl/>
        </w:rPr>
        <w:t xml:space="preserve">أدلة غير </w:t>
      </w:r>
      <w:r w:rsidR="008508F0">
        <w:rPr>
          <w:rFonts w:hint="cs"/>
          <w:rtl/>
        </w:rPr>
        <w:t>الموثقة على أن</w:t>
      </w:r>
      <w:r w:rsidR="00AA3A03">
        <w:rPr>
          <w:rFonts w:hint="cs"/>
          <w:rtl/>
        </w:rPr>
        <w:t xml:space="preserve"> بعضا من النساء طُلب منهن</w:t>
      </w:r>
      <w:r w:rsidR="008508F0">
        <w:rPr>
          <w:rFonts w:hint="cs"/>
          <w:rtl/>
        </w:rPr>
        <w:t xml:space="preserve"> تقديم </w:t>
      </w:r>
      <w:r w:rsidRPr="00B15D60">
        <w:rPr>
          <w:rtl/>
        </w:rPr>
        <w:t xml:space="preserve">خدمات جنسية مقابل الحصول على فرص العمل. </w:t>
      </w:r>
      <w:r w:rsidR="008508F0">
        <w:rPr>
          <w:rFonts w:hint="cs"/>
          <w:rtl/>
        </w:rPr>
        <w:t xml:space="preserve">ولا </w:t>
      </w:r>
      <w:r w:rsidRPr="00B15D60">
        <w:rPr>
          <w:rtl/>
        </w:rPr>
        <w:t xml:space="preserve">تزال هناك حاجة إلى إجراء </w:t>
      </w:r>
      <w:r w:rsidR="00AA3A03">
        <w:rPr>
          <w:rFonts w:hint="cs"/>
          <w:rtl/>
        </w:rPr>
        <w:t>ال</w:t>
      </w:r>
      <w:r w:rsidRPr="00B15D60">
        <w:rPr>
          <w:rtl/>
        </w:rPr>
        <w:t xml:space="preserve">بحوث من أجل </w:t>
      </w:r>
      <w:r w:rsidR="008508F0">
        <w:rPr>
          <w:rFonts w:hint="cs"/>
          <w:rtl/>
        </w:rPr>
        <w:t xml:space="preserve">الكشف عن مدى </w:t>
      </w:r>
      <w:r w:rsidRPr="00B15D60">
        <w:rPr>
          <w:rtl/>
        </w:rPr>
        <w:t xml:space="preserve">وطبيعة </w:t>
      </w:r>
      <w:r w:rsidR="008508F0">
        <w:rPr>
          <w:rFonts w:hint="cs"/>
          <w:rtl/>
        </w:rPr>
        <w:t xml:space="preserve">هذه </w:t>
      </w:r>
      <w:r w:rsidRPr="00B15D60">
        <w:rPr>
          <w:rtl/>
        </w:rPr>
        <w:t>المشكلة. و</w:t>
      </w:r>
      <w:r w:rsidR="00161EE3">
        <w:rPr>
          <w:rFonts w:hint="cs"/>
          <w:rtl/>
        </w:rPr>
        <w:t xml:space="preserve">تنحصر </w:t>
      </w:r>
      <w:r w:rsidRPr="00B15D60">
        <w:rPr>
          <w:rtl/>
        </w:rPr>
        <w:t>سبل ا</w:t>
      </w:r>
      <w:r w:rsidR="00161EE3">
        <w:rPr>
          <w:rFonts w:hint="cs"/>
          <w:rtl/>
        </w:rPr>
        <w:t>لا</w:t>
      </w:r>
      <w:r w:rsidRPr="00B15D60">
        <w:rPr>
          <w:rtl/>
        </w:rPr>
        <w:t xml:space="preserve">نتصاف </w:t>
      </w:r>
      <w:r w:rsidR="00161EE3">
        <w:rPr>
          <w:rFonts w:hint="cs"/>
          <w:rtl/>
        </w:rPr>
        <w:t xml:space="preserve">المتاحة </w:t>
      </w:r>
      <w:r w:rsidRPr="00B15D60">
        <w:rPr>
          <w:rtl/>
        </w:rPr>
        <w:t xml:space="preserve">للنساء اللائي يتعرضن للتحرش الجنسي </w:t>
      </w:r>
      <w:r w:rsidR="00AA3A03">
        <w:rPr>
          <w:rFonts w:hint="cs"/>
          <w:rtl/>
        </w:rPr>
        <w:t xml:space="preserve">في </w:t>
      </w:r>
      <w:r w:rsidR="00161EE3">
        <w:rPr>
          <w:rFonts w:hint="cs"/>
          <w:rtl/>
        </w:rPr>
        <w:t xml:space="preserve">سبل الانتصاف </w:t>
      </w:r>
      <w:r w:rsidR="00AA3A03">
        <w:rPr>
          <w:rFonts w:hint="cs"/>
          <w:rtl/>
        </w:rPr>
        <w:t xml:space="preserve">المتوفرة </w:t>
      </w:r>
      <w:r w:rsidR="00161EE3">
        <w:rPr>
          <w:rFonts w:hint="cs"/>
          <w:rtl/>
        </w:rPr>
        <w:t xml:space="preserve">بموجب </w:t>
      </w:r>
      <w:r w:rsidRPr="00B15D60">
        <w:rPr>
          <w:rtl/>
        </w:rPr>
        <w:t>القانون العام</w:t>
      </w:r>
      <w:r w:rsidR="00161EE3">
        <w:rPr>
          <w:rFonts w:hint="cs"/>
          <w:rtl/>
        </w:rPr>
        <w:t xml:space="preserve"> في إطار </w:t>
      </w:r>
      <w:r w:rsidR="00161EE3" w:rsidRPr="00AA3A03">
        <w:rPr>
          <w:rFonts w:hint="cs"/>
          <w:rtl/>
        </w:rPr>
        <w:t xml:space="preserve">قانون </w:t>
      </w:r>
      <w:r w:rsidR="00CD0F73">
        <w:rPr>
          <w:rFonts w:hint="cs"/>
          <w:rtl/>
        </w:rPr>
        <w:t>الأضرار المدنية</w:t>
      </w:r>
      <w:r w:rsidRPr="00B15D60">
        <w:rPr>
          <w:rtl/>
        </w:rPr>
        <w:t xml:space="preserve">. إن </w:t>
      </w:r>
      <w:r w:rsidR="00161EE3">
        <w:rPr>
          <w:rFonts w:hint="cs"/>
          <w:rtl/>
        </w:rPr>
        <w:t xml:space="preserve">الضرر الناجم عن التحرش معترف به </w:t>
      </w:r>
      <w:r w:rsidRPr="00B15D60">
        <w:rPr>
          <w:rtl/>
        </w:rPr>
        <w:t xml:space="preserve">الآن </w:t>
      </w:r>
      <w:r w:rsidR="00161EE3">
        <w:rPr>
          <w:rFonts w:hint="cs"/>
          <w:rtl/>
        </w:rPr>
        <w:t xml:space="preserve">في </w:t>
      </w:r>
      <w:r w:rsidRPr="00B15D60">
        <w:rPr>
          <w:rtl/>
        </w:rPr>
        <w:t xml:space="preserve">القانون العام </w:t>
      </w:r>
      <w:r w:rsidR="00161EE3">
        <w:rPr>
          <w:rFonts w:hint="cs"/>
          <w:rtl/>
        </w:rPr>
        <w:t>وقد حدد معناه في قضية حدثت مؤخرا في جامايكا باعتباره</w:t>
      </w:r>
      <w:r w:rsidRPr="00B15D60">
        <w:rPr>
          <w:rtl/>
        </w:rPr>
        <w:t xml:space="preserve"> </w:t>
      </w:r>
      <w:r w:rsidR="00161EE3">
        <w:rPr>
          <w:rFonts w:hint="cs"/>
          <w:rtl/>
        </w:rPr>
        <w:t>”</w:t>
      </w:r>
      <w:r w:rsidRPr="00B15D60">
        <w:rPr>
          <w:rtl/>
        </w:rPr>
        <w:t>سلوك متعمد موجه ضد المدعي</w:t>
      </w:r>
      <w:r w:rsidR="00C76285">
        <w:rPr>
          <w:rFonts w:hint="cs"/>
          <w:rtl/>
        </w:rPr>
        <w:t xml:space="preserve"> </w:t>
      </w:r>
      <w:r w:rsidR="00FE566D">
        <w:rPr>
          <w:rFonts w:hint="cs"/>
          <w:rtl/>
        </w:rPr>
        <w:t>يلحق به ضررا</w:t>
      </w:r>
      <w:r w:rsidR="00C76285">
        <w:rPr>
          <w:rFonts w:hint="cs"/>
          <w:rtl/>
        </w:rPr>
        <w:t xml:space="preserve">، </w:t>
      </w:r>
      <w:r w:rsidR="00FE566D">
        <w:rPr>
          <w:rFonts w:hint="cs"/>
          <w:rtl/>
        </w:rPr>
        <w:t>وهذا الضرر يمكن أن يكون قلقا وأسى</w:t>
      </w:r>
      <w:r w:rsidRPr="00B15D60">
        <w:rPr>
          <w:rtl/>
        </w:rPr>
        <w:t xml:space="preserve"> </w:t>
      </w:r>
      <w:r w:rsidR="00FE566D">
        <w:rPr>
          <w:rFonts w:hint="cs"/>
          <w:rtl/>
        </w:rPr>
        <w:t>أو نوعا من الضرر البدني أو مرضا نفسيا معروفا“</w:t>
      </w:r>
      <w:r w:rsidR="00FE566D" w:rsidRPr="00FE566D">
        <w:rPr>
          <w:vertAlign w:val="superscript"/>
          <w:rtl/>
        </w:rPr>
        <w:t>(</w:t>
      </w:r>
      <w:r w:rsidR="00FE566D" w:rsidRPr="00FE566D">
        <w:rPr>
          <w:rStyle w:val="FootnoteReference"/>
          <w:szCs w:val="30"/>
          <w:rtl/>
        </w:rPr>
        <w:footnoteReference w:id="9"/>
      </w:r>
      <w:r w:rsidR="00FE566D" w:rsidRPr="00FE566D">
        <w:rPr>
          <w:vertAlign w:val="superscript"/>
          <w:rtl/>
        </w:rPr>
        <w:t>)</w:t>
      </w:r>
      <w:r w:rsidRPr="00B15D60">
        <w:rPr>
          <w:rtl/>
        </w:rPr>
        <w:t>.</w:t>
      </w:r>
    </w:p>
    <w:p w:rsidR="00B15D60" w:rsidRPr="00100BDE" w:rsidRDefault="00B15D60" w:rsidP="00FC1E2F">
      <w:pPr>
        <w:pStyle w:val="SingleTxt"/>
        <w:rPr>
          <w:rFonts w:hint="cs"/>
          <w:b/>
          <w:bCs/>
          <w:rtl/>
        </w:rPr>
      </w:pPr>
      <w:r w:rsidRPr="00100BDE">
        <w:rPr>
          <w:b/>
          <w:bCs/>
          <w:rtl/>
        </w:rPr>
        <w:t>حرية اختيار العمل</w:t>
      </w:r>
    </w:p>
    <w:p w:rsidR="00B15D60" w:rsidRDefault="00B15D60" w:rsidP="000F4492">
      <w:pPr>
        <w:pStyle w:val="SingleTxt"/>
        <w:rPr>
          <w:rFonts w:hint="cs"/>
          <w:rtl/>
        </w:rPr>
      </w:pPr>
      <w:r>
        <w:rPr>
          <w:rFonts w:hint="cs"/>
          <w:rtl/>
        </w:rPr>
        <w:tab/>
      </w:r>
      <w:r w:rsidRPr="00B15D60">
        <w:rPr>
          <w:rtl/>
        </w:rPr>
        <w:t>في عام 2001</w:t>
      </w:r>
      <w:r w:rsidR="00FE566D">
        <w:rPr>
          <w:rFonts w:hint="cs"/>
          <w:rtl/>
        </w:rPr>
        <w:t>،</w:t>
      </w:r>
      <w:r w:rsidRPr="00B15D60">
        <w:rPr>
          <w:rtl/>
        </w:rPr>
        <w:t xml:space="preserve"> </w:t>
      </w:r>
      <w:r w:rsidR="00FE566D">
        <w:rPr>
          <w:rFonts w:hint="cs"/>
          <w:rtl/>
        </w:rPr>
        <w:t xml:space="preserve">صدقت </w:t>
      </w:r>
      <w:r w:rsidRPr="00B15D60">
        <w:rPr>
          <w:rtl/>
        </w:rPr>
        <w:t xml:space="preserve">سانت فنسنت وجزر غرينادين </w:t>
      </w:r>
      <w:r w:rsidR="00FE566D">
        <w:rPr>
          <w:rFonts w:hint="cs"/>
          <w:rtl/>
        </w:rPr>
        <w:t xml:space="preserve">على </w:t>
      </w:r>
      <w:r w:rsidR="00903B02" w:rsidRPr="00100BDE">
        <w:rPr>
          <w:rFonts w:hint="cs"/>
          <w:b/>
          <w:bCs/>
          <w:rtl/>
        </w:rPr>
        <w:t xml:space="preserve">اتفاقية </w:t>
      </w:r>
      <w:r w:rsidR="00903B02" w:rsidRPr="00100BDE">
        <w:rPr>
          <w:b/>
          <w:bCs/>
          <w:rtl/>
        </w:rPr>
        <w:t xml:space="preserve">منظمة العمل الدولية </w:t>
      </w:r>
      <w:r w:rsidR="00903B02" w:rsidRPr="00100BDE">
        <w:rPr>
          <w:rFonts w:hint="cs"/>
          <w:b/>
          <w:bCs/>
          <w:rtl/>
        </w:rPr>
        <w:t>بشأن التمييز في الاستخدام والمهنة، 1958 (رقم 111)</w:t>
      </w:r>
      <w:r w:rsidR="00903B02">
        <w:rPr>
          <w:rFonts w:hint="cs"/>
          <w:rtl/>
        </w:rPr>
        <w:t xml:space="preserve"> التي تحظر التمييز على أساس نوع الجنس في مجال الاستخدام والمهنة</w:t>
      </w:r>
      <w:r w:rsidRPr="00B15D60">
        <w:rPr>
          <w:rtl/>
        </w:rPr>
        <w:t xml:space="preserve">. وفي عام 2010، </w:t>
      </w:r>
      <w:r w:rsidR="00903B02">
        <w:rPr>
          <w:rFonts w:hint="cs"/>
          <w:rtl/>
        </w:rPr>
        <w:t xml:space="preserve">تم التصديق أيضا على </w:t>
      </w:r>
      <w:r w:rsidR="00903B02" w:rsidRPr="00100BDE">
        <w:rPr>
          <w:rFonts w:hint="cs"/>
          <w:b/>
          <w:bCs/>
          <w:rtl/>
        </w:rPr>
        <w:t xml:space="preserve">اتفاقية منظمة العمل الدولية بشأن </w:t>
      </w:r>
      <w:r w:rsidR="00903B02" w:rsidRPr="00100BDE">
        <w:rPr>
          <w:b/>
          <w:bCs/>
          <w:rtl/>
        </w:rPr>
        <w:t>سياسة العمالة، 1964 (رقم 122)</w:t>
      </w:r>
      <w:r w:rsidR="00903B02" w:rsidRPr="00CE0956">
        <w:rPr>
          <w:rtl/>
        </w:rPr>
        <w:t xml:space="preserve"> </w:t>
      </w:r>
      <w:r w:rsidR="00903B02">
        <w:rPr>
          <w:rFonts w:hint="cs"/>
          <w:rtl/>
        </w:rPr>
        <w:t>الت</w:t>
      </w:r>
      <w:r w:rsidR="00903B02" w:rsidRPr="00CE0956">
        <w:rPr>
          <w:rtl/>
        </w:rPr>
        <w:t xml:space="preserve">ي </w:t>
      </w:r>
      <w:r w:rsidR="00903B02">
        <w:rPr>
          <w:rFonts w:hint="cs"/>
          <w:rtl/>
        </w:rPr>
        <w:t>ت</w:t>
      </w:r>
      <w:r w:rsidR="00903B02" w:rsidRPr="00CE0956">
        <w:rPr>
          <w:rtl/>
        </w:rPr>
        <w:t xml:space="preserve">كفل </w:t>
      </w:r>
      <w:r w:rsidR="00903B02">
        <w:rPr>
          <w:rFonts w:hint="eastAsia"/>
          <w:rtl/>
        </w:rPr>
        <w:t>”</w:t>
      </w:r>
      <w:r w:rsidR="00903B02">
        <w:rPr>
          <w:rFonts w:hint="cs"/>
          <w:rtl/>
        </w:rPr>
        <w:t xml:space="preserve">أن يتاح لكل عامل </w:t>
      </w:r>
      <w:r w:rsidR="00903B02" w:rsidRPr="00CE0956">
        <w:rPr>
          <w:rtl/>
        </w:rPr>
        <w:t xml:space="preserve">حرية اختيار العمل </w:t>
      </w:r>
      <w:r w:rsidR="00903B02">
        <w:rPr>
          <w:rFonts w:hint="cs"/>
          <w:rtl/>
        </w:rPr>
        <w:t xml:space="preserve">وأن توفر أفضل فرصة ممكنة لشغل الوظيفة التي تناسب قدراته ومؤهلاته وأن </w:t>
      </w:r>
      <w:r w:rsidR="00903B02" w:rsidRPr="00CE0956">
        <w:rPr>
          <w:rtl/>
        </w:rPr>
        <w:t xml:space="preserve">يستخدم </w:t>
      </w:r>
      <w:r w:rsidR="00903B02">
        <w:rPr>
          <w:rFonts w:hint="cs"/>
          <w:rtl/>
        </w:rPr>
        <w:t>مهاراته ومواهبه فيه</w:t>
      </w:r>
      <w:r w:rsidR="000F4492">
        <w:rPr>
          <w:rFonts w:hint="cs"/>
          <w:rtl/>
        </w:rPr>
        <w:t>ا</w:t>
      </w:r>
      <w:r w:rsidR="00903B02">
        <w:rPr>
          <w:rFonts w:hint="cs"/>
          <w:rtl/>
        </w:rPr>
        <w:t xml:space="preserve">، </w:t>
      </w:r>
      <w:r w:rsidR="00903B02" w:rsidRPr="00CE0956">
        <w:rPr>
          <w:rtl/>
        </w:rPr>
        <w:t xml:space="preserve">بغض النظر عن العرق أو اللون أو </w:t>
      </w:r>
      <w:r w:rsidR="00903B02" w:rsidRPr="00100BDE">
        <w:rPr>
          <w:b/>
          <w:bCs/>
          <w:rtl/>
        </w:rPr>
        <w:t>الجنس</w:t>
      </w:r>
      <w:r w:rsidR="00903B02" w:rsidRPr="00CE0956">
        <w:rPr>
          <w:rtl/>
        </w:rPr>
        <w:t xml:space="preserve"> أو الدين أو الرأي السياسي أو الأصل الوطني أو </w:t>
      </w:r>
      <w:r w:rsidR="00903B02">
        <w:rPr>
          <w:rFonts w:hint="cs"/>
          <w:rtl/>
        </w:rPr>
        <w:t xml:space="preserve">الأصل </w:t>
      </w:r>
      <w:r w:rsidR="00903B02" w:rsidRPr="00CE0956">
        <w:rPr>
          <w:rtl/>
        </w:rPr>
        <w:t>الاجتماعي</w:t>
      </w:r>
      <w:r w:rsidR="00903B02">
        <w:rPr>
          <w:rFonts w:hint="cs"/>
          <w:rtl/>
        </w:rPr>
        <w:t>“</w:t>
      </w:r>
      <w:r w:rsidRPr="00B15D60">
        <w:rPr>
          <w:rtl/>
        </w:rPr>
        <w:t>.</w:t>
      </w:r>
    </w:p>
    <w:p w:rsidR="00B15D60" w:rsidRDefault="00B15D60" w:rsidP="002D3254">
      <w:pPr>
        <w:pStyle w:val="SingleTxt"/>
        <w:rPr>
          <w:rFonts w:hint="cs"/>
          <w:rtl/>
        </w:rPr>
      </w:pPr>
      <w:r>
        <w:rPr>
          <w:rFonts w:hint="cs"/>
          <w:rtl/>
        </w:rPr>
        <w:tab/>
      </w:r>
      <w:r w:rsidRPr="00B15D60">
        <w:rPr>
          <w:rtl/>
        </w:rPr>
        <w:t>وفيما يتعلق ب</w:t>
      </w:r>
      <w:r w:rsidR="00903B02">
        <w:rPr>
          <w:rFonts w:hint="cs"/>
          <w:rtl/>
        </w:rPr>
        <w:t xml:space="preserve">التزامات </w:t>
      </w:r>
      <w:r w:rsidRPr="00B15D60">
        <w:rPr>
          <w:rtl/>
        </w:rPr>
        <w:t xml:space="preserve">سانت فنسنت وجزر غرينادين بموجب هاتين الاتفاقيتين، قد تكون هناك حاجة إلى </w:t>
      </w:r>
      <w:r w:rsidR="00650A63">
        <w:rPr>
          <w:rFonts w:hint="cs"/>
          <w:rtl/>
        </w:rPr>
        <w:t xml:space="preserve">تقديم </w:t>
      </w:r>
      <w:r w:rsidRPr="00B15D60">
        <w:rPr>
          <w:rtl/>
        </w:rPr>
        <w:t xml:space="preserve">توضيح </w:t>
      </w:r>
      <w:r w:rsidR="000F4492">
        <w:rPr>
          <w:rFonts w:hint="cs"/>
          <w:rtl/>
        </w:rPr>
        <w:t xml:space="preserve">بشأن </w:t>
      </w:r>
      <w:r w:rsidR="00C77161" w:rsidRPr="00100BDE">
        <w:rPr>
          <w:rFonts w:hint="cs"/>
          <w:b/>
          <w:bCs/>
          <w:rtl/>
        </w:rPr>
        <w:t xml:space="preserve">قانون </w:t>
      </w:r>
      <w:r w:rsidR="00C77161" w:rsidRPr="00100BDE">
        <w:rPr>
          <w:b/>
          <w:bCs/>
          <w:rtl/>
        </w:rPr>
        <w:t xml:space="preserve">عمالة </w:t>
      </w:r>
      <w:r w:rsidR="00C77161" w:rsidRPr="00100BDE">
        <w:rPr>
          <w:rFonts w:hint="cs"/>
          <w:b/>
          <w:bCs/>
          <w:rtl/>
        </w:rPr>
        <w:t>النساء والشباب و</w:t>
      </w:r>
      <w:r w:rsidR="00C77161" w:rsidRPr="00100BDE">
        <w:rPr>
          <w:b/>
          <w:bCs/>
          <w:rtl/>
        </w:rPr>
        <w:t xml:space="preserve">الأطفال، </w:t>
      </w:r>
      <w:r w:rsidR="00E95A43">
        <w:rPr>
          <w:b/>
          <w:bCs/>
          <w:rtl/>
        </w:rPr>
        <w:t>الفصل</w:t>
      </w:r>
      <w:r w:rsidR="00C77161" w:rsidRPr="00100BDE">
        <w:rPr>
          <w:b/>
          <w:bCs/>
          <w:rtl/>
        </w:rPr>
        <w:t xml:space="preserve"> 209</w:t>
      </w:r>
      <w:r w:rsidRPr="00B15D60">
        <w:rPr>
          <w:rtl/>
        </w:rPr>
        <w:t xml:space="preserve"> </w:t>
      </w:r>
      <w:r w:rsidR="000F4492">
        <w:rPr>
          <w:rFonts w:hint="cs"/>
          <w:rtl/>
        </w:rPr>
        <w:t xml:space="preserve">وهو </w:t>
      </w:r>
      <w:r w:rsidR="00C77161">
        <w:rPr>
          <w:rFonts w:hint="cs"/>
          <w:rtl/>
        </w:rPr>
        <w:t xml:space="preserve">من </w:t>
      </w:r>
      <w:r w:rsidRPr="00B15D60">
        <w:rPr>
          <w:rtl/>
        </w:rPr>
        <w:t xml:space="preserve">قوانين </w:t>
      </w:r>
      <w:r w:rsidR="000F4492" w:rsidRPr="00B15D60">
        <w:rPr>
          <w:rtl/>
        </w:rPr>
        <w:t xml:space="preserve">سانت فنسنت وجزر غرينادين </w:t>
      </w:r>
      <w:r w:rsidRPr="00B15D60">
        <w:rPr>
          <w:rtl/>
        </w:rPr>
        <w:t>المنقحة لعام 2009</w:t>
      </w:r>
      <w:r w:rsidR="000F4492">
        <w:rPr>
          <w:rFonts w:hint="cs"/>
          <w:rtl/>
        </w:rPr>
        <w:t>، فهذا القانون</w:t>
      </w:r>
      <w:r w:rsidRPr="00B15D60">
        <w:rPr>
          <w:rtl/>
        </w:rPr>
        <w:t xml:space="preserve"> يتضمن أحكاما من اتفاقية </w:t>
      </w:r>
      <w:r w:rsidR="000F4492">
        <w:rPr>
          <w:rFonts w:hint="cs"/>
          <w:rtl/>
        </w:rPr>
        <w:t xml:space="preserve">تعود </w:t>
      </w:r>
      <w:r w:rsidR="00C77161">
        <w:rPr>
          <w:rFonts w:hint="cs"/>
          <w:rtl/>
        </w:rPr>
        <w:t xml:space="preserve">لعام 1938 </w:t>
      </w:r>
      <w:r w:rsidRPr="00B15D60">
        <w:rPr>
          <w:rtl/>
        </w:rPr>
        <w:t xml:space="preserve">تحظر </w:t>
      </w:r>
      <w:r w:rsidR="00C77161">
        <w:rPr>
          <w:rFonts w:hint="cs"/>
          <w:rtl/>
        </w:rPr>
        <w:t xml:space="preserve">على </w:t>
      </w:r>
      <w:r w:rsidRPr="00B15D60">
        <w:rPr>
          <w:rtl/>
        </w:rPr>
        <w:t xml:space="preserve">أي امرأة فوق سن الثامنة عشرة من </w:t>
      </w:r>
      <w:r w:rsidR="00C77161">
        <w:rPr>
          <w:rFonts w:hint="cs"/>
          <w:rtl/>
        </w:rPr>
        <w:t xml:space="preserve">العمل أثناء </w:t>
      </w:r>
      <w:r w:rsidRPr="00B15D60">
        <w:rPr>
          <w:rtl/>
        </w:rPr>
        <w:t xml:space="preserve">الليل في أي مشروع صناعي إلا في </w:t>
      </w:r>
      <w:r w:rsidR="00C77161">
        <w:rPr>
          <w:rFonts w:hint="cs"/>
          <w:rtl/>
        </w:rPr>
        <w:t>ال</w:t>
      </w:r>
      <w:r w:rsidRPr="00B15D60">
        <w:rPr>
          <w:rtl/>
        </w:rPr>
        <w:t xml:space="preserve">حدود </w:t>
      </w:r>
      <w:r w:rsidR="00C77161">
        <w:rPr>
          <w:rFonts w:hint="cs"/>
          <w:rtl/>
        </w:rPr>
        <w:t xml:space="preserve">التي يسمح بها </w:t>
      </w:r>
      <w:r w:rsidR="00C77161">
        <w:rPr>
          <w:rtl/>
        </w:rPr>
        <w:t>القانون (</w:t>
      </w:r>
      <w:r w:rsidR="002D3254">
        <w:rPr>
          <w:rFonts w:hint="cs"/>
          <w:rtl/>
        </w:rPr>
        <w:t>الفرع</w:t>
      </w:r>
      <w:r w:rsidR="00C77161">
        <w:rPr>
          <w:rFonts w:hint="cs"/>
          <w:rtl/>
        </w:rPr>
        <w:t xml:space="preserve"> 3 (2)).</w:t>
      </w:r>
    </w:p>
    <w:p w:rsidR="00B15D60" w:rsidRDefault="00B15D60" w:rsidP="000F4492">
      <w:pPr>
        <w:pStyle w:val="SingleTxt"/>
        <w:rPr>
          <w:rFonts w:hint="cs"/>
          <w:rtl/>
        </w:rPr>
      </w:pPr>
      <w:r>
        <w:rPr>
          <w:rFonts w:hint="cs"/>
          <w:rtl/>
        </w:rPr>
        <w:tab/>
      </w:r>
      <w:r w:rsidRPr="00B15D60">
        <w:rPr>
          <w:rtl/>
        </w:rPr>
        <w:t>و</w:t>
      </w:r>
      <w:r w:rsidR="00C77161">
        <w:rPr>
          <w:rFonts w:hint="cs"/>
          <w:rtl/>
        </w:rPr>
        <w:t xml:space="preserve"> ”ال</w:t>
      </w:r>
      <w:r w:rsidRPr="00B15D60">
        <w:rPr>
          <w:rtl/>
        </w:rPr>
        <w:t xml:space="preserve">مشروع </w:t>
      </w:r>
      <w:r w:rsidR="00C77161">
        <w:rPr>
          <w:rFonts w:hint="cs"/>
          <w:rtl/>
        </w:rPr>
        <w:t>ال</w:t>
      </w:r>
      <w:r w:rsidRPr="00B15D60">
        <w:rPr>
          <w:rtl/>
        </w:rPr>
        <w:t xml:space="preserve">صناعي“ </w:t>
      </w:r>
      <w:r w:rsidR="00C77161">
        <w:rPr>
          <w:rFonts w:hint="cs"/>
          <w:rtl/>
        </w:rPr>
        <w:t xml:space="preserve">يشمل </w:t>
      </w:r>
      <w:r w:rsidR="00383D12">
        <w:rPr>
          <w:rFonts w:hint="eastAsia"/>
          <w:rtl/>
        </w:rPr>
        <w:t>”</w:t>
      </w:r>
      <w:r w:rsidR="00C77161">
        <w:rPr>
          <w:rFonts w:hint="cs"/>
          <w:rtl/>
        </w:rPr>
        <w:t>المناجم، وال</w:t>
      </w:r>
      <w:r w:rsidRPr="00B15D60">
        <w:rPr>
          <w:rtl/>
        </w:rPr>
        <w:t xml:space="preserve">مقالع والصناعات التي </w:t>
      </w:r>
      <w:r w:rsidR="00B00A13">
        <w:rPr>
          <w:rFonts w:hint="cs"/>
          <w:rtl/>
        </w:rPr>
        <w:t xml:space="preserve">يتم فيها تصنيع </w:t>
      </w:r>
      <w:r w:rsidR="00383D12">
        <w:rPr>
          <w:rFonts w:hint="cs"/>
          <w:rtl/>
        </w:rPr>
        <w:t>المواد أو التعديل فيها</w:t>
      </w:r>
      <w:r w:rsidRPr="00B15D60">
        <w:rPr>
          <w:rtl/>
        </w:rPr>
        <w:t xml:space="preserve"> </w:t>
      </w:r>
      <w:r w:rsidR="00383D12">
        <w:rPr>
          <w:rFonts w:hint="cs"/>
          <w:rtl/>
        </w:rPr>
        <w:t>أ</w:t>
      </w:r>
      <w:r w:rsidRPr="00B15D60">
        <w:rPr>
          <w:rtl/>
        </w:rPr>
        <w:t>و</w:t>
      </w:r>
      <w:r w:rsidR="00383D12">
        <w:rPr>
          <w:rFonts w:hint="cs"/>
          <w:rtl/>
        </w:rPr>
        <w:t xml:space="preserve"> </w:t>
      </w:r>
      <w:r w:rsidRPr="00B15D60">
        <w:rPr>
          <w:rtl/>
        </w:rPr>
        <w:t>تنظيف</w:t>
      </w:r>
      <w:r w:rsidR="00383D12">
        <w:rPr>
          <w:rFonts w:hint="cs"/>
          <w:rtl/>
        </w:rPr>
        <w:t>ها</w:t>
      </w:r>
      <w:r w:rsidRPr="00B15D60">
        <w:rPr>
          <w:rtl/>
        </w:rPr>
        <w:t xml:space="preserve"> </w:t>
      </w:r>
      <w:r w:rsidR="00383D12">
        <w:rPr>
          <w:rFonts w:hint="cs"/>
          <w:rtl/>
        </w:rPr>
        <w:t>أ</w:t>
      </w:r>
      <w:r w:rsidRPr="00B15D60">
        <w:rPr>
          <w:rtl/>
        </w:rPr>
        <w:t>و</w:t>
      </w:r>
      <w:r w:rsidR="00383D12">
        <w:rPr>
          <w:rFonts w:hint="cs"/>
          <w:rtl/>
        </w:rPr>
        <w:t xml:space="preserve"> </w:t>
      </w:r>
      <w:r w:rsidRPr="00B15D60">
        <w:rPr>
          <w:rtl/>
        </w:rPr>
        <w:t>إصلاح</w:t>
      </w:r>
      <w:r w:rsidR="00383D12">
        <w:rPr>
          <w:rFonts w:hint="cs"/>
          <w:rtl/>
        </w:rPr>
        <w:t>ها أو تزيينها أو وضعها في شكلها النهائي أو تحضيرها للبيع</w:t>
      </w:r>
      <w:r w:rsidRPr="00B15D60">
        <w:rPr>
          <w:rtl/>
        </w:rPr>
        <w:t xml:space="preserve"> أو </w:t>
      </w:r>
      <w:r w:rsidR="00383D12">
        <w:rPr>
          <w:rFonts w:hint="cs"/>
          <w:rtl/>
        </w:rPr>
        <w:t>تكسيرها أو تهديمها،</w:t>
      </w:r>
      <w:r w:rsidRPr="00B15D60">
        <w:rPr>
          <w:rtl/>
        </w:rPr>
        <w:t xml:space="preserve"> </w:t>
      </w:r>
      <w:r w:rsidR="00383D12">
        <w:rPr>
          <w:rFonts w:hint="cs"/>
          <w:rtl/>
        </w:rPr>
        <w:t>أو التي يجري فيها تحويل المواد، بما في ذلك بناء السفن، أ</w:t>
      </w:r>
      <w:r w:rsidRPr="00B15D60">
        <w:rPr>
          <w:rtl/>
        </w:rPr>
        <w:t>و</w:t>
      </w:r>
      <w:r w:rsidR="00383D12">
        <w:rPr>
          <w:rFonts w:hint="cs"/>
          <w:rtl/>
        </w:rPr>
        <w:t xml:space="preserve"> توليد </w:t>
      </w:r>
      <w:r w:rsidRPr="00B15D60">
        <w:rPr>
          <w:rtl/>
        </w:rPr>
        <w:t xml:space="preserve">الكهرباء </w:t>
      </w:r>
      <w:r w:rsidR="00383D12">
        <w:rPr>
          <w:rFonts w:hint="cs"/>
          <w:rtl/>
        </w:rPr>
        <w:t xml:space="preserve">أو أي نوع من القوى المحركة </w:t>
      </w:r>
      <w:r w:rsidRPr="00B15D60">
        <w:rPr>
          <w:rtl/>
        </w:rPr>
        <w:t>وتحويل</w:t>
      </w:r>
      <w:r w:rsidR="00383D12">
        <w:rPr>
          <w:rFonts w:hint="cs"/>
          <w:rtl/>
        </w:rPr>
        <w:t>ها</w:t>
      </w:r>
      <w:r w:rsidRPr="00B15D60">
        <w:rPr>
          <w:rtl/>
        </w:rPr>
        <w:t xml:space="preserve"> و</w:t>
      </w:r>
      <w:r w:rsidR="00383D12">
        <w:rPr>
          <w:rFonts w:hint="cs"/>
          <w:rtl/>
        </w:rPr>
        <w:t>نقلها؛</w:t>
      </w:r>
      <w:r w:rsidR="00383D12">
        <w:rPr>
          <w:rFonts w:hint="eastAsia"/>
          <w:rtl/>
        </w:rPr>
        <w:t>“</w:t>
      </w:r>
      <w:r w:rsidR="00383D12">
        <w:rPr>
          <w:rFonts w:hint="cs"/>
          <w:rtl/>
        </w:rPr>
        <w:t xml:space="preserve"> ويشمل </w:t>
      </w:r>
      <w:r w:rsidRPr="00B15D60">
        <w:rPr>
          <w:rtl/>
        </w:rPr>
        <w:t xml:space="preserve">أيضا </w:t>
      </w:r>
      <w:r w:rsidR="00383D12">
        <w:rPr>
          <w:rFonts w:hint="cs"/>
          <w:rtl/>
        </w:rPr>
        <w:t>”</w:t>
      </w:r>
      <w:r w:rsidRPr="00B15D60">
        <w:rPr>
          <w:rtl/>
        </w:rPr>
        <w:t xml:space="preserve">بناء </w:t>
      </w:r>
      <w:r w:rsidR="00540CBD">
        <w:rPr>
          <w:rFonts w:hint="cs"/>
          <w:rtl/>
        </w:rPr>
        <w:t>أ</w:t>
      </w:r>
      <w:r w:rsidRPr="00B15D60">
        <w:rPr>
          <w:rtl/>
        </w:rPr>
        <w:t>و</w:t>
      </w:r>
      <w:r w:rsidR="00540CBD">
        <w:rPr>
          <w:rFonts w:hint="cs"/>
          <w:rtl/>
        </w:rPr>
        <w:t xml:space="preserve"> إعادة بناء أو </w:t>
      </w:r>
      <w:r w:rsidRPr="00B15D60">
        <w:rPr>
          <w:rtl/>
        </w:rPr>
        <w:t xml:space="preserve">صيانة </w:t>
      </w:r>
      <w:r w:rsidR="00540CBD">
        <w:rPr>
          <w:rFonts w:hint="cs"/>
          <w:rtl/>
        </w:rPr>
        <w:t>أ</w:t>
      </w:r>
      <w:r w:rsidRPr="00B15D60">
        <w:rPr>
          <w:rtl/>
        </w:rPr>
        <w:t>و</w:t>
      </w:r>
      <w:r w:rsidR="00540CBD">
        <w:rPr>
          <w:rFonts w:hint="cs"/>
          <w:rtl/>
        </w:rPr>
        <w:t xml:space="preserve"> </w:t>
      </w:r>
      <w:r w:rsidRPr="00B15D60">
        <w:rPr>
          <w:rtl/>
        </w:rPr>
        <w:t xml:space="preserve">إصلاح </w:t>
      </w:r>
      <w:r w:rsidR="00540CBD">
        <w:rPr>
          <w:rFonts w:hint="cs"/>
          <w:rtl/>
        </w:rPr>
        <w:t>أ</w:t>
      </w:r>
      <w:r w:rsidRPr="00B15D60">
        <w:rPr>
          <w:rtl/>
        </w:rPr>
        <w:t>و</w:t>
      </w:r>
      <w:r w:rsidR="00540CBD">
        <w:rPr>
          <w:rFonts w:hint="cs"/>
          <w:rtl/>
        </w:rPr>
        <w:t xml:space="preserve"> تعديل أو هدم أي مبنى أو </w:t>
      </w:r>
      <w:r w:rsidRPr="00B15D60">
        <w:rPr>
          <w:rtl/>
        </w:rPr>
        <w:t>سك</w:t>
      </w:r>
      <w:r w:rsidR="000F4492">
        <w:rPr>
          <w:rFonts w:hint="cs"/>
          <w:rtl/>
        </w:rPr>
        <w:t>ة</w:t>
      </w:r>
      <w:r w:rsidRPr="00B15D60">
        <w:rPr>
          <w:rtl/>
        </w:rPr>
        <w:t xml:space="preserve"> حديدية </w:t>
      </w:r>
      <w:r w:rsidR="00540CBD">
        <w:rPr>
          <w:rFonts w:hint="cs"/>
          <w:rtl/>
        </w:rPr>
        <w:t>أو ترام أو مرفأ أو حوض سفن أو رصيف ميناء أو قناة أ</w:t>
      </w:r>
      <w:r w:rsidRPr="00B15D60">
        <w:rPr>
          <w:rtl/>
        </w:rPr>
        <w:t>و</w:t>
      </w:r>
      <w:r w:rsidR="00540CBD">
        <w:rPr>
          <w:rFonts w:hint="cs"/>
          <w:rtl/>
        </w:rPr>
        <w:t xml:space="preserve"> </w:t>
      </w:r>
      <w:r w:rsidRPr="00B15D60">
        <w:rPr>
          <w:rtl/>
        </w:rPr>
        <w:t xml:space="preserve">طرق مائية داخلية </w:t>
      </w:r>
      <w:r w:rsidR="00540CBD">
        <w:rPr>
          <w:rFonts w:hint="cs"/>
          <w:rtl/>
        </w:rPr>
        <w:t>أ</w:t>
      </w:r>
      <w:r w:rsidRPr="00B15D60">
        <w:rPr>
          <w:rtl/>
        </w:rPr>
        <w:t>و</w:t>
      </w:r>
      <w:r w:rsidR="00540CBD">
        <w:rPr>
          <w:rFonts w:hint="cs"/>
          <w:rtl/>
        </w:rPr>
        <w:t xml:space="preserve"> طرقات أو أنفاق أو جسور </w:t>
      </w:r>
      <w:r w:rsidR="00324970">
        <w:rPr>
          <w:rFonts w:hint="cs"/>
          <w:rtl/>
        </w:rPr>
        <w:t xml:space="preserve">أو قناطر أو مجارير أو مجاري أو آبار أو منشآت برقية وهاتفية أو مشاريع كهربائية أو أشغال لها صلة بالغاز أو الكهرباء أو أي عمل آخر من أعمال البناء، </w:t>
      </w:r>
      <w:r w:rsidRPr="00B15D60">
        <w:rPr>
          <w:rtl/>
        </w:rPr>
        <w:t xml:space="preserve">فضلا عن الأعمال التحضيرية </w:t>
      </w:r>
      <w:r w:rsidR="00324970">
        <w:rPr>
          <w:rFonts w:hint="cs"/>
          <w:rtl/>
        </w:rPr>
        <w:t xml:space="preserve">لأي من هذه الأعمال أو الهياكل أو </w:t>
      </w:r>
      <w:r w:rsidRPr="00B15D60">
        <w:rPr>
          <w:rtl/>
        </w:rPr>
        <w:t>إرساء الأس</w:t>
      </w:r>
      <w:r w:rsidR="00324970">
        <w:rPr>
          <w:rFonts w:hint="cs"/>
          <w:rtl/>
        </w:rPr>
        <w:t>اسات لها</w:t>
      </w:r>
      <w:r w:rsidR="00324970">
        <w:rPr>
          <w:rFonts w:hint="eastAsia"/>
          <w:rtl/>
        </w:rPr>
        <w:t>“.</w:t>
      </w:r>
      <w:r w:rsidR="00324970">
        <w:rPr>
          <w:rFonts w:hint="cs"/>
          <w:rtl/>
        </w:rPr>
        <w:t xml:space="preserve"> و</w:t>
      </w:r>
      <w:r w:rsidRPr="00B15D60">
        <w:rPr>
          <w:rtl/>
        </w:rPr>
        <w:t xml:space="preserve">هذا النطاق الواسع </w:t>
      </w:r>
      <w:r w:rsidR="00324970">
        <w:rPr>
          <w:rFonts w:hint="cs"/>
          <w:rtl/>
        </w:rPr>
        <w:t>من ا</w:t>
      </w:r>
      <w:r w:rsidRPr="00B15D60">
        <w:rPr>
          <w:rtl/>
        </w:rPr>
        <w:t xml:space="preserve">لأنشطة </w:t>
      </w:r>
      <w:r w:rsidR="00324970">
        <w:rPr>
          <w:rFonts w:hint="cs"/>
          <w:rtl/>
        </w:rPr>
        <w:t>يبين الكم الكبير من الأنشطة التي يحظر أن تقوم بها المرأة أثناء الليل</w:t>
      </w:r>
      <w:r w:rsidRPr="00B15D60">
        <w:rPr>
          <w:rtl/>
        </w:rPr>
        <w:t xml:space="preserve">. ويحظر القانون </w:t>
      </w:r>
      <w:r w:rsidR="003F7C5C">
        <w:rPr>
          <w:rFonts w:hint="cs"/>
          <w:rtl/>
        </w:rPr>
        <w:t xml:space="preserve">على </w:t>
      </w:r>
      <w:r w:rsidRPr="00B15D60">
        <w:rPr>
          <w:rtl/>
        </w:rPr>
        <w:t xml:space="preserve">المرأة </w:t>
      </w:r>
      <w:r w:rsidR="003F7C5C">
        <w:rPr>
          <w:rFonts w:hint="cs"/>
          <w:rtl/>
        </w:rPr>
        <w:t>”بمعزل عن سنها</w:t>
      </w:r>
      <w:r w:rsidR="000F4492">
        <w:rPr>
          <w:rFonts w:hint="cs"/>
          <w:rtl/>
        </w:rPr>
        <w:t>،</w:t>
      </w:r>
      <w:r w:rsidR="003F7C5C">
        <w:rPr>
          <w:rFonts w:hint="cs"/>
          <w:rtl/>
        </w:rPr>
        <w:t xml:space="preserve"> </w:t>
      </w:r>
      <w:r w:rsidRPr="00B15D60">
        <w:rPr>
          <w:rtl/>
        </w:rPr>
        <w:t xml:space="preserve">العمل أثناء الليل في أي مشروع صناعي </w:t>
      </w:r>
      <w:r w:rsidR="003F7C5C">
        <w:rPr>
          <w:rFonts w:hint="cs"/>
          <w:rtl/>
        </w:rPr>
        <w:t xml:space="preserve">عام أو خاص أو </w:t>
      </w:r>
      <w:r w:rsidRPr="00B15D60">
        <w:rPr>
          <w:rtl/>
        </w:rPr>
        <w:t xml:space="preserve">في أي فرع </w:t>
      </w:r>
      <w:r w:rsidR="003F7C5C">
        <w:rPr>
          <w:rFonts w:hint="cs"/>
          <w:rtl/>
        </w:rPr>
        <w:t>له</w:t>
      </w:r>
      <w:r w:rsidR="000F4492">
        <w:rPr>
          <w:rFonts w:hint="cs"/>
          <w:rtl/>
        </w:rPr>
        <w:t>،</w:t>
      </w:r>
      <w:r w:rsidR="003F7C5C">
        <w:rPr>
          <w:rFonts w:hint="cs"/>
          <w:rtl/>
        </w:rPr>
        <w:t xml:space="preserve"> فيما عدا أي مشروع يعمل فيه فقط أفراد الأسرة الواحدة“</w:t>
      </w:r>
      <w:r w:rsidRPr="00B15D60">
        <w:rPr>
          <w:rtl/>
        </w:rPr>
        <w:t>.</w:t>
      </w:r>
    </w:p>
    <w:p w:rsidR="00B15D60" w:rsidRDefault="00B15D60" w:rsidP="00650A63">
      <w:pPr>
        <w:pStyle w:val="SingleTxt"/>
        <w:rPr>
          <w:rFonts w:hint="cs"/>
          <w:rtl/>
        </w:rPr>
      </w:pPr>
      <w:r>
        <w:rPr>
          <w:rFonts w:hint="cs"/>
          <w:rtl/>
        </w:rPr>
        <w:tab/>
      </w:r>
      <w:r w:rsidRPr="00B15D60">
        <w:rPr>
          <w:rtl/>
        </w:rPr>
        <w:t xml:space="preserve">ومن المفيد </w:t>
      </w:r>
      <w:r w:rsidR="003F7C5C">
        <w:rPr>
          <w:rFonts w:hint="cs"/>
          <w:rtl/>
        </w:rPr>
        <w:t xml:space="preserve">التذكير بأن </w:t>
      </w:r>
      <w:r w:rsidRPr="00B15D60">
        <w:rPr>
          <w:rtl/>
        </w:rPr>
        <w:t xml:space="preserve">محكمة الأسرة، التي أنشئت بموجب قانون محكمة الأسرة، </w:t>
      </w:r>
      <w:r w:rsidR="00E95A43">
        <w:rPr>
          <w:rtl/>
        </w:rPr>
        <w:t>الفصل</w:t>
      </w:r>
      <w:r w:rsidRPr="00B15D60">
        <w:rPr>
          <w:rtl/>
        </w:rPr>
        <w:t xml:space="preserve"> 25</w:t>
      </w:r>
      <w:r w:rsidR="003F7C5C">
        <w:rPr>
          <w:rFonts w:hint="cs"/>
          <w:rtl/>
        </w:rPr>
        <w:t>،</w:t>
      </w:r>
      <w:r w:rsidRPr="00B15D60">
        <w:rPr>
          <w:rtl/>
        </w:rPr>
        <w:t xml:space="preserve"> </w:t>
      </w:r>
      <w:r w:rsidR="003F7C5C">
        <w:rPr>
          <w:rFonts w:hint="cs"/>
          <w:rtl/>
        </w:rPr>
        <w:t>تنفرد بال</w:t>
      </w:r>
      <w:r w:rsidRPr="00B15D60">
        <w:rPr>
          <w:rtl/>
        </w:rPr>
        <w:t>ولاية القضائية للنظر في ا</w:t>
      </w:r>
      <w:r w:rsidR="00650A63">
        <w:rPr>
          <w:rFonts w:hint="cs"/>
          <w:rtl/>
        </w:rPr>
        <w:t>لمخالفات</w:t>
      </w:r>
      <w:r w:rsidRPr="00B15D60">
        <w:rPr>
          <w:rtl/>
        </w:rPr>
        <w:t xml:space="preserve"> </w:t>
      </w:r>
      <w:r w:rsidR="003F7C5C">
        <w:rPr>
          <w:rFonts w:hint="cs"/>
          <w:rtl/>
        </w:rPr>
        <w:t xml:space="preserve">المرتكبة </w:t>
      </w:r>
      <w:r w:rsidRPr="00B15D60">
        <w:rPr>
          <w:rtl/>
        </w:rPr>
        <w:t xml:space="preserve">بموجب هذا القانون. </w:t>
      </w:r>
      <w:r w:rsidR="003F7C5C">
        <w:rPr>
          <w:rFonts w:hint="cs"/>
          <w:rtl/>
        </w:rPr>
        <w:t xml:space="preserve">(قانون </w:t>
      </w:r>
      <w:r w:rsidRPr="00B15D60">
        <w:rPr>
          <w:rtl/>
        </w:rPr>
        <w:t>محكمة الأسرة، ا</w:t>
      </w:r>
      <w:r w:rsidR="002D3254">
        <w:rPr>
          <w:rFonts w:hint="cs"/>
          <w:rtl/>
        </w:rPr>
        <w:t>لفرع</w:t>
      </w:r>
      <w:r w:rsidRPr="00B15D60">
        <w:rPr>
          <w:rtl/>
        </w:rPr>
        <w:t xml:space="preserve"> 4</w:t>
      </w:r>
      <w:r w:rsidR="003F7C5C">
        <w:rPr>
          <w:rFonts w:hint="cs"/>
          <w:rtl/>
        </w:rPr>
        <w:t>).</w:t>
      </w:r>
    </w:p>
    <w:p w:rsidR="00816B57" w:rsidRPr="00A0498E" w:rsidRDefault="00816B57" w:rsidP="00816B57">
      <w:pPr>
        <w:pStyle w:val="SingleTxt"/>
        <w:ind w:left="1930" w:hanging="663"/>
        <w:rPr>
          <w:rFonts w:hint="cs"/>
          <w:b/>
          <w:bCs/>
          <w:i/>
          <w:iCs/>
          <w:rtl/>
        </w:rPr>
      </w:pPr>
      <w:r w:rsidRPr="00A0498E">
        <w:rPr>
          <w:b/>
          <w:bCs/>
          <w:i/>
          <w:iCs/>
          <w:rtl/>
        </w:rPr>
        <w:t>•</w:t>
      </w:r>
      <w:r w:rsidRPr="00A0498E">
        <w:rPr>
          <w:rFonts w:hint="cs"/>
          <w:b/>
          <w:bCs/>
          <w:i/>
          <w:iCs/>
          <w:rtl/>
        </w:rPr>
        <w:tab/>
      </w:r>
      <w:r w:rsidRPr="00A0498E">
        <w:rPr>
          <w:b/>
          <w:bCs/>
          <w:i/>
          <w:iCs/>
          <w:rtl/>
        </w:rPr>
        <w:t>لتشجيع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w:t>
      </w:r>
      <w:r w:rsidR="000332C3">
        <w:rPr>
          <w:b/>
          <w:bCs/>
          <w:i/>
          <w:iCs/>
          <w:rtl/>
        </w:rPr>
        <w:t>مية شبكة من مرافق رعاية الأطفال</w:t>
      </w:r>
      <w:r w:rsidR="000332C3">
        <w:rPr>
          <w:rFonts w:hint="cs"/>
          <w:b/>
          <w:bCs/>
          <w:i/>
          <w:iCs/>
          <w:rtl/>
        </w:rPr>
        <w:t>؛</w:t>
      </w:r>
    </w:p>
    <w:p w:rsidR="00BA16C0" w:rsidRPr="00BA16C0" w:rsidRDefault="00B15D60" w:rsidP="00367DDE">
      <w:pPr>
        <w:pStyle w:val="SingleTxt"/>
        <w:rPr>
          <w:rFonts w:hint="cs"/>
          <w:sz w:val="10"/>
          <w:rtl/>
        </w:rPr>
      </w:pPr>
      <w:r>
        <w:rPr>
          <w:rFonts w:hint="cs"/>
          <w:rtl/>
        </w:rPr>
        <w:tab/>
      </w:r>
      <w:r w:rsidRPr="00B15D60">
        <w:rPr>
          <w:rtl/>
        </w:rPr>
        <w:t xml:space="preserve">من بين الإنجازات الرئيسية التي حققتها حكومة سانت فنسنت وجزر غرينادين </w:t>
      </w:r>
      <w:r w:rsidR="000332C3">
        <w:rPr>
          <w:rFonts w:hint="cs"/>
          <w:rtl/>
        </w:rPr>
        <w:t>ثورتها التعليمية</w:t>
      </w:r>
      <w:r w:rsidRPr="00B15D60">
        <w:rPr>
          <w:rtl/>
        </w:rPr>
        <w:t xml:space="preserve">. وقد </w:t>
      </w:r>
      <w:r w:rsidR="000332C3">
        <w:rPr>
          <w:rFonts w:hint="cs"/>
          <w:rtl/>
        </w:rPr>
        <w:t xml:space="preserve">غطت </w:t>
      </w:r>
      <w:r w:rsidRPr="00B15D60">
        <w:rPr>
          <w:rtl/>
        </w:rPr>
        <w:t xml:space="preserve">جميع جوانب التعليم من مرحلة الطفولة المبكرة إلى التعليم </w:t>
      </w:r>
      <w:r w:rsidR="00C53D8F">
        <w:rPr>
          <w:rFonts w:hint="cs"/>
          <w:rtl/>
        </w:rPr>
        <w:t xml:space="preserve">ما </w:t>
      </w:r>
      <w:r w:rsidRPr="00B15D60">
        <w:rPr>
          <w:rtl/>
        </w:rPr>
        <w:t xml:space="preserve">بعد </w:t>
      </w:r>
      <w:r w:rsidR="000332C3">
        <w:rPr>
          <w:rFonts w:hint="cs"/>
          <w:rtl/>
        </w:rPr>
        <w:t>المرحلة الثانوية.</w:t>
      </w:r>
      <w:r w:rsidRPr="00B15D60">
        <w:rPr>
          <w:rtl/>
        </w:rPr>
        <w:t xml:space="preserve"> ومعظم </w:t>
      </w:r>
      <w:r w:rsidR="00C53D8F">
        <w:rPr>
          <w:rFonts w:hint="cs"/>
          <w:rtl/>
        </w:rPr>
        <w:t xml:space="preserve">التطور حصل في </w:t>
      </w:r>
      <w:r w:rsidRPr="00B15D60">
        <w:rPr>
          <w:rtl/>
        </w:rPr>
        <w:t xml:space="preserve">عام 2001 </w:t>
      </w:r>
      <w:r w:rsidR="00C53D8F">
        <w:rPr>
          <w:rFonts w:hint="cs"/>
          <w:rtl/>
        </w:rPr>
        <w:t xml:space="preserve">عندما بلغ عدد </w:t>
      </w:r>
      <w:r w:rsidRPr="00B15D60">
        <w:rPr>
          <w:rtl/>
        </w:rPr>
        <w:t xml:space="preserve">الأطفال دون سن الخامسة الملتحقين بمدارس مرحلة الطفولة المبكرة </w:t>
      </w:r>
      <w:r w:rsidR="00C53D8F">
        <w:rPr>
          <w:rFonts w:hint="cs"/>
          <w:rtl/>
        </w:rPr>
        <w:t>402 2 طفل.</w:t>
      </w:r>
      <w:r w:rsidRPr="00B15D60">
        <w:rPr>
          <w:rtl/>
        </w:rPr>
        <w:t xml:space="preserve"> ويمثل </w:t>
      </w:r>
      <w:r w:rsidR="00C53D8F">
        <w:rPr>
          <w:rFonts w:hint="cs"/>
          <w:rtl/>
        </w:rPr>
        <w:t xml:space="preserve">هذا </w:t>
      </w:r>
      <w:r w:rsidRPr="00B15D60">
        <w:rPr>
          <w:rtl/>
        </w:rPr>
        <w:t xml:space="preserve">زيادة </w:t>
      </w:r>
      <w:r w:rsidR="00C53D8F">
        <w:rPr>
          <w:rFonts w:hint="cs"/>
          <w:rtl/>
        </w:rPr>
        <w:t xml:space="preserve">بنسبة 41.8 في المائة </w:t>
      </w:r>
      <w:r w:rsidRPr="00B15D60">
        <w:rPr>
          <w:rtl/>
        </w:rPr>
        <w:t xml:space="preserve">عن </w:t>
      </w:r>
      <w:r w:rsidR="00C53D8F">
        <w:rPr>
          <w:rFonts w:hint="cs"/>
          <w:rtl/>
        </w:rPr>
        <w:t xml:space="preserve">عددهم في </w:t>
      </w:r>
      <w:r w:rsidRPr="00B15D60">
        <w:rPr>
          <w:rtl/>
        </w:rPr>
        <w:t xml:space="preserve">عام 1991 </w:t>
      </w:r>
      <w:r w:rsidR="00C53D8F">
        <w:rPr>
          <w:rFonts w:hint="cs"/>
          <w:rtl/>
        </w:rPr>
        <w:t>حيث بلغ 407 1 أطفال</w:t>
      </w:r>
      <w:r w:rsidRPr="00B15D60">
        <w:rPr>
          <w:rtl/>
        </w:rPr>
        <w:t xml:space="preserve">. </w:t>
      </w:r>
      <w:r w:rsidR="003E3F22">
        <w:rPr>
          <w:rFonts w:hint="cs"/>
          <w:rtl/>
        </w:rPr>
        <w:t xml:space="preserve">وفي الفترة </w:t>
      </w:r>
      <w:r w:rsidRPr="00B15D60">
        <w:rPr>
          <w:rtl/>
        </w:rPr>
        <w:t>2001</w:t>
      </w:r>
      <w:r w:rsidR="003E3F22">
        <w:rPr>
          <w:rtl/>
        </w:rPr>
        <w:t>-2004</w:t>
      </w:r>
      <w:r w:rsidR="003E3F22">
        <w:rPr>
          <w:rFonts w:hint="cs"/>
          <w:rtl/>
        </w:rPr>
        <w:t>، زاد هذا العدد بمقدار 1000 طفل</w:t>
      </w:r>
      <w:r w:rsidR="00B250C5">
        <w:rPr>
          <w:rFonts w:hint="cs"/>
          <w:rtl/>
        </w:rPr>
        <w:t>،</w:t>
      </w:r>
      <w:r w:rsidR="003E3F22">
        <w:rPr>
          <w:rFonts w:hint="cs"/>
          <w:rtl/>
        </w:rPr>
        <w:t xml:space="preserve"> </w:t>
      </w:r>
      <w:r w:rsidRPr="00B15D60">
        <w:rPr>
          <w:rtl/>
        </w:rPr>
        <w:t xml:space="preserve">ومنذ ذلك الحين ما </w:t>
      </w:r>
      <w:r w:rsidR="00B250C5">
        <w:rPr>
          <w:rFonts w:hint="cs"/>
          <w:rtl/>
        </w:rPr>
        <w:t xml:space="preserve">فتئت </w:t>
      </w:r>
      <w:r w:rsidRPr="00B15D60">
        <w:rPr>
          <w:rtl/>
        </w:rPr>
        <w:t xml:space="preserve">الحكومة تعمل من خلال وزارة التعليم على </w:t>
      </w:r>
      <w:r w:rsidR="00367DDE">
        <w:rPr>
          <w:rFonts w:hint="cs"/>
          <w:rtl/>
        </w:rPr>
        <w:t>مجموعة</w:t>
      </w:r>
      <w:r w:rsidRPr="00B15D60">
        <w:rPr>
          <w:rtl/>
        </w:rPr>
        <w:t xml:space="preserve"> من المبادرات الرامية إلى </w:t>
      </w:r>
      <w:r w:rsidR="00B250C5">
        <w:rPr>
          <w:rFonts w:hint="cs"/>
          <w:rtl/>
        </w:rPr>
        <w:t xml:space="preserve">زيادة </w:t>
      </w:r>
      <w:r w:rsidRPr="00B15D60">
        <w:rPr>
          <w:rtl/>
        </w:rPr>
        <w:t>إمكانية</w:t>
      </w:r>
      <w:r w:rsidR="00B250C5">
        <w:rPr>
          <w:rFonts w:hint="cs"/>
          <w:rtl/>
        </w:rPr>
        <w:t xml:space="preserve"> الحصول على </w:t>
      </w:r>
      <w:r w:rsidRPr="00B15D60">
        <w:rPr>
          <w:rtl/>
        </w:rPr>
        <w:t>التعليم في مرحلة الطفولة المبكرة</w:t>
      </w:r>
      <w:r w:rsidR="00B250C5">
        <w:rPr>
          <w:rFonts w:hint="cs"/>
          <w:rtl/>
        </w:rPr>
        <w:t xml:space="preserve"> وتحسين نوعيته</w:t>
      </w:r>
      <w:r w:rsidRPr="00B15D60">
        <w:rPr>
          <w:rtl/>
        </w:rPr>
        <w:t>. و</w:t>
      </w:r>
      <w:r w:rsidR="00B250C5">
        <w:rPr>
          <w:rFonts w:hint="cs"/>
          <w:rtl/>
        </w:rPr>
        <w:t xml:space="preserve">تتمثل إحدى </w:t>
      </w:r>
      <w:r w:rsidRPr="00B15D60">
        <w:rPr>
          <w:rtl/>
        </w:rPr>
        <w:t xml:space="preserve">المبادرات الرئيسية </w:t>
      </w:r>
      <w:r w:rsidR="00367DDE">
        <w:rPr>
          <w:rFonts w:hint="cs"/>
          <w:rtl/>
        </w:rPr>
        <w:t xml:space="preserve">في </w:t>
      </w:r>
      <w:r w:rsidRPr="00B15D60">
        <w:rPr>
          <w:rtl/>
        </w:rPr>
        <w:t xml:space="preserve">تحسين </w:t>
      </w:r>
      <w:r w:rsidR="00B250C5">
        <w:rPr>
          <w:rFonts w:hint="cs"/>
          <w:rtl/>
        </w:rPr>
        <w:t xml:space="preserve">مستوى </w:t>
      </w:r>
      <w:r w:rsidRPr="00B15D60">
        <w:rPr>
          <w:rtl/>
        </w:rPr>
        <w:t xml:space="preserve">رصد مراكز </w:t>
      </w:r>
      <w:r w:rsidR="00B250C5">
        <w:rPr>
          <w:rFonts w:hint="cs"/>
          <w:rtl/>
        </w:rPr>
        <w:t xml:space="preserve">التعليم </w:t>
      </w:r>
      <w:r w:rsidRPr="00B15D60">
        <w:rPr>
          <w:rtl/>
        </w:rPr>
        <w:t>في مرحلة الطفولة المبكرة</w:t>
      </w:r>
      <w:r w:rsidR="00B250C5">
        <w:rPr>
          <w:rFonts w:hint="cs"/>
          <w:rtl/>
        </w:rPr>
        <w:t xml:space="preserve"> التابعة للقطاع الخاص</w:t>
      </w:r>
      <w:r w:rsidRPr="00B15D60">
        <w:rPr>
          <w:rtl/>
        </w:rPr>
        <w:t xml:space="preserve">، وتوفير التدريب للمعلمين في </w:t>
      </w:r>
      <w:r w:rsidR="00B250C5">
        <w:rPr>
          <w:rFonts w:hint="cs"/>
          <w:rtl/>
        </w:rPr>
        <w:t xml:space="preserve">تلك </w:t>
      </w:r>
      <w:r w:rsidRPr="00B15D60">
        <w:rPr>
          <w:rtl/>
        </w:rPr>
        <w:t>المؤسسات</w:t>
      </w:r>
      <w:r>
        <w:rPr>
          <w:rtl/>
        </w:rPr>
        <w:t>.</w:t>
      </w:r>
    </w:p>
    <w:p w:rsidR="00BA16C0" w:rsidRPr="00BA16C0" w:rsidRDefault="00BA16C0" w:rsidP="00BA16C0">
      <w:pPr>
        <w:pStyle w:val="SingleTxt"/>
        <w:spacing w:after="0" w:line="120" w:lineRule="exact"/>
        <w:rPr>
          <w:rFonts w:hint="cs"/>
          <w:b/>
          <w:bCs/>
          <w:sz w:val="10"/>
          <w:szCs w:val="38"/>
          <w:rtl/>
        </w:rPr>
      </w:pPr>
    </w:p>
    <w:p w:rsidR="00EB64E4" w:rsidRPr="00736C66" w:rsidRDefault="00EB64E4" w:rsidP="00736C66">
      <w:pPr>
        <w:pStyle w:val="SingleTxt"/>
        <w:rPr>
          <w:rFonts w:hint="cs"/>
          <w:b/>
          <w:bCs/>
          <w:rtl/>
          <w:lang/>
        </w:rPr>
      </w:pPr>
      <w:r w:rsidRPr="00BA16C0">
        <w:rPr>
          <w:rFonts w:hint="cs"/>
          <w:b/>
          <w:bCs/>
          <w:rtl/>
          <w:lang/>
        </w:rPr>
        <w:t>المادة 12</w:t>
      </w:r>
      <w:r w:rsidRPr="00736C66">
        <w:rPr>
          <w:rFonts w:hint="cs"/>
          <w:b/>
          <w:bCs/>
          <w:rtl/>
          <w:lang/>
        </w:rPr>
        <w:t>:</w:t>
      </w:r>
      <w:r w:rsidR="00736C66" w:rsidRPr="00736C66">
        <w:rPr>
          <w:rFonts w:hint="cs"/>
          <w:b/>
          <w:bCs/>
          <w:rtl/>
          <w:lang/>
        </w:rPr>
        <w:t xml:space="preserve"> كفالة المساواة للمرأة في الحصول على الرعاية الصحية</w:t>
      </w:r>
    </w:p>
    <w:p w:rsidR="00BF514D" w:rsidRPr="004B3F8F" w:rsidRDefault="00BF514D" w:rsidP="00BF514D">
      <w:pPr>
        <w:pStyle w:val="SingleTxt"/>
        <w:rPr>
          <w:rFonts w:hint="cs"/>
          <w:b/>
          <w:bCs/>
          <w:rtl/>
        </w:rPr>
      </w:pPr>
      <w:r w:rsidRPr="004B3F8F">
        <w:rPr>
          <w:b/>
          <w:bCs/>
          <w:rtl/>
        </w:rPr>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BF514D" w:rsidRPr="00736C66" w:rsidRDefault="00BF514D" w:rsidP="00736C66">
      <w:pPr>
        <w:pStyle w:val="SingleTxt"/>
        <w:rPr>
          <w:rFonts w:hint="cs"/>
          <w:b/>
          <w:bCs/>
          <w:i/>
          <w:iCs/>
          <w:rtl/>
        </w:rPr>
      </w:pPr>
      <w:r w:rsidRPr="004B3F8F">
        <w:rPr>
          <w:b/>
          <w:bCs/>
          <w:rtl/>
        </w:rPr>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A35C83" w:rsidRDefault="00A35C83" w:rsidP="00650A63">
      <w:pPr>
        <w:pStyle w:val="SingleTxt"/>
        <w:rPr>
          <w:rFonts w:hint="cs"/>
          <w:rtl/>
        </w:rPr>
      </w:pPr>
      <w:r w:rsidRPr="00A35C83">
        <w:rPr>
          <w:rtl/>
        </w:rPr>
        <w:t>(</w:t>
      </w:r>
      <w:r w:rsidR="00673751">
        <w:rPr>
          <w:rFonts w:hint="cs"/>
          <w:rtl/>
        </w:rPr>
        <w:t xml:space="preserve">يقترن </w:t>
      </w:r>
      <w:r w:rsidRPr="00A35C83">
        <w:rPr>
          <w:rtl/>
        </w:rPr>
        <w:t xml:space="preserve">الرد </w:t>
      </w:r>
      <w:r w:rsidR="00650A63">
        <w:rPr>
          <w:rFonts w:hint="cs"/>
          <w:rtl/>
        </w:rPr>
        <w:t>المتعلق ب</w:t>
      </w:r>
      <w:r w:rsidRPr="00A35C83">
        <w:rPr>
          <w:rtl/>
        </w:rPr>
        <w:t xml:space="preserve">هذه المادة </w:t>
      </w:r>
      <w:r w:rsidR="00650A63">
        <w:rPr>
          <w:rFonts w:hint="cs"/>
          <w:rtl/>
        </w:rPr>
        <w:t>ب</w:t>
      </w:r>
      <w:r w:rsidR="00673751">
        <w:rPr>
          <w:rFonts w:hint="cs"/>
          <w:rtl/>
        </w:rPr>
        <w:t xml:space="preserve">ذلك المتعلق </w:t>
      </w:r>
      <w:r w:rsidR="00673751" w:rsidRPr="00100BDE">
        <w:rPr>
          <w:rFonts w:hint="cs"/>
          <w:b/>
          <w:bCs/>
          <w:rtl/>
        </w:rPr>
        <w:t>ب</w:t>
      </w:r>
      <w:r w:rsidRPr="00100BDE">
        <w:rPr>
          <w:b/>
          <w:bCs/>
          <w:rtl/>
        </w:rPr>
        <w:t>التوصيات العامة أرقام 12 و 15 و 19</w:t>
      </w:r>
      <w:r w:rsidR="00673751" w:rsidRPr="00100BDE">
        <w:rPr>
          <w:rFonts w:hint="cs"/>
          <w:b/>
          <w:bCs/>
          <w:rtl/>
        </w:rPr>
        <w:t xml:space="preserve"> و</w:t>
      </w:r>
      <w:r w:rsidRPr="00100BDE">
        <w:rPr>
          <w:b/>
          <w:bCs/>
          <w:rtl/>
        </w:rPr>
        <w:t>24</w:t>
      </w:r>
      <w:r w:rsidRPr="00A35C83">
        <w:rPr>
          <w:rtl/>
        </w:rPr>
        <w:t>).</w:t>
      </w:r>
    </w:p>
    <w:p w:rsidR="00A35C83" w:rsidRDefault="00A35C83" w:rsidP="00650A63">
      <w:pPr>
        <w:pStyle w:val="SingleTxt"/>
        <w:rPr>
          <w:rFonts w:hint="cs"/>
          <w:rtl/>
        </w:rPr>
      </w:pPr>
      <w:r>
        <w:rPr>
          <w:rFonts w:hint="cs"/>
          <w:rtl/>
        </w:rPr>
        <w:tab/>
      </w:r>
      <w:r w:rsidRPr="00A35C83">
        <w:rPr>
          <w:rtl/>
        </w:rPr>
        <w:t xml:space="preserve">الحالة فيما يتعلق بالقضاء على التمييز ضد المرأة في مجال الصحة في سانت فنسنت وجزر غرينادين </w:t>
      </w:r>
      <w:r w:rsidR="00650A63">
        <w:rPr>
          <w:rFonts w:hint="cs"/>
          <w:rtl/>
        </w:rPr>
        <w:t>تشهد تحسنا مستمرا</w:t>
      </w:r>
      <w:r w:rsidRPr="00A35C83">
        <w:rPr>
          <w:rtl/>
        </w:rPr>
        <w:t xml:space="preserve">. </w:t>
      </w:r>
      <w:r w:rsidR="00367DDE">
        <w:rPr>
          <w:rFonts w:hint="cs"/>
          <w:rtl/>
        </w:rPr>
        <w:t>و</w:t>
      </w:r>
      <w:r w:rsidR="005C0D96">
        <w:rPr>
          <w:rFonts w:hint="cs"/>
          <w:rtl/>
        </w:rPr>
        <w:t xml:space="preserve">لا تزال </w:t>
      </w:r>
      <w:r w:rsidRPr="00A35C83">
        <w:rPr>
          <w:rtl/>
        </w:rPr>
        <w:t>المعلومات الأساسية المقدمة في التقرير الأولي صالحة فيما يتعلق بنوع الخدمات المتاحة للمرأة في مجال الصحة العامة، وفيما يتعلق بالصحة الجنسية والإنجابية على وجه الخصوص.</w:t>
      </w:r>
    </w:p>
    <w:p w:rsidR="003F4BC2" w:rsidRDefault="00736C66" w:rsidP="003F4BC2">
      <w:pPr>
        <w:pStyle w:val="SingleTxt"/>
        <w:rPr>
          <w:rFonts w:hint="cs"/>
          <w:rtl/>
        </w:rPr>
      </w:pPr>
      <w:r>
        <w:rPr>
          <w:rFonts w:hint="cs"/>
          <w:rtl/>
        </w:rPr>
        <w:tab/>
      </w:r>
      <w:r w:rsidR="003F4BC2" w:rsidRPr="00480AA2">
        <w:rPr>
          <w:rtl/>
        </w:rPr>
        <w:t xml:space="preserve">وفي إطار عملية الإصلاح الدستوري خلال الفترة </w:t>
      </w:r>
      <w:r w:rsidR="003F4BC2">
        <w:rPr>
          <w:rFonts w:hint="cs"/>
          <w:rtl/>
        </w:rPr>
        <w:t xml:space="preserve">قيد الاستعراض، سعت الحكومة </w:t>
      </w:r>
      <w:r w:rsidR="003F4BC2" w:rsidRPr="00480AA2">
        <w:rPr>
          <w:rtl/>
        </w:rPr>
        <w:t xml:space="preserve">إلى إدراج أحكام محددة بشأن المساواة في فرص حصول المرأة على حقوق معينة </w:t>
      </w:r>
      <w:r w:rsidR="003F4BC2">
        <w:rPr>
          <w:rFonts w:hint="cs"/>
          <w:rtl/>
        </w:rPr>
        <w:t xml:space="preserve">في مجال الرعاية الصحية </w:t>
      </w:r>
      <w:r w:rsidR="003F4BC2" w:rsidRPr="00480AA2">
        <w:rPr>
          <w:rtl/>
        </w:rPr>
        <w:t xml:space="preserve">ولكنها لم تنجح </w:t>
      </w:r>
      <w:r w:rsidR="003F4BC2">
        <w:rPr>
          <w:rFonts w:hint="cs"/>
          <w:rtl/>
        </w:rPr>
        <w:t xml:space="preserve">في ذلك لعدم إقرار مشروع </w:t>
      </w:r>
      <w:r w:rsidR="003F4BC2" w:rsidRPr="00480AA2">
        <w:rPr>
          <w:rtl/>
        </w:rPr>
        <w:t xml:space="preserve">الإصلاح الدستوري </w:t>
      </w:r>
      <w:r w:rsidR="003F4BC2">
        <w:rPr>
          <w:rFonts w:hint="cs"/>
          <w:rtl/>
        </w:rPr>
        <w:t xml:space="preserve">لعام 2009 نتيجة </w:t>
      </w:r>
      <w:r w:rsidR="003F4BC2" w:rsidRPr="00480AA2">
        <w:rPr>
          <w:rtl/>
        </w:rPr>
        <w:t>ا</w:t>
      </w:r>
      <w:r w:rsidR="003F4BC2">
        <w:rPr>
          <w:rFonts w:hint="cs"/>
          <w:rtl/>
        </w:rPr>
        <w:t>لا</w:t>
      </w:r>
      <w:r w:rsidR="003F4BC2" w:rsidRPr="00480AA2">
        <w:rPr>
          <w:rtl/>
        </w:rPr>
        <w:t xml:space="preserve">ستفتاء </w:t>
      </w:r>
      <w:r w:rsidR="003F4BC2">
        <w:rPr>
          <w:rFonts w:hint="cs"/>
          <w:rtl/>
        </w:rPr>
        <w:t xml:space="preserve">الذي </w:t>
      </w:r>
      <w:r w:rsidR="003F4BC2" w:rsidRPr="00480AA2">
        <w:rPr>
          <w:rtl/>
        </w:rPr>
        <w:t xml:space="preserve">أجري لهذا الغرض. </w:t>
      </w:r>
      <w:r w:rsidR="003F4BC2">
        <w:rPr>
          <w:rFonts w:hint="cs"/>
          <w:rtl/>
        </w:rPr>
        <w:t xml:space="preserve">وكان نص </w:t>
      </w:r>
      <w:r w:rsidR="003F4BC2" w:rsidRPr="00480AA2">
        <w:rPr>
          <w:rtl/>
        </w:rPr>
        <w:t>الفرع ذ</w:t>
      </w:r>
      <w:r w:rsidR="003F4BC2">
        <w:rPr>
          <w:rFonts w:hint="cs"/>
          <w:rtl/>
        </w:rPr>
        <w:t>ي</w:t>
      </w:r>
      <w:r w:rsidR="003F4BC2" w:rsidRPr="00480AA2">
        <w:rPr>
          <w:rtl/>
        </w:rPr>
        <w:t xml:space="preserve"> الصلة </w:t>
      </w:r>
      <w:r w:rsidR="003F4BC2">
        <w:rPr>
          <w:rFonts w:hint="cs"/>
          <w:rtl/>
        </w:rPr>
        <w:t xml:space="preserve">من مشروع القانون ذاك </w:t>
      </w:r>
      <w:r w:rsidR="003F4BC2" w:rsidRPr="00480AA2">
        <w:rPr>
          <w:rtl/>
        </w:rPr>
        <w:t>على النحو التالي:</w:t>
      </w:r>
    </w:p>
    <w:p w:rsidR="003F4BC2" w:rsidRDefault="003F4BC2" w:rsidP="003F4BC2">
      <w:pPr>
        <w:pStyle w:val="SingleTxt"/>
        <w:rPr>
          <w:rFonts w:hint="cs"/>
          <w:rtl/>
        </w:rPr>
      </w:pPr>
      <w:r>
        <w:rPr>
          <w:rFonts w:hint="cs"/>
          <w:rtl/>
        </w:rPr>
        <w:tab/>
      </w:r>
      <w:r>
        <w:rPr>
          <w:rFonts w:hint="eastAsia"/>
          <w:rtl/>
        </w:rPr>
        <w:t>”</w:t>
      </w:r>
      <w:r>
        <w:rPr>
          <w:rFonts w:hint="cs"/>
          <w:rtl/>
        </w:rPr>
        <w:t>المادة 21 (1)</w:t>
      </w:r>
      <w:r w:rsidRPr="000955C0">
        <w:rPr>
          <w:rtl/>
        </w:rPr>
        <w:t xml:space="preserve"> </w:t>
      </w:r>
      <w:r>
        <w:rPr>
          <w:rFonts w:hint="cs"/>
          <w:rtl/>
        </w:rPr>
        <w:t xml:space="preserve">يتمتع النساء والرجال بنفس الحقوق وبنفس الوضع القانوني </w:t>
      </w:r>
      <w:r w:rsidRPr="000955C0">
        <w:rPr>
          <w:rtl/>
        </w:rPr>
        <w:t>في جميع مجالات الحياة السياسية</w:t>
      </w:r>
      <w:r>
        <w:rPr>
          <w:rFonts w:hint="cs"/>
          <w:rtl/>
        </w:rPr>
        <w:t>، والاقتصادية،</w:t>
      </w:r>
      <w:r w:rsidRPr="000955C0">
        <w:rPr>
          <w:rtl/>
        </w:rPr>
        <w:t xml:space="preserve"> </w:t>
      </w:r>
      <w:r>
        <w:rPr>
          <w:rFonts w:hint="cs"/>
          <w:rtl/>
        </w:rPr>
        <w:t>والثقافية، و</w:t>
      </w:r>
      <w:r w:rsidRPr="000955C0">
        <w:rPr>
          <w:rtl/>
        </w:rPr>
        <w:t xml:space="preserve">الاجتماعية. </w:t>
      </w:r>
      <w:r>
        <w:rPr>
          <w:rFonts w:hint="cs"/>
          <w:rtl/>
        </w:rPr>
        <w:t xml:space="preserve">وتحظر </w:t>
      </w:r>
      <w:r w:rsidRPr="000955C0">
        <w:rPr>
          <w:rtl/>
        </w:rPr>
        <w:t>جميع أشكال التمييز ضد المرأة والرجل على أساس نوع الجنس.</w:t>
      </w:r>
    </w:p>
    <w:p w:rsidR="00736C66" w:rsidRDefault="003F4BC2" w:rsidP="00650A63">
      <w:pPr>
        <w:pStyle w:val="SingleTxt"/>
        <w:rPr>
          <w:rFonts w:hint="cs"/>
          <w:rtl/>
        </w:rPr>
      </w:pPr>
      <w:r>
        <w:rPr>
          <w:rFonts w:hint="cs"/>
          <w:rtl/>
        </w:rPr>
        <w:tab/>
      </w:r>
      <w:r w:rsidRPr="00480AA2">
        <w:rPr>
          <w:rtl/>
        </w:rPr>
        <w:t xml:space="preserve">(2) </w:t>
      </w:r>
      <w:r>
        <w:rPr>
          <w:rFonts w:hint="cs"/>
          <w:rtl/>
        </w:rPr>
        <w:t xml:space="preserve">تكفل </w:t>
      </w:r>
      <w:r w:rsidRPr="00480AA2">
        <w:rPr>
          <w:rtl/>
        </w:rPr>
        <w:t xml:space="preserve">حقوق المرأة </w:t>
      </w:r>
      <w:r>
        <w:rPr>
          <w:rFonts w:hint="cs"/>
          <w:rtl/>
        </w:rPr>
        <w:t xml:space="preserve">من خلال منح </w:t>
      </w:r>
      <w:r w:rsidRPr="00480AA2">
        <w:rPr>
          <w:rtl/>
        </w:rPr>
        <w:t xml:space="preserve">المرأة على قدم المساواة مع الرجل </w:t>
      </w:r>
      <w:r>
        <w:rPr>
          <w:rFonts w:hint="cs"/>
          <w:rtl/>
        </w:rPr>
        <w:t xml:space="preserve">فرص الحصول على </w:t>
      </w:r>
      <w:r w:rsidRPr="00480AA2">
        <w:rPr>
          <w:rtl/>
        </w:rPr>
        <w:t xml:space="preserve">التدريب </w:t>
      </w:r>
      <w:r>
        <w:rPr>
          <w:rFonts w:hint="cs"/>
          <w:rtl/>
        </w:rPr>
        <w:t>الأكاديمي والحرفي و</w:t>
      </w:r>
      <w:r w:rsidRPr="00480AA2">
        <w:rPr>
          <w:rtl/>
        </w:rPr>
        <w:t>المهني</w:t>
      </w:r>
      <w:r>
        <w:rPr>
          <w:rFonts w:hint="cs"/>
          <w:rtl/>
        </w:rPr>
        <w:t>،</w:t>
      </w:r>
      <w:r w:rsidRPr="00480AA2">
        <w:rPr>
          <w:rtl/>
        </w:rPr>
        <w:t xml:space="preserve"> وتكافؤ الفرص في العمالة والأجور والترقية</w:t>
      </w:r>
      <w:r>
        <w:rPr>
          <w:rFonts w:hint="cs"/>
          <w:rtl/>
        </w:rPr>
        <w:t>،</w:t>
      </w:r>
      <w:r w:rsidRPr="00480AA2">
        <w:rPr>
          <w:rtl/>
        </w:rPr>
        <w:t xml:space="preserve"> وفي الأنشطة الاجتماعية والسياسية والثقافية. ويتعين تشجيع الدعم المعنوي للأمهات والأطفال</w:t>
      </w:r>
      <w:r>
        <w:rPr>
          <w:rFonts w:hint="cs"/>
          <w:rtl/>
        </w:rPr>
        <w:t>،</w:t>
      </w:r>
      <w:r w:rsidRPr="00480AA2">
        <w:rPr>
          <w:rtl/>
        </w:rPr>
        <w:t xml:space="preserve"> بما في ذلك إجاز</w:t>
      </w:r>
      <w:r>
        <w:rPr>
          <w:rFonts w:hint="cs"/>
          <w:rtl/>
        </w:rPr>
        <w:t>ات</w:t>
      </w:r>
      <w:r w:rsidRPr="00480AA2">
        <w:rPr>
          <w:rtl/>
        </w:rPr>
        <w:t xml:space="preserve"> مدفو</w:t>
      </w:r>
      <w:r w:rsidR="00367DDE">
        <w:rPr>
          <w:rtl/>
        </w:rPr>
        <w:t>عة الأجر وامتيازات أخرى للأمهات</w:t>
      </w:r>
      <w:r>
        <w:rPr>
          <w:rFonts w:hint="cs"/>
          <w:rtl/>
        </w:rPr>
        <w:t xml:space="preserve"> والنساء الحوامل</w:t>
      </w:r>
      <w:r w:rsidR="00650A63">
        <w:rPr>
          <w:rFonts w:hint="eastAsia"/>
          <w:rtl/>
        </w:rPr>
        <w:t>“</w:t>
      </w:r>
      <w:r>
        <w:rPr>
          <w:rFonts w:hint="cs"/>
          <w:rtl/>
        </w:rPr>
        <w:t>.</w:t>
      </w:r>
    </w:p>
    <w:p w:rsidR="00FA5C55" w:rsidRPr="001E1492" w:rsidRDefault="00FA5C55" w:rsidP="00B15D60">
      <w:pPr>
        <w:pStyle w:val="SingleTxt"/>
        <w:rPr>
          <w:rFonts w:hint="cs"/>
          <w:b/>
          <w:bCs/>
          <w:rtl/>
        </w:rPr>
      </w:pPr>
      <w:r w:rsidRPr="001E1492">
        <w:rPr>
          <w:b/>
          <w:bCs/>
          <w:rtl/>
        </w:rPr>
        <w:t>المساواة في الحصول على خدمات الرعاية</w:t>
      </w:r>
      <w:r w:rsidR="00367DDE">
        <w:rPr>
          <w:b/>
          <w:bCs/>
          <w:rtl/>
        </w:rPr>
        <w:t xml:space="preserve"> الصحية بما في ذلك تنظيم الأسرة</w:t>
      </w:r>
    </w:p>
    <w:p w:rsidR="00FA5C55" w:rsidRDefault="00FA5C55" w:rsidP="00367DDE">
      <w:pPr>
        <w:pStyle w:val="SingleTxt"/>
        <w:rPr>
          <w:rFonts w:hint="cs"/>
          <w:rtl/>
        </w:rPr>
      </w:pPr>
      <w:r>
        <w:rPr>
          <w:rFonts w:hint="cs"/>
          <w:rtl/>
        </w:rPr>
        <w:tab/>
      </w:r>
      <w:r w:rsidRPr="00FA5C55">
        <w:rPr>
          <w:rtl/>
        </w:rPr>
        <w:t xml:space="preserve">وزارة الصحة والبيئة هي المسؤولة عن </w:t>
      </w:r>
      <w:r w:rsidR="00C76696">
        <w:rPr>
          <w:rFonts w:hint="cs"/>
          <w:rtl/>
        </w:rPr>
        <w:t>السياسات والخدمات في مجالي الصحة والبيئة</w:t>
      </w:r>
      <w:r w:rsidRPr="00FA5C55">
        <w:rPr>
          <w:rtl/>
        </w:rPr>
        <w:t xml:space="preserve">. وخلال الفترة قيد الاستعراض، </w:t>
      </w:r>
      <w:r w:rsidR="00C76696">
        <w:rPr>
          <w:rFonts w:hint="cs"/>
          <w:rtl/>
        </w:rPr>
        <w:t xml:space="preserve">بقيت </w:t>
      </w:r>
      <w:r w:rsidRPr="00FA5C55">
        <w:rPr>
          <w:rtl/>
        </w:rPr>
        <w:t xml:space="preserve">نسبة موظفي الخدمات الصحية </w:t>
      </w:r>
      <w:r w:rsidR="00C76696">
        <w:rPr>
          <w:rFonts w:hint="cs"/>
          <w:rtl/>
        </w:rPr>
        <w:t xml:space="preserve">إلى </w:t>
      </w:r>
      <w:r w:rsidR="00367DDE">
        <w:rPr>
          <w:rFonts w:hint="cs"/>
          <w:rtl/>
        </w:rPr>
        <w:t xml:space="preserve">عدد </w:t>
      </w:r>
      <w:r w:rsidR="00C76696">
        <w:rPr>
          <w:rFonts w:hint="cs"/>
          <w:rtl/>
        </w:rPr>
        <w:t>ا</w:t>
      </w:r>
      <w:r w:rsidRPr="00FA5C55">
        <w:rPr>
          <w:rtl/>
        </w:rPr>
        <w:t xml:space="preserve">لسكان </w:t>
      </w:r>
      <w:r w:rsidR="00C76696">
        <w:rPr>
          <w:rFonts w:hint="cs"/>
          <w:rtl/>
        </w:rPr>
        <w:t>مستقرة</w:t>
      </w:r>
      <w:r w:rsidRPr="00FA5C55">
        <w:rPr>
          <w:rtl/>
        </w:rPr>
        <w:t>. وعلى مستوى الرعاية الصحية الأولية</w:t>
      </w:r>
      <w:r w:rsidR="00C76696">
        <w:rPr>
          <w:rFonts w:hint="cs"/>
          <w:rtl/>
        </w:rPr>
        <w:t>،</w:t>
      </w:r>
      <w:r w:rsidRPr="00FA5C55">
        <w:rPr>
          <w:rtl/>
        </w:rPr>
        <w:t xml:space="preserve"> </w:t>
      </w:r>
      <w:r w:rsidR="007F2FBC">
        <w:rPr>
          <w:rFonts w:hint="cs"/>
          <w:rtl/>
        </w:rPr>
        <w:t xml:space="preserve">يوجد </w:t>
      </w:r>
      <w:r w:rsidRPr="00FA5C55">
        <w:rPr>
          <w:rtl/>
        </w:rPr>
        <w:t>تسعة وثلاث</w:t>
      </w:r>
      <w:r w:rsidR="007F2FBC">
        <w:rPr>
          <w:rFonts w:hint="cs"/>
          <w:rtl/>
        </w:rPr>
        <w:t>ون</w:t>
      </w:r>
      <w:r w:rsidRPr="00FA5C55">
        <w:rPr>
          <w:rtl/>
        </w:rPr>
        <w:t xml:space="preserve"> (39) </w:t>
      </w:r>
      <w:r w:rsidR="007F2FBC">
        <w:rPr>
          <w:rFonts w:hint="cs"/>
          <w:rtl/>
        </w:rPr>
        <w:t xml:space="preserve">مركزا </w:t>
      </w:r>
      <w:r w:rsidR="0063142D">
        <w:rPr>
          <w:rFonts w:hint="cs"/>
          <w:rtl/>
        </w:rPr>
        <w:t xml:space="preserve">صحيا لتقديم الخدمات الصحية </w:t>
      </w:r>
      <w:r w:rsidR="00367DDE">
        <w:rPr>
          <w:rFonts w:hint="cs"/>
          <w:rtl/>
        </w:rPr>
        <w:t xml:space="preserve">موزعين </w:t>
      </w:r>
      <w:r w:rsidR="0063142D">
        <w:rPr>
          <w:rFonts w:hint="cs"/>
          <w:rtl/>
        </w:rPr>
        <w:t xml:space="preserve">في </w:t>
      </w:r>
      <w:r w:rsidRPr="00FA5C55">
        <w:rPr>
          <w:rtl/>
        </w:rPr>
        <w:t xml:space="preserve">تسع </w:t>
      </w:r>
      <w:r w:rsidR="0063142D">
        <w:rPr>
          <w:rFonts w:hint="cs"/>
          <w:rtl/>
        </w:rPr>
        <w:t>مقاطعات صحية</w:t>
      </w:r>
      <w:r w:rsidRPr="00FA5C55">
        <w:rPr>
          <w:rtl/>
        </w:rPr>
        <w:t xml:space="preserve">. </w:t>
      </w:r>
      <w:r w:rsidR="0063142D">
        <w:rPr>
          <w:rFonts w:hint="cs"/>
          <w:rtl/>
        </w:rPr>
        <w:t>و</w:t>
      </w:r>
      <w:r w:rsidRPr="00FA5C55">
        <w:rPr>
          <w:rtl/>
        </w:rPr>
        <w:t xml:space="preserve">يعمل في كل مركز </w:t>
      </w:r>
      <w:r w:rsidR="0063142D">
        <w:rPr>
          <w:rtl/>
        </w:rPr>
        <w:t>صحي</w:t>
      </w:r>
      <w:r w:rsidR="00C828CB">
        <w:rPr>
          <w:rFonts w:hint="cs"/>
          <w:rtl/>
        </w:rPr>
        <w:t xml:space="preserve"> على أساس التفرغ</w:t>
      </w:r>
      <w:r w:rsidRPr="00FA5C55">
        <w:rPr>
          <w:rtl/>
        </w:rPr>
        <w:t xml:space="preserve"> ممرض </w:t>
      </w:r>
      <w:r w:rsidR="0063142D">
        <w:rPr>
          <w:rFonts w:hint="cs"/>
          <w:rtl/>
        </w:rPr>
        <w:t>على مستوى المقاطعة</w:t>
      </w:r>
      <w:r w:rsidRPr="00FA5C55">
        <w:rPr>
          <w:rtl/>
        </w:rPr>
        <w:t xml:space="preserve">، ومساعد </w:t>
      </w:r>
      <w:r w:rsidR="0063142D">
        <w:rPr>
          <w:rFonts w:hint="cs"/>
          <w:rtl/>
        </w:rPr>
        <w:t xml:space="preserve">ممرض، ومساعد صحي </w:t>
      </w:r>
      <w:r w:rsidR="00367DDE">
        <w:rPr>
          <w:rFonts w:hint="cs"/>
          <w:rtl/>
        </w:rPr>
        <w:t>على مستوى ا</w:t>
      </w:r>
      <w:r w:rsidR="0063142D">
        <w:rPr>
          <w:rFonts w:hint="cs"/>
          <w:rtl/>
        </w:rPr>
        <w:t>لمجتمع المحلي</w:t>
      </w:r>
      <w:r w:rsidRPr="00FA5C55">
        <w:rPr>
          <w:rtl/>
        </w:rPr>
        <w:t xml:space="preserve">. </w:t>
      </w:r>
      <w:r w:rsidR="00367DDE">
        <w:rPr>
          <w:rFonts w:hint="cs"/>
          <w:rtl/>
        </w:rPr>
        <w:t xml:space="preserve">أما </w:t>
      </w:r>
      <w:r w:rsidR="00B76144">
        <w:rPr>
          <w:rFonts w:hint="cs"/>
          <w:rtl/>
        </w:rPr>
        <w:t xml:space="preserve">الأعضاء الآخرون في الفريق الصحي </w:t>
      </w:r>
      <w:r w:rsidR="00367DDE">
        <w:rPr>
          <w:rFonts w:hint="cs"/>
          <w:rtl/>
        </w:rPr>
        <w:t>الذي يعمل على مستوى ا</w:t>
      </w:r>
      <w:r w:rsidR="00B76144">
        <w:rPr>
          <w:rFonts w:hint="cs"/>
          <w:rtl/>
        </w:rPr>
        <w:t xml:space="preserve">لمقاطعة، مثل طبيب المقاطعة، والصيدلي، ومسؤول الصحة البيئية، </w:t>
      </w:r>
      <w:r w:rsidR="00650A63">
        <w:rPr>
          <w:rFonts w:hint="cs"/>
          <w:rtl/>
        </w:rPr>
        <w:t>ف</w:t>
      </w:r>
      <w:r w:rsidR="00B76144">
        <w:rPr>
          <w:rFonts w:hint="cs"/>
          <w:rtl/>
        </w:rPr>
        <w:t>يقدمون الدعم للفريق.</w:t>
      </w:r>
    </w:p>
    <w:p w:rsidR="00FA5C55" w:rsidRDefault="00FA5C55" w:rsidP="00367DDE">
      <w:pPr>
        <w:pStyle w:val="SingleTxt"/>
        <w:rPr>
          <w:rFonts w:hint="cs"/>
          <w:rtl/>
        </w:rPr>
      </w:pPr>
      <w:r>
        <w:rPr>
          <w:rFonts w:hint="cs"/>
          <w:rtl/>
        </w:rPr>
        <w:tab/>
      </w:r>
      <w:r w:rsidR="00B76144">
        <w:rPr>
          <w:rFonts w:hint="cs"/>
          <w:rtl/>
        </w:rPr>
        <w:t>و</w:t>
      </w:r>
      <w:r w:rsidR="00367DDE">
        <w:rPr>
          <w:rFonts w:hint="cs"/>
          <w:rtl/>
        </w:rPr>
        <w:t xml:space="preserve">قد </w:t>
      </w:r>
      <w:r w:rsidR="00B76144">
        <w:rPr>
          <w:rFonts w:hint="cs"/>
          <w:rtl/>
        </w:rPr>
        <w:t xml:space="preserve">طرأ تحسن على </w:t>
      </w:r>
      <w:r w:rsidRPr="00FA5C55">
        <w:rPr>
          <w:rtl/>
        </w:rPr>
        <w:t xml:space="preserve">التوزيع الجغرافي </w:t>
      </w:r>
      <w:r w:rsidR="00B76144">
        <w:rPr>
          <w:rFonts w:hint="cs"/>
          <w:rtl/>
        </w:rPr>
        <w:t>ل</w:t>
      </w:r>
      <w:r w:rsidRPr="00FA5C55">
        <w:rPr>
          <w:rtl/>
        </w:rPr>
        <w:t>لعيادات الطبية في البلد</w:t>
      </w:r>
      <w:r w:rsidR="00B76144">
        <w:rPr>
          <w:rFonts w:hint="cs"/>
          <w:rtl/>
        </w:rPr>
        <w:t xml:space="preserve"> مما مكن </w:t>
      </w:r>
      <w:r w:rsidRPr="00FA5C55">
        <w:rPr>
          <w:rtl/>
        </w:rPr>
        <w:t>ا</w:t>
      </w:r>
      <w:r w:rsidR="00367DDE">
        <w:rPr>
          <w:rFonts w:hint="cs"/>
          <w:rtl/>
        </w:rPr>
        <w:t>لنساء</w:t>
      </w:r>
      <w:r w:rsidR="00B76144">
        <w:rPr>
          <w:rFonts w:hint="cs"/>
          <w:rtl/>
        </w:rPr>
        <w:t xml:space="preserve">، ولا سيما </w:t>
      </w:r>
      <w:r w:rsidR="00367DDE">
        <w:rPr>
          <w:rFonts w:hint="cs"/>
          <w:rtl/>
        </w:rPr>
        <w:t>النساء الريفيات</w:t>
      </w:r>
      <w:r w:rsidR="00B76144">
        <w:rPr>
          <w:rFonts w:hint="cs"/>
          <w:rtl/>
        </w:rPr>
        <w:t>، من الحصول على الخدمات الطبية.</w:t>
      </w:r>
      <w:r w:rsidRPr="00FA5C55">
        <w:rPr>
          <w:rtl/>
        </w:rPr>
        <w:t xml:space="preserve"> وخلال الفترة 2001-2010</w:t>
      </w:r>
      <w:r w:rsidR="00B76144">
        <w:rPr>
          <w:rFonts w:hint="cs"/>
          <w:rtl/>
        </w:rPr>
        <w:t>،</w:t>
      </w:r>
      <w:r w:rsidRPr="00FA5C55">
        <w:rPr>
          <w:rtl/>
        </w:rPr>
        <w:t xml:space="preserve"> </w:t>
      </w:r>
      <w:r w:rsidR="00B76144">
        <w:rPr>
          <w:rFonts w:hint="cs"/>
          <w:rtl/>
        </w:rPr>
        <w:t xml:space="preserve">كان كل مركز صحي يغطي </w:t>
      </w:r>
      <w:r w:rsidRPr="00FA5C55">
        <w:rPr>
          <w:rtl/>
        </w:rPr>
        <w:t>في المتوسط</w:t>
      </w:r>
      <w:r w:rsidR="00B76144">
        <w:rPr>
          <w:rFonts w:hint="cs"/>
          <w:rtl/>
        </w:rPr>
        <w:t xml:space="preserve"> 900 2 نسمة، ولا يضطر أي من السكان للانتقال أكثر من </w:t>
      </w:r>
      <w:r w:rsidRPr="00FA5C55">
        <w:rPr>
          <w:rtl/>
        </w:rPr>
        <w:t xml:space="preserve">ثلاثة </w:t>
      </w:r>
      <w:r w:rsidR="00B76144">
        <w:rPr>
          <w:rFonts w:hint="cs"/>
          <w:rtl/>
        </w:rPr>
        <w:t xml:space="preserve">(3) </w:t>
      </w:r>
      <w:r w:rsidRPr="00FA5C55">
        <w:rPr>
          <w:rtl/>
        </w:rPr>
        <w:t xml:space="preserve">أميال </w:t>
      </w:r>
      <w:r w:rsidR="00B76144">
        <w:rPr>
          <w:rFonts w:hint="cs"/>
          <w:rtl/>
        </w:rPr>
        <w:t xml:space="preserve">للحصول على </w:t>
      </w:r>
      <w:r w:rsidRPr="00FA5C55">
        <w:rPr>
          <w:rtl/>
        </w:rPr>
        <w:t xml:space="preserve">الرعاية </w:t>
      </w:r>
      <w:r w:rsidR="00B76144">
        <w:rPr>
          <w:rFonts w:hint="cs"/>
          <w:rtl/>
        </w:rPr>
        <w:t>الصحية.</w:t>
      </w:r>
      <w:r w:rsidRPr="00FA5C55">
        <w:rPr>
          <w:rtl/>
        </w:rPr>
        <w:t xml:space="preserve"> وتشمل خدمات الرعاية الأولية</w:t>
      </w:r>
      <w:r w:rsidR="00367DDE">
        <w:rPr>
          <w:rFonts w:hint="cs"/>
          <w:rtl/>
        </w:rPr>
        <w:t>:</w:t>
      </w:r>
      <w:r w:rsidRPr="00FA5C55">
        <w:rPr>
          <w:rtl/>
        </w:rPr>
        <w:t xml:space="preserve"> الرعاية في حالات الطوارئ</w:t>
      </w:r>
      <w:r w:rsidR="00367DDE">
        <w:rPr>
          <w:rFonts w:hint="cs"/>
          <w:rtl/>
        </w:rPr>
        <w:t>،</w:t>
      </w:r>
      <w:r w:rsidRPr="00FA5C55">
        <w:rPr>
          <w:rtl/>
        </w:rPr>
        <w:t xml:space="preserve"> والرعاية الطبية</w:t>
      </w:r>
      <w:r w:rsidR="00367DDE">
        <w:rPr>
          <w:rFonts w:hint="cs"/>
          <w:rtl/>
        </w:rPr>
        <w:t>،</w:t>
      </w:r>
      <w:r w:rsidRPr="00FA5C55">
        <w:rPr>
          <w:rtl/>
        </w:rPr>
        <w:t xml:space="preserve"> والرعاية قبل الولادة وما بعدها، و</w:t>
      </w:r>
      <w:r w:rsidR="00B96F0F">
        <w:rPr>
          <w:rFonts w:hint="cs"/>
          <w:rtl/>
        </w:rPr>
        <w:t xml:space="preserve">خدمات </w:t>
      </w:r>
      <w:r w:rsidRPr="00FA5C55">
        <w:rPr>
          <w:rtl/>
        </w:rPr>
        <w:t xml:space="preserve">القبالة، </w:t>
      </w:r>
      <w:r w:rsidR="00B96F0F">
        <w:rPr>
          <w:rFonts w:hint="cs"/>
          <w:rtl/>
        </w:rPr>
        <w:t xml:space="preserve">والخدمات الصحية للأطفال، بما فيها </w:t>
      </w:r>
      <w:r w:rsidRPr="00FA5C55">
        <w:rPr>
          <w:rtl/>
        </w:rPr>
        <w:t>التحصين وخدمات تنظيم الأسرة؛ و</w:t>
      </w:r>
      <w:r w:rsidR="00B96F0F">
        <w:rPr>
          <w:rFonts w:hint="cs"/>
          <w:rtl/>
        </w:rPr>
        <w:t xml:space="preserve">مكافحة </w:t>
      </w:r>
      <w:r w:rsidRPr="00FA5C55">
        <w:rPr>
          <w:rtl/>
        </w:rPr>
        <w:t>الأمراض المعدية وغير المعدية</w:t>
      </w:r>
      <w:r w:rsidR="00B96F0F" w:rsidRPr="00B96F0F">
        <w:rPr>
          <w:vertAlign w:val="superscript"/>
          <w:rtl/>
        </w:rPr>
        <w:t>(</w:t>
      </w:r>
      <w:r w:rsidR="00B96F0F" w:rsidRPr="00B96F0F">
        <w:rPr>
          <w:rStyle w:val="FootnoteReference"/>
          <w:szCs w:val="30"/>
          <w:rtl/>
        </w:rPr>
        <w:footnoteReference w:id="10"/>
      </w:r>
      <w:r w:rsidR="00B96F0F" w:rsidRPr="00B96F0F">
        <w:rPr>
          <w:vertAlign w:val="superscript"/>
          <w:rtl/>
        </w:rPr>
        <w:t>)</w:t>
      </w:r>
      <w:r w:rsidRPr="00FA5C55">
        <w:rPr>
          <w:rtl/>
        </w:rPr>
        <w:t>. و</w:t>
      </w:r>
      <w:r w:rsidR="00B96F0F">
        <w:rPr>
          <w:rFonts w:hint="cs"/>
          <w:rtl/>
        </w:rPr>
        <w:t xml:space="preserve">مستشفى </w:t>
      </w:r>
      <w:r w:rsidR="00367DDE">
        <w:rPr>
          <w:rFonts w:hint="cs"/>
          <w:rtl/>
        </w:rPr>
        <w:t xml:space="preserve">ميلتون </w:t>
      </w:r>
      <w:r w:rsidRPr="00FA5C55">
        <w:rPr>
          <w:rtl/>
        </w:rPr>
        <w:t xml:space="preserve">كاتو </w:t>
      </w:r>
      <w:r w:rsidR="00B96F0F">
        <w:rPr>
          <w:rFonts w:hint="cs"/>
          <w:rtl/>
        </w:rPr>
        <w:t>التذكاري</w:t>
      </w:r>
      <w:r w:rsidRPr="00FA5C55">
        <w:rPr>
          <w:rtl/>
        </w:rPr>
        <w:t>، ا</w:t>
      </w:r>
      <w:r w:rsidR="00367DDE">
        <w:rPr>
          <w:rFonts w:hint="cs"/>
          <w:rtl/>
        </w:rPr>
        <w:t xml:space="preserve">لذي عرف </w:t>
      </w:r>
      <w:r w:rsidRPr="00FA5C55">
        <w:rPr>
          <w:rtl/>
        </w:rPr>
        <w:t xml:space="preserve">سابقا باسم مستشفى كينغستون </w:t>
      </w:r>
      <w:r w:rsidR="00B96F0F">
        <w:rPr>
          <w:rFonts w:hint="cs"/>
          <w:rtl/>
        </w:rPr>
        <w:t>العام، هو منشأة سعتها 211 سريرا</w:t>
      </w:r>
      <w:r w:rsidR="00650A63">
        <w:rPr>
          <w:rFonts w:hint="cs"/>
          <w:rtl/>
        </w:rPr>
        <w:t>،</w:t>
      </w:r>
      <w:r w:rsidR="00B96F0F">
        <w:rPr>
          <w:rFonts w:hint="cs"/>
          <w:rtl/>
        </w:rPr>
        <w:t xml:space="preserve"> وهو المستشفى الحكومي الوحيد </w:t>
      </w:r>
      <w:r w:rsidR="00E6040E">
        <w:rPr>
          <w:rFonts w:hint="cs"/>
          <w:rtl/>
        </w:rPr>
        <w:t>الذي تحال إليه الحالات الحرجة ويقدم خدمات الأطباء المتخصصين في معظم المجالات.</w:t>
      </w:r>
    </w:p>
    <w:p w:rsidR="00FA5C55" w:rsidRDefault="00FA5C55" w:rsidP="003F6766">
      <w:pPr>
        <w:pStyle w:val="SingleTxt"/>
        <w:rPr>
          <w:rFonts w:hint="cs"/>
          <w:rtl/>
        </w:rPr>
      </w:pPr>
      <w:r>
        <w:rPr>
          <w:rFonts w:hint="cs"/>
          <w:rtl/>
        </w:rPr>
        <w:tab/>
      </w:r>
      <w:r w:rsidR="00E6040E">
        <w:rPr>
          <w:rFonts w:hint="cs"/>
          <w:rtl/>
        </w:rPr>
        <w:t>و</w:t>
      </w:r>
      <w:r w:rsidR="00367DDE">
        <w:rPr>
          <w:rFonts w:hint="cs"/>
          <w:rtl/>
        </w:rPr>
        <w:t xml:space="preserve">لا يزال </w:t>
      </w:r>
      <w:r w:rsidRPr="00FA5C55">
        <w:rPr>
          <w:rtl/>
        </w:rPr>
        <w:t xml:space="preserve">الذكور والإناث </w:t>
      </w:r>
      <w:r w:rsidR="00367DDE">
        <w:rPr>
          <w:rFonts w:hint="cs"/>
          <w:rtl/>
        </w:rPr>
        <w:t xml:space="preserve">يحصلون </w:t>
      </w:r>
      <w:r w:rsidR="00E6040E">
        <w:rPr>
          <w:rFonts w:hint="cs"/>
          <w:rtl/>
        </w:rPr>
        <w:t>على خدمات الرعاية الصحية</w:t>
      </w:r>
      <w:r w:rsidR="00367DDE" w:rsidRPr="00367DDE">
        <w:rPr>
          <w:rtl/>
        </w:rPr>
        <w:t xml:space="preserve"> </w:t>
      </w:r>
      <w:r w:rsidR="00367DDE" w:rsidRPr="00FA5C55">
        <w:rPr>
          <w:rtl/>
        </w:rPr>
        <w:t xml:space="preserve">على </w:t>
      </w:r>
      <w:r w:rsidR="00367DDE">
        <w:rPr>
          <w:rFonts w:hint="cs"/>
          <w:rtl/>
        </w:rPr>
        <w:t>قدم المساواة</w:t>
      </w:r>
      <w:r w:rsidR="00E6040E">
        <w:rPr>
          <w:rFonts w:hint="cs"/>
          <w:rtl/>
        </w:rPr>
        <w:t>.</w:t>
      </w:r>
      <w:r w:rsidRPr="00FA5C55">
        <w:rPr>
          <w:rtl/>
        </w:rPr>
        <w:t xml:space="preserve"> وخلال الفترة قيد الاستعراض، </w:t>
      </w:r>
      <w:r w:rsidR="00DD3A85">
        <w:rPr>
          <w:rFonts w:hint="cs"/>
          <w:rtl/>
        </w:rPr>
        <w:t xml:space="preserve">ظل </w:t>
      </w:r>
      <w:r w:rsidRPr="00FA5C55">
        <w:rPr>
          <w:rtl/>
        </w:rPr>
        <w:t xml:space="preserve">العمر المتوقع للإناث </w:t>
      </w:r>
      <w:r w:rsidR="00DD3A85">
        <w:rPr>
          <w:rFonts w:hint="cs"/>
          <w:rtl/>
        </w:rPr>
        <w:t xml:space="preserve">ثابتا </w:t>
      </w:r>
      <w:r w:rsidRPr="00FA5C55">
        <w:rPr>
          <w:rtl/>
        </w:rPr>
        <w:t>عند 74.5 عاما، وهو ما</w:t>
      </w:r>
      <w:r w:rsidR="003F6766">
        <w:rPr>
          <w:rFonts w:hint="cs"/>
          <w:rtl/>
        </w:rPr>
        <w:t> </w:t>
      </w:r>
      <w:r w:rsidRPr="00FA5C55">
        <w:rPr>
          <w:rtl/>
        </w:rPr>
        <w:t>يتناقض مع العمر المتوقع للذكور</w:t>
      </w:r>
      <w:r w:rsidR="00F64788">
        <w:rPr>
          <w:rFonts w:hint="cs"/>
          <w:rtl/>
        </w:rPr>
        <w:t xml:space="preserve"> عند</w:t>
      </w:r>
      <w:r w:rsidRPr="00FA5C55">
        <w:rPr>
          <w:rtl/>
        </w:rPr>
        <w:t xml:space="preserve"> 71.5 </w:t>
      </w:r>
      <w:r w:rsidR="00F64788">
        <w:rPr>
          <w:rFonts w:hint="cs"/>
          <w:rtl/>
        </w:rPr>
        <w:t>عاما</w:t>
      </w:r>
      <w:r w:rsidRPr="00FA5C55">
        <w:rPr>
          <w:rtl/>
        </w:rPr>
        <w:t xml:space="preserve">. وبالتالي </w:t>
      </w:r>
      <w:r w:rsidR="00367DDE">
        <w:rPr>
          <w:rFonts w:hint="cs"/>
          <w:rtl/>
        </w:rPr>
        <w:t>يتوقع ل</w:t>
      </w:r>
      <w:r w:rsidRPr="00FA5C55">
        <w:rPr>
          <w:rtl/>
        </w:rPr>
        <w:t xml:space="preserve">لإناث </w:t>
      </w:r>
      <w:r w:rsidR="00F86B72">
        <w:rPr>
          <w:rFonts w:hint="cs"/>
          <w:rtl/>
        </w:rPr>
        <w:t xml:space="preserve">أن يعمرن أكثر من </w:t>
      </w:r>
      <w:r w:rsidRPr="00FA5C55">
        <w:rPr>
          <w:rtl/>
        </w:rPr>
        <w:t xml:space="preserve">الذكور. </w:t>
      </w:r>
      <w:r w:rsidR="00F86B72">
        <w:rPr>
          <w:rFonts w:hint="cs"/>
          <w:rtl/>
        </w:rPr>
        <w:t xml:space="preserve">ومعدل وفيات </w:t>
      </w:r>
      <w:r w:rsidRPr="00FA5C55">
        <w:rPr>
          <w:rtl/>
        </w:rPr>
        <w:t xml:space="preserve">الذكور </w:t>
      </w:r>
      <w:r w:rsidR="00F86B72">
        <w:rPr>
          <w:rFonts w:hint="cs"/>
          <w:rtl/>
        </w:rPr>
        <w:t xml:space="preserve">أعلى بقليل من معدل وفيات </w:t>
      </w:r>
      <w:r w:rsidRPr="00FA5C55">
        <w:rPr>
          <w:rtl/>
        </w:rPr>
        <w:t>الإناث.</w:t>
      </w:r>
    </w:p>
    <w:p w:rsidR="00FA5C55" w:rsidRDefault="00FA5C55" w:rsidP="00367DDE">
      <w:pPr>
        <w:pStyle w:val="SingleTxt"/>
        <w:rPr>
          <w:rFonts w:hint="cs"/>
          <w:rtl/>
        </w:rPr>
      </w:pPr>
      <w:r>
        <w:rPr>
          <w:rFonts w:hint="cs"/>
          <w:rtl/>
        </w:rPr>
        <w:tab/>
      </w:r>
      <w:r w:rsidRPr="00FA5C55">
        <w:rPr>
          <w:rtl/>
        </w:rPr>
        <w:t xml:space="preserve">وكان السبب الرئيسي للوفاة </w:t>
      </w:r>
      <w:r w:rsidR="00967605">
        <w:rPr>
          <w:rFonts w:hint="cs"/>
          <w:rtl/>
        </w:rPr>
        <w:t xml:space="preserve">بالنسبة لمجمل </w:t>
      </w:r>
      <w:r w:rsidRPr="00FA5C55">
        <w:rPr>
          <w:rtl/>
        </w:rPr>
        <w:t>السكان (</w:t>
      </w:r>
      <w:r w:rsidR="00967605">
        <w:rPr>
          <w:rFonts w:hint="cs"/>
          <w:rtl/>
        </w:rPr>
        <w:t>ا</w:t>
      </w:r>
      <w:r w:rsidRPr="00FA5C55">
        <w:rPr>
          <w:rtl/>
        </w:rPr>
        <w:t>لذكور والإناث) في الفترة 1996</w:t>
      </w:r>
      <w:r w:rsidR="00967605">
        <w:rPr>
          <w:rFonts w:hint="cs"/>
          <w:rtl/>
        </w:rPr>
        <w:t>-</w:t>
      </w:r>
      <w:r w:rsidRPr="00FA5C55">
        <w:rPr>
          <w:rtl/>
        </w:rPr>
        <w:t xml:space="preserve">2002 هو </w:t>
      </w:r>
      <w:r w:rsidR="00967605">
        <w:rPr>
          <w:rFonts w:hint="cs"/>
          <w:rtl/>
        </w:rPr>
        <w:t>ال</w:t>
      </w:r>
      <w:r w:rsidRPr="00FA5C55">
        <w:rPr>
          <w:rtl/>
        </w:rPr>
        <w:t>سرطان. وفي الفترة 2002</w:t>
      </w:r>
      <w:r w:rsidR="00967605">
        <w:rPr>
          <w:rFonts w:hint="cs"/>
          <w:rtl/>
        </w:rPr>
        <w:t>-</w:t>
      </w:r>
      <w:r w:rsidRPr="00FA5C55">
        <w:rPr>
          <w:rtl/>
        </w:rPr>
        <w:t>2004</w:t>
      </w:r>
      <w:r w:rsidR="00967605">
        <w:rPr>
          <w:rFonts w:hint="cs"/>
          <w:rtl/>
        </w:rPr>
        <w:t>،</w:t>
      </w:r>
      <w:r w:rsidRPr="00FA5C55">
        <w:rPr>
          <w:rtl/>
        </w:rPr>
        <w:t xml:space="preserve"> كان </w:t>
      </w:r>
      <w:r w:rsidR="00967605">
        <w:rPr>
          <w:rFonts w:hint="cs"/>
          <w:rtl/>
        </w:rPr>
        <w:t>ال</w:t>
      </w:r>
      <w:r w:rsidRPr="00FA5C55">
        <w:rPr>
          <w:rtl/>
        </w:rPr>
        <w:t xml:space="preserve">سبب </w:t>
      </w:r>
      <w:r w:rsidR="00967605">
        <w:rPr>
          <w:rFonts w:hint="cs"/>
          <w:rtl/>
        </w:rPr>
        <w:t>الرئيسي ل</w:t>
      </w:r>
      <w:r w:rsidRPr="00FA5C55">
        <w:rPr>
          <w:rtl/>
        </w:rPr>
        <w:t xml:space="preserve">لوفاة </w:t>
      </w:r>
      <w:r w:rsidR="00967605">
        <w:rPr>
          <w:rFonts w:hint="cs"/>
          <w:rtl/>
        </w:rPr>
        <w:t xml:space="preserve">هو </w:t>
      </w:r>
      <w:r w:rsidRPr="00FA5C55">
        <w:rPr>
          <w:rtl/>
        </w:rPr>
        <w:t>مرض السكري و</w:t>
      </w:r>
      <w:r w:rsidR="00967605">
        <w:rPr>
          <w:rFonts w:hint="cs"/>
          <w:rtl/>
        </w:rPr>
        <w:t>كانت الأسباب الرئيسية لدخول المستشفيات للعلاج تتصل بمضاعفات مرض السكري و</w:t>
      </w:r>
      <w:r w:rsidRPr="00FA5C55">
        <w:rPr>
          <w:rtl/>
        </w:rPr>
        <w:t>ضغط الدم</w:t>
      </w:r>
      <w:r w:rsidR="00967605">
        <w:rPr>
          <w:rFonts w:hint="cs"/>
          <w:rtl/>
        </w:rPr>
        <w:t xml:space="preserve"> المرتفع</w:t>
      </w:r>
      <w:r w:rsidRPr="00FA5C55">
        <w:rPr>
          <w:rtl/>
        </w:rPr>
        <w:t>. وتشير البيانات المتعلقة</w:t>
      </w:r>
      <w:r w:rsidR="00967605">
        <w:rPr>
          <w:rFonts w:hint="cs"/>
          <w:rtl/>
        </w:rPr>
        <w:t xml:space="preserve"> ب</w:t>
      </w:r>
      <w:r w:rsidRPr="00FA5C55">
        <w:rPr>
          <w:rtl/>
        </w:rPr>
        <w:t xml:space="preserve">معدل الوفيات </w:t>
      </w:r>
      <w:r w:rsidR="00967605">
        <w:rPr>
          <w:rFonts w:hint="cs"/>
          <w:rtl/>
        </w:rPr>
        <w:t xml:space="preserve">النسبي بسبب سرطان الثدي </w:t>
      </w:r>
      <w:r w:rsidRPr="00FA5C55">
        <w:rPr>
          <w:rtl/>
        </w:rPr>
        <w:t>وعنق الرحم</w:t>
      </w:r>
      <w:r w:rsidR="00650A63">
        <w:rPr>
          <w:rFonts w:hint="cs"/>
          <w:rtl/>
        </w:rPr>
        <w:t>،</w:t>
      </w:r>
      <w:r w:rsidRPr="00FA5C55">
        <w:rPr>
          <w:rtl/>
        </w:rPr>
        <w:t xml:space="preserve"> كنسبة مئوية من مجموع الوفيات</w:t>
      </w:r>
      <w:r w:rsidR="00650A63">
        <w:rPr>
          <w:rFonts w:hint="cs"/>
          <w:rtl/>
        </w:rPr>
        <w:t>،</w:t>
      </w:r>
      <w:r w:rsidRPr="00FA5C55">
        <w:rPr>
          <w:rtl/>
        </w:rPr>
        <w:t xml:space="preserve"> </w:t>
      </w:r>
      <w:r w:rsidR="00967605">
        <w:rPr>
          <w:rFonts w:hint="cs"/>
          <w:rtl/>
        </w:rPr>
        <w:t xml:space="preserve">إلى </w:t>
      </w:r>
      <w:r w:rsidRPr="00FA5C55">
        <w:rPr>
          <w:rtl/>
        </w:rPr>
        <w:t>أن</w:t>
      </w:r>
      <w:r w:rsidR="00367DDE">
        <w:rPr>
          <w:rFonts w:hint="cs"/>
          <w:rtl/>
        </w:rPr>
        <w:t>ه</w:t>
      </w:r>
      <w:r w:rsidRPr="00FA5C55">
        <w:rPr>
          <w:rtl/>
        </w:rPr>
        <w:t xml:space="preserve"> </w:t>
      </w:r>
      <w:r w:rsidR="00367DDE">
        <w:rPr>
          <w:rFonts w:hint="cs"/>
          <w:rtl/>
        </w:rPr>
        <w:t>ي</w:t>
      </w:r>
      <w:r w:rsidRPr="00FA5C55">
        <w:rPr>
          <w:rtl/>
        </w:rPr>
        <w:t xml:space="preserve">شكل </w:t>
      </w:r>
      <w:r w:rsidR="00967605">
        <w:rPr>
          <w:rFonts w:hint="cs"/>
          <w:rtl/>
        </w:rPr>
        <w:t xml:space="preserve">نسبة قليلة من </w:t>
      </w:r>
      <w:r w:rsidRPr="00FA5C55">
        <w:rPr>
          <w:rtl/>
        </w:rPr>
        <w:t>عدد الوفيات.</w:t>
      </w:r>
    </w:p>
    <w:p w:rsidR="00FA5C55" w:rsidRDefault="00FA5C55" w:rsidP="00650A63">
      <w:pPr>
        <w:pStyle w:val="SingleTxt"/>
        <w:rPr>
          <w:rFonts w:hint="cs"/>
          <w:rtl/>
        </w:rPr>
      </w:pPr>
      <w:r>
        <w:rPr>
          <w:rFonts w:hint="cs"/>
          <w:rtl/>
        </w:rPr>
        <w:tab/>
      </w:r>
      <w:r w:rsidR="00A44131">
        <w:rPr>
          <w:rFonts w:hint="cs"/>
          <w:rtl/>
        </w:rPr>
        <w:t>و</w:t>
      </w:r>
      <w:r w:rsidRPr="00FA5C55">
        <w:rPr>
          <w:rtl/>
        </w:rPr>
        <w:t>في الفترة قيد الاستعراض</w:t>
      </w:r>
      <w:r w:rsidR="00A44131">
        <w:rPr>
          <w:rFonts w:hint="cs"/>
          <w:rtl/>
        </w:rPr>
        <w:t>، استمر توفير اختبار الكشف عن سرطان عنق الرحم</w:t>
      </w:r>
      <w:r w:rsidR="00A44131" w:rsidRPr="00FA5C55">
        <w:rPr>
          <w:rtl/>
        </w:rPr>
        <w:t xml:space="preserve"> بأسعار مدعومة</w:t>
      </w:r>
      <w:r w:rsidRPr="00FA5C55">
        <w:rPr>
          <w:rtl/>
        </w:rPr>
        <w:t xml:space="preserve"> </w:t>
      </w:r>
      <w:r w:rsidR="00650A63">
        <w:rPr>
          <w:rFonts w:hint="cs"/>
          <w:rtl/>
        </w:rPr>
        <w:t xml:space="preserve">بهدف </w:t>
      </w:r>
      <w:r w:rsidR="00A979AB">
        <w:rPr>
          <w:rFonts w:hint="cs"/>
          <w:rtl/>
        </w:rPr>
        <w:t xml:space="preserve">الكشف عن سرطان عنق الرحم </w:t>
      </w:r>
      <w:r w:rsidRPr="00FA5C55">
        <w:rPr>
          <w:rtl/>
        </w:rPr>
        <w:t xml:space="preserve">في وقت مبكر. كما </w:t>
      </w:r>
      <w:r w:rsidR="00025321">
        <w:rPr>
          <w:rFonts w:hint="cs"/>
          <w:rtl/>
        </w:rPr>
        <w:t>تقدم ل</w:t>
      </w:r>
      <w:r w:rsidRPr="00FA5C55">
        <w:rPr>
          <w:rtl/>
        </w:rPr>
        <w:t xml:space="preserve">لمرأة </w:t>
      </w:r>
      <w:r w:rsidR="00025321">
        <w:rPr>
          <w:rFonts w:hint="cs"/>
          <w:rtl/>
        </w:rPr>
        <w:t xml:space="preserve">خدمات </w:t>
      </w:r>
      <w:r w:rsidRPr="00FA5C55">
        <w:rPr>
          <w:rtl/>
        </w:rPr>
        <w:t xml:space="preserve">تصوير الثدي بالأشعة للكشف عن </w:t>
      </w:r>
      <w:r w:rsidR="00025321">
        <w:rPr>
          <w:rFonts w:hint="cs"/>
          <w:rtl/>
        </w:rPr>
        <w:t>احتمال الإصابة ب</w:t>
      </w:r>
      <w:r w:rsidRPr="00FA5C55">
        <w:rPr>
          <w:rtl/>
        </w:rPr>
        <w:t>سرطان الثدي. و</w:t>
      </w:r>
      <w:r w:rsidR="00025321">
        <w:rPr>
          <w:rFonts w:hint="cs"/>
          <w:rtl/>
        </w:rPr>
        <w:t xml:space="preserve">لكن البيانات </w:t>
      </w:r>
      <w:r w:rsidRPr="00FA5C55">
        <w:rPr>
          <w:rtl/>
        </w:rPr>
        <w:t xml:space="preserve">تظهر </w:t>
      </w:r>
      <w:r w:rsidR="00025321">
        <w:rPr>
          <w:rFonts w:hint="cs"/>
          <w:rtl/>
        </w:rPr>
        <w:t>اتجاها نحو الا</w:t>
      </w:r>
      <w:r w:rsidRPr="00FA5C55">
        <w:rPr>
          <w:rtl/>
        </w:rPr>
        <w:t xml:space="preserve">نخفاض في عدد اختبارات </w:t>
      </w:r>
      <w:r w:rsidR="00025321">
        <w:rPr>
          <w:rFonts w:hint="cs"/>
          <w:rtl/>
        </w:rPr>
        <w:t>الكشف عن سرطان عنق الرحم</w:t>
      </w:r>
      <w:r w:rsidR="00025321" w:rsidRPr="00FA5C55">
        <w:rPr>
          <w:rtl/>
        </w:rPr>
        <w:t xml:space="preserve"> </w:t>
      </w:r>
      <w:r w:rsidRPr="00FA5C55">
        <w:rPr>
          <w:rtl/>
        </w:rPr>
        <w:t>التي أجريت في الفترة 1996</w:t>
      </w:r>
      <w:r w:rsidR="00025321">
        <w:rPr>
          <w:rtl/>
        </w:rPr>
        <w:t>-2002</w:t>
      </w:r>
      <w:r w:rsidR="00025321">
        <w:rPr>
          <w:rFonts w:hint="cs"/>
          <w:rtl/>
        </w:rPr>
        <w:t>.</w:t>
      </w:r>
    </w:p>
    <w:p w:rsidR="00FA5C55" w:rsidRDefault="00FA5C55" w:rsidP="00650A63">
      <w:pPr>
        <w:pStyle w:val="SingleTxt"/>
        <w:rPr>
          <w:rFonts w:hint="cs"/>
          <w:rtl/>
        </w:rPr>
      </w:pPr>
      <w:r>
        <w:rPr>
          <w:rFonts w:hint="cs"/>
          <w:rtl/>
        </w:rPr>
        <w:tab/>
      </w:r>
      <w:r w:rsidRPr="00FA5C55">
        <w:rPr>
          <w:rtl/>
        </w:rPr>
        <w:t>وبالنظر إلى زيادة التركيز على فيروس نقص المناعة البشرية</w:t>
      </w:r>
      <w:r w:rsidR="00151C60">
        <w:rPr>
          <w:rFonts w:hint="cs"/>
          <w:rtl/>
        </w:rPr>
        <w:t>/</w:t>
      </w:r>
      <w:r w:rsidRPr="00FA5C55">
        <w:rPr>
          <w:rtl/>
        </w:rPr>
        <w:t xml:space="preserve">الإيدز، </w:t>
      </w:r>
      <w:r w:rsidR="00151C60">
        <w:rPr>
          <w:rFonts w:hint="cs"/>
          <w:rtl/>
        </w:rPr>
        <w:t xml:space="preserve">فإن </w:t>
      </w:r>
      <w:r w:rsidRPr="00FA5C55">
        <w:rPr>
          <w:rtl/>
        </w:rPr>
        <w:t xml:space="preserve">خدمات تنظيم الأسرة استفادت من برامج جديدة وضعت </w:t>
      </w:r>
      <w:r w:rsidR="00151C60">
        <w:rPr>
          <w:rFonts w:hint="cs"/>
          <w:rtl/>
        </w:rPr>
        <w:t xml:space="preserve">لاستهداف </w:t>
      </w:r>
      <w:r w:rsidRPr="00FA5C55">
        <w:rPr>
          <w:rtl/>
        </w:rPr>
        <w:t xml:space="preserve">الإيدز. وتشمل هذه </w:t>
      </w:r>
      <w:r w:rsidR="00A44131">
        <w:rPr>
          <w:rFonts w:hint="cs"/>
          <w:rtl/>
        </w:rPr>
        <w:t xml:space="preserve">البرامج </w:t>
      </w:r>
      <w:r w:rsidRPr="00FA5C55">
        <w:rPr>
          <w:rtl/>
        </w:rPr>
        <w:t xml:space="preserve">برامج </w:t>
      </w:r>
      <w:r w:rsidR="00151C60">
        <w:rPr>
          <w:rFonts w:hint="cs"/>
          <w:rtl/>
        </w:rPr>
        <w:t xml:space="preserve">إعلامية وبرامج لتوعية </w:t>
      </w:r>
      <w:r w:rsidRPr="00FA5C55">
        <w:rPr>
          <w:rtl/>
        </w:rPr>
        <w:t xml:space="preserve">الجمهور، وتوفير خدمات </w:t>
      </w:r>
      <w:r w:rsidR="00151C60">
        <w:rPr>
          <w:rFonts w:hint="cs"/>
          <w:rtl/>
        </w:rPr>
        <w:t xml:space="preserve">تقديم المشورة ووسائل تنظيم الأسرة مثل </w:t>
      </w:r>
      <w:r w:rsidRPr="00FA5C55">
        <w:rPr>
          <w:rtl/>
        </w:rPr>
        <w:t>مثل الواقي الذكري. و</w:t>
      </w:r>
      <w:r w:rsidR="00151C60">
        <w:rPr>
          <w:rFonts w:hint="cs"/>
          <w:rtl/>
        </w:rPr>
        <w:t xml:space="preserve">قد تزايد التركيز على </w:t>
      </w:r>
      <w:r w:rsidRPr="00FA5C55">
        <w:rPr>
          <w:rtl/>
        </w:rPr>
        <w:t xml:space="preserve">الامتناع عن ممارسة الجنس وممارسة الجنس بشكل آمن الذي نأمل أن </w:t>
      </w:r>
      <w:r w:rsidR="00151C60">
        <w:rPr>
          <w:rFonts w:hint="cs"/>
          <w:rtl/>
        </w:rPr>
        <w:t>ي</w:t>
      </w:r>
      <w:r w:rsidRPr="00FA5C55">
        <w:rPr>
          <w:rtl/>
        </w:rPr>
        <w:t xml:space="preserve">ؤثر </w:t>
      </w:r>
      <w:r w:rsidR="00A44131">
        <w:rPr>
          <w:rFonts w:hint="cs"/>
          <w:rtl/>
        </w:rPr>
        <w:t xml:space="preserve">بوجه خاص </w:t>
      </w:r>
      <w:r w:rsidRPr="00FA5C55">
        <w:rPr>
          <w:rtl/>
        </w:rPr>
        <w:t xml:space="preserve">على المراهقين، بالنظر إلى </w:t>
      </w:r>
      <w:r w:rsidR="00650A63">
        <w:rPr>
          <w:rFonts w:hint="cs"/>
          <w:rtl/>
        </w:rPr>
        <w:t>الشواغل التي يثيرها</w:t>
      </w:r>
      <w:r w:rsidR="00151C60">
        <w:rPr>
          <w:rFonts w:hint="cs"/>
          <w:rtl/>
        </w:rPr>
        <w:t xml:space="preserve"> </w:t>
      </w:r>
      <w:r w:rsidR="00650A63">
        <w:rPr>
          <w:rFonts w:hint="cs"/>
          <w:rtl/>
        </w:rPr>
        <w:t xml:space="preserve">أثر </w:t>
      </w:r>
      <w:r w:rsidR="00151C60">
        <w:rPr>
          <w:rFonts w:hint="cs"/>
          <w:rtl/>
        </w:rPr>
        <w:t>حمل المراهقات على الفتيات.</w:t>
      </w:r>
    </w:p>
    <w:p w:rsidR="00FA5C55" w:rsidRDefault="00FA5C55" w:rsidP="00A44131">
      <w:pPr>
        <w:pStyle w:val="SingleTxt"/>
        <w:rPr>
          <w:rFonts w:hint="cs"/>
          <w:rtl/>
        </w:rPr>
      </w:pPr>
      <w:r>
        <w:rPr>
          <w:rFonts w:hint="cs"/>
          <w:rtl/>
        </w:rPr>
        <w:tab/>
      </w:r>
      <w:r w:rsidR="00151C60">
        <w:rPr>
          <w:rFonts w:hint="cs"/>
          <w:rtl/>
        </w:rPr>
        <w:t xml:space="preserve">وقد صنف وباء </w:t>
      </w:r>
      <w:r w:rsidRPr="00FA5C55">
        <w:rPr>
          <w:rtl/>
        </w:rPr>
        <w:t>فيروس نقص المناعة البشرية</w:t>
      </w:r>
      <w:r w:rsidR="00151C60">
        <w:rPr>
          <w:rFonts w:hint="cs"/>
          <w:rtl/>
        </w:rPr>
        <w:t>/الإيدز</w:t>
      </w:r>
      <w:r w:rsidRPr="00FA5C55">
        <w:rPr>
          <w:rtl/>
        </w:rPr>
        <w:t xml:space="preserve"> في سانت فنسنت وجزر غرينادين </w:t>
      </w:r>
      <w:r w:rsidR="00A44131">
        <w:rPr>
          <w:rFonts w:hint="cs"/>
          <w:rtl/>
        </w:rPr>
        <w:t>ب</w:t>
      </w:r>
      <w:r w:rsidR="00151C60">
        <w:rPr>
          <w:rFonts w:hint="cs"/>
          <w:rtl/>
        </w:rPr>
        <w:t xml:space="preserve">أنه </w:t>
      </w:r>
      <w:r w:rsidR="00EB72BC">
        <w:rPr>
          <w:rFonts w:hint="cs"/>
          <w:rtl/>
        </w:rPr>
        <w:t>منتشر</w:t>
      </w:r>
      <w:r w:rsidRPr="00FA5C55">
        <w:rPr>
          <w:rtl/>
        </w:rPr>
        <w:t xml:space="preserve">. </w:t>
      </w:r>
      <w:r w:rsidR="00550A5A">
        <w:rPr>
          <w:rFonts w:hint="cs"/>
          <w:rtl/>
        </w:rPr>
        <w:t xml:space="preserve">وهذا سبب وجيه لجعل الحكومة تبدي قدرا كبيرا من </w:t>
      </w:r>
      <w:r w:rsidRPr="00FA5C55">
        <w:rPr>
          <w:rtl/>
        </w:rPr>
        <w:t xml:space="preserve">الاهتمام </w:t>
      </w:r>
      <w:r w:rsidR="00550A5A">
        <w:rPr>
          <w:rFonts w:hint="cs"/>
          <w:rtl/>
        </w:rPr>
        <w:t xml:space="preserve">وتخصص </w:t>
      </w:r>
      <w:r w:rsidRPr="00FA5C55">
        <w:rPr>
          <w:rtl/>
        </w:rPr>
        <w:t xml:space="preserve">الموارد البشرية خلال الفترة قيد الاستعراض </w:t>
      </w:r>
      <w:r w:rsidR="00650A63">
        <w:rPr>
          <w:rFonts w:hint="cs"/>
          <w:rtl/>
        </w:rPr>
        <w:t xml:space="preserve">له </w:t>
      </w:r>
      <w:r w:rsidR="00B53AF3">
        <w:rPr>
          <w:rFonts w:hint="cs"/>
          <w:rtl/>
        </w:rPr>
        <w:t xml:space="preserve">إذ أن </w:t>
      </w:r>
      <w:r w:rsidRPr="00FA5C55">
        <w:rPr>
          <w:rtl/>
        </w:rPr>
        <w:t xml:space="preserve">الأثر السلبي </w:t>
      </w:r>
      <w:r w:rsidR="00B53AF3">
        <w:rPr>
          <w:rFonts w:hint="cs"/>
          <w:rtl/>
        </w:rPr>
        <w:t>الخطير ل</w:t>
      </w:r>
      <w:r w:rsidRPr="00FA5C55">
        <w:rPr>
          <w:rtl/>
        </w:rPr>
        <w:t xml:space="preserve">هذا الوباء لا يمكن الاستهانة به. وتواصل الحكومة إنفاق </w:t>
      </w:r>
      <w:r w:rsidR="00B53AF3">
        <w:rPr>
          <w:rFonts w:hint="cs"/>
          <w:rtl/>
        </w:rPr>
        <w:t xml:space="preserve">ما يقرب من </w:t>
      </w:r>
      <w:r w:rsidRPr="00FA5C55">
        <w:rPr>
          <w:rtl/>
        </w:rPr>
        <w:t xml:space="preserve">1.6 مليون دولار من دولارات شرق الكاريبي من مواردها الخاصة سنويا في </w:t>
      </w:r>
      <w:r w:rsidR="00B53AF3">
        <w:rPr>
          <w:rFonts w:hint="cs"/>
          <w:rtl/>
        </w:rPr>
        <w:t xml:space="preserve">مكافحة </w:t>
      </w:r>
      <w:r w:rsidRPr="00FA5C55">
        <w:rPr>
          <w:rtl/>
        </w:rPr>
        <w:t>فيروس نقص المناعة البشرية/الإيدز.</w:t>
      </w:r>
    </w:p>
    <w:p w:rsidR="00FA5C55" w:rsidRDefault="00FA5C55" w:rsidP="00650A63">
      <w:pPr>
        <w:pStyle w:val="SingleTxt"/>
        <w:rPr>
          <w:rFonts w:hint="cs"/>
          <w:rtl/>
        </w:rPr>
      </w:pPr>
      <w:r>
        <w:rPr>
          <w:rFonts w:hint="cs"/>
          <w:rtl/>
        </w:rPr>
        <w:tab/>
      </w:r>
      <w:r w:rsidRPr="00FA5C55">
        <w:rPr>
          <w:rtl/>
        </w:rPr>
        <w:t>وتعمل الحكومة مع الشركاء المحليين والإقليم</w:t>
      </w:r>
      <w:r w:rsidR="00650A63">
        <w:rPr>
          <w:rFonts w:hint="cs"/>
          <w:rtl/>
        </w:rPr>
        <w:t xml:space="preserve">يين </w:t>
      </w:r>
      <w:r w:rsidRPr="00FA5C55">
        <w:rPr>
          <w:rtl/>
        </w:rPr>
        <w:t xml:space="preserve"> والدولي</w:t>
      </w:r>
      <w:r w:rsidR="00803A69">
        <w:rPr>
          <w:rFonts w:hint="cs"/>
          <w:rtl/>
        </w:rPr>
        <w:t>ين</w:t>
      </w:r>
      <w:r w:rsidRPr="00FA5C55">
        <w:rPr>
          <w:rtl/>
        </w:rPr>
        <w:t xml:space="preserve"> من أجل منع انتشار فيروس نقص المناعة البشرية/الإيدز من خلال </w:t>
      </w:r>
      <w:r w:rsidR="00803A69">
        <w:rPr>
          <w:rFonts w:hint="cs"/>
          <w:rtl/>
        </w:rPr>
        <w:t>برنامج ل</w:t>
      </w:r>
      <w:r w:rsidRPr="00FA5C55">
        <w:rPr>
          <w:rtl/>
        </w:rPr>
        <w:t xml:space="preserve">تقديم المشورة والفحص </w:t>
      </w:r>
      <w:r w:rsidR="00803A69">
        <w:rPr>
          <w:rFonts w:hint="cs"/>
          <w:rtl/>
        </w:rPr>
        <w:t>الطوعيين</w:t>
      </w:r>
      <w:r w:rsidRPr="00FA5C55">
        <w:rPr>
          <w:rtl/>
        </w:rPr>
        <w:t xml:space="preserve"> و</w:t>
      </w:r>
      <w:r w:rsidR="00803A69">
        <w:rPr>
          <w:rFonts w:hint="cs"/>
          <w:rtl/>
        </w:rPr>
        <w:t>استراتيجية تثقيفية وإعلامية مكثفة</w:t>
      </w:r>
      <w:r w:rsidRPr="00FA5C55">
        <w:rPr>
          <w:rtl/>
        </w:rPr>
        <w:t xml:space="preserve">. </w:t>
      </w:r>
      <w:r w:rsidR="00E76248">
        <w:rPr>
          <w:rFonts w:hint="cs"/>
          <w:rtl/>
        </w:rPr>
        <w:t>و</w:t>
      </w:r>
      <w:r w:rsidRPr="00FA5C55">
        <w:rPr>
          <w:rtl/>
        </w:rPr>
        <w:t>البرنامج الذي يجري تنفيذه</w:t>
      </w:r>
      <w:r w:rsidR="00650A63">
        <w:rPr>
          <w:rFonts w:hint="cs"/>
          <w:rtl/>
        </w:rPr>
        <w:t>،</w:t>
      </w:r>
      <w:r w:rsidRPr="00FA5C55">
        <w:rPr>
          <w:rtl/>
        </w:rPr>
        <w:t xml:space="preserve"> من خلال الأخذ بنهج منسق من جانب الوزارات الحكومية</w:t>
      </w:r>
      <w:r w:rsidR="00E76248">
        <w:rPr>
          <w:rFonts w:hint="cs"/>
          <w:rtl/>
        </w:rPr>
        <w:t xml:space="preserve"> </w:t>
      </w:r>
      <w:r w:rsidRPr="00FA5C55">
        <w:rPr>
          <w:rtl/>
        </w:rPr>
        <w:t>والمنظمات غير الحكومية والمنظمات الدينية</w:t>
      </w:r>
      <w:r w:rsidR="00650A63">
        <w:rPr>
          <w:rFonts w:hint="cs"/>
          <w:rtl/>
        </w:rPr>
        <w:t>،</w:t>
      </w:r>
      <w:r w:rsidRPr="00FA5C55">
        <w:rPr>
          <w:rtl/>
        </w:rPr>
        <w:t xml:space="preserve"> قد أدى إلى استقرار معدل الإصابة بفيروس نقص المناعة البشرية/الإيدز، وتحسين نوعية حياة </w:t>
      </w:r>
      <w:r w:rsidR="00E76248">
        <w:rPr>
          <w:rFonts w:hint="cs"/>
          <w:rtl/>
        </w:rPr>
        <w:t>ا</w:t>
      </w:r>
      <w:r w:rsidRPr="00FA5C55">
        <w:rPr>
          <w:rtl/>
        </w:rPr>
        <w:t>لأشخاص المصابين بفيروس نقص المناعة البشرية/الإيدز. و</w:t>
      </w:r>
      <w:r w:rsidR="00E76248">
        <w:rPr>
          <w:rFonts w:hint="cs"/>
          <w:rtl/>
        </w:rPr>
        <w:t xml:space="preserve">قد تلقى </w:t>
      </w:r>
      <w:r w:rsidRPr="00FA5C55">
        <w:rPr>
          <w:rtl/>
        </w:rPr>
        <w:t>مقدم</w:t>
      </w:r>
      <w:r w:rsidR="00E76248">
        <w:rPr>
          <w:rFonts w:hint="cs"/>
          <w:rtl/>
        </w:rPr>
        <w:t>و</w:t>
      </w:r>
      <w:r w:rsidRPr="00FA5C55">
        <w:rPr>
          <w:rtl/>
        </w:rPr>
        <w:t xml:space="preserve"> الرعاية والاختبار ا</w:t>
      </w:r>
      <w:r w:rsidR="00E76248">
        <w:rPr>
          <w:rFonts w:hint="cs"/>
          <w:rtl/>
        </w:rPr>
        <w:t xml:space="preserve">لطوعيين </w:t>
      </w:r>
      <w:r w:rsidR="002C4690">
        <w:rPr>
          <w:rFonts w:hint="cs"/>
          <w:rtl/>
        </w:rPr>
        <w:t xml:space="preserve">والمدرَّبون في هذا المجال </w:t>
      </w:r>
      <w:r w:rsidRPr="00FA5C55">
        <w:rPr>
          <w:rtl/>
        </w:rPr>
        <w:t xml:space="preserve">التدريب </w:t>
      </w:r>
      <w:r w:rsidR="00E76248">
        <w:rPr>
          <w:rFonts w:hint="cs"/>
          <w:rtl/>
        </w:rPr>
        <w:t xml:space="preserve">خارج البلد </w:t>
      </w:r>
      <w:r w:rsidRPr="00FA5C55">
        <w:rPr>
          <w:rtl/>
        </w:rPr>
        <w:t>منذ عام 2003</w:t>
      </w:r>
      <w:r w:rsidR="00E76248">
        <w:rPr>
          <w:rFonts w:hint="cs"/>
          <w:rtl/>
        </w:rPr>
        <w:t>. و</w:t>
      </w:r>
      <w:r w:rsidR="00650A63">
        <w:rPr>
          <w:rFonts w:hint="cs"/>
          <w:rtl/>
        </w:rPr>
        <w:t xml:space="preserve">تم تنظيم </w:t>
      </w:r>
      <w:r w:rsidR="00E76248">
        <w:rPr>
          <w:rFonts w:hint="cs"/>
          <w:rtl/>
        </w:rPr>
        <w:t xml:space="preserve">العديد من </w:t>
      </w:r>
      <w:r w:rsidRPr="00FA5C55">
        <w:rPr>
          <w:rtl/>
        </w:rPr>
        <w:t xml:space="preserve">حلقات </w:t>
      </w:r>
      <w:r w:rsidR="00E76248">
        <w:rPr>
          <w:rFonts w:hint="cs"/>
          <w:rtl/>
        </w:rPr>
        <w:t>ال</w:t>
      </w:r>
      <w:r w:rsidRPr="00FA5C55">
        <w:rPr>
          <w:rtl/>
        </w:rPr>
        <w:t>عمل على الصعيد الوطني.</w:t>
      </w:r>
    </w:p>
    <w:p w:rsidR="00FA5C55" w:rsidRDefault="00FA5C55" w:rsidP="007C26DE">
      <w:pPr>
        <w:pStyle w:val="SingleTxt"/>
        <w:rPr>
          <w:rFonts w:hint="cs"/>
          <w:rtl/>
        </w:rPr>
      </w:pPr>
      <w:r>
        <w:rPr>
          <w:rFonts w:hint="cs"/>
          <w:rtl/>
        </w:rPr>
        <w:tab/>
      </w:r>
      <w:r w:rsidRPr="00FA5C55">
        <w:rPr>
          <w:rtl/>
        </w:rPr>
        <w:t xml:space="preserve">وفي حين تظهر البيانات </w:t>
      </w:r>
      <w:r w:rsidR="001C1010">
        <w:rPr>
          <w:rFonts w:hint="cs"/>
          <w:rtl/>
        </w:rPr>
        <w:t xml:space="preserve">انخفاضا </w:t>
      </w:r>
      <w:r w:rsidRPr="00FA5C55">
        <w:rPr>
          <w:rtl/>
        </w:rPr>
        <w:t>في عدد الوفيات</w:t>
      </w:r>
      <w:r w:rsidR="001C1010">
        <w:rPr>
          <w:rFonts w:hint="cs"/>
          <w:rtl/>
        </w:rPr>
        <w:t xml:space="preserve">، </w:t>
      </w:r>
      <w:r w:rsidR="00650A63">
        <w:rPr>
          <w:rFonts w:hint="cs"/>
          <w:rtl/>
        </w:rPr>
        <w:t xml:space="preserve">إن هناك قناعة </w:t>
      </w:r>
      <w:r w:rsidR="002C4690">
        <w:rPr>
          <w:rFonts w:hint="cs"/>
          <w:rtl/>
        </w:rPr>
        <w:t xml:space="preserve">بأن المرض في </w:t>
      </w:r>
      <w:r w:rsidRPr="00FA5C55">
        <w:rPr>
          <w:rtl/>
        </w:rPr>
        <w:t>سانت فنسنت وجزر غرينادين</w:t>
      </w:r>
      <w:r w:rsidR="001C1010">
        <w:rPr>
          <w:rFonts w:hint="cs"/>
          <w:rtl/>
        </w:rPr>
        <w:t xml:space="preserve"> </w:t>
      </w:r>
      <w:r w:rsidR="002C4690">
        <w:rPr>
          <w:rFonts w:hint="cs"/>
          <w:rtl/>
        </w:rPr>
        <w:t xml:space="preserve">ينتقل بشكل رئيسي </w:t>
      </w:r>
      <w:r w:rsidR="001C1010">
        <w:rPr>
          <w:rFonts w:hint="cs"/>
          <w:rtl/>
        </w:rPr>
        <w:t>من خلال العلاقات الجنسية بين الجنسين</w:t>
      </w:r>
      <w:r w:rsidRPr="00FA5C55">
        <w:rPr>
          <w:rtl/>
        </w:rPr>
        <w:t xml:space="preserve">. </w:t>
      </w:r>
      <w:r w:rsidR="00A12C31">
        <w:rPr>
          <w:rFonts w:hint="cs"/>
          <w:rtl/>
        </w:rPr>
        <w:t xml:space="preserve">وما برحت </w:t>
      </w:r>
      <w:r w:rsidRPr="00FA5C55">
        <w:rPr>
          <w:rtl/>
        </w:rPr>
        <w:t xml:space="preserve">وزارة الصحة والبيئة </w:t>
      </w:r>
      <w:r w:rsidR="00A12C31">
        <w:rPr>
          <w:rFonts w:hint="cs"/>
          <w:rtl/>
        </w:rPr>
        <w:t>تضطلع ب</w:t>
      </w:r>
      <w:r w:rsidRPr="00FA5C55">
        <w:rPr>
          <w:rtl/>
        </w:rPr>
        <w:t xml:space="preserve">برامج مكثفة </w:t>
      </w:r>
      <w:r w:rsidR="00A12C31">
        <w:rPr>
          <w:rFonts w:hint="cs"/>
          <w:rtl/>
        </w:rPr>
        <w:t xml:space="preserve">لتوجيه </w:t>
      </w:r>
      <w:r w:rsidRPr="00FA5C55">
        <w:rPr>
          <w:rtl/>
        </w:rPr>
        <w:t>انتباه ال</w:t>
      </w:r>
      <w:r w:rsidR="00A12C31">
        <w:rPr>
          <w:rFonts w:hint="cs"/>
          <w:rtl/>
        </w:rPr>
        <w:t xml:space="preserve">جمهور إلى </w:t>
      </w:r>
      <w:r w:rsidRPr="00FA5C55">
        <w:rPr>
          <w:rtl/>
        </w:rPr>
        <w:t xml:space="preserve">هذه المسألة ووضع وتنفيذ استراتيجيات </w:t>
      </w:r>
      <w:r w:rsidR="00951C03">
        <w:rPr>
          <w:rFonts w:hint="cs"/>
          <w:rtl/>
        </w:rPr>
        <w:t xml:space="preserve">لمعالجة </w:t>
      </w:r>
      <w:r w:rsidRPr="00FA5C55">
        <w:rPr>
          <w:rtl/>
        </w:rPr>
        <w:t xml:space="preserve">الآثار المترتبة في الأجل الطويل </w:t>
      </w:r>
      <w:r w:rsidR="00951C03">
        <w:rPr>
          <w:rFonts w:hint="cs"/>
          <w:rtl/>
        </w:rPr>
        <w:t xml:space="preserve">على </w:t>
      </w:r>
      <w:r w:rsidRPr="00FA5C55">
        <w:rPr>
          <w:rtl/>
        </w:rPr>
        <w:t xml:space="preserve">زيادة حالات الإصابة </w:t>
      </w:r>
      <w:r w:rsidR="00951C03">
        <w:rPr>
          <w:rFonts w:hint="cs"/>
          <w:rtl/>
        </w:rPr>
        <w:t>بال</w:t>
      </w:r>
      <w:r w:rsidRPr="00FA5C55">
        <w:rPr>
          <w:rtl/>
        </w:rPr>
        <w:t xml:space="preserve">مرض في البلد. ويبدو أن </w:t>
      </w:r>
      <w:r w:rsidR="00951C03">
        <w:rPr>
          <w:rFonts w:hint="cs"/>
          <w:rtl/>
        </w:rPr>
        <w:t>آثار ذلك بدأت تظهر</w:t>
      </w:r>
      <w:r w:rsidRPr="00FA5C55">
        <w:rPr>
          <w:rtl/>
        </w:rPr>
        <w:t xml:space="preserve">. </w:t>
      </w:r>
      <w:r w:rsidR="007C26DE">
        <w:rPr>
          <w:rFonts w:hint="cs"/>
          <w:rtl/>
        </w:rPr>
        <w:t>فف</w:t>
      </w:r>
      <w:r w:rsidRPr="00FA5C55">
        <w:rPr>
          <w:rtl/>
        </w:rPr>
        <w:t>ي عام 2000</w:t>
      </w:r>
      <w:r w:rsidR="00951C03">
        <w:rPr>
          <w:rFonts w:hint="cs"/>
          <w:rtl/>
        </w:rPr>
        <w:t>،</w:t>
      </w:r>
      <w:r w:rsidRPr="00FA5C55">
        <w:rPr>
          <w:rtl/>
        </w:rPr>
        <w:t xml:space="preserve"> </w:t>
      </w:r>
      <w:r w:rsidR="00951C03">
        <w:rPr>
          <w:rFonts w:hint="cs"/>
          <w:rtl/>
        </w:rPr>
        <w:t xml:space="preserve">احتل </w:t>
      </w:r>
      <w:r w:rsidRPr="00FA5C55">
        <w:rPr>
          <w:rtl/>
        </w:rPr>
        <w:t xml:space="preserve">فيروس نقص المناعة البشرية/الإيدز </w:t>
      </w:r>
      <w:r w:rsidR="00951C03">
        <w:rPr>
          <w:rFonts w:hint="cs"/>
          <w:rtl/>
        </w:rPr>
        <w:t>ال</w:t>
      </w:r>
      <w:r w:rsidRPr="00FA5C55">
        <w:rPr>
          <w:rtl/>
        </w:rPr>
        <w:t xml:space="preserve">مرتبة الثالثة </w:t>
      </w:r>
      <w:r w:rsidR="00951C03">
        <w:rPr>
          <w:rFonts w:hint="cs"/>
          <w:rtl/>
        </w:rPr>
        <w:t>ك</w:t>
      </w:r>
      <w:r w:rsidRPr="00FA5C55">
        <w:rPr>
          <w:rtl/>
        </w:rPr>
        <w:t xml:space="preserve">سبب </w:t>
      </w:r>
      <w:r w:rsidR="00951C03">
        <w:rPr>
          <w:rFonts w:hint="cs"/>
          <w:rtl/>
        </w:rPr>
        <w:t>رئيسي للوفيات بي</w:t>
      </w:r>
      <w:r w:rsidR="002C4690">
        <w:rPr>
          <w:rFonts w:hint="cs"/>
          <w:rtl/>
        </w:rPr>
        <w:t>ن</w:t>
      </w:r>
      <w:r w:rsidR="00951C03">
        <w:rPr>
          <w:rFonts w:hint="cs"/>
          <w:rtl/>
        </w:rPr>
        <w:t xml:space="preserve"> ا</w:t>
      </w:r>
      <w:r w:rsidRPr="00FA5C55">
        <w:rPr>
          <w:rtl/>
        </w:rPr>
        <w:t>لذكور والإناث على السواء ، ولكن</w:t>
      </w:r>
      <w:r w:rsidR="00951C03">
        <w:rPr>
          <w:rFonts w:hint="cs"/>
          <w:rtl/>
        </w:rPr>
        <w:t>ه تراجع</w:t>
      </w:r>
      <w:r w:rsidRPr="00FA5C55">
        <w:rPr>
          <w:rtl/>
        </w:rPr>
        <w:t xml:space="preserve"> بحلول عام 2004 </w:t>
      </w:r>
      <w:r w:rsidR="00951C03">
        <w:rPr>
          <w:rFonts w:hint="cs"/>
          <w:rtl/>
        </w:rPr>
        <w:t>إلى المرتبة السادسة كسبب رئيسي للوف</w:t>
      </w:r>
      <w:r w:rsidR="002C4690">
        <w:rPr>
          <w:rFonts w:hint="cs"/>
          <w:rtl/>
        </w:rPr>
        <w:t>اة</w:t>
      </w:r>
      <w:r w:rsidR="00951C03">
        <w:rPr>
          <w:rFonts w:hint="cs"/>
          <w:rtl/>
        </w:rPr>
        <w:t>.</w:t>
      </w:r>
    </w:p>
    <w:p w:rsidR="00FA5C55" w:rsidRDefault="00FA5C55" w:rsidP="002C4690">
      <w:pPr>
        <w:pStyle w:val="SingleTxt"/>
        <w:rPr>
          <w:rFonts w:hint="cs"/>
          <w:rtl/>
        </w:rPr>
      </w:pPr>
      <w:r>
        <w:rPr>
          <w:rFonts w:hint="cs"/>
          <w:rtl/>
        </w:rPr>
        <w:tab/>
      </w:r>
      <w:r w:rsidRPr="00FA5C55">
        <w:rPr>
          <w:rtl/>
        </w:rPr>
        <w:t>وخلال الفترة المشمولة بالتقرير</w:t>
      </w:r>
      <w:r w:rsidR="00A87D0E">
        <w:rPr>
          <w:rFonts w:hint="cs"/>
          <w:rtl/>
        </w:rPr>
        <w:t>،</w:t>
      </w:r>
      <w:r w:rsidRPr="00FA5C55">
        <w:rPr>
          <w:rtl/>
        </w:rPr>
        <w:t xml:space="preserve"> </w:t>
      </w:r>
      <w:r w:rsidR="00A87D0E">
        <w:rPr>
          <w:rFonts w:hint="cs"/>
          <w:rtl/>
        </w:rPr>
        <w:t xml:space="preserve">أقامت </w:t>
      </w:r>
      <w:r w:rsidRPr="00FA5C55">
        <w:rPr>
          <w:rtl/>
        </w:rPr>
        <w:t xml:space="preserve">حكومة سانت فنسنت وجزر غرينادين هياكل مؤسسية </w:t>
      </w:r>
      <w:r w:rsidR="00A87D0E">
        <w:rPr>
          <w:rFonts w:hint="cs"/>
          <w:rtl/>
        </w:rPr>
        <w:t xml:space="preserve">متعددة من أجل </w:t>
      </w:r>
      <w:r w:rsidRPr="00FA5C55">
        <w:rPr>
          <w:rtl/>
        </w:rPr>
        <w:t>التصدي للمرض. وشملت هذه فرقة عمل معنية بفيروس نقص المناعة البشرية/الإيدز على الصعيد الوطني</w:t>
      </w:r>
      <w:r w:rsidR="00A87D0E">
        <w:rPr>
          <w:rFonts w:hint="cs"/>
          <w:rtl/>
        </w:rPr>
        <w:t>، ومجلسا وطنيا لمكافحة</w:t>
      </w:r>
      <w:r w:rsidRPr="00FA5C55">
        <w:rPr>
          <w:rtl/>
        </w:rPr>
        <w:t xml:space="preserve"> </w:t>
      </w:r>
      <w:r w:rsidR="00A87D0E">
        <w:rPr>
          <w:rFonts w:hint="cs"/>
          <w:rtl/>
        </w:rPr>
        <w:t>ا</w:t>
      </w:r>
      <w:r w:rsidRPr="00FA5C55">
        <w:rPr>
          <w:rtl/>
        </w:rPr>
        <w:t>لإيدز</w:t>
      </w:r>
      <w:r w:rsidR="00A87D0E">
        <w:rPr>
          <w:rFonts w:hint="cs"/>
          <w:rtl/>
        </w:rPr>
        <w:t>،</w:t>
      </w:r>
      <w:r w:rsidRPr="00FA5C55">
        <w:rPr>
          <w:rtl/>
        </w:rPr>
        <w:t xml:space="preserve"> </w:t>
      </w:r>
      <w:r w:rsidR="00A87D0E">
        <w:rPr>
          <w:rFonts w:hint="cs"/>
          <w:rtl/>
        </w:rPr>
        <w:t xml:space="preserve">وأمانة عامة </w:t>
      </w:r>
      <w:r w:rsidR="002C4690">
        <w:rPr>
          <w:rFonts w:hint="cs"/>
          <w:rtl/>
        </w:rPr>
        <w:t xml:space="preserve">وطنية </w:t>
      </w:r>
      <w:r w:rsidR="00A87D0E">
        <w:rPr>
          <w:rFonts w:hint="cs"/>
          <w:rtl/>
        </w:rPr>
        <w:t>لمكافحة الإيدز</w:t>
      </w:r>
      <w:r w:rsidRPr="00FA5C55">
        <w:rPr>
          <w:rtl/>
        </w:rPr>
        <w:t xml:space="preserve">. وقد وضعت خطط استراتيجية وطنية </w:t>
      </w:r>
      <w:r w:rsidR="004F70DF">
        <w:rPr>
          <w:rFonts w:hint="cs"/>
          <w:rtl/>
        </w:rPr>
        <w:t xml:space="preserve">كان أحدثها </w:t>
      </w:r>
      <w:r w:rsidRPr="00FA5C55">
        <w:rPr>
          <w:rtl/>
        </w:rPr>
        <w:t>الخطة الاستراتيجية الوطنية للفترة 2010-2014.</w:t>
      </w:r>
    </w:p>
    <w:p w:rsidR="00FA5C55" w:rsidRDefault="00FA5C55" w:rsidP="007C26DE">
      <w:pPr>
        <w:pStyle w:val="SingleTxt"/>
        <w:rPr>
          <w:rFonts w:hint="cs"/>
          <w:rtl/>
        </w:rPr>
      </w:pPr>
      <w:r>
        <w:rPr>
          <w:rFonts w:hint="cs"/>
          <w:rtl/>
        </w:rPr>
        <w:tab/>
      </w:r>
      <w:r w:rsidRPr="00FA5C55">
        <w:rPr>
          <w:rtl/>
        </w:rPr>
        <w:t xml:space="preserve">ومن بين العقبات الرئيسية التي تحول دون الوفاء </w:t>
      </w:r>
      <w:r w:rsidR="002C4690">
        <w:rPr>
          <w:rFonts w:hint="cs"/>
          <w:rtl/>
        </w:rPr>
        <w:t xml:space="preserve">بأحكام </w:t>
      </w:r>
      <w:r w:rsidRPr="00FA5C55">
        <w:rPr>
          <w:rtl/>
        </w:rPr>
        <w:t xml:space="preserve">هذه المادة </w:t>
      </w:r>
      <w:r w:rsidR="0035758E">
        <w:rPr>
          <w:rFonts w:hint="cs"/>
          <w:rtl/>
        </w:rPr>
        <w:t xml:space="preserve">نذكر </w:t>
      </w:r>
      <w:r w:rsidRPr="00FA5C55">
        <w:rPr>
          <w:rtl/>
        </w:rPr>
        <w:t xml:space="preserve">المواقف السائدة في المجتمع حيث أن بعض </w:t>
      </w:r>
      <w:r w:rsidR="002C4690">
        <w:rPr>
          <w:rFonts w:hint="cs"/>
          <w:rtl/>
        </w:rPr>
        <w:t>ال</w:t>
      </w:r>
      <w:r w:rsidRPr="00FA5C55">
        <w:rPr>
          <w:rtl/>
        </w:rPr>
        <w:t xml:space="preserve">رجال </w:t>
      </w:r>
      <w:r w:rsidR="0035758E">
        <w:rPr>
          <w:rFonts w:hint="cs"/>
          <w:rtl/>
        </w:rPr>
        <w:t xml:space="preserve">يقاومون </w:t>
      </w:r>
      <w:r w:rsidRPr="00FA5C55">
        <w:rPr>
          <w:rtl/>
        </w:rPr>
        <w:t>فكرة استخدام الواقي الذكري و</w:t>
      </w:r>
      <w:r w:rsidR="0035758E">
        <w:rPr>
          <w:rFonts w:hint="cs"/>
          <w:rtl/>
        </w:rPr>
        <w:t xml:space="preserve">أن </w:t>
      </w:r>
      <w:r w:rsidRPr="00FA5C55">
        <w:rPr>
          <w:rtl/>
        </w:rPr>
        <w:t xml:space="preserve">النساء </w:t>
      </w:r>
      <w:r w:rsidR="0035758E">
        <w:rPr>
          <w:rFonts w:hint="cs"/>
          <w:rtl/>
        </w:rPr>
        <w:t xml:space="preserve">يخشين من </w:t>
      </w:r>
      <w:r w:rsidRPr="00FA5C55">
        <w:rPr>
          <w:rtl/>
        </w:rPr>
        <w:t xml:space="preserve">الإصرار </w:t>
      </w:r>
      <w:r w:rsidR="0035758E">
        <w:rPr>
          <w:rFonts w:hint="cs"/>
          <w:rtl/>
        </w:rPr>
        <w:t xml:space="preserve">على ذلك </w:t>
      </w:r>
      <w:r w:rsidRPr="00FA5C55">
        <w:rPr>
          <w:rtl/>
        </w:rPr>
        <w:t xml:space="preserve">خوفا من ردود </w:t>
      </w:r>
      <w:r w:rsidR="007C26DE">
        <w:rPr>
          <w:rFonts w:hint="cs"/>
          <w:rtl/>
        </w:rPr>
        <w:t>ال</w:t>
      </w:r>
      <w:r w:rsidRPr="00FA5C55">
        <w:rPr>
          <w:rtl/>
        </w:rPr>
        <w:t xml:space="preserve">فعل </w:t>
      </w:r>
      <w:r w:rsidR="007C26DE">
        <w:rPr>
          <w:rFonts w:hint="cs"/>
          <w:rtl/>
        </w:rPr>
        <w:t>ال</w:t>
      </w:r>
      <w:r w:rsidR="0035758E">
        <w:rPr>
          <w:rFonts w:hint="cs"/>
          <w:rtl/>
        </w:rPr>
        <w:t xml:space="preserve">سلبية </w:t>
      </w:r>
      <w:r w:rsidRPr="00FA5C55">
        <w:rPr>
          <w:rtl/>
        </w:rPr>
        <w:t xml:space="preserve">أو حتى </w:t>
      </w:r>
      <w:r w:rsidR="007C26DE">
        <w:rPr>
          <w:rFonts w:hint="cs"/>
          <w:rtl/>
        </w:rPr>
        <w:t>ال</w:t>
      </w:r>
      <w:r w:rsidR="0035758E">
        <w:rPr>
          <w:rFonts w:hint="cs"/>
          <w:rtl/>
        </w:rPr>
        <w:t xml:space="preserve">عنيفة </w:t>
      </w:r>
      <w:r w:rsidRPr="00FA5C55">
        <w:rPr>
          <w:rtl/>
        </w:rPr>
        <w:t>من جانب شركائهن الذكور. ولا يزال ينبغي القيام ب</w:t>
      </w:r>
      <w:r w:rsidR="0035758E">
        <w:rPr>
          <w:rFonts w:hint="cs"/>
          <w:rtl/>
        </w:rPr>
        <w:t>الكثير</w:t>
      </w:r>
      <w:r w:rsidRPr="00FA5C55">
        <w:rPr>
          <w:rtl/>
        </w:rPr>
        <w:t xml:space="preserve"> </w:t>
      </w:r>
      <w:r w:rsidR="0035758E">
        <w:rPr>
          <w:rFonts w:hint="cs"/>
          <w:rtl/>
        </w:rPr>
        <w:t xml:space="preserve">على مستوى </w:t>
      </w:r>
      <w:r w:rsidRPr="00FA5C55">
        <w:rPr>
          <w:rtl/>
        </w:rPr>
        <w:t xml:space="preserve">جميع </w:t>
      </w:r>
      <w:r w:rsidR="002C4690">
        <w:rPr>
          <w:rFonts w:hint="cs"/>
          <w:rtl/>
        </w:rPr>
        <w:t xml:space="preserve">طبقات </w:t>
      </w:r>
      <w:r w:rsidRPr="00FA5C55">
        <w:rPr>
          <w:rtl/>
        </w:rPr>
        <w:t xml:space="preserve">المجتمع </w:t>
      </w:r>
      <w:r w:rsidR="0035758E">
        <w:rPr>
          <w:rFonts w:hint="cs"/>
          <w:rtl/>
        </w:rPr>
        <w:t xml:space="preserve">حتى يصبح لدى العديد من النساء الثقة </w:t>
      </w:r>
      <w:r w:rsidR="009530F7">
        <w:rPr>
          <w:rFonts w:hint="cs"/>
          <w:rtl/>
        </w:rPr>
        <w:t xml:space="preserve">بأنفسهن </w:t>
      </w:r>
      <w:r w:rsidR="0035758E">
        <w:rPr>
          <w:rFonts w:hint="cs"/>
          <w:rtl/>
        </w:rPr>
        <w:t>و</w:t>
      </w:r>
      <w:r w:rsidR="009530F7">
        <w:rPr>
          <w:rFonts w:hint="cs"/>
          <w:rtl/>
        </w:rPr>
        <w:t>الإصرار على ا</w:t>
      </w:r>
      <w:r w:rsidR="0035758E">
        <w:rPr>
          <w:rFonts w:hint="cs"/>
          <w:rtl/>
        </w:rPr>
        <w:t xml:space="preserve">لتحكم بصحتهن </w:t>
      </w:r>
      <w:r w:rsidRPr="00FA5C55">
        <w:rPr>
          <w:rtl/>
        </w:rPr>
        <w:t>الجنسية والإنجابية. و</w:t>
      </w:r>
      <w:r w:rsidR="007C26DE">
        <w:rPr>
          <w:rFonts w:hint="cs"/>
          <w:rtl/>
        </w:rPr>
        <w:t xml:space="preserve">حتى الآن </w:t>
      </w:r>
      <w:r w:rsidR="009530F7">
        <w:rPr>
          <w:rFonts w:hint="cs"/>
          <w:rtl/>
        </w:rPr>
        <w:t xml:space="preserve">لم يصبح </w:t>
      </w:r>
      <w:r w:rsidRPr="00FA5C55">
        <w:rPr>
          <w:rtl/>
        </w:rPr>
        <w:t>تعر</w:t>
      </w:r>
      <w:r w:rsidR="007C26DE">
        <w:rPr>
          <w:rFonts w:hint="cs"/>
          <w:rtl/>
        </w:rPr>
        <w:t>ي</w:t>
      </w:r>
      <w:r w:rsidRPr="00FA5C55">
        <w:rPr>
          <w:rtl/>
        </w:rPr>
        <w:t xml:space="preserve">ض </w:t>
      </w:r>
      <w:r w:rsidR="009530F7">
        <w:rPr>
          <w:rFonts w:hint="cs"/>
          <w:rtl/>
        </w:rPr>
        <w:t xml:space="preserve">حياتهن للخطر نتيجة لذلك </w:t>
      </w:r>
      <w:r w:rsidRPr="00FA5C55">
        <w:rPr>
          <w:rtl/>
        </w:rPr>
        <w:t xml:space="preserve">رادعا قويا </w:t>
      </w:r>
      <w:r w:rsidR="002C4690">
        <w:rPr>
          <w:rFonts w:hint="cs"/>
          <w:rtl/>
        </w:rPr>
        <w:t xml:space="preserve">بما فيه الكفاية </w:t>
      </w:r>
      <w:r w:rsidR="007C26DE">
        <w:rPr>
          <w:rFonts w:hint="cs"/>
          <w:rtl/>
        </w:rPr>
        <w:t xml:space="preserve">لدفعهن إلى التصدي </w:t>
      </w:r>
      <w:r w:rsidRPr="00FA5C55">
        <w:rPr>
          <w:rtl/>
        </w:rPr>
        <w:t>لهذه المواقف الاجتماعية والثقافية السائدة. و</w:t>
      </w:r>
      <w:r w:rsidR="002C4690">
        <w:rPr>
          <w:rFonts w:hint="cs"/>
          <w:rtl/>
        </w:rPr>
        <w:t xml:space="preserve">هناك </w:t>
      </w:r>
      <w:r w:rsidRPr="00FA5C55">
        <w:rPr>
          <w:rtl/>
        </w:rPr>
        <w:t xml:space="preserve">مواقف </w:t>
      </w:r>
      <w:r w:rsidR="001C497A">
        <w:rPr>
          <w:rFonts w:hint="cs"/>
          <w:rtl/>
        </w:rPr>
        <w:t xml:space="preserve">مشابهة </w:t>
      </w:r>
      <w:r w:rsidR="002C4690">
        <w:rPr>
          <w:rFonts w:hint="cs"/>
          <w:rtl/>
        </w:rPr>
        <w:t xml:space="preserve">تقف </w:t>
      </w:r>
      <w:r w:rsidR="001C497A">
        <w:rPr>
          <w:rFonts w:hint="cs"/>
          <w:rtl/>
        </w:rPr>
        <w:t xml:space="preserve">أيضا </w:t>
      </w:r>
      <w:r w:rsidRPr="00FA5C55">
        <w:rPr>
          <w:rtl/>
        </w:rPr>
        <w:t xml:space="preserve">عقبة أمام استخدام الواقي الذكري كوسيلة </w:t>
      </w:r>
      <w:r w:rsidR="002C4690">
        <w:rPr>
          <w:rFonts w:hint="cs"/>
          <w:rtl/>
        </w:rPr>
        <w:t>ل</w:t>
      </w:r>
      <w:r w:rsidRPr="00FA5C55">
        <w:rPr>
          <w:rtl/>
        </w:rPr>
        <w:t>تنظيم الأسرة</w:t>
      </w:r>
      <w:r w:rsidR="002C4690">
        <w:rPr>
          <w:rFonts w:hint="cs"/>
          <w:rtl/>
        </w:rPr>
        <w:t>،</w:t>
      </w:r>
      <w:r w:rsidRPr="00FA5C55">
        <w:rPr>
          <w:rtl/>
        </w:rPr>
        <w:t xml:space="preserve"> </w:t>
      </w:r>
      <w:r w:rsidR="001C497A">
        <w:rPr>
          <w:rFonts w:hint="cs"/>
          <w:rtl/>
        </w:rPr>
        <w:t xml:space="preserve">رغم </w:t>
      </w:r>
      <w:r w:rsidRPr="00FA5C55">
        <w:rPr>
          <w:rtl/>
        </w:rPr>
        <w:t xml:space="preserve">أن النساء </w:t>
      </w:r>
      <w:r w:rsidR="001C497A">
        <w:rPr>
          <w:rFonts w:hint="cs"/>
          <w:rtl/>
        </w:rPr>
        <w:t xml:space="preserve">لديهن بدائل أخرى يمكن الحصول عليها بسهولة </w:t>
      </w:r>
      <w:r w:rsidRPr="00FA5C55">
        <w:rPr>
          <w:rtl/>
        </w:rPr>
        <w:t>مثل</w:t>
      </w:r>
      <w:r w:rsidR="001C497A">
        <w:rPr>
          <w:rFonts w:hint="cs"/>
          <w:rtl/>
        </w:rPr>
        <w:t xml:space="preserve"> </w:t>
      </w:r>
      <w:r w:rsidRPr="00FA5C55">
        <w:rPr>
          <w:rtl/>
        </w:rPr>
        <w:t>حبوب منع الحمل</w:t>
      </w:r>
      <w:r w:rsidR="001C497A">
        <w:rPr>
          <w:rFonts w:hint="cs"/>
          <w:rtl/>
        </w:rPr>
        <w:t>.</w:t>
      </w:r>
    </w:p>
    <w:p w:rsidR="00FA5C55" w:rsidRDefault="00FA5C55" w:rsidP="002C4690">
      <w:pPr>
        <w:pStyle w:val="SingleTxt"/>
        <w:rPr>
          <w:rFonts w:hint="cs"/>
          <w:rtl/>
        </w:rPr>
      </w:pPr>
      <w:r>
        <w:rPr>
          <w:rFonts w:hint="cs"/>
          <w:rtl/>
        </w:rPr>
        <w:tab/>
      </w:r>
      <w:r w:rsidR="00E241A5">
        <w:rPr>
          <w:rFonts w:hint="cs"/>
          <w:rtl/>
        </w:rPr>
        <w:t>و</w:t>
      </w:r>
      <w:r w:rsidRPr="00FA5C55">
        <w:rPr>
          <w:rtl/>
        </w:rPr>
        <w:t xml:space="preserve">التدابير المتخذة </w:t>
      </w:r>
      <w:r w:rsidR="00E241A5">
        <w:rPr>
          <w:rFonts w:hint="cs"/>
          <w:rtl/>
        </w:rPr>
        <w:t>للتصدي ل</w:t>
      </w:r>
      <w:r w:rsidRPr="00FA5C55">
        <w:rPr>
          <w:rtl/>
        </w:rPr>
        <w:t xml:space="preserve">هذه العقبات تشمل برامج </w:t>
      </w:r>
      <w:r w:rsidR="00E241A5">
        <w:rPr>
          <w:rFonts w:hint="cs"/>
          <w:rtl/>
        </w:rPr>
        <w:t xml:space="preserve">التثقيف في مجال </w:t>
      </w:r>
      <w:r w:rsidRPr="00FA5C55">
        <w:rPr>
          <w:rtl/>
        </w:rPr>
        <w:t xml:space="preserve">الحياة الأسرية </w:t>
      </w:r>
      <w:r w:rsidR="002C4690">
        <w:rPr>
          <w:rFonts w:hint="cs"/>
          <w:rtl/>
        </w:rPr>
        <w:t xml:space="preserve">التي تنظم في </w:t>
      </w:r>
      <w:r w:rsidRPr="00FA5C55">
        <w:rPr>
          <w:rtl/>
        </w:rPr>
        <w:t xml:space="preserve">المدارس </w:t>
      </w:r>
      <w:r w:rsidR="00E241A5">
        <w:rPr>
          <w:rFonts w:hint="cs"/>
          <w:rtl/>
        </w:rPr>
        <w:t>و</w:t>
      </w:r>
      <w:r w:rsidRPr="00FA5C55">
        <w:rPr>
          <w:rtl/>
        </w:rPr>
        <w:t>تسعى إلى توفير المعلومات و</w:t>
      </w:r>
      <w:r w:rsidR="002C4690">
        <w:rPr>
          <w:rFonts w:hint="cs"/>
          <w:rtl/>
        </w:rPr>
        <w:t xml:space="preserve">إسداء </w:t>
      </w:r>
      <w:r w:rsidRPr="00FA5C55">
        <w:rPr>
          <w:rtl/>
        </w:rPr>
        <w:t>المشورة للفتيات</w:t>
      </w:r>
      <w:r w:rsidR="002C4690">
        <w:rPr>
          <w:rFonts w:hint="cs"/>
          <w:rtl/>
        </w:rPr>
        <w:t>، إذ أن</w:t>
      </w:r>
      <w:r w:rsidR="00E241A5">
        <w:rPr>
          <w:rFonts w:hint="cs"/>
          <w:rtl/>
        </w:rPr>
        <w:t xml:space="preserve"> العديد منهن </w:t>
      </w:r>
      <w:r w:rsidRPr="00FA5C55">
        <w:rPr>
          <w:rtl/>
        </w:rPr>
        <w:t>نش</w:t>
      </w:r>
      <w:r w:rsidR="00E241A5">
        <w:rPr>
          <w:rFonts w:hint="cs"/>
          <w:rtl/>
        </w:rPr>
        <w:t>ي</w:t>
      </w:r>
      <w:r w:rsidRPr="00FA5C55">
        <w:rPr>
          <w:rtl/>
        </w:rPr>
        <w:t xml:space="preserve">طات جنسيا. وتشمل التدابير الأخرى </w:t>
      </w:r>
      <w:r w:rsidR="00276A1E">
        <w:rPr>
          <w:rFonts w:hint="cs"/>
          <w:rtl/>
        </w:rPr>
        <w:t xml:space="preserve">وضع </w:t>
      </w:r>
      <w:r w:rsidRPr="00FA5C55">
        <w:rPr>
          <w:rtl/>
        </w:rPr>
        <w:t xml:space="preserve">برامج </w:t>
      </w:r>
      <w:r w:rsidR="00276A1E">
        <w:rPr>
          <w:rFonts w:hint="cs"/>
          <w:rtl/>
        </w:rPr>
        <w:t xml:space="preserve">قوية </w:t>
      </w:r>
      <w:r w:rsidRPr="00FA5C55">
        <w:rPr>
          <w:rtl/>
        </w:rPr>
        <w:t>للتوعية العامة.</w:t>
      </w:r>
    </w:p>
    <w:p w:rsidR="00FA5C55" w:rsidRDefault="00FA5C55" w:rsidP="002C4690">
      <w:pPr>
        <w:pStyle w:val="SingleTxt"/>
        <w:rPr>
          <w:rFonts w:hint="cs"/>
          <w:rtl/>
        </w:rPr>
      </w:pPr>
      <w:r>
        <w:rPr>
          <w:rFonts w:hint="cs"/>
          <w:rtl/>
        </w:rPr>
        <w:tab/>
      </w:r>
      <w:r w:rsidR="00276A1E">
        <w:rPr>
          <w:rFonts w:hint="cs"/>
          <w:rtl/>
        </w:rPr>
        <w:t>وب</w:t>
      </w:r>
      <w:r w:rsidRPr="00FA5C55">
        <w:rPr>
          <w:rtl/>
        </w:rPr>
        <w:t xml:space="preserve">عض النساء </w:t>
      </w:r>
      <w:r w:rsidR="00276A1E">
        <w:rPr>
          <w:rFonts w:hint="cs"/>
          <w:rtl/>
        </w:rPr>
        <w:t>يصبن ب</w:t>
      </w:r>
      <w:r w:rsidRPr="00FA5C55">
        <w:rPr>
          <w:rtl/>
        </w:rPr>
        <w:t>فيروس نقص المناعة البشرية</w:t>
      </w:r>
      <w:r w:rsidR="00276A1E">
        <w:rPr>
          <w:rFonts w:hint="cs"/>
          <w:rtl/>
        </w:rPr>
        <w:t xml:space="preserve">/الإيدز أو </w:t>
      </w:r>
      <w:r w:rsidR="00276A1E" w:rsidRPr="00FA5C55">
        <w:rPr>
          <w:rtl/>
        </w:rPr>
        <w:t>الأمراض التي تنتقل عن طريق الاتصال الجنسي</w:t>
      </w:r>
      <w:r w:rsidRPr="00FA5C55">
        <w:rPr>
          <w:rtl/>
        </w:rPr>
        <w:t xml:space="preserve"> أو </w:t>
      </w:r>
      <w:r w:rsidR="00276A1E">
        <w:rPr>
          <w:rFonts w:hint="cs"/>
          <w:rtl/>
        </w:rPr>
        <w:t xml:space="preserve">يحملن </w:t>
      </w:r>
      <w:r w:rsidRPr="00FA5C55">
        <w:rPr>
          <w:rtl/>
        </w:rPr>
        <w:t xml:space="preserve">نتيجة </w:t>
      </w:r>
      <w:r w:rsidR="002C4690">
        <w:rPr>
          <w:rFonts w:hint="cs"/>
          <w:rtl/>
        </w:rPr>
        <w:t xml:space="preserve">تعرضهن </w:t>
      </w:r>
      <w:r w:rsidRPr="00FA5C55">
        <w:rPr>
          <w:rtl/>
        </w:rPr>
        <w:t xml:space="preserve">للاغتصاب. وفي حالات </w:t>
      </w:r>
      <w:r w:rsidR="002C4690">
        <w:rPr>
          <w:rFonts w:hint="cs"/>
          <w:rtl/>
        </w:rPr>
        <w:t>ا</w:t>
      </w:r>
      <w:r w:rsidRPr="00FA5C55">
        <w:rPr>
          <w:rtl/>
        </w:rPr>
        <w:t xml:space="preserve">لاغتصاب </w:t>
      </w:r>
      <w:r w:rsidR="00276A1E">
        <w:rPr>
          <w:rFonts w:hint="cs"/>
          <w:rtl/>
        </w:rPr>
        <w:t xml:space="preserve">فإن </w:t>
      </w:r>
      <w:r w:rsidRPr="00FA5C55">
        <w:rPr>
          <w:rtl/>
        </w:rPr>
        <w:t>الإجهاض غير متاح</w:t>
      </w:r>
      <w:r w:rsidR="00276A1E">
        <w:rPr>
          <w:rFonts w:hint="cs"/>
          <w:rtl/>
        </w:rPr>
        <w:t xml:space="preserve">، ورغم عدم وجود مراكز </w:t>
      </w:r>
      <w:r w:rsidR="002C4690">
        <w:rPr>
          <w:rFonts w:hint="cs"/>
          <w:rtl/>
        </w:rPr>
        <w:t xml:space="preserve">لإسداء </w:t>
      </w:r>
      <w:r w:rsidR="00276A1E">
        <w:rPr>
          <w:rFonts w:hint="cs"/>
          <w:rtl/>
        </w:rPr>
        <w:t xml:space="preserve">المشورة في حالات الأزمات، </w:t>
      </w:r>
      <w:r w:rsidR="002C4690">
        <w:rPr>
          <w:rFonts w:hint="cs"/>
          <w:rtl/>
        </w:rPr>
        <w:t xml:space="preserve">فإنه </w:t>
      </w:r>
      <w:r w:rsidR="00276A1E">
        <w:rPr>
          <w:rFonts w:hint="cs"/>
          <w:rtl/>
        </w:rPr>
        <w:t xml:space="preserve">يمكن الحصول على </w:t>
      </w:r>
      <w:r w:rsidRPr="00FA5C55">
        <w:rPr>
          <w:rtl/>
        </w:rPr>
        <w:t>الدعم عن طريق محكمة الأسرة، وشعبة الخدمات الأسرية</w:t>
      </w:r>
      <w:r w:rsidR="00276A1E">
        <w:rPr>
          <w:rFonts w:hint="cs"/>
          <w:rtl/>
        </w:rPr>
        <w:t>،</w:t>
      </w:r>
      <w:r w:rsidRPr="00FA5C55">
        <w:rPr>
          <w:rtl/>
        </w:rPr>
        <w:t xml:space="preserve"> </w:t>
      </w:r>
      <w:r w:rsidR="00276A1E">
        <w:rPr>
          <w:rFonts w:hint="cs"/>
          <w:rtl/>
        </w:rPr>
        <w:t>و</w:t>
      </w:r>
      <w:r w:rsidRPr="00FA5C55">
        <w:rPr>
          <w:rtl/>
        </w:rPr>
        <w:t>شعبة الشؤون الجنسانية</w:t>
      </w:r>
      <w:r w:rsidR="00276A1E">
        <w:rPr>
          <w:rFonts w:hint="cs"/>
          <w:rtl/>
        </w:rPr>
        <w:t>.</w:t>
      </w:r>
    </w:p>
    <w:p w:rsidR="00FA5C55" w:rsidRDefault="00FA5C55" w:rsidP="007C26DE">
      <w:pPr>
        <w:pStyle w:val="SingleTxt"/>
        <w:rPr>
          <w:rFonts w:hint="cs"/>
          <w:rtl/>
        </w:rPr>
      </w:pPr>
      <w:r>
        <w:rPr>
          <w:rFonts w:hint="cs"/>
          <w:rtl/>
        </w:rPr>
        <w:tab/>
      </w:r>
      <w:r w:rsidRPr="00FA5C55">
        <w:rPr>
          <w:rtl/>
        </w:rPr>
        <w:t>و</w:t>
      </w:r>
      <w:r w:rsidR="00CB5FCD">
        <w:rPr>
          <w:rFonts w:hint="cs"/>
          <w:rtl/>
        </w:rPr>
        <w:t xml:space="preserve">قد وضعت </w:t>
      </w:r>
      <w:r w:rsidRPr="00FA5C55">
        <w:rPr>
          <w:rtl/>
        </w:rPr>
        <w:t xml:space="preserve">وزارة الصحة منذ عام 2000 </w:t>
      </w:r>
      <w:r w:rsidR="00CB5FCD">
        <w:rPr>
          <w:rFonts w:hint="cs"/>
          <w:rtl/>
        </w:rPr>
        <w:t xml:space="preserve">برنامجا وطنيا </w:t>
      </w:r>
      <w:r w:rsidRPr="00FA5C55">
        <w:rPr>
          <w:rtl/>
        </w:rPr>
        <w:t xml:space="preserve">لمنع </w:t>
      </w:r>
      <w:r w:rsidR="00CB5FCD">
        <w:rPr>
          <w:rtl/>
        </w:rPr>
        <w:t>انتقال العدوى من الأم إلى الطفل</w:t>
      </w:r>
      <w:r w:rsidR="00CB5FCD">
        <w:rPr>
          <w:rFonts w:hint="cs"/>
          <w:rtl/>
        </w:rPr>
        <w:t xml:space="preserve">، وتقدم من خلاله </w:t>
      </w:r>
      <w:r w:rsidRPr="00FA5C55">
        <w:rPr>
          <w:rtl/>
        </w:rPr>
        <w:t xml:space="preserve">المشورة </w:t>
      </w:r>
      <w:r w:rsidR="00CB5FCD">
        <w:rPr>
          <w:rFonts w:hint="cs"/>
          <w:rtl/>
        </w:rPr>
        <w:t xml:space="preserve">والاختبار الطوعيين في مجال </w:t>
      </w:r>
      <w:r w:rsidRPr="00FA5C55">
        <w:rPr>
          <w:rtl/>
        </w:rPr>
        <w:t>فيروس نقص المناعة البشرية لجميع النساء الحوامل</w:t>
      </w:r>
      <w:r w:rsidR="00CB5FCD">
        <w:rPr>
          <w:rFonts w:hint="cs"/>
          <w:rtl/>
        </w:rPr>
        <w:t>، وهو يوفر</w:t>
      </w:r>
      <w:r w:rsidRPr="00FA5C55">
        <w:rPr>
          <w:rtl/>
        </w:rPr>
        <w:t xml:space="preserve"> العلاج المضاد للفيروسات ال</w:t>
      </w:r>
      <w:r w:rsidR="007C26DE">
        <w:rPr>
          <w:rFonts w:hint="cs"/>
          <w:rtl/>
        </w:rPr>
        <w:t>رجعية</w:t>
      </w:r>
      <w:r w:rsidRPr="00FA5C55">
        <w:rPr>
          <w:rtl/>
        </w:rPr>
        <w:t xml:space="preserve"> للأمهات و</w:t>
      </w:r>
      <w:r w:rsidR="002C4690">
        <w:rPr>
          <w:rFonts w:hint="cs"/>
          <w:rtl/>
        </w:rPr>
        <w:t xml:space="preserve">الأطفال </w:t>
      </w:r>
      <w:r w:rsidRPr="00FA5C55">
        <w:rPr>
          <w:rtl/>
        </w:rPr>
        <w:t>الرضع حسب الاقتضاء. وفي عام 2005</w:t>
      </w:r>
      <w:r w:rsidR="00CB5FCD">
        <w:rPr>
          <w:rFonts w:hint="cs"/>
          <w:rtl/>
        </w:rPr>
        <w:t>، خضع</w:t>
      </w:r>
      <w:r w:rsidRPr="00FA5C55">
        <w:rPr>
          <w:rtl/>
        </w:rPr>
        <w:t xml:space="preserve"> 88 في المائة من الحوامل </w:t>
      </w:r>
      <w:r w:rsidR="00CB5FCD">
        <w:rPr>
          <w:rFonts w:hint="cs"/>
          <w:rtl/>
        </w:rPr>
        <w:t>ل</w:t>
      </w:r>
      <w:r w:rsidRPr="00FA5C55">
        <w:rPr>
          <w:rtl/>
        </w:rPr>
        <w:t>لاختبارات الخاصة بفيروس نقص المناعة البشرية.</w:t>
      </w:r>
    </w:p>
    <w:p w:rsidR="00FA5C55" w:rsidRDefault="00FA5C55" w:rsidP="002C4690">
      <w:pPr>
        <w:pStyle w:val="SingleTxt"/>
        <w:rPr>
          <w:rFonts w:hint="cs"/>
          <w:rtl/>
        </w:rPr>
      </w:pPr>
      <w:r>
        <w:rPr>
          <w:rFonts w:hint="cs"/>
          <w:rtl/>
        </w:rPr>
        <w:tab/>
      </w:r>
      <w:r w:rsidR="002C4690">
        <w:rPr>
          <w:rFonts w:hint="cs"/>
          <w:rtl/>
        </w:rPr>
        <w:t>و</w:t>
      </w:r>
      <w:r w:rsidR="00477497">
        <w:rPr>
          <w:rFonts w:hint="cs"/>
          <w:rtl/>
        </w:rPr>
        <w:t xml:space="preserve">يعتبر </w:t>
      </w:r>
      <w:r w:rsidRPr="00FA5C55">
        <w:rPr>
          <w:rtl/>
        </w:rPr>
        <w:t xml:space="preserve">الإجهاض </w:t>
      </w:r>
      <w:r w:rsidR="002C4690">
        <w:rPr>
          <w:rFonts w:hint="cs"/>
          <w:rtl/>
        </w:rPr>
        <w:t>فعلا إجراميا</w:t>
      </w:r>
      <w:r w:rsidRPr="00FA5C55">
        <w:rPr>
          <w:rtl/>
        </w:rPr>
        <w:t xml:space="preserve">. </w:t>
      </w:r>
      <w:r w:rsidR="00477497">
        <w:rPr>
          <w:rFonts w:hint="cs"/>
          <w:rtl/>
        </w:rPr>
        <w:t xml:space="preserve">وعندما تلتمس النساء </w:t>
      </w:r>
      <w:r w:rsidRPr="00FA5C55">
        <w:rPr>
          <w:rtl/>
        </w:rPr>
        <w:t xml:space="preserve">المساعدة من الخدمات الصحية بعد </w:t>
      </w:r>
      <w:r w:rsidR="00477497">
        <w:rPr>
          <w:rFonts w:hint="cs"/>
          <w:rtl/>
        </w:rPr>
        <w:t xml:space="preserve">عملية </w:t>
      </w:r>
      <w:r w:rsidRPr="00FA5C55">
        <w:rPr>
          <w:rtl/>
        </w:rPr>
        <w:t xml:space="preserve">إجهاض </w:t>
      </w:r>
      <w:r w:rsidR="00477497">
        <w:rPr>
          <w:rFonts w:hint="cs"/>
          <w:rtl/>
        </w:rPr>
        <w:t xml:space="preserve">لم تجر </w:t>
      </w:r>
      <w:r w:rsidR="002C4690">
        <w:rPr>
          <w:rFonts w:hint="cs"/>
          <w:rtl/>
        </w:rPr>
        <w:t>بطريقة سليمة</w:t>
      </w:r>
      <w:r w:rsidR="00477497">
        <w:rPr>
          <w:rFonts w:hint="cs"/>
          <w:rtl/>
        </w:rPr>
        <w:t>، فإن الموظفين الصحيين ملزمون بتبليغ الشرطة بذلك،</w:t>
      </w:r>
      <w:r w:rsidRPr="00FA5C55">
        <w:rPr>
          <w:rtl/>
        </w:rPr>
        <w:t xml:space="preserve"> رغم </w:t>
      </w:r>
      <w:r w:rsidR="00477497">
        <w:rPr>
          <w:rFonts w:hint="cs"/>
          <w:rtl/>
        </w:rPr>
        <w:t xml:space="preserve">تقديمهم الرعاية الصحية لهن في تلك </w:t>
      </w:r>
      <w:r w:rsidR="00477497" w:rsidRPr="00477497">
        <w:rPr>
          <w:rFonts w:hint="cs"/>
          <w:sz w:val="22"/>
          <w:szCs w:val="32"/>
          <w:rtl/>
        </w:rPr>
        <w:t>الحالة</w:t>
      </w:r>
      <w:r>
        <w:rPr>
          <w:rtl/>
        </w:rPr>
        <w:t>.</w:t>
      </w:r>
    </w:p>
    <w:p w:rsidR="00407A8D" w:rsidRPr="001E1492" w:rsidRDefault="001E1492" w:rsidP="001E1492">
      <w:pPr>
        <w:pStyle w:val="SingleTxt"/>
        <w:rPr>
          <w:rFonts w:hint="cs"/>
          <w:b/>
          <w:bCs/>
          <w:rtl/>
        </w:rPr>
      </w:pPr>
      <w:r w:rsidRPr="001E1492">
        <w:rPr>
          <w:rFonts w:hint="cs"/>
          <w:b/>
          <w:bCs/>
          <w:rtl/>
        </w:rPr>
        <w:t>توفير الخدمات الصحية للأمهات والأطفال</w:t>
      </w:r>
    </w:p>
    <w:p w:rsidR="00407A8D" w:rsidRDefault="00407A8D" w:rsidP="007C26DE">
      <w:pPr>
        <w:pStyle w:val="SingleTxt"/>
        <w:rPr>
          <w:rFonts w:hint="cs"/>
          <w:rtl/>
        </w:rPr>
      </w:pPr>
      <w:r>
        <w:rPr>
          <w:rFonts w:hint="cs"/>
          <w:rtl/>
        </w:rPr>
        <w:tab/>
      </w:r>
      <w:r w:rsidR="0014269E">
        <w:rPr>
          <w:rFonts w:hint="cs"/>
          <w:rtl/>
        </w:rPr>
        <w:t>إن ال</w:t>
      </w:r>
      <w:r w:rsidRPr="00407A8D">
        <w:rPr>
          <w:rtl/>
        </w:rPr>
        <w:t xml:space="preserve">معلومات </w:t>
      </w:r>
      <w:r w:rsidR="0014269E">
        <w:rPr>
          <w:rFonts w:hint="cs"/>
          <w:rtl/>
        </w:rPr>
        <w:t>ال</w:t>
      </w:r>
      <w:r w:rsidRPr="00407A8D">
        <w:rPr>
          <w:rtl/>
        </w:rPr>
        <w:t xml:space="preserve">مستكملة عن حالة </w:t>
      </w:r>
      <w:r w:rsidR="00143C76">
        <w:rPr>
          <w:rFonts w:hint="cs"/>
          <w:rtl/>
        </w:rPr>
        <w:t>ا</w:t>
      </w:r>
      <w:r w:rsidR="0014269E">
        <w:rPr>
          <w:rFonts w:hint="cs"/>
          <w:rtl/>
        </w:rPr>
        <w:t>ل</w:t>
      </w:r>
      <w:r w:rsidRPr="00407A8D">
        <w:rPr>
          <w:rtl/>
        </w:rPr>
        <w:t xml:space="preserve">خدمات </w:t>
      </w:r>
      <w:r w:rsidR="0014269E">
        <w:rPr>
          <w:rFonts w:hint="cs"/>
          <w:rtl/>
        </w:rPr>
        <w:t xml:space="preserve">المقدمة </w:t>
      </w:r>
      <w:r w:rsidRPr="00407A8D">
        <w:rPr>
          <w:rtl/>
        </w:rPr>
        <w:t xml:space="preserve">للنساء </w:t>
      </w:r>
      <w:r w:rsidR="00143C76" w:rsidRPr="00407A8D">
        <w:rPr>
          <w:rtl/>
        </w:rPr>
        <w:t xml:space="preserve">خلال الفترة </w:t>
      </w:r>
      <w:r w:rsidR="00143C76">
        <w:rPr>
          <w:rFonts w:hint="cs"/>
          <w:rtl/>
        </w:rPr>
        <w:t xml:space="preserve">قيد الاستعراض </w:t>
      </w:r>
      <w:r w:rsidR="0014269E">
        <w:rPr>
          <w:rFonts w:hint="cs"/>
          <w:rtl/>
        </w:rPr>
        <w:t>تبين أن الخدمات الصحية المقدمة للأمهات والأطفال لا تزال في تحسن مستمر</w:t>
      </w:r>
      <w:r w:rsidRPr="00407A8D">
        <w:rPr>
          <w:rtl/>
        </w:rPr>
        <w:t xml:space="preserve">. </w:t>
      </w:r>
      <w:r w:rsidR="0014269E">
        <w:rPr>
          <w:rFonts w:hint="cs"/>
          <w:rtl/>
        </w:rPr>
        <w:t>ف</w:t>
      </w:r>
      <w:r w:rsidRPr="00407A8D">
        <w:rPr>
          <w:rtl/>
        </w:rPr>
        <w:t xml:space="preserve">هناك الآن </w:t>
      </w:r>
      <w:r w:rsidR="0014269E">
        <w:rPr>
          <w:rFonts w:hint="cs"/>
          <w:rtl/>
        </w:rPr>
        <w:t xml:space="preserve">عيادات </w:t>
      </w:r>
      <w:r w:rsidRPr="00407A8D">
        <w:rPr>
          <w:rtl/>
        </w:rPr>
        <w:t>جديدة في المناطق الريفية</w:t>
      </w:r>
      <w:r w:rsidR="00143C76">
        <w:rPr>
          <w:rFonts w:hint="cs"/>
          <w:rtl/>
        </w:rPr>
        <w:t>،</w:t>
      </w:r>
      <w:r w:rsidRPr="00407A8D">
        <w:rPr>
          <w:rtl/>
        </w:rPr>
        <w:t xml:space="preserve"> و</w:t>
      </w:r>
      <w:r w:rsidR="0014269E">
        <w:rPr>
          <w:rFonts w:hint="cs"/>
          <w:rtl/>
        </w:rPr>
        <w:t xml:space="preserve">توجد خطط قائمة </w:t>
      </w:r>
      <w:r w:rsidRPr="00407A8D">
        <w:rPr>
          <w:rtl/>
        </w:rPr>
        <w:t>ل</w:t>
      </w:r>
      <w:r w:rsidR="007C26DE">
        <w:rPr>
          <w:rFonts w:hint="cs"/>
          <w:rtl/>
        </w:rPr>
        <w:t>مواصلة</w:t>
      </w:r>
      <w:r w:rsidRPr="00407A8D">
        <w:rPr>
          <w:rtl/>
        </w:rPr>
        <w:t xml:space="preserve"> توسيع </w:t>
      </w:r>
      <w:r w:rsidR="0014269E">
        <w:rPr>
          <w:rFonts w:hint="cs"/>
          <w:rtl/>
        </w:rPr>
        <w:t xml:space="preserve">نطاق </w:t>
      </w:r>
      <w:r w:rsidRPr="00407A8D">
        <w:rPr>
          <w:rtl/>
        </w:rPr>
        <w:t xml:space="preserve">وتحسين </w:t>
      </w:r>
      <w:r w:rsidR="0014269E">
        <w:rPr>
          <w:rFonts w:hint="cs"/>
          <w:rtl/>
        </w:rPr>
        <w:t>ال</w:t>
      </w:r>
      <w:r w:rsidRPr="00407A8D">
        <w:rPr>
          <w:rtl/>
        </w:rPr>
        <w:t xml:space="preserve">هياكل الأساسية المادية </w:t>
      </w:r>
      <w:r w:rsidR="0014269E">
        <w:rPr>
          <w:rFonts w:hint="cs"/>
          <w:rtl/>
        </w:rPr>
        <w:t xml:space="preserve">للمرافق </w:t>
      </w:r>
      <w:r w:rsidRPr="00407A8D">
        <w:rPr>
          <w:rtl/>
        </w:rPr>
        <w:t xml:space="preserve">القائمة. ويشمل </w:t>
      </w:r>
      <w:r w:rsidR="004339CD">
        <w:rPr>
          <w:rFonts w:hint="cs"/>
          <w:rtl/>
        </w:rPr>
        <w:t xml:space="preserve">هذا تحسين الخدمات المقدمة في </w:t>
      </w:r>
      <w:r w:rsidRPr="00407A8D">
        <w:rPr>
          <w:rtl/>
        </w:rPr>
        <w:t>جزر غرينادين.</w:t>
      </w:r>
    </w:p>
    <w:p w:rsidR="00407A8D" w:rsidRDefault="00407A8D" w:rsidP="00143C76">
      <w:pPr>
        <w:pStyle w:val="SingleTxt"/>
        <w:rPr>
          <w:rFonts w:hint="cs"/>
          <w:rtl/>
        </w:rPr>
      </w:pPr>
      <w:r>
        <w:rPr>
          <w:rFonts w:hint="cs"/>
          <w:rtl/>
        </w:rPr>
        <w:tab/>
      </w:r>
      <w:r w:rsidRPr="00407A8D">
        <w:rPr>
          <w:rtl/>
        </w:rPr>
        <w:t>و</w:t>
      </w:r>
      <w:r w:rsidR="00143C76">
        <w:rPr>
          <w:rFonts w:hint="cs"/>
          <w:rtl/>
        </w:rPr>
        <w:t xml:space="preserve">بفضل </w:t>
      </w:r>
      <w:r w:rsidRPr="00407A8D">
        <w:rPr>
          <w:rtl/>
        </w:rPr>
        <w:t xml:space="preserve">الجهود التي تبذلها وزارة الصحة، </w:t>
      </w:r>
      <w:r w:rsidR="004339CD">
        <w:rPr>
          <w:rFonts w:hint="cs"/>
          <w:rtl/>
        </w:rPr>
        <w:t xml:space="preserve">كان </w:t>
      </w:r>
      <w:r w:rsidRPr="00407A8D">
        <w:rPr>
          <w:rtl/>
        </w:rPr>
        <w:t>عدد وفيات الأمهات أثناء النفاس محدودا للغاية. و</w:t>
      </w:r>
      <w:r w:rsidR="004339CD">
        <w:rPr>
          <w:rFonts w:hint="cs"/>
          <w:rtl/>
        </w:rPr>
        <w:t>تم الإشراف بدقة على الرعاية المقدمة للأمهات قبل الولادة وبعدها</w:t>
      </w:r>
      <w:r w:rsidR="007C26DE">
        <w:rPr>
          <w:rFonts w:hint="cs"/>
          <w:rtl/>
        </w:rPr>
        <w:t>،</w:t>
      </w:r>
      <w:r w:rsidR="004339CD">
        <w:rPr>
          <w:rFonts w:hint="cs"/>
          <w:rtl/>
        </w:rPr>
        <w:t xml:space="preserve"> وتتواصل </w:t>
      </w:r>
      <w:r w:rsidRPr="00407A8D">
        <w:rPr>
          <w:rtl/>
        </w:rPr>
        <w:t xml:space="preserve">برامج التوعية العامة </w:t>
      </w:r>
      <w:r w:rsidR="004339CD">
        <w:rPr>
          <w:rFonts w:hint="cs"/>
          <w:rtl/>
        </w:rPr>
        <w:t xml:space="preserve">في </w:t>
      </w:r>
      <w:r w:rsidRPr="00407A8D">
        <w:rPr>
          <w:rtl/>
        </w:rPr>
        <w:t xml:space="preserve">وسائط الإعلام </w:t>
      </w:r>
      <w:r w:rsidR="00143C76">
        <w:rPr>
          <w:rFonts w:hint="cs"/>
          <w:rtl/>
        </w:rPr>
        <w:t>التي تركز</w:t>
      </w:r>
      <w:r w:rsidR="004339CD">
        <w:rPr>
          <w:rFonts w:hint="cs"/>
          <w:rtl/>
        </w:rPr>
        <w:t xml:space="preserve"> </w:t>
      </w:r>
      <w:r w:rsidRPr="00407A8D">
        <w:rPr>
          <w:rtl/>
        </w:rPr>
        <w:t xml:space="preserve">على أهمية </w:t>
      </w:r>
      <w:r w:rsidR="004339CD">
        <w:rPr>
          <w:rFonts w:hint="cs"/>
          <w:rtl/>
        </w:rPr>
        <w:t xml:space="preserve">حصول </w:t>
      </w:r>
      <w:r w:rsidRPr="00407A8D">
        <w:rPr>
          <w:rtl/>
        </w:rPr>
        <w:t xml:space="preserve">المرأة </w:t>
      </w:r>
      <w:r w:rsidR="004339CD">
        <w:rPr>
          <w:rFonts w:hint="cs"/>
          <w:rtl/>
        </w:rPr>
        <w:t xml:space="preserve">على </w:t>
      </w:r>
      <w:r w:rsidRPr="00407A8D">
        <w:rPr>
          <w:rtl/>
        </w:rPr>
        <w:t xml:space="preserve">الرعاية السابقة للولادة </w:t>
      </w:r>
      <w:r w:rsidR="004339CD">
        <w:rPr>
          <w:rFonts w:hint="cs"/>
          <w:rtl/>
        </w:rPr>
        <w:t xml:space="preserve">في </w:t>
      </w:r>
      <w:r w:rsidRPr="00407A8D">
        <w:rPr>
          <w:rtl/>
        </w:rPr>
        <w:t xml:space="preserve">فترة </w:t>
      </w:r>
      <w:r w:rsidR="004339CD">
        <w:rPr>
          <w:rFonts w:hint="cs"/>
          <w:rtl/>
        </w:rPr>
        <w:t xml:space="preserve">مبكرة من </w:t>
      </w:r>
      <w:r w:rsidR="00143C76">
        <w:rPr>
          <w:rFonts w:hint="cs"/>
          <w:rtl/>
        </w:rPr>
        <w:t>الحمل</w:t>
      </w:r>
      <w:r w:rsidRPr="00407A8D">
        <w:rPr>
          <w:rtl/>
        </w:rPr>
        <w:t>. و</w:t>
      </w:r>
      <w:r w:rsidR="003E6065">
        <w:rPr>
          <w:rFonts w:hint="cs"/>
          <w:rtl/>
        </w:rPr>
        <w:t xml:space="preserve">قد اتسمت </w:t>
      </w:r>
      <w:r w:rsidRPr="00407A8D">
        <w:rPr>
          <w:rtl/>
        </w:rPr>
        <w:t xml:space="preserve">هذه البرامج والجهود الأخرى </w:t>
      </w:r>
      <w:r w:rsidR="003E6065">
        <w:rPr>
          <w:rFonts w:hint="cs"/>
          <w:rtl/>
        </w:rPr>
        <w:t xml:space="preserve">المبذولة بفعالية كبيرة وأدت </w:t>
      </w:r>
      <w:r w:rsidRPr="00407A8D">
        <w:rPr>
          <w:rtl/>
        </w:rPr>
        <w:t xml:space="preserve">إلى انخفاض مستوى الوفيات النفاسية، وكذلك </w:t>
      </w:r>
      <w:r w:rsidR="003E6065">
        <w:rPr>
          <w:rFonts w:hint="cs"/>
          <w:rtl/>
        </w:rPr>
        <w:t xml:space="preserve">إلى </w:t>
      </w:r>
      <w:r w:rsidRPr="00407A8D">
        <w:rPr>
          <w:rtl/>
        </w:rPr>
        <w:t xml:space="preserve">اكتشاف </w:t>
      </w:r>
      <w:r w:rsidR="003E6065">
        <w:rPr>
          <w:rFonts w:hint="cs"/>
          <w:rtl/>
        </w:rPr>
        <w:t>المضاعفات المحتملة ومعالجتها في وقت مبكر.</w:t>
      </w:r>
    </w:p>
    <w:p w:rsidR="00407A8D" w:rsidRDefault="00407A8D" w:rsidP="00120DD1">
      <w:pPr>
        <w:pStyle w:val="SingleTxt"/>
        <w:rPr>
          <w:rFonts w:hint="cs"/>
          <w:rtl/>
        </w:rPr>
      </w:pPr>
      <w:r>
        <w:rPr>
          <w:rFonts w:hint="cs"/>
          <w:rtl/>
        </w:rPr>
        <w:tab/>
      </w:r>
      <w:r w:rsidR="00120DD1">
        <w:rPr>
          <w:rFonts w:hint="cs"/>
          <w:rtl/>
        </w:rPr>
        <w:t xml:space="preserve">ولا يزال اللجوء إلى </w:t>
      </w:r>
      <w:r w:rsidRPr="00407A8D">
        <w:rPr>
          <w:rtl/>
        </w:rPr>
        <w:t xml:space="preserve">ربط </w:t>
      </w:r>
      <w:r w:rsidR="00120DD1">
        <w:rPr>
          <w:rFonts w:hint="cs"/>
          <w:rtl/>
        </w:rPr>
        <w:t>ال</w:t>
      </w:r>
      <w:r w:rsidRPr="00407A8D">
        <w:rPr>
          <w:rtl/>
        </w:rPr>
        <w:t xml:space="preserve">أنابيب </w:t>
      </w:r>
      <w:r w:rsidR="00120DD1">
        <w:rPr>
          <w:rFonts w:hint="cs"/>
          <w:rtl/>
        </w:rPr>
        <w:t xml:space="preserve">كشكل </w:t>
      </w:r>
      <w:r w:rsidRPr="00407A8D">
        <w:rPr>
          <w:rtl/>
        </w:rPr>
        <w:t xml:space="preserve">من أشكال تنظيم الأسرة بعد ولادة الطفل </w:t>
      </w:r>
      <w:r w:rsidR="00120DD1">
        <w:rPr>
          <w:rFonts w:hint="cs"/>
          <w:rtl/>
        </w:rPr>
        <w:t>منتشرا</w:t>
      </w:r>
      <w:r w:rsidRPr="00407A8D">
        <w:rPr>
          <w:rtl/>
        </w:rPr>
        <w:t xml:space="preserve">. </w:t>
      </w:r>
      <w:r w:rsidR="00120DD1">
        <w:rPr>
          <w:rFonts w:hint="cs"/>
          <w:rtl/>
        </w:rPr>
        <w:t>و</w:t>
      </w:r>
      <w:r w:rsidRPr="00407A8D">
        <w:rPr>
          <w:rtl/>
        </w:rPr>
        <w:t>لم يحدث أي تغيير فيما يتعلق ب</w:t>
      </w:r>
      <w:r w:rsidR="00120DD1">
        <w:rPr>
          <w:rFonts w:hint="cs"/>
          <w:rtl/>
        </w:rPr>
        <w:t xml:space="preserve">ضرورة </w:t>
      </w:r>
      <w:r w:rsidRPr="00407A8D">
        <w:rPr>
          <w:rtl/>
        </w:rPr>
        <w:t xml:space="preserve">حصول </w:t>
      </w:r>
      <w:r w:rsidR="00120DD1">
        <w:rPr>
          <w:rFonts w:hint="cs"/>
          <w:rtl/>
        </w:rPr>
        <w:t xml:space="preserve">المرأة المتزوجة </w:t>
      </w:r>
      <w:r w:rsidRPr="00407A8D">
        <w:rPr>
          <w:rtl/>
        </w:rPr>
        <w:t xml:space="preserve">على إذن الزوج </w:t>
      </w:r>
      <w:r w:rsidR="00120DD1">
        <w:rPr>
          <w:rFonts w:hint="cs"/>
          <w:rtl/>
        </w:rPr>
        <w:t xml:space="preserve">قبل </w:t>
      </w:r>
      <w:r w:rsidRPr="00407A8D">
        <w:rPr>
          <w:rtl/>
        </w:rPr>
        <w:t xml:space="preserve">إجراء </w:t>
      </w:r>
      <w:r w:rsidR="00120DD1">
        <w:rPr>
          <w:rFonts w:hint="cs"/>
          <w:rtl/>
        </w:rPr>
        <w:t>مثل هذه العملية.</w:t>
      </w:r>
    </w:p>
    <w:p w:rsidR="00407A8D" w:rsidRDefault="00407A8D" w:rsidP="007C26DE">
      <w:pPr>
        <w:pStyle w:val="SingleTxt"/>
        <w:rPr>
          <w:rFonts w:hint="cs"/>
          <w:rtl/>
        </w:rPr>
      </w:pPr>
      <w:r>
        <w:rPr>
          <w:rFonts w:hint="cs"/>
          <w:rtl/>
        </w:rPr>
        <w:tab/>
      </w:r>
      <w:r w:rsidR="00120DD1">
        <w:rPr>
          <w:rFonts w:hint="cs"/>
          <w:rtl/>
        </w:rPr>
        <w:t>وتقد</w:t>
      </w:r>
      <w:r w:rsidR="00FC1A5B">
        <w:rPr>
          <w:rFonts w:hint="cs"/>
          <w:rtl/>
        </w:rPr>
        <w:t>َّ</w:t>
      </w:r>
      <w:r w:rsidR="00120DD1">
        <w:rPr>
          <w:rFonts w:hint="cs"/>
          <w:rtl/>
        </w:rPr>
        <w:t>م المشورة ل</w:t>
      </w:r>
      <w:r w:rsidRPr="00407A8D">
        <w:rPr>
          <w:rtl/>
        </w:rPr>
        <w:t xml:space="preserve">جميع الأمهات قبل الولادة بشأن فيروس نقص المناعة البشرية/الإيدز </w:t>
      </w:r>
      <w:r w:rsidR="00120DD1">
        <w:rPr>
          <w:rFonts w:hint="cs"/>
          <w:rtl/>
        </w:rPr>
        <w:t>وي</w:t>
      </w:r>
      <w:r w:rsidR="00FC1A5B">
        <w:rPr>
          <w:rFonts w:hint="cs"/>
          <w:rtl/>
        </w:rPr>
        <w:t>ُ</w:t>
      </w:r>
      <w:r w:rsidR="00120DD1">
        <w:rPr>
          <w:rFonts w:hint="cs"/>
          <w:rtl/>
        </w:rPr>
        <w:t xml:space="preserve">شجعن على إجراء </w:t>
      </w:r>
      <w:r w:rsidRPr="00407A8D">
        <w:rPr>
          <w:rtl/>
        </w:rPr>
        <w:t xml:space="preserve">الاختبار </w:t>
      </w:r>
      <w:r w:rsidR="00120DD1">
        <w:rPr>
          <w:rFonts w:hint="cs"/>
          <w:rtl/>
        </w:rPr>
        <w:t xml:space="preserve">الخاص بالكشف عن </w:t>
      </w:r>
      <w:r w:rsidRPr="00407A8D">
        <w:rPr>
          <w:rtl/>
        </w:rPr>
        <w:t xml:space="preserve">فيروس نقص المناعة البشرية. </w:t>
      </w:r>
      <w:r w:rsidR="00120DD1">
        <w:rPr>
          <w:rFonts w:hint="cs"/>
          <w:rtl/>
        </w:rPr>
        <w:t>ويقدم ل</w:t>
      </w:r>
      <w:r w:rsidRPr="00407A8D">
        <w:rPr>
          <w:rtl/>
        </w:rPr>
        <w:t>لنساء الحوامل اللا</w:t>
      </w:r>
      <w:r w:rsidR="00FC1A5B">
        <w:rPr>
          <w:rFonts w:hint="cs"/>
          <w:rtl/>
        </w:rPr>
        <w:t>ئ</w:t>
      </w:r>
      <w:r w:rsidRPr="00407A8D">
        <w:rPr>
          <w:rtl/>
        </w:rPr>
        <w:t xml:space="preserve">ي </w:t>
      </w:r>
      <w:r w:rsidR="00303AF5">
        <w:rPr>
          <w:rFonts w:hint="cs"/>
          <w:rtl/>
        </w:rPr>
        <w:t>يثبت الاختبار إصابتهن ب</w:t>
      </w:r>
      <w:r w:rsidRPr="00407A8D">
        <w:rPr>
          <w:rtl/>
        </w:rPr>
        <w:t xml:space="preserve">فيروس نقص المناعة البشرية </w:t>
      </w:r>
      <w:r w:rsidR="00303AF5" w:rsidRPr="00303AF5">
        <w:rPr>
          <w:rFonts w:hint="cs"/>
          <w:rtl/>
          <w:lang/>
        </w:rPr>
        <w:t xml:space="preserve">العقاقير المضادة </w:t>
      </w:r>
      <w:r w:rsidR="007C26DE">
        <w:rPr>
          <w:rFonts w:hint="cs"/>
          <w:rtl/>
          <w:lang/>
        </w:rPr>
        <w:t>ل</w:t>
      </w:r>
      <w:r w:rsidR="00303AF5" w:rsidRPr="00303AF5">
        <w:rPr>
          <w:rFonts w:hint="cs"/>
          <w:rtl/>
          <w:lang/>
        </w:rPr>
        <w:t xml:space="preserve">لفيروسات </w:t>
      </w:r>
      <w:r w:rsidR="007C26DE">
        <w:rPr>
          <w:rFonts w:hint="cs"/>
          <w:rtl/>
          <w:lang/>
        </w:rPr>
        <w:t>الرجعية</w:t>
      </w:r>
      <w:r w:rsidR="00303AF5">
        <w:rPr>
          <w:rFonts w:hint="cs"/>
          <w:rtl/>
          <w:lang/>
        </w:rPr>
        <w:t xml:space="preserve"> مجانا من أجل </w:t>
      </w:r>
      <w:r w:rsidR="004A4D32">
        <w:rPr>
          <w:rFonts w:hint="cs"/>
          <w:rtl/>
          <w:lang/>
        </w:rPr>
        <w:t xml:space="preserve">الحد من </w:t>
      </w:r>
      <w:r w:rsidR="00303AF5">
        <w:rPr>
          <w:rFonts w:hint="cs"/>
          <w:rtl/>
        </w:rPr>
        <w:t xml:space="preserve">خطر الإصابة </w:t>
      </w:r>
      <w:r w:rsidR="004A4D32">
        <w:rPr>
          <w:rFonts w:hint="cs"/>
          <w:rtl/>
        </w:rPr>
        <w:t>بالفيروس في الفترة القريبة من الولادة</w:t>
      </w:r>
      <w:r w:rsidRPr="00407A8D">
        <w:rPr>
          <w:rtl/>
        </w:rPr>
        <w:t xml:space="preserve">. </w:t>
      </w:r>
      <w:r w:rsidR="004A4D32">
        <w:rPr>
          <w:rFonts w:hint="cs"/>
          <w:rtl/>
        </w:rPr>
        <w:t xml:space="preserve">كما </w:t>
      </w:r>
      <w:r w:rsidR="00FC1A5B">
        <w:rPr>
          <w:rFonts w:hint="cs"/>
          <w:rtl/>
        </w:rPr>
        <w:t>ت</w:t>
      </w:r>
      <w:r w:rsidR="004A4D32">
        <w:rPr>
          <w:rFonts w:hint="cs"/>
          <w:rtl/>
        </w:rPr>
        <w:t xml:space="preserve">عزز </w:t>
      </w:r>
      <w:r w:rsidRPr="00407A8D">
        <w:rPr>
          <w:rtl/>
        </w:rPr>
        <w:t xml:space="preserve">الرعاية </w:t>
      </w:r>
      <w:r w:rsidR="00FC1A5B">
        <w:rPr>
          <w:rFonts w:hint="cs"/>
          <w:rtl/>
        </w:rPr>
        <w:t xml:space="preserve">المقدمة </w:t>
      </w:r>
      <w:r w:rsidRPr="00407A8D">
        <w:rPr>
          <w:rtl/>
        </w:rPr>
        <w:t xml:space="preserve">بعد الولادة أيضا </w:t>
      </w:r>
      <w:r w:rsidR="004A4D32">
        <w:rPr>
          <w:rFonts w:hint="cs"/>
          <w:rtl/>
        </w:rPr>
        <w:t>ك</w:t>
      </w:r>
      <w:r w:rsidRPr="00407A8D">
        <w:rPr>
          <w:rtl/>
        </w:rPr>
        <w:t xml:space="preserve">وسيلة </w:t>
      </w:r>
      <w:r w:rsidR="00C5298B">
        <w:rPr>
          <w:rFonts w:hint="cs"/>
          <w:rtl/>
        </w:rPr>
        <w:t>ل</w:t>
      </w:r>
      <w:r w:rsidRPr="00407A8D">
        <w:rPr>
          <w:rtl/>
        </w:rPr>
        <w:t xml:space="preserve">حفز </w:t>
      </w:r>
      <w:r w:rsidR="00FC1A5B">
        <w:rPr>
          <w:rFonts w:hint="cs"/>
          <w:rtl/>
        </w:rPr>
        <w:t xml:space="preserve">الأمهات </w:t>
      </w:r>
      <w:r w:rsidR="00C5298B">
        <w:rPr>
          <w:rFonts w:hint="cs"/>
          <w:rtl/>
        </w:rPr>
        <w:t xml:space="preserve">على الاسترداد الكامل </w:t>
      </w:r>
      <w:r w:rsidR="00FC1A5B">
        <w:rPr>
          <w:rFonts w:hint="cs"/>
          <w:rtl/>
        </w:rPr>
        <w:t>لصحتهن</w:t>
      </w:r>
      <w:r w:rsidR="00C5298B">
        <w:rPr>
          <w:rFonts w:hint="cs"/>
          <w:rtl/>
        </w:rPr>
        <w:t xml:space="preserve"> </w:t>
      </w:r>
      <w:r w:rsidRPr="00407A8D">
        <w:rPr>
          <w:rtl/>
        </w:rPr>
        <w:t xml:space="preserve">البدنية والنفسية. وخلال هذه الفترة تقدم المشورة </w:t>
      </w:r>
      <w:r w:rsidR="00C5298B">
        <w:rPr>
          <w:rFonts w:hint="cs"/>
          <w:rtl/>
        </w:rPr>
        <w:t xml:space="preserve">للنساء في مجال </w:t>
      </w:r>
      <w:r w:rsidRPr="00407A8D">
        <w:rPr>
          <w:rtl/>
        </w:rPr>
        <w:t>تنظيم الأسرة</w:t>
      </w:r>
      <w:r w:rsidR="00C5298B">
        <w:rPr>
          <w:rFonts w:hint="cs"/>
          <w:rtl/>
        </w:rPr>
        <w:t>.</w:t>
      </w:r>
    </w:p>
    <w:p w:rsidR="00FA5C55" w:rsidRDefault="00407A8D" w:rsidP="00FC1A5B">
      <w:pPr>
        <w:pStyle w:val="SingleTxt"/>
        <w:rPr>
          <w:rFonts w:hint="cs"/>
          <w:rtl/>
        </w:rPr>
      </w:pPr>
      <w:r>
        <w:rPr>
          <w:rFonts w:hint="cs"/>
          <w:rtl/>
        </w:rPr>
        <w:tab/>
      </w:r>
      <w:r w:rsidR="00CE62CF">
        <w:rPr>
          <w:rFonts w:hint="cs"/>
          <w:rtl/>
        </w:rPr>
        <w:t>ويوفر الدعم ال</w:t>
      </w:r>
      <w:r w:rsidRPr="00407A8D">
        <w:rPr>
          <w:rtl/>
        </w:rPr>
        <w:t>غذ</w:t>
      </w:r>
      <w:r w:rsidR="00CE62CF">
        <w:rPr>
          <w:rFonts w:hint="cs"/>
          <w:rtl/>
        </w:rPr>
        <w:t>ائي للأمهات المرضعات مجانا</w:t>
      </w:r>
      <w:r w:rsidRPr="00407A8D">
        <w:rPr>
          <w:rtl/>
        </w:rPr>
        <w:t xml:space="preserve"> إذا </w:t>
      </w:r>
      <w:r w:rsidR="00FC1A5B">
        <w:rPr>
          <w:rFonts w:hint="cs"/>
          <w:rtl/>
        </w:rPr>
        <w:t>لوحظ</w:t>
      </w:r>
      <w:r w:rsidR="00CE62CF">
        <w:rPr>
          <w:rFonts w:hint="cs"/>
          <w:rtl/>
        </w:rPr>
        <w:t xml:space="preserve"> أنهن من </w:t>
      </w:r>
      <w:r w:rsidRPr="00407A8D">
        <w:rPr>
          <w:rtl/>
        </w:rPr>
        <w:t xml:space="preserve">أسر منخفضة الدخل. </w:t>
      </w:r>
      <w:r w:rsidR="00CE62CF">
        <w:rPr>
          <w:rFonts w:hint="cs"/>
          <w:rtl/>
        </w:rPr>
        <w:t>كما يوفر الدعم الغذائي للمصاب</w:t>
      </w:r>
      <w:r w:rsidR="00C158F5">
        <w:rPr>
          <w:rFonts w:hint="cs"/>
          <w:rtl/>
        </w:rPr>
        <w:t>ين</w:t>
      </w:r>
      <w:r w:rsidR="00CE62CF">
        <w:rPr>
          <w:rFonts w:hint="cs"/>
          <w:rtl/>
        </w:rPr>
        <w:t xml:space="preserve"> </w:t>
      </w:r>
      <w:r w:rsidRPr="00407A8D">
        <w:rPr>
          <w:rtl/>
        </w:rPr>
        <w:t>بفيروس نقص المناعة البشرية/الإيدز</w:t>
      </w:r>
      <w:r>
        <w:rPr>
          <w:rtl/>
        </w:rPr>
        <w:t>.</w:t>
      </w:r>
    </w:p>
    <w:p w:rsidR="00634526" w:rsidRPr="00634526" w:rsidRDefault="00634526" w:rsidP="00634526">
      <w:pPr>
        <w:pStyle w:val="SingleTxt"/>
        <w:spacing w:after="0" w:line="120" w:lineRule="exact"/>
        <w:rPr>
          <w:rFonts w:hint="cs"/>
          <w:b/>
          <w:bCs/>
          <w:sz w:val="10"/>
          <w:szCs w:val="38"/>
          <w:rtl/>
        </w:rPr>
      </w:pPr>
    </w:p>
    <w:p w:rsidR="00407A8D" w:rsidRPr="00514578" w:rsidRDefault="00F13629" w:rsidP="00B15D60">
      <w:pPr>
        <w:pStyle w:val="SingleTxt"/>
        <w:rPr>
          <w:rFonts w:hint="cs"/>
          <w:b/>
          <w:bCs/>
          <w:rtl/>
        </w:rPr>
      </w:pPr>
      <w:r w:rsidRPr="00634526">
        <w:rPr>
          <w:rFonts w:hint="cs"/>
          <w:b/>
          <w:bCs/>
          <w:rtl/>
        </w:rPr>
        <w:t>المادة 13</w:t>
      </w:r>
      <w:r w:rsidRPr="00514578">
        <w:rPr>
          <w:rFonts w:hint="cs"/>
          <w:b/>
          <w:bCs/>
          <w:rtl/>
        </w:rPr>
        <w:t>:</w:t>
      </w:r>
      <w:r w:rsidR="00514578" w:rsidRPr="00514578">
        <w:rPr>
          <w:rFonts w:hint="cs"/>
          <w:b/>
          <w:bCs/>
          <w:rtl/>
        </w:rPr>
        <w:t xml:space="preserve"> كفالة المساواة للمرأة في الحياة الاجتماعية والاقتصادية</w:t>
      </w:r>
    </w:p>
    <w:p w:rsidR="00BF514D" w:rsidRPr="004B3F8F" w:rsidRDefault="00BF514D" w:rsidP="00BF514D">
      <w:pPr>
        <w:pStyle w:val="SingleTxt"/>
        <w:rPr>
          <w:rFonts w:hint="cs"/>
          <w:b/>
          <w:bCs/>
          <w:rtl/>
        </w:rPr>
      </w:pPr>
      <w:r w:rsidRPr="004B3F8F">
        <w:rPr>
          <w:b/>
          <w:bCs/>
          <w:rtl/>
        </w:rPr>
        <w:t xml:space="preserve">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ولاسيما: </w:t>
      </w:r>
    </w:p>
    <w:p w:rsidR="00BF514D" w:rsidRPr="004B3F8F" w:rsidRDefault="00514578" w:rsidP="00514578">
      <w:pPr>
        <w:pStyle w:val="SingleTxt"/>
        <w:rPr>
          <w:rFonts w:hint="cs"/>
          <w:b/>
          <w:bCs/>
          <w:rtl/>
        </w:rPr>
      </w:pPr>
      <w:r w:rsidRPr="004B3F8F">
        <w:rPr>
          <w:b/>
          <w:bCs/>
          <w:rtl/>
        </w:rPr>
        <w:t>•</w:t>
      </w:r>
      <w:r w:rsidRPr="004B3F8F">
        <w:rPr>
          <w:rFonts w:hint="cs"/>
          <w:b/>
          <w:bCs/>
          <w:rtl/>
        </w:rPr>
        <w:tab/>
      </w:r>
      <w:r w:rsidR="00BF514D" w:rsidRPr="004B3F8F">
        <w:rPr>
          <w:b/>
          <w:bCs/>
          <w:rtl/>
        </w:rPr>
        <w:t>الحق في الاستحقاقات العائلية،</w:t>
      </w:r>
    </w:p>
    <w:p w:rsidR="00BF514D" w:rsidRPr="004B3F8F" w:rsidRDefault="00514578" w:rsidP="00514578">
      <w:pPr>
        <w:pStyle w:val="SingleTxt"/>
        <w:ind w:left="1930" w:hanging="663"/>
        <w:rPr>
          <w:rFonts w:hint="cs"/>
          <w:b/>
          <w:bCs/>
          <w:rtl/>
        </w:rPr>
      </w:pPr>
      <w:r w:rsidRPr="004B3F8F">
        <w:rPr>
          <w:b/>
          <w:bCs/>
          <w:rtl/>
        </w:rPr>
        <w:t>•</w:t>
      </w:r>
      <w:r w:rsidRPr="004B3F8F">
        <w:rPr>
          <w:rFonts w:hint="cs"/>
          <w:b/>
          <w:bCs/>
          <w:rtl/>
        </w:rPr>
        <w:tab/>
      </w:r>
      <w:r w:rsidR="00BF514D" w:rsidRPr="004B3F8F">
        <w:rPr>
          <w:b/>
          <w:bCs/>
          <w:rtl/>
        </w:rPr>
        <w:t>الحق في الحصول على القروض المصرفية، والرهون العقارية وغير ذلك من أشكال الائتمان المالي،</w:t>
      </w:r>
    </w:p>
    <w:p w:rsidR="00F13629" w:rsidRPr="00514578" w:rsidRDefault="00514578" w:rsidP="00514578">
      <w:pPr>
        <w:pStyle w:val="SingleTxt"/>
        <w:ind w:left="1930" w:hanging="663"/>
        <w:rPr>
          <w:rFonts w:hint="cs"/>
          <w:b/>
          <w:bCs/>
          <w:i/>
          <w:iCs/>
          <w:rtl/>
        </w:rPr>
      </w:pPr>
      <w:r w:rsidRPr="004B3F8F">
        <w:rPr>
          <w:b/>
          <w:bCs/>
          <w:rtl/>
        </w:rPr>
        <w:t>•</w:t>
      </w:r>
      <w:r w:rsidRPr="004B3F8F">
        <w:rPr>
          <w:rFonts w:hint="cs"/>
          <w:b/>
          <w:bCs/>
          <w:rtl/>
        </w:rPr>
        <w:tab/>
      </w:r>
      <w:r w:rsidR="00BF514D" w:rsidRPr="004B3F8F">
        <w:rPr>
          <w:b/>
          <w:bCs/>
          <w:rtl/>
        </w:rPr>
        <w:t>الحق في الاشتراك في الأنشطة الترويحية والألعاب الرياضية وفى جميع جوانب الحياة الثقافية.</w:t>
      </w:r>
    </w:p>
    <w:p w:rsidR="00F13629" w:rsidRDefault="00F13629" w:rsidP="0026535A">
      <w:pPr>
        <w:pStyle w:val="SingleTxt"/>
        <w:rPr>
          <w:rFonts w:hint="cs"/>
          <w:rtl/>
        </w:rPr>
      </w:pPr>
      <w:r>
        <w:rPr>
          <w:rFonts w:hint="cs"/>
          <w:rtl/>
        </w:rPr>
        <w:tab/>
      </w:r>
      <w:r w:rsidRPr="00F13629">
        <w:rPr>
          <w:rtl/>
        </w:rPr>
        <w:t xml:space="preserve">خلال الفترة قيد الاستعراض، واصلت الحكومة اتخاذ </w:t>
      </w:r>
      <w:r w:rsidR="00FC1A5B">
        <w:rPr>
          <w:rFonts w:hint="cs"/>
          <w:rtl/>
        </w:rPr>
        <w:t>ال</w:t>
      </w:r>
      <w:r w:rsidRPr="00F13629">
        <w:rPr>
          <w:rtl/>
        </w:rPr>
        <w:t xml:space="preserve">تدابير لتمكين النساء والرجال على قدم المساواة </w:t>
      </w:r>
      <w:r w:rsidR="00873B94">
        <w:rPr>
          <w:rFonts w:hint="cs"/>
          <w:rtl/>
        </w:rPr>
        <w:t xml:space="preserve">من </w:t>
      </w:r>
      <w:r w:rsidRPr="00F13629">
        <w:rPr>
          <w:rtl/>
        </w:rPr>
        <w:t xml:space="preserve">الحصول على </w:t>
      </w:r>
      <w:r w:rsidR="00873B94">
        <w:rPr>
          <w:rFonts w:hint="cs"/>
          <w:rtl/>
        </w:rPr>
        <w:t>ال</w:t>
      </w:r>
      <w:r w:rsidRPr="00F13629">
        <w:rPr>
          <w:rtl/>
        </w:rPr>
        <w:t xml:space="preserve">دعم في إطار برنامج المساعدة العامة. وهذه المساعدة مقدمة في شكل مساهمات نقدية أو عينية، وعادة </w:t>
      </w:r>
      <w:r w:rsidR="00FC1A5B">
        <w:rPr>
          <w:rFonts w:hint="cs"/>
          <w:rtl/>
        </w:rPr>
        <w:t xml:space="preserve">ما تكون </w:t>
      </w:r>
      <w:r w:rsidRPr="00F13629">
        <w:rPr>
          <w:rtl/>
        </w:rPr>
        <w:t xml:space="preserve">ذات </w:t>
      </w:r>
      <w:r w:rsidR="00873B94">
        <w:rPr>
          <w:rFonts w:hint="cs"/>
          <w:rtl/>
        </w:rPr>
        <w:t xml:space="preserve">طبيعة </w:t>
      </w:r>
      <w:r w:rsidRPr="00F13629">
        <w:rPr>
          <w:rtl/>
        </w:rPr>
        <w:t>مؤقت</w:t>
      </w:r>
      <w:r w:rsidR="00873B94">
        <w:rPr>
          <w:rFonts w:hint="cs"/>
          <w:rtl/>
        </w:rPr>
        <w:t>ة</w:t>
      </w:r>
      <w:r w:rsidRPr="00F13629">
        <w:rPr>
          <w:rtl/>
        </w:rPr>
        <w:t xml:space="preserve"> لتمكين الأشخاص الذين </w:t>
      </w:r>
      <w:r w:rsidR="00873B94">
        <w:rPr>
          <w:rFonts w:hint="cs"/>
          <w:rtl/>
        </w:rPr>
        <w:t xml:space="preserve">يعانون من </w:t>
      </w:r>
      <w:r w:rsidRPr="00F13629">
        <w:rPr>
          <w:rtl/>
        </w:rPr>
        <w:t xml:space="preserve">أزمة اجتماعية </w:t>
      </w:r>
      <w:r w:rsidR="00FC1A5B">
        <w:rPr>
          <w:rFonts w:hint="cs"/>
          <w:rtl/>
        </w:rPr>
        <w:t xml:space="preserve">من </w:t>
      </w:r>
      <w:r w:rsidRPr="00F13629">
        <w:rPr>
          <w:rtl/>
        </w:rPr>
        <w:t>تلبية بعض احتياجات</w:t>
      </w:r>
      <w:r w:rsidR="00873B94">
        <w:rPr>
          <w:rFonts w:hint="cs"/>
          <w:rtl/>
        </w:rPr>
        <w:t>هم</w:t>
      </w:r>
      <w:r w:rsidRPr="00F13629">
        <w:rPr>
          <w:rtl/>
        </w:rPr>
        <w:t xml:space="preserve"> الأساسية. وهذه البرامج </w:t>
      </w:r>
      <w:r w:rsidR="00873B94">
        <w:rPr>
          <w:rFonts w:hint="cs"/>
          <w:rtl/>
        </w:rPr>
        <w:t>مستمرة</w:t>
      </w:r>
      <w:r w:rsidRPr="00F13629">
        <w:rPr>
          <w:rtl/>
        </w:rPr>
        <w:t>.</w:t>
      </w:r>
    </w:p>
    <w:p w:rsidR="00F13629" w:rsidRDefault="00F13629" w:rsidP="0026535A">
      <w:pPr>
        <w:pStyle w:val="SingleTxt"/>
        <w:rPr>
          <w:rFonts w:hint="cs"/>
          <w:rtl/>
        </w:rPr>
      </w:pPr>
      <w:r>
        <w:rPr>
          <w:rFonts w:hint="cs"/>
          <w:rtl/>
        </w:rPr>
        <w:tab/>
      </w:r>
      <w:r w:rsidRPr="00F13629">
        <w:rPr>
          <w:rtl/>
        </w:rPr>
        <w:t xml:space="preserve">وهذا الدعم </w:t>
      </w:r>
      <w:r w:rsidR="00964112">
        <w:rPr>
          <w:rFonts w:hint="cs"/>
          <w:rtl/>
        </w:rPr>
        <w:t>مختلف</w:t>
      </w:r>
      <w:r w:rsidRPr="00F13629">
        <w:rPr>
          <w:rtl/>
        </w:rPr>
        <w:t xml:space="preserve"> عن المساعدة </w:t>
      </w:r>
      <w:r w:rsidR="00ED3F46">
        <w:rPr>
          <w:rFonts w:hint="cs"/>
          <w:rtl/>
        </w:rPr>
        <w:t xml:space="preserve">العامة ذات الطبيعة </w:t>
      </w:r>
      <w:r w:rsidRPr="00F13629">
        <w:rPr>
          <w:rtl/>
        </w:rPr>
        <w:t xml:space="preserve">طويلة الأمد التي تقدم إلى </w:t>
      </w:r>
      <w:r w:rsidR="00BB723B">
        <w:rPr>
          <w:rFonts w:hint="cs"/>
          <w:rtl/>
        </w:rPr>
        <w:t xml:space="preserve">الأشخاص </w:t>
      </w:r>
      <w:r w:rsidRPr="00F13629">
        <w:rPr>
          <w:rtl/>
        </w:rPr>
        <w:t xml:space="preserve">الذين </w:t>
      </w:r>
      <w:r w:rsidR="00BB723B">
        <w:rPr>
          <w:rFonts w:hint="cs"/>
          <w:rtl/>
        </w:rPr>
        <w:t xml:space="preserve">يعتقد أنهم </w:t>
      </w:r>
      <w:r w:rsidRPr="00F13629">
        <w:rPr>
          <w:rtl/>
        </w:rPr>
        <w:t xml:space="preserve">بحاجة إلى دعم أكثر استدامة </w:t>
      </w:r>
      <w:r w:rsidR="00BB723B">
        <w:rPr>
          <w:rFonts w:hint="cs"/>
          <w:rtl/>
        </w:rPr>
        <w:t>على مر الزمن حسب ما تقتضيه ظروفهم الخاصة</w:t>
      </w:r>
      <w:r w:rsidRPr="00F13629">
        <w:rPr>
          <w:rtl/>
        </w:rPr>
        <w:t>. و</w:t>
      </w:r>
      <w:r w:rsidR="00620B30">
        <w:rPr>
          <w:rFonts w:hint="cs"/>
          <w:rtl/>
        </w:rPr>
        <w:t xml:space="preserve">تقدم </w:t>
      </w:r>
      <w:r w:rsidRPr="00F13629">
        <w:rPr>
          <w:rtl/>
        </w:rPr>
        <w:t>المساعدة طويلة الأجل للأشخاص ا</w:t>
      </w:r>
      <w:r w:rsidR="00964112">
        <w:rPr>
          <w:rFonts w:hint="cs"/>
          <w:rtl/>
        </w:rPr>
        <w:t xml:space="preserve">لمدرجة أسماؤهم في </w:t>
      </w:r>
      <w:r w:rsidRPr="00F13629">
        <w:rPr>
          <w:rtl/>
        </w:rPr>
        <w:t>قائمة المساعدة العامة</w:t>
      </w:r>
      <w:r w:rsidR="00964112">
        <w:rPr>
          <w:rFonts w:hint="cs"/>
          <w:rtl/>
        </w:rPr>
        <w:t>،</w:t>
      </w:r>
      <w:r w:rsidRPr="00F13629">
        <w:rPr>
          <w:rtl/>
        </w:rPr>
        <w:t xml:space="preserve"> </w:t>
      </w:r>
      <w:r w:rsidR="00620B30">
        <w:rPr>
          <w:rFonts w:hint="cs"/>
          <w:rtl/>
        </w:rPr>
        <w:t xml:space="preserve">وهي </w:t>
      </w:r>
      <w:r w:rsidR="00964112">
        <w:rPr>
          <w:rFonts w:hint="cs"/>
          <w:rtl/>
        </w:rPr>
        <w:t xml:space="preserve">تشمل أشخاصا </w:t>
      </w:r>
      <w:r w:rsidR="00620B30">
        <w:rPr>
          <w:rFonts w:hint="cs"/>
          <w:rtl/>
        </w:rPr>
        <w:t>معاقين</w:t>
      </w:r>
      <w:r w:rsidRPr="00F13629">
        <w:rPr>
          <w:rtl/>
        </w:rPr>
        <w:t xml:space="preserve"> أو </w:t>
      </w:r>
      <w:r w:rsidR="00620B30">
        <w:rPr>
          <w:rFonts w:hint="cs"/>
          <w:rtl/>
        </w:rPr>
        <w:t xml:space="preserve">معوقين </w:t>
      </w:r>
      <w:r w:rsidRPr="00F13629">
        <w:rPr>
          <w:rtl/>
        </w:rPr>
        <w:t xml:space="preserve">ذهنيا </w:t>
      </w:r>
      <w:r w:rsidR="00620B30">
        <w:rPr>
          <w:rFonts w:hint="cs"/>
          <w:rtl/>
        </w:rPr>
        <w:t>أو مسنين</w:t>
      </w:r>
      <w:r w:rsidR="00964112">
        <w:rPr>
          <w:rFonts w:hint="cs"/>
          <w:rtl/>
        </w:rPr>
        <w:t>،</w:t>
      </w:r>
      <w:r w:rsidR="00620B30">
        <w:rPr>
          <w:rFonts w:hint="cs"/>
          <w:rtl/>
        </w:rPr>
        <w:t xml:space="preserve"> </w:t>
      </w:r>
      <w:r w:rsidRPr="00F13629">
        <w:rPr>
          <w:rtl/>
        </w:rPr>
        <w:t xml:space="preserve">في جملة معايير أخرى. والعديد من النساء المسنات </w:t>
      </w:r>
      <w:r w:rsidR="00952F68">
        <w:rPr>
          <w:rFonts w:hint="cs"/>
          <w:rtl/>
        </w:rPr>
        <w:t xml:space="preserve">يستفدن </w:t>
      </w:r>
      <w:r w:rsidRPr="00F13629">
        <w:rPr>
          <w:rtl/>
        </w:rPr>
        <w:t>من هذا البرنامج و</w:t>
      </w:r>
      <w:r w:rsidR="00952F68">
        <w:rPr>
          <w:rFonts w:hint="cs"/>
          <w:rtl/>
        </w:rPr>
        <w:t xml:space="preserve">يحصلن </w:t>
      </w:r>
      <w:r w:rsidRPr="00F13629">
        <w:rPr>
          <w:rtl/>
        </w:rPr>
        <w:t>على إعانة شهرية</w:t>
      </w:r>
      <w:r w:rsidR="00952F68">
        <w:rPr>
          <w:rFonts w:hint="cs"/>
          <w:rtl/>
        </w:rPr>
        <w:t>.</w:t>
      </w:r>
    </w:p>
    <w:p w:rsidR="00F13629" w:rsidRDefault="00F13629" w:rsidP="00964112">
      <w:pPr>
        <w:pStyle w:val="SingleTxt"/>
        <w:rPr>
          <w:rFonts w:hint="cs"/>
          <w:rtl/>
        </w:rPr>
      </w:pPr>
      <w:r>
        <w:rPr>
          <w:rFonts w:hint="cs"/>
          <w:rtl/>
        </w:rPr>
        <w:tab/>
      </w:r>
      <w:r w:rsidR="00087DB8">
        <w:rPr>
          <w:rFonts w:hint="cs"/>
          <w:rtl/>
        </w:rPr>
        <w:t xml:space="preserve">ويوجد دعم آخر مقدم في إطار </w:t>
      </w:r>
      <w:r w:rsidRPr="00F13629">
        <w:rPr>
          <w:rtl/>
        </w:rPr>
        <w:t xml:space="preserve">البرنامج </w:t>
      </w:r>
      <w:r w:rsidR="00964112">
        <w:rPr>
          <w:rFonts w:hint="cs"/>
          <w:rtl/>
        </w:rPr>
        <w:t xml:space="preserve">يتخذ </w:t>
      </w:r>
      <w:r w:rsidRPr="00F13629">
        <w:rPr>
          <w:rtl/>
        </w:rPr>
        <w:t xml:space="preserve">شكل مساعدات عينية من خلال شعبة الخدمات </w:t>
      </w:r>
      <w:r w:rsidR="00087DB8">
        <w:rPr>
          <w:rFonts w:hint="cs"/>
          <w:rtl/>
        </w:rPr>
        <w:t xml:space="preserve">الأسرية، </w:t>
      </w:r>
      <w:r w:rsidRPr="00F13629">
        <w:rPr>
          <w:rtl/>
        </w:rPr>
        <w:t xml:space="preserve">بما في ذلك دفع إيجار </w:t>
      </w:r>
      <w:r w:rsidR="00087DB8">
        <w:rPr>
          <w:rFonts w:hint="cs"/>
          <w:rtl/>
        </w:rPr>
        <w:t>ا</w:t>
      </w:r>
      <w:r w:rsidR="00964112">
        <w:rPr>
          <w:rFonts w:hint="cs"/>
          <w:rtl/>
        </w:rPr>
        <w:t>ل</w:t>
      </w:r>
      <w:r w:rsidR="00087DB8">
        <w:rPr>
          <w:rFonts w:hint="cs"/>
          <w:rtl/>
        </w:rPr>
        <w:t xml:space="preserve">سكن، </w:t>
      </w:r>
      <w:r w:rsidRPr="00F13629">
        <w:rPr>
          <w:rtl/>
        </w:rPr>
        <w:t xml:space="preserve">وتوفير الملابس والأغذية، </w:t>
      </w:r>
      <w:r w:rsidR="00087DB8">
        <w:rPr>
          <w:rFonts w:hint="cs"/>
          <w:rtl/>
        </w:rPr>
        <w:t xml:space="preserve">في جملة </w:t>
      </w:r>
      <w:r w:rsidRPr="00F13629">
        <w:rPr>
          <w:rtl/>
        </w:rPr>
        <w:t xml:space="preserve">أمور أخرى. </w:t>
      </w:r>
      <w:r w:rsidR="00087DB8">
        <w:rPr>
          <w:rFonts w:hint="cs"/>
          <w:rtl/>
        </w:rPr>
        <w:t>و</w:t>
      </w:r>
      <w:r w:rsidRPr="00F13629">
        <w:rPr>
          <w:rtl/>
        </w:rPr>
        <w:t>النساء المصابات بفيروس نقص المناعة البشرية</w:t>
      </w:r>
      <w:r w:rsidR="00087DB8">
        <w:rPr>
          <w:rFonts w:hint="cs"/>
          <w:rtl/>
        </w:rPr>
        <w:t>/</w:t>
      </w:r>
      <w:r w:rsidRPr="00F13629">
        <w:rPr>
          <w:rtl/>
        </w:rPr>
        <w:t>الإيدز ا</w:t>
      </w:r>
      <w:r w:rsidR="00087DB8">
        <w:rPr>
          <w:rFonts w:hint="cs"/>
          <w:rtl/>
        </w:rPr>
        <w:t xml:space="preserve">للائي تنبذهن أسرهن أو لا يستطعن </w:t>
      </w:r>
      <w:r w:rsidRPr="00F13629">
        <w:rPr>
          <w:rtl/>
        </w:rPr>
        <w:t>العمل بسبب الوصمة الاجتماعية المرتبطة ب</w:t>
      </w:r>
      <w:r w:rsidR="00087DB8">
        <w:rPr>
          <w:rFonts w:hint="cs"/>
          <w:rtl/>
        </w:rPr>
        <w:t>ال</w:t>
      </w:r>
      <w:r w:rsidRPr="00F13629">
        <w:rPr>
          <w:rtl/>
        </w:rPr>
        <w:t xml:space="preserve">مرض </w:t>
      </w:r>
      <w:r w:rsidR="00087DB8">
        <w:rPr>
          <w:rFonts w:hint="cs"/>
          <w:rtl/>
        </w:rPr>
        <w:t xml:space="preserve">مؤهلات للاستفادة </w:t>
      </w:r>
      <w:r w:rsidRPr="00F13629">
        <w:rPr>
          <w:rtl/>
        </w:rPr>
        <w:t xml:space="preserve">من هذا البرنامج. </w:t>
      </w:r>
      <w:r w:rsidR="00087DB8">
        <w:rPr>
          <w:rFonts w:hint="cs"/>
          <w:rtl/>
        </w:rPr>
        <w:t xml:space="preserve">كما تجري مساعدة </w:t>
      </w:r>
      <w:r w:rsidRPr="00F13629">
        <w:rPr>
          <w:rtl/>
        </w:rPr>
        <w:t>نساء أخريات</w:t>
      </w:r>
      <w:r w:rsidR="00087DB8">
        <w:rPr>
          <w:rFonts w:hint="cs"/>
          <w:rtl/>
        </w:rPr>
        <w:t>،</w:t>
      </w:r>
      <w:r w:rsidRPr="00F13629">
        <w:rPr>
          <w:rtl/>
        </w:rPr>
        <w:t xml:space="preserve"> مثل </w:t>
      </w:r>
      <w:r w:rsidR="00964112">
        <w:rPr>
          <w:rFonts w:hint="cs"/>
          <w:rtl/>
        </w:rPr>
        <w:t xml:space="preserve">من </w:t>
      </w:r>
      <w:r w:rsidR="00087DB8">
        <w:rPr>
          <w:rFonts w:hint="cs"/>
          <w:rtl/>
        </w:rPr>
        <w:t xml:space="preserve">يعانين </w:t>
      </w:r>
      <w:r w:rsidRPr="00F13629">
        <w:rPr>
          <w:rtl/>
        </w:rPr>
        <w:t>من العنف المنزلي و</w:t>
      </w:r>
      <w:r w:rsidR="00964112">
        <w:rPr>
          <w:rFonts w:hint="cs"/>
          <w:rtl/>
        </w:rPr>
        <w:t xml:space="preserve">من </w:t>
      </w:r>
      <w:r w:rsidR="00087DB8">
        <w:rPr>
          <w:rFonts w:hint="cs"/>
          <w:rtl/>
        </w:rPr>
        <w:t xml:space="preserve">يحتجن </w:t>
      </w:r>
      <w:r w:rsidRPr="00F13629">
        <w:rPr>
          <w:rtl/>
        </w:rPr>
        <w:t>إلى الدعم المالي المؤقت</w:t>
      </w:r>
      <w:r w:rsidR="00087DB8">
        <w:rPr>
          <w:rFonts w:hint="cs"/>
          <w:rtl/>
        </w:rPr>
        <w:t>.</w:t>
      </w:r>
    </w:p>
    <w:p w:rsidR="00F13629" w:rsidRDefault="00F13629" w:rsidP="003C6CB4">
      <w:pPr>
        <w:pStyle w:val="SingleTxt"/>
        <w:rPr>
          <w:rFonts w:hint="cs"/>
          <w:rtl/>
        </w:rPr>
      </w:pPr>
      <w:r>
        <w:rPr>
          <w:rFonts w:hint="cs"/>
          <w:rtl/>
        </w:rPr>
        <w:tab/>
      </w:r>
      <w:r w:rsidRPr="00F13629">
        <w:rPr>
          <w:rtl/>
        </w:rPr>
        <w:t xml:space="preserve">وبدأت الحكومة </w:t>
      </w:r>
      <w:r w:rsidR="003C6CB4">
        <w:rPr>
          <w:rFonts w:hint="cs"/>
          <w:rtl/>
        </w:rPr>
        <w:t xml:space="preserve">بوضع برنامج لإنشاء </w:t>
      </w:r>
      <w:r w:rsidRPr="00F13629">
        <w:rPr>
          <w:rtl/>
        </w:rPr>
        <w:t xml:space="preserve">صندوق </w:t>
      </w:r>
      <w:r w:rsidR="003C6CB4">
        <w:rPr>
          <w:rFonts w:hint="cs"/>
          <w:rtl/>
        </w:rPr>
        <w:t>ل</w:t>
      </w:r>
      <w:r w:rsidRPr="00F13629">
        <w:rPr>
          <w:rtl/>
        </w:rPr>
        <w:t xml:space="preserve">لاستثمار الاجتماعي من أجل تعزيز برامج التصدي للفقر. </w:t>
      </w:r>
      <w:r w:rsidR="003C6CB4">
        <w:rPr>
          <w:rFonts w:hint="cs"/>
          <w:rtl/>
        </w:rPr>
        <w:t xml:space="preserve">وتعد النساء من </w:t>
      </w:r>
      <w:r w:rsidRPr="00F13629">
        <w:rPr>
          <w:rtl/>
        </w:rPr>
        <w:t xml:space="preserve">الفئات المستضعفة التي </w:t>
      </w:r>
      <w:r w:rsidR="003C6CB4">
        <w:rPr>
          <w:rFonts w:hint="cs"/>
          <w:rtl/>
        </w:rPr>
        <w:t>يستهدفها هذا البرنامج.</w:t>
      </w:r>
    </w:p>
    <w:p w:rsidR="00F13629" w:rsidRDefault="00F13629" w:rsidP="00964112">
      <w:pPr>
        <w:pStyle w:val="SingleTxt"/>
        <w:rPr>
          <w:rFonts w:hint="cs"/>
          <w:rtl/>
        </w:rPr>
      </w:pPr>
      <w:r>
        <w:rPr>
          <w:rFonts w:hint="cs"/>
          <w:rtl/>
        </w:rPr>
        <w:tab/>
      </w:r>
      <w:r w:rsidRPr="00F13629">
        <w:rPr>
          <w:rtl/>
        </w:rPr>
        <w:t>و</w:t>
      </w:r>
      <w:r w:rsidR="00964112">
        <w:rPr>
          <w:rFonts w:hint="cs"/>
          <w:rtl/>
        </w:rPr>
        <w:t xml:space="preserve">قد أنشأت </w:t>
      </w:r>
      <w:r w:rsidRPr="00F13629">
        <w:rPr>
          <w:rtl/>
        </w:rPr>
        <w:t xml:space="preserve">حكومة سانت فنسنت وجزر غرينادين منذ عام 2001 </w:t>
      </w:r>
      <w:r w:rsidR="003C6CB4">
        <w:rPr>
          <w:rFonts w:hint="cs"/>
          <w:rtl/>
        </w:rPr>
        <w:t xml:space="preserve">برنامجا لتمويل </w:t>
      </w:r>
      <w:r w:rsidRPr="00F13629">
        <w:rPr>
          <w:rtl/>
        </w:rPr>
        <w:t>المش</w:t>
      </w:r>
      <w:r w:rsidR="00964112">
        <w:rPr>
          <w:rFonts w:hint="cs"/>
          <w:rtl/>
        </w:rPr>
        <w:t>ــ</w:t>
      </w:r>
      <w:r w:rsidRPr="00F13629">
        <w:rPr>
          <w:rtl/>
        </w:rPr>
        <w:t xml:space="preserve">اريع الصغيرة في إطار برنامج </w:t>
      </w:r>
      <w:r w:rsidR="003C6CB4">
        <w:rPr>
          <w:rFonts w:hint="cs"/>
          <w:rtl/>
        </w:rPr>
        <w:t>ل</w:t>
      </w:r>
      <w:r w:rsidRPr="00F13629">
        <w:rPr>
          <w:rtl/>
        </w:rPr>
        <w:t xml:space="preserve">لقروض </w:t>
      </w:r>
      <w:r w:rsidR="003C6CB4">
        <w:rPr>
          <w:rFonts w:hint="cs"/>
          <w:rtl/>
        </w:rPr>
        <w:t>يتم فيه منح الق</w:t>
      </w:r>
      <w:r w:rsidR="00964112">
        <w:rPr>
          <w:rFonts w:hint="cs"/>
          <w:rtl/>
        </w:rPr>
        <w:t>ـــــ</w:t>
      </w:r>
      <w:r w:rsidR="003C6CB4">
        <w:rPr>
          <w:rFonts w:hint="cs"/>
          <w:rtl/>
        </w:rPr>
        <w:t xml:space="preserve">روض </w:t>
      </w:r>
      <w:r w:rsidR="00964112">
        <w:rPr>
          <w:rFonts w:hint="cs"/>
          <w:rtl/>
        </w:rPr>
        <w:t xml:space="preserve">التي لا تتجاوز </w:t>
      </w:r>
      <w:r w:rsidR="003C6CB4">
        <w:rPr>
          <w:rFonts w:hint="cs"/>
          <w:rtl/>
        </w:rPr>
        <w:t xml:space="preserve">مبلغ </w:t>
      </w:r>
      <w:r w:rsidRPr="00F13629">
        <w:rPr>
          <w:rtl/>
        </w:rPr>
        <w:t xml:space="preserve">000 15 دولار بدون </w:t>
      </w:r>
      <w:r w:rsidR="003C6CB4">
        <w:rPr>
          <w:rFonts w:hint="cs"/>
          <w:rtl/>
        </w:rPr>
        <w:t>ضمانات</w:t>
      </w:r>
      <w:r w:rsidRPr="00F13629">
        <w:rPr>
          <w:rtl/>
        </w:rPr>
        <w:t xml:space="preserve">. وتشكل النساء نسبة </w:t>
      </w:r>
      <w:r w:rsidR="00964112">
        <w:rPr>
          <w:rFonts w:hint="cs"/>
          <w:rtl/>
        </w:rPr>
        <w:t xml:space="preserve">56 </w:t>
      </w:r>
      <w:r w:rsidRPr="00F13629">
        <w:rPr>
          <w:rtl/>
        </w:rPr>
        <w:t>في المائة من المستفيدين</w:t>
      </w:r>
      <w:r w:rsidR="003C6CB4">
        <w:rPr>
          <w:rFonts w:hint="cs"/>
          <w:rtl/>
        </w:rPr>
        <w:t xml:space="preserve"> من </w:t>
      </w:r>
      <w:r w:rsidR="00964112">
        <w:rPr>
          <w:rFonts w:hint="cs"/>
          <w:rtl/>
        </w:rPr>
        <w:t xml:space="preserve">هذا </w:t>
      </w:r>
      <w:r w:rsidR="003C6CB4">
        <w:rPr>
          <w:rFonts w:hint="cs"/>
          <w:rtl/>
        </w:rPr>
        <w:t>البرنامج</w:t>
      </w:r>
      <w:r>
        <w:rPr>
          <w:rtl/>
        </w:rPr>
        <w:t>.</w:t>
      </w:r>
    </w:p>
    <w:p w:rsidR="00634526" w:rsidRPr="00634526" w:rsidRDefault="00634526" w:rsidP="00634526">
      <w:pPr>
        <w:pStyle w:val="SingleTxt"/>
        <w:spacing w:after="0" w:line="120" w:lineRule="exact"/>
        <w:rPr>
          <w:rFonts w:hint="cs"/>
          <w:b/>
          <w:bCs/>
          <w:sz w:val="10"/>
          <w:szCs w:val="38"/>
          <w:rtl/>
        </w:rPr>
      </w:pPr>
    </w:p>
    <w:p w:rsidR="00F13629" w:rsidRPr="00474BE6" w:rsidRDefault="00393A08" w:rsidP="00B15D60">
      <w:pPr>
        <w:pStyle w:val="SingleTxt"/>
        <w:rPr>
          <w:rFonts w:hint="cs"/>
          <w:b/>
          <w:bCs/>
          <w:rtl/>
        </w:rPr>
      </w:pPr>
      <w:r w:rsidRPr="00634526">
        <w:rPr>
          <w:rFonts w:hint="cs"/>
          <w:b/>
          <w:bCs/>
          <w:rtl/>
        </w:rPr>
        <w:t>المادة 14</w:t>
      </w:r>
      <w:r w:rsidRPr="00474BE6">
        <w:rPr>
          <w:rFonts w:hint="cs"/>
          <w:b/>
          <w:bCs/>
          <w:rtl/>
        </w:rPr>
        <w:t>:</w:t>
      </w:r>
      <w:r w:rsidR="00474BE6" w:rsidRPr="00474BE6">
        <w:rPr>
          <w:rFonts w:hint="cs"/>
          <w:b/>
          <w:bCs/>
          <w:rtl/>
        </w:rPr>
        <w:t xml:space="preserve"> ضمان حقوق المرأة الريفية في </w:t>
      </w:r>
      <w:r w:rsidR="00927B2C">
        <w:rPr>
          <w:rFonts w:hint="cs"/>
          <w:b/>
          <w:bCs/>
          <w:rtl/>
        </w:rPr>
        <w:t xml:space="preserve">سانت فنسنت وجزر غرينادين </w:t>
      </w:r>
    </w:p>
    <w:p w:rsidR="00BF514D" w:rsidRPr="004B3F8F" w:rsidRDefault="00BF514D" w:rsidP="00BF514D">
      <w:pPr>
        <w:pStyle w:val="SingleTxt"/>
        <w:rPr>
          <w:rFonts w:hint="cs"/>
          <w:b/>
          <w:bCs/>
          <w:rtl/>
        </w:rPr>
      </w:pPr>
      <w:r w:rsidRPr="004B3F8F">
        <w:rPr>
          <w:b/>
          <w:bCs/>
          <w:rtl/>
        </w:rPr>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BF514D" w:rsidRPr="004B3F8F" w:rsidRDefault="00BF514D" w:rsidP="00474BE6">
      <w:pPr>
        <w:pStyle w:val="SingleTxt"/>
        <w:rPr>
          <w:rFonts w:hint="cs"/>
          <w:b/>
          <w:bCs/>
          <w:rtl/>
        </w:rPr>
      </w:pPr>
      <w:r w:rsidRPr="004B3F8F">
        <w:rPr>
          <w:b/>
          <w:bCs/>
          <w:rtl/>
        </w:rPr>
        <w:t xml:space="preserve">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 </w:t>
      </w:r>
    </w:p>
    <w:p w:rsidR="00BF514D" w:rsidRPr="004B3F8F" w:rsidRDefault="00474BE6" w:rsidP="00BF514D">
      <w:pPr>
        <w:pStyle w:val="SingleTxt"/>
        <w:rPr>
          <w:rFonts w:hint="cs"/>
          <w:b/>
          <w:bCs/>
          <w:rtl/>
        </w:rPr>
      </w:pPr>
      <w:r w:rsidRPr="004B3F8F">
        <w:rPr>
          <w:b/>
          <w:bCs/>
          <w:rtl/>
        </w:rPr>
        <w:t>•</w:t>
      </w:r>
      <w:r w:rsidRPr="004B3F8F">
        <w:rPr>
          <w:rFonts w:hint="cs"/>
          <w:b/>
          <w:bCs/>
          <w:rtl/>
        </w:rPr>
        <w:tab/>
      </w:r>
      <w:r w:rsidR="00BF514D" w:rsidRPr="004B3F8F">
        <w:rPr>
          <w:b/>
          <w:bCs/>
          <w:rtl/>
        </w:rPr>
        <w:t>المشاركة في وضع وتنفيذ التخطيط الإنمائي على جميع المستويات،</w:t>
      </w:r>
    </w:p>
    <w:p w:rsidR="00BF514D" w:rsidRPr="004B3F8F" w:rsidRDefault="00474BE6" w:rsidP="00474BE6">
      <w:pPr>
        <w:pStyle w:val="SingleTxt"/>
        <w:ind w:left="1930" w:hanging="663"/>
        <w:rPr>
          <w:rFonts w:hint="cs"/>
          <w:b/>
          <w:bCs/>
          <w:rtl/>
        </w:rPr>
      </w:pPr>
      <w:r w:rsidRPr="004B3F8F">
        <w:rPr>
          <w:b/>
          <w:bCs/>
          <w:rtl/>
        </w:rPr>
        <w:t>•</w:t>
      </w:r>
      <w:r w:rsidRPr="004B3F8F">
        <w:rPr>
          <w:rFonts w:hint="cs"/>
          <w:b/>
          <w:bCs/>
          <w:rtl/>
        </w:rPr>
        <w:tab/>
      </w:r>
      <w:r w:rsidR="00BF514D" w:rsidRPr="004B3F8F">
        <w:rPr>
          <w:b/>
          <w:bCs/>
          <w:rtl/>
        </w:rPr>
        <w:t>الوصول إلى تسهيلات العناية الصحية الملائمة، بما في ذلك المعلومات والنصائح والخدمات المتعلقة بتنظيم الأسرة،</w:t>
      </w:r>
    </w:p>
    <w:p w:rsidR="00BF514D" w:rsidRPr="004B3F8F" w:rsidRDefault="00474BE6" w:rsidP="00BF514D">
      <w:pPr>
        <w:pStyle w:val="SingleTxt"/>
        <w:rPr>
          <w:rFonts w:hint="cs"/>
          <w:b/>
          <w:bCs/>
          <w:rtl/>
        </w:rPr>
      </w:pPr>
      <w:r w:rsidRPr="004B3F8F">
        <w:rPr>
          <w:b/>
          <w:bCs/>
          <w:rtl/>
        </w:rPr>
        <w:t>•</w:t>
      </w:r>
      <w:r w:rsidRPr="004B3F8F">
        <w:rPr>
          <w:rFonts w:hint="cs"/>
          <w:b/>
          <w:bCs/>
          <w:rtl/>
        </w:rPr>
        <w:tab/>
      </w:r>
      <w:r w:rsidR="00BF514D" w:rsidRPr="004B3F8F">
        <w:rPr>
          <w:b/>
          <w:bCs/>
          <w:rtl/>
        </w:rPr>
        <w:t>الاستفادة بصورة مباشرة من برامج الضمان الاجتماعي،</w:t>
      </w:r>
    </w:p>
    <w:p w:rsidR="00BF514D" w:rsidRPr="004B3F8F" w:rsidRDefault="00474BE6" w:rsidP="00474BE6">
      <w:pPr>
        <w:pStyle w:val="SingleTxt"/>
        <w:ind w:left="1930" w:hanging="663"/>
        <w:rPr>
          <w:rFonts w:hint="cs"/>
          <w:b/>
          <w:bCs/>
          <w:rtl/>
        </w:rPr>
      </w:pPr>
      <w:r w:rsidRPr="004B3F8F">
        <w:rPr>
          <w:b/>
          <w:bCs/>
          <w:rtl/>
        </w:rPr>
        <w:t>•</w:t>
      </w:r>
      <w:r w:rsidRPr="004B3F8F">
        <w:rPr>
          <w:rFonts w:hint="cs"/>
          <w:b/>
          <w:bCs/>
          <w:rtl/>
        </w:rPr>
        <w:tab/>
      </w:r>
      <w:r w:rsidR="00BF514D" w:rsidRPr="004B3F8F">
        <w:rPr>
          <w:b/>
          <w:bCs/>
          <w:rtl/>
        </w:rPr>
        <w:t>الحصول على جميع أنواع التدريب والتعليم، الرسمي وغير الرسمي، بما في ذلك ما يتصل منه بمحو الأمية الوظيفي، وكذلك التمتع خصوصا بكافة الخدمات المجتمعية والإرشادية، وذلك لتحقيق زيادة كفاءتها التقنية،</w:t>
      </w:r>
    </w:p>
    <w:p w:rsidR="00BF514D" w:rsidRPr="004B3F8F" w:rsidRDefault="00474BE6" w:rsidP="00474BE6">
      <w:pPr>
        <w:pStyle w:val="SingleTxt"/>
        <w:ind w:left="1930" w:hanging="663"/>
        <w:rPr>
          <w:rFonts w:hint="cs"/>
          <w:b/>
          <w:bCs/>
          <w:rtl/>
        </w:rPr>
      </w:pPr>
      <w:r w:rsidRPr="004B3F8F">
        <w:rPr>
          <w:b/>
          <w:bCs/>
          <w:rtl/>
        </w:rPr>
        <w:t>•</w:t>
      </w:r>
      <w:r w:rsidRPr="004B3F8F">
        <w:rPr>
          <w:rFonts w:hint="cs"/>
          <w:b/>
          <w:bCs/>
          <w:rtl/>
        </w:rPr>
        <w:tab/>
      </w:r>
      <w:r w:rsidR="00BF514D" w:rsidRPr="004B3F8F">
        <w:rPr>
          <w:b/>
          <w:bCs/>
          <w:rtl/>
        </w:rPr>
        <w:t>تنظيم جماعات المساعدة الذاتية والتعاونيات من أجل الحصول على فرص اقتصادية مكافئة لفرص الرجل عن طريق العمل لدى الغير أو العمل لحسابهن الخاص،</w:t>
      </w:r>
    </w:p>
    <w:p w:rsidR="00BF514D" w:rsidRPr="004B3F8F" w:rsidRDefault="00474BE6" w:rsidP="00BF514D">
      <w:pPr>
        <w:pStyle w:val="SingleTxt"/>
        <w:rPr>
          <w:rFonts w:hint="cs"/>
          <w:b/>
          <w:bCs/>
          <w:rtl/>
        </w:rPr>
      </w:pPr>
      <w:r w:rsidRPr="004B3F8F">
        <w:rPr>
          <w:b/>
          <w:bCs/>
          <w:rtl/>
        </w:rPr>
        <w:t>•</w:t>
      </w:r>
      <w:r w:rsidRPr="004B3F8F">
        <w:rPr>
          <w:rFonts w:hint="cs"/>
          <w:b/>
          <w:bCs/>
          <w:rtl/>
        </w:rPr>
        <w:tab/>
      </w:r>
      <w:r w:rsidR="00BF514D" w:rsidRPr="004B3F8F">
        <w:rPr>
          <w:b/>
          <w:bCs/>
          <w:rtl/>
        </w:rPr>
        <w:t>المشاركة في جميع الأنشطة المجتمعية،</w:t>
      </w:r>
    </w:p>
    <w:p w:rsidR="00BF514D" w:rsidRPr="004B3F8F" w:rsidRDefault="00474BE6" w:rsidP="00474BE6">
      <w:pPr>
        <w:pStyle w:val="SingleTxt"/>
        <w:ind w:left="1930" w:hanging="663"/>
        <w:rPr>
          <w:rFonts w:hint="cs"/>
          <w:b/>
          <w:bCs/>
          <w:rtl/>
        </w:rPr>
      </w:pPr>
      <w:r w:rsidRPr="004B3F8F">
        <w:rPr>
          <w:b/>
          <w:bCs/>
          <w:rtl/>
        </w:rPr>
        <w:t>•</w:t>
      </w:r>
      <w:r w:rsidRPr="004B3F8F">
        <w:rPr>
          <w:rFonts w:hint="cs"/>
          <w:b/>
          <w:bCs/>
          <w:rtl/>
        </w:rPr>
        <w:tab/>
      </w:r>
      <w:r w:rsidR="00BF514D" w:rsidRPr="004B3F8F">
        <w:rPr>
          <w:b/>
          <w:bCs/>
          <w:rtl/>
        </w:rPr>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393A08" w:rsidRPr="00474BE6" w:rsidRDefault="00474BE6" w:rsidP="00474BE6">
      <w:pPr>
        <w:pStyle w:val="SingleTxt"/>
        <w:ind w:left="1930" w:hanging="663"/>
        <w:rPr>
          <w:rFonts w:hint="cs"/>
          <w:b/>
          <w:bCs/>
          <w:i/>
          <w:iCs/>
          <w:rtl/>
        </w:rPr>
      </w:pPr>
      <w:r w:rsidRPr="004B3F8F">
        <w:rPr>
          <w:b/>
          <w:bCs/>
          <w:rtl/>
        </w:rPr>
        <w:t>•</w:t>
      </w:r>
      <w:r w:rsidRPr="004B3F8F">
        <w:rPr>
          <w:rFonts w:hint="cs"/>
          <w:b/>
          <w:bCs/>
          <w:rtl/>
        </w:rPr>
        <w:tab/>
      </w:r>
      <w:r w:rsidR="00BF514D" w:rsidRPr="004B3F8F">
        <w:rPr>
          <w:b/>
          <w:bCs/>
          <w:rtl/>
        </w:rPr>
        <w:t>التمتع بظروف معيشية ملائمة، ولا سيما فيما يتعلق بالإسكان والمرافق الصحية والإمداد بالكهرباء والماء، والنقل، والمواصلات</w:t>
      </w:r>
    </w:p>
    <w:p w:rsidR="00393A08" w:rsidRDefault="00393A08" w:rsidP="0026535A">
      <w:pPr>
        <w:pStyle w:val="SingleTxt"/>
        <w:rPr>
          <w:rFonts w:hint="cs"/>
          <w:rtl/>
        </w:rPr>
      </w:pPr>
      <w:r>
        <w:rPr>
          <w:rFonts w:hint="cs"/>
          <w:rtl/>
        </w:rPr>
        <w:tab/>
      </w:r>
      <w:r w:rsidR="005C7D6E">
        <w:rPr>
          <w:rFonts w:hint="cs"/>
          <w:rtl/>
        </w:rPr>
        <w:t xml:space="preserve">أظهرت </w:t>
      </w:r>
      <w:r w:rsidRPr="00393A08">
        <w:rPr>
          <w:rtl/>
        </w:rPr>
        <w:t xml:space="preserve">نتائج تعداد </w:t>
      </w:r>
      <w:r w:rsidR="005C7D6E">
        <w:rPr>
          <w:rFonts w:hint="cs"/>
          <w:rtl/>
        </w:rPr>
        <w:t>ا</w:t>
      </w:r>
      <w:r w:rsidRPr="00393A08">
        <w:rPr>
          <w:rtl/>
        </w:rPr>
        <w:t xml:space="preserve">لسكان والمساكن لعام 2001 زيادة في </w:t>
      </w:r>
      <w:r w:rsidR="00926644">
        <w:rPr>
          <w:rFonts w:hint="cs"/>
          <w:rtl/>
        </w:rPr>
        <w:t xml:space="preserve">معدل </w:t>
      </w:r>
      <w:r w:rsidRPr="00393A08">
        <w:rPr>
          <w:rtl/>
        </w:rPr>
        <w:t xml:space="preserve">البطالة منذ عام 1991. </w:t>
      </w:r>
      <w:r w:rsidR="00926644">
        <w:rPr>
          <w:rFonts w:hint="cs"/>
          <w:rtl/>
        </w:rPr>
        <w:t xml:space="preserve">فقد </w:t>
      </w:r>
      <w:r w:rsidR="00A24122">
        <w:rPr>
          <w:rFonts w:hint="cs"/>
          <w:rtl/>
        </w:rPr>
        <w:t xml:space="preserve">أدت </w:t>
      </w:r>
      <w:r w:rsidRPr="00393A08">
        <w:rPr>
          <w:rtl/>
        </w:rPr>
        <w:t xml:space="preserve">الحالة السيئة التي </w:t>
      </w:r>
      <w:r w:rsidR="00A24122">
        <w:rPr>
          <w:rFonts w:hint="cs"/>
          <w:rtl/>
        </w:rPr>
        <w:t xml:space="preserve">أثرت </w:t>
      </w:r>
      <w:r w:rsidRPr="00393A08">
        <w:rPr>
          <w:rtl/>
        </w:rPr>
        <w:t>على صناعة الموز</w:t>
      </w:r>
      <w:r w:rsidR="00926644">
        <w:rPr>
          <w:rFonts w:hint="cs"/>
          <w:rtl/>
        </w:rPr>
        <w:t xml:space="preserve">، </w:t>
      </w:r>
      <w:r w:rsidR="0026535A">
        <w:rPr>
          <w:rFonts w:hint="cs"/>
          <w:rtl/>
        </w:rPr>
        <w:t>و</w:t>
      </w:r>
      <w:r w:rsidR="00926644">
        <w:rPr>
          <w:rFonts w:hint="cs"/>
          <w:rtl/>
        </w:rPr>
        <w:t>سببها</w:t>
      </w:r>
      <w:r w:rsidR="00A24122">
        <w:rPr>
          <w:rFonts w:hint="cs"/>
          <w:rtl/>
        </w:rPr>
        <w:t xml:space="preserve"> </w:t>
      </w:r>
      <w:r w:rsidRPr="00393A08">
        <w:rPr>
          <w:rtl/>
        </w:rPr>
        <w:t xml:space="preserve">إلغاء حماية الاتحاد الأوروبي </w:t>
      </w:r>
      <w:r w:rsidR="00A24122">
        <w:rPr>
          <w:rFonts w:hint="cs"/>
          <w:rtl/>
        </w:rPr>
        <w:t xml:space="preserve">لواردات </w:t>
      </w:r>
      <w:r w:rsidRPr="00393A08">
        <w:rPr>
          <w:rtl/>
        </w:rPr>
        <w:t>الموز من مستعمرات</w:t>
      </w:r>
      <w:r w:rsidR="00A24122">
        <w:rPr>
          <w:rFonts w:hint="cs"/>
          <w:rtl/>
        </w:rPr>
        <w:t>ه</w:t>
      </w:r>
      <w:r w:rsidRPr="00393A08">
        <w:rPr>
          <w:rtl/>
        </w:rPr>
        <w:t xml:space="preserve"> السابقة</w:t>
      </w:r>
      <w:r w:rsidR="00926644">
        <w:rPr>
          <w:rFonts w:hint="cs"/>
          <w:rtl/>
        </w:rPr>
        <w:t>،</w:t>
      </w:r>
      <w:r w:rsidRPr="00393A08">
        <w:rPr>
          <w:rtl/>
        </w:rPr>
        <w:t xml:space="preserve"> </w:t>
      </w:r>
      <w:r w:rsidR="00A24122">
        <w:rPr>
          <w:rFonts w:hint="cs"/>
          <w:rtl/>
        </w:rPr>
        <w:t xml:space="preserve">إلى اضطرار </w:t>
      </w:r>
      <w:r w:rsidRPr="00393A08">
        <w:rPr>
          <w:rtl/>
        </w:rPr>
        <w:t xml:space="preserve">نحو 52 في المائة من مزارعي الموز </w:t>
      </w:r>
      <w:r w:rsidR="00A24122">
        <w:rPr>
          <w:rFonts w:hint="cs"/>
          <w:rtl/>
        </w:rPr>
        <w:t xml:space="preserve">إلى </w:t>
      </w:r>
      <w:r w:rsidRPr="00393A08">
        <w:rPr>
          <w:rtl/>
        </w:rPr>
        <w:t xml:space="preserve">ترك هذه الصناعة منذ عام 1990 </w:t>
      </w:r>
      <w:r w:rsidR="00A24122">
        <w:rPr>
          <w:rFonts w:hint="cs"/>
          <w:rtl/>
        </w:rPr>
        <w:t>ف</w:t>
      </w:r>
      <w:r w:rsidRPr="00393A08">
        <w:rPr>
          <w:rtl/>
        </w:rPr>
        <w:t xml:space="preserve">انخفض </w:t>
      </w:r>
      <w:r w:rsidR="00A24122">
        <w:rPr>
          <w:rFonts w:hint="cs"/>
          <w:rtl/>
        </w:rPr>
        <w:t xml:space="preserve">عددهم </w:t>
      </w:r>
      <w:r w:rsidRPr="00393A08">
        <w:rPr>
          <w:rtl/>
        </w:rPr>
        <w:t>من حوالي</w:t>
      </w:r>
      <w:r w:rsidR="00A24122">
        <w:rPr>
          <w:rFonts w:hint="cs"/>
          <w:rtl/>
        </w:rPr>
        <w:t xml:space="preserve"> 894 7 مزارع</w:t>
      </w:r>
      <w:r w:rsidR="00926644">
        <w:rPr>
          <w:rFonts w:hint="cs"/>
          <w:rtl/>
        </w:rPr>
        <w:t>ا</w:t>
      </w:r>
      <w:r w:rsidR="00A24122">
        <w:rPr>
          <w:rFonts w:hint="cs"/>
          <w:rtl/>
        </w:rPr>
        <w:t xml:space="preserve"> إلى 800 3 مزارع في عام </w:t>
      </w:r>
      <w:r w:rsidRPr="00393A08">
        <w:rPr>
          <w:rtl/>
        </w:rPr>
        <w:t>2001</w:t>
      </w:r>
      <w:r w:rsidR="00A24122" w:rsidRPr="00A24122">
        <w:rPr>
          <w:vertAlign w:val="superscript"/>
          <w:rtl/>
        </w:rPr>
        <w:t>(</w:t>
      </w:r>
      <w:r w:rsidR="00A24122" w:rsidRPr="00A24122">
        <w:rPr>
          <w:rStyle w:val="FootnoteReference"/>
          <w:szCs w:val="30"/>
          <w:rtl/>
        </w:rPr>
        <w:footnoteReference w:id="11"/>
      </w:r>
      <w:r w:rsidR="00A24122" w:rsidRPr="00A24122">
        <w:rPr>
          <w:vertAlign w:val="superscript"/>
          <w:rtl/>
        </w:rPr>
        <w:t>)</w:t>
      </w:r>
      <w:r w:rsidRPr="00393A08">
        <w:rPr>
          <w:rtl/>
        </w:rPr>
        <w:t xml:space="preserve">. وأشارت التقديرات </w:t>
      </w:r>
      <w:r w:rsidR="00A24122">
        <w:rPr>
          <w:rFonts w:hint="cs"/>
          <w:rtl/>
        </w:rPr>
        <w:t xml:space="preserve">إلى </w:t>
      </w:r>
      <w:r w:rsidRPr="00393A08">
        <w:rPr>
          <w:rtl/>
        </w:rPr>
        <w:t xml:space="preserve">أن المرأة </w:t>
      </w:r>
      <w:r w:rsidR="00926644">
        <w:rPr>
          <w:rFonts w:hint="cs"/>
          <w:rtl/>
        </w:rPr>
        <w:t>هي ال</w:t>
      </w:r>
      <w:r w:rsidRPr="00393A08">
        <w:rPr>
          <w:rtl/>
        </w:rPr>
        <w:t xml:space="preserve">أكثر تضررا حيث أنها تشكل غالبية </w:t>
      </w:r>
      <w:r w:rsidR="00D04D25">
        <w:rPr>
          <w:rFonts w:hint="cs"/>
          <w:rtl/>
        </w:rPr>
        <w:t>العاملين في مجال زراعة الموز</w:t>
      </w:r>
      <w:r w:rsidRPr="00393A08">
        <w:rPr>
          <w:rtl/>
        </w:rPr>
        <w:t>.</w:t>
      </w:r>
    </w:p>
    <w:p w:rsidR="00393A08" w:rsidRPr="00A24B9F" w:rsidRDefault="00393A08" w:rsidP="00926644">
      <w:pPr>
        <w:pStyle w:val="SingleTxt"/>
        <w:rPr>
          <w:rFonts w:hint="cs"/>
          <w:rtl/>
        </w:rPr>
      </w:pPr>
      <w:r>
        <w:rPr>
          <w:rFonts w:hint="cs"/>
          <w:rtl/>
        </w:rPr>
        <w:tab/>
      </w:r>
      <w:r w:rsidR="00A24B9F">
        <w:rPr>
          <w:rFonts w:hint="cs"/>
          <w:rtl/>
        </w:rPr>
        <w:t>إن انهيار زراعة الم</w:t>
      </w:r>
      <w:r w:rsidRPr="00393A08">
        <w:rPr>
          <w:rtl/>
        </w:rPr>
        <w:t>وز أد</w:t>
      </w:r>
      <w:r w:rsidR="00A24B9F">
        <w:rPr>
          <w:rFonts w:hint="cs"/>
          <w:rtl/>
        </w:rPr>
        <w:t>ت أيضا</w:t>
      </w:r>
      <w:r w:rsidR="00A24B9F">
        <w:rPr>
          <w:rtl/>
        </w:rPr>
        <w:t xml:space="preserve"> إلى ا</w:t>
      </w:r>
      <w:r w:rsidR="00A24B9F">
        <w:rPr>
          <w:rFonts w:hint="cs"/>
          <w:rtl/>
        </w:rPr>
        <w:t xml:space="preserve">نخفاض </w:t>
      </w:r>
      <w:r w:rsidR="00926644">
        <w:rPr>
          <w:rFonts w:hint="cs"/>
          <w:rtl/>
        </w:rPr>
        <w:t xml:space="preserve">نسبة </w:t>
      </w:r>
      <w:r w:rsidR="0026535A">
        <w:rPr>
          <w:rFonts w:hint="cs"/>
          <w:rtl/>
        </w:rPr>
        <w:t>ال</w:t>
      </w:r>
      <w:r w:rsidRPr="00393A08">
        <w:rPr>
          <w:rtl/>
        </w:rPr>
        <w:t xml:space="preserve">إيرادات </w:t>
      </w:r>
      <w:r w:rsidR="0026535A">
        <w:rPr>
          <w:rFonts w:hint="cs"/>
          <w:rtl/>
        </w:rPr>
        <w:t xml:space="preserve">من </w:t>
      </w:r>
      <w:r w:rsidR="00A24B9F">
        <w:rPr>
          <w:rFonts w:hint="cs"/>
          <w:rtl/>
        </w:rPr>
        <w:t>القطع الأجنبي</w:t>
      </w:r>
      <w:r w:rsidRPr="00393A08">
        <w:rPr>
          <w:rtl/>
        </w:rPr>
        <w:t xml:space="preserve"> </w:t>
      </w:r>
      <w:r w:rsidR="00A24B9F">
        <w:rPr>
          <w:rFonts w:hint="cs"/>
          <w:rtl/>
        </w:rPr>
        <w:t xml:space="preserve">لقطاع </w:t>
      </w:r>
      <w:r w:rsidRPr="00393A08">
        <w:rPr>
          <w:rtl/>
        </w:rPr>
        <w:t>الزراع</w:t>
      </w:r>
      <w:r w:rsidR="00A24B9F">
        <w:rPr>
          <w:rFonts w:hint="cs"/>
          <w:rtl/>
        </w:rPr>
        <w:t>ة</w:t>
      </w:r>
      <w:r w:rsidRPr="00393A08">
        <w:rPr>
          <w:rtl/>
        </w:rPr>
        <w:t xml:space="preserve"> في </w:t>
      </w:r>
      <w:r w:rsidR="00A24B9F">
        <w:rPr>
          <w:rFonts w:hint="cs"/>
          <w:rtl/>
        </w:rPr>
        <w:t xml:space="preserve">اقتصاد </w:t>
      </w:r>
      <w:r w:rsidRPr="00393A08">
        <w:rPr>
          <w:rtl/>
        </w:rPr>
        <w:t>سانت فنسنت وجزر غرينادين.</w:t>
      </w:r>
      <w:r w:rsidR="00A24B9F">
        <w:rPr>
          <w:rFonts w:hint="cs"/>
          <w:rtl/>
        </w:rPr>
        <w:t xml:space="preserve"> فقد انتقلت الزراعة من</w:t>
      </w:r>
      <w:r w:rsidR="00926644">
        <w:rPr>
          <w:rFonts w:hint="cs"/>
          <w:rtl/>
        </w:rPr>
        <w:t xml:space="preserve"> تشكيل</w:t>
      </w:r>
      <w:r w:rsidR="00A24B9F">
        <w:rPr>
          <w:rFonts w:hint="cs"/>
          <w:rtl/>
        </w:rPr>
        <w:t xml:space="preserve"> </w:t>
      </w:r>
      <w:r w:rsidRPr="00393A08">
        <w:rPr>
          <w:rtl/>
        </w:rPr>
        <w:t>21.2 في المائة من الناتج المحلي الإجمالي في عام 1990 إلى 12.1 في المائة في عام 2000</w:t>
      </w:r>
      <w:r w:rsidR="00A24B9F" w:rsidRPr="00A24B9F">
        <w:rPr>
          <w:vertAlign w:val="superscript"/>
          <w:rtl/>
        </w:rPr>
        <w:t>(</w:t>
      </w:r>
      <w:r w:rsidR="00A24B9F" w:rsidRPr="00A24B9F">
        <w:rPr>
          <w:rStyle w:val="FootnoteReference"/>
          <w:szCs w:val="30"/>
          <w:rtl/>
        </w:rPr>
        <w:footnoteReference w:id="12"/>
      </w:r>
      <w:r w:rsidR="00A24B9F" w:rsidRPr="00A24B9F">
        <w:rPr>
          <w:vertAlign w:val="superscript"/>
          <w:rtl/>
        </w:rPr>
        <w:t>)</w:t>
      </w:r>
      <w:r w:rsidRPr="00393A08">
        <w:rPr>
          <w:rtl/>
        </w:rPr>
        <w:t xml:space="preserve">. </w:t>
      </w:r>
      <w:r w:rsidR="00A24B9F">
        <w:rPr>
          <w:rFonts w:hint="cs"/>
          <w:rtl/>
        </w:rPr>
        <w:t xml:space="preserve">وأظهرت </w:t>
      </w:r>
      <w:r w:rsidRPr="00393A08">
        <w:rPr>
          <w:rtl/>
        </w:rPr>
        <w:t xml:space="preserve">نتائج </w:t>
      </w:r>
      <w:r w:rsidR="00A24B9F">
        <w:rPr>
          <w:rFonts w:hint="cs"/>
          <w:rtl/>
        </w:rPr>
        <w:t xml:space="preserve">تقرير </w:t>
      </w:r>
      <w:r w:rsidRPr="00393A08">
        <w:rPr>
          <w:rtl/>
        </w:rPr>
        <w:t xml:space="preserve">تقييم الفقر </w:t>
      </w:r>
      <w:r w:rsidR="00926644">
        <w:rPr>
          <w:rFonts w:hint="cs"/>
          <w:rtl/>
        </w:rPr>
        <w:t>ل</w:t>
      </w:r>
      <w:r w:rsidRPr="00393A08">
        <w:rPr>
          <w:rtl/>
        </w:rPr>
        <w:t xml:space="preserve">سانت فنسنت وجزر غرينادين </w:t>
      </w:r>
      <w:r w:rsidR="00926644">
        <w:rPr>
          <w:rFonts w:hint="cs"/>
          <w:rtl/>
        </w:rPr>
        <w:t>ل</w:t>
      </w:r>
      <w:r w:rsidRPr="00393A08">
        <w:rPr>
          <w:rtl/>
        </w:rPr>
        <w:t>عام 1996 أن نسبة 38 في المائة من سكان البلد</w:t>
      </w:r>
      <w:r w:rsidR="00A24B9F">
        <w:rPr>
          <w:rFonts w:hint="cs"/>
          <w:rtl/>
        </w:rPr>
        <w:t xml:space="preserve"> هم من الفقراء، و</w:t>
      </w:r>
      <w:r w:rsidR="0026535A">
        <w:rPr>
          <w:rFonts w:hint="cs"/>
          <w:rtl/>
        </w:rPr>
        <w:t xml:space="preserve">أن </w:t>
      </w:r>
      <w:r w:rsidRPr="00393A08">
        <w:rPr>
          <w:rtl/>
        </w:rPr>
        <w:t xml:space="preserve">نسبة 20 في المائة </w:t>
      </w:r>
      <w:r w:rsidR="00A24B9F">
        <w:rPr>
          <w:rFonts w:hint="cs"/>
          <w:rtl/>
        </w:rPr>
        <w:t xml:space="preserve">من السكان </w:t>
      </w:r>
      <w:r w:rsidR="0026535A">
        <w:rPr>
          <w:rFonts w:hint="cs"/>
          <w:rtl/>
        </w:rPr>
        <w:t xml:space="preserve">هم </w:t>
      </w:r>
      <w:r w:rsidR="00A24B9F">
        <w:rPr>
          <w:rFonts w:hint="cs"/>
          <w:rtl/>
        </w:rPr>
        <w:t xml:space="preserve">من </w:t>
      </w:r>
      <w:r w:rsidRPr="00393A08">
        <w:rPr>
          <w:rtl/>
        </w:rPr>
        <w:t>المعوزين</w:t>
      </w:r>
      <w:r w:rsidR="00A24B9F" w:rsidRPr="00A24B9F">
        <w:rPr>
          <w:vertAlign w:val="superscript"/>
          <w:rtl/>
        </w:rPr>
        <w:t>(</w:t>
      </w:r>
      <w:r w:rsidR="00A24B9F" w:rsidRPr="00A24B9F">
        <w:rPr>
          <w:rStyle w:val="FootnoteReference"/>
          <w:szCs w:val="30"/>
          <w:rtl/>
        </w:rPr>
        <w:footnoteReference w:id="13"/>
      </w:r>
      <w:r w:rsidR="00A24B9F" w:rsidRPr="00A24B9F">
        <w:rPr>
          <w:vertAlign w:val="superscript"/>
          <w:rtl/>
        </w:rPr>
        <w:t>)</w:t>
      </w:r>
      <w:r w:rsidR="00A24B9F">
        <w:rPr>
          <w:rFonts w:hint="cs"/>
          <w:rtl/>
        </w:rPr>
        <w:t>.</w:t>
      </w:r>
    </w:p>
    <w:p w:rsidR="00393A08" w:rsidRDefault="00393A08" w:rsidP="0026535A">
      <w:pPr>
        <w:pStyle w:val="SingleTxt"/>
        <w:rPr>
          <w:rFonts w:hint="cs"/>
          <w:rtl/>
        </w:rPr>
      </w:pPr>
      <w:r>
        <w:rPr>
          <w:rFonts w:hint="cs"/>
          <w:rtl/>
        </w:rPr>
        <w:tab/>
      </w:r>
      <w:r w:rsidR="00A064E5">
        <w:rPr>
          <w:rFonts w:hint="cs"/>
          <w:rtl/>
        </w:rPr>
        <w:t xml:space="preserve">وقد أثرت </w:t>
      </w:r>
      <w:r w:rsidRPr="00393A08">
        <w:rPr>
          <w:rtl/>
        </w:rPr>
        <w:t xml:space="preserve">الحالة الناجمة عن تدهور صناعة الموز </w:t>
      </w:r>
      <w:r w:rsidR="00A064E5">
        <w:rPr>
          <w:rFonts w:hint="cs"/>
          <w:rtl/>
        </w:rPr>
        <w:t xml:space="preserve">تأثيرا سلبيا </w:t>
      </w:r>
      <w:r w:rsidRPr="00393A08">
        <w:rPr>
          <w:rtl/>
        </w:rPr>
        <w:t xml:space="preserve">على المرأة الريفية. </w:t>
      </w:r>
      <w:r w:rsidR="00C63C27">
        <w:rPr>
          <w:rFonts w:hint="cs"/>
          <w:rtl/>
        </w:rPr>
        <w:t xml:space="preserve">فقد </w:t>
      </w:r>
      <w:r w:rsidRPr="00393A08">
        <w:rPr>
          <w:rtl/>
        </w:rPr>
        <w:t>شكلت النساء نسبة مئوية كبيرة من عمال مزارع الموز و</w:t>
      </w:r>
      <w:r w:rsidR="00926644">
        <w:rPr>
          <w:rFonts w:hint="cs"/>
          <w:rtl/>
        </w:rPr>
        <w:t>كان</w:t>
      </w:r>
      <w:r w:rsidR="00B35603">
        <w:rPr>
          <w:rFonts w:hint="cs"/>
          <w:rtl/>
        </w:rPr>
        <w:t xml:space="preserve"> </w:t>
      </w:r>
      <w:r w:rsidRPr="00393A08">
        <w:rPr>
          <w:rtl/>
        </w:rPr>
        <w:t xml:space="preserve">عدد </w:t>
      </w:r>
      <w:r w:rsidR="00B35603">
        <w:rPr>
          <w:rFonts w:hint="cs"/>
          <w:rtl/>
        </w:rPr>
        <w:t xml:space="preserve">كبير منهن </w:t>
      </w:r>
      <w:r w:rsidRPr="00393A08">
        <w:rPr>
          <w:rtl/>
        </w:rPr>
        <w:t xml:space="preserve">من أصحاب </w:t>
      </w:r>
      <w:r w:rsidR="0026535A">
        <w:rPr>
          <w:rFonts w:hint="cs"/>
          <w:rtl/>
        </w:rPr>
        <w:t>تلك ال</w:t>
      </w:r>
      <w:r w:rsidRPr="00393A08">
        <w:rPr>
          <w:rtl/>
        </w:rPr>
        <w:t xml:space="preserve">مزارع. وظهر </w:t>
      </w:r>
      <w:r w:rsidR="00B35603">
        <w:rPr>
          <w:rFonts w:hint="cs"/>
          <w:rtl/>
        </w:rPr>
        <w:t>أثر ذلك ب</w:t>
      </w:r>
      <w:r w:rsidRPr="00393A08">
        <w:rPr>
          <w:rtl/>
        </w:rPr>
        <w:t xml:space="preserve">شكل </w:t>
      </w:r>
      <w:r w:rsidR="00B35603">
        <w:rPr>
          <w:rFonts w:hint="cs"/>
          <w:rtl/>
        </w:rPr>
        <w:t>رئيسي في الانخفاض ال</w:t>
      </w:r>
      <w:r w:rsidRPr="00393A08">
        <w:rPr>
          <w:rtl/>
        </w:rPr>
        <w:t xml:space="preserve">حاد </w:t>
      </w:r>
      <w:r w:rsidR="00926644">
        <w:rPr>
          <w:rFonts w:hint="cs"/>
          <w:rtl/>
        </w:rPr>
        <w:t>ل</w:t>
      </w:r>
      <w:r w:rsidRPr="00393A08">
        <w:rPr>
          <w:rtl/>
        </w:rPr>
        <w:t xml:space="preserve">لإيرادات </w:t>
      </w:r>
      <w:r w:rsidR="00B35603">
        <w:rPr>
          <w:rFonts w:hint="cs"/>
          <w:rtl/>
        </w:rPr>
        <w:t>سواء في أجور العمال أو في دخل المزارعين.</w:t>
      </w:r>
      <w:r w:rsidRPr="00393A08">
        <w:rPr>
          <w:rtl/>
        </w:rPr>
        <w:t xml:space="preserve"> </w:t>
      </w:r>
      <w:r w:rsidR="00B35603">
        <w:rPr>
          <w:rFonts w:hint="cs"/>
          <w:rtl/>
        </w:rPr>
        <w:t>و</w:t>
      </w:r>
      <w:r w:rsidR="00A05315">
        <w:rPr>
          <w:rFonts w:hint="cs"/>
          <w:rtl/>
        </w:rPr>
        <w:t xml:space="preserve">أشارت </w:t>
      </w:r>
      <w:r w:rsidRPr="00393A08">
        <w:rPr>
          <w:rtl/>
        </w:rPr>
        <w:t xml:space="preserve">دراسة </w:t>
      </w:r>
      <w:r w:rsidR="00A05315">
        <w:rPr>
          <w:rFonts w:hint="cs"/>
          <w:rtl/>
        </w:rPr>
        <w:t xml:space="preserve">أجريت </w:t>
      </w:r>
      <w:r w:rsidRPr="00393A08">
        <w:rPr>
          <w:rtl/>
        </w:rPr>
        <w:t>عن الأثر الاجتماعي</w:t>
      </w:r>
      <w:r w:rsidR="00926644">
        <w:rPr>
          <w:rFonts w:hint="cs"/>
          <w:rtl/>
        </w:rPr>
        <w:t xml:space="preserve"> </w:t>
      </w:r>
      <w:r w:rsidRPr="00393A08">
        <w:rPr>
          <w:rtl/>
        </w:rPr>
        <w:t>الاقتصادي لتدهور صناعة الموز</w:t>
      </w:r>
      <w:r w:rsidR="00B35603" w:rsidRPr="00B35603">
        <w:rPr>
          <w:vertAlign w:val="superscript"/>
          <w:rtl/>
        </w:rPr>
        <w:t>(</w:t>
      </w:r>
      <w:r w:rsidR="00B35603" w:rsidRPr="00B35603">
        <w:rPr>
          <w:rStyle w:val="FootnoteReference"/>
          <w:szCs w:val="30"/>
          <w:rtl/>
        </w:rPr>
        <w:footnoteReference w:id="14"/>
      </w:r>
      <w:r w:rsidR="00B35603" w:rsidRPr="00B35603">
        <w:rPr>
          <w:vertAlign w:val="superscript"/>
          <w:rtl/>
        </w:rPr>
        <w:t>)</w:t>
      </w:r>
      <w:r w:rsidRPr="00393A08">
        <w:rPr>
          <w:rtl/>
        </w:rPr>
        <w:t xml:space="preserve"> إلى أن </w:t>
      </w:r>
      <w:r w:rsidR="00A05315">
        <w:rPr>
          <w:rFonts w:hint="cs"/>
          <w:rtl/>
        </w:rPr>
        <w:t xml:space="preserve">تلك الحالة أثرت بشكل خاص على </w:t>
      </w:r>
      <w:r w:rsidRPr="00393A08">
        <w:rPr>
          <w:rtl/>
        </w:rPr>
        <w:t>النساء والأطفال وكبار السن.</w:t>
      </w:r>
    </w:p>
    <w:p w:rsidR="00393A08" w:rsidRDefault="00393A08" w:rsidP="0026535A">
      <w:pPr>
        <w:pStyle w:val="SingleTxt"/>
        <w:rPr>
          <w:rFonts w:hint="cs"/>
          <w:rtl/>
        </w:rPr>
      </w:pPr>
      <w:r>
        <w:rPr>
          <w:rFonts w:hint="cs"/>
          <w:rtl/>
        </w:rPr>
        <w:tab/>
      </w:r>
      <w:r w:rsidRPr="00393A08">
        <w:rPr>
          <w:rtl/>
        </w:rPr>
        <w:t xml:space="preserve">ووضعت الحكومة تدابير مختلفة للتصدي </w:t>
      </w:r>
      <w:r w:rsidR="00615BAB">
        <w:rPr>
          <w:rFonts w:hint="cs"/>
          <w:rtl/>
        </w:rPr>
        <w:t>ل</w:t>
      </w:r>
      <w:r w:rsidRPr="00393A08">
        <w:rPr>
          <w:rtl/>
        </w:rPr>
        <w:t xml:space="preserve">لأثر غير المتناسب على </w:t>
      </w:r>
      <w:r w:rsidR="00615BAB">
        <w:rPr>
          <w:rFonts w:hint="cs"/>
          <w:rtl/>
        </w:rPr>
        <w:t xml:space="preserve">وضع </w:t>
      </w:r>
      <w:r w:rsidRPr="00393A08">
        <w:rPr>
          <w:rtl/>
        </w:rPr>
        <w:t xml:space="preserve">المرأة. وقدمت خطة للائتمان البالغ الصغر </w:t>
      </w:r>
      <w:r w:rsidR="00615BAB">
        <w:rPr>
          <w:rFonts w:hint="cs"/>
          <w:rtl/>
        </w:rPr>
        <w:t xml:space="preserve">مكنت الأشخاص </w:t>
      </w:r>
      <w:r w:rsidRPr="00393A08">
        <w:rPr>
          <w:rtl/>
        </w:rPr>
        <w:t>من الحصول على قروض بأ</w:t>
      </w:r>
      <w:r w:rsidR="0026535A">
        <w:rPr>
          <w:rFonts w:hint="cs"/>
          <w:rtl/>
        </w:rPr>
        <w:t xml:space="preserve">خفض </w:t>
      </w:r>
      <w:r w:rsidR="00615BAB">
        <w:rPr>
          <w:rFonts w:hint="cs"/>
          <w:rtl/>
        </w:rPr>
        <w:t>الفوائد الممكنة من أجل ال</w:t>
      </w:r>
      <w:r w:rsidRPr="00393A08">
        <w:rPr>
          <w:rtl/>
        </w:rPr>
        <w:t xml:space="preserve">بدء </w:t>
      </w:r>
      <w:r w:rsidR="00615BAB">
        <w:rPr>
          <w:rFonts w:hint="cs"/>
          <w:rtl/>
        </w:rPr>
        <w:t>ب</w:t>
      </w:r>
      <w:r w:rsidR="00926644">
        <w:rPr>
          <w:rtl/>
        </w:rPr>
        <w:t>مشاري</w:t>
      </w:r>
      <w:r w:rsidR="00926644">
        <w:rPr>
          <w:rFonts w:hint="cs"/>
          <w:rtl/>
        </w:rPr>
        <w:t>ع صغيرة</w:t>
      </w:r>
      <w:r w:rsidRPr="00393A08">
        <w:rPr>
          <w:rtl/>
        </w:rPr>
        <w:t xml:space="preserve">. </w:t>
      </w:r>
      <w:r w:rsidR="00B90425">
        <w:rPr>
          <w:rFonts w:hint="cs"/>
          <w:rtl/>
        </w:rPr>
        <w:t xml:space="preserve">وقد </w:t>
      </w:r>
      <w:r w:rsidR="0026535A">
        <w:rPr>
          <w:rFonts w:hint="cs"/>
          <w:rtl/>
        </w:rPr>
        <w:t xml:space="preserve">بادر </w:t>
      </w:r>
      <w:r w:rsidR="00B90425">
        <w:rPr>
          <w:rFonts w:hint="cs"/>
          <w:rtl/>
        </w:rPr>
        <w:t xml:space="preserve">العديد من </w:t>
      </w:r>
      <w:r w:rsidRPr="00393A08">
        <w:rPr>
          <w:rtl/>
        </w:rPr>
        <w:t>النساء الريفيات اللا</w:t>
      </w:r>
      <w:r w:rsidR="00926644">
        <w:rPr>
          <w:rFonts w:hint="cs"/>
          <w:rtl/>
        </w:rPr>
        <w:t>ئ</w:t>
      </w:r>
      <w:r w:rsidRPr="00393A08">
        <w:rPr>
          <w:rtl/>
        </w:rPr>
        <w:t xml:space="preserve">ي </w:t>
      </w:r>
      <w:r w:rsidR="00B90425">
        <w:rPr>
          <w:rFonts w:hint="cs"/>
          <w:rtl/>
        </w:rPr>
        <w:t>اضطررن إلى العمل لحسابهن الخاص</w:t>
      </w:r>
      <w:r w:rsidR="00926644">
        <w:rPr>
          <w:rFonts w:hint="cs"/>
          <w:rtl/>
        </w:rPr>
        <w:t xml:space="preserve">، </w:t>
      </w:r>
      <w:r w:rsidR="0026535A">
        <w:rPr>
          <w:rFonts w:hint="cs"/>
          <w:rtl/>
        </w:rPr>
        <w:t xml:space="preserve">إلى </w:t>
      </w:r>
      <w:r w:rsidR="00926644">
        <w:rPr>
          <w:rFonts w:hint="cs"/>
          <w:rtl/>
        </w:rPr>
        <w:t>العمل</w:t>
      </w:r>
      <w:r w:rsidR="00B90425">
        <w:rPr>
          <w:rFonts w:hint="cs"/>
          <w:rtl/>
        </w:rPr>
        <w:t xml:space="preserve"> بالتجارة أو </w:t>
      </w:r>
      <w:r w:rsidRPr="00393A08">
        <w:rPr>
          <w:rtl/>
        </w:rPr>
        <w:t xml:space="preserve">تصدير المنتجات إلى الجزر المجاورة. </w:t>
      </w:r>
      <w:r w:rsidR="00B90425">
        <w:rPr>
          <w:rFonts w:hint="cs"/>
          <w:rtl/>
        </w:rPr>
        <w:t xml:space="preserve">وسيمكنهن </w:t>
      </w:r>
      <w:r w:rsidRPr="00393A08">
        <w:rPr>
          <w:rtl/>
        </w:rPr>
        <w:t xml:space="preserve">برنامج الائتمان البالغ الصغر من </w:t>
      </w:r>
      <w:r w:rsidR="00B90425">
        <w:rPr>
          <w:rFonts w:hint="cs"/>
          <w:rtl/>
        </w:rPr>
        <w:t xml:space="preserve">تمويل أعمالهن </w:t>
      </w:r>
      <w:r w:rsidRPr="00393A08">
        <w:rPr>
          <w:rtl/>
        </w:rPr>
        <w:t>التجارية</w:t>
      </w:r>
      <w:r w:rsidR="00B90425">
        <w:rPr>
          <w:rFonts w:hint="cs"/>
          <w:rtl/>
        </w:rPr>
        <w:t>.</w:t>
      </w:r>
    </w:p>
    <w:p w:rsidR="00393A08" w:rsidRDefault="00393A08" w:rsidP="0026535A">
      <w:pPr>
        <w:pStyle w:val="SingleTxt"/>
        <w:rPr>
          <w:rFonts w:hint="cs"/>
          <w:rtl/>
        </w:rPr>
      </w:pPr>
      <w:r>
        <w:rPr>
          <w:rFonts w:hint="cs"/>
          <w:rtl/>
        </w:rPr>
        <w:tab/>
      </w:r>
      <w:r w:rsidR="00196187">
        <w:rPr>
          <w:rFonts w:hint="cs"/>
          <w:rtl/>
        </w:rPr>
        <w:t xml:space="preserve">وقد قدمت </w:t>
      </w:r>
      <w:r w:rsidRPr="00393A08">
        <w:rPr>
          <w:rtl/>
        </w:rPr>
        <w:t xml:space="preserve">وكالات أخرى الدعم </w:t>
      </w:r>
      <w:r w:rsidR="00196187">
        <w:rPr>
          <w:rFonts w:hint="cs"/>
          <w:rtl/>
        </w:rPr>
        <w:t>و</w:t>
      </w:r>
      <w:r w:rsidRPr="00393A08">
        <w:rPr>
          <w:rtl/>
        </w:rPr>
        <w:t>المشورة للمرأة الريفية. و</w:t>
      </w:r>
      <w:r w:rsidR="00196187">
        <w:rPr>
          <w:rFonts w:hint="cs"/>
          <w:rtl/>
        </w:rPr>
        <w:t xml:space="preserve">هي </w:t>
      </w:r>
      <w:r w:rsidRPr="00393A08">
        <w:rPr>
          <w:rtl/>
        </w:rPr>
        <w:t xml:space="preserve">تشمل </w:t>
      </w:r>
      <w:r w:rsidR="00196187">
        <w:rPr>
          <w:rFonts w:hint="cs"/>
          <w:rtl/>
        </w:rPr>
        <w:t xml:space="preserve">وكالات </w:t>
      </w:r>
      <w:r w:rsidRPr="00393A08">
        <w:rPr>
          <w:rtl/>
        </w:rPr>
        <w:t xml:space="preserve">التنمية الوطنية التي قدمت أيضا القروض والمشورة والدعم التقني </w:t>
      </w:r>
      <w:r w:rsidR="00926644">
        <w:rPr>
          <w:rFonts w:hint="cs"/>
          <w:rtl/>
        </w:rPr>
        <w:t>ل</w:t>
      </w:r>
      <w:r w:rsidR="00196187">
        <w:rPr>
          <w:rFonts w:hint="cs"/>
          <w:rtl/>
        </w:rPr>
        <w:t>لمستفيدين من خدماتها</w:t>
      </w:r>
      <w:r w:rsidR="00926644">
        <w:rPr>
          <w:rFonts w:hint="cs"/>
          <w:rtl/>
        </w:rPr>
        <w:t>،</w:t>
      </w:r>
      <w:r w:rsidR="00196187">
        <w:rPr>
          <w:rFonts w:hint="cs"/>
          <w:rtl/>
        </w:rPr>
        <w:t xml:space="preserve"> وبعضهم </w:t>
      </w:r>
      <w:r w:rsidRPr="00393A08">
        <w:rPr>
          <w:rtl/>
        </w:rPr>
        <w:t xml:space="preserve">من النساء الريفيات. </w:t>
      </w:r>
      <w:r w:rsidR="007B000E">
        <w:rPr>
          <w:rFonts w:hint="cs"/>
          <w:rtl/>
        </w:rPr>
        <w:t xml:space="preserve">وقد دعمت </w:t>
      </w:r>
      <w:r w:rsidRPr="00393A08">
        <w:rPr>
          <w:rtl/>
        </w:rPr>
        <w:t xml:space="preserve">الحكومة عمل مؤسسة </w:t>
      </w:r>
      <w:r w:rsidR="007B000E">
        <w:rPr>
          <w:rFonts w:hint="cs"/>
          <w:rtl/>
        </w:rPr>
        <w:t xml:space="preserve">التنمية </w:t>
      </w:r>
      <w:r w:rsidRPr="00393A08">
        <w:rPr>
          <w:rtl/>
        </w:rPr>
        <w:t xml:space="preserve">الوطنية، </w:t>
      </w:r>
      <w:r w:rsidR="007B000E">
        <w:rPr>
          <w:rFonts w:hint="cs"/>
          <w:rtl/>
        </w:rPr>
        <w:t xml:space="preserve">وهي مؤسسة ائتمانية </w:t>
      </w:r>
      <w:r w:rsidRPr="00393A08">
        <w:rPr>
          <w:rtl/>
        </w:rPr>
        <w:t xml:space="preserve">غير حكومية، </w:t>
      </w:r>
      <w:r w:rsidR="007B000E">
        <w:rPr>
          <w:rFonts w:hint="cs"/>
          <w:rtl/>
        </w:rPr>
        <w:t xml:space="preserve">وذلك من </w:t>
      </w:r>
      <w:r w:rsidRPr="00393A08">
        <w:rPr>
          <w:rtl/>
        </w:rPr>
        <w:t>خلال تزويده</w:t>
      </w:r>
      <w:r w:rsidR="007B000E">
        <w:rPr>
          <w:rFonts w:hint="cs"/>
          <w:rtl/>
        </w:rPr>
        <w:t>ا</w:t>
      </w:r>
      <w:r w:rsidRPr="00393A08">
        <w:rPr>
          <w:rtl/>
        </w:rPr>
        <w:t xml:space="preserve"> </w:t>
      </w:r>
      <w:r w:rsidR="007B000E">
        <w:rPr>
          <w:rFonts w:hint="cs"/>
          <w:rtl/>
        </w:rPr>
        <w:t xml:space="preserve">بمنحة تزيد عن مليون يورو مولها برنامج </w:t>
      </w:r>
      <w:r w:rsidR="007B000E" w:rsidRPr="007B000E">
        <w:rPr>
          <w:rtl/>
        </w:rPr>
        <w:t xml:space="preserve">تثبيت حصائل التصدير </w:t>
      </w:r>
      <w:r w:rsidR="007B000E">
        <w:rPr>
          <w:rFonts w:hint="cs"/>
          <w:rtl/>
        </w:rPr>
        <w:t>التابع ل</w:t>
      </w:r>
      <w:r w:rsidRPr="00393A08">
        <w:rPr>
          <w:rtl/>
        </w:rPr>
        <w:t xml:space="preserve">لاتحاد الأوروبي. </w:t>
      </w:r>
      <w:r w:rsidR="00615432">
        <w:rPr>
          <w:rFonts w:hint="cs"/>
          <w:rtl/>
        </w:rPr>
        <w:t xml:space="preserve">ومن هذه الأموال، تمكنت مؤسسة التنمية الوطنية من </w:t>
      </w:r>
      <w:r w:rsidR="00926644">
        <w:rPr>
          <w:rFonts w:hint="cs"/>
          <w:rtl/>
        </w:rPr>
        <w:t xml:space="preserve">تقديم </w:t>
      </w:r>
      <w:r w:rsidRPr="00393A08">
        <w:rPr>
          <w:rtl/>
        </w:rPr>
        <w:t xml:space="preserve">العديد من القروض </w:t>
      </w:r>
      <w:r w:rsidR="00926644">
        <w:rPr>
          <w:rFonts w:hint="cs"/>
          <w:rtl/>
        </w:rPr>
        <w:t xml:space="preserve">التي تعود بفائدة أقل </w:t>
      </w:r>
      <w:r w:rsidR="00615432">
        <w:rPr>
          <w:rFonts w:hint="cs"/>
          <w:rtl/>
        </w:rPr>
        <w:t xml:space="preserve">عليها </w:t>
      </w:r>
      <w:r w:rsidRPr="00393A08">
        <w:rPr>
          <w:rtl/>
        </w:rPr>
        <w:t xml:space="preserve">إلى </w:t>
      </w:r>
      <w:r w:rsidR="00926644">
        <w:rPr>
          <w:rFonts w:hint="cs"/>
          <w:rtl/>
        </w:rPr>
        <w:t xml:space="preserve">الأشخاص المستفيدين </w:t>
      </w:r>
      <w:r w:rsidRPr="00393A08">
        <w:rPr>
          <w:rtl/>
        </w:rPr>
        <w:t>من خدماته</w:t>
      </w:r>
      <w:r w:rsidR="00615432">
        <w:rPr>
          <w:rFonts w:hint="cs"/>
          <w:rtl/>
        </w:rPr>
        <w:t>ا،</w:t>
      </w:r>
      <w:r w:rsidRPr="00393A08">
        <w:rPr>
          <w:rtl/>
        </w:rPr>
        <w:t xml:space="preserve"> بم</w:t>
      </w:r>
      <w:r w:rsidR="00926644">
        <w:rPr>
          <w:rFonts w:hint="cs"/>
          <w:rtl/>
        </w:rPr>
        <w:t>ن فيهم</w:t>
      </w:r>
      <w:r w:rsidRPr="00393A08">
        <w:rPr>
          <w:rtl/>
        </w:rPr>
        <w:t xml:space="preserve"> ا</w:t>
      </w:r>
      <w:r w:rsidR="00615432">
        <w:rPr>
          <w:rFonts w:hint="cs"/>
          <w:rtl/>
        </w:rPr>
        <w:t>لنساء الريفيات</w:t>
      </w:r>
      <w:r w:rsidRPr="00393A08">
        <w:rPr>
          <w:rtl/>
        </w:rPr>
        <w:t xml:space="preserve">، دون الحاجة إلى </w:t>
      </w:r>
      <w:r w:rsidR="00926644">
        <w:rPr>
          <w:rFonts w:hint="cs"/>
          <w:rtl/>
        </w:rPr>
        <w:t xml:space="preserve">اشتراط </w:t>
      </w:r>
      <w:r w:rsidR="00615432">
        <w:rPr>
          <w:rFonts w:hint="cs"/>
          <w:rtl/>
        </w:rPr>
        <w:t xml:space="preserve">توفير </w:t>
      </w:r>
      <w:r w:rsidRPr="00393A08">
        <w:rPr>
          <w:rtl/>
        </w:rPr>
        <w:t xml:space="preserve">الضمان </w:t>
      </w:r>
      <w:r w:rsidR="00615432">
        <w:rPr>
          <w:rFonts w:hint="cs"/>
          <w:rtl/>
        </w:rPr>
        <w:t>المعتاد</w:t>
      </w:r>
      <w:r w:rsidRPr="00393A08">
        <w:rPr>
          <w:rtl/>
        </w:rPr>
        <w:t>.</w:t>
      </w:r>
    </w:p>
    <w:p w:rsidR="00D675E6" w:rsidRDefault="00393A08" w:rsidP="00926644">
      <w:pPr>
        <w:pStyle w:val="SingleTxt"/>
        <w:rPr>
          <w:rFonts w:hint="cs"/>
          <w:rtl/>
        </w:rPr>
      </w:pPr>
      <w:r>
        <w:rPr>
          <w:rFonts w:hint="cs"/>
          <w:rtl/>
        </w:rPr>
        <w:tab/>
      </w:r>
      <w:r w:rsidR="00D675E6">
        <w:rPr>
          <w:rFonts w:hint="cs"/>
          <w:rtl/>
        </w:rPr>
        <w:t xml:space="preserve">وتشمل القضايا العالقة </w:t>
      </w:r>
      <w:r w:rsidRPr="00393A08">
        <w:rPr>
          <w:rtl/>
        </w:rPr>
        <w:t xml:space="preserve">المتبقية التي يتعين التصدي لها </w:t>
      </w:r>
      <w:r w:rsidR="00D675E6">
        <w:rPr>
          <w:rFonts w:hint="cs"/>
          <w:rtl/>
        </w:rPr>
        <w:t xml:space="preserve">لصالح النساء الريفيات </w:t>
      </w:r>
      <w:r w:rsidR="00926644">
        <w:rPr>
          <w:rFonts w:hint="cs"/>
          <w:rtl/>
        </w:rPr>
        <w:t>ال</w:t>
      </w:r>
      <w:r w:rsidR="00D675E6">
        <w:rPr>
          <w:rFonts w:hint="cs"/>
          <w:rtl/>
        </w:rPr>
        <w:t>حالة</w:t>
      </w:r>
      <w:r w:rsidRPr="00393A08">
        <w:rPr>
          <w:rtl/>
        </w:rPr>
        <w:t xml:space="preserve"> </w:t>
      </w:r>
      <w:r w:rsidR="00926644">
        <w:rPr>
          <w:rFonts w:hint="cs"/>
          <w:rtl/>
        </w:rPr>
        <w:t>المتعلقة ب</w:t>
      </w:r>
      <w:r w:rsidRPr="00393A08">
        <w:rPr>
          <w:rtl/>
        </w:rPr>
        <w:t xml:space="preserve">توفير رعاية الأطفال. وفي إطار </w:t>
      </w:r>
      <w:r w:rsidR="00D675E6">
        <w:rPr>
          <w:rFonts w:hint="cs"/>
          <w:rtl/>
        </w:rPr>
        <w:t>خطة تنمية قطاع التعليم</w:t>
      </w:r>
      <w:r w:rsidR="00926644">
        <w:rPr>
          <w:rFonts w:hint="cs"/>
          <w:rtl/>
        </w:rPr>
        <w:t>،</w:t>
      </w:r>
      <w:r w:rsidR="00D675E6">
        <w:rPr>
          <w:rFonts w:hint="cs"/>
          <w:rtl/>
        </w:rPr>
        <w:t xml:space="preserve"> </w:t>
      </w:r>
      <w:r w:rsidR="00926644">
        <w:rPr>
          <w:rFonts w:hint="cs"/>
          <w:rtl/>
        </w:rPr>
        <w:t xml:space="preserve">تتصدى </w:t>
      </w:r>
      <w:r w:rsidR="00D675E6">
        <w:rPr>
          <w:rFonts w:hint="cs"/>
          <w:rtl/>
        </w:rPr>
        <w:t xml:space="preserve">الحكومة </w:t>
      </w:r>
      <w:r w:rsidR="00926644">
        <w:rPr>
          <w:rFonts w:hint="cs"/>
          <w:rtl/>
        </w:rPr>
        <w:t xml:space="preserve">لمسألة التغطية الشاملة للتعليم </w:t>
      </w:r>
      <w:r w:rsidRPr="00393A08">
        <w:rPr>
          <w:rtl/>
        </w:rPr>
        <w:t>في مرحلة الطفولة المبكرة.</w:t>
      </w:r>
    </w:p>
    <w:p w:rsidR="00393A08" w:rsidRDefault="00D675E6" w:rsidP="00926644">
      <w:pPr>
        <w:pStyle w:val="SingleTxt"/>
        <w:rPr>
          <w:rFonts w:hint="cs"/>
          <w:rtl/>
        </w:rPr>
      </w:pPr>
      <w:r>
        <w:rPr>
          <w:rFonts w:hint="cs"/>
          <w:rtl/>
        </w:rPr>
        <w:tab/>
        <w:t>و</w:t>
      </w:r>
      <w:r w:rsidR="00926644">
        <w:rPr>
          <w:rFonts w:hint="cs"/>
          <w:rtl/>
        </w:rPr>
        <w:t xml:space="preserve">لا تزال </w:t>
      </w:r>
      <w:r>
        <w:rPr>
          <w:rFonts w:hint="cs"/>
          <w:rtl/>
        </w:rPr>
        <w:t xml:space="preserve">الخدمات </w:t>
      </w:r>
      <w:r w:rsidR="00393A08" w:rsidRPr="00393A08">
        <w:rPr>
          <w:rtl/>
        </w:rPr>
        <w:t xml:space="preserve">الصحية </w:t>
      </w:r>
      <w:r>
        <w:rPr>
          <w:rFonts w:hint="cs"/>
          <w:rtl/>
        </w:rPr>
        <w:t>الموفرة للنساء الريفيات تشهد تحسنا. وتعتزم الحكومة</w:t>
      </w:r>
      <w:r w:rsidR="00393A08" w:rsidRPr="00393A08">
        <w:rPr>
          <w:rtl/>
        </w:rPr>
        <w:t xml:space="preserve"> مواصلة تعزيز </w:t>
      </w:r>
      <w:r>
        <w:rPr>
          <w:rFonts w:hint="cs"/>
          <w:rtl/>
        </w:rPr>
        <w:t xml:space="preserve">جودة </w:t>
      </w:r>
      <w:r w:rsidR="00393A08" w:rsidRPr="00393A08">
        <w:rPr>
          <w:rtl/>
        </w:rPr>
        <w:t xml:space="preserve">المرافق </w:t>
      </w:r>
      <w:r>
        <w:rPr>
          <w:rFonts w:hint="cs"/>
          <w:rtl/>
        </w:rPr>
        <w:t xml:space="preserve">فضلا عن الخدمات المقدمة فيها </w:t>
      </w:r>
      <w:r w:rsidR="00393A08" w:rsidRPr="00393A08">
        <w:rPr>
          <w:rtl/>
        </w:rPr>
        <w:t>في المناطق الريفية.</w:t>
      </w:r>
    </w:p>
    <w:p w:rsidR="00393A08" w:rsidRDefault="00393A08" w:rsidP="00A42CEF">
      <w:pPr>
        <w:pStyle w:val="SingleTxt"/>
        <w:rPr>
          <w:rFonts w:hint="cs"/>
          <w:rtl/>
        </w:rPr>
      </w:pPr>
      <w:r>
        <w:rPr>
          <w:rFonts w:hint="cs"/>
          <w:rtl/>
        </w:rPr>
        <w:tab/>
      </w:r>
      <w:r w:rsidRPr="00393A08">
        <w:rPr>
          <w:rtl/>
        </w:rPr>
        <w:t>وقد أثر العنف المنزلي</w:t>
      </w:r>
      <w:r w:rsidR="002F33A4">
        <w:rPr>
          <w:rFonts w:hint="cs"/>
          <w:rtl/>
        </w:rPr>
        <w:t>،</w:t>
      </w:r>
      <w:r w:rsidRPr="00393A08">
        <w:rPr>
          <w:rtl/>
        </w:rPr>
        <w:t xml:space="preserve"> وإن لم يكن بشكل غير متناسب</w:t>
      </w:r>
      <w:r w:rsidR="002F33A4">
        <w:rPr>
          <w:rFonts w:hint="cs"/>
          <w:rtl/>
        </w:rPr>
        <w:t>،</w:t>
      </w:r>
      <w:r w:rsidRPr="00393A08">
        <w:rPr>
          <w:rtl/>
        </w:rPr>
        <w:t xml:space="preserve"> </w:t>
      </w:r>
      <w:r w:rsidR="00A42CEF">
        <w:rPr>
          <w:rFonts w:hint="cs"/>
          <w:rtl/>
        </w:rPr>
        <w:t xml:space="preserve">على </w:t>
      </w:r>
      <w:r w:rsidRPr="00393A08">
        <w:rPr>
          <w:rtl/>
        </w:rPr>
        <w:t xml:space="preserve">المرأة الريفية. </w:t>
      </w:r>
      <w:r w:rsidR="00A42CEF">
        <w:rPr>
          <w:rFonts w:hint="cs"/>
          <w:rtl/>
        </w:rPr>
        <w:t>ف</w:t>
      </w:r>
      <w:r w:rsidRPr="00393A08">
        <w:rPr>
          <w:rtl/>
        </w:rPr>
        <w:t xml:space="preserve">صغر حجم البلد </w:t>
      </w:r>
      <w:r w:rsidR="00A42CEF">
        <w:rPr>
          <w:rFonts w:hint="cs"/>
          <w:rtl/>
        </w:rPr>
        <w:t>ي</w:t>
      </w:r>
      <w:r w:rsidRPr="00393A08">
        <w:rPr>
          <w:rtl/>
        </w:rPr>
        <w:t>مكن ا</w:t>
      </w:r>
      <w:r w:rsidR="00A42CEF">
        <w:rPr>
          <w:rFonts w:hint="cs"/>
          <w:rtl/>
        </w:rPr>
        <w:t xml:space="preserve">لنساء </w:t>
      </w:r>
      <w:r w:rsidRPr="00393A08">
        <w:rPr>
          <w:rtl/>
        </w:rPr>
        <w:t xml:space="preserve">من </w:t>
      </w:r>
      <w:r w:rsidR="00A42CEF">
        <w:rPr>
          <w:rFonts w:hint="cs"/>
          <w:rtl/>
        </w:rPr>
        <w:t xml:space="preserve">استخدام وسائط النقل </w:t>
      </w:r>
      <w:r w:rsidRPr="00393A08">
        <w:rPr>
          <w:rtl/>
        </w:rPr>
        <w:t xml:space="preserve">بسرعة </w:t>
      </w:r>
      <w:r w:rsidR="00A42CEF">
        <w:rPr>
          <w:rFonts w:hint="cs"/>
          <w:rtl/>
        </w:rPr>
        <w:t>ل</w:t>
      </w:r>
      <w:r w:rsidRPr="00393A08">
        <w:rPr>
          <w:rtl/>
        </w:rPr>
        <w:t>طلب المساعدة من الشرطة و</w:t>
      </w:r>
      <w:r w:rsidR="00A42CEF">
        <w:rPr>
          <w:rFonts w:hint="cs"/>
          <w:rtl/>
        </w:rPr>
        <w:t xml:space="preserve">محكمة </w:t>
      </w:r>
      <w:r w:rsidRPr="00393A08">
        <w:rPr>
          <w:rtl/>
        </w:rPr>
        <w:t>الأسرة عند الاقتضاء.</w:t>
      </w:r>
    </w:p>
    <w:p w:rsidR="00393A08" w:rsidRDefault="00393A08" w:rsidP="0026535A">
      <w:pPr>
        <w:pStyle w:val="SingleTxt"/>
        <w:rPr>
          <w:rFonts w:hint="cs"/>
          <w:rtl/>
        </w:rPr>
      </w:pPr>
      <w:r>
        <w:rPr>
          <w:rFonts w:hint="cs"/>
          <w:rtl/>
        </w:rPr>
        <w:tab/>
      </w:r>
      <w:r w:rsidRPr="002D0D93">
        <w:rPr>
          <w:u w:val="single"/>
          <w:rtl/>
        </w:rPr>
        <w:t>التمييز ضد الأشخاص من مجتمعات الشعوب الأصلية</w:t>
      </w:r>
      <w:r w:rsidRPr="00393A08">
        <w:rPr>
          <w:rtl/>
        </w:rPr>
        <w:t>.</w:t>
      </w:r>
      <w:r w:rsidR="00615BAB">
        <w:rPr>
          <w:rFonts w:hint="cs"/>
          <w:rtl/>
        </w:rPr>
        <w:t xml:space="preserve"> </w:t>
      </w:r>
      <w:r w:rsidR="001D5EE5">
        <w:rPr>
          <w:rFonts w:hint="cs"/>
          <w:rtl/>
        </w:rPr>
        <w:t>ضمن</w:t>
      </w:r>
      <w:r w:rsidRPr="00393A08">
        <w:rPr>
          <w:rtl/>
        </w:rPr>
        <w:t xml:space="preserve"> مجتمع </w:t>
      </w:r>
      <w:r w:rsidR="00927B2C">
        <w:rPr>
          <w:rFonts w:hint="cs"/>
          <w:rtl/>
        </w:rPr>
        <w:t>سانت فنسنت وجزر غرينادين</w:t>
      </w:r>
      <w:r w:rsidR="001D5EE5">
        <w:rPr>
          <w:rFonts w:hint="cs"/>
          <w:rtl/>
        </w:rPr>
        <w:t xml:space="preserve"> يتعين التصدي ل</w:t>
      </w:r>
      <w:r w:rsidRPr="00393A08">
        <w:rPr>
          <w:rtl/>
        </w:rPr>
        <w:t xml:space="preserve">مسألة التمييز ضد الأشخاص </w:t>
      </w:r>
      <w:r w:rsidR="0026535A">
        <w:rPr>
          <w:rFonts w:hint="cs"/>
          <w:rtl/>
        </w:rPr>
        <w:t xml:space="preserve">المنتمين إلى </w:t>
      </w:r>
      <w:r w:rsidR="001D5EE5">
        <w:rPr>
          <w:rFonts w:hint="cs"/>
          <w:rtl/>
        </w:rPr>
        <w:t>المجتمعات الكاريبية الأصلية</w:t>
      </w:r>
      <w:r w:rsidRPr="00393A08">
        <w:rPr>
          <w:rtl/>
        </w:rPr>
        <w:t xml:space="preserve">. وهذه المجتمعات بعيدة جغرافيا عن غيرها من المجتمعات المحلية </w:t>
      </w:r>
      <w:r w:rsidR="001D5EE5">
        <w:rPr>
          <w:rFonts w:hint="cs"/>
          <w:rtl/>
        </w:rPr>
        <w:t xml:space="preserve">واعتبرت لبعض الوقت </w:t>
      </w:r>
      <w:r w:rsidRPr="00393A08">
        <w:rPr>
          <w:rtl/>
        </w:rPr>
        <w:t>معزولة.</w:t>
      </w:r>
    </w:p>
    <w:p w:rsidR="00393A08" w:rsidRPr="007C318D" w:rsidRDefault="00393A08" w:rsidP="0026535A">
      <w:pPr>
        <w:pStyle w:val="SingleTxt"/>
        <w:rPr>
          <w:rFonts w:hint="cs"/>
          <w:rtl/>
        </w:rPr>
      </w:pPr>
      <w:r>
        <w:rPr>
          <w:rFonts w:hint="cs"/>
          <w:rtl/>
        </w:rPr>
        <w:tab/>
      </w:r>
      <w:r w:rsidR="00B93769">
        <w:rPr>
          <w:rFonts w:hint="cs"/>
          <w:rtl/>
        </w:rPr>
        <w:t xml:space="preserve">وبناء على </w:t>
      </w:r>
      <w:r w:rsidRPr="00393A08">
        <w:rPr>
          <w:rtl/>
        </w:rPr>
        <w:t xml:space="preserve">الوثائق التي </w:t>
      </w:r>
      <w:r w:rsidR="00B93769">
        <w:rPr>
          <w:rFonts w:hint="cs"/>
          <w:rtl/>
        </w:rPr>
        <w:t xml:space="preserve">تظهر الإمكانية المحدودة لحصول </w:t>
      </w:r>
      <w:r w:rsidRPr="00393A08">
        <w:rPr>
          <w:rtl/>
        </w:rPr>
        <w:t xml:space="preserve">المجتمعات </w:t>
      </w:r>
      <w:r w:rsidR="00B93769">
        <w:rPr>
          <w:rFonts w:hint="cs"/>
          <w:rtl/>
        </w:rPr>
        <w:t xml:space="preserve">الكاريبية </w:t>
      </w:r>
      <w:r w:rsidRPr="00393A08">
        <w:rPr>
          <w:rtl/>
        </w:rPr>
        <w:t xml:space="preserve">المحلية </w:t>
      </w:r>
      <w:r w:rsidR="00B93769">
        <w:rPr>
          <w:rFonts w:hint="cs"/>
          <w:rtl/>
        </w:rPr>
        <w:t xml:space="preserve">على قدم </w:t>
      </w:r>
      <w:r w:rsidRPr="00393A08">
        <w:rPr>
          <w:rtl/>
        </w:rPr>
        <w:t xml:space="preserve">المساواة </w:t>
      </w:r>
      <w:r w:rsidR="00B93769">
        <w:rPr>
          <w:rFonts w:hint="cs"/>
          <w:rtl/>
        </w:rPr>
        <w:t xml:space="preserve">مع باقي السكان على الخدمات في مجالي الصحة </w:t>
      </w:r>
      <w:r w:rsidRPr="00393A08">
        <w:rPr>
          <w:rtl/>
        </w:rPr>
        <w:t>والتعليم والمجالات الأخرى</w:t>
      </w:r>
      <w:r w:rsidR="00B93769">
        <w:rPr>
          <w:rFonts w:hint="cs"/>
          <w:rtl/>
        </w:rPr>
        <w:t>،</w:t>
      </w:r>
      <w:r w:rsidRPr="00393A08">
        <w:rPr>
          <w:rtl/>
        </w:rPr>
        <w:t xml:space="preserve"> </w:t>
      </w:r>
      <w:r w:rsidR="00B93769">
        <w:rPr>
          <w:rFonts w:hint="cs"/>
          <w:rtl/>
        </w:rPr>
        <w:t xml:space="preserve">تم باستمرار اعتبار </w:t>
      </w:r>
      <w:r w:rsidRPr="00393A08">
        <w:rPr>
          <w:rtl/>
        </w:rPr>
        <w:t xml:space="preserve">هؤلاء الأشخاص </w:t>
      </w:r>
      <w:r w:rsidR="00B93769">
        <w:rPr>
          <w:rFonts w:hint="cs"/>
          <w:rtl/>
        </w:rPr>
        <w:t xml:space="preserve">من </w:t>
      </w:r>
      <w:r w:rsidRPr="00393A08">
        <w:rPr>
          <w:rtl/>
        </w:rPr>
        <w:t xml:space="preserve">الفقراء. وفي الواقع، فإن تقرير تقييم الفقر </w:t>
      </w:r>
      <w:r w:rsidR="00B93769">
        <w:rPr>
          <w:rFonts w:hint="cs"/>
          <w:rtl/>
        </w:rPr>
        <w:t xml:space="preserve">في </w:t>
      </w:r>
      <w:r w:rsidRPr="00393A08">
        <w:rPr>
          <w:rtl/>
        </w:rPr>
        <w:t xml:space="preserve">سانت فنسنت وجزر غرينادين </w:t>
      </w:r>
      <w:r w:rsidR="00B93769">
        <w:rPr>
          <w:rFonts w:hint="cs"/>
          <w:rtl/>
        </w:rPr>
        <w:t xml:space="preserve">يعتبر المجتمعات </w:t>
      </w:r>
      <w:r w:rsidRPr="00393A08">
        <w:rPr>
          <w:rtl/>
        </w:rPr>
        <w:t>الكاريبي</w:t>
      </w:r>
      <w:r w:rsidR="00B93769">
        <w:rPr>
          <w:rFonts w:hint="cs"/>
          <w:rtl/>
        </w:rPr>
        <w:t xml:space="preserve">ة من أشد المجتمعات فقرا </w:t>
      </w:r>
      <w:r w:rsidRPr="00393A08">
        <w:rPr>
          <w:rtl/>
        </w:rPr>
        <w:t xml:space="preserve">في البلد. ووفقا لتعداد عام 2001 </w:t>
      </w:r>
      <w:r w:rsidR="002F33A4">
        <w:rPr>
          <w:rFonts w:hint="cs"/>
          <w:rtl/>
        </w:rPr>
        <w:t xml:space="preserve">فإن </w:t>
      </w:r>
      <w:r w:rsidR="00B93769">
        <w:rPr>
          <w:rFonts w:hint="cs"/>
          <w:rtl/>
        </w:rPr>
        <w:t>”أعلى معدل للبطالة هو في ساندي ب</w:t>
      </w:r>
      <w:r w:rsidR="00E60775">
        <w:rPr>
          <w:rFonts w:hint="cs"/>
          <w:rtl/>
        </w:rPr>
        <w:t>اي،</w:t>
      </w:r>
      <w:r w:rsidR="00B93769">
        <w:rPr>
          <w:rFonts w:hint="cs"/>
          <w:rtl/>
        </w:rPr>
        <w:t xml:space="preserve"> وهذا المعدل آخذ في الا</w:t>
      </w:r>
      <w:r w:rsidR="0026535A">
        <w:rPr>
          <w:rFonts w:hint="cs"/>
          <w:rtl/>
        </w:rPr>
        <w:t>رتفاع</w:t>
      </w:r>
      <w:r w:rsidR="00B93769">
        <w:rPr>
          <w:rFonts w:hint="cs"/>
          <w:rtl/>
        </w:rPr>
        <w:t xml:space="preserve"> </w:t>
      </w:r>
      <w:r w:rsidRPr="00393A08">
        <w:rPr>
          <w:rtl/>
        </w:rPr>
        <w:t>منذ عام 1980</w:t>
      </w:r>
      <w:r w:rsidR="00B93769">
        <w:rPr>
          <w:rFonts w:hint="cs"/>
          <w:rtl/>
        </w:rPr>
        <w:t>“</w:t>
      </w:r>
      <w:r w:rsidR="00B93769" w:rsidRPr="00B93769">
        <w:rPr>
          <w:vertAlign w:val="superscript"/>
          <w:rtl/>
        </w:rPr>
        <w:t>(</w:t>
      </w:r>
      <w:r w:rsidR="00B93769" w:rsidRPr="00B93769">
        <w:rPr>
          <w:rStyle w:val="FootnoteReference"/>
          <w:szCs w:val="30"/>
          <w:rtl/>
        </w:rPr>
        <w:footnoteReference w:id="15"/>
      </w:r>
      <w:r w:rsidR="00B93769" w:rsidRPr="00B93769">
        <w:rPr>
          <w:vertAlign w:val="superscript"/>
          <w:rtl/>
        </w:rPr>
        <w:t>)</w:t>
      </w:r>
      <w:r w:rsidR="00E60775">
        <w:rPr>
          <w:rFonts w:hint="cs"/>
          <w:rtl/>
        </w:rPr>
        <w:t xml:space="preserve">. </w:t>
      </w:r>
      <w:r w:rsidRPr="00393A08">
        <w:rPr>
          <w:rtl/>
        </w:rPr>
        <w:t>ووفقا للبيانات</w:t>
      </w:r>
      <w:r w:rsidR="00E60775">
        <w:rPr>
          <w:rFonts w:hint="cs"/>
          <w:rtl/>
        </w:rPr>
        <w:t>، تشكل</w:t>
      </w:r>
      <w:r w:rsidRPr="00393A08">
        <w:rPr>
          <w:rtl/>
        </w:rPr>
        <w:t xml:space="preserve"> </w:t>
      </w:r>
      <w:r w:rsidR="00E60775">
        <w:rPr>
          <w:rFonts w:hint="cs"/>
          <w:rtl/>
        </w:rPr>
        <w:t>المجتمعات الكاريبية ا</w:t>
      </w:r>
      <w:r w:rsidRPr="00393A08">
        <w:rPr>
          <w:rtl/>
        </w:rPr>
        <w:t>لمجموعة ا</w:t>
      </w:r>
      <w:r w:rsidR="002F33A4">
        <w:rPr>
          <w:rFonts w:hint="cs"/>
          <w:rtl/>
        </w:rPr>
        <w:t>لإثنية</w:t>
      </w:r>
      <w:r w:rsidRPr="00393A08">
        <w:rPr>
          <w:rtl/>
        </w:rPr>
        <w:t xml:space="preserve"> السائدة (58.5 في المائة) في ساندي باي</w:t>
      </w:r>
      <w:r w:rsidR="007C318D" w:rsidRPr="007C318D">
        <w:rPr>
          <w:vertAlign w:val="superscript"/>
          <w:rtl/>
        </w:rPr>
        <w:t>(</w:t>
      </w:r>
      <w:r w:rsidR="007C318D" w:rsidRPr="007C318D">
        <w:rPr>
          <w:rStyle w:val="FootnoteReference"/>
          <w:szCs w:val="30"/>
          <w:rtl/>
        </w:rPr>
        <w:footnoteReference w:id="16"/>
      </w:r>
      <w:r w:rsidR="007C318D" w:rsidRPr="007C318D">
        <w:rPr>
          <w:vertAlign w:val="superscript"/>
          <w:rtl/>
        </w:rPr>
        <w:t>)</w:t>
      </w:r>
      <w:r w:rsidRPr="00393A08">
        <w:rPr>
          <w:rtl/>
        </w:rPr>
        <w:t xml:space="preserve">. </w:t>
      </w:r>
      <w:r w:rsidR="007C318D">
        <w:rPr>
          <w:rFonts w:hint="cs"/>
          <w:rtl/>
        </w:rPr>
        <w:t xml:space="preserve">ولا يمكن تفادي </w:t>
      </w:r>
      <w:r w:rsidRPr="00393A08">
        <w:rPr>
          <w:rtl/>
        </w:rPr>
        <w:t xml:space="preserve">الصلة </w:t>
      </w:r>
      <w:r w:rsidR="007C318D">
        <w:rPr>
          <w:rFonts w:hint="cs"/>
          <w:rtl/>
        </w:rPr>
        <w:t xml:space="preserve">القائمة </w:t>
      </w:r>
      <w:r w:rsidRPr="00393A08">
        <w:rPr>
          <w:rtl/>
        </w:rPr>
        <w:t>بين الفقر</w:t>
      </w:r>
      <w:r w:rsidR="007C318D">
        <w:rPr>
          <w:rFonts w:hint="cs"/>
          <w:rtl/>
        </w:rPr>
        <w:t xml:space="preserve"> والمساواة</w:t>
      </w:r>
      <w:r w:rsidRPr="00393A08">
        <w:rPr>
          <w:rtl/>
        </w:rPr>
        <w:t xml:space="preserve"> بين الجنسين. </w:t>
      </w:r>
      <w:r w:rsidR="002F33A4">
        <w:rPr>
          <w:rFonts w:hint="cs"/>
          <w:rtl/>
        </w:rPr>
        <w:t>ف</w:t>
      </w:r>
      <w:r w:rsidRPr="00393A08">
        <w:rPr>
          <w:rtl/>
        </w:rPr>
        <w:t>في ا</w:t>
      </w:r>
      <w:r w:rsidR="007C318D">
        <w:rPr>
          <w:rFonts w:hint="cs"/>
          <w:rtl/>
        </w:rPr>
        <w:t>لحالات التي تعاني في</w:t>
      </w:r>
      <w:r w:rsidR="002F33A4">
        <w:rPr>
          <w:rFonts w:hint="cs"/>
          <w:rtl/>
        </w:rPr>
        <w:t>ها</w:t>
      </w:r>
      <w:r w:rsidR="007C318D">
        <w:rPr>
          <w:rFonts w:hint="cs"/>
          <w:rtl/>
        </w:rPr>
        <w:t xml:space="preserve"> المجتمعات من </w:t>
      </w:r>
      <w:r w:rsidRPr="00393A08">
        <w:rPr>
          <w:rtl/>
        </w:rPr>
        <w:t>الفقر</w:t>
      </w:r>
      <w:r w:rsidR="007C318D">
        <w:rPr>
          <w:rFonts w:hint="cs"/>
          <w:rtl/>
        </w:rPr>
        <w:t>،</w:t>
      </w:r>
      <w:r w:rsidRPr="00393A08">
        <w:rPr>
          <w:rtl/>
        </w:rPr>
        <w:t xml:space="preserve"> </w:t>
      </w:r>
      <w:r w:rsidR="007C318D">
        <w:rPr>
          <w:rFonts w:hint="cs"/>
          <w:rtl/>
        </w:rPr>
        <w:t xml:space="preserve">فإن </w:t>
      </w:r>
      <w:r w:rsidRPr="00393A08">
        <w:rPr>
          <w:rtl/>
        </w:rPr>
        <w:t xml:space="preserve">النساء والأطفال </w:t>
      </w:r>
      <w:r w:rsidR="007C318D">
        <w:rPr>
          <w:rFonts w:hint="cs"/>
          <w:rtl/>
        </w:rPr>
        <w:t>يعانون أك</w:t>
      </w:r>
      <w:r w:rsidRPr="00393A08">
        <w:rPr>
          <w:rtl/>
        </w:rPr>
        <w:t xml:space="preserve">ثر </w:t>
      </w:r>
      <w:r w:rsidR="007C318D">
        <w:rPr>
          <w:rFonts w:hint="cs"/>
          <w:rtl/>
        </w:rPr>
        <w:t>من غيرهم</w:t>
      </w:r>
      <w:r w:rsidR="007C318D">
        <w:rPr>
          <w:rtl/>
        </w:rPr>
        <w:t xml:space="preserve">. وفي هذه الحالة، </w:t>
      </w:r>
      <w:r w:rsidR="007C318D">
        <w:rPr>
          <w:rFonts w:hint="cs"/>
          <w:rtl/>
        </w:rPr>
        <w:t xml:space="preserve">”تبين أن المرأة تعاني من </w:t>
      </w:r>
      <w:r w:rsidRPr="00393A08">
        <w:rPr>
          <w:rtl/>
        </w:rPr>
        <w:t xml:space="preserve">مشاكل </w:t>
      </w:r>
      <w:r w:rsidR="007C318D">
        <w:rPr>
          <w:rtl/>
        </w:rPr>
        <w:t>خاصة</w:t>
      </w:r>
      <w:r w:rsidR="007C318D">
        <w:rPr>
          <w:rFonts w:hint="cs"/>
          <w:rtl/>
        </w:rPr>
        <w:t>:</w:t>
      </w:r>
      <w:r w:rsidRPr="00393A08">
        <w:rPr>
          <w:rtl/>
        </w:rPr>
        <w:t xml:space="preserve"> الفصل بين الجنسين </w:t>
      </w:r>
      <w:r w:rsidR="007C318D">
        <w:rPr>
          <w:rFonts w:hint="cs"/>
          <w:rtl/>
        </w:rPr>
        <w:t xml:space="preserve">في فرص </w:t>
      </w:r>
      <w:r w:rsidRPr="00393A08">
        <w:rPr>
          <w:rtl/>
        </w:rPr>
        <w:t xml:space="preserve">العمل، وقلة فرص العمل المأجور، وعدم القدرة على الوصول إلى </w:t>
      </w:r>
      <w:r w:rsidR="007C318D">
        <w:rPr>
          <w:rFonts w:hint="cs"/>
          <w:rtl/>
        </w:rPr>
        <w:t xml:space="preserve">مراكز </w:t>
      </w:r>
      <w:r w:rsidRPr="00393A08">
        <w:rPr>
          <w:rtl/>
        </w:rPr>
        <w:t>الرعاية النهارية</w:t>
      </w:r>
      <w:r w:rsidR="002F33A4">
        <w:rPr>
          <w:rFonts w:hint="cs"/>
          <w:rtl/>
        </w:rPr>
        <w:t>“</w:t>
      </w:r>
      <w:r w:rsidRPr="00393A08">
        <w:rPr>
          <w:rtl/>
        </w:rPr>
        <w:t xml:space="preserve">. </w:t>
      </w:r>
      <w:r w:rsidR="007C318D">
        <w:rPr>
          <w:rFonts w:hint="cs"/>
          <w:rtl/>
        </w:rPr>
        <w:t xml:space="preserve">وقد تلقت إدارة الرعاية </w:t>
      </w:r>
      <w:r w:rsidRPr="00393A08">
        <w:rPr>
          <w:rtl/>
        </w:rPr>
        <w:t>الاجتماعية</w:t>
      </w:r>
      <w:r w:rsidR="007C318D">
        <w:rPr>
          <w:rFonts w:hint="cs"/>
          <w:rtl/>
        </w:rPr>
        <w:t xml:space="preserve"> طلبات أكثر من النساء للحصول على المساعدة العامة</w:t>
      </w:r>
      <w:r w:rsidR="007C318D" w:rsidRPr="007C318D">
        <w:rPr>
          <w:vertAlign w:val="superscript"/>
          <w:rtl/>
        </w:rPr>
        <w:t>(</w:t>
      </w:r>
      <w:r w:rsidR="007C318D" w:rsidRPr="007C318D">
        <w:rPr>
          <w:rStyle w:val="FootnoteReference"/>
          <w:szCs w:val="30"/>
          <w:rtl/>
        </w:rPr>
        <w:footnoteReference w:id="17"/>
      </w:r>
      <w:r w:rsidR="007C318D" w:rsidRPr="007C318D">
        <w:rPr>
          <w:vertAlign w:val="superscript"/>
          <w:rtl/>
        </w:rPr>
        <w:t>)</w:t>
      </w:r>
      <w:r w:rsidR="007C318D">
        <w:rPr>
          <w:rFonts w:hint="cs"/>
          <w:rtl/>
        </w:rPr>
        <w:t>.</w:t>
      </w:r>
    </w:p>
    <w:p w:rsidR="00634526" w:rsidRPr="00634526" w:rsidRDefault="00634526" w:rsidP="00634526">
      <w:pPr>
        <w:pStyle w:val="SingleTxt"/>
        <w:spacing w:after="0" w:line="120" w:lineRule="exact"/>
        <w:rPr>
          <w:rFonts w:hint="cs"/>
          <w:b/>
          <w:bCs/>
          <w:sz w:val="10"/>
          <w:szCs w:val="38"/>
          <w:rtl/>
        </w:rPr>
      </w:pPr>
    </w:p>
    <w:p w:rsidR="00393A08" w:rsidRPr="00673EB5" w:rsidRDefault="00A602C1" w:rsidP="00B15D60">
      <w:pPr>
        <w:pStyle w:val="SingleTxt"/>
        <w:rPr>
          <w:rFonts w:hint="cs"/>
          <w:b/>
          <w:bCs/>
          <w:rtl/>
        </w:rPr>
      </w:pPr>
      <w:r w:rsidRPr="00634526">
        <w:rPr>
          <w:rFonts w:hint="cs"/>
          <w:b/>
          <w:bCs/>
          <w:rtl/>
        </w:rPr>
        <w:t>المادة 15</w:t>
      </w:r>
      <w:r w:rsidRPr="00673EB5">
        <w:rPr>
          <w:rFonts w:hint="cs"/>
          <w:b/>
          <w:bCs/>
          <w:rtl/>
        </w:rPr>
        <w:t>:</w:t>
      </w:r>
      <w:r w:rsidR="00673EB5" w:rsidRPr="00673EB5">
        <w:rPr>
          <w:rFonts w:hint="cs"/>
          <w:b/>
          <w:bCs/>
          <w:rtl/>
        </w:rPr>
        <w:t xml:space="preserve"> مساواة المرأة أمام القانون</w:t>
      </w:r>
    </w:p>
    <w:p w:rsidR="0031512A" w:rsidRPr="004B3F8F" w:rsidRDefault="0031512A" w:rsidP="0031512A">
      <w:pPr>
        <w:pStyle w:val="SingleTxt"/>
        <w:rPr>
          <w:rFonts w:hint="cs"/>
          <w:b/>
          <w:bCs/>
          <w:rtl/>
        </w:rPr>
      </w:pPr>
      <w:r w:rsidRPr="004B3F8F">
        <w:rPr>
          <w:b/>
          <w:bCs/>
          <w:rtl/>
        </w:rPr>
        <w:t>تعترف الدول الأطراف للمرأة بالمساواة مع الرجل أمام القانون.</w:t>
      </w:r>
    </w:p>
    <w:p w:rsidR="0031512A" w:rsidRPr="004B3F8F" w:rsidRDefault="0031512A" w:rsidP="0026535A">
      <w:pPr>
        <w:pStyle w:val="SingleTxt"/>
        <w:rPr>
          <w:rFonts w:hint="cs"/>
          <w:b/>
          <w:bCs/>
          <w:rtl/>
        </w:rPr>
      </w:pPr>
      <w:r w:rsidRPr="004B3F8F">
        <w:rPr>
          <w:b/>
          <w:bCs/>
          <w:rtl/>
        </w:rPr>
        <w:t>تمنح الدول الأطراف المرأة، في الش</w:t>
      </w:r>
      <w:r w:rsidR="0026535A" w:rsidRPr="004B3F8F">
        <w:rPr>
          <w:rFonts w:hint="cs"/>
          <w:b/>
          <w:bCs/>
          <w:rtl/>
        </w:rPr>
        <w:t>ؤ</w:t>
      </w:r>
      <w:r w:rsidRPr="004B3F8F">
        <w:rPr>
          <w:b/>
          <w:bCs/>
          <w:rtl/>
        </w:rPr>
        <w:t>ون المدنية، أهلية قانونية مماثلة لأهلية الرجل، وتساوى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p>
    <w:p w:rsidR="0031512A" w:rsidRPr="004B3F8F" w:rsidRDefault="0031512A" w:rsidP="00673EB5">
      <w:pPr>
        <w:pStyle w:val="SingleTxt"/>
        <w:rPr>
          <w:rFonts w:hint="cs"/>
          <w:b/>
          <w:bCs/>
          <w:rtl/>
        </w:rPr>
      </w:pPr>
      <w:r w:rsidRPr="004B3F8F">
        <w:rPr>
          <w:b/>
          <w:bCs/>
          <w:rtl/>
        </w:rPr>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A602C1" w:rsidRPr="004B3F8F" w:rsidRDefault="0031512A" w:rsidP="0031512A">
      <w:pPr>
        <w:pStyle w:val="SingleTxt"/>
        <w:rPr>
          <w:rFonts w:hint="cs"/>
          <w:b/>
          <w:bCs/>
          <w:rtl/>
        </w:rPr>
      </w:pPr>
      <w:r w:rsidRPr="004B3F8F">
        <w:rPr>
          <w:b/>
          <w:bCs/>
          <w:rtl/>
        </w:rPr>
        <w:t>تمنح الدول الأطراف الرجل والمرأة نفس الحقوق فيما يتعلق بالتشريع المتصل بحركة الأشخاص وحرية اختيار محل سكناهم وإقامتهم.</w:t>
      </w:r>
    </w:p>
    <w:p w:rsidR="00C26A8F" w:rsidRDefault="00A43858" w:rsidP="00A43858">
      <w:pPr>
        <w:pStyle w:val="SingleTxt"/>
        <w:rPr>
          <w:rFonts w:hint="cs"/>
          <w:rtl/>
        </w:rPr>
      </w:pPr>
      <w:r>
        <w:rPr>
          <w:rFonts w:hint="cs"/>
          <w:rtl/>
        </w:rPr>
        <w:tab/>
      </w:r>
      <w:r w:rsidRPr="00A43858">
        <w:rPr>
          <w:rFonts w:hint="cs"/>
          <w:b/>
          <w:bCs/>
          <w:rtl/>
        </w:rPr>
        <w:t xml:space="preserve">أخذت </w:t>
      </w:r>
      <w:r w:rsidR="00C26A8F" w:rsidRPr="00A43858">
        <w:rPr>
          <w:b/>
          <w:bCs/>
          <w:rtl/>
        </w:rPr>
        <w:t xml:space="preserve">التوصية العامة رقم 21 </w:t>
      </w:r>
      <w:r w:rsidRPr="00A43858">
        <w:rPr>
          <w:rFonts w:hint="cs"/>
          <w:b/>
          <w:bCs/>
          <w:rtl/>
        </w:rPr>
        <w:t>في الاعتبار</w:t>
      </w:r>
      <w:r>
        <w:rPr>
          <w:rFonts w:hint="cs"/>
          <w:rtl/>
        </w:rPr>
        <w:t>.</w:t>
      </w:r>
    </w:p>
    <w:p w:rsidR="00C26A8F" w:rsidRDefault="00C26A8F" w:rsidP="00A43858">
      <w:pPr>
        <w:pStyle w:val="SingleTxt"/>
        <w:rPr>
          <w:rFonts w:hint="cs"/>
          <w:rtl/>
        </w:rPr>
      </w:pPr>
      <w:r>
        <w:rPr>
          <w:rFonts w:hint="cs"/>
          <w:rtl/>
        </w:rPr>
        <w:tab/>
      </w:r>
      <w:r w:rsidRPr="00C26A8F">
        <w:rPr>
          <w:rtl/>
        </w:rPr>
        <w:t xml:space="preserve">بصفة عامة، </w:t>
      </w:r>
      <w:r w:rsidR="00A43858">
        <w:rPr>
          <w:rFonts w:hint="cs"/>
          <w:rtl/>
        </w:rPr>
        <w:t xml:space="preserve">لا تزال المرأة </w:t>
      </w:r>
      <w:r w:rsidRPr="00C26A8F">
        <w:rPr>
          <w:rtl/>
        </w:rPr>
        <w:t xml:space="preserve">في سانت فنسنت وجزر غرينادين </w:t>
      </w:r>
      <w:r w:rsidR="00A43858">
        <w:rPr>
          <w:rFonts w:hint="cs"/>
          <w:rtl/>
        </w:rPr>
        <w:t xml:space="preserve">تتمتع </w:t>
      </w:r>
      <w:r w:rsidRPr="00C26A8F">
        <w:rPr>
          <w:rtl/>
        </w:rPr>
        <w:t>بالمساواة مع الرجل أمام القانون</w:t>
      </w:r>
      <w:r w:rsidR="00A43858">
        <w:rPr>
          <w:rFonts w:hint="cs"/>
          <w:rtl/>
        </w:rPr>
        <w:t>.</w:t>
      </w:r>
    </w:p>
    <w:p w:rsidR="00C26A8F" w:rsidRDefault="00C26A8F" w:rsidP="00B46364">
      <w:pPr>
        <w:pStyle w:val="SingleTxt"/>
        <w:rPr>
          <w:rFonts w:hint="cs"/>
          <w:rtl/>
        </w:rPr>
      </w:pPr>
      <w:r>
        <w:rPr>
          <w:rFonts w:hint="cs"/>
          <w:rtl/>
        </w:rPr>
        <w:tab/>
      </w:r>
      <w:r w:rsidRPr="00C26A8F">
        <w:rPr>
          <w:rtl/>
        </w:rPr>
        <w:t>وفي حين</w:t>
      </w:r>
      <w:r w:rsidR="00A43858">
        <w:rPr>
          <w:rFonts w:hint="cs"/>
          <w:rtl/>
        </w:rPr>
        <w:t xml:space="preserve"> أن </w:t>
      </w:r>
      <w:r w:rsidR="00B46364">
        <w:rPr>
          <w:rFonts w:hint="cs"/>
          <w:rtl/>
        </w:rPr>
        <w:t>الفرع</w:t>
      </w:r>
      <w:r w:rsidRPr="00C26A8F">
        <w:rPr>
          <w:rtl/>
        </w:rPr>
        <w:t xml:space="preserve"> 13 من الدستور </w:t>
      </w:r>
      <w:r w:rsidR="00B46364">
        <w:rPr>
          <w:rFonts w:hint="cs"/>
          <w:rtl/>
        </w:rPr>
        <w:t>ي</w:t>
      </w:r>
      <w:r w:rsidRPr="00C26A8F">
        <w:rPr>
          <w:rtl/>
        </w:rPr>
        <w:t xml:space="preserve">ضمن المساواة </w:t>
      </w:r>
      <w:r w:rsidR="00A43858">
        <w:rPr>
          <w:rFonts w:hint="cs"/>
          <w:rtl/>
        </w:rPr>
        <w:t>ل</w:t>
      </w:r>
      <w:r w:rsidRPr="00C26A8F">
        <w:rPr>
          <w:rtl/>
        </w:rPr>
        <w:t xml:space="preserve">لمرأة أمام القانون، لا </w:t>
      </w:r>
      <w:r w:rsidR="002F33A4">
        <w:rPr>
          <w:rFonts w:hint="cs"/>
          <w:rtl/>
        </w:rPr>
        <w:t>ت</w:t>
      </w:r>
      <w:r w:rsidRPr="00C26A8F">
        <w:rPr>
          <w:rtl/>
        </w:rPr>
        <w:t xml:space="preserve">زال هناك عناصر تؤدي إلى تقويض هذا المبدأ. </w:t>
      </w:r>
      <w:r w:rsidR="00A43858">
        <w:rPr>
          <w:rFonts w:hint="cs"/>
          <w:rtl/>
        </w:rPr>
        <w:t xml:space="preserve">فلا يزال </w:t>
      </w:r>
      <w:r w:rsidRPr="00C26A8F">
        <w:rPr>
          <w:rtl/>
        </w:rPr>
        <w:t xml:space="preserve">هناك </w:t>
      </w:r>
      <w:r w:rsidR="00A43858">
        <w:rPr>
          <w:rFonts w:hint="cs"/>
          <w:rtl/>
        </w:rPr>
        <w:t xml:space="preserve">خلل </w:t>
      </w:r>
      <w:r w:rsidRPr="00C26A8F">
        <w:rPr>
          <w:rtl/>
        </w:rPr>
        <w:t xml:space="preserve">في القانون المتعلق بحقوق المرأة في </w:t>
      </w:r>
      <w:r w:rsidR="00A43858">
        <w:rPr>
          <w:rFonts w:hint="cs"/>
          <w:rtl/>
        </w:rPr>
        <w:t>العلاقات القائمة في غير إطار ال</w:t>
      </w:r>
      <w:r w:rsidRPr="00C26A8F">
        <w:rPr>
          <w:rtl/>
        </w:rPr>
        <w:t>زواج. وهذه ا</w:t>
      </w:r>
      <w:r w:rsidR="00A43858">
        <w:rPr>
          <w:rFonts w:hint="cs"/>
          <w:rtl/>
        </w:rPr>
        <w:t xml:space="preserve">لعلاقات </w:t>
      </w:r>
      <w:r w:rsidRPr="00C26A8F">
        <w:rPr>
          <w:rtl/>
        </w:rPr>
        <w:t xml:space="preserve">تشكل أكثر من خمسين في المائة من </w:t>
      </w:r>
      <w:r w:rsidR="00A43858">
        <w:rPr>
          <w:rFonts w:hint="cs"/>
          <w:rtl/>
        </w:rPr>
        <w:t>العلاقات القائمة بين الجنسين.</w:t>
      </w:r>
    </w:p>
    <w:p w:rsidR="00C26A8F" w:rsidRDefault="00C26A8F" w:rsidP="002F33A4">
      <w:pPr>
        <w:pStyle w:val="SingleTxt"/>
        <w:rPr>
          <w:rFonts w:hint="cs"/>
          <w:rtl/>
        </w:rPr>
      </w:pPr>
      <w:r>
        <w:rPr>
          <w:rFonts w:hint="cs"/>
          <w:rtl/>
        </w:rPr>
        <w:tab/>
      </w:r>
      <w:r w:rsidR="00A43858">
        <w:rPr>
          <w:rFonts w:hint="cs"/>
          <w:rtl/>
        </w:rPr>
        <w:t xml:space="preserve">وتتصل </w:t>
      </w:r>
      <w:r w:rsidRPr="00C26A8F">
        <w:rPr>
          <w:rtl/>
        </w:rPr>
        <w:t>الأحكام التمييزية بعدم قدر</w:t>
      </w:r>
      <w:r w:rsidR="00A43858">
        <w:rPr>
          <w:rFonts w:hint="cs"/>
          <w:rtl/>
        </w:rPr>
        <w:t xml:space="preserve">ة المرأة </w:t>
      </w:r>
      <w:r w:rsidRPr="00C26A8F">
        <w:rPr>
          <w:rtl/>
        </w:rPr>
        <w:t xml:space="preserve">على اللجوء إلى المحاكم </w:t>
      </w:r>
      <w:r w:rsidR="00A43858">
        <w:rPr>
          <w:rFonts w:hint="cs"/>
          <w:rtl/>
        </w:rPr>
        <w:t xml:space="preserve">للحصول على </w:t>
      </w:r>
      <w:r w:rsidRPr="00C26A8F">
        <w:rPr>
          <w:rtl/>
        </w:rPr>
        <w:t xml:space="preserve">الحماية والاستحقاقات </w:t>
      </w:r>
      <w:r w:rsidR="005D5D87">
        <w:rPr>
          <w:rFonts w:hint="cs"/>
          <w:rtl/>
        </w:rPr>
        <w:t>التي تحصل عليها المرأة المتزوجة</w:t>
      </w:r>
      <w:r w:rsidR="002F33A4">
        <w:rPr>
          <w:rFonts w:hint="cs"/>
          <w:rtl/>
        </w:rPr>
        <w:t>،</w:t>
      </w:r>
      <w:r w:rsidRPr="00C26A8F">
        <w:rPr>
          <w:rtl/>
        </w:rPr>
        <w:t xml:space="preserve"> لا سيما عندما </w:t>
      </w:r>
      <w:r w:rsidR="005D5D87">
        <w:rPr>
          <w:rFonts w:hint="cs"/>
          <w:rtl/>
        </w:rPr>
        <w:t xml:space="preserve">يتعلق </w:t>
      </w:r>
      <w:r w:rsidR="0026535A">
        <w:rPr>
          <w:rFonts w:hint="cs"/>
          <w:rtl/>
        </w:rPr>
        <w:t xml:space="preserve">الأمر </w:t>
      </w:r>
      <w:r w:rsidR="005D5D87">
        <w:rPr>
          <w:rFonts w:hint="cs"/>
          <w:rtl/>
        </w:rPr>
        <w:t xml:space="preserve">بالحقوق </w:t>
      </w:r>
      <w:r w:rsidRPr="00C26A8F">
        <w:rPr>
          <w:rtl/>
        </w:rPr>
        <w:t xml:space="preserve">المالية وحقوق الملكية </w:t>
      </w:r>
      <w:r w:rsidR="005D5D87">
        <w:rPr>
          <w:rFonts w:hint="cs"/>
          <w:rtl/>
        </w:rPr>
        <w:t xml:space="preserve">في </w:t>
      </w:r>
      <w:r w:rsidRPr="00C26A8F">
        <w:rPr>
          <w:rtl/>
        </w:rPr>
        <w:t xml:space="preserve">أعقاب انهيار </w:t>
      </w:r>
      <w:r w:rsidR="005D5D87">
        <w:rPr>
          <w:rFonts w:hint="cs"/>
          <w:rtl/>
        </w:rPr>
        <w:t>العلاقة</w:t>
      </w:r>
      <w:r w:rsidRPr="00C26A8F">
        <w:rPr>
          <w:rtl/>
        </w:rPr>
        <w:t xml:space="preserve">. </w:t>
      </w:r>
      <w:r w:rsidR="005D5D87">
        <w:rPr>
          <w:rFonts w:hint="cs"/>
          <w:rtl/>
        </w:rPr>
        <w:t xml:space="preserve">والتشريعات القائمة تعالج فقط </w:t>
      </w:r>
      <w:r w:rsidRPr="00C26A8F">
        <w:rPr>
          <w:rtl/>
        </w:rPr>
        <w:t xml:space="preserve">الحالات التي </w:t>
      </w:r>
      <w:r w:rsidR="00120C24">
        <w:rPr>
          <w:rFonts w:hint="cs"/>
          <w:rtl/>
        </w:rPr>
        <w:t>ت</w:t>
      </w:r>
      <w:r w:rsidR="005D5D87">
        <w:rPr>
          <w:rFonts w:hint="cs"/>
          <w:rtl/>
        </w:rPr>
        <w:t xml:space="preserve">كون فيها </w:t>
      </w:r>
      <w:r w:rsidR="00120C24">
        <w:rPr>
          <w:rFonts w:hint="cs"/>
          <w:rtl/>
        </w:rPr>
        <w:t>المرأة متزوجة.</w:t>
      </w:r>
    </w:p>
    <w:p w:rsidR="00C26A8F" w:rsidRDefault="00C26A8F" w:rsidP="00EE7313">
      <w:pPr>
        <w:pStyle w:val="SingleTxt"/>
        <w:rPr>
          <w:rFonts w:hint="cs"/>
          <w:rtl/>
        </w:rPr>
      </w:pPr>
      <w:r>
        <w:rPr>
          <w:rFonts w:hint="cs"/>
          <w:rtl/>
        </w:rPr>
        <w:tab/>
      </w:r>
      <w:r w:rsidR="002F33A4">
        <w:rPr>
          <w:rFonts w:hint="cs"/>
          <w:rtl/>
        </w:rPr>
        <w:t>و</w:t>
      </w:r>
      <w:r w:rsidRPr="00C26A8F">
        <w:rPr>
          <w:rtl/>
        </w:rPr>
        <w:t>الحالة المت</w:t>
      </w:r>
      <w:r w:rsidR="009D1A03">
        <w:rPr>
          <w:rFonts w:hint="cs"/>
          <w:rtl/>
        </w:rPr>
        <w:t>صلة</w:t>
      </w:r>
      <w:r w:rsidRPr="00C26A8F">
        <w:rPr>
          <w:rtl/>
        </w:rPr>
        <w:t xml:space="preserve"> </w:t>
      </w:r>
      <w:r w:rsidR="009D1A03">
        <w:rPr>
          <w:rFonts w:hint="cs"/>
          <w:rtl/>
        </w:rPr>
        <w:t>بالممتلكات الزوجية وتقسيمها بعد الطلاق ت</w:t>
      </w:r>
      <w:r w:rsidRPr="00C26A8F">
        <w:rPr>
          <w:rtl/>
        </w:rPr>
        <w:t xml:space="preserve">ؤدي إلى التمييز ضد المرأة في سانت فنسنت وجزر غرينادين. </w:t>
      </w:r>
      <w:r w:rsidR="002F33A4">
        <w:rPr>
          <w:rFonts w:hint="cs"/>
          <w:rtl/>
        </w:rPr>
        <w:t>ف</w:t>
      </w:r>
      <w:r w:rsidR="009D1A03">
        <w:rPr>
          <w:rFonts w:hint="cs"/>
          <w:rtl/>
        </w:rPr>
        <w:t xml:space="preserve">المرأة التي عملت ضمن </w:t>
      </w:r>
      <w:r w:rsidRPr="00C26A8F">
        <w:rPr>
          <w:rtl/>
        </w:rPr>
        <w:t xml:space="preserve">المنزل أو </w:t>
      </w:r>
      <w:r w:rsidR="009D1A03">
        <w:rPr>
          <w:rFonts w:hint="cs"/>
          <w:rtl/>
        </w:rPr>
        <w:t xml:space="preserve">ساهمت </w:t>
      </w:r>
      <w:r w:rsidRPr="00C26A8F">
        <w:rPr>
          <w:rtl/>
        </w:rPr>
        <w:t xml:space="preserve">أقل </w:t>
      </w:r>
      <w:r w:rsidR="009D1A03">
        <w:rPr>
          <w:rFonts w:hint="cs"/>
          <w:rtl/>
        </w:rPr>
        <w:t xml:space="preserve">ماليا من الرجل ولكنها </w:t>
      </w:r>
      <w:r w:rsidRPr="00C26A8F">
        <w:rPr>
          <w:rtl/>
        </w:rPr>
        <w:t xml:space="preserve">أسهمت في </w:t>
      </w:r>
      <w:r w:rsidR="009D1A03">
        <w:rPr>
          <w:rFonts w:hint="cs"/>
          <w:rtl/>
        </w:rPr>
        <w:t>تربية الأطفال و</w:t>
      </w:r>
      <w:r w:rsidRPr="00C26A8F">
        <w:rPr>
          <w:rtl/>
        </w:rPr>
        <w:t xml:space="preserve">أداء الواجبات المنزلية </w:t>
      </w:r>
      <w:r w:rsidR="009D1A03">
        <w:rPr>
          <w:rFonts w:hint="cs"/>
          <w:rtl/>
        </w:rPr>
        <w:t xml:space="preserve">كثيرا ما </w:t>
      </w:r>
      <w:r w:rsidR="00EE7313">
        <w:rPr>
          <w:rFonts w:hint="cs"/>
          <w:rtl/>
        </w:rPr>
        <w:t>تقل حصتها من هذه الممتلكات عن حصة الزوج</w:t>
      </w:r>
      <w:r w:rsidRPr="00C26A8F">
        <w:rPr>
          <w:rtl/>
        </w:rPr>
        <w:t xml:space="preserve">. </w:t>
      </w:r>
      <w:r w:rsidR="009D1A03">
        <w:rPr>
          <w:rFonts w:hint="cs"/>
          <w:rtl/>
        </w:rPr>
        <w:t>و</w:t>
      </w:r>
      <w:r w:rsidRPr="00C26A8F">
        <w:rPr>
          <w:rtl/>
        </w:rPr>
        <w:t xml:space="preserve">النساء في هذه الحالات </w:t>
      </w:r>
      <w:r w:rsidR="003A165C">
        <w:rPr>
          <w:rFonts w:hint="cs"/>
          <w:rtl/>
        </w:rPr>
        <w:t xml:space="preserve">يخفن من ترك هذه العلاقات </w:t>
      </w:r>
      <w:r w:rsidRPr="00C26A8F">
        <w:rPr>
          <w:rtl/>
        </w:rPr>
        <w:t xml:space="preserve">المسيئة </w:t>
      </w:r>
      <w:r w:rsidR="003A165C">
        <w:rPr>
          <w:rFonts w:hint="cs"/>
          <w:rtl/>
        </w:rPr>
        <w:t xml:space="preserve">لهن </w:t>
      </w:r>
      <w:r w:rsidRPr="00C26A8F">
        <w:rPr>
          <w:rtl/>
        </w:rPr>
        <w:t xml:space="preserve">أو </w:t>
      </w:r>
      <w:r w:rsidR="002F33A4">
        <w:rPr>
          <w:rFonts w:hint="cs"/>
          <w:rtl/>
        </w:rPr>
        <w:t xml:space="preserve">لا تتوفر </w:t>
      </w:r>
      <w:r w:rsidR="003A165C">
        <w:rPr>
          <w:rFonts w:hint="cs"/>
          <w:rtl/>
        </w:rPr>
        <w:t xml:space="preserve">لديهن الإرادة الكافية </w:t>
      </w:r>
      <w:r w:rsidR="002F33A4">
        <w:rPr>
          <w:rFonts w:hint="cs"/>
          <w:rtl/>
        </w:rPr>
        <w:t>ل</w:t>
      </w:r>
      <w:r w:rsidR="003A165C">
        <w:rPr>
          <w:rFonts w:hint="cs"/>
          <w:rtl/>
        </w:rPr>
        <w:t>لقيام بذلك</w:t>
      </w:r>
      <w:r w:rsidR="002F33A4">
        <w:rPr>
          <w:rFonts w:hint="cs"/>
          <w:rtl/>
        </w:rPr>
        <w:t>،</w:t>
      </w:r>
      <w:r w:rsidR="003A165C">
        <w:rPr>
          <w:rFonts w:hint="cs"/>
          <w:rtl/>
        </w:rPr>
        <w:t xml:space="preserve"> وبالتالي فإن حالات التمييز تستمر.</w:t>
      </w:r>
    </w:p>
    <w:p w:rsidR="00C26A8F" w:rsidRDefault="00C26A8F" w:rsidP="002F33A4">
      <w:pPr>
        <w:pStyle w:val="SingleTxt"/>
        <w:rPr>
          <w:rFonts w:hint="cs"/>
          <w:rtl/>
        </w:rPr>
      </w:pPr>
      <w:r>
        <w:rPr>
          <w:rFonts w:hint="cs"/>
          <w:rtl/>
        </w:rPr>
        <w:tab/>
      </w:r>
      <w:r w:rsidR="00CE44B5">
        <w:rPr>
          <w:rFonts w:hint="cs"/>
          <w:rtl/>
        </w:rPr>
        <w:t xml:space="preserve">وتسترشد </w:t>
      </w:r>
      <w:r w:rsidRPr="00C26A8F">
        <w:rPr>
          <w:rtl/>
        </w:rPr>
        <w:t xml:space="preserve">المحاكم في سانت فنسنت وجزر غرينادين </w:t>
      </w:r>
      <w:r w:rsidR="00CE44B5">
        <w:rPr>
          <w:rFonts w:hint="cs"/>
          <w:rtl/>
        </w:rPr>
        <w:t>ب</w:t>
      </w:r>
      <w:r w:rsidRPr="00C26A8F">
        <w:rPr>
          <w:rtl/>
        </w:rPr>
        <w:t xml:space="preserve">السوابق </w:t>
      </w:r>
      <w:r w:rsidR="00CE44B5">
        <w:rPr>
          <w:rFonts w:hint="cs"/>
          <w:rtl/>
        </w:rPr>
        <w:t xml:space="preserve">القانونية نتيجة </w:t>
      </w:r>
      <w:r w:rsidRPr="00C26A8F">
        <w:rPr>
          <w:rtl/>
        </w:rPr>
        <w:t xml:space="preserve">القرارات القانونية </w:t>
      </w:r>
      <w:r w:rsidR="00CE44B5">
        <w:rPr>
          <w:rFonts w:hint="cs"/>
          <w:rtl/>
        </w:rPr>
        <w:t xml:space="preserve">التي تتخذها المحاكم بالنسبة </w:t>
      </w:r>
      <w:r w:rsidRPr="00C26A8F">
        <w:rPr>
          <w:rtl/>
        </w:rPr>
        <w:t>لحالات مماثلة</w:t>
      </w:r>
      <w:r w:rsidR="002F33A4">
        <w:rPr>
          <w:rFonts w:hint="cs"/>
          <w:rtl/>
        </w:rPr>
        <w:t>،</w:t>
      </w:r>
      <w:r w:rsidRPr="00C26A8F">
        <w:rPr>
          <w:rtl/>
        </w:rPr>
        <w:t xml:space="preserve"> </w:t>
      </w:r>
      <w:r w:rsidR="00CE44B5">
        <w:rPr>
          <w:rFonts w:hint="cs"/>
          <w:rtl/>
        </w:rPr>
        <w:t xml:space="preserve">سواء كانت صادرة عن المحاكم نفسها أو عن ولايات قضائية </w:t>
      </w:r>
      <w:r w:rsidRPr="00C26A8F">
        <w:rPr>
          <w:rtl/>
        </w:rPr>
        <w:t xml:space="preserve">أخرى </w:t>
      </w:r>
      <w:r w:rsidR="00CE44B5">
        <w:rPr>
          <w:rFonts w:hint="cs"/>
          <w:rtl/>
        </w:rPr>
        <w:t>تطبق نظام القانون العام</w:t>
      </w:r>
      <w:r w:rsidRPr="00C26A8F">
        <w:rPr>
          <w:rtl/>
        </w:rPr>
        <w:t>. و</w:t>
      </w:r>
      <w:r w:rsidR="00CE44B5">
        <w:rPr>
          <w:rFonts w:hint="cs"/>
          <w:rtl/>
        </w:rPr>
        <w:t>لا</w:t>
      </w:r>
      <w:r w:rsidRPr="00C26A8F">
        <w:rPr>
          <w:rtl/>
        </w:rPr>
        <w:t xml:space="preserve"> </w:t>
      </w:r>
      <w:r w:rsidR="00CE44B5">
        <w:rPr>
          <w:rFonts w:hint="cs"/>
          <w:rtl/>
        </w:rPr>
        <w:t xml:space="preserve">يمكن </w:t>
      </w:r>
      <w:r w:rsidRPr="00C26A8F">
        <w:rPr>
          <w:rtl/>
        </w:rPr>
        <w:t>في كثير من الأحيان تطبيق مبادئ المساواة المطبق</w:t>
      </w:r>
      <w:r w:rsidR="00CE44B5">
        <w:rPr>
          <w:rFonts w:hint="cs"/>
          <w:rtl/>
        </w:rPr>
        <w:t>ة</w:t>
      </w:r>
      <w:r w:rsidRPr="00C26A8F">
        <w:rPr>
          <w:rtl/>
        </w:rPr>
        <w:t xml:space="preserve"> </w:t>
      </w:r>
      <w:r w:rsidR="00CE44B5">
        <w:rPr>
          <w:rFonts w:hint="cs"/>
          <w:rtl/>
        </w:rPr>
        <w:t xml:space="preserve">في </w:t>
      </w:r>
      <w:r w:rsidRPr="00C26A8F">
        <w:rPr>
          <w:rtl/>
        </w:rPr>
        <w:t xml:space="preserve">الولايات القضائية </w:t>
      </w:r>
      <w:r w:rsidR="00CE44B5">
        <w:rPr>
          <w:rFonts w:hint="cs"/>
          <w:rtl/>
        </w:rPr>
        <w:t>ال</w:t>
      </w:r>
      <w:r w:rsidRPr="00C26A8F">
        <w:rPr>
          <w:rtl/>
        </w:rPr>
        <w:t xml:space="preserve">أخرى الأكثر </w:t>
      </w:r>
      <w:r w:rsidR="00CE44B5">
        <w:rPr>
          <w:rFonts w:hint="cs"/>
          <w:rtl/>
        </w:rPr>
        <w:t>تطورا</w:t>
      </w:r>
      <w:r w:rsidRPr="00C26A8F">
        <w:rPr>
          <w:rtl/>
        </w:rPr>
        <w:t>. و</w:t>
      </w:r>
      <w:r w:rsidR="00CE44B5">
        <w:rPr>
          <w:rFonts w:hint="cs"/>
          <w:rtl/>
        </w:rPr>
        <w:t xml:space="preserve">العامل الذي </w:t>
      </w:r>
      <w:r w:rsidR="002F33A4">
        <w:rPr>
          <w:rFonts w:hint="cs"/>
          <w:rtl/>
        </w:rPr>
        <w:t xml:space="preserve">كثيرا ما </w:t>
      </w:r>
      <w:r w:rsidR="00CE44B5">
        <w:rPr>
          <w:rFonts w:hint="cs"/>
          <w:rtl/>
        </w:rPr>
        <w:t xml:space="preserve">يدعم </w:t>
      </w:r>
      <w:r w:rsidRPr="00C26A8F">
        <w:rPr>
          <w:rtl/>
        </w:rPr>
        <w:t xml:space="preserve">التمييز ضد المرأة </w:t>
      </w:r>
      <w:r w:rsidR="00CE44B5">
        <w:rPr>
          <w:rFonts w:hint="cs"/>
          <w:rtl/>
        </w:rPr>
        <w:t xml:space="preserve">هو </w:t>
      </w:r>
      <w:r w:rsidRPr="00C26A8F">
        <w:rPr>
          <w:rtl/>
        </w:rPr>
        <w:t xml:space="preserve">تكلفة </w:t>
      </w:r>
      <w:r w:rsidR="00CE44B5">
        <w:rPr>
          <w:rFonts w:hint="cs"/>
          <w:rtl/>
        </w:rPr>
        <w:t xml:space="preserve">اللجوء إلى سبل </w:t>
      </w:r>
      <w:r w:rsidRPr="00C26A8F">
        <w:rPr>
          <w:rtl/>
        </w:rPr>
        <w:t>الانتصاف القانونية</w:t>
      </w:r>
      <w:r w:rsidR="002F33A4">
        <w:rPr>
          <w:rFonts w:hint="cs"/>
          <w:rtl/>
        </w:rPr>
        <w:t>، فهذه القضايا</w:t>
      </w:r>
      <w:r w:rsidRPr="00C26A8F">
        <w:rPr>
          <w:rtl/>
        </w:rPr>
        <w:t xml:space="preserve"> </w:t>
      </w:r>
      <w:r w:rsidR="00CE44B5">
        <w:rPr>
          <w:rFonts w:hint="cs"/>
          <w:rtl/>
        </w:rPr>
        <w:t xml:space="preserve">تنظر فيها </w:t>
      </w:r>
      <w:r w:rsidRPr="00C26A8F">
        <w:rPr>
          <w:rtl/>
        </w:rPr>
        <w:t xml:space="preserve">المحاكم العليا </w:t>
      </w:r>
      <w:r w:rsidR="00CE44B5">
        <w:rPr>
          <w:rFonts w:hint="cs"/>
          <w:rtl/>
        </w:rPr>
        <w:t>لأنه لا يحق ل</w:t>
      </w:r>
      <w:r w:rsidRPr="00C26A8F">
        <w:rPr>
          <w:rtl/>
        </w:rPr>
        <w:t xml:space="preserve">لمحاكم الأقل درجة </w:t>
      </w:r>
      <w:r w:rsidR="00CE44B5">
        <w:rPr>
          <w:rFonts w:hint="cs"/>
          <w:rtl/>
        </w:rPr>
        <w:t>النظر فيها.</w:t>
      </w:r>
      <w:r w:rsidRPr="00C26A8F">
        <w:rPr>
          <w:rtl/>
        </w:rPr>
        <w:t xml:space="preserve"> وبالإضافة إلى ذلك، قد تكون هناك حاجة إلى ا</w:t>
      </w:r>
      <w:r w:rsidR="00CE44B5">
        <w:rPr>
          <w:rFonts w:hint="cs"/>
          <w:rtl/>
        </w:rPr>
        <w:t>لا</w:t>
      </w:r>
      <w:r w:rsidRPr="00C26A8F">
        <w:rPr>
          <w:rtl/>
        </w:rPr>
        <w:t xml:space="preserve">ستئناف وهذا </w:t>
      </w:r>
      <w:r w:rsidR="00CE44B5">
        <w:rPr>
          <w:rFonts w:hint="cs"/>
          <w:rtl/>
        </w:rPr>
        <w:t xml:space="preserve">ما </w:t>
      </w:r>
      <w:r w:rsidRPr="00C26A8F">
        <w:rPr>
          <w:rtl/>
        </w:rPr>
        <w:t xml:space="preserve">يزيد من تكاليف </w:t>
      </w:r>
      <w:r w:rsidR="00CE44B5">
        <w:rPr>
          <w:rFonts w:hint="cs"/>
          <w:rtl/>
        </w:rPr>
        <w:t>اللجوء إلى العدالة زيادة كبيرة</w:t>
      </w:r>
      <w:r w:rsidRPr="00C26A8F">
        <w:rPr>
          <w:rtl/>
        </w:rPr>
        <w:t xml:space="preserve">. </w:t>
      </w:r>
      <w:r w:rsidR="001961BE">
        <w:rPr>
          <w:rFonts w:hint="cs"/>
          <w:rtl/>
        </w:rPr>
        <w:t xml:space="preserve">ويشعر العديد من النساء </w:t>
      </w:r>
      <w:r w:rsidRPr="00C26A8F">
        <w:rPr>
          <w:rtl/>
        </w:rPr>
        <w:t xml:space="preserve">بخيبة </w:t>
      </w:r>
      <w:r w:rsidR="001961BE">
        <w:rPr>
          <w:rFonts w:hint="cs"/>
          <w:rtl/>
        </w:rPr>
        <w:t>ال</w:t>
      </w:r>
      <w:r w:rsidRPr="00C26A8F">
        <w:rPr>
          <w:rtl/>
        </w:rPr>
        <w:t xml:space="preserve">أمل والإحباط </w:t>
      </w:r>
      <w:r w:rsidR="001961BE">
        <w:rPr>
          <w:rFonts w:hint="cs"/>
          <w:rtl/>
        </w:rPr>
        <w:t>نظرا ل</w:t>
      </w:r>
      <w:r w:rsidRPr="00C26A8F">
        <w:rPr>
          <w:rtl/>
        </w:rPr>
        <w:t xml:space="preserve">طول المدة التي </w:t>
      </w:r>
      <w:r w:rsidR="001961BE">
        <w:rPr>
          <w:rFonts w:hint="cs"/>
          <w:rtl/>
        </w:rPr>
        <w:t>تستغرقها</w:t>
      </w:r>
      <w:r w:rsidRPr="00C26A8F">
        <w:rPr>
          <w:rtl/>
        </w:rPr>
        <w:t xml:space="preserve"> العملية، وتكاليف</w:t>
      </w:r>
      <w:r w:rsidR="001961BE">
        <w:rPr>
          <w:rFonts w:hint="cs"/>
          <w:rtl/>
        </w:rPr>
        <w:t>ها،</w:t>
      </w:r>
      <w:r w:rsidRPr="00C26A8F">
        <w:rPr>
          <w:rtl/>
        </w:rPr>
        <w:t xml:space="preserve"> </w:t>
      </w:r>
      <w:r w:rsidR="001961BE">
        <w:rPr>
          <w:rFonts w:hint="cs"/>
          <w:rtl/>
        </w:rPr>
        <w:t>و</w:t>
      </w:r>
      <w:r w:rsidRPr="00C26A8F">
        <w:rPr>
          <w:rtl/>
        </w:rPr>
        <w:t xml:space="preserve">الموقف </w:t>
      </w:r>
      <w:r w:rsidR="001961BE">
        <w:rPr>
          <w:rFonts w:hint="cs"/>
          <w:rtl/>
        </w:rPr>
        <w:t xml:space="preserve">العام الذي يتخذه </w:t>
      </w:r>
      <w:r w:rsidRPr="00C26A8F">
        <w:rPr>
          <w:rtl/>
        </w:rPr>
        <w:t>ممارس</w:t>
      </w:r>
      <w:r w:rsidR="001961BE">
        <w:rPr>
          <w:rFonts w:hint="cs"/>
          <w:rtl/>
        </w:rPr>
        <w:t>و</w:t>
      </w:r>
      <w:r w:rsidRPr="00C26A8F">
        <w:rPr>
          <w:rtl/>
        </w:rPr>
        <w:t xml:space="preserve"> </w:t>
      </w:r>
      <w:r w:rsidR="001961BE">
        <w:rPr>
          <w:rFonts w:hint="cs"/>
          <w:rtl/>
        </w:rPr>
        <w:t xml:space="preserve">مهنة </w:t>
      </w:r>
      <w:r w:rsidRPr="00C26A8F">
        <w:rPr>
          <w:rtl/>
        </w:rPr>
        <w:t>القانون</w:t>
      </w:r>
      <w:r w:rsidR="001961BE">
        <w:rPr>
          <w:rFonts w:hint="cs"/>
          <w:rtl/>
        </w:rPr>
        <w:t xml:space="preserve"> إزاء هذا النوع من القضايا، التي كثيرا ما يعتبرونها قضايا مزعجة أكثر من كونها قضايا ذات جدارة.</w:t>
      </w:r>
    </w:p>
    <w:p w:rsidR="00A602C1" w:rsidRDefault="00C26A8F" w:rsidP="00081E0D">
      <w:pPr>
        <w:pStyle w:val="SingleTxt"/>
        <w:rPr>
          <w:rFonts w:hint="cs"/>
          <w:rtl/>
        </w:rPr>
      </w:pPr>
      <w:r>
        <w:rPr>
          <w:rFonts w:hint="cs"/>
          <w:rtl/>
        </w:rPr>
        <w:tab/>
      </w:r>
      <w:r w:rsidRPr="00C26A8F">
        <w:rPr>
          <w:rtl/>
        </w:rPr>
        <w:t>و</w:t>
      </w:r>
      <w:r w:rsidR="001961BE">
        <w:rPr>
          <w:rFonts w:hint="cs"/>
          <w:rtl/>
        </w:rPr>
        <w:t xml:space="preserve">حتى </w:t>
      </w:r>
      <w:r w:rsidRPr="00C26A8F">
        <w:rPr>
          <w:rtl/>
        </w:rPr>
        <w:t xml:space="preserve">تصبح </w:t>
      </w:r>
      <w:r w:rsidR="001961BE">
        <w:rPr>
          <w:rFonts w:hint="cs"/>
          <w:rtl/>
        </w:rPr>
        <w:t xml:space="preserve">مسألة المساواة أمام القانون حقيقة واقعة فلا بد من إيلاء أهمية كبيرة لتوفير </w:t>
      </w:r>
      <w:r w:rsidRPr="00C26A8F">
        <w:rPr>
          <w:rtl/>
        </w:rPr>
        <w:t>الم</w:t>
      </w:r>
      <w:r w:rsidR="00081E0D">
        <w:rPr>
          <w:rFonts w:hint="cs"/>
          <w:rtl/>
        </w:rPr>
        <w:t>ساعدة</w:t>
      </w:r>
      <w:r w:rsidRPr="00C26A8F">
        <w:rPr>
          <w:rtl/>
        </w:rPr>
        <w:t xml:space="preserve"> القانونية</w:t>
      </w:r>
      <w:r w:rsidR="001961BE">
        <w:rPr>
          <w:rFonts w:hint="cs"/>
          <w:rtl/>
        </w:rPr>
        <w:t>.</w:t>
      </w:r>
    </w:p>
    <w:p w:rsidR="00634526" w:rsidRPr="00634526" w:rsidRDefault="00634526" w:rsidP="00634526">
      <w:pPr>
        <w:pStyle w:val="SingleTxt"/>
        <w:spacing w:after="0" w:line="120" w:lineRule="exact"/>
        <w:rPr>
          <w:rFonts w:hint="cs"/>
          <w:b/>
          <w:bCs/>
          <w:sz w:val="10"/>
          <w:szCs w:val="38"/>
          <w:rtl/>
        </w:rPr>
      </w:pPr>
    </w:p>
    <w:p w:rsidR="00C26A8F" w:rsidRDefault="00C26A8F" w:rsidP="00B15D60">
      <w:pPr>
        <w:pStyle w:val="SingleTxt"/>
        <w:rPr>
          <w:rFonts w:hint="cs"/>
          <w:b/>
          <w:bCs/>
          <w:rtl/>
        </w:rPr>
      </w:pPr>
      <w:r w:rsidRPr="00634526">
        <w:rPr>
          <w:rFonts w:hint="cs"/>
          <w:b/>
          <w:bCs/>
          <w:rtl/>
        </w:rPr>
        <w:t>المادة 16</w:t>
      </w:r>
      <w:r w:rsidRPr="00673EB5">
        <w:rPr>
          <w:rFonts w:hint="cs"/>
          <w:b/>
          <w:bCs/>
          <w:rtl/>
        </w:rPr>
        <w:t>:</w:t>
      </w:r>
      <w:r w:rsidR="00673EB5" w:rsidRPr="00673EB5">
        <w:rPr>
          <w:rFonts w:hint="cs"/>
          <w:b/>
          <w:bCs/>
          <w:rtl/>
        </w:rPr>
        <w:t xml:space="preserve"> كفالة المساواة للمرأة في إطار الزواج والحياة الأسرية</w:t>
      </w:r>
    </w:p>
    <w:p w:rsidR="00673EB5" w:rsidRPr="00371DA0" w:rsidRDefault="00EA7FC3" w:rsidP="00B15D60">
      <w:pPr>
        <w:pStyle w:val="SingleTxt"/>
        <w:rPr>
          <w:rFonts w:hint="cs"/>
          <w:b/>
          <w:bCs/>
          <w:rtl/>
        </w:rPr>
      </w:pPr>
      <w:r w:rsidRPr="00371DA0">
        <w:rPr>
          <w:rFonts w:hint="cs"/>
          <w:b/>
          <w:bCs/>
          <w:rtl/>
        </w:rPr>
        <w:tab/>
        <w:t xml:space="preserve">أخذت التوصية العامة رقم 12 في الاعتبار لدى إعداد رد </w:t>
      </w:r>
      <w:r w:rsidR="00927B2C">
        <w:rPr>
          <w:rFonts w:hint="cs"/>
          <w:b/>
          <w:bCs/>
          <w:rtl/>
        </w:rPr>
        <w:t xml:space="preserve">سانت فنسنت وجزر غرينادين </w:t>
      </w:r>
      <w:r w:rsidRPr="00371DA0">
        <w:rPr>
          <w:rFonts w:hint="cs"/>
          <w:b/>
          <w:bCs/>
          <w:rtl/>
        </w:rPr>
        <w:t xml:space="preserve"> بالنسبة لهذه المادة.</w:t>
      </w:r>
    </w:p>
    <w:p w:rsidR="000F6F5A" w:rsidRPr="004B3F8F" w:rsidRDefault="000F6F5A" w:rsidP="000F6F5A">
      <w:pPr>
        <w:pStyle w:val="SingleTxt"/>
        <w:rPr>
          <w:rFonts w:hint="cs"/>
          <w:b/>
          <w:bCs/>
          <w:rtl/>
        </w:rPr>
      </w:pPr>
      <w:r w:rsidRPr="004B3F8F">
        <w:rPr>
          <w:b/>
          <w:bCs/>
          <w:rtl/>
        </w:rPr>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0F6F5A" w:rsidRPr="004B3F8F" w:rsidRDefault="00673EB5" w:rsidP="000F6F5A">
      <w:pPr>
        <w:pStyle w:val="SingleTxt"/>
        <w:rPr>
          <w:rFonts w:hint="cs"/>
          <w:b/>
          <w:bCs/>
          <w:rtl/>
        </w:rPr>
      </w:pPr>
      <w:r w:rsidRPr="004B3F8F">
        <w:rPr>
          <w:b/>
          <w:bCs/>
          <w:rtl/>
        </w:rPr>
        <w:t>•</w:t>
      </w:r>
      <w:r w:rsidRPr="004B3F8F">
        <w:rPr>
          <w:rFonts w:hint="cs"/>
          <w:b/>
          <w:bCs/>
          <w:rtl/>
        </w:rPr>
        <w:tab/>
      </w:r>
      <w:r w:rsidR="000F6F5A" w:rsidRPr="004B3F8F">
        <w:rPr>
          <w:b/>
          <w:bCs/>
          <w:rtl/>
        </w:rPr>
        <w:t>نفس الحق في عقد الزواج،</w:t>
      </w:r>
    </w:p>
    <w:p w:rsidR="000F6F5A" w:rsidRPr="004B3F8F" w:rsidRDefault="00673EB5" w:rsidP="00673EB5">
      <w:pPr>
        <w:pStyle w:val="SingleTxt"/>
        <w:ind w:left="1930" w:hanging="663"/>
        <w:rPr>
          <w:rFonts w:hint="cs"/>
          <w:b/>
          <w:bCs/>
          <w:rtl/>
        </w:rPr>
      </w:pPr>
      <w:r w:rsidRPr="004B3F8F">
        <w:rPr>
          <w:b/>
          <w:bCs/>
          <w:rtl/>
        </w:rPr>
        <w:t>•</w:t>
      </w:r>
      <w:r w:rsidRPr="004B3F8F">
        <w:rPr>
          <w:rFonts w:hint="cs"/>
          <w:b/>
          <w:bCs/>
          <w:rtl/>
        </w:rPr>
        <w:tab/>
      </w:r>
      <w:r w:rsidR="000F6F5A" w:rsidRPr="004B3F8F">
        <w:rPr>
          <w:b/>
          <w:bCs/>
          <w:rtl/>
        </w:rPr>
        <w:t>نفس الحق في حرية اختيار الزوج، وفى عدم عقد الزواج إلا برضاها الحر الكامل،</w:t>
      </w:r>
    </w:p>
    <w:p w:rsidR="000F6F5A" w:rsidRPr="004B3F8F" w:rsidRDefault="00673EB5" w:rsidP="000F6F5A">
      <w:pPr>
        <w:pStyle w:val="SingleTxt"/>
        <w:rPr>
          <w:rFonts w:hint="cs"/>
          <w:b/>
          <w:bCs/>
          <w:rtl/>
        </w:rPr>
      </w:pPr>
      <w:r w:rsidRPr="004B3F8F">
        <w:rPr>
          <w:b/>
          <w:bCs/>
          <w:rtl/>
        </w:rPr>
        <w:t>•</w:t>
      </w:r>
      <w:r w:rsidRPr="004B3F8F">
        <w:rPr>
          <w:rFonts w:hint="cs"/>
          <w:b/>
          <w:bCs/>
          <w:rtl/>
        </w:rPr>
        <w:tab/>
      </w:r>
      <w:r w:rsidR="000F6F5A" w:rsidRPr="004B3F8F">
        <w:rPr>
          <w:b/>
          <w:bCs/>
          <w:rtl/>
        </w:rPr>
        <w:t>نفس الحقوق والمسؤوليات أثناء الزواج وعند فسخه،</w:t>
      </w:r>
    </w:p>
    <w:p w:rsidR="000F6F5A" w:rsidRPr="004B3F8F" w:rsidRDefault="00673EB5" w:rsidP="00673EB5">
      <w:pPr>
        <w:pStyle w:val="SingleTxt"/>
        <w:ind w:left="1930" w:hanging="663"/>
        <w:rPr>
          <w:rFonts w:hint="cs"/>
          <w:b/>
          <w:bCs/>
          <w:rtl/>
        </w:rPr>
      </w:pPr>
      <w:r w:rsidRPr="004B3F8F">
        <w:rPr>
          <w:b/>
          <w:bCs/>
          <w:rtl/>
        </w:rPr>
        <w:t>•</w:t>
      </w:r>
      <w:r w:rsidRPr="004B3F8F">
        <w:rPr>
          <w:rFonts w:hint="cs"/>
          <w:b/>
          <w:bCs/>
          <w:rtl/>
        </w:rPr>
        <w:tab/>
      </w:r>
      <w:r w:rsidR="000F6F5A" w:rsidRPr="004B3F8F">
        <w:rPr>
          <w:b/>
          <w:bCs/>
          <w:rtl/>
        </w:rPr>
        <w:t>نفس الحقوق والمسؤوليات بوصفهما أبوين، بغض النظر عن حالتهما الزوجية، في الأمور المتعلقة بأطفالهما وفى جميع الأحوال، يكون لمصلحة الأطفال الاعتبار الأول،</w:t>
      </w:r>
    </w:p>
    <w:p w:rsidR="000F6F5A" w:rsidRPr="004B3F8F" w:rsidRDefault="00673EB5" w:rsidP="00673EB5">
      <w:pPr>
        <w:pStyle w:val="SingleTxt"/>
        <w:ind w:left="1930" w:hanging="663"/>
        <w:rPr>
          <w:rFonts w:hint="cs"/>
          <w:b/>
          <w:bCs/>
          <w:rtl/>
        </w:rPr>
      </w:pPr>
      <w:r w:rsidRPr="004B3F8F">
        <w:rPr>
          <w:b/>
          <w:bCs/>
          <w:rtl/>
        </w:rPr>
        <w:t>•</w:t>
      </w:r>
      <w:r w:rsidRPr="004B3F8F">
        <w:rPr>
          <w:rFonts w:hint="cs"/>
          <w:b/>
          <w:bCs/>
          <w:rtl/>
        </w:rPr>
        <w:tab/>
      </w:r>
      <w:r w:rsidR="000F6F5A" w:rsidRPr="004B3F8F">
        <w:rPr>
          <w:b/>
          <w:bCs/>
          <w:rtl/>
        </w:rPr>
        <w:t>نفس الحقوق في أن تقرر، بحرية وبإدراك للنتائج، عدد أطفالها والفاصل بين الطفل والذي يليه، وفى الحصول على المعلومات والتثقيف والوسائل الكفيلة بتمكينها من ممارسة هذه الحقوق،</w:t>
      </w:r>
    </w:p>
    <w:p w:rsidR="000F6F5A" w:rsidRPr="004B3F8F" w:rsidRDefault="00673EB5" w:rsidP="00673EB5">
      <w:pPr>
        <w:pStyle w:val="SingleTxt"/>
        <w:ind w:left="1930" w:hanging="663"/>
        <w:rPr>
          <w:rFonts w:hint="cs"/>
          <w:b/>
          <w:bCs/>
          <w:rtl/>
        </w:rPr>
      </w:pPr>
      <w:r w:rsidRPr="004B3F8F">
        <w:rPr>
          <w:b/>
          <w:bCs/>
          <w:rtl/>
        </w:rPr>
        <w:t>•</w:t>
      </w:r>
      <w:r w:rsidRPr="004B3F8F">
        <w:rPr>
          <w:rFonts w:hint="cs"/>
          <w:b/>
          <w:bCs/>
          <w:rtl/>
        </w:rPr>
        <w:tab/>
      </w:r>
      <w:r w:rsidR="000F6F5A" w:rsidRPr="004B3F8F">
        <w:rPr>
          <w:b/>
          <w:bCs/>
          <w:rtl/>
        </w:rPr>
        <w:t>نفس الحقوق والمسؤوليات فيما يتعلق بالولاية والقوامة والوصاية على الأطفال وتبنيهم، أو ما شابه ذلك من الأعراف، حين توجد هذه المفاهيم في التشريع الوطني، وفى جميع الأحوال يكون لمصلحة الأطفال الاعتبار الأول،</w:t>
      </w:r>
    </w:p>
    <w:p w:rsidR="000F6F5A" w:rsidRPr="004B3F8F" w:rsidRDefault="00673EB5" w:rsidP="00673EB5">
      <w:pPr>
        <w:pStyle w:val="SingleTxt"/>
        <w:ind w:left="1930" w:hanging="663"/>
        <w:rPr>
          <w:rFonts w:hint="cs"/>
          <w:b/>
          <w:bCs/>
          <w:rtl/>
        </w:rPr>
      </w:pPr>
      <w:r w:rsidRPr="004B3F8F">
        <w:rPr>
          <w:b/>
          <w:bCs/>
          <w:rtl/>
        </w:rPr>
        <w:t>•</w:t>
      </w:r>
      <w:r w:rsidRPr="004B3F8F">
        <w:rPr>
          <w:rFonts w:hint="cs"/>
          <w:b/>
          <w:bCs/>
          <w:rtl/>
        </w:rPr>
        <w:tab/>
      </w:r>
      <w:r w:rsidR="000F6F5A" w:rsidRPr="004B3F8F">
        <w:rPr>
          <w:b/>
          <w:bCs/>
          <w:rtl/>
        </w:rPr>
        <w:t>نفس الحقوق الشخصية للزوج والزوجة، بما في ذلك الحق في اختيار إسم الأسرة والمهنة ونوع العمل،</w:t>
      </w:r>
    </w:p>
    <w:p w:rsidR="000F6F5A" w:rsidRPr="004B3F8F" w:rsidRDefault="00673EB5" w:rsidP="00673EB5">
      <w:pPr>
        <w:pStyle w:val="SingleTxt"/>
        <w:ind w:left="1930" w:hanging="663"/>
        <w:rPr>
          <w:rFonts w:hint="cs"/>
          <w:b/>
          <w:bCs/>
          <w:rtl/>
        </w:rPr>
      </w:pPr>
      <w:r w:rsidRPr="004B3F8F">
        <w:rPr>
          <w:b/>
          <w:bCs/>
          <w:rtl/>
        </w:rPr>
        <w:t>•</w:t>
      </w:r>
      <w:r w:rsidRPr="004B3F8F">
        <w:rPr>
          <w:rFonts w:hint="cs"/>
          <w:b/>
          <w:bCs/>
          <w:rtl/>
        </w:rPr>
        <w:tab/>
      </w:r>
      <w:r w:rsidR="000F6F5A" w:rsidRPr="004B3F8F">
        <w:rPr>
          <w:b/>
          <w:bCs/>
          <w:rtl/>
        </w:rPr>
        <w:t>نفس الحقوق لكلا الزوجين فيما يتعلق بملكية وحيازة الممتلكات والإشراف عليها وإدارتها والتمتع بها والتصرف فيها، سواء بلا مقابل أو مقابل عوض.</w:t>
      </w:r>
    </w:p>
    <w:p w:rsidR="000F6F5A" w:rsidRPr="00673EB5" w:rsidRDefault="00242EC5" w:rsidP="00242EC5">
      <w:pPr>
        <w:pStyle w:val="SingleTxt"/>
        <w:ind w:left="1930" w:hanging="663"/>
        <w:rPr>
          <w:rFonts w:hint="cs"/>
          <w:b/>
          <w:bCs/>
          <w:i/>
          <w:iCs/>
          <w:rtl/>
        </w:rPr>
      </w:pPr>
      <w:r w:rsidRPr="004B3F8F">
        <w:rPr>
          <w:b/>
          <w:bCs/>
          <w:rtl/>
        </w:rPr>
        <w:t>•</w:t>
      </w:r>
      <w:r w:rsidRPr="004B3F8F">
        <w:rPr>
          <w:rFonts w:hint="cs"/>
          <w:b/>
          <w:bCs/>
          <w:rtl/>
        </w:rPr>
        <w:tab/>
      </w:r>
      <w:r w:rsidR="000F6F5A" w:rsidRPr="004B3F8F">
        <w:rPr>
          <w:b/>
          <w:bCs/>
          <w:rtl/>
        </w:rPr>
        <w:t>لا يكون لخطوبة الطفل أو زواجه أي اثر قانوني، وتتخذ جميع الإجراءات الضرورية، بما في ذلك التشريعي منها، لتحديد سن أدنى للزواج ولجعل تسجيل الزواج في سجل رسمي أمرا إلزاميا.</w:t>
      </w:r>
    </w:p>
    <w:p w:rsidR="00C26A8F" w:rsidRDefault="00371DA0" w:rsidP="002F33A4">
      <w:pPr>
        <w:pStyle w:val="SingleTxt"/>
        <w:rPr>
          <w:rFonts w:hint="cs"/>
          <w:rtl/>
        </w:rPr>
      </w:pPr>
      <w:r>
        <w:rPr>
          <w:rFonts w:hint="cs"/>
          <w:rtl/>
        </w:rPr>
        <w:tab/>
      </w:r>
      <w:r w:rsidR="002F33A4">
        <w:rPr>
          <w:rFonts w:hint="cs"/>
          <w:rtl/>
        </w:rPr>
        <w:t xml:space="preserve">أخذت في </w:t>
      </w:r>
      <w:r w:rsidR="002F33A4" w:rsidRPr="002F33A4">
        <w:rPr>
          <w:rFonts w:hint="cs"/>
          <w:rtl/>
        </w:rPr>
        <w:t>الاعتبار</w:t>
      </w:r>
      <w:r w:rsidR="002F33A4" w:rsidRPr="002F33A4">
        <w:rPr>
          <w:rFonts w:hint="cs"/>
          <w:b/>
          <w:bCs/>
          <w:rtl/>
        </w:rPr>
        <w:t xml:space="preserve"> </w:t>
      </w:r>
      <w:r w:rsidR="00C26A8F" w:rsidRPr="002F33A4">
        <w:rPr>
          <w:b/>
          <w:bCs/>
          <w:rtl/>
        </w:rPr>
        <w:t>التوصيات</w:t>
      </w:r>
      <w:r w:rsidR="00C26A8F" w:rsidRPr="006820F5">
        <w:rPr>
          <w:b/>
          <w:bCs/>
          <w:rtl/>
        </w:rPr>
        <w:t xml:space="preserve"> العامة</w:t>
      </w:r>
      <w:r w:rsidR="00C26A8F" w:rsidRPr="00C26A8F">
        <w:rPr>
          <w:rtl/>
        </w:rPr>
        <w:t xml:space="preserve"> ذات الصلة</w:t>
      </w:r>
      <w:r w:rsidR="002F33A4">
        <w:rPr>
          <w:rFonts w:hint="cs"/>
          <w:rtl/>
        </w:rPr>
        <w:t>،</w:t>
      </w:r>
      <w:r w:rsidR="00C26A8F" w:rsidRPr="00C26A8F">
        <w:rPr>
          <w:rtl/>
        </w:rPr>
        <w:t xml:space="preserve"> </w:t>
      </w:r>
      <w:r w:rsidR="00C26A8F" w:rsidRPr="006820F5">
        <w:rPr>
          <w:b/>
          <w:bCs/>
          <w:rtl/>
        </w:rPr>
        <w:t>بما في</w:t>
      </w:r>
      <w:r w:rsidR="002F33A4">
        <w:rPr>
          <w:rFonts w:hint="cs"/>
          <w:b/>
          <w:bCs/>
          <w:rtl/>
        </w:rPr>
        <w:t>ها</w:t>
      </w:r>
      <w:r w:rsidRPr="006820F5">
        <w:rPr>
          <w:rFonts w:hint="cs"/>
          <w:b/>
          <w:bCs/>
          <w:rtl/>
        </w:rPr>
        <w:t xml:space="preserve"> التوصية رقم 21</w:t>
      </w:r>
      <w:r>
        <w:rPr>
          <w:rFonts w:hint="cs"/>
          <w:rtl/>
        </w:rPr>
        <w:t>.</w:t>
      </w:r>
    </w:p>
    <w:p w:rsidR="00C26A8F" w:rsidRDefault="00C26A8F" w:rsidP="00791993">
      <w:pPr>
        <w:pStyle w:val="SingleTxt"/>
        <w:rPr>
          <w:rFonts w:hint="cs"/>
          <w:rtl/>
        </w:rPr>
      </w:pPr>
      <w:r>
        <w:rPr>
          <w:rFonts w:hint="cs"/>
          <w:rtl/>
        </w:rPr>
        <w:tab/>
      </w:r>
      <w:r w:rsidR="00D4301F">
        <w:rPr>
          <w:rFonts w:hint="cs"/>
          <w:rtl/>
        </w:rPr>
        <w:t xml:space="preserve">لقد كفلت </w:t>
      </w:r>
      <w:r w:rsidRPr="00C26A8F">
        <w:rPr>
          <w:rtl/>
        </w:rPr>
        <w:t xml:space="preserve">حكومة سانت فنسنت وجزر غرينادين </w:t>
      </w:r>
      <w:r w:rsidR="00D4301F">
        <w:rPr>
          <w:rFonts w:hint="cs"/>
          <w:rtl/>
        </w:rPr>
        <w:t xml:space="preserve">أن تتمتع المرأة، من خلال </w:t>
      </w:r>
      <w:r w:rsidRPr="00C26A8F">
        <w:rPr>
          <w:rtl/>
        </w:rPr>
        <w:t xml:space="preserve">الهيكل القانوني المتاح </w:t>
      </w:r>
      <w:r w:rsidR="00D4301F">
        <w:rPr>
          <w:rFonts w:hint="cs"/>
          <w:rtl/>
        </w:rPr>
        <w:t>و</w:t>
      </w:r>
      <w:r w:rsidRPr="00C26A8F">
        <w:rPr>
          <w:rtl/>
        </w:rPr>
        <w:t>البرامج الاقتصادية والاجتماعية ال</w:t>
      </w:r>
      <w:r w:rsidR="00D4301F">
        <w:rPr>
          <w:rFonts w:hint="cs"/>
          <w:rtl/>
        </w:rPr>
        <w:t>منفذة</w:t>
      </w:r>
      <w:r w:rsidRPr="00C26A8F">
        <w:rPr>
          <w:rtl/>
        </w:rPr>
        <w:t xml:space="preserve">، بحقوق مساوية لحقوق الرجل فيما يتعلق بهذه المادة. وبموجب المادة 13 من دستور سانت فنسنت وجزر غرينادين، </w:t>
      </w:r>
      <w:r w:rsidR="00D4301F">
        <w:rPr>
          <w:rFonts w:hint="cs"/>
          <w:rtl/>
        </w:rPr>
        <w:t xml:space="preserve">أقيمت </w:t>
      </w:r>
      <w:r w:rsidRPr="00C26A8F">
        <w:rPr>
          <w:rtl/>
        </w:rPr>
        <w:t xml:space="preserve">المساواة بين المرأة والرجل في جميع المجالات. </w:t>
      </w:r>
      <w:r w:rsidR="00D4301F">
        <w:rPr>
          <w:rFonts w:hint="cs"/>
          <w:rtl/>
        </w:rPr>
        <w:t xml:space="preserve">ولا تزال جميع النساء في </w:t>
      </w:r>
      <w:r w:rsidR="00927B2C">
        <w:rPr>
          <w:rFonts w:hint="cs"/>
          <w:rtl/>
        </w:rPr>
        <w:t>سانت فنسنت وجزر غرينادين</w:t>
      </w:r>
      <w:r w:rsidR="00D4301F">
        <w:rPr>
          <w:rFonts w:hint="cs"/>
          <w:rtl/>
        </w:rPr>
        <w:t xml:space="preserve"> يتمتعن ب</w:t>
      </w:r>
      <w:r w:rsidRPr="00C26A8F">
        <w:rPr>
          <w:rtl/>
        </w:rPr>
        <w:t>الحقوق القانونية على النحو المبين في التقرير الأولي ال</w:t>
      </w:r>
      <w:r w:rsidR="00D4301F">
        <w:rPr>
          <w:rtl/>
        </w:rPr>
        <w:t>مقدم في عام 1994</w:t>
      </w:r>
      <w:r w:rsidR="00D4301F">
        <w:rPr>
          <w:rFonts w:hint="cs"/>
          <w:rtl/>
        </w:rPr>
        <w:t>.</w:t>
      </w:r>
    </w:p>
    <w:p w:rsidR="00CE4E2D" w:rsidRDefault="00C26A8F" w:rsidP="003F6766">
      <w:pPr>
        <w:pStyle w:val="SingleTxt"/>
        <w:rPr>
          <w:rtl/>
        </w:rPr>
      </w:pPr>
      <w:r>
        <w:rPr>
          <w:rFonts w:hint="cs"/>
          <w:rtl/>
        </w:rPr>
        <w:tab/>
      </w:r>
      <w:r w:rsidRPr="00C26A8F">
        <w:rPr>
          <w:rtl/>
        </w:rPr>
        <w:t>وعلى الرغم من ذلك، هناك بعض المسائل التي ما زال يتعين معالجتها. أولا، فيما</w:t>
      </w:r>
      <w:r w:rsidR="003F6766">
        <w:rPr>
          <w:rFonts w:hint="cs"/>
          <w:rtl/>
        </w:rPr>
        <w:t> </w:t>
      </w:r>
      <w:r w:rsidRPr="00C26A8F">
        <w:rPr>
          <w:rtl/>
        </w:rPr>
        <w:t>يتعلق بالنساء كأفراد</w:t>
      </w:r>
      <w:r w:rsidR="005D2F7F">
        <w:rPr>
          <w:rFonts w:hint="cs"/>
          <w:rtl/>
        </w:rPr>
        <w:t>،</w:t>
      </w:r>
      <w:r w:rsidRPr="00C26A8F">
        <w:rPr>
          <w:rtl/>
        </w:rPr>
        <w:t xml:space="preserve"> هناك حاجة إلى تحليل حالة ا</w:t>
      </w:r>
      <w:r w:rsidR="002F33A4">
        <w:rPr>
          <w:rFonts w:hint="cs"/>
          <w:rtl/>
        </w:rPr>
        <w:t>لنساء</w:t>
      </w:r>
      <w:r w:rsidRPr="00C26A8F">
        <w:rPr>
          <w:rtl/>
        </w:rPr>
        <w:t xml:space="preserve"> </w:t>
      </w:r>
      <w:r w:rsidR="001D7850">
        <w:rPr>
          <w:rFonts w:hint="cs"/>
          <w:rtl/>
        </w:rPr>
        <w:t>في إطار علاق</w:t>
      </w:r>
      <w:r w:rsidR="002F33A4">
        <w:rPr>
          <w:rFonts w:hint="cs"/>
          <w:rtl/>
        </w:rPr>
        <w:t>ات</w:t>
      </w:r>
      <w:r w:rsidR="001D7850">
        <w:rPr>
          <w:rFonts w:hint="cs"/>
          <w:rtl/>
        </w:rPr>
        <w:t xml:space="preserve"> </w:t>
      </w:r>
      <w:r w:rsidR="002F33A4">
        <w:rPr>
          <w:rFonts w:hint="cs"/>
          <w:rtl/>
        </w:rPr>
        <w:t>ال</w:t>
      </w:r>
      <w:r w:rsidRPr="00C26A8F">
        <w:rPr>
          <w:rtl/>
        </w:rPr>
        <w:t xml:space="preserve">معاشرة بدون زواج بغرض التأكد من </w:t>
      </w:r>
      <w:r w:rsidR="001D7850">
        <w:rPr>
          <w:rFonts w:hint="cs"/>
          <w:rtl/>
        </w:rPr>
        <w:t xml:space="preserve">اتخاذ </w:t>
      </w:r>
      <w:r w:rsidRPr="00C26A8F">
        <w:rPr>
          <w:rtl/>
        </w:rPr>
        <w:t xml:space="preserve">جميع الخطوات اللازمة لحماية </w:t>
      </w:r>
      <w:r w:rsidR="001D7850">
        <w:rPr>
          <w:rFonts w:hint="cs"/>
          <w:rtl/>
        </w:rPr>
        <w:t>جميع حقوقهن وحرياتهن الأساسية</w:t>
      </w:r>
      <w:r w:rsidRPr="00C26A8F">
        <w:rPr>
          <w:rtl/>
        </w:rPr>
        <w:t xml:space="preserve">. وهذه الحقوق تشمل جميع </w:t>
      </w:r>
      <w:r w:rsidR="00B34D5F">
        <w:rPr>
          <w:rFonts w:hint="cs"/>
          <w:rtl/>
        </w:rPr>
        <w:t>ال</w:t>
      </w:r>
      <w:r w:rsidRPr="00C26A8F">
        <w:rPr>
          <w:rtl/>
        </w:rPr>
        <w:t xml:space="preserve">حقوق </w:t>
      </w:r>
      <w:r w:rsidR="00B34D5F">
        <w:rPr>
          <w:rFonts w:hint="cs"/>
          <w:rtl/>
        </w:rPr>
        <w:t>التي يجب أن تتمتع بها المرأة كفرد</w:t>
      </w:r>
      <w:r w:rsidRPr="00C26A8F">
        <w:rPr>
          <w:rtl/>
        </w:rPr>
        <w:t xml:space="preserve">، </w:t>
      </w:r>
      <w:r w:rsidR="00B34D5F">
        <w:rPr>
          <w:rFonts w:hint="cs"/>
          <w:rtl/>
        </w:rPr>
        <w:t xml:space="preserve">وهي بموجب الاتفاقية حقوقها في </w:t>
      </w:r>
      <w:r w:rsidRPr="00C26A8F">
        <w:rPr>
          <w:rtl/>
        </w:rPr>
        <w:t xml:space="preserve">المجالات السياسية والاقتصادية </w:t>
      </w:r>
      <w:r w:rsidR="00B34D5F">
        <w:rPr>
          <w:rFonts w:hint="cs"/>
          <w:rtl/>
        </w:rPr>
        <w:t>و</w:t>
      </w:r>
      <w:r w:rsidRPr="00C26A8F">
        <w:rPr>
          <w:rtl/>
        </w:rPr>
        <w:t>ا</w:t>
      </w:r>
      <w:r w:rsidR="00B34D5F">
        <w:rPr>
          <w:rFonts w:hint="cs"/>
          <w:rtl/>
        </w:rPr>
        <w:t>لا</w:t>
      </w:r>
      <w:r w:rsidRPr="00C26A8F">
        <w:rPr>
          <w:rtl/>
        </w:rPr>
        <w:t xml:space="preserve">جتماعية والثقافية والمدنية أو أي </w:t>
      </w:r>
      <w:r w:rsidR="00B34D5F">
        <w:rPr>
          <w:rFonts w:hint="cs"/>
          <w:rtl/>
        </w:rPr>
        <w:t>مجال</w:t>
      </w:r>
      <w:r w:rsidRPr="00C26A8F">
        <w:rPr>
          <w:rtl/>
        </w:rPr>
        <w:t xml:space="preserve"> آخر. </w:t>
      </w:r>
      <w:r w:rsidR="00B34D5F">
        <w:rPr>
          <w:rFonts w:hint="cs"/>
          <w:rtl/>
        </w:rPr>
        <w:t xml:space="preserve">وبشكل أساسي فإن المسألة التي تثيرها </w:t>
      </w:r>
      <w:r w:rsidRPr="006820F5">
        <w:rPr>
          <w:b/>
          <w:bCs/>
          <w:rtl/>
        </w:rPr>
        <w:t>المادة 5</w:t>
      </w:r>
      <w:r w:rsidRPr="00C26A8F">
        <w:rPr>
          <w:rtl/>
        </w:rPr>
        <w:t xml:space="preserve"> التي تتناول </w:t>
      </w:r>
      <w:r w:rsidRPr="006820F5">
        <w:rPr>
          <w:b/>
          <w:bCs/>
          <w:rtl/>
        </w:rPr>
        <w:t>القضاء على القوالب النمطية</w:t>
      </w:r>
      <w:r w:rsidRPr="00C26A8F">
        <w:rPr>
          <w:rtl/>
        </w:rPr>
        <w:t xml:space="preserve"> </w:t>
      </w:r>
      <w:r w:rsidR="00121619">
        <w:rPr>
          <w:rFonts w:hint="cs"/>
          <w:rtl/>
        </w:rPr>
        <w:t xml:space="preserve">تعتبر بالغة </w:t>
      </w:r>
      <w:r w:rsidRPr="00C26A8F">
        <w:rPr>
          <w:rtl/>
        </w:rPr>
        <w:t xml:space="preserve">الأهمية. ومن بين الأمثلة الأخرى المدرجة في إطار هذه المناقشات الحقوق الإنجابية </w:t>
      </w:r>
      <w:r w:rsidR="00B34D5F">
        <w:rPr>
          <w:rFonts w:hint="cs"/>
          <w:rtl/>
        </w:rPr>
        <w:t xml:space="preserve">للمرأة، </w:t>
      </w:r>
      <w:r w:rsidRPr="00C26A8F">
        <w:rPr>
          <w:rtl/>
        </w:rPr>
        <w:t xml:space="preserve">وحقوق المرأة في مكان العمل، </w:t>
      </w:r>
      <w:r w:rsidR="00B34D5F">
        <w:rPr>
          <w:rFonts w:hint="cs"/>
          <w:rtl/>
        </w:rPr>
        <w:t>و</w:t>
      </w:r>
      <w:r w:rsidRPr="00C26A8F">
        <w:rPr>
          <w:rtl/>
        </w:rPr>
        <w:t>في حيازة الممتلكات، وفي ما يتعلق بمسائل العنف المنزلي. و</w:t>
      </w:r>
      <w:r w:rsidR="005C0455">
        <w:rPr>
          <w:rFonts w:hint="cs"/>
          <w:rtl/>
        </w:rPr>
        <w:t xml:space="preserve">سوف يدرج في هذا التقرير </w:t>
      </w:r>
      <w:r w:rsidRPr="00C26A8F">
        <w:rPr>
          <w:rtl/>
        </w:rPr>
        <w:t xml:space="preserve">تقييم </w:t>
      </w:r>
      <w:r w:rsidR="005C0455">
        <w:rPr>
          <w:rFonts w:hint="cs"/>
          <w:rtl/>
        </w:rPr>
        <w:t>ل</w:t>
      </w:r>
      <w:r w:rsidRPr="00C26A8F">
        <w:rPr>
          <w:rtl/>
        </w:rPr>
        <w:t xml:space="preserve">ما إذا كانت المرأة في سانت فنسنت وجزر غرينادين </w:t>
      </w:r>
      <w:r w:rsidR="005C0455">
        <w:rPr>
          <w:rFonts w:hint="cs"/>
          <w:rtl/>
        </w:rPr>
        <w:t>تتمتع بالفعل بهذه الحقوق</w:t>
      </w:r>
      <w:r w:rsidR="0026535A">
        <w:rPr>
          <w:rFonts w:hint="cs"/>
          <w:rtl/>
        </w:rPr>
        <w:t>،</w:t>
      </w:r>
      <w:r w:rsidR="005C0455">
        <w:rPr>
          <w:rFonts w:hint="cs"/>
          <w:rtl/>
        </w:rPr>
        <w:t xml:space="preserve"> وذلك </w:t>
      </w:r>
      <w:r w:rsidRPr="00C26A8F">
        <w:rPr>
          <w:rtl/>
        </w:rPr>
        <w:t xml:space="preserve">في إطار مناقشة المواد المختلفة. </w:t>
      </w:r>
      <w:r w:rsidR="005C0455">
        <w:rPr>
          <w:rFonts w:hint="cs"/>
          <w:rtl/>
        </w:rPr>
        <w:t xml:space="preserve">وهنا يمكن القول بشكل عام أن بإمكان المرأة التي تقيم علاقة معاشرة خارج إطار الزواج </w:t>
      </w:r>
      <w:r w:rsidRPr="00C26A8F">
        <w:rPr>
          <w:rtl/>
        </w:rPr>
        <w:t xml:space="preserve">الاستفادة من الأحكام القانونية التي تمكنها من المطالبة بحقوقها على مستوى القضاء، </w:t>
      </w:r>
      <w:r w:rsidR="005C0455">
        <w:rPr>
          <w:rFonts w:hint="cs"/>
          <w:rtl/>
        </w:rPr>
        <w:t>و</w:t>
      </w:r>
      <w:r w:rsidRPr="00C26A8F">
        <w:rPr>
          <w:rtl/>
        </w:rPr>
        <w:t>المحكمة العليا، ومحكمة الاستئناف</w:t>
      </w:r>
      <w:r w:rsidR="005C0455">
        <w:rPr>
          <w:rFonts w:hint="cs"/>
          <w:rtl/>
        </w:rPr>
        <w:t>، و</w:t>
      </w:r>
      <w:r w:rsidRPr="00C26A8F">
        <w:rPr>
          <w:rtl/>
        </w:rPr>
        <w:t>مجلس الملكة الخاص.</w:t>
      </w:r>
    </w:p>
    <w:p w:rsidR="00C26A8F" w:rsidRPr="006820F5" w:rsidRDefault="00CE4E2D" w:rsidP="00B15D60">
      <w:pPr>
        <w:pStyle w:val="SingleTxt"/>
        <w:rPr>
          <w:rFonts w:hint="cs"/>
          <w:b/>
          <w:bCs/>
          <w:sz w:val="38"/>
          <w:szCs w:val="38"/>
          <w:rtl/>
        </w:rPr>
      </w:pPr>
      <w:r>
        <w:rPr>
          <w:rtl/>
        </w:rPr>
        <w:br w:type="page"/>
      </w:r>
      <w:r w:rsidRPr="006820F5">
        <w:rPr>
          <w:rFonts w:hint="cs"/>
          <w:b/>
          <w:bCs/>
          <w:sz w:val="38"/>
          <w:szCs w:val="38"/>
          <w:rtl/>
        </w:rPr>
        <w:t>المرفقات</w:t>
      </w:r>
    </w:p>
    <w:p w:rsidR="00422C08" w:rsidRPr="006820F5" w:rsidRDefault="00422C08" w:rsidP="00422C08">
      <w:pPr>
        <w:pStyle w:val="SingleTxt"/>
        <w:rPr>
          <w:rFonts w:hint="cs"/>
          <w:b/>
          <w:bCs/>
          <w:sz w:val="34"/>
          <w:szCs w:val="34"/>
          <w:rtl/>
        </w:rPr>
      </w:pPr>
      <w:r w:rsidRPr="006820F5">
        <w:rPr>
          <w:rFonts w:hint="cs"/>
          <w:b/>
          <w:bCs/>
          <w:sz w:val="34"/>
          <w:szCs w:val="34"/>
          <w:rtl/>
        </w:rPr>
        <w:t>قائمة بال</w:t>
      </w:r>
      <w:r w:rsidR="00AA0B96" w:rsidRPr="006820F5">
        <w:rPr>
          <w:b/>
          <w:bCs/>
          <w:sz w:val="34"/>
          <w:szCs w:val="34"/>
          <w:rtl/>
        </w:rPr>
        <w:t xml:space="preserve">تشريعات </w:t>
      </w:r>
      <w:r w:rsidRPr="006820F5">
        <w:rPr>
          <w:rFonts w:hint="cs"/>
          <w:b/>
          <w:bCs/>
          <w:sz w:val="34"/>
          <w:szCs w:val="34"/>
          <w:rtl/>
        </w:rPr>
        <w:t xml:space="preserve">الوطنية التي تؤثر على </w:t>
      </w:r>
      <w:r w:rsidR="00AA0B96" w:rsidRPr="006820F5">
        <w:rPr>
          <w:b/>
          <w:bCs/>
          <w:sz w:val="34"/>
          <w:szCs w:val="34"/>
          <w:rtl/>
        </w:rPr>
        <w:t>المرأة</w:t>
      </w:r>
    </w:p>
    <w:p w:rsidR="00AA0B96" w:rsidRPr="006820F5" w:rsidRDefault="00422C08" w:rsidP="00422C08">
      <w:pPr>
        <w:pStyle w:val="SingleTxt"/>
        <w:rPr>
          <w:rFonts w:hint="cs"/>
          <w:b/>
          <w:bCs/>
          <w:rtl/>
        </w:rPr>
      </w:pPr>
      <w:r w:rsidRPr="006820F5">
        <w:rPr>
          <w:rFonts w:hint="cs"/>
          <w:b/>
          <w:bCs/>
          <w:rtl/>
        </w:rPr>
        <w:t>ا</w:t>
      </w:r>
      <w:r w:rsidR="00AA0B96" w:rsidRPr="006820F5">
        <w:rPr>
          <w:rFonts w:hint="cs"/>
          <w:b/>
          <w:bCs/>
          <w:rtl/>
        </w:rPr>
        <w:t>ل</w:t>
      </w:r>
      <w:r w:rsidR="00AA0B96" w:rsidRPr="006820F5">
        <w:rPr>
          <w:b/>
          <w:bCs/>
          <w:rtl/>
        </w:rPr>
        <w:t xml:space="preserve">قوانين </w:t>
      </w:r>
      <w:r w:rsidR="00AA0B96" w:rsidRPr="006820F5">
        <w:rPr>
          <w:rFonts w:hint="cs"/>
          <w:b/>
          <w:bCs/>
          <w:rtl/>
        </w:rPr>
        <w:t>المنقحة ل</w:t>
      </w:r>
      <w:r w:rsidR="00AA0B96" w:rsidRPr="006820F5">
        <w:rPr>
          <w:b/>
          <w:bCs/>
          <w:rtl/>
        </w:rPr>
        <w:t>سانت فنسنت وجزر غرينادين</w:t>
      </w:r>
      <w:r w:rsidRPr="006820F5">
        <w:rPr>
          <w:rFonts w:hint="cs"/>
          <w:b/>
          <w:bCs/>
          <w:rtl/>
        </w:rPr>
        <w:t xml:space="preserve"> في عام </w:t>
      </w:r>
      <w:r w:rsidR="00AA0B96" w:rsidRPr="006820F5">
        <w:rPr>
          <w:b/>
          <w:bCs/>
          <w:rtl/>
        </w:rPr>
        <w:t>2009</w:t>
      </w:r>
    </w:p>
    <w:p w:rsidR="00AA0B96" w:rsidRDefault="00AA0B96" w:rsidP="00B46364">
      <w:pPr>
        <w:pStyle w:val="SingleTxt"/>
        <w:rPr>
          <w:rFonts w:hint="cs"/>
          <w:rtl/>
        </w:rPr>
      </w:pPr>
      <w:r w:rsidRPr="00AA0B96">
        <w:rPr>
          <w:rtl/>
        </w:rPr>
        <w:t>•</w:t>
      </w:r>
      <w:r>
        <w:rPr>
          <w:rFonts w:hint="cs"/>
          <w:rtl/>
        </w:rPr>
        <w:tab/>
      </w:r>
      <w:r w:rsidRPr="00AA0B96">
        <w:rPr>
          <w:rtl/>
        </w:rPr>
        <w:t xml:space="preserve">قانون </w:t>
      </w:r>
      <w:r>
        <w:rPr>
          <w:rFonts w:hint="cs"/>
          <w:rtl/>
        </w:rPr>
        <w:t xml:space="preserve">المساواة في الأجر </w:t>
      </w:r>
      <w:r w:rsidRPr="00AA0B96">
        <w:rPr>
          <w:rtl/>
        </w:rPr>
        <w:t xml:space="preserve">(1994)، </w:t>
      </w:r>
      <w:r w:rsidR="00E95A43">
        <w:rPr>
          <w:rtl/>
        </w:rPr>
        <w:t>الفصل</w:t>
      </w:r>
      <w:r w:rsidRPr="00AA0B96">
        <w:rPr>
          <w:rtl/>
        </w:rPr>
        <w:t xml:space="preserve"> 210</w:t>
      </w:r>
    </w:p>
    <w:p w:rsidR="00AA0B96" w:rsidRDefault="00AA0B96" w:rsidP="00422C08">
      <w:pPr>
        <w:pStyle w:val="SingleTxt"/>
        <w:rPr>
          <w:rFonts w:hint="cs"/>
          <w:rtl/>
        </w:rPr>
      </w:pPr>
      <w:r w:rsidRPr="00AA0B96">
        <w:rPr>
          <w:rtl/>
        </w:rPr>
        <w:t>•</w:t>
      </w:r>
      <w:r>
        <w:rPr>
          <w:rFonts w:hint="cs"/>
          <w:rtl/>
        </w:rPr>
        <w:tab/>
      </w:r>
      <w:r w:rsidRPr="00AA0B96">
        <w:rPr>
          <w:rtl/>
        </w:rPr>
        <w:t>قانون حماية العمالة (2004)</w:t>
      </w:r>
      <w:r>
        <w:rPr>
          <w:rFonts w:hint="cs"/>
          <w:rtl/>
        </w:rPr>
        <w:t>،</w:t>
      </w:r>
      <w:r w:rsidRPr="00AA0B96">
        <w:rPr>
          <w:rtl/>
        </w:rPr>
        <w:t xml:space="preserve"> </w:t>
      </w:r>
      <w:r w:rsidR="00E95A43">
        <w:rPr>
          <w:rFonts w:hint="cs"/>
          <w:rtl/>
        </w:rPr>
        <w:t>الفصل</w:t>
      </w:r>
      <w:r w:rsidRPr="00AA0B96">
        <w:rPr>
          <w:rtl/>
        </w:rPr>
        <w:t xml:space="preserve"> 212</w:t>
      </w:r>
    </w:p>
    <w:p w:rsidR="00AA0B96" w:rsidRDefault="00AA0B96" w:rsidP="00422C08">
      <w:pPr>
        <w:pStyle w:val="SingleTxt"/>
        <w:rPr>
          <w:rFonts w:hint="cs"/>
          <w:rtl/>
        </w:rPr>
      </w:pPr>
      <w:r w:rsidRPr="00AA0B96">
        <w:rPr>
          <w:rtl/>
        </w:rPr>
        <w:t>•</w:t>
      </w:r>
      <w:r>
        <w:rPr>
          <w:rFonts w:hint="cs"/>
          <w:rtl/>
        </w:rPr>
        <w:tab/>
      </w:r>
      <w:r w:rsidR="00422C08">
        <w:rPr>
          <w:rFonts w:hint="cs"/>
          <w:rtl/>
        </w:rPr>
        <w:t xml:space="preserve">قانون </w:t>
      </w:r>
      <w:r w:rsidRPr="00AA0B96">
        <w:rPr>
          <w:rtl/>
        </w:rPr>
        <w:t xml:space="preserve">عمالة </w:t>
      </w:r>
      <w:r w:rsidR="00422C08">
        <w:rPr>
          <w:rFonts w:hint="cs"/>
          <w:rtl/>
        </w:rPr>
        <w:t>النساء والشباب و</w:t>
      </w:r>
      <w:r w:rsidR="00422C08">
        <w:rPr>
          <w:rtl/>
        </w:rPr>
        <w:t>الأطفال</w:t>
      </w:r>
      <w:r w:rsidRPr="00AA0B96">
        <w:rPr>
          <w:rtl/>
        </w:rPr>
        <w:t xml:space="preserve">، </w:t>
      </w:r>
      <w:r w:rsidR="00E95A43">
        <w:rPr>
          <w:rtl/>
        </w:rPr>
        <w:t>الفصل</w:t>
      </w:r>
      <w:r w:rsidRPr="00AA0B96">
        <w:rPr>
          <w:rtl/>
        </w:rPr>
        <w:t xml:space="preserve"> 209</w:t>
      </w:r>
    </w:p>
    <w:p w:rsidR="00AA0B96" w:rsidRDefault="00AA0B96" w:rsidP="00422C08">
      <w:pPr>
        <w:pStyle w:val="SingleTxt"/>
        <w:rPr>
          <w:rFonts w:hint="cs"/>
          <w:rtl/>
        </w:rPr>
      </w:pPr>
      <w:r w:rsidRPr="00AA0B96">
        <w:rPr>
          <w:rtl/>
        </w:rPr>
        <w:t>•</w:t>
      </w:r>
      <w:r>
        <w:rPr>
          <w:rFonts w:hint="cs"/>
          <w:rtl/>
        </w:rPr>
        <w:tab/>
      </w:r>
      <w:r w:rsidRPr="00AA0B96">
        <w:rPr>
          <w:rtl/>
        </w:rPr>
        <w:t>نظام أجور العاملين في قطاع الزراع</w:t>
      </w:r>
      <w:r w:rsidR="00422C08">
        <w:rPr>
          <w:rFonts w:hint="cs"/>
          <w:rtl/>
        </w:rPr>
        <w:t>ة،</w:t>
      </w:r>
      <w:r w:rsidRPr="00AA0B96">
        <w:rPr>
          <w:rtl/>
        </w:rPr>
        <w:t xml:space="preserve"> 2008</w:t>
      </w:r>
    </w:p>
    <w:p w:rsidR="00AA0B96" w:rsidRDefault="00AA0B96" w:rsidP="00422C08">
      <w:pPr>
        <w:pStyle w:val="SingleTxt"/>
        <w:rPr>
          <w:rFonts w:hint="cs"/>
          <w:rtl/>
        </w:rPr>
      </w:pPr>
      <w:r w:rsidRPr="00AA0B96">
        <w:rPr>
          <w:rtl/>
        </w:rPr>
        <w:t>•</w:t>
      </w:r>
      <w:r>
        <w:rPr>
          <w:rFonts w:hint="cs"/>
          <w:rtl/>
        </w:rPr>
        <w:tab/>
      </w:r>
      <w:r w:rsidRPr="00AA0B96">
        <w:rPr>
          <w:rtl/>
        </w:rPr>
        <w:t xml:space="preserve">نظام أجور </w:t>
      </w:r>
      <w:r w:rsidR="00422C08">
        <w:rPr>
          <w:rFonts w:hint="cs"/>
          <w:rtl/>
        </w:rPr>
        <w:t>ال</w:t>
      </w:r>
      <w:r w:rsidRPr="00AA0B96">
        <w:rPr>
          <w:rtl/>
        </w:rPr>
        <w:t xml:space="preserve">عاملين في </w:t>
      </w:r>
      <w:r w:rsidR="00422C08">
        <w:rPr>
          <w:rFonts w:hint="cs"/>
          <w:rtl/>
        </w:rPr>
        <w:t xml:space="preserve">قطاع </w:t>
      </w:r>
      <w:r w:rsidR="00422C08">
        <w:rPr>
          <w:rtl/>
        </w:rPr>
        <w:t>الأمن</w:t>
      </w:r>
      <w:r w:rsidR="00422C08">
        <w:rPr>
          <w:rFonts w:hint="cs"/>
          <w:rtl/>
        </w:rPr>
        <w:t>، 2008</w:t>
      </w:r>
    </w:p>
    <w:p w:rsidR="00AA0B96" w:rsidRDefault="00AA0B96" w:rsidP="00422C08">
      <w:pPr>
        <w:pStyle w:val="SingleTxt"/>
        <w:rPr>
          <w:rFonts w:hint="cs"/>
          <w:rtl/>
        </w:rPr>
      </w:pPr>
      <w:r w:rsidRPr="00AA0B96">
        <w:rPr>
          <w:rtl/>
        </w:rPr>
        <w:t>•</w:t>
      </w:r>
      <w:r>
        <w:rPr>
          <w:rFonts w:hint="cs"/>
          <w:rtl/>
        </w:rPr>
        <w:tab/>
      </w:r>
      <w:r w:rsidRPr="00AA0B96">
        <w:rPr>
          <w:rtl/>
        </w:rPr>
        <w:t>نظام أجور العام</w:t>
      </w:r>
      <w:r w:rsidR="00422C08">
        <w:rPr>
          <w:rFonts w:hint="cs"/>
          <w:rtl/>
        </w:rPr>
        <w:t>لين في الخدمة المنزلية،</w:t>
      </w:r>
      <w:r w:rsidRPr="00AA0B96">
        <w:rPr>
          <w:rtl/>
        </w:rPr>
        <w:t xml:space="preserve"> 2008</w:t>
      </w:r>
    </w:p>
    <w:p w:rsidR="00AA0B96" w:rsidRDefault="00AA0B96" w:rsidP="00422C08">
      <w:pPr>
        <w:pStyle w:val="SingleTxt"/>
        <w:rPr>
          <w:rFonts w:hint="cs"/>
          <w:rtl/>
        </w:rPr>
      </w:pPr>
      <w:r w:rsidRPr="00AA0B96">
        <w:rPr>
          <w:rtl/>
        </w:rPr>
        <w:t>•</w:t>
      </w:r>
      <w:r>
        <w:rPr>
          <w:rFonts w:hint="cs"/>
          <w:rtl/>
        </w:rPr>
        <w:tab/>
      </w:r>
      <w:r w:rsidRPr="00AA0B96">
        <w:rPr>
          <w:rtl/>
        </w:rPr>
        <w:t>نظام أجور العمال</w:t>
      </w:r>
      <w:r w:rsidR="00422C08">
        <w:rPr>
          <w:rFonts w:hint="cs"/>
          <w:rtl/>
        </w:rPr>
        <w:t>ين في قطاع ال</w:t>
      </w:r>
      <w:r w:rsidRPr="00AA0B96">
        <w:rPr>
          <w:rtl/>
        </w:rPr>
        <w:t>فن</w:t>
      </w:r>
      <w:r w:rsidR="00422C08">
        <w:rPr>
          <w:rFonts w:hint="cs"/>
          <w:rtl/>
        </w:rPr>
        <w:t>ا</w:t>
      </w:r>
      <w:r w:rsidRPr="00AA0B96">
        <w:rPr>
          <w:rtl/>
        </w:rPr>
        <w:t>دق</w:t>
      </w:r>
      <w:r w:rsidR="00422C08">
        <w:rPr>
          <w:rFonts w:hint="cs"/>
          <w:rtl/>
        </w:rPr>
        <w:t>،</w:t>
      </w:r>
      <w:r w:rsidRPr="00AA0B96">
        <w:rPr>
          <w:rtl/>
        </w:rPr>
        <w:t xml:space="preserve"> 2008</w:t>
      </w:r>
    </w:p>
    <w:p w:rsidR="00AA0B96" w:rsidRDefault="00AA0B96" w:rsidP="00DE471A">
      <w:pPr>
        <w:pStyle w:val="SingleTxt"/>
        <w:rPr>
          <w:rFonts w:hint="cs"/>
          <w:rtl/>
        </w:rPr>
      </w:pPr>
      <w:r w:rsidRPr="00AA0B96">
        <w:rPr>
          <w:rtl/>
        </w:rPr>
        <w:t>•</w:t>
      </w:r>
      <w:r>
        <w:rPr>
          <w:rFonts w:hint="cs"/>
          <w:rtl/>
        </w:rPr>
        <w:tab/>
      </w:r>
      <w:r w:rsidRPr="00AA0B96">
        <w:rPr>
          <w:rtl/>
        </w:rPr>
        <w:t xml:space="preserve">نظام أجور العاملين في </w:t>
      </w:r>
      <w:r w:rsidRPr="00B1247B">
        <w:rPr>
          <w:rtl/>
        </w:rPr>
        <w:t xml:space="preserve">مكاتب </w:t>
      </w:r>
      <w:r w:rsidR="00DE471A" w:rsidRPr="00B1247B">
        <w:rPr>
          <w:rFonts w:hint="cs"/>
          <w:rtl/>
        </w:rPr>
        <w:t>المهنيين</w:t>
      </w:r>
      <w:r w:rsidR="00DE471A">
        <w:rPr>
          <w:rFonts w:hint="cs"/>
          <w:rtl/>
        </w:rPr>
        <w:t>،</w:t>
      </w:r>
      <w:r w:rsidRPr="00AA0B96">
        <w:rPr>
          <w:rtl/>
        </w:rPr>
        <w:t xml:space="preserve"> 2008</w:t>
      </w:r>
    </w:p>
    <w:p w:rsidR="00AA0B96" w:rsidRDefault="00AA0B96" w:rsidP="00DE471A">
      <w:pPr>
        <w:pStyle w:val="SingleTxt"/>
        <w:rPr>
          <w:rFonts w:hint="cs"/>
          <w:rtl/>
        </w:rPr>
      </w:pPr>
      <w:r w:rsidRPr="00AA0B96">
        <w:rPr>
          <w:rtl/>
        </w:rPr>
        <w:t>•</w:t>
      </w:r>
      <w:r>
        <w:rPr>
          <w:rFonts w:hint="cs"/>
          <w:rtl/>
        </w:rPr>
        <w:tab/>
      </w:r>
      <w:r w:rsidRPr="00AA0B96">
        <w:rPr>
          <w:rtl/>
        </w:rPr>
        <w:t>نظام أجور العاملين</w:t>
      </w:r>
      <w:r w:rsidR="00DE471A">
        <w:rPr>
          <w:rFonts w:hint="cs"/>
          <w:rtl/>
        </w:rPr>
        <w:t xml:space="preserve"> في قطاع الصناعة،</w:t>
      </w:r>
      <w:r w:rsidRPr="00AA0B96">
        <w:rPr>
          <w:rtl/>
        </w:rPr>
        <w:t xml:space="preserve"> 2008</w:t>
      </w:r>
    </w:p>
    <w:p w:rsidR="00AA0B96" w:rsidRDefault="00AA0B96" w:rsidP="00DE471A">
      <w:pPr>
        <w:pStyle w:val="SingleTxt"/>
        <w:rPr>
          <w:rFonts w:hint="cs"/>
          <w:rtl/>
        </w:rPr>
      </w:pPr>
      <w:r w:rsidRPr="00AA0B96">
        <w:rPr>
          <w:rtl/>
        </w:rPr>
        <w:t>•</w:t>
      </w:r>
      <w:r>
        <w:rPr>
          <w:rFonts w:hint="cs"/>
          <w:rtl/>
        </w:rPr>
        <w:tab/>
      </w:r>
      <w:r w:rsidRPr="00AA0B96">
        <w:rPr>
          <w:rtl/>
        </w:rPr>
        <w:t xml:space="preserve">نظام أجور </w:t>
      </w:r>
      <w:r w:rsidR="00DE471A">
        <w:rPr>
          <w:rFonts w:hint="cs"/>
          <w:rtl/>
        </w:rPr>
        <w:t xml:space="preserve">العاملين في المحلات التجارية، </w:t>
      </w:r>
      <w:r w:rsidR="00DE471A">
        <w:rPr>
          <w:rtl/>
        </w:rPr>
        <w:t>2008</w:t>
      </w:r>
    </w:p>
    <w:p w:rsidR="00AA0B96" w:rsidRDefault="00AA0B96" w:rsidP="00AA0B96">
      <w:pPr>
        <w:pStyle w:val="SingleTxt"/>
        <w:rPr>
          <w:rFonts w:hint="cs"/>
          <w:rtl/>
        </w:rPr>
      </w:pPr>
      <w:r w:rsidRPr="00AA0B96">
        <w:rPr>
          <w:rtl/>
        </w:rPr>
        <w:t>•</w:t>
      </w:r>
      <w:r>
        <w:rPr>
          <w:rFonts w:hint="cs"/>
          <w:rtl/>
        </w:rPr>
        <w:tab/>
      </w:r>
      <w:r w:rsidRPr="00AA0B96">
        <w:rPr>
          <w:rtl/>
        </w:rPr>
        <w:t>قانون</w:t>
      </w:r>
      <w:r w:rsidR="00DE471A">
        <w:rPr>
          <w:rtl/>
        </w:rPr>
        <w:t xml:space="preserve"> </w:t>
      </w:r>
      <w:r w:rsidR="00DE471A" w:rsidRPr="00B1247B">
        <w:rPr>
          <w:rtl/>
        </w:rPr>
        <w:t>مجلس الأجور</w:t>
      </w:r>
      <w:r w:rsidR="00DE471A">
        <w:rPr>
          <w:rFonts w:hint="cs"/>
          <w:rtl/>
        </w:rPr>
        <w:t xml:space="preserve">، </w:t>
      </w:r>
      <w:r w:rsidR="00E95A43">
        <w:rPr>
          <w:rFonts w:hint="cs"/>
          <w:rtl/>
        </w:rPr>
        <w:t>الفصل</w:t>
      </w:r>
      <w:r w:rsidRPr="00AA0B96">
        <w:rPr>
          <w:rtl/>
        </w:rPr>
        <w:t xml:space="preserve"> 217</w:t>
      </w:r>
    </w:p>
    <w:p w:rsidR="00AA0B96" w:rsidRDefault="00AA0B96" w:rsidP="00DE471A">
      <w:pPr>
        <w:pStyle w:val="SingleTxt"/>
        <w:rPr>
          <w:rFonts w:hint="cs"/>
          <w:rtl/>
        </w:rPr>
      </w:pPr>
      <w:r w:rsidRPr="00AA0B96">
        <w:rPr>
          <w:rtl/>
        </w:rPr>
        <w:t>•</w:t>
      </w:r>
      <w:r>
        <w:rPr>
          <w:rFonts w:hint="cs"/>
          <w:rtl/>
        </w:rPr>
        <w:tab/>
      </w:r>
      <w:r w:rsidR="00DE471A">
        <w:rPr>
          <w:rFonts w:hint="cs"/>
          <w:rtl/>
        </w:rPr>
        <w:t xml:space="preserve">قانون المحلات </w:t>
      </w:r>
      <w:r w:rsidRPr="00AA0B96">
        <w:rPr>
          <w:rtl/>
        </w:rPr>
        <w:t xml:space="preserve">التجارية (ساعات العمل </w:t>
      </w:r>
      <w:r w:rsidR="00DE471A">
        <w:rPr>
          <w:rFonts w:hint="cs"/>
          <w:rtl/>
        </w:rPr>
        <w:t xml:space="preserve">وشروط العمل)، </w:t>
      </w:r>
      <w:r w:rsidR="00E95A43">
        <w:rPr>
          <w:rFonts w:hint="cs"/>
          <w:rtl/>
        </w:rPr>
        <w:t>الفصل</w:t>
      </w:r>
      <w:r w:rsidR="00DE471A">
        <w:rPr>
          <w:rFonts w:hint="cs"/>
          <w:rtl/>
        </w:rPr>
        <w:t xml:space="preserve"> </w:t>
      </w:r>
      <w:r w:rsidRPr="00AA0B96">
        <w:rPr>
          <w:rtl/>
        </w:rPr>
        <w:t>214</w:t>
      </w:r>
    </w:p>
    <w:p w:rsidR="00AA0B96" w:rsidRDefault="00AA0B96" w:rsidP="00DE471A">
      <w:pPr>
        <w:pStyle w:val="SingleTxt"/>
        <w:rPr>
          <w:rFonts w:hint="cs"/>
          <w:rtl/>
        </w:rPr>
      </w:pPr>
      <w:r w:rsidRPr="00AA0B96">
        <w:rPr>
          <w:rtl/>
        </w:rPr>
        <w:t>•</w:t>
      </w:r>
      <w:r>
        <w:rPr>
          <w:rFonts w:hint="cs"/>
          <w:rtl/>
        </w:rPr>
        <w:tab/>
      </w:r>
      <w:r w:rsidRPr="00AA0B96">
        <w:rPr>
          <w:rtl/>
        </w:rPr>
        <w:t xml:space="preserve">قانون التعليم، </w:t>
      </w:r>
      <w:r w:rsidR="00E95A43">
        <w:rPr>
          <w:rtl/>
        </w:rPr>
        <w:t>الفصل</w:t>
      </w:r>
      <w:r w:rsidRPr="00AA0B96">
        <w:rPr>
          <w:rtl/>
        </w:rPr>
        <w:t xml:space="preserve"> 202</w:t>
      </w:r>
    </w:p>
    <w:p w:rsidR="00AA0B96" w:rsidRDefault="00AA0B96" w:rsidP="00DE471A">
      <w:pPr>
        <w:pStyle w:val="SingleTxt"/>
        <w:rPr>
          <w:rFonts w:hint="cs"/>
          <w:rtl/>
        </w:rPr>
      </w:pPr>
      <w:r w:rsidRPr="00AA0B96">
        <w:rPr>
          <w:rtl/>
        </w:rPr>
        <w:t>•</w:t>
      </w:r>
      <w:r>
        <w:rPr>
          <w:rFonts w:hint="cs"/>
          <w:rtl/>
        </w:rPr>
        <w:tab/>
      </w:r>
      <w:r w:rsidRPr="00AA0B96">
        <w:rPr>
          <w:rtl/>
        </w:rPr>
        <w:t xml:space="preserve">قانون التعليم المتقدم والعالي، </w:t>
      </w:r>
      <w:r w:rsidR="00E95A43">
        <w:rPr>
          <w:rtl/>
        </w:rPr>
        <w:t>الفصل</w:t>
      </w:r>
      <w:r w:rsidRPr="00AA0B96">
        <w:rPr>
          <w:rtl/>
        </w:rPr>
        <w:t xml:space="preserve"> 203</w:t>
      </w:r>
    </w:p>
    <w:p w:rsidR="00CE4E2D" w:rsidRDefault="00AA0B96" w:rsidP="00DE471A">
      <w:pPr>
        <w:pStyle w:val="SingleTxt"/>
        <w:rPr>
          <w:rFonts w:hint="cs"/>
          <w:rtl/>
        </w:rPr>
      </w:pPr>
      <w:r w:rsidRPr="00AA0B96">
        <w:rPr>
          <w:rtl/>
        </w:rPr>
        <w:t>•</w:t>
      </w:r>
      <w:r>
        <w:rPr>
          <w:rFonts w:hint="cs"/>
          <w:rtl/>
        </w:rPr>
        <w:tab/>
      </w:r>
      <w:r>
        <w:rPr>
          <w:rtl/>
        </w:rPr>
        <w:t xml:space="preserve">قانون </w:t>
      </w:r>
      <w:r w:rsidR="00DE471A">
        <w:rPr>
          <w:rFonts w:hint="cs"/>
          <w:rtl/>
        </w:rPr>
        <w:t xml:space="preserve">خدمات </w:t>
      </w:r>
      <w:r>
        <w:rPr>
          <w:rtl/>
        </w:rPr>
        <w:t>التأمين الوطني</w:t>
      </w:r>
      <w:r w:rsidR="00DE471A">
        <w:rPr>
          <w:rFonts w:hint="cs"/>
          <w:rtl/>
        </w:rPr>
        <w:t xml:space="preserve">ة، </w:t>
      </w:r>
      <w:r w:rsidR="00E95A43">
        <w:rPr>
          <w:rFonts w:hint="cs"/>
          <w:rtl/>
        </w:rPr>
        <w:t>الفصل</w:t>
      </w:r>
      <w:r w:rsidR="00DE471A">
        <w:rPr>
          <w:rFonts w:hint="cs"/>
          <w:rtl/>
        </w:rPr>
        <w:t xml:space="preserve"> 296</w:t>
      </w:r>
    </w:p>
    <w:p w:rsidR="00695719" w:rsidRPr="006820F5" w:rsidRDefault="00695719" w:rsidP="00AA0B96">
      <w:pPr>
        <w:pStyle w:val="SingleTxt"/>
        <w:rPr>
          <w:rFonts w:hint="cs"/>
          <w:b/>
          <w:bCs/>
          <w:sz w:val="38"/>
          <w:szCs w:val="38"/>
          <w:rtl/>
        </w:rPr>
      </w:pPr>
      <w:r>
        <w:rPr>
          <w:rtl/>
        </w:rPr>
        <w:br w:type="page"/>
      </w:r>
      <w:r w:rsidRPr="006820F5">
        <w:rPr>
          <w:b/>
          <w:bCs/>
          <w:sz w:val="38"/>
          <w:szCs w:val="38"/>
          <w:rtl/>
        </w:rPr>
        <w:t>الثبت المرجعي</w:t>
      </w:r>
    </w:p>
    <w:p w:rsidR="00695719" w:rsidRDefault="00695719" w:rsidP="00D7670F">
      <w:pPr>
        <w:pStyle w:val="SingleTxt"/>
        <w:ind w:left="1930" w:hanging="663"/>
        <w:rPr>
          <w:rFonts w:hint="cs"/>
          <w:rtl/>
        </w:rPr>
      </w:pPr>
      <w:r w:rsidRPr="00695719">
        <w:rPr>
          <w:rtl/>
        </w:rPr>
        <w:t>•</w:t>
      </w:r>
      <w:r>
        <w:rPr>
          <w:rFonts w:hint="cs"/>
          <w:rtl/>
        </w:rPr>
        <w:tab/>
      </w:r>
      <w:r w:rsidRPr="00695719">
        <w:rPr>
          <w:rtl/>
        </w:rPr>
        <w:t>الورقة المؤقتة لاستراتيجية الحد من الفقر، 2002. وزارة المالية والتخطيط،</w:t>
      </w:r>
      <w:r w:rsidR="00D7670F">
        <w:rPr>
          <w:rFonts w:hint="cs"/>
          <w:rtl/>
        </w:rPr>
        <w:t xml:space="preserve"> حكومة </w:t>
      </w:r>
      <w:r w:rsidR="00D7670F" w:rsidRPr="00695719">
        <w:rPr>
          <w:rtl/>
        </w:rPr>
        <w:t>سانت فنسنت وجزر غرينادين</w:t>
      </w:r>
    </w:p>
    <w:p w:rsidR="00695719" w:rsidRDefault="00695719" w:rsidP="00D7670F">
      <w:pPr>
        <w:pStyle w:val="SingleTxt"/>
        <w:ind w:left="1930" w:hanging="663"/>
        <w:rPr>
          <w:rFonts w:hint="cs"/>
          <w:rtl/>
        </w:rPr>
      </w:pPr>
      <w:r w:rsidRPr="00695719">
        <w:rPr>
          <w:rtl/>
        </w:rPr>
        <w:t>•</w:t>
      </w:r>
      <w:r>
        <w:rPr>
          <w:rFonts w:hint="cs"/>
          <w:rtl/>
        </w:rPr>
        <w:tab/>
      </w:r>
      <w:r w:rsidRPr="00695719">
        <w:rPr>
          <w:rtl/>
        </w:rPr>
        <w:t xml:space="preserve">تقرير سانت فنسنت وجزر غرينادين </w:t>
      </w:r>
      <w:r w:rsidR="00D7670F">
        <w:rPr>
          <w:rFonts w:hint="cs"/>
          <w:rtl/>
        </w:rPr>
        <w:t xml:space="preserve">الجامع للتقارير </w:t>
      </w:r>
      <w:r w:rsidRPr="00695719">
        <w:rPr>
          <w:rtl/>
        </w:rPr>
        <w:t xml:space="preserve">الأولي والثاني والثالث المقدم إلى لجنة القضاء على التمييز ضد المرأة، </w:t>
      </w:r>
      <w:r w:rsidR="00D7670F">
        <w:rPr>
          <w:rFonts w:hint="cs"/>
          <w:rtl/>
        </w:rPr>
        <w:t>1</w:t>
      </w:r>
      <w:r w:rsidR="00D7670F">
        <w:rPr>
          <w:rtl/>
        </w:rPr>
        <w:t>994</w:t>
      </w:r>
    </w:p>
    <w:p w:rsidR="00695719" w:rsidRDefault="00695719" w:rsidP="00D7670F">
      <w:pPr>
        <w:pStyle w:val="SingleTxt"/>
        <w:ind w:left="1930" w:hanging="663"/>
        <w:rPr>
          <w:rFonts w:hint="cs"/>
          <w:rtl/>
        </w:rPr>
      </w:pPr>
      <w:r w:rsidRPr="00695719">
        <w:rPr>
          <w:rtl/>
        </w:rPr>
        <w:t>•</w:t>
      </w:r>
      <w:r>
        <w:rPr>
          <w:rFonts w:hint="cs"/>
          <w:rtl/>
        </w:rPr>
        <w:tab/>
      </w:r>
      <w:r w:rsidRPr="00695719">
        <w:rPr>
          <w:rtl/>
        </w:rPr>
        <w:t>ورقة ا</w:t>
      </w:r>
      <w:r w:rsidR="00D7670F">
        <w:rPr>
          <w:rFonts w:hint="cs"/>
          <w:rtl/>
        </w:rPr>
        <w:t>لا</w:t>
      </w:r>
      <w:r w:rsidRPr="00695719">
        <w:rPr>
          <w:rtl/>
        </w:rPr>
        <w:t xml:space="preserve">ستراتيجية </w:t>
      </w:r>
      <w:r w:rsidR="00D7670F">
        <w:rPr>
          <w:rFonts w:hint="cs"/>
          <w:rtl/>
        </w:rPr>
        <w:t>الاقتصادية ال</w:t>
      </w:r>
      <w:r w:rsidRPr="00695719">
        <w:rPr>
          <w:rtl/>
        </w:rPr>
        <w:t xml:space="preserve">متوسطة المدى </w:t>
      </w:r>
      <w:r w:rsidR="00D7670F">
        <w:rPr>
          <w:rFonts w:hint="cs"/>
          <w:rtl/>
        </w:rPr>
        <w:t>لل</w:t>
      </w:r>
      <w:r w:rsidRPr="00695719">
        <w:rPr>
          <w:rtl/>
        </w:rPr>
        <w:t xml:space="preserve">فترة 2002-2004، وزارة المالية والتخطيط، </w:t>
      </w:r>
      <w:r w:rsidR="00D7670F">
        <w:rPr>
          <w:rFonts w:hint="cs"/>
          <w:rtl/>
        </w:rPr>
        <w:t xml:space="preserve">حكومة </w:t>
      </w:r>
      <w:r w:rsidR="00D7670F" w:rsidRPr="00695719">
        <w:rPr>
          <w:rtl/>
        </w:rPr>
        <w:t>سانت فنسنت وجزر غرينادين</w:t>
      </w:r>
      <w:r w:rsidR="00D7670F">
        <w:rPr>
          <w:rFonts w:hint="cs"/>
          <w:rtl/>
        </w:rPr>
        <w:t>،</w:t>
      </w:r>
      <w:r w:rsidRPr="00695719">
        <w:rPr>
          <w:rtl/>
        </w:rPr>
        <w:t xml:space="preserve"> 2002</w:t>
      </w:r>
    </w:p>
    <w:p w:rsidR="00695719" w:rsidRDefault="00695719" w:rsidP="0064283F">
      <w:pPr>
        <w:pStyle w:val="SingleTxt"/>
        <w:ind w:left="1930" w:hanging="663"/>
        <w:rPr>
          <w:rFonts w:hint="cs"/>
          <w:rtl/>
        </w:rPr>
      </w:pPr>
      <w:r w:rsidRPr="00695719">
        <w:rPr>
          <w:rtl/>
        </w:rPr>
        <w:t>•</w:t>
      </w:r>
      <w:r>
        <w:rPr>
          <w:rFonts w:hint="cs"/>
          <w:rtl/>
        </w:rPr>
        <w:tab/>
      </w:r>
      <w:r w:rsidR="0064283F">
        <w:rPr>
          <w:rFonts w:hint="cs"/>
          <w:rtl/>
        </w:rPr>
        <w:t>بيانات بشأن ال</w:t>
      </w:r>
      <w:r w:rsidRPr="00695719">
        <w:rPr>
          <w:rtl/>
        </w:rPr>
        <w:t xml:space="preserve">ميزانية </w:t>
      </w:r>
      <w:r w:rsidR="0064283F">
        <w:rPr>
          <w:rFonts w:hint="cs"/>
          <w:rtl/>
        </w:rPr>
        <w:t>للفترة 2001-</w:t>
      </w:r>
      <w:r w:rsidRPr="00695719">
        <w:rPr>
          <w:rtl/>
        </w:rPr>
        <w:t xml:space="preserve">2011، أدلى بها </w:t>
      </w:r>
      <w:r w:rsidR="0064283F">
        <w:rPr>
          <w:rFonts w:hint="cs"/>
          <w:rtl/>
        </w:rPr>
        <w:t>رئيس الوزراء، ا</w:t>
      </w:r>
      <w:r w:rsidR="0064283F" w:rsidRPr="00953DCA">
        <w:rPr>
          <w:rtl/>
        </w:rPr>
        <w:t>لأونرابل د. رالف إ</w:t>
      </w:r>
      <w:r w:rsidR="0064283F">
        <w:rPr>
          <w:rFonts w:hint="cs"/>
          <w:rtl/>
        </w:rPr>
        <w:t>.</w:t>
      </w:r>
      <w:r w:rsidR="0064283F" w:rsidRPr="00953DCA">
        <w:rPr>
          <w:rtl/>
        </w:rPr>
        <w:t xml:space="preserve"> غونسالفيس</w:t>
      </w:r>
      <w:r w:rsidRPr="00695719">
        <w:rPr>
          <w:rtl/>
        </w:rPr>
        <w:t>، حكومة سانت فنسنت وجزر غرينادين</w:t>
      </w:r>
    </w:p>
    <w:p w:rsidR="00695719" w:rsidRDefault="00695719" w:rsidP="0064283F">
      <w:pPr>
        <w:pStyle w:val="SingleTxt"/>
        <w:ind w:left="1930" w:hanging="663"/>
        <w:rPr>
          <w:rFonts w:hint="cs"/>
          <w:rtl/>
        </w:rPr>
      </w:pPr>
      <w:r w:rsidRPr="00695719">
        <w:rPr>
          <w:rtl/>
        </w:rPr>
        <w:t>•</w:t>
      </w:r>
      <w:r>
        <w:rPr>
          <w:rFonts w:hint="cs"/>
          <w:rtl/>
        </w:rPr>
        <w:tab/>
      </w:r>
      <w:r w:rsidRPr="00695719">
        <w:rPr>
          <w:rtl/>
        </w:rPr>
        <w:t>تقديرات النفقات ل</w:t>
      </w:r>
      <w:r w:rsidR="0064283F">
        <w:rPr>
          <w:rFonts w:hint="cs"/>
          <w:rtl/>
        </w:rPr>
        <w:t>لفترة 1994-</w:t>
      </w:r>
      <w:r w:rsidRPr="00695719">
        <w:rPr>
          <w:rtl/>
        </w:rPr>
        <w:t>2010، وزارة المالية والتخطيط، حكومة سانت فنسنت وجزر غرينادين</w:t>
      </w:r>
    </w:p>
    <w:p w:rsidR="00695719" w:rsidRDefault="00695719" w:rsidP="00D47EE8">
      <w:pPr>
        <w:pStyle w:val="SingleTxt"/>
        <w:ind w:left="1930" w:hanging="663"/>
        <w:rPr>
          <w:rFonts w:hint="cs"/>
          <w:rtl/>
        </w:rPr>
      </w:pPr>
      <w:r w:rsidRPr="00695719">
        <w:rPr>
          <w:rtl/>
        </w:rPr>
        <w:t>•</w:t>
      </w:r>
      <w:r>
        <w:rPr>
          <w:rFonts w:hint="cs"/>
          <w:rtl/>
        </w:rPr>
        <w:tab/>
      </w:r>
      <w:r w:rsidRPr="00695719">
        <w:rPr>
          <w:rtl/>
        </w:rPr>
        <w:t>تقرير تعداد السكان والمساكن لعام 2001، المكتب الإحصائي، و</w:t>
      </w:r>
      <w:r>
        <w:rPr>
          <w:rtl/>
        </w:rPr>
        <w:t>زارة المالية والتخطيط والتنمية،</w:t>
      </w:r>
      <w:r w:rsidR="0064283F">
        <w:rPr>
          <w:rFonts w:hint="cs"/>
          <w:rtl/>
        </w:rPr>
        <w:t xml:space="preserve"> </w:t>
      </w:r>
      <w:r w:rsidR="0064283F" w:rsidRPr="00695719">
        <w:rPr>
          <w:rtl/>
        </w:rPr>
        <w:t>حكومة سانت فنسنت وجزر غرينادين</w:t>
      </w:r>
      <w:r w:rsidR="0064283F">
        <w:rPr>
          <w:rFonts w:hint="cs"/>
          <w:rtl/>
        </w:rPr>
        <w:t>، 2005</w:t>
      </w:r>
    </w:p>
    <w:p w:rsidR="00695719" w:rsidRDefault="00695719" w:rsidP="0064283F">
      <w:pPr>
        <w:pStyle w:val="SingleTxt"/>
        <w:ind w:left="1930" w:hanging="663"/>
        <w:rPr>
          <w:rFonts w:hint="cs"/>
          <w:rtl/>
        </w:rPr>
      </w:pPr>
      <w:r w:rsidRPr="00695719">
        <w:rPr>
          <w:rtl/>
        </w:rPr>
        <w:t>•</w:t>
      </w:r>
      <w:r>
        <w:rPr>
          <w:rFonts w:hint="cs"/>
          <w:rtl/>
        </w:rPr>
        <w:tab/>
      </w:r>
      <w:r w:rsidRPr="00695719">
        <w:rPr>
          <w:rtl/>
        </w:rPr>
        <w:t xml:space="preserve">تقرير الإحصاءات </w:t>
      </w:r>
      <w:r w:rsidR="0064283F">
        <w:rPr>
          <w:rFonts w:hint="cs"/>
          <w:rtl/>
        </w:rPr>
        <w:t>الانتخابية ل</w:t>
      </w:r>
      <w:r w:rsidR="0064283F">
        <w:rPr>
          <w:rtl/>
        </w:rPr>
        <w:t>عام 2001</w:t>
      </w:r>
      <w:r w:rsidRPr="00695719">
        <w:rPr>
          <w:rtl/>
        </w:rPr>
        <w:t>، المشرف على الانتخابات</w:t>
      </w:r>
      <w:r w:rsidR="0064283F">
        <w:rPr>
          <w:rFonts w:hint="cs"/>
          <w:rtl/>
        </w:rPr>
        <w:t>،</w:t>
      </w:r>
      <w:r w:rsidRPr="00695719">
        <w:rPr>
          <w:rtl/>
        </w:rPr>
        <w:t xml:space="preserve"> سانت فنسنت وجزر غرينادين</w:t>
      </w:r>
      <w:r w:rsidR="0064283F">
        <w:rPr>
          <w:rFonts w:hint="cs"/>
          <w:rtl/>
        </w:rPr>
        <w:t>،</w:t>
      </w:r>
      <w:r w:rsidRPr="00695719">
        <w:rPr>
          <w:rtl/>
        </w:rPr>
        <w:t xml:space="preserve"> 2001</w:t>
      </w:r>
    </w:p>
    <w:p w:rsidR="00695719" w:rsidRDefault="00695719" w:rsidP="00B1247B">
      <w:pPr>
        <w:pStyle w:val="SingleTxt"/>
        <w:ind w:left="1930" w:hanging="663"/>
        <w:rPr>
          <w:rFonts w:hint="cs"/>
          <w:rtl/>
        </w:rPr>
      </w:pPr>
      <w:r w:rsidRPr="00695719">
        <w:rPr>
          <w:rtl/>
        </w:rPr>
        <w:t>•</w:t>
      </w:r>
      <w:r>
        <w:rPr>
          <w:rFonts w:hint="cs"/>
          <w:rtl/>
        </w:rPr>
        <w:tab/>
      </w:r>
      <w:r w:rsidR="00024034">
        <w:rPr>
          <w:rFonts w:hint="eastAsia"/>
          <w:rtl/>
        </w:rPr>
        <w:t>”</w:t>
      </w:r>
      <w:r w:rsidRPr="00695719">
        <w:rPr>
          <w:rtl/>
        </w:rPr>
        <w:t xml:space="preserve">خطة تطوير قطاع التعليم </w:t>
      </w:r>
      <w:r w:rsidR="00024034">
        <w:rPr>
          <w:rFonts w:hint="cs"/>
          <w:rtl/>
        </w:rPr>
        <w:t xml:space="preserve">للفترة </w:t>
      </w:r>
      <w:r w:rsidRPr="00695719">
        <w:rPr>
          <w:rtl/>
        </w:rPr>
        <w:t>2002-2007</w:t>
      </w:r>
      <w:r w:rsidR="00024034">
        <w:rPr>
          <w:rFonts w:hint="cs"/>
          <w:rtl/>
        </w:rPr>
        <w:t>“</w:t>
      </w:r>
      <w:r w:rsidRPr="00695719">
        <w:rPr>
          <w:rtl/>
        </w:rPr>
        <w:t>، وزارة التعليم والشباب والرياضة</w:t>
      </w:r>
      <w:r w:rsidR="00024034">
        <w:rPr>
          <w:rFonts w:hint="cs"/>
          <w:rtl/>
        </w:rPr>
        <w:t>،</w:t>
      </w:r>
      <w:r w:rsidRPr="00695719">
        <w:rPr>
          <w:rtl/>
        </w:rPr>
        <w:t xml:space="preserve"> </w:t>
      </w:r>
      <w:r w:rsidR="00024034" w:rsidRPr="00695719">
        <w:rPr>
          <w:rtl/>
        </w:rPr>
        <w:t>حكومة سانت فنسنت وجزر غرينادين</w:t>
      </w:r>
      <w:r w:rsidR="00024034">
        <w:rPr>
          <w:rFonts w:hint="cs"/>
          <w:rtl/>
        </w:rPr>
        <w:t xml:space="preserve">، </w:t>
      </w:r>
      <w:r w:rsidRPr="00695719">
        <w:rPr>
          <w:rtl/>
        </w:rPr>
        <w:t>2002</w:t>
      </w:r>
    </w:p>
    <w:p w:rsidR="00695719" w:rsidRDefault="00695719" w:rsidP="00461706">
      <w:pPr>
        <w:pStyle w:val="SingleTxt"/>
        <w:ind w:left="1930" w:hanging="663"/>
        <w:rPr>
          <w:rFonts w:hint="cs"/>
          <w:rtl/>
        </w:rPr>
      </w:pPr>
      <w:r w:rsidRPr="00695719">
        <w:rPr>
          <w:rtl/>
        </w:rPr>
        <w:t>•</w:t>
      </w:r>
      <w:r>
        <w:rPr>
          <w:rFonts w:hint="cs"/>
          <w:rtl/>
        </w:rPr>
        <w:tab/>
      </w:r>
      <w:r w:rsidRPr="00695719">
        <w:rPr>
          <w:rtl/>
        </w:rPr>
        <w:t>موجز الإحصاءات الصحية، 1996-2000، وزارة الصحة والبيئة،</w:t>
      </w:r>
      <w:r w:rsidR="00024034">
        <w:rPr>
          <w:rFonts w:hint="cs"/>
          <w:rtl/>
        </w:rPr>
        <w:t xml:space="preserve"> </w:t>
      </w:r>
      <w:r w:rsidR="00024034" w:rsidRPr="00695719">
        <w:rPr>
          <w:rtl/>
        </w:rPr>
        <w:t>حكومة سانت فنسنت وجزر غرينادين</w:t>
      </w:r>
      <w:r w:rsidR="00024034">
        <w:rPr>
          <w:rFonts w:hint="cs"/>
          <w:rtl/>
        </w:rPr>
        <w:t>،</w:t>
      </w:r>
      <w:r w:rsidRPr="00695719">
        <w:rPr>
          <w:rtl/>
        </w:rPr>
        <w:t xml:space="preserve"> 2000</w:t>
      </w:r>
    </w:p>
    <w:p w:rsidR="00695719" w:rsidRDefault="00695719" w:rsidP="00D46064">
      <w:pPr>
        <w:pStyle w:val="SingleTxt"/>
        <w:ind w:left="1930" w:hanging="663"/>
        <w:rPr>
          <w:rFonts w:hint="cs"/>
          <w:rtl/>
        </w:rPr>
      </w:pPr>
      <w:r w:rsidRPr="00695719">
        <w:rPr>
          <w:rtl/>
        </w:rPr>
        <w:t>•</w:t>
      </w:r>
      <w:r>
        <w:rPr>
          <w:rFonts w:hint="cs"/>
          <w:rtl/>
        </w:rPr>
        <w:tab/>
      </w:r>
      <w:r w:rsidR="00461706" w:rsidRPr="00695719">
        <w:rPr>
          <w:rtl/>
        </w:rPr>
        <w:t>موجز الإحصاءات الصحية، 199</w:t>
      </w:r>
      <w:r w:rsidR="00461706">
        <w:rPr>
          <w:rFonts w:hint="cs"/>
          <w:rtl/>
        </w:rPr>
        <w:t>8</w:t>
      </w:r>
      <w:r w:rsidR="00461706" w:rsidRPr="00695719">
        <w:rPr>
          <w:rtl/>
        </w:rPr>
        <w:t>-200</w:t>
      </w:r>
      <w:r w:rsidR="00461706">
        <w:rPr>
          <w:rFonts w:hint="cs"/>
          <w:rtl/>
        </w:rPr>
        <w:t>2</w:t>
      </w:r>
      <w:r w:rsidR="00461706" w:rsidRPr="00695719">
        <w:rPr>
          <w:rtl/>
        </w:rPr>
        <w:t>، وزارة الصحة والبيئة،</w:t>
      </w:r>
      <w:r w:rsidR="00461706">
        <w:rPr>
          <w:rFonts w:hint="cs"/>
          <w:rtl/>
        </w:rPr>
        <w:t xml:space="preserve"> </w:t>
      </w:r>
      <w:r w:rsidR="00461706" w:rsidRPr="00695719">
        <w:rPr>
          <w:rtl/>
        </w:rPr>
        <w:t>حكومة سانت فنسنت وجزر غرينادين</w:t>
      </w:r>
      <w:r w:rsidR="00461706">
        <w:rPr>
          <w:rFonts w:hint="cs"/>
          <w:rtl/>
        </w:rPr>
        <w:t>،</w:t>
      </w:r>
      <w:r w:rsidR="00461706" w:rsidRPr="00695719">
        <w:rPr>
          <w:rtl/>
        </w:rPr>
        <w:t xml:space="preserve"> </w:t>
      </w:r>
      <w:r w:rsidR="00461706">
        <w:rPr>
          <w:rFonts w:hint="cs"/>
          <w:rtl/>
        </w:rPr>
        <w:t>2002</w:t>
      </w:r>
    </w:p>
    <w:p w:rsidR="00695719" w:rsidRPr="003F6766" w:rsidRDefault="00695719" w:rsidP="00B1247B">
      <w:pPr>
        <w:pStyle w:val="SingleTxt"/>
        <w:ind w:left="1930" w:hanging="663"/>
        <w:rPr>
          <w:rFonts w:hint="cs"/>
          <w:rtl/>
        </w:rPr>
      </w:pPr>
      <w:r w:rsidRPr="003F6766">
        <w:rPr>
          <w:rtl/>
        </w:rPr>
        <w:t>•</w:t>
      </w:r>
      <w:r w:rsidRPr="003F6766">
        <w:rPr>
          <w:rFonts w:hint="cs"/>
          <w:rtl/>
        </w:rPr>
        <w:tab/>
      </w:r>
      <w:r w:rsidRPr="003F6766">
        <w:rPr>
          <w:rtl/>
        </w:rPr>
        <w:t xml:space="preserve">دستور سانت فنسنت وجزر غرينادين، 1979، الطبعة المنقحة </w:t>
      </w:r>
      <w:r w:rsidR="00B1247B" w:rsidRPr="003F6766">
        <w:rPr>
          <w:rFonts w:hint="cs"/>
          <w:rtl/>
        </w:rPr>
        <w:t>ل</w:t>
      </w:r>
      <w:r w:rsidRPr="003F6766">
        <w:rPr>
          <w:rtl/>
        </w:rPr>
        <w:t>قوانين سانت فنسنت وجزر غرينادين، 2009</w:t>
      </w:r>
    </w:p>
    <w:p w:rsidR="00695719" w:rsidRPr="003F6766" w:rsidRDefault="00695719" w:rsidP="00D46064">
      <w:pPr>
        <w:pStyle w:val="SingleTxt"/>
        <w:ind w:left="1930" w:hanging="663"/>
        <w:rPr>
          <w:rFonts w:hint="cs"/>
          <w:rtl/>
        </w:rPr>
      </w:pPr>
      <w:r w:rsidRPr="003F6766">
        <w:rPr>
          <w:rtl/>
        </w:rPr>
        <w:t>•</w:t>
      </w:r>
      <w:r w:rsidRPr="003F6766">
        <w:rPr>
          <w:rFonts w:hint="cs"/>
          <w:rtl/>
        </w:rPr>
        <w:tab/>
      </w:r>
      <w:r w:rsidR="00D46064" w:rsidRPr="003F6766">
        <w:rPr>
          <w:rFonts w:hint="cs"/>
          <w:rtl/>
        </w:rPr>
        <w:t>”</w:t>
      </w:r>
      <w:r w:rsidRPr="003F6766">
        <w:rPr>
          <w:rtl/>
        </w:rPr>
        <w:t>تقرير تقييم الفقر</w:t>
      </w:r>
      <w:r w:rsidR="00D46064" w:rsidRPr="003F6766">
        <w:rPr>
          <w:rFonts w:hint="cs"/>
          <w:rtl/>
        </w:rPr>
        <w:t xml:space="preserve"> </w:t>
      </w:r>
      <w:r w:rsidRPr="003F6766">
        <w:rPr>
          <w:rtl/>
        </w:rPr>
        <w:t>-</w:t>
      </w:r>
      <w:r w:rsidR="00D46064" w:rsidRPr="003F6766">
        <w:rPr>
          <w:rFonts w:hint="cs"/>
          <w:rtl/>
        </w:rPr>
        <w:t xml:space="preserve"> </w:t>
      </w:r>
      <w:r w:rsidRPr="003F6766">
        <w:rPr>
          <w:rtl/>
        </w:rPr>
        <w:t>سانت فنسنت وجزر غرينادين</w:t>
      </w:r>
      <w:r w:rsidR="00D46064" w:rsidRPr="003F6766">
        <w:rPr>
          <w:rFonts w:hint="cs"/>
          <w:rtl/>
        </w:rPr>
        <w:t>“</w:t>
      </w:r>
      <w:r w:rsidRPr="003F6766">
        <w:rPr>
          <w:rtl/>
        </w:rPr>
        <w:t>،</w:t>
      </w:r>
      <w:r w:rsidR="00D46064" w:rsidRPr="003F6766">
        <w:rPr>
          <w:rFonts w:hint="cs"/>
          <w:rtl/>
        </w:rPr>
        <w:t xml:space="preserve"> </w:t>
      </w:r>
      <w:r w:rsidR="00D46064" w:rsidRPr="003F6766">
        <w:rPr>
          <w:szCs w:val="24"/>
        </w:rPr>
        <w:t>Kairi Consultants Ltd</w:t>
      </w:r>
      <w:r w:rsidR="00D46064" w:rsidRPr="003F6766">
        <w:rPr>
          <w:rFonts w:hint="cs"/>
          <w:rtl/>
        </w:rPr>
        <w:t>،</w:t>
      </w:r>
      <w:r w:rsidR="00D46064" w:rsidRPr="003F6766">
        <w:rPr>
          <w:rtl/>
        </w:rPr>
        <w:t xml:space="preserve"> </w:t>
      </w:r>
      <w:r w:rsidRPr="003F6766">
        <w:rPr>
          <w:rtl/>
        </w:rPr>
        <w:t>ترينيداد وتوباغو</w:t>
      </w:r>
      <w:r w:rsidR="00D46064" w:rsidRPr="003F6766">
        <w:rPr>
          <w:rFonts w:hint="cs"/>
          <w:rtl/>
        </w:rPr>
        <w:t>،</w:t>
      </w:r>
      <w:r w:rsidRPr="003F6766">
        <w:rPr>
          <w:rtl/>
        </w:rPr>
        <w:t xml:space="preserve"> 1996</w:t>
      </w:r>
    </w:p>
    <w:p w:rsidR="00695719" w:rsidRPr="003F6766" w:rsidRDefault="00695719" w:rsidP="00D46064">
      <w:pPr>
        <w:pStyle w:val="SingleTxt"/>
        <w:ind w:left="1930" w:hanging="663"/>
        <w:rPr>
          <w:rFonts w:hint="cs"/>
          <w:rtl/>
        </w:rPr>
      </w:pPr>
      <w:r w:rsidRPr="003F6766">
        <w:rPr>
          <w:rtl/>
        </w:rPr>
        <w:t>•</w:t>
      </w:r>
      <w:r w:rsidRPr="003F6766">
        <w:rPr>
          <w:rFonts w:hint="cs"/>
          <w:rtl/>
        </w:rPr>
        <w:tab/>
      </w:r>
      <w:r w:rsidR="00D46064" w:rsidRPr="003F6766">
        <w:rPr>
          <w:szCs w:val="24"/>
        </w:rPr>
        <w:t xml:space="preserve">“Windward Islands Banana Farmers Livelihood Study”, 2001. Dunstan. </w:t>
      </w:r>
      <w:smartTag w:uri="urn:schemas-microsoft-com:office:smarttags" w:element="place">
        <w:smartTag w:uri="urn:schemas-microsoft-com:office:smarttags" w:element="City">
          <w:r w:rsidR="00D46064" w:rsidRPr="003F6766">
            <w:rPr>
              <w:szCs w:val="24"/>
            </w:rPr>
            <w:t>Campbell</w:t>
          </w:r>
        </w:smartTag>
      </w:smartTag>
      <w:r w:rsidR="00D46064" w:rsidRPr="003F6766">
        <w:rPr>
          <w:szCs w:val="24"/>
        </w:rPr>
        <w:t xml:space="preserve"> et. al</w:t>
      </w:r>
    </w:p>
    <w:p w:rsidR="00695719" w:rsidRPr="003F6766" w:rsidRDefault="00695719" w:rsidP="00424669">
      <w:pPr>
        <w:pStyle w:val="SingleTxt"/>
        <w:ind w:left="1930" w:hanging="663"/>
        <w:rPr>
          <w:rFonts w:hint="cs"/>
          <w:rtl/>
        </w:rPr>
      </w:pPr>
      <w:r w:rsidRPr="003F6766">
        <w:rPr>
          <w:rtl/>
        </w:rPr>
        <w:t>•</w:t>
      </w:r>
      <w:r w:rsidRPr="003F6766">
        <w:rPr>
          <w:rFonts w:hint="cs"/>
          <w:rtl/>
        </w:rPr>
        <w:tab/>
      </w:r>
      <w:r w:rsidR="00424669" w:rsidRPr="003F6766">
        <w:rPr>
          <w:rFonts w:hint="cs"/>
          <w:rtl/>
        </w:rPr>
        <w:t xml:space="preserve">مبادرة </w:t>
      </w:r>
      <w:r w:rsidRPr="003F6766">
        <w:rPr>
          <w:rtl/>
        </w:rPr>
        <w:t>منظمة دول شرق البحر الكاريبي</w:t>
      </w:r>
      <w:r w:rsidR="00424669" w:rsidRPr="003F6766">
        <w:rPr>
          <w:rFonts w:hint="cs"/>
          <w:rtl/>
        </w:rPr>
        <w:t xml:space="preserve"> ل</w:t>
      </w:r>
      <w:r w:rsidRPr="003F6766">
        <w:rPr>
          <w:rtl/>
        </w:rPr>
        <w:t>إصلاح قانون الأسرة والعنف المنزلي</w:t>
      </w:r>
      <w:r w:rsidR="00424669" w:rsidRPr="003F6766">
        <w:rPr>
          <w:rFonts w:hint="cs"/>
          <w:rtl/>
        </w:rPr>
        <w:t xml:space="preserve">، </w:t>
      </w:r>
      <w:r w:rsidR="00424669" w:rsidRPr="003F6766">
        <w:rPr>
          <w:rFonts w:hint="eastAsia"/>
          <w:rtl/>
        </w:rPr>
        <w:t>”ال</w:t>
      </w:r>
      <w:r w:rsidRPr="003F6766">
        <w:rPr>
          <w:rtl/>
        </w:rPr>
        <w:t>ورقة الخضراء</w:t>
      </w:r>
      <w:r w:rsidR="00424669" w:rsidRPr="003F6766">
        <w:rPr>
          <w:rFonts w:hint="cs"/>
          <w:rtl/>
        </w:rPr>
        <w:t>“،</w:t>
      </w:r>
      <w:r w:rsidR="00B1247B" w:rsidRPr="003F6766">
        <w:rPr>
          <w:rFonts w:hint="cs"/>
          <w:rtl/>
        </w:rPr>
        <w:t xml:space="preserve"> </w:t>
      </w:r>
      <w:r w:rsidR="00424669" w:rsidRPr="003F6766">
        <w:rPr>
          <w:rtl/>
        </w:rPr>
        <w:t>منظمة دول شرق البحر الكاريبي</w:t>
      </w:r>
      <w:r w:rsidR="00424669" w:rsidRPr="003F6766">
        <w:rPr>
          <w:rFonts w:hint="cs"/>
          <w:rtl/>
        </w:rPr>
        <w:t>،</w:t>
      </w:r>
      <w:r w:rsidRPr="003F6766">
        <w:rPr>
          <w:rtl/>
        </w:rPr>
        <w:t xml:space="preserve"> 2001</w:t>
      </w:r>
    </w:p>
    <w:p w:rsidR="00695719" w:rsidRPr="003F6766" w:rsidRDefault="00695719" w:rsidP="00B1247B">
      <w:pPr>
        <w:pStyle w:val="SingleTxt"/>
        <w:ind w:left="1930" w:hanging="663"/>
        <w:rPr>
          <w:rFonts w:hint="cs"/>
          <w:rtl/>
        </w:rPr>
      </w:pPr>
      <w:r w:rsidRPr="003F6766">
        <w:rPr>
          <w:rtl/>
        </w:rPr>
        <w:t>•</w:t>
      </w:r>
      <w:r w:rsidRPr="003F6766">
        <w:rPr>
          <w:rFonts w:hint="cs"/>
          <w:rtl/>
        </w:rPr>
        <w:tab/>
      </w:r>
      <w:r w:rsidR="002070DC" w:rsidRPr="003F6766">
        <w:rPr>
          <w:rFonts w:hint="cs"/>
          <w:rtl/>
        </w:rPr>
        <w:t>تقرير التنمية البشرية ل</w:t>
      </w:r>
      <w:r w:rsidRPr="003F6766">
        <w:rPr>
          <w:rtl/>
        </w:rPr>
        <w:t>منظمة دول شرق البحر الكاريبي</w:t>
      </w:r>
      <w:r w:rsidR="00B1247B" w:rsidRPr="003F6766">
        <w:rPr>
          <w:rFonts w:hint="cs"/>
          <w:rtl/>
        </w:rPr>
        <w:t>،</w:t>
      </w:r>
      <w:r w:rsidR="002070DC" w:rsidRPr="003F6766">
        <w:rPr>
          <w:rtl/>
        </w:rPr>
        <w:t xml:space="preserve"> 2002</w:t>
      </w:r>
      <w:r w:rsidR="002070DC" w:rsidRPr="003F6766">
        <w:rPr>
          <w:rFonts w:hint="cs"/>
          <w:rtl/>
        </w:rPr>
        <w:t xml:space="preserve">، </w:t>
      </w:r>
      <w:r w:rsidRPr="003F6766">
        <w:rPr>
          <w:rtl/>
        </w:rPr>
        <w:t>منظمة دول شرق البحر الكاريبي</w:t>
      </w:r>
    </w:p>
    <w:p w:rsidR="00695719" w:rsidRPr="003F6766" w:rsidRDefault="00695719" w:rsidP="006328DC">
      <w:pPr>
        <w:pStyle w:val="SingleTxt"/>
        <w:ind w:left="1930" w:hanging="663"/>
        <w:rPr>
          <w:rFonts w:hint="cs"/>
          <w:rtl/>
        </w:rPr>
      </w:pPr>
      <w:r w:rsidRPr="003F6766">
        <w:rPr>
          <w:rtl/>
        </w:rPr>
        <w:t>•</w:t>
      </w:r>
      <w:r w:rsidRPr="003F6766">
        <w:rPr>
          <w:rFonts w:hint="cs"/>
          <w:rtl/>
        </w:rPr>
        <w:tab/>
      </w:r>
      <w:r w:rsidRPr="003F6766">
        <w:rPr>
          <w:rtl/>
        </w:rPr>
        <w:t xml:space="preserve">تقرير عن الانتخابات العامة التي </w:t>
      </w:r>
      <w:r w:rsidR="006328DC" w:rsidRPr="003F6766">
        <w:rPr>
          <w:rFonts w:hint="cs"/>
          <w:rtl/>
        </w:rPr>
        <w:t xml:space="preserve">أجريت </w:t>
      </w:r>
      <w:r w:rsidRPr="003F6766">
        <w:rPr>
          <w:rtl/>
        </w:rPr>
        <w:t>في سان فنسنت وجزر غرينادين في 28 آذار/مارس 2001</w:t>
      </w:r>
      <w:r w:rsidR="006328DC" w:rsidRPr="003F6766">
        <w:rPr>
          <w:rFonts w:hint="cs"/>
          <w:rtl/>
        </w:rPr>
        <w:t>،</w:t>
      </w:r>
      <w:r w:rsidR="006328DC" w:rsidRPr="003F6766">
        <w:rPr>
          <w:rtl/>
        </w:rPr>
        <w:t xml:space="preserve"> المكتب الانتخابي، 2001</w:t>
      </w:r>
    </w:p>
    <w:p w:rsidR="00695719" w:rsidRPr="003F6766" w:rsidRDefault="00695719" w:rsidP="00B1247B">
      <w:pPr>
        <w:pStyle w:val="SingleTxt"/>
        <w:ind w:left="1930" w:hanging="663"/>
        <w:rPr>
          <w:rFonts w:hint="cs"/>
          <w:rtl/>
        </w:rPr>
      </w:pPr>
      <w:r w:rsidRPr="003F6766">
        <w:rPr>
          <w:rtl/>
        </w:rPr>
        <w:t>•</w:t>
      </w:r>
      <w:r w:rsidRPr="003F6766">
        <w:rPr>
          <w:rFonts w:hint="cs"/>
          <w:rtl/>
        </w:rPr>
        <w:tab/>
      </w:r>
      <w:r w:rsidRPr="003F6766">
        <w:rPr>
          <w:rtl/>
        </w:rPr>
        <w:t>تقرير عن حالة القطاع الاجتماعي في سانت فنسنت وجزر غرينادين</w:t>
      </w:r>
      <w:r w:rsidR="00B1247B" w:rsidRPr="003F6766">
        <w:rPr>
          <w:rFonts w:hint="cs"/>
          <w:rtl/>
        </w:rPr>
        <w:t xml:space="preserve">، </w:t>
      </w:r>
      <w:r w:rsidR="006328DC" w:rsidRPr="003F6766">
        <w:rPr>
          <w:rFonts w:hint="cs"/>
          <w:rtl/>
        </w:rPr>
        <w:t xml:space="preserve">زويلا </w:t>
      </w:r>
      <w:r w:rsidRPr="003F6766">
        <w:rPr>
          <w:rtl/>
        </w:rPr>
        <w:t>إيليس</w:t>
      </w:r>
      <w:r w:rsidR="006328DC" w:rsidRPr="003F6766">
        <w:rPr>
          <w:rFonts w:hint="cs"/>
          <w:rtl/>
        </w:rPr>
        <w:t xml:space="preserve"> (</w:t>
      </w:r>
      <w:r w:rsidR="006328DC" w:rsidRPr="003F6766">
        <w:rPr>
          <w:szCs w:val="24"/>
        </w:rPr>
        <w:t>Zoila Ellis</w:t>
      </w:r>
      <w:r w:rsidR="006328DC" w:rsidRPr="003F6766">
        <w:rPr>
          <w:rFonts w:hint="cs"/>
          <w:rtl/>
        </w:rPr>
        <w:t>)</w:t>
      </w:r>
      <w:r w:rsidRPr="003F6766">
        <w:rPr>
          <w:rtl/>
        </w:rPr>
        <w:t>، 2000</w:t>
      </w:r>
    </w:p>
    <w:p w:rsidR="00695719" w:rsidRPr="003F6766" w:rsidRDefault="00695719" w:rsidP="00D47EE8">
      <w:pPr>
        <w:pStyle w:val="SingleTxt"/>
        <w:ind w:left="1930" w:hanging="663"/>
        <w:rPr>
          <w:rFonts w:hint="cs"/>
          <w:rtl/>
        </w:rPr>
      </w:pPr>
      <w:r w:rsidRPr="003F6766">
        <w:rPr>
          <w:rtl/>
        </w:rPr>
        <w:t>•</w:t>
      </w:r>
      <w:r w:rsidRPr="003F6766">
        <w:rPr>
          <w:rFonts w:hint="cs"/>
          <w:rtl/>
        </w:rPr>
        <w:tab/>
      </w:r>
      <w:r w:rsidRPr="003F6766">
        <w:rPr>
          <w:rtl/>
        </w:rPr>
        <w:t xml:space="preserve">تقرير عن وضع المرأة في </w:t>
      </w:r>
      <w:r w:rsidR="006328DC" w:rsidRPr="003F6766">
        <w:rPr>
          <w:rtl/>
        </w:rPr>
        <w:t>سانت فنسنت وجزر غرينادين، 1995</w:t>
      </w:r>
      <w:r w:rsidR="006328DC" w:rsidRPr="003F6766">
        <w:rPr>
          <w:rFonts w:hint="cs"/>
          <w:rtl/>
        </w:rPr>
        <w:t xml:space="preserve">، </w:t>
      </w:r>
      <w:r w:rsidRPr="003F6766">
        <w:rPr>
          <w:rtl/>
        </w:rPr>
        <w:t>إدارة شؤون المرأة</w:t>
      </w:r>
    </w:p>
    <w:p w:rsidR="00695719" w:rsidRPr="003F6766" w:rsidRDefault="00695719" w:rsidP="006328DC">
      <w:pPr>
        <w:pStyle w:val="SingleTxt"/>
        <w:ind w:left="1930" w:hanging="663"/>
        <w:rPr>
          <w:rFonts w:hint="cs"/>
          <w:rtl/>
        </w:rPr>
      </w:pPr>
      <w:r w:rsidRPr="003F6766">
        <w:rPr>
          <w:rtl/>
        </w:rPr>
        <w:t>•</w:t>
      </w:r>
      <w:r w:rsidRPr="003F6766">
        <w:rPr>
          <w:rFonts w:hint="cs"/>
          <w:rtl/>
        </w:rPr>
        <w:tab/>
      </w:r>
      <w:r w:rsidRPr="003F6766">
        <w:rPr>
          <w:rtl/>
        </w:rPr>
        <w:t xml:space="preserve">تقارير التنمية البشرية </w:t>
      </w:r>
      <w:r w:rsidR="006328DC" w:rsidRPr="003F6766">
        <w:rPr>
          <w:rFonts w:hint="cs"/>
          <w:rtl/>
        </w:rPr>
        <w:t>الصادرة عن ا</w:t>
      </w:r>
      <w:r w:rsidRPr="003F6766">
        <w:rPr>
          <w:rtl/>
        </w:rPr>
        <w:t>لأمم المتحدة، 1995-2010</w:t>
      </w:r>
      <w:r w:rsidR="006328DC" w:rsidRPr="003F6766">
        <w:rPr>
          <w:rFonts w:hint="cs"/>
          <w:rtl/>
        </w:rPr>
        <w:t>،</w:t>
      </w:r>
      <w:r w:rsidRPr="003F6766">
        <w:rPr>
          <w:rtl/>
        </w:rPr>
        <w:t xml:space="preserve"> برنامج الأمم المتحدة الإنمائي</w:t>
      </w:r>
    </w:p>
    <w:p w:rsidR="00695719" w:rsidRPr="003F6766" w:rsidRDefault="00695719" w:rsidP="006328DC">
      <w:pPr>
        <w:pStyle w:val="SingleTxt"/>
        <w:ind w:left="1930" w:hanging="663"/>
        <w:rPr>
          <w:rFonts w:hint="cs"/>
          <w:rtl/>
        </w:rPr>
      </w:pPr>
      <w:r w:rsidRPr="003F6766">
        <w:rPr>
          <w:rtl/>
        </w:rPr>
        <w:t>•</w:t>
      </w:r>
      <w:r w:rsidRPr="003F6766">
        <w:rPr>
          <w:rFonts w:hint="cs"/>
          <w:rtl/>
        </w:rPr>
        <w:tab/>
      </w:r>
      <w:r w:rsidRPr="003F6766">
        <w:rPr>
          <w:rtl/>
        </w:rPr>
        <w:t>البيان الذي أدلى به</w:t>
      </w:r>
      <w:r w:rsidR="006328DC" w:rsidRPr="003F6766">
        <w:rPr>
          <w:rFonts w:hint="cs"/>
          <w:rtl/>
        </w:rPr>
        <w:t xml:space="preserve"> ا</w:t>
      </w:r>
      <w:r w:rsidR="006328DC" w:rsidRPr="003F6766">
        <w:rPr>
          <w:rtl/>
        </w:rPr>
        <w:t>لأونرابل د. رالف إ</w:t>
      </w:r>
      <w:r w:rsidR="006328DC" w:rsidRPr="003F6766">
        <w:rPr>
          <w:rFonts w:hint="cs"/>
          <w:rtl/>
        </w:rPr>
        <w:t>.</w:t>
      </w:r>
      <w:r w:rsidR="006328DC" w:rsidRPr="003F6766">
        <w:rPr>
          <w:rtl/>
        </w:rPr>
        <w:t xml:space="preserve"> غونسالفيس</w:t>
      </w:r>
      <w:r w:rsidRPr="003F6766">
        <w:rPr>
          <w:rtl/>
        </w:rPr>
        <w:t xml:space="preserve"> في الاجتماع العام الرفيع المستوى بشأن الأهداف الإنمائية للألفية، أيلول/سبتمبر 2010</w:t>
      </w:r>
    </w:p>
    <w:p w:rsidR="00695719" w:rsidRPr="003F6766" w:rsidRDefault="00695719" w:rsidP="00612EE8">
      <w:pPr>
        <w:pStyle w:val="SingleTxt"/>
        <w:ind w:left="1930" w:hanging="663"/>
        <w:rPr>
          <w:rFonts w:hint="cs"/>
          <w:rtl/>
        </w:rPr>
      </w:pPr>
      <w:r w:rsidRPr="003F6766">
        <w:rPr>
          <w:rtl/>
        </w:rPr>
        <w:t>•</w:t>
      </w:r>
      <w:r w:rsidRPr="003F6766">
        <w:rPr>
          <w:rFonts w:hint="cs"/>
          <w:rtl/>
        </w:rPr>
        <w:tab/>
      </w:r>
      <w:r w:rsidRPr="003F6766">
        <w:rPr>
          <w:rtl/>
        </w:rPr>
        <w:t xml:space="preserve">وضع رصد </w:t>
      </w:r>
      <w:r w:rsidR="007801E4" w:rsidRPr="003F6766">
        <w:rPr>
          <w:rFonts w:hint="cs"/>
          <w:rtl/>
        </w:rPr>
        <w:t xml:space="preserve">تحقيق </w:t>
      </w:r>
      <w:r w:rsidRPr="003F6766">
        <w:rPr>
          <w:rtl/>
        </w:rPr>
        <w:t xml:space="preserve">الأهداف الإنمائية للألفية في بلدان مختارة بمنطقة البحر الكاريبي </w:t>
      </w:r>
      <w:r w:rsidR="007801E4" w:rsidRPr="003F6766">
        <w:rPr>
          <w:rFonts w:hint="cs"/>
          <w:rtl/>
        </w:rPr>
        <w:t xml:space="preserve">ورفع التقارير عنها، </w:t>
      </w:r>
      <w:r w:rsidRPr="003F6766">
        <w:rPr>
          <w:rtl/>
        </w:rPr>
        <w:t>اللجنة الاقتصادية لأمريكا اللاتينية</w:t>
      </w:r>
      <w:r w:rsidR="00612EE8" w:rsidRPr="003F6766">
        <w:rPr>
          <w:rFonts w:hint="cs"/>
          <w:rtl/>
        </w:rPr>
        <w:t xml:space="preserve"> ومنطقة البحر الكاريبي،</w:t>
      </w:r>
      <w:r w:rsidRPr="003F6766">
        <w:rPr>
          <w:rtl/>
        </w:rPr>
        <w:t xml:space="preserve"> 2009</w:t>
      </w:r>
    </w:p>
    <w:p w:rsidR="00695719" w:rsidRPr="003F6766" w:rsidRDefault="00695719" w:rsidP="00B1247B">
      <w:pPr>
        <w:pStyle w:val="SingleTxt"/>
        <w:ind w:left="1930" w:hanging="663"/>
        <w:rPr>
          <w:rFonts w:hint="cs"/>
          <w:rtl/>
        </w:rPr>
      </w:pPr>
      <w:r w:rsidRPr="003F6766">
        <w:rPr>
          <w:rtl/>
        </w:rPr>
        <w:t>•</w:t>
      </w:r>
      <w:r w:rsidRPr="003F6766">
        <w:rPr>
          <w:rFonts w:hint="cs"/>
          <w:rtl/>
        </w:rPr>
        <w:tab/>
      </w:r>
      <w:r w:rsidRPr="003F6766">
        <w:rPr>
          <w:rtl/>
        </w:rPr>
        <w:t>أربع سنوات من التقدم المحرز في الحد من الفقر</w:t>
      </w:r>
      <w:r w:rsidR="00A66D0D" w:rsidRPr="003F6766">
        <w:rPr>
          <w:rFonts w:hint="cs"/>
          <w:rtl/>
        </w:rPr>
        <w:t xml:space="preserve"> في </w:t>
      </w:r>
      <w:r w:rsidRPr="003F6766">
        <w:rPr>
          <w:rtl/>
        </w:rPr>
        <w:t>سانت فنسنت وجزر غرينادين</w:t>
      </w:r>
      <w:r w:rsidR="00A66D0D" w:rsidRPr="003F6766">
        <w:rPr>
          <w:rFonts w:hint="cs"/>
          <w:rtl/>
        </w:rPr>
        <w:t>:</w:t>
      </w:r>
      <w:r w:rsidRPr="003F6766">
        <w:rPr>
          <w:rtl/>
        </w:rPr>
        <w:t xml:space="preserve"> نيسان/أبريل 2001</w:t>
      </w:r>
      <w:r w:rsidR="00B1247B" w:rsidRPr="003F6766">
        <w:rPr>
          <w:rFonts w:hint="cs"/>
          <w:rtl/>
        </w:rPr>
        <w:t xml:space="preserve"> </w:t>
      </w:r>
      <w:r w:rsidRPr="003F6766">
        <w:rPr>
          <w:rtl/>
        </w:rPr>
        <w:t>–</w:t>
      </w:r>
      <w:r w:rsidR="00B1247B" w:rsidRPr="003F6766">
        <w:rPr>
          <w:rFonts w:hint="cs"/>
          <w:rtl/>
        </w:rPr>
        <w:t xml:space="preserve"> </w:t>
      </w:r>
      <w:r w:rsidRPr="003F6766">
        <w:rPr>
          <w:rtl/>
        </w:rPr>
        <w:t>نيسان/أبريل 2005</w:t>
      </w:r>
      <w:r w:rsidR="00A66D0D" w:rsidRPr="003F6766">
        <w:rPr>
          <w:rFonts w:hint="cs"/>
          <w:rtl/>
        </w:rPr>
        <w:t xml:space="preserve">، </w:t>
      </w:r>
      <w:r w:rsidRPr="003F6766">
        <w:rPr>
          <w:rtl/>
        </w:rPr>
        <w:t>مكتب رئيس الوزراء، سانت فنسنت وجزر غرينادين، نيسان/أبريل 2005</w:t>
      </w:r>
    </w:p>
    <w:p w:rsidR="00695719" w:rsidRPr="003F6766" w:rsidRDefault="00695719" w:rsidP="00B1247B">
      <w:pPr>
        <w:pStyle w:val="SingleTxt"/>
        <w:ind w:left="1930" w:hanging="663"/>
        <w:rPr>
          <w:rFonts w:hint="cs"/>
          <w:rtl/>
        </w:rPr>
      </w:pPr>
      <w:r w:rsidRPr="003F6766">
        <w:rPr>
          <w:rtl/>
        </w:rPr>
        <w:t>•</w:t>
      </w:r>
      <w:r w:rsidRPr="003F6766">
        <w:rPr>
          <w:rFonts w:hint="cs"/>
          <w:rtl/>
        </w:rPr>
        <w:tab/>
      </w:r>
      <w:r w:rsidRPr="003F6766">
        <w:rPr>
          <w:rtl/>
        </w:rPr>
        <w:t>سانت فنسنت وجزر غرينادين</w:t>
      </w:r>
      <w:r w:rsidR="00A66D0D" w:rsidRPr="003F6766">
        <w:rPr>
          <w:rFonts w:hint="cs"/>
          <w:rtl/>
        </w:rPr>
        <w:t>،</w:t>
      </w:r>
      <w:r w:rsidRPr="003F6766">
        <w:rPr>
          <w:rtl/>
        </w:rPr>
        <w:t xml:space="preserve"> </w:t>
      </w:r>
      <w:r w:rsidR="00A66D0D" w:rsidRPr="003F6766">
        <w:rPr>
          <w:rFonts w:hint="cs"/>
          <w:rtl/>
        </w:rPr>
        <w:t xml:space="preserve">تقييم </w:t>
      </w:r>
      <w:r w:rsidRPr="003F6766">
        <w:rPr>
          <w:rtl/>
        </w:rPr>
        <w:t xml:space="preserve">قطري </w:t>
      </w:r>
      <w:r w:rsidR="00A66D0D" w:rsidRPr="003F6766">
        <w:rPr>
          <w:rFonts w:hint="cs"/>
          <w:rtl/>
        </w:rPr>
        <w:t>ل</w:t>
      </w:r>
      <w:r w:rsidRPr="003F6766">
        <w:rPr>
          <w:rtl/>
        </w:rPr>
        <w:t>لفقر</w:t>
      </w:r>
      <w:r w:rsidR="00A66D0D" w:rsidRPr="003F6766">
        <w:rPr>
          <w:rFonts w:hint="cs"/>
          <w:rtl/>
        </w:rPr>
        <w:t>،</w:t>
      </w:r>
      <w:r w:rsidRPr="003F6766">
        <w:rPr>
          <w:rtl/>
        </w:rPr>
        <w:t xml:space="preserve"> 2007/2008: </w:t>
      </w:r>
      <w:r w:rsidR="00B1247B" w:rsidRPr="003F6766">
        <w:rPr>
          <w:rFonts w:hint="cs"/>
          <w:rtl/>
        </w:rPr>
        <w:t>ال</w:t>
      </w:r>
      <w:r w:rsidRPr="003F6766">
        <w:rPr>
          <w:rtl/>
        </w:rPr>
        <w:t>ظروف المعيشية في</w:t>
      </w:r>
      <w:r w:rsidR="00A66D0D" w:rsidRPr="003F6766">
        <w:rPr>
          <w:rFonts w:hint="cs"/>
          <w:rtl/>
        </w:rPr>
        <w:t xml:space="preserve"> </w:t>
      </w:r>
      <w:r w:rsidRPr="003F6766">
        <w:rPr>
          <w:rtl/>
        </w:rPr>
        <w:t>دول</w:t>
      </w:r>
      <w:r w:rsidR="00A66D0D" w:rsidRPr="003F6766">
        <w:rPr>
          <w:rFonts w:hint="cs"/>
          <w:rtl/>
        </w:rPr>
        <w:t>ة</w:t>
      </w:r>
      <w:r w:rsidRPr="003F6766">
        <w:rPr>
          <w:rtl/>
        </w:rPr>
        <w:t xml:space="preserve"> جزرية صغيرة نامية</w:t>
      </w:r>
      <w:r w:rsidR="00A66D0D" w:rsidRPr="003F6766">
        <w:rPr>
          <w:rFonts w:hint="cs"/>
          <w:rtl/>
        </w:rPr>
        <w:t xml:space="preserve"> في منطقة البحر الكاريبي</w:t>
      </w:r>
      <w:r w:rsidRPr="003F6766">
        <w:rPr>
          <w:rtl/>
        </w:rPr>
        <w:t>،</w:t>
      </w:r>
      <w:r w:rsidR="00A66D0D" w:rsidRPr="003F6766">
        <w:rPr>
          <w:rFonts w:hint="cs"/>
          <w:rtl/>
        </w:rPr>
        <w:t xml:space="preserve"> </w:t>
      </w:r>
      <w:r w:rsidR="00A66D0D" w:rsidRPr="003F6766">
        <w:rPr>
          <w:szCs w:val="24"/>
        </w:rPr>
        <w:t xml:space="preserve">Kairi Consultants </w:t>
      </w:r>
      <w:r w:rsidR="00A66D0D" w:rsidRPr="003F6766">
        <w:rPr>
          <w:rFonts w:hint="cs"/>
          <w:rtl/>
        </w:rPr>
        <w:t>،</w:t>
      </w:r>
      <w:r w:rsidRPr="003F6766">
        <w:rPr>
          <w:rtl/>
        </w:rPr>
        <w:t xml:space="preserve"> 2008</w:t>
      </w:r>
    </w:p>
    <w:p w:rsidR="00695719" w:rsidRPr="003F6766" w:rsidRDefault="00695719" w:rsidP="00B1247B">
      <w:pPr>
        <w:pStyle w:val="SingleTxt"/>
        <w:ind w:left="1930" w:hanging="663"/>
        <w:rPr>
          <w:rFonts w:hint="cs"/>
          <w:rtl/>
        </w:rPr>
      </w:pPr>
      <w:r w:rsidRPr="003F6766">
        <w:rPr>
          <w:rtl/>
        </w:rPr>
        <w:t>•</w:t>
      </w:r>
      <w:r w:rsidRPr="003F6766">
        <w:rPr>
          <w:rFonts w:hint="cs"/>
          <w:rtl/>
        </w:rPr>
        <w:tab/>
      </w:r>
      <w:r w:rsidRPr="003F6766">
        <w:rPr>
          <w:rtl/>
        </w:rPr>
        <w:t>سانت فنسنت وجزر غرينادين</w:t>
      </w:r>
      <w:r w:rsidR="00A66D0D" w:rsidRPr="003F6766">
        <w:rPr>
          <w:rFonts w:hint="cs"/>
          <w:rtl/>
        </w:rPr>
        <w:t>:</w:t>
      </w:r>
      <w:r w:rsidRPr="003F6766">
        <w:rPr>
          <w:rtl/>
        </w:rPr>
        <w:t xml:space="preserve"> </w:t>
      </w:r>
      <w:r w:rsidR="00A66D0D" w:rsidRPr="003F6766">
        <w:rPr>
          <w:rFonts w:hint="cs"/>
          <w:rtl/>
        </w:rPr>
        <w:t>ال</w:t>
      </w:r>
      <w:r w:rsidR="00A66D0D" w:rsidRPr="003F6766">
        <w:rPr>
          <w:rtl/>
        </w:rPr>
        <w:t xml:space="preserve">خطة الاستراتيجية الوطنية </w:t>
      </w:r>
      <w:r w:rsidR="00A66D0D" w:rsidRPr="003F6766">
        <w:rPr>
          <w:rFonts w:hint="cs"/>
          <w:rtl/>
        </w:rPr>
        <w:t xml:space="preserve">لمكافحة </w:t>
      </w:r>
      <w:r w:rsidRPr="003F6766">
        <w:rPr>
          <w:rtl/>
        </w:rPr>
        <w:t xml:space="preserve">فيروس نقص المناعة البشرية والإيدز للفترة 2010-2014، معا </w:t>
      </w:r>
      <w:r w:rsidR="00A66D0D" w:rsidRPr="003F6766">
        <w:rPr>
          <w:rFonts w:hint="cs"/>
          <w:rtl/>
        </w:rPr>
        <w:t xml:space="preserve">نستطيع </w:t>
      </w:r>
      <w:r w:rsidR="005B35B2" w:rsidRPr="003F6766">
        <w:rPr>
          <w:rFonts w:hint="cs"/>
          <w:rtl/>
        </w:rPr>
        <w:t>مكافحة الإيدز</w:t>
      </w:r>
      <w:r w:rsidR="00A66D0D" w:rsidRPr="003F6766">
        <w:rPr>
          <w:rFonts w:hint="cs"/>
          <w:rtl/>
        </w:rPr>
        <w:t>،</w:t>
      </w:r>
      <w:r w:rsidRPr="003F6766">
        <w:rPr>
          <w:rtl/>
        </w:rPr>
        <w:t xml:space="preserve"> الأمانة العامة الوطنية</w:t>
      </w:r>
      <w:r w:rsidR="00A66D0D" w:rsidRPr="003F6766">
        <w:rPr>
          <w:rFonts w:hint="cs"/>
          <w:rtl/>
        </w:rPr>
        <w:t xml:space="preserve"> </w:t>
      </w:r>
      <w:r w:rsidR="005B35B2" w:rsidRPr="003F6766">
        <w:rPr>
          <w:rFonts w:hint="cs"/>
          <w:rtl/>
        </w:rPr>
        <w:t>المعنية بالإيدز</w:t>
      </w:r>
    </w:p>
    <w:p w:rsidR="00695719" w:rsidRPr="003F6766" w:rsidRDefault="00695719" w:rsidP="001B4994">
      <w:pPr>
        <w:pStyle w:val="SingleTxt"/>
        <w:ind w:left="1930" w:hanging="663"/>
        <w:rPr>
          <w:rFonts w:hint="cs"/>
          <w:rtl/>
        </w:rPr>
      </w:pPr>
      <w:r w:rsidRPr="003F6766">
        <w:rPr>
          <w:rtl/>
        </w:rPr>
        <w:t>•</w:t>
      </w:r>
      <w:r w:rsidRPr="003F6766">
        <w:rPr>
          <w:rFonts w:hint="cs"/>
          <w:rtl/>
        </w:rPr>
        <w:tab/>
      </w:r>
      <w:r w:rsidRPr="003F6766">
        <w:rPr>
          <w:rtl/>
        </w:rPr>
        <w:t xml:space="preserve">الخطة الاستراتيجية للصحة </w:t>
      </w:r>
      <w:r w:rsidR="005B35B2" w:rsidRPr="003F6766">
        <w:rPr>
          <w:rFonts w:hint="cs"/>
          <w:rtl/>
        </w:rPr>
        <w:t xml:space="preserve">للفترة 2007-2012: </w:t>
      </w:r>
      <w:r w:rsidR="00B1247B" w:rsidRPr="003F6766">
        <w:rPr>
          <w:rFonts w:hint="eastAsia"/>
          <w:rtl/>
        </w:rPr>
        <w:t xml:space="preserve">”المواطن </w:t>
      </w:r>
      <w:r w:rsidR="001B4994" w:rsidRPr="003F6766">
        <w:rPr>
          <w:rFonts w:hint="cs"/>
          <w:rtl/>
        </w:rPr>
        <w:t>المتمتع بصحة جيدة هو</w:t>
      </w:r>
      <w:r w:rsidR="00B1247B" w:rsidRPr="003F6766">
        <w:rPr>
          <w:rFonts w:hint="eastAsia"/>
          <w:rtl/>
        </w:rPr>
        <w:t xml:space="preserve"> </w:t>
      </w:r>
      <w:r w:rsidR="005B35B2" w:rsidRPr="003F6766">
        <w:rPr>
          <w:rFonts w:hint="cs"/>
          <w:rtl/>
        </w:rPr>
        <w:t>مواطن ثري“</w:t>
      </w:r>
      <w:r w:rsidRPr="003F6766">
        <w:rPr>
          <w:rtl/>
        </w:rPr>
        <w:t>، وزارة الصحة في سانت فنسنت وجزر غرينادين، أيار/مايو 2007</w:t>
      </w:r>
    </w:p>
    <w:p w:rsidR="00695719" w:rsidRPr="003F6766" w:rsidRDefault="00695719" w:rsidP="00B1247B">
      <w:pPr>
        <w:pStyle w:val="SingleTxt"/>
        <w:ind w:left="1930" w:hanging="663"/>
        <w:rPr>
          <w:rFonts w:hint="cs"/>
          <w:rtl/>
        </w:rPr>
      </w:pPr>
      <w:r w:rsidRPr="003F6766">
        <w:rPr>
          <w:rtl/>
        </w:rPr>
        <w:t>•</w:t>
      </w:r>
      <w:r w:rsidRPr="003F6766">
        <w:rPr>
          <w:rFonts w:hint="cs"/>
          <w:rtl/>
        </w:rPr>
        <w:tab/>
      </w:r>
      <w:r w:rsidR="005B35B2" w:rsidRPr="003F6766">
        <w:rPr>
          <w:rFonts w:hint="cs"/>
          <w:rtl/>
        </w:rPr>
        <w:t xml:space="preserve">السياسة </w:t>
      </w:r>
      <w:r w:rsidR="005B35B2" w:rsidRPr="003F6766">
        <w:rPr>
          <w:rtl/>
        </w:rPr>
        <w:t xml:space="preserve">الاجتماعية </w:t>
      </w:r>
      <w:r w:rsidR="005B35B2" w:rsidRPr="003F6766">
        <w:rPr>
          <w:rFonts w:hint="cs"/>
          <w:rtl/>
        </w:rPr>
        <w:t>ل</w:t>
      </w:r>
      <w:r w:rsidR="005B35B2" w:rsidRPr="003F6766">
        <w:rPr>
          <w:rtl/>
        </w:rPr>
        <w:t xml:space="preserve">لحد من الفقر والتنمية الاجتماعية </w:t>
      </w:r>
      <w:r w:rsidR="005B35B2" w:rsidRPr="003F6766">
        <w:rPr>
          <w:rFonts w:hint="cs"/>
          <w:rtl/>
        </w:rPr>
        <w:t xml:space="preserve">في </w:t>
      </w:r>
      <w:r w:rsidRPr="003F6766">
        <w:rPr>
          <w:rtl/>
        </w:rPr>
        <w:t>سانت فنسنت وجزر غرينادين</w:t>
      </w:r>
      <w:r w:rsidR="005B35B2" w:rsidRPr="003F6766">
        <w:rPr>
          <w:rFonts w:hint="cs"/>
          <w:rtl/>
        </w:rPr>
        <w:t xml:space="preserve">، د. </w:t>
      </w:r>
      <w:r w:rsidRPr="003F6766">
        <w:rPr>
          <w:rtl/>
        </w:rPr>
        <w:t>كلايف توماس</w:t>
      </w:r>
      <w:r w:rsidR="00E13D7C" w:rsidRPr="003F6766">
        <w:rPr>
          <w:rFonts w:hint="cs"/>
          <w:rtl/>
        </w:rPr>
        <w:t>،</w:t>
      </w:r>
      <w:r w:rsidRPr="003F6766">
        <w:rPr>
          <w:rtl/>
        </w:rPr>
        <w:t xml:space="preserve"> جامعة غيانا</w:t>
      </w:r>
      <w:r w:rsidR="00E13D7C" w:rsidRPr="003F6766">
        <w:rPr>
          <w:rFonts w:hint="cs"/>
          <w:rtl/>
        </w:rPr>
        <w:t>،</w:t>
      </w:r>
      <w:r w:rsidRPr="003F6766">
        <w:rPr>
          <w:rtl/>
        </w:rPr>
        <w:t xml:space="preserve"> 2001</w:t>
      </w:r>
    </w:p>
    <w:p w:rsidR="00695719" w:rsidRPr="003F6766" w:rsidRDefault="00695719" w:rsidP="00B1247B">
      <w:pPr>
        <w:pStyle w:val="SingleTxt"/>
        <w:ind w:left="1930" w:hanging="663"/>
        <w:rPr>
          <w:rFonts w:hint="cs"/>
          <w:rtl/>
        </w:rPr>
      </w:pPr>
      <w:r w:rsidRPr="003F6766">
        <w:rPr>
          <w:rtl/>
        </w:rPr>
        <w:t>•</w:t>
      </w:r>
      <w:r w:rsidRPr="003F6766">
        <w:rPr>
          <w:rFonts w:hint="cs"/>
          <w:rtl/>
        </w:rPr>
        <w:tab/>
      </w:r>
      <w:r w:rsidR="00E13D7C" w:rsidRPr="003F6766">
        <w:rPr>
          <w:rtl/>
        </w:rPr>
        <w:t xml:space="preserve">الخطة الاستراتيجية الوطنية </w:t>
      </w:r>
      <w:r w:rsidR="00E13D7C" w:rsidRPr="003F6766">
        <w:rPr>
          <w:rFonts w:hint="cs"/>
          <w:rtl/>
        </w:rPr>
        <w:t>ل</w:t>
      </w:r>
      <w:r w:rsidRPr="003F6766">
        <w:rPr>
          <w:rtl/>
        </w:rPr>
        <w:t xml:space="preserve">سانت فنسنت وجزر غرينادين </w:t>
      </w:r>
      <w:r w:rsidR="00E13D7C" w:rsidRPr="003F6766">
        <w:rPr>
          <w:rFonts w:hint="cs"/>
          <w:rtl/>
        </w:rPr>
        <w:t>المتصلة ب</w:t>
      </w:r>
      <w:r w:rsidRPr="003F6766">
        <w:rPr>
          <w:rtl/>
        </w:rPr>
        <w:t>فيروس نقص المناعة البشرية/الإيدز/الأمراض المنقولة بالاتصال الجنسي للفترة 2004-2009</w:t>
      </w:r>
      <w:r w:rsidR="00E13D7C" w:rsidRPr="003F6766">
        <w:rPr>
          <w:rFonts w:hint="cs"/>
          <w:rtl/>
        </w:rPr>
        <w:t>،</w:t>
      </w:r>
      <w:r w:rsidRPr="003F6766">
        <w:rPr>
          <w:rtl/>
        </w:rPr>
        <w:t xml:space="preserve"> وزارة الصحة والبيئة ، كينغستون، سانت فنسنت وجزر غرينادين</w:t>
      </w:r>
      <w:r w:rsidR="00E13D7C" w:rsidRPr="003F6766">
        <w:rPr>
          <w:rFonts w:hint="cs"/>
          <w:rtl/>
        </w:rPr>
        <w:t>،</w:t>
      </w:r>
      <w:r w:rsidRPr="003F6766">
        <w:rPr>
          <w:rtl/>
        </w:rPr>
        <w:t xml:space="preserve"> 2004</w:t>
      </w:r>
    </w:p>
    <w:p w:rsidR="00695719" w:rsidRPr="003F6766" w:rsidRDefault="00695719" w:rsidP="00B1247B">
      <w:pPr>
        <w:pStyle w:val="SingleTxt"/>
        <w:ind w:left="1930" w:hanging="663"/>
        <w:rPr>
          <w:rFonts w:hint="cs"/>
          <w:rtl/>
        </w:rPr>
      </w:pPr>
      <w:r w:rsidRPr="003F6766">
        <w:rPr>
          <w:rtl/>
        </w:rPr>
        <w:t>•</w:t>
      </w:r>
      <w:r w:rsidRPr="003F6766">
        <w:rPr>
          <w:rFonts w:hint="cs"/>
          <w:rtl/>
        </w:rPr>
        <w:tab/>
      </w:r>
      <w:r w:rsidRPr="003F6766">
        <w:rPr>
          <w:rtl/>
        </w:rPr>
        <w:t>سانت فنسنت وجزر غرينادين</w:t>
      </w:r>
      <w:r w:rsidR="00E13D7C" w:rsidRPr="003F6766">
        <w:rPr>
          <w:rFonts w:hint="cs"/>
          <w:rtl/>
        </w:rPr>
        <w:t>،</w:t>
      </w:r>
      <w:r w:rsidRPr="003F6766">
        <w:rPr>
          <w:rtl/>
        </w:rPr>
        <w:t xml:space="preserve"> </w:t>
      </w:r>
      <w:r w:rsidR="00E13D7C" w:rsidRPr="003F6766">
        <w:rPr>
          <w:rFonts w:hint="cs"/>
          <w:rtl/>
        </w:rPr>
        <w:t>الخطة الخمسية لل</w:t>
      </w:r>
      <w:r w:rsidRPr="003F6766">
        <w:rPr>
          <w:rtl/>
        </w:rPr>
        <w:t>قطاع الاجتماعي 2005-2010</w:t>
      </w:r>
      <w:r w:rsidR="00E13D7C" w:rsidRPr="003F6766">
        <w:rPr>
          <w:rFonts w:hint="cs"/>
          <w:rtl/>
        </w:rPr>
        <w:t>،</w:t>
      </w:r>
      <w:r w:rsidR="00B1247B" w:rsidRPr="003F6766">
        <w:rPr>
          <w:rFonts w:hint="cs"/>
          <w:rtl/>
        </w:rPr>
        <w:t xml:space="preserve"> </w:t>
      </w:r>
      <w:r w:rsidR="00E13D7C" w:rsidRPr="003F6766">
        <w:rPr>
          <w:szCs w:val="24"/>
        </w:rPr>
        <w:t>Zoila Ellis-Browne</w:t>
      </w:r>
      <w:r w:rsidR="00E13D7C" w:rsidRPr="003F6766">
        <w:rPr>
          <w:rFonts w:hint="cs"/>
          <w:rtl/>
        </w:rPr>
        <w:t>،</w:t>
      </w:r>
      <w:r w:rsidR="00E13D7C" w:rsidRPr="003F6766">
        <w:rPr>
          <w:rtl/>
        </w:rPr>
        <w:t xml:space="preserve"> 2010.</w:t>
      </w:r>
    </w:p>
    <w:p w:rsidR="004001F8" w:rsidRDefault="004001F8" w:rsidP="004001F8">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p w:rsidR="00503F28" w:rsidRDefault="00503F28" w:rsidP="004001F8">
      <w:pPr>
        <w:pStyle w:val="SingleTxt"/>
        <w:spacing w:after="0" w:line="240" w:lineRule="auto"/>
        <w:rPr>
          <w:rFonts w:hint="cs"/>
          <w:rtl/>
        </w:rPr>
      </w:pPr>
    </w:p>
    <w:p w:rsidR="00503F28" w:rsidRPr="004001F8" w:rsidRDefault="00503F28" w:rsidP="004001F8">
      <w:pPr>
        <w:pStyle w:val="SingleTxt"/>
        <w:spacing w:after="0" w:line="240" w:lineRule="auto"/>
        <w:rPr>
          <w:rFonts w:hint="cs"/>
          <w:rtl/>
        </w:rPr>
      </w:pPr>
    </w:p>
    <w:sectPr w:rsidR="00503F28" w:rsidRPr="004001F8" w:rsidSect="00364CE0">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17T20:59:00Z" w:initials="Start">
    <w:p w:rsidR="001C10A5" w:rsidRDefault="001C10A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NO&gt;&gt;N1361903A&lt;&lt;ODS JOB NO&gt;&gt;</w:t>
      </w:r>
    </w:p>
    <w:p w:rsidR="001C10A5" w:rsidRDefault="001C10A5">
      <w:pPr>
        <w:pStyle w:val="CommentText"/>
      </w:pPr>
      <w:r>
        <w:t>&lt;&lt;ODS DOC SYMBOL1&gt;&gt;CEDAW/C/VCT/4-8&lt;&lt;ODS DOC SYMBOL1&gt;&gt;</w:t>
      </w:r>
    </w:p>
    <w:p w:rsidR="001C10A5" w:rsidRDefault="001C10A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545D" w:rsidRDefault="0007545D">
      <w:r>
        <w:separator/>
      </w:r>
    </w:p>
  </w:endnote>
  <w:endnote w:type="continuationSeparator" w:id="0">
    <w:p w:rsidR="0007545D" w:rsidRDefault="000754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C10A5">
      <w:tblPrEx>
        <w:tblCellMar>
          <w:top w:w="0" w:type="dxa"/>
          <w:bottom w:w="0" w:type="dxa"/>
        </w:tblCellMar>
      </w:tblPrEx>
      <w:tc>
        <w:tcPr>
          <w:tcW w:w="5033" w:type="dxa"/>
          <w:shd w:val="clear" w:color="auto" w:fill="auto"/>
        </w:tcPr>
        <w:p w:rsidR="001C10A5" w:rsidRPr="00364CE0" w:rsidRDefault="001C10A5" w:rsidP="00364CE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05F88">
            <w:rPr>
              <w:w w:val="103"/>
            </w:rPr>
            <w:t>2</w:t>
          </w:r>
          <w:r>
            <w:rPr>
              <w:w w:val="103"/>
            </w:rPr>
            <w:fldChar w:fldCharType="end"/>
          </w:r>
          <w:r>
            <w:rPr>
              <w:w w:val="103"/>
            </w:rPr>
            <w:t>/</w:t>
          </w:r>
          <w:fldSimple w:instr=" NUMPAGES  \* Arabic  \* MERGEFORMAT ">
            <w:r w:rsidR="00B05F88">
              <w:rPr>
                <w:w w:val="103"/>
              </w:rPr>
              <w:t>83</w:t>
            </w:r>
          </w:fldSimple>
        </w:p>
      </w:tc>
      <w:tc>
        <w:tcPr>
          <w:tcW w:w="5033" w:type="dxa"/>
          <w:shd w:val="clear" w:color="auto" w:fill="auto"/>
        </w:tcPr>
        <w:p w:rsidR="001C10A5" w:rsidRPr="00364CE0" w:rsidRDefault="001C10A5" w:rsidP="00364CE0">
          <w:pPr>
            <w:pStyle w:val="Footer"/>
            <w:rPr>
              <w:b w:val="0"/>
              <w:w w:val="103"/>
            </w:rPr>
          </w:pPr>
          <w:fldSimple w:instr=" DOCVARIABLE &quot;FooterJN&quot; \* MERGEFORMAT ">
            <w:r w:rsidR="00B05F88">
              <w:rPr>
                <w:b w:val="0"/>
                <w:w w:val="103"/>
              </w:rPr>
              <w:t>13-61903</w:t>
            </w:r>
          </w:fldSimple>
        </w:p>
      </w:tc>
    </w:tr>
  </w:tbl>
  <w:p w:rsidR="001C10A5" w:rsidRPr="00364CE0" w:rsidRDefault="001C10A5" w:rsidP="00364CE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C10A5">
      <w:tblPrEx>
        <w:tblCellMar>
          <w:top w:w="0" w:type="dxa"/>
          <w:bottom w:w="0" w:type="dxa"/>
        </w:tblCellMar>
      </w:tblPrEx>
      <w:tc>
        <w:tcPr>
          <w:tcW w:w="5033" w:type="dxa"/>
          <w:shd w:val="clear" w:color="auto" w:fill="auto"/>
        </w:tcPr>
        <w:p w:rsidR="001C10A5" w:rsidRPr="00364CE0" w:rsidRDefault="001C10A5" w:rsidP="00364CE0">
          <w:pPr>
            <w:pStyle w:val="Footer"/>
            <w:jc w:val="right"/>
            <w:rPr>
              <w:b w:val="0"/>
              <w:w w:val="103"/>
            </w:rPr>
          </w:pPr>
          <w:fldSimple w:instr=" DOCVARIABLE &quot;FooterJN&quot; \* MERGEFORMAT ">
            <w:r w:rsidR="00B05F88">
              <w:rPr>
                <w:b w:val="0"/>
                <w:w w:val="103"/>
              </w:rPr>
              <w:t>13-61903</w:t>
            </w:r>
          </w:fldSimple>
        </w:p>
      </w:tc>
      <w:tc>
        <w:tcPr>
          <w:tcW w:w="5033" w:type="dxa"/>
          <w:shd w:val="clear" w:color="auto" w:fill="auto"/>
        </w:tcPr>
        <w:p w:rsidR="001C10A5" w:rsidRPr="00364CE0" w:rsidRDefault="001C10A5" w:rsidP="00364CE0">
          <w:pPr>
            <w:pStyle w:val="Footer"/>
            <w:rPr>
              <w:w w:val="103"/>
            </w:rPr>
          </w:pPr>
          <w:r>
            <w:rPr>
              <w:w w:val="103"/>
            </w:rPr>
            <w:fldChar w:fldCharType="begin"/>
          </w:r>
          <w:r>
            <w:rPr>
              <w:w w:val="103"/>
            </w:rPr>
            <w:instrText xml:space="preserve"> PAGE  \* Arabic  \* MERGEFORMAT </w:instrText>
          </w:r>
          <w:r>
            <w:rPr>
              <w:w w:val="103"/>
            </w:rPr>
            <w:fldChar w:fldCharType="separate"/>
          </w:r>
          <w:r w:rsidR="00B05F88">
            <w:rPr>
              <w:w w:val="103"/>
            </w:rPr>
            <w:t>83</w:t>
          </w:r>
          <w:r>
            <w:rPr>
              <w:w w:val="103"/>
            </w:rPr>
            <w:fldChar w:fldCharType="end"/>
          </w:r>
          <w:r>
            <w:rPr>
              <w:w w:val="103"/>
            </w:rPr>
            <w:t>/</w:t>
          </w:r>
          <w:fldSimple w:instr=" NUMPAGES  \* Arabic  \* MERGEFORMAT ">
            <w:r w:rsidR="00B05F88">
              <w:rPr>
                <w:w w:val="103"/>
              </w:rPr>
              <w:t>83</w:t>
            </w:r>
          </w:fldSimple>
        </w:p>
      </w:tc>
    </w:tr>
  </w:tbl>
  <w:p w:rsidR="001C10A5" w:rsidRPr="00364CE0" w:rsidRDefault="001C10A5" w:rsidP="00364CE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1C10A5">
      <w:tblPrEx>
        <w:tblCellMar>
          <w:top w:w="0" w:type="dxa"/>
          <w:bottom w:w="0" w:type="dxa"/>
        </w:tblCellMar>
      </w:tblPrEx>
      <w:trPr>
        <w:jc w:val="right"/>
      </w:trPr>
      <w:tc>
        <w:tcPr>
          <w:tcW w:w="3744" w:type="dxa"/>
        </w:tcPr>
        <w:p w:rsidR="001C10A5" w:rsidRDefault="001C10A5" w:rsidP="00364CE0">
          <w:pPr>
            <w:pStyle w:val="Footer"/>
            <w:spacing w:line="240" w:lineRule="atLeast"/>
            <w:rPr>
              <w:rFonts w:cs="Times New Roman"/>
              <w:b w:val="0"/>
              <w:w w:val="103"/>
              <w:sz w:val="20"/>
            </w:rPr>
          </w:pPr>
          <w:r w:rsidRPr="00364CE0">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1C10A5" w:rsidRDefault="001C10A5" w:rsidP="00534E67">
          <w:pPr>
            <w:pStyle w:val="Footer"/>
            <w:jc w:val="right"/>
            <w:rPr>
              <w:rFonts w:cs="Times New Roman"/>
              <w:b w:val="0"/>
              <w:w w:val="103"/>
              <w:sz w:val="20"/>
            </w:rPr>
          </w:pPr>
          <w:r>
            <w:rPr>
              <w:rFonts w:cs="Times New Roman"/>
              <w:b w:val="0"/>
              <w:w w:val="103"/>
              <w:sz w:val="20"/>
            </w:rPr>
            <w:t>260214    250214    13-61903X (A)</w:t>
          </w:r>
        </w:p>
        <w:p w:rsidR="001C10A5" w:rsidRPr="00364CE0" w:rsidRDefault="001C10A5" w:rsidP="00364CE0">
          <w:pPr>
            <w:pStyle w:val="Footer"/>
            <w:spacing w:before="80"/>
            <w:jc w:val="right"/>
            <w:rPr>
              <w:rFonts w:ascii="Barcode 3 of 9 by request" w:hAnsi="Barcode 3 of 9 by request" w:cs="Times New Roman"/>
              <w:b w:val="0"/>
              <w:sz w:val="24"/>
            </w:rPr>
          </w:pPr>
          <w:fldSimple w:instr=" DOCVARIABLE &quot;Barcode&quot; \* MERGEFORMAT ">
            <w:r w:rsidR="00B05F88">
              <w:rPr>
                <w:rFonts w:ascii="Barcode 3 of 9 by request" w:hAnsi="Barcode 3 of 9 by request" w:cs="Times New Roman"/>
                <w:b w:val="0"/>
                <w:sz w:val="24"/>
              </w:rPr>
              <w:t>*1361903*</w:t>
            </w:r>
          </w:fldSimple>
        </w:p>
      </w:tc>
    </w:tr>
  </w:tbl>
  <w:p w:rsidR="001C10A5" w:rsidRPr="00364CE0" w:rsidRDefault="001C10A5" w:rsidP="00364CE0">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545D" w:rsidRPr="007C318D" w:rsidRDefault="0007545D" w:rsidP="007C318D">
      <w:pPr>
        <w:pStyle w:val="Footer"/>
        <w:bidi/>
        <w:spacing w:after="80"/>
        <w:ind w:left="792"/>
        <w:rPr>
          <w:sz w:val="16"/>
        </w:rPr>
      </w:pPr>
      <w:r w:rsidRPr="007C318D">
        <w:rPr>
          <w:sz w:val="16"/>
          <w:rtl/>
        </w:rPr>
        <w:t>__________</w:t>
      </w:r>
    </w:p>
  </w:footnote>
  <w:footnote w:type="continuationSeparator" w:id="0">
    <w:p w:rsidR="0007545D" w:rsidRPr="007C318D" w:rsidRDefault="0007545D" w:rsidP="007C318D">
      <w:pPr>
        <w:pStyle w:val="Footer"/>
        <w:bidi/>
        <w:spacing w:after="80"/>
        <w:ind w:left="792"/>
        <w:rPr>
          <w:sz w:val="16"/>
        </w:rPr>
      </w:pPr>
      <w:r w:rsidRPr="007C318D">
        <w:rPr>
          <w:sz w:val="16"/>
          <w:rtl/>
        </w:rPr>
        <w:t>__________</w:t>
      </w:r>
    </w:p>
  </w:footnote>
  <w:footnote w:id="1">
    <w:p w:rsidR="001C10A5" w:rsidRPr="00534E67" w:rsidRDefault="001C10A5" w:rsidP="00534E67">
      <w:pPr>
        <w:tabs>
          <w:tab w:val="right" w:pos="1195"/>
          <w:tab w:val="left" w:pos="1267"/>
        </w:tabs>
        <w:spacing w:after="80" w:line="300" w:lineRule="exact"/>
        <w:ind w:left="1267" w:right="1267" w:hanging="547"/>
        <w:rPr>
          <w:noProof/>
          <w:w w:val="100"/>
          <w:rtl/>
        </w:rPr>
      </w:pPr>
      <w:r w:rsidRPr="00534E67">
        <w:rPr>
          <w:noProof/>
          <w:w w:val="100"/>
          <w:rtl/>
        </w:rPr>
        <w:tab/>
      </w:r>
      <w:r w:rsidRPr="00534E67">
        <w:rPr>
          <w:noProof/>
          <w:rtl/>
        </w:rPr>
        <w:t>*</w:t>
      </w:r>
      <w:r w:rsidRPr="00534E67">
        <w:rPr>
          <w:noProof/>
          <w:w w:val="100"/>
          <w:rtl/>
        </w:rPr>
        <w:tab/>
      </w:r>
      <w:r w:rsidRPr="00534E67">
        <w:rPr>
          <w:rFonts w:hint="cs"/>
          <w:noProof/>
          <w:w w:val="100"/>
          <w:sz w:val="16"/>
          <w:szCs w:val="26"/>
          <w:rtl/>
        </w:rPr>
        <w:t xml:space="preserve">تصدر </w:t>
      </w:r>
      <w:r w:rsidRPr="00534E67">
        <w:rPr>
          <w:noProof/>
          <w:w w:val="100"/>
          <w:sz w:val="16"/>
          <w:szCs w:val="26"/>
          <w:rtl/>
        </w:rPr>
        <w:t>هذه الوثيقة</w:t>
      </w:r>
      <w:r w:rsidRPr="00534E67">
        <w:rPr>
          <w:rFonts w:hint="cs"/>
          <w:noProof/>
          <w:w w:val="100"/>
          <w:sz w:val="16"/>
          <w:szCs w:val="26"/>
          <w:rtl/>
        </w:rPr>
        <w:t xml:space="preserve"> دون تحرير رسمي</w:t>
      </w:r>
      <w:r w:rsidRPr="00534E67">
        <w:rPr>
          <w:noProof/>
          <w:w w:val="100"/>
          <w:rtl/>
        </w:rPr>
        <w:t>.</w:t>
      </w:r>
    </w:p>
  </w:footnote>
  <w:footnote w:id="2">
    <w:p w:rsidR="001C10A5" w:rsidRPr="00B81B51" w:rsidRDefault="001C10A5" w:rsidP="00B81B51">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B81B51">
        <w:rPr>
          <w:w w:val="103"/>
          <w:rtl/>
        </w:rPr>
        <w:t>(</w:t>
      </w:r>
      <w:r w:rsidRPr="00B81B51">
        <w:rPr>
          <w:rStyle w:val="FootnoteReference"/>
          <w:spacing w:val="0"/>
          <w:w w:val="103"/>
          <w:vertAlign w:val="baseline"/>
          <w:rtl/>
        </w:rPr>
        <w:footnoteRef/>
      </w:r>
      <w:r w:rsidRPr="00B81B51">
        <w:rPr>
          <w:w w:val="103"/>
          <w:rtl/>
        </w:rPr>
        <w:t>)</w:t>
      </w:r>
      <w:r w:rsidRPr="00B81B51">
        <w:rPr>
          <w:w w:val="103"/>
          <w:rtl/>
        </w:rPr>
        <w:tab/>
      </w:r>
      <w:r>
        <w:rPr>
          <w:rFonts w:hint="cs"/>
          <w:w w:val="103"/>
          <w:rtl/>
        </w:rPr>
        <w:t>القانون رقم 3 لعام 1994.</w:t>
      </w:r>
    </w:p>
  </w:footnote>
  <w:footnote w:id="3">
    <w:p w:rsidR="001C10A5" w:rsidRPr="002F674E" w:rsidRDefault="001C10A5" w:rsidP="002F674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F674E">
        <w:rPr>
          <w:w w:val="103"/>
          <w:rtl/>
        </w:rPr>
        <w:t>(</w:t>
      </w:r>
      <w:r w:rsidRPr="002F674E">
        <w:rPr>
          <w:rStyle w:val="FootnoteReference"/>
          <w:spacing w:val="0"/>
          <w:w w:val="103"/>
          <w:vertAlign w:val="baseline"/>
          <w:rtl/>
        </w:rPr>
        <w:footnoteRef/>
      </w:r>
      <w:r w:rsidRPr="002F674E">
        <w:rPr>
          <w:w w:val="103"/>
          <w:rtl/>
        </w:rPr>
        <w:t>)</w:t>
      </w:r>
      <w:r w:rsidRPr="002F674E">
        <w:rPr>
          <w:w w:val="103"/>
          <w:rtl/>
        </w:rPr>
        <w:tab/>
      </w:r>
      <w:r>
        <w:rPr>
          <w:rFonts w:hint="cs"/>
          <w:w w:val="103"/>
          <w:rtl/>
        </w:rPr>
        <w:t>القانون رقم 13 لعام 1995.</w:t>
      </w:r>
    </w:p>
  </w:footnote>
  <w:footnote w:id="4">
    <w:p w:rsidR="001C10A5" w:rsidRPr="003D716F" w:rsidRDefault="001C10A5" w:rsidP="00593A81">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D716F">
        <w:rPr>
          <w:w w:val="103"/>
          <w:rtl/>
        </w:rPr>
        <w:t>(</w:t>
      </w:r>
      <w:r w:rsidRPr="003D716F">
        <w:rPr>
          <w:rStyle w:val="FootnoteReference"/>
          <w:spacing w:val="0"/>
          <w:w w:val="103"/>
          <w:vertAlign w:val="baseline"/>
          <w:rtl/>
        </w:rPr>
        <w:footnoteRef/>
      </w:r>
      <w:r w:rsidRPr="003D716F">
        <w:rPr>
          <w:w w:val="103"/>
          <w:rtl/>
        </w:rPr>
        <w:t>)</w:t>
      </w:r>
      <w:r w:rsidRPr="003D716F">
        <w:rPr>
          <w:w w:val="103"/>
          <w:rtl/>
        </w:rPr>
        <w:tab/>
      </w:r>
      <w:r>
        <w:rPr>
          <w:rFonts w:hint="cs"/>
          <w:w w:val="103"/>
          <w:rtl/>
        </w:rPr>
        <w:t>دراسة تقييمية لتنفيذ قانون العنف المنزلي: أنتيغوا وبربودا، وسانت كيتس ونيفيس، وسانت لوسيا، و</w:t>
      </w:r>
      <w:r w:rsidRPr="00044D8F">
        <w:rPr>
          <w:rtl/>
        </w:rPr>
        <w:t>سانت فنسنت وجزر غرينادين</w:t>
      </w:r>
      <w:r>
        <w:rPr>
          <w:rFonts w:hint="cs"/>
          <w:rtl/>
        </w:rPr>
        <w:t>، اللجنة الاقتصادية لأمريكا اللاتينية ومنطقة البحر الكاريبي، 2001.</w:t>
      </w:r>
    </w:p>
  </w:footnote>
  <w:footnote w:id="5">
    <w:p w:rsidR="001C10A5" w:rsidRPr="00B77558" w:rsidRDefault="001C10A5" w:rsidP="00F17F78">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B77558">
        <w:rPr>
          <w:w w:val="103"/>
          <w:rtl/>
        </w:rPr>
        <w:t>(</w:t>
      </w:r>
      <w:r w:rsidRPr="00B77558">
        <w:rPr>
          <w:rStyle w:val="FootnoteReference"/>
          <w:spacing w:val="0"/>
          <w:w w:val="103"/>
          <w:vertAlign w:val="baseline"/>
          <w:rtl/>
        </w:rPr>
        <w:footnoteRef/>
      </w:r>
      <w:r w:rsidRPr="00B77558">
        <w:rPr>
          <w:w w:val="103"/>
          <w:rtl/>
        </w:rPr>
        <w:t>)</w:t>
      </w:r>
      <w:r w:rsidRPr="00B77558">
        <w:rPr>
          <w:w w:val="103"/>
          <w:rtl/>
        </w:rPr>
        <w:tab/>
      </w:r>
      <w:r>
        <w:rPr>
          <w:rFonts w:hint="cs"/>
          <w:w w:val="103"/>
          <w:rtl/>
        </w:rPr>
        <w:t>المرجع نفسه، الصفحتان 12 و 13.</w:t>
      </w:r>
    </w:p>
  </w:footnote>
  <w:footnote w:id="6">
    <w:p w:rsidR="001C10A5" w:rsidRPr="003E1FBA" w:rsidRDefault="001C10A5" w:rsidP="003E1FBA">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E1FBA">
        <w:rPr>
          <w:w w:val="103"/>
          <w:rtl/>
        </w:rPr>
        <w:t>(</w:t>
      </w:r>
      <w:r w:rsidRPr="003E1FBA">
        <w:rPr>
          <w:rStyle w:val="FootnoteReference"/>
          <w:spacing w:val="0"/>
          <w:w w:val="103"/>
          <w:vertAlign w:val="baseline"/>
          <w:rtl/>
        </w:rPr>
        <w:footnoteRef/>
      </w:r>
      <w:r w:rsidRPr="003E1FBA">
        <w:rPr>
          <w:w w:val="103"/>
          <w:rtl/>
        </w:rPr>
        <w:t>)</w:t>
      </w:r>
      <w:r w:rsidRPr="003E1FBA">
        <w:rPr>
          <w:w w:val="103"/>
          <w:rtl/>
        </w:rPr>
        <w:tab/>
      </w:r>
      <w:r>
        <w:rPr>
          <w:rFonts w:hint="cs"/>
          <w:w w:val="103"/>
          <w:rtl/>
        </w:rPr>
        <w:t>تقرير الانتخابات العامة التي عقدت في 28 آذار/مارس 2001. مكتب الانتخابات، 2001.</w:t>
      </w:r>
    </w:p>
  </w:footnote>
  <w:footnote w:id="7">
    <w:p w:rsidR="001C10A5" w:rsidRPr="001557E9" w:rsidRDefault="001C10A5" w:rsidP="001557E9">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557E9">
        <w:rPr>
          <w:w w:val="103"/>
          <w:rtl/>
        </w:rPr>
        <w:t>(</w:t>
      </w:r>
      <w:r w:rsidRPr="001557E9">
        <w:rPr>
          <w:rStyle w:val="FootnoteReference"/>
          <w:spacing w:val="0"/>
          <w:w w:val="103"/>
          <w:vertAlign w:val="baseline"/>
          <w:rtl/>
        </w:rPr>
        <w:footnoteRef/>
      </w:r>
      <w:r w:rsidRPr="001557E9">
        <w:rPr>
          <w:w w:val="103"/>
          <w:rtl/>
        </w:rPr>
        <w:t>)</w:t>
      </w:r>
      <w:r w:rsidRPr="001557E9">
        <w:rPr>
          <w:w w:val="103"/>
          <w:rtl/>
        </w:rPr>
        <w:tab/>
      </w:r>
      <w:r>
        <w:rPr>
          <w:rFonts w:hint="cs"/>
          <w:w w:val="103"/>
          <w:rtl/>
        </w:rPr>
        <w:t>خطة تنمية قطاع التعليم، 2002-2007. وزارة التعليم والشباب والرياضة.</w:t>
      </w:r>
    </w:p>
  </w:footnote>
  <w:footnote w:id="8">
    <w:p w:rsidR="001C10A5" w:rsidRPr="00164EC8" w:rsidRDefault="001C10A5" w:rsidP="00164EC8">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64EC8">
        <w:rPr>
          <w:w w:val="103"/>
          <w:rtl/>
        </w:rPr>
        <w:t>(</w:t>
      </w:r>
      <w:r w:rsidRPr="00164EC8">
        <w:rPr>
          <w:rStyle w:val="FootnoteReference"/>
          <w:spacing w:val="0"/>
          <w:w w:val="103"/>
          <w:vertAlign w:val="baseline"/>
          <w:rtl/>
        </w:rPr>
        <w:footnoteRef/>
      </w:r>
      <w:r w:rsidRPr="00164EC8">
        <w:rPr>
          <w:w w:val="103"/>
          <w:rtl/>
        </w:rPr>
        <w:t>)</w:t>
      </w:r>
      <w:r w:rsidRPr="00164EC8">
        <w:rPr>
          <w:w w:val="103"/>
          <w:rtl/>
        </w:rPr>
        <w:tab/>
      </w:r>
      <w:r>
        <w:rPr>
          <w:rFonts w:hint="cs"/>
          <w:w w:val="103"/>
          <w:rtl/>
        </w:rPr>
        <w:t>تعداد السكان والمساكن لعام 2001، سانت فنسنت وجزر غرينادين ، الصفحة 42.</w:t>
      </w:r>
    </w:p>
  </w:footnote>
  <w:footnote w:id="9">
    <w:p w:rsidR="001C10A5" w:rsidRPr="00FE566D" w:rsidRDefault="001C10A5" w:rsidP="00FE566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E566D">
        <w:rPr>
          <w:w w:val="103"/>
          <w:rtl/>
        </w:rPr>
        <w:t>(</w:t>
      </w:r>
      <w:r w:rsidRPr="00FE566D">
        <w:rPr>
          <w:rStyle w:val="FootnoteReference"/>
          <w:spacing w:val="0"/>
          <w:w w:val="103"/>
          <w:vertAlign w:val="baseline"/>
          <w:rtl/>
        </w:rPr>
        <w:footnoteRef/>
      </w:r>
      <w:r w:rsidRPr="00FE566D">
        <w:rPr>
          <w:w w:val="103"/>
          <w:rtl/>
        </w:rPr>
        <w:t>)</w:t>
      </w:r>
      <w:r w:rsidRPr="00FE566D">
        <w:rPr>
          <w:w w:val="103"/>
          <w:rtl/>
        </w:rPr>
        <w:tab/>
      </w:r>
      <w:r w:rsidRPr="002414DB">
        <w:t>Needham and Clarke v Senior: HCV 0852/2006</w:t>
      </w:r>
      <w:r>
        <w:rPr>
          <w:rFonts w:hint="cs"/>
          <w:rtl/>
        </w:rPr>
        <w:t>.</w:t>
      </w:r>
    </w:p>
  </w:footnote>
  <w:footnote w:id="10">
    <w:p w:rsidR="001C10A5" w:rsidRPr="00B96F0F" w:rsidRDefault="001C10A5" w:rsidP="00B96F0F">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B96F0F">
        <w:rPr>
          <w:w w:val="103"/>
          <w:rtl/>
        </w:rPr>
        <w:t>(</w:t>
      </w:r>
      <w:r w:rsidRPr="00B96F0F">
        <w:rPr>
          <w:rStyle w:val="FootnoteReference"/>
          <w:spacing w:val="0"/>
          <w:w w:val="103"/>
          <w:vertAlign w:val="baseline"/>
          <w:rtl/>
        </w:rPr>
        <w:footnoteRef/>
      </w:r>
      <w:r w:rsidRPr="00B96F0F">
        <w:rPr>
          <w:w w:val="103"/>
          <w:rtl/>
        </w:rPr>
        <w:t>)</w:t>
      </w:r>
      <w:r w:rsidRPr="00B96F0F">
        <w:rPr>
          <w:w w:val="103"/>
          <w:rtl/>
        </w:rPr>
        <w:tab/>
      </w:r>
      <w:r w:rsidRPr="00182CC3">
        <w:t>Digest of Health Statistics, 1996 – 2000. Ministry of Health and the Environment. pg.1</w:t>
      </w:r>
      <w:r>
        <w:rPr>
          <w:rFonts w:hint="cs"/>
          <w:w w:val="103"/>
          <w:rtl/>
        </w:rPr>
        <w:t>.</w:t>
      </w:r>
    </w:p>
  </w:footnote>
  <w:footnote w:id="11">
    <w:p w:rsidR="001C10A5" w:rsidRPr="00A24122" w:rsidRDefault="001C10A5" w:rsidP="00A2412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A24122">
        <w:rPr>
          <w:w w:val="103"/>
          <w:rtl/>
        </w:rPr>
        <w:t>(</w:t>
      </w:r>
      <w:r w:rsidRPr="00A24122">
        <w:rPr>
          <w:rStyle w:val="FootnoteReference"/>
          <w:spacing w:val="0"/>
          <w:w w:val="103"/>
          <w:vertAlign w:val="baseline"/>
          <w:rtl/>
        </w:rPr>
        <w:footnoteRef/>
      </w:r>
      <w:r w:rsidRPr="00A24122">
        <w:rPr>
          <w:w w:val="103"/>
          <w:rtl/>
        </w:rPr>
        <w:t>)</w:t>
      </w:r>
      <w:r w:rsidRPr="00A24122">
        <w:rPr>
          <w:w w:val="103"/>
          <w:rtl/>
        </w:rPr>
        <w:tab/>
      </w:r>
      <w:r w:rsidRPr="00182CC3">
        <w:t>Windward Islands’ Banana Farmers Livelihood Study, 2001</w:t>
      </w:r>
      <w:r>
        <w:rPr>
          <w:rFonts w:hint="cs"/>
          <w:w w:val="103"/>
          <w:rtl/>
        </w:rPr>
        <w:t>.</w:t>
      </w:r>
    </w:p>
  </w:footnote>
  <w:footnote w:id="12">
    <w:p w:rsidR="001C10A5" w:rsidRPr="00A24B9F" w:rsidRDefault="001C10A5" w:rsidP="00A24B9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24B9F">
        <w:rPr>
          <w:w w:val="103"/>
          <w:rtl/>
        </w:rPr>
        <w:t>(</w:t>
      </w:r>
      <w:r w:rsidRPr="00A24B9F">
        <w:rPr>
          <w:rStyle w:val="FootnoteReference"/>
          <w:spacing w:val="0"/>
          <w:w w:val="103"/>
          <w:vertAlign w:val="baseline"/>
          <w:rtl/>
        </w:rPr>
        <w:footnoteRef/>
      </w:r>
      <w:r w:rsidRPr="00A24B9F">
        <w:rPr>
          <w:w w:val="103"/>
          <w:rtl/>
        </w:rPr>
        <w:t>)</w:t>
      </w:r>
      <w:r w:rsidRPr="00A24B9F">
        <w:rPr>
          <w:w w:val="103"/>
          <w:rtl/>
        </w:rPr>
        <w:tab/>
      </w:r>
      <w:r w:rsidRPr="00695719">
        <w:rPr>
          <w:rtl/>
        </w:rPr>
        <w:t>الورقة المؤقتة لاستراتيجية الحد من الفقر، 2002.</w:t>
      </w:r>
    </w:p>
  </w:footnote>
  <w:footnote w:id="13">
    <w:p w:rsidR="001C10A5" w:rsidRPr="00A24B9F" w:rsidRDefault="001C10A5" w:rsidP="003F676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24B9F">
        <w:rPr>
          <w:w w:val="103"/>
          <w:rtl/>
        </w:rPr>
        <w:t>(</w:t>
      </w:r>
      <w:r w:rsidRPr="00A24B9F">
        <w:rPr>
          <w:rStyle w:val="FootnoteReference"/>
          <w:spacing w:val="0"/>
          <w:w w:val="103"/>
          <w:vertAlign w:val="baseline"/>
          <w:rtl/>
        </w:rPr>
        <w:footnoteRef/>
      </w:r>
      <w:r w:rsidRPr="00A24B9F">
        <w:rPr>
          <w:w w:val="103"/>
          <w:rtl/>
        </w:rPr>
        <w:t>)</w:t>
      </w:r>
      <w:r w:rsidRPr="00A24B9F">
        <w:rPr>
          <w:w w:val="103"/>
          <w:rtl/>
        </w:rPr>
        <w:tab/>
      </w:r>
      <w:r>
        <w:rPr>
          <w:rFonts w:hint="cs"/>
          <w:w w:val="103"/>
          <w:rtl/>
        </w:rPr>
        <w:t xml:space="preserve">تقرير تقييم الفقر. سانت فنسنت وجزر غرينادين، </w:t>
      </w:r>
      <w:r w:rsidRPr="00182CC3">
        <w:t>Kairi Consultants Ltd.</w:t>
      </w:r>
      <w:r>
        <w:rPr>
          <w:rFonts w:hint="cs"/>
          <w:w w:val="103"/>
          <w:rtl/>
        </w:rPr>
        <w:t>، 1996.</w:t>
      </w:r>
    </w:p>
  </w:footnote>
  <w:footnote w:id="14">
    <w:p w:rsidR="001C10A5" w:rsidRPr="00B35603" w:rsidRDefault="001C10A5" w:rsidP="00B3560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35603">
        <w:rPr>
          <w:w w:val="103"/>
          <w:rtl/>
        </w:rPr>
        <w:t>(</w:t>
      </w:r>
      <w:r w:rsidRPr="00B35603">
        <w:rPr>
          <w:rStyle w:val="FootnoteReference"/>
          <w:spacing w:val="0"/>
          <w:w w:val="103"/>
          <w:vertAlign w:val="baseline"/>
          <w:rtl/>
        </w:rPr>
        <w:footnoteRef/>
      </w:r>
      <w:r w:rsidRPr="00B35603">
        <w:rPr>
          <w:w w:val="103"/>
          <w:rtl/>
        </w:rPr>
        <w:t>)</w:t>
      </w:r>
      <w:r w:rsidRPr="00B35603">
        <w:rPr>
          <w:w w:val="103"/>
          <w:rtl/>
        </w:rPr>
        <w:tab/>
      </w:r>
      <w:r>
        <w:t>Kairi Consultants: The Socio-Economic Impact of the Restructuring of the Banana Industry – Vol I, 2000</w:t>
      </w:r>
      <w:r>
        <w:rPr>
          <w:rFonts w:hint="cs"/>
          <w:w w:val="103"/>
          <w:rtl/>
        </w:rPr>
        <w:t>.</w:t>
      </w:r>
    </w:p>
  </w:footnote>
  <w:footnote w:id="15">
    <w:p w:rsidR="001C10A5" w:rsidRPr="00B93769" w:rsidRDefault="001C10A5" w:rsidP="00E60775">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B93769">
        <w:rPr>
          <w:w w:val="103"/>
          <w:rtl/>
        </w:rPr>
        <w:t>(</w:t>
      </w:r>
      <w:r w:rsidRPr="00B93769">
        <w:rPr>
          <w:rStyle w:val="FootnoteReference"/>
          <w:spacing w:val="0"/>
          <w:w w:val="103"/>
          <w:vertAlign w:val="baseline"/>
          <w:rtl/>
        </w:rPr>
        <w:footnoteRef/>
      </w:r>
      <w:r w:rsidRPr="00B93769">
        <w:rPr>
          <w:w w:val="103"/>
          <w:rtl/>
        </w:rPr>
        <w:t>)</w:t>
      </w:r>
      <w:r w:rsidRPr="00B93769">
        <w:rPr>
          <w:w w:val="103"/>
          <w:rtl/>
        </w:rPr>
        <w:tab/>
      </w:r>
      <w:r w:rsidRPr="00695719">
        <w:rPr>
          <w:rtl/>
        </w:rPr>
        <w:t>سانت فنسنت وجزر غرينادين</w:t>
      </w:r>
      <w:r>
        <w:rPr>
          <w:rFonts w:hint="cs"/>
          <w:rtl/>
        </w:rPr>
        <w:t xml:space="preserve">، </w:t>
      </w:r>
      <w:r w:rsidRPr="00695719">
        <w:rPr>
          <w:rtl/>
        </w:rPr>
        <w:t>تقرير تعداد السكان والمساكن لعام 2001، المكتب الإحصائي، و</w:t>
      </w:r>
      <w:r>
        <w:rPr>
          <w:rtl/>
        </w:rPr>
        <w:t>زارة المالية والتخطيط والتنمية</w:t>
      </w:r>
      <w:r>
        <w:rPr>
          <w:rFonts w:hint="cs"/>
          <w:rtl/>
        </w:rPr>
        <w:t>.</w:t>
      </w:r>
    </w:p>
  </w:footnote>
  <w:footnote w:id="16">
    <w:p w:rsidR="001C10A5" w:rsidRPr="007C318D" w:rsidRDefault="001C10A5" w:rsidP="007C31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7C318D">
        <w:rPr>
          <w:w w:val="103"/>
          <w:rtl/>
        </w:rPr>
        <w:t>(</w:t>
      </w:r>
      <w:r w:rsidRPr="007C318D">
        <w:rPr>
          <w:rStyle w:val="FootnoteReference"/>
          <w:spacing w:val="0"/>
          <w:w w:val="103"/>
          <w:vertAlign w:val="baseline"/>
          <w:rtl/>
        </w:rPr>
        <w:footnoteRef/>
      </w:r>
      <w:r w:rsidRPr="007C318D">
        <w:rPr>
          <w:w w:val="103"/>
          <w:rtl/>
        </w:rPr>
        <w:t>)</w:t>
      </w:r>
      <w:r w:rsidRPr="007C318D">
        <w:rPr>
          <w:w w:val="103"/>
          <w:rtl/>
        </w:rPr>
        <w:tab/>
      </w:r>
      <w:r>
        <w:rPr>
          <w:rFonts w:hint="cs"/>
          <w:w w:val="103"/>
          <w:rtl/>
        </w:rPr>
        <w:t>المرجع نفسه، الصفة 16.</w:t>
      </w:r>
    </w:p>
  </w:footnote>
  <w:footnote w:id="17">
    <w:p w:rsidR="001C10A5" w:rsidRPr="007C318D" w:rsidRDefault="001C10A5" w:rsidP="007C318D">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7C318D">
        <w:rPr>
          <w:w w:val="103"/>
          <w:rtl/>
        </w:rPr>
        <w:t>(</w:t>
      </w:r>
      <w:r w:rsidRPr="007C318D">
        <w:rPr>
          <w:rStyle w:val="FootnoteReference"/>
          <w:spacing w:val="0"/>
          <w:w w:val="103"/>
          <w:vertAlign w:val="baseline"/>
          <w:rtl/>
        </w:rPr>
        <w:footnoteRef/>
      </w:r>
      <w:r w:rsidRPr="007C318D">
        <w:rPr>
          <w:w w:val="103"/>
          <w:rtl/>
        </w:rPr>
        <w:t>)</w:t>
      </w:r>
      <w:r w:rsidRPr="007C318D">
        <w:rPr>
          <w:w w:val="103"/>
          <w:rtl/>
        </w:rPr>
        <w:tab/>
      </w:r>
      <w:r>
        <w:t>Dunstan Campbell et. al. pg. 19</w:t>
      </w:r>
      <w:r>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1C10A5">
      <w:tblPrEx>
        <w:tblCellMar>
          <w:top w:w="0" w:type="dxa"/>
          <w:bottom w:w="0" w:type="dxa"/>
        </w:tblCellMar>
      </w:tblPrEx>
      <w:trPr>
        <w:trHeight w:hRule="exact" w:val="864"/>
        <w:jc w:val="center"/>
      </w:trPr>
      <w:tc>
        <w:tcPr>
          <w:tcW w:w="4925" w:type="dxa"/>
          <w:shd w:val="clear" w:color="auto" w:fill="auto"/>
          <w:vAlign w:val="bottom"/>
        </w:tcPr>
        <w:p w:rsidR="001C10A5" w:rsidRDefault="001C10A5" w:rsidP="00364CE0">
          <w:pPr>
            <w:pStyle w:val="Header"/>
            <w:bidi/>
            <w:jc w:val="right"/>
          </w:pPr>
        </w:p>
      </w:tc>
      <w:tc>
        <w:tcPr>
          <w:tcW w:w="4925" w:type="dxa"/>
          <w:shd w:val="clear" w:color="auto" w:fill="auto"/>
          <w:vAlign w:val="bottom"/>
        </w:tcPr>
        <w:p w:rsidR="001C10A5" w:rsidRPr="00364CE0" w:rsidRDefault="001C10A5" w:rsidP="00364CE0">
          <w:pPr>
            <w:pStyle w:val="Header"/>
            <w:spacing w:after="80"/>
            <w:jc w:val="right"/>
            <w:rPr>
              <w:rFonts w:hint="cs"/>
              <w:w w:val="103"/>
              <w:rtl/>
            </w:rPr>
          </w:pPr>
          <w:fldSimple w:instr=" DOCVARIABLE sss1  \* MERGEFORMAT ">
            <w:r w:rsidR="00B05F88">
              <w:rPr>
                <w:w w:val="103"/>
              </w:rPr>
              <w:t>CEDAW/C/VCT/4-8</w:t>
            </w:r>
          </w:fldSimple>
        </w:p>
      </w:tc>
    </w:tr>
  </w:tbl>
  <w:p w:rsidR="001C10A5" w:rsidRPr="00364CE0" w:rsidRDefault="001C10A5" w:rsidP="00364CE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1C10A5">
      <w:tblPrEx>
        <w:tblCellMar>
          <w:top w:w="0" w:type="dxa"/>
          <w:bottom w:w="0" w:type="dxa"/>
        </w:tblCellMar>
      </w:tblPrEx>
      <w:trPr>
        <w:trHeight w:hRule="exact" w:val="864"/>
        <w:jc w:val="center"/>
      </w:trPr>
      <w:tc>
        <w:tcPr>
          <w:tcW w:w="4925" w:type="dxa"/>
          <w:shd w:val="clear" w:color="auto" w:fill="auto"/>
          <w:vAlign w:val="bottom"/>
        </w:tcPr>
        <w:p w:rsidR="001C10A5" w:rsidRPr="00364CE0" w:rsidRDefault="001C10A5" w:rsidP="00364CE0">
          <w:pPr>
            <w:pStyle w:val="Header"/>
            <w:spacing w:after="80"/>
            <w:rPr>
              <w:rFonts w:hint="cs"/>
              <w:w w:val="103"/>
              <w:rtl/>
            </w:rPr>
          </w:pPr>
          <w:fldSimple w:instr=" DOCVARIABLE sss1  \* MERGEFORMAT ">
            <w:r w:rsidR="00B05F88">
              <w:rPr>
                <w:w w:val="103"/>
              </w:rPr>
              <w:t>CEDAW/C/VCT/4-8</w:t>
            </w:r>
          </w:fldSimple>
        </w:p>
      </w:tc>
      <w:tc>
        <w:tcPr>
          <w:tcW w:w="4925" w:type="dxa"/>
          <w:shd w:val="clear" w:color="auto" w:fill="auto"/>
          <w:vAlign w:val="bottom"/>
        </w:tcPr>
        <w:p w:rsidR="001C10A5" w:rsidRDefault="001C10A5" w:rsidP="00364CE0">
          <w:pPr>
            <w:pStyle w:val="Header"/>
          </w:pPr>
        </w:p>
      </w:tc>
    </w:tr>
  </w:tbl>
  <w:p w:rsidR="001C10A5" w:rsidRPr="00364CE0" w:rsidRDefault="001C10A5" w:rsidP="00364CE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1C10A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C10A5" w:rsidRDefault="001C10A5" w:rsidP="00364CE0">
          <w:pPr>
            <w:pStyle w:val="Header"/>
            <w:spacing w:after="120"/>
          </w:pPr>
        </w:p>
      </w:tc>
      <w:tc>
        <w:tcPr>
          <w:tcW w:w="1786" w:type="dxa"/>
          <w:tcBorders>
            <w:bottom w:val="single" w:sz="4" w:space="0" w:color="auto"/>
          </w:tcBorders>
          <w:shd w:val="clear" w:color="auto" w:fill="auto"/>
          <w:vAlign w:val="bottom"/>
        </w:tcPr>
        <w:p w:rsidR="001C10A5" w:rsidRPr="00364CE0" w:rsidRDefault="001C10A5" w:rsidP="00364CE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C10A5" w:rsidRDefault="001C10A5" w:rsidP="00364CE0">
          <w:pPr>
            <w:pStyle w:val="Header"/>
            <w:spacing w:after="120"/>
          </w:pPr>
        </w:p>
      </w:tc>
      <w:tc>
        <w:tcPr>
          <w:tcW w:w="6523" w:type="dxa"/>
          <w:gridSpan w:val="3"/>
          <w:tcBorders>
            <w:bottom w:val="single" w:sz="4" w:space="0" w:color="auto"/>
          </w:tcBorders>
          <w:shd w:val="clear" w:color="auto" w:fill="auto"/>
          <w:vAlign w:val="bottom"/>
        </w:tcPr>
        <w:p w:rsidR="001C10A5" w:rsidRPr="00364CE0" w:rsidRDefault="001C10A5" w:rsidP="00364CE0">
          <w:pPr>
            <w:spacing w:line="380" w:lineRule="exact"/>
            <w:jc w:val="right"/>
          </w:pPr>
          <w:r>
            <w:rPr>
              <w:sz w:val="40"/>
            </w:rPr>
            <w:t>CEDAW</w:t>
          </w:r>
          <w:r>
            <w:t>/C/VCT/4-8</w:t>
          </w:r>
        </w:p>
      </w:tc>
    </w:tr>
    <w:tr w:rsidR="001C10A5" w:rsidRPr="00364CE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C10A5" w:rsidRDefault="001C10A5" w:rsidP="00364CE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C10A5" w:rsidRPr="00364CE0" w:rsidRDefault="001C10A5" w:rsidP="00364CE0">
          <w:pPr>
            <w:pStyle w:val="Header"/>
            <w:spacing w:before="109"/>
            <w:jc w:val="right"/>
          </w:pPr>
        </w:p>
      </w:tc>
      <w:tc>
        <w:tcPr>
          <w:tcW w:w="5227" w:type="dxa"/>
          <w:gridSpan w:val="3"/>
          <w:tcBorders>
            <w:top w:val="single" w:sz="4" w:space="0" w:color="auto"/>
            <w:bottom w:val="single" w:sz="12" w:space="0" w:color="auto"/>
          </w:tcBorders>
          <w:shd w:val="clear" w:color="auto" w:fill="auto"/>
        </w:tcPr>
        <w:p w:rsidR="001C10A5" w:rsidRPr="00364CE0" w:rsidRDefault="001C10A5" w:rsidP="00364CE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C10A5" w:rsidRPr="00364CE0" w:rsidRDefault="001C10A5" w:rsidP="00364CE0">
          <w:pPr>
            <w:pStyle w:val="Header"/>
            <w:spacing w:before="109"/>
          </w:pPr>
        </w:p>
      </w:tc>
      <w:tc>
        <w:tcPr>
          <w:tcW w:w="3100" w:type="dxa"/>
          <w:gridSpan w:val="2"/>
          <w:tcBorders>
            <w:top w:val="single" w:sz="4" w:space="0" w:color="auto"/>
            <w:bottom w:val="single" w:sz="12" w:space="0" w:color="auto"/>
          </w:tcBorders>
          <w:shd w:val="clear" w:color="auto" w:fill="auto"/>
        </w:tcPr>
        <w:p w:rsidR="001C10A5" w:rsidRDefault="001C10A5" w:rsidP="00364CE0">
          <w:pPr>
            <w:bidi w:val="0"/>
            <w:spacing w:before="240" w:line="240" w:lineRule="exact"/>
          </w:pPr>
          <w:r>
            <w:t>Distr.: General</w:t>
          </w:r>
        </w:p>
        <w:p w:rsidR="001C10A5" w:rsidRDefault="001C10A5" w:rsidP="00364CE0">
          <w:pPr>
            <w:bidi w:val="0"/>
            <w:spacing w:line="240" w:lineRule="exact"/>
            <w:jc w:val="left"/>
          </w:pPr>
          <w:r>
            <w:t>13 December 2013</w:t>
          </w:r>
        </w:p>
        <w:p w:rsidR="001C10A5" w:rsidRDefault="001C10A5" w:rsidP="00364CE0">
          <w:pPr>
            <w:bidi w:val="0"/>
            <w:spacing w:line="240" w:lineRule="exact"/>
            <w:jc w:val="left"/>
          </w:pPr>
          <w:r>
            <w:t>Arabic</w:t>
          </w:r>
        </w:p>
        <w:p w:rsidR="001C10A5" w:rsidRPr="00364CE0" w:rsidRDefault="001C10A5" w:rsidP="00364CE0">
          <w:pPr>
            <w:bidi w:val="0"/>
            <w:spacing w:line="240" w:lineRule="exact"/>
            <w:jc w:val="left"/>
          </w:pPr>
          <w:r>
            <w:t>Original: English</w:t>
          </w:r>
        </w:p>
      </w:tc>
    </w:tr>
  </w:tbl>
  <w:p w:rsidR="001C10A5" w:rsidRPr="00364CE0" w:rsidRDefault="001C10A5" w:rsidP="00364CE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03*"/>
    <w:docVar w:name="CreationDt" w:val="1/17/2014 8:59: PM"/>
    <w:docVar w:name="DocCategory" w:val="Doc"/>
    <w:docVar w:name="DocType" w:val="Final"/>
    <w:docVar w:name="FooterJN" w:val="13-61903"/>
    <w:docVar w:name="jobn" w:val="13-61903 (A)"/>
    <w:docVar w:name="jobnDT" w:val="13-61903 (A)   170114"/>
    <w:docVar w:name="jobnDTDT" w:val="13-61903 (A)   170114   170114"/>
    <w:docVar w:name="JobNo" w:val="1361903A"/>
    <w:docVar w:name="OandT" w:val="ليلى شلهوب"/>
    <w:docVar w:name="sss1" w:val="CEDAW/C/VCT/4-8"/>
    <w:docVar w:name="sss2" w:val="-"/>
    <w:docVar w:name="Symbol1" w:val="CEDAW/C/VCT/4-8"/>
    <w:docVar w:name="Symbol2" w:val="-"/>
  </w:docVars>
  <w:rsids>
    <w:rsidRoot w:val="009E68C5"/>
    <w:rsid w:val="00000FD6"/>
    <w:rsid w:val="00015985"/>
    <w:rsid w:val="000170D3"/>
    <w:rsid w:val="00020E3B"/>
    <w:rsid w:val="000222CB"/>
    <w:rsid w:val="000227E2"/>
    <w:rsid w:val="00024034"/>
    <w:rsid w:val="00025321"/>
    <w:rsid w:val="00025EBF"/>
    <w:rsid w:val="0002636C"/>
    <w:rsid w:val="00026580"/>
    <w:rsid w:val="000311C9"/>
    <w:rsid w:val="000332C3"/>
    <w:rsid w:val="0003355E"/>
    <w:rsid w:val="00033E2B"/>
    <w:rsid w:val="0003408C"/>
    <w:rsid w:val="000366AC"/>
    <w:rsid w:val="00042425"/>
    <w:rsid w:val="00044D8F"/>
    <w:rsid w:val="000468C3"/>
    <w:rsid w:val="000476C2"/>
    <w:rsid w:val="00047AB9"/>
    <w:rsid w:val="00047F6A"/>
    <w:rsid w:val="000545F9"/>
    <w:rsid w:val="00054646"/>
    <w:rsid w:val="00054BC5"/>
    <w:rsid w:val="00063A52"/>
    <w:rsid w:val="00065B50"/>
    <w:rsid w:val="0006648F"/>
    <w:rsid w:val="0007013B"/>
    <w:rsid w:val="00070582"/>
    <w:rsid w:val="0007060A"/>
    <w:rsid w:val="000721BD"/>
    <w:rsid w:val="00073BE7"/>
    <w:rsid w:val="000740D4"/>
    <w:rsid w:val="0007545D"/>
    <w:rsid w:val="00081388"/>
    <w:rsid w:val="00081E0D"/>
    <w:rsid w:val="00087310"/>
    <w:rsid w:val="00087DB8"/>
    <w:rsid w:val="0009069E"/>
    <w:rsid w:val="00090D9D"/>
    <w:rsid w:val="00091B9C"/>
    <w:rsid w:val="00091FEC"/>
    <w:rsid w:val="00092896"/>
    <w:rsid w:val="00093425"/>
    <w:rsid w:val="00093E45"/>
    <w:rsid w:val="000955C0"/>
    <w:rsid w:val="000960AB"/>
    <w:rsid w:val="0009732C"/>
    <w:rsid w:val="000A0D60"/>
    <w:rsid w:val="000A1D2D"/>
    <w:rsid w:val="000A1D87"/>
    <w:rsid w:val="000B34CF"/>
    <w:rsid w:val="000B3537"/>
    <w:rsid w:val="000B4472"/>
    <w:rsid w:val="000B7DF4"/>
    <w:rsid w:val="000C0059"/>
    <w:rsid w:val="000C26B7"/>
    <w:rsid w:val="000C41B2"/>
    <w:rsid w:val="000C4EED"/>
    <w:rsid w:val="000C7BF8"/>
    <w:rsid w:val="000D2CEC"/>
    <w:rsid w:val="000D6AA2"/>
    <w:rsid w:val="000E1DA7"/>
    <w:rsid w:val="000E2A5D"/>
    <w:rsid w:val="000E5B9A"/>
    <w:rsid w:val="000F145A"/>
    <w:rsid w:val="000F1DCA"/>
    <w:rsid w:val="000F2856"/>
    <w:rsid w:val="000F4492"/>
    <w:rsid w:val="000F4D55"/>
    <w:rsid w:val="000F4DC3"/>
    <w:rsid w:val="000F6670"/>
    <w:rsid w:val="000F6F5A"/>
    <w:rsid w:val="000F79A9"/>
    <w:rsid w:val="0010024C"/>
    <w:rsid w:val="00100BDE"/>
    <w:rsid w:val="001014C1"/>
    <w:rsid w:val="00101EE8"/>
    <w:rsid w:val="00103576"/>
    <w:rsid w:val="001040B7"/>
    <w:rsid w:val="00106949"/>
    <w:rsid w:val="0010739A"/>
    <w:rsid w:val="00113349"/>
    <w:rsid w:val="001148B3"/>
    <w:rsid w:val="00116683"/>
    <w:rsid w:val="00120C24"/>
    <w:rsid w:val="00120DD1"/>
    <w:rsid w:val="0012141B"/>
    <w:rsid w:val="00121619"/>
    <w:rsid w:val="0012522B"/>
    <w:rsid w:val="00125B87"/>
    <w:rsid w:val="00126F4F"/>
    <w:rsid w:val="00127974"/>
    <w:rsid w:val="00130F07"/>
    <w:rsid w:val="0014014E"/>
    <w:rsid w:val="0014269E"/>
    <w:rsid w:val="00143C76"/>
    <w:rsid w:val="00145DAF"/>
    <w:rsid w:val="00146100"/>
    <w:rsid w:val="00151787"/>
    <w:rsid w:val="001519A9"/>
    <w:rsid w:val="00151C15"/>
    <w:rsid w:val="00151C60"/>
    <w:rsid w:val="00152508"/>
    <w:rsid w:val="00152DF9"/>
    <w:rsid w:val="0015360D"/>
    <w:rsid w:val="001557E9"/>
    <w:rsid w:val="001568A8"/>
    <w:rsid w:val="0016175A"/>
    <w:rsid w:val="00161D55"/>
    <w:rsid w:val="00161EE3"/>
    <w:rsid w:val="00161F2B"/>
    <w:rsid w:val="00162111"/>
    <w:rsid w:val="00163318"/>
    <w:rsid w:val="00163337"/>
    <w:rsid w:val="00163412"/>
    <w:rsid w:val="00163AF3"/>
    <w:rsid w:val="00164C7A"/>
    <w:rsid w:val="00164EC8"/>
    <w:rsid w:val="00165F18"/>
    <w:rsid w:val="0016612F"/>
    <w:rsid w:val="001667CF"/>
    <w:rsid w:val="001677DF"/>
    <w:rsid w:val="00170691"/>
    <w:rsid w:val="00173569"/>
    <w:rsid w:val="001737F8"/>
    <w:rsid w:val="001746C0"/>
    <w:rsid w:val="00175751"/>
    <w:rsid w:val="00177220"/>
    <w:rsid w:val="001775EA"/>
    <w:rsid w:val="00177C94"/>
    <w:rsid w:val="0018030C"/>
    <w:rsid w:val="00180A70"/>
    <w:rsid w:val="00181300"/>
    <w:rsid w:val="00186D8C"/>
    <w:rsid w:val="00187870"/>
    <w:rsid w:val="0019278C"/>
    <w:rsid w:val="00194CEA"/>
    <w:rsid w:val="00195264"/>
    <w:rsid w:val="00196187"/>
    <w:rsid w:val="001961BE"/>
    <w:rsid w:val="001963BB"/>
    <w:rsid w:val="00196CD9"/>
    <w:rsid w:val="00196E8F"/>
    <w:rsid w:val="00197CD1"/>
    <w:rsid w:val="001A143E"/>
    <w:rsid w:val="001A3E1C"/>
    <w:rsid w:val="001A4A2F"/>
    <w:rsid w:val="001B2B51"/>
    <w:rsid w:val="001B343A"/>
    <w:rsid w:val="001B4994"/>
    <w:rsid w:val="001B4DDC"/>
    <w:rsid w:val="001B71CC"/>
    <w:rsid w:val="001C1010"/>
    <w:rsid w:val="001C10A5"/>
    <w:rsid w:val="001C2758"/>
    <w:rsid w:val="001C497A"/>
    <w:rsid w:val="001C7197"/>
    <w:rsid w:val="001D245D"/>
    <w:rsid w:val="001D41CB"/>
    <w:rsid w:val="001D59D6"/>
    <w:rsid w:val="001D5EE5"/>
    <w:rsid w:val="001D7850"/>
    <w:rsid w:val="001E0327"/>
    <w:rsid w:val="001E04BB"/>
    <w:rsid w:val="001E0FF8"/>
    <w:rsid w:val="001E1492"/>
    <w:rsid w:val="001E35AE"/>
    <w:rsid w:val="001E4340"/>
    <w:rsid w:val="001E5A5A"/>
    <w:rsid w:val="001E5A7A"/>
    <w:rsid w:val="001E6C08"/>
    <w:rsid w:val="001F1D84"/>
    <w:rsid w:val="001F4ACE"/>
    <w:rsid w:val="001F50EB"/>
    <w:rsid w:val="001F65A4"/>
    <w:rsid w:val="001F6786"/>
    <w:rsid w:val="00202E66"/>
    <w:rsid w:val="00206A79"/>
    <w:rsid w:val="002070DC"/>
    <w:rsid w:val="00207750"/>
    <w:rsid w:val="00214511"/>
    <w:rsid w:val="00214BEF"/>
    <w:rsid w:val="00217B92"/>
    <w:rsid w:val="00220FDF"/>
    <w:rsid w:val="00222DEE"/>
    <w:rsid w:val="00225657"/>
    <w:rsid w:val="00230094"/>
    <w:rsid w:val="002326D1"/>
    <w:rsid w:val="00232ABB"/>
    <w:rsid w:val="0023497D"/>
    <w:rsid w:val="002358F6"/>
    <w:rsid w:val="00236A29"/>
    <w:rsid w:val="00236B45"/>
    <w:rsid w:val="002416C5"/>
    <w:rsid w:val="00242EC5"/>
    <w:rsid w:val="00243E15"/>
    <w:rsid w:val="00244294"/>
    <w:rsid w:val="00246645"/>
    <w:rsid w:val="00247111"/>
    <w:rsid w:val="0024770A"/>
    <w:rsid w:val="0025002E"/>
    <w:rsid w:val="00250625"/>
    <w:rsid w:val="00252341"/>
    <w:rsid w:val="00252D19"/>
    <w:rsid w:val="00253A86"/>
    <w:rsid w:val="00253BBC"/>
    <w:rsid w:val="00254211"/>
    <w:rsid w:val="0026343E"/>
    <w:rsid w:val="00263F8A"/>
    <w:rsid w:val="00264353"/>
    <w:rsid w:val="0026535A"/>
    <w:rsid w:val="00266F59"/>
    <w:rsid w:val="0027125D"/>
    <w:rsid w:val="002725D5"/>
    <w:rsid w:val="00272B6C"/>
    <w:rsid w:val="0027394E"/>
    <w:rsid w:val="00273A09"/>
    <w:rsid w:val="0027623A"/>
    <w:rsid w:val="002765BE"/>
    <w:rsid w:val="00276A1E"/>
    <w:rsid w:val="00280497"/>
    <w:rsid w:val="00282568"/>
    <w:rsid w:val="002839D9"/>
    <w:rsid w:val="00284838"/>
    <w:rsid w:val="00285613"/>
    <w:rsid w:val="00286B25"/>
    <w:rsid w:val="0028764D"/>
    <w:rsid w:val="002907C8"/>
    <w:rsid w:val="00290F2F"/>
    <w:rsid w:val="002937DA"/>
    <w:rsid w:val="002947D7"/>
    <w:rsid w:val="00295315"/>
    <w:rsid w:val="002966F7"/>
    <w:rsid w:val="002A09C6"/>
    <w:rsid w:val="002A10A1"/>
    <w:rsid w:val="002A1D40"/>
    <w:rsid w:val="002B0221"/>
    <w:rsid w:val="002B14AE"/>
    <w:rsid w:val="002B6C5E"/>
    <w:rsid w:val="002C0F5A"/>
    <w:rsid w:val="002C2AF2"/>
    <w:rsid w:val="002C4690"/>
    <w:rsid w:val="002C4E1B"/>
    <w:rsid w:val="002C7F36"/>
    <w:rsid w:val="002D0D93"/>
    <w:rsid w:val="002D3254"/>
    <w:rsid w:val="002D58BC"/>
    <w:rsid w:val="002D692D"/>
    <w:rsid w:val="002D7460"/>
    <w:rsid w:val="002E0EE8"/>
    <w:rsid w:val="002E1490"/>
    <w:rsid w:val="002E37E5"/>
    <w:rsid w:val="002E7A79"/>
    <w:rsid w:val="002F0573"/>
    <w:rsid w:val="002F20E6"/>
    <w:rsid w:val="002F226A"/>
    <w:rsid w:val="002F33A4"/>
    <w:rsid w:val="002F5B91"/>
    <w:rsid w:val="002F674E"/>
    <w:rsid w:val="002F7D3B"/>
    <w:rsid w:val="00303AF5"/>
    <w:rsid w:val="003040FA"/>
    <w:rsid w:val="00310380"/>
    <w:rsid w:val="00312162"/>
    <w:rsid w:val="0031512A"/>
    <w:rsid w:val="00315417"/>
    <w:rsid w:val="00315E39"/>
    <w:rsid w:val="00316A9E"/>
    <w:rsid w:val="0032437C"/>
    <w:rsid w:val="00324970"/>
    <w:rsid w:val="00326D2E"/>
    <w:rsid w:val="00331950"/>
    <w:rsid w:val="00332AC8"/>
    <w:rsid w:val="00333CA3"/>
    <w:rsid w:val="003501D5"/>
    <w:rsid w:val="003502EA"/>
    <w:rsid w:val="0035041D"/>
    <w:rsid w:val="00350CA6"/>
    <w:rsid w:val="00354F6E"/>
    <w:rsid w:val="00355E3F"/>
    <w:rsid w:val="0035758E"/>
    <w:rsid w:val="00362F18"/>
    <w:rsid w:val="00364CE0"/>
    <w:rsid w:val="00366152"/>
    <w:rsid w:val="003676A8"/>
    <w:rsid w:val="00367DDE"/>
    <w:rsid w:val="00371AC4"/>
    <w:rsid w:val="00371DA0"/>
    <w:rsid w:val="00371E54"/>
    <w:rsid w:val="00374BD3"/>
    <w:rsid w:val="00375BB4"/>
    <w:rsid w:val="00376CFA"/>
    <w:rsid w:val="00383A67"/>
    <w:rsid w:val="00383CA8"/>
    <w:rsid w:val="00383D12"/>
    <w:rsid w:val="0038710A"/>
    <w:rsid w:val="00390565"/>
    <w:rsid w:val="00392A6B"/>
    <w:rsid w:val="00393A08"/>
    <w:rsid w:val="003940D1"/>
    <w:rsid w:val="003957CE"/>
    <w:rsid w:val="003967E0"/>
    <w:rsid w:val="00397C9F"/>
    <w:rsid w:val="003A165C"/>
    <w:rsid w:val="003A23D5"/>
    <w:rsid w:val="003A2910"/>
    <w:rsid w:val="003A65ED"/>
    <w:rsid w:val="003A71D5"/>
    <w:rsid w:val="003B0293"/>
    <w:rsid w:val="003B145D"/>
    <w:rsid w:val="003B1F2F"/>
    <w:rsid w:val="003B2E11"/>
    <w:rsid w:val="003B4718"/>
    <w:rsid w:val="003B540B"/>
    <w:rsid w:val="003B751D"/>
    <w:rsid w:val="003C4C5F"/>
    <w:rsid w:val="003C6CB4"/>
    <w:rsid w:val="003D1976"/>
    <w:rsid w:val="003D1CA5"/>
    <w:rsid w:val="003D2D8C"/>
    <w:rsid w:val="003D4612"/>
    <w:rsid w:val="003D716F"/>
    <w:rsid w:val="003E0760"/>
    <w:rsid w:val="003E1FBA"/>
    <w:rsid w:val="003E26D7"/>
    <w:rsid w:val="003E2DD1"/>
    <w:rsid w:val="003E3C29"/>
    <w:rsid w:val="003E3F22"/>
    <w:rsid w:val="003E6065"/>
    <w:rsid w:val="003E61A1"/>
    <w:rsid w:val="003F2DA3"/>
    <w:rsid w:val="003F406C"/>
    <w:rsid w:val="003F4B8C"/>
    <w:rsid w:val="003F4BC2"/>
    <w:rsid w:val="003F4F0D"/>
    <w:rsid w:val="003F52AA"/>
    <w:rsid w:val="003F6766"/>
    <w:rsid w:val="003F716D"/>
    <w:rsid w:val="003F7C5C"/>
    <w:rsid w:val="004001F8"/>
    <w:rsid w:val="00401BDF"/>
    <w:rsid w:val="00401FF1"/>
    <w:rsid w:val="00407A8D"/>
    <w:rsid w:val="00411BBD"/>
    <w:rsid w:val="00413C19"/>
    <w:rsid w:val="00415922"/>
    <w:rsid w:val="00416F58"/>
    <w:rsid w:val="00417FC1"/>
    <w:rsid w:val="0042112E"/>
    <w:rsid w:val="00421921"/>
    <w:rsid w:val="0042266F"/>
    <w:rsid w:val="00422C08"/>
    <w:rsid w:val="00422DA7"/>
    <w:rsid w:val="00423756"/>
    <w:rsid w:val="00423BD7"/>
    <w:rsid w:val="00424669"/>
    <w:rsid w:val="004247A7"/>
    <w:rsid w:val="00425E83"/>
    <w:rsid w:val="00426D8C"/>
    <w:rsid w:val="0042757D"/>
    <w:rsid w:val="00430040"/>
    <w:rsid w:val="00431214"/>
    <w:rsid w:val="00431B3C"/>
    <w:rsid w:val="004339CD"/>
    <w:rsid w:val="004345BB"/>
    <w:rsid w:val="004354E6"/>
    <w:rsid w:val="00437C14"/>
    <w:rsid w:val="00441179"/>
    <w:rsid w:val="0044197E"/>
    <w:rsid w:val="00443ABE"/>
    <w:rsid w:val="00446A72"/>
    <w:rsid w:val="004527C9"/>
    <w:rsid w:val="00453069"/>
    <w:rsid w:val="00456B01"/>
    <w:rsid w:val="00457C25"/>
    <w:rsid w:val="00461706"/>
    <w:rsid w:val="00461E77"/>
    <w:rsid w:val="00462B6D"/>
    <w:rsid w:val="00462FF2"/>
    <w:rsid w:val="004653F7"/>
    <w:rsid w:val="00465C62"/>
    <w:rsid w:val="00470DFE"/>
    <w:rsid w:val="004718E5"/>
    <w:rsid w:val="00471E07"/>
    <w:rsid w:val="00474BE6"/>
    <w:rsid w:val="00476262"/>
    <w:rsid w:val="00477497"/>
    <w:rsid w:val="00480AA2"/>
    <w:rsid w:val="0048330E"/>
    <w:rsid w:val="00483D5A"/>
    <w:rsid w:val="00483F5B"/>
    <w:rsid w:val="00487262"/>
    <w:rsid w:val="00490874"/>
    <w:rsid w:val="004936B4"/>
    <w:rsid w:val="004936D6"/>
    <w:rsid w:val="00494EE2"/>
    <w:rsid w:val="00495F7B"/>
    <w:rsid w:val="00496CC4"/>
    <w:rsid w:val="00496E83"/>
    <w:rsid w:val="004A03B7"/>
    <w:rsid w:val="004A2886"/>
    <w:rsid w:val="004A4D32"/>
    <w:rsid w:val="004A5F57"/>
    <w:rsid w:val="004A605F"/>
    <w:rsid w:val="004B03BB"/>
    <w:rsid w:val="004B0CE4"/>
    <w:rsid w:val="004B14A0"/>
    <w:rsid w:val="004B1CBB"/>
    <w:rsid w:val="004B3F8F"/>
    <w:rsid w:val="004B40A3"/>
    <w:rsid w:val="004B72E5"/>
    <w:rsid w:val="004C3D47"/>
    <w:rsid w:val="004C4B6B"/>
    <w:rsid w:val="004C5A0D"/>
    <w:rsid w:val="004C5DA2"/>
    <w:rsid w:val="004D1B0C"/>
    <w:rsid w:val="004D29C5"/>
    <w:rsid w:val="004D40B2"/>
    <w:rsid w:val="004E008D"/>
    <w:rsid w:val="004E06DA"/>
    <w:rsid w:val="004E229E"/>
    <w:rsid w:val="004E63A7"/>
    <w:rsid w:val="004E7E26"/>
    <w:rsid w:val="004F0D2B"/>
    <w:rsid w:val="004F0F3F"/>
    <w:rsid w:val="004F0FCA"/>
    <w:rsid w:val="004F1402"/>
    <w:rsid w:val="004F52EB"/>
    <w:rsid w:val="004F70DF"/>
    <w:rsid w:val="004F75CD"/>
    <w:rsid w:val="0050005D"/>
    <w:rsid w:val="005005E4"/>
    <w:rsid w:val="00500721"/>
    <w:rsid w:val="00501A2A"/>
    <w:rsid w:val="00503AEB"/>
    <w:rsid w:val="00503F28"/>
    <w:rsid w:val="0050545F"/>
    <w:rsid w:val="0050602B"/>
    <w:rsid w:val="005062B6"/>
    <w:rsid w:val="0050659B"/>
    <w:rsid w:val="00507143"/>
    <w:rsid w:val="00514578"/>
    <w:rsid w:val="005204A1"/>
    <w:rsid w:val="0052142F"/>
    <w:rsid w:val="00521CAC"/>
    <w:rsid w:val="00523C70"/>
    <w:rsid w:val="00524A2E"/>
    <w:rsid w:val="005270A8"/>
    <w:rsid w:val="005279DE"/>
    <w:rsid w:val="00534772"/>
    <w:rsid w:val="00534E67"/>
    <w:rsid w:val="005373EF"/>
    <w:rsid w:val="00537FCD"/>
    <w:rsid w:val="00540B4C"/>
    <w:rsid w:val="00540CBD"/>
    <w:rsid w:val="005425C6"/>
    <w:rsid w:val="00545F76"/>
    <w:rsid w:val="00545FBC"/>
    <w:rsid w:val="00546365"/>
    <w:rsid w:val="00550A5A"/>
    <w:rsid w:val="005545BB"/>
    <w:rsid w:val="005558AE"/>
    <w:rsid w:val="00556882"/>
    <w:rsid w:val="00557EEB"/>
    <w:rsid w:val="0056065E"/>
    <w:rsid w:val="00560A15"/>
    <w:rsid w:val="00561E43"/>
    <w:rsid w:val="00563D27"/>
    <w:rsid w:val="00564B24"/>
    <w:rsid w:val="00566427"/>
    <w:rsid w:val="0057078E"/>
    <w:rsid w:val="005707AA"/>
    <w:rsid w:val="00571AB2"/>
    <w:rsid w:val="005758CB"/>
    <w:rsid w:val="0057623E"/>
    <w:rsid w:val="00577398"/>
    <w:rsid w:val="0057798C"/>
    <w:rsid w:val="005802FD"/>
    <w:rsid w:val="005828B6"/>
    <w:rsid w:val="005838F5"/>
    <w:rsid w:val="00585BC2"/>
    <w:rsid w:val="00586B8C"/>
    <w:rsid w:val="00591B45"/>
    <w:rsid w:val="005926A1"/>
    <w:rsid w:val="00593A81"/>
    <w:rsid w:val="00595B3A"/>
    <w:rsid w:val="00596606"/>
    <w:rsid w:val="005A0F73"/>
    <w:rsid w:val="005A0F89"/>
    <w:rsid w:val="005A1A5C"/>
    <w:rsid w:val="005A1FD9"/>
    <w:rsid w:val="005A2EA3"/>
    <w:rsid w:val="005A50A8"/>
    <w:rsid w:val="005B1605"/>
    <w:rsid w:val="005B35B2"/>
    <w:rsid w:val="005B4C28"/>
    <w:rsid w:val="005B4D3D"/>
    <w:rsid w:val="005B664C"/>
    <w:rsid w:val="005B7783"/>
    <w:rsid w:val="005C0455"/>
    <w:rsid w:val="005C0D96"/>
    <w:rsid w:val="005C1206"/>
    <w:rsid w:val="005C1D6A"/>
    <w:rsid w:val="005C2ECE"/>
    <w:rsid w:val="005C4B4F"/>
    <w:rsid w:val="005C4B58"/>
    <w:rsid w:val="005C6012"/>
    <w:rsid w:val="005C61E3"/>
    <w:rsid w:val="005C7D6E"/>
    <w:rsid w:val="005C7ED8"/>
    <w:rsid w:val="005D16D5"/>
    <w:rsid w:val="005D2F7F"/>
    <w:rsid w:val="005D3B51"/>
    <w:rsid w:val="005D5633"/>
    <w:rsid w:val="005D56F2"/>
    <w:rsid w:val="005D5D87"/>
    <w:rsid w:val="005D72EC"/>
    <w:rsid w:val="005F03AF"/>
    <w:rsid w:val="005F378F"/>
    <w:rsid w:val="005F37A6"/>
    <w:rsid w:val="005F790B"/>
    <w:rsid w:val="005F7BEA"/>
    <w:rsid w:val="006007BD"/>
    <w:rsid w:val="00612EE8"/>
    <w:rsid w:val="0061472D"/>
    <w:rsid w:val="00615432"/>
    <w:rsid w:val="00615BAB"/>
    <w:rsid w:val="00616E82"/>
    <w:rsid w:val="00616EA8"/>
    <w:rsid w:val="00620534"/>
    <w:rsid w:val="00620B30"/>
    <w:rsid w:val="006218A3"/>
    <w:rsid w:val="00622502"/>
    <w:rsid w:val="006266AE"/>
    <w:rsid w:val="006269D1"/>
    <w:rsid w:val="00627BE7"/>
    <w:rsid w:val="00627C31"/>
    <w:rsid w:val="0063142D"/>
    <w:rsid w:val="006328DC"/>
    <w:rsid w:val="006341AA"/>
    <w:rsid w:val="00634526"/>
    <w:rsid w:val="006359FA"/>
    <w:rsid w:val="0064283F"/>
    <w:rsid w:val="006448E3"/>
    <w:rsid w:val="00646378"/>
    <w:rsid w:val="00650A63"/>
    <w:rsid w:val="006520C6"/>
    <w:rsid w:val="00653586"/>
    <w:rsid w:val="00654903"/>
    <w:rsid w:val="00654AA7"/>
    <w:rsid w:val="006564CE"/>
    <w:rsid w:val="00663F64"/>
    <w:rsid w:val="006644C3"/>
    <w:rsid w:val="006647F8"/>
    <w:rsid w:val="00664FF0"/>
    <w:rsid w:val="00665476"/>
    <w:rsid w:val="00667348"/>
    <w:rsid w:val="00672E78"/>
    <w:rsid w:val="0067338D"/>
    <w:rsid w:val="00673751"/>
    <w:rsid w:val="00673EB5"/>
    <w:rsid w:val="0067554C"/>
    <w:rsid w:val="0067757E"/>
    <w:rsid w:val="00681D20"/>
    <w:rsid w:val="006820F5"/>
    <w:rsid w:val="00690B5F"/>
    <w:rsid w:val="006928E7"/>
    <w:rsid w:val="00692B46"/>
    <w:rsid w:val="00692DBA"/>
    <w:rsid w:val="00693B0F"/>
    <w:rsid w:val="00693EDF"/>
    <w:rsid w:val="006951F4"/>
    <w:rsid w:val="00695719"/>
    <w:rsid w:val="00696103"/>
    <w:rsid w:val="006961F7"/>
    <w:rsid w:val="0069668B"/>
    <w:rsid w:val="00696B7A"/>
    <w:rsid w:val="00697B62"/>
    <w:rsid w:val="006A1E4E"/>
    <w:rsid w:val="006A2960"/>
    <w:rsid w:val="006A7CE2"/>
    <w:rsid w:val="006B0308"/>
    <w:rsid w:val="006B1BE9"/>
    <w:rsid w:val="006B1CFF"/>
    <w:rsid w:val="006B6877"/>
    <w:rsid w:val="006C2BAF"/>
    <w:rsid w:val="006C328F"/>
    <w:rsid w:val="006C38EE"/>
    <w:rsid w:val="006D0F45"/>
    <w:rsid w:val="006D2A14"/>
    <w:rsid w:val="006D39E7"/>
    <w:rsid w:val="006D4D8F"/>
    <w:rsid w:val="006D68FE"/>
    <w:rsid w:val="006E0337"/>
    <w:rsid w:val="006E100E"/>
    <w:rsid w:val="006E2A72"/>
    <w:rsid w:val="006E4663"/>
    <w:rsid w:val="006E4F07"/>
    <w:rsid w:val="006E57E8"/>
    <w:rsid w:val="006E6CC4"/>
    <w:rsid w:val="006E7715"/>
    <w:rsid w:val="006E7E51"/>
    <w:rsid w:val="006F3EA2"/>
    <w:rsid w:val="006F62A1"/>
    <w:rsid w:val="006F6A7A"/>
    <w:rsid w:val="006F7338"/>
    <w:rsid w:val="006F7CA3"/>
    <w:rsid w:val="00700F06"/>
    <w:rsid w:val="00703DCB"/>
    <w:rsid w:val="007040CA"/>
    <w:rsid w:val="00711B8F"/>
    <w:rsid w:val="00713777"/>
    <w:rsid w:val="0071531E"/>
    <w:rsid w:val="0071645B"/>
    <w:rsid w:val="00716836"/>
    <w:rsid w:val="00716E9D"/>
    <w:rsid w:val="00723157"/>
    <w:rsid w:val="00723C0A"/>
    <w:rsid w:val="007244E3"/>
    <w:rsid w:val="00726399"/>
    <w:rsid w:val="007343E0"/>
    <w:rsid w:val="00734B25"/>
    <w:rsid w:val="007351A6"/>
    <w:rsid w:val="007369B3"/>
    <w:rsid w:val="00736C66"/>
    <w:rsid w:val="007429F5"/>
    <w:rsid w:val="0074535B"/>
    <w:rsid w:val="0074643F"/>
    <w:rsid w:val="00746B19"/>
    <w:rsid w:val="00746E55"/>
    <w:rsid w:val="00747B9E"/>
    <w:rsid w:val="007505B4"/>
    <w:rsid w:val="00751C0C"/>
    <w:rsid w:val="007524BE"/>
    <w:rsid w:val="007525FA"/>
    <w:rsid w:val="00755202"/>
    <w:rsid w:val="0076571E"/>
    <w:rsid w:val="00765B46"/>
    <w:rsid w:val="007660BC"/>
    <w:rsid w:val="00770B54"/>
    <w:rsid w:val="00770BA1"/>
    <w:rsid w:val="00770CF8"/>
    <w:rsid w:val="00771360"/>
    <w:rsid w:val="00774FF0"/>
    <w:rsid w:val="0077619D"/>
    <w:rsid w:val="00780159"/>
    <w:rsid w:val="007801E4"/>
    <w:rsid w:val="007809EB"/>
    <w:rsid w:val="007816AD"/>
    <w:rsid w:val="00781DB0"/>
    <w:rsid w:val="00787397"/>
    <w:rsid w:val="0079046D"/>
    <w:rsid w:val="00791993"/>
    <w:rsid w:val="0079753A"/>
    <w:rsid w:val="007A0192"/>
    <w:rsid w:val="007A296C"/>
    <w:rsid w:val="007A4244"/>
    <w:rsid w:val="007A4730"/>
    <w:rsid w:val="007A5409"/>
    <w:rsid w:val="007A6C4E"/>
    <w:rsid w:val="007A6DD9"/>
    <w:rsid w:val="007B000E"/>
    <w:rsid w:val="007B03DD"/>
    <w:rsid w:val="007B1740"/>
    <w:rsid w:val="007B1C4B"/>
    <w:rsid w:val="007B2204"/>
    <w:rsid w:val="007B5A91"/>
    <w:rsid w:val="007B72C9"/>
    <w:rsid w:val="007C26DE"/>
    <w:rsid w:val="007C318D"/>
    <w:rsid w:val="007D09C4"/>
    <w:rsid w:val="007D60E0"/>
    <w:rsid w:val="007D6B8D"/>
    <w:rsid w:val="007E1EB9"/>
    <w:rsid w:val="007E32B9"/>
    <w:rsid w:val="007E347E"/>
    <w:rsid w:val="007E4078"/>
    <w:rsid w:val="007E6C73"/>
    <w:rsid w:val="007F0A39"/>
    <w:rsid w:val="007F2FBC"/>
    <w:rsid w:val="007F3DFE"/>
    <w:rsid w:val="007F59C6"/>
    <w:rsid w:val="007F7227"/>
    <w:rsid w:val="007F79E9"/>
    <w:rsid w:val="007F7D85"/>
    <w:rsid w:val="007F7FDE"/>
    <w:rsid w:val="00802AA2"/>
    <w:rsid w:val="00802B70"/>
    <w:rsid w:val="00803A69"/>
    <w:rsid w:val="00810232"/>
    <w:rsid w:val="00810AE0"/>
    <w:rsid w:val="00811362"/>
    <w:rsid w:val="0081284F"/>
    <w:rsid w:val="00813C39"/>
    <w:rsid w:val="00814541"/>
    <w:rsid w:val="00814843"/>
    <w:rsid w:val="0081527D"/>
    <w:rsid w:val="00816B57"/>
    <w:rsid w:val="008170DE"/>
    <w:rsid w:val="0081716D"/>
    <w:rsid w:val="0082362D"/>
    <w:rsid w:val="00824819"/>
    <w:rsid w:val="00824D9B"/>
    <w:rsid w:val="008274C4"/>
    <w:rsid w:val="00830E32"/>
    <w:rsid w:val="00831884"/>
    <w:rsid w:val="00836813"/>
    <w:rsid w:val="00836AE3"/>
    <w:rsid w:val="008435F3"/>
    <w:rsid w:val="008438A2"/>
    <w:rsid w:val="00845A14"/>
    <w:rsid w:val="00846DBD"/>
    <w:rsid w:val="0084727F"/>
    <w:rsid w:val="008501D7"/>
    <w:rsid w:val="008508F0"/>
    <w:rsid w:val="0085331D"/>
    <w:rsid w:val="00853F0F"/>
    <w:rsid w:val="00860229"/>
    <w:rsid w:val="00860A78"/>
    <w:rsid w:val="00864B61"/>
    <w:rsid w:val="008708C3"/>
    <w:rsid w:val="00873A11"/>
    <w:rsid w:val="00873AF9"/>
    <w:rsid w:val="00873B94"/>
    <w:rsid w:val="00875544"/>
    <w:rsid w:val="0088317F"/>
    <w:rsid w:val="00885086"/>
    <w:rsid w:val="00886562"/>
    <w:rsid w:val="00892ED7"/>
    <w:rsid w:val="00893096"/>
    <w:rsid w:val="008A1742"/>
    <w:rsid w:val="008A3FCA"/>
    <w:rsid w:val="008A6768"/>
    <w:rsid w:val="008B2720"/>
    <w:rsid w:val="008B44AC"/>
    <w:rsid w:val="008B7C79"/>
    <w:rsid w:val="008C0669"/>
    <w:rsid w:val="008C1089"/>
    <w:rsid w:val="008C3C1C"/>
    <w:rsid w:val="008C4EEB"/>
    <w:rsid w:val="008C6FCA"/>
    <w:rsid w:val="008D1C04"/>
    <w:rsid w:val="008E0314"/>
    <w:rsid w:val="008E452C"/>
    <w:rsid w:val="008E7B9F"/>
    <w:rsid w:val="008F04A0"/>
    <w:rsid w:val="008F21AB"/>
    <w:rsid w:val="008F2E92"/>
    <w:rsid w:val="008F2EB1"/>
    <w:rsid w:val="008F419C"/>
    <w:rsid w:val="008F64A7"/>
    <w:rsid w:val="0090012B"/>
    <w:rsid w:val="009029D9"/>
    <w:rsid w:val="0090351F"/>
    <w:rsid w:val="00903B02"/>
    <w:rsid w:val="009074CE"/>
    <w:rsid w:val="00907B9E"/>
    <w:rsid w:val="009207B4"/>
    <w:rsid w:val="0092196C"/>
    <w:rsid w:val="009222CB"/>
    <w:rsid w:val="00924BD3"/>
    <w:rsid w:val="00926644"/>
    <w:rsid w:val="009277D0"/>
    <w:rsid w:val="00927B2C"/>
    <w:rsid w:val="009304EB"/>
    <w:rsid w:val="00930E8D"/>
    <w:rsid w:val="00931CA4"/>
    <w:rsid w:val="009321D6"/>
    <w:rsid w:val="0093570A"/>
    <w:rsid w:val="0093657E"/>
    <w:rsid w:val="0093759D"/>
    <w:rsid w:val="009437BD"/>
    <w:rsid w:val="009441ED"/>
    <w:rsid w:val="009455B6"/>
    <w:rsid w:val="00951C03"/>
    <w:rsid w:val="00952F68"/>
    <w:rsid w:val="009530F7"/>
    <w:rsid w:val="0095339B"/>
    <w:rsid w:val="00953DCA"/>
    <w:rsid w:val="009556D7"/>
    <w:rsid w:val="00955ECD"/>
    <w:rsid w:val="0096364C"/>
    <w:rsid w:val="00964112"/>
    <w:rsid w:val="00964FA8"/>
    <w:rsid w:val="00967605"/>
    <w:rsid w:val="00970805"/>
    <w:rsid w:val="00970BAD"/>
    <w:rsid w:val="00970DF1"/>
    <w:rsid w:val="00971ECF"/>
    <w:rsid w:val="0097247A"/>
    <w:rsid w:val="009768D1"/>
    <w:rsid w:val="0097724C"/>
    <w:rsid w:val="00981E99"/>
    <w:rsid w:val="009829B7"/>
    <w:rsid w:val="00983F81"/>
    <w:rsid w:val="00987FB5"/>
    <w:rsid w:val="009927C0"/>
    <w:rsid w:val="00992B6C"/>
    <w:rsid w:val="00992F4D"/>
    <w:rsid w:val="009958CA"/>
    <w:rsid w:val="009961E6"/>
    <w:rsid w:val="009966DA"/>
    <w:rsid w:val="00996A2D"/>
    <w:rsid w:val="009A4D81"/>
    <w:rsid w:val="009B191D"/>
    <w:rsid w:val="009B5BC9"/>
    <w:rsid w:val="009B6C65"/>
    <w:rsid w:val="009B752D"/>
    <w:rsid w:val="009C0017"/>
    <w:rsid w:val="009C15F4"/>
    <w:rsid w:val="009C3292"/>
    <w:rsid w:val="009C5080"/>
    <w:rsid w:val="009C52B4"/>
    <w:rsid w:val="009D1A03"/>
    <w:rsid w:val="009D339D"/>
    <w:rsid w:val="009D37B9"/>
    <w:rsid w:val="009D499F"/>
    <w:rsid w:val="009D5FCC"/>
    <w:rsid w:val="009D62A3"/>
    <w:rsid w:val="009E00E3"/>
    <w:rsid w:val="009E074C"/>
    <w:rsid w:val="009E2A1F"/>
    <w:rsid w:val="009E5241"/>
    <w:rsid w:val="009E5B52"/>
    <w:rsid w:val="009E5F02"/>
    <w:rsid w:val="009E68C5"/>
    <w:rsid w:val="009E7E70"/>
    <w:rsid w:val="009F231F"/>
    <w:rsid w:val="009F5698"/>
    <w:rsid w:val="00A01906"/>
    <w:rsid w:val="00A0379D"/>
    <w:rsid w:val="00A0379F"/>
    <w:rsid w:val="00A0498E"/>
    <w:rsid w:val="00A05315"/>
    <w:rsid w:val="00A05418"/>
    <w:rsid w:val="00A064E5"/>
    <w:rsid w:val="00A06690"/>
    <w:rsid w:val="00A073E8"/>
    <w:rsid w:val="00A07DB8"/>
    <w:rsid w:val="00A10727"/>
    <w:rsid w:val="00A127DE"/>
    <w:rsid w:val="00A12C31"/>
    <w:rsid w:val="00A12D15"/>
    <w:rsid w:val="00A14D5E"/>
    <w:rsid w:val="00A16005"/>
    <w:rsid w:val="00A20A15"/>
    <w:rsid w:val="00A2309C"/>
    <w:rsid w:val="00A234CE"/>
    <w:rsid w:val="00A24122"/>
    <w:rsid w:val="00A24B9F"/>
    <w:rsid w:val="00A25981"/>
    <w:rsid w:val="00A3098B"/>
    <w:rsid w:val="00A35C83"/>
    <w:rsid w:val="00A37C4B"/>
    <w:rsid w:val="00A4079C"/>
    <w:rsid w:val="00A42CEF"/>
    <w:rsid w:val="00A43858"/>
    <w:rsid w:val="00A44131"/>
    <w:rsid w:val="00A44B0A"/>
    <w:rsid w:val="00A45BFD"/>
    <w:rsid w:val="00A47282"/>
    <w:rsid w:val="00A50298"/>
    <w:rsid w:val="00A52C77"/>
    <w:rsid w:val="00A56F63"/>
    <w:rsid w:val="00A602C1"/>
    <w:rsid w:val="00A6377A"/>
    <w:rsid w:val="00A63E0D"/>
    <w:rsid w:val="00A642F9"/>
    <w:rsid w:val="00A66D0D"/>
    <w:rsid w:val="00A66F66"/>
    <w:rsid w:val="00A67C52"/>
    <w:rsid w:val="00A7022E"/>
    <w:rsid w:val="00A71AE5"/>
    <w:rsid w:val="00A73180"/>
    <w:rsid w:val="00A77376"/>
    <w:rsid w:val="00A77F16"/>
    <w:rsid w:val="00A83487"/>
    <w:rsid w:val="00A864B9"/>
    <w:rsid w:val="00A87D0E"/>
    <w:rsid w:val="00A90909"/>
    <w:rsid w:val="00A979AB"/>
    <w:rsid w:val="00A97C93"/>
    <w:rsid w:val="00A97DEC"/>
    <w:rsid w:val="00AA0B96"/>
    <w:rsid w:val="00AA1E16"/>
    <w:rsid w:val="00AA3743"/>
    <w:rsid w:val="00AA3A03"/>
    <w:rsid w:val="00AA61EF"/>
    <w:rsid w:val="00AB353E"/>
    <w:rsid w:val="00AB6371"/>
    <w:rsid w:val="00AC002C"/>
    <w:rsid w:val="00AC05FF"/>
    <w:rsid w:val="00AC2C06"/>
    <w:rsid w:val="00AC2EE0"/>
    <w:rsid w:val="00AC3E20"/>
    <w:rsid w:val="00AC54F9"/>
    <w:rsid w:val="00AC6CDD"/>
    <w:rsid w:val="00AD07AB"/>
    <w:rsid w:val="00AD38D0"/>
    <w:rsid w:val="00AD3B8B"/>
    <w:rsid w:val="00AE0383"/>
    <w:rsid w:val="00AE108C"/>
    <w:rsid w:val="00AE5A63"/>
    <w:rsid w:val="00AE5AE2"/>
    <w:rsid w:val="00AE694E"/>
    <w:rsid w:val="00AE755E"/>
    <w:rsid w:val="00AF1A53"/>
    <w:rsid w:val="00AF2D9E"/>
    <w:rsid w:val="00AF4574"/>
    <w:rsid w:val="00AF4690"/>
    <w:rsid w:val="00AF6FA3"/>
    <w:rsid w:val="00AF7AC7"/>
    <w:rsid w:val="00B00A13"/>
    <w:rsid w:val="00B02B5B"/>
    <w:rsid w:val="00B05ADC"/>
    <w:rsid w:val="00B05C91"/>
    <w:rsid w:val="00B05F88"/>
    <w:rsid w:val="00B061BA"/>
    <w:rsid w:val="00B065D7"/>
    <w:rsid w:val="00B11511"/>
    <w:rsid w:val="00B11890"/>
    <w:rsid w:val="00B1247B"/>
    <w:rsid w:val="00B12ED7"/>
    <w:rsid w:val="00B13B2A"/>
    <w:rsid w:val="00B15D60"/>
    <w:rsid w:val="00B24865"/>
    <w:rsid w:val="00B250C5"/>
    <w:rsid w:val="00B26C0C"/>
    <w:rsid w:val="00B272BE"/>
    <w:rsid w:val="00B3387E"/>
    <w:rsid w:val="00B34D5F"/>
    <w:rsid w:val="00B35603"/>
    <w:rsid w:val="00B35866"/>
    <w:rsid w:val="00B43186"/>
    <w:rsid w:val="00B462F5"/>
    <w:rsid w:val="00B46364"/>
    <w:rsid w:val="00B5095C"/>
    <w:rsid w:val="00B53AF3"/>
    <w:rsid w:val="00B5784C"/>
    <w:rsid w:val="00B65488"/>
    <w:rsid w:val="00B70D0C"/>
    <w:rsid w:val="00B717A9"/>
    <w:rsid w:val="00B72586"/>
    <w:rsid w:val="00B72B2E"/>
    <w:rsid w:val="00B75C66"/>
    <w:rsid w:val="00B76144"/>
    <w:rsid w:val="00B77558"/>
    <w:rsid w:val="00B80415"/>
    <w:rsid w:val="00B816D4"/>
    <w:rsid w:val="00B81B51"/>
    <w:rsid w:val="00B86EB0"/>
    <w:rsid w:val="00B90425"/>
    <w:rsid w:val="00B90ED6"/>
    <w:rsid w:val="00B93581"/>
    <w:rsid w:val="00B93769"/>
    <w:rsid w:val="00B9542C"/>
    <w:rsid w:val="00B95560"/>
    <w:rsid w:val="00B96F0F"/>
    <w:rsid w:val="00B97908"/>
    <w:rsid w:val="00B97929"/>
    <w:rsid w:val="00BA165C"/>
    <w:rsid w:val="00BA16C0"/>
    <w:rsid w:val="00BA2A91"/>
    <w:rsid w:val="00BA7FAB"/>
    <w:rsid w:val="00BB0E13"/>
    <w:rsid w:val="00BB13AA"/>
    <w:rsid w:val="00BB5271"/>
    <w:rsid w:val="00BB5C6D"/>
    <w:rsid w:val="00BB723B"/>
    <w:rsid w:val="00BC29CF"/>
    <w:rsid w:val="00BC2F4C"/>
    <w:rsid w:val="00BC4A05"/>
    <w:rsid w:val="00BC567D"/>
    <w:rsid w:val="00BD09F6"/>
    <w:rsid w:val="00BD1C15"/>
    <w:rsid w:val="00BD2030"/>
    <w:rsid w:val="00BE7E62"/>
    <w:rsid w:val="00BF0B15"/>
    <w:rsid w:val="00BF19F4"/>
    <w:rsid w:val="00BF375E"/>
    <w:rsid w:val="00BF514D"/>
    <w:rsid w:val="00BF7C0B"/>
    <w:rsid w:val="00C00C5B"/>
    <w:rsid w:val="00C05213"/>
    <w:rsid w:val="00C10FD9"/>
    <w:rsid w:val="00C1278D"/>
    <w:rsid w:val="00C12CBB"/>
    <w:rsid w:val="00C13706"/>
    <w:rsid w:val="00C158F5"/>
    <w:rsid w:val="00C1702F"/>
    <w:rsid w:val="00C174BF"/>
    <w:rsid w:val="00C2001E"/>
    <w:rsid w:val="00C20B7D"/>
    <w:rsid w:val="00C242D4"/>
    <w:rsid w:val="00C24782"/>
    <w:rsid w:val="00C25A2D"/>
    <w:rsid w:val="00C26004"/>
    <w:rsid w:val="00C260F8"/>
    <w:rsid w:val="00C26A8F"/>
    <w:rsid w:val="00C30AC7"/>
    <w:rsid w:val="00C31C36"/>
    <w:rsid w:val="00C32AF5"/>
    <w:rsid w:val="00C33DB7"/>
    <w:rsid w:val="00C43FBE"/>
    <w:rsid w:val="00C449C6"/>
    <w:rsid w:val="00C4530E"/>
    <w:rsid w:val="00C5045A"/>
    <w:rsid w:val="00C5298B"/>
    <w:rsid w:val="00C53D8F"/>
    <w:rsid w:val="00C564B0"/>
    <w:rsid w:val="00C566E4"/>
    <w:rsid w:val="00C6283F"/>
    <w:rsid w:val="00C63C27"/>
    <w:rsid w:val="00C645ED"/>
    <w:rsid w:val="00C705F0"/>
    <w:rsid w:val="00C71487"/>
    <w:rsid w:val="00C7256D"/>
    <w:rsid w:val="00C74E2B"/>
    <w:rsid w:val="00C76285"/>
    <w:rsid w:val="00C76696"/>
    <w:rsid w:val="00C77161"/>
    <w:rsid w:val="00C814A5"/>
    <w:rsid w:val="00C828CB"/>
    <w:rsid w:val="00C829A6"/>
    <w:rsid w:val="00C84B2B"/>
    <w:rsid w:val="00C85546"/>
    <w:rsid w:val="00C855F6"/>
    <w:rsid w:val="00C9322B"/>
    <w:rsid w:val="00C961E6"/>
    <w:rsid w:val="00C96573"/>
    <w:rsid w:val="00CA0501"/>
    <w:rsid w:val="00CA08E5"/>
    <w:rsid w:val="00CA11B5"/>
    <w:rsid w:val="00CA159B"/>
    <w:rsid w:val="00CA34B4"/>
    <w:rsid w:val="00CA3A22"/>
    <w:rsid w:val="00CA4791"/>
    <w:rsid w:val="00CA4A88"/>
    <w:rsid w:val="00CB0081"/>
    <w:rsid w:val="00CB0980"/>
    <w:rsid w:val="00CB4100"/>
    <w:rsid w:val="00CB5FCD"/>
    <w:rsid w:val="00CB67F5"/>
    <w:rsid w:val="00CC27D0"/>
    <w:rsid w:val="00CC37DD"/>
    <w:rsid w:val="00CC4139"/>
    <w:rsid w:val="00CC51E7"/>
    <w:rsid w:val="00CC69D8"/>
    <w:rsid w:val="00CD0BB8"/>
    <w:rsid w:val="00CD0F73"/>
    <w:rsid w:val="00CD3849"/>
    <w:rsid w:val="00CD6AE8"/>
    <w:rsid w:val="00CD6B89"/>
    <w:rsid w:val="00CD76D1"/>
    <w:rsid w:val="00CE0956"/>
    <w:rsid w:val="00CE44B5"/>
    <w:rsid w:val="00CE4E2D"/>
    <w:rsid w:val="00CE591A"/>
    <w:rsid w:val="00CE5994"/>
    <w:rsid w:val="00CE5AA6"/>
    <w:rsid w:val="00CE62CF"/>
    <w:rsid w:val="00CE6551"/>
    <w:rsid w:val="00CE7D21"/>
    <w:rsid w:val="00CF1C19"/>
    <w:rsid w:val="00CF2BCF"/>
    <w:rsid w:val="00CF64CC"/>
    <w:rsid w:val="00CF7384"/>
    <w:rsid w:val="00D018EA"/>
    <w:rsid w:val="00D02D6C"/>
    <w:rsid w:val="00D0416E"/>
    <w:rsid w:val="00D04D25"/>
    <w:rsid w:val="00D05296"/>
    <w:rsid w:val="00D05A42"/>
    <w:rsid w:val="00D05E63"/>
    <w:rsid w:val="00D06431"/>
    <w:rsid w:val="00D0796F"/>
    <w:rsid w:val="00D10566"/>
    <w:rsid w:val="00D1364B"/>
    <w:rsid w:val="00D13E3F"/>
    <w:rsid w:val="00D13EBB"/>
    <w:rsid w:val="00D2266D"/>
    <w:rsid w:val="00D2343D"/>
    <w:rsid w:val="00D2537E"/>
    <w:rsid w:val="00D26DFE"/>
    <w:rsid w:val="00D2755D"/>
    <w:rsid w:val="00D277B7"/>
    <w:rsid w:val="00D27CCE"/>
    <w:rsid w:val="00D305EF"/>
    <w:rsid w:val="00D30EAE"/>
    <w:rsid w:val="00D310AA"/>
    <w:rsid w:val="00D318F1"/>
    <w:rsid w:val="00D32567"/>
    <w:rsid w:val="00D32D27"/>
    <w:rsid w:val="00D40B0E"/>
    <w:rsid w:val="00D4301F"/>
    <w:rsid w:val="00D44BEA"/>
    <w:rsid w:val="00D44FE0"/>
    <w:rsid w:val="00D457CE"/>
    <w:rsid w:val="00D46064"/>
    <w:rsid w:val="00D47EE8"/>
    <w:rsid w:val="00D51345"/>
    <w:rsid w:val="00D52BBB"/>
    <w:rsid w:val="00D54DD2"/>
    <w:rsid w:val="00D6267F"/>
    <w:rsid w:val="00D63E86"/>
    <w:rsid w:val="00D66413"/>
    <w:rsid w:val="00D675E6"/>
    <w:rsid w:val="00D67AF2"/>
    <w:rsid w:val="00D72414"/>
    <w:rsid w:val="00D7670F"/>
    <w:rsid w:val="00D81A93"/>
    <w:rsid w:val="00D83B1A"/>
    <w:rsid w:val="00D8611A"/>
    <w:rsid w:val="00D86C3B"/>
    <w:rsid w:val="00D9170A"/>
    <w:rsid w:val="00D948BB"/>
    <w:rsid w:val="00D95595"/>
    <w:rsid w:val="00D95EC7"/>
    <w:rsid w:val="00D97AA2"/>
    <w:rsid w:val="00DA1A07"/>
    <w:rsid w:val="00DA66B7"/>
    <w:rsid w:val="00DB0865"/>
    <w:rsid w:val="00DB0D46"/>
    <w:rsid w:val="00DB0D7C"/>
    <w:rsid w:val="00DB273A"/>
    <w:rsid w:val="00DB3082"/>
    <w:rsid w:val="00DB6652"/>
    <w:rsid w:val="00DB7206"/>
    <w:rsid w:val="00DB7504"/>
    <w:rsid w:val="00DC1698"/>
    <w:rsid w:val="00DC1BB0"/>
    <w:rsid w:val="00DC3E34"/>
    <w:rsid w:val="00DC5C1E"/>
    <w:rsid w:val="00DC5F21"/>
    <w:rsid w:val="00DC6DC9"/>
    <w:rsid w:val="00DD2DD2"/>
    <w:rsid w:val="00DD3A85"/>
    <w:rsid w:val="00DD62C0"/>
    <w:rsid w:val="00DD6482"/>
    <w:rsid w:val="00DE056A"/>
    <w:rsid w:val="00DE1D52"/>
    <w:rsid w:val="00DE22AA"/>
    <w:rsid w:val="00DE471A"/>
    <w:rsid w:val="00DE50D1"/>
    <w:rsid w:val="00DE5433"/>
    <w:rsid w:val="00DE68A7"/>
    <w:rsid w:val="00DE721B"/>
    <w:rsid w:val="00DF2FB8"/>
    <w:rsid w:val="00DF5A43"/>
    <w:rsid w:val="00DF5F38"/>
    <w:rsid w:val="00DF635D"/>
    <w:rsid w:val="00E00E1A"/>
    <w:rsid w:val="00E03FA4"/>
    <w:rsid w:val="00E04F82"/>
    <w:rsid w:val="00E0535D"/>
    <w:rsid w:val="00E10D50"/>
    <w:rsid w:val="00E11B35"/>
    <w:rsid w:val="00E122B3"/>
    <w:rsid w:val="00E128F8"/>
    <w:rsid w:val="00E13D7C"/>
    <w:rsid w:val="00E211D6"/>
    <w:rsid w:val="00E22DC1"/>
    <w:rsid w:val="00E23336"/>
    <w:rsid w:val="00E23672"/>
    <w:rsid w:val="00E241A5"/>
    <w:rsid w:val="00E260A3"/>
    <w:rsid w:val="00E27B15"/>
    <w:rsid w:val="00E31661"/>
    <w:rsid w:val="00E32B52"/>
    <w:rsid w:val="00E32CB8"/>
    <w:rsid w:val="00E336ED"/>
    <w:rsid w:val="00E34F6A"/>
    <w:rsid w:val="00E35D91"/>
    <w:rsid w:val="00E35E7E"/>
    <w:rsid w:val="00E363D8"/>
    <w:rsid w:val="00E3652F"/>
    <w:rsid w:val="00E37598"/>
    <w:rsid w:val="00E441F5"/>
    <w:rsid w:val="00E4725C"/>
    <w:rsid w:val="00E47EB8"/>
    <w:rsid w:val="00E509F8"/>
    <w:rsid w:val="00E55F52"/>
    <w:rsid w:val="00E56522"/>
    <w:rsid w:val="00E56EE6"/>
    <w:rsid w:val="00E57CE5"/>
    <w:rsid w:val="00E6040E"/>
    <w:rsid w:val="00E60775"/>
    <w:rsid w:val="00E62111"/>
    <w:rsid w:val="00E67776"/>
    <w:rsid w:val="00E67881"/>
    <w:rsid w:val="00E704FD"/>
    <w:rsid w:val="00E7334F"/>
    <w:rsid w:val="00E74913"/>
    <w:rsid w:val="00E750E1"/>
    <w:rsid w:val="00E751FD"/>
    <w:rsid w:val="00E75542"/>
    <w:rsid w:val="00E76248"/>
    <w:rsid w:val="00E7737B"/>
    <w:rsid w:val="00E7795A"/>
    <w:rsid w:val="00E87AA0"/>
    <w:rsid w:val="00E9114A"/>
    <w:rsid w:val="00E92B04"/>
    <w:rsid w:val="00E932F2"/>
    <w:rsid w:val="00E93CF3"/>
    <w:rsid w:val="00E947C5"/>
    <w:rsid w:val="00E956EE"/>
    <w:rsid w:val="00E95A43"/>
    <w:rsid w:val="00E95A91"/>
    <w:rsid w:val="00EA0D5B"/>
    <w:rsid w:val="00EA3948"/>
    <w:rsid w:val="00EA47D5"/>
    <w:rsid w:val="00EA489C"/>
    <w:rsid w:val="00EA77B7"/>
    <w:rsid w:val="00EA7B59"/>
    <w:rsid w:val="00EA7CA7"/>
    <w:rsid w:val="00EA7FC3"/>
    <w:rsid w:val="00EB00A2"/>
    <w:rsid w:val="00EB0CA7"/>
    <w:rsid w:val="00EB4992"/>
    <w:rsid w:val="00EB4A3D"/>
    <w:rsid w:val="00EB4C5F"/>
    <w:rsid w:val="00EB649F"/>
    <w:rsid w:val="00EB64E4"/>
    <w:rsid w:val="00EB72BC"/>
    <w:rsid w:val="00EB73F3"/>
    <w:rsid w:val="00EC29CA"/>
    <w:rsid w:val="00EC7E4B"/>
    <w:rsid w:val="00ED1B1D"/>
    <w:rsid w:val="00ED3F46"/>
    <w:rsid w:val="00ED7900"/>
    <w:rsid w:val="00EE0E4A"/>
    <w:rsid w:val="00EE564E"/>
    <w:rsid w:val="00EE7313"/>
    <w:rsid w:val="00EF0BAD"/>
    <w:rsid w:val="00EF2E52"/>
    <w:rsid w:val="00EF2E6B"/>
    <w:rsid w:val="00EF44A6"/>
    <w:rsid w:val="00EF75B5"/>
    <w:rsid w:val="00F007A3"/>
    <w:rsid w:val="00F02A4B"/>
    <w:rsid w:val="00F031FB"/>
    <w:rsid w:val="00F06B57"/>
    <w:rsid w:val="00F13629"/>
    <w:rsid w:val="00F13E81"/>
    <w:rsid w:val="00F13FED"/>
    <w:rsid w:val="00F1413D"/>
    <w:rsid w:val="00F16352"/>
    <w:rsid w:val="00F174D5"/>
    <w:rsid w:val="00F17F78"/>
    <w:rsid w:val="00F24C29"/>
    <w:rsid w:val="00F2766D"/>
    <w:rsid w:val="00F31885"/>
    <w:rsid w:val="00F32E4A"/>
    <w:rsid w:val="00F36D8C"/>
    <w:rsid w:val="00F53AB7"/>
    <w:rsid w:val="00F5473D"/>
    <w:rsid w:val="00F54B6B"/>
    <w:rsid w:val="00F558C8"/>
    <w:rsid w:val="00F564B2"/>
    <w:rsid w:val="00F56CB8"/>
    <w:rsid w:val="00F5759C"/>
    <w:rsid w:val="00F6063E"/>
    <w:rsid w:val="00F64788"/>
    <w:rsid w:val="00F66288"/>
    <w:rsid w:val="00F71041"/>
    <w:rsid w:val="00F725C5"/>
    <w:rsid w:val="00F73084"/>
    <w:rsid w:val="00F73390"/>
    <w:rsid w:val="00F74000"/>
    <w:rsid w:val="00F77F67"/>
    <w:rsid w:val="00F81186"/>
    <w:rsid w:val="00F8204C"/>
    <w:rsid w:val="00F86B72"/>
    <w:rsid w:val="00F87FC4"/>
    <w:rsid w:val="00F93545"/>
    <w:rsid w:val="00F960F8"/>
    <w:rsid w:val="00F96FBA"/>
    <w:rsid w:val="00FA0746"/>
    <w:rsid w:val="00FA2684"/>
    <w:rsid w:val="00FA4067"/>
    <w:rsid w:val="00FA5C55"/>
    <w:rsid w:val="00FA63A8"/>
    <w:rsid w:val="00FA696F"/>
    <w:rsid w:val="00FB26D7"/>
    <w:rsid w:val="00FB4E06"/>
    <w:rsid w:val="00FB651D"/>
    <w:rsid w:val="00FB6A0B"/>
    <w:rsid w:val="00FB6F0E"/>
    <w:rsid w:val="00FC1A5B"/>
    <w:rsid w:val="00FC1E2F"/>
    <w:rsid w:val="00FC3483"/>
    <w:rsid w:val="00FC4D68"/>
    <w:rsid w:val="00FC7A4D"/>
    <w:rsid w:val="00FD0FE7"/>
    <w:rsid w:val="00FD2ADA"/>
    <w:rsid w:val="00FD3787"/>
    <w:rsid w:val="00FD3FB2"/>
    <w:rsid w:val="00FD4A12"/>
    <w:rsid w:val="00FD5080"/>
    <w:rsid w:val="00FD5B01"/>
    <w:rsid w:val="00FE566D"/>
    <w:rsid w:val="00FE7193"/>
    <w:rsid w:val="00FE7C92"/>
    <w:rsid w:val="00FF22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aliases w:val="4_GA,4_G,Footnote Referne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64CE0"/>
    <w:rPr>
      <w:szCs w:val="20"/>
    </w:rPr>
  </w:style>
  <w:style w:type="paragraph" w:styleId="CommentSubject">
    <w:name w:val="annotation subject"/>
    <w:basedOn w:val="CommentText"/>
    <w:next w:val="CommentText"/>
    <w:semiHidden/>
    <w:rsid w:val="00364CE0"/>
    <w:rPr>
      <w:b/>
      <w:bCs/>
    </w:rPr>
  </w:style>
  <w:style w:type="table" w:styleId="TableGrid">
    <w:name w:val="Table Grid"/>
    <w:basedOn w:val="TableNormal"/>
    <w:semiHidden/>
    <w:rsid w:val="00145DAF"/>
    <w:pPr>
      <w:bidi/>
      <w:jc w:val="lowKashida"/>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145DAF"/>
    <w:pPr>
      <w:keepNext/>
      <w:keepLines/>
      <w:tabs>
        <w:tab w:val="right" w:pos="1021"/>
      </w:tabs>
      <w:suppressAutoHyphens/>
      <w:spacing w:before="360" w:after="240" w:line="480" w:lineRule="exact"/>
      <w:ind w:left="1247" w:right="1247" w:hanging="1247"/>
    </w:pPr>
    <w:rPr>
      <w:b/>
      <w:bCs/>
      <w:w w:val="100"/>
      <w:kern w:val="0"/>
      <w:sz w:val="34"/>
      <w:szCs w:val="44"/>
    </w:rPr>
  </w:style>
  <w:style w:type="paragraph" w:customStyle="1" w:styleId="HChGA">
    <w:name w:val="_ H _Ch_GA"/>
    <w:basedOn w:val="Normal"/>
    <w:next w:val="Normal"/>
    <w:link w:val="HChGAChar"/>
    <w:rsid w:val="00145DAF"/>
    <w:pPr>
      <w:keepNext/>
      <w:keepLines/>
      <w:tabs>
        <w:tab w:val="right" w:pos="1021"/>
      </w:tabs>
      <w:suppressAutoHyphens/>
      <w:spacing w:before="360" w:after="240" w:line="440" w:lineRule="exact"/>
      <w:ind w:left="1253" w:right="1253" w:hanging="1253"/>
    </w:pPr>
    <w:rPr>
      <w:b/>
      <w:bCs/>
      <w:w w:val="100"/>
      <w:kern w:val="0"/>
      <w:sz w:val="28"/>
      <w:szCs w:val="38"/>
    </w:rPr>
  </w:style>
  <w:style w:type="paragraph" w:customStyle="1" w:styleId="SingleTxtGA">
    <w:name w:val="_ Single Txt_GA"/>
    <w:basedOn w:val="Normal"/>
    <w:link w:val="SingleTxtGAChar"/>
    <w:rsid w:val="00145DAF"/>
    <w:pPr>
      <w:tabs>
        <w:tab w:val="left" w:pos="1928"/>
        <w:tab w:val="left" w:pos="2608"/>
        <w:tab w:val="left" w:pos="3289"/>
        <w:tab w:val="left" w:pos="3969"/>
        <w:tab w:val="left" w:pos="4649"/>
        <w:tab w:val="left" w:pos="5330"/>
      </w:tabs>
      <w:spacing w:after="120" w:line="380" w:lineRule="exact"/>
      <w:ind w:left="1247" w:right="1247"/>
    </w:pPr>
    <w:rPr>
      <w:w w:val="100"/>
      <w:kern w:val="0"/>
    </w:rPr>
  </w:style>
  <w:style w:type="paragraph" w:customStyle="1" w:styleId="footnoteText0">
    <w:name w:val="footnote Text"/>
    <w:aliases w:val="5_GA"/>
    <w:basedOn w:val="Normal"/>
    <w:rsid w:val="00145DAF"/>
    <w:pPr>
      <w:tabs>
        <w:tab w:val="right" w:pos="1021"/>
      </w:tabs>
      <w:spacing w:after="60" w:line="300" w:lineRule="exact"/>
      <w:ind w:left="1247" w:right="1247" w:hanging="1247"/>
    </w:pPr>
    <w:rPr>
      <w:w w:val="100"/>
      <w:kern w:val="0"/>
      <w:sz w:val="18"/>
      <w:szCs w:val="26"/>
    </w:rPr>
  </w:style>
  <w:style w:type="character" w:customStyle="1" w:styleId="SingleTxtGAChar">
    <w:name w:val="_ Single Txt_GA Char"/>
    <w:basedOn w:val="DefaultParagraphFont"/>
    <w:link w:val="SingleTxtGA"/>
    <w:locked/>
    <w:rsid w:val="00145DAF"/>
    <w:rPr>
      <w:rFonts w:cs="Traditional Arabic"/>
      <w:szCs w:val="30"/>
      <w:lang w:val="en-US" w:eastAsia="en-US" w:bidi="ar-SA"/>
    </w:rPr>
  </w:style>
  <w:style w:type="character" w:customStyle="1" w:styleId="HChGAChar">
    <w:name w:val="_ H _Ch_GA Char"/>
    <w:basedOn w:val="DefaultParagraphFont"/>
    <w:link w:val="HChGA"/>
    <w:locked/>
    <w:rsid w:val="00145DAF"/>
    <w:rPr>
      <w:rFonts w:cs="Traditional Arabic"/>
      <w:b/>
      <w:bCs/>
      <w:sz w:val="28"/>
      <w:szCs w:val="38"/>
      <w:lang w:val="en-US" w:eastAsia="en-US" w:bidi="ar-SA"/>
    </w:rPr>
  </w:style>
  <w:style w:type="character" w:customStyle="1" w:styleId="apple-converted-space">
    <w:name w:val="apple-converted-space"/>
    <w:basedOn w:val="DefaultParagraphFont"/>
    <w:rsid w:val="006961F7"/>
  </w:style>
  <w:style w:type="character" w:styleId="Hyperlink">
    <w:name w:val="Hyperlink"/>
    <w:basedOn w:val="DefaultParagraphFont"/>
    <w:rsid w:val="00664FF0"/>
    <w:rPr>
      <w:color w:val="0000FF"/>
      <w:u w:val="none"/>
    </w:rPr>
  </w:style>
  <w:style w:type="character" w:styleId="FollowedHyperlink">
    <w:name w:val="FollowedHyperlink"/>
    <w:basedOn w:val="DefaultParagraphFont"/>
    <w:rsid w:val="00664FF0"/>
    <w:rPr>
      <w:color w:val="0000FF"/>
      <w:u w:val="none"/>
    </w:rPr>
  </w:style>
</w:styles>
</file>

<file path=word/webSettings.xml><?xml version="1.0" encoding="utf-8"?>
<w:webSettings xmlns:r="http://schemas.openxmlformats.org/officeDocument/2006/relationships" xmlns:w="http://schemas.openxmlformats.org/wordprocessingml/2006/main">
  <w:divs>
    <w:div w:id="704912330">
      <w:bodyDiv w:val="1"/>
      <w:marLeft w:val="0"/>
      <w:marRight w:val="0"/>
      <w:marTop w:val="0"/>
      <w:marBottom w:val="0"/>
      <w:divBdr>
        <w:top w:val="none" w:sz="0" w:space="0" w:color="auto"/>
        <w:left w:val="none" w:sz="0" w:space="0" w:color="auto"/>
        <w:bottom w:val="none" w:sz="0" w:space="0" w:color="auto"/>
        <w:right w:val="none" w:sz="0" w:space="0" w:color="auto"/>
      </w:divBdr>
      <w:divsChild>
        <w:div w:id="1593850521">
          <w:marLeft w:val="0"/>
          <w:marRight w:val="0"/>
          <w:marTop w:val="0"/>
          <w:marBottom w:val="0"/>
          <w:divBdr>
            <w:top w:val="none" w:sz="0" w:space="0" w:color="auto"/>
            <w:left w:val="none" w:sz="0" w:space="0" w:color="auto"/>
            <w:bottom w:val="none" w:sz="0" w:space="0" w:color="auto"/>
            <w:right w:val="none" w:sz="0" w:space="0" w:color="auto"/>
          </w:divBdr>
          <w:divsChild>
            <w:div w:id="346375005">
              <w:marLeft w:val="0"/>
              <w:marRight w:val="0"/>
              <w:marTop w:val="0"/>
              <w:marBottom w:val="0"/>
              <w:divBdr>
                <w:top w:val="single" w:sz="4" w:space="0" w:color="E5E5E5"/>
                <w:left w:val="none" w:sz="0" w:space="0" w:color="auto"/>
                <w:bottom w:val="none" w:sz="0" w:space="0" w:color="auto"/>
                <w:right w:val="none" w:sz="0" w:space="0" w:color="auto"/>
              </w:divBdr>
            </w:div>
            <w:div w:id="833372663">
              <w:marLeft w:val="0"/>
              <w:marRight w:val="0"/>
              <w:marTop w:val="0"/>
              <w:marBottom w:val="0"/>
              <w:divBdr>
                <w:top w:val="none" w:sz="0" w:space="0" w:color="auto"/>
                <w:left w:val="none" w:sz="0" w:space="0" w:color="auto"/>
                <w:bottom w:val="none" w:sz="0" w:space="0" w:color="auto"/>
                <w:right w:val="none" w:sz="0" w:space="0" w:color="auto"/>
              </w:divBdr>
              <w:divsChild>
                <w:div w:id="193616316">
                  <w:marLeft w:val="0"/>
                  <w:marRight w:val="0"/>
                  <w:marTop w:val="0"/>
                  <w:marBottom w:val="0"/>
                  <w:divBdr>
                    <w:top w:val="none" w:sz="0" w:space="0" w:color="auto"/>
                    <w:left w:val="none" w:sz="0" w:space="0" w:color="auto"/>
                    <w:bottom w:val="none" w:sz="0" w:space="0" w:color="auto"/>
                    <w:right w:val="none" w:sz="0" w:space="0" w:color="auto"/>
                  </w:divBdr>
                  <w:divsChild>
                    <w:div w:id="987174747">
                      <w:marLeft w:val="0"/>
                      <w:marRight w:val="0"/>
                      <w:marTop w:val="0"/>
                      <w:marBottom w:val="0"/>
                      <w:divBdr>
                        <w:top w:val="none" w:sz="0" w:space="0" w:color="auto"/>
                        <w:left w:val="none" w:sz="0" w:space="0" w:color="auto"/>
                        <w:bottom w:val="none" w:sz="0" w:space="0" w:color="auto"/>
                        <w:right w:val="none" w:sz="0" w:space="0" w:color="auto"/>
                      </w:divBdr>
                      <w:divsChild>
                        <w:div w:id="1617372374">
                          <w:marLeft w:val="0"/>
                          <w:marRight w:val="0"/>
                          <w:marTop w:val="0"/>
                          <w:marBottom w:val="0"/>
                          <w:divBdr>
                            <w:top w:val="none" w:sz="0" w:space="0" w:color="auto"/>
                            <w:left w:val="none" w:sz="0" w:space="0" w:color="auto"/>
                            <w:bottom w:val="none" w:sz="0" w:space="0" w:color="auto"/>
                            <w:right w:val="none" w:sz="0" w:space="0" w:color="auto"/>
                          </w:divBdr>
                          <w:divsChild>
                            <w:div w:id="200870987">
                              <w:marLeft w:val="0"/>
                              <w:marRight w:val="0"/>
                              <w:marTop w:val="240"/>
                              <w:marBottom w:val="0"/>
                              <w:divBdr>
                                <w:top w:val="none" w:sz="0" w:space="0" w:color="auto"/>
                                <w:left w:val="none" w:sz="0" w:space="0" w:color="auto"/>
                                <w:bottom w:val="none" w:sz="0" w:space="0" w:color="auto"/>
                                <w:right w:val="none" w:sz="0" w:space="0" w:color="auto"/>
                              </w:divBdr>
                            </w:div>
                            <w:div w:id="1074011954">
                              <w:marLeft w:val="0"/>
                              <w:marRight w:val="0"/>
                              <w:marTop w:val="240"/>
                              <w:marBottom w:val="350"/>
                              <w:divBdr>
                                <w:top w:val="none" w:sz="0" w:space="0" w:color="auto"/>
                                <w:left w:val="none" w:sz="0" w:space="0" w:color="auto"/>
                                <w:bottom w:val="none" w:sz="0" w:space="0" w:color="auto"/>
                                <w:right w:val="none" w:sz="0" w:space="0" w:color="auto"/>
                              </w:divBdr>
                              <w:divsChild>
                                <w:div w:id="722561163">
                                  <w:marLeft w:val="0"/>
                                  <w:marRight w:val="0"/>
                                  <w:marTop w:val="0"/>
                                  <w:marBottom w:val="0"/>
                                  <w:divBdr>
                                    <w:top w:val="none" w:sz="0" w:space="0" w:color="auto"/>
                                    <w:left w:val="none" w:sz="0" w:space="0" w:color="auto"/>
                                    <w:bottom w:val="none" w:sz="0" w:space="0" w:color="auto"/>
                                    <w:right w:val="none" w:sz="0" w:space="0" w:color="auto"/>
                                  </w:divBdr>
                                </w:div>
                              </w:divsChild>
                            </w:div>
                            <w:div w:id="1560903082">
                              <w:marLeft w:val="0"/>
                              <w:marRight w:val="0"/>
                              <w:marTop w:val="0"/>
                              <w:marBottom w:val="0"/>
                              <w:divBdr>
                                <w:top w:val="none" w:sz="0" w:space="0" w:color="auto"/>
                                <w:left w:val="none" w:sz="0" w:space="0" w:color="auto"/>
                                <w:bottom w:val="none" w:sz="0" w:space="0" w:color="auto"/>
                                <w:right w:val="none" w:sz="0" w:space="0" w:color="auto"/>
                              </w:divBdr>
                              <w:divsChild>
                                <w:div w:id="1508208121">
                                  <w:marLeft w:val="0"/>
                                  <w:marRight w:val="0"/>
                                  <w:marTop w:val="0"/>
                                  <w:marBottom w:val="0"/>
                                  <w:divBdr>
                                    <w:top w:val="none" w:sz="0" w:space="0" w:color="auto"/>
                                    <w:left w:val="none" w:sz="0" w:space="0" w:color="auto"/>
                                    <w:bottom w:val="none" w:sz="0" w:space="0" w:color="auto"/>
                                    <w:right w:val="none" w:sz="0" w:space="0" w:color="auto"/>
                                  </w:divBdr>
                                  <w:divsChild>
                                    <w:div w:id="458452935">
                                      <w:marLeft w:val="40"/>
                                      <w:marRight w:val="0"/>
                                      <w:marTop w:val="0"/>
                                      <w:marBottom w:val="0"/>
                                      <w:divBdr>
                                        <w:top w:val="none" w:sz="0" w:space="0" w:color="auto"/>
                                        <w:left w:val="none" w:sz="0" w:space="0" w:color="auto"/>
                                        <w:bottom w:val="none" w:sz="0" w:space="0" w:color="auto"/>
                                        <w:right w:val="none" w:sz="0" w:space="0" w:color="auto"/>
                                      </w:divBdr>
                                      <w:divsChild>
                                        <w:div w:id="146558328">
                                          <w:marLeft w:val="0"/>
                                          <w:marRight w:val="0"/>
                                          <w:marTop w:val="0"/>
                                          <w:marBottom w:val="0"/>
                                          <w:divBdr>
                                            <w:top w:val="none" w:sz="0" w:space="0" w:color="auto"/>
                                            <w:left w:val="none" w:sz="0" w:space="0" w:color="auto"/>
                                            <w:bottom w:val="none" w:sz="0" w:space="0" w:color="auto"/>
                                            <w:right w:val="none" w:sz="0" w:space="0" w:color="auto"/>
                                          </w:divBdr>
                                          <w:divsChild>
                                            <w:div w:id="724597471">
                                              <w:marLeft w:val="0"/>
                                              <w:marRight w:val="0"/>
                                              <w:marTop w:val="0"/>
                                              <w:marBottom w:val="80"/>
                                              <w:divBdr>
                                                <w:top w:val="single" w:sz="4" w:space="0" w:color="F5F5F5"/>
                                                <w:left w:val="single" w:sz="4" w:space="0" w:color="F5F5F5"/>
                                                <w:bottom w:val="single" w:sz="4" w:space="0" w:color="F5F5F5"/>
                                                <w:right w:val="single" w:sz="4" w:space="0" w:color="F5F5F5"/>
                                              </w:divBdr>
                                              <w:divsChild>
                                                <w:div w:id="79377966">
                                                  <w:marLeft w:val="0"/>
                                                  <w:marRight w:val="0"/>
                                                  <w:marTop w:val="0"/>
                                                  <w:marBottom w:val="0"/>
                                                  <w:divBdr>
                                                    <w:top w:val="none" w:sz="0" w:space="0" w:color="auto"/>
                                                    <w:left w:val="none" w:sz="0" w:space="0" w:color="auto"/>
                                                    <w:bottom w:val="none" w:sz="0" w:space="0" w:color="auto"/>
                                                    <w:right w:val="none" w:sz="0" w:space="0" w:color="auto"/>
                                                  </w:divBdr>
                                                  <w:divsChild>
                                                    <w:div w:id="39715223">
                                                      <w:marLeft w:val="0"/>
                                                      <w:marRight w:val="0"/>
                                                      <w:marTop w:val="0"/>
                                                      <w:marBottom w:val="0"/>
                                                      <w:divBdr>
                                                        <w:top w:val="none" w:sz="0" w:space="0" w:color="auto"/>
                                                        <w:left w:val="none" w:sz="0" w:space="0" w:color="auto"/>
                                                        <w:bottom w:val="none" w:sz="0" w:space="0" w:color="auto"/>
                                                        <w:right w:val="none" w:sz="0" w:space="0" w:color="auto"/>
                                                      </w:divBdr>
                                                      <w:divsChild>
                                                        <w:div w:id="51407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949720">
                                                  <w:marLeft w:val="0"/>
                                                  <w:marRight w:val="0"/>
                                                  <w:marTop w:val="0"/>
                                                  <w:marBottom w:val="0"/>
                                                  <w:divBdr>
                                                    <w:top w:val="none" w:sz="0" w:space="0" w:color="auto"/>
                                                    <w:left w:val="none" w:sz="0" w:space="0" w:color="auto"/>
                                                    <w:bottom w:val="none" w:sz="0" w:space="0" w:color="auto"/>
                                                    <w:right w:val="none" w:sz="0" w:space="0" w:color="auto"/>
                                                  </w:divBdr>
                                                  <w:divsChild>
                                                    <w:div w:id="123785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159538">
                                              <w:marLeft w:val="0"/>
                                              <w:marRight w:val="0"/>
                                              <w:marTop w:val="160"/>
                                              <w:marBottom w:val="0"/>
                                              <w:divBdr>
                                                <w:top w:val="single" w:sz="4" w:space="4" w:color="EBEBEB"/>
                                                <w:left w:val="single" w:sz="4" w:space="4" w:color="EBEBEB"/>
                                                <w:bottom w:val="single" w:sz="4" w:space="4" w:color="EBEBEB"/>
                                                <w:right w:val="single" w:sz="4" w:space="4" w:color="EBEBEB"/>
                                              </w:divBdr>
                                              <w:divsChild>
                                                <w:div w:id="693767392">
                                                  <w:marLeft w:val="0"/>
                                                  <w:marRight w:val="0"/>
                                                  <w:marTop w:val="0"/>
                                                  <w:marBottom w:val="0"/>
                                                  <w:divBdr>
                                                    <w:top w:val="none" w:sz="0" w:space="0" w:color="auto"/>
                                                    <w:left w:val="none" w:sz="0" w:space="0" w:color="auto"/>
                                                    <w:bottom w:val="none" w:sz="0" w:space="0" w:color="auto"/>
                                                    <w:right w:val="none" w:sz="0" w:space="0" w:color="auto"/>
                                                  </w:divBdr>
                                                  <w:divsChild>
                                                    <w:div w:id="152961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367202">
                                  <w:marLeft w:val="0"/>
                                  <w:marRight w:val="0"/>
                                  <w:marTop w:val="120"/>
                                  <w:marBottom w:val="0"/>
                                  <w:divBdr>
                                    <w:top w:val="none" w:sz="0" w:space="0" w:color="auto"/>
                                    <w:left w:val="none" w:sz="0" w:space="0" w:color="auto"/>
                                    <w:bottom w:val="none" w:sz="0" w:space="0" w:color="auto"/>
                                    <w:right w:val="none" w:sz="0" w:space="0" w:color="auto"/>
                                  </w:divBdr>
                                  <w:divsChild>
                                    <w:div w:id="1828861645">
                                      <w:marLeft w:val="0"/>
                                      <w:marRight w:val="0"/>
                                      <w:marTop w:val="0"/>
                                      <w:marBottom w:val="0"/>
                                      <w:divBdr>
                                        <w:top w:val="none" w:sz="0" w:space="0" w:color="auto"/>
                                        <w:left w:val="none" w:sz="0" w:space="0" w:color="auto"/>
                                        <w:bottom w:val="none" w:sz="0" w:space="0" w:color="auto"/>
                                        <w:right w:val="none" w:sz="0" w:space="0" w:color="auto"/>
                                      </w:divBdr>
                                      <w:divsChild>
                                        <w:div w:id="332420038">
                                          <w:marLeft w:val="0"/>
                                          <w:marRight w:val="0"/>
                                          <w:marTop w:val="0"/>
                                          <w:marBottom w:val="0"/>
                                          <w:divBdr>
                                            <w:top w:val="none" w:sz="0" w:space="0" w:color="auto"/>
                                            <w:left w:val="none" w:sz="0" w:space="0" w:color="auto"/>
                                            <w:bottom w:val="none" w:sz="0" w:space="0" w:color="auto"/>
                                            <w:right w:val="none" w:sz="0" w:space="0" w:color="auto"/>
                                          </w:divBdr>
                                          <w:divsChild>
                                            <w:div w:id="781613705">
                                              <w:marLeft w:val="0"/>
                                              <w:marRight w:val="0"/>
                                              <w:marTop w:val="0"/>
                                              <w:marBottom w:val="0"/>
                                              <w:divBdr>
                                                <w:top w:val="none" w:sz="0" w:space="0" w:color="auto"/>
                                                <w:left w:val="none" w:sz="0" w:space="0" w:color="auto"/>
                                                <w:bottom w:val="none" w:sz="0" w:space="0" w:color="auto"/>
                                                <w:right w:val="none" w:sz="0" w:space="0" w:color="auto"/>
                                              </w:divBdr>
                                              <w:divsChild>
                                                <w:div w:id="1427261613">
                                                  <w:marLeft w:val="0"/>
                                                  <w:marRight w:val="0"/>
                                                  <w:marTop w:val="0"/>
                                                  <w:marBottom w:val="0"/>
                                                  <w:divBdr>
                                                    <w:top w:val="none" w:sz="0" w:space="0" w:color="auto"/>
                                                    <w:left w:val="none" w:sz="0" w:space="0" w:color="auto"/>
                                                    <w:bottom w:val="none" w:sz="0" w:space="0" w:color="auto"/>
                                                    <w:right w:val="none" w:sz="0" w:space="0" w:color="auto"/>
                                                  </w:divBdr>
                                                  <w:divsChild>
                                                    <w:div w:id="786311980">
                                                      <w:marLeft w:val="0"/>
                                                      <w:marRight w:val="0"/>
                                                      <w:marTop w:val="0"/>
                                                      <w:marBottom w:val="0"/>
                                                      <w:divBdr>
                                                        <w:top w:val="none" w:sz="0" w:space="0" w:color="auto"/>
                                                        <w:left w:val="none" w:sz="0" w:space="0" w:color="auto"/>
                                                        <w:bottom w:val="none" w:sz="0" w:space="0" w:color="auto"/>
                                                        <w:right w:val="none" w:sz="0" w:space="0" w:color="auto"/>
                                                      </w:divBdr>
                                                      <w:divsChild>
                                                        <w:div w:id="139272922">
                                                          <w:marLeft w:val="0"/>
                                                          <w:marRight w:val="0"/>
                                                          <w:marTop w:val="0"/>
                                                          <w:marBottom w:val="0"/>
                                                          <w:divBdr>
                                                            <w:top w:val="none" w:sz="0" w:space="0" w:color="auto"/>
                                                            <w:left w:val="none" w:sz="0" w:space="0" w:color="auto"/>
                                                            <w:bottom w:val="none" w:sz="0" w:space="0" w:color="auto"/>
                                                            <w:right w:val="none" w:sz="0" w:space="0" w:color="auto"/>
                                                          </w:divBdr>
                                                        </w:div>
                                                        <w:div w:id="310717125">
                                                          <w:marLeft w:val="0"/>
                                                          <w:marRight w:val="0"/>
                                                          <w:marTop w:val="0"/>
                                                          <w:marBottom w:val="0"/>
                                                          <w:divBdr>
                                                            <w:top w:val="none" w:sz="0" w:space="0" w:color="auto"/>
                                                            <w:left w:val="none" w:sz="0" w:space="0" w:color="auto"/>
                                                            <w:bottom w:val="none" w:sz="0" w:space="0" w:color="auto"/>
                                                            <w:right w:val="none" w:sz="0" w:space="0" w:color="auto"/>
                                                          </w:divBdr>
                                                        </w:div>
                                                        <w:div w:id="685986350">
                                                          <w:marLeft w:val="0"/>
                                                          <w:marRight w:val="0"/>
                                                          <w:marTop w:val="0"/>
                                                          <w:marBottom w:val="0"/>
                                                          <w:divBdr>
                                                            <w:top w:val="none" w:sz="0" w:space="0" w:color="auto"/>
                                                            <w:left w:val="none" w:sz="0" w:space="0" w:color="auto"/>
                                                            <w:bottom w:val="none" w:sz="0" w:space="0" w:color="auto"/>
                                                            <w:right w:val="none" w:sz="0" w:space="0" w:color="auto"/>
                                                          </w:divBdr>
                                                        </w:div>
                                                        <w:div w:id="908659295">
                                                          <w:marLeft w:val="0"/>
                                                          <w:marRight w:val="0"/>
                                                          <w:marTop w:val="0"/>
                                                          <w:marBottom w:val="0"/>
                                                          <w:divBdr>
                                                            <w:top w:val="none" w:sz="0" w:space="0" w:color="auto"/>
                                                            <w:left w:val="none" w:sz="0" w:space="0" w:color="auto"/>
                                                            <w:bottom w:val="none" w:sz="0" w:space="0" w:color="auto"/>
                                                            <w:right w:val="none" w:sz="0" w:space="0" w:color="auto"/>
                                                          </w:divBdr>
                                                        </w:div>
                                                        <w:div w:id="1144355099">
                                                          <w:marLeft w:val="0"/>
                                                          <w:marRight w:val="0"/>
                                                          <w:marTop w:val="0"/>
                                                          <w:marBottom w:val="0"/>
                                                          <w:divBdr>
                                                            <w:top w:val="none" w:sz="0" w:space="0" w:color="auto"/>
                                                            <w:left w:val="none" w:sz="0" w:space="0" w:color="auto"/>
                                                            <w:bottom w:val="none" w:sz="0" w:space="0" w:color="auto"/>
                                                            <w:right w:val="none" w:sz="0" w:space="0" w:color="auto"/>
                                                          </w:divBdr>
                                                        </w:div>
                                                        <w:div w:id="1253706439">
                                                          <w:marLeft w:val="0"/>
                                                          <w:marRight w:val="0"/>
                                                          <w:marTop w:val="0"/>
                                                          <w:marBottom w:val="0"/>
                                                          <w:divBdr>
                                                            <w:top w:val="none" w:sz="0" w:space="0" w:color="auto"/>
                                                            <w:left w:val="none" w:sz="0" w:space="0" w:color="auto"/>
                                                            <w:bottom w:val="none" w:sz="0" w:space="0" w:color="auto"/>
                                                            <w:right w:val="none" w:sz="0" w:space="0" w:color="auto"/>
                                                          </w:divBdr>
                                                        </w:div>
                                                        <w:div w:id="1344748781">
                                                          <w:marLeft w:val="0"/>
                                                          <w:marRight w:val="0"/>
                                                          <w:marTop w:val="0"/>
                                                          <w:marBottom w:val="0"/>
                                                          <w:divBdr>
                                                            <w:top w:val="none" w:sz="0" w:space="0" w:color="auto"/>
                                                            <w:left w:val="none" w:sz="0" w:space="0" w:color="auto"/>
                                                            <w:bottom w:val="none" w:sz="0" w:space="0" w:color="auto"/>
                                                            <w:right w:val="none" w:sz="0" w:space="0" w:color="auto"/>
                                                          </w:divBdr>
                                                        </w:div>
                                                        <w:div w:id="1472332442">
                                                          <w:marLeft w:val="0"/>
                                                          <w:marRight w:val="0"/>
                                                          <w:marTop w:val="0"/>
                                                          <w:marBottom w:val="0"/>
                                                          <w:divBdr>
                                                            <w:top w:val="none" w:sz="0" w:space="0" w:color="auto"/>
                                                            <w:left w:val="none" w:sz="0" w:space="0" w:color="auto"/>
                                                            <w:bottom w:val="none" w:sz="0" w:space="0" w:color="auto"/>
                                                            <w:right w:val="none" w:sz="0" w:space="0" w:color="auto"/>
                                                          </w:divBdr>
                                                        </w:div>
                                                        <w:div w:id="1680429447">
                                                          <w:marLeft w:val="0"/>
                                                          <w:marRight w:val="0"/>
                                                          <w:marTop w:val="0"/>
                                                          <w:marBottom w:val="0"/>
                                                          <w:divBdr>
                                                            <w:top w:val="none" w:sz="0" w:space="0" w:color="auto"/>
                                                            <w:left w:val="none" w:sz="0" w:space="0" w:color="auto"/>
                                                            <w:bottom w:val="none" w:sz="0" w:space="0" w:color="auto"/>
                                                            <w:right w:val="none" w:sz="0" w:space="0" w:color="auto"/>
                                                          </w:divBdr>
                                                        </w:div>
                                                        <w:div w:id="1770195850">
                                                          <w:marLeft w:val="0"/>
                                                          <w:marRight w:val="0"/>
                                                          <w:marTop w:val="0"/>
                                                          <w:marBottom w:val="0"/>
                                                          <w:divBdr>
                                                            <w:top w:val="none" w:sz="0" w:space="0" w:color="auto"/>
                                                            <w:left w:val="none" w:sz="0" w:space="0" w:color="auto"/>
                                                            <w:bottom w:val="none" w:sz="0" w:space="0" w:color="auto"/>
                                                            <w:right w:val="none" w:sz="0" w:space="0" w:color="auto"/>
                                                          </w:divBdr>
                                                        </w:div>
                                                        <w:div w:id="206355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41960088">
              <w:marLeft w:val="0"/>
              <w:marRight w:val="0"/>
              <w:marTop w:val="0"/>
              <w:marBottom w:val="0"/>
              <w:divBdr>
                <w:top w:val="single" w:sz="4" w:space="25" w:color="F0C36D"/>
                <w:left w:val="single" w:sz="4" w:space="25" w:color="F0C36D"/>
                <w:bottom w:val="single" w:sz="4" w:space="25" w:color="F0C36D"/>
                <w:right w:val="single" w:sz="4" w:space="25" w:color="F0C36D"/>
              </w:divBdr>
            </w:div>
            <w:div w:id="1199200399">
              <w:marLeft w:val="0"/>
              <w:marRight w:val="0"/>
              <w:marTop w:val="0"/>
              <w:marBottom w:val="0"/>
              <w:divBdr>
                <w:top w:val="single" w:sz="4" w:space="25" w:color="F0C36D"/>
                <w:left w:val="single" w:sz="4" w:space="25" w:color="F0C36D"/>
                <w:bottom w:val="single" w:sz="4" w:space="25" w:color="F0C36D"/>
                <w:right w:val="single" w:sz="4" w:space="25" w:color="F0C36D"/>
              </w:divBdr>
            </w:div>
            <w:div w:id="1918008478">
              <w:marLeft w:val="0"/>
              <w:marRight w:val="0"/>
              <w:marTop w:val="0"/>
              <w:marBottom w:val="0"/>
              <w:divBdr>
                <w:top w:val="single" w:sz="4" w:space="25" w:color="F0C36D"/>
                <w:left w:val="single" w:sz="4" w:space="25" w:color="F0C36D"/>
                <w:bottom w:val="single" w:sz="4" w:space="25" w:color="F0C36D"/>
                <w:right w:val="single" w:sz="4" w:space="25" w:color="F0C36D"/>
              </w:divBdr>
            </w:div>
            <w:div w:id="1939557673">
              <w:marLeft w:val="0"/>
              <w:marRight w:val="0"/>
              <w:marTop w:val="0"/>
              <w:marBottom w:val="0"/>
              <w:divBdr>
                <w:top w:val="single" w:sz="4" w:space="25" w:color="F0C36D"/>
                <w:left w:val="single" w:sz="4" w:space="25" w:color="F0C36D"/>
                <w:bottom w:val="single" w:sz="4" w:space="25" w:color="F0C36D"/>
                <w:right w:val="single" w:sz="4" w:space="25" w:color="F0C36D"/>
              </w:divBdr>
            </w:div>
          </w:divsChild>
        </w:div>
      </w:divsChild>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TotalTime>
  <Pages>1</Pages>
  <Words>22396</Words>
  <Characters>127661</Characters>
  <Application>Microsoft Office Outlook</Application>
  <DocSecurity>4</DocSecurity>
  <Lines>1063</Lines>
  <Paragraphs>299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149758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Laila</dc:creator>
  <cp:keywords/>
  <dc:description/>
  <cp:lastModifiedBy>Front Desk 1</cp:lastModifiedBy>
  <cp:revision>19</cp:revision>
  <cp:lastPrinted>2014-02-26T10:15:00Z</cp:lastPrinted>
  <dcterms:created xsi:type="dcterms:W3CDTF">2014-02-26T09:00:00Z</dcterms:created>
  <dcterms:modified xsi:type="dcterms:W3CDTF">2014-02-26T10:16:00Z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1361903</vt:lpwstr>
  </property>
  <property fmtid="{D5CDD505-2E9C-101B-9397-08002B2CF9AE}" pid="3" name="Symbol1">
    <vt:lpwstr>CEDAW/C/VCT/4-8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جباعي</vt:lpwstr>
  </property>
</Properties>
</file>