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F1404" w:rsidRPr="00F124C6" w:rsidTr="00B05BC7">
        <w:trPr>
          <w:trHeight w:hRule="exact" w:val="851"/>
        </w:trPr>
        <w:tc>
          <w:tcPr>
            <w:tcW w:w="1280" w:type="dxa"/>
            <w:tcBorders>
              <w:bottom w:val="single" w:sz="4" w:space="0" w:color="auto"/>
            </w:tcBorders>
          </w:tcPr>
          <w:p w:rsidR="006F1404" w:rsidRPr="00F124C6" w:rsidRDefault="006F1404" w:rsidP="00B05BC7">
            <w:pPr>
              <w:pStyle w:val="H23GC"/>
            </w:pPr>
          </w:p>
        </w:tc>
        <w:tc>
          <w:tcPr>
            <w:tcW w:w="2273" w:type="dxa"/>
            <w:tcBorders>
              <w:bottom w:val="single" w:sz="4" w:space="0" w:color="auto"/>
            </w:tcBorders>
            <w:vAlign w:val="bottom"/>
          </w:tcPr>
          <w:p w:rsidR="006F1404" w:rsidRPr="0050687F" w:rsidRDefault="006F1404" w:rsidP="00B05BC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F1404" w:rsidRPr="00E94274" w:rsidRDefault="00E94274" w:rsidP="00B05BC7">
            <w:pPr>
              <w:spacing w:line="240" w:lineRule="atLeast"/>
              <w:jc w:val="right"/>
              <w:rPr>
                <w:sz w:val="20"/>
                <w:szCs w:val="21"/>
              </w:rPr>
            </w:pPr>
            <w:r w:rsidRPr="00E94274">
              <w:rPr>
                <w:sz w:val="40"/>
                <w:szCs w:val="21"/>
              </w:rPr>
              <w:t>CAT</w:t>
            </w:r>
            <w:r>
              <w:rPr>
                <w:sz w:val="20"/>
                <w:szCs w:val="21"/>
              </w:rPr>
              <w:t>/OP/5</w:t>
            </w:r>
          </w:p>
        </w:tc>
      </w:tr>
      <w:tr w:rsidR="006F1404" w:rsidRPr="00F124C6" w:rsidTr="00B05BC7">
        <w:trPr>
          <w:trHeight w:hRule="exact" w:val="2835"/>
        </w:trPr>
        <w:tc>
          <w:tcPr>
            <w:tcW w:w="1280" w:type="dxa"/>
            <w:tcBorders>
              <w:top w:val="single" w:sz="4" w:space="0" w:color="auto"/>
              <w:bottom w:val="single" w:sz="12" w:space="0" w:color="auto"/>
            </w:tcBorders>
          </w:tcPr>
          <w:p w:rsidR="006F1404" w:rsidRPr="00F124C6" w:rsidRDefault="006F1404" w:rsidP="00B05BC7">
            <w:pPr>
              <w:spacing w:line="120" w:lineRule="atLeast"/>
              <w:rPr>
                <w:sz w:val="10"/>
                <w:szCs w:val="10"/>
              </w:rPr>
            </w:pPr>
          </w:p>
          <w:p w:rsidR="006F1404" w:rsidRPr="00F124C6" w:rsidRDefault="006F1404" w:rsidP="00B05BC7">
            <w:pPr>
              <w:spacing w:line="120" w:lineRule="atLeast"/>
              <w:rPr>
                <w:sz w:val="10"/>
                <w:szCs w:val="10"/>
              </w:rPr>
            </w:pPr>
            <w:r>
              <w:rPr>
                <w:rFonts w:hint="eastAsia"/>
                <w:noProof/>
                <w:snapToGrid/>
              </w:rPr>
              <w:drawing>
                <wp:inline distT="0" distB="0" distL="0" distR="0" wp14:anchorId="47BD5168" wp14:editId="44E8E9BC">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F1404" w:rsidRPr="000230A6" w:rsidRDefault="006F1404" w:rsidP="00B05BC7">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6F1404" w:rsidRDefault="006F1404" w:rsidP="00B05BC7">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p w:rsidR="006F1404" w:rsidRPr="00A73C1D" w:rsidRDefault="006F1404" w:rsidP="00B05BC7">
            <w:pPr>
              <w:spacing w:before="160" w:line="240" w:lineRule="exact"/>
              <w:rPr>
                <w:rFonts w:eastAsia="黑体"/>
                <w:sz w:val="32"/>
                <w:szCs w:val="32"/>
                <w:lang w:val="fr-CH"/>
              </w:rPr>
            </w:pPr>
            <w:r>
              <w:rPr>
                <w:rFonts w:eastAsia="黑体" w:hint="eastAsia"/>
                <w:sz w:val="32"/>
                <w:szCs w:val="32"/>
                <w:lang w:val="fr-CH"/>
              </w:rPr>
              <w:t>任择议定书</w:t>
            </w:r>
          </w:p>
        </w:tc>
        <w:tc>
          <w:tcPr>
            <w:tcW w:w="2819" w:type="dxa"/>
            <w:tcBorders>
              <w:top w:val="single" w:sz="4" w:space="0" w:color="auto"/>
              <w:bottom w:val="single" w:sz="12" w:space="0" w:color="auto"/>
            </w:tcBorders>
          </w:tcPr>
          <w:p w:rsidR="00E94274" w:rsidRPr="002952A9" w:rsidRDefault="006F1404" w:rsidP="00E94274">
            <w:pPr>
              <w:spacing w:before="240" w:line="240" w:lineRule="exact"/>
            </w:pPr>
            <w:r w:rsidRPr="00F124C6">
              <w:rPr>
                <w:sz w:val="20"/>
              </w:rPr>
              <w:t>Distr.:</w:t>
            </w:r>
            <w:r w:rsidR="00E94274" w:rsidRPr="002952A9">
              <w:t xml:space="preserve"> General</w:t>
            </w:r>
          </w:p>
          <w:p w:rsidR="006F1404" w:rsidRPr="00F124C6" w:rsidRDefault="00E94274" w:rsidP="00E94274">
            <w:pPr>
              <w:spacing w:line="240" w:lineRule="atLeast"/>
              <w:rPr>
                <w:sz w:val="20"/>
              </w:rPr>
            </w:pPr>
            <w:r w:rsidRPr="002952A9">
              <w:t>4 February</w:t>
            </w:r>
            <w:r>
              <w:rPr>
                <w:sz w:val="20"/>
              </w:rPr>
              <w:t xml:space="preserve"> </w:t>
            </w:r>
            <w:r w:rsidR="00DF3F37">
              <w:rPr>
                <w:sz w:val="20"/>
              </w:rPr>
              <w:t>201</w:t>
            </w:r>
            <w:r w:rsidR="00DF3F37">
              <w:rPr>
                <w:rFonts w:hint="eastAsia"/>
                <w:sz w:val="20"/>
              </w:rPr>
              <w:t>5</w:t>
            </w:r>
          </w:p>
          <w:p w:rsidR="006F1404" w:rsidRPr="00F124C6" w:rsidRDefault="006F1404" w:rsidP="00B05BC7">
            <w:pPr>
              <w:spacing w:line="240" w:lineRule="atLeast"/>
              <w:rPr>
                <w:sz w:val="20"/>
              </w:rPr>
            </w:pPr>
            <w:r w:rsidRPr="00F124C6">
              <w:rPr>
                <w:sz w:val="20"/>
              </w:rPr>
              <w:t xml:space="preserve">Chinese </w:t>
            </w:r>
          </w:p>
          <w:p w:rsidR="006F1404" w:rsidRPr="00F124C6" w:rsidRDefault="006F1404" w:rsidP="00B05BC7">
            <w:pPr>
              <w:spacing w:line="240" w:lineRule="atLeast"/>
            </w:pPr>
            <w:r w:rsidRPr="00F124C6">
              <w:rPr>
                <w:sz w:val="20"/>
              </w:rPr>
              <w:t xml:space="preserve">Original: </w:t>
            </w:r>
            <w:bookmarkStart w:id="0" w:name="_GoBack"/>
            <w:bookmarkEnd w:id="0"/>
            <w:r w:rsidRPr="00F124C6">
              <w:rPr>
                <w:sz w:val="20"/>
              </w:rPr>
              <w:t>English</w:t>
            </w:r>
          </w:p>
        </w:tc>
      </w:tr>
    </w:tbl>
    <w:p w:rsidR="006F1404" w:rsidRPr="00E94274" w:rsidRDefault="00E94274" w:rsidP="00E94274">
      <w:pPr>
        <w:spacing w:before="120"/>
        <w:rPr>
          <w:rFonts w:ascii="Time New Roman" w:eastAsia="黑体" w:hAnsi="Time New Roman" w:hint="eastAsia"/>
          <w:sz w:val="24"/>
          <w:szCs w:val="24"/>
        </w:rPr>
      </w:pPr>
      <w:r w:rsidRPr="00E94274">
        <w:rPr>
          <w:rFonts w:ascii="Time New Roman" w:eastAsia="黑体" w:hAnsi="Time New Roman" w:hint="eastAsia"/>
          <w:sz w:val="24"/>
          <w:szCs w:val="24"/>
        </w:rPr>
        <w:t>预防酷刑和其他残忍、不人道或有辱人格的</w:t>
      </w:r>
      <w:r>
        <w:rPr>
          <w:rFonts w:ascii="Time New Roman" w:eastAsia="黑体" w:hAnsi="Time New Roman"/>
          <w:sz w:val="24"/>
          <w:szCs w:val="24"/>
        </w:rPr>
        <w:br/>
      </w:r>
      <w:r w:rsidRPr="00E94274">
        <w:rPr>
          <w:rFonts w:ascii="Time New Roman" w:eastAsia="黑体" w:hAnsi="Time New Roman" w:hint="eastAsia"/>
          <w:sz w:val="24"/>
          <w:szCs w:val="24"/>
        </w:rPr>
        <w:t>待遇或处罚问题小组委员会</w:t>
      </w:r>
    </w:p>
    <w:p w:rsidR="00E94274" w:rsidRDefault="00E94274" w:rsidP="00AF756B">
      <w:pPr>
        <w:pStyle w:val="HChGC"/>
        <w:spacing w:before="720"/>
        <w:rPr>
          <w:lang w:val="fr-CH"/>
        </w:rPr>
      </w:pPr>
      <w:r>
        <w:rPr>
          <w:rFonts w:hint="eastAsia"/>
          <w:lang w:val="fr-CH"/>
        </w:rPr>
        <w:tab/>
      </w:r>
      <w:r>
        <w:rPr>
          <w:rFonts w:hint="eastAsia"/>
          <w:lang w:val="fr-CH"/>
        </w:rPr>
        <w:tab/>
      </w:r>
      <w:r>
        <w:rPr>
          <w:rFonts w:hint="eastAsia"/>
          <w:lang w:val="fr-CH"/>
        </w:rPr>
        <w:t>预防</w:t>
      </w:r>
      <w:r w:rsidRPr="0041706B">
        <w:rPr>
          <w:rFonts w:hint="eastAsia"/>
          <w:lang w:val="fr-CH"/>
        </w:rPr>
        <w:t>酷刑和其他残忍、不人道或有辱人格的待遇或处罚问题小组委员会关于</w:t>
      </w:r>
      <w:r>
        <w:rPr>
          <w:rFonts w:hint="eastAsia"/>
        </w:rPr>
        <w:t>根据《任择议定书》第</w:t>
      </w:r>
      <w:r>
        <w:rPr>
          <w:rFonts w:hint="eastAsia"/>
        </w:rPr>
        <w:t>11</w:t>
      </w:r>
      <w:r>
        <w:rPr>
          <w:rFonts w:hint="eastAsia"/>
        </w:rPr>
        <w:t>条</w:t>
      </w:r>
      <w:r>
        <w:rPr>
          <w:rFonts w:hint="eastAsia"/>
        </w:rPr>
        <w:t>(</w:t>
      </w:r>
      <w:r>
        <w:t>a</w:t>
      </w:r>
      <w:r>
        <w:rPr>
          <w:rFonts w:hint="eastAsia"/>
        </w:rPr>
        <w:t>)</w:t>
      </w:r>
      <w:r>
        <w:rPr>
          <w:rFonts w:hint="eastAsia"/>
        </w:rPr>
        <w:t>项</w:t>
      </w:r>
      <w:r w:rsidRPr="0041706B">
        <w:rPr>
          <w:rFonts w:hint="eastAsia"/>
          <w:lang w:val="fr-CH"/>
        </w:rPr>
        <w:t>对缔约国进行查访的准则</w:t>
      </w:r>
    </w:p>
    <w:p w:rsidR="00E94274" w:rsidRDefault="00E94274" w:rsidP="00E94274">
      <w:pPr>
        <w:pStyle w:val="SingleTxtGC"/>
        <w:ind w:firstLine="431"/>
        <w:rPr>
          <w:lang w:val="fr-CH"/>
        </w:rPr>
      </w:pPr>
      <w:r>
        <w:rPr>
          <w:rFonts w:hint="eastAsia"/>
          <w:lang w:val="fr-CH"/>
        </w:rPr>
        <w:t>预防</w:t>
      </w:r>
      <w:r w:rsidRPr="0041706B">
        <w:rPr>
          <w:rFonts w:hint="eastAsia"/>
          <w:lang w:val="fr-CH"/>
        </w:rPr>
        <w:t>酷刑和其他残忍、不人道或有辱人格的待遇或处罚问题小组委员会</w:t>
      </w:r>
      <w:r>
        <w:rPr>
          <w:rFonts w:hint="eastAsia"/>
          <w:lang w:val="fr-CH"/>
        </w:rPr>
        <w:t>第二十三届会议决定，在第二十四届会议上审议通过关于小组委员会进行定期查访和后续查访的订正准则，订正准则将以小组委员会的工作语文提供。</w:t>
      </w:r>
      <w:r w:rsidRPr="0041706B">
        <w:rPr>
          <w:rFonts w:hint="eastAsia"/>
          <w:lang w:val="fr-CH"/>
        </w:rPr>
        <w:t>小组委员会</w:t>
      </w:r>
      <w:r>
        <w:rPr>
          <w:rFonts w:hint="eastAsia"/>
          <w:lang w:val="fr-CH"/>
        </w:rPr>
        <w:t>第二十四届会议通过了下文所载订正案文。</w:t>
      </w:r>
    </w:p>
    <w:p w:rsidR="00E94274" w:rsidRDefault="00E94274" w:rsidP="00E94274">
      <w:pPr>
        <w:pStyle w:val="HChGC"/>
      </w:pPr>
      <w:r w:rsidRPr="00BE2D41">
        <w:rPr>
          <w:rFonts w:hint="eastAsia"/>
        </w:rPr>
        <w:tab/>
      </w:r>
      <w:proofErr w:type="gramStart"/>
      <w:r>
        <w:rPr>
          <w:rFonts w:hint="eastAsia"/>
        </w:rPr>
        <w:t>一</w:t>
      </w:r>
      <w:proofErr w:type="gramEnd"/>
      <w:r>
        <w:rPr>
          <w:rFonts w:hint="eastAsia"/>
        </w:rPr>
        <w:t>.</w:t>
      </w:r>
      <w:r>
        <w:rPr>
          <w:rFonts w:hint="eastAsia"/>
        </w:rPr>
        <w:tab/>
      </w:r>
      <w:r>
        <w:rPr>
          <w:rFonts w:hint="eastAsia"/>
        </w:rPr>
        <w:t>根据《</w:t>
      </w:r>
      <w:r w:rsidRPr="00BE2D41">
        <w:rPr>
          <w:rFonts w:hint="eastAsia"/>
        </w:rPr>
        <w:t>禁止酷刑和其他残忍、不人道或有辱人格的待遇或处罚公约</w:t>
      </w:r>
      <w:r>
        <w:rPr>
          <w:rFonts w:hint="eastAsia"/>
        </w:rPr>
        <w:t>任择议定</w:t>
      </w:r>
      <w:r w:rsidRPr="005B6A57">
        <w:rPr>
          <w:rFonts w:hint="eastAsia"/>
          <w:spacing w:val="6"/>
        </w:rPr>
        <w:t>书》第</w:t>
      </w:r>
      <w:r w:rsidRPr="005B6A57">
        <w:rPr>
          <w:rFonts w:hint="eastAsia"/>
          <w:spacing w:val="6"/>
        </w:rPr>
        <w:t>11</w:t>
      </w:r>
      <w:r w:rsidRPr="005B6A57">
        <w:rPr>
          <w:rFonts w:hint="eastAsia"/>
          <w:spacing w:val="6"/>
        </w:rPr>
        <w:t>条</w:t>
      </w:r>
      <w:r w:rsidRPr="005B6A57">
        <w:rPr>
          <w:rFonts w:hint="eastAsia"/>
          <w:spacing w:val="6"/>
        </w:rPr>
        <w:t>(</w:t>
      </w:r>
      <w:r w:rsidRPr="005B6A57">
        <w:rPr>
          <w:spacing w:val="6"/>
        </w:rPr>
        <w:t>a</w:t>
      </w:r>
      <w:r w:rsidRPr="005B6A57">
        <w:rPr>
          <w:rFonts w:hint="eastAsia"/>
          <w:spacing w:val="6"/>
        </w:rPr>
        <w:t>)</w:t>
      </w:r>
      <w:r w:rsidRPr="005B6A57">
        <w:rPr>
          <w:rFonts w:hint="eastAsia"/>
          <w:spacing w:val="6"/>
        </w:rPr>
        <w:t>项</w:t>
      </w:r>
      <w:r w:rsidRPr="0041706B">
        <w:rPr>
          <w:rFonts w:hint="eastAsia"/>
          <w:lang w:val="fr-CH"/>
        </w:rPr>
        <w:t>对缔约国进行查访的</w:t>
      </w:r>
      <w:r>
        <w:rPr>
          <w:rFonts w:hint="eastAsia"/>
        </w:rPr>
        <w:t>程序</w:t>
      </w:r>
    </w:p>
    <w:p w:rsidR="00E94274" w:rsidRDefault="00E94274" w:rsidP="00E94274">
      <w:pPr>
        <w:pStyle w:val="H1GC"/>
      </w:pPr>
      <w:r>
        <w:rPr>
          <w:rFonts w:hint="eastAsia"/>
        </w:rPr>
        <w:tab/>
      </w:r>
      <w:r>
        <w:rPr>
          <w:rFonts w:hint="eastAsia"/>
        </w:rPr>
        <w:tab/>
      </w:r>
      <w:r>
        <w:rPr>
          <w:rFonts w:hint="eastAsia"/>
        </w:rPr>
        <w:t>准则</w:t>
      </w:r>
      <w:r>
        <w:rPr>
          <w:rFonts w:hint="eastAsia"/>
        </w:rPr>
        <w:t>1</w:t>
      </w:r>
      <w:r>
        <w:rPr>
          <w:rFonts w:hint="eastAsia"/>
        </w:rPr>
        <w:br/>
      </w:r>
      <w:r>
        <w:rPr>
          <w:rFonts w:hint="eastAsia"/>
        </w:rPr>
        <w:t>根据第</w:t>
      </w:r>
      <w:r>
        <w:rPr>
          <w:rFonts w:hint="eastAsia"/>
        </w:rPr>
        <w:t>11</w:t>
      </w:r>
      <w:r>
        <w:rPr>
          <w:rFonts w:hint="eastAsia"/>
        </w:rPr>
        <w:t>条</w:t>
      </w:r>
      <w:r>
        <w:rPr>
          <w:rFonts w:hint="eastAsia"/>
        </w:rPr>
        <w:t>(</w:t>
      </w:r>
      <w:r>
        <w:t>a</w:t>
      </w:r>
      <w:r>
        <w:rPr>
          <w:rFonts w:hint="eastAsia"/>
        </w:rPr>
        <w:t>)</w:t>
      </w:r>
      <w:r>
        <w:rPr>
          <w:rFonts w:hint="eastAsia"/>
        </w:rPr>
        <w:t>项进行查访</w:t>
      </w:r>
    </w:p>
    <w:p w:rsidR="00E94274" w:rsidRDefault="00E94274" w:rsidP="00E94274">
      <w:pPr>
        <w:pStyle w:val="SingleTxtGC"/>
      </w:pPr>
      <w:r>
        <w:rPr>
          <w:rFonts w:hint="eastAsia"/>
        </w:rPr>
        <w:t xml:space="preserve">1.  </w:t>
      </w:r>
      <w:r>
        <w:rPr>
          <w:rFonts w:hint="eastAsia"/>
        </w:rPr>
        <w:t>根据《</w:t>
      </w:r>
      <w:r w:rsidRPr="00BE2D41">
        <w:rPr>
          <w:rFonts w:hint="eastAsia"/>
        </w:rPr>
        <w:t>禁止酷刑和其他残忍、不人道或有辱人格的待遇或处罚公约</w:t>
      </w:r>
      <w:r>
        <w:rPr>
          <w:rFonts w:hint="eastAsia"/>
        </w:rPr>
        <w:t>任择议定书》赋予预防</w:t>
      </w:r>
      <w:r w:rsidRPr="001E47C3">
        <w:rPr>
          <w:rFonts w:hint="eastAsia"/>
        </w:rPr>
        <w:t>酷刑和其他残忍、不人道或有辱人格的待遇或处罚问题小组委员会的</w:t>
      </w:r>
      <w:r>
        <w:rPr>
          <w:rFonts w:hint="eastAsia"/>
        </w:rPr>
        <w:t>任务，</w:t>
      </w:r>
      <w:r w:rsidRPr="001E47C3">
        <w:rPr>
          <w:rFonts w:hint="eastAsia"/>
        </w:rPr>
        <w:t>小组委员会应</w:t>
      </w:r>
      <w:r>
        <w:rPr>
          <w:rFonts w:hint="eastAsia"/>
        </w:rPr>
        <w:t>制定</w:t>
      </w:r>
      <w:r w:rsidRPr="001E47C3">
        <w:rPr>
          <w:rFonts w:hint="eastAsia"/>
        </w:rPr>
        <w:t>对缔约国</w:t>
      </w:r>
      <w:r>
        <w:rPr>
          <w:rFonts w:hint="eastAsia"/>
        </w:rPr>
        <w:t>的剥夺自由地点进行查访的计划，以防止酷刑和其他</w:t>
      </w:r>
      <w:r w:rsidRPr="001E47C3">
        <w:rPr>
          <w:rFonts w:hint="eastAsia"/>
        </w:rPr>
        <w:t>残忍、不人道或有辱人格的待遇或处罚</w:t>
      </w:r>
      <w:r>
        <w:rPr>
          <w:rFonts w:hint="eastAsia"/>
        </w:rPr>
        <w:t>，加强对被剥夺自由者的保护，使他们免遭酷刑和其他形式的虐待。如果小组委员会认为合适，也可以决定依照《任择议定书》第</w:t>
      </w:r>
      <w:r>
        <w:rPr>
          <w:rFonts w:hint="eastAsia"/>
        </w:rPr>
        <w:t>13</w:t>
      </w:r>
      <w:r>
        <w:rPr>
          <w:rFonts w:hint="eastAsia"/>
        </w:rPr>
        <w:t>条第</w:t>
      </w:r>
      <w:r>
        <w:rPr>
          <w:rFonts w:hint="eastAsia"/>
        </w:rPr>
        <w:t>4</w:t>
      </w:r>
      <w:r>
        <w:rPr>
          <w:rFonts w:hint="eastAsia"/>
        </w:rPr>
        <w:t>款进行短时间的后续查访。</w:t>
      </w:r>
    </w:p>
    <w:p w:rsidR="00E94274" w:rsidRDefault="00E94274" w:rsidP="00E94274">
      <w:pPr>
        <w:pStyle w:val="H1GC"/>
      </w:pPr>
      <w:r>
        <w:rPr>
          <w:rFonts w:hint="eastAsia"/>
        </w:rPr>
        <w:lastRenderedPageBreak/>
        <w:tab/>
      </w:r>
      <w:r>
        <w:rPr>
          <w:rFonts w:hint="eastAsia"/>
        </w:rPr>
        <w:tab/>
      </w:r>
      <w:r>
        <w:rPr>
          <w:rFonts w:hint="eastAsia"/>
        </w:rPr>
        <w:t>准则</w:t>
      </w:r>
      <w:r>
        <w:rPr>
          <w:rFonts w:hint="eastAsia"/>
        </w:rPr>
        <w:t>2</w:t>
      </w:r>
      <w:r>
        <w:br/>
      </w:r>
      <w:r>
        <w:rPr>
          <w:rFonts w:hint="eastAsia"/>
        </w:rPr>
        <w:t>制定查访计划</w:t>
      </w:r>
    </w:p>
    <w:p w:rsidR="00E94274" w:rsidRDefault="00E94274" w:rsidP="00E94274">
      <w:pPr>
        <w:pStyle w:val="SingleTxtGC"/>
      </w:pPr>
      <w:r>
        <w:rPr>
          <w:rFonts w:hint="eastAsia"/>
        </w:rPr>
        <w:t xml:space="preserve">2.  </w:t>
      </w:r>
      <w:r>
        <w:rPr>
          <w:rFonts w:hint="eastAsia"/>
        </w:rPr>
        <w:t>根据《任择议定书》第</w:t>
      </w:r>
      <w:r>
        <w:rPr>
          <w:rFonts w:hint="eastAsia"/>
        </w:rPr>
        <w:t>13</w:t>
      </w:r>
      <w:r>
        <w:rPr>
          <w:rFonts w:hint="eastAsia"/>
        </w:rPr>
        <w:t>条，小组委员会应制订查访活动计划，这项计划可以修改。计划应由小组委员会全体会议根据各区域小组的建议确定。</w:t>
      </w:r>
    </w:p>
    <w:p w:rsidR="00E94274" w:rsidRDefault="00E94274" w:rsidP="00E94274">
      <w:pPr>
        <w:pStyle w:val="SingleTxtGC"/>
      </w:pPr>
      <w:r>
        <w:rPr>
          <w:rFonts w:hint="eastAsia"/>
        </w:rPr>
        <w:t xml:space="preserve">3.  </w:t>
      </w:r>
      <w:r>
        <w:rPr>
          <w:rFonts w:hint="eastAsia"/>
        </w:rPr>
        <w:t>在起草计划时，小组委员会应考虑《任择议定书》第</w:t>
      </w:r>
      <w:r>
        <w:rPr>
          <w:rFonts w:hint="eastAsia"/>
        </w:rPr>
        <w:t>1</w:t>
      </w:r>
      <w:r>
        <w:rPr>
          <w:rFonts w:hint="eastAsia"/>
        </w:rPr>
        <w:t>条、第</w:t>
      </w:r>
      <w:r>
        <w:rPr>
          <w:rFonts w:hint="eastAsia"/>
        </w:rPr>
        <w:t>11</w:t>
      </w:r>
      <w:r>
        <w:rPr>
          <w:rFonts w:hint="eastAsia"/>
        </w:rPr>
        <w:t>条</w:t>
      </w:r>
      <w:r>
        <w:rPr>
          <w:rFonts w:hint="eastAsia"/>
        </w:rPr>
        <w:t>(</w:t>
      </w:r>
      <w:r>
        <w:rPr>
          <w:rFonts w:hint="eastAsia"/>
        </w:rPr>
        <w:t>第</w:t>
      </w:r>
      <w:r>
        <w:rPr>
          <w:rFonts w:hint="eastAsia"/>
        </w:rPr>
        <w:t>1</w:t>
      </w:r>
      <w:r>
        <w:rPr>
          <w:rFonts w:hint="eastAsia"/>
        </w:rPr>
        <w:t>款</w:t>
      </w:r>
      <w:r>
        <w:rPr>
          <w:rFonts w:hint="eastAsia"/>
        </w:rPr>
        <w:t>(c)</w:t>
      </w:r>
      <w:r>
        <w:rPr>
          <w:rFonts w:hint="eastAsia"/>
        </w:rPr>
        <w:t>项</w:t>
      </w:r>
      <w:r>
        <w:rPr>
          <w:rFonts w:hint="eastAsia"/>
        </w:rPr>
        <w:t>)</w:t>
      </w:r>
      <w:r>
        <w:rPr>
          <w:rFonts w:hint="eastAsia"/>
        </w:rPr>
        <w:t>和第</w:t>
      </w:r>
      <w:r>
        <w:rPr>
          <w:rFonts w:hint="eastAsia"/>
        </w:rPr>
        <w:t>31</w:t>
      </w:r>
      <w:r>
        <w:rPr>
          <w:rFonts w:hint="eastAsia"/>
        </w:rPr>
        <w:t>条的规定。</w:t>
      </w:r>
    </w:p>
    <w:p w:rsidR="00E94274" w:rsidRDefault="00E94274" w:rsidP="00E94274">
      <w:pPr>
        <w:pStyle w:val="SingleTxtGC"/>
      </w:pPr>
      <w:r>
        <w:rPr>
          <w:rFonts w:hint="eastAsia"/>
        </w:rPr>
        <w:t xml:space="preserve">4.  </w:t>
      </w:r>
      <w:r>
        <w:rPr>
          <w:rFonts w:hint="eastAsia"/>
        </w:rPr>
        <w:t>查访计划将在通过该计划的小组委员会届会结束时公布。</w:t>
      </w:r>
    </w:p>
    <w:p w:rsidR="00E94274" w:rsidRDefault="00E94274" w:rsidP="00E94274">
      <w:pPr>
        <w:pStyle w:val="SingleTxtGC"/>
      </w:pPr>
      <w:r>
        <w:rPr>
          <w:rFonts w:hint="eastAsia"/>
        </w:rPr>
        <w:t xml:space="preserve">5.  </w:t>
      </w:r>
      <w:r>
        <w:rPr>
          <w:rFonts w:hint="eastAsia"/>
        </w:rPr>
        <w:t>小组委员会可将其查访意向通知有关缔约国，以便其为查访的顺利进行</w:t>
      </w:r>
      <w:proofErr w:type="gramStart"/>
      <w:r>
        <w:rPr>
          <w:rFonts w:hint="eastAsia"/>
        </w:rPr>
        <w:t>作出</w:t>
      </w:r>
      <w:proofErr w:type="gramEnd"/>
      <w:r>
        <w:rPr>
          <w:rFonts w:hint="eastAsia"/>
        </w:rPr>
        <w:t>必要的实际安排，包括指定一个或几个联系人，颁发全权证书，以及提供根据《任择议定书》第</w:t>
      </w:r>
      <w:r>
        <w:rPr>
          <w:rFonts w:hint="eastAsia"/>
        </w:rPr>
        <w:t>12</w:t>
      </w:r>
      <w:r>
        <w:rPr>
          <w:rFonts w:hint="eastAsia"/>
        </w:rPr>
        <w:t>条</w:t>
      </w:r>
      <w:r>
        <w:rPr>
          <w:rFonts w:hint="eastAsia"/>
        </w:rPr>
        <w:t>(b)</w:t>
      </w:r>
      <w:r>
        <w:rPr>
          <w:rFonts w:hint="eastAsia"/>
        </w:rPr>
        <w:t>项要求提交的任何补充资料。</w:t>
      </w:r>
    </w:p>
    <w:p w:rsidR="00E94274" w:rsidRPr="00887364" w:rsidRDefault="00E94274" w:rsidP="00E94274">
      <w:pPr>
        <w:pStyle w:val="SingleTxtGC"/>
      </w:pPr>
      <w:r>
        <w:rPr>
          <w:rFonts w:hint="eastAsia"/>
        </w:rPr>
        <w:t xml:space="preserve">6.  </w:t>
      </w:r>
      <w:r>
        <w:rPr>
          <w:rFonts w:hint="eastAsia"/>
        </w:rPr>
        <w:t>每次查访的日期将在向缔约国发出有关通知一星期后公布。</w:t>
      </w:r>
    </w:p>
    <w:p w:rsidR="00E94274" w:rsidRDefault="00E94274" w:rsidP="00E94274">
      <w:pPr>
        <w:pStyle w:val="H1GC"/>
      </w:pPr>
      <w:r>
        <w:rPr>
          <w:rFonts w:hint="eastAsia"/>
        </w:rPr>
        <w:tab/>
      </w:r>
      <w:r>
        <w:rPr>
          <w:rFonts w:hint="eastAsia"/>
        </w:rPr>
        <w:tab/>
      </w:r>
      <w:r>
        <w:rPr>
          <w:rFonts w:hint="eastAsia"/>
        </w:rPr>
        <w:t>准则</w:t>
      </w:r>
      <w:r>
        <w:rPr>
          <w:rFonts w:hint="eastAsia"/>
        </w:rPr>
        <w:t>3</w:t>
      </w:r>
      <w:r>
        <w:br/>
      </w:r>
      <w:r>
        <w:rPr>
          <w:rFonts w:hint="eastAsia"/>
        </w:rPr>
        <w:t>查访团</w:t>
      </w:r>
    </w:p>
    <w:p w:rsidR="00E94274" w:rsidRDefault="00E94274" w:rsidP="00E94274">
      <w:pPr>
        <w:pStyle w:val="SingleTxtGC"/>
      </w:pPr>
      <w:r>
        <w:rPr>
          <w:rFonts w:hint="eastAsia"/>
        </w:rPr>
        <w:t xml:space="preserve">7.  </w:t>
      </w:r>
      <w:r>
        <w:rPr>
          <w:rFonts w:hint="eastAsia"/>
        </w:rPr>
        <w:t>查访应至少由小组委员会两名委员进行，两人均不得具有接受查访的缔约国的国籍，不得为接受查访的国家已被提名的候选人，也不得与要接受查访的国家有任何其他可能引起利益冲突的</w:t>
      </w:r>
      <w:r w:rsidRPr="002E3917">
        <w:rPr>
          <w:rFonts w:hint="eastAsia"/>
        </w:rPr>
        <w:t>已知</w:t>
      </w:r>
      <w:r>
        <w:rPr>
          <w:rFonts w:hint="eastAsia"/>
        </w:rPr>
        <w:t>联系。</w:t>
      </w:r>
    </w:p>
    <w:p w:rsidR="00E94274" w:rsidRDefault="00E94274" w:rsidP="00E94274">
      <w:pPr>
        <w:pStyle w:val="SingleTxtGC"/>
      </w:pPr>
      <w:r>
        <w:rPr>
          <w:rFonts w:hint="eastAsia"/>
        </w:rPr>
        <w:t xml:space="preserve">8.  </w:t>
      </w:r>
      <w:r>
        <w:rPr>
          <w:rFonts w:hint="eastAsia"/>
        </w:rPr>
        <w:t>负责查访的小组委员会委员应以小组委员会的名义开展工作。查访团团</w:t>
      </w:r>
      <w:proofErr w:type="gramStart"/>
      <w:r>
        <w:rPr>
          <w:rFonts w:hint="eastAsia"/>
        </w:rPr>
        <w:t>长应该</w:t>
      </w:r>
      <w:proofErr w:type="gramEnd"/>
      <w:r>
        <w:rPr>
          <w:rFonts w:hint="eastAsia"/>
        </w:rPr>
        <w:t>由主席团在与</w:t>
      </w:r>
      <w:proofErr w:type="gramStart"/>
      <w:r>
        <w:rPr>
          <w:rFonts w:hint="eastAsia"/>
        </w:rPr>
        <w:t>查访团</w:t>
      </w:r>
      <w:proofErr w:type="gramEnd"/>
      <w:r>
        <w:rPr>
          <w:rFonts w:hint="eastAsia"/>
        </w:rPr>
        <w:t>协商后确定。</w:t>
      </w:r>
    </w:p>
    <w:p w:rsidR="00E94274" w:rsidRDefault="00E94274" w:rsidP="00E94274">
      <w:pPr>
        <w:pStyle w:val="SingleTxtGC"/>
      </w:pPr>
      <w:r>
        <w:rPr>
          <w:rFonts w:hint="eastAsia"/>
        </w:rPr>
        <w:t xml:space="preserve">9.  </w:t>
      </w:r>
      <w:r>
        <w:rPr>
          <w:rFonts w:hint="eastAsia"/>
        </w:rPr>
        <w:t>各国的查访计划应由</w:t>
      </w:r>
      <w:proofErr w:type="gramStart"/>
      <w:r>
        <w:rPr>
          <w:rFonts w:hint="eastAsia"/>
        </w:rPr>
        <w:t>查访团</w:t>
      </w:r>
      <w:proofErr w:type="gramEnd"/>
      <w:r>
        <w:rPr>
          <w:rFonts w:hint="eastAsia"/>
        </w:rPr>
        <w:t>与秘书处和主席团共同制定。</w:t>
      </w:r>
    </w:p>
    <w:p w:rsidR="00E94274" w:rsidRDefault="00E94274" w:rsidP="00E94274">
      <w:pPr>
        <w:pStyle w:val="SingleTxtGC"/>
      </w:pPr>
      <w:r>
        <w:rPr>
          <w:rFonts w:hint="eastAsia"/>
        </w:rPr>
        <w:t xml:space="preserve">10.  </w:t>
      </w:r>
      <w:r>
        <w:rPr>
          <w:rFonts w:hint="eastAsia"/>
        </w:rPr>
        <w:t>如果需要，则小组委员会可以根据第</w:t>
      </w:r>
      <w:r>
        <w:rPr>
          <w:rFonts w:hint="eastAsia"/>
        </w:rPr>
        <w:t>13</w:t>
      </w:r>
      <w:r>
        <w:rPr>
          <w:rFonts w:hint="eastAsia"/>
        </w:rPr>
        <w:t>条决定，由一名或一名以上专家来协助查访团。小组委员会应从根据第</w:t>
      </w:r>
      <w:r>
        <w:rPr>
          <w:rFonts w:hint="eastAsia"/>
        </w:rPr>
        <w:t>13</w:t>
      </w:r>
      <w:r>
        <w:rPr>
          <w:rFonts w:hint="eastAsia"/>
        </w:rPr>
        <w:t>条第</w:t>
      </w:r>
      <w:r>
        <w:rPr>
          <w:rFonts w:hint="eastAsia"/>
        </w:rPr>
        <w:t>3</w:t>
      </w:r>
      <w:r>
        <w:rPr>
          <w:rFonts w:hint="eastAsia"/>
        </w:rPr>
        <w:t>款制订的专家名册中选出陪同</w:t>
      </w:r>
      <w:proofErr w:type="gramStart"/>
      <w:r>
        <w:rPr>
          <w:rFonts w:hint="eastAsia"/>
        </w:rPr>
        <w:t>查访团</w:t>
      </w:r>
      <w:proofErr w:type="gramEnd"/>
      <w:r>
        <w:rPr>
          <w:rFonts w:hint="eastAsia"/>
        </w:rPr>
        <w:t>进行访问的专家。任何专家，如果是要接受查访的缔约国的国民，或与要接受查访的国家有任何其他可能引起利益冲突的</w:t>
      </w:r>
      <w:r w:rsidRPr="002E3917">
        <w:rPr>
          <w:rFonts w:hint="eastAsia"/>
        </w:rPr>
        <w:t>已知</w:t>
      </w:r>
      <w:r>
        <w:rPr>
          <w:rFonts w:hint="eastAsia"/>
        </w:rPr>
        <w:t>联系，则不应协助查访团。</w:t>
      </w:r>
    </w:p>
    <w:p w:rsidR="00E94274" w:rsidRDefault="00E94274" w:rsidP="00E94274">
      <w:pPr>
        <w:pStyle w:val="SingleTxtGC"/>
      </w:pPr>
      <w:r>
        <w:rPr>
          <w:rFonts w:hint="eastAsia"/>
        </w:rPr>
        <w:t xml:space="preserve">11.  </w:t>
      </w:r>
      <w:r>
        <w:rPr>
          <w:rFonts w:hint="eastAsia"/>
        </w:rPr>
        <w:t>小组委员会可决定，查访团应该得到译员的协助</w:t>
      </w:r>
      <w:r w:rsidR="005B6A57">
        <w:rPr>
          <w:rFonts w:hint="eastAsia"/>
        </w:rPr>
        <w:t>。</w:t>
      </w:r>
    </w:p>
    <w:p w:rsidR="00E94274" w:rsidRDefault="00E94274" w:rsidP="00E94274">
      <w:pPr>
        <w:pStyle w:val="SingleTxtGC"/>
      </w:pPr>
      <w:r>
        <w:rPr>
          <w:rFonts w:hint="eastAsia"/>
        </w:rPr>
        <w:t xml:space="preserve">12.  </w:t>
      </w:r>
      <w:r>
        <w:rPr>
          <w:rFonts w:hint="eastAsia"/>
        </w:rPr>
        <w:t>小组委员会秘书处应该至少有一名成员参加每次查访。</w:t>
      </w:r>
    </w:p>
    <w:p w:rsidR="00E94274" w:rsidRDefault="00E94274" w:rsidP="00E94274">
      <w:pPr>
        <w:pStyle w:val="H1GC"/>
      </w:pPr>
      <w:r>
        <w:rPr>
          <w:rFonts w:hint="eastAsia"/>
        </w:rPr>
        <w:tab/>
      </w:r>
      <w:r>
        <w:rPr>
          <w:rFonts w:hint="eastAsia"/>
        </w:rPr>
        <w:tab/>
      </w:r>
      <w:r>
        <w:rPr>
          <w:rFonts w:hint="eastAsia"/>
        </w:rPr>
        <w:t>准则</w:t>
      </w:r>
      <w:r>
        <w:rPr>
          <w:rFonts w:hint="eastAsia"/>
        </w:rPr>
        <w:t>4</w:t>
      </w:r>
      <w:r>
        <w:br/>
      </w:r>
      <w:r>
        <w:rPr>
          <w:rFonts w:hint="eastAsia"/>
        </w:rPr>
        <w:t>查访的准备</w:t>
      </w:r>
    </w:p>
    <w:p w:rsidR="00E94274" w:rsidRDefault="00E94274" w:rsidP="00E94274">
      <w:pPr>
        <w:pStyle w:val="SingleTxtGC"/>
      </w:pPr>
      <w:r>
        <w:rPr>
          <w:rFonts w:hint="eastAsia"/>
        </w:rPr>
        <w:t xml:space="preserve">13.  </w:t>
      </w:r>
      <w:r>
        <w:rPr>
          <w:rFonts w:hint="eastAsia"/>
        </w:rPr>
        <w:t>秘书处应协同</w:t>
      </w:r>
      <w:proofErr w:type="gramStart"/>
      <w:r>
        <w:rPr>
          <w:rFonts w:hint="eastAsia"/>
        </w:rPr>
        <w:t>查访团</w:t>
      </w:r>
      <w:proofErr w:type="gramEnd"/>
      <w:r>
        <w:rPr>
          <w:rFonts w:hint="eastAsia"/>
        </w:rPr>
        <w:t>为查访</w:t>
      </w:r>
      <w:r w:rsidR="00DF252B">
        <w:rPr>
          <w:rFonts w:hint="eastAsia"/>
        </w:rPr>
        <w:t>做</w:t>
      </w:r>
      <w:r>
        <w:rPr>
          <w:rFonts w:hint="eastAsia"/>
        </w:rPr>
        <w:t>准备。这项工作可以包括，根据一系列有关的资料来源，编写一份符合查访的具体需要的</w:t>
      </w:r>
      <w:r>
        <w:t>国家概况</w:t>
      </w:r>
      <w:r>
        <w:rPr>
          <w:rFonts w:hint="eastAsia"/>
        </w:rPr>
        <w:t>。</w:t>
      </w:r>
    </w:p>
    <w:p w:rsidR="00E94274" w:rsidRDefault="00E94274" w:rsidP="00E94274">
      <w:pPr>
        <w:pStyle w:val="H1GC"/>
      </w:pPr>
      <w:r>
        <w:rPr>
          <w:rFonts w:hint="eastAsia"/>
        </w:rPr>
        <w:lastRenderedPageBreak/>
        <w:tab/>
      </w:r>
      <w:r>
        <w:rPr>
          <w:rFonts w:hint="eastAsia"/>
        </w:rPr>
        <w:tab/>
      </w:r>
      <w:r>
        <w:rPr>
          <w:rFonts w:hint="eastAsia"/>
        </w:rPr>
        <w:t>准则</w:t>
      </w:r>
      <w:r>
        <w:rPr>
          <w:rFonts w:hint="eastAsia"/>
        </w:rPr>
        <w:t>5</w:t>
      </w:r>
      <w:r>
        <w:br/>
      </w:r>
      <w:r>
        <w:rPr>
          <w:rFonts w:hint="eastAsia"/>
        </w:rPr>
        <w:t>查访的开展</w:t>
      </w:r>
    </w:p>
    <w:p w:rsidR="00E94274" w:rsidRDefault="00E94274" w:rsidP="00E94274">
      <w:pPr>
        <w:pStyle w:val="SingleTxtGC"/>
      </w:pPr>
      <w:r>
        <w:rPr>
          <w:rFonts w:hint="eastAsia"/>
        </w:rPr>
        <w:t xml:space="preserve">14.  </w:t>
      </w:r>
      <w:r>
        <w:rPr>
          <w:rFonts w:hint="eastAsia"/>
        </w:rPr>
        <w:t>在开展查访时，</w:t>
      </w:r>
      <w:proofErr w:type="gramStart"/>
      <w:r>
        <w:rPr>
          <w:rFonts w:hint="eastAsia"/>
        </w:rPr>
        <w:t>查访团</w:t>
      </w:r>
      <w:proofErr w:type="gramEnd"/>
      <w:r>
        <w:rPr>
          <w:rFonts w:hint="eastAsia"/>
        </w:rPr>
        <w:t>成员不是以个人身份，而是代表小组委员会开展工作。</w:t>
      </w:r>
    </w:p>
    <w:p w:rsidR="00E94274" w:rsidRDefault="00E94274" w:rsidP="00E94274">
      <w:pPr>
        <w:pStyle w:val="SingleTxtGC"/>
      </w:pPr>
      <w:r>
        <w:rPr>
          <w:rFonts w:hint="eastAsia"/>
        </w:rPr>
        <w:t xml:space="preserve">15.  </w:t>
      </w:r>
      <w:proofErr w:type="gramStart"/>
      <w:r>
        <w:rPr>
          <w:rFonts w:hint="eastAsia"/>
        </w:rPr>
        <w:t>查访团</w:t>
      </w:r>
      <w:proofErr w:type="gramEnd"/>
      <w:r>
        <w:rPr>
          <w:rFonts w:hint="eastAsia"/>
        </w:rPr>
        <w:t>成员如经</w:t>
      </w:r>
      <w:proofErr w:type="gramStart"/>
      <w:r>
        <w:rPr>
          <w:rFonts w:hint="eastAsia"/>
        </w:rPr>
        <w:t>查访团</w:t>
      </w:r>
      <w:proofErr w:type="gramEnd"/>
      <w:r>
        <w:rPr>
          <w:rFonts w:hint="eastAsia"/>
        </w:rPr>
        <w:t>授权，可在正式开始查访之前抵达受查访国，以便开展准备工作。</w:t>
      </w:r>
    </w:p>
    <w:p w:rsidR="00E94274" w:rsidRDefault="00E94274" w:rsidP="00E94274">
      <w:pPr>
        <w:pStyle w:val="SingleTxtGC"/>
      </w:pPr>
      <w:r>
        <w:rPr>
          <w:rFonts w:hint="eastAsia"/>
        </w:rPr>
        <w:t xml:space="preserve">16.  </w:t>
      </w:r>
      <w:proofErr w:type="gramStart"/>
      <w:r>
        <w:rPr>
          <w:rFonts w:hint="eastAsia"/>
        </w:rPr>
        <w:t>查访团</w:t>
      </w:r>
      <w:proofErr w:type="gramEnd"/>
      <w:r>
        <w:rPr>
          <w:rFonts w:hint="eastAsia"/>
        </w:rPr>
        <w:t>在团长的带领下，或者如果分成小组，则在小组长的带领下，作为一个团队开展工作。</w:t>
      </w:r>
    </w:p>
    <w:p w:rsidR="00E94274" w:rsidRDefault="00E94274" w:rsidP="00E94274">
      <w:pPr>
        <w:pStyle w:val="SingleTxtGC"/>
      </w:pPr>
      <w:r>
        <w:rPr>
          <w:rFonts w:hint="eastAsia"/>
        </w:rPr>
        <w:t xml:space="preserve">17.  </w:t>
      </w:r>
      <w:proofErr w:type="gramStart"/>
      <w:r>
        <w:rPr>
          <w:rFonts w:hint="eastAsia"/>
        </w:rPr>
        <w:t>查访团</w:t>
      </w:r>
      <w:proofErr w:type="gramEnd"/>
      <w:r>
        <w:rPr>
          <w:rFonts w:hint="eastAsia"/>
        </w:rPr>
        <w:t>应尽可能每天举行会议，介绍和汇报情况。</w:t>
      </w:r>
    </w:p>
    <w:p w:rsidR="00E94274" w:rsidRDefault="00E94274" w:rsidP="00E94274">
      <w:pPr>
        <w:pStyle w:val="SingleTxtGC"/>
      </w:pPr>
      <w:r>
        <w:rPr>
          <w:rFonts w:hint="eastAsia"/>
        </w:rPr>
        <w:t xml:space="preserve">18.  </w:t>
      </w:r>
      <w:proofErr w:type="gramStart"/>
      <w:r>
        <w:rPr>
          <w:rFonts w:hint="eastAsia"/>
        </w:rPr>
        <w:t>查访团</w:t>
      </w:r>
      <w:proofErr w:type="gramEnd"/>
      <w:r>
        <w:rPr>
          <w:rFonts w:hint="eastAsia"/>
        </w:rPr>
        <w:t>可在查访过程中改变查访计划。</w:t>
      </w:r>
    </w:p>
    <w:p w:rsidR="00E94274" w:rsidRDefault="00E94274" w:rsidP="00E94274">
      <w:pPr>
        <w:pStyle w:val="SingleTxtGC"/>
      </w:pPr>
      <w:r>
        <w:rPr>
          <w:rFonts w:hint="eastAsia"/>
        </w:rPr>
        <w:t xml:space="preserve">19.  </w:t>
      </w:r>
      <w:r>
        <w:rPr>
          <w:rFonts w:hint="eastAsia"/>
        </w:rPr>
        <w:t>如果</w:t>
      </w:r>
      <w:proofErr w:type="gramStart"/>
      <w:r>
        <w:rPr>
          <w:rFonts w:hint="eastAsia"/>
        </w:rPr>
        <w:t>查访团</w:t>
      </w:r>
      <w:proofErr w:type="gramEnd"/>
      <w:r>
        <w:rPr>
          <w:rFonts w:hint="eastAsia"/>
        </w:rPr>
        <w:t>一名成员的行为造成问题，则团长可在团内协商之后，采取当时看来适当的措施；这种措施可以包括，经与主席团协商，要求该成员离开查访团。</w:t>
      </w:r>
    </w:p>
    <w:p w:rsidR="00E94274" w:rsidRPr="0033167B" w:rsidRDefault="00E94274" w:rsidP="00E94274">
      <w:pPr>
        <w:pStyle w:val="SingleTxtGC"/>
      </w:pPr>
      <w:r>
        <w:rPr>
          <w:rFonts w:hint="eastAsia"/>
        </w:rPr>
        <w:t xml:space="preserve">20.  </w:t>
      </w:r>
      <w:r>
        <w:rPr>
          <w:rFonts w:hint="eastAsia"/>
        </w:rPr>
        <w:t>如果</w:t>
      </w:r>
      <w:proofErr w:type="gramStart"/>
      <w:r>
        <w:rPr>
          <w:rFonts w:hint="eastAsia"/>
        </w:rPr>
        <w:t>查访团</w:t>
      </w:r>
      <w:proofErr w:type="gramEnd"/>
      <w:r>
        <w:rPr>
          <w:rFonts w:hint="eastAsia"/>
        </w:rPr>
        <w:t>成员认为团长的行为造成问题，则可将此事交付主席团处理。</w:t>
      </w:r>
    </w:p>
    <w:p w:rsidR="00E94274" w:rsidRDefault="00E94274" w:rsidP="00E94274">
      <w:pPr>
        <w:pStyle w:val="SingleTxtGC"/>
      </w:pPr>
      <w:r>
        <w:rPr>
          <w:rFonts w:hint="eastAsia"/>
        </w:rPr>
        <w:t xml:space="preserve">21.  </w:t>
      </w:r>
      <w:proofErr w:type="gramStart"/>
      <w:r>
        <w:rPr>
          <w:rFonts w:hint="eastAsia"/>
        </w:rPr>
        <w:t>查访团</w:t>
      </w:r>
      <w:proofErr w:type="gramEnd"/>
      <w:r>
        <w:rPr>
          <w:rFonts w:hint="eastAsia"/>
        </w:rPr>
        <w:t>在开展私密访谈时，应尊重被访谈者的隐私和自主权。</w:t>
      </w:r>
    </w:p>
    <w:p w:rsidR="00E94274" w:rsidRDefault="00E94274" w:rsidP="00E94274">
      <w:pPr>
        <w:pStyle w:val="SingleTxtGC"/>
      </w:pPr>
      <w:r>
        <w:rPr>
          <w:rFonts w:hint="eastAsia"/>
        </w:rPr>
        <w:t xml:space="preserve">22.  </w:t>
      </w:r>
      <w:r>
        <w:rPr>
          <w:rFonts w:hint="eastAsia"/>
        </w:rPr>
        <w:t>只有在照片资料被认为对编写查访报告不可或缺时，才可以对拘留地点和在拘留地点照</w:t>
      </w:r>
      <w:r w:rsidR="00DF252B">
        <w:rPr>
          <w:rFonts w:hint="eastAsia"/>
        </w:rPr>
        <w:t>相</w:t>
      </w:r>
      <w:r>
        <w:rPr>
          <w:rFonts w:hint="eastAsia"/>
        </w:rPr>
        <w:t>，但必须经过查访团团长或副团长的明确同意。此外，必须经过本人明确同意才可以拍人像。</w:t>
      </w:r>
      <w:r w:rsidR="00DF252B">
        <w:rPr>
          <w:rFonts w:hint="eastAsia"/>
        </w:rPr>
        <w:t>照送给</w:t>
      </w:r>
    </w:p>
    <w:p w:rsidR="00E94274" w:rsidRDefault="00E94274" w:rsidP="00E94274">
      <w:pPr>
        <w:pStyle w:val="SingleTxtGC"/>
      </w:pPr>
      <w:r>
        <w:rPr>
          <w:rFonts w:hint="eastAsia"/>
        </w:rPr>
        <w:t xml:space="preserve">23.  </w:t>
      </w:r>
      <w:proofErr w:type="gramStart"/>
      <w:r>
        <w:rPr>
          <w:rFonts w:hint="eastAsia"/>
        </w:rPr>
        <w:t>查访团</w:t>
      </w:r>
      <w:proofErr w:type="gramEnd"/>
      <w:r>
        <w:rPr>
          <w:rFonts w:hint="eastAsia"/>
        </w:rPr>
        <w:t>在查访拘留地点结束时，可以向有关当局提供关于该次查访的口头反馈。如果</w:t>
      </w:r>
      <w:proofErr w:type="gramStart"/>
      <w:r>
        <w:rPr>
          <w:rFonts w:hint="eastAsia"/>
        </w:rPr>
        <w:t>查访团选择</w:t>
      </w:r>
      <w:proofErr w:type="gramEnd"/>
      <w:r>
        <w:rPr>
          <w:rFonts w:hint="eastAsia"/>
        </w:rPr>
        <w:t>这样做，则这类反馈应该是突出普遍性和系统性的问题，只有在有迫切需要的特殊情况下，并经本人同意，才提到可识别身份的个人。</w:t>
      </w:r>
    </w:p>
    <w:p w:rsidR="00E94274" w:rsidRDefault="00E94274" w:rsidP="00E94274">
      <w:pPr>
        <w:pStyle w:val="SingleTxtGC"/>
      </w:pPr>
      <w:r>
        <w:rPr>
          <w:rFonts w:hint="eastAsia"/>
        </w:rPr>
        <w:t xml:space="preserve">24.  </w:t>
      </w:r>
      <w:proofErr w:type="gramStart"/>
      <w:r>
        <w:rPr>
          <w:rFonts w:hint="eastAsia"/>
        </w:rPr>
        <w:t>查访团</w:t>
      </w:r>
      <w:proofErr w:type="gramEnd"/>
      <w:r>
        <w:rPr>
          <w:rFonts w:hint="eastAsia"/>
        </w:rPr>
        <w:t>在查访结束时，可以向有关缔约国的当局提出初步意见。还可以将初步意见提交给国家预防机制，</w:t>
      </w:r>
      <w:proofErr w:type="gramStart"/>
      <w:r>
        <w:rPr>
          <w:rFonts w:hint="eastAsia"/>
        </w:rPr>
        <w:t>查访团</w:t>
      </w:r>
      <w:proofErr w:type="gramEnd"/>
      <w:r>
        <w:rPr>
          <w:rFonts w:hint="eastAsia"/>
        </w:rPr>
        <w:t>可以考虑建议缔约国邀请国家预防机制参加初步意见的介绍会或其他有关会议。</w:t>
      </w:r>
    </w:p>
    <w:p w:rsidR="00E94274" w:rsidRDefault="00E94274" w:rsidP="00E94274">
      <w:pPr>
        <w:pStyle w:val="SingleTxtGC"/>
      </w:pPr>
      <w:r>
        <w:rPr>
          <w:rFonts w:hint="eastAsia"/>
        </w:rPr>
        <w:t xml:space="preserve">25.  </w:t>
      </w:r>
      <w:proofErr w:type="gramStart"/>
      <w:r>
        <w:rPr>
          <w:rFonts w:hint="eastAsia"/>
        </w:rPr>
        <w:t>查访团</w:t>
      </w:r>
      <w:proofErr w:type="gramEnd"/>
      <w:r>
        <w:rPr>
          <w:rFonts w:hint="eastAsia"/>
        </w:rPr>
        <w:t>在查访结束时可以：</w:t>
      </w:r>
    </w:p>
    <w:p w:rsidR="00E94274" w:rsidRDefault="00E94274" w:rsidP="00E94274">
      <w:pPr>
        <w:pStyle w:val="SingleTxtGC"/>
        <w:numPr>
          <w:ilvl w:val="0"/>
          <w:numId w:val="7"/>
        </w:numPr>
      </w:pPr>
      <w:r>
        <w:rPr>
          <w:rFonts w:hint="eastAsia"/>
        </w:rPr>
        <w:t>就其认为需要立即采取行动的任何紧急问题提出交涉；</w:t>
      </w:r>
    </w:p>
    <w:p w:rsidR="00E94274" w:rsidRDefault="00E94274" w:rsidP="00E94274">
      <w:pPr>
        <w:pStyle w:val="SingleTxtGC"/>
        <w:numPr>
          <w:ilvl w:val="0"/>
          <w:numId w:val="7"/>
        </w:numPr>
      </w:pPr>
      <w:r>
        <w:rPr>
          <w:rFonts w:hint="eastAsia"/>
        </w:rPr>
        <w:t>争取在与缔约国和其他利益攸关方的对话中探讨可能的预防措施，但不影响在查访报告中将</w:t>
      </w:r>
      <w:proofErr w:type="gramStart"/>
      <w:r>
        <w:rPr>
          <w:rFonts w:hint="eastAsia"/>
        </w:rPr>
        <w:t>作出</w:t>
      </w:r>
      <w:proofErr w:type="gramEnd"/>
      <w:r>
        <w:rPr>
          <w:rFonts w:hint="eastAsia"/>
        </w:rPr>
        <w:t>的结论；</w:t>
      </w:r>
    </w:p>
    <w:p w:rsidR="00E94274" w:rsidRPr="0033167B" w:rsidRDefault="00E94274" w:rsidP="00E94274">
      <w:pPr>
        <w:pStyle w:val="SingleTxtGC"/>
        <w:numPr>
          <w:ilvl w:val="0"/>
          <w:numId w:val="7"/>
        </w:numPr>
      </w:pPr>
      <w:r>
        <w:rPr>
          <w:rFonts w:hint="eastAsia"/>
        </w:rPr>
        <w:t>争取确立一个商定的框架，以保障在查访后不断切实有效地开展对话。</w:t>
      </w:r>
    </w:p>
    <w:p w:rsidR="00E94274" w:rsidRDefault="00E94274" w:rsidP="00E94274">
      <w:pPr>
        <w:pStyle w:val="SingleTxtGC"/>
      </w:pPr>
      <w:r>
        <w:rPr>
          <w:rFonts w:hint="eastAsia"/>
        </w:rPr>
        <w:t xml:space="preserve">26.  </w:t>
      </w:r>
      <w:proofErr w:type="gramStart"/>
      <w:r>
        <w:rPr>
          <w:rFonts w:hint="eastAsia"/>
        </w:rPr>
        <w:t>查访团</w:t>
      </w:r>
      <w:proofErr w:type="gramEnd"/>
      <w:r>
        <w:rPr>
          <w:rFonts w:hint="eastAsia"/>
        </w:rPr>
        <w:t>可以在有关人员的同意下，并考虑到可能受到报复的风险，就某些案件向缔约国提出交涉，以便该国进行干预，保护有关人员。</w:t>
      </w:r>
    </w:p>
    <w:p w:rsidR="00E94274" w:rsidRDefault="00E94274" w:rsidP="00E94274">
      <w:pPr>
        <w:pStyle w:val="SingleTxtGC"/>
      </w:pPr>
      <w:r>
        <w:rPr>
          <w:rFonts w:hint="eastAsia"/>
        </w:rPr>
        <w:lastRenderedPageBreak/>
        <w:t xml:space="preserve">27.  </w:t>
      </w:r>
      <w:r>
        <w:rPr>
          <w:rFonts w:hint="eastAsia"/>
        </w:rPr>
        <w:t>如果</w:t>
      </w:r>
      <w:proofErr w:type="gramStart"/>
      <w:r>
        <w:rPr>
          <w:rFonts w:hint="eastAsia"/>
        </w:rPr>
        <w:t>查访团</w:t>
      </w:r>
      <w:proofErr w:type="gramEnd"/>
      <w:r>
        <w:rPr>
          <w:rFonts w:hint="eastAsia"/>
        </w:rPr>
        <w:t>在履行任务时遇到障碍，便应该立即与缔约国的联系人进行联系，以解决问题。如果联系人的干预不解决问题，则</w:t>
      </w:r>
      <w:proofErr w:type="gramStart"/>
      <w:r>
        <w:rPr>
          <w:rFonts w:hint="eastAsia"/>
        </w:rPr>
        <w:t>查访团</w:t>
      </w:r>
      <w:proofErr w:type="gramEnd"/>
      <w:r>
        <w:rPr>
          <w:rFonts w:hint="eastAsia"/>
        </w:rPr>
        <w:t>可以考虑与有关的部长进行联系。如果认为该问题对查访有害，则</w:t>
      </w:r>
      <w:proofErr w:type="gramStart"/>
      <w:r>
        <w:rPr>
          <w:rFonts w:hint="eastAsia"/>
        </w:rPr>
        <w:t>查访团</w:t>
      </w:r>
      <w:proofErr w:type="gramEnd"/>
      <w:r>
        <w:rPr>
          <w:rFonts w:hint="eastAsia"/>
        </w:rPr>
        <w:t>可以考虑暂停该方案，直到找到解决办法为止；或者经与主席团协商，也可以考虑结束对该国的查访。</w:t>
      </w:r>
    </w:p>
    <w:p w:rsidR="00E94274" w:rsidRDefault="00E94274" w:rsidP="00E94274">
      <w:pPr>
        <w:pStyle w:val="SingleTxtGC"/>
      </w:pPr>
      <w:r>
        <w:rPr>
          <w:rFonts w:hint="eastAsia"/>
        </w:rPr>
        <w:t xml:space="preserve">28.  </w:t>
      </w:r>
      <w:r>
        <w:rPr>
          <w:rFonts w:hint="eastAsia"/>
        </w:rPr>
        <w:t>小组委员会可以对开展查访事宜通过更加详细的议事规则。</w:t>
      </w:r>
    </w:p>
    <w:p w:rsidR="00E94274" w:rsidRDefault="00E94274" w:rsidP="00E94274">
      <w:pPr>
        <w:pStyle w:val="HChGC"/>
      </w:pPr>
      <w:r>
        <w:rPr>
          <w:rFonts w:hint="eastAsia"/>
        </w:rPr>
        <w:tab/>
      </w:r>
      <w:r>
        <w:rPr>
          <w:rFonts w:hint="eastAsia"/>
        </w:rPr>
        <w:t>二</w:t>
      </w:r>
      <w:r>
        <w:rPr>
          <w:rFonts w:hint="eastAsia"/>
        </w:rPr>
        <w:t>.</w:t>
      </w:r>
      <w:r>
        <w:rPr>
          <w:rFonts w:hint="eastAsia"/>
        </w:rPr>
        <w:tab/>
      </w:r>
      <w:r>
        <w:rPr>
          <w:rFonts w:hint="eastAsia"/>
        </w:rPr>
        <w:t>查访后程序</w:t>
      </w:r>
    </w:p>
    <w:p w:rsidR="00E94274" w:rsidRDefault="00E94274" w:rsidP="00E94274">
      <w:pPr>
        <w:pStyle w:val="H1GC"/>
      </w:pPr>
      <w:r>
        <w:rPr>
          <w:rFonts w:hint="eastAsia"/>
        </w:rPr>
        <w:tab/>
      </w:r>
      <w:r>
        <w:rPr>
          <w:rFonts w:hint="eastAsia"/>
        </w:rPr>
        <w:tab/>
      </w:r>
      <w:r>
        <w:rPr>
          <w:rFonts w:hint="eastAsia"/>
        </w:rPr>
        <w:t>准则</w:t>
      </w:r>
      <w:r>
        <w:rPr>
          <w:rFonts w:hint="eastAsia"/>
        </w:rPr>
        <w:t>6</w:t>
      </w:r>
      <w:r>
        <w:br/>
      </w:r>
      <w:r>
        <w:rPr>
          <w:rFonts w:hint="eastAsia"/>
        </w:rPr>
        <w:t>查访报告</w:t>
      </w:r>
    </w:p>
    <w:p w:rsidR="00E94274" w:rsidRDefault="00E94274" w:rsidP="00DF252B">
      <w:pPr>
        <w:pStyle w:val="SingleTxtGC"/>
      </w:pPr>
      <w:r>
        <w:rPr>
          <w:rFonts w:hint="eastAsia"/>
        </w:rPr>
        <w:t xml:space="preserve">29.  </w:t>
      </w:r>
      <w:r>
        <w:rPr>
          <w:rFonts w:hint="eastAsia"/>
        </w:rPr>
        <w:t>每次查访后，小组委员会</w:t>
      </w:r>
      <w:proofErr w:type="gramStart"/>
      <w:r>
        <w:rPr>
          <w:rFonts w:hint="eastAsia"/>
        </w:rPr>
        <w:t>查访团</w:t>
      </w:r>
      <w:proofErr w:type="gramEnd"/>
      <w:r>
        <w:rPr>
          <w:rFonts w:hint="eastAsia"/>
        </w:rPr>
        <w:t>成员应编写一份笔记，总结主要观察意见，并让</w:t>
      </w:r>
      <w:proofErr w:type="gramStart"/>
      <w:r>
        <w:rPr>
          <w:rFonts w:hint="eastAsia"/>
        </w:rPr>
        <w:t>查访团</w:t>
      </w:r>
      <w:proofErr w:type="gramEnd"/>
      <w:r>
        <w:rPr>
          <w:rFonts w:hint="eastAsia"/>
        </w:rPr>
        <w:t>全体成员传阅，以便起草报告。秘书处应支持报告草稿编写工作。报告草稿一经团长核可，便应让参加查访的小组委员会成员传阅，并参考其评述进行订正。报告草稿一经团员商定，便应让小组委员会全体成员传阅，供其审议并通过。</w:t>
      </w:r>
    </w:p>
    <w:p w:rsidR="00E94274" w:rsidRPr="00771914" w:rsidRDefault="00E94274" w:rsidP="00E94274">
      <w:pPr>
        <w:pStyle w:val="SingleTxtGC"/>
      </w:pPr>
      <w:r>
        <w:rPr>
          <w:rFonts w:hint="eastAsia"/>
        </w:rPr>
        <w:t xml:space="preserve">30.  </w:t>
      </w:r>
      <w:r>
        <w:rPr>
          <w:rFonts w:hint="eastAsia"/>
        </w:rPr>
        <w:t>经通过的查访</w:t>
      </w:r>
      <w:r w:rsidRPr="00E94274">
        <w:rPr>
          <w:rFonts w:hint="eastAsia"/>
          <w:spacing w:val="4"/>
        </w:rPr>
        <w:t>报告应该由主席代表小组委员会在一份送文函中以机密的方式转交给有关缔约国。应该请缔约国在明确说明的期限内向小组委员会通报在执行它的建议方面所采取</w:t>
      </w:r>
      <w:r>
        <w:rPr>
          <w:rFonts w:hint="eastAsia"/>
        </w:rPr>
        <w:t>的行动，包括为执行建议而将采取的行动。如果适当，小组委员会还可以以机密的方式将它的建议和意见或者报告送交国家预防机制。</w:t>
      </w:r>
    </w:p>
    <w:p w:rsidR="00E94274" w:rsidRDefault="00E94274" w:rsidP="00E94274">
      <w:pPr>
        <w:pStyle w:val="SingleTxtGC"/>
      </w:pPr>
      <w:r>
        <w:rPr>
          <w:rFonts w:hint="eastAsia"/>
        </w:rPr>
        <w:t xml:space="preserve">31.  </w:t>
      </w:r>
      <w:r>
        <w:rPr>
          <w:rFonts w:hint="eastAsia"/>
        </w:rPr>
        <w:t>查访报告应借鉴在查访过程中取得的资料和进行的观察，反映小组委员会的意见。</w:t>
      </w:r>
    </w:p>
    <w:p w:rsidR="00E94274" w:rsidRDefault="00E94274" w:rsidP="00E94274">
      <w:pPr>
        <w:pStyle w:val="SingleTxtGC"/>
      </w:pPr>
      <w:r>
        <w:rPr>
          <w:rFonts w:hint="eastAsia"/>
        </w:rPr>
        <w:t xml:space="preserve">32.  </w:t>
      </w:r>
      <w:r>
        <w:rPr>
          <w:rFonts w:hint="eastAsia"/>
        </w:rPr>
        <w:t>小组委员会</w:t>
      </w:r>
      <w:proofErr w:type="gramStart"/>
      <w:r>
        <w:rPr>
          <w:rFonts w:hint="eastAsia"/>
        </w:rPr>
        <w:t>查访团</w:t>
      </w:r>
      <w:proofErr w:type="gramEnd"/>
      <w:r>
        <w:rPr>
          <w:rFonts w:hint="eastAsia"/>
        </w:rPr>
        <w:t>应考虑到有关缔约国在查访之前、期间和之后可能提交的任何评述和资料。它可以自行向缔约国、国家预防机制和小组委员会可能要联系的任何其他有关机构要求提供补充资料。</w:t>
      </w:r>
    </w:p>
    <w:p w:rsidR="00E94274" w:rsidRDefault="00E94274" w:rsidP="00E94274">
      <w:pPr>
        <w:pStyle w:val="H1GC"/>
      </w:pPr>
      <w:r>
        <w:rPr>
          <w:rFonts w:hint="eastAsia"/>
        </w:rPr>
        <w:tab/>
      </w:r>
      <w:r>
        <w:rPr>
          <w:rFonts w:hint="eastAsia"/>
        </w:rPr>
        <w:tab/>
      </w:r>
      <w:r>
        <w:rPr>
          <w:rFonts w:hint="eastAsia"/>
        </w:rPr>
        <w:t>准则</w:t>
      </w:r>
      <w:r>
        <w:rPr>
          <w:rFonts w:hint="eastAsia"/>
        </w:rPr>
        <w:t>7</w:t>
      </w:r>
      <w:r>
        <w:br/>
      </w:r>
      <w:r>
        <w:rPr>
          <w:rFonts w:hint="eastAsia"/>
        </w:rPr>
        <w:t>继</w:t>
      </w:r>
      <w:r w:rsidRPr="001633FD">
        <w:rPr>
          <w:rFonts w:hint="eastAsia"/>
        </w:rPr>
        <w:t>续</w:t>
      </w:r>
      <w:r>
        <w:rPr>
          <w:rFonts w:hint="eastAsia"/>
        </w:rPr>
        <w:t>对话</w:t>
      </w:r>
    </w:p>
    <w:p w:rsidR="00E94274" w:rsidRDefault="00E94274" w:rsidP="00E94274">
      <w:pPr>
        <w:pStyle w:val="SingleTxtGC"/>
      </w:pPr>
      <w:r>
        <w:rPr>
          <w:rFonts w:hint="eastAsia"/>
        </w:rPr>
        <w:t xml:space="preserve">33.  </w:t>
      </w:r>
      <w:r>
        <w:rPr>
          <w:rFonts w:hint="eastAsia"/>
        </w:rPr>
        <w:t>小组委员会的报告转送后，小组委员会和有关缔约国应根据《任择议定书》第</w:t>
      </w:r>
      <w:r>
        <w:rPr>
          <w:rFonts w:hint="eastAsia"/>
        </w:rPr>
        <w:t>12</w:t>
      </w:r>
      <w:r>
        <w:rPr>
          <w:rFonts w:hint="eastAsia"/>
        </w:rPr>
        <w:t>条</w:t>
      </w:r>
      <w:r>
        <w:rPr>
          <w:rFonts w:hint="eastAsia"/>
        </w:rPr>
        <w:t>(d)</w:t>
      </w:r>
      <w:r>
        <w:rPr>
          <w:rFonts w:hint="eastAsia"/>
        </w:rPr>
        <w:t>款和本准则第</w:t>
      </w:r>
      <w:r>
        <w:rPr>
          <w:rFonts w:hint="eastAsia"/>
        </w:rPr>
        <w:t>25</w:t>
      </w:r>
      <w:r w:rsidRPr="00E94274">
        <w:rPr>
          <w:rFonts w:hint="eastAsia"/>
          <w:sz w:val="10"/>
          <w:szCs w:val="10"/>
        </w:rPr>
        <w:t xml:space="preserve"> </w:t>
      </w:r>
      <w:r>
        <w:t>(c)</w:t>
      </w:r>
      <w:r>
        <w:rPr>
          <w:rFonts w:hint="eastAsia"/>
        </w:rPr>
        <w:t>段，就报告的内容和任何建议的执行问题继续对话。也可以与有关国家的国家预防机制举行这种对话。</w:t>
      </w:r>
    </w:p>
    <w:p w:rsidR="00E94274" w:rsidRDefault="00E94274" w:rsidP="00E94274">
      <w:pPr>
        <w:pStyle w:val="SingleTxtGC"/>
      </w:pPr>
      <w:r>
        <w:rPr>
          <w:rFonts w:hint="eastAsia"/>
        </w:rPr>
        <w:t xml:space="preserve">34.  </w:t>
      </w:r>
      <w:r>
        <w:rPr>
          <w:rFonts w:hint="eastAsia"/>
        </w:rPr>
        <w:t>每次查访后的对话的性质和方式将视具体情况决定。一般由被查访的国家提交一份书面答复，这份答复应在商定的时间内收到。另外还包括其他一系列直接接触的方式，这些方式须由小组委员会与缔约国和国家预防机制商定，并酌情与其他利益攸关方商定。</w:t>
      </w:r>
    </w:p>
    <w:p w:rsidR="00E94274" w:rsidRDefault="00E94274" w:rsidP="00E94274">
      <w:pPr>
        <w:pStyle w:val="SingleTxtGC"/>
      </w:pPr>
      <w:r>
        <w:rPr>
          <w:rFonts w:hint="eastAsia"/>
        </w:rPr>
        <w:lastRenderedPageBreak/>
        <w:t xml:space="preserve">35.  </w:t>
      </w:r>
      <w:r>
        <w:rPr>
          <w:rFonts w:hint="eastAsia"/>
        </w:rPr>
        <w:t>小组委员会可要求开展一次短时间的专门查访，目的是继续就防止酷刑和虐待的问题与当局进行对话，并核实某些关键建议的执行情况。</w:t>
      </w:r>
    </w:p>
    <w:p w:rsidR="00E94274" w:rsidRDefault="00E94274" w:rsidP="00E94274">
      <w:pPr>
        <w:pStyle w:val="H23GC"/>
      </w:pPr>
      <w:r>
        <w:rPr>
          <w:rFonts w:hint="eastAsia"/>
        </w:rPr>
        <w:tab/>
      </w:r>
      <w:r>
        <w:rPr>
          <w:rFonts w:hint="eastAsia"/>
        </w:rPr>
        <w:tab/>
      </w:r>
      <w:r>
        <w:rPr>
          <w:rFonts w:hint="eastAsia"/>
        </w:rPr>
        <w:t>准则</w:t>
      </w:r>
      <w:r>
        <w:rPr>
          <w:rFonts w:hint="eastAsia"/>
        </w:rPr>
        <w:t>8</w:t>
      </w:r>
      <w:r>
        <w:br/>
      </w:r>
      <w:r>
        <w:rPr>
          <w:rFonts w:hint="eastAsia"/>
        </w:rPr>
        <w:t>报告的公布</w:t>
      </w:r>
    </w:p>
    <w:p w:rsidR="00E94274" w:rsidRDefault="00E94274" w:rsidP="00E94274">
      <w:pPr>
        <w:pStyle w:val="SingleTxtGC"/>
      </w:pPr>
      <w:r>
        <w:rPr>
          <w:rFonts w:hint="eastAsia"/>
        </w:rPr>
        <w:t xml:space="preserve">36.  </w:t>
      </w:r>
      <w:r>
        <w:rPr>
          <w:rFonts w:hint="eastAsia"/>
        </w:rPr>
        <w:t>只要缔约国提出要求，小组委员会就应公布它的报告以及缔约国的任何评述。如果缔约国根据《任择议定书》第</w:t>
      </w:r>
      <w:r>
        <w:rPr>
          <w:rFonts w:hint="eastAsia"/>
        </w:rPr>
        <w:t>16</w:t>
      </w:r>
      <w:r>
        <w:rPr>
          <w:rFonts w:hint="eastAsia"/>
        </w:rPr>
        <w:t>条第</w:t>
      </w:r>
      <w:r>
        <w:rPr>
          <w:rFonts w:hint="eastAsia"/>
        </w:rPr>
        <w:t>2</w:t>
      </w:r>
      <w:r>
        <w:rPr>
          <w:rFonts w:hint="eastAsia"/>
        </w:rPr>
        <w:t>款公布报告的一部分，或者缔约国发布公开声明，提供报告概要或者对报告的内容进行评述，小组委员会便可以公布报告的全部或其中的一部分。</w:t>
      </w:r>
    </w:p>
    <w:p w:rsidR="00E94274" w:rsidRDefault="00E94274" w:rsidP="00E94274">
      <w:pPr>
        <w:pStyle w:val="H1GC"/>
      </w:pPr>
      <w:r>
        <w:rPr>
          <w:rFonts w:hint="eastAsia"/>
        </w:rPr>
        <w:tab/>
      </w:r>
      <w:r>
        <w:rPr>
          <w:rFonts w:hint="eastAsia"/>
        </w:rPr>
        <w:tab/>
      </w:r>
      <w:r>
        <w:rPr>
          <w:rFonts w:hint="eastAsia"/>
        </w:rPr>
        <w:t>准则</w:t>
      </w:r>
      <w:r>
        <w:rPr>
          <w:rFonts w:hint="eastAsia"/>
        </w:rPr>
        <w:t>9</w:t>
      </w:r>
      <w:r>
        <w:br/>
      </w:r>
      <w:r>
        <w:rPr>
          <w:rFonts w:hint="eastAsia"/>
        </w:rPr>
        <w:t>对不合作的回应</w:t>
      </w:r>
    </w:p>
    <w:p w:rsidR="00E94274" w:rsidRDefault="00E94274" w:rsidP="00E94274">
      <w:pPr>
        <w:pStyle w:val="SingleTxtGC"/>
      </w:pPr>
      <w:r>
        <w:rPr>
          <w:rFonts w:hint="eastAsia"/>
        </w:rPr>
        <w:t xml:space="preserve">37.  </w:t>
      </w:r>
      <w:r>
        <w:rPr>
          <w:rFonts w:hint="eastAsia"/>
        </w:rPr>
        <w:t>如果缔约国拒绝根据《任择议定书》第</w:t>
      </w:r>
      <w:r>
        <w:rPr>
          <w:rFonts w:hint="eastAsia"/>
        </w:rPr>
        <w:t>12</w:t>
      </w:r>
      <w:r>
        <w:rPr>
          <w:rFonts w:hint="eastAsia"/>
        </w:rPr>
        <w:t>条和第</w:t>
      </w:r>
      <w:r>
        <w:rPr>
          <w:rFonts w:hint="eastAsia"/>
        </w:rPr>
        <w:t>14</w:t>
      </w:r>
      <w:r>
        <w:rPr>
          <w:rFonts w:hint="eastAsia"/>
        </w:rPr>
        <w:t>条与小组委员会合作，或者拒绝按小组委员会的建议采取改善情况的步骤，则小组委员会可以选择采用一切可用的措施对付这种不合作。这种措施可包括</w:t>
      </w:r>
      <w:r w:rsidRPr="007359B9">
        <w:rPr>
          <w:rFonts w:hint="eastAsia"/>
          <w:sz w:val="22"/>
          <w:szCs w:val="21"/>
        </w:rPr>
        <w:t>就这一事项发</w:t>
      </w:r>
      <w:r>
        <w:rPr>
          <w:rFonts w:hint="eastAsia"/>
          <w:sz w:val="22"/>
          <w:szCs w:val="21"/>
        </w:rPr>
        <w:t>表</w:t>
      </w:r>
      <w:r w:rsidRPr="007359B9">
        <w:rPr>
          <w:rFonts w:hint="eastAsia"/>
          <w:sz w:val="22"/>
          <w:szCs w:val="21"/>
        </w:rPr>
        <w:t>公开声</w:t>
      </w:r>
      <w:r>
        <w:rPr>
          <w:rFonts w:hint="eastAsia"/>
        </w:rPr>
        <w:t>明，或者根据《任择议定书》第</w:t>
      </w:r>
      <w:r>
        <w:rPr>
          <w:rFonts w:hint="eastAsia"/>
        </w:rPr>
        <w:t>16</w:t>
      </w:r>
      <w:r>
        <w:rPr>
          <w:rFonts w:hint="eastAsia"/>
        </w:rPr>
        <w:t>条第</w:t>
      </w:r>
      <w:r>
        <w:rPr>
          <w:rFonts w:hint="eastAsia"/>
        </w:rPr>
        <w:t>4</w:t>
      </w:r>
      <w:r>
        <w:rPr>
          <w:rFonts w:hint="eastAsia"/>
        </w:rPr>
        <w:t>款公布小组委员会的报告。在</w:t>
      </w:r>
      <w:proofErr w:type="gramStart"/>
      <w:r>
        <w:rPr>
          <w:rFonts w:hint="eastAsia"/>
        </w:rPr>
        <w:t>作出</w:t>
      </w:r>
      <w:proofErr w:type="gramEnd"/>
      <w:r>
        <w:rPr>
          <w:rFonts w:hint="eastAsia"/>
        </w:rPr>
        <w:t>采取这种措施的决定之前，有关缔约国应有机会表明它的意见。当采取这种措施时，未经个人明确同意，不应公布任何有关个人的数据。</w:t>
      </w:r>
    </w:p>
    <w:p w:rsidR="00E94274" w:rsidRDefault="00E94274" w:rsidP="00E94274">
      <w:pPr>
        <w:pStyle w:val="HChGC"/>
      </w:pPr>
      <w:r>
        <w:rPr>
          <w:rFonts w:hint="eastAsia"/>
        </w:rPr>
        <w:tab/>
      </w:r>
      <w:r>
        <w:rPr>
          <w:rFonts w:hint="eastAsia"/>
        </w:rPr>
        <w:t>三</w:t>
      </w:r>
      <w:r>
        <w:rPr>
          <w:rFonts w:hint="eastAsia"/>
        </w:rPr>
        <w:t>.</w:t>
      </w:r>
      <w:r>
        <w:rPr>
          <w:rFonts w:hint="eastAsia"/>
        </w:rPr>
        <w:tab/>
      </w:r>
      <w:r>
        <w:rPr>
          <w:rFonts w:hint="eastAsia"/>
        </w:rPr>
        <w:t>保密</w:t>
      </w:r>
    </w:p>
    <w:p w:rsidR="00E94274" w:rsidRDefault="00E94274" w:rsidP="00E94274">
      <w:pPr>
        <w:pStyle w:val="H1GC"/>
      </w:pPr>
      <w:r>
        <w:rPr>
          <w:rFonts w:hint="eastAsia"/>
        </w:rPr>
        <w:tab/>
      </w:r>
      <w:r>
        <w:rPr>
          <w:rFonts w:hint="eastAsia"/>
        </w:rPr>
        <w:tab/>
      </w:r>
      <w:r>
        <w:rPr>
          <w:rFonts w:hint="eastAsia"/>
        </w:rPr>
        <w:t>准则</w:t>
      </w:r>
      <w:r>
        <w:rPr>
          <w:rFonts w:hint="eastAsia"/>
        </w:rPr>
        <w:t>10</w:t>
      </w:r>
      <w:r>
        <w:br/>
      </w:r>
      <w:r>
        <w:rPr>
          <w:rFonts w:hint="eastAsia"/>
        </w:rPr>
        <w:t>保密</w:t>
      </w:r>
    </w:p>
    <w:p w:rsidR="00E94274" w:rsidRDefault="00E94274" w:rsidP="00E94274">
      <w:pPr>
        <w:pStyle w:val="SingleTxtGC"/>
      </w:pPr>
      <w:r>
        <w:rPr>
          <w:rFonts w:hint="eastAsia"/>
        </w:rPr>
        <w:t xml:space="preserve">38.  </w:t>
      </w:r>
      <w:r>
        <w:rPr>
          <w:rFonts w:hint="eastAsia"/>
        </w:rPr>
        <w:t>小组委员会提出的查访报告以及其他任何与缔约国对话方面的文件均应保密，除非有关缔约国授权根据《任择议定书》的规定予以公布。根据《任择议定书》第</w:t>
      </w:r>
      <w:r>
        <w:rPr>
          <w:rFonts w:hint="eastAsia"/>
        </w:rPr>
        <w:t>16</w:t>
      </w:r>
      <w:r>
        <w:rPr>
          <w:rFonts w:hint="eastAsia"/>
        </w:rPr>
        <w:t>条第</w:t>
      </w:r>
      <w:r>
        <w:rPr>
          <w:rFonts w:hint="eastAsia"/>
        </w:rPr>
        <w:t>1</w:t>
      </w:r>
      <w:r>
        <w:rPr>
          <w:rFonts w:hint="eastAsia"/>
        </w:rPr>
        <w:t>款，这类材料可以秘密与被</w:t>
      </w:r>
      <w:proofErr w:type="gramStart"/>
      <w:r>
        <w:rPr>
          <w:rFonts w:hint="eastAsia"/>
        </w:rPr>
        <w:t>查访国</w:t>
      </w:r>
      <w:proofErr w:type="gramEnd"/>
      <w:r>
        <w:rPr>
          <w:rFonts w:hint="eastAsia"/>
        </w:rPr>
        <w:t>的国家预防机制分享。</w:t>
      </w:r>
    </w:p>
    <w:p w:rsidR="00E94274" w:rsidRDefault="00E94274" w:rsidP="00E94274">
      <w:pPr>
        <w:pStyle w:val="SingleTxtGC"/>
      </w:pPr>
      <w:r>
        <w:rPr>
          <w:rFonts w:hint="eastAsia"/>
        </w:rPr>
        <w:t xml:space="preserve">39.  </w:t>
      </w:r>
      <w:r>
        <w:rPr>
          <w:rFonts w:hint="eastAsia"/>
        </w:rPr>
        <w:t>未经个人明确同意，不应公布任何有关个人的数据。同意书可以是书面或其他正式形式。</w:t>
      </w:r>
    </w:p>
    <w:p w:rsidR="00E94274" w:rsidRDefault="00E94274" w:rsidP="00E94274">
      <w:pPr>
        <w:pStyle w:val="SingleTxtGC"/>
      </w:pPr>
      <w:r>
        <w:rPr>
          <w:rFonts w:hint="eastAsia"/>
        </w:rPr>
        <w:t xml:space="preserve">40.  </w:t>
      </w:r>
      <w:r>
        <w:rPr>
          <w:rFonts w:hint="eastAsia"/>
        </w:rPr>
        <w:t>小组委员会委员、专家和陪同小组委员会的其他人员在任职期间和之后，都必须尊重对小组委员会工作的保密原则。</w:t>
      </w:r>
    </w:p>
    <w:p w:rsidR="00E94274" w:rsidRDefault="00E94274" w:rsidP="00E94274">
      <w:pPr>
        <w:pStyle w:val="HChGC"/>
      </w:pPr>
      <w:r>
        <w:rPr>
          <w:rFonts w:hint="eastAsia"/>
        </w:rPr>
        <w:lastRenderedPageBreak/>
        <w:tab/>
      </w:r>
      <w:r w:rsidRPr="00885BA3">
        <w:rPr>
          <w:rFonts w:hint="eastAsia"/>
        </w:rPr>
        <w:t>四</w:t>
      </w:r>
      <w:r w:rsidRPr="00885BA3">
        <w:t>.</w:t>
      </w:r>
      <w:r w:rsidRPr="00885BA3">
        <w:tab/>
      </w:r>
      <w:r w:rsidRPr="00885BA3">
        <w:rPr>
          <w:rFonts w:hint="eastAsia"/>
        </w:rPr>
        <w:t>报复</w:t>
      </w:r>
    </w:p>
    <w:p w:rsidR="00E94274" w:rsidRDefault="00E94274" w:rsidP="00E94274">
      <w:pPr>
        <w:pStyle w:val="H1GC"/>
      </w:pPr>
      <w:r>
        <w:tab/>
      </w:r>
      <w:r>
        <w:tab/>
      </w:r>
      <w:r>
        <w:rPr>
          <w:rFonts w:hint="eastAsia"/>
        </w:rPr>
        <w:t>准则</w:t>
      </w:r>
      <w:r>
        <w:rPr>
          <w:rFonts w:hint="eastAsia"/>
        </w:rPr>
        <w:t>11</w:t>
      </w:r>
      <w:r>
        <w:br/>
      </w:r>
      <w:r>
        <w:rPr>
          <w:rFonts w:hint="eastAsia"/>
        </w:rPr>
        <w:t>报复</w:t>
      </w:r>
    </w:p>
    <w:p w:rsidR="00E94274" w:rsidRDefault="00E94274" w:rsidP="00E94274">
      <w:pPr>
        <w:pStyle w:val="SingleTxtGC"/>
      </w:pPr>
      <w:r>
        <w:rPr>
          <w:rFonts w:hint="eastAsia"/>
        </w:rPr>
        <w:t xml:space="preserve">41.  </w:t>
      </w:r>
      <w:r>
        <w:rPr>
          <w:rFonts w:hint="eastAsia"/>
        </w:rPr>
        <w:t>在任何查访之前，小组委员会应任命一名小组委员会</w:t>
      </w:r>
      <w:proofErr w:type="gramStart"/>
      <w:r>
        <w:rPr>
          <w:rFonts w:hint="eastAsia"/>
        </w:rPr>
        <w:t>查访团</w:t>
      </w:r>
      <w:proofErr w:type="gramEnd"/>
      <w:r>
        <w:rPr>
          <w:rFonts w:hint="eastAsia"/>
        </w:rPr>
        <w:t>成员担任报复问题联系人，以便查明任何令人关切的领域，由小组委员会与缔约国交涉。</w:t>
      </w:r>
    </w:p>
    <w:p w:rsidR="00E94274" w:rsidRDefault="00E94274" w:rsidP="00E94274">
      <w:pPr>
        <w:pStyle w:val="SingleTxtGC"/>
      </w:pPr>
      <w:r>
        <w:rPr>
          <w:rFonts w:hint="eastAsia"/>
        </w:rPr>
        <w:t xml:space="preserve">42.  </w:t>
      </w:r>
      <w:r>
        <w:rPr>
          <w:rFonts w:hint="eastAsia"/>
        </w:rPr>
        <w:t>如果在查访过程中，小组委员会意识到可能或已经发生报复行为，便应采取适当行动。这种行动包括：改变查访方法；与缔约国政府或负责有关设施的官员沟通，以便该国采取干预行动保护当事人；</w:t>
      </w:r>
      <w:proofErr w:type="gramStart"/>
      <w:r>
        <w:rPr>
          <w:rFonts w:hint="eastAsia"/>
        </w:rPr>
        <w:t>返道当地</w:t>
      </w:r>
      <w:proofErr w:type="gramEnd"/>
      <w:r>
        <w:rPr>
          <w:rFonts w:hint="eastAsia"/>
        </w:rPr>
        <w:t>监测情况，或请当地国家预防机制或非政府专门组织开展查访；请联合国其他机构干预；与当地或国际媒体通话；中止或结束查访；以及通过适当外交渠道提出关切。</w:t>
      </w:r>
    </w:p>
    <w:p w:rsidR="006F1404" w:rsidRDefault="006F1404" w:rsidP="00E94274">
      <w:pPr>
        <w:pStyle w:val="SingleTxtGC"/>
        <w:rPr>
          <w:lang w:val="fr-CH"/>
        </w:rPr>
      </w:pPr>
    </w:p>
    <w:p w:rsidR="00E94274" w:rsidRPr="002D6A9C" w:rsidRDefault="00E9427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F1404" w:rsidRPr="00E94274" w:rsidRDefault="006F1404" w:rsidP="00E94274">
      <w:pPr>
        <w:pStyle w:val="SingleTxtGC"/>
        <w:rPr>
          <w:lang w:val="fr-CH"/>
        </w:rPr>
      </w:pPr>
    </w:p>
    <w:sectPr w:rsidR="006F1404" w:rsidRPr="00E94274"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CD6" w:rsidRPr="000D319F" w:rsidRDefault="00C77CD6" w:rsidP="000D319F">
      <w:pPr>
        <w:pStyle w:val="ae"/>
        <w:spacing w:after="240"/>
        <w:ind w:left="907"/>
        <w:rPr>
          <w:rFonts w:asciiTheme="majorBidi" w:eastAsia="宋体" w:hAnsiTheme="majorBidi" w:cstheme="majorBidi"/>
          <w:sz w:val="21"/>
          <w:szCs w:val="21"/>
          <w:lang w:val="en-US"/>
        </w:rPr>
      </w:pPr>
    </w:p>
    <w:p w:rsidR="00C77CD6" w:rsidRPr="000D319F" w:rsidRDefault="00C77CD6"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77CD6" w:rsidRPr="000D319F" w:rsidRDefault="00C77CD6" w:rsidP="000D319F">
      <w:pPr>
        <w:pStyle w:val="ae"/>
      </w:pPr>
    </w:p>
  </w:endnote>
  <w:endnote w:type="continuationNotice" w:id="1">
    <w:p w:rsidR="00C77CD6" w:rsidRDefault="00C77C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94274" w:rsidRDefault="00E94274" w:rsidP="00E94274">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CE2C4B">
      <w:rPr>
        <w:rStyle w:val="af"/>
        <w:noProof/>
      </w:rPr>
      <w:t>2</w:t>
    </w:r>
    <w:r>
      <w:rPr>
        <w:rStyle w:val="af"/>
      </w:rPr>
      <w:fldChar w:fldCharType="end"/>
    </w:r>
    <w:r>
      <w:rPr>
        <w:rStyle w:val="af"/>
      </w:rPr>
      <w:tab/>
    </w:r>
    <w:proofErr w:type="spellStart"/>
    <w:r w:rsidRPr="00E94274">
      <w:rPr>
        <w:rStyle w:val="af"/>
        <w:b w:val="0"/>
        <w:snapToGrid w:val="0"/>
        <w:sz w:val="16"/>
      </w:rPr>
      <w:t>GE.15</w:t>
    </w:r>
    <w:proofErr w:type="spellEnd"/>
    <w:r w:rsidRPr="00E94274">
      <w:rPr>
        <w:rStyle w:val="af"/>
        <w:b w:val="0"/>
        <w:snapToGrid w:val="0"/>
        <w:sz w:val="16"/>
      </w:rPr>
      <w:t>-01771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94274" w:rsidRDefault="00E94274" w:rsidP="00E94274">
    <w:pPr>
      <w:pStyle w:val="ae"/>
      <w:tabs>
        <w:tab w:val="clear" w:pos="431"/>
        <w:tab w:val="right" w:pos="9638"/>
      </w:tabs>
      <w:rPr>
        <w:rStyle w:val="af"/>
      </w:rPr>
    </w:pPr>
    <w:proofErr w:type="spellStart"/>
    <w:r>
      <w:t>GE.15</w:t>
    </w:r>
    <w:proofErr w:type="spellEnd"/>
    <w:r>
      <w:t>-01771</w:t>
    </w:r>
    <w:r>
      <w:tab/>
    </w:r>
    <w:r>
      <w:rPr>
        <w:rStyle w:val="af"/>
      </w:rPr>
      <w:fldChar w:fldCharType="begin"/>
    </w:r>
    <w:r>
      <w:rPr>
        <w:rStyle w:val="af"/>
      </w:rPr>
      <w:instrText xml:space="preserve"> PAGE  \* MERGEFORMAT </w:instrText>
    </w:r>
    <w:r>
      <w:rPr>
        <w:rStyle w:val="af"/>
      </w:rPr>
      <w:fldChar w:fldCharType="separate"/>
    </w:r>
    <w:r w:rsidR="00CE2C4B">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DF3F37" w:rsidRDefault="00E94274" w:rsidP="00E94274">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-01771</w:t>
    </w:r>
    <w:r w:rsidR="00731A42" w:rsidRPr="00EE277A">
      <w:rPr>
        <w:sz w:val="20"/>
        <w:lang w:eastAsia="zh-CN"/>
      </w:rPr>
      <w:t xml:space="preserve"> (C)</w:t>
    </w:r>
    <w:r w:rsidR="00DF3F37">
      <w:rPr>
        <w:sz w:val="20"/>
        <w:lang w:eastAsia="zh-CN"/>
      </w:rPr>
      <w:tab/>
    </w:r>
    <w:r>
      <w:rPr>
        <w:rFonts w:eastAsiaTheme="minorEastAsia" w:hint="eastAsia"/>
        <w:sz w:val="20"/>
        <w:lang w:eastAsia="zh-CN"/>
      </w:rPr>
      <w:t>2004</w:t>
    </w:r>
    <w:r w:rsidR="00DF3F37">
      <w:rPr>
        <w:sz w:val="20"/>
        <w:lang w:eastAsia="zh-CN"/>
      </w:rPr>
      <w:t>1</w:t>
    </w:r>
    <w:r w:rsidR="00DF3F37">
      <w:rPr>
        <w:rFonts w:eastAsiaTheme="minorEastAsia" w:hint="eastAsia"/>
        <w:sz w:val="20"/>
        <w:lang w:eastAsia="zh-CN"/>
      </w:rPr>
      <w:t>5</w:t>
    </w:r>
    <w:r w:rsidR="00731A42">
      <w:rPr>
        <w:sz w:val="20"/>
        <w:lang w:eastAsia="zh-CN"/>
      </w:rPr>
      <w:tab/>
    </w:r>
    <w:r>
      <w:rPr>
        <w:rFonts w:eastAsiaTheme="minorEastAsia" w:hint="eastAsia"/>
        <w:sz w:val="20"/>
        <w:lang w:eastAsia="zh-CN"/>
      </w:rPr>
      <w:t>2</w:t>
    </w:r>
    <w:r w:rsidR="00731A42">
      <w:rPr>
        <w:sz w:val="20"/>
        <w:lang w:eastAsia="zh-CN"/>
      </w:rPr>
      <w:t>0</w:t>
    </w:r>
    <w:r>
      <w:rPr>
        <w:rFonts w:eastAsiaTheme="minorEastAsia" w:hint="eastAsia"/>
        <w:sz w:val="20"/>
        <w:lang w:eastAsia="zh-CN"/>
      </w:rPr>
      <w:t>04</w:t>
    </w:r>
    <w:r w:rsidR="00731A42">
      <w:rPr>
        <w:sz w:val="20"/>
        <w:lang w:eastAsia="zh-CN"/>
      </w:rPr>
      <w:t>1</w:t>
    </w:r>
    <w:r w:rsidR="00DF3F37">
      <w:rPr>
        <w:rFonts w:eastAsiaTheme="minorEastAsia" w:hint="eastAsia"/>
        <w:sz w:val="20"/>
        <w:lang w:eastAsia="zh-CN"/>
      </w:rPr>
      <w:t>5</w:t>
    </w:r>
  </w:p>
  <w:p w:rsidR="00056632" w:rsidRPr="00487939" w:rsidRDefault="00E94274"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12623337" wp14:editId="5C5371B6">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AT/OP/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OP/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83E3DD2" wp14:editId="56D6479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CD6" w:rsidRPr="000157B1" w:rsidRDefault="00C77CD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77CD6" w:rsidRPr="000157B1" w:rsidRDefault="00C77CD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77CD6" w:rsidRDefault="00C77CD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E94274" w:rsidP="00E94274">
    <w:pPr>
      <w:pStyle w:val="af0"/>
    </w:pPr>
    <w:r>
      <w:t>CAT/OP/5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E94274" w:rsidP="00E94274">
    <w:pPr>
      <w:pStyle w:val="af0"/>
      <w:jc w:val="right"/>
    </w:pPr>
    <w:r>
      <w:t>CAT/OP/5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2F3C51C0"/>
    <w:multiLevelType w:val="hybridMultilevel"/>
    <w:tmpl w:val="9434336C"/>
    <w:lvl w:ilvl="0" w:tplc="F2B000AE">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FD30A8B"/>
    <w:multiLevelType w:val="hybridMultilevel"/>
    <w:tmpl w:val="2B18BEB8"/>
    <w:lvl w:ilvl="0" w:tplc="3ADECD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7CD6"/>
    <w:rsid w:val="00011483"/>
    <w:rsid w:val="000D319F"/>
    <w:rsid w:val="000E4D0E"/>
    <w:rsid w:val="00144B69"/>
    <w:rsid w:val="00153E86"/>
    <w:rsid w:val="001B1BD1"/>
    <w:rsid w:val="001C3EF2"/>
    <w:rsid w:val="001D17F6"/>
    <w:rsid w:val="00204B42"/>
    <w:rsid w:val="0021265F"/>
    <w:rsid w:val="002231C3"/>
    <w:rsid w:val="0024417F"/>
    <w:rsid w:val="00250F8D"/>
    <w:rsid w:val="002D5B34"/>
    <w:rsid w:val="002E1C97"/>
    <w:rsid w:val="002F5834"/>
    <w:rsid w:val="003006AB"/>
    <w:rsid w:val="00326EBF"/>
    <w:rsid w:val="00327FE4"/>
    <w:rsid w:val="0037567A"/>
    <w:rsid w:val="00427F63"/>
    <w:rsid w:val="00434D38"/>
    <w:rsid w:val="00472792"/>
    <w:rsid w:val="00494EB8"/>
    <w:rsid w:val="004C4A0A"/>
    <w:rsid w:val="00501220"/>
    <w:rsid w:val="005B6A57"/>
    <w:rsid w:val="005E403A"/>
    <w:rsid w:val="00680656"/>
    <w:rsid w:val="006B1119"/>
    <w:rsid w:val="006E3E46"/>
    <w:rsid w:val="006E71B1"/>
    <w:rsid w:val="006F1404"/>
    <w:rsid w:val="0070593B"/>
    <w:rsid w:val="00705D89"/>
    <w:rsid w:val="00731A42"/>
    <w:rsid w:val="00767E69"/>
    <w:rsid w:val="0077079A"/>
    <w:rsid w:val="00782FFB"/>
    <w:rsid w:val="007A5599"/>
    <w:rsid w:val="007D3BF1"/>
    <w:rsid w:val="007E0E9B"/>
    <w:rsid w:val="00856233"/>
    <w:rsid w:val="00860F27"/>
    <w:rsid w:val="008B0560"/>
    <w:rsid w:val="008B2BFA"/>
    <w:rsid w:val="008E6A3F"/>
    <w:rsid w:val="00936F03"/>
    <w:rsid w:val="00943B69"/>
    <w:rsid w:val="00944CB3"/>
    <w:rsid w:val="00986624"/>
    <w:rsid w:val="009B09D7"/>
    <w:rsid w:val="009D35ED"/>
    <w:rsid w:val="00A03CB6"/>
    <w:rsid w:val="00A1364C"/>
    <w:rsid w:val="00A21076"/>
    <w:rsid w:val="00A3739A"/>
    <w:rsid w:val="00A52DAF"/>
    <w:rsid w:val="00A65B2B"/>
    <w:rsid w:val="00A84072"/>
    <w:rsid w:val="00AF756B"/>
    <w:rsid w:val="00B16570"/>
    <w:rsid w:val="00B23B03"/>
    <w:rsid w:val="00B43EB7"/>
    <w:rsid w:val="00B53320"/>
    <w:rsid w:val="00BC6522"/>
    <w:rsid w:val="00C121D5"/>
    <w:rsid w:val="00C17349"/>
    <w:rsid w:val="00C351AA"/>
    <w:rsid w:val="00C7253F"/>
    <w:rsid w:val="00C77CD6"/>
    <w:rsid w:val="00CE2C4B"/>
    <w:rsid w:val="00D26A05"/>
    <w:rsid w:val="00D97B98"/>
    <w:rsid w:val="00DC671F"/>
    <w:rsid w:val="00DE4DA7"/>
    <w:rsid w:val="00DF252B"/>
    <w:rsid w:val="00DF3F37"/>
    <w:rsid w:val="00E33B38"/>
    <w:rsid w:val="00E47FE5"/>
    <w:rsid w:val="00E574AF"/>
    <w:rsid w:val="00E94274"/>
    <w:rsid w:val="00E9487B"/>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472792"/>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472792"/>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782FFB"/>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782FFB"/>
    <w:rPr>
      <w:rFonts w:eastAsia="Times New Roman"/>
      <w:snapToGrid w:val="0"/>
      <w:sz w:val="16"/>
      <w:szCs w:val="16"/>
      <w:lang w:val="en-GB" w:eastAsia="en-US"/>
    </w:rPr>
  </w:style>
  <w:style w:type="character" w:styleId="af">
    <w:name w:val="page number"/>
    <w:basedOn w:val="a0"/>
    <w:qFormat/>
    <w:rsid w:val="00782FFB"/>
    <w:rPr>
      <w:rFonts w:ascii="Times New Roman" w:hAnsi="Times New Roman"/>
      <w:b/>
      <w:i w:val="0"/>
      <w:snapToGrid w:val="0"/>
      <w:spacing w:val="0"/>
      <w:kern w:val="0"/>
      <w:sz w:val="18"/>
      <w14:cntxtAlts w14:val="0"/>
    </w:rPr>
  </w:style>
  <w:style w:type="paragraph" w:styleId="af0">
    <w:name w:val="header"/>
    <w:basedOn w:val="a"/>
    <w:link w:val="Char2"/>
    <w:qFormat/>
    <w:rsid w:val="00782FFB"/>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782FFB"/>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E94274"/>
    <w:rPr>
      <w:lang w:val="en-GB" w:eastAsia="en-US"/>
    </w:rPr>
  </w:style>
  <w:style w:type="paragraph" w:customStyle="1" w:styleId="SingleTxtG">
    <w:name w:val="_ Single Txt_G"/>
    <w:basedOn w:val="a"/>
    <w:link w:val="SingleTxtGChar"/>
    <w:rsid w:val="00E94274"/>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a"/>
    <w:next w:val="a"/>
    <w:rsid w:val="00E94274"/>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a"/>
    <w:next w:val="a"/>
    <w:rsid w:val="00E94274"/>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472792"/>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472792"/>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782FFB"/>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782FFB"/>
    <w:rPr>
      <w:rFonts w:eastAsia="Times New Roman"/>
      <w:snapToGrid w:val="0"/>
      <w:sz w:val="16"/>
      <w:szCs w:val="16"/>
      <w:lang w:val="en-GB" w:eastAsia="en-US"/>
    </w:rPr>
  </w:style>
  <w:style w:type="character" w:styleId="af">
    <w:name w:val="page number"/>
    <w:basedOn w:val="a0"/>
    <w:qFormat/>
    <w:rsid w:val="00782FFB"/>
    <w:rPr>
      <w:rFonts w:ascii="Times New Roman" w:hAnsi="Times New Roman"/>
      <w:b/>
      <w:i w:val="0"/>
      <w:snapToGrid w:val="0"/>
      <w:spacing w:val="0"/>
      <w:kern w:val="0"/>
      <w:sz w:val="18"/>
      <w14:cntxtAlts w14:val="0"/>
    </w:rPr>
  </w:style>
  <w:style w:type="paragraph" w:styleId="af0">
    <w:name w:val="header"/>
    <w:basedOn w:val="a"/>
    <w:link w:val="Char2"/>
    <w:qFormat/>
    <w:rsid w:val="00782FFB"/>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782FFB"/>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E94274"/>
    <w:rPr>
      <w:lang w:val="en-GB" w:eastAsia="en-US"/>
    </w:rPr>
  </w:style>
  <w:style w:type="paragraph" w:customStyle="1" w:styleId="SingleTxtG">
    <w:name w:val="_ Single Txt_G"/>
    <w:basedOn w:val="a"/>
    <w:link w:val="SingleTxtGChar"/>
    <w:rsid w:val="00E94274"/>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a"/>
    <w:next w:val="a"/>
    <w:rsid w:val="00E94274"/>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a"/>
    <w:next w:val="a"/>
    <w:rsid w:val="00E94274"/>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_OP.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130379-56E9-4950-89EE-0A68DE76A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CAT_OP.dotm</Template>
  <TotalTime>0</TotalTime>
  <Pages>6</Pages>
  <Words>3569</Words>
  <Characters>3732</Characters>
  <Application>Microsoft Office Word</Application>
  <DocSecurity>0</DocSecurity>
  <Lines>162</Lines>
  <Paragraphs>72</Paragraphs>
  <ScaleCrop>false</ScaleCrop>
  <Company>DCM</Company>
  <LinksUpToDate>false</LinksUpToDate>
  <CharactersWithSpaces>3875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1501771</dc:title>
  <dc:subject>CAT/OP/5</dc:subject>
  <dc:creator>WUJS</dc:creator>
  <cp:keywords/>
  <dc:description/>
  <cp:lastModifiedBy>tpschi</cp:lastModifiedBy>
  <cp:revision>2</cp:revision>
  <cp:lastPrinted>2015-04-20T07:32:00Z</cp:lastPrinted>
  <dcterms:created xsi:type="dcterms:W3CDTF">2015-04-20T12:07:00Z</dcterms:created>
  <dcterms:modified xsi:type="dcterms:W3CDTF">2015-04-20T12:07:00Z</dcterms:modified>
</cp:coreProperties>
</file>